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200AC" w14:textId="77777777" w:rsidR="007D148E" w:rsidRDefault="007D148E">
      <w:pPr>
        <w:pStyle w:val="BodyText"/>
        <w:spacing w:before="186"/>
      </w:pPr>
      <w:bookmarkStart w:id="0" w:name="_GoBack"/>
      <w:bookmarkEnd w:id="0"/>
    </w:p>
    <w:p w14:paraId="6DA200AD" w14:textId="77777777" w:rsidR="007D148E" w:rsidRDefault="007C3187">
      <w:pPr>
        <w:spacing w:line="297" w:lineRule="auto"/>
        <w:ind w:left="2169" w:right="2637"/>
        <w:jc w:val="center"/>
        <w:rPr>
          <w:b/>
          <w:sz w:val="24"/>
        </w:rPr>
      </w:pPr>
      <w:r>
        <w:rPr>
          <w:b/>
          <w:color w:val="231F20"/>
          <w:sz w:val="24"/>
        </w:rPr>
        <w:t>SHASTA</w:t>
      </w:r>
      <w:r>
        <w:rPr>
          <w:b/>
          <w:color w:val="231F20"/>
          <w:spacing w:val="-15"/>
          <w:sz w:val="24"/>
        </w:rPr>
        <w:t xml:space="preserve"> </w:t>
      </w:r>
      <w:r>
        <w:rPr>
          <w:b/>
          <w:color w:val="231F20"/>
          <w:sz w:val="24"/>
        </w:rPr>
        <w:t>COUNTY</w:t>
      </w:r>
      <w:r>
        <w:rPr>
          <w:b/>
          <w:color w:val="231F20"/>
          <w:spacing w:val="-15"/>
          <w:sz w:val="24"/>
        </w:rPr>
        <w:t xml:space="preserve"> </w:t>
      </w:r>
      <w:r>
        <w:rPr>
          <w:b/>
          <w:color w:val="231F20"/>
          <w:sz w:val="24"/>
        </w:rPr>
        <w:t>2025-2026</w:t>
      </w:r>
      <w:r>
        <w:rPr>
          <w:b/>
          <w:color w:val="231F20"/>
          <w:spacing w:val="-15"/>
          <w:sz w:val="24"/>
        </w:rPr>
        <w:t xml:space="preserve"> </w:t>
      </w:r>
      <w:r>
        <w:rPr>
          <w:b/>
          <w:color w:val="231F20"/>
          <w:sz w:val="24"/>
        </w:rPr>
        <w:t>GRAND</w:t>
      </w:r>
      <w:r>
        <w:rPr>
          <w:b/>
          <w:color w:val="231F20"/>
          <w:spacing w:val="-15"/>
          <w:sz w:val="24"/>
        </w:rPr>
        <w:t xml:space="preserve"> </w:t>
      </w:r>
      <w:r>
        <w:rPr>
          <w:b/>
          <w:color w:val="231F20"/>
          <w:sz w:val="24"/>
        </w:rPr>
        <w:t>JURY PROCEDURES MANUAL</w:t>
      </w:r>
    </w:p>
    <w:p w14:paraId="6DA200AE" w14:textId="77777777" w:rsidR="007D148E" w:rsidRDefault="007C3187">
      <w:pPr>
        <w:spacing w:before="209"/>
        <w:ind w:left="2169" w:right="2637"/>
        <w:jc w:val="center"/>
        <w:rPr>
          <w:b/>
          <w:sz w:val="24"/>
        </w:rPr>
      </w:pPr>
      <w:r>
        <w:rPr>
          <w:b/>
          <w:color w:val="231F20"/>
          <w:sz w:val="24"/>
        </w:rPr>
        <w:t>TABLE</w:t>
      </w:r>
      <w:r>
        <w:rPr>
          <w:b/>
          <w:color w:val="231F20"/>
          <w:spacing w:val="-3"/>
          <w:sz w:val="24"/>
        </w:rPr>
        <w:t xml:space="preserve"> </w:t>
      </w:r>
      <w:r>
        <w:rPr>
          <w:b/>
          <w:color w:val="231F20"/>
          <w:sz w:val="24"/>
        </w:rPr>
        <w:t>OF</w:t>
      </w:r>
      <w:r>
        <w:rPr>
          <w:b/>
          <w:color w:val="231F20"/>
          <w:spacing w:val="-1"/>
          <w:sz w:val="24"/>
        </w:rPr>
        <w:t xml:space="preserve"> </w:t>
      </w:r>
      <w:r>
        <w:rPr>
          <w:b/>
          <w:color w:val="231F20"/>
          <w:spacing w:val="-2"/>
          <w:sz w:val="24"/>
        </w:rPr>
        <w:t>CONTENTS</w:t>
      </w:r>
    </w:p>
    <w:p w14:paraId="6DA200AF" w14:textId="77777777" w:rsidR="007D148E" w:rsidRDefault="007D148E">
      <w:pPr>
        <w:jc w:val="center"/>
        <w:rPr>
          <w:b/>
          <w:sz w:val="24"/>
        </w:rPr>
        <w:sectPr w:rsidR="007D148E">
          <w:headerReference w:type="default" r:id="rId7"/>
          <w:footerReference w:type="default" r:id="rId8"/>
          <w:type w:val="continuous"/>
          <w:pgSz w:w="12240" w:h="15840"/>
          <w:pgMar w:top="740" w:right="360" w:bottom="1272" w:left="720" w:header="514" w:footer="1003" w:gutter="0"/>
          <w:pgNumType w:start="1"/>
          <w:cols w:space="720"/>
        </w:sectPr>
      </w:pPr>
    </w:p>
    <w:sdt>
      <w:sdtPr>
        <w:id w:val="-305860101"/>
        <w:docPartObj>
          <w:docPartGallery w:val="Table of Contents"/>
          <w:docPartUnique/>
        </w:docPartObj>
      </w:sdtPr>
      <w:sdtEndPr/>
      <w:sdtContent>
        <w:p w14:paraId="6DA200B0" w14:textId="77777777" w:rsidR="007D148E" w:rsidRDefault="008D501B">
          <w:pPr>
            <w:pStyle w:val="TOC2"/>
            <w:tabs>
              <w:tab w:val="left" w:leader="dot" w:pos="9901"/>
            </w:tabs>
            <w:rPr>
              <w:b w:val="0"/>
              <w:i w:val="0"/>
              <w:sz w:val="24"/>
            </w:rPr>
          </w:pPr>
          <w:hyperlink w:anchor="_TOC_250058" w:history="1">
            <w:r w:rsidR="007C3187">
              <w:rPr>
                <w:i w:val="0"/>
                <w:color w:val="231F20"/>
                <w:spacing w:val="-2"/>
                <w:sz w:val="24"/>
              </w:rPr>
              <w:t>PREFACE</w:t>
            </w:r>
            <w:r w:rsidR="007C3187">
              <w:rPr>
                <w:i w:val="0"/>
                <w:color w:val="231F20"/>
                <w:sz w:val="24"/>
              </w:rPr>
              <w:tab/>
            </w:r>
            <w:r w:rsidR="007C3187">
              <w:rPr>
                <w:b w:val="0"/>
                <w:i w:val="0"/>
                <w:color w:val="231F20"/>
                <w:spacing w:val="-5"/>
                <w:sz w:val="24"/>
              </w:rPr>
              <w:t>iii</w:t>
            </w:r>
          </w:hyperlink>
        </w:p>
        <w:p w14:paraId="6DA200B1" w14:textId="77777777" w:rsidR="007D148E" w:rsidRDefault="008D501B">
          <w:pPr>
            <w:pStyle w:val="TOC1"/>
            <w:tabs>
              <w:tab w:val="left" w:leader="dot" w:pos="9901"/>
            </w:tabs>
            <w:rPr>
              <w:b w:val="0"/>
            </w:rPr>
          </w:pPr>
          <w:hyperlink w:anchor="_TOC_250057" w:history="1">
            <w:r w:rsidR="007C3187">
              <w:rPr>
                <w:color w:val="231F20"/>
                <w:spacing w:val="-2"/>
              </w:rPr>
              <w:t>INTRODUCTION</w:t>
            </w:r>
            <w:r w:rsidR="007C3187">
              <w:rPr>
                <w:color w:val="231F20"/>
              </w:rPr>
              <w:tab/>
            </w:r>
            <w:r w:rsidR="007C3187">
              <w:rPr>
                <w:b w:val="0"/>
                <w:color w:val="231F20"/>
                <w:spacing w:val="-5"/>
              </w:rPr>
              <w:t>iv</w:t>
            </w:r>
          </w:hyperlink>
        </w:p>
        <w:p w14:paraId="6DA200B2" w14:textId="77777777" w:rsidR="007D148E" w:rsidRDefault="008D501B">
          <w:pPr>
            <w:pStyle w:val="TOC3"/>
            <w:numPr>
              <w:ilvl w:val="0"/>
              <w:numId w:val="79"/>
            </w:numPr>
            <w:tabs>
              <w:tab w:val="left" w:pos="897"/>
              <w:tab w:val="left" w:leader="dot" w:pos="10221"/>
            </w:tabs>
            <w:ind w:left="897" w:hanging="537"/>
            <w:rPr>
              <w:b w:val="0"/>
            </w:rPr>
          </w:pPr>
          <w:hyperlink w:anchor="_TOC_250056" w:history="1">
            <w:r w:rsidR="007C3187">
              <w:rPr>
                <w:color w:val="231F20"/>
              </w:rPr>
              <w:t>ORGANIZATIONAL</w:t>
            </w:r>
            <w:r w:rsidR="007C3187">
              <w:rPr>
                <w:color w:val="231F20"/>
                <w:spacing w:val="-16"/>
              </w:rPr>
              <w:t xml:space="preserve"> </w:t>
            </w:r>
            <w:r w:rsidR="007C3187">
              <w:rPr>
                <w:color w:val="231F20"/>
              </w:rPr>
              <w:t>FORMS</w:t>
            </w:r>
            <w:r w:rsidR="007C3187">
              <w:rPr>
                <w:color w:val="231F20"/>
                <w:spacing w:val="-11"/>
              </w:rPr>
              <w:t xml:space="preserve"> </w:t>
            </w:r>
            <w:r w:rsidR="007C3187">
              <w:rPr>
                <w:color w:val="231F20"/>
              </w:rPr>
              <w:t>AND</w:t>
            </w:r>
            <w:r w:rsidR="007C3187">
              <w:rPr>
                <w:color w:val="231F20"/>
                <w:spacing w:val="-9"/>
              </w:rPr>
              <w:t xml:space="preserve"> </w:t>
            </w:r>
            <w:r w:rsidR="007C3187">
              <w:rPr>
                <w:color w:val="231F20"/>
                <w:spacing w:val="-2"/>
              </w:rPr>
              <w:t>ACKNOWLEDGEMENTS</w:t>
            </w:r>
            <w:r w:rsidR="007C3187">
              <w:rPr>
                <w:color w:val="231F20"/>
              </w:rPr>
              <w:tab/>
            </w:r>
            <w:r w:rsidR="007C3187">
              <w:rPr>
                <w:b w:val="0"/>
                <w:color w:val="231F20"/>
                <w:spacing w:val="-10"/>
              </w:rPr>
              <w:t>2</w:t>
            </w:r>
          </w:hyperlink>
        </w:p>
        <w:p w14:paraId="6DA200B3" w14:textId="77777777" w:rsidR="007D148E" w:rsidRDefault="008D501B">
          <w:pPr>
            <w:pStyle w:val="TOC3"/>
            <w:numPr>
              <w:ilvl w:val="0"/>
              <w:numId w:val="79"/>
            </w:numPr>
            <w:tabs>
              <w:tab w:val="left" w:pos="897"/>
              <w:tab w:val="left" w:leader="dot" w:pos="10185"/>
            </w:tabs>
            <w:ind w:left="897" w:hanging="537"/>
            <w:rPr>
              <w:b w:val="0"/>
            </w:rPr>
          </w:pPr>
          <w:hyperlink w:anchor="_TOC_250055" w:history="1">
            <w:r w:rsidR="007C3187">
              <w:rPr>
                <w:color w:val="231F20"/>
              </w:rPr>
              <w:t>OVERVIEW</w:t>
            </w:r>
            <w:r w:rsidR="007C3187">
              <w:rPr>
                <w:color w:val="231F20"/>
                <w:spacing w:val="-12"/>
              </w:rPr>
              <w:t xml:space="preserve"> </w:t>
            </w:r>
            <w:r w:rsidR="007C3187">
              <w:rPr>
                <w:color w:val="231F20"/>
              </w:rPr>
              <w:t>AND</w:t>
            </w:r>
            <w:r w:rsidR="007C3187">
              <w:rPr>
                <w:color w:val="231F20"/>
                <w:spacing w:val="-8"/>
              </w:rPr>
              <w:t xml:space="preserve"> </w:t>
            </w:r>
            <w:r w:rsidR="007C3187">
              <w:rPr>
                <w:color w:val="231F20"/>
              </w:rPr>
              <w:t>PRESIDING</w:t>
            </w:r>
            <w:r w:rsidR="007C3187">
              <w:rPr>
                <w:color w:val="231F20"/>
                <w:spacing w:val="-8"/>
              </w:rPr>
              <w:t xml:space="preserve"> </w:t>
            </w:r>
            <w:r w:rsidR="007C3187">
              <w:rPr>
                <w:color w:val="231F20"/>
              </w:rPr>
              <w:t>JUDGE’S</w:t>
            </w:r>
            <w:r w:rsidR="007C3187">
              <w:rPr>
                <w:color w:val="231F20"/>
                <w:spacing w:val="-8"/>
              </w:rPr>
              <w:t xml:space="preserve"> </w:t>
            </w:r>
            <w:r w:rsidR="007C3187">
              <w:rPr>
                <w:color w:val="231F20"/>
              </w:rPr>
              <w:t>CHARGE</w:t>
            </w:r>
            <w:r w:rsidR="007C3187">
              <w:rPr>
                <w:color w:val="231F20"/>
                <w:spacing w:val="-7"/>
              </w:rPr>
              <w:t xml:space="preserve"> </w:t>
            </w:r>
            <w:r w:rsidR="007C3187">
              <w:rPr>
                <w:color w:val="231F20"/>
              </w:rPr>
              <w:t>TO</w:t>
            </w:r>
            <w:r w:rsidR="007C3187">
              <w:rPr>
                <w:color w:val="231F20"/>
                <w:spacing w:val="-9"/>
              </w:rPr>
              <w:t xml:space="preserve"> </w:t>
            </w:r>
            <w:r w:rsidR="007C3187">
              <w:rPr>
                <w:color w:val="231F20"/>
              </w:rPr>
              <w:t>THE</w:t>
            </w:r>
            <w:r w:rsidR="007C3187">
              <w:rPr>
                <w:color w:val="231F20"/>
                <w:spacing w:val="-9"/>
              </w:rPr>
              <w:t xml:space="preserve"> </w:t>
            </w:r>
            <w:r w:rsidR="007C3187">
              <w:rPr>
                <w:color w:val="231F20"/>
              </w:rPr>
              <w:t>GRAND</w:t>
            </w:r>
            <w:r w:rsidR="007C3187">
              <w:rPr>
                <w:color w:val="231F20"/>
                <w:spacing w:val="-8"/>
              </w:rPr>
              <w:t xml:space="preserve"> </w:t>
            </w:r>
            <w:r w:rsidR="007C3187">
              <w:rPr>
                <w:color w:val="231F20"/>
                <w:spacing w:val="-4"/>
              </w:rPr>
              <w:t>JURY</w:t>
            </w:r>
            <w:r w:rsidR="007C3187">
              <w:rPr>
                <w:color w:val="231F20"/>
              </w:rPr>
              <w:tab/>
            </w:r>
            <w:r w:rsidR="007C3187">
              <w:rPr>
                <w:b w:val="0"/>
                <w:color w:val="231F20"/>
                <w:spacing w:val="-5"/>
              </w:rPr>
              <w:t>24</w:t>
            </w:r>
          </w:hyperlink>
        </w:p>
        <w:p w14:paraId="6DA200B4" w14:textId="77777777" w:rsidR="007D148E" w:rsidRDefault="008D501B">
          <w:pPr>
            <w:pStyle w:val="TOC6"/>
            <w:numPr>
              <w:ilvl w:val="1"/>
              <w:numId w:val="79"/>
            </w:numPr>
            <w:tabs>
              <w:tab w:val="left" w:pos="1256"/>
              <w:tab w:val="left" w:leader="dot" w:pos="10184"/>
            </w:tabs>
            <w:spacing w:before="121"/>
            <w:ind w:left="1256" w:hanging="349"/>
          </w:pPr>
          <w:hyperlink w:anchor="_TOC_250054" w:history="1">
            <w:r w:rsidR="007C3187">
              <w:rPr>
                <w:color w:val="231F20"/>
                <w:spacing w:val="-2"/>
              </w:rPr>
              <w:t>History</w:t>
            </w:r>
            <w:r w:rsidR="007C3187">
              <w:rPr>
                <w:color w:val="231F20"/>
              </w:rPr>
              <w:tab/>
            </w:r>
            <w:r w:rsidR="007C3187">
              <w:rPr>
                <w:color w:val="231F20"/>
                <w:spacing w:val="-5"/>
              </w:rPr>
              <w:t>24</w:t>
            </w:r>
          </w:hyperlink>
        </w:p>
        <w:p w14:paraId="6DA200B5" w14:textId="77777777" w:rsidR="007D148E" w:rsidRDefault="008D501B">
          <w:pPr>
            <w:pStyle w:val="TOC6"/>
            <w:numPr>
              <w:ilvl w:val="1"/>
              <w:numId w:val="79"/>
            </w:numPr>
            <w:tabs>
              <w:tab w:val="left" w:pos="1256"/>
              <w:tab w:val="left" w:leader="dot" w:pos="10185"/>
            </w:tabs>
            <w:ind w:left="1256" w:hanging="349"/>
          </w:pPr>
          <w:hyperlink w:anchor="_TOC_250053" w:history="1">
            <w:r w:rsidR="007C3187">
              <w:rPr>
                <w:color w:val="231F20"/>
              </w:rPr>
              <w:t>Duties</w:t>
            </w:r>
            <w:r w:rsidR="007C3187">
              <w:rPr>
                <w:color w:val="231F20"/>
                <w:spacing w:val="-6"/>
              </w:rPr>
              <w:t xml:space="preserve"> </w:t>
            </w:r>
            <w:r w:rsidR="007C3187">
              <w:rPr>
                <w:color w:val="231F20"/>
              </w:rPr>
              <w:t>and</w:t>
            </w:r>
            <w:r w:rsidR="007C3187">
              <w:rPr>
                <w:color w:val="231F20"/>
                <w:spacing w:val="-5"/>
              </w:rPr>
              <w:t xml:space="preserve"> </w:t>
            </w:r>
            <w:r w:rsidR="007C3187">
              <w:rPr>
                <w:color w:val="231F20"/>
                <w:spacing w:val="-2"/>
              </w:rPr>
              <w:t>Powers</w:t>
            </w:r>
            <w:r w:rsidR="007C3187">
              <w:rPr>
                <w:color w:val="231F20"/>
              </w:rPr>
              <w:tab/>
            </w:r>
            <w:r w:rsidR="007C3187">
              <w:rPr>
                <w:color w:val="231F20"/>
                <w:spacing w:val="-5"/>
              </w:rPr>
              <w:t>24</w:t>
            </w:r>
          </w:hyperlink>
        </w:p>
        <w:p w14:paraId="6DA200B6" w14:textId="77777777" w:rsidR="007D148E" w:rsidRDefault="008D501B">
          <w:pPr>
            <w:pStyle w:val="TOC6"/>
            <w:numPr>
              <w:ilvl w:val="1"/>
              <w:numId w:val="79"/>
            </w:numPr>
            <w:tabs>
              <w:tab w:val="left" w:pos="1256"/>
              <w:tab w:val="left" w:leader="dot" w:pos="10185"/>
            </w:tabs>
            <w:ind w:left="1256" w:hanging="349"/>
          </w:pPr>
          <w:hyperlink w:anchor="_TOC_250052" w:history="1">
            <w:r w:rsidR="007C3187">
              <w:rPr>
                <w:color w:val="231F20"/>
              </w:rPr>
              <w:t>Selection</w:t>
            </w:r>
            <w:r w:rsidR="007C3187">
              <w:rPr>
                <w:color w:val="231F20"/>
                <w:spacing w:val="-1"/>
              </w:rPr>
              <w:t xml:space="preserve"> </w:t>
            </w:r>
            <w:r w:rsidR="007C3187">
              <w:rPr>
                <w:color w:val="231F20"/>
              </w:rPr>
              <w:t>of</w:t>
            </w:r>
            <w:r w:rsidR="007C3187">
              <w:rPr>
                <w:color w:val="231F20"/>
                <w:spacing w:val="-1"/>
              </w:rPr>
              <w:t xml:space="preserve"> </w:t>
            </w:r>
            <w:r w:rsidR="007C3187">
              <w:rPr>
                <w:color w:val="231F20"/>
              </w:rPr>
              <w:t xml:space="preserve">Grand </w:t>
            </w:r>
            <w:r w:rsidR="007C3187">
              <w:rPr>
                <w:color w:val="231F20"/>
                <w:spacing w:val="-2"/>
              </w:rPr>
              <w:t>Jurors.</w:t>
            </w:r>
            <w:r w:rsidR="007C3187">
              <w:rPr>
                <w:color w:val="231F20"/>
              </w:rPr>
              <w:tab/>
            </w:r>
            <w:r w:rsidR="007C3187">
              <w:rPr>
                <w:color w:val="231F20"/>
                <w:spacing w:val="-7"/>
              </w:rPr>
              <w:t>25</w:t>
            </w:r>
          </w:hyperlink>
        </w:p>
        <w:p w14:paraId="6DA200B7" w14:textId="77777777" w:rsidR="007D148E" w:rsidRDefault="007C3187">
          <w:pPr>
            <w:pStyle w:val="TOC6"/>
            <w:numPr>
              <w:ilvl w:val="1"/>
              <w:numId w:val="79"/>
            </w:numPr>
            <w:tabs>
              <w:tab w:val="left" w:pos="1256"/>
              <w:tab w:val="left" w:leader="dot" w:pos="10185"/>
            </w:tabs>
            <w:ind w:left="1256" w:hanging="349"/>
          </w:pPr>
          <w:r>
            <w:rPr>
              <w:color w:val="231F20"/>
            </w:rPr>
            <w:t>Qualifications</w:t>
          </w:r>
          <w:r>
            <w:rPr>
              <w:color w:val="231F20"/>
              <w:spacing w:val="-8"/>
            </w:rPr>
            <w:t xml:space="preserve"> </w:t>
          </w:r>
          <w:r>
            <w:rPr>
              <w:color w:val="231F20"/>
            </w:rPr>
            <w:t>for</w:t>
          </w:r>
          <w:r>
            <w:rPr>
              <w:color w:val="231F20"/>
              <w:spacing w:val="-8"/>
            </w:rPr>
            <w:t xml:space="preserve"> </w:t>
          </w:r>
          <w:r>
            <w:rPr>
              <w:color w:val="231F20"/>
            </w:rPr>
            <w:t>Grand</w:t>
          </w:r>
          <w:r>
            <w:rPr>
              <w:color w:val="231F20"/>
              <w:spacing w:val="-3"/>
            </w:rPr>
            <w:t xml:space="preserve"> </w:t>
          </w:r>
          <w:r>
            <w:rPr>
              <w:color w:val="231F20"/>
            </w:rPr>
            <w:t>Jury</w:t>
          </w:r>
          <w:r>
            <w:rPr>
              <w:color w:val="231F20"/>
              <w:spacing w:val="-6"/>
            </w:rPr>
            <w:t xml:space="preserve"> </w:t>
          </w:r>
          <w:r>
            <w:rPr>
              <w:color w:val="231F20"/>
              <w:spacing w:val="-2"/>
            </w:rPr>
            <w:t>Service</w:t>
          </w:r>
          <w:r>
            <w:rPr>
              <w:color w:val="231F20"/>
            </w:rPr>
            <w:tab/>
          </w:r>
          <w:r>
            <w:rPr>
              <w:color w:val="231F20"/>
              <w:spacing w:val="-5"/>
            </w:rPr>
            <w:t>25</w:t>
          </w:r>
        </w:p>
        <w:p w14:paraId="6DA200B8" w14:textId="77777777" w:rsidR="007D148E" w:rsidRDefault="008D501B">
          <w:pPr>
            <w:pStyle w:val="TOC6"/>
            <w:numPr>
              <w:ilvl w:val="1"/>
              <w:numId w:val="79"/>
            </w:numPr>
            <w:tabs>
              <w:tab w:val="left" w:pos="1262"/>
              <w:tab w:val="left" w:leader="dot" w:pos="10185"/>
            </w:tabs>
            <w:ind w:left="1262" w:hanging="355"/>
          </w:pPr>
          <w:hyperlink w:anchor="_TOC_250051" w:history="1">
            <w:r w:rsidR="007C3187">
              <w:rPr>
                <w:color w:val="231F20"/>
              </w:rPr>
              <w:t>Juror’s</w:t>
            </w:r>
            <w:r w:rsidR="007C3187">
              <w:rPr>
                <w:color w:val="231F20"/>
                <w:spacing w:val="-13"/>
              </w:rPr>
              <w:t xml:space="preserve"> </w:t>
            </w:r>
            <w:r w:rsidR="007C3187">
              <w:rPr>
                <w:color w:val="231F20"/>
                <w:spacing w:val="-4"/>
              </w:rPr>
              <w:t>Oath</w:t>
            </w:r>
            <w:r w:rsidR="007C3187">
              <w:rPr>
                <w:color w:val="231F20"/>
              </w:rPr>
              <w:tab/>
            </w:r>
            <w:r w:rsidR="007C3187">
              <w:rPr>
                <w:color w:val="231F20"/>
                <w:spacing w:val="-5"/>
              </w:rPr>
              <w:t>26</w:t>
            </w:r>
          </w:hyperlink>
        </w:p>
        <w:p w14:paraId="6DA200B9" w14:textId="77777777" w:rsidR="007D148E" w:rsidRDefault="007C3187">
          <w:pPr>
            <w:pStyle w:val="TOC6"/>
            <w:numPr>
              <w:ilvl w:val="1"/>
              <w:numId w:val="79"/>
            </w:numPr>
            <w:tabs>
              <w:tab w:val="left" w:pos="1277"/>
              <w:tab w:val="left" w:leader="dot" w:pos="10183"/>
            </w:tabs>
            <w:ind w:left="1277" w:hanging="370"/>
          </w:pPr>
          <w:r>
            <w:rPr>
              <w:color w:val="231F20"/>
            </w:rPr>
            <w:t>Presiding</w:t>
          </w:r>
          <w:r>
            <w:rPr>
              <w:color w:val="231F20"/>
              <w:spacing w:val="-9"/>
            </w:rPr>
            <w:t xml:space="preserve"> </w:t>
          </w:r>
          <w:r>
            <w:rPr>
              <w:color w:val="231F20"/>
            </w:rPr>
            <w:t>Judge’s</w:t>
          </w:r>
          <w:r>
            <w:rPr>
              <w:color w:val="231F20"/>
              <w:spacing w:val="-4"/>
            </w:rPr>
            <w:t xml:space="preserve"> </w:t>
          </w:r>
          <w:r>
            <w:rPr>
              <w:color w:val="231F20"/>
            </w:rPr>
            <w:t>Charge</w:t>
          </w:r>
          <w:r>
            <w:rPr>
              <w:color w:val="231F20"/>
              <w:spacing w:val="-6"/>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Jury</w:t>
          </w:r>
          <w:r>
            <w:rPr>
              <w:color w:val="231F20"/>
            </w:rPr>
            <w:tab/>
          </w:r>
          <w:r>
            <w:rPr>
              <w:color w:val="231F20"/>
              <w:spacing w:val="-5"/>
            </w:rPr>
            <w:t>26</w:t>
          </w:r>
        </w:p>
        <w:p w14:paraId="6DA200BA" w14:textId="77777777" w:rsidR="007D148E" w:rsidRDefault="008D501B">
          <w:pPr>
            <w:pStyle w:val="TOC3"/>
            <w:numPr>
              <w:ilvl w:val="0"/>
              <w:numId w:val="79"/>
            </w:numPr>
            <w:tabs>
              <w:tab w:val="left" w:pos="719"/>
              <w:tab w:val="left" w:leader="dot" w:pos="10185"/>
            </w:tabs>
            <w:ind w:left="719" w:hanging="359"/>
            <w:rPr>
              <w:b w:val="0"/>
            </w:rPr>
          </w:pPr>
          <w:hyperlink w:anchor="_TOC_250050" w:history="1">
            <w:r w:rsidR="007C3187">
              <w:rPr>
                <w:color w:val="231F20"/>
              </w:rPr>
              <w:t>CONDUCT</w:t>
            </w:r>
            <w:r w:rsidR="007C3187">
              <w:rPr>
                <w:color w:val="231F20"/>
                <w:spacing w:val="-9"/>
              </w:rPr>
              <w:t xml:space="preserve"> </w:t>
            </w:r>
            <w:r w:rsidR="007C3187">
              <w:rPr>
                <w:color w:val="231F20"/>
              </w:rPr>
              <w:t>AND</w:t>
            </w:r>
            <w:r w:rsidR="007C3187">
              <w:rPr>
                <w:color w:val="231F20"/>
                <w:spacing w:val="-7"/>
              </w:rPr>
              <w:t xml:space="preserve"> </w:t>
            </w:r>
            <w:r w:rsidR="007C3187">
              <w:rPr>
                <w:color w:val="231F20"/>
              </w:rPr>
              <w:t>OPERATIONAL</w:t>
            </w:r>
            <w:r w:rsidR="007C3187">
              <w:rPr>
                <w:color w:val="231F20"/>
                <w:spacing w:val="-6"/>
              </w:rPr>
              <w:t xml:space="preserve"> </w:t>
            </w:r>
            <w:r w:rsidR="007C3187">
              <w:rPr>
                <w:color w:val="231F20"/>
                <w:spacing w:val="-2"/>
              </w:rPr>
              <w:t>PROCEDURES</w:t>
            </w:r>
            <w:r w:rsidR="007C3187">
              <w:rPr>
                <w:color w:val="231F20"/>
              </w:rPr>
              <w:tab/>
            </w:r>
            <w:r w:rsidR="007C3187">
              <w:rPr>
                <w:b w:val="0"/>
                <w:color w:val="231F20"/>
                <w:spacing w:val="-5"/>
              </w:rPr>
              <w:t>34</w:t>
            </w:r>
          </w:hyperlink>
        </w:p>
        <w:p w14:paraId="6DA200BB" w14:textId="77777777" w:rsidR="007D148E" w:rsidRDefault="008D501B">
          <w:pPr>
            <w:pStyle w:val="TOC6"/>
            <w:numPr>
              <w:ilvl w:val="1"/>
              <w:numId w:val="79"/>
            </w:numPr>
            <w:tabs>
              <w:tab w:val="left" w:pos="1256"/>
              <w:tab w:val="left" w:leader="dot" w:pos="10199"/>
            </w:tabs>
            <w:spacing w:before="120"/>
            <w:ind w:left="1256" w:hanging="356"/>
          </w:pPr>
          <w:hyperlink w:anchor="_TOC_250049" w:history="1">
            <w:r w:rsidR="007C3187">
              <w:rPr>
                <w:color w:val="231F20"/>
              </w:rPr>
              <w:t>Penal Code</w:t>
            </w:r>
            <w:r w:rsidR="007C3187">
              <w:rPr>
                <w:color w:val="231F20"/>
                <w:spacing w:val="-3"/>
              </w:rPr>
              <w:t xml:space="preserve"> </w:t>
            </w:r>
            <w:r w:rsidR="007C3187">
              <w:rPr>
                <w:color w:val="231F20"/>
                <w:spacing w:val="-2"/>
              </w:rPr>
              <w:t>Provisions…</w:t>
            </w:r>
            <w:r w:rsidR="007C3187">
              <w:rPr>
                <w:color w:val="231F20"/>
              </w:rPr>
              <w:tab/>
            </w:r>
            <w:r w:rsidR="007C3187">
              <w:rPr>
                <w:color w:val="231F20"/>
                <w:spacing w:val="-5"/>
              </w:rPr>
              <w:t>34</w:t>
            </w:r>
          </w:hyperlink>
        </w:p>
        <w:p w14:paraId="6DA200BC" w14:textId="77777777" w:rsidR="007D148E" w:rsidRDefault="008D501B">
          <w:pPr>
            <w:pStyle w:val="TOC6"/>
            <w:numPr>
              <w:ilvl w:val="1"/>
              <w:numId w:val="79"/>
            </w:numPr>
            <w:tabs>
              <w:tab w:val="left" w:pos="1256"/>
              <w:tab w:val="left" w:leader="dot" w:pos="10200"/>
            </w:tabs>
            <w:ind w:left="1256" w:hanging="356"/>
          </w:pPr>
          <w:hyperlink w:anchor="_TOC_250048" w:history="1">
            <w:r w:rsidR="007C3187">
              <w:rPr>
                <w:color w:val="231F20"/>
              </w:rPr>
              <w:t>Adoption and Amendment of these</w:t>
            </w:r>
            <w:r w:rsidR="007C3187">
              <w:rPr>
                <w:color w:val="231F20"/>
                <w:spacing w:val="-2"/>
              </w:rPr>
              <w:t xml:space="preserve"> </w:t>
            </w:r>
            <w:r w:rsidR="007C3187">
              <w:rPr>
                <w:color w:val="231F20"/>
                <w:spacing w:val="-4"/>
              </w:rPr>
              <w:t>Rules</w:t>
            </w:r>
            <w:r w:rsidR="007C3187">
              <w:rPr>
                <w:color w:val="231F20"/>
              </w:rPr>
              <w:tab/>
            </w:r>
            <w:r w:rsidR="007C3187">
              <w:rPr>
                <w:color w:val="231F20"/>
                <w:spacing w:val="-5"/>
              </w:rPr>
              <w:t>35</w:t>
            </w:r>
          </w:hyperlink>
        </w:p>
        <w:p w14:paraId="6DA200BD" w14:textId="77777777" w:rsidR="007D148E" w:rsidRDefault="008D501B">
          <w:pPr>
            <w:pStyle w:val="TOC6"/>
            <w:numPr>
              <w:ilvl w:val="1"/>
              <w:numId w:val="79"/>
            </w:numPr>
            <w:tabs>
              <w:tab w:val="left" w:pos="1256"/>
              <w:tab w:val="left" w:leader="dot" w:pos="10199"/>
            </w:tabs>
            <w:ind w:left="1256" w:hanging="356"/>
          </w:pPr>
          <w:hyperlink w:anchor="_TOC_250047" w:history="1">
            <w:r w:rsidR="007C3187">
              <w:rPr>
                <w:color w:val="231F20"/>
              </w:rPr>
              <w:t>Conflicts</w:t>
            </w:r>
            <w:r w:rsidR="007C3187">
              <w:rPr>
                <w:color w:val="231F20"/>
                <w:spacing w:val="-4"/>
              </w:rPr>
              <w:t xml:space="preserve"> </w:t>
            </w:r>
            <w:r w:rsidR="007C3187">
              <w:rPr>
                <w:color w:val="231F20"/>
              </w:rPr>
              <w:t>of</w:t>
            </w:r>
            <w:r w:rsidR="007C3187">
              <w:rPr>
                <w:color w:val="231F20"/>
                <w:spacing w:val="-3"/>
              </w:rPr>
              <w:t xml:space="preserve"> </w:t>
            </w:r>
            <w:r w:rsidR="007C3187">
              <w:rPr>
                <w:color w:val="231F20"/>
              </w:rPr>
              <w:t>Interest,</w:t>
            </w:r>
            <w:r w:rsidR="007C3187">
              <w:rPr>
                <w:color w:val="231F20"/>
                <w:spacing w:val="-3"/>
              </w:rPr>
              <w:t xml:space="preserve"> </w:t>
            </w:r>
            <w:r w:rsidR="007C3187">
              <w:rPr>
                <w:color w:val="231F20"/>
              </w:rPr>
              <w:t>Bias</w:t>
            </w:r>
            <w:r w:rsidR="007C3187">
              <w:rPr>
                <w:color w:val="231F20"/>
                <w:spacing w:val="-4"/>
              </w:rPr>
              <w:t xml:space="preserve"> </w:t>
            </w:r>
            <w:r w:rsidR="007C3187">
              <w:rPr>
                <w:color w:val="231F20"/>
              </w:rPr>
              <w:t>and</w:t>
            </w:r>
            <w:r w:rsidR="007C3187">
              <w:rPr>
                <w:color w:val="231F20"/>
                <w:spacing w:val="-3"/>
              </w:rPr>
              <w:t xml:space="preserve"> </w:t>
            </w:r>
            <w:r w:rsidR="007C3187">
              <w:rPr>
                <w:color w:val="231F20"/>
              </w:rPr>
              <w:t>Financial</w:t>
            </w:r>
            <w:r w:rsidR="007C3187">
              <w:rPr>
                <w:color w:val="231F20"/>
                <w:spacing w:val="-1"/>
              </w:rPr>
              <w:t xml:space="preserve"> </w:t>
            </w:r>
            <w:r w:rsidR="007C3187">
              <w:rPr>
                <w:color w:val="231F20"/>
                <w:spacing w:val="-2"/>
              </w:rPr>
              <w:t>Disclosures.</w:t>
            </w:r>
            <w:r w:rsidR="007C3187">
              <w:rPr>
                <w:color w:val="231F20"/>
              </w:rPr>
              <w:tab/>
            </w:r>
            <w:r w:rsidR="007C3187">
              <w:rPr>
                <w:color w:val="231F20"/>
                <w:spacing w:val="-5"/>
              </w:rPr>
              <w:t>35</w:t>
            </w:r>
          </w:hyperlink>
        </w:p>
        <w:p w14:paraId="6DA200BE" w14:textId="77777777" w:rsidR="007D148E" w:rsidRDefault="008D501B">
          <w:pPr>
            <w:pStyle w:val="TOC6"/>
            <w:numPr>
              <w:ilvl w:val="1"/>
              <w:numId w:val="79"/>
            </w:numPr>
            <w:tabs>
              <w:tab w:val="left" w:pos="1256"/>
              <w:tab w:val="left" w:leader="dot" w:pos="10199"/>
            </w:tabs>
            <w:ind w:left="1256" w:hanging="356"/>
          </w:pPr>
          <w:hyperlink w:anchor="_TOC_250046" w:history="1">
            <w:r w:rsidR="007C3187">
              <w:rPr>
                <w:color w:val="231F20"/>
              </w:rPr>
              <w:t>Secrecy,</w:t>
            </w:r>
            <w:r w:rsidR="007C3187">
              <w:rPr>
                <w:color w:val="231F20"/>
                <w:spacing w:val="-15"/>
              </w:rPr>
              <w:t xml:space="preserve"> </w:t>
            </w:r>
            <w:r w:rsidR="007C3187">
              <w:rPr>
                <w:color w:val="231F20"/>
              </w:rPr>
              <w:t>Confidentiality</w:t>
            </w:r>
            <w:r w:rsidR="007C3187">
              <w:rPr>
                <w:color w:val="231F20"/>
                <w:spacing w:val="-13"/>
              </w:rPr>
              <w:t xml:space="preserve"> </w:t>
            </w:r>
            <w:r w:rsidR="007C3187">
              <w:rPr>
                <w:color w:val="231F20"/>
              </w:rPr>
              <w:t>and</w:t>
            </w:r>
            <w:r w:rsidR="007C3187">
              <w:rPr>
                <w:color w:val="231F20"/>
                <w:spacing w:val="-14"/>
              </w:rPr>
              <w:t xml:space="preserve"> </w:t>
            </w:r>
            <w:r w:rsidR="007C3187">
              <w:rPr>
                <w:color w:val="231F20"/>
                <w:spacing w:val="-2"/>
              </w:rPr>
              <w:t>Security</w:t>
            </w:r>
            <w:r w:rsidR="007C3187">
              <w:rPr>
                <w:color w:val="231F20"/>
              </w:rPr>
              <w:tab/>
            </w:r>
            <w:r w:rsidR="007C3187">
              <w:rPr>
                <w:color w:val="231F20"/>
                <w:spacing w:val="-5"/>
              </w:rPr>
              <w:t>37</w:t>
            </w:r>
          </w:hyperlink>
        </w:p>
        <w:p w14:paraId="6DA200BF" w14:textId="77777777" w:rsidR="007D148E" w:rsidRDefault="007C3187">
          <w:pPr>
            <w:pStyle w:val="TOC6"/>
            <w:numPr>
              <w:ilvl w:val="1"/>
              <w:numId w:val="79"/>
            </w:numPr>
            <w:tabs>
              <w:tab w:val="left" w:pos="1255"/>
            </w:tabs>
            <w:ind w:left="1255" w:hanging="355"/>
          </w:pPr>
          <w:r>
            <w:rPr>
              <w:color w:val="231F20"/>
            </w:rPr>
            <w:t>Compensation</w:t>
          </w:r>
          <w:r>
            <w:rPr>
              <w:color w:val="231F20"/>
              <w:spacing w:val="-6"/>
            </w:rPr>
            <w:t xml:space="preserve"> </w:t>
          </w:r>
          <w:r>
            <w:rPr>
              <w:color w:val="231F20"/>
            </w:rPr>
            <w:t>for</w:t>
          </w:r>
          <w:r>
            <w:rPr>
              <w:color w:val="231F20"/>
              <w:spacing w:val="-5"/>
            </w:rPr>
            <w:t xml:space="preserve"> </w:t>
          </w:r>
          <w:r>
            <w:rPr>
              <w:color w:val="231F20"/>
            </w:rPr>
            <w:t>Grand</w:t>
          </w:r>
          <w:r>
            <w:rPr>
              <w:color w:val="231F20"/>
              <w:spacing w:val="2"/>
            </w:rPr>
            <w:t xml:space="preserve"> </w:t>
          </w:r>
          <w:r>
            <w:rPr>
              <w:color w:val="231F20"/>
            </w:rPr>
            <w:t>Jury</w:t>
          </w:r>
          <w:r>
            <w:rPr>
              <w:color w:val="231F20"/>
              <w:spacing w:val="-1"/>
            </w:rPr>
            <w:t xml:space="preserve"> </w:t>
          </w:r>
          <w:r>
            <w:rPr>
              <w:color w:val="231F20"/>
            </w:rPr>
            <w:t>Expenditures;</w:t>
          </w:r>
          <w:r>
            <w:rPr>
              <w:color w:val="231F20"/>
              <w:spacing w:val="-3"/>
            </w:rPr>
            <w:t xml:space="preserve"> </w:t>
          </w:r>
          <w:r>
            <w:rPr>
              <w:color w:val="231F20"/>
            </w:rPr>
            <w:t>the</w:t>
          </w:r>
          <w:r>
            <w:rPr>
              <w:color w:val="231F20"/>
              <w:spacing w:val="-4"/>
            </w:rPr>
            <w:t xml:space="preserve"> </w:t>
          </w:r>
          <w:r>
            <w:rPr>
              <w:color w:val="231F20"/>
            </w:rPr>
            <w:t>Grand</w:t>
          </w:r>
          <w:r>
            <w:rPr>
              <w:color w:val="231F20"/>
              <w:spacing w:val="-3"/>
            </w:rPr>
            <w:t xml:space="preserve"> </w:t>
          </w:r>
          <w:r>
            <w:rPr>
              <w:color w:val="231F20"/>
            </w:rPr>
            <w:t>Jury’s</w:t>
          </w:r>
          <w:r>
            <w:rPr>
              <w:color w:val="231F20"/>
              <w:spacing w:val="-1"/>
            </w:rPr>
            <w:t xml:space="preserve"> </w:t>
          </w:r>
          <w:r>
            <w:rPr>
              <w:color w:val="231F20"/>
            </w:rPr>
            <w:t>Budget;</w:t>
          </w:r>
          <w:r>
            <w:rPr>
              <w:color w:val="231F20"/>
              <w:spacing w:val="1"/>
            </w:rPr>
            <w:t xml:space="preserve"> </w:t>
          </w:r>
          <w:r>
            <w:rPr>
              <w:color w:val="231F20"/>
            </w:rPr>
            <w:t>Spending</w:t>
          </w:r>
          <w:r>
            <w:rPr>
              <w:color w:val="231F20"/>
              <w:spacing w:val="-3"/>
            </w:rPr>
            <w:t xml:space="preserve"> </w:t>
          </w:r>
          <w:r>
            <w:rPr>
              <w:color w:val="231F20"/>
            </w:rPr>
            <w:t>Limitations</w:t>
          </w:r>
          <w:r>
            <w:rPr>
              <w:color w:val="231F20"/>
              <w:spacing w:val="12"/>
            </w:rPr>
            <w:t xml:space="preserve"> </w:t>
          </w:r>
          <w:r>
            <w:rPr>
              <w:color w:val="231F20"/>
              <w:spacing w:val="-5"/>
            </w:rPr>
            <w:t>39</w:t>
          </w:r>
        </w:p>
        <w:p w14:paraId="6DA200C0" w14:textId="77777777" w:rsidR="007D148E" w:rsidRDefault="008D501B">
          <w:pPr>
            <w:pStyle w:val="TOC6"/>
            <w:numPr>
              <w:ilvl w:val="1"/>
              <w:numId w:val="79"/>
            </w:numPr>
            <w:tabs>
              <w:tab w:val="left" w:pos="1256"/>
              <w:tab w:val="left" w:leader="dot" w:pos="10199"/>
            </w:tabs>
            <w:ind w:left="1256" w:hanging="356"/>
          </w:pPr>
          <w:hyperlink w:anchor="_TOC_250045" w:history="1">
            <w:r w:rsidR="007C3187">
              <w:rPr>
                <w:color w:val="231F20"/>
              </w:rPr>
              <w:t xml:space="preserve">Orientation and </w:t>
            </w:r>
            <w:r w:rsidR="007C3187">
              <w:rPr>
                <w:color w:val="231F20"/>
                <w:spacing w:val="-2"/>
              </w:rPr>
              <w:t>Training</w:t>
            </w:r>
            <w:r w:rsidR="007C3187">
              <w:rPr>
                <w:color w:val="231F20"/>
              </w:rPr>
              <w:tab/>
            </w:r>
            <w:r w:rsidR="007C3187">
              <w:rPr>
                <w:color w:val="231F20"/>
                <w:spacing w:val="-5"/>
              </w:rPr>
              <w:t>40</w:t>
            </w:r>
          </w:hyperlink>
        </w:p>
        <w:p w14:paraId="6DA200C1" w14:textId="77777777" w:rsidR="007D148E" w:rsidRDefault="008D501B">
          <w:pPr>
            <w:pStyle w:val="TOC6"/>
            <w:numPr>
              <w:ilvl w:val="1"/>
              <w:numId w:val="79"/>
            </w:numPr>
            <w:tabs>
              <w:tab w:val="left" w:pos="1256"/>
              <w:tab w:val="left" w:leader="dot" w:pos="10199"/>
            </w:tabs>
            <w:spacing w:before="1"/>
            <w:ind w:left="1256" w:hanging="356"/>
          </w:pPr>
          <w:hyperlink w:anchor="_TOC_250044" w:history="1">
            <w:r w:rsidR="007C3187">
              <w:rPr>
                <w:color w:val="231F20"/>
              </w:rPr>
              <w:t>Initial</w:t>
            </w:r>
            <w:r w:rsidR="007C3187">
              <w:rPr>
                <w:color w:val="231F20"/>
                <w:spacing w:val="-4"/>
              </w:rPr>
              <w:t xml:space="preserve"> </w:t>
            </w:r>
            <w:r w:rsidR="007C3187">
              <w:rPr>
                <w:color w:val="231F20"/>
                <w:spacing w:val="-2"/>
              </w:rPr>
              <w:t>Meetings</w:t>
            </w:r>
            <w:r w:rsidR="007C3187">
              <w:rPr>
                <w:color w:val="231F20"/>
              </w:rPr>
              <w:tab/>
            </w:r>
            <w:r w:rsidR="007C3187">
              <w:rPr>
                <w:color w:val="231F20"/>
                <w:spacing w:val="-5"/>
              </w:rPr>
              <w:t>41</w:t>
            </w:r>
          </w:hyperlink>
        </w:p>
        <w:p w14:paraId="6DA200C2" w14:textId="77777777" w:rsidR="007D148E" w:rsidRDefault="008D501B">
          <w:pPr>
            <w:pStyle w:val="TOC6"/>
            <w:numPr>
              <w:ilvl w:val="1"/>
              <w:numId w:val="79"/>
            </w:numPr>
            <w:tabs>
              <w:tab w:val="left" w:pos="1256"/>
              <w:tab w:val="left" w:leader="dot" w:pos="10199"/>
            </w:tabs>
            <w:ind w:left="1256" w:hanging="356"/>
          </w:pPr>
          <w:hyperlink w:anchor="_TOC_250043" w:history="1">
            <w:r w:rsidR="007C3187">
              <w:rPr>
                <w:color w:val="231F20"/>
              </w:rPr>
              <w:t>Meeting</w:t>
            </w:r>
            <w:r w:rsidR="007C3187">
              <w:rPr>
                <w:color w:val="231F20"/>
                <w:spacing w:val="-5"/>
              </w:rPr>
              <w:t xml:space="preserve"> </w:t>
            </w:r>
            <w:r w:rsidR="007C3187">
              <w:rPr>
                <w:color w:val="231F20"/>
                <w:spacing w:val="-2"/>
              </w:rPr>
              <w:t>Format</w:t>
            </w:r>
            <w:r w:rsidR="007C3187">
              <w:rPr>
                <w:color w:val="231F20"/>
              </w:rPr>
              <w:tab/>
            </w:r>
            <w:r w:rsidR="007C3187">
              <w:rPr>
                <w:color w:val="231F20"/>
                <w:spacing w:val="-5"/>
              </w:rPr>
              <w:t>43</w:t>
            </w:r>
          </w:hyperlink>
        </w:p>
        <w:p w14:paraId="6DA200C3" w14:textId="77777777" w:rsidR="007D148E" w:rsidRDefault="008D501B">
          <w:pPr>
            <w:pStyle w:val="TOC6"/>
            <w:numPr>
              <w:ilvl w:val="1"/>
              <w:numId w:val="79"/>
            </w:numPr>
            <w:tabs>
              <w:tab w:val="left" w:pos="1257"/>
              <w:tab w:val="left" w:leader="dot" w:pos="10199"/>
            </w:tabs>
            <w:ind w:left="1257" w:hanging="357"/>
          </w:pPr>
          <w:hyperlink w:anchor="_TOC_250042" w:history="1">
            <w:r w:rsidR="007C3187">
              <w:rPr>
                <w:color w:val="231F20"/>
              </w:rPr>
              <w:t>Meeting</w:t>
            </w:r>
            <w:r w:rsidR="007C3187">
              <w:rPr>
                <w:color w:val="231F20"/>
                <w:spacing w:val="-8"/>
              </w:rPr>
              <w:t xml:space="preserve"> </w:t>
            </w:r>
            <w:r w:rsidR="007C3187">
              <w:rPr>
                <w:color w:val="231F20"/>
                <w:spacing w:val="-2"/>
              </w:rPr>
              <w:t>Procedures</w:t>
            </w:r>
            <w:r w:rsidR="007C3187">
              <w:rPr>
                <w:color w:val="231F20"/>
              </w:rPr>
              <w:tab/>
            </w:r>
            <w:r w:rsidR="007C3187">
              <w:rPr>
                <w:color w:val="231F20"/>
                <w:spacing w:val="-5"/>
              </w:rPr>
              <w:t>45</w:t>
            </w:r>
          </w:hyperlink>
        </w:p>
        <w:p w14:paraId="6DA200C4" w14:textId="77777777" w:rsidR="007D148E" w:rsidRDefault="008D501B">
          <w:pPr>
            <w:pStyle w:val="TOC6"/>
            <w:numPr>
              <w:ilvl w:val="1"/>
              <w:numId w:val="79"/>
            </w:numPr>
            <w:tabs>
              <w:tab w:val="left" w:pos="1257"/>
              <w:tab w:val="left" w:leader="dot" w:pos="10199"/>
            </w:tabs>
            <w:ind w:left="1257" w:hanging="357"/>
          </w:pPr>
          <w:hyperlink w:anchor="_TOC_250041" w:history="1">
            <w:r w:rsidR="007C3187">
              <w:rPr>
                <w:color w:val="231F20"/>
              </w:rPr>
              <w:t>Attendance</w:t>
            </w:r>
            <w:r w:rsidR="007C3187">
              <w:rPr>
                <w:color w:val="231F20"/>
                <w:spacing w:val="-12"/>
              </w:rPr>
              <w:t xml:space="preserve"> </w:t>
            </w:r>
            <w:r w:rsidR="007C3187">
              <w:rPr>
                <w:color w:val="231F20"/>
                <w:spacing w:val="-2"/>
              </w:rPr>
              <w:t>Requirements</w:t>
            </w:r>
            <w:r w:rsidR="007C3187">
              <w:rPr>
                <w:color w:val="231F20"/>
              </w:rPr>
              <w:tab/>
            </w:r>
            <w:r w:rsidR="007C3187">
              <w:rPr>
                <w:color w:val="231F20"/>
                <w:spacing w:val="-7"/>
              </w:rPr>
              <w:t>46</w:t>
            </w:r>
          </w:hyperlink>
        </w:p>
        <w:p w14:paraId="6DA200C5" w14:textId="77777777" w:rsidR="007D148E" w:rsidRDefault="008D501B">
          <w:pPr>
            <w:pStyle w:val="TOC6"/>
            <w:numPr>
              <w:ilvl w:val="1"/>
              <w:numId w:val="79"/>
            </w:numPr>
            <w:tabs>
              <w:tab w:val="left" w:pos="1256"/>
              <w:tab w:val="left" w:leader="dot" w:pos="10199"/>
            </w:tabs>
            <w:ind w:left="1256" w:hanging="356"/>
          </w:pPr>
          <w:hyperlink w:anchor="_TOC_250040" w:history="1">
            <w:r w:rsidR="007C3187">
              <w:rPr>
                <w:color w:val="231F20"/>
              </w:rPr>
              <w:t>Resignations</w:t>
            </w:r>
            <w:r w:rsidR="007C3187">
              <w:rPr>
                <w:color w:val="231F20"/>
                <w:spacing w:val="-14"/>
              </w:rPr>
              <w:t xml:space="preserve"> </w:t>
            </w:r>
            <w:r w:rsidR="007C3187">
              <w:rPr>
                <w:color w:val="231F20"/>
              </w:rPr>
              <w:t>and</w:t>
            </w:r>
            <w:r w:rsidR="007C3187">
              <w:rPr>
                <w:color w:val="231F20"/>
                <w:spacing w:val="-10"/>
              </w:rPr>
              <w:t xml:space="preserve"> </w:t>
            </w:r>
            <w:r w:rsidR="007C3187">
              <w:rPr>
                <w:color w:val="231F20"/>
                <w:spacing w:val="-2"/>
              </w:rPr>
              <w:t>Removals</w:t>
            </w:r>
            <w:r w:rsidR="007C3187">
              <w:rPr>
                <w:color w:val="231F20"/>
              </w:rPr>
              <w:tab/>
            </w:r>
            <w:r w:rsidR="007C3187">
              <w:rPr>
                <w:color w:val="231F20"/>
                <w:spacing w:val="-5"/>
              </w:rPr>
              <w:t>47</w:t>
            </w:r>
          </w:hyperlink>
        </w:p>
        <w:p w14:paraId="6DA200C6" w14:textId="77777777" w:rsidR="007D148E" w:rsidRDefault="008D501B">
          <w:pPr>
            <w:pStyle w:val="TOC6"/>
            <w:numPr>
              <w:ilvl w:val="1"/>
              <w:numId w:val="79"/>
            </w:numPr>
            <w:tabs>
              <w:tab w:val="left" w:pos="1255"/>
              <w:tab w:val="left" w:leader="dot" w:pos="10199"/>
            </w:tabs>
            <w:ind w:left="1255" w:hanging="355"/>
          </w:pPr>
          <w:hyperlink w:anchor="_TOC_250039" w:history="1">
            <w:r w:rsidR="007C3187">
              <w:rPr>
                <w:color w:val="231F20"/>
              </w:rPr>
              <w:t>The</w:t>
            </w:r>
            <w:r w:rsidR="007C3187">
              <w:rPr>
                <w:color w:val="231F20"/>
                <w:spacing w:val="-9"/>
              </w:rPr>
              <w:t xml:space="preserve"> </w:t>
            </w:r>
            <w:r w:rsidR="007C3187">
              <w:rPr>
                <w:color w:val="231F20"/>
              </w:rPr>
              <w:t>Grand</w:t>
            </w:r>
            <w:r w:rsidR="007C3187">
              <w:rPr>
                <w:color w:val="231F20"/>
                <w:spacing w:val="-3"/>
              </w:rPr>
              <w:t xml:space="preserve"> </w:t>
            </w:r>
            <w:r w:rsidR="007C3187">
              <w:rPr>
                <w:color w:val="231F20"/>
              </w:rPr>
              <w:t>Jury</w:t>
            </w:r>
            <w:r w:rsidR="007C3187">
              <w:rPr>
                <w:color w:val="231F20"/>
                <w:spacing w:val="-2"/>
              </w:rPr>
              <w:t xml:space="preserve"> </w:t>
            </w:r>
            <w:r w:rsidR="007C3187">
              <w:rPr>
                <w:color w:val="231F20"/>
              </w:rPr>
              <w:t>as One</w:t>
            </w:r>
            <w:r w:rsidR="007C3187">
              <w:rPr>
                <w:color w:val="231F20"/>
                <w:spacing w:val="-2"/>
              </w:rPr>
              <w:t xml:space="preserve"> </w:t>
            </w:r>
            <w:r w:rsidR="007C3187">
              <w:rPr>
                <w:color w:val="231F20"/>
                <w:spacing w:val="-4"/>
              </w:rPr>
              <w:t>Body</w:t>
            </w:r>
            <w:r w:rsidR="007C3187">
              <w:rPr>
                <w:color w:val="231F20"/>
              </w:rPr>
              <w:tab/>
            </w:r>
            <w:r w:rsidR="007C3187">
              <w:rPr>
                <w:color w:val="231F20"/>
                <w:spacing w:val="-5"/>
              </w:rPr>
              <w:t>48</w:t>
            </w:r>
          </w:hyperlink>
        </w:p>
        <w:p w14:paraId="6DA200C7" w14:textId="77777777" w:rsidR="007D148E" w:rsidRDefault="008D501B">
          <w:pPr>
            <w:pStyle w:val="TOC6"/>
            <w:numPr>
              <w:ilvl w:val="1"/>
              <w:numId w:val="79"/>
            </w:numPr>
            <w:tabs>
              <w:tab w:val="left" w:pos="1290"/>
              <w:tab w:val="left" w:leader="dot" w:pos="10199"/>
            </w:tabs>
            <w:ind w:left="1290" w:hanging="390"/>
          </w:pPr>
          <w:hyperlink w:anchor="_TOC_250038" w:history="1">
            <w:r w:rsidR="007C3187">
              <w:rPr>
                <w:color w:val="231F20"/>
              </w:rPr>
              <w:t>Discharge</w:t>
            </w:r>
            <w:r w:rsidR="007C3187">
              <w:rPr>
                <w:color w:val="231F20"/>
                <w:spacing w:val="-6"/>
              </w:rPr>
              <w:t xml:space="preserve"> </w:t>
            </w:r>
            <w:r w:rsidR="007C3187">
              <w:rPr>
                <w:color w:val="231F20"/>
              </w:rPr>
              <w:t>of the</w:t>
            </w:r>
            <w:r w:rsidR="007C3187">
              <w:rPr>
                <w:color w:val="231F20"/>
                <w:spacing w:val="-3"/>
              </w:rPr>
              <w:t xml:space="preserve"> </w:t>
            </w:r>
            <w:r w:rsidR="007C3187">
              <w:rPr>
                <w:color w:val="231F20"/>
              </w:rPr>
              <w:t xml:space="preserve">Grand </w:t>
            </w:r>
            <w:r w:rsidR="007C3187">
              <w:rPr>
                <w:color w:val="231F20"/>
                <w:spacing w:val="-4"/>
              </w:rPr>
              <w:t>Jury</w:t>
            </w:r>
            <w:r w:rsidR="007C3187">
              <w:rPr>
                <w:color w:val="231F20"/>
              </w:rPr>
              <w:tab/>
            </w:r>
            <w:r w:rsidR="007C3187">
              <w:rPr>
                <w:color w:val="231F20"/>
                <w:spacing w:val="-7"/>
              </w:rPr>
              <w:t>48</w:t>
            </w:r>
          </w:hyperlink>
        </w:p>
        <w:p w14:paraId="6DA200C8" w14:textId="77777777" w:rsidR="007D148E" w:rsidRDefault="008D501B">
          <w:pPr>
            <w:pStyle w:val="TOC6"/>
            <w:numPr>
              <w:ilvl w:val="1"/>
              <w:numId w:val="79"/>
            </w:numPr>
            <w:tabs>
              <w:tab w:val="left" w:pos="1249"/>
              <w:tab w:val="left" w:leader="dot" w:pos="10200"/>
            </w:tabs>
            <w:ind w:left="1249" w:hanging="349"/>
          </w:pPr>
          <w:hyperlink w:anchor="_TOC_250037" w:history="1">
            <w:r w:rsidR="007C3187">
              <w:rPr>
                <w:color w:val="231F20"/>
              </w:rPr>
              <w:t>Annual</w:t>
            </w:r>
            <w:r w:rsidR="007C3187">
              <w:rPr>
                <w:color w:val="231F20"/>
                <w:spacing w:val="-1"/>
              </w:rPr>
              <w:t xml:space="preserve"> </w:t>
            </w:r>
            <w:r w:rsidR="007C3187">
              <w:rPr>
                <w:color w:val="231F20"/>
              </w:rPr>
              <w:t>Timeline</w:t>
            </w:r>
            <w:r w:rsidR="007C3187">
              <w:rPr>
                <w:color w:val="231F20"/>
                <w:spacing w:val="-4"/>
              </w:rPr>
              <w:t xml:space="preserve"> </w:t>
            </w:r>
            <w:r w:rsidR="007C3187">
              <w:rPr>
                <w:color w:val="231F20"/>
              </w:rPr>
              <w:t>of</w:t>
            </w:r>
            <w:r w:rsidR="007C3187">
              <w:rPr>
                <w:color w:val="231F20"/>
                <w:spacing w:val="1"/>
              </w:rPr>
              <w:t xml:space="preserve"> </w:t>
            </w:r>
            <w:r w:rsidR="007C3187">
              <w:rPr>
                <w:color w:val="231F20"/>
              </w:rPr>
              <w:t>Grand</w:t>
            </w:r>
            <w:r w:rsidR="007C3187">
              <w:rPr>
                <w:color w:val="231F20"/>
                <w:spacing w:val="-1"/>
              </w:rPr>
              <w:t xml:space="preserve"> </w:t>
            </w:r>
            <w:r w:rsidR="007C3187">
              <w:rPr>
                <w:color w:val="231F20"/>
              </w:rPr>
              <w:t xml:space="preserve">Jury </w:t>
            </w:r>
            <w:r w:rsidR="007C3187">
              <w:rPr>
                <w:color w:val="231F20"/>
                <w:spacing w:val="-2"/>
              </w:rPr>
              <w:t>Activities</w:t>
            </w:r>
            <w:r w:rsidR="007C3187">
              <w:rPr>
                <w:color w:val="231F20"/>
              </w:rPr>
              <w:tab/>
            </w:r>
            <w:r w:rsidR="007C3187">
              <w:rPr>
                <w:color w:val="231F20"/>
                <w:spacing w:val="-5"/>
              </w:rPr>
              <w:t>48</w:t>
            </w:r>
          </w:hyperlink>
        </w:p>
        <w:p w14:paraId="6DA200C9" w14:textId="77777777" w:rsidR="007D148E" w:rsidRDefault="008D501B">
          <w:pPr>
            <w:pStyle w:val="TOC3"/>
            <w:numPr>
              <w:ilvl w:val="0"/>
              <w:numId w:val="79"/>
            </w:numPr>
            <w:tabs>
              <w:tab w:val="left" w:pos="719"/>
              <w:tab w:val="left" w:leader="dot" w:pos="10197"/>
            </w:tabs>
            <w:spacing w:before="240"/>
            <w:ind w:left="719" w:hanging="359"/>
            <w:rPr>
              <w:b w:val="0"/>
            </w:rPr>
          </w:pPr>
          <w:hyperlink w:anchor="_TOC_250036" w:history="1">
            <w:r w:rsidR="007C3187">
              <w:rPr>
                <w:color w:val="231F20"/>
                <w:spacing w:val="-2"/>
              </w:rPr>
              <w:t>OFFICERS</w:t>
            </w:r>
            <w:r w:rsidR="007C3187">
              <w:rPr>
                <w:color w:val="231F20"/>
              </w:rPr>
              <w:tab/>
            </w:r>
            <w:r w:rsidR="007C3187">
              <w:rPr>
                <w:b w:val="0"/>
                <w:color w:val="231F20"/>
                <w:spacing w:val="-5"/>
              </w:rPr>
              <w:t>54</w:t>
            </w:r>
          </w:hyperlink>
        </w:p>
        <w:p w14:paraId="6DA200CA" w14:textId="77777777" w:rsidR="007D148E" w:rsidRDefault="007C3187">
          <w:pPr>
            <w:pStyle w:val="TOC6"/>
            <w:numPr>
              <w:ilvl w:val="1"/>
              <w:numId w:val="79"/>
            </w:numPr>
            <w:tabs>
              <w:tab w:val="left" w:pos="1256"/>
              <w:tab w:val="left" w:leader="dot" w:pos="10197"/>
            </w:tabs>
            <w:spacing w:before="120"/>
            <w:ind w:left="1256" w:hanging="356"/>
          </w:pPr>
          <w:r>
            <w:rPr>
              <w:color w:val="231F20"/>
              <w:spacing w:val="-2"/>
            </w:rPr>
            <w:t>Foreperson</w:t>
          </w:r>
          <w:r>
            <w:rPr>
              <w:color w:val="231F20"/>
            </w:rPr>
            <w:tab/>
          </w:r>
          <w:r>
            <w:rPr>
              <w:color w:val="231F20"/>
              <w:spacing w:val="-5"/>
            </w:rPr>
            <w:t>54</w:t>
          </w:r>
        </w:p>
        <w:p w14:paraId="6DA200CB" w14:textId="77777777" w:rsidR="007D148E" w:rsidRDefault="008D501B">
          <w:pPr>
            <w:pStyle w:val="TOC6"/>
            <w:numPr>
              <w:ilvl w:val="1"/>
              <w:numId w:val="79"/>
            </w:numPr>
            <w:tabs>
              <w:tab w:val="left" w:pos="1256"/>
              <w:tab w:val="left" w:leader="dot" w:pos="10197"/>
            </w:tabs>
            <w:ind w:left="1256" w:hanging="356"/>
          </w:pPr>
          <w:hyperlink w:anchor="_TOC_250035" w:history="1">
            <w:r w:rsidR="007C3187">
              <w:rPr>
                <w:color w:val="231F20"/>
              </w:rPr>
              <w:t>Foreperson</w:t>
            </w:r>
            <w:r w:rsidR="007C3187">
              <w:rPr>
                <w:color w:val="231F20"/>
                <w:spacing w:val="-4"/>
              </w:rPr>
              <w:t xml:space="preserve"> </w:t>
            </w:r>
            <w:r w:rsidR="007C3187">
              <w:rPr>
                <w:color w:val="231F20"/>
              </w:rPr>
              <w:t>Pro</w:t>
            </w:r>
            <w:r w:rsidR="007C3187">
              <w:rPr>
                <w:color w:val="231F20"/>
                <w:spacing w:val="-1"/>
              </w:rPr>
              <w:t xml:space="preserve"> </w:t>
            </w:r>
            <w:proofErr w:type="spellStart"/>
            <w:r w:rsidR="007C3187">
              <w:rPr>
                <w:color w:val="231F20"/>
                <w:spacing w:val="-5"/>
              </w:rPr>
              <w:t>Tem</w:t>
            </w:r>
            <w:proofErr w:type="spellEnd"/>
            <w:r w:rsidR="007C3187">
              <w:rPr>
                <w:color w:val="231F20"/>
              </w:rPr>
              <w:tab/>
            </w:r>
            <w:r w:rsidR="007C3187">
              <w:rPr>
                <w:color w:val="231F20"/>
                <w:spacing w:val="-5"/>
              </w:rPr>
              <w:t>55</w:t>
            </w:r>
          </w:hyperlink>
        </w:p>
        <w:p w14:paraId="6DA200CC" w14:textId="77777777" w:rsidR="007D148E" w:rsidRDefault="008D501B">
          <w:pPr>
            <w:pStyle w:val="TOC6"/>
            <w:numPr>
              <w:ilvl w:val="1"/>
              <w:numId w:val="79"/>
            </w:numPr>
            <w:tabs>
              <w:tab w:val="left" w:pos="1256"/>
              <w:tab w:val="left" w:leader="dot" w:pos="10197"/>
            </w:tabs>
            <w:ind w:left="1256" w:hanging="356"/>
          </w:pPr>
          <w:hyperlink w:anchor="_TOC_250034" w:history="1">
            <w:r w:rsidR="007C3187">
              <w:rPr>
                <w:color w:val="231F20"/>
              </w:rPr>
              <w:t>Recording</w:t>
            </w:r>
            <w:r w:rsidR="007C3187">
              <w:rPr>
                <w:color w:val="231F20"/>
                <w:spacing w:val="-9"/>
              </w:rPr>
              <w:t xml:space="preserve"> </w:t>
            </w:r>
            <w:r w:rsidR="007C3187">
              <w:rPr>
                <w:color w:val="231F20"/>
                <w:spacing w:val="-2"/>
              </w:rPr>
              <w:t>Secretary</w:t>
            </w:r>
            <w:r w:rsidR="007C3187">
              <w:rPr>
                <w:color w:val="231F20"/>
              </w:rPr>
              <w:tab/>
            </w:r>
            <w:r w:rsidR="007C3187">
              <w:rPr>
                <w:color w:val="231F20"/>
                <w:spacing w:val="-5"/>
              </w:rPr>
              <w:t>56</w:t>
            </w:r>
          </w:hyperlink>
        </w:p>
        <w:p w14:paraId="6DA200CD" w14:textId="77777777" w:rsidR="007D148E" w:rsidRDefault="008D501B">
          <w:pPr>
            <w:pStyle w:val="TOC6"/>
            <w:numPr>
              <w:ilvl w:val="1"/>
              <w:numId w:val="79"/>
            </w:numPr>
            <w:tabs>
              <w:tab w:val="left" w:pos="1256"/>
              <w:tab w:val="left" w:leader="dot" w:pos="10197"/>
            </w:tabs>
            <w:ind w:left="1256" w:hanging="356"/>
          </w:pPr>
          <w:hyperlink w:anchor="_TOC_250033" w:history="1">
            <w:r w:rsidR="007C3187">
              <w:rPr>
                <w:color w:val="231F20"/>
              </w:rPr>
              <w:t>Corresponding</w:t>
            </w:r>
            <w:r w:rsidR="007C3187">
              <w:rPr>
                <w:color w:val="231F20"/>
                <w:spacing w:val="-2"/>
              </w:rPr>
              <w:t xml:space="preserve"> Secretary</w:t>
            </w:r>
            <w:r w:rsidR="007C3187">
              <w:rPr>
                <w:color w:val="231F20"/>
              </w:rPr>
              <w:tab/>
            </w:r>
            <w:r w:rsidR="007C3187">
              <w:rPr>
                <w:color w:val="231F20"/>
                <w:spacing w:val="-7"/>
              </w:rPr>
              <w:t>57</w:t>
            </w:r>
          </w:hyperlink>
        </w:p>
        <w:p w14:paraId="6DA200CE" w14:textId="77777777" w:rsidR="007D148E" w:rsidRDefault="008D501B">
          <w:pPr>
            <w:pStyle w:val="TOC6"/>
            <w:numPr>
              <w:ilvl w:val="1"/>
              <w:numId w:val="79"/>
            </w:numPr>
            <w:tabs>
              <w:tab w:val="left" w:pos="1255"/>
              <w:tab w:val="left" w:leader="dot" w:pos="10197"/>
            </w:tabs>
            <w:ind w:left="1255" w:hanging="355"/>
          </w:pPr>
          <w:hyperlink w:anchor="_TOC_250032" w:history="1">
            <w:r w:rsidR="007C3187">
              <w:rPr>
                <w:color w:val="231F20"/>
                <w:spacing w:val="-2"/>
              </w:rPr>
              <w:t>Financial</w:t>
            </w:r>
            <w:r w:rsidR="007C3187">
              <w:rPr>
                <w:color w:val="231F20"/>
                <w:spacing w:val="-7"/>
              </w:rPr>
              <w:t xml:space="preserve"> </w:t>
            </w:r>
            <w:r w:rsidR="007C3187">
              <w:rPr>
                <w:color w:val="231F20"/>
                <w:spacing w:val="-2"/>
              </w:rPr>
              <w:t>Officer</w:t>
            </w:r>
            <w:r w:rsidR="007C3187">
              <w:rPr>
                <w:color w:val="231F20"/>
              </w:rPr>
              <w:tab/>
            </w:r>
            <w:r w:rsidR="007C3187">
              <w:rPr>
                <w:color w:val="231F20"/>
                <w:spacing w:val="-5"/>
              </w:rPr>
              <w:t>58</w:t>
            </w:r>
          </w:hyperlink>
        </w:p>
        <w:p w14:paraId="6DA200CF" w14:textId="77777777" w:rsidR="007D148E" w:rsidRDefault="007C3187">
          <w:pPr>
            <w:pStyle w:val="TOC6"/>
            <w:numPr>
              <w:ilvl w:val="1"/>
              <w:numId w:val="79"/>
            </w:numPr>
            <w:tabs>
              <w:tab w:val="left" w:pos="1256"/>
              <w:tab w:val="left" w:leader="dot" w:pos="10197"/>
            </w:tabs>
            <w:ind w:left="1256" w:hanging="356"/>
          </w:pPr>
          <w:r>
            <w:rPr>
              <w:color w:val="231F20"/>
            </w:rPr>
            <w:t>Information</w:t>
          </w:r>
          <w:r>
            <w:rPr>
              <w:color w:val="231F20"/>
              <w:spacing w:val="-2"/>
            </w:rPr>
            <w:t xml:space="preserve"> </w:t>
          </w:r>
          <w:r>
            <w:rPr>
              <w:color w:val="231F20"/>
            </w:rPr>
            <w:t xml:space="preserve">Technology </w:t>
          </w:r>
          <w:r>
            <w:rPr>
              <w:color w:val="231F20"/>
              <w:spacing w:val="-2"/>
            </w:rPr>
            <w:t>Liaison</w:t>
          </w:r>
          <w:r>
            <w:rPr>
              <w:color w:val="231F20"/>
            </w:rPr>
            <w:tab/>
          </w:r>
          <w:r>
            <w:rPr>
              <w:color w:val="231F20"/>
              <w:spacing w:val="-5"/>
            </w:rPr>
            <w:t>58</w:t>
          </w:r>
        </w:p>
        <w:p w14:paraId="6DA200D0" w14:textId="77777777" w:rsidR="007D148E" w:rsidRDefault="008D501B">
          <w:pPr>
            <w:pStyle w:val="TOC3"/>
            <w:numPr>
              <w:ilvl w:val="0"/>
              <w:numId w:val="79"/>
            </w:numPr>
            <w:tabs>
              <w:tab w:val="left" w:pos="719"/>
              <w:tab w:val="left" w:leader="dot" w:pos="10206"/>
            </w:tabs>
            <w:spacing w:before="396"/>
            <w:ind w:left="719" w:hanging="359"/>
            <w:rPr>
              <w:b w:val="0"/>
            </w:rPr>
          </w:pPr>
          <w:hyperlink w:anchor="_TOC_250031" w:history="1">
            <w:r w:rsidR="007C3187">
              <w:rPr>
                <w:color w:val="231F20"/>
                <w:spacing w:val="-2"/>
              </w:rPr>
              <w:t>COMMITTEES</w:t>
            </w:r>
            <w:r w:rsidR="007C3187">
              <w:rPr>
                <w:color w:val="231F20"/>
              </w:rPr>
              <w:tab/>
            </w:r>
            <w:r w:rsidR="007C3187">
              <w:rPr>
                <w:b w:val="0"/>
                <w:color w:val="231F20"/>
                <w:spacing w:val="-5"/>
              </w:rPr>
              <w:t>60</w:t>
            </w:r>
          </w:hyperlink>
        </w:p>
        <w:p w14:paraId="6DA200D1" w14:textId="77777777" w:rsidR="007D148E" w:rsidRDefault="008D501B">
          <w:pPr>
            <w:pStyle w:val="TOC6"/>
            <w:numPr>
              <w:ilvl w:val="1"/>
              <w:numId w:val="79"/>
            </w:numPr>
            <w:tabs>
              <w:tab w:val="left" w:pos="1256"/>
              <w:tab w:val="left" w:leader="dot" w:pos="10196"/>
            </w:tabs>
            <w:spacing w:before="120" w:after="20"/>
            <w:ind w:left="1256" w:hanging="356"/>
          </w:pPr>
          <w:hyperlink w:anchor="_TOC_250030" w:history="1">
            <w:r w:rsidR="007C3187">
              <w:rPr>
                <w:color w:val="231F20"/>
                <w:spacing w:val="-2"/>
              </w:rPr>
              <w:t>General</w:t>
            </w:r>
            <w:r w:rsidR="007C3187">
              <w:rPr>
                <w:color w:val="231F20"/>
              </w:rPr>
              <w:tab/>
            </w:r>
            <w:r w:rsidR="007C3187">
              <w:rPr>
                <w:color w:val="231F20"/>
                <w:spacing w:val="-5"/>
              </w:rPr>
              <w:t>60</w:t>
            </w:r>
          </w:hyperlink>
        </w:p>
        <w:p w14:paraId="6DA200D2" w14:textId="77777777" w:rsidR="007D148E" w:rsidRDefault="008D501B">
          <w:pPr>
            <w:pStyle w:val="TOC6"/>
            <w:numPr>
              <w:ilvl w:val="1"/>
              <w:numId w:val="79"/>
            </w:numPr>
            <w:tabs>
              <w:tab w:val="left" w:pos="1256"/>
              <w:tab w:val="right" w:leader="dot" w:pos="10422"/>
            </w:tabs>
            <w:spacing w:before="462"/>
            <w:ind w:left="1256" w:hanging="356"/>
          </w:pPr>
          <w:hyperlink w:anchor="_TOC_250029" w:history="1">
            <w:r w:rsidR="007C3187">
              <w:rPr>
                <w:color w:val="231F20"/>
              </w:rPr>
              <w:t>Selection</w:t>
            </w:r>
            <w:r w:rsidR="007C3187">
              <w:rPr>
                <w:color w:val="231F20"/>
                <w:spacing w:val="-6"/>
              </w:rPr>
              <w:t xml:space="preserve"> </w:t>
            </w:r>
            <w:r w:rsidR="007C3187">
              <w:rPr>
                <w:color w:val="231F20"/>
              </w:rPr>
              <w:t>and</w:t>
            </w:r>
            <w:r w:rsidR="007C3187">
              <w:rPr>
                <w:color w:val="231F20"/>
                <w:spacing w:val="-6"/>
              </w:rPr>
              <w:t xml:space="preserve"> </w:t>
            </w:r>
            <w:r w:rsidR="007C3187">
              <w:rPr>
                <w:color w:val="231F20"/>
                <w:spacing w:val="-2"/>
              </w:rPr>
              <w:t>Membership</w:t>
            </w:r>
            <w:r w:rsidR="007C3187">
              <w:rPr>
                <w:color w:val="231F20"/>
              </w:rPr>
              <w:tab/>
            </w:r>
            <w:r w:rsidR="007C3187">
              <w:rPr>
                <w:color w:val="231F20"/>
                <w:spacing w:val="-5"/>
              </w:rPr>
              <w:t>60</w:t>
            </w:r>
          </w:hyperlink>
        </w:p>
        <w:p w14:paraId="6DA200D3" w14:textId="77777777" w:rsidR="007D148E" w:rsidRDefault="007C3187">
          <w:pPr>
            <w:pStyle w:val="TOC6"/>
            <w:numPr>
              <w:ilvl w:val="1"/>
              <w:numId w:val="79"/>
            </w:numPr>
            <w:tabs>
              <w:tab w:val="left" w:pos="1256"/>
              <w:tab w:val="right" w:leader="dot" w:pos="10422"/>
            </w:tabs>
            <w:spacing w:before="3"/>
            <w:ind w:left="1256" w:hanging="356"/>
          </w:pPr>
          <w:r>
            <w:rPr>
              <w:color w:val="231F20"/>
            </w:rPr>
            <w:t>Duties</w:t>
          </w:r>
          <w:r>
            <w:rPr>
              <w:color w:val="231F20"/>
              <w:spacing w:val="-4"/>
            </w:rPr>
            <w:t xml:space="preserve"> </w:t>
          </w:r>
          <w:r>
            <w:rPr>
              <w:color w:val="231F20"/>
            </w:rPr>
            <w:t>of</w:t>
          </w:r>
          <w:r>
            <w:rPr>
              <w:color w:val="231F20"/>
              <w:spacing w:val="-4"/>
            </w:rPr>
            <w:t xml:space="preserve"> </w:t>
          </w:r>
          <w:r>
            <w:rPr>
              <w:color w:val="231F20"/>
              <w:spacing w:val="-2"/>
            </w:rPr>
            <w:t>Committees</w:t>
          </w:r>
          <w:r>
            <w:rPr>
              <w:color w:val="231F20"/>
            </w:rPr>
            <w:tab/>
          </w:r>
          <w:r>
            <w:rPr>
              <w:color w:val="231F20"/>
              <w:spacing w:val="-7"/>
            </w:rPr>
            <w:t>61</w:t>
          </w:r>
        </w:p>
        <w:p w14:paraId="6DA200D4" w14:textId="77777777" w:rsidR="007D148E" w:rsidRDefault="008D501B">
          <w:pPr>
            <w:pStyle w:val="TOC6"/>
            <w:numPr>
              <w:ilvl w:val="1"/>
              <w:numId w:val="79"/>
            </w:numPr>
            <w:tabs>
              <w:tab w:val="left" w:pos="1256"/>
              <w:tab w:val="right" w:leader="dot" w:pos="10422"/>
            </w:tabs>
            <w:ind w:left="1256" w:hanging="356"/>
          </w:pPr>
          <w:hyperlink w:anchor="_TOC_250028" w:history="1">
            <w:r w:rsidR="007C3187">
              <w:rPr>
                <w:color w:val="231F20"/>
              </w:rPr>
              <w:t>Organization</w:t>
            </w:r>
            <w:r w:rsidR="007C3187">
              <w:rPr>
                <w:color w:val="231F20"/>
                <w:spacing w:val="-6"/>
              </w:rPr>
              <w:t xml:space="preserve"> </w:t>
            </w:r>
            <w:r w:rsidR="007C3187">
              <w:rPr>
                <w:color w:val="231F20"/>
              </w:rPr>
              <w:t>and</w:t>
            </w:r>
            <w:r w:rsidR="007C3187">
              <w:rPr>
                <w:color w:val="231F20"/>
                <w:spacing w:val="-1"/>
              </w:rPr>
              <w:t xml:space="preserve"> </w:t>
            </w:r>
            <w:r w:rsidR="007C3187">
              <w:rPr>
                <w:color w:val="231F20"/>
              </w:rPr>
              <w:t>Operation</w:t>
            </w:r>
            <w:r w:rsidR="007C3187">
              <w:rPr>
                <w:color w:val="231F20"/>
                <w:spacing w:val="-5"/>
              </w:rPr>
              <w:t xml:space="preserve"> </w:t>
            </w:r>
            <w:r w:rsidR="007C3187">
              <w:rPr>
                <w:color w:val="231F20"/>
              </w:rPr>
              <w:t>of</w:t>
            </w:r>
            <w:r w:rsidR="007C3187">
              <w:rPr>
                <w:color w:val="231F20"/>
                <w:spacing w:val="-4"/>
              </w:rPr>
              <w:t xml:space="preserve"> </w:t>
            </w:r>
            <w:r w:rsidR="007C3187">
              <w:rPr>
                <w:color w:val="231F20"/>
                <w:spacing w:val="-2"/>
              </w:rPr>
              <w:t>Committees</w:t>
            </w:r>
            <w:r w:rsidR="007C3187">
              <w:rPr>
                <w:color w:val="231F20"/>
              </w:rPr>
              <w:tab/>
            </w:r>
            <w:r w:rsidR="007C3187">
              <w:rPr>
                <w:color w:val="231F20"/>
                <w:spacing w:val="-5"/>
              </w:rPr>
              <w:t>62</w:t>
            </w:r>
          </w:hyperlink>
        </w:p>
        <w:p w14:paraId="6DA200D5" w14:textId="77777777" w:rsidR="007D148E" w:rsidRDefault="008D501B">
          <w:pPr>
            <w:pStyle w:val="TOC6"/>
            <w:numPr>
              <w:ilvl w:val="1"/>
              <w:numId w:val="79"/>
            </w:numPr>
            <w:tabs>
              <w:tab w:val="left" w:pos="1255"/>
              <w:tab w:val="right" w:leader="dot" w:pos="10427"/>
            </w:tabs>
            <w:ind w:left="1255" w:hanging="355"/>
          </w:pPr>
          <w:hyperlink w:anchor="_TOC_250027" w:history="1">
            <w:r w:rsidR="007C3187">
              <w:rPr>
                <w:color w:val="231F20"/>
              </w:rPr>
              <w:t>Suggested</w:t>
            </w:r>
            <w:r w:rsidR="007C3187">
              <w:rPr>
                <w:color w:val="231F20"/>
                <w:spacing w:val="-8"/>
              </w:rPr>
              <w:t xml:space="preserve"> </w:t>
            </w:r>
            <w:r w:rsidR="007C3187">
              <w:rPr>
                <w:color w:val="231F20"/>
                <w:spacing w:val="-2"/>
              </w:rPr>
              <w:t>Committees</w:t>
            </w:r>
            <w:r w:rsidR="007C3187">
              <w:rPr>
                <w:color w:val="231F20"/>
              </w:rPr>
              <w:tab/>
            </w:r>
            <w:r w:rsidR="007C3187">
              <w:rPr>
                <w:color w:val="231F20"/>
                <w:spacing w:val="-5"/>
              </w:rPr>
              <w:t>63</w:t>
            </w:r>
          </w:hyperlink>
        </w:p>
        <w:p w14:paraId="6DA200D6" w14:textId="77777777" w:rsidR="007D148E" w:rsidRDefault="007C3187">
          <w:pPr>
            <w:pStyle w:val="TOC7"/>
            <w:numPr>
              <w:ilvl w:val="2"/>
              <w:numId w:val="79"/>
            </w:numPr>
            <w:tabs>
              <w:tab w:val="left" w:pos="1619"/>
              <w:tab w:val="right" w:leader="dot" w:pos="10427"/>
            </w:tabs>
            <w:ind w:left="1619" w:hanging="359"/>
          </w:pPr>
          <w:r>
            <w:rPr>
              <w:color w:val="231F20"/>
            </w:rPr>
            <w:t>Audit</w:t>
          </w:r>
          <w:r>
            <w:rPr>
              <w:color w:val="231F20"/>
              <w:spacing w:val="-5"/>
            </w:rPr>
            <w:t xml:space="preserve"> </w:t>
          </w:r>
          <w:r>
            <w:rPr>
              <w:color w:val="231F20"/>
            </w:rPr>
            <w:t>and</w:t>
          </w:r>
          <w:r>
            <w:rPr>
              <w:color w:val="231F20"/>
              <w:spacing w:val="-4"/>
            </w:rPr>
            <w:t xml:space="preserve"> </w:t>
          </w:r>
          <w:r>
            <w:rPr>
              <w:color w:val="231F20"/>
            </w:rPr>
            <w:t>Finance</w:t>
          </w:r>
          <w:r>
            <w:rPr>
              <w:color w:val="231F20"/>
              <w:spacing w:val="-5"/>
            </w:rPr>
            <w:t xml:space="preserve"> </w:t>
          </w:r>
          <w:r>
            <w:rPr>
              <w:color w:val="231F20"/>
            </w:rPr>
            <w:t>Committee;</w:t>
          </w:r>
          <w:r>
            <w:rPr>
              <w:color w:val="231F20"/>
              <w:spacing w:val="-6"/>
            </w:rPr>
            <w:t xml:space="preserve"> </w:t>
          </w:r>
          <w:r>
            <w:rPr>
              <w:color w:val="231F20"/>
            </w:rPr>
            <w:t>Joint</w:t>
          </w:r>
          <w:r>
            <w:rPr>
              <w:color w:val="231F20"/>
              <w:spacing w:val="-4"/>
            </w:rPr>
            <w:t xml:space="preserve"> </w:t>
          </w:r>
          <w:r>
            <w:rPr>
              <w:color w:val="231F20"/>
            </w:rPr>
            <w:t>Audit</w:t>
          </w:r>
          <w:r>
            <w:rPr>
              <w:color w:val="231F20"/>
              <w:spacing w:val="-2"/>
            </w:rPr>
            <w:t xml:space="preserve"> Committee</w:t>
          </w:r>
          <w:r>
            <w:rPr>
              <w:color w:val="231F20"/>
            </w:rPr>
            <w:tab/>
          </w:r>
          <w:r>
            <w:rPr>
              <w:color w:val="231F20"/>
              <w:spacing w:val="-5"/>
            </w:rPr>
            <w:t>63</w:t>
          </w:r>
        </w:p>
        <w:p w14:paraId="6DA200D7" w14:textId="77777777" w:rsidR="007D148E" w:rsidRDefault="008D501B">
          <w:pPr>
            <w:pStyle w:val="TOC7"/>
            <w:numPr>
              <w:ilvl w:val="2"/>
              <w:numId w:val="79"/>
            </w:numPr>
            <w:tabs>
              <w:tab w:val="left" w:pos="1619"/>
              <w:tab w:val="right" w:leader="dot" w:pos="10427"/>
            </w:tabs>
            <w:ind w:left="1619" w:hanging="359"/>
          </w:pPr>
          <w:hyperlink w:anchor="_TOC_250026" w:history="1">
            <w:r w:rsidR="007C3187">
              <w:rPr>
                <w:color w:val="231F20"/>
              </w:rPr>
              <w:t>County</w:t>
            </w:r>
            <w:r w:rsidR="007C3187">
              <w:rPr>
                <w:color w:val="231F20"/>
                <w:spacing w:val="-8"/>
              </w:rPr>
              <w:t xml:space="preserve"> </w:t>
            </w:r>
            <w:r w:rsidR="007C3187">
              <w:rPr>
                <w:color w:val="231F20"/>
              </w:rPr>
              <w:t>Government</w:t>
            </w:r>
            <w:r w:rsidR="007C3187">
              <w:rPr>
                <w:color w:val="231F20"/>
                <w:spacing w:val="-6"/>
              </w:rPr>
              <w:t xml:space="preserve"> </w:t>
            </w:r>
            <w:r w:rsidR="007C3187">
              <w:rPr>
                <w:color w:val="231F20"/>
                <w:spacing w:val="-2"/>
              </w:rPr>
              <w:t>Committee</w:t>
            </w:r>
            <w:r w:rsidR="007C3187">
              <w:rPr>
                <w:color w:val="231F20"/>
              </w:rPr>
              <w:tab/>
            </w:r>
            <w:r w:rsidR="007C3187">
              <w:rPr>
                <w:color w:val="231F20"/>
                <w:spacing w:val="-5"/>
              </w:rPr>
              <w:t>65</w:t>
            </w:r>
          </w:hyperlink>
        </w:p>
        <w:p w14:paraId="6DA200D8" w14:textId="77777777" w:rsidR="007D148E" w:rsidRDefault="008D501B">
          <w:pPr>
            <w:pStyle w:val="TOC7"/>
            <w:numPr>
              <w:ilvl w:val="2"/>
              <w:numId w:val="79"/>
            </w:numPr>
            <w:tabs>
              <w:tab w:val="left" w:pos="1619"/>
              <w:tab w:val="right" w:leader="dot" w:pos="10427"/>
            </w:tabs>
            <w:ind w:left="1619" w:hanging="359"/>
          </w:pPr>
          <w:hyperlink w:anchor="_TOC_250025" w:history="1">
            <w:r w:rsidR="007C3187">
              <w:rPr>
                <w:color w:val="231F20"/>
              </w:rPr>
              <w:t>City</w:t>
            </w:r>
            <w:r w:rsidR="007C3187">
              <w:rPr>
                <w:color w:val="231F20"/>
                <w:spacing w:val="-5"/>
              </w:rPr>
              <w:t xml:space="preserve"> </w:t>
            </w:r>
            <w:r w:rsidR="007C3187">
              <w:rPr>
                <w:color w:val="231F20"/>
              </w:rPr>
              <w:t>Government</w:t>
            </w:r>
            <w:r w:rsidR="007C3187">
              <w:rPr>
                <w:color w:val="231F20"/>
                <w:spacing w:val="-4"/>
              </w:rPr>
              <w:t xml:space="preserve"> </w:t>
            </w:r>
            <w:r w:rsidR="007C3187">
              <w:rPr>
                <w:color w:val="231F20"/>
                <w:spacing w:val="-2"/>
              </w:rPr>
              <w:t>Committee</w:t>
            </w:r>
            <w:r w:rsidR="007C3187">
              <w:rPr>
                <w:color w:val="231F20"/>
              </w:rPr>
              <w:tab/>
            </w:r>
            <w:r w:rsidR="007C3187">
              <w:rPr>
                <w:color w:val="231F20"/>
                <w:spacing w:val="-5"/>
              </w:rPr>
              <w:t>66</w:t>
            </w:r>
          </w:hyperlink>
        </w:p>
        <w:p w14:paraId="6DA200D9" w14:textId="77777777" w:rsidR="007D148E" w:rsidRDefault="007C3187">
          <w:pPr>
            <w:pStyle w:val="TOC7"/>
            <w:numPr>
              <w:ilvl w:val="2"/>
              <w:numId w:val="79"/>
            </w:numPr>
            <w:tabs>
              <w:tab w:val="left" w:pos="1619"/>
              <w:tab w:val="right" w:leader="dot" w:pos="10426"/>
            </w:tabs>
            <w:spacing w:line="275" w:lineRule="exact"/>
            <w:ind w:left="1619" w:hanging="359"/>
          </w:pPr>
          <w:r>
            <w:rPr>
              <w:color w:val="231F20"/>
            </w:rPr>
            <w:t>Local</w:t>
          </w:r>
          <w:r>
            <w:rPr>
              <w:color w:val="231F20"/>
              <w:spacing w:val="-6"/>
            </w:rPr>
            <w:t xml:space="preserve"> </w:t>
          </w:r>
          <w:r>
            <w:rPr>
              <w:color w:val="231F20"/>
            </w:rPr>
            <w:t>Districts</w:t>
          </w:r>
          <w:r>
            <w:rPr>
              <w:color w:val="231F20"/>
              <w:spacing w:val="-5"/>
            </w:rPr>
            <w:t xml:space="preserve"> </w:t>
          </w:r>
          <w:r>
            <w:rPr>
              <w:color w:val="231F20"/>
            </w:rPr>
            <w:t>and</w:t>
          </w:r>
          <w:r>
            <w:rPr>
              <w:color w:val="231F20"/>
              <w:spacing w:val="-6"/>
            </w:rPr>
            <w:t xml:space="preserve"> </w:t>
          </w:r>
          <w:r>
            <w:rPr>
              <w:color w:val="231F20"/>
            </w:rPr>
            <w:t>Agencies</w:t>
          </w:r>
          <w:r>
            <w:rPr>
              <w:color w:val="231F20"/>
              <w:spacing w:val="-5"/>
            </w:rPr>
            <w:t xml:space="preserve"> </w:t>
          </w:r>
          <w:r>
            <w:rPr>
              <w:color w:val="231F20"/>
              <w:spacing w:val="-2"/>
            </w:rPr>
            <w:t>Committee</w:t>
          </w:r>
          <w:r>
            <w:rPr>
              <w:color w:val="231F20"/>
            </w:rPr>
            <w:tab/>
          </w:r>
          <w:r>
            <w:rPr>
              <w:color w:val="231F20"/>
              <w:spacing w:val="-5"/>
            </w:rPr>
            <w:t>66</w:t>
          </w:r>
        </w:p>
        <w:p w14:paraId="6DA200DA" w14:textId="77777777" w:rsidR="007D148E" w:rsidRDefault="007C3187">
          <w:pPr>
            <w:pStyle w:val="TOC7"/>
            <w:numPr>
              <w:ilvl w:val="2"/>
              <w:numId w:val="79"/>
            </w:numPr>
            <w:tabs>
              <w:tab w:val="left" w:pos="1619"/>
              <w:tab w:val="right" w:leader="dot" w:pos="10427"/>
            </w:tabs>
            <w:spacing w:line="275" w:lineRule="exact"/>
            <w:ind w:left="1619" w:hanging="359"/>
          </w:pPr>
          <w:r>
            <w:rPr>
              <w:color w:val="231F20"/>
            </w:rPr>
            <w:t>Criminal</w:t>
          </w:r>
          <w:r>
            <w:rPr>
              <w:color w:val="231F20"/>
              <w:spacing w:val="-5"/>
            </w:rPr>
            <w:t xml:space="preserve"> </w:t>
          </w:r>
          <w:r>
            <w:rPr>
              <w:color w:val="231F20"/>
            </w:rPr>
            <w:t>Justice</w:t>
          </w:r>
          <w:r>
            <w:rPr>
              <w:color w:val="231F20"/>
              <w:spacing w:val="-4"/>
            </w:rPr>
            <w:t xml:space="preserve"> </w:t>
          </w:r>
          <w:r>
            <w:rPr>
              <w:color w:val="231F20"/>
              <w:spacing w:val="-2"/>
            </w:rPr>
            <w:t>Committee</w:t>
          </w:r>
          <w:r>
            <w:rPr>
              <w:color w:val="231F20"/>
            </w:rPr>
            <w:tab/>
          </w:r>
          <w:r>
            <w:rPr>
              <w:color w:val="231F20"/>
              <w:spacing w:val="-5"/>
            </w:rPr>
            <w:t>66</w:t>
          </w:r>
        </w:p>
        <w:p w14:paraId="6DA200DB" w14:textId="77777777" w:rsidR="007D148E" w:rsidRDefault="008D501B">
          <w:pPr>
            <w:pStyle w:val="TOC7"/>
            <w:numPr>
              <w:ilvl w:val="2"/>
              <w:numId w:val="79"/>
            </w:numPr>
            <w:tabs>
              <w:tab w:val="left" w:pos="1619"/>
              <w:tab w:val="right" w:leader="dot" w:pos="10427"/>
            </w:tabs>
            <w:ind w:left="1619" w:hanging="359"/>
          </w:pPr>
          <w:hyperlink w:anchor="_TOC_250024" w:history="1">
            <w:r w:rsidR="007C3187">
              <w:rPr>
                <w:color w:val="231F20"/>
              </w:rPr>
              <w:t>Continuity/Editorial</w:t>
            </w:r>
            <w:r w:rsidR="007C3187">
              <w:rPr>
                <w:color w:val="231F20"/>
                <w:spacing w:val="-14"/>
              </w:rPr>
              <w:t xml:space="preserve"> </w:t>
            </w:r>
            <w:r w:rsidR="007C3187">
              <w:rPr>
                <w:color w:val="231F20"/>
                <w:spacing w:val="-2"/>
              </w:rPr>
              <w:t>Committee</w:t>
            </w:r>
            <w:r w:rsidR="007C3187">
              <w:rPr>
                <w:color w:val="231F20"/>
              </w:rPr>
              <w:tab/>
            </w:r>
            <w:r w:rsidR="007C3187">
              <w:rPr>
                <w:color w:val="231F20"/>
                <w:spacing w:val="-5"/>
              </w:rPr>
              <w:t>68</w:t>
            </w:r>
          </w:hyperlink>
        </w:p>
        <w:p w14:paraId="6DA200DC" w14:textId="77777777" w:rsidR="007D148E" w:rsidRDefault="008D501B">
          <w:pPr>
            <w:pStyle w:val="TOC7"/>
            <w:numPr>
              <w:ilvl w:val="2"/>
              <w:numId w:val="79"/>
            </w:numPr>
            <w:tabs>
              <w:tab w:val="left" w:pos="1619"/>
              <w:tab w:val="right" w:leader="dot" w:pos="10422"/>
            </w:tabs>
            <w:ind w:left="1619" w:hanging="359"/>
          </w:pPr>
          <w:hyperlink w:anchor="_TOC_250023" w:history="1">
            <w:r w:rsidR="007C3187">
              <w:rPr>
                <w:color w:val="231F20"/>
              </w:rPr>
              <w:t>Complaint</w:t>
            </w:r>
            <w:r w:rsidR="007C3187">
              <w:rPr>
                <w:color w:val="231F20"/>
                <w:spacing w:val="-4"/>
              </w:rPr>
              <w:t xml:space="preserve"> </w:t>
            </w:r>
            <w:r w:rsidR="007C3187">
              <w:rPr>
                <w:color w:val="231F20"/>
                <w:spacing w:val="-2"/>
              </w:rPr>
              <w:t>Committee</w:t>
            </w:r>
            <w:r w:rsidR="007C3187">
              <w:rPr>
                <w:color w:val="231F20"/>
              </w:rPr>
              <w:tab/>
            </w:r>
            <w:r w:rsidR="007C3187">
              <w:rPr>
                <w:color w:val="231F20"/>
                <w:spacing w:val="-5"/>
              </w:rPr>
              <w:t>70</w:t>
            </w:r>
          </w:hyperlink>
        </w:p>
        <w:p w14:paraId="6DA200DD" w14:textId="77777777" w:rsidR="007D148E" w:rsidRDefault="008D501B">
          <w:pPr>
            <w:pStyle w:val="TOC7"/>
            <w:numPr>
              <w:ilvl w:val="2"/>
              <w:numId w:val="79"/>
            </w:numPr>
            <w:tabs>
              <w:tab w:val="left" w:pos="1619"/>
              <w:tab w:val="right" w:leader="dot" w:pos="10422"/>
            </w:tabs>
            <w:ind w:left="1619" w:hanging="359"/>
          </w:pPr>
          <w:hyperlink w:anchor="_TOC_250022" w:history="1">
            <w:r w:rsidR="007C3187">
              <w:rPr>
                <w:color w:val="231F20"/>
              </w:rPr>
              <w:t>Executive</w:t>
            </w:r>
            <w:r w:rsidR="007C3187">
              <w:rPr>
                <w:color w:val="231F20"/>
                <w:spacing w:val="-7"/>
              </w:rPr>
              <w:t xml:space="preserve"> </w:t>
            </w:r>
            <w:r w:rsidR="007C3187">
              <w:rPr>
                <w:color w:val="231F20"/>
                <w:spacing w:val="-2"/>
              </w:rPr>
              <w:t>Committee</w:t>
            </w:r>
            <w:r w:rsidR="007C3187">
              <w:rPr>
                <w:color w:val="231F20"/>
              </w:rPr>
              <w:tab/>
            </w:r>
            <w:r w:rsidR="007C3187">
              <w:rPr>
                <w:color w:val="231F20"/>
                <w:spacing w:val="-5"/>
              </w:rPr>
              <w:t>70</w:t>
            </w:r>
          </w:hyperlink>
        </w:p>
        <w:p w14:paraId="6DA200DE" w14:textId="77777777" w:rsidR="007D148E" w:rsidRDefault="008D501B">
          <w:pPr>
            <w:pStyle w:val="TOC7"/>
            <w:numPr>
              <w:ilvl w:val="2"/>
              <w:numId w:val="79"/>
            </w:numPr>
            <w:tabs>
              <w:tab w:val="left" w:pos="1619"/>
              <w:tab w:val="right" w:leader="dot" w:pos="10422"/>
            </w:tabs>
            <w:ind w:left="1619" w:hanging="359"/>
          </w:pPr>
          <w:hyperlink w:anchor="_TOC_250021" w:history="1">
            <w:r w:rsidR="007C3187">
              <w:rPr>
                <w:color w:val="231F20"/>
              </w:rPr>
              <w:t>Ad</w:t>
            </w:r>
            <w:r w:rsidR="007C3187">
              <w:rPr>
                <w:color w:val="231F20"/>
                <w:spacing w:val="-6"/>
              </w:rPr>
              <w:t xml:space="preserve"> </w:t>
            </w:r>
            <w:r w:rsidR="007C3187">
              <w:rPr>
                <w:color w:val="231F20"/>
              </w:rPr>
              <w:t>Hoc</w:t>
            </w:r>
            <w:r w:rsidR="007C3187">
              <w:rPr>
                <w:color w:val="231F20"/>
                <w:spacing w:val="-6"/>
              </w:rPr>
              <w:t xml:space="preserve"> </w:t>
            </w:r>
            <w:r w:rsidR="007C3187">
              <w:rPr>
                <w:color w:val="231F20"/>
                <w:spacing w:val="-2"/>
              </w:rPr>
              <w:t>Committees</w:t>
            </w:r>
            <w:r w:rsidR="007C3187">
              <w:rPr>
                <w:color w:val="231F20"/>
              </w:rPr>
              <w:tab/>
            </w:r>
            <w:r w:rsidR="007C3187">
              <w:rPr>
                <w:color w:val="231F20"/>
                <w:spacing w:val="-5"/>
              </w:rPr>
              <w:t>71</w:t>
            </w:r>
          </w:hyperlink>
        </w:p>
        <w:p w14:paraId="6DA200DF" w14:textId="77777777" w:rsidR="007D148E" w:rsidRDefault="008D501B">
          <w:pPr>
            <w:pStyle w:val="TOC7"/>
            <w:numPr>
              <w:ilvl w:val="2"/>
              <w:numId w:val="79"/>
            </w:numPr>
            <w:tabs>
              <w:tab w:val="left" w:pos="1619"/>
              <w:tab w:val="right" w:leader="dot" w:pos="10422"/>
            </w:tabs>
            <w:ind w:left="1619" w:hanging="359"/>
          </w:pPr>
          <w:hyperlink w:anchor="_TOC_250020" w:history="1">
            <w:r w:rsidR="007C3187">
              <w:rPr>
                <w:color w:val="231F20"/>
              </w:rPr>
              <w:t xml:space="preserve">Social </w:t>
            </w:r>
            <w:r w:rsidR="007C3187">
              <w:rPr>
                <w:color w:val="231F20"/>
                <w:spacing w:val="-2"/>
              </w:rPr>
              <w:t>Committee…</w:t>
            </w:r>
            <w:r w:rsidR="007C3187">
              <w:rPr>
                <w:color w:val="231F20"/>
              </w:rPr>
              <w:tab/>
            </w:r>
            <w:r w:rsidR="007C3187">
              <w:rPr>
                <w:color w:val="231F20"/>
                <w:spacing w:val="-5"/>
              </w:rPr>
              <w:t>71</w:t>
            </w:r>
          </w:hyperlink>
        </w:p>
        <w:p w14:paraId="6DA200E0" w14:textId="77777777" w:rsidR="007D148E" w:rsidRDefault="008D501B">
          <w:pPr>
            <w:pStyle w:val="TOC3"/>
            <w:numPr>
              <w:ilvl w:val="0"/>
              <w:numId w:val="79"/>
            </w:numPr>
            <w:tabs>
              <w:tab w:val="left" w:pos="719"/>
              <w:tab w:val="right" w:leader="dot" w:pos="10422"/>
            </w:tabs>
            <w:spacing w:before="277"/>
            <w:ind w:left="719" w:hanging="359"/>
            <w:rPr>
              <w:b w:val="0"/>
            </w:rPr>
          </w:pPr>
          <w:hyperlink w:anchor="_TOC_250019" w:history="1">
            <w:r w:rsidR="007C3187">
              <w:rPr>
                <w:color w:val="231F20"/>
              </w:rPr>
              <w:t>CIVIL</w:t>
            </w:r>
            <w:r w:rsidR="007C3187">
              <w:rPr>
                <w:color w:val="231F20"/>
                <w:spacing w:val="-14"/>
              </w:rPr>
              <w:t xml:space="preserve"> </w:t>
            </w:r>
            <w:r w:rsidR="007C3187">
              <w:rPr>
                <w:color w:val="231F20"/>
              </w:rPr>
              <w:t>INVESTIGATIONS</w:t>
            </w:r>
            <w:r w:rsidR="007C3187">
              <w:rPr>
                <w:color w:val="231F20"/>
                <w:spacing w:val="-11"/>
              </w:rPr>
              <w:t xml:space="preserve"> </w:t>
            </w:r>
            <w:r w:rsidR="007C3187">
              <w:rPr>
                <w:color w:val="231F20"/>
              </w:rPr>
              <w:t>AND</w:t>
            </w:r>
            <w:r w:rsidR="007C3187">
              <w:rPr>
                <w:color w:val="231F20"/>
                <w:spacing w:val="-13"/>
              </w:rPr>
              <w:t xml:space="preserve"> </w:t>
            </w:r>
            <w:r w:rsidR="007C3187">
              <w:rPr>
                <w:color w:val="231F20"/>
                <w:spacing w:val="-2"/>
              </w:rPr>
              <w:t>INTERVIEWS</w:t>
            </w:r>
            <w:r w:rsidR="007C3187">
              <w:rPr>
                <w:color w:val="231F20"/>
              </w:rPr>
              <w:tab/>
            </w:r>
            <w:r w:rsidR="007C3187">
              <w:rPr>
                <w:b w:val="0"/>
                <w:color w:val="231F20"/>
                <w:spacing w:val="-5"/>
              </w:rPr>
              <w:t>72</w:t>
            </w:r>
          </w:hyperlink>
        </w:p>
        <w:p w14:paraId="6DA200E1" w14:textId="77777777" w:rsidR="007D148E" w:rsidRDefault="008D501B">
          <w:pPr>
            <w:pStyle w:val="TOC6"/>
            <w:numPr>
              <w:ilvl w:val="1"/>
              <w:numId w:val="79"/>
            </w:numPr>
            <w:tabs>
              <w:tab w:val="left" w:pos="1256"/>
              <w:tab w:val="right" w:leader="dot" w:pos="10422"/>
            </w:tabs>
            <w:spacing w:before="120"/>
            <w:ind w:left="1256" w:hanging="356"/>
          </w:pPr>
          <w:hyperlink w:anchor="_TOC_250018" w:history="1">
            <w:r w:rsidR="007C3187">
              <w:rPr>
                <w:color w:val="231F20"/>
              </w:rPr>
              <w:t>Investigations</w:t>
            </w:r>
            <w:r w:rsidR="007C3187">
              <w:rPr>
                <w:color w:val="231F20"/>
                <w:spacing w:val="-12"/>
              </w:rPr>
              <w:t xml:space="preserve"> </w:t>
            </w:r>
            <w:r w:rsidR="007C3187">
              <w:rPr>
                <w:color w:val="231F20"/>
              </w:rPr>
              <w:t>of</w:t>
            </w:r>
            <w:r w:rsidR="007C3187">
              <w:rPr>
                <w:color w:val="231F20"/>
                <w:spacing w:val="-9"/>
              </w:rPr>
              <w:t xml:space="preserve"> </w:t>
            </w:r>
            <w:r w:rsidR="007C3187">
              <w:rPr>
                <w:color w:val="231F20"/>
              </w:rPr>
              <w:t>Public</w:t>
            </w:r>
            <w:r w:rsidR="007C3187">
              <w:rPr>
                <w:color w:val="231F20"/>
                <w:spacing w:val="-9"/>
              </w:rPr>
              <w:t xml:space="preserve"> </w:t>
            </w:r>
            <w:r w:rsidR="007C3187">
              <w:rPr>
                <w:color w:val="231F20"/>
                <w:spacing w:val="-2"/>
              </w:rPr>
              <w:t>Agencies</w:t>
            </w:r>
            <w:r w:rsidR="007C3187">
              <w:rPr>
                <w:color w:val="231F20"/>
              </w:rPr>
              <w:tab/>
            </w:r>
            <w:r w:rsidR="007C3187">
              <w:rPr>
                <w:color w:val="231F20"/>
                <w:spacing w:val="-5"/>
              </w:rPr>
              <w:t>72</w:t>
            </w:r>
          </w:hyperlink>
        </w:p>
        <w:p w14:paraId="6DA200E2" w14:textId="77777777" w:rsidR="007D148E" w:rsidRDefault="008D501B">
          <w:pPr>
            <w:pStyle w:val="TOC6"/>
            <w:numPr>
              <w:ilvl w:val="1"/>
              <w:numId w:val="79"/>
            </w:numPr>
            <w:tabs>
              <w:tab w:val="left" w:pos="1256"/>
              <w:tab w:val="right" w:leader="dot" w:pos="10428"/>
            </w:tabs>
            <w:ind w:left="1256" w:hanging="356"/>
          </w:pPr>
          <w:hyperlink w:anchor="_TOC_250017" w:history="1">
            <w:r w:rsidR="007C3187">
              <w:rPr>
                <w:color w:val="231F20"/>
              </w:rPr>
              <w:t>Investigations</w:t>
            </w:r>
            <w:r w:rsidR="007C3187">
              <w:rPr>
                <w:color w:val="231F20"/>
                <w:spacing w:val="-7"/>
              </w:rPr>
              <w:t xml:space="preserve"> </w:t>
            </w:r>
            <w:r w:rsidR="007C3187">
              <w:rPr>
                <w:color w:val="231F20"/>
              </w:rPr>
              <w:t>Resulting</w:t>
            </w:r>
            <w:r w:rsidR="007C3187">
              <w:rPr>
                <w:color w:val="231F20"/>
                <w:spacing w:val="-8"/>
              </w:rPr>
              <w:t xml:space="preserve"> </w:t>
            </w:r>
            <w:r w:rsidR="007C3187">
              <w:rPr>
                <w:color w:val="231F20"/>
              </w:rPr>
              <w:t>from</w:t>
            </w:r>
            <w:r w:rsidR="007C3187">
              <w:rPr>
                <w:color w:val="231F20"/>
                <w:spacing w:val="-4"/>
              </w:rPr>
              <w:t xml:space="preserve"> </w:t>
            </w:r>
            <w:r w:rsidR="007C3187">
              <w:rPr>
                <w:color w:val="231F20"/>
                <w:spacing w:val="-2"/>
              </w:rPr>
              <w:t>Complaints</w:t>
            </w:r>
            <w:r w:rsidR="007C3187">
              <w:rPr>
                <w:color w:val="231F20"/>
              </w:rPr>
              <w:tab/>
            </w:r>
            <w:r w:rsidR="007C3187">
              <w:rPr>
                <w:color w:val="231F20"/>
                <w:spacing w:val="-5"/>
              </w:rPr>
              <w:t>73</w:t>
            </w:r>
          </w:hyperlink>
        </w:p>
        <w:p w14:paraId="6DA200E3" w14:textId="77777777" w:rsidR="007D148E" w:rsidRDefault="008D501B">
          <w:pPr>
            <w:pStyle w:val="TOC6"/>
            <w:numPr>
              <w:ilvl w:val="1"/>
              <w:numId w:val="79"/>
            </w:numPr>
            <w:tabs>
              <w:tab w:val="left" w:pos="1256"/>
              <w:tab w:val="right" w:leader="dot" w:pos="10422"/>
            </w:tabs>
            <w:ind w:left="1256" w:hanging="356"/>
          </w:pPr>
          <w:hyperlink w:anchor="_TOC_250016" w:history="1">
            <w:r w:rsidR="007C3187">
              <w:rPr>
                <w:color w:val="231F20"/>
              </w:rPr>
              <w:t>Investigatory</w:t>
            </w:r>
            <w:r w:rsidR="007C3187">
              <w:rPr>
                <w:color w:val="231F20"/>
                <w:spacing w:val="-5"/>
              </w:rPr>
              <w:t xml:space="preserve"> </w:t>
            </w:r>
            <w:r w:rsidR="007C3187">
              <w:rPr>
                <w:color w:val="231F20"/>
              </w:rPr>
              <w:t>and</w:t>
            </w:r>
            <w:r w:rsidR="007C3187">
              <w:rPr>
                <w:color w:val="231F20"/>
                <w:spacing w:val="-5"/>
              </w:rPr>
              <w:t xml:space="preserve"> </w:t>
            </w:r>
            <w:r w:rsidR="007C3187">
              <w:rPr>
                <w:color w:val="231F20"/>
              </w:rPr>
              <w:t>Legal</w:t>
            </w:r>
            <w:r w:rsidR="007C3187">
              <w:rPr>
                <w:color w:val="231F20"/>
                <w:spacing w:val="2"/>
              </w:rPr>
              <w:t xml:space="preserve"> </w:t>
            </w:r>
            <w:r w:rsidR="007C3187">
              <w:rPr>
                <w:color w:val="231F20"/>
                <w:spacing w:val="-2"/>
              </w:rPr>
              <w:t>Assistance</w:t>
            </w:r>
            <w:r w:rsidR="007C3187">
              <w:rPr>
                <w:color w:val="231F20"/>
              </w:rPr>
              <w:tab/>
            </w:r>
            <w:r w:rsidR="007C3187">
              <w:rPr>
                <w:color w:val="231F20"/>
                <w:spacing w:val="-5"/>
              </w:rPr>
              <w:t>74</w:t>
            </w:r>
          </w:hyperlink>
        </w:p>
        <w:p w14:paraId="6DA200E4" w14:textId="77777777" w:rsidR="007D148E" w:rsidRDefault="008D501B">
          <w:pPr>
            <w:pStyle w:val="TOC6"/>
            <w:numPr>
              <w:ilvl w:val="1"/>
              <w:numId w:val="79"/>
            </w:numPr>
            <w:tabs>
              <w:tab w:val="left" w:pos="1256"/>
              <w:tab w:val="right" w:leader="dot" w:pos="10427"/>
            </w:tabs>
            <w:ind w:left="1256" w:hanging="356"/>
          </w:pPr>
          <w:hyperlink w:anchor="_TOC_250015" w:history="1">
            <w:r w:rsidR="007C3187">
              <w:rPr>
                <w:color w:val="231F20"/>
                <w:spacing w:val="-2"/>
              </w:rPr>
              <w:t>Inspections</w:t>
            </w:r>
            <w:r w:rsidR="007C3187">
              <w:rPr>
                <w:color w:val="231F20"/>
                <w:spacing w:val="-8"/>
              </w:rPr>
              <w:t xml:space="preserve"> </w:t>
            </w:r>
            <w:r w:rsidR="007C3187">
              <w:rPr>
                <w:color w:val="231F20"/>
                <w:spacing w:val="-2"/>
              </w:rPr>
              <w:t>and</w:t>
            </w:r>
            <w:r w:rsidR="007C3187">
              <w:rPr>
                <w:color w:val="231F20"/>
                <w:spacing w:val="-6"/>
              </w:rPr>
              <w:t xml:space="preserve"> </w:t>
            </w:r>
            <w:r w:rsidR="007C3187">
              <w:rPr>
                <w:color w:val="231F20"/>
                <w:spacing w:val="-4"/>
              </w:rPr>
              <w:t>Tours</w:t>
            </w:r>
            <w:r w:rsidR="007C3187">
              <w:rPr>
                <w:color w:val="231F20"/>
              </w:rPr>
              <w:tab/>
            </w:r>
            <w:r w:rsidR="007C3187">
              <w:rPr>
                <w:color w:val="231F20"/>
                <w:spacing w:val="-5"/>
              </w:rPr>
              <w:t>75</w:t>
            </w:r>
          </w:hyperlink>
        </w:p>
        <w:p w14:paraId="6DA200E5" w14:textId="77777777" w:rsidR="007D148E" w:rsidRDefault="008D501B">
          <w:pPr>
            <w:pStyle w:val="TOC6"/>
            <w:numPr>
              <w:ilvl w:val="1"/>
              <w:numId w:val="79"/>
            </w:numPr>
            <w:tabs>
              <w:tab w:val="left" w:pos="1255"/>
              <w:tab w:val="right" w:leader="dot" w:pos="10427"/>
            </w:tabs>
            <w:ind w:left="1255" w:hanging="355"/>
          </w:pPr>
          <w:hyperlink w:anchor="_TOC_250014" w:history="1">
            <w:r w:rsidR="007C3187">
              <w:rPr>
                <w:color w:val="231F20"/>
                <w:spacing w:val="-2"/>
              </w:rPr>
              <w:t>Interviews</w:t>
            </w:r>
            <w:r w:rsidR="007C3187">
              <w:rPr>
                <w:color w:val="231F20"/>
              </w:rPr>
              <w:tab/>
            </w:r>
            <w:r w:rsidR="007C3187">
              <w:rPr>
                <w:color w:val="231F20"/>
                <w:spacing w:val="-5"/>
              </w:rPr>
              <w:t>75</w:t>
            </w:r>
          </w:hyperlink>
        </w:p>
        <w:p w14:paraId="6DA200E6" w14:textId="77777777" w:rsidR="007D148E" w:rsidRDefault="008D501B">
          <w:pPr>
            <w:pStyle w:val="TOC6"/>
            <w:numPr>
              <w:ilvl w:val="1"/>
              <w:numId w:val="79"/>
            </w:numPr>
            <w:tabs>
              <w:tab w:val="left" w:pos="1256"/>
              <w:tab w:val="right" w:leader="dot" w:pos="10427"/>
            </w:tabs>
            <w:ind w:left="1256" w:hanging="356"/>
          </w:pPr>
          <w:hyperlink w:anchor="_TOC_250013" w:history="1">
            <w:r w:rsidR="007C3187">
              <w:rPr>
                <w:color w:val="231F20"/>
              </w:rPr>
              <w:t>Closing</w:t>
            </w:r>
            <w:r w:rsidR="007C3187">
              <w:rPr>
                <w:color w:val="231F20"/>
                <w:spacing w:val="-2"/>
              </w:rPr>
              <w:t xml:space="preserve"> </w:t>
            </w:r>
            <w:r w:rsidR="007C3187">
              <w:rPr>
                <w:color w:val="231F20"/>
              </w:rPr>
              <w:t>Investigation</w:t>
            </w:r>
            <w:r w:rsidR="007C3187">
              <w:rPr>
                <w:color w:val="231F20"/>
                <w:spacing w:val="-2"/>
              </w:rPr>
              <w:t xml:space="preserve"> Files</w:t>
            </w:r>
            <w:r w:rsidR="007C3187">
              <w:rPr>
                <w:color w:val="231F20"/>
              </w:rPr>
              <w:tab/>
            </w:r>
            <w:r w:rsidR="007C3187">
              <w:rPr>
                <w:color w:val="231F20"/>
                <w:spacing w:val="-5"/>
              </w:rPr>
              <w:t>76</w:t>
            </w:r>
          </w:hyperlink>
        </w:p>
        <w:p w14:paraId="6DA200E7" w14:textId="77777777" w:rsidR="007D148E" w:rsidRDefault="008D501B">
          <w:pPr>
            <w:pStyle w:val="TOC3"/>
            <w:numPr>
              <w:ilvl w:val="0"/>
              <w:numId w:val="79"/>
            </w:numPr>
            <w:tabs>
              <w:tab w:val="left" w:pos="719"/>
              <w:tab w:val="right" w:leader="dot" w:pos="10422"/>
            </w:tabs>
            <w:ind w:left="719" w:hanging="359"/>
            <w:rPr>
              <w:b w:val="0"/>
            </w:rPr>
          </w:pPr>
          <w:hyperlink w:anchor="_TOC_250012" w:history="1">
            <w:r w:rsidR="007C3187">
              <w:rPr>
                <w:color w:val="231F20"/>
              </w:rPr>
              <w:t>REPORTS</w:t>
            </w:r>
            <w:r w:rsidR="007C3187">
              <w:rPr>
                <w:color w:val="231F20"/>
                <w:spacing w:val="-9"/>
              </w:rPr>
              <w:t xml:space="preserve"> </w:t>
            </w:r>
            <w:r w:rsidR="007C3187">
              <w:rPr>
                <w:color w:val="231F20"/>
              </w:rPr>
              <w:t>AND</w:t>
            </w:r>
            <w:r w:rsidR="007C3187">
              <w:rPr>
                <w:color w:val="231F20"/>
                <w:spacing w:val="-8"/>
              </w:rPr>
              <w:t xml:space="preserve"> </w:t>
            </w:r>
            <w:r w:rsidR="007C3187">
              <w:rPr>
                <w:color w:val="231F20"/>
                <w:spacing w:val="-2"/>
              </w:rPr>
              <w:t>PUBLICITY</w:t>
            </w:r>
            <w:r w:rsidR="007C3187">
              <w:rPr>
                <w:color w:val="231F20"/>
              </w:rPr>
              <w:tab/>
            </w:r>
            <w:r w:rsidR="007C3187">
              <w:rPr>
                <w:b w:val="0"/>
                <w:color w:val="231F20"/>
                <w:spacing w:val="-5"/>
              </w:rPr>
              <w:t>78</w:t>
            </w:r>
          </w:hyperlink>
        </w:p>
        <w:p w14:paraId="6DA200E8" w14:textId="77777777" w:rsidR="007D148E" w:rsidRDefault="008D501B">
          <w:pPr>
            <w:pStyle w:val="TOC6"/>
            <w:numPr>
              <w:ilvl w:val="1"/>
              <w:numId w:val="79"/>
            </w:numPr>
            <w:tabs>
              <w:tab w:val="left" w:pos="1256"/>
              <w:tab w:val="right" w:leader="dot" w:pos="10422"/>
            </w:tabs>
            <w:spacing w:before="120"/>
            <w:ind w:left="1256" w:hanging="356"/>
          </w:pPr>
          <w:hyperlink w:anchor="_TOC_250011" w:history="1">
            <w:r w:rsidR="007C3187">
              <w:rPr>
                <w:color w:val="231F20"/>
              </w:rPr>
              <w:t>Writing</w:t>
            </w:r>
            <w:r w:rsidR="007C3187">
              <w:rPr>
                <w:color w:val="231F20"/>
                <w:spacing w:val="-1"/>
              </w:rPr>
              <w:t xml:space="preserve"> </w:t>
            </w:r>
            <w:r w:rsidR="007C3187">
              <w:rPr>
                <w:color w:val="231F20"/>
              </w:rPr>
              <w:t>and</w:t>
            </w:r>
            <w:r w:rsidR="007C3187">
              <w:rPr>
                <w:color w:val="231F20"/>
                <w:spacing w:val="-1"/>
              </w:rPr>
              <w:t xml:space="preserve"> </w:t>
            </w:r>
            <w:r w:rsidR="007C3187">
              <w:rPr>
                <w:color w:val="231F20"/>
              </w:rPr>
              <w:t>Processing</w:t>
            </w:r>
            <w:r w:rsidR="007C3187">
              <w:rPr>
                <w:color w:val="231F20"/>
                <w:spacing w:val="6"/>
              </w:rPr>
              <w:t xml:space="preserve"> </w:t>
            </w:r>
            <w:r w:rsidR="007C3187">
              <w:rPr>
                <w:color w:val="231F20"/>
                <w:spacing w:val="-2"/>
              </w:rPr>
              <w:t>Reports</w:t>
            </w:r>
            <w:r w:rsidR="007C3187">
              <w:rPr>
                <w:color w:val="231F20"/>
              </w:rPr>
              <w:tab/>
            </w:r>
            <w:r w:rsidR="007C3187">
              <w:rPr>
                <w:color w:val="231F20"/>
                <w:spacing w:val="-5"/>
              </w:rPr>
              <w:t>78</w:t>
            </w:r>
          </w:hyperlink>
        </w:p>
        <w:p w14:paraId="6DA200E9" w14:textId="77777777" w:rsidR="007D148E" w:rsidRDefault="008D501B">
          <w:pPr>
            <w:pStyle w:val="TOC6"/>
            <w:numPr>
              <w:ilvl w:val="1"/>
              <w:numId w:val="79"/>
            </w:numPr>
            <w:tabs>
              <w:tab w:val="left" w:pos="1258"/>
              <w:tab w:val="right" w:leader="dot" w:pos="10422"/>
            </w:tabs>
            <w:spacing w:before="1"/>
          </w:pPr>
          <w:hyperlink w:anchor="_TOC_250010" w:history="1">
            <w:r w:rsidR="007C3187">
              <w:rPr>
                <w:color w:val="231F20"/>
              </w:rPr>
              <w:t>Report</w:t>
            </w:r>
            <w:r w:rsidR="007C3187">
              <w:rPr>
                <w:color w:val="231F20"/>
                <w:spacing w:val="-1"/>
              </w:rPr>
              <w:t xml:space="preserve"> </w:t>
            </w:r>
            <w:r w:rsidR="007C3187">
              <w:rPr>
                <w:color w:val="231F20"/>
                <w:spacing w:val="-2"/>
              </w:rPr>
              <w:t>Format</w:t>
            </w:r>
            <w:r w:rsidR="007C3187">
              <w:rPr>
                <w:color w:val="231F20"/>
              </w:rPr>
              <w:tab/>
            </w:r>
            <w:r w:rsidR="007C3187">
              <w:rPr>
                <w:color w:val="231F20"/>
                <w:spacing w:val="-5"/>
              </w:rPr>
              <w:t>80</w:t>
            </w:r>
          </w:hyperlink>
        </w:p>
        <w:p w14:paraId="6DA200EA" w14:textId="77777777" w:rsidR="007D148E" w:rsidRDefault="008D501B">
          <w:pPr>
            <w:pStyle w:val="TOC6"/>
            <w:numPr>
              <w:ilvl w:val="1"/>
              <w:numId w:val="79"/>
            </w:numPr>
            <w:tabs>
              <w:tab w:val="left" w:pos="1256"/>
              <w:tab w:val="right" w:leader="dot" w:pos="10422"/>
            </w:tabs>
            <w:ind w:left="1256" w:hanging="356"/>
          </w:pPr>
          <w:hyperlink w:anchor="_TOC_250009" w:history="1">
            <w:r w:rsidR="007C3187">
              <w:rPr>
                <w:color w:val="231F20"/>
                <w:spacing w:val="-2"/>
              </w:rPr>
              <w:t>Defamation</w:t>
            </w:r>
            <w:r w:rsidR="007C3187">
              <w:rPr>
                <w:color w:val="231F20"/>
              </w:rPr>
              <w:tab/>
            </w:r>
            <w:r w:rsidR="007C3187">
              <w:rPr>
                <w:color w:val="231F20"/>
                <w:spacing w:val="-5"/>
              </w:rPr>
              <w:t>81</w:t>
            </w:r>
          </w:hyperlink>
        </w:p>
        <w:p w14:paraId="6DA200EB" w14:textId="77777777" w:rsidR="007D148E" w:rsidRDefault="008D501B">
          <w:pPr>
            <w:pStyle w:val="TOC6"/>
            <w:numPr>
              <w:ilvl w:val="1"/>
              <w:numId w:val="79"/>
            </w:numPr>
            <w:tabs>
              <w:tab w:val="left" w:pos="1256"/>
              <w:tab w:val="right" w:leader="dot" w:pos="10422"/>
            </w:tabs>
            <w:ind w:left="1256" w:hanging="356"/>
          </w:pPr>
          <w:hyperlink w:anchor="_TOC_250008" w:history="1">
            <w:r w:rsidR="007C3187">
              <w:rPr>
                <w:color w:val="231F20"/>
                <w:spacing w:val="-2"/>
              </w:rPr>
              <w:t>Release</w:t>
            </w:r>
            <w:r w:rsidR="007C3187">
              <w:rPr>
                <w:color w:val="231F20"/>
                <w:spacing w:val="-8"/>
              </w:rPr>
              <w:t xml:space="preserve"> </w:t>
            </w:r>
            <w:r w:rsidR="007C3187">
              <w:rPr>
                <w:color w:val="231F20"/>
                <w:spacing w:val="-2"/>
              </w:rPr>
              <w:t>of</w:t>
            </w:r>
            <w:r w:rsidR="007C3187">
              <w:rPr>
                <w:color w:val="231F20"/>
                <w:spacing w:val="-3"/>
              </w:rPr>
              <w:t xml:space="preserve"> </w:t>
            </w:r>
            <w:r w:rsidR="007C3187">
              <w:rPr>
                <w:color w:val="231F20"/>
                <w:spacing w:val="-2"/>
              </w:rPr>
              <w:t>Individual</w:t>
            </w:r>
            <w:r w:rsidR="007C3187">
              <w:rPr>
                <w:color w:val="231F20"/>
                <w:spacing w:val="-11"/>
              </w:rPr>
              <w:t xml:space="preserve"> </w:t>
            </w:r>
            <w:r w:rsidR="007C3187">
              <w:rPr>
                <w:color w:val="231F20"/>
                <w:spacing w:val="-2"/>
              </w:rPr>
              <w:t>Reports</w:t>
            </w:r>
            <w:r w:rsidR="007C3187">
              <w:rPr>
                <w:color w:val="231F20"/>
              </w:rPr>
              <w:tab/>
            </w:r>
            <w:r w:rsidR="007C3187">
              <w:rPr>
                <w:color w:val="231F20"/>
                <w:spacing w:val="-5"/>
              </w:rPr>
              <w:t>82</w:t>
            </w:r>
          </w:hyperlink>
        </w:p>
        <w:p w14:paraId="6DA200EC" w14:textId="77777777" w:rsidR="007D148E" w:rsidRDefault="008D501B">
          <w:pPr>
            <w:pStyle w:val="TOC6"/>
            <w:numPr>
              <w:ilvl w:val="1"/>
              <w:numId w:val="79"/>
            </w:numPr>
            <w:tabs>
              <w:tab w:val="left" w:pos="1255"/>
              <w:tab w:val="right" w:leader="dot" w:pos="10422"/>
            </w:tabs>
            <w:ind w:left="1255" w:hanging="355"/>
          </w:pPr>
          <w:hyperlink w:anchor="_TOC_250007" w:history="1">
            <w:r w:rsidR="007C3187">
              <w:rPr>
                <w:color w:val="231F20"/>
              </w:rPr>
              <w:t>Release</w:t>
            </w:r>
            <w:r w:rsidR="007C3187">
              <w:rPr>
                <w:color w:val="231F20"/>
                <w:spacing w:val="-1"/>
              </w:rPr>
              <w:t xml:space="preserve"> </w:t>
            </w:r>
            <w:r w:rsidR="007C3187">
              <w:rPr>
                <w:color w:val="231F20"/>
              </w:rPr>
              <w:t>of</w:t>
            </w:r>
            <w:r w:rsidR="007C3187">
              <w:rPr>
                <w:color w:val="231F20"/>
                <w:spacing w:val="-1"/>
              </w:rPr>
              <w:t xml:space="preserve"> </w:t>
            </w:r>
            <w:r w:rsidR="007C3187">
              <w:rPr>
                <w:color w:val="231F20"/>
              </w:rPr>
              <w:t>Consolidated</w:t>
            </w:r>
            <w:r w:rsidR="007C3187">
              <w:rPr>
                <w:color w:val="231F20"/>
                <w:spacing w:val="1"/>
              </w:rPr>
              <w:t xml:space="preserve"> </w:t>
            </w:r>
            <w:r w:rsidR="007C3187">
              <w:rPr>
                <w:color w:val="231F20"/>
              </w:rPr>
              <w:t>Final</w:t>
            </w:r>
            <w:r w:rsidR="007C3187">
              <w:rPr>
                <w:color w:val="231F20"/>
                <w:spacing w:val="-1"/>
              </w:rPr>
              <w:t xml:space="preserve"> </w:t>
            </w:r>
            <w:r w:rsidR="007C3187">
              <w:rPr>
                <w:color w:val="231F20"/>
                <w:spacing w:val="-2"/>
              </w:rPr>
              <w:t>Report</w:t>
            </w:r>
            <w:r w:rsidR="007C3187">
              <w:rPr>
                <w:color w:val="231F20"/>
              </w:rPr>
              <w:tab/>
            </w:r>
            <w:r w:rsidR="007C3187">
              <w:rPr>
                <w:color w:val="231F20"/>
                <w:spacing w:val="-5"/>
              </w:rPr>
              <w:t>82</w:t>
            </w:r>
          </w:hyperlink>
        </w:p>
        <w:p w14:paraId="6DA200ED" w14:textId="77777777" w:rsidR="007D148E" w:rsidRDefault="008D501B">
          <w:pPr>
            <w:pStyle w:val="TOC6"/>
            <w:numPr>
              <w:ilvl w:val="1"/>
              <w:numId w:val="79"/>
            </w:numPr>
            <w:tabs>
              <w:tab w:val="left" w:pos="1256"/>
              <w:tab w:val="right" w:leader="dot" w:pos="10427"/>
            </w:tabs>
            <w:ind w:left="1256" w:hanging="356"/>
          </w:pPr>
          <w:hyperlink w:anchor="_TOC_250006" w:history="1">
            <w:r w:rsidR="007C3187">
              <w:rPr>
                <w:color w:val="231F20"/>
              </w:rPr>
              <w:t>Official</w:t>
            </w:r>
            <w:r w:rsidR="007C3187">
              <w:rPr>
                <w:color w:val="231F20"/>
                <w:spacing w:val="1"/>
              </w:rPr>
              <w:t xml:space="preserve"> </w:t>
            </w:r>
            <w:r w:rsidR="007C3187">
              <w:rPr>
                <w:color w:val="231F20"/>
              </w:rPr>
              <w:t>Final</w:t>
            </w:r>
            <w:r w:rsidR="007C3187">
              <w:rPr>
                <w:color w:val="231F20"/>
                <w:spacing w:val="-1"/>
              </w:rPr>
              <w:t xml:space="preserve"> </w:t>
            </w:r>
            <w:r w:rsidR="007C3187">
              <w:rPr>
                <w:color w:val="231F20"/>
              </w:rPr>
              <w:t>Report</w:t>
            </w:r>
            <w:r w:rsidR="007C3187">
              <w:rPr>
                <w:color w:val="231F20"/>
                <w:spacing w:val="-1"/>
              </w:rPr>
              <w:t xml:space="preserve"> </w:t>
            </w:r>
            <w:r w:rsidR="007C3187">
              <w:rPr>
                <w:color w:val="231F20"/>
              </w:rPr>
              <w:t>Printing</w:t>
            </w:r>
            <w:r w:rsidR="007C3187">
              <w:rPr>
                <w:color w:val="231F20"/>
                <w:spacing w:val="-1"/>
              </w:rPr>
              <w:t xml:space="preserve"> </w:t>
            </w:r>
            <w:r w:rsidR="007C3187">
              <w:rPr>
                <w:color w:val="231F20"/>
              </w:rPr>
              <w:t xml:space="preserve">and </w:t>
            </w:r>
            <w:r w:rsidR="007C3187">
              <w:rPr>
                <w:color w:val="231F20"/>
                <w:spacing w:val="-2"/>
              </w:rPr>
              <w:t>Distribution</w:t>
            </w:r>
            <w:r w:rsidR="007C3187">
              <w:rPr>
                <w:color w:val="231F20"/>
              </w:rPr>
              <w:tab/>
            </w:r>
            <w:r w:rsidR="007C3187">
              <w:rPr>
                <w:color w:val="231F20"/>
                <w:spacing w:val="-5"/>
              </w:rPr>
              <w:t>83</w:t>
            </w:r>
          </w:hyperlink>
        </w:p>
        <w:p w14:paraId="6DA200EE" w14:textId="77777777" w:rsidR="007D148E" w:rsidRDefault="007C3187">
          <w:pPr>
            <w:pStyle w:val="TOC6"/>
            <w:numPr>
              <w:ilvl w:val="1"/>
              <w:numId w:val="79"/>
            </w:numPr>
            <w:tabs>
              <w:tab w:val="left" w:pos="1256"/>
              <w:tab w:val="right" w:leader="dot" w:pos="10427"/>
            </w:tabs>
            <w:ind w:left="1256" w:hanging="356"/>
          </w:pPr>
          <w:r>
            <w:rPr>
              <w:color w:val="231F20"/>
            </w:rPr>
            <w:t>Consolidated</w:t>
          </w:r>
          <w:r>
            <w:rPr>
              <w:color w:val="231F20"/>
              <w:spacing w:val="-2"/>
            </w:rPr>
            <w:t xml:space="preserve"> </w:t>
          </w:r>
          <w:r>
            <w:rPr>
              <w:color w:val="231F20"/>
            </w:rPr>
            <w:t>Report</w:t>
          </w:r>
          <w:r>
            <w:rPr>
              <w:color w:val="231F20"/>
              <w:spacing w:val="-1"/>
            </w:rPr>
            <w:t xml:space="preserve"> </w:t>
          </w:r>
          <w:r>
            <w:rPr>
              <w:color w:val="231F20"/>
            </w:rPr>
            <w:t>for Public-Printing</w:t>
          </w:r>
          <w:r>
            <w:rPr>
              <w:color w:val="231F20"/>
              <w:spacing w:val="-1"/>
            </w:rPr>
            <w:t xml:space="preserve"> </w:t>
          </w:r>
          <w:r>
            <w:rPr>
              <w:color w:val="231F20"/>
            </w:rPr>
            <w:t>and</w:t>
          </w:r>
          <w:r>
            <w:rPr>
              <w:color w:val="231F20"/>
              <w:spacing w:val="-1"/>
            </w:rPr>
            <w:t xml:space="preserve"> </w:t>
          </w:r>
          <w:r>
            <w:rPr>
              <w:color w:val="231F20"/>
              <w:spacing w:val="-2"/>
            </w:rPr>
            <w:t>Distribution</w:t>
          </w:r>
          <w:r>
            <w:rPr>
              <w:color w:val="231F20"/>
            </w:rPr>
            <w:tab/>
          </w:r>
          <w:r>
            <w:rPr>
              <w:color w:val="231F20"/>
              <w:spacing w:val="-5"/>
            </w:rPr>
            <w:t>86</w:t>
          </w:r>
        </w:p>
        <w:p w14:paraId="6DA200EF" w14:textId="77777777" w:rsidR="007D148E" w:rsidRDefault="008D501B">
          <w:pPr>
            <w:pStyle w:val="TOC6"/>
            <w:numPr>
              <w:ilvl w:val="1"/>
              <w:numId w:val="79"/>
            </w:numPr>
            <w:tabs>
              <w:tab w:val="left" w:pos="1256"/>
              <w:tab w:val="right" w:leader="dot" w:pos="10422"/>
            </w:tabs>
            <w:ind w:left="1256" w:hanging="356"/>
          </w:pPr>
          <w:hyperlink w:anchor="_TOC_250005" w:history="1">
            <w:r w:rsidR="007C3187">
              <w:rPr>
                <w:color w:val="231F20"/>
              </w:rPr>
              <w:t>Responses</w:t>
            </w:r>
            <w:r w:rsidR="007C3187">
              <w:rPr>
                <w:color w:val="231F20"/>
                <w:spacing w:val="-3"/>
              </w:rPr>
              <w:t xml:space="preserve"> </w:t>
            </w:r>
            <w:r w:rsidR="007C3187">
              <w:rPr>
                <w:color w:val="231F20"/>
              </w:rPr>
              <w:t>to</w:t>
            </w:r>
            <w:r w:rsidR="007C3187">
              <w:rPr>
                <w:color w:val="231F20"/>
                <w:spacing w:val="-2"/>
              </w:rPr>
              <w:t xml:space="preserve"> </w:t>
            </w:r>
            <w:r w:rsidR="007C3187">
              <w:rPr>
                <w:color w:val="231F20"/>
              </w:rPr>
              <w:t>Grand</w:t>
            </w:r>
            <w:r w:rsidR="007C3187">
              <w:rPr>
                <w:color w:val="231F20"/>
                <w:spacing w:val="-2"/>
              </w:rPr>
              <w:t xml:space="preserve"> </w:t>
            </w:r>
            <w:r w:rsidR="007C3187">
              <w:rPr>
                <w:color w:val="231F20"/>
              </w:rPr>
              <w:t>Jury</w:t>
            </w:r>
            <w:r w:rsidR="007C3187">
              <w:rPr>
                <w:color w:val="231F20"/>
                <w:spacing w:val="-1"/>
              </w:rPr>
              <w:t xml:space="preserve"> </w:t>
            </w:r>
            <w:r w:rsidR="007C3187">
              <w:rPr>
                <w:color w:val="231F20"/>
                <w:spacing w:val="-2"/>
              </w:rPr>
              <w:t>Reports</w:t>
            </w:r>
            <w:r w:rsidR="007C3187">
              <w:rPr>
                <w:color w:val="231F20"/>
              </w:rPr>
              <w:tab/>
            </w:r>
            <w:r w:rsidR="007C3187">
              <w:rPr>
                <w:color w:val="231F20"/>
                <w:spacing w:val="-5"/>
              </w:rPr>
              <w:t>86</w:t>
            </w:r>
          </w:hyperlink>
        </w:p>
        <w:p w14:paraId="6DA200F0" w14:textId="77777777" w:rsidR="007D148E" w:rsidRDefault="008D501B">
          <w:pPr>
            <w:pStyle w:val="TOC6"/>
            <w:numPr>
              <w:ilvl w:val="1"/>
              <w:numId w:val="79"/>
            </w:numPr>
            <w:tabs>
              <w:tab w:val="left" w:pos="1257"/>
              <w:tab w:val="right" w:leader="dot" w:pos="10427"/>
            </w:tabs>
            <w:ind w:left="1257" w:hanging="357"/>
          </w:pPr>
          <w:hyperlink w:anchor="_TOC_250004" w:history="1">
            <w:r w:rsidR="007C3187">
              <w:rPr>
                <w:color w:val="231F20"/>
              </w:rPr>
              <w:t>Public</w:t>
            </w:r>
            <w:r w:rsidR="007C3187">
              <w:rPr>
                <w:color w:val="231F20"/>
                <w:spacing w:val="-4"/>
              </w:rPr>
              <w:t xml:space="preserve"> </w:t>
            </w:r>
            <w:r w:rsidR="007C3187">
              <w:rPr>
                <w:color w:val="231F20"/>
              </w:rPr>
              <w:t>Statements</w:t>
            </w:r>
            <w:r w:rsidR="007C3187">
              <w:rPr>
                <w:color w:val="231F20"/>
                <w:spacing w:val="-3"/>
              </w:rPr>
              <w:t xml:space="preserve"> </w:t>
            </w:r>
            <w:r w:rsidR="007C3187">
              <w:rPr>
                <w:color w:val="231F20"/>
              </w:rPr>
              <w:t>and</w:t>
            </w:r>
            <w:r w:rsidR="007C3187">
              <w:rPr>
                <w:color w:val="231F20"/>
                <w:spacing w:val="-4"/>
              </w:rPr>
              <w:t xml:space="preserve"> </w:t>
            </w:r>
            <w:r w:rsidR="007C3187">
              <w:rPr>
                <w:color w:val="231F20"/>
              </w:rPr>
              <w:t>Press</w:t>
            </w:r>
            <w:r w:rsidR="007C3187">
              <w:rPr>
                <w:color w:val="231F20"/>
                <w:spacing w:val="-3"/>
              </w:rPr>
              <w:t xml:space="preserve"> </w:t>
            </w:r>
            <w:r w:rsidR="007C3187">
              <w:rPr>
                <w:color w:val="231F20"/>
                <w:spacing w:val="-2"/>
              </w:rPr>
              <w:t>Releases</w:t>
            </w:r>
            <w:r w:rsidR="007C3187">
              <w:rPr>
                <w:color w:val="231F20"/>
              </w:rPr>
              <w:tab/>
            </w:r>
            <w:r w:rsidR="007C3187">
              <w:rPr>
                <w:color w:val="231F20"/>
                <w:spacing w:val="-5"/>
              </w:rPr>
              <w:t>87</w:t>
            </w:r>
          </w:hyperlink>
        </w:p>
        <w:p w14:paraId="6DA200F1" w14:textId="77777777" w:rsidR="007D148E" w:rsidRDefault="008D501B">
          <w:pPr>
            <w:pStyle w:val="TOC6"/>
            <w:numPr>
              <w:ilvl w:val="1"/>
              <w:numId w:val="79"/>
            </w:numPr>
            <w:tabs>
              <w:tab w:val="left" w:pos="1257"/>
              <w:tab w:val="right" w:leader="dot" w:pos="10427"/>
            </w:tabs>
            <w:ind w:left="1257" w:hanging="357"/>
          </w:pPr>
          <w:hyperlink w:anchor="_TOC_250003" w:history="1">
            <w:r w:rsidR="007C3187">
              <w:rPr>
                <w:color w:val="231F20"/>
              </w:rPr>
              <w:t>The</w:t>
            </w:r>
            <w:r w:rsidR="007C3187">
              <w:rPr>
                <w:color w:val="231F20"/>
                <w:spacing w:val="-3"/>
              </w:rPr>
              <w:t xml:space="preserve"> </w:t>
            </w:r>
            <w:r w:rsidR="007C3187">
              <w:rPr>
                <w:color w:val="231F20"/>
              </w:rPr>
              <w:t>Grand</w:t>
            </w:r>
            <w:r w:rsidR="007C3187">
              <w:rPr>
                <w:color w:val="231F20"/>
                <w:spacing w:val="-3"/>
              </w:rPr>
              <w:t xml:space="preserve"> </w:t>
            </w:r>
            <w:r w:rsidR="007C3187">
              <w:rPr>
                <w:color w:val="231F20"/>
              </w:rPr>
              <w:t>Jury’s</w:t>
            </w:r>
            <w:r w:rsidR="007C3187">
              <w:rPr>
                <w:color w:val="231F20"/>
                <w:spacing w:val="-3"/>
              </w:rPr>
              <w:t xml:space="preserve"> </w:t>
            </w:r>
            <w:r w:rsidR="007C3187">
              <w:rPr>
                <w:color w:val="231F20"/>
                <w:spacing w:val="-2"/>
              </w:rPr>
              <w:t>Website</w:t>
            </w:r>
            <w:r w:rsidR="007C3187">
              <w:rPr>
                <w:color w:val="231F20"/>
              </w:rPr>
              <w:tab/>
            </w:r>
            <w:r w:rsidR="007C3187">
              <w:rPr>
                <w:color w:val="231F20"/>
                <w:spacing w:val="-5"/>
              </w:rPr>
              <w:t>88</w:t>
            </w:r>
          </w:hyperlink>
        </w:p>
        <w:p w14:paraId="6DA200F2" w14:textId="77777777" w:rsidR="007D148E" w:rsidRDefault="007C3187">
          <w:pPr>
            <w:pStyle w:val="TOC3"/>
            <w:numPr>
              <w:ilvl w:val="0"/>
              <w:numId w:val="79"/>
            </w:numPr>
            <w:tabs>
              <w:tab w:val="left" w:pos="719"/>
              <w:tab w:val="right" w:leader="dot" w:pos="10422"/>
            </w:tabs>
            <w:ind w:left="719" w:hanging="359"/>
            <w:rPr>
              <w:b w:val="0"/>
            </w:rPr>
          </w:pPr>
          <w:r>
            <w:rPr>
              <w:color w:val="231F20"/>
            </w:rPr>
            <w:t>ADVISORS</w:t>
          </w:r>
          <w:r>
            <w:rPr>
              <w:color w:val="231F20"/>
              <w:spacing w:val="-11"/>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GRAND</w:t>
          </w:r>
          <w:r>
            <w:rPr>
              <w:color w:val="231F20"/>
              <w:spacing w:val="-6"/>
            </w:rPr>
            <w:t xml:space="preserve"> </w:t>
          </w:r>
          <w:r>
            <w:rPr>
              <w:color w:val="231F20"/>
              <w:spacing w:val="-4"/>
            </w:rPr>
            <w:t>JURY</w:t>
          </w:r>
          <w:r>
            <w:rPr>
              <w:color w:val="231F20"/>
            </w:rPr>
            <w:tab/>
          </w:r>
          <w:r>
            <w:rPr>
              <w:b w:val="0"/>
              <w:color w:val="231F20"/>
              <w:spacing w:val="-5"/>
            </w:rPr>
            <w:t>90</w:t>
          </w:r>
        </w:p>
        <w:p w14:paraId="6DA200F3" w14:textId="77777777" w:rsidR="007D148E" w:rsidRDefault="008D501B">
          <w:pPr>
            <w:pStyle w:val="TOC3"/>
            <w:numPr>
              <w:ilvl w:val="0"/>
              <w:numId w:val="79"/>
            </w:numPr>
            <w:tabs>
              <w:tab w:val="left" w:pos="719"/>
              <w:tab w:val="right" w:leader="dot" w:pos="10422"/>
            </w:tabs>
            <w:ind w:left="719" w:hanging="359"/>
            <w:rPr>
              <w:b w:val="0"/>
            </w:rPr>
          </w:pPr>
          <w:hyperlink w:anchor="_TOC_250002" w:history="1">
            <w:r w:rsidR="007C3187">
              <w:rPr>
                <w:color w:val="231F20"/>
              </w:rPr>
              <w:t>OATHS,</w:t>
            </w:r>
            <w:r w:rsidR="007C3187">
              <w:rPr>
                <w:color w:val="231F20"/>
                <w:spacing w:val="-12"/>
              </w:rPr>
              <w:t xml:space="preserve"> </w:t>
            </w:r>
            <w:r w:rsidR="007C3187">
              <w:rPr>
                <w:color w:val="231F20"/>
              </w:rPr>
              <w:t>ADMONITIONS,</w:t>
            </w:r>
            <w:r w:rsidR="007C3187">
              <w:rPr>
                <w:color w:val="231F20"/>
                <w:spacing w:val="-11"/>
              </w:rPr>
              <w:t xml:space="preserve"> </w:t>
            </w:r>
            <w:r w:rsidR="007C3187">
              <w:rPr>
                <w:color w:val="231F20"/>
              </w:rPr>
              <w:t>AND</w:t>
            </w:r>
            <w:r w:rsidR="007C3187">
              <w:rPr>
                <w:color w:val="231F20"/>
                <w:spacing w:val="-13"/>
              </w:rPr>
              <w:t xml:space="preserve"> </w:t>
            </w:r>
            <w:r w:rsidR="007C3187">
              <w:rPr>
                <w:color w:val="231F20"/>
              </w:rPr>
              <w:t>CRIMINAL</w:t>
            </w:r>
            <w:r w:rsidR="007C3187">
              <w:rPr>
                <w:color w:val="231F20"/>
                <w:spacing w:val="-8"/>
              </w:rPr>
              <w:t xml:space="preserve"> </w:t>
            </w:r>
            <w:r w:rsidR="007C3187">
              <w:rPr>
                <w:color w:val="231F20"/>
                <w:spacing w:val="-2"/>
              </w:rPr>
              <w:t>FUNCTIONS</w:t>
            </w:r>
            <w:r w:rsidR="007C3187">
              <w:rPr>
                <w:color w:val="231F20"/>
              </w:rPr>
              <w:tab/>
            </w:r>
            <w:r w:rsidR="007C3187">
              <w:rPr>
                <w:b w:val="0"/>
                <w:color w:val="231F20"/>
                <w:spacing w:val="-5"/>
              </w:rPr>
              <w:t>94</w:t>
            </w:r>
          </w:hyperlink>
        </w:p>
        <w:p w14:paraId="6DA200F4" w14:textId="77777777" w:rsidR="007D148E" w:rsidRDefault="008D501B">
          <w:pPr>
            <w:pStyle w:val="TOC3"/>
            <w:numPr>
              <w:ilvl w:val="0"/>
              <w:numId w:val="79"/>
            </w:numPr>
            <w:tabs>
              <w:tab w:val="left" w:pos="779"/>
            </w:tabs>
            <w:spacing w:before="279"/>
            <w:ind w:left="779" w:hanging="419"/>
          </w:pPr>
          <w:hyperlink w:anchor="_TOC_250001" w:history="1">
            <w:r w:rsidR="007C3187">
              <w:rPr>
                <w:color w:val="231F20"/>
              </w:rPr>
              <w:t>STATUTORY</w:t>
            </w:r>
            <w:r w:rsidR="007C3187">
              <w:rPr>
                <w:color w:val="231F20"/>
                <w:spacing w:val="-14"/>
              </w:rPr>
              <w:t xml:space="preserve"> </w:t>
            </w:r>
            <w:r w:rsidR="007C3187">
              <w:rPr>
                <w:color w:val="231F20"/>
              </w:rPr>
              <w:t>AND</w:t>
            </w:r>
            <w:r w:rsidR="007C3187">
              <w:rPr>
                <w:color w:val="231F20"/>
                <w:spacing w:val="-6"/>
              </w:rPr>
              <w:t xml:space="preserve"> </w:t>
            </w:r>
            <w:r w:rsidR="007C3187">
              <w:rPr>
                <w:color w:val="231F20"/>
              </w:rPr>
              <w:t>CASE</w:t>
            </w:r>
            <w:r w:rsidR="007C3187">
              <w:rPr>
                <w:color w:val="231F20"/>
                <w:spacing w:val="-5"/>
              </w:rPr>
              <w:t xml:space="preserve"> </w:t>
            </w:r>
            <w:r w:rsidR="007C3187">
              <w:rPr>
                <w:color w:val="231F20"/>
              </w:rPr>
              <w:t>LAW</w:t>
            </w:r>
            <w:r w:rsidR="007C3187">
              <w:rPr>
                <w:color w:val="231F20"/>
                <w:spacing w:val="-7"/>
              </w:rPr>
              <w:t xml:space="preserve"> </w:t>
            </w:r>
            <w:r w:rsidR="007C3187">
              <w:rPr>
                <w:color w:val="231F20"/>
              </w:rPr>
              <w:t>PERTAINING</w:t>
            </w:r>
            <w:r w:rsidR="007C3187">
              <w:rPr>
                <w:color w:val="231F20"/>
                <w:spacing w:val="-7"/>
              </w:rPr>
              <w:t xml:space="preserve"> </w:t>
            </w:r>
            <w:r w:rsidR="007C3187">
              <w:rPr>
                <w:color w:val="231F20"/>
              </w:rPr>
              <w:t>TO</w:t>
            </w:r>
            <w:r w:rsidR="007C3187">
              <w:rPr>
                <w:color w:val="231F20"/>
                <w:spacing w:val="-5"/>
              </w:rPr>
              <w:t xml:space="preserve"> </w:t>
            </w:r>
            <w:r w:rsidR="007C3187">
              <w:rPr>
                <w:color w:val="231F20"/>
              </w:rPr>
              <w:t>THE</w:t>
            </w:r>
            <w:r w:rsidR="007C3187">
              <w:rPr>
                <w:color w:val="231F20"/>
                <w:spacing w:val="-8"/>
              </w:rPr>
              <w:t xml:space="preserve"> </w:t>
            </w:r>
            <w:r w:rsidR="007C3187">
              <w:rPr>
                <w:color w:val="231F20"/>
              </w:rPr>
              <w:t>GRAND</w:t>
            </w:r>
            <w:r w:rsidR="007C3187">
              <w:rPr>
                <w:color w:val="231F20"/>
                <w:spacing w:val="-6"/>
              </w:rPr>
              <w:t xml:space="preserve"> </w:t>
            </w:r>
            <w:r w:rsidR="007C3187">
              <w:rPr>
                <w:color w:val="231F20"/>
                <w:spacing w:val="-4"/>
              </w:rPr>
              <w:t>JURY</w:t>
            </w:r>
          </w:hyperlink>
        </w:p>
        <w:p w14:paraId="6DA200F5" w14:textId="77777777" w:rsidR="007D148E" w:rsidRDefault="007C3187">
          <w:pPr>
            <w:pStyle w:val="TOC5"/>
            <w:tabs>
              <w:tab w:val="right" w:leader="dot" w:pos="10422"/>
            </w:tabs>
            <w:rPr>
              <w:b w:val="0"/>
            </w:rPr>
          </w:pPr>
          <w:r>
            <w:rPr>
              <w:color w:val="231F20"/>
            </w:rPr>
            <w:t>(including</w:t>
          </w:r>
          <w:r>
            <w:rPr>
              <w:color w:val="231F20"/>
              <w:spacing w:val="-9"/>
            </w:rPr>
            <w:t xml:space="preserve"> </w:t>
          </w:r>
          <w:r>
            <w:rPr>
              <w:color w:val="231F20"/>
            </w:rPr>
            <w:t>Summary</w:t>
          </w:r>
          <w:r>
            <w:rPr>
              <w:color w:val="231F20"/>
              <w:spacing w:val="-4"/>
            </w:rPr>
            <w:t xml:space="preserve"> </w:t>
          </w:r>
          <w:r>
            <w:rPr>
              <w:color w:val="231F20"/>
            </w:rPr>
            <w:t>of</w:t>
          </w:r>
          <w:r>
            <w:rPr>
              <w:color w:val="231F20"/>
              <w:spacing w:val="-5"/>
            </w:rPr>
            <w:t xml:space="preserve"> </w:t>
          </w:r>
          <w:r>
            <w:rPr>
              <w:color w:val="231F20"/>
            </w:rPr>
            <w:t>Brown</w:t>
          </w:r>
          <w:r>
            <w:rPr>
              <w:color w:val="231F20"/>
              <w:spacing w:val="-4"/>
            </w:rPr>
            <w:t xml:space="preserve"> </w:t>
          </w:r>
          <w:r>
            <w:rPr>
              <w:color w:val="231F20"/>
            </w:rPr>
            <w:t>Act</w:t>
          </w:r>
          <w:r>
            <w:rPr>
              <w:color w:val="231F20"/>
              <w:spacing w:val="-4"/>
            </w:rPr>
            <w:t xml:space="preserve"> </w:t>
          </w:r>
          <w:r>
            <w:rPr>
              <w:color w:val="231F20"/>
            </w:rPr>
            <w:t>Open</w:t>
          </w:r>
          <w:r>
            <w:rPr>
              <w:color w:val="231F20"/>
              <w:spacing w:val="-4"/>
            </w:rPr>
            <w:t xml:space="preserve"> </w:t>
          </w:r>
          <w:r>
            <w:rPr>
              <w:color w:val="231F20"/>
            </w:rPr>
            <w:t>Meeting</w:t>
          </w:r>
          <w:r>
            <w:rPr>
              <w:color w:val="231F20"/>
              <w:spacing w:val="-2"/>
            </w:rPr>
            <w:t xml:space="preserve"> Requirements)</w:t>
          </w:r>
          <w:r>
            <w:rPr>
              <w:color w:val="231F20"/>
            </w:rPr>
            <w:tab/>
          </w:r>
          <w:r>
            <w:rPr>
              <w:b w:val="0"/>
              <w:color w:val="231F20"/>
              <w:spacing w:val="-5"/>
            </w:rPr>
            <w:t>98</w:t>
          </w:r>
        </w:p>
        <w:p w14:paraId="6DA200F6" w14:textId="77777777" w:rsidR="007D148E" w:rsidRDefault="008D501B">
          <w:pPr>
            <w:pStyle w:val="TOC4"/>
            <w:numPr>
              <w:ilvl w:val="0"/>
              <w:numId w:val="79"/>
            </w:numPr>
            <w:tabs>
              <w:tab w:val="left" w:pos="832"/>
              <w:tab w:val="right" w:leader="dot" w:pos="10422"/>
            </w:tabs>
            <w:ind w:left="832" w:hanging="472"/>
            <w:rPr>
              <w:b w:val="0"/>
              <w:i w:val="0"/>
              <w:sz w:val="24"/>
            </w:rPr>
          </w:pPr>
          <w:hyperlink w:anchor="_TOC_250000" w:history="1">
            <w:r w:rsidR="007C3187">
              <w:rPr>
                <w:i w:val="0"/>
                <w:color w:val="231F20"/>
                <w:spacing w:val="-2"/>
                <w:sz w:val="24"/>
              </w:rPr>
              <w:t>APPENDIX</w:t>
            </w:r>
            <w:r w:rsidR="007C3187">
              <w:rPr>
                <w:i w:val="0"/>
                <w:color w:val="231F20"/>
                <w:sz w:val="24"/>
              </w:rPr>
              <w:tab/>
            </w:r>
            <w:r w:rsidR="007C3187">
              <w:rPr>
                <w:b w:val="0"/>
                <w:i w:val="0"/>
                <w:color w:val="231F20"/>
                <w:spacing w:val="-5"/>
                <w:sz w:val="24"/>
              </w:rPr>
              <w:t>128</w:t>
            </w:r>
          </w:hyperlink>
        </w:p>
      </w:sdtContent>
    </w:sdt>
    <w:p w14:paraId="6DA200F7" w14:textId="77777777" w:rsidR="007D148E" w:rsidRDefault="007D148E">
      <w:pPr>
        <w:pStyle w:val="TOC4"/>
        <w:rPr>
          <w:b w:val="0"/>
          <w:i w:val="0"/>
          <w:sz w:val="24"/>
        </w:rPr>
        <w:sectPr w:rsidR="007D148E">
          <w:type w:val="continuous"/>
          <w:pgSz w:w="12240" w:h="15840"/>
          <w:pgMar w:top="758" w:right="360" w:bottom="1272" w:left="720" w:header="514" w:footer="1003" w:gutter="0"/>
          <w:cols w:space="720"/>
        </w:sectPr>
      </w:pPr>
    </w:p>
    <w:p w14:paraId="6DA200F8" w14:textId="77777777" w:rsidR="007D148E" w:rsidRDefault="007C3187">
      <w:pPr>
        <w:pStyle w:val="ListParagraph"/>
        <w:numPr>
          <w:ilvl w:val="0"/>
          <w:numId w:val="79"/>
        </w:numPr>
        <w:tabs>
          <w:tab w:val="left" w:pos="832"/>
        </w:tabs>
        <w:spacing w:before="276"/>
        <w:ind w:left="832" w:hanging="472"/>
        <w:rPr>
          <w:b/>
          <w:sz w:val="24"/>
        </w:rPr>
      </w:pPr>
      <w:r>
        <w:rPr>
          <w:b/>
          <w:color w:val="231F20"/>
          <w:sz w:val="24"/>
        </w:rPr>
        <w:t>NOTES</w:t>
      </w:r>
      <w:r>
        <w:rPr>
          <w:b/>
          <w:color w:val="231F20"/>
          <w:spacing w:val="-13"/>
          <w:sz w:val="24"/>
        </w:rPr>
        <w:t xml:space="preserve"> </w:t>
      </w:r>
      <w:r>
        <w:rPr>
          <w:b/>
          <w:color w:val="231F20"/>
          <w:sz w:val="24"/>
        </w:rPr>
        <w:t>AND</w:t>
      </w:r>
      <w:r>
        <w:rPr>
          <w:b/>
          <w:color w:val="231F20"/>
          <w:spacing w:val="-13"/>
          <w:sz w:val="24"/>
        </w:rPr>
        <w:t xml:space="preserve"> </w:t>
      </w:r>
      <w:r>
        <w:rPr>
          <w:b/>
          <w:color w:val="231F20"/>
          <w:spacing w:val="-2"/>
          <w:sz w:val="24"/>
        </w:rPr>
        <w:t>HANDOUTS</w:t>
      </w:r>
    </w:p>
    <w:p w14:paraId="6DA200F9" w14:textId="77777777" w:rsidR="007D148E" w:rsidRDefault="007D148E">
      <w:pPr>
        <w:pStyle w:val="ListParagraph"/>
        <w:rPr>
          <w:b/>
          <w:sz w:val="24"/>
        </w:rPr>
        <w:sectPr w:rsidR="007D148E">
          <w:type w:val="continuous"/>
          <w:pgSz w:w="12240" w:h="15840"/>
          <w:pgMar w:top="740" w:right="360" w:bottom="1200" w:left="720" w:header="514" w:footer="1003" w:gutter="0"/>
          <w:cols w:space="720"/>
        </w:sectPr>
      </w:pPr>
    </w:p>
    <w:p w14:paraId="6DA200FA" w14:textId="77777777" w:rsidR="007D148E" w:rsidRDefault="007D148E">
      <w:pPr>
        <w:pStyle w:val="BodyText"/>
        <w:spacing w:before="186"/>
        <w:rPr>
          <w:b/>
        </w:rPr>
      </w:pPr>
    </w:p>
    <w:p w14:paraId="6DA200FB" w14:textId="77777777" w:rsidR="007D148E" w:rsidRDefault="007C3187">
      <w:pPr>
        <w:pStyle w:val="Heading4"/>
        <w:ind w:left="2282" w:right="2637"/>
        <w:jc w:val="center"/>
      </w:pPr>
      <w:bookmarkStart w:id="1" w:name="_TOC_250058"/>
      <w:bookmarkEnd w:id="1"/>
      <w:r>
        <w:rPr>
          <w:color w:val="231F20"/>
          <w:spacing w:val="-2"/>
        </w:rPr>
        <w:t>Preface</w:t>
      </w:r>
    </w:p>
    <w:p w14:paraId="6DA200FC" w14:textId="77777777" w:rsidR="007D148E" w:rsidRDefault="007D148E">
      <w:pPr>
        <w:pStyle w:val="BodyText"/>
        <w:spacing w:before="3"/>
        <w:rPr>
          <w:b/>
        </w:rPr>
      </w:pPr>
    </w:p>
    <w:p w14:paraId="6DA200FD" w14:textId="77777777" w:rsidR="007D148E" w:rsidRDefault="007C3187">
      <w:pPr>
        <w:pStyle w:val="BodyText"/>
        <w:ind w:left="360"/>
      </w:pPr>
      <w:r>
        <w:rPr>
          <w:color w:val="231F20"/>
        </w:rPr>
        <w:t>This</w:t>
      </w:r>
      <w:r>
        <w:rPr>
          <w:color w:val="231F20"/>
          <w:spacing w:val="-7"/>
        </w:rPr>
        <w:t xml:space="preserve"> </w:t>
      </w:r>
      <w:r>
        <w:rPr>
          <w:color w:val="231F20"/>
        </w:rPr>
        <w:t>Procedures</w:t>
      </w:r>
      <w:r>
        <w:rPr>
          <w:color w:val="231F20"/>
          <w:spacing w:val="-5"/>
        </w:rPr>
        <w:t xml:space="preserve"> </w:t>
      </w:r>
      <w:r>
        <w:rPr>
          <w:color w:val="231F20"/>
        </w:rPr>
        <w:t>Manual</w:t>
      </w:r>
      <w:r>
        <w:rPr>
          <w:color w:val="231F20"/>
          <w:spacing w:val="2"/>
        </w:rPr>
        <w:t xml:space="preserve"> </w:t>
      </w:r>
      <w:r>
        <w:rPr>
          <w:color w:val="231F20"/>
        </w:rPr>
        <w:t>is</w:t>
      </w:r>
      <w:r>
        <w:rPr>
          <w:color w:val="231F20"/>
          <w:spacing w:val="-4"/>
        </w:rPr>
        <w:t xml:space="preserve"> </w:t>
      </w:r>
      <w:r>
        <w:rPr>
          <w:color w:val="231F20"/>
        </w:rPr>
        <w:t>offered</w:t>
      </w:r>
      <w:r>
        <w:rPr>
          <w:color w:val="231F20"/>
          <w:spacing w:val="-3"/>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Rules</w:t>
      </w:r>
      <w:r>
        <w:rPr>
          <w:color w:val="231F20"/>
          <w:spacing w:val="-4"/>
        </w:rPr>
        <w:t xml:space="preserve"> </w:t>
      </w:r>
      <w:r>
        <w:rPr>
          <w:color w:val="231F20"/>
        </w:rPr>
        <w:t>of</w:t>
      </w:r>
      <w:r>
        <w:rPr>
          <w:color w:val="231F20"/>
          <w:spacing w:val="-1"/>
        </w:rPr>
        <w:t xml:space="preserve"> </w:t>
      </w:r>
      <w:r>
        <w:rPr>
          <w:color w:val="231F20"/>
        </w:rPr>
        <w:t>Procedures</w:t>
      </w:r>
      <w:r>
        <w:rPr>
          <w:color w:val="231F20"/>
          <w:spacing w:val="-1"/>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Shasta</w:t>
      </w:r>
      <w:r>
        <w:rPr>
          <w:color w:val="231F20"/>
          <w:spacing w:val="-1"/>
        </w:rPr>
        <w:t xml:space="preserve"> </w:t>
      </w:r>
      <w:r>
        <w:rPr>
          <w:color w:val="231F20"/>
        </w:rPr>
        <w:t>County</w:t>
      </w:r>
      <w:r>
        <w:rPr>
          <w:color w:val="231F20"/>
          <w:spacing w:val="-4"/>
        </w:rPr>
        <w:t xml:space="preserve"> </w:t>
      </w:r>
      <w:r>
        <w:rPr>
          <w:color w:val="231F20"/>
        </w:rPr>
        <w:t>Grand</w:t>
      </w:r>
      <w:r>
        <w:rPr>
          <w:color w:val="231F20"/>
          <w:spacing w:val="-2"/>
        </w:rPr>
        <w:t xml:space="preserve"> Jury.</w:t>
      </w:r>
    </w:p>
    <w:p w14:paraId="6DA200FE" w14:textId="77777777" w:rsidR="007D148E" w:rsidRDefault="007C3187">
      <w:pPr>
        <w:pStyle w:val="BodyText"/>
        <w:spacing w:before="120"/>
        <w:ind w:left="360" w:right="706"/>
      </w:pPr>
      <w:r>
        <w:rPr>
          <w:color w:val="231F20"/>
        </w:rPr>
        <w:t>This</w:t>
      </w:r>
      <w:r>
        <w:rPr>
          <w:color w:val="231F20"/>
          <w:spacing w:val="-3"/>
        </w:rPr>
        <w:t xml:space="preserve"> </w:t>
      </w:r>
      <w:r>
        <w:rPr>
          <w:color w:val="231F20"/>
        </w:rPr>
        <w:t>manual</w:t>
      </w:r>
      <w:r>
        <w:rPr>
          <w:color w:val="231F20"/>
          <w:spacing w:val="-3"/>
        </w:rPr>
        <w:t xml:space="preserve"> </w:t>
      </w:r>
      <w:r>
        <w:rPr>
          <w:color w:val="231F20"/>
        </w:rPr>
        <w:t>will</w:t>
      </w:r>
      <w:r>
        <w:rPr>
          <w:color w:val="231F20"/>
          <w:spacing w:val="-3"/>
        </w:rPr>
        <w:t xml:space="preserve"> </w:t>
      </w:r>
      <w:r>
        <w:rPr>
          <w:color w:val="231F20"/>
        </w:rPr>
        <w:t>serve</w:t>
      </w:r>
      <w:r>
        <w:rPr>
          <w:color w:val="231F20"/>
          <w:spacing w:val="-3"/>
        </w:rPr>
        <w:t xml:space="preserve"> </w:t>
      </w:r>
      <w:r>
        <w:rPr>
          <w:color w:val="231F20"/>
        </w:rPr>
        <w:t>as a</w:t>
      </w:r>
      <w:r>
        <w:rPr>
          <w:color w:val="231F20"/>
          <w:spacing w:val="-3"/>
        </w:rPr>
        <w:t xml:space="preserve"> </w:t>
      </w:r>
      <w:r>
        <w:rPr>
          <w:color w:val="231F20"/>
        </w:rPr>
        <w:t>road</w:t>
      </w:r>
      <w:r>
        <w:rPr>
          <w:color w:val="231F20"/>
          <w:spacing w:val="-3"/>
        </w:rPr>
        <w:t xml:space="preserve"> </w:t>
      </w:r>
      <w:r>
        <w:rPr>
          <w:color w:val="231F20"/>
        </w:rPr>
        <w:t>map</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activities,</w:t>
      </w:r>
      <w:r>
        <w:rPr>
          <w:color w:val="231F20"/>
          <w:spacing w:val="-3"/>
        </w:rPr>
        <w:t xml:space="preserve"> </w:t>
      </w:r>
      <w:r>
        <w:rPr>
          <w:color w:val="231F20"/>
        </w:rPr>
        <w:t>responsibilities</w:t>
      </w:r>
      <w:r>
        <w:rPr>
          <w:color w:val="231F20"/>
          <w:spacing w:val="-3"/>
        </w:rPr>
        <w:t xml:space="preserve"> </w:t>
      </w:r>
      <w:r>
        <w:rPr>
          <w:color w:val="231F20"/>
        </w:rPr>
        <w:t>and</w:t>
      </w:r>
      <w:r>
        <w:rPr>
          <w:color w:val="231F20"/>
          <w:spacing w:val="-3"/>
        </w:rPr>
        <w:t xml:space="preserve"> </w:t>
      </w:r>
      <w:r>
        <w:rPr>
          <w:color w:val="231F20"/>
        </w:rPr>
        <w:t>powers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40"/>
        </w:rPr>
        <w:t xml:space="preserve"> </w:t>
      </w:r>
      <w:r>
        <w:rPr>
          <w:color w:val="231F20"/>
        </w:rPr>
        <w:t>It sets forth the legal authority under which you operate, the laws which govern your activities and the resources</w:t>
      </w:r>
      <w:r>
        <w:rPr>
          <w:color w:val="231F20"/>
          <w:spacing w:val="-9"/>
        </w:rPr>
        <w:t xml:space="preserve"> </w:t>
      </w:r>
      <w:r>
        <w:rPr>
          <w:color w:val="231F20"/>
        </w:rPr>
        <w:t>available</w:t>
      </w:r>
      <w:r>
        <w:rPr>
          <w:color w:val="231F20"/>
          <w:spacing w:val="-9"/>
        </w:rPr>
        <w:t xml:space="preserve"> </w:t>
      </w:r>
      <w:r>
        <w:rPr>
          <w:color w:val="231F20"/>
        </w:rPr>
        <w:t>to</w:t>
      </w:r>
      <w:r>
        <w:rPr>
          <w:color w:val="231F20"/>
          <w:spacing w:val="-9"/>
        </w:rPr>
        <w:t xml:space="preserve"> </w:t>
      </w:r>
      <w:r>
        <w:rPr>
          <w:color w:val="231F20"/>
        </w:rPr>
        <w:t>you</w:t>
      </w:r>
      <w:r>
        <w:rPr>
          <w:color w:val="231F20"/>
          <w:spacing w:val="-6"/>
        </w:rPr>
        <w:t xml:space="preserve"> </w:t>
      </w:r>
      <w:r>
        <w:rPr>
          <w:color w:val="231F20"/>
        </w:rPr>
        <w:t>during</w:t>
      </w:r>
      <w:r>
        <w:rPr>
          <w:color w:val="231F20"/>
          <w:spacing w:val="-9"/>
        </w:rPr>
        <w:t xml:space="preserve"> </w:t>
      </w:r>
      <w:r>
        <w:rPr>
          <w:color w:val="231F20"/>
        </w:rPr>
        <w:t>your</w:t>
      </w:r>
      <w:r>
        <w:rPr>
          <w:color w:val="231F20"/>
          <w:spacing w:val="-9"/>
        </w:rPr>
        <w:t xml:space="preserve"> </w:t>
      </w:r>
      <w:r>
        <w:rPr>
          <w:color w:val="231F20"/>
        </w:rPr>
        <w:t>term</w:t>
      </w:r>
      <w:r>
        <w:rPr>
          <w:color w:val="231F20"/>
          <w:spacing w:val="-9"/>
        </w:rPr>
        <w:t xml:space="preserve"> </w:t>
      </w:r>
      <w:r>
        <w:rPr>
          <w:color w:val="231F20"/>
        </w:rPr>
        <w:t>of</w:t>
      </w:r>
      <w:r>
        <w:rPr>
          <w:color w:val="231F20"/>
          <w:spacing w:val="-9"/>
        </w:rPr>
        <w:t xml:space="preserve"> </w:t>
      </w:r>
      <w:r>
        <w:rPr>
          <w:color w:val="231F20"/>
        </w:rPr>
        <w:t>office.</w:t>
      </w:r>
      <w:r>
        <w:rPr>
          <w:color w:val="231F20"/>
          <w:spacing w:val="18"/>
        </w:rPr>
        <w:t xml:space="preserve"> </w:t>
      </w:r>
      <w:r>
        <w:rPr>
          <w:color w:val="231F20"/>
        </w:rPr>
        <w:t>The</w:t>
      </w:r>
      <w:r>
        <w:rPr>
          <w:color w:val="231F20"/>
          <w:spacing w:val="-9"/>
        </w:rPr>
        <w:t xml:space="preserve"> </w:t>
      </w:r>
      <w:r>
        <w:rPr>
          <w:color w:val="231F20"/>
        </w:rPr>
        <w:t>manual</w:t>
      </w:r>
      <w:r>
        <w:rPr>
          <w:color w:val="231F20"/>
          <w:spacing w:val="-7"/>
        </w:rPr>
        <w:t xml:space="preserve"> </w:t>
      </w:r>
      <w:r>
        <w:rPr>
          <w:color w:val="231F20"/>
        </w:rPr>
        <w:t>covers</w:t>
      </w:r>
      <w:r>
        <w:rPr>
          <w:color w:val="231F20"/>
          <w:spacing w:val="-9"/>
        </w:rPr>
        <w:t xml:space="preserve"> </w:t>
      </w:r>
      <w:r>
        <w:rPr>
          <w:color w:val="231F20"/>
        </w:rPr>
        <w:t>such</w:t>
      </w:r>
      <w:r>
        <w:rPr>
          <w:color w:val="231F20"/>
          <w:spacing w:val="-9"/>
        </w:rPr>
        <w:t xml:space="preserve"> </w:t>
      </w:r>
      <w:r>
        <w:rPr>
          <w:color w:val="231F20"/>
        </w:rPr>
        <w:t>areas</w:t>
      </w:r>
      <w:r>
        <w:rPr>
          <w:color w:val="231F20"/>
          <w:spacing w:val="-9"/>
        </w:rPr>
        <w:t xml:space="preserve"> </w:t>
      </w:r>
      <w:r>
        <w:rPr>
          <w:color w:val="231F20"/>
        </w:rPr>
        <w:t>as</w:t>
      </w:r>
      <w:r>
        <w:rPr>
          <w:color w:val="231F20"/>
          <w:spacing w:val="-9"/>
        </w:rPr>
        <w:t xml:space="preserve"> </w:t>
      </w:r>
      <w:r>
        <w:rPr>
          <w:color w:val="231F20"/>
        </w:rPr>
        <w:t>suggested procedures for your meetings and investigations, the</w:t>
      </w:r>
      <w:r>
        <w:rPr>
          <w:color w:val="231F20"/>
          <w:spacing w:val="-2"/>
        </w:rPr>
        <w:t xml:space="preserve"> </w:t>
      </w:r>
      <w:r>
        <w:rPr>
          <w:color w:val="231F20"/>
        </w:rPr>
        <w:t>duties of</w:t>
      </w:r>
      <w:r>
        <w:rPr>
          <w:color w:val="231F20"/>
          <w:spacing w:val="-2"/>
        </w:rPr>
        <w:t xml:space="preserve"> </w:t>
      </w:r>
      <w:r>
        <w:rPr>
          <w:color w:val="231F20"/>
        </w:rPr>
        <w:t>officers and the</w:t>
      </w:r>
      <w:r>
        <w:rPr>
          <w:color w:val="231F20"/>
          <w:spacing w:val="-2"/>
        </w:rPr>
        <w:t xml:space="preserve"> </w:t>
      </w:r>
      <w:r>
        <w:rPr>
          <w:color w:val="231F20"/>
        </w:rPr>
        <w:t>role of suggested committees.</w:t>
      </w:r>
      <w:r>
        <w:rPr>
          <w:color w:val="231F20"/>
          <w:spacing w:val="40"/>
        </w:rPr>
        <w:t xml:space="preserve"> </w:t>
      </w:r>
      <w:r>
        <w:rPr>
          <w:color w:val="231F20"/>
        </w:rPr>
        <w:t>Sample correspondence and record keeping formats are presented to allow for minimal organizational effort and to</w:t>
      </w:r>
      <w:r>
        <w:rPr>
          <w:color w:val="231F20"/>
          <w:spacing w:val="-1"/>
        </w:rPr>
        <w:t xml:space="preserve"> </w:t>
      </w:r>
      <w:r>
        <w:rPr>
          <w:color w:val="231F20"/>
        </w:rPr>
        <w:t>permit the</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to concentrate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principal tasks</w:t>
      </w:r>
      <w:r>
        <w:rPr>
          <w:color w:val="231F20"/>
          <w:spacing w:val="-1"/>
        </w:rPr>
        <w:t xml:space="preserve"> </w:t>
      </w:r>
      <w:r>
        <w:rPr>
          <w:color w:val="231F20"/>
        </w:rPr>
        <w:t>of</w:t>
      </w:r>
      <w:r>
        <w:rPr>
          <w:color w:val="231F20"/>
          <w:spacing w:val="-1"/>
        </w:rPr>
        <w:t xml:space="preserve"> </w:t>
      </w:r>
      <w:r>
        <w:rPr>
          <w:color w:val="231F20"/>
        </w:rPr>
        <w:t>investigation and reporting.</w:t>
      </w:r>
      <w:r>
        <w:rPr>
          <w:color w:val="231F20"/>
          <w:spacing w:val="40"/>
        </w:rPr>
        <w:t xml:space="preserve"> </w:t>
      </w:r>
      <w:r>
        <w:rPr>
          <w:color w:val="231F20"/>
        </w:rPr>
        <w:t>In addition, selected provisions of state law are included for your review.</w:t>
      </w:r>
    </w:p>
    <w:p w14:paraId="6DA200FF" w14:textId="77777777" w:rsidR="007D148E" w:rsidRDefault="007C3187">
      <w:pPr>
        <w:pStyle w:val="BodyText"/>
        <w:spacing w:before="118"/>
        <w:ind w:left="360" w:right="706"/>
      </w:pPr>
      <w:r>
        <w:rPr>
          <w:color w:val="231F20"/>
        </w:rPr>
        <w:t>You</w:t>
      </w:r>
      <w:r>
        <w:rPr>
          <w:color w:val="231F20"/>
          <w:spacing w:val="-7"/>
        </w:rPr>
        <w:t xml:space="preserve"> </w:t>
      </w:r>
      <w:r>
        <w:rPr>
          <w:color w:val="231F20"/>
        </w:rPr>
        <w:t>are</w:t>
      </w:r>
      <w:r>
        <w:rPr>
          <w:color w:val="231F20"/>
          <w:spacing w:val="-10"/>
        </w:rPr>
        <w:t xml:space="preserve"> </w:t>
      </w:r>
      <w:r>
        <w:rPr>
          <w:color w:val="231F20"/>
        </w:rPr>
        <w:t>urged</w:t>
      </w:r>
      <w:r>
        <w:rPr>
          <w:color w:val="231F20"/>
          <w:spacing w:val="-7"/>
        </w:rPr>
        <w:t xml:space="preserve"> </w:t>
      </w:r>
      <w:r>
        <w:rPr>
          <w:color w:val="231F20"/>
        </w:rPr>
        <w:t>to</w:t>
      </w:r>
      <w:r>
        <w:rPr>
          <w:color w:val="231F20"/>
          <w:spacing w:val="-7"/>
        </w:rPr>
        <w:t xml:space="preserve"> </w:t>
      </w:r>
      <w:r>
        <w:rPr>
          <w:color w:val="231F20"/>
        </w:rPr>
        <w:t>read</w:t>
      </w:r>
      <w:r>
        <w:rPr>
          <w:color w:val="231F20"/>
          <w:spacing w:val="-7"/>
        </w:rPr>
        <w:t xml:space="preserve"> </w:t>
      </w:r>
      <w:r>
        <w:rPr>
          <w:color w:val="231F20"/>
        </w:rPr>
        <w:t>through</w:t>
      </w:r>
      <w:r>
        <w:rPr>
          <w:color w:val="231F20"/>
          <w:spacing w:val="-7"/>
        </w:rPr>
        <w:t xml:space="preserve"> </w:t>
      </w:r>
      <w:r>
        <w:rPr>
          <w:color w:val="231F20"/>
        </w:rPr>
        <w:t>this</w:t>
      </w:r>
      <w:r>
        <w:rPr>
          <w:color w:val="231F20"/>
          <w:spacing w:val="-7"/>
        </w:rPr>
        <w:t xml:space="preserve"> </w:t>
      </w:r>
      <w:r>
        <w:rPr>
          <w:color w:val="231F20"/>
        </w:rPr>
        <w:t>manual</w:t>
      </w:r>
      <w:r>
        <w:rPr>
          <w:color w:val="231F20"/>
          <w:spacing w:val="-7"/>
        </w:rPr>
        <w:t xml:space="preserve"> </w:t>
      </w:r>
      <w:r>
        <w:rPr>
          <w:color w:val="231F20"/>
        </w:rPr>
        <w:t>before</w:t>
      </w:r>
      <w:r>
        <w:rPr>
          <w:color w:val="231F20"/>
          <w:spacing w:val="-3"/>
        </w:rPr>
        <w:t xml:space="preserve"> </w:t>
      </w:r>
      <w:r>
        <w:rPr>
          <w:color w:val="231F20"/>
        </w:rPr>
        <w:t>beginning</w:t>
      </w:r>
      <w:r>
        <w:rPr>
          <w:color w:val="231F20"/>
          <w:spacing w:val="-7"/>
        </w:rPr>
        <w:t xml:space="preserve"> </w:t>
      </w:r>
      <w:r>
        <w:rPr>
          <w:color w:val="231F20"/>
        </w:rPr>
        <w:t>your</w:t>
      </w:r>
      <w:r>
        <w:rPr>
          <w:color w:val="231F20"/>
          <w:spacing w:val="-10"/>
        </w:rPr>
        <w:t xml:space="preserve"> </w:t>
      </w:r>
      <w:r>
        <w:rPr>
          <w:color w:val="231F20"/>
        </w:rPr>
        <w:t>year’s</w:t>
      </w:r>
      <w:r>
        <w:rPr>
          <w:color w:val="231F20"/>
          <w:spacing w:val="-7"/>
        </w:rPr>
        <w:t xml:space="preserve"> </w:t>
      </w:r>
      <w:r>
        <w:rPr>
          <w:color w:val="231F20"/>
        </w:rPr>
        <w:t>work.</w:t>
      </w:r>
      <w:r>
        <w:rPr>
          <w:color w:val="231F20"/>
          <w:spacing w:val="36"/>
        </w:rPr>
        <w:t xml:space="preserve"> </w:t>
      </w:r>
      <w:r>
        <w:rPr>
          <w:color w:val="231F20"/>
        </w:rPr>
        <w:t>The</w:t>
      </w:r>
      <w:r>
        <w:rPr>
          <w:color w:val="231F20"/>
          <w:spacing w:val="-10"/>
        </w:rPr>
        <w:t xml:space="preserve"> </w:t>
      </w:r>
      <w:r>
        <w:rPr>
          <w:color w:val="231F20"/>
        </w:rPr>
        <w:t>sooner</w:t>
      </w:r>
      <w:r>
        <w:rPr>
          <w:color w:val="231F20"/>
          <w:spacing w:val="-10"/>
        </w:rPr>
        <w:t xml:space="preserve"> </w:t>
      </w:r>
      <w:r>
        <w:rPr>
          <w:color w:val="231F20"/>
        </w:rPr>
        <w:t>the</w:t>
      </w:r>
      <w:r>
        <w:rPr>
          <w:color w:val="231F20"/>
          <w:spacing w:val="-8"/>
        </w:rPr>
        <w:t xml:space="preserve"> </w:t>
      </w:r>
      <w:r>
        <w:rPr>
          <w:color w:val="231F20"/>
        </w:rPr>
        <w:t>grand jury knows its functions, the quicker it can get started.</w:t>
      </w:r>
      <w:r>
        <w:rPr>
          <w:color w:val="231F20"/>
          <w:spacing w:val="40"/>
        </w:rPr>
        <w:t xml:space="preserve"> </w:t>
      </w:r>
      <w:r>
        <w:rPr>
          <w:color w:val="231F20"/>
        </w:rPr>
        <w:t>You should also review the manual periodically throughout your term.</w:t>
      </w:r>
      <w:r>
        <w:rPr>
          <w:color w:val="231F20"/>
          <w:spacing w:val="40"/>
        </w:rPr>
        <w:t xml:space="preserve"> </w:t>
      </w:r>
      <w:r>
        <w:rPr>
          <w:color w:val="231F20"/>
        </w:rPr>
        <w:t>If you have any questions regarding your functions, you are encouraged to seek the advice of the County Counsel or the District Attorney, through your Foreperson.</w:t>
      </w:r>
    </w:p>
    <w:p w14:paraId="6DA20100" w14:textId="77777777" w:rsidR="007D148E" w:rsidRDefault="007C3187">
      <w:pPr>
        <w:pStyle w:val="BodyText"/>
        <w:spacing w:before="121"/>
        <w:ind w:left="360" w:right="706"/>
      </w:pPr>
      <w:r>
        <w:rPr>
          <w:color w:val="231F20"/>
        </w:rPr>
        <w:t>The</w:t>
      </w:r>
      <w:r>
        <w:rPr>
          <w:color w:val="231F20"/>
          <w:spacing w:val="-12"/>
        </w:rPr>
        <w:t xml:space="preserve"> </w:t>
      </w:r>
      <w:r>
        <w:rPr>
          <w:color w:val="231F20"/>
        </w:rPr>
        <w:t>original</w:t>
      </w:r>
      <w:r>
        <w:rPr>
          <w:color w:val="231F20"/>
          <w:spacing w:val="-10"/>
        </w:rPr>
        <w:t xml:space="preserve"> </w:t>
      </w:r>
      <w:r>
        <w:rPr>
          <w:color w:val="231F20"/>
        </w:rPr>
        <w:t>Shasta</w:t>
      </w:r>
      <w:r>
        <w:rPr>
          <w:color w:val="231F20"/>
          <w:spacing w:val="-12"/>
        </w:rPr>
        <w:t xml:space="preserve"> </w:t>
      </w:r>
      <w:r>
        <w:rPr>
          <w:color w:val="231F20"/>
        </w:rPr>
        <w:t>County</w:t>
      </w:r>
      <w:r>
        <w:rPr>
          <w:color w:val="231F20"/>
          <w:spacing w:val="-10"/>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Handbook</w:t>
      </w:r>
      <w:r>
        <w:rPr>
          <w:color w:val="231F20"/>
          <w:spacing w:val="-5"/>
        </w:rPr>
        <w:t xml:space="preserve"> </w:t>
      </w:r>
      <w:r>
        <w:rPr>
          <w:color w:val="231F20"/>
        </w:rPr>
        <w:t>was</w:t>
      </w:r>
      <w:r>
        <w:rPr>
          <w:color w:val="231F20"/>
          <w:spacing w:val="-11"/>
        </w:rPr>
        <w:t xml:space="preserve"> </w:t>
      </w:r>
      <w:r>
        <w:rPr>
          <w:color w:val="231F20"/>
        </w:rPr>
        <w:t>developed</w:t>
      </w:r>
      <w:r>
        <w:rPr>
          <w:color w:val="231F20"/>
          <w:spacing w:val="-10"/>
        </w:rPr>
        <w:t xml:space="preserve"> </w:t>
      </w:r>
      <w:r>
        <w:rPr>
          <w:color w:val="231F20"/>
        </w:rPr>
        <w:t>during</w:t>
      </w:r>
      <w:r>
        <w:rPr>
          <w:color w:val="231F20"/>
          <w:spacing w:val="-10"/>
        </w:rPr>
        <w:t xml:space="preserve"> </w:t>
      </w:r>
      <w:r>
        <w:rPr>
          <w:color w:val="231F20"/>
        </w:rPr>
        <w:t>the</w:t>
      </w:r>
      <w:r>
        <w:rPr>
          <w:color w:val="231F20"/>
          <w:spacing w:val="-8"/>
        </w:rPr>
        <w:t xml:space="preserve"> </w:t>
      </w:r>
      <w:r>
        <w:rPr>
          <w:color w:val="231F20"/>
        </w:rPr>
        <w:t>1975/76</w:t>
      </w:r>
      <w:r>
        <w:rPr>
          <w:color w:val="231F20"/>
          <w:spacing w:val="-10"/>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term.</w:t>
      </w:r>
      <w:r>
        <w:rPr>
          <w:color w:val="231F20"/>
          <w:spacing w:val="36"/>
        </w:rPr>
        <w:t xml:space="preserve"> </w:t>
      </w:r>
      <w:r>
        <w:rPr>
          <w:color w:val="231F20"/>
        </w:rPr>
        <w:t>It was</w:t>
      </w:r>
      <w:r>
        <w:rPr>
          <w:color w:val="231F20"/>
          <w:spacing w:val="-14"/>
        </w:rPr>
        <w:t xml:space="preserve"> </w:t>
      </w:r>
      <w:r>
        <w:rPr>
          <w:color w:val="231F20"/>
        </w:rPr>
        <w:t>revised</w:t>
      </w:r>
      <w:r>
        <w:rPr>
          <w:color w:val="231F20"/>
          <w:spacing w:val="-11"/>
        </w:rPr>
        <w:t xml:space="preserve"> </w:t>
      </w:r>
      <w:r>
        <w:rPr>
          <w:color w:val="231F20"/>
        </w:rPr>
        <w:t>in</w:t>
      </w:r>
      <w:r>
        <w:rPr>
          <w:color w:val="231F20"/>
          <w:spacing w:val="-15"/>
        </w:rPr>
        <w:t xml:space="preserve"> </w:t>
      </w:r>
      <w:r>
        <w:rPr>
          <w:color w:val="231F20"/>
        </w:rPr>
        <w:t>1979,</w:t>
      </w:r>
      <w:r>
        <w:rPr>
          <w:color w:val="231F20"/>
          <w:spacing w:val="-12"/>
        </w:rPr>
        <w:t xml:space="preserve"> </w:t>
      </w:r>
      <w:r>
        <w:rPr>
          <w:color w:val="231F20"/>
        </w:rPr>
        <w:t>again</w:t>
      </w:r>
      <w:r>
        <w:rPr>
          <w:color w:val="231F20"/>
          <w:spacing w:val="-15"/>
        </w:rPr>
        <w:t xml:space="preserve"> </w:t>
      </w:r>
      <w:r>
        <w:rPr>
          <w:color w:val="231F20"/>
        </w:rPr>
        <w:t>in</w:t>
      </w:r>
      <w:r>
        <w:rPr>
          <w:color w:val="231F20"/>
          <w:spacing w:val="-15"/>
        </w:rPr>
        <w:t xml:space="preserve"> </w:t>
      </w:r>
      <w:r>
        <w:rPr>
          <w:color w:val="231F20"/>
        </w:rPr>
        <w:t>1982,</w:t>
      </w:r>
      <w:r>
        <w:rPr>
          <w:color w:val="231F20"/>
          <w:spacing w:val="-15"/>
        </w:rPr>
        <w:t xml:space="preserve"> </w:t>
      </w:r>
      <w:r>
        <w:rPr>
          <w:color w:val="231F20"/>
        </w:rPr>
        <w:t>and</w:t>
      </w:r>
      <w:r>
        <w:rPr>
          <w:color w:val="231F20"/>
          <w:spacing w:val="-12"/>
        </w:rPr>
        <w:t xml:space="preserve"> </w:t>
      </w:r>
      <w:r>
        <w:rPr>
          <w:color w:val="231F20"/>
        </w:rPr>
        <w:t>revised</w:t>
      </w:r>
      <w:r>
        <w:rPr>
          <w:color w:val="231F20"/>
          <w:spacing w:val="-15"/>
        </w:rPr>
        <w:t xml:space="preserve"> </w:t>
      </w:r>
      <w:r>
        <w:rPr>
          <w:color w:val="231F20"/>
        </w:rPr>
        <w:t>and</w:t>
      </w:r>
      <w:r>
        <w:rPr>
          <w:color w:val="231F20"/>
          <w:spacing w:val="-15"/>
        </w:rPr>
        <w:t xml:space="preserve"> </w:t>
      </w:r>
      <w:r>
        <w:rPr>
          <w:color w:val="231F20"/>
        </w:rPr>
        <w:t>retitled</w:t>
      </w:r>
      <w:r>
        <w:rPr>
          <w:color w:val="231F20"/>
          <w:spacing w:val="-14"/>
        </w:rPr>
        <w:t xml:space="preserve"> </w:t>
      </w:r>
      <w:r>
        <w:rPr>
          <w:color w:val="231F20"/>
        </w:rPr>
        <w:t>Shasta</w:t>
      </w:r>
      <w:r>
        <w:rPr>
          <w:color w:val="231F20"/>
          <w:spacing w:val="-14"/>
        </w:rPr>
        <w:t xml:space="preserve"> </w:t>
      </w:r>
      <w:r>
        <w:rPr>
          <w:color w:val="231F20"/>
        </w:rPr>
        <w:t>County</w:t>
      </w:r>
      <w:r>
        <w:rPr>
          <w:color w:val="231F20"/>
          <w:spacing w:val="-15"/>
        </w:rPr>
        <w:t xml:space="preserve"> </w:t>
      </w:r>
      <w:r>
        <w:rPr>
          <w:color w:val="231F20"/>
        </w:rPr>
        <w:t>Grand</w:t>
      </w:r>
      <w:r>
        <w:rPr>
          <w:color w:val="231F20"/>
          <w:spacing w:val="-14"/>
        </w:rPr>
        <w:t xml:space="preserve"> </w:t>
      </w:r>
      <w:r>
        <w:rPr>
          <w:color w:val="231F20"/>
        </w:rPr>
        <w:t>Jury</w:t>
      </w:r>
      <w:r>
        <w:rPr>
          <w:color w:val="231F20"/>
          <w:spacing w:val="-14"/>
        </w:rPr>
        <w:t xml:space="preserve"> </w:t>
      </w:r>
      <w:r>
        <w:rPr>
          <w:color w:val="231F20"/>
        </w:rPr>
        <w:t>Procedures</w:t>
      </w:r>
      <w:r>
        <w:rPr>
          <w:color w:val="231F20"/>
          <w:spacing w:val="-11"/>
        </w:rPr>
        <w:t xml:space="preserve"> </w:t>
      </w:r>
      <w:r>
        <w:rPr>
          <w:color w:val="231F20"/>
        </w:rPr>
        <w:t>Manual in 1989.</w:t>
      </w:r>
      <w:r>
        <w:rPr>
          <w:color w:val="231F20"/>
          <w:spacing w:val="40"/>
        </w:rPr>
        <w:t xml:space="preserve"> </w:t>
      </w:r>
      <w:r>
        <w:rPr>
          <w:color w:val="231F20"/>
        </w:rPr>
        <w:t>The</w:t>
      </w:r>
      <w:r>
        <w:rPr>
          <w:color w:val="231F20"/>
          <w:spacing w:val="-2"/>
        </w:rPr>
        <w:t xml:space="preserve"> </w:t>
      </w:r>
      <w:r>
        <w:rPr>
          <w:color w:val="231F20"/>
        </w:rPr>
        <w:t>manual was</w:t>
      </w:r>
      <w:r>
        <w:rPr>
          <w:color w:val="231F20"/>
          <w:spacing w:val="-1"/>
        </w:rPr>
        <w:t xml:space="preserve"> </w:t>
      </w:r>
      <w:r>
        <w:rPr>
          <w:color w:val="231F20"/>
        </w:rPr>
        <w:t>revised and tabbed in 1991 and revised in 1995.</w:t>
      </w:r>
      <w:r>
        <w:rPr>
          <w:color w:val="231F20"/>
          <w:spacing w:val="40"/>
        </w:rPr>
        <w:t xml:space="preserve"> </w:t>
      </w:r>
      <w:r>
        <w:rPr>
          <w:color w:val="231F20"/>
        </w:rPr>
        <w:t>It was re-written in 1997 and again in 2011.</w:t>
      </w:r>
      <w:r>
        <w:rPr>
          <w:color w:val="231F20"/>
          <w:spacing w:val="40"/>
        </w:rPr>
        <w:t xml:space="preserve"> </w:t>
      </w:r>
      <w:r>
        <w:rPr>
          <w:color w:val="231F20"/>
        </w:rPr>
        <w:t>It was revised in 2012, 2015, 2016, and 2017.</w:t>
      </w:r>
      <w:r>
        <w:rPr>
          <w:color w:val="231F20"/>
          <w:spacing w:val="40"/>
        </w:rPr>
        <w:t xml:space="preserve"> </w:t>
      </w:r>
      <w:r>
        <w:rPr>
          <w:color w:val="231F20"/>
        </w:rPr>
        <w:t>It was re-written in 2018 and revised in 2020, 2021, 2024 and 2025.</w:t>
      </w:r>
    </w:p>
    <w:p w14:paraId="6DA20101" w14:textId="77777777" w:rsidR="007D148E" w:rsidRDefault="007D148E">
      <w:pPr>
        <w:pStyle w:val="BodyText"/>
        <w:sectPr w:rsidR="007D148E">
          <w:pgSz w:w="12240" w:h="15840"/>
          <w:pgMar w:top="740" w:right="360" w:bottom="1200" w:left="720" w:header="514" w:footer="1003" w:gutter="0"/>
          <w:cols w:space="720"/>
        </w:sectPr>
      </w:pPr>
    </w:p>
    <w:p w14:paraId="6DA20102" w14:textId="77777777" w:rsidR="007D148E" w:rsidRDefault="007D148E">
      <w:pPr>
        <w:pStyle w:val="BodyText"/>
        <w:spacing w:before="186"/>
      </w:pPr>
    </w:p>
    <w:p w14:paraId="6DA20103" w14:textId="77777777" w:rsidR="007D148E" w:rsidRDefault="007C3187">
      <w:pPr>
        <w:pStyle w:val="Heading4"/>
        <w:ind w:left="2175" w:right="2637"/>
        <w:jc w:val="center"/>
      </w:pPr>
      <w:bookmarkStart w:id="2" w:name="_TOC_250057"/>
      <w:bookmarkEnd w:id="2"/>
      <w:r>
        <w:rPr>
          <w:color w:val="231F20"/>
          <w:spacing w:val="-2"/>
        </w:rPr>
        <w:t>Introduction</w:t>
      </w:r>
    </w:p>
    <w:p w14:paraId="6DA20104" w14:textId="77777777" w:rsidR="007D148E" w:rsidRDefault="007D148E">
      <w:pPr>
        <w:pStyle w:val="BodyText"/>
        <w:spacing w:before="3"/>
        <w:rPr>
          <w:b/>
        </w:rPr>
      </w:pPr>
    </w:p>
    <w:p w14:paraId="6DA20105" w14:textId="77777777" w:rsidR="007D148E" w:rsidRDefault="007C3187">
      <w:pPr>
        <w:pStyle w:val="BodyText"/>
        <w:ind w:left="360" w:right="706"/>
      </w:pPr>
      <w:r>
        <w:rPr>
          <w:color w:val="231F20"/>
        </w:rPr>
        <w:t>As citizens of the United States of America, we enjoy many rights and privileges not common in most countries of the world.</w:t>
      </w:r>
      <w:r>
        <w:rPr>
          <w:color w:val="231F20"/>
          <w:spacing w:val="40"/>
        </w:rPr>
        <w:t xml:space="preserve"> </w:t>
      </w:r>
      <w:r>
        <w:rPr>
          <w:color w:val="231F20"/>
        </w:rPr>
        <w:t>One of our rights is that we may be involved with and become a part of our governmental</w:t>
      </w:r>
      <w:r>
        <w:rPr>
          <w:color w:val="231F20"/>
          <w:spacing w:val="-3"/>
        </w:rPr>
        <w:t xml:space="preserve"> </w:t>
      </w:r>
      <w:r>
        <w:rPr>
          <w:color w:val="231F20"/>
        </w:rPr>
        <w:t>process.</w:t>
      </w:r>
      <w:r>
        <w:rPr>
          <w:color w:val="231F20"/>
          <w:spacing w:val="37"/>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profound means</w:t>
      </w:r>
      <w:r>
        <w:rPr>
          <w:color w:val="231F20"/>
          <w:spacing w:val="-3"/>
        </w:rPr>
        <w:t xml:space="preserve"> </w:t>
      </w:r>
      <w:r>
        <w:rPr>
          <w:color w:val="231F20"/>
        </w:rPr>
        <w:t>of</w:t>
      </w:r>
      <w:r>
        <w:rPr>
          <w:color w:val="231F20"/>
          <w:spacing w:val="-3"/>
        </w:rPr>
        <w:t xml:space="preserve"> </w:t>
      </w:r>
      <w:r>
        <w:rPr>
          <w:color w:val="231F20"/>
        </w:rPr>
        <w:t>participation</w:t>
      </w:r>
      <w:r>
        <w:rPr>
          <w:color w:val="231F20"/>
          <w:spacing w:val="-3"/>
        </w:rPr>
        <w:t xml:space="preserve"> </w:t>
      </w:r>
      <w:r>
        <w:rPr>
          <w:color w:val="231F20"/>
        </w:rPr>
        <w:t>in</w:t>
      </w:r>
      <w:r>
        <w:rPr>
          <w:color w:val="231F20"/>
          <w:spacing w:val="-3"/>
        </w:rPr>
        <w:t xml:space="preserve"> </w:t>
      </w:r>
      <w:r>
        <w:rPr>
          <w:color w:val="231F20"/>
        </w:rPr>
        <w:t>our</w:t>
      </w:r>
      <w:r>
        <w:rPr>
          <w:color w:val="231F20"/>
          <w:spacing w:val="-3"/>
        </w:rPr>
        <w:t xml:space="preserve"> </w:t>
      </w:r>
      <w:r>
        <w:rPr>
          <w:color w:val="231F20"/>
        </w:rPr>
        <w:t>country</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as a</w:t>
      </w:r>
      <w:r>
        <w:rPr>
          <w:color w:val="231F20"/>
          <w:spacing w:val="-3"/>
        </w:rPr>
        <w:t xml:space="preserve"> </w:t>
      </w:r>
      <w:r>
        <w:rPr>
          <w:color w:val="231F20"/>
        </w:rPr>
        <w:t>juror on the grand jury.</w:t>
      </w:r>
    </w:p>
    <w:p w14:paraId="6DA20106" w14:textId="77777777" w:rsidR="007D148E" w:rsidRDefault="007C3187">
      <w:pPr>
        <w:pStyle w:val="BodyText"/>
        <w:spacing w:before="120"/>
        <w:ind w:left="360" w:right="706"/>
      </w:pP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3"/>
        </w:rPr>
        <w:t xml:space="preserve"> </w:t>
      </w:r>
      <w:r>
        <w:rPr>
          <w:color w:val="231F20"/>
        </w:rPr>
        <w:t>is</w:t>
      </w:r>
      <w:r>
        <w:rPr>
          <w:color w:val="231F20"/>
          <w:spacing w:val="-5"/>
        </w:rPr>
        <w:t xml:space="preserve"> </w:t>
      </w:r>
      <w:r>
        <w:rPr>
          <w:color w:val="231F20"/>
        </w:rPr>
        <w:t>an adjunct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Superior</w:t>
      </w:r>
      <w:r>
        <w:rPr>
          <w:color w:val="231F20"/>
          <w:spacing w:val="-5"/>
        </w:rPr>
        <w:t xml:space="preserve"> </w:t>
      </w:r>
      <w:r>
        <w:rPr>
          <w:color w:val="231F20"/>
        </w:rPr>
        <w:t>Court,</w:t>
      </w:r>
      <w:r>
        <w:rPr>
          <w:color w:val="231F20"/>
          <w:spacing w:val="-5"/>
        </w:rPr>
        <w:t xml:space="preserve"> </w:t>
      </w:r>
      <w:r>
        <w:rPr>
          <w:color w:val="231F20"/>
        </w:rPr>
        <w:t>and</w:t>
      </w:r>
      <w:r>
        <w:rPr>
          <w:color w:val="231F20"/>
          <w:spacing w:val="-5"/>
        </w:rPr>
        <w:t xml:space="preserve"> </w:t>
      </w:r>
      <w:r>
        <w:rPr>
          <w:color w:val="231F20"/>
        </w:rPr>
        <w:t>in</w:t>
      </w:r>
      <w:r>
        <w:rPr>
          <w:color w:val="231F20"/>
          <w:spacing w:val="-2"/>
        </w:rPr>
        <w:t xml:space="preserve"> </w:t>
      </w:r>
      <w:r>
        <w:rPr>
          <w:color w:val="231F20"/>
        </w:rPr>
        <w:t>California</w:t>
      </w:r>
      <w:r>
        <w:rPr>
          <w:color w:val="231F20"/>
          <w:spacing w:val="-2"/>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endowed</w:t>
      </w:r>
      <w:r>
        <w:rPr>
          <w:color w:val="231F20"/>
          <w:spacing w:val="-5"/>
        </w:rPr>
        <w:t xml:space="preserve"> </w:t>
      </w:r>
      <w:r>
        <w:rPr>
          <w:color w:val="231F20"/>
        </w:rPr>
        <w:t>with</w:t>
      </w:r>
      <w:r>
        <w:rPr>
          <w:color w:val="231F20"/>
          <w:spacing w:val="-5"/>
        </w:rPr>
        <w:t xml:space="preserve"> </w:t>
      </w:r>
      <w:r>
        <w:rPr>
          <w:color w:val="231F20"/>
        </w:rPr>
        <w:t>broad</w:t>
      </w:r>
      <w:r>
        <w:rPr>
          <w:color w:val="231F20"/>
          <w:spacing w:val="-2"/>
        </w:rPr>
        <w:t xml:space="preserve"> </w:t>
      </w:r>
      <w:r>
        <w:rPr>
          <w:color w:val="231F20"/>
        </w:rPr>
        <w:t>powers,</w:t>
      </w:r>
      <w:r>
        <w:rPr>
          <w:color w:val="231F20"/>
          <w:spacing w:val="-4"/>
        </w:rPr>
        <w:t xml:space="preserve"> </w:t>
      </w:r>
      <w:r>
        <w:rPr>
          <w:color w:val="231F20"/>
        </w:rPr>
        <w:t>as an instrument of the judicial system.</w:t>
      </w:r>
    </w:p>
    <w:p w14:paraId="6DA20107" w14:textId="77777777" w:rsidR="007D148E" w:rsidRDefault="007C3187">
      <w:pPr>
        <w:pStyle w:val="BodyText"/>
        <w:spacing w:before="118"/>
        <w:ind w:left="360" w:right="706"/>
      </w:pPr>
      <w:r>
        <w:rPr>
          <w:color w:val="231F20"/>
        </w:rPr>
        <w:t>The grand jury, accessible to all citizens of the County, acts as an ombudsman by receiving and investigating</w:t>
      </w:r>
      <w:r>
        <w:rPr>
          <w:color w:val="231F20"/>
          <w:spacing w:val="-3"/>
        </w:rPr>
        <w:t xml:space="preserve"> </w:t>
      </w:r>
      <w:r>
        <w:rPr>
          <w:color w:val="231F20"/>
        </w:rPr>
        <w:t>citizen</w:t>
      </w:r>
      <w:r>
        <w:rPr>
          <w:color w:val="231F20"/>
          <w:spacing w:val="-3"/>
        </w:rPr>
        <w:t xml:space="preserve"> </w:t>
      </w:r>
      <w:r>
        <w:rPr>
          <w:color w:val="231F20"/>
        </w:rPr>
        <w:t>complaints</w:t>
      </w:r>
      <w:r>
        <w:rPr>
          <w:color w:val="231F20"/>
          <w:spacing w:val="-3"/>
        </w:rPr>
        <w:t xml:space="preserve"> </w:t>
      </w:r>
      <w:r>
        <w:rPr>
          <w:color w:val="231F20"/>
        </w:rPr>
        <w:t>pertaining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actions</w:t>
      </w:r>
      <w:r>
        <w:rPr>
          <w:color w:val="231F20"/>
          <w:spacing w:val="-3"/>
        </w:rPr>
        <w:t xml:space="preserve"> </w:t>
      </w:r>
      <w:r>
        <w:rPr>
          <w:color w:val="231F20"/>
        </w:rPr>
        <w:t>and</w:t>
      </w:r>
      <w:r>
        <w:rPr>
          <w:color w:val="231F20"/>
          <w:spacing w:val="-3"/>
        </w:rPr>
        <w:t xml:space="preserve"> </w:t>
      </w:r>
      <w:r>
        <w:rPr>
          <w:color w:val="231F20"/>
        </w:rPr>
        <w:t>performance</w:t>
      </w:r>
      <w:r>
        <w:rPr>
          <w:color w:val="231F20"/>
          <w:spacing w:val="-3"/>
        </w:rPr>
        <w:t xml:space="preserve"> </w:t>
      </w:r>
      <w:r>
        <w:rPr>
          <w:color w:val="231F20"/>
        </w:rPr>
        <w:t>of</w:t>
      </w:r>
      <w:r>
        <w:rPr>
          <w:color w:val="231F20"/>
          <w:spacing w:val="-2"/>
        </w:rPr>
        <w:t xml:space="preserve"> </w:t>
      </w:r>
      <w:r>
        <w:rPr>
          <w:color w:val="231F20"/>
        </w:rPr>
        <w:t>local</w:t>
      </w:r>
      <w:r>
        <w:rPr>
          <w:color w:val="231F20"/>
          <w:spacing w:val="-3"/>
        </w:rPr>
        <w:t xml:space="preserve"> </w:t>
      </w:r>
      <w:r>
        <w:rPr>
          <w:color w:val="231F20"/>
        </w:rPr>
        <w:t>public</w:t>
      </w:r>
      <w:r>
        <w:rPr>
          <w:color w:val="231F20"/>
          <w:spacing w:val="-3"/>
        </w:rPr>
        <w:t xml:space="preserve"> </w:t>
      </w:r>
      <w:r>
        <w:rPr>
          <w:color w:val="231F20"/>
        </w:rPr>
        <w:t>officials,</w:t>
      </w:r>
      <w:r>
        <w:rPr>
          <w:color w:val="231F20"/>
          <w:spacing w:val="-3"/>
        </w:rPr>
        <w:t xml:space="preserve"> </w:t>
      </w:r>
      <w:r>
        <w:rPr>
          <w:color w:val="231F20"/>
        </w:rPr>
        <w:t>and</w:t>
      </w:r>
      <w:r>
        <w:rPr>
          <w:color w:val="231F20"/>
          <w:spacing w:val="-3"/>
        </w:rPr>
        <w:t xml:space="preserve"> </w:t>
      </w:r>
      <w:r>
        <w:rPr>
          <w:color w:val="231F20"/>
        </w:rPr>
        <w:t>is an avenue</w:t>
      </w:r>
      <w:r>
        <w:rPr>
          <w:color w:val="231F20"/>
          <w:spacing w:val="-1"/>
        </w:rPr>
        <w:t xml:space="preserve"> </w:t>
      </w:r>
      <w:r>
        <w:rPr>
          <w:color w:val="231F20"/>
        </w:rPr>
        <w:t>of appeal independent of the usual public channels.</w:t>
      </w:r>
      <w:r>
        <w:rPr>
          <w:color w:val="231F20"/>
          <w:spacing w:val="40"/>
        </w:rPr>
        <w:t xml:space="preserve"> </w:t>
      </w:r>
      <w:r>
        <w:rPr>
          <w:color w:val="231F20"/>
        </w:rPr>
        <w:t>The grand jury may instigate its own investigations, even in the absence of a complaint.</w:t>
      </w:r>
      <w:r>
        <w:rPr>
          <w:color w:val="231F20"/>
          <w:spacing w:val="40"/>
        </w:rPr>
        <w:t xml:space="preserve"> </w:t>
      </w:r>
      <w:r>
        <w:rPr>
          <w:color w:val="231F20"/>
        </w:rPr>
        <w:t xml:space="preserve">In addition, the grand jury has important criminal </w:t>
      </w:r>
      <w:r>
        <w:rPr>
          <w:color w:val="231F20"/>
          <w:spacing w:val="-2"/>
        </w:rPr>
        <w:t>responsibilities.</w:t>
      </w:r>
    </w:p>
    <w:p w14:paraId="6DA20108" w14:textId="77777777" w:rsidR="007D148E" w:rsidRDefault="007C3187">
      <w:pPr>
        <w:pStyle w:val="BodyText"/>
        <w:spacing w:before="121"/>
        <w:ind w:left="360" w:right="755"/>
        <w:jc w:val="both"/>
      </w:pPr>
      <w:r>
        <w:rPr>
          <w:color w:val="231F20"/>
        </w:rPr>
        <w:t>In</w:t>
      </w:r>
      <w:r>
        <w:rPr>
          <w:color w:val="231F20"/>
          <w:spacing w:val="-3"/>
        </w:rPr>
        <w:t xml:space="preserve"> </w:t>
      </w:r>
      <w:r>
        <w:rPr>
          <w:color w:val="231F20"/>
        </w:rPr>
        <w:t>order</w:t>
      </w:r>
      <w:r>
        <w:rPr>
          <w:color w:val="231F20"/>
          <w:spacing w:val="-6"/>
        </w:rPr>
        <w:t xml:space="preserve"> </w:t>
      </w:r>
      <w:r>
        <w:rPr>
          <w:color w:val="231F20"/>
        </w:rPr>
        <w:t>to</w:t>
      </w:r>
      <w:r>
        <w:rPr>
          <w:color w:val="231F20"/>
          <w:spacing w:val="-1"/>
        </w:rPr>
        <w:t xml:space="preserve"> </w:t>
      </w:r>
      <w:r>
        <w:rPr>
          <w:color w:val="231F20"/>
        </w:rPr>
        <w:t>function</w:t>
      </w:r>
      <w:r>
        <w:rPr>
          <w:color w:val="231F20"/>
          <w:spacing w:val="-3"/>
        </w:rPr>
        <w:t xml:space="preserve"> </w:t>
      </w:r>
      <w:r>
        <w:rPr>
          <w:color w:val="231F20"/>
        </w:rPr>
        <w:t>efficiently</w:t>
      </w:r>
      <w:r>
        <w:rPr>
          <w:color w:val="231F20"/>
          <w:spacing w:val="-3"/>
        </w:rPr>
        <w:t xml:space="preserve"> </w:t>
      </w:r>
      <w:r>
        <w:rPr>
          <w:color w:val="231F20"/>
        </w:rPr>
        <w:t>and</w:t>
      </w:r>
      <w:r>
        <w:rPr>
          <w:color w:val="231F20"/>
          <w:spacing w:val="-3"/>
        </w:rPr>
        <w:t xml:space="preserve"> </w:t>
      </w:r>
      <w:r>
        <w:rPr>
          <w:color w:val="231F20"/>
        </w:rPr>
        <w:t>productively,</w:t>
      </w:r>
      <w:r>
        <w:rPr>
          <w:color w:val="231F20"/>
          <w:spacing w:val="-3"/>
        </w:rPr>
        <w:t xml:space="preserve"> </w:t>
      </w:r>
      <w:r>
        <w:rPr>
          <w:color w:val="231F20"/>
        </w:rPr>
        <w:t>grand</w:t>
      </w:r>
      <w:r>
        <w:rPr>
          <w:color w:val="231F20"/>
          <w:spacing w:val="-4"/>
        </w:rPr>
        <w:t xml:space="preserve"> </w:t>
      </w:r>
      <w:r>
        <w:rPr>
          <w:color w:val="231F20"/>
        </w:rPr>
        <w:t>jurors</w:t>
      </w:r>
      <w:r>
        <w:rPr>
          <w:color w:val="231F20"/>
          <w:spacing w:val="-4"/>
        </w:rPr>
        <w:t xml:space="preserve"> </w:t>
      </w:r>
      <w:r>
        <w:rPr>
          <w:color w:val="231F20"/>
        </w:rPr>
        <w:t>must</w:t>
      </w:r>
      <w:r>
        <w:rPr>
          <w:color w:val="231F20"/>
          <w:spacing w:val="-4"/>
        </w:rPr>
        <w:t xml:space="preserve"> </w:t>
      </w:r>
      <w:r>
        <w:rPr>
          <w:color w:val="231F20"/>
        </w:rPr>
        <w:t>carefully</w:t>
      </w:r>
      <w:r>
        <w:rPr>
          <w:color w:val="231F20"/>
          <w:spacing w:val="-3"/>
        </w:rPr>
        <w:t xml:space="preserve"> </w:t>
      </w:r>
      <w:r>
        <w:rPr>
          <w:color w:val="231F20"/>
        </w:rPr>
        <w:t>familiarize</w:t>
      </w:r>
      <w:r>
        <w:rPr>
          <w:color w:val="231F20"/>
          <w:spacing w:val="-4"/>
        </w:rPr>
        <w:t xml:space="preserve"> </w:t>
      </w:r>
      <w:r>
        <w:rPr>
          <w:color w:val="231F20"/>
        </w:rPr>
        <w:t>themselves</w:t>
      </w:r>
      <w:r>
        <w:rPr>
          <w:color w:val="231F20"/>
          <w:spacing w:val="-2"/>
        </w:rPr>
        <w:t xml:space="preserve"> </w:t>
      </w:r>
      <w:r>
        <w:rPr>
          <w:color w:val="231F20"/>
        </w:rPr>
        <w:t>with the</w:t>
      </w:r>
      <w:r>
        <w:rPr>
          <w:color w:val="231F20"/>
          <w:spacing w:val="-6"/>
        </w:rPr>
        <w:t xml:space="preserve"> </w:t>
      </w:r>
      <w:r>
        <w:rPr>
          <w:color w:val="231F20"/>
        </w:rPr>
        <w:t>law</w:t>
      </w:r>
      <w:r>
        <w:rPr>
          <w:color w:val="231F20"/>
          <w:spacing w:val="-4"/>
        </w:rPr>
        <w:t xml:space="preserve"> </w:t>
      </w:r>
      <w:r>
        <w:rPr>
          <w:color w:val="231F20"/>
        </w:rPr>
        <w:t>and</w:t>
      </w:r>
      <w:r>
        <w:rPr>
          <w:color w:val="231F20"/>
          <w:spacing w:val="-4"/>
        </w:rPr>
        <w:t xml:space="preserve"> </w:t>
      </w:r>
      <w:r>
        <w:rPr>
          <w:color w:val="231F20"/>
        </w:rPr>
        <w:t>procedures</w:t>
      </w:r>
      <w:r>
        <w:rPr>
          <w:color w:val="231F20"/>
          <w:spacing w:val="-3"/>
        </w:rPr>
        <w:t xml:space="preserve"> </w:t>
      </w:r>
      <w:r>
        <w:rPr>
          <w:color w:val="231F20"/>
        </w:rPr>
        <w:t>applicable</w:t>
      </w:r>
      <w:r>
        <w:rPr>
          <w:color w:val="231F20"/>
          <w:spacing w:val="-6"/>
        </w:rPr>
        <w:t xml:space="preserve"> </w:t>
      </w:r>
      <w:r>
        <w:rPr>
          <w:color w:val="231F20"/>
        </w:rPr>
        <w:t>to</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service.</w:t>
      </w:r>
      <w:r>
        <w:rPr>
          <w:color w:val="231F20"/>
          <w:spacing w:val="36"/>
        </w:rPr>
        <w:t xml:space="preserve"> </w:t>
      </w:r>
      <w:r>
        <w:rPr>
          <w:color w:val="231F20"/>
        </w:rPr>
        <w:t>They</w:t>
      </w:r>
      <w:r>
        <w:rPr>
          <w:color w:val="231F20"/>
          <w:spacing w:val="-4"/>
        </w:rPr>
        <w:t xml:space="preserve"> </w:t>
      </w:r>
      <w:r>
        <w:rPr>
          <w:color w:val="231F20"/>
        </w:rPr>
        <w:t>must</w:t>
      </w:r>
      <w:r>
        <w:rPr>
          <w:color w:val="231F20"/>
          <w:spacing w:val="-3"/>
        </w:rPr>
        <w:t xml:space="preserve"> </w:t>
      </w:r>
      <w:r>
        <w:rPr>
          <w:color w:val="231F20"/>
        </w:rPr>
        <w:t>also</w:t>
      </w:r>
      <w:r>
        <w:rPr>
          <w:color w:val="231F20"/>
          <w:spacing w:val="-4"/>
        </w:rPr>
        <w:t xml:space="preserve"> </w:t>
      </w:r>
      <w:r>
        <w:rPr>
          <w:color w:val="231F20"/>
        </w:rPr>
        <w:t>be</w:t>
      </w:r>
      <w:r>
        <w:rPr>
          <w:color w:val="231F20"/>
          <w:spacing w:val="-4"/>
        </w:rPr>
        <w:t xml:space="preserve"> </w:t>
      </w:r>
      <w:r>
        <w:rPr>
          <w:color w:val="231F20"/>
        </w:rPr>
        <w:t>willing</w:t>
      </w:r>
      <w:r>
        <w:rPr>
          <w:color w:val="231F20"/>
          <w:spacing w:val="-4"/>
        </w:rPr>
        <w:t xml:space="preserve"> </w:t>
      </w:r>
      <w:r>
        <w:rPr>
          <w:color w:val="231F20"/>
        </w:rPr>
        <w:t>and</w:t>
      </w:r>
      <w:r>
        <w:rPr>
          <w:color w:val="231F20"/>
          <w:spacing w:val="-4"/>
        </w:rPr>
        <w:t xml:space="preserve"> </w:t>
      </w:r>
      <w:r>
        <w:rPr>
          <w:color w:val="231F20"/>
        </w:rPr>
        <w:t>able</w:t>
      </w:r>
      <w:r>
        <w:rPr>
          <w:color w:val="231F20"/>
          <w:spacing w:val="-6"/>
        </w:rPr>
        <w:t xml:space="preserve"> </w:t>
      </w:r>
      <w:r>
        <w:rPr>
          <w:color w:val="231F20"/>
        </w:rPr>
        <w:t>to</w:t>
      </w:r>
      <w:r>
        <w:rPr>
          <w:color w:val="231F20"/>
          <w:spacing w:val="-4"/>
        </w:rPr>
        <w:t xml:space="preserve"> </w:t>
      </w:r>
      <w:r>
        <w:rPr>
          <w:color w:val="231F20"/>
        </w:rPr>
        <w:t>attend</w:t>
      </w:r>
      <w:r>
        <w:rPr>
          <w:color w:val="231F20"/>
          <w:spacing w:val="-4"/>
        </w:rPr>
        <w:t xml:space="preserve"> </w:t>
      </w:r>
      <w:r>
        <w:rPr>
          <w:color w:val="231F20"/>
        </w:rPr>
        <w:t>the meetings</w:t>
      </w:r>
      <w:r>
        <w:rPr>
          <w:color w:val="231F20"/>
          <w:spacing w:val="-11"/>
        </w:rPr>
        <w:t xml:space="preserve"> </w:t>
      </w:r>
      <w:r>
        <w:rPr>
          <w:color w:val="231F20"/>
        </w:rPr>
        <w:t>of</w:t>
      </w:r>
      <w:r>
        <w:rPr>
          <w:color w:val="231F20"/>
          <w:spacing w:val="-11"/>
        </w:rPr>
        <w:t xml:space="preserve"> </w:t>
      </w:r>
      <w:r>
        <w:rPr>
          <w:color w:val="231F20"/>
        </w:rPr>
        <w:t>the</w:t>
      </w:r>
      <w:r>
        <w:rPr>
          <w:color w:val="231F20"/>
          <w:spacing w:val="-14"/>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as</w:t>
      </w:r>
      <w:r>
        <w:rPr>
          <w:color w:val="231F20"/>
          <w:spacing w:val="-11"/>
        </w:rPr>
        <w:t xml:space="preserve"> </w:t>
      </w:r>
      <w:r>
        <w:rPr>
          <w:color w:val="231F20"/>
        </w:rPr>
        <w:t>a</w:t>
      </w:r>
      <w:r>
        <w:rPr>
          <w:color w:val="231F20"/>
          <w:spacing w:val="-14"/>
        </w:rPr>
        <w:t xml:space="preserve"> </w:t>
      </w:r>
      <w:r>
        <w:rPr>
          <w:color w:val="231F20"/>
        </w:rPr>
        <w:t>whole,</w:t>
      </w:r>
      <w:r>
        <w:rPr>
          <w:color w:val="231F20"/>
          <w:spacing w:val="-9"/>
        </w:rPr>
        <w:t xml:space="preserve"> </w:t>
      </w:r>
      <w:r>
        <w:rPr>
          <w:color w:val="231F20"/>
        </w:rPr>
        <w:t>as</w:t>
      </w:r>
      <w:r>
        <w:rPr>
          <w:color w:val="231F20"/>
          <w:spacing w:val="-11"/>
        </w:rPr>
        <w:t xml:space="preserve"> </w:t>
      </w:r>
      <w:r>
        <w:rPr>
          <w:color w:val="231F20"/>
        </w:rPr>
        <w:t>well</w:t>
      </w:r>
      <w:r>
        <w:rPr>
          <w:color w:val="231F20"/>
          <w:spacing w:val="-11"/>
        </w:rPr>
        <w:t xml:space="preserve"> </w:t>
      </w:r>
      <w:r>
        <w:rPr>
          <w:color w:val="231F20"/>
        </w:rPr>
        <w:t>as</w:t>
      </w:r>
      <w:r>
        <w:rPr>
          <w:color w:val="231F20"/>
          <w:spacing w:val="-11"/>
        </w:rPr>
        <w:t xml:space="preserve"> </w:t>
      </w:r>
      <w:r>
        <w:rPr>
          <w:color w:val="231F20"/>
        </w:rPr>
        <w:t>those</w:t>
      </w:r>
      <w:r>
        <w:rPr>
          <w:color w:val="231F20"/>
          <w:spacing w:val="-14"/>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committees</w:t>
      </w:r>
      <w:r>
        <w:rPr>
          <w:color w:val="231F20"/>
          <w:spacing w:val="-11"/>
        </w:rPr>
        <w:t xml:space="preserve"> </w:t>
      </w:r>
      <w:r>
        <w:rPr>
          <w:color w:val="231F20"/>
        </w:rPr>
        <w:t>of</w:t>
      </w:r>
      <w:r>
        <w:rPr>
          <w:color w:val="231F20"/>
          <w:spacing w:val="-6"/>
        </w:rPr>
        <w:t xml:space="preserve"> </w:t>
      </w:r>
      <w:r>
        <w:rPr>
          <w:color w:val="231F20"/>
        </w:rPr>
        <w:t>which</w:t>
      </w:r>
      <w:r>
        <w:rPr>
          <w:color w:val="231F20"/>
          <w:spacing w:val="-11"/>
        </w:rPr>
        <w:t xml:space="preserve"> </w:t>
      </w:r>
      <w:r>
        <w:rPr>
          <w:color w:val="231F20"/>
        </w:rPr>
        <w:t>they</w:t>
      </w:r>
      <w:r>
        <w:rPr>
          <w:color w:val="231F20"/>
          <w:spacing w:val="-11"/>
        </w:rPr>
        <w:t xml:space="preserve"> </w:t>
      </w:r>
      <w:r>
        <w:rPr>
          <w:color w:val="231F20"/>
        </w:rPr>
        <w:t>are</w:t>
      </w:r>
      <w:r>
        <w:rPr>
          <w:color w:val="231F20"/>
          <w:spacing w:val="-12"/>
        </w:rPr>
        <w:t xml:space="preserve"> </w:t>
      </w:r>
      <w:r>
        <w:rPr>
          <w:color w:val="231F20"/>
        </w:rPr>
        <w:t>members.</w:t>
      </w:r>
      <w:r>
        <w:rPr>
          <w:color w:val="231F20"/>
          <w:spacing w:val="40"/>
        </w:rPr>
        <w:t xml:space="preserve"> </w:t>
      </w:r>
      <w:r>
        <w:rPr>
          <w:color w:val="231F20"/>
        </w:rPr>
        <w:t>The number</w:t>
      </w:r>
      <w:r>
        <w:rPr>
          <w:color w:val="231F20"/>
          <w:spacing w:val="-10"/>
        </w:rPr>
        <w:t xml:space="preserve"> </w:t>
      </w:r>
      <w:r>
        <w:rPr>
          <w:color w:val="231F20"/>
        </w:rPr>
        <w:t>of</w:t>
      </w:r>
      <w:r>
        <w:rPr>
          <w:color w:val="231F20"/>
          <w:spacing w:val="-5"/>
        </w:rPr>
        <w:t xml:space="preserve"> </w:t>
      </w:r>
      <w:r>
        <w:rPr>
          <w:color w:val="231F20"/>
        </w:rPr>
        <w:t>hours</w:t>
      </w:r>
      <w:r>
        <w:rPr>
          <w:color w:val="231F20"/>
          <w:spacing w:val="-4"/>
        </w:rPr>
        <w:t xml:space="preserve"> </w:t>
      </w:r>
      <w:r>
        <w:rPr>
          <w:color w:val="231F20"/>
        </w:rPr>
        <w:t>committed</w:t>
      </w:r>
      <w:r>
        <w:rPr>
          <w:color w:val="231F20"/>
          <w:spacing w:val="-7"/>
        </w:rPr>
        <w:t xml:space="preserve"> </w:t>
      </w:r>
      <w:r>
        <w:rPr>
          <w:color w:val="231F20"/>
        </w:rPr>
        <w:t>to</w:t>
      </w:r>
      <w:r>
        <w:rPr>
          <w:color w:val="231F20"/>
          <w:spacing w:val="-7"/>
        </w:rPr>
        <w:t xml:space="preserve"> </w:t>
      </w:r>
      <w:r>
        <w:rPr>
          <w:color w:val="231F20"/>
        </w:rPr>
        <w:t>this</w:t>
      </w:r>
      <w:r>
        <w:rPr>
          <w:color w:val="231F20"/>
          <w:spacing w:val="-6"/>
        </w:rPr>
        <w:t xml:space="preserve"> </w:t>
      </w:r>
      <w:r>
        <w:rPr>
          <w:color w:val="231F20"/>
        </w:rPr>
        <w:t>work</w:t>
      </w:r>
      <w:r>
        <w:rPr>
          <w:color w:val="231F20"/>
          <w:spacing w:val="-5"/>
        </w:rPr>
        <w:t xml:space="preserve"> </w:t>
      </w:r>
      <w:r>
        <w:rPr>
          <w:color w:val="231F20"/>
        </w:rPr>
        <w:t>may</w:t>
      </w:r>
      <w:r>
        <w:rPr>
          <w:color w:val="231F20"/>
          <w:spacing w:val="-7"/>
        </w:rPr>
        <w:t xml:space="preserve"> </w:t>
      </w:r>
      <w:r>
        <w:rPr>
          <w:color w:val="231F20"/>
        </w:rPr>
        <w:t>vary</w:t>
      </w:r>
      <w:r>
        <w:rPr>
          <w:color w:val="231F20"/>
          <w:spacing w:val="-2"/>
        </w:rPr>
        <w:t xml:space="preserve"> </w:t>
      </w:r>
      <w:r>
        <w:rPr>
          <w:color w:val="231F20"/>
        </w:rPr>
        <w:t>anywhere</w:t>
      </w:r>
      <w:r>
        <w:rPr>
          <w:color w:val="231F20"/>
          <w:spacing w:val="-7"/>
        </w:rPr>
        <w:t xml:space="preserve"> </w:t>
      </w:r>
      <w:r>
        <w:rPr>
          <w:color w:val="231F20"/>
        </w:rPr>
        <w:t>from</w:t>
      </w:r>
      <w:r>
        <w:rPr>
          <w:color w:val="231F20"/>
          <w:spacing w:val="-7"/>
        </w:rPr>
        <w:t xml:space="preserve"> </w:t>
      </w:r>
      <w:r>
        <w:rPr>
          <w:color w:val="231F20"/>
        </w:rPr>
        <w:t>five</w:t>
      </w:r>
      <w:r>
        <w:rPr>
          <w:color w:val="231F20"/>
          <w:spacing w:val="-5"/>
        </w:rPr>
        <w:t xml:space="preserve"> </w:t>
      </w:r>
      <w:r>
        <w:rPr>
          <w:color w:val="231F20"/>
        </w:rPr>
        <w:t>to</w:t>
      </w:r>
      <w:r>
        <w:rPr>
          <w:color w:val="231F20"/>
          <w:spacing w:val="-8"/>
        </w:rPr>
        <w:t xml:space="preserve"> </w:t>
      </w:r>
      <w:r>
        <w:rPr>
          <w:color w:val="231F20"/>
        </w:rPr>
        <w:t>thirty</w:t>
      </w:r>
      <w:r>
        <w:rPr>
          <w:color w:val="231F20"/>
          <w:spacing w:val="-8"/>
        </w:rPr>
        <w:t xml:space="preserve"> </w:t>
      </w:r>
      <w:r>
        <w:rPr>
          <w:color w:val="231F20"/>
        </w:rPr>
        <w:t>each</w:t>
      </w:r>
      <w:r>
        <w:rPr>
          <w:color w:val="231F20"/>
          <w:spacing w:val="-8"/>
        </w:rPr>
        <w:t xml:space="preserve"> </w:t>
      </w:r>
      <w:r>
        <w:rPr>
          <w:color w:val="231F20"/>
        </w:rPr>
        <w:t>week,</w:t>
      </w:r>
      <w:r>
        <w:rPr>
          <w:color w:val="231F20"/>
          <w:spacing w:val="-5"/>
        </w:rPr>
        <w:t xml:space="preserve"> </w:t>
      </w:r>
      <w:r>
        <w:rPr>
          <w:color w:val="231F20"/>
        </w:rPr>
        <w:t>depending</w:t>
      </w:r>
      <w:r>
        <w:rPr>
          <w:color w:val="231F20"/>
          <w:spacing w:val="-3"/>
        </w:rPr>
        <w:t xml:space="preserve"> </w:t>
      </w:r>
      <w:r>
        <w:rPr>
          <w:color w:val="231F20"/>
        </w:rPr>
        <w:t>on the workload at any one time.</w:t>
      </w:r>
    </w:p>
    <w:p w14:paraId="6DA20109" w14:textId="77777777" w:rsidR="007D148E" w:rsidRDefault="007C3187">
      <w:pPr>
        <w:pStyle w:val="BodyText"/>
        <w:spacing w:before="120"/>
        <w:ind w:left="360" w:right="759" w:hanging="1"/>
        <w:jc w:val="both"/>
      </w:pP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is</w:t>
      </w:r>
      <w:r>
        <w:rPr>
          <w:color w:val="231F20"/>
          <w:spacing w:val="-15"/>
        </w:rPr>
        <w:t xml:space="preserve"> </w:t>
      </w:r>
      <w:r>
        <w:rPr>
          <w:color w:val="231F20"/>
        </w:rPr>
        <w:t>charged</w:t>
      </w:r>
      <w:r>
        <w:rPr>
          <w:color w:val="231F20"/>
          <w:spacing w:val="-15"/>
        </w:rPr>
        <w:t xml:space="preserve"> </w:t>
      </w:r>
      <w:r>
        <w:rPr>
          <w:color w:val="231F20"/>
        </w:rPr>
        <w:t>with</w:t>
      </w:r>
      <w:r>
        <w:rPr>
          <w:color w:val="231F20"/>
          <w:spacing w:val="-15"/>
        </w:rPr>
        <w:t xml:space="preserve"> </w:t>
      </w:r>
      <w:r>
        <w:rPr>
          <w:color w:val="231F20"/>
        </w:rPr>
        <w:t>an</w:t>
      </w:r>
      <w:r>
        <w:rPr>
          <w:color w:val="231F20"/>
          <w:spacing w:val="-15"/>
        </w:rPr>
        <w:t xml:space="preserve"> </w:t>
      </w:r>
      <w:r>
        <w:rPr>
          <w:color w:val="231F20"/>
        </w:rPr>
        <w:t>important</w:t>
      </w:r>
      <w:r>
        <w:rPr>
          <w:color w:val="231F20"/>
          <w:spacing w:val="-15"/>
        </w:rPr>
        <w:t xml:space="preserve"> </w:t>
      </w:r>
      <w:r>
        <w:rPr>
          <w:color w:val="231F20"/>
        </w:rPr>
        <w:t>responsibility</w:t>
      </w:r>
      <w:r>
        <w:rPr>
          <w:color w:val="231F20"/>
          <w:spacing w:val="-15"/>
        </w:rPr>
        <w:t xml:space="preserve"> </w:t>
      </w:r>
      <w:r>
        <w:rPr>
          <w:color w:val="231F20"/>
        </w:rPr>
        <w:t>that</w:t>
      </w:r>
      <w:r>
        <w:rPr>
          <w:color w:val="231F20"/>
          <w:spacing w:val="-15"/>
        </w:rPr>
        <w:t xml:space="preserve"> </w:t>
      </w:r>
      <w:r>
        <w:rPr>
          <w:color w:val="231F20"/>
        </w:rPr>
        <w:t>calls</w:t>
      </w:r>
      <w:r>
        <w:rPr>
          <w:color w:val="231F20"/>
          <w:spacing w:val="-15"/>
        </w:rPr>
        <w:t xml:space="preserve"> </w:t>
      </w:r>
      <w:r>
        <w:rPr>
          <w:color w:val="231F20"/>
        </w:rPr>
        <w:t>for</w:t>
      </w:r>
      <w:r>
        <w:rPr>
          <w:color w:val="231F20"/>
          <w:spacing w:val="-15"/>
        </w:rPr>
        <w:t xml:space="preserve"> </w:t>
      </w:r>
      <w:r>
        <w:rPr>
          <w:color w:val="231F20"/>
        </w:rPr>
        <w:t>diligence,</w:t>
      </w:r>
      <w:r>
        <w:rPr>
          <w:color w:val="231F20"/>
          <w:spacing w:val="-15"/>
        </w:rPr>
        <w:t xml:space="preserve"> </w:t>
      </w:r>
      <w:r>
        <w:rPr>
          <w:color w:val="231F20"/>
        </w:rPr>
        <w:t>impartiality,</w:t>
      </w:r>
      <w:r>
        <w:rPr>
          <w:color w:val="231F20"/>
          <w:spacing w:val="-15"/>
        </w:rPr>
        <w:t xml:space="preserve"> </w:t>
      </w:r>
      <w:r>
        <w:rPr>
          <w:color w:val="231F20"/>
        </w:rPr>
        <w:t>dedication, and strict confidentiality.</w:t>
      </w:r>
    </w:p>
    <w:p w14:paraId="6DA2010A" w14:textId="77777777" w:rsidR="007D148E" w:rsidRDefault="007C3187">
      <w:pPr>
        <w:pStyle w:val="BodyText"/>
        <w:spacing w:before="120"/>
        <w:ind w:left="360" w:right="706"/>
      </w:pPr>
      <w:r>
        <w:rPr>
          <w:color w:val="231F20"/>
        </w:rPr>
        <w:t>Grand</w:t>
      </w:r>
      <w:r>
        <w:rPr>
          <w:color w:val="231F20"/>
          <w:spacing w:val="-3"/>
        </w:rPr>
        <w:t xml:space="preserve"> </w:t>
      </w:r>
      <w:r>
        <w:rPr>
          <w:color w:val="231F20"/>
        </w:rPr>
        <w:t>jury</w:t>
      </w:r>
      <w:r>
        <w:rPr>
          <w:color w:val="231F20"/>
          <w:spacing w:val="-3"/>
        </w:rPr>
        <w:t xml:space="preserve"> </w:t>
      </w:r>
      <w:r>
        <w:rPr>
          <w:color w:val="231F20"/>
        </w:rPr>
        <w:t>duty</w:t>
      </w:r>
      <w:r>
        <w:rPr>
          <w:color w:val="231F20"/>
          <w:spacing w:val="-3"/>
        </w:rPr>
        <w:t xml:space="preserve"> </w:t>
      </w:r>
      <w:r>
        <w:rPr>
          <w:color w:val="231F20"/>
        </w:rPr>
        <w:t>is</w:t>
      </w:r>
      <w:r>
        <w:rPr>
          <w:color w:val="231F20"/>
          <w:spacing w:val="-3"/>
        </w:rPr>
        <w:t xml:space="preserve"> </w:t>
      </w:r>
      <w:r>
        <w:rPr>
          <w:color w:val="231F20"/>
        </w:rPr>
        <w:t>unlike</w:t>
      </w:r>
      <w:r>
        <w:rPr>
          <w:color w:val="231F20"/>
          <w:spacing w:val="-5"/>
        </w:rPr>
        <w:t xml:space="preserve"> </w:t>
      </w:r>
      <w:r>
        <w:rPr>
          <w:color w:val="231F20"/>
        </w:rPr>
        <w:t>anything</w:t>
      </w:r>
      <w:r>
        <w:rPr>
          <w:color w:val="231F20"/>
          <w:spacing w:val="-3"/>
        </w:rPr>
        <w:t xml:space="preserve"> </w:t>
      </w:r>
      <w:r>
        <w:rPr>
          <w:color w:val="231F20"/>
        </w:rPr>
        <w:t>you</w:t>
      </w:r>
      <w:r>
        <w:rPr>
          <w:color w:val="231F20"/>
          <w:spacing w:val="-3"/>
        </w:rPr>
        <w:t xml:space="preserve"> </w:t>
      </w:r>
      <w:r>
        <w:rPr>
          <w:color w:val="231F20"/>
        </w:rPr>
        <w:t>have</w:t>
      </w:r>
      <w:r>
        <w:rPr>
          <w:color w:val="231F20"/>
          <w:spacing w:val="-5"/>
        </w:rPr>
        <w:t xml:space="preserve"> </w:t>
      </w:r>
      <w:r>
        <w:rPr>
          <w:color w:val="231F20"/>
        </w:rPr>
        <w:t>ever</w:t>
      </w:r>
      <w:r>
        <w:rPr>
          <w:color w:val="231F20"/>
          <w:spacing w:val="-3"/>
        </w:rPr>
        <w:t xml:space="preserve"> </w:t>
      </w:r>
      <w:r>
        <w:rPr>
          <w:color w:val="231F20"/>
        </w:rPr>
        <w:t>done</w:t>
      </w:r>
      <w:r>
        <w:rPr>
          <w:color w:val="231F20"/>
          <w:spacing w:val="-8"/>
        </w:rPr>
        <w:t xml:space="preserve"> </w:t>
      </w:r>
      <w:r>
        <w:rPr>
          <w:color w:val="231F20"/>
        </w:rPr>
        <w:t>before.</w:t>
      </w:r>
      <w:r>
        <w:rPr>
          <w:color w:val="231F20"/>
          <w:spacing w:val="36"/>
        </w:rPr>
        <w:t xml:space="preserve"> </w:t>
      </w:r>
      <w:r>
        <w:rPr>
          <w:color w:val="231F20"/>
        </w:rPr>
        <w:t>Orienting</w:t>
      </w:r>
      <w:r>
        <w:rPr>
          <w:color w:val="231F20"/>
          <w:spacing w:val="-2"/>
        </w:rPr>
        <w:t xml:space="preserve"> </w:t>
      </w:r>
      <w:r>
        <w:rPr>
          <w:color w:val="231F20"/>
        </w:rPr>
        <w:t>yourselves</w:t>
      </w:r>
      <w:r>
        <w:rPr>
          <w:color w:val="231F20"/>
          <w:spacing w:val="-3"/>
        </w:rPr>
        <w:t xml:space="preserve"> </w:t>
      </w:r>
      <w:r>
        <w:rPr>
          <w:color w:val="231F20"/>
        </w:rPr>
        <w:t>to</w:t>
      </w:r>
      <w:r>
        <w:rPr>
          <w:color w:val="231F20"/>
          <w:spacing w:val="-2"/>
        </w:rPr>
        <w:t xml:space="preserve"> </w:t>
      </w:r>
      <w:r>
        <w:rPr>
          <w:color w:val="231F20"/>
        </w:rPr>
        <w:t>working</w:t>
      </w:r>
      <w:r>
        <w:rPr>
          <w:color w:val="231F20"/>
          <w:spacing w:val="-2"/>
        </w:rPr>
        <w:t xml:space="preserve"> </w:t>
      </w:r>
      <w:r>
        <w:rPr>
          <w:color w:val="231F20"/>
        </w:rPr>
        <w:t>within</w:t>
      </w:r>
      <w:r>
        <w:rPr>
          <w:color w:val="231F20"/>
          <w:spacing w:val="-2"/>
        </w:rPr>
        <w:t xml:space="preserve"> </w:t>
      </w:r>
      <w:r>
        <w:rPr>
          <w:color w:val="231F20"/>
        </w:rPr>
        <w:t>a diverse group of 19 people will be a major part of your first month.</w:t>
      </w:r>
      <w:r>
        <w:rPr>
          <w:color w:val="231F20"/>
          <w:spacing w:val="40"/>
        </w:rPr>
        <w:t xml:space="preserve"> </w:t>
      </w:r>
      <w:r>
        <w:rPr>
          <w:color w:val="231F20"/>
        </w:rPr>
        <w:t>Some people are outspoken; others are</w:t>
      </w:r>
      <w:r>
        <w:rPr>
          <w:color w:val="231F20"/>
          <w:spacing w:val="-1"/>
        </w:rPr>
        <w:t xml:space="preserve"> </w:t>
      </w:r>
      <w:r>
        <w:rPr>
          <w:color w:val="231F20"/>
        </w:rPr>
        <w:t>quiet.</w:t>
      </w:r>
      <w:r>
        <w:rPr>
          <w:color w:val="231F20"/>
          <w:spacing w:val="40"/>
        </w:rPr>
        <w:t xml:space="preserve"> </w:t>
      </w:r>
      <w:r>
        <w:rPr>
          <w:color w:val="231F20"/>
        </w:rPr>
        <w:t>Some want to move immediately; others want</w:t>
      </w:r>
      <w:r>
        <w:rPr>
          <w:color w:val="231F20"/>
          <w:spacing w:val="-1"/>
        </w:rPr>
        <w:t xml:space="preserve"> </w:t>
      </w:r>
      <w:r>
        <w:rPr>
          <w:color w:val="231F20"/>
        </w:rPr>
        <w:t>to collect a lot of data.</w:t>
      </w:r>
      <w:r>
        <w:rPr>
          <w:color w:val="231F20"/>
          <w:spacing w:val="40"/>
        </w:rPr>
        <w:t xml:space="preserve"> </w:t>
      </w:r>
      <w:r>
        <w:rPr>
          <w:color w:val="231F20"/>
        </w:rPr>
        <w:t>Some work harder than others.</w:t>
      </w:r>
      <w:r>
        <w:rPr>
          <w:color w:val="231F20"/>
          <w:spacing w:val="40"/>
        </w:rPr>
        <w:t xml:space="preserve"> </w:t>
      </w:r>
      <w:r>
        <w:rPr>
          <w:color w:val="231F20"/>
        </w:rPr>
        <w:t>Establish and enforce ground rules for behavior at meetings.</w:t>
      </w:r>
      <w:r>
        <w:rPr>
          <w:color w:val="231F20"/>
          <w:spacing w:val="40"/>
        </w:rPr>
        <w:t xml:space="preserve"> </w:t>
      </w:r>
      <w:r>
        <w:rPr>
          <w:color w:val="231F20"/>
        </w:rPr>
        <w:t>Provide a positive atmosphere.</w:t>
      </w:r>
    </w:p>
    <w:p w14:paraId="6DA2010B" w14:textId="77777777" w:rsidR="007D148E" w:rsidRDefault="007C3187">
      <w:pPr>
        <w:pStyle w:val="BodyText"/>
        <w:ind w:left="360"/>
      </w:pPr>
      <w:r>
        <w:rPr>
          <w:color w:val="231F20"/>
        </w:rPr>
        <w:t>Above</w:t>
      </w:r>
      <w:r>
        <w:rPr>
          <w:color w:val="231F20"/>
          <w:spacing w:val="-5"/>
        </w:rPr>
        <w:t xml:space="preserve"> </w:t>
      </w:r>
      <w:r>
        <w:rPr>
          <w:color w:val="231F20"/>
        </w:rPr>
        <w:t>all,</w:t>
      </w:r>
      <w:r>
        <w:rPr>
          <w:color w:val="231F20"/>
          <w:spacing w:val="-4"/>
        </w:rPr>
        <w:t xml:space="preserve"> </w:t>
      </w:r>
      <w:r>
        <w:rPr>
          <w:color w:val="231F20"/>
        </w:rPr>
        <w:t>be</w:t>
      </w:r>
      <w:r>
        <w:rPr>
          <w:color w:val="231F20"/>
          <w:spacing w:val="-4"/>
        </w:rPr>
        <w:t xml:space="preserve"> </w:t>
      </w:r>
      <w:r>
        <w:rPr>
          <w:color w:val="231F20"/>
        </w:rPr>
        <w:t>tolerant</w:t>
      </w:r>
      <w:r>
        <w:rPr>
          <w:color w:val="231F20"/>
          <w:spacing w:val="-4"/>
        </w:rPr>
        <w:t xml:space="preserve"> </w:t>
      </w:r>
      <w:r>
        <w:rPr>
          <w:color w:val="231F20"/>
        </w:rPr>
        <w:t>of</w:t>
      </w:r>
      <w:r>
        <w:rPr>
          <w:color w:val="231F20"/>
          <w:spacing w:val="-1"/>
        </w:rPr>
        <w:t xml:space="preserve"> </w:t>
      </w:r>
      <w:r>
        <w:rPr>
          <w:color w:val="231F20"/>
          <w:spacing w:val="-2"/>
        </w:rPr>
        <w:t>differences.</w:t>
      </w:r>
    </w:p>
    <w:p w14:paraId="6DA2010C" w14:textId="77777777" w:rsidR="007D148E" w:rsidRDefault="007C3187">
      <w:pPr>
        <w:pStyle w:val="BodyText"/>
        <w:spacing w:before="120"/>
        <w:ind w:left="360" w:right="706"/>
      </w:pPr>
      <w:r>
        <w:rPr>
          <w:color w:val="231F20"/>
        </w:rPr>
        <w:t>To</w:t>
      </w:r>
      <w:r>
        <w:rPr>
          <w:color w:val="231F20"/>
          <w:spacing w:val="-2"/>
        </w:rPr>
        <w:t xml:space="preserve"> </w:t>
      </w:r>
      <w:r>
        <w:rPr>
          <w:color w:val="231F20"/>
        </w:rPr>
        <w:t>be</w:t>
      </w:r>
      <w:r>
        <w:rPr>
          <w:color w:val="231F20"/>
          <w:spacing w:val="-2"/>
        </w:rPr>
        <w:t xml:space="preserve"> </w:t>
      </w:r>
      <w:r>
        <w:rPr>
          <w:color w:val="231F20"/>
        </w:rPr>
        <w:t>selected</w:t>
      </w:r>
      <w:r>
        <w:rPr>
          <w:color w:val="231F20"/>
          <w:spacing w:val="-2"/>
        </w:rPr>
        <w:t xml:space="preserve"> </w:t>
      </w:r>
      <w:r>
        <w:rPr>
          <w:color w:val="231F20"/>
        </w:rPr>
        <w:t>to</w:t>
      </w:r>
      <w:r>
        <w:rPr>
          <w:color w:val="231F20"/>
          <w:spacing w:val="-2"/>
        </w:rPr>
        <w:t xml:space="preserve"> </w:t>
      </w:r>
      <w:r>
        <w:rPr>
          <w:color w:val="231F20"/>
        </w:rPr>
        <w:t>serve</w:t>
      </w:r>
      <w:r>
        <w:rPr>
          <w:color w:val="231F20"/>
          <w:spacing w:val="-3"/>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is</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greatest</w:t>
      </w:r>
      <w:r>
        <w:rPr>
          <w:color w:val="231F20"/>
          <w:spacing w:val="-2"/>
        </w:rPr>
        <w:t xml:space="preserve"> </w:t>
      </w:r>
      <w:r>
        <w:rPr>
          <w:color w:val="231F20"/>
        </w:rPr>
        <w:t>honors a</w:t>
      </w:r>
      <w:r>
        <w:rPr>
          <w:color w:val="231F20"/>
          <w:spacing w:val="-2"/>
        </w:rPr>
        <w:t xml:space="preserve"> </w:t>
      </w:r>
      <w:r>
        <w:rPr>
          <w:color w:val="231F20"/>
        </w:rPr>
        <w:t>citizen</w:t>
      </w:r>
      <w:r>
        <w:rPr>
          <w:color w:val="231F20"/>
          <w:spacing w:val="-2"/>
        </w:rPr>
        <w:t xml:space="preserve"> </w:t>
      </w:r>
      <w:r>
        <w:rPr>
          <w:color w:val="231F20"/>
        </w:rPr>
        <w:t>can</w:t>
      </w:r>
      <w:r>
        <w:rPr>
          <w:color w:val="231F20"/>
          <w:spacing w:val="-2"/>
        </w:rPr>
        <w:t xml:space="preserve"> </w:t>
      </w:r>
      <w:r>
        <w:rPr>
          <w:color w:val="231F20"/>
        </w:rPr>
        <w:t>receive –</w:t>
      </w:r>
      <w:r>
        <w:rPr>
          <w:color w:val="231F20"/>
          <w:spacing w:val="-2"/>
        </w:rPr>
        <w:t xml:space="preserve"> </w:t>
      </w:r>
      <w:r>
        <w:rPr>
          <w:color w:val="231F20"/>
        </w:rPr>
        <w:t>one</w:t>
      </w:r>
      <w:r>
        <w:rPr>
          <w:color w:val="231F20"/>
          <w:spacing w:val="-2"/>
        </w:rPr>
        <w:t xml:space="preserve"> </w:t>
      </w:r>
      <w:r>
        <w:rPr>
          <w:color w:val="231F20"/>
        </w:rPr>
        <w:t>that provides an opportunity to make a contribution of unequaled value to the community.</w:t>
      </w:r>
    </w:p>
    <w:p w14:paraId="6DA2010D" w14:textId="77777777" w:rsidR="007D148E" w:rsidRDefault="007D148E">
      <w:pPr>
        <w:pStyle w:val="BodyText"/>
        <w:sectPr w:rsidR="007D148E">
          <w:pgSz w:w="12240" w:h="15840"/>
          <w:pgMar w:top="740" w:right="360" w:bottom="1200" w:left="720" w:header="514" w:footer="1003" w:gutter="0"/>
          <w:cols w:space="720"/>
        </w:sectPr>
      </w:pPr>
    </w:p>
    <w:p w14:paraId="6DA2010E" w14:textId="77777777" w:rsidR="007D148E" w:rsidRDefault="007D148E">
      <w:pPr>
        <w:pStyle w:val="BodyText"/>
        <w:rPr>
          <w:sz w:val="36"/>
        </w:rPr>
      </w:pPr>
    </w:p>
    <w:p w14:paraId="6DA2010F" w14:textId="77777777" w:rsidR="007D148E" w:rsidRDefault="007D148E">
      <w:pPr>
        <w:pStyle w:val="BodyText"/>
        <w:rPr>
          <w:sz w:val="36"/>
        </w:rPr>
      </w:pPr>
    </w:p>
    <w:p w14:paraId="6DA20110" w14:textId="77777777" w:rsidR="007D148E" w:rsidRDefault="007D148E">
      <w:pPr>
        <w:pStyle w:val="BodyText"/>
        <w:spacing w:before="316"/>
        <w:rPr>
          <w:sz w:val="36"/>
        </w:rPr>
      </w:pPr>
    </w:p>
    <w:p w14:paraId="6DA20111" w14:textId="77777777" w:rsidR="007D148E" w:rsidRDefault="007C3187">
      <w:pPr>
        <w:pStyle w:val="Title"/>
        <w:spacing w:line="307" w:lineRule="auto"/>
      </w:pPr>
      <w:r>
        <w:rPr>
          <w:color w:val="231F20"/>
        </w:rPr>
        <w:t>SHASTA</w:t>
      </w:r>
      <w:r>
        <w:rPr>
          <w:color w:val="231F20"/>
          <w:spacing w:val="-23"/>
        </w:rPr>
        <w:t xml:space="preserve"> </w:t>
      </w:r>
      <w:r>
        <w:rPr>
          <w:color w:val="231F20"/>
        </w:rPr>
        <w:t>COUNTY</w:t>
      </w:r>
      <w:r>
        <w:rPr>
          <w:color w:val="231F20"/>
          <w:spacing w:val="-22"/>
        </w:rPr>
        <w:t xml:space="preserve"> </w:t>
      </w:r>
      <w:r>
        <w:rPr>
          <w:color w:val="231F20"/>
        </w:rPr>
        <w:t>GRAND</w:t>
      </w:r>
      <w:r>
        <w:rPr>
          <w:color w:val="231F20"/>
          <w:spacing w:val="-23"/>
        </w:rPr>
        <w:t xml:space="preserve"> </w:t>
      </w:r>
      <w:r>
        <w:rPr>
          <w:color w:val="231F20"/>
        </w:rPr>
        <w:t>JURY PROCEDURES MANUAL</w:t>
      </w:r>
    </w:p>
    <w:p w14:paraId="6DA20112" w14:textId="77777777" w:rsidR="007D148E" w:rsidRDefault="007C3187">
      <w:pPr>
        <w:pStyle w:val="Title"/>
        <w:spacing w:line="410" w:lineRule="exact"/>
        <w:ind w:left="2282"/>
      </w:pPr>
      <w:r>
        <w:rPr>
          <w:color w:val="231F20"/>
        </w:rPr>
        <w:t>2025-</w:t>
      </w:r>
      <w:r>
        <w:rPr>
          <w:color w:val="231F20"/>
          <w:spacing w:val="-4"/>
        </w:rPr>
        <w:t>2026</w:t>
      </w:r>
    </w:p>
    <w:p w14:paraId="6DA20113" w14:textId="77777777" w:rsidR="007D148E" w:rsidRDefault="007D148E">
      <w:pPr>
        <w:pStyle w:val="BodyText"/>
        <w:spacing w:before="413"/>
        <w:rPr>
          <w:b/>
          <w:sz w:val="36"/>
        </w:rPr>
      </w:pPr>
    </w:p>
    <w:p w14:paraId="6DA20114" w14:textId="77777777" w:rsidR="007D148E" w:rsidRDefault="007C3187">
      <w:pPr>
        <w:pStyle w:val="Heading2"/>
        <w:ind w:left="2313"/>
      </w:pPr>
      <w:r>
        <w:rPr>
          <w:color w:val="231F20"/>
        </w:rPr>
        <w:t>Grand</w:t>
      </w:r>
      <w:r>
        <w:rPr>
          <w:color w:val="231F20"/>
          <w:spacing w:val="-8"/>
        </w:rPr>
        <w:t xml:space="preserve"> </w:t>
      </w:r>
      <w:r>
        <w:rPr>
          <w:color w:val="231F20"/>
        </w:rPr>
        <w:t>Jury</w:t>
      </w:r>
      <w:r>
        <w:rPr>
          <w:color w:val="231F20"/>
          <w:spacing w:val="-3"/>
        </w:rPr>
        <w:t xml:space="preserve"> </w:t>
      </w:r>
      <w:r>
        <w:rPr>
          <w:color w:val="231F20"/>
          <w:spacing w:val="-2"/>
        </w:rPr>
        <w:t>Office</w:t>
      </w:r>
    </w:p>
    <w:p w14:paraId="6DA20115" w14:textId="77777777" w:rsidR="007D148E" w:rsidRDefault="007C3187">
      <w:pPr>
        <w:pStyle w:val="BodyText"/>
        <w:spacing w:before="191"/>
        <w:ind w:left="4563"/>
      </w:pPr>
      <w:r>
        <w:rPr>
          <w:color w:val="231F20"/>
        </w:rPr>
        <w:t>P.O.</w:t>
      </w:r>
      <w:r>
        <w:rPr>
          <w:color w:val="231F20"/>
          <w:spacing w:val="-2"/>
        </w:rPr>
        <w:t xml:space="preserve"> </w:t>
      </w:r>
      <w:r>
        <w:rPr>
          <w:color w:val="231F20"/>
        </w:rPr>
        <w:t xml:space="preserve">Box </w:t>
      </w:r>
      <w:r>
        <w:rPr>
          <w:color w:val="231F20"/>
          <w:spacing w:val="-2"/>
        </w:rPr>
        <w:t>992086</w:t>
      </w:r>
    </w:p>
    <w:p w14:paraId="6DA20116" w14:textId="77777777" w:rsidR="007D148E" w:rsidRDefault="007C3187">
      <w:pPr>
        <w:pStyle w:val="BodyText"/>
        <w:spacing w:before="3"/>
        <w:ind w:left="4155"/>
      </w:pPr>
      <w:r>
        <w:rPr>
          <w:color w:val="231F20"/>
        </w:rPr>
        <w:t>Redding,</w:t>
      </w:r>
      <w:r>
        <w:rPr>
          <w:color w:val="231F20"/>
          <w:spacing w:val="-3"/>
        </w:rPr>
        <w:t xml:space="preserve"> </w:t>
      </w:r>
      <w:r>
        <w:rPr>
          <w:color w:val="231F20"/>
        </w:rPr>
        <w:t>CA</w:t>
      </w:r>
      <w:r>
        <w:rPr>
          <w:color w:val="231F20"/>
          <w:spacing w:val="-3"/>
        </w:rPr>
        <w:t xml:space="preserve"> </w:t>
      </w:r>
      <w:r>
        <w:rPr>
          <w:color w:val="231F20"/>
        </w:rPr>
        <w:t>96099-</w:t>
      </w:r>
      <w:r>
        <w:rPr>
          <w:color w:val="231F20"/>
          <w:spacing w:val="-4"/>
        </w:rPr>
        <w:t>2086</w:t>
      </w:r>
    </w:p>
    <w:p w14:paraId="6DA20117" w14:textId="77777777" w:rsidR="007D148E" w:rsidRDefault="007D148E">
      <w:pPr>
        <w:pStyle w:val="BodyText"/>
        <w:spacing w:before="192"/>
      </w:pPr>
    </w:p>
    <w:p w14:paraId="6DA20118" w14:textId="77777777" w:rsidR="007D148E" w:rsidRDefault="007C3187">
      <w:pPr>
        <w:pStyle w:val="BodyText"/>
        <w:ind w:left="4256"/>
      </w:pPr>
      <w:r>
        <w:rPr>
          <w:color w:val="231F20"/>
        </w:rPr>
        <w:t>Phone:</w:t>
      </w:r>
      <w:r>
        <w:rPr>
          <w:color w:val="231F20"/>
          <w:spacing w:val="55"/>
        </w:rPr>
        <w:t xml:space="preserve"> </w:t>
      </w:r>
      <w:r>
        <w:rPr>
          <w:color w:val="231F20"/>
        </w:rPr>
        <w:t>(530)</w:t>
      </w:r>
      <w:r>
        <w:rPr>
          <w:color w:val="231F20"/>
          <w:spacing w:val="-2"/>
        </w:rPr>
        <w:t xml:space="preserve"> </w:t>
      </w:r>
      <w:r>
        <w:rPr>
          <w:color w:val="231F20"/>
        </w:rPr>
        <w:t>225-</w:t>
      </w:r>
      <w:r>
        <w:rPr>
          <w:color w:val="231F20"/>
          <w:spacing w:val="-4"/>
        </w:rPr>
        <w:t>5098</w:t>
      </w:r>
    </w:p>
    <w:p w14:paraId="6DA20119" w14:textId="77777777" w:rsidR="007D148E" w:rsidRDefault="007D148E">
      <w:pPr>
        <w:pStyle w:val="BodyText"/>
      </w:pPr>
    </w:p>
    <w:p w14:paraId="6DA2011A" w14:textId="77777777" w:rsidR="007D148E" w:rsidRDefault="007C3187">
      <w:pPr>
        <w:pStyle w:val="BodyText"/>
        <w:ind w:left="2279" w:right="2637"/>
        <w:jc w:val="center"/>
      </w:pPr>
      <w:r>
        <w:rPr>
          <w:color w:val="231F20"/>
        </w:rPr>
        <w:t>Email:</w:t>
      </w:r>
      <w:r>
        <w:rPr>
          <w:color w:val="231F20"/>
          <w:spacing w:val="57"/>
        </w:rPr>
        <w:t xml:space="preserve"> </w:t>
      </w:r>
      <w:hyperlink r:id="rId9">
        <w:r>
          <w:rPr>
            <w:color w:val="231F20"/>
            <w:spacing w:val="-2"/>
          </w:rPr>
          <w:t>grandjury@shastacounty.gov</w:t>
        </w:r>
      </w:hyperlink>
    </w:p>
    <w:p w14:paraId="6DA2011B" w14:textId="77777777" w:rsidR="007D148E" w:rsidRDefault="007D148E">
      <w:pPr>
        <w:pStyle w:val="BodyText"/>
      </w:pPr>
    </w:p>
    <w:p w14:paraId="6DA2011C" w14:textId="77777777" w:rsidR="007D148E" w:rsidRDefault="007D148E">
      <w:pPr>
        <w:pStyle w:val="BodyText"/>
      </w:pPr>
    </w:p>
    <w:p w14:paraId="6DA2011D" w14:textId="77777777" w:rsidR="007D148E" w:rsidRDefault="007D148E">
      <w:pPr>
        <w:pStyle w:val="BodyText"/>
      </w:pPr>
    </w:p>
    <w:p w14:paraId="6DA2011E" w14:textId="77777777" w:rsidR="007D148E" w:rsidRDefault="007D148E">
      <w:pPr>
        <w:pStyle w:val="BodyText"/>
      </w:pPr>
    </w:p>
    <w:p w14:paraId="6DA2011F" w14:textId="77777777" w:rsidR="007D148E" w:rsidRDefault="007D148E">
      <w:pPr>
        <w:pStyle w:val="BodyText"/>
      </w:pPr>
    </w:p>
    <w:p w14:paraId="6DA20120" w14:textId="77777777" w:rsidR="007D148E" w:rsidRDefault="007D148E">
      <w:pPr>
        <w:pStyle w:val="BodyText"/>
      </w:pPr>
    </w:p>
    <w:p w14:paraId="6DA20121" w14:textId="77777777" w:rsidR="007D148E" w:rsidRDefault="007D148E">
      <w:pPr>
        <w:pStyle w:val="BodyText"/>
      </w:pPr>
    </w:p>
    <w:p w14:paraId="6DA20122" w14:textId="77777777" w:rsidR="007D148E" w:rsidRDefault="007D148E">
      <w:pPr>
        <w:pStyle w:val="BodyText"/>
      </w:pPr>
    </w:p>
    <w:p w14:paraId="6DA20123" w14:textId="77777777" w:rsidR="007D148E" w:rsidRDefault="007D148E">
      <w:pPr>
        <w:pStyle w:val="BodyText"/>
      </w:pPr>
    </w:p>
    <w:p w14:paraId="6DA20124" w14:textId="77777777" w:rsidR="007D148E" w:rsidRDefault="007D148E">
      <w:pPr>
        <w:pStyle w:val="BodyText"/>
      </w:pPr>
    </w:p>
    <w:p w14:paraId="6DA20125" w14:textId="77777777" w:rsidR="007D148E" w:rsidRDefault="007D148E">
      <w:pPr>
        <w:pStyle w:val="BodyText"/>
      </w:pPr>
    </w:p>
    <w:p w14:paraId="6DA20126" w14:textId="77777777" w:rsidR="007D148E" w:rsidRDefault="007D148E">
      <w:pPr>
        <w:pStyle w:val="BodyText"/>
      </w:pPr>
    </w:p>
    <w:p w14:paraId="6DA20127" w14:textId="77777777" w:rsidR="007D148E" w:rsidRDefault="007D148E">
      <w:pPr>
        <w:pStyle w:val="BodyText"/>
      </w:pPr>
    </w:p>
    <w:p w14:paraId="6DA20128" w14:textId="77777777" w:rsidR="007D148E" w:rsidRDefault="007D148E">
      <w:pPr>
        <w:pStyle w:val="BodyText"/>
      </w:pPr>
    </w:p>
    <w:p w14:paraId="6DA20129" w14:textId="77777777" w:rsidR="007D148E" w:rsidRDefault="007D148E">
      <w:pPr>
        <w:pStyle w:val="BodyText"/>
      </w:pPr>
    </w:p>
    <w:p w14:paraId="6DA2012A" w14:textId="77777777" w:rsidR="007D148E" w:rsidRDefault="007D148E">
      <w:pPr>
        <w:pStyle w:val="BodyText"/>
      </w:pPr>
    </w:p>
    <w:p w14:paraId="6DA2012B" w14:textId="77777777" w:rsidR="007D148E" w:rsidRDefault="007D148E">
      <w:pPr>
        <w:pStyle w:val="BodyText"/>
      </w:pPr>
    </w:p>
    <w:p w14:paraId="6DA2012C" w14:textId="77777777" w:rsidR="007D148E" w:rsidRDefault="007D148E">
      <w:pPr>
        <w:pStyle w:val="BodyText"/>
      </w:pPr>
    </w:p>
    <w:p w14:paraId="6DA2012D" w14:textId="77777777" w:rsidR="007D148E" w:rsidRDefault="007D148E">
      <w:pPr>
        <w:pStyle w:val="BodyText"/>
      </w:pPr>
    </w:p>
    <w:p w14:paraId="6DA2012E" w14:textId="77777777" w:rsidR="007D148E" w:rsidRDefault="007D148E">
      <w:pPr>
        <w:pStyle w:val="BodyText"/>
      </w:pPr>
    </w:p>
    <w:p w14:paraId="6DA2012F" w14:textId="77777777" w:rsidR="007D148E" w:rsidRDefault="007D148E">
      <w:pPr>
        <w:pStyle w:val="BodyText"/>
      </w:pPr>
    </w:p>
    <w:p w14:paraId="6DA20130" w14:textId="77777777" w:rsidR="007D148E" w:rsidRDefault="007D148E">
      <w:pPr>
        <w:pStyle w:val="BodyText"/>
      </w:pPr>
    </w:p>
    <w:p w14:paraId="6DA20131" w14:textId="77777777" w:rsidR="007D148E" w:rsidRDefault="007D148E">
      <w:pPr>
        <w:pStyle w:val="BodyText"/>
      </w:pPr>
    </w:p>
    <w:p w14:paraId="6DA20132" w14:textId="77777777" w:rsidR="007D148E" w:rsidRDefault="007D148E">
      <w:pPr>
        <w:pStyle w:val="BodyText"/>
        <w:spacing w:before="275"/>
      </w:pPr>
    </w:p>
    <w:p w14:paraId="6DA20133" w14:textId="77777777" w:rsidR="007D148E" w:rsidRDefault="007C3187">
      <w:pPr>
        <w:pStyle w:val="BodyText"/>
        <w:ind w:left="4232"/>
      </w:pPr>
      <w:r>
        <w:rPr>
          <w:color w:val="231F20"/>
        </w:rPr>
        <w:t>Updated:</w:t>
      </w:r>
      <w:r>
        <w:rPr>
          <w:color w:val="231F20"/>
          <w:spacing w:val="-15"/>
        </w:rPr>
        <w:t xml:space="preserve"> </w:t>
      </w:r>
      <w:r>
        <w:rPr>
          <w:color w:val="231F20"/>
        </w:rPr>
        <w:t>April</w:t>
      </w:r>
      <w:r>
        <w:rPr>
          <w:color w:val="231F20"/>
          <w:spacing w:val="-14"/>
        </w:rPr>
        <w:t xml:space="preserve"> </w:t>
      </w:r>
      <w:r>
        <w:rPr>
          <w:color w:val="231F20"/>
        </w:rPr>
        <w:t>1,</w:t>
      </w:r>
      <w:r>
        <w:rPr>
          <w:color w:val="231F20"/>
          <w:spacing w:val="-14"/>
        </w:rPr>
        <w:t xml:space="preserve"> </w:t>
      </w:r>
      <w:r>
        <w:rPr>
          <w:color w:val="231F20"/>
          <w:spacing w:val="-4"/>
        </w:rPr>
        <w:t>2025</w:t>
      </w:r>
    </w:p>
    <w:p w14:paraId="6DA20134" w14:textId="77777777" w:rsidR="007D148E" w:rsidRDefault="007D148E">
      <w:pPr>
        <w:pStyle w:val="BodyText"/>
        <w:sectPr w:rsidR="007D148E">
          <w:headerReference w:type="default" r:id="rId10"/>
          <w:footerReference w:type="default" r:id="rId11"/>
          <w:pgSz w:w="12240" w:h="15840"/>
          <w:pgMar w:top="740" w:right="360" w:bottom="280" w:left="720" w:header="514" w:footer="0" w:gutter="0"/>
          <w:cols w:space="720"/>
        </w:sectPr>
      </w:pPr>
    </w:p>
    <w:p w14:paraId="6DA20135" w14:textId="77777777" w:rsidR="007D148E" w:rsidRDefault="007D148E">
      <w:pPr>
        <w:pStyle w:val="BodyText"/>
      </w:pPr>
    </w:p>
    <w:p w14:paraId="6DA20136" w14:textId="77777777" w:rsidR="007D148E" w:rsidRDefault="007D148E">
      <w:pPr>
        <w:pStyle w:val="BodyText"/>
      </w:pPr>
    </w:p>
    <w:p w14:paraId="6DA20137" w14:textId="77777777" w:rsidR="007D148E" w:rsidRDefault="007D148E">
      <w:pPr>
        <w:pStyle w:val="BodyText"/>
      </w:pPr>
    </w:p>
    <w:p w14:paraId="6DA20138" w14:textId="77777777" w:rsidR="007D148E" w:rsidRDefault="007D148E">
      <w:pPr>
        <w:pStyle w:val="BodyText"/>
      </w:pPr>
    </w:p>
    <w:p w14:paraId="6DA20139" w14:textId="77777777" w:rsidR="007D148E" w:rsidRDefault="007D148E">
      <w:pPr>
        <w:pStyle w:val="BodyText"/>
      </w:pPr>
    </w:p>
    <w:p w14:paraId="6DA2013A" w14:textId="77777777" w:rsidR="007D148E" w:rsidRDefault="007D148E">
      <w:pPr>
        <w:pStyle w:val="BodyText"/>
      </w:pPr>
    </w:p>
    <w:p w14:paraId="6DA2013B" w14:textId="77777777" w:rsidR="007D148E" w:rsidRDefault="007D148E">
      <w:pPr>
        <w:pStyle w:val="BodyText"/>
      </w:pPr>
    </w:p>
    <w:p w14:paraId="6DA2013C" w14:textId="77777777" w:rsidR="007D148E" w:rsidRDefault="007D148E">
      <w:pPr>
        <w:pStyle w:val="BodyText"/>
      </w:pPr>
    </w:p>
    <w:p w14:paraId="6DA2013D" w14:textId="77777777" w:rsidR="007D148E" w:rsidRDefault="007D148E">
      <w:pPr>
        <w:pStyle w:val="BodyText"/>
      </w:pPr>
    </w:p>
    <w:p w14:paraId="6DA2013E" w14:textId="77777777" w:rsidR="007D148E" w:rsidRDefault="007D148E">
      <w:pPr>
        <w:pStyle w:val="BodyText"/>
      </w:pPr>
    </w:p>
    <w:p w14:paraId="6DA2013F" w14:textId="77777777" w:rsidR="007D148E" w:rsidRDefault="007D148E">
      <w:pPr>
        <w:pStyle w:val="BodyText"/>
      </w:pPr>
    </w:p>
    <w:p w14:paraId="6DA20140" w14:textId="77777777" w:rsidR="007D148E" w:rsidRDefault="007D148E">
      <w:pPr>
        <w:pStyle w:val="BodyText"/>
      </w:pPr>
    </w:p>
    <w:p w14:paraId="6DA20141" w14:textId="77777777" w:rsidR="007D148E" w:rsidRDefault="007D148E">
      <w:pPr>
        <w:pStyle w:val="BodyText"/>
      </w:pPr>
    </w:p>
    <w:p w14:paraId="6DA20142" w14:textId="77777777" w:rsidR="007D148E" w:rsidRDefault="007D148E">
      <w:pPr>
        <w:pStyle w:val="BodyText"/>
      </w:pPr>
    </w:p>
    <w:p w14:paraId="6DA20143" w14:textId="77777777" w:rsidR="007D148E" w:rsidRDefault="007D148E">
      <w:pPr>
        <w:pStyle w:val="BodyText"/>
      </w:pPr>
    </w:p>
    <w:p w14:paraId="6DA20144" w14:textId="77777777" w:rsidR="007D148E" w:rsidRDefault="007D148E">
      <w:pPr>
        <w:pStyle w:val="BodyText"/>
      </w:pPr>
    </w:p>
    <w:p w14:paraId="6DA20145" w14:textId="77777777" w:rsidR="007D148E" w:rsidRDefault="007D148E">
      <w:pPr>
        <w:pStyle w:val="BodyText"/>
      </w:pPr>
    </w:p>
    <w:p w14:paraId="6DA20146" w14:textId="77777777" w:rsidR="007D148E" w:rsidRDefault="007D148E">
      <w:pPr>
        <w:pStyle w:val="BodyText"/>
      </w:pPr>
    </w:p>
    <w:p w14:paraId="6DA20147" w14:textId="77777777" w:rsidR="007D148E" w:rsidRDefault="007D148E">
      <w:pPr>
        <w:pStyle w:val="BodyText"/>
      </w:pPr>
    </w:p>
    <w:p w14:paraId="6DA20148" w14:textId="77777777" w:rsidR="007D148E" w:rsidRDefault="007D148E">
      <w:pPr>
        <w:pStyle w:val="BodyText"/>
      </w:pPr>
    </w:p>
    <w:p w14:paraId="6DA20149" w14:textId="77777777" w:rsidR="007D148E" w:rsidRDefault="007D148E">
      <w:pPr>
        <w:pStyle w:val="BodyText"/>
        <w:spacing w:before="236"/>
      </w:pPr>
    </w:p>
    <w:p w14:paraId="6DA2014A" w14:textId="77777777" w:rsidR="007D148E" w:rsidRDefault="007C3187">
      <w:pPr>
        <w:pStyle w:val="BodyText"/>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14B" w14:textId="77777777" w:rsidR="007D148E" w:rsidRDefault="007D148E">
      <w:pPr>
        <w:pStyle w:val="BodyText"/>
        <w:jc w:val="center"/>
        <w:sectPr w:rsidR="007D148E">
          <w:headerReference w:type="default" r:id="rId12"/>
          <w:footerReference w:type="default" r:id="rId13"/>
          <w:pgSz w:w="12240" w:h="15840"/>
          <w:pgMar w:top="740" w:right="360" w:bottom="480" w:left="720" w:header="514" w:footer="297" w:gutter="0"/>
          <w:pgNumType w:start="1"/>
          <w:cols w:space="720"/>
        </w:sectPr>
      </w:pPr>
    </w:p>
    <w:p w14:paraId="6DA2014C" w14:textId="77777777" w:rsidR="007D148E" w:rsidRDefault="007D148E">
      <w:pPr>
        <w:pStyle w:val="BodyText"/>
      </w:pPr>
    </w:p>
    <w:p w14:paraId="6DA2014D" w14:textId="77777777" w:rsidR="007D148E" w:rsidRDefault="007D148E">
      <w:pPr>
        <w:pStyle w:val="BodyText"/>
        <w:spacing w:before="129"/>
      </w:pPr>
    </w:p>
    <w:p w14:paraId="6DA2014E" w14:textId="77777777" w:rsidR="007D148E" w:rsidRDefault="007C3187">
      <w:pPr>
        <w:pStyle w:val="Heading3"/>
        <w:numPr>
          <w:ilvl w:val="0"/>
          <w:numId w:val="78"/>
        </w:numPr>
        <w:tabs>
          <w:tab w:val="left" w:pos="1257"/>
        </w:tabs>
        <w:ind w:hanging="537"/>
      </w:pPr>
      <w:bookmarkStart w:id="3" w:name="_TOC_250056"/>
      <w:r>
        <w:rPr>
          <w:color w:val="231F20"/>
        </w:rPr>
        <w:t>ORGANIZATIONAL</w:t>
      </w:r>
      <w:r>
        <w:rPr>
          <w:color w:val="231F20"/>
          <w:spacing w:val="-15"/>
        </w:rPr>
        <w:t xml:space="preserve"> </w:t>
      </w:r>
      <w:r>
        <w:rPr>
          <w:color w:val="231F20"/>
        </w:rPr>
        <w:t>FORMS</w:t>
      </w:r>
      <w:r>
        <w:rPr>
          <w:color w:val="231F20"/>
          <w:spacing w:val="-10"/>
        </w:rPr>
        <w:t xml:space="preserve"> </w:t>
      </w:r>
      <w:r>
        <w:rPr>
          <w:color w:val="231F20"/>
        </w:rPr>
        <w:t>AND</w:t>
      </w:r>
      <w:r>
        <w:rPr>
          <w:color w:val="231F20"/>
          <w:spacing w:val="-9"/>
        </w:rPr>
        <w:t xml:space="preserve"> </w:t>
      </w:r>
      <w:bookmarkEnd w:id="3"/>
      <w:r>
        <w:rPr>
          <w:color w:val="231F20"/>
          <w:spacing w:val="-2"/>
        </w:rPr>
        <w:t>ACKNOWLEDGEMENTS</w:t>
      </w:r>
    </w:p>
    <w:p w14:paraId="6DA2014F" w14:textId="77777777" w:rsidR="007D148E" w:rsidRDefault="007D148E">
      <w:pPr>
        <w:pStyle w:val="BodyText"/>
        <w:rPr>
          <w:b/>
        </w:rPr>
      </w:pPr>
    </w:p>
    <w:p w14:paraId="6DA20150" w14:textId="77777777" w:rsidR="007D148E" w:rsidRDefault="007C3187">
      <w:pPr>
        <w:pStyle w:val="Heading4"/>
      </w:pPr>
      <w:r>
        <w:rPr>
          <w:color w:val="231F20"/>
          <w:spacing w:val="-2"/>
        </w:rPr>
        <w:t>Introduction</w:t>
      </w:r>
    </w:p>
    <w:p w14:paraId="6DA20151" w14:textId="77777777" w:rsidR="007D148E" w:rsidRDefault="007C3187">
      <w:pPr>
        <w:pStyle w:val="BodyText"/>
        <w:ind w:left="720" w:right="1120"/>
      </w:pPr>
      <w:r>
        <w:rPr>
          <w:color w:val="231F20"/>
        </w:rPr>
        <w:t>Welcome to the Grand Jury.</w:t>
      </w:r>
      <w:r>
        <w:rPr>
          <w:color w:val="231F20"/>
          <w:spacing w:val="40"/>
        </w:rPr>
        <w:t xml:space="preserve"> </w:t>
      </w:r>
      <w:r>
        <w:rPr>
          <w:color w:val="231F20"/>
        </w:rPr>
        <w:t>Once the Presiding Judge swears you in you will begin your orientation and training sessions.</w:t>
      </w:r>
      <w:r>
        <w:rPr>
          <w:color w:val="231F20"/>
          <w:spacing w:val="40"/>
        </w:rPr>
        <w:t xml:space="preserve"> </w:t>
      </w:r>
      <w:r>
        <w:rPr>
          <w:color w:val="231F20"/>
        </w:rPr>
        <w:t>This workbook (which should be brought with you to grand jury</w:t>
      </w:r>
      <w:r>
        <w:rPr>
          <w:color w:val="231F20"/>
          <w:spacing w:val="-10"/>
        </w:rPr>
        <w:t xml:space="preserve"> </w:t>
      </w:r>
      <w:r>
        <w:rPr>
          <w:color w:val="231F20"/>
        </w:rPr>
        <w:t>meetings</w:t>
      </w:r>
      <w:r>
        <w:rPr>
          <w:color w:val="231F20"/>
          <w:spacing w:val="-10"/>
        </w:rPr>
        <w:t xml:space="preserve"> </w:t>
      </w:r>
      <w:r>
        <w:rPr>
          <w:color w:val="231F20"/>
        </w:rPr>
        <w:t>as</w:t>
      </w:r>
      <w:r>
        <w:rPr>
          <w:color w:val="231F20"/>
          <w:spacing w:val="-10"/>
        </w:rPr>
        <w:t xml:space="preserve"> </w:t>
      </w:r>
      <w:r>
        <w:rPr>
          <w:color w:val="231F20"/>
        </w:rPr>
        <w:t>you</w:t>
      </w:r>
      <w:r>
        <w:rPr>
          <w:color w:val="231F20"/>
          <w:spacing w:val="-10"/>
        </w:rPr>
        <w:t xml:space="preserve"> </w:t>
      </w:r>
      <w:r>
        <w:rPr>
          <w:color w:val="231F20"/>
        </w:rPr>
        <w:t>get</w:t>
      </w:r>
      <w:r>
        <w:rPr>
          <w:color w:val="231F20"/>
          <w:spacing w:val="-10"/>
        </w:rPr>
        <w:t xml:space="preserve"> </w:t>
      </w:r>
      <w:r>
        <w:rPr>
          <w:color w:val="231F20"/>
        </w:rPr>
        <w:t>started)</w:t>
      </w:r>
      <w:r>
        <w:rPr>
          <w:color w:val="231F20"/>
          <w:spacing w:val="-12"/>
        </w:rPr>
        <w:t xml:space="preserve"> </w:t>
      </w:r>
      <w:r>
        <w:rPr>
          <w:color w:val="231F20"/>
        </w:rPr>
        <w:t>is</w:t>
      </w:r>
      <w:r>
        <w:rPr>
          <w:color w:val="231F20"/>
          <w:spacing w:val="-10"/>
        </w:rPr>
        <w:t xml:space="preserve"> </w:t>
      </w:r>
      <w:r>
        <w:rPr>
          <w:color w:val="231F20"/>
        </w:rPr>
        <w:t>to</w:t>
      </w:r>
      <w:r>
        <w:rPr>
          <w:color w:val="231F20"/>
          <w:spacing w:val="-10"/>
        </w:rPr>
        <w:t xml:space="preserve"> </w:t>
      </w:r>
      <w:r>
        <w:rPr>
          <w:color w:val="231F20"/>
        </w:rPr>
        <w:t>be</w:t>
      </w:r>
      <w:r>
        <w:rPr>
          <w:color w:val="231F20"/>
          <w:spacing w:val="-12"/>
        </w:rPr>
        <w:t xml:space="preserve"> </w:t>
      </w:r>
      <w:r>
        <w:rPr>
          <w:color w:val="231F20"/>
        </w:rPr>
        <w:t>used</w:t>
      </w:r>
      <w:r>
        <w:rPr>
          <w:color w:val="231F20"/>
          <w:spacing w:val="-9"/>
        </w:rPr>
        <w:t xml:space="preserve"> </w:t>
      </w:r>
      <w:r>
        <w:rPr>
          <w:color w:val="231F20"/>
        </w:rPr>
        <w:t>in</w:t>
      </w:r>
      <w:r>
        <w:rPr>
          <w:color w:val="231F20"/>
          <w:spacing w:val="-15"/>
        </w:rPr>
        <w:t xml:space="preserve"> </w:t>
      </w:r>
      <w:r>
        <w:rPr>
          <w:color w:val="231F20"/>
        </w:rPr>
        <w:t>conjunction</w:t>
      </w:r>
      <w:r>
        <w:rPr>
          <w:color w:val="231F20"/>
          <w:spacing w:val="-15"/>
        </w:rPr>
        <w:t xml:space="preserve"> </w:t>
      </w:r>
      <w:r>
        <w:rPr>
          <w:color w:val="231F20"/>
        </w:rPr>
        <w:t>with</w:t>
      </w:r>
      <w:r>
        <w:rPr>
          <w:color w:val="231F20"/>
          <w:spacing w:val="-10"/>
        </w:rPr>
        <w:t xml:space="preserve"> </w:t>
      </w:r>
      <w:r>
        <w:rPr>
          <w:color w:val="231F20"/>
        </w:rPr>
        <w:t>your</w:t>
      </w:r>
      <w:r>
        <w:rPr>
          <w:color w:val="231F20"/>
          <w:spacing w:val="-12"/>
        </w:rPr>
        <w:t xml:space="preserve"> </w:t>
      </w:r>
      <w:r>
        <w:rPr>
          <w:color w:val="231F20"/>
        </w:rPr>
        <w:t>orientation</w:t>
      </w:r>
      <w:r>
        <w:rPr>
          <w:color w:val="231F20"/>
          <w:spacing w:val="-10"/>
        </w:rPr>
        <w:t xml:space="preserve"> </w:t>
      </w:r>
      <w:r>
        <w:rPr>
          <w:color w:val="231F20"/>
        </w:rPr>
        <w:t>materials</w:t>
      </w:r>
      <w:r>
        <w:rPr>
          <w:color w:val="231F20"/>
          <w:spacing w:val="-8"/>
        </w:rPr>
        <w:t xml:space="preserve"> </w:t>
      </w:r>
      <w:r>
        <w:rPr>
          <w:color w:val="231F20"/>
        </w:rPr>
        <w:t>and the following manuals:</w:t>
      </w:r>
    </w:p>
    <w:p w14:paraId="6DA20152" w14:textId="77777777" w:rsidR="007D148E" w:rsidRDefault="007C3187">
      <w:pPr>
        <w:pStyle w:val="ListParagraph"/>
        <w:numPr>
          <w:ilvl w:val="1"/>
          <w:numId w:val="78"/>
        </w:numPr>
        <w:tabs>
          <w:tab w:val="left" w:pos="1437"/>
        </w:tabs>
        <w:spacing w:before="115"/>
        <w:ind w:left="1437" w:hanging="357"/>
        <w:rPr>
          <w:sz w:val="24"/>
        </w:rPr>
      </w:pPr>
      <w:r>
        <w:rPr>
          <w:color w:val="231F20"/>
          <w:sz w:val="24"/>
        </w:rPr>
        <w:t>Grand</w:t>
      </w:r>
      <w:r>
        <w:rPr>
          <w:color w:val="231F20"/>
          <w:spacing w:val="-10"/>
          <w:sz w:val="24"/>
        </w:rPr>
        <w:t xml:space="preserve"> </w:t>
      </w:r>
      <w:r>
        <w:rPr>
          <w:color w:val="231F20"/>
          <w:sz w:val="24"/>
        </w:rPr>
        <w:t>Jury</w:t>
      </w:r>
      <w:r>
        <w:rPr>
          <w:color w:val="231F20"/>
          <w:spacing w:val="-5"/>
          <w:sz w:val="24"/>
        </w:rPr>
        <w:t xml:space="preserve"> </w:t>
      </w:r>
      <w:r>
        <w:rPr>
          <w:color w:val="231F20"/>
          <w:sz w:val="24"/>
        </w:rPr>
        <w:t>Procedures</w:t>
      </w:r>
      <w:r>
        <w:rPr>
          <w:color w:val="231F20"/>
          <w:spacing w:val="-1"/>
          <w:sz w:val="24"/>
        </w:rPr>
        <w:t xml:space="preserve"> </w:t>
      </w:r>
      <w:r>
        <w:rPr>
          <w:color w:val="231F20"/>
          <w:sz w:val="24"/>
        </w:rPr>
        <w:t>Manual</w:t>
      </w:r>
      <w:r>
        <w:rPr>
          <w:color w:val="231F20"/>
          <w:spacing w:val="-7"/>
          <w:sz w:val="24"/>
        </w:rPr>
        <w:t xml:space="preserve"> </w:t>
      </w:r>
      <w:r>
        <w:rPr>
          <w:color w:val="231F20"/>
          <w:sz w:val="24"/>
        </w:rPr>
        <w:t>(Chapters</w:t>
      </w:r>
      <w:r>
        <w:rPr>
          <w:color w:val="231F20"/>
          <w:spacing w:val="-7"/>
          <w:sz w:val="24"/>
        </w:rPr>
        <w:t xml:space="preserve"> </w:t>
      </w:r>
      <w:r>
        <w:rPr>
          <w:color w:val="231F20"/>
          <w:sz w:val="24"/>
        </w:rPr>
        <w:t>2-12</w:t>
      </w:r>
      <w:r>
        <w:rPr>
          <w:color w:val="231F20"/>
          <w:spacing w:val="-5"/>
          <w:sz w:val="24"/>
        </w:rPr>
        <w:t xml:space="preserve"> </w:t>
      </w:r>
      <w:r>
        <w:rPr>
          <w:color w:val="231F20"/>
          <w:sz w:val="24"/>
        </w:rPr>
        <w:t>in</w:t>
      </w:r>
      <w:r>
        <w:rPr>
          <w:color w:val="231F20"/>
          <w:spacing w:val="-4"/>
          <w:sz w:val="24"/>
        </w:rPr>
        <w:t xml:space="preserve"> </w:t>
      </w:r>
      <w:r>
        <w:rPr>
          <w:color w:val="231F20"/>
          <w:sz w:val="24"/>
        </w:rPr>
        <w:t>this</w:t>
      </w:r>
      <w:r>
        <w:rPr>
          <w:color w:val="231F20"/>
          <w:spacing w:val="-5"/>
          <w:sz w:val="24"/>
        </w:rPr>
        <w:t xml:space="preserve"> </w:t>
      </w:r>
      <w:r>
        <w:rPr>
          <w:color w:val="231F20"/>
          <w:spacing w:val="-2"/>
          <w:sz w:val="24"/>
        </w:rPr>
        <w:t>binder)</w:t>
      </w:r>
    </w:p>
    <w:p w14:paraId="6DA20153" w14:textId="77777777" w:rsidR="007D148E" w:rsidRDefault="007C3187">
      <w:pPr>
        <w:pStyle w:val="ListParagraph"/>
        <w:numPr>
          <w:ilvl w:val="1"/>
          <w:numId w:val="78"/>
        </w:numPr>
        <w:tabs>
          <w:tab w:val="left" w:pos="1440"/>
        </w:tabs>
        <w:spacing w:before="4"/>
        <w:ind w:right="1273" w:hanging="360"/>
        <w:rPr>
          <w:sz w:val="24"/>
        </w:rPr>
      </w:pPr>
      <w:r>
        <w:rPr>
          <w:color w:val="231F20"/>
          <w:sz w:val="24"/>
        </w:rPr>
        <w:t>Grand</w:t>
      </w:r>
      <w:r>
        <w:rPr>
          <w:color w:val="231F20"/>
          <w:spacing w:val="-4"/>
          <w:sz w:val="24"/>
        </w:rPr>
        <w:t xml:space="preserve"> </w:t>
      </w:r>
      <w:r>
        <w:rPr>
          <w:color w:val="231F20"/>
          <w:sz w:val="24"/>
        </w:rPr>
        <w:t>Jurors’</w:t>
      </w:r>
      <w:r>
        <w:rPr>
          <w:color w:val="231F20"/>
          <w:spacing w:val="-3"/>
          <w:sz w:val="24"/>
        </w:rPr>
        <w:t xml:space="preserve"> </w:t>
      </w:r>
      <w:r>
        <w:rPr>
          <w:color w:val="231F20"/>
          <w:sz w:val="24"/>
        </w:rPr>
        <w:t>Training</w:t>
      </w:r>
      <w:r>
        <w:rPr>
          <w:color w:val="231F20"/>
          <w:spacing w:val="-2"/>
          <w:sz w:val="24"/>
        </w:rPr>
        <w:t xml:space="preserve"> </w:t>
      </w:r>
      <w:r>
        <w:rPr>
          <w:color w:val="231F20"/>
          <w:sz w:val="24"/>
        </w:rPr>
        <w:t>Manual</w:t>
      </w:r>
      <w:r>
        <w:rPr>
          <w:color w:val="231F20"/>
          <w:spacing w:val="-5"/>
          <w:sz w:val="24"/>
        </w:rPr>
        <w:t xml:space="preserve"> </w:t>
      </w:r>
      <w:r>
        <w:rPr>
          <w:color w:val="231F20"/>
          <w:sz w:val="24"/>
        </w:rPr>
        <w:t>(to</w:t>
      </w:r>
      <w:r>
        <w:rPr>
          <w:color w:val="231F20"/>
          <w:spacing w:val="-4"/>
          <w:sz w:val="24"/>
        </w:rPr>
        <w:t xml:space="preserve"> </w:t>
      </w:r>
      <w:r>
        <w:rPr>
          <w:color w:val="231F20"/>
          <w:sz w:val="24"/>
        </w:rPr>
        <w:t>be</w:t>
      </w:r>
      <w:r>
        <w:rPr>
          <w:color w:val="231F20"/>
          <w:spacing w:val="-4"/>
          <w:sz w:val="24"/>
        </w:rPr>
        <w:t xml:space="preserve"> </w:t>
      </w:r>
      <w:r>
        <w:rPr>
          <w:color w:val="231F20"/>
          <w:sz w:val="24"/>
        </w:rPr>
        <w:t>provided</w:t>
      </w:r>
      <w:r>
        <w:rPr>
          <w:color w:val="231F20"/>
          <w:spacing w:val="-2"/>
          <w:sz w:val="24"/>
        </w:rPr>
        <w:t xml:space="preserve"> </w:t>
      </w:r>
      <w:r>
        <w:rPr>
          <w:color w:val="231F20"/>
          <w:sz w:val="24"/>
        </w:rPr>
        <w:t>at</w:t>
      </w:r>
      <w:r>
        <w:rPr>
          <w:color w:val="231F20"/>
          <w:spacing w:val="-3"/>
          <w:sz w:val="24"/>
        </w:rPr>
        <w:t xml:space="preserve"> </w:t>
      </w:r>
      <w:r>
        <w:rPr>
          <w:color w:val="231F20"/>
          <w:sz w:val="24"/>
        </w:rPr>
        <w:t>the</w:t>
      </w:r>
      <w:r>
        <w:rPr>
          <w:color w:val="231F20"/>
          <w:spacing w:val="-1"/>
          <w:sz w:val="24"/>
        </w:rPr>
        <w:t xml:space="preserve"> </w:t>
      </w:r>
      <w:r>
        <w:rPr>
          <w:color w:val="231F20"/>
          <w:sz w:val="24"/>
        </w:rPr>
        <w:t>training</w:t>
      </w:r>
      <w:r>
        <w:rPr>
          <w:color w:val="231F20"/>
          <w:spacing w:val="-4"/>
          <w:sz w:val="24"/>
        </w:rPr>
        <w:t xml:space="preserve"> </w:t>
      </w:r>
      <w:r>
        <w:rPr>
          <w:color w:val="231F20"/>
          <w:sz w:val="24"/>
        </w:rPr>
        <w:t>seminar</w:t>
      </w:r>
      <w:r>
        <w:rPr>
          <w:color w:val="231F20"/>
          <w:spacing w:val="-4"/>
          <w:sz w:val="24"/>
        </w:rPr>
        <w:t xml:space="preserve"> </w:t>
      </w:r>
      <w:r>
        <w:rPr>
          <w:color w:val="231F20"/>
          <w:sz w:val="24"/>
        </w:rPr>
        <w:t>conducted</w:t>
      </w:r>
      <w:r>
        <w:rPr>
          <w:color w:val="231F20"/>
          <w:spacing w:val="-4"/>
          <w:sz w:val="24"/>
        </w:rPr>
        <w:t xml:space="preserve"> </w:t>
      </w:r>
      <w:r>
        <w:rPr>
          <w:color w:val="231F20"/>
          <w:sz w:val="24"/>
        </w:rPr>
        <w:t>by</w:t>
      </w:r>
      <w:r>
        <w:rPr>
          <w:color w:val="231F20"/>
          <w:spacing w:val="-4"/>
          <w:sz w:val="24"/>
        </w:rPr>
        <w:t xml:space="preserve"> </w:t>
      </w:r>
      <w:r>
        <w:rPr>
          <w:color w:val="231F20"/>
          <w:sz w:val="24"/>
        </w:rPr>
        <w:t>the California Grand Jurors’ Association (CGJA))</w:t>
      </w:r>
    </w:p>
    <w:p w14:paraId="6DA20154" w14:textId="77777777" w:rsidR="007D148E" w:rsidRDefault="007C3187">
      <w:pPr>
        <w:pStyle w:val="ListParagraph"/>
        <w:numPr>
          <w:ilvl w:val="1"/>
          <w:numId w:val="78"/>
        </w:numPr>
        <w:tabs>
          <w:tab w:val="left" w:pos="1440"/>
        </w:tabs>
        <w:ind w:right="1113" w:hanging="360"/>
        <w:rPr>
          <w:sz w:val="24"/>
        </w:rPr>
      </w:pPr>
      <w:r>
        <w:rPr>
          <w:color w:val="231F20"/>
          <w:sz w:val="24"/>
        </w:rPr>
        <w:t>Grand</w:t>
      </w:r>
      <w:r>
        <w:rPr>
          <w:color w:val="231F20"/>
          <w:spacing w:val="-6"/>
          <w:sz w:val="24"/>
        </w:rPr>
        <w:t xml:space="preserve"> </w:t>
      </w:r>
      <w:r>
        <w:rPr>
          <w:color w:val="231F20"/>
          <w:sz w:val="24"/>
        </w:rPr>
        <w:t>Jurors’</w:t>
      </w:r>
      <w:r>
        <w:rPr>
          <w:color w:val="231F20"/>
          <w:spacing w:val="-6"/>
          <w:sz w:val="24"/>
        </w:rPr>
        <w:t xml:space="preserve"> </w:t>
      </w:r>
      <w:r>
        <w:rPr>
          <w:color w:val="231F20"/>
          <w:sz w:val="24"/>
        </w:rPr>
        <w:t>Report</w:t>
      </w:r>
      <w:r>
        <w:rPr>
          <w:color w:val="231F20"/>
          <w:spacing w:val="-6"/>
          <w:sz w:val="24"/>
        </w:rPr>
        <w:t xml:space="preserve"> </w:t>
      </w:r>
      <w:r>
        <w:rPr>
          <w:color w:val="231F20"/>
          <w:sz w:val="24"/>
        </w:rPr>
        <w:t>Writing</w:t>
      </w:r>
      <w:r>
        <w:rPr>
          <w:color w:val="231F20"/>
          <w:spacing w:val="-6"/>
          <w:sz w:val="24"/>
        </w:rPr>
        <w:t xml:space="preserve"> </w:t>
      </w:r>
      <w:r>
        <w:rPr>
          <w:color w:val="231F20"/>
          <w:sz w:val="24"/>
        </w:rPr>
        <w:t>Workshop</w:t>
      </w:r>
      <w:r>
        <w:rPr>
          <w:color w:val="231F20"/>
          <w:spacing w:val="-6"/>
          <w:sz w:val="24"/>
        </w:rPr>
        <w:t xml:space="preserve"> </w:t>
      </w:r>
      <w:r>
        <w:rPr>
          <w:color w:val="231F20"/>
          <w:sz w:val="24"/>
        </w:rPr>
        <w:t>Manual</w:t>
      </w:r>
      <w:r>
        <w:rPr>
          <w:color w:val="231F20"/>
          <w:spacing w:val="-6"/>
          <w:sz w:val="24"/>
        </w:rPr>
        <w:t xml:space="preserve"> </w:t>
      </w:r>
      <w:r>
        <w:rPr>
          <w:color w:val="231F20"/>
          <w:sz w:val="24"/>
        </w:rPr>
        <w:t>(to</w:t>
      </w:r>
      <w:r>
        <w:rPr>
          <w:color w:val="231F20"/>
          <w:spacing w:val="-6"/>
          <w:sz w:val="24"/>
        </w:rPr>
        <w:t xml:space="preserve"> </w:t>
      </w:r>
      <w:r>
        <w:rPr>
          <w:color w:val="231F20"/>
          <w:sz w:val="24"/>
        </w:rPr>
        <w:t>be</w:t>
      </w:r>
      <w:r>
        <w:rPr>
          <w:color w:val="231F20"/>
          <w:spacing w:val="-8"/>
          <w:sz w:val="24"/>
        </w:rPr>
        <w:t xml:space="preserve"> </w:t>
      </w:r>
      <w:r>
        <w:rPr>
          <w:color w:val="231F20"/>
          <w:sz w:val="24"/>
        </w:rPr>
        <w:t>provided</w:t>
      </w:r>
      <w:r>
        <w:rPr>
          <w:color w:val="231F20"/>
          <w:spacing w:val="-6"/>
          <w:sz w:val="24"/>
        </w:rPr>
        <w:t xml:space="preserve"> </w:t>
      </w:r>
      <w:r>
        <w:rPr>
          <w:color w:val="231F20"/>
          <w:sz w:val="24"/>
        </w:rPr>
        <w:t>at</w:t>
      </w:r>
      <w:r>
        <w:rPr>
          <w:color w:val="231F20"/>
          <w:spacing w:val="-6"/>
          <w:sz w:val="24"/>
        </w:rPr>
        <w:t xml:space="preserve"> </w:t>
      </w:r>
      <w:r>
        <w:rPr>
          <w:color w:val="231F20"/>
          <w:sz w:val="24"/>
        </w:rPr>
        <w:t>CGJA</w:t>
      </w:r>
      <w:r>
        <w:rPr>
          <w:color w:val="231F20"/>
          <w:spacing w:val="-5"/>
          <w:sz w:val="24"/>
        </w:rPr>
        <w:t xml:space="preserve"> </w:t>
      </w:r>
      <w:r>
        <w:rPr>
          <w:color w:val="231F20"/>
          <w:sz w:val="24"/>
        </w:rPr>
        <w:t>Report</w:t>
      </w:r>
      <w:r>
        <w:rPr>
          <w:color w:val="231F20"/>
          <w:spacing w:val="-6"/>
          <w:sz w:val="24"/>
        </w:rPr>
        <w:t xml:space="preserve"> </w:t>
      </w:r>
      <w:r>
        <w:rPr>
          <w:color w:val="231F20"/>
          <w:sz w:val="24"/>
        </w:rPr>
        <w:t xml:space="preserve">Writing </w:t>
      </w:r>
      <w:r>
        <w:rPr>
          <w:color w:val="231F20"/>
          <w:spacing w:val="-2"/>
          <w:sz w:val="24"/>
        </w:rPr>
        <w:t>Workshop)</w:t>
      </w:r>
    </w:p>
    <w:p w14:paraId="6DA20155" w14:textId="77777777" w:rsidR="007D148E" w:rsidRDefault="007C3187">
      <w:pPr>
        <w:pStyle w:val="BodyText"/>
        <w:spacing w:before="116"/>
        <w:ind w:left="720" w:right="1120" w:hanging="1"/>
      </w:pPr>
      <w:r>
        <w:rPr>
          <w:color w:val="231F20"/>
        </w:rPr>
        <w:t>Feel</w:t>
      </w:r>
      <w:r>
        <w:rPr>
          <w:color w:val="231F20"/>
          <w:spacing w:val="-2"/>
        </w:rPr>
        <w:t xml:space="preserve"> </w:t>
      </w:r>
      <w:r>
        <w:rPr>
          <w:color w:val="231F20"/>
        </w:rPr>
        <w:t>free</w:t>
      </w:r>
      <w:r>
        <w:rPr>
          <w:color w:val="231F20"/>
          <w:spacing w:val="-5"/>
        </w:rPr>
        <w:t xml:space="preserve"> </w:t>
      </w:r>
      <w:r>
        <w:rPr>
          <w:color w:val="231F20"/>
        </w:rPr>
        <w:t>to</w:t>
      </w:r>
      <w:r>
        <w:rPr>
          <w:color w:val="231F20"/>
          <w:spacing w:val="-5"/>
        </w:rPr>
        <w:t xml:space="preserve"> </w:t>
      </w:r>
      <w:r>
        <w:rPr>
          <w:color w:val="231F20"/>
        </w:rPr>
        <w:t>write</w:t>
      </w:r>
      <w:r>
        <w:rPr>
          <w:color w:val="231F20"/>
          <w:spacing w:val="-5"/>
        </w:rPr>
        <w:t xml:space="preserve"> </w:t>
      </w:r>
      <w:r>
        <w:rPr>
          <w:color w:val="231F20"/>
        </w:rPr>
        <w:t>in</w:t>
      </w:r>
      <w:r>
        <w:rPr>
          <w:color w:val="231F20"/>
          <w:spacing w:val="-5"/>
        </w:rPr>
        <w:t xml:space="preserve"> </w:t>
      </w:r>
      <w:r>
        <w:rPr>
          <w:color w:val="231F20"/>
        </w:rPr>
        <w:t>these</w:t>
      </w:r>
      <w:r>
        <w:rPr>
          <w:color w:val="231F20"/>
          <w:spacing w:val="-3"/>
        </w:rPr>
        <w:t xml:space="preserve"> </w:t>
      </w:r>
      <w:r>
        <w:rPr>
          <w:color w:val="231F20"/>
        </w:rPr>
        <w:t>manuals</w:t>
      </w:r>
      <w:r>
        <w:rPr>
          <w:color w:val="231F20"/>
          <w:spacing w:val="-4"/>
        </w:rPr>
        <w:t xml:space="preserve"> </w:t>
      </w:r>
      <w:r>
        <w:rPr>
          <w:color w:val="231F20"/>
        </w:rPr>
        <w:t>throughout</w:t>
      </w:r>
      <w:r>
        <w:rPr>
          <w:color w:val="231F20"/>
          <w:spacing w:val="-5"/>
        </w:rPr>
        <w:t xml:space="preserve"> </w:t>
      </w:r>
      <w:r>
        <w:rPr>
          <w:color w:val="231F20"/>
        </w:rPr>
        <w:t>the</w:t>
      </w:r>
      <w:r>
        <w:rPr>
          <w:color w:val="231F20"/>
          <w:spacing w:val="-3"/>
        </w:rPr>
        <w:t xml:space="preserve"> </w:t>
      </w:r>
      <w:r>
        <w:rPr>
          <w:color w:val="231F20"/>
        </w:rPr>
        <w:t>year.</w:t>
      </w:r>
      <w:r>
        <w:rPr>
          <w:color w:val="231F20"/>
          <w:spacing w:val="36"/>
        </w:rPr>
        <w:t xml:space="preserve"> </w:t>
      </w:r>
      <w:r>
        <w:rPr>
          <w:color w:val="231F20"/>
        </w:rPr>
        <w:t>Plain</w:t>
      </w:r>
      <w:r>
        <w:rPr>
          <w:color w:val="231F20"/>
          <w:spacing w:val="-5"/>
        </w:rPr>
        <w:t xml:space="preserve"> </w:t>
      </w:r>
      <w:r>
        <w:rPr>
          <w:color w:val="231F20"/>
        </w:rPr>
        <w:t>paper</w:t>
      </w:r>
      <w:r>
        <w:rPr>
          <w:color w:val="231F20"/>
          <w:spacing w:val="-5"/>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added</w:t>
      </w:r>
      <w:r>
        <w:rPr>
          <w:color w:val="231F20"/>
          <w:spacing w:val="-5"/>
        </w:rPr>
        <w:t xml:space="preserve"> </w:t>
      </w:r>
      <w:r>
        <w:rPr>
          <w:color w:val="231F20"/>
        </w:rPr>
        <w:t>for</w:t>
      </w:r>
      <w:r>
        <w:rPr>
          <w:color w:val="231F20"/>
          <w:spacing w:val="-5"/>
        </w:rPr>
        <w:t xml:space="preserve"> </w:t>
      </w:r>
      <w:r>
        <w:rPr>
          <w:color w:val="231F20"/>
        </w:rPr>
        <w:t>note</w:t>
      </w:r>
      <w:r>
        <w:rPr>
          <w:color w:val="231F20"/>
          <w:spacing w:val="-5"/>
        </w:rPr>
        <w:t xml:space="preserve"> </w:t>
      </w:r>
      <w:r>
        <w:rPr>
          <w:color w:val="231F20"/>
        </w:rPr>
        <w:t>taking. Keep</w:t>
      </w:r>
      <w:r>
        <w:rPr>
          <w:color w:val="231F20"/>
          <w:spacing w:val="-1"/>
        </w:rPr>
        <w:t xml:space="preserve"> </w:t>
      </w:r>
      <w:r>
        <w:rPr>
          <w:color w:val="231F20"/>
        </w:rPr>
        <w:t>track</w:t>
      </w:r>
      <w:r>
        <w:rPr>
          <w:color w:val="231F20"/>
          <w:spacing w:val="-2"/>
        </w:rPr>
        <w:t xml:space="preserve"> </w:t>
      </w:r>
      <w:r>
        <w:rPr>
          <w:color w:val="231F20"/>
        </w:rPr>
        <w:t>of</w:t>
      </w:r>
      <w:r>
        <w:rPr>
          <w:color w:val="231F20"/>
          <w:spacing w:val="-1"/>
        </w:rPr>
        <w:t xml:space="preserve"> </w:t>
      </w:r>
      <w:r>
        <w:rPr>
          <w:color w:val="231F20"/>
        </w:rPr>
        <w:t>your</w:t>
      </w:r>
      <w:r>
        <w:rPr>
          <w:color w:val="231F20"/>
          <w:spacing w:val="-1"/>
        </w:rPr>
        <w:t xml:space="preserve"> </w:t>
      </w:r>
      <w:r>
        <w:rPr>
          <w:color w:val="231F20"/>
        </w:rPr>
        <w:t>training</w:t>
      </w:r>
      <w:r>
        <w:rPr>
          <w:color w:val="231F20"/>
          <w:spacing w:val="-1"/>
        </w:rPr>
        <w:t xml:space="preserve"> </w:t>
      </w:r>
      <w:r>
        <w:rPr>
          <w:color w:val="231F20"/>
        </w:rPr>
        <w:t>and</w:t>
      </w:r>
      <w:r>
        <w:rPr>
          <w:color w:val="231F20"/>
          <w:spacing w:val="-2"/>
        </w:rPr>
        <w:t xml:space="preserve"> </w:t>
      </w:r>
      <w:r>
        <w:rPr>
          <w:color w:val="231F20"/>
        </w:rPr>
        <w:t>documentation</w:t>
      </w:r>
      <w:r>
        <w:rPr>
          <w:color w:val="231F20"/>
          <w:spacing w:val="-1"/>
        </w:rPr>
        <w:t xml:space="preserve"> </w:t>
      </w:r>
      <w:r>
        <w:rPr>
          <w:color w:val="231F20"/>
        </w:rPr>
        <w:t>of</w:t>
      </w:r>
      <w:r>
        <w:rPr>
          <w:color w:val="231F20"/>
          <w:spacing w:val="-1"/>
        </w:rPr>
        <w:t xml:space="preserve"> </w:t>
      </w:r>
      <w:r>
        <w:rPr>
          <w:color w:val="231F20"/>
        </w:rPr>
        <w:t>required</w:t>
      </w:r>
      <w:r>
        <w:rPr>
          <w:color w:val="231F20"/>
          <w:spacing w:val="-1"/>
        </w:rPr>
        <w:t xml:space="preserve"> </w:t>
      </w:r>
      <w:r>
        <w:rPr>
          <w:color w:val="231F20"/>
        </w:rPr>
        <w:t>paperwork.</w:t>
      </w:r>
      <w:r>
        <w:rPr>
          <w:color w:val="231F20"/>
          <w:spacing w:val="40"/>
        </w:rPr>
        <w:t xml:space="preserve"> </w:t>
      </w:r>
      <w:r>
        <w:rPr>
          <w:color w:val="231F20"/>
        </w:rPr>
        <w:t>A</w:t>
      </w:r>
      <w:r>
        <w:rPr>
          <w:color w:val="231F20"/>
          <w:spacing w:val="-1"/>
        </w:rPr>
        <w:t xml:space="preserve"> </w:t>
      </w:r>
      <w:r>
        <w:rPr>
          <w:color w:val="231F20"/>
        </w:rPr>
        <w:t>few</w:t>
      </w:r>
      <w:r>
        <w:rPr>
          <w:color w:val="231F20"/>
          <w:spacing w:val="-2"/>
        </w:rPr>
        <w:t xml:space="preserve"> </w:t>
      </w:r>
      <w:r>
        <w:rPr>
          <w:color w:val="231F20"/>
        </w:rPr>
        <w:t>forms</w:t>
      </w:r>
      <w:r>
        <w:rPr>
          <w:color w:val="231F20"/>
          <w:spacing w:val="-1"/>
        </w:rPr>
        <w:t xml:space="preserve"> </w:t>
      </w:r>
      <w:r>
        <w:rPr>
          <w:color w:val="231F20"/>
        </w:rPr>
        <w:t>will</w:t>
      </w:r>
      <w:r>
        <w:rPr>
          <w:color w:val="231F20"/>
          <w:spacing w:val="-2"/>
        </w:rPr>
        <w:t xml:space="preserve"> </w:t>
      </w:r>
      <w:r>
        <w:rPr>
          <w:color w:val="231F20"/>
        </w:rPr>
        <w:t>need</w:t>
      </w:r>
      <w:r>
        <w:rPr>
          <w:color w:val="231F20"/>
          <w:spacing w:val="-1"/>
        </w:rPr>
        <w:t xml:space="preserve"> </w:t>
      </w:r>
      <w:r>
        <w:rPr>
          <w:color w:val="231F20"/>
        </w:rPr>
        <w:t>to be completed by you and turned in to the Foreperson.</w:t>
      </w:r>
      <w:r>
        <w:rPr>
          <w:color w:val="231F20"/>
          <w:spacing w:val="40"/>
        </w:rPr>
        <w:t xml:space="preserve"> </w:t>
      </w:r>
      <w:r>
        <w:rPr>
          <w:color w:val="231F20"/>
        </w:rPr>
        <w:t>You will receive contact lists and other handout materials that may be saved here for easy access and reference.</w:t>
      </w:r>
    </w:p>
    <w:p w14:paraId="6DA20156" w14:textId="77777777" w:rsidR="007D148E" w:rsidRDefault="007C3187">
      <w:pPr>
        <w:pStyle w:val="Heading4"/>
        <w:spacing w:before="120"/>
      </w:pPr>
      <w:r>
        <w:rPr>
          <w:color w:val="231F20"/>
        </w:rPr>
        <w:t>The</w:t>
      </w:r>
      <w:r>
        <w:rPr>
          <w:color w:val="231F20"/>
          <w:spacing w:val="-13"/>
        </w:rPr>
        <w:t xml:space="preserve"> </w:t>
      </w:r>
      <w:r>
        <w:rPr>
          <w:color w:val="231F20"/>
        </w:rPr>
        <w:t>included</w:t>
      </w:r>
      <w:r>
        <w:rPr>
          <w:color w:val="231F20"/>
          <w:spacing w:val="-8"/>
        </w:rPr>
        <w:t xml:space="preserve"> </w:t>
      </w:r>
      <w:r>
        <w:rPr>
          <w:color w:val="231F20"/>
        </w:rPr>
        <w:t>forms/procedures</w:t>
      </w:r>
      <w:r>
        <w:rPr>
          <w:color w:val="231F20"/>
          <w:spacing w:val="-8"/>
        </w:rPr>
        <w:t xml:space="preserve"> </w:t>
      </w:r>
      <w:r>
        <w:rPr>
          <w:color w:val="231F20"/>
          <w:spacing w:val="-4"/>
        </w:rPr>
        <w:t>are:</w:t>
      </w:r>
    </w:p>
    <w:p w14:paraId="6DA20157" w14:textId="77777777" w:rsidR="007D148E" w:rsidRDefault="007C3187">
      <w:pPr>
        <w:spacing w:before="120"/>
        <w:ind w:left="720"/>
        <w:rPr>
          <w:i/>
          <w:sz w:val="24"/>
        </w:rPr>
      </w:pPr>
      <w:r>
        <w:rPr>
          <w:i/>
          <w:color w:val="231F20"/>
          <w:sz w:val="24"/>
        </w:rPr>
        <w:t>To</w:t>
      </w:r>
      <w:r>
        <w:rPr>
          <w:i/>
          <w:color w:val="231F20"/>
          <w:spacing w:val="-1"/>
          <w:sz w:val="24"/>
        </w:rPr>
        <w:t xml:space="preserve"> </w:t>
      </w:r>
      <w:r>
        <w:rPr>
          <w:i/>
          <w:color w:val="231F20"/>
          <w:sz w:val="24"/>
        </w:rPr>
        <w:t>be</w:t>
      </w:r>
      <w:r>
        <w:rPr>
          <w:i/>
          <w:color w:val="231F20"/>
          <w:spacing w:val="-4"/>
          <w:sz w:val="24"/>
        </w:rPr>
        <w:t xml:space="preserve"> </w:t>
      </w:r>
      <w:r>
        <w:rPr>
          <w:i/>
          <w:color w:val="231F20"/>
          <w:sz w:val="24"/>
        </w:rPr>
        <w:t>completed</w:t>
      </w:r>
      <w:r>
        <w:rPr>
          <w:i/>
          <w:color w:val="231F20"/>
          <w:spacing w:val="-1"/>
          <w:sz w:val="24"/>
        </w:rPr>
        <w:t xml:space="preserve"> </w:t>
      </w:r>
      <w:r>
        <w:rPr>
          <w:i/>
          <w:color w:val="231F20"/>
          <w:sz w:val="24"/>
        </w:rPr>
        <w:t>your</w:t>
      </w:r>
      <w:r>
        <w:rPr>
          <w:i/>
          <w:color w:val="231F20"/>
          <w:spacing w:val="-1"/>
          <w:sz w:val="24"/>
        </w:rPr>
        <w:t xml:space="preserve"> </w:t>
      </w:r>
      <w:r>
        <w:rPr>
          <w:i/>
          <w:color w:val="231F20"/>
          <w:sz w:val="24"/>
        </w:rPr>
        <w:t xml:space="preserve">first </w:t>
      </w:r>
      <w:r>
        <w:rPr>
          <w:i/>
          <w:color w:val="231F20"/>
          <w:spacing w:val="-4"/>
          <w:sz w:val="24"/>
        </w:rPr>
        <w:t>week:</w:t>
      </w:r>
    </w:p>
    <w:p w14:paraId="6DA20158" w14:textId="77777777" w:rsidR="007D148E" w:rsidRDefault="007C3187">
      <w:pPr>
        <w:pStyle w:val="ListParagraph"/>
        <w:numPr>
          <w:ilvl w:val="1"/>
          <w:numId w:val="78"/>
        </w:numPr>
        <w:tabs>
          <w:tab w:val="left" w:pos="1437"/>
        </w:tabs>
        <w:spacing w:before="120" w:line="291" w:lineRule="exact"/>
        <w:ind w:left="1437" w:hanging="357"/>
        <w:rPr>
          <w:sz w:val="24"/>
        </w:rPr>
      </w:pPr>
      <w:r>
        <w:rPr>
          <w:color w:val="231F20"/>
          <w:sz w:val="24"/>
        </w:rPr>
        <w:t>Acknowledgement</w:t>
      </w:r>
      <w:r>
        <w:rPr>
          <w:color w:val="231F20"/>
          <w:spacing w:val="-11"/>
          <w:sz w:val="24"/>
        </w:rPr>
        <w:t xml:space="preserve"> </w:t>
      </w:r>
      <w:r>
        <w:rPr>
          <w:color w:val="231F20"/>
          <w:sz w:val="24"/>
        </w:rPr>
        <w:t>Form</w:t>
      </w:r>
      <w:r>
        <w:rPr>
          <w:color w:val="231F20"/>
          <w:spacing w:val="-5"/>
          <w:sz w:val="24"/>
        </w:rPr>
        <w:t xml:space="preserve"> </w:t>
      </w:r>
      <w:r>
        <w:rPr>
          <w:color w:val="231F20"/>
          <w:sz w:val="24"/>
        </w:rPr>
        <w:t>(keep</w:t>
      </w:r>
      <w:r>
        <w:rPr>
          <w:color w:val="231F20"/>
          <w:spacing w:val="-5"/>
          <w:sz w:val="24"/>
        </w:rPr>
        <w:t xml:space="preserve"> </w:t>
      </w:r>
      <w:r>
        <w:rPr>
          <w:color w:val="231F20"/>
          <w:sz w:val="24"/>
        </w:rPr>
        <w:t>in</w:t>
      </w:r>
      <w:r>
        <w:rPr>
          <w:color w:val="231F20"/>
          <w:spacing w:val="-7"/>
          <w:sz w:val="24"/>
        </w:rPr>
        <w:t xml:space="preserve"> </w:t>
      </w:r>
      <w:r>
        <w:rPr>
          <w:color w:val="231F20"/>
          <w:sz w:val="24"/>
        </w:rPr>
        <w:t>the</w:t>
      </w:r>
      <w:r>
        <w:rPr>
          <w:color w:val="231F20"/>
          <w:spacing w:val="-6"/>
          <w:sz w:val="24"/>
        </w:rPr>
        <w:t xml:space="preserve"> </w:t>
      </w:r>
      <w:r>
        <w:rPr>
          <w:color w:val="231F20"/>
          <w:sz w:val="24"/>
        </w:rPr>
        <w:t>front</w:t>
      </w:r>
      <w:r>
        <w:rPr>
          <w:color w:val="231F20"/>
          <w:spacing w:val="-5"/>
          <w:sz w:val="24"/>
        </w:rPr>
        <w:t xml:space="preserve"> </w:t>
      </w:r>
      <w:r>
        <w:rPr>
          <w:color w:val="231F20"/>
          <w:sz w:val="24"/>
        </w:rPr>
        <w:t>of</w:t>
      </w:r>
      <w:r>
        <w:rPr>
          <w:color w:val="231F20"/>
          <w:spacing w:val="-7"/>
          <w:sz w:val="24"/>
        </w:rPr>
        <w:t xml:space="preserve"> </w:t>
      </w:r>
      <w:r>
        <w:rPr>
          <w:color w:val="231F20"/>
          <w:sz w:val="24"/>
        </w:rPr>
        <w:t>your</w:t>
      </w:r>
      <w:r>
        <w:rPr>
          <w:color w:val="231F20"/>
          <w:spacing w:val="-3"/>
          <w:sz w:val="24"/>
        </w:rPr>
        <w:t xml:space="preserve"> </w:t>
      </w:r>
      <w:r>
        <w:rPr>
          <w:color w:val="231F20"/>
          <w:sz w:val="24"/>
        </w:rPr>
        <w:t>workbook</w:t>
      </w:r>
      <w:r>
        <w:rPr>
          <w:color w:val="231F20"/>
          <w:spacing w:val="-7"/>
          <w:sz w:val="24"/>
        </w:rPr>
        <w:t xml:space="preserve"> </w:t>
      </w:r>
      <w:r>
        <w:rPr>
          <w:color w:val="231F20"/>
          <w:sz w:val="24"/>
        </w:rPr>
        <w:t>for</w:t>
      </w:r>
      <w:r>
        <w:rPr>
          <w:color w:val="231F20"/>
          <w:spacing w:val="-5"/>
          <w:sz w:val="24"/>
        </w:rPr>
        <w:t xml:space="preserve"> </w:t>
      </w:r>
      <w:r>
        <w:rPr>
          <w:color w:val="231F20"/>
          <w:spacing w:val="-2"/>
          <w:sz w:val="24"/>
        </w:rPr>
        <w:t>updates)*</w:t>
      </w:r>
    </w:p>
    <w:p w14:paraId="6DA20159" w14:textId="77777777" w:rsidR="007D148E" w:rsidRDefault="007C3187">
      <w:pPr>
        <w:pStyle w:val="ListParagraph"/>
        <w:numPr>
          <w:ilvl w:val="1"/>
          <w:numId w:val="78"/>
        </w:numPr>
        <w:tabs>
          <w:tab w:val="left" w:pos="1437"/>
        </w:tabs>
        <w:spacing w:line="290" w:lineRule="exact"/>
        <w:ind w:left="1437" w:hanging="357"/>
        <w:rPr>
          <w:sz w:val="24"/>
        </w:rPr>
      </w:pPr>
      <w:r>
        <w:rPr>
          <w:color w:val="231F20"/>
          <w:sz w:val="24"/>
        </w:rPr>
        <w:t>Personal</w:t>
      </w:r>
      <w:r>
        <w:rPr>
          <w:color w:val="231F20"/>
          <w:spacing w:val="-5"/>
          <w:sz w:val="24"/>
        </w:rPr>
        <w:t xml:space="preserve"> </w:t>
      </w:r>
      <w:r>
        <w:rPr>
          <w:color w:val="231F20"/>
          <w:sz w:val="24"/>
        </w:rPr>
        <w:t>and</w:t>
      </w:r>
      <w:r>
        <w:rPr>
          <w:color w:val="231F20"/>
          <w:spacing w:val="-5"/>
          <w:sz w:val="24"/>
        </w:rPr>
        <w:t xml:space="preserve"> </w:t>
      </w:r>
      <w:r>
        <w:rPr>
          <w:color w:val="231F20"/>
          <w:sz w:val="24"/>
        </w:rPr>
        <w:t>Professional</w:t>
      </w:r>
      <w:r>
        <w:rPr>
          <w:color w:val="231F20"/>
          <w:spacing w:val="-4"/>
          <w:sz w:val="24"/>
        </w:rPr>
        <w:t xml:space="preserve"> </w:t>
      </w:r>
      <w:r>
        <w:rPr>
          <w:color w:val="231F20"/>
          <w:sz w:val="24"/>
        </w:rPr>
        <w:t>Information</w:t>
      </w:r>
      <w:r>
        <w:rPr>
          <w:color w:val="231F20"/>
          <w:spacing w:val="-4"/>
          <w:sz w:val="24"/>
        </w:rPr>
        <w:t xml:space="preserve"> Form*</w:t>
      </w:r>
    </w:p>
    <w:p w14:paraId="6DA2015A" w14:textId="77777777" w:rsidR="007D148E" w:rsidRDefault="007C3187">
      <w:pPr>
        <w:pStyle w:val="ListParagraph"/>
        <w:numPr>
          <w:ilvl w:val="1"/>
          <w:numId w:val="78"/>
        </w:numPr>
        <w:tabs>
          <w:tab w:val="left" w:pos="1437"/>
        </w:tabs>
        <w:spacing w:line="293" w:lineRule="exact"/>
        <w:ind w:left="1437" w:hanging="357"/>
        <w:rPr>
          <w:sz w:val="24"/>
        </w:rPr>
      </w:pPr>
      <w:r>
        <w:rPr>
          <w:color w:val="231F20"/>
          <w:sz w:val="24"/>
        </w:rPr>
        <w:t>Computer</w:t>
      </w:r>
      <w:r>
        <w:rPr>
          <w:color w:val="231F20"/>
          <w:spacing w:val="-4"/>
          <w:sz w:val="24"/>
        </w:rPr>
        <w:t xml:space="preserve"> </w:t>
      </w:r>
      <w:r>
        <w:rPr>
          <w:color w:val="231F20"/>
          <w:sz w:val="24"/>
        </w:rPr>
        <w:t>Skills</w:t>
      </w:r>
      <w:r>
        <w:rPr>
          <w:color w:val="231F20"/>
          <w:spacing w:val="1"/>
          <w:sz w:val="24"/>
        </w:rPr>
        <w:t xml:space="preserve"> </w:t>
      </w:r>
      <w:r>
        <w:rPr>
          <w:color w:val="231F20"/>
          <w:spacing w:val="-2"/>
          <w:sz w:val="24"/>
        </w:rPr>
        <w:t>Questionnaire*</w:t>
      </w:r>
    </w:p>
    <w:p w14:paraId="6DA2015B" w14:textId="77777777" w:rsidR="007D148E" w:rsidRDefault="007C3187">
      <w:pPr>
        <w:pStyle w:val="ListParagraph"/>
        <w:numPr>
          <w:ilvl w:val="1"/>
          <w:numId w:val="78"/>
        </w:numPr>
        <w:tabs>
          <w:tab w:val="left" w:pos="1440"/>
        </w:tabs>
        <w:spacing w:before="3"/>
        <w:ind w:right="1196" w:hanging="360"/>
        <w:rPr>
          <w:sz w:val="24"/>
        </w:rPr>
      </w:pPr>
      <w:r>
        <w:rPr>
          <w:color w:val="231F20"/>
          <w:sz w:val="24"/>
        </w:rPr>
        <w:t>Form</w:t>
      </w:r>
      <w:r>
        <w:rPr>
          <w:color w:val="231F20"/>
          <w:spacing w:val="-13"/>
          <w:sz w:val="24"/>
        </w:rPr>
        <w:t xml:space="preserve"> </w:t>
      </w:r>
      <w:r>
        <w:rPr>
          <w:color w:val="231F20"/>
          <w:sz w:val="24"/>
        </w:rPr>
        <w:t>700</w:t>
      </w:r>
      <w:r>
        <w:rPr>
          <w:color w:val="231F20"/>
          <w:spacing w:val="-13"/>
          <w:sz w:val="24"/>
        </w:rPr>
        <w:t xml:space="preserve"> </w:t>
      </w:r>
      <w:r>
        <w:rPr>
          <w:color w:val="231F20"/>
          <w:sz w:val="24"/>
        </w:rPr>
        <w:t>Instructions</w:t>
      </w:r>
      <w:r>
        <w:rPr>
          <w:color w:val="231F20"/>
          <w:spacing w:val="-11"/>
          <w:sz w:val="24"/>
        </w:rPr>
        <w:t xml:space="preserve"> </w:t>
      </w:r>
      <w:r>
        <w:rPr>
          <w:color w:val="231F20"/>
          <w:sz w:val="24"/>
        </w:rPr>
        <w:t>(forms</w:t>
      </w:r>
      <w:r>
        <w:rPr>
          <w:color w:val="231F20"/>
          <w:spacing w:val="-13"/>
          <w:sz w:val="24"/>
        </w:rPr>
        <w:t xml:space="preserve"> </w:t>
      </w:r>
      <w:r>
        <w:rPr>
          <w:color w:val="231F20"/>
          <w:sz w:val="24"/>
        </w:rPr>
        <w:t>can</w:t>
      </w:r>
      <w:r>
        <w:rPr>
          <w:color w:val="231F20"/>
          <w:spacing w:val="-13"/>
          <w:sz w:val="24"/>
        </w:rPr>
        <w:t xml:space="preserve"> </w:t>
      </w:r>
      <w:r>
        <w:rPr>
          <w:color w:val="231F20"/>
          <w:sz w:val="24"/>
        </w:rPr>
        <w:t>be</w:t>
      </w:r>
      <w:r>
        <w:rPr>
          <w:color w:val="231F20"/>
          <w:spacing w:val="-15"/>
          <w:sz w:val="24"/>
        </w:rPr>
        <w:t xml:space="preserve"> </w:t>
      </w:r>
      <w:r>
        <w:rPr>
          <w:color w:val="231F20"/>
          <w:sz w:val="24"/>
        </w:rPr>
        <w:t>completed</w:t>
      </w:r>
      <w:r>
        <w:rPr>
          <w:color w:val="231F20"/>
          <w:spacing w:val="-14"/>
          <w:sz w:val="24"/>
        </w:rPr>
        <w:t xml:space="preserve"> </w:t>
      </w:r>
      <w:r>
        <w:rPr>
          <w:color w:val="231F20"/>
          <w:sz w:val="24"/>
        </w:rPr>
        <w:t>online;</w:t>
      </w:r>
      <w:r>
        <w:rPr>
          <w:color w:val="231F20"/>
          <w:spacing w:val="-12"/>
          <w:sz w:val="24"/>
        </w:rPr>
        <w:t xml:space="preserve"> </w:t>
      </w:r>
      <w:r>
        <w:rPr>
          <w:color w:val="231F20"/>
          <w:sz w:val="24"/>
        </w:rPr>
        <w:t>you</w:t>
      </w:r>
      <w:r>
        <w:rPr>
          <w:color w:val="231F20"/>
          <w:spacing w:val="-15"/>
          <w:sz w:val="24"/>
        </w:rPr>
        <w:t xml:space="preserve"> </w:t>
      </w:r>
      <w:r>
        <w:rPr>
          <w:color w:val="231F20"/>
          <w:sz w:val="24"/>
        </w:rPr>
        <w:t>will</w:t>
      </w:r>
      <w:r>
        <w:rPr>
          <w:color w:val="231F20"/>
          <w:spacing w:val="-15"/>
          <w:sz w:val="24"/>
        </w:rPr>
        <w:t xml:space="preserve"> </w:t>
      </w:r>
      <w:r>
        <w:rPr>
          <w:color w:val="231F20"/>
          <w:sz w:val="24"/>
        </w:rPr>
        <w:t>do</w:t>
      </w:r>
      <w:r>
        <w:rPr>
          <w:color w:val="231F20"/>
          <w:spacing w:val="-15"/>
          <w:sz w:val="24"/>
        </w:rPr>
        <w:t xml:space="preserve"> </w:t>
      </w:r>
      <w:r>
        <w:rPr>
          <w:color w:val="231F20"/>
          <w:sz w:val="24"/>
        </w:rPr>
        <w:t>this</w:t>
      </w:r>
      <w:r>
        <w:rPr>
          <w:color w:val="231F20"/>
          <w:spacing w:val="-15"/>
          <w:sz w:val="24"/>
        </w:rPr>
        <w:t xml:space="preserve"> </w:t>
      </w:r>
      <w:r>
        <w:rPr>
          <w:color w:val="231F20"/>
          <w:sz w:val="24"/>
        </w:rPr>
        <w:t>three</w:t>
      </w:r>
      <w:r>
        <w:rPr>
          <w:color w:val="231F20"/>
          <w:spacing w:val="-13"/>
          <w:sz w:val="24"/>
        </w:rPr>
        <w:t xml:space="preserve"> </w:t>
      </w:r>
      <w:r>
        <w:rPr>
          <w:color w:val="231F20"/>
          <w:sz w:val="24"/>
        </w:rPr>
        <w:t>times</w:t>
      </w:r>
      <w:r>
        <w:rPr>
          <w:color w:val="231F20"/>
          <w:spacing w:val="-13"/>
          <w:sz w:val="24"/>
        </w:rPr>
        <w:t xml:space="preserve"> </w:t>
      </w:r>
      <w:r>
        <w:rPr>
          <w:color w:val="231F20"/>
          <w:sz w:val="24"/>
        </w:rPr>
        <w:t>during your Grand Jury year)</w:t>
      </w:r>
    </w:p>
    <w:p w14:paraId="6DA2015C" w14:textId="77777777" w:rsidR="007D148E" w:rsidRDefault="007C3187">
      <w:pPr>
        <w:pStyle w:val="ListParagraph"/>
        <w:numPr>
          <w:ilvl w:val="1"/>
          <w:numId w:val="78"/>
        </w:numPr>
        <w:tabs>
          <w:tab w:val="left" w:pos="1437"/>
        </w:tabs>
        <w:spacing w:line="291" w:lineRule="exact"/>
        <w:ind w:left="1437" w:hanging="357"/>
        <w:rPr>
          <w:sz w:val="24"/>
        </w:rPr>
      </w:pPr>
      <w:r>
        <w:rPr>
          <w:color w:val="231F20"/>
          <w:sz w:val="24"/>
        </w:rPr>
        <w:t>Tax</w:t>
      </w:r>
      <w:r>
        <w:rPr>
          <w:color w:val="231F20"/>
          <w:spacing w:val="-10"/>
          <w:sz w:val="24"/>
        </w:rPr>
        <w:t xml:space="preserve"> </w:t>
      </w:r>
      <w:r>
        <w:rPr>
          <w:color w:val="231F20"/>
          <w:sz w:val="24"/>
        </w:rPr>
        <w:t>Form</w:t>
      </w:r>
      <w:r>
        <w:rPr>
          <w:color w:val="231F20"/>
          <w:spacing w:val="-4"/>
          <w:sz w:val="24"/>
        </w:rPr>
        <w:t xml:space="preserve"> </w:t>
      </w:r>
      <w:r>
        <w:rPr>
          <w:color w:val="231F20"/>
          <w:sz w:val="24"/>
        </w:rPr>
        <w:t>W-9</w:t>
      </w:r>
      <w:r>
        <w:rPr>
          <w:color w:val="231F20"/>
          <w:spacing w:val="-4"/>
          <w:sz w:val="24"/>
        </w:rPr>
        <w:t xml:space="preserve"> </w:t>
      </w:r>
      <w:r>
        <w:rPr>
          <w:color w:val="231F20"/>
          <w:sz w:val="24"/>
        </w:rPr>
        <w:t>(form</w:t>
      </w:r>
      <w:r>
        <w:rPr>
          <w:color w:val="231F20"/>
          <w:spacing w:val="-4"/>
          <w:sz w:val="24"/>
        </w:rPr>
        <w:t xml:space="preserve"> </w:t>
      </w:r>
      <w:r>
        <w:rPr>
          <w:color w:val="231F20"/>
          <w:sz w:val="24"/>
        </w:rPr>
        <w:t>can</w:t>
      </w:r>
      <w:r>
        <w:rPr>
          <w:color w:val="231F20"/>
          <w:spacing w:val="-1"/>
          <w:sz w:val="24"/>
        </w:rPr>
        <w:t xml:space="preserve"> </w:t>
      </w:r>
      <w:r>
        <w:rPr>
          <w:color w:val="231F20"/>
          <w:sz w:val="24"/>
        </w:rPr>
        <w:t>be</w:t>
      </w:r>
      <w:r>
        <w:rPr>
          <w:color w:val="231F20"/>
          <w:spacing w:val="-5"/>
          <w:sz w:val="24"/>
        </w:rPr>
        <w:t xml:space="preserve"> </w:t>
      </w:r>
      <w:r>
        <w:rPr>
          <w:color w:val="231F20"/>
          <w:sz w:val="24"/>
        </w:rPr>
        <w:t>completed</w:t>
      </w:r>
      <w:r>
        <w:rPr>
          <w:color w:val="231F20"/>
          <w:spacing w:val="-6"/>
          <w:sz w:val="24"/>
        </w:rPr>
        <w:t xml:space="preserve"> </w:t>
      </w:r>
      <w:r>
        <w:rPr>
          <w:color w:val="231F20"/>
          <w:sz w:val="24"/>
        </w:rPr>
        <w:t>online,</w:t>
      </w:r>
      <w:r>
        <w:rPr>
          <w:color w:val="231F20"/>
          <w:spacing w:val="-4"/>
          <w:sz w:val="24"/>
        </w:rPr>
        <w:t xml:space="preserve"> </w:t>
      </w:r>
      <w:r>
        <w:rPr>
          <w:color w:val="231F20"/>
          <w:sz w:val="24"/>
        </w:rPr>
        <w:t>printed</w:t>
      </w:r>
      <w:r>
        <w:rPr>
          <w:color w:val="231F20"/>
          <w:spacing w:val="-4"/>
          <w:sz w:val="24"/>
        </w:rPr>
        <w:t xml:space="preserve"> </w:t>
      </w:r>
      <w:r>
        <w:rPr>
          <w:color w:val="231F20"/>
          <w:sz w:val="24"/>
        </w:rPr>
        <w:t>out</w:t>
      </w:r>
      <w:r>
        <w:rPr>
          <w:color w:val="231F20"/>
          <w:spacing w:val="-3"/>
          <w:sz w:val="24"/>
        </w:rPr>
        <w:t xml:space="preserve"> </w:t>
      </w:r>
      <w:r>
        <w:rPr>
          <w:color w:val="231F20"/>
          <w:sz w:val="24"/>
        </w:rPr>
        <w:t>and</w:t>
      </w:r>
      <w:r>
        <w:rPr>
          <w:color w:val="231F20"/>
          <w:spacing w:val="-4"/>
          <w:sz w:val="24"/>
        </w:rPr>
        <w:t xml:space="preserve"> </w:t>
      </w:r>
      <w:r>
        <w:rPr>
          <w:color w:val="231F20"/>
          <w:sz w:val="24"/>
        </w:rPr>
        <w:t>given</w:t>
      </w:r>
      <w:r>
        <w:rPr>
          <w:color w:val="231F20"/>
          <w:spacing w:val="-4"/>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pacing w:val="-2"/>
          <w:sz w:val="24"/>
        </w:rPr>
        <w:t>Foreperson).</w:t>
      </w:r>
    </w:p>
    <w:p w14:paraId="6DA2015D" w14:textId="77777777" w:rsidR="007D148E" w:rsidRDefault="007C3187">
      <w:pPr>
        <w:pStyle w:val="BodyText"/>
        <w:spacing w:before="81" w:line="242" w:lineRule="auto"/>
        <w:ind w:left="1440" w:right="1120"/>
      </w:pPr>
      <w:r>
        <w:rPr>
          <w:color w:val="231F20"/>
        </w:rPr>
        <w:t>*Copies</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forms</w:t>
      </w:r>
      <w:r>
        <w:rPr>
          <w:color w:val="231F20"/>
          <w:spacing w:val="-3"/>
        </w:rPr>
        <w:t xml:space="preserve"> </w:t>
      </w:r>
      <w:r>
        <w:rPr>
          <w:color w:val="231F20"/>
        </w:rPr>
        <w:t>are</w:t>
      </w:r>
      <w:r>
        <w:rPr>
          <w:color w:val="231F20"/>
          <w:spacing w:val="-4"/>
        </w:rPr>
        <w:t xml:space="preserve"> </w:t>
      </w:r>
      <w:r>
        <w:rPr>
          <w:color w:val="231F20"/>
        </w:rPr>
        <w:t>included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manual</w:t>
      </w:r>
      <w:r>
        <w:rPr>
          <w:color w:val="231F20"/>
          <w:spacing w:val="-3"/>
        </w:rPr>
        <w:t xml:space="preserve"> </w:t>
      </w:r>
      <w:r>
        <w:rPr>
          <w:color w:val="231F20"/>
        </w:rPr>
        <w:t>for reference</w:t>
      </w:r>
      <w:r>
        <w:rPr>
          <w:color w:val="231F20"/>
          <w:spacing w:val="-3"/>
        </w:rPr>
        <w:t xml:space="preserve"> </w:t>
      </w:r>
      <w:r>
        <w:rPr>
          <w:color w:val="231F20"/>
        </w:rPr>
        <w:t>but</w:t>
      </w:r>
      <w:r>
        <w:rPr>
          <w:color w:val="231F20"/>
          <w:spacing w:val="-3"/>
        </w:rPr>
        <w:t xml:space="preserve"> </w:t>
      </w:r>
      <w:r>
        <w:rPr>
          <w:color w:val="231F20"/>
        </w:rPr>
        <w:t>copies to</w:t>
      </w:r>
      <w:r>
        <w:rPr>
          <w:color w:val="231F20"/>
          <w:spacing w:val="-3"/>
        </w:rPr>
        <w:t xml:space="preserve"> </w:t>
      </w:r>
      <w:r>
        <w:rPr>
          <w:color w:val="231F20"/>
        </w:rPr>
        <w:t>fill</w:t>
      </w:r>
      <w:r>
        <w:rPr>
          <w:color w:val="231F20"/>
          <w:spacing w:val="-3"/>
        </w:rPr>
        <w:t xml:space="preserve"> </w:t>
      </w:r>
      <w:r>
        <w:rPr>
          <w:color w:val="231F20"/>
        </w:rPr>
        <w:t>out</w:t>
      </w:r>
      <w:r>
        <w:rPr>
          <w:color w:val="231F20"/>
          <w:spacing w:val="-3"/>
        </w:rPr>
        <w:t xml:space="preserve"> </w:t>
      </w:r>
      <w:r>
        <w:rPr>
          <w:color w:val="231F20"/>
        </w:rPr>
        <w:t>and hand in to the Foreperson are included inside the front cover flap of this manual.</w:t>
      </w:r>
    </w:p>
    <w:p w14:paraId="6DA2015E" w14:textId="77777777" w:rsidR="007D148E" w:rsidRDefault="007C3187">
      <w:pPr>
        <w:spacing w:before="237"/>
        <w:ind w:left="720"/>
        <w:rPr>
          <w:i/>
          <w:sz w:val="24"/>
        </w:rPr>
      </w:pPr>
      <w:r>
        <w:rPr>
          <w:i/>
          <w:color w:val="231F20"/>
          <w:sz w:val="24"/>
        </w:rPr>
        <w:t>Separate</w:t>
      </w:r>
      <w:r>
        <w:rPr>
          <w:i/>
          <w:color w:val="231F20"/>
          <w:spacing w:val="-12"/>
          <w:sz w:val="24"/>
        </w:rPr>
        <w:t xml:space="preserve"> </w:t>
      </w:r>
      <w:r>
        <w:rPr>
          <w:i/>
          <w:color w:val="231F20"/>
          <w:sz w:val="24"/>
        </w:rPr>
        <w:t>training</w:t>
      </w:r>
      <w:r>
        <w:rPr>
          <w:i/>
          <w:color w:val="231F20"/>
          <w:spacing w:val="-5"/>
          <w:sz w:val="24"/>
        </w:rPr>
        <w:t xml:space="preserve"> </w:t>
      </w:r>
      <w:r>
        <w:rPr>
          <w:i/>
          <w:color w:val="231F20"/>
          <w:sz w:val="24"/>
        </w:rPr>
        <w:t>will</w:t>
      </w:r>
      <w:r>
        <w:rPr>
          <w:i/>
          <w:color w:val="231F20"/>
          <w:spacing w:val="-5"/>
          <w:sz w:val="24"/>
        </w:rPr>
        <w:t xml:space="preserve"> </w:t>
      </w:r>
      <w:r>
        <w:rPr>
          <w:i/>
          <w:color w:val="231F20"/>
          <w:sz w:val="24"/>
        </w:rPr>
        <w:t>also</w:t>
      </w:r>
      <w:r>
        <w:rPr>
          <w:i/>
          <w:color w:val="231F20"/>
          <w:spacing w:val="-7"/>
          <w:sz w:val="24"/>
        </w:rPr>
        <w:t xml:space="preserve"> </w:t>
      </w:r>
      <w:r>
        <w:rPr>
          <w:i/>
          <w:color w:val="231F20"/>
          <w:sz w:val="24"/>
        </w:rPr>
        <w:t>be</w:t>
      </w:r>
      <w:r>
        <w:rPr>
          <w:i/>
          <w:color w:val="231F20"/>
          <w:spacing w:val="-7"/>
          <w:sz w:val="24"/>
        </w:rPr>
        <w:t xml:space="preserve"> </w:t>
      </w:r>
      <w:r>
        <w:rPr>
          <w:i/>
          <w:color w:val="231F20"/>
          <w:sz w:val="24"/>
        </w:rPr>
        <w:t>provided</w:t>
      </w:r>
      <w:r>
        <w:rPr>
          <w:i/>
          <w:color w:val="231F20"/>
          <w:spacing w:val="-6"/>
          <w:sz w:val="24"/>
        </w:rPr>
        <w:t xml:space="preserve"> </w:t>
      </w:r>
      <w:r>
        <w:rPr>
          <w:i/>
          <w:color w:val="231F20"/>
          <w:sz w:val="24"/>
        </w:rPr>
        <w:t>on</w:t>
      </w:r>
      <w:r>
        <w:rPr>
          <w:i/>
          <w:color w:val="231F20"/>
          <w:spacing w:val="-5"/>
          <w:sz w:val="24"/>
        </w:rPr>
        <w:t xml:space="preserve"> </w:t>
      </w:r>
      <w:r>
        <w:rPr>
          <w:i/>
          <w:color w:val="231F20"/>
          <w:sz w:val="24"/>
        </w:rPr>
        <w:t>these</w:t>
      </w:r>
      <w:r>
        <w:rPr>
          <w:i/>
          <w:color w:val="231F20"/>
          <w:spacing w:val="-7"/>
          <w:sz w:val="24"/>
        </w:rPr>
        <w:t xml:space="preserve"> </w:t>
      </w:r>
      <w:r>
        <w:rPr>
          <w:i/>
          <w:color w:val="231F20"/>
          <w:spacing w:val="-2"/>
          <w:sz w:val="24"/>
        </w:rPr>
        <w:t>procedures:</w:t>
      </w:r>
    </w:p>
    <w:p w14:paraId="6DA2015F" w14:textId="77777777" w:rsidR="007D148E" w:rsidRDefault="007C3187">
      <w:pPr>
        <w:pStyle w:val="ListParagraph"/>
        <w:numPr>
          <w:ilvl w:val="1"/>
          <w:numId w:val="78"/>
        </w:numPr>
        <w:tabs>
          <w:tab w:val="left" w:pos="1437"/>
        </w:tabs>
        <w:spacing w:before="117" w:line="291" w:lineRule="exact"/>
        <w:ind w:left="1437" w:hanging="357"/>
        <w:rPr>
          <w:sz w:val="24"/>
        </w:rPr>
      </w:pPr>
      <w:r>
        <w:rPr>
          <w:color w:val="231F20"/>
          <w:sz w:val="24"/>
        </w:rPr>
        <w:t>Expense/Claim</w:t>
      </w:r>
      <w:r>
        <w:rPr>
          <w:color w:val="231F20"/>
          <w:spacing w:val="-6"/>
          <w:sz w:val="24"/>
        </w:rPr>
        <w:t xml:space="preserve"> </w:t>
      </w:r>
      <w:r>
        <w:rPr>
          <w:color w:val="231F20"/>
          <w:sz w:val="24"/>
        </w:rPr>
        <w:t>Form</w:t>
      </w:r>
      <w:r>
        <w:rPr>
          <w:color w:val="231F20"/>
          <w:spacing w:val="-6"/>
          <w:sz w:val="24"/>
        </w:rPr>
        <w:t xml:space="preserve"> </w:t>
      </w:r>
      <w:r>
        <w:rPr>
          <w:color w:val="231F20"/>
          <w:sz w:val="24"/>
        </w:rPr>
        <w:t>Guidelines</w:t>
      </w:r>
      <w:r>
        <w:rPr>
          <w:color w:val="231F20"/>
          <w:spacing w:val="-6"/>
          <w:sz w:val="24"/>
        </w:rPr>
        <w:t xml:space="preserve"> </w:t>
      </w:r>
      <w:r>
        <w:rPr>
          <w:color w:val="231F20"/>
          <w:sz w:val="24"/>
        </w:rPr>
        <w:t>for</w:t>
      </w:r>
      <w:r>
        <w:rPr>
          <w:color w:val="231F20"/>
          <w:spacing w:val="-6"/>
          <w:sz w:val="24"/>
        </w:rPr>
        <w:t xml:space="preserve"> </w:t>
      </w:r>
      <w:r>
        <w:rPr>
          <w:color w:val="231F20"/>
          <w:spacing w:val="-2"/>
          <w:sz w:val="24"/>
        </w:rPr>
        <w:t>Reimbursement</w:t>
      </w:r>
    </w:p>
    <w:p w14:paraId="6DA20160" w14:textId="77777777" w:rsidR="007D148E" w:rsidRDefault="007C3187">
      <w:pPr>
        <w:pStyle w:val="ListParagraph"/>
        <w:numPr>
          <w:ilvl w:val="1"/>
          <w:numId w:val="78"/>
        </w:numPr>
        <w:tabs>
          <w:tab w:val="left" w:pos="1437"/>
        </w:tabs>
        <w:spacing w:line="290" w:lineRule="exact"/>
        <w:ind w:left="1437" w:hanging="357"/>
        <w:rPr>
          <w:sz w:val="24"/>
        </w:rPr>
      </w:pPr>
      <w:r>
        <w:rPr>
          <w:color w:val="231F20"/>
          <w:sz w:val="24"/>
        </w:rPr>
        <w:t>Webmail</w:t>
      </w:r>
      <w:r>
        <w:rPr>
          <w:color w:val="231F20"/>
          <w:spacing w:val="-7"/>
          <w:sz w:val="24"/>
        </w:rPr>
        <w:t xml:space="preserve"> </w:t>
      </w:r>
      <w:r>
        <w:rPr>
          <w:color w:val="231F20"/>
          <w:sz w:val="24"/>
        </w:rPr>
        <w:t>Instructions,</w:t>
      </w:r>
      <w:r>
        <w:rPr>
          <w:color w:val="231F20"/>
          <w:spacing w:val="-8"/>
          <w:sz w:val="24"/>
        </w:rPr>
        <w:t xml:space="preserve"> </w:t>
      </w:r>
      <w:r>
        <w:rPr>
          <w:color w:val="231F20"/>
          <w:sz w:val="24"/>
        </w:rPr>
        <w:t>User</w:t>
      </w:r>
      <w:r>
        <w:rPr>
          <w:color w:val="231F20"/>
          <w:spacing w:val="-4"/>
          <w:sz w:val="24"/>
        </w:rPr>
        <w:t xml:space="preserve"> </w:t>
      </w:r>
      <w:r>
        <w:rPr>
          <w:color w:val="231F20"/>
          <w:sz w:val="24"/>
        </w:rPr>
        <w:t>ID,</w:t>
      </w:r>
      <w:r>
        <w:rPr>
          <w:color w:val="231F20"/>
          <w:spacing w:val="-8"/>
          <w:sz w:val="24"/>
        </w:rPr>
        <w:t xml:space="preserve"> </w:t>
      </w:r>
      <w:r>
        <w:rPr>
          <w:color w:val="231F20"/>
          <w:sz w:val="24"/>
        </w:rPr>
        <w:t>Password</w:t>
      </w:r>
      <w:r>
        <w:rPr>
          <w:color w:val="231F20"/>
          <w:spacing w:val="-5"/>
          <w:sz w:val="24"/>
        </w:rPr>
        <w:t xml:space="preserve"> </w:t>
      </w:r>
      <w:r>
        <w:rPr>
          <w:color w:val="231F20"/>
          <w:sz w:val="24"/>
        </w:rPr>
        <w:t>and</w:t>
      </w:r>
      <w:r>
        <w:rPr>
          <w:color w:val="231F20"/>
          <w:spacing w:val="-8"/>
          <w:sz w:val="24"/>
        </w:rPr>
        <w:t xml:space="preserve"> </w:t>
      </w:r>
      <w:r>
        <w:rPr>
          <w:color w:val="231F20"/>
          <w:sz w:val="24"/>
        </w:rPr>
        <w:t>Log</w:t>
      </w:r>
      <w:r>
        <w:rPr>
          <w:color w:val="231F20"/>
          <w:spacing w:val="-6"/>
          <w:sz w:val="24"/>
        </w:rPr>
        <w:t xml:space="preserve"> </w:t>
      </w:r>
      <w:r>
        <w:rPr>
          <w:color w:val="231F20"/>
          <w:spacing w:val="-5"/>
          <w:sz w:val="24"/>
        </w:rPr>
        <w:t>On</w:t>
      </w:r>
    </w:p>
    <w:p w14:paraId="6DA20161" w14:textId="77777777" w:rsidR="007D148E" w:rsidRDefault="007C3187">
      <w:pPr>
        <w:pStyle w:val="ListParagraph"/>
        <w:numPr>
          <w:ilvl w:val="1"/>
          <w:numId w:val="78"/>
        </w:numPr>
        <w:tabs>
          <w:tab w:val="left" w:pos="1437"/>
        </w:tabs>
        <w:spacing w:line="293" w:lineRule="exact"/>
        <w:ind w:left="1437" w:hanging="357"/>
        <w:rPr>
          <w:sz w:val="24"/>
        </w:rPr>
      </w:pPr>
      <w:r>
        <w:rPr>
          <w:color w:val="231F20"/>
          <w:sz w:val="24"/>
        </w:rPr>
        <w:t>Form</w:t>
      </w:r>
      <w:r>
        <w:rPr>
          <w:color w:val="231F20"/>
          <w:spacing w:val="-4"/>
          <w:sz w:val="24"/>
        </w:rPr>
        <w:t xml:space="preserve"> </w:t>
      </w:r>
      <w:r>
        <w:rPr>
          <w:color w:val="231F20"/>
          <w:sz w:val="24"/>
        </w:rPr>
        <w:t>700 – Statement</w:t>
      </w:r>
      <w:r>
        <w:rPr>
          <w:color w:val="231F20"/>
          <w:spacing w:val="-4"/>
          <w:sz w:val="24"/>
        </w:rPr>
        <w:t xml:space="preserve"> </w:t>
      </w:r>
      <w:r>
        <w:rPr>
          <w:color w:val="231F20"/>
          <w:sz w:val="24"/>
        </w:rPr>
        <w:t>of Economic</w:t>
      </w:r>
      <w:r>
        <w:rPr>
          <w:color w:val="231F20"/>
          <w:spacing w:val="2"/>
          <w:sz w:val="24"/>
        </w:rPr>
        <w:t xml:space="preserve"> </w:t>
      </w:r>
      <w:r>
        <w:rPr>
          <w:color w:val="231F20"/>
          <w:spacing w:val="-2"/>
          <w:sz w:val="24"/>
        </w:rPr>
        <w:t>Interests</w:t>
      </w:r>
    </w:p>
    <w:p w14:paraId="6DA20162" w14:textId="77777777" w:rsidR="007D148E" w:rsidRDefault="007C3187">
      <w:pPr>
        <w:spacing w:before="244"/>
        <w:ind w:left="720"/>
        <w:rPr>
          <w:i/>
          <w:sz w:val="24"/>
        </w:rPr>
      </w:pPr>
      <w:r>
        <w:rPr>
          <w:i/>
          <w:color w:val="231F20"/>
          <w:sz w:val="24"/>
        </w:rPr>
        <w:t>Record</w:t>
      </w:r>
      <w:r>
        <w:rPr>
          <w:i/>
          <w:color w:val="231F20"/>
          <w:spacing w:val="-11"/>
          <w:sz w:val="24"/>
        </w:rPr>
        <w:t xml:space="preserve"> </w:t>
      </w:r>
      <w:r>
        <w:rPr>
          <w:i/>
          <w:color w:val="231F20"/>
          <w:spacing w:val="-2"/>
          <w:sz w:val="24"/>
        </w:rPr>
        <w:t>Retention:</w:t>
      </w:r>
    </w:p>
    <w:p w14:paraId="6DA20163" w14:textId="77777777" w:rsidR="007D148E" w:rsidRDefault="007C3187">
      <w:pPr>
        <w:pStyle w:val="ListParagraph"/>
        <w:numPr>
          <w:ilvl w:val="1"/>
          <w:numId w:val="78"/>
        </w:numPr>
        <w:tabs>
          <w:tab w:val="left" w:pos="1437"/>
        </w:tabs>
        <w:spacing w:before="115" w:line="294" w:lineRule="exact"/>
        <w:ind w:left="1437" w:hanging="357"/>
        <w:rPr>
          <w:sz w:val="24"/>
        </w:rPr>
      </w:pPr>
      <w:r>
        <w:rPr>
          <w:color w:val="231F20"/>
          <w:sz w:val="24"/>
        </w:rPr>
        <w:t>Record</w:t>
      </w:r>
      <w:r>
        <w:rPr>
          <w:color w:val="231F20"/>
          <w:spacing w:val="-12"/>
          <w:sz w:val="24"/>
        </w:rPr>
        <w:t xml:space="preserve"> </w:t>
      </w:r>
      <w:r>
        <w:rPr>
          <w:color w:val="231F20"/>
          <w:sz w:val="24"/>
        </w:rPr>
        <w:t>Retention</w:t>
      </w:r>
      <w:r>
        <w:rPr>
          <w:color w:val="231F20"/>
          <w:spacing w:val="-9"/>
          <w:sz w:val="24"/>
        </w:rPr>
        <w:t xml:space="preserve"> </w:t>
      </w:r>
      <w:r>
        <w:rPr>
          <w:color w:val="231F20"/>
          <w:spacing w:val="-4"/>
          <w:sz w:val="24"/>
        </w:rPr>
        <w:t>Table</w:t>
      </w:r>
    </w:p>
    <w:p w14:paraId="6DA20164" w14:textId="77777777" w:rsidR="007D148E" w:rsidRDefault="007C3187">
      <w:pPr>
        <w:pStyle w:val="ListParagraph"/>
        <w:numPr>
          <w:ilvl w:val="1"/>
          <w:numId w:val="78"/>
        </w:numPr>
        <w:tabs>
          <w:tab w:val="left" w:pos="1437"/>
        </w:tabs>
        <w:spacing w:line="294" w:lineRule="exact"/>
        <w:ind w:left="1437" w:hanging="357"/>
        <w:rPr>
          <w:sz w:val="24"/>
        </w:rPr>
      </w:pPr>
      <w:r>
        <w:rPr>
          <w:color w:val="231F20"/>
          <w:sz w:val="24"/>
        </w:rPr>
        <w:t>Record</w:t>
      </w:r>
      <w:r>
        <w:rPr>
          <w:color w:val="231F20"/>
          <w:spacing w:val="-10"/>
          <w:sz w:val="24"/>
        </w:rPr>
        <w:t xml:space="preserve"> </w:t>
      </w:r>
      <w:r>
        <w:rPr>
          <w:color w:val="231F20"/>
          <w:sz w:val="24"/>
        </w:rPr>
        <w:t>Retention</w:t>
      </w:r>
      <w:r>
        <w:rPr>
          <w:color w:val="231F20"/>
          <w:spacing w:val="-9"/>
          <w:sz w:val="24"/>
        </w:rPr>
        <w:t xml:space="preserve"> </w:t>
      </w:r>
      <w:r>
        <w:rPr>
          <w:color w:val="231F20"/>
          <w:spacing w:val="-2"/>
          <w:sz w:val="24"/>
        </w:rPr>
        <w:t>Checklists</w:t>
      </w:r>
    </w:p>
    <w:p w14:paraId="6DA20165" w14:textId="77777777" w:rsidR="007D148E" w:rsidRDefault="007D148E">
      <w:pPr>
        <w:pStyle w:val="BodyText"/>
        <w:spacing w:before="4"/>
      </w:pPr>
    </w:p>
    <w:p w14:paraId="6DA20166" w14:textId="77777777" w:rsidR="007D148E" w:rsidRDefault="007C3187">
      <w:pPr>
        <w:ind w:left="720"/>
        <w:rPr>
          <w:i/>
          <w:sz w:val="24"/>
        </w:rPr>
      </w:pPr>
      <w:r>
        <w:rPr>
          <w:i/>
          <w:color w:val="231F20"/>
          <w:sz w:val="24"/>
        </w:rPr>
        <w:t>Required</w:t>
      </w:r>
      <w:r>
        <w:rPr>
          <w:i/>
          <w:color w:val="231F20"/>
          <w:spacing w:val="-11"/>
          <w:sz w:val="24"/>
        </w:rPr>
        <w:t xml:space="preserve"> </w:t>
      </w:r>
      <w:r>
        <w:rPr>
          <w:i/>
          <w:color w:val="231F20"/>
          <w:sz w:val="24"/>
        </w:rPr>
        <w:t>forms</w:t>
      </w:r>
      <w:r>
        <w:rPr>
          <w:i/>
          <w:color w:val="231F20"/>
          <w:spacing w:val="-7"/>
          <w:sz w:val="24"/>
        </w:rPr>
        <w:t xml:space="preserve"> </w:t>
      </w:r>
      <w:r>
        <w:rPr>
          <w:i/>
          <w:color w:val="231F20"/>
          <w:sz w:val="24"/>
        </w:rPr>
        <w:t>to</w:t>
      </w:r>
      <w:r>
        <w:rPr>
          <w:i/>
          <w:color w:val="231F20"/>
          <w:spacing w:val="-5"/>
          <w:sz w:val="24"/>
        </w:rPr>
        <w:t xml:space="preserve"> </w:t>
      </w:r>
      <w:r>
        <w:rPr>
          <w:i/>
          <w:color w:val="231F20"/>
          <w:sz w:val="24"/>
        </w:rPr>
        <w:t>be</w:t>
      </w:r>
      <w:r>
        <w:rPr>
          <w:i/>
          <w:color w:val="231F20"/>
          <w:spacing w:val="-6"/>
          <w:sz w:val="24"/>
        </w:rPr>
        <w:t xml:space="preserve"> </w:t>
      </w:r>
      <w:r>
        <w:rPr>
          <w:i/>
          <w:color w:val="231F20"/>
          <w:sz w:val="24"/>
        </w:rPr>
        <w:t>completed</w:t>
      </w:r>
      <w:r>
        <w:rPr>
          <w:i/>
          <w:color w:val="231F20"/>
          <w:spacing w:val="-5"/>
          <w:sz w:val="24"/>
        </w:rPr>
        <w:t xml:space="preserve"> </w:t>
      </w:r>
      <w:r>
        <w:rPr>
          <w:i/>
          <w:color w:val="231F20"/>
          <w:sz w:val="24"/>
        </w:rPr>
        <w:t>upon</w:t>
      </w:r>
      <w:r>
        <w:rPr>
          <w:i/>
          <w:color w:val="231F20"/>
          <w:spacing w:val="-7"/>
          <w:sz w:val="24"/>
        </w:rPr>
        <w:t xml:space="preserve"> </w:t>
      </w:r>
      <w:r>
        <w:rPr>
          <w:i/>
          <w:color w:val="231F20"/>
          <w:sz w:val="24"/>
        </w:rPr>
        <w:t>completion</w:t>
      </w:r>
      <w:r>
        <w:rPr>
          <w:i/>
          <w:color w:val="231F20"/>
          <w:spacing w:val="-2"/>
          <w:sz w:val="24"/>
        </w:rPr>
        <w:t xml:space="preserve"> </w:t>
      </w:r>
      <w:r>
        <w:rPr>
          <w:i/>
          <w:color w:val="231F20"/>
          <w:sz w:val="24"/>
        </w:rPr>
        <w:t>of</w:t>
      </w:r>
      <w:r>
        <w:rPr>
          <w:i/>
          <w:color w:val="231F20"/>
          <w:spacing w:val="-7"/>
          <w:sz w:val="24"/>
        </w:rPr>
        <w:t xml:space="preserve"> </w:t>
      </w:r>
      <w:r>
        <w:rPr>
          <w:i/>
          <w:color w:val="231F20"/>
          <w:sz w:val="24"/>
        </w:rPr>
        <w:t>your</w:t>
      </w:r>
      <w:r>
        <w:rPr>
          <w:i/>
          <w:color w:val="231F20"/>
          <w:spacing w:val="-4"/>
          <w:sz w:val="24"/>
        </w:rPr>
        <w:t xml:space="preserve"> </w:t>
      </w:r>
      <w:r>
        <w:rPr>
          <w:i/>
          <w:color w:val="231F20"/>
          <w:spacing w:val="-2"/>
          <w:sz w:val="24"/>
        </w:rPr>
        <w:t>service.</w:t>
      </w:r>
    </w:p>
    <w:p w14:paraId="6DA20167" w14:textId="77777777" w:rsidR="007D148E" w:rsidRDefault="007C3187">
      <w:pPr>
        <w:pStyle w:val="ListParagraph"/>
        <w:numPr>
          <w:ilvl w:val="1"/>
          <w:numId w:val="78"/>
        </w:numPr>
        <w:tabs>
          <w:tab w:val="left" w:pos="1437"/>
        </w:tabs>
        <w:spacing w:before="115" w:line="293" w:lineRule="exact"/>
        <w:ind w:left="1437" w:hanging="357"/>
        <w:rPr>
          <w:sz w:val="24"/>
        </w:rPr>
      </w:pPr>
      <w:r>
        <w:rPr>
          <w:color w:val="231F20"/>
          <w:sz w:val="24"/>
        </w:rPr>
        <w:t>Grand</w:t>
      </w:r>
      <w:r>
        <w:rPr>
          <w:color w:val="231F20"/>
          <w:spacing w:val="-10"/>
          <w:sz w:val="24"/>
        </w:rPr>
        <w:t xml:space="preserve"> </w:t>
      </w:r>
      <w:r>
        <w:rPr>
          <w:color w:val="231F20"/>
          <w:sz w:val="24"/>
        </w:rPr>
        <w:t>Juror</w:t>
      </w:r>
      <w:r>
        <w:rPr>
          <w:color w:val="231F20"/>
          <w:spacing w:val="-4"/>
          <w:sz w:val="24"/>
        </w:rPr>
        <w:t xml:space="preserve"> </w:t>
      </w:r>
      <w:r>
        <w:rPr>
          <w:color w:val="231F20"/>
          <w:sz w:val="24"/>
        </w:rPr>
        <w:t>Exit</w:t>
      </w:r>
      <w:r>
        <w:rPr>
          <w:color w:val="231F20"/>
          <w:spacing w:val="-4"/>
          <w:sz w:val="24"/>
        </w:rPr>
        <w:t xml:space="preserve"> Form</w:t>
      </w:r>
    </w:p>
    <w:p w14:paraId="6DA20168" w14:textId="77777777" w:rsidR="007D148E" w:rsidRDefault="007C3187">
      <w:pPr>
        <w:pStyle w:val="ListParagraph"/>
        <w:numPr>
          <w:ilvl w:val="1"/>
          <w:numId w:val="78"/>
        </w:numPr>
        <w:tabs>
          <w:tab w:val="left" w:pos="1437"/>
        </w:tabs>
        <w:spacing w:line="293" w:lineRule="exact"/>
        <w:ind w:left="1437" w:hanging="357"/>
        <w:rPr>
          <w:sz w:val="24"/>
        </w:rPr>
      </w:pPr>
      <w:r>
        <w:rPr>
          <w:color w:val="231F20"/>
          <w:sz w:val="24"/>
        </w:rPr>
        <w:t>Statement</w:t>
      </w:r>
      <w:r>
        <w:rPr>
          <w:color w:val="231F20"/>
          <w:spacing w:val="-8"/>
          <w:sz w:val="24"/>
        </w:rPr>
        <w:t xml:space="preserve"> </w:t>
      </w:r>
      <w:r>
        <w:rPr>
          <w:color w:val="231F20"/>
          <w:sz w:val="24"/>
        </w:rPr>
        <w:t>of</w:t>
      </w:r>
      <w:r>
        <w:rPr>
          <w:color w:val="231F20"/>
          <w:spacing w:val="-5"/>
          <w:sz w:val="24"/>
        </w:rPr>
        <w:t xml:space="preserve"> </w:t>
      </w:r>
      <w:r>
        <w:rPr>
          <w:color w:val="231F20"/>
          <w:sz w:val="24"/>
        </w:rPr>
        <w:t>Interest</w:t>
      </w:r>
      <w:r>
        <w:rPr>
          <w:color w:val="231F20"/>
          <w:spacing w:val="-6"/>
          <w:sz w:val="24"/>
        </w:rPr>
        <w:t xml:space="preserve"> </w:t>
      </w:r>
      <w:r>
        <w:rPr>
          <w:color w:val="231F20"/>
          <w:sz w:val="24"/>
        </w:rPr>
        <w:t>for</w:t>
      </w:r>
      <w:r>
        <w:rPr>
          <w:color w:val="231F20"/>
          <w:spacing w:val="-5"/>
          <w:sz w:val="24"/>
        </w:rPr>
        <w:t xml:space="preserve"> </w:t>
      </w:r>
      <w:r>
        <w:rPr>
          <w:color w:val="231F20"/>
          <w:sz w:val="24"/>
        </w:rPr>
        <w:t>Carryover</w:t>
      </w:r>
      <w:r>
        <w:rPr>
          <w:color w:val="231F20"/>
          <w:spacing w:val="-7"/>
          <w:sz w:val="24"/>
        </w:rPr>
        <w:t xml:space="preserve"> </w:t>
      </w:r>
      <w:r>
        <w:rPr>
          <w:color w:val="231F20"/>
          <w:sz w:val="24"/>
        </w:rPr>
        <w:t>Jurors</w:t>
      </w:r>
      <w:r>
        <w:rPr>
          <w:color w:val="231F20"/>
          <w:spacing w:val="-8"/>
          <w:sz w:val="24"/>
        </w:rPr>
        <w:t xml:space="preserve"> </w:t>
      </w:r>
      <w:r>
        <w:rPr>
          <w:color w:val="231F20"/>
          <w:sz w:val="24"/>
        </w:rPr>
        <w:t>and</w:t>
      </w:r>
      <w:r>
        <w:rPr>
          <w:color w:val="231F20"/>
          <w:spacing w:val="-2"/>
          <w:sz w:val="24"/>
        </w:rPr>
        <w:t xml:space="preserve"> Foreperson</w:t>
      </w:r>
    </w:p>
    <w:p w14:paraId="6DA20169" w14:textId="77777777" w:rsidR="007D148E" w:rsidRDefault="007C3187">
      <w:pPr>
        <w:pStyle w:val="ListParagraph"/>
        <w:numPr>
          <w:ilvl w:val="1"/>
          <w:numId w:val="78"/>
        </w:numPr>
        <w:tabs>
          <w:tab w:val="left" w:pos="1437"/>
        </w:tabs>
        <w:spacing w:line="293" w:lineRule="exact"/>
        <w:ind w:left="1437" w:hanging="357"/>
        <w:rPr>
          <w:sz w:val="24"/>
        </w:rPr>
      </w:pPr>
      <w:r>
        <w:rPr>
          <w:color w:val="231F20"/>
          <w:sz w:val="24"/>
        </w:rPr>
        <w:t>Statement</w:t>
      </w:r>
      <w:r>
        <w:rPr>
          <w:color w:val="231F20"/>
          <w:spacing w:val="-9"/>
          <w:sz w:val="24"/>
        </w:rPr>
        <w:t xml:space="preserve"> </w:t>
      </w:r>
      <w:r>
        <w:rPr>
          <w:color w:val="231F20"/>
          <w:sz w:val="24"/>
        </w:rPr>
        <w:t>of</w:t>
      </w:r>
      <w:r>
        <w:rPr>
          <w:color w:val="231F20"/>
          <w:spacing w:val="-4"/>
          <w:sz w:val="24"/>
        </w:rPr>
        <w:t xml:space="preserve"> </w:t>
      </w:r>
      <w:r>
        <w:rPr>
          <w:color w:val="231F20"/>
          <w:sz w:val="24"/>
        </w:rPr>
        <w:t>Interest</w:t>
      </w:r>
      <w:r>
        <w:rPr>
          <w:color w:val="231F20"/>
          <w:spacing w:val="-4"/>
          <w:sz w:val="24"/>
        </w:rPr>
        <w:t xml:space="preserve"> </w:t>
      </w:r>
      <w:r>
        <w:rPr>
          <w:color w:val="231F20"/>
          <w:sz w:val="24"/>
        </w:rPr>
        <w:t>for</w:t>
      </w:r>
      <w:r>
        <w:rPr>
          <w:color w:val="231F20"/>
          <w:spacing w:val="-3"/>
          <w:sz w:val="24"/>
        </w:rPr>
        <w:t xml:space="preserve"> </w:t>
      </w:r>
      <w:r>
        <w:rPr>
          <w:color w:val="231F20"/>
          <w:sz w:val="24"/>
        </w:rPr>
        <w:t>Reserve</w:t>
      </w:r>
      <w:r>
        <w:rPr>
          <w:color w:val="231F20"/>
          <w:spacing w:val="-7"/>
          <w:sz w:val="24"/>
        </w:rPr>
        <w:t xml:space="preserve"> </w:t>
      </w:r>
      <w:r>
        <w:rPr>
          <w:color w:val="231F20"/>
          <w:spacing w:val="-4"/>
          <w:sz w:val="24"/>
        </w:rPr>
        <w:t>Pool</w:t>
      </w:r>
    </w:p>
    <w:p w14:paraId="6DA2016A" w14:textId="77777777" w:rsidR="007D148E" w:rsidRDefault="007C3187">
      <w:pPr>
        <w:pStyle w:val="ListParagraph"/>
        <w:numPr>
          <w:ilvl w:val="1"/>
          <w:numId w:val="78"/>
        </w:numPr>
        <w:tabs>
          <w:tab w:val="left" w:pos="1437"/>
        </w:tabs>
        <w:spacing w:line="293" w:lineRule="exact"/>
        <w:ind w:left="1437" w:hanging="359"/>
        <w:rPr>
          <w:sz w:val="24"/>
        </w:rPr>
      </w:pPr>
      <w:r>
        <w:rPr>
          <w:color w:val="231F20"/>
          <w:sz w:val="24"/>
        </w:rPr>
        <w:t>Form</w:t>
      </w:r>
      <w:r>
        <w:rPr>
          <w:color w:val="231F20"/>
          <w:spacing w:val="-3"/>
          <w:sz w:val="24"/>
        </w:rPr>
        <w:t xml:space="preserve"> </w:t>
      </w:r>
      <w:r>
        <w:rPr>
          <w:color w:val="231F20"/>
          <w:sz w:val="24"/>
        </w:rPr>
        <w:t>700</w:t>
      </w:r>
      <w:r>
        <w:rPr>
          <w:color w:val="231F20"/>
          <w:spacing w:val="-4"/>
          <w:sz w:val="24"/>
        </w:rPr>
        <w:t xml:space="preserve"> </w:t>
      </w:r>
      <w:r>
        <w:rPr>
          <w:color w:val="231F20"/>
          <w:sz w:val="24"/>
        </w:rPr>
        <w:t>(leaving</w:t>
      </w:r>
      <w:r>
        <w:rPr>
          <w:color w:val="231F20"/>
          <w:spacing w:val="-4"/>
          <w:sz w:val="24"/>
        </w:rPr>
        <w:t xml:space="preserve"> </w:t>
      </w:r>
      <w:r>
        <w:rPr>
          <w:color w:val="231F20"/>
          <w:sz w:val="24"/>
        </w:rPr>
        <w:t>office)</w:t>
      </w:r>
      <w:r>
        <w:rPr>
          <w:color w:val="231F20"/>
          <w:spacing w:val="-6"/>
          <w:sz w:val="24"/>
        </w:rPr>
        <w:t xml:space="preserve"> </w:t>
      </w:r>
      <w:r>
        <w:rPr>
          <w:color w:val="231F20"/>
          <w:sz w:val="24"/>
        </w:rPr>
        <w:t>and</w:t>
      </w:r>
      <w:r>
        <w:rPr>
          <w:color w:val="231F20"/>
          <w:spacing w:val="-4"/>
          <w:sz w:val="24"/>
        </w:rPr>
        <w:t xml:space="preserve"> </w:t>
      </w:r>
      <w:r>
        <w:rPr>
          <w:color w:val="231F20"/>
          <w:sz w:val="24"/>
        </w:rPr>
        <w:t>final</w:t>
      </w:r>
      <w:r>
        <w:rPr>
          <w:color w:val="231F20"/>
          <w:spacing w:val="-3"/>
          <w:sz w:val="24"/>
        </w:rPr>
        <w:t xml:space="preserve"> </w:t>
      </w:r>
      <w:r>
        <w:rPr>
          <w:color w:val="231F20"/>
          <w:sz w:val="24"/>
        </w:rPr>
        <w:t>claim</w:t>
      </w:r>
      <w:r>
        <w:rPr>
          <w:color w:val="231F20"/>
          <w:spacing w:val="-2"/>
          <w:sz w:val="24"/>
        </w:rPr>
        <w:t xml:space="preserve"> </w:t>
      </w:r>
      <w:r>
        <w:rPr>
          <w:color w:val="231F20"/>
          <w:spacing w:val="-4"/>
          <w:sz w:val="24"/>
        </w:rPr>
        <w:t>form</w:t>
      </w:r>
    </w:p>
    <w:p w14:paraId="6DA2016B" w14:textId="77777777" w:rsidR="007D148E" w:rsidRDefault="007D148E">
      <w:pPr>
        <w:pStyle w:val="ListParagraph"/>
        <w:spacing w:line="293" w:lineRule="exact"/>
        <w:rPr>
          <w:sz w:val="24"/>
        </w:rPr>
        <w:sectPr w:rsidR="007D148E">
          <w:pgSz w:w="12240" w:h="15840"/>
          <w:pgMar w:top="740" w:right="360" w:bottom="480" w:left="720" w:header="514" w:footer="297" w:gutter="0"/>
          <w:cols w:space="720"/>
        </w:sectPr>
      </w:pPr>
    </w:p>
    <w:p w14:paraId="6DA2016C" w14:textId="77777777" w:rsidR="007D148E" w:rsidRDefault="007D148E">
      <w:pPr>
        <w:pStyle w:val="BodyText"/>
      </w:pPr>
    </w:p>
    <w:p w14:paraId="6DA2016D" w14:textId="77777777" w:rsidR="007D148E" w:rsidRDefault="007D148E">
      <w:pPr>
        <w:pStyle w:val="BodyText"/>
        <w:spacing w:before="129"/>
      </w:pPr>
    </w:p>
    <w:p w14:paraId="6DA2016E" w14:textId="77777777" w:rsidR="007D148E" w:rsidRDefault="007C3187">
      <w:pPr>
        <w:pStyle w:val="Heading3"/>
        <w:ind w:left="2215"/>
      </w:pPr>
      <w:r>
        <w:rPr>
          <w:color w:val="231F20"/>
        </w:rPr>
        <w:t>ACKNOWLEDGEMENT</w:t>
      </w:r>
      <w:r>
        <w:rPr>
          <w:color w:val="231F20"/>
          <w:spacing w:val="-9"/>
        </w:rPr>
        <w:t xml:space="preserve"> </w:t>
      </w:r>
      <w:r>
        <w:rPr>
          <w:color w:val="231F20"/>
          <w:spacing w:val="-4"/>
        </w:rPr>
        <w:t>FORM</w:t>
      </w:r>
    </w:p>
    <w:p w14:paraId="6DA2016F" w14:textId="77777777" w:rsidR="007D148E" w:rsidRDefault="007D148E">
      <w:pPr>
        <w:pStyle w:val="BodyText"/>
        <w:rPr>
          <w:b/>
        </w:rPr>
      </w:pPr>
    </w:p>
    <w:p w14:paraId="6DA20170" w14:textId="77777777" w:rsidR="007D148E" w:rsidRDefault="007C3187">
      <w:pPr>
        <w:pStyle w:val="BodyText"/>
        <w:tabs>
          <w:tab w:val="left" w:pos="4899"/>
        </w:tabs>
        <w:ind w:left="259"/>
      </w:pPr>
      <w:r>
        <w:rPr>
          <w:color w:val="231F20"/>
        </w:rPr>
        <w:t xml:space="preserve">I, </w:t>
      </w:r>
      <w:r>
        <w:rPr>
          <w:color w:val="231F20"/>
          <w:u w:val="single" w:color="231F20"/>
        </w:rPr>
        <w:tab/>
      </w:r>
      <w:r>
        <w:rPr>
          <w:color w:val="231F20"/>
          <w:spacing w:val="-1"/>
        </w:rPr>
        <w:t xml:space="preserve"> </w:t>
      </w:r>
      <w:r>
        <w:rPr>
          <w:color w:val="231F20"/>
        </w:rPr>
        <w:t>acknowledge</w:t>
      </w:r>
      <w:r>
        <w:rPr>
          <w:color w:val="231F20"/>
          <w:spacing w:val="-2"/>
        </w:rPr>
        <w:t xml:space="preserve"> </w:t>
      </w:r>
      <w:r>
        <w:rPr>
          <w:color w:val="231F20"/>
        </w:rPr>
        <w:t>that I</w:t>
      </w:r>
      <w:r>
        <w:rPr>
          <w:color w:val="231F20"/>
          <w:spacing w:val="-6"/>
        </w:rPr>
        <w:t xml:space="preserve"> </w:t>
      </w:r>
      <w:r>
        <w:rPr>
          <w:color w:val="231F20"/>
        </w:rPr>
        <w:t>have received</w:t>
      </w:r>
      <w:r>
        <w:rPr>
          <w:color w:val="231F20"/>
          <w:spacing w:val="-2"/>
        </w:rPr>
        <w:t xml:space="preserve"> </w:t>
      </w:r>
      <w:r>
        <w:rPr>
          <w:color w:val="231F20"/>
        </w:rPr>
        <w:t>the</w:t>
      </w:r>
      <w:r>
        <w:rPr>
          <w:color w:val="231F20"/>
          <w:spacing w:val="-2"/>
        </w:rPr>
        <w:t xml:space="preserve"> </w:t>
      </w:r>
      <w:r>
        <w:rPr>
          <w:color w:val="231F20"/>
        </w:rPr>
        <w:t>following:</w:t>
      </w:r>
    </w:p>
    <w:p w14:paraId="6DA20171" w14:textId="77777777" w:rsidR="007D148E" w:rsidRDefault="007D148E">
      <w:pPr>
        <w:pStyle w:val="BodyText"/>
      </w:pPr>
    </w:p>
    <w:p w14:paraId="6DA20172" w14:textId="77777777" w:rsidR="007D148E" w:rsidRDefault="007C3187">
      <w:pPr>
        <w:pStyle w:val="BodyText"/>
        <w:tabs>
          <w:tab w:val="left" w:pos="1317"/>
        </w:tabs>
        <w:ind w:left="720"/>
      </w:pPr>
      <w:r>
        <w:rPr>
          <w:color w:val="231F20"/>
          <w:u w:val="single" w:color="231F20"/>
        </w:rPr>
        <w:tab/>
      </w:r>
      <w:r>
        <w:rPr>
          <w:color w:val="231F20"/>
          <w:spacing w:val="-2"/>
        </w:rPr>
        <w:t xml:space="preserve"> </w:t>
      </w:r>
      <w:r>
        <w:rPr>
          <w:color w:val="231F20"/>
        </w:rPr>
        <w:t>Shasta</w:t>
      </w:r>
      <w:r>
        <w:rPr>
          <w:color w:val="231F20"/>
          <w:spacing w:val="-2"/>
        </w:rPr>
        <w:t xml:space="preserve"> </w:t>
      </w:r>
      <w:r>
        <w:rPr>
          <w:color w:val="231F20"/>
        </w:rPr>
        <w:t>County</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Procedures</w:t>
      </w:r>
      <w:r>
        <w:rPr>
          <w:color w:val="231F20"/>
          <w:spacing w:val="-2"/>
        </w:rPr>
        <w:t xml:space="preserve"> </w:t>
      </w:r>
      <w:r>
        <w:rPr>
          <w:color w:val="231F20"/>
        </w:rPr>
        <w:t>Manual</w:t>
      </w:r>
    </w:p>
    <w:p w14:paraId="6DA20173" w14:textId="77777777" w:rsidR="007D148E" w:rsidRDefault="007C3187">
      <w:pPr>
        <w:pStyle w:val="BodyText"/>
        <w:tabs>
          <w:tab w:val="left" w:pos="1317"/>
        </w:tabs>
        <w:ind w:left="720"/>
      </w:pPr>
      <w:r>
        <w:rPr>
          <w:color w:val="231F20"/>
          <w:u w:val="single" w:color="231F20"/>
        </w:rPr>
        <w:tab/>
      </w:r>
      <w:r>
        <w:rPr>
          <w:color w:val="231F20"/>
          <w:spacing w:val="-1"/>
        </w:rPr>
        <w:t xml:space="preserve"> </w:t>
      </w:r>
      <w:r>
        <w:rPr>
          <w:color w:val="231F20"/>
        </w:rPr>
        <w:t>Key</w:t>
      </w:r>
      <w:r>
        <w:rPr>
          <w:color w:val="231F20"/>
          <w:spacing w:val="-1"/>
        </w:rPr>
        <w:t xml:space="preserve"> </w:t>
      </w:r>
      <w:r>
        <w:rPr>
          <w:color w:val="231F20"/>
        </w:rPr>
        <w:t>to</w:t>
      </w:r>
      <w:r>
        <w:rPr>
          <w:color w:val="231F20"/>
          <w:spacing w:val="-1"/>
        </w:rPr>
        <w:t xml:space="preserve"> </w:t>
      </w:r>
      <w:r>
        <w:rPr>
          <w:color w:val="231F20"/>
        </w:rPr>
        <w:t>the front door</w:t>
      </w:r>
      <w:r>
        <w:rPr>
          <w:color w:val="231F20"/>
          <w:spacing w:val="-1"/>
        </w:rPr>
        <w:t xml:space="preserve"> </w:t>
      </w:r>
      <w:r>
        <w:rPr>
          <w:color w:val="231F20"/>
        </w:rPr>
        <w:t>of the Grand</w:t>
      </w:r>
      <w:r>
        <w:rPr>
          <w:color w:val="231F20"/>
          <w:spacing w:val="-1"/>
        </w:rPr>
        <w:t xml:space="preserve"> </w:t>
      </w:r>
      <w:r>
        <w:rPr>
          <w:color w:val="231F20"/>
        </w:rPr>
        <w:t>Jury Office</w:t>
      </w:r>
    </w:p>
    <w:p w14:paraId="6DA20174" w14:textId="77777777" w:rsidR="007D148E" w:rsidRDefault="007C3187">
      <w:pPr>
        <w:pStyle w:val="BodyText"/>
        <w:tabs>
          <w:tab w:val="left" w:pos="1317"/>
        </w:tabs>
        <w:ind w:left="720"/>
      </w:pPr>
      <w:r>
        <w:rPr>
          <w:color w:val="231F20"/>
          <w:u w:val="single" w:color="231F20"/>
        </w:rPr>
        <w:tab/>
      </w:r>
      <w:r>
        <w:rPr>
          <w:color w:val="231F20"/>
          <w:spacing w:val="-2"/>
        </w:rPr>
        <w:t xml:space="preserve"> </w:t>
      </w:r>
      <w:r>
        <w:rPr>
          <w:color w:val="231F20"/>
        </w:rPr>
        <w:t>Training</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County’s</w:t>
      </w:r>
      <w:r>
        <w:rPr>
          <w:color w:val="231F20"/>
          <w:spacing w:val="-2"/>
        </w:rPr>
        <w:t xml:space="preserve"> </w:t>
      </w:r>
      <w:r>
        <w:rPr>
          <w:color w:val="231F20"/>
        </w:rPr>
        <w:t>Webmail</w:t>
      </w:r>
      <w:r>
        <w:rPr>
          <w:color w:val="231F20"/>
          <w:spacing w:val="-2"/>
        </w:rPr>
        <w:t xml:space="preserve"> </w:t>
      </w:r>
      <w:r>
        <w:rPr>
          <w:color w:val="231F20"/>
        </w:rPr>
        <w:t>System</w:t>
      </w:r>
    </w:p>
    <w:p w14:paraId="6DA20175" w14:textId="77777777" w:rsidR="007D148E" w:rsidRDefault="007C3187">
      <w:pPr>
        <w:pStyle w:val="BodyText"/>
        <w:tabs>
          <w:tab w:val="left" w:pos="1317"/>
        </w:tabs>
        <w:spacing w:line="275" w:lineRule="exact"/>
        <w:ind w:left="720"/>
      </w:pPr>
      <w:r>
        <w:rPr>
          <w:color w:val="231F20"/>
          <w:u w:val="single" w:color="231F20"/>
        </w:rPr>
        <w:tab/>
      </w:r>
      <w:r>
        <w:rPr>
          <w:color w:val="231F20"/>
          <w:spacing w:val="-1"/>
        </w:rPr>
        <w:t xml:space="preserve"> </w:t>
      </w:r>
      <w:r>
        <w:rPr>
          <w:color w:val="231F20"/>
        </w:rPr>
        <w:t>Password and Log On to the County’s</w:t>
      </w:r>
      <w:r>
        <w:rPr>
          <w:color w:val="231F20"/>
          <w:spacing w:val="-1"/>
        </w:rPr>
        <w:t xml:space="preserve"> </w:t>
      </w:r>
      <w:r>
        <w:rPr>
          <w:color w:val="231F20"/>
        </w:rPr>
        <w:t>Webmail System</w:t>
      </w:r>
    </w:p>
    <w:p w14:paraId="6DA20176" w14:textId="77777777" w:rsidR="007D148E" w:rsidRDefault="007C3187">
      <w:pPr>
        <w:pStyle w:val="BodyText"/>
        <w:tabs>
          <w:tab w:val="left" w:pos="1317"/>
        </w:tabs>
        <w:spacing w:line="275" w:lineRule="exact"/>
        <w:ind w:left="720"/>
      </w:pPr>
      <w:r>
        <w:rPr>
          <w:color w:val="231F20"/>
          <w:u w:val="single" w:color="231F20"/>
        </w:rPr>
        <w:tab/>
      </w:r>
      <w:r>
        <w:rPr>
          <w:color w:val="231F20"/>
          <w:spacing w:val="-1"/>
        </w:rPr>
        <w:t xml:space="preserve"> </w:t>
      </w:r>
      <w:r>
        <w:rPr>
          <w:color w:val="231F20"/>
        </w:rPr>
        <w:t>Training</w:t>
      </w:r>
      <w:r>
        <w:rPr>
          <w:color w:val="231F20"/>
          <w:spacing w:val="-1"/>
        </w:rPr>
        <w:t xml:space="preserve"> </w:t>
      </w:r>
      <w:r>
        <w:rPr>
          <w:color w:val="231F20"/>
        </w:rPr>
        <w:t>on</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submit a reimbursement form for</w:t>
      </w:r>
      <w:r>
        <w:rPr>
          <w:color w:val="231F20"/>
          <w:spacing w:val="-1"/>
        </w:rPr>
        <w:t xml:space="preserve"> </w:t>
      </w:r>
      <w:r>
        <w:rPr>
          <w:color w:val="231F20"/>
        </w:rPr>
        <w:t>expenses</w:t>
      </w:r>
    </w:p>
    <w:p w14:paraId="6DA20177" w14:textId="77777777" w:rsidR="007D148E" w:rsidRDefault="007D148E">
      <w:pPr>
        <w:pStyle w:val="BodyText"/>
      </w:pPr>
    </w:p>
    <w:p w14:paraId="6DA20178" w14:textId="77777777" w:rsidR="007D148E" w:rsidRDefault="007C3187">
      <w:pPr>
        <w:pStyle w:val="Heading4"/>
        <w:ind w:left="2215"/>
      </w:pPr>
      <w:r>
        <w:rPr>
          <w:color w:val="231F20"/>
        </w:rPr>
        <w:t>Oath and</w:t>
      </w:r>
      <w:r>
        <w:rPr>
          <w:color w:val="231F20"/>
          <w:spacing w:val="-3"/>
        </w:rPr>
        <w:t xml:space="preserve"> </w:t>
      </w:r>
      <w:r>
        <w:rPr>
          <w:color w:val="231F20"/>
        </w:rPr>
        <w:t xml:space="preserve">Charge </w:t>
      </w:r>
      <w:r>
        <w:rPr>
          <w:color w:val="231F20"/>
          <w:spacing w:val="-2"/>
        </w:rPr>
        <w:t>Acknowledgement</w:t>
      </w:r>
    </w:p>
    <w:p w14:paraId="6DA20179" w14:textId="77777777" w:rsidR="007D148E" w:rsidRDefault="007D148E">
      <w:pPr>
        <w:pStyle w:val="BodyText"/>
        <w:rPr>
          <w:b/>
        </w:rPr>
      </w:pPr>
    </w:p>
    <w:p w14:paraId="6DA2017A" w14:textId="77777777" w:rsidR="007D148E" w:rsidRDefault="007C3187">
      <w:pPr>
        <w:pStyle w:val="BodyText"/>
        <w:ind w:left="720" w:right="1120"/>
      </w:pPr>
      <w:r>
        <w:rPr>
          <w:color w:val="231F20"/>
        </w:rPr>
        <w:t>I</w:t>
      </w:r>
      <w:r>
        <w:rPr>
          <w:color w:val="231F20"/>
          <w:spacing w:val="-4"/>
        </w:rPr>
        <w:t xml:space="preserve"> </w:t>
      </w:r>
      <w:r>
        <w:rPr>
          <w:color w:val="231F20"/>
        </w:rPr>
        <w:t>also</w:t>
      </w:r>
      <w:r>
        <w:rPr>
          <w:color w:val="231F20"/>
          <w:spacing w:val="-4"/>
        </w:rPr>
        <w:t xml:space="preserve"> </w:t>
      </w:r>
      <w:r>
        <w:rPr>
          <w:color w:val="231F20"/>
        </w:rPr>
        <w:t>acknowledge</w:t>
      </w:r>
      <w:r>
        <w:rPr>
          <w:color w:val="231F20"/>
          <w:spacing w:val="-4"/>
        </w:rPr>
        <w:t xml:space="preserve"> </w:t>
      </w:r>
      <w:r>
        <w:rPr>
          <w:color w:val="231F20"/>
        </w:rPr>
        <w:t>that</w:t>
      </w:r>
      <w:r>
        <w:rPr>
          <w:color w:val="231F20"/>
          <w:spacing w:val="-1"/>
        </w:rPr>
        <w:t xml:space="preserve"> </w:t>
      </w:r>
      <w:r>
        <w:rPr>
          <w:color w:val="231F20"/>
        </w:rPr>
        <w:t>I</w:t>
      </w:r>
      <w:r>
        <w:rPr>
          <w:color w:val="231F20"/>
          <w:spacing w:val="-4"/>
        </w:rPr>
        <w:t xml:space="preserve"> </w:t>
      </w:r>
      <w:r>
        <w:rPr>
          <w:color w:val="231F20"/>
        </w:rPr>
        <w:t>have</w:t>
      </w:r>
      <w:r>
        <w:rPr>
          <w:color w:val="231F20"/>
          <w:spacing w:val="-4"/>
        </w:rPr>
        <w:t xml:space="preserve"> </w:t>
      </w:r>
      <w:r>
        <w:rPr>
          <w:color w:val="231F20"/>
        </w:rPr>
        <w:t>read</w:t>
      </w:r>
      <w:r>
        <w:rPr>
          <w:color w:val="231F20"/>
          <w:spacing w:val="-4"/>
        </w:rPr>
        <w:t xml:space="preserve"> </w:t>
      </w:r>
      <w:r>
        <w:rPr>
          <w:color w:val="231F20"/>
        </w:rPr>
        <w:t>and</w:t>
      </w:r>
      <w:r>
        <w:rPr>
          <w:color w:val="231F20"/>
          <w:spacing w:val="-4"/>
        </w:rPr>
        <w:t xml:space="preserve"> </w:t>
      </w:r>
      <w:r>
        <w:rPr>
          <w:color w:val="231F20"/>
        </w:rPr>
        <w:t>understand</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which</w:t>
      </w:r>
      <w:r>
        <w:rPr>
          <w:color w:val="231F20"/>
          <w:spacing w:val="-4"/>
        </w:rPr>
        <w:t xml:space="preserve"> </w:t>
      </w:r>
      <w:r>
        <w:rPr>
          <w:color w:val="231F20"/>
        </w:rPr>
        <w:t>are</w:t>
      </w:r>
      <w:r>
        <w:rPr>
          <w:color w:val="231F20"/>
          <w:spacing w:val="-4"/>
        </w:rPr>
        <w:t xml:space="preserve"> </w:t>
      </w:r>
      <w:r>
        <w:rPr>
          <w:color w:val="231F20"/>
        </w:rPr>
        <w:t>included</w:t>
      </w:r>
      <w:r>
        <w:rPr>
          <w:color w:val="231F20"/>
          <w:spacing w:val="-4"/>
        </w:rPr>
        <w:t xml:space="preserve"> </w:t>
      </w:r>
      <w:r>
        <w:rPr>
          <w:color w:val="231F20"/>
        </w:rPr>
        <w:t>in</w:t>
      </w:r>
      <w:r>
        <w:rPr>
          <w:color w:val="231F20"/>
          <w:spacing w:val="-4"/>
        </w:rPr>
        <w:t xml:space="preserve"> </w:t>
      </w:r>
      <w:r>
        <w:rPr>
          <w:color w:val="231F20"/>
        </w:rPr>
        <w:t>Chapter 2 of the Procedures Manual contained in this binder.</w:t>
      </w:r>
    </w:p>
    <w:p w14:paraId="6DA2017B" w14:textId="77777777" w:rsidR="007D148E" w:rsidRDefault="007D148E">
      <w:pPr>
        <w:pStyle w:val="BodyText"/>
        <w:spacing w:before="1"/>
      </w:pPr>
    </w:p>
    <w:p w14:paraId="6DA2017C" w14:textId="77777777" w:rsidR="007D148E" w:rsidRDefault="007C3187">
      <w:pPr>
        <w:pStyle w:val="BodyText"/>
        <w:tabs>
          <w:tab w:val="left" w:pos="1317"/>
        </w:tabs>
        <w:ind w:left="720"/>
      </w:pPr>
      <w:r>
        <w:rPr>
          <w:color w:val="231F20"/>
          <w:u w:val="single" w:color="231F20"/>
        </w:rPr>
        <w:tab/>
      </w:r>
      <w:r>
        <w:rPr>
          <w:color w:val="231F20"/>
          <w:spacing w:val="80"/>
        </w:rPr>
        <w:t xml:space="preserve"> </w:t>
      </w:r>
      <w:r>
        <w:rPr>
          <w:color w:val="231F20"/>
        </w:rPr>
        <w:t>The Juror’s Oath as stated in Penal Code §911</w:t>
      </w:r>
    </w:p>
    <w:p w14:paraId="6DA2017D" w14:textId="77777777" w:rsidR="007D148E" w:rsidRDefault="007C3187">
      <w:pPr>
        <w:pStyle w:val="BodyText"/>
        <w:tabs>
          <w:tab w:val="left" w:pos="1317"/>
        </w:tabs>
        <w:ind w:left="720"/>
      </w:pPr>
      <w:r>
        <w:rPr>
          <w:color w:val="231F20"/>
          <w:u w:val="single" w:color="231F20"/>
        </w:rPr>
        <w:tab/>
      </w:r>
      <w:r>
        <w:rPr>
          <w:color w:val="231F20"/>
          <w:spacing w:val="80"/>
        </w:rPr>
        <w:t xml:space="preserve"> </w:t>
      </w:r>
      <w:r>
        <w:rPr>
          <w:color w:val="231F20"/>
        </w:rPr>
        <w:t>The Presiding Judge’s Charge to the Grand Jury</w:t>
      </w:r>
    </w:p>
    <w:p w14:paraId="6DA2017E" w14:textId="77777777" w:rsidR="007D148E" w:rsidRDefault="007C3187">
      <w:pPr>
        <w:pStyle w:val="BodyText"/>
        <w:tabs>
          <w:tab w:val="left" w:pos="1317"/>
        </w:tabs>
        <w:ind w:left="720"/>
      </w:pPr>
      <w:r>
        <w:rPr>
          <w:color w:val="231F20"/>
          <w:u w:val="single" w:color="231F20"/>
        </w:rPr>
        <w:tab/>
      </w:r>
      <w:r>
        <w:rPr>
          <w:color w:val="231F20"/>
          <w:spacing w:val="80"/>
        </w:rPr>
        <w:t xml:space="preserve"> </w:t>
      </w:r>
      <w:r>
        <w:rPr>
          <w:color w:val="231F20"/>
        </w:rPr>
        <w:t>The need for secrecy as stated in Penal Code §924.1(a)</w:t>
      </w:r>
    </w:p>
    <w:p w14:paraId="6DA2017F" w14:textId="77777777" w:rsidR="007D148E" w:rsidRDefault="007D148E">
      <w:pPr>
        <w:pStyle w:val="BodyText"/>
      </w:pPr>
    </w:p>
    <w:p w14:paraId="6DA20180" w14:textId="77777777" w:rsidR="007D148E" w:rsidRDefault="007C3187">
      <w:pPr>
        <w:pStyle w:val="BodyText"/>
        <w:ind w:left="720" w:right="1120"/>
      </w:pPr>
      <w:r>
        <w:rPr>
          <w:color w:val="231F20"/>
        </w:rPr>
        <w:t>Further,</w:t>
      </w:r>
      <w:r>
        <w:rPr>
          <w:color w:val="231F20"/>
          <w:spacing w:val="-2"/>
        </w:rPr>
        <w:t xml:space="preserve"> </w:t>
      </w:r>
      <w:r>
        <w:rPr>
          <w:color w:val="231F20"/>
        </w:rPr>
        <w:t>I</w:t>
      </w:r>
      <w:r>
        <w:rPr>
          <w:color w:val="231F20"/>
          <w:spacing w:val="-4"/>
        </w:rPr>
        <w:t xml:space="preserve"> </w:t>
      </w:r>
      <w:r>
        <w:rPr>
          <w:color w:val="231F20"/>
        </w:rPr>
        <w:t>understand</w:t>
      </w:r>
      <w:r>
        <w:rPr>
          <w:color w:val="231F20"/>
          <w:spacing w:val="-4"/>
        </w:rPr>
        <w:t xml:space="preserve"> </w:t>
      </w:r>
      <w:r>
        <w:rPr>
          <w:color w:val="231F20"/>
        </w:rPr>
        <w:t>that</w:t>
      </w:r>
      <w:r>
        <w:rPr>
          <w:color w:val="231F20"/>
          <w:spacing w:val="-3"/>
        </w:rPr>
        <w:t xml:space="preserve"> </w:t>
      </w:r>
      <w:r>
        <w:rPr>
          <w:color w:val="231F20"/>
        </w:rPr>
        <w:t>violation</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may</w:t>
      </w:r>
      <w:r>
        <w:rPr>
          <w:color w:val="231F20"/>
          <w:spacing w:val="-4"/>
        </w:rPr>
        <w:t xml:space="preserve"> </w:t>
      </w:r>
      <w:r>
        <w:rPr>
          <w:color w:val="231F20"/>
        </w:rPr>
        <w:t>result</w:t>
      </w:r>
      <w:r>
        <w:rPr>
          <w:color w:val="231F20"/>
          <w:spacing w:val="-3"/>
        </w:rPr>
        <w:t xml:space="preserve"> </w:t>
      </w:r>
      <w:r>
        <w:rPr>
          <w:color w:val="231F20"/>
        </w:rPr>
        <w:t>in</w:t>
      </w:r>
      <w:r>
        <w:rPr>
          <w:color w:val="231F20"/>
          <w:spacing w:val="-4"/>
        </w:rPr>
        <w:t xml:space="preserve"> </w:t>
      </w:r>
      <w:r>
        <w:rPr>
          <w:color w:val="231F20"/>
        </w:rPr>
        <w:t>my</w:t>
      </w:r>
      <w:r>
        <w:rPr>
          <w:color w:val="231F20"/>
          <w:spacing w:val="-4"/>
        </w:rPr>
        <w:t xml:space="preserve"> </w:t>
      </w:r>
      <w:r>
        <w:rPr>
          <w:color w:val="231F20"/>
        </w:rPr>
        <w:t>removal</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Grand</w:t>
      </w:r>
      <w:r>
        <w:rPr>
          <w:color w:val="231F20"/>
          <w:spacing w:val="-4"/>
        </w:rPr>
        <w:t xml:space="preserve"> </w:t>
      </w:r>
      <w:r>
        <w:rPr>
          <w:color w:val="231F20"/>
        </w:rPr>
        <w:t>Jury and that violation of §924.1(a) may subject me to misdemeanor charges.</w:t>
      </w:r>
    </w:p>
    <w:p w14:paraId="6DA20181" w14:textId="77777777" w:rsidR="007D148E" w:rsidRDefault="007D148E">
      <w:pPr>
        <w:pStyle w:val="BodyText"/>
      </w:pPr>
    </w:p>
    <w:p w14:paraId="6DA20182" w14:textId="77777777" w:rsidR="007D148E" w:rsidRDefault="007D148E">
      <w:pPr>
        <w:pStyle w:val="BodyText"/>
      </w:pPr>
    </w:p>
    <w:p w14:paraId="6DA20183" w14:textId="77777777" w:rsidR="007D148E" w:rsidRDefault="007C3187">
      <w:pPr>
        <w:pStyle w:val="BodyText"/>
        <w:ind w:left="720"/>
      </w:pPr>
      <w:r>
        <w:rPr>
          <w:color w:val="231F20"/>
        </w:rPr>
        <w:t>Lastly,</w:t>
      </w:r>
      <w:r>
        <w:rPr>
          <w:color w:val="231F20"/>
          <w:spacing w:val="8"/>
        </w:rPr>
        <w:t xml:space="preserve"> </w:t>
      </w:r>
      <w:r>
        <w:rPr>
          <w:color w:val="231F20"/>
        </w:rPr>
        <w:t>I</w:t>
      </w:r>
      <w:r>
        <w:rPr>
          <w:color w:val="231F20"/>
          <w:spacing w:val="5"/>
        </w:rPr>
        <w:t xml:space="preserve"> </w:t>
      </w:r>
      <w:r>
        <w:rPr>
          <w:color w:val="231F20"/>
        </w:rPr>
        <w:t>understand</w:t>
      </w:r>
      <w:r>
        <w:rPr>
          <w:color w:val="231F20"/>
          <w:spacing w:val="11"/>
        </w:rPr>
        <w:t xml:space="preserve"> </w:t>
      </w:r>
      <w:r>
        <w:rPr>
          <w:color w:val="231F20"/>
        </w:rPr>
        <w:t>that</w:t>
      </w:r>
      <w:r>
        <w:rPr>
          <w:color w:val="231F20"/>
          <w:spacing w:val="14"/>
        </w:rPr>
        <w:t xml:space="preserve"> </w:t>
      </w:r>
      <w:r>
        <w:rPr>
          <w:color w:val="231F20"/>
        </w:rPr>
        <w:t>if</w:t>
      </w:r>
      <w:r>
        <w:rPr>
          <w:color w:val="231F20"/>
          <w:spacing w:val="11"/>
        </w:rPr>
        <w:t xml:space="preserve"> </w:t>
      </w:r>
      <w:r>
        <w:rPr>
          <w:color w:val="231F20"/>
        </w:rPr>
        <w:t>I</w:t>
      </w:r>
      <w:r>
        <w:rPr>
          <w:color w:val="231F20"/>
          <w:spacing w:val="8"/>
        </w:rPr>
        <w:t xml:space="preserve"> </w:t>
      </w:r>
      <w:r>
        <w:rPr>
          <w:color w:val="231F20"/>
        </w:rPr>
        <w:t>leave</w:t>
      </w:r>
      <w:r>
        <w:rPr>
          <w:color w:val="231F20"/>
          <w:spacing w:val="9"/>
        </w:rPr>
        <w:t xml:space="preserve"> </w:t>
      </w:r>
      <w:r>
        <w:rPr>
          <w:color w:val="231F20"/>
        </w:rPr>
        <w:t>the</w:t>
      </w:r>
      <w:r>
        <w:rPr>
          <w:color w:val="231F20"/>
          <w:spacing w:val="11"/>
        </w:rPr>
        <w:t xml:space="preserve"> </w:t>
      </w:r>
      <w:r>
        <w:rPr>
          <w:color w:val="231F20"/>
        </w:rPr>
        <w:t>Grand</w:t>
      </w:r>
      <w:r>
        <w:rPr>
          <w:color w:val="231F20"/>
          <w:spacing w:val="11"/>
        </w:rPr>
        <w:t xml:space="preserve"> </w:t>
      </w:r>
      <w:r>
        <w:rPr>
          <w:color w:val="231F20"/>
        </w:rPr>
        <w:t>Jury</w:t>
      </w:r>
      <w:r>
        <w:rPr>
          <w:color w:val="231F20"/>
          <w:spacing w:val="14"/>
        </w:rPr>
        <w:t xml:space="preserve"> </w:t>
      </w:r>
      <w:r>
        <w:rPr>
          <w:color w:val="231F20"/>
        </w:rPr>
        <w:t>prior</w:t>
      </w:r>
      <w:r>
        <w:rPr>
          <w:color w:val="231F20"/>
          <w:spacing w:val="10"/>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end</w:t>
      </w:r>
      <w:r>
        <w:rPr>
          <w:color w:val="231F20"/>
          <w:spacing w:val="12"/>
        </w:rPr>
        <w:t xml:space="preserve"> </w:t>
      </w:r>
      <w:r>
        <w:rPr>
          <w:color w:val="231F20"/>
        </w:rPr>
        <w:t>of</w:t>
      </w:r>
      <w:r>
        <w:rPr>
          <w:color w:val="231F20"/>
          <w:spacing w:val="7"/>
        </w:rPr>
        <w:t xml:space="preserve"> </w:t>
      </w:r>
      <w:r>
        <w:rPr>
          <w:color w:val="231F20"/>
        </w:rPr>
        <w:t>my</w:t>
      </w:r>
      <w:r>
        <w:rPr>
          <w:color w:val="231F20"/>
          <w:spacing w:val="11"/>
        </w:rPr>
        <w:t xml:space="preserve"> </w:t>
      </w:r>
      <w:r>
        <w:rPr>
          <w:color w:val="231F20"/>
        </w:rPr>
        <w:t>term,</w:t>
      </w:r>
      <w:r>
        <w:rPr>
          <w:color w:val="231F20"/>
          <w:spacing w:val="12"/>
        </w:rPr>
        <w:t xml:space="preserve"> </w:t>
      </w:r>
      <w:r>
        <w:rPr>
          <w:color w:val="231F20"/>
        </w:rPr>
        <w:t>I</w:t>
      </w:r>
      <w:r>
        <w:rPr>
          <w:color w:val="231F20"/>
          <w:spacing w:val="7"/>
        </w:rPr>
        <w:t xml:space="preserve"> </w:t>
      </w:r>
      <w:r>
        <w:rPr>
          <w:color w:val="231F20"/>
        </w:rPr>
        <w:t>will</w:t>
      </w:r>
      <w:r>
        <w:rPr>
          <w:color w:val="231F20"/>
          <w:spacing w:val="12"/>
        </w:rPr>
        <w:t xml:space="preserve"> </w:t>
      </w:r>
      <w:r>
        <w:rPr>
          <w:color w:val="231F20"/>
        </w:rPr>
        <w:t>submit</w:t>
      </w:r>
      <w:r>
        <w:rPr>
          <w:color w:val="231F20"/>
          <w:spacing w:val="14"/>
        </w:rPr>
        <w:t xml:space="preserve"> </w:t>
      </w:r>
      <w:r>
        <w:rPr>
          <w:color w:val="231F20"/>
          <w:spacing w:val="-5"/>
        </w:rPr>
        <w:t>the</w:t>
      </w:r>
    </w:p>
    <w:p w14:paraId="6DA20184" w14:textId="77777777" w:rsidR="007D148E" w:rsidRDefault="007C3187">
      <w:pPr>
        <w:ind w:left="720"/>
        <w:rPr>
          <w:sz w:val="24"/>
        </w:rPr>
      </w:pPr>
      <w:r>
        <w:rPr>
          <w:b/>
          <w:color w:val="231F20"/>
          <w:sz w:val="24"/>
        </w:rPr>
        <w:t>Grand</w:t>
      </w:r>
      <w:r>
        <w:rPr>
          <w:b/>
          <w:color w:val="231F20"/>
          <w:spacing w:val="-8"/>
          <w:sz w:val="24"/>
        </w:rPr>
        <w:t xml:space="preserve"> </w:t>
      </w:r>
      <w:r>
        <w:rPr>
          <w:b/>
          <w:color w:val="231F20"/>
          <w:sz w:val="24"/>
        </w:rPr>
        <w:t>Jury</w:t>
      </w:r>
      <w:r>
        <w:rPr>
          <w:b/>
          <w:color w:val="231F20"/>
          <w:spacing w:val="-3"/>
          <w:sz w:val="24"/>
        </w:rPr>
        <w:t xml:space="preserve"> </w:t>
      </w:r>
      <w:r>
        <w:rPr>
          <w:b/>
          <w:color w:val="231F20"/>
          <w:sz w:val="24"/>
        </w:rPr>
        <w:t>Exit</w:t>
      </w:r>
      <w:r>
        <w:rPr>
          <w:b/>
          <w:color w:val="231F20"/>
          <w:spacing w:val="-5"/>
          <w:sz w:val="24"/>
        </w:rPr>
        <w:t xml:space="preserve"> </w:t>
      </w:r>
      <w:r>
        <w:rPr>
          <w:b/>
          <w:color w:val="231F20"/>
          <w:sz w:val="24"/>
        </w:rPr>
        <w:t>Form</w:t>
      </w:r>
      <w:r>
        <w:rPr>
          <w:b/>
          <w:color w:val="231F20"/>
          <w:spacing w:val="-4"/>
          <w:sz w:val="24"/>
        </w:rPr>
        <w:t xml:space="preserve"> </w:t>
      </w:r>
      <w:r>
        <w:rPr>
          <w:color w:val="231F20"/>
          <w:sz w:val="24"/>
        </w:rPr>
        <w:t>to</w:t>
      </w:r>
      <w:r>
        <w:rPr>
          <w:color w:val="231F20"/>
          <w:spacing w:val="-2"/>
          <w:sz w:val="24"/>
        </w:rPr>
        <w:t xml:space="preserve"> </w:t>
      </w:r>
      <w:r>
        <w:rPr>
          <w:color w:val="231F20"/>
          <w:sz w:val="24"/>
        </w:rPr>
        <w:t>the</w:t>
      </w:r>
      <w:r>
        <w:rPr>
          <w:color w:val="231F20"/>
          <w:spacing w:val="-5"/>
          <w:sz w:val="24"/>
        </w:rPr>
        <w:t xml:space="preserve"> </w:t>
      </w:r>
      <w:r>
        <w:rPr>
          <w:color w:val="231F20"/>
          <w:sz w:val="24"/>
        </w:rPr>
        <w:t>Court</w:t>
      </w:r>
      <w:r>
        <w:rPr>
          <w:color w:val="231F20"/>
          <w:spacing w:val="-2"/>
          <w:sz w:val="24"/>
        </w:rPr>
        <w:t xml:space="preserve"> </w:t>
      </w:r>
      <w:r>
        <w:rPr>
          <w:color w:val="231F20"/>
          <w:sz w:val="24"/>
        </w:rPr>
        <w:t>and</w:t>
      </w:r>
      <w:r>
        <w:rPr>
          <w:color w:val="231F20"/>
          <w:spacing w:val="-2"/>
          <w:sz w:val="24"/>
        </w:rPr>
        <w:t xml:space="preserve"> </w:t>
      </w:r>
      <w:r>
        <w:rPr>
          <w:color w:val="231F20"/>
          <w:sz w:val="24"/>
        </w:rPr>
        <w:t>return</w:t>
      </w:r>
      <w:r>
        <w:rPr>
          <w:color w:val="231F20"/>
          <w:spacing w:val="-1"/>
          <w:sz w:val="24"/>
        </w:rPr>
        <w:t xml:space="preserve"> </w:t>
      </w:r>
      <w:r>
        <w:rPr>
          <w:color w:val="231F20"/>
          <w:sz w:val="24"/>
        </w:rPr>
        <w:t>all</w:t>
      </w:r>
      <w:r>
        <w:rPr>
          <w:color w:val="231F20"/>
          <w:spacing w:val="-2"/>
          <w:sz w:val="24"/>
        </w:rPr>
        <w:t xml:space="preserve"> </w:t>
      </w:r>
      <w:r>
        <w:rPr>
          <w:color w:val="231F20"/>
          <w:sz w:val="24"/>
        </w:rPr>
        <w:t>materials</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4"/>
          <w:sz w:val="24"/>
        </w:rPr>
        <w:t xml:space="preserve"> </w:t>
      </w:r>
      <w:r>
        <w:rPr>
          <w:color w:val="231F20"/>
          <w:spacing w:val="-2"/>
          <w:sz w:val="24"/>
        </w:rPr>
        <w:t>Foreperson.</w:t>
      </w:r>
    </w:p>
    <w:p w14:paraId="6DA20185" w14:textId="77777777" w:rsidR="007D148E" w:rsidRDefault="007D148E">
      <w:pPr>
        <w:pStyle w:val="BodyText"/>
      </w:pPr>
    </w:p>
    <w:p w14:paraId="6DA20186" w14:textId="77777777" w:rsidR="007D148E" w:rsidRDefault="007D148E">
      <w:pPr>
        <w:pStyle w:val="BodyText"/>
        <w:spacing w:before="1"/>
      </w:pPr>
    </w:p>
    <w:p w14:paraId="6DA20187" w14:textId="77777777" w:rsidR="007D148E" w:rsidRDefault="007C3187">
      <w:pPr>
        <w:pStyle w:val="BodyText"/>
        <w:tabs>
          <w:tab w:val="left" w:pos="6927"/>
          <w:tab w:val="left" w:pos="9968"/>
        </w:tabs>
        <w:ind w:left="720"/>
      </w:pPr>
      <w:r>
        <w:rPr>
          <w:color w:val="231F20"/>
        </w:rPr>
        <w:t xml:space="preserve">Signature: </w:t>
      </w:r>
      <w:r>
        <w:rPr>
          <w:color w:val="231F20"/>
          <w:u w:val="single" w:color="231F20"/>
        </w:rPr>
        <w:tab/>
      </w:r>
      <w:r>
        <w:rPr>
          <w:color w:val="231F20"/>
          <w:spacing w:val="40"/>
        </w:rPr>
        <w:t xml:space="preserve"> </w:t>
      </w:r>
      <w:r>
        <w:rPr>
          <w:color w:val="231F20"/>
        </w:rPr>
        <w:t xml:space="preserve">Date: </w:t>
      </w:r>
      <w:r>
        <w:rPr>
          <w:color w:val="231F20"/>
          <w:u w:val="single" w:color="231F20"/>
        </w:rPr>
        <w:tab/>
      </w:r>
    </w:p>
    <w:p w14:paraId="6DA20188" w14:textId="77777777" w:rsidR="007D148E" w:rsidRDefault="007D148E">
      <w:pPr>
        <w:pStyle w:val="BodyText"/>
        <w:sectPr w:rsidR="007D148E">
          <w:pgSz w:w="12240" w:h="15840"/>
          <w:pgMar w:top="740" w:right="360" w:bottom="480" w:left="720" w:header="514" w:footer="297" w:gutter="0"/>
          <w:cols w:space="720"/>
        </w:sectPr>
      </w:pPr>
    </w:p>
    <w:p w14:paraId="6DA20189" w14:textId="77777777" w:rsidR="007D148E" w:rsidRDefault="007D148E">
      <w:pPr>
        <w:pStyle w:val="BodyText"/>
      </w:pPr>
    </w:p>
    <w:p w14:paraId="6DA2018A" w14:textId="77777777" w:rsidR="007D148E" w:rsidRDefault="007D148E">
      <w:pPr>
        <w:pStyle w:val="BodyText"/>
        <w:spacing w:before="129"/>
      </w:pPr>
    </w:p>
    <w:p w14:paraId="6DA2018B" w14:textId="77777777" w:rsidR="007D148E" w:rsidRDefault="007C3187">
      <w:pPr>
        <w:pStyle w:val="Heading3"/>
        <w:ind w:left="262"/>
        <w:jc w:val="center"/>
      </w:pPr>
      <w:r>
        <w:rPr>
          <w:color w:val="231F20"/>
        </w:rPr>
        <w:t>PERSONAL</w:t>
      </w:r>
      <w:r>
        <w:rPr>
          <w:color w:val="231F20"/>
          <w:spacing w:val="-11"/>
        </w:rPr>
        <w:t xml:space="preserve"> </w:t>
      </w:r>
      <w:r>
        <w:rPr>
          <w:color w:val="231F20"/>
        </w:rPr>
        <w:t>AND</w:t>
      </w:r>
      <w:r>
        <w:rPr>
          <w:color w:val="231F20"/>
          <w:spacing w:val="-10"/>
        </w:rPr>
        <w:t xml:space="preserve"> </w:t>
      </w:r>
      <w:r>
        <w:rPr>
          <w:color w:val="231F20"/>
        </w:rPr>
        <w:t>PROFESSIONAL</w:t>
      </w:r>
      <w:r>
        <w:rPr>
          <w:color w:val="231F20"/>
          <w:spacing w:val="-5"/>
        </w:rPr>
        <w:t xml:space="preserve"> </w:t>
      </w:r>
      <w:r>
        <w:rPr>
          <w:color w:val="231F20"/>
          <w:spacing w:val="-2"/>
        </w:rPr>
        <w:t>INFORMATION</w:t>
      </w:r>
    </w:p>
    <w:p w14:paraId="6DA2018C" w14:textId="77777777" w:rsidR="007D148E" w:rsidRDefault="007D148E">
      <w:pPr>
        <w:pStyle w:val="BodyText"/>
        <w:spacing w:before="240"/>
        <w:rPr>
          <w:b/>
        </w:rPr>
      </w:pPr>
    </w:p>
    <w:p w14:paraId="6DA2018D" w14:textId="77777777" w:rsidR="007D148E" w:rsidRDefault="007C3187">
      <w:pPr>
        <w:pStyle w:val="BodyText"/>
        <w:tabs>
          <w:tab w:val="left" w:pos="4496"/>
          <w:tab w:val="left" w:pos="5998"/>
          <w:tab w:val="left" w:pos="8638"/>
          <w:tab w:val="left" w:pos="10079"/>
        </w:tabs>
        <w:spacing w:line="343" w:lineRule="auto"/>
        <w:ind w:left="720" w:right="1078"/>
        <w:jc w:val="both"/>
      </w:pPr>
      <w:r>
        <w:rPr>
          <w:color w:val="231F20"/>
        </w:rPr>
        <w:t xml:space="preserve">Name: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Address: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Phone Numbers:</w:t>
      </w:r>
      <w:r>
        <w:rPr>
          <w:color w:val="231F20"/>
          <w:spacing w:val="40"/>
        </w:rPr>
        <w:t xml:space="preserve"> </w:t>
      </w:r>
      <w:r>
        <w:rPr>
          <w:color w:val="231F20"/>
        </w:rPr>
        <w:t>Home: (</w:t>
      </w:r>
      <w:r>
        <w:rPr>
          <w:color w:val="231F20"/>
          <w:spacing w:val="80"/>
          <w:w w:val="150"/>
        </w:rPr>
        <w:t xml:space="preserve">  </w:t>
      </w:r>
      <w:r>
        <w:rPr>
          <w:color w:val="231F20"/>
        </w:rPr>
        <w:t>)</w:t>
      </w:r>
      <w:r>
        <w:rPr>
          <w:color w:val="231F20"/>
          <w:u w:val="single" w:color="231F20"/>
        </w:rPr>
        <w:tab/>
      </w:r>
      <w:r>
        <w:rPr>
          <w:color w:val="231F20"/>
          <w:u w:val="single" w:color="231F20"/>
        </w:rPr>
        <w:tab/>
      </w:r>
      <w:r>
        <w:rPr>
          <w:color w:val="231F20"/>
          <w:spacing w:val="80"/>
          <w:w w:val="150"/>
        </w:rPr>
        <w:t xml:space="preserve">  </w:t>
      </w:r>
      <w:r>
        <w:rPr>
          <w:color w:val="231F20"/>
        </w:rPr>
        <w:t>Cell/Work:</w:t>
      </w:r>
      <w:r>
        <w:rPr>
          <w:color w:val="231F20"/>
          <w:spacing w:val="40"/>
        </w:rPr>
        <w:t xml:space="preserve"> </w:t>
      </w:r>
      <w:r>
        <w:rPr>
          <w:color w:val="231F20"/>
        </w:rPr>
        <w:t>(</w:t>
      </w:r>
      <w:r>
        <w:rPr>
          <w:color w:val="231F20"/>
          <w:spacing w:val="80"/>
        </w:rPr>
        <w:t xml:space="preserve">  </w:t>
      </w:r>
      <w:r>
        <w:rPr>
          <w:color w:val="231F20"/>
        </w:rPr>
        <w:t>)</w:t>
      </w:r>
      <w:r>
        <w:rPr>
          <w:color w:val="231F20"/>
          <w:u w:val="single" w:color="231F20"/>
        </w:rPr>
        <w:tab/>
      </w:r>
      <w:r>
        <w:rPr>
          <w:color w:val="231F20"/>
          <w:u w:val="single" w:color="231F20"/>
        </w:rPr>
        <w:tab/>
      </w:r>
      <w:r>
        <w:rPr>
          <w:color w:val="231F20"/>
        </w:rPr>
        <w:t xml:space="preserve"> Email Address: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Education:</w:t>
      </w:r>
      <w:r>
        <w:rPr>
          <w:color w:val="231F20"/>
          <w:spacing w:val="40"/>
        </w:rPr>
        <w:t xml:space="preserve">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w:t>
      </w:r>
      <w:r>
        <w:rPr>
          <w:color w:val="231F20"/>
          <w:spacing w:val="-2"/>
        </w:rPr>
        <w:t>Professional:</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Experience/Occupations: </w:t>
      </w:r>
      <w:r>
        <w:rPr>
          <w:color w:val="231F20"/>
          <w:u w:val="single" w:color="231F20"/>
        </w:rPr>
        <w:tab/>
      </w:r>
      <w:r>
        <w:rPr>
          <w:color w:val="231F20"/>
          <w:u w:val="single" w:color="231F20"/>
        </w:rPr>
        <w:tab/>
      </w:r>
      <w:r>
        <w:rPr>
          <w:color w:val="231F20"/>
          <w:u w:val="single" w:color="231F20"/>
        </w:rPr>
        <w:tab/>
      </w:r>
      <w:r>
        <w:rPr>
          <w:color w:val="231F20"/>
          <w:u w:val="single" w:color="231F20"/>
        </w:rPr>
        <w:tab/>
      </w:r>
      <w:r>
        <w:rPr>
          <w:color w:val="231F20"/>
        </w:rPr>
        <w:t xml:space="preserve"> Are you currently employed?</w:t>
      </w:r>
      <w:r>
        <w:rPr>
          <w:color w:val="231F20"/>
          <w:spacing w:val="59"/>
        </w:rPr>
        <w:t xml:space="preserve"> </w:t>
      </w:r>
      <w:r>
        <w:rPr>
          <w:color w:val="231F20"/>
          <w:u w:val="single" w:color="231F20"/>
        </w:rPr>
        <w:tab/>
      </w:r>
      <w:r>
        <w:rPr>
          <w:color w:val="231F20"/>
          <w:spacing w:val="80"/>
        </w:rPr>
        <w:t xml:space="preserve"> </w:t>
      </w:r>
      <w:r>
        <w:rPr>
          <w:color w:val="231F20"/>
        </w:rPr>
        <w:t xml:space="preserve">If so, how many hours a day? </w:t>
      </w:r>
      <w:r>
        <w:rPr>
          <w:color w:val="231F20"/>
          <w:u w:val="single" w:color="231F20"/>
        </w:rPr>
        <w:tab/>
      </w:r>
    </w:p>
    <w:p w14:paraId="6DA2018E" w14:textId="77777777" w:rsidR="007D148E" w:rsidRDefault="007C3187">
      <w:pPr>
        <w:pStyle w:val="BodyText"/>
        <w:spacing w:before="9"/>
        <w:ind w:left="720"/>
        <w:jc w:val="both"/>
      </w:pPr>
      <w:r>
        <w:rPr>
          <w:color w:val="231F20"/>
        </w:rPr>
        <w:t>Do</w:t>
      </w:r>
      <w:r>
        <w:rPr>
          <w:color w:val="231F20"/>
          <w:spacing w:val="-6"/>
        </w:rPr>
        <w:t xml:space="preserve"> </w:t>
      </w:r>
      <w:r>
        <w:rPr>
          <w:color w:val="231F20"/>
        </w:rPr>
        <w:t>you</w:t>
      </w:r>
      <w:r>
        <w:rPr>
          <w:color w:val="231F20"/>
          <w:spacing w:val="-4"/>
        </w:rPr>
        <w:t xml:space="preserve"> </w:t>
      </w:r>
      <w:r>
        <w:rPr>
          <w:color w:val="231F20"/>
        </w:rPr>
        <w:t>have</w:t>
      </w:r>
      <w:r>
        <w:rPr>
          <w:color w:val="231F20"/>
          <w:spacing w:val="-6"/>
        </w:rPr>
        <w:t xml:space="preserve"> </w:t>
      </w:r>
      <w:r>
        <w:rPr>
          <w:color w:val="231F20"/>
        </w:rPr>
        <w:t>any</w:t>
      </w:r>
      <w:r>
        <w:rPr>
          <w:color w:val="231F20"/>
          <w:spacing w:val="-4"/>
        </w:rPr>
        <w:t xml:space="preserve"> </w:t>
      </w:r>
      <w:r>
        <w:rPr>
          <w:color w:val="231F20"/>
        </w:rPr>
        <w:t>planned</w:t>
      </w:r>
      <w:r>
        <w:rPr>
          <w:color w:val="231F20"/>
          <w:spacing w:val="-1"/>
        </w:rPr>
        <w:t xml:space="preserve"> </w:t>
      </w:r>
      <w:r>
        <w:rPr>
          <w:color w:val="231F20"/>
        </w:rPr>
        <w:t>vacations</w:t>
      </w:r>
      <w:r>
        <w:rPr>
          <w:color w:val="231F20"/>
          <w:spacing w:val="-2"/>
        </w:rPr>
        <w:t xml:space="preserve"> </w:t>
      </w:r>
      <w:r>
        <w:rPr>
          <w:color w:val="231F20"/>
        </w:rPr>
        <w:t>scheduled</w:t>
      </w:r>
      <w:r>
        <w:rPr>
          <w:color w:val="231F20"/>
          <w:spacing w:val="-3"/>
        </w:rPr>
        <w:t xml:space="preserve"> </w:t>
      </w:r>
      <w:r>
        <w:rPr>
          <w:color w:val="231F20"/>
        </w:rPr>
        <w:t>from</w:t>
      </w:r>
      <w:r>
        <w:rPr>
          <w:color w:val="231F20"/>
          <w:spacing w:val="-3"/>
        </w:rPr>
        <w:t xml:space="preserve"> </w:t>
      </w:r>
      <w:r>
        <w:rPr>
          <w:color w:val="231F20"/>
        </w:rPr>
        <w:t>now</w:t>
      </w:r>
      <w:r>
        <w:rPr>
          <w:color w:val="231F20"/>
          <w:spacing w:val="-6"/>
        </w:rPr>
        <w:t xml:space="preserve"> </w:t>
      </w:r>
      <w:r>
        <w:rPr>
          <w:color w:val="231F20"/>
        </w:rPr>
        <w:t>until</w:t>
      </w:r>
      <w:r>
        <w:rPr>
          <w:color w:val="231F20"/>
          <w:spacing w:val="-3"/>
        </w:rPr>
        <w:t xml:space="preserve"> </w:t>
      </w:r>
      <w:r>
        <w:rPr>
          <w:color w:val="231F20"/>
        </w:rPr>
        <w:t>July</w:t>
      </w:r>
      <w:r>
        <w:rPr>
          <w:color w:val="231F20"/>
          <w:spacing w:val="-5"/>
        </w:rPr>
        <w:t xml:space="preserve"> </w:t>
      </w:r>
      <w:r>
        <w:rPr>
          <w:color w:val="231F20"/>
        </w:rPr>
        <w:t>2025?</w:t>
      </w:r>
      <w:r>
        <w:rPr>
          <w:color w:val="231F20"/>
          <w:spacing w:val="51"/>
        </w:rPr>
        <w:t xml:space="preserve"> </w:t>
      </w:r>
      <w:r>
        <w:rPr>
          <w:color w:val="231F20"/>
        </w:rPr>
        <w:t>If</w:t>
      </w:r>
      <w:r>
        <w:rPr>
          <w:color w:val="231F20"/>
          <w:spacing w:val="-6"/>
        </w:rPr>
        <w:t xml:space="preserve"> </w:t>
      </w:r>
      <w:r>
        <w:rPr>
          <w:color w:val="231F20"/>
        </w:rPr>
        <w:t>yes,</w:t>
      </w:r>
      <w:r>
        <w:rPr>
          <w:color w:val="231F20"/>
          <w:spacing w:val="-2"/>
        </w:rPr>
        <w:t xml:space="preserve"> when?</w:t>
      </w:r>
    </w:p>
    <w:p w14:paraId="6DA2018F" w14:textId="77777777" w:rsidR="007D148E" w:rsidRDefault="007C3187">
      <w:pPr>
        <w:pStyle w:val="BodyText"/>
        <w:spacing w:before="16"/>
        <w:rPr>
          <w:sz w:val="20"/>
        </w:rPr>
      </w:pPr>
      <w:r>
        <w:rPr>
          <w:noProof/>
          <w:sz w:val="20"/>
        </w:rPr>
        <mc:AlternateContent>
          <mc:Choice Requires="wps">
            <w:drawing>
              <wp:anchor distT="0" distB="0" distL="0" distR="0" simplePos="0" relativeHeight="487587840" behindDoc="1" locked="0" layoutInCell="1" allowOverlap="1" wp14:anchorId="6DA211AB" wp14:editId="6DA211AC">
                <wp:simplePos x="0" y="0"/>
                <wp:positionH relativeFrom="page">
                  <wp:posOffset>914400</wp:posOffset>
                </wp:positionH>
                <wp:positionV relativeFrom="paragraph">
                  <wp:posOffset>171832</wp:posOffset>
                </wp:positionV>
                <wp:extent cx="594423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5BE522" id="Graphic 7" o:spid="_x0000_s1026" style="position:absolute;margin-left:1in;margin-top:13.55pt;width:468.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" path="m,l5943612,e" filled="f" strokecolor="#231f20" strokeweight=".48pt">
                <v:path arrowok="t"/>
                <w10:wrap type="topAndBottom" anchorx="page"/>
              </v:shape>
            </w:pict>
          </mc:Fallback>
        </mc:AlternateContent>
      </w:r>
    </w:p>
    <w:p w14:paraId="6DA20190" w14:textId="77777777" w:rsidR="007D148E" w:rsidRDefault="007C3187">
      <w:pPr>
        <w:pStyle w:val="BodyText"/>
        <w:tabs>
          <w:tab w:val="left" w:pos="4318"/>
          <w:tab w:val="left" w:pos="5758"/>
        </w:tabs>
        <w:spacing w:before="116"/>
        <w:ind w:left="720"/>
        <w:jc w:val="both"/>
      </w:pPr>
      <w:r>
        <w:rPr>
          <w:color w:val="231F20"/>
        </w:rPr>
        <w:t>Prior</w:t>
      </w:r>
      <w:r>
        <w:rPr>
          <w:color w:val="231F20"/>
          <w:spacing w:val="-7"/>
        </w:rPr>
        <w:t xml:space="preserve"> </w:t>
      </w:r>
      <w:r>
        <w:rPr>
          <w:color w:val="231F20"/>
        </w:rPr>
        <w:t>Grand</w:t>
      </w:r>
      <w:r>
        <w:rPr>
          <w:color w:val="231F20"/>
          <w:spacing w:val="-7"/>
        </w:rPr>
        <w:t xml:space="preserve"> </w:t>
      </w:r>
      <w:r>
        <w:rPr>
          <w:color w:val="231F20"/>
        </w:rPr>
        <w:t>Jury</w:t>
      </w:r>
      <w:r>
        <w:rPr>
          <w:color w:val="231F20"/>
          <w:spacing w:val="-2"/>
        </w:rPr>
        <w:t xml:space="preserve"> experience?</w:t>
      </w:r>
      <w:r>
        <w:rPr>
          <w:color w:val="231F20"/>
        </w:rPr>
        <w:tab/>
        <w:t>□</w:t>
      </w:r>
      <w:r>
        <w:rPr>
          <w:color w:val="231F20"/>
          <w:spacing w:val="-4"/>
        </w:rPr>
        <w:t xml:space="preserve"> </w:t>
      </w:r>
      <w:r>
        <w:rPr>
          <w:color w:val="231F20"/>
          <w:spacing w:val="-5"/>
        </w:rPr>
        <w:t>Yes</w:t>
      </w:r>
      <w:r>
        <w:rPr>
          <w:color w:val="231F20"/>
        </w:rPr>
        <w:tab/>
        <w:t>□</w:t>
      </w:r>
      <w:r>
        <w:rPr>
          <w:color w:val="231F20"/>
          <w:spacing w:val="-4"/>
        </w:rPr>
        <w:t xml:space="preserve"> </w:t>
      </w:r>
      <w:r>
        <w:rPr>
          <w:color w:val="231F20"/>
          <w:spacing w:val="-5"/>
        </w:rPr>
        <w:t>No</w:t>
      </w:r>
    </w:p>
    <w:p w14:paraId="6DA20191" w14:textId="77777777" w:rsidR="007D148E" w:rsidRDefault="007C3187">
      <w:pPr>
        <w:pStyle w:val="BodyText"/>
        <w:tabs>
          <w:tab w:val="left" w:pos="4318"/>
          <w:tab w:val="left" w:pos="8638"/>
          <w:tab w:val="left" w:pos="10052"/>
        </w:tabs>
        <w:spacing w:before="120" w:line="343" w:lineRule="auto"/>
        <w:ind w:left="718" w:right="1104"/>
        <w:jc w:val="both"/>
      </w:pPr>
      <w:r>
        <w:rPr>
          <w:color w:val="231F20"/>
        </w:rPr>
        <w:t>If yes:</w:t>
      </w:r>
      <w:r>
        <w:rPr>
          <w:color w:val="231F20"/>
          <w:spacing w:val="40"/>
        </w:rPr>
        <w:t xml:space="preserve"> </w:t>
      </w:r>
      <w:r>
        <w:rPr>
          <w:color w:val="231F20"/>
        </w:rPr>
        <w:t>County of service/years of service:</w:t>
      </w:r>
      <w:r>
        <w:rPr>
          <w:color w:val="231F20"/>
          <w:spacing w:val="199"/>
        </w:rPr>
        <w:t xml:space="preserve"> </w:t>
      </w:r>
      <w:r>
        <w:rPr>
          <w:color w:val="231F20"/>
          <w:u w:val="single" w:color="231F20"/>
        </w:rPr>
        <w:tab/>
      </w:r>
      <w:r>
        <w:rPr>
          <w:color w:val="231F20"/>
          <w:u w:val="single" w:color="231F20"/>
        </w:rPr>
        <w:tab/>
      </w:r>
      <w:r>
        <w:rPr>
          <w:color w:val="231F20"/>
        </w:rPr>
        <w:t xml:space="preserve"> Were you an officer?</w:t>
      </w:r>
      <w:r>
        <w:rPr>
          <w:color w:val="231F20"/>
          <w:spacing w:val="40"/>
        </w:rPr>
        <w:t xml:space="preserve">  </w:t>
      </w:r>
      <w:r>
        <w:rPr>
          <w:color w:val="231F20"/>
        </w:rPr>
        <w:t>□Yes</w:t>
      </w:r>
      <w:r>
        <w:rPr>
          <w:color w:val="231F20"/>
        </w:rPr>
        <w:tab/>
        <w:t>□ No</w:t>
      </w:r>
      <w:r>
        <w:rPr>
          <w:color w:val="231F20"/>
          <w:spacing w:val="80"/>
        </w:rPr>
        <w:t xml:space="preserve"> </w:t>
      </w:r>
      <w:r>
        <w:rPr>
          <w:color w:val="231F20"/>
        </w:rPr>
        <w:t xml:space="preserve">If yes, position: </w:t>
      </w:r>
      <w:r>
        <w:rPr>
          <w:color w:val="231F20"/>
          <w:u w:val="single" w:color="231F20"/>
        </w:rPr>
        <w:tab/>
      </w:r>
      <w:r>
        <w:rPr>
          <w:color w:val="231F20"/>
          <w:u w:val="single" w:color="231F20"/>
        </w:rPr>
        <w:tab/>
      </w:r>
      <w:r>
        <w:rPr>
          <w:color w:val="231F20"/>
        </w:rPr>
        <w:t xml:space="preserve"> Committee Assignments: </w:t>
      </w:r>
      <w:r>
        <w:rPr>
          <w:color w:val="231F20"/>
          <w:u w:val="single" w:color="231F20"/>
        </w:rPr>
        <w:tab/>
      </w:r>
      <w:r>
        <w:rPr>
          <w:color w:val="231F20"/>
          <w:u w:val="single" w:color="231F20"/>
        </w:rPr>
        <w:tab/>
      </w:r>
      <w:r>
        <w:rPr>
          <w:color w:val="231F20"/>
          <w:u w:val="single" w:color="231F20"/>
        </w:rPr>
        <w:tab/>
      </w:r>
      <w:r>
        <w:rPr>
          <w:color w:val="231F20"/>
        </w:rPr>
        <w:t xml:space="preserve"> Were you employed by a local government (past or current)?</w:t>
      </w:r>
      <w:r>
        <w:rPr>
          <w:color w:val="231F20"/>
          <w:spacing w:val="80"/>
        </w:rPr>
        <w:t xml:space="preserve">   </w:t>
      </w:r>
      <w:r>
        <w:rPr>
          <w:color w:val="231F20"/>
        </w:rPr>
        <w:t>□ Yes</w:t>
      </w:r>
      <w:r>
        <w:rPr>
          <w:color w:val="231F20"/>
        </w:rPr>
        <w:tab/>
        <w:t>□ No</w:t>
      </w:r>
    </w:p>
    <w:p w14:paraId="6DA20192" w14:textId="77777777" w:rsidR="007D148E" w:rsidRDefault="007C3187">
      <w:pPr>
        <w:pStyle w:val="BodyText"/>
        <w:tabs>
          <w:tab w:val="left" w:pos="7917"/>
          <w:tab w:val="left" w:pos="9360"/>
        </w:tabs>
        <w:spacing w:before="5"/>
        <w:ind w:left="720" w:right="1677"/>
        <w:jc w:val="center"/>
      </w:pPr>
      <w:r>
        <w:rPr>
          <w:color w:val="231F20"/>
        </w:rPr>
        <w:t>If yes:</w:t>
      </w:r>
      <w:r>
        <w:rPr>
          <w:color w:val="231F20"/>
          <w:spacing w:val="40"/>
        </w:rPr>
        <w:t xml:space="preserve"> </w:t>
      </w:r>
      <w:r>
        <w:rPr>
          <w:color w:val="231F20"/>
        </w:rPr>
        <w:t xml:space="preserve">Entity/department or division: </w:t>
      </w:r>
      <w:r>
        <w:rPr>
          <w:color w:val="231F20"/>
          <w:u w:val="single" w:color="231F20"/>
        </w:rPr>
        <w:tab/>
      </w:r>
      <w:r>
        <w:rPr>
          <w:color w:val="231F20"/>
          <w:u w:val="single" w:color="231F20"/>
        </w:rPr>
        <w:tab/>
      </w:r>
      <w:r>
        <w:rPr>
          <w:color w:val="231F20"/>
          <w:spacing w:val="-10"/>
          <w:u w:val="single" w:color="231F20"/>
        </w:rPr>
        <w:t>_</w:t>
      </w:r>
      <w:r>
        <w:rPr>
          <w:color w:val="231F20"/>
          <w:spacing w:val="-10"/>
        </w:rPr>
        <w:t xml:space="preserve"> </w:t>
      </w:r>
      <w:r>
        <w:rPr>
          <w:color w:val="231F20"/>
        </w:rPr>
        <w:t xml:space="preserve">Position(s) held and years: </w:t>
      </w:r>
      <w:r>
        <w:rPr>
          <w:color w:val="231F20"/>
          <w:u w:val="single" w:color="231F20"/>
        </w:rPr>
        <w:tab/>
      </w:r>
      <w:r>
        <w:rPr>
          <w:color w:val="231F20"/>
          <w:spacing w:val="-10"/>
          <w:u w:val="single" w:color="231F20"/>
        </w:rPr>
        <w:t>_</w:t>
      </w:r>
    </w:p>
    <w:p w14:paraId="6DA20193" w14:textId="77777777" w:rsidR="007D148E" w:rsidRDefault="007C3187">
      <w:pPr>
        <w:pStyle w:val="BodyText"/>
        <w:tabs>
          <w:tab w:val="left" w:pos="7260"/>
        </w:tabs>
        <w:spacing w:before="1" w:line="343" w:lineRule="auto"/>
        <w:ind w:left="718" w:right="1742" w:hanging="112"/>
        <w:jc w:val="center"/>
      </w:pPr>
      <w:r>
        <w:rPr>
          <w:color w:val="231F20"/>
        </w:rPr>
        <w:t>Were any of these employments within the last three years?</w:t>
      </w:r>
      <w:r>
        <w:rPr>
          <w:color w:val="231F20"/>
          <w:spacing w:val="40"/>
        </w:rPr>
        <w:t xml:space="preserve"> </w:t>
      </w:r>
      <w:r>
        <w:rPr>
          <w:color w:val="231F20"/>
        </w:rPr>
        <w:t>□ Yes</w:t>
      </w:r>
      <w:r>
        <w:rPr>
          <w:color w:val="231F20"/>
        </w:rPr>
        <w:tab/>
        <w:t>□ No Experience/skills</w:t>
      </w:r>
      <w:r>
        <w:rPr>
          <w:color w:val="231F20"/>
          <w:spacing w:val="-4"/>
        </w:rPr>
        <w:t xml:space="preserve"> </w:t>
      </w:r>
      <w:r>
        <w:rPr>
          <w:color w:val="231F20"/>
        </w:rPr>
        <w:t>you</w:t>
      </w:r>
      <w:r>
        <w:rPr>
          <w:color w:val="231F20"/>
          <w:spacing w:val="-4"/>
        </w:rPr>
        <w:t xml:space="preserve"> </w:t>
      </w:r>
      <w:r>
        <w:rPr>
          <w:color w:val="231F20"/>
        </w:rPr>
        <w:t>possess</w:t>
      </w:r>
      <w:r>
        <w:rPr>
          <w:color w:val="231F20"/>
          <w:spacing w:val="-4"/>
        </w:rPr>
        <w:t xml:space="preserve"> </w:t>
      </w:r>
      <w:r>
        <w:rPr>
          <w:color w:val="231F20"/>
        </w:rPr>
        <w:t>that</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of</w:t>
      </w:r>
      <w:r>
        <w:rPr>
          <w:color w:val="231F20"/>
          <w:spacing w:val="-6"/>
        </w:rPr>
        <w:t xml:space="preserve"> </w:t>
      </w:r>
      <w:r>
        <w:rPr>
          <w:color w:val="231F20"/>
        </w:rPr>
        <w:t>value</w:t>
      </w:r>
      <w:r>
        <w:rPr>
          <w:color w:val="231F20"/>
          <w:spacing w:val="-6"/>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Check</w:t>
      </w:r>
      <w:r>
        <w:rPr>
          <w:color w:val="231F20"/>
          <w:spacing w:val="-4"/>
        </w:rPr>
        <w:t xml:space="preserve"> </w:t>
      </w:r>
      <w:r>
        <w:rPr>
          <w:color w:val="231F20"/>
        </w:rPr>
        <w:t>all</w:t>
      </w:r>
      <w:r>
        <w:rPr>
          <w:color w:val="231F20"/>
          <w:spacing w:val="-4"/>
        </w:rPr>
        <w:t xml:space="preserve"> </w:t>
      </w:r>
      <w:r>
        <w:rPr>
          <w:color w:val="231F20"/>
        </w:rPr>
        <w:t>that</w:t>
      </w:r>
      <w:r>
        <w:rPr>
          <w:color w:val="231F20"/>
          <w:spacing w:val="-4"/>
        </w:rPr>
        <w:t xml:space="preserve"> </w:t>
      </w:r>
      <w:r>
        <w:rPr>
          <w:color w:val="231F20"/>
        </w:rPr>
        <w:t>apply:</w:t>
      </w:r>
    </w:p>
    <w:p w14:paraId="6DA20194" w14:textId="77777777" w:rsidR="007D148E" w:rsidRDefault="007C3187">
      <w:pPr>
        <w:pStyle w:val="ListParagraph"/>
        <w:numPr>
          <w:ilvl w:val="0"/>
          <w:numId w:val="77"/>
        </w:numPr>
        <w:tabs>
          <w:tab w:val="left" w:pos="1437"/>
        </w:tabs>
        <w:spacing w:before="3"/>
        <w:ind w:left="1437" w:hanging="359"/>
        <w:rPr>
          <w:sz w:val="24"/>
        </w:rPr>
      </w:pPr>
      <w:r>
        <w:rPr>
          <w:color w:val="231F20"/>
          <w:spacing w:val="-2"/>
          <w:sz w:val="24"/>
        </w:rPr>
        <w:t>Accounting</w:t>
      </w:r>
    </w:p>
    <w:p w14:paraId="6DA20195" w14:textId="77777777" w:rsidR="007D148E" w:rsidRDefault="007C3187">
      <w:pPr>
        <w:pStyle w:val="ListParagraph"/>
        <w:numPr>
          <w:ilvl w:val="0"/>
          <w:numId w:val="77"/>
        </w:numPr>
        <w:tabs>
          <w:tab w:val="left" w:pos="1437"/>
        </w:tabs>
        <w:ind w:left="1437" w:hanging="359"/>
        <w:rPr>
          <w:sz w:val="24"/>
        </w:rPr>
      </w:pPr>
      <w:r>
        <w:rPr>
          <w:color w:val="231F20"/>
          <w:spacing w:val="-2"/>
          <w:sz w:val="24"/>
        </w:rPr>
        <w:t>Bookkeeping</w:t>
      </w:r>
    </w:p>
    <w:p w14:paraId="6DA20196" w14:textId="77777777" w:rsidR="007D148E" w:rsidRDefault="007C3187">
      <w:pPr>
        <w:pStyle w:val="ListParagraph"/>
        <w:numPr>
          <w:ilvl w:val="0"/>
          <w:numId w:val="77"/>
        </w:numPr>
        <w:tabs>
          <w:tab w:val="left" w:pos="1437"/>
        </w:tabs>
        <w:ind w:left="1437" w:hanging="359"/>
        <w:rPr>
          <w:sz w:val="24"/>
        </w:rPr>
      </w:pPr>
      <w:r>
        <w:rPr>
          <w:color w:val="231F20"/>
          <w:spacing w:val="-2"/>
          <w:sz w:val="24"/>
        </w:rPr>
        <w:t>Interviewing</w:t>
      </w:r>
    </w:p>
    <w:p w14:paraId="6DA20197" w14:textId="77777777" w:rsidR="007D148E" w:rsidRDefault="007C3187">
      <w:pPr>
        <w:pStyle w:val="ListParagraph"/>
        <w:numPr>
          <w:ilvl w:val="0"/>
          <w:numId w:val="77"/>
        </w:numPr>
        <w:tabs>
          <w:tab w:val="left" w:pos="1437"/>
        </w:tabs>
        <w:ind w:left="1437" w:hanging="359"/>
        <w:rPr>
          <w:sz w:val="24"/>
        </w:rPr>
      </w:pPr>
      <w:r>
        <w:rPr>
          <w:color w:val="231F20"/>
          <w:sz w:val="24"/>
        </w:rPr>
        <w:t>Note</w:t>
      </w:r>
      <w:r>
        <w:rPr>
          <w:color w:val="231F20"/>
          <w:spacing w:val="-5"/>
          <w:sz w:val="24"/>
        </w:rPr>
        <w:t xml:space="preserve"> </w:t>
      </w:r>
      <w:r>
        <w:rPr>
          <w:color w:val="231F20"/>
          <w:spacing w:val="-2"/>
          <w:sz w:val="24"/>
        </w:rPr>
        <w:t>taking</w:t>
      </w:r>
    </w:p>
    <w:p w14:paraId="6DA20198" w14:textId="77777777" w:rsidR="007D148E" w:rsidRDefault="007C3187">
      <w:pPr>
        <w:pStyle w:val="ListParagraph"/>
        <w:numPr>
          <w:ilvl w:val="0"/>
          <w:numId w:val="77"/>
        </w:numPr>
        <w:tabs>
          <w:tab w:val="left" w:pos="1437"/>
        </w:tabs>
        <w:ind w:left="1437" w:hanging="359"/>
        <w:rPr>
          <w:sz w:val="24"/>
        </w:rPr>
      </w:pPr>
      <w:r>
        <w:rPr>
          <w:color w:val="231F20"/>
          <w:sz w:val="24"/>
        </w:rPr>
        <w:t>Report</w:t>
      </w:r>
      <w:r>
        <w:rPr>
          <w:color w:val="231F20"/>
          <w:spacing w:val="-10"/>
          <w:sz w:val="24"/>
        </w:rPr>
        <w:t xml:space="preserve"> </w:t>
      </w:r>
      <w:r>
        <w:rPr>
          <w:color w:val="231F20"/>
          <w:spacing w:val="-2"/>
          <w:sz w:val="24"/>
        </w:rPr>
        <w:t>Writing</w:t>
      </w:r>
    </w:p>
    <w:p w14:paraId="6DA20199" w14:textId="77777777" w:rsidR="007D148E" w:rsidRDefault="007C3187">
      <w:pPr>
        <w:pStyle w:val="ListParagraph"/>
        <w:numPr>
          <w:ilvl w:val="0"/>
          <w:numId w:val="77"/>
        </w:numPr>
        <w:tabs>
          <w:tab w:val="left" w:pos="1437"/>
        </w:tabs>
        <w:ind w:left="1437" w:hanging="359"/>
        <w:rPr>
          <w:sz w:val="24"/>
        </w:rPr>
      </w:pPr>
      <w:r>
        <w:rPr>
          <w:color w:val="231F20"/>
          <w:spacing w:val="-2"/>
          <w:sz w:val="24"/>
        </w:rPr>
        <w:t>Editing</w:t>
      </w:r>
    </w:p>
    <w:p w14:paraId="6DA2019A" w14:textId="77777777" w:rsidR="007D148E" w:rsidRDefault="007C3187">
      <w:pPr>
        <w:pStyle w:val="ListParagraph"/>
        <w:numPr>
          <w:ilvl w:val="0"/>
          <w:numId w:val="77"/>
        </w:numPr>
        <w:tabs>
          <w:tab w:val="left" w:pos="1437"/>
        </w:tabs>
        <w:ind w:left="1437" w:hanging="359"/>
        <w:rPr>
          <w:sz w:val="24"/>
        </w:rPr>
      </w:pPr>
      <w:r>
        <w:rPr>
          <w:color w:val="231F20"/>
          <w:sz w:val="24"/>
        </w:rPr>
        <w:t>Computer</w:t>
      </w:r>
      <w:r>
        <w:rPr>
          <w:color w:val="231F20"/>
          <w:spacing w:val="-5"/>
          <w:sz w:val="24"/>
        </w:rPr>
        <w:t xml:space="preserve"> </w:t>
      </w:r>
      <w:r>
        <w:rPr>
          <w:color w:val="231F20"/>
          <w:spacing w:val="-2"/>
          <w:sz w:val="24"/>
        </w:rPr>
        <w:t>skills</w:t>
      </w:r>
    </w:p>
    <w:p w14:paraId="6DA2019B" w14:textId="77777777" w:rsidR="007D148E" w:rsidRDefault="007C3187">
      <w:pPr>
        <w:pStyle w:val="BodyText"/>
        <w:spacing w:before="120"/>
        <w:ind w:left="718"/>
      </w:pPr>
      <w:r>
        <w:rPr>
          <w:color w:val="231F20"/>
        </w:rPr>
        <w:t>Other:</w:t>
      </w:r>
      <w:r>
        <w:rPr>
          <w:color w:val="231F20"/>
          <w:spacing w:val="53"/>
        </w:rPr>
        <w:t xml:space="preserve"> </w:t>
      </w:r>
      <w:r>
        <w:rPr>
          <w:color w:val="231F20"/>
        </w:rPr>
        <w:t>Local issues</w:t>
      </w:r>
      <w:r>
        <w:rPr>
          <w:color w:val="231F20"/>
          <w:spacing w:val="-2"/>
        </w:rPr>
        <w:t xml:space="preserve"> </w:t>
      </w:r>
      <w:r>
        <w:rPr>
          <w:color w:val="231F20"/>
        </w:rPr>
        <w:t>of</w:t>
      </w:r>
      <w:r>
        <w:rPr>
          <w:color w:val="231F20"/>
          <w:spacing w:val="-4"/>
        </w:rPr>
        <w:t xml:space="preserve"> </w:t>
      </w:r>
      <w:r>
        <w:rPr>
          <w:color w:val="231F20"/>
        </w:rPr>
        <w:t>interest</w:t>
      </w:r>
      <w:r>
        <w:rPr>
          <w:color w:val="231F20"/>
          <w:spacing w:val="1"/>
        </w:rPr>
        <w:t xml:space="preserve"> </w:t>
      </w:r>
      <w:r>
        <w:rPr>
          <w:color w:val="231F20"/>
        </w:rPr>
        <w:t>to</w:t>
      </w:r>
      <w:r>
        <w:rPr>
          <w:color w:val="231F20"/>
          <w:spacing w:val="-1"/>
        </w:rPr>
        <w:t xml:space="preserve"> </w:t>
      </w:r>
      <w:r>
        <w:rPr>
          <w:color w:val="231F20"/>
        </w:rPr>
        <w:t>you</w:t>
      </w:r>
      <w:r>
        <w:rPr>
          <w:color w:val="231F20"/>
          <w:spacing w:val="-1"/>
        </w:rPr>
        <w:t xml:space="preserve"> </w:t>
      </w:r>
      <w:r>
        <w:rPr>
          <w:color w:val="231F20"/>
        </w:rPr>
        <w:t>that</w:t>
      </w:r>
      <w:r>
        <w:rPr>
          <w:color w:val="231F20"/>
          <w:spacing w:val="-4"/>
        </w:rPr>
        <w:t xml:space="preserve"> </w:t>
      </w:r>
      <w:r>
        <w:rPr>
          <w:color w:val="231F20"/>
        </w:rPr>
        <w:t>might be</w:t>
      </w:r>
      <w:r>
        <w:rPr>
          <w:color w:val="231F20"/>
          <w:spacing w:val="-5"/>
        </w:rPr>
        <w:t xml:space="preserve"> </w:t>
      </w:r>
      <w:r>
        <w:rPr>
          <w:color w:val="231F20"/>
        </w:rPr>
        <w:t>appropriate</w:t>
      </w:r>
      <w:r>
        <w:rPr>
          <w:color w:val="231F20"/>
          <w:spacing w:val="-3"/>
        </w:rPr>
        <w:t xml:space="preserve"> </w:t>
      </w:r>
      <w:r>
        <w:rPr>
          <w:color w:val="231F20"/>
        </w:rPr>
        <w:t>for</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spacing w:val="-2"/>
        </w:rPr>
        <w:t>review:</w:t>
      </w:r>
    </w:p>
    <w:p w14:paraId="6DA2019C" w14:textId="77777777" w:rsidR="007D148E" w:rsidRDefault="007C3187">
      <w:pPr>
        <w:pStyle w:val="BodyText"/>
        <w:spacing w:before="136"/>
        <w:rPr>
          <w:sz w:val="20"/>
        </w:rPr>
      </w:pPr>
      <w:r>
        <w:rPr>
          <w:noProof/>
          <w:sz w:val="20"/>
        </w:rPr>
        <mc:AlternateContent>
          <mc:Choice Requires="wps">
            <w:drawing>
              <wp:anchor distT="0" distB="0" distL="0" distR="0" simplePos="0" relativeHeight="487588352" behindDoc="1" locked="0" layoutInCell="1" allowOverlap="1" wp14:anchorId="6DA211AD" wp14:editId="6DA211AE">
                <wp:simplePos x="0" y="0"/>
                <wp:positionH relativeFrom="page">
                  <wp:posOffset>914400</wp:posOffset>
                </wp:positionH>
                <wp:positionV relativeFrom="paragraph">
                  <wp:posOffset>247649</wp:posOffset>
                </wp:positionV>
                <wp:extent cx="586803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4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7E2BD6" id="Graphic 8" o:spid="_x0000_s1026" style="position:absolute;margin-left:1in;margin-top:19.5pt;width:462.0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" path="m,l5867412,e" filled="f" strokecolor="#231f20" strokeweight=".48pt">
                <v:path arrowok="t"/>
                <w10:wrap type="topAndBottom" anchorx="page"/>
              </v:shape>
            </w:pict>
          </mc:Fallback>
        </mc:AlternateContent>
      </w:r>
      <w:r>
        <w:rPr>
          <w:noProof/>
          <w:sz w:val="20"/>
        </w:rPr>
        <mc:AlternateContent>
          <mc:Choice Requires="wps">
            <w:drawing>
              <wp:anchor distT="0" distB="0" distL="0" distR="0" simplePos="0" relativeHeight="487588864" behindDoc="1" locked="0" layoutInCell="1" allowOverlap="1" wp14:anchorId="6DA211AF" wp14:editId="6DA211B0">
                <wp:simplePos x="0" y="0"/>
                <wp:positionH relativeFrom="page">
                  <wp:posOffset>914400</wp:posOffset>
                </wp:positionH>
                <wp:positionV relativeFrom="paragraph">
                  <wp:posOffset>499109</wp:posOffset>
                </wp:positionV>
                <wp:extent cx="594423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2E9B51" id="Graphic 9" o:spid="_x0000_s1026" style="position:absolute;margin-left:1in;margin-top:39.3pt;width:468.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" path="m,l5943612,e" filled="f" strokecolor="#231f20" strokeweight=".48pt">
                <v:path arrowok="t"/>
                <w10:wrap type="topAndBottom" anchorx="page"/>
              </v:shape>
            </w:pict>
          </mc:Fallback>
        </mc:AlternateContent>
      </w:r>
    </w:p>
    <w:p w14:paraId="6DA2019D" w14:textId="77777777" w:rsidR="007D148E" w:rsidRDefault="007D148E">
      <w:pPr>
        <w:pStyle w:val="BodyText"/>
        <w:spacing w:before="137"/>
        <w:rPr>
          <w:sz w:val="20"/>
        </w:rPr>
      </w:pPr>
    </w:p>
    <w:p w14:paraId="6DA2019E" w14:textId="77777777" w:rsidR="007D148E" w:rsidRDefault="007C3187">
      <w:pPr>
        <w:pStyle w:val="BodyText"/>
        <w:spacing w:before="273"/>
        <w:ind w:left="718" w:right="706"/>
      </w:pPr>
      <w:r>
        <w:rPr>
          <w:color w:val="231F20"/>
        </w:rPr>
        <w:t>Officer</w:t>
      </w:r>
      <w:r>
        <w:rPr>
          <w:color w:val="231F20"/>
          <w:spacing w:val="-8"/>
        </w:rPr>
        <w:t xml:space="preserve"> </w:t>
      </w:r>
      <w:r>
        <w:rPr>
          <w:color w:val="231F20"/>
        </w:rPr>
        <w:t>position(s)</w:t>
      </w:r>
      <w:r>
        <w:rPr>
          <w:color w:val="231F20"/>
          <w:spacing w:val="-8"/>
        </w:rPr>
        <w:t xml:space="preserve"> </w:t>
      </w:r>
      <w:r>
        <w:rPr>
          <w:color w:val="231F20"/>
        </w:rPr>
        <w:t>you</w:t>
      </w:r>
      <w:r>
        <w:rPr>
          <w:color w:val="231F20"/>
          <w:spacing w:val="-6"/>
        </w:rPr>
        <w:t xml:space="preserve"> </w:t>
      </w:r>
      <w:r>
        <w:rPr>
          <w:color w:val="231F20"/>
        </w:rPr>
        <w:t>would</w:t>
      </w:r>
      <w:r>
        <w:rPr>
          <w:color w:val="231F20"/>
          <w:spacing w:val="-5"/>
        </w:rPr>
        <w:t xml:space="preserve"> </w:t>
      </w:r>
      <w:r>
        <w:rPr>
          <w:color w:val="231F20"/>
        </w:rPr>
        <w:t>like</w:t>
      </w:r>
      <w:r>
        <w:rPr>
          <w:color w:val="231F20"/>
          <w:spacing w:val="-8"/>
        </w:rPr>
        <w:t xml:space="preserve"> </w:t>
      </w:r>
      <w:r>
        <w:rPr>
          <w:color w:val="231F20"/>
        </w:rPr>
        <w:t>to</w:t>
      </w:r>
      <w:r>
        <w:rPr>
          <w:color w:val="231F20"/>
          <w:spacing w:val="-6"/>
        </w:rPr>
        <w:t xml:space="preserve"> </w:t>
      </w:r>
      <w:r>
        <w:rPr>
          <w:color w:val="231F20"/>
        </w:rPr>
        <w:t>be</w:t>
      </w:r>
      <w:r>
        <w:rPr>
          <w:color w:val="231F20"/>
          <w:spacing w:val="-8"/>
        </w:rPr>
        <w:t xml:space="preserve"> </w:t>
      </w:r>
      <w:r>
        <w:rPr>
          <w:color w:val="231F20"/>
        </w:rPr>
        <w:t>considered</w:t>
      </w:r>
      <w:r>
        <w:rPr>
          <w:color w:val="231F20"/>
          <w:spacing w:val="-4"/>
        </w:rPr>
        <w:t xml:space="preserve"> </w:t>
      </w:r>
      <w:r>
        <w:rPr>
          <w:color w:val="231F20"/>
        </w:rPr>
        <w:t>for</w:t>
      </w:r>
      <w:r>
        <w:rPr>
          <w:color w:val="231F20"/>
          <w:spacing w:val="-10"/>
        </w:rPr>
        <w:t xml:space="preserve"> </w:t>
      </w:r>
      <w:r>
        <w:rPr>
          <w:color w:val="231F20"/>
        </w:rPr>
        <w:t>(please</w:t>
      </w:r>
      <w:r>
        <w:rPr>
          <w:color w:val="231F20"/>
          <w:spacing w:val="-8"/>
        </w:rPr>
        <w:t xml:space="preserve"> </w:t>
      </w:r>
      <w:r>
        <w:rPr>
          <w:color w:val="231F20"/>
        </w:rPr>
        <w:t>list</w:t>
      </w:r>
      <w:r>
        <w:rPr>
          <w:color w:val="231F20"/>
          <w:spacing w:val="-6"/>
        </w:rPr>
        <w:t xml:space="preserve"> </w:t>
      </w:r>
      <w:r>
        <w:rPr>
          <w:color w:val="231F20"/>
        </w:rPr>
        <w:t>in</w:t>
      </w:r>
      <w:r>
        <w:rPr>
          <w:color w:val="231F20"/>
          <w:spacing w:val="-6"/>
        </w:rPr>
        <w:t xml:space="preserve"> </w:t>
      </w:r>
      <w:r>
        <w:rPr>
          <w:color w:val="231F20"/>
        </w:rPr>
        <w:t>order</w:t>
      </w:r>
      <w:r>
        <w:rPr>
          <w:color w:val="231F20"/>
          <w:spacing w:val="-3"/>
        </w:rPr>
        <w:t xml:space="preserve"> </w:t>
      </w:r>
      <w:r>
        <w:rPr>
          <w:color w:val="231F20"/>
        </w:rPr>
        <w:t>of</w:t>
      </w:r>
      <w:r>
        <w:rPr>
          <w:color w:val="231F20"/>
          <w:spacing w:val="-8"/>
        </w:rPr>
        <w:t xml:space="preserve"> </w:t>
      </w:r>
      <w:r>
        <w:rPr>
          <w:color w:val="231F20"/>
        </w:rPr>
        <w:t>preference).</w:t>
      </w:r>
      <w:r>
        <w:rPr>
          <w:color w:val="231F20"/>
          <w:spacing w:val="-6"/>
        </w:rPr>
        <w:t xml:space="preserve"> </w:t>
      </w:r>
      <w:r>
        <w:rPr>
          <w:color w:val="231F20"/>
        </w:rPr>
        <w:t>Read Chapter 4, Officers, for explanations of each position.</w:t>
      </w:r>
    </w:p>
    <w:p w14:paraId="6DA2019F" w14:textId="77777777" w:rsidR="007D148E" w:rsidRDefault="007D148E">
      <w:pPr>
        <w:pStyle w:val="BodyText"/>
      </w:pPr>
    </w:p>
    <w:p w14:paraId="6DA201A0" w14:textId="77777777" w:rsidR="007D148E" w:rsidRDefault="007C3187">
      <w:pPr>
        <w:pStyle w:val="BodyText"/>
        <w:tabs>
          <w:tab w:val="left" w:pos="1677"/>
        </w:tabs>
        <w:ind w:left="1078"/>
      </w:pPr>
      <w:r>
        <w:rPr>
          <w:color w:val="231F20"/>
          <w:u w:val="single" w:color="231F20"/>
        </w:rPr>
        <w:tab/>
      </w:r>
      <w:r>
        <w:rPr>
          <w:color w:val="231F20"/>
        </w:rPr>
        <w:t>Foreperson</w:t>
      </w:r>
      <w:r>
        <w:rPr>
          <w:color w:val="231F20"/>
          <w:spacing w:val="-8"/>
        </w:rPr>
        <w:t xml:space="preserve"> </w:t>
      </w:r>
      <w:r>
        <w:rPr>
          <w:color w:val="231F20"/>
        </w:rPr>
        <w:t>Pro</w:t>
      </w:r>
      <w:r>
        <w:rPr>
          <w:color w:val="231F20"/>
          <w:spacing w:val="-8"/>
        </w:rPr>
        <w:t xml:space="preserve"> </w:t>
      </w:r>
      <w:r>
        <w:rPr>
          <w:color w:val="231F20"/>
          <w:spacing w:val="-5"/>
        </w:rPr>
        <w:t>Tem</w:t>
      </w:r>
    </w:p>
    <w:p w14:paraId="6DA201A1" w14:textId="77777777" w:rsidR="007D148E" w:rsidRDefault="007C3187">
      <w:pPr>
        <w:pStyle w:val="BodyText"/>
        <w:tabs>
          <w:tab w:val="left" w:pos="1677"/>
        </w:tabs>
        <w:spacing w:before="120"/>
        <w:ind w:left="1078"/>
      </w:pPr>
      <w:r>
        <w:rPr>
          <w:color w:val="231F20"/>
          <w:u w:val="single" w:color="231F20"/>
        </w:rPr>
        <w:tab/>
      </w:r>
      <w:r>
        <w:rPr>
          <w:color w:val="231F20"/>
        </w:rPr>
        <w:t>Recording</w:t>
      </w:r>
      <w:r>
        <w:rPr>
          <w:color w:val="231F20"/>
          <w:spacing w:val="-11"/>
        </w:rPr>
        <w:t xml:space="preserve"> </w:t>
      </w:r>
      <w:r>
        <w:rPr>
          <w:color w:val="231F20"/>
          <w:spacing w:val="-2"/>
        </w:rPr>
        <w:t>Secretary</w:t>
      </w:r>
    </w:p>
    <w:p w14:paraId="6DA201A2" w14:textId="77777777" w:rsidR="007D148E" w:rsidRDefault="007D148E">
      <w:pPr>
        <w:pStyle w:val="BodyText"/>
        <w:sectPr w:rsidR="007D148E">
          <w:pgSz w:w="12240" w:h="15840"/>
          <w:pgMar w:top="740" w:right="360" w:bottom="480" w:left="720" w:header="514" w:footer="297" w:gutter="0"/>
          <w:cols w:space="720"/>
        </w:sectPr>
      </w:pPr>
    </w:p>
    <w:p w14:paraId="6DA201A3" w14:textId="77777777" w:rsidR="007D148E" w:rsidRDefault="007D148E">
      <w:pPr>
        <w:pStyle w:val="BodyText"/>
      </w:pPr>
    </w:p>
    <w:p w14:paraId="6DA201A4" w14:textId="77777777" w:rsidR="007D148E" w:rsidRDefault="007D148E">
      <w:pPr>
        <w:pStyle w:val="BodyText"/>
        <w:spacing w:before="129"/>
      </w:pPr>
    </w:p>
    <w:p w14:paraId="6DA201A5" w14:textId="77777777" w:rsidR="007D148E" w:rsidRDefault="007C3187">
      <w:pPr>
        <w:pStyle w:val="BodyText"/>
        <w:tabs>
          <w:tab w:val="left" w:pos="1677"/>
        </w:tabs>
        <w:ind w:left="1080"/>
      </w:pPr>
      <w:r>
        <w:rPr>
          <w:color w:val="231F20"/>
          <w:u w:val="single" w:color="231F20"/>
        </w:rPr>
        <w:tab/>
      </w:r>
      <w:r>
        <w:rPr>
          <w:color w:val="231F20"/>
        </w:rPr>
        <w:t>Corresponding</w:t>
      </w:r>
      <w:r>
        <w:rPr>
          <w:color w:val="231F20"/>
          <w:spacing w:val="-5"/>
        </w:rPr>
        <w:t xml:space="preserve"> </w:t>
      </w:r>
      <w:r>
        <w:rPr>
          <w:color w:val="231F20"/>
          <w:spacing w:val="-2"/>
        </w:rPr>
        <w:t>Secretary</w:t>
      </w:r>
    </w:p>
    <w:p w14:paraId="6DA201A6" w14:textId="77777777" w:rsidR="007D148E" w:rsidRDefault="007C3187">
      <w:pPr>
        <w:pStyle w:val="BodyText"/>
        <w:tabs>
          <w:tab w:val="left" w:pos="1677"/>
        </w:tabs>
        <w:spacing w:before="120"/>
        <w:ind w:left="1080"/>
      </w:pPr>
      <w:r>
        <w:rPr>
          <w:color w:val="231F20"/>
          <w:u w:val="single" w:color="231F20"/>
        </w:rPr>
        <w:tab/>
      </w:r>
      <w:r>
        <w:rPr>
          <w:color w:val="231F20"/>
        </w:rPr>
        <w:t>Financial</w:t>
      </w:r>
      <w:r>
        <w:rPr>
          <w:color w:val="231F20"/>
          <w:spacing w:val="-14"/>
        </w:rPr>
        <w:t xml:space="preserve"> </w:t>
      </w:r>
      <w:r>
        <w:rPr>
          <w:color w:val="231F20"/>
          <w:spacing w:val="-2"/>
        </w:rPr>
        <w:t>Officer</w:t>
      </w:r>
    </w:p>
    <w:p w14:paraId="6DA201A7" w14:textId="77777777" w:rsidR="007D148E" w:rsidRDefault="007C3187">
      <w:pPr>
        <w:pStyle w:val="BodyText"/>
        <w:tabs>
          <w:tab w:val="left" w:pos="1677"/>
        </w:tabs>
        <w:spacing w:before="120"/>
        <w:ind w:left="1080"/>
      </w:pPr>
      <w:r>
        <w:rPr>
          <w:color w:val="231F20"/>
          <w:u w:val="single" w:color="231F20"/>
        </w:rPr>
        <w:tab/>
      </w:r>
      <w:r>
        <w:rPr>
          <w:color w:val="231F20"/>
        </w:rPr>
        <w:t>IT</w:t>
      </w:r>
      <w:r>
        <w:rPr>
          <w:color w:val="231F20"/>
          <w:spacing w:val="-4"/>
        </w:rPr>
        <w:t xml:space="preserve"> </w:t>
      </w:r>
      <w:r>
        <w:rPr>
          <w:color w:val="231F20"/>
          <w:spacing w:val="-2"/>
        </w:rPr>
        <w:t>Liaison</w:t>
      </w:r>
    </w:p>
    <w:p w14:paraId="6DA201A8" w14:textId="77777777" w:rsidR="007D148E" w:rsidRDefault="007C3187">
      <w:pPr>
        <w:pStyle w:val="BodyText"/>
        <w:tabs>
          <w:tab w:val="left" w:pos="1677"/>
        </w:tabs>
        <w:spacing w:before="120"/>
        <w:ind w:left="1080"/>
      </w:pPr>
      <w:r>
        <w:rPr>
          <w:color w:val="231F20"/>
          <w:u w:val="single" w:color="231F20"/>
        </w:rPr>
        <w:tab/>
      </w:r>
      <w:r>
        <w:rPr>
          <w:color w:val="231F20"/>
        </w:rPr>
        <w:t>Social</w:t>
      </w:r>
      <w:r>
        <w:rPr>
          <w:color w:val="231F20"/>
          <w:spacing w:val="-4"/>
        </w:rPr>
        <w:t xml:space="preserve"> </w:t>
      </w:r>
      <w:r>
        <w:rPr>
          <w:color w:val="231F20"/>
          <w:spacing w:val="-2"/>
        </w:rPr>
        <w:t>Chairperson</w:t>
      </w:r>
    </w:p>
    <w:p w14:paraId="6DA201A9" w14:textId="77777777" w:rsidR="007D148E" w:rsidRDefault="007D148E">
      <w:pPr>
        <w:pStyle w:val="BodyText"/>
        <w:spacing w:before="240"/>
      </w:pPr>
    </w:p>
    <w:p w14:paraId="6DA201AA" w14:textId="77777777" w:rsidR="007D148E" w:rsidRDefault="007C3187">
      <w:pPr>
        <w:pStyle w:val="BodyText"/>
        <w:ind w:left="720" w:right="706"/>
      </w:pPr>
      <w:r>
        <w:rPr>
          <w:color w:val="231F20"/>
        </w:rPr>
        <w:t>Areas</w:t>
      </w:r>
      <w:r>
        <w:rPr>
          <w:color w:val="231F20"/>
          <w:spacing w:val="-4"/>
        </w:rPr>
        <w:t xml:space="preserve"> </w:t>
      </w:r>
      <w:r>
        <w:rPr>
          <w:color w:val="231F20"/>
        </w:rPr>
        <w:t>of</w:t>
      </w:r>
      <w:r>
        <w:rPr>
          <w:color w:val="231F20"/>
          <w:spacing w:val="-4"/>
        </w:rPr>
        <w:t xml:space="preserve"> </w:t>
      </w:r>
      <w:r>
        <w:rPr>
          <w:color w:val="231F20"/>
        </w:rPr>
        <w:t>interest</w:t>
      </w:r>
      <w:r>
        <w:rPr>
          <w:color w:val="231F20"/>
          <w:spacing w:val="-3"/>
        </w:rPr>
        <w:t xml:space="preserve"> </w:t>
      </w:r>
      <w:r>
        <w:rPr>
          <w:color w:val="231F20"/>
        </w:rPr>
        <w:t>for</w:t>
      </w:r>
      <w:r>
        <w:rPr>
          <w:color w:val="231F20"/>
          <w:spacing w:val="-3"/>
        </w:rPr>
        <w:t xml:space="preserve"> </w:t>
      </w:r>
      <w:r>
        <w:rPr>
          <w:color w:val="231F20"/>
        </w:rPr>
        <w:t>investigative</w:t>
      </w:r>
      <w:r>
        <w:rPr>
          <w:color w:val="231F20"/>
          <w:spacing w:val="-3"/>
        </w:rPr>
        <w:t xml:space="preserve"> </w:t>
      </w:r>
      <w:r>
        <w:rPr>
          <w:color w:val="231F20"/>
        </w:rPr>
        <w:t>committees.</w:t>
      </w:r>
      <w:r>
        <w:rPr>
          <w:color w:val="231F20"/>
          <w:spacing w:val="-3"/>
        </w:rPr>
        <w:t xml:space="preserve"> </w:t>
      </w:r>
      <w:r>
        <w:rPr>
          <w:color w:val="231F20"/>
        </w:rPr>
        <w:t>List</w:t>
      </w:r>
      <w:r>
        <w:rPr>
          <w:color w:val="231F20"/>
          <w:spacing w:val="-3"/>
        </w:rPr>
        <w:t xml:space="preserve"> </w:t>
      </w:r>
      <w:r>
        <w:rPr>
          <w:color w:val="231F20"/>
        </w:rPr>
        <w:t>all</w:t>
      </w:r>
      <w:r>
        <w:rPr>
          <w:color w:val="231F20"/>
          <w:spacing w:val="-3"/>
        </w:rPr>
        <w:t xml:space="preserve"> </w:t>
      </w:r>
      <w:r>
        <w:rPr>
          <w:color w:val="231F20"/>
        </w:rPr>
        <w:t>topics</w:t>
      </w:r>
      <w:r>
        <w:rPr>
          <w:color w:val="231F20"/>
          <w:spacing w:val="-3"/>
        </w:rPr>
        <w:t xml:space="preserve"> </w:t>
      </w:r>
      <w:r>
        <w:rPr>
          <w:color w:val="231F20"/>
        </w:rPr>
        <w:t>of</w:t>
      </w:r>
      <w:r>
        <w:rPr>
          <w:color w:val="231F20"/>
          <w:spacing w:val="-3"/>
        </w:rPr>
        <w:t xml:space="preserve"> </w:t>
      </w:r>
      <w:r>
        <w:rPr>
          <w:color w:val="231F20"/>
        </w:rPr>
        <w:t>interest</w:t>
      </w:r>
      <w:r>
        <w:rPr>
          <w:color w:val="231F20"/>
          <w:spacing w:val="-3"/>
        </w:rPr>
        <w:t xml:space="preserve"> </w:t>
      </w:r>
      <w:r>
        <w:rPr>
          <w:color w:val="231F20"/>
        </w:rPr>
        <w:t>to</w:t>
      </w:r>
      <w:r>
        <w:rPr>
          <w:color w:val="231F20"/>
          <w:spacing w:val="-3"/>
        </w:rPr>
        <w:t xml:space="preserve"> </w:t>
      </w:r>
      <w:r>
        <w:rPr>
          <w:color w:val="231F20"/>
        </w:rPr>
        <w:t>you.</w:t>
      </w:r>
      <w:r>
        <w:rPr>
          <w:color w:val="231F20"/>
          <w:spacing w:val="-3"/>
        </w:rPr>
        <w:t xml:space="preserve"> </w:t>
      </w:r>
      <w:r>
        <w:rPr>
          <w:color w:val="231F20"/>
        </w:rPr>
        <w:t>See</w:t>
      </w:r>
      <w:r>
        <w:rPr>
          <w:color w:val="231F20"/>
          <w:spacing w:val="-3"/>
        </w:rPr>
        <w:t xml:space="preserve"> </w:t>
      </w:r>
      <w:r>
        <w:rPr>
          <w:color w:val="231F20"/>
        </w:rPr>
        <w:t>Chapter</w:t>
      </w:r>
      <w:r>
        <w:rPr>
          <w:color w:val="231F20"/>
          <w:spacing w:val="-3"/>
        </w:rPr>
        <w:t xml:space="preserve"> </w:t>
      </w:r>
      <w:r>
        <w:rPr>
          <w:color w:val="231F20"/>
        </w:rPr>
        <w:t>5</w:t>
      </w:r>
      <w:r>
        <w:rPr>
          <w:color w:val="231F20"/>
          <w:spacing w:val="-3"/>
        </w:rPr>
        <w:t xml:space="preserve"> </w:t>
      </w:r>
      <w:r>
        <w:rPr>
          <w:color w:val="231F20"/>
        </w:rPr>
        <w:t xml:space="preserve">for </w:t>
      </w:r>
      <w:r>
        <w:rPr>
          <w:color w:val="231F20"/>
          <w:spacing w:val="-2"/>
        </w:rPr>
        <w:t>suggestions:</w:t>
      </w:r>
    </w:p>
    <w:p w14:paraId="6DA201AB" w14:textId="77777777" w:rsidR="007D148E" w:rsidRDefault="007C3187">
      <w:pPr>
        <w:pStyle w:val="BodyText"/>
        <w:spacing w:before="115"/>
        <w:rPr>
          <w:sz w:val="20"/>
        </w:rPr>
      </w:pPr>
      <w:r>
        <w:rPr>
          <w:noProof/>
          <w:sz w:val="20"/>
        </w:rPr>
        <mc:AlternateContent>
          <mc:Choice Requires="wps">
            <w:drawing>
              <wp:anchor distT="0" distB="0" distL="0" distR="0" simplePos="0" relativeHeight="487589376" behindDoc="1" locked="0" layoutInCell="1" allowOverlap="1" wp14:anchorId="6DA211B1" wp14:editId="6DA211B2">
                <wp:simplePos x="0" y="0"/>
                <wp:positionH relativeFrom="page">
                  <wp:posOffset>914400</wp:posOffset>
                </wp:positionH>
                <wp:positionV relativeFrom="paragraph">
                  <wp:posOffset>234852</wp:posOffset>
                </wp:positionV>
                <wp:extent cx="59442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20"/>
                              </a:lnTo>
                              <a:lnTo>
                                <a:pt x="5943612" y="7620"/>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52C755" id="Graphic 10" o:spid="_x0000_s1026" style="position:absolute;margin-left:1in;margin-top:18.5pt;width:468.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" path="m5943612,l,,,7620r5943612,l5943612,xe" fillcolor="#231f20" stroked="f">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6DA211B3" wp14:editId="6DA211B4">
                <wp:simplePos x="0" y="0"/>
                <wp:positionH relativeFrom="page">
                  <wp:posOffset>914400</wp:posOffset>
                </wp:positionH>
                <wp:positionV relativeFrom="paragraph">
                  <wp:posOffset>486312</wp:posOffset>
                </wp:positionV>
                <wp:extent cx="59442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20"/>
                              </a:lnTo>
                              <a:lnTo>
                                <a:pt x="5943612" y="7620"/>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A14C3B" id="Graphic 11" o:spid="_x0000_s1026" style="position:absolute;margin-left:1in;margin-top:38.3pt;width:468.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" path="m5943612,l,,,7620r5943612,l5943612,xe" fillcolor="#231f20" stroked="f">
                <v:path arrowok="t"/>
                <w10:wrap type="topAndBottom" anchorx="page"/>
              </v:shape>
            </w:pict>
          </mc:Fallback>
        </mc:AlternateContent>
      </w:r>
    </w:p>
    <w:p w14:paraId="6DA201AC" w14:textId="77777777" w:rsidR="007D148E" w:rsidRDefault="007D148E">
      <w:pPr>
        <w:pStyle w:val="BodyText"/>
        <w:spacing w:before="130"/>
        <w:rPr>
          <w:sz w:val="20"/>
        </w:rPr>
      </w:pPr>
    </w:p>
    <w:p w14:paraId="6DA201AD" w14:textId="77777777" w:rsidR="007D148E" w:rsidRDefault="007C3187">
      <w:pPr>
        <w:pStyle w:val="BodyText"/>
        <w:spacing w:before="133"/>
        <w:ind w:left="720" w:right="1081" w:hanging="1"/>
      </w:pPr>
      <w:r>
        <w:rPr>
          <w:color w:val="231F20"/>
        </w:rPr>
        <w:t>Describe any conflict or appearance of conflict of interest you might have</w:t>
      </w:r>
      <w:r>
        <w:rPr>
          <w:color w:val="231F20"/>
          <w:spacing w:val="-2"/>
        </w:rPr>
        <w:t xml:space="preserve"> </w:t>
      </w:r>
      <w:r>
        <w:rPr>
          <w:color w:val="231F20"/>
        </w:rPr>
        <w:t>regarding the investigation</w:t>
      </w:r>
      <w:r>
        <w:rPr>
          <w:color w:val="231F20"/>
          <w:spacing w:val="-15"/>
        </w:rPr>
        <w:t xml:space="preserve"> </w:t>
      </w:r>
      <w:r>
        <w:rPr>
          <w:color w:val="231F20"/>
        </w:rPr>
        <w:t>of</w:t>
      </w:r>
      <w:r>
        <w:rPr>
          <w:color w:val="231F20"/>
          <w:spacing w:val="-15"/>
        </w:rPr>
        <w:t xml:space="preserve"> </w:t>
      </w:r>
      <w:r>
        <w:rPr>
          <w:color w:val="231F20"/>
        </w:rPr>
        <w:t>any</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15"/>
        </w:rPr>
        <w:t xml:space="preserve"> </w:t>
      </w:r>
      <w:r>
        <w:rPr>
          <w:color w:val="231F20"/>
        </w:rPr>
        <w:t>or</w:t>
      </w:r>
      <w:r>
        <w:rPr>
          <w:color w:val="231F20"/>
          <w:spacing w:val="-15"/>
        </w:rPr>
        <w:t xml:space="preserve"> </w:t>
      </w:r>
      <w:r>
        <w:rPr>
          <w:color w:val="231F20"/>
        </w:rPr>
        <w:t>special</w:t>
      </w:r>
      <w:r>
        <w:rPr>
          <w:color w:val="231F20"/>
          <w:spacing w:val="-15"/>
        </w:rPr>
        <w:t xml:space="preserve"> </w:t>
      </w:r>
      <w:r>
        <w:rPr>
          <w:color w:val="231F20"/>
        </w:rPr>
        <w:t>district</w:t>
      </w:r>
      <w:r>
        <w:rPr>
          <w:color w:val="231F20"/>
          <w:spacing w:val="-15"/>
        </w:rPr>
        <w:t xml:space="preserve"> </w:t>
      </w:r>
      <w:r>
        <w:rPr>
          <w:color w:val="231F20"/>
        </w:rPr>
        <w:t>entity</w:t>
      </w:r>
      <w:r>
        <w:rPr>
          <w:color w:val="231F20"/>
          <w:spacing w:val="-15"/>
        </w:rPr>
        <w:t xml:space="preserve"> </w:t>
      </w:r>
      <w:r>
        <w:rPr>
          <w:color w:val="231F20"/>
        </w:rPr>
        <w:t>(Review</w:t>
      </w:r>
      <w:r>
        <w:rPr>
          <w:color w:val="231F20"/>
          <w:spacing w:val="-15"/>
        </w:rPr>
        <w:t xml:space="preserve"> </w:t>
      </w:r>
      <w:r>
        <w:rPr>
          <w:color w:val="231F20"/>
        </w:rPr>
        <w:t>Recusal</w:t>
      </w:r>
      <w:r>
        <w:rPr>
          <w:color w:val="231F20"/>
          <w:spacing w:val="-15"/>
        </w:rPr>
        <w:t xml:space="preserve"> </w:t>
      </w:r>
      <w:r>
        <w:rPr>
          <w:color w:val="231F20"/>
        </w:rPr>
        <w:t>Information</w:t>
      </w:r>
      <w:r>
        <w:rPr>
          <w:color w:val="231F20"/>
          <w:spacing w:val="-15"/>
        </w:rPr>
        <w:t xml:space="preserve"> </w:t>
      </w:r>
      <w:r>
        <w:rPr>
          <w:color w:val="231F20"/>
        </w:rPr>
        <w:t>found in Chapter 3, section C.)</w:t>
      </w:r>
    </w:p>
    <w:p w14:paraId="6DA201AE" w14:textId="77777777" w:rsidR="007D148E" w:rsidRDefault="007C3187">
      <w:pPr>
        <w:pStyle w:val="BodyText"/>
        <w:spacing w:before="117"/>
        <w:rPr>
          <w:sz w:val="20"/>
        </w:rPr>
      </w:pPr>
      <w:r>
        <w:rPr>
          <w:noProof/>
          <w:sz w:val="20"/>
        </w:rPr>
        <mc:AlternateContent>
          <mc:Choice Requires="wps">
            <w:drawing>
              <wp:anchor distT="0" distB="0" distL="0" distR="0" simplePos="0" relativeHeight="487590400" behindDoc="1" locked="0" layoutInCell="1" allowOverlap="1" wp14:anchorId="6DA211B5" wp14:editId="6DA211B6">
                <wp:simplePos x="0" y="0"/>
                <wp:positionH relativeFrom="page">
                  <wp:posOffset>914400</wp:posOffset>
                </wp:positionH>
                <wp:positionV relativeFrom="paragraph">
                  <wp:posOffset>235654</wp:posOffset>
                </wp:positionV>
                <wp:extent cx="59442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07"/>
                              </a:lnTo>
                              <a:lnTo>
                                <a:pt x="5943612" y="7607"/>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1B8E09" id="Graphic 12" o:spid="_x0000_s1026" style="position:absolute;margin-left:1in;margin-top:18.55pt;width:468.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" path="m5943612,l,,,7607r5943612,l5943612,xe" fillcolor="#231f20" stroked="f">
                <v:path arrowok="t"/>
                <w10:wrap type="topAndBottom" anchorx="page"/>
              </v:shape>
            </w:pict>
          </mc:Fallback>
        </mc:AlternateContent>
      </w:r>
      <w:r>
        <w:rPr>
          <w:noProof/>
          <w:sz w:val="20"/>
        </w:rPr>
        <mc:AlternateContent>
          <mc:Choice Requires="wps">
            <w:drawing>
              <wp:anchor distT="0" distB="0" distL="0" distR="0" simplePos="0" relativeHeight="487590912" behindDoc="1" locked="0" layoutInCell="1" allowOverlap="1" wp14:anchorId="6DA211B7" wp14:editId="6DA211B8">
                <wp:simplePos x="0" y="0"/>
                <wp:positionH relativeFrom="page">
                  <wp:posOffset>914400</wp:posOffset>
                </wp:positionH>
                <wp:positionV relativeFrom="paragraph">
                  <wp:posOffset>487115</wp:posOffset>
                </wp:positionV>
                <wp:extent cx="59442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07"/>
                              </a:lnTo>
                              <a:lnTo>
                                <a:pt x="5943612" y="7607"/>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4A7E65" id="Graphic 13" o:spid="_x0000_s1026" style="position:absolute;margin-left:1in;margin-top:38.35pt;width:468.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" path="m5943612,l,,,7607r5943612,l5943612,xe" fillcolor="#231f20" stroked="f">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6DA211B9" wp14:editId="6DA211BA">
                <wp:simplePos x="0" y="0"/>
                <wp:positionH relativeFrom="page">
                  <wp:posOffset>914400</wp:posOffset>
                </wp:positionH>
                <wp:positionV relativeFrom="paragraph">
                  <wp:posOffset>738574</wp:posOffset>
                </wp:positionV>
                <wp:extent cx="59442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07"/>
                              </a:lnTo>
                              <a:lnTo>
                                <a:pt x="5943612" y="7607"/>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3D7144" id="Graphic 14" o:spid="_x0000_s1026" style="position:absolute;margin-left:1in;margin-top:58.15pt;width:468.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" path="m5943612,l,,,7607r5943612,l5943612,xe" fillcolor="#231f20" stroked="f">
                <v:path arrowok="t"/>
                <w10:wrap type="topAndBottom" anchorx="page"/>
              </v:shape>
            </w:pict>
          </mc:Fallback>
        </mc:AlternateContent>
      </w:r>
    </w:p>
    <w:p w14:paraId="6DA201AF" w14:textId="77777777" w:rsidR="007D148E" w:rsidRDefault="007D148E">
      <w:pPr>
        <w:pStyle w:val="BodyText"/>
        <w:spacing w:before="130"/>
        <w:rPr>
          <w:sz w:val="20"/>
        </w:rPr>
      </w:pPr>
    </w:p>
    <w:p w14:paraId="6DA201B0" w14:textId="77777777" w:rsidR="007D148E" w:rsidRDefault="007D148E">
      <w:pPr>
        <w:pStyle w:val="BodyText"/>
        <w:spacing w:before="130"/>
        <w:rPr>
          <w:sz w:val="20"/>
        </w:rPr>
      </w:pPr>
    </w:p>
    <w:p w14:paraId="6DA201B1" w14:textId="77777777" w:rsidR="007D148E" w:rsidRDefault="007D148E">
      <w:pPr>
        <w:pStyle w:val="BodyText"/>
        <w:spacing w:before="252"/>
      </w:pPr>
    </w:p>
    <w:p w14:paraId="6DA201B2" w14:textId="77777777" w:rsidR="007D148E" w:rsidRDefault="007C3187">
      <w:pPr>
        <w:pStyle w:val="BodyText"/>
        <w:spacing w:before="1"/>
        <w:ind w:left="720"/>
      </w:pPr>
      <w:r>
        <w:rPr>
          <w:color w:val="231F20"/>
        </w:rPr>
        <w:t>Using</w:t>
      </w:r>
      <w:r>
        <w:rPr>
          <w:color w:val="231F20"/>
          <w:spacing w:val="-8"/>
        </w:rPr>
        <w:t xml:space="preserve"> </w:t>
      </w:r>
      <w:r>
        <w:rPr>
          <w:color w:val="231F20"/>
        </w:rPr>
        <w:t>the</w:t>
      </w:r>
      <w:r>
        <w:rPr>
          <w:color w:val="231F20"/>
          <w:spacing w:val="-5"/>
        </w:rPr>
        <w:t xml:space="preserve"> </w:t>
      </w:r>
      <w:r>
        <w:rPr>
          <w:color w:val="231F20"/>
        </w:rPr>
        <w:t>table</w:t>
      </w:r>
      <w:r>
        <w:rPr>
          <w:color w:val="231F20"/>
          <w:spacing w:val="-5"/>
        </w:rPr>
        <w:t xml:space="preserve"> </w:t>
      </w:r>
      <w:r>
        <w:rPr>
          <w:color w:val="231F20"/>
        </w:rPr>
        <w:t>below,</w:t>
      </w:r>
      <w:r>
        <w:rPr>
          <w:color w:val="231F20"/>
          <w:spacing w:val="-3"/>
        </w:rPr>
        <w:t xml:space="preserve"> </w:t>
      </w:r>
      <w:r>
        <w:rPr>
          <w:color w:val="231F20"/>
        </w:rPr>
        <w:t>mark</w:t>
      </w:r>
      <w:r>
        <w:rPr>
          <w:color w:val="231F20"/>
          <w:spacing w:val="-4"/>
        </w:rPr>
        <w:t xml:space="preserve"> </w:t>
      </w:r>
      <w:r>
        <w:rPr>
          <w:color w:val="231F20"/>
        </w:rPr>
        <w:t>the</w:t>
      </w:r>
      <w:r>
        <w:rPr>
          <w:color w:val="231F20"/>
          <w:spacing w:val="-5"/>
        </w:rPr>
        <w:t xml:space="preserve"> </w:t>
      </w:r>
      <w:r>
        <w:rPr>
          <w:color w:val="231F20"/>
        </w:rPr>
        <w:t>times</w:t>
      </w:r>
      <w:r>
        <w:rPr>
          <w:color w:val="231F20"/>
          <w:spacing w:val="-3"/>
        </w:rPr>
        <w:t xml:space="preserve"> </w:t>
      </w:r>
      <w:r>
        <w:rPr>
          <w:color w:val="231F20"/>
        </w:rPr>
        <w:t>you</w:t>
      </w:r>
      <w:r>
        <w:rPr>
          <w:color w:val="231F20"/>
          <w:spacing w:val="-3"/>
        </w:rPr>
        <w:t xml:space="preserve"> </w:t>
      </w:r>
      <w:r>
        <w:rPr>
          <w:color w:val="231F20"/>
        </w:rPr>
        <w:t>are</w:t>
      </w:r>
      <w:r>
        <w:rPr>
          <w:color w:val="231F20"/>
          <w:spacing w:val="-5"/>
        </w:rPr>
        <w:t xml:space="preserve"> </w:t>
      </w:r>
      <w:r>
        <w:rPr>
          <w:b/>
          <w:color w:val="231F20"/>
        </w:rPr>
        <w:t>NOT</w:t>
      </w:r>
      <w:r>
        <w:rPr>
          <w:b/>
          <w:color w:val="231F20"/>
          <w:spacing w:val="-2"/>
        </w:rPr>
        <w:t xml:space="preserve"> </w:t>
      </w:r>
      <w:r>
        <w:rPr>
          <w:color w:val="231F20"/>
        </w:rPr>
        <w:t>available</w:t>
      </w:r>
      <w:r>
        <w:rPr>
          <w:color w:val="231F20"/>
          <w:spacing w:val="-5"/>
        </w:rPr>
        <w:t xml:space="preserve"> </w:t>
      </w:r>
      <w:r>
        <w:rPr>
          <w:color w:val="231F20"/>
        </w:rPr>
        <w:t>for</w:t>
      </w:r>
      <w:r>
        <w:rPr>
          <w:color w:val="231F20"/>
          <w:spacing w:val="-4"/>
        </w:rPr>
        <w:t xml:space="preserve"> </w:t>
      </w:r>
      <w:r>
        <w:rPr>
          <w:color w:val="231F20"/>
          <w:spacing w:val="-2"/>
        </w:rPr>
        <w:t>meetings:</w:t>
      </w:r>
    </w:p>
    <w:p w14:paraId="6DA201B3" w14:textId="77777777" w:rsidR="007D148E" w:rsidRDefault="007D148E">
      <w:pPr>
        <w:pStyle w:val="BodyText"/>
        <w:spacing w:before="5" w:after="1"/>
        <w:rPr>
          <w:sz w:val="10"/>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501"/>
        <w:gridCol w:w="1500"/>
        <w:gridCol w:w="1500"/>
        <w:gridCol w:w="1500"/>
        <w:gridCol w:w="1501"/>
      </w:tblGrid>
      <w:tr w:rsidR="007D148E" w14:paraId="6DA201BA" w14:textId="77777777">
        <w:trPr>
          <w:trHeight w:val="275"/>
        </w:trPr>
        <w:tc>
          <w:tcPr>
            <w:tcW w:w="1500" w:type="dxa"/>
            <w:tcBorders>
              <w:left w:val="dashed" w:sz="4" w:space="0" w:color="1D365F"/>
              <w:right w:val="dashed" w:sz="4" w:space="0" w:color="1D365F"/>
            </w:tcBorders>
          </w:tcPr>
          <w:p w14:paraId="6DA201B4"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B5" w14:textId="77777777" w:rsidR="007D148E" w:rsidRDefault="007C3187">
            <w:pPr>
              <w:pStyle w:val="TableParagraph"/>
              <w:spacing w:line="256" w:lineRule="exact"/>
              <w:ind w:left="112"/>
              <w:rPr>
                <w:sz w:val="24"/>
              </w:rPr>
            </w:pPr>
            <w:r>
              <w:rPr>
                <w:color w:val="231F20"/>
                <w:spacing w:val="-2"/>
                <w:sz w:val="24"/>
              </w:rPr>
              <w:t>Monday</w:t>
            </w:r>
          </w:p>
        </w:tc>
        <w:tc>
          <w:tcPr>
            <w:tcW w:w="1500" w:type="dxa"/>
            <w:tcBorders>
              <w:left w:val="dashed" w:sz="4" w:space="0" w:color="1D365F"/>
              <w:right w:val="dashed" w:sz="4" w:space="0" w:color="1D365F"/>
            </w:tcBorders>
          </w:tcPr>
          <w:p w14:paraId="6DA201B6" w14:textId="77777777" w:rsidR="007D148E" w:rsidRDefault="007C3187">
            <w:pPr>
              <w:pStyle w:val="TableParagraph"/>
              <w:spacing w:line="256" w:lineRule="exact"/>
              <w:ind w:left="112"/>
              <w:rPr>
                <w:sz w:val="24"/>
              </w:rPr>
            </w:pPr>
            <w:r>
              <w:rPr>
                <w:color w:val="231F20"/>
                <w:spacing w:val="-2"/>
                <w:sz w:val="24"/>
              </w:rPr>
              <w:t>Tuesday</w:t>
            </w:r>
          </w:p>
        </w:tc>
        <w:tc>
          <w:tcPr>
            <w:tcW w:w="1500" w:type="dxa"/>
            <w:tcBorders>
              <w:left w:val="dashed" w:sz="4" w:space="0" w:color="1D365F"/>
              <w:right w:val="dashed" w:sz="4" w:space="0" w:color="1D365F"/>
            </w:tcBorders>
          </w:tcPr>
          <w:p w14:paraId="6DA201B7" w14:textId="77777777" w:rsidR="007D148E" w:rsidRDefault="007C3187">
            <w:pPr>
              <w:pStyle w:val="TableParagraph"/>
              <w:spacing w:line="256" w:lineRule="exact"/>
              <w:ind w:left="112"/>
              <w:rPr>
                <w:sz w:val="24"/>
              </w:rPr>
            </w:pPr>
            <w:r>
              <w:rPr>
                <w:color w:val="231F20"/>
                <w:spacing w:val="-2"/>
                <w:sz w:val="24"/>
              </w:rPr>
              <w:t>Wednesday</w:t>
            </w:r>
          </w:p>
        </w:tc>
        <w:tc>
          <w:tcPr>
            <w:tcW w:w="1500" w:type="dxa"/>
            <w:tcBorders>
              <w:left w:val="dashed" w:sz="4" w:space="0" w:color="1D365F"/>
              <w:right w:val="dashed" w:sz="4" w:space="0" w:color="1D365F"/>
            </w:tcBorders>
          </w:tcPr>
          <w:p w14:paraId="6DA201B8" w14:textId="77777777" w:rsidR="007D148E" w:rsidRDefault="007C3187">
            <w:pPr>
              <w:pStyle w:val="TableParagraph"/>
              <w:spacing w:line="256" w:lineRule="exact"/>
              <w:ind w:left="112"/>
              <w:rPr>
                <w:sz w:val="24"/>
              </w:rPr>
            </w:pPr>
            <w:r>
              <w:rPr>
                <w:color w:val="231F20"/>
                <w:spacing w:val="-2"/>
                <w:sz w:val="24"/>
              </w:rPr>
              <w:t>Thursday</w:t>
            </w:r>
          </w:p>
        </w:tc>
        <w:tc>
          <w:tcPr>
            <w:tcW w:w="1501" w:type="dxa"/>
            <w:tcBorders>
              <w:left w:val="dashed" w:sz="4" w:space="0" w:color="1D365F"/>
              <w:right w:val="dashed" w:sz="4" w:space="0" w:color="1D365F"/>
            </w:tcBorders>
          </w:tcPr>
          <w:p w14:paraId="6DA201B9" w14:textId="77777777" w:rsidR="007D148E" w:rsidRDefault="007C3187">
            <w:pPr>
              <w:pStyle w:val="TableParagraph"/>
              <w:spacing w:line="256" w:lineRule="exact"/>
              <w:ind w:left="112"/>
              <w:rPr>
                <w:sz w:val="24"/>
              </w:rPr>
            </w:pPr>
            <w:r>
              <w:rPr>
                <w:color w:val="231F20"/>
                <w:spacing w:val="-2"/>
                <w:sz w:val="24"/>
              </w:rPr>
              <w:t>Friday</w:t>
            </w:r>
          </w:p>
        </w:tc>
      </w:tr>
      <w:tr w:rsidR="007D148E" w14:paraId="6DA201C1" w14:textId="77777777">
        <w:trPr>
          <w:trHeight w:val="275"/>
        </w:trPr>
        <w:tc>
          <w:tcPr>
            <w:tcW w:w="1500" w:type="dxa"/>
            <w:tcBorders>
              <w:left w:val="dashed" w:sz="4" w:space="0" w:color="1D365F"/>
              <w:right w:val="dashed" w:sz="4" w:space="0" w:color="1D365F"/>
            </w:tcBorders>
          </w:tcPr>
          <w:p w14:paraId="6DA201BB" w14:textId="77777777" w:rsidR="007D148E" w:rsidRDefault="007C3187">
            <w:pPr>
              <w:pStyle w:val="TableParagraph"/>
              <w:spacing w:line="256" w:lineRule="exact"/>
              <w:ind w:left="112"/>
              <w:rPr>
                <w:sz w:val="24"/>
              </w:rPr>
            </w:pPr>
            <w:r>
              <w:rPr>
                <w:color w:val="231F20"/>
                <w:sz w:val="24"/>
              </w:rPr>
              <w:t xml:space="preserve">8:00 </w:t>
            </w:r>
            <w:r>
              <w:rPr>
                <w:color w:val="231F20"/>
                <w:spacing w:val="-4"/>
                <w:sz w:val="24"/>
              </w:rPr>
              <w:t>a.m.</w:t>
            </w:r>
          </w:p>
        </w:tc>
        <w:tc>
          <w:tcPr>
            <w:tcW w:w="1501" w:type="dxa"/>
            <w:tcBorders>
              <w:left w:val="dashed" w:sz="4" w:space="0" w:color="1D365F"/>
              <w:right w:val="dashed" w:sz="4" w:space="0" w:color="1D365F"/>
            </w:tcBorders>
          </w:tcPr>
          <w:p w14:paraId="6DA201BC"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BD"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BE"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BF"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C0" w14:textId="77777777" w:rsidR="007D148E" w:rsidRDefault="007D148E">
            <w:pPr>
              <w:pStyle w:val="TableParagraph"/>
              <w:rPr>
                <w:sz w:val="20"/>
              </w:rPr>
            </w:pPr>
          </w:p>
        </w:tc>
      </w:tr>
      <w:tr w:rsidR="007D148E" w14:paraId="6DA201C8" w14:textId="77777777">
        <w:trPr>
          <w:trHeight w:val="276"/>
        </w:trPr>
        <w:tc>
          <w:tcPr>
            <w:tcW w:w="1500" w:type="dxa"/>
            <w:tcBorders>
              <w:left w:val="dashed" w:sz="4" w:space="0" w:color="1D365F"/>
              <w:right w:val="dashed" w:sz="4" w:space="0" w:color="1D365F"/>
            </w:tcBorders>
          </w:tcPr>
          <w:p w14:paraId="6DA201C2" w14:textId="77777777" w:rsidR="007D148E" w:rsidRDefault="007C3187">
            <w:pPr>
              <w:pStyle w:val="TableParagraph"/>
              <w:spacing w:line="256" w:lineRule="exact"/>
              <w:ind w:left="112"/>
              <w:rPr>
                <w:sz w:val="24"/>
              </w:rPr>
            </w:pPr>
            <w:r>
              <w:rPr>
                <w:color w:val="231F20"/>
                <w:sz w:val="24"/>
              </w:rPr>
              <w:t xml:space="preserve">9:00 </w:t>
            </w:r>
            <w:r>
              <w:rPr>
                <w:color w:val="231F20"/>
                <w:spacing w:val="-4"/>
                <w:sz w:val="24"/>
              </w:rPr>
              <w:t>a.m.</w:t>
            </w:r>
          </w:p>
        </w:tc>
        <w:tc>
          <w:tcPr>
            <w:tcW w:w="1501" w:type="dxa"/>
            <w:tcBorders>
              <w:left w:val="dashed" w:sz="4" w:space="0" w:color="1D365F"/>
              <w:right w:val="dashed" w:sz="4" w:space="0" w:color="1D365F"/>
            </w:tcBorders>
          </w:tcPr>
          <w:p w14:paraId="6DA201C3"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4"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5"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6"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C7" w14:textId="77777777" w:rsidR="007D148E" w:rsidRDefault="007D148E">
            <w:pPr>
              <w:pStyle w:val="TableParagraph"/>
              <w:rPr>
                <w:sz w:val="20"/>
              </w:rPr>
            </w:pPr>
          </w:p>
        </w:tc>
      </w:tr>
      <w:tr w:rsidR="007D148E" w14:paraId="6DA201CF" w14:textId="77777777">
        <w:trPr>
          <w:trHeight w:val="273"/>
        </w:trPr>
        <w:tc>
          <w:tcPr>
            <w:tcW w:w="1500" w:type="dxa"/>
            <w:tcBorders>
              <w:left w:val="dashed" w:sz="4" w:space="0" w:color="1D365F"/>
              <w:right w:val="dashed" w:sz="4" w:space="0" w:color="1D365F"/>
            </w:tcBorders>
          </w:tcPr>
          <w:p w14:paraId="6DA201C9" w14:textId="77777777" w:rsidR="007D148E" w:rsidRDefault="007C3187">
            <w:pPr>
              <w:pStyle w:val="TableParagraph"/>
              <w:spacing w:line="253" w:lineRule="exact"/>
              <w:ind w:left="112"/>
              <w:rPr>
                <w:sz w:val="24"/>
              </w:rPr>
            </w:pPr>
            <w:r>
              <w:rPr>
                <w:color w:val="231F20"/>
                <w:sz w:val="24"/>
              </w:rPr>
              <w:t>10:00</w:t>
            </w:r>
            <w:r>
              <w:rPr>
                <w:color w:val="231F20"/>
                <w:spacing w:val="-2"/>
                <w:sz w:val="24"/>
              </w:rPr>
              <w:t xml:space="preserve"> </w:t>
            </w:r>
            <w:r>
              <w:rPr>
                <w:color w:val="231F20"/>
                <w:spacing w:val="-4"/>
                <w:sz w:val="24"/>
              </w:rPr>
              <w:t>a.m.</w:t>
            </w:r>
          </w:p>
        </w:tc>
        <w:tc>
          <w:tcPr>
            <w:tcW w:w="1501" w:type="dxa"/>
            <w:tcBorders>
              <w:left w:val="dashed" w:sz="4" w:space="0" w:color="1D365F"/>
              <w:right w:val="dashed" w:sz="4" w:space="0" w:color="1D365F"/>
            </w:tcBorders>
          </w:tcPr>
          <w:p w14:paraId="6DA201CA"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B"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C"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CD"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CE" w14:textId="77777777" w:rsidR="007D148E" w:rsidRDefault="007D148E">
            <w:pPr>
              <w:pStyle w:val="TableParagraph"/>
              <w:rPr>
                <w:sz w:val="20"/>
              </w:rPr>
            </w:pPr>
          </w:p>
        </w:tc>
      </w:tr>
      <w:tr w:rsidR="007D148E" w14:paraId="6DA201D6" w14:textId="77777777">
        <w:trPr>
          <w:trHeight w:val="278"/>
        </w:trPr>
        <w:tc>
          <w:tcPr>
            <w:tcW w:w="1500" w:type="dxa"/>
            <w:tcBorders>
              <w:left w:val="dashed" w:sz="4" w:space="0" w:color="1D365F"/>
              <w:right w:val="dashed" w:sz="4" w:space="0" w:color="1D365F"/>
            </w:tcBorders>
          </w:tcPr>
          <w:p w14:paraId="6DA201D0" w14:textId="77777777" w:rsidR="007D148E" w:rsidRDefault="007C3187">
            <w:pPr>
              <w:pStyle w:val="TableParagraph"/>
              <w:spacing w:line="258" w:lineRule="exact"/>
              <w:ind w:left="112"/>
              <w:rPr>
                <w:sz w:val="24"/>
              </w:rPr>
            </w:pPr>
            <w:r>
              <w:rPr>
                <w:color w:val="231F20"/>
                <w:sz w:val="24"/>
              </w:rPr>
              <w:t>11:00</w:t>
            </w:r>
            <w:r>
              <w:rPr>
                <w:color w:val="231F20"/>
                <w:spacing w:val="-2"/>
                <w:sz w:val="24"/>
              </w:rPr>
              <w:t xml:space="preserve"> </w:t>
            </w:r>
            <w:r>
              <w:rPr>
                <w:color w:val="231F20"/>
                <w:spacing w:val="-4"/>
                <w:sz w:val="24"/>
              </w:rPr>
              <w:t>a.m.</w:t>
            </w:r>
          </w:p>
        </w:tc>
        <w:tc>
          <w:tcPr>
            <w:tcW w:w="1501" w:type="dxa"/>
            <w:tcBorders>
              <w:left w:val="dashed" w:sz="4" w:space="0" w:color="1D365F"/>
              <w:right w:val="dashed" w:sz="4" w:space="0" w:color="1D365F"/>
            </w:tcBorders>
          </w:tcPr>
          <w:p w14:paraId="6DA201D1"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2"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3"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4"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D5" w14:textId="77777777" w:rsidR="007D148E" w:rsidRDefault="007D148E">
            <w:pPr>
              <w:pStyle w:val="TableParagraph"/>
              <w:rPr>
                <w:sz w:val="20"/>
              </w:rPr>
            </w:pPr>
          </w:p>
        </w:tc>
      </w:tr>
      <w:tr w:rsidR="007D148E" w14:paraId="6DA201DD" w14:textId="77777777">
        <w:trPr>
          <w:trHeight w:val="275"/>
        </w:trPr>
        <w:tc>
          <w:tcPr>
            <w:tcW w:w="1500" w:type="dxa"/>
            <w:tcBorders>
              <w:left w:val="dashed" w:sz="4" w:space="0" w:color="1D365F"/>
              <w:right w:val="dashed" w:sz="4" w:space="0" w:color="1D365F"/>
            </w:tcBorders>
          </w:tcPr>
          <w:p w14:paraId="6DA201D7" w14:textId="77777777" w:rsidR="007D148E" w:rsidRDefault="007C3187">
            <w:pPr>
              <w:pStyle w:val="TableParagraph"/>
              <w:spacing w:line="256" w:lineRule="exact"/>
              <w:ind w:left="112"/>
              <w:rPr>
                <w:sz w:val="24"/>
              </w:rPr>
            </w:pPr>
            <w:r>
              <w:rPr>
                <w:color w:val="231F20"/>
                <w:sz w:val="24"/>
              </w:rPr>
              <w:t>12:00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D8"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9"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A"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DB"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DC" w14:textId="77777777" w:rsidR="007D148E" w:rsidRDefault="007D148E">
            <w:pPr>
              <w:pStyle w:val="TableParagraph"/>
              <w:rPr>
                <w:sz w:val="20"/>
              </w:rPr>
            </w:pPr>
          </w:p>
        </w:tc>
      </w:tr>
      <w:tr w:rsidR="007D148E" w14:paraId="6DA201E4" w14:textId="77777777">
        <w:trPr>
          <w:trHeight w:val="275"/>
        </w:trPr>
        <w:tc>
          <w:tcPr>
            <w:tcW w:w="1500" w:type="dxa"/>
            <w:tcBorders>
              <w:left w:val="dashed" w:sz="4" w:space="0" w:color="1D365F"/>
              <w:right w:val="dashed" w:sz="4" w:space="0" w:color="1D365F"/>
            </w:tcBorders>
          </w:tcPr>
          <w:p w14:paraId="6DA201DE" w14:textId="77777777" w:rsidR="007D148E" w:rsidRDefault="007C3187">
            <w:pPr>
              <w:pStyle w:val="TableParagraph"/>
              <w:spacing w:line="256" w:lineRule="exact"/>
              <w:ind w:left="112"/>
              <w:rPr>
                <w:sz w:val="24"/>
              </w:rPr>
            </w:pPr>
            <w:r>
              <w:rPr>
                <w:color w:val="231F20"/>
                <w:sz w:val="24"/>
              </w:rPr>
              <w:t>1:00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DF"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0"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1"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2"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E3" w14:textId="77777777" w:rsidR="007D148E" w:rsidRDefault="007D148E">
            <w:pPr>
              <w:pStyle w:val="TableParagraph"/>
              <w:rPr>
                <w:sz w:val="20"/>
              </w:rPr>
            </w:pPr>
          </w:p>
        </w:tc>
      </w:tr>
      <w:tr w:rsidR="007D148E" w14:paraId="6DA201EB" w14:textId="77777777">
        <w:trPr>
          <w:trHeight w:val="275"/>
        </w:trPr>
        <w:tc>
          <w:tcPr>
            <w:tcW w:w="1500" w:type="dxa"/>
            <w:tcBorders>
              <w:left w:val="dashed" w:sz="4" w:space="0" w:color="1D365F"/>
              <w:right w:val="dashed" w:sz="4" w:space="0" w:color="1D365F"/>
            </w:tcBorders>
          </w:tcPr>
          <w:p w14:paraId="6DA201E5" w14:textId="77777777" w:rsidR="007D148E" w:rsidRDefault="007C3187">
            <w:pPr>
              <w:pStyle w:val="TableParagraph"/>
              <w:spacing w:line="256" w:lineRule="exact"/>
              <w:ind w:left="112"/>
              <w:rPr>
                <w:sz w:val="24"/>
              </w:rPr>
            </w:pPr>
            <w:r>
              <w:rPr>
                <w:color w:val="231F20"/>
                <w:sz w:val="24"/>
              </w:rPr>
              <w:t>2:00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E6"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7"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8"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9"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EA" w14:textId="77777777" w:rsidR="007D148E" w:rsidRDefault="007D148E">
            <w:pPr>
              <w:pStyle w:val="TableParagraph"/>
              <w:rPr>
                <w:sz w:val="20"/>
              </w:rPr>
            </w:pPr>
          </w:p>
        </w:tc>
      </w:tr>
      <w:tr w:rsidR="007D148E" w14:paraId="6DA201F2" w14:textId="77777777">
        <w:trPr>
          <w:trHeight w:val="273"/>
        </w:trPr>
        <w:tc>
          <w:tcPr>
            <w:tcW w:w="1500" w:type="dxa"/>
            <w:tcBorders>
              <w:left w:val="dashed" w:sz="4" w:space="0" w:color="1D365F"/>
              <w:right w:val="dashed" w:sz="4" w:space="0" w:color="1D365F"/>
            </w:tcBorders>
          </w:tcPr>
          <w:p w14:paraId="6DA201EC" w14:textId="77777777" w:rsidR="007D148E" w:rsidRDefault="007C3187">
            <w:pPr>
              <w:pStyle w:val="TableParagraph"/>
              <w:spacing w:line="253" w:lineRule="exact"/>
              <w:ind w:left="112"/>
              <w:rPr>
                <w:sz w:val="24"/>
              </w:rPr>
            </w:pPr>
            <w:r>
              <w:rPr>
                <w:color w:val="231F20"/>
                <w:sz w:val="24"/>
              </w:rPr>
              <w:t>3:00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ED"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E"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EF"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0"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F1" w14:textId="77777777" w:rsidR="007D148E" w:rsidRDefault="007D148E">
            <w:pPr>
              <w:pStyle w:val="TableParagraph"/>
              <w:rPr>
                <w:sz w:val="20"/>
              </w:rPr>
            </w:pPr>
          </w:p>
        </w:tc>
      </w:tr>
      <w:tr w:rsidR="007D148E" w14:paraId="6DA201F9" w14:textId="77777777">
        <w:trPr>
          <w:trHeight w:val="275"/>
        </w:trPr>
        <w:tc>
          <w:tcPr>
            <w:tcW w:w="1500" w:type="dxa"/>
            <w:tcBorders>
              <w:left w:val="dashed" w:sz="4" w:space="0" w:color="1D365F"/>
              <w:right w:val="dashed" w:sz="4" w:space="0" w:color="1D365F"/>
            </w:tcBorders>
          </w:tcPr>
          <w:p w14:paraId="6DA201F3" w14:textId="77777777" w:rsidR="007D148E" w:rsidRDefault="007C3187">
            <w:pPr>
              <w:pStyle w:val="TableParagraph"/>
              <w:spacing w:line="256" w:lineRule="exact"/>
              <w:ind w:left="112"/>
              <w:rPr>
                <w:sz w:val="24"/>
              </w:rPr>
            </w:pPr>
            <w:r>
              <w:rPr>
                <w:color w:val="231F20"/>
                <w:sz w:val="24"/>
              </w:rPr>
              <w:t>4:00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F4"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5"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6"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7"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F8" w14:textId="77777777" w:rsidR="007D148E" w:rsidRDefault="007D148E">
            <w:pPr>
              <w:pStyle w:val="TableParagraph"/>
              <w:rPr>
                <w:sz w:val="20"/>
              </w:rPr>
            </w:pPr>
          </w:p>
        </w:tc>
      </w:tr>
      <w:tr w:rsidR="007D148E" w14:paraId="6DA20200" w14:textId="77777777">
        <w:trPr>
          <w:trHeight w:val="278"/>
        </w:trPr>
        <w:tc>
          <w:tcPr>
            <w:tcW w:w="1500" w:type="dxa"/>
            <w:tcBorders>
              <w:left w:val="dashed" w:sz="4" w:space="0" w:color="1D365F"/>
              <w:right w:val="dashed" w:sz="4" w:space="0" w:color="1D365F"/>
            </w:tcBorders>
          </w:tcPr>
          <w:p w14:paraId="6DA201FA" w14:textId="77777777" w:rsidR="007D148E" w:rsidRDefault="007C3187">
            <w:pPr>
              <w:pStyle w:val="TableParagraph"/>
              <w:spacing w:line="258" w:lineRule="exact"/>
              <w:ind w:left="112"/>
              <w:rPr>
                <w:sz w:val="24"/>
              </w:rPr>
            </w:pPr>
            <w:r>
              <w:rPr>
                <w:color w:val="231F20"/>
                <w:sz w:val="24"/>
              </w:rPr>
              <w:t>5:00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1FB"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C"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D"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1FE"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1FF" w14:textId="77777777" w:rsidR="007D148E" w:rsidRDefault="007D148E">
            <w:pPr>
              <w:pStyle w:val="TableParagraph"/>
              <w:rPr>
                <w:sz w:val="20"/>
              </w:rPr>
            </w:pPr>
          </w:p>
        </w:tc>
      </w:tr>
      <w:tr w:rsidR="007D148E" w14:paraId="6DA20207" w14:textId="77777777">
        <w:trPr>
          <w:trHeight w:val="275"/>
        </w:trPr>
        <w:tc>
          <w:tcPr>
            <w:tcW w:w="1500" w:type="dxa"/>
            <w:tcBorders>
              <w:left w:val="dashed" w:sz="4" w:space="0" w:color="1D365F"/>
              <w:right w:val="dashed" w:sz="4" w:space="0" w:color="1D365F"/>
            </w:tcBorders>
          </w:tcPr>
          <w:p w14:paraId="6DA20201" w14:textId="77777777" w:rsidR="007D148E" w:rsidRDefault="007C3187">
            <w:pPr>
              <w:pStyle w:val="TableParagraph"/>
              <w:spacing w:line="256" w:lineRule="exact"/>
              <w:ind w:left="112"/>
              <w:rPr>
                <w:sz w:val="24"/>
              </w:rPr>
            </w:pPr>
            <w:r>
              <w:rPr>
                <w:color w:val="231F20"/>
                <w:sz w:val="24"/>
              </w:rPr>
              <w:t>6:00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202"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3"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4"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5"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206" w14:textId="77777777" w:rsidR="007D148E" w:rsidRDefault="007D148E">
            <w:pPr>
              <w:pStyle w:val="TableParagraph"/>
              <w:rPr>
                <w:sz w:val="20"/>
              </w:rPr>
            </w:pPr>
          </w:p>
        </w:tc>
      </w:tr>
      <w:tr w:rsidR="007D148E" w14:paraId="6DA2020E" w14:textId="77777777">
        <w:trPr>
          <w:trHeight w:val="275"/>
        </w:trPr>
        <w:tc>
          <w:tcPr>
            <w:tcW w:w="1500" w:type="dxa"/>
            <w:tcBorders>
              <w:left w:val="dashed" w:sz="4" w:space="0" w:color="1D365F"/>
              <w:right w:val="dashed" w:sz="4" w:space="0" w:color="1D365F"/>
            </w:tcBorders>
          </w:tcPr>
          <w:p w14:paraId="6DA20208" w14:textId="77777777" w:rsidR="007D148E" w:rsidRDefault="007C3187">
            <w:pPr>
              <w:pStyle w:val="TableParagraph"/>
              <w:spacing w:line="256" w:lineRule="exact"/>
              <w:ind w:left="112"/>
              <w:rPr>
                <w:sz w:val="24"/>
              </w:rPr>
            </w:pPr>
            <w:r>
              <w:rPr>
                <w:color w:val="231F20"/>
                <w:sz w:val="24"/>
              </w:rPr>
              <w:t>7:00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209"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A"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B"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0C"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20D" w14:textId="77777777" w:rsidR="007D148E" w:rsidRDefault="007D148E">
            <w:pPr>
              <w:pStyle w:val="TableParagraph"/>
              <w:rPr>
                <w:sz w:val="20"/>
              </w:rPr>
            </w:pPr>
          </w:p>
        </w:tc>
      </w:tr>
      <w:tr w:rsidR="007D148E" w14:paraId="6DA20215" w14:textId="77777777">
        <w:trPr>
          <w:trHeight w:val="273"/>
        </w:trPr>
        <w:tc>
          <w:tcPr>
            <w:tcW w:w="1500" w:type="dxa"/>
            <w:tcBorders>
              <w:left w:val="dashed" w:sz="4" w:space="0" w:color="1D365F"/>
              <w:right w:val="dashed" w:sz="4" w:space="0" w:color="1D365F"/>
            </w:tcBorders>
          </w:tcPr>
          <w:p w14:paraId="6DA2020F" w14:textId="77777777" w:rsidR="007D148E" w:rsidRDefault="007C3187">
            <w:pPr>
              <w:pStyle w:val="TableParagraph"/>
              <w:spacing w:line="253" w:lineRule="exact"/>
              <w:ind w:left="112"/>
              <w:rPr>
                <w:sz w:val="24"/>
              </w:rPr>
            </w:pPr>
            <w:r>
              <w:rPr>
                <w:color w:val="231F20"/>
                <w:sz w:val="24"/>
              </w:rPr>
              <w:t>8:00</w:t>
            </w:r>
            <w:r>
              <w:rPr>
                <w:color w:val="231F20"/>
                <w:spacing w:val="-2"/>
                <w:sz w:val="24"/>
              </w:rPr>
              <w:t xml:space="preserve"> </w:t>
            </w:r>
            <w:r>
              <w:rPr>
                <w:color w:val="231F20"/>
                <w:spacing w:val="-4"/>
                <w:sz w:val="24"/>
              </w:rPr>
              <w:t>p.m.</w:t>
            </w:r>
          </w:p>
        </w:tc>
        <w:tc>
          <w:tcPr>
            <w:tcW w:w="1501" w:type="dxa"/>
            <w:tcBorders>
              <w:left w:val="dashed" w:sz="4" w:space="0" w:color="1D365F"/>
              <w:right w:val="dashed" w:sz="4" w:space="0" w:color="1D365F"/>
            </w:tcBorders>
          </w:tcPr>
          <w:p w14:paraId="6DA20210"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11"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12" w14:textId="77777777" w:rsidR="007D148E" w:rsidRDefault="007D148E">
            <w:pPr>
              <w:pStyle w:val="TableParagraph"/>
              <w:rPr>
                <w:sz w:val="20"/>
              </w:rPr>
            </w:pPr>
          </w:p>
        </w:tc>
        <w:tc>
          <w:tcPr>
            <w:tcW w:w="1500" w:type="dxa"/>
            <w:tcBorders>
              <w:left w:val="dashed" w:sz="4" w:space="0" w:color="1D365F"/>
              <w:right w:val="dashed" w:sz="4" w:space="0" w:color="1D365F"/>
            </w:tcBorders>
          </w:tcPr>
          <w:p w14:paraId="6DA20213" w14:textId="77777777" w:rsidR="007D148E" w:rsidRDefault="007D148E">
            <w:pPr>
              <w:pStyle w:val="TableParagraph"/>
              <w:rPr>
                <w:sz w:val="20"/>
              </w:rPr>
            </w:pPr>
          </w:p>
        </w:tc>
        <w:tc>
          <w:tcPr>
            <w:tcW w:w="1501" w:type="dxa"/>
            <w:tcBorders>
              <w:left w:val="dashed" w:sz="4" w:space="0" w:color="1D365F"/>
              <w:right w:val="dashed" w:sz="4" w:space="0" w:color="1D365F"/>
            </w:tcBorders>
          </w:tcPr>
          <w:p w14:paraId="6DA20214" w14:textId="77777777" w:rsidR="007D148E" w:rsidRDefault="007D148E">
            <w:pPr>
              <w:pStyle w:val="TableParagraph"/>
              <w:rPr>
                <w:sz w:val="20"/>
              </w:rPr>
            </w:pPr>
          </w:p>
        </w:tc>
      </w:tr>
      <w:tr w:rsidR="007D148E" w14:paraId="6DA2021C" w14:textId="77777777">
        <w:trPr>
          <w:trHeight w:val="276"/>
        </w:trPr>
        <w:tc>
          <w:tcPr>
            <w:tcW w:w="1500" w:type="dxa"/>
            <w:tcBorders>
              <w:left w:val="dashed" w:sz="4" w:space="0" w:color="1D365F"/>
              <w:bottom w:val="single" w:sz="4" w:space="0" w:color="1D365F"/>
              <w:right w:val="single" w:sz="4" w:space="0" w:color="1D365F"/>
            </w:tcBorders>
          </w:tcPr>
          <w:p w14:paraId="6DA20216" w14:textId="77777777" w:rsidR="007D148E" w:rsidRDefault="007C3187">
            <w:pPr>
              <w:pStyle w:val="TableParagraph"/>
              <w:spacing w:line="256" w:lineRule="exact"/>
              <w:ind w:left="112"/>
              <w:rPr>
                <w:sz w:val="24"/>
              </w:rPr>
            </w:pPr>
            <w:r>
              <w:rPr>
                <w:color w:val="231F20"/>
                <w:sz w:val="24"/>
              </w:rPr>
              <w:t>9:00</w:t>
            </w:r>
            <w:r>
              <w:rPr>
                <w:color w:val="231F20"/>
                <w:spacing w:val="-2"/>
                <w:sz w:val="24"/>
              </w:rPr>
              <w:t xml:space="preserve"> </w:t>
            </w:r>
            <w:r>
              <w:rPr>
                <w:color w:val="231F20"/>
                <w:spacing w:val="-4"/>
                <w:sz w:val="24"/>
              </w:rPr>
              <w:t>p.m.</w:t>
            </w:r>
          </w:p>
        </w:tc>
        <w:tc>
          <w:tcPr>
            <w:tcW w:w="1501" w:type="dxa"/>
            <w:tcBorders>
              <w:left w:val="single" w:sz="4" w:space="0" w:color="1D365F"/>
              <w:bottom w:val="single" w:sz="4" w:space="0" w:color="1D365F"/>
              <w:right w:val="single" w:sz="4" w:space="0" w:color="1D365F"/>
            </w:tcBorders>
          </w:tcPr>
          <w:p w14:paraId="6DA20217" w14:textId="77777777" w:rsidR="007D148E" w:rsidRDefault="007D148E">
            <w:pPr>
              <w:pStyle w:val="TableParagraph"/>
              <w:rPr>
                <w:sz w:val="20"/>
              </w:rPr>
            </w:pPr>
          </w:p>
        </w:tc>
        <w:tc>
          <w:tcPr>
            <w:tcW w:w="1500" w:type="dxa"/>
            <w:tcBorders>
              <w:left w:val="single" w:sz="4" w:space="0" w:color="1D365F"/>
              <w:bottom w:val="single" w:sz="4" w:space="0" w:color="1D365F"/>
              <w:right w:val="single" w:sz="4" w:space="0" w:color="1D365F"/>
            </w:tcBorders>
          </w:tcPr>
          <w:p w14:paraId="6DA20218" w14:textId="77777777" w:rsidR="007D148E" w:rsidRDefault="007D148E">
            <w:pPr>
              <w:pStyle w:val="TableParagraph"/>
              <w:rPr>
                <w:sz w:val="20"/>
              </w:rPr>
            </w:pPr>
          </w:p>
        </w:tc>
        <w:tc>
          <w:tcPr>
            <w:tcW w:w="1500" w:type="dxa"/>
            <w:tcBorders>
              <w:left w:val="single" w:sz="4" w:space="0" w:color="1D365F"/>
              <w:bottom w:val="single" w:sz="4" w:space="0" w:color="1D365F"/>
              <w:right w:val="single" w:sz="4" w:space="0" w:color="1D365F"/>
            </w:tcBorders>
          </w:tcPr>
          <w:p w14:paraId="6DA20219" w14:textId="77777777" w:rsidR="007D148E" w:rsidRDefault="007D148E">
            <w:pPr>
              <w:pStyle w:val="TableParagraph"/>
              <w:rPr>
                <w:sz w:val="20"/>
              </w:rPr>
            </w:pPr>
          </w:p>
        </w:tc>
        <w:tc>
          <w:tcPr>
            <w:tcW w:w="1500" w:type="dxa"/>
            <w:tcBorders>
              <w:left w:val="single" w:sz="4" w:space="0" w:color="1D365F"/>
              <w:bottom w:val="single" w:sz="4" w:space="0" w:color="1D365F"/>
              <w:right w:val="single" w:sz="4" w:space="0" w:color="1D365F"/>
            </w:tcBorders>
          </w:tcPr>
          <w:p w14:paraId="6DA2021A" w14:textId="77777777" w:rsidR="007D148E" w:rsidRDefault="007D148E">
            <w:pPr>
              <w:pStyle w:val="TableParagraph"/>
              <w:rPr>
                <w:sz w:val="20"/>
              </w:rPr>
            </w:pPr>
          </w:p>
        </w:tc>
        <w:tc>
          <w:tcPr>
            <w:tcW w:w="1501" w:type="dxa"/>
            <w:tcBorders>
              <w:left w:val="single" w:sz="4" w:space="0" w:color="1D365F"/>
              <w:bottom w:val="single" w:sz="4" w:space="0" w:color="1D365F"/>
              <w:right w:val="single" w:sz="4" w:space="0" w:color="1D365F"/>
            </w:tcBorders>
          </w:tcPr>
          <w:p w14:paraId="6DA2021B" w14:textId="77777777" w:rsidR="007D148E" w:rsidRDefault="007D148E">
            <w:pPr>
              <w:pStyle w:val="TableParagraph"/>
              <w:rPr>
                <w:sz w:val="20"/>
              </w:rPr>
            </w:pPr>
          </w:p>
        </w:tc>
      </w:tr>
    </w:tbl>
    <w:p w14:paraId="6DA2021D" w14:textId="77777777" w:rsidR="007D148E" w:rsidRDefault="007D148E">
      <w:pPr>
        <w:pStyle w:val="TableParagraph"/>
        <w:rPr>
          <w:sz w:val="20"/>
        </w:rPr>
        <w:sectPr w:rsidR="007D148E">
          <w:pgSz w:w="12240" w:h="15840"/>
          <w:pgMar w:top="740" w:right="360" w:bottom="480" w:left="720" w:header="514" w:footer="297" w:gutter="0"/>
          <w:cols w:space="720"/>
        </w:sectPr>
      </w:pPr>
    </w:p>
    <w:p w14:paraId="6DA2021E" w14:textId="77777777" w:rsidR="007D148E" w:rsidRDefault="007D148E">
      <w:pPr>
        <w:pStyle w:val="BodyText"/>
      </w:pPr>
    </w:p>
    <w:p w14:paraId="6DA2021F" w14:textId="77777777" w:rsidR="007D148E" w:rsidRDefault="007D148E">
      <w:pPr>
        <w:pStyle w:val="BodyText"/>
        <w:spacing w:before="129"/>
      </w:pPr>
    </w:p>
    <w:p w14:paraId="6DA20220" w14:textId="77777777" w:rsidR="007D148E" w:rsidRDefault="007C3187">
      <w:pPr>
        <w:pStyle w:val="Heading3"/>
        <w:ind w:left="439"/>
        <w:jc w:val="center"/>
      </w:pPr>
      <w:r>
        <w:rPr>
          <w:color w:val="231F20"/>
        </w:rPr>
        <w:t>COMPUTER</w:t>
      </w:r>
      <w:r>
        <w:rPr>
          <w:color w:val="231F20"/>
          <w:spacing w:val="-7"/>
        </w:rPr>
        <w:t xml:space="preserve"> </w:t>
      </w:r>
      <w:r>
        <w:rPr>
          <w:color w:val="231F20"/>
        </w:rPr>
        <w:t>SKILLS</w:t>
      </w:r>
      <w:r>
        <w:rPr>
          <w:color w:val="231F20"/>
          <w:spacing w:val="-5"/>
        </w:rPr>
        <w:t xml:space="preserve"> </w:t>
      </w:r>
      <w:r>
        <w:rPr>
          <w:color w:val="231F20"/>
          <w:spacing w:val="-2"/>
        </w:rPr>
        <w:t>QUESTIONNAIRE</w:t>
      </w:r>
    </w:p>
    <w:p w14:paraId="6DA20221" w14:textId="77777777" w:rsidR="007D148E" w:rsidRDefault="007D148E">
      <w:pPr>
        <w:pStyle w:val="BodyText"/>
        <w:rPr>
          <w:b/>
        </w:rPr>
      </w:pPr>
    </w:p>
    <w:p w14:paraId="6DA20222" w14:textId="77777777" w:rsidR="007D148E" w:rsidRDefault="007C3187">
      <w:pPr>
        <w:tabs>
          <w:tab w:val="left" w:pos="4311"/>
          <w:tab w:val="left" w:pos="5758"/>
          <w:tab w:val="left" w:pos="7198"/>
          <w:tab w:val="left" w:pos="9599"/>
        </w:tabs>
        <w:ind w:left="720" w:right="1558"/>
        <w:rPr>
          <w:sz w:val="24"/>
        </w:rPr>
      </w:pPr>
      <w:r>
        <w:rPr>
          <w:b/>
          <w:color w:val="231F20"/>
          <w:spacing w:val="-4"/>
          <w:sz w:val="24"/>
        </w:rPr>
        <w:t>Name</w:t>
      </w:r>
      <w:r>
        <w:rPr>
          <w:b/>
          <w:color w:val="231F20"/>
          <w:sz w:val="24"/>
          <w:u w:val="thick" w:color="231F20"/>
        </w:rPr>
        <w:tab/>
      </w:r>
      <w:r>
        <w:rPr>
          <w:b/>
          <w:color w:val="231F20"/>
          <w:sz w:val="24"/>
          <w:u w:val="thick" w:color="231F20"/>
        </w:rPr>
        <w:tab/>
      </w:r>
      <w:r>
        <w:rPr>
          <w:b/>
          <w:color w:val="231F20"/>
          <w:sz w:val="24"/>
          <w:u w:val="thick" w:color="231F20"/>
        </w:rPr>
        <w:tab/>
      </w:r>
      <w:r>
        <w:rPr>
          <w:b/>
          <w:color w:val="231F20"/>
          <w:sz w:val="24"/>
          <w:u w:val="thick" w:color="231F20"/>
        </w:rPr>
        <w:tab/>
      </w:r>
      <w:r>
        <w:rPr>
          <w:b/>
          <w:color w:val="231F20"/>
          <w:sz w:val="24"/>
        </w:rPr>
        <w:t xml:space="preserve"> Which do you have:</w:t>
      </w:r>
      <w:r>
        <w:rPr>
          <w:b/>
          <w:color w:val="231F20"/>
          <w:spacing w:val="40"/>
          <w:sz w:val="24"/>
        </w:rPr>
        <w:t xml:space="preserve"> </w:t>
      </w:r>
      <w:r>
        <w:rPr>
          <w:color w:val="231F20"/>
          <w:sz w:val="24"/>
        </w:rPr>
        <w:t>□ desktop</w:t>
      </w:r>
      <w:r>
        <w:rPr>
          <w:color w:val="231F20"/>
          <w:sz w:val="24"/>
        </w:rPr>
        <w:tab/>
        <w:t>□ laptop</w:t>
      </w:r>
      <w:r>
        <w:rPr>
          <w:color w:val="231F20"/>
          <w:sz w:val="24"/>
        </w:rPr>
        <w:tab/>
        <w:t>□ tablet</w:t>
      </w:r>
      <w:r>
        <w:rPr>
          <w:color w:val="231F20"/>
          <w:sz w:val="24"/>
        </w:rPr>
        <w:tab/>
        <w:t>□ smartphone</w:t>
      </w:r>
    </w:p>
    <w:p w14:paraId="6DA20223" w14:textId="77777777" w:rsidR="007D148E" w:rsidRDefault="007C3187">
      <w:pPr>
        <w:pStyle w:val="BodyText"/>
        <w:tabs>
          <w:tab w:val="left" w:pos="2877"/>
          <w:tab w:val="left" w:pos="4318"/>
          <w:tab w:val="left" w:pos="5758"/>
          <w:tab w:val="left" w:pos="8672"/>
        </w:tabs>
        <w:ind w:left="718"/>
      </w:pPr>
      <w:r>
        <w:rPr>
          <w:color w:val="231F20"/>
        </w:rPr>
        <w:t>Operating</w:t>
      </w:r>
      <w:r>
        <w:rPr>
          <w:color w:val="231F20"/>
          <w:spacing w:val="-10"/>
        </w:rPr>
        <w:t xml:space="preserve"> </w:t>
      </w:r>
      <w:r>
        <w:rPr>
          <w:color w:val="231F20"/>
          <w:spacing w:val="-2"/>
        </w:rPr>
        <w:t>system:</w:t>
      </w:r>
      <w:r>
        <w:rPr>
          <w:color w:val="231F20"/>
        </w:rPr>
        <w:tab/>
        <w:t>□</w:t>
      </w:r>
      <w:r>
        <w:rPr>
          <w:color w:val="231F20"/>
          <w:spacing w:val="-3"/>
        </w:rPr>
        <w:t xml:space="preserve"> </w:t>
      </w:r>
      <w:r>
        <w:rPr>
          <w:color w:val="231F20"/>
          <w:spacing w:val="-5"/>
        </w:rPr>
        <w:t>PC</w:t>
      </w:r>
      <w:r>
        <w:rPr>
          <w:color w:val="231F20"/>
        </w:rPr>
        <w:tab/>
        <w:t>□</w:t>
      </w:r>
      <w:r>
        <w:rPr>
          <w:color w:val="231F20"/>
          <w:spacing w:val="-4"/>
        </w:rPr>
        <w:t xml:space="preserve"> </w:t>
      </w:r>
      <w:r>
        <w:rPr>
          <w:color w:val="231F20"/>
          <w:spacing w:val="-2"/>
        </w:rPr>
        <w:t>Apple</w:t>
      </w:r>
      <w:r>
        <w:rPr>
          <w:color w:val="231F20"/>
        </w:rPr>
        <w:tab/>
        <w:t>□ Other</w:t>
      </w:r>
      <w:r>
        <w:rPr>
          <w:color w:val="231F20"/>
          <w:spacing w:val="62"/>
        </w:rPr>
        <w:t xml:space="preserve"> </w:t>
      </w:r>
      <w:r>
        <w:rPr>
          <w:color w:val="231F20"/>
          <w:u w:val="single" w:color="231F20"/>
        </w:rPr>
        <w:tab/>
      </w:r>
    </w:p>
    <w:p w14:paraId="6DA20224" w14:textId="77777777" w:rsidR="007D148E" w:rsidRDefault="007C3187">
      <w:pPr>
        <w:pStyle w:val="Heading4"/>
        <w:tabs>
          <w:tab w:val="left" w:pos="5158"/>
          <w:tab w:val="left" w:pos="6478"/>
        </w:tabs>
        <w:ind w:left="718"/>
        <w:rPr>
          <w:b w:val="0"/>
        </w:rPr>
      </w:pPr>
      <w:r>
        <w:rPr>
          <w:color w:val="231F20"/>
        </w:rPr>
        <w:t>Do</w:t>
      </w:r>
      <w:r>
        <w:rPr>
          <w:color w:val="231F20"/>
          <w:spacing w:val="-6"/>
        </w:rPr>
        <w:t xml:space="preserve"> </w:t>
      </w:r>
      <w:r>
        <w:rPr>
          <w:color w:val="231F20"/>
        </w:rPr>
        <w:t>you</w:t>
      </w:r>
      <w:r>
        <w:rPr>
          <w:color w:val="231F20"/>
          <w:spacing w:val="-6"/>
        </w:rPr>
        <w:t xml:space="preserve"> </w:t>
      </w:r>
      <w:r>
        <w:rPr>
          <w:color w:val="231F20"/>
        </w:rPr>
        <w:t>have</w:t>
      </w:r>
      <w:r>
        <w:rPr>
          <w:color w:val="231F20"/>
          <w:spacing w:val="-6"/>
        </w:rPr>
        <w:t xml:space="preserve"> </w:t>
      </w:r>
      <w:r>
        <w:rPr>
          <w:color w:val="231F20"/>
        </w:rPr>
        <w:t>high-speed</w:t>
      </w:r>
      <w:r>
        <w:rPr>
          <w:color w:val="231F20"/>
          <w:spacing w:val="-7"/>
        </w:rPr>
        <w:t xml:space="preserve"> </w:t>
      </w:r>
      <w:r>
        <w:rPr>
          <w:color w:val="231F20"/>
        </w:rPr>
        <w:t>internet</w:t>
      </w:r>
      <w:r>
        <w:rPr>
          <w:color w:val="231F20"/>
          <w:spacing w:val="-5"/>
        </w:rPr>
        <w:t xml:space="preserve"> </w:t>
      </w:r>
      <w:r>
        <w:rPr>
          <w:color w:val="231F20"/>
          <w:spacing w:val="-2"/>
        </w:rPr>
        <w:t>access?</w:t>
      </w:r>
      <w:r>
        <w:rPr>
          <w:color w:val="231F20"/>
        </w:rPr>
        <w:tab/>
      </w:r>
      <w:r>
        <w:rPr>
          <w:b w:val="0"/>
          <w:color w:val="231F20"/>
        </w:rPr>
        <w:t>□</w:t>
      </w:r>
      <w:r>
        <w:rPr>
          <w:b w:val="0"/>
          <w:color w:val="231F20"/>
          <w:spacing w:val="-4"/>
        </w:rPr>
        <w:t xml:space="preserve"> </w:t>
      </w:r>
      <w:r>
        <w:rPr>
          <w:b w:val="0"/>
          <w:color w:val="231F20"/>
          <w:spacing w:val="-5"/>
        </w:rPr>
        <w:t>Yes</w:t>
      </w:r>
      <w:r>
        <w:rPr>
          <w:b w:val="0"/>
          <w:color w:val="231F20"/>
        </w:rPr>
        <w:tab/>
        <w:t>□</w:t>
      </w:r>
      <w:r>
        <w:rPr>
          <w:b w:val="0"/>
          <w:color w:val="231F20"/>
          <w:spacing w:val="-4"/>
        </w:rPr>
        <w:t xml:space="preserve"> </w:t>
      </w:r>
      <w:r>
        <w:rPr>
          <w:b w:val="0"/>
          <w:color w:val="231F20"/>
          <w:spacing w:val="-5"/>
        </w:rPr>
        <w:t>No</w:t>
      </w:r>
    </w:p>
    <w:p w14:paraId="6DA20225" w14:textId="77777777" w:rsidR="007D148E" w:rsidRDefault="007C3187">
      <w:pPr>
        <w:tabs>
          <w:tab w:val="left" w:pos="3598"/>
          <w:tab w:val="left" w:pos="5158"/>
          <w:tab w:val="left" w:pos="6502"/>
          <w:tab w:val="left" w:pos="9836"/>
        </w:tabs>
        <w:ind w:left="718"/>
        <w:rPr>
          <w:sz w:val="24"/>
        </w:rPr>
      </w:pPr>
      <w:r>
        <w:rPr>
          <w:b/>
          <w:color w:val="231F20"/>
          <w:sz w:val="24"/>
        </w:rPr>
        <w:t>E-Mail:</w:t>
      </w:r>
      <w:r>
        <w:rPr>
          <w:b/>
          <w:color w:val="231F20"/>
          <w:spacing w:val="27"/>
          <w:sz w:val="24"/>
        </w:rPr>
        <w:t xml:space="preserve">  </w:t>
      </w:r>
      <w:r>
        <w:rPr>
          <w:color w:val="231F20"/>
          <w:sz w:val="24"/>
        </w:rPr>
        <w:t>□</w:t>
      </w:r>
      <w:r>
        <w:rPr>
          <w:color w:val="231F20"/>
          <w:spacing w:val="-1"/>
          <w:sz w:val="24"/>
        </w:rPr>
        <w:t xml:space="preserve"> </w:t>
      </w:r>
      <w:r>
        <w:rPr>
          <w:color w:val="231F20"/>
          <w:spacing w:val="-2"/>
          <w:sz w:val="24"/>
        </w:rPr>
        <w:t>Outlook</w:t>
      </w:r>
      <w:r>
        <w:rPr>
          <w:color w:val="231F20"/>
          <w:sz w:val="24"/>
        </w:rPr>
        <w:tab/>
        <w:t>□</w:t>
      </w:r>
      <w:r>
        <w:rPr>
          <w:color w:val="231F20"/>
          <w:spacing w:val="-4"/>
          <w:sz w:val="24"/>
        </w:rPr>
        <w:t xml:space="preserve"> </w:t>
      </w:r>
      <w:r>
        <w:rPr>
          <w:color w:val="231F20"/>
          <w:spacing w:val="-2"/>
          <w:sz w:val="24"/>
        </w:rPr>
        <w:t>Yahoo</w:t>
      </w:r>
      <w:r>
        <w:rPr>
          <w:color w:val="231F20"/>
          <w:sz w:val="24"/>
        </w:rPr>
        <w:tab/>
        <w:t>□</w:t>
      </w:r>
      <w:r>
        <w:rPr>
          <w:color w:val="231F20"/>
          <w:spacing w:val="-3"/>
          <w:sz w:val="24"/>
        </w:rPr>
        <w:t xml:space="preserve"> </w:t>
      </w:r>
      <w:r>
        <w:rPr>
          <w:color w:val="231F20"/>
          <w:spacing w:val="-2"/>
          <w:sz w:val="24"/>
        </w:rPr>
        <w:t>Gmail</w:t>
      </w:r>
      <w:r>
        <w:rPr>
          <w:color w:val="231F20"/>
          <w:sz w:val="24"/>
        </w:rPr>
        <w:tab/>
        <w:t xml:space="preserve">□ Other </w:t>
      </w:r>
      <w:r>
        <w:rPr>
          <w:color w:val="231F20"/>
          <w:sz w:val="24"/>
          <w:u w:val="single" w:color="231F20"/>
        </w:rPr>
        <w:tab/>
      </w:r>
    </w:p>
    <w:p w14:paraId="6DA20226" w14:textId="77777777" w:rsidR="007D148E" w:rsidRDefault="007C3187">
      <w:pPr>
        <w:pStyle w:val="BodyText"/>
        <w:spacing w:before="9"/>
        <w:rPr>
          <w:sz w:val="20"/>
        </w:rPr>
      </w:pPr>
      <w:r>
        <w:rPr>
          <w:noProof/>
          <w:sz w:val="20"/>
        </w:rPr>
        <mc:AlternateContent>
          <mc:Choice Requires="wps">
            <w:drawing>
              <wp:anchor distT="0" distB="0" distL="0" distR="0" simplePos="0" relativeHeight="487591936" behindDoc="1" locked="0" layoutInCell="1" allowOverlap="1" wp14:anchorId="6DA211BB" wp14:editId="6DA211BC">
                <wp:simplePos x="0" y="0"/>
                <wp:positionH relativeFrom="page">
                  <wp:posOffset>796925</wp:posOffset>
                </wp:positionH>
                <wp:positionV relativeFrom="paragraph">
                  <wp:posOffset>172623</wp:posOffset>
                </wp:positionV>
                <wp:extent cx="6068060" cy="70040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060" cy="700405"/>
                        </a:xfrm>
                        <a:prstGeom prst="rect">
                          <a:avLst/>
                        </a:prstGeom>
                        <a:ln w="9525">
                          <a:solidFill>
                            <a:srgbClr val="231F20"/>
                          </a:solidFill>
                          <a:prstDash val="solid"/>
                        </a:ln>
                      </wps:spPr>
                      <wps:txbx>
                        <w:txbxContent>
                          <w:p w14:paraId="6DA212A1" w14:textId="77777777" w:rsidR="007D148E" w:rsidRDefault="007C3187">
                            <w:pPr>
                              <w:spacing w:before="69"/>
                              <w:ind w:left="141"/>
                              <w:rPr>
                                <w:b/>
                                <w:i/>
                                <w:sz w:val="24"/>
                              </w:rPr>
                            </w:pPr>
                            <w:r>
                              <w:rPr>
                                <w:b/>
                                <w:i/>
                                <w:color w:val="231F20"/>
                                <w:sz w:val="24"/>
                              </w:rPr>
                              <w:t>Please</w:t>
                            </w:r>
                            <w:r>
                              <w:rPr>
                                <w:b/>
                                <w:i/>
                                <w:color w:val="231F20"/>
                                <w:spacing w:val="-5"/>
                                <w:sz w:val="24"/>
                              </w:rPr>
                              <w:t xml:space="preserve"> </w:t>
                            </w:r>
                            <w:r>
                              <w:rPr>
                                <w:b/>
                                <w:i/>
                                <w:color w:val="231F20"/>
                                <w:sz w:val="24"/>
                              </w:rPr>
                              <w:t>list</w:t>
                            </w:r>
                            <w:r>
                              <w:rPr>
                                <w:b/>
                                <w:i/>
                                <w:color w:val="231F20"/>
                                <w:spacing w:val="-5"/>
                                <w:sz w:val="24"/>
                              </w:rPr>
                              <w:t xml:space="preserve"> </w:t>
                            </w:r>
                            <w:r>
                              <w:rPr>
                                <w:b/>
                                <w:i/>
                                <w:color w:val="231F20"/>
                                <w:sz w:val="24"/>
                              </w:rPr>
                              <w:t>your</w:t>
                            </w:r>
                            <w:r>
                              <w:rPr>
                                <w:b/>
                                <w:i/>
                                <w:color w:val="231F20"/>
                                <w:spacing w:val="-3"/>
                                <w:sz w:val="24"/>
                              </w:rPr>
                              <w:t xml:space="preserve"> </w:t>
                            </w:r>
                            <w:r>
                              <w:rPr>
                                <w:b/>
                                <w:i/>
                                <w:color w:val="231F20"/>
                                <w:sz w:val="24"/>
                              </w:rPr>
                              <w:t>proficiency</w:t>
                            </w:r>
                            <w:r>
                              <w:rPr>
                                <w:b/>
                                <w:i/>
                                <w:color w:val="231F20"/>
                                <w:spacing w:val="-5"/>
                                <w:sz w:val="24"/>
                              </w:rPr>
                              <w:t xml:space="preserve"> </w:t>
                            </w:r>
                            <w:r>
                              <w:rPr>
                                <w:b/>
                                <w:i/>
                                <w:color w:val="231F20"/>
                                <w:sz w:val="24"/>
                              </w:rPr>
                              <w:t>level</w:t>
                            </w:r>
                            <w:r>
                              <w:rPr>
                                <w:b/>
                                <w:i/>
                                <w:color w:val="231F20"/>
                                <w:spacing w:val="-5"/>
                                <w:sz w:val="24"/>
                              </w:rPr>
                              <w:t xml:space="preserve"> </w:t>
                            </w:r>
                            <w:r>
                              <w:rPr>
                                <w:b/>
                                <w:i/>
                                <w:color w:val="231F20"/>
                                <w:sz w:val="24"/>
                              </w:rPr>
                              <w:t>in</w:t>
                            </w:r>
                            <w:r>
                              <w:rPr>
                                <w:b/>
                                <w:i/>
                                <w:color w:val="231F20"/>
                                <w:spacing w:val="-3"/>
                                <w:sz w:val="24"/>
                              </w:rPr>
                              <w:t xml:space="preserve"> </w:t>
                            </w:r>
                            <w:r>
                              <w:rPr>
                                <w:b/>
                                <w:i/>
                                <w:color w:val="231F20"/>
                                <w:sz w:val="24"/>
                              </w:rPr>
                              <w:t>the</w:t>
                            </w:r>
                            <w:r>
                              <w:rPr>
                                <w:b/>
                                <w:i/>
                                <w:color w:val="231F20"/>
                                <w:spacing w:val="-5"/>
                                <w:sz w:val="24"/>
                              </w:rPr>
                              <w:t xml:space="preserve"> </w:t>
                            </w:r>
                            <w:r>
                              <w:rPr>
                                <w:b/>
                                <w:i/>
                                <w:color w:val="231F20"/>
                                <w:sz w:val="24"/>
                              </w:rPr>
                              <w:t>following,</w:t>
                            </w:r>
                            <w:r>
                              <w:rPr>
                                <w:b/>
                                <w:i/>
                                <w:color w:val="231F20"/>
                                <w:spacing w:val="-4"/>
                                <w:sz w:val="24"/>
                              </w:rPr>
                              <w:t xml:space="preserve"> </w:t>
                            </w:r>
                            <w:r>
                              <w:rPr>
                                <w:b/>
                                <w:i/>
                                <w:color w:val="231F20"/>
                                <w:spacing w:val="-2"/>
                                <w:sz w:val="24"/>
                              </w:rPr>
                              <w:t>using:</w:t>
                            </w:r>
                          </w:p>
                          <w:p w14:paraId="6DA212A2" w14:textId="77777777" w:rsidR="007D148E" w:rsidRDefault="007C3187">
                            <w:pPr>
                              <w:pStyle w:val="BodyText"/>
                              <w:tabs>
                                <w:tab w:val="left" w:pos="2301"/>
                                <w:tab w:val="left" w:pos="4282"/>
                                <w:tab w:val="left" w:pos="5180"/>
                              </w:tabs>
                              <w:ind w:left="141" w:right="2345"/>
                            </w:pPr>
                            <w:r>
                              <w:rPr>
                                <w:color w:val="231F20"/>
                              </w:rPr>
                              <w:t>1 (no knowledge)</w:t>
                            </w:r>
                            <w:r>
                              <w:rPr>
                                <w:color w:val="231F20"/>
                              </w:rPr>
                              <w:tab/>
                              <w:t>2 (aware of but don’t use)</w:t>
                            </w:r>
                            <w:r>
                              <w:rPr>
                                <w:color w:val="231F20"/>
                              </w:rPr>
                              <w:tab/>
                              <w:t>3</w:t>
                            </w:r>
                            <w:r>
                              <w:rPr>
                                <w:color w:val="231F20"/>
                                <w:spacing w:val="-15"/>
                              </w:rPr>
                              <w:t xml:space="preserve"> </w:t>
                            </w:r>
                            <w:r>
                              <w:rPr>
                                <w:color w:val="231F20"/>
                              </w:rPr>
                              <w:t>(can</w:t>
                            </w:r>
                            <w:r>
                              <w:rPr>
                                <w:color w:val="231F20"/>
                                <w:spacing w:val="-15"/>
                              </w:rPr>
                              <w:t xml:space="preserve"> </w:t>
                            </w:r>
                            <w:r>
                              <w:rPr>
                                <w:color w:val="231F20"/>
                              </w:rPr>
                              <w:t>use</w:t>
                            </w:r>
                            <w:r>
                              <w:rPr>
                                <w:color w:val="231F20"/>
                                <w:spacing w:val="-15"/>
                              </w:rPr>
                              <w:t xml:space="preserve"> </w:t>
                            </w:r>
                            <w:r>
                              <w:rPr>
                                <w:color w:val="231F20"/>
                              </w:rPr>
                              <w:t>the</w:t>
                            </w:r>
                            <w:r>
                              <w:rPr>
                                <w:color w:val="231F20"/>
                                <w:spacing w:val="-15"/>
                              </w:rPr>
                              <w:t xml:space="preserve"> </w:t>
                            </w:r>
                            <w:r>
                              <w:rPr>
                                <w:color w:val="231F20"/>
                              </w:rPr>
                              <w:t>basics) 4 (can use the program effectively)</w:t>
                            </w:r>
                            <w:r>
                              <w:rPr>
                                <w:color w:val="231F20"/>
                              </w:rPr>
                              <w:tab/>
                              <w:t>5 (skilled)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1BB" id="_x0000_t202" coordsize="21600,21600" o:spt="202" path="m,l,21600r21600,l21600,xe">
                <v:stroke joinstyle="miter"/>
                <v:path gradientshapeok="t" o:connecttype="rect"/>
              </v:shapetype>
              <v:shape id="Textbox 15" o:spid="_x0000_s1026" type="#_x0000_t202" style="position:absolute;margin-left:62.75pt;margin-top:13.6pt;width:477.8pt;height:55.1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" filled="f" strokecolor="#231f20">
                <v:path arrowok="t"/>
                <v:textbox inset="0,0,0,0">
                  <w:txbxContent>
                    <w:p w14:paraId="6DA212A1" w14:textId="77777777" w:rsidR="007D148E" w:rsidRDefault="007C3187">
                      <w:pPr>
                        <w:spacing w:before="69"/>
                        <w:ind w:left="141"/>
                        <w:rPr>
                          <w:b/>
                          <w:i/>
                          <w:sz w:val="24"/>
                        </w:rPr>
                      </w:pPr>
                      <w:r>
                        <w:rPr>
                          <w:b/>
                          <w:i/>
                          <w:color w:val="231F20"/>
                          <w:sz w:val="24"/>
                        </w:rPr>
                        <w:t>Please</w:t>
                      </w:r>
                      <w:r>
                        <w:rPr>
                          <w:b/>
                          <w:i/>
                          <w:color w:val="231F20"/>
                          <w:spacing w:val="-5"/>
                          <w:sz w:val="24"/>
                        </w:rPr>
                        <w:t xml:space="preserve"> </w:t>
                      </w:r>
                      <w:r>
                        <w:rPr>
                          <w:b/>
                          <w:i/>
                          <w:color w:val="231F20"/>
                          <w:sz w:val="24"/>
                        </w:rPr>
                        <w:t>list</w:t>
                      </w:r>
                      <w:r>
                        <w:rPr>
                          <w:b/>
                          <w:i/>
                          <w:color w:val="231F20"/>
                          <w:spacing w:val="-5"/>
                          <w:sz w:val="24"/>
                        </w:rPr>
                        <w:t xml:space="preserve"> </w:t>
                      </w:r>
                      <w:r>
                        <w:rPr>
                          <w:b/>
                          <w:i/>
                          <w:color w:val="231F20"/>
                          <w:sz w:val="24"/>
                        </w:rPr>
                        <w:t>your</w:t>
                      </w:r>
                      <w:r>
                        <w:rPr>
                          <w:b/>
                          <w:i/>
                          <w:color w:val="231F20"/>
                          <w:spacing w:val="-3"/>
                          <w:sz w:val="24"/>
                        </w:rPr>
                        <w:t xml:space="preserve"> </w:t>
                      </w:r>
                      <w:r>
                        <w:rPr>
                          <w:b/>
                          <w:i/>
                          <w:color w:val="231F20"/>
                          <w:sz w:val="24"/>
                        </w:rPr>
                        <w:t>proficiency</w:t>
                      </w:r>
                      <w:r>
                        <w:rPr>
                          <w:b/>
                          <w:i/>
                          <w:color w:val="231F20"/>
                          <w:spacing w:val="-5"/>
                          <w:sz w:val="24"/>
                        </w:rPr>
                        <w:t xml:space="preserve"> </w:t>
                      </w:r>
                      <w:r>
                        <w:rPr>
                          <w:b/>
                          <w:i/>
                          <w:color w:val="231F20"/>
                          <w:sz w:val="24"/>
                        </w:rPr>
                        <w:t>level</w:t>
                      </w:r>
                      <w:r>
                        <w:rPr>
                          <w:b/>
                          <w:i/>
                          <w:color w:val="231F20"/>
                          <w:spacing w:val="-5"/>
                          <w:sz w:val="24"/>
                        </w:rPr>
                        <w:t xml:space="preserve"> </w:t>
                      </w:r>
                      <w:r>
                        <w:rPr>
                          <w:b/>
                          <w:i/>
                          <w:color w:val="231F20"/>
                          <w:sz w:val="24"/>
                        </w:rPr>
                        <w:t>in</w:t>
                      </w:r>
                      <w:r>
                        <w:rPr>
                          <w:b/>
                          <w:i/>
                          <w:color w:val="231F20"/>
                          <w:spacing w:val="-3"/>
                          <w:sz w:val="24"/>
                        </w:rPr>
                        <w:t xml:space="preserve"> </w:t>
                      </w:r>
                      <w:r>
                        <w:rPr>
                          <w:b/>
                          <w:i/>
                          <w:color w:val="231F20"/>
                          <w:sz w:val="24"/>
                        </w:rPr>
                        <w:t>the</w:t>
                      </w:r>
                      <w:r>
                        <w:rPr>
                          <w:b/>
                          <w:i/>
                          <w:color w:val="231F20"/>
                          <w:spacing w:val="-5"/>
                          <w:sz w:val="24"/>
                        </w:rPr>
                        <w:t xml:space="preserve"> </w:t>
                      </w:r>
                      <w:r>
                        <w:rPr>
                          <w:b/>
                          <w:i/>
                          <w:color w:val="231F20"/>
                          <w:sz w:val="24"/>
                        </w:rPr>
                        <w:t>following,</w:t>
                      </w:r>
                      <w:r>
                        <w:rPr>
                          <w:b/>
                          <w:i/>
                          <w:color w:val="231F20"/>
                          <w:spacing w:val="-4"/>
                          <w:sz w:val="24"/>
                        </w:rPr>
                        <w:t xml:space="preserve"> </w:t>
                      </w:r>
                      <w:r>
                        <w:rPr>
                          <w:b/>
                          <w:i/>
                          <w:color w:val="231F20"/>
                          <w:spacing w:val="-2"/>
                          <w:sz w:val="24"/>
                        </w:rPr>
                        <w:t>using:</w:t>
                      </w:r>
                    </w:p>
                    <w:p w14:paraId="6DA212A2" w14:textId="77777777" w:rsidR="007D148E" w:rsidRDefault="007C3187">
                      <w:pPr>
                        <w:pStyle w:val="BodyText"/>
                        <w:tabs>
                          <w:tab w:val="left" w:pos="2301"/>
                          <w:tab w:val="left" w:pos="4282"/>
                          <w:tab w:val="left" w:pos="5180"/>
                        </w:tabs>
                        <w:ind w:left="141" w:right="2345"/>
                      </w:pPr>
                      <w:r>
                        <w:rPr>
                          <w:color w:val="231F20"/>
                        </w:rPr>
                        <w:t>1 (no knowledge)</w:t>
                      </w:r>
                      <w:r>
                        <w:rPr>
                          <w:color w:val="231F20"/>
                        </w:rPr>
                        <w:tab/>
                      </w:r>
                      <w:r>
                        <w:rPr>
                          <w:color w:val="231F20"/>
                        </w:rPr>
                        <w:t>2 (aware of but don’t use)</w:t>
                      </w:r>
                      <w:r>
                        <w:rPr>
                          <w:color w:val="231F20"/>
                        </w:rPr>
                        <w:tab/>
                        <w:t>3</w:t>
                      </w:r>
                      <w:r>
                        <w:rPr>
                          <w:color w:val="231F20"/>
                          <w:spacing w:val="-15"/>
                        </w:rPr>
                        <w:t xml:space="preserve"> </w:t>
                      </w:r>
                      <w:r>
                        <w:rPr>
                          <w:color w:val="231F20"/>
                        </w:rPr>
                        <w:t>(can</w:t>
                      </w:r>
                      <w:r>
                        <w:rPr>
                          <w:color w:val="231F20"/>
                          <w:spacing w:val="-15"/>
                        </w:rPr>
                        <w:t xml:space="preserve"> </w:t>
                      </w:r>
                      <w:r>
                        <w:rPr>
                          <w:color w:val="231F20"/>
                        </w:rPr>
                        <w:t>use</w:t>
                      </w:r>
                      <w:r>
                        <w:rPr>
                          <w:color w:val="231F20"/>
                          <w:spacing w:val="-15"/>
                        </w:rPr>
                        <w:t xml:space="preserve"> </w:t>
                      </w:r>
                      <w:r>
                        <w:rPr>
                          <w:color w:val="231F20"/>
                        </w:rPr>
                        <w:t>the</w:t>
                      </w:r>
                      <w:r>
                        <w:rPr>
                          <w:color w:val="231F20"/>
                          <w:spacing w:val="-15"/>
                        </w:rPr>
                        <w:t xml:space="preserve"> </w:t>
                      </w:r>
                      <w:r>
                        <w:rPr>
                          <w:color w:val="231F20"/>
                        </w:rPr>
                        <w:t>basics) 4 (can use the program effectively)</w:t>
                      </w:r>
                      <w:r>
                        <w:rPr>
                          <w:color w:val="231F20"/>
                        </w:rPr>
                        <w:tab/>
                        <w:t>5 (skilled)</w:t>
                      </w:r>
                    </w:p>
                  </w:txbxContent>
                </v:textbox>
                <w10:wrap type="topAndBottom" anchorx="page"/>
              </v:shape>
            </w:pict>
          </mc:Fallback>
        </mc:AlternateContent>
      </w:r>
    </w:p>
    <w:p w14:paraId="6DA20227" w14:textId="77777777" w:rsidR="007D148E" w:rsidRDefault="007C3187">
      <w:pPr>
        <w:tabs>
          <w:tab w:val="left" w:pos="4318"/>
          <w:tab w:val="left" w:pos="5518"/>
        </w:tabs>
        <w:spacing w:before="107"/>
        <w:ind w:left="1438" w:right="5332" w:hanging="720"/>
        <w:rPr>
          <w:sz w:val="24"/>
        </w:rPr>
      </w:pPr>
      <w:r>
        <w:rPr>
          <w:b/>
          <w:color w:val="231F20"/>
          <w:sz w:val="24"/>
        </w:rPr>
        <w:t>Microsoft</w:t>
      </w:r>
      <w:r>
        <w:rPr>
          <w:b/>
          <w:color w:val="231F20"/>
          <w:spacing w:val="-13"/>
          <w:sz w:val="24"/>
        </w:rPr>
        <w:t xml:space="preserve"> </w:t>
      </w:r>
      <w:r>
        <w:rPr>
          <w:b/>
          <w:color w:val="231F20"/>
          <w:sz w:val="24"/>
        </w:rPr>
        <w:t>Word</w:t>
      </w:r>
      <w:r>
        <w:rPr>
          <w:b/>
          <w:color w:val="231F20"/>
          <w:spacing w:val="-11"/>
          <w:sz w:val="24"/>
        </w:rPr>
        <w:t xml:space="preserve"> </w:t>
      </w:r>
      <w:r>
        <w:rPr>
          <w:color w:val="231F20"/>
          <w:sz w:val="24"/>
        </w:rPr>
        <w:t>(or</w:t>
      </w:r>
      <w:r>
        <w:rPr>
          <w:color w:val="231F20"/>
          <w:spacing w:val="-14"/>
          <w:sz w:val="24"/>
        </w:rPr>
        <w:t xml:space="preserve"> </w:t>
      </w:r>
      <w:r>
        <w:rPr>
          <w:color w:val="231F20"/>
          <w:sz w:val="24"/>
        </w:rPr>
        <w:t>other</w:t>
      </w:r>
      <w:r>
        <w:rPr>
          <w:color w:val="231F20"/>
          <w:spacing w:val="-13"/>
          <w:sz w:val="24"/>
        </w:rPr>
        <w:t xml:space="preserve"> </w:t>
      </w:r>
      <w:r>
        <w:rPr>
          <w:color w:val="231F20"/>
          <w:sz w:val="24"/>
        </w:rPr>
        <w:t>word</w:t>
      </w:r>
      <w:r>
        <w:rPr>
          <w:color w:val="231F20"/>
          <w:spacing w:val="-13"/>
          <w:sz w:val="24"/>
        </w:rPr>
        <w:t xml:space="preserve"> </w:t>
      </w:r>
      <w:r>
        <w:rPr>
          <w:color w:val="231F20"/>
          <w:sz w:val="24"/>
        </w:rPr>
        <w:t>processing</w:t>
      </w:r>
      <w:r>
        <w:rPr>
          <w:color w:val="231F20"/>
          <w:spacing w:val="-13"/>
          <w:sz w:val="24"/>
        </w:rPr>
        <w:t xml:space="preserve"> </w:t>
      </w:r>
      <w:r>
        <w:rPr>
          <w:color w:val="231F20"/>
          <w:sz w:val="24"/>
        </w:rPr>
        <w:t>program) Create documents</w:t>
      </w:r>
      <w:r>
        <w:rPr>
          <w:color w:val="231F20"/>
          <w:sz w:val="24"/>
        </w:rPr>
        <w:tab/>
      </w:r>
      <w:r>
        <w:rPr>
          <w:color w:val="231F20"/>
          <w:sz w:val="24"/>
          <w:u w:val="single" w:color="231F20"/>
        </w:rPr>
        <w:tab/>
      </w:r>
    </w:p>
    <w:p w14:paraId="6DA20228" w14:textId="77777777" w:rsidR="007D148E" w:rsidRDefault="007C3187">
      <w:pPr>
        <w:pStyle w:val="BodyText"/>
        <w:tabs>
          <w:tab w:val="left" w:pos="4320"/>
          <w:tab w:val="left" w:pos="5520"/>
        </w:tabs>
        <w:ind w:left="1440"/>
      </w:pPr>
      <w:r>
        <w:rPr>
          <w:color w:val="231F20"/>
        </w:rPr>
        <w:t>Save</w:t>
      </w:r>
      <w:r>
        <w:rPr>
          <w:color w:val="231F20"/>
          <w:spacing w:val="-5"/>
        </w:rPr>
        <w:t xml:space="preserve"> </w:t>
      </w:r>
      <w:r>
        <w:rPr>
          <w:color w:val="231F20"/>
          <w:spacing w:val="-2"/>
        </w:rPr>
        <w:t>documents</w:t>
      </w:r>
      <w:r>
        <w:rPr>
          <w:color w:val="231F20"/>
        </w:rPr>
        <w:tab/>
      </w:r>
      <w:r>
        <w:rPr>
          <w:color w:val="231F20"/>
          <w:u w:val="single" w:color="231F20"/>
        </w:rPr>
        <w:tab/>
      </w:r>
    </w:p>
    <w:p w14:paraId="6DA20229" w14:textId="77777777" w:rsidR="007D148E" w:rsidRDefault="007C3187">
      <w:pPr>
        <w:pStyle w:val="BodyText"/>
        <w:tabs>
          <w:tab w:val="left" w:pos="4318"/>
          <w:tab w:val="left" w:pos="5518"/>
        </w:tabs>
        <w:ind w:left="1438"/>
      </w:pPr>
      <w:r>
        <w:rPr>
          <w:color w:val="231F20"/>
          <w:spacing w:val="-4"/>
        </w:rPr>
        <w:t>Edit</w:t>
      </w:r>
      <w:r>
        <w:rPr>
          <w:color w:val="231F20"/>
        </w:rPr>
        <w:tab/>
      </w:r>
      <w:r>
        <w:rPr>
          <w:color w:val="231F20"/>
          <w:u w:val="single" w:color="231F20"/>
        </w:rPr>
        <w:tab/>
      </w:r>
    </w:p>
    <w:p w14:paraId="6DA2022A" w14:textId="77777777" w:rsidR="007D148E" w:rsidRDefault="007C3187">
      <w:pPr>
        <w:pStyle w:val="BodyText"/>
        <w:ind w:left="1711" w:right="1120"/>
      </w:pPr>
      <w:r>
        <w:rPr>
          <w:color w:val="231F20"/>
        </w:rPr>
        <w:t>(Change</w:t>
      </w:r>
      <w:r>
        <w:rPr>
          <w:color w:val="231F20"/>
          <w:spacing w:val="-9"/>
        </w:rPr>
        <w:t xml:space="preserve"> </w:t>
      </w:r>
      <w:r>
        <w:rPr>
          <w:color w:val="231F20"/>
        </w:rPr>
        <w:t>fonts</w:t>
      </w:r>
      <w:r>
        <w:rPr>
          <w:color w:val="231F20"/>
          <w:spacing w:val="-9"/>
        </w:rPr>
        <w:t xml:space="preserve"> </w:t>
      </w:r>
      <w:r>
        <w:rPr>
          <w:color w:val="231F20"/>
        </w:rPr>
        <w:t>and</w:t>
      </w:r>
      <w:r>
        <w:rPr>
          <w:color w:val="231F20"/>
          <w:spacing w:val="-6"/>
        </w:rPr>
        <w:t xml:space="preserve"> </w:t>
      </w:r>
      <w:r>
        <w:rPr>
          <w:color w:val="231F20"/>
        </w:rPr>
        <w:t>sizes,</w:t>
      </w:r>
      <w:r>
        <w:rPr>
          <w:color w:val="231F20"/>
          <w:spacing w:val="-5"/>
        </w:rPr>
        <w:t xml:space="preserve"> </w:t>
      </w:r>
      <w:r>
        <w:rPr>
          <w:color w:val="231F20"/>
        </w:rPr>
        <w:t>colors,</w:t>
      </w:r>
      <w:r>
        <w:rPr>
          <w:color w:val="231F20"/>
          <w:spacing w:val="-9"/>
        </w:rPr>
        <w:t xml:space="preserve"> </w:t>
      </w:r>
      <w:r>
        <w:rPr>
          <w:color w:val="231F20"/>
        </w:rPr>
        <w:t>margins,</w:t>
      </w:r>
      <w:r>
        <w:rPr>
          <w:color w:val="231F20"/>
          <w:spacing w:val="-9"/>
        </w:rPr>
        <w:t xml:space="preserve"> </w:t>
      </w:r>
      <w:r>
        <w:rPr>
          <w:color w:val="231F20"/>
        </w:rPr>
        <w:t>spell</w:t>
      </w:r>
      <w:r>
        <w:rPr>
          <w:color w:val="231F20"/>
          <w:spacing w:val="-8"/>
        </w:rPr>
        <w:t xml:space="preserve"> </w:t>
      </w:r>
      <w:r>
        <w:rPr>
          <w:color w:val="231F20"/>
        </w:rPr>
        <w:t>correction,</w:t>
      </w:r>
      <w:r>
        <w:rPr>
          <w:color w:val="231F20"/>
          <w:spacing w:val="-9"/>
        </w:rPr>
        <w:t xml:space="preserve"> </w:t>
      </w:r>
      <w:r>
        <w:rPr>
          <w:color w:val="231F20"/>
        </w:rPr>
        <w:t>insert</w:t>
      </w:r>
      <w:r>
        <w:rPr>
          <w:color w:val="231F20"/>
          <w:spacing w:val="-6"/>
        </w:rPr>
        <w:t xml:space="preserve"> </w:t>
      </w:r>
      <w:r>
        <w:rPr>
          <w:color w:val="231F20"/>
        </w:rPr>
        <w:t>pictures,</w:t>
      </w:r>
      <w:r>
        <w:rPr>
          <w:color w:val="231F20"/>
          <w:spacing w:val="-9"/>
        </w:rPr>
        <w:t xml:space="preserve"> </w:t>
      </w:r>
      <w:r>
        <w:rPr>
          <w:color w:val="231F20"/>
        </w:rPr>
        <w:t>bullets, shapes, etc.)</w:t>
      </w:r>
    </w:p>
    <w:p w14:paraId="6DA2022B" w14:textId="77777777" w:rsidR="007D148E" w:rsidRDefault="007C3187">
      <w:pPr>
        <w:pStyle w:val="BodyText"/>
        <w:tabs>
          <w:tab w:val="left" w:pos="4325"/>
          <w:tab w:val="left" w:pos="5525"/>
        </w:tabs>
        <w:spacing w:before="12"/>
        <w:ind w:left="1447" w:right="5632"/>
      </w:pPr>
      <w:r>
        <w:rPr>
          <w:color w:val="231F20"/>
        </w:rPr>
        <w:t>Create graphs and charts</w:t>
      </w:r>
      <w:r>
        <w:rPr>
          <w:color w:val="231F20"/>
        </w:rPr>
        <w:tab/>
      </w:r>
      <w:r>
        <w:rPr>
          <w:color w:val="231F20"/>
          <w:u w:val="single" w:color="231F20"/>
        </w:rPr>
        <w:tab/>
      </w:r>
      <w:r>
        <w:rPr>
          <w:color w:val="231F20"/>
        </w:rPr>
        <w:t xml:space="preserve"> Track</w:t>
      </w:r>
      <w:r>
        <w:rPr>
          <w:color w:val="231F20"/>
          <w:spacing w:val="-3"/>
        </w:rPr>
        <w:t xml:space="preserve"> </w:t>
      </w:r>
      <w:r>
        <w:rPr>
          <w:color w:val="231F20"/>
          <w:spacing w:val="-2"/>
        </w:rPr>
        <w:t>changes</w:t>
      </w:r>
      <w:r>
        <w:rPr>
          <w:color w:val="231F20"/>
        </w:rPr>
        <w:tab/>
      </w:r>
      <w:r>
        <w:rPr>
          <w:color w:val="231F20"/>
          <w:u w:val="single" w:color="231F20"/>
        </w:rPr>
        <w:tab/>
      </w:r>
    </w:p>
    <w:p w14:paraId="6DA2022C" w14:textId="77777777" w:rsidR="007D148E" w:rsidRDefault="007D148E">
      <w:pPr>
        <w:pStyle w:val="BodyText"/>
        <w:sectPr w:rsidR="007D148E">
          <w:pgSz w:w="12240" w:h="15840"/>
          <w:pgMar w:top="740" w:right="360" w:bottom="480" w:left="720" w:header="514" w:footer="297" w:gutter="0"/>
          <w:cols w:space="720"/>
        </w:sectPr>
      </w:pPr>
    </w:p>
    <w:p w14:paraId="6DA2022D" w14:textId="77777777" w:rsidR="007D148E" w:rsidRDefault="007C3187">
      <w:pPr>
        <w:pStyle w:val="Heading4"/>
        <w:spacing w:before="108"/>
        <w:ind w:left="727"/>
      </w:pPr>
      <w:r>
        <w:rPr>
          <w:color w:val="231F20"/>
          <w:spacing w:val="-6"/>
        </w:rPr>
        <w:t>Excel</w:t>
      </w:r>
    </w:p>
    <w:p w14:paraId="6DA2022E" w14:textId="77777777" w:rsidR="007D148E" w:rsidRDefault="007C3187">
      <w:pPr>
        <w:spacing w:before="93"/>
        <w:rPr>
          <w:b/>
          <w:sz w:val="24"/>
        </w:rPr>
      </w:pPr>
      <w:r>
        <w:br w:type="column"/>
      </w:r>
    </w:p>
    <w:p w14:paraId="6DA2022F" w14:textId="77777777" w:rsidR="007D148E" w:rsidRDefault="007C3187">
      <w:pPr>
        <w:pStyle w:val="BodyText"/>
        <w:tabs>
          <w:tab w:val="left" w:pos="3012"/>
          <w:tab w:val="left" w:pos="4212"/>
        </w:tabs>
        <w:spacing w:before="1"/>
        <w:ind w:left="131"/>
      </w:pPr>
      <w:r>
        <w:rPr>
          <w:color w:val="231F20"/>
        </w:rPr>
        <w:t>Create</w:t>
      </w:r>
      <w:r>
        <w:rPr>
          <w:color w:val="231F20"/>
          <w:spacing w:val="-8"/>
        </w:rPr>
        <w:t xml:space="preserve"> </w:t>
      </w:r>
      <w:r>
        <w:rPr>
          <w:color w:val="231F20"/>
          <w:spacing w:val="-2"/>
        </w:rPr>
        <w:t>documents</w:t>
      </w:r>
      <w:r>
        <w:rPr>
          <w:color w:val="231F20"/>
        </w:rPr>
        <w:tab/>
      </w:r>
      <w:r>
        <w:rPr>
          <w:color w:val="231F20"/>
          <w:u w:val="single" w:color="231F20"/>
        </w:rPr>
        <w:tab/>
      </w:r>
    </w:p>
    <w:p w14:paraId="6DA20230" w14:textId="77777777" w:rsidR="007D148E" w:rsidRDefault="007C3187">
      <w:pPr>
        <w:pStyle w:val="BodyText"/>
        <w:tabs>
          <w:tab w:val="left" w:pos="3012"/>
          <w:tab w:val="left" w:pos="4212"/>
        </w:tabs>
        <w:spacing w:before="19"/>
        <w:ind w:left="131"/>
      </w:pPr>
      <w:r>
        <w:rPr>
          <w:color w:val="231F20"/>
          <w:spacing w:val="-2"/>
        </w:rPr>
        <w:t>Save</w:t>
      </w:r>
      <w:r>
        <w:rPr>
          <w:color w:val="231F20"/>
          <w:spacing w:val="-10"/>
        </w:rPr>
        <w:t xml:space="preserve"> </w:t>
      </w:r>
      <w:r>
        <w:rPr>
          <w:color w:val="231F20"/>
          <w:spacing w:val="-2"/>
        </w:rPr>
        <w:t>documents</w:t>
      </w:r>
      <w:r>
        <w:rPr>
          <w:color w:val="231F20"/>
        </w:rPr>
        <w:tab/>
      </w:r>
      <w:r>
        <w:rPr>
          <w:color w:val="231F20"/>
          <w:u w:val="single" w:color="231F20"/>
        </w:rPr>
        <w:tab/>
      </w:r>
    </w:p>
    <w:p w14:paraId="6DA20231" w14:textId="77777777" w:rsidR="007D148E" w:rsidRDefault="007C3187">
      <w:pPr>
        <w:pStyle w:val="BodyText"/>
        <w:tabs>
          <w:tab w:val="left" w:pos="3012"/>
          <w:tab w:val="left" w:pos="4212"/>
        </w:tabs>
        <w:spacing w:line="268" w:lineRule="exact"/>
        <w:ind w:left="131"/>
      </w:pPr>
      <w:r>
        <w:rPr>
          <w:color w:val="231F20"/>
          <w:spacing w:val="-4"/>
        </w:rPr>
        <w:t>Edit</w:t>
      </w:r>
      <w:r>
        <w:rPr>
          <w:color w:val="231F20"/>
        </w:rPr>
        <w:tab/>
      </w:r>
      <w:r>
        <w:rPr>
          <w:color w:val="231F20"/>
          <w:u w:val="single" w:color="231F20"/>
        </w:rPr>
        <w:tab/>
      </w:r>
    </w:p>
    <w:p w14:paraId="6DA20232" w14:textId="77777777" w:rsidR="007D148E" w:rsidRDefault="007C3187">
      <w:pPr>
        <w:pStyle w:val="BodyText"/>
        <w:tabs>
          <w:tab w:val="left" w:pos="3012"/>
          <w:tab w:val="left" w:pos="4212"/>
        </w:tabs>
        <w:spacing w:line="268" w:lineRule="exact"/>
        <w:ind w:left="131"/>
      </w:pPr>
      <w:r>
        <w:rPr>
          <w:color w:val="231F20"/>
        </w:rPr>
        <w:t>Create</w:t>
      </w:r>
      <w:r>
        <w:rPr>
          <w:color w:val="231F20"/>
          <w:spacing w:val="-8"/>
        </w:rPr>
        <w:t xml:space="preserve"> </w:t>
      </w:r>
      <w:r>
        <w:rPr>
          <w:color w:val="231F20"/>
        </w:rPr>
        <w:t>graphs</w:t>
      </w:r>
      <w:r>
        <w:rPr>
          <w:color w:val="231F20"/>
          <w:spacing w:val="-6"/>
        </w:rPr>
        <w:t xml:space="preserve"> </w:t>
      </w:r>
      <w:r>
        <w:rPr>
          <w:color w:val="231F20"/>
        </w:rPr>
        <w:t>and</w:t>
      </w:r>
      <w:r>
        <w:rPr>
          <w:color w:val="231F20"/>
          <w:spacing w:val="-5"/>
        </w:rPr>
        <w:t xml:space="preserve"> </w:t>
      </w:r>
      <w:r>
        <w:rPr>
          <w:color w:val="231F20"/>
          <w:spacing w:val="-2"/>
        </w:rPr>
        <w:t>charts</w:t>
      </w:r>
      <w:r>
        <w:rPr>
          <w:color w:val="231F20"/>
        </w:rPr>
        <w:tab/>
      </w:r>
      <w:r>
        <w:rPr>
          <w:color w:val="231F20"/>
          <w:u w:val="single" w:color="231F20"/>
        </w:rPr>
        <w:tab/>
      </w:r>
    </w:p>
    <w:p w14:paraId="6DA20233" w14:textId="77777777" w:rsidR="007D148E" w:rsidRDefault="007D148E">
      <w:pPr>
        <w:pStyle w:val="BodyText"/>
        <w:spacing w:line="268" w:lineRule="exact"/>
        <w:sectPr w:rsidR="007D148E">
          <w:type w:val="continuous"/>
          <w:pgSz w:w="12240" w:h="15840"/>
          <w:pgMar w:top="740" w:right="360" w:bottom="1200" w:left="720" w:header="514" w:footer="297" w:gutter="0"/>
          <w:cols w:num="2" w:space="720" w:equalWidth="0">
            <w:col w:w="1274" w:space="40"/>
            <w:col w:w="9846"/>
          </w:cols>
        </w:sectPr>
      </w:pPr>
    </w:p>
    <w:p w14:paraId="6DA20234" w14:textId="77777777" w:rsidR="007D148E" w:rsidRDefault="007C3187">
      <w:pPr>
        <w:pStyle w:val="Heading4"/>
        <w:spacing w:before="75"/>
        <w:ind w:left="718"/>
      </w:pPr>
      <w:r>
        <w:rPr>
          <w:color w:val="231F20"/>
          <w:spacing w:val="-2"/>
        </w:rPr>
        <w:t>PowerPoint</w:t>
      </w:r>
    </w:p>
    <w:p w14:paraId="6DA20235" w14:textId="77777777" w:rsidR="007D148E" w:rsidRDefault="007C3187">
      <w:pPr>
        <w:pStyle w:val="BodyText"/>
        <w:tabs>
          <w:tab w:val="left" w:pos="4318"/>
          <w:tab w:val="left" w:pos="5518"/>
        </w:tabs>
        <w:ind w:left="1438"/>
      </w:pPr>
      <w:r>
        <w:rPr>
          <w:color w:val="231F20"/>
        </w:rPr>
        <w:t>Create</w:t>
      </w:r>
      <w:r>
        <w:rPr>
          <w:color w:val="231F20"/>
          <w:spacing w:val="-8"/>
        </w:rPr>
        <w:t xml:space="preserve"> </w:t>
      </w:r>
      <w:r>
        <w:rPr>
          <w:color w:val="231F20"/>
          <w:spacing w:val="-2"/>
        </w:rPr>
        <w:t>documents</w:t>
      </w:r>
      <w:r>
        <w:rPr>
          <w:color w:val="231F20"/>
        </w:rPr>
        <w:tab/>
      </w:r>
      <w:r>
        <w:rPr>
          <w:color w:val="231F20"/>
          <w:u w:val="single" w:color="231F20"/>
        </w:rPr>
        <w:tab/>
      </w:r>
    </w:p>
    <w:p w14:paraId="6DA20236" w14:textId="77777777" w:rsidR="007D148E" w:rsidRDefault="007C3187">
      <w:pPr>
        <w:pStyle w:val="BodyText"/>
        <w:tabs>
          <w:tab w:val="left" w:pos="4320"/>
          <w:tab w:val="left" w:pos="5520"/>
        </w:tabs>
        <w:ind w:left="1440"/>
      </w:pPr>
      <w:r>
        <w:rPr>
          <w:color w:val="231F20"/>
        </w:rPr>
        <w:t>Save</w:t>
      </w:r>
      <w:r>
        <w:rPr>
          <w:color w:val="231F20"/>
          <w:spacing w:val="-5"/>
        </w:rPr>
        <w:t xml:space="preserve"> </w:t>
      </w:r>
      <w:r>
        <w:rPr>
          <w:color w:val="231F20"/>
          <w:spacing w:val="-2"/>
        </w:rPr>
        <w:t>documents</w:t>
      </w:r>
      <w:r>
        <w:rPr>
          <w:color w:val="231F20"/>
        </w:rPr>
        <w:tab/>
      </w:r>
      <w:r>
        <w:rPr>
          <w:color w:val="231F20"/>
          <w:u w:val="single" w:color="231F20"/>
        </w:rPr>
        <w:tab/>
      </w:r>
    </w:p>
    <w:p w14:paraId="6DA20237" w14:textId="77777777" w:rsidR="007D148E" w:rsidRDefault="007C3187">
      <w:pPr>
        <w:pStyle w:val="BodyText"/>
        <w:tabs>
          <w:tab w:val="left" w:pos="4318"/>
          <w:tab w:val="left" w:pos="5518"/>
        </w:tabs>
        <w:ind w:left="1438"/>
      </w:pPr>
      <w:r>
        <w:rPr>
          <w:color w:val="231F20"/>
          <w:spacing w:val="-4"/>
        </w:rPr>
        <w:t>Edit</w:t>
      </w:r>
      <w:r>
        <w:rPr>
          <w:color w:val="231F20"/>
        </w:rPr>
        <w:tab/>
      </w:r>
      <w:r>
        <w:rPr>
          <w:color w:val="231F20"/>
          <w:u w:val="single" w:color="231F20"/>
        </w:rPr>
        <w:tab/>
      </w:r>
    </w:p>
    <w:p w14:paraId="6DA20238" w14:textId="77777777" w:rsidR="007D148E" w:rsidRDefault="007C3187">
      <w:pPr>
        <w:pStyle w:val="BodyText"/>
        <w:tabs>
          <w:tab w:val="left" w:pos="4318"/>
          <w:tab w:val="left" w:pos="5518"/>
        </w:tabs>
        <w:ind w:left="1438"/>
      </w:pPr>
      <w:r>
        <w:rPr>
          <w:color w:val="231F20"/>
        </w:rPr>
        <w:t>Create</w:t>
      </w:r>
      <w:r>
        <w:rPr>
          <w:color w:val="231F20"/>
          <w:spacing w:val="-8"/>
        </w:rPr>
        <w:t xml:space="preserve"> </w:t>
      </w:r>
      <w:r>
        <w:rPr>
          <w:color w:val="231F20"/>
        </w:rPr>
        <w:t>graphs</w:t>
      </w:r>
      <w:r>
        <w:rPr>
          <w:color w:val="231F20"/>
          <w:spacing w:val="-6"/>
        </w:rPr>
        <w:t xml:space="preserve"> </w:t>
      </w:r>
      <w:r>
        <w:rPr>
          <w:color w:val="231F20"/>
        </w:rPr>
        <w:t>and</w:t>
      </w:r>
      <w:r>
        <w:rPr>
          <w:color w:val="231F20"/>
          <w:spacing w:val="-5"/>
        </w:rPr>
        <w:t xml:space="preserve"> </w:t>
      </w:r>
      <w:r>
        <w:rPr>
          <w:color w:val="231F20"/>
          <w:spacing w:val="-2"/>
        </w:rPr>
        <w:t>charts</w:t>
      </w:r>
      <w:r>
        <w:rPr>
          <w:color w:val="231F20"/>
        </w:rPr>
        <w:tab/>
      </w:r>
      <w:r>
        <w:rPr>
          <w:color w:val="231F20"/>
          <w:u w:val="single" w:color="231F20"/>
        </w:rPr>
        <w:tab/>
      </w:r>
    </w:p>
    <w:p w14:paraId="6DA20239" w14:textId="77777777" w:rsidR="007D148E" w:rsidRDefault="007C3187">
      <w:pPr>
        <w:spacing w:before="60"/>
        <w:ind w:left="718"/>
        <w:rPr>
          <w:b/>
          <w:i/>
          <w:sz w:val="24"/>
        </w:rPr>
      </w:pPr>
      <w:r>
        <w:rPr>
          <w:b/>
          <w:i/>
          <w:color w:val="231F20"/>
          <w:sz w:val="24"/>
        </w:rPr>
        <w:t>Rate</w:t>
      </w:r>
      <w:r>
        <w:rPr>
          <w:b/>
          <w:i/>
          <w:color w:val="231F20"/>
          <w:spacing w:val="-10"/>
          <w:sz w:val="24"/>
        </w:rPr>
        <w:t xml:space="preserve"> </w:t>
      </w:r>
      <w:r>
        <w:rPr>
          <w:b/>
          <w:i/>
          <w:color w:val="231F20"/>
          <w:sz w:val="24"/>
        </w:rPr>
        <w:t>your</w:t>
      </w:r>
      <w:r>
        <w:rPr>
          <w:b/>
          <w:i/>
          <w:color w:val="231F20"/>
          <w:spacing w:val="-7"/>
          <w:sz w:val="24"/>
        </w:rPr>
        <w:t xml:space="preserve"> </w:t>
      </w:r>
      <w:r>
        <w:rPr>
          <w:b/>
          <w:i/>
          <w:color w:val="231F20"/>
          <w:sz w:val="24"/>
        </w:rPr>
        <w:t>proficiency</w:t>
      </w:r>
      <w:r>
        <w:rPr>
          <w:b/>
          <w:i/>
          <w:color w:val="231F20"/>
          <w:spacing w:val="-9"/>
          <w:sz w:val="24"/>
        </w:rPr>
        <w:t xml:space="preserve"> </w:t>
      </w:r>
      <w:r>
        <w:rPr>
          <w:b/>
          <w:i/>
          <w:color w:val="231F20"/>
          <w:sz w:val="24"/>
        </w:rPr>
        <w:t>using</w:t>
      </w:r>
      <w:r>
        <w:rPr>
          <w:b/>
          <w:i/>
          <w:color w:val="231F20"/>
          <w:spacing w:val="-6"/>
          <w:sz w:val="24"/>
        </w:rPr>
        <w:t xml:space="preserve"> </w:t>
      </w:r>
      <w:r>
        <w:rPr>
          <w:b/>
          <w:i/>
          <w:color w:val="231F20"/>
          <w:sz w:val="24"/>
        </w:rPr>
        <w:t>the</w:t>
      </w:r>
      <w:r>
        <w:rPr>
          <w:b/>
          <w:i/>
          <w:color w:val="231F20"/>
          <w:spacing w:val="-7"/>
          <w:sz w:val="24"/>
        </w:rPr>
        <w:t xml:space="preserve"> </w:t>
      </w:r>
      <w:r>
        <w:rPr>
          <w:b/>
          <w:i/>
          <w:color w:val="231F20"/>
          <w:sz w:val="24"/>
        </w:rPr>
        <w:t>above</w:t>
      </w:r>
      <w:r>
        <w:rPr>
          <w:b/>
          <w:i/>
          <w:color w:val="231F20"/>
          <w:spacing w:val="-8"/>
          <w:sz w:val="24"/>
        </w:rPr>
        <w:t xml:space="preserve"> </w:t>
      </w:r>
      <w:r>
        <w:rPr>
          <w:b/>
          <w:i/>
          <w:color w:val="231F20"/>
          <w:sz w:val="24"/>
        </w:rPr>
        <w:t>scores</w:t>
      </w:r>
      <w:r>
        <w:rPr>
          <w:b/>
          <w:i/>
          <w:color w:val="231F20"/>
          <w:spacing w:val="-5"/>
          <w:sz w:val="24"/>
        </w:rPr>
        <w:t xml:space="preserve"> </w:t>
      </w:r>
      <w:r>
        <w:rPr>
          <w:b/>
          <w:i/>
          <w:color w:val="231F20"/>
          <w:sz w:val="24"/>
        </w:rPr>
        <w:t>(1-</w:t>
      </w:r>
      <w:r>
        <w:rPr>
          <w:b/>
          <w:i/>
          <w:color w:val="231F20"/>
          <w:spacing w:val="-5"/>
          <w:sz w:val="24"/>
        </w:rPr>
        <w:t>3):</w:t>
      </w:r>
    </w:p>
    <w:p w14:paraId="6DA2023A" w14:textId="77777777" w:rsidR="007D148E" w:rsidRDefault="007C3187">
      <w:pPr>
        <w:pStyle w:val="Heading4"/>
        <w:spacing w:line="272" w:lineRule="exact"/>
        <w:ind w:left="718"/>
      </w:pPr>
      <w:r>
        <w:rPr>
          <w:color w:val="231F20"/>
          <w:spacing w:val="-2"/>
        </w:rPr>
        <w:t>Email</w:t>
      </w:r>
    </w:p>
    <w:p w14:paraId="6DA2023B" w14:textId="77777777" w:rsidR="007D148E" w:rsidRDefault="007C3187">
      <w:pPr>
        <w:pStyle w:val="BodyText"/>
        <w:tabs>
          <w:tab w:val="left" w:pos="3608"/>
          <w:tab w:val="left" w:pos="4805"/>
          <w:tab w:val="left" w:pos="5765"/>
          <w:tab w:val="left" w:pos="7878"/>
          <w:tab w:val="left" w:pos="9076"/>
        </w:tabs>
        <w:ind w:left="1445" w:right="2079" w:firstLine="2"/>
        <w:jc w:val="both"/>
      </w:pPr>
      <w:r>
        <w:rPr>
          <w:color w:val="231F20"/>
          <w:spacing w:val="-2"/>
        </w:rPr>
        <w:t>Compose</w:t>
      </w:r>
      <w:r>
        <w:rPr>
          <w:color w:val="231F20"/>
        </w:rPr>
        <w:tab/>
      </w:r>
      <w:r>
        <w:rPr>
          <w:color w:val="231F20"/>
          <w:u w:val="single" w:color="231F20"/>
        </w:rPr>
        <w:tab/>
      </w:r>
      <w:r>
        <w:rPr>
          <w:color w:val="231F20"/>
          <w:spacing w:val="-57"/>
          <w:u w:val="single" w:color="231F20"/>
        </w:rPr>
        <w:t xml:space="preserve"> </w:t>
      </w:r>
      <w:r>
        <w:rPr>
          <w:color w:val="231F20"/>
        </w:rPr>
        <w:tab/>
      </w:r>
      <w:r>
        <w:rPr>
          <w:color w:val="231F20"/>
          <w:spacing w:val="-55"/>
        </w:rPr>
        <w:t xml:space="preserve"> </w:t>
      </w:r>
      <w:r>
        <w:rPr>
          <w:color w:val="231F20"/>
        </w:rPr>
        <w:t>Create a folder</w:t>
      </w:r>
      <w:r>
        <w:rPr>
          <w:color w:val="231F20"/>
        </w:rPr>
        <w:tab/>
      </w:r>
      <w:r>
        <w:rPr>
          <w:color w:val="231F20"/>
          <w:u w:val="single" w:color="231F20"/>
        </w:rPr>
        <w:tab/>
      </w:r>
      <w:r>
        <w:rPr>
          <w:color w:val="231F20"/>
        </w:rPr>
        <w:t xml:space="preserve"> </w:t>
      </w:r>
      <w:r>
        <w:rPr>
          <w:color w:val="231F20"/>
          <w:spacing w:val="-4"/>
        </w:rPr>
        <w:t>Open</w:t>
      </w:r>
      <w:r>
        <w:rPr>
          <w:color w:val="231F20"/>
        </w:rPr>
        <w:tab/>
      </w:r>
      <w:r>
        <w:rPr>
          <w:color w:val="231F20"/>
          <w:u w:val="single" w:color="231F20"/>
        </w:rPr>
        <w:tab/>
      </w:r>
      <w:r>
        <w:rPr>
          <w:color w:val="231F20"/>
          <w:spacing w:val="-57"/>
          <w:u w:val="single" w:color="231F20"/>
        </w:rPr>
        <w:t xml:space="preserve"> </w:t>
      </w:r>
      <w:r>
        <w:rPr>
          <w:color w:val="231F20"/>
        </w:rPr>
        <w:tab/>
      </w:r>
      <w:r>
        <w:rPr>
          <w:color w:val="231F20"/>
          <w:spacing w:val="-55"/>
        </w:rPr>
        <w:t xml:space="preserve"> </w:t>
      </w:r>
      <w:r>
        <w:rPr>
          <w:color w:val="231F20"/>
        </w:rPr>
        <w:t>Create a mailing list</w:t>
      </w:r>
      <w:r>
        <w:rPr>
          <w:color w:val="231F20"/>
          <w:spacing w:val="128"/>
        </w:rPr>
        <w:t xml:space="preserve"> </w:t>
      </w:r>
      <w:r>
        <w:rPr>
          <w:color w:val="231F20"/>
          <w:u w:val="single" w:color="231F20"/>
        </w:rPr>
        <w:tab/>
      </w:r>
      <w:r>
        <w:rPr>
          <w:color w:val="231F20"/>
        </w:rPr>
        <w:t xml:space="preserve"> Open attachments</w:t>
      </w:r>
      <w:r>
        <w:rPr>
          <w:color w:val="231F20"/>
          <w:spacing w:val="400"/>
        </w:rPr>
        <w:t xml:space="preserve"> </w:t>
      </w:r>
      <w:r>
        <w:rPr>
          <w:color w:val="231F20"/>
          <w:u w:val="single" w:color="231F20"/>
        </w:rPr>
        <w:tab/>
      </w:r>
      <w:r>
        <w:rPr>
          <w:color w:val="231F20"/>
          <w:spacing w:val="-57"/>
          <w:u w:val="single" w:color="231F20"/>
        </w:rPr>
        <w:t xml:space="preserve"> </w:t>
      </w:r>
      <w:r>
        <w:rPr>
          <w:color w:val="231F20"/>
        </w:rPr>
        <w:tab/>
      </w:r>
      <w:r>
        <w:rPr>
          <w:color w:val="231F20"/>
          <w:spacing w:val="-55"/>
        </w:rPr>
        <w:t xml:space="preserve"> </w:t>
      </w:r>
      <w:r>
        <w:rPr>
          <w:color w:val="231F20"/>
        </w:rPr>
        <w:t>Use CC and BCC</w:t>
      </w:r>
      <w:r>
        <w:rPr>
          <w:color w:val="231F20"/>
          <w:spacing w:val="359"/>
        </w:rPr>
        <w:t xml:space="preserve"> </w:t>
      </w:r>
      <w:r>
        <w:rPr>
          <w:color w:val="231F20"/>
          <w:u w:val="single" w:color="231F20"/>
        </w:rPr>
        <w:tab/>
      </w:r>
      <w:r>
        <w:rPr>
          <w:color w:val="231F20"/>
        </w:rPr>
        <w:t xml:space="preserve"> Attach documents</w:t>
      </w:r>
      <w:r>
        <w:rPr>
          <w:color w:val="231F20"/>
          <w:spacing w:val="381"/>
        </w:rPr>
        <w:t xml:space="preserve"> </w:t>
      </w:r>
      <w:r>
        <w:rPr>
          <w:color w:val="231F20"/>
          <w:u w:val="single" w:color="231F20"/>
        </w:rPr>
        <w:tab/>
      </w:r>
      <w:r>
        <w:rPr>
          <w:color w:val="231F20"/>
        </w:rPr>
        <w:tab/>
        <w:t>Create a signature</w:t>
      </w:r>
      <w:r>
        <w:rPr>
          <w:color w:val="231F20"/>
          <w:spacing w:val="340"/>
        </w:rPr>
        <w:t xml:space="preserve"> </w:t>
      </w:r>
      <w:r>
        <w:rPr>
          <w:color w:val="231F20"/>
          <w:u w:val="single" w:color="231F20"/>
        </w:rPr>
        <w:tab/>
      </w:r>
    </w:p>
    <w:p w14:paraId="6DA2023C" w14:textId="77777777" w:rsidR="007D148E" w:rsidRDefault="007C3187">
      <w:pPr>
        <w:pStyle w:val="BodyText"/>
        <w:tabs>
          <w:tab w:val="left" w:pos="3608"/>
          <w:tab w:val="left" w:pos="4808"/>
          <w:tab w:val="left" w:pos="5768"/>
          <w:tab w:val="left" w:pos="7926"/>
          <w:tab w:val="left" w:pos="9126"/>
        </w:tabs>
        <w:spacing w:line="276" w:lineRule="exact"/>
        <w:ind w:left="1445"/>
      </w:pPr>
      <w:r>
        <w:rPr>
          <w:color w:val="231F20"/>
        </w:rPr>
        <w:t>Insert</w:t>
      </w:r>
      <w:r>
        <w:rPr>
          <w:color w:val="231F20"/>
          <w:spacing w:val="-7"/>
        </w:rPr>
        <w:t xml:space="preserve"> </w:t>
      </w:r>
      <w:r>
        <w:rPr>
          <w:color w:val="231F20"/>
        </w:rPr>
        <w:t>a</w:t>
      </w:r>
      <w:r>
        <w:rPr>
          <w:color w:val="231F20"/>
          <w:spacing w:val="-5"/>
        </w:rPr>
        <w:t xml:space="preserve"> </w:t>
      </w:r>
      <w:r>
        <w:rPr>
          <w:color w:val="231F20"/>
          <w:spacing w:val="-4"/>
        </w:rPr>
        <w:t>link</w:t>
      </w:r>
      <w:r>
        <w:rPr>
          <w:color w:val="231F20"/>
        </w:rPr>
        <w:tab/>
      </w:r>
      <w:r>
        <w:rPr>
          <w:color w:val="231F20"/>
          <w:u w:val="single" w:color="231F20"/>
        </w:rPr>
        <w:tab/>
      </w:r>
      <w:r>
        <w:rPr>
          <w:color w:val="231F20"/>
        </w:rPr>
        <w:tab/>
        <w:t>Use</w:t>
      </w:r>
      <w:r>
        <w:rPr>
          <w:color w:val="231F20"/>
          <w:spacing w:val="-6"/>
        </w:rPr>
        <w:t xml:space="preserve"> </w:t>
      </w:r>
      <w:r>
        <w:rPr>
          <w:color w:val="231F20"/>
        </w:rPr>
        <w:t>address</w:t>
      </w:r>
      <w:r>
        <w:rPr>
          <w:color w:val="231F20"/>
          <w:spacing w:val="-2"/>
        </w:rPr>
        <w:t xml:space="preserve"> </w:t>
      </w:r>
      <w:r>
        <w:rPr>
          <w:color w:val="231F20"/>
          <w:spacing w:val="-4"/>
        </w:rPr>
        <w:t>book</w:t>
      </w:r>
      <w:r>
        <w:rPr>
          <w:color w:val="231F20"/>
        </w:rPr>
        <w:tab/>
      </w:r>
      <w:r>
        <w:rPr>
          <w:color w:val="231F20"/>
          <w:u w:val="single" w:color="231F20"/>
        </w:rPr>
        <w:tab/>
      </w:r>
    </w:p>
    <w:p w14:paraId="6DA2023D" w14:textId="77777777" w:rsidR="007D148E" w:rsidRDefault="007C3187">
      <w:pPr>
        <w:tabs>
          <w:tab w:val="left" w:pos="7928"/>
          <w:tab w:val="left" w:pos="9126"/>
        </w:tabs>
        <w:spacing w:before="46"/>
        <w:ind w:left="727"/>
        <w:rPr>
          <w:b/>
          <w:sz w:val="24"/>
        </w:rPr>
      </w:pPr>
      <w:r>
        <w:rPr>
          <w:b/>
          <w:color w:val="231F20"/>
          <w:sz w:val="24"/>
        </w:rPr>
        <w:t>Using a</w:t>
      </w:r>
      <w:r>
        <w:rPr>
          <w:b/>
          <w:color w:val="231F20"/>
          <w:spacing w:val="-3"/>
          <w:sz w:val="24"/>
        </w:rPr>
        <w:t xml:space="preserve"> </w:t>
      </w:r>
      <w:r>
        <w:rPr>
          <w:b/>
          <w:color w:val="231F20"/>
          <w:sz w:val="24"/>
        </w:rPr>
        <w:t xml:space="preserve">Calendar </w:t>
      </w:r>
      <w:r>
        <w:rPr>
          <w:b/>
          <w:color w:val="231F20"/>
          <w:spacing w:val="-2"/>
          <w:sz w:val="24"/>
        </w:rPr>
        <w:t>program</w:t>
      </w:r>
      <w:r>
        <w:rPr>
          <w:b/>
          <w:color w:val="231F20"/>
          <w:sz w:val="24"/>
        </w:rPr>
        <w:tab/>
      </w:r>
      <w:r>
        <w:rPr>
          <w:b/>
          <w:color w:val="231F20"/>
          <w:sz w:val="24"/>
          <w:u w:val="thick" w:color="231F20"/>
        </w:rPr>
        <w:tab/>
      </w:r>
    </w:p>
    <w:p w14:paraId="6DA2023E" w14:textId="77777777" w:rsidR="007D148E" w:rsidRDefault="007C3187">
      <w:pPr>
        <w:tabs>
          <w:tab w:val="left" w:pos="7918"/>
          <w:tab w:val="left" w:pos="9119"/>
        </w:tabs>
        <w:spacing w:before="79"/>
        <w:ind w:left="718"/>
        <w:rPr>
          <w:b/>
          <w:sz w:val="24"/>
        </w:rPr>
      </w:pPr>
      <w:r>
        <w:rPr>
          <w:b/>
          <w:color w:val="231F20"/>
          <w:sz w:val="24"/>
        </w:rPr>
        <w:t>Conducting</w:t>
      </w:r>
      <w:r>
        <w:rPr>
          <w:b/>
          <w:color w:val="231F20"/>
          <w:spacing w:val="-12"/>
          <w:sz w:val="24"/>
        </w:rPr>
        <w:t xml:space="preserve"> </w:t>
      </w:r>
      <w:r>
        <w:rPr>
          <w:b/>
          <w:color w:val="231F20"/>
          <w:sz w:val="24"/>
        </w:rPr>
        <w:t>Internet</w:t>
      </w:r>
      <w:r>
        <w:rPr>
          <w:b/>
          <w:color w:val="231F20"/>
          <w:spacing w:val="-12"/>
          <w:sz w:val="24"/>
        </w:rPr>
        <w:t xml:space="preserve"> </w:t>
      </w:r>
      <w:r>
        <w:rPr>
          <w:b/>
          <w:color w:val="231F20"/>
          <w:spacing w:val="-2"/>
          <w:sz w:val="24"/>
        </w:rPr>
        <w:t>research</w:t>
      </w:r>
      <w:r>
        <w:rPr>
          <w:b/>
          <w:color w:val="231F20"/>
          <w:sz w:val="24"/>
        </w:rPr>
        <w:tab/>
      </w:r>
      <w:r>
        <w:rPr>
          <w:b/>
          <w:color w:val="231F20"/>
          <w:sz w:val="24"/>
          <w:u w:val="thick" w:color="231F20"/>
        </w:rPr>
        <w:tab/>
      </w:r>
    </w:p>
    <w:p w14:paraId="6DA2023F" w14:textId="77777777" w:rsidR="007D148E" w:rsidRDefault="007C3187">
      <w:pPr>
        <w:tabs>
          <w:tab w:val="left" w:pos="7918"/>
          <w:tab w:val="left" w:pos="9119"/>
        </w:tabs>
        <w:spacing w:before="60"/>
        <w:ind w:left="718"/>
        <w:rPr>
          <w:b/>
          <w:sz w:val="24"/>
        </w:rPr>
      </w:pPr>
      <w:r>
        <w:rPr>
          <w:b/>
          <w:color w:val="231F20"/>
          <w:sz w:val="24"/>
        </w:rPr>
        <w:t>Storing</w:t>
      </w:r>
      <w:r>
        <w:rPr>
          <w:b/>
          <w:color w:val="231F20"/>
          <w:spacing w:val="-4"/>
          <w:sz w:val="24"/>
        </w:rPr>
        <w:t xml:space="preserve"> </w:t>
      </w:r>
      <w:r>
        <w:rPr>
          <w:b/>
          <w:color w:val="231F20"/>
          <w:sz w:val="24"/>
        </w:rPr>
        <w:t>documents</w:t>
      </w:r>
      <w:r>
        <w:rPr>
          <w:b/>
          <w:color w:val="231F20"/>
          <w:spacing w:val="-5"/>
          <w:sz w:val="24"/>
        </w:rPr>
        <w:t xml:space="preserve"> </w:t>
      </w:r>
      <w:r>
        <w:rPr>
          <w:b/>
          <w:color w:val="231F20"/>
          <w:sz w:val="24"/>
        </w:rPr>
        <w:t>and</w:t>
      </w:r>
      <w:r>
        <w:rPr>
          <w:b/>
          <w:color w:val="231F20"/>
          <w:spacing w:val="-8"/>
          <w:sz w:val="24"/>
        </w:rPr>
        <w:t xml:space="preserve"> </w:t>
      </w:r>
      <w:r>
        <w:rPr>
          <w:b/>
          <w:color w:val="231F20"/>
          <w:sz w:val="24"/>
        </w:rPr>
        <w:t>transfer</w:t>
      </w:r>
      <w:r>
        <w:rPr>
          <w:b/>
          <w:color w:val="231F20"/>
          <w:spacing w:val="-2"/>
          <w:sz w:val="24"/>
        </w:rPr>
        <w:t xml:space="preserve"> </w:t>
      </w:r>
      <w:r>
        <w:rPr>
          <w:b/>
          <w:color w:val="231F20"/>
          <w:sz w:val="24"/>
        </w:rPr>
        <w:t>to</w:t>
      </w:r>
      <w:r>
        <w:rPr>
          <w:b/>
          <w:color w:val="231F20"/>
          <w:spacing w:val="-4"/>
          <w:sz w:val="24"/>
        </w:rPr>
        <w:t xml:space="preserve"> </w:t>
      </w:r>
      <w:r>
        <w:rPr>
          <w:b/>
          <w:color w:val="231F20"/>
          <w:sz w:val="24"/>
        </w:rPr>
        <w:t>other</w:t>
      </w:r>
      <w:r>
        <w:rPr>
          <w:b/>
          <w:color w:val="231F20"/>
          <w:spacing w:val="-4"/>
          <w:sz w:val="24"/>
        </w:rPr>
        <w:t xml:space="preserve"> </w:t>
      </w:r>
      <w:r>
        <w:rPr>
          <w:b/>
          <w:color w:val="231F20"/>
          <w:spacing w:val="-2"/>
          <w:sz w:val="24"/>
        </w:rPr>
        <w:t>drives</w:t>
      </w:r>
      <w:r>
        <w:rPr>
          <w:b/>
          <w:color w:val="231F20"/>
          <w:sz w:val="24"/>
        </w:rPr>
        <w:tab/>
      </w:r>
      <w:r>
        <w:rPr>
          <w:b/>
          <w:color w:val="231F20"/>
          <w:sz w:val="24"/>
          <w:u w:val="thick" w:color="231F20"/>
        </w:rPr>
        <w:tab/>
      </w:r>
    </w:p>
    <w:p w14:paraId="6DA20240" w14:textId="77777777" w:rsidR="007D148E" w:rsidRDefault="007C3187">
      <w:pPr>
        <w:tabs>
          <w:tab w:val="left" w:pos="7918"/>
          <w:tab w:val="left" w:pos="9119"/>
        </w:tabs>
        <w:spacing w:before="60"/>
        <w:ind w:left="718"/>
        <w:rPr>
          <w:b/>
          <w:sz w:val="24"/>
        </w:rPr>
      </w:pPr>
      <w:r>
        <w:rPr>
          <w:b/>
          <w:color w:val="231F20"/>
          <w:sz w:val="24"/>
        </w:rPr>
        <w:t>Creating</w:t>
      </w:r>
      <w:r>
        <w:rPr>
          <w:b/>
          <w:color w:val="231F20"/>
          <w:spacing w:val="-8"/>
          <w:sz w:val="24"/>
        </w:rPr>
        <w:t xml:space="preserve"> </w:t>
      </w:r>
      <w:r>
        <w:rPr>
          <w:b/>
          <w:color w:val="231F20"/>
          <w:sz w:val="24"/>
        </w:rPr>
        <w:t>PDF</w:t>
      </w:r>
      <w:r>
        <w:rPr>
          <w:b/>
          <w:color w:val="231F20"/>
          <w:spacing w:val="-6"/>
          <w:sz w:val="24"/>
        </w:rPr>
        <w:t xml:space="preserve"> </w:t>
      </w:r>
      <w:r>
        <w:rPr>
          <w:b/>
          <w:color w:val="231F20"/>
          <w:spacing w:val="-2"/>
          <w:sz w:val="24"/>
        </w:rPr>
        <w:t>documents</w:t>
      </w:r>
      <w:r>
        <w:rPr>
          <w:b/>
          <w:color w:val="231F20"/>
          <w:sz w:val="24"/>
        </w:rPr>
        <w:tab/>
      </w:r>
      <w:r>
        <w:rPr>
          <w:b/>
          <w:color w:val="231F20"/>
          <w:sz w:val="24"/>
          <w:u w:val="thick" w:color="231F20"/>
        </w:rPr>
        <w:tab/>
      </w:r>
    </w:p>
    <w:p w14:paraId="6DA20241" w14:textId="77777777" w:rsidR="007D148E" w:rsidRDefault="007C3187">
      <w:pPr>
        <w:spacing w:before="60"/>
        <w:ind w:left="718"/>
        <w:rPr>
          <w:b/>
          <w:sz w:val="24"/>
        </w:rPr>
      </w:pPr>
      <w:r>
        <w:rPr>
          <w:b/>
          <w:color w:val="231F20"/>
          <w:sz w:val="24"/>
        </w:rPr>
        <w:t>Downloading</w:t>
      </w:r>
      <w:r>
        <w:rPr>
          <w:b/>
          <w:color w:val="231F20"/>
          <w:spacing w:val="-2"/>
          <w:sz w:val="24"/>
        </w:rPr>
        <w:t xml:space="preserve"> </w:t>
      </w:r>
      <w:r>
        <w:rPr>
          <w:b/>
          <w:color w:val="231F20"/>
          <w:sz w:val="24"/>
        </w:rPr>
        <w:t>files</w:t>
      </w:r>
      <w:r>
        <w:rPr>
          <w:b/>
          <w:color w:val="231F20"/>
          <w:spacing w:val="-2"/>
          <w:sz w:val="24"/>
        </w:rPr>
        <w:t xml:space="preserve"> </w:t>
      </w:r>
      <w:r>
        <w:rPr>
          <w:b/>
          <w:color w:val="231F20"/>
          <w:sz w:val="24"/>
        </w:rPr>
        <w:t>from</w:t>
      </w:r>
      <w:r>
        <w:rPr>
          <w:b/>
          <w:color w:val="231F20"/>
          <w:spacing w:val="-3"/>
          <w:sz w:val="24"/>
        </w:rPr>
        <w:t xml:space="preserve"> </w:t>
      </w:r>
      <w:r>
        <w:rPr>
          <w:b/>
          <w:color w:val="231F20"/>
          <w:sz w:val="24"/>
        </w:rPr>
        <w:t>drives</w:t>
      </w:r>
      <w:r>
        <w:rPr>
          <w:b/>
          <w:color w:val="231F20"/>
          <w:spacing w:val="-3"/>
          <w:sz w:val="24"/>
        </w:rPr>
        <w:t xml:space="preserve"> </w:t>
      </w:r>
      <w:r>
        <w:rPr>
          <w:b/>
          <w:color w:val="231F20"/>
          <w:sz w:val="24"/>
        </w:rPr>
        <w:t xml:space="preserve">and </w:t>
      </w:r>
      <w:r>
        <w:rPr>
          <w:b/>
          <w:color w:val="231F20"/>
          <w:spacing w:val="-2"/>
          <w:sz w:val="24"/>
        </w:rPr>
        <w:t>internet</w:t>
      </w:r>
    </w:p>
    <w:p w14:paraId="6DA20242" w14:textId="77777777" w:rsidR="007D148E" w:rsidRDefault="007C3187">
      <w:pPr>
        <w:tabs>
          <w:tab w:val="left" w:pos="7918"/>
        </w:tabs>
        <w:spacing w:before="60" w:line="292" w:lineRule="auto"/>
        <w:ind w:left="718" w:right="2094" w:hanging="1"/>
        <w:rPr>
          <w:b/>
          <w:sz w:val="24"/>
        </w:rPr>
      </w:pPr>
      <w:r>
        <w:rPr>
          <w:b/>
          <w:color w:val="231F20"/>
          <w:sz w:val="24"/>
        </w:rPr>
        <w:t>Using MS Word’s Review and Track Changes functions</w:t>
      </w:r>
      <w:r>
        <w:rPr>
          <w:b/>
          <w:color w:val="231F20"/>
          <w:sz w:val="24"/>
        </w:rPr>
        <w:tab/>
      </w:r>
      <w:r>
        <w:rPr>
          <w:b/>
          <w:color w:val="231F20"/>
          <w:spacing w:val="-2"/>
          <w:sz w:val="24"/>
        </w:rPr>
        <w:t xml:space="preserve">Experience </w:t>
      </w:r>
      <w:r>
        <w:rPr>
          <w:b/>
          <w:color w:val="231F20"/>
          <w:sz w:val="24"/>
        </w:rPr>
        <w:t>using Microsoft Teams</w:t>
      </w:r>
    </w:p>
    <w:p w14:paraId="6DA20243" w14:textId="77777777" w:rsidR="007D148E" w:rsidRDefault="007D148E">
      <w:pPr>
        <w:spacing w:line="292" w:lineRule="auto"/>
        <w:rPr>
          <w:b/>
          <w:sz w:val="24"/>
        </w:rPr>
        <w:sectPr w:rsidR="007D148E">
          <w:type w:val="continuous"/>
          <w:pgSz w:w="12240" w:h="15840"/>
          <w:pgMar w:top="740" w:right="360" w:bottom="1200" w:left="720" w:header="514" w:footer="297" w:gutter="0"/>
          <w:cols w:space="720"/>
        </w:sectPr>
      </w:pPr>
    </w:p>
    <w:p w14:paraId="6DA20244" w14:textId="77777777" w:rsidR="007D148E" w:rsidRDefault="007D148E">
      <w:pPr>
        <w:pStyle w:val="BodyText"/>
        <w:rPr>
          <w:b/>
        </w:rPr>
      </w:pPr>
    </w:p>
    <w:p w14:paraId="6DA20245" w14:textId="77777777" w:rsidR="007D148E" w:rsidRDefault="007D148E">
      <w:pPr>
        <w:pStyle w:val="BodyText"/>
        <w:rPr>
          <w:b/>
        </w:rPr>
      </w:pPr>
    </w:p>
    <w:p w14:paraId="6DA20246" w14:textId="77777777" w:rsidR="007D148E" w:rsidRDefault="007D148E">
      <w:pPr>
        <w:pStyle w:val="BodyText"/>
        <w:spacing w:before="74"/>
        <w:rPr>
          <w:b/>
        </w:rPr>
      </w:pPr>
    </w:p>
    <w:p w14:paraId="6DA20247" w14:textId="77777777" w:rsidR="007D148E" w:rsidRDefault="007C3187">
      <w:pPr>
        <w:pStyle w:val="Heading3"/>
        <w:ind w:left="2275" w:right="2637"/>
        <w:jc w:val="center"/>
      </w:pPr>
      <w:r>
        <w:rPr>
          <w:color w:val="231F20"/>
        </w:rPr>
        <w:t>OFFICE</w:t>
      </w:r>
      <w:r>
        <w:rPr>
          <w:color w:val="231F20"/>
          <w:spacing w:val="-5"/>
        </w:rPr>
        <w:t xml:space="preserve"> </w:t>
      </w:r>
      <w:r>
        <w:rPr>
          <w:color w:val="231F20"/>
        </w:rPr>
        <w:t>EQUIPMENT</w:t>
      </w:r>
      <w:r>
        <w:rPr>
          <w:color w:val="231F20"/>
          <w:spacing w:val="-8"/>
        </w:rPr>
        <w:t xml:space="preserve"> </w:t>
      </w:r>
      <w:r>
        <w:rPr>
          <w:color w:val="231F20"/>
        </w:rPr>
        <w:t>SKILLS</w:t>
      </w:r>
      <w:r>
        <w:rPr>
          <w:color w:val="231F20"/>
          <w:spacing w:val="-4"/>
        </w:rPr>
        <w:t xml:space="preserve"> </w:t>
      </w:r>
      <w:r>
        <w:rPr>
          <w:color w:val="231F20"/>
          <w:spacing w:val="-2"/>
        </w:rPr>
        <w:t>QUESTIONNAIRE</w:t>
      </w:r>
    </w:p>
    <w:p w14:paraId="6DA20248" w14:textId="77777777" w:rsidR="007D148E" w:rsidRDefault="007C3187">
      <w:pPr>
        <w:tabs>
          <w:tab w:val="left" w:pos="2157"/>
          <w:tab w:val="left" w:pos="3358"/>
        </w:tabs>
        <w:spacing w:before="103"/>
        <w:ind w:left="720"/>
        <w:rPr>
          <w:b/>
          <w:sz w:val="24"/>
        </w:rPr>
      </w:pPr>
      <w:r>
        <w:rPr>
          <w:b/>
          <w:color w:val="231F20"/>
          <w:spacing w:val="-2"/>
          <w:sz w:val="24"/>
        </w:rPr>
        <w:t>Copier</w:t>
      </w:r>
      <w:r>
        <w:rPr>
          <w:b/>
          <w:color w:val="231F20"/>
          <w:sz w:val="24"/>
        </w:rPr>
        <w:tab/>
      </w:r>
      <w:r>
        <w:rPr>
          <w:b/>
          <w:color w:val="231F20"/>
          <w:sz w:val="24"/>
          <w:u w:val="thick" w:color="231F20"/>
        </w:rPr>
        <w:tab/>
      </w:r>
    </w:p>
    <w:p w14:paraId="6DA20249" w14:textId="77777777" w:rsidR="007D148E" w:rsidRDefault="007C3187">
      <w:pPr>
        <w:tabs>
          <w:tab w:val="left" w:pos="2157"/>
          <w:tab w:val="left" w:pos="3358"/>
        </w:tabs>
        <w:spacing w:before="120"/>
        <w:ind w:left="720"/>
        <w:rPr>
          <w:b/>
          <w:sz w:val="24"/>
        </w:rPr>
      </w:pPr>
      <w:r>
        <w:rPr>
          <w:b/>
          <w:color w:val="231F20"/>
          <w:spacing w:val="-5"/>
          <w:sz w:val="24"/>
        </w:rPr>
        <w:t>Fax</w:t>
      </w:r>
      <w:r>
        <w:rPr>
          <w:b/>
          <w:color w:val="231F20"/>
          <w:sz w:val="24"/>
        </w:rPr>
        <w:tab/>
      </w:r>
      <w:r>
        <w:rPr>
          <w:b/>
          <w:color w:val="231F20"/>
          <w:sz w:val="24"/>
          <w:u w:val="thick" w:color="231F20"/>
        </w:rPr>
        <w:tab/>
      </w:r>
    </w:p>
    <w:p w14:paraId="6DA2024A" w14:textId="77777777" w:rsidR="007D148E" w:rsidRDefault="007C3187">
      <w:pPr>
        <w:tabs>
          <w:tab w:val="left" w:pos="2157"/>
          <w:tab w:val="left" w:pos="3358"/>
        </w:tabs>
        <w:spacing w:before="120"/>
        <w:ind w:left="720"/>
        <w:rPr>
          <w:b/>
          <w:sz w:val="24"/>
        </w:rPr>
      </w:pPr>
      <w:r>
        <w:rPr>
          <w:b/>
          <w:color w:val="231F20"/>
          <w:spacing w:val="-2"/>
          <w:sz w:val="24"/>
        </w:rPr>
        <w:t>Scanner</w:t>
      </w:r>
      <w:r>
        <w:rPr>
          <w:b/>
          <w:color w:val="231F20"/>
          <w:sz w:val="24"/>
        </w:rPr>
        <w:tab/>
      </w:r>
      <w:r>
        <w:rPr>
          <w:b/>
          <w:color w:val="231F20"/>
          <w:sz w:val="24"/>
          <w:u w:val="thick" w:color="231F20"/>
        </w:rPr>
        <w:tab/>
      </w:r>
    </w:p>
    <w:p w14:paraId="6DA2024B" w14:textId="77777777" w:rsidR="007D148E" w:rsidRDefault="007D148E">
      <w:pPr>
        <w:pStyle w:val="BodyText"/>
        <w:rPr>
          <w:b/>
        </w:rPr>
      </w:pPr>
    </w:p>
    <w:p w14:paraId="6DA2024C" w14:textId="77777777" w:rsidR="007D148E" w:rsidRDefault="007C3187">
      <w:pPr>
        <w:ind w:left="720"/>
        <w:rPr>
          <w:b/>
          <w:i/>
          <w:sz w:val="24"/>
        </w:rPr>
      </w:pPr>
      <w:r>
        <w:rPr>
          <w:b/>
          <w:i/>
          <w:color w:val="231F20"/>
          <w:sz w:val="24"/>
        </w:rPr>
        <w:t>Please</w:t>
      </w:r>
      <w:r>
        <w:rPr>
          <w:b/>
          <w:i/>
          <w:color w:val="231F20"/>
          <w:spacing w:val="-9"/>
          <w:sz w:val="24"/>
        </w:rPr>
        <w:t xml:space="preserve"> </w:t>
      </w:r>
      <w:r>
        <w:rPr>
          <w:b/>
          <w:i/>
          <w:color w:val="231F20"/>
          <w:sz w:val="24"/>
        </w:rPr>
        <w:t>list</w:t>
      </w:r>
      <w:r>
        <w:rPr>
          <w:b/>
          <w:i/>
          <w:color w:val="231F20"/>
          <w:spacing w:val="-1"/>
          <w:sz w:val="24"/>
        </w:rPr>
        <w:t xml:space="preserve"> </w:t>
      </w:r>
      <w:r>
        <w:rPr>
          <w:b/>
          <w:i/>
          <w:color w:val="231F20"/>
          <w:sz w:val="24"/>
        </w:rPr>
        <w:t>any</w:t>
      </w:r>
      <w:r>
        <w:rPr>
          <w:b/>
          <w:i/>
          <w:color w:val="231F20"/>
          <w:spacing w:val="-5"/>
          <w:sz w:val="24"/>
        </w:rPr>
        <w:t xml:space="preserve"> </w:t>
      </w:r>
      <w:r>
        <w:rPr>
          <w:b/>
          <w:i/>
          <w:color w:val="231F20"/>
          <w:sz w:val="24"/>
        </w:rPr>
        <w:t>other</w:t>
      </w:r>
      <w:r>
        <w:rPr>
          <w:b/>
          <w:i/>
          <w:color w:val="231F20"/>
          <w:spacing w:val="-2"/>
          <w:sz w:val="24"/>
        </w:rPr>
        <w:t xml:space="preserve"> </w:t>
      </w:r>
      <w:r>
        <w:rPr>
          <w:b/>
          <w:i/>
          <w:color w:val="231F20"/>
          <w:sz w:val="24"/>
        </w:rPr>
        <w:t>computer</w:t>
      </w:r>
      <w:r>
        <w:rPr>
          <w:b/>
          <w:i/>
          <w:color w:val="231F20"/>
          <w:spacing w:val="-4"/>
          <w:sz w:val="24"/>
        </w:rPr>
        <w:t xml:space="preserve"> </w:t>
      </w:r>
      <w:r>
        <w:rPr>
          <w:b/>
          <w:i/>
          <w:color w:val="231F20"/>
          <w:sz w:val="24"/>
        </w:rPr>
        <w:t>experience</w:t>
      </w:r>
      <w:r>
        <w:rPr>
          <w:b/>
          <w:i/>
          <w:color w:val="231F20"/>
          <w:spacing w:val="-6"/>
          <w:sz w:val="24"/>
        </w:rPr>
        <w:t xml:space="preserve"> </w:t>
      </w:r>
      <w:r>
        <w:rPr>
          <w:b/>
          <w:i/>
          <w:color w:val="231F20"/>
          <w:sz w:val="24"/>
        </w:rPr>
        <w:t>or</w:t>
      </w:r>
      <w:r>
        <w:rPr>
          <w:b/>
          <w:i/>
          <w:color w:val="231F20"/>
          <w:spacing w:val="-1"/>
          <w:sz w:val="24"/>
        </w:rPr>
        <w:t xml:space="preserve"> </w:t>
      </w:r>
      <w:r>
        <w:rPr>
          <w:b/>
          <w:i/>
          <w:color w:val="231F20"/>
          <w:sz w:val="24"/>
        </w:rPr>
        <w:t>technology</w:t>
      </w:r>
      <w:r>
        <w:rPr>
          <w:b/>
          <w:i/>
          <w:color w:val="231F20"/>
          <w:spacing w:val="-5"/>
          <w:sz w:val="24"/>
        </w:rPr>
        <w:t xml:space="preserve"> </w:t>
      </w:r>
      <w:r>
        <w:rPr>
          <w:b/>
          <w:i/>
          <w:color w:val="231F20"/>
          <w:sz w:val="24"/>
        </w:rPr>
        <w:t>skills</w:t>
      </w:r>
      <w:r>
        <w:rPr>
          <w:b/>
          <w:i/>
          <w:color w:val="231F20"/>
          <w:spacing w:val="-3"/>
          <w:sz w:val="24"/>
        </w:rPr>
        <w:t xml:space="preserve"> </w:t>
      </w:r>
      <w:r>
        <w:rPr>
          <w:b/>
          <w:i/>
          <w:color w:val="231F20"/>
          <w:sz w:val="24"/>
        </w:rPr>
        <w:t>you</w:t>
      </w:r>
      <w:r>
        <w:rPr>
          <w:b/>
          <w:i/>
          <w:color w:val="231F20"/>
          <w:spacing w:val="-4"/>
          <w:sz w:val="24"/>
        </w:rPr>
        <w:t xml:space="preserve"> </w:t>
      </w:r>
      <w:r>
        <w:rPr>
          <w:b/>
          <w:i/>
          <w:color w:val="231F20"/>
          <w:spacing w:val="-2"/>
          <w:sz w:val="24"/>
        </w:rPr>
        <w:t>have:</w:t>
      </w:r>
    </w:p>
    <w:p w14:paraId="6DA2024D" w14:textId="77777777" w:rsidR="007D148E" w:rsidRDefault="007C3187">
      <w:pPr>
        <w:pStyle w:val="BodyText"/>
        <w:spacing w:before="78"/>
        <w:rPr>
          <w:b/>
          <w:i/>
          <w:sz w:val="20"/>
        </w:rPr>
      </w:pPr>
      <w:r>
        <w:rPr>
          <w:b/>
          <w:i/>
          <w:noProof/>
          <w:sz w:val="20"/>
        </w:rPr>
        <mc:AlternateContent>
          <mc:Choice Requires="wps">
            <w:drawing>
              <wp:anchor distT="0" distB="0" distL="0" distR="0" simplePos="0" relativeHeight="487592448" behindDoc="1" locked="0" layoutInCell="1" allowOverlap="1" wp14:anchorId="6DA211BD" wp14:editId="6DA211BE">
                <wp:simplePos x="0" y="0"/>
                <wp:positionH relativeFrom="page">
                  <wp:posOffset>914400</wp:posOffset>
                </wp:positionH>
                <wp:positionV relativeFrom="paragraph">
                  <wp:posOffset>211358</wp:posOffset>
                </wp:positionV>
                <wp:extent cx="59442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F66BF3" id="Graphic 16" o:spid="_x0000_s1026" style="position:absolute;margin-left:1in;margin-top:16.65pt;width:468.0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" path="m,l5943612,e" filled="f" strokecolor="#231f20" strokeweight=".48pt">
                <v:path arrowok="t"/>
                <w10:wrap type="topAndBottom" anchorx="page"/>
              </v:shape>
            </w:pict>
          </mc:Fallback>
        </mc:AlternateContent>
      </w:r>
      <w:r>
        <w:rPr>
          <w:b/>
          <w:i/>
          <w:noProof/>
          <w:sz w:val="20"/>
        </w:rPr>
        <mc:AlternateContent>
          <mc:Choice Requires="wps">
            <w:drawing>
              <wp:anchor distT="0" distB="0" distL="0" distR="0" simplePos="0" relativeHeight="487592960" behindDoc="1" locked="0" layoutInCell="1" allowOverlap="1" wp14:anchorId="6DA211BF" wp14:editId="6DA211C0">
                <wp:simplePos x="0" y="0"/>
                <wp:positionH relativeFrom="page">
                  <wp:posOffset>914400</wp:posOffset>
                </wp:positionH>
                <wp:positionV relativeFrom="paragraph">
                  <wp:posOffset>424718</wp:posOffset>
                </wp:positionV>
                <wp:extent cx="594423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CF6451" id="Graphic 17" o:spid="_x0000_s1026" style="position:absolute;margin-left:1in;margin-top:33.45pt;width:468.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" path="m,l5943612,e" filled="f" strokecolor="#231f20" strokeweight=".48pt">
                <v:path arrowok="t"/>
                <w10:wrap type="topAndBottom" anchorx="page"/>
              </v:shape>
            </w:pict>
          </mc:Fallback>
        </mc:AlternateContent>
      </w:r>
      <w:r>
        <w:rPr>
          <w:b/>
          <w:i/>
          <w:noProof/>
          <w:sz w:val="20"/>
        </w:rPr>
        <mc:AlternateContent>
          <mc:Choice Requires="wps">
            <w:drawing>
              <wp:anchor distT="0" distB="0" distL="0" distR="0" simplePos="0" relativeHeight="487593472" behindDoc="1" locked="0" layoutInCell="1" allowOverlap="1" wp14:anchorId="6DA211C1" wp14:editId="6DA211C2">
                <wp:simplePos x="0" y="0"/>
                <wp:positionH relativeFrom="page">
                  <wp:posOffset>914400</wp:posOffset>
                </wp:positionH>
                <wp:positionV relativeFrom="paragraph">
                  <wp:posOffset>638078</wp:posOffset>
                </wp:positionV>
                <wp:extent cx="594423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34827C" id="Graphic 18" o:spid="_x0000_s1026" style="position:absolute;margin-left:1in;margin-top:50.25pt;width:468.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" path="m,l5943612,e" filled="f" strokecolor="#231f20" strokeweight=".48pt">
                <v:path arrowok="t"/>
                <w10:wrap type="topAndBottom" anchorx="page"/>
              </v:shape>
            </w:pict>
          </mc:Fallback>
        </mc:AlternateContent>
      </w:r>
    </w:p>
    <w:p w14:paraId="6DA2024E" w14:textId="77777777" w:rsidR="007D148E" w:rsidRDefault="007D148E">
      <w:pPr>
        <w:pStyle w:val="BodyText"/>
        <w:spacing w:before="77"/>
        <w:rPr>
          <w:b/>
          <w:i/>
          <w:sz w:val="20"/>
        </w:rPr>
      </w:pPr>
    </w:p>
    <w:p w14:paraId="6DA2024F" w14:textId="77777777" w:rsidR="007D148E" w:rsidRDefault="007D148E">
      <w:pPr>
        <w:pStyle w:val="BodyText"/>
        <w:spacing w:before="77"/>
        <w:rPr>
          <w:b/>
          <w:i/>
          <w:sz w:val="20"/>
        </w:rPr>
      </w:pPr>
    </w:p>
    <w:p w14:paraId="6DA20250" w14:textId="77777777" w:rsidR="007D148E" w:rsidRDefault="007C3187">
      <w:pPr>
        <w:spacing w:before="273"/>
        <w:ind w:left="720"/>
        <w:rPr>
          <w:i/>
          <w:sz w:val="24"/>
        </w:rPr>
      </w:pPr>
      <w:r>
        <w:rPr>
          <w:b/>
          <w:i/>
          <w:color w:val="231F20"/>
          <w:sz w:val="24"/>
        </w:rPr>
        <w:t>Please</w:t>
      </w:r>
      <w:r>
        <w:rPr>
          <w:b/>
          <w:i/>
          <w:color w:val="231F20"/>
          <w:spacing w:val="-10"/>
          <w:sz w:val="24"/>
        </w:rPr>
        <w:t xml:space="preserve"> </w:t>
      </w:r>
      <w:r>
        <w:rPr>
          <w:b/>
          <w:i/>
          <w:color w:val="231F20"/>
          <w:sz w:val="24"/>
        </w:rPr>
        <w:t>list</w:t>
      </w:r>
      <w:r>
        <w:rPr>
          <w:b/>
          <w:i/>
          <w:color w:val="231F20"/>
          <w:spacing w:val="-4"/>
          <w:sz w:val="24"/>
        </w:rPr>
        <w:t xml:space="preserve"> </w:t>
      </w:r>
      <w:r>
        <w:rPr>
          <w:b/>
          <w:i/>
          <w:color w:val="231F20"/>
          <w:sz w:val="24"/>
        </w:rPr>
        <w:t>any</w:t>
      </w:r>
      <w:r>
        <w:rPr>
          <w:b/>
          <w:i/>
          <w:color w:val="231F20"/>
          <w:spacing w:val="-6"/>
          <w:sz w:val="24"/>
        </w:rPr>
        <w:t xml:space="preserve"> </w:t>
      </w:r>
      <w:r>
        <w:rPr>
          <w:b/>
          <w:i/>
          <w:color w:val="231F20"/>
          <w:sz w:val="24"/>
        </w:rPr>
        <w:t>specific</w:t>
      </w:r>
      <w:r>
        <w:rPr>
          <w:b/>
          <w:i/>
          <w:color w:val="231F20"/>
          <w:spacing w:val="-6"/>
          <w:sz w:val="24"/>
        </w:rPr>
        <w:t xml:space="preserve"> </w:t>
      </w:r>
      <w:r>
        <w:rPr>
          <w:b/>
          <w:i/>
          <w:color w:val="231F20"/>
          <w:sz w:val="24"/>
        </w:rPr>
        <w:t>training</w:t>
      </w:r>
      <w:r>
        <w:rPr>
          <w:b/>
          <w:i/>
          <w:color w:val="231F20"/>
          <w:spacing w:val="-4"/>
          <w:sz w:val="24"/>
        </w:rPr>
        <w:t xml:space="preserve"> </w:t>
      </w:r>
      <w:r>
        <w:rPr>
          <w:b/>
          <w:i/>
          <w:color w:val="231F20"/>
          <w:sz w:val="24"/>
        </w:rPr>
        <w:t>you</w:t>
      </w:r>
      <w:r>
        <w:rPr>
          <w:b/>
          <w:i/>
          <w:color w:val="231F20"/>
          <w:spacing w:val="-4"/>
          <w:sz w:val="24"/>
        </w:rPr>
        <w:t xml:space="preserve"> </w:t>
      </w:r>
      <w:r>
        <w:rPr>
          <w:b/>
          <w:i/>
          <w:color w:val="231F20"/>
          <w:sz w:val="24"/>
        </w:rPr>
        <w:t>would</w:t>
      </w:r>
      <w:r>
        <w:rPr>
          <w:b/>
          <w:i/>
          <w:color w:val="231F20"/>
          <w:spacing w:val="-5"/>
          <w:sz w:val="24"/>
        </w:rPr>
        <w:t xml:space="preserve"> </w:t>
      </w:r>
      <w:r>
        <w:rPr>
          <w:b/>
          <w:i/>
          <w:color w:val="231F20"/>
          <w:sz w:val="24"/>
        </w:rPr>
        <w:t>like</w:t>
      </w:r>
      <w:r>
        <w:rPr>
          <w:b/>
          <w:i/>
          <w:color w:val="231F20"/>
          <w:spacing w:val="-7"/>
          <w:sz w:val="24"/>
        </w:rPr>
        <w:t xml:space="preserve"> </w:t>
      </w:r>
      <w:r>
        <w:rPr>
          <w:b/>
          <w:i/>
          <w:color w:val="231F20"/>
          <w:sz w:val="24"/>
        </w:rPr>
        <w:t>to</w:t>
      </w:r>
      <w:r>
        <w:rPr>
          <w:b/>
          <w:i/>
          <w:color w:val="231F20"/>
          <w:spacing w:val="-7"/>
          <w:sz w:val="24"/>
        </w:rPr>
        <w:t xml:space="preserve"> </w:t>
      </w:r>
      <w:r>
        <w:rPr>
          <w:b/>
          <w:i/>
          <w:color w:val="231F20"/>
          <w:spacing w:val="-2"/>
          <w:sz w:val="24"/>
        </w:rPr>
        <w:t>receive</w:t>
      </w:r>
      <w:r>
        <w:rPr>
          <w:i/>
          <w:color w:val="231F20"/>
          <w:spacing w:val="-2"/>
          <w:sz w:val="24"/>
        </w:rPr>
        <w:t>:</w:t>
      </w:r>
    </w:p>
    <w:p w14:paraId="6DA20251" w14:textId="77777777" w:rsidR="007D148E" w:rsidRDefault="007C3187">
      <w:pPr>
        <w:pStyle w:val="BodyText"/>
        <w:spacing w:before="77"/>
        <w:rPr>
          <w:i/>
          <w:sz w:val="20"/>
        </w:rPr>
      </w:pPr>
      <w:r>
        <w:rPr>
          <w:i/>
          <w:noProof/>
          <w:sz w:val="20"/>
        </w:rPr>
        <mc:AlternateContent>
          <mc:Choice Requires="wps">
            <w:drawing>
              <wp:anchor distT="0" distB="0" distL="0" distR="0" simplePos="0" relativeHeight="487593984" behindDoc="1" locked="0" layoutInCell="1" allowOverlap="1" wp14:anchorId="6DA211C3" wp14:editId="6DA211C4">
                <wp:simplePos x="0" y="0"/>
                <wp:positionH relativeFrom="page">
                  <wp:posOffset>914400</wp:posOffset>
                </wp:positionH>
                <wp:positionV relativeFrom="paragraph">
                  <wp:posOffset>210326</wp:posOffset>
                </wp:positionV>
                <wp:extent cx="594423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ADF120" id="Graphic 19" o:spid="_x0000_s1026" style="position:absolute;margin-left:1in;margin-top:16.55pt;width:468.0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" path="m,l5943612,e" filled="f" strokecolor="#231f20" strokeweight=".48pt">
                <v:path arrowok="t"/>
                <w10:wrap type="topAndBottom" anchorx="page"/>
              </v:shape>
            </w:pict>
          </mc:Fallback>
        </mc:AlternateContent>
      </w:r>
      <w:r>
        <w:rPr>
          <w:i/>
          <w:noProof/>
          <w:sz w:val="20"/>
        </w:rPr>
        <mc:AlternateContent>
          <mc:Choice Requires="wps">
            <w:drawing>
              <wp:anchor distT="0" distB="0" distL="0" distR="0" simplePos="0" relativeHeight="487594496" behindDoc="1" locked="0" layoutInCell="1" allowOverlap="1" wp14:anchorId="6DA211C5" wp14:editId="6DA211C6">
                <wp:simplePos x="0" y="0"/>
                <wp:positionH relativeFrom="page">
                  <wp:posOffset>914400</wp:posOffset>
                </wp:positionH>
                <wp:positionV relativeFrom="paragraph">
                  <wp:posOffset>423547</wp:posOffset>
                </wp:positionV>
                <wp:extent cx="594423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A4B0A5" id="Graphic 20" o:spid="_x0000_s1026" style="position:absolute;margin-left:1in;margin-top:33.35pt;width:468.0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" path="m,l5943612,e" filled="f" strokecolor="#231f20" strokeweight=".48pt">
                <v:path arrowok="t"/>
                <w10:wrap type="topAndBottom" anchorx="page"/>
              </v:shape>
            </w:pict>
          </mc:Fallback>
        </mc:AlternateContent>
      </w:r>
    </w:p>
    <w:p w14:paraId="6DA20252" w14:textId="77777777" w:rsidR="007D148E" w:rsidRDefault="007D148E">
      <w:pPr>
        <w:pStyle w:val="BodyText"/>
        <w:spacing w:before="77"/>
        <w:rPr>
          <w:i/>
          <w:sz w:val="20"/>
        </w:rPr>
      </w:pPr>
    </w:p>
    <w:p w14:paraId="6DA20253" w14:textId="77777777" w:rsidR="007D148E" w:rsidRDefault="007D148E">
      <w:pPr>
        <w:pStyle w:val="BodyText"/>
        <w:rPr>
          <w:i/>
          <w:sz w:val="20"/>
        </w:rPr>
        <w:sectPr w:rsidR="007D148E">
          <w:pgSz w:w="12240" w:h="15840"/>
          <w:pgMar w:top="740" w:right="360" w:bottom="480" w:left="720" w:header="514" w:footer="297" w:gutter="0"/>
          <w:cols w:space="720"/>
        </w:sectPr>
      </w:pPr>
    </w:p>
    <w:p w14:paraId="6DA20254" w14:textId="77777777" w:rsidR="007D148E" w:rsidRDefault="007D148E">
      <w:pPr>
        <w:pStyle w:val="BodyText"/>
        <w:rPr>
          <w:i/>
        </w:rPr>
      </w:pPr>
    </w:p>
    <w:p w14:paraId="6DA20255" w14:textId="77777777" w:rsidR="007D148E" w:rsidRDefault="007D148E">
      <w:pPr>
        <w:pStyle w:val="BodyText"/>
        <w:spacing w:before="129"/>
        <w:rPr>
          <w:i/>
        </w:rPr>
      </w:pPr>
    </w:p>
    <w:p w14:paraId="6DA20256" w14:textId="77777777" w:rsidR="007D148E" w:rsidRDefault="007C3187">
      <w:pPr>
        <w:pStyle w:val="Heading3"/>
        <w:ind w:left="0" w:right="401"/>
        <w:jc w:val="center"/>
      </w:pPr>
      <w:r>
        <w:rPr>
          <w:color w:val="231F20"/>
        </w:rPr>
        <w:t>STATEMENT</w:t>
      </w:r>
      <w:r>
        <w:rPr>
          <w:color w:val="231F20"/>
          <w:spacing w:val="-10"/>
        </w:rPr>
        <w:t xml:space="preserve"> </w:t>
      </w:r>
      <w:r>
        <w:rPr>
          <w:color w:val="231F20"/>
        </w:rPr>
        <w:t>OF</w:t>
      </w:r>
      <w:r>
        <w:rPr>
          <w:color w:val="231F20"/>
          <w:spacing w:val="-8"/>
        </w:rPr>
        <w:t xml:space="preserve"> </w:t>
      </w:r>
      <w:r>
        <w:rPr>
          <w:color w:val="231F20"/>
        </w:rPr>
        <w:t>ECONOMIC</w:t>
      </w:r>
      <w:r>
        <w:rPr>
          <w:color w:val="231F20"/>
          <w:spacing w:val="-6"/>
        </w:rPr>
        <w:t xml:space="preserve"> </w:t>
      </w:r>
      <w:r>
        <w:rPr>
          <w:color w:val="231F20"/>
        </w:rPr>
        <w:t>INTERESTS</w:t>
      </w:r>
      <w:r>
        <w:rPr>
          <w:color w:val="231F20"/>
          <w:spacing w:val="-8"/>
        </w:rPr>
        <w:t xml:space="preserve"> </w:t>
      </w:r>
      <w:r>
        <w:rPr>
          <w:color w:val="231F20"/>
        </w:rPr>
        <w:t>(FORM</w:t>
      </w:r>
      <w:r>
        <w:rPr>
          <w:color w:val="231F20"/>
          <w:spacing w:val="-6"/>
        </w:rPr>
        <w:t xml:space="preserve"> </w:t>
      </w:r>
      <w:r>
        <w:rPr>
          <w:color w:val="231F20"/>
        </w:rPr>
        <w:t>700)</w:t>
      </w:r>
      <w:r>
        <w:rPr>
          <w:color w:val="231F20"/>
          <w:spacing w:val="-5"/>
        </w:rPr>
        <w:t xml:space="preserve"> </w:t>
      </w:r>
      <w:r>
        <w:rPr>
          <w:color w:val="231F20"/>
          <w:spacing w:val="-2"/>
        </w:rPr>
        <w:t>INSTRUCTIONS</w:t>
      </w:r>
    </w:p>
    <w:p w14:paraId="6DA20257" w14:textId="77777777" w:rsidR="007D148E" w:rsidRDefault="007D148E">
      <w:pPr>
        <w:pStyle w:val="BodyText"/>
        <w:rPr>
          <w:b/>
        </w:rPr>
      </w:pPr>
    </w:p>
    <w:p w14:paraId="6DA20258" w14:textId="77777777" w:rsidR="007D148E" w:rsidRDefault="007C3187">
      <w:pPr>
        <w:pStyle w:val="BodyText"/>
        <w:ind w:left="720" w:right="706"/>
      </w:pPr>
      <w:r>
        <w:rPr>
          <w:color w:val="231F20"/>
        </w:rPr>
        <w:t>As</w:t>
      </w:r>
      <w:r>
        <w:rPr>
          <w:color w:val="231F20"/>
          <w:spacing w:val="-4"/>
        </w:rPr>
        <w:t xml:space="preserve"> </w:t>
      </w:r>
      <w:r>
        <w:rPr>
          <w:color w:val="231F20"/>
        </w:rPr>
        <w:t>required</w:t>
      </w:r>
      <w:r>
        <w:rPr>
          <w:color w:val="231F20"/>
          <w:spacing w:val="-4"/>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Political</w:t>
      </w:r>
      <w:r>
        <w:rPr>
          <w:color w:val="231F20"/>
          <w:spacing w:val="-3"/>
        </w:rPr>
        <w:t xml:space="preserve"> </w:t>
      </w:r>
      <w:r>
        <w:rPr>
          <w:color w:val="231F20"/>
        </w:rPr>
        <w:t>Reform</w:t>
      </w:r>
      <w:r>
        <w:rPr>
          <w:color w:val="231F20"/>
          <w:spacing w:val="-3"/>
        </w:rPr>
        <w:t xml:space="preserve"> </w:t>
      </w:r>
      <w:r>
        <w:rPr>
          <w:color w:val="231F20"/>
        </w:rPr>
        <w:t>Act</w:t>
      </w:r>
      <w:r>
        <w:rPr>
          <w:color w:val="231F20"/>
          <w:spacing w:val="-3"/>
        </w:rPr>
        <w:t xml:space="preserve"> </w:t>
      </w:r>
      <w:r>
        <w:rPr>
          <w:color w:val="231F20"/>
        </w:rPr>
        <w:t>of</w:t>
      </w:r>
      <w:r>
        <w:rPr>
          <w:color w:val="231F20"/>
          <w:spacing w:val="-4"/>
        </w:rPr>
        <w:t xml:space="preserve"> </w:t>
      </w:r>
      <w:r>
        <w:rPr>
          <w:color w:val="231F20"/>
        </w:rPr>
        <w:t>1974,</w:t>
      </w:r>
      <w:r>
        <w:rPr>
          <w:color w:val="231F20"/>
          <w:spacing w:val="-2"/>
        </w:rPr>
        <w:t xml:space="preserve"> </w:t>
      </w:r>
      <w:r>
        <w:rPr>
          <w:color w:val="231F20"/>
        </w:rPr>
        <w:t>Shasta</w:t>
      </w:r>
      <w:r>
        <w:rPr>
          <w:color w:val="231F20"/>
          <w:spacing w:val="-3"/>
        </w:rPr>
        <w:t xml:space="preserve"> </w:t>
      </w:r>
      <w:r>
        <w:rPr>
          <w:color w:val="231F20"/>
        </w:rPr>
        <w:t>County</w:t>
      </w:r>
      <w:r>
        <w:rPr>
          <w:color w:val="231F20"/>
          <w:spacing w:val="-4"/>
        </w:rPr>
        <w:t xml:space="preserve"> </w:t>
      </w:r>
      <w:r>
        <w:rPr>
          <w:color w:val="231F20"/>
        </w:rPr>
        <w:t>has adopted</w:t>
      </w:r>
      <w:r>
        <w:rPr>
          <w:color w:val="231F20"/>
          <w:spacing w:val="-4"/>
        </w:rPr>
        <w:t xml:space="preserve"> </w:t>
      </w:r>
      <w:r>
        <w:rPr>
          <w:color w:val="231F20"/>
        </w:rPr>
        <w:t>a</w:t>
      </w:r>
      <w:r>
        <w:rPr>
          <w:color w:val="231F20"/>
          <w:spacing w:val="-4"/>
        </w:rPr>
        <w:t xml:space="preserve"> </w:t>
      </w:r>
      <w:r>
        <w:rPr>
          <w:color w:val="231F20"/>
        </w:rPr>
        <w:t>CONFLICT</w:t>
      </w:r>
      <w:r>
        <w:rPr>
          <w:color w:val="231F20"/>
          <w:spacing w:val="-3"/>
        </w:rPr>
        <w:t xml:space="preserve"> </w:t>
      </w:r>
      <w:r>
        <w:rPr>
          <w:color w:val="231F20"/>
        </w:rPr>
        <w:t>OF INTEREST CODE.</w:t>
      </w:r>
      <w:r>
        <w:rPr>
          <w:color w:val="231F20"/>
          <w:spacing w:val="40"/>
        </w:rPr>
        <w:t xml:space="preserve"> </w:t>
      </w:r>
      <w:r>
        <w:rPr>
          <w:color w:val="231F20"/>
        </w:rPr>
        <w:t>The law requires each grand juror, as a “Designated Employee”, to file a Statement of Economic Interests (Form 700), disclosing certain financial interests.</w:t>
      </w:r>
    </w:p>
    <w:p w14:paraId="6DA20259" w14:textId="77777777" w:rsidR="007D148E" w:rsidRDefault="007C3187">
      <w:pPr>
        <w:pStyle w:val="BodyText"/>
        <w:spacing w:before="118"/>
        <w:ind w:left="720"/>
      </w:pPr>
      <w:r>
        <w:rPr>
          <w:color w:val="231F20"/>
        </w:rPr>
        <w:t>The</w:t>
      </w:r>
      <w:r>
        <w:rPr>
          <w:color w:val="231F20"/>
          <w:spacing w:val="-7"/>
        </w:rPr>
        <w:t xml:space="preserve"> </w:t>
      </w:r>
      <w:r>
        <w:rPr>
          <w:color w:val="231F20"/>
        </w:rPr>
        <w:t>Statement</w:t>
      </w:r>
      <w:r>
        <w:rPr>
          <w:color w:val="231F20"/>
          <w:spacing w:val="-4"/>
        </w:rPr>
        <w:t xml:space="preserve"> </w:t>
      </w:r>
      <w:r>
        <w:rPr>
          <w:color w:val="231F20"/>
        </w:rPr>
        <w:t>of</w:t>
      </w:r>
      <w:r>
        <w:rPr>
          <w:color w:val="231F20"/>
          <w:spacing w:val="-6"/>
        </w:rPr>
        <w:t xml:space="preserve"> </w:t>
      </w:r>
      <w:r>
        <w:rPr>
          <w:color w:val="231F20"/>
        </w:rPr>
        <w:t>Economic</w:t>
      </w:r>
      <w:r>
        <w:rPr>
          <w:color w:val="231F20"/>
          <w:spacing w:val="-6"/>
        </w:rPr>
        <w:t xml:space="preserve"> </w:t>
      </w:r>
      <w:r>
        <w:rPr>
          <w:color w:val="231F20"/>
        </w:rPr>
        <w:t>Interests</w:t>
      </w:r>
      <w:r>
        <w:rPr>
          <w:color w:val="231F20"/>
          <w:spacing w:val="-2"/>
        </w:rPr>
        <w:t xml:space="preserve"> </w:t>
      </w:r>
      <w:r>
        <w:rPr>
          <w:color w:val="231F20"/>
        </w:rPr>
        <w:t>(Form</w:t>
      </w:r>
      <w:r>
        <w:rPr>
          <w:color w:val="231F20"/>
          <w:spacing w:val="-5"/>
        </w:rPr>
        <w:t xml:space="preserve"> </w:t>
      </w:r>
      <w:r>
        <w:rPr>
          <w:color w:val="231F20"/>
        </w:rPr>
        <w:t>700)</w:t>
      </w:r>
      <w:r>
        <w:rPr>
          <w:color w:val="231F20"/>
          <w:spacing w:val="-2"/>
        </w:rPr>
        <w:t xml:space="preserve"> </w:t>
      </w:r>
      <w:r>
        <w:rPr>
          <w:color w:val="231F20"/>
        </w:rPr>
        <w:t>must</w:t>
      </w:r>
      <w:r>
        <w:rPr>
          <w:color w:val="231F20"/>
          <w:spacing w:val="-4"/>
        </w:rPr>
        <w:t xml:space="preserve"> </w:t>
      </w:r>
      <w:r>
        <w:rPr>
          <w:color w:val="231F20"/>
        </w:rPr>
        <w:t>be</w:t>
      </w:r>
      <w:r>
        <w:rPr>
          <w:color w:val="231F20"/>
          <w:spacing w:val="-6"/>
        </w:rPr>
        <w:t xml:space="preserve"> </w:t>
      </w:r>
      <w:r>
        <w:rPr>
          <w:color w:val="231F20"/>
        </w:rPr>
        <w:t>submitted</w:t>
      </w:r>
      <w:r>
        <w:rPr>
          <w:color w:val="231F20"/>
          <w:spacing w:val="-4"/>
        </w:rPr>
        <w:t xml:space="preserve"> </w:t>
      </w:r>
      <w:r>
        <w:rPr>
          <w:color w:val="231F20"/>
        </w:rPr>
        <w:t>three</w:t>
      </w:r>
      <w:r>
        <w:rPr>
          <w:color w:val="231F20"/>
          <w:spacing w:val="-6"/>
        </w:rPr>
        <w:t xml:space="preserve"> </w:t>
      </w:r>
      <w:r>
        <w:rPr>
          <w:color w:val="231F20"/>
          <w:spacing w:val="-2"/>
        </w:rPr>
        <w:t>times:</w:t>
      </w:r>
    </w:p>
    <w:p w14:paraId="6DA2025A" w14:textId="77777777" w:rsidR="007D148E" w:rsidRDefault="007C3187">
      <w:pPr>
        <w:pStyle w:val="ListParagraph"/>
        <w:numPr>
          <w:ilvl w:val="0"/>
          <w:numId w:val="76"/>
        </w:numPr>
        <w:tabs>
          <w:tab w:val="left" w:pos="1428"/>
        </w:tabs>
        <w:spacing w:before="14"/>
        <w:ind w:left="1428" w:hanging="358"/>
        <w:rPr>
          <w:color w:val="231F20"/>
          <w:sz w:val="24"/>
        </w:rPr>
      </w:pPr>
      <w:r>
        <w:rPr>
          <w:color w:val="231F20"/>
          <w:sz w:val="24"/>
        </w:rPr>
        <w:t>Upon</w:t>
      </w:r>
      <w:r>
        <w:rPr>
          <w:color w:val="231F20"/>
          <w:spacing w:val="-5"/>
          <w:sz w:val="24"/>
        </w:rPr>
        <w:t xml:space="preserve"> </w:t>
      </w:r>
      <w:r>
        <w:rPr>
          <w:color w:val="231F20"/>
          <w:sz w:val="24"/>
        </w:rPr>
        <w:t>taking</w:t>
      </w:r>
      <w:r>
        <w:rPr>
          <w:color w:val="231F20"/>
          <w:spacing w:val="-5"/>
          <w:sz w:val="24"/>
        </w:rPr>
        <w:t xml:space="preserve"> </w:t>
      </w:r>
      <w:r>
        <w:rPr>
          <w:color w:val="231F20"/>
          <w:spacing w:val="-2"/>
          <w:sz w:val="24"/>
        </w:rPr>
        <w:t>office,</w:t>
      </w:r>
    </w:p>
    <w:p w14:paraId="6DA2025B" w14:textId="77777777" w:rsidR="007D148E" w:rsidRDefault="007C3187">
      <w:pPr>
        <w:pStyle w:val="ListParagraph"/>
        <w:numPr>
          <w:ilvl w:val="0"/>
          <w:numId w:val="76"/>
        </w:numPr>
        <w:tabs>
          <w:tab w:val="left" w:pos="1429"/>
        </w:tabs>
        <w:spacing w:before="17"/>
        <w:ind w:left="1429" w:hanging="359"/>
        <w:rPr>
          <w:color w:val="231F20"/>
        </w:rPr>
      </w:pPr>
      <w:r>
        <w:rPr>
          <w:color w:val="231F20"/>
          <w:sz w:val="24"/>
        </w:rPr>
        <w:t>At</w:t>
      </w:r>
      <w:r>
        <w:rPr>
          <w:color w:val="231F20"/>
          <w:spacing w:val="-4"/>
          <w:sz w:val="24"/>
        </w:rPr>
        <w:t xml:space="preserve"> </w:t>
      </w:r>
      <w:r>
        <w:rPr>
          <w:color w:val="231F20"/>
          <w:sz w:val="24"/>
        </w:rPr>
        <w:t>the</w:t>
      </w:r>
      <w:r>
        <w:rPr>
          <w:color w:val="231F20"/>
          <w:spacing w:val="-5"/>
          <w:sz w:val="24"/>
        </w:rPr>
        <w:t xml:space="preserve"> </w:t>
      </w:r>
      <w:r>
        <w:rPr>
          <w:color w:val="231F20"/>
          <w:sz w:val="24"/>
        </w:rPr>
        <w:t>end</w:t>
      </w:r>
      <w:r>
        <w:rPr>
          <w:color w:val="231F20"/>
          <w:spacing w:val="-3"/>
          <w:sz w:val="24"/>
        </w:rPr>
        <w:t xml:space="preserve"> </w:t>
      </w:r>
      <w:r>
        <w:rPr>
          <w:color w:val="231F20"/>
          <w:sz w:val="24"/>
        </w:rPr>
        <w:t>of</w:t>
      </w:r>
      <w:r>
        <w:rPr>
          <w:color w:val="231F20"/>
          <w:spacing w:val="-6"/>
          <w:sz w:val="24"/>
        </w:rPr>
        <w:t xml:space="preserve"> </w:t>
      </w:r>
      <w:r>
        <w:rPr>
          <w:color w:val="231F20"/>
          <w:sz w:val="24"/>
        </w:rPr>
        <w:t>the</w:t>
      </w:r>
      <w:r>
        <w:rPr>
          <w:color w:val="231F20"/>
          <w:spacing w:val="-3"/>
          <w:sz w:val="24"/>
        </w:rPr>
        <w:t xml:space="preserve"> </w:t>
      </w:r>
      <w:r>
        <w:rPr>
          <w:color w:val="231F20"/>
          <w:sz w:val="24"/>
        </w:rPr>
        <w:t>calendar</w:t>
      </w:r>
      <w:r>
        <w:rPr>
          <w:color w:val="231F20"/>
          <w:spacing w:val="-3"/>
          <w:sz w:val="24"/>
        </w:rPr>
        <w:t xml:space="preserve"> </w:t>
      </w:r>
      <w:r>
        <w:rPr>
          <w:color w:val="231F20"/>
          <w:sz w:val="24"/>
        </w:rPr>
        <w:t>year,</w:t>
      </w:r>
      <w:r>
        <w:rPr>
          <w:color w:val="231F20"/>
          <w:spacing w:val="-3"/>
          <w:sz w:val="24"/>
        </w:rPr>
        <w:t xml:space="preserve"> </w:t>
      </w:r>
      <w:r>
        <w:rPr>
          <w:color w:val="231F20"/>
          <w:spacing w:val="-5"/>
          <w:sz w:val="24"/>
        </w:rPr>
        <w:t>and</w:t>
      </w:r>
    </w:p>
    <w:p w14:paraId="6DA2025C" w14:textId="77777777" w:rsidR="007D148E" w:rsidRDefault="007C3187">
      <w:pPr>
        <w:pStyle w:val="ListParagraph"/>
        <w:numPr>
          <w:ilvl w:val="0"/>
          <w:numId w:val="76"/>
        </w:numPr>
        <w:tabs>
          <w:tab w:val="left" w:pos="1428"/>
        </w:tabs>
        <w:spacing w:before="5"/>
        <w:ind w:left="1428" w:hanging="358"/>
        <w:rPr>
          <w:color w:val="231F20"/>
          <w:sz w:val="24"/>
        </w:rPr>
      </w:pPr>
      <w:r>
        <w:rPr>
          <w:color w:val="231F20"/>
          <w:sz w:val="24"/>
        </w:rPr>
        <w:t>Upon</w:t>
      </w:r>
      <w:r>
        <w:rPr>
          <w:color w:val="231F20"/>
          <w:spacing w:val="-6"/>
          <w:sz w:val="24"/>
        </w:rPr>
        <w:t xml:space="preserve"> </w:t>
      </w:r>
      <w:r>
        <w:rPr>
          <w:color w:val="231F20"/>
          <w:sz w:val="24"/>
        </w:rPr>
        <w:t>leaving</w:t>
      </w:r>
      <w:r>
        <w:rPr>
          <w:color w:val="231F20"/>
          <w:spacing w:val="-6"/>
          <w:sz w:val="24"/>
        </w:rPr>
        <w:t xml:space="preserve"> </w:t>
      </w:r>
      <w:r>
        <w:rPr>
          <w:color w:val="231F20"/>
          <w:spacing w:val="-2"/>
          <w:sz w:val="24"/>
        </w:rPr>
        <w:t>office.</w:t>
      </w:r>
    </w:p>
    <w:p w14:paraId="6DA2025D" w14:textId="77777777" w:rsidR="007D148E" w:rsidRDefault="007C3187">
      <w:pPr>
        <w:pStyle w:val="BodyText"/>
        <w:spacing w:before="115"/>
        <w:ind w:left="720"/>
      </w:pPr>
      <w:r>
        <w:rPr>
          <w:color w:val="231F20"/>
        </w:rPr>
        <w:t>There</w:t>
      </w:r>
      <w:r>
        <w:rPr>
          <w:color w:val="231F20"/>
          <w:spacing w:val="-8"/>
        </w:rPr>
        <w:t xml:space="preserve"> </w:t>
      </w:r>
      <w:r>
        <w:rPr>
          <w:color w:val="231F20"/>
        </w:rPr>
        <w:t>are</w:t>
      </w:r>
      <w:r>
        <w:rPr>
          <w:color w:val="231F20"/>
          <w:spacing w:val="-5"/>
        </w:rPr>
        <w:t xml:space="preserve"> </w:t>
      </w:r>
      <w:r>
        <w:rPr>
          <w:color w:val="231F20"/>
        </w:rPr>
        <w:t>two</w:t>
      </w:r>
      <w:r>
        <w:rPr>
          <w:color w:val="231F20"/>
          <w:spacing w:val="-2"/>
        </w:rPr>
        <w:t xml:space="preserve"> </w:t>
      </w:r>
      <w:r>
        <w:rPr>
          <w:color w:val="231F20"/>
        </w:rPr>
        <w:t>ways</w:t>
      </w:r>
      <w:r>
        <w:rPr>
          <w:color w:val="231F20"/>
          <w:spacing w:val="-2"/>
        </w:rPr>
        <w:t xml:space="preserve"> </w:t>
      </w:r>
      <w:r>
        <w:rPr>
          <w:color w:val="231F20"/>
        </w:rPr>
        <w:t>to</w:t>
      </w:r>
      <w:r>
        <w:rPr>
          <w:color w:val="231F20"/>
          <w:spacing w:val="-2"/>
        </w:rPr>
        <w:t xml:space="preserve"> </w:t>
      </w:r>
      <w:r>
        <w:rPr>
          <w:color w:val="231F20"/>
          <w:spacing w:val="-4"/>
        </w:rPr>
        <w:t>file</w:t>
      </w:r>
    </w:p>
    <w:p w14:paraId="6DA2025E" w14:textId="77777777" w:rsidR="007D148E" w:rsidRDefault="007C3187">
      <w:pPr>
        <w:pStyle w:val="ListParagraph"/>
        <w:numPr>
          <w:ilvl w:val="0"/>
          <w:numId w:val="75"/>
        </w:numPr>
        <w:tabs>
          <w:tab w:val="left" w:pos="1438"/>
          <w:tab w:val="left" w:pos="1440"/>
        </w:tabs>
        <w:spacing w:before="3"/>
        <w:ind w:right="1348"/>
        <w:rPr>
          <w:color w:val="231F20"/>
          <w:sz w:val="24"/>
        </w:rPr>
      </w:pPr>
      <w:r>
        <w:rPr>
          <w:color w:val="231F20"/>
          <w:sz w:val="24"/>
        </w:rPr>
        <w:t>At</w:t>
      </w:r>
      <w:r>
        <w:rPr>
          <w:color w:val="231F20"/>
          <w:spacing w:val="-3"/>
          <w:sz w:val="24"/>
        </w:rPr>
        <w:t xml:space="preserve"> </w:t>
      </w:r>
      <w:r>
        <w:rPr>
          <w:color w:val="231F20"/>
          <w:sz w:val="24"/>
        </w:rPr>
        <w:t>the</w:t>
      </w:r>
      <w:r>
        <w:rPr>
          <w:color w:val="231F20"/>
          <w:spacing w:val="-3"/>
          <w:sz w:val="24"/>
        </w:rPr>
        <w:t xml:space="preserve"> </w:t>
      </w:r>
      <w:r>
        <w:rPr>
          <w:color w:val="231F20"/>
          <w:sz w:val="24"/>
        </w:rPr>
        <w:t>beginning</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term,</w:t>
      </w:r>
      <w:r>
        <w:rPr>
          <w:color w:val="231F20"/>
          <w:spacing w:val="-3"/>
          <w:sz w:val="24"/>
        </w:rPr>
        <w:t xml:space="preserve"> </w:t>
      </w:r>
      <w:r>
        <w:rPr>
          <w:color w:val="231F20"/>
          <w:sz w:val="24"/>
        </w:rPr>
        <w:t>the</w:t>
      </w:r>
      <w:r>
        <w:rPr>
          <w:color w:val="231F20"/>
          <w:spacing w:val="-3"/>
          <w:sz w:val="24"/>
        </w:rPr>
        <w:t xml:space="preserve"> </w:t>
      </w:r>
      <w:r>
        <w:rPr>
          <w:color w:val="231F20"/>
          <w:sz w:val="24"/>
        </w:rPr>
        <w:t>Clerk</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Board</w:t>
      </w:r>
      <w:r>
        <w:rPr>
          <w:color w:val="231F20"/>
          <w:spacing w:val="-3"/>
          <w:sz w:val="24"/>
        </w:rPr>
        <w:t xml:space="preserve"> </w:t>
      </w:r>
      <w:r>
        <w:rPr>
          <w:color w:val="231F20"/>
          <w:sz w:val="24"/>
        </w:rPr>
        <w:t>will</w:t>
      </w:r>
      <w:r>
        <w:rPr>
          <w:color w:val="231F20"/>
          <w:spacing w:val="-3"/>
          <w:sz w:val="24"/>
        </w:rPr>
        <w:t xml:space="preserve"> </w:t>
      </w:r>
      <w:r>
        <w:rPr>
          <w:color w:val="231F20"/>
          <w:sz w:val="24"/>
        </w:rPr>
        <w:t>send</w:t>
      </w:r>
      <w:r>
        <w:rPr>
          <w:color w:val="231F20"/>
          <w:spacing w:val="-3"/>
          <w:sz w:val="24"/>
        </w:rPr>
        <w:t xml:space="preserve"> </w:t>
      </w:r>
      <w:r>
        <w:rPr>
          <w:color w:val="231F20"/>
          <w:sz w:val="24"/>
        </w:rPr>
        <w:t>an</w:t>
      </w:r>
      <w:r>
        <w:rPr>
          <w:color w:val="231F20"/>
          <w:spacing w:val="-3"/>
          <w:sz w:val="24"/>
        </w:rPr>
        <w:t xml:space="preserve"> </w:t>
      </w:r>
      <w:r>
        <w:rPr>
          <w:color w:val="231F20"/>
          <w:sz w:val="24"/>
        </w:rPr>
        <w:t>email</w:t>
      </w:r>
      <w:r>
        <w:rPr>
          <w:color w:val="231F20"/>
          <w:spacing w:val="-3"/>
          <w:sz w:val="24"/>
        </w:rPr>
        <w:t xml:space="preserve"> </w:t>
      </w:r>
      <w:r>
        <w:rPr>
          <w:color w:val="231F20"/>
          <w:sz w:val="24"/>
        </w:rPr>
        <w:t>to</w:t>
      </w:r>
      <w:r>
        <w:rPr>
          <w:color w:val="231F20"/>
          <w:spacing w:val="-3"/>
          <w:sz w:val="24"/>
        </w:rPr>
        <w:t xml:space="preserve"> </w:t>
      </w:r>
      <w:r>
        <w:rPr>
          <w:color w:val="231F20"/>
          <w:sz w:val="24"/>
        </w:rPr>
        <w:t>every</w:t>
      </w:r>
      <w:r>
        <w:rPr>
          <w:color w:val="231F20"/>
          <w:spacing w:val="-3"/>
          <w:sz w:val="24"/>
        </w:rPr>
        <w:t xml:space="preserve"> </w:t>
      </w:r>
      <w:r>
        <w:rPr>
          <w:color w:val="231F20"/>
          <w:sz w:val="24"/>
        </w:rPr>
        <w:t>Juror’s personal email address with a link to file online through NetFiler.</w:t>
      </w:r>
    </w:p>
    <w:p w14:paraId="6DA2025F" w14:textId="77777777" w:rsidR="007D148E" w:rsidRDefault="007C3187">
      <w:pPr>
        <w:pStyle w:val="ListParagraph"/>
        <w:numPr>
          <w:ilvl w:val="0"/>
          <w:numId w:val="75"/>
        </w:numPr>
        <w:tabs>
          <w:tab w:val="left" w:pos="1436"/>
        </w:tabs>
        <w:spacing w:before="3"/>
        <w:ind w:left="1436" w:hanging="356"/>
        <w:rPr>
          <w:color w:val="231F20"/>
        </w:rPr>
      </w:pPr>
      <w:r>
        <w:rPr>
          <w:color w:val="231F20"/>
          <w:sz w:val="24"/>
        </w:rPr>
        <w:t>Paper</w:t>
      </w:r>
      <w:r>
        <w:rPr>
          <w:color w:val="231F20"/>
          <w:spacing w:val="-8"/>
          <w:sz w:val="24"/>
        </w:rPr>
        <w:t xml:space="preserve"> </w:t>
      </w:r>
      <w:r>
        <w:rPr>
          <w:color w:val="231F20"/>
          <w:sz w:val="24"/>
        </w:rPr>
        <w:t>copies</w:t>
      </w:r>
      <w:r>
        <w:rPr>
          <w:color w:val="231F20"/>
          <w:spacing w:val="-5"/>
          <w:sz w:val="24"/>
        </w:rPr>
        <w:t xml:space="preserve"> </w:t>
      </w:r>
      <w:r>
        <w:rPr>
          <w:color w:val="231F20"/>
          <w:sz w:val="24"/>
        </w:rPr>
        <w:t>of</w:t>
      </w:r>
      <w:r>
        <w:rPr>
          <w:color w:val="231F20"/>
          <w:spacing w:val="-7"/>
          <w:sz w:val="24"/>
        </w:rPr>
        <w:t xml:space="preserve"> </w:t>
      </w:r>
      <w:r>
        <w:rPr>
          <w:color w:val="231F20"/>
          <w:sz w:val="24"/>
        </w:rPr>
        <w:t>completed</w:t>
      </w:r>
      <w:r>
        <w:rPr>
          <w:color w:val="231F20"/>
          <w:spacing w:val="-5"/>
          <w:sz w:val="24"/>
        </w:rPr>
        <w:t xml:space="preserve"> </w:t>
      </w:r>
      <w:r>
        <w:rPr>
          <w:color w:val="231F20"/>
          <w:sz w:val="24"/>
        </w:rPr>
        <w:t>statements</w:t>
      </w:r>
      <w:r>
        <w:rPr>
          <w:color w:val="231F20"/>
          <w:spacing w:val="-5"/>
          <w:sz w:val="24"/>
        </w:rPr>
        <w:t xml:space="preserve"> </w:t>
      </w:r>
      <w:r>
        <w:rPr>
          <w:color w:val="231F20"/>
          <w:sz w:val="24"/>
        </w:rPr>
        <w:t>can</w:t>
      </w:r>
      <w:r>
        <w:rPr>
          <w:color w:val="231F20"/>
          <w:spacing w:val="-5"/>
          <w:sz w:val="24"/>
        </w:rPr>
        <w:t xml:space="preserve"> </w:t>
      </w:r>
      <w:r>
        <w:rPr>
          <w:color w:val="231F20"/>
          <w:sz w:val="24"/>
        </w:rPr>
        <w:t>also</w:t>
      </w:r>
      <w:r>
        <w:rPr>
          <w:color w:val="231F20"/>
          <w:spacing w:val="-6"/>
          <w:sz w:val="24"/>
        </w:rPr>
        <w:t xml:space="preserve"> </w:t>
      </w:r>
      <w:r>
        <w:rPr>
          <w:color w:val="231F20"/>
          <w:sz w:val="24"/>
        </w:rPr>
        <w:t>be</w:t>
      </w:r>
      <w:r>
        <w:rPr>
          <w:color w:val="231F20"/>
          <w:spacing w:val="-2"/>
          <w:sz w:val="24"/>
        </w:rPr>
        <w:t xml:space="preserve"> </w:t>
      </w:r>
      <w:r>
        <w:rPr>
          <w:color w:val="231F20"/>
          <w:sz w:val="24"/>
        </w:rPr>
        <w:t>submitted</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7"/>
          <w:sz w:val="24"/>
        </w:rPr>
        <w:t xml:space="preserve"> </w:t>
      </w:r>
      <w:r>
        <w:rPr>
          <w:color w:val="231F20"/>
          <w:sz w:val="24"/>
        </w:rPr>
        <w:t>Clerk</w:t>
      </w:r>
      <w:r>
        <w:rPr>
          <w:color w:val="231F20"/>
          <w:spacing w:val="-5"/>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pacing w:val="-2"/>
          <w:sz w:val="24"/>
        </w:rPr>
        <w:t>Board.</w:t>
      </w:r>
    </w:p>
    <w:p w14:paraId="6DA20260" w14:textId="77777777" w:rsidR="007D148E" w:rsidRDefault="007C3187">
      <w:pPr>
        <w:pStyle w:val="ListParagraph"/>
        <w:numPr>
          <w:ilvl w:val="0"/>
          <w:numId w:val="75"/>
        </w:numPr>
        <w:tabs>
          <w:tab w:val="left" w:pos="1436"/>
        </w:tabs>
        <w:spacing w:before="112"/>
        <w:ind w:left="1436" w:hanging="356"/>
        <w:rPr>
          <w:color w:val="231F20"/>
        </w:rPr>
      </w:pPr>
      <w:r>
        <w:rPr>
          <w:color w:val="231F20"/>
          <w:sz w:val="24"/>
        </w:rPr>
        <w:t>Disclosure</w:t>
      </w:r>
      <w:r>
        <w:rPr>
          <w:color w:val="231F20"/>
          <w:spacing w:val="-10"/>
          <w:sz w:val="24"/>
        </w:rPr>
        <w:t xml:space="preserve"> </w:t>
      </w:r>
      <w:r>
        <w:rPr>
          <w:color w:val="231F20"/>
          <w:spacing w:val="-2"/>
          <w:sz w:val="24"/>
        </w:rPr>
        <w:t>includes:</w:t>
      </w:r>
    </w:p>
    <w:p w14:paraId="6DA20261" w14:textId="77777777" w:rsidR="007D148E" w:rsidRDefault="007C3187">
      <w:pPr>
        <w:pStyle w:val="ListParagraph"/>
        <w:numPr>
          <w:ilvl w:val="0"/>
          <w:numId w:val="75"/>
        </w:numPr>
        <w:tabs>
          <w:tab w:val="left" w:pos="1436"/>
          <w:tab w:val="left" w:pos="1440"/>
        </w:tabs>
        <w:spacing w:before="120"/>
        <w:ind w:right="1319"/>
        <w:rPr>
          <w:color w:val="231F20"/>
          <w:sz w:val="24"/>
        </w:rPr>
      </w:pPr>
      <w:r>
        <w:rPr>
          <w:color w:val="231F20"/>
          <w:sz w:val="24"/>
        </w:rPr>
        <w:t>Any</w:t>
      </w:r>
      <w:r>
        <w:rPr>
          <w:color w:val="231F20"/>
          <w:spacing w:val="-3"/>
          <w:sz w:val="24"/>
        </w:rPr>
        <w:t xml:space="preserve"> </w:t>
      </w:r>
      <w:r>
        <w:rPr>
          <w:color w:val="231F20"/>
          <w:sz w:val="24"/>
        </w:rPr>
        <w:t>reportable</w:t>
      </w:r>
      <w:r>
        <w:rPr>
          <w:color w:val="231F20"/>
          <w:spacing w:val="-3"/>
          <w:sz w:val="24"/>
        </w:rPr>
        <w:t xml:space="preserve"> </w:t>
      </w:r>
      <w:r>
        <w:rPr>
          <w:color w:val="231F20"/>
          <w:sz w:val="24"/>
        </w:rPr>
        <w:t>interests</w:t>
      </w:r>
      <w:r>
        <w:rPr>
          <w:color w:val="231F20"/>
          <w:spacing w:val="-3"/>
          <w:sz w:val="24"/>
        </w:rPr>
        <w:t xml:space="preserve"> </w:t>
      </w:r>
      <w:r>
        <w:rPr>
          <w:color w:val="231F20"/>
          <w:sz w:val="24"/>
        </w:rPr>
        <w:t>in</w:t>
      </w:r>
      <w:r>
        <w:rPr>
          <w:color w:val="231F20"/>
          <w:spacing w:val="-2"/>
          <w:sz w:val="24"/>
        </w:rPr>
        <w:t xml:space="preserve"> </w:t>
      </w:r>
      <w:r>
        <w:rPr>
          <w:color w:val="231F20"/>
          <w:sz w:val="24"/>
        </w:rPr>
        <w:t>real</w:t>
      </w:r>
      <w:r>
        <w:rPr>
          <w:color w:val="231F20"/>
          <w:spacing w:val="-3"/>
          <w:sz w:val="24"/>
        </w:rPr>
        <w:t xml:space="preserve"> </w:t>
      </w:r>
      <w:r>
        <w:rPr>
          <w:color w:val="231F20"/>
          <w:sz w:val="24"/>
        </w:rPr>
        <w:t>property.</w:t>
      </w:r>
      <w:r>
        <w:rPr>
          <w:color w:val="231F20"/>
          <w:spacing w:val="75"/>
          <w:sz w:val="24"/>
        </w:rPr>
        <w:t xml:space="preserve"> </w:t>
      </w:r>
      <w:r>
        <w:rPr>
          <w:color w:val="231F20"/>
          <w:sz w:val="24"/>
        </w:rPr>
        <w:t>(Reportable</w:t>
      </w:r>
      <w:r>
        <w:rPr>
          <w:color w:val="231F20"/>
          <w:spacing w:val="-3"/>
          <w:sz w:val="24"/>
        </w:rPr>
        <w:t xml:space="preserve"> </w:t>
      </w:r>
      <w:r>
        <w:rPr>
          <w:color w:val="231F20"/>
          <w:sz w:val="24"/>
        </w:rPr>
        <w:t>interests</w:t>
      </w:r>
      <w:r>
        <w:rPr>
          <w:color w:val="231F20"/>
          <w:spacing w:val="-3"/>
          <w:sz w:val="24"/>
        </w:rPr>
        <w:t xml:space="preserve"> </w:t>
      </w:r>
      <w:r>
        <w:rPr>
          <w:color w:val="231F20"/>
          <w:sz w:val="24"/>
        </w:rPr>
        <w:t>include</w:t>
      </w:r>
      <w:r>
        <w:rPr>
          <w:color w:val="231F20"/>
          <w:spacing w:val="-3"/>
          <w:sz w:val="24"/>
        </w:rPr>
        <w:t xml:space="preserve"> </w:t>
      </w:r>
      <w:r>
        <w:rPr>
          <w:color w:val="231F20"/>
          <w:sz w:val="24"/>
        </w:rPr>
        <w:t>all</w:t>
      </w:r>
      <w:r>
        <w:rPr>
          <w:color w:val="231F20"/>
          <w:spacing w:val="-3"/>
          <w:sz w:val="24"/>
        </w:rPr>
        <w:t xml:space="preserve"> </w:t>
      </w:r>
      <w:r>
        <w:rPr>
          <w:color w:val="231F20"/>
          <w:sz w:val="24"/>
        </w:rPr>
        <w:t>real</w:t>
      </w:r>
      <w:r>
        <w:rPr>
          <w:color w:val="231F20"/>
          <w:spacing w:val="-3"/>
          <w:sz w:val="24"/>
        </w:rPr>
        <w:t xml:space="preserve"> </w:t>
      </w:r>
      <w:r>
        <w:rPr>
          <w:color w:val="231F20"/>
          <w:sz w:val="24"/>
        </w:rPr>
        <w:t>property within Shasta County except your personal residence.)</w:t>
      </w:r>
    </w:p>
    <w:p w14:paraId="6DA20262" w14:textId="77777777" w:rsidR="007D148E" w:rsidRDefault="007C3187">
      <w:pPr>
        <w:pStyle w:val="ListParagraph"/>
        <w:numPr>
          <w:ilvl w:val="0"/>
          <w:numId w:val="75"/>
        </w:numPr>
        <w:tabs>
          <w:tab w:val="left" w:pos="1436"/>
          <w:tab w:val="left" w:pos="1440"/>
        </w:tabs>
        <w:spacing w:before="121"/>
        <w:ind w:right="1356"/>
        <w:rPr>
          <w:color w:val="231F20"/>
          <w:sz w:val="24"/>
        </w:rPr>
      </w:pPr>
      <w:r>
        <w:rPr>
          <w:color w:val="231F20"/>
          <w:sz w:val="24"/>
        </w:rPr>
        <w:t>Any</w:t>
      </w:r>
      <w:r>
        <w:rPr>
          <w:color w:val="231F20"/>
          <w:spacing w:val="-4"/>
          <w:sz w:val="24"/>
        </w:rPr>
        <w:t xml:space="preserve"> </w:t>
      </w:r>
      <w:r>
        <w:rPr>
          <w:color w:val="231F20"/>
          <w:sz w:val="24"/>
        </w:rPr>
        <w:t>reportable</w:t>
      </w:r>
      <w:r>
        <w:rPr>
          <w:color w:val="231F20"/>
          <w:spacing w:val="-4"/>
          <w:sz w:val="24"/>
        </w:rPr>
        <w:t xml:space="preserve"> </w:t>
      </w:r>
      <w:r>
        <w:rPr>
          <w:color w:val="231F20"/>
          <w:sz w:val="24"/>
        </w:rPr>
        <w:t>investments</w:t>
      </w:r>
      <w:r>
        <w:rPr>
          <w:color w:val="231F20"/>
          <w:spacing w:val="-4"/>
          <w:sz w:val="24"/>
        </w:rPr>
        <w:t xml:space="preserve"> </w:t>
      </w:r>
      <w:r>
        <w:rPr>
          <w:color w:val="231F20"/>
          <w:sz w:val="24"/>
        </w:rPr>
        <w:t>and</w:t>
      </w:r>
      <w:r>
        <w:rPr>
          <w:color w:val="231F20"/>
          <w:spacing w:val="-4"/>
          <w:sz w:val="24"/>
        </w:rPr>
        <w:t xml:space="preserve"> </w:t>
      </w:r>
      <w:r>
        <w:rPr>
          <w:color w:val="231F20"/>
          <w:sz w:val="24"/>
        </w:rPr>
        <w:t>business</w:t>
      </w:r>
      <w:r>
        <w:rPr>
          <w:color w:val="231F20"/>
          <w:spacing w:val="-4"/>
          <w:sz w:val="24"/>
        </w:rPr>
        <w:t xml:space="preserve"> </w:t>
      </w:r>
      <w:r>
        <w:rPr>
          <w:color w:val="231F20"/>
          <w:sz w:val="24"/>
        </w:rPr>
        <w:t>positions</w:t>
      </w:r>
      <w:r>
        <w:rPr>
          <w:color w:val="231F20"/>
          <w:spacing w:val="-4"/>
          <w:sz w:val="24"/>
        </w:rPr>
        <w:t xml:space="preserve"> </w:t>
      </w:r>
      <w:r>
        <w:rPr>
          <w:color w:val="231F20"/>
          <w:sz w:val="24"/>
        </w:rPr>
        <w:t>held</w:t>
      </w:r>
      <w:r>
        <w:rPr>
          <w:color w:val="231F20"/>
          <w:spacing w:val="-4"/>
          <w:sz w:val="24"/>
        </w:rPr>
        <w:t xml:space="preserve"> </w:t>
      </w:r>
      <w:r>
        <w:rPr>
          <w:color w:val="231F20"/>
          <w:sz w:val="24"/>
        </w:rPr>
        <w:t>in</w:t>
      </w:r>
      <w:r>
        <w:rPr>
          <w:color w:val="231F20"/>
          <w:spacing w:val="-4"/>
          <w:sz w:val="24"/>
        </w:rPr>
        <w:t xml:space="preserve"> </w:t>
      </w:r>
      <w:r>
        <w:rPr>
          <w:color w:val="231F20"/>
          <w:sz w:val="24"/>
        </w:rPr>
        <w:t>business</w:t>
      </w:r>
      <w:r>
        <w:rPr>
          <w:color w:val="231F20"/>
          <w:spacing w:val="-4"/>
          <w:sz w:val="24"/>
        </w:rPr>
        <w:t xml:space="preserve"> </w:t>
      </w:r>
      <w:r>
        <w:rPr>
          <w:color w:val="231F20"/>
          <w:sz w:val="24"/>
        </w:rPr>
        <w:t>entities</w:t>
      </w:r>
      <w:r>
        <w:rPr>
          <w:color w:val="231F20"/>
          <w:spacing w:val="-4"/>
          <w:sz w:val="24"/>
        </w:rPr>
        <w:t xml:space="preserve"> </w:t>
      </w:r>
      <w:r>
        <w:rPr>
          <w:color w:val="231F20"/>
          <w:sz w:val="24"/>
        </w:rPr>
        <w:t>which</w:t>
      </w:r>
      <w:r>
        <w:rPr>
          <w:color w:val="231F20"/>
          <w:spacing w:val="-4"/>
          <w:sz w:val="24"/>
        </w:rPr>
        <w:t xml:space="preserve"> </w:t>
      </w:r>
      <w:r>
        <w:rPr>
          <w:color w:val="231F20"/>
          <w:sz w:val="24"/>
        </w:rPr>
        <w:t>have done business with the County government in the previous two (2) years.</w:t>
      </w:r>
    </w:p>
    <w:p w14:paraId="6DA20263" w14:textId="77777777" w:rsidR="007D148E" w:rsidRDefault="007C3187">
      <w:pPr>
        <w:pStyle w:val="ListParagraph"/>
        <w:numPr>
          <w:ilvl w:val="0"/>
          <w:numId w:val="75"/>
        </w:numPr>
        <w:tabs>
          <w:tab w:val="left" w:pos="1436"/>
          <w:tab w:val="left" w:pos="1440"/>
        </w:tabs>
        <w:spacing w:before="120"/>
        <w:ind w:right="1187"/>
        <w:rPr>
          <w:color w:val="231F20"/>
          <w:sz w:val="24"/>
        </w:rPr>
      </w:pPr>
      <w:r>
        <w:rPr>
          <w:color w:val="231F20"/>
          <w:sz w:val="24"/>
        </w:rPr>
        <w:t>Any</w:t>
      </w:r>
      <w:r>
        <w:rPr>
          <w:color w:val="231F20"/>
          <w:spacing w:val="-3"/>
          <w:sz w:val="24"/>
        </w:rPr>
        <w:t xml:space="preserve"> </w:t>
      </w:r>
      <w:r>
        <w:rPr>
          <w:color w:val="231F20"/>
          <w:sz w:val="24"/>
        </w:rPr>
        <w:t>reportable</w:t>
      </w:r>
      <w:r>
        <w:rPr>
          <w:color w:val="231F20"/>
          <w:spacing w:val="-3"/>
          <w:sz w:val="24"/>
        </w:rPr>
        <w:t xml:space="preserve"> </w:t>
      </w:r>
      <w:r>
        <w:rPr>
          <w:color w:val="231F20"/>
          <w:sz w:val="24"/>
        </w:rPr>
        <w:t>income</w:t>
      </w:r>
      <w:r>
        <w:rPr>
          <w:color w:val="231F20"/>
          <w:spacing w:val="-3"/>
          <w:sz w:val="24"/>
        </w:rPr>
        <w:t xml:space="preserve"> </w:t>
      </w:r>
      <w:r>
        <w:rPr>
          <w:color w:val="231F20"/>
          <w:sz w:val="24"/>
        </w:rPr>
        <w:t>from</w:t>
      </w:r>
      <w:r>
        <w:rPr>
          <w:color w:val="231F20"/>
          <w:spacing w:val="-3"/>
          <w:sz w:val="24"/>
        </w:rPr>
        <w:t xml:space="preserve"> </w:t>
      </w:r>
      <w:r>
        <w:rPr>
          <w:color w:val="231F20"/>
          <w:sz w:val="24"/>
        </w:rPr>
        <w:t>business</w:t>
      </w:r>
      <w:r>
        <w:rPr>
          <w:color w:val="231F20"/>
          <w:spacing w:val="-3"/>
          <w:sz w:val="24"/>
        </w:rPr>
        <w:t xml:space="preserve"> </w:t>
      </w:r>
      <w:r>
        <w:rPr>
          <w:color w:val="231F20"/>
          <w:sz w:val="24"/>
        </w:rPr>
        <w:t>entities</w:t>
      </w:r>
      <w:r>
        <w:rPr>
          <w:color w:val="231F20"/>
          <w:spacing w:val="-3"/>
          <w:sz w:val="24"/>
        </w:rPr>
        <w:t xml:space="preserve"> </w:t>
      </w:r>
      <w:r>
        <w:rPr>
          <w:color w:val="231F20"/>
          <w:sz w:val="24"/>
        </w:rPr>
        <w:t>which</w:t>
      </w:r>
      <w:r>
        <w:rPr>
          <w:color w:val="231F20"/>
          <w:spacing w:val="-3"/>
          <w:sz w:val="24"/>
        </w:rPr>
        <w:t xml:space="preserve"> </w:t>
      </w:r>
      <w:r>
        <w:rPr>
          <w:color w:val="231F20"/>
          <w:sz w:val="24"/>
        </w:rPr>
        <w:t>have</w:t>
      </w:r>
      <w:r>
        <w:rPr>
          <w:color w:val="231F20"/>
          <w:spacing w:val="-3"/>
          <w:sz w:val="24"/>
        </w:rPr>
        <w:t xml:space="preserve"> </w:t>
      </w:r>
      <w:r>
        <w:rPr>
          <w:color w:val="231F20"/>
          <w:sz w:val="24"/>
        </w:rPr>
        <w:t>done</w:t>
      </w:r>
      <w:r>
        <w:rPr>
          <w:color w:val="231F20"/>
          <w:spacing w:val="-3"/>
          <w:sz w:val="24"/>
        </w:rPr>
        <w:t xml:space="preserve"> </w:t>
      </w:r>
      <w:r>
        <w:rPr>
          <w:color w:val="231F20"/>
          <w:sz w:val="24"/>
        </w:rPr>
        <w:t>business</w:t>
      </w:r>
      <w:r>
        <w:rPr>
          <w:color w:val="231F20"/>
          <w:spacing w:val="-3"/>
          <w:sz w:val="24"/>
        </w:rPr>
        <w:t xml:space="preserve"> </w:t>
      </w:r>
      <w:r>
        <w:rPr>
          <w:color w:val="231F20"/>
          <w:sz w:val="24"/>
        </w:rPr>
        <w:t>with</w:t>
      </w:r>
      <w:r>
        <w:rPr>
          <w:color w:val="231F20"/>
          <w:spacing w:val="-3"/>
          <w:sz w:val="24"/>
        </w:rPr>
        <w:t xml:space="preserve"> </w:t>
      </w:r>
      <w:r>
        <w:rPr>
          <w:color w:val="231F20"/>
          <w:sz w:val="24"/>
        </w:rPr>
        <w:t>the</w:t>
      </w:r>
      <w:r>
        <w:rPr>
          <w:color w:val="231F20"/>
          <w:spacing w:val="-3"/>
          <w:sz w:val="24"/>
        </w:rPr>
        <w:t xml:space="preserve"> </w:t>
      </w:r>
      <w:r>
        <w:rPr>
          <w:color w:val="231F20"/>
          <w:sz w:val="24"/>
        </w:rPr>
        <w:t>County government in the previous two (2) years.</w:t>
      </w:r>
    </w:p>
    <w:p w14:paraId="6DA20264" w14:textId="77777777" w:rsidR="007D148E" w:rsidRDefault="007C3187">
      <w:pPr>
        <w:pStyle w:val="ListParagraph"/>
        <w:numPr>
          <w:ilvl w:val="0"/>
          <w:numId w:val="75"/>
        </w:numPr>
        <w:tabs>
          <w:tab w:val="left" w:pos="1437"/>
        </w:tabs>
        <w:spacing w:before="120"/>
        <w:ind w:left="1437" w:hanging="357"/>
        <w:rPr>
          <w:color w:val="231F20"/>
          <w:sz w:val="24"/>
        </w:rPr>
      </w:pPr>
      <w:r>
        <w:rPr>
          <w:color w:val="231F20"/>
          <w:sz w:val="24"/>
        </w:rPr>
        <w:t>Any</w:t>
      </w:r>
      <w:r>
        <w:rPr>
          <w:color w:val="231F20"/>
          <w:spacing w:val="-4"/>
          <w:sz w:val="24"/>
        </w:rPr>
        <w:t xml:space="preserve"> </w:t>
      </w:r>
      <w:r>
        <w:rPr>
          <w:color w:val="231F20"/>
          <w:sz w:val="24"/>
        </w:rPr>
        <w:t>reportable</w:t>
      </w:r>
      <w:r>
        <w:rPr>
          <w:color w:val="231F20"/>
          <w:spacing w:val="-4"/>
          <w:sz w:val="24"/>
        </w:rPr>
        <w:t xml:space="preserve"> </w:t>
      </w:r>
      <w:r>
        <w:rPr>
          <w:color w:val="231F20"/>
          <w:sz w:val="24"/>
        </w:rPr>
        <w:t>income</w:t>
      </w:r>
      <w:r>
        <w:rPr>
          <w:color w:val="231F20"/>
          <w:spacing w:val="-2"/>
          <w:sz w:val="24"/>
        </w:rPr>
        <w:t xml:space="preserve"> </w:t>
      </w:r>
      <w:r>
        <w:rPr>
          <w:color w:val="231F20"/>
          <w:sz w:val="24"/>
        </w:rPr>
        <w:t>from</w:t>
      </w:r>
      <w:r>
        <w:rPr>
          <w:color w:val="231F20"/>
          <w:spacing w:val="-1"/>
          <w:sz w:val="24"/>
        </w:rPr>
        <w:t xml:space="preserve"> </w:t>
      </w:r>
      <w:r>
        <w:rPr>
          <w:color w:val="231F20"/>
          <w:sz w:val="24"/>
        </w:rPr>
        <w:t>individuals</w:t>
      </w:r>
      <w:r>
        <w:rPr>
          <w:color w:val="231F20"/>
          <w:spacing w:val="-3"/>
          <w:sz w:val="24"/>
        </w:rPr>
        <w:t xml:space="preserve"> </w:t>
      </w:r>
      <w:r>
        <w:rPr>
          <w:color w:val="231F20"/>
          <w:sz w:val="24"/>
        </w:rPr>
        <w:t>who</w:t>
      </w:r>
      <w:r>
        <w:rPr>
          <w:color w:val="231F20"/>
          <w:spacing w:val="-2"/>
          <w:sz w:val="24"/>
        </w:rPr>
        <w:t xml:space="preserve"> </w:t>
      </w:r>
      <w:r>
        <w:rPr>
          <w:color w:val="231F20"/>
          <w:sz w:val="24"/>
        </w:rPr>
        <w:t>are</w:t>
      </w:r>
      <w:r>
        <w:rPr>
          <w:color w:val="231F20"/>
          <w:spacing w:val="-5"/>
          <w:sz w:val="24"/>
        </w:rPr>
        <w:t xml:space="preserve"> </w:t>
      </w:r>
      <w:r>
        <w:rPr>
          <w:color w:val="231F20"/>
          <w:sz w:val="24"/>
        </w:rPr>
        <w:t>county</w:t>
      </w:r>
      <w:r>
        <w:rPr>
          <w:color w:val="231F20"/>
          <w:spacing w:val="-1"/>
          <w:sz w:val="24"/>
        </w:rPr>
        <w:t xml:space="preserve"> </w:t>
      </w:r>
      <w:r>
        <w:rPr>
          <w:color w:val="231F20"/>
          <w:spacing w:val="-2"/>
          <w:sz w:val="24"/>
        </w:rPr>
        <w:t>employees.</w:t>
      </w:r>
    </w:p>
    <w:p w14:paraId="6DA20265" w14:textId="77777777" w:rsidR="007D148E" w:rsidRDefault="007C3187">
      <w:pPr>
        <w:pStyle w:val="BodyText"/>
        <w:spacing w:before="199"/>
        <w:ind w:left="718" w:right="706" w:hanging="1"/>
      </w:pPr>
      <w:r>
        <w:rPr>
          <w:color w:val="231F20"/>
        </w:rPr>
        <w:t>Read</w:t>
      </w:r>
      <w:r>
        <w:rPr>
          <w:color w:val="231F20"/>
          <w:spacing w:val="-12"/>
        </w:rPr>
        <w:t xml:space="preserve"> </w:t>
      </w:r>
      <w:r>
        <w:rPr>
          <w:color w:val="231F20"/>
        </w:rPr>
        <w:t>the</w:t>
      </w:r>
      <w:r>
        <w:rPr>
          <w:color w:val="231F20"/>
          <w:spacing w:val="-15"/>
        </w:rPr>
        <w:t xml:space="preserve"> </w:t>
      </w:r>
      <w:r>
        <w:rPr>
          <w:color w:val="231F20"/>
        </w:rPr>
        <w:t>instructions</w:t>
      </w:r>
      <w:r>
        <w:rPr>
          <w:color w:val="231F20"/>
          <w:spacing w:val="-12"/>
        </w:rPr>
        <w:t xml:space="preserve"> </w:t>
      </w:r>
      <w:r>
        <w:rPr>
          <w:color w:val="231F20"/>
        </w:rPr>
        <w:t>included</w:t>
      </w:r>
      <w:r>
        <w:rPr>
          <w:color w:val="231F20"/>
          <w:spacing w:val="-11"/>
        </w:rPr>
        <w:t xml:space="preserve"> </w:t>
      </w:r>
      <w:r>
        <w:rPr>
          <w:color w:val="231F20"/>
        </w:rPr>
        <w:t>in</w:t>
      </w:r>
      <w:r>
        <w:rPr>
          <w:color w:val="231F20"/>
          <w:spacing w:val="-12"/>
        </w:rPr>
        <w:t xml:space="preserve"> </w:t>
      </w:r>
      <w:r>
        <w:rPr>
          <w:color w:val="231F20"/>
        </w:rPr>
        <w:t>each</w:t>
      </w:r>
      <w:r>
        <w:rPr>
          <w:color w:val="231F20"/>
          <w:spacing w:val="-12"/>
        </w:rPr>
        <w:t xml:space="preserve"> </w:t>
      </w:r>
      <w:r>
        <w:rPr>
          <w:color w:val="231F20"/>
        </w:rPr>
        <w:t>page</w:t>
      </w:r>
      <w:r>
        <w:rPr>
          <w:color w:val="231F20"/>
          <w:spacing w:val="-15"/>
        </w:rPr>
        <w:t xml:space="preserve"> </w:t>
      </w:r>
      <w:r>
        <w:rPr>
          <w:color w:val="231F20"/>
        </w:rPr>
        <w:t>in</w:t>
      </w:r>
      <w:r>
        <w:rPr>
          <w:color w:val="231F20"/>
          <w:spacing w:val="-13"/>
        </w:rPr>
        <w:t xml:space="preserve"> </w:t>
      </w:r>
      <w:r>
        <w:rPr>
          <w:color w:val="231F20"/>
        </w:rPr>
        <w:t>the</w:t>
      </w:r>
      <w:r>
        <w:rPr>
          <w:color w:val="231F20"/>
          <w:spacing w:val="-8"/>
        </w:rPr>
        <w:t xml:space="preserve"> </w:t>
      </w:r>
      <w:r>
        <w:rPr>
          <w:color w:val="231F20"/>
        </w:rPr>
        <w:t>Statement</w:t>
      </w:r>
      <w:r>
        <w:rPr>
          <w:color w:val="231F20"/>
          <w:spacing w:val="-12"/>
        </w:rPr>
        <w:t xml:space="preserve"> </w:t>
      </w:r>
      <w:r>
        <w:rPr>
          <w:color w:val="231F20"/>
        </w:rPr>
        <w:t>of</w:t>
      </w:r>
      <w:r>
        <w:rPr>
          <w:color w:val="231F20"/>
          <w:spacing w:val="-12"/>
        </w:rPr>
        <w:t xml:space="preserve"> </w:t>
      </w:r>
      <w:r>
        <w:rPr>
          <w:color w:val="231F20"/>
        </w:rPr>
        <w:t>Economic</w:t>
      </w:r>
      <w:r>
        <w:rPr>
          <w:color w:val="231F20"/>
          <w:spacing w:val="-9"/>
        </w:rPr>
        <w:t xml:space="preserve"> </w:t>
      </w:r>
      <w:r>
        <w:rPr>
          <w:color w:val="231F20"/>
        </w:rPr>
        <w:t>Interests</w:t>
      </w:r>
      <w:r>
        <w:rPr>
          <w:color w:val="231F20"/>
          <w:spacing w:val="-11"/>
        </w:rPr>
        <w:t xml:space="preserve"> </w:t>
      </w:r>
      <w:r>
        <w:rPr>
          <w:color w:val="231F20"/>
        </w:rPr>
        <w:t>(Form</w:t>
      </w:r>
      <w:r>
        <w:rPr>
          <w:color w:val="231F20"/>
          <w:spacing w:val="-12"/>
        </w:rPr>
        <w:t xml:space="preserve"> </w:t>
      </w:r>
      <w:r>
        <w:rPr>
          <w:color w:val="231F20"/>
        </w:rPr>
        <w:t>700)</w:t>
      </w:r>
      <w:r>
        <w:rPr>
          <w:color w:val="231F20"/>
          <w:spacing w:val="-10"/>
        </w:rPr>
        <w:t xml:space="preserve"> </w:t>
      </w:r>
      <w:r>
        <w:rPr>
          <w:color w:val="231F20"/>
        </w:rPr>
        <w:t>for specific information as to what are reportable interests, investments, and income.</w:t>
      </w:r>
    </w:p>
    <w:p w14:paraId="6DA20266" w14:textId="77777777" w:rsidR="007D148E" w:rsidRDefault="007C3187">
      <w:pPr>
        <w:pStyle w:val="BodyText"/>
        <w:spacing w:before="120"/>
        <w:ind w:left="718" w:right="1120"/>
      </w:pPr>
      <w:r>
        <w:rPr>
          <w:color w:val="231F20"/>
        </w:rPr>
        <w:t>If</w:t>
      </w:r>
      <w:r>
        <w:rPr>
          <w:color w:val="231F20"/>
          <w:spacing w:val="-6"/>
        </w:rPr>
        <w:t xml:space="preserve"> </w:t>
      </w:r>
      <w:r>
        <w:rPr>
          <w:color w:val="231F20"/>
        </w:rPr>
        <w:t>you</w:t>
      </w:r>
      <w:r>
        <w:rPr>
          <w:color w:val="231F20"/>
          <w:spacing w:val="-5"/>
        </w:rPr>
        <w:t xml:space="preserve"> </w:t>
      </w:r>
      <w:r>
        <w:rPr>
          <w:color w:val="231F20"/>
        </w:rPr>
        <w:t>have</w:t>
      </w:r>
      <w:r>
        <w:rPr>
          <w:color w:val="231F20"/>
          <w:spacing w:val="-2"/>
        </w:rPr>
        <w:t xml:space="preserve"> </w:t>
      </w:r>
      <w:r>
        <w:rPr>
          <w:color w:val="231F20"/>
        </w:rPr>
        <w:t>further</w:t>
      </w:r>
      <w:r>
        <w:rPr>
          <w:color w:val="231F20"/>
          <w:spacing w:val="-4"/>
        </w:rPr>
        <w:t xml:space="preserve"> </w:t>
      </w:r>
      <w:r>
        <w:rPr>
          <w:color w:val="231F20"/>
        </w:rPr>
        <w:t>questions,</w:t>
      </w:r>
      <w:r>
        <w:rPr>
          <w:color w:val="231F20"/>
          <w:spacing w:val="-5"/>
        </w:rPr>
        <w:t xml:space="preserve"> </w:t>
      </w:r>
      <w:r>
        <w:rPr>
          <w:color w:val="231F20"/>
        </w:rPr>
        <w:t>contact</w:t>
      </w:r>
      <w:r>
        <w:rPr>
          <w:color w:val="231F20"/>
          <w:spacing w:val="-4"/>
        </w:rPr>
        <w:t xml:space="preserve"> </w:t>
      </w:r>
      <w:r>
        <w:rPr>
          <w:color w:val="231F20"/>
        </w:rPr>
        <w:t>the</w:t>
      </w:r>
      <w:r>
        <w:rPr>
          <w:color w:val="231F20"/>
          <w:spacing w:val="-5"/>
        </w:rPr>
        <w:t xml:space="preserve"> </w:t>
      </w:r>
      <w:r>
        <w:rPr>
          <w:color w:val="231F20"/>
        </w:rPr>
        <w:t>California</w:t>
      </w:r>
      <w:r>
        <w:rPr>
          <w:color w:val="231F20"/>
          <w:spacing w:val="-4"/>
        </w:rPr>
        <w:t xml:space="preserve"> </w:t>
      </w:r>
      <w:r>
        <w:rPr>
          <w:color w:val="231F20"/>
        </w:rPr>
        <w:t>Fair</w:t>
      </w:r>
      <w:r>
        <w:rPr>
          <w:color w:val="231F20"/>
          <w:spacing w:val="-4"/>
        </w:rPr>
        <w:t xml:space="preserve"> </w:t>
      </w:r>
      <w:r>
        <w:rPr>
          <w:color w:val="231F20"/>
        </w:rPr>
        <w:t>Political</w:t>
      </w:r>
      <w:r>
        <w:rPr>
          <w:color w:val="231F20"/>
          <w:spacing w:val="-4"/>
        </w:rPr>
        <w:t xml:space="preserve"> </w:t>
      </w:r>
      <w:r>
        <w:rPr>
          <w:color w:val="231F20"/>
        </w:rPr>
        <w:t>Practices</w:t>
      </w:r>
      <w:r>
        <w:rPr>
          <w:color w:val="231F20"/>
          <w:spacing w:val="-2"/>
        </w:rPr>
        <w:t xml:space="preserve"> </w:t>
      </w:r>
      <w:r>
        <w:rPr>
          <w:color w:val="231F20"/>
        </w:rPr>
        <w:t>Commission</w:t>
      </w:r>
      <w:r>
        <w:rPr>
          <w:color w:val="231F20"/>
          <w:spacing w:val="-4"/>
        </w:rPr>
        <w:t xml:space="preserve"> </w:t>
      </w:r>
      <w:r>
        <w:rPr>
          <w:color w:val="231F20"/>
        </w:rPr>
        <w:t>(FPPC) by phone Monday – Thursday, 9:00 a.m. – 11:30 a.m., or by email:</w:t>
      </w:r>
    </w:p>
    <w:p w14:paraId="6DA20267" w14:textId="77777777" w:rsidR="007D148E" w:rsidRDefault="007C3187">
      <w:pPr>
        <w:pStyle w:val="BodyText"/>
        <w:tabs>
          <w:tab w:val="left" w:pos="2160"/>
        </w:tabs>
        <w:spacing w:before="120"/>
        <w:ind w:left="2160" w:right="7206" w:hanging="1440"/>
      </w:pPr>
      <w:r>
        <w:rPr>
          <w:color w:val="231F20"/>
          <w:spacing w:val="-2"/>
        </w:rPr>
        <w:t>Phone:</w:t>
      </w:r>
      <w:r>
        <w:rPr>
          <w:color w:val="231F20"/>
        </w:rPr>
        <w:tab/>
      </w:r>
      <w:r>
        <w:rPr>
          <w:color w:val="231F20"/>
          <w:spacing w:val="-2"/>
        </w:rPr>
        <w:t xml:space="preserve">1-866-ASK-FPPC </w:t>
      </w:r>
      <w:r>
        <w:rPr>
          <w:color w:val="231F20"/>
        </w:rPr>
        <w:t>(866)</w:t>
      </w:r>
      <w:r>
        <w:rPr>
          <w:color w:val="231F20"/>
          <w:spacing w:val="-15"/>
        </w:rPr>
        <w:t xml:space="preserve"> </w:t>
      </w:r>
      <w:r>
        <w:rPr>
          <w:color w:val="231F20"/>
        </w:rPr>
        <w:t>275-3772</w:t>
      </w:r>
      <w:r>
        <w:rPr>
          <w:color w:val="231F20"/>
          <w:spacing w:val="-15"/>
        </w:rPr>
        <w:t xml:space="preserve"> </w:t>
      </w:r>
      <w:r>
        <w:rPr>
          <w:color w:val="231F20"/>
        </w:rPr>
        <w:t>*2</w:t>
      </w:r>
    </w:p>
    <w:p w14:paraId="6DA20268" w14:textId="77777777" w:rsidR="007D148E" w:rsidRDefault="007C3187">
      <w:pPr>
        <w:pStyle w:val="BodyText"/>
        <w:tabs>
          <w:tab w:val="left" w:pos="2157"/>
        </w:tabs>
        <w:ind w:left="720"/>
      </w:pPr>
      <w:r>
        <w:rPr>
          <w:color w:val="231F20"/>
          <w:spacing w:val="-2"/>
        </w:rPr>
        <w:t>Email:</w:t>
      </w:r>
      <w:r>
        <w:rPr>
          <w:color w:val="231F20"/>
        </w:rPr>
        <w:tab/>
      </w:r>
      <w:hyperlink r:id="rId14">
        <w:r>
          <w:rPr>
            <w:color w:val="231F20"/>
            <w:spacing w:val="-2"/>
          </w:rPr>
          <w:t>Advice@fppc.ca.gov</w:t>
        </w:r>
      </w:hyperlink>
    </w:p>
    <w:p w14:paraId="6DA20269" w14:textId="77777777" w:rsidR="007D148E" w:rsidRDefault="007C3187">
      <w:pPr>
        <w:pStyle w:val="BodyText"/>
        <w:spacing w:before="22"/>
        <w:rPr>
          <w:sz w:val="20"/>
        </w:rPr>
      </w:pPr>
      <w:r>
        <w:rPr>
          <w:noProof/>
          <w:sz w:val="20"/>
        </w:rPr>
        <mc:AlternateContent>
          <mc:Choice Requires="wps">
            <w:drawing>
              <wp:anchor distT="0" distB="0" distL="0" distR="0" simplePos="0" relativeHeight="487595008" behindDoc="1" locked="0" layoutInCell="1" allowOverlap="1" wp14:anchorId="6DA211C7" wp14:editId="6DA211C8">
                <wp:simplePos x="0" y="0"/>
                <wp:positionH relativeFrom="page">
                  <wp:posOffset>857250</wp:posOffset>
                </wp:positionH>
                <wp:positionV relativeFrom="paragraph">
                  <wp:posOffset>180327</wp:posOffset>
                </wp:positionV>
                <wp:extent cx="5963285" cy="98107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981075"/>
                        </a:xfrm>
                        <a:prstGeom prst="rect">
                          <a:avLst/>
                        </a:prstGeom>
                        <a:ln w="9525">
                          <a:solidFill>
                            <a:srgbClr val="231F20"/>
                          </a:solidFill>
                          <a:prstDash val="solid"/>
                        </a:ln>
                      </wps:spPr>
                      <wps:txbx>
                        <w:txbxContent>
                          <w:p w14:paraId="6DA212A3" w14:textId="77777777" w:rsidR="007D148E" w:rsidRDefault="007C3187">
                            <w:pPr>
                              <w:pStyle w:val="BodyText"/>
                              <w:spacing w:before="71"/>
                              <w:ind w:left="140" w:right="234"/>
                            </w:pPr>
                            <w:r>
                              <w:rPr>
                                <w:b/>
                                <w:color w:val="231F20"/>
                              </w:rPr>
                              <w:t>Note</w:t>
                            </w:r>
                            <w:r>
                              <w:rPr>
                                <w:b/>
                                <w:color w:val="231F20"/>
                                <w:spacing w:val="-5"/>
                              </w:rPr>
                              <w:t xml:space="preserve"> </w:t>
                            </w:r>
                            <w:r>
                              <w:rPr>
                                <w:b/>
                                <w:color w:val="231F20"/>
                              </w:rPr>
                              <w:t>to</w:t>
                            </w:r>
                            <w:r>
                              <w:rPr>
                                <w:b/>
                                <w:color w:val="231F20"/>
                                <w:spacing w:val="-5"/>
                              </w:rPr>
                              <w:t xml:space="preserve"> </w:t>
                            </w:r>
                            <w:r>
                              <w:rPr>
                                <w:b/>
                                <w:color w:val="231F20"/>
                              </w:rPr>
                              <w:t>Jury</w:t>
                            </w:r>
                            <w:r>
                              <w:rPr>
                                <w:color w:val="231F20"/>
                              </w:rPr>
                              <w:t>:</w:t>
                            </w:r>
                            <w:r>
                              <w:rPr>
                                <w:color w:val="231F20"/>
                                <w:spacing w:val="37"/>
                              </w:rPr>
                              <w:t xml:space="preserve"> </w:t>
                            </w:r>
                            <w:r>
                              <w:rPr>
                                <w:color w:val="231F20"/>
                              </w:rPr>
                              <w:t>The</w:t>
                            </w:r>
                            <w:r>
                              <w:rPr>
                                <w:color w:val="231F20"/>
                                <w:spacing w:val="-5"/>
                              </w:rPr>
                              <w:t xml:space="preserve"> </w:t>
                            </w:r>
                            <w:r>
                              <w:rPr>
                                <w:color w:val="231F20"/>
                              </w:rPr>
                              <w:t>CAO’s</w:t>
                            </w:r>
                            <w:r>
                              <w:rPr>
                                <w:color w:val="231F20"/>
                                <w:spacing w:val="-5"/>
                              </w:rPr>
                              <w:t xml:space="preserve"> </w:t>
                            </w:r>
                            <w:r>
                              <w:rPr>
                                <w:color w:val="231F20"/>
                              </w:rPr>
                              <w:t>office</w:t>
                            </w:r>
                            <w:r>
                              <w:rPr>
                                <w:color w:val="231F20"/>
                                <w:spacing w:val="-3"/>
                              </w:rPr>
                              <w:t xml:space="preserve"> </w:t>
                            </w:r>
                            <w:r>
                              <w:rPr>
                                <w:color w:val="231F20"/>
                              </w:rPr>
                              <w:t>will</w:t>
                            </w:r>
                            <w:r>
                              <w:rPr>
                                <w:color w:val="231F20"/>
                                <w:spacing w:val="-5"/>
                              </w:rPr>
                              <w:t xml:space="preserve"> </w:t>
                            </w:r>
                            <w:r>
                              <w:rPr>
                                <w:color w:val="231F20"/>
                              </w:rPr>
                              <w:t>email</w:t>
                            </w:r>
                            <w:r>
                              <w:rPr>
                                <w:color w:val="231F20"/>
                                <w:spacing w:val="-5"/>
                              </w:rPr>
                              <w:t xml:space="preserve"> </w:t>
                            </w:r>
                            <w:r>
                              <w:rPr>
                                <w:color w:val="231F20"/>
                              </w:rPr>
                              <w:t>a</w:t>
                            </w:r>
                            <w:r>
                              <w:rPr>
                                <w:color w:val="231F20"/>
                                <w:spacing w:val="-5"/>
                              </w:rPr>
                              <w:t xml:space="preserve"> </w:t>
                            </w:r>
                            <w:r>
                              <w:rPr>
                                <w:color w:val="231F20"/>
                              </w:rPr>
                              <w:t>set</w:t>
                            </w:r>
                            <w:r>
                              <w:rPr>
                                <w:color w:val="231F20"/>
                                <w:spacing w:val="-3"/>
                              </w:rPr>
                              <w:t xml:space="preserve"> </w:t>
                            </w:r>
                            <w:r>
                              <w:rPr>
                                <w:color w:val="231F20"/>
                              </w:rPr>
                              <w:t>of</w:t>
                            </w:r>
                            <w:r>
                              <w:rPr>
                                <w:color w:val="231F20"/>
                                <w:spacing w:val="-5"/>
                              </w:rPr>
                              <w:t xml:space="preserve"> </w:t>
                            </w:r>
                            <w:r>
                              <w:rPr>
                                <w:color w:val="231F20"/>
                              </w:rPr>
                              <w:t>instructions</w:t>
                            </w:r>
                            <w:r>
                              <w:rPr>
                                <w:color w:val="231F20"/>
                                <w:spacing w:val="-5"/>
                              </w:rPr>
                              <w:t xml:space="preserve"> </w:t>
                            </w:r>
                            <w:r>
                              <w:rPr>
                                <w:color w:val="231F20"/>
                              </w:rPr>
                              <w:t>with</w:t>
                            </w:r>
                            <w:r>
                              <w:rPr>
                                <w:color w:val="231F20"/>
                                <w:spacing w:val="-5"/>
                              </w:rPr>
                              <w:t xml:space="preserve"> </w:t>
                            </w:r>
                            <w:r>
                              <w:rPr>
                                <w:color w:val="231F20"/>
                              </w:rPr>
                              <w:t>an</w:t>
                            </w:r>
                            <w:r>
                              <w:rPr>
                                <w:color w:val="231F20"/>
                                <w:spacing w:val="-5"/>
                              </w:rPr>
                              <w:t xml:space="preserve"> </w:t>
                            </w:r>
                            <w:r>
                              <w:rPr>
                                <w:color w:val="231F20"/>
                              </w:rPr>
                              <w:t>electronic</w:t>
                            </w:r>
                            <w:r>
                              <w:rPr>
                                <w:color w:val="231F20"/>
                                <w:spacing w:val="-5"/>
                              </w:rPr>
                              <w:t xml:space="preserve"> </w:t>
                            </w:r>
                            <w:r>
                              <w:rPr>
                                <w:color w:val="231F20"/>
                              </w:rPr>
                              <w:t>form</w:t>
                            </w:r>
                            <w:r>
                              <w:rPr>
                                <w:color w:val="231F20"/>
                                <w:spacing w:val="-2"/>
                              </w:rPr>
                              <w:t xml:space="preserve"> </w:t>
                            </w:r>
                            <w:r>
                              <w:rPr>
                                <w:color w:val="231F20"/>
                              </w:rPr>
                              <w:t>at</w:t>
                            </w:r>
                            <w:r>
                              <w:rPr>
                                <w:color w:val="231F20"/>
                                <w:spacing w:val="-5"/>
                              </w:rPr>
                              <w:t xml:space="preserve"> </w:t>
                            </w:r>
                            <w:r>
                              <w:rPr>
                                <w:color w:val="231F20"/>
                              </w:rPr>
                              <w:t>the beginning of your term.</w:t>
                            </w:r>
                            <w:r>
                              <w:rPr>
                                <w:color w:val="231F20"/>
                                <w:spacing w:val="40"/>
                              </w:rPr>
                              <w:t xml:space="preserve"> </w:t>
                            </w:r>
                            <w:r>
                              <w:rPr>
                                <w:color w:val="231F20"/>
                              </w:rPr>
                              <w:t>After the first of the year, a second set of forms will be emailed to you.</w:t>
                            </w:r>
                            <w:r>
                              <w:rPr>
                                <w:color w:val="231F20"/>
                                <w:spacing w:val="39"/>
                              </w:rPr>
                              <w:t xml:space="preserve"> </w:t>
                            </w:r>
                            <w:r>
                              <w:rPr>
                                <w:color w:val="231F20"/>
                              </w:rPr>
                              <w:t>This</w:t>
                            </w:r>
                            <w:r>
                              <w:rPr>
                                <w:color w:val="231F20"/>
                                <w:spacing w:val="-4"/>
                              </w:rPr>
                              <w:t xml:space="preserve"> </w:t>
                            </w:r>
                            <w:r>
                              <w:rPr>
                                <w:color w:val="231F20"/>
                              </w:rPr>
                              <w:t>is</w:t>
                            </w:r>
                            <w:r>
                              <w:rPr>
                                <w:color w:val="231F20"/>
                                <w:spacing w:val="-4"/>
                              </w:rPr>
                              <w:t xml:space="preserve"> </w:t>
                            </w:r>
                            <w:r>
                              <w:rPr>
                                <w:color w:val="231F20"/>
                              </w:rPr>
                              <w:t>due</w:t>
                            </w:r>
                            <w:r>
                              <w:rPr>
                                <w:color w:val="231F20"/>
                                <w:spacing w:val="-4"/>
                              </w:rPr>
                              <w:t xml:space="preserve"> </w:t>
                            </w:r>
                            <w:r>
                              <w:rPr>
                                <w:color w:val="231F20"/>
                              </w:rPr>
                              <w:t>by</w:t>
                            </w:r>
                            <w:r>
                              <w:rPr>
                                <w:color w:val="231F20"/>
                                <w:spacing w:val="-4"/>
                              </w:rPr>
                              <w:t xml:space="preserve"> </w:t>
                            </w:r>
                            <w:r>
                              <w:rPr>
                                <w:color w:val="231F20"/>
                              </w:rPr>
                              <w:t>April.</w:t>
                            </w:r>
                            <w:r>
                              <w:rPr>
                                <w:color w:val="231F20"/>
                                <w:spacing w:val="40"/>
                              </w:rPr>
                              <w:t xml:space="preserve"> </w:t>
                            </w:r>
                            <w:r>
                              <w:rPr>
                                <w:color w:val="231F20"/>
                              </w:rPr>
                              <w:t>If</w:t>
                            </w:r>
                            <w:r>
                              <w:rPr>
                                <w:color w:val="231F20"/>
                                <w:spacing w:val="-5"/>
                              </w:rPr>
                              <w:t xml:space="preserve"> </w:t>
                            </w:r>
                            <w:r>
                              <w:rPr>
                                <w:color w:val="231F20"/>
                              </w:rPr>
                              <w:t>you</w:t>
                            </w:r>
                            <w:r>
                              <w:rPr>
                                <w:color w:val="231F20"/>
                                <w:spacing w:val="-2"/>
                              </w:rPr>
                              <w:t xml:space="preserve"> </w:t>
                            </w:r>
                            <w:r>
                              <w:rPr>
                                <w:color w:val="231F20"/>
                              </w:rPr>
                              <w:t>are</w:t>
                            </w:r>
                            <w:r>
                              <w:rPr>
                                <w:color w:val="231F20"/>
                                <w:spacing w:val="-5"/>
                              </w:rPr>
                              <w:t xml:space="preserve"> </w:t>
                            </w:r>
                            <w:r>
                              <w:rPr>
                                <w:color w:val="231F20"/>
                              </w:rPr>
                              <w:t>unable</w:t>
                            </w:r>
                            <w:r>
                              <w:rPr>
                                <w:color w:val="231F20"/>
                                <w:spacing w:val="-4"/>
                              </w:rPr>
                              <w:t xml:space="preserve"> </w:t>
                            </w:r>
                            <w:r>
                              <w:rPr>
                                <w:color w:val="231F20"/>
                              </w:rPr>
                              <w:t>to</w:t>
                            </w:r>
                            <w:r>
                              <w:rPr>
                                <w:color w:val="231F20"/>
                                <w:spacing w:val="-2"/>
                              </w:rPr>
                              <w:t xml:space="preserve"> </w:t>
                            </w:r>
                            <w:r>
                              <w:rPr>
                                <w:color w:val="231F20"/>
                              </w:rPr>
                              <w:t>complete</w:t>
                            </w:r>
                            <w:r>
                              <w:rPr>
                                <w:color w:val="231F20"/>
                                <w:spacing w:val="-4"/>
                              </w:rPr>
                              <w:t xml:space="preserve"> </w:t>
                            </w:r>
                            <w:r>
                              <w:rPr>
                                <w:color w:val="231F20"/>
                              </w:rPr>
                              <w:t>the</w:t>
                            </w:r>
                            <w:r>
                              <w:rPr>
                                <w:color w:val="231F20"/>
                                <w:spacing w:val="-4"/>
                              </w:rPr>
                              <w:t xml:space="preserve"> </w:t>
                            </w:r>
                            <w:r>
                              <w:rPr>
                                <w:color w:val="231F20"/>
                              </w:rPr>
                              <w:t>forms</w:t>
                            </w:r>
                            <w:r>
                              <w:rPr>
                                <w:color w:val="231F20"/>
                                <w:spacing w:val="-4"/>
                              </w:rPr>
                              <w:t xml:space="preserve"> </w:t>
                            </w:r>
                            <w:r>
                              <w:rPr>
                                <w:color w:val="231F20"/>
                              </w:rPr>
                              <w:t>electronically,</w:t>
                            </w:r>
                            <w:r>
                              <w:rPr>
                                <w:color w:val="231F20"/>
                                <w:spacing w:val="-4"/>
                              </w:rPr>
                              <w:t xml:space="preserve"> </w:t>
                            </w:r>
                            <w:r>
                              <w:rPr>
                                <w:color w:val="231F20"/>
                              </w:rPr>
                              <w:t>you</w:t>
                            </w:r>
                            <w:r>
                              <w:rPr>
                                <w:color w:val="231F20"/>
                                <w:spacing w:val="-4"/>
                              </w:rPr>
                              <w:t xml:space="preserve"> </w:t>
                            </w:r>
                            <w:r>
                              <w:rPr>
                                <w:color w:val="231F20"/>
                              </w:rPr>
                              <w:t>may</w:t>
                            </w:r>
                            <w:r>
                              <w:rPr>
                                <w:color w:val="231F20"/>
                                <w:spacing w:val="-3"/>
                              </w:rPr>
                              <w:t xml:space="preserve"> </w:t>
                            </w:r>
                            <w:r>
                              <w:rPr>
                                <w:color w:val="231F20"/>
                              </w:rPr>
                              <w:t>do so</w:t>
                            </w:r>
                            <w:r>
                              <w:rPr>
                                <w:color w:val="231F20"/>
                                <w:spacing w:val="-5"/>
                              </w:rPr>
                              <w:t xml:space="preserve"> </w:t>
                            </w:r>
                            <w:r>
                              <w:rPr>
                                <w:color w:val="231F20"/>
                              </w:rPr>
                              <w:t>manually</w:t>
                            </w:r>
                            <w:r>
                              <w:rPr>
                                <w:color w:val="231F20"/>
                                <w:spacing w:val="-5"/>
                              </w:rPr>
                              <w:t xml:space="preserve"> </w:t>
                            </w:r>
                            <w:r>
                              <w:rPr>
                                <w:color w:val="231F20"/>
                              </w:rPr>
                              <w:t>and</w:t>
                            </w:r>
                            <w:r>
                              <w:rPr>
                                <w:color w:val="231F20"/>
                                <w:spacing w:val="-5"/>
                              </w:rPr>
                              <w:t xml:space="preserve"> </w:t>
                            </w:r>
                            <w:r>
                              <w:rPr>
                                <w:color w:val="231F20"/>
                              </w:rPr>
                              <w:t>send</w:t>
                            </w:r>
                            <w:r>
                              <w:rPr>
                                <w:color w:val="231F20"/>
                                <w:spacing w:val="-5"/>
                              </w:rPr>
                              <w:t xml:space="preserve"> </w:t>
                            </w:r>
                            <w:r>
                              <w:rPr>
                                <w:color w:val="231F20"/>
                              </w:rPr>
                              <w:t>them</w:t>
                            </w:r>
                            <w:r>
                              <w:rPr>
                                <w:color w:val="231F20"/>
                                <w:spacing w:val="-3"/>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administration</w:t>
                            </w:r>
                            <w:r>
                              <w:rPr>
                                <w:color w:val="231F20"/>
                                <w:spacing w:val="-4"/>
                              </w:rPr>
                              <w:t xml:space="preserve"> </w:t>
                            </w:r>
                            <w:r>
                              <w:rPr>
                                <w:color w:val="231F20"/>
                              </w:rPr>
                              <w:t>staff</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CAO’s</w:t>
                            </w:r>
                            <w:r>
                              <w:rPr>
                                <w:color w:val="231F20"/>
                                <w:spacing w:val="-5"/>
                              </w:rPr>
                              <w:t xml:space="preserve"> </w:t>
                            </w:r>
                            <w:r>
                              <w:rPr>
                                <w:color w:val="231F20"/>
                              </w:rPr>
                              <w:t>office.</w:t>
                            </w:r>
                            <w:r>
                              <w:rPr>
                                <w:color w:val="231F20"/>
                                <w:spacing w:val="40"/>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of</w:t>
                            </w:r>
                            <w:r>
                              <w:rPr>
                                <w:color w:val="231F20"/>
                                <w:spacing w:val="-6"/>
                              </w:rPr>
                              <w:t xml:space="preserve"> </w:t>
                            </w:r>
                            <w:r>
                              <w:rPr>
                                <w:color w:val="231F20"/>
                              </w:rPr>
                              <w:t>your term, you will be required to complete a third set of forms.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C7" id="Textbox 21" o:spid="_x0000_s1027" type="#_x0000_t202" style="position:absolute;margin-left:67.5pt;margin-top:14.2pt;width:469.55pt;height:77.2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" filled="f" strokecolor="#231f20">
                <v:path arrowok="t"/>
                <v:textbox inset="0,0,0,0">
                  <w:txbxContent>
                    <w:p w14:paraId="6DA212A3" w14:textId="77777777" w:rsidR="007D148E" w:rsidRDefault="007C3187">
                      <w:pPr>
                        <w:pStyle w:val="BodyText"/>
                        <w:spacing w:before="71"/>
                        <w:ind w:left="140" w:right="234"/>
                      </w:pPr>
                      <w:r>
                        <w:rPr>
                          <w:b/>
                          <w:color w:val="231F20"/>
                        </w:rPr>
                        <w:t>Note</w:t>
                      </w:r>
                      <w:r>
                        <w:rPr>
                          <w:b/>
                          <w:color w:val="231F20"/>
                          <w:spacing w:val="-5"/>
                        </w:rPr>
                        <w:t xml:space="preserve"> </w:t>
                      </w:r>
                      <w:r>
                        <w:rPr>
                          <w:b/>
                          <w:color w:val="231F20"/>
                        </w:rPr>
                        <w:t>to</w:t>
                      </w:r>
                      <w:r>
                        <w:rPr>
                          <w:b/>
                          <w:color w:val="231F20"/>
                          <w:spacing w:val="-5"/>
                        </w:rPr>
                        <w:t xml:space="preserve"> </w:t>
                      </w:r>
                      <w:r>
                        <w:rPr>
                          <w:b/>
                          <w:color w:val="231F20"/>
                        </w:rPr>
                        <w:t>Jury</w:t>
                      </w:r>
                      <w:r>
                        <w:rPr>
                          <w:color w:val="231F20"/>
                        </w:rPr>
                        <w:t>:</w:t>
                      </w:r>
                      <w:r>
                        <w:rPr>
                          <w:color w:val="231F20"/>
                          <w:spacing w:val="37"/>
                        </w:rPr>
                        <w:t xml:space="preserve"> </w:t>
                      </w:r>
                      <w:r>
                        <w:rPr>
                          <w:color w:val="231F20"/>
                        </w:rPr>
                        <w:t>The</w:t>
                      </w:r>
                      <w:r>
                        <w:rPr>
                          <w:color w:val="231F20"/>
                          <w:spacing w:val="-5"/>
                        </w:rPr>
                        <w:t xml:space="preserve"> </w:t>
                      </w:r>
                      <w:r>
                        <w:rPr>
                          <w:color w:val="231F20"/>
                        </w:rPr>
                        <w:t>CAO’s</w:t>
                      </w:r>
                      <w:r>
                        <w:rPr>
                          <w:color w:val="231F20"/>
                          <w:spacing w:val="-5"/>
                        </w:rPr>
                        <w:t xml:space="preserve"> </w:t>
                      </w:r>
                      <w:r>
                        <w:rPr>
                          <w:color w:val="231F20"/>
                        </w:rPr>
                        <w:t>office</w:t>
                      </w:r>
                      <w:r>
                        <w:rPr>
                          <w:color w:val="231F20"/>
                          <w:spacing w:val="-3"/>
                        </w:rPr>
                        <w:t xml:space="preserve"> </w:t>
                      </w:r>
                      <w:r>
                        <w:rPr>
                          <w:color w:val="231F20"/>
                        </w:rPr>
                        <w:t>will</w:t>
                      </w:r>
                      <w:r>
                        <w:rPr>
                          <w:color w:val="231F20"/>
                          <w:spacing w:val="-5"/>
                        </w:rPr>
                        <w:t xml:space="preserve"> </w:t>
                      </w:r>
                      <w:r>
                        <w:rPr>
                          <w:color w:val="231F20"/>
                        </w:rPr>
                        <w:t>email</w:t>
                      </w:r>
                      <w:r>
                        <w:rPr>
                          <w:color w:val="231F20"/>
                          <w:spacing w:val="-5"/>
                        </w:rPr>
                        <w:t xml:space="preserve"> </w:t>
                      </w:r>
                      <w:r>
                        <w:rPr>
                          <w:color w:val="231F20"/>
                        </w:rPr>
                        <w:t>a</w:t>
                      </w:r>
                      <w:r>
                        <w:rPr>
                          <w:color w:val="231F20"/>
                          <w:spacing w:val="-5"/>
                        </w:rPr>
                        <w:t xml:space="preserve"> </w:t>
                      </w:r>
                      <w:r>
                        <w:rPr>
                          <w:color w:val="231F20"/>
                        </w:rPr>
                        <w:t>set</w:t>
                      </w:r>
                      <w:r>
                        <w:rPr>
                          <w:color w:val="231F20"/>
                          <w:spacing w:val="-3"/>
                        </w:rPr>
                        <w:t xml:space="preserve"> </w:t>
                      </w:r>
                      <w:r>
                        <w:rPr>
                          <w:color w:val="231F20"/>
                        </w:rPr>
                        <w:t>of</w:t>
                      </w:r>
                      <w:r>
                        <w:rPr>
                          <w:color w:val="231F20"/>
                          <w:spacing w:val="-5"/>
                        </w:rPr>
                        <w:t xml:space="preserve"> </w:t>
                      </w:r>
                      <w:r>
                        <w:rPr>
                          <w:color w:val="231F20"/>
                        </w:rPr>
                        <w:t>instructions</w:t>
                      </w:r>
                      <w:r>
                        <w:rPr>
                          <w:color w:val="231F20"/>
                          <w:spacing w:val="-5"/>
                        </w:rPr>
                        <w:t xml:space="preserve"> </w:t>
                      </w:r>
                      <w:r>
                        <w:rPr>
                          <w:color w:val="231F20"/>
                        </w:rPr>
                        <w:t>with</w:t>
                      </w:r>
                      <w:r>
                        <w:rPr>
                          <w:color w:val="231F20"/>
                          <w:spacing w:val="-5"/>
                        </w:rPr>
                        <w:t xml:space="preserve"> </w:t>
                      </w:r>
                      <w:r>
                        <w:rPr>
                          <w:color w:val="231F20"/>
                        </w:rPr>
                        <w:t>an</w:t>
                      </w:r>
                      <w:r>
                        <w:rPr>
                          <w:color w:val="231F20"/>
                          <w:spacing w:val="-5"/>
                        </w:rPr>
                        <w:t xml:space="preserve"> </w:t>
                      </w:r>
                      <w:r>
                        <w:rPr>
                          <w:color w:val="231F20"/>
                        </w:rPr>
                        <w:t>electronic</w:t>
                      </w:r>
                      <w:r>
                        <w:rPr>
                          <w:color w:val="231F20"/>
                          <w:spacing w:val="-5"/>
                        </w:rPr>
                        <w:t xml:space="preserve"> </w:t>
                      </w:r>
                      <w:r>
                        <w:rPr>
                          <w:color w:val="231F20"/>
                        </w:rPr>
                        <w:t>form</w:t>
                      </w:r>
                      <w:r>
                        <w:rPr>
                          <w:color w:val="231F20"/>
                          <w:spacing w:val="-2"/>
                        </w:rPr>
                        <w:t xml:space="preserve"> </w:t>
                      </w:r>
                      <w:r>
                        <w:rPr>
                          <w:color w:val="231F20"/>
                        </w:rPr>
                        <w:t>at</w:t>
                      </w:r>
                      <w:r>
                        <w:rPr>
                          <w:color w:val="231F20"/>
                          <w:spacing w:val="-5"/>
                        </w:rPr>
                        <w:t xml:space="preserve"> </w:t>
                      </w:r>
                      <w:r>
                        <w:rPr>
                          <w:color w:val="231F20"/>
                        </w:rPr>
                        <w:t>the beginning of your term.</w:t>
                      </w:r>
                      <w:r>
                        <w:rPr>
                          <w:color w:val="231F20"/>
                          <w:spacing w:val="40"/>
                        </w:rPr>
                        <w:t xml:space="preserve"> </w:t>
                      </w:r>
                      <w:r>
                        <w:rPr>
                          <w:color w:val="231F20"/>
                        </w:rPr>
                        <w:t>After the first of the year, a second set of forms will be emailed to you.</w:t>
                      </w:r>
                      <w:r>
                        <w:rPr>
                          <w:color w:val="231F20"/>
                          <w:spacing w:val="39"/>
                        </w:rPr>
                        <w:t xml:space="preserve"> </w:t>
                      </w:r>
                      <w:r>
                        <w:rPr>
                          <w:color w:val="231F20"/>
                        </w:rPr>
                        <w:t>This</w:t>
                      </w:r>
                      <w:r>
                        <w:rPr>
                          <w:color w:val="231F20"/>
                          <w:spacing w:val="-4"/>
                        </w:rPr>
                        <w:t xml:space="preserve"> </w:t>
                      </w:r>
                      <w:r>
                        <w:rPr>
                          <w:color w:val="231F20"/>
                        </w:rPr>
                        <w:t>is</w:t>
                      </w:r>
                      <w:r>
                        <w:rPr>
                          <w:color w:val="231F20"/>
                          <w:spacing w:val="-4"/>
                        </w:rPr>
                        <w:t xml:space="preserve"> </w:t>
                      </w:r>
                      <w:r>
                        <w:rPr>
                          <w:color w:val="231F20"/>
                        </w:rPr>
                        <w:t>due</w:t>
                      </w:r>
                      <w:r>
                        <w:rPr>
                          <w:color w:val="231F20"/>
                          <w:spacing w:val="-4"/>
                        </w:rPr>
                        <w:t xml:space="preserve"> </w:t>
                      </w:r>
                      <w:r>
                        <w:rPr>
                          <w:color w:val="231F20"/>
                        </w:rPr>
                        <w:t>by</w:t>
                      </w:r>
                      <w:r>
                        <w:rPr>
                          <w:color w:val="231F20"/>
                          <w:spacing w:val="-4"/>
                        </w:rPr>
                        <w:t xml:space="preserve"> </w:t>
                      </w:r>
                      <w:r>
                        <w:rPr>
                          <w:color w:val="231F20"/>
                        </w:rPr>
                        <w:t>April.</w:t>
                      </w:r>
                      <w:r>
                        <w:rPr>
                          <w:color w:val="231F20"/>
                          <w:spacing w:val="40"/>
                        </w:rPr>
                        <w:t xml:space="preserve"> </w:t>
                      </w:r>
                      <w:r>
                        <w:rPr>
                          <w:color w:val="231F20"/>
                        </w:rPr>
                        <w:t>If</w:t>
                      </w:r>
                      <w:r>
                        <w:rPr>
                          <w:color w:val="231F20"/>
                          <w:spacing w:val="-5"/>
                        </w:rPr>
                        <w:t xml:space="preserve"> </w:t>
                      </w:r>
                      <w:r>
                        <w:rPr>
                          <w:color w:val="231F20"/>
                        </w:rPr>
                        <w:t>you</w:t>
                      </w:r>
                      <w:r>
                        <w:rPr>
                          <w:color w:val="231F20"/>
                          <w:spacing w:val="-2"/>
                        </w:rPr>
                        <w:t xml:space="preserve"> </w:t>
                      </w:r>
                      <w:r>
                        <w:rPr>
                          <w:color w:val="231F20"/>
                        </w:rPr>
                        <w:t>are</w:t>
                      </w:r>
                      <w:r>
                        <w:rPr>
                          <w:color w:val="231F20"/>
                          <w:spacing w:val="-5"/>
                        </w:rPr>
                        <w:t xml:space="preserve"> </w:t>
                      </w:r>
                      <w:r>
                        <w:rPr>
                          <w:color w:val="231F20"/>
                        </w:rPr>
                        <w:t>unable</w:t>
                      </w:r>
                      <w:r>
                        <w:rPr>
                          <w:color w:val="231F20"/>
                          <w:spacing w:val="-4"/>
                        </w:rPr>
                        <w:t xml:space="preserve"> </w:t>
                      </w:r>
                      <w:r>
                        <w:rPr>
                          <w:color w:val="231F20"/>
                        </w:rPr>
                        <w:t>to</w:t>
                      </w:r>
                      <w:r>
                        <w:rPr>
                          <w:color w:val="231F20"/>
                          <w:spacing w:val="-2"/>
                        </w:rPr>
                        <w:t xml:space="preserve"> </w:t>
                      </w:r>
                      <w:r>
                        <w:rPr>
                          <w:color w:val="231F20"/>
                        </w:rPr>
                        <w:t>complete</w:t>
                      </w:r>
                      <w:r>
                        <w:rPr>
                          <w:color w:val="231F20"/>
                          <w:spacing w:val="-4"/>
                        </w:rPr>
                        <w:t xml:space="preserve"> </w:t>
                      </w:r>
                      <w:r>
                        <w:rPr>
                          <w:color w:val="231F20"/>
                        </w:rPr>
                        <w:t>the</w:t>
                      </w:r>
                      <w:r>
                        <w:rPr>
                          <w:color w:val="231F20"/>
                          <w:spacing w:val="-4"/>
                        </w:rPr>
                        <w:t xml:space="preserve"> </w:t>
                      </w:r>
                      <w:r>
                        <w:rPr>
                          <w:color w:val="231F20"/>
                        </w:rPr>
                        <w:t>forms</w:t>
                      </w:r>
                      <w:r>
                        <w:rPr>
                          <w:color w:val="231F20"/>
                          <w:spacing w:val="-4"/>
                        </w:rPr>
                        <w:t xml:space="preserve"> </w:t>
                      </w:r>
                      <w:r>
                        <w:rPr>
                          <w:color w:val="231F20"/>
                        </w:rPr>
                        <w:t>electronically,</w:t>
                      </w:r>
                      <w:r>
                        <w:rPr>
                          <w:color w:val="231F20"/>
                          <w:spacing w:val="-4"/>
                        </w:rPr>
                        <w:t xml:space="preserve"> </w:t>
                      </w:r>
                      <w:r>
                        <w:rPr>
                          <w:color w:val="231F20"/>
                        </w:rPr>
                        <w:t>you</w:t>
                      </w:r>
                      <w:r>
                        <w:rPr>
                          <w:color w:val="231F20"/>
                          <w:spacing w:val="-4"/>
                        </w:rPr>
                        <w:t xml:space="preserve"> </w:t>
                      </w:r>
                      <w:r>
                        <w:rPr>
                          <w:color w:val="231F20"/>
                        </w:rPr>
                        <w:t>may</w:t>
                      </w:r>
                      <w:r>
                        <w:rPr>
                          <w:color w:val="231F20"/>
                          <w:spacing w:val="-3"/>
                        </w:rPr>
                        <w:t xml:space="preserve"> </w:t>
                      </w:r>
                      <w:r>
                        <w:rPr>
                          <w:color w:val="231F20"/>
                        </w:rPr>
                        <w:t>do so</w:t>
                      </w:r>
                      <w:r>
                        <w:rPr>
                          <w:color w:val="231F20"/>
                          <w:spacing w:val="-5"/>
                        </w:rPr>
                        <w:t xml:space="preserve"> </w:t>
                      </w:r>
                      <w:r>
                        <w:rPr>
                          <w:color w:val="231F20"/>
                        </w:rPr>
                        <w:t>manually</w:t>
                      </w:r>
                      <w:r>
                        <w:rPr>
                          <w:color w:val="231F20"/>
                          <w:spacing w:val="-5"/>
                        </w:rPr>
                        <w:t xml:space="preserve"> </w:t>
                      </w:r>
                      <w:r>
                        <w:rPr>
                          <w:color w:val="231F20"/>
                        </w:rPr>
                        <w:t>and</w:t>
                      </w:r>
                      <w:r>
                        <w:rPr>
                          <w:color w:val="231F20"/>
                          <w:spacing w:val="-5"/>
                        </w:rPr>
                        <w:t xml:space="preserve"> </w:t>
                      </w:r>
                      <w:r>
                        <w:rPr>
                          <w:color w:val="231F20"/>
                        </w:rPr>
                        <w:t>send</w:t>
                      </w:r>
                      <w:r>
                        <w:rPr>
                          <w:color w:val="231F20"/>
                          <w:spacing w:val="-5"/>
                        </w:rPr>
                        <w:t xml:space="preserve"> </w:t>
                      </w:r>
                      <w:r>
                        <w:rPr>
                          <w:color w:val="231F20"/>
                        </w:rPr>
                        <w:t>them</w:t>
                      </w:r>
                      <w:r>
                        <w:rPr>
                          <w:color w:val="231F20"/>
                          <w:spacing w:val="-3"/>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administration</w:t>
                      </w:r>
                      <w:r>
                        <w:rPr>
                          <w:color w:val="231F20"/>
                          <w:spacing w:val="-4"/>
                        </w:rPr>
                        <w:t xml:space="preserve"> </w:t>
                      </w:r>
                      <w:r>
                        <w:rPr>
                          <w:color w:val="231F20"/>
                        </w:rPr>
                        <w:t>staff</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CAO’s</w:t>
                      </w:r>
                      <w:r>
                        <w:rPr>
                          <w:color w:val="231F20"/>
                          <w:spacing w:val="-5"/>
                        </w:rPr>
                        <w:t xml:space="preserve"> </w:t>
                      </w:r>
                      <w:r>
                        <w:rPr>
                          <w:color w:val="231F20"/>
                        </w:rPr>
                        <w:t>office.</w:t>
                      </w:r>
                      <w:r>
                        <w:rPr>
                          <w:color w:val="231F20"/>
                          <w:spacing w:val="40"/>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of</w:t>
                      </w:r>
                      <w:r>
                        <w:rPr>
                          <w:color w:val="231F20"/>
                          <w:spacing w:val="-6"/>
                        </w:rPr>
                        <w:t xml:space="preserve"> </w:t>
                      </w:r>
                      <w:r>
                        <w:rPr>
                          <w:color w:val="231F20"/>
                        </w:rPr>
                        <w:t>your term, you will be required to complete a third set of forms.</w:t>
                      </w:r>
                    </w:p>
                  </w:txbxContent>
                </v:textbox>
                <w10:wrap type="topAndBottom" anchorx="page"/>
              </v:shape>
            </w:pict>
          </mc:Fallback>
        </mc:AlternateContent>
      </w:r>
    </w:p>
    <w:p w14:paraId="6DA2026A" w14:textId="77777777" w:rsidR="007D148E" w:rsidRDefault="007D148E">
      <w:pPr>
        <w:pStyle w:val="BodyText"/>
        <w:rPr>
          <w:sz w:val="20"/>
        </w:rPr>
        <w:sectPr w:rsidR="007D148E">
          <w:pgSz w:w="12240" w:h="15840"/>
          <w:pgMar w:top="740" w:right="360" w:bottom="480" w:left="720" w:header="514" w:footer="297" w:gutter="0"/>
          <w:cols w:space="720"/>
        </w:sectPr>
      </w:pPr>
    </w:p>
    <w:p w14:paraId="6DA2026B" w14:textId="77777777" w:rsidR="007D148E" w:rsidRDefault="007D148E">
      <w:pPr>
        <w:pStyle w:val="BodyText"/>
      </w:pPr>
    </w:p>
    <w:p w14:paraId="6DA2026C" w14:textId="77777777" w:rsidR="007D148E" w:rsidRDefault="007D148E">
      <w:pPr>
        <w:pStyle w:val="BodyText"/>
        <w:spacing w:before="129"/>
      </w:pPr>
    </w:p>
    <w:p w14:paraId="6DA2026D" w14:textId="77777777" w:rsidR="007D148E" w:rsidRDefault="007C3187">
      <w:pPr>
        <w:pStyle w:val="Heading3"/>
        <w:ind w:left="2276" w:right="2637"/>
        <w:jc w:val="center"/>
      </w:pPr>
      <w:r>
        <w:rPr>
          <w:color w:val="231F20"/>
        </w:rPr>
        <w:t>GRAND</w:t>
      </w:r>
      <w:r>
        <w:rPr>
          <w:color w:val="231F20"/>
          <w:spacing w:val="-10"/>
        </w:rPr>
        <w:t xml:space="preserve"> </w:t>
      </w:r>
      <w:r>
        <w:rPr>
          <w:color w:val="231F20"/>
        </w:rPr>
        <w:t>JURY</w:t>
      </w:r>
      <w:r>
        <w:rPr>
          <w:color w:val="231F20"/>
          <w:spacing w:val="-4"/>
        </w:rPr>
        <w:t xml:space="preserve"> </w:t>
      </w:r>
      <w:r>
        <w:rPr>
          <w:color w:val="231F20"/>
        </w:rPr>
        <w:t>CLAIM</w:t>
      </w:r>
      <w:r>
        <w:rPr>
          <w:color w:val="231F20"/>
          <w:spacing w:val="-7"/>
        </w:rPr>
        <w:t xml:space="preserve"> </w:t>
      </w:r>
      <w:r>
        <w:rPr>
          <w:color w:val="231F20"/>
        </w:rPr>
        <w:t>FORM</w:t>
      </w:r>
      <w:r>
        <w:rPr>
          <w:color w:val="231F20"/>
          <w:spacing w:val="-6"/>
        </w:rPr>
        <w:t xml:space="preserve"> </w:t>
      </w:r>
      <w:r>
        <w:rPr>
          <w:color w:val="231F20"/>
          <w:spacing w:val="-2"/>
        </w:rPr>
        <w:t>GUIDELINES</w:t>
      </w:r>
    </w:p>
    <w:p w14:paraId="6DA2026E" w14:textId="77777777" w:rsidR="007D148E" w:rsidRDefault="007D148E">
      <w:pPr>
        <w:pStyle w:val="BodyText"/>
        <w:spacing w:before="120"/>
        <w:rPr>
          <w:b/>
        </w:rPr>
      </w:pPr>
    </w:p>
    <w:p w14:paraId="6DA2026F" w14:textId="77777777" w:rsidR="007D148E" w:rsidRDefault="007C3187">
      <w:pPr>
        <w:pStyle w:val="BodyText"/>
        <w:ind w:left="720" w:right="1120"/>
      </w:pPr>
      <w:r>
        <w:rPr>
          <w:color w:val="231F20"/>
        </w:rPr>
        <w:t>Shown</w:t>
      </w:r>
      <w:r>
        <w:rPr>
          <w:color w:val="231F20"/>
          <w:spacing w:val="-3"/>
        </w:rPr>
        <w:t xml:space="preserve"> </w:t>
      </w:r>
      <w:r>
        <w:rPr>
          <w:color w:val="231F20"/>
        </w:rPr>
        <w:t>on</w:t>
      </w:r>
      <w:r>
        <w:rPr>
          <w:color w:val="231F20"/>
          <w:spacing w:val="-3"/>
        </w:rPr>
        <w:t xml:space="preserve"> </w:t>
      </w:r>
      <w:r>
        <w:rPr>
          <w:color w:val="231F20"/>
        </w:rPr>
        <w:t>page</w:t>
      </w:r>
      <w:r>
        <w:rPr>
          <w:color w:val="231F20"/>
          <w:spacing w:val="-3"/>
        </w:rPr>
        <w:t xml:space="preserve"> </w:t>
      </w:r>
      <w:r>
        <w:rPr>
          <w:color w:val="231F20"/>
        </w:rPr>
        <w:t>12</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blank</w:t>
      </w:r>
      <w:r>
        <w:rPr>
          <w:color w:val="231F20"/>
          <w:spacing w:val="-3"/>
        </w:rPr>
        <w:t xml:space="preserve"> </w:t>
      </w:r>
      <w:r>
        <w:rPr>
          <w:color w:val="231F20"/>
        </w:rPr>
        <w:t>copy</w:t>
      </w:r>
      <w:r>
        <w:rPr>
          <w:color w:val="231F20"/>
          <w:spacing w:val="-3"/>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Monthly</w:t>
      </w:r>
      <w:r>
        <w:rPr>
          <w:color w:val="231F20"/>
          <w:spacing w:val="-3"/>
        </w:rPr>
        <w:t xml:space="preserve"> </w:t>
      </w:r>
      <w:r>
        <w:rPr>
          <w:color w:val="231F20"/>
        </w:rPr>
        <w:t>Record</w:t>
      </w:r>
      <w:r>
        <w:rPr>
          <w:color w:val="231F20"/>
          <w:spacing w:val="-3"/>
        </w:rPr>
        <w:t xml:space="preserve"> </w:t>
      </w:r>
      <w:r>
        <w:rPr>
          <w:color w:val="231F20"/>
        </w:rPr>
        <w:t>Sheet</w:t>
      </w:r>
      <w:r>
        <w:rPr>
          <w:color w:val="231F20"/>
          <w:spacing w:val="-2"/>
        </w:rPr>
        <w:t xml:space="preserve"> </w:t>
      </w:r>
      <w:r>
        <w:rPr>
          <w:color w:val="231F20"/>
        </w:rPr>
        <w:t>(Claim</w:t>
      </w:r>
      <w:r>
        <w:rPr>
          <w:color w:val="231F20"/>
          <w:spacing w:val="-2"/>
        </w:rPr>
        <w:t xml:space="preserve"> </w:t>
      </w:r>
      <w:r>
        <w:rPr>
          <w:color w:val="231F20"/>
        </w:rPr>
        <w:t>Form)”. Jurors wishing to be paid for grand jury related mileage or per diem, or for reimbursement for other expenses or purchases, must fill one out every month.</w:t>
      </w:r>
      <w:r>
        <w:rPr>
          <w:color w:val="231F20"/>
          <w:spacing w:val="40"/>
        </w:rPr>
        <w:t xml:space="preserve"> </w:t>
      </w:r>
      <w:r>
        <w:rPr>
          <w:color w:val="231F20"/>
        </w:rPr>
        <w:t>The forms are turned into the Financial Officer, who submits them to the County Administrative Office after signing them.</w:t>
      </w:r>
    </w:p>
    <w:p w14:paraId="6DA20270" w14:textId="77777777" w:rsidR="007D148E" w:rsidRDefault="007C3187">
      <w:pPr>
        <w:pStyle w:val="BodyText"/>
        <w:spacing w:before="120"/>
        <w:ind w:left="720" w:right="1120"/>
      </w:pPr>
      <w:r>
        <w:rPr>
          <w:color w:val="231F20"/>
        </w:rPr>
        <w:t>Shasta County Ordinance 623 allows a juror to be paid a per diem (daily stipend) of $15, plus mileage, for any day that the juror attends in person or virtually, at least one full panel or committee</w:t>
      </w:r>
      <w:r>
        <w:rPr>
          <w:color w:val="231F20"/>
          <w:spacing w:val="-5"/>
        </w:rPr>
        <w:t xml:space="preserve"> </w:t>
      </w:r>
      <w:r>
        <w:rPr>
          <w:color w:val="231F20"/>
        </w:rPr>
        <w:t>meeting,</w:t>
      </w:r>
      <w:r>
        <w:rPr>
          <w:color w:val="231F20"/>
          <w:spacing w:val="-5"/>
        </w:rPr>
        <w:t xml:space="preserve"> </w:t>
      </w:r>
      <w:r>
        <w:rPr>
          <w:color w:val="231F20"/>
        </w:rPr>
        <w:t>but</w:t>
      </w:r>
      <w:r>
        <w:rPr>
          <w:color w:val="231F20"/>
          <w:spacing w:val="-5"/>
        </w:rPr>
        <w:t xml:space="preserve"> </w:t>
      </w:r>
      <w:r>
        <w:rPr>
          <w:color w:val="231F20"/>
        </w:rPr>
        <w:t>only</w:t>
      </w:r>
      <w:r>
        <w:rPr>
          <w:color w:val="231F20"/>
          <w:spacing w:val="-5"/>
        </w:rPr>
        <w:t xml:space="preserve"> </w:t>
      </w:r>
      <w:r>
        <w:rPr>
          <w:color w:val="231F20"/>
        </w:rPr>
        <w:t>if</w:t>
      </w:r>
      <w:r>
        <w:rPr>
          <w:color w:val="231F20"/>
          <w:spacing w:val="-5"/>
        </w:rPr>
        <w:t xml:space="preserve"> </w:t>
      </w:r>
      <w:r>
        <w:rPr>
          <w:color w:val="231F20"/>
        </w:rPr>
        <w:t>a</w:t>
      </w:r>
      <w:r>
        <w:rPr>
          <w:color w:val="231F20"/>
          <w:spacing w:val="-5"/>
        </w:rPr>
        <w:t xml:space="preserve"> </w:t>
      </w:r>
      <w:r>
        <w:rPr>
          <w:color w:val="231F20"/>
        </w:rPr>
        <w:t>quorum</w:t>
      </w:r>
      <w:r>
        <w:rPr>
          <w:color w:val="231F20"/>
          <w:spacing w:val="-5"/>
        </w:rPr>
        <w:t xml:space="preserve"> </w:t>
      </w:r>
      <w:r>
        <w:rPr>
          <w:color w:val="231F20"/>
        </w:rPr>
        <w:t>is</w:t>
      </w:r>
      <w:r>
        <w:rPr>
          <w:color w:val="231F20"/>
          <w:spacing w:val="-5"/>
        </w:rPr>
        <w:t xml:space="preserve"> </w:t>
      </w:r>
      <w:r>
        <w:rPr>
          <w:color w:val="231F20"/>
        </w:rPr>
        <w:t>present</w:t>
      </w:r>
      <w:r>
        <w:rPr>
          <w:color w:val="231F20"/>
          <w:spacing w:val="-4"/>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meeting.</w:t>
      </w:r>
      <w:r>
        <w:rPr>
          <w:color w:val="231F20"/>
          <w:spacing w:val="36"/>
        </w:rPr>
        <w:t xml:space="preserve"> </w:t>
      </w:r>
      <w:r>
        <w:rPr>
          <w:color w:val="231F20"/>
        </w:rPr>
        <w:t>The</w:t>
      </w:r>
      <w:r>
        <w:rPr>
          <w:color w:val="231F20"/>
          <w:spacing w:val="-5"/>
        </w:rPr>
        <w:t xml:space="preserve"> </w:t>
      </w:r>
      <w:r>
        <w:rPr>
          <w:color w:val="231F20"/>
        </w:rPr>
        <w:t>per</w:t>
      </w:r>
      <w:r>
        <w:rPr>
          <w:color w:val="231F20"/>
          <w:spacing w:val="-3"/>
        </w:rPr>
        <w:t xml:space="preserve"> </w:t>
      </w:r>
      <w:r>
        <w:rPr>
          <w:color w:val="231F20"/>
        </w:rPr>
        <w:t>diem</w:t>
      </w:r>
      <w:r>
        <w:rPr>
          <w:color w:val="231F20"/>
          <w:spacing w:val="-5"/>
        </w:rPr>
        <w:t xml:space="preserve"> </w:t>
      </w:r>
      <w:r>
        <w:rPr>
          <w:color w:val="231F20"/>
        </w:rPr>
        <w:t>is</w:t>
      </w:r>
      <w:r>
        <w:rPr>
          <w:color w:val="231F20"/>
          <w:spacing w:val="-5"/>
        </w:rPr>
        <w:t xml:space="preserve"> </w:t>
      </w:r>
      <w:r>
        <w:rPr>
          <w:color w:val="231F20"/>
        </w:rPr>
        <w:t>also</w:t>
      </w:r>
      <w:r>
        <w:rPr>
          <w:color w:val="231F20"/>
          <w:spacing w:val="-4"/>
        </w:rPr>
        <w:t xml:space="preserve"> </w:t>
      </w:r>
      <w:r>
        <w:rPr>
          <w:color w:val="231F20"/>
        </w:rPr>
        <w:t>payable for participation in an authorized facility tour or authorized witness interview.</w:t>
      </w:r>
    </w:p>
    <w:p w14:paraId="6DA20271" w14:textId="77777777" w:rsidR="007D148E" w:rsidRDefault="007C3187">
      <w:pPr>
        <w:pStyle w:val="BodyText"/>
        <w:spacing w:before="118"/>
        <w:ind w:left="718" w:right="1120"/>
      </w:pPr>
      <w:r>
        <w:rPr>
          <w:color w:val="231F20"/>
        </w:rPr>
        <w:t>Jurors are also allowed reimbursement for certain travel and out-of-county training expenses. Jurors</w:t>
      </w:r>
      <w:r>
        <w:rPr>
          <w:color w:val="231F20"/>
          <w:spacing w:val="-3"/>
        </w:rPr>
        <w:t xml:space="preserve"> </w:t>
      </w:r>
      <w:r>
        <w:rPr>
          <w:color w:val="231F20"/>
        </w:rPr>
        <w:t>may</w:t>
      </w:r>
      <w:r>
        <w:rPr>
          <w:color w:val="231F20"/>
          <w:spacing w:val="-3"/>
        </w:rPr>
        <w:t xml:space="preserve"> </w:t>
      </w:r>
      <w:r>
        <w:rPr>
          <w:color w:val="231F20"/>
        </w:rPr>
        <w:t>also</w:t>
      </w:r>
      <w:r>
        <w:rPr>
          <w:color w:val="231F20"/>
          <w:spacing w:val="-3"/>
        </w:rPr>
        <w:t xml:space="preserve"> </w:t>
      </w:r>
      <w:r>
        <w:rPr>
          <w:color w:val="231F20"/>
        </w:rPr>
        <w:t>be</w:t>
      </w:r>
      <w:r>
        <w:rPr>
          <w:color w:val="231F20"/>
          <w:spacing w:val="-3"/>
        </w:rPr>
        <w:t xml:space="preserve"> </w:t>
      </w:r>
      <w:r>
        <w:rPr>
          <w:color w:val="231F20"/>
        </w:rPr>
        <w:t>reimbursed</w:t>
      </w:r>
      <w:r>
        <w:rPr>
          <w:color w:val="231F20"/>
          <w:spacing w:val="-2"/>
        </w:rPr>
        <w:t xml:space="preserve"> </w:t>
      </w:r>
      <w:r>
        <w:rPr>
          <w:color w:val="231F20"/>
        </w:rPr>
        <w:t>for</w:t>
      </w:r>
      <w:r>
        <w:rPr>
          <w:color w:val="231F20"/>
          <w:spacing w:val="-4"/>
        </w:rPr>
        <w:t xml:space="preserve"> </w:t>
      </w:r>
      <w:r>
        <w:rPr>
          <w:color w:val="231F20"/>
        </w:rPr>
        <w:t>other</w:t>
      </w:r>
      <w:r>
        <w:rPr>
          <w:color w:val="231F20"/>
          <w:spacing w:val="-3"/>
        </w:rPr>
        <w:t xml:space="preserve"> </w:t>
      </w:r>
      <w:r>
        <w:rPr>
          <w:color w:val="231F20"/>
        </w:rPr>
        <w:t>routine</w:t>
      </w:r>
      <w:r>
        <w:rPr>
          <w:color w:val="231F20"/>
          <w:spacing w:val="-3"/>
        </w:rPr>
        <w:t xml:space="preserve"> </w:t>
      </w:r>
      <w:r>
        <w:rPr>
          <w:color w:val="231F20"/>
        </w:rPr>
        <w:t>expenses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purchase</w:t>
      </w:r>
      <w:r>
        <w:rPr>
          <w:color w:val="231F20"/>
          <w:spacing w:val="-3"/>
        </w:rPr>
        <w:t xml:space="preserve"> </w:t>
      </w:r>
      <w:r>
        <w:rPr>
          <w:color w:val="231F20"/>
        </w:rPr>
        <w:t>of</w:t>
      </w:r>
      <w:r>
        <w:rPr>
          <w:color w:val="231F20"/>
          <w:spacing w:val="-3"/>
        </w:rPr>
        <w:t xml:space="preserve"> </w:t>
      </w:r>
      <w:r>
        <w:rPr>
          <w:color w:val="231F20"/>
        </w:rPr>
        <w:t>office</w:t>
      </w:r>
      <w:r>
        <w:rPr>
          <w:color w:val="231F20"/>
          <w:spacing w:val="-3"/>
        </w:rPr>
        <w:t xml:space="preserve"> </w:t>
      </w:r>
      <w:r>
        <w:rPr>
          <w:color w:val="231F20"/>
        </w:rPr>
        <w:t>supplies or postage for the grand jury, upon submission of the Record Sheet and appropriate backup documentation (receipts).</w:t>
      </w:r>
      <w:r>
        <w:rPr>
          <w:color w:val="231F20"/>
          <w:spacing w:val="40"/>
        </w:rPr>
        <w:t xml:space="preserve"> </w:t>
      </w:r>
      <w:r>
        <w:rPr>
          <w:color w:val="231F20"/>
        </w:rPr>
        <w:t>However, these supplies should be requested by the Foreperson or his/her</w:t>
      </w:r>
      <w:r>
        <w:rPr>
          <w:color w:val="231F20"/>
          <w:spacing w:val="-1"/>
        </w:rPr>
        <w:t xml:space="preserve"> </w:t>
      </w:r>
      <w:r>
        <w:rPr>
          <w:color w:val="231F20"/>
        </w:rPr>
        <w:t>designee</w:t>
      </w:r>
      <w:r>
        <w:rPr>
          <w:color w:val="231F20"/>
          <w:spacing w:val="-1"/>
        </w:rPr>
        <w:t xml:space="preserve"> </w:t>
      </w:r>
      <w:r>
        <w:rPr>
          <w:color w:val="231F20"/>
        </w:rPr>
        <w:t>from</w:t>
      </w:r>
      <w:r>
        <w:rPr>
          <w:color w:val="231F20"/>
          <w:spacing w:val="-1"/>
        </w:rPr>
        <w:t xml:space="preserve"> </w:t>
      </w:r>
      <w:r>
        <w:rPr>
          <w:color w:val="231F20"/>
        </w:rPr>
        <w:t>the County</w:t>
      </w:r>
      <w:r>
        <w:rPr>
          <w:color w:val="231F20"/>
          <w:spacing w:val="-1"/>
        </w:rPr>
        <w:t xml:space="preserve"> </w:t>
      </w:r>
      <w:r>
        <w:rPr>
          <w:color w:val="231F20"/>
        </w:rPr>
        <w:t>Administrative</w:t>
      </w:r>
      <w:r>
        <w:rPr>
          <w:color w:val="231F20"/>
          <w:spacing w:val="-5"/>
        </w:rPr>
        <w:t xml:space="preserve"> </w:t>
      </w:r>
      <w:r>
        <w:rPr>
          <w:color w:val="231F20"/>
        </w:rPr>
        <w:t>Office.</w:t>
      </w:r>
      <w:r>
        <w:rPr>
          <w:color w:val="231F20"/>
          <w:spacing w:val="40"/>
        </w:rPr>
        <w:t xml:space="preserve"> </w:t>
      </w:r>
      <w:r>
        <w:rPr>
          <w:color w:val="231F20"/>
        </w:rPr>
        <w:t>Major</w:t>
      </w:r>
      <w:r>
        <w:rPr>
          <w:color w:val="231F20"/>
          <w:spacing w:val="-2"/>
        </w:rPr>
        <w:t xml:space="preserve"> </w:t>
      </w:r>
      <w:r>
        <w:rPr>
          <w:color w:val="231F20"/>
        </w:rPr>
        <w:t>purchases and</w:t>
      </w:r>
      <w:r>
        <w:rPr>
          <w:color w:val="231F20"/>
          <w:spacing w:val="-2"/>
        </w:rPr>
        <w:t xml:space="preserve"> </w:t>
      </w:r>
      <w:r>
        <w:rPr>
          <w:color w:val="231F20"/>
        </w:rPr>
        <w:t>equipment</w:t>
      </w:r>
      <w:r>
        <w:rPr>
          <w:color w:val="231F20"/>
          <w:spacing w:val="-2"/>
        </w:rPr>
        <w:t xml:space="preserve"> </w:t>
      </w:r>
      <w:r>
        <w:rPr>
          <w:color w:val="231F20"/>
        </w:rPr>
        <w:t>rental will be handled by the County Administrative Office on behalf of the grand jury.</w:t>
      </w:r>
    </w:p>
    <w:p w14:paraId="6DA20272" w14:textId="77777777" w:rsidR="007D148E" w:rsidRDefault="007C3187">
      <w:pPr>
        <w:pStyle w:val="BodyText"/>
        <w:spacing w:before="121"/>
        <w:ind w:left="718" w:right="1120"/>
      </w:pPr>
      <w:r>
        <w:rPr>
          <w:color w:val="231F20"/>
        </w:rPr>
        <w:t>Due</w:t>
      </w:r>
      <w:r>
        <w:rPr>
          <w:color w:val="231F20"/>
          <w:spacing w:val="-9"/>
        </w:rPr>
        <w:t xml:space="preserve"> </w:t>
      </w:r>
      <w:r>
        <w:rPr>
          <w:color w:val="231F20"/>
        </w:rPr>
        <w:t>to</w:t>
      </w:r>
      <w:r>
        <w:rPr>
          <w:color w:val="231F20"/>
          <w:spacing w:val="-6"/>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jury’s</w:t>
      </w:r>
      <w:r>
        <w:rPr>
          <w:color w:val="231F20"/>
          <w:spacing w:val="-6"/>
        </w:rPr>
        <w:t xml:space="preserve"> </w:t>
      </w:r>
      <w:r>
        <w:rPr>
          <w:color w:val="231F20"/>
        </w:rPr>
        <w:t>limited</w:t>
      </w:r>
      <w:r>
        <w:rPr>
          <w:color w:val="231F20"/>
          <w:spacing w:val="-6"/>
        </w:rPr>
        <w:t xml:space="preserve"> </w:t>
      </w:r>
      <w:r>
        <w:rPr>
          <w:color w:val="231F20"/>
        </w:rPr>
        <w:t>finances,</w:t>
      </w:r>
      <w:r>
        <w:rPr>
          <w:color w:val="231F20"/>
          <w:spacing w:val="-6"/>
        </w:rPr>
        <w:t xml:space="preserve"> </w:t>
      </w:r>
      <w:r>
        <w:rPr>
          <w:color w:val="231F20"/>
        </w:rPr>
        <w:t>as</w:t>
      </w:r>
      <w:r>
        <w:rPr>
          <w:color w:val="231F20"/>
          <w:spacing w:val="-7"/>
        </w:rPr>
        <w:t xml:space="preserve"> </w:t>
      </w:r>
      <w:r>
        <w:rPr>
          <w:color w:val="231F20"/>
        </w:rPr>
        <w:t>many</w:t>
      </w:r>
      <w:r>
        <w:rPr>
          <w:color w:val="231F20"/>
          <w:spacing w:val="-3"/>
        </w:rPr>
        <w:t xml:space="preserve"> </w:t>
      </w:r>
      <w:r>
        <w:rPr>
          <w:color w:val="231F20"/>
        </w:rPr>
        <w:t>claimable</w:t>
      </w:r>
      <w:r>
        <w:rPr>
          <w:color w:val="231F20"/>
          <w:spacing w:val="-8"/>
        </w:rPr>
        <w:t xml:space="preserve"> </w:t>
      </w:r>
      <w:r>
        <w:rPr>
          <w:color w:val="231F20"/>
        </w:rPr>
        <w:t>activities</w:t>
      </w:r>
      <w:r>
        <w:rPr>
          <w:color w:val="231F20"/>
          <w:spacing w:val="-6"/>
        </w:rPr>
        <w:t xml:space="preserve"> </w:t>
      </w:r>
      <w:r>
        <w:rPr>
          <w:color w:val="231F20"/>
        </w:rPr>
        <w:t>as</w:t>
      </w:r>
      <w:r>
        <w:rPr>
          <w:color w:val="231F20"/>
          <w:spacing w:val="-6"/>
        </w:rPr>
        <w:t xml:space="preserve"> </w:t>
      </w:r>
      <w:r>
        <w:rPr>
          <w:color w:val="231F20"/>
        </w:rPr>
        <w:t>possible</w:t>
      </w:r>
      <w:r>
        <w:rPr>
          <w:color w:val="231F20"/>
          <w:spacing w:val="-8"/>
        </w:rPr>
        <w:t xml:space="preserve"> </w:t>
      </w:r>
      <w:r>
        <w:rPr>
          <w:color w:val="231F20"/>
        </w:rPr>
        <w:t>should</w:t>
      </w:r>
      <w:r>
        <w:rPr>
          <w:color w:val="231F20"/>
          <w:spacing w:val="-6"/>
        </w:rPr>
        <w:t xml:space="preserve"> </w:t>
      </w:r>
      <w:r>
        <w:rPr>
          <w:color w:val="231F20"/>
        </w:rPr>
        <w:t>be scheduled each day, to limit budget expenditures for per diem and mileage.</w:t>
      </w:r>
    </w:p>
    <w:p w14:paraId="6DA20273" w14:textId="77777777" w:rsidR="007D148E" w:rsidRDefault="007C3187">
      <w:pPr>
        <w:pStyle w:val="Heading4"/>
        <w:numPr>
          <w:ilvl w:val="0"/>
          <w:numId w:val="74"/>
        </w:numPr>
        <w:tabs>
          <w:tab w:val="left" w:pos="1077"/>
        </w:tabs>
        <w:spacing w:before="120"/>
        <w:ind w:hanging="359"/>
      </w:pPr>
      <w:r>
        <w:rPr>
          <w:color w:val="231F20"/>
        </w:rPr>
        <w:t>Per</w:t>
      </w:r>
      <w:r>
        <w:rPr>
          <w:color w:val="231F20"/>
          <w:spacing w:val="-8"/>
        </w:rPr>
        <w:t xml:space="preserve"> </w:t>
      </w:r>
      <w:r>
        <w:rPr>
          <w:color w:val="231F20"/>
        </w:rPr>
        <w:t>Diem</w:t>
      </w:r>
      <w:r>
        <w:rPr>
          <w:color w:val="231F20"/>
          <w:spacing w:val="-1"/>
        </w:rPr>
        <w:t xml:space="preserve"> </w:t>
      </w:r>
      <w:r>
        <w:rPr>
          <w:color w:val="231F20"/>
        </w:rPr>
        <w:t>and</w:t>
      </w:r>
      <w:r>
        <w:rPr>
          <w:color w:val="231F20"/>
          <w:spacing w:val="-1"/>
        </w:rPr>
        <w:t xml:space="preserve"> </w:t>
      </w:r>
      <w:r>
        <w:rPr>
          <w:color w:val="231F20"/>
          <w:spacing w:val="-2"/>
        </w:rPr>
        <w:t>Mileage</w:t>
      </w:r>
    </w:p>
    <w:p w14:paraId="6DA20274" w14:textId="77777777" w:rsidR="007D148E" w:rsidRDefault="007C3187">
      <w:pPr>
        <w:pStyle w:val="BodyText"/>
        <w:spacing w:before="120"/>
        <w:ind w:left="718" w:right="1120"/>
      </w:pPr>
      <w:r>
        <w:rPr>
          <w:color w:val="231F20"/>
        </w:rPr>
        <w:t>As noted above, jurors are entitled to be paid a per diem of $15 for any day they attend a full panel or committee</w:t>
      </w:r>
      <w:r>
        <w:rPr>
          <w:color w:val="231F20"/>
          <w:spacing w:val="-1"/>
        </w:rPr>
        <w:t xml:space="preserve"> </w:t>
      </w:r>
      <w:r>
        <w:rPr>
          <w:color w:val="231F20"/>
        </w:rPr>
        <w:t>meeting during which a</w:t>
      </w:r>
      <w:r>
        <w:rPr>
          <w:color w:val="231F20"/>
          <w:spacing w:val="-1"/>
        </w:rPr>
        <w:t xml:space="preserve"> </w:t>
      </w:r>
      <w:r>
        <w:rPr>
          <w:color w:val="231F20"/>
        </w:rPr>
        <w:t>quorum</w:t>
      </w:r>
      <w:r>
        <w:rPr>
          <w:color w:val="231F20"/>
          <w:spacing w:val="-1"/>
        </w:rPr>
        <w:t xml:space="preserve"> </w:t>
      </w:r>
      <w:r>
        <w:rPr>
          <w:color w:val="231F20"/>
        </w:rPr>
        <w:t>is present. Neither a per diem or mileage is payable for the activities of the Social Committee. The per diem and mileage is payable for authorized inspections of facilities (such as a tour of the jail or Sugar Pine Conservation Camp) and</w:t>
      </w:r>
      <w:r>
        <w:rPr>
          <w:color w:val="231F20"/>
          <w:spacing w:val="-3"/>
        </w:rPr>
        <w:t xml:space="preserve"> </w:t>
      </w:r>
      <w:r>
        <w:rPr>
          <w:color w:val="231F20"/>
        </w:rPr>
        <w:t>for</w:t>
      </w:r>
      <w:r>
        <w:rPr>
          <w:color w:val="231F20"/>
          <w:spacing w:val="-3"/>
        </w:rPr>
        <w:t xml:space="preserve"> </w:t>
      </w:r>
      <w:r>
        <w:rPr>
          <w:color w:val="231F20"/>
        </w:rPr>
        <w:t>interviews</w:t>
      </w:r>
      <w:r>
        <w:rPr>
          <w:color w:val="231F20"/>
          <w:spacing w:val="-3"/>
        </w:rPr>
        <w:t xml:space="preserve"> </w:t>
      </w:r>
      <w:r>
        <w:rPr>
          <w:color w:val="231F20"/>
        </w:rPr>
        <w:t>that</w:t>
      </w:r>
      <w:r>
        <w:rPr>
          <w:color w:val="231F20"/>
          <w:spacing w:val="-3"/>
        </w:rPr>
        <w:t xml:space="preserve"> </w:t>
      </w:r>
      <w:r>
        <w:rPr>
          <w:color w:val="231F20"/>
        </w:rPr>
        <w:t>take</w:t>
      </w:r>
      <w:r>
        <w:rPr>
          <w:color w:val="231F20"/>
          <w:spacing w:val="-3"/>
        </w:rPr>
        <w:t xml:space="preserve"> </w:t>
      </w:r>
      <w:r>
        <w:rPr>
          <w:color w:val="231F20"/>
        </w:rPr>
        <w:t>place</w:t>
      </w:r>
      <w:r>
        <w:rPr>
          <w:color w:val="231F20"/>
          <w:spacing w:val="-3"/>
        </w:rPr>
        <w:t xml:space="preserve"> </w:t>
      </w:r>
      <w:r>
        <w:rPr>
          <w:color w:val="231F20"/>
        </w:rPr>
        <w:t>out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1"/>
        </w:rPr>
        <w:t xml:space="preserve"> </w:t>
      </w:r>
      <w:r>
        <w:rPr>
          <w:color w:val="231F20"/>
        </w:rPr>
        <w:t>jury</w:t>
      </w:r>
      <w:r>
        <w:rPr>
          <w:color w:val="231F20"/>
          <w:spacing w:val="-3"/>
        </w:rPr>
        <w:t xml:space="preserve"> </w:t>
      </w:r>
      <w:r>
        <w:rPr>
          <w:color w:val="231F20"/>
        </w:rPr>
        <w:t>office.</w:t>
      </w:r>
      <w:r>
        <w:rPr>
          <w:color w:val="231F20"/>
          <w:spacing w:val="-3"/>
        </w:rPr>
        <w:t xml:space="preserve"> </w:t>
      </w:r>
      <w:r>
        <w:rPr>
          <w:color w:val="231F20"/>
        </w:rPr>
        <w:t>Only</w:t>
      </w:r>
      <w:r>
        <w:rPr>
          <w:color w:val="231F20"/>
          <w:spacing w:val="-3"/>
        </w:rPr>
        <w:t xml:space="preserve"> </w:t>
      </w:r>
      <w:r>
        <w:rPr>
          <w:color w:val="231F20"/>
        </w:rPr>
        <w:t>one</w:t>
      </w:r>
      <w:r>
        <w:rPr>
          <w:color w:val="231F20"/>
          <w:spacing w:val="-3"/>
        </w:rPr>
        <w:t xml:space="preserve"> </w:t>
      </w:r>
      <w:r>
        <w:rPr>
          <w:color w:val="231F20"/>
        </w:rPr>
        <w:t>per</w:t>
      </w:r>
      <w:r>
        <w:rPr>
          <w:color w:val="231F20"/>
          <w:spacing w:val="-1"/>
        </w:rPr>
        <w:t xml:space="preserve"> </w:t>
      </w:r>
      <w:r>
        <w:rPr>
          <w:color w:val="231F20"/>
        </w:rPr>
        <w:t>diem</w:t>
      </w:r>
      <w:r>
        <w:rPr>
          <w:color w:val="231F20"/>
          <w:spacing w:val="-3"/>
        </w:rPr>
        <w:t xml:space="preserve"> </w:t>
      </w:r>
      <w:r>
        <w:rPr>
          <w:color w:val="231F20"/>
        </w:rPr>
        <w:t>is paid,</w:t>
      </w:r>
      <w:r>
        <w:rPr>
          <w:color w:val="231F20"/>
          <w:spacing w:val="-3"/>
        </w:rPr>
        <w:t xml:space="preserve"> </w:t>
      </w:r>
      <w:r>
        <w:rPr>
          <w:color w:val="231F20"/>
        </w:rPr>
        <w:t>even</w:t>
      </w:r>
      <w:r>
        <w:rPr>
          <w:color w:val="231F20"/>
          <w:spacing w:val="-3"/>
        </w:rPr>
        <w:t xml:space="preserve"> </w:t>
      </w:r>
      <w:r>
        <w:rPr>
          <w:color w:val="231F20"/>
        </w:rPr>
        <w:t>if jurors attend several activities on one day.</w:t>
      </w:r>
    </w:p>
    <w:p w14:paraId="6DA20275" w14:textId="77777777" w:rsidR="007D148E" w:rsidRDefault="007C3187">
      <w:pPr>
        <w:pStyle w:val="BodyText"/>
        <w:spacing w:before="120"/>
        <w:ind w:left="718" w:right="1120"/>
      </w:pPr>
      <w:r>
        <w:rPr>
          <w:color w:val="231F20"/>
        </w:rPr>
        <w:t>With</w:t>
      </w:r>
      <w:r>
        <w:rPr>
          <w:color w:val="231F20"/>
          <w:spacing w:val="-1"/>
        </w:rPr>
        <w:t xml:space="preserve"> </w:t>
      </w:r>
      <w:r>
        <w:rPr>
          <w:color w:val="231F20"/>
        </w:rPr>
        <w:t>regard</w:t>
      </w:r>
      <w:r>
        <w:rPr>
          <w:color w:val="231F20"/>
          <w:spacing w:val="-1"/>
        </w:rPr>
        <w:t xml:space="preserve"> </w:t>
      </w:r>
      <w:r>
        <w:rPr>
          <w:color w:val="231F20"/>
        </w:rPr>
        <w:t>to a</w:t>
      </w:r>
      <w:r>
        <w:rPr>
          <w:color w:val="231F20"/>
          <w:spacing w:val="-1"/>
        </w:rPr>
        <w:t xml:space="preserve"> </w:t>
      </w:r>
      <w:r>
        <w:rPr>
          <w:color w:val="231F20"/>
        </w:rPr>
        <w:t>claim</w:t>
      </w:r>
      <w:r>
        <w:rPr>
          <w:color w:val="231F20"/>
          <w:spacing w:val="-1"/>
        </w:rPr>
        <w:t xml:space="preserve"> </w:t>
      </w:r>
      <w:r>
        <w:rPr>
          <w:color w:val="231F20"/>
        </w:rPr>
        <w:t>for</w:t>
      </w:r>
      <w:r>
        <w:rPr>
          <w:color w:val="231F20"/>
          <w:spacing w:val="-1"/>
        </w:rPr>
        <w:t xml:space="preserve"> </w:t>
      </w:r>
      <w:r>
        <w:rPr>
          <w:color w:val="231F20"/>
        </w:rPr>
        <w:t>per</w:t>
      </w:r>
      <w:r>
        <w:rPr>
          <w:color w:val="231F20"/>
          <w:spacing w:val="-1"/>
        </w:rPr>
        <w:t xml:space="preserve"> </w:t>
      </w:r>
      <w:r>
        <w:rPr>
          <w:color w:val="231F20"/>
        </w:rPr>
        <w:t>diem</w:t>
      </w:r>
      <w:r>
        <w:rPr>
          <w:color w:val="231F20"/>
          <w:spacing w:val="-1"/>
        </w:rPr>
        <w:t xml:space="preserve"> </w:t>
      </w:r>
      <w:r>
        <w:rPr>
          <w:color w:val="231F20"/>
        </w:rPr>
        <w:t>and</w:t>
      </w:r>
      <w:r>
        <w:rPr>
          <w:color w:val="231F20"/>
          <w:spacing w:val="-1"/>
        </w:rPr>
        <w:t xml:space="preserve"> </w:t>
      </w:r>
      <w:r>
        <w:rPr>
          <w:color w:val="231F20"/>
        </w:rPr>
        <w:t>mileage,</w:t>
      </w:r>
      <w:r>
        <w:rPr>
          <w:color w:val="231F20"/>
          <w:spacing w:val="-2"/>
        </w:rPr>
        <w:t xml:space="preserve"> </w:t>
      </w:r>
      <w:r>
        <w:rPr>
          <w:color w:val="231F20"/>
        </w:rPr>
        <w:t>the</w:t>
      </w:r>
      <w:r>
        <w:rPr>
          <w:color w:val="231F20"/>
          <w:spacing w:val="-1"/>
        </w:rPr>
        <w:t xml:space="preserve"> </w:t>
      </w:r>
      <w:r>
        <w:rPr>
          <w:color w:val="231F20"/>
        </w:rPr>
        <w:t>juror</w:t>
      </w:r>
      <w:r>
        <w:rPr>
          <w:color w:val="231F20"/>
          <w:spacing w:val="-1"/>
        </w:rPr>
        <w:t xml:space="preserve"> </w:t>
      </w:r>
      <w:r>
        <w:rPr>
          <w:color w:val="231F20"/>
        </w:rPr>
        <w:t>must</w:t>
      </w:r>
      <w:r>
        <w:rPr>
          <w:color w:val="231F20"/>
          <w:spacing w:val="-1"/>
        </w:rPr>
        <w:t xml:space="preserve"> </w:t>
      </w:r>
      <w:r>
        <w:rPr>
          <w:color w:val="231F20"/>
        </w:rPr>
        <w:t>include</w:t>
      </w:r>
      <w:r>
        <w:rPr>
          <w:color w:val="231F20"/>
          <w:spacing w:val="-1"/>
        </w:rPr>
        <w:t xml:space="preserve"> </w:t>
      </w:r>
      <w:r>
        <w:rPr>
          <w:color w:val="231F20"/>
        </w:rPr>
        <w:t>on the</w:t>
      </w:r>
      <w:r>
        <w:rPr>
          <w:color w:val="231F20"/>
          <w:spacing w:val="-1"/>
        </w:rPr>
        <w:t xml:space="preserve"> </w:t>
      </w:r>
      <w:r>
        <w:rPr>
          <w:color w:val="231F20"/>
        </w:rPr>
        <w:t>Record</w:t>
      </w:r>
      <w:r>
        <w:rPr>
          <w:color w:val="231F20"/>
          <w:spacing w:val="-1"/>
        </w:rPr>
        <w:t xml:space="preserve"> </w:t>
      </w:r>
      <w:r>
        <w:rPr>
          <w:color w:val="231F20"/>
        </w:rPr>
        <w:t>Sheet</w:t>
      </w:r>
      <w:r>
        <w:rPr>
          <w:color w:val="231F20"/>
          <w:spacing w:val="-1"/>
        </w:rPr>
        <w:t xml:space="preserve"> </w:t>
      </w:r>
      <w:r>
        <w:rPr>
          <w:color w:val="231F20"/>
        </w:rPr>
        <w:t>the total mileage, whether the activity involved the full panel (“plenary”) or a committee, and a general</w:t>
      </w:r>
      <w:r>
        <w:rPr>
          <w:color w:val="231F20"/>
          <w:spacing w:val="-3"/>
        </w:rPr>
        <w:t xml:space="preserve"> </w:t>
      </w:r>
      <w:r>
        <w:rPr>
          <w:color w:val="231F20"/>
        </w:rPr>
        <w:t>description</w:t>
      </w:r>
      <w:r>
        <w:rPr>
          <w:color w:val="231F20"/>
          <w:spacing w:val="-4"/>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location</w:t>
      </w:r>
      <w:r>
        <w:rPr>
          <w:color w:val="231F20"/>
          <w:spacing w:val="-4"/>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activity.</w:t>
      </w:r>
      <w:r>
        <w:rPr>
          <w:color w:val="231F20"/>
          <w:spacing w:val="35"/>
        </w:rPr>
        <w:t xml:space="preserve"> </w:t>
      </w:r>
      <w:r>
        <w:rPr>
          <w:color w:val="231F20"/>
        </w:rPr>
        <w:t>The</w:t>
      </w:r>
      <w:r>
        <w:rPr>
          <w:color w:val="231F20"/>
          <w:spacing w:val="-3"/>
        </w:rPr>
        <w:t xml:space="preserve"> </w:t>
      </w:r>
      <w:r>
        <w:rPr>
          <w:color w:val="231F20"/>
        </w:rPr>
        <w:t>location</w:t>
      </w:r>
      <w:r>
        <w:rPr>
          <w:color w:val="231F20"/>
          <w:spacing w:val="-3"/>
        </w:rPr>
        <w:t xml:space="preserve"> </w:t>
      </w:r>
      <w:r>
        <w:rPr>
          <w:color w:val="231F20"/>
        </w:rPr>
        <w:t>will</w:t>
      </w:r>
      <w:r>
        <w:rPr>
          <w:color w:val="231F20"/>
          <w:spacing w:val="-3"/>
        </w:rPr>
        <w:t xml:space="preserve"> </w:t>
      </w:r>
      <w:r>
        <w:rPr>
          <w:color w:val="231F20"/>
        </w:rPr>
        <w:t>be</w:t>
      </w:r>
      <w:r>
        <w:rPr>
          <w:color w:val="231F20"/>
          <w:spacing w:val="-6"/>
        </w:rPr>
        <w:t xml:space="preserve"> </w:t>
      </w:r>
      <w:r>
        <w:rPr>
          <w:color w:val="231F20"/>
        </w:rPr>
        <w:t>either</w:t>
      </w:r>
      <w:r>
        <w:rPr>
          <w:color w:val="231F20"/>
          <w:spacing w:val="-6"/>
        </w:rPr>
        <w:t xml:space="preserve"> </w:t>
      </w:r>
      <w:r>
        <w:rPr>
          <w:color w:val="231F20"/>
        </w:rPr>
        <w:t>“GJ</w:t>
      </w:r>
      <w:r>
        <w:rPr>
          <w:color w:val="231F20"/>
          <w:spacing w:val="-4"/>
        </w:rPr>
        <w:t xml:space="preserve"> </w:t>
      </w:r>
      <w:r>
        <w:rPr>
          <w:color w:val="231F20"/>
        </w:rPr>
        <w:t>Office”</w:t>
      </w:r>
      <w:r>
        <w:rPr>
          <w:color w:val="231F20"/>
          <w:spacing w:val="-4"/>
        </w:rPr>
        <w:t xml:space="preserve"> </w:t>
      </w:r>
      <w:r>
        <w:rPr>
          <w:color w:val="231F20"/>
        </w:rPr>
        <w:t>or</w:t>
      </w:r>
      <w:r>
        <w:rPr>
          <w:color w:val="231F20"/>
          <w:spacing w:val="-6"/>
        </w:rPr>
        <w:t xml:space="preserve"> </w:t>
      </w:r>
      <w:r>
        <w:rPr>
          <w:color w:val="231F20"/>
        </w:rPr>
        <w:t>will indicate a tour, inspection, or interview at a general location (such as “Redding” or “eastern Shasta County”).</w:t>
      </w:r>
    </w:p>
    <w:p w14:paraId="6DA20276" w14:textId="77777777" w:rsidR="007D148E" w:rsidRDefault="007C3187">
      <w:pPr>
        <w:pStyle w:val="BodyText"/>
        <w:spacing w:before="120" w:line="242" w:lineRule="auto"/>
        <w:ind w:left="720" w:right="1120"/>
      </w:pPr>
      <w:r>
        <w:rPr>
          <w:color w:val="231F20"/>
        </w:rPr>
        <w:t>Do</w:t>
      </w:r>
      <w:r>
        <w:rPr>
          <w:color w:val="231F20"/>
          <w:spacing w:val="-5"/>
        </w:rPr>
        <w:t xml:space="preserve"> </w:t>
      </w:r>
      <w:r>
        <w:rPr>
          <w:b/>
          <w:color w:val="231F20"/>
          <w:u w:val="thick" w:color="231F20"/>
        </w:rPr>
        <w:t>not</w:t>
      </w:r>
      <w:r>
        <w:rPr>
          <w:b/>
          <w:color w:val="231F20"/>
          <w:spacing w:val="-6"/>
        </w:rPr>
        <w:t xml:space="preserve"> </w:t>
      </w:r>
      <w:r>
        <w:rPr>
          <w:color w:val="231F20"/>
        </w:rPr>
        <w:t>include</w:t>
      </w:r>
      <w:r>
        <w:rPr>
          <w:color w:val="231F20"/>
          <w:spacing w:val="-6"/>
        </w:rPr>
        <w:t xml:space="preserve"> </w:t>
      </w:r>
      <w:r>
        <w:rPr>
          <w:color w:val="231F20"/>
        </w:rPr>
        <w:t>the</w:t>
      </w:r>
      <w:r>
        <w:rPr>
          <w:color w:val="231F20"/>
          <w:spacing w:val="-5"/>
        </w:rPr>
        <w:t xml:space="preserve"> </w:t>
      </w:r>
      <w:r>
        <w:rPr>
          <w:color w:val="231F20"/>
        </w:rPr>
        <w:t>name</w:t>
      </w:r>
      <w:r>
        <w:rPr>
          <w:color w:val="231F20"/>
          <w:spacing w:val="-2"/>
        </w:rPr>
        <w:t xml:space="preserve"> </w:t>
      </w:r>
      <w:r>
        <w:rPr>
          <w:color w:val="231F20"/>
        </w:rPr>
        <w:t>or</w:t>
      </w:r>
      <w:r>
        <w:rPr>
          <w:color w:val="231F20"/>
          <w:spacing w:val="-5"/>
        </w:rPr>
        <w:t xml:space="preserve"> </w:t>
      </w:r>
      <w:r>
        <w:rPr>
          <w:color w:val="231F20"/>
        </w:rPr>
        <w:t>title</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interviewed</w:t>
      </w:r>
      <w:r>
        <w:rPr>
          <w:color w:val="231F20"/>
          <w:spacing w:val="-4"/>
        </w:rPr>
        <w:t xml:space="preserve"> </w:t>
      </w:r>
      <w:r>
        <w:rPr>
          <w:color w:val="231F20"/>
        </w:rPr>
        <w:t>or</w:t>
      </w:r>
      <w:r>
        <w:rPr>
          <w:color w:val="231F20"/>
          <w:spacing w:val="-6"/>
        </w:rPr>
        <w:t xml:space="preserve"> </w:t>
      </w:r>
      <w:r>
        <w:rPr>
          <w:color w:val="231F20"/>
        </w:rPr>
        <w:t>the</w:t>
      </w:r>
      <w:r>
        <w:rPr>
          <w:color w:val="231F20"/>
          <w:spacing w:val="-2"/>
        </w:rPr>
        <w:t xml:space="preserve"> </w:t>
      </w:r>
      <w:r>
        <w:rPr>
          <w:color w:val="231F20"/>
        </w:rPr>
        <w:t>exact</w:t>
      </w:r>
      <w:r>
        <w:rPr>
          <w:color w:val="231F20"/>
          <w:spacing w:val="-4"/>
        </w:rPr>
        <w:t xml:space="preserve"> </w:t>
      </w:r>
      <w:r>
        <w:rPr>
          <w:color w:val="231F20"/>
        </w:rPr>
        <w:t>location</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activity,</w:t>
      </w:r>
      <w:r>
        <w:rPr>
          <w:color w:val="231F20"/>
          <w:spacing w:val="-5"/>
        </w:rPr>
        <w:t xml:space="preserve"> </w:t>
      </w:r>
      <w:r>
        <w:rPr>
          <w:color w:val="231F20"/>
        </w:rPr>
        <w:t>as that information would tend to reveal the identity of witnesses or the nature of the investigation.</w:t>
      </w:r>
    </w:p>
    <w:p w14:paraId="6DA20277" w14:textId="77777777" w:rsidR="007D148E" w:rsidRDefault="007C3187">
      <w:pPr>
        <w:pStyle w:val="BodyText"/>
        <w:spacing w:before="117"/>
        <w:ind w:left="720" w:right="1354"/>
        <w:jc w:val="both"/>
      </w:pPr>
      <w:r>
        <w:rPr>
          <w:color w:val="231F20"/>
        </w:rPr>
        <w:t>In</w:t>
      </w:r>
      <w:r>
        <w:rPr>
          <w:color w:val="231F20"/>
          <w:spacing w:val="-5"/>
        </w:rPr>
        <w:t xml:space="preserve"> </w:t>
      </w:r>
      <w:r>
        <w:rPr>
          <w:color w:val="231F20"/>
        </w:rPr>
        <w:t>accordance</w:t>
      </w:r>
      <w:r>
        <w:rPr>
          <w:color w:val="231F20"/>
          <w:spacing w:val="-9"/>
        </w:rPr>
        <w:t xml:space="preserve"> </w:t>
      </w:r>
      <w:r>
        <w:rPr>
          <w:color w:val="231F20"/>
        </w:rPr>
        <w:t>with</w:t>
      </w:r>
      <w:r>
        <w:rPr>
          <w:color w:val="231F20"/>
          <w:spacing w:val="-5"/>
        </w:rPr>
        <w:t xml:space="preserve"> </w:t>
      </w:r>
      <w:r>
        <w:rPr>
          <w:color w:val="231F20"/>
        </w:rPr>
        <w:t>IRS</w:t>
      </w:r>
      <w:r>
        <w:rPr>
          <w:color w:val="231F20"/>
          <w:spacing w:val="-9"/>
        </w:rPr>
        <w:t xml:space="preserve"> </w:t>
      </w:r>
      <w:r>
        <w:rPr>
          <w:color w:val="231F20"/>
        </w:rPr>
        <w:t>regulations,</w:t>
      </w:r>
      <w:r>
        <w:rPr>
          <w:color w:val="231F20"/>
          <w:spacing w:val="-9"/>
        </w:rPr>
        <w:t xml:space="preserve"> </w:t>
      </w:r>
      <w:r>
        <w:rPr>
          <w:color w:val="231F20"/>
        </w:rPr>
        <w:t>the</w:t>
      </w:r>
      <w:r>
        <w:rPr>
          <w:color w:val="231F20"/>
          <w:spacing w:val="-9"/>
        </w:rPr>
        <w:t xml:space="preserve"> </w:t>
      </w:r>
      <w:r>
        <w:rPr>
          <w:color w:val="231F20"/>
        </w:rPr>
        <w:t>Shasta</w:t>
      </w:r>
      <w:r>
        <w:rPr>
          <w:color w:val="231F20"/>
          <w:spacing w:val="-10"/>
        </w:rPr>
        <w:t xml:space="preserve"> </w:t>
      </w:r>
      <w:r>
        <w:rPr>
          <w:color w:val="231F20"/>
        </w:rPr>
        <w:t>County</w:t>
      </w:r>
      <w:r>
        <w:rPr>
          <w:color w:val="231F20"/>
          <w:spacing w:val="-9"/>
        </w:rPr>
        <w:t xml:space="preserve"> </w:t>
      </w:r>
      <w:r>
        <w:rPr>
          <w:color w:val="231F20"/>
        </w:rPr>
        <w:t>Auditor-Controller</w:t>
      </w:r>
      <w:r>
        <w:rPr>
          <w:color w:val="231F20"/>
          <w:spacing w:val="-9"/>
        </w:rPr>
        <w:t xml:space="preserve"> </w:t>
      </w:r>
      <w:r>
        <w:rPr>
          <w:color w:val="231F20"/>
        </w:rPr>
        <w:t>requires</w:t>
      </w:r>
      <w:r>
        <w:rPr>
          <w:color w:val="231F20"/>
          <w:spacing w:val="-9"/>
        </w:rPr>
        <w:t xml:space="preserve"> </w:t>
      </w:r>
      <w:r>
        <w:rPr>
          <w:color w:val="231F20"/>
        </w:rPr>
        <w:t>verification of</w:t>
      </w:r>
      <w:r>
        <w:rPr>
          <w:color w:val="231F20"/>
          <w:spacing w:val="-6"/>
        </w:rPr>
        <w:t xml:space="preserve"> </w:t>
      </w:r>
      <w:r>
        <w:rPr>
          <w:color w:val="231F20"/>
        </w:rPr>
        <w:t>mileage</w:t>
      </w:r>
      <w:r>
        <w:rPr>
          <w:color w:val="231F20"/>
          <w:spacing w:val="-5"/>
        </w:rPr>
        <w:t xml:space="preserve"> </w:t>
      </w:r>
      <w:r>
        <w:rPr>
          <w:color w:val="231F20"/>
        </w:rPr>
        <w:t>claimed</w:t>
      </w:r>
      <w:r>
        <w:rPr>
          <w:color w:val="231F20"/>
          <w:spacing w:val="-4"/>
        </w:rPr>
        <w:t xml:space="preserve"> </w:t>
      </w:r>
      <w:r>
        <w:rPr>
          <w:color w:val="231F20"/>
        </w:rPr>
        <w:t>by</w:t>
      </w:r>
      <w:r>
        <w:rPr>
          <w:color w:val="231F20"/>
          <w:spacing w:val="-4"/>
        </w:rPr>
        <w:t xml:space="preserve"> </w:t>
      </w:r>
      <w:r>
        <w:rPr>
          <w:color w:val="231F20"/>
        </w:rPr>
        <w:t>jurors</w:t>
      </w:r>
      <w:r>
        <w:rPr>
          <w:color w:val="231F20"/>
          <w:spacing w:val="-4"/>
        </w:rPr>
        <w:t xml:space="preserve"> </w:t>
      </w:r>
      <w:r>
        <w:rPr>
          <w:color w:val="231F20"/>
        </w:rPr>
        <w:t>for</w:t>
      </w:r>
      <w:r>
        <w:rPr>
          <w:color w:val="231F20"/>
          <w:spacing w:val="-8"/>
        </w:rPr>
        <w:t xml:space="preserve"> </w:t>
      </w:r>
      <w:r>
        <w:rPr>
          <w:color w:val="231F20"/>
        </w:rPr>
        <w:t>reimbursement.</w:t>
      </w:r>
      <w:r>
        <w:rPr>
          <w:color w:val="231F20"/>
          <w:spacing w:val="38"/>
        </w:rPr>
        <w:t xml:space="preserve"> </w:t>
      </w:r>
      <w:r>
        <w:rPr>
          <w:color w:val="231F20"/>
        </w:rPr>
        <w:t>The</w:t>
      </w:r>
      <w:r>
        <w:rPr>
          <w:color w:val="231F20"/>
          <w:spacing w:val="-6"/>
        </w:rPr>
        <w:t xml:space="preserve"> </w:t>
      </w:r>
      <w:r>
        <w:rPr>
          <w:color w:val="231F20"/>
        </w:rPr>
        <w:t>Auditor-Controller</w:t>
      </w:r>
      <w:r>
        <w:rPr>
          <w:color w:val="231F20"/>
          <w:spacing w:val="-2"/>
        </w:rPr>
        <w:t xml:space="preserve"> </w:t>
      </w:r>
      <w:r>
        <w:rPr>
          <w:color w:val="231F20"/>
        </w:rPr>
        <w:t>will</w:t>
      </w:r>
      <w:r>
        <w:rPr>
          <w:color w:val="231F20"/>
          <w:spacing w:val="-4"/>
        </w:rPr>
        <w:t xml:space="preserve"> </w:t>
      </w:r>
      <w:r>
        <w:rPr>
          <w:color w:val="231F20"/>
        </w:rPr>
        <w:t>allow</w:t>
      </w:r>
      <w:r>
        <w:rPr>
          <w:color w:val="231F20"/>
          <w:spacing w:val="-6"/>
        </w:rPr>
        <w:t xml:space="preserve"> </w:t>
      </w:r>
      <w:r>
        <w:rPr>
          <w:color w:val="231F20"/>
        </w:rPr>
        <w:t>mileage</w:t>
      </w:r>
      <w:r>
        <w:rPr>
          <w:color w:val="231F20"/>
          <w:spacing w:val="-6"/>
        </w:rPr>
        <w:t xml:space="preserve"> </w:t>
      </w:r>
      <w:r>
        <w:rPr>
          <w:color w:val="231F20"/>
        </w:rPr>
        <w:t>to be claimed in one of two ways:</w:t>
      </w:r>
    </w:p>
    <w:p w14:paraId="6DA20278" w14:textId="77777777" w:rsidR="007D148E" w:rsidRDefault="007C3187">
      <w:pPr>
        <w:pStyle w:val="ListParagraph"/>
        <w:numPr>
          <w:ilvl w:val="1"/>
          <w:numId w:val="74"/>
        </w:numPr>
        <w:tabs>
          <w:tab w:val="left" w:pos="1437"/>
        </w:tabs>
        <w:spacing w:before="123"/>
        <w:ind w:left="1437" w:hanging="357"/>
        <w:jc w:val="both"/>
        <w:rPr>
          <w:sz w:val="24"/>
        </w:rPr>
      </w:pPr>
      <w:r>
        <w:rPr>
          <w:color w:val="231F20"/>
          <w:sz w:val="24"/>
        </w:rPr>
        <w:t>Record</w:t>
      </w:r>
      <w:r>
        <w:rPr>
          <w:color w:val="231F20"/>
          <w:spacing w:val="-9"/>
          <w:sz w:val="24"/>
        </w:rPr>
        <w:t xml:space="preserve"> </w:t>
      </w:r>
      <w:r>
        <w:rPr>
          <w:color w:val="231F20"/>
          <w:sz w:val="24"/>
        </w:rPr>
        <w:t>your</w:t>
      </w:r>
      <w:r>
        <w:rPr>
          <w:color w:val="231F20"/>
          <w:spacing w:val="-7"/>
          <w:sz w:val="24"/>
        </w:rPr>
        <w:t xml:space="preserve"> </w:t>
      </w:r>
      <w:r>
        <w:rPr>
          <w:color w:val="231F20"/>
          <w:sz w:val="24"/>
        </w:rPr>
        <w:t>beginning</w:t>
      </w:r>
      <w:r>
        <w:rPr>
          <w:color w:val="231F20"/>
          <w:spacing w:val="-5"/>
          <w:sz w:val="24"/>
        </w:rPr>
        <w:t xml:space="preserve"> </w:t>
      </w:r>
      <w:r>
        <w:rPr>
          <w:color w:val="231F20"/>
          <w:sz w:val="24"/>
        </w:rPr>
        <w:t>and</w:t>
      </w:r>
      <w:r>
        <w:rPr>
          <w:color w:val="231F20"/>
          <w:spacing w:val="-5"/>
          <w:sz w:val="24"/>
        </w:rPr>
        <w:t xml:space="preserve"> </w:t>
      </w:r>
      <w:r>
        <w:rPr>
          <w:color w:val="231F20"/>
          <w:sz w:val="24"/>
        </w:rPr>
        <w:t>ending</w:t>
      </w:r>
      <w:r>
        <w:rPr>
          <w:color w:val="231F20"/>
          <w:spacing w:val="-5"/>
          <w:sz w:val="24"/>
        </w:rPr>
        <w:t xml:space="preserve"> </w:t>
      </w:r>
      <w:r>
        <w:rPr>
          <w:color w:val="231F20"/>
          <w:sz w:val="24"/>
        </w:rPr>
        <w:t>odometer</w:t>
      </w:r>
      <w:r>
        <w:rPr>
          <w:color w:val="231F20"/>
          <w:spacing w:val="-7"/>
          <w:sz w:val="24"/>
        </w:rPr>
        <w:t xml:space="preserve"> </w:t>
      </w:r>
      <w:r>
        <w:rPr>
          <w:color w:val="231F20"/>
          <w:sz w:val="24"/>
        </w:rPr>
        <w:t>readings</w:t>
      </w:r>
      <w:r>
        <w:rPr>
          <w:color w:val="231F20"/>
          <w:spacing w:val="-5"/>
          <w:sz w:val="24"/>
        </w:rPr>
        <w:t xml:space="preserve"> </w:t>
      </w:r>
      <w:r>
        <w:rPr>
          <w:color w:val="231F20"/>
          <w:sz w:val="24"/>
        </w:rPr>
        <w:t>on</w:t>
      </w:r>
      <w:r>
        <w:rPr>
          <w:color w:val="231F20"/>
          <w:spacing w:val="-6"/>
          <w:sz w:val="24"/>
        </w:rPr>
        <w:t xml:space="preserve"> </w:t>
      </w:r>
      <w:r>
        <w:rPr>
          <w:color w:val="231F20"/>
          <w:sz w:val="24"/>
        </w:rPr>
        <w:t>the</w:t>
      </w:r>
      <w:r>
        <w:rPr>
          <w:color w:val="231F20"/>
          <w:spacing w:val="-6"/>
          <w:sz w:val="24"/>
        </w:rPr>
        <w:t xml:space="preserve"> </w:t>
      </w:r>
      <w:r>
        <w:rPr>
          <w:color w:val="231F20"/>
          <w:sz w:val="24"/>
        </w:rPr>
        <w:t>Record</w:t>
      </w:r>
      <w:r>
        <w:rPr>
          <w:color w:val="231F20"/>
          <w:spacing w:val="-5"/>
          <w:sz w:val="24"/>
        </w:rPr>
        <w:t xml:space="preserve"> </w:t>
      </w:r>
      <w:r>
        <w:rPr>
          <w:color w:val="231F20"/>
          <w:spacing w:val="-2"/>
          <w:sz w:val="24"/>
        </w:rPr>
        <w:t>Sheet.</w:t>
      </w:r>
    </w:p>
    <w:p w14:paraId="6DA20279" w14:textId="77777777" w:rsidR="007D148E" w:rsidRDefault="007C3187">
      <w:pPr>
        <w:pStyle w:val="ListParagraph"/>
        <w:numPr>
          <w:ilvl w:val="1"/>
          <w:numId w:val="74"/>
        </w:numPr>
        <w:tabs>
          <w:tab w:val="left" w:pos="1440"/>
        </w:tabs>
        <w:spacing w:before="114"/>
        <w:ind w:right="1617" w:hanging="360"/>
        <w:jc w:val="both"/>
        <w:rPr>
          <w:sz w:val="24"/>
        </w:rPr>
      </w:pPr>
      <w:r>
        <w:rPr>
          <w:color w:val="231F20"/>
          <w:sz w:val="24"/>
        </w:rPr>
        <w:t>Calculate</w:t>
      </w:r>
      <w:r>
        <w:rPr>
          <w:color w:val="231F20"/>
          <w:spacing w:val="-8"/>
          <w:sz w:val="24"/>
        </w:rPr>
        <w:t xml:space="preserve"> </w:t>
      </w:r>
      <w:r>
        <w:rPr>
          <w:color w:val="231F20"/>
          <w:sz w:val="24"/>
        </w:rPr>
        <w:t>the</w:t>
      </w:r>
      <w:r>
        <w:rPr>
          <w:color w:val="231F20"/>
          <w:spacing w:val="-8"/>
          <w:sz w:val="24"/>
        </w:rPr>
        <w:t xml:space="preserve"> </w:t>
      </w:r>
      <w:r>
        <w:rPr>
          <w:color w:val="231F20"/>
          <w:sz w:val="24"/>
        </w:rPr>
        <w:t>mileage</w:t>
      </w:r>
      <w:r>
        <w:rPr>
          <w:color w:val="231F20"/>
          <w:spacing w:val="-8"/>
          <w:sz w:val="24"/>
        </w:rPr>
        <w:t xml:space="preserve"> </w:t>
      </w:r>
      <w:r>
        <w:rPr>
          <w:color w:val="231F20"/>
          <w:sz w:val="24"/>
        </w:rPr>
        <w:t>via</w:t>
      </w:r>
      <w:r>
        <w:rPr>
          <w:color w:val="231F20"/>
          <w:spacing w:val="-4"/>
          <w:sz w:val="24"/>
        </w:rPr>
        <w:t xml:space="preserve"> </w:t>
      </w:r>
      <w:r>
        <w:rPr>
          <w:color w:val="231F20"/>
          <w:sz w:val="24"/>
        </w:rPr>
        <w:t>a</w:t>
      </w:r>
      <w:r>
        <w:rPr>
          <w:color w:val="231F20"/>
          <w:spacing w:val="-8"/>
          <w:sz w:val="24"/>
        </w:rPr>
        <w:t xml:space="preserve"> </w:t>
      </w:r>
      <w:r>
        <w:rPr>
          <w:color w:val="231F20"/>
          <w:sz w:val="24"/>
        </w:rPr>
        <w:t>mapping</w:t>
      </w:r>
      <w:r>
        <w:rPr>
          <w:color w:val="231F20"/>
          <w:spacing w:val="-6"/>
          <w:sz w:val="24"/>
        </w:rPr>
        <w:t xml:space="preserve"> </w:t>
      </w:r>
      <w:r>
        <w:rPr>
          <w:color w:val="231F20"/>
          <w:sz w:val="24"/>
        </w:rPr>
        <w:t>website</w:t>
      </w:r>
      <w:r>
        <w:rPr>
          <w:color w:val="231F20"/>
          <w:spacing w:val="-6"/>
          <w:sz w:val="24"/>
        </w:rPr>
        <w:t xml:space="preserve"> </w:t>
      </w:r>
      <w:r>
        <w:rPr>
          <w:color w:val="231F20"/>
          <w:sz w:val="24"/>
        </w:rPr>
        <w:t>(MapQuest,</w:t>
      </w:r>
      <w:r>
        <w:rPr>
          <w:color w:val="231F20"/>
          <w:spacing w:val="-5"/>
          <w:sz w:val="24"/>
        </w:rPr>
        <w:t xml:space="preserve"> </w:t>
      </w:r>
      <w:r>
        <w:rPr>
          <w:color w:val="231F20"/>
          <w:sz w:val="24"/>
        </w:rPr>
        <w:t>Google</w:t>
      </w:r>
      <w:r>
        <w:rPr>
          <w:color w:val="231F20"/>
          <w:spacing w:val="-8"/>
          <w:sz w:val="24"/>
        </w:rPr>
        <w:t xml:space="preserve"> </w:t>
      </w:r>
      <w:r>
        <w:rPr>
          <w:color w:val="231F20"/>
          <w:sz w:val="24"/>
        </w:rPr>
        <w:t>Maps)</w:t>
      </w:r>
      <w:r>
        <w:rPr>
          <w:color w:val="231F20"/>
          <w:spacing w:val="-4"/>
          <w:sz w:val="24"/>
        </w:rPr>
        <w:t xml:space="preserve"> </w:t>
      </w:r>
      <w:r>
        <w:rPr>
          <w:color w:val="231F20"/>
          <w:sz w:val="24"/>
        </w:rPr>
        <w:t>and</w:t>
      </w:r>
      <w:r>
        <w:rPr>
          <w:color w:val="231F20"/>
          <w:spacing w:val="-6"/>
          <w:sz w:val="24"/>
        </w:rPr>
        <w:t xml:space="preserve"> </w:t>
      </w:r>
      <w:r>
        <w:rPr>
          <w:color w:val="231F20"/>
          <w:sz w:val="24"/>
        </w:rPr>
        <w:t>attach</w:t>
      </w:r>
      <w:r>
        <w:rPr>
          <w:color w:val="231F20"/>
          <w:spacing w:val="-6"/>
          <w:sz w:val="24"/>
        </w:rPr>
        <w:t xml:space="preserve"> </w:t>
      </w:r>
      <w:r>
        <w:rPr>
          <w:color w:val="231F20"/>
          <w:sz w:val="24"/>
        </w:rPr>
        <w:t>a printout of the map which shows the round-trip mileage.</w:t>
      </w:r>
    </w:p>
    <w:p w14:paraId="6DA2027A" w14:textId="77777777" w:rsidR="007D148E" w:rsidRDefault="007C3187">
      <w:pPr>
        <w:pStyle w:val="BodyText"/>
        <w:spacing w:before="119"/>
        <w:ind w:left="720" w:right="1568"/>
        <w:jc w:val="both"/>
      </w:pPr>
      <w:r>
        <w:rPr>
          <w:color w:val="231F20"/>
        </w:rPr>
        <w:t>The</w:t>
      </w:r>
      <w:r>
        <w:rPr>
          <w:color w:val="231F20"/>
          <w:spacing w:val="-8"/>
        </w:rPr>
        <w:t xml:space="preserve"> </w:t>
      </w:r>
      <w:r>
        <w:rPr>
          <w:color w:val="231F20"/>
        </w:rPr>
        <w:t>map</w:t>
      </w:r>
      <w:r>
        <w:rPr>
          <w:color w:val="231F20"/>
          <w:spacing w:val="-6"/>
        </w:rPr>
        <w:t xml:space="preserve"> </w:t>
      </w:r>
      <w:r>
        <w:rPr>
          <w:color w:val="231F20"/>
        </w:rPr>
        <w:t>printout</w:t>
      </w:r>
      <w:r>
        <w:rPr>
          <w:color w:val="231F20"/>
          <w:spacing w:val="-6"/>
        </w:rPr>
        <w:t xml:space="preserve"> </w:t>
      </w:r>
      <w:r>
        <w:rPr>
          <w:color w:val="231F20"/>
        </w:rPr>
        <w:t>only</w:t>
      </w:r>
      <w:r>
        <w:rPr>
          <w:color w:val="231F20"/>
          <w:spacing w:val="-6"/>
        </w:rPr>
        <w:t xml:space="preserve"> </w:t>
      </w:r>
      <w:r>
        <w:rPr>
          <w:color w:val="231F20"/>
        </w:rPr>
        <w:t>needs</w:t>
      </w:r>
      <w:r>
        <w:rPr>
          <w:color w:val="231F20"/>
          <w:spacing w:val="-6"/>
        </w:rPr>
        <w:t xml:space="preserve"> </w:t>
      </w:r>
      <w:r>
        <w:rPr>
          <w:color w:val="231F20"/>
        </w:rPr>
        <w:t>to</w:t>
      </w:r>
      <w:r>
        <w:rPr>
          <w:color w:val="231F20"/>
          <w:spacing w:val="-6"/>
        </w:rPr>
        <w:t xml:space="preserve"> </w:t>
      </w:r>
      <w:r>
        <w:rPr>
          <w:color w:val="231F20"/>
        </w:rPr>
        <w:t>be</w:t>
      </w:r>
      <w:r>
        <w:rPr>
          <w:color w:val="231F20"/>
          <w:spacing w:val="-8"/>
        </w:rPr>
        <w:t xml:space="preserve"> </w:t>
      </w:r>
      <w:r>
        <w:rPr>
          <w:color w:val="231F20"/>
        </w:rPr>
        <w:t>provided</w:t>
      </w:r>
      <w:r>
        <w:rPr>
          <w:color w:val="231F20"/>
          <w:spacing w:val="-6"/>
        </w:rPr>
        <w:t xml:space="preserve"> </w:t>
      </w:r>
      <w:r>
        <w:rPr>
          <w:color w:val="231F20"/>
        </w:rPr>
        <w:t>once,</w:t>
      </w:r>
      <w:r>
        <w:rPr>
          <w:color w:val="231F20"/>
          <w:spacing w:val="-1"/>
        </w:rPr>
        <w:t xml:space="preserve"> </w:t>
      </w:r>
      <w:r>
        <w:rPr>
          <w:color w:val="231F20"/>
        </w:rPr>
        <w:t>and</w:t>
      </w:r>
      <w:r>
        <w:rPr>
          <w:color w:val="231F20"/>
          <w:spacing w:val="-6"/>
        </w:rPr>
        <w:t xml:space="preserve"> </w:t>
      </w:r>
      <w:r>
        <w:rPr>
          <w:color w:val="231F20"/>
        </w:rPr>
        <w:t>the</w:t>
      </w:r>
      <w:r>
        <w:rPr>
          <w:color w:val="231F20"/>
          <w:spacing w:val="-8"/>
        </w:rPr>
        <w:t xml:space="preserve"> </w:t>
      </w:r>
      <w:r>
        <w:rPr>
          <w:color w:val="231F20"/>
        </w:rPr>
        <w:t>County</w:t>
      </w:r>
      <w:r>
        <w:rPr>
          <w:color w:val="231F20"/>
          <w:spacing w:val="-6"/>
        </w:rPr>
        <w:t xml:space="preserve"> </w:t>
      </w:r>
      <w:r>
        <w:rPr>
          <w:color w:val="231F20"/>
        </w:rPr>
        <w:t>Administrative</w:t>
      </w:r>
      <w:r>
        <w:rPr>
          <w:color w:val="231F20"/>
          <w:spacing w:val="-8"/>
        </w:rPr>
        <w:t xml:space="preserve"> </w:t>
      </w:r>
      <w:r>
        <w:rPr>
          <w:color w:val="231F20"/>
        </w:rPr>
        <w:t>Office</w:t>
      </w:r>
      <w:r>
        <w:rPr>
          <w:color w:val="231F20"/>
          <w:spacing w:val="-6"/>
        </w:rPr>
        <w:t xml:space="preserve"> </w:t>
      </w:r>
      <w:r>
        <w:rPr>
          <w:color w:val="231F20"/>
        </w:rPr>
        <w:t>will keep a copy of the printout for future monthly claims with the same route.</w:t>
      </w:r>
    </w:p>
    <w:p w14:paraId="6DA2027B" w14:textId="77777777" w:rsidR="007D148E" w:rsidRDefault="007D148E">
      <w:pPr>
        <w:pStyle w:val="BodyText"/>
        <w:jc w:val="both"/>
        <w:sectPr w:rsidR="007D148E">
          <w:pgSz w:w="12240" w:h="15840"/>
          <w:pgMar w:top="740" w:right="360" w:bottom="480" w:left="720" w:header="514" w:footer="297" w:gutter="0"/>
          <w:cols w:space="720"/>
        </w:sectPr>
      </w:pPr>
    </w:p>
    <w:p w14:paraId="6DA2027C" w14:textId="77777777" w:rsidR="007D148E" w:rsidRDefault="007D148E">
      <w:pPr>
        <w:pStyle w:val="BodyText"/>
      </w:pPr>
    </w:p>
    <w:p w14:paraId="6DA2027D" w14:textId="77777777" w:rsidR="007D148E" w:rsidRDefault="007D148E">
      <w:pPr>
        <w:pStyle w:val="BodyText"/>
        <w:spacing w:before="129"/>
      </w:pPr>
    </w:p>
    <w:p w14:paraId="6DA2027E" w14:textId="77777777" w:rsidR="007D148E" w:rsidRDefault="007C3187">
      <w:pPr>
        <w:pStyle w:val="BodyText"/>
        <w:ind w:left="720" w:right="1519"/>
        <w:jc w:val="both"/>
      </w:pPr>
      <w:r>
        <w:rPr>
          <w:color w:val="231F20"/>
        </w:rPr>
        <w:t>Please</w:t>
      </w:r>
      <w:r>
        <w:rPr>
          <w:color w:val="231F20"/>
          <w:spacing w:val="-1"/>
        </w:rPr>
        <w:t xml:space="preserve"> </w:t>
      </w:r>
      <w:r>
        <w:rPr>
          <w:color w:val="231F20"/>
        </w:rPr>
        <w:t>note</w:t>
      </w:r>
      <w:r>
        <w:rPr>
          <w:color w:val="231F20"/>
          <w:spacing w:val="-1"/>
        </w:rPr>
        <w:t xml:space="preserve"> </w:t>
      </w:r>
      <w:r>
        <w:rPr>
          <w:color w:val="231F20"/>
        </w:rPr>
        <w:t>if</w:t>
      </w:r>
      <w:r>
        <w:rPr>
          <w:color w:val="231F20"/>
          <w:spacing w:val="-1"/>
        </w:rPr>
        <w:t xml:space="preserve"> </w:t>
      </w:r>
      <w:r>
        <w:rPr>
          <w:color w:val="231F20"/>
        </w:rPr>
        <w:t>you</w:t>
      </w:r>
      <w:r>
        <w:rPr>
          <w:color w:val="231F20"/>
          <w:spacing w:val="-1"/>
        </w:rPr>
        <w:t xml:space="preserve"> </w:t>
      </w:r>
      <w:r>
        <w:rPr>
          <w:color w:val="231F20"/>
        </w:rPr>
        <w:t>use</w:t>
      </w:r>
      <w:r>
        <w:rPr>
          <w:color w:val="231F20"/>
          <w:spacing w:val="-1"/>
        </w:rPr>
        <w:t xml:space="preserve"> </w:t>
      </w:r>
      <w:r>
        <w:rPr>
          <w:color w:val="231F20"/>
        </w:rPr>
        <w:t>this</w:t>
      </w:r>
      <w:r>
        <w:rPr>
          <w:color w:val="231F20"/>
          <w:spacing w:val="-2"/>
        </w:rPr>
        <w:t xml:space="preserve"> </w:t>
      </w:r>
      <w:r>
        <w:rPr>
          <w:color w:val="231F20"/>
        </w:rPr>
        <w:t>method,</w:t>
      </w:r>
      <w:r>
        <w:rPr>
          <w:color w:val="231F20"/>
          <w:spacing w:val="-1"/>
        </w:rPr>
        <w:t xml:space="preserve"> </w:t>
      </w:r>
      <w:r>
        <w:rPr>
          <w:color w:val="231F20"/>
        </w:rPr>
        <w:t>you</w:t>
      </w:r>
      <w:r>
        <w:rPr>
          <w:color w:val="231F20"/>
          <w:spacing w:val="-1"/>
        </w:rPr>
        <w:t xml:space="preserve"> </w:t>
      </w:r>
      <w:r>
        <w:rPr>
          <w:color w:val="231F20"/>
        </w:rPr>
        <w:t>will</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track</w:t>
      </w:r>
      <w:r>
        <w:rPr>
          <w:color w:val="231F20"/>
          <w:spacing w:val="-1"/>
        </w:rPr>
        <w:t xml:space="preserve"> </w:t>
      </w:r>
      <w:r>
        <w:rPr>
          <w:color w:val="231F20"/>
        </w:rPr>
        <w:t>your</w:t>
      </w:r>
      <w:r>
        <w:rPr>
          <w:color w:val="231F20"/>
          <w:spacing w:val="-1"/>
        </w:rPr>
        <w:t xml:space="preserve"> </w:t>
      </w:r>
      <w:r>
        <w:rPr>
          <w:color w:val="231F20"/>
        </w:rPr>
        <w:t>odometer</w:t>
      </w:r>
      <w:r>
        <w:rPr>
          <w:color w:val="231F20"/>
          <w:spacing w:val="-1"/>
        </w:rPr>
        <w:t xml:space="preserve"> </w:t>
      </w:r>
      <w:r>
        <w:rPr>
          <w:color w:val="231F20"/>
        </w:rPr>
        <w:t>readings</w:t>
      </w:r>
      <w:r>
        <w:rPr>
          <w:color w:val="231F20"/>
          <w:spacing w:val="-2"/>
        </w:rPr>
        <w:t xml:space="preserve"> </w:t>
      </w:r>
      <w:r>
        <w:rPr>
          <w:color w:val="231F20"/>
        </w:rPr>
        <w:t>or</w:t>
      </w:r>
      <w:r>
        <w:rPr>
          <w:color w:val="231F20"/>
          <w:spacing w:val="-1"/>
        </w:rPr>
        <w:t xml:space="preserve"> </w:t>
      </w:r>
      <w:r>
        <w:rPr>
          <w:color w:val="231F20"/>
        </w:rPr>
        <w:t>provide printouts</w:t>
      </w:r>
      <w:r>
        <w:rPr>
          <w:color w:val="231F20"/>
          <w:spacing w:val="-5"/>
        </w:rPr>
        <w:t xml:space="preserve"> </w:t>
      </w:r>
      <w:r>
        <w:rPr>
          <w:color w:val="231F20"/>
        </w:rPr>
        <w:t>for</w:t>
      </w:r>
      <w:r>
        <w:rPr>
          <w:color w:val="231F20"/>
          <w:spacing w:val="-9"/>
        </w:rPr>
        <w:t xml:space="preserve"> </w:t>
      </w:r>
      <w:r>
        <w:rPr>
          <w:color w:val="231F20"/>
        </w:rPr>
        <w:t>times</w:t>
      </w:r>
      <w:r>
        <w:rPr>
          <w:color w:val="231F20"/>
          <w:spacing w:val="-5"/>
        </w:rPr>
        <w:t xml:space="preserve"> </w:t>
      </w:r>
      <w:r>
        <w:rPr>
          <w:color w:val="231F20"/>
        </w:rPr>
        <w:t>when</w:t>
      </w:r>
      <w:r>
        <w:rPr>
          <w:color w:val="231F20"/>
          <w:spacing w:val="-6"/>
        </w:rPr>
        <w:t xml:space="preserve"> </w:t>
      </w:r>
      <w:r>
        <w:rPr>
          <w:color w:val="231F20"/>
        </w:rPr>
        <w:t>you</w:t>
      </w:r>
      <w:r>
        <w:rPr>
          <w:color w:val="231F20"/>
          <w:spacing w:val="-5"/>
        </w:rPr>
        <w:t xml:space="preserve"> </w:t>
      </w:r>
      <w:r>
        <w:rPr>
          <w:color w:val="231F20"/>
        </w:rPr>
        <w:t>perform</w:t>
      </w:r>
      <w:r>
        <w:rPr>
          <w:color w:val="231F20"/>
          <w:spacing w:val="-6"/>
        </w:rPr>
        <w:t xml:space="preserve"> </w:t>
      </w:r>
      <w:r>
        <w:rPr>
          <w:color w:val="231F20"/>
        </w:rPr>
        <w:t>grand</w:t>
      </w:r>
      <w:r>
        <w:rPr>
          <w:color w:val="231F20"/>
          <w:spacing w:val="-5"/>
        </w:rPr>
        <w:t xml:space="preserve"> </w:t>
      </w:r>
      <w:r>
        <w:rPr>
          <w:color w:val="231F20"/>
        </w:rPr>
        <w:t>jury</w:t>
      </w:r>
      <w:r>
        <w:rPr>
          <w:color w:val="231F20"/>
          <w:spacing w:val="-6"/>
        </w:rPr>
        <w:t xml:space="preserve"> </w:t>
      </w:r>
      <w:r>
        <w:rPr>
          <w:color w:val="231F20"/>
        </w:rPr>
        <w:t>duties</w:t>
      </w:r>
      <w:r>
        <w:rPr>
          <w:color w:val="231F20"/>
          <w:spacing w:val="-5"/>
        </w:rPr>
        <w:t xml:space="preserve"> </w:t>
      </w:r>
      <w:r>
        <w:rPr>
          <w:color w:val="231F20"/>
        </w:rPr>
        <w:t>at</w:t>
      </w:r>
      <w:r>
        <w:rPr>
          <w:color w:val="231F20"/>
          <w:spacing w:val="-6"/>
        </w:rPr>
        <w:t xml:space="preserve"> </w:t>
      </w:r>
      <w:r>
        <w:rPr>
          <w:color w:val="231F20"/>
        </w:rPr>
        <w:t>locations</w:t>
      </w:r>
      <w:r>
        <w:rPr>
          <w:color w:val="231F20"/>
          <w:spacing w:val="-5"/>
        </w:rPr>
        <w:t xml:space="preserve"> </w:t>
      </w:r>
      <w:r>
        <w:rPr>
          <w:color w:val="231F20"/>
        </w:rPr>
        <w:t>other</w:t>
      </w:r>
      <w:r>
        <w:rPr>
          <w:color w:val="231F20"/>
          <w:spacing w:val="-8"/>
        </w:rPr>
        <w:t xml:space="preserve"> </w:t>
      </w:r>
      <w:r>
        <w:rPr>
          <w:color w:val="231F20"/>
        </w:rPr>
        <w:t>than</w:t>
      </w:r>
      <w:r>
        <w:rPr>
          <w:color w:val="231F20"/>
          <w:spacing w:val="-5"/>
        </w:rPr>
        <w:t xml:space="preserve"> </w:t>
      </w:r>
      <w:r>
        <w:rPr>
          <w:color w:val="231F20"/>
        </w:rPr>
        <w:t>the</w:t>
      </w:r>
      <w:r>
        <w:rPr>
          <w:color w:val="231F20"/>
          <w:spacing w:val="-7"/>
        </w:rPr>
        <w:t xml:space="preserve"> </w:t>
      </w:r>
      <w:r>
        <w:rPr>
          <w:color w:val="231F20"/>
        </w:rPr>
        <w:t>Grand</w:t>
      </w:r>
      <w:r>
        <w:rPr>
          <w:color w:val="231F20"/>
          <w:spacing w:val="-5"/>
        </w:rPr>
        <w:t xml:space="preserve"> </w:t>
      </w:r>
      <w:r>
        <w:rPr>
          <w:color w:val="231F20"/>
        </w:rPr>
        <w:t xml:space="preserve">Jury </w:t>
      </w:r>
      <w:r>
        <w:rPr>
          <w:color w:val="231F20"/>
          <w:spacing w:val="-2"/>
        </w:rPr>
        <w:t>office.</w:t>
      </w:r>
    </w:p>
    <w:p w14:paraId="6DA2027F" w14:textId="77777777" w:rsidR="007D148E" w:rsidRDefault="007C3187">
      <w:pPr>
        <w:pStyle w:val="BodyText"/>
        <w:spacing w:before="120"/>
        <w:ind w:left="720" w:right="1120"/>
      </w:pPr>
      <w:r>
        <w:rPr>
          <w:color w:val="231F20"/>
        </w:rPr>
        <w:t>Note:</w:t>
      </w:r>
      <w:r>
        <w:rPr>
          <w:color w:val="231F20"/>
          <w:spacing w:val="40"/>
        </w:rPr>
        <w:t xml:space="preserve"> </w:t>
      </w:r>
      <w:r>
        <w:rPr>
          <w:color w:val="231F20"/>
        </w:rPr>
        <w:t>Jurors</w:t>
      </w:r>
      <w:r>
        <w:rPr>
          <w:color w:val="231F20"/>
          <w:spacing w:val="-1"/>
        </w:rPr>
        <w:t xml:space="preserve"> </w:t>
      </w:r>
      <w:r>
        <w:rPr>
          <w:color w:val="231F20"/>
        </w:rPr>
        <w:t>are</w:t>
      </w:r>
      <w:r>
        <w:rPr>
          <w:color w:val="231F20"/>
          <w:spacing w:val="-5"/>
        </w:rPr>
        <w:t xml:space="preserve"> </w:t>
      </w:r>
      <w:r>
        <w:rPr>
          <w:color w:val="231F20"/>
        </w:rPr>
        <w:t>not</w:t>
      </w:r>
      <w:r>
        <w:rPr>
          <w:color w:val="231F20"/>
          <w:spacing w:val="-1"/>
        </w:rPr>
        <w:t xml:space="preserve"> </w:t>
      </w:r>
      <w:r>
        <w:rPr>
          <w:color w:val="231F20"/>
        </w:rPr>
        <w:t>entitled</w:t>
      </w:r>
      <w:r>
        <w:rPr>
          <w:color w:val="231F20"/>
          <w:spacing w:val="-1"/>
        </w:rPr>
        <w:t xml:space="preserve"> </w:t>
      </w:r>
      <w:r>
        <w:rPr>
          <w:color w:val="231F20"/>
        </w:rPr>
        <w:t>to</w:t>
      </w:r>
      <w:r>
        <w:rPr>
          <w:color w:val="231F20"/>
          <w:spacing w:val="-1"/>
        </w:rPr>
        <w:t xml:space="preserve"> </w:t>
      </w:r>
      <w:r>
        <w:rPr>
          <w:color w:val="231F20"/>
        </w:rPr>
        <w:t>receive</w:t>
      </w:r>
      <w:r>
        <w:rPr>
          <w:color w:val="231F20"/>
          <w:spacing w:val="-3"/>
        </w:rPr>
        <w:t xml:space="preserve"> </w:t>
      </w:r>
      <w:r>
        <w:rPr>
          <w:color w:val="231F20"/>
        </w:rPr>
        <w:t>per</w:t>
      </w:r>
      <w:r>
        <w:rPr>
          <w:color w:val="231F20"/>
          <w:spacing w:val="-3"/>
        </w:rPr>
        <w:t xml:space="preserve"> </w:t>
      </w:r>
      <w:r>
        <w:rPr>
          <w:color w:val="231F20"/>
        </w:rPr>
        <w:t>diem</w:t>
      </w:r>
      <w:r>
        <w:rPr>
          <w:color w:val="231F20"/>
          <w:spacing w:val="-3"/>
        </w:rPr>
        <w:t xml:space="preserve"> </w:t>
      </w:r>
      <w:r>
        <w:rPr>
          <w:color w:val="231F20"/>
        </w:rPr>
        <w:t>or</w:t>
      </w:r>
      <w:r>
        <w:rPr>
          <w:color w:val="231F20"/>
          <w:spacing w:val="-2"/>
        </w:rPr>
        <w:t xml:space="preserve"> </w:t>
      </w:r>
      <w:r>
        <w:rPr>
          <w:color w:val="231F20"/>
        </w:rPr>
        <w:t>mileage</w:t>
      </w:r>
      <w:r>
        <w:rPr>
          <w:color w:val="231F20"/>
          <w:spacing w:val="-1"/>
        </w:rPr>
        <w:t xml:space="preserve"> </w:t>
      </w:r>
      <w:r>
        <w:rPr>
          <w:color w:val="231F20"/>
        </w:rPr>
        <w:t>for</w:t>
      </w:r>
      <w:r>
        <w:rPr>
          <w:color w:val="231F20"/>
          <w:spacing w:val="-2"/>
        </w:rPr>
        <w:t xml:space="preserve"> </w:t>
      </w:r>
      <w:r>
        <w:rPr>
          <w:color w:val="231F20"/>
        </w:rPr>
        <w:t>activities</w:t>
      </w:r>
      <w:r>
        <w:rPr>
          <w:color w:val="231F20"/>
          <w:spacing w:val="-1"/>
        </w:rPr>
        <w:t xml:space="preserve"> </w:t>
      </w:r>
      <w:r>
        <w:rPr>
          <w:color w:val="231F20"/>
        </w:rPr>
        <w:t>except</w:t>
      </w:r>
      <w:r>
        <w:rPr>
          <w:color w:val="231F20"/>
          <w:spacing w:val="-1"/>
        </w:rPr>
        <w:t xml:space="preserve"> </w:t>
      </w:r>
      <w:r>
        <w:rPr>
          <w:color w:val="231F20"/>
        </w:rPr>
        <w:t>those</w:t>
      </w:r>
      <w:r>
        <w:rPr>
          <w:color w:val="231F20"/>
          <w:spacing w:val="-3"/>
        </w:rPr>
        <w:t xml:space="preserve"> </w:t>
      </w:r>
      <w:r>
        <w:rPr>
          <w:color w:val="231F20"/>
        </w:rPr>
        <w:t>described above.</w:t>
      </w:r>
      <w:r>
        <w:rPr>
          <w:color w:val="231F20"/>
          <w:spacing w:val="40"/>
        </w:rPr>
        <w:t xml:space="preserve"> </w:t>
      </w:r>
      <w:r>
        <w:rPr>
          <w:color w:val="231F20"/>
        </w:rPr>
        <w:t>For example, no payments will be made to attend in-county training, to drive to the library to conduct research, to attend a ceremony at court (even upon a judge’s invitation), to attend</w:t>
      </w:r>
      <w:r>
        <w:rPr>
          <w:color w:val="231F20"/>
          <w:spacing w:val="-3"/>
        </w:rPr>
        <w:t xml:space="preserve"> </w:t>
      </w:r>
      <w:r>
        <w:rPr>
          <w:color w:val="231F20"/>
        </w:rPr>
        <w:t>an</w:t>
      </w:r>
      <w:r>
        <w:rPr>
          <w:color w:val="231F20"/>
          <w:spacing w:val="-3"/>
        </w:rPr>
        <w:t xml:space="preserve"> </w:t>
      </w:r>
      <w:r>
        <w:rPr>
          <w:color w:val="231F20"/>
        </w:rPr>
        <w:t>autopsy,</w:t>
      </w:r>
      <w:r>
        <w:rPr>
          <w:color w:val="231F20"/>
          <w:spacing w:val="-3"/>
        </w:rPr>
        <w:t xml:space="preserve"> </w:t>
      </w:r>
      <w:r>
        <w:rPr>
          <w:color w:val="231F20"/>
        </w:rPr>
        <w:t>to</w:t>
      </w:r>
      <w:r>
        <w:rPr>
          <w:color w:val="231F20"/>
          <w:spacing w:val="-3"/>
        </w:rPr>
        <w:t xml:space="preserve"> </w:t>
      </w:r>
      <w:r>
        <w:rPr>
          <w:color w:val="231F20"/>
        </w:rPr>
        <w:t>attending</w:t>
      </w:r>
      <w:r>
        <w:rPr>
          <w:color w:val="231F20"/>
          <w:spacing w:val="-3"/>
        </w:rPr>
        <w:t xml:space="preserve"> </w:t>
      </w:r>
      <w:r>
        <w:rPr>
          <w:color w:val="231F20"/>
        </w:rPr>
        <w:t>governing</w:t>
      </w:r>
      <w:r>
        <w:rPr>
          <w:color w:val="231F20"/>
          <w:spacing w:val="-3"/>
        </w:rPr>
        <w:t xml:space="preserve"> </w:t>
      </w:r>
      <w:r>
        <w:rPr>
          <w:color w:val="231F20"/>
        </w:rPr>
        <w:t>board</w:t>
      </w:r>
      <w:r>
        <w:rPr>
          <w:color w:val="231F20"/>
          <w:spacing w:val="-2"/>
        </w:rPr>
        <w:t xml:space="preserve"> </w:t>
      </w:r>
      <w:r>
        <w:rPr>
          <w:color w:val="231F20"/>
        </w:rPr>
        <w:t>meetings,</w:t>
      </w:r>
      <w:r>
        <w:rPr>
          <w:color w:val="231F20"/>
          <w:spacing w:val="-3"/>
        </w:rPr>
        <w:t xml:space="preserve"> </w:t>
      </w:r>
      <w:r>
        <w:rPr>
          <w:color w:val="231F20"/>
        </w:rPr>
        <w:t>to</w:t>
      </w:r>
      <w:r>
        <w:rPr>
          <w:color w:val="231F20"/>
          <w:spacing w:val="-3"/>
        </w:rPr>
        <w:t xml:space="preserve"> </w:t>
      </w:r>
      <w:r>
        <w:rPr>
          <w:color w:val="231F20"/>
        </w:rPr>
        <w:t>pick</w:t>
      </w:r>
      <w:r>
        <w:rPr>
          <w:color w:val="231F20"/>
          <w:spacing w:val="-3"/>
        </w:rPr>
        <w:t xml:space="preserve"> </w:t>
      </w:r>
      <w:r>
        <w:rPr>
          <w:color w:val="231F20"/>
        </w:rPr>
        <w:t>up</w:t>
      </w:r>
      <w:r>
        <w:rPr>
          <w:color w:val="231F20"/>
          <w:spacing w:val="-3"/>
        </w:rPr>
        <w:t xml:space="preserve"> </w:t>
      </w:r>
      <w:r>
        <w:rPr>
          <w:color w:val="231F20"/>
        </w:rPr>
        <w:t>the</w:t>
      </w:r>
      <w:r>
        <w:rPr>
          <w:color w:val="231F20"/>
          <w:spacing w:val="-3"/>
        </w:rPr>
        <w:t xml:space="preserve"> </w:t>
      </w:r>
      <w:r>
        <w:rPr>
          <w:color w:val="231F20"/>
        </w:rPr>
        <w:t>mail,</w:t>
      </w:r>
      <w:r>
        <w:rPr>
          <w:color w:val="231F20"/>
          <w:spacing w:val="-3"/>
        </w:rPr>
        <w:t xml:space="preserve"> </w:t>
      </w:r>
      <w:r>
        <w:rPr>
          <w:color w:val="231F20"/>
        </w:rPr>
        <w:t>etc.</w:t>
      </w:r>
      <w:r>
        <w:rPr>
          <w:color w:val="231F20"/>
          <w:spacing w:val="-3"/>
        </w:rPr>
        <w:t xml:space="preserve"> </w:t>
      </w:r>
      <w:r>
        <w:rPr>
          <w:color w:val="231F20"/>
        </w:rPr>
        <w:t>No</w:t>
      </w:r>
      <w:r>
        <w:rPr>
          <w:color w:val="231F20"/>
          <w:spacing w:val="-3"/>
        </w:rPr>
        <w:t xml:space="preserve"> </w:t>
      </w:r>
      <w:r>
        <w:rPr>
          <w:color w:val="231F20"/>
        </w:rPr>
        <w:t>payments will be made for activities of the Social Committee or for any related mileage.</w:t>
      </w:r>
    </w:p>
    <w:p w14:paraId="6DA20280" w14:textId="77777777" w:rsidR="007D148E" w:rsidRDefault="007C3187">
      <w:pPr>
        <w:pStyle w:val="Heading4"/>
        <w:numPr>
          <w:ilvl w:val="0"/>
          <w:numId w:val="73"/>
        </w:numPr>
        <w:tabs>
          <w:tab w:val="left" w:pos="1076"/>
        </w:tabs>
        <w:spacing w:before="118"/>
        <w:ind w:left="1076" w:hanging="356"/>
      </w:pPr>
      <w:r>
        <w:rPr>
          <w:color w:val="231F20"/>
          <w:spacing w:val="-2"/>
        </w:rPr>
        <w:t>Meals</w:t>
      </w:r>
    </w:p>
    <w:p w14:paraId="6DA20281" w14:textId="77777777" w:rsidR="007D148E" w:rsidRDefault="007C3187">
      <w:pPr>
        <w:pStyle w:val="BodyText"/>
        <w:spacing w:before="120"/>
        <w:ind w:left="718" w:right="1120"/>
      </w:pPr>
      <w:r>
        <w:rPr>
          <w:color w:val="231F20"/>
        </w:rPr>
        <w:t>Section 20.6.A.5. of the Shasta County Personnel Rules allows for limited meal cost reimbursement</w:t>
      </w:r>
      <w:r>
        <w:rPr>
          <w:color w:val="231F20"/>
          <w:spacing w:val="-3"/>
        </w:rPr>
        <w:t xml:space="preserve"> </w:t>
      </w:r>
      <w:r>
        <w:rPr>
          <w:color w:val="231F20"/>
        </w:rPr>
        <w:t>when</w:t>
      </w:r>
      <w:r>
        <w:rPr>
          <w:color w:val="231F20"/>
          <w:spacing w:val="-3"/>
        </w:rPr>
        <w:t xml:space="preserve"> </w:t>
      </w:r>
      <w:r>
        <w:rPr>
          <w:color w:val="231F20"/>
        </w:rPr>
        <w:t>traveling</w:t>
      </w:r>
      <w:r>
        <w:rPr>
          <w:color w:val="231F20"/>
          <w:spacing w:val="-4"/>
        </w:rPr>
        <w:t xml:space="preserve"> </w:t>
      </w:r>
      <w:r>
        <w:rPr>
          <w:color w:val="231F20"/>
        </w:rPr>
        <w:t>on</w:t>
      </w:r>
      <w:r>
        <w:rPr>
          <w:color w:val="231F20"/>
          <w:spacing w:val="-4"/>
        </w:rPr>
        <w:t xml:space="preserve"> </w:t>
      </w:r>
      <w:r>
        <w:rPr>
          <w:color w:val="231F20"/>
        </w:rPr>
        <w:t>authorized</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business</w:t>
      </w:r>
      <w:r>
        <w:rPr>
          <w:color w:val="231F20"/>
          <w:spacing w:val="-4"/>
        </w:rPr>
        <w:t xml:space="preserve"> </w:t>
      </w:r>
      <w:r>
        <w:rPr>
          <w:color w:val="231F20"/>
        </w:rPr>
        <w:t>away</w:t>
      </w:r>
      <w:r>
        <w:rPr>
          <w:color w:val="231F20"/>
          <w:spacing w:val="-3"/>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 office, at the following maximum rates:</w:t>
      </w:r>
    </w:p>
    <w:p w14:paraId="6DA20282" w14:textId="77777777" w:rsidR="007D148E" w:rsidRDefault="007C3187">
      <w:pPr>
        <w:tabs>
          <w:tab w:val="left" w:pos="2877"/>
        </w:tabs>
        <w:spacing w:before="121"/>
        <w:ind w:left="1438"/>
        <w:rPr>
          <w:sz w:val="24"/>
        </w:rPr>
      </w:pPr>
      <w:r>
        <w:rPr>
          <w:b/>
          <w:color w:val="231F20"/>
          <w:spacing w:val="-2"/>
          <w:sz w:val="24"/>
        </w:rPr>
        <w:t>Breakfast</w:t>
      </w:r>
      <w:r>
        <w:rPr>
          <w:color w:val="231F20"/>
          <w:spacing w:val="-2"/>
          <w:sz w:val="24"/>
        </w:rPr>
        <w:t>:</w:t>
      </w:r>
      <w:r>
        <w:rPr>
          <w:color w:val="231F20"/>
          <w:sz w:val="24"/>
        </w:rPr>
        <w:tab/>
      </w:r>
      <w:r>
        <w:rPr>
          <w:color w:val="231F20"/>
          <w:spacing w:val="-5"/>
          <w:sz w:val="24"/>
        </w:rPr>
        <w:t>$12</w:t>
      </w:r>
    </w:p>
    <w:p w14:paraId="6DA20283" w14:textId="77777777" w:rsidR="007D148E" w:rsidRDefault="007C3187">
      <w:pPr>
        <w:pStyle w:val="BodyText"/>
        <w:spacing w:before="120"/>
        <w:ind w:left="1438"/>
      </w:pPr>
      <w:r>
        <w:rPr>
          <w:color w:val="231F20"/>
        </w:rPr>
        <w:t>(Necessary</w:t>
      </w:r>
      <w:r>
        <w:rPr>
          <w:color w:val="231F20"/>
          <w:spacing w:val="-5"/>
        </w:rPr>
        <w:t xml:space="preserve"> </w:t>
      </w:r>
      <w:r>
        <w:rPr>
          <w:color w:val="231F20"/>
        </w:rPr>
        <w:t>travel</w:t>
      </w:r>
      <w:r>
        <w:rPr>
          <w:color w:val="231F20"/>
          <w:spacing w:val="-4"/>
        </w:rPr>
        <w:t xml:space="preserve"> </w:t>
      </w:r>
      <w:r>
        <w:rPr>
          <w:color w:val="231F20"/>
        </w:rPr>
        <w:t>began not</w:t>
      </w:r>
      <w:r>
        <w:rPr>
          <w:color w:val="231F20"/>
          <w:spacing w:val="-4"/>
        </w:rPr>
        <w:t xml:space="preserve"> </w:t>
      </w:r>
      <w:r>
        <w:rPr>
          <w:color w:val="231F20"/>
        </w:rPr>
        <w:t>later</w:t>
      </w:r>
      <w:r>
        <w:rPr>
          <w:color w:val="231F20"/>
          <w:spacing w:val="-5"/>
        </w:rPr>
        <w:t xml:space="preserve"> </w:t>
      </w:r>
      <w:r>
        <w:rPr>
          <w:color w:val="231F20"/>
        </w:rPr>
        <w:t>than</w:t>
      </w:r>
      <w:r>
        <w:rPr>
          <w:color w:val="231F20"/>
          <w:spacing w:val="-4"/>
        </w:rPr>
        <w:t xml:space="preserve"> </w:t>
      </w:r>
      <w:r>
        <w:rPr>
          <w:color w:val="231F20"/>
        </w:rPr>
        <w:t>7:00</w:t>
      </w:r>
      <w:r>
        <w:rPr>
          <w:color w:val="231F20"/>
          <w:spacing w:val="-3"/>
        </w:rPr>
        <w:t xml:space="preserve"> </w:t>
      </w:r>
      <w:r>
        <w:rPr>
          <w:color w:val="231F20"/>
        </w:rPr>
        <w:t>a.m.</w:t>
      </w:r>
      <w:r>
        <w:rPr>
          <w:color w:val="231F20"/>
          <w:spacing w:val="-2"/>
        </w:rPr>
        <w:t xml:space="preserve"> </w:t>
      </w:r>
      <w:r>
        <w:rPr>
          <w:color w:val="231F20"/>
        </w:rPr>
        <w:t>and</w:t>
      </w:r>
      <w:r>
        <w:rPr>
          <w:color w:val="231F20"/>
          <w:spacing w:val="-3"/>
        </w:rPr>
        <w:t xml:space="preserve"> </w:t>
      </w:r>
      <w:r>
        <w:rPr>
          <w:color w:val="231F20"/>
        </w:rPr>
        <w:t>extended</w:t>
      </w:r>
      <w:r>
        <w:rPr>
          <w:color w:val="231F20"/>
          <w:spacing w:val="-2"/>
        </w:rPr>
        <w:t xml:space="preserve"> </w:t>
      </w:r>
      <w:r>
        <w:rPr>
          <w:color w:val="231F20"/>
        </w:rPr>
        <w:t>for</w:t>
      </w:r>
      <w:r>
        <w:rPr>
          <w:color w:val="231F20"/>
          <w:spacing w:val="-7"/>
        </w:rPr>
        <w:t xml:space="preserve"> </w:t>
      </w:r>
      <w:r>
        <w:rPr>
          <w:color w:val="231F20"/>
        </w:rPr>
        <w:t>at</w:t>
      </w:r>
      <w:r>
        <w:rPr>
          <w:color w:val="231F20"/>
          <w:spacing w:val="-2"/>
        </w:rPr>
        <w:t xml:space="preserve"> </w:t>
      </w:r>
      <w:r>
        <w:rPr>
          <w:color w:val="231F20"/>
        </w:rPr>
        <w:t>least</w:t>
      </w:r>
      <w:r>
        <w:rPr>
          <w:color w:val="231F20"/>
          <w:spacing w:val="-3"/>
        </w:rPr>
        <w:t xml:space="preserve"> </w:t>
      </w:r>
      <w:r>
        <w:rPr>
          <w:color w:val="231F20"/>
        </w:rPr>
        <w:t>four</w:t>
      </w:r>
      <w:r>
        <w:rPr>
          <w:color w:val="231F20"/>
          <w:spacing w:val="-4"/>
        </w:rPr>
        <w:t xml:space="preserve"> </w:t>
      </w:r>
      <w:r>
        <w:rPr>
          <w:color w:val="231F20"/>
          <w:spacing w:val="-2"/>
        </w:rPr>
        <w:t>hours)</w:t>
      </w:r>
    </w:p>
    <w:p w14:paraId="6DA20284" w14:textId="77777777" w:rsidR="007D148E" w:rsidRDefault="007C3187">
      <w:pPr>
        <w:tabs>
          <w:tab w:val="left" w:pos="2877"/>
        </w:tabs>
        <w:spacing w:before="120"/>
        <w:ind w:left="1438"/>
        <w:rPr>
          <w:sz w:val="24"/>
        </w:rPr>
      </w:pPr>
      <w:r>
        <w:rPr>
          <w:b/>
          <w:color w:val="231F20"/>
          <w:spacing w:val="-2"/>
          <w:sz w:val="24"/>
        </w:rPr>
        <w:t>Lunch:</w:t>
      </w:r>
      <w:r>
        <w:rPr>
          <w:b/>
          <w:color w:val="231F20"/>
          <w:sz w:val="24"/>
        </w:rPr>
        <w:tab/>
      </w:r>
      <w:r>
        <w:rPr>
          <w:color w:val="231F20"/>
          <w:spacing w:val="-5"/>
          <w:sz w:val="24"/>
        </w:rPr>
        <w:t>$12</w:t>
      </w:r>
    </w:p>
    <w:p w14:paraId="6DA20285" w14:textId="77777777" w:rsidR="007D148E" w:rsidRDefault="007C3187">
      <w:pPr>
        <w:pStyle w:val="BodyText"/>
        <w:spacing w:before="120"/>
        <w:ind w:left="1440"/>
      </w:pPr>
      <w:r>
        <w:rPr>
          <w:color w:val="231F20"/>
        </w:rPr>
        <w:t>(Necessary</w:t>
      </w:r>
      <w:r>
        <w:rPr>
          <w:color w:val="231F20"/>
          <w:spacing w:val="-9"/>
        </w:rPr>
        <w:t xml:space="preserve"> </w:t>
      </w:r>
      <w:r>
        <w:rPr>
          <w:color w:val="231F20"/>
        </w:rPr>
        <w:t>travel</w:t>
      </w:r>
      <w:r>
        <w:rPr>
          <w:color w:val="231F20"/>
          <w:spacing w:val="-5"/>
        </w:rPr>
        <w:t xml:space="preserve"> </w:t>
      </w:r>
      <w:r>
        <w:rPr>
          <w:color w:val="231F20"/>
        </w:rPr>
        <w:t>began</w:t>
      </w:r>
      <w:r>
        <w:rPr>
          <w:color w:val="231F20"/>
          <w:spacing w:val="-1"/>
        </w:rPr>
        <w:t xml:space="preserve"> </w:t>
      </w:r>
      <w:r>
        <w:rPr>
          <w:color w:val="231F20"/>
        </w:rPr>
        <w:t>not</w:t>
      </w:r>
      <w:r>
        <w:rPr>
          <w:color w:val="231F20"/>
          <w:spacing w:val="-5"/>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11:00</w:t>
      </w:r>
      <w:r>
        <w:rPr>
          <w:color w:val="231F20"/>
          <w:spacing w:val="-5"/>
        </w:rPr>
        <w:t xml:space="preserve"> </w:t>
      </w:r>
      <w:r>
        <w:rPr>
          <w:color w:val="231F20"/>
        </w:rPr>
        <w:t>a.m.</w:t>
      </w:r>
      <w:r>
        <w:rPr>
          <w:color w:val="231F20"/>
          <w:spacing w:val="-4"/>
        </w:rPr>
        <w:t xml:space="preserve"> </w:t>
      </w:r>
      <w:r>
        <w:rPr>
          <w:color w:val="231F20"/>
        </w:rPr>
        <w:t>and</w:t>
      </w:r>
      <w:r>
        <w:rPr>
          <w:color w:val="231F20"/>
          <w:spacing w:val="-5"/>
        </w:rPr>
        <w:t xml:space="preserve"> </w:t>
      </w:r>
      <w:r>
        <w:rPr>
          <w:color w:val="231F20"/>
        </w:rPr>
        <w:t>extended</w:t>
      </w:r>
      <w:r>
        <w:rPr>
          <w:color w:val="231F20"/>
          <w:spacing w:val="-4"/>
        </w:rPr>
        <w:t xml:space="preserve"> </w:t>
      </w:r>
      <w:r>
        <w:rPr>
          <w:color w:val="231F20"/>
        </w:rPr>
        <w:t>for</w:t>
      </w:r>
      <w:r>
        <w:rPr>
          <w:color w:val="231F20"/>
          <w:spacing w:val="-7"/>
        </w:rPr>
        <w:t xml:space="preserve"> </w:t>
      </w:r>
      <w:r>
        <w:rPr>
          <w:color w:val="231F20"/>
        </w:rPr>
        <w:t>at</w:t>
      </w:r>
      <w:r>
        <w:rPr>
          <w:color w:val="231F20"/>
          <w:spacing w:val="-4"/>
        </w:rPr>
        <w:t xml:space="preserve"> </w:t>
      </w:r>
      <w:r>
        <w:rPr>
          <w:color w:val="231F20"/>
        </w:rPr>
        <w:t>least</w:t>
      </w:r>
      <w:r>
        <w:rPr>
          <w:color w:val="231F20"/>
          <w:spacing w:val="-5"/>
        </w:rPr>
        <w:t xml:space="preserve"> </w:t>
      </w:r>
      <w:r>
        <w:rPr>
          <w:color w:val="231F20"/>
        </w:rPr>
        <w:t>four</w:t>
      </w:r>
      <w:r>
        <w:rPr>
          <w:color w:val="231F20"/>
          <w:spacing w:val="-6"/>
        </w:rPr>
        <w:t xml:space="preserve"> </w:t>
      </w:r>
      <w:r>
        <w:rPr>
          <w:color w:val="231F20"/>
          <w:spacing w:val="-2"/>
        </w:rPr>
        <w:t>hours)</w:t>
      </w:r>
    </w:p>
    <w:p w14:paraId="6DA20286" w14:textId="77777777" w:rsidR="007D148E" w:rsidRDefault="007C3187">
      <w:pPr>
        <w:tabs>
          <w:tab w:val="left" w:pos="2877"/>
        </w:tabs>
        <w:spacing w:before="120"/>
        <w:ind w:left="1440"/>
        <w:rPr>
          <w:sz w:val="24"/>
        </w:rPr>
      </w:pPr>
      <w:r>
        <w:rPr>
          <w:b/>
          <w:color w:val="231F20"/>
          <w:spacing w:val="-2"/>
          <w:sz w:val="24"/>
        </w:rPr>
        <w:t>Dinner</w:t>
      </w:r>
      <w:r>
        <w:rPr>
          <w:color w:val="231F20"/>
          <w:spacing w:val="-2"/>
          <w:sz w:val="24"/>
        </w:rPr>
        <w:t>:</w:t>
      </w:r>
      <w:r>
        <w:rPr>
          <w:color w:val="231F20"/>
          <w:sz w:val="24"/>
        </w:rPr>
        <w:tab/>
      </w:r>
      <w:r>
        <w:rPr>
          <w:color w:val="231F20"/>
          <w:spacing w:val="-5"/>
          <w:sz w:val="24"/>
        </w:rPr>
        <w:t>$25</w:t>
      </w:r>
    </w:p>
    <w:p w14:paraId="6DA20287" w14:textId="77777777" w:rsidR="007D148E" w:rsidRDefault="007C3187">
      <w:pPr>
        <w:pStyle w:val="BodyText"/>
        <w:spacing w:before="120"/>
        <w:ind w:left="1440"/>
      </w:pPr>
      <w:r>
        <w:rPr>
          <w:color w:val="231F20"/>
        </w:rPr>
        <w:t>(Necessary</w:t>
      </w:r>
      <w:r>
        <w:rPr>
          <w:color w:val="231F20"/>
          <w:spacing w:val="-6"/>
        </w:rPr>
        <w:t xml:space="preserve"> </w:t>
      </w:r>
      <w:r>
        <w:rPr>
          <w:color w:val="231F20"/>
        </w:rPr>
        <w:t>travel</w:t>
      </w:r>
      <w:r>
        <w:rPr>
          <w:color w:val="231F20"/>
          <w:spacing w:val="-5"/>
        </w:rPr>
        <w:t xml:space="preserve"> </w:t>
      </w:r>
      <w:r>
        <w:rPr>
          <w:color w:val="231F20"/>
        </w:rPr>
        <w:t>began</w:t>
      </w:r>
      <w:r>
        <w:rPr>
          <w:color w:val="231F20"/>
          <w:spacing w:val="-1"/>
        </w:rPr>
        <w:t xml:space="preserve"> </w:t>
      </w:r>
      <w:r>
        <w:rPr>
          <w:color w:val="231F20"/>
        </w:rPr>
        <w:t>not</w:t>
      </w:r>
      <w:r>
        <w:rPr>
          <w:color w:val="231F20"/>
          <w:spacing w:val="-5"/>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5:00</w:t>
      </w:r>
      <w:r>
        <w:rPr>
          <w:color w:val="231F20"/>
          <w:spacing w:val="-4"/>
        </w:rPr>
        <w:t xml:space="preserve"> </w:t>
      </w:r>
      <w:r>
        <w:rPr>
          <w:color w:val="231F20"/>
        </w:rPr>
        <w:t>p.m.</w:t>
      </w:r>
      <w:r>
        <w:rPr>
          <w:color w:val="231F20"/>
          <w:spacing w:val="-5"/>
        </w:rPr>
        <w:t xml:space="preserve"> </w:t>
      </w:r>
      <w:r>
        <w:rPr>
          <w:color w:val="231F20"/>
        </w:rPr>
        <w:t>and</w:t>
      </w:r>
      <w:r>
        <w:rPr>
          <w:color w:val="231F20"/>
          <w:spacing w:val="-4"/>
        </w:rPr>
        <w:t xml:space="preserve"> </w:t>
      </w:r>
      <w:r>
        <w:rPr>
          <w:color w:val="231F20"/>
        </w:rPr>
        <w:t>extended</w:t>
      </w:r>
      <w:r>
        <w:rPr>
          <w:color w:val="231F20"/>
          <w:spacing w:val="-5"/>
        </w:rPr>
        <w:t xml:space="preserve"> </w:t>
      </w:r>
      <w:r>
        <w:rPr>
          <w:color w:val="231F20"/>
        </w:rPr>
        <w:t>to</w:t>
      </w:r>
      <w:r>
        <w:rPr>
          <w:color w:val="231F20"/>
          <w:spacing w:val="-4"/>
        </w:rPr>
        <w:t xml:space="preserve"> </w:t>
      </w:r>
      <w:r>
        <w:rPr>
          <w:color w:val="231F20"/>
        </w:rPr>
        <w:t>after</w:t>
      </w:r>
      <w:r>
        <w:rPr>
          <w:color w:val="231F20"/>
          <w:spacing w:val="-7"/>
        </w:rPr>
        <w:t xml:space="preserve"> </w:t>
      </w:r>
      <w:r>
        <w:rPr>
          <w:color w:val="231F20"/>
        </w:rPr>
        <w:t>7:00</w:t>
      </w:r>
      <w:r>
        <w:rPr>
          <w:color w:val="231F20"/>
          <w:spacing w:val="-1"/>
        </w:rPr>
        <w:t xml:space="preserve"> </w:t>
      </w:r>
      <w:r>
        <w:rPr>
          <w:color w:val="231F20"/>
          <w:spacing w:val="-2"/>
        </w:rPr>
        <w:t>p.m.)</w:t>
      </w:r>
    </w:p>
    <w:p w14:paraId="6DA20288" w14:textId="77777777" w:rsidR="007D148E" w:rsidRDefault="007C3187">
      <w:pPr>
        <w:pStyle w:val="BodyText"/>
        <w:spacing w:before="120"/>
        <w:ind w:left="720" w:right="1120"/>
      </w:pPr>
      <w:r>
        <w:rPr>
          <w:color w:val="231F20"/>
        </w:rPr>
        <w:t>Any</w:t>
      </w:r>
      <w:r>
        <w:rPr>
          <w:color w:val="231F20"/>
          <w:spacing w:val="-5"/>
        </w:rPr>
        <w:t xml:space="preserve"> </w:t>
      </w:r>
      <w:r>
        <w:rPr>
          <w:color w:val="231F20"/>
        </w:rPr>
        <w:t>meal</w:t>
      </w:r>
      <w:r>
        <w:rPr>
          <w:color w:val="231F20"/>
          <w:spacing w:val="-5"/>
        </w:rPr>
        <w:t xml:space="preserve"> </w:t>
      </w:r>
      <w:r>
        <w:rPr>
          <w:color w:val="231F20"/>
        </w:rPr>
        <w:t>costing</w:t>
      </w:r>
      <w:r>
        <w:rPr>
          <w:color w:val="231F20"/>
          <w:spacing w:val="-5"/>
        </w:rPr>
        <w:t xml:space="preserve"> </w:t>
      </w:r>
      <w:r>
        <w:rPr>
          <w:color w:val="231F20"/>
        </w:rPr>
        <w:t>over</w:t>
      </w:r>
      <w:r>
        <w:rPr>
          <w:color w:val="231F20"/>
          <w:spacing w:val="-7"/>
        </w:rPr>
        <w:t xml:space="preserve"> </w:t>
      </w:r>
      <w:r>
        <w:rPr>
          <w:color w:val="231F20"/>
        </w:rPr>
        <w:t>the</w:t>
      </w:r>
      <w:r>
        <w:rPr>
          <w:color w:val="231F20"/>
          <w:spacing w:val="-7"/>
        </w:rPr>
        <w:t xml:space="preserve"> </w:t>
      </w:r>
      <w:r>
        <w:rPr>
          <w:color w:val="231F20"/>
        </w:rPr>
        <w:t>maximum</w:t>
      </w:r>
      <w:r>
        <w:rPr>
          <w:color w:val="231F20"/>
          <w:spacing w:val="-4"/>
        </w:rPr>
        <w:t xml:space="preserve"> </w:t>
      </w:r>
      <w:r>
        <w:rPr>
          <w:color w:val="231F20"/>
        </w:rPr>
        <w:t>shall</w:t>
      </w:r>
      <w:r>
        <w:rPr>
          <w:color w:val="231F20"/>
          <w:spacing w:val="-5"/>
        </w:rPr>
        <w:t xml:space="preserve"> </w:t>
      </w:r>
      <w:r>
        <w:rPr>
          <w:color w:val="231F20"/>
        </w:rPr>
        <w:t>be</w:t>
      </w:r>
      <w:r>
        <w:rPr>
          <w:color w:val="231F20"/>
          <w:spacing w:val="-7"/>
        </w:rPr>
        <w:t xml:space="preserve"> </w:t>
      </w:r>
      <w:r>
        <w:rPr>
          <w:color w:val="231F20"/>
        </w:rPr>
        <w:t>reimbursed</w:t>
      </w:r>
      <w:r>
        <w:rPr>
          <w:color w:val="231F20"/>
          <w:spacing w:val="-5"/>
        </w:rPr>
        <w:t xml:space="preserve"> </w:t>
      </w:r>
      <w:r>
        <w:rPr>
          <w:color w:val="231F20"/>
        </w:rPr>
        <w:t>upon</w:t>
      </w:r>
      <w:r>
        <w:rPr>
          <w:color w:val="231F20"/>
          <w:spacing w:val="-5"/>
        </w:rPr>
        <w:t xml:space="preserve"> </w:t>
      </w:r>
      <w:r>
        <w:rPr>
          <w:color w:val="231F20"/>
        </w:rPr>
        <w:t>submission</w:t>
      </w:r>
      <w:r>
        <w:rPr>
          <w:color w:val="231F20"/>
          <w:spacing w:val="-7"/>
        </w:rPr>
        <w:t xml:space="preserve"> </w:t>
      </w:r>
      <w:r>
        <w:rPr>
          <w:color w:val="231F20"/>
        </w:rPr>
        <w:t>of</w:t>
      </w:r>
      <w:r>
        <w:rPr>
          <w:color w:val="231F20"/>
          <w:spacing w:val="-7"/>
        </w:rPr>
        <w:t xml:space="preserve"> </w:t>
      </w:r>
      <w:r>
        <w:rPr>
          <w:color w:val="231F20"/>
        </w:rPr>
        <w:t>a</w:t>
      </w:r>
      <w:r>
        <w:rPr>
          <w:color w:val="231F20"/>
          <w:spacing w:val="-5"/>
        </w:rPr>
        <w:t xml:space="preserve"> </w:t>
      </w:r>
      <w:r>
        <w:rPr>
          <w:color w:val="231F20"/>
        </w:rPr>
        <w:t>receipt.</w:t>
      </w:r>
      <w:r>
        <w:rPr>
          <w:color w:val="231F20"/>
          <w:spacing w:val="-5"/>
        </w:rPr>
        <w:t xml:space="preserve"> </w:t>
      </w:r>
      <w:r>
        <w:rPr>
          <w:color w:val="231F20"/>
        </w:rPr>
        <w:t>All</w:t>
      </w:r>
      <w:r>
        <w:rPr>
          <w:color w:val="231F20"/>
          <w:spacing w:val="-5"/>
        </w:rPr>
        <w:t xml:space="preserve"> </w:t>
      </w:r>
      <w:r>
        <w:rPr>
          <w:color w:val="231F20"/>
        </w:rPr>
        <w:t>costs for which reimbursement is sought must be “reasonable and necessary” under State law; efforts should be made to keep reimbursable expenses as low as possible.</w:t>
      </w:r>
    </w:p>
    <w:p w14:paraId="6DA20289" w14:textId="77777777" w:rsidR="007D148E" w:rsidRDefault="007C3187">
      <w:pPr>
        <w:pStyle w:val="BodyText"/>
        <w:spacing w:before="120"/>
        <w:ind w:left="720" w:right="1120"/>
      </w:pPr>
      <w:r>
        <w:rPr>
          <w:color w:val="231F20"/>
        </w:rPr>
        <w:t>For</w:t>
      </w:r>
      <w:r>
        <w:rPr>
          <w:color w:val="231F20"/>
          <w:spacing w:val="-4"/>
        </w:rPr>
        <w:t xml:space="preserve"> </w:t>
      </w:r>
      <w:r>
        <w:rPr>
          <w:color w:val="231F20"/>
        </w:rPr>
        <w:t>meetings</w:t>
      </w:r>
      <w:r>
        <w:rPr>
          <w:color w:val="231F20"/>
          <w:spacing w:val="-4"/>
        </w:rPr>
        <w:t xml:space="preserve"> </w:t>
      </w:r>
      <w:r>
        <w:rPr>
          <w:color w:val="231F20"/>
        </w:rPr>
        <w:t>in</w:t>
      </w:r>
      <w:r>
        <w:rPr>
          <w:color w:val="231F20"/>
          <w:spacing w:val="-4"/>
        </w:rPr>
        <w:t xml:space="preserve"> </w:t>
      </w:r>
      <w:r>
        <w:rPr>
          <w:color w:val="231F20"/>
        </w:rPr>
        <w:t>outlying</w:t>
      </w:r>
      <w:r>
        <w:rPr>
          <w:color w:val="231F20"/>
          <w:spacing w:val="-4"/>
        </w:rPr>
        <w:t xml:space="preserve"> </w:t>
      </w:r>
      <w:r>
        <w:rPr>
          <w:color w:val="231F20"/>
        </w:rPr>
        <w:t>areas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Burney</w:t>
      </w:r>
      <w:r>
        <w:rPr>
          <w:color w:val="231F20"/>
          <w:spacing w:val="-4"/>
        </w:rPr>
        <w:t xml:space="preserve"> </w:t>
      </w:r>
      <w:r>
        <w:rPr>
          <w:color w:val="231F20"/>
        </w:rPr>
        <w:t>or</w:t>
      </w:r>
      <w:r>
        <w:rPr>
          <w:color w:val="231F20"/>
          <w:spacing w:val="-2"/>
        </w:rPr>
        <w:t xml:space="preserve"> </w:t>
      </w:r>
      <w:r>
        <w:rPr>
          <w:color w:val="231F20"/>
        </w:rPr>
        <w:t>Fall</w:t>
      </w:r>
      <w:r>
        <w:rPr>
          <w:color w:val="231F20"/>
          <w:spacing w:val="-3"/>
        </w:rPr>
        <w:t xml:space="preserve"> </w:t>
      </w:r>
      <w:r>
        <w:rPr>
          <w:color w:val="231F20"/>
        </w:rPr>
        <w:t>River</w:t>
      </w:r>
      <w:r>
        <w:rPr>
          <w:color w:val="231F20"/>
          <w:spacing w:val="-4"/>
        </w:rPr>
        <w:t xml:space="preserve"> </w:t>
      </w:r>
      <w:r>
        <w:rPr>
          <w:color w:val="231F20"/>
        </w:rPr>
        <w:t>Mills,</w:t>
      </w:r>
      <w:r>
        <w:rPr>
          <w:color w:val="231F20"/>
          <w:spacing w:val="-4"/>
        </w:rPr>
        <w:t xml:space="preserve"> </w:t>
      </w:r>
      <w:r>
        <w:rPr>
          <w:color w:val="231F20"/>
        </w:rPr>
        <w:t>meals</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reimbursed</w:t>
      </w:r>
      <w:r>
        <w:rPr>
          <w:color w:val="231F20"/>
          <w:spacing w:val="-3"/>
        </w:rPr>
        <w:t xml:space="preserve"> </w:t>
      </w:r>
      <w:r>
        <w:rPr>
          <w:color w:val="231F20"/>
        </w:rPr>
        <w:t>as long as a committee or team stays onsite and continues to conduct grand jury business (in a confidential manner) during the meal.</w:t>
      </w:r>
    </w:p>
    <w:p w14:paraId="6DA2028A" w14:textId="77777777" w:rsidR="007D148E" w:rsidRDefault="007C3187">
      <w:pPr>
        <w:pStyle w:val="BodyText"/>
        <w:spacing w:before="120"/>
        <w:ind w:left="720" w:right="1120"/>
      </w:pPr>
      <w:r>
        <w:rPr>
          <w:color w:val="231F20"/>
        </w:rPr>
        <w:t>Jurors will be reimbursed for tips paid to servers of meals in restaurants, in the actual amount paid,</w:t>
      </w:r>
      <w:r>
        <w:rPr>
          <w:color w:val="231F20"/>
          <w:spacing w:val="-6"/>
        </w:rPr>
        <w:t xml:space="preserve"> </w:t>
      </w:r>
      <w:r>
        <w:rPr>
          <w:color w:val="231F20"/>
        </w:rPr>
        <w:t>not</w:t>
      </w:r>
      <w:r>
        <w:rPr>
          <w:color w:val="231F20"/>
          <w:spacing w:val="-6"/>
        </w:rPr>
        <w:t xml:space="preserve"> </w:t>
      </w:r>
      <w:r>
        <w:rPr>
          <w:color w:val="231F20"/>
        </w:rPr>
        <w:t>to</w:t>
      </w:r>
      <w:r>
        <w:rPr>
          <w:color w:val="231F20"/>
          <w:spacing w:val="-6"/>
        </w:rPr>
        <w:t xml:space="preserve"> </w:t>
      </w:r>
      <w:r>
        <w:rPr>
          <w:color w:val="231F20"/>
        </w:rPr>
        <w:t>exceed</w:t>
      </w:r>
      <w:r>
        <w:rPr>
          <w:color w:val="231F20"/>
          <w:spacing w:val="-6"/>
        </w:rPr>
        <w:t xml:space="preserve"> </w:t>
      </w:r>
      <w:r>
        <w:rPr>
          <w:color w:val="231F20"/>
        </w:rPr>
        <w:t>15%</w:t>
      </w:r>
      <w:r>
        <w:rPr>
          <w:color w:val="231F20"/>
          <w:spacing w:val="-4"/>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cost</w:t>
      </w:r>
      <w:r>
        <w:rPr>
          <w:color w:val="231F20"/>
          <w:spacing w:val="-5"/>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food</w:t>
      </w:r>
      <w:r>
        <w:rPr>
          <w:color w:val="231F20"/>
          <w:spacing w:val="-6"/>
        </w:rPr>
        <w:t xml:space="preserve"> </w:t>
      </w:r>
      <w:r>
        <w:rPr>
          <w:color w:val="231F20"/>
        </w:rPr>
        <w:t>and</w:t>
      </w:r>
      <w:r>
        <w:rPr>
          <w:color w:val="231F20"/>
          <w:spacing w:val="-6"/>
        </w:rPr>
        <w:t xml:space="preserve"> </w:t>
      </w:r>
      <w:r>
        <w:rPr>
          <w:color w:val="231F20"/>
        </w:rPr>
        <w:t>non-alcoholic</w:t>
      </w:r>
      <w:r>
        <w:rPr>
          <w:color w:val="231F20"/>
          <w:spacing w:val="-8"/>
        </w:rPr>
        <w:t xml:space="preserve"> </w:t>
      </w:r>
      <w:r>
        <w:rPr>
          <w:color w:val="231F20"/>
        </w:rPr>
        <w:t>beverages.</w:t>
      </w:r>
      <w:r>
        <w:rPr>
          <w:color w:val="231F20"/>
          <w:spacing w:val="-5"/>
        </w:rPr>
        <w:t xml:space="preserve"> </w:t>
      </w:r>
      <w:r>
        <w:rPr>
          <w:color w:val="231F20"/>
        </w:rPr>
        <w:t>Reimbursement</w:t>
      </w:r>
      <w:r>
        <w:rPr>
          <w:color w:val="231F20"/>
          <w:spacing w:val="-5"/>
        </w:rPr>
        <w:t xml:space="preserve"> </w:t>
      </w:r>
      <w:r>
        <w:rPr>
          <w:color w:val="231F20"/>
        </w:rPr>
        <w:t>is not authorized for alcoholic beverages.</w:t>
      </w:r>
    </w:p>
    <w:p w14:paraId="6DA2028B" w14:textId="77777777" w:rsidR="007D148E" w:rsidRDefault="007C3187">
      <w:pPr>
        <w:pStyle w:val="BodyText"/>
        <w:spacing w:before="120"/>
        <w:ind w:left="720" w:right="1120"/>
      </w:pPr>
      <w:r>
        <w:rPr>
          <w:color w:val="231F20"/>
        </w:rPr>
        <w:t>In</w:t>
      </w:r>
      <w:r>
        <w:rPr>
          <w:color w:val="231F20"/>
          <w:spacing w:val="-5"/>
        </w:rPr>
        <w:t xml:space="preserve"> </w:t>
      </w:r>
      <w:r>
        <w:rPr>
          <w:color w:val="231F20"/>
        </w:rPr>
        <w:t>order</w:t>
      </w:r>
      <w:r>
        <w:rPr>
          <w:color w:val="231F20"/>
          <w:spacing w:val="-7"/>
        </w:rPr>
        <w:t xml:space="preserve"> </w:t>
      </w:r>
      <w:r>
        <w:rPr>
          <w:color w:val="231F20"/>
        </w:rPr>
        <w:t>to</w:t>
      </w:r>
      <w:r>
        <w:rPr>
          <w:color w:val="231F20"/>
          <w:spacing w:val="-5"/>
        </w:rPr>
        <w:t xml:space="preserve"> </w:t>
      </w:r>
      <w:r>
        <w:rPr>
          <w:color w:val="231F20"/>
        </w:rPr>
        <w:t>obtain</w:t>
      </w:r>
      <w:r>
        <w:rPr>
          <w:color w:val="231F20"/>
          <w:spacing w:val="-5"/>
        </w:rPr>
        <w:t xml:space="preserve"> </w:t>
      </w:r>
      <w:r>
        <w:rPr>
          <w:color w:val="231F20"/>
        </w:rPr>
        <w:t>reimbursement</w:t>
      </w:r>
      <w:r>
        <w:rPr>
          <w:color w:val="231F20"/>
          <w:spacing w:val="-5"/>
        </w:rPr>
        <w:t xml:space="preserve"> </w:t>
      </w:r>
      <w:r>
        <w:rPr>
          <w:color w:val="231F20"/>
        </w:rPr>
        <w:t>for</w:t>
      </w:r>
      <w:r>
        <w:rPr>
          <w:color w:val="231F20"/>
          <w:spacing w:val="-9"/>
        </w:rPr>
        <w:t xml:space="preserve"> </w:t>
      </w:r>
      <w:r>
        <w:rPr>
          <w:color w:val="231F20"/>
        </w:rPr>
        <w:t>meals</w:t>
      </w:r>
      <w:r>
        <w:rPr>
          <w:color w:val="231F20"/>
          <w:spacing w:val="-5"/>
        </w:rPr>
        <w:t xml:space="preserve"> </w:t>
      </w:r>
      <w:r>
        <w:rPr>
          <w:color w:val="231F20"/>
        </w:rPr>
        <w:t>at</w:t>
      </w:r>
      <w:r>
        <w:rPr>
          <w:color w:val="231F20"/>
          <w:spacing w:val="-5"/>
        </w:rPr>
        <w:t xml:space="preserve"> </w:t>
      </w:r>
      <w:r>
        <w:rPr>
          <w:color w:val="231F20"/>
        </w:rPr>
        <w:t>the</w:t>
      </w:r>
      <w:r>
        <w:rPr>
          <w:color w:val="231F20"/>
          <w:spacing w:val="-4"/>
        </w:rPr>
        <w:t xml:space="preserve"> </w:t>
      </w:r>
      <w:r>
        <w:rPr>
          <w:color w:val="231F20"/>
        </w:rPr>
        <w:t>above</w:t>
      </w:r>
      <w:r>
        <w:rPr>
          <w:color w:val="231F20"/>
          <w:spacing w:val="-7"/>
        </w:rPr>
        <w:t xml:space="preserve"> </w:t>
      </w:r>
      <w:r>
        <w:rPr>
          <w:color w:val="231F20"/>
        </w:rPr>
        <w:t>rates</w:t>
      </w:r>
      <w:r>
        <w:rPr>
          <w:color w:val="231F20"/>
          <w:spacing w:val="-5"/>
        </w:rPr>
        <w:t xml:space="preserve"> </w:t>
      </w:r>
      <w:r>
        <w:rPr>
          <w:color w:val="231F20"/>
        </w:rPr>
        <w:t>or</w:t>
      </w:r>
      <w:r>
        <w:rPr>
          <w:color w:val="231F20"/>
          <w:spacing w:val="-5"/>
        </w:rPr>
        <w:t xml:space="preserve"> </w:t>
      </w:r>
      <w:r>
        <w:rPr>
          <w:color w:val="231F20"/>
        </w:rPr>
        <w:t>with</w:t>
      </w:r>
      <w:r>
        <w:rPr>
          <w:color w:val="231F20"/>
          <w:spacing w:val="-5"/>
        </w:rPr>
        <w:t xml:space="preserve"> </w:t>
      </w:r>
      <w:r>
        <w:rPr>
          <w:color w:val="231F20"/>
        </w:rPr>
        <w:t>a</w:t>
      </w:r>
      <w:r>
        <w:rPr>
          <w:color w:val="231F20"/>
          <w:spacing w:val="-7"/>
        </w:rPr>
        <w:t xml:space="preserve"> </w:t>
      </w:r>
      <w:r>
        <w:rPr>
          <w:color w:val="231F20"/>
        </w:rPr>
        <w:t>receipt,</w:t>
      </w:r>
      <w:r>
        <w:rPr>
          <w:color w:val="231F20"/>
          <w:spacing w:val="-5"/>
        </w:rPr>
        <w:t xml:space="preserve"> </w:t>
      </w:r>
      <w:r>
        <w:rPr>
          <w:color w:val="231F20"/>
        </w:rPr>
        <w:t>the</w:t>
      </w:r>
      <w:r>
        <w:rPr>
          <w:color w:val="231F20"/>
          <w:spacing w:val="-7"/>
        </w:rPr>
        <w:t xml:space="preserve"> </w:t>
      </w:r>
      <w:r>
        <w:rPr>
          <w:color w:val="231F20"/>
        </w:rPr>
        <w:t>Record</w:t>
      </w:r>
      <w:r>
        <w:rPr>
          <w:color w:val="231F20"/>
          <w:spacing w:val="-5"/>
        </w:rPr>
        <w:t xml:space="preserve"> </w:t>
      </w:r>
      <w:r>
        <w:rPr>
          <w:color w:val="231F20"/>
        </w:rPr>
        <w:t>Sheet must indicate the time the juror left for the meeting and the time the Juror returned.</w:t>
      </w:r>
    </w:p>
    <w:p w14:paraId="6DA2028C" w14:textId="77777777" w:rsidR="007D148E" w:rsidRDefault="007C3187">
      <w:pPr>
        <w:pStyle w:val="Heading4"/>
        <w:numPr>
          <w:ilvl w:val="0"/>
          <w:numId w:val="73"/>
        </w:numPr>
        <w:tabs>
          <w:tab w:val="left" w:pos="1076"/>
        </w:tabs>
        <w:spacing w:before="240"/>
        <w:ind w:left="1076" w:hanging="356"/>
      </w:pPr>
      <w:r>
        <w:rPr>
          <w:color w:val="231F20"/>
        </w:rPr>
        <w:t xml:space="preserve">Training </w:t>
      </w:r>
      <w:r>
        <w:rPr>
          <w:color w:val="231F20"/>
          <w:spacing w:val="-2"/>
        </w:rPr>
        <w:t>Expenses</w:t>
      </w:r>
    </w:p>
    <w:p w14:paraId="6DA2028D" w14:textId="77777777" w:rsidR="007D148E" w:rsidRDefault="007C3187">
      <w:pPr>
        <w:pStyle w:val="BodyText"/>
        <w:spacing w:before="123"/>
        <w:ind w:left="718"/>
      </w:pPr>
      <w:r>
        <w:rPr>
          <w:color w:val="231F20"/>
        </w:rPr>
        <w:t>Jurors</w:t>
      </w:r>
      <w:r>
        <w:rPr>
          <w:color w:val="231F20"/>
          <w:spacing w:val="-10"/>
        </w:rPr>
        <w:t xml:space="preserve"> </w:t>
      </w:r>
      <w:r>
        <w:rPr>
          <w:color w:val="231F20"/>
        </w:rPr>
        <w:t>are</w:t>
      </w:r>
      <w:r>
        <w:rPr>
          <w:color w:val="231F20"/>
          <w:spacing w:val="-4"/>
        </w:rPr>
        <w:t xml:space="preserve"> </w:t>
      </w:r>
      <w:r>
        <w:rPr>
          <w:b/>
          <w:color w:val="231F20"/>
        </w:rPr>
        <w:t>not</w:t>
      </w:r>
      <w:r>
        <w:rPr>
          <w:b/>
          <w:color w:val="231F20"/>
          <w:spacing w:val="-1"/>
        </w:rPr>
        <w:t xml:space="preserve"> </w:t>
      </w:r>
      <w:r>
        <w:rPr>
          <w:color w:val="231F20"/>
        </w:rPr>
        <w:t>entitled</w:t>
      </w:r>
      <w:r>
        <w:rPr>
          <w:color w:val="231F20"/>
          <w:spacing w:val="-4"/>
        </w:rPr>
        <w:t xml:space="preserve"> </w:t>
      </w:r>
      <w:r>
        <w:rPr>
          <w:color w:val="231F20"/>
        </w:rPr>
        <w:t>to</w:t>
      </w:r>
      <w:r>
        <w:rPr>
          <w:color w:val="231F20"/>
          <w:spacing w:val="-1"/>
        </w:rPr>
        <w:t xml:space="preserve"> </w:t>
      </w:r>
      <w:r>
        <w:rPr>
          <w:color w:val="231F20"/>
        </w:rPr>
        <w:t>reimbursement</w:t>
      </w:r>
      <w:r>
        <w:rPr>
          <w:color w:val="231F20"/>
          <w:spacing w:val="-1"/>
        </w:rPr>
        <w:t xml:space="preserve"> </w:t>
      </w:r>
      <w:r>
        <w:rPr>
          <w:color w:val="231F20"/>
        </w:rPr>
        <w:t>for</w:t>
      </w:r>
      <w:r>
        <w:rPr>
          <w:color w:val="231F20"/>
          <w:spacing w:val="-6"/>
        </w:rPr>
        <w:t xml:space="preserve"> </w:t>
      </w:r>
      <w:r>
        <w:rPr>
          <w:color w:val="231F20"/>
        </w:rPr>
        <w:t>travel</w:t>
      </w:r>
      <w:r>
        <w:rPr>
          <w:color w:val="231F20"/>
          <w:spacing w:val="1"/>
        </w:rPr>
        <w:t xml:space="preserve"> </w:t>
      </w:r>
      <w:r>
        <w:rPr>
          <w:color w:val="231F20"/>
        </w:rPr>
        <w:t>expenses</w:t>
      </w:r>
      <w:r>
        <w:rPr>
          <w:color w:val="231F20"/>
          <w:spacing w:val="-4"/>
        </w:rPr>
        <w:t xml:space="preserve"> </w:t>
      </w:r>
      <w:r>
        <w:rPr>
          <w:color w:val="231F20"/>
        </w:rPr>
        <w:t>related</w:t>
      </w:r>
      <w:r>
        <w:rPr>
          <w:color w:val="231F20"/>
          <w:spacing w:val="-1"/>
        </w:rPr>
        <w:t xml:space="preserve"> </w:t>
      </w:r>
      <w:r>
        <w:rPr>
          <w:color w:val="231F20"/>
        </w:rPr>
        <w:t>to</w:t>
      </w:r>
      <w:r>
        <w:rPr>
          <w:color w:val="231F20"/>
          <w:spacing w:val="-4"/>
        </w:rPr>
        <w:t xml:space="preserve"> </w:t>
      </w:r>
      <w:r>
        <w:rPr>
          <w:color w:val="231F20"/>
        </w:rPr>
        <w:t>in-county</w:t>
      </w:r>
      <w:r>
        <w:rPr>
          <w:color w:val="231F20"/>
          <w:spacing w:val="-1"/>
        </w:rPr>
        <w:t xml:space="preserve"> </w:t>
      </w:r>
      <w:r>
        <w:rPr>
          <w:color w:val="231F20"/>
          <w:spacing w:val="-2"/>
        </w:rPr>
        <w:t>training.</w:t>
      </w:r>
    </w:p>
    <w:p w14:paraId="6DA2028E" w14:textId="77777777" w:rsidR="007D148E" w:rsidRDefault="007C3187">
      <w:pPr>
        <w:pStyle w:val="BodyText"/>
        <w:spacing w:before="120"/>
        <w:ind w:left="720" w:right="1120"/>
      </w:pPr>
      <w:r>
        <w:rPr>
          <w:color w:val="231F20"/>
        </w:rPr>
        <w:t>A juror who is unable to attend the CGJA seminar in Redding might be able to attend a seminar in</w:t>
      </w:r>
      <w:r>
        <w:rPr>
          <w:color w:val="231F20"/>
          <w:spacing w:val="-6"/>
        </w:rPr>
        <w:t xml:space="preserve"> </w:t>
      </w:r>
      <w:r>
        <w:rPr>
          <w:color w:val="231F20"/>
        </w:rPr>
        <w:t>another</w:t>
      </w:r>
      <w:r>
        <w:rPr>
          <w:color w:val="231F20"/>
          <w:spacing w:val="-10"/>
        </w:rPr>
        <w:t xml:space="preserve"> </w:t>
      </w:r>
      <w:r>
        <w:rPr>
          <w:color w:val="231F20"/>
        </w:rPr>
        <w:t>location</w:t>
      </w:r>
      <w:r>
        <w:rPr>
          <w:color w:val="231F20"/>
          <w:spacing w:val="-6"/>
        </w:rPr>
        <w:t xml:space="preserve"> </w:t>
      </w:r>
      <w:r>
        <w:rPr>
          <w:color w:val="231F20"/>
        </w:rPr>
        <w:t>elsewhere</w:t>
      </w:r>
      <w:r>
        <w:rPr>
          <w:color w:val="231F20"/>
          <w:spacing w:val="-8"/>
        </w:rPr>
        <w:t xml:space="preserve"> </w:t>
      </w:r>
      <w:r>
        <w:rPr>
          <w:color w:val="231F20"/>
        </w:rPr>
        <w:t>in</w:t>
      </w:r>
      <w:r>
        <w:rPr>
          <w:color w:val="231F20"/>
          <w:spacing w:val="-6"/>
        </w:rPr>
        <w:t xml:space="preserve"> </w:t>
      </w:r>
      <w:r>
        <w:rPr>
          <w:color w:val="231F20"/>
        </w:rPr>
        <w:t>the</w:t>
      </w:r>
      <w:r>
        <w:rPr>
          <w:color w:val="231F20"/>
          <w:spacing w:val="-8"/>
        </w:rPr>
        <w:t xml:space="preserve"> </w:t>
      </w:r>
      <w:r>
        <w:rPr>
          <w:color w:val="231F20"/>
        </w:rPr>
        <w:t>state.</w:t>
      </w:r>
      <w:r>
        <w:rPr>
          <w:color w:val="231F20"/>
          <w:spacing w:val="-1"/>
        </w:rPr>
        <w:t xml:space="preserve"> </w:t>
      </w:r>
      <w:r>
        <w:rPr>
          <w:color w:val="231F20"/>
        </w:rPr>
        <w:t>In</w:t>
      </w:r>
      <w:r>
        <w:rPr>
          <w:color w:val="231F20"/>
          <w:spacing w:val="-6"/>
        </w:rPr>
        <w:t xml:space="preserve"> </w:t>
      </w:r>
      <w:r>
        <w:rPr>
          <w:color w:val="231F20"/>
        </w:rPr>
        <w:t>addition,</w:t>
      </w:r>
      <w:r>
        <w:rPr>
          <w:color w:val="231F20"/>
          <w:spacing w:val="-6"/>
        </w:rPr>
        <w:t xml:space="preserve"> </w:t>
      </w:r>
      <w:r>
        <w:rPr>
          <w:color w:val="231F20"/>
        </w:rPr>
        <w:t>some</w:t>
      </w:r>
      <w:r>
        <w:rPr>
          <w:color w:val="231F20"/>
          <w:spacing w:val="-8"/>
        </w:rPr>
        <w:t xml:space="preserve"> </w:t>
      </w:r>
      <w:r>
        <w:rPr>
          <w:color w:val="231F20"/>
        </w:rPr>
        <w:t>jurors</w:t>
      </w:r>
      <w:r>
        <w:rPr>
          <w:color w:val="231F20"/>
          <w:spacing w:val="-6"/>
        </w:rPr>
        <w:t xml:space="preserve"> </w:t>
      </w:r>
      <w:r>
        <w:rPr>
          <w:color w:val="231F20"/>
        </w:rPr>
        <w:t>will</w:t>
      </w:r>
      <w:r>
        <w:rPr>
          <w:color w:val="231F20"/>
          <w:spacing w:val="-6"/>
        </w:rPr>
        <w:t xml:space="preserve"> </w:t>
      </w:r>
      <w:r>
        <w:rPr>
          <w:color w:val="231F20"/>
        </w:rPr>
        <w:t>attend</w:t>
      </w:r>
      <w:r>
        <w:rPr>
          <w:color w:val="231F20"/>
          <w:spacing w:val="-6"/>
        </w:rPr>
        <w:t xml:space="preserve"> </w:t>
      </w:r>
      <w:r>
        <w:rPr>
          <w:color w:val="231F20"/>
        </w:rPr>
        <w:t>the</w:t>
      </w:r>
      <w:r>
        <w:rPr>
          <w:color w:val="231F20"/>
          <w:spacing w:val="-8"/>
        </w:rPr>
        <w:t xml:space="preserve"> </w:t>
      </w:r>
      <w:r>
        <w:rPr>
          <w:color w:val="231F20"/>
        </w:rPr>
        <w:t>CGJA’s</w:t>
      </w:r>
      <w:r>
        <w:rPr>
          <w:color w:val="231F20"/>
          <w:spacing w:val="-6"/>
        </w:rPr>
        <w:t xml:space="preserve"> </w:t>
      </w:r>
      <w:r>
        <w:rPr>
          <w:color w:val="231F20"/>
        </w:rPr>
        <w:t>Report Writing Workshop, which may be held out of the county. Jurors shall be reimbursed for actual training expenses incurred in such out-of-county training pursuant to Shasta County Ordinance 623. This includes hotel accommodations, meals, mileage, parking fees, and any training fees.</w:t>
      </w:r>
    </w:p>
    <w:p w14:paraId="6DA2028F" w14:textId="77777777" w:rsidR="007D148E" w:rsidRDefault="007C3187">
      <w:pPr>
        <w:pStyle w:val="BodyText"/>
        <w:spacing w:before="1"/>
        <w:ind w:left="720" w:right="706"/>
      </w:pPr>
      <w:r>
        <w:rPr>
          <w:color w:val="231F20"/>
        </w:rPr>
        <w:t>However,</w:t>
      </w:r>
      <w:r>
        <w:rPr>
          <w:color w:val="231F20"/>
          <w:spacing w:val="-3"/>
        </w:rPr>
        <w:t xml:space="preserve"> </w:t>
      </w:r>
      <w:r>
        <w:rPr>
          <w:color w:val="231F20"/>
        </w:rPr>
        <w:t>the</w:t>
      </w:r>
      <w:r>
        <w:rPr>
          <w:color w:val="231F20"/>
          <w:spacing w:val="-3"/>
        </w:rPr>
        <w:t xml:space="preserve"> </w:t>
      </w:r>
      <w:r>
        <w:rPr>
          <w:color w:val="231F20"/>
        </w:rPr>
        <w:t>$15</w:t>
      </w:r>
      <w:r>
        <w:rPr>
          <w:color w:val="231F20"/>
          <w:spacing w:val="-3"/>
        </w:rPr>
        <w:t xml:space="preserve"> </w:t>
      </w:r>
      <w:r>
        <w:rPr>
          <w:color w:val="231F20"/>
        </w:rPr>
        <w:t>per</w:t>
      </w:r>
      <w:r>
        <w:rPr>
          <w:color w:val="231F20"/>
          <w:spacing w:val="-3"/>
        </w:rPr>
        <w:t xml:space="preserve"> </w:t>
      </w:r>
      <w:r>
        <w:rPr>
          <w:color w:val="231F20"/>
        </w:rPr>
        <w:t>diem</w:t>
      </w:r>
      <w:r>
        <w:rPr>
          <w:color w:val="231F20"/>
          <w:spacing w:val="-2"/>
        </w:rPr>
        <w:t xml:space="preserve"> </w:t>
      </w:r>
      <w:r>
        <w:rPr>
          <w:color w:val="231F20"/>
        </w:rPr>
        <w:t>cannot</w:t>
      </w:r>
      <w:r>
        <w:rPr>
          <w:color w:val="231F20"/>
          <w:spacing w:val="-3"/>
        </w:rPr>
        <w:t xml:space="preserve"> </w:t>
      </w:r>
      <w:r>
        <w:rPr>
          <w:color w:val="231F20"/>
        </w:rPr>
        <w:t>be</w:t>
      </w:r>
      <w:r>
        <w:rPr>
          <w:color w:val="231F20"/>
          <w:spacing w:val="-3"/>
        </w:rPr>
        <w:t xml:space="preserve"> </w:t>
      </w:r>
      <w:r>
        <w:rPr>
          <w:color w:val="231F20"/>
        </w:rPr>
        <w:t>obtained</w:t>
      </w:r>
      <w:r>
        <w:rPr>
          <w:color w:val="231F20"/>
          <w:spacing w:val="-3"/>
        </w:rPr>
        <w:t xml:space="preserve"> </w:t>
      </w:r>
      <w:r>
        <w:rPr>
          <w:color w:val="231F20"/>
        </w:rPr>
        <w:t>for</w:t>
      </w:r>
      <w:r>
        <w:rPr>
          <w:color w:val="231F20"/>
          <w:spacing w:val="-1"/>
        </w:rPr>
        <w:t xml:space="preserve"> </w:t>
      </w:r>
      <w:r>
        <w:rPr>
          <w:color w:val="231F20"/>
        </w:rPr>
        <w:t>any</w:t>
      </w:r>
      <w:r>
        <w:rPr>
          <w:color w:val="231F20"/>
          <w:spacing w:val="-3"/>
        </w:rPr>
        <w:t xml:space="preserve"> </w:t>
      </w:r>
      <w:r>
        <w:rPr>
          <w:color w:val="231F20"/>
        </w:rPr>
        <w:t>kind</w:t>
      </w:r>
      <w:r>
        <w:rPr>
          <w:color w:val="231F20"/>
          <w:spacing w:val="-3"/>
        </w:rPr>
        <w:t xml:space="preserve"> </w:t>
      </w:r>
      <w:r>
        <w:rPr>
          <w:color w:val="231F20"/>
        </w:rPr>
        <w:t>of</w:t>
      </w:r>
      <w:r>
        <w:rPr>
          <w:color w:val="231F20"/>
          <w:spacing w:val="-3"/>
        </w:rPr>
        <w:t xml:space="preserve"> </w:t>
      </w:r>
      <w:r>
        <w:rPr>
          <w:color w:val="231F20"/>
        </w:rPr>
        <w:t>training.</w:t>
      </w:r>
      <w:r>
        <w:rPr>
          <w:color w:val="231F20"/>
          <w:spacing w:val="-3"/>
        </w:rPr>
        <w:t xml:space="preserve"> </w:t>
      </w:r>
      <w:r>
        <w:rPr>
          <w:color w:val="231F20"/>
        </w:rPr>
        <w:t>All</w:t>
      </w:r>
      <w:r>
        <w:rPr>
          <w:color w:val="231F20"/>
          <w:spacing w:val="-3"/>
        </w:rPr>
        <w:t xml:space="preserve"> </w:t>
      </w:r>
      <w:r>
        <w:rPr>
          <w:color w:val="231F20"/>
        </w:rPr>
        <w:t>out-of-county</w:t>
      </w:r>
      <w:r>
        <w:rPr>
          <w:color w:val="231F20"/>
          <w:spacing w:val="-3"/>
        </w:rPr>
        <w:t xml:space="preserve"> </w:t>
      </w:r>
      <w:r>
        <w:rPr>
          <w:color w:val="231F20"/>
        </w:rPr>
        <w:t>CGJA training must be approved in advance by the Foreperson.</w:t>
      </w:r>
    </w:p>
    <w:p w14:paraId="6DA20290" w14:textId="77777777" w:rsidR="007D148E" w:rsidRDefault="007D148E">
      <w:pPr>
        <w:pStyle w:val="BodyText"/>
        <w:sectPr w:rsidR="007D148E">
          <w:pgSz w:w="12240" w:h="15840"/>
          <w:pgMar w:top="740" w:right="360" w:bottom="480" w:left="720" w:header="514" w:footer="297" w:gutter="0"/>
          <w:cols w:space="720"/>
        </w:sectPr>
      </w:pPr>
    </w:p>
    <w:p w14:paraId="6DA20291" w14:textId="77777777" w:rsidR="007D148E" w:rsidRDefault="007D148E">
      <w:pPr>
        <w:pStyle w:val="BodyText"/>
      </w:pPr>
    </w:p>
    <w:p w14:paraId="6DA20292" w14:textId="77777777" w:rsidR="007D148E" w:rsidRDefault="007D148E">
      <w:pPr>
        <w:pStyle w:val="BodyText"/>
        <w:spacing w:before="129"/>
      </w:pPr>
    </w:p>
    <w:p w14:paraId="6DA20293" w14:textId="77777777" w:rsidR="007D148E" w:rsidRDefault="007C3187">
      <w:pPr>
        <w:pStyle w:val="BodyText"/>
        <w:ind w:left="720" w:right="1120"/>
      </w:pPr>
      <w:r>
        <w:rPr>
          <w:color w:val="231F20"/>
        </w:rPr>
        <w:t>In order to seek reimbursement for the cost of a hotel, the juror must provide a hotel receipt. A juror</w:t>
      </w:r>
      <w:r>
        <w:rPr>
          <w:color w:val="231F20"/>
          <w:spacing w:val="-7"/>
        </w:rPr>
        <w:t xml:space="preserve"> </w:t>
      </w:r>
      <w:r>
        <w:rPr>
          <w:color w:val="231F20"/>
        </w:rPr>
        <w:t>may</w:t>
      </w:r>
      <w:r>
        <w:rPr>
          <w:color w:val="231F20"/>
          <w:spacing w:val="-7"/>
        </w:rPr>
        <w:t xml:space="preserve"> </w:t>
      </w:r>
      <w:r>
        <w:rPr>
          <w:color w:val="231F20"/>
        </w:rPr>
        <w:t>not</w:t>
      </w:r>
      <w:r>
        <w:rPr>
          <w:color w:val="231F20"/>
          <w:spacing w:val="-7"/>
        </w:rPr>
        <w:t xml:space="preserve"> </w:t>
      </w:r>
      <w:r>
        <w:rPr>
          <w:color w:val="231F20"/>
        </w:rPr>
        <w:t>claim</w:t>
      </w:r>
      <w:r>
        <w:rPr>
          <w:color w:val="231F20"/>
          <w:spacing w:val="-6"/>
        </w:rPr>
        <w:t xml:space="preserve"> </w:t>
      </w:r>
      <w:r>
        <w:rPr>
          <w:color w:val="231F20"/>
        </w:rPr>
        <w:t>any</w:t>
      </w:r>
      <w:r>
        <w:rPr>
          <w:color w:val="231F20"/>
          <w:spacing w:val="-3"/>
        </w:rPr>
        <w:t xml:space="preserve"> </w:t>
      </w:r>
      <w:r>
        <w:rPr>
          <w:color w:val="231F20"/>
        </w:rPr>
        <w:t>personal</w:t>
      </w:r>
      <w:r>
        <w:rPr>
          <w:color w:val="231F20"/>
          <w:spacing w:val="-7"/>
        </w:rPr>
        <w:t xml:space="preserve"> </w:t>
      </w:r>
      <w:r>
        <w:rPr>
          <w:color w:val="231F20"/>
        </w:rPr>
        <w:t>services</w:t>
      </w:r>
      <w:r>
        <w:rPr>
          <w:color w:val="231F20"/>
          <w:spacing w:val="-4"/>
        </w:rPr>
        <w:t xml:space="preserve"> </w:t>
      </w:r>
      <w:r>
        <w:rPr>
          <w:color w:val="231F20"/>
        </w:rPr>
        <w:t>related</w:t>
      </w:r>
      <w:r>
        <w:rPr>
          <w:color w:val="231F20"/>
          <w:spacing w:val="-3"/>
        </w:rPr>
        <w:t xml:space="preserve"> </w:t>
      </w:r>
      <w:r>
        <w:rPr>
          <w:color w:val="231F20"/>
        </w:rPr>
        <w:t>to</w:t>
      </w:r>
      <w:r>
        <w:rPr>
          <w:color w:val="231F20"/>
          <w:spacing w:val="-11"/>
        </w:rPr>
        <w:t xml:space="preserve"> </w:t>
      </w:r>
      <w:r>
        <w:rPr>
          <w:color w:val="231F20"/>
        </w:rPr>
        <w:t>out-of-county</w:t>
      </w:r>
      <w:r>
        <w:rPr>
          <w:color w:val="231F20"/>
          <w:spacing w:val="-7"/>
        </w:rPr>
        <w:t xml:space="preserve"> </w:t>
      </w:r>
      <w:r>
        <w:rPr>
          <w:color w:val="231F20"/>
        </w:rPr>
        <w:t>travel,</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telephone</w:t>
      </w:r>
      <w:r>
        <w:rPr>
          <w:color w:val="231F20"/>
          <w:spacing w:val="-5"/>
        </w:rPr>
        <w:t xml:space="preserve"> </w:t>
      </w:r>
      <w:r>
        <w:rPr>
          <w:color w:val="231F20"/>
        </w:rPr>
        <w:t>calls, room service, movies, etc. No matter when the training starts, even quite early in the morning, a juror may claim only one night of hotel accommodations for each training program.</w:t>
      </w:r>
    </w:p>
    <w:p w14:paraId="6DA20294" w14:textId="77777777" w:rsidR="007D148E" w:rsidRDefault="007C3187">
      <w:pPr>
        <w:pStyle w:val="BodyText"/>
        <w:spacing w:before="120"/>
        <w:ind w:left="720" w:right="1120"/>
      </w:pPr>
      <w:r>
        <w:rPr>
          <w:color w:val="231F20"/>
        </w:rPr>
        <w:t>If</w:t>
      </w:r>
      <w:r>
        <w:rPr>
          <w:color w:val="231F20"/>
          <w:spacing w:val="-5"/>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has</w:t>
      </w:r>
      <w:r>
        <w:rPr>
          <w:color w:val="231F20"/>
          <w:spacing w:val="-5"/>
        </w:rPr>
        <w:t xml:space="preserve"> </w:t>
      </w:r>
      <w:r>
        <w:rPr>
          <w:color w:val="231F20"/>
        </w:rPr>
        <w:t>not already</w:t>
      </w:r>
      <w:r>
        <w:rPr>
          <w:color w:val="231F20"/>
          <w:spacing w:val="-5"/>
        </w:rPr>
        <w:t xml:space="preserve"> </w:t>
      </w:r>
      <w:r>
        <w:rPr>
          <w:color w:val="231F20"/>
        </w:rPr>
        <w:t>paid</w:t>
      </w:r>
      <w:r>
        <w:rPr>
          <w:color w:val="231F20"/>
          <w:spacing w:val="-5"/>
        </w:rPr>
        <w:t xml:space="preserve"> </w:t>
      </w:r>
      <w:r>
        <w:rPr>
          <w:color w:val="231F20"/>
        </w:rPr>
        <w:t>the</w:t>
      </w:r>
      <w:r>
        <w:rPr>
          <w:color w:val="231F20"/>
          <w:spacing w:val="-5"/>
        </w:rPr>
        <w:t xml:space="preserve"> </w:t>
      </w:r>
      <w:r>
        <w:rPr>
          <w:color w:val="231F20"/>
        </w:rPr>
        <w:t>training fee</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CGJA</w:t>
      </w:r>
      <w:r>
        <w:rPr>
          <w:color w:val="231F20"/>
          <w:spacing w:val="-5"/>
        </w:rPr>
        <w:t xml:space="preserve"> </w:t>
      </w:r>
      <w:r>
        <w:rPr>
          <w:color w:val="231F20"/>
        </w:rPr>
        <w:t>training,</w:t>
      </w:r>
      <w:r>
        <w:rPr>
          <w:color w:val="231F20"/>
          <w:spacing w:val="-5"/>
        </w:rPr>
        <w:t xml:space="preserve"> </w:t>
      </w:r>
      <w:r>
        <w:rPr>
          <w:color w:val="231F20"/>
        </w:rPr>
        <w:t>the</w:t>
      </w:r>
      <w:r>
        <w:rPr>
          <w:color w:val="231F20"/>
          <w:spacing w:val="-5"/>
        </w:rPr>
        <w:t xml:space="preserve"> </w:t>
      </w:r>
      <w:r>
        <w:rPr>
          <w:color w:val="231F20"/>
        </w:rPr>
        <w:t>juror</w:t>
      </w:r>
      <w:r>
        <w:rPr>
          <w:color w:val="231F20"/>
          <w:spacing w:val="-5"/>
        </w:rPr>
        <w:t xml:space="preserve"> </w:t>
      </w:r>
      <w:r>
        <w:rPr>
          <w:color w:val="231F20"/>
        </w:rPr>
        <w:t>will</w:t>
      </w:r>
      <w:r>
        <w:rPr>
          <w:color w:val="231F20"/>
          <w:spacing w:val="-5"/>
        </w:rPr>
        <w:t xml:space="preserve"> </w:t>
      </w:r>
      <w:r>
        <w:rPr>
          <w:color w:val="231F20"/>
        </w:rPr>
        <w:t>need</w:t>
      </w:r>
      <w:r>
        <w:rPr>
          <w:color w:val="231F20"/>
          <w:spacing w:val="-5"/>
        </w:rPr>
        <w:t xml:space="preserve"> </w:t>
      </w:r>
      <w:r>
        <w:rPr>
          <w:color w:val="231F20"/>
        </w:rPr>
        <w:t>to provide a copy of the completed registration form and a copy of the cancelled check in order to be reimbursed.</w:t>
      </w:r>
    </w:p>
    <w:p w14:paraId="6DA20295" w14:textId="77777777" w:rsidR="007D148E" w:rsidRDefault="007C3187">
      <w:pPr>
        <w:pStyle w:val="Heading4"/>
        <w:numPr>
          <w:ilvl w:val="0"/>
          <w:numId w:val="73"/>
        </w:numPr>
        <w:tabs>
          <w:tab w:val="left" w:pos="1076"/>
        </w:tabs>
        <w:spacing w:before="274"/>
        <w:ind w:left="1076" w:hanging="356"/>
      </w:pPr>
      <w:r>
        <w:rPr>
          <w:color w:val="231F20"/>
        </w:rPr>
        <w:t>Record</w:t>
      </w:r>
      <w:r>
        <w:rPr>
          <w:color w:val="231F20"/>
          <w:spacing w:val="-9"/>
        </w:rPr>
        <w:t xml:space="preserve"> </w:t>
      </w:r>
      <w:r>
        <w:rPr>
          <w:color w:val="231F20"/>
          <w:spacing w:val="-4"/>
        </w:rPr>
        <w:t>Sheet</w:t>
      </w:r>
    </w:p>
    <w:p w14:paraId="6DA20296" w14:textId="77777777" w:rsidR="007D148E" w:rsidRDefault="007C3187">
      <w:pPr>
        <w:pStyle w:val="BodyText"/>
        <w:spacing w:before="120"/>
        <w:ind w:left="720" w:right="1120" w:hanging="1"/>
      </w:pPr>
      <w:r>
        <w:rPr>
          <w:color w:val="231F20"/>
        </w:rPr>
        <w:t>Each</w:t>
      </w:r>
      <w:r>
        <w:rPr>
          <w:color w:val="231F20"/>
          <w:spacing w:val="-1"/>
        </w:rPr>
        <w:t xml:space="preserve"> </w:t>
      </w:r>
      <w:r>
        <w:rPr>
          <w:color w:val="231F20"/>
        </w:rPr>
        <w:t>juror</w:t>
      </w:r>
      <w:r>
        <w:rPr>
          <w:color w:val="231F20"/>
          <w:spacing w:val="-3"/>
        </w:rPr>
        <w:t xml:space="preserve"> </w:t>
      </w:r>
      <w:r>
        <w:rPr>
          <w:color w:val="231F20"/>
        </w:rPr>
        <w:t>must submit a</w:t>
      </w:r>
      <w:r>
        <w:rPr>
          <w:color w:val="231F20"/>
          <w:spacing w:val="-3"/>
        </w:rPr>
        <w:t xml:space="preserve"> </w:t>
      </w:r>
      <w:r>
        <w:rPr>
          <w:color w:val="231F20"/>
        </w:rPr>
        <w:t>Grand</w:t>
      </w:r>
      <w:r>
        <w:rPr>
          <w:color w:val="231F20"/>
          <w:spacing w:val="-1"/>
        </w:rPr>
        <w:t xml:space="preserve"> </w:t>
      </w:r>
      <w:r>
        <w:rPr>
          <w:color w:val="231F20"/>
        </w:rPr>
        <w:t>Juror’s</w:t>
      </w:r>
      <w:r>
        <w:rPr>
          <w:color w:val="231F20"/>
          <w:spacing w:val="-1"/>
        </w:rPr>
        <w:t xml:space="preserve"> </w:t>
      </w:r>
      <w:r>
        <w:rPr>
          <w:color w:val="231F20"/>
        </w:rPr>
        <w:t>Monthly</w:t>
      </w:r>
      <w:r>
        <w:rPr>
          <w:color w:val="231F20"/>
          <w:spacing w:val="-1"/>
        </w:rPr>
        <w:t xml:space="preserve"> </w:t>
      </w:r>
      <w:r>
        <w:rPr>
          <w:color w:val="231F20"/>
        </w:rPr>
        <w:t>Record</w:t>
      </w:r>
      <w:r>
        <w:rPr>
          <w:color w:val="231F20"/>
          <w:spacing w:val="-1"/>
        </w:rPr>
        <w:t xml:space="preserve"> </w:t>
      </w:r>
      <w:r>
        <w:rPr>
          <w:color w:val="231F20"/>
        </w:rPr>
        <w:t>Sheet</w:t>
      </w:r>
      <w:r>
        <w:rPr>
          <w:color w:val="231F20"/>
          <w:spacing w:val="-1"/>
        </w:rPr>
        <w:t xml:space="preserve"> </w:t>
      </w:r>
      <w:r>
        <w:rPr>
          <w:color w:val="231F20"/>
        </w:rPr>
        <w:t>(Claim</w:t>
      </w:r>
      <w:r>
        <w:rPr>
          <w:color w:val="231F20"/>
          <w:spacing w:val="-1"/>
        </w:rPr>
        <w:t xml:space="preserve"> </w:t>
      </w:r>
      <w:r>
        <w:rPr>
          <w:color w:val="231F20"/>
        </w:rPr>
        <w:t>Form)</w:t>
      </w:r>
      <w:r>
        <w:rPr>
          <w:color w:val="231F20"/>
          <w:spacing w:val="-3"/>
        </w:rPr>
        <w:t xml:space="preserve"> </w:t>
      </w:r>
      <w:r>
        <w:rPr>
          <w:color w:val="231F20"/>
        </w:rPr>
        <w:t>by</w:t>
      </w:r>
      <w:r>
        <w:rPr>
          <w:color w:val="231F20"/>
          <w:spacing w:val="-1"/>
        </w:rPr>
        <w:t xml:space="preserve"> </w:t>
      </w:r>
      <w:r>
        <w:rPr>
          <w:color w:val="231F20"/>
        </w:rPr>
        <w:t>the</w:t>
      </w:r>
      <w:r>
        <w:rPr>
          <w:color w:val="231F20"/>
          <w:spacing w:val="-3"/>
        </w:rPr>
        <w:t xml:space="preserve"> </w:t>
      </w:r>
      <w:r>
        <w:rPr>
          <w:color w:val="231F20"/>
        </w:rPr>
        <w:t>10</w:t>
      </w:r>
      <w:r>
        <w:rPr>
          <w:color w:val="231F20"/>
          <w:vertAlign w:val="superscript"/>
        </w:rPr>
        <w:t>th</w:t>
      </w:r>
      <w:r>
        <w:rPr>
          <w:color w:val="231F20"/>
        </w:rPr>
        <w:t xml:space="preserve"> of</w:t>
      </w:r>
      <w:r>
        <w:rPr>
          <w:color w:val="231F20"/>
          <w:spacing w:val="-5"/>
        </w:rPr>
        <w:t xml:space="preserve"> </w:t>
      </w:r>
      <w:r>
        <w:rPr>
          <w:color w:val="231F20"/>
        </w:rPr>
        <w:t>each month for costs incurred the preceding month, unless he or she has not incurred any allowable expenses</w:t>
      </w:r>
      <w:r>
        <w:rPr>
          <w:color w:val="231F20"/>
          <w:spacing w:val="-3"/>
        </w:rPr>
        <w:t xml:space="preserve"> </w:t>
      </w:r>
      <w:r>
        <w:rPr>
          <w:color w:val="231F20"/>
        </w:rPr>
        <w:t>or</w:t>
      </w:r>
      <w:r>
        <w:rPr>
          <w:color w:val="231F20"/>
          <w:spacing w:val="-3"/>
        </w:rPr>
        <w:t xml:space="preserve"> </w:t>
      </w:r>
      <w:r>
        <w:rPr>
          <w:color w:val="231F20"/>
        </w:rPr>
        <w:t>has</w:t>
      </w:r>
      <w:r>
        <w:rPr>
          <w:color w:val="231F20"/>
          <w:spacing w:val="-3"/>
        </w:rPr>
        <w:t xml:space="preserve"> </w:t>
      </w:r>
      <w:r>
        <w:rPr>
          <w:color w:val="231F20"/>
        </w:rPr>
        <w:t>chosen</w:t>
      </w:r>
      <w:r>
        <w:rPr>
          <w:color w:val="231F20"/>
          <w:spacing w:val="-3"/>
        </w:rPr>
        <w:t xml:space="preserve"> </w:t>
      </w:r>
      <w:r>
        <w:rPr>
          <w:color w:val="231F20"/>
        </w:rPr>
        <w:t>to</w:t>
      </w:r>
      <w:r>
        <w:rPr>
          <w:color w:val="231F20"/>
          <w:spacing w:val="-2"/>
        </w:rPr>
        <w:t xml:space="preserve"> </w:t>
      </w:r>
      <w:r>
        <w:rPr>
          <w:color w:val="231F20"/>
        </w:rPr>
        <w:t>waive</w:t>
      </w:r>
      <w:r>
        <w:rPr>
          <w:color w:val="231F20"/>
          <w:spacing w:val="-3"/>
        </w:rPr>
        <w:t xml:space="preserve"> </w:t>
      </w:r>
      <w:r>
        <w:rPr>
          <w:color w:val="231F20"/>
        </w:rPr>
        <w:t xml:space="preserve">reimbursement. </w:t>
      </w:r>
      <w:r>
        <w:rPr>
          <w:b/>
          <w:color w:val="231F20"/>
        </w:rPr>
        <w:t>A</w:t>
      </w:r>
      <w:r>
        <w:rPr>
          <w:b/>
          <w:color w:val="231F20"/>
          <w:spacing w:val="-3"/>
        </w:rPr>
        <w:t xml:space="preserve"> </w:t>
      </w:r>
      <w:r>
        <w:rPr>
          <w:b/>
          <w:color w:val="231F20"/>
        </w:rPr>
        <w:t>new</w:t>
      </w:r>
      <w:r>
        <w:rPr>
          <w:b/>
          <w:color w:val="231F20"/>
          <w:spacing w:val="-3"/>
        </w:rPr>
        <w:t xml:space="preserve"> </w:t>
      </w:r>
      <w:r>
        <w:rPr>
          <w:b/>
          <w:color w:val="231F20"/>
        </w:rPr>
        <w:t>Record</w:t>
      </w:r>
      <w:r>
        <w:rPr>
          <w:b/>
          <w:color w:val="231F20"/>
          <w:spacing w:val="-3"/>
        </w:rPr>
        <w:t xml:space="preserve"> </w:t>
      </w:r>
      <w:r>
        <w:rPr>
          <w:b/>
          <w:color w:val="231F20"/>
        </w:rPr>
        <w:t>Sheet</w:t>
      </w:r>
      <w:r>
        <w:rPr>
          <w:b/>
          <w:color w:val="231F20"/>
          <w:spacing w:val="-2"/>
        </w:rPr>
        <w:t xml:space="preserve"> </w:t>
      </w:r>
      <w:r>
        <w:rPr>
          <w:b/>
          <w:color w:val="231F20"/>
        </w:rPr>
        <w:t>should</w:t>
      </w:r>
      <w:r>
        <w:rPr>
          <w:b/>
          <w:color w:val="231F20"/>
          <w:spacing w:val="-3"/>
        </w:rPr>
        <w:t xml:space="preserve"> </w:t>
      </w:r>
      <w:r>
        <w:rPr>
          <w:b/>
          <w:color w:val="231F20"/>
        </w:rPr>
        <w:t>be</w:t>
      </w:r>
      <w:r>
        <w:rPr>
          <w:b/>
          <w:color w:val="231F20"/>
          <w:spacing w:val="-2"/>
        </w:rPr>
        <w:t xml:space="preserve"> </w:t>
      </w:r>
      <w:r>
        <w:rPr>
          <w:b/>
          <w:color w:val="231F20"/>
        </w:rPr>
        <w:t>filled</w:t>
      </w:r>
      <w:r>
        <w:rPr>
          <w:b/>
          <w:color w:val="231F20"/>
          <w:spacing w:val="-3"/>
        </w:rPr>
        <w:t xml:space="preserve"> </w:t>
      </w:r>
      <w:r>
        <w:rPr>
          <w:b/>
          <w:color w:val="231F20"/>
        </w:rPr>
        <w:t xml:space="preserve">out and submitted for each month. </w:t>
      </w:r>
      <w:r>
        <w:rPr>
          <w:color w:val="231F20"/>
        </w:rPr>
        <w:t>No more than two months may be submitted at once, with any exception requiring Foreperson approval.</w:t>
      </w:r>
    </w:p>
    <w:p w14:paraId="6DA20297" w14:textId="77777777" w:rsidR="007D148E" w:rsidRDefault="007C3187">
      <w:pPr>
        <w:pStyle w:val="BodyText"/>
        <w:spacing w:before="121"/>
        <w:ind w:left="720" w:right="1182"/>
      </w:pPr>
      <w:r>
        <w:rPr>
          <w:color w:val="231F20"/>
        </w:rPr>
        <w:t>The</w:t>
      </w:r>
      <w:r>
        <w:rPr>
          <w:color w:val="231F20"/>
          <w:spacing w:val="-7"/>
        </w:rPr>
        <w:t xml:space="preserve"> </w:t>
      </w:r>
      <w:r>
        <w:rPr>
          <w:color w:val="231F20"/>
        </w:rPr>
        <w:t>Financial</w:t>
      </w:r>
      <w:r>
        <w:rPr>
          <w:color w:val="231F20"/>
          <w:spacing w:val="-5"/>
        </w:rPr>
        <w:t xml:space="preserve"> </w:t>
      </w:r>
      <w:r>
        <w:rPr>
          <w:color w:val="231F20"/>
        </w:rPr>
        <w:t>Officer</w:t>
      </w:r>
      <w:r>
        <w:rPr>
          <w:color w:val="231F20"/>
          <w:spacing w:val="-5"/>
        </w:rPr>
        <w:t xml:space="preserve"> </w:t>
      </w:r>
      <w:r>
        <w:rPr>
          <w:color w:val="231F20"/>
        </w:rPr>
        <w:t>is</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review</w:t>
      </w:r>
      <w:r>
        <w:rPr>
          <w:color w:val="231F20"/>
          <w:spacing w:val="-6"/>
        </w:rPr>
        <w:t xml:space="preserve"> </w:t>
      </w:r>
      <w:r>
        <w:rPr>
          <w:color w:val="231F20"/>
        </w:rPr>
        <w:t>and</w:t>
      </w:r>
      <w:r>
        <w:rPr>
          <w:color w:val="231F20"/>
          <w:spacing w:val="-4"/>
        </w:rPr>
        <w:t xml:space="preserve"> </w:t>
      </w:r>
      <w:r>
        <w:rPr>
          <w:color w:val="231F20"/>
        </w:rPr>
        <w:t>approve</w:t>
      </w:r>
      <w:r>
        <w:rPr>
          <w:color w:val="231F20"/>
          <w:spacing w:val="-9"/>
        </w:rPr>
        <w:t xml:space="preserve"> </w:t>
      </w:r>
      <w:r>
        <w:rPr>
          <w:color w:val="231F20"/>
        </w:rPr>
        <w:t>each</w:t>
      </w:r>
      <w:r>
        <w:rPr>
          <w:color w:val="231F20"/>
          <w:spacing w:val="-5"/>
        </w:rPr>
        <w:t xml:space="preserve"> </w:t>
      </w:r>
      <w:r>
        <w:rPr>
          <w:color w:val="231F20"/>
        </w:rPr>
        <w:t>Record</w:t>
      </w:r>
      <w:r>
        <w:rPr>
          <w:color w:val="231F20"/>
          <w:spacing w:val="-5"/>
        </w:rPr>
        <w:t xml:space="preserve"> </w:t>
      </w:r>
      <w:r>
        <w:rPr>
          <w:color w:val="231F20"/>
        </w:rPr>
        <w:t>Sheet</w:t>
      </w:r>
      <w:r>
        <w:rPr>
          <w:color w:val="231F20"/>
          <w:spacing w:val="-4"/>
        </w:rPr>
        <w:t xml:space="preserve"> </w:t>
      </w:r>
      <w:r>
        <w:rPr>
          <w:color w:val="231F20"/>
        </w:rPr>
        <w:t>before</w:t>
      </w:r>
      <w:r>
        <w:rPr>
          <w:color w:val="231F20"/>
          <w:spacing w:val="-6"/>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submitted to</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Administrative</w:t>
      </w:r>
      <w:r>
        <w:rPr>
          <w:color w:val="231F20"/>
          <w:spacing w:val="-2"/>
        </w:rPr>
        <w:t xml:space="preserve"> </w:t>
      </w:r>
      <w:r>
        <w:rPr>
          <w:color w:val="231F20"/>
        </w:rPr>
        <w:t>Office.</w:t>
      </w:r>
      <w:r>
        <w:rPr>
          <w:color w:val="231F20"/>
          <w:spacing w:val="-2"/>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Officer</w:t>
      </w:r>
      <w:r>
        <w:rPr>
          <w:color w:val="231F20"/>
          <w:spacing w:val="-2"/>
        </w:rPr>
        <w:t xml:space="preserve"> </w:t>
      </w:r>
      <w:r>
        <w:rPr>
          <w:color w:val="231F20"/>
        </w:rPr>
        <w:t>or</w:t>
      </w:r>
      <w:r>
        <w:rPr>
          <w:color w:val="231F20"/>
          <w:spacing w:val="-1"/>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Administrative</w:t>
      </w:r>
      <w:r>
        <w:rPr>
          <w:color w:val="231F20"/>
          <w:spacing w:val="-2"/>
        </w:rPr>
        <w:t xml:space="preserve"> </w:t>
      </w:r>
      <w:r>
        <w:rPr>
          <w:color w:val="231F20"/>
        </w:rPr>
        <w:t>Office Analyst may return a Record Sheet to a juror for clarification or correction. The analyst will insert onto the Record Sheet the necessary account numbers and other information allowing the Auditor-Controller’s Office to process payment.</w:t>
      </w:r>
    </w:p>
    <w:p w14:paraId="6DA20298" w14:textId="77777777" w:rsidR="007D148E" w:rsidRDefault="007C3187">
      <w:pPr>
        <w:pStyle w:val="BodyText"/>
        <w:spacing w:before="120"/>
        <w:ind w:left="720" w:right="1558"/>
      </w:pPr>
      <w:r>
        <w:rPr>
          <w:color w:val="231F20"/>
        </w:rPr>
        <w:t>Jurors</w:t>
      </w:r>
      <w:r>
        <w:rPr>
          <w:color w:val="231F20"/>
          <w:spacing w:val="-5"/>
        </w:rPr>
        <w:t xml:space="preserve"> </w:t>
      </w:r>
      <w:r>
        <w:rPr>
          <w:color w:val="231F20"/>
        </w:rPr>
        <w:t>are</w:t>
      </w:r>
      <w:r>
        <w:rPr>
          <w:color w:val="231F20"/>
          <w:spacing w:val="-7"/>
        </w:rPr>
        <w:t xml:space="preserve"> </w:t>
      </w:r>
      <w:r>
        <w:rPr>
          <w:color w:val="231F20"/>
        </w:rPr>
        <w:t>reminded</w:t>
      </w:r>
      <w:r>
        <w:rPr>
          <w:color w:val="231F20"/>
          <w:spacing w:val="-5"/>
        </w:rPr>
        <w:t xml:space="preserve"> </w:t>
      </w:r>
      <w:r>
        <w:rPr>
          <w:color w:val="231F20"/>
        </w:rPr>
        <w:t>that</w:t>
      </w:r>
      <w:r>
        <w:rPr>
          <w:color w:val="231F20"/>
          <w:spacing w:val="-5"/>
        </w:rPr>
        <w:t xml:space="preserve"> </w:t>
      </w:r>
      <w:r>
        <w:rPr>
          <w:color w:val="231F20"/>
        </w:rPr>
        <w:t>their</w:t>
      </w:r>
      <w:r>
        <w:rPr>
          <w:color w:val="231F20"/>
          <w:spacing w:val="-7"/>
        </w:rPr>
        <w:t xml:space="preserve"> </w:t>
      </w:r>
      <w:r>
        <w:rPr>
          <w:color w:val="231F20"/>
        </w:rPr>
        <w:t>failure</w:t>
      </w:r>
      <w:r>
        <w:rPr>
          <w:color w:val="231F20"/>
          <w:spacing w:val="-7"/>
        </w:rPr>
        <w:t xml:space="preserve"> </w:t>
      </w:r>
      <w:r>
        <w:rPr>
          <w:color w:val="231F20"/>
        </w:rPr>
        <w:t>to</w:t>
      </w:r>
      <w:r>
        <w:rPr>
          <w:color w:val="231F20"/>
          <w:spacing w:val="-5"/>
        </w:rPr>
        <w:t xml:space="preserve"> </w:t>
      </w:r>
      <w:r>
        <w:rPr>
          <w:color w:val="231F20"/>
        </w:rPr>
        <w:t>sign</w:t>
      </w:r>
      <w:r>
        <w:rPr>
          <w:color w:val="231F20"/>
          <w:spacing w:val="-5"/>
        </w:rPr>
        <w:t xml:space="preserve"> </w:t>
      </w:r>
      <w:r>
        <w:rPr>
          <w:color w:val="231F20"/>
        </w:rPr>
        <w:t>and/or</w:t>
      </w:r>
      <w:r>
        <w:rPr>
          <w:color w:val="231F20"/>
          <w:spacing w:val="-3"/>
        </w:rPr>
        <w:t xml:space="preserve"> </w:t>
      </w:r>
      <w:r>
        <w:rPr>
          <w:color w:val="231F20"/>
        </w:rPr>
        <w:t>date</w:t>
      </w:r>
      <w:r>
        <w:rPr>
          <w:color w:val="231F20"/>
          <w:spacing w:val="-7"/>
        </w:rPr>
        <w:t xml:space="preserve"> </w:t>
      </w:r>
      <w:r>
        <w:rPr>
          <w:color w:val="231F20"/>
        </w:rPr>
        <w:t>the</w:t>
      </w:r>
      <w:r>
        <w:rPr>
          <w:color w:val="231F20"/>
          <w:spacing w:val="-5"/>
        </w:rPr>
        <w:t xml:space="preserve"> </w:t>
      </w:r>
      <w:r>
        <w:rPr>
          <w:color w:val="231F20"/>
        </w:rPr>
        <w:t>Record</w:t>
      </w:r>
      <w:r>
        <w:rPr>
          <w:color w:val="231F20"/>
          <w:spacing w:val="-5"/>
        </w:rPr>
        <w:t xml:space="preserve"> </w:t>
      </w:r>
      <w:r>
        <w:rPr>
          <w:color w:val="231F20"/>
        </w:rPr>
        <w:t>Sheet</w:t>
      </w:r>
      <w:r>
        <w:rPr>
          <w:color w:val="231F20"/>
          <w:spacing w:val="-5"/>
        </w:rPr>
        <w:t xml:space="preserve"> </w:t>
      </w:r>
      <w:r>
        <w:rPr>
          <w:color w:val="231F20"/>
        </w:rPr>
        <w:t>or</w:t>
      </w:r>
      <w:r>
        <w:rPr>
          <w:color w:val="231F20"/>
          <w:spacing w:val="-5"/>
        </w:rPr>
        <w:t xml:space="preserve"> </w:t>
      </w:r>
      <w:r>
        <w:rPr>
          <w:color w:val="231F20"/>
        </w:rPr>
        <w:t>to</w:t>
      </w:r>
      <w:r>
        <w:rPr>
          <w:color w:val="231F20"/>
          <w:spacing w:val="-5"/>
        </w:rPr>
        <w:t xml:space="preserve"> </w:t>
      </w:r>
      <w:r>
        <w:rPr>
          <w:color w:val="231F20"/>
        </w:rPr>
        <w:t>insert</w:t>
      </w:r>
      <w:r>
        <w:rPr>
          <w:color w:val="231F20"/>
          <w:spacing w:val="-5"/>
        </w:rPr>
        <w:t xml:space="preserve"> </w:t>
      </w:r>
      <w:r>
        <w:rPr>
          <w:color w:val="231F20"/>
        </w:rPr>
        <w:t>all necessary information will delay the reimbursement process.</w:t>
      </w:r>
    </w:p>
    <w:p w14:paraId="6DA20299" w14:textId="77777777" w:rsidR="007D148E" w:rsidRDefault="007D148E">
      <w:pPr>
        <w:pStyle w:val="BodyText"/>
        <w:rPr>
          <w:sz w:val="20"/>
        </w:rPr>
      </w:pPr>
    </w:p>
    <w:p w14:paraId="6DA2029A" w14:textId="77777777" w:rsidR="007D148E" w:rsidRDefault="007C3187">
      <w:pPr>
        <w:pStyle w:val="BodyText"/>
        <w:spacing w:before="142"/>
        <w:rPr>
          <w:sz w:val="20"/>
        </w:rPr>
      </w:pPr>
      <w:r>
        <w:rPr>
          <w:noProof/>
          <w:sz w:val="20"/>
        </w:rPr>
        <mc:AlternateContent>
          <mc:Choice Requires="wps">
            <w:drawing>
              <wp:anchor distT="0" distB="0" distL="0" distR="0" simplePos="0" relativeHeight="487595520" behindDoc="1" locked="0" layoutInCell="1" allowOverlap="1" wp14:anchorId="6DA211C9" wp14:editId="6DA211CA">
                <wp:simplePos x="0" y="0"/>
                <wp:positionH relativeFrom="page">
                  <wp:posOffset>914400</wp:posOffset>
                </wp:positionH>
                <wp:positionV relativeFrom="paragraph">
                  <wp:posOffset>256527</wp:posOffset>
                </wp:positionV>
                <wp:extent cx="5839460" cy="62801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628015"/>
                        </a:xfrm>
                        <a:prstGeom prst="rect">
                          <a:avLst/>
                        </a:prstGeom>
                        <a:ln w="9525">
                          <a:solidFill>
                            <a:srgbClr val="231F20"/>
                          </a:solidFill>
                          <a:prstDash val="solid"/>
                        </a:ln>
                      </wps:spPr>
                      <wps:txbx>
                        <w:txbxContent>
                          <w:p w14:paraId="6DA212A4" w14:textId="77777777" w:rsidR="007D148E" w:rsidRDefault="007C3187">
                            <w:pPr>
                              <w:pStyle w:val="BodyText"/>
                              <w:spacing w:before="68"/>
                              <w:ind w:left="144" w:right="133"/>
                              <w:jc w:val="both"/>
                            </w:pPr>
                            <w:r>
                              <w:rPr>
                                <w:b/>
                                <w:color w:val="231F20"/>
                              </w:rPr>
                              <w:t>Note</w:t>
                            </w:r>
                            <w:r>
                              <w:rPr>
                                <w:b/>
                                <w:color w:val="231F20"/>
                                <w:spacing w:val="-15"/>
                              </w:rPr>
                              <w:t xml:space="preserve"> </w:t>
                            </w:r>
                            <w:r>
                              <w:rPr>
                                <w:b/>
                                <w:color w:val="231F20"/>
                              </w:rPr>
                              <w:t>to</w:t>
                            </w:r>
                            <w:r>
                              <w:rPr>
                                <w:b/>
                                <w:color w:val="231F20"/>
                                <w:spacing w:val="-15"/>
                              </w:rPr>
                              <w:t xml:space="preserve"> </w:t>
                            </w:r>
                            <w:r>
                              <w:rPr>
                                <w:b/>
                                <w:color w:val="231F20"/>
                              </w:rPr>
                              <w:t>Jury</w:t>
                            </w:r>
                            <w:r>
                              <w:rPr>
                                <w:color w:val="231F20"/>
                              </w:rPr>
                              <w:t>:</w:t>
                            </w:r>
                            <w:r>
                              <w:rPr>
                                <w:color w:val="231F20"/>
                                <w:spacing w:val="32"/>
                              </w:rPr>
                              <w:t xml:space="preserve"> </w:t>
                            </w:r>
                            <w:r>
                              <w:rPr>
                                <w:color w:val="231F20"/>
                              </w:rPr>
                              <w:t>Two</w:t>
                            </w:r>
                            <w:r>
                              <w:rPr>
                                <w:color w:val="231F20"/>
                                <w:spacing w:val="-15"/>
                              </w:rPr>
                              <w:t xml:space="preserve"> </w:t>
                            </w:r>
                            <w:r>
                              <w:rPr>
                                <w:color w:val="231F20"/>
                              </w:rPr>
                              <w:t>versions</w:t>
                            </w:r>
                            <w:r>
                              <w:rPr>
                                <w:color w:val="231F20"/>
                                <w:spacing w:val="-13"/>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claim</w:t>
                            </w:r>
                            <w:r>
                              <w:rPr>
                                <w:color w:val="231F20"/>
                                <w:spacing w:val="-15"/>
                              </w:rPr>
                              <w:t xml:space="preserve"> </w:t>
                            </w:r>
                            <w:r>
                              <w:rPr>
                                <w:color w:val="231F20"/>
                              </w:rPr>
                              <w:t>form</w:t>
                            </w:r>
                            <w:r>
                              <w:rPr>
                                <w:color w:val="231F20"/>
                                <w:spacing w:val="-15"/>
                              </w:rPr>
                              <w:t xml:space="preserve"> </w:t>
                            </w:r>
                            <w:r>
                              <w:rPr>
                                <w:color w:val="231F20"/>
                              </w:rPr>
                              <w:t>are</w:t>
                            </w:r>
                            <w:r>
                              <w:rPr>
                                <w:color w:val="231F20"/>
                                <w:spacing w:val="-12"/>
                              </w:rPr>
                              <w:t xml:space="preserve"> </w:t>
                            </w:r>
                            <w:r>
                              <w:rPr>
                                <w:color w:val="231F20"/>
                              </w:rPr>
                              <w:t>available</w:t>
                            </w:r>
                            <w:r>
                              <w:rPr>
                                <w:color w:val="231F20"/>
                                <w:spacing w:val="-15"/>
                              </w:rPr>
                              <w:t xml:space="preserve"> </w:t>
                            </w:r>
                            <w:r>
                              <w:rPr>
                                <w:color w:val="231F20"/>
                              </w:rPr>
                              <w:t>for</w:t>
                            </w:r>
                            <w:r>
                              <w:rPr>
                                <w:color w:val="231F20"/>
                                <w:spacing w:val="-15"/>
                              </w:rPr>
                              <w:t xml:space="preserve"> </w:t>
                            </w:r>
                            <w:r>
                              <w:rPr>
                                <w:color w:val="231F20"/>
                              </w:rPr>
                              <w:t>your</w:t>
                            </w:r>
                            <w:r>
                              <w:rPr>
                                <w:color w:val="231F20"/>
                                <w:spacing w:val="-15"/>
                              </w:rPr>
                              <w:t xml:space="preserve"> </w:t>
                            </w:r>
                            <w:r>
                              <w:rPr>
                                <w:color w:val="231F20"/>
                              </w:rPr>
                              <w:t>use.</w:t>
                            </w:r>
                            <w:r>
                              <w:rPr>
                                <w:color w:val="231F20"/>
                                <w:spacing w:val="-15"/>
                              </w:rPr>
                              <w:t xml:space="preserve"> </w:t>
                            </w:r>
                            <w:r>
                              <w:rPr>
                                <w:color w:val="231F20"/>
                              </w:rPr>
                              <w:t>One</w:t>
                            </w:r>
                            <w:r>
                              <w:rPr>
                                <w:color w:val="231F20"/>
                                <w:spacing w:val="-15"/>
                              </w:rPr>
                              <w:t xml:space="preserve"> </w:t>
                            </w:r>
                            <w:r>
                              <w:rPr>
                                <w:color w:val="231F20"/>
                              </w:rPr>
                              <w:t>is</w:t>
                            </w:r>
                            <w:r>
                              <w:rPr>
                                <w:color w:val="231F20"/>
                                <w:spacing w:val="-15"/>
                              </w:rPr>
                              <w:t xml:space="preserve"> </w:t>
                            </w:r>
                            <w:r>
                              <w:rPr>
                                <w:color w:val="231F20"/>
                              </w:rPr>
                              <w:t>electronically fillable,</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other</w:t>
                            </w:r>
                            <w:r>
                              <w:rPr>
                                <w:color w:val="231F20"/>
                                <w:spacing w:val="-8"/>
                              </w:rPr>
                              <w:t xml:space="preserve"> </w:t>
                            </w:r>
                            <w:r>
                              <w:rPr>
                                <w:color w:val="231F20"/>
                              </w:rPr>
                              <w:t>is</w:t>
                            </w:r>
                            <w:r>
                              <w:rPr>
                                <w:color w:val="231F20"/>
                                <w:spacing w:val="-8"/>
                              </w:rPr>
                              <w:t xml:space="preserve"> </w:t>
                            </w:r>
                            <w:r>
                              <w:rPr>
                                <w:color w:val="231F20"/>
                              </w:rPr>
                              <w:t>a</w:t>
                            </w:r>
                            <w:r>
                              <w:rPr>
                                <w:color w:val="231F20"/>
                                <w:spacing w:val="-6"/>
                              </w:rPr>
                              <w:t xml:space="preserve"> </w:t>
                            </w:r>
                            <w:r>
                              <w:rPr>
                                <w:color w:val="231F20"/>
                              </w:rPr>
                              <w:t>manual</w:t>
                            </w:r>
                            <w:r>
                              <w:rPr>
                                <w:color w:val="231F20"/>
                                <w:spacing w:val="-4"/>
                              </w:rPr>
                              <w:t xml:space="preserve"> </w:t>
                            </w:r>
                            <w:r>
                              <w:rPr>
                                <w:color w:val="231F20"/>
                              </w:rPr>
                              <w:t>form.</w:t>
                            </w:r>
                            <w:r>
                              <w:rPr>
                                <w:color w:val="231F20"/>
                                <w:spacing w:val="-8"/>
                              </w:rPr>
                              <w:t xml:space="preserve"> </w:t>
                            </w:r>
                            <w:r>
                              <w:rPr>
                                <w:color w:val="231F20"/>
                              </w:rPr>
                              <w:t>Both</w:t>
                            </w:r>
                            <w:r>
                              <w:rPr>
                                <w:color w:val="231F20"/>
                                <w:spacing w:val="-5"/>
                              </w:rPr>
                              <w:t xml:space="preserve"> </w:t>
                            </w:r>
                            <w:r>
                              <w:rPr>
                                <w:color w:val="231F20"/>
                              </w:rPr>
                              <w:t>are</w:t>
                            </w:r>
                            <w:r>
                              <w:rPr>
                                <w:color w:val="231F20"/>
                                <w:spacing w:val="-5"/>
                              </w:rPr>
                              <w:t xml:space="preserve"> </w:t>
                            </w:r>
                            <w:r>
                              <w:rPr>
                                <w:color w:val="231F20"/>
                              </w:rPr>
                              <w:t>acceptable.</w:t>
                            </w:r>
                            <w:r>
                              <w:rPr>
                                <w:color w:val="231F20"/>
                                <w:spacing w:val="40"/>
                              </w:rPr>
                              <w:t xml:space="preserve"> </w:t>
                            </w:r>
                            <w:r>
                              <w:rPr>
                                <w:color w:val="231F20"/>
                              </w:rPr>
                              <w:t>(Found</w:t>
                            </w:r>
                            <w:r>
                              <w:rPr>
                                <w:color w:val="231F20"/>
                                <w:spacing w:val="-8"/>
                              </w:rPr>
                              <w:t xml:space="preserve"> </w:t>
                            </w:r>
                            <w:r>
                              <w:rPr>
                                <w:color w:val="231F20"/>
                              </w:rPr>
                              <w:t>in</w:t>
                            </w:r>
                            <w:r>
                              <w:rPr>
                                <w:color w:val="231F20"/>
                                <w:spacing w:val="-5"/>
                              </w:rPr>
                              <w:t xml:space="preserve"> </w:t>
                            </w:r>
                            <w:r>
                              <w:rPr>
                                <w:color w:val="231F20"/>
                              </w:rPr>
                              <w:t>FORMS</w:t>
                            </w:r>
                            <w:r>
                              <w:rPr>
                                <w:color w:val="231F20"/>
                                <w:spacing w:val="-6"/>
                              </w:rPr>
                              <w:t xml:space="preserve"> </w:t>
                            </w:r>
                            <w:r>
                              <w:rPr>
                                <w:color w:val="231F20"/>
                              </w:rPr>
                              <w:t>folder</w:t>
                            </w:r>
                            <w:r>
                              <w:rPr>
                                <w:color w:val="231F20"/>
                                <w:spacing w:val="-8"/>
                              </w:rPr>
                              <w:t xml:space="preserve"> </w:t>
                            </w:r>
                            <w:r>
                              <w:rPr>
                                <w:color w:val="231F20"/>
                              </w:rPr>
                              <w:t>in</w:t>
                            </w:r>
                            <w:r>
                              <w:rPr>
                                <w:color w:val="231F20"/>
                                <w:spacing w:val="-6"/>
                              </w:rPr>
                              <w:t xml:space="preserve"> </w:t>
                            </w:r>
                            <w:r>
                              <w:rPr>
                                <w:color w:val="231F20"/>
                              </w:rPr>
                              <w:t>the Grand Jury office)</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C9" id="Textbox 22" o:spid="_x0000_s1028" type="#_x0000_t202" style="position:absolute;margin-left:1in;margin-top:20.2pt;width:459.8pt;height:49.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" filled="f" strokecolor="#231f20">
                <v:path arrowok="t"/>
                <v:textbox inset="0,0,0,0">
                  <w:txbxContent>
                    <w:p w14:paraId="6DA212A4" w14:textId="77777777" w:rsidR="007D148E" w:rsidRDefault="007C3187">
                      <w:pPr>
                        <w:pStyle w:val="BodyText"/>
                        <w:spacing w:before="68"/>
                        <w:ind w:left="144" w:right="133"/>
                        <w:jc w:val="both"/>
                      </w:pPr>
                      <w:r>
                        <w:rPr>
                          <w:b/>
                          <w:color w:val="231F20"/>
                        </w:rPr>
                        <w:t>Note</w:t>
                      </w:r>
                      <w:r>
                        <w:rPr>
                          <w:b/>
                          <w:color w:val="231F20"/>
                          <w:spacing w:val="-15"/>
                        </w:rPr>
                        <w:t xml:space="preserve"> </w:t>
                      </w:r>
                      <w:r>
                        <w:rPr>
                          <w:b/>
                          <w:color w:val="231F20"/>
                        </w:rPr>
                        <w:t>to</w:t>
                      </w:r>
                      <w:r>
                        <w:rPr>
                          <w:b/>
                          <w:color w:val="231F20"/>
                          <w:spacing w:val="-15"/>
                        </w:rPr>
                        <w:t xml:space="preserve"> </w:t>
                      </w:r>
                      <w:r>
                        <w:rPr>
                          <w:b/>
                          <w:color w:val="231F20"/>
                        </w:rPr>
                        <w:t>Jury</w:t>
                      </w:r>
                      <w:r>
                        <w:rPr>
                          <w:color w:val="231F20"/>
                        </w:rPr>
                        <w:t>:</w:t>
                      </w:r>
                      <w:r>
                        <w:rPr>
                          <w:color w:val="231F20"/>
                          <w:spacing w:val="32"/>
                        </w:rPr>
                        <w:t xml:space="preserve"> </w:t>
                      </w:r>
                      <w:r>
                        <w:rPr>
                          <w:color w:val="231F20"/>
                        </w:rPr>
                        <w:t>Two</w:t>
                      </w:r>
                      <w:r>
                        <w:rPr>
                          <w:color w:val="231F20"/>
                          <w:spacing w:val="-15"/>
                        </w:rPr>
                        <w:t xml:space="preserve"> </w:t>
                      </w:r>
                      <w:r>
                        <w:rPr>
                          <w:color w:val="231F20"/>
                        </w:rPr>
                        <w:t>versions</w:t>
                      </w:r>
                      <w:r>
                        <w:rPr>
                          <w:color w:val="231F20"/>
                          <w:spacing w:val="-13"/>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claim</w:t>
                      </w:r>
                      <w:r>
                        <w:rPr>
                          <w:color w:val="231F20"/>
                          <w:spacing w:val="-15"/>
                        </w:rPr>
                        <w:t xml:space="preserve"> </w:t>
                      </w:r>
                      <w:r>
                        <w:rPr>
                          <w:color w:val="231F20"/>
                        </w:rPr>
                        <w:t>form</w:t>
                      </w:r>
                      <w:r>
                        <w:rPr>
                          <w:color w:val="231F20"/>
                          <w:spacing w:val="-15"/>
                        </w:rPr>
                        <w:t xml:space="preserve"> </w:t>
                      </w:r>
                      <w:r>
                        <w:rPr>
                          <w:color w:val="231F20"/>
                        </w:rPr>
                        <w:t>are</w:t>
                      </w:r>
                      <w:r>
                        <w:rPr>
                          <w:color w:val="231F20"/>
                          <w:spacing w:val="-12"/>
                        </w:rPr>
                        <w:t xml:space="preserve"> </w:t>
                      </w:r>
                      <w:r>
                        <w:rPr>
                          <w:color w:val="231F20"/>
                        </w:rPr>
                        <w:t>available</w:t>
                      </w:r>
                      <w:r>
                        <w:rPr>
                          <w:color w:val="231F20"/>
                          <w:spacing w:val="-15"/>
                        </w:rPr>
                        <w:t xml:space="preserve"> </w:t>
                      </w:r>
                      <w:r>
                        <w:rPr>
                          <w:color w:val="231F20"/>
                        </w:rPr>
                        <w:t>for</w:t>
                      </w:r>
                      <w:r>
                        <w:rPr>
                          <w:color w:val="231F20"/>
                          <w:spacing w:val="-15"/>
                        </w:rPr>
                        <w:t xml:space="preserve"> </w:t>
                      </w:r>
                      <w:r>
                        <w:rPr>
                          <w:color w:val="231F20"/>
                        </w:rPr>
                        <w:t>your</w:t>
                      </w:r>
                      <w:r>
                        <w:rPr>
                          <w:color w:val="231F20"/>
                          <w:spacing w:val="-15"/>
                        </w:rPr>
                        <w:t xml:space="preserve"> </w:t>
                      </w:r>
                      <w:r>
                        <w:rPr>
                          <w:color w:val="231F20"/>
                        </w:rPr>
                        <w:t>use.</w:t>
                      </w:r>
                      <w:r>
                        <w:rPr>
                          <w:color w:val="231F20"/>
                          <w:spacing w:val="-15"/>
                        </w:rPr>
                        <w:t xml:space="preserve"> </w:t>
                      </w:r>
                      <w:r>
                        <w:rPr>
                          <w:color w:val="231F20"/>
                        </w:rPr>
                        <w:t>One</w:t>
                      </w:r>
                      <w:r>
                        <w:rPr>
                          <w:color w:val="231F20"/>
                          <w:spacing w:val="-15"/>
                        </w:rPr>
                        <w:t xml:space="preserve"> </w:t>
                      </w:r>
                      <w:r>
                        <w:rPr>
                          <w:color w:val="231F20"/>
                        </w:rPr>
                        <w:t>is</w:t>
                      </w:r>
                      <w:r>
                        <w:rPr>
                          <w:color w:val="231F20"/>
                          <w:spacing w:val="-15"/>
                        </w:rPr>
                        <w:t xml:space="preserve"> </w:t>
                      </w:r>
                      <w:r>
                        <w:rPr>
                          <w:color w:val="231F20"/>
                        </w:rPr>
                        <w:t>electronically fillable,</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other</w:t>
                      </w:r>
                      <w:r>
                        <w:rPr>
                          <w:color w:val="231F20"/>
                          <w:spacing w:val="-8"/>
                        </w:rPr>
                        <w:t xml:space="preserve"> </w:t>
                      </w:r>
                      <w:r>
                        <w:rPr>
                          <w:color w:val="231F20"/>
                        </w:rPr>
                        <w:t>is</w:t>
                      </w:r>
                      <w:r>
                        <w:rPr>
                          <w:color w:val="231F20"/>
                          <w:spacing w:val="-8"/>
                        </w:rPr>
                        <w:t xml:space="preserve"> </w:t>
                      </w:r>
                      <w:r>
                        <w:rPr>
                          <w:color w:val="231F20"/>
                        </w:rPr>
                        <w:t>a</w:t>
                      </w:r>
                      <w:r>
                        <w:rPr>
                          <w:color w:val="231F20"/>
                          <w:spacing w:val="-6"/>
                        </w:rPr>
                        <w:t xml:space="preserve"> </w:t>
                      </w:r>
                      <w:r>
                        <w:rPr>
                          <w:color w:val="231F20"/>
                        </w:rPr>
                        <w:t>manual</w:t>
                      </w:r>
                      <w:r>
                        <w:rPr>
                          <w:color w:val="231F20"/>
                          <w:spacing w:val="-4"/>
                        </w:rPr>
                        <w:t xml:space="preserve"> </w:t>
                      </w:r>
                      <w:r>
                        <w:rPr>
                          <w:color w:val="231F20"/>
                        </w:rPr>
                        <w:t>form.</w:t>
                      </w:r>
                      <w:r>
                        <w:rPr>
                          <w:color w:val="231F20"/>
                          <w:spacing w:val="-8"/>
                        </w:rPr>
                        <w:t xml:space="preserve"> </w:t>
                      </w:r>
                      <w:r>
                        <w:rPr>
                          <w:color w:val="231F20"/>
                        </w:rPr>
                        <w:t>Both</w:t>
                      </w:r>
                      <w:r>
                        <w:rPr>
                          <w:color w:val="231F20"/>
                          <w:spacing w:val="-5"/>
                        </w:rPr>
                        <w:t xml:space="preserve"> </w:t>
                      </w:r>
                      <w:r>
                        <w:rPr>
                          <w:color w:val="231F20"/>
                        </w:rPr>
                        <w:t>are</w:t>
                      </w:r>
                      <w:r>
                        <w:rPr>
                          <w:color w:val="231F20"/>
                          <w:spacing w:val="-5"/>
                        </w:rPr>
                        <w:t xml:space="preserve"> </w:t>
                      </w:r>
                      <w:r>
                        <w:rPr>
                          <w:color w:val="231F20"/>
                        </w:rPr>
                        <w:t>acceptable.</w:t>
                      </w:r>
                      <w:r>
                        <w:rPr>
                          <w:color w:val="231F20"/>
                          <w:spacing w:val="40"/>
                        </w:rPr>
                        <w:t xml:space="preserve"> </w:t>
                      </w:r>
                      <w:r>
                        <w:rPr>
                          <w:color w:val="231F20"/>
                        </w:rPr>
                        <w:t>(Found</w:t>
                      </w:r>
                      <w:r>
                        <w:rPr>
                          <w:color w:val="231F20"/>
                          <w:spacing w:val="-8"/>
                        </w:rPr>
                        <w:t xml:space="preserve"> </w:t>
                      </w:r>
                      <w:r>
                        <w:rPr>
                          <w:color w:val="231F20"/>
                        </w:rPr>
                        <w:t>in</w:t>
                      </w:r>
                      <w:r>
                        <w:rPr>
                          <w:color w:val="231F20"/>
                          <w:spacing w:val="-5"/>
                        </w:rPr>
                        <w:t xml:space="preserve"> </w:t>
                      </w:r>
                      <w:r>
                        <w:rPr>
                          <w:color w:val="231F20"/>
                        </w:rPr>
                        <w:t>FORMS</w:t>
                      </w:r>
                      <w:r>
                        <w:rPr>
                          <w:color w:val="231F20"/>
                          <w:spacing w:val="-6"/>
                        </w:rPr>
                        <w:t xml:space="preserve"> </w:t>
                      </w:r>
                      <w:r>
                        <w:rPr>
                          <w:color w:val="231F20"/>
                        </w:rPr>
                        <w:t>folder</w:t>
                      </w:r>
                      <w:r>
                        <w:rPr>
                          <w:color w:val="231F20"/>
                          <w:spacing w:val="-8"/>
                        </w:rPr>
                        <w:t xml:space="preserve"> </w:t>
                      </w:r>
                      <w:r>
                        <w:rPr>
                          <w:color w:val="231F20"/>
                        </w:rPr>
                        <w:t>in</w:t>
                      </w:r>
                      <w:r>
                        <w:rPr>
                          <w:color w:val="231F20"/>
                          <w:spacing w:val="-6"/>
                        </w:rPr>
                        <w:t xml:space="preserve"> </w:t>
                      </w:r>
                      <w:r>
                        <w:rPr>
                          <w:color w:val="231F20"/>
                        </w:rPr>
                        <w:t>the Grand Jury office)</w:t>
                      </w:r>
                    </w:p>
                  </w:txbxContent>
                </v:textbox>
                <w10:wrap type="topAndBottom" anchorx="page"/>
              </v:shape>
            </w:pict>
          </mc:Fallback>
        </mc:AlternateContent>
      </w:r>
    </w:p>
    <w:p w14:paraId="6DA2029B" w14:textId="77777777" w:rsidR="007D148E" w:rsidRDefault="007D148E">
      <w:pPr>
        <w:pStyle w:val="BodyText"/>
        <w:rPr>
          <w:sz w:val="20"/>
        </w:rPr>
        <w:sectPr w:rsidR="007D148E">
          <w:pgSz w:w="12240" w:h="15840"/>
          <w:pgMar w:top="740" w:right="360" w:bottom="480" w:left="720" w:header="514" w:footer="297" w:gutter="0"/>
          <w:cols w:space="720"/>
        </w:sectPr>
      </w:pPr>
    </w:p>
    <w:p w14:paraId="6DA2029C" w14:textId="77777777" w:rsidR="007D148E" w:rsidRDefault="007D148E">
      <w:pPr>
        <w:pStyle w:val="BodyText"/>
        <w:rPr>
          <w:sz w:val="22"/>
        </w:rPr>
      </w:pPr>
    </w:p>
    <w:p w14:paraId="6DA2029D" w14:textId="77777777" w:rsidR="007D148E" w:rsidRDefault="007D148E">
      <w:pPr>
        <w:pStyle w:val="BodyText"/>
        <w:rPr>
          <w:sz w:val="22"/>
        </w:rPr>
      </w:pPr>
    </w:p>
    <w:p w14:paraId="6DA2029E" w14:textId="77777777" w:rsidR="007D148E" w:rsidRDefault="007D148E">
      <w:pPr>
        <w:pStyle w:val="BodyText"/>
        <w:spacing w:before="41"/>
        <w:rPr>
          <w:sz w:val="22"/>
        </w:rPr>
      </w:pPr>
    </w:p>
    <w:p w14:paraId="6DA2029F" w14:textId="77777777" w:rsidR="007D148E" w:rsidRDefault="007C3187">
      <w:pPr>
        <w:spacing w:before="1"/>
        <w:ind w:left="1133"/>
        <w:rPr>
          <w:b/>
        </w:rPr>
      </w:pPr>
      <w:r>
        <w:rPr>
          <w:b/>
          <w:color w:val="231F20"/>
        </w:rPr>
        <w:t>Sample</w:t>
      </w:r>
      <w:r>
        <w:rPr>
          <w:b/>
          <w:color w:val="231F20"/>
          <w:spacing w:val="-3"/>
        </w:rPr>
        <w:t xml:space="preserve"> </w:t>
      </w:r>
      <w:r>
        <w:rPr>
          <w:b/>
          <w:color w:val="231F20"/>
        </w:rPr>
        <w:t>of</w:t>
      </w:r>
      <w:r>
        <w:rPr>
          <w:b/>
          <w:color w:val="231F20"/>
          <w:spacing w:val="-5"/>
        </w:rPr>
        <w:t xml:space="preserve"> </w:t>
      </w:r>
      <w:r>
        <w:rPr>
          <w:b/>
          <w:color w:val="231F20"/>
        </w:rPr>
        <w:t>Manual</w:t>
      </w:r>
      <w:r>
        <w:rPr>
          <w:b/>
          <w:color w:val="231F20"/>
          <w:spacing w:val="-2"/>
        </w:rPr>
        <w:t xml:space="preserve"> </w:t>
      </w:r>
      <w:r>
        <w:rPr>
          <w:b/>
          <w:color w:val="231F20"/>
        </w:rPr>
        <w:t>Expense</w:t>
      </w:r>
      <w:r>
        <w:rPr>
          <w:b/>
          <w:color w:val="231F20"/>
          <w:spacing w:val="-1"/>
        </w:rPr>
        <w:t xml:space="preserve"> </w:t>
      </w:r>
      <w:r>
        <w:rPr>
          <w:b/>
          <w:color w:val="231F20"/>
          <w:spacing w:val="-4"/>
        </w:rPr>
        <w:t>Form</w:t>
      </w:r>
    </w:p>
    <w:p w14:paraId="6DA202A0" w14:textId="77777777" w:rsidR="007D148E" w:rsidRDefault="007D148E">
      <w:pPr>
        <w:pStyle w:val="BodyText"/>
        <w:rPr>
          <w:b/>
          <w:sz w:val="20"/>
        </w:rPr>
      </w:pPr>
    </w:p>
    <w:p w14:paraId="6DA202A1" w14:textId="77777777" w:rsidR="007D148E" w:rsidRDefault="007D148E">
      <w:pPr>
        <w:pStyle w:val="BodyText"/>
        <w:rPr>
          <w:b/>
          <w:sz w:val="20"/>
        </w:rPr>
      </w:pPr>
    </w:p>
    <w:p w14:paraId="6DA202A2" w14:textId="77777777" w:rsidR="007D148E" w:rsidRDefault="007D148E">
      <w:pPr>
        <w:pStyle w:val="BodyText"/>
        <w:spacing w:before="139"/>
        <w:rPr>
          <w:b/>
          <w:sz w:val="20"/>
        </w:rPr>
      </w:pPr>
    </w:p>
    <w:p w14:paraId="6DA202A3" w14:textId="77777777" w:rsidR="007D148E" w:rsidRDefault="007D148E">
      <w:pPr>
        <w:pStyle w:val="BodyText"/>
        <w:rPr>
          <w:b/>
          <w:sz w:val="20"/>
        </w:rPr>
        <w:sectPr w:rsidR="007D148E">
          <w:pgSz w:w="12240" w:h="15840"/>
          <w:pgMar w:top="740" w:right="360" w:bottom="480" w:left="720" w:header="514" w:footer="297" w:gutter="0"/>
          <w:cols w:space="720"/>
        </w:sectPr>
      </w:pPr>
    </w:p>
    <w:p w14:paraId="6DA202A4" w14:textId="77777777" w:rsidR="007D148E" w:rsidRDefault="007C3187">
      <w:pPr>
        <w:spacing w:before="120"/>
        <w:ind w:left="2729" w:right="282"/>
        <w:rPr>
          <w:i/>
          <w:sz w:val="20"/>
        </w:rPr>
      </w:pPr>
      <w:r>
        <w:rPr>
          <w:i/>
          <w:noProof/>
          <w:sz w:val="20"/>
        </w:rPr>
        <mc:AlternateContent>
          <mc:Choice Requires="wpg">
            <w:drawing>
              <wp:anchor distT="0" distB="0" distL="0" distR="0" simplePos="0" relativeHeight="484590080" behindDoc="1" locked="0" layoutInCell="1" allowOverlap="1" wp14:anchorId="6DA211CB" wp14:editId="6DA211CC">
                <wp:simplePos x="0" y="0"/>
                <wp:positionH relativeFrom="page">
                  <wp:posOffset>1147762</wp:posOffset>
                </wp:positionH>
                <wp:positionV relativeFrom="paragraph">
                  <wp:posOffset>-439749</wp:posOffset>
                </wp:positionV>
                <wp:extent cx="5953760" cy="736980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7369809"/>
                          <a:chOff x="0" y="0"/>
                          <a:chExt cx="5953760" cy="7369809"/>
                        </a:xfrm>
                      </wpg:grpSpPr>
                      <pic:pic xmlns:pic="http://schemas.openxmlformats.org/drawingml/2006/picture">
                        <pic:nvPicPr>
                          <pic:cNvPr id="24" name="Image 24"/>
                          <pic:cNvPicPr/>
                        </pic:nvPicPr>
                        <pic:blipFill>
                          <a:blip r:embed="rId15" cstate="print"/>
                          <a:stretch>
                            <a:fillRect/>
                          </a:stretch>
                        </pic:blipFill>
                        <pic:spPr>
                          <a:xfrm>
                            <a:off x="46037" y="13017"/>
                            <a:ext cx="5907290" cy="7356487"/>
                          </a:xfrm>
                          <a:prstGeom prst="rect">
                            <a:avLst/>
                          </a:prstGeom>
                        </pic:spPr>
                      </pic:pic>
                      <wps:wsp>
                        <wps:cNvPr id="25" name="Graphic 25"/>
                        <wps:cNvSpPr/>
                        <wps:spPr>
                          <a:xfrm>
                            <a:off x="4762" y="4762"/>
                            <a:ext cx="5860415" cy="7353934"/>
                          </a:xfrm>
                          <a:custGeom>
                            <a:avLst/>
                            <a:gdLst/>
                            <a:ahLst/>
                            <a:cxnLst/>
                            <a:rect l="l" t="t" r="r" b="b"/>
                            <a:pathLst>
                              <a:path w="5860415" h="7353934">
                                <a:moveTo>
                                  <a:pt x="0" y="7353312"/>
                                </a:moveTo>
                                <a:lnTo>
                                  <a:pt x="5859792" y="7353312"/>
                                </a:lnTo>
                                <a:lnTo>
                                  <a:pt x="5859792" y="0"/>
                                </a:lnTo>
                                <a:lnTo>
                                  <a:pt x="0" y="0"/>
                                </a:lnTo>
                                <a:lnTo>
                                  <a:pt x="0" y="7353312"/>
                                </a:lnTo>
                                <a:close/>
                              </a:path>
                            </a:pathLst>
                          </a:custGeom>
                          <a:ln w="9525">
                            <a:solidFill>
                              <a:srgbClr val="EDEBE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65E815" id="Group 23" o:spid="_x0000_s1026" style="position:absolute;margin-left:90.35pt;margin-top:-34.65pt;width:468.8pt;height:580.3pt;z-index:-18726400;mso-wrap-distance-left:0;mso-wrap-distance-right:0;mso-position-horizontal-relative:page" coordsize="59537,7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460;top:130;width:59073;height:7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">
                  <v:imagedata r:id="rId16" o:title=""/>
                </v:shape>
                <v:shape id="Graphic 25" o:spid="_x0000_s1028" style="position:absolute;left:47;top:47;width:58604;height:73539;visibility:visible;mso-wrap-style:square;v-text-anchor:top" coordsize="5860415,735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" path="m,7353312r5859792,l5859792,,,,,7353312xe" filled="f" strokecolor="#edebe0">
                  <v:path arrowok="t"/>
                </v:shape>
                <w10:wrap anchorx="page"/>
              </v:group>
            </w:pict>
          </mc:Fallback>
        </mc:AlternateContent>
      </w:r>
      <w:r>
        <w:rPr>
          <w:i/>
          <w:color w:val="ED1C24"/>
          <w:sz w:val="20"/>
        </w:rPr>
        <w:t>Ima G. Juror 123</w:t>
      </w:r>
      <w:r>
        <w:rPr>
          <w:i/>
          <w:color w:val="ED1C24"/>
          <w:spacing w:val="-13"/>
          <w:sz w:val="20"/>
        </w:rPr>
        <w:t xml:space="preserve"> </w:t>
      </w:r>
      <w:r>
        <w:rPr>
          <w:i/>
          <w:color w:val="ED1C24"/>
          <w:sz w:val="20"/>
        </w:rPr>
        <w:t>Main</w:t>
      </w:r>
      <w:r>
        <w:rPr>
          <w:i/>
          <w:color w:val="ED1C24"/>
          <w:spacing w:val="-12"/>
          <w:sz w:val="20"/>
        </w:rPr>
        <w:t xml:space="preserve"> </w:t>
      </w:r>
      <w:r>
        <w:rPr>
          <w:i/>
          <w:color w:val="ED1C24"/>
          <w:sz w:val="20"/>
        </w:rPr>
        <w:t>Street</w:t>
      </w:r>
    </w:p>
    <w:p w14:paraId="6DA202A5" w14:textId="77777777" w:rsidR="007D148E" w:rsidRDefault="007C3187">
      <w:pPr>
        <w:ind w:left="2729"/>
        <w:rPr>
          <w:i/>
          <w:sz w:val="20"/>
        </w:rPr>
      </w:pPr>
      <w:r>
        <w:rPr>
          <w:i/>
          <w:color w:val="ED1C24"/>
          <w:sz w:val="20"/>
        </w:rPr>
        <w:t>Redding,</w:t>
      </w:r>
      <w:r>
        <w:rPr>
          <w:i/>
          <w:color w:val="ED1C24"/>
          <w:spacing w:val="-8"/>
          <w:sz w:val="20"/>
        </w:rPr>
        <w:t xml:space="preserve"> </w:t>
      </w:r>
      <w:r>
        <w:rPr>
          <w:i/>
          <w:color w:val="ED1C24"/>
          <w:sz w:val="20"/>
        </w:rPr>
        <w:t>CA</w:t>
      </w:r>
      <w:r>
        <w:rPr>
          <w:i/>
          <w:color w:val="ED1C24"/>
          <w:spacing w:val="-5"/>
          <w:sz w:val="20"/>
        </w:rPr>
        <w:t xml:space="preserve"> </w:t>
      </w:r>
      <w:r>
        <w:rPr>
          <w:i/>
          <w:color w:val="ED1C24"/>
          <w:spacing w:val="-2"/>
          <w:sz w:val="20"/>
        </w:rPr>
        <w:t>96001</w:t>
      </w:r>
    </w:p>
    <w:p w14:paraId="6DA202A6" w14:textId="77777777" w:rsidR="007D148E" w:rsidRDefault="007C3187">
      <w:pPr>
        <w:spacing w:before="91"/>
        <w:ind w:left="2729"/>
        <w:rPr>
          <w:i/>
          <w:sz w:val="20"/>
        </w:rPr>
      </w:pPr>
      <w:r>
        <w:br w:type="column"/>
      </w:r>
      <w:r>
        <w:rPr>
          <w:i/>
          <w:color w:val="ED1C24"/>
          <w:sz w:val="20"/>
        </w:rPr>
        <w:t>October</w:t>
      </w:r>
      <w:r>
        <w:rPr>
          <w:i/>
          <w:color w:val="ED1C24"/>
          <w:spacing w:val="-9"/>
          <w:sz w:val="20"/>
        </w:rPr>
        <w:t xml:space="preserve"> </w:t>
      </w:r>
      <w:r>
        <w:rPr>
          <w:i/>
          <w:color w:val="ED1C24"/>
          <w:spacing w:val="-4"/>
          <w:sz w:val="20"/>
        </w:rPr>
        <w:t>2025</w:t>
      </w:r>
    </w:p>
    <w:p w14:paraId="6DA202A7" w14:textId="77777777" w:rsidR="007D148E" w:rsidRDefault="007D148E">
      <w:pPr>
        <w:rPr>
          <w:i/>
          <w:sz w:val="20"/>
        </w:rPr>
        <w:sectPr w:rsidR="007D148E">
          <w:type w:val="continuous"/>
          <w:pgSz w:w="12240" w:h="15840"/>
          <w:pgMar w:top="740" w:right="360" w:bottom="1200" w:left="720" w:header="514" w:footer="297" w:gutter="0"/>
          <w:cols w:num="2" w:space="720" w:equalWidth="0">
            <w:col w:w="4341" w:space="1151"/>
            <w:col w:w="5668"/>
          </w:cols>
        </w:sectPr>
      </w:pPr>
    </w:p>
    <w:p w14:paraId="6DA202A8" w14:textId="77777777" w:rsidR="007D148E" w:rsidRDefault="007D148E">
      <w:pPr>
        <w:pStyle w:val="BodyText"/>
        <w:rPr>
          <w:i/>
          <w:sz w:val="20"/>
        </w:rPr>
      </w:pPr>
    </w:p>
    <w:p w14:paraId="6DA202A9" w14:textId="77777777" w:rsidR="007D148E" w:rsidRDefault="007D148E">
      <w:pPr>
        <w:pStyle w:val="BodyText"/>
        <w:rPr>
          <w:i/>
          <w:sz w:val="20"/>
        </w:rPr>
      </w:pPr>
    </w:p>
    <w:p w14:paraId="6DA202AA" w14:textId="77777777" w:rsidR="007D148E" w:rsidRDefault="007D148E">
      <w:pPr>
        <w:pStyle w:val="BodyText"/>
        <w:spacing w:before="113"/>
        <w:rPr>
          <w:i/>
          <w:sz w:val="20"/>
        </w:rPr>
      </w:pPr>
    </w:p>
    <w:tbl>
      <w:tblPr>
        <w:tblW w:w="0" w:type="auto"/>
        <w:tblInd w:w="1757" w:type="dxa"/>
        <w:tblLayout w:type="fixed"/>
        <w:tblCellMar>
          <w:left w:w="0" w:type="dxa"/>
          <w:right w:w="0" w:type="dxa"/>
        </w:tblCellMar>
        <w:tblLook w:val="01E0" w:firstRow="1" w:lastRow="1" w:firstColumn="1" w:lastColumn="1" w:noHBand="0" w:noVBand="0"/>
      </w:tblPr>
      <w:tblGrid>
        <w:gridCol w:w="885"/>
        <w:gridCol w:w="467"/>
        <w:gridCol w:w="788"/>
        <w:gridCol w:w="804"/>
        <w:gridCol w:w="600"/>
        <w:gridCol w:w="1325"/>
        <w:gridCol w:w="2230"/>
      </w:tblGrid>
      <w:tr w:rsidR="007D148E" w14:paraId="6DA202B2" w14:textId="77777777">
        <w:trPr>
          <w:trHeight w:val="314"/>
        </w:trPr>
        <w:tc>
          <w:tcPr>
            <w:tcW w:w="885" w:type="dxa"/>
          </w:tcPr>
          <w:p w14:paraId="6DA202AB" w14:textId="77777777" w:rsidR="007D148E" w:rsidRDefault="007C3187">
            <w:pPr>
              <w:pStyle w:val="TableParagraph"/>
              <w:spacing w:line="178" w:lineRule="exact"/>
              <w:ind w:right="134"/>
              <w:jc w:val="center"/>
              <w:rPr>
                <w:b/>
                <w:i/>
                <w:sz w:val="16"/>
              </w:rPr>
            </w:pPr>
            <w:r>
              <w:rPr>
                <w:b/>
                <w:i/>
                <w:color w:val="ED1C24"/>
                <w:spacing w:val="-2"/>
                <w:sz w:val="16"/>
              </w:rPr>
              <w:t>10/5/2025</w:t>
            </w:r>
          </w:p>
        </w:tc>
        <w:tc>
          <w:tcPr>
            <w:tcW w:w="467" w:type="dxa"/>
          </w:tcPr>
          <w:p w14:paraId="6DA202AC" w14:textId="77777777" w:rsidR="007D148E" w:rsidRDefault="007C3187">
            <w:pPr>
              <w:pStyle w:val="TableParagraph"/>
              <w:spacing w:line="178" w:lineRule="exact"/>
              <w:ind w:left="27" w:right="63"/>
              <w:jc w:val="center"/>
              <w:rPr>
                <w:b/>
                <w:i/>
                <w:sz w:val="16"/>
              </w:rPr>
            </w:pPr>
            <w:r>
              <w:rPr>
                <w:b/>
                <w:i/>
                <w:color w:val="ED1C24"/>
                <w:spacing w:val="-10"/>
                <w:sz w:val="16"/>
              </w:rPr>
              <w:t>1</w:t>
            </w:r>
          </w:p>
        </w:tc>
        <w:tc>
          <w:tcPr>
            <w:tcW w:w="788" w:type="dxa"/>
          </w:tcPr>
          <w:p w14:paraId="6DA202AD" w14:textId="77777777" w:rsidR="007D148E" w:rsidRDefault="007D148E">
            <w:pPr>
              <w:pStyle w:val="TableParagraph"/>
              <w:rPr>
                <w:sz w:val="18"/>
              </w:rPr>
            </w:pPr>
          </w:p>
        </w:tc>
        <w:tc>
          <w:tcPr>
            <w:tcW w:w="804" w:type="dxa"/>
          </w:tcPr>
          <w:p w14:paraId="6DA202AE" w14:textId="77777777" w:rsidR="007D148E" w:rsidRDefault="007D148E">
            <w:pPr>
              <w:pStyle w:val="TableParagraph"/>
              <w:rPr>
                <w:sz w:val="18"/>
              </w:rPr>
            </w:pPr>
          </w:p>
        </w:tc>
        <w:tc>
          <w:tcPr>
            <w:tcW w:w="600" w:type="dxa"/>
          </w:tcPr>
          <w:p w14:paraId="6DA202AF" w14:textId="77777777" w:rsidR="007D148E" w:rsidRDefault="007C3187">
            <w:pPr>
              <w:pStyle w:val="TableParagraph"/>
              <w:spacing w:line="178" w:lineRule="exact"/>
              <w:ind w:right="55"/>
              <w:jc w:val="center"/>
              <w:rPr>
                <w:b/>
                <w:i/>
                <w:sz w:val="16"/>
              </w:rPr>
            </w:pPr>
            <w:r>
              <w:rPr>
                <w:b/>
                <w:i/>
                <w:color w:val="ED1C24"/>
                <w:spacing w:val="-10"/>
                <w:sz w:val="16"/>
              </w:rPr>
              <w:t>6</w:t>
            </w:r>
          </w:p>
        </w:tc>
        <w:tc>
          <w:tcPr>
            <w:tcW w:w="1325" w:type="dxa"/>
          </w:tcPr>
          <w:p w14:paraId="6DA202B0" w14:textId="77777777" w:rsidR="007D148E" w:rsidRDefault="007C3187">
            <w:pPr>
              <w:pStyle w:val="TableParagraph"/>
              <w:spacing w:line="178" w:lineRule="exact"/>
              <w:ind w:left="309"/>
              <w:rPr>
                <w:b/>
                <w:i/>
                <w:sz w:val="16"/>
              </w:rPr>
            </w:pPr>
            <w:r>
              <w:rPr>
                <w:b/>
                <w:i/>
                <w:color w:val="ED1C24"/>
                <w:spacing w:val="-10"/>
                <w:sz w:val="16"/>
              </w:rPr>
              <w:t>1</w:t>
            </w:r>
          </w:p>
        </w:tc>
        <w:tc>
          <w:tcPr>
            <w:tcW w:w="2230" w:type="dxa"/>
          </w:tcPr>
          <w:p w14:paraId="6DA202B1" w14:textId="77777777" w:rsidR="007D148E" w:rsidRDefault="007C3187">
            <w:pPr>
              <w:pStyle w:val="TableParagraph"/>
              <w:spacing w:line="178" w:lineRule="exact"/>
              <w:ind w:right="69"/>
              <w:jc w:val="right"/>
              <w:rPr>
                <w:b/>
                <w:i/>
                <w:sz w:val="16"/>
              </w:rPr>
            </w:pPr>
            <w:r>
              <w:rPr>
                <w:b/>
                <w:i/>
                <w:color w:val="ED1C24"/>
                <w:sz w:val="16"/>
              </w:rPr>
              <w:t>Grand</w:t>
            </w:r>
            <w:r>
              <w:rPr>
                <w:b/>
                <w:i/>
                <w:color w:val="ED1C24"/>
                <w:spacing w:val="-7"/>
                <w:sz w:val="16"/>
              </w:rPr>
              <w:t xml:space="preserve"> </w:t>
            </w:r>
            <w:r>
              <w:rPr>
                <w:b/>
                <w:i/>
                <w:color w:val="ED1C24"/>
                <w:sz w:val="16"/>
              </w:rPr>
              <w:t>Jury</w:t>
            </w:r>
            <w:r>
              <w:rPr>
                <w:b/>
                <w:i/>
                <w:color w:val="ED1C24"/>
                <w:spacing w:val="-3"/>
                <w:sz w:val="16"/>
              </w:rPr>
              <w:t xml:space="preserve"> </w:t>
            </w:r>
            <w:r>
              <w:rPr>
                <w:b/>
                <w:i/>
                <w:color w:val="ED1C24"/>
                <w:spacing w:val="-2"/>
                <w:sz w:val="16"/>
              </w:rPr>
              <w:t>Office</w:t>
            </w:r>
          </w:p>
        </w:tc>
      </w:tr>
      <w:tr w:rsidR="007D148E" w14:paraId="6DA202BA" w14:textId="77777777">
        <w:trPr>
          <w:trHeight w:val="314"/>
        </w:trPr>
        <w:tc>
          <w:tcPr>
            <w:tcW w:w="885" w:type="dxa"/>
          </w:tcPr>
          <w:p w14:paraId="6DA202B3" w14:textId="77777777" w:rsidR="007D148E" w:rsidRDefault="007C3187">
            <w:pPr>
              <w:pStyle w:val="TableParagraph"/>
              <w:spacing w:before="130" w:line="164" w:lineRule="exact"/>
              <w:ind w:right="82"/>
              <w:jc w:val="center"/>
              <w:rPr>
                <w:b/>
                <w:i/>
                <w:sz w:val="16"/>
              </w:rPr>
            </w:pPr>
            <w:r>
              <w:rPr>
                <w:b/>
                <w:i/>
                <w:color w:val="ED1C24"/>
                <w:spacing w:val="-2"/>
                <w:sz w:val="16"/>
              </w:rPr>
              <w:t>10/7/2025</w:t>
            </w:r>
          </w:p>
        </w:tc>
        <w:tc>
          <w:tcPr>
            <w:tcW w:w="467" w:type="dxa"/>
          </w:tcPr>
          <w:p w14:paraId="6DA202B4" w14:textId="77777777" w:rsidR="007D148E" w:rsidRDefault="007C3187">
            <w:pPr>
              <w:pStyle w:val="TableParagraph"/>
              <w:spacing w:before="130" w:line="164" w:lineRule="exact"/>
              <w:ind w:right="63"/>
              <w:jc w:val="center"/>
              <w:rPr>
                <w:b/>
                <w:i/>
                <w:sz w:val="16"/>
              </w:rPr>
            </w:pPr>
            <w:r>
              <w:rPr>
                <w:b/>
                <w:i/>
                <w:color w:val="ED1C24"/>
                <w:spacing w:val="-10"/>
                <w:sz w:val="16"/>
              </w:rPr>
              <w:t>1</w:t>
            </w:r>
          </w:p>
        </w:tc>
        <w:tc>
          <w:tcPr>
            <w:tcW w:w="788" w:type="dxa"/>
          </w:tcPr>
          <w:p w14:paraId="6DA202B5" w14:textId="77777777" w:rsidR="007D148E" w:rsidRDefault="007C3187">
            <w:pPr>
              <w:pStyle w:val="TableParagraph"/>
              <w:spacing w:before="130" w:line="164" w:lineRule="exact"/>
              <w:ind w:left="214"/>
              <w:rPr>
                <w:b/>
                <w:i/>
                <w:sz w:val="16"/>
              </w:rPr>
            </w:pPr>
            <w:r>
              <w:rPr>
                <w:b/>
                <w:i/>
                <w:color w:val="ED1C24"/>
                <w:spacing w:val="-2"/>
                <w:sz w:val="16"/>
              </w:rPr>
              <w:t>15001</w:t>
            </w:r>
          </w:p>
        </w:tc>
        <w:tc>
          <w:tcPr>
            <w:tcW w:w="804" w:type="dxa"/>
          </w:tcPr>
          <w:p w14:paraId="6DA202B6" w14:textId="77777777" w:rsidR="007D148E" w:rsidRDefault="007C3187">
            <w:pPr>
              <w:pStyle w:val="TableParagraph"/>
              <w:spacing w:before="130" w:line="164" w:lineRule="exact"/>
              <w:ind w:left="178"/>
              <w:rPr>
                <w:b/>
                <w:i/>
                <w:sz w:val="16"/>
              </w:rPr>
            </w:pPr>
            <w:r>
              <w:rPr>
                <w:b/>
                <w:i/>
                <w:color w:val="ED1C24"/>
                <w:spacing w:val="-2"/>
                <w:sz w:val="16"/>
              </w:rPr>
              <w:t>15007</w:t>
            </w:r>
          </w:p>
        </w:tc>
        <w:tc>
          <w:tcPr>
            <w:tcW w:w="600" w:type="dxa"/>
          </w:tcPr>
          <w:p w14:paraId="6DA202B7" w14:textId="77777777" w:rsidR="007D148E" w:rsidRDefault="007D148E">
            <w:pPr>
              <w:pStyle w:val="TableParagraph"/>
              <w:rPr>
                <w:sz w:val="18"/>
              </w:rPr>
            </w:pPr>
          </w:p>
        </w:tc>
        <w:tc>
          <w:tcPr>
            <w:tcW w:w="1325" w:type="dxa"/>
          </w:tcPr>
          <w:p w14:paraId="6DA202B8" w14:textId="77777777" w:rsidR="007D148E" w:rsidRDefault="007C3187">
            <w:pPr>
              <w:pStyle w:val="TableParagraph"/>
              <w:spacing w:before="130" w:line="164" w:lineRule="exact"/>
              <w:ind w:left="293"/>
              <w:rPr>
                <w:b/>
                <w:i/>
                <w:sz w:val="16"/>
              </w:rPr>
            </w:pPr>
            <w:r>
              <w:rPr>
                <w:b/>
                <w:i/>
                <w:color w:val="ED1C24"/>
                <w:spacing w:val="-10"/>
                <w:sz w:val="16"/>
              </w:rPr>
              <w:t>2</w:t>
            </w:r>
          </w:p>
        </w:tc>
        <w:tc>
          <w:tcPr>
            <w:tcW w:w="2230" w:type="dxa"/>
          </w:tcPr>
          <w:p w14:paraId="6DA202B9" w14:textId="77777777" w:rsidR="007D148E" w:rsidRDefault="007C3187">
            <w:pPr>
              <w:pStyle w:val="TableParagraph"/>
              <w:spacing w:before="130" w:line="164" w:lineRule="exact"/>
              <w:ind w:right="43"/>
              <w:jc w:val="right"/>
              <w:rPr>
                <w:b/>
                <w:i/>
                <w:sz w:val="16"/>
              </w:rPr>
            </w:pPr>
            <w:r>
              <w:rPr>
                <w:b/>
                <w:i/>
                <w:color w:val="ED1C24"/>
                <w:sz w:val="16"/>
              </w:rPr>
              <w:t>Grand</w:t>
            </w:r>
            <w:r>
              <w:rPr>
                <w:b/>
                <w:i/>
                <w:color w:val="ED1C24"/>
                <w:spacing w:val="-7"/>
                <w:sz w:val="16"/>
              </w:rPr>
              <w:t xml:space="preserve"> </w:t>
            </w:r>
            <w:r>
              <w:rPr>
                <w:b/>
                <w:i/>
                <w:color w:val="ED1C24"/>
                <w:sz w:val="16"/>
              </w:rPr>
              <w:t>Jury</w:t>
            </w:r>
            <w:r>
              <w:rPr>
                <w:b/>
                <w:i/>
                <w:color w:val="ED1C24"/>
                <w:spacing w:val="-3"/>
                <w:sz w:val="16"/>
              </w:rPr>
              <w:t xml:space="preserve"> </w:t>
            </w:r>
            <w:r>
              <w:rPr>
                <w:b/>
                <w:i/>
                <w:color w:val="ED1C24"/>
                <w:spacing w:val="-2"/>
                <w:sz w:val="16"/>
              </w:rPr>
              <w:t>Office</w:t>
            </w:r>
          </w:p>
        </w:tc>
      </w:tr>
    </w:tbl>
    <w:p w14:paraId="6DA202BB" w14:textId="77777777" w:rsidR="007D148E" w:rsidRDefault="007D148E">
      <w:pPr>
        <w:pStyle w:val="BodyText"/>
        <w:rPr>
          <w:i/>
          <w:sz w:val="29"/>
        </w:rPr>
      </w:pPr>
    </w:p>
    <w:p w14:paraId="6DA202BC" w14:textId="77777777" w:rsidR="007D148E" w:rsidRDefault="007D148E">
      <w:pPr>
        <w:pStyle w:val="BodyText"/>
        <w:rPr>
          <w:i/>
          <w:sz w:val="29"/>
        </w:rPr>
      </w:pPr>
    </w:p>
    <w:p w14:paraId="6DA202BD" w14:textId="77777777" w:rsidR="007D148E" w:rsidRDefault="007D148E">
      <w:pPr>
        <w:pStyle w:val="BodyText"/>
        <w:rPr>
          <w:i/>
          <w:sz w:val="29"/>
        </w:rPr>
      </w:pPr>
    </w:p>
    <w:p w14:paraId="6DA202BE" w14:textId="77777777" w:rsidR="007D148E" w:rsidRDefault="007D148E">
      <w:pPr>
        <w:pStyle w:val="BodyText"/>
        <w:rPr>
          <w:i/>
          <w:sz w:val="29"/>
        </w:rPr>
      </w:pPr>
    </w:p>
    <w:p w14:paraId="6DA202BF" w14:textId="77777777" w:rsidR="007D148E" w:rsidRDefault="007D148E">
      <w:pPr>
        <w:pStyle w:val="BodyText"/>
        <w:rPr>
          <w:i/>
          <w:sz w:val="29"/>
        </w:rPr>
      </w:pPr>
    </w:p>
    <w:p w14:paraId="6DA202C0" w14:textId="77777777" w:rsidR="007D148E" w:rsidRDefault="007D148E">
      <w:pPr>
        <w:pStyle w:val="BodyText"/>
        <w:rPr>
          <w:i/>
          <w:sz w:val="29"/>
        </w:rPr>
      </w:pPr>
    </w:p>
    <w:p w14:paraId="6DA202C1" w14:textId="77777777" w:rsidR="007D148E" w:rsidRDefault="007D148E">
      <w:pPr>
        <w:pStyle w:val="BodyText"/>
        <w:rPr>
          <w:i/>
          <w:sz w:val="29"/>
        </w:rPr>
      </w:pPr>
    </w:p>
    <w:p w14:paraId="6DA202C2" w14:textId="77777777" w:rsidR="007D148E" w:rsidRDefault="007D148E">
      <w:pPr>
        <w:pStyle w:val="BodyText"/>
        <w:rPr>
          <w:i/>
          <w:sz w:val="29"/>
        </w:rPr>
      </w:pPr>
    </w:p>
    <w:p w14:paraId="6DA202C3" w14:textId="77777777" w:rsidR="007D148E" w:rsidRDefault="007D148E">
      <w:pPr>
        <w:pStyle w:val="BodyText"/>
        <w:rPr>
          <w:i/>
          <w:sz w:val="29"/>
        </w:rPr>
      </w:pPr>
    </w:p>
    <w:p w14:paraId="6DA202C4" w14:textId="77777777" w:rsidR="007D148E" w:rsidRDefault="007D148E">
      <w:pPr>
        <w:pStyle w:val="BodyText"/>
        <w:rPr>
          <w:i/>
          <w:sz w:val="29"/>
        </w:rPr>
      </w:pPr>
    </w:p>
    <w:p w14:paraId="6DA202C5" w14:textId="77777777" w:rsidR="007D148E" w:rsidRDefault="007D148E">
      <w:pPr>
        <w:pStyle w:val="BodyText"/>
        <w:rPr>
          <w:i/>
          <w:sz w:val="29"/>
        </w:rPr>
      </w:pPr>
    </w:p>
    <w:p w14:paraId="6DA202C6" w14:textId="77777777" w:rsidR="007D148E" w:rsidRDefault="007D148E">
      <w:pPr>
        <w:pStyle w:val="BodyText"/>
        <w:rPr>
          <w:i/>
          <w:sz w:val="29"/>
        </w:rPr>
      </w:pPr>
    </w:p>
    <w:p w14:paraId="6DA202C7" w14:textId="77777777" w:rsidR="007D148E" w:rsidRDefault="007D148E">
      <w:pPr>
        <w:pStyle w:val="BodyText"/>
        <w:rPr>
          <w:i/>
          <w:sz w:val="29"/>
        </w:rPr>
      </w:pPr>
    </w:p>
    <w:p w14:paraId="6DA202C8" w14:textId="77777777" w:rsidR="007D148E" w:rsidRDefault="007D148E">
      <w:pPr>
        <w:pStyle w:val="BodyText"/>
        <w:rPr>
          <w:i/>
          <w:sz w:val="29"/>
        </w:rPr>
      </w:pPr>
    </w:p>
    <w:p w14:paraId="6DA202C9" w14:textId="77777777" w:rsidR="007D148E" w:rsidRDefault="007D148E">
      <w:pPr>
        <w:pStyle w:val="BodyText"/>
        <w:rPr>
          <w:i/>
          <w:sz w:val="29"/>
        </w:rPr>
      </w:pPr>
    </w:p>
    <w:p w14:paraId="6DA202CA" w14:textId="77777777" w:rsidR="007D148E" w:rsidRDefault="007D148E">
      <w:pPr>
        <w:pStyle w:val="BodyText"/>
        <w:rPr>
          <w:i/>
          <w:sz w:val="29"/>
        </w:rPr>
      </w:pPr>
    </w:p>
    <w:p w14:paraId="6DA202CB" w14:textId="77777777" w:rsidR="007D148E" w:rsidRDefault="007D148E">
      <w:pPr>
        <w:pStyle w:val="BodyText"/>
        <w:rPr>
          <w:i/>
          <w:sz w:val="29"/>
        </w:rPr>
      </w:pPr>
    </w:p>
    <w:p w14:paraId="6DA202CC" w14:textId="77777777" w:rsidR="007D148E" w:rsidRDefault="007D148E">
      <w:pPr>
        <w:pStyle w:val="BodyText"/>
        <w:rPr>
          <w:i/>
          <w:sz w:val="29"/>
        </w:rPr>
      </w:pPr>
    </w:p>
    <w:p w14:paraId="6DA202CD" w14:textId="77777777" w:rsidR="007D148E" w:rsidRDefault="007D148E">
      <w:pPr>
        <w:pStyle w:val="BodyText"/>
        <w:rPr>
          <w:i/>
          <w:sz w:val="29"/>
        </w:rPr>
      </w:pPr>
    </w:p>
    <w:p w14:paraId="6DA202CE" w14:textId="77777777" w:rsidR="007D148E" w:rsidRDefault="007D148E">
      <w:pPr>
        <w:pStyle w:val="BodyText"/>
        <w:rPr>
          <w:i/>
          <w:sz w:val="29"/>
        </w:rPr>
      </w:pPr>
    </w:p>
    <w:p w14:paraId="6DA202CF" w14:textId="77777777" w:rsidR="007D148E" w:rsidRDefault="007D148E">
      <w:pPr>
        <w:pStyle w:val="BodyText"/>
        <w:rPr>
          <w:i/>
          <w:sz w:val="29"/>
        </w:rPr>
      </w:pPr>
    </w:p>
    <w:p w14:paraId="6DA202D0" w14:textId="77777777" w:rsidR="007D148E" w:rsidRDefault="007D148E">
      <w:pPr>
        <w:pStyle w:val="BodyText"/>
        <w:rPr>
          <w:i/>
          <w:sz w:val="29"/>
        </w:rPr>
      </w:pPr>
    </w:p>
    <w:p w14:paraId="6DA202D1" w14:textId="77777777" w:rsidR="007D148E" w:rsidRDefault="007D148E">
      <w:pPr>
        <w:pStyle w:val="BodyText"/>
        <w:spacing w:before="63"/>
        <w:rPr>
          <w:i/>
          <w:sz w:val="29"/>
        </w:rPr>
      </w:pPr>
    </w:p>
    <w:p w14:paraId="6DA202D2" w14:textId="77777777" w:rsidR="007D148E" w:rsidRDefault="007C3187">
      <w:pPr>
        <w:tabs>
          <w:tab w:val="left" w:pos="7844"/>
        </w:tabs>
        <w:ind w:left="2969"/>
        <w:rPr>
          <w:rFonts w:ascii="Tahoma"/>
          <w:i/>
          <w:sz w:val="29"/>
        </w:rPr>
      </w:pPr>
      <w:r>
        <w:rPr>
          <w:rFonts w:ascii="Tahoma"/>
          <w:color w:val="BF2026"/>
          <w:position w:val="4"/>
          <w:sz w:val="28"/>
        </w:rPr>
        <w:t>Ima</w:t>
      </w:r>
      <w:r>
        <w:rPr>
          <w:rFonts w:ascii="Tahoma"/>
          <w:color w:val="BF2026"/>
          <w:spacing w:val="14"/>
          <w:position w:val="4"/>
          <w:sz w:val="28"/>
        </w:rPr>
        <w:t xml:space="preserve"> </w:t>
      </w:r>
      <w:r>
        <w:rPr>
          <w:rFonts w:ascii="Tahoma"/>
          <w:color w:val="BF2026"/>
          <w:spacing w:val="-2"/>
          <w:position w:val="4"/>
          <w:sz w:val="28"/>
        </w:rPr>
        <w:t>Juror</w:t>
      </w:r>
      <w:r>
        <w:rPr>
          <w:rFonts w:ascii="Tahoma"/>
          <w:color w:val="BF2026"/>
          <w:position w:val="4"/>
          <w:sz w:val="28"/>
        </w:rPr>
        <w:tab/>
      </w:r>
      <w:r>
        <w:rPr>
          <w:rFonts w:ascii="Tahoma"/>
          <w:i/>
          <w:color w:val="BF2026"/>
          <w:spacing w:val="-8"/>
          <w:sz w:val="29"/>
        </w:rPr>
        <w:t>10/31/2025</w:t>
      </w:r>
    </w:p>
    <w:p w14:paraId="6DA202D3" w14:textId="77777777" w:rsidR="007D148E" w:rsidRDefault="007D148E">
      <w:pPr>
        <w:pStyle w:val="BodyText"/>
        <w:rPr>
          <w:rFonts w:ascii="Tahoma"/>
          <w:i/>
          <w:sz w:val="20"/>
        </w:rPr>
      </w:pPr>
    </w:p>
    <w:p w14:paraId="6DA202D4" w14:textId="77777777" w:rsidR="007D148E" w:rsidRDefault="007D148E">
      <w:pPr>
        <w:pStyle w:val="BodyText"/>
        <w:rPr>
          <w:rFonts w:ascii="Tahoma"/>
          <w:i/>
          <w:sz w:val="20"/>
        </w:rPr>
      </w:pPr>
    </w:p>
    <w:p w14:paraId="6DA202D5" w14:textId="77777777" w:rsidR="007D148E" w:rsidRDefault="007C3187">
      <w:pPr>
        <w:pStyle w:val="BodyText"/>
        <w:spacing w:before="54"/>
        <w:rPr>
          <w:rFonts w:ascii="Tahoma"/>
          <w:i/>
          <w:sz w:val="20"/>
        </w:rPr>
      </w:pPr>
      <w:r>
        <w:rPr>
          <w:rFonts w:ascii="Tahoma"/>
          <w:i/>
          <w:noProof/>
          <w:sz w:val="20"/>
        </w:rPr>
        <mc:AlternateContent>
          <mc:Choice Requires="wps">
            <w:drawing>
              <wp:anchor distT="0" distB="0" distL="0" distR="0" simplePos="0" relativeHeight="487596032" behindDoc="1" locked="0" layoutInCell="1" allowOverlap="1" wp14:anchorId="6DA211CD" wp14:editId="6DA211CE">
                <wp:simplePos x="0" y="0"/>
                <wp:positionH relativeFrom="page">
                  <wp:posOffset>1174750</wp:posOffset>
                </wp:positionH>
                <wp:positionV relativeFrom="paragraph">
                  <wp:posOffset>207915</wp:posOffset>
                </wp:positionV>
                <wp:extent cx="5927090" cy="83058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830580"/>
                        </a:xfrm>
                        <a:prstGeom prst="rect">
                          <a:avLst/>
                        </a:prstGeom>
                        <a:ln w="9525">
                          <a:solidFill>
                            <a:srgbClr val="231F20"/>
                          </a:solidFill>
                          <a:prstDash val="solid"/>
                        </a:ln>
                      </wps:spPr>
                      <wps:txbx>
                        <w:txbxContent>
                          <w:p w14:paraId="6DA212A5" w14:textId="77777777" w:rsidR="007D148E" w:rsidRDefault="007C3187">
                            <w:pPr>
                              <w:spacing w:before="74"/>
                              <w:ind w:left="144" w:right="476"/>
                              <w:rPr>
                                <w:sz w:val="20"/>
                              </w:rPr>
                            </w:pPr>
                            <w:r>
                              <w:rPr>
                                <w:b/>
                                <w:color w:val="231F20"/>
                                <w:sz w:val="20"/>
                              </w:rPr>
                              <w:t>Note to</w:t>
                            </w:r>
                            <w:r>
                              <w:rPr>
                                <w:b/>
                                <w:color w:val="231F20"/>
                                <w:spacing w:val="-1"/>
                                <w:sz w:val="20"/>
                              </w:rPr>
                              <w:t xml:space="preserve"> </w:t>
                            </w:r>
                            <w:r>
                              <w:rPr>
                                <w:b/>
                                <w:color w:val="231F20"/>
                                <w:sz w:val="20"/>
                              </w:rPr>
                              <w:t xml:space="preserve">Jury: </w:t>
                            </w:r>
                            <w:r>
                              <w:rPr>
                                <w:color w:val="231F20"/>
                                <w:sz w:val="20"/>
                              </w:rPr>
                              <w:t>This is a copy of the latest 2025 updated manual form. You may use the</w:t>
                            </w:r>
                            <w:r>
                              <w:rPr>
                                <w:color w:val="231F20"/>
                                <w:spacing w:val="-1"/>
                                <w:sz w:val="20"/>
                              </w:rPr>
                              <w:t xml:space="preserve"> </w:t>
                            </w:r>
                            <w:r>
                              <w:rPr>
                                <w:color w:val="231F20"/>
                                <w:sz w:val="20"/>
                              </w:rPr>
                              <w:t>manual or electronic form.</w:t>
                            </w:r>
                            <w:r>
                              <w:rPr>
                                <w:color w:val="231F20"/>
                                <w:spacing w:val="-2"/>
                                <w:sz w:val="20"/>
                              </w:rPr>
                              <w:t xml:space="preserve"> </w:t>
                            </w:r>
                            <w:r>
                              <w:rPr>
                                <w:color w:val="231F20"/>
                                <w:sz w:val="20"/>
                              </w:rPr>
                              <w:t>Use</w:t>
                            </w:r>
                            <w:r>
                              <w:rPr>
                                <w:color w:val="231F20"/>
                                <w:spacing w:val="-2"/>
                                <w:sz w:val="20"/>
                              </w:rPr>
                              <w:t xml:space="preserve"> </w:t>
                            </w:r>
                            <w:r>
                              <w:rPr>
                                <w:color w:val="231F20"/>
                                <w:sz w:val="20"/>
                              </w:rPr>
                              <w:t>one</w:t>
                            </w:r>
                            <w:r>
                              <w:rPr>
                                <w:color w:val="231F20"/>
                                <w:spacing w:val="-2"/>
                                <w:sz w:val="20"/>
                              </w:rPr>
                              <w:t xml:space="preserve"> </w:t>
                            </w:r>
                            <w:r>
                              <w:rPr>
                                <w:color w:val="231F20"/>
                                <w:sz w:val="20"/>
                              </w:rPr>
                              <w:t>form</w:t>
                            </w:r>
                            <w:r>
                              <w:rPr>
                                <w:color w:val="231F20"/>
                                <w:spacing w:val="-2"/>
                                <w:sz w:val="20"/>
                              </w:rPr>
                              <w:t xml:space="preserve"> </w:t>
                            </w:r>
                            <w:r>
                              <w:rPr>
                                <w:color w:val="231F20"/>
                                <w:sz w:val="20"/>
                              </w:rPr>
                              <w:t>per</w:t>
                            </w:r>
                            <w:r>
                              <w:rPr>
                                <w:color w:val="231F20"/>
                                <w:spacing w:val="-3"/>
                                <w:sz w:val="20"/>
                              </w:rPr>
                              <w:t xml:space="preserve"> </w:t>
                            </w:r>
                            <w:r>
                              <w:rPr>
                                <w:color w:val="231F20"/>
                                <w:sz w:val="20"/>
                              </w:rPr>
                              <w:t>month.</w:t>
                            </w:r>
                            <w:r>
                              <w:rPr>
                                <w:color w:val="231F20"/>
                                <w:spacing w:val="-2"/>
                                <w:sz w:val="20"/>
                              </w:rPr>
                              <w:t xml:space="preserve"> </w:t>
                            </w:r>
                            <w:r>
                              <w:rPr>
                                <w:color w:val="231F20"/>
                                <w:sz w:val="20"/>
                              </w:rPr>
                              <w:t>No</w:t>
                            </w:r>
                            <w:r>
                              <w:rPr>
                                <w:color w:val="231F20"/>
                                <w:spacing w:val="-1"/>
                                <w:sz w:val="20"/>
                              </w:rPr>
                              <w:t xml:space="preserve"> </w:t>
                            </w:r>
                            <w:r>
                              <w:rPr>
                                <w:color w:val="231F20"/>
                                <w:sz w:val="20"/>
                              </w:rPr>
                              <w:t>later</w:t>
                            </w:r>
                            <w:r>
                              <w:rPr>
                                <w:color w:val="231F20"/>
                                <w:spacing w:val="-2"/>
                                <w:sz w:val="20"/>
                              </w:rPr>
                              <w:t xml:space="preserve"> </w:t>
                            </w:r>
                            <w:r>
                              <w:rPr>
                                <w:color w:val="231F20"/>
                                <w:sz w:val="20"/>
                              </w:rPr>
                              <w:t>that</w:t>
                            </w:r>
                            <w:r>
                              <w:rPr>
                                <w:color w:val="231F20"/>
                                <w:spacing w:val="-2"/>
                                <w:sz w:val="20"/>
                              </w:rPr>
                              <w:t xml:space="preserve"> </w:t>
                            </w:r>
                            <w:r>
                              <w:rPr>
                                <w:color w:val="231F20"/>
                                <w:sz w:val="20"/>
                              </w:rPr>
                              <w:t>the</w:t>
                            </w:r>
                            <w:r>
                              <w:rPr>
                                <w:color w:val="231F20"/>
                                <w:spacing w:val="-4"/>
                                <w:sz w:val="20"/>
                              </w:rPr>
                              <w:t xml:space="preserve"> </w:t>
                            </w:r>
                            <w:r>
                              <w:rPr>
                                <w:color w:val="231F20"/>
                                <w:sz w:val="20"/>
                              </w:rPr>
                              <w:t>5</w:t>
                            </w:r>
                            <w:r>
                              <w:rPr>
                                <w:color w:val="231F20"/>
                                <w:sz w:val="20"/>
                                <w:vertAlign w:val="superscript"/>
                              </w:rPr>
                              <w:t>th</w:t>
                            </w:r>
                            <w:r>
                              <w:rPr>
                                <w:color w:val="231F20"/>
                                <w:spacing w:val="-2"/>
                                <w:sz w:val="20"/>
                              </w:rPr>
                              <w:t xml:space="preserve"> </w:t>
                            </w:r>
                            <w:r>
                              <w:rPr>
                                <w:color w:val="231F20"/>
                                <w:sz w:val="20"/>
                              </w:rPr>
                              <w:t>of</w:t>
                            </w:r>
                            <w:r>
                              <w:rPr>
                                <w:color w:val="231F20"/>
                                <w:spacing w:val="-2"/>
                                <w:sz w:val="20"/>
                              </w:rPr>
                              <w:t xml:space="preserve"> </w:t>
                            </w:r>
                            <w:r>
                              <w:rPr>
                                <w:color w:val="231F20"/>
                                <w:sz w:val="20"/>
                              </w:rPr>
                              <w:t>each</w:t>
                            </w:r>
                            <w:r>
                              <w:rPr>
                                <w:color w:val="231F20"/>
                                <w:spacing w:val="-3"/>
                                <w:sz w:val="20"/>
                              </w:rPr>
                              <w:t xml:space="preserve"> </w:t>
                            </w:r>
                            <w:r>
                              <w:rPr>
                                <w:color w:val="231F20"/>
                                <w:sz w:val="20"/>
                              </w:rPr>
                              <w:t>month</w:t>
                            </w:r>
                            <w:r>
                              <w:rPr>
                                <w:color w:val="231F20"/>
                                <w:spacing w:val="-2"/>
                                <w:sz w:val="20"/>
                              </w:rPr>
                              <w:t xml:space="preserve"> </w:t>
                            </w:r>
                            <w:r>
                              <w:rPr>
                                <w:color w:val="231F20"/>
                                <w:sz w:val="20"/>
                              </w:rPr>
                              <w:t>following</w:t>
                            </w:r>
                            <w:r>
                              <w:rPr>
                                <w:color w:val="231F20"/>
                                <w:spacing w:val="-2"/>
                                <w:sz w:val="20"/>
                              </w:rPr>
                              <w:t xml:space="preserve"> </w:t>
                            </w:r>
                            <w:r>
                              <w:rPr>
                                <w:color w:val="231F20"/>
                                <w:sz w:val="20"/>
                              </w:rPr>
                              <w:t>the</w:t>
                            </w:r>
                            <w:r>
                              <w:rPr>
                                <w:color w:val="231F20"/>
                                <w:spacing w:val="-4"/>
                                <w:sz w:val="20"/>
                              </w:rPr>
                              <w:t xml:space="preserve"> </w:t>
                            </w:r>
                            <w:r>
                              <w:rPr>
                                <w:color w:val="231F20"/>
                                <w:sz w:val="20"/>
                              </w:rPr>
                              <w:t>month</w:t>
                            </w:r>
                            <w:r>
                              <w:rPr>
                                <w:color w:val="231F20"/>
                                <w:spacing w:val="-2"/>
                                <w:sz w:val="20"/>
                              </w:rPr>
                              <w:t xml:space="preserve"> </w:t>
                            </w:r>
                            <w:r>
                              <w:rPr>
                                <w:color w:val="231F20"/>
                                <w:sz w:val="20"/>
                              </w:rPr>
                              <w:t>being</w:t>
                            </w:r>
                            <w:r>
                              <w:rPr>
                                <w:color w:val="231F20"/>
                                <w:spacing w:val="-2"/>
                                <w:sz w:val="20"/>
                              </w:rPr>
                              <w:t xml:space="preserve"> </w:t>
                            </w:r>
                            <w:r>
                              <w:rPr>
                                <w:color w:val="231F20"/>
                                <w:sz w:val="20"/>
                              </w:rPr>
                              <w:t>reported,</w:t>
                            </w:r>
                            <w:r>
                              <w:rPr>
                                <w:color w:val="231F20"/>
                                <w:spacing w:val="-2"/>
                                <w:sz w:val="20"/>
                              </w:rPr>
                              <w:t xml:space="preserve"> </w:t>
                            </w:r>
                            <w:r>
                              <w:rPr>
                                <w:color w:val="231F20"/>
                                <w:sz w:val="20"/>
                              </w:rPr>
                              <w:t>leave your completed, signed and dated form for the Financial Officer to review and bring to CAO’s office for processing.</w:t>
                            </w:r>
                            <w:r>
                              <w:rPr>
                                <w:color w:val="231F20"/>
                                <w:spacing w:val="-3"/>
                                <w:sz w:val="20"/>
                              </w:rPr>
                              <w:t xml:space="preserve"> </w:t>
                            </w:r>
                            <w:r>
                              <w:rPr>
                                <w:color w:val="231F20"/>
                                <w:sz w:val="20"/>
                              </w:rPr>
                              <w:t>The</w:t>
                            </w:r>
                            <w:r>
                              <w:rPr>
                                <w:color w:val="231F20"/>
                                <w:spacing w:val="-5"/>
                                <w:sz w:val="20"/>
                              </w:rPr>
                              <w:t xml:space="preserve"> </w:t>
                            </w:r>
                            <w:r>
                              <w:rPr>
                                <w:color w:val="231F20"/>
                                <w:sz w:val="20"/>
                              </w:rPr>
                              <w:t>reimbursement</w:t>
                            </w:r>
                            <w:r>
                              <w:rPr>
                                <w:color w:val="231F20"/>
                                <w:spacing w:val="-3"/>
                                <w:sz w:val="20"/>
                              </w:rPr>
                              <w:t xml:space="preserve"> </w:t>
                            </w:r>
                            <w:r>
                              <w:rPr>
                                <w:color w:val="231F20"/>
                                <w:sz w:val="20"/>
                              </w:rPr>
                              <w:t>rate</w:t>
                            </w:r>
                            <w:r>
                              <w:rPr>
                                <w:color w:val="231F20"/>
                                <w:spacing w:val="-3"/>
                                <w:sz w:val="20"/>
                              </w:rPr>
                              <w:t xml:space="preserve"> </w:t>
                            </w:r>
                            <w:r>
                              <w:rPr>
                                <w:color w:val="231F20"/>
                                <w:sz w:val="20"/>
                              </w:rPr>
                              <w:t>is</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current</w:t>
                            </w:r>
                            <w:r>
                              <w:rPr>
                                <w:color w:val="231F20"/>
                                <w:spacing w:val="-5"/>
                                <w:sz w:val="20"/>
                              </w:rPr>
                              <w:t xml:space="preserve"> </w:t>
                            </w:r>
                            <w:r>
                              <w:rPr>
                                <w:color w:val="231F20"/>
                                <w:sz w:val="20"/>
                              </w:rPr>
                              <w:t>IRS</w:t>
                            </w:r>
                            <w:r>
                              <w:rPr>
                                <w:color w:val="231F20"/>
                                <w:spacing w:val="-3"/>
                                <w:sz w:val="20"/>
                              </w:rPr>
                              <w:t xml:space="preserve"> </w:t>
                            </w:r>
                            <w:r>
                              <w:rPr>
                                <w:color w:val="231F20"/>
                                <w:sz w:val="20"/>
                              </w:rPr>
                              <w:t>rate</w:t>
                            </w:r>
                            <w:r>
                              <w:rPr>
                                <w:color w:val="231F20"/>
                                <w:spacing w:val="-3"/>
                                <w:sz w:val="20"/>
                              </w:rPr>
                              <w:t xml:space="preserve"> </w:t>
                            </w:r>
                            <w:r>
                              <w:rPr>
                                <w:color w:val="231F20"/>
                                <w:sz w:val="20"/>
                              </w:rPr>
                              <w:t>per</w:t>
                            </w:r>
                            <w:r>
                              <w:rPr>
                                <w:color w:val="231F20"/>
                                <w:spacing w:val="-3"/>
                                <w:sz w:val="20"/>
                              </w:rPr>
                              <w:t xml:space="preserve"> </w:t>
                            </w:r>
                            <w:r>
                              <w:rPr>
                                <w:color w:val="231F20"/>
                                <w:sz w:val="20"/>
                              </w:rPr>
                              <w:t>mile</w:t>
                            </w:r>
                            <w:r>
                              <w:rPr>
                                <w:color w:val="231F20"/>
                                <w:spacing w:val="-3"/>
                                <w:sz w:val="20"/>
                              </w:rPr>
                              <w:t xml:space="preserve"> </w:t>
                            </w:r>
                            <w:r>
                              <w:rPr>
                                <w:color w:val="231F20"/>
                                <w:sz w:val="20"/>
                              </w:rPr>
                              <w:t>and</w:t>
                            </w:r>
                            <w:r>
                              <w:rPr>
                                <w:color w:val="231F20"/>
                                <w:spacing w:val="-3"/>
                                <w:sz w:val="20"/>
                              </w:rPr>
                              <w:t xml:space="preserve"> </w:t>
                            </w:r>
                            <w:r>
                              <w:rPr>
                                <w:color w:val="231F20"/>
                                <w:sz w:val="20"/>
                              </w:rPr>
                              <w:t>is</w:t>
                            </w:r>
                            <w:r>
                              <w:rPr>
                                <w:color w:val="231F20"/>
                                <w:spacing w:val="-3"/>
                                <w:sz w:val="20"/>
                              </w:rPr>
                              <w:t xml:space="preserve"> </w:t>
                            </w:r>
                            <w:r>
                              <w:rPr>
                                <w:color w:val="231F20"/>
                                <w:sz w:val="20"/>
                              </w:rPr>
                              <w:t>established in</w:t>
                            </w:r>
                            <w:r>
                              <w:rPr>
                                <w:color w:val="231F20"/>
                                <w:spacing w:val="-3"/>
                                <w:sz w:val="20"/>
                              </w:rPr>
                              <w:t xml:space="preserve"> </w:t>
                            </w:r>
                            <w:r>
                              <w:rPr>
                                <w:color w:val="231F20"/>
                                <w:sz w:val="20"/>
                              </w:rPr>
                              <w:t>January</w:t>
                            </w:r>
                            <w:r>
                              <w:rPr>
                                <w:color w:val="231F20"/>
                                <w:spacing w:val="-4"/>
                                <w:sz w:val="20"/>
                              </w:rPr>
                              <w:t xml:space="preserve"> </w:t>
                            </w:r>
                            <w:r>
                              <w:rPr>
                                <w:color w:val="231F20"/>
                                <w:sz w:val="20"/>
                              </w:rPr>
                              <w:t>of every year.</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CD" id="Textbox 26" o:spid="_x0000_s1029" type="#_x0000_t202" style="position:absolute;margin-left:92.5pt;margin-top:16.35pt;width:466.7pt;height:65.4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" filled="f" strokecolor="#231f20">
                <v:path arrowok="t"/>
                <v:textbox inset="0,0,0,0">
                  <w:txbxContent>
                    <w:p w14:paraId="6DA212A5" w14:textId="77777777" w:rsidR="007D148E" w:rsidRDefault="007C3187">
                      <w:pPr>
                        <w:spacing w:before="74"/>
                        <w:ind w:left="144" w:right="476"/>
                        <w:rPr>
                          <w:sz w:val="20"/>
                        </w:rPr>
                      </w:pPr>
                      <w:r>
                        <w:rPr>
                          <w:b/>
                          <w:color w:val="231F20"/>
                          <w:sz w:val="20"/>
                        </w:rPr>
                        <w:t>Note to</w:t>
                      </w:r>
                      <w:r>
                        <w:rPr>
                          <w:b/>
                          <w:color w:val="231F20"/>
                          <w:spacing w:val="-1"/>
                          <w:sz w:val="20"/>
                        </w:rPr>
                        <w:t xml:space="preserve"> </w:t>
                      </w:r>
                      <w:r>
                        <w:rPr>
                          <w:b/>
                          <w:color w:val="231F20"/>
                          <w:sz w:val="20"/>
                        </w:rPr>
                        <w:t xml:space="preserve">Jury: </w:t>
                      </w:r>
                      <w:r>
                        <w:rPr>
                          <w:color w:val="231F20"/>
                          <w:sz w:val="20"/>
                        </w:rPr>
                        <w:t>This is a copy of the latest 2025 updated manual form. You may use the</w:t>
                      </w:r>
                      <w:r>
                        <w:rPr>
                          <w:color w:val="231F20"/>
                          <w:spacing w:val="-1"/>
                          <w:sz w:val="20"/>
                        </w:rPr>
                        <w:t xml:space="preserve"> </w:t>
                      </w:r>
                      <w:r>
                        <w:rPr>
                          <w:color w:val="231F20"/>
                          <w:sz w:val="20"/>
                        </w:rPr>
                        <w:t>manual or electronic form.</w:t>
                      </w:r>
                      <w:r>
                        <w:rPr>
                          <w:color w:val="231F20"/>
                          <w:spacing w:val="-2"/>
                          <w:sz w:val="20"/>
                        </w:rPr>
                        <w:t xml:space="preserve"> </w:t>
                      </w:r>
                      <w:r>
                        <w:rPr>
                          <w:color w:val="231F20"/>
                          <w:sz w:val="20"/>
                        </w:rPr>
                        <w:t>Use</w:t>
                      </w:r>
                      <w:r>
                        <w:rPr>
                          <w:color w:val="231F20"/>
                          <w:spacing w:val="-2"/>
                          <w:sz w:val="20"/>
                        </w:rPr>
                        <w:t xml:space="preserve"> </w:t>
                      </w:r>
                      <w:r>
                        <w:rPr>
                          <w:color w:val="231F20"/>
                          <w:sz w:val="20"/>
                        </w:rPr>
                        <w:t>one</w:t>
                      </w:r>
                      <w:r>
                        <w:rPr>
                          <w:color w:val="231F20"/>
                          <w:spacing w:val="-2"/>
                          <w:sz w:val="20"/>
                        </w:rPr>
                        <w:t xml:space="preserve"> </w:t>
                      </w:r>
                      <w:r>
                        <w:rPr>
                          <w:color w:val="231F20"/>
                          <w:sz w:val="20"/>
                        </w:rPr>
                        <w:t>form</w:t>
                      </w:r>
                      <w:r>
                        <w:rPr>
                          <w:color w:val="231F20"/>
                          <w:spacing w:val="-2"/>
                          <w:sz w:val="20"/>
                        </w:rPr>
                        <w:t xml:space="preserve"> </w:t>
                      </w:r>
                      <w:r>
                        <w:rPr>
                          <w:color w:val="231F20"/>
                          <w:sz w:val="20"/>
                        </w:rPr>
                        <w:t>per</w:t>
                      </w:r>
                      <w:r>
                        <w:rPr>
                          <w:color w:val="231F20"/>
                          <w:spacing w:val="-3"/>
                          <w:sz w:val="20"/>
                        </w:rPr>
                        <w:t xml:space="preserve"> </w:t>
                      </w:r>
                      <w:r>
                        <w:rPr>
                          <w:color w:val="231F20"/>
                          <w:sz w:val="20"/>
                        </w:rPr>
                        <w:t>month.</w:t>
                      </w:r>
                      <w:r>
                        <w:rPr>
                          <w:color w:val="231F20"/>
                          <w:spacing w:val="-2"/>
                          <w:sz w:val="20"/>
                        </w:rPr>
                        <w:t xml:space="preserve"> </w:t>
                      </w:r>
                      <w:r>
                        <w:rPr>
                          <w:color w:val="231F20"/>
                          <w:sz w:val="20"/>
                        </w:rPr>
                        <w:t>No</w:t>
                      </w:r>
                      <w:r>
                        <w:rPr>
                          <w:color w:val="231F20"/>
                          <w:spacing w:val="-1"/>
                          <w:sz w:val="20"/>
                        </w:rPr>
                        <w:t xml:space="preserve"> </w:t>
                      </w:r>
                      <w:r>
                        <w:rPr>
                          <w:color w:val="231F20"/>
                          <w:sz w:val="20"/>
                        </w:rPr>
                        <w:t>later</w:t>
                      </w:r>
                      <w:r>
                        <w:rPr>
                          <w:color w:val="231F20"/>
                          <w:spacing w:val="-2"/>
                          <w:sz w:val="20"/>
                        </w:rPr>
                        <w:t xml:space="preserve"> </w:t>
                      </w:r>
                      <w:r>
                        <w:rPr>
                          <w:color w:val="231F20"/>
                          <w:sz w:val="20"/>
                        </w:rPr>
                        <w:t>that</w:t>
                      </w:r>
                      <w:r>
                        <w:rPr>
                          <w:color w:val="231F20"/>
                          <w:spacing w:val="-2"/>
                          <w:sz w:val="20"/>
                        </w:rPr>
                        <w:t xml:space="preserve"> </w:t>
                      </w:r>
                      <w:r>
                        <w:rPr>
                          <w:color w:val="231F20"/>
                          <w:sz w:val="20"/>
                        </w:rPr>
                        <w:t>the</w:t>
                      </w:r>
                      <w:r>
                        <w:rPr>
                          <w:color w:val="231F20"/>
                          <w:spacing w:val="-4"/>
                          <w:sz w:val="20"/>
                        </w:rPr>
                        <w:t xml:space="preserve"> </w:t>
                      </w:r>
                      <w:r>
                        <w:rPr>
                          <w:color w:val="231F20"/>
                          <w:sz w:val="20"/>
                        </w:rPr>
                        <w:t>5</w:t>
                      </w:r>
                      <w:r>
                        <w:rPr>
                          <w:color w:val="231F20"/>
                          <w:sz w:val="20"/>
                          <w:vertAlign w:val="superscript"/>
                        </w:rPr>
                        <w:t>th</w:t>
                      </w:r>
                      <w:r>
                        <w:rPr>
                          <w:color w:val="231F20"/>
                          <w:spacing w:val="-2"/>
                          <w:sz w:val="20"/>
                        </w:rPr>
                        <w:t xml:space="preserve"> </w:t>
                      </w:r>
                      <w:r>
                        <w:rPr>
                          <w:color w:val="231F20"/>
                          <w:sz w:val="20"/>
                        </w:rPr>
                        <w:t>of</w:t>
                      </w:r>
                      <w:r>
                        <w:rPr>
                          <w:color w:val="231F20"/>
                          <w:spacing w:val="-2"/>
                          <w:sz w:val="20"/>
                        </w:rPr>
                        <w:t xml:space="preserve"> </w:t>
                      </w:r>
                      <w:r>
                        <w:rPr>
                          <w:color w:val="231F20"/>
                          <w:sz w:val="20"/>
                        </w:rPr>
                        <w:t>each</w:t>
                      </w:r>
                      <w:r>
                        <w:rPr>
                          <w:color w:val="231F20"/>
                          <w:spacing w:val="-3"/>
                          <w:sz w:val="20"/>
                        </w:rPr>
                        <w:t xml:space="preserve"> </w:t>
                      </w:r>
                      <w:r>
                        <w:rPr>
                          <w:color w:val="231F20"/>
                          <w:sz w:val="20"/>
                        </w:rPr>
                        <w:t>month</w:t>
                      </w:r>
                      <w:r>
                        <w:rPr>
                          <w:color w:val="231F20"/>
                          <w:spacing w:val="-2"/>
                          <w:sz w:val="20"/>
                        </w:rPr>
                        <w:t xml:space="preserve"> </w:t>
                      </w:r>
                      <w:r>
                        <w:rPr>
                          <w:color w:val="231F20"/>
                          <w:sz w:val="20"/>
                        </w:rPr>
                        <w:t>following</w:t>
                      </w:r>
                      <w:r>
                        <w:rPr>
                          <w:color w:val="231F20"/>
                          <w:spacing w:val="-2"/>
                          <w:sz w:val="20"/>
                        </w:rPr>
                        <w:t xml:space="preserve"> </w:t>
                      </w:r>
                      <w:r>
                        <w:rPr>
                          <w:color w:val="231F20"/>
                          <w:sz w:val="20"/>
                        </w:rPr>
                        <w:t>the</w:t>
                      </w:r>
                      <w:r>
                        <w:rPr>
                          <w:color w:val="231F20"/>
                          <w:spacing w:val="-4"/>
                          <w:sz w:val="20"/>
                        </w:rPr>
                        <w:t xml:space="preserve"> </w:t>
                      </w:r>
                      <w:r>
                        <w:rPr>
                          <w:color w:val="231F20"/>
                          <w:sz w:val="20"/>
                        </w:rPr>
                        <w:t>month</w:t>
                      </w:r>
                      <w:r>
                        <w:rPr>
                          <w:color w:val="231F20"/>
                          <w:spacing w:val="-2"/>
                          <w:sz w:val="20"/>
                        </w:rPr>
                        <w:t xml:space="preserve"> </w:t>
                      </w:r>
                      <w:r>
                        <w:rPr>
                          <w:color w:val="231F20"/>
                          <w:sz w:val="20"/>
                        </w:rPr>
                        <w:t>being</w:t>
                      </w:r>
                      <w:r>
                        <w:rPr>
                          <w:color w:val="231F20"/>
                          <w:spacing w:val="-2"/>
                          <w:sz w:val="20"/>
                        </w:rPr>
                        <w:t xml:space="preserve"> </w:t>
                      </w:r>
                      <w:r>
                        <w:rPr>
                          <w:color w:val="231F20"/>
                          <w:sz w:val="20"/>
                        </w:rPr>
                        <w:t>reported,</w:t>
                      </w:r>
                      <w:r>
                        <w:rPr>
                          <w:color w:val="231F20"/>
                          <w:spacing w:val="-2"/>
                          <w:sz w:val="20"/>
                        </w:rPr>
                        <w:t xml:space="preserve"> </w:t>
                      </w:r>
                      <w:r>
                        <w:rPr>
                          <w:color w:val="231F20"/>
                          <w:sz w:val="20"/>
                        </w:rPr>
                        <w:t>leave your completed, signed and dated form for the Financial Officer to review and bring to CAO’s office for processing.</w:t>
                      </w:r>
                      <w:r>
                        <w:rPr>
                          <w:color w:val="231F20"/>
                          <w:spacing w:val="-3"/>
                          <w:sz w:val="20"/>
                        </w:rPr>
                        <w:t xml:space="preserve"> </w:t>
                      </w:r>
                      <w:r>
                        <w:rPr>
                          <w:color w:val="231F20"/>
                          <w:sz w:val="20"/>
                        </w:rPr>
                        <w:t>The</w:t>
                      </w:r>
                      <w:r>
                        <w:rPr>
                          <w:color w:val="231F20"/>
                          <w:spacing w:val="-5"/>
                          <w:sz w:val="20"/>
                        </w:rPr>
                        <w:t xml:space="preserve"> </w:t>
                      </w:r>
                      <w:r>
                        <w:rPr>
                          <w:color w:val="231F20"/>
                          <w:sz w:val="20"/>
                        </w:rPr>
                        <w:t>reimbursement</w:t>
                      </w:r>
                      <w:r>
                        <w:rPr>
                          <w:color w:val="231F20"/>
                          <w:spacing w:val="-3"/>
                          <w:sz w:val="20"/>
                        </w:rPr>
                        <w:t xml:space="preserve"> </w:t>
                      </w:r>
                      <w:r>
                        <w:rPr>
                          <w:color w:val="231F20"/>
                          <w:sz w:val="20"/>
                        </w:rPr>
                        <w:t>rate</w:t>
                      </w:r>
                      <w:r>
                        <w:rPr>
                          <w:color w:val="231F20"/>
                          <w:spacing w:val="-3"/>
                          <w:sz w:val="20"/>
                        </w:rPr>
                        <w:t xml:space="preserve"> </w:t>
                      </w:r>
                      <w:r>
                        <w:rPr>
                          <w:color w:val="231F20"/>
                          <w:sz w:val="20"/>
                        </w:rPr>
                        <w:t>is</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3"/>
                          <w:sz w:val="20"/>
                        </w:rPr>
                        <w:t xml:space="preserve"> </w:t>
                      </w:r>
                      <w:r>
                        <w:rPr>
                          <w:color w:val="231F20"/>
                          <w:sz w:val="20"/>
                        </w:rPr>
                        <w:t>the</w:t>
                      </w:r>
                      <w:r>
                        <w:rPr>
                          <w:color w:val="231F20"/>
                          <w:spacing w:val="-3"/>
                          <w:sz w:val="20"/>
                        </w:rPr>
                        <w:t xml:space="preserve"> </w:t>
                      </w:r>
                      <w:r>
                        <w:rPr>
                          <w:color w:val="231F20"/>
                          <w:sz w:val="20"/>
                        </w:rPr>
                        <w:t>current</w:t>
                      </w:r>
                      <w:r>
                        <w:rPr>
                          <w:color w:val="231F20"/>
                          <w:spacing w:val="-5"/>
                          <w:sz w:val="20"/>
                        </w:rPr>
                        <w:t xml:space="preserve"> </w:t>
                      </w:r>
                      <w:r>
                        <w:rPr>
                          <w:color w:val="231F20"/>
                          <w:sz w:val="20"/>
                        </w:rPr>
                        <w:t>IRS</w:t>
                      </w:r>
                      <w:r>
                        <w:rPr>
                          <w:color w:val="231F20"/>
                          <w:spacing w:val="-3"/>
                          <w:sz w:val="20"/>
                        </w:rPr>
                        <w:t xml:space="preserve"> </w:t>
                      </w:r>
                      <w:r>
                        <w:rPr>
                          <w:color w:val="231F20"/>
                          <w:sz w:val="20"/>
                        </w:rPr>
                        <w:t>rate</w:t>
                      </w:r>
                      <w:r>
                        <w:rPr>
                          <w:color w:val="231F20"/>
                          <w:spacing w:val="-3"/>
                          <w:sz w:val="20"/>
                        </w:rPr>
                        <w:t xml:space="preserve"> </w:t>
                      </w:r>
                      <w:r>
                        <w:rPr>
                          <w:color w:val="231F20"/>
                          <w:sz w:val="20"/>
                        </w:rPr>
                        <w:t>per</w:t>
                      </w:r>
                      <w:r>
                        <w:rPr>
                          <w:color w:val="231F20"/>
                          <w:spacing w:val="-3"/>
                          <w:sz w:val="20"/>
                        </w:rPr>
                        <w:t xml:space="preserve"> </w:t>
                      </w:r>
                      <w:r>
                        <w:rPr>
                          <w:color w:val="231F20"/>
                          <w:sz w:val="20"/>
                        </w:rPr>
                        <w:t>mile</w:t>
                      </w:r>
                      <w:r>
                        <w:rPr>
                          <w:color w:val="231F20"/>
                          <w:spacing w:val="-3"/>
                          <w:sz w:val="20"/>
                        </w:rPr>
                        <w:t xml:space="preserve"> </w:t>
                      </w:r>
                      <w:r>
                        <w:rPr>
                          <w:color w:val="231F20"/>
                          <w:sz w:val="20"/>
                        </w:rPr>
                        <w:t>and</w:t>
                      </w:r>
                      <w:r>
                        <w:rPr>
                          <w:color w:val="231F20"/>
                          <w:spacing w:val="-3"/>
                          <w:sz w:val="20"/>
                        </w:rPr>
                        <w:t xml:space="preserve"> </w:t>
                      </w:r>
                      <w:r>
                        <w:rPr>
                          <w:color w:val="231F20"/>
                          <w:sz w:val="20"/>
                        </w:rPr>
                        <w:t>is</w:t>
                      </w:r>
                      <w:r>
                        <w:rPr>
                          <w:color w:val="231F20"/>
                          <w:spacing w:val="-3"/>
                          <w:sz w:val="20"/>
                        </w:rPr>
                        <w:t xml:space="preserve"> </w:t>
                      </w:r>
                      <w:r>
                        <w:rPr>
                          <w:color w:val="231F20"/>
                          <w:sz w:val="20"/>
                        </w:rPr>
                        <w:t>established in</w:t>
                      </w:r>
                      <w:r>
                        <w:rPr>
                          <w:color w:val="231F20"/>
                          <w:spacing w:val="-3"/>
                          <w:sz w:val="20"/>
                        </w:rPr>
                        <w:t xml:space="preserve"> </w:t>
                      </w:r>
                      <w:r>
                        <w:rPr>
                          <w:color w:val="231F20"/>
                          <w:sz w:val="20"/>
                        </w:rPr>
                        <w:t>January</w:t>
                      </w:r>
                      <w:r>
                        <w:rPr>
                          <w:color w:val="231F20"/>
                          <w:spacing w:val="-4"/>
                          <w:sz w:val="20"/>
                        </w:rPr>
                        <w:t xml:space="preserve"> </w:t>
                      </w:r>
                      <w:r>
                        <w:rPr>
                          <w:color w:val="231F20"/>
                          <w:sz w:val="20"/>
                        </w:rPr>
                        <w:t>of every year.</w:t>
                      </w:r>
                    </w:p>
                  </w:txbxContent>
                </v:textbox>
                <w10:wrap type="topAndBottom" anchorx="page"/>
              </v:shape>
            </w:pict>
          </mc:Fallback>
        </mc:AlternateContent>
      </w:r>
    </w:p>
    <w:p w14:paraId="6DA202D6" w14:textId="77777777" w:rsidR="007D148E" w:rsidRDefault="007D148E">
      <w:pPr>
        <w:pStyle w:val="BodyText"/>
        <w:rPr>
          <w:rFonts w:ascii="Tahoma"/>
          <w:i/>
          <w:sz w:val="20"/>
        </w:rPr>
        <w:sectPr w:rsidR="007D148E">
          <w:type w:val="continuous"/>
          <w:pgSz w:w="12240" w:h="15840"/>
          <w:pgMar w:top="740" w:right="360" w:bottom="1200" w:left="720" w:header="514" w:footer="297" w:gutter="0"/>
          <w:cols w:space="720"/>
        </w:sectPr>
      </w:pPr>
    </w:p>
    <w:p w14:paraId="6DA202D7" w14:textId="77777777" w:rsidR="007D148E" w:rsidRDefault="007D148E">
      <w:pPr>
        <w:pStyle w:val="BodyText"/>
        <w:rPr>
          <w:rFonts w:ascii="Tahoma"/>
          <w:i/>
        </w:rPr>
      </w:pPr>
    </w:p>
    <w:p w14:paraId="6DA202D8" w14:textId="77777777" w:rsidR="007D148E" w:rsidRDefault="007D148E">
      <w:pPr>
        <w:pStyle w:val="BodyText"/>
        <w:spacing w:before="102"/>
        <w:rPr>
          <w:rFonts w:ascii="Tahoma"/>
          <w:i/>
        </w:rPr>
      </w:pPr>
    </w:p>
    <w:p w14:paraId="6DA202D9" w14:textId="77777777" w:rsidR="007D148E" w:rsidRDefault="007C3187">
      <w:pPr>
        <w:pStyle w:val="Heading5"/>
        <w:ind w:left="2287" w:right="2637"/>
        <w:jc w:val="center"/>
      </w:pPr>
      <w:r>
        <w:rPr>
          <w:color w:val="231F20"/>
        </w:rPr>
        <w:t>Rules</w:t>
      </w:r>
      <w:r>
        <w:rPr>
          <w:color w:val="231F20"/>
          <w:spacing w:val="-1"/>
        </w:rPr>
        <w:t xml:space="preserve"> </w:t>
      </w:r>
      <w:r>
        <w:rPr>
          <w:color w:val="231F20"/>
        </w:rPr>
        <w:t>set forth</w:t>
      </w:r>
      <w:r>
        <w:rPr>
          <w:color w:val="231F20"/>
          <w:spacing w:val="-1"/>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 xml:space="preserve">County of </w:t>
      </w:r>
      <w:r>
        <w:rPr>
          <w:color w:val="231F20"/>
          <w:spacing w:val="-2"/>
        </w:rPr>
        <w:t>Shasta:</w:t>
      </w:r>
    </w:p>
    <w:p w14:paraId="6DA202DA" w14:textId="77777777" w:rsidR="007D148E" w:rsidRDefault="007D148E">
      <w:pPr>
        <w:pStyle w:val="BodyText"/>
        <w:rPr>
          <w:b/>
          <w:i/>
        </w:rPr>
      </w:pPr>
    </w:p>
    <w:p w14:paraId="6DA202DB" w14:textId="77777777" w:rsidR="007D148E" w:rsidRDefault="007C3187">
      <w:pPr>
        <w:pStyle w:val="BodyText"/>
        <w:ind w:left="720" w:right="1349"/>
      </w:pPr>
      <w:r>
        <w:rPr>
          <w:color w:val="231F20"/>
        </w:rPr>
        <w:t>Use</w:t>
      </w:r>
      <w:r>
        <w:rPr>
          <w:color w:val="231F20"/>
          <w:spacing w:val="-7"/>
        </w:rPr>
        <w:t xml:space="preserve"> </w:t>
      </w:r>
      <w:r>
        <w:rPr>
          <w:color w:val="231F20"/>
        </w:rPr>
        <w:t>one</w:t>
      </w:r>
      <w:r>
        <w:rPr>
          <w:color w:val="231F20"/>
          <w:spacing w:val="-6"/>
        </w:rPr>
        <w:t xml:space="preserve"> </w:t>
      </w:r>
      <w:r>
        <w:rPr>
          <w:color w:val="231F20"/>
        </w:rPr>
        <w:t>claim</w:t>
      </w:r>
      <w:r>
        <w:rPr>
          <w:color w:val="231F20"/>
          <w:spacing w:val="-5"/>
        </w:rPr>
        <w:t xml:space="preserve"> </w:t>
      </w:r>
      <w:r>
        <w:rPr>
          <w:color w:val="231F20"/>
        </w:rPr>
        <w:t>form</w:t>
      </w:r>
      <w:r>
        <w:rPr>
          <w:color w:val="231F20"/>
          <w:spacing w:val="-5"/>
        </w:rPr>
        <w:t xml:space="preserve"> </w:t>
      </w:r>
      <w:r>
        <w:rPr>
          <w:color w:val="231F20"/>
        </w:rPr>
        <w:t>for</w:t>
      </w:r>
      <w:r>
        <w:rPr>
          <w:color w:val="231F20"/>
          <w:spacing w:val="-7"/>
        </w:rPr>
        <w:t xml:space="preserve"> </w:t>
      </w:r>
      <w:r>
        <w:rPr>
          <w:color w:val="231F20"/>
        </w:rPr>
        <w:t>each</w:t>
      </w:r>
      <w:r>
        <w:rPr>
          <w:color w:val="231F20"/>
          <w:spacing w:val="-5"/>
        </w:rPr>
        <w:t xml:space="preserve"> </w:t>
      </w:r>
      <w:r>
        <w:rPr>
          <w:color w:val="231F20"/>
        </w:rPr>
        <w:t>month.</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mix</w:t>
      </w:r>
      <w:r>
        <w:rPr>
          <w:color w:val="231F20"/>
          <w:spacing w:val="-7"/>
        </w:rPr>
        <w:t xml:space="preserve"> </w:t>
      </w:r>
      <w:r>
        <w:rPr>
          <w:color w:val="231F20"/>
        </w:rPr>
        <w:t>months</w:t>
      </w:r>
      <w:r>
        <w:rPr>
          <w:color w:val="231F20"/>
          <w:spacing w:val="-5"/>
        </w:rPr>
        <w:t xml:space="preserve"> </w:t>
      </w:r>
      <w:r>
        <w:rPr>
          <w:color w:val="231F20"/>
        </w:rPr>
        <w:t>on</w:t>
      </w:r>
      <w:r>
        <w:rPr>
          <w:color w:val="231F20"/>
          <w:spacing w:val="-5"/>
        </w:rPr>
        <w:t xml:space="preserve"> </w:t>
      </w:r>
      <w:r>
        <w:rPr>
          <w:color w:val="231F20"/>
        </w:rPr>
        <w:t>one</w:t>
      </w:r>
      <w:r>
        <w:rPr>
          <w:color w:val="231F20"/>
          <w:spacing w:val="-7"/>
        </w:rPr>
        <w:t xml:space="preserve"> </w:t>
      </w:r>
      <w:r>
        <w:rPr>
          <w:color w:val="231F20"/>
        </w:rPr>
        <w:t>form.</w:t>
      </w:r>
      <w:r>
        <w:rPr>
          <w:color w:val="231F20"/>
          <w:spacing w:val="-5"/>
        </w:rPr>
        <w:t xml:space="preserve"> </w:t>
      </w:r>
      <w:r>
        <w:rPr>
          <w:color w:val="231F20"/>
        </w:rPr>
        <w:t>Expect</w:t>
      </w:r>
      <w:r>
        <w:rPr>
          <w:color w:val="231F20"/>
          <w:spacing w:val="-5"/>
        </w:rPr>
        <w:t xml:space="preserve"> </w:t>
      </w:r>
      <w:r>
        <w:rPr>
          <w:color w:val="231F20"/>
        </w:rPr>
        <w:t>payment</w:t>
      </w:r>
      <w:r>
        <w:rPr>
          <w:color w:val="231F20"/>
          <w:spacing w:val="-5"/>
        </w:rPr>
        <w:t xml:space="preserve"> </w:t>
      </w:r>
      <w:r>
        <w:rPr>
          <w:color w:val="231F20"/>
        </w:rPr>
        <w:t>around the 15</w:t>
      </w:r>
      <w:r>
        <w:rPr>
          <w:color w:val="231F20"/>
          <w:vertAlign w:val="superscript"/>
        </w:rPr>
        <w:t>th</w:t>
      </w:r>
      <w:r>
        <w:rPr>
          <w:color w:val="231F20"/>
        </w:rPr>
        <w:t xml:space="preserve"> of the month. Forms are available in both PDF format or electronic.</w:t>
      </w:r>
    </w:p>
    <w:p w14:paraId="6DA202DC" w14:textId="77777777" w:rsidR="007D148E" w:rsidRDefault="007C3187">
      <w:pPr>
        <w:spacing w:before="120"/>
        <w:ind w:left="720"/>
        <w:rPr>
          <w:b/>
          <w:sz w:val="24"/>
        </w:rPr>
      </w:pPr>
      <w:r>
        <w:rPr>
          <w:b/>
          <w:color w:val="231F20"/>
          <w:sz w:val="24"/>
          <w:u w:val="thick" w:color="231F20"/>
        </w:rPr>
        <w:t>Per</w:t>
      </w:r>
      <w:r>
        <w:rPr>
          <w:b/>
          <w:color w:val="231F20"/>
          <w:spacing w:val="-5"/>
          <w:sz w:val="24"/>
          <w:u w:val="thick" w:color="231F20"/>
        </w:rPr>
        <w:t xml:space="preserve"> </w:t>
      </w:r>
      <w:r>
        <w:rPr>
          <w:b/>
          <w:color w:val="231F20"/>
          <w:spacing w:val="-4"/>
          <w:sz w:val="24"/>
          <w:u w:val="thick" w:color="231F20"/>
        </w:rPr>
        <w:t>Diem</w:t>
      </w:r>
    </w:p>
    <w:p w14:paraId="6DA202DD" w14:textId="77777777" w:rsidR="007D148E" w:rsidRDefault="007C3187">
      <w:pPr>
        <w:pStyle w:val="ListParagraph"/>
        <w:numPr>
          <w:ilvl w:val="0"/>
          <w:numId w:val="72"/>
        </w:numPr>
        <w:tabs>
          <w:tab w:val="left" w:pos="1440"/>
        </w:tabs>
        <w:spacing w:before="119"/>
        <w:ind w:right="1344"/>
        <w:rPr>
          <w:sz w:val="24"/>
        </w:rPr>
      </w:pPr>
      <w:r>
        <w:rPr>
          <w:color w:val="231F20"/>
          <w:sz w:val="24"/>
        </w:rPr>
        <w:t>Per</w:t>
      </w:r>
      <w:r>
        <w:rPr>
          <w:color w:val="231F20"/>
          <w:spacing w:val="-8"/>
          <w:sz w:val="24"/>
        </w:rPr>
        <w:t xml:space="preserve"> </w:t>
      </w:r>
      <w:r>
        <w:rPr>
          <w:color w:val="231F20"/>
          <w:sz w:val="24"/>
        </w:rPr>
        <w:t>diem</w:t>
      </w:r>
      <w:r>
        <w:rPr>
          <w:color w:val="231F20"/>
          <w:spacing w:val="-6"/>
          <w:sz w:val="24"/>
        </w:rPr>
        <w:t xml:space="preserve"> </w:t>
      </w:r>
      <w:r>
        <w:rPr>
          <w:color w:val="231F20"/>
          <w:sz w:val="24"/>
        </w:rPr>
        <w:t>is</w:t>
      </w:r>
      <w:r>
        <w:rPr>
          <w:color w:val="231F20"/>
          <w:spacing w:val="-6"/>
          <w:sz w:val="24"/>
        </w:rPr>
        <w:t xml:space="preserve"> </w:t>
      </w:r>
      <w:r>
        <w:rPr>
          <w:b/>
          <w:color w:val="231F20"/>
          <w:sz w:val="24"/>
        </w:rPr>
        <w:t>$15</w:t>
      </w:r>
      <w:r>
        <w:rPr>
          <w:b/>
          <w:color w:val="231F20"/>
          <w:spacing w:val="-6"/>
          <w:sz w:val="24"/>
        </w:rPr>
        <w:t xml:space="preserve"> </w:t>
      </w:r>
      <w:r>
        <w:rPr>
          <w:b/>
          <w:color w:val="231F20"/>
          <w:sz w:val="24"/>
        </w:rPr>
        <w:t>per</w:t>
      </w:r>
      <w:r>
        <w:rPr>
          <w:b/>
          <w:color w:val="231F20"/>
          <w:spacing w:val="-8"/>
          <w:sz w:val="24"/>
        </w:rPr>
        <w:t xml:space="preserve"> </w:t>
      </w:r>
      <w:r>
        <w:rPr>
          <w:b/>
          <w:color w:val="231F20"/>
          <w:sz w:val="24"/>
        </w:rPr>
        <w:t>day</w:t>
      </w:r>
      <w:r>
        <w:rPr>
          <w:b/>
          <w:color w:val="231F20"/>
          <w:spacing w:val="-6"/>
          <w:sz w:val="24"/>
        </w:rPr>
        <w:t xml:space="preserve"> </w:t>
      </w:r>
      <w:r>
        <w:rPr>
          <w:color w:val="231F20"/>
          <w:sz w:val="24"/>
        </w:rPr>
        <w:t>regardless</w:t>
      </w:r>
      <w:r>
        <w:rPr>
          <w:color w:val="231F20"/>
          <w:spacing w:val="-6"/>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number</w:t>
      </w:r>
      <w:r>
        <w:rPr>
          <w:color w:val="231F20"/>
          <w:spacing w:val="-4"/>
          <w:sz w:val="24"/>
        </w:rPr>
        <w:t xml:space="preserve"> </w:t>
      </w:r>
      <w:r>
        <w:rPr>
          <w:color w:val="231F20"/>
          <w:sz w:val="24"/>
        </w:rPr>
        <w:t>of</w:t>
      </w:r>
      <w:r>
        <w:rPr>
          <w:color w:val="231F20"/>
          <w:spacing w:val="-8"/>
          <w:sz w:val="24"/>
        </w:rPr>
        <w:t xml:space="preserve"> </w:t>
      </w:r>
      <w:r>
        <w:rPr>
          <w:color w:val="231F20"/>
          <w:sz w:val="24"/>
        </w:rPr>
        <w:t>meetings</w:t>
      </w:r>
      <w:r>
        <w:rPr>
          <w:color w:val="231F20"/>
          <w:spacing w:val="-6"/>
          <w:sz w:val="24"/>
        </w:rPr>
        <w:t xml:space="preserve"> </w:t>
      </w:r>
      <w:r>
        <w:rPr>
          <w:color w:val="231F20"/>
          <w:sz w:val="24"/>
        </w:rPr>
        <w:t>and</w:t>
      </w:r>
      <w:r>
        <w:rPr>
          <w:color w:val="231F20"/>
          <w:spacing w:val="-6"/>
          <w:sz w:val="24"/>
        </w:rPr>
        <w:t xml:space="preserve"> </w:t>
      </w:r>
      <w:r>
        <w:rPr>
          <w:color w:val="231F20"/>
          <w:sz w:val="24"/>
        </w:rPr>
        <w:t>activities</w:t>
      </w:r>
      <w:r>
        <w:rPr>
          <w:color w:val="231F20"/>
          <w:spacing w:val="-3"/>
          <w:sz w:val="24"/>
        </w:rPr>
        <w:t xml:space="preserve"> </w:t>
      </w:r>
      <w:r>
        <w:rPr>
          <w:color w:val="231F20"/>
          <w:sz w:val="24"/>
        </w:rPr>
        <w:t>attended</w:t>
      </w:r>
      <w:r>
        <w:rPr>
          <w:color w:val="231F20"/>
          <w:spacing w:val="-6"/>
          <w:sz w:val="24"/>
        </w:rPr>
        <w:t xml:space="preserve"> </w:t>
      </w:r>
      <w:r>
        <w:rPr>
          <w:color w:val="231F20"/>
          <w:sz w:val="24"/>
        </w:rPr>
        <w:t>in any one day.</w:t>
      </w:r>
    </w:p>
    <w:p w14:paraId="6DA202DE" w14:textId="77777777" w:rsidR="007D148E" w:rsidRDefault="007C3187">
      <w:pPr>
        <w:pStyle w:val="ListParagraph"/>
        <w:numPr>
          <w:ilvl w:val="0"/>
          <w:numId w:val="72"/>
        </w:numPr>
        <w:tabs>
          <w:tab w:val="left" w:pos="1437"/>
        </w:tabs>
        <w:spacing w:line="274" w:lineRule="exact"/>
        <w:ind w:left="1437" w:hanging="357"/>
        <w:rPr>
          <w:sz w:val="24"/>
        </w:rPr>
      </w:pPr>
      <w:r>
        <w:rPr>
          <w:color w:val="231F20"/>
          <w:sz w:val="24"/>
        </w:rPr>
        <w:t>Per</w:t>
      </w:r>
      <w:r>
        <w:rPr>
          <w:color w:val="231F20"/>
          <w:spacing w:val="-7"/>
          <w:sz w:val="24"/>
        </w:rPr>
        <w:t xml:space="preserve"> </w:t>
      </w:r>
      <w:r>
        <w:rPr>
          <w:color w:val="231F20"/>
          <w:sz w:val="24"/>
        </w:rPr>
        <w:t>diem</w:t>
      </w:r>
      <w:r>
        <w:rPr>
          <w:color w:val="231F20"/>
          <w:spacing w:val="-4"/>
          <w:sz w:val="24"/>
        </w:rPr>
        <w:t xml:space="preserve"> </w:t>
      </w:r>
      <w:r>
        <w:rPr>
          <w:color w:val="231F20"/>
          <w:sz w:val="24"/>
        </w:rPr>
        <w:t>can</w:t>
      </w:r>
      <w:r>
        <w:rPr>
          <w:color w:val="231F20"/>
          <w:spacing w:val="-5"/>
          <w:sz w:val="24"/>
        </w:rPr>
        <w:t xml:space="preserve"> </w:t>
      </w:r>
      <w:r>
        <w:rPr>
          <w:color w:val="231F20"/>
          <w:sz w:val="24"/>
        </w:rPr>
        <w:t>only</w:t>
      </w:r>
      <w:r>
        <w:rPr>
          <w:color w:val="231F20"/>
          <w:spacing w:val="-4"/>
          <w:sz w:val="24"/>
        </w:rPr>
        <w:t xml:space="preserve"> </w:t>
      </w:r>
      <w:r>
        <w:rPr>
          <w:color w:val="231F20"/>
          <w:sz w:val="24"/>
        </w:rPr>
        <w:t>be</w:t>
      </w:r>
      <w:r>
        <w:rPr>
          <w:color w:val="231F20"/>
          <w:spacing w:val="-5"/>
          <w:sz w:val="24"/>
        </w:rPr>
        <w:t xml:space="preserve"> </w:t>
      </w:r>
      <w:r>
        <w:rPr>
          <w:color w:val="231F20"/>
          <w:sz w:val="24"/>
        </w:rPr>
        <w:t>claimed</w:t>
      </w:r>
      <w:r>
        <w:rPr>
          <w:color w:val="231F20"/>
          <w:spacing w:val="-5"/>
          <w:sz w:val="24"/>
        </w:rPr>
        <w:t xml:space="preserve"> </w:t>
      </w:r>
      <w:r>
        <w:rPr>
          <w:color w:val="231F20"/>
          <w:sz w:val="24"/>
        </w:rPr>
        <w:t>for</w:t>
      </w:r>
      <w:r>
        <w:rPr>
          <w:color w:val="231F20"/>
          <w:spacing w:val="-5"/>
          <w:sz w:val="24"/>
        </w:rPr>
        <w:t xml:space="preserve"> </w:t>
      </w:r>
      <w:r>
        <w:rPr>
          <w:color w:val="231F20"/>
          <w:sz w:val="24"/>
        </w:rPr>
        <w:t>qualifying</w:t>
      </w:r>
      <w:r>
        <w:rPr>
          <w:color w:val="231F20"/>
          <w:spacing w:val="-4"/>
          <w:sz w:val="24"/>
        </w:rPr>
        <w:t xml:space="preserve"> </w:t>
      </w:r>
      <w:r>
        <w:rPr>
          <w:color w:val="231F20"/>
          <w:spacing w:val="-2"/>
          <w:sz w:val="24"/>
        </w:rPr>
        <w:t>activities:</w:t>
      </w:r>
    </w:p>
    <w:p w14:paraId="6DA202DF" w14:textId="77777777" w:rsidR="007D148E" w:rsidRDefault="007C3187">
      <w:pPr>
        <w:pStyle w:val="ListParagraph"/>
        <w:numPr>
          <w:ilvl w:val="1"/>
          <w:numId w:val="72"/>
        </w:numPr>
        <w:tabs>
          <w:tab w:val="left" w:pos="2157"/>
        </w:tabs>
        <w:spacing w:line="275" w:lineRule="exact"/>
        <w:ind w:left="2157" w:hanging="357"/>
        <w:rPr>
          <w:sz w:val="24"/>
        </w:rPr>
      </w:pPr>
      <w:r>
        <w:rPr>
          <w:color w:val="231F20"/>
          <w:sz w:val="24"/>
        </w:rPr>
        <w:t>Full</w:t>
      </w:r>
      <w:r>
        <w:rPr>
          <w:color w:val="231F20"/>
          <w:spacing w:val="-6"/>
          <w:sz w:val="24"/>
        </w:rPr>
        <w:t xml:space="preserve"> </w:t>
      </w:r>
      <w:r>
        <w:rPr>
          <w:color w:val="231F20"/>
          <w:sz w:val="24"/>
        </w:rPr>
        <w:t>panel</w:t>
      </w:r>
      <w:r>
        <w:rPr>
          <w:color w:val="231F20"/>
          <w:spacing w:val="-5"/>
          <w:sz w:val="24"/>
        </w:rPr>
        <w:t xml:space="preserve"> </w:t>
      </w:r>
      <w:r>
        <w:rPr>
          <w:color w:val="231F20"/>
          <w:sz w:val="24"/>
        </w:rPr>
        <w:t>meetings</w:t>
      </w:r>
      <w:r>
        <w:rPr>
          <w:color w:val="231F20"/>
          <w:spacing w:val="-4"/>
          <w:sz w:val="24"/>
        </w:rPr>
        <w:t xml:space="preserve"> </w:t>
      </w:r>
      <w:r>
        <w:rPr>
          <w:color w:val="231F20"/>
          <w:sz w:val="24"/>
        </w:rPr>
        <w:t>(quorum</w:t>
      </w:r>
      <w:r>
        <w:rPr>
          <w:color w:val="231F20"/>
          <w:spacing w:val="-5"/>
          <w:sz w:val="24"/>
        </w:rPr>
        <w:t xml:space="preserve"> </w:t>
      </w:r>
      <w:r>
        <w:rPr>
          <w:color w:val="231F20"/>
          <w:spacing w:val="-2"/>
          <w:sz w:val="24"/>
        </w:rPr>
        <w:t>present)</w:t>
      </w:r>
    </w:p>
    <w:p w14:paraId="6DA202E0" w14:textId="77777777" w:rsidR="007D148E" w:rsidRDefault="007C3187">
      <w:pPr>
        <w:pStyle w:val="ListParagraph"/>
        <w:numPr>
          <w:ilvl w:val="1"/>
          <w:numId w:val="72"/>
        </w:numPr>
        <w:tabs>
          <w:tab w:val="left" w:pos="2157"/>
        </w:tabs>
        <w:spacing w:line="276" w:lineRule="exact"/>
        <w:ind w:left="2157" w:hanging="357"/>
        <w:rPr>
          <w:sz w:val="24"/>
        </w:rPr>
      </w:pPr>
      <w:r>
        <w:rPr>
          <w:color w:val="231F20"/>
          <w:sz w:val="24"/>
        </w:rPr>
        <w:t>Standing</w:t>
      </w:r>
      <w:r>
        <w:rPr>
          <w:color w:val="231F20"/>
          <w:spacing w:val="-6"/>
          <w:sz w:val="24"/>
        </w:rPr>
        <w:t xml:space="preserve"> </w:t>
      </w:r>
      <w:r>
        <w:rPr>
          <w:color w:val="231F20"/>
          <w:sz w:val="24"/>
        </w:rPr>
        <w:t>or</w:t>
      </w:r>
      <w:r>
        <w:rPr>
          <w:color w:val="231F20"/>
          <w:spacing w:val="-5"/>
          <w:sz w:val="24"/>
        </w:rPr>
        <w:t xml:space="preserve"> </w:t>
      </w:r>
      <w:r>
        <w:rPr>
          <w:color w:val="231F20"/>
          <w:sz w:val="24"/>
        </w:rPr>
        <w:t>ad-hoc</w:t>
      </w:r>
      <w:r>
        <w:rPr>
          <w:color w:val="231F20"/>
          <w:spacing w:val="-5"/>
          <w:sz w:val="24"/>
        </w:rPr>
        <w:t xml:space="preserve"> </w:t>
      </w:r>
      <w:r>
        <w:rPr>
          <w:color w:val="231F20"/>
          <w:sz w:val="24"/>
        </w:rPr>
        <w:t>committee</w:t>
      </w:r>
      <w:r>
        <w:rPr>
          <w:color w:val="231F20"/>
          <w:spacing w:val="-4"/>
          <w:sz w:val="24"/>
        </w:rPr>
        <w:t xml:space="preserve"> </w:t>
      </w:r>
      <w:r>
        <w:rPr>
          <w:color w:val="231F20"/>
          <w:sz w:val="24"/>
        </w:rPr>
        <w:t xml:space="preserve">meetings </w:t>
      </w:r>
      <w:r>
        <w:rPr>
          <w:color w:val="231F20"/>
          <w:spacing w:val="-2"/>
          <w:sz w:val="24"/>
        </w:rPr>
        <w:t>(quorum)</w:t>
      </w:r>
    </w:p>
    <w:p w14:paraId="6DA202E1" w14:textId="77777777" w:rsidR="007D148E" w:rsidRDefault="007C3187">
      <w:pPr>
        <w:pStyle w:val="ListParagraph"/>
        <w:numPr>
          <w:ilvl w:val="1"/>
          <w:numId w:val="72"/>
        </w:numPr>
        <w:tabs>
          <w:tab w:val="left" w:pos="2157"/>
        </w:tabs>
        <w:spacing w:line="276" w:lineRule="exact"/>
        <w:ind w:left="2157" w:hanging="357"/>
        <w:rPr>
          <w:sz w:val="24"/>
        </w:rPr>
      </w:pPr>
      <w:r>
        <w:rPr>
          <w:color w:val="231F20"/>
          <w:spacing w:val="-2"/>
          <w:sz w:val="24"/>
        </w:rPr>
        <w:t>Authorized</w:t>
      </w:r>
      <w:r>
        <w:rPr>
          <w:color w:val="231F20"/>
          <w:spacing w:val="2"/>
          <w:sz w:val="24"/>
        </w:rPr>
        <w:t xml:space="preserve"> </w:t>
      </w:r>
      <w:r>
        <w:rPr>
          <w:color w:val="231F20"/>
          <w:spacing w:val="-2"/>
          <w:sz w:val="24"/>
        </w:rPr>
        <w:t>inspections</w:t>
      </w:r>
    </w:p>
    <w:p w14:paraId="6DA202E2" w14:textId="77777777" w:rsidR="007D148E" w:rsidRDefault="007C3187">
      <w:pPr>
        <w:pStyle w:val="ListParagraph"/>
        <w:numPr>
          <w:ilvl w:val="1"/>
          <w:numId w:val="72"/>
        </w:numPr>
        <w:tabs>
          <w:tab w:val="left" w:pos="2157"/>
        </w:tabs>
        <w:spacing w:line="277" w:lineRule="exact"/>
        <w:ind w:left="2157" w:hanging="357"/>
        <w:rPr>
          <w:sz w:val="24"/>
        </w:rPr>
      </w:pPr>
      <w:r>
        <w:rPr>
          <w:color w:val="231F20"/>
          <w:sz w:val="24"/>
        </w:rPr>
        <w:t>Authorized</w:t>
      </w:r>
      <w:r>
        <w:rPr>
          <w:color w:val="231F20"/>
          <w:spacing w:val="-11"/>
          <w:sz w:val="24"/>
        </w:rPr>
        <w:t xml:space="preserve"> </w:t>
      </w:r>
      <w:r>
        <w:rPr>
          <w:color w:val="231F20"/>
          <w:spacing w:val="-2"/>
          <w:sz w:val="24"/>
        </w:rPr>
        <w:t>Interviews</w:t>
      </w:r>
    </w:p>
    <w:p w14:paraId="6DA202E3" w14:textId="77777777" w:rsidR="007D148E" w:rsidRDefault="007C3187">
      <w:pPr>
        <w:pStyle w:val="BodyText"/>
        <w:spacing w:before="120"/>
        <w:ind w:left="718"/>
      </w:pPr>
      <w:r>
        <w:rPr>
          <w:color w:val="231F20"/>
        </w:rPr>
        <w:t>Per</w:t>
      </w:r>
      <w:r>
        <w:rPr>
          <w:color w:val="231F20"/>
          <w:spacing w:val="-11"/>
        </w:rPr>
        <w:t xml:space="preserve"> </w:t>
      </w:r>
      <w:r>
        <w:rPr>
          <w:color w:val="231F20"/>
        </w:rPr>
        <w:t>diem</w:t>
      </w:r>
      <w:r>
        <w:rPr>
          <w:color w:val="231F20"/>
          <w:spacing w:val="-3"/>
        </w:rPr>
        <w:t xml:space="preserve"> </w:t>
      </w:r>
      <w:r>
        <w:rPr>
          <w:color w:val="231F20"/>
        </w:rPr>
        <w:t>is</w:t>
      </w:r>
      <w:r>
        <w:rPr>
          <w:color w:val="231F20"/>
          <w:spacing w:val="-5"/>
        </w:rPr>
        <w:t xml:space="preserve"> </w:t>
      </w:r>
      <w:r>
        <w:rPr>
          <w:color w:val="231F20"/>
        </w:rPr>
        <w:t>NOT</w:t>
      </w:r>
      <w:r>
        <w:rPr>
          <w:color w:val="231F20"/>
          <w:spacing w:val="-7"/>
        </w:rPr>
        <w:t xml:space="preserve"> </w:t>
      </w:r>
      <w:r>
        <w:rPr>
          <w:color w:val="231F20"/>
        </w:rPr>
        <w:t>payable</w:t>
      </w:r>
      <w:r>
        <w:rPr>
          <w:color w:val="231F20"/>
          <w:spacing w:val="-2"/>
        </w:rPr>
        <w:t xml:space="preserve"> </w:t>
      </w:r>
      <w:r>
        <w:rPr>
          <w:color w:val="231F20"/>
        </w:rPr>
        <w:t>for</w:t>
      </w:r>
      <w:r>
        <w:rPr>
          <w:color w:val="231F20"/>
          <w:spacing w:val="-7"/>
        </w:rPr>
        <w:t xml:space="preserve"> </w:t>
      </w:r>
      <w:r>
        <w:rPr>
          <w:color w:val="231F20"/>
        </w:rPr>
        <w:t>other</w:t>
      </w:r>
      <w:r>
        <w:rPr>
          <w:color w:val="231F20"/>
          <w:spacing w:val="-4"/>
        </w:rPr>
        <w:t xml:space="preserve"> </w:t>
      </w:r>
      <w:r>
        <w:rPr>
          <w:color w:val="231F20"/>
        </w:rPr>
        <w:t>activities.</w:t>
      </w:r>
      <w:r>
        <w:rPr>
          <w:color w:val="231F20"/>
          <w:spacing w:val="-5"/>
        </w:rPr>
        <w:t xml:space="preserve"> </w:t>
      </w:r>
      <w:r>
        <w:rPr>
          <w:color w:val="231F20"/>
        </w:rPr>
        <w:t>Examples</w:t>
      </w:r>
      <w:r>
        <w:rPr>
          <w:color w:val="231F20"/>
          <w:spacing w:val="-4"/>
        </w:rPr>
        <w:t xml:space="preserve"> </w:t>
      </w:r>
      <w:r>
        <w:rPr>
          <w:color w:val="231F20"/>
          <w:spacing w:val="-2"/>
        </w:rPr>
        <w:t>include:</w:t>
      </w:r>
    </w:p>
    <w:p w14:paraId="6DA202E4" w14:textId="77777777" w:rsidR="007D148E" w:rsidRDefault="007C3187">
      <w:pPr>
        <w:pStyle w:val="ListParagraph"/>
        <w:numPr>
          <w:ilvl w:val="0"/>
          <w:numId w:val="72"/>
        </w:numPr>
        <w:tabs>
          <w:tab w:val="left" w:pos="1437"/>
        </w:tabs>
        <w:spacing w:before="119" w:line="277" w:lineRule="exact"/>
        <w:ind w:left="1437" w:hanging="359"/>
        <w:rPr>
          <w:sz w:val="24"/>
        </w:rPr>
      </w:pPr>
      <w:r>
        <w:rPr>
          <w:color w:val="231F20"/>
          <w:sz w:val="24"/>
        </w:rPr>
        <w:t>Attending</w:t>
      </w:r>
      <w:r>
        <w:rPr>
          <w:color w:val="231F20"/>
          <w:spacing w:val="-3"/>
          <w:sz w:val="24"/>
        </w:rPr>
        <w:t xml:space="preserve"> </w:t>
      </w:r>
      <w:r>
        <w:rPr>
          <w:color w:val="231F20"/>
          <w:spacing w:val="-2"/>
          <w:sz w:val="24"/>
        </w:rPr>
        <w:t>trainings</w:t>
      </w:r>
    </w:p>
    <w:p w14:paraId="6DA202E5" w14:textId="77777777" w:rsidR="007D148E" w:rsidRDefault="007C3187">
      <w:pPr>
        <w:pStyle w:val="ListParagraph"/>
        <w:numPr>
          <w:ilvl w:val="0"/>
          <w:numId w:val="72"/>
        </w:numPr>
        <w:tabs>
          <w:tab w:val="left" w:pos="1437"/>
        </w:tabs>
        <w:spacing w:line="276" w:lineRule="exact"/>
        <w:ind w:left="1437" w:hanging="359"/>
        <w:rPr>
          <w:sz w:val="24"/>
        </w:rPr>
      </w:pPr>
      <w:r>
        <w:rPr>
          <w:color w:val="231F20"/>
          <w:sz w:val="24"/>
        </w:rPr>
        <w:t>Picking</w:t>
      </w:r>
      <w:r>
        <w:rPr>
          <w:color w:val="231F20"/>
          <w:spacing w:val="-5"/>
          <w:sz w:val="24"/>
        </w:rPr>
        <w:t xml:space="preserve"> </w:t>
      </w:r>
      <w:r>
        <w:rPr>
          <w:color w:val="231F20"/>
          <w:sz w:val="24"/>
        </w:rPr>
        <w:t xml:space="preserve">up </w:t>
      </w:r>
      <w:r>
        <w:rPr>
          <w:color w:val="231F20"/>
          <w:spacing w:val="-4"/>
          <w:sz w:val="24"/>
        </w:rPr>
        <w:t>mail</w:t>
      </w:r>
    </w:p>
    <w:p w14:paraId="6DA202E6" w14:textId="77777777" w:rsidR="007D148E" w:rsidRDefault="007C3187">
      <w:pPr>
        <w:pStyle w:val="ListParagraph"/>
        <w:numPr>
          <w:ilvl w:val="0"/>
          <w:numId w:val="72"/>
        </w:numPr>
        <w:tabs>
          <w:tab w:val="left" w:pos="1437"/>
        </w:tabs>
        <w:spacing w:line="276" w:lineRule="exact"/>
        <w:ind w:left="1437" w:hanging="359"/>
        <w:rPr>
          <w:sz w:val="24"/>
        </w:rPr>
      </w:pPr>
      <w:r>
        <w:rPr>
          <w:color w:val="231F20"/>
          <w:sz w:val="24"/>
        </w:rPr>
        <w:t>Delivering</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3"/>
          <w:sz w:val="24"/>
        </w:rPr>
        <w:t xml:space="preserve"> </w:t>
      </w:r>
      <w:r>
        <w:rPr>
          <w:color w:val="231F20"/>
          <w:spacing w:val="-2"/>
          <w:sz w:val="24"/>
        </w:rPr>
        <w:t>Reports</w:t>
      </w:r>
    </w:p>
    <w:p w14:paraId="6DA202E7" w14:textId="77777777" w:rsidR="007D148E" w:rsidRDefault="007C3187">
      <w:pPr>
        <w:pStyle w:val="ListParagraph"/>
        <w:numPr>
          <w:ilvl w:val="0"/>
          <w:numId w:val="72"/>
        </w:numPr>
        <w:tabs>
          <w:tab w:val="left" w:pos="1437"/>
        </w:tabs>
        <w:spacing w:line="276" w:lineRule="exact"/>
        <w:ind w:left="1437" w:hanging="359"/>
        <w:rPr>
          <w:sz w:val="24"/>
        </w:rPr>
      </w:pPr>
      <w:r>
        <w:rPr>
          <w:color w:val="231F20"/>
          <w:sz w:val="24"/>
        </w:rPr>
        <w:t>Attending</w:t>
      </w:r>
      <w:r>
        <w:rPr>
          <w:color w:val="231F20"/>
          <w:spacing w:val="-8"/>
          <w:sz w:val="24"/>
        </w:rPr>
        <w:t xml:space="preserve"> </w:t>
      </w:r>
      <w:r>
        <w:rPr>
          <w:color w:val="231F20"/>
          <w:sz w:val="24"/>
        </w:rPr>
        <w:t>an</w:t>
      </w:r>
      <w:r>
        <w:rPr>
          <w:color w:val="231F20"/>
          <w:spacing w:val="-5"/>
          <w:sz w:val="24"/>
        </w:rPr>
        <w:t xml:space="preserve"> </w:t>
      </w:r>
      <w:r>
        <w:rPr>
          <w:color w:val="231F20"/>
          <w:spacing w:val="-2"/>
          <w:sz w:val="24"/>
        </w:rPr>
        <w:t>autopsy</w:t>
      </w:r>
    </w:p>
    <w:p w14:paraId="6DA202E8" w14:textId="77777777" w:rsidR="007D148E" w:rsidRDefault="007C3187">
      <w:pPr>
        <w:pStyle w:val="ListParagraph"/>
        <w:numPr>
          <w:ilvl w:val="0"/>
          <w:numId w:val="72"/>
        </w:numPr>
        <w:tabs>
          <w:tab w:val="left" w:pos="1437"/>
        </w:tabs>
        <w:spacing w:line="343" w:lineRule="auto"/>
        <w:ind w:left="718" w:right="4752" w:firstLine="360"/>
        <w:rPr>
          <w:sz w:val="24"/>
        </w:rPr>
      </w:pPr>
      <w:r>
        <w:rPr>
          <w:color w:val="231F20"/>
          <w:sz w:val="24"/>
        </w:rPr>
        <w:t>Attending</w:t>
      </w:r>
      <w:r>
        <w:rPr>
          <w:color w:val="231F20"/>
          <w:spacing w:val="-13"/>
          <w:sz w:val="24"/>
        </w:rPr>
        <w:t xml:space="preserve"> </w:t>
      </w:r>
      <w:r>
        <w:rPr>
          <w:color w:val="231F20"/>
          <w:sz w:val="24"/>
        </w:rPr>
        <w:t>ceremonies</w:t>
      </w:r>
      <w:r>
        <w:rPr>
          <w:color w:val="231F20"/>
          <w:spacing w:val="-12"/>
          <w:sz w:val="24"/>
        </w:rPr>
        <w:t xml:space="preserve"> </w:t>
      </w:r>
      <w:r>
        <w:rPr>
          <w:color w:val="231F20"/>
          <w:sz w:val="24"/>
        </w:rPr>
        <w:t>–</w:t>
      </w:r>
      <w:r>
        <w:rPr>
          <w:color w:val="231F20"/>
          <w:spacing w:val="-9"/>
          <w:sz w:val="24"/>
        </w:rPr>
        <w:t xml:space="preserve"> </w:t>
      </w:r>
      <w:r>
        <w:rPr>
          <w:color w:val="231F20"/>
          <w:sz w:val="24"/>
        </w:rPr>
        <w:t>even</w:t>
      </w:r>
      <w:r>
        <w:rPr>
          <w:color w:val="231F20"/>
          <w:spacing w:val="-13"/>
          <w:sz w:val="24"/>
        </w:rPr>
        <w:t xml:space="preserve"> </w:t>
      </w:r>
      <w:r>
        <w:rPr>
          <w:color w:val="231F20"/>
          <w:sz w:val="24"/>
        </w:rPr>
        <w:t>at</w:t>
      </w:r>
      <w:r>
        <w:rPr>
          <w:color w:val="231F20"/>
          <w:spacing w:val="-11"/>
          <w:sz w:val="24"/>
        </w:rPr>
        <w:t xml:space="preserve"> </w:t>
      </w:r>
      <w:r>
        <w:rPr>
          <w:color w:val="231F20"/>
          <w:sz w:val="24"/>
        </w:rPr>
        <w:t>a</w:t>
      </w:r>
      <w:r>
        <w:rPr>
          <w:color w:val="231F20"/>
          <w:spacing w:val="-13"/>
          <w:sz w:val="24"/>
        </w:rPr>
        <w:t xml:space="preserve"> </w:t>
      </w:r>
      <w:r>
        <w:rPr>
          <w:color w:val="231F20"/>
          <w:sz w:val="24"/>
        </w:rPr>
        <w:t>judge’s</w:t>
      </w:r>
      <w:r>
        <w:rPr>
          <w:color w:val="231F20"/>
          <w:spacing w:val="-13"/>
          <w:sz w:val="24"/>
        </w:rPr>
        <w:t xml:space="preserve"> </w:t>
      </w:r>
      <w:r>
        <w:rPr>
          <w:color w:val="231F20"/>
          <w:sz w:val="24"/>
        </w:rPr>
        <w:t>invitation. Per Diem is considered taxable income.</w:t>
      </w:r>
    </w:p>
    <w:p w14:paraId="6DA202E9" w14:textId="77777777" w:rsidR="007D148E" w:rsidRDefault="007C3187">
      <w:pPr>
        <w:spacing w:before="159"/>
        <w:ind w:left="718"/>
        <w:rPr>
          <w:b/>
          <w:sz w:val="24"/>
        </w:rPr>
      </w:pPr>
      <w:r>
        <w:rPr>
          <w:b/>
          <w:color w:val="231F20"/>
          <w:spacing w:val="-2"/>
          <w:sz w:val="24"/>
          <w:u w:val="thick" w:color="231F20"/>
        </w:rPr>
        <w:t>Mileage</w:t>
      </w:r>
    </w:p>
    <w:p w14:paraId="6DA202EA" w14:textId="77777777" w:rsidR="007D148E" w:rsidRDefault="007C3187">
      <w:pPr>
        <w:pStyle w:val="ListParagraph"/>
        <w:numPr>
          <w:ilvl w:val="0"/>
          <w:numId w:val="72"/>
        </w:numPr>
        <w:tabs>
          <w:tab w:val="left" w:pos="1437"/>
        </w:tabs>
        <w:spacing w:before="119" w:line="277" w:lineRule="exact"/>
        <w:ind w:left="1437" w:hanging="357"/>
        <w:rPr>
          <w:sz w:val="24"/>
        </w:rPr>
      </w:pPr>
      <w:r>
        <w:rPr>
          <w:color w:val="231F20"/>
          <w:sz w:val="24"/>
        </w:rPr>
        <w:t>Current</w:t>
      </w:r>
      <w:r>
        <w:rPr>
          <w:color w:val="231F20"/>
          <w:spacing w:val="-17"/>
          <w:sz w:val="24"/>
        </w:rPr>
        <w:t xml:space="preserve"> </w:t>
      </w:r>
      <w:r>
        <w:rPr>
          <w:color w:val="231F20"/>
          <w:sz w:val="24"/>
        </w:rPr>
        <w:t>Mileage</w:t>
      </w:r>
      <w:r>
        <w:rPr>
          <w:color w:val="231F20"/>
          <w:spacing w:val="-12"/>
          <w:sz w:val="24"/>
        </w:rPr>
        <w:t xml:space="preserve"> </w:t>
      </w:r>
      <w:r>
        <w:rPr>
          <w:color w:val="231F20"/>
          <w:sz w:val="24"/>
        </w:rPr>
        <w:t>Rate:</w:t>
      </w:r>
      <w:r>
        <w:rPr>
          <w:color w:val="231F20"/>
          <w:spacing w:val="-9"/>
          <w:sz w:val="24"/>
        </w:rPr>
        <w:t xml:space="preserve"> </w:t>
      </w:r>
      <w:r>
        <w:rPr>
          <w:color w:val="231F20"/>
          <w:sz w:val="24"/>
        </w:rPr>
        <w:t>$0.70</w:t>
      </w:r>
      <w:r>
        <w:rPr>
          <w:color w:val="231F20"/>
          <w:spacing w:val="-10"/>
          <w:sz w:val="24"/>
        </w:rPr>
        <w:t xml:space="preserve"> </w:t>
      </w:r>
      <w:r>
        <w:rPr>
          <w:color w:val="231F20"/>
          <w:sz w:val="24"/>
        </w:rPr>
        <w:t>per</w:t>
      </w:r>
      <w:r>
        <w:rPr>
          <w:color w:val="231F20"/>
          <w:spacing w:val="-11"/>
          <w:sz w:val="24"/>
        </w:rPr>
        <w:t xml:space="preserve"> </w:t>
      </w:r>
      <w:r>
        <w:rPr>
          <w:color w:val="231F20"/>
          <w:sz w:val="24"/>
        </w:rPr>
        <w:t>mile</w:t>
      </w:r>
      <w:r>
        <w:rPr>
          <w:color w:val="231F20"/>
          <w:spacing w:val="-15"/>
          <w:sz w:val="24"/>
        </w:rPr>
        <w:t xml:space="preserve"> </w:t>
      </w:r>
      <w:r>
        <w:rPr>
          <w:color w:val="231F20"/>
          <w:sz w:val="24"/>
        </w:rPr>
        <w:t>(subject</w:t>
      </w:r>
      <w:r>
        <w:rPr>
          <w:color w:val="231F20"/>
          <w:spacing w:val="-15"/>
          <w:sz w:val="24"/>
        </w:rPr>
        <w:t xml:space="preserve"> </w:t>
      </w:r>
      <w:r>
        <w:rPr>
          <w:color w:val="231F20"/>
          <w:sz w:val="24"/>
        </w:rPr>
        <w:t>to</w:t>
      </w:r>
      <w:r>
        <w:rPr>
          <w:color w:val="231F20"/>
          <w:spacing w:val="-15"/>
          <w:sz w:val="24"/>
        </w:rPr>
        <w:t xml:space="preserve"> </w:t>
      </w:r>
      <w:r>
        <w:rPr>
          <w:color w:val="231F20"/>
          <w:spacing w:val="-2"/>
          <w:sz w:val="24"/>
        </w:rPr>
        <w:t>change)</w:t>
      </w:r>
    </w:p>
    <w:p w14:paraId="6DA202EB" w14:textId="77777777" w:rsidR="007D148E" w:rsidRDefault="007C3187">
      <w:pPr>
        <w:pStyle w:val="ListParagraph"/>
        <w:numPr>
          <w:ilvl w:val="0"/>
          <w:numId w:val="72"/>
        </w:numPr>
        <w:tabs>
          <w:tab w:val="left" w:pos="1437"/>
        </w:tabs>
        <w:spacing w:line="276" w:lineRule="exact"/>
        <w:ind w:left="1437" w:hanging="357"/>
        <w:rPr>
          <w:sz w:val="24"/>
        </w:rPr>
      </w:pPr>
      <w:r>
        <w:rPr>
          <w:color w:val="231F20"/>
          <w:sz w:val="24"/>
        </w:rPr>
        <w:t>Mileage</w:t>
      </w:r>
      <w:r>
        <w:rPr>
          <w:color w:val="231F20"/>
          <w:spacing w:val="-6"/>
          <w:sz w:val="24"/>
        </w:rPr>
        <w:t xml:space="preserve"> </w:t>
      </w:r>
      <w:r>
        <w:rPr>
          <w:color w:val="231F20"/>
          <w:sz w:val="24"/>
        </w:rPr>
        <w:t>rate</w:t>
      </w:r>
      <w:r>
        <w:rPr>
          <w:color w:val="231F20"/>
          <w:spacing w:val="-4"/>
          <w:sz w:val="24"/>
        </w:rPr>
        <w:t xml:space="preserve"> </w:t>
      </w:r>
      <w:r>
        <w:rPr>
          <w:color w:val="231F20"/>
          <w:sz w:val="24"/>
        </w:rPr>
        <w:t>is determined</w:t>
      </w:r>
      <w:r>
        <w:rPr>
          <w:color w:val="231F20"/>
          <w:spacing w:val="-1"/>
          <w:sz w:val="24"/>
        </w:rPr>
        <w:t xml:space="preserve"> </w:t>
      </w:r>
      <w:r>
        <w:rPr>
          <w:color w:val="231F20"/>
          <w:sz w:val="24"/>
        </w:rPr>
        <w:t>by the</w:t>
      </w:r>
      <w:r>
        <w:rPr>
          <w:color w:val="231F20"/>
          <w:spacing w:val="-4"/>
          <w:sz w:val="24"/>
        </w:rPr>
        <w:t xml:space="preserve"> </w:t>
      </w:r>
      <w:r>
        <w:rPr>
          <w:color w:val="231F20"/>
          <w:sz w:val="24"/>
        </w:rPr>
        <w:t>IRS</w:t>
      </w:r>
      <w:r>
        <w:rPr>
          <w:color w:val="231F20"/>
          <w:spacing w:val="-1"/>
          <w:sz w:val="24"/>
        </w:rPr>
        <w:t xml:space="preserve"> </w:t>
      </w:r>
      <w:r>
        <w:rPr>
          <w:color w:val="231F20"/>
          <w:sz w:val="24"/>
        </w:rPr>
        <w:t>on an</w:t>
      </w:r>
      <w:r>
        <w:rPr>
          <w:color w:val="231F20"/>
          <w:spacing w:val="-1"/>
          <w:sz w:val="24"/>
        </w:rPr>
        <w:t xml:space="preserve"> </w:t>
      </w:r>
      <w:r>
        <w:rPr>
          <w:color w:val="231F20"/>
          <w:sz w:val="24"/>
        </w:rPr>
        <w:t xml:space="preserve">annual </w:t>
      </w:r>
      <w:r>
        <w:rPr>
          <w:color w:val="231F20"/>
          <w:spacing w:val="-2"/>
          <w:sz w:val="24"/>
        </w:rPr>
        <w:t>basis.</w:t>
      </w:r>
    </w:p>
    <w:p w14:paraId="6DA202EC" w14:textId="77777777" w:rsidR="007D148E" w:rsidRDefault="007C3187">
      <w:pPr>
        <w:pStyle w:val="ListParagraph"/>
        <w:numPr>
          <w:ilvl w:val="0"/>
          <w:numId w:val="72"/>
        </w:numPr>
        <w:tabs>
          <w:tab w:val="left" w:pos="1437"/>
        </w:tabs>
        <w:spacing w:line="276" w:lineRule="exact"/>
        <w:ind w:left="1437" w:hanging="357"/>
        <w:rPr>
          <w:sz w:val="24"/>
        </w:rPr>
      </w:pPr>
      <w:r>
        <w:rPr>
          <w:color w:val="231F20"/>
          <w:sz w:val="24"/>
        </w:rPr>
        <w:t>Mileage</w:t>
      </w:r>
      <w:r>
        <w:rPr>
          <w:color w:val="231F20"/>
          <w:spacing w:val="-10"/>
          <w:sz w:val="24"/>
        </w:rPr>
        <w:t xml:space="preserve"> </w:t>
      </w:r>
      <w:r>
        <w:rPr>
          <w:color w:val="231F20"/>
          <w:sz w:val="24"/>
        </w:rPr>
        <w:t>reimbursement</w:t>
      </w:r>
      <w:r>
        <w:rPr>
          <w:color w:val="231F20"/>
          <w:spacing w:val="-4"/>
          <w:sz w:val="24"/>
        </w:rPr>
        <w:t xml:space="preserve"> </w:t>
      </w:r>
      <w:r>
        <w:rPr>
          <w:color w:val="231F20"/>
          <w:sz w:val="24"/>
        </w:rPr>
        <w:t>is</w:t>
      </w:r>
      <w:r>
        <w:rPr>
          <w:color w:val="231F20"/>
          <w:spacing w:val="-4"/>
          <w:sz w:val="24"/>
        </w:rPr>
        <w:t xml:space="preserve"> </w:t>
      </w:r>
      <w:r>
        <w:rPr>
          <w:color w:val="231F20"/>
          <w:sz w:val="24"/>
        </w:rPr>
        <w:t>limited</w:t>
      </w:r>
      <w:r>
        <w:rPr>
          <w:color w:val="231F20"/>
          <w:spacing w:val="-8"/>
          <w:sz w:val="24"/>
        </w:rPr>
        <w:t xml:space="preserve"> </w:t>
      </w:r>
      <w:r>
        <w:rPr>
          <w:color w:val="231F20"/>
          <w:sz w:val="24"/>
        </w:rPr>
        <w:t>to</w:t>
      </w:r>
      <w:r>
        <w:rPr>
          <w:color w:val="231F20"/>
          <w:spacing w:val="-4"/>
          <w:sz w:val="24"/>
        </w:rPr>
        <w:t xml:space="preserve"> </w:t>
      </w:r>
      <w:r>
        <w:rPr>
          <w:color w:val="231F20"/>
          <w:sz w:val="24"/>
        </w:rPr>
        <w:t>qualifying</w:t>
      </w:r>
      <w:r>
        <w:rPr>
          <w:color w:val="231F20"/>
          <w:spacing w:val="-5"/>
          <w:sz w:val="24"/>
        </w:rPr>
        <w:t xml:space="preserve"> </w:t>
      </w:r>
      <w:r>
        <w:rPr>
          <w:color w:val="231F20"/>
          <w:spacing w:val="-2"/>
          <w:sz w:val="24"/>
        </w:rPr>
        <w:t>activities:</w:t>
      </w:r>
    </w:p>
    <w:p w14:paraId="6DA202ED" w14:textId="77777777" w:rsidR="007D148E" w:rsidRDefault="007C3187">
      <w:pPr>
        <w:pStyle w:val="ListParagraph"/>
        <w:numPr>
          <w:ilvl w:val="1"/>
          <w:numId w:val="72"/>
        </w:numPr>
        <w:tabs>
          <w:tab w:val="left" w:pos="2157"/>
        </w:tabs>
        <w:spacing w:line="276" w:lineRule="exact"/>
        <w:ind w:left="2157" w:hanging="357"/>
        <w:rPr>
          <w:sz w:val="24"/>
        </w:rPr>
      </w:pPr>
      <w:r>
        <w:rPr>
          <w:color w:val="231F20"/>
          <w:sz w:val="24"/>
        </w:rPr>
        <w:t>Full</w:t>
      </w:r>
      <w:r>
        <w:rPr>
          <w:color w:val="231F20"/>
          <w:spacing w:val="-5"/>
          <w:sz w:val="24"/>
        </w:rPr>
        <w:t xml:space="preserve"> </w:t>
      </w:r>
      <w:r>
        <w:rPr>
          <w:color w:val="231F20"/>
          <w:sz w:val="24"/>
        </w:rPr>
        <w:t>panel</w:t>
      </w:r>
      <w:r>
        <w:rPr>
          <w:color w:val="231F20"/>
          <w:spacing w:val="-4"/>
          <w:sz w:val="24"/>
        </w:rPr>
        <w:t xml:space="preserve"> </w:t>
      </w:r>
      <w:r>
        <w:rPr>
          <w:color w:val="231F20"/>
          <w:sz w:val="24"/>
        </w:rPr>
        <w:t>meetings</w:t>
      </w:r>
      <w:r>
        <w:rPr>
          <w:color w:val="231F20"/>
          <w:spacing w:val="-4"/>
          <w:sz w:val="24"/>
        </w:rPr>
        <w:t xml:space="preserve"> </w:t>
      </w:r>
      <w:r>
        <w:rPr>
          <w:color w:val="231F20"/>
          <w:spacing w:val="-2"/>
          <w:sz w:val="24"/>
        </w:rPr>
        <w:t>(quorum)</w:t>
      </w:r>
    </w:p>
    <w:p w14:paraId="6DA202EE" w14:textId="77777777" w:rsidR="007D148E" w:rsidRDefault="007C3187">
      <w:pPr>
        <w:pStyle w:val="ListParagraph"/>
        <w:numPr>
          <w:ilvl w:val="1"/>
          <w:numId w:val="72"/>
        </w:numPr>
        <w:tabs>
          <w:tab w:val="left" w:pos="2157"/>
        </w:tabs>
        <w:spacing w:line="276" w:lineRule="exact"/>
        <w:ind w:left="2157" w:hanging="357"/>
        <w:rPr>
          <w:sz w:val="24"/>
        </w:rPr>
      </w:pPr>
      <w:r>
        <w:rPr>
          <w:color w:val="231F20"/>
          <w:sz w:val="24"/>
        </w:rPr>
        <w:t>Standing</w:t>
      </w:r>
      <w:r>
        <w:rPr>
          <w:color w:val="231F20"/>
          <w:spacing w:val="-6"/>
          <w:sz w:val="24"/>
        </w:rPr>
        <w:t xml:space="preserve"> </w:t>
      </w:r>
      <w:r>
        <w:rPr>
          <w:color w:val="231F20"/>
          <w:sz w:val="24"/>
        </w:rPr>
        <w:t>or</w:t>
      </w:r>
      <w:r>
        <w:rPr>
          <w:color w:val="231F20"/>
          <w:spacing w:val="-5"/>
          <w:sz w:val="24"/>
        </w:rPr>
        <w:t xml:space="preserve"> </w:t>
      </w:r>
      <w:r>
        <w:rPr>
          <w:color w:val="231F20"/>
          <w:sz w:val="24"/>
        </w:rPr>
        <w:t>ad-hoc</w:t>
      </w:r>
      <w:r>
        <w:rPr>
          <w:color w:val="231F20"/>
          <w:spacing w:val="-5"/>
          <w:sz w:val="24"/>
        </w:rPr>
        <w:t xml:space="preserve"> </w:t>
      </w:r>
      <w:r>
        <w:rPr>
          <w:color w:val="231F20"/>
          <w:sz w:val="24"/>
        </w:rPr>
        <w:t>committee</w:t>
      </w:r>
      <w:r>
        <w:rPr>
          <w:color w:val="231F20"/>
          <w:spacing w:val="-4"/>
          <w:sz w:val="24"/>
        </w:rPr>
        <w:t xml:space="preserve"> </w:t>
      </w:r>
      <w:r>
        <w:rPr>
          <w:color w:val="231F20"/>
          <w:sz w:val="24"/>
        </w:rPr>
        <w:t xml:space="preserve">meetings </w:t>
      </w:r>
      <w:r>
        <w:rPr>
          <w:color w:val="231F20"/>
          <w:spacing w:val="-2"/>
          <w:sz w:val="24"/>
        </w:rPr>
        <w:t>(quorum)</w:t>
      </w:r>
    </w:p>
    <w:p w14:paraId="6DA202EF" w14:textId="77777777" w:rsidR="007D148E" w:rsidRDefault="007C3187">
      <w:pPr>
        <w:pStyle w:val="ListParagraph"/>
        <w:numPr>
          <w:ilvl w:val="1"/>
          <w:numId w:val="72"/>
        </w:numPr>
        <w:tabs>
          <w:tab w:val="left" w:pos="2157"/>
        </w:tabs>
        <w:spacing w:line="276" w:lineRule="exact"/>
        <w:ind w:left="2157" w:hanging="357"/>
        <w:rPr>
          <w:sz w:val="24"/>
        </w:rPr>
      </w:pPr>
      <w:r>
        <w:rPr>
          <w:color w:val="231F20"/>
          <w:spacing w:val="-2"/>
          <w:sz w:val="24"/>
        </w:rPr>
        <w:t>Authorized</w:t>
      </w:r>
      <w:r>
        <w:rPr>
          <w:color w:val="231F20"/>
          <w:spacing w:val="2"/>
          <w:sz w:val="24"/>
        </w:rPr>
        <w:t xml:space="preserve"> </w:t>
      </w:r>
      <w:r>
        <w:rPr>
          <w:color w:val="231F20"/>
          <w:spacing w:val="-2"/>
          <w:sz w:val="24"/>
        </w:rPr>
        <w:t>inspections</w:t>
      </w:r>
    </w:p>
    <w:p w14:paraId="6DA202F0" w14:textId="77777777" w:rsidR="007D148E" w:rsidRDefault="007C3187">
      <w:pPr>
        <w:pStyle w:val="ListParagraph"/>
        <w:numPr>
          <w:ilvl w:val="1"/>
          <w:numId w:val="72"/>
        </w:numPr>
        <w:tabs>
          <w:tab w:val="left" w:pos="2157"/>
        </w:tabs>
        <w:spacing w:line="277" w:lineRule="exact"/>
        <w:ind w:left="2157" w:hanging="357"/>
        <w:rPr>
          <w:sz w:val="24"/>
        </w:rPr>
      </w:pPr>
      <w:r>
        <w:rPr>
          <w:color w:val="231F20"/>
          <w:sz w:val="24"/>
        </w:rPr>
        <w:t>Authorized</w:t>
      </w:r>
      <w:r>
        <w:rPr>
          <w:color w:val="231F20"/>
          <w:spacing w:val="-7"/>
          <w:sz w:val="24"/>
        </w:rPr>
        <w:t xml:space="preserve"> </w:t>
      </w:r>
      <w:r>
        <w:rPr>
          <w:color w:val="231F20"/>
          <w:spacing w:val="-2"/>
          <w:sz w:val="24"/>
        </w:rPr>
        <w:t>interviews</w:t>
      </w:r>
    </w:p>
    <w:p w14:paraId="6DA202F1" w14:textId="77777777" w:rsidR="007D148E" w:rsidRDefault="007C3187">
      <w:pPr>
        <w:pStyle w:val="BodyText"/>
        <w:spacing w:before="120"/>
        <w:ind w:left="1080" w:right="1120"/>
      </w:pPr>
      <w:r>
        <w:rPr>
          <w:color w:val="231F20"/>
        </w:rPr>
        <w:t>There</w:t>
      </w:r>
      <w:r>
        <w:rPr>
          <w:color w:val="231F20"/>
          <w:spacing w:val="-2"/>
        </w:rPr>
        <w:t xml:space="preserve"> </w:t>
      </w:r>
      <w:r>
        <w:rPr>
          <w:color w:val="231F20"/>
        </w:rPr>
        <w:t>are</w:t>
      </w:r>
      <w:r>
        <w:rPr>
          <w:color w:val="231F20"/>
          <w:spacing w:val="-4"/>
        </w:rPr>
        <w:t xml:space="preserve"> </w:t>
      </w:r>
      <w:r>
        <w:rPr>
          <w:color w:val="231F20"/>
        </w:rPr>
        <w:t>two</w:t>
      </w:r>
      <w:r>
        <w:rPr>
          <w:color w:val="231F20"/>
          <w:spacing w:val="-5"/>
        </w:rPr>
        <w:t xml:space="preserve"> </w:t>
      </w:r>
      <w:r>
        <w:rPr>
          <w:color w:val="231F20"/>
        </w:rPr>
        <w:t>ways</w:t>
      </w:r>
      <w:r>
        <w:rPr>
          <w:color w:val="231F20"/>
          <w:spacing w:val="-5"/>
        </w:rPr>
        <w:t xml:space="preserve"> </w:t>
      </w:r>
      <w:r>
        <w:rPr>
          <w:color w:val="231F20"/>
        </w:rPr>
        <w:t>to</w:t>
      </w:r>
      <w:r>
        <w:rPr>
          <w:color w:val="231F20"/>
          <w:spacing w:val="-5"/>
        </w:rPr>
        <w:t xml:space="preserve"> </w:t>
      </w:r>
      <w:r>
        <w:rPr>
          <w:color w:val="231F20"/>
        </w:rPr>
        <w:t>report</w:t>
      </w:r>
      <w:r>
        <w:rPr>
          <w:color w:val="231F20"/>
          <w:spacing w:val="-5"/>
        </w:rPr>
        <w:t xml:space="preserve"> </w:t>
      </w:r>
      <w:r>
        <w:rPr>
          <w:color w:val="231F20"/>
        </w:rPr>
        <w:t>mileage.</w:t>
      </w:r>
      <w:r>
        <w:rPr>
          <w:color w:val="231F20"/>
          <w:spacing w:val="-5"/>
        </w:rPr>
        <w:t xml:space="preserve"> </w:t>
      </w:r>
      <w:r>
        <w:rPr>
          <w:color w:val="231F20"/>
        </w:rPr>
        <w:t>It’s</w:t>
      </w:r>
      <w:r>
        <w:rPr>
          <w:color w:val="231F20"/>
          <w:spacing w:val="-3"/>
        </w:rPr>
        <w:t xml:space="preserve"> </w:t>
      </w:r>
      <w:r>
        <w:rPr>
          <w:color w:val="231F20"/>
        </w:rPr>
        <w:t>your</w:t>
      </w:r>
      <w:r>
        <w:rPr>
          <w:color w:val="231F20"/>
          <w:spacing w:val="-7"/>
        </w:rPr>
        <w:t xml:space="preserve"> </w:t>
      </w:r>
      <w:r>
        <w:rPr>
          <w:color w:val="231F20"/>
        </w:rPr>
        <w:t>choice,</w:t>
      </w:r>
      <w:r>
        <w:rPr>
          <w:color w:val="231F20"/>
          <w:spacing w:val="-3"/>
        </w:rPr>
        <w:t xml:space="preserve"> </w:t>
      </w:r>
      <w:r>
        <w:rPr>
          <w:color w:val="231F20"/>
        </w:rPr>
        <w:t>but</w:t>
      </w:r>
      <w:r>
        <w:rPr>
          <w:color w:val="231F20"/>
          <w:spacing w:val="-5"/>
        </w:rPr>
        <w:t xml:space="preserve"> </w:t>
      </w:r>
      <w:r>
        <w:rPr>
          <w:color w:val="231F20"/>
        </w:rPr>
        <w:t>remember</w:t>
      </w:r>
      <w:r>
        <w:rPr>
          <w:color w:val="231F20"/>
          <w:spacing w:val="-6"/>
        </w:rPr>
        <w:t xml:space="preserve"> </w:t>
      </w:r>
      <w:r>
        <w:rPr>
          <w:color w:val="231F20"/>
        </w:rPr>
        <w:t>any</w:t>
      </w:r>
      <w:r>
        <w:rPr>
          <w:color w:val="231F20"/>
          <w:spacing w:val="-5"/>
        </w:rPr>
        <w:t xml:space="preserve"> </w:t>
      </w:r>
      <w:r>
        <w:rPr>
          <w:color w:val="231F20"/>
        </w:rPr>
        <w:t>new</w:t>
      </w:r>
      <w:r>
        <w:rPr>
          <w:color w:val="231F20"/>
          <w:spacing w:val="-7"/>
        </w:rPr>
        <w:t xml:space="preserve"> </w:t>
      </w:r>
      <w:r>
        <w:rPr>
          <w:color w:val="231F20"/>
        </w:rPr>
        <w:t>trip</w:t>
      </w:r>
      <w:r>
        <w:rPr>
          <w:color w:val="231F20"/>
          <w:spacing w:val="-5"/>
        </w:rPr>
        <w:t xml:space="preserve"> </w:t>
      </w:r>
      <w:r>
        <w:rPr>
          <w:color w:val="231F20"/>
        </w:rPr>
        <w:t>requires</w:t>
      </w:r>
      <w:r>
        <w:rPr>
          <w:color w:val="231F20"/>
          <w:spacing w:val="-5"/>
        </w:rPr>
        <w:t xml:space="preserve"> </w:t>
      </w:r>
      <w:r>
        <w:rPr>
          <w:color w:val="231F20"/>
        </w:rPr>
        <w:t>a map or mileage shown.</w:t>
      </w:r>
    </w:p>
    <w:p w14:paraId="6DA202F2" w14:textId="77777777" w:rsidR="007D148E" w:rsidRDefault="007C3187">
      <w:pPr>
        <w:pStyle w:val="ListParagraph"/>
        <w:numPr>
          <w:ilvl w:val="0"/>
          <w:numId w:val="71"/>
        </w:numPr>
        <w:tabs>
          <w:tab w:val="left" w:pos="1800"/>
        </w:tabs>
        <w:spacing w:before="119"/>
        <w:ind w:right="1217"/>
        <w:rPr>
          <w:sz w:val="24"/>
        </w:rPr>
      </w:pPr>
      <w:r>
        <w:rPr>
          <w:color w:val="231F20"/>
          <w:sz w:val="24"/>
        </w:rPr>
        <w:t>On</w:t>
      </w:r>
      <w:r>
        <w:rPr>
          <w:color w:val="231F20"/>
          <w:spacing w:val="-6"/>
          <w:sz w:val="24"/>
        </w:rPr>
        <w:t xml:space="preserve"> </w:t>
      </w:r>
      <w:r>
        <w:rPr>
          <w:color w:val="231F20"/>
          <w:sz w:val="24"/>
        </w:rPr>
        <w:t>your</w:t>
      </w:r>
      <w:r>
        <w:rPr>
          <w:color w:val="231F20"/>
          <w:spacing w:val="-7"/>
          <w:sz w:val="24"/>
        </w:rPr>
        <w:t xml:space="preserve"> </w:t>
      </w:r>
      <w:r>
        <w:rPr>
          <w:color w:val="231F20"/>
          <w:sz w:val="24"/>
        </w:rPr>
        <w:t>first</w:t>
      </w:r>
      <w:r>
        <w:rPr>
          <w:color w:val="231F20"/>
          <w:spacing w:val="-6"/>
          <w:sz w:val="24"/>
        </w:rPr>
        <w:t xml:space="preserve"> </w:t>
      </w:r>
      <w:r>
        <w:rPr>
          <w:color w:val="231F20"/>
          <w:sz w:val="24"/>
        </w:rPr>
        <w:t>expense</w:t>
      </w:r>
      <w:r>
        <w:rPr>
          <w:color w:val="231F20"/>
          <w:spacing w:val="-7"/>
          <w:sz w:val="24"/>
        </w:rPr>
        <w:t xml:space="preserve"> </w:t>
      </w:r>
      <w:r>
        <w:rPr>
          <w:color w:val="231F20"/>
          <w:sz w:val="24"/>
        </w:rPr>
        <w:t>form</w:t>
      </w:r>
      <w:r>
        <w:rPr>
          <w:color w:val="231F20"/>
          <w:spacing w:val="-5"/>
          <w:sz w:val="24"/>
        </w:rPr>
        <w:t xml:space="preserve"> </w:t>
      </w:r>
      <w:r>
        <w:rPr>
          <w:color w:val="231F20"/>
          <w:sz w:val="24"/>
        </w:rPr>
        <w:t>attach</w:t>
      </w:r>
      <w:r>
        <w:rPr>
          <w:color w:val="231F20"/>
          <w:spacing w:val="-6"/>
          <w:sz w:val="24"/>
        </w:rPr>
        <w:t xml:space="preserve"> </w:t>
      </w:r>
      <w:r>
        <w:rPr>
          <w:color w:val="231F20"/>
          <w:sz w:val="24"/>
        </w:rPr>
        <w:t>a</w:t>
      </w:r>
      <w:r>
        <w:rPr>
          <w:color w:val="231F20"/>
          <w:spacing w:val="-7"/>
          <w:sz w:val="24"/>
        </w:rPr>
        <w:t xml:space="preserve"> </w:t>
      </w:r>
      <w:r>
        <w:rPr>
          <w:color w:val="231F20"/>
          <w:sz w:val="24"/>
        </w:rPr>
        <w:t>map</w:t>
      </w:r>
      <w:r>
        <w:rPr>
          <w:color w:val="231F20"/>
          <w:spacing w:val="-6"/>
          <w:sz w:val="24"/>
        </w:rPr>
        <w:t xml:space="preserve"> </w:t>
      </w:r>
      <w:r>
        <w:rPr>
          <w:color w:val="231F20"/>
          <w:sz w:val="24"/>
        </w:rPr>
        <w:t>showing</w:t>
      </w:r>
      <w:r>
        <w:rPr>
          <w:color w:val="231F20"/>
          <w:spacing w:val="-4"/>
          <w:sz w:val="24"/>
        </w:rPr>
        <w:t xml:space="preserve"> </w:t>
      </w:r>
      <w:r>
        <w:rPr>
          <w:color w:val="231F20"/>
          <w:sz w:val="24"/>
        </w:rPr>
        <w:t>your</w:t>
      </w:r>
      <w:r>
        <w:rPr>
          <w:color w:val="231F20"/>
          <w:spacing w:val="-7"/>
          <w:sz w:val="24"/>
        </w:rPr>
        <w:t xml:space="preserve"> </w:t>
      </w:r>
      <w:r>
        <w:rPr>
          <w:color w:val="231F20"/>
          <w:sz w:val="24"/>
        </w:rPr>
        <w:t>home</w:t>
      </w:r>
      <w:r>
        <w:rPr>
          <w:color w:val="231F20"/>
          <w:spacing w:val="-7"/>
          <w:sz w:val="24"/>
        </w:rPr>
        <w:t xml:space="preserve"> </w:t>
      </w:r>
      <w:r>
        <w:rPr>
          <w:color w:val="231F20"/>
          <w:sz w:val="24"/>
        </w:rPr>
        <w:t>to</w:t>
      </w:r>
      <w:r>
        <w:rPr>
          <w:color w:val="231F20"/>
          <w:spacing w:val="-6"/>
          <w:sz w:val="24"/>
        </w:rPr>
        <w:t xml:space="preserve"> </w:t>
      </w:r>
      <w:r>
        <w:rPr>
          <w:color w:val="231F20"/>
          <w:sz w:val="24"/>
        </w:rPr>
        <w:t>the</w:t>
      </w:r>
      <w:r>
        <w:rPr>
          <w:color w:val="231F20"/>
          <w:spacing w:val="-7"/>
          <w:sz w:val="24"/>
        </w:rPr>
        <w:t xml:space="preserve"> </w:t>
      </w:r>
      <w:r>
        <w:rPr>
          <w:color w:val="231F20"/>
          <w:sz w:val="24"/>
        </w:rPr>
        <w:t>Jury</w:t>
      </w:r>
      <w:r>
        <w:rPr>
          <w:color w:val="231F20"/>
          <w:spacing w:val="-6"/>
          <w:sz w:val="24"/>
        </w:rPr>
        <w:t xml:space="preserve"> </w:t>
      </w:r>
      <w:r>
        <w:rPr>
          <w:color w:val="231F20"/>
          <w:sz w:val="24"/>
        </w:rPr>
        <w:t>Room.</w:t>
      </w:r>
      <w:r>
        <w:rPr>
          <w:color w:val="231F20"/>
          <w:spacing w:val="-4"/>
          <w:sz w:val="24"/>
        </w:rPr>
        <w:t xml:space="preserve"> </w:t>
      </w:r>
      <w:r>
        <w:rPr>
          <w:color w:val="231F20"/>
          <w:sz w:val="24"/>
        </w:rPr>
        <w:t>After that, always use the same number of miles to and from your home.</w:t>
      </w:r>
    </w:p>
    <w:p w14:paraId="6DA202F3" w14:textId="77777777" w:rsidR="007D148E" w:rsidRDefault="007C3187">
      <w:pPr>
        <w:pStyle w:val="ListParagraph"/>
        <w:numPr>
          <w:ilvl w:val="0"/>
          <w:numId w:val="71"/>
        </w:numPr>
        <w:tabs>
          <w:tab w:val="left" w:pos="1797"/>
        </w:tabs>
        <w:spacing w:line="287" w:lineRule="exact"/>
        <w:ind w:left="1797" w:hanging="357"/>
        <w:rPr>
          <w:sz w:val="24"/>
        </w:rPr>
      </w:pPr>
      <w:r>
        <w:rPr>
          <w:color w:val="231F20"/>
          <w:sz w:val="24"/>
        </w:rPr>
        <w:t>The</w:t>
      </w:r>
      <w:r>
        <w:rPr>
          <w:color w:val="231F20"/>
          <w:spacing w:val="-11"/>
          <w:sz w:val="24"/>
        </w:rPr>
        <w:t xml:space="preserve"> </w:t>
      </w:r>
      <w:r>
        <w:rPr>
          <w:color w:val="231F20"/>
          <w:sz w:val="24"/>
        </w:rPr>
        <w:t>second</w:t>
      </w:r>
      <w:r>
        <w:rPr>
          <w:color w:val="231F20"/>
          <w:spacing w:val="-5"/>
          <w:sz w:val="24"/>
        </w:rPr>
        <w:t xml:space="preserve"> </w:t>
      </w:r>
      <w:r>
        <w:rPr>
          <w:color w:val="231F20"/>
          <w:sz w:val="24"/>
        </w:rPr>
        <w:t>method</w:t>
      </w:r>
      <w:r>
        <w:rPr>
          <w:color w:val="231F20"/>
          <w:spacing w:val="-7"/>
          <w:sz w:val="24"/>
        </w:rPr>
        <w:t xml:space="preserve"> </w:t>
      </w:r>
      <w:r>
        <w:rPr>
          <w:color w:val="231F20"/>
          <w:sz w:val="24"/>
        </w:rPr>
        <w:t>is</w:t>
      </w:r>
      <w:r>
        <w:rPr>
          <w:color w:val="231F20"/>
          <w:spacing w:val="-5"/>
          <w:sz w:val="24"/>
        </w:rPr>
        <w:t xml:space="preserve"> </w:t>
      </w:r>
      <w:r>
        <w:rPr>
          <w:color w:val="231F20"/>
          <w:sz w:val="24"/>
        </w:rPr>
        <w:t>to</w:t>
      </w:r>
      <w:r>
        <w:rPr>
          <w:color w:val="231F20"/>
          <w:spacing w:val="-5"/>
          <w:sz w:val="24"/>
        </w:rPr>
        <w:t xml:space="preserve"> </w:t>
      </w:r>
      <w:r>
        <w:rPr>
          <w:color w:val="231F20"/>
          <w:sz w:val="24"/>
        </w:rPr>
        <w:t>list</w:t>
      </w:r>
      <w:r>
        <w:rPr>
          <w:color w:val="231F20"/>
          <w:spacing w:val="-3"/>
          <w:sz w:val="24"/>
        </w:rPr>
        <w:t xml:space="preserve"> </w:t>
      </w:r>
      <w:r>
        <w:rPr>
          <w:color w:val="231F20"/>
          <w:sz w:val="24"/>
        </w:rPr>
        <w:t>odometer</w:t>
      </w:r>
      <w:r>
        <w:rPr>
          <w:color w:val="231F20"/>
          <w:spacing w:val="-7"/>
          <w:sz w:val="24"/>
        </w:rPr>
        <w:t xml:space="preserve"> </w:t>
      </w:r>
      <w:r>
        <w:rPr>
          <w:color w:val="231F20"/>
          <w:sz w:val="24"/>
        </w:rPr>
        <w:t>readings,</w:t>
      </w:r>
      <w:r>
        <w:rPr>
          <w:color w:val="231F20"/>
          <w:spacing w:val="-7"/>
          <w:sz w:val="24"/>
        </w:rPr>
        <w:t xml:space="preserve"> </w:t>
      </w:r>
      <w:r>
        <w:rPr>
          <w:color w:val="231F20"/>
          <w:sz w:val="24"/>
        </w:rPr>
        <w:t>start</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finish.</w:t>
      </w:r>
    </w:p>
    <w:p w14:paraId="6DA202F4" w14:textId="77777777" w:rsidR="007D148E" w:rsidRDefault="007C3187">
      <w:pPr>
        <w:pStyle w:val="ListParagraph"/>
        <w:numPr>
          <w:ilvl w:val="0"/>
          <w:numId w:val="71"/>
        </w:numPr>
        <w:tabs>
          <w:tab w:val="left" w:pos="1797"/>
        </w:tabs>
        <w:spacing w:line="293" w:lineRule="exact"/>
        <w:ind w:left="1797" w:hanging="357"/>
        <w:rPr>
          <w:sz w:val="24"/>
        </w:rPr>
      </w:pPr>
      <w:r>
        <w:rPr>
          <w:color w:val="231F20"/>
          <w:sz w:val="24"/>
        </w:rPr>
        <w:t>Be</w:t>
      </w:r>
      <w:r>
        <w:rPr>
          <w:color w:val="231F20"/>
          <w:spacing w:val="-11"/>
          <w:sz w:val="24"/>
        </w:rPr>
        <w:t xml:space="preserve"> </w:t>
      </w:r>
      <w:r>
        <w:rPr>
          <w:color w:val="231F20"/>
          <w:sz w:val="24"/>
        </w:rPr>
        <w:t>sure</w:t>
      </w:r>
      <w:r>
        <w:rPr>
          <w:color w:val="231F20"/>
          <w:spacing w:val="-7"/>
          <w:sz w:val="24"/>
        </w:rPr>
        <w:t xml:space="preserve"> </w:t>
      </w:r>
      <w:r>
        <w:rPr>
          <w:color w:val="231F20"/>
          <w:sz w:val="24"/>
        </w:rPr>
        <w:t>to</w:t>
      </w:r>
      <w:r>
        <w:rPr>
          <w:color w:val="231F20"/>
          <w:spacing w:val="-4"/>
          <w:sz w:val="24"/>
        </w:rPr>
        <w:t xml:space="preserve"> </w:t>
      </w:r>
      <w:r>
        <w:rPr>
          <w:color w:val="231F20"/>
          <w:sz w:val="24"/>
        </w:rPr>
        <w:t>calculate</w:t>
      </w:r>
      <w:r>
        <w:rPr>
          <w:color w:val="231F20"/>
          <w:spacing w:val="-6"/>
          <w:sz w:val="24"/>
        </w:rPr>
        <w:t xml:space="preserve"> </w:t>
      </w:r>
      <w:r>
        <w:rPr>
          <w:color w:val="231F20"/>
          <w:sz w:val="24"/>
        </w:rPr>
        <w:t>round</w:t>
      </w:r>
      <w:r>
        <w:rPr>
          <w:color w:val="231F20"/>
          <w:spacing w:val="-5"/>
          <w:sz w:val="24"/>
        </w:rPr>
        <w:t xml:space="preserve"> </w:t>
      </w:r>
      <w:r>
        <w:rPr>
          <w:color w:val="231F20"/>
          <w:sz w:val="24"/>
        </w:rPr>
        <w:t>trips,</w:t>
      </w:r>
      <w:r>
        <w:rPr>
          <w:color w:val="231F20"/>
          <w:spacing w:val="-4"/>
          <w:sz w:val="24"/>
        </w:rPr>
        <w:t xml:space="preserve"> </w:t>
      </w:r>
      <w:r>
        <w:rPr>
          <w:color w:val="231F20"/>
          <w:sz w:val="24"/>
        </w:rPr>
        <w:t>not</w:t>
      </w:r>
      <w:r>
        <w:rPr>
          <w:color w:val="231F20"/>
          <w:spacing w:val="-5"/>
          <w:sz w:val="24"/>
        </w:rPr>
        <w:t xml:space="preserve"> </w:t>
      </w:r>
      <w:r>
        <w:rPr>
          <w:color w:val="231F20"/>
          <w:sz w:val="24"/>
        </w:rPr>
        <w:t>just</w:t>
      </w:r>
      <w:r>
        <w:rPr>
          <w:color w:val="231F20"/>
          <w:spacing w:val="-4"/>
          <w:sz w:val="24"/>
        </w:rPr>
        <w:t xml:space="preserve"> </w:t>
      </w:r>
      <w:r>
        <w:rPr>
          <w:color w:val="231F20"/>
          <w:sz w:val="24"/>
        </w:rPr>
        <w:t>one-</w:t>
      </w:r>
      <w:r>
        <w:rPr>
          <w:color w:val="231F20"/>
          <w:spacing w:val="-4"/>
          <w:sz w:val="24"/>
        </w:rPr>
        <w:t>way.</w:t>
      </w:r>
    </w:p>
    <w:p w14:paraId="6DA202F5" w14:textId="77777777" w:rsidR="007D148E" w:rsidRDefault="007D148E">
      <w:pPr>
        <w:pStyle w:val="ListParagraph"/>
        <w:spacing w:line="293" w:lineRule="exact"/>
        <w:rPr>
          <w:sz w:val="24"/>
        </w:rPr>
        <w:sectPr w:rsidR="007D148E">
          <w:pgSz w:w="12240" w:h="15840"/>
          <w:pgMar w:top="740" w:right="360" w:bottom="480" w:left="720" w:header="514" w:footer="297" w:gutter="0"/>
          <w:cols w:space="720"/>
        </w:sectPr>
      </w:pPr>
    </w:p>
    <w:p w14:paraId="6DA202F6" w14:textId="77777777" w:rsidR="007D148E" w:rsidRDefault="007D148E">
      <w:pPr>
        <w:pStyle w:val="BodyText"/>
      </w:pPr>
    </w:p>
    <w:p w14:paraId="6DA202F7" w14:textId="77777777" w:rsidR="007D148E" w:rsidRDefault="007D148E">
      <w:pPr>
        <w:pStyle w:val="BodyText"/>
        <w:spacing w:before="129"/>
      </w:pPr>
    </w:p>
    <w:p w14:paraId="6DA202F8" w14:textId="77777777" w:rsidR="007D148E" w:rsidRDefault="007C3187">
      <w:pPr>
        <w:pStyle w:val="Heading4"/>
      </w:pPr>
      <w:r>
        <w:rPr>
          <w:color w:val="231F20"/>
        </w:rPr>
        <w:t>Sample</w:t>
      </w:r>
      <w:r>
        <w:rPr>
          <w:color w:val="231F20"/>
          <w:spacing w:val="-9"/>
        </w:rPr>
        <w:t xml:space="preserve"> </w:t>
      </w:r>
      <w:r>
        <w:rPr>
          <w:color w:val="231F20"/>
        </w:rPr>
        <w:t>of</w:t>
      </w:r>
      <w:r>
        <w:rPr>
          <w:color w:val="231F20"/>
          <w:spacing w:val="-10"/>
        </w:rPr>
        <w:t xml:space="preserve"> </w:t>
      </w:r>
      <w:r>
        <w:rPr>
          <w:color w:val="231F20"/>
        </w:rPr>
        <w:t>Electronic</w:t>
      </w:r>
      <w:r>
        <w:rPr>
          <w:color w:val="231F20"/>
          <w:spacing w:val="-12"/>
        </w:rPr>
        <w:t xml:space="preserve"> </w:t>
      </w:r>
      <w:r>
        <w:rPr>
          <w:color w:val="231F20"/>
        </w:rPr>
        <w:t>Expense</w:t>
      </w:r>
      <w:r>
        <w:rPr>
          <w:color w:val="231F20"/>
          <w:spacing w:val="-7"/>
        </w:rPr>
        <w:t xml:space="preserve"> </w:t>
      </w:r>
      <w:r>
        <w:rPr>
          <w:color w:val="231F20"/>
          <w:spacing w:val="-4"/>
        </w:rPr>
        <w:t>Form</w:t>
      </w:r>
    </w:p>
    <w:p w14:paraId="6DA202F9" w14:textId="77777777" w:rsidR="007D148E" w:rsidRDefault="007D148E">
      <w:pPr>
        <w:pStyle w:val="BodyText"/>
        <w:rPr>
          <w:b/>
          <w:sz w:val="20"/>
        </w:rPr>
      </w:pPr>
    </w:p>
    <w:p w14:paraId="6DA202FA" w14:textId="77777777" w:rsidR="007D148E" w:rsidRDefault="007D148E">
      <w:pPr>
        <w:pStyle w:val="BodyText"/>
        <w:rPr>
          <w:b/>
          <w:sz w:val="20"/>
        </w:rPr>
      </w:pPr>
    </w:p>
    <w:p w14:paraId="6DA202FB" w14:textId="77777777" w:rsidR="007D148E" w:rsidRDefault="007D148E">
      <w:pPr>
        <w:pStyle w:val="BodyText"/>
        <w:rPr>
          <w:b/>
          <w:sz w:val="20"/>
        </w:rPr>
      </w:pPr>
    </w:p>
    <w:p w14:paraId="6DA202FC" w14:textId="77777777" w:rsidR="007D148E" w:rsidRDefault="007D148E">
      <w:pPr>
        <w:pStyle w:val="BodyText"/>
        <w:rPr>
          <w:b/>
          <w:sz w:val="20"/>
        </w:rPr>
      </w:pPr>
    </w:p>
    <w:p w14:paraId="6DA202FD" w14:textId="77777777" w:rsidR="007D148E" w:rsidRDefault="007D148E">
      <w:pPr>
        <w:pStyle w:val="BodyText"/>
        <w:rPr>
          <w:b/>
          <w:sz w:val="20"/>
        </w:rPr>
      </w:pPr>
    </w:p>
    <w:p w14:paraId="6DA202FE" w14:textId="77777777" w:rsidR="007D148E" w:rsidRDefault="007D148E">
      <w:pPr>
        <w:pStyle w:val="BodyText"/>
        <w:spacing w:before="27"/>
        <w:rPr>
          <w:b/>
          <w:sz w:val="20"/>
        </w:rPr>
      </w:pPr>
    </w:p>
    <w:p w14:paraId="6DA202FF" w14:textId="77777777" w:rsidR="007D148E" w:rsidRDefault="007C3187">
      <w:pPr>
        <w:ind w:left="9201" w:right="631"/>
        <w:rPr>
          <w:rFonts w:ascii="Arial Narrow"/>
          <w:b/>
          <w:sz w:val="20"/>
        </w:rPr>
      </w:pPr>
      <w:r>
        <w:rPr>
          <w:rFonts w:ascii="Arial Narrow"/>
          <w:b/>
          <w:noProof/>
          <w:sz w:val="20"/>
        </w:rPr>
        <mc:AlternateContent>
          <mc:Choice Requires="wpg">
            <w:drawing>
              <wp:anchor distT="0" distB="0" distL="0" distR="0" simplePos="0" relativeHeight="484590592" behindDoc="1" locked="0" layoutInCell="1" allowOverlap="1" wp14:anchorId="6DA211CF" wp14:editId="6DA211D0">
                <wp:simplePos x="0" y="0"/>
                <wp:positionH relativeFrom="page">
                  <wp:posOffset>1306067</wp:posOffset>
                </wp:positionH>
                <wp:positionV relativeFrom="paragraph">
                  <wp:posOffset>-718804</wp:posOffset>
                </wp:positionV>
                <wp:extent cx="6145530" cy="64808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6480810"/>
                          <a:chOff x="0" y="0"/>
                          <a:chExt cx="6145530" cy="6480810"/>
                        </a:xfrm>
                      </wpg:grpSpPr>
                      <pic:pic xmlns:pic="http://schemas.openxmlformats.org/drawingml/2006/picture">
                        <pic:nvPicPr>
                          <pic:cNvPr id="28" name="Image 28"/>
                          <pic:cNvPicPr/>
                        </pic:nvPicPr>
                        <pic:blipFill>
                          <a:blip r:embed="rId17" cstate="print"/>
                          <a:stretch>
                            <a:fillRect/>
                          </a:stretch>
                        </pic:blipFill>
                        <pic:spPr>
                          <a:xfrm>
                            <a:off x="119253" y="0"/>
                            <a:ext cx="4765306" cy="6480187"/>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0" y="4974120"/>
                            <a:ext cx="1237488" cy="307822"/>
                          </a:xfrm>
                          <a:prstGeom prst="rect">
                            <a:avLst/>
                          </a:prstGeom>
                        </pic:spPr>
                      </pic:pic>
                      <wps:wsp>
                        <wps:cNvPr id="30" name="Graphic 30"/>
                        <wps:cNvSpPr/>
                        <wps:spPr>
                          <a:xfrm>
                            <a:off x="43053" y="5057914"/>
                            <a:ext cx="1043940" cy="135255"/>
                          </a:xfrm>
                          <a:custGeom>
                            <a:avLst/>
                            <a:gdLst/>
                            <a:ahLst/>
                            <a:cxnLst/>
                            <a:rect l="l" t="t" r="r" b="b"/>
                            <a:pathLst>
                              <a:path w="1043940" h="135255">
                                <a:moveTo>
                                  <a:pt x="971009" y="44192"/>
                                </a:moveTo>
                                <a:lnTo>
                                  <a:pt x="0" y="109854"/>
                                </a:lnTo>
                                <a:lnTo>
                                  <a:pt x="1778" y="135127"/>
                                </a:lnTo>
                                <a:lnTo>
                                  <a:pt x="972617" y="69589"/>
                                </a:lnTo>
                                <a:lnTo>
                                  <a:pt x="993582" y="55369"/>
                                </a:lnTo>
                                <a:lnTo>
                                  <a:pt x="971009" y="44192"/>
                                </a:lnTo>
                                <a:close/>
                              </a:path>
                              <a:path w="1043940" h="135255">
                                <a:moveTo>
                                  <a:pt x="1021571" y="41020"/>
                                </a:moveTo>
                                <a:lnTo>
                                  <a:pt x="1017905" y="41020"/>
                                </a:lnTo>
                                <a:lnTo>
                                  <a:pt x="1019465" y="65023"/>
                                </a:lnTo>
                                <a:lnTo>
                                  <a:pt x="1019556" y="66420"/>
                                </a:lnTo>
                                <a:lnTo>
                                  <a:pt x="972617" y="69589"/>
                                </a:lnTo>
                                <a:lnTo>
                                  <a:pt x="938530" y="92709"/>
                                </a:lnTo>
                                <a:lnTo>
                                  <a:pt x="932815" y="96646"/>
                                </a:lnTo>
                                <a:lnTo>
                                  <a:pt x="931291" y="104520"/>
                                </a:lnTo>
                                <a:lnTo>
                                  <a:pt x="935228" y="110362"/>
                                </a:lnTo>
                                <a:lnTo>
                                  <a:pt x="939165" y="116077"/>
                                </a:lnTo>
                                <a:lnTo>
                                  <a:pt x="947038" y="117601"/>
                                </a:lnTo>
                                <a:lnTo>
                                  <a:pt x="952754" y="113664"/>
                                </a:lnTo>
                                <a:lnTo>
                                  <a:pt x="1043813" y="52069"/>
                                </a:lnTo>
                                <a:lnTo>
                                  <a:pt x="1021571" y="41020"/>
                                </a:lnTo>
                                <a:close/>
                              </a:path>
                              <a:path w="1043940" h="135255">
                                <a:moveTo>
                                  <a:pt x="993582" y="55369"/>
                                </a:moveTo>
                                <a:lnTo>
                                  <a:pt x="972617" y="69589"/>
                                </a:lnTo>
                                <a:lnTo>
                                  <a:pt x="1019556" y="66420"/>
                                </a:lnTo>
                                <a:lnTo>
                                  <a:pt x="1019465" y="65023"/>
                                </a:lnTo>
                                <a:lnTo>
                                  <a:pt x="1013079" y="65023"/>
                                </a:lnTo>
                                <a:lnTo>
                                  <a:pt x="993582" y="55369"/>
                                </a:lnTo>
                                <a:close/>
                              </a:path>
                              <a:path w="1043940" h="135255">
                                <a:moveTo>
                                  <a:pt x="1011555" y="43179"/>
                                </a:moveTo>
                                <a:lnTo>
                                  <a:pt x="993582" y="55369"/>
                                </a:lnTo>
                                <a:lnTo>
                                  <a:pt x="1013079" y="65023"/>
                                </a:lnTo>
                                <a:lnTo>
                                  <a:pt x="1011625" y="44192"/>
                                </a:lnTo>
                                <a:lnTo>
                                  <a:pt x="1011555" y="43179"/>
                                </a:lnTo>
                                <a:close/>
                              </a:path>
                              <a:path w="1043940" h="135255">
                                <a:moveTo>
                                  <a:pt x="1018045" y="43179"/>
                                </a:moveTo>
                                <a:lnTo>
                                  <a:pt x="1011555" y="43179"/>
                                </a:lnTo>
                                <a:lnTo>
                                  <a:pt x="1013079" y="65023"/>
                                </a:lnTo>
                                <a:lnTo>
                                  <a:pt x="1019465" y="65023"/>
                                </a:lnTo>
                                <a:lnTo>
                                  <a:pt x="1018111" y="44192"/>
                                </a:lnTo>
                                <a:lnTo>
                                  <a:pt x="1018045" y="43179"/>
                                </a:lnTo>
                                <a:close/>
                              </a:path>
                              <a:path w="1043940" h="135255">
                                <a:moveTo>
                                  <a:pt x="1017905" y="41020"/>
                                </a:moveTo>
                                <a:lnTo>
                                  <a:pt x="971009" y="44192"/>
                                </a:lnTo>
                                <a:lnTo>
                                  <a:pt x="993582" y="55369"/>
                                </a:lnTo>
                                <a:lnTo>
                                  <a:pt x="1011555" y="43179"/>
                                </a:lnTo>
                                <a:lnTo>
                                  <a:pt x="1018045" y="43179"/>
                                </a:lnTo>
                                <a:lnTo>
                                  <a:pt x="1017905" y="41020"/>
                                </a:lnTo>
                                <a:close/>
                              </a:path>
                              <a:path w="1043940" h="135255">
                                <a:moveTo>
                                  <a:pt x="939038" y="0"/>
                                </a:moveTo>
                                <a:lnTo>
                                  <a:pt x="931418" y="2539"/>
                                </a:lnTo>
                                <a:lnTo>
                                  <a:pt x="928369" y="8889"/>
                                </a:lnTo>
                                <a:lnTo>
                                  <a:pt x="925194" y="15112"/>
                                </a:lnTo>
                                <a:lnTo>
                                  <a:pt x="927735" y="22732"/>
                                </a:lnTo>
                                <a:lnTo>
                                  <a:pt x="971009" y="44192"/>
                                </a:lnTo>
                                <a:lnTo>
                                  <a:pt x="1017905" y="41020"/>
                                </a:lnTo>
                                <a:lnTo>
                                  <a:pt x="1021571" y="41020"/>
                                </a:lnTo>
                                <a:lnTo>
                                  <a:pt x="939038" y="0"/>
                                </a:lnTo>
                                <a:close/>
                              </a:path>
                            </a:pathLst>
                          </a:custGeom>
                          <a:solidFill>
                            <a:srgbClr val="231F20"/>
                          </a:solidFill>
                        </wps:spPr>
                        <wps:bodyPr wrap="square" lIns="0" tIns="0" rIns="0" bIns="0" rtlCol="0">
                          <a:prstTxWarp prst="textNoShape">
                            <a:avLst/>
                          </a:prstTxWarp>
                          <a:noAutofit/>
                        </wps:bodyPr>
                      </wps:wsp>
                      <wps:wsp>
                        <wps:cNvPr id="31" name="Graphic 31"/>
                        <wps:cNvSpPr/>
                        <wps:spPr>
                          <a:xfrm>
                            <a:off x="4889005" y="661555"/>
                            <a:ext cx="1256030" cy="3630295"/>
                          </a:xfrm>
                          <a:custGeom>
                            <a:avLst/>
                            <a:gdLst/>
                            <a:ahLst/>
                            <a:cxnLst/>
                            <a:rect l="l" t="t" r="r" b="b"/>
                            <a:pathLst>
                              <a:path w="1256030" h="3630295">
                                <a:moveTo>
                                  <a:pt x="394462" y="627748"/>
                                </a:moveTo>
                                <a:lnTo>
                                  <a:pt x="104902" y="627748"/>
                                </a:lnTo>
                                <a:lnTo>
                                  <a:pt x="104902" y="636892"/>
                                </a:lnTo>
                                <a:lnTo>
                                  <a:pt x="394462" y="636892"/>
                                </a:lnTo>
                                <a:lnTo>
                                  <a:pt x="394462" y="627748"/>
                                </a:lnTo>
                                <a:close/>
                              </a:path>
                              <a:path w="1256030" h="3630295">
                                <a:moveTo>
                                  <a:pt x="642861" y="482968"/>
                                </a:moveTo>
                                <a:lnTo>
                                  <a:pt x="469138" y="482968"/>
                                </a:lnTo>
                                <a:lnTo>
                                  <a:pt x="469138" y="492112"/>
                                </a:lnTo>
                                <a:lnTo>
                                  <a:pt x="642861" y="492112"/>
                                </a:lnTo>
                                <a:lnTo>
                                  <a:pt x="642861" y="482968"/>
                                </a:lnTo>
                                <a:close/>
                              </a:path>
                              <a:path w="1256030" h="3630295">
                                <a:moveTo>
                                  <a:pt x="1054100" y="4673"/>
                                </a:moveTo>
                                <a:lnTo>
                                  <a:pt x="1053439" y="3060"/>
                                </a:lnTo>
                                <a:lnTo>
                                  <a:pt x="1051052" y="673"/>
                                </a:lnTo>
                                <a:lnTo>
                                  <a:pt x="1049451" y="0"/>
                                </a:lnTo>
                                <a:lnTo>
                                  <a:pt x="1041400" y="0"/>
                                </a:lnTo>
                                <a:lnTo>
                                  <a:pt x="1041400" y="12700"/>
                                </a:lnTo>
                                <a:lnTo>
                                  <a:pt x="1041400" y="1311910"/>
                                </a:lnTo>
                                <a:lnTo>
                                  <a:pt x="12700" y="1311910"/>
                                </a:lnTo>
                                <a:lnTo>
                                  <a:pt x="12700" y="12700"/>
                                </a:lnTo>
                                <a:lnTo>
                                  <a:pt x="1041400" y="12700"/>
                                </a:lnTo>
                                <a:lnTo>
                                  <a:pt x="1041400" y="0"/>
                                </a:lnTo>
                                <a:lnTo>
                                  <a:pt x="4673" y="0"/>
                                </a:lnTo>
                                <a:lnTo>
                                  <a:pt x="3048" y="673"/>
                                </a:lnTo>
                                <a:lnTo>
                                  <a:pt x="660" y="3060"/>
                                </a:lnTo>
                                <a:lnTo>
                                  <a:pt x="0" y="4673"/>
                                </a:lnTo>
                                <a:lnTo>
                                  <a:pt x="0" y="1319936"/>
                                </a:lnTo>
                                <a:lnTo>
                                  <a:pt x="673" y="1321574"/>
                                </a:lnTo>
                                <a:lnTo>
                                  <a:pt x="3048" y="1323936"/>
                                </a:lnTo>
                                <a:lnTo>
                                  <a:pt x="4673" y="1324610"/>
                                </a:lnTo>
                                <a:lnTo>
                                  <a:pt x="1049426" y="1324610"/>
                                </a:lnTo>
                                <a:lnTo>
                                  <a:pt x="1051052" y="1323936"/>
                                </a:lnTo>
                                <a:lnTo>
                                  <a:pt x="1052233" y="1322743"/>
                                </a:lnTo>
                                <a:lnTo>
                                  <a:pt x="1053426" y="1321574"/>
                                </a:lnTo>
                                <a:lnTo>
                                  <a:pt x="1054100" y="1319936"/>
                                </a:lnTo>
                                <a:lnTo>
                                  <a:pt x="1054100" y="1318260"/>
                                </a:lnTo>
                                <a:lnTo>
                                  <a:pt x="1054100" y="12700"/>
                                </a:lnTo>
                                <a:lnTo>
                                  <a:pt x="1054100" y="4673"/>
                                </a:lnTo>
                                <a:close/>
                              </a:path>
                              <a:path w="1256030" h="3630295">
                                <a:moveTo>
                                  <a:pt x="1256030" y="2790291"/>
                                </a:moveTo>
                                <a:lnTo>
                                  <a:pt x="1255356" y="2788666"/>
                                </a:lnTo>
                                <a:lnTo>
                                  <a:pt x="1252982" y="2786291"/>
                                </a:lnTo>
                                <a:lnTo>
                                  <a:pt x="1251356" y="2785618"/>
                                </a:lnTo>
                                <a:lnTo>
                                  <a:pt x="1243330" y="2785618"/>
                                </a:lnTo>
                                <a:lnTo>
                                  <a:pt x="1243330" y="2798318"/>
                                </a:lnTo>
                                <a:lnTo>
                                  <a:pt x="1243330" y="3617468"/>
                                </a:lnTo>
                                <a:lnTo>
                                  <a:pt x="335280" y="3617468"/>
                                </a:lnTo>
                                <a:lnTo>
                                  <a:pt x="335280" y="2798318"/>
                                </a:lnTo>
                                <a:lnTo>
                                  <a:pt x="1243330" y="2798318"/>
                                </a:lnTo>
                                <a:lnTo>
                                  <a:pt x="1243330" y="2785618"/>
                                </a:lnTo>
                                <a:lnTo>
                                  <a:pt x="327253" y="2785618"/>
                                </a:lnTo>
                                <a:lnTo>
                                  <a:pt x="325628" y="2786291"/>
                                </a:lnTo>
                                <a:lnTo>
                                  <a:pt x="323253" y="2788666"/>
                                </a:lnTo>
                                <a:lnTo>
                                  <a:pt x="322580" y="2790291"/>
                                </a:lnTo>
                                <a:lnTo>
                                  <a:pt x="322580" y="3625494"/>
                                </a:lnTo>
                                <a:lnTo>
                                  <a:pt x="323253" y="3627120"/>
                                </a:lnTo>
                                <a:lnTo>
                                  <a:pt x="325628" y="3629495"/>
                                </a:lnTo>
                                <a:lnTo>
                                  <a:pt x="327253" y="3630168"/>
                                </a:lnTo>
                                <a:lnTo>
                                  <a:pt x="1251356" y="3630168"/>
                                </a:lnTo>
                                <a:lnTo>
                                  <a:pt x="1252982" y="3629495"/>
                                </a:lnTo>
                                <a:lnTo>
                                  <a:pt x="1255356" y="3627120"/>
                                </a:lnTo>
                                <a:lnTo>
                                  <a:pt x="1256030" y="3625494"/>
                                </a:lnTo>
                                <a:lnTo>
                                  <a:pt x="1256030" y="3623818"/>
                                </a:lnTo>
                                <a:lnTo>
                                  <a:pt x="1256030" y="2798318"/>
                                </a:lnTo>
                                <a:lnTo>
                                  <a:pt x="1256030" y="2790291"/>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9" cstate="print"/>
                          <a:stretch>
                            <a:fillRect/>
                          </a:stretch>
                        </pic:blipFill>
                        <pic:spPr>
                          <a:xfrm>
                            <a:off x="4265688" y="3946943"/>
                            <a:ext cx="972324" cy="510514"/>
                          </a:xfrm>
                          <a:prstGeom prst="rect">
                            <a:avLst/>
                          </a:prstGeom>
                        </pic:spPr>
                      </pic:pic>
                      <wps:wsp>
                        <wps:cNvPr id="33" name="Graphic 33"/>
                        <wps:cNvSpPr/>
                        <wps:spPr>
                          <a:xfrm>
                            <a:off x="4420882" y="3970032"/>
                            <a:ext cx="779145" cy="334010"/>
                          </a:xfrm>
                          <a:custGeom>
                            <a:avLst/>
                            <a:gdLst/>
                            <a:ahLst/>
                            <a:cxnLst/>
                            <a:rect l="l" t="t" r="r" b="b"/>
                            <a:pathLst>
                              <a:path w="779145" h="334010">
                                <a:moveTo>
                                  <a:pt x="80644" y="223012"/>
                                </a:moveTo>
                                <a:lnTo>
                                  <a:pt x="72643" y="223901"/>
                                </a:lnTo>
                                <a:lnTo>
                                  <a:pt x="68198" y="229362"/>
                                </a:lnTo>
                                <a:lnTo>
                                  <a:pt x="0" y="315722"/>
                                </a:lnTo>
                                <a:lnTo>
                                  <a:pt x="115696" y="333629"/>
                                </a:lnTo>
                                <a:lnTo>
                                  <a:pt x="122173" y="328930"/>
                                </a:lnTo>
                                <a:lnTo>
                                  <a:pt x="123189" y="321945"/>
                                </a:lnTo>
                                <a:lnTo>
                                  <a:pt x="123803" y="318262"/>
                                </a:lnTo>
                                <a:lnTo>
                                  <a:pt x="28193" y="318262"/>
                                </a:lnTo>
                                <a:lnTo>
                                  <a:pt x="18922" y="294640"/>
                                </a:lnTo>
                                <a:lnTo>
                                  <a:pt x="62581" y="277501"/>
                                </a:lnTo>
                                <a:lnTo>
                                  <a:pt x="88137" y="245110"/>
                                </a:lnTo>
                                <a:lnTo>
                                  <a:pt x="92582" y="239649"/>
                                </a:lnTo>
                                <a:lnTo>
                                  <a:pt x="91566" y="231648"/>
                                </a:lnTo>
                                <a:lnTo>
                                  <a:pt x="80644" y="223012"/>
                                </a:lnTo>
                                <a:close/>
                              </a:path>
                              <a:path w="779145" h="334010">
                                <a:moveTo>
                                  <a:pt x="62581" y="277501"/>
                                </a:moveTo>
                                <a:lnTo>
                                  <a:pt x="18922" y="294640"/>
                                </a:lnTo>
                                <a:lnTo>
                                  <a:pt x="28193" y="318262"/>
                                </a:lnTo>
                                <a:lnTo>
                                  <a:pt x="38227" y="314325"/>
                                </a:lnTo>
                                <a:lnTo>
                                  <a:pt x="33527" y="314325"/>
                                </a:lnTo>
                                <a:lnTo>
                                  <a:pt x="25526" y="294005"/>
                                </a:lnTo>
                                <a:lnTo>
                                  <a:pt x="49560" y="294005"/>
                                </a:lnTo>
                                <a:lnTo>
                                  <a:pt x="62581" y="277501"/>
                                </a:lnTo>
                                <a:close/>
                              </a:path>
                              <a:path w="779145" h="334010">
                                <a:moveTo>
                                  <a:pt x="71793" y="301154"/>
                                </a:moveTo>
                                <a:lnTo>
                                  <a:pt x="28193" y="318262"/>
                                </a:lnTo>
                                <a:lnTo>
                                  <a:pt x="123803" y="318262"/>
                                </a:lnTo>
                                <a:lnTo>
                                  <a:pt x="124227" y="315722"/>
                                </a:lnTo>
                                <a:lnTo>
                                  <a:pt x="124332" y="315087"/>
                                </a:lnTo>
                                <a:lnTo>
                                  <a:pt x="119633" y="308610"/>
                                </a:lnTo>
                                <a:lnTo>
                                  <a:pt x="71793" y="301154"/>
                                </a:lnTo>
                                <a:close/>
                              </a:path>
                              <a:path w="779145" h="334010">
                                <a:moveTo>
                                  <a:pt x="25526" y="294005"/>
                                </a:moveTo>
                                <a:lnTo>
                                  <a:pt x="33527" y="314325"/>
                                </a:lnTo>
                                <a:lnTo>
                                  <a:pt x="46948" y="297315"/>
                                </a:lnTo>
                                <a:lnTo>
                                  <a:pt x="25526" y="294005"/>
                                </a:lnTo>
                                <a:close/>
                              </a:path>
                              <a:path w="779145" h="334010">
                                <a:moveTo>
                                  <a:pt x="46948" y="297315"/>
                                </a:moveTo>
                                <a:lnTo>
                                  <a:pt x="33527" y="314325"/>
                                </a:lnTo>
                                <a:lnTo>
                                  <a:pt x="38227" y="314325"/>
                                </a:lnTo>
                                <a:lnTo>
                                  <a:pt x="71793" y="301154"/>
                                </a:lnTo>
                                <a:lnTo>
                                  <a:pt x="46948" y="297315"/>
                                </a:lnTo>
                                <a:close/>
                              </a:path>
                              <a:path w="779145" h="334010">
                                <a:moveTo>
                                  <a:pt x="769493" y="0"/>
                                </a:moveTo>
                                <a:lnTo>
                                  <a:pt x="62581" y="277501"/>
                                </a:lnTo>
                                <a:lnTo>
                                  <a:pt x="46948" y="297315"/>
                                </a:lnTo>
                                <a:lnTo>
                                  <a:pt x="71793" y="301154"/>
                                </a:lnTo>
                                <a:lnTo>
                                  <a:pt x="778763" y="23749"/>
                                </a:lnTo>
                                <a:lnTo>
                                  <a:pt x="769493" y="0"/>
                                </a:lnTo>
                                <a:close/>
                              </a:path>
                              <a:path w="779145" h="334010">
                                <a:moveTo>
                                  <a:pt x="49560" y="294005"/>
                                </a:moveTo>
                                <a:lnTo>
                                  <a:pt x="25526" y="294005"/>
                                </a:lnTo>
                                <a:lnTo>
                                  <a:pt x="46948" y="297315"/>
                                </a:lnTo>
                                <a:lnTo>
                                  <a:pt x="49560" y="29400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0" cstate="print"/>
                          <a:stretch>
                            <a:fillRect/>
                          </a:stretch>
                        </pic:blipFill>
                        <pic:spPr>
                          <a:xfrm>
                            <a:off x="3762768" y="394461"/>
                            <a:ext cx="1167371" cy="598932"/>
                          </a:xfrm>
                          <a:prstGeom prst="rect">
                            <a:avLst/>
                          </a:prstGeom>
                        </pic:spPr>
                      </pic:pic>
                      <wps:wsp>
                        <wps:cNvPr id="35" name="Graphic 35"/>
                        <wps:cNvSpPr/>
                        <wps:spPr>
                          <a:xfrm>
                            <a:off x="3919232" y="513461"/>
                            <a:ext cx="972819" cy="422275"/>
                          </a:xfrm>
                          <a:custGeom>
                            <a:avLst/>
                            <a:gdLst/>
                            <a:ahLst/>
                            <a:cxnLst/>
                            <a:rect l="l" t="t" r="r" b="b"/>
                            <a:pathLst>
                              <a:path w="972819" h="422275">
                                <a:moveTo>
                                  <a:pt x="71443" y="31876"/>
                                </a:moveTo>
                                <a:lnTo>
                                  <a:pt x="46674" y="35410"/>
                                </a:lnTo>
                                <a:lnTo>
                                  <a:pt x="62097" y="55452"/>
                                </a:lnTo>
                                <a:lnTo>
                                  <a:pt x="963040" y="422275"/>
                                </a:lnTo>
                                <a:lnTo>
                                  <a:pt x="972692" y="398653"/>
                                </a:lnTo>
                                <a:lnTo>
                                  <a:pt x="71443" y="31876"/>
                                </a:lnTo>
                                <a:close/>
                              </a:path>
                              <a:path w="972819" h="422275">
                                <a:moveTo>
                                  <a:pt x="115823" y="0"/>
                                </a:moveTo>
                                <a:lnTo>
                                  <a:pt x="108838" y="889"/>
                                </a:lnTo>
                                <a:lnTo>
                                  <a:pt x="0" y="16510"/>
                                </a:lnTo>
                                <a:lnTo>
                                  <a:pt x="71373" y="109220"/>
                                </a:lnTo>
                                <a:lnTo>
                                  <a:pt x="79374" y="110236"/>
                                </a:lnTo>
                                <a:lnTo>
                                  <a:pt x="84835" y="105918"/>
                                </a:lnTo>
                                <a:lnTo>
                                  <a:pt x="90423" y="101600"/>
                                </a:lnTo>
                                <a:lnTo>
                                  <a:pt x="91439" y="93725"/>
                                </a:lnTo>
                                <a:lnTo>
                                  <a:pt x="87248" y="88138"/>
                                </a:lnTo>
                                <a:lnTo>
                                  <a:pt x="62097" y="55452"/>
                                </a:lnTo>
                                <a:lnTo>
                                  <a:pt x="18541" y="37718"/>
                                </a:lnTo>
                                <a:lnTo>
                                  <a:pt x="28066" y="14223"/>
                                </a:lnTo>
                                <a:lnTo>
                                  <a:pt x="123559" y="14223"/>
                                </a:lnTo>
                                <a:lnTo>
                                  <a:pt x="123189" y="11684"/>
                                </a:lnTo>
                                <a:lnTo>
                                  <a:pt x="122300" y="4826"/>
                                </a:lnTo>
                                <a:lnTo>
                                  <a:pt x="115823" y="0"/>
                                </a:lnTo>
                                <a:close/>
                              </a:path>
                              <a:path w="972819" h="422275">
                                <a:moveTo>
                                  <a:pt x="28066" y="14223"/>
                                </a:moveTo>
                                <a:lnTo>
                                  <a:pt x="18541" y="37718"/>
                                </a:lnTo>
                                <a:lnTo>
                                  <a:pt x="62097" y="55452"/>
                                </a:lnTo>
                                <a:lnTo>
                                  <a:pt x="49037" y="38481"/>
                                </a:lnTo>
                                <a:lnTo>
                                  <a:pt x="25145" y="38481"/>
                                </a:lnTo>
                                <a:lnTo>
                                  <a:pt x="33400" y="18160"/>
                                </a:lnTo>
                                <a:lnTo>
                                  <a:pt x="37741" y="18160"/>
                                </a:lnTo>
                                <a:lnTo>
                                  <a:pt x="28066" y="14223"/>
                                </a:lnTo>
                                <a:close/>
                              </a:path>
                              <a:path w="972819" h="422275">
                                <a:moveTo>
                                  <a:pt x="33400" y="18160"/>
                                </a:moveTo>
                                <a:lnTo>
                                  <a:pt x="25145" y="38481"/>
                                </a:lnTo>
                                <a:lnTo>
                                  <a:pt x="46674" y="35410"/>
                                </a:lnTo>
                                <a:lnTo>
                                  <a:pt x="33400" y="18160"/>
                                </a:lnTo>
                                <a:close/>
                              </a:path>
                              <a:path w="972819" h="422275">
                                <a:moveTo>
                                  <a:pt x="46674" y="35410"/>
                                </a:moveTo>
                                <a:lnTo>
                                  <a:pt x="25145" y="38481"/>
                                </a:lnTo>
                                <a:lnTo>
                                  <a:pt x="49037" y="38481"/>
                                </a:lnTo>
                                <a:lnTo>
                                  <a:pt x="46674" y="35410"/>
                                </a:lnTo>
                                <a:close/>
                              </a:path>
                              <a:path w="972819" h="422275">
                                <a:moveTo>
                                  <a:pt x="37741" y="18160"/>
                                </a:moveTo>
                                <a:lnTo>
                                  <a:pt x="33400" y="18160"/>
                                </a:lnTo>
                                <a:lnTo>
                                  <a:pt x="46674" y="35410"/>
                                </a:lnTo>
                                <a:lnTo>
                                  <a:pt x="71443" y="31876"/>
                                </a:lnTo>
                                <a:lnTo>
                                  <a:pt x="37741" y="18160"/>
                                </a:lnTo>
                                <a:close/>
                              </a:path>
                              <a:path w="972819" h="422275">
                                <a:moveTo>
                                  <a:pt x="123559" y="14223"/>
                                </a:moveTo>
                                <a:lnTo>
                                  <a:pt x="28066" y="14223"/>
                                </a:lnTo>
                                <a:lnTo>
                                  <a:pt x="71443" y="31876"/>
                                </a:lnTo>
                                <a:lnTo>
                                  <a:pt x="112394" y="26035"/>
                                </a:lnTo>
                                <a:lnTo>
                                  <a:pt x="119379" y="25146"/>
                                </a:lnTo>
                                <a:lnTo>
                                  <a:pt x="124205" y="18668"/>
                                </a:lnTo>
                                <a:lnTo>
                                  <a:pt x="123559" y="14223"/>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53CE66" id="Group 27" o:spid="_x0000_s1026" style="position:absolute;margin-left:102.85pt;margin-top:-56.6pt;width:483.9pt;height:510.3pt;z-index:-18725888;mso-wrap-distance-left:0;mso-wrap-distance-right:0;mso-position-horizontal-relative:page" coordsize="61455,6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">
                <v:shape id="Image 28" o:spid="_x0000_s1027" type="#_x0000_t75" style="position:absolute;left:1192;width:47653;height:6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">
                  <v:imagedata r:id="rId21" o:title=""/>
                </v:shape>
                <v:shape id="Image 29" o:spid="_x0000_s1028" type="#_x0000_t75" style="position:absolute;top:49741;width:12374;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">
                  <v:imagedata r:id="rId22" o:title=""/>
                </v:shape>
                <v:shape id="Graphic 30" o:spid="_x0000_s1029" style="position:absolute;left:430;top:50579;width:10439;height:1352;visibility:visible;mso-wrap-style:square;v-text-anchor:top" coordsize="10439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" path="m971009,44192l,109854r1778,25273l972617,69589,993582,55369,971009,44192xem1021571,41020r-3666,l1019465,65023r91,1397l972617,69589,938530,92709r-5715,3937l931291,104520r3937,5842l939165,116077r7873,1524l952754,113664r91059,-61595l1021571,41020xem993582,55369l972617,69589r46939,-3169l1019465,65023r-6386,l993582,55369xem1011555,43179l993582,55369r19497,9654l1011625,44192r-70,-1013xem1018045,43179r-6490,l1013079,65023r6386,l1018111,44192r-66,-1013xem1017905,41020r-46896,3172l993582,55369r17973,-12190l1018045,43179r-140,-2159xem939038,r-7620,2539l928369,8889r-3175,6223l927735,22732r43274,21460l1017905,41020r3666,l939038,xe" fillcolor="#231f20" stroked="f">
                  <v:path arrowok="t"/>
                </v:shape>
                <v:shape id="Graphic 31" o:spid="_x0000_s1030" style="position:absolute;left:48890;top:6615;width:12560;height:36303;visibility:visible;mso-wrap-style:square;v-text-anchor:top" coordsize="1256030,363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" path="m394462,627748r-289560,l104902,636892r289560,l394462,627748xem642861,482968r-173723,l469138,492112r173723,l642861,482968xem1054100,4673r-661,-1613l1051052,673,1049451,r-8051,l1041400,12700r,1299210l12700,1311910r,-1299210l1041400,12700r,-12700l4673,,3048,673,660,3060,,4673,,1319936r673,1638l3048,1323936r1625,674l1049426,1324610r1626,-674l1052233,1322743r1193,-1169l1054100,1319936r,-1676l1054100,12700r,-8027xem1256030,2790291r-674,-1625l1252982,2786291r-1626,-673l1243330,2785618r,12700l1243330,3617468r-908050,l335280,2798318r908050,l1243330,2785618r-916077,l325628,2786291r-2375,2375l322580,2790291r,835203l323253,3627120r2375,2375l327253,3630168r924103,l1252982,3629495r2374,-2375l1256030,3625494r,-1676l1256030,2798318r,-8027xe" fillcolor="#231f20" stroked="f">
                  <v:path arrowok="t"/>
                </v:shape>
                <v:shape id="Image 32" o:spid="_x0000_s1031" type="#_x0000_t75" style="position:absolute;left:42656;top:39469;width:9724;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">
                  <v:imagedata r:id="rId23" o:title=""/>
                </v:shape>
                <v:shape id="Graphic 33" o:spid="_x0000_s1032" style="position:absolute;left:44208;top:39700;width:7792;height:3340;visibility:visible;mso-wrap-style:square;v-text-anchor:top" coordsize="77914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" path="m80644,223012r-8001,889l68198,229362,,315722r115696,17907l122173,328930r1016,-6985l123803,318262r-95610,l18922,294640,62581,277501,88137,245110r4445,-5461l91566,231648,80644,223012xem62581,277501l18922,294640r9271,23622l38227,314325r-4700,l25526,294005r24034,l62581,277501xem71793,301154l28193,318262r95610,l124227,315722r105,-635l119633,308610,71793,301154xem25526,294005r8001,20320l46948,297315,25526,294005xem46948,297315l33527,314325r4700,l71793,301154,46948,297315xem769493,l62581,277501,46948,297315r24845,3839l778763,23749,769493,xem49560,294005r-24034,l46948,297315r2612,-3310xe" fillcolor="#231f20" stroked="f">
                  <v:path arrowok="t"/>
                </v:shape>
                <v:shape id="Image 34" o:spid="_x0000_s1033" type="#_x0000_t75" style="position:absolute;left:37627;top:3944;width:11674;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">
                  <v:imagedata r:id="rId24" o:title=""/>
                </v:shape>
                <v:shape id="Graphic 35" o:spid="_x0000_s1034" style="position:absolute;left:39192;top:5134;width:9728;height:4223;visibility:visible;mso-wrap-style:square;v-text-anchor:top" coordsize="972819,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" path="m71443,31876l46674,35410,62097,55452,963040,422275r9652,-23622l71443,31876xem115823,r-6985,889l,16510r71373,92710l79374,110236r5461,-4318l90423,101600r1016,-7875l87248,88138,62097,55452,18541,37718,28066,14223r95493,l123189,11684r-889,-6858l115823,xem28066,14223l18541,37718,62097,55452,49037,38481r-23892,l33400,18160r4341,l28066,14223xem33400,18160l25145,38481,46674,35410,33400,18160xem46674,35410l25145,38481r23892,l46674,35410xem37741,18160r-4341,l46674,35410,71443,31876,37741,18160xem123559,14223r-95493,l71443,31876r40951,-5841l119379,25146r4826,-6478l123559,14223xe" fillcolor="#231f20" stroked="f">
                  <v:path arrowok="t"/>
                </v:shape>
                <w10:wrap anchorx="page"/>
              </v:group>
            </w:pict>
          </mc:Fallback>
        </mc:AlternateContent>
      </w:r>
      <w:r>
        <w:rPr>
          <w:rFonts w:ascii="Arial Narrow"/>
          <w:color w:val="231F20"/>
          <w:sz w:val="20"/>
        </w:rPr>
        <w:t>Claim forms should only contain one</w:t>
      </w:r>
      <w:r>
        <w:rPr>
          <w:rFonts w:ascii="Arial Narrow"/>
          <w:color w:val="231F20"/>
          <w:spacing w:val="40"/>
          <w:sz w:val="20"/>
        </w:rPr>
        <w:t xml:space="preserve"> </w:t>
      </w:r>
      <w:r>
        <w:rPr>
          <w:rFonts w:ascii="Arial Narrow"/>
          <w:color w:val="231F20"/>
          <w:sz w:val="20"/>
        </w:rPr>
        <w:t xml:space="preserve">month worth of activities and </w:t>
      </w:r>
      <w:r>
        <w:rPr>
          <w:rFonts w:ascii="Arial Narrow"/>
          <w:color w:val="231F20"/>
          <w:spacing w:val="-2"/>
          <w:sz w:val="20"/>
        </w:rPr>
        <w:t xml:space="preserve">reimbursements. </w:t>
      </w:r>
      <w:r>
        <w:rPr>
          <w:rFonts w:ascii="Arial Narrow"/>
          <w:b/>
          <w:color w:val="231F20"/>
          <w:sz w:val="20"/>
        </w:rPr>
        <w:t xml:space="preserve">Months should </w:t>
      </w:r>
      <w:r>
        <w:rPr>
          <w:rFonts w:ascii="Arial Narrow"/>
          <w:b/>
          <w:color w:val="231F20"/>
          <w:spacing w:val="-2"/>
          <w:sz w:val="20"/>
        </w:rPr>
        <w:t>not</w:t>
      </w:r>
      <w:r>
        <w:rPr>
          <w:rFonts w:ascii="Arial Narrow"/>
          <w:b/>
          <w:color w:val="231F20"/>
          <w:spacing w:val="-12"/>
          <w:sz w:val="20"/>
        </w:rPr>
        <w:t xml:space="preserve"> </w:t>
      </w:r>
      <w:r>
        <w:rPr>
          <w:rFonts w:ascii="Arial Narrow"/>
          <w:b/>
          <w:color w:val="231F20"/>
          <w:spacing w:val="-2"/>
          <w:sz w:val="20"/>
        </w:rPr>
        <w:t>be</w:t>
      </w:r>
      <w:r>
        <w:rPr>
          <w:rFonts w:ascii="Arial Narrow"/>
          <w:b/>
          <w:color w:val="231F20"/>
          <w:spacing w:val="-12"/>
          <w:sz w:val="20"/>
        </w:rPr>
        <w:t xml:space="preserve"> </w:t>
      </w:r>
      <w:r>
        <w:rPr>
          <w:rFonts w:ascii="Arial Narrow"/>
          <w:b/>
          <w:color w:val="231F20"/>
          <w:spacing w:val="-2"/>
          <w:sz w:val="20"/>
        </w:rPr>
        <w:t>combined.</w:t>
      </w:r>
    </w:p>
    <w:p w14:paraId="6DA20300" w14:textId="77777777" w:rsidR="007D148E" w:rsidRDefault="007D148E">
      <w:pPr>
        <w:pStyle w:val="BodyText"/>
        <w:rPr>
          <w:rFonts w:ascii="Arial Narrow"/>
          <w:b/>
          <w:sz w:val="20"/>
        </w:rPr>
      </w:pPr>
    </w:p>
    <w:p w14:paraId="6DA20301" w14:textId="77777777" w:rsidR="007D148E" w:rsidRDefault="007D148E">
      <w:pPr>
        <w:pStyle w:val="BodyText"/>
        <w:rPr>
          <w:rFonts w:ascii="Arial Narrow"/>
          <w:b/>
          <w:sz w:val="20"/>
        </w:rPr>
      </w:pPr>
    </w:p>
    <w:p w14:paraId="6DA20302" w14:textId="77777777" w:rsidR="007D148E" w:rsidRDefault="007D148E">
      <w:pPr>
        <w:pStyle w:val="BodyText"/>
        <w:rPr>
          <w:rFonts w:ascii="Arial Narrow"/>
          <w:b/>
          <w:sz w:val="20"/>
        </w:rPr>
      </w:pPr>
    </w:p>
    <w:p w14:paraId="6DA20303" w14:textId="77777777" w:rsidR="007D148E" w:rsidRDefault="007D148E">
      <w:pPr>
        <w:pStyle w:val="BodyText"/>
        <w:rPr>
          <w:rFonts w:ascii="Arial Narrow"/>
          <w:b/>
          <w:sz w:val="20"/>
        </w:rPr>
      </w:pPr>
    </w:p>
    <w:p w14:paraId="6DA20304" w14:textId="77777777" w:rsidR="007D148E" w:rsidRDefault="007D148E">
      <w:pPr>
        <w:pStyle w:val="BodyText"/>
        <w:rPr>
          <w:rFonts w:ascii="Arial Narrow"/>
          <w:b/>
          <w:sz w:val="20"/>
        </w:rPr>
      </w:pPr>
    </w:p>
    <w:p w14:paraId="6DA20305" w14:textId="77777777" w:rsidR="007D148E" w:rsidRDefault="007D148E">
      <w:pPr>
        <w:pStyle w:val="BodyText"/>
        <w:rPr>
          <w:rFonts w:ascii="Arial Narrow"/>
          <w:b/>
          <w:sz w:val="20"/>
        </w:rPr>
      </w:pPr>
    </w:p>
    <w:p w14:paraId="6DA20306" w14:textId="77777777" w:rsidR="007D148E" w:rsidRDefault="007D148E">
      <w:pPr>
        <w:pStyle w:val="BodyText"/>
        <w:rPr>
          <w:rFonts w:ascii="Arial Narrow"/>
          <w:b/>
          <w:sz w:val="20"/>
        </w:rPr>
      </w:pPr>
    </w:p>
    <w:p w14:paraId="6DA20307" w14:textId="77777777" w:rsidR="007D148E" w:rsidRDefault="007D148E">
      <w:pPr>
        <w:pStyle w:val="BodyText"/>
        <w:rPr>
          <w:rFonts w:ascii="Arial Narrow"/>
          <w:b/>
          <w:sz w:val="20"/>
        </w:rPr>
      </w:pPr>
    </w:p>
    <w:p w14:paraId="6DA20308" w14:textId="77777777" w:rsidR="007D148E" w:rsidRDefault="007D148E">
      <w:pPr>
        <w:pStyle w:val="BodyText"/>
        <w:rPr>
          <w:rFonts w:ascii="Arial Narrow"/>
          <w:b/>
          <w:sz w:val="20"/>
        </w:rPr>
      </w:pPr>
    </w:p>
    <w:p w14:paraId="6DA20309" w14:textId="77777777" w:rsidR="007D148E" w:rsidRDefault="007D148E">
      <w:pPr>
        <w:pStyle w:val="BodyText"/>
        <w:rPr>
          <w:rFonts w:ascii="Arial Narrow"/>
          <w:b/>
          <w:sz w:val="20"/>
        </w:rPr>
      </w:pPr>
    </w:p>
    <w:p w14:paraId="6DA2030A" w14:textId="77777777" w:rsidR="007D148E" w:rsidRDefault="007D148E">
      <w:pPr>
        <w:pStyle w:val="BodyText"/>
        <w:spacing w:before="25"/>
        <w:rPr>
          <w:rFonts w:ascii="Arial Narrow"/>
          <w:b/>
          <w:sz w:val="20"/>
        </w:rPr>
      </w:pPr>
    </w:p>
    <w:p w14:paraId="6DA2030B" w14:textId="77777777" w:rsidR="007D148E" w:rsidRDefault="007C3187">
      <w:pPr>
        <w:ind w:left="9707"/>
        <w:rPr>
          <w:rFonts w:ascii="Arial Narrow" w:hAnsi="Arial Narrow"/>
          <w:sz w:val="20"/>
        </w:rPr>
      </w:pPr>
      <w:r>
        <w:rPr>
          <w:rFonts w:ascii="Arial Narrow" w:hAnsi="Arial Narrow"/>
          <w:noProof/>
          <w:sz w:val="20"/>
        </w:rPr>
        <mc:AlternateContent>
          <mc:Choice Requires="wps">
            <w:drawing>
              <wp:anchor distT="0" distB="0" distL="0" distR="0" simplePos="0" relativeHeight="15738368" behindDoc="0" locked="0" layoutInCell="1" allowOverlap="1" wp14:anchorId="6DA211D1" wp14:editId="6DA211D2">
                <wp:simplePos x="0" y="0"/>
                <wp:positionH relativeFrom="page">
                  <wp:posOffset>504190</wp:posOffset>
                </wp:positionH>
                <wp:positionV relativeFrom="paragraph">
                  <wp:posOffset>600134</wp:posOffset>
                </wp:positionV>
                <wp:extent cx="850265" cy="1637664"/>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1637664"/>
                        </a:xfrm>
                        <a:prstGeom prst="rect">
                          <a:avLst/>
                        </a:prstGeom>
                        <a:ln w="12700">
                          <a:solidFill>
                            <a:srgbClr val="231F20"/>
                          </a:solidFill>
                          <a:prstDash val="solid"/>
                        </a:ln>
                      </wps:spPr>
                      <wps:txbx>
                        <w:txbxContent>
                          <w:p w14:paraId="6DA212A6" w14:textId="77777777" w:rsidR="007D148E" w:rsidRDefault="007C3187">
                            <w:pPr>
                              <w:spacing w:before="70"/>
                              <w:ind w:left="144" w:right="190"/>
                              <w:rPr>
                                <w:rFonts w:ascii="Arial Narrow"/>
                                <w:sz w:val="20"/>
                              </w:rPr>
                            </w:pPr>
                            <w:r>
                              <w:rPr>
                                <w:rFonts w:ascii="Arial Narrow"/>
                                <w:color w:val="231F20"/>
                                <w:sz w:val="20"/>
                              </w:rPr>
                              <w:t>Both</w:t>
                            </w:r>
                            <w:r>
                              <w:rPr>
                                <w:rFonts w:ascii="Arial Narrow"/>
                                <w:color w:val="231F20"/>
                                <w:spacing w:val="-3"/>
                                <w:sz w:val="20"/>
                              </w:rPr>
                              <w:t xml:space="preserve"> </w:t>
                            </w:r>
                            <w:r>
                              <w:rPr>
                                <w:rFonts w:ascii="Arial Narrow"/>
                                <w:color w:val="231F20"/>
                                <w:sz w:val="20"/>
                              </w:rPr>
                              <w:t>Excel and</w:t>
                            </w:r>
                            <w:r>
                              <w:rPr>
                                <w:rFonts w:ascii="Arial Narrow"/>
                                <w:color w:val="231F20"/>
                                <w:spacing w:val="-5"/>
                                <w:sz w:val="20"/>
                              </w:rPr>
                              <w:t xml:space="preserve"> </w:t>
                            </w:r>
                            <w:r>
                              <w:rPr>
                                <w:rFonts w:ascii="Arial Narrow"/>
                                <w:color w:val="231F20"/>
                                <w:sz w:val="20"/>
                              </w:rPr>
                              <w:t>PDF forms</w:t>
                            </w:r>
                            <w:r>
                              <w:rPr>
                                <w:rFonts w:ascii="Arial Narrow"/>
                                <w:color w:val="231F20"/>
                                <w:spacing w:val="-12"/>
                                <w:sz w:val="20"/>
                              </w:rPr>
                              <w:t xml:space="preserve"> </w:t>
                            </w:r>
                            <w:r>
                              <w:rPr>
                                <w:rFonts w:ascii="Arial Narrow"/>
                                <w:color w:val="231F20"/>
                                <w:sz w:val="20"/>
                              </w:rPr>
                              <w:t xml:space="preserve">contain </w:t>
                            </w:r>
                            <w:r>
                              <w:rPr>
                                <w:rFonts w:ascii="Arial Narrow"/>
                                <w:color w:val="231F20"/>
                                <w:spacing w:val="-2"/>
                                <w:sz w:val="20"/>
                              </w:rPr>
                              <w:t xml:space="preserve">embedded calculations. </w:t>
                            </w:r>
                            <w:r>
                              <w:rPr>
                                <w:rFonts w:ascii="Arial Narrow"/>
                                <w:color w:val="231F20"/>
                                <w:sz w:val="20"/>
                              </w:rPr>
                              <w:t>Use these forms for</w:t>
                            </w:r>
                            <w:r>
                              <w:rPr>
                                <w:rFonts w:ascii="Arial Narrow"/>
                                <w:color w:val="231F20"/>
                                <w:spacing w:val="40"/>
                                <w:sz w:val="20"/>
                              </w:rPr>
                              <w:t xml:space="preserve"> </w:t>
                            </w:r>
                            <w:r>
                              <w:rPr>
                                <w:rFonts w:ascii="Arial Narrow"/>
                                <w:color w:val="231F20"/>
                                <w:spacing w:val="-4"/>
                                <w:sz w:val="20"/>
                              </w:rPr>
                              <w:t xml:space="preserve">easy </w:t>
                            </w:r>
                            <w:r>
                              <w:rPr>
                                <w:rFonts w:ascii="Arial Narrow"/>
                                <w:color w:val="231F20"/>
                                <w:spacing w:val="-2"/>
                                <w:sz w:val="20"/>
                              </w:rPr>
                              <w:t>automatic calculations.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D1" id="Textbox 36" o:spid="_x0000_s1030" type="#_x0000_t202" style="position:absolute;left:0;text-align:left;margin-left:39.7pt;margin-top:47.25pt;width:66.95pt;height:128.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" filled="f" strokecolor="#231f20" strokeweight="1pt">
                <v:path arrowok="t"/>
                <v:textbox inset="0,0,0,0">
                  <w:txbxContent>
                    <w:p w14:paraId="6DA212A6" w14:textId="77777777" w:rsidR="007D148E" w:rsidRDefault="007C3187">
                      <w:pPr>
                        <w:spacing w:before="70"/>
                        <w:ind w:left="144" w:right="190"/>
                        <w:rPr>
                          <w:rFonts w:ascii="Arial Narrow"/>
                          <w:sz w:val="20"/>
                        </w:rPr>
                      </w:pPr>
                      <w:r>
                        <w:rPr>
                          <w:rFonts w:ascii="Arial Narrow"/>
                          <w:color w:val="231F20"/>
                          <w:sz w:val="20"/>
                        </w:rPr>
                        <w:t>Both</w:t>
                      </w:r>
                      <w:r>
                        <w:rPr>
                          <w:rFonts w:ascii="Arial Narrow"/>
                          <w:color w:val="231F20"/>
                          <w:spacing w:val="-3"/>
                          <w:sz w:val="20"/>
                        </w:rPr>
                        <w:t xml:space="preserve"> </w:t>
                      </w:r>
                      <w:r>
                        <w:rPr>
                          <w:rFonts w:ascii="Arial Narrow"/>
                          <w:color w:val="231F20"/>
                          <w:sz w:val="20"/>
                        </w:rPr>
                        <w:t>Excel and</w:t>
                      </w:r>
                      <w:r>
                        <w:rPr>
                          <w:rFonts w:ascii="Arial Narrow"/>
                          <w:color w:val="231F20"/>
                          <w:spacing w:val="-5"/>
                          <w:sz w:val="20"/>
                        </w:rPr>
                        <w:t xml:space="preserve"> </w:t>
                      </w:r>
                      <w:r>
                        <w:rPr>
                          <w:rFonts w:ascii="Arial Narrow"/>
                          <w:color w:val="231F20"/>
                          <w:sz w:val="20"/>
                        </w:rPr>
                        <w:t>PDF forms</w:t>
                      </w:r>
                      <w:r>
                        <w:rPr>
                          <w:rFonts w:ascii="Arial Narrow"/>
                          <w:color w:val="231F20"/>
                          <w:spacing w:val="-12"/>
                          <w:sz w:val="20"/>
                        </w:rPr>
                        <w:t xml:space="preserve"> </w:t>
                      </w:r>
                      <w:r>
                        <w:rPr>
                          <w:rFonts w:ascii="Arial Narrow"/>
                          <w:color w:val="231F20"/>
                          <w:sz w:val="20"/>
                        </w:rPr>
                        <w:t xml:space="preserve">contain </w:t>
                      </w:r>
                      <w:r>
                        <w:rPr>
                          <w:rFonts w:ascii="Arial Narrow"/>
                          <w:color w:val="231F20"/>
                          <w:spacing w:val="-2"/>
                          <w:sz w:val="20"/>
                        </w:rPr>
                        <w:t xml:space="preserve">embedded calculations. </w:t>
                      </w:r>
                      <w:r>
                        <w:rPr>
                          <w:rFonts w:ascii="Arial Narrow"/>
                          <w:color w:val="231F20"/>
                          <w:sz w:val="20"/>
                        </w:rPr>
                        <w:t>Use these forms for</w:t>
                      </w:r>
                      <w:r>
                        <w:rPr>
                          <w:rFonts w:ascii="Arial Narrow"/>
                          <w:color w:val="231F20"/>
                          <w:spacing w:val="40"/>
                          <w:sz w:val="20"/>
                        </w:rPr>
                        <w:t xml:space="preserve"> </w:t>
                      </w:r>
                      <w:r>
                        <w:rPr>
                          <w:rFonts w:ascii="Arial Narrow"/>
                          <w:color w:val="231F20"/>
                          <w:spacing w:val="-4"/>
                          <w:sz w:val="20"/>
                        </w:rPr>
                        <w:t xml:space="preserve">easy </w:t>
                      </w:r>
                      <w:r>
                        <w:rPr>
                          <w:rFonts w:ascii="Arial Narrow"/>
                          <w:color w:val="231F20"/>
                          <w:spacing w:val="-2"/>
                          <w:sz w:val="20"/>
                        </w:rPr>
                        <w:t>automatic calculations.</w:t>
                      </w:r>
                    </w:p>
                  </w:txbxContent>
                </v:textbox>
                <w10:wrap anchorx="page"/>
              </v:shape>
            </w:pict>
          </mc:Fallback>
        </mc:AlternateContent>
      </w:r>
      <w:r>
        <w:rPr>
          <w:rFonts w:ascii="Arial Narrow" w:hAnsi="Arial Narrow"/>
          <w:color w:val="231F20"/>
          <w:sz w:val="20"/>
        </w:rPr>
        <w:t xml:space="preserve">Don’t forget to </w:t>
      </w:r>
      <w:r>
        <w:rPr>
          <w:rFonts w:ascii="Arial Narrow" w:hAnsi="Arial Narrow"/>
          <w:color w:val="231F20"/>
          <w:spacing w:val="-2"/>
          <w:sz w:val="20"/>
        </w:rPr>
        <w:t>provide</w:t>
      </w:r>
      <w:r>
        <w:rPr>
          <w:rFonts w:ascii="Arial Narrow" w:hAnsi="Arial Narrow"/>
          <w:color w:val="231F20"/>
          <w:spacing w:val="-14"/>
          <w:sz w:val="20"/>
        </w:rPr>
        <w:t xml:space="preserve"> </w:t>
      </w:r>
      <w:r>
        <w:rPr>
          <w:rFonts w:ascii="Arial Narrow" w:hAnsi="Arial Narrow"/>
          <w:color w:val="231F20"/>
          <w:spacing w:val="-2"/>
          <w:sz w:val="20"/>
        </w:rPr>
        <w:t xml:space="preserve">original </w:t>
      </w:r>
      <w:r>
        <w:rPr>
          <w:rFonts w:ascii="Arial Narrow" w:hAnsi="Arial Narrow"/>
          <w:color w:val="231F20"/>
          <w:sz w:val="20"/>
        </w:rPr>
        <w:t xml:space="preserve">receipts when claiming other </w:t>
      </w:r>
      <w:r>
        <w:rPr>
          <w:rFonts w:ascii="Arial Narrow" w:hAnsi="Arial Narrow"/>
          <w:color w:val="231F20"/>
          <w:spacing w:val="-2"/>
          <w:sz w:val="20"/>
        </w:rPr>
        <w:t>expenses.</w:t>
      </w:r>
    </w:p>
    <w:p w14:paraId="6DA2030C" w14:textId="77777777" w:rsidR="007D148E" w:rsidRDefault="007D148E">
      <w:pPr>
        <w:pStyle w:val="BodyText"/>
        <w:rPr>
          <w:rFonts w:ascii="Arial Narrow"/>
        </w:rPr>
      </w:pPr>
    </w:p>
    <w:p w14:paraId="6DA2030D" w14:textId="77777777" w:rsidR="007D148E" w:rsidRDefault="007D148E">
      <w:pPr>
        <w:pStyle w:val="BodyText"/>
        <w:rPr>
          <w:rFonts w:ascii="Arial Narrow"/>
        </w:rPr>
      </w:pPr>
    </w:p>
    <w:p w14:paraId="6DA2030E" w14:textId="77777777" w:rsidR="007D148E" w:rsidRDefault="007D148E">
      <w:pPr>
        <w:pStyle w:val="BodyText"/>
        <w:rPr>
          <w:rFonts w:ascii="Arial Narrow"/>
        </w:rPr>
      </w:pPr>
    </w:p>
    <w:p w14:paraId="6DA2030F" w14:textId="77777777" w:rsidR="007D148E" w:rsidRDefault="007D148E">
      <w:pPr>
        <w:pStyle w:val="BodyText"/>
        <w:rPr>
          <w:rFonts w:ascii="Arial Narrow"/>
        </w:rPr>
      </w:pPr>
    </w:p>
    <w:p w14:paraId="6DA20310" w14:textId="77777777" w:rsidR="007D148E" w:rsidRDefault="007D148E">
      <w:pPr>
        <w:pStyle w:val="BodyText"/>
        <w:rPr>
          <w:rFonts w:ascii="Arial Narrow"/>
        </w:rPr>
      </w:pPr>
    </w:p>
    <w:p w14:paraId="6DA20311" w14:textId="77777777" w:rsidR="007D148E" w:rsidRDefault="007D148E">
      <w:pPr>
        <w:pStyle w:val="BodyText"/>
        <w:rPr>
          <w:rFonts w:ascii="Arial Narrow"/>
        </w:rPr>
      </w:pPr>
    </w:p>
    <w:p w14:paraId="6DA20312" w14:textId="77777777" w:rsidR="007D148E" w:rsidRDefault="007D148E">
      <w:pPr>
        <w:pStyle w:val="BodyText"/>
        <w:rPr>
          <w:rFonts w:ascii="Arial Narrow"/>
        </w:rPr>
      </w:pPr>
    </w:p>
    <w:p w14:paraId="6DA20313" w14:textId="77777777" w:rsidR="007D148E" w:rsidRDefault="007D148E">
      <w:pPr>
        <w:pStyle w:val="BodyText"/>
        <w:rPr>
          <w:rFonts w:ascii="Arial Narrow"/>
        </w:rPr>
      </w:pPr>
    </w:p>
    <w:p w14:paraId="6DA20314" w14:textId="77777777" w:rsidR="007D148E" w:rsidRDefault="007D148E">
      <w:pPr>
        <w:pStyle w:val="BodyText"/>
        <w:rPr>
          <w:rFonts w:ascii="Arial Narrow"/>
        </w:rPr>
      </w:pPr>
    </w:p>
    <w:p w14:paraId="6DA20315" w14:textId="77777777" w:rsidR="007D148E" w:rsidRDefault="007D148E">
      <w:pPr>
        <w:pStyle w:val="BodyText"/>
        <w:rPr>
          <w:rFonts w:ascii="Arial Narrow"/>
        </w:rPr>
      </w:pPr>
    </w:p>
    <w:p w14:paraId="6DA20316" w14:textId="77777777" w:rsidR="007D148E" w:rsidRDefault="007D148E">
      <w:pPr>
        <w:pStyle w:val="BodyText"/>
        <w:rPr>
          <w:rFonts w:ascii="Arial Narrow"/>
        </w:rPr>
      </w:pPr>
    </w:p>
    <w:p w14:paraId="6DA20317" w14:textId="77777777" w:rsidR="007D148E" w:rsidRDefault="007D148E">
      <w:pPr>
        <w:pStyle w:val="BodyText"/>
        <w:rPr>
          <w:rFonts w:ascii="Arial Narrow"/>
        </w:rPr>
      </w:pPr>
    </w:p>
    <w:p w14:paraId="6DA20318" w14:textId="77777777" w:rsidR="007D148E" w:rsidRDefault="007D148E">
      <w:pPr>
        <w:pStyle w:val="BodyText"/>
        <w:spacing w:before="147"/>
        <w:rPr>
          <w:rFonts w:ascii="Arial Narrow"/>
        </w:rPr>
      </w:pPr>
    </w:p>
    <w:p w14:paraId="6DA20319" w14:textId="77777777" w:rsidR="007D148E" w:rsidRDefault="007C3187">
      <w:pPr>
        <w:pStyle w:val="BodyText"/>
        <w:spacing w:before="1"/>
        <w:ind w:left="720" w:right="1120"/>
      </w:pPr>
      <w:r>
        <w:rPr>
          <w:b/>
          <w:color w:val="231F20"/>
        </w:rPr>
        <w:t>Note:</w:t>
      </w:r>
      <w:r>
        <w:rPr>
          <w:b/>
          <w:color w:val="231F20"/>
          <w:spacing w:val="40"/>
        </w:rPr>
        <w:t xml:space="preserve"> </w:t>
      </w:r>
      <w:r>
        <w:rPr>
          <w:color w:val="231F20"/>
        </w:rPr>
        <w:t>During your orientation period a staff</w:t>
      </w:r>
      <w:r>
        <w:rPr>
          <w:color w:val="231F20"/>
          <w:spacing w:val="-1"/>
        </w:rPr>
        <w:t xml:space="preserve"> </w:t>
      </w:r>
      <w:r>
        <w:rPr>
          <w:color w:val="231F20"/>
        </w:rPr>
        <w:t>member</w:t>
      </w:r>
      <w:r>
        <w:rPr>
          <w:color w:val="231F20"/>
          <w:spacing w:val="-1"/>
        </w:rPr>
        <w:t xml:space="preserve"> </w:t>
      </w:r>
      <w:r>
        <w:rPr>
          <w:color w:val="231F20"/>
        </w:rPr>
        <w:t>of the CAO’s office will come to train you on the forms.</w:t>
      </w:r>
      <w:r>
        <w:rPr>
          <w:color w:val="231F20"/>
          <w:spacing w:val="40"/>
        </w:rPr>
        <w:t xml:space="preserve"> </w:t>
      </w:r>
      <w:r>
        <w:rPr>
          <w:color w:val="231F20"/>
        </w:rPr>
        <w:t>Keep this information handy as you complete the forms each month. Please note, this</w:t>
      </w:r>
      <w:r>
        <w:rPr>
          <w:color w:val="231F20"/>
          <w:spacing w:val="-5"/>
        </w:rPr>
        <w:t xml:space="preserve"> </w:t>
      </w:r>
      <w:r>
        <w:rPr>
          <w:color w:val="231F20"/>
        </w:rPr>
        <w:t>is</w:t>
      </w:r>
      <w:r>
        <w:rPr>
          <w:color w:val="231F20"/>
          <w:spacing w:val="-6"/>
        </w:rPr>
        <w:t xml:space="preserve"> </w:t>
      </w:r>
      <w:r>
        <w:rPr>
          <w:color w:val="231F20"/>
        </w:rPr>
        <w:t>optional,</w:t>
      </w:r>
      <w:r>
        <w:rPr>
          <w:color w:val="231F20"/>
          <w:spacing w:val="-5"/>
        </w:rPr>
        <w:t xml:space="preserve"> </w:t>
      </w:r>
      <w:r>
        <w:rPr>
          <w:color w:val="231F20"/>
        </w:rPr>
        <w:t>not</w:t>
      </w:r>
      <w:r>
        <w:rPr>
          <w:color w:val="231F20"/>
          <w:spacing w:val="-5"/>
        </w:rPr>
        <w:t xml:space="preserve"> </w:t>
      </w:r>
      <w:r>
        <w:rPr>
          <w:color w:val="231F20"/>
        </w:rPr>
        <w:t>all</w:t>
      </w:r>
      <w:r>
        <w:rPr>
          <w:color w:val="231F20"/>
          <w:spacing w:val="-7"/>
        </w:rPr>
        <w:t xml:space="preserve"> </w:t>
      </w:r>
      <w:r>
        <w:rPr>
          <w:color w:val="231F20"/>
        </w:rPr>
        <w:t>jurors</w:t>
      </w:r>
      <w:r>
        <w:rPr>
          <w:color w:val="231F20"/>
          <w:spacing w:val="-5"/>
        </w:rPr>
        <w:t xml:space="preserve"> </w:t>
      </w:r>
      <w:r>
        <w:rPr>
          <w:color w:val="231F20"/>
        </w:rPr>
        <w:t>choose</w:t>
      </w:r>
      <w:r>
        <w:rPr>
          <w:color w:val="231F20"/>
          <w:spacing w:val="-9"/>
        </w:rPr>
        <w:t xml:space="preserve"> </w:t>
      </w:r>
      <w:r>
        <w:rPr>
          <w:color w:val="231F20"/>
        </w:rPr>
        <w:t>to</w:t>
      </w:r>
      <w:r>
        <w:rPr>
          <w:color w:val="231F20"/>
          <w:spacing w:val="-6"/>
        </w:rPr>
        <w:t xml:space="preserve"> </w:t>
      </w:r>
      <w:r>
        <w:rPr>
          <w:color w:val="231F20"/>
        </w:rPr>
        <w:t>receive</w:t>
      </w:r>
      <w:r>
        <w:rPr>
          <w:color w:val="231F20"/>
          <w:spacing w:val="-6"/>
        </w:rPr>
        <w:t xml:space="preserve"> </w:t>
      </w:r>
      <w:r>
        <w:rPr>
          <w:color w:val="231F20"/>
        </w:rPr>
        <w:t>reimbursement.</w:t>
      </w:r>
      <w:r>
        <w:rPr>
          <w:color w:val="231F20"/>
          <w:spacing w:val="-5"/>
        </w:rPr>
        <w:t xml:space="preserve"> </w:t>
      </w:r>
      <w:r>
        <w:rPr>
          <w:color w:val="231F20"/>
        </w:rPr>
        <w:t>The</w:t>
      </w:r>
      <w:r>
        <w:rPr>
          <w:color w:val="231F20"/>
          <w:spacing w:val="-9"/>
        </w:rPr>
        <w:t xml:space="preserve"> </w:t>
      </w:r>
      <w:r>
        <w:rPr>
          <w:color w:val="231F20"/>
        </w:rPr>
        <w:t>electronic</w:t>
      </w:r>
      <w:r>
        <w:rPr>
          <w:color w:val="231F20"/>
          <w:spacing w:val="-8"/>
        </w:rPr>
        <w:t xml:space="preserve"> </w:t>
      </w:r>
      <w:r>
        <w:rPr>
          <w:color w:val="231F20"/>
        </w:rPr>
        <w:t>form</w:t>
      </w:r>
      <w:r>
        <w:rPr>
          <w:color w:val="231F20"/>
          <w:spacing w:val="-5"/>
        </w:rPr>
        <w:t xml:space="preserve"> </w:t>
      </w:r>
      <w:r>
        <w:rPr>
          <w:color w:val="231F20"/>
        </w:rPr>
        <w:t>will</w:t>
      </w:r>
      <w:r>
        <w:rPr>
          <w:color w:val="231F20"/>
          <w:spacing w:val="-4"/>
        </w:rPr>
        <w:t xml:space="preserve"> </w:t>
      </w:r>
      <w:r>
        <w:rPr>
          <w:color w:val="231F20"/>
        </w:rPr>
        <w:t>calculate mileage</w:t>
      </w:r>
      <w:r>
        <w:rPr>
          <w:color w:val="231F20"/>
          <w:spacing w:val="-6"/>
        </w:rPr>
        <w:t xml:space="preserve"> </w:t>
      </w:r>
      <w:r>
        <w:rPr>
          <w:color w:val="231F20"/>
        </w:rPr>
        <w:t>and</w:t>
      </w:r>
      <w:r>
        <w:rPr>
          <w:color w:val="231F20"/>
          <w:spacing w:val="-5"/>
        </w:rPr>
        <w:t xml:space="preserve"> </w:t>
      </w:r>
      <w:r>
        <w:rPr>
          <w:color w:val="231F20"/>
        </w:rPr>
        <w:t>rates</w:t>
      </w:r>
      <w:r>
        <w:rPr>
          <w:color w:val="231F20"/>
          <w:spacing w:val="-5"/>
        </w:rPr>
        <w:t xml:space="preserve"> </w:t>
      </w:r>
      <w:r>
        <w:rPr>
          <w:color w:val="231F20"/>
        </w:rPr>
        <w:t>for</w:t>
      </w:r>
      <w:r>
        <w:rPr>
          <w:color w:val="231F20"/>
          <w:spacing w:val="-6"/>
        </w:rPr>
        <w:t xml:space="preserve"> </w:t>
      </w:r>
      <w:r>
        <w:rPr>
          <w:color w:val="231F20"/>
        </w:rPr>
        <w:t>you.</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use</w:t>
      </w:r>
      <w:r>
        <w:rPr>
          <w:color w:val="231F20"/>
          <w:spacing w:val="-6"/>
        </w:rPr>
        <w:t xml:space="preserve"> </w:t>
      </w:r>
      <w:r>
        <w:rPr>
          <w:color w:val="231F20"/>
        </w:rPr>
        <w:t>the</w:t>
      </w:r>
      <w:r>
        <w:rPr>
          <w:color w:val="231F20"/>
          <w:spacing w:val="-5"/>
        </w:rPr>
        <w:t xml:space="preserve"> </w:t>
      </w:r>
      <w:r>
        <w:rPr>
          <w:color w:val="231F20"/>
        </w:rPr>
        <w:t>manual</w:t>
      </w:r>
      <w:r>
        <w:rPr>
          <w:color w:val="231F20"/>
          <w:spacing w:val="-2"/>
        </w:rPr>
        <w:t xml:space="preserve"> </w:t>
      </w:r>
      <w:r>
        <w:rPr>
          <w:color w:val="231F20"/>
        </w:rPr>
        <w:t>form,</w:t>
      </w:r>
      <w:r>
        <w:rPr>
          <w:color w:val="231F20"/>
          <w:spacing w:val="-5"/>
        </w:rPr>
        <w:t xml:space="preserve"> </w:t>
      </w:r>
      <w:r>
        <w:rPr>
          <w:color w:val="231F20"/>
        </w:rPr>
        <w:t>please</w:t>
      </w:r>
      <w:r>
        <w:rPr>
          <w:color w:val="231F20"/>
          <w:spacing w:val="-5"/>
        </w:rPr>
        <w:t xml:space="preserve"> </w:t>
      </w:r>
      <w:r>
        <w:rPr>
          <w:color w:val="231F20"/>
        </w:rPr>
        <w:t>check</w:t>
      </w:r>
      <w:r>
        <w:rPr>
          <w:color w:val="231F20"/>
          <w:spacing w:val="-5"/>
        </w:rPr>
        <w:t xml:space="preserve"> </w:t>
      </w:r>
      <w:r>
        <w:rPr>
          <w:color w:val="231F20"/>
        </w:rPr>
        <w:t>your</w:t>
      </w:r>
      <w:r>
        <w:rPr>
          <w:color w:val="231F20"/>
          <w:spacing w:val="-3"/>
        </w:rPr>
        <w:t xml:space="preserve"> </w:t>
      </w:r>
      <w:r>
        <w:rPr>
          <w:color w:val="231F20"/>
        </w:rPr>
        <w:t>math</w:t>
      </w:r>
      <w:r>
        <w:rPr>
          <w:color w:val="231F20"/>
          <w:spacing w:val="-5"/>
        </w:rPr>
        <w:t xml:space="preserve"> </w:t>
      </w:r>
      <w:r>
        <w:rPr>
          <w:color w:val="231F20"/>
        </w:rPr>
        <w:t>before</w:t>
      </w:r>
      <w:r>
        <w:rPr>
          <w:color w:val="231F20"/>
          <w:spacing w:val="-5"/>
        </w:rPr>
        <w:t xml:space="preserve"> </w:t>
      </w:r>
      <w:r>
        <w:rPr>
          <w:color w:val="231F20"/>
        </w:rPr>
        <w:t>you</w:t>
      </w:r>
      <w:r>
        <w:rPr>
          <w:color w:val="231F20"/>
          <w:spacing w:val="-5"/>
        </w:rPr>
        <w:t xml:space="preserve"> </w:t>
      </w:r>
      <w:r>
        <w:rPr>
          <w:color w:val="231F20"/>
        </w:rPr>
        <w:t>submit the form to the Foreperson.</w:t>
      </w:r>
    </w:p>
    <w:p w14:paraId="6DA2031A" w14:textId="77777777" w:rsidR="007D148E" w:rsidRDefault="007C3187">
      <w:pPr>
        <w:pStyle w:val="BodyText"/>
        <w:spacing w:before="276"/>
        <w:ind w:left="720" w:right="706"/>
      </w:pPr>
      <w:r>
        <w:rPr>
          <w:color w:val="231F20"/>
        </w:rPr>
        <w:t>Any questions, contact Chaz Laws, Agency Staff Services Analyst – Confidential, with the County Administrative</w:t>
      </w:r>
      <w:r>
        <w:rPr>
          <w:color w:val="231F20"/>
          <w:spacing w:val="-4"/>
        </w:rPr>
        <w:t xml:space="preserve"> </w:t>
      </w:r>
      <w:r>
        <w:rPr>
          <w:color w:val="231F20"/>
        </w:rPr>
        <w:t>Office</w:t>
      </w:r>
      <w:r>
        <w:rPr>
          <w:color w:val="231F20"/>
          <w:spacing w:val="-2"/>
        </w:rPr>
        <w:t xml:space="preserve"> </w:t>
      </w:r>
      <w:r>
        <w:rPr>
          <w:color w:val="231F20"/>
        </w:rPr>
        <w:t>(CAO),</w:t>
      </w:r>
      <w:r>
        <w:rPr>
          <w:color w:val="231F20"/>
          <w:spacing w:val="-4"/>
        </w:rPr>
        <w:t xml:space="preserve"> </w:t>
      </w:r>
      <w:r>
        <w:rPr>
          <w:color w:val="231F20"/>
        </w:rPr>
        <w:t>at</w:t>
      </w:r>
      <w:r>
        <w:rPr>
          <w:color w:val="231F20"/>
          <w:spacing w:val="-3"/>
        </w:rPr>
        <w:t xml:space="preserve"> </w:t>
      </w:r>
      <w:r>
        <w:rPr>
          <w:color w:val="231F20"/>
        </w:rPr>
        <w:t>530-225-5811</w:t>
      </w:r>
      <w:r>
        <w:rPr>
          <w:color w:val="231F20"/>
          <w:spacing w:val="-4"/>
        </w:rPr>
        <w:t xml:space="preserve"> </w:t>
      </w:r>
      <w:r>
        <w:rPr>
          <w:color w:val="231F20"/>
        </w:rPr>
        <w:t>or</w:t>
      </w:r>
      <w:r>
        <w:rPr>
          <w:color w:val="231F20"/>
          <w:spacing w:val="-3"/>
        </w:rPr>
        <w:t xml:space="preserve"> </w:t>
      </w:r>
      <w:hyperlink r:id="rId25">
        <w:r>
          <w:rPr>
            <w:color w:val="231F20"/>
          </w:rPr>
          <w:t>celaws@shastacounty.gov,</w:t>
        </w:r>
      </w:hyperlink>
      <w:r>
        <w:rPr>
          <w:color w:val="231F20"/>
          <w:spacing w:val="-3"/>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assigned</w:t>
      </w:r>
      <w:r>
        <w:rPr>
          <w:color w:val="231F20"/>
          <w:spacing w:val="-4"/>
        </w:rPr>
        <w:t xml:space="preserve"> </w:t>
      </w:r>
      <w:r>
        <w:rPr>
          <w:color w:val="231F20"/>
        </w:rPr>
        <w:t>to</w:t>
      </w:r>
      <w:r>
        <w:rPr>
          <w:color w:val="231F20"/>
          <w:spacing w:val="-4"/>
        </w:rPr>
        <w:t xml:space="preserve"> </w:t>
      </w:r>
      <w:r>
        <w:rPr>
          <w:color w:val="231F20"/>
        </w:rPr>
        <w:t>the Grand Jury.</w:t>
      </w:r>
    </w:p>
    <w:p w14:paraId="6DA2031B" w14:textId="77777777" w:rsidR="007D148E" w:rsidRDefault="007D148E">
      <w:pPr>
        <w:pStyle w:val="BodyText"/>
        <w:sectPr w:rsidR="007D148E">
          <w:pgSz w:w="12240" w:h="15840"/>
          <w:pgMar w:top="740" w:right="360" w:bottom="480" w:left="720" w:header="514" w:footer="297" w:gutter="0"/>
          <w:cols w:space="720"/>
        </w:sectPr>
      </w:pPr>
    </w:p>
    <w:p w14:paraId="6DA2031C" w14:textId="77777777" w:rsidR="007D148E" w:rsidRDefault="007D148E">
      <w:pPr>
        <w:pStyle w:val="BodyText"/>
      </w:pPr>
    </w:p>
    <w:p w14:paraId="6DA2031D" w14:textId="77777777" w:rsidR="007D148E" w:rsidRDefault="007D148E">
      <w:pPr>
        <w:pStyle w:val="BodyText"/>
        <w:spacing w:before="129"/>
      </w:pPr>
    </w:p>
    <w:p w14:paraId="6DA2031E" w14:textId="77777777" w:rsidR="007D148E" w:rsidRDefault="007C3187">
      <w:pPr>
        <w:pStyle w:val="Heading4"/>
      </w:pPr>
      <w:r>
        <w:rPr>
          <w:color w:val="231F20"/>
        </w:rPr>
        <w:t>Samples</w:t>
      </w:r>
      <w:r>
        <w:rPr>
          <w:color w:val="231F20"/>
          <w:spacing w:val="-7"/>
        </w:rPr>
        <w:t xml:space="preserve"> </w:t>
      </w:r>
      <w:r>
        <w:rPr>
          <w:color w:val="231F20"/>
        </w:rPr>
        <w:t>of</w:t>
      </w:r>
      <w:r>
        <w:rPr>
          <w:color w:val="231F20"/>
          <w:spacing w:val="-7"/>
        </w:rPr>
        <w:t xml:space="preserve"> </w:t>
      </w:r>
      <w:r>
        <w:rPr>
          <w:color w:val="231F20"/>
        </w:rPr>
        <w:t>Mileage</w:t>
      </w:r>
      <w:r>
        <w:rPr>
          <w:color w:val="231F20"/>
          <w:spacing w:val="-5"/>
        </w:rPr>
        <w:t xml:space="preserve"> </w:t>
      </w:r>
      <w:r>
        <w:rPr>
          <w:color w:val="231F20"/>
          <w:spacing w:val="-2"/>
        </w:rPr>
        <w:t>Calculations</w:t>
      </w:r>
    </w:p>
    <w:p w14:paraId="6DA2031F" w14:textId="77777777" w:rsidR="007D148E" w:rsidRDefault="007D148E">
      <w:pPr>
        <w:pStyle w:val="BodyText"/>
        <w:rPr>
          <w:b/>
          <w:sz w:val="20"/>
        </w:rPr>
      </w:pPr>
    </w:p>
    <w:p w14:paraId="6DA20320" w14:textId="77777777" w:rsidR="007D148E" w:rsidRDefault="007C3187">
      <w:pPr>
        <w:pStyle w:val="BodyText"/>
        <w:spacing w:before="135"/>
        <w:rPr>
          <w:b/>
          <w:sz w:val="20"/>
        </w:rPr>
      </w:pPr>
      <w:r>
        <w:rPr>
          <w:b/>
          <w:noProof/>
          <w:sz w:val="20"/>
        </w:rPr>
        <mc:AlternateContent>
          <mc:Choice Requires="wpg">
            <w:drawing>
              <wp:anchor distT="0" distB="0" distL="0" distR="0" simplePos="0" relativeHeight="487598080" behindDoc="1" locked="0" layoutInCell="1" allowOverlap="1" wp14:anchorId="6DA211D3" wp14:editId="6DA211D4">
                <wp:simplePos x="0" y="0"/>
                <wp:positionH relativeFrom="page">
                  <wp:posOffset>1178560</wp:posOffset>
                </wp:positionH>
                <wp:positionV relativeFrom="paragraph">
                  <wp:posOffset>247002</wp:posOffset>
                </wp:positionV>
                <wp:extent cx="5360035" cy="469455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0035" cy="4694555"/>
                          <a:chOff x="0" y="0"/>
                          <a:chExt cx="5360035" cy="4694555"/>
                        </a:xfrm>
                      </wpg:grpSpPr>
                      <pic:pic xmlns:pic="http://schemas.openxmlformats.org/drawingml/2006/picture">
                        <pic:nvPicPr>
                          <pic:cNvPr id="38" name="Image 38"/>
                          <pic:cNvPicPr/>
                        </pic:nvPicPr>
                        <pic:blipFill>
                          <a:blip r:embed="rId26" cstate="print"/>
                          <a:stretch>
                            <a:fillRect/>
                          </a:stretch>
                        </pic:blipFill>
                        <pic:spPr>
                          <a:xfrm>
                            <a:off x="0" y="0"/>
                            <a:ext cx="5359920" cy="4693932"/>
                          </a:xfrm>
                          <a:prstGeom prst="rect">
                            <a:avLst/>
                          </a:prstGeom>
                        </pic:spPr>
                      </pic:pic>
                      <wps:wsp>
                        <wps:cNvPr id="39" name="Textbox 39"/>
                        <wps:cNvSpPr txBox="1"/>
                        <wps:spPr>
                          <a:xfrm>
                            <a:off x="21590" y="1441462"/>
                            <a:ext cx="1152525" cy="3133725"/>
                          </a:xfrm>
                          <a:prstGeom prst="rect">
                            <a:avLst/>
                          </a:prstGeom>
                          <a:solidFill>
                            <a:srgbClr val="FFFFFF"/>
                          </a:solidFill>
                        </wps:spPr>
                        <wps:txbx>
                          <w:txbxContent>
                            <w:p w14:paraId="6DA212A7" w14:textId="77777777" w:rsidR="007D148E" w:rsidRDefault="007C3187">
                              <w:pPr>
                                <w:numPr>
                                  <w:ilvl w:val="0"/>
                                  <w:numId w:val="70"/>
                                </w:numPr>
                                <w:tabs>
                                  <w:tab w:val="left" w:pos="366"/>
                                </w:tabs>
                                <w:spacing w:before="78"/>
                                <w:ind w:right="187"/>
                                <w:rPr>
                                  <w:color w:val="000000"/>
                                  <w:sz w:val="20"/>
                                </w:rPr>
                              </w:pPr>
                              <w:r>
                                <w:rPr>
                                  <w:color w:val="231F20"/>
                                  <w:sz w:val="20"/>
                                </w:rPr>
                                <w:t>Grand Juror provides a</w:t>
                              </w:r>
                              <w:r>
                                <w:rPr>
                                  <w:color w:val="231F20"/>
                                  <w:spacing w:val="-1"/>
                                  <w:sz w:val="20"/>
                                </w:rPr>
                                <w:t xml:space="preserve"> </w:t>
                              </w:r>
                              <w:r>
                                <w:rPr>
                                  <w:color w:val="231F20"/>
                                  <w:sz w:val="20"/>
                                </w:rPr>
                                <w:t>map using Google Maps and “Fastest</w:t>
                              </w:r>
                              <w:r>
                                <w:rPr>
                                  <w:color w:val="231F20"/>
                                  <w:spacing w:val="-13"/>
                                  <w:sz w:val="20"/>
                                </w:rPr>
                                <w:t xml:space="preserve"> </w:t>
                              </w:r>
                              <w:r>
                                <w:rPr>
                                  <w:color w:val="231F20"/>
                                  <w:sz w:val="20"/>
                                </w:rPr>
                                <w:t xml:space="preserve">Route” by which </w:t>
                              </w:r>
                              <w:r>
                                <w:rPr>
                                  <w:color w:val="231F20"/>
                                  <w:spacing w:val="-2"/>
                                  <w:sz w:val="20"/>
                                </w:rPr>
                                <w:t xml:space="preserve">roundtrip </w:t>
                              </w:r>
                              <w:r>
                                <w:rPr>
                                  <w:color w:val="231F20"/>
                                  <w:sz w:val="20"/>
                                </w:rPr>
                                <w:t xml:space="preserve">mileage is </w:t>
                              </w:r>
                              <w:r>
                                <w:rPr>
                                  <w:color w:val="231F20"/>
                                  <w:spacing w:val="-2"/>
                                  <w:sz w:val="20"/>
                                </w:rPr>
                                <w:t>calculated.</w:t>
                              </w:r>
                            </w:p>
                            <w:p w14:paraId="6DA212A8" w14:textId="77777777" w:rsidR="007D148E" w:rsidRDefault="007C3187">
                              <w:pPr>
                                <w:numPr>
                                  <w:ilvl w:val="0"/>
                                  <w:numId w:val="70"/>
                                </w:numPr>
                                <w:tabs>
                                  <w:tab w:val="left" w:pos="366"/>
                                </w:tabs>
                                <w:spacing w:before="119"/>
                                <w:ind w:right="247"/>
                                <w:rPr>
                                  <w:color w:val="000000"/>
                                  <w:sz w:val="20"/>
                                </w:rPr>
                              </w:pPr>
                              <w:r>
                                <w:rPr>
                                  <w:color w:val="231F20"/>
                                  <w:sz w:val="20"/>
                                </w:rPr>
                                <w:t xml:space="preserve">The County </w:t>
                              </w:r>
                              <w:r>
                                <w:rPr>
                                  <w:color w:val="231F20"/>
                                  <w:spacing w:val="-2"/>
                                  <w:sz w:val="20"/>
                                </w:rPr>
                                <w:t xml:space="preserve">Administrative </w:t>
                              </w:r>
                              <w:r>
                                <w:rPr>
                                  <w:color w:val="231F20"/>
                                  <w:sz w:val="20"/>
                                </w:rPr>
                                <w:t xml:space="preserve">Office will retain the map for use in </w:t>
                              </w:r>
                              <w:r>
                                <w:rPr>
                                  <w:color w:val="231F20"/>
                                  <w:spacing w:val="-2"/>
                                  <w:sz w:val="20"/>
                                </w:rPr>
                                <w:t xml:space="preserve">processing </w:t>
                              </w:r>
                              <w:r>
                                <w:rPr>
                                  <w:color w:val="231F20"/>
                                  <w:sz w:val="20"/>
                                </w:rPr>
                                <w:t>future</w:t>
                              </w:r>
                              <w:r>
                                <w:rPr>
                                  <w:color w:val="231F20"/>
                                  <w:spacing w:val="-13"/>
                                  <w:sz w:val="20"/>
                                </w:rPr>
                                <w:t xml:space="preserve"> </w:t>
                              </w:r>
                              <w:r>
                                <w:rPr>
                                  <w:color w:val="231F20"/>
                                  <w:sz w:val="20"/>
                                </w:rPr>
                                <w:t>monthly claim forms.</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211D3" id="Group 37" o:spid="_x0000_s1031" style="position:absolute;margin-left:92.8pt;margin-top:19.45pt;width:422.05pt;height:369.65pt;z-index:-15718400;mso-wrap-distance-left:0;mso-wrap-distance-right:0;mso-position-horizontal-relative:page" coordsize="53600,4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">
                <v:shape id="Image 38" o:spid="_x0000_s1032" type="#_x0000_t75" style="position:absolute;width:53599;height:4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">
                  <v:imagedata r:id="rId27" o:title=""/>
                </v:shape>
                <v:shape id="Textbox 39" o:spid="_x0000_s1033" type="#_x0000_t202" style="position:absolute;left:215;top:14414;width:11526;height:3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6DA212A7" w14:textId="77777777" w:rsidR="007D148E" w:rsidRDefault="007C3187">
                        <w:pPr>
                          <w:numPr>
                            <w:ilvl w:val="0"/>
                            <w:numId w:val="70"/>
                          </w:numPr>
                          <w:tabs>
                            <w:tab w:val="left" w:pos="366"/>
                          </w:tabs>
                          <w:spacing w:before="78"/>
                          <w:ind w:right="187"/>
                          <w:rPr>
                            <w:color w:val="000000"/>
                            <w:sz w:val="20"/>
                          </w:rPr>
                        </w:pPr>
                        <w:r>
                          <w:rPr>
                            <w:color w:val="231F20"/>
                            <w:sz w:val="20"/>
                          </w:rPr>
                          <w:t>Grand Juror provides a</w:t>
                        </w:r>
                        <w:r>
                          <w:rPr>
                            <w:color w:val="231F20"/>
                            <w:spacing w:val="-1"/>
                            <w:sz w:val="20"/>
                          </w:rPr>
                          <w:t xml:space="preserve"> </w:t>
                        </w:r>
                        <w:r>
                          <w:rPr>
                            <w:color w:val="231F20"/>
                            <w:sz w:val="20"/>
                          </w:rPr>
                          <w:t>map using Google Maps and “Fastest</w:t>
                        </w:r>
                        <w:r>
                          <w:rPr>
                            <w:color w:val="231F20"/>
                            <w:spacing w:val="-13"/>
                            <w:sz w:val="20"/>
                          </w:rPr>
                          <w:t xml:space="preserve"> </w:t>
                        </w:r>
                        <w:r>
                          <w:rPr>
                            <w:color w:val="231F20"/>
                            <w:sz w:val="20"/>
                          </w:rPr>
                          <w:t xml:space="preserve">Route” by which </w:t>
                        </w:r>
                        <w:r>
                          <w:rPr>
                            <w:color w:val="231F20"/>
                            <w:spacing w:val="-2"/>
                            <w:sz w:val="20"/>
                          </w:rPr>
                          <w:t xml:space="preserve">roundtrip </w:t>
                        </w:r>
                        <w:r>
                          <w:rPr>
                            <w:color w:val="231F20"/>
                            <w:sz w:val="20"/>
                          </w:rPr>
                          <w:t xml:space="preserve">mileage is </w:t>
                        </w:r>
                        <w:r>
                          <w:rPr>
                            <w:color w:val="231F20"/>
                            <w:spacing w:val="-2"/>
                            <w:sz w:val="20"/>
                          </w:rPr>
                          <w:t>calculated.</w:t>
                        </w:r>
                      </w:p>
                      <w:p w14:paraId="6DA212A8" w14:textId="77777777" w:rsidR="007D148E" w:rsidRDefault="007C3187">
                        <w:pPr>
                          <w:numPr>
                            <w:ilvl w:val="0"/>
                            <w:numId w:val="70"/>
                          </w:numPr>
                          <w:tabs>
                            <w:tab w:val="left" w:pos="366"/>
                          </w:tabs>
                          <w:spacing w:before="119"/>
                          <w:ind w:right="247"/>
                          <w:rPr>
                            <w:color w:val="000000"/>
                            <w:sz w:val="20"/>
                          </w:rPr>
                        </w:pPr>
                        <w:r>
                          <w:rPr>
                            <w:color w:val="231F20"/>
                            <w:sz w:val="20"/>
                          </w:rPr>
                          <w:t xml:space="preserve">The County </w:t>
                        </w:r>
                        <w:r>
                          <w:rPr>
                            <w:color w:val="231F20"/>
                            <w:spacing w:val="-2"/>
                            <w:sz w:val="20"/>
                          </w:rPr>
                          <w:t xml:space="preserve">Administrative </w:t>
                        </w:r>
                        <w:r>
                          <w:rPr>
                            <w:color w:val="231F20"/>
                            <w:sz w:val="20"/>
                          </w:rPr>
                          <w:t xml:space="preserve">Office will retain the map for use in </w:t>
                        </w:r>
                        <w:r>
                          <w:rPr>
                            <w:color w:val="231F20"/>
                            <w:spacing w:val="-2"/>
                            <w:sz w:val="20"/>
                          </w:rPr>
                          <w:t xml:space="preserve">processing </w:t>
                        </w:r>
                        <w:r>
                          <w:rPr>
                            <w:color w:val="231F20"/>
                            <w:sz w:val="20"/>
                          </w:rPr>
                          <w:t>future</w:t>
                        </w:r>
                        <w:r>
                          <w:rPr>
                            <w:color w:val="231F20"/>
                            <w:spacing w:val="-13"/>
                            <w:sz w:val="20"/>
                          </w:rPr>
                          <w:t xml:space="preserve"> </w:t>
                        </w:r>
                        <w:r>
                          <w:rPr>
                            <w:color w:val="231F20"/>
                            <w:sz w:val="20"/>
                          </w:rPr>
                          <w:t>monthly claim forms.</w:t>
                        </w:r>
                      </w:p>
                    </w:txbxContent>
                  </v:textbox>
                </v:shape>
                <w10:wrap type="topAndBottom" anchorx="page"/>
              </v:group>
            </w:pict>
          </mc:Fallback>
        </mc:AlternateContent>
      </w:r>
    </w:p>
    <w:p w14:paraId="6DA20321" w14:textId="77777777" w:rsidR="007D148E" w:rsidRDefault="007D148E">
      <w:pPr>
        <w:pStyle w:val="BodyText"/>
        <w:rPr>
          <w:b/>
          <w:sz w:val="20"/>
        </w:rPr>
        <w:sectPr w:rsidR="007D148E">
          <w:pgSz w:w="12240" w:h="15840"/>
          <w:pgMar w:top="740" w:right="360" w:bottom="480" w:left="720" w:header="514" w:footer="297" w:gutter="0"/>
          <w:cols w:space="720"/>
        </w:sectPr>
      </w:pPr>
    </w:p>
    <w:p w14:paraId="6DA20322" w14:textId="77777777" w:rsidR="007D148E" w:rsidRDefault="007D148E">
      <w:pPr>
        <w:pStyle w:val="BodyText"/>
        <w:rPr>
          <w:b/>
        </w:rPr>
      </w:pPr>
    </w:p>
    <w:p w14:paraId="6DA20323" w14:textId="77777777" w:rsidR="007D148E" w:rsidRDefault="007D148E">
      <w:pPr>
        <w:pStyle w:val="BodyText"/>
        <w:spacing w:before="129"/>
        <w:rPr>
          <w:b/>
        </w:rPr>
      </w:pPr>
    </w:p>
    <w:p w14:paraId="6DA20324" w14:textId="77777777" w:rsidR="007D148E" w:rsidRDefault="007C3187">
      <w:pPr>
        <w:ind w:left="259"/>
        <w:rPr>
          <w:b/>
          <w:sz w:val="24"/>
        </w:rPr>
      </w:pPr>
      <w:r>
        <w:rPr>
          <w:b/>
          <w:color w:val="231F20"/>
          <w:sz w:val="24"/>
        </w:rPr>
        <w:t>HOW</w:t>
      </w:r>
      <w:r>
        <w:rPr>
          <w:b/>
          <w:color w:val="231F20"/>
          <w:spacing w:val="-7"/>
          <w:sz w:val="24"/>
        </w:rPr>
        <w:t xml:space="preserve"> </w:t>
      </w:r>
      <w:r>
        <w:rPr>
          <w:b/>
          <w:color w:val="231F20"/>
          <w:sz w:val="24"/>
        </w:rPr>
        <w:t>TO</w:t>
      </w:r>
      <w:r>
        <w:rPr>
          <w:b/>
          <w:color w:val="231F20"/>
          <w:spacing w:val="-4"/>
          <w:sz w:val="24"/>
        </w:rPr>
        <w:t xml:space="preserve"> </w:t>
      </w:r>
      <w:r>
        <w:rPr>
          <w:b/>
          <w:color w:val="231F20"/>
          <w:sz w:val="24"/>
        </w:rPr>
        <w:t>USE</w:t>
      </w:r>
      <w:r>
        <w:rPr>
          <w:b/>
          <w:color w:val="231F20"/>
          <w:spacing w:val="-1"/>
          <w:sz w:val="24"/>
        </w:rPr>
        <w:t xml:space="preserve"> </w:t>
      </w:r>
      <w:r>
        <w:rPr>
          <w:b/>
          <w:color w:val="231F20"/>
          <w:sz w:val="24"/>
        </w:rPr>
        <w:t>COUNTY</w:t>
      </w:r>
      <w:r>
        <w:rPr>
          <w:b/>
          <w:color w:val="231F20"/>
          <w:spacing w:val="-4"/>
          <w:sz w:val="24"/>
        </w:rPr>
        <w:t xml:space="preserve"> </w:t>
      </w:r>
      <w:r>
        <w:rPr>
          <w:b/>
          <w:color w:val="231F20"/>
          <w:sz w:val="24"/>
        </w:rPr>
        <w:t>EMAIL</w:t>
      </w:r>
      <w:r>
        <w:rPr>
          <w:b/>
          <w:color w:val="231F20"/>
          <w:spacing w:val="-1"/>
          <w:sz w:val="24"/>
        </w:rPr>
        <w:t xml:space="preserve"> </w:t>
      </w:r>
      <w:r>
        <w:rPr>
          <w:b/>
          <w:color w:val="231F20"/>
          <w:sz w:val="24"/>
        </w:rPr>
        <w:t>-</w:t>
      </w:r>
      <w:r>
        <w:rPr>
          <w:b/>
          <w:color w:val="231F20"/>
          <w:spacing w:val="-4"/>
          <w:sz w:val="24"/>
        </w:rPr>
        <w:t xml:space="preserve"> </w:t>
      </w:r>
      <w:r>
        <w:rPr>
          <w:b/>
          <w:color w:val="231F20"/>
          <w:sz w:val="24"/>
        </w:rPr>
        <w:t>Easy</w:t>
      </w:r>
      <w:r>
        <w:rPr>
          <w:b/>
          <w:color w:val="231F20"/>
          <w:spacing w:val="-4"/>
          <w:sz w:val="24"/>
        </w:rPr>
        <w:t xml:space="preserve"> </w:t>
      </w:r>
      <w:r>
        <w:rPr>
          <w:b/>
          <w:color w:val="231F20"/>
          <w:sz w:val="24"/>
        </w:rPr>
        <w:t>Access</w:t>
      </w:r>
      <w:r>
        <w:rPr>
          <w:b/>
          <w:color w:val="231F20"/>
          <w:spacing w:val="-4"/>
          <w:sz w:val="24"/>
        </w:rPr>
        <w:t xml:space="preserve"> </w:t>
      </w:r>
      <w:r>
        <w:rPr>
          <w:b/>
          <w:color w:val="231F20"/>
          <w:sz w:val="24"/>
        </w:rPr>
        <w:t>from</w:t>
      </w:r>
      <w:r>
        <w:rPr>
          <w:b/>
          <w:color w:val="231F20"/>
          <w:spacing w:val="-1"/>
          <w:sz w:val="24"/>
        </w:rPr>
        <w:t xml:space="preserve"> </w:t>
      </w:r>
      <w:r>
        <w:rPr>
          <w:b/>
          <w:color w:val="231F20"/>
          <w:sz w:val="24"/>
        </w:rPr>
        <w:t>any</w:t>
      </w:r>
      <w:r>
        <w:rPr>
          <w:b/>
          <w:color w:val="231F20"/>
          <w:spacing w:val="-4"/>
          <w:sz w:val="24"/>
        </w:rPr>
        <w:t xml:space="preserve"> </w:t>
      </w:r>
      <w:r>
        <w:rPr>
          <w:b/>
          <w:color w:val="231F20"/>
          <w:sz w:val="24"/>
        </w:rPr>
        <w:t>electronic</w:t>
      </w:r>
      <w:r>
        <w:rPr>
          <w:b/>
          <w:color w:val="231F20"/>
          <w:spacing w:val="-4"/>
          <w:sz w:val="24"/>
        </w:rPr>
        <w:t xml:space="preserve"> </w:t>
      </w:r>
      <w:r>
        <w:rPr>
          <w:b/>
          <w:color w:val="231F20"/>
          <w:spacing w:val="-2"/>
          <w:sz w:val="24"/>
        </w:rPr>
        <w:t>device</w:t>
      </w:r>
    </w:p>
    <w:p w14:paraId="6DA20325" w14:textId="77777777" w:rsidR="007D148E" w:rsidRDefault="007D148E">
      <w:pPr>
        <w:pStyle w:val="BodyText"/>
        <w:rPr>
          <w:b/>
          <w:sz w:val="20"/>
        </w:rPr>
      </w:pPr>
    </w:p>
    <w:p w14:paraId="6DA20326" w14:textId="77777777" w:rsidR="007D148E" w:rsidRDefault="007C3187">
      <w:pPr>
        <w:pStyle w:val="BodyText"/>
        <w:spacing w:before="30"/>
        <w:rPr>
          <w:b/>
          <w:sz w:val="20"/>
        </w:rPr>
      </w:pPr>
      <w:r>
        <w:rPr>
          <w:b/>
          <w:noProof/>
          <w:sz w:val="20"/>
        </w:rPr>
        <mc:AlternateContent>
          <mc:Choice Requires="wpg">
            <w:drawing>
              <wp:anchor distT="0" distB="0" distL="0" distR="0" simplePos="0" relativeHeight="487598592" behindDoc="1" locked="0" layoutInCell="1" allowOverlap="1" wp14:anchorId="6DA211D5" wp14:editId="6DA211D6">
                <wp:simplePos x="0" y="0"/>
                <wp:positionH relativeFrom="page">
                  <wp:posOffset>914400</wp:posOffset>
                </wp:positionH>
                <wp:positionV relativeFrom="paragraph">
                  <wp:posOffset>180327</wp:posOffset>
                </wp:positionV>
                <wp:extent cx="4210685" cy="7258684"/>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685" cy="7258684"/>
                          <a:chOff x="0" y="0"/>
                          <a:chExt cx="4210685" cy="7258684"/>
                        </a:xfrm>
                      </wpg:grpSpPr>
                      <pic:pic xmlns:pic="http://schemas.openxmlformats.org/drawingml/2006/picture">
                        <pic:nvPicPr>
                          <pic:cNvPr id="41" name="Image 41"/>
                          <pic:cNvPicPr/>
                        </pic:nvPicPr>
                        <pic:blipFill>
                          <a:blip r:embed="rId28" cstate="print"/>
                          <a:stretch>
                            <a:fillRect/>
                          </a:stretch>
                        </pic:blipFill>
                        <pic:spPr>
                          <a:xfrm>
                            <a:off x="0" y="0"/>
                            <a:ext cx="4210062" cy="7226312"/>
                          </a:xfrm>
                          <a:prstGeom prst="rect">
                            <a:avLst/>
                          </a:prstGeom>
                        </pic:spPr>
                      </pic:pic>
                      <wps:wsp>
                        <wps:cNvPr id="42" name="Graphic 42"/>
                        <wps:cNvSpPr/>
                        <wps:spPr>
                          <a:xfrm>
                            <a:off x="685800" y="6731012"/>
                            <a:ext cx="425450" cy="514350"/>
                          </a:xfrm>
                          <a:custGeom>
                            <a:avLst/>
                            <a:gdLst/>
                            <a:ahLst/>
                            <a:cxnLst/>
                            <a:rect l="l" t="t" r="r" b="b"/>
                            <a:pathLst>
                              <a:path w="425450" h="514350">
                                <a:moveTo>
                                  <a:pt x="0" y="257175"/>
                                </a:moveTo>
                                <a:lnTo>
                                  <a:pt x="4322" y="205322"/>
                                </a:lnTo>
                                <a:lnTo>
                                  <a:pt x="16718" y="157037"/>
                                </a:lnTo>
                                <a:lnTo>
                                  <a:pt x="36332" y="113351"/>
                                </a:lnTo>
                                <a:lnTo>
                                  <a:pt x="62309" y="75295"/>
                                </a:lnTo>
                                <a:lnTo>
                                  <a:pt x="93792" y="43900"/>
                                </a:lnTo>
                                <a:lnTo>
                                  <a:pt x="129926" y="20198"/>
                                </a:lnTo>
                                <a:lnTo>
                                  <a:pt x="169856" y="5221"/>
                                </a:lnTo>
                                <a:lnTo>
                                  <a:pt x="212725" y="0"/>
                                </a:lnTo>
                                <a:lnTo>
                                  <a:pt x="255593" y="5221"/>
                                </a:lnTo>
                                <a:lnTo>
                                  <a:pt x="295523" y="20198"/>
                                </a:lnTo>
                                <a:lnTo>
                                  <a:pt x="331657" y="43900"/>
                                </a:lnTo>
                                <a:lnTo>
                                  <a:pt x="363140" y="75295"/>
                                </a:lnTo>
                                <a:lnTo>
                                  <a:pt x="389117" y="113351"/>
                                </a:lnTo>
                                <a:lnTo>
                                  <a:pt x="408731" y="157037"/>
                                </a:lnTo>
                                <a:lnTo>
                                  <a:pt x="421127" y="205322"/>
                                </a:lnTo>
                                <a:lnTo>
                                  <a:pt x="425450" y="257175"/>
                                </a:lnTo>
                                <a:lnTo>
                                  <a:pt x="421127" y="308991"/>
                                </a:lnTo>
                                <a:lnTo>
                                  <a:pt x="408731" y="357258"/>
                                </a:lnTo>
                                <a:lnTo>
                                  <a:pt x="389117" y="400942"/>
                                </a:lnTo>
                                <a:lnTo>
                                  <a:pt x="363140" y="439007"/>
                                </a:lnTo>
                                <a:lnTo>
                                  <a:pt x="331657" y="470415"/>
                                </a:lnTo>
                                <a:lnTo>
                                  <a:pt x="295523" y="494133"/>
                                </a:lnTo>
                                <a:lnTo>
                                  <a:pt x="255593" y="509123"/>
                                </a:lnTo>
                                <a:lnTo>
                                  <a:pt x="212725" y="514350"/>
                                </a:lnTo>
                                <a:lnTo>
                                  <a:pt x="169856" y="509123"/>
                                </a:lnTo>
                                <a:lnTo>
                                  <a:pt x="129926" y="494133"/>
                                </a:lnTo>
                                <a:lnTo>
                                  <a:pt x="93792" y="470415"/>
                                </a:lnTo>
                                <a:lnTo>
                                  <a:pt x="62309" y="439007"/>
                                </a:lnTo>
                                <a:lnTo>
                                  <a:pt x="36332" y="400942"/>
                                </a:lnTo>
                                <a:lnTo>
                                  <a:pt x="16718" y="357258"/>
                                </a:lnTo>
                                <a:lnTo>
                                  <a:pt x="4322" y="308991"/>
                                </a:lnTo>
                                <a:lnTo>
                                  <a:pt x="0" y="257175"/>
                                </a:lnTo>
                                <a:close/>
                              </a:path>
                            </a:pathLst>
                          </a:custGeom>
                          <a:ln w="25400">
                            <a:solidFill>
                              <a:srgbClr val="BF2026"/>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2F0991" id="Group 40" o:spid="_x0000_s1026" style="position:absolute;margin-left:1in;margin-top:14.2pt;width:331.55pt;height:571.55pt;z-index:-15717888;mso-wrap-distance-left:0;mso-wrap-distance-right:0;mso-position-horizontal-relative:page" coordsize="42106,7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DF2rzX9of8A5Il48/7F&#10;++/9EmvSou1ea/tD/wDJEvHn/Yv33/ok06f8SP8AXVGtL44+p+R9u/y/hRTID8p+lFfsFj69n11/&#10;wSe/5AHxN/7CNj/6Iav0F/5ZV+fX/BJ7/kAfEv8A7CFl/wCiGr9Bf+WVfmOb/wC/VPkfGL4USUUU&#10;V5g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dK8t/a&#10;C/5IZ8QP+wDff+iTXqQ6V5b+0F/yQz4gf9gG+/8ARJp0vij6/qjSl/ER+R9sv7r8KKWBvlP0or9g&#10;Pq+Y+uf+CTP/ACBviX/2EbP/ANJ2r9Bf+WVfn1/wSZ/5A3xL/wCwjZ/+k7V+gv8Ayyr8yzf/AH2f&#10;yPkFsiSiiivL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B0Neb/tC/8kM8df8AYvX3/oo16QOhrzf9oL/kg/j7/sAX3/pO9OHxx9f1NKfxI/Iu3Pyn6UUW&#10;v+P86K/Yj6Q+uP8Agkt/yAfid/2ELP8A9FNX6D/8sq/Pj/gkt/yAfid/2ELP/wBFNX6D/wDLKvy3&#10;Nv8Afqp8uvhRJRRRXn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C9K80/aH/5IX8QP+wDe/wDok16WvSvNP2h/+SF/ED/sA3v/AKJNVD+JH1/yNKXxI/Iu&#10;H7hooh+4aK/YWe+fXf8AwSU/5AHxN/7CNl/6Kav0GT/V1+fP/BJT/kAfE3/sI2X/AKKav0GT/V1+&#10;W5t/vdX+uh82uhLRRRXn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Beleb/tCf8kK8f/8AYA1D/wBJ3r0heleaftD/APJD/Hn/AGL9/wD+iDTh/Fj6/qjW&#10;j8SPyLh+4aKIejUV+xs91s+u/wDgkp/yAPib/wBhGy/9FNX6DJ/q6/Pn/gkvz4Z+KP8A2ELL/wBJ&#10;mr9Bk/1dflmbf75VPnVsiWiiiv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F6V5p+0R/yQr4g/wDYCv8A/wBJ2r0teleZ/tC/8kJ+IX/YCvv/AEnNVD+J&#10;H1/VGlL4on5Fw/6tqKIf9W1FfsZ7TPrT/gkR/wAi38Tf+wnZf+k71+iKfdr87v8AgkR/yLfxN/7C&#10;dl/6TvX6Ip92vyrMv98n/XQ8BbIdRRRXn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vXmP7Q3/ACQn4g/9i/f/APol69OrzH9ob/khPxB/7F+//wDRL06f&#10;8SPr/kbU/jR+R0PRqKW3/wBWfpRX7Huezc+s/wDgkN/yK3xO/wCwjaf+iDX6H/w1+eH/AASG/wCR&#10;W+J3/YRtP/RBr9D/AOGvyjM/96n/AF0PAjsSUUUVx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evMf2hv+SE/EH/sX7/8A9EvXp1eY/tDf8kJ+IP8A2L9/&#10;/wCiXp0/4kfX/I2p/Gj8jov9WfrRRF/qz9aK/Zkeqz60/wCCQ3/ItfEz/sJWX/pO9foin3a/Oz/g&#10;kR/yLXxM/wCwlZf+k71+iafdr8ozL/fJHhrYdRRRXn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vXmP7Q3/JCfiD/2L9//AOiXr06vMf2hv+SE/EH/ALF+&#10;/wD/AES9On/Ej6/5G1P40fkNb/6v8KKWDv8ASiv2jY9Bq7Prf/gkP/yLXxI/7CVp/wCk71+iy9K/&#10;On/gkP8A8i18SP8AsJWn/pO9fosvSvyTMv8AepnkLYWiiiuE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68x/aB/5IR8Qv+wHff+k5r06vMf2gf+SEfEL/&#10;ALAd9/6TmnT+OPr+qNqf8RH5Dx/caiiP7jUV+0M7z63/AOCQ/wDyLXxI/wCwlaf+k71+iy9K/On/&#10;AIJD/wDItfEj/sJWn/pO9fosvSvyTMv96meSthaKKK4R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AOWX4V5v+0B/yQX4hf8AYAvf/Sd69I/5ZfhXm/7Q&#10;H/JBfiF/2AL3/wBJ3pUP4kfkaw/iRPx/i+6aKSA/KfpRX7XY727H11/wSH/5Fr4kf9hK0/8ASd6/&#10;RZelfnT/AMEh/wDkWviR/wBhK0/9J3r9Fl6V+R5l/vUzylsLRRRXC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wDyy/CvN/2gP+SC/EL/ALAF7/6TvXpH&#10;/LL8K83/AGgP+SC/EL/sAXv/AKTvSofxI/I1h/Eifj9F3+lFNtvun6UV+2M6z68/4JD/APItfEj/&#10;ALCVp/6TvX6LL0r86f8AgkP/AMi18SP+wlaf+k71+iy9K/Isy/3qZ5y2Fooorh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Cfdrzf9oH/kgvxC/wCwBqP/&#10;AKIkr0hPu15p+0Z/yb98R/8AsXNR/wDSeSnD4o+q/NF0/iR+P8G3afpRXNwalKgPzNyKK/b/AGZ1&#10;e1R9v/8ABIf/AJFr4kf9hK0/9J3r9Fl6V+dP/BIf/kWviR/2ErT/ANJ3r9Fl6V+O5l/vUzhWwtFF&#10;FcI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33RXmv&#10;7Rn/ACQD4k/9i7qP/pI9em15l+0Z/wAkA+JP/Yu6j/6SPRBWnH+upUdz8TF+5RTVPy0V+8Afdf8A&#10;wSH/AORa+JH/AGErT/0nev0WXpX50/8ABIf/AJFr4kf9hK0/9J3r9Fl6V+K5l/vUyFsLRRRXC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Mv2jP8AkgHx&#10;J/7F3Uf/AEkevTa8y/aM/wCSAfEn/sXdR/8ASR6cfjX9dSo7n4mRfdNFEX3TRX7uVHY+6/8AgkD/&#10;AMi38Tf+whZ/+iWr9E0+7X52f8Egf+Rb+Jv/AGELP/0S1fomn3a/FMw/3uZkth1FFFc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w/aO/wCSBfEn/sW9&#10;Q/8ASd69PrzD9o7/AJIF8Sf+xb1D/wBJ3px+Nf11RcNz8Sk+4PpRQn3B9KK/d+hB93/8Egf+Rb+J&#10;v/YQs/8A0S1fomn3a/Oz/gkD/wAi38Tf+whZ/wDolq/RNPu1+KZh/vcxLYdRRRXE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P2jv+SBfEn/ALFvUP8A&#10;0nevT68w/aO/5IF8Sf8AsW9Q/wDSd6cfjX9dUXDc/EuI/JRUcR+Siv3W90Zp2PvL/gkD/wAi38Tf&#10;+whZ/wDolq/RNPu1+dn/AASB/wCRb+Jv/YQs/wD0S1fomn3a/Fsw/wB7mC2HUUUVx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P/llXmn7R3/Jv/xJ/wCx&#10;b1D/ANJ3r0v/AJZV5p+0d/yb/wDEn/sW9Q/9J3pU/iiXHc/EiFvloqOP7por926Iwufev/BIH/kW&#10;/ib/ANhCz/8ARLV+iafdr87P+CQP/It/E3/sIWf/AKJav0TT7tfi+Yf73MtbDqKKK4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H/yyrzT9o7/AJN/+JP/&#10;AGLeof8ApO9el/8ALKvNP2jv+SAfEn/sW9R/9J3qafxRLjufiMn3DRSxfdP0or93WyMLn3l/wSB/&#10;5Fv4m/8AYQs//RLV+iafdr87P+CQP/It/E3/ALCFn/6Jav0TT7tfi+Yf73MtbDqKKK4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h+0d/wAkA+JP/Yt6&#10;j/6TvXp9eYftHf8AJAPiT/2Leo/+k71FP40aQ3PxEh6CiiHoKK/eY7I5j70/4JB/8iv8Sv8AsJWf&#10;/ohq/RRPu1+df/BIP/kV/iV/2ErP/wBENX6KJ92vxfMP97karYdRRRXC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8sq80/aL/wCTfviV/wBi5qH/AKTP&#10;Xpf/ACyrzT9ov/k374lf9i5qH/pM9Kn8cS47n4gQ0U6DtRX7otUch97f8Eg/+RX+JX/YSs//AEQ1&#10;foon3a/Ov/gkH/yK/wASv+wlZ/8Aohq/RRPu1+NZh/vcjoWw6iiiuE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n3a8w/aM/5IJ8S/+xb1D/0mlr09Pu15&#10;j+0f/wAkB+JX/Ytah/6TvUw+KJcdz8Qo+tFEfWiv3NbHOfe//BIP/kV/iV/2ErP/ANENX6KJ92vz&#10;s/4I/wD/ACK3xM/7CNn/AOiWr9E0+7X43mH+9yNVsOooori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p92vNP2jf+SBfEv/sW9Q/9Jnr0tPu15p+0b/yQ&#10;L4l/9i3qH/pM9TT+OIH4fpRTEor9yS0Oe9j77/4I/wD/ACK3xM/7CNn/AOiWr9E0+7X52f8ABH//&#10;AJFb4mf9hGz/APRLV+iafdr8czD/AHuZ0LYdRRRXE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">
                <v:shape id="Image 41" o:spid="_x0000_s1027" type="#_x0000_t75" style="position:absolute;width:42100;height:7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">
                  <v:imagedata r:id="rId29" o:title=""/>
                </v:shape>
                <v:shape id="Graphic 42" o:spid="_x0000_s1028" style="position:absolute;left:6858;top:67310;width:4254;height:5143;visibility:visible;mso-wrap-style:square;v-text-anchor:top" coordsize="42545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" path="m,257175l4322,205322,16718,157037,36332,113351,62309,75295,93792,43900,129926,20198,169856,5221,212725,r42868,5221l295523,20198r36134,23702l363140,75295r25977,38056l408731,157037r12396,48285l425450,257175r-4323,51816l408731,357258r-19614,43684l363140,439007r-31483,31408l295523,494133r-39930,14990l212725,514350r-42869,-5227l129926,494133,93792,470415,62309,439007,36332,400942,16718,357258,4322,308991,,257175xe" filled="f" strokecolor="#bf2026" strokeweight="2pt">
                  <v:path arrowok="t"/>
                </v:shape>
                <w10:wrap type="topAndBottom" anchorx="page"/>
              </v:group>
            </w:pict>
          </mc:Fallback>
        </mc:AlternateContent>
      </w:r>
      <w:r>
        <w:rPr>
          <w:b/>
          <w:noProof/>
          <w:sz w:val="20"/>
        </w:rPr>
        <mc:AlternateContent>
          <mc:Choice Requires="wps">
            <w:drawing>
              <wp:anchor distT="0" distB="0" distL="0" distR="0" simplePos="0" relativeHeight="487599104" behindDoc="1" locked="0" layoutInCell="1" allowOverlap="1" wp14:anchorId="6DA211D7" wp14:editId="6DA211D8">
                <wp:simplePos x="0" y="0"/>
                <wp:positionH relativeFrom="page">
                  <wp:posOffset>5276862</wp:posOffset>
                </wp:positionH>
                <wp:positionV relativeFrom="paragraph">
                  <wp:posOffset>358127</wp:posOffset>
                </wp:positionV>
                <wp:extent cx="2241550" cy="418528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4185285"/>
                        </a:xfrm>
                        <a:prstGeom prst="rect">
                          <a:avLst/>
                        </a:prstGeom>
                        <a:ln w="9525">
                          <a:solidFill>
                            <a:srgbClr val="231F20"/>
                          </a:solidFill>
                          <a:prstDash val="solid"/>
                        </a:ln>
                      </wps:spPr>
                      <wps:txbx>
                        <w:txbxContent>
                          <w:p w14:paraId="6DA212A9" w14:textId="77777777" w:rsidR="007D148E" w:rsidRDefault="007C3187">
                            <w:pPr>
                              <w:spacing w:before="163"/>
                              <w:ind w:left="143"/>
                              <w:rPr>
                                <w:rFonts w:ascii="Calibri"/>
                              </w:rPr>
                            </w:pPr>
                            <w:r>
                              <w:rPr>
                                <w:rFonts w:ascii="Calibri"/>
                                <w:color w:val="231F20"/>
                              </w:rPr>
                              <w:t>Access</w:t>
                            </w:r>
                            <w:r>
                              <w:rPr>
                                <w:rFonts w:ascii="Calibri"/>
                                <w:color w:val="231F20"/>
                                <w:spacing w:val="-6"/>
                              </w:rPr>
                              <w:t xml:space="preserve"> </w:t>
                            </w:r>
                            <w:r>
                              <w:rPr>
                                <w:rFonts w:ascii="Calibri"/>
                                <w:color w:val="231F20"/>
                              </w:rPr>
                              <w:t>Outlook</w:t>
                            </w:r>
                            <w:r>
                              <w:rPr>
                                <w:rFonts w:ascii="Calibri"/>
                                <w:color w:val="231F20"/>
                                <w:spacing w:val="-6"/>
                              </w:rPr>
                              <w:t xml:space="preserve"> </w:t>
                            </w:r>
                            <w:r>
                              <w:rPr>
                                <w:rFonts w:ascii="Calibri"/>
                                <w:color w:val="231F20"/>
                              </w:rPr>
                              <w:t>Web</w:t>
                            </w:r>
                            <w:r>
                              <w:rPr>
                                <w:rFonts w:ascii="Calibri"/>
                                <w:color w:val="231F20"/>
                                <w:spacing w:val="-4"/>
                              </w:rPr>
                              <w:t xml:space="preserve"> </w:t>
                            </w:r>
                            <w:r>
                              <w:rPr>
                                <w:rFonts w:ascii="Calibri"/>
                                <w:color w:val="231F20"/>
                                <w:spacing w:val="-2"/>
                              </w:rPr>
                              <w:t>Access</w:t>
                            </w:r>
                          </w:p>
                          <w:p w14:paraId="6DA212AA" w14:textId="77777777" w:rsidR="007D148E" w:rsidRDefault="007D148E">
                            <w:pPr>
                              <w:pStyle w:val="BodyText"/>
                              <w:spacing w:before="4"/>
                              <w:rPr>
                                <w:rFonts w:ascii="Calibri"/>
                                <w:sz w:val="22"/>
                              </w:rPr>
                            </w:pPr>
                          </w:p>
                          <w:p w14:paraId="6DA212AB" w14:textId="77777777" w:rsidR="007D148E" w:rsidRDefault="007C3187">
                            <w:pPr>
                              <w:numPr>
                                <w:ilvl w:val="0"/>
                                <w:numId w:val="69"/>
                              </w:numPr>
                              <w:tabs>
                                <w:tab w:val="left" w:pos="413"/>
                              </w:tabs>
                              <w:spacing w:line="216" w:lineRule="auto"/>
                              <w:ind w:right="221" w:firstLine="0"/>
                              <w:rPr>
                                <w:rFonts w:ascii="Calibri"/>
                              </w:rPr>
                            </w:pPr>
                            <w:r>
                              <w:rPr>
                                <w:rFonts w:ascii="Calibri"/>
                                <w:color w:val="231F20"/>
                              </w:rPr>
                              <w:t>Outlook Web Access (OWA) is web-based</w:t>
                            </w:r>
                            <w:r>
                              <w:rPr>
                                <w:rFonts w:ascii="Calibri"/>
                                <w:color w:val="231F20"/>
                                <w:spacing w:val="-13"/>
                              </w:rPr>
                              <w:t xml:space="preserve"> </w:t>
                            </w:r>
                            <w:r>
                              <w:rPr>
                                <w:rFonts w:ascii="Calibri"/>
                                <w:color w:val="231F20"/>
                              </w:rPr>
                              <w:t>email</w:t>
                            </w:r>
                            <w:r>
                              <w:rPr>
                                <w:rFonts w:ascii="Calibri"/>
                                <w:color w:val="231F20"/>
                                <w:spacing w:val="-12"/>
                              </w:rPr>
                              <w:t xml:space="preserve"> </w:t>
                            </w:r>
                            <w:r>
                              <w:rPr>
                                <w:rFonts w:ascii="Calibri"/>
                                <w:color w:val="231F20"/>
                              </w:rPr>
                              <w:t>for</w:t>
                            </w:r>
                            <w:r>
                              <w:rPr>
                                <w:rFonts w:ascii="Calibri"/>
                                <w:color w:val="231F20"/>
                                <w:spacing w:val="23"/>
                              </w:rPr>
                              <w:t xml:space="preserve"> </w:t>
                            </w:r>
                            <w:r>
                              <w:rPr>
                                <w:rFonts w:ascii="Calibri"/>
                                <w:color w:val="231F20"/>
                              </w:rPr>
                              <w:t>official</w:t>
                            </w:r>
                            <w:r>
                              <w:rPr>
                                <w:rFonts w:ascii="Calibri"/>
                                <w:color w:val="231F20"/>
                                <w:spacing w:val="-9"/>
                              </w:rPr>
                              <w:t xml:space="preserve"> </w:t>
                            </w:r>
                            <w:r>
                              <w:rPr>
                                <w:rFonts w:ascii="Calibri"/>
                                <w:color w:val="231F20"/>
                              </w:rPr>
                              <w:t>Shasta County email</w:t>
                            </w:r>
                          </w:p>
                          <w:p w14:paraId="6DA212AC" w14:textId="77777777" w:rsidR="007D148E" w:rsidRDefault="007D148E">
                            <w:pPr>
                              <w:pStyle w:val="BodyText"/>
                              <w:spacing w:before="6"/>
                              <w:rPr>
                                <w:rFonts w:ascii="Calibri"/>
                                <w:sz w:val="22"/>
                              </w:rPr>
                            </w:pPr>
                          </w:p>
                          <w:p w14:paraId="6DA212AD" w14:textId="77777777" w:rsidR="007D148E" w:rsidRDefault="007C3187">
                            <w:pPr>
                              <w:numPr>
                                <w:ilvl w:val="0"/>
                                <w:numId w:val="69"/>
                              </w:numPr>
                              <w:tabs>
                                <w:tab w:val="left" w:pos="413"/>
                              </w:tabs>
                              <w:spacing w:before="1" w:line="213" w:lineRule="auto"/>
                              <w:ind w:right="552" w:firstLine="0"/>
                              <w:rPr>
                                <w:rFonts w:ascii="Calibri"/>
                              </w:rPr>
                            </w:pPr>
                            <w:r>
                              <w:rPr>
                                <w:rFonts w:ascii="Calibri"/>
                                <w:color w:val="231F20"/>
                              </w:rPr>
                              <w:t>There</w:t>
                            </w:r>
                            <w:r>
                              <w:rPr>
                                <w:rFonts w:ascii="Calibri"/>
                                <w:color w:val="231F20"/>
                                <w:spacing w:val="-9"/>
                              </w:rPr>
                              <w:t xml:space="preserve"> </w:t>
                            </w:r>
                            <w:r>
                              <w:rPr>
                                <w:rFonts w:ascii="Calibri"/>
                                <w:color w:val="231F20"/>
                              </w:rPr>
                              <w:t>are</w:t>
                            </w:r>
                            <w:r>
                              <w:rPr>
                                <w:rFonts w:ascii="Calibri"/>
                                <w:color w:val="231F20"/>
                                <w:spacing w:val="-8"/>
                              </w:rPr>
                              <w:t xml:space="preserve"> </w:t>
                            </w:r>
                            <w:r>
                              <w:rPr>
                                <w:rFonts w:ascii="Calibri"/>
                                <w:color w:val="231F20"/>
                              </w:rPr>
                              <w:t>two</w:t>
                            </w:r>
                            <w:r>
                              <w:rPr>
                                <w:rFonts w:ascii="Calibri"/>
                                <w:color w:val="231F20"/>
                                <w:spacing w:val="-12"/>
                              </w:rPr>
                              <w:t xml:space="preserve"> </w:t>
                            </w:r>
                            <w:r>
                              <w:rPr>
                                <w:rFonts w:ascii="Calibri"/>
                                <w:color w:val="231F20"/>
                              </w:rPr>
                              <w:t>ways</w:t>
                            </w:r>
                            <w:r>
                              <w:rPr>
                                <w:rFonts w:ascii="Calibri"/>
                                <w:color w:val="231F20"/>
                                <w:spacing w:val="-12"/>
                              </w:rPr>
                              <w:t xml:space="preserve"> </w:t>
                            </w:r>
                            <w:r>
                              <w:rPr>
                                <w:rFonts w:ascii="Calibri"/>
                                <w:color w:val="231F20"/>
                              </w:rPr>
                              <w:t>to</w:t>
                            </w:r>
                            <w:r>
                              <w:rPr>
                                <w:rFonts w:ascii="Calibri"/>
                                <w:color w:val="231F20"/>
                                <w:spacing w:val="-11"/>
                              </w:rPr>
                              <w:t xml:space="preserve"> </w:t>
                            </w:r>
                            <w:r>
                              <w:rPr>
                                <w:rFonts w:ascii="Calibri"/>
                                <w:color w:val="231F20"/>
                              </w:rPr>
                              <w:t>get</w:t>
                            </w:r>
                            <w:r>
                              <w:rPr>
                                <w:rFonts w:ascii="Calibri"/>
                                <w:color w:val="231F20"/>
                                <w:spacing w:val="-12"/>
                              </w:rPr>
                              <w:t xml:space="preserve"> </w:t>
                            </w:r>
                            <w:r>
                              <w:rPr>
                                <w:rFonts w:ascii="Calibri"/>
                                <w:color w:val="231F20"/>
                              </w:rPr>
                              <w:t>to Outlook Web Access</w:t>
                            </w:r>
                            <w:r>
                              <w:rPr>
                                <w:rFonts w:ascii="Calibri"/>
                                <w:color w:val="231F20"/>
                                <w:spacing w:val="40"/>
                              </w:rPr>
                              <w:t xml:space="preserve"> </w:t>
                            </w:r>
                            <w:r>
                              <w:rPr>
                                <w:rFonts w:ascii="Calibri"/>
                                <w:color w:val="231F20"/>
                              </w:rPr>
                              <w:t>(OWA)</w:t>
                            </w:r>
                          </w:p>
                          <w:p w14:paraId="6DA212AE" w14:textId="77777777" w:rsidR="007D148E" w:rsidRDefault="007D148E">
                            <w:pPr>
                              <w:pStyle w:val="BodyText"/>
                              <w:spacing w:before="126"/>
                              <w:rPr>
                                <w:rFonts w:ascii="Calibri"/>
                                <w:sz w:val="22"/>
                              </w:rPr>
                            </w:pPr>
                          </w:p>
                          <w:p w14:paraId="6DA212AF" w14:textId="77777777" w:rsidR="007D148E" w:rsidRDefault="007C3187">
                            <w:pPr>
                              <w:numPr>
                                <w:ilvl w:val="1"/>
                                <w:numId w:val="69"/>
                              </w:numPr>
                              <w:tabs>
                                <w:tab w:val="left" w:pos="681"/>
                              </w:tabs>
                              <w:ind w:left="681" w:hanging="358"/>
                              <w:rPr>
                                <w:rFonts w:ascii="Calibri"/>
                              </w:rPr>
                            </w:pPr>
                            <w:r>
                              <w:rPr>
                                <w:rFonts w:ascii="Calibri"/>
                                <w:color w:val="231F20"/>
                              </w:rPr>
                              <w:t>Via</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direct</w:t>
                            </w:r>
                            <w:r>
                              <w:rPr>
                                <w:rFonts w:ascii="Calibri"/>
                                <w:color w:val="231F20"/>
                                <w:spacing w:val="-5"/>
                              </w:rPr>
                              <w:t xml:space="preserve"> </w:t>
                            </w:r>
                            <w:r>
                              <w:rPr>
                                <w:rFonts w:ascii="Calibri"/>
                                <w:color w:val="231F20"/>
                              </w:rPr>
                              <w:t>web</w:t>
                            </w:r>
                            <w:r>
                              <w:rPr>
                                <w:rFonts w:ascii="Calibri"/>
                                <w:color w:val="231F20"/>
                                <w:spacing w:val="-6"/>
                              </w:rPr>
                              <w:t xml:space="preserve"> </w:t>
                            </w:r>
                            <w:r>
                              <w:rPr>
                                <w:rFonts w:ascii="Calibri"/>
                                <w:color w:val="231F20"/>
                                <w:spacing w:val="-2"/>
                              </w:rPr>
                              <w:t>address:</w:t>
                            </w:r>
                          </w:p>
                          <w:p w14:paraId="6DA212B0" w14:textId="77777777" w:rsidR="007D148E" w:rsidRDefault="007C3187">
                            <w:pPr>
                              <w:spacing w:before="2"/>
                              <w:ind w:left="683"/>
                              <w:rPr>
                                <w:rFonts w:ascii="Calibri"/>
                                <w:i/>
                                <w:sz w:val="20"/>
                              </w:rPr>
                            </w:pPr>
                            <w:r>
                              <w:rPr>
                                <w:rFonts w:ascii="Calibri"/>
                                <w:i/>
                                <w:color w:val="3953A4"/>
                                <w:spacing w:val="-2"/>
                                <w:sz w:val="20"/>
                                <w:u w:val="single" w:color="3953A4"/>
                              </w:rPr>
                              <w:t>https://owa.scnet.co.shasta.ca.us</w:t>
                            </w:r>
                          </w:p>
                          <w:p w14:paraId="6DA212B1" w14:textId="77777777" w:rsidR="007D148E" w:rsidRDefault="007C3187">
                            <w:pPr>
                              <w:numPr>
                                <w:ilvl w:val="1"/>
                                <w:numId w:val="69"/>
                              </w:numPr>
                              <w:tabs>
                                <w:tab w:val="left" w:pos="680"/>
                                <w:tab w:val="left" w:pos="683"/>
                              </w:tabs>
                              <w:spacing w:before="121"/>
                              <w:ind w:right="370"/>
                              <w:rPr>
                                <w:rFonts w:ascii="Calibri"/>
                                <w:i/>
                              </w:rPr>
                            </w:pPr>
                            <w:r>
                              <w:rPr>
                                <w:rFonts w:ascii="Calibri"/>
                                <w:color w:val="231F20"/>
                              </w:rPr>
                              <w:t>Via a link from the Shasta County</w:t>
                            </w:r>
                            <w:r>
                              <w:rPr>
                                <w:rFonts w:ascii="Calibri"/>
                                <w:color w:val="231F20"/>
                                <w:spacing w:val="-13"/>
                              </w:rPr>
                              <w:t xml:space="preserve"> </w:t>
                            </w:r>
                            <w:r>
                              <w:rPr>
                                <w:rFonts w:ascii="Calibri"/>
                                <w:color w:val="231F20"/>
                              </w:rPr>
                              <w:t>Internet</w:t>
                            </w:r>
                            <w:r>
                              <w:rPr>
                                <w:rFonts w:ascii="Calibri"/>
                                <w:color w:val="231F20"/>
                                <w:spacing w:val="-12"/>
                              </w:rPr>
                              <w:t xml:space="preserve"> </w:t>
                            </w:r>
                            <w:r>
                              <w:rPr>
                                <w:rFonts w:ascii="Calibri"/>
                                <w:color w:val="231F20"/>
                              </w:rPr>
                              <w:t>site</w:t>
                            </w:r>
                            <w:r>
                              <w:rPr>
                                <w:rFonts w:ascii="Calibri"/>
                                <w:color w:val="231F20"/>
                                <w:spacing w:val="20"/>
                              </w:rPr>
                              <w:t xml:space="preserve"> </w:t>
                            </w:r>
                            <w:r>
                              <w:rPr>
                                <w:rFonts w:ascii="Calibri"/>
                                <w:color w:val="231F20"/>
                              </w:rPr>
                              <w:t xml:space="preserve">shown on the left </w:t>
                            </w:r>
                            <w:hyperlink r:id="rId30">
                              <w:r>
                                <w:rPr>
                                  <w:rFonts w:ascii="Calibri"/>
                                  <w:i/>
                                  <w:color w:val="3953A4"/>
                                  <w:spacing w:val="-2"/>
                                  <w:u w:val="single" w:color="3953A4"/>
                                </w:rPr>
                                <w:t>www.co.shasta.ca.us</w:t>
                              </w:r>
                            </w:hyperlink>
                          </w:p>
                          <w:p w14:paraId="6DA212B2" w14:textId="77777777" w:rsidR="007D148E" w:rsidRDefault="007D148E">
                            <w:pPr>
                              <w:pStyle w:val="BodyText"/>
                              <w:spacing w:before="52"/>
                              <w:rPr>
                                <w:rFonts w:ascii="Calibri"/>
                                <w:i/>
                                <w:sz w:val="22"/>
                              </w:rPr>
                            </w:pPr>
                          </w:p>
                          <w:p w14:paraId="6DA212B3" w14:textId="77777777" w:rsidR="007D148E" w:rsidRDefault="007C3187">
                            <w:pPr>
                              <w:numPr>
                                <w:ilvl w:val="2"/>
                                <w:numId w:val="69"/>
                              </w:numPr>
                              <w:tabs>
                                <w:tab w:val="left" w:pos="1043"/>
                              </w:tabs>
                              <w:spacing w:before="1" w:line="225" w:lineRule="auto"/>
                              <w:ind w:right="632"/>
                              <w:rPr>
                                <w:rFonts w:ascii="Calibri"/>
                              </w:rPr>
                            </w:pPr>
                            <w:r>
                              <w:rPr>
                                <w:rFonts w:ascii="Calibri"/>
                                <w:color w:val="231F20"/>
                              </w:rPr>
                              <w:t>Click</w:t>
                            </w:r>
                            <w:r>
                              <w:rPr>
                                <w:rFonts w:ascii="Calibri"/>
                                <w:color w:val="231F20"/>
                                <w:spacing w:val="-11"/>
                              </w:rPr>
                              <w:t xml:space="preserve"> </w:t>
                            </w:r>
                            <w:r>
                              <w:rPr>
                                <w:rFonts w:ascii="Calibri"/>
                                <w:color w:val="231F20"/>
                              </w:rPr>
                              <w:t>on</w:t>
                            </w:r>
                            <w:r>
                              <w:rPr>
                                <w:rFonts w:ascii="Calibri"/>
                                <w:color w:val="231F20"/>
                                <w:spacing w:val="-12"/>
                              </w:rPr>
                              <w:t xml:space="preserve"> </w:t>
                            </w:r>
                            <w:r>
                              <w:rPr>
                                <w:rFonts w:ascii="Calibri"/>
                                <w:b/>
                                <w:color w:val="231F20"/>
                              </w:rPr>
                              <w:t>Web</w:t>
                            </w:r>
                            <w:r>
                              <w:rPr>
                                <w:rFonts w:ascii="Calibri"/>
                                <w:b/>
                                <w:color w:val="231F20"/>
                                <w:spacing w:val="-11"/>
                              </w:rPr>
                              <w:t xml:space="preserve"> </w:t>
                            </w:r>
                            <w:r>
                              <w:rPr>
                                <w:rFonts w:ascii="Calibri"/>
                                <w:b/>
                                <w:color w:val="231F20"/>
                              </w:rPr>
                              <w:t>Mail</w:t>
                            </w:r>
                            <w:r>
                              <w:rPr>
                                <w:rFonts w:ascii="Calibri"/>
                                <w:b/>
                                <w:color w:val="231F20"/>
                                <w:spacing w:val="-12"/>
                              </w:rPr>
                              <w:t xml:space="preserve"> </w:t>
                            </w:r>
                            <w:r>
                              <w:rPr>
                                <w:rFonts w:ascii="Calibri"/>
                                <w:color w:val="231F20"/>
                              </w:rPr>
                              <w:t>in lower left corner</w:t>
                            </w:r>
                          </w:p>
                          <w:p w14:paraId="6DA212B4" w14:textId="77777777" w:rsidR="007D148E" w:rsidRDefault="007D148E">
                            <w:pPr>
                              <w:pStyle w:val="BodyText"/>
                              <w:spacing w:before="93"/>
                              <w:rPr>
                                <w:rFonts w:ascii="Calibri"/>
                                <w:sz w:val="22"/>
                              </w:rPr>
                            </w:pPr>
                          </w:p>
                          <w:p w14:paraId="6DA212B5" w14:textId="77777777" w:rsidR="007D148E" w:rsidRDefault="007C3187">
                            <w:pPr>
                              <w:numPr>
                                <w:ilvl w:val="2"/>
                                <w:numId w:val="69"/>
                              </w:numPr>
                              <w:tabs>
                                <w:tab w:val="left" w:pos="1043"/>
                              </w:tabs>
                              <w:spacing w:line="225" w:lineRule="auto"/>
                              <w:ind w:right="556"/>
                              <w:rPr>
                                <w:rFonts w:ascii="Calibri"/>
                              </w:rPr>
                            </w:pPr>
                            <w:r>
                              <w:rPr>
                                <w:rFonts w:ascii="Calibri"/>
                                <w:color w:val="231F20"/>
                              </w:rPr>
                              <w:t>After</w:t>
                            </w:r>
                            <w:r>
                              <w:rPr>
                                <w:rFonts w:ascii="Calibri"/>
                                <w:color w:val="231F20"/>
                                <w:spacing w:val="-13"/>
                              </w:rPr>
                              <w:t xml:space="preserve"> </w:t>
                            </w:r>
                            <w:r>
                              <w:rPr>
                                <w:rFonts w:ascii="Calibri"/>
                                <w:color w:val="231F20"/>
                              </w:rPr>
                              <w:t>clicking</w:t>
                            </w:r>
                            <w:r>
                              <w:rPr>
                                <w:rFonts w:ascii="Calibri"/>
                                <w:color w:val="231F20"/>
                                <w:spacing w:val="-12"/>
                              </w:rPr>
                              <w:t xml:space="preserve"> </w:t>
                            </w:r>
                            <w:r>
                              <w:rPr>
                                <w:rFonts w:ascii="Calibri"/>
                                <w:color w:val="231F20"/>
                              </w:rPr>
                              <w:t>on</w:t>
                            </w:r>
                            <w:r>
                              <w:rPr>
                                <w:rFonts w:ascii="Calibri"/>
                                <w:color w:val="231F20"/>
                                <w:spacing w:val="-12"/>
                              </w:rPr>
                              <w:t xml:space="preserve"> </w:t>
                            </w:r>
                            <w:r>
                              <w:rPr>
                                <w:rFonts w:ascii="Calibri"/>
                                <w:color w:val="231F20"/>
                              </w:rPr>
                              <w:t>Web Mail, a second login screen will appear.</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D7" id="Textbox 43" o:spid="_x0000_s1034" type="#_x0000_t202" style="position:absolute;margin-left:415.5pt;margin-top:28.2pt;width:176.5pt;height:32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" filled="f" strokecolor="#231f20">
                <v:path arrowok="t"/>
                <v:textbox inset="0,0,0,0">
                  <w:txbxContent>
                    <w:p w14:paraId="6DA212A9" w14:textId="77777777" w:rsidR="007D148E" w:rsidRDefault="007C3187">
                      <w:pPr>
                        <w:spacing w:before="163"/>
                        <w:ind w:left="143"/>
                        <w:rPr>
                          <w:rFonts w:ascii="Calibri"/>
                        </w:rPr>
                      </w:pPr>
                      <w:r>
                        <w:rPr>
                          <w:rFonts w:ascii="Calibri"/>
                          <w:color w:val="231F20"/>
                        </w:rPr>
                        <w:t>Access</w:t>
                      </w:r>
                      <w:r>
                        <w:rPr>
                          <w:rFonts w:ascii="Calibri"/>
                          <w:color w:val="231F20"/>
                          <w:spacing w:val="-6"/>
                        </w:rPr>
                        <w:t xml:space="preserve"> </w:t>
                      </w:r>
                      <w:r>
                        <w:rPr>
                          <w:rFonts w:ascii="Calibri"/>
                          <w:color w:val="231F20"/>
                        </w:rPr>
                        <w:t>Outlook</w:t>
                      </w:r>
                      <w:r>
                        <w:rPr>
                          <w:rFonts w:ascii="Calibri"/>
                          <w:color w:val="231F20"/>
                          <w:spacing w:val="-6"/>
                        </w:rPr>
                        <w:t xml:space="preserve"> </w:t>
                      </w:r>
                      <w:r>
                        <w:rPr>
                          <w:rFonts w:ascii="Calibri"/>
                          <w:color w:val="231F20"/>
                        </w:rPr>
                        <w:t>Web</w:t>
                      </w:r>
                      <w:r>
                        <w:rPr>
                          <w:rFonts w:ascii="Calibri"/>
                          <w:color w:val="231F20"/>
                          <w:spacing w:val="-4"/>
                        </w:rPr>
                        <w:t xml:space="preserve"> </w:t>
                      </w:r>
                      <w:r>
                        <w:rPr>
                          <w:rFonts w:ascii="Calibri"/>
                          <w:color w:val="231F20"/>
                          <w:spacing w:val="-2"/>
                        </w:rPr>
                        <w:t>Access</w:t>
                      </w:r>
                    </w:p>
                    <w:p w14:paraId="6DA212AA" w14:textId="77777777" w:rsidR="007D148E" w:rsidRDefault="007D148E">
                      <w:pPr>
                        <w:pStyle w:val="BodyText"/>
                        <w:spacing w:before="4"/>
                        <w:rPr>
                          <w:rFonts w:ascii="Calibri"/>
                          <w:sz w:val="22"/>
                        </w:rPr>
                      </w:pPr>
                    </w:p>
                    <w:p w14:paraId="6DA212AB" w14:textId="77777777" w:rsidR="007D148E" w:rsidRDefault="007C3187">
                      <w:pPr>
                        <w:numPr>
                          <w:ilvl w:val="0"/>
                          <w:numId w:val="69"/>
                        </w:numPr>
                        <w:tabs>
                          <w:tab w:val="left" w:pos="413"/>
                        </w:tabs>
                        <w:spacing w:line="216" w:lineRule="auto"/>
                        <w:ind w:right="221" w:firstLine="0"/>
                        <w:rPr>
                          <w:rFonts w:ascii="Calibri"/>
                        </w:rPr>
                      </w:pPr>
                      <w:r>
                        <w:rPr>
                          <w:rFonts w:ascii="Calibri"/>
                          <w:color w:val="231F20"/>
                        </w:rPr>
                        <w:t>Outlook Web Access (OWA) is web-based</w:t>
                      </w:r>
                      <w:r>
                        <w:rPr>
                          <w:rFonts w:ascii="Calibri"/>
                          <w:color w:val="231F20"/>
                          <w:spacing w:val="-13"/>
                        </w:rPr>
                        <w:t xml:space="preserve"> </w:t>
                      </w:r>
                      <w:r>
                        <w:rPr>
                          <w:rFonts w:ascii="Calibri"/>
                          <w:color w:val="231F20"/>
                        </w:rPr>
                        <w:t>email</w:t>
                      </w:r>
                      <w:r>
                        <w:rPr>
                          <w:rFonts w:ascii="Calibri"/>
                          <w:color w:val="231F20"/>
                          <w:spacing w:val="-12"/>
                        </w:rPr>
                        <w:t xml:space="preserve"> </w:t>
                      </w:r>
                      <w:r>
                        <w:rPr>
                          <w:rFonts w:ascii="Calibri"/>
                          <w:color w:val="231F20"/>
                        </w:rPr>
                        <w:t>for</w:t>
                      </w:r>
                      <w:r>
                        <w:rPr>
                          <w:rFonts w:ascii="Calibri"/>
                          <w:color w:val="231F20"/>
                          <w:spacing w:val="23"/>
                        </w:rPr>
                        <w:t xml:space="preserve"> </w:t>
                      </w:r>
                      <w:r>
                        <w:rPr>
                          <w:rFonts w:ascii="Calibri"/>
                          <w:color w:val="231F20"/>
                        </w:rPr>
                        <w:t>official</w:t>
                      </w:r>
                      <w:r>
                        <w:rPr>
                          <w:rFonts w:ascii="Calibri"/>
                          <w:color w:val="231F20"/>
                          <w:spacing w:val="-9"/>
                        </w:rPr>
                        <w:t xml:space="preserve"> </w:t>
                      </w:r>
                      <w:r>
                        <w:rPr>
                          <w:rFonts w:ascii="Calibri"/>
                          <w:color w:val="231F20"/>
                        </w:rPr>
                        <w:t>Shasta County email</w:t>
                      </w:r>
                    </w:p>
                    <w:p w14:paraId="6DA212AC" w14:textId="77777777" w:rsidR="007D148E" w:rsidRDefault="007D148E">
                      <w:pPr>
                        <w:pStyle w:val="BodyText"/>
                        <w:spacing w:before="6"/>
                        <w:rPr>
                          <w:rFonts w:ascii="Calibri"/>
                          <w:sz w:val="22"/>
                        </w:rPr>
                      </w:pPr>
                    </w:p>
                    <w:p w14:paraId="6DA212AD" w14:textId="77777777" w:rsidR="007D148E" w:rsidRDefault="007C3187">
                      <w:pPr>
                        <w:numPr>
                          <w:ilvl w:val="0"/>
                          <w:numId w:val="69"/>
                        </w:numPr>
                        <w:tabs>
                          <w:tab w:val="left" w:pos="413"/>
                        </w:tabs>
                        <w:spacing w:before="1" w:line="213" w:lineRule="auto"/>
                        <w:ind w:right="552" w:firstLine="0"/>
                        <w:rPr>
                          <w:rFonts w:ascii="Calibri"/>
                        </w:rPr>
                      </w:pPr>
                      <w:r>
                        <w:rPr>
                          <w:rFonts w:ascii="Calibri"/>
                          <w:color w:val="231F20"/>
                        </w:rPr>
                        <w:t>There</w:t>
                      </w:r>
                      <w:r>
                        <w:rPr>
                          <w:rFonts w:ascii="Calibri"/>
                          <w:color w:val="231F20"/>
                          <w:spacing w:val="-9"/>
                        </w:rPr>
                        <w:t xml:space="preserve"> </w:t>
                      </w:r>
                      <w:r>
                        <w:rPr>
                          <w:rFonts w:ascii="Calibri"/>
                          <w:color w:val="231F20"/>
                        </w:rPr>
                        <w:t>are</w:t>
                      </w:r>
                      <w:r>
                        <w:rPr>
                          <w:rFonts w:ascii="Calibri"/>
                          <w:color w:val="231F20"/>
                          <w:spacing w:val="-8"/>
                        </w:rPr>
                        <w:t xml:space="preserve"> </w:t>
                      </w:r>
                      <w:r>
                        <w:rPr>
                          <w:rFonts w:ascii="Calibri"/>
                          <w:color w:val="231F20"/>
                        </w:rPr>
                        <w:t>two</w:t>
                      </w:r>
                      <w:r>
                        <w:rPr>
                          <w:rFonts w:ascii="Calibri"/>
                          <w:color w:val="231F20"/>
                          <w:spacing w:val="-12"/>
                        </w:rPr>
                        <w:t xml:space="preserve"> </w:t>
                      </w:r>
                      <w:r>
                        <w:rPr>
                          <w:rFonts w:ascii="Calibri"/>
                          <w:color w:val="231F20"/>
                        </w:rPr>
                        <w:t>ways</w:t>
                      </w:r>
                      <w:r>
                        <w:rPr>
                          <w:rFonts w:ascii="Calibri"/>
                          <w:color w:val="231F20"/>
                          <w:spacing w:val="-12"/>
                        </w:rPr>
                        <w:t xml:space="preserve"> </w:t>
                      </w:r>
                      <w:r>
                        <w:rPr>
                          <w:rFonts w:ascii="Calibri"/>
                          <w:color w:val="231F20"/>
                        </w:rPr>
                        <w:t>to</w:t>
                      </w:r>
                      <w:r>
                        <w:rPr>
                          <w:rFonts w:ascii="Calibri"/>
                          <w:color w:val="231F20"/>
                          <w:spacing w:val="-11"/>
                        </w:rPr>
                        <w:t xml:space="preserve"> </w:t>
                      </w:r>
                      <w:r>
                        <w:rPr>
                          <w:rFonts w:ascii="Calibri"/>
                          <w:color w:val="231F20"/>
                        </w:rPr>
                        <w:t>get</w:t>
                      </w:r>
                      <w:r>
                        <w:rPr>
                          <w:rFonts w:ascii="Calibri"/>
                          <w:color w:val="231F20"/>
                          <w:spacing w:val="-12"/>
                        </w:rPr>
                        <w:t xml:space="preserve"> </w:t>
                      </w:r>
                      <w:r>
                        <w:rPr>
                          <w:rFonts w:ascii="Calibri"/>
                          <w:color w:val="231F20"/>
                        </w:rPr>
                        <w:t>to Outlook Web Access</w:t>
                      </w:r>
                      <w:r>
                        <w:rPr>
                          <w:rFonts w:ascii="Calibri"/>
                          <w:color w:val="231F20"/>
                          <w:spacing w:val="40"/>
                        </w:rPr>
                        <w:t xml:space="preserve"> </w:t>
                      </w:r>
                      <w:r>
                        <w:rPr>
                          <w:rFonts w:ascii="Calibri"/>
                          <w:color w:val="231F20"/>
                        </w:rPr>
                        <w:t>(OWA)</w:t>
                      </w:r>
                    </w:p>
                    <w:p w14:paraId="6DA212AE" w14:textId="77777777" w:rsidR="007D148E" w:rsidRDefault="007D148E">
                      <w:pPr>
                        <w:pStyle w:val="BodyText"/>
                        <w:spacing w:before="126"/>
                        <w:rPr>
                          <w:rFonts w:ascii="Calibri"/>
                          <w:sz w:val="22"/>
                        </w:rPr>
                      </w:pPr>
                    </w:p>
                    <w:p w14:paraId="6DA212AF" w14:textId="77777777" w:rsidR="007D148E" w:rsidRDefault="007C3187">
                      <w:pPr>
                        <w:numPr>
                          <w:ilvl w:val="1"/>
                          <w:numId w:val="69"/>
                        </w:numPr>
                        <w:tabs>
                          <w:tab w:val="left" w:pos="681"/>
                        </w:tabs>
                        <w:ind w:left="681" w:hanging="358"/>
                        <w:rPr>
                          <w:rFonts w:ascii="Calibri"/>
                        </w:rPr>
                      </w:pPr>
                      <w:r>
                        <w:rPr>
                          <w:rFonts w:ascii="Calibri"/>
                          <w:color w:val="231F20"/>
                        </w:rPr>
                        <w:t>Via</w:t>
                      </w:r>
                      <w:r>
                        <w:rPr>
                          <w:rFonts w:ascii="Calibri"/>
                          <w:color w:val="231F20"/>
                          <w:spacing w:val="-3"/>
                        </w:rPr>
                        <w:t xml:space="preserve"> </w:t>
                      </w:r>
                      <w:r>
                        <w:rPr>
                          <w:rFonts w:ascii="Calibri"/>
                          <w:color w:val="231F20"/>
                        </w:rPr>
                        <w:t>the</w:t>
                      </w:r>
                      <w:r>
                        <w:rPr>
                          <w:rFonts w:ascii="Calibri"/>
                          <w:color w:val="231F20"/>
                          <w:spacing w:val="-3"/>
                        </w:rPr>
                        <w:t xml:space="preserve"> </w:t>
                      </w:r>
                      <w:r>
                        <w:rPr>
                          <w:rFonts w:ascii="Calibri"/>
                          <w:color w:val="231F20"/>
                        </w:rPr>
                        <w:t>direct</w:t>
                      </w:r>
                      <w:r>
                        <w:rPr>
                          <w:rFonts w:ascii="Calibri"/>
                          <w:color w:val="231F20"/>
                          <w:spacing w:val="-5"/>
                        </w:rPr>
                        <w:t xml:space="preserve"> </w:t>
                      </w:r>
                      <w:r>
                        <w:rPr>
                          <w:rFonts w:ascii="Calibri"/>
                          <w:color w:val="231F20"/>
                        </w:rPr>
                        <w:t>web</w:t>
                      </w:r>
                      <w:r>
                        <w:rPr>
                          <w:rFonts w:ascii="Calibri"/>
                          <w:color w:val="231F20"/>
                          <w:spacing w:val="-6"/>
                        </w:rPr>
                        <w:t xml:space="preserve"> </w:t>
                      </w:r>
                      <w:r>
                        <w:rPr>
                          <w:rFonts w:ascii="Calibri"/>
                          <w:color w:val="231F20"/>
                          <w:spacing w:val="-2"/>
                        </w:rPr>
                        <w:t>address:</w:t>
                      </w:r>
                    </w:p>
                    <w:p w14:paraId="6DA212B0" w14:textId="77777777" w:rsidR="007D148E" w:rsidRDefault="007C3187">
                      <w:pPr>
                        <w:spacing w:before="2"/>
                        <w:ind w:left="683"/>
                        <w:rPr>
                          <w:rFonts w:ascii="Calibri"/>
                          <w:i/>
                          <w:sz w:val="20"/>
                        </w:rPr>
                      </w:pPr>
                      <w:r>
                        <w:rPr>
                          <w:rFonts w:ascii="Calibri"/>
                          <w:i/>
                          <w:color w:val="3953A4"/>
                          <w:spacing w:val="-2"/>
                          <w:sz w:val="20"/>
                          <w:u w:val="single" w:color="3953A4"/>
                        </w:rPr>
                        <w:t>https://owa.scnet.co.shasta.ca.us</w:t>
                      </w:r>
                    </w:p>
                    <w:p w14:paraId="6DA212B1" w14:textId="77777777" w:rsidR="007D148E" w:rsidRDefault="007C3187">
                      <w:pPr>
                        <w:numPr>
                          <w:ilvl w:val="1"/>
                          <w:numId w:val="69"/>
                        </w:numPr>
                        <w:tabs>
                          <w:tab w:val="left" w:pos="680"/>
                          <w:tab w:val="left" w:pos="683"/>
                        </w:tabs>
                        <w:spacing w:before="121"/>
                        <w:ind w:right="370"/>
                        <w:rPr>
                          <w:rFonts w:ascii="Calibri"/>
                          <w:i/>
                        </w:rPr>
                      </w:pPr>
                      <w:r>
                        <w:rPr>
                          <w:rFonts w:ascii="Calibri"/>
                          <w:color w:val="231F20"/>
                        </w:rPr>
                        <w:t>Via a link from the Shasta County</w:t>
                      </w:r>
                      <w:r>
                        <w:rPr>
                          <w:rFonts w:ascii="Calibri"/>
                          <w:color w:val="231F20"/>
                          <w:spacing w:val="-13"/>
                        </w:rPr>
                        <w:t xml:space="preserve"> </w:t>
                      </w:r>
                      <w:r>
                        <w:rPr>
                          <w:rFonts w:ascii="Calibri"/>
                          <w:color w:val="231F20"/>
                        </w:rPr>
                        <w:t>Internet</w:t>
                      </w:r>
                      <w:r>
                        <w:rPr>
                          <w:rFonts w:ascii="Calibri"/>
                          <w:color w:val="231F20"/>
                          <w:spacing w:val="-12"/>
                        </w:rPr>
                        <w:t xml:space="preserve"> </w:t>
                      </w:r>
                      <w:r>
                        <w:rPr>
                          <w:rFonts w:ascii="Calibri"/>
                          <w:color w:val="231F20"/>
                        </w:rPr>
                        <w:t>site</w:t>
                      </w:r>
                      <w:r>
                        <w:rPr>
                          <w:rFonts w:ascii="Calibri"/>
                          <w:color w:val="231F20"/>
                          <w:spacing w:val="20"/>
                        </w:rPr>
                        <w:t xml:space="preserve"> </w:t>
                      </w:r>
                      <w:r>
                        <w:rPr>
                          <w:rFonts w:ascii="Calibri"/>
                          <w:color w:val="231F20"/>
                        </w:rPr>
                        <w:t xml:space="preserve">shown on the left </w:t>
                      </w:r>
                      <w:hyperlink r:id="rId31">
                        <w:r>
                          <w:rPr>
                            <w:rFonts w:ascii="Calibri"/>
                            <w:i/>
                            <w:color w:val="3953A4"/>
                            <w:spacing w:val="-2"/>
                            <w:u w:val="single" w:color="3953A4"/>
                          </w:rPr>
                          <w:t>www.co.shasta.ca.us</w:t>
                        </w:r>
                      </w:hyperlink>
                    </w:p>
                    <w:p w14:paraId="6DA212B2" w14:textId="77777777" w:rsidR="007D148E" w:rsidRDefault="007D148E">
                      <w:pPr>
                        <w:pStyle w:val="BodyText"/>
                        <w:spacing w:before="52"/>
                        <w:rPr>
                          <w:rFonts w:ascii="Calibri"/>
                          <w:i/>
                          <w:sz w:val="22"/>
                        </w:rPr>
                      </w:pPr>
                    </w:p>
                    <w:p w14:paraId="6DA212B3" w14:textId="77777777" w:rsidR="007D148E" w:rsidRDefault="007C3187">
                      <w:pPr>
                        <w:numPr>
                          <w:ilvl w:val="2"/>
                          <w:numId w:val="69"/>
                        </w:numPr>
                        <w:tabs>
                          <w:tab w:val="left" w:pos="1043"/>
                        </w:tabs>
                        <w:spacing w:before="1" w:line="225" w:lineRule="auto"/>
                        <w:ind w:right="632"/>
                        <w:rPr>
                          <w:rFonts w:ascii="Calibri"/>
                        </w:rPr>
                      </w:pPr>
                      <w:r>
                        <w:rPr>
                          <w:rFonts w:ascii="Calibri"/>
                          <w:color w:val="231F20"/>
                        </w:rPr>
                        <w:t>Click</w:t>
                      </w:r>
                      <w:r>
                        <w:rPr>
                          <w:rFonts w:ascii="Calibri"/>
                          <w:color w:val="231F20"/>
                          <w:spacing w:val="-11"/>
                        </w:rPr>
                        <w:t xml:space="preserve"> </w:t>
                      </w:r>
                      <w:r>
                        <w:rPr>
                          <w:rFonts w:ascii="Calibri"/>
                          <w:color w:val="231F20"/>
                        </w:rPr>
                        <w:t>on</w:t>
                      </w:r>
                      <w:r>
                        <w:rPr>
                          <w:rFonts w:ascii="Calibri"/>
                          <w:color w:val="231F20"/>
                          <w:spacing w:val="-12"/>
                        </w:rPr>
                        <w:t xml:space="preserve"> </w:t>
                      </w:r>
                      <w:r>
                        <w:rPr>
                          <w:rFonts w:ascii="Calibri"/>
                          <w:b/>
                          <w:color w:val="231F20"/>
                        </w:rPr>
                        <w:t>Web</w:t>
                      </w:r>
                      <w:r>
                        <w:rPr>
                          <w:rFonts w:ascii="Calibri"/>
                          <w:b/>
                          <w:color w:val="231F20"/>
                          <w:spacing w:val="-11"/>
                        </w:rPr>
                        <w:t xml:space="preserve"> </w:t>
                      </w:r>
                      <w:r>
                        <w:rPr>
                          <w:rFonts w:ascii="Calibri"/>
                          <w:b/>
                          <w:color w:val="231F20"/>
                        </w:rPr>
                        <w:t>Mail</w:t>
                      </w:r>
                      <w:r>
                        <w:rPr>
                          <w:rFonts w:ascii="Calibri"/>
                          <w:b/>
                          <w:color w:val="231F20"/>
                          <w:spacing w:val="-12"/>
                        </w:rPr>
                        <w:t xml:space="preserve"> </w:t>
                      </w:r>
                      <w:r>
                        <w:rPr>
                          <w:rFonts w:ascii="Calibri"/>
                          <w:color w:val="231F20"/>
                        </w:rPr>
                        <w:t>in lower left corner</w:t>
                      </w:r>
                    </w:p>
                    <w:p w14:paraId="6DA212B4" w14:textId="77777777" w:rsidR="007D148E" w:rsidRDefault="007D148E">
                      <w:pPr>
                        <w:pStyle w:val="BodyText"/>
                        <w:spacing w:before="93"/>
                        <w:rPr>
                          <w:rFonts w:ascii="Calibri"/>
                          <w:sz w:val="22"/>
                        </w:rPr>
                      </w:pPr>
                    </w:p>
                    <w:p w14:paraId="6DA212B5" w14:textId="77777777" w:rsidR="007D148E" w:rsidRDefault="007C3187">
                      <w:pPr>
                        <w:numPr>
                          <w:ilvl w:val="2"/>
                          <w:numId w:val="69"/>
                        </w:numPr>
                        <w:tabs>
                          <w:tab w:val="left" w:pos="1043"/>
                        </w:tabs>
                        <w:spacing w:line="225" w:lineRule="auto"/>
                        <w:ind w:right="556"/>
                        <w:rPr>
                          <w:rFonts w:ascii="Calibri"/>
                        </w:rPr>
                      </w:pPr>
                      <w:r>
                        <w:rPr>
                          <w:rFonts w:ascii="Calibri"/>
                          <w:color w:val="231F20"/>
                        </w:rPr>
                        <w:t>After</w:t>
                      </w:r>
                      <w:r>
                        <w:rPr>
                          <w:rFonts w:ascii="Calibri"/>
                          <w:color w:val="231F20"/>
                          <w:spacing w:val="-13"/>
                        </w:rPr>
                        <w:t xml:space="preserve"> </w:t>
                      </w:r>
                      <w:r>
                        <w:rPr>
                          <w:rFonts w:ascii="Calibri"/>
                          <w:color w:val="231F20"/>
                        </w:rPr>
                        <w:t>clicking</w:t>
                      </w:r>
                      <w:r>
                        <w:rPr>
                          <w:rFonts w:ascii="Calibri"/>
                          <w:color w:val="231F20"/>
                          <w:spacing w:val="-12"/>
                        </w:rPr>
                        <w:t xml:space="preserve"> </w:t>
                      </w:r>
                      <w:r>
                        <w:rPr>
                          <w:rFonts w:ascii="Calibri"/>
                          <w:color w:val="231F20"/>
                        </w:rPr>
                        <w:t>on</w:t>
                      </w:r>
                      <w:r>
                        <w:rPr>
                          <w:rFonts w:ascii="Calibri"/>
                          <w:color w:val="231F20"/>
                          <w:spacing w:val="-12"/>
                        </w:rPr>
                        <w:t xml:space="preserve"> </w:t>
                      </w:r>
                      <w:r>
                        <w:rPr>
                          <w:rFonts w:ascii="Calibri"/>
                          <w:color w:val="231F20"/>
                        </w:rPr>
                        <w:t>Web Mail, a second login screen will appear.</w:t>
                      </w:r>
                    </w:p>
                  </w:txbxContent>
                </v:textbox>
                <w10:wrap type="topAndBottom" anchorx="page"/>
              </v:shape>
            </w:pict>
          </mc:Fallback>
        </mc:AlternateContent>
      </w:r>
    </w:p>
    <w:p w14:paraId="6DA20327" w14:textId="77777777" w:rsidR="007D148E" w:rsidRDefault="007D148E">
      <w:pPr>
        <w:pStyle w:val="BodyText"/>
        <w:rPr>
          <w:b/>
          <w:sz w:val="20"/>
        </w:rPr>
        <w:sectPr w:rsidR="007D148E">
          <w:pgSz w:w="12240" w:h="15840"/>
          <w:pgMar w:top="740" w:right="360" w:bottom="480" w:left="720" w:header="514" w:footer="297" w:gutter="0"/>
          <w:cols w:space="720"/>
        </w:sectPr>
      </w:pPr>
    </w:p>
    <w:p w14:paraId="6DA20328" w14:textId="77777777" w:rsidR="007D148E" w:rsidRDefault="007D148E">
      <w:pPr>
        <w:pStyle w:val="BodyText"/>
        <w:rPr>
          <w:b/>
        </w:rPr>
      </w:pPr>
    </w:p>
    <w:p w14:paraId="6DA20329" w14:textId="77777777" w:rsidR="007D148E" w:rsidRDefault="007D148E">
      <w:pPr>
        <w:pStyle w:val="BodyText"/>
        <w:spacing w:before="249"/>
        <w:rPr>
          <w:b/>
        </w:rPr>
      </w:pPr>
    </w:p>
    <w:p w14:paraId="6DA2032A" w14:textId="77777777" w:rsidR="007D148E" w:rsidRDefault="007C3187">
      <w:pPr>
        <w:pStyle w:val="ListParagraph"/>
        <w:numPr>
          <w:ilvl w:val="0"/>
          <w:numId w:val="68"/>
        </w:numPr>
        <w:tabs>
          <w:tab w:val="left" w:pos="798"/>
          <w:tab w:val="left" w:pos="6020"/>
        </w:tabs>
        <w:ind w:left="798" w:hanging="359"/>
        <w:rPr>
          <w:color w:val="231F20"/>
        </w:rPr>
      </w:pPr>
      <w:r>
        <w:rPr>
          <w:color w:val="231F20"/>
          <w:sz w:val="24"/>
        </w:rPr>
        <w:t>Type</w:t>
      </w:r>
      <w:r>
        <w:rPr>
          <w:color w:val="231F20"/>
          <w:spacing w:val="-4"/>
          <w:sz w:val="24"/>
        </w:rPr>
        <w:t xml:space="preserve"> </w:t>
      </w:r>
      <w:r>
        <w:rPr>
          <w:color w:val="231F20"/>
          <w:sz w:val="24"/>
        </w:rPr>
        <w:t>your</w:t>
      </w:r>
      <w:r>
        <w:rPr>
          <w:color w:val="231F20"/>
          <w:spacing w:val="-4"/>
          <w:sz w:val="24"/>
        </w:rPr>
        <w:t xml:space="preserve"> </w:t>
      </w:r>
      <w:r>
        <w:rPr>
          <w:color w:val="231F20"/>
          <w:sz w:val="24"/>
        </w:rPr>
        <w:t>county</w:t>
      </w:r>
      <w:r>
        <w:rPr>
          <w:color w:val="231F20"/>
          <w:spacing w:val="-4"/>
          <w:sz w:val="24"/>
        </w:rPr>
        <w:t xml:space="preserve"> </w:t>
      </w:r>
      <w:r>
        <w:rPr>
          <w:color w:val="231F20"/>
          <w:sz w:val="24"/>
        </w:rPr>
        <w:t>email</w:t>
      </w:r>
      <w:r>
        <w:rPr>
          <w:color w:val="231F20"/>
          <w:spacing w:val="-4"/>
          <w:sz w:val="24"/>
        </w:rPr>
        <w:t xml:space="preserve"> </w:t>
      </w:r>
      <w:r>
        <w:rPr>
          <w:color w:val="231F20"/>
          <w:sz w:val="24"/>
        </w:rPr>
        <w:t>and</w:t>
      </w:r>
      <w:r>
        <w:rPr>
          <w:color w:val="231F20"/>
          <w:spacing w:val="-4"/>
          <w:sz w:val="24"/>
        </w:rPr>
        <w:t xml:space="preserve"> </w:t>
      </w:r>
      <w:r>
        <w:rPr>
          <w:color w:val="231F20"/>
          <w:sz w:val="24"/>
        </w:rPr>
        <w:t>click</w:t>
      </w:r>
      <w:r>
        <w:rPr>
          <w:color w:val="231F20"/>
          <w:spacing w:val="-4"/>
          <w:sz w:val="24"/>
        </w:rPr>
        <w:t xml:space="preserve"> </w:t>
      </w:r>
      <w:r>
        <w:rPr>
          <w:i/>
          <w:color w:val="231F20"/>
          <w:spacing w:val="-4"/>
          <w:sz w:val="24"/>
        </w:rPr>
        <w:t>Next</w:t>
      </w:r>
      <w:r>
        <w:rPr>
          <w:i/>
          <w:color w:val="231F20"/>
          <w:sz w:val="24"/>
        </w:rPr>
        <w:tab/>
      </w:r>
      <w:r>
        <w:rPr>
          <w:color w:val="231F20"/>
          <w:sz w:val="24"/>
        </w:rPr>
        <w:t>2.</w:t>
      </w:r>
      <w:r>
        <w:rPr>
          <w:color w:val="231F20"/>
          <w:spacing w:val="-3"/>
          <w:sz w:val="24"/>
        </w:rPr>
        <w:t xml:space="preserve"> </w:t>
      </w:r>
      <w:r>
        <w:rPr>
          <w:color w:val="231F20"/>
          <w:sz w:val="24"/>
        </w:rPr>
        <w:t>Type</w:t>
      </w:r>
      <w:r>
        <w:rPr>
          <w:color w:val="231F20"/>
          <w:spacing w:val="-4"/>
          <w:sz w:val="24"/>
        </w:rPr>
        <w:t xml:space="preserve"> </w:t>
      </w:r>
      <w:r>
        <w:rPr>
          <w:color w:val="231F20"/>
          <w:sz w:val="24"/>
        </w:rPr>
        <w:t>your</w:t>
      </w:r>
      <w:r>
        <w:rPr>
          <w:color w:val="231F20"/>
          <w:spacing w:val="-3"/>
          <w:sz w:val="24"/>
        </w:rPr>
        <w:t xml:space="preserve"> </w:t>
      </w:r>
      <w:r>
        <w:rPr>
          <w:color w:val="231F20"/>
          <w:sz w:val="24"/>
        </w:rPr>
        <w:t>Password</w:t>
      </w:r>
      <w:r>
        <w:rPr>
          <w:color w:val="231F20"/>
          <w:spacing w:val="-1"/>
          <w:sz w:val="24"/>
        </w:rPr>
        <w:t xml:space="preserve"> </w:t>
      </w:r>
      <w:r>
        <w:rPr>
          <w:color w:val="231F20"/>
          <w:sz w:val="24"/>
        </w:rPr>
        <w:t>and</w:t>
      </w:r>
      <w:r>
        <w:rPr>
          <w:color w:val="231F20"/>
          <w:spacing w:val="-3"/>
          <w:sz w:val="24"/>
        </w:rPr>
        <w:t xml:space="preserve"> </w:t>
      </w:r>
      <w:r>
        <w:rPr>
          <w:color w:val="231F20"/>
          <w:sz w:val="24"/>
        </w:rPr>
        <w:t>click</w:t>
      </w:r>
      <w:r>
        <w:rPr>
          <w:color w:val="231F20"/>
          <w:spacing w:val="-3"/>
          <w:sz w:val="24"/>
        </w:rPr>
        <w:t xml:space="preserve"> </w:t>
      </w:r>
      <w:r>
        <w:rPr>
          <w:i/>
          <w:color w:val="231F20"/>
          <w:sz w:val="24"/>
        </w:rPr>
        <w:t>Sign</w:t>
      </w:r>
      <w:r>
        <w:rPr>
          <w:i/>
          <w:color w:val="231F20"/>
          <w:spacing w:val="-2"/>
          <w:sz w:val="24"/>
        </w:rPr>
        <w:t xml:space="preserve"> </w:t>
      </w:r>
      <w:r>
        <w:rPr>
          <w:i/>
          <w:color w:val="231F20"/>
          <w:spacing w:val="-5"/>
          <w:sz w:val="24"/>
        </w:rPr>
        <w:t>In</w:t>
      </w:r>
    </w:p>
    <w:p w14:paraId="6DA2032B" w14:textId="77777777" w:rsidR="007D148E" w:rsidRDefault="007C3187">
      <w:pPr>
        <w:pStyle w:val="BodyText"/>
        <w:spacing w:before="8"/>
        <w:rPr>
          <w:i/>
          <w:sz w:val="18"/>
        </w:rPr>
      </w:pPr>
      <w:r>
        <w:rPr>
          <w:i/>
          <w:noProof/>
          <w:sz w:val="18"/>
        </w:rPr>
        <mc:AlternateContent>
          <mc:Choice Requires="wpg">
            <w:drawing>
              <wp:anchor distT="0" distB="0" distL="0" distR="0" simplePos="0" relativeHeight="487599616" behindDoc="1" locked="0" layoutInCell="1" allowOverlap="1" wp14:anchorId="6DA211D9" wp14:editId="6DA211DA">
                <wp:simplePos x="0" y="0"/>
                <wp:positionH relativeFrom="page">
                  <wp:posOffset>806450</wp:posOffset>
                </wp:positionH>
                <wp:positionV relativeFrom="paragraph">
                  <wp:posOffset>159084</wp:posOffset>
                </wp:positionV>
                <wp:extent cx="3027680" cy="22860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7680" cy="2286000"/>
                          <a:chOff x="0" y="0"/>
                          <a:chExt cx="3027680" cy="2286000"/>
                        </a:xfrm>
                      </wpg:grpSpPr>
                      <pic:pic xmlns:pic="http://schemas.openxmlformats.org/drawingml/2006/picture">
                        <pic:nvPicPr>
                          <pic:cNvPr id="45" name="Image 45"/>
                          <pic:cNvPicPr/>
                        </pic:nvPicPr>
                        <pic:blipFill>
                          <a:blip r:embed="rId32" cstate="print"/>
                          <a:stretch>
                            <a:fillRect/>
                          </a:stretch>
                        </pic:blipFill>
                        <pic:spPr>
                          <a:xfrm>
                            <a:off x="121817" y="51292"/>
                            <a:ext cx="2822534" cy="2215009"/>
                          </a:xfrm>
                          <a:prstGeom prst="rect">
                            <a:avLst/>
                          </a:prstGeom>
                        </pic:spPr>
                      </pic:pic>
                      <wps:wsp>
                        <wps:cNvPr id="46" name="Graphic 46"/>
                        <wps:cNvSpPr/>
                        <wps:spPr>
                          <a:xfrm>
                            <a:off x="3175" y="3175"/>
                            <a:ext cx="3021330" cy="2279650"/>
                          </a:xfrm>
                          <a:custGeom>
                            <a:avLst/>
                            <a:gdLst/>
                            <a:ahLst/>
                            <a:cxnLst/>
                            <a:rect l="l" t="t" r="r" b="b"/>
                            <a:pathLst>
                              <a:path w="3021330" h="2279650">
                                <a:moveTo>
                                  <a:pt x="0" y="2279142"/>
                                </a:moveTo>
                                <a:lnTo>
                                  <a:pt x="3021329" y="2279142"/>
                                </a:lnTo>
                                <a:lnTo>
                                  <a:pt x="3021329" y="0"/>
                                </a:lnTo>
                                <a:lnTo>
                                  <a:pt x="0" y="0"/>
                                </a:lnTo>
                                <a:lnTo>
                                  <a:pt x="0" y="2279142"/>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894F19" id="Group 44" o:spid="_x0000_s1026" style="position:absolute;margin-left:63.5pt;margin-top:12.55pt;width:238.4pt;height:180pt;z-index:-15716864;mso-wrap-distance-left:0;mso-wrap-distance-right:0;mso-position-horizontal-relative:page" coordsize="30276,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">
                <v:shape id="Image 45" o:spid="_x0000_s1027" type="#_x0000_t75" style="position:absolute;left:1218;top:512;width:28225;height:22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">
                  <v:imagedata r:id="rId33" o:title=""/>
                </v:shape>
                <v:shape id="Graphic 46" o:spid="_x0000_s1028" style="position:absolute;left:31;top:31;width:30214;height:22797;visibility:visible;mso-wrap-style:square;v-text-anchor:top" coordsize="3021330,22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" path="m,2279142r3021329,l3021329,,,,,2279142xe" filled="f" strokecolor="#231f20" strokeweight=".5pt">
                  <v:path arrowok="t"/>
                </v:shape>
                <w10:wrap type="topAndBottom" anchorx="page"/>
              </v:group>
            </w:pict>
          </mc:Fallback>
        </mc:AlternateContent>
      </w:r>
      <w:r>
        <w:rPr>
          <w:i/>
          <w:noProof/>
          <w:sz w:val="18"/>
        </w:rPr>
        <mc:AlternateContent>
          <mc:Choice Requires="wpg">
            <w:drawing>
              <wp:anchor distT="0" distB="0" distL="0" distR="0" simplePos="0" relativeHeight="487600128" behindDoc="1" locked="0" layoutInCell="1" allowOverlap="1" wp14:anchorId="6DA211DB" wp14:editId="6DA211DC">
                <wp:simplePos x="0" y="0"/>
                <wp:positionH relativeFrom="page">
                  <wp:posOffset>4244924</wp:posOffset>
                </wp:positionH>
                <wp:positionV relativeFrom="paragraph">
                  <wp:posOffset>152671</wp:posOffset>
                </wp:positionV>
                <wp:extent cx="3041650" cy="225107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0" cy="2251075"/>
                          <a:chOff x="0" y="0"/>
                          <a:chExt cx="3041650" cy="2251075"/>
                        </a:xfrm>
                      </wpg:grpSpPr>
                      <pic:pic xmlns:pic="http://schemas.openxmlformats.org/drawingml/2006/picture">
                        <pic:nvPicPr>
                          <pic:cNvPr id="48" name="Image 48"/>
                          <pic:cNvPicPr/>
                        </pic:nvPicPr>
                        <pic:blipFill>
                          <a:blip r:embed="rId34" cstate="print"/>
                          <a:stretch>
                            <a:fillRect/>
                          </a:stretch>
                        </pic:blipFill>
                        <pic:spPr>
                          <a:xfrm>
                            <a:off x="95397" y="55773"/>
                            <a:ext cx="2896426" cy="2126235"/>
                          </a:xfrm>
                          <a:prstGeom prst="rect">
                            <a:avLst/>
                          </a:prstGeom>
                        </pic:spPr>
                      </pic:pic>
                      <wps:wsp>
                        <wps:cNvPr id="49" name="Graphic 49"/>
                        <wps:cNvSpPr/>
                        <wps:spPr>
                          <a:xfrm>
                            <a:off x="1587" y="1587"/>
                            <a:ext cx="3038475" cy="2247900"/>
                          </a:xfrm>
                          <a:custGeom>
                            <a:avLst/>
                            <a:gdLst/>
                            <a:ahLst/>
                            <a:cxnLst/>
                            <a:rect l="l" t="t" r="r" b="b"/>
                            <a:pathLst>
                              <a:path w="3038475" h="2247900">
                                <a:moveTo>
                                  <a:pt x="0" y="2247899"/>
                                </a:moveTo>
                                <a:lnTo>
                                  <a:pt x="3037852" y="2247899"/>
                                </a:lnTo>
                                <a:lnTo>
                                  <a:pt x="3037852" y="0"/>
                                </a:lnTo>
                                <a:lnTo>
                                  <a:pt x="0" y="0"/>
                                </a:lnTo>
                                <a:lnTo>
                                  <a:pt x="0" y="2247899"/>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13A338" id="Group 47" o:spid="_x0000_s1026" style="position:absolute;margin-left:334.25pt;margin-top:12pt;width:239.5pt;height:177.25pt;z-index:-15716352;mso-wrap-distance-left:0;mso-wrap-distance-right:0;mso-position-horizontal-relative:page" coordsize="30416,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">
                <v:shape id="Image 48" o:spid="_x0000_s1027" type="#_x0000_t75" style="position:absolute;left:953;top:557;width:28965;height:2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">
                  <v:imagedata r:id="rId35" o:title=""/>
                </v:shape>
                <v:shape id="Graphic 49" o:spid="_x0000_s1028" style="position:absolute;left:15;top:15;width:30385;height:22479;visibility:visible;mso-wrap-style:square;v-text-anchor:top" coordsize="303847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" path="m,2247899r3037852,l3037852,,,,,2247899xe" filled="f" strokecolor="#231f20" strokeweight=".25pt">
                  <v:path arrowok="t"/>
                </v:shape>
                <w10:wrap type="topAndBottom" anchorx="page"/>
              </v:group>
            </w:pict>
          </mc:Fallback>
        </mc:AlternateContent>
      </w:r>
    </w:p>
    <w:p w14:paraId="6DA2032C" w14:textId="77777777" w:rsidR="007D148E" w:rsidRDefault="007D148E">
      <w:pPr>
        <w:pStyle w:val="BodyText"/>
        <w:rPr>
          <w:i/>
        </w:rPr>
      </w:pPr>
    </w:p>
    <w:p w14:paraId="6DA2032D" w14:textId="77777777" w:rsidR="007D148E" w:rsidRDefault="007D148E">
      <w:pPr>
        <w:pStyle w:val="BodyText"/>
        <w:spacing w:before="108"/>
        <w:rPr>
          <w:i/>
        </w:rPr>
      </w:pPr>
    </w:p>
    <w:p w14:paraId="6DA2032E" w14:textId="77777777" w:rsidR="007D148E" w:rsidRDefault="007C3187">
      <w:pPr>
        <w:pStyle w:val="ListParagraph"/>
        <w:numPr>
          <w:ilvl w:val="0"/>
          <w:numId w:val="68"/>
        </w:numPr>
        <w:tabs>
          <w:tab w:val="left" w:pos="798"/>
        </w:tabs>
        <w:spacing w:before="1"/>
        <w:ind w:left="798" w:hanging="359"/>
        <w:rPr>
          <w:color w:val="231F20"/>
          <w:sz w:val="24"/>
        </w:rPr>
      </w:pPr>
      <w:r>
        <w:rPr>
          <w:color w:val="231F20"/>
          <w:sz w:val="24"/>
        </w:rPr>
        <w:t>Select</w:t>
      </w:r>
      <w:r>
        <w:rPr>
          <w:color w:val="231F20"/>
          <w:spacing w:val="-8"/>
          <w:sz w:val="24"/>
        </w:rPr>
        <w:t xml:space="preserve"> </w:t>
      </w:r>
      <w:r>
        <w:rPr>
          <w:color w:val="231F20"/>
          <w:sz w:val="24"/>
        </w:rPr>
        <w:t>your</w:t>
      </w:r>
      <w:r>
        <w:rPr>
          <w:color w:val="231F20"/>
          <w:spacing w:val="-5"/>
          <w:sz w:val="24"/>
        </w:rPr>
        <w:t xml:space="preserve"> </w:t>
      </w:r>
      <w:r>
        <w:rPr>
          <w:color w:val="231F20"/>
          <w:sz w:val="24"/>
        </w:rPr>
        <w:t>verification</w:t>
      </w:r>
      <w:r>
        <w:rPr>
          <w:color w:val="231F20"/>
          <w:spacing w:val="-3"/>
          <w:sz w:val="24"/>
        </w:rPr>
        <w:t xml:space="preserve"> </w:t>
      </w:r>
      <w:r>
        <w:rPr>
          <w:color w:val="231F20"/>
          <w:sz w:val="24"/>
        </w:rPr>
        <w:t>method</w:t>
      </w:r>
      <w:r>
        <w:rPr>
          <w:color w:val="231F20"/>
          <w:spacing w:val="-5"/>
          <w:sz w:val="24"/>
        </w:rPr>
        <w:t xml:space="preserve"> </w:t>
      </w:r>
      <w:r>
        <w:rPr>
          <w:color w:val="231F20"/>
          <w:sz w:val="24"/>
        </w:rPr>
        <w:t>and</w:t>
      </w:r>
      <w:r>
        <w:rPr>
          <w:color w:val="231F20"/>
          <w:spacing w:val="-6"/>
          <w:sz w:val="24"/>
        </w:rPr>
        <w:t xml:space="preserve"> </w:t>
      </w:r>
      <w:r>
        <w:rPr>
          <w:color w:val="231F20"/>
          <w:sz w:val="24"/>
        </w:rPr>
        <w:t>follow</w:t>
      </w:r>
      <w:r>
        <w:rPr>
          <w:color w:val="231F20"/>
          <w:spacing w:val="-5"/>
          <w:sz w:val="24"/>
        </w:rPr>
        <w:t xml:space="preserve"> </w:t>
      </w:r>
      <w:r>
        <w:rPr>
          <w:color w:val="231F20"/>
          <w:sz w:val="24"/>
        </w:rPr>
        <w:t>the</w:t>
      </w:r>
      <w:r>
        <w:rPr>
          <w:color w:val="231F20"/>
          <w:spacing w:val="-5"/>
          <w:sz w:val="24"/>
        </w:rPr>
        <w:t xml:space="preserve"> </w:t>
      </w:r>
      <w:r>
        <w:rPr>
          <w:color w:val="231F20"/>
          <w:spacing w:val="-2"/>
          <w:sz w:val="24"/>
        </w:rPr>
        <w:t>prompts</w:t>
      </w:r>
    </w:p>
    <w:p w14:paraId="6DA2032F" w14:textId="77777777" w:rsidR="007D148E" w:rsidRDefault="007C3187">
      <w:pPr>
        <w:pStyle w:val="BodyText"/>
        <w:spacing w:before="5"/>
        <w:rPr>
          <w:sz w:val="4"/>
        </w:rPr>
      </w:pPr>
      <w:r>
        <w:rPr>
          <w:noProof/>
          <w:sz w:val="4"/>
        </w:rPr>
        <mc:AlternateContent>
          <mc:Choice Requires="wpg">
            <w:drawing>
              <wp:anchor distT="0" distB="0" distL="0" distR="0" simplePos="0" relativeHeight="487600640" behindDoc="1" locked="0" layoutInCell="1" allowOverlap="1" wp14:anchorId="6DA211DD" wp14:editId="6DA211DE">
                <wp:simplePos x="0" y="0"/>
                <wp:positionH relativeFrom="page">
                  <wp:posOffset>850696</wp:posOffset>
                </wp:positionH>
                <wp:positionV relativeFrom="paragraph">
                  <wp:posOffset>47796</wp:posOffset>
                </wp:positionV>
                <wp:extent cx="3574415" cy="19177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4415" cy="1917700"/>
                          <a:chOff x="0" y="0"/>
                          <a:chExt cx="3574415" cy="1917700"/>
                        </a:xfrm>
                      </wpg:grpSpPr>
                      <wps:wsp>
                        <wps:cNvPr id="51" name="Graphic 51"/>
                        <wps:cNvSpPr/>
                        <wps:spPr>
                          <a:xfrm>
                            <a:off x="0" y="12"/>
                            <a:ext cx="3574415" cy="1917700"/>
                          </a:xfrm>
                          <a:custGeom>
                            <a:avLst/>
                            <a:gdLst/>
                            <a:ahLst/>
                            <a:cxnLst/>
                            <a:rect l="l" t="t" r="r" b="b"/>
                            <a:pathLst>
                              <a:path w="3574415" h="1917700">
                                <a:moveTo>
                                  <a:pt x="3574377" y="0"/>
                                </a:moveTo>
                                <a:lnTo>
                                  <a:pt x="3568331" y="0"/>
                                </a:lnTo>
                                <a:lnTo>
                                  <a:pt x="3568281" y="6083"/>
                                </a:lnTo>
                                <a:lnTo>
                                  <a:pt x="3568281" y="1911337"/>
                                </a:lnTo>
                                <a:lnTo>
                                  <a:pt x="6096" y="1911337"/>
                                </a:lnTo>
                                <a:lnTo>
                                  <a:pt x="6096" y="6083"/>
                                </a:lnTo>
                                <a:lnTo>
                                  <a:pt x="3568281" y="6083"/>
                                </a:lnTo>
                                <a:lnTo>
                                  <a:pt x="3568281" y="0"/>
                                </a:lnTo>
                                <a:lnTo>
                                  <a:pt x="6096" y="0"/>
                                </a:lnTo>
                                <a:lnTo>
                                  <a:pt x="0" y="0"/>
                                </a:lnTo>
                                <a:lnTo>
                                  <a:pt x="0" y="6083"/>
                                </a:lnTo>
                                <a:lnTo>
                                  <a:pt x="0" y="1911337"/>
                                </a:lnTo>
                                <a:lnTo>
                                  <a:pt x="0" y="1917433"/>
                                </a:lnTo>
                                <a:lnTo>
                                  <a:pt x="6096" y="1917433"/>
                                </a:lnTo>
                                <a:lnTo>
                                  <a:pt x="3568281" y="1917433"/>
                                </a:lnTo>
                                <a:lnTo>
                                  <a:pt x="3574377" y="1917433"/>
                                </a:lnTo>
                                <a:lnTo>
                                  <a:pt x="3574377" y="1911337"/>
                                </a:lnTo>
                                <a:lnTo>
                                  <a:pt x="3574377" y="6083"/>
                                </a:lnTo>
                                <a:lnTo>
                                  <a:pt x="3574377"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6" cstate="print"/>
                          <a:stretch>
                            <a:fillRect/>
                          </a:stretch>
                        </pic:blipFill>
                        <pic:spPr>
                          <a:xfrm>
                            <a:off x="119433" y="99919"/>
                            <a:ext cx="2301974" cy="1797459"/>
                          </a:xfrm>
                          <a:prstGeom prst="rect">
                            <a:avLst/>
                          </a:prstGeom>
                        </pic:spPr>
                      </pic:pic>
                      <wps:wsp>
                        <wps:cNvPr id="53" name="Graphic 53"/>
                        <wps:cNvSpPr/>
                        <wps:spPr>
                          <a:xfrm>
                            <a:off x="20840" y="19938"/>
                            <a:ext cx="3534410" cy="1882139"/>
                          </a:xfrm>
                          <a:custGeom>
                            <a:avLst/>
                            <a:gdLst/>
                            <a:ahLst/>
                            <a:cxnLst/>
                            <a:rect l="l" t="t" r="r" b="b"/>
                            <a:pathLst>
                              <a:path w="3534410" h="1882139">
                                <a:moveTo>
                                  <a:pt x="0" y="1882139"/>
                                </a:moveTo>
                                <a:lnTo>
                                  <a:pt x="3533787" y="1882139"/>
                                </a:lnTo>
                                <a:lnTo>
                                  <a:pt x="3533787" y="0"/>
                                </a:lnTo>
                                <a:lnTo>
                                  <a:pt x="0" y="0"/>
                                </a:lnTo>
                                <a:lnTo>
                                  <a:pt x="0" y="1882139"/>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6CB74A" id="Group 50" o:spid="_x0000_s1026" style="position:absolute;margin-left:67pt;margin-top:3.75pt;width:281.45pt;height:151pt;z-index:-15715840;mso-wrap-distance-left:0;mso-wrap-distance-right:0;mso-position-horizontal-relative:page" coordsize="35744,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">
                <v:shape id="Graphic 51" o:spid="_x0000_s1027" style="position:absolute;width:35744;height:19177;visibility:visible;mso-wrap-style:square;v-text-anchor:top" coordsize="3574415,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" path="m3574377,r-6046,l3568281,6083r,1905254l6096,1911337,6096,6083r3562185,l3568281,,6096,,,,,6083,,1911337r,6096l6096,1917433r3562185,l3574377,1917433r,-6096l3574377,6083r,-6083xe" fillcolor="#231f20" stroked="f">
                  <v:path arrowok="t"/>
                </v:shape>
                <v:shape id="Image 52" o:spid="_x0000_s1028" type="#_x0000_t75" style="position:absolute;left:1194;top:999;width:23020;height:1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">
                  <v:imagedata r:id="rId37" o:title=""/>
                </v:shape>
                <v:shape id="Graphic 53" o:spid="_x0000_s1029" style="position:absolute;left:208;top:199;width:35344;height:18821;visibility:visible;mso-wrap-style:square;v-text-anchor:top" coordsize="3534410,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" path="m,1882139r3533787,l3533787,,,,,1882139xe" filled="f" strokecolor="#231f20">
                  <v:path arrowok="t"/>
                </v:shape>
                <w10:wrap type="topAndBottom" anchorx="page"/>
              </v:group>
            </w:pict>
          </mc:Fallback>
        </mc:AlternateContent>
      </w:r>
    </w:p>
    <w:p w14:paraId="6DA20330" w14:textId="77777777" w:rsidR="007D148E" w:rsidRDefault="007D148E">
      <w:pPr>
        <w:pStyle w:val="BodyText"/>
        <w:spacing w:before="80"/>
      </w:pPr>
    </w:p>
    <w:p w14:paraId="6DA20331" w14:textId="77777777" w:rsidR="007D148E" w:rsidRDefault="007C3187">
      <w:pPr>
        <w:pStyle w:val="Heading4"/>
        <w:tabs>
          <w:tab w:val="left" w:pos="5491"/>
        </w:tabs>
      </w:pPr>
      <w:r>
        <w:rPr>
          <w:color w:val="231F20"/>
        </w:rPr>
        <w:t xml:space="preserve">My Password: </w:t>
      </w:r>
      <w:r>
        <w:rPr>
          <w:color w:val="231F20"/>
          <w:u w:val="thick" w:color="231F20"/>
        </w:rPr>
        <w:tab/>
      </w:r>
    </w:p>
    <w:p w14:paraId="6DA20332" w14:textId="77777777" w:rsidR="007D148E" w:rsidRDefault="007C3187">
      <w:pPr>
        <w:tabs>
          <w:tab w:val="left" w:pos="5540"/>
          <w:tab w:val="left" w:pos="9064"/>
        </w:tabs>
        <w:spacing w:before="60" w:line="292" w:lineRule="auto"/>
        <w:ind w:left="720" w:right="2093"/>
        <w:rPr>
          <w:b/>
          <w:sz w:val="24"/>
        </w:rPr>
      </w:pPr>
      <w:r>
        <w:rPr>
          <w:b/>
          <w:color w:val="231F20"/>
          <w:sz w:val="24"/>
        </w:rPr>
        <w:t>Password was changed on</w:t>
      </w:r>
      <w:r>
        <w:rPr>
          <w:b/>
          <w:color w:val="231F20"/>
          <w:sz w:val="24"/>
          <w:u w:val="thick" w:color="231F20"/>
        </w:rPr>
        <w:tab/>
      </w:r>
      <w:r>
        <w:rPr>
          <w:b/>
          <w:color w:val="231F20"/>
          <w:spacing w:val="40"/>
          <w:sz w:val="24"/>
        </w:rPr>
        <w:t xml:space="preserve"> </w:t>
      </w:r>
      <w:r>
        <w:rPr>
          <w:b/>
          <w:color w:val="231F20"/>
          <w:sz w:val="24"/>
        </w:rPr>
        <w:t>to:</w:t>
      </w:r>
      <w:r>
        <w:rPr>
          <w:b/>
          <w:color w:val="231F20"/>
          <w:sz w:val="24"/>
          <w:u w:val="thick" w:color="231F20"/>
        </w:rPr>
        <w:tab/>
      </w:r>
      <w:r>
        <w:rPr>
          <w:b/>
          <w:color w:val="231F20"/>
          <w:sz w:val="24"/>
        </w:rPr>
        <w:t xml:space="preserve"> Password Requirements:</w:t>
      </w:r>
    </w:p>
    <w:p w14:paraId="6DA20333" w14:textId="77777777" w:rsidR="007D148E" w:rsidRDefault="007C3187">
      <w:pPr>
        <w:pStyle w:val="ListParagraph"/>
        <w:numPr>
          <w:ilvl w:val="1"/>
          <w:numId w:val="68"/>
        </w:numPr>
        <w:tabs>
          <w:tab w:val="left" w:pos="1215"/>
        </w:tabs>
        <w:spacing w:line="219" w:lineRule="exact"/>
        <w:ind w:left="1215" w:hanging="135"/>
        <w:rPr>
          <w:sz w:val="24"/>
        </w:rPr>
      </w:pPr>
      <w:r>
        <w:rPr>
          <w:color w:val="231F20"/>
          <w:sz w:val="24"/>
        </w:rPr>
        <w:t>Must</w:t>
      </w:r>
      <w:r>
        <w:rPr>
          <w:color w:val="231F20"/>
          <w:spacing w:val="-3"/>
          <w:sz w:val="24"/>
        </w:rPr>
        <w:t xml:space="preserve"> </w:t>
      </w:r>
      <w:r>
        <w:rPr>
          <w:color w:val="231F20"/>
          <w:sz w:val="24"/>
        </w:rPr>
        <w:t>be</w:t>
      </w:r>
      <w:r>
        <w:rPr>
          <w:color w:val="231F20"/>
          <w:spacing w:val="-5"/>
          <w:sz w:val="24"/>
        </w:rPr>
        <w:t xml:space="preserve"> </w:t>
      </w:r>
      <w:r>
        <w:rPr>
          <w:color w:val="231F20"/>
          <w:sz w:val="24"/>
        </w:rPr>
        <w:t>8-15</w:t>
      </w:r>
      <w:r>
        <w:rPr>
          <w:color w:val="231F20"/>
          <w:spacing w:val="-4"/>
          <w:sz w:val="24"/>
        </w:rPr>
        <w:t xml:space="preserve"> </w:t>
      </w:r>
      <w:r>
        <w:rPr>
          <w:color w:val="231F20"/>
          <w:sz w:val="24"/>
        </w:rPr>
        <w:t>characters</w:t>
      </w:r>
      <w:r>
        <w:rPr>
          <w:color w:val="231F20"/>
          <w:spacing w:val="-3"/>
          <w:sz w:val="24"/>
        </w:rPr>
        <w:t xml:space="preserve"> </w:t>
      </w:r>
      <w:r>
        <w:rPr>
          <w:color w:val="231F20"/>
          <w:sz w:val="24"/>
        </w:rPr>
        <w:t>in</w:t>
      </w:r>
      <w:r>
        <w:rPr>
          <w:color w:val="231F20"/>
          <w:spacing w:val="-2"/>
          <w:sz w:val="24"/>
        </w:rPr>
        <w:t xml:space="preserve"> length</w:t>
      </w:r>
    </w:p>
    <w:p w14:paraId="6DA20334" w14:textId="77777777" w:rsidR="007D148E" w:rsidRDefault="007C3187">
      <w:pPr>
        <w:pStyle w:val="ListParagraph"/>
        <w:numPr>
          <w:ilvl w:val="1"/>
          <w:numId w:val="68"/>
        </w:numPr>
        <w:tabs>
          <w:tab w:val="left" w:pos="1215"/>
        </w:tabs>
        <w:spacing w:line="271" w:lineRule="exact"/>
        <w:ind w:left="1215" w:hanging="135"/>
        <w:rPr>
          <w:sz w:val="24"/>
        </w:rPr>
      </w:pPr>
      <w:r>
        <w:rPr>
          <w:color w:val="231F20"/>
          <w:sz w:val="24"/>
        </w:rPr>
        <w:t>Cannot</w:t>
      </w:r>
      <w:r>
        <w:rPr>
          <w:color w:val="231F20"/>
          <w:spacing w:val="-4"/>
          <w:sz w:val="24"/>
        </w:rPr>
        <w:t xml:space="preserve"> </w:t>
      </w:r>
      <w:r>
        <w:rPr>
          <w:color w:val="231F20"/>
          <w:sz w:val="24"/>
        </w:rPr>
        <w:t>be</w:t>
      </w:r>
      <w:r>
        <w:rPr>
          <w:color w:val="231F20"/>
          <w:spacing w:val="-6"/>
          <w:sz w:val="24"/>
        </w:rPr>
        <w:t xml:space="preserve"> </w:t>
      </w:r>
      <w:r>
        <w:rPr>
          <w:color w:val="231F20"/>
          <w:sz w:val="24"/>
        </w:rPr>
        <w:t>a</w:t>
      </w:r>
      <w:r>
        <w:rPr>
          <w:color w:val="231F20"/>
          <w:spacing w:val="51"/>
          <w:sz w:val="24"/>
        </w:rPr>
        <w:t xml:space="preserve"> </w:t>
      </w:r>
      <w:r>
        <w:rPr>
          <w:color w:val="231F20"/>
          <w:sz w:val="24"/>
        </w:rPr>
        <w:t xml:space="preserve">dictionary </w:t>
      </w:r>
      <w:r>
        <w:rPr>
          <w:color w:val="231F20"/>
          <w:spacing w:val="-4"/>
          <w:sz w:val="24"/>
        </w:rPr>
        <w:t>word</w:t>
      </w:r>
    </w:p>
    <w:p w14:paraId="6DA20335" w14:textId="77777777" w:rsidR="007D148E" w:rsidRDefault="007C3187">
      <w:pPr>
        <w:pStyle w:val="ListParagraph"/>
        <w:numPr>
          <w:ilvl w:val="1"/>
          <w:numId w:val="68"/>
        </w:numPr>
        <w:tabs>
          <w:tab w:val="left" w:pos="135"/>
          <w:tab w:val="left" w:pos="6838"/>
        </w:tabs>
        <w:spacing w:before="1"/>
        <w:ind w:left="135" w:right="765" w:hanging="135"/>
        <w:jc w:val="center"/>
        <w:rPr>
          <w:b/>
          <w:sz w:val="24"/>
        </w:rPr>
      </w:pPr>
      <w:r>
        <w:rPr>
          <w:color w:val="231F20"/>
          <w:sz w:val="24"/>
        </w:rPr>
        <w:t>Must</w:t>
      </w:r>
      <w:r>
        <w:rPr>
          <w:color w:val="231F20"/>
          <w:spacing w:val="-2"/>
          <w:sz w:val="24"/>
        </w:rPr>
        <w:t xml:space="preserve"> </w:t>
      </w:r>
      <w:r>
        <w:rPr>
          <w:color w:val="231F20"/>
          <w:sz w:val="24"/>
        </w:rPr>
        <w:t>contain</w:t>
      </w:r>
      <w:r>
        <w:rPr>
          <w:color w:val="231F20"/>
          <w:spacing w:val="-1"/>
          <w:sz w:val="24"/>
        </w:rPr>
        <w:t xml:space="preserve"> </w:t>
      </w:r>
      <w:r>
        <w:rPr>
          <w:color w:val="231F20"/>
          <w:sz w:val="24"/>
        </w:rPr>
        <w:t>at</w:t>
      </w:r>
      <w:r>
        <w:rPr>
          <w:color w:val="231F20"/>
          <w:spacing w:val="-2"/>
          <w:sz w:val="24"/>
        </w:rPr>
        <w:t xml:space="preserve"> </w:t>
      </w:r>
      <w:r>
        <w:rPr>
          <w:color w:val="231F20"/>
          <w:sz w:val="24"/>
        </w:rPr>
        <w:t>least</w:t>
      </w:r>
      <w:r>
        <w:rPr>
          <w:color w:val="231F20"/>
          <w:spacing w:val="-2"/>
          <w:sz w:val="24"/>
        </w:rPr>
        <w:t xml:space="preserve"> </w:t>
      </w:r>
      <w:r>
        <w:rPr>
          <w:b/>
          <w:color w:val="231F20"/>
          <w:sz w:val="24"/>
        </w:rPr>
        <w:t>three</w:t>
      </w:r>
      <w:r>
        <w:rPr>
          <w:b/>
          <w:color w:val="231F20"/>
          <w:spacing w:val="-5"/>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following:</w:t>
      </w:r>
      <w:r>
        <w:rPr>
          <w:color w:val="231F20"/>
          <w:sz w:val="24"/>
        </w:rPr>
        <w:tab/>
      </w:r>
      <w:r>
        <w:rPr>
          <w:b/>
          <w:color w:val="231F20"/>
          <w:spacing w:val="-2"/>
          <w:sz w:val="24"/>
        </w:rPr>
        <w:t>EXAMPLES:</w:t>
      </w:r>
    </w:p>
    <w:p w14:paraId="6DA20336" w14:textId="77777777" w:rsidR="007D148E" w:rsidRDefault="007C3187">
      <w:pPr>
        <w:pStyle w:val="ListParagraph"/>
        <w:numPr>
          <w:ilvl w:val="2"/>
          <w:numId w:val="68"/>
        </w:numPr>
        <w:tabs>
          <w:tab w:val="left" w:pos="135"/>
          <w:tab w:val="left" w:pos="6477"/>
        </w:tabs>
        <w:ind w:left="135" w:right="816" w:hanging="135"/>
        <w:jc w:val="center"/>
        <w:rPr>
          <w:sz w:val="24"/>
        </w:rPr>
      </w:pPr>
      <w:r>
        <w:rPr>
          <w:color w:val="231F20"/>
          <w:sz w:val="24"/>
        </w:rPr>
        <w:t>Upper</w:t>
      </w:r>
      <w:r>
        <w:rPr>
          <w:color w:val="231F20"/>
          <w:spacing w:val="-7"/>
          <w:sz w:val="24"/>
        </w:rPr>
        <w:t xml:space="preserve"> </w:t>
      </w:r>
      <w:r>
        <w:rPr>
          <w:color w:val="231F20"/>
          <w:sz w:val="24"/>
        </w:rPr>
        <w:t>Case</w:t>
      </w:r>
      <w:r>
        <w:rPr>
          <w:color w:val="231F20"/>
          <w:spacing w:val="-3"/>
          <w:sz w:val="24"/>
        </w:rPr>
        <w:t xml:space="preserve"> </w:t>
      </w:r>
      <w:r>
        <w:rPr>
          <w:color w:val="231F20"/>
          <w:spacing w:val="-2"/>
          <w:sz w:val="24"/>
        </w:rPr>
        <w:t>Letter</w:t>
      </w:r>
      <w:r>
        <w:rPr>
          <w:color w:val="231F20"/>
          <w:sz w:val="24"/>
        </w:rPr>
        <w:tab/>
      </w:r>
      <w:r>
        <w:rPr>
          <w:color w:val="231F20"/>
          <w:spacing w:val="-2"/>
          <w:sz w:val="24"/>
        </w:rPr>
        <w:t>H311oGJ!</w:t>
      </w:r>
    </w:p>
    <w:p w14:paraId="6DA20337" w14:textId="77777777" w:rsidR="007D148E" w:rsidRDefault="007C3187">
      <w:pPr>
        <w:pStyle w:val="ListParagraph"/>
        <w:numPr>
          <w:ilvl w:val="2"/>
          <w:numId w:val="68"/>
        </w:numPr>
        <w:tabs>
          <w:tab w:val="left" w:pos="135"/>
          <w:tab w:val="left" w:pos="6476"/>
        </w:tabs>
        <w:ind w:left="135" w:right="822" w:hanging="135"/>
        <w:jc w:val="center"/>
        <w:rPr>
          <w:sz w:val="24"/>
        </w:rPr>
      </w:pPr>
      <w:r>
        <w:rPr>
          <w:color w:val="231F20"/>
          <w:sz w:val="24"/>
        </w:rPr>
        <w:t>Lower</w:t>
      </w:r>
      <w:r>
        <w:rPr>
          <w:color w:val="231F20"/>
          <w:spacing w:val="-6"/>
          <w:sz w:val="24"/>
        </w:rPr>
        <w:t xml:space="preserve"> </w:t>
      </w:r>
      <w:r>
        <w:rPr>
          <w:color w:val="231F20"/>
          <w:sz w:val="24"/>
        </w:rPr>
        <w:t>Case</w:t>
      </w:r>
      <w:r>
        <w:rPr>
          <w:color w:val="231F20"/>
          <w:spacing w:val="-4"/>
          <w:sz w:val="24"/>
        </w:rPr>
        <w:t xml:space="preserve"> </w:t>
      </w:r>
      <w:r>
        <w:rPr>
          <w:color w:val="231F20"/>
          <w:spacing w:val="-2"/>
          <w:sz w:val="24"/>
        </w:rPr>
        <w:t>Letter</w:t>
      </w:r>
      <w:r>
        <w:rPr>
          <w:color w:val="231F20"/>
          <w:sz w:val="24"/>
        </w:rPr>
        <w:tab/>
      </w:r>
      <w:r>
        <w:rPr>
          <w:color w:val="231F20"/>
          <w:spacing w:val="-2"/>
          <w:sz w:val="24"/>
        </w:rPr>
        <w:t>K1ttyC@t</w:t>
      </w:r>
    </w:p>
    <w:p w14:paraId="6DA20338" w14:textId="77777777" w:rsidR="007D148E" w:rsidRDefault="007C3187">
      <w:pPr>
        <w:pStyle w:val="ListParagraph"/>
        <w:numPr>
          <w:ilvl w:val="2"/>
          <w:numId w:val="68"/>
        </w:numPr>
        <w:tabs>
          <w:tab w:val="left" w:pos="135"/>
          <w:tab w:val="left" w:pos="6481"/>
        </w:tabs>
        <w:ind w:left="135" w:right="728" w:hanging="135"/>
        <w:jc w:val="center"/>
        <w:rPr>
          <w:sz w:val="24"/>
        </w:rPr>
      </w:pPr>
      <w:r>
        <w:rPr>
          <w:color w:val="231F20"/>
          <w:sz w:val="24"/>
        </w:rPr>
        <w:t>Alphanumeric</w:t>
      </w:r>
      <w:r>
        <w:rPr>
          <w:color w:val="231F20"/>
          <w:spacing w:val="-8"/>
          <w:sz w:val="24"/>
        </w:rPr>
        <w:t xml:space="preserve"> </w:t>
      </w:r>
      <w:r>
        <w:rPr>
          <w:color w:val="231F20"/>
          <w:sz w:val="24"/>
        </w:rPr>
        <w:t>Character</w:t>
      </w:r>
      <w:r>
        <w:rPr>
          <w:color w:val="231F20"/>
          <w:spacing w:val="-1"/>
          <w:sz w:val="24"/>
        </w:rPr>
        <w:t xml:space="preserve"> </w:t>
      </w:r>
      <w:r>
        <w:rPr>
          <w:color w:val="231F20"/>
          <w:spacing w:val="-2"/>
          <w:sz w:val="24"/>
        </w:rPr>
        <w:t>(1,2,3)</w:t>
      </w:r>
      <w:r>
        <w:rPr>
          <w:color w:val="231F20"/>
          <w:sz w:val="24"/>
        </w:rPr>
        <w:tab/>
      </w:r>
      <w:r>
        <w:rPr>
          <w:color w:val="231F20"/>
          <w:spacing w:val="-2"/>
          <w:sz w:val="24"/>
        </w:rPr>
        <w:t>Gi@nt$r#1</w:t>
      </w:r>
    </w:p>
    <w:p w14:paraId="6DA20339" w14:textId="77777777" w:rsidR="007D148E" w:rsidRDefault="007C3187">
      <w:pPr>
        <w:pStyle w:val="ListParagraph"/>
        <w:numPr>
          <w:ilvl w:val="2"/>
          <w:numId w:val="68"/>
        </w:numPr>
        <w:tabs>
          <w:tab w:val="left" w:pos="135"/>
        </w:tabs>
        <w:ind w:left="135" w:right="5600" w:hanging="135"/>
        <w:jc w:val="center"/>
        <w:rPr>
          <w:sz w:val="24"/>
        </w:rPr>
      </w:pPr>
      <w:r>
        <w:rPr>
          <w:color w:val="231F20"/>
          <w:sz w:val="24"/>
        </w:rPr>
        <w:t>Special</w:t>
      </w:r>
      <w:r>
        <w:rPr>
          <w:color w:val="231F20"/>
          <w:spacing w:val="-6"/>
          <w:sz w:val="24"/>
        </w:rPr>
        <w:t xml:space="preserve"> </w:t>
      </w:r>
      <w:r>
        <w:rPr>
          <w:color w:val="231F20"/>
          <w:sz w:val="24"/>
        </w:rPr>
        <w:t>Character</w:t>
      </w:r>
      <w:r>
        <w:rPr>
          <w:color w:val="231F20"/>
          <w:spacing w:val="-3"/>
          <w:sz w:val="24"/>
        </w:rPr>
        <w:t xml:space="preserve"> </w:t>
      </w:r>
      <w:r>
        <w:rPr>
          <w:color w:val="231F20"/>
          <w:sz w:val="24"/>
        </w:rPr>
        <w:t>(</w:t>
      </w:r>
      <w:r>
        <w:rPr>
          <w:color w:val="231F20"/>
          <w:spacing w:val="-5"/>
          <w:sz w:val="24"/>
        </w:rPr>
        <w:t xml:space="preserve"> </w:t>
      </w:r>
      <w:r>
        <w:rPr>
          <w:color w:val="231F20"/>
          <w:spacing w:val="-2"/>
          <w:sz w:val="24"/>
        </w:rPr>
        <w:t>#,$,@)</w:t>
      </w:r>
    </w:p>
    <w:p w14:paraId="6DA2033A" w14:textId="77777777" w:rsidR="007D148E" w:rsidRDefault="007C3187">
      <w:pPr>
        <w:ind w:right="2350"/>
        <w:jc w:val="center"/>
        <w:rPr>
          <w:b/>
          <w:sz w:val="24"/>
        </w:rPr>
      </w:pPr>
      <w:r>
        <w:rPr>
          <w:b/>
          <w:color w:val="231F20"/>
          <w:sz w:val="24"/>
        </w:rPr>
        <w:t>Password</w:t>
      </w:r>
      <w:r>
        <w:rPr>
          <w:b/>
          <w:color w:val="231F20"/>
          <w:spacing w:val="-5"/>
          <w:sz w:val="24"/>
        </w:rPr>
        <w:t xml:space="preserve"> </w:t>
      </w:r>
      <w:r>
        <w:rPr>
          <w:b/>
          <w:color w:val="231F20"/>
          <w:sz w:val="24"/>
        </w:rPr>
        <w:t>must</w:t>
      </w:r>
      <w:r>
        <w:rPr>
          <w:b/>
          <w:color w:val="231F20"/>
          <w:spacing w:val="-2"/>
          <w:sz w:val="24"/>
        </w:rPr>
        <w:t xml:space="preserve"> </w:t>
      </w:r>
      <w:r>
        <w:rPr>
          <w:b/>
          <w:color w:val="231F20"/>
          <w:sz w:val="24"/>
        </w:rPr>
        <w:t>be</w:t>
      </w:r>
      <w:r>
        <w:rPr>
          <w:b/>
          <w:color w:val="231F20"/>
          <w:spacing w:val="-2"/>
          <w:sz w:val="24"/>
        </w:rPr>
        <w:t xml:space="preserve"> </w:t>
      </w:r>
      <w:r>
        <w:rPr>
          <w:b/>
          <w:color w:val="231F20"/>
          <w:sz w:val="24"/>
        </w:rPr>
        <w:t>changed</w:t>
      </w:r>
      <w:r>
        <w:rPr>
          <w:b/>
          <w:color w:val="231F20"/>
          <w:spacing w:val="-2"/>
          <w:sz w:val="24"/>
        </w:rPr>
        <w:t xml:space="preserve"> </w:t>
      </w:r>
      <w:r>
        <w:rPr>
          <w:b/>
          <w:color w:val="231F20"/>
          <w:sz w:val="24"/>
        </w:rPr>
        <w:t>every</w:t>
      </w:r>
      <w:r>
        <w:rPr>
          <w:b/>
          <w:color w:val="231F20"/>
          <w:spacing w:val="-2"/>
          <w:sz w:val="24"/>
        </w:rPr>
        <w:t xml:space="preserve"> </w:t>
      </w:r>
      <w:r>
        <w:rPr>
          <w:b/>
          <w:color w:val="231F20"/>
          <w:sz w:val="24"/>
        </w:rPr>
        <w:t>90</w:t>
      </w:r>
      <w:r>
        <w:rPr>
          <w:b/>
          <w:color w:val="231F20"/>
          <w:spacing w:val="-2"/>
          <w:sz w:val="24"/>
        </w:rPr>
        <w:t xml:space="preserve"> </w:t>
      </w:r>
      <w:r>
        <w:rPr>
          <w:b/>
          <w:color w:val="231F20"/>
          <w:sz w:val="24"/>
        </w:rPr>
        <w:t>days,</w:t>
      </w:r>
      <w:r>
        <w:rPr>
          <w:b/>
          <w:color w:val="231F20"/>
          <w:spacing w:val="-2"/>
          <w:sz w:val="24"/>
        </w:rPr>
        <w:t xml:space="preserve"> </w:t>
      </w:r>
      <w:r>
        <w:rPr>
          <w:b/>
          <w:color w:val="231F20"/>
          <w:sz w:val="24"/>
        </w:rPr>
        <w:t>using</w:t>
      </w:r>
      <w:r>
        <w:rPr>
          <w:b/>
          <w:color w:val="231F20"/>
          <w:spacing w:val="-1"/>
          <w:sz w:val="24"/>
        </w:rPr>
        <w:t xml:space="preserve"> </w:t>
      </w:r>
      <w:r>
        <w:rPr>
          <w:b/>
          <w:color w:val="231F20"/>
          <w:sz w:val="24"/>
        </w:rPr>
        <w:t>a</w:t>
      </w:r>
      <w:r>
        <w:rPr>
          <w:b/>
          <w:color w:val="231F20"/>
          <w:spacing w:val="-2"/>
          <w:sz w:val="24"/>
        </w:rPr>
        <w:t xml:space="preserve"> </w:t>
      </w:r>
      <w:r>
        <w:rPr>
          <w:b/>
          <w:color w:val="231F20"/>
          <w:sz w:val="24"/>
        </w:rPr>
        <w:t>Grand</w:t>
      </w:r>
      <w:r>
        <w:rPr>
          <w:b/>
          <w:color w:val="231F20"/>
          <w:spacing w:val="-3"/>
          <w:sz w:val="24"/>
        </w:rPr>
        <w:t xml:space="preserve"> </w:t>
      </w:r>
      <w:r>
        <w:rPr>
          <w:b/>
          <w:color w:val="231F20"/>
          <w:sz w:val="24"/>
        </w:rPr>
        <w:t>Jury</w:t>
      </w:r>
      <w:r>
        <w:rPr>
          <w:b/>
          <w:color w:val="231F20"/>
          <w:spacing w:val="-1"/>
          <w:sz w:val="24"/>
        </w:rPr>
        <w:t xml:space="preserve"> </w:t>
      </w:r>
      <w:r>
        <w:rPr>
          <w:b/>
          <w:color w:val="231F20"/>
          <w:spacing w:val="-2"/>
          <w:sz w:val="24"/>
        </w:rPr>
        <w:t>computer</w:t>
      </w:r>
    </w:p>
    <w:p w14:paraId="6DA2033B" w14:textId="77777777" w:rsidR="007D148E" w:rsidRDefault="007C3187">
      <w:pPr>
        <w:pStyle w:val="BodyText"/>
        <w:spacing w:before="148"/>
        <w:rPr>
          <w:b/>
          <w:sz w:val="20"/>
        </w:rPr>
      </w:pPr>
      <w:r>
        <w:rPr>
          <w:b/>
          <w:noProof/>
          <w:sz w:val="20"/>
        </w:rPr>
        <mc:AlternateContent>
          <mc:Choice Requires="wps">
            <w:drawing>
              <wp:anchor distT="0" distB="0" distL="0" distR="0" simplePos="0" relativeHeight="487601152" behindDoc="1" locked="0" layoutInCell="1" allowOverlap="1" wp14:anchorId="6DA211DF" wp14:editId="6DA211E0">
                <wp:simplePos x="0" y="0"/>
                <wp:positionH relativeFrom="page">
                  <wp:posOffset>927100</wp:posOffset>
                </wp:positionH>
                <wp:positionV relativeFrom="paragraph">
                  <wp:posOffset>260337</wp:posOffset>
                </wp:positionV>
                <wp:extent cx="5801360" cy="68008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1360" cy="680085"/>
                        </a:xfrm>
                        <a:prstGeom prst="rect">
                          <a:avLst/>
                        </a:prstGeom>
                        <a:ln w="9525">
                          <a:solidFill>
                            <a:srgbClr val="231F20"/>
                          </a:solidFill>
                          <a:prstDash val="solid"/>
                        </a:ln>
                      </wps:spPr>
                      <wps:txbx>
                        <w:txbxContent>
                          <w:p w14:paraId="6DA212B6" w14:textId="77777777" w:rsidR="007D148E" w:rsidRDefault="007C3187">
                            <w:pPr>
                              <w:pStyle w:val="BodyText"/>
                              <w:spacing w:before="131"/>
                              <w:ind w:left="140" w:right="194"/>
                            </w:pPr>
                            <w:r>
                              <w:rPr>
                                <w:b/>
                                <w:color w:val="231F20"/>
                              </w:rPr>
                              <w:t>Note:</w:t>
                            </w:r>
                            <w:r>
                              <w:rPr>
                                <w:b/>
                                <w:color w:val="231F20"/>
                                <w:spacing w:val="-3"/>
                              </w:rPr>
                              <w:t xml:space="preserve"> </w:t>
                            </w:r>
                            <w:r>
                              <w:rPr>
                                <w:color w:val="231F20"/>
                              </w:rPr>
                              <w:t>If</w:t>
                            </w:r>
                            <w:r>
                              <w:rPr>
                                <w:color w:val="231F20"/>
                                <w:spacing w:val="-7"/>
                              </w:rPr>
                              <w:t xml:space="preserve"> </w:t>
                            </w:r>
                            <w:r>
                              <w:rPr>
                                <w:color w:val="231F20"/>
                              </w:rPr>
                              <w:t>you</w:t>
                            </w:r>
                            <w:r>
                              <w:rPr>
                                <w:color w:val="231F20"/>
                                <w:spacing w:val="-5"/>
                              </w:rPr>
                              <w:t xml:space="preserve"> </w:t>
                            </w:r>
                            <w:r>
                              <w:rPr>
                                <w:color w:val="231F20"/>
                              </w:rPr>
                              <w:t>need</w:t>
                            </w:r>
                            <w:r>
                              <w:rPr>
                                <w:color w:val="231F20"/>
                                <w:spacing w:val="-5"/>
                              </w:rPr>
                              <w:t xml:space="preserve"> </w:t>
                            </w:r>
                            <w:r>
                              <w:rPr>
                                <w:color w:val="231F20"/>
                              </w:rPr>
                              <w:t>help</w:t>
                            </w:r>
                            <w:r>
                              <w:rPr>
                                <w:color w:val="231F20"/>
                                <w:spacing w:val="-5"/>
                              </w:rPr>
                              <w:t xml:space="preserve"> </w:t>
                            </w:r>
                            <w:r>
                              <w:rPr>
                                <w:color w:val="231F20"/>
                              </w:rPr>
                              <w:t>with</w:t>
                            </w:r>
                            <w:r>
                              <w:rPr>
                                <w:color w:val="231F20"/>
                                <w:spacing w:val="-5"/>
                              </w:rPr>
                              <w:t xml:space="preserve"> </w:t>
                            </w:r>
                            <w:r>
                              <w:rPr>
                                <w:color w:val="231F20"/>
                              </w:rPr>
                              <w:t>changing</w:t>
                            </w:r>
                            <w:r>
                              <w:rPr>
                                <w:color w:val="231F20"/>
                                <w:spacing w:val="-5"/>
                              </w:rPr>
                              <w:t xml:space="preserve"> </w:t>
                            </w:r>
                            <w:r>
                              <w:rPr>
                                <w:color w:val="231F20"/>
                              </w:rPr>
                              <w:t>your</w:t>
                            </w:r>
                            <w:r>
                              <w:rPr>
                                <w:color w:val="231F20"/>
                                <w:spacing w:val="-7"/>
                              </w:rPr>
                              <w:t xml:space="preserve"> </w:t>
                            </w:r>
                            <w:r>
                              <w:rPr>
                                <w:color w:val="231F20"/>
                              </w:rPr>
                              <w:t>password</w:t>
                            </w:r>
                            <w:r>
                              <w:rPr>
                                <w:color w:val="231F20"/>
                                <w:spacing w:val="-5"/>
                              </w:rPr>
                              <w:t xml:space="preserve"> </w:t>
                            </w:r>
                            <w:r>
                              <w:rPr>
                                <w:color w:val="231F20"/>
                              </w:rPr>
                              <w:t>you</w:t>
                            </w:r>
                            <w:r>
                              <w:rPr>
                                <w:color w:val="231F20"/>
                                <w:spacing w:val="-5"/>
                              </w:rPr>
                              <w:t xml:space="preserve"> </w:t>
                            </w:r>
                            <w:r>
                              <w:rPr>
                                <w:color w:val="231F20"/>
                              </w:rPr>
                              <w:t>can</w:t>
                            </w:r>
                            <w:r>
                              <w:rPr>
                                <w:color w:val="231F20"/>
                                <w:spacing w:val="-5"/>
                              </w:rPr>
                              <w:t xml:space="preserve"> </w:t>
                            </w:r>
                            <w:r>
                              <w:rPr>
                                <w:color w:val="231F20"/>
                              </w:rPr>
                              <w:t>call</w:t>
                            </w:r>
                            <w:r>
                              <w:rPr>
                                <w:color w:val="231F20"/>
                                <w:spacing w:val="-5"/>
                              </w:rPr>
                              <w:t xml:space="preserve"> </w:t>
                            </w:r>
                            <w:r>
                              <w:rPr>
                                <w:color w:val="231F20"/>
                              </w:rPr>
                              <w:t>the</w:t>
                            </w:r>
                            <w:r>
                              <w:rPr>
                                <w:color w:val="231F20"/>
                                <w:spacing w:val="-3"/>
                              </w:rPr>
                              <w:t xml:space="preserve"> </w:t>
                            </w:r>
                            <w:r>
                              <w:rPr>
                                <w:color w:val="231F20"/>
                              </w:rPr>
                              <w:t>IT</w:t>
                            </w:r>
                            <w:r>
                              <w:rPr>
                                <w:color w:val="231F20"/>
                                <w:spacing w:val="-5"/>
                              </w:rPr>
                              <w:t xml:space="preserve"> </w:t>
                            </w:r>
                            <w:r>
                              <w:rPr>
                                <w:color w:val="231F20"/>
                              </w:rPr>
                              <w:t>Help</w:t>
                            </w:r>
                            <w:r>
                              <w:rPr>
                                <w:color w:val="231F20"/>
                                <w:spacing w:val="-5"/>
                              </w:rPr>
                              <w:t xml:space="preserve"> </w:t>
                            </w:r>
                            <w:r>
                              <w:rPr>
                                <w:color w:val="231F20"/>
                              </w:rPr>
                              <w:t>Desk</w:t>
                            </w:r>
                            <w:r>
                              <w:rPr>
                                <w:color w:val="231F20"/>
                                <w:spacing w:val="-5"/>
                              </w:rPr>
                              <w:t xml:space="preserve"> </w:t>
                            </w:r>
                            <w:r>
                              <w:rPr>
                                <w:color w:val="231F20"/>
                              </w:rPr>
                              <w:t>at</w:t>
                            </w:r>
                            <w:r>
                              <w:rPr>
                                <w:color w:val="231F20"/>
                                <w:spacing w:val="-7"/>
                              </w:rPr>
                              <w:t xml:space="preserve"> </w:t>
                            </w:r>
                            <w:r>
                              <w:rPr>
                                <w:color w:val="231F20"/>
                              </w:rPr>
                              <w:t xml:space="preserve">(530) 245-7575. Usually the Foreperson or the IT Liaison will need to be there to approve the </w:t>
                            </w:r>
                            <w:r>
                              <w:rPr>
                                <w:color w:val="231F20"/>
                                <w:spacing w:val="-2"/>
                              </w:rPr>
                              <w:t>assistance.</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DF" id="Textbox 54" o:spid="_x0000_s1035" type="#_x0000_t202" style="position:absolute;margin-left:73pt;margin-top:20.5pt;width:456.8pt;height:53.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" filled="f" strokecolor="#231f20">
                <v:path arrowok="t"/>
                <v:textbox inset="0,0,0,0">
                  <w:txbxContent>
                    <w:p w14:paraId="6DA212B6" w14:textId="77777777" w:rsidR="007D148E" w:rsidRDefault="007C3187">
                      <w:pPr>
                        <w:pStyle w:val="BodyText"/>
                        <w:spacing w:before="131"/>
                        <w:ind w:left="140" w:right="194"/>
                      </w:pPr>
                      <w:r>
                        <w:rPr>
                          <w:b/>
                          <w:color w:val="231F20"/>
                        </w:rPr>
                        <w:t>Note:</w:t>
                      </w:r>
                      <w:r>
                        <w:rPr>
                          <w:b/>
                          <w:color w:val="231F20"/>
                          <w:spacing w:val="-3"/>
                        </w:rPr>
                        <w:t xml:space="preserve"> </w:t>
                      </w:r>
                      <w:r>
                        <w:rPr>
                          <w:color w:val="231F20"/>
                        </w:rPr>
                        <w:t>If</w:t>
                      </w:r>
                      <w:r>
                        <w:rPr>
                          <w:color w:val="231F20"/>
                          <w:spacing w:val="-7"/>
                        </w:rPr>
                        <w:t xml:space="preserve"> </w:t>
                      </w:r>
                      <w:r>
                        <w:rPr>
                          <w:color w:val="231F20"/>
                        </w:rPr>
                        <w:t>you</w:t>
                      </w:r>
                      <w:r>
                        <w:rPr>
                          <w:color w:val="231F20"/>
                          <w:spacing w:val="-5"/>
                        </w:rPr>
                        <w:t xml:space="preserve"> </w:t>
                      </w:r>
                      <w:r>
                        <w:rPr>
                          <w:color w:val="231F20"/>
                        </w:rPr>
                        <w:t>need</w:t>
                      </w:r>
                      <w:r>
                        <w:rPr>
                          <w:color w:val="231F20"/>
                          <w:spacing w:val="-5"/>
                        </w:rPr>
                        <w:t xml:space="preserve"> </w:t>
                      </w:r>
                      <w:r>
                        <w:rPr>
                          <w:color w:val="231F20"/>
                        </w:rPr>
                        <w:t>help</w:t>
                      </w:r>
                      <w:r>
                        <w:rPr>
                          <w:color w:val="231F20"/>
                          <w:spacing w:val="-5"/>
                        </w:rPr>
                        <w:t xml:space="preserve"> </w:t>
                      </w:r>
                      <w:r>
                        <w:rPr>
                          <w:color w:val="231F20"/>
                        </w:rPr>
                        <w:t>with</w:t>
                      </w:r>
                      <w:r>
                        <w:rPr>
                          <w:color w:val="231F20"/>
                          <w:spacing w:val="-5"/>
                        </w:rPr>
                        <w:t xml:space="preserve"> </w:t>
                      </w:r>
                      <w:r>
                        <w:rPr>
                          <w:color w:val="231F20"/>
                        </w:rPr>
                        <w:t>changing</w:t>
                      </w:r>
                      <w:r>
                        <w:rPr>
                          <w:color w:val="231F20"/>
                          <w:spacing w:val="-5"/>
                        </w:rPr>
                        <w:t xml:space="preserve"> </w:t>
                      </w:r>
                      <w:r>
                        <w:rPr>
                          <w:color w:val="231F20"/>
                        </w:rPr>
                        <w:t>your</w:t>
                      </w:r>
                      <w:r>
                        <w:rPr>
                          <w:color w:val="231F20"/>
                          <w:spacing w:val="-7"/>
                        </w:rPr>
                        <w:t xml:space="preserve"> </w:t>
                      </w:r>
                      <w:r>
                        <w:rPr>
                          <w:color w:val="231F20"/>
                        </w:rPr>
                        <w:t>password</w:t>
                      </w:r>
                      <w:r>
                        <w:rPr>
                          <w:color w:val="231F20"/>
                          <w:spacing w:val="-5"/>
                        </w:rPr>
                        <w:t xml:space="preserve"> </w:t>
                      </w:r>
                      <w:r>
                        <w:rPr>
                          <w:color w:val="231F20"/>
                        </w:rPr>
                        <w:t>you</w:t>
                      </w:r>
                      <w:r>
                        <w:rPr>
                          <w:color w:val="231F20"/>
                          <w:spacing w:val="-5"/>
                        </w:rPr>
                        <w:t xml:space="preserve"> </w:t>
                      </w:r>
                      <w:r>
                        <w:rPr>
                          <w:color w:val="231F20"/>
                        </w:rPr>
                        <w:t>can</w:t>
                      </w:r>
                      <w:r>
                        <w:rPr>
                          <w:color w:val="231F20"/>
                          <w:spacing w:val="-5"/>
                        </w:rPr>
                        <w:t xml:space="preserve"> </w:t>
                      </w:r>
                      <w:r>
                        <w:rPr>
                          <w:color w:val="231F20"/>
                        </w:rPr>
                        <w:t>call</w:t>
                      </w:r>
                      <w:r>
                        <w:rPr>
                          <w:color w:val="231F20"/>
                          <w:spacing w:val="-5"/>
                        </w:rPr>
                        <w:t xml:space="preserve"> </w:t>
                      </w:r>
                      <w:r>
                        <w:rPr>
                          <w:color w:val="231F20"/>
                        </w:rPr>
                        <w:t>the</w:t>
                      </w:r>
                      <w:r>
                        <w:rPr>
                          <w:color w:val="231F20"/>
                          <w:spacing w:val="-3"/>
                        </w:rPr>
                        <w:t xml:space="preserve"> </w:t>
                      </w:r>
                      <w:r>
                        <w:rPr>
                          <w:color w:val="231F20"/>
                        </w:rPr>
                        <w:t>IT</w:t>
                      </w:r>
                      <w:r>
                        <w:rPr>
                          <w:color w:val="231F20"/>
                          <w:spacing w:val="-5"/>
                        </w:rPr>
                        <w:t xml:space="preserve"> </w:t>
                      </w:r>
                      <w:r>
                        <w:rPr>
                          <w:color w:val="231F20"/>
                        </w:rPr>
                        <w:t>Help</w:t>
                      </w:r>
                      <w:r>
                        <w:rPr>
                          <w:color w:val="231F20"/>
                          <w:spacing w:val="-5"/>
                        </w:rPr>
                        <w:t xml:space="preserve"> </w:t>
                      </w:r>
                      <w:r>
                        <w:rPr>
                          <w:color w:val="231F20"/>
                        </w:rPr>
                        <w:t>Desk</w:t>
                      </w:r>
                      <w:r>
                        <w:rPr>
                          <w:color w:val="231F20"/>
                          <w:spacing w:val="-5"/>
                        </w:rPr>
                        <w:t xml:space="preserve"> </w:t>
                      </w:r>
                      <w:r>
                        <w:rPr>
                          <w:color w:val="231F20"/>
                        </w:rPr>
                        <w:t>at</w:t>
                      </w:r>
                      <w:r>
                        <w:rPr>
                          <w:color w:val="231F20"/>
                          <w:spacing w:val="-7"/>
                        </w:rPr>
                        <w:t xml:space="preserve"> </w:t>
                      </w:r>
                      <w:r>
                        <w:rPr>
                          <w:color w:val="231F20"/>
                        </w:rPr>
                        <w:t xml:space="preserve">(530) 245-7575. Usually the Foreperson or the IT Liaison will need to be there to approve the </w:t>
                      </w:r>
                      <w:r>
                        <w:rPr>
                          <w:color w:val="231F20"/>
                          <w:spacing w:val="-2"/>
                        </w:rPr>
                        <w:t>assistance.</w:t>
                      </w:r>
                    </w:p>
                  </w:txbxContent>
                </v:textbox>
                <w10:wrap type="topAndBottom" anchorx="page"/>
              </v:shape>
            </w:pict>
          </mc:Fallback>
        </mc:AlternateContent>
      </w:r>
    </w:p>
    <w:p w14:paraId="6DA2033C" w14:textId="77777777" w:rsidR="007D148E" w:rsidRDefault="007D148E">
      <w:pPr>
        <w:pStyle w:val="BodyText"/>
        <w:rPr>
          <w:b/>
          <w:sz w:val="20"/>
        </w:rPr>
        <w:sectPr w:rsidR="007D148E">
          <w:pgSz w:w="12240" w:h="15840"/>
          <w:pgMar w:top="740" w:right="360" w:bottom="480" w:left="720" w:header="514" w:footer="297" w:gutter="0"/>
          <w:cols w:space="720"/>
        </w:sectPr>
      </w:pPr>
    </w:p>
    <w:p w14:paraId="6DA2033D" w14:textId="77777777" w:rsidR="007D148E" w:rsidRDefault="007D148E">
      <w:pPr>
        <w:pStyle w:val="BodyText"/>
        <w:rPr>
          <w:b/>
        </w:rPr>
      </w:pPr>
    </w:p>
    <w:p w14:paraId="6DA2033E" w14:textId="77777777" w:rsidR="007D148E" w:rsidRDefault="007D148E">
      <w:pPr>
        <w:pStyle w:val="BodyText"/>
        <w:spacing w:before="129"/>
        <w:rPr>
          <w:b/>
        </w:rPr>
      </w:pPr>
    </w:p>
    <w:p w14:paraId="6DA2033F" w14:textId="77777777" w:rsidR="007D148E" w:rsidRDefault="007C3187">
      <w:pPr>
        <w:pStyle w:val="Heading3"/>
        <w:ind w:left="2282" w:right="2637"/>
        <w:jc w:val="center"/>
      </w:pPr>
      <w:r>
        <w:rPr>
          <w:color w:val="231F20"/>
        </w:rPr>
        <w:t>RECORD</w:t>
      </w:r>
      <w:r>
        <w:rPr>
          <w:color w:val="231F20"/>
          <w:spacing w:val="-10"/>
        </w:rPr>
        <w:t xml:space="preserve"> </w:t>
      </w:r>
      <w:r>
        <w:rPr>
          <w:color w:val="231F20"/>
        </w:rPr>
        <w:t>RETENTION</w:t>
      </w:r>
      <w:r>
        <w:rPr>
          <w:color w:val="231F20"/>
          <w:spacing w:val="-9"/>
        </w:rPr>
        <w:t xml:space="preserve"> </w:t>
      </w:r>
      <w:r>
        <w:rPr>
          <w:color w:val="231F20"/>
          <w:spacing w:val="-2"/>
        </w:rPr>
        <w:t>TABLE</w:t>
      </w:r>
    </w:p>
    <w:p w14:paraId="6DA20340" w14:textId="77777777" w:rsidR="007D148E" w:rsidRDefault="007D148E">
      <w:pPr>
        <w:pStyle w:val="BodyText"/>
        <w:spacing w:before="1"/>
        <w:rPr>
          <w:b/>
          <w:sz w:val="19"/>
        </w:rPr>
      </w:pPr>
    </w:p>
    <w:tbl>
      <w:tblPr>
        <w:tblW w:w="0" w:type="auto"/>
        <w:tblInd w:w="740" w:type="dxa"/>
        <w:tblBorders>
          <w:top w:val="single" w:sz="4" w:space="0" w:color="1D365F"/>
          <w:left w:val="single" w:sz="4" w:space="0" w:color="1D365F"/>
          <w:bottom w:val="single" w:sz="4" w:space="0" w:color="1D365F"/>
          <w:right w:val="single" w:sz="4" w:space="0" w:color="1D365F"/>
          <w:insideH w:val="single" w:sz="4" w:space="0" w:color="1D365F"/>
          <w:insideV w:val="single" w:sz="4" w:space="0" w:color="1D365F"/>
        </w:tblBorders>
        <w:tblLayout w:type="fixed"/>
        <w:tblCellMar>
          <w:left w:w="0" w:type="dxa"/>
          <w:right w:w="0" w:type="dxa"/>
        </w:tblCellMar>
        <w:tblLook w:val="01E0" w:firstRow="1" w:lastRow="1" w:firstColumn="1" w:lastColumn="1" w:noHBand="0" w:noVBand="0"/>
      </w:tblPr>
      <w:tblGrid>
        <w:gridCol w:w="2304"/>
        <w:gridCol w:w="3601"/>
        <w:gridCol w:w="3601"/>
      </w:tblGrid>
      <w:tr w:rsidR="007D148E" w14:paraId="6DA20344" w14:textId="77777777">
        <w:trPr>
          <w:trHeight w:val="350"/>
        </w:trPr>
        <w:tc>
          <w:tcPr>
            <w:tcW w:w="2304" w:type="dxa"/>
          </w:tcPr>
          <w:p w14:paraId="6DA20341" w14:textId="77777777" w:rsidR="007D148E" w:rsidRDefault="007C3187">
            <w:pPr>
              <w:pStyle w:val="TableParagraph"/>
              <w:spacing w:before="35"/>
              <w:ind w:left="23"/>
              <w:rPr>
                <w:b/>
                <w:sz w:val="24"/>
              </w:rPr>
            </w:pPr>
            <w:r>
              <w:rPr>
                <w:b/>
                <w:color w:val="231F20"/>
                <w:sz w:val="24"/>
              </w:rPr>
              <w:t>Document</w:t>
            </w:r>
            <w:r>
              <w:rPr>
                <w:b/>
                <w:color w:val="231F20"/>
                <w:spacing w:val="-7"/>
                <w:sz w:val="24"/>
              </w:rPr>
              <w:t xml:space="preserve"> </w:t>
            </w:r>
            <w:r>
              <w:rPr>
                <w:b/>
                <w:color w:val="231F20"/>
                <w:spacing w:val="-4"/>
                <w:sz w:val="24"/>
              </w:rPr>
              <w:t>Type</w:t>
            </w:r>
          </w:p>
        </w:tc>
        <w:tc>
          <w:tcPr>
            <w:tcW w:w="3601" w:type="dxa"/>
          </w:tcPr>
          <w:p w14:paraId="6DA20342" w14:textId="77777777" w:rsidR="007D148E" w:rsidRDefault="007C3187">
            <w:pPr>
              <w:pStyle w:val="TableParagraph"/>
              <w:spacing w:before="35"/>
              <w:ind w:left="504"/>
              <w:rPr>
                <w:b/>
                <w:sz w:val="24"/>
              </w:rPr>
            </w:pPr>
            <w:r>
              <w:rPr>
                <w:b/>
                <w:color w:val="231F20"/>
                <w:sz w:val="24"/>
              </w:rPr>
              <w:t>Number</w:t>
            </w:r>
            <w:r>
              <w:rPr>
                <w:b/>
                <w:color w:val="231F20"/>
                <w:spacing w:val="-8"/>
                <w:sz w:val="24"/>
              </w:rPr>
              <w:t xml:space="preserve"> </w:t>
            </w:r>
            <w:r>
              <w:rPr>
                <w:b/>
                <w:color w:val="231F20"/>
                <w:sz w:val="24"/>
              </w:rPr>
              <w:t>of</w:t>
            </w:r>
            <w:r>
              <w:rPr>
                <w:b/>
                <w:color w:val="231F20"/>
                <w:spacing w:val="-5"/>
                <w:sz w:val="24"/>
              </w:rPr>
              <w:t xml:space="preserve"> </w:t>
            </w:r>
            <w:r>
              <w:rPr>
                <w:b/>
                <w:color w:val="231F20"/>
                <w:sz w:val="24"/>
              </w:rPr>
              <w:t>Years</w:t>
            </w:r>
            <w:r>
              <w:rPr>
                <w:b/>
                <w:color w:val="231F20"/>
                <w:spacing w:val="-4"/>
                <w:sz w:val="24"/>
              </w:rPr>
              <w:t xml:space="preserve"> </w:t>
            </w:r>
            <w:r>
              <w:rPr>
                <w:b/>
                <w:color w:val="231F20"/>
                <w:sz w:val="24"/>
              </w:rPr>
              <w:t>to</w:t>
            </w:r>
            <w:r>
              <w:rPr>
                <w:b/>
                <w:color w:val="231F20"/>
                <w:spacing w:val="-3"/>
                <w:sz w:val="24"/>
              </w:rPr>
              <w:t xml:space="preserve"> </w:t>
            </w:r>
            <w:r>
              <w:rPr>
                <w:b/>
                <w:color w:val="231F20"/>
                <w:spacing w:val="-4"/>
                <w:sz w:val="24"/>
              </w:rPr>
              <w:t>Hold</w:t>
            </w:r>
          </w:p>
        </w:tc>
        <w:tc>
          <w:tcPr>
            <w:tcW w:w="3601" w:type="dxa"/>
          </w:tcPr>
          <w:p w14:paraId="6DA20343" w14:textId="77777777" w:rsidR="007D148E" w:rsidRDefault="007C3187">
            <w:pPr>
              <w:pStyle w:val="TableParagraph"/>
              <w:spacing w:before="35"/>
              <w:ind w:left="458"/>
              <w:rPr>
                <w:b/>
                <w:sz w:val="24"/>
              </w:rPr>
            </w:pPr>
            <w:r>
              <w:rPr>
                <w:b/>
                <w:color w:val="231F20"/>
                <w:sz w:val="24"/>
              </w:rPr>
              <w:t>Number</w:t>
            </w:r>
            <w:r>
              <w:rPr>
                <w:b/>
                <w:color w:val="231F20"/>
                <w:spacing w:val="-8"/>
                <w:sz w:val="24"/>
              </w:rPr>
              <w:t xml:space="preserve"> </w:t>
            </w:r>
            <w:r>
              <w:rPr>
                <w:b/>
                <w:color w:val="231F20"/>
                <w:sz w:val="24"/>
              </w:rPr>
              <w:t>of</w:t>
            </w:r>
            <w:r>
              <w:rPr>
                <w:b/>
                <w:color w:val="231F20"/>
                <w:spacing w:val="-5"/>
                <w:sz w:val="24"/>
              </w:rPr>
              <w:t xml:space="preserve"> </w:t>
            </w:r>
            <w:r>
              <w:rPr>
                <w:b/>
                <w:color w:val="231F20"/>
                <w:sz w:val="24"/>
              </w:rPr>
              <w:t>Copies</w:t>
            </w:r>
            <w:r>
              <w:rPr>
                <w:b/>
                <w:color w:val="231F20"/>
                <w:spacing w:val="-3"/>
                <w:sz w:val="24"/>
              </w:rPr>
              <w:t xml:space="preserve"> </w:t>
            </w:r>
            <w:r>
              <w:rPr>
                <w:b/>
                <w:color w:val="231F20"/>
                <w:sz w:val="24"/>
              </w:rPr>
              <w:t>to</w:t>
            </w:r>
            <w:r>
              <w:rPr>
                <w:b/>
                <w:color w:val="231F20"/>
                <w:spacing w:val="-3"/>
                <w:sz w:val="24"/>
              </w:rPr>
              <w:t xml:space="preserve"> </w:t>
            </w:r>
            <w:r>
              <w:rPr>
                <w:b/>
                <w:color w:val="231F20"/>
                <w:spacing w:val="-4"/>
                <w:sz w:val="24"/>
              </w:rPr>
              <w:t>Hold</w:t>
            </w:r>
          </w:p>
        </w:tc>
      </w:tr>
      <w:tr w:rsidR="007D148E" w14:paraId="6DA20348" w14:textId="77777777">
        <w:trPr>
          <w:trHeight w:val="827"/>
        </w:trPr>
        <w:tc>
          <w:tcPr>
            <w:tcW w:w="2304" w:type="dxa"/>
          </w:tcPr>
          <w:p w14:paraId="6DA20345" w14:textId="77777777" w:rsidR="007D148E" w:rsidRDefault="007C3187">
            <w:pPr>
              <w:pStyle w:val="TableParagraph"/>
              <w:spacing w:before="135" w:line="242" w:lineRule="auto"/>
              <w:ind w:left="112"/>
              <w:rPr>
                <w:sz w:val="24"/>
              </w:rPr>
            </w:pPr>
            <w:r>
              <w:rPr>
                <w:color w:val="231F20"/>
                <w:spacing w:val="-2"/>
                <w:sz w:val="24"/>
              </w:rPr>
              <w:t>Consolidated</w:t>
            </w:r>
            <w:r>
              <w:rPr>
                <w:color w:val="231F20"/>
                <w:spacing w:val="-15"/>
                <w:sz w:val="24"/>
              </w:rPr>
              <w:t xml:space="preserve"> </w:t>
            </w:r>
            <w:r>
              <w:rPr>
                <w:color w:val="231F20"/>
                <w:spacing w:val="-2"/>
                <w:sz w:val="24"/>
              </w:rPr>
              <w:t xml:space="preserve">Year- </w:t>
            </w:r>
            <w:r>
              <w:rPr>
                <w:color w:val="231F20"/>
                <w:sz w:val="24"/>
              </w:rPr>
              <w:t>End Final Reports</w:t>
            </w:r>
          </w:p>
        </w:tc>
        <w:tc>
          <w:tcPr>
            <w:tcW w:w="3601" w:type="dxa"/>
          </w:tcPr>
          <w:p w14:paraId="6DA20346" w14:textId="77777777" w:rsidR="007D148E" w:rsidRDefault="007C3187">
            <w:pPr>
              <w:pStyle w:val="TableParagraph"/>
              <w:spacing w:before="135" w:line="242" w:lineRule="auto"/>
              <w:ind w:left="112"/>
              <w:rPr>
                <w:sz w:val="24"/>
              </w:rPr>
            </w:pPr>
            <w:r>
              <w:rPr>
                <w:color w:val="231F20"/>
                <w:sz w:val="24"/>
              </w:rPr>
              <w:t>Permanently</w:t>
            </w:r>
            <w:r>
              <w:rPr>
                <w:color w:val="231F20"/>
                <w:spacing w:val="40"/>
                <w:sz w:val="24"/>
              </w:rPr>
              <w:t xml:space="preserve"> </w:t>
            </w:r>
            <w:r>
              <w:rPr>
                <w:color w:val="231F20"/>
                <w:sz w:val="24"/>
              </w:rPr>
              <w:t>as</w:t>
            </w:r>
            <w:r>
              <w:rPr>
                <w:color w:val="231F20"/>
                <w:spacing w:val="40"/>
                <w:sz w:val="24"/>
              </w:rPr>
              <w:t xml:space="preserve"> </w:t>
            </w:r>
            <w:r>
              <w:rPr>
                <w:color w:val="231F20"/>
                <w:sz w:val="24"/>
              </w:rPr>
              <w:t>Hard</w:t>
            </w:r>
            <w:r>
              <w:rPr>
                <w:color w:val="231F20"/>
                <w:spacing w:val="40"/>
                <w:sz w:val="24"/>
              </w:rPr>
              <w:t xml:space="preserve"> </w:t>
            </w:r>
            <w:r>
              <w:rPr>
                <w:color w:val="231F20"/>
                <w:sz w:val="24"/>
              </w:rPr>
              <w:t>Copy</w:t>
            </w:r>
            <w:r>
              <w:rPr>
                <w:color w:val="231F20"/>
                <w:spacing w:val="40"/>
                <w:sz w:val="24"/>
              </w:rPr>
              <w:t xml:space="preserve"> </w:t>
            </w:r>
            <w:r>
              <w:rPr>
                <w:color w:val="231F20"/>
                <w:sz w:val="24"/>
              </w:rPr>
              <w:t>and Web Archive</w:t>
            </w:r>
          </w:p>
        </w:tc>
        <w:tc>
          <w:tcPr>
            <w:tcW w:w="3601" w:type="dxa"/>
          </w:tcPr>
          <w:p w14:paraId="6DA20347" w14:textId="77777777" w:rsidR="007D148E" w:rsidRDefault="007C3187">
            <w:pPr>
              <w:pStyle w:val="TableParagraph"/>
              <w:spacing w:line="276" w:lineRule="exact"/>
              <w:ind w:left="112" w:right="107"/>
              <w:jc w:val="both"/>
              <w:rPr>
                <w:sz w:val="24"/>
              </w:rPr>
            </w:pPr>
            <w:r>
              <w:rPr>
                <w:color w:val="231F20"/>
                <w:sz w:val="24"/>
              </w:rPr>
              <w:t>Keep</w:t>
            </w:r>
            <w:r>
              <w:rPr>
                <w:color w:val="231F20"/>
                <w:spacing w:val="-15"/>
                <w:sz w:val="24"/>
              </w:rPr>
              <w:t xml:space="preserve"> </w:t>
            </w:r>
            <w:r>
              <w:rPr>
                <w:color w:val="231F20"/>
                <w:sz w:val="24"/>
              </w:rPr>
              <w:t>2</w:t>
            </w:r>
            <w:r>
              <w:rPr>
                <w:color w:val="231F20"/>
                <w:spacing w:val="-15"/>
                <w:sz w:val="24"/>
              </w:rPr>
              <w:t xml:space="preserve"> </w:t>
            </w:r>
            <w:r>
              <w:rPr>
                <w:color w:val="231F20"/>
                <w:sz w:val="24"/>
              </w:rPr>
              <w:t>file</w:t>
            </w:r>
            <w:r>
              <w:rPr>
                <w:color w:val="231F20"/>
                <w:spacing w:val="-15"/>
                <w:sz w:val="24"/>
              </w:rPr>
              <w:t xml:space="preserve"> </w:t>
            </w:r>
            <w:r>
              <w:rPr>
                <w:color w:val="231F20"/>
                <w:sz w:val="24"/>
              </w:rPr>
              <w:t>copies</w:t>
            </w:r>
            <w:r>
              <w:rPr>
                <w:color w:val="231F20"/>
                <w:spacing w:val="-15"/>
                <w:sz w:val="24"/>
              </w:rPr>
              <w:t xml:space="preserve"> </w:t>
            </w:r>
            <w:r>
              <w:rPr>
                <w:color w:val="231F20"/>
                <w:sz w:val="24"/>
              </w:rPr>
              <w:t>permanently</w:t>
            </w:r>
            <w:r>
              <w:rPr>
                <w:color w:val="231F20"/>
                <w:spacing w:val="-14"/>
                <w:sz w:val="24"/>
              </w:rPr>
              <w:t xml:space="preserve"> </w:t>
            </w:r>
            <w:r>
              <w:rPr>
                <w:color w:val="231F20"/>
                <w:sz w:val="24"/>
              </w:rPr>
              <w:t xml:space="preserve">and </w:t>
            </w:r>
            <w:r>
              <w:rPr>
                <w:color w:val="231F20"/>
                <w:spacing w:val="-2"/>
                <w:sz w:val="24"/>
              </w:rPr>
              <w:t>multiple</w:t>
            </w:r>
            <w:r>
              <w:rPr>
                <w:color w:val="231F20"/>
                <w:spacing w:val="-10"/>
                <w:sz w:val="24"/>
              </w:rPr>
              <w:t xml:space="preserve"> </w:t>
            </w:r>
            <w:r>
              <w:rPr>
                <w:color w:val="231F20"/>
                <w:spacing w:val="-2"/>
                <w:sz w:val="24"/>
              </w:rPr>
              <w:t>copies</w:t>
            </w:r>
            <w:r>
              <w:rPr>
                <w:color w:val="231F20"/>
                <w:spacing w:val="-10"/>
                <w:sz w:val="24"/>
              </w:rPr>
              <w:t xml:space="preserve"> </w:t>
            </w:r>
            <w:r>
              <w:rPr>
                <w:color w:val="231F20"/>
                <w:spacing w:val="-2"/>
                <w:sz w:val="24"/>
              </w:rPr>
              <w:t>of</w:t>
            </w:r>
            <w:r>
              <w:rPr>
                <w:color w:val="231F20"/>
                <w:spacing w:val="-10"/>
                <w:sz w:val="24"/>
              </w:rPr>
              <w:t xml:space="preserve"> </w:t>
            </w:r>
            <w:r>
              <w:rPr>
                <w:color w:val="231F20"/>
                <w:spacing w:val="-2"/>
                <w:sz w:val="24"/>
              </w:rPr>
              <w:t>recent</w:t>
            </w:r>
            <w:r>
              <w:rPr>
                <w:color w:val="231F20"/>
                <w:spacing w:val="-11"/>
                <w:sz w:val="24"/>
              </w:rPr>
              <w:t xml:space="preserve"> </w:t>
            </w:r>
            <w:r>
              <w:rPr>
                <w:color w:val="231F20"/>
                <w:spacing w:val="-2"/>
                <w:sz w:val="24"/>
              </w:rPr>
              <w:t>reports</w:t>
            </w:r>
            <w:r>
              <w:rPr>
                <w:color w:val="231F20"/>
                <w:spacing w:val="-10"/>
                <w:sz w:val="24"/>
              </w:rPr>
              <w:t xml:space="preserve"> </w:t>
            </w:r>
            <w:r>
              <w:rPr>
                <w:color w:val="231F20"/>
                <w:spacing w:val="-2"/>
                <w:sz w:val="24"/>
              </w:rPr>
              <w:t xml:space="preserve">for </w:t>
            </w:r>
            <w:r>
              <w:rPr>
                <w:color w:val="231F20"/>
                <w:sz w:val="24"/>
              </w:rPr>
              <w:t>distribution for up to 5 years</w:t>
            </w:r>
          </w:p>
        </w:tc>
      </w:tr>
      <w:tr w:rsidR="007D148E" w14:paraId="6DA2034C" w14:textId="77777777">
        <w:trPr>
          <w:trHeight w:val="722"/>
        </w:trPr>
        <w:tc>
          <w:tcPr>
            <w:tcW w:w="2304" w:type="dxa"/>
          </w:tcPr>
          <w:p w14:paraId="6DA20349" w14:textId="77777777" w:rsidR="007D148E" w:rsidRDefault="007C3187">
            <w:pPr>
              <w:pStyle w:val="TableParagraph"/>
              <w:spacing w:before="219"/>
              <w:ind w:left="14"/>
              <w:rPr>
                <w:sz w:val="24"/>
              </w:rPr>
            </w:pPr>
            <w:r>
              <w:rPr>
                <w:color w:val="231F20"/>
                <w:sz w:val="24"/>
              </w:rPr>
              <w:t>Responses</w:t>
            </w:r>
            <w:r>
              <w:rPr>
                <w:color w:val="231F20"/>
                <w:spacing w:val="-7"/>
                <w:sz w:val="24"/>
              </w:rPr>
              <w:t xml:space="preserve"> </w:t>
            </w:r>
            <w:r>
              <w:rPr>
                <w:color w:val="231F20"/>
                <w:sz w:val="24"/>
              </w:rPr>
              <w:t>to</w:t>
            </w:r>
            <w:r>
              <w:rPr>
                <w:color w:val="231F20"/>
                <w:spacing w:val="-7"/>
                <w:sz w:val="24"/>
              </w:rPr>
              <w:t xml:space="preserve"> </w:t>
            </w:r>
            <w:r>
              <w:rPr>
                <w:color w:val="231F20"/>
                <w:spacing w:val="-2"/>
                <w:sz w:val="24"/>
              </w:rPr>
              <w:t>Reports</w:t>
            </w:r>
          </w:p>
        </w:tc>
        <w:tc>
          <w:tcPr>
            <w:tcW w:w="3601" w:type="dxa"/>
          </w:tcPr>
          <w:p w14:paraId="6DA2034A" w14:textId="77777777" w:rsidR="007D148E" w:rsidRDefault="007C3187">
            <w:pPr>
              <w:pStyle w:val="TableParagraph"/>
              <w:spacing w:before="82" w:line="242" w:lineRule="auto"/>
              <w:ind w:left="112"/>
              <w:rPr>
                <w:sz w:val="24"/>
              </w:rPr>
            </w:pPr>
            <w:r>
              <w:rPr>
                <w:color w:val="231F20"/>
                <w:sz w:val="24"/>
              </w:rPr>
              <w:t>Permanently</w:t>
            </w:r>
            <w:r>
              <w:rPr>
                <w:color w:val="231F20"/>
                <w:spacing w:val="40"/>
                <w:sz w:val="24"/>
              </w:rPr>
              <w:t xml:space="preserve"> </w:t>
            </w:r>
            <w:r>
              <w:rPr>
                <w:color w:val="231F20"/>
                <w:sz w:val="24"/>
              </w:rPr>
              <w:t>as</w:t>
            </w:r>
            <w:r>
              <w:rPr>
                <w:color w:val="231F20"/>
                <w:spacing w:val="40"/>
                <w:sz w:val="24"/>
              </w:rPr>
              <w:t xml:space="preserve"> </w:t>
            </w:r>
            <w:r>
              <w:rPr>
                <w:color w:val="231F20"/>
                <w:sz w:val="24"/>
              </w:rPr>
              <w:t>Hard</w:t>
            </w:r>
            <w:r>
              <w:rPr>
                <w:color w:val="231F20"/>
                <w:spacing w:val="40"/>
                <w:sz w:val="24"/>
              </w:rPr>
              <w:t xml:space="preserve"> </w:t>
            </w:r>
            <w:r>
              <w:rPr>
                <w:color w:val="231F20"/>
                <w:sz w:val="24"/>
              </w:rPr>
              <w:t>Copy</w:t>
            </w:r>
            <w:r>
              <w:rPr>
                <w:color w:val="231F20"/>
                <w:spacing w:val="40"/>
                <w:sz w:val="24"/>
              </w:rPr>
              <w:t xml:space="preserve"> </w:t>
            </w:r>
            <w:r>
              <w:rPr>
                <w:color w:val="231F20"/>
                <w:sz w:val="24"/>
              </w:rPr>
              <w:t>and Web Archive</w:t>
            </w:r>
          </w:p>
        </w:tc>
        <w:tc>
          <w:tcPr>
            <w:tcW w:w="3601" w:type="dxa"/>
          </w:tcPr>
          <w:p w14:paraId="6DA2034B" w14:textId="77777777" w:rsidR="007D148E" w:rsidRDefault="007C3187">
            <w:pPr>
              <w:pStyle w:val="TableParagraph"/>
              <w:spacing w:before="219"/>
              <w:ind w:left="112"/>
              <w:rPr>
                <w:sz w:val="24"/>
              </w:rPr>
            </w:pPr>
            <w:r>
              <w:rPr>
                <w:color w:val="231F20"/>
                <w:sz w:val="24"/>
              </w:rPr>
              <w:t>2</w:t>
            </w:r>
            <w:r>
              <w:rPr>
                <w:color w:val="231F20"/>
                <w:spacing w:val="-7"/>
                <w:sz w:val="24"/>
              </w:rPr>
              <w:t xml:space="preserve"> </w:t>
            </w:r>
            <w:r>
              <w:rPr>
                <w:color w:val="231F20"/>
                <w:sz w:val="24"/>
              </w:rPr>
              <w:t>Hard</w:t>
            </w:r>
            <w:r>
              <w:rPr>
                <w:color w:val="231F20"/>
                <w:spacing w:val="-3"/>
                <w:sz w:val="24"/>
              </w:rPr>
              <w:t xml:space="preserve"> </w:t>
            </w:r>
            <w:r>
              <w:rPr>
                <w:color w:val="231F20"/>
                <w:spacing w:val="-2"/>
                <w:sz w:val="24"/>
              </w:rPr>
              <w:t>Copies</w:t>
            </w:r>
          </w:p>
        </w:tc>
      </w:tr>
      <w:tr w:rsidR="007D148E" w14:paraId="6DA20355" w14:textId="77777777">
        <w:trPr>
          <w:trHeight w:val="2760"/>
        </w:trPr>
        <w:tc>
          <w:tcPr>
            <w:tcW w:w="2304" w:type="dxa"/>
          </w:tcPr>
          <w:p w14:paraId="6DA2034D" w14:textId="77777777" w:rsidR="007D148E" w:rsidRDefault="007C3187">
            <w:pPr>
              <w:pStyle w:val="TableParagraph"/>
              <w:spacing w:before="275"/>
              <w:ind w:left="112"/>
              <w:rPr>
                <w:sz w:val="24"/>
              </w:rPr>
            </w:pPr>
            <w:r>
              <w:rPr>
                <w:color w:val="231F20"/>
                <w:sz w:val="24"/>
              </w:rPr>
              <w:t xml:space="preserve">Sealed and Dated </w:t>
            </w:r>
            <w:r>
              <w:rPr>
                <w:color w:val="231F20"/>
                <w:spacing w:val="-2"/>
                <w:sz w:val="24"/>
              </w:rPr>
              <w:t>Investigation</w:t>
            </w:r>
            <w:r>
              <w:rPr>
                <w:color w:val="231F20"/>
                <w:spacing w:val="-14"/>
                <w:sz w:val="24"/>
              </w:rPr>
              <w:t xml:space="preserve"> </w:t>
            </w:r>
            <w:r>
              <w:rPr>
                <w:color w:val="231F20"/>
                <w:spacing w:val="-2"/>
                <w:sz w:val="24"/>
              </w:rPr>
              <w:t>Files*</w:t>
            </w:r>
          </w:p>
        </w:tc>
        <w:tc>
          <w:tcPr>
            <w:tcW w:w="3601" w:type="dxa"/>
          </w:tcPr>
          <w:p w14:paraId="6DA2034E" w14:textId="77777777" w:rsidR="007D148E" w:rsidRDefault="007C3187">
            <w:pPr>
              <w:pStyle w:val="TableParagraph"/>
              <w:ind w:left="112" w:right="99"/>
              <w:rPr>
                <w:sz w:val="24"/>
              </w:rPr>
            </w:pPr>
            <w:r>
              <w:rPr>
                <w:color w:val="231F20"/>
                <w:sz w:val="24"/>
              </w:rPr>
              <w:t>Files from potentially defamatory reports must be sealed (tabbed shut) and labelled with the name and date of the report and “Confidential:</w:t>
            </w:r>
            <w:r>
              <w:rPr>
                <w:color w:val="231F20"/>
                <w:spacing w:val="-10"/>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Pr>
                <w:color w:val="231F20"/>
                <w:sz w:val="24"/>
              </w:rPr>
              <w:t>opened</w:t>
            </w:r>
            <w:r>
              <w:rPr>
                <w:color w:val="231F20"/>
                <w:spacing w:val="-10"/>
                <w:sz w:val="24"/>
              </w:rPr>
              <w:t xml:space="preserve"> </w:t>
            </w:r>
            <w:r>
              <w:rPr>
                <w:color w:val="231F20"/>
                <w:sz w:val="24"/>
              </w:rPr>
              <w:t>upon direction of Court or County Counsel only.” Retain those files, sealed, three years, and non- controversial</w:t>
            </w:r>
            <w:r>
              <w:rPr>
                <w:color w:val="231F20"/>
                <w:spacing w:val="-3"/>
                <w:sz w:val="24"/>
              </w:rPr>
              <w:t xml:space="preserve"> </w:t>
            </w:r>
            <w:r>
              <w:rPr>
                <w:color w:val="231F20"/>
                <w:sz w:val="24"/>
              </w:rPr>
              <w:t>files,</w:t>
            </w:r>
            <w:r>
              <w:rPr>
                <w:color w:val="231F20"/>
                <w:spacing w:val="-3"/>
                <w:sz w:val="24"/>
              </w:rPr>
              <w:t xml:space="preserve"> </w:t>
            </w:r>
            <w:r>
              <w:rPr>
                <w:color w:val="231F20"/>
                <w:sz w:val="24"/>
              </w:rPr>
              <w:t>sealed,</w:t>
            </w:r>
            <w:r>
              <w:rPr>
                <w:color w:val="231F20"/>
                <w:spacing w:val="-3"/>
                <w:sz w:val="24"/>
              </w:rPr>
              <w:t xml:space="preserve"> </w:t>
            </w:r>
            <w:r>
              <w:rPr>
                <w:color w:val="231F20"/>
                <w:sz w:val="24"/>
              </w:rPr>
              <w:t>for</w:t>
            </w:r>
            <w:r>
              <w:rPr>
                <w:color w:val="231F20"/>
                <w:spacing w:val="-4"/>
                <w:sz w:val="24"/>
              </w:rPr>
              <w:t xml:space="preserve"> </w:t>
            </w:r>
            <w:r>
              <w:rPr>
                <w:color w:val="231F20"/>
                <w:sz w:val="24"/>
              </w:rPr>
              <w:t>one</w:t>
            </w:r>
          </w:p>
          <w:p w14:paraId="6DA2034F" w14:textId="77777777" w:rsidR="007D148E" w:rsidRDefault="007C3187">
            <w:pPr>
              <w:pStyle w:val="TableParagraph"/>
              <w:spacing w:line="257" w:lineRule="exact"/>
              <w:ind w:left="112"/>
              <w:rPr>
                <w:sz w:val="24"/>
              </w:rPr>
            </w:pPr>
            <w:r>
              <w:rPr>
                <w:color w:val="231F20"/>
                <w:spacing w:val="-2"/>
                <w:sz w:val="24"/>
              </w:rPr>
              <w:t>year.</w:t>
            </w:r>
          </w:p>
        </w:tc>
        <w:tc>
          <w:tcPr>
            <w:tcW w:w="3601" w:type="dxa"/>
          </w:tcPr>
          <w:p w14:paraId="6DA20350" w14:textId="77777777" w:rsidR="007D148E" w:rsidRDefault="007D148E">
            <w:pPr>
              <w:pStyle w:val="TableParagraph"/>
              <w:rPr>
                <w:b/>
                <w:sz w:val="24"/>
              </w:rPr>
            </w:pPr>
          </w:p>
          <w:p w14:paraId="6DA20351" w14:textId="77777777" w:rsidR="007D148E" w:rsidRDefault="007D148E">
            <w:pPr>
              <w:pStyle w:val="TableParagraph"/>
              <w:spacing w:before="56"/>
              <w:rPr>
                <w:b/>
                <w:sz w:val="24"/>
              </w:rPr>
            </w:pPr>
          </w:p>
          <w:p w14:paraId="6DA20352" w14:textId="77777777" w:rsidR="007D148E" w:rsidRDefault="007C3187">
            <w:pPr>
              <w:pStyle w:val="TableParagraph"/>
              <w:ind w:left="112"/>
              <w:rPr>
                <w:sz w:val="24"/>
              </w:rPr>
            </w:pPr>
            <w:r>
              <w:rPr>
                <w:color w:val="231F20"/>
                <w:sz w:val="24"/>
              </w:rPr>
              <w:t>1</w:t>
            </w:r>
            <w:r>
              <w:rPr>
                <w:color w:val="231F20"/>
                <w:spacing w:val="-5"/>
                <w:sz w:val="24"/>
              </w:rPr>
              <w:t xml:space="preserve"> </w:t>
            </w:r>
            <w:r>
              <w:rPr>
                <w:color w:val="231F20"/>
                <w:sz w:val="24"/>
              </w:rPr>
              <w:t xml:space="preserve">original </w:t>
            </w:r>
            <w:r>
              <w:rPr>
                <w:color w:val="231F20"/>
                <w:spacing w:val="-4"/>
                <w:sz w:val="24"/>
              </w:rPr>
              <w:t>file</w:t>
            </w:r>
          </w:p>
          <w:p w14:paraId="6DA20353" w14:textId="77777777" w:rsidR="007D148E" w:rsidRDefault="007D148E">
            <w:pPr>
              <w:pStyle w:val="TableParagraph"/>
              <w:spacing w:before="1"/>
              <w:rPr>
                <w:b/>
                <w:sz w:val="24"/>
              </w:rPr>
            </w:pPr>
          </w:p>
          <w:p w14:paraId="6DA20354" w14:textId="77777777" w:rsidR="007D148E" w:rsidRDefault="007C3187">
            <w:pPr>
              <w:pStyle w:val="TableParagraph"/>
              <w:ind w:left="112" w:right="577"/>
              <w:rPr>
                <w:sz w:val="24"/>
              </w:rPr>
            </w:pPr>
            <w:r>
              <w:rPr>
                <w:color w:val="231F20"/>
                <w:sz w:val="24"/>
              </w:rPr>
              <w:t>Highly sensitive files may be delivered</w:t>
            </w:r>
            <w:r>
              <w:rPr>
                <w:color w:val="231F20"/>
                <w:spacing w:val="-15"/>
                <w:sz w:val="24"/>
              </w:rPr>
              <w:t xml:space="preserve"> </w:t>
            </w:r>
            <w:r>
              <w:rPr>
                <w:color w:val="231F20"/>
                <w:sz w:val="24"/>
              </w:rPr>
              <w:t>to</w:t>
            </w:r>
            <w:r>
              <w:rPr>
                <w:color w:val="231F20"/>
                <w:spacing w:val="-15"/>
                <w:sz w:val="24"/>
              </w:rPr>
              <w:t xml:space="preserve"> </w:t>
            </w:r>
            <w:r>
              <w:rPr>
                <w:color w:val="231F20"/>
                <w:sz w:val="24"/>
              </w:rPr>
              <w:t>County</w:t>
            </w:r>
            <w:r>
              <w:rPr>
                <w:color w:val="231F20"/>
                <w:spacing w:val="-15"/>
                <w:sz w:val="24"/>
              </w:rPr>
              <w:t xml:space="preserve"> </w:t>
            </w:r>
            <w:r>
              <w:rPr>
                <w:color w:val="231F20"/>
                <w:sz w:val="24"/>
              </w:rPr>
              <w:t>Counsel’s office for retention</w:t>
            </w:r>
          </w:p>
        </w:tc>
      </w:tr>
      <w:tr w:rsidR="007D148E" w14:paraId="6DA2035C" w14:textId="77777777">
        <w:trPr>
          <w:trHeight w:val="1379"/>
        </w:trPr>
        <w:tc>
          <w:tcPr>
            <w:tcW w:w="2304" w:type="dxa"/>
          </w:tcPr>
          <w:p w14:paraId="6DA20356" w14:textId="77777777" w:rsidR="007D148E" w:rsidRDefault="007C3187">
            <w:pPr>
              <w:pStyle w:val="TableParagraph"/>
              <w:spacing w:before="275"/>
              <w:ind w:left="112" w:right="20"/>
              <w:rPr>
                <w:sz w:val="24"/>
              </w:rPr>
            </w:pPr>
            <w:r>
              <w:rPr>
                <w:color w:val="231F20"/>
                <w:sz w:val="24"/>
              </w:rPr>
              <w:t xml:space="preserve">Procedures Manual </w:t>
            </w:r>
            <w:r>
              <w:rPr>
                <w:color w:val="231F20"/>
                <w:spacing w:val="-2"/>
                <w:sz w:val="24"/>
              </w:rPr>
              <w:t>and</w:t>
            </w:r>
            <w:r>
              <w:rPr>
                <w:color w:val="231F20"/>
                <w:spacing w:val="-15"/>
                <w:sz w:val="24"/>
              </w:rPr>
              <w:t xml:space="preserve"> </w:t>
            </w:r>
            <w:r>
              <w:rPr>
                <w:color w:val="231F20"/>
                <w:spacing w:val="-2"/>
                <w:sz w:val="24"/>
              </w:rPr>
              <w:t>Training</w:t>
            </w:r>
            <w:r>
              <w:rPr>
                <w:color w:val="231F20"/>
                <w:spacing w:val="-15"/>
                <w:sz w:val="24"/>
              </w:rPr>
              <w:t xml:space="preserve"> </w:t>
            </w:r>
            <w:r>
              <w:rPr>
                <w:color w:val="231F20"/>
                <w:spacing w:val="-2"/>
                <w:sz w:val="24"/>
              </w:rPr>
              <w:t>Manuals</w:t>
            </w:r>
          </w:p>
        </w:tc>
        <w:tc>
          <w:tcPr>
            <w:tcW w:w="3601" w:type="dxa"/>
          </w:tcPr>
          <w:p w14:paraId="6DA20357" w14:textId="77777777" w:rsidR="007D148E" w:rsidRDefault="007C3187">
            <w:pPr>
              <w:pStyle w:val="TableParagraph"/>
              <w:ind w:left="112"/>
              <w:rPr>
                <w:sz w:val="24"/>
              </w:rPr>
            </w:pPr>
            <w:r>
              <w:rPr>
                <w:color w:val="231F20"/>
                <w:sz w:val="24"/>
              </w:rPr>
              <w:t>Each grand jury approves its Procedures Manual and uses it for one</w:t>
            </w:r>
            <w:r>
              <w:rPr>
                <w:color w:val="231F20"/>
                <w:spacing w:val="-7"/>
                <w:sz w:val="24"/>
              </w:rPr>
              <w:t xml:space="preserve"> </w:t>
            </w:r>
            <w:r>
              <w:rPr>
                <w:color w:val="231F20"/>
                <w:sz w:val="24"/>
              </w:rPr>
              <w:t>year.</w:t>
            </w:r>
            <w:r>
              <w:rPr>
                <w:color w:val="231F20"/>
                <w:spacing w:val="-7"/>
                <w:sz w:val="24"/>
              </w:rPr>
              <w:t xml:space="preserve"> </w:t>
            </w:r>
            <w:r>
              <w:rPr>
                <w:color w:val="231F20"/>
                <w:sz w:val="24"/>
              </w:rPr>
              <w:t>Prior</w:t>
            </w:r>
            <w:r>
              <w:rPr>
                <w:color w:val="231F20"/>
                <w:spacing w:val="-7"/>
                <w:sz w:val="24"/>
              </w:rPr>
              <w:t xml:space="preserve"> </w:t>
            </w:r>
            <w:r>
              <w:rPr>
                <w:color w:val="231F20"/>
                <w:sz w:val="24"/>
              </w:rPr>
              <w:t>Procedure</w:t>
            </w:r>
            <w:r>
              <w:rPr>
                <w:color w:val="231F20"/>
                <w:spacing w:val="-7"/>
                <w:sz w:val="24"/>
              </w:rPr>
              <w:t xml:space="preserve"> </w:t>
            </w:r>
            <w:r>
              <w:rPr>
                <w:color w:val="231F20"/>
                <w:sz w:val="24"/>
              </w:rPr>
              <w:t>Manuals and</w:t>
            </w:r>
            <w:r>
              <w:rPr>
                <w:color w:val="231F20"/>
                <w:spacing w:val="-6"/>
                <w:sz w:val="24"/>
              </w:rPr>
              <w:t xml:space="preserve"> </w:t>
            </w:r>
            <w:r>
              <w:rPr>
                <w:color w:val="231F20"/>
                <w:sz w:val="24"/>
              </w:rPr>
              <w:t>Training</w:t>
            </w:r>
            <w:r>
              <w:rPr>
                <w:color w:val="231F20"/>
                <w:spacing w:val="-4"/>
                <w:sz w:val="24"/>
              </w:rPr>
              <w:t xml:space="preserve"> </w:t>
            </w:r>
            <w:r>
              <w:rPr>
                <w:color w:val="231F20"/>
                <w:sz w:val="24"/>
              </w:rPr>
              <w:t>Materials</w:t>
            </w:r>
            <w:r>
              <w:rPr>
                <w:color w:val="231F20"/>
                <w:spacing w:val="-4"/>
                <w:sz w:val="24"/>
              </w:rPr>
              <w:t xml:space="preserve"> </w:t>
            </w:r>
            <w:r>
              <w:rPr>
                <w:color w:val="231F20"/>
                <w:sz w:val="24"/>
              </w:rPr>
              <w:t>can</w:t>
            </w:r>
            <w:r>
              <w:rPr>
                <w:color w:val="231F20"/>
                <w:spacing w:val="-4"/>
                <w:sz w:val="24"/>
              </w:rPr>
              <w:t xml:space="preserve"> </w:t>
            </w:r>
            <w:r>
              <w:rPr>
                <w:color w:val="231F20"/>
                <w:sz w:val="24"/>
              </w:rPr>
              <w:t>be</w:t>
            </w:r>
            <w:r>
              <w:rPr>
                <w:color w:val="231F20"/>
                <w:spacing w:val="-4"/>
                <w:sz w:val="24"/>
              </w:rPr>
              <w:t xml:space="preserve"> kept</w:t>
            </w:r>
          </w:p>
          <w:p w14:paraId="6DA20358" w14:textId="77777777" w:rsidR="007D148E" w:rsidRDefault="007C3187">
            <w:pPr>
              <w:pStyle w:val="TableParagraph"/>
              <w:spacing w:line="259" w:lineRule="exact"/>
              <w:ind w:left="112"/>
              <w:rPr>
                <w:sz w:val="24"/>
              </w:rPr>
            </w:pPr>
            <w:r>
              <w:rPr>
                <w:color w:val="231F20"/>
                <w:sz w:val="24"/>
              </w:rPr>
              <w:t>for</w:t>
            </w:r>
            <w:r>
              <w:rPr>
                <w:color w:val="231F20"/>
                <w:spacing w:val="-5"/>
                <w:sz w:val="24"/>
              </w:rPr>
              <w:t xml:space="preserve"> </w:t>
            </w:r>
            <w:r>
              <w:rPr>
                <w:color w:val="231F20"/>
                <w:sz w:val="24"/>
              </w:rPr>
              <w:t>3</w:t>
            </w:r>
            <w:r>
              <w:rPr>
                <w:color w:val="231F20"/>
                <w:spacing w:val="-1"/>
                <w:sz w:val="24"/>
              </w:rPr>
              <w:t xml:space="preserve"> </w:t>
            </w:r>
            <w:r>
              <w:rPr>
                <w:color w:val="231F20"/>
                <w:spacing w:val="-2"/>
                <w:sz w:val="24"/>
              </w:rPr>
              <w:t>years</w:t>
            </w:r>
          </w:p>
        </w:tc>
        <w:tc>
          <w:tcPr>
            <w:tcW w:w="3601" w:type="dxa"/>
          </w:tcPr>
          <w:p w14:paraId="6DA20359" w14:textId="77777777" w:rsidR="007D148E" w:rsidRDefault="007D148E">
            <w:pPr>
              <w:pStyle w:val="TableParagraph"/>
              <w:spacing w:before="133"/>
              <w:rPr>
                <w:b/>
                <w:sz w:val="24"/>
              </w:rPr>
            </w:pPr>
          </w:p>
          <w:p w14:paraId="6DA2035A" w14:textId="77777777" w:rsidR="007D148E" w:rsidRDefault="007C3187">
            <w:pPr>
              <w:pStyle w:val="TableParagraph"/>
              <w:ind w:left="112"/>
              <w:rPr>
                <w:sz w:val="24"/>
              </w:rPr>
            </w:pPr>
            <w:r>
              <w:rPr>
                <w:color w:val="231F20"/>
                <w:sz w:val="24"/>
              </w:rPr>
              <w:t>1</w:t>
            </w:r>
            <w:r>
              <w:rPr>
                <w:color w:val="231F20"/>
                <w:spacing w:val="-8"/>
                <w:sz w:val="24"/>
              </w:rPr>
              <w:t xml:space="preserve"> </w:t>
            </w:r>
            <w:r>
              <w:rPr>
                <w:color w:val="231F20"/>
                <w:sz w:val="24"/>
              </w:rPr>
              <w:t>electronic</w:t>
            </w:r>
            <w:r>
              <w:rPr>
                <w:color w:val="231F20"/>
                <w:spacing w:val="-6"/>
                <w:sz w:val="24"/>
              </w:rPr>
              <w:t xml:space="preserve"> </w:t>
            </w:r>
            <w:r>
              <w:rPr>
                <w:color w:val="231F20"/>
                <w:spacing w:val="-5"/>
                <w:sz w:val="24"/>
              </w:rPr>
              <w:t>and</w:t>
            </w:r>
          </w:p>
          <w:p w14:paraId="6DA2035B" w14:textId="77777777" w:rsidR="007D148E" w:rsidRDefault="007C3187">
            <w:pPr>
              <w:pStyle w:val="TableParagraph"/>
              <w:ind w:left="112"/>
              <w:rPr>
                <w:sz w:val="24"/>
              </w:rPr>
            </w:pPr>
            <w:r>
              <w:rPr>
                <w:color w:val="231F20"/>
                <w:sz w:val="24"/>
              </w:rPr>
              <w:t>1</w:t>
            </w:r>
            <w:r>
              <w:rPr>
                <w:color w:val="231F20"/>
                <w:spacing w:val="-7"/>
                <w:sz w:val="24"/>
              </w:rPr>
              <w:t xml:space="preserve"> </w:t>
            </w:r>
            <w:r>
              <w:rPr>
                <w:color w:val="231F20"/>
                <w:sz w:val="24"/>
              </w:rPr>
              <w:t>Hard</w:t>
            </w:r>
            <w:r>
              <w:rPr>
                <w:color w:val="231F20"/>
                <w:spacing w:val="-3"/>
                <w:sz w:val="24"/>
              </w:rPr>
              <w:t xml:space="preserve"> </w:t>
            </w:r>
            <w:r>
              <w:rPr>
                <w:color w:val="231F20"/>
                <w:spacing w:val="-4"/>
                <w:sz w:val="24"/>
              </w:rPr>
              <w:t>Copy</w:t>
            </w:r>
          </w:p>
        </w:tc>
      </w:tr>
      <w:tr w:rsidR="007D148E" w14:paraId="6DA20360" w14:textId="77777777">
        <w:trPr>
          <w:trHeight w:val="619"/>
        </w:trPr>
        <w:tc>
          <w:tcPr>
            <w:tcW w:w="2304" w:type="dxa"/>
          </w:tcPr>
          <w:p w14:paraId="6DA2035D" w14:textId="77777777" w:rsidR="007D148E" w:rsidRDefault="007C3187">
            <w:pPr>
              <w:pStyle w:val="TableParagraph"/>
              <w:spacing w:before="30"/>
              <w:ind w:left="112"/>
              <w:rPr>
                <w:sz w:val="24"/>
              </w:rPr>
            </w:pPr>
            <w:r>
              <w:rPr>
                <w:color w:val="231F20"/>
                <w:spacing w:val="-2"/>
                <w:sz w:val="24"/>
              </w:rPr>
              <w:t>Grand</w:t>
            </w:r>
            <w:r>
              <w:rPr>
                <w:color w:val="231F20"/>
                <w:spacing w:val="-15"/>
                <w:sz w:val="24"/>
              </w:rPr>
              <w:t xml:space="preserve"> </w:t>
            </w:r>
            <w:r>
              <w:rPr>
                <w:color w:val="231F20"/>
                <w:spacing w:val="-2"/>
                <w:sz w:val="24"/>
              </w:rPr>
              <w:t>Jury</w:t>
            </w:r>
            <w:r>
              <w:rPr>
                <w:color w:val="231F20"/>
                <w:spacing w:val="-15"/>
                <w:sz w:val="24"/>
              </w:rPr>
              <w:t xml:space="preserve"> </w:t>
            </w:r>
            <w:r>
              <w:rPr>
                <w:color w:val="231F20"/>
                <w:spacing w:val="-2"/>
                <w:sz w:val="24"/>
              </w:rPr>
              <w:t>Budget Documents</w:t>
            </w:r>
          </w:p>
        </w:tc>
        <w:tc>
          <w:tcPr>
            <w:tcW w:w="3601" w:type="dxa"/>
          </w:tcPr>
          <w:p w14:paraId="6DA2035E" w14:textId="77777777" w:rsidR="007D148E" w:rsidRDefault="007C3187">
            <w:pPr>
              <w:pStyle w:val="TableParagraph"/>
              <w:spacing w:before="169"/>
              <w:ind w:left="112"/>
              <w:rPr>
                <w:sz w:val="24"/>
              </w:rPr>
            </w:pPr>
            <w:r>
              <w:rPr>
                <w:color w:val="231F20"/>
                <w:sz w:val="24"/>
              </w:rPr>
              <w:t>1</w:t>
            </w:r>
            <w:r>
              <w:rPr>
                <w:color w:val="231F20"/>
                <w:spacing w:val="-5"/>
                <w:sz w:val="24"/>
              </w:rPr>
              <w:t xml:space="preserve"> </w:t>
            </w:r>
            <w:r>
              <w:rPr>
                <w:color w:val="231F20"/>
                <w:sz w:val="24"/>
              </w:rPr>
              <w:t>year</w:t>
            </w:r>
            <w:r>
              <w:rPr>
                <w:color w:val="231F20"/>
                <w:spacing w:val="-2"/>
                <w:sz w:val="24"/>
              </w:rPr>
              <w:t xml:space="preserve"> </w:t>
            </w:r>
            <w:r>
              <w:rPr>
                <w:color w:val="231F20"/>
                <w:sz w:val="24"/>
              </w:rPr>
              <w:t>after</w:t>
            </w:r>
            <w:r>
              <w:rPr>
                <w:color w:val="231F20"/>
                <w:spacing w:val="-2"/>
                <w:sz w:val="24"/>
              </w:rPr>
              <w:t xml:space="preserve"> </w:t>
            </w:r>
            <w:r>
              <w:rPr>
                <w:color w:val="231F20"/>
                <w:sz w:val="24"/>
              </w:rPr>
              <w:t>close</w:t>
            </w:r>
            <w:r>
              <w:rPr>
                <w:color w:val="231F20"/>
                <w:spacing w:val="-3"/>
                <w:sz w:val="24"/>
              </w:rPr>
              <w:t xml:space="preserve"> </w:t>
            </w:r>
            <w:r>
              <w:rPr>
                <w:color w:val="231F20"/>
                <w:sz w:val="24"/>
              </w:rPr>
              <w:t>of</w:t>
            </w:r>
            <w:r>
              <w:rPr>
                <w:color w:val="231F20"/>
                <w:spacing w:val="-4"/>
                <w:sz w:val="24"/>
              </w:rPr>
              <w:t xml:space="preserve"> </w:t>
            </w:r>
            <w:r>
              <w:rPr>
                <w:color w:val="231F20"/>
                <w:sz w:val="24"/>
              </w:rPr>
              <w:t>fiscal</w:t>
            </w:r>
            <w:r>
              <w:rPr>
                <w:color w:val="231F20"/>
                <w:spacing w:val="-2"/>
                <w:sz w:val="24"/>
              </w:rPr>
              <w:t xml:space="preserve"> </w:t>
            </w:r>
            <w:r>
              <w:rPr>
                <w:color w:val="231F20"/>
                <w:spacing w:val="-4"/>
                <w:sz w:val="24"/>
              </w:rPr>
              <w:t>year</w:t>
            </w:r>
          </w:p>
        </w:tc>
        <w:tc>
          <w:tcPr>
            <w:tcW w:w="3601" w:type="dxa"/>
          </w:tcPr>
          <w:p w14:paraId="6DA2035F" w14:textId="77777777" w:rsidR="007D148E" w:rsidRDefault="007C3187">
            <w:pPr>
              <w:pStyle w:val="TableParagraph"/>
              <w:spacing w:before="169"/>
              <w:ind w:left="112"/>
              <w:rPr>
                <w:sz w:val="24"/>
              </w:rPr>
            </w:pPr>
            <w:r>
              <w:rPr>
                <w:color w:val="231F20"/>
                <w:sz w:val="24"/>
              </w:rPr>
              <w:t>1</w:t>
            </w:r>
            <w:r>
              <w:rPr>
                <w:color w:val="231F20"/>
                <w:spacing w:val="-7"/>
                <w:sz w:val="24"/>
              </w:rPr>
              <w:t xml:space="preserve"> </w:t>
            </w:r>
            <w:r>
              <w:rPr>
                <w:color w:val="231F20"/>
                <w:sz w:val="24"/>
              </w:rPr>
              <w:t>Hard</w:t>
            </w:r>
            <w:r>
              <w:rPr>
                <w:color w:val="231F20"/>
                <w:spacing w:val="-3"/>
                <w:sz w:val="24"/>
              </w:rPr>
              <w:t xml:space="preserve"> </w:t>
            </w:r>
            <w:r>
              <w:rPr>
                <w:color w:val="231F20"/>
                <w:spacing w:val="-4"/>
                <w:sz w:val="24"/>
              </w:rPr>
              <w:t>Copy</w:t>
            </w:r>
          </w:p>
        </w:tc>
      </w:tr>
      <w:tr w:rsidR="007D148E" w14:paraId="6DA20364" w14:textId="77777777">
        <w:trPr>
          <w:trHeight w:val="621"/>
        </w:trPr>
        <w:tc>
          <w:tcPr>
            <w:tcW w:w="2304" w:type="dxa"/>
          </w:tcPr>
          <w:p w14:paraId="6DA20361" w14:textId="77777777" w:rsidR="007D148E" w:rsidRDefault="007C3187">
            <w:pPr>
              <w:pStyle w:val="TableParagraph"/>
              <w:spacing w:before="32"/>
              <w:ind w:left="112" w:right="200"/>
              <w:rPr>
                <w:sz w:val="24"/>
              </w:rPr>
            </w:pPr>
            <w:r>
              <w:rPr>
                <w:color w:val="231F20"/>
                <w:sz w:val="24"/>
              </w:rPr>
              <w:t>Law</w:t>
            </w:r>
            <w:r>
              <w:rPr>
                <w:color w:val="231F20"/>
                <w:spacing w:val="-15"/>
                <w:sz w:val="24"/>
              </w:rPr>
              <w:t xml:space="preserve"> </w:t>
            </w:r>
            <w:r>
              <w:rPr>
                <w:color w:val="231F20"/>
                <w:sz w:val="24"/>
              </w:rPr>
              <w:t>Books</w:t>
            </w:r>
            <w:r>
              <w:rPr>
                <w:color w:val="231F20"/>
                <w:spacing w:val="-15"/>
                <w:sz w:val="24"/>
              </w:rPr>
              <w:t xml:space="preserve"> </w:t>
            </w:r>
            <w:r>
              <w:rPr>
                <w:color w:val="231F20"/>
                <w:sz w:val="24"/>
              </w:rPr>
              <w:t>&amp;</w:t>
            </w:r>
            <w:r>
              <w:rPr>
                <w:color w:val="231F20"/>
                <w:spacing w:val="-15"/>
                <w:sz w:val="24"/>
              </w:rPr>
              <w:t xml:space="preserve"> </w:t>
            </w:r>
            <w:r>
              <w:rPr>
                <w:color w:val="231F20"/>
                <w:sz w:val="24"/>
              </w:rPr>
              <w:t xml:space="preserve">CGJA </w:t>
            </w:r>
            <w:r>
              <w:rPr>
                <w:color w:val="231F20"/>
                <w:spacing w:val="-2"/>
                <w:sz w:val="24"/>
              </w:rPr>
              <w:t>Compendium</w:t>
            </w:r>
          </w:p>
        </w:tc>
        <w:tc>
          <w:tcPr>
            <w:tcW w:w="3601" w:type="dxa"/>
          </w:tcPr>
          <w:p w14:paraId="6DA20362" w14:textId="77777777" w:rsidR="007D148E" w:rsidRDefault="007C3187">
            <w:pPr>
              <w:pStyle w:val="TableParagraph"/>
              <w:spacing w:before="169"/>
              <w:ind w:left="112"/>
              <w:rPr>
                <w:sz w:val="24"/>
              </w:rPr>
            </w:pPr>
            <w:r>
              <w:rPr>
                <w:color w:val="231F20"/>
                <w:sz w:val="24"/>
              </w:rPr>
              <w:t>Until</w:t>
            </w:r>
            <w:r>
              <w:rPr>
                <w:color w:val="231F20"/>
                <w:spacing w:val="-4"/>
                <w:sz w:val="24"/>
              </w:rPr>
              <w:t xml:space="preserve"> </w:t>
            </w:r>
            <w:r>
              <w:rPr>
                <w:color w:val="231F20"/>
                <w:sz w:val="24"/>
              </w:rPr>
              <w:t>New</w:t>
            </w:r>
            <w:r>
              <w:rPr>
                <w:color w:val="231F20"/>
                <w:spacing w:val="-4"/>
                <w:sz w:val="24"/>
              </w:rPr>
              <w:t xml:space="preserve"> </w:t>
            </w:r>
            <w:r>
              <w:rPr>
                <w:color w:val="231F20"/>
                <w:spacing w:val="-2"/>
                <w:sz w:val="24"/>
              </w:rPr>
              <w:t>Edition</w:t>
            </w:r>
          </w:p>
        </w:tc>
        <w:tc>
          <w:tcPr>
            <w:tcW w:w="3601" w:type="dxa"/>
          </w:tcPr>
          <w:p w14:paraId="6DA20363" w14:textId="77777777" w:rsidR="007D148E" w:rsidRDefault="007C3187">
            <w:pPr>
              <w:pStyle w:val="TableParagraph"/>
              <w:spacing w:before="169"/>
              <w:ind w:left="112"/>
              <w:rPr>
                <w:sz w:val="24"/>
              </w:rPr>
            </w:pPr>
            <w:r>
              <w:rPr>
                <w:color w:val="231F20"/>
                <w:sz w:val="24"/>
              </w:rPr>
              <w:t>1</w:t>
            </w:r>
            <w:r>
              <w:rPr>
                <w:color w:val="231F20"/>
                <w:spacing w:val="-3"/>
                <w:sz w:val="24"/>
              </w:rPr>
              <w:t xml:space="preserve"> </w:t>
            </w:r>
            <w:r>
              <w:rPr>
                <w:color w:val="231F20"/>
                <w:sz w:val="24"/>
              </w:rPr>
              <w:t>or</w:t>
            </w:r>
            <w:r>
              <w:rPr>
                <w:color w:val="231F20"/>
                <w:spacing w:val="-5"/>
                <w:sz w:val="24"/>
              </w:rPr>
              <w:t xml:space="preserve"> </w:t>
            </w:r>
            <w:r>
              <w:rPr>
                <w:color w:val="231F20"/>
                <w:sz w:val="24"/>
              </w:rPr>
              <w:t>more</w:t>
            </w:r>
            <w:r>
              <w:rPr>
                <w:color w:val="231F20"/>
                <w:spacing w:val="-5"/>
                <w:sz w:val="24"/>
              </w:rPr>
              <w:t xml:space="preserve"> </w:t>
            </w:r>
            <w:r>
              <w:rPr>
                <w:color w:val="231F20"/>
                <w:sz w:val="24"/>
              </w:rPr>
              <w:t>current</w:t>
            </w:r>
            <w:r>
              <w:rPr>
                <w:color w:val="231F20"/>
                <w:spacing w:val="-2"/>
                <w:sz w:val="24"/>
              </w:rPr>
              <w:t xml:space="preserve"> </w:t>
            </w:r>
            <w:r>
              <w:rPr>
                <w:color w:val="231F20"/>
                <w:sz w:val="24"/>
              </w:rPr>
              <w:t>Hard</w:t>
            </w:r>
            <w:r>
              <w:rPr>
                <w:color w:val="231F20"/>
                <w:spacing w:val="-3"/>
                <w:sz w:val="24"/>
              </w:rPr>
              <w:t xml:space="preserve"> </w:t>
            </w:r>
            <w:r>
              <w:rPr>
                <w:color w:val="231F20"/>
                <w:spacing w:val="-2"/>
                <w:sz w:val="24"/>
              </w:rPr>
              <w:t>Copies</w:t>
            </w:r>
          </w:p>
        </w:tc>
      </w:tr>
      <w:tr w:rsidR="007D148E" w14:paraId="6DA20369" w14:textId="77777777">
        <w:trPr>
          <w:trHeight w:val="669"/>
        </w:trPr>
        <w:tc>
          <w:tcPr>
            <w:tcW w:w="2304" w:type="dxa"/>
          </w:tcPr>
          <w:p w14:paraId="6DA20365" w14:textId="77777777" w:rsidR="007D148E" w:rsidRDefault="007C3187">
            <w:pPr>
              <w:pStyle w:val="TableParagraph"/>
              <w:spacing w:before="193"/>
              <w:ind w:left="14"/>
              <w:rPr>
                <w:sz w:val="24"/>
              </w:rPr>
            </w:pPr>
            <w:r>
              <w:rPr>
                <w:color w:val="231F20"/>
                <w:sz w:val="24"/>
              </w:rPr>
              <w:t>Complaints</w:t>
            </w:r>
            <w:r>
              <w:rPr>
                <w:color w:val="231F20"/>
                <w:spacing w:val="-1"/>
                <w:sz w:val="24"/>
              </w:rPr>
              <w:t xml:space="preserve"> </w:t>
            </w:r>
            <w:r>
              <w:rPr>
                <w:color w:val="231F20"/>
                <w:sz w:val="24"/>
              </w:rPr>
              <w:t>and</w:t>
            </w:r>
            <w:r>
              <w:rPr>
                <w:color w:val="231F20"/>
                <w:spacing w:val="-2"/>
                <w:sz w:val="24"/>
              </w:rPr>
              <w:t xml:space="preserve"> </w:t>
            </w:r>
            <w:r>
              <w:rPr>
                <w:color w:val="231F20"/>
                <w:spacing w:val="-5"/>
                <w:sz w:val="24"/>
              </w:rPr>
              <w:t>Log</w:t>
            </w:r>
          </w:p>
        </w:tc>
        <w:tc>
          <w:tcPr>
            <w:tcW w:w="3601" w:type="dxa"/>
          </w:tcPr>
          <w:p w14:paraId="6DA20366" w14:textId="77777777" w:rsidR="007D148E" w:rsidRDefault="007C3187">
            <w:pPr>
              <w:pStyle w:val="TableParagraph"/>
              <w:spacing w:line="270" w:lineRule="exact"/>
              <w:ind w:left="112"/>
              <w:rPr>
                <w:sz w:val="24"/>
              </w:rPr>
            </w:pPr>
            <w:r>
              <w:rPr>
                <w:color w:val="231F20"/>
                <w:sz w:val="24"/>
              </w:rPr>
              <w:t xml:space="preserve">Log – </w:t>
            </w:r>
            <w:r>
              <w:rPr>
                <w:color w:val="231F20"/>
                <w:spacing w:val="-2"/>
                <w:sz w:val="24"/>
              </w:rPr>
              <w:t>Permanent</w:t>
            </w:r>
          </w:p>
          <w:p w14:paraId="6DA20367" w14:textId="77777777" w:rsidR="007D148E" w:rsidRDefault="007C3187">
            <w:pPr>
              <w:pStyle w:val="TableParagraph"/>
              <w:spacing w:before="2"/>
              <w:ind w:left="112"/>
              <w:rPr>
                <w:sz w:val="24"/>
              </w:rPr>
            </w:pPr>
            <w:r>
              <w:rPr>
                <w:color w:val="231F20"/>
                <w:sz w:val="24"/>
              </w:rPr>
              <w:t>Complaints</w:t>
            </w:r>
            <w:r>
              <w:rPr>
                <w:color w:val="231F20"/>
                <w:spacing w:val="-1"/>
                <w:sz w:val="24"/>
              </w:rPr>
              <w:t xml:space="preserve"> </w:t>
            </w:r>
            <w:r>
              <w:rPr>
                <w:color w:val="231F20"/>
                <w:sz w:val="24"/>
              </w:rPr>
              <w:t>–</w:t>
            </w:r>
            <w:r>
              <w:rPr>
                <w:color w:val="231F20"/>
                <w:spacing w:val="-2"/>
                <w:sz w:val="24"/>
              </w:rPr>
              <w:t xml:space="preserve"> </w:t>
            </w:r>
            <w:r>
              <w:rPr>
                <w:color w:val="231F20"/>
                <w:sz w:val="24"/>
              </w:rPr>
              <w:t>end</w:t>
            </w:r>
            <w:r>
              <w:rPr>
                <w:color w:val="231F20"/>
                <w:spacing w:val="-2"/>
                <w:sz w:val="24"/>
              </w:rPr>
              <w:t xml:space="preserve"> </w:t>
            </w:r>
            <w:r>
              <w:rPr>
                <w:color w:val="231F20"/>
                <w:sz w:val="24"/>
              </w:rPr>
              <w:t>of</w:t>
            </w:r>
            <w:r>
              <w:rPr>
                <w:color w:val="231F20"/>
                <w:spacing w:val="-4"/>
                <w:sz w:val="24"/>
              </w:rPr>
              <w:t xml:space="preserve"> </w:t>
            </w:r>
            <w:r>
              <w:rPr>
                <w:color w:val="231F20"/>
                <w:sz w:val="24"/>
              </w:rPr>
              <w:t>the</w:t>
            </w:r>
            <w:r>
              <w:rPr>
                <w:color w:val="231F20"/>
                <w:spacing w:val="-3"/>
                <w:sz w:val="24"/>
              </w:rPr>
              <w:t xml:space="preserve"> </w:t>
            </w:r>
            <w:r>
              <w:rPr>
                <w:color w:val="231F20"/>
                <w:sz w:val="24"/>
              </w:rPr>
              <w:t>GJ</w:t>
            </w:r>
            <w:r>
              <w:rPr>
                <w:color w:val="231F20"/>
                <w:spacing w:val="-2"/>
                <w:sz w:val="24"/>
              </w:rPr>
              <w:t xml:space="preserve"> </w:t>
            </w:r>
            <w:r>
              <w:rPr>
                <w:color w:val="231F20"/>
                <w:spacing w:val="-4"/>
                <w:sz w:val="24"/>
              </w:rPr>
              <w:t>Term</w:t>
            </w:r>
          </w:p>
        </w:tc>
        <w:tc>
          <w:tcPr>
            <w:tcW w:w="3601" w:type="dxa"/>
          </w:tcPr>
          <w:p w14:paraId="6DA20368" w14:textId="77777777" w:rsidR="007D148E" w:rsidRDefault="007C3187">
            <w:pPr>
              <w:pStyle w:val="TableParagraph"/>
              <w:spacing w:before="193"/>
              <w:ind w:left="112"/>
              <w:rPr>
                <w:sz w:val="24"/>
              </w:rPr>
            </w:pPr>
            <w:r>
              <w:rPr>
                <w:color w:val="231F20"/>
                <w:sz w:val="24"/>
              </w:rPr>
              <w:t>1</w:t>
            </w:r>
            <w:r>
              <w:rPr>
                <w:color w:val="231F20"/>
                <w:spacing w:val="-7"/>
                <w:sz w:val="24"/>
              </w:rPr>
              <w:t xml:space="preserve"> </w:t>
            </w:r>
            <w:r>
              <w:rPr>
                <w:color w:val="231F20"/>
                <w:sz w:val="24"/>
              </w:rPr>
              <w:t>Hard</w:t>
            </w:r>
            <w:r>
              <w:rPr>
                <w:color w:val="231F20"/>
                <w:spacing w:val="-3"/>
                <w:sz w:val="24"/>
              </w:rPr>
              <w:t xml:space="preserve"> </w:t>
            </w:r>
            <w:r>
              <w:rPr>
                <w:color w:val="231F20"/>
                <w:spacing w:val="-4"/>
                <w:sz w:val="24"/>
              </w:rPr>
              <w:t>Copy</w:t>
            </w:r>
          </w:p>
        </w:tc>
      </w:tr>
      <w:tr w:rsidR="007D148E" w14:paraId="6DA2036F" w14:textId="77777777">
        <w:trPr>
          <w:trHeight w:val="916"/>
        </w:trPr>
        <w:tc>
          <w:tcPr>
            <w:tcW w:w="2304" w:type="dxa"/>
          </w:tcPr>
          <w:p w14:paraId="6DA2036A" w14:textId="77777777" w:rsidR="007D148E" w:rsidRDefault="007C3187">
            <w:pPr>
              <w:pStyle w:val="TableParagraph"/>
              <w:spacing w:before="44"/>
              <w:ind w:left="112"/>
              <w:rPr>
                <w:sz w:val="24"/>
              </w:rPr>
            </w:pPr>
            <w:r>
              <w:rPr>
                <w:color w:val="231F20"/>
                <w:sz w:val="24"/>
              </w:rPr>
              <w:t>Public</w:t>
            </w:r>
            <w:r>
              <w:rPr>
                <w:color w:val="231F20"/>
                <w:spacing w:val="-11"/>
                <w:sz w:val="24"/>
              </w:rPr>
              <w:t xml:space="preserve"> </w:t>
            </w:r>
            <w:r>
              <w:rPr>
                <w:color w:val="231F20"/>
                <w:sz w:val="24"/>
              </w:rPr>
              <w:t>Domain Documents</w:t>
            </w:r>
            <w:r>
              <w:rPr>
                <w:color w:val="231F20"/>
                <w:spacing w:val="-5"/>
                <w:sz w:val="24"/>
              </w:rPr>
              <w:t xml:space="preserve"> </w:t>
            </w:r>
            <w:r>
              <w:rPr>
                <w:color w:val="231F20"/>
                <w:sz w:val="24"/>
              </w:rPr>
              <w:t>from entities</w:t>
            </w:r>
            <w:r>
              <w:rPr>
                <w:color w:val="231F20"/>
                <w:spacing w:val="-15"/>
                <w:sz w:val="24"/>
              </w:rPr>
              <w:t xml:space="preserve"> </w:t>
            </w:r>
            <w:r>
              <w:rPr>
                <w:color w:val="231F20"/>
                <w:sz w:val="24"/>
              </w:rPr>
              <w:t>(budgets,</w:t>
            </w:r>
            <w:r>
              <w:rPr>
                <w:color w:val="231F20"/>
                <w:spacing w:val="-15"/>
                <w:sz w:val="24"/>
              </w:rPr>
              <w:t xml:space="preserve"> </w:t>
            </w:r>
            <w:r>
              <w:rPr>
                <w:color w:val="231F20"/>
                <w:sz w:val="24"/>
              </w:rPr>
              <w:t>etc.)</w:t>
            </w:r>
          </w:p>
        </w:tc>
        <w:tc>
          <w:tcPr>
            <w:tcW w:w="3601" w:type="dxa"/>
          </w:tcPr>
          <w:p w14:paraId="6DA2036B" w14:textId="77777777" w:rsidR="007D148E" w:rsidRDefault="007D148E">
            <w:pPr>
              <w:pStyle w:val="TableParagraph"/>
              <w:spacing w:before="44"/>
              <w:rPr>
                <w:b/>
                <w:sz w:val="24"/>
              </w:rPr>
            </w:pPr>
          </w:p>
          <w:p w14:paraId="6DA2036C" w14:textId="77777777" w:rsidR="007D148E" w:rsidRDefault="007C3187">
            <w:pPr>
              <w:pStyle w:val="TableParagraph"/>
              <w:ind w:left="112"/>
              <w:rPr>
                <w:sz w:val="24"/>
              </w:rPr>
            </w:pPr>
            <w:r>
              <w:rPr>
                <w:color w:val="231F20"/>
                <w:sz w:val="24"/>
              </w:rPr>
              <w:t>Until</w:t>
            </w:r>
            <w:r>
              <w:rPr>
                <w:color w:val="231F20"/>
                <w:spacing w:val="-1"/>
                <w:sz w:val="24"/>
              </w:rPr>
              <w:t xml:space="preserve"> </w:t>
            </w:r>
            <w:r>
              <w:rPr>
                <w:color w:val="231F20"/>
                <w:spacing w:val="-2"/>
                <w:sz w:val="24"/>
              </w:rPr>
              <w:t>obsolete</w:t>
            </w:r>
          </w:p>
        </w:tc>
        <w:tc>
          <w:tcPr>
            <w:tcW w:w="3601" w:type="dxa"/>
          </w:tcPr>
          <w:p w14:paraId="6DA2036D" w14:textId="77777777" w:rsidR="007D148E" w:rsidRDefault="007D148E">
            <w:pPr>
              <w:pStyle w:val="TableParagraph"/>
              <w:spacing w:before="44"/>
              <w:rPr>
                <w:b/>
                <w:sz w:val="24"/>
              </w:rPr>
            </w:pPr>
          </w:p>
          <w:p w14:paraId="6DA2036E" w14:textId="77777777" w:rsidR="007D148E" w:rsidRDefault="007C3187">
            <w:pPr>
              <w:pStyle w:val="TableParagraph"/>
              <w:ind w:left="112"/>
              <w:rPr>
                <w:sz w:val="24"/>
              </w:rPr>
            </w:pPr>
            <w:r>
              <w:rPr>
                <w:color w:val="231F20"/>
                <w:sz w:val="24"/>
              </w:rPr>
              <w:t>1</w:t>
            </w:r>
            <w:r>
              <w:rPr>
                <w:color w:val="231F20"/>
                <w:spacing w:val="-7"/>
                <w:sz w:val="24"/>
              </w:rPr>
              <w:t xml:space="preserve"> </w:t>
            </w:r>
            <w:r>
              <w:rPr>
                <w:color w:val="231F20"/>
                <w:sz w:val="24"/>
              </w:rPr>
              <w:t>Hard</w:t>
            </w:r>
            <w:r>
              <w:rPr>
                <w:color w:val="231F20"/>
                <w:spacing w:val="-3"/>
                <w:sz w:val="24"/>
              </w:rPr>
              <w:t xml:space="preserve"> </w:t>
            </w:r>
            <w:r>
              <w:rPr>
                <w:color w:val="231F20"/>
                <w:spacing w:val="-4"/>
                <w:sz w:val="24"/>
              </w:rPr>
              <w:t>Copy</w:t>
            </w:r>
          </w:p>
        </w:tc>
      </w:tr>
      <w:tr w:rsidR="007D148E" w14:paraId="6DA20376" w14:textId="77777777">
        <w:trPr>
          <w:trHeight w:val="1382"/>
        </w:trPr>
        <w:tc>
          <w:tcPr>
            <w:tcW w:w="2304" w:type="dxa"/>
          </w:tcPr>
          <w:p w14:paraId="6DA20370" w14:textId="77777777" w:rsidR="007D148E" w:rsidRDefault="007C3187">
            <w:pPr>
              <w:pStyle w:val="TableParagraph"/>
              <w:ind w:left="112" w:right="20"/>
              <w:rPr>
                <w:sz w:val="24"/>
              </w:rPr>
            </w:pPr>
            <w:r>
              <w:rPr>
                <w:color w:val="231F20"/>
                <w:spacing w:val="-2"/>
                <w:sz w:val="24"/>
              </w:rPr>
              <w:t xml:space="preserve">Non-confidential </w:t>
            </w:r>
            <w:r>
              <w:rPr>
                <w:color w:val="231F20"/>
                <w:sz w:val="24"/>
              </w:rPr>
              <w:t>documents</w:t>
            </w:r>
            <w:r>
              <w:rPr>
                <w:color w:val="231F20"/>
                <w:spacing w:val="-11"/>
                <w:sz w:val="24"/>
              </w:rPr>
              <w:t xml:space="preserve"> </w:t>
            </w:r>
            <w:r>
              <w:rPr>
                <w:color w:val="231F20"/>
                <w:sz w:val="24"/>
              </w:rPr>
              <w:t>of historical</w:t>
            </w:r>
            <w:r>
              <w:rPr>
                <w:color w:val="231F20"/>
                <w:spacing w:val="-15"/>
                <w:sz w:val="24"/>
              </w:rPr>
              <w:t xml:space="preserve"> </w:t>
            </w:r>
            <w:r>
              <w:rPr>
                <w:color w:val="231F20"/>
                <w:sz w:val="24"/>
              </w:rPr>
              <w:t>interest</w:t>
            </w:r>
            <w:r>
              <w:rPr>
                <w:color w:val="231F20"/>
                <w:spacing w:val="-15"/>
                <w:sz w:val="24"/>
              </w:rPr>
              <w:t xml:space="preserve"> </w:t>
            </w:r>
            <w:r>
              <w:rPr>
                <w:color w:val="231F20"/>
                <w:sz w:val="24"/>
              </w:rPr>
              <w:t>(not related to report or</w:t>
            </w:r>
          </w:p>
          <w:p w14:paraId="6DA20371" w14:textId="77777777" w:rsidR="007D148E" w:rsidRDefault="007C3187">
            <w:pPr>
              <w:pStyle w:val="TableParagraph"/>
              <w:spacing w:line="261" w:lineRule="exact"/>
              <w:ind w:left="112"/>
              <w:rPr>
                <w:sz w:val="24"/>
              </w:rPr>
            </w:pPr>
            <w:r>
              <w:rPr>
                <w:color w:val="231F20"/>
                <w:spacing w:val="-2"/>
                <w:sz w:val="24"/>
              </w:rPr>
              <w:t>investigation)</w:t>
            </w:r>
          </w:p>
        </w:tc>
        <w:tc>
          <w:tcPr>
            <w:tcW w:w="3601" w:type="dxa"/>
          </w:tcPr>
          <w:p w14:paraId="6DA20372" w14:textId="77777777" w:rsidR="007D148E" w:rsidRDefault="007D148E">
            <w:pPr>
              <w:pStyle w:val="TableParagraph"/>
              <w:spacing w:before="274"/>
              <w:rPr>
                <w:b/>
                <w:sz w:val="24"/>
              </w:rPr>
            </w:pPr>
          </w:p>
          <w:p w14:paraId="6DA20373" w14:textId="77777777" w:rsidR="007D148E" w:rsidRDefault="007C3187">
            <w:pPr>
              <w:pStyle w:val="TableParagraph"/>
              <w:spacing w:before="1"/>
              <w:ind w:left="112"/>
              <w:rPr>
                <w:sz w:val="24"/>
              </w:rPr>
            </w:pPr>
            <w:r>
              <w:rPr>
                <w:color w:val="231F20"/>
                <w:sz w:val="24"/>
              </w:rPr>
              <w:t>Until</w:t>
            </w:r>
            <w:r>
              <w:rPr>
                <w:color w:val="231F20"/>
                <w:spacing w:val="-1"/>
                <w:sz w:val="24"/>
              </w:rPr>
              <w:t xml:space="preserve"> </w:t>
            </w:r>
            <w:r>
              <w:rPr>
                <w:color w:val="231F20"/>
                <w:sz w:val="24"/>
              </w:rPr>
              <w:t>no</w:t>
            </w:r>
            <w:r>
              <w:rPr>
                <w:color w:val="231F20"/>
                <w:spacing w:val="-3"/>
                <w:sz w:val="24"/>
              </w:rPr>
              <w:t xml:space="preserve"> </w:t>
            </w:r>
            <w:r>
              <w:rPr>
                <w:color w:val="231F20"/>
                <w:sz w:val="24"/>
              </w:rPr>
              <w:t>longer</w:t>
            </w:r>
            <w:r>
              <w:rPr>
                <w:color w:val="231F20"/>
                <w:spacing w:val="-5"/>
                <w:sz w:val="24"/>
              </w:rPr>
              <w:t xml:space="preserve"> </w:t>
            </w:r>
            <w:r>
              <w:rPr>
                <w:color w:val="231F20"/>
                <w:sz w:val="24"/>
              </w:rPr>
              <w:t>of</w:t>
            </w:r>
            <w:r>
              <w:rPr>
                <w:color w:val="231F20"/>
                <w:spacing w:val="-2"/>
                <w:sz w:val="24"/>
              </w:rPr>
              <w:t xml:space="preserve"> interest</w:t>
            </w:r>
          </w:p>
        </w:tc>
        <w:tc>
          <w:tcPr>
            <w:tcW w:w="3601" w:type="dxa"/>
          </w:tcPr>
          <w:p w14:paraId="6DA20374" w14:textId="77777777" w:rsidR="007D148E" w:rsidRDefault="007D148E">
            <w:pPr>
              <w:pStyle w:val="TableParagraph"/>
              <w:spacing w:before="274"/>
              <w:rPr>
                <w:b/>
                <w:sz w:val="24"/>
              </w:rPr>
            </w:pPr>
          </w:p>
          <w:p w14:paraId="6DA20375" w14:textId="77777777" w:rsidR="007D148E" w:rsidRDefault="007C3187">
            <w:pPr>
              <w:pStyle w:val="TableParagraph"/>
              <w:spacing w:before="1"/>
              <w:ind w:left="112"/>
              <w:rPr>
                <w:sz w:val="24"/>
              </w:rPr>
            </w:pPr>
            <w:r>
              <w:rPr>
                <w:color w:val="231F20"/>
                <w:sz w:val="24"/>
              </w:rPr>
              <w:t>1</w:t>
            </w:r>
            <w:r>
              <w:rPr>
                <w:color w:val="231F20"/>
                <w:spacing w:val="-7"/>
                <w:sz w:val="24"/>
              </w:rPr>
              <w:t xml:space="preserve"> </w:t>
            </w:r>
            <w:r>
              <w:rPr>
                <w:color w:val="231F20"/>
                <w:sz w:val="24"/>
              </w:rPr>
              <w:t>Hard</w:t>
            </w:r>
            <w:r>
              <w:rPr>
                <w:color w:val="231F20"/>
                <w:spacing w:val="-3"/>
                <w:sz w:val="24"/>
              </w:rPr>
              <w:t xml:space="preserve"> </w:t>
            </w:r>
            <w:r>
              <w:rPr>
                <w:color w:val="231F20"/>
                <w:spacing w:val="-4"/>
                <w:sz w:val="24"/>
              </w:rPr>
              <w:t>Copy</w:t>
            </w:r>
          </w:p>
        </w:tc>
      </w:tr>
    </w:tbl>
    <w:p w14:paraId="6DA20377" w14:textId="77777777" w:rsidR="007D148E" w:rsidRDefault="007C3187">
      <w:pPr>
        <w:pStyle w:val="BodyText"/>
        <w:spacing w:before="105"/>
        <w:ind w:left="720" w:right="1120"/>
      </w:pPr>
      <w:r>
        <w:rPr>
          <w:color w:val="231F20"/>
        </w:rPr>
        <w:t>*A</w:t>
      </w:r>
      <w:r>
        <w:rPr>
          <w:color w:val="231F20"/>
          <w:spacing w:val="-1"/>
        </w:rPr>
        <w:t xml:space="preserve"> </w:t>
      </w:r>
      <w:r>
        <w:rPr>
          <w:color w:val="231F20"/>
        </w:rPr>
        <w:t>file</w:t>
      </w:r>
      <w:r>
        <w:rPr>
          <w:color w:val="231F20"/>
          <w:spacing w:val="-1"/>
        </w:rPr>
        <w:t xml:space="preserve"> </w:t>
      </w:r>
      <w:r>
        <w:rPr>
          <w:color w:val="231F20"/>
        </w:rPr>
        <w:t>on</w:t>
      </w:r>
      <w:r>
        <w:rPr>
          <w:color w:val="231F20"/>
          <w:spacing w:val="-1"/>
        </w:rPr>
        <w:t xml:space="preserve"> </w:t>
      </w:r>
      <w:r>
        <w:rPr>
          <w:color w:val="231F20"/>
        </w:rPr>
        <w:t>an</w:t>
      </w:r>
      <w:r>
        <w:rPr>
          <w:color w:val="231F20"/>
          <w:spacing w:val="-1"/>
        </w:rPr>
        <w:t xml:space="preserve"> </w:t>
      </w:r>
      <w:r>
        <w:rPr>
          <w:color w:val="231F20"/>
        </w:rPr>
        <w:t>incomplete civil investigation</w:t>
      </w:r>
      <w:r>
        <w:rPr>
          <w:color w:val="231F20"/>
          <w:spacing w:val="-2"/>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passed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next</w:t>
      </w:r>
      <w:r>
        <w:rPr>
          <w:color w:val="231F20"/>
          <w:spacing w:val="-1"/>
        </w:rPr>
        <w:t xml:space="preserve"> </w:t>
      </w:r>
      <w:r>
        <w:rPr>
          <w:color w:val="231F20"/>
        </w:rPr>
        <w:t>grand jury</w:t>
      </w:r>
      <w:r>
        <w:rPr>
          <w:color w:val="231F20"/>
          <w:spacing w:val="-1"/>
        </w:rPr>
        <w:t xml:space="preserve"> </w:t>
      </w:r>
      <w:r>
        <w:rPr>
          <w:color w:val="231F20"/>
        </w:rPr>
        <w:t>on</w:t>
      </w:r>
      <w:r>
        <w:rPr>
          <w:color w:val="231F20"/>
          <w:spacing w:val="-1"/>
        </w:rPr>
        <w:t xml:space="preserve"> </w:t>
      </w:r>
      <w:r>
        <w:rPr>
          <w:color w:val="231F20"/>
        </w:rPr>
        <w:t>a supermajority vote. Files on completed or abandoned reports (or those on incomplete investigations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not</w:t>
      </w:r>
      <w:r>
        <w:rPr>
          <w:color w:val="231F20"/>
          <w:spacing w:val="-6"/>
        </w:rPr>
        <w:t xml:space="preserve"> </w:t>
      </w:r>
      <w:r>
        <w:rPr>
          <w:color w:val="231F20"/>
        </w:rPr>
        <w:t>being</w:t>
      </w:r>
      <w:r>
        <w:rPr>
          <w:color w:val="231F20"/>
          <w:spacing w:val="-7"/>
        </w:rPr>
        <w:t xml:space="preserve"> </w:t>
      </w:r>
      <w:r>
        <w:rPr>
          <w:color w:val="231F20"/>
        </w:rPr>
        <w:t>passed</w:t>
      </w:r>
      <w:r>
        <w:rPr>
          <w:color w:val="231F20"/>
          <w:spacing w:val="-7"/>
        </w:rPr>
        <w:t xml:space="preserve"> </w:t>
      </w:r>
      <w:r>
        <w:rPr>
          <w:color w:val="231F20"/>
        </w:rPr>
        <w:t>forward)</w:t>
      </w:r>
      <w:r>
        <w:rPr>
          <w:color w:val="231F20"/>
          <w:spacing w:val="-10"/>
        </w:rPr>
        <w:t xml:space="preserve"> </w:t>
      </w:r>
      <w:r>
        <w:rPr>
          <w:color w:val="231F20"/>
        </w:rPr>
        <w:t>should</w:t>
      </w:r>
      <w:r>
        <w:rPr>
          <w:color w:val="231F20"/>
          <w:spacing w:val="-7"/>
        </w:rPr>
        <w:t xml:space="preserve"> </w:t>
      </w:r>
      <w:r>
        <w:rPr>
          <w:color w:val="231F20"/>
        </w:rPr>
        <w:t>be</w:t>
      </w:r>
      <w:r>
        <w:rPr>
          <w:color w:val="231F20"/>
          <w:spacing w:val="-10"/>
        </w:rPr>
        <w:t xml:space="preserve"> </w:t>
      </w:r>
      <w:r>
        <w:rPr>
          <w:color w:val="231F20"/>
        </w:rPr>
        <w:t>sealed,</w:t>
      </w:r>
      <w:r>
        <w:rPr>
          <w:color w:val="231F20"/>
          <w:spacing w:val="-7"/>
        </w:rPr>
        <w:t xml:space="preserve"> </w:t>
      </w:r>
      <w:r>
        <w:rPr>
          <w:color w:val="231F20"/>
        </w:rPr>
        <w:t>held</w:t>
      </w:r>
      <w:r>
        <w:rPr>
          <w:color w:val="231F20"/>
          <w:spacing w:val="-7"/>
        </w:rPr>
        <w:t xml:space="preserve"> </w:t>
      </w:r>
      <w:r>
        <w:rPr>
          <w:color w:val="231F20"/>
        </w:rPr>
        <w:t>for</w:t>
      </w:r>
      <w:r>
        <w:rPr>
          <w:color w:val="231F20"/>
          <w:spacing w:val="-7"/>
        </w:rPr>
        <w:t xml:space="preserve"> </w:t>
      </w:r>
      <w:r>
        <w:rPr>
          <w:color w:val="231F20"/>
        </w:rPr>
        <w:t>one</w:t>
      </w:r>
      <w:r>
        <w:rPr>
          <w:color w:val="231F20"/>
          <w:spacing w:val="-10"/>
        </w:rPr>
        <w:t xml:space="preserve"> </w:t>
      </w:r>
      <w:r>
        <w:rPr>
          <w:color w:val="231F20"/>
        </w:rPr>
        <w:t>year,</w:t>
      </w:r>
      <w:r>
        <w:rPr>
          <w:color w:val="231F20"/>
          <w:spacing w:val="-7"/>
        </w:rPr>
        <w:t xml:space="preserve"> </w:t>
      </w:r>
      <w:r>
        <w:rPr>
          <w:color w:val="231F20"/>
        </w:rPr>
        <w:t>and</w:t>
      </w:r>
      <w:r>
        <w:rPr>
          <w:color w:val="231F20"/>
          <w:spacing w:val="-7"/>
        </w:rPr>
        <w:t xml:space="preserve"> </w:t>
      </w:r>
      <w:r>
        <w:rPr>
          <w:color w:val="231F20"/>
        </w:rPr>
        <w:t>then shredded, unless there is a potential for a defamation claim.</w:t>
      </w:r>
    </w:p>
    <w:p w14:paraId="6DA20378" w14:textId="77777777" w:rsidR="007D148E" w:rsidRDefault="007C3187">
      <w:pPr>
        <w:spacing w:before="120"/>
        <w:ind w:left="720" w:right="1120"/>
        <w:rPr>
          <w:b/>
          <w:sz w:val="24"/>
        </w:rPr>
      </w:pPr>
      <w:r>
        <w:rPr>
          <w:b/>
          <w:color w:val="231F20"/>
          <w:sz w:val="24"/>
        </w:rPr>
        <w:t>At</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end</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term,</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Foreperson</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Pro-Tem</w:t>
      </w:r>
      <w:r>
        <w:rPr>
          <w:b/>
          <w:color w:val="231F20"/>
          <w:spacing w:val="-1"/>
          <w:sz w:val="24"/>
        </w:rPr>
        <w:t xml:space="preserve"> </w:t>
      </w:r>
      <w:r>
        <w:rPr>
          <w:b/>
          <w:color w:val="231F20"/>
          <w:sz w:val="24"/>
        </w:rPr>
        <w:t>shall</w:t>
      </w:r>
      <w:r>
        <w:rPr>
          <w:b/>
          <w:color w:val="231F20"/>
          <w:spacing w:val="-3"/>
          <w:sz w:val="24"/>
        </w:rPr>
        <w:t xml:space="preserve"> </w:t>
      </w:r>
      <w:r>
        <w:rPr>
          <w:b/>
          <w:color w:val="231F20"/>
          <w:sz w:val="24"/>
        </w:rPr>
        <w:t>ensure</w:t>
      </w:r>
      <w:r>
        <w:rPr>
          <w:b/>
          <w:color w:val="231F20"/>
          <w:spacing w:val="-3"/>
          <w:sz w:val="24"/>
        </w:rPr>
        <w:t xml:space="preserve"> </w:t>
      </w:r>
      <w:r>
        <w:rPr>
          <w:b/>
          <w:color w:val="231F20"/>
          <w:sz w:val="24"/>
        </w:rPr>
        <w:t>that</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materials</w:t>
      </w:r>
      <w:r>
        <w:rPr>
          <w:b/>
          <w:color w:val="231F20"/>
          <w:spacing w:val="-3"/>
          <w:sz w:val="24"/>
        </w:rPr>
        <w:t xml:space="preserve"> </w:t>
      </w:r>
      <w:r>
        <w:rPr>
          <w:b/>
          <w:color w:val="231F20"/>
          <w:sz w:val="24"/>
        </w:rPr>
        <w:t>are properly stored or destroyed.</w:t>
      </w:r>
    </w:p>
    <w:p w14:paraId="6DA20379" w14:textId="77777777" w:rsidR="007D148E" w:rsidRDefault="007D148E">
      <w:pPr>
        <w:rPr>
          <w:b/>
          <w:sz w:val="24"/>
        </w:rPr>
        <w:sectPr w:rsidR="007D148E">
          <w:pgSz w:w="12240" w:h="15840"/>
          <w:pgMar w:top="740" w:right="360" w:bottom="480" w:left="720" w:header="514" w:footer="297" w:gutter="0"/>
          <w:cols w:space="720"/>
        </w:sectPr>
      </w:pPr>
    </w:p>
    <w:p w14:paraId="6DA2037A" w14:textId="77777777" w:rsidR="007D148E" w:rsidRDefault="007D148E">
      <w:pPr>
        <w:pStyle w:val="BodyText"/>
        <w:rPr>
          <w:b/>
        </w:rPr>
      </w:pPr>
    </w:p>
    <w:p w14:paraId="6DA2037B" w14:textId="77777777" w:rsidR="007D148E" w:rsidRDefault="007D148E">
      <w:pPr>
        <w:pStyle w:val="BodyText"/>
        <w:spacing w:before="129"/>
        <w:rPr>
          <w:b/>
        </w:rPr>
      </w:pPr>
    </w:p>
    <w:p w14:paraId="6DA2037C" w14:textId="77777777" w:rsidR="007D148E" w:rsidRDefault="007C3187">
      <w:pPr>
        <w:pStyle w:val="Heading3"/>
        <w:ind w:left="2286" w:right="2637"/>
        <w:jc w:val="center"/>
      </w:pPr>
      <w:r>
        <w:rPr>
          <w:color w:val="231F20"/>
        </w:rPr>
        <w:t>RECORD</w:t>
      </w:r>
      <w:r>
        <w:rPr>
          <w:color w:val="231F20"/>
          <w:spacing w:val="-5"/>
        </w:rPr>
        <w:t xml:space="preserve"> </w:t>
      </w:r>
      <w:r>
        <w:rPr>
          <w:color w:val="231F20"/>
        </w:rPr>
        <w:t>RETENTION</w:t>
      </w:r>
      <w:r>
        <w:rPr>
          <w:color w:val="231F20"/>
          <w:spacing w:val="-5"/>
        </w:rPr>
        <w:t xml:space="preserve"> </w:t>
      </w:r>
      <w:r>
        <w:rPr>
          <w:color w:val="231F20"/>
        </w:rPr>
        <w:t>CHECK</w:t>
      </w:r>
      <w:r>
        <w:rPr>
          <w:color w:val="231F20"/>
          <w:spacing w:val="-3"/>
        </w:rPr>
        <w:t xml:space="preserve"> </w:t>
      </w:r>
      <w:r>
        <w:rPr>
          <w:color w:val="231F20"/>
          <w:spacing w:val="-4"/>
        </w:rPr>
        <w:t>LIST</w:t>
      </w:r>
    </w:p>
    <w:p w14:paraId="6DA2037D" w14:textId="77777777" w:rsidR="007D148E" w:rsidRDefault="007D148E">
      <w:pPr>
        <w:pStyle w:val="BodyText"/>
        <w:rPr>
          <w:b/>
        </w:rPr>
      </w:pPr>
    </w:p>
    <w:p w14:paraId="6DA2037E" w14:textId="77777777" w:rsidR="007D148E" w:rsidRDefault="007C3187">
      <w:pPr>
        <w:pStyle w:val="Heading4"/>
        <w:tabs>
          <w:tab w:val="left" w:pos="7197"/>
          <w:tab w:val="left" w:pos="9359"/>
        </w:tabs>
      </w:pPr>
      <w:r>
        <w:rPr>
          <w:color w:val="231F20"/>
        </w:rPr>
        <w:t>2025-2026</w:t>
      </w:r>
      <w:r>
        <w:rPr>
          <w:color w:val="231F20"/>
          <w:spacing w:val="-9"/>
        </w:rPr>
        <w:t xml:space="preserve"> </w:t>
      </w:r>
      <w:r>
        <w:rPr>
          <w:color w:val="231F20"/>
        </w:rPr>
        <w:t>Shasta</w:t>
      </w:r>
      <w:r>
        <w:rPr>
          <w:color w:val="231F20"/>
          <w:spacing w:val="-8"/>
        </w:rPr>
        <w:t xml:space="preserve"> </w:t>
      </w:r>
      <w:r>
        <w:rPr>
          <w:color w:val="231F20"/>
        </w:rPr>
        <w:t>County</w:t>
      </w:r>
      <w:r>
        <w:rPr>
          <w:color w:val="231F20"/>
          <w:spacing w:val="-9"/>
        </w:rPr>
        <w:t xml:space="preserve"> </w:t>
      </w:r>
      <w:r>
        <w:rPr>
          <w:color w:val="231F20"/>
        </w:rPr>
        <w:t>Grand</w:t>
      </w:r>
      <w:r>
        <w:rPr>
          <w:color w:val="231F20"/>
          <w:spacing w:val="-6"/>
        </w:rPr>
        <w:t xml:space="preserve"> </w:t>
      </w:r>
      <w:r>
        <w:rPr>
          <w:color w:val="231F20"/>
          <w:spacing w:val="-4"/>
        </w:rPr>
        <w:t>Jury</w:t>
      </w:r>
      <w:r>
        <w:rPr>
          <w:color w:val="231F20"/>
        </w:rPr>
        <w:tab/>
        <w:t xml:space="preserve">Date: </w:t>
      </w:r>
      <w:r>
        <w:rPr>
          <w:color w:val="231F20"/>
          <w:u w:val="thick" w:color="231F20"/>
        </w:rPr>
        <w:tab/>
      </w:r>
    </w:p>
    <w:p w14:paraId="6DA2037F" w14:textId="77777777" w:rsidR="007D148E" w:rsidRDefault="007D148E">
      <w:pPr>
        <w:pStyle w:val="BodyText"/>
        <w:rPr>
          <w:b/>
        </w:rPr>
      </w:pPr>
    </w:p>
    <w:p w14:paraId="6DA20380" w14:textId="77777777" w:rsidR="007D148E" w:rsidRDefault="007C3187">
      <w:pPr>
        <w:pStyle w:val="BodyText"/>
        <w:tabs>
          <w:tab w:val="left" w:pos="7198"/>
        </w:tabs>
        <w:ind w:left="720" w:right="3958"/>
        <w:jc w:val="both"/>
      </w:pPr>
      <w:r>
        <w:rPr>
          <w:color w:val="231F20"/>
        </w:rPr>
        <w:t xml:space="preserve">Committee: </w:t>
      </w:r>
      <w:r>
        <w:rPr>
          <w:color w:val="231F20"/>
          <w:u w:val="single" w:color="231F20"/>
        </w:rPr>
        <w:tab/>
      </w:r>
      <w:r>
        <w:rPr>
          <w:color w:val="231F20"/>
        </w:rPr>
        <w:t xml:space="preserve"> Committee Chair: </w:t>
      </w:r>
      <w:r>
        <w:rPr>
          <w:color w:val="231F20"/>
          <w:u w:val="single" w:color="231F20"/>
        </w:rPr>
        <w:tab/>
      </w:r>
      <w:r>
        <w:rPr>
          <w:color w:val="231F20"/>
        </w:rPr>
        <w:t xml:space="preserve"> Report Name: </w:t>
      </w:r>
      <w:r>
        <w:rPr>
          <w:color w:val="231F20"/>
          <w:u w:val="single" w:color="231F20"/>
        </w:rPr>
        <w:tab/>
      </w:r>
    </w:p>
    <w:p w14:paraId="6DA20381" w14:textId="77777777" w:rsidR="007D148E" w:rsidRDefault="007C3187">
      <w:pPr>
        <w:pStyle w:val="ListParagraph"/>
        <w:numPr>
          <w:ilvl w:val="0"/>
          <w:numId w:val="67"/>
        </w:numPr>
        <w:tabs>
          <w:tab w:val="left" w:pos="1437"/>
        </w:tabs>
        <w:spacing w:line="280" w:lineRule="exact"/>
        <w:ind w:left="1437" w:hanging="717"/>
        <w:rPr>
          <w:sz w:val="24"/>
        </w:rPr>
      </w:pPr>
      <w:r>
        <w:rPr>
          <w:color w:val="231F20"/>
          <w:sz w:val="24"/>
        </w:rPr>
        <w:t>Original</w:t>
      </w:r>
      <w:r>
        <w:rPr>
          <w:color w:val="231F20"/>
          <w:spacing w:val="-4"/>
          <w:sz w:val="24"/>
        </w:rPr>
        <w:t xml:space="preserve"> </w:t>
      </w:r>
      <w:r>
        <w:rPr>
          <w:color w:val="231F20"/>
          <w:sz w:val="24"/>
        </w:rPr>
        <w:t>complaint</w:t>
      </w:r>
      <w:r>
        <w:rPr>
          <w:color w:val="231F20"/>
          <w:spacing w:val="-4"/>
          <w:sz w:val="24"/>
        </w:rPr>
        <w:t xml:space="preserve"> </w:t>
      </w:r>
      <w:r>
        <w:rPr>
          <w:color w:val="231F20"/>
          <w:sz w:val="24"/>
        </w:rPr>
        <w:t>(if</w:t>
      </w:r>
      <w:r>
        <w:rPr>
          <w:color w:val="231F20"/>
          <w:spacing w:val="-3"/>
          <w:sz w:val="24"/>
        </w:rPr>
        <w:t xml:space="preserve"> </w:t>
      </w:r>
      <w:r>
        <w:rPr>
          <w:color w:val="231F20"/>
          <w:spacing w:val="-2"/>
          <w:sz w:val="24"/>
        </w:rPr>
        <w:t>applicable)</w:t>
      </w:r>
    </w:p>
    <w:p w14:paraId="6DA20382"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All</w:t>
      </w:r>
      <w:r>
        <w:rPr>
          <w:color w:val="231F20"/>
          <w:spacing w:val="-4"/>
          <w:sz w:val="24"/>
        </w:rPr>
        <w:t xml:space="preserve"> </w:t>
      </w:r>
      <w:r>
        <w:rPr>
          <w:color w:val="231F20"/>
          <w:sz w:val="24"/>
        </w:rPr>
        <w:t>investigation</w:t>
      </w:r>
      <w:r>
        <w:rPr>
          <w:color w:val="231F20"/>
          <w:spacing w:val="-1"/>
          <w:sz w:val="24"/>
        </w:rPr>
        <w:t xml:space="preserve"> </w:t>
      </w:r>
      <w:r>
        <w:rPr>
          <w:color w:val="231F20"/>
          <w:spacing w:val="-2"/>
          <w:sz w:val="24"/>
        </w:rPr>
        <w:t>proposals</w:t>
      </w:r>
    </w:p>
    <w:p w14:paraId="6DA20383"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All</w:t>
      </w:r>
      <w:r>
        <w:rPr>
          <w:color w:val="231F20"/>
          <w:spacing w:val="-8"/>
          <w:sz w:val="24"/>
        </w:rPr>
        <w:t xml:space="preserve"> </w:t>
      </w:r>
      <w:r>
        <w:rPr>
          <w:color w:val="231F20"/>
          <w:sz w:val="24"/>
        </w:rPr>
        <w:t>original</w:t>
      </w:r>
      <w:r>
        <w:rPr>
          <w:color w:val="231F20"/>
          <w:spacing w:val="-4"/>
          <w:sz w:val="24"/>
        </w:rPr>
        <w:t xml:space="preserve"> </w:t>
      </w:r>
      <w:r>
        <w:rPr>
          <w:color w:val="231F20"/>
          <w:sz w:val="24"/>
        </w:rPr>
        <w:t>documents</w:t>
      </w:r>
      <w:r>
        <w:rPr>
          <w:color w:val="231F20"/>
          <w:spacing w:val="-2"/>
          <w:sz w:val="24"/>
        </w:rPr>
        <w:t xml:space="preserve"> </w:t>
      </w:r>
      <w:r>
        <w:rPr>
          <w:color w:val="231F20"/>
          <w:sz w:val="24"/>
        </w:rPr>
        <w:t>from</w:t>
      </w:r>
      <w:r>
        <w:rPr>
          <w:color w:val="231F20"/>
          <w:spacing w:val="-4"/>
          <w:sz w:val="24"/>
        </w:rPr>
        <w:t xml:space="preserve"> </w:t>
      </w:r>
      <w:r>
        <w:rPr>
          <w:color w:val="231F20"/>
          <w:sz w:val="24"/>
        </w:rPr>
        <w:t>document</w:t>
      </w:r>
      <w:r>
        <w:rPr>
          <w:color w:val="231F20"/>
          <w:spacing w:val="-1"/>
          <w:sz w:val="24"/>
        </w:rPr>
        <w:t xml:space="preserve"> </w:t>
      </w:r>
      <w:r>
        <w:rPr>
          <w:color w:val="231F20"/>
          <w:sz w:val="24"/>
        </w:rPr>
        <w:t>requests,</w:t>
      </w:r>
      <w:r>
        <w:rPr>
          <w:color w:val="231F20"/>
          <w:spacing w:val="-3"/>
          <w:sz w:val="24"/>
        </w:rPr>
        <w:t xml:space="preserve"> </w:t>
      </w:r>
      <w:r>
        <w:rPr>
          <w:color w:val="231F20"/>
          <w:sz w:val="24"/>
        </w:rPr>
        <w:t>and</w:t>
      </w:r>
      <w:r>
        <w:rPr>
          <w:color w:val="231F20"/>
          <w:spacing w:val="-1"/>
          <w:sz w:val="24"/>
        </w:rPr>
        <w:t xml:space="preserve"> </w:t>
      </w:r>
      <w:r>
        <w:rPr>
          <w:color w:val="231F20"/>
          <w:sz w:val="24"/>
        </w:rPr>
        <w:t>actual</w:t>
      </w:r>
      <w:r>
        <w:rPr>
          <w:color w:val="231F20"/>
          <w:spacing w:val="-4"/>
          <w:sz w:val="24"/>
        </w:rPr>
        <w:t xml:space="preserve"> </w:t>
      </w:r>
      <w:r>
        <w:rPr>
          <w:color w:val="231F20"/>
          <w:sz w:val="24"/>
        </w:rPr>
        <w:t>document</w:t>
      </w:r>
      <w:r>
        <w:rPr>
          <w:color w:val="231F20"/>
          <w:spacing w:val="-1"/>
          <w:sz w:val="24"/>
        </w:rPr>
        <w:t xml:space="preserve"> </w:t>
      </w:r>
      <w:r>
        <w:rPr>
          <w:color w:val="231F20"/>
          <w:spacing w:val="-2"/>
          <w:sz w:val="24"/>
        </w:rPr>
        <w:t>requests</w:t>
      </w:r>
    </w:p>
    <w:p w14:paraId="6DA20384" w14:textId="77777777" w:rsidR="007D148E" w:rsidRDefault="007C3187">
      <w:pPr>
        <w:pStyle w:val="ListParagraph"/>
        <w:numPr>
          <w:ilvl w:val="0"/>
          <w:numId w:val="67"/>
        </w:numPr>
        <w:tabs>
          <w:tab w:val="left" w:pos="1440"/>
        </w:tabs>
        <w:spacing w:before="2"/>
        <w:ind w:right="2095" w:hanging="720"/>
        <w:rPr>
          <w:sz w:val="24"/>
        </w:rPr>
      </w:pPr>
      <w:r>
        <w:rPr>
          <w:color w:val="231F20"/>
          <w:sz w:val="24"/>
        </w:rPr>
        <w:t>Print</w:t>
      </w:r>
      <w:r>
        <w:rPr>
          <w:color w:val="231F20"/>
          <w:spacing w:val="-8"/>
          <w:sz w:val="24"/>
        </w:rPr>
        <w:t xml:space="preserve"> </w:t>
      </w:r>
      <w:r>
        <w:rPr>
          <w:color w:val="231F20"/>
          <w:sz w:val="24"/>
        </w:rPr>
        <w:t>out</w:t>
      </w:r>
      <w:r>
        <w:rPr>
          <w:color w:val="231F20"/>
          <w:spacing w:val="-8"/>
          <w:sz w:val="24"/>
        </w:rPr>
        <w:t xml:space="preserve"> </w:t>
      </w:r>
      <w:r>
        <w:rPr>
          <w:color w:val="231F20"/>
          <w:sz w:val="24"/>
        </w:rPr>
        <w:t>all</w:t>
      </w:r>
      <w:r>
        <w:rPr>
          <w:color w:val="231F20"/>
          <w:spacing w:val="-8"/>
          <w:sz w:val="24"/>
        </w:rPr>
        <w:t xml:space="preserve"> </w:t>
      </w:r>
      <w:r>
        <w:rPr>
          <w:color w:val="231F20"/>
          <w:sz w:val="24"/>
        </w:rPr>
        <w:t>official</w:t>
      </w:r>
      <w:r>
        <w:rPr>
          <w:color w:val="231F20"/>
          <w:spacing w:val="-5"/>
          <w:sz w:val="24"/>
        </w:rPr>
        <w:t xml:space="preserve"> </w:t>
      </w:r>
      <w:r>
        <w:rPr>
          <w:color w:val="231F20"/>
          <w:sz w:val="24"/>
        </w:rPr>
        <w:t>email</w:t>
      </w:r>
      <w:r>
        <w:rPr>
          <w:color w:val="231F20"/>
          <w:spacing w:val="-8"/>
          <w:sz w:val="24"/>
        </w:rPr>
        <w:t xml:space="preserve"> </w:t>
      </w:r>
      <w:r>
        <w:rPr>
          <w:color w:val="231F20"/>
          <w:sz w:val="24"/>
        </w:rPr>
        <w:t>correspondence</w:t>
      </w:r>
      <w:r>
        <w:rPr>
          <w:color w:val="231F20"/>
          <w:spacing w:val="-10"/>
          <w:sz w:val="24"/>
        </w:rPr>
        <w:t xml:space="preserve"> </w:t>
      </w:r>
      <w:r>
        <w:rPr>
          <w:color w:val="231F20"/>
          <w:sz w:val="24"/>
        </w:rPr>
        <w:t>(i.e.,</w:t>
      </w:r>
      <w:r>
        <w:rPr>
          <w:color w:val="231F20"/>
          <w:spacing w:val="-8"/>
          <w:sz w:val="24"/>
        </w:rPr>
        <w:t xml:space="preserve"> </w:t>
      </w:r>
      <w:r>
        <w:rPr>
          <w:color w:val="231F20"/>
          <w:sz w:val="24"/>
        </w:rPr>
        <w:t>document</w:t>
      </w:r>
      <w:r>
        <w:rPr>
          <w:color w:val="231F20"/>
          <w:spacing w:val="-8"/>
          <w:sz w:val="24"/>
        </w:rPr>
        <w:t xml:space="preserve"> </w:t>
      </w:r>
      <w:r>
        <w:rPr>
          <w:color w:val="231F20"/>
          <w:sz w:val="24"/>
        </w:rPr>
        <w:t>requests</w:t>
      </w:r>
      <w:r>
        <w:rPr>
          <w:color w:val="231F20"/>
          <w:spacing w:val="-8"/>
          <w:sz w:val="24"/>
        </w:rPr>
        <w:t xml:space="preserve"> </w:t>
      </w:r>
      <w:r>
        <w:rPr>
          <w:color w:val="231F20"/>
          <w:sz w:val="24"/>
        </w:rPr>
        <w:t>or</w:t>
      </w:r>
      <w:r>
        <w:rPr>
          <w:color w:val="231F20"/>
          <w:spacing w:val="-6"/>
          <w:sz w:val="24"/>
        </w:rPr>
        <w:t xml:space="preserve"> </w:t>
      </w:r>
      <w:r>
        <w:rPr>
          <w:color w:val="231F20"/>
          <w:sz w:val="24"/>
        </w:rPr>
        <w:t>follow-up information requests received via email)</w:t>
      </w:r>
    </w:p>
    <w:p w14:paraId="6DA20385"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Any</w:t>
      </w:r>
      <w:r>
        <w:rPr>
          <w:color w:val="231F20"/>
          <w:spacing w:val="-7"/>
          <w:sz w:val="24"/>
        </w:rPr>
        <w:t xml:space="preserve"> </w:t>
      </w:r>
      <w:r>
        <w:rPr>
          <w:color w:val="231F20"/>
          <w:sz w:val="24"/>
        </w:rPr>
        <w:t>memos</w:t>
      </w:r>
      <w:r>
        <w:rPr>
          <w:color w:val="231F20"/>
          <w:spacing w:val="-5"/>
          <w:sz w:val="24"/>
        </w:rPr>
        <w:t xml:space="preserve"> </w:t>
      </w:r>
      <w:r>
        <w:rPr>
          <w:color w:val="231F20"/>
          <w:sz w:val="24"/>
        </w:rPr>
        <w:t>from</w:t>
      </w:r>
      <w:r>
        <w:rPr>
          <w:color w:val="231F20"/>
          <w:spacing w:val="-5"/>
          <w:sz w:val="24"/>
        </w:rPr>
        <w:t xml:space="preserve"> </w:t>
      </w:r>
      <w:r>
        <w:rPr>
          <w:color w:val="231F20"/>
          <w:sz w:val="24"/>
        </w:rPr>
        <w:t>County</w:t>
      </w:r>
      <w:r>
        <w:rPr>
          <w:color w:val="231F20"/>
          <w:spacing w:val="-4"/>
          <w:sz w:val="24"/>
        </w:rPr>
        <w:t xml:space="preserve"> </w:t>
      </w:r>
      <w:r>
        <w:rPr>
          <w:color w:val="231F20"/>
          <w:spacing w:val="-2"/>
          <w:sz w:val="24"/>
        </w:rPr>
        <w:t>Counsel</w:t>
      </w:r>
    </w:p>
    <w:p w14:paraId="6DA20386" w14:textId="77777777" w:rsidR="007D148E" w:rsidRDefault="007C3187">
      <w:pPr>
        <w:pStyle w:val="BodyText"/>
        <w:tabs>
          <w:tab w:val="left" w:pos="4318"/>
        </w:tabs>
        <w:spacing w:before="275" w:line="275" w:lineRule="exact"/>
        <w:ind w:left="720"/>
      </w:pPr>
      <w:r>
        <w:rPr>
          <w:color w:val="231F20"/>
        </w:rPr>
        <w:t xml:space="preserve">Total Number of Interviews: </w:t>
      </w:r>
      <w:r>
        <w:rPr>
          <w:color w:val="231F20"/>
          <w:u w:val="single" w:color="231F20"/>
        </w:rPr>
        <w:tab/>
      </w:r>
    </w:p>
    <w:p w14:paraId="6DA20387" w14:textId="77777777" w:rsidR="007D148E" w:rsidRDefault="007C3187">
      <w:pPr>
        <w:pStyle w:val="ListParagraph"/>
        <w:numPr>
          <w:ilvl w:val="0"/>
          <w:numId w:val="67"/>
        </w:numPr>
        <w:tabs>
          <w:tab w:val="left" w:pos="1437"/>
        </w:tabs>
        <w:spacing w:line="280" w:lineRule="exact"/>
        <w:ind w:left="1437" w:hanging="717"/>
        <w:rPr>
          <w:sz w:val="24"/>
        </w:rPr>
      </w:pPr>
      <w:r>
        <w:rPr>
          <w:color w:val="231F20"/>
          <w:sz w:val="24"/>
        </w:rPr>
        <w:t>Paper</w:t>
      </w:r>
      <w:r>
        <w:rPr>
          <w:color w:val="231F20"/>
          <w:spacing w:val="-11"/>
          <w:sz w:val="24"/>
        </w:rPr>
        <w:t xml:space="preserve"> </w:t>
      </w:r>
      <w:r>
        <w:rPr>
          <w:color w:val="231F20"/>
          <w:sz w:val="24"/>
        </w:rPr>
        <w:t>copies</w:t>
      </w:r>
      <w:r>
        <w:rPr>
          <w:color w:val="231F20"/>
          <w:spacing w:val="-5"/>
          <w:sz w:val="24"/>
        </w:rPr>
        <w:t xml:space="preserve"> </w:t>
      </w:r>
      <w:r>
        <w:rPr>
          <w:color w:val="231F20"/>
          <w:sz w:val="24"/>
        </w:rPr>
        <w:t>of</w:t>
      </w:r>
      <w:r>
        <w:rPr>
          <w:color w:val="231F20"/>
          <w:spacing w:val="-5"/>
          <w:sz w:val="24"/>
        </w:rPr>
        <w:t xml:space="preserve"> </w:t>
      </w:r>
      <w:r>
        <w:rPr>
          <w:color w:val="231F20"/>
          <w:sz w:val="24"/>
        </w:rPr>
        <w:t>all</w:t>
      </w:r>
      <w:r>
        <w:rPr>
          <w:color w:val="231F20"/>
          <w:spacing w:val="-5"/>
          <w:sz w:val="24"/>
        </w:rPr>
        <w:t xml:space="preserve"> </w:t>
      </w:r>
      <w:r>
        <w:rPr>
          <w:color w:val="231F20"/>
          <w:sz w:val="24"/>
        </w:rPr>
        <w:t>interview</w:t>
      </w:r>
      <w:r>
        <w:rPr>
          <w:color w:val="231F20"/>
          <w:spacing w:val="-8"/>
          <w:sz w:val="24"/>
        </w:rPr>
        <w:t xml:space="preserve"> </w:t>
      </w:r>
      <w:r>
        <w:rPr>
          <w:color w:val="231F20"/>
          <w:sz w:val="24"/>
        </w:rPr>
        <w:t>notes</w:t>
      </w:r>
      <w:r>
        <w:rPr>
          <w:color w:val="231F20"/>
          <w:spacing w:val="-6"/>
          <w:sz w:val="24"/>
        </w:rPr>
        <w:t xml:space="preserve"> </w:t>
      </w:r>
      <w:r>
        <w:rPr>
          <w:color w:val="231F20"/>
          <w:sz w:val="24"/>
        </w:rPr>
        <w:t>(indicate</w:t>
      </w:r>
      <w:r>
        <w:rPr>
          <w:color w:val="231F20"/>
          <w:spacing w:val="-8"/>
          <w:sz w:val="24"/>
        </w:rPr>
        <w:t xml:space="preserve"> </w:t>
      </w:r>
      <w:r>
        <w:rPr>
          <w:color w:val="231F20"/>
          <w:sz w:val="24"/>
        </w:rPr>
        <w:t>which</w:t>
      </w:r>
      <w:r>
        <w:rPr>
          <w:color w:val="231F20"/>
          <w:spacing w:val="-4"/>
          <w:sz w:val="24"/>
        </w:rPr>
        <w:t xml:space="preserve"> </w:t>
      </w:r>
      <w:r>
        <w:rPr>
          <w:color w:val="231F20"/>
          <w:sz w:val="24"/>
        </w:rPr>
        <w:t>interviews</w:t>
      </w:r>
      <w:r>
        <w:rPr>
          <w:color w:val="231F20"/>
          <w:spacing w:val="-5"/>
          <w:sz w:val="24"/>
        </w:rPr>
        <w:t xml:space="preserve"> </w:t>
      </w:r>
      <w:r>
        <w:rPr>
          <w:color w:val="231F20"/>
          <w:sz w:val="24"/>
        </w:rPr>
        <w:t>were</w:t>
      </w:r>
      <w:r>
        <w:rPr>
          <w:color w:val="231F20"/>
          <w:spacing w:val="-8"/>
          <w:sz w:val="24"/>
        </w:rPr>
        <w:t xml:space="preserve"> </w:t>
      </w:r>
      <w:r>
        <w:rPr>
          <w:color w:val="231F20"/>
          <w:sz w:val="24"/>
        </w:rPr>
        <w:t>recorded</w:t>
      </w:r>
      <w:r>
        <w:rPr>
          <w:color w:val="231F20"/>
          <w:spacing w:val="-6"/>
          <w:sz w:val="24"/>
        </w:rPr>
        <w:t xml:space="preserve"> </w:t>
      </w:r>
      <w:r>
        <w:rPr>
          <w:color w:val="231F20"/>
          <w:sz w:val="24"/>
        </w:rPr>
        <w:t>on</w:t>
      </w:r>
      <w:r>
        <w:rPr>
          <w:color w:val="231F20"/>
          <w:spacing w:val="-5"/>
          <w:sz w:val="24"/>
        </w:rPr>
        <w:t xml:space="preserve"> </w:t>
      </w:r>
      <w:r>
        <w:rPr>
          <w:color w:val="231F20"/>
          <w:sz w:val="24"/>
        </w:rPr>
        <w:t>the</w:t>
      </w:r>
      <w:r>
        <w:rPr>
          <w:color w:val="231F20"/>
          <w:spacing w:val="-6"/>
          <w:sz w:val="24"/>
        </w:rPr>
        <w:t xml:space="preserve"> </w:t>
      </w:r>
      <w:r>
        <w:rPr>
          <w:color w:val="231F20"/>
          <w:spacing w:val="-2"/>
          <w:sz w:val="24"/>
        </w:rPr>
        <w:t>notes)</w:t>
      </w:r>
    </w:p>
    <w:p w14:paraId="6DA20388"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All</w:t>
      </w:r>
      <w:r>
        <w:rPr>
          <w:color w:val="231F20"/>
          <w:spacing w:val="-1"/>
          <w:sz w:val="24"/>
        </w:rPr>
        <w:t xml:space="preserve"> </w:t>
      </w:r>
      <w:r>
        <w:rPr>
          <w:color w:val="231F20"/>
          <w:spacing w:val="-2"/>
          <w:sz w:val="24"/>
        </w:rPr>
        <w:t>admonitions</w:t>
      </w:r>
    </w:p>
    <w:p w14:paraId="6DA20389" w14:textId="77777777" w:rsidR="007D148E" w:rsidRDefault="007D148E">
      <w:pPr>
        <w:pStyle w:val="BodyText"/>
        <w:spacing w:before="4"/>
      </w:pPr>
    </w:p>
    <w:p w14:paraId="6DA2038A" w14:textId="77777777" w:rsidR="007D148E" w:rsidRDefault="007C3187">
      <w:pPr>
        <w:pStyle w:val="BodyText"/>
        <w:tabs>
          <w:tab w:val="left" w:pos="5520"/>
        </w:tabs>
        <w:spacing w:line="275" w:lineRule="exact"/>
        <w:ind w:left="718"/>
      </w:pPr>
      <w:r>
        <w:rPr>
          <w:color w:val="231F20"/>
        </w:rPr>
        <w:t xml:space="preserve">Total Number of Report Drafts: </w:t>
      </w:r>
      <w:r>
        <w:rPr>
          <w:color w:val="231F20"/>
          <w:u w:val="thick" w:color="231F20"/>
        </w:rPr>
        <w:tab/>
      </w:r>
    </w:p>
    <w:p w14:paraId="6DA2038B" w14:textId="77777777" w:rsidR="007D148E" w:rsidRDefault="007C3187">
      <w:pPr>
        <w:pStyle w:val="ListParagraph"/>
        <w:numPr>
          <w:ilvl w:val="0"/>
          <w:numId w:val="67"/>
        </w:numPr>
        <w:tabs>
          <w:tab w:val="left" w:pos="1437"/>
        </w:tabs>
        <w:spacing w:line="280" w:lineRule="exact"/>
        <w:ind w:left="1437" w:hanging="717"/>
        <w:rPr>
          <w:sz w:val="24"/>
        </w:rPr>
      </w:pPr>
      <w:r>
        <w:rPr>
          <w:color w:val="231F20"/>
          <w:sz w:val="24"/>
        </w:rPr>
        <w:t>Print</w:t>
      </w:r>
      <w:r>
        <w:rPr>
          <w:color w:val="231F20"/>
          <w:spacing w:val="-5"/>
          <w:sz w:val="24"/>
        </w:rPr>
        <w:t xml:space="preserve"> </w:t>
      </w:r>
      <w:r>
        <w:rPr>
          <w:color w:val="231F20"/>
          <w:sz w:val="24"/>
        </w:rPr>
        <w:t>out</w:t>
      </w:r>
      <w:r>
        <w:rPr>
          <w:color w:val="231F20"/>
          <w:spacing w:val="-3"/>
          <w:sz w:val="24"/>
        </w:rPr>
        <w:t xml:space="preserve"> </w:t>
      </w:r>
      <w:r>
        <w:rPr>
          <w:color w:val="231F20"/>
          <w:sz w:val="24"/>
        </w:rPr>
        <w:t>all</w:t>
      </w:r>
      <w:r>
        <w:rPr>
          <w:color w:val="231F20"/>
          <w:spacing w:val="-4"/>
          <w:sz w:val="24"/>
        </w:rPr>
        <w:t xml:space="preserve"> </w:t>
      </w:r>
      <w:r>
        <w:rPr>
          <w:color w:val="231F20"/>
          <w:sz w:val="24"/>
        </w:rPr>
        <w:t>report</w:t>
      </w:r>
      <w:r>
        <w:rPr>
          <w:color w:val="231F20"/>
          <w:spacing w:val="-4"/>
          <w:sz w:val="24"/>
        </w:rPr>
        <w:t xml:space="preserve"> </w:t>
      </w:r>
      <w:r>
        <w:rPr>
          <w:color w:val="231F20"/>
          <w:sz w:val="24"/>
        </w:rPr>
        <w:t>drafts,</w:t>
      </w:r>
      <w:r>
        <w:rPr>
          <w:color w:val="231F20"/>
          <w:spacing w:val="-4"/>
          <w:sz w:val="24"/>
        </w:rPr>
        <w:t xml:space="preserve"> </w:t>
      </w:r>
      <w:r>
        <w:rPr>
          <w:color w:val="231F20"/>
          <w:sz w:val="24"/>
        </w:rPr>
        <w:t>including</w:t>
      </w:r>
      <w:r>
        <w:rPr>
          <w:color w:val="231F20"/>
          <w:spacing w:val="-1"/>
          <w:sz w:val="24"/>
        </w:rPr>
        <w:t xml:space="preserve"> </w:t>
      </w:r>
      <w:r>
        <w:rPr>
          <w:color w:val="231F20"/>
          <w:sz w:val="24"/>
        </w:rPr>
        <w:t>notes</w:t>
      </w:r>
      <w:r>
        <w:rPr>
          <w:color w:val="231F20"/>
          <w:spacing w:val="-7"/>
          <w:sz w:val="24"/>
        </w:rPr>
        <w:t xml:space="preserve"> </w:t>
      </w:r>
      <w:r>
        <w:rPr>
          <w:color w:val="231F20"/>
          <w:sz w:val="24"/>
        </w:rPr>
        <w:t>from</w:t>
      </w:r>
      <w:r>
        <w:rPr>
          <w:color w:val="231F20"/>
          <w:spacing w:val="-3"/>
          <w:sz w:val="24"/>
        </w:rPr>
        <w:t xml:space="preserve"> </w:t>
      </w:r>
      <w:r>
        <w:rPr>
          <w:color w:val="231F20"/>
          <w:sz w:val="24"/>
        </w:rPr>
        <w:t>County</w:t>
      </w:r>
      <w:r>
        <w:rPr>
          <w:color w:val="231F20"/>
          <w:spacing w:val="-4"/>
          <w:sz w:val="24"/>
        </w:rPr>
        <w:t xml:space="preserve"> </w:t>
      </w:r>
      <w:r>
        <w:rPr>
          <w:color w:val="231F20"/>
          <w:sz w:val="24"/>
        </w:rPr>
        <w:t>Counsel</w:t>
      </w:r>
      <w:r>
        <w:rPr>
          <w:color w:val="231F20"/>
          <w:spacing w:val="-3"/>
          <w:sz w:val="24"/>
        </w:rPr>
        <w:t xml:space="preserve"> </w:t>
      </w:r>
      <w:r>
        <w:rPr>
          <w:color w:val="231F20"/>
          <w:sz w:val="24"/>
        </w:rPr>
        <w:t>and</w:t>
      </w:r>
      <w:r>
        <w:rPr>
          <w:color w:val="231F20"/>
          <w:spacing w:val="-6"/>
          <w:sz w:val="24"/>
        </w:rPr>
        <w:t xml:space="preserve"> </w:t>
      </w:r>
      <w:r>
        <w:rPr>
          <w:color w:val="231F20"/>
          <w:sz w:val="24"/>
        </w:rPr>
        <w:t>the</w:t>
      </w:r>
      <w:r>
        <w:rPr>
          <w:color w:val="231F20"/>
          <w:spacing w:val="-7"/>
          <w:sz w:val="24"/>
        </w:rPr>
        <w:t xml:space="preserve"> </w:t>
      </w:r>
      <w:r>
        <w:rPr>
          <w:color w:val="231F20"/>
          <w:sz w:val="24"/>
        </w:rPr>
        <w:t>Presiding</w:t>
      </w:r>
      <w:r>
        <w:rPr>
          <w:color w:val="231F20"/>
          <w:spacing w:val="-1"/>
          <w:sz w:val="24"/>
        </w:rPr>
        <w:t xml:space="preserve"> </w:t>
      </w:r>
      <w:r>
        <w:rPr>
          <w:color w:val="231F20"/>
          <w:spacing w:val="-2"/>
          <w:sz w:val="24"/>
        </w:rPr>
        <w:t>Judge</w:t>
      </w:r>
    </w:p>
    <w:p w14:paraId="6DA2038C"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Print out</w:t>
      </w:r>
      <w:r>
        <w:rPr>
          <w:color w:val="231F20"/>
          <w:spacing w:val="-2"/>
          <w:sz w:val="24"/>
        </w:rPr>
        <w:t xml:space="preserve"> </w:t>
      </w:r>
      <w:r>
        <w:rPr>
          <w:color w:val="231F20"/>
          <w:sz w:val="24"/>
        </w:rPr>
        <w:t xml:space="preserve">final </w:t>
      </w:r>
      <w:r>
        <w:rPr>
          <w:color w:val="231F20"/>
          <w:spacing w:val="-2"/>
          <w:sz w:val="24"/>
        </w:rPr>
        <w:t>report</w:t>
      </w:r>
    </w:p>
    <w:p w14:paraId="6DA2038D" w14:textId="77777777" w:rsidR="007D148E" w:rsidRDefault="007C3187">
      <w:pPr>
        <w:pStyle w:val="ListParagraph"/>
        <w:numPr>
          <w:ilvl w:val="0"/>
          <w:numId w:val="67"/>
        </w:numPr>
        <w:tabs>
          <w:tab w:val="left" w:pos="1437"/>
        </w:tabs>
        <w:spacing w:line="281" w:lineRule="exact"/>
        <w:ind w:left="1437" w:hanging="717"/>
        <w:rPr>
          <w:sz w:val="24"/>
        </w:rPr>
      </w:pPr>
      <w:r>
        <w:rPr>
          <w:color w:val="231F20"/>
          <w:sz w:val="24"/>
        </w:rPr>
        <w:t>Media</w:t>
      </w:r>
      <w:r>
        <w:rPr>
          <w:color w:val="231F20"/>
          <w:spacing w:val="-8"/>
          <w:sz w:val="24"/>
        </w:rPr>
        <w:t xml:space="preserve"> </w:t>
      </w:r>
      <w:r>
        <w:rPr>
          <w:color w:val="231F20"/>
          <w:sz w:val="24"/>
        </w:rPr>
        <w:t>articles</w:t>
      </w:r>
      <w:r>
        <w:rPr>
          <w:color w:val="231F20"/>
          <w:spacing w:val="-5"/>
          <w:sz w:val="24"/>
        </w:rPr>
        <w:t xml:space="preserve"> </w:t>
      </w:r>
      <w:r>
        <w:rPr>
          <w:color w:val="231F20"/>
          <w:sz w:val="24"/>
        </w:rPr>
        <w:t>(if</w:t>
      </w:r>
      <w:r>
        <w:rPr>
          <w:color w:val="231F20"/>
          <w:spacing w:val="-5"/>
          <w:sz w:val="24"/>
        </w:rPr>
        <w:t xml:space="preserve"> </w:t>
      </w:r>
      <w:r>
        <w:rPr>
          <w:color w:val="231F20"/>
          <w:spacing w:val="-2"/>
          <w:sz w:val="24"/>
        </w:rPr>
        <w:t>applicable)</w:t>
      </w:r>
    </w:p>
    <w:p w14:paraId="6DA2038E" w14:textId="77777777" w:rsidR="007D148E" w:rsidRDefault="007D148E">
      <w:pPr>
        <w:pStyle w:val="BodyText"/>
        <w:spacing w:before="1"/>
      </w:pPr>
    </w:p>
    <w:p w14:paraId="6DA2038F" w14:textId="77777777" w:rsidR="007D148E" w:rsidRDefault="007C3187">
      <w:pPr>
        <w:pStyle w:val="BodyText"/>
        <w:ind w:left="720" w:right="1120"/>
      </w:pPr>
      <w:r>
        <w:rPr>
          <w:color w:val="231F20"/>
        </w:rPr>
        <w:t>Upon</w:t>
      </w:r>
      <w:r>
        <w:rPr>
          <w:color w:val="231F20"/>
          <w:spacing w:val="-3"/>
        </w:rPr>
        <w:t xml:space="preserve"> </w:t>
      </w:r>
      <w:r>
        <w:rPr>
          <w:color w:val="231F20"/>
        </w:rPr>
        <w:t>completion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the</w:t>
      </w:r>
      <w:r>
        <w:rPr>
          <w:color w:val="231F20"/>
          <w:spacing w:val="-3"/>
        </w:rPr>
        <w:t xml:space="preserve"> </w:t>
      </w:r>
      <w:r>
        <w:rPr>
          <w:color w:val="231F20"/>
        </w:rPr>
        <w:t>collected</w:t>
      </w:r>
      <w:r>
        <w:rPr>
          <w:color w:val="231F20"/>
          <w:spacing w:val="-3"/>
        </w:rPr>
        <w:t xml:space="preserve"> </w:t>
      </w:r>
      <w:r>
        <w:rPr>
          <w:color w:val="231F20"/>
        </w:rPr>
        <w:t>documents</w:t>
      </w:r>
      <w:r>
        <w:rPr>
          <w:color w:val="231F20"/>
          <w:spacing w:val="-3"/>
        </w:rPr>
        <w:t xml:space="preserve"> </w:t>
      </w:r>
      <w:r>
        <w:rPr>
          <w:color w:val="231F20"/>
        </w:rPr>
        <w:t>are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sealed,</w:t>
      </w:r>
      <w:r>
        <w:rPr>
          <w:color w:val="231F20"/>
          <w:spacing w:val="-3"/>
        </w:rPr>
        <w:t xml:space="preserve"> </w:t>
      </w:r>
      <w:r>
        <w:rPr>
          <w:color w:val="231F20"/>
        </w:rPr>
        <w:t>boxed,</w:t>
      </w:r>
      <w:r>
        <w:rPr>
          <w:color w:val="231F20"/>
          <w:spacing w:val="-3"/>
        </w:rPr>
        <w:t xml:space="preserve"> </w:t>
      </w:r>
      <w:r>
        <w:rPr>
          <w:color w:val="231F20"/>
        </w:rPr>
        <w:t>and</w:t>
      </w:r>
      <w:r>
        <w:rPr>
          <w:color w:val="231F20"/>
          <w:spacing w:val="-3"/>
        </w:rPr>
        <w:t xml:space="preserve"> </w:t>
      </w:r>
      <w:r>
        <w:rPr>
          <w:color w:val="231F20"/>
        </w:rPr>
        <w:t>stored</w:t>
      </w:r>
      <w:r>
        <w:rPr>
          <w:color w:val="231F20"/>
          <w:spacing w:val="-3"/>
        </w:rPr>
        <w:t xml:space="preserve"> </w:t>
      </w:r>
      <w:r>
        <w:rPr>
          <w:color w:val="231F20"/>
        </w:rPr>
        <w:t>in</w:t>
      </w:r>
      <w:r>
        <w:rPr>
          <w:color w:val="231F20"/>
          <w:spacing w:val="-3"/>
        </w:rPr>
        <w:t xml:space="preserve"> </w:t>
      </w:r>
      <w:r>
        <w:rPr>
          <w:color w:val="231F20"/>
        </w:rPr>
        <w:t>the grand jury room as described in the Records Retention Table. They must be kept for a minimum of three (3) years.</w:t>
      </w:r>
    </w:p>
    <w:p w14:paraId="6DA20390" w14:textId="77777777" w:rsidR="007D148E" w:rsidRDefault="007D148E">
      <w:pPr>
        <w:pStyle w:val="BodyText"/>
        <w:rPr>
          <w:sz w:val="20"/>
        </w:rPr>
      </w:pPr>
    </w:p>
    <w:p w14:paraId="6DA20391" w14:textId="77777777" w:rsidR="007D148E" w:rsidRDefault="007D148E">
      <w:pPr>
        <w:pStyle w:val="BodyText"/>
        <w:rPr>
          <w:sz w:val="20"/>
        </w:rPr>
      </w:pPr>
    </w:p>
    <w:p w14:paraId="6DA20392" w14:textId="77777777" w:rsidR="007D148E" w:rsidRDefault="007C3187">
      <w:pPr>
        <w:pStyle w:val="BodyText"/>
        <w:spacing w:before="81"/>
        <w:rPr>
          <w:sz w:val="20"/>
        </w:rPr>
      </w:pPr>
      <w:r>
        <w:rPr>
          <w:noProof/>
          <w:sz w:val="20"/>
        </w:rPr>
        <mc:AlternateContent>
          <mc:Choice Requires="wps">
            <w:drawing>
              <wp:anchor distT="0" distB="0" distL="0" distR="0" simplePos="0" relativeHeight="487601664" behindDoc="1" locked="0" layoutInCell="1" allowOverlap="1" wp14:anchorId="6DA211E1" wp14:editId="6DA211E2">
                <wp:simplePos x="0" y="0"/>
                <wp:positionH relativeFrom="page">
                  <wp:posOffset>1069975</wp:posOffset>
                </wp:positionH>
                <wp:positionV relativeFrom="paragraph">
                  <wp:posOffset>217792</wp:posOffset>
                </wp:positionV>
                <wp:extent cx="6039485" cy="84518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9485" cy="845185"/>
                        </a:xfrm>
                        <a:prstGeom prst="rect">
                          <a:avLst/>
                        </a:prstGeom>
                        <a:ln w="9525">
                          <a:solidFill>
                            <a:srgbClr val="231F20"/>
                          </a:solidFill>
                          <a:prstDash val="solid"/>
                        </a:ln>
                      </wps:spPr>
                      <wps:txbx>
                        <w:txbxContent>
                          <w:p w14:paraId="6DA212B7" w14:textId="77777777" w:rsidR="007D148E" w:rsidRDefault="007C3187">
                            <w:pPr>
                              <w:pStyle w:val="BodyText"/>
                              <w:spacing w:before="70"/>
                              <w:ind w:left="143" w:right="137"/>
                              <w:jc w:val="both"/>
                            </w:pPr>
                            <w:r>
                              <w:rPr>
                                <w:b/>
                                <w:color w:val="231F20"/>
                              </w:rPr>
                              <w:t>Jury</w:t>
                            </w:r>
                            <w:r>
                              <w:rPr>
                                <w:b/>
                                <w:color w:val="231F20"/>
                                <w:spacing w:val="-8"/>
                              </w:rPr>
                              <w:t xml:space="preserve"> </w:t>
                            </w:r>
                            <w:r>
                              <w:rPr>
                                <w:b/>
                                <w:color w:val="231F20"/>
                              </w:rPr>
                              <w:t>Note</w:t>
                            </w:r>
                            <w:r>
                              <w:rPr>
                                <w:color w:val="231F20"/>
                              </w:rPr>
                              <w:t>:</w:t>
                            </w:r>
                            <w:r>
                              <w:rPr>
                                <w:color w:val="231F20"/>
                                <w:spacing w:val="-7"/>
                              </w:rPr>
                              <w:t xml:space="preserve"> </w:t>
                            </w:r>
                            <w:r>
                              <w:rPr>
                                <w:color w:val="231F20"/>
                              </w:rPr>
                              <w:t>Call</w:t>
                            </w:r>
                            <w:r>
                              <w:rPr>
                                <w:color w:val="231F20"/>
                                <w:spacing w:val="-7"/>
                              </w:rPr>
                              <w:t xml:space="preserve"> </w:t>
                            </w:r>
                            <w:r>
                              <w:rPr>
                                <w:color w:val="231F20"/>
                              </w:rPr>
                              <w:t>the</w:t>
                            </w:r>
                            <w:r>
                              <w:rPr>
                                <w:color w:val="231F20"/>
                                <w:spacing w:val="-10"/>
                              </w:rPr>
                              <w:t xml:space="preserve"> </w:t>
                            </w:r>
                            <w:r>
                              <w:rPr>
                                <w:color w:val="231F20"/>
                              </w:rPr>
                              <w:t>CAO’s</w:t>
                            </w:r>
                            <w:r>
                              <w:rPr>
                                <w:color w:val="231F20"/>
                                <w:spacing w:val="-7"/>
                              </w:rPr>
                              <w:t xml:space="preserve"> </w:t>
                            </w:r>
                            <w:r>
                              <w:rPr>
                                <w:color w:val="231F20"/>
                              </w:rPr>
                              <w:t>office</w:t>
                            </w:r>
                            <w:r>
                              <w:rPr>
                                <w:color w:val="231F20"/>
                                <w:spacing w:val="-10"/>
                              </w:rPr>
                              <w:t xml:space="preserve"> </w:t>
                            </w:r>
                            <w:r>
                              <w:rPr>
                                <w:color w:val="231F20"/>
                              </w:rPr>
                              <w:t>to</w:t>
                            </w:r>
                            <w:r>
                              <w:rPr>
                                <w:color w:val="231F20"/>
                                <w:spacing w:val="-7"/>
                              </w:rPr>
                              <w:t xml:space="preserve"> </w:t>
                            </w:r>
                            <w:r>
                              <w:rPr>
                                <w:color w:val="231F20"/>
                              </w:rPr>
                              <w:t>arrange</w:t>
                            </w:r>
                            <w:r>
                              <w:rPr>
                                <w:color w:val="231F20"/>
                                <w:spacing w:val="-8"/>
                              </w:rPr>
                              <w:t xml:space="preserve"> </w:t>
                            </w:r>
                            <w:r>
                              <w:rPr>
                                <w:color w:val="231F20"/>
                              </w:rPr>
                              <w:t>for</w:t>
                            </w:r>
                            <w:r>
                              <w:rPr>
                                <w:color w:val="231F20"/>
                                <w:spacing w:val="-10"/>
                              </w:rPr>
                              <w:t xml:space="preserve"> </w:t>
                            </w:r>
                            <w:r>
                              <w:rPr>
                                <w:color w:val="231F20"/>
                              </w:rPr>
                              <w:t>paper</w:t>
                            </w:r>
                            <w:r>
                              <w:rPr>
                                <w:color w:val="231F20"/>
                                <w:spacing w:val="-10"/>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shredded.</w:t>
                            </w:r>
                            <w:r>
                              <w:rPr>
                                <w:color w:val="231F20"/>
                                <w:spacing w:val="-7"/>
                              </w:rPr>
                              <w:t xml:space="preserve"> </w:t>
                            </w:r>
                            <w:r>
                              <w:rPr>
                                <w:color w:val="231F20"/>
                              </w:rPr>
                              <w:t>The</w:t>
                            </w:r>
                            <w:r>
                              <w:rPr>
                                <w:color w:val="231F20"/>
                                <w:spacing w:val="-10"/>
                              </w:rPr>
                              <w:t xml:space="preserve"> </w:t>
                            </w:r>
                            <w:r>
                              <w:rPr>
                                <w:color w:val="231F20"/>
                              </w:rPr>
                              <w:t>bin</w:t>
                            </w:r>
                            <w:r>
                              <w:rPr>
                                <w:color w:val="231F20"/>
                                <w:spacing w:val="-7"/>
                              </w:rPr>
                              <w:t xml:space="preserve"> </w:t>
                            </w:r>
                            <w:r>
                              <w:rPr>
                                <w:color w:val="231F20"/>
                              </w:rPr>
                              <w:t>remains</w:t>
                            </w:r>
                            <w:r>
                              <w:rPr>
                                <w:color w:val="231F20"/>
                                <w:spacing w:val="-7"/>
                              </w:rPr>
                              <w:t xml:space="preserve"> </w:t>
                            </w:r>
                            <w:r>
                              <w:rPr>
                                <w:color w:val="231F20"/>
                              </w:rPr>
                              <w:t>unlocked in</w:t>
                            </w:r>
                            <w:r>
                              <w:rPr>
                                <w:color w:val="231F20"/>
                                <w:spacing w:val="-12"/>
                              </w:rPr>
                              <w:t xml:space="preserve"> </w:t>
                            </w:r>
                            <w:r>
                              <w:rPr>
                                <w:color w:val="231F20"/>
                              </w:rPr>
                              <w:t>the</w:t>
                            </w:r>
                            <w:r>
                              <w:rPr>
                                <w:color w:val="231F20"/>
                                <w:spacing w:val="-12"/>
                              </w:rPr>
                              <w:t xml:space="preserve"> </w:t>
                            </w:r>
                            <w:r>
                              <w:rPr>
                                <w:color w:val="231F20"/>
                              </w:rPr>
                              <w:t>office.</w:t>
                            </w:r>
                            <w:r>
                              <w:rPr>
                                <w:color w:val="231F20"/>
                                <w:spacing w:val="-7"/>
                              </w:rPr>
                              <w:t xml:space="preserve"> </w:t>
                            </w:r>
                            <w:r>
                              <w:rPr>
                                <w:color w:val="231F20"/>
                              </w:rPr>
                              <w:t>When</w:t>
                            </w:r>
                            <w:r>
                              <w:rPr>
                                <w:color w:val="231F20"/>
                                <w:spacing w:val="-12"/>
                              </w:rPr>
                              <w:t xml:space="preserve"> </w:t>
                            </w:r>
                            <w:r>
                              <w:rPr>
                                <w:color w:val="231F20"/>
                              </w:rPr>
                              <w:t>it</w:t>
                            </w:r>
                            <w:r>
                              <w:rPr>
                                <w:color w:val="231F20"/>
                                <w:spacing w:val="-12"/>
                              </w:rPr>
                              <w:t xml:space="preserve"> </w:t>
                            </w:r>
                            <w:r>
                              <w:rPr>
                                <w:color w:val="231F20"/>
                              </w:rPr>
                              <w:t>is</w:t>
                            </w:r>
                            <w:r>
                              <w:rPr>
                                <w:color w:val="231F20"/>
                                <w:spacing w:val="-7"/>
                              </w:rPr>
                              <w:t xml:space="preserve"> </w:t>
                            </w:r>
                            <w:r>
                              <w:rPr>
                                <w:color w:val="231F20"/>
                              </w:rPr>
                              <w:t>removed,</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locked.</w:t>
                            </w:r>
                            <w:r>
                              <w:rPr>
                                <w:color w:val="231F20"/>
                                <w:spacing w:val="-7"/>
                              </w:rPr>
                              <w:t xml:space="preserve"> </w:t>
                            </w:r>
                            <w:r>
                              <w:rPr>
                                <w:color w:val="231F20"/>
                              </w:rPr>
                              <w:t>It</w:t>
                            </w:r>
                            <w:r>
                              <w:rPr>
                                <w:color w:val="231F20"/>
                                <w:spacing w:val="-9"/>
                              </w:rPr>
                              <w:t xml:space="preserve"> </w:t>
                            </w:r>
                            <w:r>
                              <w:rPr>
                                <w:color w:val="231F20"/>
                              </w:rPr>
                              <w:t>may</w:t>
                            </w:r>
                            <w:r>
                              <w:rPr>
                                <w:color w:val="231F20"/>
                                <w:spacing w:val="-12"/>
                              </w:rPr>
                              <w:t xml:space="preserve"> </w:t>
                            </w:r>
                            <w:r>
                              <w:rPr>
                                <w:color w:val="231F20"/>
                              </w:rPr>
                              <w:t>take</w:t>
                            </w:r>
                            <w:r>
                              <w:rPr>
                                <w:color w:val="231F20"/>
                                <w:spacing w:val="-11"/>
                              </w:rPr>
                              <w:t xml:space="preserve"> </w:t>
                            </w:r>
                            <w:r>
                              <w:rPr>
                                <w:color w:val="231F20"/>
                              </w:rPr>
                              <w:t>up</w:t>
                            </w:r>
                            <w:r>
                              <w:rPr>
                                <w:color w:val="231F20"/>
                                <w:spacing w:val="-12"/>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week</w:t>
                            </w:r>
                            <w:r>
                              <w:rPr>
                                <w:color w:val="231F20"/>
                                <w:spacing w:val="-10"/>
                              </w:rPr>
                              <w:t xml:space="preserve"> </w:t>
                            </w:r>
                            <w:r>
                              <w:rPr>
                                <w:color w:val="231F20"/>
                              </w:rPr>
                              <w:t>to</w:t>
                            </w:r>
                            <w:r>
                              <w:rPr>
                                <w:color w:val="231F20"/>
                                <w:spacing w:val="-10"/>
                              </w:rPr>
                              <w:t xml:space="preserve"> </w:t>
                            </w:r>
                            <w:r>
                              <w:rPr>
                                <w:color w:val="231F20"/>
                              </w:rPr>
                              <w:t>confirm</w:t>
                            </w:r>
                            <w:r>
                              <w:rPr>
                                <w:color w:val="231F20"/>
                                <w:spacing w:val="-12"/>
                              </w:rPr>
                              <w:t xml:space="preserve"> </w:t>
                            </w:r>
                            <w:r>
                              <w:rPr>
                                <w:color w:val="231F20"/>
                              </w:rPr>
                              <w:t>a</w:t>
                            </w:r>
                            <w:r>
                              <w:rPr>
                                <w:color w:val="231F20"/>
                                <w:spacing w:val="-12"/>
                              </w:rPr>
                              <w:t xml:space="preserve"> </w:t>
                            </w:r>
                            <w:r>
                              <w:rPr>
                                <w:color w:val="231F20"/>
                              </w:rPr>
                              <w:t>pick-up</w:t>
                            </w:r>
                            <w:r>
                              <w:rPr>
                                <w:color w:val="231F20"/>
                                <w:spacing w:val="-12"/>
                              </w:rPr>
                              <w:t xml:space="preserve"> </w:t>
                            </w:r>
                            <w:r>
                              <w:rPr>
                                <w:color w:val="231F20"/>
                              </w:rPr>
                              <w:t>time. It may take 5 working days to coordinate, so plan ahead.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E1" id="Textbox 55" o:spid="_x0000_s1036" type="#_x0000_t202" style="position:absolute;margin-left:84.25pt;margin-top:17.15pt;width:475.55pt;height:66.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" filled="f" strokecolor="#231f20">
                <v:path arrowok="t"/>
                <v:textbox inset="0,0,0,0">
                  <w:txbxContent>
                    <w:p w14:paraId="6DA212B7" w14:textId="77777777" w:rsidR="007D148E" w:rsidRDefault="007C3187">
                      <w:pPr>
                        <w:pStyle w:val="BodyText"/>
                        <w:spacing w:before="70"/>
                        <w:ind w:left="143" w:right="137"/>
                        <w:jc w:val="both"/>
                      </w:pPr>
                      <w:r>
                        <w:rPr>
                          <w:b/>
                          <w:color w:val="231F20"/>
                        </w:rPr>
                        <w:t>Jury</w:t>
                      </w:r>
                      <w:r>
                        <w:rPr>
                          <w:b/>
                          <w:color w:val="231F20"/>
                          <w:spacing w:val="-8"/>
                        </w:rPr>
                        <w:t xml:space="preserve"> </w:t>
                      </w:r>
                      <w:r>
                        <w:rPr>
                          <w:b/>
                          <w:color w:val="231F20"/>
                        </w:rPr>
                        <w:t>Note</w:t>
                      </w:r>
                      <w:r>
                        <w:rPr>
                          <w:color w:val="231F20"/>
                        </w:rPr>
                        <w:t>:</w:t>
                      </w:r>
                      <w:r>
                        <w:rPr>
                          <w:color w:val="231F20"/>
                          <w:spacing w:val="-7"/>
                        </w:rPr>
                        <w:t xml:space="preserve"> </w:t>
                      </w:r>
                      <w:r>
                        <w:rPr>
                          <w:color w:val="231F20"/>
                        </w:rPr>
                        <w:t>Call</w:t>
                      </w:r>
                      <w:r>
                        <w:rPr>
                          <w:color w:val="231F20"/>
                          <w:spacing w:val="-7"/>
                        </w:rPr>
                        <w:t xml:space="preserve"> </w:t>
                      </w:r>
                      <w:r>
                        <w:rPr>
                          <w:color w:val="231F20"/>
                        </w:rPr>
                        <w:t>the</w:t>
                      </w:r>
                      <w:r>
                        <w:rPr>
                          <w:color w:val="231F20"/>
                          <w:spacing w:val="-10"/>
                        </w:rPr>
                        <w:t xml:space="preserve"> </w:t>
                      </w:r>
                      <w:r>
                        <w:rPr>
                          <w:color w:val="231F20"/>
                        </w:rPr>
                        <w:t>CAO’s</w:t>
                      </w:r>
                      <w:r>
                        <w:rPr>
                          <w:color w:val="231F20"/>
                          <w:spacing w:val="-7"/>
                        </w:rPr>
                        <w:t xml:space="preserve"> </w:t>
                      </w:r>
                      <w:r>
                        <w:rPr>
                          <w:color w:val="231F20"/>
                        </w:rPr>
                        <w:t>office</w:t>
                      </w:r>
                      <w:r>
                        <w:rPr>
                          <w:color w:val="231F20"/>
                          <w:spacing w:val="-10"/>
                        </w:rPr>
                        <w:t xml:space="preserve"> </w:t>
                      </w:r>
                      <w:r>
                        <w:rPr>
                          <w:color w:val="231F20"/>
                        </w:rPr>
                        <w:t>to</w:t>
                      </w:r>
                      <w:r>
                        <w:rPr>
                          <w:color w:val="231F20"/>
                          <w:spacing w:val="-7"/>
                        </w:rPr>
                        <w:t xml:space="preserve"> </w:t>
                      </w:r>
                      <w:r>
                        <w:rPr>
                          <w:color w:val="231F20"/>
                        </w:rPr>
                        <w:t>arrange</w:t>
                      </w:r>
                      <w:r>
                        <w:rPr>
                          <w:color w:val="231F20"/>
                          <w:spacing w:val="-8"/>
                        </w:rPr>
                        <w:t xml:space="preserve"> </w:t>
                      </w:r>
                      <w:r>
                        <w:rPr>
                          <w:color w:val="231F20"/>
                        </w:rPr>
                        <w:t>for</w:t>
                      </w:r>
                      <w:r>
                        <w:rPr>
                          <w:color w:val="231F20"/>
                          <w:spacing w:val="-10"/>
                        </w:rPr>
                        <w:t xml:space="preserve"> </w:t>
                      </w:r>
                      <w:r>
                        <w:rPr>
                          <w:color w:val="231F20"/>
                        </w:rPr>
                        <w:t>paper</w:t>
                      </w:r>
                      <w:r>
                        <w:rPr>
                          <w:color w:val="231F20"/>
                          <w:spacing w:val="-10"/>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shredded.</w:t>
                      </w:r>
                      <w:r>
                        <w:rPr>
                          <w:color w:val="231F20"/>
                          <w:spacing w:val="-7"/>
                        </w:rPr>
                        <w:t xml:space="preserve"> </w:t>
                      </w:r>
                      <w:r>
                        <w:rPr>
                          <w:color w:val="231F20"/>
                        </w:rPr>
                        <w:t>The</w:t>
                      </w:r>
                      <w:r>
                        <w:rPr>
                          <w:color w:val="231F20"/>
                          <w:spacing w:val="-10"/>
                        </w:rPr>
                        <w:t xml:space="preserve"> </w:t>
                      </w:r>
                      <w:r>
                        <w:rPr>
                          <w:color w:val="231F20"/>
                        </w:rPr>
                        <w:t>bin</w:t>
                      </w:r>
                      <w:r>
                        <w:rPr>
                          <w:color w:val="231F20"/>
                          <w:spacing w:val="-7"/>
                        </w:rPr>
                        <w:t xml:space="preserve"> </w:t>
                      </w:r>
                      <w:r>
                        <w:rPr>
                          <w:color w:val="231F20"/>
                        </w:rPr>
                        <w:t>remains</w:t>
                      </w:r>
                      <w:r>
                        <w:rPr>
                          <w:color w:val="231F20"/>
                          <w:spacing w:val="-7"/>
                        </w:rPr>
                        <w:t xml:space="preserve"> </w:t>
                      </w:r>
                      <w:r>
                        <w:rPr>
                          <w:color w:val="231F20"/>
                        </w:rPr>
                        <w:t>unlocked in</w:t>
                      </w:r>
                      <w:r>
                        <w:rPr>
                          <w:color w:val="231F20"/>
                          <w:spacing w:val="-12"/>
                        </w:rPr>
                        <w:t xml:space="preserve"> </w:t>
                      </w:r>
                      <w:r>
                        <w:rPr>
                          <w:color w:val="231F20"/>
                        </w:rPr>
                        <w:t>the</w:t>
                      </w:r>
                      <w:r>
                        <w:rPr>
                          <w:color w:val="231F20"/>
                          <w:spacing w:val="-12"/>
                        </w:rPr>
                        <w:t xml:space="preserve"> </w:t>
                      </w:r>
                      <w:r>
                        <w:rPr>
                          <w:color w:val="231F20"/>
                        </w:rPr>
                        <w:t>office.</w:t>
                      </w:r>
                      <w:r>
                        <w:rPr>
                          <w:color w:val="231F20"/>
                          <w:spacing w:val="-7"/>
                        </w:rPr>
                        <w:t xml:space="preserve"> </w:t>
                      </w:r>
                      <w:r>
                        <w:rPr>
                          <w:color w:val="231F20"/>
                        </w:rPr>
                        <w:t>When</w:t>
                      </w:r>
                      <w:r>
                        <w:rPr>
                          <w:color w:val="231F20"/>
                          <w:spacing w:val="-12"/>
                        </w:rPr>
                        <w:t xml:space="preserve"> </w:t>
                      </w:r>
                      <w:r>
                        <w:rPr>
                          <w:color w:val="231F20"/>
                        </w:rPr>
                        <w:t>it</w:t>
                      </w:r>
                      <w:r>
                        <w:rPr>
                          <w:color w:val="231F20"/>
                          <w:spacing w:val="-12"/>
                        </w:rPr>
                        <w:t xml:space="preserve"> </w:t>
                      </w:r>
                      <w:r>
                        <w:rPr>
                          <w:color w:val="231F20"/>
                        </w:rPr>
                        <w:t>is</w:t>
                      </w:r>
                      <w:r>
                        <w:rPr>
                          <w:color w:val="231F20"/>
                          <w:spacing w:val="-7"/>
                        </w:rPr>
                        <w:t xml:space="preserve"> </w:t>
                      </w:r>
                      <w:r>
                        <w:rPr>
                          <w:color w:val="231F20"/>
                        </w:rPr>
                        <w:t>removed,</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locked.</w:t>
                      </w:r>
                      <w:r>
                        <w:rPr>
                          <w:color w:val="231F20"/>
                          <w:spacing w:val="-7"/>
                        </w:rPr>
                        <w:t xml:space="preserve"> </w:t>
                      </w:r>
                      <w:r>
                        <w:rPr>
                          <w:color w:val="231F20"/>
                        </w:rPr>
                        <w:t>It</w:t>
                      </w:r>
                      <w:r>
                        <w:rPr>
                          <w:color w:val="231F20"/>
                          <w:spacing w:val="-9"/>
                        </w:rPr>
                        <w:t xml:space="preserve"> </w:t>
                      </w:r>
                      <w:r>
                        <w:rPr>
                          <w:color w:val="231F20"/>
                        </w:rPr>
                        <w:t>may</w:t>
                      </w:r>
                      <w:r>
                        <w:rPr>
                          <w:color w:val="231F20"/>
                          <w:spacing w:val="-12"/>
                        </w:rPr>
                        <w:t xml:space="preserve"> </w:t>
                      </w:r>
                      <w:r>
                        <w:rPr>
                          <w:color w:val="231F20"/>
                        </w:rPr>
                        <w:t>take</w:t>
                      </w:r>
                      <w:r>
                        <w:rPr>
                          <w:color w:val="231F20"/>
                          <w:spacing w:val="-11"/>
                        </w:rPr>
                        <w:t xml:space="preserve"> </w:t>
                      </w:r>
                      <w:r>
                        <w:rPr>
                          <w:color w:val="231F20"/>
                        </w:rPr>
                        <w:t>up</w:t>
                      </w:r>
                      <w:r>
                        <w:rPr>
                          <w:color w:val="231F20"/>
                          <w:spacing w:val="-12"/>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week</w:t>
                      </w:r>
                      <w:r>
                        <w:rPr>
                          <w:color w:val="231F20"/>
                          <w:spacing w:val="-10"/>
                        </w:rPr>
                        <w:t xml:space="preserve"> </w:t>
                      </w:r>
                      <w:r>
                        <w:rPr>
                          <w:color w:val="231F20"/>
                        </w:rPr>
                        <w:t>to</w:t>
                      </w:r>
                      <w:r>
                        <w:rPr>
                          <w:color w:val="231F20"/>
                          <w:spacing w:val="-10"/>
                        </w:rPr>
                        <w:t xml:space="preserve"> </w:t>
                      </w:r>
                      <w:r>
                        <w:rPr>
                          <w:color w:val="231F20"/>
                        </w:rPr>
                        <w:t>confirm</w:t>
                      </w:r>
                      <w:r>
                        <w:rPr>
                          <w:color w:val="231F20"/>
                          <w:spacing w:val="-12"/>
                        </w:rPr>
                        <w:t xml:space="preserve"> </w:t>
                      </w:r>
                      <w:r>
                        <w:rPr>
                          <w:color w:val="231F20"/>
                        </w:rPr>
                        <w:t>a</w:t>
                      </w:r>
                      <w:r>
                        <w:rPr>
                          <w:color w:val="231F20"/>
                          <w:spacing w:val="-12"/>
                        </w:rPr>
                        <w:t xml:space="preserve"> </w:t>
                      </w:r>
                      <w:r>
                        <w:rPr>
                          <w:color w:val="231F20"/>
                        </w:rPr>
                        <w:t>pick-up</w:t>
                      </w:r>
                      <w:r>
                        <w:rPr>
                          <w:color w:val="231F20"/>
                          <w:spacing w:val="-12"/>
                        </w:rPr>
                        <w:t xml:space="preserve"> </w:t>
                      </w:r>
                      <w:r>
                        <w:rPr>
                          <w:color w:val="231F20"/>
                        </w:rPr>
                        <w:t>time. It may take 5 working days to coordinate, so plan ahead.</w:t>
                      </w:r>
                    </w:p>
                  </w:txbxContent>
                </v:textbox>
                <w10:wrap type="topAndBottom" anchorx="page"/>
              </v:shape>
            </w:pict>
          </mc:Fallback>
        </mc:AlternateContent>
      </w:r>
    </w:p>
    <w:p w14:paraId="6DA20393" w14:textId="77777777" w:rsidR="007D148E" w:rsidRDefault="007D148E">
      <w:pPr>
        <w:pStyle w:val="BodyText"/>
        <w:rPr>
          <w:sz w:val="20"/>
        </w:rPr>
        <w:sectPr w:rsidR="007D148E">
          <w:pgSz w:w="12240" w:h="15840"/>
          <w:pgMar w:top="740" w:right="360" w:bottom="480" w:left="720" w:header="514" w:footer="297" w:gutter="0"/>
          <w:cols w:space="720"/>
        </w:sectPr>
      </w:pPr>
    </w:p>
    <w:p w14:paraId="6DA20394" w14:textId="77777777" w:rsidR="007D148E" w:rsidRDefault="007D148E">
      <w:pPr>
        <w:pStyle w:val="BodyText"/>
        <w:rPr>
          <w:sz w:val="28"/>
        </w:rPr>
      </w:pPr>
    </w:p>
    <w:p w14:paraId="6DA20395" w14:textId="77777777" w:rsidR="007D148E" w:rsidRDefault="007D148E">
      <w:pPr>
        <w:pStyle w:val="BodyText"/>
        <w:spacing w:before="38"/>
        <w:rPr>
          <w:sz w:val="28"/>
        </w:rPr>
      </w:pPr>
    </w:p>
    <w:p w14:paraId="6DA20396" w14:textId="77777777" w:rsidR="007D148E" w:rsidRDefault="007C3187">
      <w:pPr>
        <w:pStyle w:val="Heading2"/>
        <w:ind w:left="2290"/>
      </w:pPr>
      <w:r>
        <w:rPr>
          <w:color w:val="231F20"/>
        </w:rPr>
        <w:t>Grand</w:t>
      </w:r>
      <w:r>
        <w:rPr>
          <w:color w:val="231F20"/>
          <w:spacing w:val="-9"/>
        </w:rPr>
        <w:t xml:space="preserve"> </w:t>
      </w:r>
      <w:r>
        <w:rPr>
          <w:color w:val="231F20"/>
        </w:rPr>
        <w:t>Juror</w:t>
      </w:r>
      <w:r>
        <w:rPr>
          <w:color w:val="231F20"/>
          <w:spacing w:val="-7"/>
        </w:rPr>
        <w:t xml:space="preserve"> </w:t>
      </w:r>
      <w:r>
        <w:rPr>
          <w:color w:val="231F20"/>
        </w:rPr>
        <w:t>Exit</w:t>
      </w:r>
      <w:r>
        <w:rPr>
          <w:color w:val="231F20"/>
          <w:spacing w:val="-8"/>
        </w:rPr>
        <w:t xml:space="preserve"> </w:t>
      </w:r>
      <w:r>
        <w:rPr>
          <w:color w:val="231F20"/>
          <w:spacing w:val="-4"/>
        </w:rPr>
        <w:t>Form</w:t>
      </w:r>
    </w:p>
    <w:p w14:paraId="6DA20397" w14:textId="77777777" w:rsidR="007D148E" w:rsidRDefault="007D148E">
      <w:pPr>
        <w:pStyle w:val="BodyText"/>
        <w:spacing w:before="320"/>
        <w:rPr>
          <w:b/>
          <w:sz w:val="28"/>
        </w:rPr>
      </w:pPr>
    </w:p>
    <w:p w14:paraId="6DA20398" w14:textId="77777777" w:rsidR="007D148E" w:rsidRDefault="007C3187">
      <w:pPr>
        <w:pStyle w:val="BodyText"/>
        <w:ind w:left="1440" w:right="2050"/>
      </w:pPr>
      <w:r>
        <w:rPr>
          <w:color w:val="231F20"/>
        </w:rPr>
        <w:t>This</w:t>
      </w:r>
      <w:r>
        <w:rPr>
          <w:color w:val="231F20"/>
          <w:spacing w:val="-6"/>
        </w:rPr>
        <w:t xml:space="preserve"> </w:t>
      </w:r>
      <w:r>
        <w:rPr>
          <w:color w:val="231F20"/>
        </w:rPr>
        <w:t>form</w:t>
      </w:r>
      <w:r>
        <w:rPr>
          <w:color w:val="231F20"/>
          <w:spacing w:val="-6"/>
        </w:rPr>
        <w:t xml:space="preserve"> </w:t>
      </w:r>
      <w:r>
        <w:rPr>
          <w:color w:val="231F20"/>
        </w:rPr>
        <w:t>is</w:t>
      </w:r>
      <w:r>
        <w:rPr>
          <w:color w:val="231F20"/>
          <w:spacing w:val="-6"/>
        </w:rPr>
        <w:t xml:space="preserve"> </w:t>
      </w:r>
      <w:r>
        <w:rPr>
          <w:color w:val="231F20"/>
        </w:rPr>
        <w:t>to</w:t>
      </w:r>
      <w:r>
        <w:rPr>
          <w:color w:val="231F20"/>
          <w:spacing w:val="-6"/>
        </w:rPr>
        <w:t xml:space="preserve"> </w:t>
      </w:r>
      <w:r>
        <w:rPr>
          <w:color w:val="231F20"/>
        </w:rPr>
        <w:t>be</w:t>
      </w:r>
      <w:r>
        <w:rPr>
          <w:color w:val="231F20"/>
          <w:spacing w:val="-8"/>
        </w:rPr>
        <w:t xml:space="preserve"> </w:t>
      </w:r>
      <w:r>
        <w:rPr>
          <w:color w:val="231F20"/>
        </w:rPr>
        <w:t>completed</w:t>
      </w:r>
      <w:r>
        <w:rPr>
          <w:color w:val="231F20"/>
          <w:spacing w:val="-6"/>
        </w:rPr>
        <w:t xml:space="preserve"> </w:t>
      </w:r>
      <w:r>
        <w:rPr>
          <w:color w:val="231F20"/>
        </w:rPr>
        <w:t>by</w:t>
      </w:r>
      <w:r>
        <w:rPr>
          <w:color w:val="231F20"/>
          <w:spacing w:val="-6"/>
        </w:rPr>
        <w:t xml:space="preserve"> </w:t>
      </w:r>
      <w:r>
        <w:rPr>
          <w:color w:val="231F20"/>
        </w:rPr>
        <w:t>each</w:t>
      </w:r>
      <w:r>
        <w:rPr>
          <w:color w:val="231F20"/>
          <w:spacing w:val="-6"/>
        </w:rPr>
        <w:t xml:space="preserve"> </w:t>
      </w:r>
      <w:r>
        <w:rPr>
          <w:color w:val="231F20"/>
        </w:rPr>
        <w:t>grand</w:t>
      </w:r>
      <w:r>
        <w:rPr>
          <w:color w:val="231F20"/>
          <w:spacing w:val="-6"/>
        </w:rPr>
        <w:t xml:space="preserve"> </w:t>
      </w:r>
      <w:r>
        <w:rPr>
          <w:color w:val="231F20"/>
        </w:rPr>
        <w:t>juror</w:t>
      </w:r>
      <w:r>
        <w:rPr>
          <w:color w:val="231F20"/>
          <w:spacing w:val="-3"/>
        </w:rPr>
        <w:t xml:space="preserve"> </w:t>
      </w:r>
      <w:r>
        <w:rPr>
          <w:color w:val="231F20"/>
        </w:rPr>
        <w:t>at</w:t>
      </w:r>
      <w:r>
        <w:rPr>
          <w:color w:val="231F20"/>
          <w:spacing w:val="-6"/>
        </w:rPr>
        <w:t xml:space="preserve"> </w:t>
      </w:r>
      <w:r>
        <w:rPr>
          <w:color w:val="231F20"/>
        </w:rPr>
        <w:t>the</w:t>
      </w:r>
      <w:r>
        <w:rPr>
          <w:color w:val="231F20"/>
          <w:spacing w:val="-8"/>
        </w:rPr>
        <w:t xml:space="preserve"> </w:t>
      </w:r>
      <w:r>
        <w:rPr>
          <w:color w:val="231F20"/>
        </w:rPr>
        <w:t>conclusion</w:t>
      </w:r>
      <w:r>
        <w:rPr>
          <w:color w:val="231F20"/>
          <w:spacing w:val="-6"/>
        </w:rPr>
        <w:t xml:space="preserve"> </w:t>
      </w:r>
      <w:r>
        <w:rPr>
          <w:color w:val="231F20"/>
        </w:rPr>
        <w:t>of</w:t>
      </w:r>
      <w:r>
        <w:rPr>
          <w:color w:val="231F20"/>
          <w:spacing w:val="-8"/>
        </w:rPr>
        <w:t xml:space="preserve"> </w:t>
      </w:r>
      <w:r>
        <w:rPr>
          <w:color w:val="231F20"/>
        </w:rPr>
        <w:t>service</w:t>
      </w:r>
      <w:r>
        <w:rPr>
          <w:color w:val="231F20"/>
          <w:spacing w:val="-8"/>
        </w:rPr>
        <w:t xml:space="preserve"> </w:t>
      </w:r>
      <w:r>
        <w:rPr>
          <w:color w:val="231F20"/>
        </w:rPr>
        <w:t xml:space="preserve">on the Shasta County Grand Jury due to resignation, termination or expiration of </w:t>
      </w:r>
      <w:r>
        <w:rPr>
          <w:color w:val="231F20"/>
          <w:spacing w:val="-2"/>
        </w:rPr>
        <w:t>term.</w:t>
      </w:r>
    </w:p>
    <w:p w14:paraId="6DA20399" w14:textId="77777777" w:rsidR="007D148E" w:rsidRDefault="007D148E">
      <w:pPr>
        <w:pStyle w:val="BodyText"/>
      </w:pPr>
    </w:p>
    <w:p w14:paraId="6DA2039A" w14:textId="77777777" w:rsidR="007D148E" w:rsidRDefault="007D148E">
      <w:pPr>
        <w:pStyle w:val="BodyText"/>
        <w:spacing w:before="115"/>
      </w:pPr>
    </w:p>
    <w:p w14:paraId="6DA2039B" w14:textId="77777777" w:rsidR="007D148E" w:rsidRDefault="007C3187">
      <w:pPr>
        <w:pStyle w:val="BodyText"/>
        <w:ind w:left="1440"/>
      </w:pPr>
      <w:r>
        <w:rPr>
          <w:color w:val="231F20"/>
        </w:rPr>
        <w:t>I</w:t>
      </w:r>
      <w:r>
        <w:rPr>
          <w:color w:val="231F20"/>
          <w:spacing w:val="-4"/>
        </w:rPr>
        <w:t xml:space="preserve"> </w:t>
      </w:r>
      <w:r>
        <w:rPr>
          <w:color w:val="231F20"/>
        </w:rPr>
        <w:t>certify that I</w:t>
      </w:r>
      <w:r>
        <w:rPr>
          <w:color w:val="231F20"/>
          <w:spacing w:val="-6"/>
        </w:rPr>
        <w:t xml:space="preserve"> </w:t>
      </w:r>
      <w:r>
        <w:rPr>
          <w:color w:val="231F20"/>
        </w:rPr>
        <w:t>have performed</w:t>
      </w:r>
      <w:r>
        <w:rPr>
          <w:color w:val="231F20"/>
          <w:spacing w:val="-3"/>
        </w:rPr>
        <w:t xml:space="preserve"> </w:t>
      </w:r>
      <w:r>
        <w:rPr>
          <w:color w:val="231F20"/>
        </w:rPr>
        <w:t>the</w:t>
      </w:r>
      <w:r>
        <w:rPr>
          <w:color w:val="231F20"/>
          <w:spacing w:val="1"/>
        </w:rPr>
        <w:t xml:space="preserve"> </w:t>
      </w:r>
      <w:r>
        <w:rPr>
          <w:color w:val="231F20"/>
          <w:spacing w:val="-2"/>
        </w:rPr>
        <w:t>following:</w:t>
      </w:r>
    </w:p>
    <w:p w14:paraId="6DA2039C" w14:textId="77777777" w:rsidR="007D148E" w:rsidRDefault="007C3187">
      <w:pPr>
        <w:pStyle w:val="BodyText"/>
        <w:tabs>
          <w:tab w:val="left" w:pos="1917"/>
          <w:tab w:val="left" w:pos="2157"/>
        </w:tabs>
        <w:spacing w:before="274"/>
        <w:ind w:left="2160" w:right="2510" w:hanging="720"/>
      </w:pPr>
      <w:r>
        <w:rPr>
          <w:color w:val="231F20"/>
          <w:u w:val="single" w:color="231F20"/>
        </w:rPr>
        <w:tab/>
      </w:r>
      <w:r>
        <w:rPr>
          <w:color w:val="231F20"/>
        </w:rPr>
        <w:tab/>
        <w:t>Returned</w:t>
      </w:r>
      <w:r>
        <w:rPr>
          <w:color w:val="231F20"/>
          <w:spacing w:val="-6"/>
        </w:rPr>
        <w:t xml:space="preserve"> </w:t>
      </w:r>
      <w:r>
        <w:rPr>
          <w:color w:val="231F20"/>
        </w:rPr>
        <w:t>to</w:t>
      </w:r>
      <w:r>
        <w:rPr>
          <w:color w:val="231F20"/>
          <w:spacing w:val="-6"/>
        </w:rPr>
        <w:t xml:space="preserve"> </w:t>
      </w:r>
      <w:r>
        <w:rPr>
          <w:color w:val="231F20"/>
        </w:rPr>
        <w:t>the</w:t>
      </w:r>
      <w:r>
        <w:rPr>
          <w:color w:val="231F20"/>
          <w:spacing w:val="-8"/>
        </w:rPr>
        <w:t xml:space="preserve"> </w:t>
      </w:r>
      <w:r>
        <w:rPr>
          <w:color w:val="231F20"/>
        </w:rPr>
        <w:t>Foreperson</w:t>
      </w:r>
      <w:r>
        <w:rPr>
          <w:color w:val="231F20"/>
          <w:spacing w:val="-6"/>
        </w:rPr>
        <w:t xml:space="preserve"> </w:t>
      </w:r>
      <w:r>
        <w:rPr>
          <w:color w:val="231F20"/>
        </w:rPr>
        <w:t>all</w:t>
      </w:r>
      <w:r>
        <w:rPr>
          <w:color w:val="231F20"/>
          <w:spacing w:val="-6"/>
        </w:rPr>
        <w:t xml:space="preserve"> </w:t>
      </w:r>
      <w:r>
        <w:rPr>
          <w:color w:val="231F20"/>
        </w:rPr>
        <w:t>door</w:t>
      </w:r>
      <w:r>
        <w:rPr>
          <w:color w:val="231F20"/>
          <w:spacing w:val="-8"/>
        </w:rPr>
        <w:t xml:space="preserve"> </w:t>
      </w:r>
      <w:r>
        <w:rPr>
          <w:color w:val="231F20"/>
        </w:rPr>
        <w:t>or</w:t>
      </w:r>
      <w:r>
        <w:rPr>
          <w:color w:val="231F20"/>
          <w:spacing w:val="-11"/>
        </w:rPr>
        <w:t xml:space="preserve"> </w:t>
      </w:r>
      <w:r>
        <w:rPr>
          <w:color w:val="231F20"/>
        </w:rPr>
        <w:t>file</w:t>
      </w:r>
      <w:r>
        <w:rPr>
          <w:color w:val="231F20"/>
          <w:spacing w:val="-8"/>
        </w:rPr>
        <w:t xml:space="preserve"> </w:t>
      </w:r>
      <w:r>
        <w:rPr>
          <w:color w:val="231F20"/>
        </w:rPr>
        <w:t>keys</w:t>
      </w:r>
      <w:r>
        <w:rPr>
          <w:color w:val="231F20"/>
          <w:spacing w:val="-6"/>
        </w:rPr>
        <w:t xml:space="preserve"> </w:t>
      </w:r>
      <w:r>
        <w:rPr>
          <w:color w:val="231F20"/>
        </w:rPr>
        <w:t>issued</w:t>
      </w:r>
      <w:r>
        <w:rPr>
          <w:color w:val="231F20"/>
          <w:spacing w:val="-6"/>
        </w:rPr>
        <w:t xml:space="preserve"> </w:t>
      </w:r>
      <w:r>
        <w:rPr>
          <w:color w:val="231F20"/>
        </w:rPr>
        <w:t>to</w:t>
      </w:r>
      <w:r>
        <w:rPr>
          <w:color w:val="231F20"/>
          <w:spacing w:val="-6"/>
        </w:rPr>
        <w:t xml:space="preserve"> </w:t>
      </w:r>
      <w:r>
        <w:rPr>
          <w:color w:val="231F20"/>
        </w:rPr>
        <w:t>me,</w:t>
      </w:r>
      <w:r>
        <w:rPr>
          <w:color w:val="231F20"/>
          <w:spacing w:val="-6"/>
        </w:rPr>
        <w:t xml:space="preserve"> </w:t>
      </w:r>
      <w:r>
        <w:rPr>
          <w:color w:val="231F20"/>
        </w:rPr>
        <w:t>with</w:t>
      </w:r>
      <w:r>
        <w:rPr>
          <w:color w:val="231F20"/>
          <w:spacing w:val="-6"/>
        </w:rPr>
        <w:t xml:space="preserve"> </w:t>
      </w:r>
      <w:r>
        <w:rPr>
          <w:color w:val="231F20"/>
        </w:rPr>
        <w:t>a completed key return form.</w:t>
      </w:r>
    </w:p>
    <w:p w14:paraId="6DA2039D" w14:textId="77777777" w:rsidR="007D148E" w:rsidRDefault="007D148E">
      <w:pPr>
        <w:pStyle w:val="BodyText"/>
      </w:pPr>
    </w:p>
    <w:p w14:paraId="6DA2039E" w14:textId="77777777" w:rsidR="007D148E" w:rsidRDefault="007C3187">
      <w:pPr>
        <w:pStyle w:val="BodyText"/>
        <w:tabs>
          <w:tab w:val="left" w:pos="1917"/>
          <w:tab w:val="left" w:pos="2157"/>
        </w:tabs>
        <w:spacing w:before="1"/>
        <w:ind w:left="2160" w:right="2050" w:hanging="720"/>
      </w:pPr>
      <w:r>
        <w:rPr>
          <w:color w:val="231F20"/>
          <w:u w:val="single" w:color="231F20"/>
        </w:rPr>
        <w:tab/>
      </w:r>
      <w:r>
        <w:rPr>
          <w:color w:val="231F20"/>
        </w:rPr>
        <w:tab/>
        <w:t>Completed</w:t>
      </w:r>
      <w:r>
        <w:rPr>
          <w:color w:val="231F20"/>
          <w:spacing w:val="-8"/>
        </w:rPr>
        <w:t xml:space="preserve"> </w:t>
      </w:r>
      <w:r>
        <w:rPr>
          <w:color w:val="231F20"/>
        </w:rPr>
        <w:t>and</w:t>
      </w:r>
      <w:r>
        <w:rPr>
          <w:color w:val="231F20"/>
          <w:spacing w:val="-8"/>
        </w:rPr>
        <w:t xml:space="preserve"> </w:t>
      </w:r>
      <w:r>
        <w:rPr>
          <w:color w:val="231F20"/>
        </w:rPr>
        <w:t>filed</w:t>
      </w:r>
      <w:r>
        <w:rPr>
          <w:color w:val="231F20"/>
          <w:spacing w:val="-7"/>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Clerk</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Board</w:t>
      </w:r>
      <w:r>
        <w:rPr>
          <w:color w:val="231F20"/>
          <w:spacing w:val="-7"/>
        </w:rPr>
        <w:t xml:space="preserve"> </w:t>
      </w:r>
      <w:r>
        <w:rPr>
          <w:color w:val="231F20"/>
        </w:rPr>
        <w:t>a</w:t>
      </w:r>
      <w:r>
        <w:rPr>
          <w:color w:val="231F20"/>
          <w:spacing w:val="-4"/>
        </w:rPr>
        <w:t xml:space="preserve"> </w:t>
      </w:r>
      <w:r>
        <w:rPr>
          <w:color w:val="231F20"/>
        </w:rPr>
        <w:t>“leaving</w:t>
      </w:r>
      <w:r>
        <w:rPr>
          <w:color w:val="231F20"/>
          <w:spacing w:val="-8"/>
        </w:rPr>
        <w:t xml:space="preserve"> </w:t>
      </w:r>
      <w:r>
        <w:rPr>
          <w:color w:val="231F20"/>
        </w:rPr>
        <w:t>office”</w:t>
      </w:r>
      <w:r>
        <w:rPr>
          <w:color w:val="231F20"/>
          <w:spacing w:val="-7"/>
        </w:rPr>
        <w:t xml:space="preserve"> </w:t>
      </w:r>
      <w:r>
        <w:rPr>
          <w:color w:val="231F20"/>
        </w:rPr>
        <w:t xml:space="preserve">Form </w:t>
      </w:r>
      <w:r>
        <w:rPr>
          <w:color w:val="231F20"/>
          <w:spacing w:val="-4"/>
        </w:rPr>
        <w:t>700.</w:t>
      </w:r>
    </w:p>
    <w:p w14:paraId="6DA2039F" w14:textId="77777777" w:rsidR="007D148E" w:rsidRDefault="007C3187">
      <w:pPr>
        <w:pStyle w:val="BodyText"/>
        <w:tabs>
          <w:tab w:val="left" w:pos="1917"/>
          <w:tab w:val="left" w:pos="2157"/>
        </w:tabs>
        <w:spacing w:before="276"/>
        <w:ind w:left="1440"/>
      </w:pPr>
      <w:r>
        <w:rPr>
          <w:color w:val="231F20"/>
          <w:u w:val="single" w:color="231F20"/>
        </w:rPr>
        <w:tab/>
      </w:r>
      <w:r>
        <w:rPr>
          <w:color w:val="231F20"/>
        </w:rPr>
        <w:tab/>
        <w:t>Completed</w:t>
      </w:r>
      <w:r>
        <w:rPr>
          <w:color w:val="231F20"/>
          <w:spacing w:val="-10"/>
        </w:rPr>
        <w:t xml:space="preserve"> </w:t>
      </w:r>
      <w:r>
        <w:rPr>
          <w:color w:val="231F20"/>
        </w:rPr>
        <w:t>and</w:t>
      </w:r>
      <w:r>
        <w:rPr>
          <w:color w:val="231F20"/>
          <w:spacing w:val="-5"/>
        </w:rPr>
        <w:t xml:space="preserve"> </w:t>
      </w:r>
      <w:r>
        <w:rPr>
          <w:color w:val="231F20"/>
        </w:rPr>
        <w:t>submitted</w:t>
      </w:r>
      <w:r>
        <w:rPr>
          <w:color w:val="231F20"/>
          <w:spacing w:val="-4"/>
        </w:rPr>
        <w:t xml:space="preserve"> </w:t>
      </w:r>
      <w:r>
        <w:rPr>
          <w:color w:val="231F20"/>
        </w:rPr>
        <w:t>a</w:t>
      </w:r>
      <w:r>
        <w:rPr>
          <w:color w:val="231F20"/>
          <w:spacing w:val="-8"/>
        </w:rPr>
        <w:t xml:space="preserve"> </w:t>
      </w:r>
      <w:r>
        <w:rPr>
          <w:color w:val="231F20"/>
        </w:rPr>
        <w:t>final</w:t>
      </w:r>
      <w:r>
        <w:rPr>
          <w:color w:val="231F20"/>
          <w:spacing w:val="-5"/>
        </w:rPr>
        <w:t xml:space="preserve"> </w:t>
      </w:r>
      <w:r>
        <w:rPr>
          <w:color w:val="231F20"/>
        </w:rPr>
        <w:t>expense</w:t>
      </w:r>
      <w:r>
        <w:rPr>
          <w:color w:val="231F20"/>
          <w:spacing w:val="-4"/>
        </w:rPr>
        <w:t xml:space="preserve"> </w:t>
      </w:r>
      <w:r>
        <w:rPr>
          <w:color w:val="231F20"/>
          <w:spacing w:val="-2"/>
        </w:rPr>
        <w:t>claim.</w:t>
      </w:r>
    </w:p>
    <w:p w14:paraId="6DA203A0" w14:textId="77777777" w:rsidR="007D148E" w:rsidRDefault="007D148E">
      <w:pPr>
        <w:pStyle w:val="BodyText"/>
      </w:pPr>
    </w:p>
    <w:p w14:paraId="6DA203A1" w14:textId="77777777" w:rsidR="007D148E" w:rsidRDefault="007C3187">
      <w:pPr>
        <w:pStyle w:val="BodyText"/>
        <w:ind w:left="2160" w:right="2166" w:hanging="720"/>
        <w:jc w:val="both"/>
      </w:pPr>
      <w:r>
        <w:rPr>
          <w:color w:val="231F20"/>
          <w:spacing w:val="349"/>
          <w:u w:val="single" w:color="231F20"/>
        </w:rPr>
        <w:t xml:space="preserve"> </w:t>
      </w:r>
      <w:r>
        <w:rPr>
          <w:color w:val="231F20"/>
          <w:spacing w:val="236"/>
        </w:rPr>
        <w:t xml:space="preserve"> </w:t>
      </w:r>
      <w:r>
        <w:rPr>
          <w:color w:val="231F20"/>
        </w:rPr>
        <w:t>Destroyed</w:t>
      </w:r>
      <w:r>
        <w:rPr>
          <w:color w:val="231F20"/>
          <w:spacing w:val="-5"/>
        </w:rPr>
        <w:t xml:space="preserve"> </w:t>
      </w:r>
      <w:r>
        <w:rPr>
          <w:color w:val="231F20"/>
        </w:rPr>
        <w:t>or</w:t>
      </w:r>
      <w:r>
        <w:rPr>
          <w:color w:val="231F20"/>
          <w:spacing w:val="-5"/>
        </w:rPr>
        <w:t xml:space="preserve"> </w:t>
      </w:r>
      <w:r>
        <w:rPr>
          <w:color w:val="231F20"/>
        </w:rPr>
        <w:t>turned</w:t>
      </w:r>
      <w:r>
        <w:rPr>
          <w:color w:val="231F20"/>
          <w:spacing w:val="-5"/>
        </w:rPr>
        <w:t xml:space="preserve"> </w:t>
      </w:r>
      <w:r>
        <w:rPr>
          <w:color w:val="231F20"/>
        </w:rPr>
        <w:t>in</w:t>
      </w:r>
      <w:r>
        <w:rPr>
          <w:color w:val="231F20"/>
          <w:spacing w:val="-5"/>
        </w:rPr>
        <w:t xml:space="preserve"> </w:t>
      </w:r>
      <w:r>
        <w:rPr>
          <w:color w:val="231F20"/>
        </w:rPr>
        <w:t>to</w:t>
      </w:r>
      <w:r>
        <w:rPr>
          <w:color w:val="231F20"/>
          <w:spacing w:val="-2"/>
        </w:rPr>
        <w:t xml:space="preserve"> </w:t>
      </w:r>
      <w:r>
        <w:rPr>
          <w:color w:val="231F20"/>
        </w:rPr>
        <w:t>the</w:t>
      </w:r>
      <w:r>
        <w:rPr>
          <w:color w:val="231F20"/>
          <w:spacing w:val="-5"/>
        </w:rPr>
        <w:t xml:space="preserve"> </w:t>
      </w:r>
      <w:r>
        <w:rPr>
          <w:color w:val="231F20"/>
        </w:rPr>
        <w:t>Foreperson</w:t>
      </w:r>
      <w:r>
        <w:rPr>
          <w:color w:val="231F20"/>
          <w:spacing w:val="-5"/>
        </w:rPr>
        <w:t xml:space="preserve"> </w:t>
      </w:r>
      <w:r>
        <w:rPr>
          <w:color w:val="231F20"/>
        </w:rPr>
        <w:t>or</w:t>
      </w:r>
      <w:r>
        <w:rPr>
          <w:color w:val="231F20"/>
          <w:spacing w:val="-5"/>
        </w:rPr>
        <w:t xml:space="preserve"> </w:t>
      </w:r>
      <w:r>
        <w:rPr>
          <w:color w:val="231F20"/>
        </w:rPr>
        <w:t>Pro</w:t>
      </w:r>
      <w:r>
        <w:rPr>
          <w:color w:val="231F20"/>
          <w:spacing w:val="-5"/>
        </w:rPr>
        <w:t xml:space="preserve"> </w:t>
      </w:r>
      <w:r>
        <w:rPr>
          <w:color w:val="231F20"/>
        </w:rPr>
        <w:t>Tem</w:t>
      </w:r>
      <w:r>
        <w:rPr>
          <w:color w:val="231F20"/>
          <w:spacing w:val="-5"/>
        </w:rPr>
        <w:t xml:space="preserve"> </w:t>
      </w:r>
      <w:r>
        <w:rPr>
          <w:color w:val="231F20"/>
        </w:rPr>
        <w:t>all</w:t>
      </w:r>
      <w:r>
        <w:rPr>
          <w:color w:val="231F20"/>
          <w:spacing w:val="-5"/>
        </w:rPr>
        <w:t xml:space="preserve"> </w:t>
      </w:r>
      <w:r>
        <w:rPr>
          <w:color w:val="231F20"/>
        </w:rPr>
        <w:t>of</w:t>
      </w:r>
      <w:r>
        <w:rPr>
          <w:color w:val="231F20"/>
          <w:spacing w:val="-5"/>
        </w:rPr>
        <w:t xml:space="preserve"> </w:t>
      </w:r>
      <w:r>
        <w:rPr>
          <w:color w:val="231F20"/>
        </w:rPr>
        <w:t>my</w:t>
      </w:r>
      <w:r>
        <w:rPr>
          <w:color w:val="231F20"/>
          <w:spacing w:val="-5"/>
        </w:rPr>
        <w:t xml:space="preserve"> </w:t>
      </w:r>
      <w:r>
        <w:rPr>
          <w:color w:val="231F20"/>
        </w:rPr>
        <w:t>personal notes,</w:t>
      </w:r>
      <w:r>
        <w:rPr>
          <w:color w:val="231F20"/>
          <w:spacing w:val="-7"/>
        </w:rPr>
        <w:t xml:space="preserve"> </w:t>
      </w:r>
      <w:r>
        <w:rPr>
          <w:color w:val="231F20"/>
        </w:rPr>
        <w:t>computer</w:t>
      </w:r>
      <w:r>
        <w:rPr>
          <w:color w:val="231F20"/>
          <w:spacing w:val="-10"/>
        </w:rPr>
        <w:t xml:space="preserve"> </w:t>
      </w:r>
      <w:r>
        <w:rPr>
          <w:color w:val="231F20"/>
        </w:rPr>
        <w:t>files,</w:t>
      </w:r>
      <w:r>
        <w:rPr>
          <w:color w:val="231F20"/>
          <w:spacing w:val="-6"/>
        </w:rPr>
        <w:t xml:space="preserve"> </w:t>
      </w:r>
      <w:r>
        <w:rPr>
          <w:color w:val="231F20"/>
        </w:rPr>
        <w:t>and</w:t>
      </w:r>
      <w:r>
        <w:rPr>
          <w:color w:val="231F20"/>
          <w:spacing w:val="-7"/>
        </w:rPr>
        <w:t xml:space="preserve"> </w:t>
      </w:r>
      <w:r>
        <w:rPr>
          <w:color w:val="231F20"/>
        </w:rPr>
        <w:t>recordings</w:t>
      </w:r>
      <w:r>
        <w:rPr>
          <w:color w:val="231F20"/>
          <w:spacing w:val="-8"/>
        </w:rPr>
        <w:t xml:space="preserve"> </w:t>
      </w:r>
      <w:r>
        <w:rPr>
          <w:color w:val="231F20"/>
        </w:rPr>
        <w:t>relating</w:t>
      </w:r>
      <w:r>
        <w:rPr>
          <w:color w:val="231F20"/>
          <w:spacing w:val="-7"/>
        </w:rPr>
        <w:t xml:space="preserve"> </w:t>
      </w:r>
      <w:r>
        <w:rPr>
          <w:color w:val="231F20"/>
        </w:rPr>
        <w:t>to</w:t>
      </w:r>
      <w:r>
        <w:rPr>
          <w:color w:val="231F20"/>
          <w:spacing w:val="-8"/>
        </w:rPr>
        <w:t xml:space="preserve"> </w:t>
      </w:r>
      <w:r>
        <w:rPr>
          <w:color w:val="231F20"/>
        </w:rPr>
        <w:t>any</w:t>
      </w:r>
      <w:r>
        <w:rPr>
          <w:color w:val="231F20"/>
          <w:spacing w:val="-7"/>
        </w:rPr>
        <w:t xml:space="preserve"> </w:t>
      </w:r>
      <w:r>
        <w:rPr>
          <w:color w:val="231F20"/>
        </w:rPr>
        <w:t>confidential</w:t>
      </w:r>
      <w:r>
        <w:rPr>
          <w:color w:val="231F20"/>
          <w:spacing w:val="-8"/>
        </w:rPr>
        <w:t xml:space="preserve"> </w:t>
      </w:r>
      <w:r>
        <w:rPr>
          <w:color w:val="231F20"/>
        </w:rPr>
        <w:t>Grand Jury matters.</w:t>
      </w:r>
    </w:p>
    <w:p w14:paraId="6DA203A2" w14:textId="77777777" w:rsidR="007D148E" w:rsidRDefault="007D148E">
      <w:pPr>
        <w:pStyle w:val="BodyText"/>
      </w:pPr>
    </w:p>
    <w:p w14:paraId="6DA203A3" w14:textId="77777777" w:rsidR="007D148E" w:rsidRDefault="007C3187">
      <w:pPr>
        <w:pStyle w:val="BodyText"/>
        <w:tabs>
          <w:tab w:val="left" w:pos="1917"/>
          <w:tab w:val="left" w:pos="2157"/>
        </w:tabs>
        <w:ind w:left="2160" w:right="2429" w:hanging="720"/>
      </w:pPr>
      <w:r>
        <w:rPr>
          <w:color w:val="231F20"/>
          <w:u w:val="single" w:color="231F20"/>
        </w:rPr>
        <w:tab/>
      </w:r>
      <w:r>
        <w:rPr>
          <w:color w:val="231F20"/>
        </w:rPr>
        <w:tab/>
        <w:t>Returned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library</w:t>
      </w:r>
      <w:r>
        <w:rPr>
          <w:color w:val="231F20"/>
          <w:spacing w:val="-7"/>
        </w:rPr>
        <w:t xml:space="preserve"> </w:t>
      </w:r>
      <w:r>
        <w:rPr>
          <w:color w:val="231F20"/>
        </w:rPr>
        <w:t>any</w:t>
      </w:r>
      <w:r>
        <w:rPr>
          <w:color w:val="231F20"/>
          <w:spacing w:val="-7"/>
        </w:rPr>
        <w:t xml:space="preserve"> </w:t>
      </w:r>
      <w:r>
        <w:rPr>
          <w:color w:val="231F20"/>
        </w:rPr>
        <w:t>reference</w:t>
      </w:r>
      <w:r>
        <w:rPr>
          <w:color w:val="231F20"/>
          <w:spacing w:val="-5"/>
        </w:rPr>
        <w:t xml:space="preserve"> </w:t>
      </w:r>
      <w:r>
        <w:rPr>
          <w:color w:val="231F20"/>
        </w:rPr>
        <w:t>materials</w:t>
      </w:r>
      <w:r>
        <w:rPr>
          <w:color w:val="231F20"/>
          <w:spacing w:val="-9"/>
        </w:rPr>
        <w:t xml:space="preserve"> </w:t>
      </w:r>
      <w:r>
        <w:rPr>
          <w:color w:val="231F20"/>
        </w:rPr>
        <w:t>or</w:t>
      </w:r>
      <w:r>
        <w:rPr>
          <w:color w:val="231F20"/>
          <w:spacing w:val="-9"/>
        </w:rPr>
        <w:t xml:space="preserve"> </w:t>
      </w:r>
      <w:r>
        <w:rPr>
          <w:color w:val="231F20"/>
        </w:rPr>
        <w:t xml:space="preserve">unused </w:t>
      </w:r>
      <w:r>
        <w:rPr>
          <w:color w:val="231F20"/>
          <w:spacing w:val="-2"/>
        </w:rPr>
        <w:t>supplies.</w:t>
      </w:r>
    </w:p>
    <w:p w14:paraId="6DA203A4" w14:textId="77777777" w:rsidR="007D148E" w:rsidRDefault="007D148E">
      <w:pPr>
        <w:pStyle w:val="BodyText"/>
        <w:spacing w:before="115"/>
      </w:pPr>
    </w:p>
    <w:p w14:paraId="6DA203A5" w14:textId="77777777" w:rsidR="007D148E" w:rsidRDefault="007C3187">
      <w:pPr>
        <w:pStyle w:val="BodyText"/>
        <w:ind w:left="1440" w:right="1973"/>
        <w:jc w:val="both"/>
      </w:pPr>
      <w:r>
        <w:rPr>
          <w:color w:val="231F20"/>
        </w:rPr>
        <w:t>I</w:t>
      </w:r>
      <w:r>
        <w:rPr>
          <w:color w:val="231F20"/>
          <w:spacing w:val="-8"/>
        </w:rPr>
        <w:t xml:space="preserve"> </w:t>
      </w:r>
      <w:r>
        <w:rPr>
          <w:color w:val="231F20"/>
        </w:rPr>
        <w:t>further</w:t>
      </w:r>
      <w:r>
        <w:rPr>
          <w:color w:val="231F20"/>
          <w:spacing w:val="-6"/>
        </w:rPr>
        <w:t xml:space="preserve"> </w:t>
      </w:r>
      <w:r>
        <w:rPr>
          <w:color w:val="231F20"/>
        </w:rPr>
        <w:t>certify</w:t>
      </w:r>
      <w:r>
        <w:rPr>
          <w:color w:val="231F20"/>
          <w:spacing w:val="-6"/>
        </w:rPr>
        <w:t xml:space="preserve"> </w:t>
      </w:r>
      <w:r>
        <w:rPr>
          <w:color w:val="231F20"/>
        </w:rPr>
        <w:t>that</w:t>
      </w:r>
      <w:r>
        <w:rPr>
          <w:color w:val="231F20"/>
          <w:spacing w:val="-3"/>
        </w:rPr>
        <w:t xml:space="preserve"> </w:t>
      </w:r>
      <w:r>
        <w:rPr>
          <w:color w:val="231F20"/>
        </w:rPr>
        <w:t>I</w:t>
      </w:r>
      <w:r>
        <w:rPr>
          <w:color w:val="231F20"/>
          <w:spacing w:val="-11"/>
        </w:rPr>
        <w:t xml:space="preserve"> </w:t>
      </w:r>
      <w:r>
        <w:rPr>
          <w:color w:val="231F20"/>
        </w:rPr>
        <w:t>will</w:t>
      </w:r>
      <w:r>
        <w:rPr>
          <w:color w:val="231F20"/>
          <w:spacing w:val="-6"/>
        </w:rPr>
        <w:t xml:space="preserve"> </w:t>
      </w:r>
      <w:r>
        <w:rPr>
          <w:color w:val="231F20"/>
        </w:rPr>
        <w:t>forever</w:t>
      </w:r>
      <w:r>
        <w:rPr>
          <w:color w:val="231F20"/>
          <w:spacing w:val="-7"/>
        </w:rPr>
        <w:t xml:space="preserve"> </w:t>
      </w:r>
      <w:r>
        <w:rPr>
          <w:color w:val="231F20"/>
        </w:rPr>
        <w:t>keep</w:t>
      </w:r>
      <w:r>
        <w:rPr>
          <w:color w:val="231F20"/>
          <w:spacing w:val="-6"/>
        </w:rPr>
        <w:t xml:space="preserve"> </w:t>
      </w:r>
      <w:r>
        <w:rPr>
          <w:color w:val="231F20"/>
        </w:rPr>
        <w:t>secret</w:t>
      </w:r>
      <w:r>
        <w:rPr>
          <w:color w:val="231F20"/>
          <w:spacing w:val="-6"/>
        </w:rPr>
        <w:t xml:space="preserve"> </w:t>
      </w:r>
      <w:r>
        <w:rPr>
          <w:color w:val="231F20"/>
        </w:rPr>
        <w:t>whatever</w:t>
      </w:r>
      <w:r>
        <w:rPr>
          <w:color w:val="231F20"/>
          <w:spacing w:val="-4"/>
        </w:rPr>
        <w:t xml:space="preserve"> </w:t>
      </w:r>
      <w:r>
        <w:rPr>
          <w:color w:val="231F20"/>
        </w:rPr>
        <w:t>I</w:t>
      </w:r>
      <w:r>
        <w:rPr>
          <w:color w:val="231F20"/>
          <w:spacing w:val="-11"/>
        </w:rPr>
        <w:t xml:space="preserve"> </w:t>
      </w:r>
      <w:r>
        <w:rPr>
          <w:color w:val="231F20"/>
        </w:rPr>
        <w:t>or</w:t>
      </w:r>
      <w:r>
        <w:rPr>
          <w:color w:val="231F20"/>
          <w:spacing w:val="-4"/>
        </w:rPr>
        <w:t xml:space="preserve"> </w:t>
      </w:r>
      <w:r>
        <w:rPr>
          <w:color w:val="231F20"/>
        </w:rPr>
        <w:t>any</w:t>
      </w:r>
      <w:r>
        <w:rPr>
          <w:color w:val="231F20"/>
          <w:spacing w:val="-6"/>
        </w:rPr>
        <w:t xml:space="preserve"> </w:t>
      </w:r>
      <w:r>
        <w:rPr>
          <w:color w:val="231F20"/>
        </w:rPr>
        <w:t>other</w:t>
      </w:r>
      <w:r>
        <w:rPr>
          <w:color w:val="231F20"/>
          <w:spacing w:val="-8"/>
        </w:rPr>
        <w:t xml:space="preserve"> </w:t>
      </w:r>
      <w:r>
        <w:rPr>
          <w:color w:val="231F20"/>
        </w:rPr>
        <w:t>grand</w:t>
      </w:r>
      <w:r>
        <w:rPr>
          <w:color w:val="231F20"/>
          <w:spacing w:val="-1"/>
        </w:rPr>
        <w:t xml:space="preserve"> </w:t>
      </w:r>
      <w:r>
        <w:rPr>
          <w:color w:val="231F20"/>
        </w:rPr>
        <w:t>juror has</w:t>
      </w:r>
      <w:r>
        <w:rPr>
          <w:color w:val="231F20"/>
          <w:spacing w:val="-3"/>
        </w:rPr>
        <w:t xml:space="preserve"> </w:t>
      </w:r>
      <w:r>
        <w:rPr>
          <w:color w:val="231F20"/>
        </w:rPr>
        <w:t>said,</w:t>
      </w:r>
      <w:r>
        <w:rPr>
          <w:color w:val="231F20"/>
          <w:spacing w:val="-3"/>
        </w:rPr>
        <w:t xml:space="preserve"> </w:t>
      </w:r>
      <w:r>
        <w:rPr>
          <w:color w:val="231F20"/>
        </w:rPr>
        <w:t>the</w:t>
      </w:r>
      <w:r>
        <w:rPr>
          <w:color w:val="231F20"/>
          <w:spacing w:val="-3"/>
        </w:rPr>
        <w:t xml:space="preserve"> </w:t>
      </w:r>
      <w:r>
        <w:rPr>
          <w:color w:val="231F20"/>
        </w:rPr>
        <w:t>manner</w:t>
      </w:r>
      <w:r>
        <w:rPr>
          <w:color w:val="231F20"/>
          <w:spacing w:val="-3"/>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I</w:t>
      </w:r>
      <w:r>
        <w:rPr>
          <w:color w:val="231F20"/>
          <w:spacing w:val="-7"/>
        </w:rPr>
        <w:t xml:space="preserve"> </w:t>
      </w:r>
      <w:r>
        <w:rPr>
          <w:color w:val="231F20"/>
        </w:rPr>
        <w:t>or</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has</w:t>
      </w:r>
      <w:r>
        <w:rPr>
          <w:color w:val="231F20"/>
          <w:spacing w:val="-3"/>
        </w:rPr>
        <w:t xml:space="preserve"> </w:t>
      </w:r>
      <w:r>
        <w:rPr>
          <w:color w:val="231F20"/>
        </w:rPr>
        <w:t>voted on</w:t>
      </w:r>
      <w:r>
        <w:rPr>
          <w:color w:val="231F20"/>
          <w:spacing w:val="-3"/>
        </w:rPr>
        <w:t xml:space="preserve"> </w:t>
      </w:r>
      <w:r>
        <w:rPr>
          <w:color w:val="231F20"/>
        </w:rPr>
        <w:t>a matter before the Grand Jury, and any evidence adduced by the Grand Jury.</w:t>
      </w:r>
    </w:p>
    <w:p w14:paraId="6DA203A6" w14:textId="77777777" w:rsidR="007D148E" w:rsidRDefault="007D148E">
      <w:pPr>
        <w:pStyle w:val="BodyText"/>
        <w:spacing w:before="3"/>
      </w:pPr>
    </w:p>
    <w:p w14:paraId="6DA203A7" w14:textId="77777777" w:rsidR="007D148E" w:rsidRDefault="007C3187">
      <w:pPr>
        <w:pStyle w:val="BodyText"/>
        <w:ind w:left="1440" w:right="2009"/>
        <w:jc w:val="both"/>
      </w:pPr>
      <w:r>
        <w:rPr>
          <w:color w:val="231F20"/>
        </w:rPr>
        <w:t xml:space="preserve">Foreperson only: </w:t>
      </w:r>
      <w:r>
        <w:rPr>
          <w:color w:val="231F20"/>
          <w:spacing w:val="439"/>
          <w:u w:val="single" w:color="231F20"/>
        </w:rPr>
        <w:t xml:space="preserve"> </w:t>
      </w:r>
      <w:r>
        <w:rPr>
          <w:color w:val="231F20"/>
          <w:spacing w:val="40"/>
        </w:rPr>
        <w:t xml:space="preserve"> </w:t>
      </w:r>
      <w:r>
        <w:rPr>
          <w:color w:val="231F20"/>
        </w:rPr>
        <w:t>I</w:t>
      </w:r>
      <w:r>
        <w:rPr>
          <w:color w:val="231F20"/>
          <w:spacing w:val="-4"/>
        </w:rPr>
        <w:t xml:space="preserve"> </w:t>
      </w:r>
      <w:r>
        <w:rPr>
          <w:color w:val="231F20"/>
        </w:rPr>
        <w:t>certify that I</w:t>
      </w:r>
      <w:r>
        <w:rPr>
          <w:color w:val="231F20"/>
          <w:spacing w:val="-6"/>
        </w:rPr>
        <w:t xml:space="preserve"> </w:t>
      </w:r>
      <w:r>
        <w:rPr>
          <w:color w:val="231F20"/>
        </w:rPr>
        <w:t>have returned</w:t>
      </w:r>
      <w:r>
        <w:rPr>
          <w:color w:val="231F20"/>
          <w:spacing w:val="-1"/>
        </w:rPr>
        <w:t xml:space="preserve"> </w:t>
      </w:r>
      <w:r>
        <w:rPr>
          <w:color w:val="231F20"/>
        </w:rPr>
        <w:t>all members’</w:t>
      </w:r>
      <w:r>
        <w:rPr>
          <w:color w:val="231F20"/>
          <w:spacing w:val="-1"/>
        </w:rPr>
        <w:t xml:space="preserve"> </w:t>
      </w:r>
      <w:r>
        <w:rPr>
          <w:color w:val="231F20"/>
        </w:rPr>
        <w:t>keys and</w:t>
      </w:r>
      <w:r>
        <w:rPr>
          <w:color w:val="231F20"/>
          <w:spacing w:val="-1"/>
        </w:rPr>
        <w:t xml:space="preserve"> </w:t>
      </w:r>
      <w:r>
        <w:rPr>
          <w:color w:val="231F20"/>
        </w:rPr>
        <w:t>key return</w:t>
      </w:r>
      <w:r>
        <w:rPr>
          <w:color w:val="231F20"/>
          <w:spacing w:val="-8"/>
        </w:rPr>
        <w:t xml:space="preserve"> </w:t>
      </w:r>
      <w:r>
        <w:rPr>
          <w:color w:val="231F20"/>
        </w:rPr>
        <w:t>forms,</w:t>
      </w:r>
      <w:r>
        <w:rPr>
          <w:color w:val="231F20"/>
          <w:spacing w:val="-6"/>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Foreperson’s</w:t>
      </w:r>
      <w:r>
        <w:rPr>
          <w:color w:val="231F20"/>
          <w:spacing w:val="-5"/>
        </w:rPr>
        <w:t xml:space="preserve"> </w:t>
      </w:r>
      <w:r>
        <w:rPr>
          <w:color w:val="231F20"/>
        </w:rPr>
        <w:t>lock</w:t>
      </w:r>
      <w:r>
        <w:rPr>
          <w:color w:val="231F20"/>
          <w:spacing w:val="-10"/>
        </w:rPr>
        <w:t xml:space="preserve"> </w:t>
      </w:r>
      <w:r>
        <w:rPr>
          <w:color w:val="231F20"/>
        </w:rPr>
        <w:t>box</w:t>
      </w:r>
      <w:r>
        <w:rPr>
          <w:color w:val="231F20"/>
          <w:spacing w:val="-4"/>
        </w:rPr>
        <w:t xml:space="preserve"> </w:t>
      </w:r>
      <w:r>
        <w:rPr>
          <w:color w:val="231F20"/>
        </w:rPr>
        <w:t>and</w:t>
      </w:r>
      <w:r>
        <w:rPr>
          <w:color w:val="231F20"/>
          <w:spacing w:val="-8"/>
        </w:rPr>
        <w:t xml:space="preserve"> </w:t>
      </w:r>
      <w:r>
        <w:rPr>
          <w:color w:val="231F20"/>
        </w:rPr>
        <w:t>key,</w:t>
      </w:r>
      <w:r>
        <w:rPr>
          <w:color w:val="231F20"/>
          <w:spacing w:val="-8"/>
        </w:rPr>
        <w:t xml:space="preserve"> </w:t>
      </w:r>
      <w:r>
        <w:rPr>
          <w:color w:val="231F20"/>
        </w:rPr>
        <w:t>post</w:t>
      </w:r>
      <w:r>
        <w:rPr>
          <w:color w:val="231F20"/>
          <w:spacing w:val="-8"/>
        </w:rPr>
        <w:t xml:space="preserve"> </w:t>
      </w:r>
      <w:r>
        <w:rPr>
          <w:color w:val="231F20"/>
        </w:rPr>
        <w:t>office</w:t>
      </w:r>
      <w:r>
        <w:rPr>
          <w:color w:val="231F20"/>
          <w:spacing w:val="-8"/>
        </w:rPr>
        <w:t xml:space="preserve"> </w:t>
      </w:r>
      <w:r>
        <w:rPr>
          <w:color w:val="231F20"/>
        </w:rPr>
        <w:t>key,</w:t>
      </w:r>
      <w:r>
        <w:rPr>
          <w:color w:val="231F20"/>
          <w:spacing w:val="-6"/>
        </w:rPr>
        <w:t xml:space="preserve"> </w:t>
      </w:r>
      <w:r>
        <w:rPr>
          <w:color w:val="231F20"/>
        </w:rPr>
        <w:t>and</w:t>
      </w:r>
      <w:r>
        <w:rPr>
          <w:color w:val="231F20"/>
          <w:spacing w:val="-6"/>
        </w:rPr>
        <w:t xml:space="preserve"> </w:t>
      </w:r>
      <w:r>
        <w:rPr>
          <w:color w:val="231F20"/>
        </w:rPr>
        <w:t>related key return forms, to the County Administrative Office.</w:t>
      </w:r>
    </w:p>
    <w:p w14:paraId="6DA203A8" w14:textId="77777777" w:rsidR="007D148E" w:rsidRDefault="007D148E">
      <w:pPr>
        <w:pStyle w:val="BodyText"/>
      </w:pPr>
    </w:p>
    <w:p w14:paraId="6DA203A9" w14:textId="77777777" w:rsidR="007D148E" w:rsidRDefault="007D148E">
      <w:pPr>
        <w:pStyle w:val="BodyText"/>
      </w:pPr>
    </w:p>
    <w:p w14:paraId="6DA203AA" w14:textId="77777777" w:rsidR="007D148E" w:rsidRDefault="007D148E">
      <w:pPr>
        <w:pStyle w:val="BodyText"/>
        <w:spacing w:before="228"/>
      </w:pPr>
    </w:p>
    <w:p w14:paraId="6DA203AB" w14:textId="77777777" w:rsidR="007D148E" w:rsidRDefault="007C3187">
      <w:pPr>
        <w:pStyle w:val="BodyText"/>
        <w:tabs>
          <w:tab w:val="left" w:pos="4700"/>
          <w:tab w:val="left" w:pos="5579"/>
          <w:tab w:val="left" w:pos="7892"/>
        </w:tabs>
        <w:ind w:right="384"/>
        <w:jc w:val="center"/>
      </w:pPr>
      <w:r>
        <w:rPr>
          <w:color w:val="231F20"/>
        </w:rPr>
        <w:t xml:space="preserve">Signature </w:t>
      </w:r>
      <w:r>
        <w:rPr>
          <w:color w:val="231F20"/>
          <w:u w:val="single" w:color="231F20"/>
        </w:rPr>
        <w:tab/>
      </w:r>
      <w:r>
        <w:rPr>
          <w:color w:val="231F20"/>
        </w:rPr>
        <w:tab/>
        <w:t xml:space="preserve">Date </w:t>
      </w:r>
      <w:r>
        <w:rPr>
          <w:color w:val="231F20"/>
          <w:u w:val="single" w:color="231F20"/>
        </w:rPr>
        <w:tab/>
      </w:r>
    </w:p>
    <w:p w14:paraId="6DA203AC" w14:textId="77777777" w:rsidR="007D148E" w:rsidRDefault="007D148E">
      <w:pPr>
        <w:pStyle w:val="BodyText"/>
        <w:spacing w:before="1"/>
      </w:pPr>
    </w:p>
    <w:p w14:paraId="6DA203AD" w14:textId="77777777" w:rsidR="007D148E" w:rsidRDefault="007C3187">
      <w:pPr>
        <w:pStyle w:val="BodyText"/>
        <w:tabs>
          <w:tab w:val="left" w:pos="6200"/>
        </w:tabs>
        <w:ind w:left="1440"/>
      </w:pPr>
      <w:r>
        <w:rPr>
          <w:color w:val="231F20"/>
        </w:rPr>
        <w:t xml:space="preserve">Printed name: </w:t>
      </w:r>
      <w:r>
        <w:rPr>
          <w:color w:val="231F20"/>
          <w:u w:val="single" w:color="231F20"/>
        </w:rPr>
        <w:tab/>
      </w:r>
    </w:p>
    <w:p w14:paraId="6DA203AE" w14:textId="77777777" w:rsidR="007D148E" w:rsidRDefault="007D148E">
      <w:pPr>
        <w:pStyle w:val="BodyText"/>
      </w:pPr>
    </w:p>
    <w:p w14:paraId="6DA203AF" w14:textId="77777777" w:rsidR="007D148E" w:rsidRDefault="007D148E">
      <w:pPr>
        <w:pStyle w:val="BodyText"/>
      </w:pPr>
    </w:p>
    <w:p w14:paraId="6DA203B0" w14:textId="77777777" w:rsidR="007D148E" w:rsidRDefault="007C3187">
      <w:pPr>
        <w:pStyle w:val="BodyText"/>
        <w:ind w:left="1440"/>
      </w:pPr>
      <w:r>
        <w:rPr>
          <w:color w:val="231F20"/>
        </w:rPr>
        <w:t>Accepted</w:t>
      </w:r>
      <w:r>
        <w:rPr>
          <w:color w:val="231F20"/>
          <w:spacing w:val="-6"/>
        </w:rPr>
        <w:t xml:space="preserve"> </w:t>
      </w:r>
      <w:r>
        <w:rPr>
          <w:color w:val="231F20"/>
        </w:rPr>
        <w:t>by</w:t>
      </w:r>
      <w:r>
        <w:rPr>
          <w:color w:val="231F20"/>
          <w:spacing w:val="-4"/>
        </w:rPr>
        <w:t xml:space="preserve"> </w:t>
      </w:r>
      <w:r>
        <w:rPr>
          <w:color w:val="231F20"/>
          <w:spacing w:val="-2"/>
        </w:rPr>
        <w:t>Foreperson:</w:t>
      </w:r>
    </w:p>
    <w:p w14:paraId="6DA203B1" w14:textId="77777777" w:rsidR="007D148E" w:rsidRDefault="007D148E">
      <w:pPr>
        <w:pStyle w:val="BodyText"/>
      </w:pPr>
    </w:p>
    <w:p w14:paraId="6DA203B2" w14:textId="77777777" w:rsidR="007D148E" w:rsidRDefault="007C3187">
      <w:pPr>
        <w:pStyle w:val="BodyText"/>
        <w:tabs>
          <w:tab w:val="left" w:pos="6140"/>
          <w:tab w:val="left" w:pos="7019"/>
          <w:tab w:val="left" w:pos="9333"/>
        </w:tabs>
        <w:ind w:left="1440"/>
      </w:pPr>
      <w:r>
        <w:rPr>
          <w:color w:val="231F20"/>
        </w:rPr>
        <w:t xml:space="preserve">Signature </w:t>
      </w:r>
      <w:r>
        <w:rPr>
          <w:color w:val="231F20"/>
          <w:u w:val="single" w:color="231F20"/>
        </w:rPr>
        <w:tab/>
      </w:r>
      <w:r>
        <w:rPr>
          <w:color w:val="231F20"/>
        </w:rPr>
        <w:tab/>
        <w:t xml:space="preserve">Date </w:t>
      </w:r>
      <w:r>
        <w:rPr>
          <w:color w:val="231F20"/>
          <w:u w:val="single" w:color="231F20"/>
        </w:rPr>
        <w:tab/>
      </w:r>
    </w:p>
    <w:p w14:paraId="6DA203B3" w14:textId="77777777" w:rsidR="007D148E" w:rsidRDefault="007D148E">
      <w:pPr>
        <w:pStyle w:val="BodyText"/>
        <w:sectPr w:rsidR="007D148E">
          <w:pgSz w:w="12240" w:h="15840"/>
          <w:pgMar w:top="740" w:right="360" w:bottom="480" w:left="720" w:header="514" w:footer="297" w:gutter="0"/>
          <w:cols w:space="720"/>
        </w:sectPr>
      </w:pPr>
    </w:p>
    <w:p w14:paraId="6DA203B4" w14:textId="77777777" w:rsidR="007D148E" w:rsidRDefault="007D148E">
      <w:pPr>
        <w:pStyle w:val="BodyText"/>
        <w:rPr>
          <w:sz w:val="22"/>
        </w:rPr>
      </w:pPr>
    </w:p>
    <w:p w14:paraId="6DA203B5" w14:textId="77777777" w:rsidR="007D148E" w:rsidRDefault="007D148E">
      <w:pPr>
        <w:pStyle w:val="BodyText"/>
        <w:spacing w:before="95"/>
        <w:rPr>
          <w:sz w:val="22"/>
        </w:rPr>
      </w:pPr>
    </w:p>
    <w:p w14:paraId="6DA203B6" w14:textId="77777777" w:rsidR="007D148E" w:rsidRDefault="007C3187">
      <w:pPr>
        <w:ind w:left="3221" w:right="3245"/>
        <w:jc w:val="center"/>
        <w:rPr>
          <w:b/>
        </w:rPr>
      </w:pPr>
      <w:r>
        <w:rPr>
          <w:b/>
          <w:color w:val="231F20"/>
        </w:rPr>
        <w:t>SHASTA</w:t>
      </w:r>
      <w:r>
        <w:rPr>
          <w:b/>
          <w:color w:val="231F20"/>
          <w:spacing w:val="-14"/>
        </w:rPr>
        <w:t xml:space="preserve"> </w:t>
      </w:r>
      <w:r>
        <w:rPr>
          <w:b/>
          <w:color w:val="231F20"/>
        </w:rPr>
        <w:t>COUNTY</w:t>
      </w:r>
      <w:r>
        <w:rPr>
          <w:b/>
          <w:color w:val="231F20"/>
          <w:spacing w:val="-14"/>
        </w:rPr>
        <w:t xml:space="preserve"> </w:t>
      </w:r>
      <w:r>
        <w:rPr>
          <w:b/>
          <w:color w:val="231F20"/>
        </w:rPr>
        <w:t>GRAND</w:t>
      </w:r>
      <w:r>
        <w:rPr>
          <w:b/>
          <w:color w:val="231F20"/>
          <w:spacing w:val="-13"/>
        </w:rPr>
        <w:t xml:space="preserve"> </w:t>
      </w:r>
      <w:r>
        <w:rPr>
          <w:b/>
          <w:color w:val="231F20"/>
        </w:rPr>
        <w:t>JURY STATEMENT OF INTEREST</w:t>
      </w:r>
    </w:p>
    <w:p w14:paraId="6DA203B7" w14:textId="77777777" w:rsidR="007D148E" w:rsidRDefault="007C3187">
      <w:pPr>
        <w:spacing w:line="251" w:lineRule="exact"/>
        <w:ind w:right="20"/>
        <w:jc w:val="center"/>
        <w:rPr>
          <w:b/>
        </w:rPr>
      </w:pPr>
      <w:r>
        <w:rPr>
          <w:b/>
          <w:color w:val="231F20"/>
        </w:rPr>
        <w:t>FOR</w:t>
      </w:r>
      <w:r>
        <w:rPr>
          <w:b/>
          <w:color w:val="231F20"/>
          <w:spacing w:val="-6"/>
        </w:rPr>
        <w:t xml:space="preserve"> </w:t>
      </w:r>
      <w:r>
        <w:rPr>
          <w:b/>
          <w:color w:val="231F20"/>
        </w:rPr>
        <w:t>CARRYOVER</w:t>
      </w:r>
      <w:r>
        <w:rPr>
          <w:b/>
          <w:color w:val="231F20"/>
          <w:spacing w:val="-6"/>
        </w:rPr>
        <w:t xml:space="preserve"> </w:t>
      </w:r>
      <w:r>
        <w:rPr>
          <w:b/>
          <w:color w:val="231F20"/>
        </w:rPr>
        <w:t>JURORS</w:t>
      </w:r>
      <w:r>
        <w:rPr>
          <w:b/>
          <w:color w:val="231F20"/>
          <w:spacing w:val="-7"/>
        </w:rPr>
        <w:t xml:space="preserve"> </w:t>
      </w:r>
      <w:r>
        <w:rPr>
          <w:b/>
          <w:color w:val="231F20"/>
        </w:rPr>
        <w:t>AND</w:t>
      </w:r>
      <w:r>
        <w:rPr>
          <w:b/>
          <w:color w:val="231F20"/>
          <w:spacing w:val="-4"/>
        </w:rPr>
        <w:t xml:space="preserve"> </w:t>
      </w:r>
      <w:r>
        <w:rPr>
          <w:b/>
          <w:color w:val="231F20"/>
          <w:spacing w:val="-2"/>
        </w:rPr>
        <w:t>FOREPERSON</w:t>
      </w:r>
    </w:p>
    <w:p w14:paraId="6DA203B8" w14:textId="77777777" w:rsidR="007D148E" w:rsidRDefault="007D148E">
      <w:pPr>
        <w:pStyle w:val="BodyText"/>
        <w:rPr>
          <w:b/>
          <w:sz w:val="22"/>
        </w:rPr>
      </w:pPr>
    </w:p>
    <w:p w14:paraId="6DA203B9" w14:textId="77777777" w:rsidR="007D148E" w:rsidRDefault="007C3187">
      <w:pPr>
        <w:ind w:left="259"/>
        <w:rPr>
          <w:b/>
        </w:rPr>
      </w:pPr>
      <w:r>
        <w:rPr>
          <w:color w:val="231F20"/>
        </w:rPr>
        <w:t>Any juror interested in being considered by the Court as a carryover juror, and those interested in being appointed Foreperson,</w:t>
      </w:r>
      <w:r>
        <w:rPr>
          <w:color w:val="231F20"/>
          <w:spacing w:val="-2"/>
        </w:rPr>
        <w:t xml:space="preserve"> </w:t>
      </w:r>
      <w:r>
        <w:rPr>
          <w:color w:val="231F20"/>
        </w:rPr>
        <w:t>are</w:t>
      </w:r>
      <w:r>
        <w:rPr>
          <w:color w:val="231F20"/>
          <w:spacing w:val="-2"/>
        </w:rPr>
        <w:t xml:space="preserve"> </w:t>
      </w:r>
      <w:r>
        <w:rPr>
          <w:color w:val="231F20"/>
        </w:rPr>
        <w:t>asked</w:t>
      </w:r>
      <w:r>
        <w:rPr>
          <w:color w:val="231F20"/>
          <w:spacing w:val="-4"/>
        </w:rPr>
        <w:t xml:space="preserve"> </w:t>
      </w:r>
      <w:r>
        <w:rPr>
          <w:color w:val="231F20"/>
        </w:rPr>
        <w:t>to</w:t>
      </w:r>
      <w:r>
        <w:rPr>
          <w:color w:val="231F20"/>
          <w:spacing w:val="-2"/>
        </w:rPr>
        <w:t xml:space="preserve"> </w:t>
      </w:r>
      <w:r>
        <w:rPr>
          <w:color w:val="231F20"/>
        </w:rPr>
        <w:t>complete</w:t>
      </w:r>
      <w:r>
        <w:rPr>
          <w:color w:val="231F20"/>
          <w:spacing w:val="-2"/>
        </w:rPr>
        <w:t xml:space="preserve"> </w:t>
      </w:r>
      <w:r>
        <w:rPr>
          <w:color w:val="231F20"/>
        </w:rPr>
        <w:t>this</w:t>
      </w:r>
      <w:r>
        <w:rPr>
          <w:color w:val="231F20"/>
          <w:spacing w:val="-2"/>
        </w:rPr>
        <w:t xml:space="preserve"> </w:t>
      </w:r>
      <w:r>
        <w:rPr>
          <w:color w:val="231F20"/>
        </w:rPr>
        <w:t>Statement</w:t>
      </w:r>
      <w:r>
        <w:rPr>
          <w:color w:val="231F20"/>
          <w:spacing w:val="-2"/>
        </w:rPr>
        <w:t xml:space="preserve"> </w:t>
      </w:r>
      <w:r>
        <w:rPr>
          <w:color w:val="231F20"/>
        </w:rPr>
        <w:t>of</w:t>
      </w:r>
      <w:r>
        <w:rPr>
          <w:color w:val="231F20"/>
          <w:spacing w:val="-2"/>
        </w:rPr>
        <w:t xml:space="preserve"> </w:t>
      </w:r>
      <w:r>
        <w:rPr>
          <w:color w:val="231F20"/>
        </w:rPr>
        <w:t>Interest</w:t>
      </w:r>
      <w:r>
        <w:rPr>
          <w:color w:val="231F20"/>
          <w:spacing w:val="-1"/>
        </w:rPr>
        <w:t xml:space="preserve"> </w:t>
      </w:r>
      <w:r>
        <w:rPr>
          <w:color w:val="231F20"/>
        </w:rPr>
        <w:t>and</w:t>
      </w:r>
      <w:r>
        <w:rPr>
          <w:color w:val="231F20"/>
          <w:spacing w:val="-2"/>
        </w:rPr>
        <w:t xml:space="preserve"> </w:t>
      </w:r>
      <w:r>
        <w:rPr>
          <w:color w:val="231F20"/>
        </w:rPr>
        <w:t>submit</w:t>
      </w:r>
      <w:r>
        <w:rPr>
          <w:color w:val="231F20"/>
          <w:spacing w:val="-4"/>
        </w:rPr>
        <w:t xml:space="preserve"> </w:t>
      </w:r>
      <w:r>
        <w:rPr>
          <w:color w:val="231F20"/>
        </w:rPr>
        <w:t>it</w:t>
      </w:r>
      <w:r>
        <w:rPr>
          <w:color w:val="231F20"/>
          <w:spacing w:val="-4"/>
        </w:rPr>
        <w:t xml:space="preserve"> </w:t>
      </w:r>
      <w:r>
        <w:rPr>
          <w:color w:val="231F20"/>
        </w:rPr>
        <w:t>to</w:t>
      </w:r>
      <w:r>
        <w:rPr>
          <w:color w:val="231F20"/>
          <w:spacing w:val="-4"/>
        </w:rPr>
        <w:t xml:space="preserve"> </w:t>
      </w:r>
      <w:r>
        <w:rPr>
          <w:color w:val="231F20"/>
        </w:rPr>
        <w:t xml:space="preserve">the </w:t>
      </w:r>
      <w:r>
        <w:rPr>
          <w:b/>
          <w:color w:val="231F20"/>
        </w:rPr>
        <w:t>Superior</w:t>
      </w:r>
      <w:r>
        <w:rPr>
          <w:b/>
          <w:color w:val="231F20"/>
          <w:spacing w:val="-2"/>
        </w:rPr>
        <w:t xml:space="preserve"> </w:t>
      </w:r>
      <w:r>
        <w:rPr>
          <w:b/>
          <w:color w:val="231F20"/>
        </w:rPr>
        <w:t>Court</w:t>
      </w:r>
      <w:r>
        <w:rPr>
          <w:b/>
          <w:color w:val="231F20"/>
          <w:spacing w:val="-3"/>
        </w:rPr>
        <w:t xml:space="preserve"> </w:t>
      </w:r>
      <w:r>
        <w:rPr>
          <w:b/>
          <w:color w:val="231F20"/>
        </w:rPr>
        <w:t>Executive</w:t>
      </w:r>
      <w:r>
        <w:rPr>
          <w:b/>
          <w:color w:val="231F20"/>
          <w:spacing w:val="-4"/>
        </w:rPr>
        <w:t xml:space="preserve"> </w:t>
      </w:r>
      <w:r>
        <w:rPr>
          <w:b/>
          <w:color w:val="231F20"/>
        </w:rPr>
        <w:t xml:space="preserve">Officer </w:t>
      </w:r>
      <w:hyperlink r:id="rId38">
        <w:r>
          <w:rPr>
            <w:b/>
            <w:color w:val="231F20"/>
          </w:rPr>
          <w:t>(administration@shasta.courts.ca.gov)</w:t>
        </w:r>
      </w:hyperlink>
      <w:r>
        <w:rPr>
          <w:b/>
          <w:color w:val="231F20"/>
        </w:rPr>
        <w:t xml:space="preserve"> </w:t>
      </w:r>
      <w:r>
        <w:rPr>
          <w:color w:val="231F20"/>
        </w:rPr>
        <w:t xml:space="preserve">no later than </w:t>
      </w:r>
      <w:r>
        <w:rPr>
          <w:b/>
          <w:color w:val="231F20"/>
          <w:u w:val="thick" w:color="231F20"/>
        </w:rPr>
        <w:t>April 1, 2026.</w:t>
      </w:r>
    </w:p>
    <w:p w14:paraId="6DA203BA" w14:textId="77777777" w:rsidR="007D148E" w:rsidRDefault="007D148E">
      <w:pPr>
        <w:pStyle w:val="BodyText"/>
        <w:spacing w:before="1"/>
        <w:rPr>
          <w:b/>
          <w:sz w:val="22"/>
        </w:rPr>
      </w:pPr>
    </w:p>
    <w:p w14:paraId="6DA203BB" w14:textId="77777777" w:rsidR="007D148E" w:rsidRDefault="007C3187">
      <w:pPr>
        <w:ind w:left="259" w:right="706"/>
      </w:pPr>
      <w:r>
        <w:rPr>
          <w:color w:val="231F20"/>
        </w:rPr>
        <w:t>The</w:t>
      </w:r>
      <w:r>
        <w:rPr>
          <w:color w:val="231F20"/>
          <w:spacing w:val="-2"/>
        </w:rPr>
        <w:t xml:space="preserve"> </w:t>
      </w:r>
      <w:r>
        <w:rPr>
          <w:color w:val="231F20"/>
        </w:rPr>
        <w:t>decision</w:t>
      </w:r>
      <w:r>
        <w:rPr>
          <w:color w:val="231F20"/>
          <w:spacing w:val="-2"/>
        </w:rPr>
        <w:t xml:space="preserve"> </w:t>
      </w:r>
      <w:r>
        <w:rPr>
          <w:color w:val="231F20"/>
        </w:rPr>
        <w:t>as</w:t>
      </w:r>
      <w:r>
        <w:rPr>
          <w:color w:val="231F20"/>
          <w:spacing w:val="-2"/>
        </w:rPr>
        <w:t xml:space="preserve"> </w:t>
      </w:r>
      <w:r>
        <w:rPr>
          <w:color w:val="231F20"/>
        </w:rPr>
        <w:t>to</w:t>
      </w:r>
      <w:r>
        <w:rPr>
          <w:color w:val="231F20"/>
          <w:spacing w:val="-2"/>
        </w:rPr>
        <w:t xml:space="preserve"> </w:t>
      </w:r>
      <w:r>
        <w:rPr>
          <w:color w:val="231F20"/>
        </w:rPr>
        <w:t>which</w:t>
      </w:r>
      <w:r>
        <w:rPr>
          <w:color w:val="231F20"/>
          <w:spacing w:val="-2"/>
        </w:rPr>
        <w:t xml:space="preserve"> </w:t>
      </w:r>
      <w:r>
        <w:rPr>
          <w:color w:val="231F20"/>
        </w:rPr>
        <w:t>jurors</w:t>
      </w:r>
      <w:r>
        <w:rPr>
          <w:color w:val="231F20"/>
          <w:spacing w:val="-4"/>
        </w:rPr>
        <w:t xml:space="preserve"> </w:t>
      </w:r>
      <w:r>
        <w:rPr>
          <w:color w:val="231F20"/>
        </w:rPr>
        <w:t>will</w:t>
      </w:r>
      <w:r>
        <w:rPr>
          <w:color w:val="231F20"/>
          <w:spacing w:val="-1"/>
        </w:rPr>
        <w:t xml:space="preserve"> </w:t>
      </w:r>
      <w:r>
        <w:rPr>
          <w:color w:val="231F20"/>
        </w:rPr>
        <w:t>be</w:t>
      </w:r>
      <w:r>
        <w:rPr>
          <w:color w:val="231F20"/>
          <w:spacing w:val="-4"/>
        </w:rPr>
        <w:t xml:space="preserve"> </w:t>
      </w:r>
      <w:r>
        <w:rPr>
          <w:color w:val="231F20"/>
        </w:rPr>
        <w:t>carried</w:t>
      </w:r>
      <w:r>
        <w:rPr>
          <w:color w:val="231F20"/>
          <w:spacing w:val="-2"/>
        </w:rPr>
        <w:t xml:space="preserve"> </w:t>
      </w:r>
      <w:r>
        <w:rPr>
          <w:color w:val="231F20"/>
        </w:rPr>
        <w:t>over</w:t>
      </w:r>
      <w:r>
        <w:rPr>
          <w:color w:val="231F20"/>
          <w:spacing w:val="-4"/>
        </w:rPr>
        <w:t xml:space="preserve"> </w:t>
      </w:r>
      <w:r>
        <w:rPr>
          <w:color w:val="231F20"/>
        </w:rPr>
        <w:t>and</w:t>
      </w:r>
      <w:r>
        <w:rPr>
          <w:color w:val="231F20"/>
          <w:spacing w:val="-2"/>
        </w:rPr>
        <w:t xml:space="preserve"> </w:t>
      </w:r>
      <w:r>
        <w:rPr>
          <w:color w:val="231F20"/>
        </w:rPr>
        <w:t>who</w:t>
      </w:r>
      <w:r>
        <w:rPr>
          <w:color w:val="231F20"/>
          <w:spacing w:val="-2"/>
        </w:rPr>
        <w:t xml:space="preserve"> </w:t>
      </w:r>
      <w:r>
        <w:rPr>
          <w:color w:val="231F20"/>
        </w:rPr>
        <w:t>will</w:t>
      </w:r>
      <w:r>
        <w:rPr>
          <w:color w:val="231F20"/>
          <w:spacing w:val="-1"/>
        </w:rPr>
        <w:t xml:space="preserve"> </w:t>
      </w:r>
      <w:r>
        <w:rPr>
          <w:color w:val="231F20"/>
        </w:rPr>
        <w:t>be</w:t>
      </w:r>
      <w:r>
        <w:rPr>
          <w:color w:val="231F20"/>
          <w:spacing w:val="-4"/>
        </w:rPr>
        <w:t xml:space="preserve"> </w:t>
      </w:r>
      <w:r>
        <w:rPr>
          <w:color w:val="231F20"/>
        </w:rPr>
        <w:t>appointed</w:t>
      </w:r>
      <w:r>
        <w:rPr>
          <w:color w:val="231F20"/>
          <w:spacing w:val="-2"/>
        </w:rPr>
        <w:t xml:space="preserve"> </w:t>
      </w:r>
      <w:r>
        <w:rPr>
          <w:color w:val="231F20"/>
        </w:rPr>
        <w:t>Foreperson</w:t>
      </w:r>
      <w:r>
        <w:rPr>
          <w:color w:val="231F20"/>
          <w:spacing w:val="-4"/>
        </w:rPr>
        <w:t xml:space="preserve"> </w:t>
      </w:r>
      <w:r>
        <w:rPr>
          <w:color w:val="231F20"/>
        </w:rPr>
        <w:t>shall</w:t>
      </w:r>
      <w:r>
        <w:rPr>
          <w:color w:val="231F20"/>
          <w:spacing w:val="-4"/>
        </w:rPr>
        <w:t xml:space="preserve"> </w:t>
      </w:r>
      <w:r>
        <w:rPr>
          <w:color w:val="231F20"/>
        </w:rPr>
        <w:t>be</w:t>
      </w:r>
      <w:r>
        <w:rPr>
          <w:color w:val="231F20"/>
          <w:spacing w:val="-2"/>
        </w:rPr>
        <w:t xml:space="preserve"> </w:t>
      </w:r>
      <w:r>
        <w:rPr>
          <w:color w:val="231F20"/>
        </w:rPr>
        <w:t>within</w:t>
      </w:r>
      <w:r>
        <w:rPr>
          <w:color w:val="231F20"/>
          <w:spacing w:val="-2"/>
        </w:rPr>
        <w:t xml:space="preserve"> </w:t>
      </w:r>
      <w:r>
        <w:rPr>
          <w:color w:val="231F20"/>
        </w:rPr>
        <w:t>the</w:t>
      </w:r>
      <w:r>
        <w:rPr>
          <w:color w:val="231F20"/>
          <w:spacing w:val="-4"/>
        </w:rPr>
        <w:t xml:space="preserve"> </w:t>
      </w:r>
      <w:r>
        <w:rPr>
          <w:color w:val="231F20"/>
        </w:rPr>
        <w:t>sole discretion of the Presiding Judge.</w:t>
      </w:r>
    </w:p>
    <w:p w14:paraId="6DA203BC" w14:textId="77777777" w:rsidR="007D148E" w:rsidRDefault="007D148E">
      <w:pPr>
        <w:pStyle w:val="BodyText"/>
        <w:rPr>
          <w:sz w:val="22"/>
        </w:rPr>
      </w:pPr>
    </w:p>
    <w:p w14:paraId="6DA203BD" w14:textId="77777777" w:rsidR="007D148E" w:rsidRDefault="007C3187">
      <w:pPr>
        <w:pStyle w:val="ListParagraph"/>
        <w:numPr>
          <w:ilvl w:val="0"/>
          <w:numId w:val="66"/>
        </w:numPr>
        <w:tabs>
          <w:tab w:val="left" w:pos="979"/>
        </w:tabs>
        <w:ind w:right="712" w:hanging="360"/>
      </w:pPr>
      <w:r>
        <w:rPr>
          <w:color w:val="231F20"/>
        </w:rPr>
        <w:t>Describe</w:t>
      </w:r>
      <w:r>
        <w:rPr>
          <w:color w:val="231F20"/>
          <w:spacing w:val="-3"/>
        </w:rPr>
        <w:t xml:space="preserve"> </w:t>
      </w:r>
      <w:r>
        <w:rPr>
          <w:color w:val="231F20"/>
        </w:rPr>
        <w:t>the</w:t>
      </w:r>
      <w:r>
        <w:rPr>
          <w:color w:val="231F20"/>
          <w:spacing w:val="-3"/>
        </w:rPr>
        <w:t xml:space="preserve"> </w:t>
      </w:r>
      <w:r>
        <w:rPr>
          <w:color w:val="231F20"/>
        </w:rPr>
        <w:t>skills</w:t>
      </w:r>
      <w:r>
        <w:rPr>
          <w:color w:val="231F20"/>
          <w:spacing w:val="-1"/>
        </w:rPr>
        <w:t xml:space="preserve"> </w:t>
      </w:r>
      <w:r>
        <w:rPr>
          <w:color w:val="231F20"/>
        </w:rPr>
        <w:t>and</w:t>
      </w:r>
      <w:r>
        <w:rPr>
          <w:color w:val="231F20"/>
          <w:spacing w:val="-1"/>
        </w:rPr>
        <w:t xml:space="preserve"> </w:t>
      </w:r>
      <w:r>
        <w:rPr>
          <w:color w:val="231F20"/>
        </w:rPr>
        <w:t>aptitudes</w:t>
      </w:r>
      <w:r>
        <w:rPr>
          <w:color w:val="231F20"/>
          <w:spacing w:val="-4"/>
        </w:rPr>
        <w:t xml:space="preserve"> </w:t>
      </w:r>
      <w:r>
        <w:rPr>
          <w:color w:val="231F20"/>
        </w:rPr>
        <w:t>that make you</w:t>
      </w:r>
      <w:r>
        <w:rPr>
          <w:color w:val="231F20"/>
          <w:spacing w:val="-1"/>
        </w:rPr>
        <w:t xml:space="preserve"> </w:t>
      </w:r>
      <w:r>
        <w:rPr>
          <w:color w:val="231F20"/>
        </w:rPr>
        <w:t>a</w:t>
      </w:r>
      <w:r>
        <w:rPr>
          <w:color w:val="231F20"/>
          <w:spacing w:val="-1"/>
        </w:rPr>
        <w:t xml:space="preserve"> </w:t>
      </w:r>
      <w:r>
        <w:rPr>
          <w:color w:val="231F20"/>
        </w:rPr>
        <w:t>good</w:t>
      </w:r>
      <w:r>
        <w:rPr>
          <w:color w:val="231F20"/>
          <w:spacing w:val="-4"/>
        </w:rPr>
        <w:t xml:space="preserve"> </w:t>
      </w:r>
      <w:r>
        <w:rPr>
          <w:color w:val="231F20"/>
        </w:rPr>
        <w:t>candidate</w:t>
      </w:r>
      <w:r>
        <w:rPr>
          <w:color w:val="231F20"/>
          <w:spacing w:val="-1"/>
        </w:rPr>
        <w:t xml:space="preserve"> </w:t>
      </w:r>
      <w:r>
        <w:rPr>
          <w:color w:val="231F20"/>
        </w:rPr>
        <w:t>for</w:t>
      </w:r>
      <w:r>
        <w:rPr>
          <w:color w:val="231F20"/>
          <w:spacing w:val="-1"/>
        </w:rPr>
        <w:t xml:space="preserve"> </w:t>
      </w:r>
      <w:r>
        <w:rPr>
          <w:color w:val="231F20"/>
        </w:rPr>
        <w:t>being</w:t>
      </w:r>
      <w:r>
        <w:rPr>
          <w:color w:val="231F20"/>
          <w:spacing w:val="-4"/>
        </w:rPr>
        <w:t xml:space="preserve"> </w:t>
      </w:r>
      <w:r>
        <w:rPr>
          <w:color w:val="231F20"/>
        </w:rPr>
        <w:t>carried</w:t>
      </w:r>
      <w:r>
        <w:rPr>
          <w:color w:val="231F20"/>
          <w:spacing w:val="-3"/>
        </w:rPr>
        <w:t xml:space="preserve"> </w:t>
      </w:r>
      <w:r>
        <w:rPr>
          <w:color w:val="231F20"/>
        </w:rPr>
        <w:t>over</w:t>
      </w:r>
      <w:r>
        <w:rPr>
          <w:color w:val="231F20"/>
          <w:spacing w:val="-4"/>
        </w:rPr>
        <w:t xml:space="preserve"> </w:t>
      </w:r>
      <w:r>
        <w:rPr>
          <w:color w:val="231F20"/>
        </w:rPr>
        <w:t>for</w:t>
      </w:r>
      <w:r>
        <w:rPr>
          <w:color w:val="231F20"/>
          <w:spacing w:val="-4"/>
        </w:rPr>
        <w:t xml:space="preserve"> </w:t>
      </w:r>
      <w:r>
        <w:rPr>
          <w:color w:val="231F20"/>
        </w:rPr>
        <w:t>a</w:t>
      </w:r>
      <w:r>
        <w:rPr>
          <w:color w:val="231F20"/>
          <w:spacing w:val="-1"/>
        </w:rPr>
        <w:t xml:space="preserve"> </w:t>
      </w:r>
      <w:r>
        <w:rPr>
          <w:color w:val="231F20"/>
        </w:rPr>
        <w:t>second</w:t>
      </w:r>
      <w:r>
        <w:rPr>
          <w:color w:val="231F20"/>
          <w:spacing w:val="-1"/>
        </w:rPr>
        <w:t xml:space="preserve"> </w:t>
      </w:r>
      <w:r>
        <w:rPr>
          <w:color w:val="231F20"/>
        </w:rPr>
        <w:t>year</w:t>
      </w:r>
      <w:r>
        <w:rPr>
          <w:color w:val="231F20"/>
          <w:spacing w:val="-1"/>
        </w:rPr>
        <w:t xml:space="preserve"> </w:t>
      </w:r>
      <w:r>
        <w:rPr>
          <w:color w:val="231F20"/>
        </w:rPr>
        <w:t>of grand jury service.</w:t>
      </w:r>
    </w:p>
    <w:p w14:paraId="6DA203BE" w14:textId="77777777" w:rsidR="007D148E" w:rsidRDefault="007D148E">
      <w:pPr>
        <w:pStyle w:val="BodyText"/>
        <w:rPr>
          <w:sz w:val="22"/>
        </w:rPr>
      </w:pPr>
    </w:p>
    <w:p w14:paraId="6DA203BF" w14:textId="77777777" w:rsidR="007D148E" w:rsidRDefault="007D148E">
      <w:pPr>
        <w:pStyle w:val="BodyText"/>
        <w:rPr>
          <w:sz w:val="22"/>
        </w:rPr>
      </w:pPr>
    </w:p>
    <w:p w14:paraId="6DA203C0" w14:textId="77777777" w:rsidR="007D148E" w:rsidRDefault="007D148E">
      <w:pPr>
        <w:pStyle w:val="BodyText"/>
        <w:rPr>
          <w:sz w:val="22"/>
        </w:rPr>
      </w:pPr>
    </w:p>
    <w:p w14:paraId="6DA203C1" w14:textId="77777777" w:rsidR="007D148E" w:rsidRDefault="007D148E">
      <w:pPr>
        <w:pStyle w:val="BodyText"/>
        <w:spacing w:before="2"/>
        <w:rPr>
          <w:sz w:val="22"/>
        </w:rPr>
      </w:pPr>
    </w:p>
    <w:p w14:paraId="6DA203C2" w14:textId="77777777" w:rsidR="007D148E" w:rsidRDefault="007C3187">
      <w:pPr>
        <w:pStyle w:val="ListParagraph"/>
        <w:numPr>
          <w:ilvl w:val="0"/>
          <w:numId w:val="66"/>
        </w:numPr>
        <w:tabs>
          <w:tab w:val="left" w:pos="979"/>
        </w:tabs>
        <w:ind w:right="575" w:hanging="360"/>
      </w:pPr>
      <w:r>
        <w:rPr>
          <w:color w:val="231F20"/>
        </w:rPr>
        <w:t>Describe any special experience or accomplishments you have had as a grand juror, such as any work as an officer</w:t>
      </w:r>
      <w:r>
        <w:rPr>
          <w:color w:val="231F20"/>
          <w:spacing w:val="-2"/>
        </w:rPr>
        <w:t xml:space="preserve"> </w:t>
      </w:r>
      <w:r>
        <w:rPr>
          <w:color w:val="231F20"/>
        </w:rPr>
        <w:t>or</w:t>
      </w:r>
      <w:r>
        <w:rPr>
          <w:color w:val="231F20"/>
          <w:spacing w:val="-4"/>
        </w:rPr>
        <w:t xml:space="preserve"> </w:t>
      </w:r>
      <w:r>
        <w:rPr>
          <w:color w:val="231F20"/>
        </w:rPr>
        <w:t>committee</w:t>
      </w:r>
      <w:r>
        <w:rPr>
          <w:color w:val="231F20"/>
          <w:spacing w:val="-2"/>
        </w:rPr>
        <w:t xml:space="preserve"> </w:t>
      </w:r>
      <w:r>
        <w:rPr>
          <w:color w:val="231F20"/>
        </w:rPr>
        <w:t>chair,</w:t>
      </w:r>
      <w:r>
        <w:rPr>
          <w:color w:val="231F20"/>
          <w:spacing w:val="-5"/>
        </w:rPr>
        <w:t xml:space="preserve"> </w:t>
      </w:r>
      <w:r>
        <w:rPr>
          <w:color w:val="231F20"/>
        </w:rPr>
        <w:t>or</w:t>
      </w:r>
      <w:r>
        <w:rPr>
          <w:color w:val="231F20"/>
          <w:spacing w:val="-2"/>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lead</w:t>
      </w:r>
      <w:r>
        <w:rPr>
          <w:color w:val="231F20"/>
          <w:spacing w:val="-2"/>
        </w:rPr>
        <w:t xml:space="preserve"> </w:t>
      </w:r>
      <w:r>
        <w:rPr>
          <w:color w:val="231F20"/>
        </w:rPr>
        <w:t>author</w:t>
      </w:r>
      <w:r>
        <w:rPr>
          <w:color w:val="231F20"/>
          <w:spacing w:val="-2"/>
        </w:rPr>
        <w:t xml:space="preserve"> </w:t>
      </w:r>
      <w:r>
        <w:rPr>
          <w:color w:val="231F20"/>
        </w:rPr>
        <w:t>of</w:t>
      </w:r>
      <w:r>
        <w:rPr>
          <w:color w:val="231F20"/>
          <w:spacing w:val="-4"/>
        </w:rPr>
        <w:t xml:space="preserve"> </w:t>
      </w:r>
      <w:r>
        <w:rPr>
          <w:color w:val="231F20"/>
        </w:rPr>
        <w:t>a report,</w:t>
      </w:r>
      <w:r>
        <w:rPr>
          <w:color w:val="231F20"/>
          <w:spacing w:val="-2"/>
        </w:rPr>
        <w:t xml:space="preserve"> </w:t>
      </w:r>
      <w:r>
        <w:rPr>
          <w:color w:val="231F20"/>
        </w:rPr>
        <w:t>which</w:t>
      </w:r>
      <w:r>
        <w:rPr>
          <w:color w:val="231F20"/>
          <w:spacing w:val="-4"/>
        </w:rPr>
        <w:t xml:space="preserve"> </w:t>
      </w:r>
      <w:r>
        <w:rPr>
          <w:color w:val="231F20"/>
        </w:rPr>
        <w:t>demonstrates</w:t>
      </w:r>
      <w:r>
        <w:rPr>
          <w:color w:val="231F20"/>
          <w:spacing w:val="-2"/>
        </w:rPr>
        <w:t xml:space="preserve"> </w:t>
      </w:r>
      <w:r>
        <w:rPr>
          <w:color w:val="231F20"/>
        </w:rPr>
        <w:t>leadership</w:t>
      </w:r>
      <w:r>
        <w:rPr>
          <w:color w:val="231F20"/>
          <w:spacing w:val="-5"/>
        </w:rPr>
        <w:t xml:space="preserve"> </w:t>
      </w:r>
      <w:r>
        <w:rPr>
          <w:color w:val="231F20"/>
        </w:rPr>
        <w:t>ability</w:t>
      </w:r>
      <w:r>
        <w:rPr>
          <w:color w:val="231F20"/>
          <w:spacing w:val="-4"/>
        </w:rPr>
        <w:t xml:space="preserve"> </w:t>
      </w:r>
      <w:r>
        <w:rPr>
          <w:color w:val="231F20"/>
        </w:rPr>
        <w:t>or</w:t>
      </w:r>
      <w:r>
        <w:rPr>
          <w:color w:val="231F20"/>
          <w:spacing w:val="-2"/>
        </w:rPr>
        <w:t xml:space="preserve"> </w:t>
      </w:r>
      <w:r>
        <w:rPr>
          <w:color w:val="231F20"/>
        </w:rPr>
        <w:t>a</w:t>
      </w:r>
      <w:r>
        <w:rPr>
          <w:color w:val="231F20"/>
          <w:spacing w:val="-4"/>
        </w:rPr>
        <w:t xml:space="preserve"> </w:t>
      </w:r>
      <w:r>
        <w:rPr>
          <w:color w:val="231F20"/>
        </w:rPr>
        <w:t>strong work ethic.</w:t>
      </w:r>
    </w:p>
    <w:p w14:paraId="6DA203C3" w14:textId="77777777" w:rsidR="007D148E" w:rsidRDefault="007D148E">
      <w:pPr>
        <w:pStyle w:val="BodyText"/>
        <w:rPr>
          <w:sz w:val="22"/>
        </w:rPr>
      </w:pPr>
    </w:p>
    <w:p w14:paraId="6DA203C4" w14:textId="77777777" w:rsidR="007D148E" w:rsidRDefault="007D148E">
      <w:pPr>
        <w:pStyle w:val="BodyText"/>
        <w:rPr>
          <w:sz w:val="22"/>
        </w:rPr>
      </w:pPr>
    </w:p>
    <w:p w14:paraId="6DA203C5" w14:textId="77777777" w:rsidR="007D148E" w:rsidRDefault="007D148E">
      <w:pPr>
        <w:pStyle w:val="BodyText"/>
        <w:spacing w:before="250"/>
        <w:rPr>
          <w:sz w:val="22"/>
        </w:rPr>
      </w:pPr>
    </w:p>
    <w:p w14:paraId="6DA203C6" w14:textId="77777777" w:rsidR="007D148E" w:rsidRDefault="007C3187">
      <w:pPr>
        <w:pStyle w:val="ListParagraph"/>
        <w:numPr>
          <w:ilvl w:val="0"/>
          <w:numId w:val="66"/>
        </w:numPr>
        <w:tabs>
          <w:tab w:val="left" w:pos="979"/>
        </w:tabs>
        <w:spacing w:before="1"/>
        <w:ind w:right="375" w:hanging="360"/>
      </w:pPr>
      <w:r>
        <w:rPr>
          <w:color w:val="231F20"/>
        </w:rPr>
        <w:t>Are</w:t>
      </w:r>
      <w:r>
        <w:rPr>
          <w:color w:val="231F20"/>
          <w:spacing w:val="-2"/>
        </w:rPr>
        <w:t xml:space="preserve"> </w:t>
      </w:r>
      <w:r>
        <w:rPr>
          <w:color w:val="231F20"/>
        </w:rPr>
        <w:t>there</w:t>
      </w:r>
      <w:r>
        <w:rPr>
          <w:color w:val="231F20"/>
          <w:spacing w:val="-4"/>
        </w:rPr>
        <w:t xml:space="preserve"> </w:t>
      </w:r>
      <w:r>
        <w:rPr>
          <w:color w:val="231F20"/>
        </w:rPr>
        <w:t>any</w:t>
      </w:r>
      <w:r>
        <w:rPr>
          <w:color w:val="231F20"/>
          <w:spacing w:val="-4"/>
        </w:rPr>
        <w:t xml:space="preserve"> </w:t>
      </w:r>
      <w:r>
        <w:rPr>
          <w:color w:val="231F20"/>
        </w:rPr>
        <w:t>jurors,</w:t>
      </w:r>
      <w:r>
        <w:rPr>
          <w:color w:val="231F20"/>
          <w:spacing w:val="-4"/>
        </w:rPr>
        <w:t xml:space="preserve"> </w:t>
      </w:r>
      <w:r>
        <w:rPr>
          <w:color w:val="231F20"/>
        </w:rPr>
        <w:t>including</w:t>
      </w:r>
      <w:r>
        <w:rPr>
          <w:color w:val="231F20"/>
          <w:spacing w:val="-2"/>
        </w:rPr>
        <w:t xml:space="preserve"> </w:t>
      </w:r>
      <w:r>
        <w:rPr>
          <w:color w:val="231F20"/>
        </w:rPr>
        <w:t>yourself,</w:t>
      </w:r>
      <w:r>
        <w:rPr>
          <w:color w:val="231F20"/>
          <w:spacing w:val="-2"/>
        </w:rPr>
        <w:t xml:space="preserve"> </w:t>
      </w:r>
      <w:r>
        <w:rPr>
          <w:color w:val="231F20"/>
        </w:rPr>
        <w:t>that</w:t>
      </w:r>
      <w:r>
        <w:rPr>
          <w:color w:val="231F20"/>
          <w:spacing w:val="-1"/>
        </w:rPr>
        <w:t xml:space="preserve"> </w:t>
      </w:r>
      <w:r>
        <w:rPr>
          <w:color w:val="231F20"/>
        </w:rPr>
        <w:t>you</w:t>
      </w:r>
      <w:r>
        <w:rPr>
          <w:color w:val="231F20"/>
          <w:spacing w:val="-2"/>
        </w:rPr>
        <w:t xml:space="preserve"> </w:t>
      </w:r>
      <w:r>
        <w:rPr>
          <w:color w:val="231F20"/>
        </w:rPr>
        <w:t>would</w:t>
      </w:r>
      <w:r>
        <w:rPr>
          <w:color w:val="231F20"/>
          <w:spacing w:val="-2"/>
        </w:rPr>
        <w:t xml:space="preserve"> </w:t>
      </w:r>
      <w:r>
        <w:rPr>
          <w:color w:val="231F20"/>
        </w:rPr>
        <w:t>recommend</w:t>
      </w:r>
      <w:r>
        <w:rPr>
          <w:color w:val="231F20"/>
          <w:spacing w:val="-2"/>
        </w:rPr>
        <w:t xml:space="preserve"> </w:t>
      </w:r>
      <w:r>
        <w:rPr>
          <w:color w:val="231F20"/>
        </w:rPr>
        <w:t>to</w:t>
      </w:r>
      <w:r>
        <w:rPr>
          <w:color w:val="231F20"/>
          <w:spacing w:val="-5"/>
        </w:rPr>
        <w:t xml:space="preserve"> </w:t>
      </w:r>
      <w:r>
        <w:rPr>
          <w:color w:val="231F20"/>
        </w:rPr>
        <w:t>be</w:t>
      </w:r>
      <w:r>
        <w:rPr>
          <w:color w:val="231F20"/>
          <w:spacing w:val="-2"/>
        </w:rPr>
        <w:t xml:space="preserve"> </w:t>
      </w:r>
      <w:r>
        <w:rPr>
          <w:color w:val="231F20"/>
        </w:rPr>
        <w:t>considered</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foreperson</w:t>
      </w:r>
      <w:r>
        <w:rPr>
          <w:color w:val="231F20"/>
          <w:spacing w:val="-2"/>
        </w:rPr>
        <w:t xml:space="preserve"> </w:t>
      </w:r>
      <w:r>
        <w:rPr>
          <w:color w:val="231F20"/>
        </w:rPr>
        <w:t>for</w:t>
      </w:r>
      <w:r>
        <w:rPr>
          <w:color w:val="231F20"/>
          <w:spacing w:val="-2"/>
        </w:rPr>
        <w:t xml:space="preserve"> </w:t>
      </w:r>
      <w:r>
        <w:rPr>
          <w:color w:val="231F20"/>
        </w:rPr>
        <w:t>next year? If so, why?</w:t>
      </w:r>
    </w:p>
    <w:p w14:paraId="6DA203C7" w14:textId="77777777" w:rsidR="007D148E" w:rsidRDefault="007D148E">
      <w:pPr>
        <w:pStyle w:val="BodyText"/>
        <w:rPr>
          <w:sz w:val="22"/>
        </w:rPr>
      </w:pPr>
    </w:p>
    <w:p w14:paraId="6DA203C8" w14:textId="77777777" w:rsidR="007D148E" w:rsidRDefault="007D148E">
      <w:pPr>
        <w:pStyle w:val="BodyText"/>
        <w:rPr>
          <w:sz w:val="22"/>
        </w:rPr>
      </w:pPr>
    </w:p>
    <w:p w14:paraId="6DA203C9" w14:textId="77777777" w:rsidR="007D148E" w:rsidRDefault="007D148E">
      <w:pPr>
        <w:pStyle w:val="BodyText"/>
        <w:rPr>
          <w:sz w:val="22"/>
        </w:rPr>
      </w:pPr>
    </w:p>
    <w:p w14:paraId="6DA203CA" w14:textId="77777777" w:rsidR="007D148E" w:rsidRDefault="007C3187">
      <w:pPr>
        <w:ind w:left="259"/>
      </w:pPr>
      <w:r>
        <w:rPr>
          <w:color w:val="231F20"/>
        </w:rPr>
        <w:t>Please</w:t>
      </w:r>
      <w:r>
        <w:rPr>
          <w:color w:val="231F20"/>
          <w:spacing w:val="-4"/>
        </w:rPr>
        <w:t xml:space="preserve"> </w:t>
      </w:r>
      <w:r>
        <w:rPr>
          <w:color w:val="231F20"/>
        </w:rPr>
        <w:t>use</w:t>
      </w:r>
      <w:r>
        <w:rPr>
          <w:color w:val="231F20"/>
          <w:spacing w:val="-3"/>
        </w:rPr>
        <w:t xml:space="preserve"> </w:t>
      </w:r>
      <w:r>
        <w:rPr>
          <w:color w:val="231F20"/>
        </w:rPr>
        <w:t>additional</w:t>
      </w:r>
      <w:r>
        <w:rPr>
          <w:color w:val="231F20"/>
          <w:spacing w:val="-3"/>
        </w:rPr>
        <w:t xml:space="preserve"> </w:t>
      </w:r>
      <w:r>
        <w:rPr>
          <w:color w:val="231F20"/>
        </w:rPr>
        <w:t>pages,</w:t>
      </w:r>
      <w:r>
        <w:rPr>
          <w:color w:val="231F20"/>
          <w:spacing w:val="-5"/>
        </w:rPr>
        <w:t xml:space="preserve"> </w:t>
      </w:r>
      <w:r>
        <w:rPr>
          <w:color w:val="231F20"/>
        </w:rPr>
        <w:t>if</w:t>
      </w:r>
      <w:r>
        <w:rPr>
          <w:color w:val="231F20"/>
          <w:spacing w:val="-3"/>
        </w:rPr>
        <w:t xml:space="preserve"> </w:t>
      </w:r>
      <w:r>
        <w:rPr>
          <w:color w:val="231F20"/>
          <w:spacing w:val="-2"/>
        </w:rPr>
        <w:t>necessary.</w:t>
      </w:r>
    </w:p>
    <w:p w14:paraId="6DA203CB" w14:textId="77777777" w:rsidR="007D148E" w:rsidRDefault="007D148E">
      <w:pPr>
        <w:pStyle w:val="BodyText"/>
        <w:spacing w:before="17"/>
        <w:rPr>
          <w:sz w:val="22"/>
        </w:rPr>
      </w:pPr>
    </w:p>
    <w:p w14:paraId="6DA203CC" w14:textId="77777777" w:rsidR="007D148E" w:rsidRDefault="007C3187">
      <w:pPr>
        <w:tabs>
          <w:tab w:val="left" w:pos="4642"/>
          <w:tab w:val="left" w:pos="4709"/>
          <w:tab w:val="left" w:pos="4940"/>
          <w:tab w:val="left" w:pos="10273"/>
        </w:tabs>
        <w:spacing w:line="369" w:lineRule="auto"/>
        <w:ind w:left="276" w:right="862"/>
        <w:rPr>
          <w:b/>
        </w:rPr>
      </w:pPr>
      <w:r>
        <w:rPr>
          <w:b/>
          <w:color w:val="231F20"/>
          <w:spacing w:val="-2"/>
          <w:u w:val="thick" w:color="231F20"/>
        </w:rPr>
        <w:t>Name:</w:t>
      </w:r>
      <w:r>
        <w:rPr>
          <w:b/>
          <w:color w:val="231F20"/>
          <w:u w:val="thick" w:color="231F20"/>
        </w:rPr>
        <w:tab/>
      </w:r>
      <w:r>
        <w:rPr>
          <w:b/>
          <w:color w:val="231F20"/>
        </w:rPr>
        <w:tab/>
      </w:r>
      <w:r>
        <w:rPr>
          <w:b/>
          <w:color w:val="231F20"/>
        </w:rPr>
        <w:tab/>
      </w:r>
      <w:r>
        <w:rPr>
          <w:b/>
          <w:color w:val="231F20"/>
          <w:spacing w:val="-2"/>
          <w:u w:val="thick" w:color="231F20"/>
        </w:rPr>
        <w:t>Date:</w:t>
      </w:r>
      <w:r>
        <w:rPr>
          <w:b/>
          <w:color w:val="231F20"/>
          <w:u w:val="thick" w:color="231F20"/>
        </w:rPr>
        <w:tab/>
      </w:r>
      <w:r>
        <w:rPr>
          <w:b/>
          <w:color w:val="231F20"/>
          <w:spacing w:val="-51"/>
          <w:u w:val="thick" w:color="231F20"/>
        </w:rPr>
        <w:t xml:space="preserve"> </w:t>
      </w:r>
      <w:r>
        <w:rPr>
          <w:b/>
          <w:color w:val="231F20"/>
          <w:spacing w:val="-2"/>
        </w:rPr>
        <w:t xml:space="preserve"> </w:t>
      </w:r>
      <w:r>
        <w:rPr>
          <w:b/>
          <w:color w:val="231F20"/>
          <w:spacing w:val="-2"/>
          <w:u w:val="thick" w:color="231F20"/>
        </w:rPr>
        <w:t>Email:</w:t>
      </w:r>
      <w:r>
        <w:rPr>
          <w:b/>
          <w:color w:val="231F20"/>
          <w:u w:val="thick" w:color="231F20"/>
        </w:rPr>
        <w:tab/>
      </w:r>
      <w:r>
        <w:rPr>
          <w:b/>
          <w:color w:val="231F20"/>
          <w:u w:val="thick" w:color="231F20"/>
        </w:rPr>
        <w:tab/>
      </w:r>
      <w:r>
        <w:rPr>
          <w:b/>
          <w:color w:val="231F20"/>
        </w:rPr>
        <w:tab/>
      </w:r>
      <w:r>
        <w:rPr>
          <w:b/>
          <w:color w:val="231F20"/>
          <w:u w:val="thick" w:color="231F20"/>
        </w:rPr>
        <w:t xml:space="preserve">Phone </w:t>
      </w:r>
      <w:r>
        <w:rPr>
          <w:b/>
          <w:color w:val="231F20"/>
          <w:spacing w:val="-5"/>
          <w:u w:val="thick" w:color="231F20"/>
        </w:rPr>
        <w:t>#:</w:t>
      </w:r>
      <w:r>
        <w:rPr>
          <w:b/>
          <w:color w:val="231F20"/>
          <w:u w:val="thick" w:color="231F20"/>
        </w:rPr>
        <w:tab/>
      </w:r>
    </w:p>
    <w:p w14:paraId="6DA203CD" w14:textId="77777777" w:rsidR="007D148E" w:rsidRDefault="007D148E">
      <w:pPr>
        <w:pStyle w:val="BodyText"/>
        <w:rPr>
          <w:b/>
          <w:sz w:val="20"/>
        </w:rPr>
      </w:pPr>
    </w:p>
    <w:p w14:paraId="6DA203CE" w14:textId="77777777" w:rsidR="007D148E" w:rsidRDefault="007D148E">
      <w:pPr>
        <w:pStyle w:val="BodyText"/>
        <w:rPr>
          <w:b/>
          <w:sz w:val="20"/>
        </w:rPr>
      </w:pPr>
    </w:p>
    <w:p w14:paraId="6DA203CF" w14:textId="77777777" w:rsidR="007D148E" w:rsidRDefault="007C3187">
      <w:pPr>
        <w:pStyle w:val="BodyText"/>
        <w:spacing w:before="60"/>
        <w:rPr>
          <w:b/>
          <w:sz w:val="20"/>
        </w:rPr>
      </w:pPr>
      <w:r>
        <w:rPr>
          <w:b/>
          <w:noProof/>
          <w:sz w:val="20"/>
        </w:rPr>
        <w:drawing>
          <wp:anchor distT="0" distB="0" distL="0" distR="0" simplePos="0" relativeHeight="487602176" behindDoc="1" locked="0" layoutInCell="1" allowOverlap="1" wp14:anchorId="6DA211E3" wp14:editId="6DA211E4">
            <wp:simplePos x="0" y="0"/>
            <wp:positionH relativeFrom="page">
              <wp:posOffset>936625</wp:posOffset>
            </wp:positionH>
            <wp:positionV relativeFrom="paragraph">
              <wp:posOffset>199498</wp:posOffset>
            </wp:positionV>
            <wp:extent cx="6053085" cy="144275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9" cstate="print"/>
                    <a:stretch>
                      <a:fillRect/>
                    </a:stretch>
                  </pic:blipFill>
                  <pic:spPr>
                    <a:xfrm>
                      <a:off x="0" y="0"/>
                      <a:ext cx="6053085" cy="1442751"/>
                    </a:xfrm>
                    <a:prstGeom prst="rect">
                      <a:avLst/>
                    </a:prstGeom>
                  </pic:spPr>
                </pic:pic>
              </a:graphicData>
            </a:graphic>
          </wp:anchor>
        </w:drawing>
      </w:r>
    </w:p>
    <w:p w14:paraId="6DA203D0" w14:textId="77777777" w:rsidR="007D148E" w:rsidRDefault="007D148E">
      <w:pPr>
        <w:pStyle w:val="BodyText"/>
        <w:rPr>
          <w:b/>
          <w:sz w:val="20"/>
        </w:rPr>
        <w:sectPr w:rsidR="007D148E">
          <w:pgSz w:w="12240" w:h="15840"/>
          <w:pgMar w:top="740" w:right="360" w:bottom="480" w:left="720" w:header="514" w:footer="297" w:gutter="0"/>
          <w:cols w:space="720"/>
        </w:sectPr>
      </w:pPr>
    </w:p>
    <w:p w14:paraId="6DA203D1" w14:textId="77777777" w:rsidR="007D148E" w:rsidRDefault="007D148E">
      <w:pPr>
        <w:pStyle w:val="BodyText"/>
        <w:rPr>
          <w:b/>
        </w:rPr>
      </w:pPr>
    </w:p>
    <w:p w14:paraId="6DA203D2" w14:textId="77777777" w:rsidR="007D148E" w:rsidRDefault="007D148E">
      <w:pPr>
        <w:pStyle w:val="BodyText"/>
        <w:rPr>
          <w:b/>
        </w:rPr>
      </w:pPr>
    </w:p>
    <w:p w14:paraId="6DA203D3" w14:textId="77777777" w:rsidR="007D148E" w:rsidRDefault="007D148E">
      <w:pPr>
        <w:pStyle w:val="BodyText"/>
        <w:spacing w:before="129"/>
        <w:rPr>
          <w:b/>
        </w:rPr>
      </w:pPr>
    </w:p>
    <w:p w14:paraId="6DA203D4" w14:textId="77777777" w:rsidR="007D148E" w:rsidRDefault="007C3187">
      <w:pPr>
        <w:pStyle w:val="Heading3"/>
        <w:ind w:left="3221" w:right="3580"/>
        <w:jc w:val="center"/>
      </w:pPr>
      <w:r>
        <w:rPr>
          <w:color w:val="231F20"/>
          <w:spacing w:val="-2"/>
        </w:rPr>
        <w:t>SHASTA</w:t>
      </w:r>
      <w:r>
        <w:rPr>
          <w:color w:val="231F20"/>
          <w:spacing w:val="-12"/>
        </w:rPr>
        <w:t xml:space="preserve"> </w:t>
      </w:r>
      <w:r>
        <w:rPr>
          <w:color w:val="231F20"/>
          <w:spacing w:val="-2"/>
        </w:rPr>
        <w:t>COUNTY</w:t>
      </w:r>
      <w:r>
        <w:rPr>
          <w:color w:val="231F20"/>
          <w:spacing w:val="-12"/>
        </w:rPr>
        <w:t xml:space="preserve"> </w:t>
      </w:r>
      <w:r>
        <w:rPr>
          <w:color w:val="231F20"/>
          <w:spacing w:val="-2"/>
        </w:rPr>
        <w:t>GRAND</w:t>
      </w:r>
      <w:r>
        <w:rPr>
          <w:color w:val="231F20"/>
          <w:spacing w:val="-12"/>
        </w:rPr>
        <w:t xml:space="preserve"> </w:t>
      </w:r>
      <w:r>
        <w:rPr>
          <w:color w:val="231F20"/>
          <w:spacing w:val="-2"/>
        </w:rPr>
        <w:t xml:space="preserve">JURY </w:t>
      </w:r>
      <w:r>
        <w:rPr>
          <w:color w:val="231F20"/>
        </w:rPr>
        <w:t>STATEMENT OF INTEREST</w:t>
      </w:r>
    </w:p>
    <w:p w14:paraId="6DA203D5" w14:textId="77777777" w:rsidR="007D148E" w:rsidRDefault="007C3187">
      <w:pPr>
        <w:ind w:left="2287" w:right="2637"/>
        <w:jc w:val="center"/>
        <w:rPr>
          <w:b/>
          <w:sz w:val="24"/>
        </w:rPr>
      </w:pPr>
      <w:r>
        <w:rPr>
          <w:b/>
          <w:color w:val="231F20"/>
          <w:sz w:val="24"/>
        </w:rPr>
        <w:t>FOR</w:t>
      </w:r>
      <w:r>
        <w:rPr>
          <w:b/>
          <w:color w:val="231F20"/>
          <w:spacing w:val="-11"/>
          <w:sz w:val="24"/>
        </w:rPr>
        <w:t xml:space="preserve"> </w:t>
      </w:r>
      <w:r>
        <w:rPr>
          <w:b/>
          <w:color w:val="231F20"/>
          <w:sz w:val="24"/>
        </w:rPr>
        <w:t>GRAND</w:t>
      </w:r>
      <w:r>
        <w:rPr>
          <w:b/>
          <w:color w:val="231F20"/>
          <w:spacing w:val="-7"/>
          <w:sz w:val="24"/>
        </w:rPr>
        <w:t xml:space="preserve"> </w:t>
      </w:r>
      <w:r>
        <w:rPr>
          <w:b/>
          <w:color w:val="231F20"/>
          <w:sz w:val="24"/>
        </w:rPr>
        <w:t>JUROR</w:t>
      </w:r>
      <w:r>
        <w:rPr>
          <w:b/>
          <w:color w:val="231F20"/>
          <w:spacing w:val="-2"/>
          <w:sz w:val="24"/>
        </w:rPr>
        <w:t xml:space="preserve"> </w:t>
      </w:r>
      <w:r>
        <w:rPr>
          <w:b/>
          <w:color w:val="231F20"/>
          <w:sz w:val="24"/>
        </w:rPr>
        <w:t>RESERVE</w:t>
      </w:r>
      <w:r>
        <w:rPr>
          <w:b/>
          <w:color w:val="231F20"/>
          <w:spacing w:val="-5"/>
          <w:sz w:val="24"/>
        </w:rPr>
        <w:t xml:space="preserve"> </w:t>
      </w:r>
      <w:r>
        <w:rPr>
          <w:b/>
          <w:color w:val="231F20"/>
          <w:spacing w:val="-4"/>
          <w:sz w:val="24"/>
        </w:rPr>
        <w:t>POOL</w:t>
      </w:r>
    </w:p>
    <w:p w14:paraId="6DA203D6" w14:textId="77777777" w:rsidR="007D148E" w:rsidRDefault="007D148E">
      <w:pPr>
        <w:pStyle w:val="BodyText"/>
        <w:spacing w:before="120"/>
        <w:rPr>
          <w:b/>
        </w:rPr>
      </w:pPr>
    </w:p>
    <w:p w14:paraId="6DA203D7" w14:textId="77777777" w:rsidR="007D148E" w:rsidRDefault="007C3187">
      <w:pPr>
        <w:pStyle w:val="BodyText"/>
        <w:ind w:left="718" w:right="706"/>
      </w:pPr>
      <w:r>
        <w:rPr>
          <w:color w:val="231F20"/>
        </w:rPr>
        <w:t>Any</w:t>
      </w:r>
      <w:r>
        <w:rPr>
          <w:color w:val="231F20"/>
          <w:spacing w:val="-3"/>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interested</w:t>
      </w:r>
      <w:r>
        <w:rPr>
          <w:color w:val="231F20"/>
          <w:spacing w:val="-3"/>
        </w:rPr>
        <w:t xml:space="preserve"> </w:t>
      </w:r>
      <w:r>
        <w:rPr>
          <w:color w:val="231F20"/>
        </w:rPr>
        <w:t>in</w:t>
      </w:r>
      <w:r>
        <w:rPr>
          <w:color w:val="231F20"/>
          <w:spacing w:val="-3"/>
        </w:rPr>
        <w:t xml:space="preserve"> </w:t>
      </w:r>
      <w:r>
        <w:rPr>
          <w:color w:val="231F20"/>
        </w:rPr>
        <w:t>being</w:t>
      </w:r>
      <w:r>
        <w:rPr>
          <w:color w:val="231F20"/>
          <w:spacing w:val="-3"/>
        </w:rPr>
        <w:t xml:space="preserve"> </w:t>
      </w:r>
      <w:r>
        <w:rPr>
          <w:color w:val="231F20"/>
        </w:rPr>
        <w:t>considered</w:t>
      </w:r>
      <w:r>
        <w:rPr>
          <w:color w:val="231F20"/>
          <w:spacing w:val="-4"/>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Court</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included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Juror Reserve Pool are asked to complete this Statement of Interest and submit it to the Grand Jury Foreperson by the date of the jury’s discharge.</w:t>
      </w:r>
    </w:p>
    <w:p w14:paraId="6DA203D8" w14:textId="77777777" w:rsidR="007D148E" w:rsidRDefault="007C3187">
      <w:pPr>
        <w:pStyle w:val="BodyText"/>
        <w:spacing w:before="118"/>
        <w:ind w:left="718" w:right="1120"/>
        <w:rPr>
          <w:b/>
        </w:rPr>
      </w:pPr>
      <w:r>
        <w:rPr>
          <w:color w:val="231F20"/>
        </w:rPr>
        <w:t xml:space="preserve">By completing this Statement of Interest, you are only indicating that you </w:t>
      </w:r>
      <w:r>
        <w:rPr>
          <w:b/>
          <w:color w:val="231F20"/>
        </w:rPr>
        <w:t xml:space="preserve">may </w:t>
      </w:r>
      <w:r>
        <w:rPr>
          <w:color w:val="231F20"/>
        </w:rPr>
        <w:t>be willing to be called to serve on the grand jury again, should the grand jury run out of alternates and require an additional</w:t>
      </w:r>
      <w:r>
        <w:rPr>
          <w:color w:val="231F20"/>
          <w:spacing w:val="-13"/>
        </w:rPr>
        <w:t xml:space="preserve"> </w:t>
      </w:r>
      <w:r>
        <w:rPr>
          <w:color w:val="231F20"/>
        </w:rPr>
        <w:t>member</w:t>
      </w:r>
      <w:r>
        <w:rPr>
          <w:color w:val="231F20"/>
          <w:spacing w:val="-13"/>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sworn</w:t>
      </w:r>
      <w:r>
        <w:rPr>
          <w:color w:val="231F20"/>
          <w:spacing w:val="-13"/>
        </w:rPr>
        <w:t xml:space="preserve"> </w:t>
      </w:r>
      <w:r>
        <w:rPr>
          <w:color w:val="231F20"/>
        </w:rPr>
        <w:t>in</w:t>
      </w:r>
      <w:r>
        <w:rPr>
          <w:color w:val="231F20"/>
          <w:spacing w:val="-13"/>
        </w:rPr>
        <w:t xml:space="preserve"> </w:t>
      </w:r>
      <w:r>
        <w:rPr>
          <w:color w:val="231F20"/>
        </w:rPr>
        <w:t>during</w:t>
      </w:r>
      <w:r>
        <w:rPr>
          <w:color w:val="231F20"/>
          <w:spacing w:val="-13"/>
        </w:rPr>
        <w:t xml:space="preserve"> </w:t>
      </w:r>
      <w:r>
        <w:rPr>
          <w:color w:val="231F20"/>
        </w:rPr>
        <w:t>a</w:t>
      </w:r>
      <w:r>
        <w:rPr>
          <w:color w:val="231F20"/>
          <w:spacing w:val="-14"/>
        </w:rPr>
        <w:t xml:space="preserve"> </w:t>
      </w:r>
      <w:r>
        <w:rPr>
          <w:color w:val="231F20"/>
        </w:rPr>
        <w:t>term.</w:t>
      </w:r>
      <w:r>
        <w:rPr>
          <w:color w:val="231F20"/>
          <w:spacing w:val="-13"/>
        </w:rPr>
        <w:t xml:space="preserve"> </w:t>
      </w:r>
      <w:r>
        <w:rPr>
          <w:color w:val="231F20"/>
        </w:rPr>
        <w:t>Your</w:t>
      </w:r>
      <w:r>
        <w:rPr>
          <w:color w:val="231F20"/>
          <w:spacing w:val="-13"/>
        </w:rPr>
        <w:t xml:space="preserve"> </w:t>
      </w:r>
      <w:r>
        <w:rPr>
          <w:color w:val="231F20"/>
        </w:rPr>
        <w:t>name</w:t>
      </w:r>
      <w:r>
        <w:rPr>
          <w:color w:val="231F20"/>
          <w:spacing w:val="-13"/>
        </w:rPr>
        <w:t xml:space="preserve"> </w:t>
      </w:r>
      <w:r>
        <w:rPr>
          <w:color w:val="231F20"/>
        </w:rPr>
        <w:t>and</w:t>
      </w:r>
      <w:r>
        <w:rPr>
          <w:color w:val="231F20"/>
          <w:spacing w:val="-13"/>
        </w:rPr>
        <w:t xml:space="preserve"> </w:t>
      </w:r>
      <w:r>
        <w:rPr>
          <w:color w:val="231F20"/>
        </w:rPr>
        <w:t>contact</w:t>
      </w:r>
      <w:r>
        <w:rPr>
          <w:color w:val="231F20"/>
          <w:spacing w:val="-13"/>
        </w:rPr>
        <w:t xml:space="preserve"> </w:t>
      </w:r>
      <w:r>
        <w:rPr>
          <w:color w:val="231F20"/>
        </w:rPr>
        <w:t>information</w:t>
      </w:r>
      <w:r>
        <w:rPr>
          <w:color w:val="231F20"/>
          <w:spacing w:val="-13"/>
        </w:rPr>
        <w:t xml:space="preserve"> </w:t>
      </w:r>
      <w:r>
        <w:rPr>
          <w:color w:val="231F20"/>
        </w:rPr>
        <w:t>will</w:t>
      </w:r>
      <w:r>
        <w:rPr>
          <w:color w:val="231F20"/>
          <w:spacing w:val="-11"/>
        </w:rPr>
        <w:t xml:space="preserve"> </w:t>
      </w:r>
      <w:r>
        <w:rPr>
          <w:color w:val="231F20"/>
        </w:rPr>
        <w:t>be</w:t>
      </w:r>
      <w:r>
        <w:rPr>
          <w:color w:val="231F20"/>
          <w:spacing w:val="-14"/>
        </w:rPr>
        <w:t xml:space="preserve"> </w:t>
      </w:r>
      <w:r>
        <w:rPr>
          <w:color w:val="231F20"/>
        </w:rPr>
        <w:t>added to</w:t>
      </w:r>
      <w:r>
        <w:rPr>
          <w:color w:val="231F20"/>
          <w:spacing w:val="-7"/>
        </w:rPr>
        <w:t xml:space="preserve"> </w:t>
      </w:r>
      <w:r>
        <w:rPr>
          <w:color w:val="231F20"/>
        </w:rPr>
        <w:t>a</w:t>
      </w:r>
      <w:r>
        <w:rPr>
          <w:color w:val="231F20"/>
          <w:spacing w:val="-9"/>
        </w:rPr>
        <w:t xml:space="preserve"> </w:t>
      </w:r>
      <w:r>
        <w:rPr>
          <w:color w:val="231F20"/>
        </w:rPr>
        <w:t>list</w:t>
      </w:r>
      <w:r>
        <w:rPr>
          <w:color w:val="231F20"/>
          <w:spacing w:val="-9"/>
        </w:rPr>
        <w:t xml:space="preserve"> </w:t>
      </w:r>
      <w:r>
        <w:rPr>
          <w:color w:val="231F20"/>
        </w:rPr>
        <w:t>maintained</w:t>
      </w:r>
      <w:r>
        <w:rPr>
          <w:color w:val="231F20"/>
          <w:spacing w:val="-7"/>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Shasta County Grand Jurors Association for the Superior Court.</w:t>
      </w:r>
      <w:r>
        <w:rPr>
          <w:color w:val="231F20"/>
          <w:spacing w:val="-7"/>
        </w:rPr>
        <w:t xml:space="preserve"> </w:t>
      </w:r>
      <w:r>
        <w:rPr>
          <w:color w:val="231F20"/>
        </w:rPr>
        <w:t>You will</w:t>
      </w:r>
      <w:r>
        <w:rPr>
          <w:color w:val="231F20"/>
          <w:spacing w:val="-5"/>
        </w:rPr>
        <w:t xml:space="preserve"> </w:t>
      </w:r>
      <w:r>
        <w:rPr>
          <w:color w:val="231F20"/>
        </w:rPr>
        <w:t>be</w:t>
      </w:r>
      <w:r>
        <w:rPr>
          <w:color w:val="231F20"/>
          <w:spacing w:val="-8"/>
        </w:rPr>
        <w:t xml:space="preserve"> </w:t>
      </w:r>
      <w:r>
        <w:rPr>
          <w:color w:val="231F20"/>
        </w:rPr>
        <w:t>contacted</w:t>
      </w:r>
      <w:r>
        <w:rPr>
          <w:color w:val="231F20"/>
          <w:spacing w:val="-5"/>
        </w:rPr>
        <w:t xml:space="preserve"> </w:t>
      </w:r>
      <w:r>
        <w:rPr>
          <w:color w:val="231F20"/>
        </w:rPr>
        <w:t>yearly</w:t>
      </w:r>
      <w:r>
        <w:rPr>
          <w:color w:val="231F20"/>
          <w:spacing w:val="-5"/>
        </w:rPr>
        <w:t xml:space="preserve"> </w:t>
      </w:r>
      <w:r>
        <w:rPr>
          <w:color w:val="231F20"/>
        </w:rPr>
        <w:t>to</w:t>
      </w:r>
      <w:r>
        <w:rPr>
          <w:color w:val="231F20"/>
          <w:spacing w:val="-5"/>
        </w:rPr>
        <w:t xml:space="preserve"> </w:t>
      </w:r>
      <w:r>
        <w:rPr>
          <w:color w:val="231F20"/>
        </w:rPr>
        <w:t>determine</w:t>
      </w:r>
      <w:r>
        <w:rPr>
          <w:color w:val="231F20"/>
          <w:spacing w:val="-8"/>
        </w:rPr>
        <w:t xml:space="preserve"> </w:t>
      </w:r>
      <w:r>
        <w:rPr>
          <w:color w:val="231F20"/>
        </w:rPr>
        <w:t xml:space="preserve">your continued inclusion on this list. </w:t>
      </w:r>
      <w:r>
        <w:rPr>
          <w:b/>
          <w:color w:val="231F20"/>
        </w:rPr>
        <w:t>You may remove your name at any time, for any reason.</w:t>
      </w:r>
    </w:p>
    <w:p w14:paraId="6DA203D9" w14:textId="77777777" w:rsidR="007D148E" w:rsidRDefault="007C3187">
      <w:pPr>
        <w:pStyle w:val="BodyText"/>
        <w:spacing w:before="241"/>
        <w:ind w:left="720" w:right="1081"/>
      </w:pPr>
      <w:r>
        <w:rPr>
          <w:color w:val="231F20"/>
        </w:rPr>
        <w:t>The</w:t>
      </w:r>
      <w:r>
        <w:rPr>
          <w:color w:val="231F20"/>
          <w:spacing w:val="-3"/>
        </w:rPr>
        <w:t xml:space="preserve"> </w:t>
      </w:r>
      <w:r>
        <w:rPr>
          <w:color w:val="231F20"/>
        </w:rPr>
        <w:t>decision</w:t>
      </w:r>
      <w:r>
        <w:rPr>
          <w:color w:val="231F20"/>
          <w:spacing w:val="-3"/>
        </w:rPr>
        <w:t xml:space="preserve"> </w:t>
      </w:r>
      <w:r>
        <w:rPr>
          <w:color w:val="231F20"/>
        </w:rPr>
        <w:t>as</w:t>
      </w:r>
      <w:r>
        <w:rPr>
          <w:color w:val="231F20"/>
          <w:spacing w:val="-3"/>
        </w:rPr>
        <w:t xml:space="preserve"> </w:t>
      </w:r>
      <w:r>
        <w:rPr>
          <w:color w:val="231F20"/>
        </w:rPr>
        <w:t>to</w:t>
      </w:r>
      <w:r>
        <w:rPr>
          <w:color w:val="231F20"/>
          <w:spacing w:val="-3"/>
        </w:rPr>
        <w:t xml:space="preserve"> </w:t>
      </w:r>
      <w:r>
        <w:rPr>
          <w:color w:val="231F20"/>
        </w:rPr>
        <w:t>which jurors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added</w:t>
      </w:r>
      <w:r>
        <w:rPr>
          <w:color w:val="231F20"/>
          <w:spacing w:val="-3"/>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Reserve</w:t>
      </w:r>
      <w:r>
        <w:rPr>
          <w:color w:val="231F20"/>
          <w:spacing w:val="-3"/>
        </w:rPr>
        <w:t xml:space="preserve"> </w:t>
      </w:r>
      <w:r>
        <w:rPr>
          <w:color w:val="231F20"/>
        </w:rPr>
        <w:t>Pool</w:t>
      </w:r>
      <w:r>
        <w:rPr>
          <w:color w:val="231F20"/>
          <w:spacing w:val="-2"/>
        </w:rPr>
        <w:t xml:space="preserve"> </w:t>
      </w:r>
      <w:r>
        <w:rPr>
          <w:color w:val="231F20"/>
        </w:rPr>
        <w:t>shall</w:t>
      </w:r>
      <w:r>
        <w:rPr>
          <w:color w:val="231F20"/>
          <w:spacing w:val="-2"/>
        </w:rPr>
        <w:t xml:space="preserve"> </w:t>
      </w:r>
      <w:r>
        <w:rPr>
          <w:color w:val="231F20"/>
        </w:rPr>
        <w:t>be</w:t>
      </w:r>
      <w:r>
        <w:rPr>
          <w:color w:val="231F20"/>
          <w:spacing w:val="-3"/>
        </w:rPr>
        <w:t xml:space="preserve"> </w:t>
      </w:r>
      <w:r>
        <w:rPr>
          <w:color w:val="231F20"/>
        </w:rPr>
        <w:t>within</w:t>
      </w:r>
      <w:r>
        <w:rPr>
          <w:color w:val="231F20"/>
          <w:spacing w:val="-5"/>
        </w:rPr>
        <w:t xml:space="preserve"> </w:t>
      </w:r>
      <w:r>
        <w:rPr>
          <w:color w:val="231F20"/>
        </w:rPr>
        <w:t>the sole discretion of the Presiding Judge.</w:t>
      </w:r>
    </w:p>
    <w:p w14:paraId="6DA203DA" w14:textId="77777777" w:rsidR="007D148E" w:rsidRDefault="007C3187">
      <w:pPr>
        <w:pStyle w:val="ListParagraph"/>
        <w:numPr>
          <w:ilvl w:val="0"/>
          <w:numId w:val="65"/>
        </w:numPr>
        <w:tabs>
          <w:tab w:val="left" w:pos="1438"/>
          <w:tab w:val="left" w:pos="1440"/>
        </w:tabs>
        <w:spacing w:before="240"/>
        <w:ind w:right="1122"/>
        <w:rPr>
          <w:sz w:val="24"/>
        </w:rPr>
      </w:pPr>
      <w:r>
        <w:rPr>
          <w:color w:val="231F20"/>
          <w:sz w:val="24"/>
        </w:rPr>
        <w:t>Describe</w:t>
      </w:r>
      <w:r>
        <w:rPr>
          <w:color w:val="231F20"/>
          <w:spacing w:val="-4"/>
          <w:sz w:val="24"/>
        </w:rPr>
        <w:t xml:space="preserve"> </w:t>
      </w:r>
      <w:r>
        <w:rPr>
          <w:color w:val="231F20"/>
          <w:sz w:val="24"/>
        </w:rPr>
        <w:t>the</w:t>
      </w:r>
      <w:r>
        <w:rPr>
          <w:color w:val="231F20"/>
          <w:spacing w:val="-7"/>
          <w:sz w:val="24"/>
        </w:rPr>
        <w:t xml:space="preserve"> </w:t>
      </w:r>
      <w:r>
        <w:rPr>
          <w:color w:val="231F20"/>
          <w:sz w:val="24"/>
        </w:rPr>
        <w:t>skills</w:t>
      </w:r>
      <w:r>
        <w:rPr>
          <w:color w:val="231F20"/>
          <w:spacing w:val="-5"/>
          <w:sz w:val="24"/>
        </w:rPr>
        <w:t xml:space="preserve"> </w:t>
      </w:r>
      <w:r>
        <w:rPr>
          <w:color w:val="231F20"/>
          <w:sz w:val="24"/>
        </w:rPr>
        <w:t>and</w:t>
      </w:r>
      <w:r>
        <w:rPr>
          <w:color w:val="231F20"/>
          <w:spacing w:val="-3"/>
          <w:sz w:val="24"/>
        </w:rPr>
        <w:t xml:space="preserve"> </w:t>
      </w:r>
      <w:r>
        <w:rPr>
          <w:color w:val="231F20"/>
          <w:sz w:val="24"/>
        </w:rPr>
        <w:t>aptitudes</w:t>
      </w:r>
      <w:r>
        <w:rPr>
          <w:color w:val="231F20"/>
          <w:spacing w:val="-5"/>
          <w:sz w:val="24"/>
        </w:rPr>
        <w:t xml:space="preserve"> </w:t>
      </w:r>
      <w:r>
        <w:rPr>
          <w:color w:val="231F20"/>
          <w:sz w:val="24"/>
        </w:rPr>
        <w:t>that</w:t>
      </w:r>
      <w:r>
        <w:rPr>
          <w:color w:val="231F20"/>
          <w:spacing w:val="-5"/>
          <w:sz w:val="24"/>
        </w:rPr>
        <w:t xml:space="preserve"> </w:t>
      </w:r>
      <w:r>
        <w:rPr>
          <w:color w:val="231F20"/>
          <w:sz w:val="24"/>
        </w:rPr>
        <w:t>make</w:t>
      </w:r>
      <w:r>
        <w:rPr>
          <w:color w:val="231F20"/>
          <w:spacing w:val="-9"/>
          <w:sz w:val="24"/>
        </w:rPr>
        <w:t xml:space="preserve"> </w:t>
      </w:r>
      <w:r>
        <w:rPr>
          <w:color w:val="231F20"/>
          <w:sz w:val="24"/>
        </w:rPr>
        <w:t>you</w:t>
      </w:r>
      <w:r>
        <w:rPr>
          <w:color w:val="231F20"/>
          <w:spacing w:val="-3"/>
          <w:sz w:val="24"/>
        </w:rPr>
        <w:t xml:space="preserve"> </w:t>
      </w:r>
      <w:r>
        <w:rPr>
          <w:color w:val="231F20"/>
          <w:sz w:val="24"/>
        </w:rPr>
        <w:t>a</w:t>
      </w:r>
      <w:r>
        <w:rPr>
          <w:color w:val="231F20"/>
          <w:spacing w:val="-5"/>
          <w:sz w:val="24"/>
        </w:rPr>
        <w:t xml:space="preserve"> </w:t>
      </w:r>
      <w:r>
        <w:rPr>
          <w:color w:val="231F20"/>
          <w:sz w:val="24"/>
        </w:rPr>
        <w:t>good</w:t>
      </w:r>
      <w:r>
        <w:rPr>
          <w:color w:val="231F20"/>
          <w:spacing w:val="-5"/>
          <w:sz w:val="24"/>
        </w:rPr>
        <w:t xml:space="preserve"> </w:t>
      </w:r>
      <w:r>
        <w:rPr>
          <w:color w:val="231F20"/>
          <w:sz w:val="24"/>
        </w:rPr>
        <w:t>candidate</w:t>
      </w:r>
      <w:r>
        <w:rPr>
          <w:color w:val="231F20"/>
          <w:spacing w:val="-5"/>
          <w:sz w:val="24"/>
        </w:rPr>
        <w:t xml:space="preserve"> </w:t>
      </w:r>
      <w:r>
        <w:rPr>
          <w:color w:val="231F20"/>
          <w:sz w:val="24"/>
        </w:rPr>
        <w:t>for</w:t>
      </w:r>
      <w:r>
        <w:rPr>
          <w:color w:val="231F20"/>
          <w:spacing w:val="-5"/>
          <w:sz w:val="24"/>
        </w:rPr>
        <w:t xml:space="preserve"> </w:t>
      </w:r>
      <w:r>
        <w:rPr>
          <w:color w:val="231F20"/>
          <w:sz w:val="24"/>
        </w:rPr>
        <w:t>being</w:t>
      </w:r>
      <w:r>
        <w:rPr>
          <w:color w:val="231F20"/>
          <w:spacing w:val="-3"/>
          <w:sz w:val="24"/>
        </w:rPr>
        <w:t xml:space="preserve"> </w:t>
      </w:r>
      <w:r>
        <w:rPr>
          <w:color w:val="231F20"/>
          <w:sz w:val="24"/>
        </w:rPr>
        <w:t>included</w:t>
      </w:r>
      <w:r>
        <w:rPr>
          <w:color w:val="231F20"/>
          <w:spacing w:val="-5"/>
          <w:sz w:val="24"/>
        </w:rPr>
        <w:t xml:space="preserve"> </w:t>
      </w:r>
      <w:r>
        <w:rPr>
          <w:color w:val="231F20"/>
          <w:sz w:val="24"/>
        </w:rPr>
        <w:t>in</w:t>
      </w:r>
      <w:r>
        <w:rPr>
          <w:color w:val="231F20"/>
          <w:spacing w:val="-5"/>
          <w:sz w:val="24"/>
        </w:rPr>
        <w:t xml:space="preserve"> </w:t>
      </w:r>
      <w:r>
        <w:rPr>
          <w:color w:val="231F20"/>
          <w:sz w:val="24"/>
        </w:rPr>
        <w:t>the Grand Juror Reserve Pool.</w:t>
      </w:r>
    </w:p>
    <w:p w14:paraId="6DA203DB" w14:textId="77777777" w:rsidR="007D148E" w:rsidRDefault="007D148E">
      <w:pPr>
        <w:pStyle w:val="BodyText"/>
      </w:pPr>
    </w:p>
    <w:p w14:paraId="6DA203DC" w14:textId="77777777" w:rsidR="007D148E" w:rsidRDefault="007D148E">
      <w:pPr>
        <w:pStyle w:val="BodyText"/>
      </w:pPr>
    </w:p>
    <w:p w14:paraId="6DA203DD" w14:textId="77777777" w:rsidR="007D148E" w:rsidRDefault="007D148E">
      <w:pPr>
        <w:pStyle w:val="BodyText"/>
      </w:pPr>
    </w:p>
    <w:p w14:paraId="6DA203DE" w14:textId="77777777" w:rsidR="007D148E" w:rsidRDefault="007D148E">
      <w:pPr>
        <w:pStyle w:val="BodyText"/>
        <w:spacing w:before="168"/>
      </w:pPr>
    </w:p>
    <w:p w14:paraId="6DA203DF" w14:textId="77777777" w:rsidR="007D148E" w:rsidRDefault="007C3187">
      <w:pPr>
        <w:pStyle w:val="ListParagraph"/>
        <w:numPr>
          <w:ilvl w:val="0"/>
          <w:numId w:val="65"/>
        </w:numPr>
        <w:tabs>
          <w:tab w:val="left" w:pos="1438"/>
          <w:tab w:val="left" w:pos="1440"/>
        </w:tabs>
        <w:ind w:right="1190"/>
        <w:rPr>
          <w:sz w:val="24"/>
        </w:rPr>
      </w:pPr>
      <w:r>
        <w:rPr>
          <w:color w:val="231F20"/>
          <w:sz w:val="24"/>
        </w:rPr>
        <w:t>Describe</w:t>
      </w:r>
      <w:r>
        <w:rPr>
          <w:color w:val="231F20"/>
          <w:spacing w:val="-1"/>
          <w:sz w:val="24"/>
        </w:rPr>
        <w:t xml:space="preserve"> </w:t>
      </w:r>
      <w:r>
        <w:rPr>
          <w:color w:val="231F20"/>
          <w:sz w:val="24"/>
        </w:rPr>
        <w:t>any</w:t>
      </w:r>
      <w:r>
        <w:rPr>
          <w:color w:val="231F20"/>
          <w:spacing w:val="-4"/>
          <w:sz w:val="24"/>
        </w:rPr>
        <w:t xml:space="preserve"> </w:t>
      </w:r>
      <w:r>
        <w:rPr>
          <w:color w:val="231F20"/>
          <w:sz w:val="24"/>
        </w:rPr>
        <w:t>special</w:t>
      </w:r>
      <w:r>
        <w:rPr>
          <w:color w:val="231F20"/>
          <w:spacing w:val="-4"/>
          <w:sz w:val="24"/>
        </w:rPr>
        <w:t xml:space="preserve"> </w:t>
      </w:r>
      <w:r>
        <w:rPr>
          <w:color w:val="231F20"/>
          <w:sz w:val="24"/>
        </w:rPr>
        <w:t>experience</w:t>
      </w:r>
      <w:r>
        <w:rPr>
          <w:color w:val="231F20"/>
          <w:spacing w:val="-4"/>
          <w:sz w:val="24"/>
        </w:rPr>
        <w:t xml:space="preserve"> </w:t>
      </w:r>
      <w:r>
        <w:rPr>
          <w:color w:val="231F20"/>
          <w:sz w:val="24"/>
        </w:rPr>
        <w:t>or</w:t>
      </w:r>
      <w:r>
        <w:rPr>
          <w:color w:val="231F20"/>
          <w:spacing w:val="-4"/>
          <w:sz w:val="24"/>
        </w:rPr>
        <w:t xml:space="preserve"> </w:t>
      </w:r>
      <w:r>
        <w:rPr>
          <w:color w:val="231F20"/>
          <w:sz w:val="24"/>
        </w:rPr>
        <w:t>accomplishments</w:t>
      </w:r>
      <w:r>
        <w:rPr>
          <w:color w:val="231F20"/>
          <w:spacing w:val="-4"/>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had</w:t>
      </w:r>
      <w:r>
        <w:rPr>
          <w:color w:val="231F20"/>
          <w:spacing w:val="-4"/>
          <w:sz w:val="24"/>
        </w:rPr>
        <w:t xml:space="preserve"> </w:t>
      </w:r>
      <w:r>
        <w:rPr>
          <w:color w:val="231F20"/>
          <w:sz w:val="24"/>
        </w:rPr>
        <w:t>as</w:t>
      </w:r>
      <w:r>
        <w:rPr>
          <w:color w:val="231F20"/>
          <w:spacing w:val="-1"/>
          <w:sz w:val="24"/>
        </w:rPr>
        <w:t xml:space="preserve"> </w:t>
      </w:r>
      <w:r>
        <w:rPr>
          <w:color w:val="231F20"/>
          <w:sz w:val="24"/>
        </w:rPr>
        <w:t>a</w:t>
      </w:r>
      <w:r>
        <w:rPr>
          <w:color w:val="231F20"/>
          <w:spacing w:val="-4"/>
          <w:sz w:val="24"/>
        </w:rPr>
        <w:t xml:space="preserve"> </w:t>
      </w:r>
      <w:r>
        <w:rPr>
          <w:color w:val="231F20"/>
          <w:sz w:val="24"/>
        </w:rPr>
        <w:t>grand</w:t>
      </w:r>
      <w:r>
        <w:rPr>
          <w:color w:val="231F20"/>
          <w:spacing w:val="-4"/>
          <w:sz w:val="24"/>
        </w:rPr>
        <w:t xml:space="preserve"> </w:t>
      </w:r>
      <w:r>
        <w:rPr>
          <w:color w:val="231F20"/>
          <w:sz w:val="24"/>
        </w:rPr>
        <w:t>juror,</w:t>
      </w:r>
      <w:r>
        <w:rPr>
          <w:color w:val="231F20"/>
          <w:spacing w:val="-4"/>
          <w:sz w:val="24"/>
        </w:rPr>
        <w:t xml:space="preserve"> </w:t>
      </w:r>
      <w:r>
        <w:rPr>
          <w:color w:val="231F20"/>
          <w:sz w:val="24"/>
        </w:rPr>
        <w:t>such as any work as an officer or committee chair, or as the lead author of a report, which demonstrates leadership ability or a strong work ethic.</w:t>
      </w:r>
    </w:p>
    <w:p w14:paraId="6DA203E0" w14:textId="77777777" w:rsidR="007D148E" w:rsidRDefault="007D148E">
      <w:pPr>
        <w:pStyle w:val="BodyText"/>
      </w:pPr>
    </w:p>
    <w:p w14:paraId="6DA203E1" w14:textId="77777777" w:rsidR="007D148E" w:rsidRDefault="007D148E">
      <w:pPr>
        <w:pStyle w:val="BodyText"/>
      </w:pPr>
    </w:p>
    <w:p w14:paraId="6DA203E2" w14:textId="77777777" w:rsidR="007D148E" w:rsidRDefault="007D148E">
      <w:pPr>
        <w:pStyle w:val="BodyText"/>
      </w:pPr>
    </w:p>
    <w:p w14:paraId="6DA203E3" w14:textId="77777777" w:rsidR="007D148E" w:rsidRDefault="007D148E">
      <w:pPr>
        <w:pStyle w:val="BodyText"/>
      </w:pPr>
    </w:p>
    <w:p w14:paraId="6DA203E4" w14:textId="77777777" w:rsidR="007D148E" w:rsidRDefault="007D148E">
      <w:pPr>
        <w:pStyle w:val="BodyText"/>
      </w:pPr>
    </w:p>
    <w:p w14:paraId="6DA203E5" w14:textId="77777777" w:rsidR="007D148E" w:rsidRDefault="007D148E">
      <w:pPr>
        <w:pStyle w:val="BodyText"/>
      </w:pPr>
    </w:p>
    <w:p w14:paraId="6DA203E6" w14:textId="77777777" w:rsidR="007D148E" w:rsidRDefault="007D148E">
      <w:pPr>
        <w:pStyle w:val="BodyText"/>
      </w:pPr>
    </w:p>
    <w:p w14:paraId="6DA203E7" w14:textId="77777777" w:rsidR="007D148E" w:rsidRDefault="007D148E">
      <w:pPr>
        <w:pStyle w:val="BodyText"/>
      </w:pPr>
    </w:p>
    <w:p w14:paraId="6DA203E8" w14:textId="77777777" w:rsidR="007D148E" w:rsidRDefault="007D148E">
      <w:pPr>
        <w:pStyle w:val="BodyText"/>
        <w:spacing w:before="61"/>
      </w:pPr>
    </w:p>
    <w:p w14:paraId="6DA203E9" w14:textId="77777777" w:rsidR="007D148E" w:rsidRDefault="007C3187">
      <w:pPr>
        <w:pStyle w:val="BodyText"/>
        <w:tabs>
          <w:tab w:val="left" w:pos="6479"/>
        </w:tabs>
        <w:ind w:left="1080"/>
      </w:pPr>
      <w:r>
        <w:rPr>
          <w:color w:val="231F20"/>
          <w:spacing w:val="-2"/>
        </w:rPr>
        <w:t>Name:</w:t>
      </w:r>
      <w:r>
        <w:rPr>
          <w:color w:val="231F20"/>
        </w:rPr>
        <w:tab/>
      </w:r>
      <w:r>
        <w:rPr>
          <w:color w:val="231F20"/>
          <w:spacing w:val="-2"/>
        </w:rPr>
        <w:t>Date:</w:t>
      </w:r>
    </w:p>
    <w:p w14:paraId="6DA203EA" w14:textId="77777777" w:rsidR="007D148E" w:rsidRDefault="007C3187">
      <w:pPr>
        <w:pStyle w:val="BodyText"/>
        <w:tabs>
          <w:tab w:val="left" w:pos="6478"/>
        </w:tabs>
        <w:spacing w:before="240"/>
        <w:ind w:left="1080"/>
      </w:pPr>
      <w:r>
        <w:rPr>
          <w:color w:val="231F20"/>
          <w:spacing w:val="-2"/>
        </w:rPr>
        <w:t>Email:</w:t>
      </w:r>
      <w:r>
        <w:rPr>
          <w:color w:val="231F20"/>
        </w:rPr>
        <w:tab/>
      </w:r>
      <w:r>
        <w:rPr>
          <w:color w:val="231F20"/>
          <w:spacing w:val="-2"/>
        </w:rPr>
        <w:t>Telephone:</w:t>
      </w:r>
    </w:p>
    <w:p w14:paraId="6DA203EB" w14:textId="77777777" w:rsidR="007D148E" w:rsidRDefault="007D148E">
      <w:pPr>
        <w:pStyle w:val="BodyText"/>
        <w:sectPr w:rsidR="007D148E">
          <w:pgSz w:w="12240" w:h="15840"/>
          <w:pgMar w:top="740" w:right="360" w:bottom="480" w:left="720" w:header="514" w:footer="297" w:gutter="0"/>
          <w:cols w:space="720"/>
        </w:sectPr>
      </w:pPr>
    </w:p>
    <w:p w14:paraId="6DA203EC" w14:textId="77777777" w:rsidR="007D148E" w:rsidRDefault="007D148E">
      <w:pPr>
        <w:pStyle w:val="BodyText"/>
      </w:pPr>
    </w:p>
    <w:p w14:paraId="6DA203ED" w14:textId="77777777" w:rsidR="007D148E" w:rsidRDefault="007D148E">
      <w:pPr>
        <w:pStyle w:val="BodyText"/>
      </w:pPr>
    </w:p>
    <w:p w14:paraId="6DA203EE" w14:textId="77777777" w:rsidR="007D148E" w:rsidRDefault="007D148E">
      <w:pPr>
        <w:pStyle w:val="BodyText"/>
      </w:pPr>
    </w:p>
    <w:p w14:paraId="6DA203EF" w14:textId="77777777" w:rsidR="007D148E" w:rsidRDefault="007D148E">
      <w:pPr>
        <w:pStyle w:val="BodyText"/>
      </w:pPr>
    </w:p>
    <w:p w14:paraId="6DA203F0" w14:textId="77777777" w:rsidR="007D148E" w:rsidRDefault="007D148E">
      <w:pPr>
        <w:pStyle w:val="BodyText"/>
      </w:pPr>
    </w:p>
    <w:p w14:paraId="6DA203F1" w14:textId="77777777" w:rsidR="007D148E" w:rsidRDefault="007D148E">
      <w:pPr>
        <w:pStyle w:val="BodyText"/>
      </w:pPr>
    </w:p>
    <w:p w14:paraId="6DA203F2" w14:textId="77777777" w:rsidR="007D148E" w:rsidRDefault="007D148E">
      <w:pPr>
        <w:pStyle w:val="BodyText"/>
      </w:pPr>
    </w:p>
    <w:p w14:paraId="6DA203F3" w14:textId="77777777" w:rsidR="007D148E" w:rsidRDefault="007D148E">
      <w:pPr>
        <w:pStyle w:val="BodyText"/>
      </w:pPr>
    </w:p>
    <w:p w14:paraId="6DA203F4" w14:textId="77777777" w:rsidR="007D148E" w:rsidRDefault="007D148E">
      <w:pPr>
        <w:pStyle w:val="BodyText"/>
      </w:pPr>
    </w:p>
    <w:p w14:paraId="6DA203F5" w14:textId="77777777" w:rsidR="007D148E" w:rsidRDefault="007D148E">
      <w:pPr>
        <w:pStyle w:val="BodyText"/>
      </w:pPr>
    </w:p>
    <w:p w14:paraId="6DA203F6" w14:textId="77777777" w:rsidR="007D148E" w:rsidRDefault="007D148E">
      <w:pPr>
        <w:pStyle w:val="BodyText"/>
      </w:pPr>
    </w:p>
    <w:p w14:paraId="6DA203F7" w14:textId="77777777" w:rsidR="007D148E" w:rsidRDefault="007D148E">
      <w:pPr>
        <w:pStyle w:val="BodyText"/>
      </w:pPr>
    </w:p>
    <w:p w14:paraId="6DA203F8" w14:textId="77777777" w:rsidR="007D148E" w:rsidRDefault="007D148E">
      <w:pPr>
        <w:pStyle w:val="BodyText"/>
      </w:pPr>
    </w:p>
    <w:p w14:paraId="6DA203F9" w14:textId="77777777" w:rsidR="007D148E" w:rsidRDefault="007D148E">
      <w:pPr>
        <w:pStyle w:val="BodyText"/>
      </w:pPr>
    </w:p>
    <w:p w14:paraId="6DA203FA" w14:textId="77777777" w:rsidR="007D148E" w:rsidRDefault="007D148E">
      <w:pPr>
        <w:pStyle w:val="BodyText"/>
      </w:pPr>
    </w:p>
    <w:p w14:paraId="6DA203FB" w14:textId="77777777" w:rsidR="007D148E" w:rsidRDefault="007D148E">
      <w:pPr>
        <w:pStyle w:val="BodyText"/>
      </w:pPr>
    </w:p>
    <w:p w14:paraId="6DA203FC" w14:textId="77777777" w:rsidR="007D148E" w:rsidRDefault="007D148E">
      <w:pPr>
        <w:pStyle w:val="BodyText"/>
      </w:pPr>
    </w:p>
    <w:p w14:paraId="6DA203FD" w14:textId="77777777" w:rsidR="007D148E" w:rsidRDefault="007D148E">
      <w:pPr>
        <w:pStyle w:val="BodyText"/>
      </w:pPr>
    </w:p>
    <w:p w14:paraId="6DA203FE" w14:textId="77777777" w:rsidR="007D148E" w:rsidRDefault="007D148E">
      <w:pPr>
        <w:pStyle w:val="BodyText"/>
      </w:pPr>
    </w:p>
    <w:p w14:paraId="6DA203FF" w14:textId="77777777" w:rsidR="007D148E" w:rsidRDefault="007D148E">
      <w:pPr>
        <w:pStyle w:val="BodyText"/>
      </w:pPr>
    </w:p>
    <w:p w14:paraId="6DA20400" w14:textId="77777777" w:rsidR="007D148E" w:rsidRDefault="007D148E">
      <w:pPr>
        <w:pStyle w:val="BodyText"/>
      </w:pPr>
    </w:p>
    <w:p w14:paraId="6DA20401" w14:textId="77777777" w:rsidR="007D148E" w:rsidRDefault="007D148E">
      <w:pPr>
        <w:pStyle w:val="BodyText"/>
      </w:pPr>
    </w:p>
    <w:p w14:paraId="6DA20402" w14:textId="77777777" w:rsidR="007D148E" w:rsidRDefault="007D148E">
      <w:pPr>
        <w:pStyle w:val="BodyText"/>
        <w:spacing w:before="12"/>
      </w:pPr>
    </w:p>
    <w:p w14:paraId="6DA20403" w14:textId="77777777" w:rsidR="007D148E" w:rsidRDefault="007C3187">
      <w:pPr>
        <w:pStyle w:val="BodyText"/>
        <w:spacing w:before="1"/>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404" w14:textId="77777777" w:rsidR="007D148E" w:rsidRDefault="007D148E">
      <w:pPr>
        <w:pStyle w:val="BodyText"/>
        <w:jc w:val="center"/>
        <w:sectPr w:rsidR="007D148E">
          <w:pgSz w:w="12240" w:h="15840"/>
          <w:pgMar w:top="740" w:right="360" w:bottom="480" w:left="720" w:header="514" w:footer="297" w:gutter="0"/>
          <w:cols w:space="720"/>
        </w:sectPr>
      </w:pPr>
    </w:p>
    <w:p w14:paraId="6DA20405" w14:textId="77777777" w:rsidR="007D148E" w:rsidRDefault="007D148E">
      <w:pPr>
        <w:pStyle w:val="BodyText"/>
      </w:pPr>
    </w:p>
    <w:p w14:paraId="6DA20406" w14:textId="77777777" w:rsidR="007D148E" w:rsidRDefault="007D148E">
      <w:pPr>
        <w:pStyle w:val="BodyText"/>
        <w:spacing w:before="129"/>
      </w:pPr>
    </w:p>
    <w:p w14:paraId="6DA20407" w14:textId="77777777" w:rsidR="007D148E" w:rsidRDefault="007C3187">
      <w:pPr>
        <w:pStyle w:val="Heading3"/>
        <w:numPr>
          <w:ilvl w:val="0"/>
          <w:numId w:val="74"/>
        </w:numPr>
        <w:tabs>
          <w:tab w:val="left" w:pos="1079"/>
        </w:tabs>
        <w:ind w:left="1079" w:hanging="359"/>
      </w:pPr>
      <w:bookmarkStart w:id="4" w:name="_TOC_250055"/>
      <w:r>
        <w:rPr>
          <w:color w:val="231F20"/>
        </w:rPr>
        <w:t>OVERVIEW</w:t>
      </w:r>
      <w:r>
        <w:rPr>
          <w:color w:val="231F20"/>
          <w:spacing w:val="-9"/>
        </w:rPr>
        <w:t xml:space="preserve"> </w:t>
      </w:r>
      <w:r>
        <w:rPr>
          <w:color w:val="231F20"/>
        </w:rPr>
        <w:t>AND</w:t>
      </w:r>
      <w:r>
        <w:rPr>
          <w:color w:val="231F20"/>
          <w:spacing w:val="-6"/>
        </w:rPr>
        <w:t xml:space="preserve"> </w:t>
      </w:r>
      <w:r>
        <w:rPr>
          <w:color w:val="231F20"/>
        </w:rPr>
        <w:t>PRESIDING</w:t>
      </w:r>
      <w:r>
        <w:rPr>
          <w:color w:val="231F20"/>
          <w:spacing w:val="-6"/>
        </w:rPr>
        <w:t xml:space="preserve"> </w:t>
      </w:r>
      <w:r>
        <w:rPr>
          <w:color w:val="231F20"/>
        </w:rPr>
        <w:t>JUDGE’S</w:t>
      </w:r>
      <w:r>
        <w:rPr>
          <w:color w:val="231F20"/>
          <w:spacing w:val="-6"/>
        </w:rPr>
        <w:t xml:space="preserve"> </w:t>
      </w:r>
      <w:r>
        <w:rPr>
          <w:color w:val="231F20"/>
        </w:rPr>
        <w:t>CHARGE</w:t>
      </w:r>
      <w:r>
        <w:rPr>
          <w:color w:val="231F20"/>
          <w:spacing w:val="-5"/>
        </w:rPr>
        <w:t xml:space="preserve"> </w:t>
      </w:r>
      <w:r>
        <w:rPr>
          <w:color w:val="231F20"/>
        </w:rPr>
        <w:t>TO</w:t>
      </w:r>
      <w:r>
        <w:rPr>
          <w:color w:val="231F20"/>
          <w:spacing w:val="-9"/>
        </w:rPr>
        <w:t xml:space="preserve"> </w:t>
      </w:r>
      <w:r>
        <w:rPr>
          <w:color w:val="231F20"/>
        </w:rPr>
        <w:t>THE</w:t>
      </w:r>
      <w:r>
        <w:rPr>
          <w:color w:val="231F20"/>
          <w:spacing w:val="-4"/>
        </w:rPr>
        <w:t xml:space="preserve"> </w:t>
      </w:r>
      <w:r>
        <w:rPr>
          <w:color w:val="231F20"/>
        </w:rPr>
        <w:t>GRAND</w:t>
      </w:r>
      <w:r>
        <w:rPr>
          <w:color w:val="231F20"/>
          <w:spacing w:val="-6"/>
        </w:rPr>
        <w:t xml:space="preserve"> </w:t>
      </w:r>
      <w:bookmarkEnd w:id="4"/>
      <w:r>
        <w:rPr>
          <w:color w:val="231F20"/>
          <w:spacing w:val="-4"/>
        </w:rPr>
        <w:t>JURY</w:t>
      </w:r>
    </w:p>
    <w:p w14:paraId="6DA20408" w14:textId="77777777" w:rsidR="007D148E" w:rsidRDefault="007C3187">
      <w:pPr>
        <w:pStyle w:val="Heading4"/>
        <w:numPr>
          <w:ilvl w:val="0"/>
          <w:numId w:val="64"/>
        </w:numPr>
        <w:tabs>
          <w:tab w:val="left" w:pos="1257"/>
        </w:tabs>
        <w:spacing w:before="240"/>
        <w:ind w:left="1257" w:hanging="537"/>
      </w:pPr>
      <w:bookmarkStart w:id="5" w:name="_TOC_250054"/>
      <w:bookmarkEnd w:id="5"/>
      <w:r>
        <w:rPr>
          <w:color w:val="231F20"/>
          <w:spacing w:val="-2"/>
        </w:rPr>
        <w:t>History</w:t>
      </w:r>
    </w:p>
    <w:p w14:paraId="6DA20409" w14:textId="77777777" w:rsidR="007D148E" w:rsidRDefault="007C3187">
      <w:pPr>
        <w:pStyle w:val="BodyText"/>
        <w:spacing w:before="120"/>
        <w:ind w:left="720" w:right="1081"/>
      </w:pPr>
      <w:r>
        <w:rPr>
          <w:color w:val="231F20"/>
        </w:rPr>
        <w:t>The</w:t>
      </w:r>
      <w:r>
        <w:rPr>
          <w:color w:val="231F20"/>
          <w:spacing w:val="-15"/>
        </w:rPr>
        <w:t xml:space="preserve"> </w:t>
      </w:r>
      <w:r>
        <w:rPr>
          <w:color w:val="231F20"/>
        </w:rPr>
        <w:t>grand</w:t>
      </w:r>
      <w:r>
        <w:rPr>
          <w:color w:val="231F20"/>
          <w:spacing w:val="-13"/>
        </w:rPr>
        <w:t xml:space="preserve"> </w:t>
      </w:r>
      <w:r>
        <w:rPr>
          <w:color w:val="231F20"/>
        </w:rPr>
        <w:t>jury</w:t>
      </w:r>
      <w:r>
        <w:rPr>
          <w:color w:val="231F20"/>
          <w:spacing w:val="-13"/>
        </w:rPr>
        <w:t xml:space="preserve"> </w:t>
      </w:r>
      <w:r>
        <w:rPr>
          <w:color w:val="231F20"/>
        </w:rPr>
        <w:t>originated</w:t>
      </w:r>
      <w:r>
        <w:rPr>
          <w:color w:val="231F20"/>
          <w:spacing w:val="-9"/>
        </w:rPr>
        <w:t xml:space="preserve"> </w:t>
      </w:r>
      <w:r>
        <w:rPr>
          <w:color w:val="231F20"/>
        </w:rPr>
        <w:t>in</w:t>
      </w:r>
      <w:r>
        <w:rPr>
          <w:color w:val="231F20"/>
          <w:spacing w:val="-13"/>
        </w:rPr>
        <w:t xml:space="preserve"> </w:t>
      </w:r>
      <w:r>
        <w:rPr>
          <w:color w:val="231F20"/>
        </w:rPr>
        <w:t>medieval</w:t>
      </w:r>
      <w:r>
        <w:rPr>
          <w:color w:val="231F20"/>
          <w:spacing w:val="-13"/>
        </w:rPr>
        <w:t xml:space="preserve"> </w:t>
      </w:r>
      <w:r>
        <w:rPr>
          <w:color w:val="231F20"/>
        </w:rPr>
        <w:t>England;</w:t>
      </w:r>
      <w:r>
        <w:rPr>
          <w:color w:val="231F20"/>
          <w:spacing w:val="-14"/>
        </w:rPr>
        <w:t xml:space="preserve"> </w:t>
      </w:r>
      <w:r>
        <w:rPr>
          <w:color w:val="231F20"/>
        </w:rPr>
        <w:t>it</w:t>
      </w:r>
      <w:r>
        <w:rPr>
          <w:color w:val="231F20"/>
          <w:spacing w:val="-14"/>
        </w:rPr>
        <w:t xml:space="preserve"> </w:t>
      </w:r>
      <w:r>
        <w:rPr>
          <w:color w:val="231F20"/>
        </w:rPr>
        <w:t>was</w:t>
      </w:r>
      <w:r>
        <w:rPr>
          <w:color w:val="231F20"/>
          <w:spacing w:val="-13"/>
        </w:rPr>
        <w:t xml:space="preserve"> </w:t>
      </w:r>
      <w:r>
        <w:rPr>
          <w:color w:val="231F20"/>
        </w:rPr>
        <w:t>in</w:t>
      </w:r>
      <w:r>
        <w:rPr>
          <w:color w:val="231F20"/>
          <w:spacing w:val="-13"/>
        </w:rPr>
        <w:t xml:space="preserve"> </w:t>
      </w:r>
      <w:r>
        <w:rPr>
          <w:color w:val="231F20"/>
        </w:rPr>
        <w:t>use</w:t>
      </w:r>
      <w:r>
        <w:rPr>
          <w:color w:val="231F20"/>
          <w:spacing w:val="-15"/>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reign</w:t>
      </w:r>
      <w:r>
        <w:rPr>
          <w:color w:val="231F20"/>
          <w:spacing w:val="-13"/>
        </w:rPr>
        <w:t xml:space="preserve"> </w:t>
      </w:r>
      <w:r>
        <w:rPr>
          <w:color w:val="231F20"/>
        </w:rPr>
        <w:t>of</w:t>
      </w:r>
      <w:r>
        <w:rPr>
          <w:color w:val="231F20"/>
          <w:spacing w:val="-11"/>
        </w:rPr>
        <w:t xml:space="preserve"> </w:t>
      </w:r>
      <w:r>
        <w:rPr>
          <w:color w:val="231F20"/>
        </w:rPr>
        <w:t>Henry</w:t>
      </w:r>
      <w:r>
        <w:rPr>
          <w:color w:val="231F20"/>
          <w:spacing w:val="-8"/>
        </w:rPr>
        <w:t xml:space="preserve"> </w:t>
      </w:r>
      <w:r>
        <w:rPr>
          <w:color w:val="231F20"/>
        </w:rPr>
        <w:t>II</w:t>
      </w:r>
      <w:r>
        <w:rPr>
          <w:color w:val="231F20"/>
          <w:spacing w:val="-15"/>
        </w:rPr>
        <w:t xml:space="preserve"> </w:t>
      </w:r>
      <w:r>
        <w:rPr>
          <w:color w:val="231F20"/>
        </w:rPr>
        <w:t>(1154-1189). Although</w:t>
      </w:r>
      <w:r>
        <w:rPr>
          <w:color w:val="231F20"/>
          <w:spacing w:val="-9"/>
        </w:rPr>
        <w:t xml:space="preserve"> </w:t>
      </w:r>
      <w:r>
        <w:rPr>
          <w:color w:val="231F20"/>
        </w:rPr>
        <w:t>today</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statutory</w:t>
      </w:r>
      <w:r>
        <w:rPr>
          <w:color w:val="231F20"/>
          <w:spacing w:val="-9"/>
        </w:rPr>
        <w:t xml:space="preserve"> </w:t>
      </w:r>
      <w:r>
        <w:rPr>
          <w:color w:val="231F20"/>
        </w:rPr>
        <w:t>body,</w:t>
      </w:r>
      <w:r>
        <w:rPr>
          <w:color w:val="231F20"/>
          <w:spacing w:val="-9"/>
        </w:rPr>
        <w:t xml:space="preserve"> </w:t>
      </w:r>
      <w:r>
        <w:rPr>
          <w:color w:val="231F20"/>
        </w:rPr>
        <w:t>it</w:t>
      </w:r>
      <w:r>
        <w:rPr>
          <w:color w:val="231F20"/>
          <w:spacing w:val="-9"/>
        </w:rPr>
        <w:t xml:space="preserve"> </w:t>
      </w:r>
      <w:r>
        <w:rPr>
          <w:color w:val="231F20"/>
        </w:rPr>
        <w:t>owes</w:t>
      </w:r>
      <w:r>
        <w:rPr>
          <w:color w:val="231F20"/>
          <w:spacing w:val="-9"/>
        </w:rPr>
        <w:t xml:space="preserve"> </w:t>
      </w:r>
      <w:r>
        <w:rPr>
          <w:color w:val="231F20"/>
        </w:rPr>
        <w:t>much</w:t>
      </w:r>
      <w:r>
        <w:rPr>
          <w:color w:val="231F20"/>
          <w:spacing w:val="-4"/>
        </w:rPr>
        <w:t xml:space="preserve"> </w:t>
      </w:r>
      <w:r>
        <w:rPr>
          <w:color w:val="231F20"/>
        </w:rPr>
        <w:t>of</w:t>
      </w:r>
      <w:r>
        <w:rPr>
          <w:color w:val="231F20"/>
          <w:spacing w:val="-9"/>
        </w:rPr>
        <w:t xml:space="preserve"> </w:t>
      </w:r>
      <w:r>
        <w:rPr>
          <w:color w:val="231F20"/>
        </w:rPr>
        <w:t>its</w:t>
      </w:r>
      <w:r>
        <w:rPr>
          <w:color w:val="231F20"/>
          <w:spacing w:val="-9"/>
        </w:rPr>
        <w:t xml:space="preserve"> </w:t>
      </w:r>
      <w:r>
        <w:rPr>
          <w:color w:val="231F20"/>
        </w:rPr>
        <w:t>development</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common</w:t>
      </w:r>
      <w:r>
        <w:rPr>
          <w:color w:val="231F20"/>
          <w:spacing w:val="-9"/>
        </w:rPr>
        <w:t xml:space="preserve"> </w:t>
      </w:r>
      <w:r>
        <w:rPr>
          <w:color w:val="231F20"/>
        </w:rPr>
        <w:t>law:</w:t>
      </w:r>
      <w:r>
        <w:rPr>
          <w:color w:val="231F20"/>
          <w:spacing w:val="-9"/>
        </w:rPr>
        <w:t xml:space="preserve"> </w:t>
      </w:r>
      <w:r>
        <w:rPr>
          <w:color w:val="231F20"/>
        </w:rPr>
        <w:t>that</w:t>
      </w:r>
      <w:r>
        <w:rPr>
          <w:color w:val="231F20"/>
          <w:spacing w:val="-9"/>
        </w:rPr>
        <w:t xml:space="preserve"> </w:t>
      </w:r>
      <w:r>
        <w:rPr>
          <w:color w:val="231F20"/>
        </w:rPr>
        <w:t>is, law</w:t>
      </w:r>
      <w:r>
        <w:rPr>
          <w:color w:val="231F20"/>
          <w:spacing w:val="-2"/>
        </w:rPr>
        <w:t xml:space="preserve"> </w:t>
      </w:r>
      <w:r>
        <w:rPr>
          <w:color w:val="231F20"/>
        </w:rPr>
        <w:t>based</w:t>
      </w:r>
      <w:r>
        <w:rPr>
          <w:color w:val="231F20"/>
          <w:spacing w:val="-2"/>
        </w:rPr>
        <w:t xml:space="preserve"> </w:t>
      </w:r>
      <w:r>
        <w:rPr>
          <w:color w:val="231F20"/>
        </w:rPr>
        <w:t>on</w:t>
      </w:r>
      <w:r>
        <w:rPr>
          <w:color w:val="231F20"/>
          <w:spacing w:val="-2"/>
        </w:rPr>
        <w:t xml:space="preserve"> </w:t>
      </w:r>
      <w:r>
        <w:rPr>
          <w:color w:val="231F20"/>
        </w:rPr>
        <w:t>judicial</w:t>
      </w:r>
      <w:r>
        <w:rPr>
          <w:color w:val="231F20"/>
          <w:spacing w:val="-1"/>
        </w:rPr>
        <w:t xml:space="preserve"> </w:t>
      </w:r>
      <w:r>
        <w:rPr>
          <w:color w:val="231F20"/>
        </w:rPr>
        <w:t>decisions</w:t>
      </w:r>
      <w:r>
        <w:rPr>
          <w:color w:val="231F20"/>
          <w:spacing w:val="-2"/>
        </w:rPr>
        <w:t xml:space="preserve"> </w:t>
      </w:r>
      <w:r>
        <w:rPr>
          <w:color w:val="231F20"/>
        </w:rPr>
        <w:t>as</w:t>
      </w:r>
      <w:r>
        <w:rPr>
          <w:color w:val="231F20"/>
          <w:spacing w:val="-2"/>
        </w:rPr>
        <w:t xml:space="preserve"> </w:t>
      </w:r>
      <w:r>
        <w:rPr>
          <w:color w:val="231F20"/>
        </w:rPr>
        <w:t>evolved</w:t>
      </w:r>
      <w:r>
        <w:rPr>
          <w:color w:val="231F20"/>
          <w:spacing w:val="-2"/>
        </w:rPr>
        <w:t xml:space="preserve"> </w:t>
      </w:r>
      <w:r>
        <w:rPr>
          <w:color w:val="231F20"/>
        </w:rPr>
        <w:t>in</w:t>
      </w:r>
      <w:r>
        <w:rPr>
          <w:color w:val="231F20"/>
          <w:spacing w:val="-2"/>
        </w:rPr>
        <w:t xml:space="preserve"> </w:t>
      </w:r>
      <w:r>
        <w:rPr>
          <w:color w:val="231F20"/>
        </w:rPr>
        <w:t>England</w:t>
      </w:r>
      <w:r>
        <w:rPr>
          <w:color w:val="231F20"/>
          <w:spacing w:val="-2"/>
        </w:rPr>
        <w:t xml:space="preserve"> </w:t>
      </w:r>
      <w:r>
        <w:rPr>
          <w:color w:val="231F20"/>
        </w:rPr>
        <w:t>and</w:t>
      </w:r>
      <w:r>
        <w:rPr>
          <w:color w:val="231F20"/>
          <w:spacing w:val="-2"/>
        </w:rPr>
        <w:t xml:space="preserve"> </w:t>
      </w:r>
      <w:r>
        <w:rPr>
          <w:color w:val="231F20"/>
        </w:rPr>
        <w:t>America. Initially,</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both accused and tried suspects, but the functions were later separated. Its purpose was to prevent oppression by the English crown through a citizens’ hearing prior to actual prosecution.</w:t>
      </w:r>
    </w:p>
    <w:p w14:paraId="6DA2040A" w14:textId="77777777" w:rsidR="007D148E" w:rsidRDefault="007C3187">
      <w:pPr>
        <w:pStyle w:val="BodyText"/>
        <w:spacing w:before="120"/>
        <w:ind w:left="720" w:right="1120"/>
      </w:pPr>
      <w:r>
        <w:rPr>
          <w:color w:val="231F20"/>
        </w:rPr>
        <w:t>In addition to this criminal function, at least ten states today have grand juries with a civil investigative</w:t>
      </w:r>
      <w:r>
        <w:rPr>
          <w:color w:val="231F20"/>
          <w:spacing w:val="-6"/>
        </w:rPr>
        <w:t xml:space="preserve"> </w:t>
      </w:r>
      <w:r>
        <w:rPr>
          <w:color w:val="231F20"/>
        </w:rPr>
        <w:t>function.</w:t>
      </w:r>
      <w:r>
        <w:rPr>
          <w:color w:val="231F20"/>
          <w:spacing w:val="-6"/>
        </w:rPr>
        <w:t xml:space="preserve"> </w:t>
      </w:r>
      <w:r>
        <w:rPr>
          <w:color w:val="231F20"/>
        </w:rPr>
        <w:t>California</w:t>
      </w:r>
      <w:r>
        <w:rPr>
          <w:color w:val="231F20"/>
          <w:spacing w:val="-6"/>
        </w:rPr>
        <w:t xml:space="preserve"> </w:t>
      </w:r>
      <w:r>
        <w:rPr>
          <w:color w:val="231F20"/>
        </w:rPr>
        <w:t>and</w:t>
      </w:r>
      <w:r>
        <w:rPr>
          <w:color w:val="231F20"/>
          <w:spacing w:val="-3"/>
        </w:rPr>
        <w:t xml:space="preserve"> </w:t>
      </w:r>
      <w:r>
        <w:rPr>
          <w:color w:val="231F20"/>
        </w:rPr>
        <w:t>Nevada</w:t>
      </w:r>
      <w:r>
        <w:rPr>
          <w:color w:val="231F20"/>
          <w:spacing w:val="-3"/>
        </w:rPr>
        <w:t xml:space="preserve"> </w:t>
      </w:r>
      <w:r>
        <w:rPr>
          <w:color w:val="231F20"/>
        </w:rPr>
        <w:t>have</w:t>
      </w:r>
      <w:r>
        <w:rPr>
          <w:color w:val="231F20"/>
          <w:spacing w:val="-4"/>
        </w:rPr>
        <w:t xml:space="preserve"> </w:t>
      </w:r>
      <w:r>
        <w:rPr>
          <w:color w:val="231F20"/>
        </w:rPr>
        <w:t>similar</w:t>
      </w:r>
      <w:r>
        <w:rPr>
          <w:color w:val="231F20"/>
          <w:spacing w:val="-6"/>
        </w:rPr>
        <w:t xml:space="preserve"> </w:t>
      </w:r>
      <w:r>
        <w:rPr>
          <w:color w:val="231F20"/>
        </w:rPr>
        <w:t>grand</w:t>
      </w:r>
      <w:r>
        <w:rPr>
          <w:color w:val="231F20"/>
          <w:spacing w:val="-6"/>
        </w:rPr>
        <w:t xml:space="preserve"> </w:t>
      </w:r>
      <w:r>
        <w:rPr>
          <w:color w:val="231F20"/>
        </w:rPr>
        <w:t>jury</w:t>
      </w:r>
      <w:r>
        <w:rPr>
          <w:color w:val="231F20"/>
          <w:spacing w:val="-3"/>
        </w:rPr>
        <w:t xml:space="preserve"> </w:t>
      </w:r>
      <w:r>
        <w:rPr>
          <w:color w:val="231F20"/>
        </w:rPr>
        <w:t>statutes:</w:t>
      </w:r>
      <w:r>
        <w:rPr>
          <w:color w:val="231F20"/>
          <w:spacing w:val="-6"/>
        </w:rPr>
        <w:t xml:space="preserve"> </w:t>
      </w:r>
      <w:r>
        <w:rPr>
          <w:color w:val="231F20"/>
        </w:rPr>
        <w:t>i.e.,</w:t>
      </w:r>
      <w:r>
        <w:rPr>
          <w:color w:val="231F20"/>
          <w:spacing w:val="-6"/>
        </w:rPr>
        <w:t xml:space="preserve"> </w:t>
      </w:r>
      <w:r>
        <w:rPr>
          <w:color w:val="231F20"/>
        </w:rPr>
        <w:t>their</w:t>
      </w:r>
      <w:r>
        <w:rPr>
          <w:color w:val="231F20"/>
          <w:spacing w:val="-6"/>
        </w:rPr>
        <w:t xml:space="preserve"> </w:t>
      </w:r>
      <w:r>
        <w:rPr>
          <w:color w:val="231F20"/>
        </w:rPr>
        <w:t>grand juries are mandated to conduct civil investigations and audits of local governments, to ensure efficient and proper operation of all local government, and to detect and expose fraud and malfeasance.</w:t>
      </w:r>
      <w:r>
        <w:rPr>
          <w:color w:val="231F20"/>
          <w:spacing w:val="-3"/>
        </w:rPr>
        <w:t xml:space="preserve"> </w:t>
      </w:r>
      <w:r>
        <w:rPr>
          <w:color w:val="231F20"/>
        </w:rPr>
        <w:t>The</w:t>
      </w:r>
      <w:r>
        <w:rPr>
          <w:color w:val="231F20"/>
          <w:spacing w:val="-3"/>
        </w:rPr>
        <w:t xml:space="preserve"> </w:t>
      </w:r>
      <w:r>
        <w:rPr>
          <w:color w:val="231F20"/>
        </w:rPr>
        <w:t>California</w:t>
      </w:r>
      <w:r>
        <w:rPr>
          <w:color w:val="231F20"/>
          <w:spacing w:val="-3"/>
        </w:rPr>
        <w:t xml:space="preserve"> </w:t>
      </w:r>
      <w:r>
        <w:rPr>
          <w:color w:val="231F20"/>
        </w:rPr>
        <w:t>statutes</w:t>
      </w:r>
      <w:r>
        <w:rPr>
          <w:color w:val="231F20"/>
          <w:spacing w:val="-3"/>
        </w:rPr>
        <w:t xml:space="preserve"> </w:t>
      </w:r>
      <w:r>
        <w:rPr>
          <w:color w:val="231F20"/>
        </w:rPr>
        <w:t>that</w:t>
      </w:r>
      <w:r>
        <w:rPr>
          <w:color w:val="231F20"/>
          <w:spacing w:val="-3"/>
        </w:rPr>
        <w:t xml:space="preserve"> </w:t>
      </w:r>
      <w:r>
        <w:rPr>
          <w:color w:val="231F20"/>
        </w:rPr>
        <w:t>prescribe</w:t>
      </w:r>
      <w:r>
        <w:rPr>
          <w:color w:val="231F20"/>
          <w:spacing w:val="-1"/>
        </w:rPr>
        <w:t xml:space="preserve"> </w:t>
      </w:r>
      <w:r>
        <w:rPr>
          <w:color w:val="231F20"/>
        </w:rPr>
        <w:t>the</w:t>
      </w:r>
      <w:r>
        <w:rPr>
          <w:color w:val="231F20"/>
          <w:spacing w:val="-3"/>
        </w:rPr>
        <w:t xml:space="preserve"> </w:t>
      </w:r>
      <w:r>
        <w:rPr>
          <w:color w:val="231F20"/>
        </w:rPr>
        <w:t>powers</w:t>
      </w:r>
      <w:r>
        <w:rPr>
          <w:color w:val="231F20"/>
          <w:spacing w:val="-3"/>
        </w:rPr>
        <w:t xml:space="preserve"> </w:t>
      </w:r>
      <w:r>
        <w:rPr>
          <w:color w:val="231F20"/>
        </w:rPr>
        <w:t>and</w:t>
      </w:r>
      <w:r>
        <w:rPr>
          <w:color w:val="231F20"/>
          <w:spacing w:val="-3"/>
        </w:rPr>
        <w:t xml:space="preserve"> </w:t>
      </w:r>
      <w:r>
        <w:rPr>
          <w:color w:val="231F20"/>
        </w:rPr>
        <w:t>duties</w:t>
      </w:r>
      <w:r>
        <w:rPr>
          <w:color w:val="231F20"/>
          <w:spacing w:val="-3"/>
        </w:rPr>
        <w:t xml:space="preserve"> </w:t>
      </w:r>
      <w:r>
        <w:rPr>
          <w:color w:val="231F20"/>
        </w:rPr>
        <w:t>of</w:t>
      </w:r>
      <w:r>
        <w:rPr>
          <w:color w:val="231F20"/>
          <w:spacing w:val="-1"/>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are found, for the most part, at sections 888 through 945 of the Penal Code.</w:t>
      </w:r>
    </w:p>
    <w:p w14:paraId="6DA2040B" w14:textId="77777777" w:rsidR="007D148E" w:rsidRDefault="007C3187">
      <w:pPr>
        <w:pStyle w:val="BodyText"/>
        <w:spacing w:before="119"/>
        <w:ind w:left="720" w:right="1081"/>
      </w:pPr>
      <w:r>
        <w:rPr>
          <w:color w:val="231F20"/>
        </w:rPr>
        <w:t>Although the grand jury concept was abolished in England in 1933, it has established itself in America</w:t>
      </w:r>
      <w:r>
        <w:rPr>
          <w:color w:val="231F20"/>
          <w:spacing w:val="-2"/>
        </w:rPr>
        <w:t xml:space="preserve"> </w:t>
      </w:r>
      <w:r>
        <w:rPr>
          <w:color w:val="231F20"/>
        </w:rPr>
        <w:t>as</w:t>
      </w:r>
      <w:r>
        <w:rPr>
          <w:color w:val="231F20"/>
          <w:spacing w:val="-4"/>
        </w:rPr>
        <w:t xml:space="preserve"> </w:t>
      </w:r>
      <w:r>
        <w:rPr>
          <w:color w:val="231F20"/>
        </w:rPr>
        <w:t>an</w:t>
      </w:r>
      <w:r>
        <w:rPr>
          <w:color w:val="231F20"/>
          <w:spacing w:val="-4"/>
        </w:rPr>
        <w:t xml:space="preserve"> </w:t>
      </w:r>
      <w:r>
        <w:rPr>
          <w:color w:val="231F20"/>
        </w:rPr>
        <w:t>important</w:t>
      </w:r>
      <w:r>
        <w:rPr>
          <w:color w:val="231F20"/>
          <w:spacing w:val="-2"/>
        </w:rPr>
        <w:t xml:space="preserve"> </w:t>
      </w:r>
      <w:r>
        <w:rPr>
          <w:color w:val="231F20"/>
        </w:rPr>
        <w:t>component</w:t>
      </w:r>
      <w:r>
        <w:rPr>
          <w:color w:val="231F20"/>
          <w:spacing w:val="-4"/>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judicial</w:t>
      </w:r>
      <w:r>
        <w:rPr>
          <w:color w:val="231F20"/>
          <w:spacing w:val="-3"/>
        </w:rPr>
        <w:t xml:space="preserve"> </w:t>
      </w:r>
      <w:r>
        <w:rPr>
          <w:color w:val="231F20"/>
        </w:rPr>
        <w:t>system.</w:t>
      </w:r>
      <w:r>
        <w:rPr>
          <w:color w:val="231F20"/>
          <w:spacing w:val="-4"/>
        </w:rPr>
        <w:t xml:space="preserve"> </w:t>
      </w:r>
      <w:r>
        <w:rPr>
          <w:color w:val="231F20"/>
        </w:rPr>
        <w:t>Nonetheless,</w:t>
      </w:r>
      <w:r>
        <w:rPr>
          <w:color w:val="231F20"/>
          <w:spacing w:val="-4"/>
        </w:rPr>
        <w:t xml:space="preserve"> </w:t>
      </w:r>
      <w:r>
        <w:rPr>
          <w:color w:val="231F20"/>
        </w:rPr>
        <w:t>over</w:t>
      </w:r>
      <w:r>
        <w:rPr>
          <w:color w:val="231F20"/>
          <w:spacing w:val="-6"/>
        </w:rPr>
        <w:t xml:space="preserve"> </w:t>
      </w:r>
      <w:r>
        <w:rPr>
          <w:color w:val="231F20"/>
        </w:rPr>
        <w:t>the</w:t>
      </w:r>
      <w:r>
        <w:rPr>
          <w:color w:val="231F20"/>
          <w:spacing w:val="-4"/>
        </w:rPr>
        <w:t xml:space="preserve"> </w:t>
      </w:r>
      <w:r>
        <w:rPr>
          <w:color w:val="231F20"/>
        </w:rPr>
        <w:t>years</w:t>
      </w:r>
      <w:r>
        <w:rPr>
          <w:color w:val="231F20"/>
          <w:spacing w:val="-4"/>
        </w:rPr>
        <w:t xml:space="preserve"> </w:t>
      </w:r>
      <w:r>
        <w:rPr>
          <w:color w:val="231F20"/>
        </w:rPr>
        <w:t>the</w:t>
      </w:r>
      <w:r>
        <w:rPr>
          <w:color w:val="231F20"/>
          <w:spacing w:val="-6"/>
        </w:rPr>
        <w:t xml:space="preserve"> </w:t>
      </w:r>
      <w:r>
        <w:rPr>
          <w:color w:val="231F20"/>
        </w:rPr>
        <w:t xml:space="preserve">grand </w:t>
      </w:r>
      <w:r>
        <w:rPr>
          <w:color w:val="231F20"/>
          <w:spacing w:val="-2"/>
        </w:rPr>
        <w:t>jury</w:t>
      </w:r>
      <w:r>
        <w:rPr>
          <w:color w:val="231F20"/>
          <w:spacing w:val="-8"/>
        </w:rPr>
        <w:t xml:space="preserve"> </w:t>
      </w:r>
      <w:r>
        <w:rPr>
          <w:color w:val="231F20"/>
          <w:spacing w:val="-2"/>
        </w:rPr>
        <w:t>system</w:t>
      </w:r>
      <w:r>
        <w:rPr>
          <w:color w:val="231F20"/>
          <w:spacing w:val="-8"/>
        </w:rPr>
        <w:t xml:space="preserve"> </w:t>
      </w:r>
      <w:r>
        <w:rPr>
          <w:color w:val="231F20"/>
          <w:spacing w:val="-2"/>
        </w:rPr>
        <w:t>has</w:t>
      </w:r>
      <w:r>
        <w:rPr>
          <w:color w:val="231F20"/>
          <w:spacing w:val="-8"/>
        </w:rPr>
        <w:t xml:space="preserve"> </w:t>
      </w:r>
      <w:r>
        <w:rPr>
          <w:color w:val="231F20"/>
          <w:spacing w:val="-2"/>
        </w:rPr>
        <w:t>had</w:t>
      </w:r>
      <w:r>
        <w:rPr>
          <w:color w:val="231F20"/>
          <w:spacing w:val="-8"/>
        </w:rPr>
        <w:t xml:space="preserve"> </w:t>
      </w:r>
      <w:r>
        <w:rPr>
          <w:color w:val="231F20"/>
          <w:spacing w:val="-2"/>
        </w:rPr>
        <w:t>its</w:t>
      </w:r>
      <w:r>
        <w:rPr>
          <w:color w:val="231F20"/>
          <w:spacing w:val="-8"/>
        </w:rPr>
        <w:t xml:space="preserve"> </w:t>
      </w:r>
      <w:r>
        <w:rPr>
          <w:color w:val="231F20"/>
          <w:spacing w:val="-2"/>
        </w:rPr>
        <w:t>critics</w:t>
      </w:r>
      <w:r>
        <w:rPr>
          <w:color w:val="231F20"/>
          <w:spacing w:val="-8"/>
        </w:rPr>
        <w:t xml:space="preserve"> </w:t>
      </w:r>
      <w:r>
        <w:rPr>
          <w:color w:val="231F20"/>
          <w:spacing w:val="-2"/>
        </w:rPr>
        <w:t>and</w:t>
      </w:r>
      <w:r>
        <w:rPr>
          <w:color w:val="231F20"/>
          <w:spacing w:val="-8"/>
        </w:rPr>
        <w:t xml:space="preserve"> </w:t>
      </w:r>
      <w:r>
        <w:rPr>
          <w:color w:val="231F20"/>
          <w:spacing w:val="-2"/>
        </w:rPr>
        <w:t>dilution</w:t>
      </w:r>
      <w:r>
        <w:rPr>
          <w:color w:val="231F20"/>
          <w:spacing w:val="-8"/>
        </w:rPr>
        <w:t xml:space="preserve"> </w:t>
      </w:r>
      <w:r>
        <w:rPr>
          <w:color w:val="231F20"/>
          <w:spacing w:val="-2"/>
        </w:rPr>
        <w:t>of</w:t>
      </w:r>
      <w:r>
        <w:rPr>
          <w:color w:val="231F20"/>
          <w:spacing w:val="-8"/>
        </w:rPr>
        <w:t xml:space="preserve"> </w:t>
      </w:r>
      <w:r>
        <w:rPr>
          <w:color w:val="231F20"/>
          <w:spacing w:val="-2"/>
        </w:rPr>
        <w:t>prestige,</w:t>
      </w:r>
      <w:r>
        <w:rPr>
          <w:color w:val="231F20"/>
          <w:spacing w:val="-8"/>
        </w:rPr>
        <w:t xml:space="preserve"> </w:t>
      </w:r>
      <w:r>
        <w:rPr>
          <w:color w:val="231F20"/>
          <w:spacing w:val="-2"/>
        </w:rPr>
        <w:t>and</w:t>
      </w:r>
      <w:r>
        <w:rPr>
          <w:color w:val="231F20"/>
          <w:spacing w:val="-8"/>
        </w:rPr>
        <w:t xml:space="preserve"> </w:t>
      </w:r>
      <w:r>
        <w:rPr>
          <w:color w:val="231F20"/>
          <w:spacing w:val="-2"/>
        </w:rPr>
        <w:t>in</w:t>
      </w:r>
      <w:r>
        <w:rPr>
          <w:color w:val="231F20"/>
          <w:spacing w:val="-8"/>
        </w:rPr>
        <w:t xml:space="preserve"> </w:t>
      </w:r>
      <w:r>
        <w:rPr>
          <w:color w:val="231F20"/>
          <w:spacing w:val="-2"/>
        </w:rPr>
        <w:t>some</w:t>
      </w:r>
      <w:r>
        <w:rPr>
          <w:color w:val="231F20"/>
          <w:spacing w:val="-8"/>
        </w:rPr>
        <w:t xml:space="preserve"> </w:t>
      </w:r>
      <w:r>
        <w:rPr>
          <w:color w:val="231F20"/>
          <w:spacing w:val="-2"/>
        </w:rPr>
        <w:t>ways</w:t>
      </w:r>
      <w:r>
        <w:rPr>
          <w:color w:val="231F20"/>
          <w:spacing w:val="-8"/>
        </w:rPr>
        <w:t xml:space="preserve"> </w:t>
      </w:r>
      <w:r>
        <w:rPr>
          <w:color w:val="231F20"/>
          <w:spacing w:val="-2"/>
        </w:rPr>
        <w:t>its</w:t>
      </w:r>
      <w:r>
        <w:rPr>
          <w:color w:val="231F20"/>
          <w:spacing w:val="-8"/>
        </w:rPr>
        <w:t xml:space="preserve"> </w:t>
      </w:r>
      <w:r>
        <w:rPr>
          <w:color w:val="231F20"/>
          <w:spacing w:val="-2"/>
        </w:rPr>
        <w:t>significance</w:t>
      </w:r>
      <w:r>
        <w:rPr>
          <w:color w:val="231F20"/>
          <w:spacing w:val="-8"/>
        </w:rPr>
        <w:t xml:space="preserve"> </w:t>
      </w:r>
      <w:r>
        <w:rPr>
          <w:color w:val="231F20"/>
          <w:spacing w:val="-2"/>
        </w:rPr>
        <w:t>has</w:t>
      </w:r>
      <w:r>
        <w:rPr>
          <w:color w:val="231F20"/>
          <w:spacing w:val="-8"/>
        </w:rPr>
        <w:t xml:space="preserve"> </w:t>
      </w:r>
      <w:r>
        <w:rPr>
          <w:color w:val="231F20"/>
          <w:spacing w:val="-2"/>
        </w:rPr>
        <w:t xml:space="preserve">waned. </w:t>
      </w:r>
      <w:r>
        <w:rPr>
          <w:color w:val="231F20"/>
        </w:rPr>
        <w:t>It is of concern that some critics of the grand jury condemn it without understanding it.</w:t>
      </w:r>
    </w:p>
    <w:p w14:paraId="6DA2040C" w14:textId="77777777" w:rsidR="007D148E" w:rsidRDefault="007C3187">
      <w:pPr>
        <w:pStyle w:val="BodyText"/>
        <w:spacing w:before="120"/>
        <w:ind w:left="720" w:right="1105"/>
      </w:pPr>
      <w:r>
        <w:rPr>
          <w:color w:val="231F20"/>
        </w:rPr>
        <w:t>No</w:t>
      </w:r>
      <w:r>
        <w:rPr>
          <w:color w:val="231F20"/>
          <w:spacing w:val="-15"/>
        </w:rPr>
        <w:t xml:space="preserve"> </w:t>
      </w:r>
      <w:r>
        <w:rPr>
          <w:color w:val="231F20"/>
        </w:rPr>
        <w:t>other</w:t>
      </w:r>
      <w:r>
        <w:rPr>
          <w:color w:val="231F20"/>
          <w:spacing w:val="-16"/>
        </w:rPr>
        <w:t xml:space="preserve"> </w:t>
      </w:r>
      <w:r>
        <w:rPr>
          <w:color w:val="231F20"/>
        </w:rPr>
        <w:t>local</w:t>
      </w:r>
      <w:r>
        <w:rPr>
          <w:color w:val="231F20"/>
          <w:spacing w:val="-15"/>
        </w:rPr>
        <w:t xml:space="preserve"> </w:t>
      </w:r>
      <w:r>
        <w:rPr>
          <w:color w:val="231F20"/>
        </w:rPr>
        <w:t>institution</w:t>
      </w:r>
      <w:r>
        <w:rPr>
          <w:color w:val="231F20"/>
          <w:spacing w:val="-17"/>
        </w:rPr>
        <w:t xml:space="preserve"> </w:t>
      </w:r>
      <w:r>
        <w:rPr>
          <w:color w:val="231F20"/>
        </w:rPr>
        <w:t>has</w:t>
      </w:r>
      <w:r>
        <w:rPr>
          <w:color w:val="231F20"/>
          <w:spacing w:val="-15"/>
        </w:rPr>
        <w:t xml:space="preserve"> </w:t>
      </w:r>
      <w:r>
        <w:rPr>
          <w:color w:val="231F20"/>
        </w:rPr>
        <w:t>been</w:t>
      </w:r>
      <w:r>
        <w:rPr>
          <w:color w:val="231F20"/>
          <w:spacing w:val="-15"/>
        </w:rPr>
        <w:t xml:space="preserve"> </w:t>
      </w:r>
      <w:r>
        <w:rPr>
          <w:color w:val="231F20"/>
        </w:rPr>
        <w:t>created</w:t>
      </w:r>
      <w:r>
        <w:rPr>
          <w:color w:val="231F20"/>
          <w:spacing w:val="-15"/>
        </w:rPr>
        <w:t xml:space="preserve"> </w:t>
      </w:r>
      <w:r>
        <w:rPr>
          <w:color w:val="231F20"/>
        </w:rPr>
        <w:t>with</w:t>
      </w:r>
      <w:r>
        <w:rPr>
          <w:color w:val="231F20"/>
          <w:spacing w:val="-15"/>
        </w:rPr>
        <w:t xml:space="preserve"> </w:t>
      </w:r>
      <w:r>
        <w:rPr>
          <w:color w:val="231F20"/>
        </w:rPr>
        <w:t>so</w:t>
      </w:r>
      <w:r>
        <w:rPr>
          <w:color w:val="231F20"/>
          <w:spacing w:val="-15"/>
        </w:rPr>
        <w:t xml:space="preserve"> </w:t>
      </w:r>
      <w:r>
        <w:rPr>
          <w:color w:val="231F20"/>
        </w:rPr>
        <w:t>many</w:t>
      </w:r>
      <w:r>
        <w:rPr>
          <w:color w:val="231F20"/>
          <w:spacing w:val="-15"/>
        </w:rPr>
        <w:t xml:space="preserve"> </w:t>
      </w:r>
      <w:r>
        <w:rPr>
          <w:color w:val="231F20"/>
        </w:rPr>
        <w:t>barriers</w:t>
      </w:r>
      <w:r>
        <w:rPr>
          <w:color w:val="231F20"/>
          <w:spacing w:val="-15"/>
        </w:rPr>
        <w:t xml:space="preserve"> </w:t>
      </w:r>
      <w:r>
        <w:rPr>
          <w:color w:val="231F20"/>
        </w:rPr>
        <w:t>to</w:t>
      </w:r>
      <w:r>
        <w:rPr>
          <w:color w:val="231F20"/>
          <w:spacing w:val="-15"/>
        </w:rPr>
        <w:t xml:space="preserve"> </w:t>
      </w:r>
      <w:r>
        <w:rPr>
          <w:color w:val="231F20"/>
        </w:rPr>
        <w:t>its</w:t>
      </w:r>
      <w:r>
        <w:rPr>
          <w:color w:val="231F20"/>
          <w:spacing w:val="-15"/>
        </w:rPr>
        <w:t xml:space="preserve"> </w:t>
      </w:r>
      <w:r>
        <w:rPr>
          <w:color w:val="231F20"/>
        </w:rPr>
        <w:t>effectiveness;</w:t>
      </w:r>
      <w:r>
        <w:rPr>
          <w:color w:val="231F20"/>
          <w:spacing w:val="-15"/>
        </w:rPr>
        <w:t xml:space="preserve"> </w:t>
      </w:r>
      <w:r>
        <w:rPr>
          <w:color w:val="231F20"/>
        </w:rPr>
        <w:t>it</w:t>
      </w:r>
      <w:r>
        <w:rPr>
          <w:color w:val="231F20"/>
          <w:spacing w:val="-15"/>
        </w:rPr>
        <w:t xml:space="preserve"> </w:t>
      </w:r>
      <w:r>
        <w:rPr>
          <w:color w:val="231F20"/>
        </w:rPr>
        <w:t>is</w:t>
      </w:r>
      <w:r>
        <w:rPr>
          <w:color w:val="231F20"/>
          <w:spacing w:val="-15"/>
        </w:rPr>
        <w:t xml:space="preserve"> </w:t>
      </w:r>
      <w:r>
        <w:rPr>
          <w:color w:val="231F20"/>
        </w:rPr>
        <w:t>composed of</w:t>
      </w:r>
      <w:r>
        <w:rPr>
          <w:color w:val="231F20"/>
          <w:spacing w:val="-6"/>
        </w:rPr>
        <w:t xml:space="preserve"> </w:t>
      </w:r>
      <w:r>
        <w:rPr>
          <w:color w:val="231F20"/>
        </w:rPr>
        <w:t>laypersons</w:t>
      </w:r>
      <w:r>
        <w:rPr>
          <w:color w:val="231F20"/>
          <w:spacing w:val="-4"/>
        </w:rPr>
        <w:t xml:space="preserve"> </w:t>
      </w:r>
      <w:r>
        <w:rPr>
          <w:color w:val="231F20"/>
        </w:rPr>
        <w:t>that,</w:t>
      </w:r>
      <w:r>
        <w:rPr>
          <w:color w:val="231F20"/>
          <w:spacing w:val="-4"/>
        </w:rPr>
        <w:t xml:space="preserve"> </w:t>
      </w:r>
      <w:r>
        <w:rPr>
          <w:color w:val="231F20"/>
        </w:rPr>
        <w:t>in</w:t>
      </w:r>
      <w:r>
        <w:rPr>
          <w:color w:val="231F20"/>
          <w:spacing w:val="-4"/>
        </w:rPr>
        <w:t xml:space="preserve"> </w:t>
      </w:r>
      <w:r>
        <w:rPr>
          <w:color w:val="231F20"/>
        </w:rPr>
        <w:t>a</w:t>
      </w:r>
      <w:r>
        <w:rPr>
          <w:color w:val="231F20"/>
          <w:spacing w:val="-6"/>
        </w:rPr>
        <w:t xml:space="preserve"> </w:t>
      </w:r>
      <w:r>
        <w:rPr>
          <w:color w:val="231F20"/>
        </w:rPr>
        <w:t>year’s</w:t>
      </w:r>
      <w:r>
        <w:rPr>
          <w:color w:val="231F20"/>
          <w:spacing w:val="-3"/>
        </w:rPr>
        <w:t xml:space="preserve"> </w:t>
      </w:r>
      <w:r>
        <w:rPr>
          <w:color w:val="231F20"/>
        </w:rPr>
        <w:t>time,</w:t>
      </w:r>
      <w:r>
        <w:rPr>
          <w:color w:val="231F20"/>
          <w:spacing w:val="-4"/>
        </w:rPr>
        <w:t xml:space="preserve"> </w:t>
      </w:r>
      <w:r>
        <w:rPr>
          <w:color w:val="231F20"/>
        </w:rPr>
        <w:t>must</w:t>
      </w:r>
      <w:r>
        <w:rPr>
          <w:color w:val="231F20"/>
          <w:spacing w:val="-2"/>
        </w:rPr>
        <w:t xml:space="preserve"> </w:t>
      </w:r>
      <w:r>
        <w:rPr>
          <w:color w:val="231F20"/>
        </w:rPr>
        <w:t>carry</w:t>
      </w:r>
      <w:r>
        <w:rPr>
          <w:color w:val="231F20"/>
          <w:spacing w:val="-3"/>
        </w:rPr>
        <w:t xml:space="preserve"> </w:t>
      </w:r>
      <w:r>
        <w:rPr>
          <w:color w:val="231F20"/>
        </w:rPr>
        <w:t>out</w:t>
      </w:r>
      <w:r>
        <w:rPr>
          <w:color w:val="231F20"/>
          <w:spacing w:val="-3"/>
        </w:rPr>
        <w:t xml:space="preserve"> </w:t>
      </w:r>
      <w:r>
        <w:rPr>
          <w:color w:val="231F20"/>
        </w:rPr>
        <w:t>complex</w:t>
      </w:r>
      <w:r>
        <w:rPr>
          <w:color w:val="231F20"/>
          <w:spacing w:val="-4"/>
        </w:rPr>
        <w:t xml:space="preserve"> </w:t>
      </w:r>
      <w:r>
        <w:rPr>
          <w:color w:val="231F20"/>
        </w:rPr>
        <w:t>tasks,</w:t>
      </w:r>
      <w:r>
        <w:rPr>
          <w:color w:val="231F20"/>
          <w:spacing w:val="-4"/>
        </w:rPr>
        <w:t xml:space="preserve"> </w:t>
      </w:r>
      <w:r>
        <w:rPr>
          <w:color w:val="231F20"/>
        </w:rPr>
        <w:t>often</w:t>
      </w:r>
      <w:r>
        <w:rPr>
          <w:color w:val="231F20"/>
          <w:spacing w:val="-4"/>
        </w:rPr>
        <w:t xml:space="preserve"> </w:t>
      </w:r>
      <w:r>
        <w:rPr>
          <w:color w:val="231F20"/>
        </w:rPr>
        <w:t>in</w:t>
      </w:r>
      <w:r>
        <w:rPr>
          <w:color w:val="231F20"/>
          <w:spacing w:val="-6"/>
        </w:rPr>
        <w:t xml:space="preserve"> </w:t>
      </w:r>
      <w:r>
        <w:rPr>
          <w:color w:val="231F20"/>
        </w:rPr>
        <w:t>ambiguous,</w:t>
      </w:r>
      <w:r>
        <w:rPr>
          <w:color w:val="231F20"/>
          <w:spacing w:val="-4"/>
        </w:rPr>
        <w:t xml:space="preserve"> </w:t>
      </w:r>
      <w:r>
        <w:rPr>
          <w:color w:val="231F20"/>
        </w:rPr>
        <w:t>unfamiliar circumstances with few resources. As one reviews grand jury achievements in American history and</w:t>
      </w:r>
      <w:r>
        <w:rPr>
          <w:color w:val="231F20"/>
          <w:spacing w:val="-15"/>
        </w:rPr>
        <w:t xml:space="preserve"> </w:t>
      </w:r>
      <w:r>
        <w:rPr>
          <w:color w:val="231F20"/>
        </w:rPr>
        <w:t>its</w:t>
      </w:r>
      <w:r>
        <w:rPr>
          <w:color w:val="231F20"/>
          <w:spacing w:val="-12"/>
        </w:rPr>
        <w:t xml:space="preserve"> </w:t>
      </w:r>
      <w:r>
        <w:rPr>
          <w:color w:val="231F20"/>
        </w:rPr>
        <w:t>achievements</w:t>
      </w:r>
      <w:r>
        <w:rPr>
          <w:color w:val="231F20"/>
          <w:spacing w:val="-11"/>
        </w:rPr>
        <w:t xml:space="preserve"> </w:t>
      </w:r>
      <w:r>
        <w:rPr>
          <w:color w:val="231F20"/>
        </w:rPr>
        <w:t>in</w:t>
      </w:r>
      <w:r>
        <w:rPr>
          <w:color w:val="231F20"/>
          <w:spacing w:val="-15"/>
        </w:rPr>
        <w:t xml:space="preserve"> </w:t>
      </w:r>
      <w:r>
        <w:rPr>
          <w:color w:val="231F20"/>
        </w:rPr>
        <w:t>California</w:t>
      </w:r>
      <w:r>
        <w:rPr>
          <w:color w:val="231F20"/>
          <w:spacing w:val="-15"/>
        </w:rPr>
        <w:t xml:space="preserve"> </w:t>
      </w:r>
      <w:r>
        <w:rPr>
          <w:color w:val="231F20"/>
        </w:rPr>
        <w:t>since</w:t>
      </w:r>
      <w:r>
        <w:rPr>
          <w:color w:val="231F20"/>
          <w:spacing w:val="-15"/>
        </w:rPr>
        <w:t xml:space="preserve"> </w:t>
      </w:r>
      <w:r>
        <w:rPr>
          <w:color w:val="231F20"/>
        </w:rPr>
        <w:t>statehood,</w:t>
      </w:r>
      <w:r>
        <w:rPr>
          <w:color w:val="231F20"/>
          <w:spacing w:val="-10"/>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surprising</w:t>
      </w:r>
      <w:r>
        <w:rPr>
          <w:color w:val="231F20"/>
          <w:spacing w:val="-14"/>
        </w:rPr>
        <w:t xml:space="preserve"> </w:t>
      </w:r>
      <w:r>
        <w:rPr>
          <w:color w:val="231F20"/>
        </w:rPr>
        <w:t>what</w:t>
      </w:r>
      <w:r>
        <w:rPr>
          <w:color w:val="231F20"/>
          <w:spacing w:val="-12"/>
        </w:rPr>
        <w:t xml:space="preserve"> </w:t>
      </w:r>
      <w:r>
        <w:rPr>
          <w:color w:val="231F20"/>
        </w:rPr>
        <w:t>it</w:t>
      </w:r>
      <w:r>
        <w:rPr>
          <w:color w:val="231F20"/>
          <w:spacing w:val="-12"/>
        </w:rPr>
        <w:t xml:space="preserve"> </w:t>
      </w:r>
      <w:r>
        <w:rPr>
          <w:color w:val="231F20"/>
        </w:rPr>
        <w:t>has</w:t>
      </w:r>
      <w:r>
        <w:rPr>
          <w:color w:val="231F20"/>
          <w:spacing w:val="-15"/>
        </w:rPr>
        <w:t xml:space="preserve"> </w:t>
      </w:r>
      <w:r>
        <w:rPr>
          <w:color w:val="231F20"/>
        </w:rPr>
        <w:t>accomplished,</w:t>
      </w:r>
      <w:r>
        <w:rPr>
          <w:color w:val="231F20"/>
          <w:spacing w:val="-14"/>
        </w:rPr>
        <w:t xml:space="preserve"> </w:t>
      </w:r>
      <w:r>
        <w:rPr>
          <w:color w:val="231F20"/>
        </w:rPr>
        <w:t>rather than what it hasn’t accomplished.</w:t>
      </w:r>
    </w:p>
    <w:p w14:paraId="6DA2040D" w14:textId="77777777" w:rsidR="007D148E" w:rsidRDefault="007C3187">
      <w:pPr>
        <w:pStyle w:val="BodyText"/>
        <w:spacing w:before="120"/>
        <w:ind w:left="720" w:right="1120"/>
      </w:pPr>
      <w:r>
        <w:rPr>
          <w:color w:val="231F20"/>
        </w:rPr>
        <w:t>It</w:t>
      </w:r>
      <w:r>
        <w:rPr>
          <w:color w:val="231F20"/>
          <w:spacing w:val="-7"/>
        </w:rPr>
        <w:t xml:space="preserve"> </w:t>
      </w:r>
      <w:r>
        <w:rPr>
          <w:color w:val="231F20"/>
        </w:rPr>
        <w:t>is</w:t>
      </w:r>
      <w:r>
        <w:rPr>
          <w:color w:val="231F20"/>
          <w:spacing w:val="-10"/>
        </w:rPr>
        <w:t xml:space="preserve"> </w:t>
      </w:r>
      <w:r>
        <w:rPr>
          <w:color w:val="231F20"/>
        </w:rPr>
        <w:t>difficult</w:t>
      </w:r>
      <w:r>
        <w:rPr>
          <w:color w:val="231F20"/>
          <w:spacing w:val="-7"/>
        </w:rPr>
        <w:t xml:space="preserve"> </w:t>
      </w:r>
      <w:r>
        <w:rPr>
          <w:color w:val="231F20"/>
        </w:rPr>
        <w:t>to</w:t>
      </w:r>
      <w:r>
        <w:rPr>
          <w:color w:val="231F20"/>
          <w:spacing w:val="-10"/>
        </w:rPr>
        <w:t xml:space="preserve"> </w:t>
      </w:r>
      <w:r>
        <w:rPr>
          <w:color w:val="231F20"/>
        </w:rPr>
        <w:t>do</w:t>
      </w:r>
      <w:r>
        <w:rPr>
          <w:color w:val="231F20"/>
          <w:spacing w:val="-10"/>
        </w:rPr>
        <w:t xml:space="preserve"> </w:t>
      </w:r>
      <w:r>
        <w:rPr>
          <w:color w:val="231F20"/>
        </w:rPr>
        <w:t>other</w:t>
      </w:r>
      <w:r>
        <w:rPr>
          <w:color w:val="231F20"/>
          <w:spacing w:val="-10"/>
        </w:rPr>
        <w:t xml:space="preserve"> </w:t>
      </w:r>
      <w:r>
        <w:rPr>
          <w:color w:val="231F20"/>
        </w:rPr>
        <w:t>than</w:t>
      </w:r>
      <w:r>
        <w:rPr>
          <w:color w:val="231F20"/>
          <w:spacing w:val="-10"/>
        </w:rPr>
        <w:t xml:space="preserve"> </w:t>
      </w:r>
      <w:r>
        <w:rPr>
          <w:color w:val="231F20"/>
        </w:rPr>
        <w:t>argue</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jury’s</w:t>
      </w:r>
      <w:r>
        <w:rPr>
          <w:color w:val="231F20"/>
          <w:spacing w:val="-10"/>
        </w:rPr>
        <w:t xml:space="preserve"> </w:t>
      </w:r>
      <w:r>
        <w:rPr>
          <w:color w:val="231F20"/>
        </w:rPr>
        <w:t>retention</w:t>
      </w:r>
      <w:r>
        <w:rPr>
          <w:color w:val="231F20"/>
          <w:spacing w:val="-10"/>
        </w:rPr>
        <w:t xml:space="preserve"> </w:t>
      </w:r>
      <w:r>
        <w:rPr>
          <w:color w:val="231F20"/>
        </w:rPr>
        <w:t>and</w:t>
      </w:r>
      <w:r>
        <w:rPr>
          <w:color w:val="231F20"/>
          <w:spacing w:val="-7"/>
        </w:rPr>
        <w:t xml:space="preserve"> </w:t>
      </w:r>
      <w:r>
        <w:rPr>
          <w:color w:val="231F20"/>
        </w:rPr>
        <w:t>fuller</w:t>
      </w:r>
      <w:r>
        <w:rPr>
          <w:color w:val="231F20"/>
          <w:spacing w:val="-8"/>
        </w:rPr>
        <w:t xml:space="preserve"> </w:t>
      </w:r>
      <w:r>
        <w:rPr>
          <w:color w:val="231F20"/>
        </w:rPr>
        <w:t>development</w:t>
      </w:r>
      <w:r>
        <w:rPr>
          <w:color w:val="231F20"/>
          <w:spacing w:val="-6"/>
        </w:rPr>
        <w:t xml:space="preserve"> </w:t>
      </w:r>
      <w:r>
        <w:rPr>
          <w:color w:val="231F20"/>
        </w:rPr>
        <w:t>when</w:t>
      </w:r>
      <w:r>
        <w:rPr>
          <w:color w:val="231F20"/>
          <w:spacing w:val="-7"/>
        </w:rPr>
        <w:t xml:space="preserve"> </w:t>
      </w:r>
      <w:r>
        <w:rPr>
          <w:color w:val="231F20"/>
        </w:rPr>
        <w:t>the American system of representative government depends so critically on the constructive involvement of citizens in public affairs.</w:t>
      </w:r>
    </w:p>
    <w:p w14:paraId="6DA2040E" w14:textId="77777777" w:rsidR="007D148E" w:rsidRDefault="007D148E">
      <w:pPr>
        <w:pStyle w:val="BodyText"/>
      </w:pPr>
    </w:p>
    <w:p w14:paraId="6DA2040F" w14:textId="77777777" w:rsidR="007D148E" w:rsidRDefault="007C3187">
      <w:pPr>
        <w:pStyle w:val="Heading4"/>
        <w:numPr>
          <w:ilvl w:val="0"/>
          <w:numId w:val="64"/>
        </w:numPr>
        <w:tabs>
          <w:tab w:val="left" w:pos="1257"/>
        </w:tabs>
        <w:ind w:left="1257" w:hanging="537"/>
      </w:pPr>
      <w:bookmarkStart w:id="6" w:name="_TOC_250053"/>
      <w:r>
        <w:rPr>
          <w:color w:val="231F20"/>
        </w:rPr>
        <w:t>Duties</w:t>
      </w:r>
      <w:r>
        <w:rPr>
          <w:color w:val="231F20"/>
          <w:spacing w:val="-3"/>
        </w:rPr>
        <w:t xml:space="preserve"> </w:t>
      </w:r>
      <w:r>
        <w:rPr>
          <w:color w:val="231F20"/>
        </w:rPr>
        <w:t xml:space="preserve">and </w:t>
      </w:r>
      <w:bookmarkEnd w:id="6"/>
      <w:r>
        <w:rPr>
          <w:color w:val="231F20"/>
          <w:spacing w:val="-2"/>
        </w:rPr>
        <w:t>Powers</w:t>
      </w:r>
    </w:p>
    <w:p w14:paraId="6DA20410" w14:textId="77777777" w:rsidR="007D148E" w:rsidRDefault="007C3187">
      <w:pPr>
        <w:pStyle w:val="BodyText"/>
        <w:spacing w:before="120"/>
        <w:ind w:left="718" w:right="1120"/>
      </w:pPr>
      <w:r>
        <w:rPr>
          <w:color w:val="231F20"/>
        </w:rPr>
        <w:t>As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judicial</w:t>
      </w:r>
      <w:r>
        <w:rPr>
          <w:color w:val="231F20"/>
          <w:spacing w:val="-2"/>
        </w:rPr>
        <w:t xml:space="preserve"> </w:t>
      </w:r>
      <w:r>
        <w:rPr>
          <w:color w:val="231F20"/>
        </w:rPr>
        <w:t>branch</w:t>
      </w:r>
      <w:r>
        <w:rPr>
          <w:color w:val="231F20"/>
          <w:spacing w:val="-2"/>
        </w:rPr>
        <w:t xml:space="preserve"> </w:t>
      </w:r>
      <w:r>
        <w:rPr>
          <w:color w:val="231F20"/>
        </w:rPr>
        <w:t>of</w:t>
      </w:r>
      <w:r>
        <w:rPr>
          <w:color w:val="231F20"/>
          <w:spacing w:val="-2"/>
        </w:rPr>
        <w:t xml:space="preserve"> </w:t>
      </w:r>
      <w:r>
        <w:rPr>
          <w:color w:val="231F20"/>
        </w:rPr>
        <w:t>government,</w:t>
      </w:r>
      <w:r>
        <w:rPr>
          <w:color w:val="231F20"/>
          <w:spacing w:val="-2"/>
        </w:rPr>
        <w:t xml:space="preserve"> </w:t>
      </w:r>
      <w:r>
        <w:rPr>
          <w:color w:val="231F20"/>
        </w:rPr>
        <w:t>the grand</w:t>
      </w:r>
      <w:r>
        <w:rPr>
          <w:color w:val="231F20"/>
          <w:spacing w:val="-2"/>
        </w:rPr>
        <w:t xml:space="preserve"> </w:t>
      </w:r>
      <w:r>
        <w:rPr>
          <w:color w:val="231F20"/>
        </w:rPr>
        <w:t>jury</w:t>
      </w:r>
      <w:r>
        <w:rPr>
          <w:color w:val="231F20"/>
          <w:spacing w:val="-2"/>
        </w:rPr>
        <w:t xml:space="preserve"> </w:t>
      </w:r>
      <w:r>
        <w:rPr>
          <w:color w:val="231F20"/>
        </w:rPr>
        <w:t>does</w:t>
      </w:r>
      <w:r>
        <w:rPr>
          <w:color w:val="231F20"/>
          <w:spacing w:val="-2"/>
        </w:rPr>
        <w:t xml:space="preserve"> </w:t>
      </w:r>
      <w:r>
        <w:rPr>
          <w:color w:val="231F20"/>
        </w:rPr>
        <w:t>not</w:t>
      </w:r>
      <w:r>
        <w:rPr>
          <w:color w:val="231F20"/>
          <w:spacing w:val="-2"/>
        </w:rPr>
        <w:t xml:space="preserve"> </w:t>
      </w:r>
      <w:r>
        <w:rPr>
          <w:color w:val="231F20"/>
        </w:rPr>
        <w:t>have the</w:t>
      </w:r>
      <w:r>
        <w:rPr>
          <w:color w:val="231F20"/>
          <w:spacing w:val="-2"/>
        </w:rPr>
        <w:t xml:space="preserve"> </w:t>
      </w:r>
      <w:r>
        <w:rPr>
          <w:color w:val="231F20"/>
        </w:rPr>
        <w:t>functions</w:t>
      </w:r>
      <w:r>
        <w:rPr>
          <w:color w:val="231F20"/>
          <w:spacing w:val="-2"/>
        </w:rPr>
        <w:t xml:space="preserve"> </w:t>
      </w:r>
      <w:r>
        <w:rPr>
          <w:color w:val="231F20"/>
        </w:rPr>
        <w:t>of</w:t>
      </w:r>
      <w:r>
        <w:rPr>
          <w:color w:val="231F20"/>
          <w:spacing w:val="-2"/>
        </w:rPr>
        <w:t xml:space="preserve"> </w:t>
      </w:r>
      <w:r>
        <w:rPr>
          <w:color w:val="231F20"/>
        </w:rPr>
        <w:t>either the legislative or administrative branches, and it is not a police agency. The grand jury is an inquisitorial and an evaluative body, a part of the machinery of government whose object is the detection and correction of flaws in government (its civil function) and the exposing of willful misconduct</w:t>
      </w:r>
      <w:r>
        <w:rPr>
          <w:color w:val="231F20"/>
          <w:spacing w:val="-3"/>
        </w:rPr>
        <w:t xml:space="preserve"> </w:t>
      </w:r>
      <w:r>
        <w:rPr>
          <w:color w:val="231F20"/>
        </w:rPr>
        <w:t>in</w:t>
      </w:r>
      <w:r>
        <w:rPr>
          <w:color w:val="231F20"/>
          <w:spacing w:val="-3"/>
        </w:rPr>
        <w:t xml:space="preserve"> </w:t>
      </w:r>
      <w:r>
        <w:rPr>
          <w:color w:val="231F20"/>
        </w:rPr>
        <w:t>office</w:t>
      </w:r>
      <w:r>
        <w:rPr>
          <w:color w:val="231F20"/>
          <w:spacing w:val="-5"/>
        </w:rPr>
        <w:t xml:space="preserve"> </w:t>
      </w:r>
      <w:r>
        <w:rPr>
          <w:color w:val="231F20"/>
        </w:rPr>
        <w:t>or</w:t>
      </w:r>
      <w:r>
        <w:rPr>
          <w:color w:val="231F20"/>
          <w:spacing w:val="-2"/>
        </w:rPr>
        <w:t xml:space="preserve"> </w:t>
      </w:r>
      <w:r>
        <w:rPr>
          <w:color w:val="231F20"/>
        </w:rPr>
        <w:t>criminal</w:t>
      </w:r>
      <w:r>
        <w:rPr>
          <w:color w:val="231F20"/>
          <w:spacing w:val="-3"/>
        </w:rPr>
        <w:t xml:space="preserve"> </w:t>
      </w:r>
      <w:r>
        <w:rPr>
          <w:color w:val="231F20"/>
        </w:rPr>
        <w:t>conduct</w:t>
      </w:r>
      <w:r>
        <w:rPr>
          <w:color w:val="231F20"/>
          <w:spacing w:val="-3"/>
        </w:rPr>
        <w:t xml:space="preserve"> </w:t>
      </w:r>
      <w:r>
        <w:rPr>
          <w:color w:val="231F20"/>
        </w:rPr>
        <w:t>(its</w:t>
      </w:r>
      <w:r>
        <w:rPr>
          <w:color w:val="231F20"/>
          <w:spacing w:val="-4"/>
        </w:rPr>
        <w:t xml:space="preserve"> </w:t>
      </w:r>
      <w:r>
        <w:rPr>
          <w:color w:val="231F20"/>
        </w:rPr>
        <w:t>accusation</w:t>
      </w:r>
      <w:r>
        <w:rPr>
          <w:color w:val="231F20"/>
          <w:spacing w:val="-4"/>
        </w:rPr>
        <w:t xml:space="preserve"> </w:t>
      </w:r>
      <w:r>
        <w:rPr>
          <w:color w:val="231F20"/>
        </w:rPr>
        <w:t>and</w:t>
      </w:r>
      <w:r>
        <w:rPr>
          <w:color w:val="231F20"/>
          <w:spacing w:val="-4"/>
        </w:rPr>
        <w:t xml:space="preserve"> </w:t>
      </w:r>
      <w:r>
        <w:rPr>
          <w:color w:val="231F20"/>
        </w:rPr>
        <w:t>criminal</w:t>
      </w:r>
      <w:r>
        <w:rPr>
          <w:color w:val="231F20"/>
          <w:spacing w:val="-4"/>
        </w:rPr>
        <w:t xml:space="preserve"> </w:t>
      </w:r>
      <w:r>
        <w:rPr>
          <w:color w:val="231F20"/>
        </w:rPr>
        <w:t>functions)</w:t>
      </w:r>
      <w:r>
        <w:rPr>
          <w:color w:val="231F20"/>
          <w:spacing w:val="-4"/>
        </w:rPr>
        <w:t xml:space="preserve"> </w:t>
      </w:r>
      <w:r>
        <w:rPr>
          <w:color w:val="231F20"/>
        </w:rPr>
        <w:t>among</w:t>
      </w:r>
      <w:r>
        <w:rPr>
          <w:color w:val="231F20"/>
          <w:spacing w:val="-4"/>
        </w:rPr>
        <w:t xml:space="preserve"> </w:t>
      </w:r>
      <w:r>
        <w:rPr>
          <w:color w:val="231F20"/>
        </w:rPr>
        <w:t xml:space="preserve">its public </w:t>
      </w:r>
      <w:r>
        <w:rPr>
          <w:color w:val="231F20"/>
          <w:spacing w:val="-2"/>
        </w:rPr>
        <w:t>officials.</w:t>
      </w:r>
    </w:p>
    <w:p w14:paraId="6DA20411" w14:textId="77777777" w:rsidR="007D148E" w:rsidRDefault="007C3187">
      <w:pPr>
        <w:pStyle w:val="BodyText"/>
        <w:spacing w:before="121"/>
        <w:ind w:left="718" w:right="1120"/>
      </w:pPr>
      <w:r>
        <w:rPr>
          <w:color w:val="231F20"/>
        </w:rPr>
        <w:t>Today, the primary function of the grand jury is the examination of statutorily designated aspect of city governments, county government, special districts, local agency formation commissions, housing</w:t>
      </w:r>
      <w:r>
        <w:rPr>
          <w:color w:val="231F20"/>
          <w:spacing w:val="-2"/>
        </w:rPr>
        <w:t xml:space="preserve"> </w:t>
      </w:r>
      <w:r>
        <w:rPr>
          <w:color w:val="231F20"/>
        </w:rPr>
        <w:t>authorities,</w:t>
      </w:r>
      <w:r>
        <w:rPr>
          <w:color w:val="231F20"/>
          <w:spacing w:val="-2"/>
        </w:rPr>
        <w:t xml:space="preserve"> </w:t>
      </w:r>
      <w:r>
        <w:rPr>
          <w:color w:val="231F20"/>
        </w:rPr>
        <w:t>joint</w:t>
      </w:r>
      <w:r>
        <w:rPr>
          <w:color w:val="231F20"/>
          <w:spacing w:val="-3"/>
        </w:rPr>
        <w:t xml:space="preserve"> </w:t>
      </w:r>
      <w:r>
        <w:rPr>
          <w:color w:val="231F20"/>
        </w:rPr>
        <w:t>powers</w:t>
      </w:r>
      <w:r>
        <w:rPr>
          <w:color w:val="231F20"/>
          <w:spacing w:val="-2"/>
        </w:rPr>
        <w:t xml:space="preserve"> </w:t>
      </w:r>
      <w:r>
        <w:rPr>
          <w:color w:val="231F20"/>
        </w:rPr>
        <w:t>agencies, and</w:t>
      </w:r>
      <w:r>
        <w:rPr>
          <w:color w:val="231F20"/>
          <w:spacing w:val="-2"/>
        </w:rPr>
        <w:t xml:space="preserve"> </w:t>
      </w:r>
      <w:r>
        <w:rPr>
          <w:color w:val="231F20"/>
        </w:rPr>
        <w:t>non-profit</w:t>
      </w:r>
      <w:r>
        <w:rPr>
          <w:color w:val="231F20"/>
          <w:spacing w:val="-2"/>
        </w:rPr>
        <w:t xml:space="preserve"> </w:t>
      </w:r>
      <w:r>
        <w:rPr>
          <w:color w:val="231F20"/>
        </w:rPr>
        <w:t>agencies</w:t>
      </w:r>
      <w:r>
        <w:rPr>
          <w:color w:val="231F20"/>
          <w:spacing w:val="-2"/>
        </w:rPr>
        <w:t xml:space="preserve"> </w:t>
      </w:r>
      <w:r>
        <w:rPr>
          <w:color w:val="231F20"/>
        </w:rPr>
        <w:t>established</w:t>
      </w:r>
      <w:r>
        <w:rPr>
          <w:color w:val="231F20"/>
          <w:spacing w:val="-2"/>
        </w:rPr>
        <w:t xml:space="preserve"> </w:t>
      </w:r>
      <w:r>
        <w:rPr>
          <w:color w:val="231F20"/>
        </w:rPr>
        <w:t>by</w:t>
      </w:r>
      <w:r>
        <w:rPr>
          <w:color w:val="231F20"/>
          <w:spacing w:val="-2"/>
        </w:rPr>
        <w:t xml:space="preserve"> </w:t>
      </w:r>
      <w:r>
        <w:rPr>
          <w:color w:val="231F20"/>
        </w:rPr>
        <w:t>or</w:t>
      </w:r>
      <w:r>
        <w:rPr>
          <w:color w:val="231F20"/>
          <w:spacing w:val="-2"/>
        </w:rPr>
        <w:t xml:space="preserve"> </w:t>
      </w:r>
      <w:r>
        <w:rPr>
          <w:color w:val="231F20"/>
        </w:rPr>
        <w:t>operated</w:t>
      </w:r>
      <w:r>
        <w:rPr>
          <w:color w:val="231F20"/>
          <w:spacing w:val="-2"/>
        </w:rPr>
        <w:t xml:space="preserve"> </w:t>
      </w:r>
      <w:r>
        <w:rPr>
          <w:color w:val="231F20"/>
        </w:rPr>
        <w:t>on behalf of a public entity; and the determination that monies of local governmental agencies are handled</w:t>
      </w:r>
      <w:r>
        <w:rPr>
          <w:color w:val="231F20"/>
          <w:spacing w:val="-8"/>
        </w:rPr>
        <w:t xml:space="preserve"> </w:t>
      </w:r>
      <w:r>
        <w:rPr>
          <w:color w:val="231F20"/>
        </w:rPr>
        <w:t>properly</w:t>
      </w:r>
      <w:r>
        <w:rPr>
          <w:color w:val="231F20"/>
          <w:spacing w:val="-8"/>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all</w:t>
      </w:r>
      <w:r>
        <w:rPr>
          <w:color w:val="231F20"/>
          <w:spacing w:val="-7"/>
        </w:rPr>
        <w:t xml:space="preserve"> </w:t>
      </w:r>
      <w:r>
        <w:rPr>
          <w:color w:val="231F20"/>
        </w:rPr>
        <w:t>accounts</w:t>
      </w:r>
      <w:r>
        <w:rPr>
          <w:color w:val="231F20"/>
          <w:spacing w:val="-8"/>
        </w:rPr>
        <w:t xml:space="preserve"> </w:t>
      </w:r>
      <w:r>
        <w:rPr>
          <w:color w:val="231F20"/>
        </w:rPr>
        <w:t>are</w:t>
      </w:r>
      <w:r>
        <w:rPr>
          <w:color w:val="231F20"/>
          <w:spacing w:val="-9"/>
        </w:rPr>
        <w:t xml:space="preserve"> </w:t>
      </w:r>
      <w:r>
        <w:rPr>
          <w:color w:val="231F20"/>
        </w:rPr>
        <w:t>properly</w:t>
      </w:r>
      <w:r>
        <w:rPr>
          <w:color w:val="231F20"/>
          <w:spacing w:val="-7"/>
        </w:rPr>
        <w:t xml:space="preserve"> </w:t>
      </w:r>
      <w:r>
        <w:rPr>
          <w:color w:val="231F20"/>
        </w:rPr>
        <w:t>audited</w:t>
      </w:r>
      <w:r>
        <w:rPr>
          <w:color w:val="231F20"/>
          <w:spacing w:val="-8"/>
        </w:rPr>
        <w:t xml:space="preserve"> </w:t>
      </w:r>
      <w:r>
        <w:rPr>
          <w:color w:val="231F20"/>
        </w:rPr>
        <w:t>–</w:t>
      </w:r>
      <w:r>
        <w:rPr>
          <w:color w:val="231F20"/>
          <w:spacing w:val="-8"/>
        </w:rPr>
        <w:t xml:space="preserve"> </w:t>
      </w:r>
      <w:r>
        <w:rPr>
          <w:color w:val="231F20"/>
        </w:rPr>
        <w:t>in</w:t>
      </w:r>
      <w:r>
        <w:rPr>
          <w:color w:val="231F20"/>
          <w:spacing w:val="-8"/>
        </w:rPr>
        <w:t xml:space="preserve"> </w:t>
      </w:r>
      <w:r>
        <w:rPr>
          <w:color w:val="231F20"/>
        </w:rPr>
        <w:t>general,</w:t>
      </w:r>
      <w:r>
        <w:rPr>
          <w:color w:val="231F20"/>
          <w:spacing w:val="-8"/>
        </w:rPr>
        <w:t xml:space="preserve"> </w:t>
      </w:r>
      <w:r>
        <w:rPr>
          <w:color w:val="231F20"/>
        </w:rPr>
        <w:t>assuring</w:t>
      </w:r>
      <w:r>
        <w:rPr>
          <w:color w:val="231F20"/>
          <w:spacing w:val="-8"/>
        </w:rPr>
        <w:t xml:space="preserve"> </w:t>
      </w:r>
      <w:r>
        <w:rPr>
          <w:color w:val="231F20"/>
        </w:rPr>
        <w:t>honest,</w:t>
      </w:r>
      <w:r>
        <w:rPr>
          <w:color w:val="231F20"/>
          <w:spacing w:val="-7"/>
        </w:rPr>
        <w:t xml:space="preserve"> </w:t>
      </w:r>
      <w:r>
        <w:rPr>
          <w:color w:val="231F20"/>
        </w:rPr>
        <w:t>efficient government in the best interests of the people (Penal Code §925, et seq.).</w:t>
      </w:r>
    </w:p>
    <w:p w14:paraId="6DA20412" w14:textId="77777777" w:rsidR="007D148E" w:rsidRDefault="007C3187">
      <w:pPr>
        <w:pStyle w:val="BodyText"/>
        <w:spacing w:before="123"/>
        <w:ind w:left="718"/>
      </w:pPr>
      <w:r>
        <w:rPr>
          <w:color w:val="231F20"/>
        </w:rPr>
        <w:t>The</w:t>
      </w:r>
      <w:r>
        <w:rPr>
          <w:color w:val="231F20"/>
          <w:spacing w:val="-9"/>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has</w:t>
      </w:r>
      <w:r>
        <w:rPr>
          <w:color w:val="231F20"/>
          <w:spacing w:val="-4"/>
        </w:rPr>
        <w:t xml:space="preserve"> </w:t>
      </w:r>
      <w:r>
        <w:rPr>
          <w:color w:val="231F20"/>
        </w:rPr>
        <w:t>three</w:t>
      </w:r>
      <w:r>
        <w:rPr>
          <w:color w:val="231F20"/>
          <w:spacing w:val="-1"/>
        </w:rPr>
        <w:t xml:space="preserve"> </w:t>
      </w:r>
      <w:r>
        <w:rPr>
          <w:color w:val="231F20"/>
        </w:rPr>
        <w:t>ways</w:t>
      </w:r>
      <w:r>
        <w:rPr>
          <w:color w:val="231F20"/>
          <w:spacing w:val="-6"/>
        </w:rPr>
        <w:t xml:space="preserve"> </w:t>
      </w:r>
      <w:r>
        <w:rPr>
          <w:color w:val="231F20"/>
        </w:rPr>
        <w:t>to</w:t>
      </w:r>
      <w:r>
        <w:rPr>
          <w:color w:val="231F20"/>
          <w:spacing w:val="-4"/>
        </w:rPr>
        <w:t xml:space="preserve"> </w:t>
      </w:r>
      <w:r>
        <w:rPr>
          <w:color w:val="231F20"/>
        </w:rPr>
        <w:t>exercise</w:t>
      </w:r>
      <w:r>
        <w:rPr>
          <w:color w:val="231F20"/>
          <w:spacing w:val="-4"/>
        </w:rPr>
        <w:t xml:space="preserve"> </w:t>
      </w:r>
      <w:r>
        <w:rPr>
          <w:color w:val="231F20"/>
        </w:rPr>
        <w:t>its</w:t>
      </w:r>
      <w:r>
        <w:rPr>
          <w:color w:val="231F20"/>
          <w:spacing w:val="-4"/>
        </w:rPr>
        <w:t xml:space="preserve"> </w:t>
      </w:r>
      <w:r>
        <w:rPr>
          <w:color w:val="231F20"/>
          <w:spacing w:val="-2"/>
        </w:rPr>
        <w:t>powers:</w:t>
      </w:r>
    </w:p>
    <w:p w14:paraId="6DA20413" w14:textId="77777777" w:rsidR="007D148E" w:rsidRDefault="007C3187">
      <w:pPr>
        <w:pStyle w:val="ListParagraph"/>
        <w:numPr>
          <w:ilvl w:val="1"/>
          <w:numId w:val="64"/>
        </w:numPr>
        <w:tabs>
          <w:tab w:val="left" w:pos="1612"/>
        </w:tabs>
        <w:spacing w:before="120"/>
        <w:ind w:right="1277" w:firstLine="0"/>
        <w:rPr>
          <w:sz w:val="24"/>
        </w:rPr>
      </w:pPr>
      <w:r>
        <w:rPr>
          <w:color w:val="231F20"/>
          <w:sz w:val="24"/>
        </w:rPr>
        <w:t>Reports: Written reports evaluating the actions of governmental agencies with recommendations</w:t>
      </w:r>
      <w:r>
        <w:rPr>
          <w:color w:val="231F20"/>
          <w:spacing w:val="-4"/>
          <w:sz w:val="24"/>
        </w:rPr>
        <w:t xml:space="preserve"> </w:t>
      </w:r>
      <w:r>
        <w:rPr>
          <w:color w:val="231F20"/>
          <w:sz w:val="24"/>
        </w:rPr>
        <w:t>for</w:t>
      </w:r>
      <w:r>
        <w:rPr>
          <w:color w:val="231F20"/>
          <w:spacing w:val="-4"/>
          <w:sz w:val="24"/>
        </w:rPr>
        <w:t xml:space="preserve"> </w:t>
      </w:r>
      <w:r>
        <w:rPr>
          <w:color w:val="231F20"/>
          <w:sz w:val="24"/>
        </w:rPr>
        <w:t>improvement,</w:t>
      </w:r>
      <w:r>
        <w:rPr>
          <w:color w:val="231F20"/>
          <w:spacing w:val="-4"/>
          <w:sz w:val="24"/>
        </w:rPr>
        <w:t xml:space="preserve"> </w:t>
      </w:r>
      <w:r>
        <w:rPr>
          <w:color w:val="231F20"/>
          <w:sz w:val="24"/>
        </w:rPr>
        <w:t>when</w:t>
      </w:r>
      <w:r>
        <w:rPr>
          <w:color w:val="231F20"/>
          <w:spacing w:val="-4"/>
          <w:sz w:val="24"/>
        </w:rPr>
        <w:t xml:space="preserve"> </w:t>
      </w:r>
      <w:r>
        <w:rPr>
          <w:color w:val="231F20"/>
          <w:sz w:val="24"/>
        </w:rPr>
        <w:t>no</w:t>
      </w:r>
      <w:r>
        <w:rPr>
          <w:color w:val="231F20"/>
          <w:spacing w:val="-1"/>
          <w:sz w:val="24"/>
        </w:rPr>
        <w:t xml:space="preserve"> </w:t>
      </w:r>
      <w:r>
        <w:rPr>
          <w:color w:val="231F20"/>
          <w:sz w:val="24"/>
        </w:rPr>
        <w:t>crime</w:t>
      </w:r>
      <w:r>
        <w:rPr>
          <w:color w:val="231F20"/>
          <w:spacing w:val="-4"/>
          <w:sz w:val="24"/>
        </w:rPr>
        <w:t xml:space="preserve"> </w:t>
      </w:r>
      <w:r>
        <w:rPr>
          <w:color w:val="231F20"/>
          <w:sz w:val="24"/>
        </w:rPr>
        <w:t>is</w:t>
      </w:r>
      <w:r>
        <w:rPr>
          <w:color w:val="231F20"/>
          <w:spacing w:val="-4"/>
          <w:sz w:val="24"/>
        </w:rPr>
        <w:t xml:space="preserve"> </w:t>
      </w:r>
      <w:r>
        <w:rPr>
          <w:color w:val="231F20"/>
          <w:sz w:val="24"/>
        </w:rPr>
        <w:t>charged</w:t>
      </w:r>
      <w:r>
        <w:rPr>
          <w:color w:val="231F20"/>
          <w:spacing w:val="-1"/>
          <w:sz w:val="24"/>
        </w:rPr>
        <w:t xml:space="preserve"> </w:t>
      </w:r>
      <w:r>
        <w:rPr>
          <w:color w:val="231F20"/>
          <w:sz w:val="24"/>
        </w:rPr>
        <w:t>(Penal</w:t>
      </w:r>
      <w:r>
        <w:rPr>
          <w:color w:val="231F20"/>
          <w:spacing w:val="-4"/>
          <w:sz w:val="24"/>
        </w:rPr>
        <w:t xml:space="preserve"> </w:t>
      </w:r>
      <w:r>
        <w:rPr>
          <w:color w:val="231F20"/>
          <w:sz w:val="24"/>
        </w:rPr>
        <w:t>Code</w:t>
      </w:r>
      <w:r>
        <w:rPr>
          <w:color w:val="231F20"/>
          <w:spacing w:val="-4"/>
          <w:sz w:val="24"/>
        </w:rPr>
        <w:t xml:space="preserve"> </w:t>
      </w:r>
      <w:r>
        <w:rPr>
          <w:color w:val="231F20"/>
          <w:sz w:val="24"/>
        </w:rPr>
        <w:t>§925,</w:t>
      </w:r>
      <w:r>
        <w:rPr>
          <w:color w:val="231F20"/>
          <w:spacing w:val="-4"/>
          <w:sz w:val="24"/>
        </w:rPr>
        <w:t xml:space="preserve"> </w:t>
      </w:r>
      <w:r>
        <w:rPr>
          <w:color w:val="231F20"/>
          <w:sz w:val="24"/>
        </w:rPr>
        <w:t>et</w:t>
      </w:r>
      <w:r>
        <w:rPr>
          <w:color w:val="231F20"/>
          <w:spacing w:val="-4"/>
          <w:sz w:val="24"/>
        </w:rPr>
        <w:t xml:space="preserve"> </w:t>
      </w:r>
      <w:r>
        <w:rPr>
          <w:color w:val="231F20"/>
          <w:sz w:val="24"/>
        </w:rPr>
        <w:t>seq.).</w:t>
      </w:r>
    </w:p>
    <w:p w14:paraId="6DA20414" w14:textId="77777777" w:rsidR="007D148E" w:rsidRDefault="007D148E">
      <w:pPr>
        <w:pStyle w:val="ListParagraph"/>
        <w:rPr>
          <w:sz w:val="24"/>
        </w:rPr>
        <w:sectPr w:rsidR="007D148E">
          <w:pgSz w:w="12240" w:h="15840"/>
          <w:pgMar w:top="740" w:right="360" w:bottom="480" w:left="720" w:header="514" w:footer="297" w:gutter="0"/>
          <w:cols w:space="720"/>
        </w:sectPr>
      </w:pPr>
    </w:p>
    <w:p w14:paraId="6DA20415" w14:textId="77777777" w:rsidR="007D148E" w:rsidRDefault="007D148E">
      <w:pPr>
        <w:pStyle w:val="BodyText"/>
      </w:pPr>
    </w:p>
    <w:p w14:paraId="6DA20416" w14:textId="77777777" w:rsidR="007D148E" w:rsidRDefault="007D148E">
      <w:pPr>
        <w:pStyle w:val="BodyText"/>
        <w:spacing w:before="129"/>
      </w:pPr>
    </w:p>
    <w:p w14:paraId="6DA20417" w14:textId="77777777" w:rsidR="007D148E" w:rsidRDefault="007C3187">
      <w:pPr>
        <w:pStyle w:val="ListParagraph"/>
        <w:numPr>
          <w:ilvl w:val="1"/>
          <w:numId w:val="64"/>
        </w:numPr>
        <w:tabs>
          <w:tab w:val="left" w:pos="1614"/>
        </w:tabs>
        <w:ind w:left="1614" w:hanging="354"/>
        <w:rPr>
          <w:sz w:val="24"/>
        </w:rPr>
      </w:pPr>
      <w:r>
        <w:rPr>
          <w:color w:val="231F20"/>
          <w:sz w:val="24"/>
        </w:rPr>
        <w:t>Indictments:</w:t>
      </w:r>
      <w:r>
        <w:rPr>
          <w:color w:val="231F20"/>
          <w:spacing w:val="48"/>
          <w:sz w:val="24"/>
        </w:rPr>
        <w:t xml:space="preserve"> </w:t>
      </w:r>
      <w:r>
        <w:rPr>
          <w:color w:val="231F20"/>
          <w:sz w:val="24"/>
        </w:rPr>
        <w:t>Formal</w:t>
      </w:r>
      <w:r>
        <w:rPr>
          <w:color w:val="231F20"/>
          <w:spacing w:val="-6"/>
          <w:sz w:val="24"/>
        </w:rPr>
        <w:t xml:space="preserve"> </w:t>
      </w:r>
      <w:r>
        <w:rPr>
          <w:color w:val="231F20"/>
          <w:sz w:val="24"/>
        </w:rPr>
        <w:t>written</w:t>
      </w:r>
      <w:r>
        <w:rPr>
          <w:color w:val="231F20"/>
          <w:spacing w:val="-7"/>
          <w:sz w:val="24"/>
        </w:rPr>
        <w:t xml:space="preserve"> </w:t>
      </w:r>
      <w:r>
        <w:rPr>
          <w:color w:val="231F20"/>
          <w:sz w:val="24"/>
        </w:rPr>
        <w:t>complaints</w:t>
      </w:r>
      <w:r>
        <w:rPr>
          <w:color w:val="231F20"/>
          <w:spacing w:val="-7"/>
          <w:sz w:val="24"/>
        </w:rPr>
        <w:t xml:space="preserve"> </w:t>
      </w:r>
      <w:r>
        <w:rPr>
          <w:color w:val="231F20"/>
          <w:sz w:val="24"/>
        </w:rPr>
        <w:t>charging</w:t>
      </w:r>
      <w:r>
        <w:rPr>
          <w:color w:val="231F20"/>
          <w:spacing w:val="-4"/>
          <w:sz w:val="24"/>
        </w:rPr>
        <w:t xml:space="preserve"> </w:t>
      </w:r>
      <w:r>
        <w:rPr>
          <w:color w:val="231F20"/>
          <w:sz w:val="24"/>
        </w:rPr>
        <w:t>a</w:t>
      </w:r>
      <w:r>
        <w:rPr>
          <w:color w:val="231F20"/>
          <w:spacing w:val="-7"/>
          <w:sz w:val="24"/>
        </w:rPr>
        <w:t xml:space="preserve"> </w:t>
      </w:r>
      <w:r>
        <w:rPr>
          <w:color w:val="231F20"/>
          <w:sz w:val="24"/>
        </w:rPr>
        <w:t>person</w:t>
      </w:r>
      <w:r>
        <w:rPr>
          <w:color w:val="231F20"/>
          <w:spacing w:val="-8"/>
          <w:sz w:val="24"/>
        </w:rPr>
        <w:t xml:space="preserve"> </w:t>
      </w:r>
      <w:r>
        <w:rPr>
          <w:color w:val="231F20"/>
          <w:sz w:val="24"/>
        </w:rPr>
        <w:t>with</w:t>
      </w:r>
      <w:r>
        <w:rPr>
          <w:color w:val="231F20"/>
          <w:spacing w:val="-7"/>
          <w:sz w:val="24"/>
        </w:rPr>
        <w:t xml:space="preserve"> </w:t>
      </w:r>
      <w:r>
        <w:rPr>
          <w:color w:val="231F20"/>
          <w:sz w:val="24"/>
        </w:rPr>
        <w:t>a</w:t>
      </w:r>
      <w:r>
        <w:rPr>
          <w:color w:val="231F20"/>
          <w:spacing w:val="-5"/>
          <w:sz w:val="24"/>
        </w:rPr>
        <w:t xml:space="preserve"> </w:t>
      </w:r>
      <w:r>
        <w:rPr>
          <w:color w:val="231F20"/>
          <w:spacing w:val="-2"/>
          <w:sz w:val="24"/>
        </w:rPr>
        <w:t>crime.</w:t>
      </w:r>
    </w:p>
    <w:p w14:paraId="6DA20418" w14:textId="77777777" w:rsidR="007D148E" w:rsidRDefault="007C3187">
      <w:pPr>
        <w:pStyle w:val="ListParagraph"/>
        <w:numPr>
          <w:ilvl w:val="1"/>
          <w:numId w:val="64"/>
        </w:numPr>
        <w:tabs>
          <w:tab w:val="left" w:pos="1614"/>
        </w:tabs>
        <w:spacing w:before="120"/>
        <w:ind w:left="1260" w:right="1116" w:firstLine="0"/>
        <w:rPr>
          <w:sz w:val="24"/>
        </w:rPr>
      </w:pPr>
      <w:r>
        <w:rPr>
          <w:color w:val="231F20"/>
          <w:sz w:val="24"/>
        </w:rPr>
        <w:t>Accusations:</w:t>
      </w:r>
      <w:r>
        <w:rPr>
          <w:color w:val="231F20"/>
          <w:spacing w:val="29"/>
          <w:sz w:val="24"/>
        </w:rPr>
        <w:t xml:space="preserve"> </w:t>
      </w:r>
      <w:r>
        <w:rPr>
          <w:color w:val="231F20"/>
          <w:sz w:val="24"/>
        </w:rPr>
        <w:t>Formal</w:t>
      </w:r>
      <w:r>
        <w:rPr>
          <w:color w:val="231F20"/>
          <w:spacing w:val="-14"/>
          <w:sz w:val="24"/>
        </w:rPr>
        <w:t xml:space="preserve"> </w:t>
      </w:r>
      <w:r>
        <w:rPr>
          <w:color w:val="231F20"/>
          <w:sz w:val="24"/>
        </w:rPr>
        <w:t>written</w:t>
      </w:r>
      <w:r>
        <w:rPr>
          <w:color w:val="231F20"/>
          <w:spacing w:val="-15"/>
          <w:sz w:val="24"/>
        </w:rPr>
        <w:t xml:space="preserve"> </w:t>
      </w:r>
      <w:r>
        <w:rPr>
          <w:color w:val="231F20"/>
          <w:sz w:val="24"/>
        </w:rPr>
        <w:t>complaints</w:t>
      </w:r>
      <w:r>
        <w:rPr>
          <w:color w:val="231F20"/>
          <w:spacing w:val="-15"/>
          <w:sz w:val="24"/>
        </w:rPr>
        <w:t xml:space="preserve"> </w:t>
      </w:r>
      <w:r>
        <w:rPr>
          <w:color w:val="231F20"/>
          <w:sz w:val="24"/>
        </w:rPr>
        <w:t>accusing</w:t>
      </w:r>
      <w:r>
        <w:rPr>
          <w:color w:val="231F20"/>
          <w:spacing w:val="-14"/>
          <w:sz w:val="24"/>
        </w:rPr>
        <w:t xml:space="preserve"> </w:t>
      </w:r>
      <w:r>
        <w:rPr>
          <w:color w:val="231F20"/>
          <w:sz w:val="24"/>
        </w:rPr>
        <w:t>a</w:t>
      </w:r>
      <w:r>
        <w:rPr>
          <w:color w:val="231F20"/>
          <w:spacing w:val="-15"/>
          <w:sz w:val="24"/>
        </w:rPr>
        <w:t xml:space="preserve"> </w:t>
      </w:r>
      <w:r>
        <w:rPr>
          <w:color w:val="231F20"/>
          <w:sz w:val="24"/>
        </w:rPr>
        <w:t>government</w:t>
      </w:r>
      <w:r>
        <w:rPr>
          <w:color w:val="231F20"/>
          <w:spacing w:val="-15"/>
          <w:sz w:val="24"/>
        </w:rPr>
        <w:t xml:space="preserve"> </w:t>
      </w:r>
      <w:r>
        <w:rPr>
          <w:color w:val="231F20"/>
          <w:sz w:val="24"/>
        </w:rPr>
        <w:t>officer</w:t>
      </w:r>
      <w:r>
        <w:rPr>
          <w:color w:val="231F20"/>
          <w:spacing w:val="-15"/>
          <w:sz w:val="24"/>
        </w:rPr>
        <w:t xml:space="preserve"> </w:t>
      </w:r>
      <w:r>
        <w:rPr>
          <w:color w:val="231F20"/>
          <w:sz w:val="24"/>
        </w:rPr>
        <w:t>or</w:t>
      </w:r>
      <w:r>
        <w:rPr>
          <w:color w:val="231F20"/>
          <w:spacing w:val="-15"/>
          <w:sz w:val="24"/>
        </w:rPr>
        <w:t xml:space="preserve"> </w:t>
      </w:r>
      <w:r>
        <w:rPr>
          <w:color w:val="231F20"/>
          <w:sz w:val="24"/>
        </w:rPr>
        <w:t>deputy</w:t>
      </w:r>
      <w:r>
        <w:rPr>
          <w:color w:val="231F20"/>
          <w:spacing w:val="-14"/>
          <w:sz w:val="24"/>
        </w:rPr>
        <w:t xml:space="preserve"> </w:t>
      </w:r>
      <w:r>
        <w:rPr>
          <w:color w:val="231F20"/>
          <w:sz w:val="24"/>
        </w:rPr>
        <w:t>officer of misconduct. These are similar to indictments except that conviction would result in removal of the public officer from office rather than criminal penalties.</w:t>
      </w:r>
    </w:p>
    <w:p w14:paraId="6DA20419" w14:textId="77777777" w:rsidR="007D148E" w:rsidRDefault="007C3187">
      <w:pPr>
        <w:pStyle w:val="BodyText"/>
        <w:spacing w:before="120"/>
        <w:ind w:left="720"/>
      </w:pPr>
      <w:r>
        <w:rPr>
          <w:color w:val="231F20"/>
        </w:rPr>
        <w:t>These</w:t>
      </w:r>
      <w:r>
        <w:rPr>
          <w:color w:val="231F20"/>
          <w:spacing w:val="63"/>
        </w:rPr>
        <w:t xml:space="preserve"> </w:t>
      </w:r>
      <w:r>
        <w:rPr>
          <w:color w:val="231F20"/>
        </w:rPr>
        <w:t>functions</w:t>
      </w:r>
      <w:r>
        <w:rPr>
          <w:color w:val="231F20"/>
          <w:spacing w:val="67"/>
        </w:rPr>
        <w:t xml:space="preserve"> </w:t>
      </w:r>
      <w:r>
        <w:rPr>
          <w:color w:val="231F20"/>
        </w:rPr>
        <w:t>were</w:t>
      </w:r>
      <w:r>
        <w:rPr>
          <w:color w:val="231F20"/>
          <w:spacing w:val="67"/>
        </w:rPr>
        <w:t xml:space="preserve"> </w:t>
      </w:r>
      <w:r>
        <w:rPr>
          <w:color w:val="231F20"/>
        </w:rPr>
        <w:t>described</w:t>
      </w:r>
      <w:r>
        <w:rPr>
          <w:color w:val="231F20"/>
          <w:spacing w:val="71"/>
        </w:rPr>
        <w:t xml:space="preserve"> </w:t>
      </w:r>
      <w:r>
        <w:rPr>
          <w:color w:val="231F20"/>
        </w:rPr>
        <w:t>by</w:t>
      </w:r>
      <w:r>
        <w:rPr>
          <w:color w:val="231F20"/>
          <w:spacing w:val="68"/>
        </w:rPr>
        <w:t xml:space="preserve"> </w:t>
      </w:r>
      <w:r>
        <w:rPr>
          <w:color w:val="231F20"/>
        </w:rPr>
        <w:t>the</w:t>
      </w:r>
      <w:r>
        <w:rPr>
          <w:color w:val="231F20"/>
          <w:spacing w:val="67"/>
        </w:rPr>
        <w:t xml:space="preserve"> </w:t>
      </w:r>
      <w:r>
        <w:rPr>
          <w:color w:val="231F20"/>
        </w:rPr>
        <w:t>California</w:t>
      </w:r>
      <w:r>
        <w:rPr>
          <w:color w:val="231F20"/>
          <w:spacing w:val="67"/>
        </w:rPr>
        <w:t xml:space="preserve"> </w:t>
      </w:r>
      <w:r>
        <w:rPr>
          <w:color w:val="231F20"/>
        </w:rPr>
        <w:t>Supreme</w:t>
      </w:r>
      <w:r>
        <w:rPr>
          <w:color w:val="231F20"/>
          <w:spacing w:val="68"/>
        </w:rPr>
        <w:t xml:space="preserve"> </w:t>
      </w:r>
      <w:r>
        <w:rPr>
          <w:color w:val="231F20"/>
        </w:rPr>
        <w:t>Court</w:t>
      </w:r>
      <w:r>
        <w:rPr>
          <w:color w:val="231F20"/>
          <w:spacing w:val="68"/>
        </w:rPr>
        <w:t xml:space="preserve"> </w:t>
      </w:r>
      <w:r>
        <w:rPr>
          <w:color w:val="231F20"/>
        </w:rPr>
        <w:t>in</w:t>
      </w:r>
      <w:r>
        <w:rPr>
          <w:color w:val="231F20"/>
          <w:spacing w:val="66"/>
        </w:rPr>
        <w:t xml:space="preserve"> </w:t>
      </w:r>
      <w:r>
        <w:rPr>
          <w:color w:val="231F20"/>
        </w:rPr>
        <w:t>a</w:t>
      </w:r>
      <w:r>
        <w:rPr>
          <w:color w:val="231F20"/>
          <w:spacing w:val="67"/>
        </w:rPr>
        <w:t xml:space="preserve"> </w:t>
      </w:r>
      <w:r>
        <w:rPr>
          <w:color w:val="231F20"/>
        </w:rPr>
        <w:t>case</w:t>
      </w:r>
      <w:r>
        <w:rPr>
          <w:color w:val="231F20"/>
          <w:spacing w:val="71"/>
        </w:rPr>
        <w:t xml:space="preserve"> </w:t>
      </w:r>
      <w:r>
        <w:rPr>
          <w:color w:val="231F20"/>
          <w:spacing w:val="-2"/>
        </w:rPr>
        <w:t>called</w:t>
      </w:r>
    </w:p>
    <w:p w14:paraId="6DA2041A" w14:textId="77777777" w:rsidR="007D148E" w:rsidRDefault="007C3187">
      <w:pPr>
        <w:ind w:left="720"/>
        <w:rPr>
          <w:sz w:val="24"/>
        </w:rPr>
      </w:pPr>
      <w:r>
        <w:rPr>
          <w:i/>
          <w:color w:val="231F20"/>
          <w:sz w:val="24"/>
        </w:rPr>
        <w:t>McClatchy</w:t>
      </w:r>
      <w:r>
        <w:rPr>
          <w:i/>
          <w:color w:val="231F20"/>
          <w:spacing w:val="-7"/>
          <w:sz w:val="24"/>
        </w:rPr>
        <w:t xml:space="preserve"> </w:t>
      </w:r>
      <w:r>
        <w:rPr>
          <w:i/>
          <w:color w:val="231F20"/>
          <w:sz w:val="24"/>
        </w:rPr>
        <w:t>Newspapers</w:t>
      </w:r>
      <w:r>
        <w:rPr>
          <w:i/>
          <w:color w:val="231F20"/>
          <w:spacing w:val="-5"/>
          <w:sz w:val="24"/>
        </w:rPr>
        <w:t xml:space="preserve"> </w:t>
      </w:r>
      <w:r>
        <w:rPr>
          <w:i/>
          <w:color w:val="231F20"/>
          <w:sz w:val="24"/>
        </w:rPr>
        <w:t>v.</w:t>
      </w:r>
      <w:r>
        <w:rPr>
          <w:i/>
          <w:color w:val="231F20"/>
          <w:spacing w:val="-4"/>
          <w:sz w:val="24"/>
        </w:rPr>
        <w:t xml:space="preserve"> </w:t>
      </w:r>
      <w:r>
        <w:rPr>
          <w:i/>
          <w:color w:val="231F20"/>
          <w:sz w:val="24"/>
        </w:rPr>
        <w:t>Superior</w:t>
      </w:r>
      <w:r>
        <w:rPr>
          <w:i/>
          <w:color w:val="231F20"/>
          <w:spacing w:val="-3"/>
          <w:sz w:val="24"/>
        </w:rPr>
        <w:t xml:space="preserve"> </w:t>
      </w:r>
      <w:r>
        <w:rPr>
          <w:i/>
          <w:color w:val="231F20"/>
          <w:sz w:val="24"/>
        </w:rPr>
        <w:t>Court</w:t>
      </w:r>
      <w:r>
        <w:rPr>
          <w:i/>
          <w:color w:val="231F20"/>
          <w:spacing w:val="-6"/>
          <w:sz w:val="24"/>
        </w:rPr>
        <w:t xml:space="preserve"> </w:t>
      </w:r>
      <w:r>
        <w:rPr>
          <w:color w:val="231F20"/>
          <w:sz w:val="24"/>
        </w:rPr>
        <w:t>(1988)</w:t>
      </w:r>
      <w:r>
        <w:rPr>
          <w:color w:val="231F20"/>
          <w:spacing w:val="-7"/>
          <w:sz w:val="24"/>
        </w:rPr>
        <w:t xml:space="preserve"> </w:t>
      </w:r>
      <w:r>
        <w:rPr>
          <w:color w:val="231F20"/>
          <w:sz w:val="24"/>
        </w:rPr>
        <w:t>44</w:t>
      </w:r>
      <w:r>
        <w:rPr>
          <w:color w:val="231F20"/>
          <w:spacing w:val="-5"/>
          <w:sz w:val="24"/>
        </w:rPr>
        <w:t xml:space="preserve"> </w:t>
      </w:r>
      <w:r>
        <w:rPr>
          <w:color w:val="231F20"/>
          <w:sz w:val="24"/>
        </w:rPr>
        <w:t>Cal.3d</w:t>
      </w:r>
      <w:r>
        <w:rPr>
          <w:color w:val="231F20"/>
          <w:spacing w:val="-5"/>
          <w:sz w:val="24"/>
        </w:rPr>
        <w:t xml:space="preserve"> </w:t>
      </w:r>
      <w:r>
        <w:rPr>
          <w:color w:val="231F20"/>
          <w:sz w:val="24"/>
        </w:rPr>
        <w:t>1162</w:t>
      </w:r>
      <w:r>
        <w:rPr>
          <w:color w:val="231F20"/>
          <w:spacing w:val="-5"/>
          <w:sz w:val="24"/>
        </w:rPr>
        <w:t xml:space="preserve"> </w:t>
      </w:r>
      <w:r>
        <w:rPr>
          <w:color w:val="231F20"/>
          <w:sz w:val="24"/>
        </w:rPr>
        <w:t>at</w:t>
      </w:r>
      <w:r>
        <w:rPr>
          <w:color w:val="231F20"/>
          <w:spacing w:val="-6"/>
          <w:sz w:val="24"/>
        </w:rPr>
        <w:t xml:space="preserve"> </w:t>
      </w:r>
      <w:r>
        <w:rPr>
          <w:color w:val="231F20"/>
          <w:sz w:val="24"/>
        </w:rPr>
        <w:t>1170,</w:t>
      </w:r>
      <w:r>
        <w:rPr>
          <w:color w:val="231F20"/>
          <w:spacing w:val="-5"/>
          <w:sz w:val="24"/>
        </w:rPr>
        <w:t xml:space="preserve"> </w:t>
      </w:r>
      <w:r>
        <w:rPr>
          <w:color w:val="231F20"/>
          <w:sz w:val="24"/>
        </w:rPr>
        <w:t>as</w:t>
      </w:r>
      <w:r>
        <w:rPr>
          <w:color w:val="231F20"/>
          <w:spacing w:val="-6"/>
          <w:sz w:val="24"/>
        </w:rPr>
        <w:t xml:space="preserve"> </w:t>
      </w:r>
      <w:r>
        <w:rPr>
          <w:color w:val="231F20"/>
          <w:spacing w:val="-2"/>
          <w:sz w:val="24"/>
        </w:rPr>
        <w:t>follows:</w:t>
      </w:r>
    </w:p>
    <w:p w14:paraId="6DA2041B" w14:textId="77777777" w:rsidR="007D148E" w:rsidRDefault="007C3187">
      <w:pPr>
        <w:pStyle w:val="BodyText"/>
        <w:spacing w:before="120"/>
        <w:ind w:left="1267" w:right="1120" w:firstLine="59"/>
      </w:pPr>
      <w:r>
        <w:rPr>
          <w:color w:val="231F20"/>
        </w:rPr>
        <w:t>“The California Grand Jury has three basic functions: to weigh criminal charges and determine whether indictments should be returned (§917); to weigh allegations of misconduct against public</w:t>
      </w:r>
      <w:r>
        <w:rPr>
          <w:color w:val="231F20"/>
          <w:spacing w:val="-1"/>
        </w:rPr>
        <w:t xml:space="preserve"> </w:t>
      </w:r>
      <w:r>
        <w:rPr>
          <w:color w:val="231F20"/>
        </w:rPr>
        <w:t>officials and</w:t>
      </w:r>
      <w:r>
        <w:rPr>
          <w:color w:val="231F20"/>
          <w:spacing w:val="-1"/>
        </w:rPr>
        <w:t xml:space="preserve"> </w:t>
      </w:r>
      <w:r>
        <w:rPr>
          <w:color w:val="231F20"/>
        </w:rPr>
        <w:t>determine</w:t>
      </w:r>
      <w:r>
        <w:rPr>
          <w:color w:val="231F20"/>
          <w:spacing w:val="-1"/>
        </w:rPr>
        <w:t xml:space="preserve"> </w:t>
      </w:r>
      <w:r>
        <w:rPr>
          <w:color w:val="231F20"/>
        </w:rPr>
        <w:t>whether</w:t>
      </w:r>
      <w:r>
        <w:rPr>
          <w:color w:val="231F20"/>
          <w:spacing w:val="-1"/>
        </w:rPr>
        <w:t xml:space="preserve"> </w:t>
      </w:r>
      <w:r>
        <w:rPr>
          <w:color w:val="231F20"/>
        </w:rPr>
        <w:t>to</w:t>
      </w:r>
      <w:r>
        <w:rPr>
          <w:color w:val="231F20"/>
          <w:spacing w:val="-1"/>
        </w:rPr>
        <w:t xml:space="preserve"> </w:t>
      </w:r>
      <w:r>
        <w:rPr>
          <w:color w:val="231F20"/>
        </w:rPr>
        <w:t>present</w:t>
      </w:r>
      <w:r>
        <w:rPr>
          <w:color w:val="231F20"/>
          <w:spacing w:val="-1"/>
        </w:rPr>
        <w:t xml:space="preserve"> </w:t>
      </w:r>
      <w:r>
        <w:rPr>
          <w:color w:val="231F20"/>
        </w:rPr>
        <w:t>formal accusations requesting</w:t>
      </w:r>
      <w:r>
        <w:rPr>
          <w:color w:val="231F20"/>
          <w:spacing w:val="-12"/>
        </w:rPr>
        <w:t xml:space="preserve"> </w:t>
      </w:r>
      <w:r>
        <w:rPr>
          <w:color w:val="231F20"/>
        </w:rPr>
        <w:t>their</w:t>
      </w:r>
      <w:r>
        <w:rPr>
          <w:color w:val="231F20"/>
          <w:spacing w:val="-3"/>
        </w:rPr>
        <w:t xml:space="preserve"> </w:t>
      </w:r>
      <w:r>
        <w:rPr>
          <w:color w:val="231F20"/>
        </w:rPr>
        <w:t>removal</w:t>
      </w:r>
      <w:r>
        <w:rPr>
          <w:color w:val="231F20"/>
          <w:spacing w:val="-10"/>
        </w:rPr>
        <w:t xml:space="preserve"> </w:t>
      </w:r>
      <w:r>
        <w:rPr>
          <w:color w:val="231F20"/>
        </w:rPr>
        <w:t>from</w:t>
      </w:r>
      <w:r>
        <w:rPr>
          <w:color w:val="231F20"/>
          <w:spacing w:val="-12"/>
        </w:rPr>
        <w:t xml:space="preserve"> </w:t>
      </w:r>
      <w:r>
        <w:rPr>
          <w:color w:val="231F20"/>
        </w:rPr>
        <w:t>office</w:t>
      </w:r>
      <w:r>
        <w:rPr>
          <w:color w:val="231F20"/>
          <w:spacing w:val="-10"/>
        </w:rPr>
        <w:t xml:space="preserve"> </w:t>
      </w:r>
      <w:r>
        <w:rPr>
          <w:color w:val="231F20"/>
        </w:rPr>
        <w:t>(§922;</w:t>
      </w:r>
      <w:r>
        <w:rPr>
          <w:color w:val="231F20"/>
          <w:spacing w:val="-12"/>
        </w:rPr>
        <w:t xml:space="preserve"> </w:t>
      </w:r>
      <w:r>
        <w:rPr>
          <w:color w:val="231F20"/>
        </w:rPr>
        <w:t>see</w:t>
      </w:r>
      <w:r>
        <w:rPr>
          <w:color w:val="231F20"/>
          <w:spacing w:val="-10"/>
        </w:rPr>
        <w:t xml:space="preserve"> </w:t>
      </w:r>
      <w:r>
        <w:rPr>
          <w:color w:val="231F20"/>
        </w:rPr>
        <w:t>Gov.</w:t>
      </w:r>
      <w:r>
        <w:rPr>
          <w:color w:val="231F20"/>
          <w:spacing w:val="-12"/>
        </w:rPr>
        <w:t xml:space="preserve"> </w:t>
      </w:r>
      <w:r>
        <w:rPr>
          <w:color w:val="231F20"/>
        </w:rPr>
        <w:t>Code</w:t>
      </w:r>
      <w:r>
        <w:rPr>
          <w:color w:val="231F20"/>
          <w:spacing w:val="-10"/>
        </w:rPr>
        <w:t xml:space="preserve"> </w:t>
      </w:r>
      <w:r>
        <w:rPr>
          <w:color w:val="231F20"/>
        </w:rPr>
        <w:t>§</w:t>
      </w:r>
      <w:r>
        <w:rPr>
          <w:color w:val="231F20"/>
          <w:spacing w:val="-12"/>
        </w:rPr>
        <w:t xml:space="preserve"> </w:t>
      </w:r>
      <w:r>
        <w:rPr>
          <w:color w:val="231F20"/>
        </w:rPr>
        <w:t>3060,</w:t>
      </w:r>
      <w:r>
        <w:rPr>
          <w:color w:val="231F20"/>
          <w:spacing w:val="-10"/>
        </w:rPr>
        <w:t xml:space="preserve"> </w:t>
      </w:r>
      <w:r>
        <w:rPr>
          <w:color w:val="231F20"/>
        </w:rPr>
        <w:t>et</w:t>
      </w:r>
      <w:r>
        <w:rPr>
          <w:color w:val="231F20"/>
          <w:spacing w:val="-12"/>
        </w:rPr>
        <w:t xml:space="preserve"> </w:t>
      </w:r>
      <w:r>
        <w:rPr>
          <w:color w:val="231F20"/>
        </w:rPr>
        <w:t>seq.);</w:t>
      </w:r>
      <w:r>
        <w:rPr>
          <w:color w:val="231F20"/>
          <w:spacing w:val="-12"/>
        </w:rPr>
        <w:t xml:space="preserve"> </w:t>
      </w:r>
      <w:r>
        <w:rPr>
          <w:color w:val="231F20"/>
        </w:rPr>
        <w:t>and</w:t>
      </w:r>
      <w:r>
        <w:rPr>
          <w:color w:val="231F20"/>
          <w:spacing w:val="-10"/>
        </w:rPr>
        <w:t xml:space="preserve"> </w:t>
      </w:r>
      <w:r>
        <w:rPr>
          <w:color w:val="231F20"/>
        </w:rPr>
        <w:t>to</w:t>
      </w:r>
      <w:r>
        <w:rPr>
          <w:color w:val="231F20"/>
          <w:spacing w:val="-12"/>
        </w:rPr>
        <w:t xml:space="preserve"> </w:t>
      </w:r>
      <w:r>
        <w:rPr>
          <w:color w:val="231F20"/>
        </w:rPr>
        <w:t>act</w:t>
      </w:r>
      <w:r>
        <w:rPr>
          <w:color w:val="231F20"/>
          <w:spacing w:val="-10"/>
        </w:rPr>
        <w:t xml:space="preserve"> </w:t>
      </w:r>
      <w:r>
        <w:rPr>
          <w:color w:val="231F20"/>
        </w:rPr>
        <w:t>as</w:t>
      </w:r>
      <w:r>
        <w:rPr>
          <w:color w:val="231F20"/>
          <w:spacing w:val="-10"/>
        </w:rPr>
        <w:t xml:space="preserve"> </w:t>
      </w:r>
      <w:r>
        <w:rPr>
          <w:color w:val="231F20"/>
        </w:rPr>
        <w:t>the public’s</w:t>
      </w:r>
      <w:r>
        <w:rPr>
          <w:color w:val="231F20"/>
          <w:spacing w:val="-1"/>
        </w:rPr>
        <w:t xml:space="preserve"> </w:t>
      </w:r>
      <w:r>
        <w:rPr>
          <w:color w:val="231F20"/>
        </w:rPr>
        <w:t>‘watchdog’ by investigating and reporting upon the affairs of local government (e.g., §§919, 925, et seq.).</w:t>
      </w:r>
    </w:p>
    <w:p w14:paraId="6DA2041C" w14:textId="77777777" w:rsidR="007D148E" w:rsidRDefault="007C3187">
      <w:pPr>
        <w:pStyle w:val="BodyText"/>
        <w:spacing w:before="198"/>
        <w:ind w:left="1267" w:right="1081"/>
      </w:pPr>
      <w:r>
        <w:rPr>
          <w:color w:val="231F20"/>
        </w:rPr>
        <w:t>“Of these functions, the watchdog role is by far the one most often played by the modern Grand</w:t>
      </w:r>
      <w:r>
        <w:rPr>
          <w:color w:val="231F20"/>
          <w:spacing w:val="-4"/>
        </w:rPr>
        <w:t xml:space="preserve"> </w:t>
      </w:r>
      <w:r>
        <w:rPr>
          <w:color w:val="231F20"/>
        </w:rPr>
        <w:t>Jury</w:t>
      </w:r>
      <w:r>
        <w:rPr>
          <w:color w:val="231F20"/>
          <w:spacing w:val="-4"/>
        </w:rPr>
        <w:t xml:space="preserve"> </w:t>
      </w:r>
      <w:r>
        <w:rPr>
          <w:color w:val="231F20"/>
        </w:rPr>
        <w:t>in</w:t>
      </w:r>
      <w:r>
        <w:rPr>
          <w:color w:val="231F20"/>
          <w:spacing w:val="-4"/>
        </w:rPr>
        <w:t xml:space="preserve"> </w:t>
      </w:r>
      <w:r>
        <w:rPr>
          <w:color w:val="231F20"/>
        </w:rPr>
        <w:t>California.</w:t>
      </w:r>
      <w:r>
        <w:rPr>
          <w:color w:val="231F20"/>
          <w:spacing w:val="-4"/>
        </w:rPr>
        <w:t xml:space="preserve"> </w:t>
      </w:r>
      <w:r>
        <w:rPr>
          <w:color w:val="231F20"/>
        </w:rPr>
        <w:t>(Mar,</w:t>
      </w:r>
      <w:r>
        <w:rPr>
          <w:color w:val="231F20"/>
          <w:spacing w:val="-4"/>
        </w:rPr>
        <w:t xml:space="preserve"> </w:t>
      </w:r>
      <w:r>
        <w:rPr>
          <w:color w:val="231F20"/>
        </w:rPr>
        <w:t>The</w:t>
      </w:r>
      <w:r>
        <w:rPr>
          <w:color w:val="231F20"/>
          <w:spacing w:val="-6"/>
        </w:rPr>
        <w:t xml:space="preserve"> </w:t>
      </w:r>
      <w:r>
        <w:rPr>
          <w:color w:val="231F20"/>
        </w:rPr>
        <w:t>California</w:t>
      </w:r>
      <w:r>
        <w:rPr>
          <w:color w:val="231F20"/>
          <w:spacing w:val="-6"/>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Vestige</w:t>
      </w:r>
      <w:r>
        <w:rPr>
          <w:color w:val="231F20"/>
          <w:spacing w:val="-6"/>
        </w:rPr>
        <w:t xml:space="preserve"> </w:t>
      </w:r>
      <w:r>
        <w:rPr>
          <w:color w:val="231F20"/>
        </w:rPr>
        <w:t>of</w:t>
      </w:r>
      <w:r>
        <w:rPr>
          <w:color w:val="231F20"/>
          <w:spacing w:val="-6"/>
        </w:rPr>
        <w:t xml:space="preserve"> </w:t>
      </w:r>
      <w:r>
        <w:rPr>
          <w:color w:val="231F20"/>
        </w:rPr>
        <w:t>Aristocracy</w:t>
      </w:r>
      <w:r>
        <w:rPr>
          <w:color w:val="231F20"/>
          <w:spacing w:val="-4"/>
        </w:rPr>
        <w:t xml:space="preserve"> </w:t>
      </w:r>
      <w:r>
        <w:rPr>
          <w:color w:val="231F20"/>
        </w:rPr>
        <w:t>(1970)</w:t>
      </w:r>
      <w:r>
        <w:rPr>
          <w:color w:val="231F20"/>
          <w:spacing w:val="-4"/>
        </w:rPr>
        <w:t xml:space="preserve"> </w:t>
      </w:r>
      <w:r>
        <w:rPr>
          <w:color w:val="231F20"/>
        </w:rPr>
        <w:t>1 Pacific L.J. 36, 59 [estimating 85 percent of average grand jury’s time spent investigating county agencies]; note, some aspects of the California Grand Jury System (1956) 8 Stan.L.Rev. 631, 648 [estimating 83 percent of California Grand Jury proceedings spent in the</w:t>
      </w:r>
      <w:r>
        <w:rPr>
          <w:color w:val="231F20"/>
          <w:spacing w:val="-10"/>
        </w:rPr>
        <w:t xml:space="preserve"> </w:t>
      </w:r>
      <w:r>
        <w:rPr>
          <w:color w:val="231F20"/>
        </w:rPr>
        <w:t>watchdog</w:t>
      </w:r>
      <w:r>
        <w:rPr>
          <w:color w:val="231F20"/>
          <w:spacing w:val="-8"/>
        </w:rPr>
        <w:t xml:space="preserve"> </w:t>
      </w:r>
      <w:r>
        <w:rPr>
          <w:color w:val="231F20"/>
        </w:rPr>
        <w:t>role].)</w:t>
      </w:r>
      <w:r>
        <w:rPr>
          <w:color w:val="231F20"/>
          <w:spacing w:val="36"/>
        </w:rPr>
        <w:t xml:space="preserve"> </w:t>
      </w:r>
      <w:r>
        <w:rPr>
          <w:color w:val="231F20"/>
        </w:rPr>
        <w:t>As</w:t>
      </w:r>
      <w:r>
        <w:rPr>
          <w:color w:val="231F20"/>
          <w:spacing w:val="-6"/>
        </w:rPr>
        <w:t xml:space="preserve"> </w:t>
      </w:r>
      <w:r>
        <w:rPr>
          <w:color w:val="231F20"/>
        </w:rPr>
        <w:t>noted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California</w:t>
      </w:r>
      <w:r>
        <w:rPr>
          <w:color w:val="231F20"/>
          <w:spacing w:val="-10"/>
        </w:rPr>
        <w:t xml:space="preserve"> </w:t>
      </w:r>
      <w:r>
        <w:rPr>
          <w:color w:val="231F20"/>
        </w:rPr>
        <w:t>Supreme</w:t>
      </w:r>
      <w:r>
        <w:rPr>
          <w:color w:val="231F20"/>
          <w:spacing w:val="-10"/>
        </w:rPr>
        <w:t xml:space="preserve"> </w:t>
      </w:r>
      <w:r>
        <w:rPr>
          <w:color w:val="231F20"/>
        </w:rPr>
        <w:t>Court,</w:t>
      </w:r>
      <w:r>
        <w:rPr>
          <w:color w:val="231F20"/>
          <w:spacing w:val="-8"/>
        </w:rPr>
        <w:t xml:space="preserve"> </w:t>
      </w:r>
      <w:r>
        <w:rPr>
          <w:color w:val="231F20"/>
        </w:rPr>
        <w:t>“In</w:t>
      </w:r>
      <w:r>
        <w:rPr>
          <w:color w:val="231F20"/>
          <w:spacing w:val="-10"/>
        </w:rPr>
        <w:t xml:space="preserve"> </w:t>
      </w:r>
      <w:r>
        <w:rPr>
          <w:color w:val="231F20"/>
        </w:rPr>
        <w:t>California,</w:t>
      </w:r>
      <w:r>
        <w:rPr>
          <w:color w:val="231F20"/>
          <w:spacing w:val="-10"/>
        </w:rPr>
        <w:t xml:space="preserve"> </w:t>
      </w:r>
      <w:r>
        <w:rPr>
          <w:color w:val="231F20"/>
        </w:rPr>
        <w:t>unlike</w:t>
      </w:r>
      <w:r>
        <w:rPr>
          <w:color w:val="231F20"/>
          <w:spacing w:val="-10"/>
        </w:rPr>
        <w:t xml:space="preserve"> </w:t>
      </w:r>
      <w:r>
        <w:rPr>
          <w:color w:val="231F20"/>
        </w:rPr>
        <w:t>some other American jurisdictions, the grand jury’s role as a vigilant ‘watchdog’ over the operations of a variety of local governmental activities has a long and well respected heritage.” (</w:t>
      </w:r>
      <w:r>
        <w:rPr>
          <w:i/>
          <w:color w:val="231F20"/>
        </w:rPr>
        <w:t xml:space="preserve">People v. Superior Court </w:t>
      </w:r>
      <w:r>
        <w:rPr>
          <w:color w:val="231F20"/>
        </w:rPr>
        <w:t xml:space="preserve">(1973 Grand Jury) (1975), 13 Cal.3d 430, 436, fn. </w:t>
      </w:r>
      <w:r>
        <w:rPr>
          <w:color w:val="231F20"/>
          <w:spacing w:val="-2"/>
        </w:rPr>
        <w:t>omitted.)</w:t>
      </w:r>
    </w:p>
    <w:p w14:paraId="6DA2041D" w14:textId="77777777" w:rsidR="007D148E" w:rsidRDefault="007D148E">
      <w:pPr>
        <w:pStyle w:val="BodyText"/>
      </w:pPr>
    </w:p>
    <w:p w14:paraId="6DA2041E" w14:textId="77777777" w:rsidR="007D148E" w:rsidRDefault="007C3187">
      <w:pPr>
        <w:pStyle w:val="Heading4"/>
        <w:numPr>
          <w:ilvl w:val="0"/>
          <w:numId w:val="64"/>
        </w:numPr>
        <w:tabs>
          <w:tab w:val="left" w:pos="1258"/>
        </w:tabs>
        <w:ind w:hanging="540"/>
      </w:pPr>
      <w:bookmarkStart w:id="7" w:name="_TOC_250052"/>
      <w:r>
        <w:rPr>
          <w:color w:val="231F20"/>
        </w:rPr>
        <w:t>Selection</w:t>
      </w:r>
      <w:r>
        <w:rPr>
          <w:color w:val="231F20"/>
          <w:spacing w:val="-8"/>
        </w:rPr>
        <w:t xml:space="preserve"> </w:t>
      </w:r>
      <w:r>
        <w:rPr>
          <w:color w:val="231F20"/>
        </w:rPr>
        <w:t>of</w:t>
      </w:r>
      <w:r>
        <w:rPr>
          <w:color w:val="231F20"/>
          <w:spacing w:val="-8"/>
        </w:rPr>
        <w:t xml:space="preserve"> </w:t>
      </w:r>
      <w:r>
        <w:rPr>
          <w:color w:val="231F20"/>
        </w:rPr>
        <w:t>Grand</w:t>
      </w:r>
      <w:r>
        <w:rPr>
          <w:color w:val="231F20"/>
          <w:spacing w:val="-3"/>
        </w:rPr>
        <w:t xml:space="preserve"> </w:t>
      </w:r>
      <w:bookmarkEnd w:id="7"/>
      <w:r>
        <w:rPr>
          <w:color w:val="231F20"/>
          <w:spacing w:val="-2"/>
        </w:rPr>
        <w:t>Jurors</w:t>
      </w:r>
    </w:p>
    <w:p w14:paraId="6DA2041F" w14:textId="77777777" w:rsidR="007D148E" w:rsidRDefault="007C3187">
      <w:pPr>
        <w:pStyle w:val="BodyText"/>
        <w:spacing w:before="123"/>
        <w:ind w:left="718" w:right="706"/>
      </w:pPr>
      <w:r>
        <w:rPr>
          <w:color w:val="231F20"/>
        </w:rPr>
        <w:t>Grand</w:t>
      </w:r>
      <w:r>
        <w:rPr>
          <w:color w:val="231F20"/>
          <w:spacing w:val="-3"/>
        </w:rPr>
        <w:t xml:space="preserve"> </w:t>
      </w:r>
      <w:r>
        <w:rPr>
          <w:color w:val="231F20"/>
        </w:rPr>
        <w:t>jurors</w:t>
      </w:r>
      <w:r>
        <w:rPr>
          <w:color w:val="231F20"/>
          <w:spacing w:val="-3"/>
        </w:rPr>
        <w:t xml:space="preserve"> </w:t>
      </w:r>
      <w:r>
        <w:rPr>
          <w:color w:val="231F20"/>
        </w:rPr>
        <w:t>in</w:t>
      </w:r>
      <w:r>
        <w:rPr>
          <w:color w:val="231F20"/>
          <w:spacing w:val="-3"/>
        </w:rPr>
        <w:t xml:space="preserve"> </w:t>
      </w:r>
      <w:r>
        <w:rPr>
          <w:color w:val="231F20"/>
        </w:rPr>
        <w:t>each county</w:t>
      </w:r>
      <w:r>
        <w:rPr>
          <w:color w:val="231F20"/>
          <w:spacing w:val="-3"/>
        </w:rPr>
        <w:t xml:space="preserve"> </w:t>
      </w:r>
      <w:r>
        <w:rPr>
          <w:color w:val="231F20"/>
        </w:rPr>
        <w:t>of</w:t>
      </w:r>
      <w:r>
        <w:rPr>
          <w:color w:val="231F20"/>
          <w:spacing w:val="-3"/>
        </w:rPr>
        <w:t xml:space="preserve"> </w:t>
      </w:r>
      <w:r>
        <w:rPr>
          <w:color w:val="231F20"/>
        </w:rPr>
        <w:t>California</w:t>
      </w:r>
      <w:r>
        <w:rPr>
          <w:color w:val="231F20"/>
          <w:spacing w:val="-3"/>
        </w:rPr>
        <w:t xml:space="preserve"> </w:t>
      </w:r>
      <w:r>
        <w:rPr>
          <w:color w:val="231F20"/>
        </w:rPr>
        <w:t>are</w:t>
      </w:r>
      <w:r>
        <w:rPr>
          <w:color w:val="231F20"/>
          <w:spacing w:val="-3"/>
        </w:rPr>
        <w:t xml:space="preserve"> </w:t>
      </w:r>
      <w:r>
        <w:rPr>
          <w:color w:val="231F20"/>
        </w:rPr>
        <w:t>selected</w:t>
      </w:r>
      <w:r>
        <w:rPr>
          <w:color w:val="231F20"/>
          <w:spacing w:val="-3"/>
        </w:rPr>
        <w:t xml:space="preserve"> </w:t>
      </w:r>
      <w:r>
        <w:rPr>
          <w:color w:val="231F20"/>
        </w:rPr>
        <w:t>by</w:t>
      </w:r>
      <w:r>
        <w:rPr>
          <w:color w:val="231F20"/>
          <w:spacing w:val="-3"/>
        </w:rPr>
        <w:t xml:space="preserve"> </w:t>
      </w:r>
      <w:r>
        <w:rPr>
          <w:color w:val="231F20"/>
        </w:rPr>
        <w:t>judges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Superior</w:t>
      </w:r>
      <w:r>
        <w:rPr>
          <w:color w:val="231F20"/>
          <w:spacing w:val="-3"/>
        </w:rPr>
        <w:t xml:space="preserve"> </w:t>
      </w:r>
      <w:r>
        <w:rPr>
          <w:color w:val="231F20"/>
        </w:rPr>
        <w:t>Court.</w:t>
      </w:r>
      <w:r>
        <w:rPr>
          <w:color w:val="231F20"/>
          <w:spacing w:val="-1"/>
        </w:rPr>
        <w:t xml:space="preserve"> </w:t>
      </w:r>
      <w:r>
        <w:rPr>
          <w:color w:val="231F20"/>
        </w:rPr>
        <w:t>In</w:t>
      </w:r>
      <w:r>
        <w:rPr>
          <w:color w:val="231F20"/>
          <w:spacing w:val="-2"/>
        </w:rPr>
        <w:t xml:space="preserve"> </w:t>
      </w:r>
      <w:r>
        <w:rPr>
          <w:color w:val="231F20"/>
        </w:rPr>
        <w:t>Shasta County, announcements are run in local newspapers, and on local radio and television stations, inviting applications.</w:t>
      </w:r>
    </w:p>
    <w:p w14:paraId="6DA20420" w14:textId="77777777" w:rsidR="007D148E" w:rsidRDefault="007C3187">
      <w:pPr>
        <w:pStyle w:val="BodyText"/>
        <w:spacing w:before="120"/>
        <w:ind w:left="718" w:right="706"/>
      </w:pPr>
      <w:r>
        <w:rPr>
          <w:color w:val="231F20"/>
        </w:rPr>
        <w:t>After</w:t>
      </w:r>
      <w:r>
        <w:rPr>
          <w:color w:val="231F20"/>
          <w:spacing w:val="-4"/>
        </w:rPr>
        <w:t xml:space="preserve"> </w:t>
      </w:r>
      <w:r>
        <w:rPr>
          <w:color w:val="231F20"/>
        </w:rPr>
        <w:t>25</w:t>
      </w:r>
      <w:r>
        <w:rPr>
          <w:color w:val="231F20"/>
          <w:spacing w:val="-4"/>
        </w:rPr>
        <w:t xml:space="preserve"> </w:t>
      </w:r>
      <w:r>
        <w:rPr>
          <w:color w:val="231F20"/>
        </w:rPr>
        <w:t>to</w:t>
      </w:r>
      <w:r>
        <w:rPr>
          <w:color w:val="231F20"/>
          <w:spacing w:val="-4"/>
        </w:rPr>
        <w:t xml:space="preserve"> </w:t>
      </w:r>
      <w:r>
        <w:rPr>
          <w:color w:val="231F20"/>
        </w:rPr>
        <w:t>30</w:t>
      </w:r>
      <w:r>
        <w:rPr>
          <w:color w:val="231F20"/>
          <w:spacing w:val="-4"/>
        </w:rPr>
        <w:t xml:space="preserve"> </w:t>
      </w:r>
      <w:r>
        <w:rPr>
          <w:color w:val="231F20"/>
        </w:rPr>
        <w:t>names</w:t>
      </w:r>
      <w:r>
        <w:rPr>
          <w:color w:val="231F20"/>
          <w:spacing w:val="-1"/>
        </w:rPr>
        <w:t xml:space="preserve"> </w:t>
      </w:r>
      <w:r>
        <w:rPr>
          <w:color w:val="231F20"/>
        </w:rPr>
        <w:t>are</w:t>
      </w:r>
      <w:r>
        <w:rPr>
          <w:color w:val="231F20"/>
          <w:spacing w:val="-3"/>
        </w:rPr>
        <w:t xml:space="preserve"> </w:t>
      </w:r>
      <w:r>
        <w:rPr>
          <w:color w:val="231F20"/>
        </w:rPr>
        <w:t>selected</w:t>
      </w:r>
      <w:r>
        <w:rPr>
          <w:color w:val="231F20"/>
          <w:spacing w:val="-4"/>
        </w:rPr>
        <w:t xml:space="preserve"> </w:t>
      </w:r>
      <w:r>
        <w:rPr>
          <w:color w:val="231F20"/>
        </w:rPr>
        <w:t>by</w:t>
      </w:r>
      <w:r>
        <w:rPr>
          <w:color w:val="231F20"/>
          <w:spacing w:val="-4"/>
        </w:rPr>
        <w:t xml:space="preserve"> </w:t>
      </w:r>
      <w:r>
        <w:rPr>
          <w:color w:val="231F20"/>
        </w:rPr>
        <w:t>the</w:t>
      </w:r>
      <w:r>
        <w:rPr>
          <w:color w:val="231F20"/>
          <w:spacing w:val="-1"/>
        </w:rPr>
        <w:t xml:space="preserve"> </w:t>
      </w:r>
      <w:r>
        <w:rPr>
          <w:color w:val="231F20"/>
        </w:rPr>
        <w:t>court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candidate</w:t>
      </w:r>
      <w:r>
        <w:rPr>
          <w:color w:val="231F20"/>
          <w:spacing w:val="-4"/>
        </w:rPr>
        <w:t xml:space="preserve"> </w:t>
      </w:r>
      <w:r>
        <w:rPr>
          <w:color w:val="231F20"/>
        </w:rPr>
        <w:t>pool,</w:t>
      </w:r>
      <w:r>
        <w:rPr>
          <w:color w:val="231F20"/>
          <w:spacing w:val="-4"/>
        </w:rPr>
        <w:t xml:space="preserve"> </w:t>
      </w:r>
      <w:r>
        <w:rPr>
          <w:color w:val="231F20"/>
        </w:rPr>
        <w:t>interviews</w:t>
      </w:r>
      <w:r>
        <w:rPr>
          <w:color w:val="231F20"/>
          <w:spacing w:val="-4"/>
        </w:rPr>
        <w:t xml:space="preserve"> </w:t>
      </w:r>
      <w:r>
        <w:rPr>
          <w:color w:val="231F20"/>
        </w:rPr>
        <w:t>and</w:t>
      </w:r>
      <w:r>
        <w:rPr>
          <w:color w:val="231F20"/>
          <w:spacing w:val="-4"/>
        </w:rPr>
        <w:t xml:space="preserve"> </w:t>
      </w:r>
      <w:r>
        <w:rPr>
          <w:color w:val="231F20"/>
        </w:rPr>
        <w:t>background checks are conducted to determine competency (see below) and proper qualifications.</w:t>
      </w:r>
    </w:p>
    <w:p w14:paraId="6DA20421" w14:textId="77777777" w:rsidR="007D148E" w:rsidRDefault="007C3187">
      <w:pPr>
        <w:pStyle w:val="BodyText"/>
        <w:spacing w:before="120"/>
        <w:ind w:left="718" w:right="1120"/>
      </w:pPr>
      <w:r>
        <w:rPr>
          <w:color w:val="231F20"/>
        </w:rPr>
        <w:t>By</w:t>
      </w:r>
      <w:r>
        <w:rPr>
          <w:color w:val="231F20"/>
          <w:spacing w:val="-4"/>
        </w:rPr>
        <w:t xml:space="preserve"> </w:t>
      </w:r>
      <w:r>
        <w:rPr>
          <w:color w:val="231F20"/>
        </w:rPr>
        <w:t>state</w:t>
      </w:r>
      <w:r>
        <w:rPr>
          <w:color w:val="231F20"/>
          <w:spacing w:val="-4"/>
        </w:rPr>
        <w:t xml:space="preserve"> </w:t>
      </w:r>
      <w:r>
        <w:rPr>
          <w:color w:val="231F20"/>
        </w:rPr>
        <w:t>law,</w:t>
      </w:r>
      <w:r>
        <w:rPr>
          <w:color w:val="231F20"/>
          <w:spacing w:val="-4"/>
        </w:rPr>
        <w:t xml:space="preserve"> </w:t>
      </w:r>
      <w:r>
        <w:rPr>
          <w:color w:val="231F20"/>
        </w:rPr>
        <w:t>the</w:t>
      </w:r>
      <w:r>
        <w:rPr>
          <w:color w:val="231F20"/>
          <w:spacing w:val="-4"/>
        </w:rPr>
        <w:t xml:space="preserve"> </w:t>
      </w:r>
      <w:r>
        <w:rPr>
          <w:color w:val="231F20"/>
        </w:rPr>
        <w:t>candidates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apportioned</w:t>
      </w:r>
      <w:r>
        <w:rPr>
          <w:color w:val="231F20"/>
          <w:spacing w:val="-1"/>
        </w:rPr>
        <w:t xml:space="preserve"> </w:t>
      </w:r>
      <w:r>
        <w:rPr>
          <w:color w:val="231F20"/>
        </w:rPr>
        <w:t>by</w:t>
      </w:r>
      <w:r>
        <w:rPr>
          <w:color w:val="231F20"/>
          <w:spacing w:val="-4"/>
        </w:rPr>
        <w:t xml:space="preserve"> </w:t>
      </w:r>
      <w:r>
        <w:rPr>
          <w:color w:val="231F20"/>
        </w:rPr>
        <w:t>population</w:t>
      </w:r>
      <w:r>
        <w:rPr>
          <w:color w:val="231F20"/>
          <w:spacing w:val="-4"/>
        </w:rPr>
        <w:t xml:space="preserve"> </w:t>
      </w:r>
      <w:r>
        <w:rPr>
          <w:color w:val="231F20"/>
        </w:rPr>
        <w:t>from</w:t>
      </w:r>
      <w:r>
        <w:rPr>
          <w:color w:val="231F20"/>
          <w:spacing w:val="-4"/>
        </w:rPr>
        <w:t xml:space="preserve"> </w:t>
      </w:r>
      <w:r>
        <w:rPr>
          <w:color w:val="231F20"/>
        </w:rPr>
        <w:t>each</w:t>
      </w:r>
      <w:r>
        <w:rPr>
          <w:color w:val="231F20"/>
          <w:spacing w:val="-1"/>
        </w:rPr>
        <w:t xml:space="preserve"> </w:t>
      </w:r>
      <w:r>
        <w:rPr>
          <w:color w:val="231F20"/>
        </w:rPr>
        <w:t>supervisorial</w:t>
      </w:r>
      <w:r>
        <w:rPr>
          <w:color w:val="231F20"/>
          <w:spacing w:val="-4"/>
        </w:rPr>
        <w:t xml:space="preserve"> </w:t>
      </w:r>
      <w:r>
        <w:rPr>
          <w:color w:val="231F20"/>
        </w:rPr>
        <w:t>district and a concerted effort is made to apportion the panel on the basis of sex, race, age and family income groups from among the applications received.</w:t>
      </w:r>
    </w:p>
    <w:p w14:paraId="6DA20422" w14:textId="77777777" w:rsidR="007D148E" w:rsidRDefault="007C3187">
      <w:pPr>
        <w:pStyle w:val="BodyText"/>
        <w:spacing w:before="120"/>
        <w:ind w:left="718" w:right="1124"/>
        <w:jc w:val="both"/>
      </w:pPr>
      <w:r>
        <w:rPr>
          <w:color w:val="231F20"/>
        </w:rPr>
        <w:t>From</w:t>
      </w:r>
      <w:r>
        <w:rPr>
          <w:color w:val="231F20"/>
          <w:spacing w:val="-7"/>
        </w:rPr>
        <w:t xml:space="preserve"> </w:t>
      </w:r>
      <w:r>
        <w:rPr>
          <w:color w:val="231F20"/>
        </w:rPr>
        <w:t>the</w:t>
      </w:r>
      <w:r>
        <w:rPr>
          <w:color w:val="231F20"/>
          <w:spacing w:val="-8"/>
        </w:rPr>
        <w:t xml:space="preserve"> </w:t>
      </w:r>
      <w:r>
        <w:rPr>
          <w:color w:val="231F20"/>
        </w:rPr>
        <w:t>pool</w:t>
      </w:r>
      <w:r>
        <w:rPr>
          <w:color w:val="231F20"/>
          <w:spacing w:val="-7"/>
        </w:rPr>
        <w:t xml:space="preserve"> </w:t>
      </w:r>
      <w:r>
        <w:rPr>
          <w:color w:val="231F20"/>
        </w:rPr>
        <w:t>of</w:t>
      </w:r>
      <w:r>
        <w:rPr>
          <w:color w:val="231F20"/>
          <w:spacing w:val="-5"/>
        </w:rPr>
        <w:t xml:space="preserve"> </w:t>
      </w:r>
      <w:r>
        <w:rPr>
          <w:color w:val="231F20"/>
        </w:rPr>
        <w:t>candidates,</w:t>
      </w:r>
      <w:r>
        <w:rPr>
          <w:color w:val="231F20"/>
          <w:spacing w:val="-7"/>
        </w:rPr>
        <w:t xml:space="preserve"> </w:t>
      </w:r>
      <w:r>
        <w:rPr>
          <w:color w:val="231F20"/>
        </w:rPr>
        <w:t>names</w:t>
      </w:r>
      <w:r>
        <w:rPr>
          <w:color w:val="231F20"/>
          <w:spacing w:val="-7"/>
        </w:rPr>
        <w:t xml:space="preserve"> </w:t>
      </w:r>
      <w:r>
        <w:rPr>
          <w:color w:val="231F20"/>
        </w:rPr>
        <w:t>are</w:t>
      </w:r>
      <w:r>
        <w:rPr>
          <w:color w:val="231F20"/>
          <w:spacing w:val="-10"/>
        </w:rPr>
        <w:t xml:space="preserve"> </w:t>
      </w:r>
      <w:r>
        <w:rPr>
          <w:color w:val="231F20"/>
        </w:rPr>
        <w:t>chosen</w:t>
      </w:r>
      <w:r>
        <w:rPr>
          <w:color w:val="231F20"/>
          <w:spacing w:val="-7"/>
        </w:rPr>
        <w:t xml:space="preserve"> </w:t>
      </w:r>
      <w:r>
        <w:rPr>
          <w:color w:val="231F20"/>
        </w:rPr>
        <w:t>at</w:t>
      </w:r>
      <w:r>
        <w:rPr>
          <w:color w:val="231F20"/>
          <w:spacing w:val="-5"/>
        </w:rPr>
        <w:t xml:space="preserve"> </w:t>
      </w:r>
      <w:r>
        <w:rPr>
          <w:color w:val="231F20"/>
        </w:rPr>
        <w:t>random</w:t>
      </w:r>
      <w:r>
        <w:rPr>
          <w:color w:val="231F20"/>
          <w:spacing w:val="-7"/>
        </w:rPr>
        <w:t xml:space="preserve"> </w:t>
      </w:r>
      <w:r>
        <w:rPr>
          <w:color w:val="231F20"/>
        </w:rPr>
        <w:t>to</w:t>
      </w:r>
      <w:r>
        <w:rPr>
          <w:color w:val="231F20"/>
          <w:spacing w:val="-7"/>
        </w:rPr>
        <w:t xml:space="preserve"> </w:t>
      </w:r>
      <w:r>
        <w:rPr>
          <w:color w:val="231F20"/>
        </w:rPr>
        <w:t>fill</w:t>
      </w:r>
      <w:r>
        <w:rPr>
          <w:color w:val="231F20"/>
          <w:spacing w:val="-7"/>
        </w:rPr>
        <w:t xml:space="preserve"> </w:t>
      </w:r>
      <w:r>
        <w:rPr>
          <w:color w:val="231F20"/>
        </w:rPr>
        <w:t>the</w:t>
      </w:r>
      <w:r>
        <w:rPr>
          <w:color w:val="231F20"/>
          <w:spacing w:val="-10"/>
        </w:rPr>
        <w:t xml:space="preserve"> </w:t>
      </w:r>
      <w:r>
        <w:rPr>
          <w:color w:val="231F20"/>
        </w:rPr>
        <w:t>final</w:t>
      </w:r>
      <w:r>
        <w:rPr>
          <w:color w:val="231F20"/>
          <w:spacing w:val="-4"/>
        </w:rPr>
        <w:t xml:space="preserve"> </w:t>
      </w:r>
      <w:r>
        <w:rPr>
          <w:color w:val="231F20"/>
        </w:rPr>
        <w:t>panel</w:t>
      </w:r>
      <w:r>
        <w:rPr>
          <w:color w:val="231F20"/>
          <w:spacing w:val="-7"/>
        </w:rPr>
        <w:t xml:space="preserve"> </w:t>
      </w:r>
      <w:r>
        <w:rPr>
          <w:color w:val="231F20"/>
        </w:rPr>
        <w:t>of</w:t>
      </w:r>
      <w:r>
        <w:rPr>
          <w:color w:val="231F20"/>
          <w:spacing w:val="-10"/>
        </w:rPr>
        <w:t xml:space="preserve"> </w:t>
      </w:r>
      <w:r>
        <w:rPr>
          <w:color w:val="231F20"/>
        </w:rPr>
        <w:t>19</w:t>
      </w:r>
      <w:r>
        <w:rPr>
          <w:color w:val="231F20"/>
          <w:spacing w:val="-7"/>
        </w:rPr>
        <w:t xml:space="preserve"> </w:t>
      </w:r>
      <w:r>
        <w:rPr>
          <w:color w:val="231F20"/>
        </w:rPr>
        <w:t>grand</w:t>
      </w:r>
      <w:r>
        <w:rPr>
          <w:color w:val="231F20"/>
          <w:spacing w:val="-7"/>
        </w:rPr>
        <w:t xml:space="preserve"> </w:t>
      </w:r>
      <w:r>
        <w:rPr>
          <w:color w:val="231F20"/>
        </w:rPr>
        <w:t>jurors, less</w:t>
      </w:r>
      <w:r>
        <w:rPr>
          <w:color w:val="231F20"/>
          <w:spacing w:val="-12"/>
        </w:rPr>
        <w:t xml:space="preserve"> </w:t>
      </w:r>
      <w:r>
        <w:rPr>
          <w:color w:val="231F20"/>
        </w:rPr>
        <w:t>the</w:t>
      </w:r>
      <w:r>
        <w:rPr>
          <w:color w:val="231F20"/>
          <w:spacing w:val="-15"/>
        </w:rPr>
        <w:t xml:space="preserve"> </w:t>
      </w:r>
      <w:r>
        <w:rPr>
          <w:color w:val="231F20"/>
        </w:rPr>
        <w:t>number</w:t>
      </w:r>
      <w:r>
        <w:rPr>
          <w:color w:val="231F20"/>
          <w:spacing w:val="-15"/>
        </w:rPr>
        <w:t xml:space="preserve"> </w:t>
      </w:r>
      <w:r>
        <w:rPr>
          <w:color w:val="231F20"/>
        </w:rPr>
        <w:t>of</w:t>
      </w:r>
      <w:r>
        <w:rPr>
          <w:color w:val="231F20"/>
          <w:spacing w:val="-13"/>
        </w:rPr>
        <w:t xml:space="preserve"> </w:t>
      </w:r>
      <w:r>
        <w:rPr>
          <w:color w:val="231F20"/>
        </w:rPr>
        <w:t>grand</w:t>
      </w:r>
      <w:r>
        <w:rPr>
          <w:color w:val="231F20"/>
          <w:spacing w:val="-12"/>
        </w:rPr>
        <w:t xml:space="preserve"> </w:t>
      </w:r>
      <w:r>
        <w:rPr>
          <w:color w:val="231F20"/>
        </w:rPr>
        <w:t>jurors</w:t>
      </w:r>
      <w:r>
        <w:rPr>
          <w:color w:val="231F20"/>
          <w:spacing w:val="-12"/>
        </w:rPr>
        <w:t xml:space="preserve"> </w:t>
      </w:r>
      <w:r>
        <w:rPr>
          <w:color w:val="231F20"/>
        </w:rPr>
        <w:t>held</w:t>
      </w:r>
      <w:r>
        <w:rPr>
          <w:color w:val="231F20"/>
          <w:spacing w:val="-15"/>
        </w:rPr>
        <w:t xml:space="preserve"> </w:t>
      </w:r>
      <w:r>
        <w:rPr>
          <w:color w:val="231F20"/>
        </w:rPr>
        <w:t>over</w:t>
      </w:r>
      <w:r>
        <w:rPr>
          <w:color w:val="231F20"/>
          <w:spacing w:val="-15"/>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preceding</w:t>
      </w:r>
      <w:r>
        <w:rPr>
          <w:color w:val="231F20"/>
          <w:spacing w:val="-12"/>
        </w:rPr>
        <w:t xml:space="preserve"> </w:t>
      </w:r>
      <w:r>
        <w:rPr>
          <w:color w:val="231F20"/>
        </w:rPr>
        <w:t>year.</w:t>
      </w:r>
      <w:r>
        <w:rPr>
          <w:color w:val="231F20"/>
          <w:spacing w:val="-8"/>
        </w:rPr>
        <w:t xml:space="preserve"> </w:t>
      </w:r>
      <w:r>
        <w:rPr>
          <w:color w:val="231F20"/>
        </w:rPr>
        <w:t>In</w:t>
      </w:r>
      <w:r>
        <w:rPr>
          <w:color w:val="231F20"/>
          <w:spacing w:val="-12"/>
        </w:rPr>
        <w:t xml:space="preserve"> </w:t>
      </w:r>
      <w:r>
        <w:rPr>
          <w:color w:val="231F20"/>
        </w:rPr>
        <w:t>addition,</w:t>
      </w:r>
      <w:r>
        <w:rPr>
          <w:color w:val="231F20"/>
          <w:spacing w:val="-15"/>
        </w:rPr>
        <w:t xml:space="preserve"> </w:t>
      </w:r>
      <w:r>
        <w:rPr>
          <w:color w:val="231F20"/>
        </w:rPr>
        <w:t>up</w:t>
      </w:r>
      <w:r>
        <w:rPr>
          <w:color w:val="231F20"/>
          <w:spacing w:val="-15"/>
        </w:rPr>
        <w:t xml:space="preserve"> </w:t>
      </w:r>
      <w:r>
        <w:rPr>
          <w:color w:val="231F20"/>
        </w:rPr>
        <w:t>to</w:t>
      </w:r>
      <w:r>
        <w:rPr>
          <w:color w:val="231F20"/>
          <w:spacing w:val="-15"/>
        </w:rPr>
        <w:t xml:space="preserve"> </w:t>
      </w:r>
      <w:r>
        <w:rPr>
          <w:color w:val="231F20"/>
        </w:rPr>
        <w:t>ten</w:t>
      </w:r>
      <w:r>
        <w:rPr>
          <w:color w:val="231F20"/>
          <w:spacing w:val="-12"/>
        </w:rPr>
        <w:t xml:space="preserve"> </w:t>
      </w:r>
      <w:r>
        <w:rPr>
          <w:color w:val="231F20"/>
        </w:rPr>
        <w:t>alternates’ names are also drawn.</w:t>
      </w:r>
    </w:p>
    <w:p w14:paraId="6DA20423" w14:textId="77777777" w:rsidR="007D148E" w:rsidRDefault="007C3187">
      <w:pPr>
        <w:pStyle w:val="BodyText"/>
        <w:spacing w:before="121"/>
        <w:ind w:left="718" w:right="1120"/>
      </w:pPr>
      <w:r>
        <w:rPr>
          <w:color w:val="231F20"/>
        </w:rPr>
        <w:t>The grand jurors take their oath of office before the Presiding Judge of the Superior Court. If, during a juror’s term of office, the Presiding Judge determines that a grand juror is no longer competent</w:t>
      </w:r>
      <w:r>
        <w:rPr>
          <w:color w:val="231F20"/>
          <w:spacing w:val="-13"/>
        </w:rPr>
        <w:t xml:space="preserve"> </w:t>
      </w:r>
      <w:r>
        <w:rPr>
          <w:color w:val="231F20"/>
        </w:rPr>
        <w:t>to</w:t>
      </w:r>
      <w:r>
        <w:rPr>
          <w:color w:val="231F20"/>
          <w:spacing w:val="-13"/>
        </w:rPr>
        <w:t xml:space="preserve"> </w:t>
      </w:r>
      <w:r>
        <w:rPr>
          <w:color w:val="231F20"/>
        </w:rPr>
        <w:t>serve,</w:t>
      </w:r>
      <w:r>
        <w:rPr>
          <w:color w:val="231F20"/>
          <w:spacing w:val="-13"/>
        </w:rPr>
        <w:t xml:space="preserve"> </w:t>
      </w:r>
      <w:r>
        <w:rPr>
          <w:color w:val="231F20"/>
        </w:rPr>
        <w:t>the</w:t>
      </w:r>
      <w:r>
        <w:rPr>
          <w:color w:val="231F20"/>
          <w:spacing w:val="-13"/>
        </w:rPr>
        <w:t xml:space="preserve"> </w:t>
      </w:r>
      <w:r>
        <w:rPr>
          <w:color w:val="231F20"/>
        </w:rPr>
        <w:t>Presiding</w:t>
      </w:r>
      <w:r>
        <w:rPr>
          <w:color w:val="231F20"/>
          <w:spacing w:val="-13"/>
        </w:rPr>
        <w:t xml:space="preserve"> </w:t>
      </w:r>
      <w:r>
        <w:rPr>
          <w:color w:val="231F20"/>
        </w:rPr>
        <w:t>Judge</w:t>
      </w:r>
      <w:r>
        <w:rPr>
          <w:color w:val="231F20"/>
          <w:spacing w:val="-15"/>
        </w:rPr>
        <w:t xml:space="preserve"> </w:t>
      </w:r>
      <w:r>
        <w:rPr>
          <w:color w:val="231F20"/>
        </w:rPr>
        <w:t>may</w:t>
      </w:r>
      <w:r>
        <w:rPr>
          <w:color w:val="231F20"/>
          <w:spacing w:val="-13"/>
        </w:rPr>
        <w:t xml:space="preserve"> </w:t>
      </w:r>
      <w:r>
        <w:rPr>
          <w:color w:val="231F20"/>
        </w:rPr>
        <w:t>order</w:t>
      </w:r>
      <w:r>
        <w:rPr>
          <w:color w:val="231F20"/>
          <w:spacing w:val="-12"/>
        </w:rPr>
        <w:t xml:space="preserve"> </w:t>
      </w:r>
      <w:r>
        <w:rPr>
          <w:color w:val="231F20"/>
        </w:rPr>
        <w:t>the</w:t>
      </w:r>
      <w:r>
        <w:rPr>
          <w:color w:val="231F20"/>
          <w:spacing w:val="-15"/>
        </w:rPr>
        <w:t xml:space="preserve"> </w:t>
      </w:r>
      <w:r>
        <w:rPr>
          <w:color w:val="231F20"/>
        </w:rPr>
        <w:t>removal</w:t>
      </w:r>
      <w:r>
        <w:rPr>
          <w:color w:val="231F20"/>
          <w:spacing w:val="-10"/>
        </w:rPr>
        <w:t xml:space="preserve"> </w:t>
      </w:r>
      <w:r>
        <w:rPr>
          <w:color w:val="231F20"/>
        </w:rPr>
        <w:t>of</w:t>
      </w:r>
      <w:r>
        <w:rPr>
          <w:color w:val="231F20"/>
          <w:spacing w:val="-11"/>
        </w:rPr>
        <w:t xml:space="preserve"> </w:t>
      </w:r>
      <w:r>
        <w:rPr>
          <w:color w:val="231F20"/>
        </w:rPr>
        <w:t>the</w:t>
      </w:r>
      <w:r>
        <w:rPr>
          <w:color w:val="231F20"/>
          <w:spacing w:val="-15"/>
        </w:rPr>
        <w:t xml:space="preserve"> </w:t>
      </w:r>
      <w:r>
        <w:rPr>
          <w:color w:val="231F20"/>
        </w:rPr>
        <w:t>grand</w:t>
      </w:r>
      <w:r>
        <w:rPr>
          <w:color w:val="231F20"/>
          <w:spacing w:val="-11"/>
        </w:rPr>
        <w:t xml:space="preserve"> </w:t>
      </w:r>
      <w:r>
        <w:rPr>
          <w:color w:val="231F20"/>
        </w:rPr>
        <w:t>juror</w:t>
      </w:r>
      <w:r>
        <w:rPr>
          <w:color w:val="231F20"/>
          <w:spacing w:val="-13"/>
        </w:rPr>
        <w:t xml:space="preserve"> </w:t>
      </w:r>
      <w:r>
        <w:rPr>
          <w:color w:val="231F20"/>
        </w:rPr>
        <w:t>and</w:t>
      </w:r>
      <w:r>
        <w:rPr>
          <w:color w:val="231F20"/>
          <w:spacing w:val="-13"/>
        </w:rPr>
        <w:t xml:space="preserve"> </w:t>
      </w:r>
      <w:r>
        <w:rPr>
          <w:color w:val="231F20"/>
        </w:rPr>
        <w:t>appointment of an alternate in their stead.</w:t>
      </w:r>
    </w:p>
    <w:p w14:paraId="6DA20424" w14:textId="77777777" w:rsidR="007D148E" w:rsidRDefault="007D148E">
      <w:pPr>
        <w:pStyle w:val="BodyText"/>
      </w:pPr>
    </w:p>
    <w:p w14:paraId="6DA20425" w14:textId="77777777" w:rsidR="007D148E" w:rsidRDefault="007C3187">
      <w:pPr>
        <w:pStyle w:val="Heading4"/>
        <w:numPr>
          <w:ilvl w:val="0"/>
          <w:numId w:val="64"/>
        </w:numPr>
        <w:tabs>
          <w:tab w:val="left" w:pos="1257"/>
        </w:tabs>
        <w:ind w:left="1257" w:hanging="539"/>
      </w:pPr>
      <w:r>
        <w:rPr>
          <w:color w:val="231F20"/>
        </w:rPr>
        <w:t>Qualifications</w:t>
      </w:r>
      <w:r>
        <w:rPr>
          <w:color w:val="231F20"/>
          <w:spacing w:val="-3"/>
        </w:rPr>
        <w:t xml:space="preserve"> </w:t>
      </w:r>
      <w:r>
        <w:rPr>
          <w:color w:val="231F20"/>
        </w:rPr>
        <w:t>for</w:t>
      </w:r>
      <w:r>
        <w:rPr>
          <w:color w:val="231F20"/>
          <w:spacing w:val="-6"/>
        </w:rPr>
        <w:t xml:space="preserve"> </w:t>
      </w:r>
      <w:r>
        <w:rPr>
          <w:color w:val="231F20"/>
        </w:rPr>
        <w:t>Grand Jury</w:t>
      </w:r>
      <w:r>
        <w:rPr>
          <w:color w:val="231F20"/>
          <w:spacing w:val="-4"/>
        </w:rPr>
        <w:t xml:space="preserve"> </w:t>
      </w:r>
      <w:r>
        <w:rPr>
          <w:color w:val="231F20"/>
        </w:rPr>
        <w:t>Service</w:t>
      </w:r>
      <w:r>
        <w:rPr>
          <w:color w:val="231F20"/>
          <w:spacing w:val="-5"/>
        </w:rPr>
        <w:t xml:space="preserve"> </w:t>
      </w:r>
      <w:r>
        <w:rPr>
          <w:color w:val="231F20"/>
        </w:rPr>
        <w:t>(Penal</w:t>
      </w:r>
      <w:r>
        <w:rPr>
          <w:color w:val="231F20"/>
          <w:spacing w:val="-3"/>
        </w:rPr>
        <w:t xml:space="preserve"> </w:t>
      </w:r>
      <w:r>
        <w:rPr>
          <w:color w:val="231F20"/>
        </w:rPr>
        <w:t>Code</w:t>
      </w:r>
      <w:r>
        <w:rPr>
          <w:color w:val="231F20"/>
          <w:spacing w:val="-3"/>
        </w:rPr>
        <w:t xml:space="preserve"> </w:t>
      </w:r>
      <w:r>
        <w:rPr>
          <w:color w:val="231F20"/>
          <w:spacing w:val="-2"/>
        </w:rPr>
        <w:t>§893)</w:t>
      </w:r>
    </w:p>
    <w:p w14:paraId="6DA20426" w14:textId="77777777" w:rsidR="007D148E" w:rsidRDefault="007C3187">
      <w:pPr>
        <w:pStyle w:val="ListParagraph"/>
        <w:numPr>
          <w:ilvl w:val="0"/>
          <w:numId w:val="63"/>
        </w:numPr>
        <w:tabs>
          <w:tab w:val="left" w:pos="1617"/>
        </w:tabs>
        <w:spacing w:before="120"/>
        <w:ind w:left="1617" w:hanging="359"/>
        <w:rPr>
          <w:sz w:val="24"/>
        </w:rPr>
      </w:pPr>
      <w:r>
        <w:rPr>
          <w:color w:val="231F20"/>
          <w:spacing w:val="-2"/>
          <w:sz w:val="24"/>
        </w:rPr>
        <w:t>Competency:</w:t>
      </w:r>
    </w:p>
    <w:p w14:paraId="6DA20427" w14:textId="77777777" w:rsidR="007D148E" w:rsidRDefault="007D148E">
      <w:pPr>
        <w:pStyle w:val="ListParagraph"/>
        <w:rPr>
          <w:sz w:val="24"/>
        </w:rPr>
        <w:sectPr w:rsidR="007D148E">
          <w:pgSz w:w="12240" w:h="15840"/>
          <w:pgMar w:top="740" w:right="360" w:bottom="480" w:left="720" w:header="514" w:footer="297" w:gutter="0"/>
          <w:cols w:space="720"/>
        </w:sectPr>
      </w:pPr>
    </w:p>
    <w:p w14:paraId="6DA20428" w14:textId="77777777" w:rsidR="007D148E" w:rsidRDefault="007D148E">
      <w:pPr>
        <w:pStyle w:val="BodyText"/>
      </w:pPr>
    </w:p>
    <w:p w14:paraId="6DA20429" w14:textId="77777777" w:rsidR="007D148E" w:rsidRDefault="007D148E">
      <w:pPr>
        <w:pStyle w:val="BodyText"/>
        <w:spacing w:before="129"/>
      </w:pPr>
    </w:p>
    <w:p w14:paraId="6DA2042A" w14:textId="77777777" w:rsidR="007D148E" w:rsidRDefault="007C3187">
      <w:pPr>
        <w:pStyle w:val="BodyText"/>
        <w:ind w:left="1620" w:right="706"/>
      </w:pPr>
      <w:r>
        <w:rPr>
          <w:color w:val="231F20"/>
        </w:rPr>
        <w:t>A</w:t>
      </w:r>
      <w:r>
        <w:rPr>
          <w:color w:val="231F20"/>
          <w:spacing w:val="-3"/>
        </w:rPr>
        <w:t xml:space="preserve"> </w:t>
      </w:r>
      <w:r>
        <w:rPr>
          <w:color w:val="231F20"/>
        </w:rPr>
        <w:t>person</w:t>
      </w:r>
      <w:r>
        <w:rPr>
          <w:color w:val="231F20"/>
          <w:spacing w:val="-3"/>
        </w:rPr>
        <w:t xml:space="preserve"> </w:t>
      </w:r>
      <w:r>
        <w:rPr>
          <w:color w:val="231F20"/>
        </w:rPr>
        <w:t>is</w:t>
      </w:r>
      <w:r>
        <w:rPr>
          <w:color w:val="231F20"/>
          <w:spacing w:val="-3"/>
        </w:rPr>
        <w:t xml:space="preserve"> </w:t>
      </w:r>
      <w:r>
        <w:rPr>
          <w:color w:val="231F20"/>
        </w:rPr>
        <w:t>competent</w:t>
      </w:r>
      <w:r>
        <w:rPr>
          <w:color w:val="231F20"/>
          <w:spacing w:val="-3"/>
        </w:rPr>
        <w:t xml:space="preserve"> </w:t>
      </w:r>
      <w:r>
        <w:rPr>
          <w:color w:val="231F20"/>
        </w:rPr>
        <w:t>to act</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only if</w:t>
      </w:r>
      <w:r>
        <w:rPr>
          <w:color w:val="231F20"/>
          <w:spacing w:val="-3"/>
        </w:rPr>
        <w:t xml:space="preserve"> </w:t>
      </w:r>
      <w:r>
        <w:rPr>
          <w:color w:val="231F20"/>
        </w:rPr>
        <w:t>he</w:t>
      </w:r>
      <w:r>
        <w:rPr>
          <w:color w:val="231F20"/>
          <w:spacing w:val="-3"/>
        </w:rPr>
        <w:t xml:space="preserve"> </w:t>
      </w:r>
      <w:r>
        <w:rPr>
          <w:color w:val="231F20"/>
        </w:rPr>
        <w:t>or</w:t>
      </w:r>
      <w:r>
        <w:rPr>
          <w:color w:val="231F20"/>
          <w:spacing w:val="-3"/>
        </w:rPr>
        <w:t xml:space="preserve"> </w:t>
      </w:r>
      <w:r>
        <w:rPr>
          <w:color w:val="231F20"/>
        </w:rPr>
        <w:t>she</w:t>
      </w:r>
      <w:r>
        <w:rPr>
          <w:color w:val="231F20"/>
          <w:spacing w:val="-4"/>
        </w:rPr>
        <w:t xml:space="preserve"> </w:t>
      </w:r>
      <w:r>
        <w:rPr>
          <w:color w:val="231F20"/>
        </w:rPr>
        <w:t>possesses</w:t>
      </w:r>
      <w:r>
        <w:rPr>
          <w:color w:val="231F20"/>
          <w:spacing w:val="-3"/>
        </w:rPr>
        <w:t xml:space="preserve"> </w:t>
      </w:r>
      <w:r>
        <w:rPr>
          <w:color w:val="231F20"/>
        </w:rPr>
        <w:t>each</w:t>
      </w:r>
      <w:r>
        <w:rPr>
          <w:color w:val="231F20"/>
          <w:spacing w:val="-2"/>
        </w:rPr>
        <w:t xml:space="preserve"> </w:t>
      </w:r>
      <w:r>
        <w:rPr>
          <w:color w:val="231F20"/>
        </w:rPr>
        <w:t>of</w:t>
      </w:r>
      <w:r>
        <w:rPr>
          <w:color w:val="231F20"/>
          <w:spacing w:val="-3"/>
        </w:rPr>
        <w:t xml:space="preserve"> </w:t>
      </w:r>
      <w:r>
        <w:rPr>
          <w:color w:val="231F20"/>
        </w:rPr>
        <w:t>the following qualifications:</w:t>
      </w:r>
    </w:p>
    <w:p w14:paraId="6DA2042B" w14:textId="77777777" w:rsidR="007D148E" w:rsidRDefault="007C3187">
      <w:pPr>
        <w:pStyle w:val="ListParagraph"/>
        <w:numPr>
          <w:ilvl w:val="1"/>
          <w:numId w:val="63"/>
        </w:numPr>
        <w:tabs>
          <w:tab w:val="left" w:pos="1978"/>
          <w:tab w:val="left" w:pos="1980"/>
        </w:tabs>
        <w:spacing w:before="120"/>
        <w:ind w:right="1127"/>
        <w:rPr>
          <w:sz w:val="24"/>
        </w:rPr>
      </w:pPr>
      <w:r>
        <w:rPr>
          <w:color w:val="231F20"/>
          <w:sz w:val="24"/>
        </w:rPr>
        <w:t>They</w:t>
      </w:r>
      <w:r>
        <w:rPr>
          <w:color w:val="231F20"/>
          <w:spacing w:val="-5"/>
          <w:sz w:val="24"/>
        </w:rPr>
        <w:t xml:space="preserve"> </w:t>
      </w:r>
      <w:r>
        <w:rPr>
          <w:color w:val="231F20"/>
          <w:sz w:val="24"/>
        </w:rPr>
        <w:t>are</w:t>
      </w:r>
      <w:r>
        <w:rPr>
          <w:color w:val="231F20"/>
          <w:spacing w:val="-3"/>
          <w:sz w:val="24"/>
        </w:rPr>
        <w:t xml:space="preserve"> </w:t>
      </w:r>
      <w:r>
        <w:rPr>
          <w:color w:val="231F20"/>
          <w:sz w:val="24"/>
        </w:rPr>
        <w:t>a</w:t>
      </w:r>
      <w:r>
        <w:rPr>
          <w:color w:val="231F20"/>
          <w:spacing w:val="-5"/>
          <w:sz w:val="24"/>
        </w:rPr>
        <w:t xml:space="preserve"> </w:t>
      </w:r>
      <w:r>
        <w:rPr>
          <w:color w:val="231F20"/>
          <w:sz w:val="24"/>
        </w:rPr>
        <w:t>citizen</w:t>
      </w:r>
      <w:r>
        <w:rPr>
          <w:color w:val="231F20"/>
          <w:spacing w:val="-5"/>
          <w:sz w:val="24"/>
        </w:rPr>
        <w:t xml:space="preserve"> </w:t>
      </w:r>
      <w:r>
        <w:rPr>
          <w:color w:val="231F20"/>
          <w:sz w:val="24"/>
        </w:rPr>
        <w:t>of</w:t>
      </w:r>
      <w:r>
        <w:rPr>
          <w:color w:val="231F20"/>
          <w:spacing w:val="-3"/>
          <w:sz w:val="24"/>
        </w:rPr>
        <w:t xml:space="preserve"> </w:t>
      </w:r>
      <w:r>
        <w:rPr>
          <w:color w:val="231F20"/>
          <w:sz w:val="24"/>
        </w:rPr>
        <w:t>the United</w:t>
      </w:r>
      <w:r>
        <w:rPr>
          <w:color w:val="231F20"/>
          <w:spacing w:val="-5"/>
          <w:sz w:val="24"/>
        </w:rPr>
        <w:t xml:space="preserve"> </w:t>
      </w:r>
      <w:r>
        <w:rPr>
          <w:color w:val="231F20"/>
          <w:sz w:val="24"/>
        </w:rPr>
        <w:t>States</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age of</w:t>
      </w:r>
      <w:r>
        <w:rPr>
          <w:color w:val="231F20"/>
          <w:spacing w:val="-5"/>
          <w:sz w:val="24"/>
        </w:rPr>
        <w:t xml:space="preserve"> </w:t>
      </w:r>
      <w:r>
        <w:rPr>
          <w:color w:val="231F20"/>
          <w:sz w:val="24"/>
        </w:rPr>
        <w:t>18</w:t>
      </w:r>
      <w:r>
        <w:rPr>
          <w:color w:val="231F20"/>
          <w:spacing w:val="-5"/>
          <w:sz w:val="24"/>
        </w:rPr>
        <w:t xml:space="preserve"> </w:t>
      </w:r>
      <w:r>
        <w:rPr>
          <w:color w:val="231F20"/>
          <w:sz w:val="24"/>
        </w:rPr>
        <w:t>years</w:t>
      </w:r>
      <w:r>
        <w:rPr>
          <w:color w:val="231F20"/>
          <w:spacing w:val="-5"/>
          <w:sz w:val="24"/>
        </w:rPr>
        <w:t xml:space="preserve"> </w:t>
      </w:r>
      <w:r>
        <w:rPr>
          <w:color w:val="231F20"/>
          <w:sz w:val="24"/>
        </w:rPr>
        <w:t>or</w:t>
      </w:r>
      <w:r>
        <w:rPr>
          <w:color w:val="231F20"/>
          <w:spacing w:val="-6"/>
          <w:sz w:val="24"/>
        </w:rPr>
        <w:t xml:space="preserve"> </w:t>
      </w:r>
      <w:r>
        <w:rPr>
          <w:color w:val="231F20"/>
          <w:sz w:val="24"/>
        </w:rPr>
        <w:t>older</w:t>
      </w:r>
      <w:r>
        <w:rPr>
          <w:color w:val="231F20"/>
          <w:spacing w:val="-6"/>
          <w:sz w:val="24"/>
        </w:rPr>
        <w:t xml:space="preserve"> </w:t>
      </w:r>
      <w:r>
        <w:rPr>
          <w:color w:val="231F20"/>
          <w:sz w:val="24"/>
        </w:rPr>
        <w:t>and</w:t>
      </w:r>
      <w:r>
        <w:rPr>
          <w:color w:val="231F20"/>
          <w:spacing w:val="-3"/>
          <w:sz w:val="24"/>
        </w:rPr>
        <w:t xml:space="preserve"> </w:t>
      </w:r>
      <w:r>
        <w:rPr>
          <w:color w:val="231F20"/>
          <w:sz w:val="24"/>
        </w:rPr>
        <w:t>has</w:t>
      </w:r>
      <w:r>
        <w:rPr>
          <w:color w:val="231F20"/>
          <w:spacing w:val="-5"/>
          <w:sz w:val="24"/>
        </w:rPr>
        <w:t xml:space="preserve"> </w:t>
      </w:r>
      <w:r>
        <w:rPr>
          <w:color w:val="231F20"/>
          <w:sz w:val="24"/>
        </w:rPr>
        <w:t>been</w:t>
      </w:r>
      <w:r>
        <w:rPr>
          <w:color w:val="231F20"/>
          <w:spacing w:val="-1"/>
          <w:sz w:val="24"/>
        </w:rPr>
        <w:t xml:space="preserve"> </w:t>
      </w:r>
      <w:r>
        <w:rPr>
          <w:color w:val="231F20"/>
          <w:sz w:val="24"/>
        </w:rPr>
        <w:t>a resident of the state and of the county or city and county for one year immediately before being selected.</w:t>
      </w:r>
    </w:p>
    <w:p w14:paraId="6DA2042C" w14:textId="77777777" w:rsidR="007D148E" w:rsidRDefault="007C3187">
      <w:pPr>
        <w:pStyle w:val="ListParagraph"/>
        <w:numPr>
          <w:ilvl w:val="1"/>
          <w:numId w:val="63"/>
        </w:numPr>
        <w:tabs>
          <w:tab w:val="left" w:pos="1974"/>
          <w:tab w:val="left" w:pos="1987"/>
        </w:tabs>
        <w:spacing w:before="120"/>
        <w:ind w:left="1987" w:right="1385"/>
        <w:rPr>
          <w:sz w:val="24"/>
        </w:rPr>
      </w:pPr>
      <w:r>
        <w:rPr>
          <w:color w:val="231F20"/>
          <w:sz w:val="24"/>
        </w:rPr>
        <w:t>They</w:t>
      </w:r>
      <w:r>
        <w:rPr>
          <w:color w:val="231F20"/>
          <w:spacing w:val="-4"/>
          <w:sz w:val="24"/>
        </w:rPr>
        <w:t xml:space="preserve"> </w:t>
      </w:r>
      <w:r>
        <w:rPr>
          <w:color w:val="231F20"/>
          <w:sz w:val="24"/>
        </w:rPr>
        <w:t>are</w:t>
      </w:r>
      <w:r>
        <w:rPr>
          <w:color w:val="231F20"/>
          <w:spacing w:val="-4"/>
          <w:sz w:val="24"/>
        </w:rPr>
        <w:t xml:space="preserve"> </w:t>
      </w:r>
      <w:r>
        <w:rPr>
          <w:color w:val="231F20"/>
          <w:sz w:val="24"/>
        </w:rPr>
        <w:t>in</w:t>
      </w:r>
      <w:r>
        <w:rPr>
          <w:color w:val="231F20"/>
          <w:spacing w:val="-4"/>
          <w:sz w:val="24"/>
        </w:rPr>
        <w:t xml:space="preserve"> </w:t>
      </w:r>
      <w:r>
        <w:rPr>
          <w:color w:val="231F20"/>
          <w:sz w:val="24"/>
        </w:rPr>
        <w:t>possession</w:t>
      </w:r>
      <w:r>
        <w:rPr>
          <w:color w:val="231F20"/>
          <w:spacing w:val="-4"/>
          <w:sz w:val="24"/>
        </w:rPr>
        <w:t xml:space="preserve"> </w:t>
      </w:r>
      <w:r>
        <w:rPr>
          <w:color w:val="231F20"/>
          <w:sz w:val="24"/>
        </w:rPr>
        <w:t>of</w:t>
      </w:r>
      <w:r>
        <w:rPr>
          <w:color w:val="231F20"/>
          <w:spacing w:val="-2"/>
          <w:sz w:val="24"/>
        </w:rPr>
        <w:t xml:space="preserve"> </w:t>
      </w:r>
      <w:r>
        <w:rPr>
          <w:color w:val="231F20"/>
          <w:sz w:val="24"/>
        </w:rPr>
        <w:t>their</w:t>
      </w:r>
      <w:r>
        <w:rPr>
          <w:color w:val="231F20"/>
          <w:spacing w:val="-4"/>
          <w:sz w:val="24"/>
        </w:rPr>
        <w:t xml:space="preserve"> </w:t>
      </w:r>
      <w:r>
        <w:rPr>
          <w:color w:val="231F20"/>
          <w:sz w:val="24"/>
        </w:rPr>
        <w:t>natural</w:t>
      </w:r>
      <w:r>
        <w:rPr>
          <w:color w:val="231F20"/>
          <w:spacing w:val="-4"/>
          <w:sz w:val="24"/>
        </w:rPr>
        <w:t xml:space="preserve"> </w:t>
      </w:r>
      <w:r>
        <w:rPr>
          <w:color w:val="231F20"/>
          <w:sz w:val="24"/>
        </w:rPr>
        <w:t>faculties</w:t>
      </w:r>
      <w:r>
        <w:rPr>
          <w:color w:val="231F20"/>
          <w:spacing w:val="-4"/>
          <w:sz w:val="24"/>
        </w:rPr>
        <w:t xml:space="preserve"> </w:t>
      </w:r>
      <w:r>
        <w:rPr>
          <w:color w:val="231F20"/>
          <w:sz w:val="24"/>
        </w:rPr>
        <w:t>and</w:t>
      </w:r>
      <w:r>
        <w:rPr>
          <w:color w:val="231F20"/>
          <w:spacing w:val="-4"/>
          <w:sz w:val="24"/>
        </w:rPr>
        <w:t xml:space="preserve"> </w:t>
      </w:r>
      <w:r>
        <w:rPr>
          <w:color w:val="231F20"/>
          <w:sz w:val="24"/>
        </w:rPr>
        <w:t>is</w:t>
      </w:r>
      <w:r>
        <w:rPr>
          <w:color w:val="231F20"/>
          <w:spacing w:val="-4"/>
          <w:sz w:val="24"/>
        </w:rPr>
        <w:t xml:space="preserve"> </w:t>
      </w:r>
      <w:r>
        <w:rPr>
          <w:color w:val="231F20"/>
          <w:sz w:val="24"/>
        </w:rPr>
        <w:t>of</w:t>
      </w:r>
      <w:r>
        <w:rPr>
          <w:color w:val="231F20"/>
          <w:spacing w:val="-4"/>
          <w:sz w:val="24"/>
        </w:rPr>
        <w:t xml:space="preserve"> </w:t>
      </w:r>
      <w:r>
        <w:rPr>
          <w:color w:val="231F20"/>
          <w:sz w:val="24"/>
        </w:rPr>
        <w:t>ordinary</w:t>
      </w:r>
      <w:r>
        <w:rPr>
          <w:color w:val="231F20"/>
          <w:spacing w:val="-3"/>
          <w:sz w:val="24"/>
        </w:rPr>
        <w:t xml:space="preserve"> </w:t>
      </w:r>
      <w:r>
        <w:rPr>
          <w:color w:val="231F20"/>
          <w:sz w:val="24"/>
        </w:rPr>
        <w:t>intelligence,</w:t>
      </w:r>
      <w:r>
        <w:rPr>
          <w:color w:val="231F20"/>
          <w:spacing w:val="-4"/>
          <w:sz w:val="24"/>
        </w:rPr>
        <w:t xml:space="preserve"> </w:t>
      </w:r>
      <w:r>
        <w:rPr>
          <w:color w:val="231F20"/>
          <w:sz w:val="24"/>
        </w:rPr>
        <w:t>of sound judgment, and of fair character.</w:t>
      </w:r>
    </w:p>
    <w:p w14:paraId="6DA2042D" w14:textId="77777777" w:rsidR="007D148E" w:rsidRDefault="007C3187">
      <w:pPr>
        <w:pStyle w:val="ListParagraph"/>
        <w:numPr>
          <w:ilvl w:val="1"/>
          <w:numId w:val="63"/>
        </w:numPr>
        <w:tabs>
          <w:tab w:val="left" w:pos="1975"/>
        </w:tabs>
        <w:spacing w:before="120"/>
        <w:ind w:left="1975" w:hanging="348"/>
        <w:rPr>
          <w:sz w:val="24"/>
        </w:rPr>
      </w:pPr>
      <w:r>
        <w:rPr>
          <w:color w:val="231F20"/>
          <w:sz w:val="24"/>
        </w:rPr>
        <w:t>They</w:t>
      </w:r>
      <w:r>
        <w:rPr>
          <w:color w:val="231F20"/>
          <w:spacing w:val="-9"/>
          <w:sz w:val="24"/>
        </w:rPr>
        <w:t xml:space="preserve"> </w:t>
      </w:r>
      <w:r>
        <w:rPr>
          <w:color w:val="231F20"/>
          <w:sz w:val="24"/>
        </w:rPr>
        <w:t>are</w:t>
      </w:r>
      <w:r>
        <w:rPr>
          <w:color w:val="231F20"/>
          <w:spacing w:val="-7"/>
          <w:sz w:val="24"/>
        </w:rPr>
        <w:t xml:space="preserve"> </w:t>
      </w:r>
      <w:r>
        <w:rPr>
          <w:color w:val="231F20"/>
          <w:sz w:val="24"/>
        </w:rPr>
        <w:t>possessed</w:t>
      </w:r>
      <w:r>
        <w:rPr>
          <w:color w:val="231F20"/>
          <w:spacing w:val="-4"/>
          <w:sz w:val="24"/>
        </w:rPr>
        <w:t xml:space="preserve"> </w:t>
      </w:r>
      <w:r>
        <w:rPr>
          <w:color w:val="231F20"/>
          <w:sz w:val="24"/>
        </w:rPr>
        <w:t>of</w:t>
      </w:r>
      <w:r>
        <w:rPr>
          <w:color w:val="231F20"/>
          <w:spacing w:val="-6"/>
          <w:sz w:val="24"/>
        </w:rPr>
        <w:t xml:space="preserve"> </w:t>
      </w:r>
      <w:r>
        <w:rPr>
          <w:color w:val="231F20"/>
          <w:sz w:val="24"/>
        </w:rPr>
        <w:t>sufficient</w:t>
      </w:r>
      <w:r>
        <w:rPr>
          <w:color w:val="231F20"/>
          <w:spacing w:val="-3"/>
          <w:sz w:val="24"/>
        </w:rPr>
        <w:t xml:space="preserve"> </w:t>
      </w:r>
      <w:r>
        <w:rPr>
          <w:color w:val="231F20"/>
          <w:sz w:val="24"/>
        </w:rPr>
        <w:t>knowledge</w:t>
      </w:r>
      <w:r>
        <w:rPr>
          <w:color w:val="231F20"/>
          <w:spacing w:val="-7"/>
          <w:sz w:val="24"/>
        </w:rPr>
        <w:t xml:space="preserve"> </w:t>
      </w:r>
      <w:r>
        <w:rPr>
          <w:color w:val="231F20"/>
          <w:sz w:val="24"/>
        </w:rPr>
        <w:t>of</w:t>
      </w:r>
      <w:r>
        <w:rPr>
          <w:color w:val="231F20"/>
          <w:spacing w:val="-6"/>
          <w:sz w:val="24"/>
        </w:rPr>
        <w:t xml:space="preserve"> </w:t>
      </w:r>
      <w:r>
        <w:rPr>
          <w:color w:val="231F20"/>
          <w:sz w:val="24"/>
        </w:rPr>
        <w:t>the</w:t>
      </w:r>
      <w:r>
        <w:rPr>
          <w:color w:val="231F20"/>
          <w:spacing w:val="-2"/>
          <w:sz w:val="24"/>
        </w:rPr>
        <w:t xml:space="preserve"> </w:t>
      </w:r>
      <w:r>
        <w:rPr>
          <w:color w:val="231F20"/>
          <w:sz w:val="24"/>
        </w:rPr>
        <w:t>English</w:t>
      </w:r>
      <w:r>
        <w:rPr>
          <w:color w:val="231F20"/>
          <w:spacing w:val="-4"/>
          <w:sz w:val="24"/>
        </w:rPr>
        <w:t xml:space="preserve"> </w:t>
      </w:r>
      <w:r>
        <w:rPr>
          <w:color w:val="231F20"/>
          <w:spacing w:val="-2"/>
          <w:sz w:val="24"/>
        </w:rPr>
        <w:t>language.</w:t>
      </w:r>
    </w:p>
    <w:p w14:paraId="6DA2042E" w14:textId="77777777" w:rsidR="007D148E" w:rsidRDefault="007C3187">
      <w:pPr>
        <w:pStyle w:val="ListParagraph"/>
        <w:numPr>
          <w:ilvl w:val="0"/>
          <w:numId w:val="63"/>
        </w:numPr>
        <w:tabs>
          <w:tab w:val="left" w:pos="1617"/>
        </w:tabs>
        <w:spacing w:before="274"/>
        <w:ind w:left="1617" w:hanging="359"/>
        <w:rPr>
          <w:sz w:val="24"/>
        </w:rPr>
      </w:pPr>
      <w:r>
        <w:rPr>
          <w:color w:val="231F20"/>
          <w:spacing w:val="-2"/>
          <w:sz w:val="24"/>
        </w:rPr>
        <w:t>Incompetency:</w:t>
      </w:r>
    </w:p>
    <w:p w14:paraId="6DA2042F" w14:textId="77777777" w:rsidR="007D148E" w:rsidRDefault="007C3187">
      <w:pPr>
        <w:pStyle w:val="BodyText"/>
        <w:spacing w:before="120"/>
        <w:ind w:left="1258"/>
      </w:pPr>
      <w:r>
        <w:rPr>
          <w:color w:val="231F20"/>
        </w:rPr>
        <w:t>A</w:t>
      </w:r>
      <w:r>
        <w:rPr>
          <w:color w:val="231F20"/>
          <w:spacing w:val="-10"/>
        </w:rPr>
        <w:t xml:space="preserve"> </w:t>
      </w:r>
      <w:r>
        <w:rPr>
          <w:color w:val="231F20"/>
        </w:rPr>
        <w:t>person</w:t>
      </w:r>
      <w:r>
        <w:rPr>
          <w:color w:val="231F20"/>
          <w:spacing w:val="-3"/>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competent</w:t>
      </w:r>
      <w:r>
        <w:rPr>
          <w:color w:val="231F20"/>
          <w:spacing w:val="-1"/>
        </w:rPr>
        <w:t xml:space="preserve"> </w:t>
      </w:r>
      <w:r>
        <w:rPr>
          <w:color w:val="231F20"/>
        </w:rPr>
        <w:t>to</w:t>
      </w:r>
      <w:r>
        <w:rPr>
          <w:color w:val="231F20"/>
          <w:spacing w:val="-4"/>
        </w:rPr>
        <w:t xml:space="preserve"> </w:t>
      </w:r>
      <w:r>
        <w:rPr>
          <w:color w:val="231F20"/>
        </w:rPr>
        <w:t>act</w:t>
      </w:r>
      <w:r>
        <w:rPr>
          <w:color w:val="231F20"/>
          <w:spacing w:val="-3"/>
        </w:rPr>
        <w:t xml:space="preserve"> </w:t>
      </w:r>
      <w:r>
        <w:rPr>
          <w:color w:val="231F20"/>
        </w:rPr>
        <w:t>as</w:t>
      </w:r>
      <w:r>
        <w:rPr>
          <w:color w:val="231F20"/>
          <w:spacing w:val="-4"/>
        </w:rPr>
        <w:t xml:space="preserve"> </w:t>
      </w:r>
      <w:r>
        <w:rPr>
          <w:color w:val="231F20"/>
        </w:rPr>
        <w:t>a</w:t>
      </w:r>
      <w:r>
        <w:rPr>
          <w:color w:val="231F20"/>
          <w:spacing w:val="-6"/>
        </w:rPr>
        <w:t xml:space="preserve"> </w:t>
      </w:r>
      <w:r>
        <w:rPr>
          <w:color w:val="231F20"/>
        </w:rPr>
        <w:t>grand</w:t>
      </w:r>
      <w:r>
        <w:rPr>
          <w:color w:val="231F20"/>
          <w:spacing w:val="-3"/>
        </w:rPr>
        <w:t xml:space="preserve"> </w:t>
      </w:r>
      <w:r>
        <w:rPr>
          <w:color w:val="231F20"/>
        </w:rPr>
        <w:t>juror</w:t>
      </w:r>
      <w:r>
        <w:rPr>
          <w:color w:val="231F20"/>
          <w:spacing w:val="-6"/>
        </w:rPr>
        <w:t xml:space="preserve"> </w:t>
      </w:r>
      <w:r>
        <w:rPr>
          <w:color w:val="231F20"/>
        </w:rPr>
        <w:t>if</w:t>
      </w:r>
      <w:r>
        <w:rPr>
          <w:color w:val="231F20"/>
          <w:spacing w:val="-1"/>
        </w:rPr>
        <w:t xml:space="preserve"> </w:t>
      </w:r>
      <w:r>
        <w:rPr>
          <w:color w:val="231F20"/>
        </w:rPr>
        <w:t>any</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following</w:t>
      </w:r>
      <w:r>
        <w:rPr>
          <w:color w:val="231F20"/>
          <w:spacing w:val="-3"/>
        </w:rPr>
        <w:t xml:space="preserve"> </w:t>
      </w:r>
      <w:r>
        <w:rPr>
          <w:color w:val="231F20"/>
          <w:spacing w:val="-2"/>
        </w:rPr>
        <w:t>apply:</w:t>
      </w:r>
    </w:p>
    <w:p w14:paraId="6DA20430" w14:textId="77777777" w:rsidR="007D148E" w:rsidRDefault="007C3187">
      <w:pPr>
        <w:pStyle w:val="ListParagraph"/>
        <w:numPr>
          <w:ilvl w:val="1"/>
          <w:numId w:val="63"/>
        </w:numPr>
        <w:tabs>
          <w:tab w:val="left" w:pos="1976"/>
        </w:tabs>
        <w:spacing w:before="121"/>
        <w:ind w:left="1976" w:hanging="358"/>
        <w:rPr>
          <w:sz w:val="24"/>
        </w:rPr>
      </w:pPr>
      <w:r>
        <w:rPr>
          <w:color w:val="231F20"/>
          <w:sz w:val="24"/>
        </w:rPr>
        <w:t>The</w:t>
      </w:r>
      <w:r>
        <w:rPr>
          <w:color w:val="231F20"/>
          <w:spacing w:val="-9"/>
          <w:sz w:val="24"/>
        </w:rPr>
        <w:t xml:space="preserve"> </w:t>
      </w:r>
      <w:r>
        <w:rPr>
          <w:color w:val="231F20"/>
          <w:sz w:val="24"/>
        </w:rPr>
        <w:t>person</w:t>
      </w:r>
      <w:r>
        <w:rPr>
          <w:color w:val="231F20"/>
          <w:spacing w:val="-4"/>
          <w:sz w:val="24"/>
        </w:rPr>
        <w:t xml:space="preserve"> </w:t>
      </w:r>
      <w:r>
        <w:rPr>
          <w:color w:val="231F20"/>
          <w:sz w:val="24"/>
        </w:rPr>
        <w:t>is</w:t>
      </w:r>
      <w:r>
        <w:rPr>
          <w:color w:val="231F20"/>
          <w:spacing w:val="-3"/>
          <w:sz w:val="24"/>
        </w:rPr>
        <w:t xml:space="preserve"> </w:t>
      </w:r>
      <w:r>
        <w:rPr>
          <w:color w:val="231F20"/>
          <w:sz w:val="24"/>
        </w:rPr>
        <w:t>serving</w:t>
      </w:r>
      <w:r>
        <w:rPr>
          <w:color w:val="231F20"/>
          <w:spacing w:val="-3"/>
          <w:sz w:val="24"/>
        </w:rPr>
        <w:t xml:space="preserve"> </w:t>
      </w:r>
      <w:r>
        <w:rPr>
          <w:color w:val="231F20"/>
          <w:sz w:val="24"/>
        </w:rPr>
        <w:t>as a</w:t>
      </w:r>
      <w:r>
        <w:rPr>
          <w:color w:val="231F20"/>
          <w:spacing w:val="-5"/>
          <w:sz w:val="24"/>
        </w:rPr>
        <w:t xml:space="preserve"> </w:t>
      </w:r>
      <w:r>
        <w:rPr>
          <w:color w:val="231F20"/>
          <w:sz w:val="24"/>
        </w:rPr>
        <w:t>trial</w:t>
      </w:r>
      <w:r>
        <w:rPr>
          <w:color w:val="231F20"/>
          <w:spacing w:val="-2"/>
          <w:sz w:val="24"/>
        </w:rPr>
        <w:t xml:space="preserve"> </w:t>
      </w:r>
      <w:r>
        <w:rPr>
          <w:color w:val="231F20"/>
          <w:sz w:val="24"/>
        </w:rPr>
        <w:t>juror</w:t>
      </w:r>
      <w:r>
        <w:rPr>
          <w:color w:val="231F20"/>
          <w:spacing w:val="-5"/>
          <w:sz w:val="24"/>
        </w:rPr>
        <w:t xml:space="preserve"> </w:t>
      </w:r>
      <w:r>
        <w:rPr>
          <w:color w:val="231F20"/>
          <w:sz w:val="24"/>
        </w:rPr>
        <w:t>in</w:t>
      </w:r>
      <w:r>
        <w:rPr>
          <w:color w:val="231F20"/>
          <w:spacing w:val="-2"/>
          <w:sz w:val="24"/>
        </w:rPr>
        <w:t xml:space="preserve"> </w:t>
      </w:r>
      <w:r>
        <w:rPr>
          <w:color w:val="231F20"/>
          <w:sz w:val="24"/>
        </w:rPr>
        <w:t>any</w:t>
      </w:r>
      <w:r>
        <w:rPr>
          <w:color w:val="231F20"/>
          <w:spacing w:val="-2"/>
          <w:sz w:val="24"/>
        </w:rPr>
        <w:t xml:space="preserve"> </w:t>
      </w:r>
      <w:r>
        <w:rPr>
          <w:color w:val="231F20"/>
          <w:sz w:val="24"/>
        </w:rPr>
        <w:t>court of</w:t>
      </w:r>
      <w:r>
        <w:rPr>
          <w:color w:val="231F20"/>
          <w:spacing w:val="-5"/>
          <w:sz w:val="24"/>
        </w:rPr>
        <w:t xml:space="preserve"> </w:t>
      </w:r>
      <w:r>
        <w:rPr>
          <w:color w:val="231F20"/>
          <w:sz w:val="24"/>
        </w:rPr>
        <w:t>this</w:t>
      </w:r>
      <w:r>
        <w:rPr>
          <w:color w:val="231F20"/>
          <w:spacing w:val="-2"/>
          <w:sz w:val="24"/>
        </w:rPr>
        <w:t xml:space="preserve"> state.</w:t>
      </w:r>
    </w:p>
    <w:p w14:paraId="6DA20431" w14:textId="77777777" w:rsidR="007D148E" w:rsidRDefault="007C3187">
      <w:pPr>
        <w:pStyle w:val="ListParagraph"/>
        <w:numPr>
          <w:ilvl w:val="1"/>
          <w:numId w:val="63"/>
        </w:numPr>
        <w:tabs>
          <w:tab w:val="left" w:pos="1974"/>
          <w:tab w:val="left" w:pos="1987"/>
        </w:tabs>
        <w:spacing w:before="120"/>
        <w:ind w:left="1987" w:right="1119"/>
        <w:rPr>
          <w:sz w:val="24"/>
        </w:rPr>
      </w:pPr>
      <w:r>
        <w:rPr>
          <w:color w:val="231F20"/>
          <w:sz w:val="24"/>
        </w:rPr>
        <w:t>The</w:t>
      </w:r>
      <w:r>
        <w:rPr>
          <w:color w:val="231F20"/>
          <w:spacing w:val="-5"/>
          <w:sz w:val="24"/>
        </w:rPr>
        <w:t xml:space="preserve"> </w:t>
      </w:r>
      <w:r>
        <w:rPr>
          <w:color w:val="231F20"/>
          <w:sz w:val="24"/>
        </w:rPr>
        <w:t>person</w:t>
      </w:r>
      <w:r>
        <w:rPr>
          <w:color w:val="231F20"/>
          <w:spacing w:val="-3"/>
          <w:sz w:val="24"/>
        </w:rPr>
        <w:t xml:space="preserve"> </w:t>
      </w:r>
      <w:r>
        <w:rPr>
          <w:color w:val="231F20"/>
          <w:sz w:val="24"/>
        </w:rPr>
        <w:t>has</w:t>
      </w:r>
      <w:r>
        <w:rPr>
          <w:color w:val="231F20"/>
          <w:spacing w:val="-3"/>
          <w:sz w:val="24"/>
        </w:rPr>
        <w:t xml:space="preserve"> </w:t>
      </w:r>
      <w:r>
        <w:rPr>
          <w:color w:val="231F20"/>
          <w:sz w:val="24"/>
        </w:rPr>
        <w:t>been</w:t>
      </w:r>
      <w:r>
        <w:rPr>
          <w:color w:val="231F20"/>
          <w:spacing w:val="-3"/>
          <w:sz w:val="24"/>
        </w:rPr>
        <w:t xml:space="preserve"> </w:t>
      </w:r>
      <w:r>
        <w:rPr>
          <w:color w:val="231F20"/>
          <w:sz w:val="24"/>
        </w:rPr>
        <w:t>discharged</w:t>
      </w:r>
      <w:r>
        <w:rPr>
          <w:color w:val="231F20"/>
          <w:spacing w:val="-3"/>
          <w:sz w:val="24"/>
        </w:rPr>
        <w:t xml:space="preserve"> </w:t>
      </w:r>
      <w:r>
        <w:rPr>
          <w:color w:val="231F20"/>
          <w:sz w:val="24"/>
        </w:rPr>
        <w:t>as</w:t>
      </w:r>
      <w:r>
        <w:rPr>
          <w:color w:val="231F20"/>
          <w:spacing w:val="-3"/>
          <w:sz w:val="24"/>
        </w:rPr>
        <w:t xml:space="preserve"> </w:t>
      </w:r>
      <w:r>
        <w:rPr>
          <w:color w:val="231F20"/>
          <w:sz w:val="24"/>
        </w:rPr>
        <w:t>a</w:t>
      </w:r>
      <w:r>
        <w:rPr>
          <w:color w:val="231F20"/>
          <w:spacing w:val="-5"/>
          <w:sz w:val="24"/>
        </w:rPr>
        <w:t xml:space="preserve"> </w:t>
      </w:r>
      <w:r>
        <w:rPr>
          <w:color w:val="231F20"/>
          <w:sz w:val="24"/>
        </w:rPr>
        <w:t>grand</w:t>
      </w:r>
      <w:r>
        <w:rPr>
          <w:color w:val="231F20"/>
          <w:spacing w:val="-4"/>
          <w:sz w:val="24"/>
        </w:rPr>
        <w:t xml:space="preserve"> </w:t>
      </w:r>
      <w:r>
        <w:rPr>
          <w:color w:val="231F20"/>
          <w:sz w:val="24"/>
        </w:rPr>
        <w:t>juror</w:t>
      </w:r>
      <w:r>
        <w:rPr>
          <w:color w:val="231F20"/>
          <w:spacing w:val="-5"/>
          <w:sz w:val="24"/>
        </w:rPr>
        <w:t xml:space="preserve"> </w:t>
      </w:r>
      <w:r>
        <w:rPr>
          <w:color w:val="231F20"/>
          <w:sz w:val="24"/>
        </w:rPr>
        <w:t>in any</w:t>
      </w:r>
      <w:r>
        <w:rPr>
          <w:color w:val="231F20"/>
          <w:spacing w:val="-2"/>
          <w:sz w:val="24"/>
        </w:rPr>
        <w:t xml:space="preserve"> </w:t>
      </w:r>
      <w:r>
        <w:rPr>
          <w:color w:val="231F20"/>
          <w:sz w:val="24"/>
        </w:rPr>
        <w:t>court</w:t>
      </w:r>
      <w:r>
        <w:rPr>
          <w:color w:val="231F20"/>
          <w:spacing w:val="-2"/>
          <w:sz w:val="24"/>
        </w:rPr>
        <w:t xml:space="preserve"> </w:t>
      </w:r>
      <w:r>
        <w:rPr>
          <w:color w:val="231F20"/>
          <w:sz w:val="24"/>
        </w:rPr>
        <w:t>of</w:t>
      </w:r>
      <w:r>
        <w:rPr>
          <w:color w:val="231F20"/>
          <w:spacing w:val="-5"/>
          <w:sz w:val="24"/>
        </w:rPr>
        <w:t xml:space="preserve"> </w:t>
      </w:r>
      <w:r>
        <w:rPr>
          <w:color w:val="231F20"/>
          <w:sz w:val="24"/>
        </w:rPr>
        <w:t>this</w:t>
      </w:r>
      <w:r>
        <w:rPr>
          <w:color w:val="231F20"/>
          <w:spacing w:val="-3"/>
          <w:sz w:val="24"/>
        </w:rPr>
        <w:t xml:space="preserve"> </w:t>
      </w:r>
      <w:r>
        <w:rPr>
          <w:color w:val="231F20"/>
          <w:sz w:val="24"/>
        </w:rPr>
        <w:t>state</w:t>
      </w:r>
      <w:r>
        <w:rPr>
          <w:color w:val="231F20"/>
          <w:spacing w:val="-7"/>
          <w:sz w:val="24"/>
        </w:rPr>
        <w:t xml:space="preserve"> </w:t>
      </w:r>
      <w:r>
        <w:rPr>
          <w:color w:val="231F20"/>
          <w:sz w:val="24"/>
        </w:rPr>
        <w:t>within</w:t>
      </w:r>
      <w:r>
        <w:rPr>
          <w:color w:val="231F20"/>
          <w:spacing w:val="-2"/>
          <w:sz w:val="24"/>
        </w:rPr>
        <w:t xml:space="preserve"> </w:t>
      </w:r>
      <w:r>
        <w:rPr>
          <w:color w:val="231F20"/>
          <w:sz w:val="24"/>
        </w:rPr>
        <w:t xml:space="preserve">one </w:t>
      </w:r>
      <w:r>
        <w:rPr>
          <w:color w:val="231F20"/>
          <w:spacing w:val="-2"/>
          <w:sz w:val="24"/>
        </w:rPr>
        <w:t>year.</w:t>
      </w:r>
    </w:p>
    <w:p w14:paraId="6DA20432" w14:textId="77777777" w:rsidR="007D148E" w:rsidRDefault="007C3187">
      <w:pPr>
        <w:pStyle w:val="ListParagraph"/>
        <w:numPr>
          <w:ilvl w:val="1"/>
          <w:numId w:val="63"/>
        </w:numPr>
        <w:tabs>
          <w:tab w:val="left" w:pos="1975"/>
          <w:tab w:val="left" w:pos="1987"/>
        </w:tabs>
        <w:spacing w:before="120"/>
        <w:ind w:left="1987" w:right="1210"/>
        <w:rPr>
          <w:sz w:val="24"/>
        </w:rPr>
      </w:pPr>
      <w:r>
        <w:rPr>
          <w:color w:val="231F20"/>
          <w:sz w:val="24"/>
        </w:rPr>
        <w:t>The</w:t>
      </w:r>
      <w:r>
        <w:rPr>
          <w:color w:val="231F20"/>
          <w:spacing w:val="-3"/>
          <w:sz w:val="24"/>
        </w:rPr>
        <w:t xml:space="preserve"> </w:t>
      </w:r>
      <w:r>
        <w:rPr>
          <w:color w:val="231F20"/>
          <w:sz w:val="24"/>
        </w:rPr>
        <w:t>person</w:t>
      </w:r>
      <w:r>
        <w:rPr>
          <w:color w:val="231F20"/>
          <w:spacing w:val="-4"/>
          <w:sz w:val="24"/>
        </w:rPr>
        <w:t xml:space="preserve"> </w:t>
      </w:r>
      <w:r>
        <w:rPr>
          <w:color w:val="231F20"/>
          <w:sz w:val="24"/>
        </w:rPr>
        <w:t>has</w:t>
      </w:r>
      <w:r>
        <w:rPr>
          <w:color w:val="231F20"/>
          <w:spacing w:val="-3"/>
          <w:sz w:val="24"/>
        </w:rPr>
        <w:t xml:space="preserve"> </w:t>
      </w:r>
      <w:r>
        <w:rPr>
          <w:color w:val="231F20"/>
          <w:sz w:val="24"/>
        </w:rPr>
        <w:t>been</w:t>
      </w:r>
      <w:r>
        <w:rPr>
          <w:color w:val="231F20"/>
          <w:spacing w:val="-1"/>
          <w:sz w:val="24"/>
        </w:rPr>
        <w:t xml:space="preserve"> </w:t>
      </w:r>
      <w:r>
        <w:rPr>
          <w:color w:val="231F20"/>
          <w:sz w:val="24"/>
        </w:rPr>
        <w:t>convicted</w:t>
      </w:r>
      <w:r>
        <w:rPr>
          <w:color w:val="231F20"/>
          <w:spacing w:val="-3"/>
          <w:sz w:val="24"/>
        </w:rPr>
        <w:t xml:space="preserve"> </w:t>
      </w:r>
      <w:r>
        <w:rPr>
          <w:color w:val="231F20"/>
          <w:sz w:val="24"/>
        </w:rPr>
        <w:t>of</w:t>
      </w:r>
      <w:r>
        <w:rPr>
          <w:color w:val="231F20"/>
          <w:spacing w:val="-4"/>
          <w:sz w:val="24"/>
        </w:rPr>
        <w:t xml:space="preserve"> </w:t>
      </w:r>
      <w:r>
        <w:rPr>
          <w:color w:val="231F20"/>
          <w:sz w:val="24"/>
        </w:rPr>
        <w:t>malfeasance</w:t>
      </w:r>
      <w:r>
        <w:rPr>
          <w:color w:val="231F20"/>
          <w:spacing w:val="-3"/>
          <w:sz w:val="24"/>
        </w:rPr>
        <w:t xml:space="preserve"> </w:t>
      </w:r>
      <w:r>
        <w:rPr>
          <w:color w:val="231F20"/>
          <w:sz w:val="24"/>
        </w:rPr>
        <w:t>in</w:t>
      </w:r>
      <w:r>
        <w:rPr>
          <w:color w:val="231F20"/>
          <w:spacing w:val="-1"/>
          <w:sz w:val="24"/>
        </w:rPr>
        <w:t xml:space="preserve"> </w:t>
      </w:r>
      <w:r>
        <w:rPr>
          <w:color w:val="231F20"/>
          <w:sz w:val="24"/>
        </w:rPr>
        <w:t>office</w:t>
      </w:r>
      <w:r>
        <w:rPr>
          <w:color w:val="231F20"/>
          <w:spacing w:val="-4"/>
          <w:sz w:val="24"/>
        </w:rPr>
        <w:t xml:space="preserve"> </w:t>
      </w:r>
      <w:r>
        <w:rPr>
          <w:color w:val="231F20"/>
          <w:sz w:val="24"/>
        </w:rPr>
        <w:t>or</w:t>
      </w:r>
      <w:r>
        <w:rPr>
          <w:color w:val="231F20"/>
          <w:spacing w:val="-2"/>
          <w:sz w:val="24"/>
        </w:rPr>
        <w:t xml:space="preserve"> </w:t>
      </w:r>
      <w:r>
        <w:rPr>
          <w:color w:val="231F20"/>
          <w:sz w:val="24"/>
        </w:rPr>
        <w:t>any</w:t>
      </w:r>
      <w:r>
        <w:rPr>
          <w:color w:val="231F20"/>
          <w:spacing w:val="-3"/>
          <w:sz w:val="24"/>
        </w:rPr>
        <w:t xml:space="preserve"> </w:t>
      </w:r>
      <w:r>
        <w:rPr>
          <w:color w:val="231F20"/>
          <w:sz w:val="24"/>
        </w:rPr>
        <w:t>felony</w:t>
      </w:r>
      <w:r>
        <w:rPr>
          <w:color w:val="231F20"/>
          <w:spacing w:val="-4"/>
          <w:sz w:val="24"/>
        </w:rPr>
        <w:t xml:space="preserve"> </w:t>
      </w:r>
      <w:r>
        <w:rPr>
          <w:color w:val="231F20"/>
          <w:sz w:val="24"/>
        </w:rPr>
        <w:t>or</w:t>
      </w:r>
      <w:r>
        <w:rPr>
          <w:color w:val="231F20"/>
          <w:spacing w:val="-3"/>
          <w:sz w:val="24"/>
        </w:rPr>
        <w:t xml:space="preserve"> </w:t>
      </w:r>
      <w:r>
        <w:rPr>
          <w:color w:val="231F20"/>
          <w:sz w:val="24"/>
        </w:rPr>
        <w:t>other</w:t>
      </w:r>
      <w:r>
        <w:rPr>
          <w:color w:val="231F20"/>
          <w:spacing w:val="-4"/>
          <w:sz w:val="24"/>
        </w:rPr>
        <w:t xml:space="preserve"> </w:t>
      </w:r>
      <w:r>
        <w:rPr>
          <w:color w:val="231F20"/>
          <w:sz w:val="24"/>
        </w:rPr>
        <w:t xml:space="preserve">high </w:t>
      </w:r>
      <w:r>
        <w:rPr>
          <w:color w:val="231F20"/>
          <w:spacing w:val="-2"/>
          <w:sz w:val="24"/>
        </w:rPr>
        <w:t>crime.</w:t>
      </w:r>
    </w:p>
    <w:p w14:paraId="6DA20433" w14:textId="77777777" w:rsidR="007D148E" w:rsidRDefault="007C3187">
      <w:pPr>
        <w:pStyle w:val="ListParagraph"/>
        <w:numPr>
          <w:ilvl w:val="1"/>
          <w:numId w:val="63"/>
        </w:numPr>
        <w:tabs>
          <w:tab w:val="left" w:pos="1981"/>
        </w:tabs>
        <w:spacing w:before="120"/>
        <w:ind w:left="1981" w:hanging="354"/>
        <w:rPr>
          <w:sz w:val="24"/>
        </w:rPr>
      </w:pPr>
      <w:r>
        <w:rPr>
          <w:color w:val="231F20"/>
          <w:sz w:val="24"/>
        </w:rPr>
        <w:t>The</w:t>
      </w:r>
      <w:r>
        <w:rPr>
          <w:color w:val="231F20"/>
          <w:spacing w:val="-7"/>
          <w:sz w:val="24"/>
        </w:rPr>
        <w:t xml:space="preserve"> </w:t>
      </w:r>
      <w:r>
        <w:rPr>
          <w:color w:val="231F20"/>
          <w:sz w:val="24"/>
        </w:rPr>
        <w:t>person</w:t>
      </w:r>
      <w:r>
        <w:rPr>
          <w:color w:val="231F20"/>
          <w:spacing w:val="-4"/>
          <w:sz w:val="24"/>
        </w:rPr>
        <w:t xml:space="preserve"> </w:t>
      </w:r>
      <w:r>
        <w:rPr>
          <w:color w:val="231F20"/>
          <w:sz w:val="24"/>
        </w:rPr>
        <w:t>is</w:t>
      </w:r>
      <w:r>
        <w:rPr>
          <w:color w:val="231F20"/>
          <w:spacing w:val="-5"/>
          <w:sz w:val="24"/>
        </w:rPr>
        <w:t xml:space="preserve"> </w:t>
      </w:r>
      <w:r>
        <w:rPr>
          <w:color w:val="231F20"/>
          <w:sz w:val="24"/>
        </w:rPr>
        <w:t>serving</w:t>
      </w:r>
      <w:r>
        <w:rPr>
          <w:color w:val="231F20"/>
          <w:spacing w:val="-4"/>
          <w:sz w:val="24"/>
        </w:rPr>
        <w:t xml:space="preserve"> </w:t>
      </w:r>
      <w:r>
        <w:rPr>
          <w:color w:val="231F20"/>
          <w:sz w:val="24"/>
        </w:rPr>
        <w:t>as</w:t>
      </w:r>
      <w:r>
        <w:rPr>
          <w:color w:val="231F20"/>
          <w:spacing w:val="-2"/>
          <w:sz w:val="24"/>
        </w:rPr>
        <w:t xml:space="preserve"> </w:t>
      </w:r>
      <w:r>
        <w:rPr>
          <w:color w:val="231F20"/>
          <w:sz w:val="24"/>
        </w:rPr>
        <w:t>an</w:t>
      </w:r>
      <w:r>
        <w:rPr>
          <w:color w:val="231F20"/>
          <w:spacing w:val="-5"/>
          <w:sz w:val="24"/>
        </w:rPr>
        <w:t xml:space="preserve"> </w:t>
      </w:r>
      <w:r>
        <w:rPr>
          <w:color w:val="231F20"/>
          <w:sz w:val="24"/>
        </w:rPr>
        <w:t>elected</w:t>
      </w:r>
      <w:r>
        <w:rPr>
          <w:color w:val="231F20"/>
          <w:spacing w:val="-4"/>
          <w:sz w:val="24"/>
        </w:rPr>
        <w:t xml:space="preserve"> </w:t>
      </w:r>
      <w:r>
        <w:rPr>
          <w:color w:val="231F20"/>
          <w:sz w:val="24"/>
        </w:rPr>
        <w:t>public</w:t>
      </w:r>
      <w:r>
        <w:rPr>
          <w:color w:val="231F20"/>
          <w:spacing w:val="-6"/>
          <w:sz w:val="24"/>
        </w:rPr>
        <w:t xml:space="preserve"> </w:t>
      </w:r>
      <w:r>
        <w:rPr>
          <w:color w:val="231F20"/>
          <w:spacing w:val="-2"/>
          <w:sz w:val="24"/>
        </w:rPr>
        <w:t>officer.</w:t>
      </w:r>
    </w:p>
    <w:p w14:paraId="6DA20434" w14:textId="77777777" w:rsidR="007D148E" w:rsidRDefault="007D148E">
      <w:pPr>
        <w:pStyle w:val="BodyText"/>
      </w:pPr>
    </w:p>
    <w:p w14:paraId="6DA20435" w14:textId="77777777" w:rsidR="007D148E" w:rsidRDefault="007C3187">
      <w:pPr>
        <w:pStyle w:val="Heading4"/>
        <w:numPr>
          <w:ilvl w:val="0"/>
          <w:numId w:val="64"/>
        </w:numPr>
        <w:tabs>
          <w:tab w:val="left" w:pos="1250"/>
        </w:tabs>
        <w:ind w:left="1250" w:hanging="532"/>
      </w:pPr>
      <w:bookmarkStart w:id="8" w:name="_TOC_250051"/>
      <w:r>
        <w:rPr>
          <w:color w:val="231F20"/>
        </w:rPr>
        <w:t>Juror’s</w:t>
      </w:r>
      <w:r>
        <w:rPr>
          <w:color w:val="231F20"/>
          <w:spacing w:val="-13"/>
        </w:rPr>
        <w:t xml:space="preserve"> </w:t>
      </w:r>
      <w:bookmarkEnd w:id="8"/>
      <w:r>
        <w:rPr>
          <w:color w:val="231F20"/>
          <w:spacing w:val="-4"/>
        </w:rPr>
        <w:t>Oath</w:t>
      </w:r>
    </w:p>
    <w:p w14:paraId="6DA20436" w14:textId="77777777" w:rsidR="007D148E" w:rsidRDefault="007C3187">
      <w:pPr>
        <w:pStyle w:val="BodyText"/>
        <w:spacing w:before="120"/>
        <w:ind w:left="718"/>
      </w:pPr>
      <w:r>
        <w:rPr>
          <w:color w:val="231F20"/>
        </w:rPr>
        <w:t>Penal</w:t>
      </w:r>
      <w:r>
        <w:rPr>
          <w:color w:val="231F20"/>
          <w:spacing w:val="-2"/>
        </w:rPr>
        <w:t xml:space="preserve"> </w:t>
      </w:r>
      <w:r>
        <w:rPr>
          <w:color w:val="231F20"/>
        </w:rPr>
        <w:t>Code</w:t>
      </w:r>
      <w:r>
        <w:rPr>
          <w:color w:val="231F20"/>
          <w:spacing w:val="-5"/>
        </w:rPr>
        <w:t xml:space="preserve"> </w:t>
      </w:r>
      <w:r>
        <w:rPr>
          <w:color w:val="231F20"/>
        </w:rPr>
        <w:t>§911</w:t>
      </w:r>
      <w:r>
        <w:rPr>
          <w:color w:val="231F20"/>
          <w:spacing w:val="-1"/>
        </w:rPr>
        <w:t xml:space="preserve"> </w:t>
      </w:r>
      <w:r>
        <w:rPr>
          <w:color w:val="231F20"/>
        </w:rPr>
        <w:t>sets</w:t>
      </w:r>
      <w:r>
        <w:rPr>
          <w:color w:val="231F20"/>
          <w:spacing w:val="-2"/>
        </w:rPr>
        <w:t xml:space="preserve"> </w:t>
      </w:r>
      <w:r>
        <w:rPr>
          <w:color w:val="231F20"/>
        </w:rPr>
        <w:t>forth</w:t>
      </w:r>
      <w:r>
        <w:rPr>
          <w:color w:val="231F20"/>
          <w:spacing w:val="-1"/>
        </w:rPr>
        <w:t xml:space="preserve"> </w:t>
      </w:r>
      <w:r>
        <w:rPr>
          <w:color w:val="231F20"/>
        </w:rPr>
        <w:t>the</w:t>
      </w:r>
      <w:r>
        <w:rPr>
          <w:color w:val="231F20"/>
          <w:spacing w:val="-5"/>
        </w:rPr>
        <w:t xml:space="preserve"> </w:t>
      </w:r>
      <w:r>
        <w:rPr>
          <w:color w:val="231F20"/>
        </w:rPr>
        <w:t>juror’s</w:t>
      </w:r>
      <w:r>
        <w:rPr>
          <w:color w:val="231F20"/>
          <w:spacing w:val="-2"/>
        </w:rPr>
        <w:t xml:space="preserve"> </w:t>
      </w:r>
      <w:r>
        <w:rPr>
          <w:color w:val="231F20"/>
        </w:rPr>
        <w:t>oath</w:t>
      </w:r>
      <w:r>
        <w:rPr>
          <w:color w:val="231F20"/>
          <w:spacing w:val="-3"/>
        </w:rPr>
        <w:t xml:space="preserve"> </w:t>
      </w:r>
      <w:r>
        <w:rPr>
          <w:color w:val="231F20"/>
        </w:rPr>
        <w:t>of</w:t>
      </w:r>
      <w:r>
        <w:rPr>
          <w:color w:val="231F20"/>
          <w:spacing w:val="-2"/>
        </w:rPr>
        <w:t xml:space="preserve"> office:</w:t>
      </w:r>
    </w:p>
    <w:p w14:paraId="6DA20437" w14:textId="77777777" w:rsidR="007D148E" w:rsidRDefault="007C3187">
      <w:pPr>
        <w:pStyle w:val="BodyText"/>
        <w:spacing w:before="120"/>
        <w:ind w:left="1258" w:right="1081" w:firstLine="59"/>
      </w:pPr>
      <w:r>
        <w:rPr>
          <w:color w:val="231F20"/>
        </w:rPr>
        <w:t>“I do solemnly swear (affirm) that I will support the Constitution of the United States and the</w:t>
      </w:r>
      <w:r>
        <w:rPr>
          <w:color w:val="231F20"/>
          <w:spacing w:val="-7"/>
        </w:rPr>
        <w:t xml:space="preserve"> </w:t>
      </w:r>
      <w:r>
        <w:rPr>
          <w:color w:val="231F20"/>
        </w:rPr>
        <w:t>State</w:t>
      </w:r>
      <w:r>
        <w:rPr>
          <w:color w:val="231F20"/>
          <w:spacing w:val="-7"/>
        </w:rPr>
        <w:t xml:space="preserve"> </w:t>
      </w:r>
      <w:r>
        <w:rPr>
          <w:color w:val="231F20"/>
        </w:rPr>
        <w:t>of</w:t>
      </w:r>
      <w:r>
        <w:rPr>
          <w:color w:val="231F20"/>
          <w:spacing w:val="-7"/>
        </w:rPr>
        <w:t xml:space="preserve"> </w:t>
      </w:r>
      <w:r>
        <w:rPr>
          <w:color w:val="231F20"/>
        </w:rPr>
        <w:t>California,</w:t>
      </w:r>
      <w:r>
        <w:rPr>
          <w:color w:val="231F20"/>
          <w:spacing w:val="-5"/>
        </w:rPr>
        <w:t xml:space="preserve"> </w:t>
      </w:r>
      <w:r>
        <w:rPr>
          <w:color w:val="231F20"/>
        </w:rPr>
        <w:t>and</w:t>
      </w:r>
      <w:r>
        <w:rPr>
          <w:color w:val="231F20"/>
          <w:spacing w:val="-5"/>
        </w:rPr>
        <w:t xml:space="preserve"> </w:t>
      </w:r>
      <w:r>
        <w:rPr>
          <w:color w:val="231F20"/>
        </w:rPr>
        <w:t>all</w:t>
      </w:r>
      <w:r>
        <w:rPr>
          <w:color w:val="231F20"/>
          <w:spacing w:val="-5"/>
        </w:rPr>
        <w:t xml:space="preserve"> </w:t>
      </w:r>
      <w:r>
        <w:rPr>
          <w:color w:val="231F20"/>
        </w:rPr>
        <w:t>laws</w:t>
      </w:r>
      <w:r>
        <w:rPr>
          <w:color w:val="231F20"/>
          <w:spacing w:val="-5"/>
        </w:rPr>
        <w:t xml:space="preserve"> </w:t>
      </w:r>
      <w:r>
        <w:rPr>
          <w:color w:val="231F20"/>
        </w:rPr>
        <w:t>made</w:t>
      </w:r>
      <w:r>
        <w:rPr>
          <w:color w:val="231F20"/>
          <w:spacing w:val="-9"/>
        </w:rPr>
        <w:t xml:space="preserve"> </w:t>
      </w:r>
      <w:r>
        <w:rPr>
          <w:color w:val="231F20"/>
        </w:rPr>
        <w:t>pursuant</w:t>
      </w:r>
      <w:r>
        <w:rPr>
          <w:color w:val="231F20"/>
          <w:spacing w:val="-4"/>
        </w:rPr>
        <w:t xml:space="preserve"> </w:t>
      </w:r>
      <w:r>
        <w:rPr>
          <w:color w:val="231F20"/>
        </w:rPr>
        <w:t>thereto</w:t>
      </w:r>
      <w:r>
        <w:rPr>
          <w:color w:val="231F20"/>
          <w:spacing w:val="-5"/>
        </w:rPr>
        <w:t xml:space="preserve"> </w:t>
      </w:r>
      <w:r>
        <w:rPr>
          <w:color w:val="231F20"/>
        </w:rPr>
        <w:t>and</w:t>
      </w:r>
      <w:r>
        <w:rPr>
          <w:color w:val="231F20"/>
          <w:spacing w:val="-5"/>
        </w:rPr>
        <w:t xml:space="preserve"> </w:t>
      </w:r>
      <w:r>
        <w:rPr>
          <w:color w:val="231F20"/>
        </w:rPr>
        <w:t>in</w:t>
      </w:r>
      <w:r>
        <w:rPr>
          <w:color w:val="231F20"/>
          <w:spacing w:val="-5"/>
        </w:rPr>
        <w:t xml:space="preserve"> </w:t>
      </w:r>
      <w:r>
        <w:rPr>
          <w:color w:val="231F20"/>
        </w:rPr>
        <w:t>conformity</w:t>
      </w:r>
      <w:r>
        <w:rPr>
          <w:color w:val="231F20"/>
          <w:spacing w:val="-5"/>
        </w:rPr>
        <w:t xml:space="preserve"> </w:t>
      </w:r>
      <w:r>
        <w:rPr>
          <w:color w:val="231F20"/>
        </w:rPr>
        <w:t>therewith,</w:t>
      </w:r>
      <w:r>
        <w:rPr>
          <w:color w:val="231F20"/>
          <w:spacing w:val="-5"/>
        </w:rPr>
        <w:t xml:space="preserve"> </w:t>
      </w:r>
      <w:r>
        <w:rPr>
          <w:color w:val="231F20"/>
        </w:rPr>
        <w:t>will diligently inquire into, and true presentment</w:t>
      </w:r>
      <w:r>
        <w:rPr>
          <w:color w:val="231F20"/>
          <w:spacing w:val="-1"/>
        </w:rPr>
        <w:t xml:space="preserve"> </w:t>
      </w:r>
      <w:r>
        <w:rPr>
          <w:color w:val="231F20"/>
        </w:rPr>
        <w:t>make, of all public offenses against the people of this state, committed or triable within this county, of which the grand jury shall have or can</w:t>
      </w:r>
      <w:r>
        <w:rPr>
          <w:color w:val="231F20"/>
          <w:spacing w:val="-8"/>
        </w:rPr>
        <w:t xml:space="preserve"> </w:t>
      </w:r>
      <w:r>
        <w:rPr>
          <w:color w:val="231F20"/>
        </w:rPr>
        <w:t>obtain</w:t>
      </w:r>
      <w:r>
        <w:rPr>
          <w:color w:val="231F20"/>
          <w:spacing w:val="-8"/>
        </w:rPr>
        <w:t xml:space="preserve"> </w:t>
      </w:r>
      <w:r>
        <w:rPr>
          <w:color w:val="231F20"/>
        </w:rPr>
        <w:t>legal</w:t>
      </w:r>
      <w:r>
        <w:rPr>
          <w:color w:val="231F20"/>
          <w:spacing w:val="-5"/>
        </w:rPr>
        <w:t xml:space="preserve"> </w:t>
      </w:r>
      <w:r>
        <w:rPr>
          <w:color w:val="231F20"/>
        </w:rPr>
        <w:t>evidence.</w:t>
      </w:r>
      <w:r>
        <w:rPr>
          <w:color w:val="231F20"/>
          <w:spacing w:val="-8"/>
        </w:rPr>
        <w:t xml:space="preserve"> </w:t>
      </w:r>
      <w:r>
        <w:rPr>
          <w:color w:val="231F20"/>
        </w:rPr>
        <w:t>Further,</w:t>
      </w:r>
      <w:r>
        <w:rPr>
          <w:color w:val="231F20"/>
          <w:spacing w:val="-4"/>
        </w:rPr>
        <w:t xml:space="preserve"> </w:t>
      </w:r>
      <w:r>
        <w:rPr>
          <w:color w:val="231F20"/>
        </w:rPr>
        <w:t>I</w:t>
      </w:r>
      <w:r>
        <w:rPr>
          <w:color w:val="231F20"/>
          <w:spacing w:val="-11"/>
        </w:rPr>
        <w:t xml:space="preserve"> </w:t>
      </w:r>
      <w:r>
        <w:rPr>
          <w:color w:val="231F20"/>
        </w:rPr>
        <w:t>will</w:t>
      </w:r>
      <w:r>
        <w:rPr>
          <w:color w:val="231F20"/>
          <w:spacing w:val="-8"/>
        </w:rPr>
        <w:t xml:space="preserve"> </w:t>
      </w:r>
      <w:r>
        <w:rPr>
          <w:color w:val="231F20"/>
        </w:rPr>
        <w:t>not</w:t>
      </w:r>
      <w:r>
        <w:rPr>
          <w:color w:val="231F20"/>
          <w:spacing w:val="-8"/>
        </w:rPr>
        <w:t xml:space="preserve"> </w:t>
      </w:r>
      <w:r>
        <w:rPr>
          <w:color w:val="231F20"/>
        </w:rPr>
        <w:t>disclose</w:t>
      </w:r>
      <w:r>
        <w:rPr>
          <w:color w:val="231F20"/>
          <w:spacing w:val="-11"/>
        </w:rPr>
        <w:t xml:space="preserve"> </w:t>
      </w:r>
      <w:r>
        <w:rPr>
          <w:color w:val="231F20"/>
        </w:rPr>
        <w:t>any</w:t>
      </w:r>
      <w:r>
        <w:rPr>
          <w:color w:val="231F20"/>
          <w:spacing w:val="-6"/>
        </w:rPr>
        <w:t xml:space="preserve"> </w:t>
      </w:r>
      <w:r>
        <w:rPr>
          <w:color w:val="231F20"/>
        </w:rPr>
        <w:t>evidence</w:t>
      </w:r>
      <w:r>
        <w:rPr>
          <w:color w:val="231F20"/>
          <w:spacing w:val="-9"/>
        </w:rPr>
        <w:t xml:space="preserve"> </w:t>
      </w:r>
      <w:r>
        <w:rPr>
          <w:color w:val="231F20"/>
        </w:rPr>
        <w:t>brought</w:t>
      </w:r>
      <w:r>
        <w:rPr>
          <w:color w:val="231F20"/>
          <w:spacing w:val="-3"/>
        </w:rPr>
        <w:t xml:space="preserve"> </w:t>
      </w:r>
      <w:r>
        <w:rPr>
          <w:color w:val="231F20"/>
        </w:rPr>
        <w:t>before</w:t>
      </w:r>
      <w:r>
        <w:rPr>
          <w:color w:val="231F20"/>
          <w:spacing w:val="-9"/>
        </w:rPr>
        <w:t xml:space="preserve"> </w:t>
      </w:r>
      <w:r>
        <w:rPr>
          <w:color w:val="231F20"/>
        </w:rPr>
        <w:t>the</w:t>
      </w:r>
      <w:r>
        <w:rPr>
          <w:color w:val="231F20"/>
          <w:spacing w:val="-9"/>
        </w:rPr>
        <w:t xml:space="preserve"> </w:t>
      </w:r>
      <w:r>
        <w:rPr>
          <w:color w:val="231F20"/>
        </w:rPr>
        <w:t>grand jury,</w:t>
      </w:r>
      <w:r>
        <w:rPr>
          <w:color w:val="231F20"/>
          <w:spacing w:val="-6"/>
        </w:rPr>
        <w:t xml:space="preserve"> </w:t>
      </w:r>
      <w:r>
        <w:rPr>
          <w:color w:val="231F20"/>
        </w:rPr>
        <w:t>nor</w:t>
      </w:r>
      <w:r>
        <w:rPr>
          <w:color w:val="231F20"/>
          <w:spacing w:val="-9"/>
        </w:rPr>
        <w:t xml:space="preserve"> </w:t>
      </w:r>
      <w:r>
        <w:rPr>
          <w:color w:val="231F20"/>
        </w:rPr>
        <w:t>anything</w:t>
      </w:r>
      <w:r>
        <w:rPr>
          <w:color w:val="231F20"/>
          <w:spacing w:val="-6"/>
        </w:rPr>
        <w:t xml:space="preserve"> </w:t>
      </w:r>
      <w:r>
        <w:rPr>
          <w:color w:val="231F20"/>
        </w:rPr>
        <w:t>which</w:t>
      </w:r>
      <w:r>
        <w:rPr>
          <w:color w:val="231F20"/>
          <w:spacing w:val="-4"/>
        </w:rPr>
        <w:t xml:space="preserve"> </w:t>
      </w:r>
      <w:r>
        <w:rPr>
          <w:color w:val="231F20"/>
        </w:rPr>
        <w:t>I</w:t>
      </w:r>
      <w:r>
        <w:rPr>
          <w:color w:val="231F20"/>
          <w:spacing w:val="-12"/>
        </w:rPr>
        <w:t xml:space="preserve"> </w:t>
      </w:r>
      <w:r>
        <w:rPr>
          <w:color w:val="231F20"/>
        </w:rPr>
        <w:t>or</w:t>
      </w:r>
      <w:r>
        <w:rPr>
          <w:color w:val="231F20"/>
          <w:spacing w:val="-5"/>
        </w:rPr>
        <w:t xml:space="preserve"> </w:t>
      </w:r>
      <w:r>
        <w:rPr>
          <w:color w:val="231F20"/>
        </w:rPr>
        <w:t>any</w:t>
      </w:r>
      <w:r>
        <w:rPr>
          <w:color w:val="231F20"/>
          <w:spacing w:val="-6"/>
        </w:rPr>
        <w:t xml:space="preserve"> </w:t>
      </w:r>
      <w:r>
        <w:rPr>
          <w:color w:val="231F20"/>
        </w:rPr>
        <w:t>other</w:t>
      </w:r>
      <w:r>
        <w:rPr>
          <w:color w:val="231F20"/>
          <w:spacing w:val="-9"/>
        </w:rPr>
        <w:t xml:space="preserve"> </w:t>
      </w:r>
      <w:r>
        <w:rPr>
          <w:color w:val="231F20"/>
        </w:rPr>
        <w:t>grand</w:t>
      </w:r>
      <w:r>
        <w:rPr>
          <w:color w:val="231F20"/>
          <w:spacing w:val="-6"/>
        </w:rPr>
        <w:t xml:space="preserve"> </w:t>
      </w:r>
      <w:r>
        <w:rPr>
          <w:color w:val="231F20"/>
        </w:rPr>
        <w:t>juror</w:t>
      </w:r>
      <w:r>
        <w:rPr>
          <w:color w:val="231F20"/>
          <w:spacing w:val="-2"/>
        </w:rPr>
        <w:t xml:space="preserve"> </w:t>
      </w:r>
      <w:r>
        <w:rPr>
          <w:color w:val="231F20"/>
        </w:rPr>
        <w:t>may</w:t>
      </w:r>
      <w:r>
        <w:rPr>
          <w:color w:val="231F20"/>
          <w:spacing w:val="-6"/>
        </w:rPr>
        <w:t xml:space="preserve"> </w:t>
      </w:r>
      <w:r>
        <w:rPr>
          <w:color w:val="231F20"/>
        </w:rPr>
        <w:t>say,</w:t>
      </w:r>
      <w:r>
        <w:rPr>
          <w:color w:val="231F20"/>
          <w:spacing w:val="-6"/>
        </w:rPr>
        <w:t xml:space="preserve"> </w:t>
      </w:r>
      <w:r>
        <w:rPr>
          <w:color w:val="231F20"/>
        </w:rPr>
        <w:t>or</w:t>
      </w:r>
      <w:r>
        <w:rPr>
          <w:color w:val="231F20"/>
          <w:spacing w:val="-9"/>
        </w:rPr>
        <w:t xml:space="preserve"> </w:t>
      </w:r>
      <w:r>
        <w:rPr>
          <w:color w:val="231F20"/>
        </w:rPr>
        <w:t>the</w:t>
      </w:r>
      <w:r>
        <w:rPr>
          <w:color w:val="231F20"/>
          <w:spacing w:val="-7"/>
        </w:rPr>
        <w:t xml:space="preserve"> </w:t>
      </w:r>
      <w:r>
        <w:rPr>
          <w:color w:val="231F20"/>
        </w:rPr>
        <w:t>manner</w:t>
      </w:r>
      <w:r>
        <w:rPr>
          <w:color w:val="231F20"/>
          <w:spacing w:val="-7"/>
        </w:rPr>
        <w:t xml:space="preserve"> </w:t>
      </w:r>
      <w:r>
        <w:rPr>
          <w:color w:val="231F20"/>
        </w:rPr>
        <w:t>in</w:t>
      </w:r>
      <w:r>
        <w:rPr>
          <w:color w:val="231F20"/>
          <w:spacing w:val="-6"/>
        </w:rPr>
        <w:t xml:space="preserve"> </w:t>
      </w:r>
      <w:r>
        <w:rPr>
          <w:color w:val="231F20"/>
        </w:rPr>
        <w:t>which</w:t>
      </w:r>
      <w:r>
        <w:rPr>
          <w:color w:val="231F20"/>
          <w:spacing w:val="-4"/>
        </w:rPr>
        <w:t xml:space="preserve"> </w:t>
      </w:r>
      <w:r>
        <w:rPr>
          <w:color w:val="231F20"/>
        </w:rPr>
        <w:t>I</w:t>
      </w:r>
      <w:r>
        <w:rPr>
          <w:color w:val="231F20"/>
          <w:spacing w:val="-12"/>
        </w:rPr>
        <w:t xml:space="preserve"> </w:t>
      </w:r>
      <w:r>
        <w:rPr>
          <w:color w:val="231F20"/>
        </w:rPr>
        <w:t>or</w:t>
      </w:r>
      <w:r>
        <w:rPr>
          <w:color w:val="231F20"/>
          <w:spacing w:val="-6"/>
        </w:rPr>
        <w:t xml:space="preserve"> </w:t>
      </w:r>
      <w:r>
        <w:rPr>
          <w:color w:val="231F20"/>
        </w:rPr>
        <w:t>any other</w:t>
      </w:r>
      <w:r>
        <w:rPr>
          <w:color w:val="231F20"/>
          <w:spacing w:val="-11"/>
        </w:rPr>
        <w:t xml:space="preserve"> </w:t>
      </w:r>
      <w:r>
        <w:rPr>
          <w:color w:val="231F20"/>
        </w:rPr>
        <w:t>grand</w:t>
      </w:r>
      <w:r>
        <w:rPr>
          <w:color w:val="231F20"/>
          <w:spacing w:val="-7"/>
        </w:rPr>
        <w:t xml:space="preserve"> </w:t>
      </w:r>
      <w:r>
        <w:rPr>
          <w:color w:val="231F20"/>
        </w:rPr>
        <w:t>juror</w:t>
      </w:r>
      <w:r>
        <w:rPr>
          <w:color w:val="231F20"/>
          <w:spacing w:val="-8"/>
        </w:rPr>
        <w:t xml:space="preserve"> </w:t>
      </w:r>
      <w:r>
        <w:rPr>
          <w:color w:val="231F20"/>
        </w:rPr>
        <w:t>may</w:t>
      </w:r>
      <w:r>
        <w:rPr>
          <w:color w:val="231F20"/>
          <w:spacing w:val="-7"/>
        </w:rPr>
        <w:t xml:space="preserve"> </w:t>
      </w:r>
      <w:r>
        <w:rPr>
          <w:color w:val="231F20"/>
        </w:rPr>
        <w:t>have</w:t>
      </w:r>
      <w:r>
        <w:rPr>
          <w:color w:val="231F20"/>
          <w:spacing w:val="-10"/>
        </w:rPr>
        <w:t xml:space="preserve"> </w:t>
      </w:r>
      <w:r>
        <w:rPr>
          <w:color w:val="231F20"/>
        </w:rPr>
        <w:t>voted</w:t>
      </w:r>
      <w:r>
        <w:rPr>
          <w:color w:val="231F20"/>
          <w:spacing w:val="-7"/>
        </w:rPr>
        <w:t xml:space="preserve"> </w:t>
      </w:r>
      <w:r>
        <w:rPr>
          <w:color w:val="231F20"/>
        </w:rPr>
        <w:t>on</w:t>
      </w:r>
      <w:r>
        <w:rPr>
          <w:color w:val="231F20"/>
          <w:spacing w:val="-7"/>
        </w:rPr>
        <w:t xml:space="preserve"> </w:t>
      </w:r>
      <w:r>
        <w:rPr>
          <w:color w:val="231F20"/>
        </w:rPr>
        <w:t>any</w:t>
      </w:r>
      <w:r>
        <w:rPr>
          <w:color w:val="231F20"/>
          <w:spacing w:val="-7"/>
        </w:rPr>
        <w:t xml:space="preserve"> </w:t>
      </w:r>
      <w:r>
        <w:rPr>
          <w:color w:val="231F20"/>
        </w:rPr>
        <w:t>matter</w:t>
      </w:r>
      <w:r>
        <w:rPr>
          <w:color w:val="231F20"/>
          <w:spacing w:val="-10"/>
        </w:rPr>
        <w:t xml:space="preserve"> </w:t>
      </w:r>
      <w:r>
        <w:rPr>
          <w:color w:val="231F20"/>
        </w:rPr>
        <w:t>before</w:t>
      </w:r>
      <w:r>
        <w:rPr>
          <w:color w:val="231F20"/>
          <w:spacing w:val="-8"/>
        </w:rPr>
        <w:t xml:space="preserve"> </w:t>
      </w:r>
      <w:r>
        <w:rPr>
          <w:color w:val="231F20"/>
        </w:rPr>
        <w:t>the</w:t>
      </w:r>
      <w:r>
        <w:rPr>
          <w:color w:val="231F20"/>
          <w:spacing w:val="-8"/>
        </w:rPr>
        <w:t xml:space="preserve"> </w:t>
      </w:r>
      <w:r>
        <w:rPr>
          <w:color w:val="231F20"/>
        </w:rPr>
        <w:t>grand</w:t>
      </w:r>
      <w:r>
        <w:rPr>
          <w:color w:val="231F20"/>
          <w:spacing w:val="-7"/>
        </w:rPr>
        <w:t xml:space="preserve"> </w:t>
      </w:r>
      <w:r>
        <w:rPr>
          <w:color w:val="231F20"/>
        </w:rPr>
        <w:t>jury.</w:t>
      </w:r>
      <w:r>
        <w:rPr>
          <w:color w:val="231F20"/>
          <w:spacing w:val="-3"/>
        </w:rPr>
        <w:t xml:space="preserve"> </w:t>
      </w:r>
      <w:r>
        <w:rPr>
          <w:color w:val="231F20"/>
        </w:rPr>
        <w:t>I</w:t>
      </w:r>
      <w:r>
        <w:rPr>
          <w:color w:val="231F20"/>
          <w:spacing w:val="-10"/>
        </w:rPr>
        <w:t xml:space="preserve"> </w:t>
      </w:r>
      <w:r>
        <w:rPr>
          <w:color w:val="231F20"/>
        </w:rPr>
        <w:t>will</w:t>
      </w:r>
      <w:r>
        <w:rPr>
          <w:color w:val="231F20"/>
          <w:spacing w:val="-6"/>
        </w:rPr>
        <w:t xml:space="preserve"> </w:t>
      </w:r>
      <w:r>
        <w:rPr>
          <w:color w:val="231F20"/>
        </w:rPr>
        <w:t>keep</w:t>
      </w:r>
      <w:r>
        <w:rPr>
          <w:color w:val="231F20"/>
          <w:spacing w:val="-7"/>
        </w:rPr>
        <w:t xml:space="preserve"> </w:t>
      </w:r>
      <w:r>
        <w:rPr>
          <w:color w:val="231F20"/>
        </w:rPr>
        <w:t>the</w:t>
      </w:r>
      <w:r>
        <w:rPr>
          <w:color w:val="231F20"/>
          <w:spacing w:val="-8"/>
        </w:rPr>
        <w:t xml:space="preserve"> </w:t>
      </w:r>
      <w:r>
        <w:rPr>
          <w:color w:val="231F20"/>
        </w:rPr>
        <w:t>charge that will be given to me by the court.”</w:t>
      </w:r>
    </w:p>
    <w:p w14:paraId="6DA20438" w14:textId="77777777" w:rsidR="007D148E" w:rsidRDefault="007C3187">
      <w:pPr>
        <w:pStyle w:val="BodyText"/>
        <w:spacing w:before="120"/>
        <w:ind w:left="718"/>
      </w:pPr>
      <w:r>
        <w:rPr>
          <w:color w:val="231F20"/>
        </w:rPr>
        <w:t>This</w:t>
      </w:r>
      <w:r>
        <w:rPr>
          <w:color w:val="231F20"/>
          <w:spacing w:val="-8"/>
        </w:rPr>
        <w:t xml:space="preserve"> </w:t>
      </w:r>
      <w:r>
        <w:rPr>
          <w:color w:val="231F20"/>
        </w:rPr>
        <w:t>oath</w:t>
      </w:r>
      <w:r>
        <w:rPr>
          <w:color w:val="231F20"/>
          <w:spacing w:val="-3"/>
        </w:rPr>
        <w:t xml:space="preserve"> </w:t>
      </w:r>
      <w:r>
        <w:rPr>
          <w:color w:val="231F20"/>
        </w:rPr>
        <w:t>is</w:t>
      </w:r>
      <w:r>
        <w:rPr>
          <w:color w:val="231F20"/>
          <w:spacing w:val="-4"/>
        </w:rPr>
        <w:t xml:space="preserve"> </w:t>
      </w:r>
      <w:r>
        <w:rPr>
          <w:color w:val="231F20"/>
        </w:rPr>
        <w:t>effective for</w:t>
      </w:r>
      <w:r>
        <w:rPr>
          <w:color w:val="231F20"/>
          <w:spacing w:val="-3"/>
        </w:rPr>
        <w:t xml:space="preserve"> </w:t>
      </w:r>
      <w:r>
        <w:rPr>
          <w:color w:val="231F20"/>
        </w:rPr>
        <w:t>life.</w:t>
      </w:r>
      <w:r>
        <w:rPr>
          <w:color w:val="231F20"/>
          <w:spacing w:val="-3"/>
        </w:rPr>
        <w:t xml:space="preserve"> </w:t>
      </w:r>
      <w:r>
        <w:rPr>
          <w:color w:val="231F20"/>
        </w:rPr>
        <w:t>Confidential</w:t>
      </w:r>
      <w:r>
        <w:rPr>
          <w:color w:val="231F20"/>
          <w:spacing w:val="-4"/>
        </w:rPr>
        <w:t xml:space="preserve"> </w:t>
      </w:r>
      <w:r>
        <w:rPr>
          <w:color w:val="231F20"/>
        </w:rPr>
        <w:t>matters</w:t>
      </w:r>
      <w:r>
        <w:rPr>
          <w:color w:val="231F20"/>
          <w:spacing w:val="1"/>
        </w:rPr>
        <w:t xml:space="preserve"> </w:t>
      </w:r>
      <w:r>
        <w:rPr>
          <w:color w:val="231F20"/>
        </w:rPr>
        <w:t>remain</w:t>
      </w:r>
      <w:r>
        <w:rPr>
          <w:color w:val="231F20"/>
          <w:spacing w:val="-3"/>
        </w:rPr>
        <w:t xml:space="preserve"> </w:t>
      </w:r>
      <w:r>
        <w:rPr>
          <w:color w:val="231F20"/>
        </w:rPr>
        <w:t>confidential</w:t>
      </w:r>
      <w:r>
        <w:rPr>
          <w:color w:val="231F20"/>
          <w:spacing w:val="-3"/>
        </w:rPr>
        <w:t xml:space="preserve"> </w:t>
      </w:r>
      <w:r>
        <w:rPr>
          <w:color w:val="231F20"/>
          <w:spacing w:val="-2"/>
        </w:rPr>
        <w:t>forever.</w:t>
      </w:r>
    </w:p>
    <w:p w14:paraId="6DA20439" w14:textId="77777777" w:rsidR="007D148E" w:rsidRDefault="007D148E">
      <w:pPr>
        <w:pStyle w:val="BodyText"/>
      </w:pPr>
    </w:p>
    <w:p w14:paraId="6DA2043A" w14:textId="77777777" w:rsidR="007D148E" w:rsidRDefault="007C3187">
      <w:pPr>
        <w:pStyle w:val="Heading4"/>
        <w:numPr>
          <w:ilvl w:val="0"/>
          <w:numId w:val="64"/>
        </w:numPr>
        <w:tabs>
          <w:tab w:val="left" w:pos="1255"/>
        </w:tabs>
        <w:ind w:left="1255" w:hanging="537"/>
      </w:pPr>
      <w:r>
        <w:rPr>
          <w:color w:val="231F20"/>
        </w:rPr>
        <w:t>Presiding</w:t>
      </w:r>
      <w:r>
        <w:rPr>
          <w:color w:val="231F20"/>
          <w:spacing w:val="-8"/>
        </w:rPr>
        <w:t xml:space="preserve"> </w:t>
      </w:r>
      <w:r>
        <w:rPr>
          <w:color w:val="231F20"/>
        </w:rPr>
        <w:t>Judge’s</w:t>
      </w:r>
      <w:r>
        <w:rPr>
          <w:color w:val="231F20"/>
          <w:spacing w:val="-5"/>
        </w:rPr>
        <w:t xml:space="preserve"> </w:t>
      </w:r>
      <w:r>
        <w:rPr>
          <w:color w:val="231F20"/>
        </w:rPr>
        <w:t>Charge</w:t>
      </w:r>
      <w:r>
        <w:rPr>
          <w:color w:val="231F20"/>
          <w:spacing w:val="-8"/>
        </w:rPr>
        <w:t xml:space="preserve"> </w:t>
      </w:r>
      <w:r>
        <w:rPr>
          <w:color w:val="231F20"/>
        </w:rPr>
        <w:t>to</w:t>
      </w:r>
      <w:r>
        <w:rPr>
          <w:color w:val="231F20"/>
          <w:spacing w:val="-5"/>
        </w:rPr>
        <w:t xml:space="preserve"> </w:t>
      </w:r>
      <w:r>
        <w:rPr>
          <w:color w:val="231F20"/>
        </w:rPr>
        <w:t>the</w:t>
      </w:r>
      <w:r>
        <w:rPr>
          <w:color w:val="231F20"/>
          <w:spacing w:val="-7"/>
        </w:rPr>
        <w:t xml:space="preserve"> </w:t>
      </w:r>
      <w:r>
        <w:rPr>
          <w:color w:val="231F20"/>
        </w:rPr>
        <w:t>2025-2026</w:t>
      </w:r>
      <w:r>
        <w:rPr>
          <w:color w:val="231F20"/>
          <w:spacing w:val="-6"/>
        </w:rPr>
        <w:t xml:space="preserve"> </w:t>
      </w:r>
      <w:r>
        <w:rPr>
          <w:color w:val="231F20"/>
        </w:rPr>
        <w:t>Grand</w:t>
      </w:r>
      <w:r>
        <w:rPr>
          <w:color w:val="231F20"/>
          <w:spacing w:val="-3"/>
        </w:rPr>
        <w:t xml:space="preserve"> </w:t>
      </w:r>
      <w:r>
        <w:rPr>
          <w:color w:val="231F20"/>
          <w:spacing w:val="-4"/>
        </w:rPr>
        <w:t>Jury</w:t>
      </w:r>
    </w:p>
    <w:p w14:paraId="6DA2043B" w14:textId="77777777" w:rsidR="007D148E" w:rsidRDefault="007C3187">
      <w:pPr>
        <w:pStyle w:val="BodyText"/>
        <w:spacing w:before="123"/>
        <w:ind w:left="718"/>
      </w:pPr>
      <w:r>
        <w:rPr>
          <w:color w:val="231F20"/>
        </w:rPr>
        <w:t>Ladies</w:t>
      </w:r>
      <w:r>
        <w:rPr>
          <w:color w:val="231F20"/>
          <w:spacing w:val="-7"/>
        </w:rPr>
        <w:t xml:space="preserve"> </w:t>
      </w:r>
      <w:r>
        <w:rPr>
          <w:color w:val="231F20"/>
        </w:rPr>
        <w:t>and</w:t>
      </w:r>
      <w:r>
        <w:rPr>
          <w:color w:val="231F20"/>
          <w:spacing w:val="-5"/>
        </w:rPr>
        <w:t xml:space="preserve"> </w:t>
      </w:r>
      <w:r>
        <w:rPr>
          <w:color w:val="231F20"/>
        </w:rPr>
        <w:t>Gentlemen</w:t>
      </w:r>
      <w:r>
        <w:rPr>
          <w:color w:val="231F20"/>
          <w:spacing w:val="-5"/>
        </w:rPr>
        <w:t xml:space="preserve"> </w:t>
      </w:r>
      <w:r>
        <w:rPr>
          <w:color w:val="231F20"/>
        </w:rPr>
        <w:t>of</w:t>
      </w:r>
      <w:r>
        <w:rPr>
          <w:color w:val="231F20"/>
          <w:spacing w:val="-3"/>
        </w:rPr>
        <w:t xml:space="preserve"> </w:t>
      </w:r>
      <w:r>
        <w:rPr>
          <w:color w:val="231F20"/>
        </w:rPr>
        <w:t>the</w:t>
      </w:r>
      <w:r>
        <w:rPr>
          <w:color w:val="231F20"/>
          <w:spacing w:val="-7"/>
        </w:rPr>
        <w:t xml:space="preserve"> </w:t>
      </w:r>
      <w:r>
        <w:rPr>
          <w:color w:val="231F20"/>
        </w:rPr>
        <w:t>Grand</w:t>
      </w:r>
      <w:r>
        <w:rPr>
          <w:color w:val="231F20"/>
          <w:spacing w:val="-4"/>
        </w:rPr>
        <w:t xml:space="preserve"> Jury:</w:t>
      </w:r>
    </w:p>
    <w:p w14:paraId="6DA2043C" w14:textId="77777777" w:rsidR="007D148E" w:rsidRDefault="007C3187">
      <w:pPr>
        <w:pStyle w:val="BodyText"/>
        <w:spacing w:before="120"/>
        <w:ind w:left="718" w:right="1120"/>
      </w:pPr>
      <w:r>
        <w:rPr>
          <w:color w:val="231F20"/>
        </w:rPr>
        <w:t>I</w:t>
      </w:r>
      <w:r>
        <w:rPr>
          <w:color w:val="231F20"/>
          <w:spacing w:val="-3"/>
        </w:rPr>
        <w:t xml:space="preserve"> </w:t>
      </w:r>
      <w:r>
        <w:rPr>
          <w:color w:val="231F20"/>
        </w:rPr>
        <w:t>would</w:t>
      </w:r>
      <w:r>
        <w:rPr>
          <w:color w:val="231F20"/>
          <w:spacing w:val="-3"/>
        </w:rPr>
        <w:t xml:space="preserve"> </w:t>
      </w:r>
      <w:r>
        <w:rPr>
          <w:color w:val="231F20"/>
        </w:rPr>
        <w:t>like</w:t>
      </w:r>
      <w:r>
        <w:rPr>
          <w:color w:val="231F20"/>
          <w:spacing w:val="-3"/>
        </w:rPr>
        <w:t xml:space="preserve"> </w:t>
      </w:r>
      <w:r>
        <w:rPr>
          <w:color w:val="231F20"/>
        </w:rPr>
        <w:t>to</w:t>
      </w:r>
      <w:r>
        <w:rPr>
          <w:color w:val="231F20"/>
          <w:spacing w:val="-3"/>
        </w:rPr>
        <w:t xml:space="preserve"> </w:t>
      </w:r>
      <w:r>
        <w:rPr>
          <w:color w:val="231F20"/>
        </w:rPr>
        <w:t>extend</w:t>
      </w:r>
      <w:r>
        <w:rPr>
          <w:color w:val="231F20"/>
          <w:spacing w:val="-3"/>
        </w:rPr>
        <w:t xml:space="preserve"> </w:t>
      </w:r>
      <w:r>
        <w:rPr>
          <w:color w:val="231F20"/>
        </w:rPr>
        <w:t>my</w:t>
      </w:r>
      <w:r>
        <w:rPr>
          <w:color w:val="231F20"/>
          <w:spacing w:val="-3"/>
        </w:rPr>
        <w:t xml:space="preserve"> </w:t>
      </w:r>
      <w:r>
        <w:rPr>
          <w:color w:val="231F20"/>
        </w:rPr>
        <w:t>congratulations</w:t>
      </w:r>
      <w:r>
        <w:rPr>
          <w:color w:val="231F20"/>
          <w:spacing w:val="-3"/>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wishes</w:t>
      </w:r>
      <w:r>
        <w:rPr>
          <w:color w:val="231F20"/>
          <w:spacing w:val="-3"/>
        </w:rPr>
        <w:t xml:space="preserve"> </w:t>
      </w:r>
      <w:r>
        <w:rPr>
          <w:color w:val="231F20"/>
        </w:rPr>
        <w:t>upon</w:t>
      </w:r>
      <w:r>
        <w:rPr>
          <w:color w:val="231F20"/>
          <w:spacing w:val="-3"/>
        </w:rPr>
        <w:t xml:space="preserve"> </w:t>
      </w:r>
      <w:r>
        <w:rPr>
          <w:color w:val="231F20"/>
        </w:rPr>
        <w:t>your</w:t>
      </w:r>
      <w:r>
        <w:rPr>
          <w:color w:val="231F20"/>
          <w:spacing w:val="-3"/>
        </w:rPr>
        <w:t xml:space="preserve"> </w:t>
      </w:r>
      <w:r>
        <w:rPr>
          <w:color w:val="231F20"/>
        </w:rPr>
        <w:t>selection</w:t>
      </w:r>
      <w:r>
        <w:rPr>
          <w:color w:val="231F20"/>
          <w:spacing w:val="-3"/>
        </w:rPr>
        <w:t xml:space="preserve"> </w:t>
      </w:r>
      <w:r>
        <w:rPr>
          <w:color w:val="231F20"/>
        </w:rPr>
        <w:t>to</w:t>
      </w:r>
      <w:r>
        <w:rPr>
          <w:color w:val="231F20"/>
          <w:spacing w:val="-3"/>
        </w:rPr>
        <w:t xml:space="preserve"> </w:t>
      </w:r>
      <w:r>
        <w:rPr>
          <w:color w:val="231F20"/>
        </w:rPr>
        <w:t>serve</w:t>
      </w:r>
      <w:r>
        <w:rPr>
          <w:color w:val="231F20"/>
          <w:spacing w:val="-4"/>
        </w:rPr>
        <w:t xml:space="preserve"> </w:t>
      </w:r>
      <w:r>
        <w:rPr>
          <w:color w:val="231F20"/>
        </w:rPr>
        <w:t>as</w:t>
      </w:r>
      <w:r>
        <w:rPr>
          <w:color w:val="231F20"/>
          <w:spacing w:val="-3"/>
        </w:rPr>
        <w:t xml:space="preserve"> </w:t>
      </w:r>
      <w:r>
        <w:rPr>
          <w:color w:val="231F20"/>
        </w:rPr>
        <w:t>grand jurors for the upcoming 12 months.</w:t>
      </w:r>
    </w:p>
    <w:p w14:paraId="6DA2043D" w14:textId="77777777" w:rsidR="007D148E" w:rsidRDefault="007C3187">
      <w:pPr>
        <w:pStyle w:val="BodyText"/>
        <w:spacing w:before="121"/>
        <w:ind w:left="718" w:right="706"/>
      </w:pPr>
      <w:r>
        <w:rPr>
          <w:color w:val="231F20"/>
        </w:rPr>
        <w:t>You are about to embark upon a great adventure, one filled with solemn responsibility and remarkable</w:t>
      </w:r>
      <w:r>
        <w:rPr>
          <w:color w:val="231F20"/>
          <w:spacing w:val="-4"/>
        </w:rPr>
        <w:t xml:space="preserve"> </w:t>
      </w:r>
      <w:r>
        <w:rPr>
          <w:color w:val="231F20"/>
        </w:rPr>
        <w:t>opportunity</w:t>
      </w:r>
      <w:r>
        <w:rPr>
          <w:color w:val="231F20"/>
          <w:spacing w:val="-4"/>
        </w:rPr>
        <w:t xml:space="preserve"> </w:t>
      </w:r>
      <w:r>
        <w:rPr>
          <w:color w:val="231F20"/>
        </w:rPr>
        <w:t>for</w:t>
      </w:r>
      <w:r>
        <w:rPr>
          <w:color w:val="231F20"/>
          <w:spacing w:val="-4"/>
        </w:rPr>
        <w:t xml:space="preserve"> </w:t>
      </w:r>
      <w:r>
        <w:rPr>
          <w:color w:val="231F20"/>
        </w:rPr>
        <w:t>public</w:t>
      </w:r>
      <w:r>
        <w:rPr>
          <w:color w:val="231F20"/>
          <w:spacing w:val="-4"/>
        </w:rPr>
        <w:t xml:space="preserve"> </w:t>
      </w:r>
      <w:r>
        <w:rPr>
          <w:color w:val="231F20"/>
        </w:rPr>
        <w:t>service.</w:t>
      </w:r>
      <w:r>
        <w:rPr>
          <w:color w:val="231F20"/>
          <w:spacing w:val="-1"/>
        </w:rPr>
        <w:t xml:space="preserve"> </w:t>
      </w:r>
      <w:r>
        <w:rPr>
          <w:color w:val="231F20"/>
        </w:rPr>
        <w:t>I</w:t>
      </w:r>
      <w:r>
        <w:rPr>
          <w:color w:val="231F20"/>
          <w:spacing w:val="-4"/>
        </w:rPr>
        <w:t xml:space="preserve"> </w:t>
      </w:r>
      <w:r>
        <w:rPr>
          <w:color w:val="231F20"/>
        </w:rPr>
        <w:t>anticipate</w:t>
      </w:r>
      <w:r>
        <w:rPr>
          <w:color w:val="231F20"/>
          <w:spacing w:val="-4"/>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will</w:t>
      </w:r>
      <w:r>
        <w:rPr>
          <w:color w:val="231F20"/>
          <w:spacing w:val="-4"/>
        </w:rPr>
        <w:t xml:space="preserve"> </w:t>
      </w:r>
      <w:r>
        <w:rPr>
          <w:color w:val="231F20"/>
        </w:rPr>
        <w:t>discharge</w:t>
      </w:r>
      <w:r>
        <w:rPr>
          <w:color w:val="231F20"/>
          <w:spacing w:val="-4"/>
        </w:rPr>
        <w:t xml:space="preserve"> </w:t>
      </w:r>
      <w:r>
        <w:rPr>
          <w:color w:val="231F20"/>
        </w:rPr>
        <w:t>your</w:t>
      </w:r>
      <w:r>
        <w:rPr>
          <w:color w:val="231F20"/>
          <w:spacing w:val="-4"/>
        </w:rPr>
        <w:t xml:space="preserve"> </w:t>
      </w:r>
      <w:r>
        <w:rPr>
          <w:color w:val="231F20"/>
        </w:rPr>
        <w:t>duties</w:t>
      </w:r>
      <w:r>
        <w:rPr>
          <w:color w:val="231F20"/>
          <w:spacing w:val="-4"/>
        </w:rPr>
        <w:t xml:space="preserve"> </w:t>
      </w:r>
      <w:r>
        <w:rPr>
          <w:color w:val="231F20"/>
        </w:rPr>
        <w:t xml:space="preserve">with </w:t>
      </w:r>
      <w:r>
        <w:rPr>
          <w:color w:val="231F20"/>
          <w:spacing w:val="-2"/>
        </w:rPr>
        <w:t>distinction.</w:t>
      </w:r>
    </w:p>
    <w:p w14:paraId="6DA2043E" w14:textId="77777777" w:rsidR="007D148E" w:rsidRDefault="007C3187">
      <w:pPr>
        <w:pStyle w:val="BodyText"/>
        <w:spacing w:before="120"/>
        <w:ind w:left="718" w:right="1115"/>
        <w:jc w:val="both"/>
      </w:pPr>
      <w:r>
        <w:rPr>
          <w:color w:val="231F20"/>
        </w:rPr>
        <w:t>You</w:t>
      </w:r>
      <w:r>
        <w:rPr>
          <w:color w:val="231F20"/>
          <w:spacing w:val="-2"/>
        </w:rPr>
        <w:t xml:space="preserve"> </w:t>
      </w:r>
      <w:r>
        <w:rPr>
          <w:color w:val="231F20"/>
        </w:rPr>
        <w:t>have</w:t>
      </w:r>
      <w:r>
        <w:rPr>
          <w:color w:val="231F20"/>
          <w:spacing w:val="-4"/>
        </w:rPr>
        <w:t xml:space="preserve"> </w:t>
      </w:r>
      <w:r>
        <w:rPr>
          <w:color w:val="231F20"/>
        </w:rPr>
        <w:t>now</w:t>
      </w:r>
      <w:r>
        <w:rPr>
          <w:color w:val="231F20"/>
          <w:spacing w:val="-4"/>
        </w:rPr>
        <w:t xml:space="preserve"> </w:t>
      </w:r>
      <w:r>
        <w:rPr>
          <w:color w:val="231F20"/>
        </w:rPr>
        <w:t>been</w:t>
      </w:r>
      <w:r>
        <w:rPr>
          <w:color w:val="231F20"/>
          <w:spacing w:val="-2"/>
        </w:rPr>
        <w:t xml:space="preserve"> </w:t>
      </w:r>
      <w:r>
        <w:rPr>
          <w:color w:val="231F20"/>
        </w:rPr>
        <w:t>impaneled</w:t>
      </w:r>
      <w:r>
        <w:rPr>
          <w:color w:val="231F20"/>
          <w:spacing w:val="-2"/>
        </w:rPr>
        <w:t xml:space="preserve"> </w:t>
      </w:r>
      <w:r>
        <w:rPr>
          <w:color w:val="231F20"/>
        </w:rPr>
        <w:t>and</w:t>
      </w:r>
      <w:r>
        <w:rPr>
          <w:color w:val="231F20"/>
          <w:spacing w:val="-2"/>
        </w:rPr>
        <w:t xml:space="preserve"> </w:t>
      </w:r>
      <w:r>
        <w:rPr>
          <w:color w:val="231F20"/>
        </w:rPr>
        <w:t>sworn</w:t>
      </w:r>
      <w:r>
        <w:rPr>
          <w:color w:val="231F20"/>
          <w:spacing w:val="-2"/>
        </w:rPr>
        <w:t xml:space="preserve"> </w:t>
      </w:r>
      <w:r>
        <w:rPr>
          <w:color w:val="231F20"/>
        </w:rPr>
        <w:t>and</w:t>
      </w:r>
      <w:r>
        <w:rPr>
          <w:color w:val="231F20"/>
          <w:spacing w:val="-2"/>
        </w:rPr>
        <w:t xml:space="preserve"> </w:t>
      </w:r>
      <w:r>
        <w:rPr>
          <w:color w:val="231F20"/>
        </w:rPr>
        <w:t>constitute</w:t>
      </w:r>
      <w:r>
        <w:rPr>
          <w:color w:val="231F20"/>
          <w:spacing w:val="-4"/>
        </w:rPr>
        <w:t xml:space="preserve"> </w:t>
      </w:r>
      <w:r>
        <w:rPr>
          <w:color w:val="231F20"/>
        </w:rPr>
        <w:t>the</w:t>
      </w:r>
      <w:r>
        <w:rPr>
          <w:color w:val="231F20"/>
          <w:spacing w:val="-4"/>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for</w:t>
      </w:r>
      <w:r>
        <w:rPr>
          <w:color w:val="231F20"/>
          <w:spacing w:val="-4"/>
        </w:rPr>
        <w:t xml:space="preserve"> </w:t>
      </w:r>
      <w:r>
        <w:rPr>
          <w:color w:val="231F20"/>
        </w:rPr>
        <w:t>this</w:t>
      </w:r>
      <w:r>
        <w:rPr>
          <w:color w:val="231F20"/>
          <w:spacing w:val="-2"/>
        </w:rPr>
        <w:t xml:space="preserve"> </w:t>
      </w:r>
      <w:r>
        <w:rPr>
          <w:color w:val="231F20"/>
        </w:rPr>
        <w:t>County.</w:t>
      </w:r>
      <w:r>
        <w:rPr>
          <w:color w:val="231F20"/>
          <w:spacing w:val="39"/>
        </w:rPr>
        <w:t xml:space="preserve"> </w:t>
      </w:r>
      <w:r>
        <w:rPr>
          <w:color w:val="231F20"/>
        </w:rPr>
        <w:t>It</w:t>
      </w:r>
      <w:r>
        <w:rPr>
          <w:color w:val="231F20"/>
          <w:spacing w:val="-1"/>
        </w:rPr>
        <w:t xml:space="preserve"> </w:t>
      </w:r>
      <w:r>
        <w:rPr>
          <w:color w:val="231F20"/>
        </w:rPr>
        <w:t>is</w:t>
      </w:r>
      <w:r>
        <w:rPr>
          <w:color w:val="231F20"/>
          <w:spacing w:val="-2"/>
        </w:rPr>
        <w:t xml:space="preserve"> </w:t>
      </w:r>
      <w:r>
        <w:rPr>
          <w:color w:val="231F20"/>
        </w:rPr>
        <w:t>my duty</w:t>
      </w:r>
      <w:r>
        <w:rPr>
          <w:color w:val="231F20"/>
          <w:spacing w:val="-10"/>
        </w:rPr>
        <w:t xml:space="preserve"> </w:t>
      </w:r>
      <w:r>
        <w:rPr>
          <w:color w:val="231F20"/>
        </w:rPr>
        <w:t>to</w:t>
      </w:r>
      <w:r>
        <w:rPr>
          <w:color w:val="231F20"/>
          <w:spacing w:val="-10"/>
        </w:rPr>
        <w:t xml:space="preserve"> </w:t>
      </w:r>
      <w:r>
        <w:rPr>
          <w:color w:val="231F20"/>
        </w:rPr>
        <w:t>instruct</w:t>
      </w:r>
      <w:r>
        <w:rPr>
          <w:color w:val="231F20"/>
          <w:spacing w:val="-10"/>
        </w:rPr>
        <w:t xml:space="preserve"> </w:t>
      </w:r>
      <w:r>
        <w:rPr>
          <w:color w:val="231F20"/>
        </w:rPr>
        <w:t>you</w:t>
      </w:r>
      <w:r>
        <w:rPr>
          <w:color w:val="231F20"/>
          <w:spacing w:val="-12"/>
        </w:rPr>
        <w:t xml:space="preserve"> </w:t>
      </w:r>
      <w:r>
        <w:rPr>
          <w:color w:val="231F20"/>
        </w:rPr>
        <w:t>concerning</w:t>
      </w:r>
      <w:r>
        <w:rPr>
          <w:color w:val="231F20"/>
          <w:spacing w:val="-10"/>
        </w:rPr>
        <w:t xml:space="preserve"> </w:t>
      </w:r>
      <w:r>
        <w:rPr>
          <w:color w:val="231F20"/>
        </w:rPr>
        <w:t>your</w:t>
      </w:r>
      <w:r>
        <w:rPr>
          <w:color w:val="231F20"/>
          <w:spacing w:val="-10"/>
        </w:rPr>
        <w:t xml:space="preserve"> </w:t>
      </w:r>
      <w:r>
        <w:rPr>
          <w:color w:val="231F20"/>
        </w:rPr>
        <w:t>functions</w:t>
      </w:r>
      <w:r>
        <w:rPr>
          <w:color w:val="231F20"/>
          <w:spacing w:val="-10"/>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law</w:t>
      </w:r>
      <w:r>
        <w:rPr>
          <w:color w:val="231F20"/>
          <w:spacing w:val="-10"/>
        </w:rPr>
        <w:t xml:space="preserve"> </w:t>
      </w:r>
      <w:r>
        <w:rPr>
          <w:color w:val="231F20"/>
        </w:rPr>
        <w:t>that</w:t>
      </w:r>
      <w:r>
        <w:rPr>
          <w:color w:val="231F20"/>
          <w:spacing w:val="-10"/>
        </w:rPr>
        <w:t xml:space="preserve"> </w:t>
      </w:r>
      <w:r>
        <w:rPr>
          <w:color w:val="231F20"/>
        </w:rPr>
        <w:t>applies</w:t>
      </w:r>
      <w:r>
        <w:rPr>
          <w:color w:val="231F20"/>
          <w:spacing w:val="-10"/>
        </w:rPr>
        <w:t xml:space="preserve"> </w:t>
      </w:r>
      <w:r>
        <w:rPr>
          <w:color w:val="231F20"/>
        </w:rPr>
        <w:t>to</w:t>
      </w:r>
      <w:r>
        <w:rPr>
          <w:color w:val="231F20"/>
          <w:spacing w:val="-10"/>
        </w:rPr>
        <w:t xml:space="preserve"> </w:t>
      </w:r>
      <w:r>
        <w:rPr>
          <w:color w:val="231F20"/>
        </w:rPr>
        <w:t>your</w:t>
      </w:r>
      <w:r>
        <w:rPr>
          <w:color w:val="231F20"/>
          <w:spacing w:val="-10"/>
        </w:rPr>
        <w:t xml:space="preserve"> </w:t>
      </w:r>
      <w:r>
        <w:rPr>
          <w:color w:val="231F20"/>
        </w:rPr>
        <w:t>work,</w:t>
      </w:r>
      <w:r>
        <w:rPr>
          <w:color w:val="231F20"/>
          <w:spacing w:val="-10"/>
        </w:rPr>
        <w:t xml:space="preserve"> </w:t>
      </w:r>
      <w:r>
        <w:rPr>
          <w:color w:val="231F20"/>
        </w:rPr>
        <w:t>and</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your duty to follow these instructions.</w:t>
      </w:r>
    </w:p>
    <w:p w14:paraId="6DA2043F" w14:textId="77777777" w:rsidR="007D148E" w:rsidRDefault="007D148E">
      <w:pPr>
        <w:pStyle w:val="BodyText"/>
        <w:jc w:val="both"/>
        <w:sectPr w:rsidR="007D148E">
          <w:pgSz w:w="12240" w:h="15840"/>
          <w:pgMar w:top="740" w:right="360" w:bottom="480" w:left="720" w:header="514" w:footer="297" w:gutter="0"/>
          <w:cols w:space="720"/>
        </w:sectPr>
      </w:pPr>
    </w:p>
    <w:p w14:paraId="6DA20440" w14:textId="77777777" w:rsidR="007D148E" w:rsidRDefault="007D148E">
      <w:pPr>
        <w:pStyle w:val="BodyText"/>
      </w:pPr>
    </w:p>
    <w:p w14:paraId="6DA20441" w14:textId="77777777" w:rsidR="007D148E" w:rsidRDefault="007D148E">
      <w:pPr>
        <w:pStyle w:val="BodyText"/>
        <w:spacing w:before="129"/>
      </w:pPr>
    </w:p>
    <w:p w14:paraId="6DA20442" w14:textId="77777777" w:rsidR="007D148E" w:rsidRDefault="007C3187">
      <w:pPr>
        <w:pStyle w:val="BodyText"/>
        <w:ind w:left="720" w:right="1110" w:hanging="1"/>
        <w:jc w:val="both"/>
      </w:pPr>
      <w:r>
        <w:rPr>
          <w:color w:val="231F20"/>
        </w:rPr>
        <w:t>The</w:t>
      </w:r>
      <w:r>
        <w:rPr>
          <w:color w:val="231F20"/>
          <w:spacing w:val="-12"/>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historically</w:t>
      </w:r>
      <w:r>
        <w:rPr>
          <w:color w:val="231F20"/>
          <w:spacing w:val="-9"/>
        </w:rPr>
        <w:t xml:space="preserve"> </w:t>
      </w:r>
      <w:r>
        <w:rPr>
          <w:color w:val="231F20"/>
        </w:rPr>
        <w:t>and</w:t>
      </w:r>
      <w:r>
        <w:rPr>
          <w:color w:val="231F20"/>
          <w:spacing w:val="-10"/>
        </w:rPr>
        <w:t xml:space="preserve"> </w:t>
      </w:r>
      <w:r>
        <w:rPr>
          <w:color w:val="231F20"/>
        </w:rPr>
        <w:t>currently,</w:t>
      </w:r>
      <w:r>
        <w:rPr>
          <w:color w:val="231F20"/>
          <w:spacing w:val="-10"/>
        </w:rPr>
        <w:t xml:space="preserve"> </w:t>
      </w:r>
      <w:r>
        <w:rPr>
          <w:color w:val="231F20"/>
        </w:rPr>
        <w:t>is</w:t>
      </w:r>
      <w:r>
        <w:rPr>
          <w:color w:val="231F20"/>
          <w:spacing w:val="-10"/>
        </w:rPr>
        <w:t xml:space="preserve"> </w:t>
      </w:r>
      <w:r>
        <w:rPr>
          <w:color w:val="231F20"/>
        </w:rPr>
        <w:t>composed</w:t>
      </w:r>
      <w:r>
        <w:rPr>
          <w:color w:val="231F20"/>
          <w:spacing w:val="-10"/>
        </w:rPr>
        <w:t xml:space="preserve"> </w:t>
      </w:r>
      <w:r>
        <w:rPr>
          <w:color w:val="231F20"/>
        </w:rPr>
        <w:t>of</w:t>
      </w:r>
      <w:r>
        <w:rPr>
          <w:color w:val="231F20"/>
          <w:spacing w:val="-12"/>
        </w:rPr>
        <w:t xml:space="preserve"> </w:t>
      </w:r>
      <w:r>
        <w:rPr>
          <w:color w:val="231F20"/>
        </w:rPr>
        <w:t>citizens</w:t>
      </w:r>
      <w:r>
        <w:rPr>
          <w:color w:val="231F20"/>
          <w:spacing w:val="-10"/>
        </w:rPr>
        <w:t xml:space="preserve"> </w:t>
      </w:r>
      <w:r>
        <w:rPr>
          <w:color w:val="231F20"/>
        </w:rPr>
        <w:t>of</w:t>
      </w:r>
      <w:r>
        <w:rPr>
          <w:color w:val="231F20"/>
          <w:spacing w:val="-12"/>
        </w:rPr>
        <w:t xml:space="preserve"> </w:t>
      </w:r>
      <w:r>
        <w:rPr>
          <w:color w:val="231F20"/>
        </w:rPr>
        <w:t>the</w:t>
      </w:r>
      <w:r>
        <w:rPr>
          <w:color w:val="231F20"/>
          <w:spacing w:val="-10"/>
        </w:rPr>
        <w:t xml:space="preserve"> </w:t>
      </w:r>
      <w:r>
        <w:rPr>
          <w:color w:val="231F20"/>
        </w:rPr>
        <w:t>County</w:t>
      </w:r>
      <w:r>
        <w:rPr>
          <w:color w:val="231F20"/>
          <w:spacing w:val="-10"/>
        </w:rPr>
        <w:t xml:space="preserve"> </w:t>
      </w:r>
      <w:r>
        <w:rPr>
          <w:color w:val="231F20"/>
        </w:rPr>
        <w:t>appointed</w:t>
      </w:r>
      <w:r>
        <w:rPr>
          <w:color w:val="231F20"/>
          <w:spacing w:val="-10"/>
        </w:rPr>
        <w:t xml:space="preserve"> </w:t>
      </w:r>
      <w:r>
        <w:rPr>
          <w:color w:val="231F20"/>
        </w:rPr>
        <w:t>by</w:t>
      </w:r>
      <w:r>
        <w:rPr>
          <w:color w:val="231F20"/>
          <w:spacing w:val="-10"/>
        </w:rPr>
        <w:t xml:space="preserve"> </w:t>
      </w:r>
      <w:r>
        <w:rPr>
          <w:color w:val="231F20"/>
        </w:rPr>
        <w:t>the Court,</w:t>
      </w:r>
      <w:r>
        <w:rPr>
          <w:color w:val="231F20"/>
          <w:spacing w:val="-6"/>
        </w:rPr>
        <w:t xml:space="preserve"> </w:t>
      </w:r>
      <w:r>
        <w:rPr>
          <w:color w:val="231F20"/>
        </w:rPr>
        <w:t>who</w:t>
      </w:r>
      <w:r>
        <w:rPr>
          <w:color w:val="231F20"/>
          <w:spacing w:val="-6"/>
        </w:rPr>
        <w:t xml:space="preserve"> </w:t>
      </w:r>
      <w:r>
        <w:rPr>
          <w:color w:val="231F20"/>
        </w:rPr>
        <w:t>are</w:t>
      </w:r>
      <w:r>
        <w:rPr>
          <w:color w:val="231F20"/>
          <w:spacing w:val="-7"/>
        </w:rPr>
        <w:t xml:space="preserve"> </w:t>
      </w:r>
      <w:r>
        <w:rPr>
          <w:color w:val="231F20"/>
        </w:rPr>
        <w:t>expected</w:t>
      </w:r>
      <w:r>
        <w:rPr>
          <w:color w:val="231F20"/>
          <w:spacing w:val="-2"/>
        </w:rPr>
        <w:t xml:space="preserve"> </w:t>
      </w:r>
      <w:r>
        <w:rPr>
          <w:color w:val="231F20"/>
        </w:rPr>
        <w:t>to</w:t>
      </w:r>
      <w:r>
        <w:rPr>
          <w:color w:val="231F20"/>
          <w:spacing w:val="-6"/>
        </w:rPr>
        <w:t xml:space="preserve"> </w:t>
      </w:r>
      <w:r>
        <w:rPr>
          <w:color w:val="231F20"/>
        </w:rPr>
        <w:t>exercise</w:t>
      </w:r>
      <w:r>
        <w:rPr>
          <w:color w:val="231F20"/>
          <w:spacing w:val="-8"/>
        </w:rPr>
        <w:t xml:space="preserve"> </w:t>
      </w:r>
      <w:r>
        <w:rPr>
          <w:color w:val="231F20"/>
        </w:rPr>
        <w:t>sound</w:t>
      </w:r>
      <w:r>
        <w:rPr>
          <w:color w:val="231F20"/>
          <w:spacing w:val="-6"/>
        </w:rPr>
        <w:t xml:space="preserve"> </w:t>
      </w:r>
      <w:r>
        <w:rPr>
          <w:color w:val="231F20"/>
        </w:rPr>
        <w:t>judgment</w:t>
      </w:r>
      <w:r>
        <w:rPr>
          <w:color w:val="231F20"/>
          <w:spacing w:val="-6"/>
        </w:rPr>
        <w:t xml:space="preserve"> </w:t>
      </w:r>
      <w:r>
        <w:rPr>
          <w:color w:val="231F20"/>
        </w:rPr>
        <w:t>independent</w:t>
      </w:r>
      <w:r>
        <w:rPr>
          <w:color w:val="231F20"/>
          <w:spacing w:val="-6"/>
        </w:rPr>
        <w:t xml:space="preserve"> </w:t>
      </w:r>
      <w:r>
        <w:rPr>
          <w:color w:val="231F20"/>
        </w:rPr>
        <w:t>of</w:t>
      </w:r>
      <w:r>
        <w:rPr>
          <w:color w:val="231F20"/>
          <w:spacing w:val="-8"/>
        </w:rPr>
        <w:t xml:space="preserve"> </w:t>
      </w:r>
      <w:r>
        <w:rPr>
          <w:color w:val="231F20"/>
        </w:rPr>
        <w:t>other</w:t>
      </w:r>
      <w:r>
        <w:rPr>
          <w:color w:val="231F20"/>
          <w:spacing w:val="-6"/>
        </w:rPr>
        <w:t xml:space="preserve"> </w:t>
      </w:r>
      <w:r>
        <w:rPr>
          <w:color w:val="231F20"/>
        </w:rPr>
        <w:t>governmental</w:t>
      </w:r>
      <w:r>
        <w:rPr>
          <w:color w:val="231F20"/>
          <w:spacing w:val="-4"/>
        </w:rPr>
        <w:t xml:space="preserve"> </w:t>
      </w:r>
      <w:r>
        <w:rPr>
          <w:color w:val="231F20"/>
        </w:rPr>
        <w:t>agencies and as prescribed by statute.</w:t>
      </w:r>
    </w:p>
    <w:p w14:paraId="6DA20443" w14:textId="77777777" w:rsidR="007D148E" w:rsidRDefault="007C3187">
      <w:pPr>
        <w:pStyle w:val="BodyText"/>
        <w:spacing w:before="120"/>
        <w:ind w:left="720" w:right="1112"/>
        <w:jc w:val="both"/>
      </w:pPr>
      <w:r>
        <w:rPr>
          <w:color w:val="231F20"/>
        </w:rPr>
        <w:t>The</w:t>
      </w:r>
      <w:r>
        <w:rPr>
          <w:color w:val="231F20"/>
          <w:spacing w:val="-5"/>
        </w:rPr>
        <w:t xml:space="preserve"> </w:t>
      </w:r>
      <w:r>
        <w:rPr>
          <w:color w:val="231F20"/>
        </w:rPr>
        <w:t>duties</w:t>
      </w:r>
      <w:r>
        <w:rPr>
          <w:color w:val="231F20"/>
          <w:spacing w:val="-5"/>
        </w:rPr>
        <w:t xml:space="preserve"> </w:t>
      </w:r>
      <w:r>
        <w:rPr>
          <w:color w:val="231F20"/>
        </w:rPr>
        <w:t>and</w:t>
      </w:r>
      <w:r>
        <w:rPr>
          <w:color w:val="231F20"/>
          <w:spacing w:val="-5"/>
        </w:rPr>
        <w:t xml:space="preserve"> </w:t>
      </w:r>
      <w:r>
        <w:rPr>
          <w:color w:val="231F20"/>
        </w:rPr>
        <w:t>powers</w:t>
      </w:r>
      <w:r>
        <w:rPr>
          <w:color w:val="231F20"/>
          <w:spacing w:val="-5"/>
        </w:rPr>
        <w:t xml:space="preserve"> </w:t>
      </w:r>
      <w:r>
        <w:rPr>
          <w:color w:val="231F20"/>
        </w:rPr>
        <w:t>of</w:t>
      </w:r>
      <w:r>
        <w:rPr>
          <w:color w:val="231F20"/>
          <w:spacing w:val="-1"/>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are</w:t>
      </w:r>
      <w:r>
        <w:rPr>
          <w:color w:val="231F20"/>
          <w:spacing w:val="-6"/>
        </w:rPr>
        <w:t xml:space="preserve"> </w:t>
      </w:r>
      <w:r>
        <w:rPr>
          <w:color w:val="231F20"/>
        </w:rPr>
        <w:t>delineated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Penal</w:t>
      </w:r>
      <w:r>
        <w:rPr>
          <w:color w:val="231F20"/>
          <w:spacing w:val="-5"/>
        </w:rPr>
        <w:t xml:space="preserve"> </w:t>
      </w:r>
      <w:r>
        <w:rPr>
          <w:color w:val="231F20"/>
        </w:rPr>
        <w:t>Code</w:t>
      </w:r>
      <w:r>
        <w:rPr>
          <w:color w:val="231F20"/>
          <w:spacing w:val="-3"/>
        </w:rPr>
        <w:t xml:space="preserve"> </w:t>
      </w:r>
      <w:r>
        <w:rPr>
          <w:color w:val="231F20"/>
        </w:rPr>
        <w:t>and</w:t>
      </w:r>
      <w:r>
        <w:rPr>
          <w:color w:val="231F20"/>
          <w:spacing w:val="-5"/>
        </w:rPr>
        <w:t xml:space="preserve"> </w:t>
      </w:r>
      <w:r>
        <w:rPr>
          <w:color w:val="231F20"/>
        </w:rPr>
        <w:t>Government</w:t>
      </w:r>
      <w:r>
        <w:rPr>
          <w:color w:val="231F20"/>
          <w:spacing w:val="-3"/>
        </w:rPr>
        <w:t xml:space="preserve"> </w:t>
      </w:r>
      <w:r>
        <w:rPr>
          <w:color w:val="231F20"/>
        </w:rPr>
        <w:t>Code of the State of California.</w:t>
      </w:r>
      <w:r>
        <w:rPr>
          <w:color w:val="231F20"/>
          <w:spacing w:val="40"/>
        </w:rPr>
        <w:t xml:space="preserve"> </w:t>
      </w:r>
      <w:r>
        <w:rPr>
          <w:color w:val="231F20"/>
        </w:rPr>
        <w:t>During your term of office, you will become familiar with these laws.</w:t>
      </w:r>
    </w:p>
    <w:p w14:paraId="6DA20444" w14:textId="77777777" w:rsidR="007D148E" w:rsidRDefault="007C3187">
      <w:pPr>
        <w:pStyle w:val="BodyText"/>
        <w:spacing w:before="120"/>
        <w:ind w:left="720" w:right="1140"/>
        <w:jc w:val="both"/>
      </w:pPr>
      <w:r>
        <w:rPr>
          <w:color w:val="231F20"/>
        </w:rPr>
        <w:t>Essentially,</w:t>
      </w:r>
      <w:r>
        <w:rPr>
          <w:color w:val="231F20"/>
          <w:spacing w:val="-6"/>
        </w:rPr>
        <w:t xml:space="preserve"> </w:t>
      </w:r>
      <w:r>
        <w:rPr>
          <w:color w:val="231F20"/>
        </w:rPr>
        <w:t>your</w:t>
      </w:r>
      <w:r>
        <w:rPr>
          <w:color w:val="231F20"/>
          <w:spacing w:val="-6"/>
        </w:rPr>
        <w:t xml:space="preserve"> </w:t>
      </w:r>
      <w:r>
        <w:rPr>
          <w:color w:val="231F20"/>
        </w:rPr>
        <w:t>functions</w:t>
      </w:r>
      <w:r>
        <w:rPr>
          <w:color w:val="231F20"/>
          <w:spacing w:val="-6"/>
        </w:rPr>
        <w:t xml:space="preserve"> </w:t>
      </w:r>
      <w:r>
        <w:rPr>
          <w:color w:val="231F20"/>
        </w:rPr>
        <w:t>are</w:t>
      </w:r>
      <w:r>
        <w:rPr>
          <w:color w:val="231F20"/>
          <w:spacing w:val="-6"/>
        </w:rPr>
        <w:t xml:space="preserve"> </w:t>
      </w:r>
      <w:r>
        <w:rPr>
          <w:color w:val="231F20"/>
        </w:rPr>
        <w:t>investigatory.</w:t>
      </w:r>
      <w:r>
        <w:rPr>
          <w:color w:val="231F20"/>
          <w:spacing w:val="35"/>
        </w:rPr>
        <w:t xml:space="preserve"> </w:t>
      </w:r>
      <w:r>
        <w:rPr>
          <w:color w:val="231F20"/>
        </w:rPr>
        <w:t>Although</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some</w:t>
      </w:r>
      <w:r>
        <w:rPr>
          <w:color w:val="231F20"/>
          <w:spacing w:val="-6"/>
        </w:rPr>
        <w:t xml:space="preserve"> </w:t>
      </w:r>
      <w:r>
        <w:rPr>
          <w:color w:val="231F20"/>
        </w:rPr>
        <w:t>overlap,</w:t>
      </w:r>
      <w:r>
        <w:rPr>
          <w:color w:val="231F20"/>
          <w:spacing w:val="-6"/>
        </w:rPr>
        <w:t xml:space="preserve"> </w:t>
      </w:r>
      <w:r>
        <w:rPr>
          <w:color w:val="231F20"/>
        </w:rPr>
        <w:t>these</w:t>
      </w:r>
      <w:r>
        <w:rPr>
          <w:color w:val="231F20"/>
          <w:spacing w:val="-6"/>
        </w:rPr>
        <w:t xml:space="preserve"> </w:t>
      </w:r>
      <w:r>
        <w:rPr>
          <w:color w:val="231F20"/>
        </w:rPr>
        <w:t>functions</w:t>
      </w:r>
      <w:r>
        <w:rPr>
          <w:color w:val="231F20"/>
          <w:spacing w:val="-6"/>
        </w:rPr>
        <w:t xml:space="preserve"> </w:t>
      </w:r>
      <w:r>
        <w:rPr>
          <w:color w:val="231F20"/>
        </w:rPr>
        <w:t>are often classified as civil and criminal.</w:t>
      </w:r>
    </w:p>
    <w:p w14:paraId="6DA20445" w14:textId="77777777" w:rsidR="007D148E" w:rsidRDefault="007C3187">
      <w:pPr>
        <w:pStyle w:val="BodyText"/>
        <w:spacing w:before="123" w:line="237" w:lineRule="auto"/>
        <w:ind w:left="720" w:right="1113"/>
        <w:jc w:val="both"/>
      </w:pPr>
      <w:r>
        <w:rPr>
          <w:color w:val="231F20"/>
        </w:rPr>
        <w:t>You</w:t>
      </w:r>
      <w:r>
        <w:rPr>
          <w:color w:val="231F20"/>
          <w:spacing w:val="-15"/>
        </w:rPr>
        <w:t xml:space="preserve"> </w:t>
      </w:r>
      <w:r>
        <w:rPr>
          <w:color w:val="231F20"/>
        </w:rPr>
        <w:t>will</w:t>
      </w:r>
      <w:r>
        <w:rPr>
          <w:color w:val="231F20"/>
          <w:spacing w:val="-15"/>
        </w:rPr>
        <w:t xml:space="preserve"> </w:t>
      </w:r>
      <w:r>
        <w:rPr>
          <w:color w:val="231F20"/>
        </w:rPr>
        <w:t>spend</w:t>
      </w:r>
      <w:r>
        <w:rPr>
          <w:color w:val="231F20"/>
          <w:spacing w:val="-15"/>
        </w:rPr>
        <w:t xml:space="preserve"> </w:t>
      </w:r>
      <w:r>
        <w:rPr>
          <w:color w:val="231F20"/>
        </w:rPr>
        <w:t>the</w:t>
      </w:r>
      <w:r>
        <w:rPr>
          <w:color w:val="231F20"/>
          <w:spacing w:val="-15"/>
        </w:rPr>
        <w:t xml:space="preserve"> </w:t>
      </w:r>
      <w:r>
        <w:rPr>
          <w:color w:val="231F20"/>
        </w:rPr>
        <w:t>majority</w:t>
      </w:r>
      <w:r>
        <w:rPr>
          <w:color w:val="231F20"/>
          <w:spacing w:val="-14"/>
        </w:rPr>
        <w:t xml:space="preserve"> </w:t>
      </w:r>
      <w:r>
        <w:rPr>
          <w:color w:val="231F20"/>
        </w:rPr>
        <w:t>of</w:t>
      </w:r>
      <w:r>
        <w:rPr>
          <w:color w:val="231F20"/>
          <w:spacing w:val="-15"/>
        </w:rPr>
        <w:t xml:space="preserve"> </w:t>
      </w:r>
      <w:r>
        <w:rPr>
          <w:color w:val="231F20"/>
        </w:rPr>
        <w:t>your</w:t>
      </w:r>
      <w:r>
        <w:rPr>
          <w:color w:val="231F20"/>
          <w:spacing w:val="-14"/>
        </w:rPr>
        <w:t xml:space="preserve"> </w:t>
      </w:r>
      <w:r>
        <w:rPr>
          <w:color w:val="231F20"/>
        </w:rPr>
        <w:t>time</w:t>
      </w:r>
      <w:r>
        <w:rPr>
          <w:color w:val="231F20"/>
          <w:spacing w:val="-15"/>
        </w:rPr>
        <w:t xml:space="preserve"> </w:t>
      </w:r>
      <w:r>
        <w:rPr>
          <w:color w:val="231F20"/>
        </w:rPr>
        <w:t>this</w:t>
      </w:r>
      <w:r>
        <w:rPr>
          <w:color w:val="231F20"/>
          <w:spacing w:val="-15"/>
        </w:rPr>
        <w:t xml:space="preserve"> </w:t>
      </w:r>
      <w:r>
        <w:rPr>
          <w:color w:val="231F20"/>
        </w:rPr>
        <w:t>year</w:t>
      </w:r>
      <w:r>
        <w:rPr>
          <w:color w:val="231F20"/>
          <w:spacing w:val="-15"/>
        </w:rPr>
        <w:t xml:space="preserve"> </w:t>
      </w:r>
      <w:r>
        <w:rPr>
          <w:color w:val="231F20"/>
        </w:rPr>
        <w:t>investigating</w:t>
      </w:r>
      <w:r>
        <w:rPr>
          <w:color w:val="231F20"/>
          <w:spacing w:val="-14"/>
        </w:rPr>
        <w:t xml:space="preserve"> </w:t>
      </w:r>
      <w:r>
        <w:rPr>
          <w:color w:val="231F20"/>
        </w:rPr>
        <w:t>and</w:t>
      </w:r>
      <w:r>
        <w:rPr>
          <w:color w:val="231F20"/>
          <w:spacing w:val="-15"/>
        </w:rPr>
        <w:t xml:space="preserve"> </w:t>
      </w:r>
      <w:r>
        <w:rPr>
          <w:color w:val="231F20"/>
        </w:rPr>
        <w:t>issuing</w:t>
      </w:r>
      <w:r>
        <w:rPr>
          <w:color w:val="231F20"/>
          <w:spacing w:val="-14"/>
        </w:rPr>
        <w:t xml:space="preserve"> </w:t>
      </w:r>
      <w:r>
        <w:rPr>
          <w:color w:val="231F20"/>
        </w:rPr>
        <w:t>formal</w:t>
      </w:r>
      <w:r>
        <w:rPr>
          <w:color w:val="231F20"/>
          <w:spacing w:val="-15"/>
        </w:rPr>
        <w:t xml:space="preserve"> </w:t>
      </w:r>
      <w:r>
        <w:rPr>
          <w:color w:val="231F20"/>
        </w:rPr>
        <w:t>reports</w:t>
      </w:r>
      <w:r>
        <w:rPr>
          <w:color w:val="231F20"/>
          <w:spacing w:val="-14"/>
        </w:rPr>
        <w:t xml:space="preserve"> </w:t>
      </w:r>
      <w:r>
        <w:rPr>
          <w:color w:val="231F20"/>
        </w:rPr>
        <w:t>on</w:t>
      </w:r>
      <w:r>
        <w:rPr>
          <w:color w:val="231F20"/>
          <w:spacing w:val="-15"/>
        </w:rPr>
        <w:t xml:space="preserve"> </w:t>
      </w:r>
      <w:r>
        <w:rPr>
          <w:color w:val="231F20"/>
        </w:rPr>
        <w:t>local public agencies, programs, and transactions; this is referred to as your civil function.</w:t>
      </w:r>
    </w:p>
    <w:p w14:paraId="6DA20446" w14:textId="77777777" w:rsidR="007D148E" w:rsidRDefault="007C3187">
      <w:pPr>
        <w:pStyle w:val="BodyText"/>
        <w:spacing w:before="120"/>
        <w:ind w:left="720" w:right="1120"/>
      </w:pPr>
      <w:r>
        <w:rPr>
          <w:color w:val="231F20"/>
        </w:rPr>
        <w:t>The Grand Jury’s criminal function includes the inquiry into possible misconduct in office of public</w:t>
      </w:r>
      <w:r>
        <w:rPr>
          <w:color w:val="231F20"/>
          <w:spacing w:val="-4"/>
        </w:rPr>
        <w:t xml:space="preserve"> </w:t>
      </w:r>
      <w:r>
        <w:rPr>
          <w:color w:val="231F20"/>
        </w:rPr>
        <w:t>officers,</w:t>
      </w:r>
      <w:r>
        <w:rPr>
          <w:color w:val="231F20"/>
          <w:spacing w:val="-2"/>
        </w:rPr>
        <w:t xml:space="preserve"> </w:t>
      </w:r>
      <w:r>
        <w:rPr>
          <w:color w:val="231F20"/>
        </w:rPr>
        <w:t>and</w:t>
      </w:r>
      <w:r>
        <w:rPr>
          <w:color w:val="231F20"/>
          <w:spacing w:val="-4"/>
        </w:rPr>
        <w:t xml:space="preserve"> </w:t>
      </w:r>
      <w:r>
        <w:rPr>
          <w:color w:val="231F20"/>
        </w:rPr>
        <w:t>you</w:t>
      </w:r>
      <w:r>
        <w:rPr>
          <w:color w:val="231F20"/>
          <w:spacing w:val="-1"/>
        </w:rPr>
        <w:t xml:space="preserve"> </w:t>
      </w:r>
      <w:r>
        <w:rPr>
          <w:color w:val="231F20"/>
        </w:rPr>
        <w:t>may</w:t>
      </w:r>
      <w:r>
        <w:rPr>
          <w:color w:val="231F20"/>
          <w:spacing w:val="-4"/>
        </w:rPr>
        <w:t xml:space="preserve"> </w:t>
      </w:r>
      <w:r>
        <w:rPr>
          <w:color w:val="231F20"/>
        </w:rPr>
        <w:t>initiate</w:t>
      </w:r>
      <w:r>
        <w:rPr>
          <w:color w:val="231F20"/>
          <w:spacing w:val="-4"/>
        </w:rPr>
        <w:t xml:space="preserve"> </w:t>
      </w:r>
      <w:r>
        <w:rPr>
          <w:color w:val="231F20"/>
        </w:rPr>
        <w:t>judicial</w:t>
      </w:r>
      <w:r>
        <w:rPr>
          <w:color w:val="231F20"/>
          <w:spacing w:val="-4"/>
        </w:rPr>
        <w:t xml:space="preserve"> </w:t>
      </w:r>
      <w:r>
        <w:rPr>
          <w:color w:val="231F20"/>
        </w:rPr>
        <w:t>proceedings</w:t>
      </w:r>
      <w:r>
        <w:rPr>
          <w:color w:val="231F20"/>
          <w:spacing w:val="-4"/>
        </w:rPr>
        <w:t xml:space="preserve"> </w:t>
      </w:r>
      <w:r>
        <w:rPr>
          <w:color w:val="231F20"/>
        </w:rPr>
        <w:t>to</w:t>
      </w:r>
      <w:r>
        <w:rPr>
          <w:color w:val="231F20"/>
          <w:spacing w:val="-4"/>
        </w:rPr>
        <w:t xml:space="preserve"> </w:t>
      </w:r>
      <w:r>
        <w:rPr>
          <w:color w:val="231F20"/>
        </w:rPr>
        <w:t>remove</w:t>
      </w:r>
      <w:r>
        <w:rPr>
          <w:color w:val="231F20"/>
          <w:spacing w:val="-2"/>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from</w:t>
      </w:r>
      <w:r>
        <w:rPr>
          <w:color w:val="231F20"/>
          <w:spacing w:val="-4"/>
        </w:rPr>
        <w:t xml:space="preserve"> </w:t>
      </w:r>
      <w:r>
        <w:rPr>
          <w:color w:val="231F20"/>
        </w:rPr>
        <w:t>a</w:t>
      </w:r>
      <w:r>
        <w:rPr>
          <w:color w:val="231F20"/>
          <w:spacing w:val="-4"/>
        </w:rPr>
        <w:t xml:space="preserve"> </w:t>
      </w:r>
      <w:r>
        <w:rPr>
          <w:color w:val="231F20"/>
        </w:rPr>
        <w:t>local</w:t>
      </w:r>
      <w:r>
        <w:rPr>
          <w:color w:val="231F20"/>
          <w:spacing w:val="-4"/>
        </w:rPr>
        <w:t xml:space="preserve"> </w:t>
      </w:r>
      <w:r>
        <w:rPr>
          <w:color w:val="231F20"/>
        </w:rPr>
        <w:t>public office upon your finding of willful or corrupt misconduct in office.</w:t>
      </w:r>
    </w:p>
    <w:p w14:paraId="6DA20447" w14:textId="77777777" w:rsidR="007D148E" w:rsidRDefault="007C3187">
      <w:pPr>
        <w:pStyle w:val="BodyText"/>
        <w:spacing w:before="121"/>
        <w:ind w:left="720" w:right="1120"/>
      </w:pPr>
      <w:r>
        <w:rPr>
          <w:color w:val="231F20"/>
        </w:rPr>
        <w:t>In addition,</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request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Attorney, you</w:t>
      </w:r>
      <w:r>
        <w:rPr>
          <w:color w:val="231F20"/>
          <w:spacing w:val="-3"/>
        </w:rPr>
        <w:t xml:space="preserve"> </w:t>
      </w:r>
      <w:r>
        <w:rPr>
          <w:color w:val="231F20"/>
        </w:rPr>
        <w:t>may</w:t>
      </w:r>
      <w:r>
        <w:rPr>
          <w:color w:val="231F20"/>
          <w:spacing w:val="-3"/>
        </w:rPr>
        <w:t xml:space="preserve"> </w:t>
      </w:r>
      <w:r>
        <w:rPr>
          <w:color w:val="231F20"/>
        </w:rPr>
        <w:t>be</w:t>
      </w:r>
      <w:r>
        <w:rPr>
          <w:color w:val="231F20"/>
          <w:spacing w:val="-4"/>
        </w:rPr>
        <w:t xml:space="preserve"> </w:t>
      </w:r>
      <w:r>
        <w:rPr>
          <w:color w:val="231F20"/>
        </w:rPr>
        <w:t>called</w:t>
      </w:r>
      <w:r>
        <w:rPr>
          <w:color w:val="231F20"/>
          <w:spacing w:val="-3"/>
        </w:rPr>
        <w:t xml:space="preserve"> </w:t>
      </w:r>
      <w:r>
        <w:rPr>
          <w:color w:val="231F20"/>
        </w:rPr>
        <w:t>upon</w:t>
      </w:r>
      <w:r>
        <w:rPr>
          <w:color w:val="231F20"/>
          <w:spacing w:val="-3"/>
        </w:rPr>
        <w:t xml:space="preserve"> </w:t>
      </w:r>
      <w:r>
        <w:rPr>
          <w:color w:val="231F20"/>
        </w:rPr>
        <w:t>to</w:t>
      </w:r>
      <w:r>
        <w:rPr>
          <w:color w:val="231F20"/>
          <w:spacing w:val="-2"/>
        </w:rPr>
        <w:t xml:space="preserve"> </w:t>
      </w:r>
      <w:r>
        <w:rPr>
          <w:color w:val="231F20"/>
        </w:rPr>
        <w:t>determine</w:t>
      </w:r>
      <w:r>
        <w:rPr>
          <w:color w:val="231F20"/>
          <w:spacing w:val="-3"/>
        </w:rPr>
        <w:t xml:space="preserve"> </w:t>
      </w:r>
      <w:r>
        <w:rPr>
          <w:color w:val="231F20"/>
        </w:rPr>
        <w:t>whether to return indictments charging the commission of felonies. These tasks are referred to as your criminal function.</w:t>
      </w:r>
    </w:p>
    <w:p w14:paraId="6DA20448" w14:textId="77777777" w:rsidR="007D148E" w:rsidRDefault="007C3187">
      <w:pPr>
        <w:pStyle w:val="BodyText"/>
        <w:spacing w:before="120"/>
        <w:ind w:left="720" w:right="706"/>
      </w:pPr>
      <w:r>
        <w:rPr>
          <w:color w:val="231F20"/>
        </w:rPr>
        <w:t>Before</w:t>
      </w:r>
      <w:r>
        <w:rPr>
          <w:color w:val="231F20"/>
          <w:spacing w:val="-4"/>
        </w:rPr>
        <w:t xml:space="preserve"> </w:t>
      </w:r>
      <w:r>
        <w:rPr>
          <w:color w:val="231F20"/>
        </w:rPr>
        <w:t>specifically</w:t>
      </w:r>
      <w:r>
        <w:rPr>
          <w:color w:val="231F20"/>
          <w:spacing w:val="-4"/>
        </w:rPr>
        <w:t xml:space="preserve"> </w:t>
      </w:r>
      <w:r>
        <w:rPr>
          <w:color w:val="231F20"/>
        </w:rPr>
        <w:t>detailing</w:t>
      </w:r>
      <w:r>
        <w:rPr>
          <w:color w:val="231F20"/>
          <w:spacing w:val="-4"/>
        </w:rPr>
        <w:t xml:space="preserve"> </w:t>
      </w:r>
      <w:r>
        <w:rPr>
          <w:color w:val="231F20"/>
        </w:rPr>
        <w:t>your</w:t>
      </w:r>
      <w:r>
        <w:rPr>
          <w:color w:val="231F20"/>
          <w:spacing w:val="-4"/>
        </w:rPr>
        <w:t xml:space="preserve"> </w:t>
      </w:r>
      <w:r>
        <w:rPr>
          <w:color w:val="231F20"/>
        </w:rPr>
        <w:t>functions,</w:t>
      </w:r>
      <w:r>
        <w:rPr>
          <w:color w:val="231F20"/>
          <w:spacing w:val="-1"/>
        </w:rPr>
        <w:t xml:space="preserve"> </w:t>
      </w:r>
      <w:r>
        <w:rPr>
          <w:color w:val="231F20"/>
        </w:rPr>
        <w:t>I</w:t>
      </w:r>
      <w:r>
        <w:rPr>
          <w:color w:val="231F20"/>
          <w:spacing w:val="-8"/>
        </w:rPr>
        <w:t xml:space="preserve"> </w:t>
      </w:r>
      <w:r>
        <w:rPr>
          <w:color w:val="231F20"/>
        </w:rPr>
        <w:t>will</w:t>
      </w:r>
      <w:r>
        <w:rPr>
          <w:color w:val="231F20"/>
          <w:spacing w:val="-3"/>
        </w:rPr>
        <w:t xml:space="preserve"> </w:t>
      </w:r>
      <w:r>
        <w:rPr>
          <w:color w:val="231F20"/>
        </w:rPr>
        <w:t>advise</w:t>
      </w:r>
      <w:r>
        <w:rPr>
          <w:color w:val="231F20"/>
          <w:spacing w:val="-3"/>
        </w:rPr>
        <w:t xml:space="preserve"> </w:t>
      </w:r>
      <w:r>
        <w:rPr>
          <w:color w:val="231F20"/>
        </w:rPr>
        <w:t>you</w:t>
      </w:r>
      <w:r>
        <w:rPr>
          <w:color w:val="231F20"/>
          <w:spacing w:val="-4"/>
        </w:rPr>
        <w:t xml:space="preserve"> </w:t>
      </w:r>
      <w:r>
        <w:rPr>
          <w:color w:val="231F20"/>
        </w:rPr>
        <w:t>of</w:t>
      </w:r>
      <w:r>
        <w:rPr>
          <w:color w:val="231F20"/>
          <w:spacing w:val="-4"/>
        </w:rPr>
        <w:t xml:space="preserve"> </w:t>
      </w:r>
      <w:r>
        <w:rPr>
          <w:color w:val="231F20"/>
        </w:rPr>
        <w:t>some</w:t>
      </w:r>
      <w:r>
        <w:rPr>
          <w:color w:val="231F20"/>
          <w:spacing w:val="-3"/>
        </w:rPr>
        <w:t xml:space="preserve"> </w:t>
      </w:r>
      <w:r>
        <w:rPr>
          <w:color w:val="231F20"/>
        </w:rPr>
        <w:t>organizational</w:t>
      </w:r>
      <w:r>
        <w:rPr>
          <w:color w:val="231F20"/>
          <w:spacing w:val="-3"/>
        </w:rPr>
        <w:t xml:space="preserve"> </w:t>
      </w:r>
      <w:r>
        <w:rPr>
          <w:color w:val="231F20"/>
        </w:rPr>
        <w:t>and administrative matters applicable to Grand Jury business.</w:t>
      </w:r>
    </w:p>
    <w:p w14:paraId="6DA20449" w14:textId="77777777" w:rsidR="007D148E" w:rsidRDefault="007C3187">
      <w:pPr>
        <w:pStyle w:val="BodyText"/>
        <w:tabs>
          <w:tab w:val="left" w:pos="4954"/>
        </w:tabs>
        <w:spacing w:before="120"/>
        <w:ind w:left="720" w:right="1164"/>
      </w:pPr>
      <w:r>
        <w:rPr>
          <w:color w:val="231F20"/>
        </w:rPr>
        <w:t xml:space="preserve">Your foreperson, </w:t>
      </w:r>
      <w:r>
        <w:rPr>
          <w:color w:val="231F20"/>
          <w:u w:val="single" w:color="231F20"/>
        </w:rPr>
        <w:tab/>
      </w:r>
      <w:r>
        <w:rPr>
          <w:color w:val="231F20"/>
        </w:rPr>
        <w:t>,</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appointed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Court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full</w:t>
      </w:r>
      <w:r>
        <w:rPr>
          <w:color w:val="231F20"/>
          <w:spacing w:val="-4"/>
        </w:rPr>
        <w:t xml:space="preserve"> </w:t>
      </w:r>
      <w:r>
        <w:rPr>
          <w:color w:val="231F20"/>
        </w:rPr>
        <w:t>year</w:t>
      </w:r>
      <w:r>
        <w:rPr>
          <w:color w:val="231F20"/>
          <w:spacing w:val="-2"/>
        </w:rPr>
        <w:t xml:space="preserve"> </w:t>
      </w:r>
      <w:r>
        <w:rPr>
          <w:color w:val="231F20"/>
        </w:rPr>
        <w:t>of your tenure.</w:t>
      </w:r>
    </w:p>
    <w:p w14:paraId="6DA2044A" w14:textId="77777777" w:rsidR="007D148E" w:rsidRDefault="007C3187">
      <w:pPr>
        <w:pStyle w:val="BodyText"/>
        <w:tabs>
          <w:tab w:val="left" w:pos="3478"/>
        </w:tabs>
        <w:ind w:left="720" w:right="1349"/>
      </w:pPr>
      <w:r>
        <w:rPr>
          <w:color w:val="231F20"/>
          <w:u w:val="single" w:color="231F20"/>
        </w:rPr>
        <w:tab/>
      </w:r>
      <w:r>
        <w:rPr>
          <w:color w:val="231F20"/>
          <w:spacing w:val="-3"/>
        </w:rPr>
        <w:t xml:space="preserve"> </w:t>
      </w:r>
      <w:r>
        <w:rPr>
          <w:color w:val="231F20"/>
        </w:rPr>
        <w:t>will,</w:t>
      </w:r>
      <w:r>
        <w:rPr>
          <w:color w:val="231F20"/>
          <w:spacing w:val="-4"/>
        </w:rPr>
        <w:t xml:space="preserve"> </w:t>
      </w:r>
      <w:r>
        <w:rPr>
          <w:color w:val="231F20"/>
        </w:rPr>
        <w:t>I</w:t>
      </w:r>
      <w:r>
        <w:rPr>
          <w:color w:val="231F20"/>
          <w:spacing w:val="-7"/>
        </w:rPr>
        <w:t xml:space="preserve"> </w:t>
      </w:r>
      <w:r>
        <w:rPr>
          <w:color w:val="231F20"/>
        </w:rPr>
        <w:t>am</w:t>
      </w:r>
      <w:r>
        <w:rPr>
          <w:color w:val="231F20"/>
          <w:spacing w:val="-4"/>
        </w:rPr>
        <w:t xml:space="preserve"> </w:t>
      </w:r>
      <w:r>
        <w:rPr>
          <w:color w:val="231F20"/>
        </w:rPr>
        <w:t>sure,</w:t>
      </w:r>
      <w:r>
        <w:rPr>
          <w:color w:val="231F20"/>
          <w:spacing w:val="-4"/>
        </w:rPr>
        <w:t xml:space="preserve"> </w:t>
      </w:r>
      <w:r>
        <w:rPr>
          <w:color w:val="231F20"/>
        </w:rPr>
        <w:t>competently</w:t>
      </w:r>
      <w:r>
        <w:rPr>
          <w:color w:val="231F20"/>
          <w:spacing w:val="-4"/>
        </w:rPr>
        <w:t xml:space="preserve"> </w:t>
      </w:r>
      <w:r>
        <w:rPr>
          <w:color w:val="231F20"/>
        </w:rPr>
        <w:t>guide</w:t>
      </w:r>
      <w:r>
        <w:rPr>
          <w:color w:val="231F20"/>
          <w:spacing w:val="-4"/>
        </w:rPr>
        <w:t xml:space="preserve"> </w:t>
      </w:r>
      <w:r>
        <w:rPr>
          <w:color w:val="231F20"/>
        </w:rPr>
        <w:t>you</w:t>
      </w:r>
      <w:r>
        <w:rPr>
          <w:color w:val="231F20"/>
          <w:spacing w:val="-4"/>
        </w:rPr>
        <w:t xml:space="preserve"> </w:t>
      </w:r>
      <w:r>
        <w:rPr>
          <w:color w:val="231F20"/>
        </w:rPr>
        <w:t>through</w:t>
      </w:r>
      <w:r>
        <w:rPr>
          <w:color w:val="231F20"/>
          <w:spacing w:val="-4"/>
        </w:rPr>
        <w:t xml:space="preserve"> </w:t>
      </w:r>
      <w:r>
        <w:rPr>
          <w:color w:val="231F20"/>
        </w:rPr>
        <w:t>your</w:t>
      </w:r>
      <w:r>
        <w:rPr>
          <w:color w:val="231F20"/>
          <w:spacing w:val="-4"/>
        </w:rPr>
        <w:t xml:space="preserve"> </w:t>
      </w:r>
      <w:r>
        <w:rPr>
          <w:color w:val="231F20"/>
        </w:rPr>
        <w:t>year’s</w:t>
      </w:r>
      <w:r>
        <w:rPr>
          <w:color w:val="231F20"/>
          <w:spacing w:val="-4"/>
        </w:rPr>
        <w:t xml:space="preserve"> </w:t>
      </w:r>
      <w:r>
        <w:rPr>
          <w:color w:val="231F20"/>
        </w:rPr>
        <w:t>work. He/she will be recommending to the full panel jurors to serve as officers and will be making committee assignments during the next several weeks.</w:t>
      </w:r>
    </w:p>
    <w:p w14:paraId="6DA2044B" w14:textId="77777777" w:rsidR="007D148E" w:rsidRDefault="007C3187">
      <w:pPr>
        <w:pStyle w:val="BodyText"/>
        <w:spacing w:before="121"/>
        <w:ind w:left="720" w:right="1120"/>
      </w:pPr>
      <w:r>
        <w:rPr>
          <w:color w:val="231F20"/>
        </w:rPr>
        <w:t>Each Grand Jury must adopt its own rules of procedure.</w:t>
      </w:r>
      <w:r>
        <w:rPr>
          <w:color w:val="231F20"/>
          <w:spacing w:val="40"/>
        </w:rPr>
        <w:t xml:space="preserve"> </w:t>
      </w:r>
      <w:r>
        <w:rPr>
          <w:color w:val="231F20"/>
        </w:rPr>
        <w:t>You may use the existing Grand Jury Procedures</w:t>
      </w:r>
      <w:r>
        <w:rPr>
          <w:color w:val="231F20"/>
          <w:spacing w:val="-3"/>
        </w:rPr>
        <w:t xml:space="preserve"> </w:t>
      </w:r>
      <w:r>
        <w:rPr>
          <w:color w:val="231F20"/>
        </w:rPr>
        <w:t>Manual</w:t>
      </w:r>
      <w:r>
        <w:rPr>
          <w:color w:val="231F20"/>
          <w:spacing w:val="-2"/>
        </w:rPr>
        <w:t xml:space="preserve"> </w:t>
      </w:r>
      <w:r>
        <w:rPr>
          <w:color w:val="231F20"/>
        </w:rPr>
        <w:t>as</w:t>
      </w:r>
      <w:r>
        <w:rPr>
          <w:color w:val="231F20"/>
          <w:spacing w:val="-3"/>
        </w:rPr>
        <w:t xml:space="preserve"> </w:t>
      </w:r>
      <w:r>
        <w:rPr>
          <w:color w:val="231F20"/>
        </w:rPr>
        <w:t>your</w:t>
      </w:r>
      <w:r>
        <w:rPr>
          <w:color w:val="231F20"/>
          <w:spacing w:val="-3"/>
        </w:rPr>
        <w:t xml:space="preserve"> </w:t>
      </w:r>
      <w:r>
        <w:rPr>
          <w:color w:val="231F20"/>
        </w:rPr>
        <w:t>rules,</w:t>
      </w:r>
      <w:r>
        <w:rPr>
          <w:color w:val="231F20"/>
          <w:spacing w:val="-3"/>
        </w:rPr>
        <w:t xml:space="preserve"> </w:t>
      </w:r>
      <w:r>
        <w:rPr>
          <w:color w:val="231F20"/>
        </w:rPr>
        <w:t>or</w:t>
      </w:r>
      <w:r>
        <w:rPr>
          <w:color w:val="231F20"/>
          <w:spacing w:val="-3"/>
        </w:rPr>
        <w:t xml:space="preserve"> </w:t>
      </w:r>
      <w:r>
        <w:rPr>
          <w:color w:val="231F20"/>
        </w:rPr>
        <w:t>you</w:t>
      </w:r>
      <w:r>
        <w:rPr>
          <w:color w:val="231F20"/>
          <w:spacing w:val="-3"/>
        </w:rPr>
        <w:t xml:space="preserve"> </w:t>
      </w:r>
      <w:r>
        <w:rPr>
          <w:color w:val="231F20"/>
        </w:rPr>
        <w:t>may</w:t>
      </w:r>
      <w:r>
        <w:rPr>
          <w:color w:val="231F20"/>
          <w:spacing w:val="-3"/>
        </w:rPr>
        <w:t xml:space="preserve"> </w:t>
      </w:r>
      <w:r>
        <w:rPr>
          <w:color w:val="231F20"/>
        </w:rPr>
        <w:t>modify</w:t>
      </w:r>
      <w:r>
        <w:rPr>
          <w:color w:val="231F20"/>
          <w:spacing w:val="-3"/>
        </w:rPr>
        <w:t xml:space="preserve"> </w:t>
      </w:r>
      <w:r>
        <w:rPr>
          <w:color w:val="231F20"/>
        </w:rPr>
        <w:t>those</w:t>
      </w:r>
      <w:r>
        <w:rPr>
          <w:color w:val="231F20"/>
          <w:spacing w:val="-3"/>
        </w:rPr>
        <w:t xml:space="preserve"> </w:t>
      </w:r>
      <w:r>
        <w:rPr>
          <w:color w:val="231F20"/>
        </w:rPr>
        <w:t>rules,</w:t>
      </w:r>
      <w:r>
        <w:rPr>
          <w:color w:val="231F20"/>
          <w:spacing w:val="-3"/>
        </w:rPr>
        <w:t xml:space="preserve"> </w:t>
      </w:r>
      <w:r>
        <w:rPr>
          <w:color w:val="231F20"/>
        </w:rPr>
        <w:t>so</w:t>
      </w:r>
      <w:r>
        <w:rPr>
          <w:color w:val="231F20"/>
          <w:spacing w:val="-3"/>
        </w:rPr>
        <w:t xml:space="preserve"> </w:t>
      </w:r>
      <w:r>
        <w:rPr>
          <w:color w:val="231F20"/>
        </w:rPr>
        <w:t>long</w:t>
      </w:r>
      <w:r>
        <w:rPr>
          <w:color w:val="231F20"/>
          <w:spacing w:val="-3"/>
        </w:rPr>
        <w:t xml:space="preserve"> </w:t>
      </w:r>
      <w:r>
        <w:rPr>
          <w:color w:val="231F20"/>
        </w:rPr>
        <w:t>as</w:t>
      </w:r>
      <w:r>
        <w:rPr>
          <w:color w:val="231F20"/>
          <w:spacing w:val="-1"/>
        </w:rPr>
        <w:t xml:space="preserve"> </w:t>
      </w:r>
      <w:r>
        <w:rPr>
          <w:color w:val="231F20"/>
        </w:rPr>
        <w:t>your</w:t>
      </w:r>
      <w:r>
        <w:rPr>
          <w:color w:val="231F20"/>
          <w:spacing w:val="-3"/>
        </w:rPr>
        <w:t xml:space="preserve"> </w:t>
      </w:r>
      <w:r>
        <w:rPr>
          <w:color w:val="231F20"/>
        </w:rPr>
        <w:t>modifications are in keeping with state law and my charge to you.</w:t>
      </w:r>
    </w:p>
    <w:p w14:paraId="6DA2044C" w14:textId="77777777" w:rsidR="007D148E" w:rsidRDefault="007C3187">
      <w:pPr>
        <w:pStyle w:val="BodyText"/>
        <w:spacing w:before="120"/>
        <w:ind w:left="720" w:right="1102"/>
        <w:jc w:val="both"/>
      </w:pPr>
      <w:r>
        <w:rPr>
          <w:color w:val="231F20"/>
          <w:spacing w:val="-2"/>
        </w:rPr>
        <w:t>Of</w:t>
      </w:r>
      <w:r>
        <w:rPr>
          <w:color w:val="231F20"/>
          <w:spacing w:val="-8"/>
        </w:rPr>
        <w:t xml:space="preserve"> </w:t>
      </w:r>
      <w:r>
        <w:rPr>
          <w:color w:val="231F20"/>
          <w:spacing w:val="-2"/>
        </w:rPr>
        <w:t>course,</w:t>
      </w:r>
      <w:r>
        <w:rPr>
          <w:color w:val="231F20"/>
          <w:spacing w:val="-8"/>
        </w:rPr>
        <w:t xml:space="preserve"> </w:t>
      </w:r>
      <w:r>
        <w:rPr>
          <w:color w:val="231F20"/>
          <w:spacing w:val="-2"/>
        </w:rPr>
        <w:t>it</w:t>
      </w:r>
      <w:r>
        <w:rPr>
          <w:color w:val="231F20"/>
          <w:spacing w:val="-8"/>
        </w:rPr>
        <w:t xml:space="preserve"> </w:t>
      </w:r>
      <w:r>
        <w:rPr>
          <w:color w:val="231F20"/>
          <w:spacing w:val="-2"/>
        </w:rPr>
        <w:t>will</w:t>
      </w:r>
      <w:r>
        <w:rPr>
          <w:color w:val="231F20"/>
          <w:spacing w:val="-8"/>
        </w:rPr>
        <w:t xml:space="preserve"> </w:t>
      </w:r>
      <w:r>
        <w:rPr>
          <w:color w:val="231F20"/>
          <w:spacing w:val="-2"/>
        </w:rPr>
        <w:t>be</w:t>
      </w:r>
      <w:r>
        <w:rPr>
          <w:color w:val="231F20"/>
          <w:spacing w:val="-8"/>
        </w:rPr>
        <w:t xml:space="preserve"> </w:t>
      </w:r>
      <w:r>
        <w:rPr>
          <w:color w:val="231F20"/>
          <w:spacing w:val="-2"/>
        </w:rPr>
        <w:t>some</w:t>
      </w:r>
      <w:r>
        <w:rPr>
          <w:color w:val="231F20"/>
          <w:spacing w:val="-8"/>
        </w:rPr>
        <w:t xml:space="preserve"> </w:t>
      </w:r>
      <w:r>
        <w:rPr>
          <w:color w:val="231F20"/>
          <w:spacing w:val="-2"/>
        </w:rPr>
        <w:t>time</w:t>
      </w:r>
      <w:r>
        <w:rPr>
          <w:color w:val="231F20"/>
          <w:spacing w:val="-8"/>
        </w:rPr>
        <w:t xml:space="preserve"> </w:t>
      </w:r>
      <w:r>
        <w:rPr>
          <w:color w:val="231F20"/>
          <w:spacing w:val="-2"/>
        </w:rPr>
        <w:t>before</w:t>
      </w:r>
      <w:r>
        <w:rPr>
          <w:color w:val="231F20"/>
          <w:spacing w:val="-8"/>
        </w:rPr>
        <w:t xml:space="preserve"> </w:t>
      </w:r>
      <w:r>
        <w:rPr>
          <w:color w:val="231F20"/>
          <w:spacing w:val="-2"/>
        </w:rPr>
        <w:t>the</w:t>
      </w:r>
      <w:r>
        <w:rPr>
          <w:color w:val="231F20"/>
          <w:spacing w:val="-8"/>
        </w:rPr>
        <w:t xml:space="preserve"> </w:t>
      </w:r>
      <w:r>
        <w:rPr>
          <w:color w:val="231F20"/>
          <w:spacing w:val="-2"/>
        </w:rPr>
        <w:t>Grand</w:t>
      </w:r>
      <w:r>
        <w:rPr>
          <w:color w:val="231F20"/>
          <w:spacing w:val="-8"/>
        </w:rPr>
        <w:t xml:space="preserve"> </w:t>
      </w:r>
      <w:r>
        <w:rPr>
          <w:color w:val="231F20"/>
          <w:spacing w:val="-2"/>
        </w:rPr>
        <w:t>Jury</w:t>
      </w:r>
      <w:r>
        <w:rPr>
          <w:color w:val="231F20"/>
          <w:spacing w:val="-8"/>
        </w:rPr>
        <w:t xml:space="preserve"> </w:t>
      </w:r>
      <w:r>
        <w:rPr>
          <w:color w:val="231F20"/>
          <w:spacing w:val="-2"/>
        </w:rPr>
        <w:t>is</w:t>
      </w:r>
      <w:r>
        <w:rPr>
          <w:color w:val="231F20"/>
          <w:spacing w:val="-8"/>
        </w:rPr>
        <w:t xml:space="preserve"> </w:t>
      </w:r>
      <w:r>
        <w:rPr>
          <w:color w:val="231F20"/>
          <w:spacing w:val="-2"/>
        </w:rPr>
        <w:t>familiar</w:t>
      </w:r>
      <w:r>
        <w:rPr>
          <w:color w:val="231F20"/>
          <w:spacing w:val="-8"/>
        </w:rPr>
        <w:t xml:space="preserve"> </w:t>
      </w:r>
      <w:r>
        <w:rPr>
          <w:color w:val="231F20"/>
          <w:spacing w:val="-2"/>
        </w:rPr>
        <w:t>enough</w:t>
      </w:r>
      <w:r>
        <w:rPr>
          <w:color w:val="231F20"/>
          <w:spacing w:val="-8"/>
        </w:rPr>
        <w:t xml:space="preserve"> </w:t>
      </w:r>
      <w:r>
        <w:rPr>
          <w:color w:val="231F20"/>
          <w:spacing w:val="-2"/>
        </w:rPr>
        <w:t>with</w:t>
      </w:r>
      <w:r>
        <w:rPr>
          <w:color w:val="231F20"/>
          <w:spacing w:val="-10"/>
        </w:rPr>
        <w:t xml:space="preserve"> </w:t>
      </w:r>
      <w:r>
        <w:rPr>
          <w:color w:val="231F20"/>
          <w:spacing w:val="-2"/>
        </w:rPr>
        <w:t>its</w:t>
      </w:r>
      <w:r>
        <w:rPr>
          <w:color w:val="231F20"/>
          <w:spacing w:val="-8"/>
        </w:rPr>
        <w:t xml:space="preserve"> </w:t>
      </w:r>
      <w:r>
        <w:rPr>
          <w:color w:val="231F20"/>
          <w:spacing w:val="-2"/>
        </w:rPr>
        <w:t>duties</w:t>
      </w:r>
      <w:r>
        <w:rPr>
          <w:color w:val="231F20"/>
          <w:spacing w:val="-8"/>
        </w:rPr>
        <w:t xml:space="preserve"> </w:t>
      </w:r>
      <w:r>
        <w:rPr>
          <w:color w:val="231F20"/>
          <w:spacing w:val="-2"/>
        </w:rPr>
        <w:t>to</w:t>
      </w:r>
      <w:r>
        <w:rPr>
          <w:color w:val="231F20"/>
          <w:spacing w:val="-10"/>
        </w:rPr>
        <w:t xml:space="preserve"> </w:t>
      </w:r>
      <w:r>
        <w:rPr>
          <w:color w:val="231F20"/>
          <w:spacing w:val="-2"/>
        </w:rPr>
        <w:t xml:space="preserve">determine </w:t>
      </w:r>
      <w:r>
        <w:rPr>
          <w:color w:val="231F20"/>
        </w:rPr>
        <w:t>if</w:t>
      </w:r>
      <w:r>
        <w:rPr>
          <w:color w:val="231F20"/>
          <w:spacing w:val="-5"/>
        </w:rPr>
        <w:t xml:space="preserve"> </w:t>
      </w:r>
      <w:r>
        <w:rPr>
          <w:color w:val="231F20"/>
        </w:rPr>
        <w:t>your</w:t>
      </w:r>
      <w:r>
        <w:rPr>
          <w:color w:val="231F20"/>
          <w:spacing w:val="-5"/>
        </w:rPr>
        <w:t xml:space="preserve"> </w:t>
      </w:r>
      <w:r>
        <w:rPr>
          <w:color w:val="231F20"/>
        </w:rPr>
        <w:t>Manual</w:t>
      </w:r>
      <w:r>
        <w:rPr>
          <w:color w:val="231F20"/>
          <w:spacing w:val="-2"/>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modified.</w:t>
      </w:r>
      <w:r>
        <w:rPr>
          <w:color w:val="231F20"/>
          <w:spacing w:val="40"/>
        </w:rPr>
        <w:t xml:space="preserve"> </w:t>
      </w:r>
      <w:r>
        <w:rPr>
          <w:color w:val="231F20"/>
        </w:rPr>
        <w:t>Whether</w:t>
      </w:r>
      <w:r>
        <w:rPr>
          <w:color w:val="231F20"/>
          <w:spacing w:val="-4"/>
        </w:rPr>
        <w:t xml:space="preserve"> </w:t>
      </w:r>
      <w:r>
        <w:rPr>
          <w:color w:val="231F20"/>
        </w:rPr>
        <w:t>or</w:t>
      </w:r>
      <w:r>
        <w:rPr>
          <w:color w:val="231F20"/>
          <w:spacing w:val="-7"/>
        </w:rPr>
        <w:t xml:space="preserve"> </w:t>
      </w:r>
      <w:r>
        <w:rPr>
          <w:color w:val="231F20"/>
        </w:rPr>
        <w:t>not</w:t>
      </w:r>
      <w:r>
        <w:rPr>
          <w:color w:val="231F20"/>
          <w:spacing w:val="-2"/>
        </w:rPr>
        <w:t xml:space="preserve"> </w:t>
      </w:r>
      <w:r>
        <w:rPr>
          <w:color w:val="231F20"/>
        </w:rPr>
        <w:t>you</w:t>
      </w:r>
      <w:r>
        <w:rPr>
          <w:color w:val="231F20"/>
          <w:spacing w:val="-3"/>
        </w:rPr>
        <w:t xml:space="preserve"> </w:t>
      </w:r>
      <w:r>
        <w:rPr>
          <w:color w:val="231F20"/>
        </w:rPr>
        <w:t>modify</w:t>
      </w:r>
      <w:r>
        <w:rPr>
          <w:color w:val="231F20"/>
          <w:spacing w:val="-3"/>
        </w:rPr>
        <w:t xml:space="preserve"> </w:t>
      </w:r>
      <w:r>
        <w:rPr>
          <w:color w:val="231F20"/>
        </w:rPr>
        <w:t>your</w:t>
      </w:r>
      <w:r>
        <w:rPr>
          <w:color w:val="231F20"/>
          <w:spacing w:val="-5"/>
        </w:rPr>
        <w:t xml:space="preserve"> </w:t>
      </w:r>
      <w:r>
        <w:rPr>
          <w:color w:val="231F20"/>
        </w:rPr>
        <w:t>manual,</w:t>
      </w:r>
      <w:r>
        <w:rPr>
          <w:color w:val="231F20"/>
          <w:spacing w:val="-3"/>
        </w:rPr>
        <w:t xml:space="preserve"> </w:t>
      </w:r>
      <w:r>
        <w:rPr>
          <w:color w:val="231F20"/>
        </w:rPr>
        <w:t>each</w:t>
      </w:r>
      <w:r>
        <w:rPr>
          <w:color w:val="231F20"/>
          <w:spacing w:val="-3"/>
        </w:rPr>
        <w:t xml:space="preserve"> </w:t>
      </w:r>
      <w:r>
        <w:rPr>
          <w:color w:val="231F20"/>
        </w:rPr>
        <w:t>of</w:t>
      </w:r>
      <w:r>
        <w:rPr>
          <w:color w:val="231F20"/>
          <w:spacing w:val="-5"/>
        </w:rPr>
        <w:t xml:space="preserve"> </w:t>
      </w:r>
      <w:r>
        <w:rPr>
          <w:color w:val="231F20"/>
        </w:rPr>
        <w:t>you</w:t>
      </w:r>
      <w:r>
        <w:rPr>
          <w:color w:val="231F20"/>
          <w:spacing w:val="-3"/>
        </w:rPr>
        <w:t xml:space="preserve"> </w:t>
      </w:r>
      <w:r>
        <w:rPr>
          <w:color w:val="231F20"/>
        </w:rPr>
        <w:t>should read</w:t>
      </w:r>
      <w:r>
        <w:rPr>
          <w:color w:val="231F20"/>
          <w:spacing w:val="-4"/>
        </w:rPr>
        <w:t xml:space="preserve"> </w:t>
      </w:r>
      <w:r>
        <w:rPr>
          <w:color w:val="231F20"/>
        </w:rPr>
        <w:t>it</w:t>
      </w:r>
      <w:r>
        <w:rPr>
          <w:color w:val="231F20"/>
          <w:spacing w:val="-4"/>
        </w:rPr>
        <w:t xml:space="preserve"> </w:t>
      </w:r>
      <w:r>
        <w:rPr>
          <w:color w:val="231F20"/>
        </w:rPr>
        <w:t>thoroughly</w:t>
      </w:r>
      <w:r>
        <w:rPr>
          <w:color w:val="231F20"/>
          <w:spacing w:val="-4"/>
        </w:rPr>
        <w:t xml:space="preserve"> </w:t>
      </w:r>
      <w:r>
        <w:rPr>
          <w:color w:val="231F20"/>
        </w:rPr>
        <w:t>within</w:t>
      </w:r>
      <w:r>
        <w:rPr>
          <w:color w:val="231F20"/>
          <w:spacing w:val="-4"/>
        </w:rPr>
        <w:t xml:space="preserve"> </w:t>
      </w:r>
      <w:r>
        <w:rPr>
          <w:color w:val="231F20"/>
        </w:rPr>
        <w:t>the</w:t>
      </w:r>
      <w:r>
        <w:rPr>
          <w:color w:val="231F20"/>
          <w:spacing w:val="-6"/>
        </w:rPr>
        <w:t xml:space="preserve"> </w:t>
      </w:r>
      <w:r>
        <w:rPr>
          <w:color w:val="231F20"/>
        </w:rPr>
        <w:t>next</w:t>
      </w:r>
      <w:r>
        <w:rPr>
          <w:color w:val="231F20"/>
          <w:spacing w:val="-4"/>
        </w:rPr>
        <w:t xml:space="preserve"> </w:t>
      </w:r>
      <w:r>
        <w:rPr>
          <w:color w:val="231F20"/>
        </w:rPr>
        <w:t>week</w:t>
      </w:r>
      <w:r>
        <w:rPr>
          <w:color w:val="231F20"/>
          <w:spacing w:val="-4"/>
        </w:rPr>
        <w:t xml:space="preserve"> </w:t>
      </w:r>
      <w:r>
        <w:rPr>
          <w:color w:val="231F20"/>
        </w:rPr>
        <w:t>or</w:t>
      </w:r>
      <w:r>
        <w:rPr>
          <w:color w:val="231F20"/>
          <w:spacing w:val="-5"/>
        </w:rPr>
        <w:t xml:space="preserve"> </w:t>
      </w:r>
      <w:r>
        <w:rPr>
          <w:color w:val="231F20"/>
        </w:rPr>
        <w:t>so</w:t>
      </w:r>
      <w:r>
        <w:rPr>
          <w:color w:val="231F20"/>
          <w:spacing w:val="-4"/>
        </w:rPr>
        <w:t xml:space="preserve"> </w:t>
      </w:r>
      <w:r>
        <w:rPr>
          <w:color w:val="231F20"/>
        </w:rPr>
        <w:t>and</w:t>
      </w:r>
      <w:r>
        <w:rPr>
          <w:color w:val="231F20"/>
          <w:spacing w:val="-2"/>
        </w:rPr>
        <w:t xml:space="preserve"> </w:t>
      </w:r>
      <w:r>
        <w:rPr>
          <w:color w:val="231F20"/>
        </w:rPr>
        <w:t>refer</w:t>
      </w:r>
      <w:r>
        <w:rPr>
          <w:color w:val="231F20"/>
          <w:spacing w:val="-2"/>
        </w:rPr>
        <w:t xml:space="preserve"> </w:t>
      </w:r>
      <w:r>
        <w:rPr>
          <w:color w:val="231F20"/>
        </w:rPr>
        <w:t>to</w:t>
      </w:r>
      <w:r>
        <w:rPr>
          <w:color w:val="231F20"/>
          <w:spacing w:val="-4"/>
        </w:rPr>
        <w:t xml:space="preserve"> </w:t>
      </w:r>
      <w:r>
        <w:rPr>
          <w:color w:val="231F20"/>
        </w:rPr>
        <w:t>it</w:t>
      </w:r>
      <w:r>
        <w:rPr>
          <w:color w:val="231F20"/>
          <w:spacing w:val="-4"/>
        </w:rPr>
        <w:t xml:space="preserve"> </w:t>
      </w:r>
      <w:r>
        <w:rPr>
          <w:color w:val="231F20"/>
        </w:rPr>
        <w:t>as</w:t>
      </w:r>
      <w:r>
        <w:rPr>
          <w:color w:val="231F20"/>
          <w:spacing w:val="-4"/>
        </w:rPr>
        <w:t xml:space="preserve"> </w:t>
      </w:r>
      <w:r>
        <w:rPr>
          <w:color w:val="231F20"/>
        </w:rPr>
        <w:t>frequently</w:t>
      </w:r>
      <w:r>
        <w:rPr>
          <w:color w:val="231F20"/>
          <w:spacing w:val="-1"/>
        </w:rPr>
        <w:t xml:space="preserve"> </w:t>
      </w:r>
      <w:r>
        <w:rPr>
          <w:color w:val="231F20"/>
        </w:rPr>
        <w:t>as</w:t>
      </w:r>
      <w:r>
        <w:rPr>
          <w:color w:val="231F20"/>
          <w:spacing w:val="-2"/>
        </w:rPr>
        <w:t xml:space="preserve"> </w:t>
      </w:r>
      <w:r>
        <w:rPr>
          <w:color w:val="231F20"/>
        </w:rPr>
        <w:t>necessary</w:t>
      </w:r>
      <w:r>
        <w:rPr>
          <w:color w:val="231F20"/>
          <w:spacing w:val="-4"/>
        </w:rPr>
        <w:t xml:space="preserve"> </w:t>
      </w:r>
      <w:r>
        <w:rPr>
          <w:color w:val="231F20"/>
        </w:rPr>
        <w:t>throughout your term.</w:t>
      </w:r>
    </w:p>
    <w:p w14:paraId="6DA2044D" w14:textId="77777777" w:rsidR="007D148E" w:rsidRDefault="007C3187">
      <w:pPr>
        <w:pStyle w:val="BodyText"/>
        <w:spacing w:before="120" w:line="242" w:lineRule="auto"/>
        <w:ind w:left="720" w:right="1119"/>
        <w:jc w:val="both"/>
      </w:pPr>
      <w:r>
        <w:rPr>
          <w:color w:val="231F20"/>
        </w:rPr>
        <w:t>Your</w:t>
      </w:r>
      <w:r>
        <w:rPr>
          <w:color w:val="231F20"/>
          <w:spacing w:val="-15"/>
        </w:rPr>
        <w:t xml:space="preserve"> </w:t>
      </w:r>
      <w:r>
        <w:rPr>
          <w:color w:val="231F20"/>
        </w:rPr>
        <w:t>rules</w:t>
      </w:r>
      <w:r>
        <w:rPr>
          <w:color w:val="231F20"/>
          <w:spacing w:val="-15"/>
        </w:rPr>
        <w:t xml:space="preserve"> </w:t>
      </w:r>
      <w:r>
        <w:rPr>
          <w:color w:val="231F20"/>
        </w:rPr>
        <w:t>of</w:t>
      </w:r>
      <w:r>
        <w:rPr>
          <w:color w:val="231F20"/>
          <w:spacing w:val="-15"/>
        </w:rPr>
        <w:t xml:space="preserve"> </w:t>
      </w:r>
      <w:r>
        <w:rPr>
          <w:color w:val="231F20"/>
        </w:rPr>
        <w:t>procedure,</w:t>
      </w:r>
      <w:r>
        <w:rPr>
          <w:color w:val="231F20"/>
          <w:spacing w:val="-15"/>
        </w:rPr>
        <w:t xml:space="preserve"> </w:t>
      </w:r>
      <w:r>
        <w:rPr>
          <w:color w:val="231F20"/>
        </w:rPr>
        <w:t>once</w:t>
      </w:r>
      <w:r>
        <w:rPr>
          <w:color w:val="231F20"/>
          <w:spacing w:val="-15"/>
        </w:rPr>
        <w:t xml:space="preserve"> </w:t>
      </w:r>
      <w:r>
        <w:rPr>
          <w:color w:val="231F20"/>
        </w:rPr>
        <w:t>adopted,</w:t>
      </w:r>
      <w:r>
        <w:rPr>
          <w:color w:val="231F20"/>
          <w:spacing w:val="-15"/>
        </w:rPr>
        <w:t xml:space="preserve"> </w:t>
      </w:r>
      <w:r>
        <w:rPr>
          <w:color w:val="231F20"/>
        </w:rPr>
        <w:t>become</w:t>
      </w:r>
      <w:r>
        <w:rPr>
          <w:color w:val="231F20"/>
          <w:spacing w:val="-15"/>
        </w:rPr>
        <w:t xml:space="preserve"> </w:t>
      </w:r>
      <w:r>
        <w:rPr>
          <w:color w:val="231F20"/>
        </w:rPr>
        <w:t>binding</w:t>
      </w:r>
      <w:r>
        <w:rPr>
          <w:color w:val="231F20"/>
          <w:spacing w:val="-15"/>
        </w:rPr>
        <w:t xml:space="preserve"> </w:t>
      </w:r>
      <w:r>
        <w:rPr>
          <w:color w:val="231F20"/>
        </w:rPr>
        <w:t>upon</w:t>
      </w:r>
      <w:r>
        <w:rPr>
          <w:color w:val="231F20"/>
          <w:spacing w:val="-15"/>
        </w:rPr>
        <w:t xml:space="preserve"> </w:t>
      </w:r>
      <w:r>
        <w:rPr>
          <w:color w:val="231F20"/>
        </w:rPr>
        <w:t>each</w:t>
      </w:r>
      <w:r>
        <w:rPr>
          <w:color w:val="231F20"/>
          <w:spacing w:val="-15"/>
        </w:rPr>
        <w:t xml:space="preserve"> </w:t>
      </w:r>
      <w:r>
        <w:rPr>
          <w:color w:val="231F20"/>
        </w:rPr>
        <w:t>of</w:t>
      </w:r>
      <w:r>
        <w:rPr>
          <w:color w:val="231F20"/>
          <w:spacing w:val="-15"/>
        </w:rPr>
        <w:t xml:space="preserve"> </w:t>
      </w:r>
      <w:r>
        <w:rPr>
          <w:color w:val="231F20"/>
        </w:rPr>
        <w:t>you.</w:t>
      </w:r>
      <w:r>
        <w:rPr>
          <w:color w:val="231F20"/>
          <w:spacing w:val="8"/>
        </w:rPr>
        <w:t xml:space="preserve"> </w:t>
      </w:r>
      <w:r>
        <w:rPr>
          <w:color w:val="231F20"/>
        </w:rPr>
        <w:t>I</w:t>
      </w:r>
      <w:r>
        <w:rPr>
          <w:color w:val="231F20"/>
          <w:spacing w:val="-15"/>
        </w:rPr>
        <w:t xml:space="preserve"> </w:t>
      </w:r>
      <w:r>
        <w:rPr>
          <w:color w:val="231F20"/>
        </w:rPr>
        <w:t>direct</w:t>
      </w:r>
      <w:r>
        <w:rPr>
          <w:color w:val="231F20"/>
          <w:spacing w:val="-15"/>
        </w:rPr>
        <w:t xml:space="preserve"> </w:t>
      </w:r>
      <w:r>
        <w:rPr>
          <w:color w:val="231F20"/>
        </w:rPr>
        <w:t>you</w:t>
      </w:r>
      <w:r>
        <w:rPr>
          <w:color w:val="231F20"/>
          <w:spacing w:val="-15"/>
        </w:rPr>
        <w:t xml:space="preserve"> </w:t>
      </w:r>
      <w:r>
        <w:rPr>
          <w:color w:val="231F20"/>
        </w:rPr>
        <w:t>to</w:t>
      </w:r>
      <w:r>
        <w:rPr>
          <w:color w:val="231F20"/>
          <w:spacing w:val="-15"/>
        </w:rPr>
        <w:t xml:space="preserve"> </w:t>
      </w:r>
      <w:r>
        <w:rPr>
          <w:color w:val="231F20"/>
        </w:rPr>
        <w:t>faithfully follow those rules.</w:t>
      </w:r>
    </w:p>
    <w:p w14:paraId="6DA2044E" w14:textId="77777777" w:rsidR="007D148E" w:rsidRDefault="007C3187">
      <w:pPr>
        <w:pStyle w:val="BodyText"/>
        <w:spacing w:before="117"/>
        <w:ind w:left="720"/>
        <w:jc w:val="both"/>
      </w:pPr>
      <w:r>
        <w:rPr>
          <w:color w:val="231F20"/>
        </w:rPr>
        <w:t>I</w:t>
      </w:r>
      <w:r>
        <w:rPr>
          <w:color w:val="231F20"/>
          <w:spacing w:val="-9"/>
        </w:rPr>
        <w:t xml:space="preserve"> </w:t>
      </w:r>
      <w:r>
        <w:rPr>
          <w:color w:val="231F20"/>
        </w:rPr>
        <w:t>will</w:t>
      </w:r>
      <w:r>
        <w:rPr>
          <w:color w:val="231F20"/>
          <w:spacing w:val="-4"/>
        </w:rPr>
        <w:t xml:space="preserve"> </w:t>
      </w:r>
      <w:r>
        <w:rPr>
          <w:color w:val="231F20"/>
        </w:rPr>
        <w:t>now</w:t>
      </w:r>
      <w:r>
        <w:rPr>
          <w:color w:val="231F20"/>
          <w:spacing w:val="-6"/>
        </w:rPr>
        <w:t xml:space="preserve"> </w:t>
      </w:r>
      <w:r>
        <w:rPr>
          <w:color w:val="231F20"/>
        </w:rPr>
        <w:t>describe</w:t>
      </w:r>
      <w:r>
        <w:rPr>
          <w:color w:val="231F20"/>
          <w:spacing w:val="-4"/>
        </w:rPr>
        <w:t xml:space="preserve"> </w:t>
      </w:r>
      <w:r>
        <w:rPr>
          <w:color w:val="231F20"/>
        </w:rPr>
        <w:t>your</w:t>
      </w:r>
      <w:r>
        <w:rPr>
          <w:color w:val="231F20"/>
          <w:spacing w:val="-3"/>
        </w:rPr>
        <w:t xml:space="preserve"> </w:t>
      </w:r>
      <w:r>
        <w:rPr>
          <w:color w:val="231F20"/>
        </w:rPr>
        <w:t>duties</w:t>
      </w:r>
      <w:r>
        <w:rPr>
          <w:color w:val="231F20"/>
          <w:spacing w:val="-2"/>
        </w:rPr>
        <w:t xml:space="preserve"> </w:t>
      </w:r>
      <w:r>
        <w:rPr>
          <w:color w:val="231F20"/>
        </w:rPr>
        <w:t>in</w:t>
      </w:r>
      <w:r>
        <w:rPr>
          <w:color w:val="231F20"/>
          <w:spacing w:val="-4"/>
        </w:rPr>
        <w:t xml:space="preserve"> </w:t>
      </w:r>
      <w:r>
        <w:rPr>
          <w:color w:val="231F20"/>
        </w:rPr>
        <w:t>more</w:t>
      </w:r>
      <w:r>
        <w:rPr>
          <w:color w:val="231F20"/>
          <w:spacing w:val="-4"/>
        </w:rPr>
        <w:t xml:space="preserve"> </w:t>
      </w:r>
      <w:r>
        <w:rPr>
          <w:color w:val="231F20"/>
          <w:spacing w:val="-2"/>
        </w:rPr>
        <w:t>detail.</w:t>
      </w:r>
    </w:p>
    <w:p w14:paraId="6DA2044F" w14:textId="77777777" w:rsidR="007D148E" w:rsidRDefault="007D148E">
      <w:pPr>
        <w:pStyle w:val="BodyText"/>
      </w:pPr>
    </w:p>
    <w:p w14:paraId="6DA20450" w14:textId="77777777" w:rsidR="007D148E" w:rsidRDefault="007C3187">
      <w:pPr>
        <w:pStyle w:val="Heading5"/>
        <w:spacing w:before="1"/>
        <w:ind w:left="2283" w:right="2637"/>
        <w:jc w:val="center"/>
      </w:pPr>
      <w:r>
        <w:rPr>
          <w:color w:val="231F20"/>
        </w:rPr>
        <w:t>THE</w:t>
      </w:r>
      <w:r>
        <w:rPr>
          <w:color w:val="231F20"/>
          <w:spacing w:val="-4"/>
        </w:rPr>
        <w:t xml:space="preserve"> </w:t>
      </w:r>
      <w:r>
        <w:rPr>
          <w:color w:val="231F20"/>
        </w:rPr>
        <w:t>CIVIL</w:t>
      </w:r>
      <w:r>
        <w:rPr>
          <w:color w:val="231F20"/>
          <w:spacing w:val="-4"/>
        </w:rPr>
        <w:t xml:space="preserve"> </w:t>
      </w:r>
      <w:r>
        <w:rPr>
          <w:color w:val="231F20"/>
        </w:rPr>
        <w:t>FUNCTIONS</w:t>
      </w:r>
      <w:r>
        <w:rPr>
          <w:color w:val="231F20"/>
          <w:spacing w:val="-3"/>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GRAND</w:t>
      </w:r>
      <w:r>
        <w:rPr>
          <w:color w:val="231F20"/>
          <w:spacing w:val="-3"/>
        </w:rPr>
        <w:t xml:space="preserve"> </w:t>
      </w:r>
      <w:r>
        <w:rPr>
          <w:color w:val="231F20"/>
          <w:spacing w:val="-4"/>
        </w:rPr>
        <w:t>JURY</w:t>
      </w:r>
    </w:p>
    <w:p w14:paraId="6DA20451" w14:textId="77777777" w:rsidR="007D148E" w:rsidRDefault="007C3187">
      <w:pPr>
        <w:pStyle w:val="BodyText"/>
        <w:spacing w:before="120"/>
        <w:ind w:left="720" w:right="1081"/>
      </w:pPr>
      <w:r>
        <w:rPr>
          <w:color w:val="231F20"/>
        </w:rPr>
        <w:t>The primary function of the Grand Jury is the examination of county government, city governments,</w:t>
      </w:r>
      <w:r>
        <w:rPr>
          <w:color w:val="231F20"/>
          <w:spacing w:val="-15"/>
        </w:rPr>
        <w:t xml:space="preserve"> </w:t>
      </w:r>
      <w:r>
        <w:rPr>
          <w:color w:val="231F20"/>
        </w:rPr>
        <w:t>special</w:t>
      </w:r>
      <w:r>
        <w:rPr>
          <w:color w:val="231F20"/>
          <w:spacing w:val="-15"/>
        </w:rPr>
        <w:t xml:space="preserve"> </w:t>
      </w:r>
      <w:r>
        <w:rPr>
          <w:color w:val="231F20"/>
        </w:rPr>
        <w:t>districts,</w:t>
      </w:r>
      <w:r>
        <w:rPr>
          <w:color w:val="231F20"/>
          <w:spacing w:val="-15"/>
        </w:rPr>
        <w:t xml:space="preserve"> </w:t>
      </w:r>
      <w:r>
        <w:rPr>
          <w:color w:val="231F20"/>
        </w:rPr>
        <w:t>school</w:t>
      </w:r>
      <w:r>
        <w:rPr>
          <w:color w:val="231F20"/>
          <w:spacing w:val="-15"/>
        </w:rPr>
        <w:t xml:space="preserve"> </w:t>
      </w:r>
      <w:r>
        <w:rPr>
          <w:color w:val="231F20"/>
        </w:rPr>
        <w:t>districts,</w:t>
      </w:r>
      <w:r>
        <w:rPr>
          <w:color w:val="231F20"/>
          <w:spacing w:val="-15"/>
        </w:rPr>
        <w:t xml:space="preserve"> </w:t>
      </w:r>
      <w:r>
        <w:rPr>
          <w:color w:val="231F20"/>
        </w:rPr>
        <w:t>and</w:t>
      </w:r>
      <w:r>
        <w:rPr>
          <w:color w:val="231F20"/>
          <w:spacing w:val="-15"/>
        </w:rPr>
        <w:t xml:space="preserve"> </w:t>
      </w:r>
      <w:r>
        <w:rPr>
          <w:color w:val="231F20"/>
        </w:rPr>
        <w:t>other</w:t>
      </w:r>
      <w:r>
        <w:rPr>
          <w:color w:val="231F20"/>
          <w:spacing w:val="-15"/>
        </w:rPr>
        <w:t xml:space="preserve"> </w:t>
      </w:r>
      <w:r>
        <w:rPr>
          <w:color w:val="231F20"/>
        </w:rPr>
        <w:t>local</w:t>
      </w:r>
      <w:r>
        <w:rPr>
          <w:color w:val="231F20"/>
          <w:spacing w:val="-15"/>
        </w:rPr>
        <w:t xml:space="preserve"> </w:t>
      </w:r>
      <w:r>
        <w:rPr>
          <w:color w:val="231F20"/>
        </w:rPr>
        <w:t>governmental</w:t>
      </w:r>
      <w:r>
        <w:rPr>
          <w:color w:val="231F20"/>
          <w:spacing w:val="-15"/>
        </w:rPr>
        <w:t xml:space="preserve"> </w:t>
      </w:r>
      <w:r>
        <w:rPr>
          <w:color w:val="231F20"/>
        </w:rPr>
        <w:t>entities</w:t>
      </w:r>
      <w:r>
        <w:rPr>
          <w:color w:val="231F20"/>
          <w:spacing w:val="-15"/>
        </w:rPr>
        <w:t xml:space="preserve"> </w:t>
      </w:r>
      <w:r>
        <w:rPr>
          <w:color w:val="231F20"/>
        </w:rPr>
        <w:t>within</w:t>
      </w:r>
      <w:r>
        <w:rPr>
          <w:color w:val="231F20"/>
          <w:spacing w:val="-15"/>
        </w:rPr>
        <w:t xml:space="preserve"> </w:t>
      </w:r>
      <w:r>
        <w:rPr>
          <w:color w:val="231F20"/>
        </w:rPr>
        <w:t xml:space="preserve">Shasta </w:t>
      </w:r>
      <w:r>
        <w:rPr>
          <w:color w:val="231F20"/>
          <w:spacing w:val="-2"/>
        </w:rPr>
        <w:t>County.</w:t>
      </w:r>
    </w:p>
    <w:p w14:paraId="6DA20452" w14:textId="77777777" w:rsidR="007D148E" w:rsidRDefault="007C3187">
      <w:pPr>
        <w:pStyle w:val="BodyText"/>
        <w:spacing w:before="120"/>
        <w:ind w:left="720" w:right="706"/>
      </w:pPr>
      <w:r>
        <w:rPr>
          <w:color w:val="231F20"/>
        </w:rPr>
        <w:t>The</w:t>
      </w:r>
      <w:r>
        <w:rPr>
          <w:color w:val="231F20"/>
          <w:spacing w:val="-15"/>
        </w:rPr>
        <w:t xml:space="preserve"> </w:t>
      </w:r>
      <w:r>
        <w:rPr>
          <w:color w:val="231F20"/>
        </w:rPr>
        <w:t>Grand</w:t>
      </w:r>
      <w:r>
        <w:rPr>
          <w:color w:val="231F20"/>
          <w:spacing w:val="-15"/>
        </w:rPr>
        <w:t xml:space="preserve"> </w:t>
      </w:r>
      <w:r>
        <w:rPr>
          <w:color w:val="231F20"/>
        </w:rPr>
        <w:t>Jury’s</w:t>
      </w:r>
      <w:r>
        <w:rPr>
          <w:color w:val="231F20"/>
          <w:spacing w:val="-15"/>
        </w:rPr>
        <w:t xml:space="preserve"> </w:t>
      </w:r>
      <w:r>
        <w:rPr>
          <w:color w:val="231F20"/>
        </w:rPr>
        <w:t>investigation</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public</w:t>
      </w:r>
      <w:r>
        <w:rPr>
          <w:color w:val="231F20"/>
          <w:spacing w:val="-15"/>
        </w:rPr>
        <w:t xml:space="preserve"> </w:t>
      </w:r>
      <w:r>
        <w:rPr>
          <w:color w:val="231F20"/>
        </w:rPr>
        <w:t>entity</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followed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issuance</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formal</w:t>
      </w:r>
      <w:r>
        <w:rPr>
          <w:color w:val="231F20"/>
          <w:spacing w:val="-15"/>
        </w:rPr>
        <w:t xml:space="preserve"> </w:t>
      </w:r>
      <w:r>
        <w:rPr>
          <w:color w:val="231F20"/>
        </w:rPr>
        <w:t>report containing your findings and recommendations.</w:t>
      </w:r>
    </w:p>
    <w:p w14:paraId="6DA20453" w14:textId="77777777" w:rsidR="007D148E" w:rsidRDefault="007D148E">
      <w:pPr>
        <w:pStyle w:val="BodyText"/>
        <w:sectPr w:rsidR="007D148E">
          <w:pgSz w:w="12240" w:h="15840"/>
          <w:pgMar w:top="740" w:right="360" w:bottom="480" w:left="720" w:header="514" w:footer="297" w:gutter="0"/>
          <w:cols w:space="720"/>
        </w:sectPr>
      </w:pPr>
    </w:p>
    <w:p w14:paraId="6DA20454" w14:textId="77777777" w:rsidR="007D148E" w:rsidRDefault="007D148E">
      <w:pPr>
        <w:pStyle w:val="BodyText"/>
      </w:pPr>
    </w:p>
    <w:p w14:paraId="6DA20455" w14:textId="77777777" w:rsidR="007D148E" w:rsidRDefault="007D148E">
      <w:pPr>
        <w:pStyle w:val="BodyText"/>
        <w:spacing w:before="129"/>
      </w:pPr>
    </w:p>
    <w:p w14:paraId="6DA20456" w14:textId="77777777" w:rsidR="007D148E" w:rsidRDefault="007C3187">
      <w:pPr>
        <w:pStyle w:val="BodyText"/>
        <w:ind w:left="720" w:right="706"/>
      </w:pPr>
      <w:r>
        <w:rPr>
          <w:color w:val="231F20"/>
        </w:rPr>
        <w:t>This</w:t>
      </w:r>
      <w:r>
        <w:rPr>
          <w:color w:val="231F20"/>
          <w:spacing w:val="-15"/>
        </w:rPr>
        <w:t xml:space="preserve"> </w:t>
      </w:r>
      <w:r>
        <w:rPr>
          <w:color w:val="231F20"/>
        </w:rPr>
        <w:t>investigation</w:t>
      </w:r>
      <w:r>
        <w:rPr>
          <w:color w:val="231F20"/>
          <w:spacing w:val="-15"/>
        </w:rPr>
        <w:t xml:space="preserve"> </w:t>
      </w:r>
      <w:r>
        <w:rPr>
          <w:color w:val="231F20"/>
        </w:rPr>
        <w:t>and</w:t>
      </w:r>
      <w:r>
        <w:rPr>
          <w:color w:val="231F20"/>
          <w:spacing w:val="-15"/>
        </w:rPr>
        <w:t xml:space="preserve"> </w:t>
      </w:r>
      <w:r>
        <w:rPr>
          <w:color w:val="231F20"/>
        </w:rPr>
        <w:t>reporting</w:t>
      </w:r>
      <w:r>
        <w:rPr>
          <w:color w:val="231F20"/>
          <w:spacing w:val="-15"/>
        </w:rPr>
        <w:t xml:space="preserve"> </w:t>
      </w:r>
      <w:r>
        <w:rPr>
          <w:color w:val="231F20"/>
        </w:rPr>
        <w:t>on</w:t>
      </w:r>
      <w:r>
        <w:rPr>
          <w:color w:val="231F20"/>
          <w:spacing w:val="-15"/>
        </w:rPr>
        <w:t xml:space="preserve"> </w:t>
      </w:r>
      <w:r>
        <w:rPr>
          <w:color w:val="231F20"/>
        </w:rPr>
        <w:t>local</w:t>
      </w:r>
      <w:r>
        <w:rPr>
          <w:color w:val="231F20"/>
          <w:spacing w:val="-15"/>
        </w:rPr>
        <w:t xml:space="preserve"> </w:t>
      </w:r>
      <w:r>
        <w:rPr>
          <w:color w:val="231F20"/>
        </w:rPr>
        <w:t>governments</w:t>
      </w:r>
      <w:r>
        <w:rPr>
          <w:color w:val="231F20"/>
          <w:spacing w:val="-15"/>
        </w:rPr>
        <w:t xml:space="preserve"> </w:t>
      </w:r>
      <w:r>
        <w:rPr>
          <w:color w:val="231F20"/>
        </w:rPr>
        <w:t>is</w:t>
      </w:r>
      <w:r>
        <w:rPr>
          <w:color w:val="231F20"/>
          <w:spacing w:val="-15"/>
        </w:rPr>
        <w:t xml:space="preserve"> </w:t>
      </w:r>
      <w:r>
        <w:rPr>
          <w:color w:val="231F20"/>
        </w:rPr>
        <w:t>sometimes</w:t>
      </w:r>
      <w:r>
        <w:rPr>
          <w:color w:val="231F20"/>
          <w:spacing w:val="-15"/>
        </w:rPr>
        <w:t xml:space="preserve"> </w:t>
      </w:r>
      <w:r>
        <w:rPr>
          <w:color w:val="231F20"/>
        </w:rPr>
        <w:t>referred</w:t>
      </w:r>
      <w:r>
        <w:rPr>
          <w:color w:val="231F20"/>
          <w:spacing w:val="-15"/>
        </w:rPr>
        <w:t xml:space="preserve"> </w:t>
      </w:r>
      <w:r>
        <w:rPr>
          <w:color w:val="231F20"/>
        </w:rPr>
        <w:t>to</w:t>
      </w:r>
      <w:r>
        <w:rPr>
          <w:color w:val="231F20"/>
          <w:spacing w:val="-15"/>
        </w:rPr>
        <w:t xml:space="preserve"> </w:t>
      </w:r>
      <w:r>
        <w:rPr>
          <w:color w:val="231F20"/>
        </w:rPr>
        <w:t>as</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Jury’s “watch dog” function.</w:t>
      </w:r>
    </w:p>
    <w:p w14:paraId="6DA20457" w14:textId="77777777" w:rsidR="007D148E" w:rsidRDefault="007C3187">
      <w:pPr>
        <w:pStyle w:val="BodyText"/>
        <w:spacing w:before="120"/>
        <w:ind w:left="720" w:right="706"/>
      </w:pPr>
      <w:r>
        <w:rPr>
          <w:color w:val="231F20"/>
        </w:rPr>
        <w:t>State</w:t>
      </w:r>
      <w:r>
        <w:rPr>
          <w:color w:val="231F20"/>
          <w:spacing w:val="-10"/>
        </w:rPr>
        <w:t xml:space="preserve"> </w:t>
      </w:r>
      <w:r>
        <w:rPr>
          <w:color w:val="231F20"/>
        </w:rPr>
        <w:t>law</w:t>
      </w:r>
      <w:r>
        <w:rPr>
          <w:color w:val="231F20"/>
          <w:spacing w:val="-10"/>
        </w:rPr>
        <w:t xml:space="preserve"> </w:t>
      </w:r>
      <w:r>
        <w:rPr>
          <w:color w:val="231F20"/>
        </w:rPr>
        <w:t>requires</w:t>
      </w:r>
      <w:r>
        <w:rPr>
          <w:color w:val="231F20"/>
          <w:spacing w:val="-7"/>
        </w:rPr>
        <w:t xml:space="preserve"> </w:t>
      </w:r>
      <w:r>
        <w:rPr>
          <w:color w:val="231F20"/>
        </w:rPr>
        <w:t>that</w:t>
      </w:r>
      <w:r>
        <w:rPr>
          <w:color w:val="231F20"/>
          <w:spacing w:val="-7"/>
        </w:rPr>
        <w:t xml:space="preserve"> </w:t>
      </w:r>
      <w:r>
        <w:rPr>
          <w:color w:val="231F20"/>
        </w:rPr>
        <w:t>the</w:t>
      </w:r>
      <w:r>
        <w:rPr>
          <w:color w:val="231F20"/>
          <w:spacing w:val="-10"/>
        </w:rPr>
        <w:t xml:space="preserve"> </w:t>
      </w:r>
      <w:r>
        <w:rPr>
          <w:color w:val="231F20"/>
        </w:rPr>
        <w:t>Grand</w:t>
      </w:r>
      <w:r>
        <w:rPr>
          <w:color w:val="231F20"/>
          <w:spacing w:val="-7"/>
        </w:rPr>
        <w:t xml:space="preserve"> </w:t>
      </w:r>
      <w:r>
        <w:rPr>
          <w:color w:val="231F20"/>
        </w:rPr>
        <w:t>Jury</w:t>
      </w:r>
      <w:r>
        <w:rPr>
          <w:color w:val="231F20"/>
          <w:spacing w:val="-8"/>
        </w:rPr>
        <w:t xml:space="preserve"> </w:t>
      </w:r>
      <w:r>
        <w:rPr>
          <w:color w:val="231F20"/>
        </w:rPr>
        <w:t>investigate</w:t>
      </w:r>
      <w:r>
        <w:rPr>
          <w:color w:val="231F20"/>
          <w:spacing w:val="-8"/>
        </w:rPr>
        <w:t xml:space="preserve"> </w:t>
      </w:r>
      <w:r>
        <w:rPr>
          <w:color w:val="231F20"/>
        </w:rPr>
        <w:t>and</w:t>
      </w:r>
      <w:r>
        <w:rPr>
          <w:color w:val="231F20"/>
          <w:spacing w:val="-10"/>
        </w:rPr>
        <w:t xml:space="preserve"> </w:t>
      </w:r>
      <w:r>
        <w:rPr>
          <w:color w:val="231F20"/>
        </w:rPr>
        <w:t>issue</w:t>
      </w:r>
      <w:r>
        <w:rPr>
          <w:color w:val="231F20"/>
          <w:spacing w:val="-10"/>
        </w:rPr>
        <w:t xml:space="preserve"> </w:t>
      </w:r>
      <w:r>
        <w:rPr>
          <w:color w:val="231F20"/>
        </w:rPr>
        <w:t>at</w:t>
      </w:r>
      <w:r>
        <w:rPr>
          <w:color w:val="231F20"/>
          <w:spacing w:val="-7"/>
        </w:rPr>
        <w:t xml:space="preserve"> </w:t>
      </w:r>
      <w:r>
        <w:rPr>
          <w:color w:val="231F20"/>
        </w:rPr>
        <w:t>least</w:t>
      </w:r>
      <w:r>
        <w:rPr>
          <w:color w:val="231F20"/>
          <w:spacing w:val="-7"/>
        </w:rPr>
        <w:t xml:space="preserve"> </w:t>
      </w:r>
      <w:r>
        <w:rPr>
          <w:color w:val="231F20"/>
        </w:rPr>
        <w:t>one</w:t>
      </w:r>
      <w:r>
        <w:rPr>
          <w:color w:val="231F20"/>
          <w:spacing w:val="-10"/>
        </w:rPr>
        <w:t xml:space="preserve"> </w:t>
      </w:r>
      <w:r>
        <w:rPr>
          <w:color w:val="231F20"/>
        </w:rPr>
        <w:t>report</w:t>
      </w:r>
      <w:r>
        <w:rPr>
          <w:color w:val="231F20"/>
          <w:spacing w:val="-7"/>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operations</w:t>
      </w:r>
      <w:r>
        <w:rPr>
          <w:color w:val="231F20"/>
          <w:spacing w:val="-8"/>
        </w:rPr>
        <w:t xml:space="preserve"> </w:t>
      </w:r>
      <w:r>
        <w:rPr>
          <w:color w:val="231F20"/>
        </w:rPr>
        <w:t>or functions of County government each year.</w:t>
      </w:r>
    </w:p>
    <w:p w14:paraId="6DA20458" w14:textId="77777777" w:rsidR="007D148E" w:rsidRDefault="007C3187">
      <w:pPr>
        <w:pStyle w:val="BodyText"/>
        <w:spacing w:before="120"/>
        <w:ind w:left="720" w:right="706"/>
      </w:pPr>
      <w:r>
        <w:rPr>
          <w:color w:val="231F20"/>
        </w:rPr>
        <w:t>However,</w:t>
      </w:r>
      <w:r>
        <w:rPr>
          <w:color w:val="231F20"/>
          <w:spacing w:val="-3"/>
        </w:rPr>
        <w:t xml:space="preserve"> </w:t>
      </w:r>
      <w:r>
        <w:rPr>
          <w:color w:val="231F20"/>
        </w:rPr>
        <w:t>because</w:t>
      </w:r>
      <w:r>
        <w:rPr>
          <w:color w:val="231F20"/>
          <w:spacing w:val="-3"/>
        </w:rPr>
        <w:t xml:space="preserve"> </w:t>
      </w:r>
      <w:r>
        <w:rPr>
          <w:color w:val="231F20"/>
        </w:rPr>
        <w:t>of</w:t>
      </w:r>
      <w:r>
        <w:rPr>
          <w:color w:val="231F20"/>
          <w:spacing w:val="-3"/>
        </w:rPr>
        <w:t xml:space="preserve"> </w:t>
      </w:r>
      <w:r>
        <w:rPr>
          <w:color w:val="231F20"/>
        </w:rPr>
        <w:t>the size</w:t>
      </w:r>
      <w:r>
        <w:rPr>
          <w:color w:val="231F20"/>
          <w:spacing w:val="-1"/>
        </w:rPr>
        <w:t xml:space="preserve"> </w:t>
      </w:r>
      <w:r>
        <w:rPr>
          <w:color w:val="231F20"/>
        </w:rPr>
        <w:t>and</w:t>
      </w:r>
      <w:r>
        <w:rPr>
          <w:color w:val="231F20"/>
          <w:spacing w:val="-3"/>
        </w:rPr>
        <w:t xml:space="preserve"> </w:t>
      </w:r>
      <w:r>
        <w:rPr>
          <w:color w:val="231F20"/>
        </w:rPr>
        <w:t>complexity</w:t>
      </w:r>
      <w:r>
        <w:rPr>
          <w:color w:val="231F20"/>
          <w:spacing w:val="-3"/>
        </w:rPr>
        <w:t xml:space="preserve"> </w:t>
      </w:r>
      <w:r>
        <w:rPr>
          <w:color w:val="231F20"/>
        </w:rPr>
        <w:t>of</w:t>
      </w:r>
      <w:r>
        <w:rPr>
          <w:color w:val="231F20"/>
          <w:spacing w:val="-3"/>
        </w:rPr>
        <w:t xml:space="preserve"> </w:t>
      </w:r>
      <w:r>
        <w:rPr>
          <w:color w:val="231F20"/>
        </w:rPr>
        <w:t>County</w:t>
      </w:r>
      <w:r>
        <w:rPr>
          <w:color w:val="231F20"/>
          <w:spacing w:val="-3"/>
        </w:rPr>
        <w:t xml:space="preserve"> </w:t>
      </w:r>
      <w:r>
        <w:rPr>
          <w:color w:val="231F20"/>
        </w:rPr>
        <w:t>government,</w:t>
      </w:r>
      <w:r>
        <w:rPr>
          <w:color w:val="231F20"/>
          <w:spacing w:val="-3"/>
        </w:rPr>
        <w:t xml:space="preserve"> </w:t>
      </w:r>
      <w:r>
        <w:rPr>
          <w:color w:val="231F20"/>
        </w:rPr>
        <w:t>it</w:t>
      </w:r>
      <w:r>
        <w:rPr>
          <w:color w:val="231F20"/>
          <w:spacing w:val="-3"/>
        </w:rPr>
        <w:t xml:space="preserve"> </w:t>
      </w:r>
      <w:r>
        <w:rPr>
          <w:color w:val="231F20"/>
        </w:rPr>
        <w:t>would</w:t>
      </w:r>
      <w:r>
        <w:rPr>
          <w:color w:val="231F20"/>
          <w:spacing w:val="-3"/>
        </w:rPr>
        <w:t xml:space="preserve"> </w:t>
      </w:r>
      <w:r>
        <w:rPr>
          <w:color w:val="231F20"/>
        </w:rPr>
        <w:t>be</w:t>
      </w:r>
      <w:r>
        <w:rPr>
          <w:color w:val="231F20"/>
          <w:spacing w:val="-3"/>
        </w:rPr>
        <w:t xml:space="preserve"> </w:t>
      </w:r>
      <w:r>
        <w:rPr>
          <w:color w:val="231F20"/>
        </w:rPr>
        <w:t>impossible</w:t>
      </w:r>
      <w:r>
        <w:rPr>
          <w:color w:val="231F20"/>
          <w:spacing w:val="-3"/>
        </w:rPr>
        <w:t xml:space="preserve"> </w:t>
      </w:r>
      <w:r>
        <w:rPr>
          <w:color w:val="231F20"/>
        </w:rPr>
        <w:t>to investigate all County operations, departments and functions each year.</w:t>
      </w:r>
    </w:p>
    <w:p w14:paraId="6DA20459" w14:textId="77777777" w:rsidR="007D148E" w:rsidRDefault="007C3187">
      <w:pPr>
        <w:pStyle w:val="BodyText"/>
        <w:spacing w:before="120"/>
        <w:ind w:left="720" w:right="1228"/>
        <w:jc w:val="both"/>
      </w:pPr>
      <w:r>
        <w:rPr>
          <w:color w:val="231F20"/>
        </w:rPr>
        <w:t>You</w:t>
      </w:r>
      <w:r>
        <w:rPr>
          <w:color w:val="231F20"/>
          <w:spacing w:val="-3"/>
        </w:rPr>
        <w:t xml:space="preserve"> </w:t>
      </w:r>
      <w:r>
        <w:rPr>
          <w:color w:val="231F20"/>
        </w:rPr>
        <w:t>might</w:t>
      </w:r>
      <w:r>
        <w:rPr>
          <w:color w:val="231F20"/>
          <w:spacing w:val="-2"/>
        </w:rPr>
        <w:t xml:space="preserve"> </w:t>
      </w:r>
      <w:r>
        <w:rPr>
          <w:color w:val="231F20"/>
        </w:rPr>
        <w:t>review</w:t>
      </w:r>
      <w:r>
        <w:rPr>
          <w:color w:val="231F20"/>
          <w:spacing w:val="-3"/>
        </w:rPr>
        <w:t xml:space="preserve"> </w:t>
      </w:r>
      <w:r>
        <w:rPr>
          <w:color w:val="231F20"/>
        </w:rPr>
        <w:t>the</w:t>
      </w:r>
      <w:r>
        <w:rPr>
          <w:color w:val="231F20"/>
          <w:spacing w:val="-3"/>
        </w:rPr>
        <w:t xml:space="preserve"> </w:t>
      </w:r>
      <w:r>
        <w:rPr>
          <w:color w:val="231F20"/>
        </w:rPr>
        <w:t>final</w:t>
      </w:r>
      <w:r>
        <w:rPr>
          <w:color w:val="231F20"/>
          <w:spacing w:val="-2"/>
        </w:rPr>
        <w:t xml:space="preserve"> </w:t>
      </w:r>
      <w:r>
        <w:rPr>
          <w:color w:val="231F20"/>
        </w:rPr>
        <w:t>reports</w:t>
      </w:r>
      <w:r>
        <w:rPr>
          <w:color w:val="231F20"/>
          <w:spacing w:val="-3"/>
        </w:rPr>
        <w:t xml:space="preserve"> </w:t>
      </w:r>
      <w:r>
        <w:rPr>
          <w:color w:val="231F20"/>
        </w:rPr>
        <w:t>issued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several</w:t>
      </w:r>
      <w:r>
        <w:rPr>
          <w:color w:val="231F20"/>
          <w:spacing w:val="-3"/>
        </w:rPr>
        <w:t xml:space="preserve"> </w:t>
      </w:r>
      <w:r>
        <w:rPr>
          <w:color w:val="231F20"/>
        </w:rPr>
        <w:t>Grand</w:t>
      </w:r>
      <w:r>
        <w:rPr>
          <w:color w:val="231F20"/>
          <w:spacing w:val="-3"/>
        </w:rPr>
        <w:t xml:space="preserve"> </w:t>
      </w:r>
      <w:r>
        <w:rPr>
          <w:color w:val="231F20"/>
        </w:rPr>
        <w:t>Juries</w:t>
      </w:r>
      <w:r>
        <w:rPr>
          <w:color w:val="231F20"/>
          <w:spacing w:val="-3"/>
        </w:rPr>
        <w:t xml:space="preserve"> </w:t>
      </w:r>
      <w:r>
        <w:rPr>
          <w:color w:val="231F20"/>
        </w:rPr>
        <w:t>to help</w:t>
      </w:r>
      <w:r>
        <w:rPr>
          <w:color w:val="231F20"/>
          <w:spacing w:val="-3"/>
        </w:rPr>
        <w:t xml:space="preserve"> </w:t>
      </w:r>
      <w:r>
        <w:rPr>
          <w:color w:val="231F20"/>
        </w:rPr>
        <w:t>you</w:t>
      </w:r>
      <w:r>
        <w:rPr>
          <w:color w:val="231F20"/>
          <w:spacing w:val="-3"/>
        </w:rPr>
        <w:t xml:space="preserve"> </w:t>
      </w:r>
      <w:r>
        <w:rPr>
          <w:color w:val="231F20"/>
        </w:rPr>
        <w:t>determine which</w:t>
      </w:r>
      <w:r>
        <w:rPr>
          <w:color w:val="231F20"/>
          <w:spacing w:val="-3"/>
        </w:rPr>
        <w:t xml:space="preserve"> </w:t>
      </w:r>
      <w:r>
        <w:rPr>
          <w:color w:val="231F20"/>
        </w:rPr>
        <w:t>county</w:t>
      </w:r>
      <w:r>
        <w:rPr>
          <w:color w:val="231F20"/>
          <w:spacing w:val="-3"/>
        </w:rPr>
        <w:t xml:space="preserve"> </w:t>
      </w:r>
      <w:r>
        <w:rPr>
          <w:color w:val="231F20"/>
        </w:rPr>
        <w:t>departments</w:t>
      </w:r>
      <w:r>
        <w:rPr>
          <w:color w:val="231F20"/>
          <w:spacing w:val="-3"/>
        </w:rPr>
        <w:t xml:space="preserve"> </w:t>
      </w:r>
      <w:r>
        <w:rPr>
          <w:color w:val="231F20"/>
        </w:rPr>
        <w:t>or</w:t>
      </w:r>
      <w:r>
        <w:rPr>
          <w:color w:val="231F20"/>
          <w:spacing w:val="-3"/>
        </w:rPr>
        <w:t xml:space="preserve"> </w:t>
      </w:r>
      <w:r>
        <w:rPr>
          <w:color w:val="231F20"/>
        </w:rPr>
        <w:t>functions</w:t>
      </w:r>
      <w:r>
        <w:rPr>
          <w:color w:val="231F20"/>
          <w:spacing w:val="-3"/>
        </w:rPr>
        <w:t xml:space="preserve"> </w:t>
      </w:r>
      <w:r>
        <w:rPr>
          <w:color w:val="231F20"/>
        </w:rPr>
        <w:t>you</w:t>
      </w:r>
      <w:r>
        <w:rPr>
          <w:color w:val="231F20"/>
          <w:spacing w:val="-3"/>
        </w:rPr>
        <w:t xml:space="preserve"> </w:t>
      </w:r>
      <w:r>
        <w:rPr>
          <w:color w:val="231F20"/>
        </w:rPr>
        <w:t>would</w:t>
      </w:r>
      <w:r>
        <w:rPr>
          <w:color w:val="231F20"/>
          <w:spacing w:val="-3"/>
        </w:rPr>
        <w:t xml:space="preserve"> </w:t>
      </w:r>
      <w:r>
        <w:rPr>
          <w:color w:val="231F20"/>
        </w:rPr>
        <w:t>like</w:t>
      </w:r>
      <w:r>
        <w:rPr>
          <w:color w:val="231F20"/>
          <w:spacing w:val="-3"/>
        </w:rPr>
        <w:t xml:space="preserve"> </w:t>
      </w:r>
      <w:r>
        <w:rPr>
          <w:color w:val="231F20"/>
        </w:rPr>
        <w:t>to</w:t>
      </w:r>
      <w:r>
        <w:rPr>
          <w:color w:val="231F20"/>
          <w:spacing w:val="-3"/>
        </w:rPr>
        <w:t xml:space="preserve"> </w:t>
      </w:r>
      <w:r>
        <w:rPr>
          <w:color w:val="231F20"/>
        </w:rPr>
        <w:t>investigate.</w:t>
      </w:r>
      <w:r>
        <w:rPr>
          <w:color w:val="231F20"/>
          <w:spacing w:val="39"/>
        </w:rPr>
        <w:t xml:space="preserve"> </w:t>
      </w:r>
      <w:r>
        <w:rPr>
          <w:color w:val="231F20"/>
        </w:rPr>
        <w:t>Your</w:t>
      </w:r>
      <w:r>
        <w:rPr>
          <w:color w:val="231F20"/>
          <w:spacing w:val="-3"/>
        </w:rPr>
        <w:t xml:space="preserve"> </w:t>
      </w:r>
      <w:r>
        <w:rPr>
          <w:color w:val="231F20"/>
        </w:rPr>
        <w:t>selection</w:t>
      </w:r>
      <w:r>
        <w:rPr>
          <w:color w:val="231F20"/>
          <w:spacing w:val="-3"/>
        </w:rPr>
        <w:t xml:space="preserve"> </w:t>
      </w:r>
      <w:r>
        <w:rPr>
          <w:color w:val="231F20"/>
        </w:rPr>
        <w:t>could</w:t>
      </w:r>
      <w:r>
        <w:rPr>
          <w:color w:val="231F20"/>
          <w:spacing w:val="-3"/>
        </w:rPr>
        <w:t xml:space="preserve"> </w:t>
      </w:r>
      <w:r>
        <w:rPr>
          <w:color w:val="231F20"/>
        </w:rPr>
        <w:t>also be</w:t>
      </w:r>
      <w:r>
        <w:rPr>
          <w:color w:val="231F20"/>
          <w:spacing w:val="-1"/>
        </w:rPr>
        <w:t xml:space="preserve"> </w:t>
      </w:r>
      <w:r>
        <w:rPr>
          <w:color w:val="231F20"/>
        </w:rPr>
        <w:t>based</w:t>
      </w:r>
      <w:r>
        <w:rPr>
          <w:color w:val="231F20"/>
          <w:spacing w:val="-1"/>
        </w:rPr>
        <w:t xml:space="preserve"> </w:t>
      </w:r>
      <w:r>
        <w:rPr>
          <w:color w:val="231F20"/>
        </w:rPr>
        <w:t>on</w:t>
      </w:r>
      <w:r>
        <w:rPr>
          <w:color w:val="231F20"/>
          <w:spacing w:val="-1"/>
        </w:rPr>
        <w:t xml:space="preserve"> </w:t>
      </w:r>
      <w:r>
        <w:rPr>
          <w:color w:val="231F20"/>
        </w:rPr>
        <w:t>a citizen’s complaint</w:t>
      </w:r>
      <w:r>
        <w:rPr>
          <w:color w:val="231F20"/>
          <w:spacing w:val="-1"/>
        </w:rPr>
        <w:t xml:space="preserve"> </w:t>
      </w:r>
      <w:r>
        <w:rPr>
          <w:color w:val="231F20"/>
        </w:rPr>
        <w:t>or</w:t>
      </w:r>
      <w:r>
        <w:rPr>
          <w:color w:val="231F20"/>
          <w:spacing w:val="-1"/>
        </w:rPr>
        <w:t xml:space="preserve"> </w:t>
      </w:r>
      <w:r>
        <w:rPr>
          <w:color w:val="231F20"/>
        </w:rPr>
        <w:t>on</w:t>
      </w:r>
      <w:r>
        <w:rPr>
          <w:color w:val="231F20"/>
          <w:spacing w:val="-1"/>
        </w:rPr>
        <w:t xml:space="preserve"> </w:t>
      </w:r>
      <w:r>
        <w:rPr>
          <w:color w:val="231F20"/>
        </w:rPr>
        <w:t>recent</w:t>
      </w:r>
      <w:r>
        <w:rPr>
          <w:color w:val="231F20"/>
          <w:spacing w:val="-3"/>
        </w:rPr>
        <w:t xml:space="preserve"> </w:t>
      </w:r>
      <w:r>
        <w:rPr>
          <w:color w:val="231F20"/>
        </w:rPr>
        <w:t>media</w:t>
      </w:r>
      <w:r>
        <w:rPr>
          <w:color w:val="231F20"/>
          <w:spacing w:val="-1"/>
        </w:rPr>
        <w:t xml:space="preserve"> </w:t>
      </w:r>
      <w:r>
        <w:rPr>
          <w:color w:val="231F20"/>
        </w:rPr>
        <w:t>coverage</w:t>
      </w:r>
      <w:r>
        <w:rPr>
          <w:color w:val="231F20"/>
          <w:spacing w:val="-1"/>
        </w:rPr>
        <w:t xml:space="preserve"> </w:t>
      </w:r>
      <w:r>
        <w:rPr>
          <w:color w:val="231F20"/>
        </w:rPr>
        <w:t>concerning</w:t>
      </w:r>
      <w:r>
        <w:rPr>
          <w:color w:val="231F20"/>
          <w:spacing w:val="-1"/>
        </w:rPr>
        <w:t xml:space="preserve"> </w:t>
      </w:r>
      <w:r>
        <w:rPr>
          <w:color w:val="231F20"/>
        </w:rPr>
        <w:t>a</w:t>
      </w:r>
      <w:r>
        <w:rPr>
          <w:color w:val="231F20"/>
          <w:spacing w:val="-1"/>
        </w:rPr>
        <w:t xml:space="preserve"> </w:t>
      </w:r>
      <w:r>
        <w:rPr>
          <w:color w:val="231F20"/>
        </w:rPr>
        <w:t>county</w:t>
      </w:r>
      <w:r>
        <w:rPr>
          <w:color w:val="231F20"/>
          <w:spacing w:val="-1"/>
        </w:rPr>
        <w:t xml:space="preserve"> </w:t>
      </w:r>
      <w:r>
        <w:rPr>
          <w:color w:val="231F20"/>
        </w:rPr>
        <w:t>department, program or function.</w:t>
      </w:r>
    </w:p>
    <w:p w14:paraId="6DA2045A" w14:textId="77777777" w:rsidR="007D148E" w:rsidRDefault="007C3187">
      <w:pPr>
        <w:pStyle w:val="BodyText"/>
        <w:spacing w:before="118"/>
        <w:ind w:left="720" w:right="1120"/>
      </w:pPr>
      <w:r>
        <w:rPr>
          <w:color w:val="231F20"/>
        </w:rPr>
        <w:t>And</w:t>
      </w:r>
      <w:r>
        <w:rPr>
          <w:color w:val="231F20"/>
          <w:spacing w:val="-12"/>
        </w:rPr>
        <w:t xml:space="preserve"> </w:t>
      </w:r>
      <w:r>
        <w:rPr>
          <w:color w:val="231F20"/>
        </w:rPr>
        <w:t>as</w:t>
      </w:r>
      <w:r>
        <w:rPr>
          <w:color w:val="231F20"/>
          <w:spacing w:val="-8"/>
        </w:rPr>
        <w:t xml:space="preserve"> </w:t>
      </w:r>
      <w:r>
        <w:rPr>
          <w:color w:val="231F20"/>
        </w:rPr>
        <w:t>I</w:t>
      </w:r>
      <w:r>
        <w:rPr>
          <w:color w:val="231F20"/>
          <w:spacing w:val="-15"/>
        </w:rPr>
        <w:t xml:space="preserve"> </w:t>
      </w:r>
      <w:r>
        <w:rPr>
          <w:color w:val="231F20"/>
        </w:rPr>
        <w:t>mentioned</w:t>
      </w:r>
      <w:r>
        <w:rPr>
          <w:color w:val="231F20"/>
          <w:spacing w:val="-10"/>
        </w:rPr>
        <w:t xml:space="preserve"> </w:t>
      </w:r>
      <w:r>
        <w:rPr>
          <w:color w:val="231F20"/>
        </w:rPr>
        <w:t>a</w:t>
      </w:r>
      <w:r>
        <w:rPr>
          <w:color w:val="231F20"/>
          <w:spacing w:val="-10"/>
        </w:rPr>
        <w:t xml:space="preserve"> </w:t>
      </w:r>
      <w:r>
        <w:rPr>
          <w:color w:val="231F20"/>
        </w:rPr>
        <w:t>moment</w:t>
      </w:r>
      <w:r>
        <w:rPr>
          <w:color w:val="231F20"/>
          <w:spacing w:val="-12"/>
        </w:rPr>
        <w:t xml:space="preserve"> </w:t>
      </w:r>
      <w:r>
        <w:rPr>
          <w:color w:val="231F20"/>
        </w:rPr>
        <w:t>ago,</w:t>
      </w:r>
      <w:r>
        <w:rPr>
          <w:color w:val="231F20"/>
          <w:spacing w:val="-12"/>
        </w:rPr>
        <w:t xml:space="preserve"> </w:t>
      </w:r>
      <w:r>
        <w:rPr>
          <w:color w:val="231F20"/>
        </w:rPr>
        <w:t>the</w:t>
      </w:r>
      <w:r>
        <w:rPr>
          <w:color w:val="231F20"/>
          <w:spacing w:val="-10"/>
        </w:rPr>
        <w:t xml:space="preserve"> </w:t>
      </w:r>
      <w:r>
        <w:rPr>
          <w:color w:val="231F20"/>
        </w:rPr>
        <w:t>Grand</w:t>
      </w:r>
      <w:r>
        <w:rPr>
          <w:color w:val="231F20"/>
          <w:spacing w:val="-12"/>
        </w:rPr>
        <w:t xml:space="preserve"> </w:t>
      </w:r>
      <w:r>
        <w:rPr>
          <w:color w:val="231F20"/>
        </w:rPr>
        <w:t>Jury</w:t>
      </w:r>
      <w:r>
        <w:rPr>
          <w:color w:val="231F20"/>
          <w:spacing w:val="-8"/>
        </w:rPr>
        <w:t xml:space="preserve"> </w:t>
      </w:r>
      <w:r>
        <w:rPr>
          <w:color w:val="231F20"/>
        </w:rPr>
        <w:t>is</w:t>
      </w:r>
      <w:r>
        <w:rPr>
          <w:color w:val="231F20"/>
          <w:spacing w:val="-13"/>
        </w:rPr>
        <w:t xml:space="preserve"> </w:t>
      </w:r>
      <w:r>
        <w:rPr>
          <w:color w:val="231F20"/>
        </w:rPr>
        <w:t>also</w:t>
      </w:r>
      <w:r>
        <w:rPr>
          <w:color w:val="231F20"/>
          <w:spacing w:val="-10"/>
        </w:rPr>
        <w:t xml:space="preserve"> </w:t>
      </w:r>
      <w:r>
        <w:rPr>
          <w:color w:val="231F20"/>
        </w:rPr>
        <w:t>empowered</w:t>
      </w:r>
      <w:r>
        <w:rPr>
          <w:color w:val="231F20"/>
          <w:spacing w:val="-12"/>
        </w:rPr>
        <w:t xml:space="preserve"> </w:t>
      </w:r>
      <w:r>
        <w:rPr>
          <w:color w:val="231F20"/>
        </w:rPr>
        <w:t>to</w:t>
      </w:r>
      <w:r>
        <w:rPr>
          <w:color w:val="231F20"/>
          <w:spacing w:val="-12"/>
        </w:rPr>
        <w:t xml:space="preserve"> </w:t>
      </w:r>
      <w:r>
        <w:rPr>
          <w:color w:val="231F20"/>
        </w:rPr>
        <w:t>investigate</w:t>
      </w:r>
      <w:r>
        <w:rPr>
          <w:color w:val="231F20"/>
          <w:spacing w:val="-15"/>
        </w:rPr>
        <w:t xml:space="preserve"> </w:t>
      </w:r>
      <w:r>
        <w:rPr>
          <w:color w:val="231F20"/>
        </w:rPr>
        <w:t>the</w:t>
      </w:r>
      <w:r>
        <w:rPr>
          <w:color w:val="231F20"/>
          <w:spacing w:val="-10"/>
        </w:rPr>
        <w:t xml:space="preserve"> </w:t>
      </w:r>
      <w:r>
        <w:rPr>
          <w:color w:val="231F20"/>
        </w:rPr>
        <w:t>operations of other local government entities within the county, such as cities, special districts and school districts.</w:t>
      </w:r>
      <w:r>
        <w:rPr>
          <w:color w:val="231F20"/>
          <w:spacing w:val="40"/>
        </w:rPr>
        <w:t xml:space="preserve"> </w:t>
      </w:r>
      <w:r>
        <w:rPr>
          <w:color w:val="231F20"/>
        </w:rPr>
        <w:t>It is up to the Grand Jury to decide what to investigate.</w:t>
      </w:r>
    </w:p>
    <w:p w14:paraId="6DA2045B" w14:textId="77777777" w:rsidR="007D148E" w:rsidRDefault="007C3187">
      <w:pPr>
        <w:pStyle w:val="BodyText"/>
        <w:spacing w:before="121"/>
        <w:ind w:left="720" w:right="1120"/>
      </w:pPr>
      <w:r>
        <w:rPr>
          <w:color w:val="231F20"/>
        </w:rPr>
        <w:t>One</w:t>
      </w:r>
      <w:r>
        <w:rPr>
          <w:color w:val="231F20"/>
          <w:spacing w:val="-11"/>
        </w:rPr>
        <w:t xml:space="preserve"> </w:t>
      </w:r>
      <w:r>
        <w:rPr>
          <w:color w:val="231F20"/>
        </w:rPr>
        <w:t>important</w:t>
      </w:r>
      <w:r>
        <w:rPr>
          <w:color w:val="231F20"/>
          <w:spacing w:val="-5"/>
        </w:rPr>
        <w:t xml:space="preserve"> </w:t>
      </w:r>
      <w:r>
        <w:rPr>
          <w:color w:val="231F20"/>
        </w:rPr>
        <w:t>aspect</w:t>
      </w:r>
      <w:r>
        <w:rPr>
          <w:color w:val="231F20"/>
          <w:spacing w:val="-5"/>
        </w:rPr>
        <w:t xml:space="preserve"> </w:t>
      </w:r>
      <w:r>
        <w:rPr>
          <w:color w:val="231F20"/>
        </w:rPr>
        <w:t>of</w:t>
      </w:r>
      <w:r>
        <w:rPr>
          <w:color w:val="231F20"/>
          <w:spacing w:val="-5"/>
        </w:rPr>
        <w:t xml:space="preserve"> </w:t>
      </w:r>
      <w:r>
        <w:rPr>
          <w:color w:val="231F20"/>
        </w:rPr>
        <w:t>your</w:t>
      </w:r>
      <w:r>
        <w:rPr>
          <w:color w:val="231F20"/>
          <w:spacing w:val="-10"/>
        </w:rPr>
        <w:t xml:space="preserve"> </w:t>
      </w:r>
      <w:r>
        <w:rPr>
          <w:color w:val="231F20"/>
        </w:rPr>
        <w:t>investigation</w:t>
      </w:r>
      <w:r>
        <w:rPr>
          <w:color w:val="231F20"/>
          <w:spacing w:val="-10"/>
        </w:rPr>
        <w:t xml:space="preserve"> </w:t>
      </w:r>
      <w:r>
        <w:rPr>
          <w:color w:val="231F20"/>
        </w:rPr>
        <w:t>of</w:t>
      </w:r>
      <w:r>
        <w:rPr>
          <w:color w:val="231F20"/>
          <w:spacing w:val="-6"/>
        </w:rPr>
        <w:t xml:space="preserve"> </w:t>
      </w:r>
      <w:r>
        <w:rPr>
          <w:color w:val="231F20"/>
        </w:rPr>
        <w:t>local</w:t>
      </w:r>
      <w:r>
        <w:rPr>
          <w:color w:val="231F20"/>
          <w:spacing w:val="-7"/>
        </w:rPr>
        <w:t xml:space="preserve"> </w:t>
      </w:r>
      <w:r>
        <w:rPr>
          <w:color w:val="231F20"/>
        </w:rPr>
        <w:t>government</w:t>
      </w:r>
      <w:r>
        <w:rPr>
          <w:color w:val="231F20"/>
          <w:spacing w:val="-7"/>
        </w:rPr>
        <w:t xml:space="preserve"> </w:t>
      </w:r>
      <w:r>
        <w:rPr>
          <w:color w:val="231F20"/>
        </w:rPr>
        <w:t>is</w:t>
      </w:r>
      <w:r>
        <w:rPr>
          <w:color w:val="231F20"/>
          <w:spacing w:val="-5"/>
        </w:rPr>
        <w:t xml:space="preserve"> </w:t>
      </w:r>
      <w:r>
        <w:rPr>
          <w:color w:val="231F20"/>
        </w:rPr>
        <w:t>a</w:t>
      </w:r>
      <w:r>
        <w:rPr>
          <w:color w:val="231F20"/>
          <w:spacing w:val="-10"/>
        </w:rPr>
        <w:t xml:space="preserve"> </w:t>
      </w:r>
      <w:r>
        <w:rPr>
          <w:color w:val="231F20"/>
        </w:rPr>
        <w:t>determination</w:t>
      </w:r>
      <w:r>
        <w:rPr>
          <w:color w:val="231F20"/>
          <w:spacing w:val="-10"/>
        </w:rPr>
        <w:t xml:space="preserve"> </w:t>
      </w:r>
      <w:r>
        <w:rPr>
          <w:color w:val="231F20"/>
        </w:rPr>
        <w:t>whether</w:t>
      </w:r>
      <w:r>
        <w:rPr>
          <w:color w:val="231F20"/>
          <w:spacing w:val="-10"/>
        </w:rPr>
        <w:t xml:space="preserve"> </w:t>
      </w:r>
      <w:r>
        <w:rPr>
          <w:color w:val="231F20"/>
        </w:rPr>
        <w:t>public monies are being expended wisely and for appropriate purposes.</w:t>
      </w:r>
      <w:r>
        <w:rPr>
          <w:color w:val="231F20"/>
          <w:spacing w:val="40"/>
        </w:rPr>
        <w:t xml:space="preserve"> </w:t>
      </w:r>
      <w:r>
        <w:rPr>
          <w:color w:val="231F20"/>
        </w:rPr>
        <w:t>In looking into fiscal matters, you are entitled to examine the books and records of all local public entities.</w:t>
      </w:r>
    </w:p>
    <w:p w14:paraId="6DA2045C" w14:textId="77777777" w:rsidR="007D148E" w:rsidRDefault="007C3187">
      <w:pPr>
        <w:pStyle w:val="BodyText"/>
        <w:spacing w:before="120"/>
        <w:ind w:left="720" w:right="1115"/>
        <w:jc w:val="both"/>
      </w:pPr>
      <w:r>
        <w:rPr>
          <w:color w:val="231F20"/>
        </w:rPr>
        <w:t>State</w:t>
      </w:r>
      <w:r>
        <w:rPr>
          <w:color w:val="231F20"/>
          <w:spacing w:val="-12"/>
        </w:rPr>
        <w:t xml:space="preserve"> </w:t>
      </w:r>
      <w:r>
        <w:rPr>
          <w:color w:val="231F20"/>
        </w:rPr>
        <w:t>law</w:t>
      </w:r>
      <w:r>
        <w:rPr>
          <w:color w:val="231F20"/>
          <w:spacing w:val="-12"/>
        </w:rPr>
        <w:t xml:space="preserve"> </w:t>
      </w:r>
      <w:r>
        <w:rPr>
          <w:color w:val="231F20"/>
        </w:rPr>
        <w:t>requires</w:t>
      </w:r>
      <w:r>
        <w:rPr>
          <w:color w:val="231F20"/>
          <w:spacing w:val="-10"/>
        </w:rPr>
        <w:t xml:space="preserve"> </w:t>
      </w:r>
      <w:r>
        <w:rPr>
          <w:color w:val="231F20"/>
        </w:rPr>
        <w:t>the</w:t>
      </w:r>
      <w:r>
        <w:rPr>
          <w:color w:val="231F20"/>
          <w:spacing w:val="-10"/>
        </w:rPr>
        <w:t xml:space="preserve"> </w:t>
      </w:r>
      <w:r>
        <w:rPr>
          <w:color w:val="231F20"/>
        </w:rPr>
        <w:t>Grand</w:t>
      </w:r>
      <w:r>
        <w:rPr>
          <w:color w:val="231F20"/>
          <w:spacing w:val="-12"/>
        </w:rPr>
        <w:t xml:space="preserve"> </w:t>
      </w:r>
      <w:r>
        <w:rPr>
          <w:color w:val="231F20"/>
        </w:rPr>
        <w:t>Jury</w:t>
      </w:r>
      <w:r>
        <w:rPr>
          <w:color w:val="231F20"/>
          <w:spacing w:val="-12"/>
        </w:rPr>
        <w:t xml:space="preserve"> </w:t>
      </w:r>
      <w:r>
        <w:rPr>
          <w:color w:val="231F20"/>
        </w:rPr>
        <w:t>to</w:t>
      </w:r>
      <w:r>
        <w:rPr>
          <w:color w:val="231F20"/>
          <w:spacing w:val="-12"/>
        </w:rPr>
        <w:t xml:space="preserve"> </w:t>
      </w:r>
      <w:r>
        <w:rPr>
          <w:color w:val="231F20"/>
        </w:rPr>
        <w:t>inquire</w:t>
      </w:r>
      <w:r>
        <w:rPr>
          <w:color w:val="231F20"/>
          <w:spacing w:val="-13"/>
        </w:rPr>
        <w:t xml:space="preserve"> </w:t>
      </w:r>
      <w:r>
        <w:rPr>
          <w:color w:val="231F20"/>
        </w:rPr>
        <w:t>into</w:t>
      </w:r>
      <w:r>
        <w:rPr>
          <w:color w:val="231F20"/>
          <w:spacing w:val="-13"/>
        </w:rPr>
        <w:t xml:space="preserve"> </w:t>
      </w:r>
      <w:r>
        <w:rPr>
          <w:color w:val="231F20"/>
        </w:rPr>
        <w:t>the</w:t>
      </w:r>
      <w:r>
        <w:rPr>
          <w:color w:val="231F20"/>
          <w:spacing w:val="-12"/>
        </w:rPr>
        <w:t xml:space="preserve"> </w:t>
      </w:r>
      <w:r>
        <w:rPr>
          <w:color w:val="231F20"/>
        </w:rPr>
        <w:t>condition</w:t>
      </w:r>
      <w:r>
        <w:rPr>
          <w:color w:val="231F20"/>
          <w:spacing w:val="-12"/>
        </w:rPr>
        <w:t xml:space="preserve"> </w:t>
      </w:r>
      <w:r>
        <w:rPr>
          <w:color w:val="231F20"/>
        </w:rPr>
        <w:t>and</w:t>
      </w:r>
      <w:r>
        <w:rPr>
          <w:color w:val="231F20"/>
          <w:spacing w:val="-12"/>
        </w:rPr>
        <w:t xml:space="preserve"> </w:t>
      </w:r>
      <w:r>
        <w:rPr>
          <w:color w:val="231F20"/>
        </w:rPr>
        <w:t>management</w:t>
      </w:r>
      <w:r>
        <w:rPr>
          <w:color w:val="231F20"/>
          <w:spacing w:val="-10"/>
        </w:rPr>
        <w:t xml:space="preserve"> </w:t>
      </w:r>
      <w:r>
        <w:rPr>
          <w:color w:val="231F20"/>
        </w:rPr>
        <w:t>of</w:t>
      </w:r>
      <w:r>
        <w:rPr>
          <w:color w:val="231F20"/>
          <w:spacing w:val="-12"/>
        </w:rPr>
        <w:t xml:space="preserve"> </w:t>
      </w:r>
      <w:r>
        <w:rPr>
          <w:color w:val="231F20"/>
        </w:rPr>
        <w:t>all</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public prisons</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County.</w:t>
      </w:r>
      <w:r>
        <w:rPr>
          <w:color w:val="231F20"/>
          <w:spacing w:val="-5"/>
        </w:rPr>
        <w:t xml:space="preserve"> </w:t>
      </w:r>
      <w:r>
        <w:rPr>
          <w:color w:val="231F20"/>
        </w:rPr>
        <w:t>In</w:t>
      </w:r>
      <w:r>
        <w:rPr>
          <w:color w:val="231F20"/>
          <w:spacing w:val="-15"/>
        </w:rPr>
        <w:t xml:space="preserve"> </w:t>
      </w:r>
      <w:r>
        <w:rPr>
          <w:color w:val="231F20"/>
        </w:rPr>
        <w:t>Shasta</w:t>
      </w:r>
      <w:r>
        <w:rPr>
          <w:color w:val="231F20"/>
          <w:spacing w:val="-15"/>
        </w:rPr>
        <w:t xml:space="preserve"> </w:t>
      </w:r>
      <w:r>
        <w:rPr>
          <w:color w:val="231F20"/>
        </w:rPr>
        <w:t>County,</w:t>
      </w:r>
      <w:r>
        <w:rPr>
          <w:color w:val="231F20"/>
          <w:spacing w:val="-15"/>
        </w:rPr>
        <w:t xml:space="preserve"> </w:t>
      </w:r>
      <w:r>
        <w:rPr>
          <w:color w:val="231F20"/>
        </w:rPr>
        <w:t>the</w:t>
      </w:r>
      <w:r>
        <w:rPr>
          <w:color w:val="231F20"/>
          <w:spacing w:val="-15"/>
        </w:rPr>
        <w:t xml:space="preserve"> </w:t>
      </w:r>
      <w:r>
        <w:rPr>
          <w:color w:val="231F20"/>
        </w:rPr>
        <w:t>only</w:t>
      </w:r>
      <w:r>
        <w:rPr>
          <w:color w:val="231F20"/>
          <w:spacing w:val="-15"/>
        </w:rPr>
        <w:t xml:space="preserve"> </w:t>
      </w:r>
      <w:r>
        <w:rPr>
          <w:color w:val="231F20"/>
        </w:rPr>
        <w:t>public</w:t>
      </w:r>
      <w:r>
        <w:rPr>
          <w:color w:val="231F20"/>
          <w:spacing w:val="-15"/>
        </w:rPr>
        <w:t xml:space="preserve"> </w:t>
      </w:r>
      <w:r>
        <w:rPr>
          <w:color w:val="231F20"/>
        </w:rPr>
        <w:t>prison</w:t>
      </w:r>
      <w:r>
        <w:rPr>
          <w:color w:val="231F20"/>
          <w:spacing w:val="-15"/>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Sugar</w:t>
      </w:r>
      <w:r>
        <w:rPr>
          <w:color w:val="231F20"/>
          <w:spacing w:val="-15"/>
        </w:rPr>
        <w:t xml:space="preserve"> </w:t>
      </w:r>
      <w:r>
        <w:rPr>
          <w:color w:val="231F20"/>
        </w:rPr>
        <w:t>Pine</w:t>
      </w:r>
      <w:r>
        <w:rPr>
          <w:color w:val="231F20"/>
          <w:spacing w:val="-15"/>
        </w:rPr>
        <w:t xml:space="preserve"> </w:t>
      </w:r>
      <w:r>
        <w:rPr>
          <w:color w:val="231F20"/>
        </w:rPr>
        <w:t xml:space="preserve">Conservation </w:t>
      </w:r>
      <w:r>
        <w:rPr>
          <w:color w:val="231F20"/>
          <w:spacing w:val="-2"/>
        </w:rPr>
        <w:t>Camp.</w:t>
      </w:r>
    </w:p>
    <w:p w14:paraId="6DA2045D" w14:textId="77777777" w:rsidR="007D148E" w:rsidRDefault="007C3187">
      <w:pPr>
        <w:pStyle w:val="BodyText"/>
        <w:spacing w:before="120"/>
        <w:ind w:left="720" w:right="1120"/>
      </w:pPr>
      <w:r>
        <w:rPr>
          <w:color w:val="231F20"/>
        </w:rPr>
        <w:t>In addition, our Grand Jury has routinely inspected two local correctional facilities within the county</w:t>
      </w:r>
      <w:r>
        <w:rPr>
          <w:color w:val="231F20"/>
          <w:spacing w:val="-3"/>
        </w:rPr>
        <w:t xml:space="preserve"> </w:t>
      </w:r>
      <w:r>
        <w:rPr>
          <w:color w:val="231F20"/>
        </w:rPr>
        <w:t>each</w:t>
      </w:r>
      <w:r>
        <w:rPr>
          <w:color w:val="231F20"/>
          <w:spacing w:val="-3"/>
        </w:rPr>
        <w:t xml:space="preserve"> </w:t>
      </w:r>
      <w:r>
        <w:rPr>
          <w:color w:val="231F20"/>
        </w:rPr>
        <w:t>year:</w:t>
      </w:r>
      <w:r>
        <w:rPr>
          <w:color w:val="231F20"/>
          <w:spacing w:val="-3"/>
        </w:rPr>
        <w:t xml:space="preserve"> </w:t>
      </w:r>
      <w:r>
        <w:rPr>
          <w:color w:val="231F20"/>
        </w:rPr>
        <w:t>the county</w:t>
      </w:r>
      <w:r>
        <w:rPr>
          <w:color w:val="231F20"/>
          <w:spacing w:val="-3"/>
        </w:rPr>
        <w:t xml:space="preserve"> </w:t>
      </w:r>
      <w:r>
        <w:rPr>
          <w:color w:val="231F20"/>
        </w:rPr>
        <w:t>jail</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juvenile</w:t>
      </w:r>
      <w:r>
        <w:rPr>
          <w:color w:val="231F20"/>
          <w:spacing w:val="-7"/>
        </w:rPr>
        <w:t xml:space="preserve"> </w:t>
      </w:r>
      <w:r>
        <w:rPr>
          <w:color w:val="231F20"/>
        </w:rPr>
        <w:t>hall.</w:t>
      </w:r>
      <w:r>
        <w:rPr>
          <w:color w:val="231F20"/>
          <w:spacing w:val="40"/>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are</w:t>
      </w:r>
      <w:r>
        <w:rPr>
          <w:color w:val="231F20"/>
          <w:spacing w:val="-4"/>
        </w:rPr>
        <w:t xml:space="preserve"> </w:t>
      </w:r>
      <w:r>
        <w:rPr>
          <w:color w:val="231F20"/>
        </w:rPr>
        <w:t>entitled</w:t>
      </w:r>
      <w:r>
        <w:rPr>
          <w:color w:val="231F20"/>
          <w:spacing w:val="-3"/>
        </w:rPr>
        <w:t xml:space="preserve"> </w:t>
      </w:r>
      <w:r>
        <w:rPr>
          <w:color w:val="231F20"/>
        </w:rPr>
        <w:t>to</w:t>
      </w:r>
      <w:r>
        <w:rPr>
          <w:color w:val="231F20"/>
          <w:spacing w:val="-3"/>
        </w:rPr>
        <w:t xml:space="preserve"> </w:t>
      </w:r>
      <w:r>
        <w:rPr>
          <w:color w:val="231F20"/>
        </w:rPr>
        <w:t>free</w:t>
      </w:r>
      <w:r>
        <w:rPr>
          <w:color w:val="231F20"/>
          <w:spacing w:val="-1"/>
        </w:rPr>
        <w:t xml:space="preserve"> </w:t>
      </w:r>
      <w:r>
        <w:rPr>
          <w:color w:val="231F20"/>
        </w:rPr>
        <w:t>access</w:t>
      </w:r>
      <w:r>
        <w:rPr>
          <w:color w:val="231F20"/>
          <w:spacing w:val="-3"/>
        </w:rPr>
        <w:t xml:space="preserve"> </w:t>
      </w:r>
      <w:r>
        <w:rPr>
          <w:color w:val="231F20"/>
        </w:rPr>
        <w:t>to all of these public detention and correctional facilities.</w:t>
      </w:r>
    </w:p>
    <w:p w14:paraId="6DA2045E" w14:textId="77777777" w:rsidR="007D148E" w:rsidRDefault="007C3187">
      <w:pPr>
        <w:pStyle w:val="BodyText"/>
        <w:spacing w:before="120"/>
        <w:ind w:left="720" w:right="1120"/>
      </w:pPr>
      <w:r>
        <w:rPr>
          <w:color w:val="231F20"/>
        </w:rPr>
        <w:t>As</w:t>
      </w:r>
      <w:r>
        <w:rPr>
          <w:color w:val="231F20"/>
          <w:spacing w:val="-4"/>
        </w:rPr>
        <w:t xml:space="preserve"> </w:t>
      </w:r>
      <w:r>
        <w:rPr>
          <w:color w:val="231F20"/>
        </w:rPr>
        <w:t>required</w:t>
      </w:r>
      <w:r>
        <w:rPr>
          <w:color w:val="231F20"/>
          <w:spacing w:val="-4"/>
        </w:rPr>
        <w:t xml:space="preserve"> </w:t>
      </w:r>
      <w:r>
        <w:rPr>
          <w:color w:val="231F20"/>
        </w:rPr>
        <w:t>by</w:t>
      </w:r>
      <w:r>
        <w:rPr>
          <w:color w:val="231F20"/>
          <w:spacing w:val="-4"/>
        </w:rPr>
        <w:t xml:space="preserve"> </w:t>
      </w:r>
      <w:r>
        <w:rPr>
          <w:color w:val="231F20"/>
        </w:rPr>
        <w:t>state</w:t>
      </w:r>
      <w:r>
        <w:rPr>
          <w:color w:val="231F20"/>
          <w:spacing w:val="-4"/>
        </w:rPr>
        <w:t xml:space="preserve"> </w:t>
      </w:r>
      <w:r>
        <w:rPr>
          <w:color w:val="231F20"/>
        </w:rPr>
        <w:t>law,</w:t>
      </w:r>
      <w:r>
        <w:rPr>
          <w:color w:val="231F20"/>
          <w:spacing w:val="-1"/>
        </w:rPr>
        <w:t xml:space="preserve"> </w:t>
      </w:r>
      <w:r>
        <w:rPr>
          <w:color w:val="231F20"/>
        </w:rPr>
        <w:t>I</w:t>
      </w:r>
      <w:r>
        <w:rPr>
          <w:color w:val="231F20"/>
          <w:spacing w:val="-4"/>
        </w:rPr>
        <w:t xml:space="preserve"> </w:t>
      </w:r>
      <w:r>
        <w:rPr>
          <w:color w:val="231F20"/>
        </w:rPr>
        <w:t>will</w:t>
      </w:r>
      <w:r>
        <w:rPr>
          <w:color w:val="231F20"/>
          <w:spacing w:val="-4"/>
        </w:rPr>
        <w:t xml:space="preserve"> </w:t>
      </w:r>
      <w:r>
        <w:rPr>
          <w:color w:val="231F20"/>
        </w:rPr>
        <w:t>now</w:t>
      </w:r>
      <w:r>
        <w:rPr>
          <w:color w:val="231F20"/>
          <w:spacing w:val="-4"/>
        </w:rPr>
        <w:t xml:space="preserve"> </w:t>
      </w:r>
      <w:r>
        <w:rPr>
          <w:color w:val="231F20"/>
        </w:rPr>
        <w:t>call</w:t>
      </w:r>
      <w:r>
        <w:rPr>
          <w:color w:val="231F20"/>
          <w:spacing w:val="-4"/>
        </w:rPr>
        <w:t xml:space="preserve"> </w:t>
      </w:r>
      <w:r>
        <w:rPr>
          <w:color w:val="231F20"/>
        </w:rPr>
        <w:t>your</w:t>
      </w:r>
      <w:r>
        <w:rPr>
          <w:color w:val="231F20"/>
          <w:spacing w:val="-4"/>
        </w:rPr>
        <w:t xml:space="preserve"> </w:t>
      </w:r>
      <w:r>
        <w:rPr>
          <w:color w:val="231F20"/>
        </w:rPr>
        <w:t>attention</w:t>
      </w:r>
      <w:r>
        <w:rPr>
          <w:color w:val="231F20"/>
          <w:spacing w:val="-3"/>
        </w:rPr>
        <w:t xml:space="preserve"> </w:t>
      </w:r>
      <w:r>
        <w:rPr>
          <w:color w:val="231F20"/>
        </w:rPr>
        <w:t>to</w:t>
      </w:r>
      <w:r>
        <w:rPr>
          <w:color w:val="231F20"/>
          <w:spacing w:val="-3"/>
        </w:rPr>
        <w:t xml:space="preserve"> </w:t>
      </w:r>
      <w:r>
        <w:rPr>
          <w:color w:val="231F20"/>
        </w:rPr>
        <w:t>certain</w:t>
      </w:r>
      <w:r>
        <w:rPr>
          <w:color w:val="231F20"/>
          <w:spacing w:val="-3"/>
        </w:rPr>
        <w:t xml:space="preserve"> </w:t>
      </w:r>
      <w:r>
        <w:rPr>
          <w:color w:val="231F20"/>
        </w:rPr>
        <w:t>statutory</w:t>
      </w:r>
      <w:r>
        <w:rPr>
          <w:color w:val="231F20"/>
          <w:spacing w:val="-3"/>
        </w:rPr>
        <w:t xml:space="preserve"> </w:t>
      </w:r>
      <w:r>
        <w:rPr>
          <w:color w:val="231F20"/>
        </w:rPr>
        <w:t>provisions</w:t>
      </w:r>
      <w:r>
        <w:rPr>
          <w:color w:val="231F20"/>
          <w:spacing w:val="-4"/>
        </w:rPr>
        <w:t xml:space="preserve"> </w:t>
      </w:r>
      <w:r>
        <w:rPr>
          <w:color w:val="231F20"/>
        </w:rPr>
        <w:t>related</w:t>
      </w:r>
      <w:r>
        <w:rPr>
          <w:color w:val="231F20"/>
          <w:spacing w:val="-3"/>
        </w:rPr>
        <w:t xml:space="preserve"> </w:t>
      </w:r>
      <w:r>
        <w:rPr>
          <w:color w:val="231F20"/>
        </w:rPr>
        <w:t>to your investigations, particularly:</w:t>
      </w:r>
    </w:p>
    <w:p w14:paraId="6DA2045F" w14:textId="77777777" w:rsidR="007D148E" w:rsidRDefault="007C3187">
      <w:pPr>
        <w:pStyle w:val="ListParagraph"/>
        <w:numPr>
          <w:ilvl w:val="0"/>
          <w:numId w:val="62"/>
        </w:numPr>
        <w:tabs>
          <w:tab w:val="left" w:pos="1437"/>
        </w:tabs>
        <w:spacing w:before="120"/>
        <w:ind w:left="1437" w:hanging="357"/>
        <w:rPr>
          <w:sz w:val="24"/>
        </w:rPr>
      </w:pPr>
      <w:r>
        <w:rPr>
          <w:color w:val="231F20"/>
          <w:sz w:val="24"/>
        </w:rPr>
        <w:t>Government</w:t>
      </w:r>
      <w:r>
        <w:rPr>
          <w:color w:val="231F20"/>
          <w:spacing w:val="-14"/>
          <w:sz w:val="24"/>
        </w:rPr>
        <w:t xml:space="preserve"> </w:t>
      </w:r>
      <w:r>
        <w:rPr>
          <w:color w:val="231F20"/>
          <w:sz w:val="24"/>
        </w:rPr>
        <w:t>Code</w:t>
      </w:r>
      <w:r>
        <w:rPr>
          <w:color w:val="231F20"/>
          <w:spacing w:val="-14"/>
          <w:sz w:val="24"/>
        </w:rPr>
        <w:t xml:space="preserve"> </w:t>
      </w:r>
      <w:r>
        <w:rPr>
          <w:rFonts w:ascii="Calibri" w:hAnsi="Calibri"/>
          <w:color w:val="231F20"/>
        </w:rPr>
        <w:t>§§</w:t>
      </w:r>
      <w:r>
        <w:rPr>
          <w:rFonts w:ascii="Calibri" w:hAnsi="Calibri"/>
          <w:color w:val="231F20"/>
          <w:spacing w:val="1"/>
        </w:rPr>
        <w:t xml:space="preserve"> </w:t>
      </w:r>
      <w:r>
        <w:rPr>
          <w:color w:val="231F20"/>
          <w:sz w:val="24"/>
        </w:rPr>
        <w:t>23000</w:t>
      </w:r>
      <w:r>
        <w:rPr>
          <w:color w:val="231F20"/>
          <w:spacing w:val="-12"/>
          <w:sz w:val="24"/>
        </w:rPr>
        <w:t xml:space="preserve"> </w:t>
      </w:r>
      <w:r>
        <w:rPr>
          <w:color w:val="231F20"/>
          <w:sz w:val="24"/>
        </w:rPr>
        <w:t>through</w:t>
      </w:r>
      <w:r>
        <w:rPr>
          <w:color w:val="231F20"/>
          <w:spacing w:val="-12"/>
          <w:sz w:val="24"/>
        </w:rPr>
        <w:t xml:space="preserve"> </w:t>
      </w:r>
      <w:r>
        <w:rPr>
          <w:color w:val="231F20"/>
          <w:sz w:val="24"/>
        </w:rPr>
        <w:t>23027,</w:t>
      </w:r>
      <w:r>
        <w:rPr>
          <w:color w:val="231F20"/>
          <w:spacing w:val="-13"/>
          <w:sz w:val="24"/>
        </w:rPr>
        <w:t xml:space="preserve"> </w:t>
      </w:r>
      <w:r>
        <w:rPr>
          <w:color w:val="231F20"/>
          <w:sz w:val="24"/>
        </w:rPr>
        <w:t>inclusive</w:t>
      </w:r>
      <w:r>
        <w:rPr>
          <w:color w:val="231F20"/>
          <w:spacing w:val="-13"/>
          <w:sz w:val="24"/>
        </w:rPr>
        <w:t xml:space="preserve"> </w:t>
      </w:r>
      <w:r>
        <w:rPr>
          <w:color w:val="231F20"/>
          <w:sz w:val="24"/>
        </w:rPr>
        <w:t>(concerning</w:t>
      </w:r>
      <w:r>
        <w:rPr>
          <w:color w:val="231F20"/>
          <w:spacing w:val="-12"/>
          <w:sz w:val="24"/>
        </w:rPr>
        <w:t xml:space="preserve"> </w:t>
      </w:r>
      <w:r>
        <w:rPr>
          <w:color w:val="231F20"/>
          <w:sz w:val="24"/>
        </w:rPr>
        <w:t>the</w:t>
      </w:r>
      <w:r>
        <w:rPr>
          <w:color w:val="231F20"/>
          <w:spacing w:val="-12"/>
          <w:sz w:val="24"/>
        </w:rPr>
        <w:t xml:space="preserve"> </w:t>
      </w:r>
      <w:r>
        <w:rPr>
          <w:color w:val="231F20"/>
          <w:sz w:val="24"/>
        </w:rPr>
        <w:t>powers</w:t>
      </w:r>
      <w:r>
        <w:rPr>
          <w:color w:val="231F20"/>
          <w:spacing w:val="-12"/>
          <w:sz w:val="24"/>
        </w:rPr>
        <w:t xml:space="preserve"> </w:t>
      </w:r>
      <w:r>
        <w:rPr>
          <w:color w:val="231F20"/>
          <w:sz w:val="24"/>
        </w:rPr>
        <w:t>of</w:t>
      </w:r>
      <w:r>
        <w:rPr>
          <w:color w:val="231F20"/>
          <w:spacing w:val="-12"/>
          <w:sz w:val="24"/>
        </w:rPr>
        <w:t xml:space="preserve"> </w:t>
      </w:r>
      <w:r>
        <w:rPr>
          <w:color w:val="231F20"/>
          <w:spacing w:val="-2"/>
          <w:sz w:val="24"/>
        </w:rPr>
        <w:t>counties),</w:t>
      </w:r>
    </w:p>
    <w:p w14:paraId="6DA20460" w14:textId="77777777" w:rsidR="007D148E" w:rsidRDefault="007C3187">
      <w:pPr>
        <w:pStyle w:val="BodyText"/>
        <w:ind w:left="1440" w:right="706"/>
      </w:pPr>
      <w:r>
        <w:rPr>
          <w:rFonts w:ascii="Calibri" w:hAnsi="Calibri"/>
          <w:color w:val="231F20"/>
          <w:sz w:val="22"/>
        </w:rPr>
        <w:t>§2</w:t>
      </w:r>
      <w:r>
        <w:rPr>
          <w:color w:val="231F20"/>
        </w:rPr>
        <w:t>4054</w:t>
      </w:r>
      <w:r>
        <w:rPr>
          <w:color w:val="231F20"/>
          <w:spacing w:val="-3"/>
        </w:rPr>
        <w:t xml:space="preserve"> </w:t>
      </w:r>
      <w:r>
        <w:rPr>
          <w:color w:val="231F20"/>
        </w:rPr>
        <w:t>(liability</w:t>
      </w:r>
      <w:r>
        <w:rPr>
          <w:color w:val="231F20"/>
          <w:spacing w:val="-3"/>
        </w:rPr>
        <w:t xml:space="preserve"> </w:t>
      </w:r>
      <w:r>
        <w:rPr>
          <w:color w:val="231F20"/>
        </w:rPr>
        <w:t>for</w:t>
      </w:r>
      <w:r>
        <w:rPr>
          <w:color w:val="231F20"/>
          <w:spacing w:val="-5"/>
        </w:rPr>
        <w:t xml:space="preserve"> </w:t>
      </w:r>
      <w:r>
        <w:rPr>
          <w:color w:val="231F20"/>
        </w:rPr>
        <w:t>illegal</w:t>
      </w:r>
      <w:r>
        <w:rPr>
          <w:color w:val="231F20"/>
          <w:spacing w:val="-3"/>
        </w:rPr>
        <w:t xml:space="preserve"> </w:t>
      </w:r>
      <w:r>
        <w:rPr>
          <w:color w:val="231F20"/>
        </w:rPr>
        <w:t>claims)</w:t>
      </w:r>
      <w:r>
        <w:rPr>
          <w:color w:val="231F20"/>
          <w:spacing w:val="-3"/>
        </w:rPr>
        <w:t xml:space="preserve"> </w:t>
      </w:r>
      <w:r>
        <w:rPr>
          <w:color w:val="231F20"/>
        </w:rPr>
        <w:t>and</w:t>
      </w:r>
      <w:r>
        <w:rPr>
          <w:color w:val="231F20"/>
          <w:spacing w:val="-2"/>
        </w:rPr>
        <w:t xml:space="preserve"> </w:t>
      </w:r>
      <w:r>
        <w:rPr>
          <w:rFonts w:ascii="Calibri" w:hAnsi="Calibri"/>
          <w:color w:val="231F20"/>
          <w:sz w:val="22"/>
        </w:rPr>
        <w:t>§2</w:t>
      </w:r>
      <w:r>
        <w:rPr>
          <w:color w:val="231F20"/>
        </w:rPr>
        <w:t>6525</w:t>
      </w:r>
      <w:r>
        <w:rPr>
          <w:color w:val="231F20"/>
          <w:spacing w:val="-4"/>
        </w:rPr>
        <w:t xml:space="preserve"> </w:t>
      </w:r>
      <w:r>
        <w:rPr>
          <w:color w:val="231F20"/>
        </w:rPr>
        <w:t>(recovery</w:t>
      </w:r>
      <w:r>
        <w:rPr>
          <w:color w:val="231F20"/>
          <w:spacing w:val="-4"/>
        </w:rPr>
        <w:t xml:space="preserve"> </w:t>
      </w:r>
      <w:r>
        <w:rPr>
          <w:color w:val="231F20"/>
        </w:rPr>
        <w:t>of</w:t>
      </w:r>
      <w:r>
        <w:rPr>
          <w:color w:val="231F20"/>
          <w:spacing w:val="-5"/>
        </w:rPr>
        <w:t xml:space="preserve"> </w:t>
      </w:r>
      <w:r>
        <w:rPr>
          <w:color w:val="231F20"/>
        </w:rPr>
        <w:t>illegal</w:t>
      </w:r>
      <w:r>
        <w:rPr>
          <w:color w:val="231F20"/>
          <w:spacing w:val="-4"/>
        </w:rPr>
        <w:t xml:space="preserve"> </w:t>
      </w:r>
      <w:r>
        <w:rPr>
          <w:color w:val="231F20"/>
        </w:rPr>
        <w:t>payments</w:t>
      </w:r>
      <w:r>
        <w:rPr>
          <w:color w:val="231F20"/>
          <w:spacing w:val="-4"/>
        </w:rPr>
        <w:t xml:space="preserve"> </w:t>
      </w:r>
      <w:r>
        <w:rPr>
          <w:color w:val="231F20"/>
        </w:rPr>
        <w:t>of</w:t>
      </w:r>
      <w:r>
        <w:rPr>
          <w:color w:val="231F20"/>
          <w:spacing w:val="-4"/>
        </w:rPr>
        <w:t xml:space="preserve"> </w:t>
      </w:r>
      <w:r>
        <w:rPr>
          <w:color w:val="231F20"/>
        </w:rPr>
        <w:t xml:space="preserve">county claims); and Welfare &amp; Institutions Code §17006 (concerning the County’s welfare </w:t>
      </w:r>
      <w:r>
        <w:rPr>
          <w:color w:val="231F20"/>
          <w:spacing w:val="-2"/>
        </w:rPr>
        <w:t>functions).</w:t>
      </w:r>
    </w:p>
    <w:p w14:paraId="6DA20461" w14:textId="77777777" w:rsidR="007D148E" w:rsidRDefault="007C3187">
      <w:pPr>
        <w:pStyle w:val="BodyText"/>
        <w:spacing w:before="120"/>
        <w:ind w:left="720" w:right="706"/>
      </w:pPr>
      <w:r>
        <w:rPr>
          <w:color w:val="231F20"/>
        </w:rPr>
        <w:t>I</w:t>
      </w:r>
      <w:r>
        <w:rPr>
          <w:color w:val="231F20"/>
          <w:spacing w:val="-6"/>
        </w:rPr>
        <w:t xml:space="preserve"> </w:t>
      </w:r>
      <w:r>
        <w:rPr>
          <w:color w:val="231F20"/>
        </w:rPr>
        <w:t>instruct</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determine</w:t>
      </w:r>
      <w:r>
        <w:rPr>
          <w:color w:val="231F20"/>
          <w:spacing w:val="-3"/>
        </w:rPr>
        <w:t xml:space="preserve"> </w:t>
      </w:r>
      <w:r>
        <w:rPr>
          <w:color w:val="231F20"/>
        </w:rPr>
        <w:t>whether</w:t>
      </w:r>
      <w:r>
        <w:rPr>
          <w:color w:val="231F20"/>
          <w:spacing w:val="-3"/>
        </w:rPr>
        <w:t xml:space="preserve"> </w:t>
      </w:r>
      <w:r>
        <w:rPr>
          <w:color w:val="231F20"/>
        </w:rPr>
        <w:t>these</w:t>
      </w:r>
      <w:r>
        <w:rPr>
          <w:color w:val="231F20"/>
          <w:spacing w:val="-3"/>
        </w:rPr>
        <w:t xml:space="preserve"> </w:t>
      </w:r>
      <w:r>
        <w:rPr>
          <w:color w:val="231F20"/>
        </w:rPr>
        <w:t>provisions</w:t>
      </w:r>
      <w:r>
        <w:rPr>
          <w:color w:val="231F20"/>
          <w:spacing w:val="-3"/>
        </w:rPr>
        <w:t xml:space="preserve"> </w:t>
      </w:r>
      <w:r>
        <w:rPr>
          <w:color w:val="231F20"/>
        </w:rPr>
        <w:t>have</w:t>
      </w:r>
      <w:r>
        <w:rPr>
          <w:color w:val="231F20"/>
          <w:spacing w:val="-3"/>
        </w:rPr>
        <w:t xml:space="preserve"> </w:t>
      </w:r>
      <w:r>
        <w:rPr>
          <w:color w:val="231F20"/>
        </w:rPr>
        <w:t>been complied</w:t>
      </w:r>
      <w:r>
        <w:rPr>
          <w:color w:val="231F20"/>
          <w:spacing w:val="-3"/>
        </w:rPr>
        <w:t xml:space="preserve"> </w:t>
      </w:r>
      <w:r>
        <w:rPr>
          <w:color w:val="231F20"/>
        </w:rPr>
        <w:t>with</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note</w:t>
      </w:r>
      <w:r>
        <w:rPr>
          <w:color w:val="231F20"/>
          <w:spacing w:val="-3"/>
        </w:rPr>
        <w:t xml:space="preserve"> </w:t>
      </w:r>
      <w:r>
        <w:rPr>
          <w:color w:val="231F20"/>
        </w:rPr>
        <w:t>that determination in your final report.</w:t>
      </w:r>
    </w:p>
    <w:p w14:paraId="6DA20462" w14:textId="77777777" w:rsidR="007D148E" w:rsidRDefault="007C3187">
      <w:pPr>
        <w:pStyle w:val="BodyText"/>
        <w:spacing w:before="120"/>
        <w:ind w:left="720" w:right="1120"/>
      </w:pPr>
      <w:r>
        <w:rPr>
          <w:color w:val="231F20"/>
        </w:rPr>
        <w:t>The expenses of the Grand Jury that are properly incurred in your examination of local public entities</w:t>
      </w:r>
      <w:r>
        <w:rPr>
          <w:color w:val="231F20"/>
          <w:spacing w:val="-5"/>
        </w:rPr>
        <w:t xml:space="preserve"> </w:t>
      </w:r>
      <w:r>
        <w:rPr>
          <w:color w:val="231F20"/>
        </w:rPr>
        <w:t>must</w:t>
      </w:r>
      <w:r>
        <w:rPr>
          <w:color w:val="231F20"/>
          <w:spacing w:val="-4"/>
        </w:rPr>
        <w:t xml:space="preserve"> </w:t>
      </w:r>
      <w:r>
        <w:rPr>
          <w:color w:val="231F20"/>
        </w:rPr>
        <w:t>be</w:t>
      </w:r>
      <w:r>
        <w:rPr>
          <w:color w:val="231F20"/>
          <w:spacing w:val="-7"/>
        </w:rPr>
        <w:t xml:space="preserve"> </w:t>
      </w:r>
      <w:r>
        <w:rPr>
          <w:color w:val="231F20"/>
        </w:rPr>
        <w:t>paid</w:t>
      </w:r>
      <w:r>
        <w:rPr>
          <w:color w:val="231F20"/>
          <w:spacing w:val="-5"/>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Treasurer</w:t>
      </w:r>
      <w:r>
        <w:rPr>
          <w:color w:val="231F20"/>
          <w:spacing w:val="-7"/>
        </w:rPr>
        <w:t xml:space="preserve"> </w:t>
      </w:r>
      <w:r>
        <w:rPr>
          <w:color w:val="231F20"/>
        </w:rPr>
        <w:t>of</w:t>
      </w:r>
      <w:r>
        <w:rPr>
          <w:color w:val="231F20"/>
          <w:spacing w:val="-5"/>
        </w:rPr>
        <w:t xml:space="preserve"> </w:t>
      </w:r>
      <w:r>
        <w:rPr>
          <w:color w:val="231F20"/>
        </w:rPr>
        <w:t>the</w:t>
      </w:r>
      <w:r>
        <w:rPr>
          <w:color w:val="231F20"/>
          <w:spacing w:val="-7"/>
        </w:rPr>
        <w:t xml:space="preserve"> </w:t>
      </w:r>
      <w:r>
        <w:rPr>
          <w:color w:val="231F20"/>
        </w:rPr>
        <w:t>County</w:t>
      </w:r>
      <w:r>
        <w:rPr>
          <w:color w:val="231F20"/>
          <w:spacing w:val="-5"/>
        </w:rPr>
        <w:t xml:space="preserve"> </w:t>
      </w:r>
      <w:r>
        <w:rPr>
          <w:color w:val="231F20"/>
        </w:rPr>
        <w:t>from</w:t>
      </w:r>
      <w:r>
        <w:rPr>
          <w:color w:val="231F20"/>
          <w:spacing w:val="-5"/>
        </w:rPr>
        <w:t xml:space="preserve"> </w:t>
      </w:r>
      <w:r>
        <w:rPr>
          <w:color w:val="231F20"/>
        </w:rPr>
        <w:t>the</w:t>
      </w:r>
      <w:r>
        <w:rPr>
          <w:color w:val="231F20"/>
          <w:spacing w:val="-8"/>
        </w:rPr>
        <w:t xml:space="preserve"> </w:t>
      </w:r>
      <w:r>
        <w:rPr>
          <w:color w:val="231F20"/>
        </w:rPr>
        <w:t>funds</w:t>
      </w:r>
      <w:r>
        <w:rPr>
          <w:color w:val="231F20"/>
          <w:spacing w:val="-5"/>
        </w:rPr>
        <w:t xml:space="preserve"> </w:t>
      </w:r>
      <w:r>
        <w:rPr>
          <w:color w:val="231F20"/>
        </w:rPr>
        <w:t>available</w:t>
      </w:r>
      <w:r>
        <w:rPr>
          <w:color w:val="231F20"/>
          <w:spacing w:val="-7"/>
        </w:rPr>
        <w:t xml:space="preserve"> </w:t>
      </w:r>
      <w:r>
        <w:rPr>
          <w:color w:val="231F20"/>
        </w:rPr>
        <w:t>to</w:t>
      </w:r>
      <w:r>
        <w:rPr>
          <w:color w:val="231F20"/>
          <w:spacing w:val="-5"/>
        </w:rPr>
        <w:t xml:space="preserve"> </w:t>
      </w:r>
      <w:r>
        <w:rPr>
          <w:color w:val="231F20"/>
        </w:rPr>
        <w:t>the</w:t>
      </w:r>
      <w:r>
        <w:rPr>
          <w:color w:val="231F20"/>
          <w:spacing w:val="-7"/>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in its budget.</w:t>
      </w:r>
    </w:p>
    <w:p w14:paraId="6DA20463" w14:textId="77777777" w:rsidR="007D148E" w:rsidRDefault="007C3187">
      <w:pPr>
        <w:pStyle w:val="BodyText"/>
        <w:spacing w:before="121"/>
        <w:ind w:left="720" w:right="1120"/>
      </w:pPr>
      <w:r>
        <w:rPr>
          <w:color w:val="231F20"/>
        </w:rPr>
        <w:t>You should keep in mind that the Grand Jury operates within the confines of a limited budget. Your</w:t>
      </w:r>
      <w:r>
        <w:rPr>
          <w:color w:val="231F20"/>
          <w:spacing w:val="-13"/>
        </w:rPr>
        <w:t xml:space="preserve"> </w:t>
      </w:r>
      <w:r>
        <w:rPr>
          <w:color w:val="231F20"/>
        </w:rPr>
        <w:t>budget</w:t>
      </w:r>
      <w:r>
        <w:rPr>
          <w:color w:val="231F20"/>
          <w:spacing w:val="-10"/>
        </w:rPr>
        <w:t xml:space="preserve"> </w:t>
      </w:r>
      <w:r>
        <w:rPr>
          <w:color w:val="231F20"/>
        </w:rPr>
        <w:t>cannot</w:t>
      </w:r>
      <w:r>
        <w:rPr>
          <w:color w:val="231F20"/>
          <w:spacing w:val="-10"/>
        </w:rPr>
        <w:t xml:space="preserve"> </w:t>
      </w:r>
      <w:r>
        <w:rPr>
          <w:color w:val="231F20"/>
        </w:rPr>
        <w:t>be</w:t>
      </w:r>
      <w:r>
        <w:rPr>
          <w:color w:val="231F20"/>
          <w:spacing w:val="-11"/>
        </w:rPr>
        <w:t xml:space="preserve"> </w:t>
      </w:r>
      <w:r>
        <w:rPr>
          <w:color w:val="231F20"/>
        </w:rPr>
        <w:t>increased</w:t>
      </w:r>
      <w:r>
        <w:rPr>
          <w:color w:val="231F20"/>
          <w:spacing w:val="-10"/>
        </w:rPr>
        <w:t xml:space="preserve"> </w:t>
      </w:r>
      <w:r>
        <w:rPr>
          <w:color w:val="231F20"/>
        </w:rPr>
        <w:t>absent</w:t>
      </w:r>
      <w:r>
        <w:rPr>
          <w:color w:val="231F20"/>
          <w:spacing w:val="-10"/>
        </w:rPr>
        <w:t xml:space="preserve"> </w:t>
      </w:r>
      <w:r>
        <w:rPr>
          <w:color w:val="231F20"/>
        </w:rPr>
        <w:t>a</w:t>
      </w:r>
      <w:r>
        <w:rPr>
          <w:color w:val="231F20"/>
          <w:spacing w:val="-10"/>
        </w:rPr>
        <w:t xml:space="preserve"> </w:t>
      </w:r>
      <w:r>
        <w:rPr>
          <w:color w:val="231F20"/>
        </w:rPr>
        <w:t>court</w:t>
      </w:r>
      <w:r>
        <w:rPr>
          <w:color w:val="231F20"/>
          <w:spacing w:val="-10"/>
        </w:rPr>
        <w:t xml:space="preserve"> </w:t>
      </w:r>
      <w:r>
        <w:rPr>
          <w:color w:val="231F20"/>
        </w:rPr>
        <w:t>order</w:t>
      </w:r>
      <w:r>
        <w:rPr>
          <w:color w:val="231F20"/>
          <w:spacing w:val="-12"/>
        </w:rPr>
        <w:t xml:space="preserve"> </w:t>
      </w:r>
      <w:r>
        <w:rPr>
          <w:color w:val="231F20"/>
        </w:rPr>
        <w:t>or</w:t>
      </w:r>
      <w:r>
        <w:rPr>
          <w:color w:val="231F20"/>
          <w:spacing w:val="-10"/>
        </w:rPr>
        <w:t xml:space="preserve"> </w:t>
      </w:r>
      <w:r>
        <w:rPr>
          <w:color w:val="231F20"/>
        </w:rPr>
        <w:t>the</w:t>
      </w:r>
      <w:r>
        <w:rPr>
          <w:color w:val="231F20"/>
          <w:spacing w:val="-12"/>
        </w:rPr>
        <w:t xml:space="preserve"> </w:t>
      </w:r>
      <w:r>
        <w:rPr>
          <w:color w:val="231F20"/>
        </w:rPr>
        <w:t>agreement</w:t>
      </w:r>
      <w:r>
        <w:rPr>
          <w:color w:val="231F20"/>
          <w:spacing w:val="-10"/>
        </w:rPr>
        <w:t xml:space="preserve"> </w:t>
      </w:r>
      <w:r>
        <w:rPr>
          <w:color w:val="231F20"/>
        </w:rPr>
        <w:t>of</w:t>
      </w:r>
      <w:r>
        <w:rPr>
          <w:color w:val="231F20"/>
          <w:spacing w:val="-12"/>
        </w:rPr>
        <w:t xml:space="preserve"> </w:t>
      </w:r>
      <w:r>
        <w:rPr>
          <w:color w:val="231F20"/>
        </w:rPr>
        <w:t>and</w:t>
      </w:r>
      <w:r>
        <w:rPr>
          <w:color w:val="231F20"/>
          <w:spacing w:val="-10"/>
        </w:rPr>
        <w:t xml:space="preserve"> </w:t>
      </w:r>
      <w:r>
        <w:rPr>
          <w:color w:val="231F20"/>
        </w:rPr>
        <w:t>formal</w:t>
      </w:r>
      <w:r>
        <w:rPr>
          <w:color w:val="231F20"/>
          <w:spacing w:val="-10"/>
        </w:rPr>
        <w:t xml:space="preserve"> </w:t>
      </w:r>
      <w:r>
        <w:rPr>
          <w:color w:val="231F20"/>
        </w:rPr>
        <w:t>action</w:t>
      </w:r>
      <w:r>
        <w:rPr>
          <w:color w:val="231F20"/>
          <w:spacing w:val="-10"/>
        </w:rPr>
        <w:t xml:space="preserve"> </w:t>
      </w:r>
      <w:r>
        <w:rPr>
          <w:color w:val="231F20"/>
        </w:rPr>
        <w:t>by</w:t>
      </w:r>
      <w:r>
        <w:rPr>
          <w:color w:val="231F20"/>
          <w:spacing w:val="-10"/>
        </w:rPr>
        <w:t xml:space="preserve"> </w:t>
      </w:r>
      <w:r>
        <w:rPr>
          <w:color w:val="231F20"/>
        </w:rPr>
        <w:t>the County Board of Supervisors.</w:t>
      </w:r>
    </w:p>
    <w:p w14:paraId="6DA20464" w14:textId="77777777" w:rsidR="007D148E" w:rsidRDefault="007C3187">
      <w:pPr>
        <w:pStyle w:val="BodyText"/>
        <w:spacing w:before="120"/>
        <w:ind w:left="720" w:right="1120"/>
      </w:pPr>
      <w:r>
        <w:rPr>
          <w:color w:val="231F20"/>
        </w:rPr>
        <w:t>You</w:t>
      </w:r>
      <w:r>
        <w:rPr>
          <w:color w:val="231F20"/>
          <w:spacing w:val="-6"/>
        </w:rPr>
        <w:t xml:space="preserve"> </w:t>
      </w:r>
      <w:r>
        <w:rPr>
          <w:color w:val="231F20"/>
        </w:rPr>
        <w:t>should</w:t>
      </w:r>
      <w:r>
        <w:rPr>
          <w:color w:val="231F20"/>
          <w:spacing w:val="-6"/>
        </w:rPr>
        <w:t xml:space="preserve"> </w:t>
      </w:r>
      <w:r>
        <w:rPr>
          <w:color w:val="231F20"/>
        </w:rPr>
        <w:t>ask</w:t>
      </w:r>
      <w:r>
        <w:rPr>
          <w:color w:val="231F20"/>
          <w:spacing w:val="-3"/>
        </w:rPr>
        <w:t xml:space="preserve"> </w:t>
      </w:r>
      <w:r>
        <w:rPr>
          <w:color w:val="231F20"/>
        </w:rPr>
        <w:t>the</w:t>
      </w:r>
      <w:r>
        <w:rPr>
          <w:color w:val="231F20"/>
          <w:spacing w:val="-6"/>
        </w:rPr>
        <w:t xml:space="preserve"> </w:t>
      </w:r>
      <w:r>
        <w:rPr>
          <w:color w:val="231F20"/>
        </w:rPr>
        <w:t>County</w:t>
      </w:r>
      <w:r>
        <w:rPr>
          <w:color w:val="231F20"/>
          <w:spacing w:val="-6"/>
        </w:rPr>
        <w:t xml:space="preserve"> </w:t>
      </w:r>
      <w:r>
        <w:rPr>
          <w:color w:val="231F20"/>
        </w:rPr>
        <w:t>Counsel</w:t>
      </w:r>
      <w:r>
        <w:rPr>
          <w:color w:val="231F20"/>
          <w:spacing w:val="-6"/>
        </w:rPr>
        <w:t xml:space="preserve"> </w:t>
      </w:r>
      <w:r>
        <w:rPr>
          <w:color w:val="231F20"/>
        </w:rPr>
        <w:t>for</w:t>
      </w:r>
      <w:r>
        <w:rPr>
          <w:color w:val="231F20"/>
          <w:spacing w:val="-5"/>
        </w:rPr>
        <w:t xml:space="preserve"> </w:t>
      </w:r>
      <w:r>
        <w:rPr>
          <w:color w:val="231F20"/>
        </w:rPr>
        <w:t>legal</w:t>
      </w:r>
      <w:r>
        <w:rPr>
          <w:color w:val="231F20"/>
          <w:spacing w:val="-3"/>
        </w:rPr>
        <w:t xml:space="preserve"> </w:t>
      </w:r>
      <w:r>
        <w:rPr>
          <w:color w:val="231F20"/>
        </w:rPr>
        <w:t>advice</w:t>
      </w:r>
      <w:r>
        <w:rPr>
          <w:color w:val="231F20"/>
          <w:spacing w:val="-8"/>
        </w:rPr>
        <w:t xml:space="preserve"> </w:t>
      </w:r>
      <w:r>
        <w:rPr>
          <w:color w:val="231F20"/>
        </w:rPr>
        <w:t>during</w:t>
      </w:r>
      <w:r>
        <w:rPr>
          <w:color w:val="231F20"/>
          <w:spacing w:val="-6"/>
        </w:rPr>
        <w:t xml:space="preserve"> </w:t>
      </w:r>
      <w:r>
        <w:rPr>
          <w:color w:val="231F20"/>
        </w:rPr>
        <w:t>your</w:t>
      </w:r>
      <w:r>
        <w:rPr>
          <w:color w:val="231F20"/>
          <w:spacing w:val="-3"/>
        </w:rPr>
        <w:t xml:space="preserve"> </w:t>
      </w:r>
      <w:r>
        <w:rPr>
          <w:color w:val="231F20"/>
        </w:rPr>
        <w:t>investigations</w:t>
      </w:r>
      <w:r>
        <w:rPr>
          <w:color w:val="231F20"/>
          <w:spacing w:val="-6"/>
        </w:rPr>
        <w:t xml:space="preserve"> </w:t>
      </w:r>
      <w:r>
        <w:rPr>
          <w:color w:val="231F20"/>
        </w:rPr>
        <w:t>and</w:t>
      </w:r>
      <w:r>
        <w:rPr>
          <w:color w:val="231F20"/>
          <w:spacing w:val="-6"/>
        </w:rPr>
        <w:t xml:space="preserve"> </w:t>
      </w:r>
      <w:r>
        <w:rPr>
          <w:color w:val="231F20"/>
        </w:rPr>
        <w:t>while</w:t>
      </w:r>
      <w:r>
        <w:rPr>
          <w:color w:val="231F20"/>
          <w:spacing w:val="-3"/>
        </w:rPr>
        <w:t xml:space="preserve"> </w:t>
      </w:r>
      <w:r>
        <w:rPr>
          <w:color w:val="231F20"/>
        </w:rPr>
        <w:t>writing your reports.</w:t>
      </w:r>
      <w:r>
        <w:rPr>
          <w:color w:val="231F20"/>
          <w:spacing w:val="40"/>
        </w:rPr>
        <w:t xml:space="preserve"> </w:t>
      </w:r>
      <w:r>
        <w:rPr>
          <w:color w:val="231F20"/>
        </w:rPr>
        <w:t>In addition, County Counsel should also review drafts of all of your reports.</w:t>
      </w:r>
    </w:p>
    <w:p w14:paraId="6DA20465" w14:textId="77777777" w:rsidR="007D148E" w:rsidRDefault="007C3187">
      <w:pPr>
        <w:pStyle w:val="BodyText"/>
        <w:spacing w:before="120"/>
        <w:ind w:left="720"/>
      </w:pPr>
      <w:r>
        <w:rPr>
          <w:color w:val="231F20"/>
        </w:rPr>
        <w:t>The</w:t>
      </w:r>
      <w:r>
        <w:rPr>
          <w:color w:val="231F20"/>
          <w:spacing w:val="-7"/>
        </w:rPr>
        <w:t xml:space="preserve"> </w:t>
      </w:r>
      <w:r>
        <w:rPr>
          <w:color w:val="231F20"/>
        </w:rPr>
        <w:t>Presiding</w:t>
      </w:r>
      <w:r>
        <w:rPr>
          <w:color w:val="231F20"/>
          <w:spacing w:val="-3"/>
        </w:rPr>
        <w:t xml:space="preserve"> </w:t>
      </w:r>
      <w:r>
        <w:rPr>
          <w:color w:val="231F20"/>
        </w:rPr>
        <w:t>Judge’s</w:t>
      </w:r>
      <w:r>
        <w:rPr>
          <w:color w:val="231F20"/>
          <w:spacing w:val="-3"/>
        </w:rPr>
        <w:t xml:space="preserve"> </w:t>
      </w:r>
      <w:r>
        <w:rPr>
          <w:color w:val="231F20"/>
        </w:rPr>
        <w:t>approval</w:t>
      </w:r>
      <w:r>
        <w:rPr>
          <w:color w:val="231F20"/>
          <w:spacing w:val="-1"/>
        </w:rPr>
        <w:t xml:space="preserve"> </w:t>
      </w:r>
      <w:r>
        <w:rPr>
          <w:color w:val="231F20"/>
        </w:rPr>
        <w:t>is</w:t>
      </w:r>
      <w:r>
        <w:rPr>
          <w:color w:val="231F20"/>
          <w:spacing w:val="-2"/>
        </w:rPr>
        <w:t xml:space="preserve"> </w:t>
      </w:r>
      <w:r>
        <w:rPr>
          <w:color w:val="231F20"/>
        </w:rPr>
        <w:t>necessary</w:t>
      </w:r>
      <w:r>
        <w:rPr>
          <w:color w:val="231F20"/>
          <w:spacing w:val="-3"/>
        </w:rPr>
        <w:t xml:space="preserve"> </w:t>
      </w:r>
      <w:r>
        <w:rPr>
          <w:color w:val="231F20"/>
        </w:rPr>
        <w:t>before</w:t>
      </w:r>
      <w:r>
        <w:rPr>
          <w:color w:val="231F20"/>
          <w:spacing w:val="-5"/>
        </w:rPr>
        <w:t xml:space="preserve"> </w:t>
      </w:r>
      <w:r>
        <w:rPr>
          <w:color w:val="231F20"/>
        </w:rPr>
        <w:t>a</w:t>
      </w:r>
      <w:r>
        <w:rPr>
          <w:color w:val="231F20"/>
          <w:spacing w:val="-5"/>
        </w:rPr>
        <w:t xml:space="preserve"> </w:t>
      </w:r>
      <w:r>
        <w:rPr>
          <w:color w:val="231F20"/>
        </w:rPr>
        <w:t>report</w:t>
      </w:r>
      <w:r>
        <w:rPr>
          <w:color w:val="231F20"/>
          <w:spacing w:val="-2"/>
        </w:rPr>
        <w:t xml:space="preserve"> </w:t>
      </w:r>
      <w:r>
        <w:rPr>
          <w:color w:val="231F20"/>
        </w:rPr>
        <w:t>may</w:t>
      </w:r>
      <w:r>
        <w:rPr>
          <w:color w:val="231F20"/>
          <w:spacing w:val="-2"/>
        </w:rPr>
        <w:t xml:space="preserve"> </w:t>
      </w:r>
      <w:r>
        <w:rPr>
          <w:color w:val="231F20"/>
        </w:rPr>
        <w:t>be</w:t>
      </w:r>
      <w:r>
        <w:rPr>
          <w:color w:val="231F20"/>
          <w:spacing w:val="-3"/>
        </w:rPr>
        <w:t xml:space="preserve"> </w:t>
      </w:r>
      <w:r>
        <w:rPr>
          <w:color w:val="231F20"/>
        </w:rPr>
        <w:t>released</w:t>
      </w:r>
      <w:r>
        <w:rPr>
          <w:color w:val="231F20"/>
          <w:spacing w:val="-4"/>
        </w:rPr>
        <w:t xml:space="preserve"> </w:t>
      </w:r>
      <w:r>
        <w:rPr>
          <w:color w:val="231F20"/>
        </w:rPr>
        <w:t>to</w:t>
      </w:r>
      <w:r>
        <w:rPr>
          <w:color w:val="231F20"/>
          <w:spacing w:val="-2"/>
        </w:rPr>
        <w:t xml:space="preserve"> </w:t>
      </w:r>
      <w:r>
        <w:rPr>
          <w:color w:val="231F20"/>
        </w:rPr>
        <w:t>the</w:t>
      </w:r>
      <w:r>
        <w:rPr>
          <w:color w:val="231F20"/>
          <w:spacing w:val="-4"/>
        </w:rPr>
        <w:t xml:space="preserve"> </w:t>
      </w:r>
      <w:r>
        <w:rPr>
          <w:color w:val="231F20"/>
          <w:spacing w:val="-2"/>
        </w:rPr>
        <w:t>public.</w:t>
      </w:r>
    </w:p>
    <w:p w14:paraId="6DA20466" w14:textId="77777777" w:rsidR="007D148E" w:rsidRDefault="007D148E">
      <w:pPr>
        <w:pStyle w:val="BodyText"/>
        <w:sectPr w:rsidR="007D148E">
          <w:pgSz w:w="12240" w:h="15840"/>
          <w:pgMar w:top="740" w:right="360" w:bottom="480" w:left="720" w:header="514" w:footer="297" w:gutter="0"/>
          <w:cols w:space="720"/>
        </w:sectPr>
      </w:pPr>
    </w:p>
    <w:p w14:paraId="6DA20467" w14:textId="77777777" w:rsidR="007D148E" w:rsidRDefault="007D148E">
      <w:pPr>
        <w:pStyle w:val="BodyText"/>
      </w:pPr>
    </w:p>
    <w:p w14:paraId="6DA20468" w14:textId="77777777" w:rsidR="007D148E" w:rsidRDefault="007D148E">
      <w:pPr>
        <w:pStyle w:val="BodyText"/>
        <w:spacing w:before="129"/>
      </w:pPr>
    </w:p>
    <w:p w14:paraId="6DA20469" w14:textId="77777777" w:rsidR="007D148E" w:rsidRDefault="007C3187">
      <w:pPr>
        <w:pStyle w:val="BodyText"/>
        <w:ind w:left="720" w:right="1120"/>
      </w:pPr>
      <w:r>
        <w:rPr>
          <w:color w:val="231F20"/>
        </w:rPr>
        <w:t>Individual reports, on any appropriate subject, may be submitted to me at any time during your term</w:t>
      </w:r>
      <w:r>
        <w:rPr>
          <w:color w:val="231F20"/>
          <w:spacing w:val="-2"/>
        </w:rPr>
        <w:t xml:space="preserve"> </w:t>
      </w:r>
      <w:r>
        <w:rPr>
          <w:color w:val="231F20"/>
        </w:rPr>
        <w:t>of</w:t>
      </w:r>
      <w:r>
        <w:rPr>
          <w:color w:val="231F20"/>
          <w:spacing w:val="-3"/>
        </w:rPr>
        <w:t xml:space="preserve"> </w:t>
      </w:r>
      <w:r>
        <w:rPr>
          <w:color w:val="231F20"/>
        </w:rPr>
        <w:t>office.</w:t>
      </w:r>
      <w:r>
        <w:rPr>
          <w:color w:val="231F20"/>
          <w:spacing w:val="37"/>
        </w:rPr>
        <w:t xml:space="preserve"> </w:t>
      </w:r>
      <w:r>
        <w:rPr>
          <w:color w:val="231F20"/>
        </w:rPr>
        <w:t>Your</w:t>
      </w:r>
      <w:r>
        <w:rPr>
          <w:color w:val="231F20"/>
          <w:spacing w:val="-3"/>
        </w:rPr>
        <w:t xml:space="preserve"> </w:t>
      </w:r>
      <w:r>
        <w:rPr>
          <w:color w:val="231F20"/>
        </w:rPr>
        <w:t>reports</w:t>
      </w:r>
      <w:r>
        <w:rPr>
          <w:color w:val="231F20"/>
          <w:spacing w:val="-3"/>
        </w:rPr>
        <w:t xml:space="preserve"> </w:t>
      </w:r>
      <w:r>
        <w:rPr>
          <w:color w:val="231F20"/>
        </w:rPr>
        <w:t>will</w:t>
      </w:r>
      <w:r>
        <w:rPr>
          <w:color w:val="231F20"/>
          <w:spacing w:val="-2"/>
        </w:rPr>
        <w:t xml:space="preserve"> </w:t>
      </w:r>
      <w:r>
        <w:rPr>
          <w:color w:val="231F20"/>
        </w:rPr>
        <w:t>likely</w:t>
      </w:r>
      <w:r>
        <w:rPr>
          <w:color w:val="231F20"/>
          <w:spacing w:val="-3"/>
        </w:rPr>
        <w:t xml:space="preserve"> </w:t>
      </w:r>
      <w:r>
        <w:rPr>
          <w:color w:val="231F20"/>
        </w:rPr>
        <w:t>receive</w:t>
      </w:r>
      <w:r>
        <w:rPr>
          <w:color w:val="231F20"/>
          <w:spacing w:val="-3"/>
        </w:rPr>
        <w:t xml:space="preserve"> </w:t>
      </w:r>
      <w:r>
        <w:rPr>
          <w:color w:val="231F20"/>
        </w:rPr>
        <w:t>more</w:t>
      </w:r>
      <w:r>
        <w:rPr>
          <w:color w:val="231F20"/>
          <w:spacing w:val="-5"/>
        </w:rPr>
        <w:t xml:space="preserve"> </w:t>
      </w:r>
      <w:r>
        <w:rPr>
          <w:color w:val="231F20"/>
        </w:rPr>
        <w:t>public</w:t>
      </w:r>
      <w:r>
        <w:rPr>
          <w:color w:val="231F20"/>
          <w:spacing w:val="-2"/>
        </w:rPr>
        <w:t xml:space="preserve"> </w:t>
      </w:r>
      <w:r>
        <w:rPr>
          <w:color w:val="231F20"/>
        </w:rPr>
        <w:t>attention</w:t>
      </w:r>
      <w:r>
        <w:rPr>
          <w:color w:val="231F20"/>
          <w:spacing w:val="-3"/>
        </w:rPr>
        <w:t xml:space="preserve"> </w:t>
      </w:r>
      <w:r>
        <w:rPr>
          <w:color w:val="231F20"/>
        </w:rPr>
        <w:t>if</w:t>
      </w:r>
      <w:r>
        <w:rPr>
          <w:color w:val="231F20"/>
          <w:spacing w:val="-3"/>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released</w:t>
      </w:r>
      <w:r>
        <w:rPr>
          <w:color w:val="231F20"/>
          <w:spacing w:val="-3"/>
        </w:rPr>
        <w:t xml:space="preserve"> </w:t>
      </w:r>
      <w:r>
        <w:rPr>
          <w:color w:val="231F20"/>
        </w:rPr>
        <w:t>one</w:t>
      </w:r>
      <w:r>
        <w:rPr>
          <w:color w:val="231F20"/>
          <w:spacing w:val="-2"/>
        </w:rPr>
        <w:t xml:space="preserve"> </w:t>
      </w:r>
      <w:r>
        <w:rPr>
          <w:color w:val="231F20"/>
        </w:rPr>
        <w:t>at</w:t>
      </w:r>
      <w:r>
        <w:rPr>
          <w:color w:val="231F20"/>
          <w:spacing w:val="-2"/>
        </w:rPr>
        <w:t xml:space="preserve"> </w:t>
      </w:r>
      <w:r>
        <w:rPr>
          <w:color w:val="231F20"/>
        </w:rPr>
        <w:t>a time throughout the year, instead of releasing them all at the end of your term.</w:t>
      </w:r>
    </w:p>
    <w:p w14:paraId="6DA2046A" w14:textId="77777777" w:rsidR="007D148E" w:rsidRDefault="007C3187">
      <w:pPr>
        <w:pStyle w:val="BodyText"/>
        <w:spacing w:before="120"/>
        <w:ind w:left="718" w:right="1081"/>
      </w:pPr>
      <w:r>
        <w:rPr>
          <w:color w:val="231F20"/>
        </w:rPr>
        <w:t>It has been the practice of the Shasta County Grand Jury to release a consolidated final report which</w:t>
      </w:r>
      <w:r>
        <w:rPr>
          <w:color w:val="231F20"/>
          <w:spacing w:val="-10"/>
        </w:rPr>
        <w:t xml:space="preserve"> </w:t>
      </w:r>
      <w:r>
        <w:rPr>
          <w:color w:val="231F20"/>
        </w:rPr>
        <w:t>contains</w:t>
      </w:r>
      <w:r>
        <w:rPr>
          <w:color w:val="231F20"/>
          <w:spacing w:val="-10"/>
        </w:rPr>
        <w:t xml:space="preserve"> </w:t>
      </w:r>
      <w:r>
        <w:rPr>
          <w:color w:val="231F20"/>
        </w:rPr>
        <w:t>all</w:t>
      </w:r>
      <w:r>
        <w:rPr>
          <w:color w:val="231F20"/>
          <w:spacing w:val="-10"/>
        </w:rPr>
        <w:t xml:space="preserve"> </w:t>
      </w:r>
      <w:r>
        <w:rPr>
          <w:color w:val="231F20"/>
        </w:rPr>
        <w:t>of</w:t>
      </w:r>
      <w:r>
        <w:rPr>
          <w:color w:val="231F20"/>
          <w:spacing w:val="-12"/>
        </w:rPr>
        <w:t xml:space="preserve"> </w:t>
      </w:r>
      <w:r>
        <w:rPr>
          <w:color w:val="231F20"/>
        </w:rPr>
        <w:t>its</w:t>
      </w:r>
      <w:r>
        <w:rPr>
          <w:color w:val="231F20"/>
          <w:spacing w:val="-10"/>
        </w:rPr>
        <w:t xml:space="preserve"> </w:t>
      </w:r>
      <w:r>
        <w:rPr>
          <w:color w:val="231F20"/>
        </w:rPr>
        <w:t>reports,</w:t>
      </w:r>
      <w:r>
        <w:rPr>
          <w:color w:val="231F20"/>
          <w:spacing w:val="-10"/>
        </w:rPr>
        <w:t xml:space="preserve"> </w:t>
      </w:r>
      <w:r>
        <w:rPr>
          <w:color w:val="231F20"/>
        </w:rPr>
        <w:t>including</w:t>
      </w:r>
      <w:r>
        <w:rPr>
          <w:color w:val="231F20"/>
          <w:spacing w:val="-10"/>
        </w:rPr>
        <w:t xml:space="preserve"> </w:t>
      </w:r>
      <w:r>
        <w:rPr>
          <w:color w:val="231F20"/>
        </w:rPr>
        <w:t>copies</w:t>
      </w:r>
      <w:r>
        <w:rPr>
          <w:color w:val="231F20"/>
          <w:spacing w:val="-10"/>
        </w:rPr>
        <w:t xml:space="preserve"> </w:t>
      </w:r>
      <w:r>
        <w:rPr>
          <w:color w:val="231F20"/>
        </w:rPr>
        <w:t>of</w:t>
      </w:r>
      <w:r>
        <w:rPr>
          <w:color w:val="231F20"/>
          <w:spacing w:val="-12"/>
        </w:rPr>
        <w:t xml:space="preserve"> </w:t>
      </w:r>
      <w:r>
        <w:rPr>
          <w:color w:val="231F20"/>
        </w:rPr>
        <w:t>any</w:t>
      </w:r>
      <w:r>
        <w:rPr>
          <w:color w:val="231F20"/>
          <w:spacing w:val="-10"/>
        </w:rPr>
        <w:t xml:space="preserve"> </w:t>
      </w:r>
      <w:r>
        <w:rPr>
          <w:color w:val="231F20"/>
        </w:rPr>
        <w:t>reports</w:t>
      </w:r>
      <w:r>
        <w:rPr>
          <w:color w:val="231F20"/>
          <w:spacing w:val="-10"/>
        </w:rPr>
        <w:t xml:space="preserve"> </w:t>
      </w:r>
      <w:r>
        <w:rPr>
          <w:color w:val="231F20"/>
        </w:rPr>
        <w:t>released</w:t>
      </w:r>
      <w:r>
        <w:rPr>
          <w:color w:val="231F20"/>
          <w:spacing w:val="-10"/>
        </w:rPr>
        <w:t xml:space="preserve"> </w:t>
      </w:r>
      <w:r>
        <w:rPr>
          <w:color w:val="231F20"/>
        </w:rPr>
        <w:t>mid-term,</w:t>
      </w:r>
      <w:r>
        <w:rPr>
          <w:color w:val="231F20"/>
          <w:spacing w:val="-10"/>
        </w:rPr>
        <w:t xml:space="preserve"> </w:t>
      </w:r>
      <w:r>
        <w:rPr>
          <w:color w:val="231F20"/>
        </w:rPr>
        <w:t>on</w:t>
      </w:r>
      <w:r>
        <w:rPr>
          <w:color w:val="231F20"/>
          <w:spacing w:val="-10"/>
        </w:rPr>
        <w:t xml:space="preserve"> </w:t>
      </w:r>
      <w:r>
        <w:rPr>
          <w:color w:val="231F20"/>
        </w:rPr>
        <w:t>the</w:t>
      </w:r>
      <w:r>
        <w:rPr>
          <w:color w:val="231F20"/>
          <w:spacing w:val="-12"/>
        </w:rPr>
        <w:t xml:space="preserve"> </w:t>
      </w:r>
      <w:r>
        <w:rPr>
          <w:color w:val="231F20"/>
        </w:rPr>
        <w:t>day</w:t>
      </w:r>
      <w:r>
        <w:rPr>
          <w:color w:val="231F20"/>
          <w:spacing w:val="-10"/>
        </w:rPr>
        <w:t xml:space="preserve"> </w:t>
      </w:r>
      <w:r>
        <w:rPr>
          <w:color w:val="231F20"/>
        </w:rPr>
        <w:t>that the succeeding Grand Jury is impaneled.</w:t>
      </w:r>
    </w:p>
    <w:p w14:paraId="6DA2046B" w14:textId="77777777" w:rsidR="007D148E" w:rsidRDefault="007C3187">
      <w:pPr>
        <w:pStyle w:val="BodyText"/>
        <w:spacing w:before="120"/>
        <w:ind w:left="718" w:right="1120"/>
        <w:jc w:val="both"/>
      </w:pPr>
      <w:r>
        <w:rPr>
          <w:color w:val="231F20"/>
        </w:rPr>
        <w:t>Those</w:t>
      </w:r>
      <w:r>
        <w:rPr>
          <w:color w:val="231F20"/>
          <w:spacing w:val="-13"/>
        </w:rPr>
        <w:t xml:space="preserve"> </w:t>
      </w:r>
      <w:r>
        <w:rPr>
          <w:color w:val="231F20"/>
        </w:rPr>
        <w:t>Grand</w:t>
      </w:r>
      <w:r>
        <w:rPr>
          <w:color w:val="231F20"/>
          <w:spacing w:val="-13"/>
        </w:rPr>
        <w:t xml:space="preserve"> </w:t>
      </w:r>
      <w:r>
        <w:rPr>
          <w:color w:val="231F20"/>
        </w:rPr>
        <w:t>Jury</w:t>
      </w:r>
      <w:r>
        <w:rPr>
          <w:color w:val="231F20"/>
          <w:spacing w:val="-13"/>
        </w:rPr>
        <w:t xml:space="preserve"> </w:t>
      </w:r>
      <w:r>
        <w:rPr>
          <w:color w:val="231F20"/>
        </w:rPr>
        <w:t>reports</w:t>
      </w:r>
      <w:r>
        <w:rPr>
          <w:color w:val="231F20"/>
          <w:spacing w:val="-8"/>
        </w:rPr>
        <w:t xml:space="preserve"> </w:t>
      </w:r>
      <w:r>
        <w:rPr>
          <w:color w:val="231F20"/>
        </w:rPr>
        <w:t>that</w:t>
      </w:r>
      <w:r>
        <w:rPr>
          <w:color w:val="231F20"/>
          <w:spacing w:val="-13"/>
        </w:rPr>
        <w:t xml:space="preserve"> </w:t>
      </w:r>
      <w:r>
        <w:rPr>
          <w:color w:val="231F20"/>
        </w:rPr>
        <w:t>contain</w:t>
      </w:r>
      <w:r>
        <w:rPr>
          <w:color w:val="231F20"/>
          <w:spacing w:val="-13"/>
        </w:rPr>
        <w:t xml:space="preserve"> </w:t>
      </w:r>
      <w:r>
        <w:rPr>
          <w:color w:val="231F20"/>
        </w:rPr>
        <w:t>recommendations</w:t>
      </w:r>
      <w:r>
        <w:rPr>
          <w:color w:val="231F20"/>
          <w:spacing w:val="-13"/>
        </w:rPr>
        <w:t xml:space="preserve"> </w:t>
      </w:r>
      <w:r>
        <w:rPr>
          <w:color w:val="231F20"/>
        </w:rPr>
        <w:t>for</w:t>
      </w:r>
      <w:r>
        <w:rPr>
          <w:color w:val="231F20"/>
          <w:spacing w:val="-14"/>
        </w:rPr>
        <w:t xml:space="preserve"> </w:t>
      </w:r>
      <w:r>
        <w:rPr>
          <w:color w:val="231F20"/>
        </w:rPr>
        <w:t>the</w:t>
      </w:r>
      <w:r>
        <w:rPr>
          <w:color w:val="231F20"/>
          <w:spacing w:val="-13"/>
        </w:rPr>
        <w:t xml:space="preserve"> </w:t>
      </w:r>
      <w:r>
        <w:rPr>
          <w:color w:val="231F20"/>
        </w:rPr>
        <w:t>improvement</w:t>
      </w:r>
      <w:r>
        <w:rPr>
          <w:color w:val="231F20"/>
          <w:spacing w:val="-13"/>
        </w:rPr>
        <w:t xml:space="preserve"> </w:t>
      </w:r>
      <w:r>
        <w:rPr>
          <w:color w:val="231F20"/>
        </w:rPr>
        <w:t>of</w:t>
      </w:r>
      <w:r>
        <w:rPr>
          <w:color w:val="231F20"/>
          <w:spacing w:val="-13"/>
        </w:rPr>
        <w:t xml:space="preserve"> </w:t>
      </w:r>
      <w:r>
        <w:rPr>
          <w:color w:val="231F20"/>
        </w:rPr>
        <w:t>local</w:t>
      </w:r>
      <w:r>
        <w:rPr>
          <w:color w:val="231F20"/>
          <w:spacing w:val="-13"/>
        </w:rPr>
        <w:t xml:space="preserve"> </w:t>
      </w:r>
      <w:r>
        <w:rPr>
          <w:color w:val="231F20"/>
        </w:rPr>
        <w:t>government are</w:t>
      </w:r>
      <w:r>
        <w:rPr>
          <w:color w:val="231F20"/>
          <w:spacing w:val="-11"/>
        </w:rPr>
        <w:t xml:space="preserve"> </w:t>
      </w:r>
      <w:r>
        <w:rPr>
          <w:color w:val="231F20"/>
        </w:rPr>
        <w:t>submitted</w:t>
      </w:r>
      <w:r>
        <w:rPr>
          <w:color w:val="231F20"/>
          <w:spacing w:val="-12"/>
        </w:rPr>
        <w:t xml:space="preserve"> </w:t>
      </w:r>
      <w:r>
        <w:rPr>
          <w:color w:val="231F20"/>
        </w:rPr>
        <w:t>for</w:t>
      </w:r>
      <w:r>
        <w:rPr>
          <w:color w:val="231F20"/>
          <w:spacing w:val="-11"/>
        </w:rPr>
        <w:t xml:space="preserve"> </w:t>
      </w:r>
      <w:r>
        <w:rPr>
          <w:color w:val="231F20"/>
        </w:rPr>
        <w:t>response</w:t>
      </w:r>
      <w:r>
        <w:rPr>
          <w:color w:val="231F20"/>
          <w:spacing w:val="-15"/>
        </w:rPr>
        <w:t xml:space="preserve"> </w:t>
      </w:r>
      <w:r>
        <w:rPr>
          <w:color w:val="231F20"/>
        </w:rPr>
        <w:t>to</w:t>
      </w:r>
      <w:r>
        <w:rPr>
          <w:color w:val="231F20"/>
          <w:spacing w:val="-12"/>
        </w:rPr>
        <w:t xml:space="preserve"> </w:t>
      </w:r>
      <w:r>
        <w:rPr>
          <w:color w:val="231F20"/>
        </w:rPr>
        <w:t>the</w:t>
      </w:r>
      <w:r>
        <w:rPr>
          <w:color w:val="231F20"/>
          <w:spacing w:val="-10"/>
        </w:rPr>
        <w:t xml:space="preserve"> </w:t>
      </w:r>
      <w:r>
        <w:rPr>
          <w:color w:val="231F20"/>
        </w:rPr>
        <w:t>governing</w:t>
      </w:r>
      <w:r>
        <w:rPr>
          <w:color w:val="231F20"/>
          <w:spacing w:val="-10"/>
        </w:rPr>
        <w:t xml:space="preserve"> </w:t>
      </w:r>
      <w:r>
        <w:rPr>
          <w:color w:val="231F20"/>
        </w:rPr>
        <w:t>board</w:t>
      </w:r>
      <w:r>
        <w:rPr>
          <w:color w:val="231F20"/>
          <w:spacing w:val="-8"/>
        </w:rPr>
        <w:t xml:space="preserve"> </w:t>
      </w:r>
      <w:r>
        <w:rPr>
          <w:color w:val="231F20"/>
        </w:rPr>
        <w:t>of</w:t>
      </w:r>
      <w:r>
        <w:rPr>
          <w:color w:val="231F20"/>
          <w:spacing w:val="-12"/>
        </w:rPr>
        <w:t xml:space="preserve"> </w:t>
      </w:r>
      <w:r>
        <w:rPr>
          <w:color w:val="231F20"/>
        </w:rPr>
        <w:t>the</w:t>
      </w:r>
      <w:r>
        <w:rPr>
          <w:color w:val="231F20"/>
          <w:spacing w:val="-10"/>
        </w:rPr>
        <w:t xml:space="preserve"> </w:t>
      </w:r>
      <w:r>
        <w:rPr>
          <w:color w:val="231F20"/>
        </w:rPr>
        <w:t>agency</w:t>
      </w:r>
      <w:r>
        <w:rPr>
          <w:color w:val="231F20"/>
          <w:spacing w:val="-12"/>
        </w:rPr>
        <w:t xml:space="preserve"> </w:t>
      </w:r>
      <w:r>
        <w:rPr>
          <w:color w:val="231F20"/>
        </w:rPr>
        <w:t>you</w:t>
      </w:r>
      <w:r>
        <w:rPr>
          <w:color w:val="231F20"/>
          <w:spacing w:val="-10"/>
        </w:rPr>
        <w:t xml:space="preserve"> </w:t>
      </w:r>
      <w:r>
        <w:rPr>
          <w:color w:val="231F20"/>
        </w:rPr>
        <w:t>have</w:t>
      </w:r>
      <w:r>
        <w:rPr>
          <w:color w:val="231F20"/>
          <w:spacing w:val="-10"/>
        </w:rPr>
        <w:t xml:space="preserve"> </w:t>
      </w:r>
      <w:r>
        <w:rPr>
          <w:color w:val="231F20"/>
        </w:rPr>
        <w:t>investigated,</w:t>
      </w:r>
      <w:r>
        <w:rPr>
          <w:color w:val="231F20"/>
          <w:spacing w:val="-12"/>
        </w:rPr>
        <w:t xml:space="preserve"> </w:t>
      </w:r>
      <w:r>
        <w:rPr>
          <w:color w:val="231F20"/>
        </w:rPr>
        <w:t>such</w:t>
      </w:r>
      <w:r>
        <w:rPr>
          <w:color w:val="231F20"/>
          <w:spacing w:val="-10"/>
        </w:rPr>
        <w:t xml:space="preserve"> </w:t>
      </w:r>
      <w:r>
        <w:rPr>
          <w:color w:val="231F20"/>
        </w:rPr>
        <w:t>as</w:t>
      </w:r>
      <w:r>
        <w:rPr>
          <w:color w:val="231F20"/>
          <w:spacing w:val="-12"/>
        </w:rPr>
        <w:t xml:space="preserve"> </w:t>
      </w:r>
      <w:r>
        <w:rPr>
          <w:color w:val="231F20"/>
        </w:rPr>
        <w:t>the Board of Supervisors or a city council, and, when appropriate, to an elected county official.</w:t>
      </w:r>
    </w:p>
    <w:p w14:paraId="6DA2046C" w14:textId="77777777" w:rsidR="007D148E" w:rsidRDefault="007C3187">
      <w:pPr>
        <w:pStyle w:val="BodyText"/>
        <w:spacing w:before="118"/>
        <w:ind w:left="718" w:right="1121"/>
        <w:jc w:val="both"/>
      </w:pPr>
      <w:r>
        <w:rPr>
          <w:color w:val="231F20"/>
        </w:rPr>
        <w:t>The recommendations</w:t>
      </w:r>
      <w:r>
        <w:rPr>
          <w:color w:val="231F20"/>
          <w:spacing w:val="-1"/>
        </w:rPr>
        <w:t xml:space="preserve"> </w:t>
      </w:r>
      <w:r>
        <w:rPr>
          <w:color w:val="231F20"/>
        </w:rPr>
        <w:t>in</w:t>
      </w:r>
      <w:r>
        <w:rPr>
          <w:color w:val="231F20"/>
          <w:spacing w:val="-1"/>
        </w:rPr>
        <w:t xml:space="preserve"> </w:t>
      </w:r>
      <w:r>
        <w:rPr>
          <w:color w:val="231F20"/>
        </w:rPr>
        <w:t>your</w:t>
      </w:r>
      <w:r>
        <w:rPr>
          <w:color w:val="231F20"/>
          <w:spacing w:val="-1"/>
        </w:rPr>
        <w:t xml:space="preserve"> </w:t>
      </w:r>
      <w:r>
        <w:rPr>
          <w:color w:val="231F20"/>
        </w:rPr>
        <w:t>reports</w:t>
      </w:r>
      <w:r>
        <w:rPr>
          <w:color w:val="231F20"/>
          <w:spacing w:val="-1"/>
        </w:rPr>
        <w:t xml:space="preserve"> </w:t>
      </w:r>
      <w:r>
        <w:rPr>
          <w:color w:val="231F20"/>
        </w:rPr>
        <w:t>will not necessarily</w:t>
      </w:r>
      <w:r>
        <w:rPr>
          <w:color w:val="231F20"/>
          <w:spacing w:val="-1"/>
        </w:rPr>
        <w:t xml:space="preserve"> </w:t>
      </w:r>
      <w:r>
        <w:rPr>
          <w:color w:val="231F20"/>
        </w:rPr>
        <w:t>be</w:t>
      </w:r>
      <w:r>
        <w:rPr>
          <w:color w:val="231F20"/>
          <w:spacing w:val="-1"/>
        </w:rPr>
        <w:t xml:space="preserve"> </w:t>
      </w:r>
      <w:r>
        <w:rPr>
          <w:color w:val="231F20"/>
        </w:rPr>
        <w:t>implemented.</w:t>
      </w:r>
      <w:r>
        <w:rPr>
          <w:color w:val="231F20"/>
          <w:spacing w:val="40"/>
        </w:rPr>
        <w:t xml:space="preserve"> </w:t>
      </w:r>
      <w:r>
        <w:rPr>
          <w:color w:val="231F20"/>
        </w:rPr>
        <w:t>Elected</w:t>
      </w:r>
      <w:r>
        <w:rPr>
          <w:color w:val="231F20"/>
          <w:spacing w:val="-1"/>
        </w:rPr>
        <w:t xml:space="preserve"> </w:t>
      </w:r>
      <w:r>
        <w:rPr>
          <w:color w:val="231F20"/>
        </w:rPr>
        <w:t>officials and governing</w:t>
      </w:r>
      <w:r>
        <w:rPr>
          <w:color w:val="231F20"/>
          <w:spacing w:val="-15"/>
        </w:rPr>
        <w:t xml:space="preserve"> </w:t>
      </w:r>
      <w:r>
        <w:rPr>
          <w:color w:val="231F20"/>
        </w:rPr>
        <w:t>boards</w:t>
      </w:r>
      <w:r>
        <w:rPr>
          <w:color w:val="231F20"/>
          <w:spacing w:val="-15"/>
        </w:rPr>
        <w:t xml:space="preserve"> </w:t>
      </w:r>
      <w:r>
        <w:rPr>
          <w:color w:val="231F20"/>
        </w:rPr>
        <w:t>must</w:t>
      </w:r>
      <w:r>
        <w:rPr>
          <w:color w:val="231F20"/>
          <w:spacing w:val="-15"/>
        </w:rPr>
        <w:t xml:space="preserve"> </w:t>
      </w:r>
      <w:r>
        <w:rPr>
          <w:color w:val="231F20"/>
        </w:rPr>
        <w:t>respond</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reports,</w:t>
      </w:r>
      <w:r>
        <w:rPr>
          <w:color w:val="231F20"/>
          <w:spacing w:val="-15"/>
        </w:rPr>
        <w:t xml:space="preserve"> </w:t>
      </w:r>
      <w:r>
        <w:rPr>
          <w:color w:val="231F20"/>
        </w:rPr>
        <w:t>but</w:t>
      </w:r>
      <w:r>
        <w:rPr>
          <w:color w:val="231F20"/>
          <w:spacing w:val="-15"/>
        </w:rPr>
        <w:t xml:space="preserve"> </w:t>
      </w:r>
      <w:r>
        <w:rPr>
          <w:color w:val="231F20"/>
        </w:rPr>
        <w:t>they</w:t>
      </w:r>
      <w:r>
        <w:rPr>
          <w:color w:val="231F20"/>
          <w:spacing w:val="-15"/>
        </w:rPr>
        <w:t xml:space="preserve"> </w:t>
      </w:r>
      <w:r>
        <w:rPr>
          <w:color w:val="231F20"/>
        </w:rPr>
        <w:t>are</w:t>
      </w:r>
      <w:r>
        <w:rPr>
          <w:color w:val="231F20"/>
          <w:spacing w:val="-15"/>
        </w:rPr>
        <w:t xml:space="preserve"> </w:t>
      </w:r>
      <w:r>
        <w:rPr>
          <w:color w:val="231F20"/>
        </w:rPr>
        <w:t>expected</w:t>
      </w:r>
      <w:r>
        <w:rPr>
          <w:color w:val="231F20"/>
          <w:spacing w:val="-15"/>
        </w:rPr>
        <w:t xml:space="preserve"> </w:t>
      </w:r>
      <w:r>
        <w:rPr>
          <w:color w:val="231F20"/>
        </w:rPr>
        <w:t>to</w:t>
      </w:r>
      <w:r>
        <w:rPr>
          <w:color w:val="231F20"/>
          <w:spacing w:val="-15"/>
        </w:rPr>
        <w:t xml:space="preserve"> </w:t>
      </w:r>
      <w:r>
        <w:rPr>
          <w:color w:val="231F20"/>
        </w:rPr>
        <w:t>exercise</w:t>
      </w:r>
      <w:r>
        <w:rPr>
          <w:color w:val="231F20"/>
          <w:spacing w:val="-15"/>
        </w:rPr>
        <w:t xml:space="preserve"> </w:t>
      </w:r>
      <w:r>
        <w:rPr>
          <w:color w:val="231F20"/>
        </w:rPr>
        <w:t>their</w:t>
      </w:r>
      <w:r>
        <w:rPr>
          <w:color w:val="231F20"/>
          <w:spacing w:val="-15"/>
        </w:rPr>
        <w:t xml:space="preserve"> </w:t>
      </w:r>
      <w:r>
        <w:rPr>
          <w:color w:val="231F20"/>
        </w:rPr>
        <w:t>best</w:t>
      </w:r>
      <w:r>
        <w:rPr>
          <w:color w:val="231F20"/>
          <w:spacing w:val="-15"/>
        </w:rPr>
        <w:t xml:space="preserve"> </w:t>
      </w:r>
      <w:r>
        <w:rPr>
          <w:color w:val="231F20"/>
        </w:rPr>
        <w:t>judgment in deciding whether to follow the Grand Jury’s recommendations.</w:t>
      </w:r>
    </w:p>
    <w:p w14:paraId="6DA2046D" w14:textId="77777777" w:rsidR="007D148E" w:rsidRDefault="007C3187">
      <w:pPr>
        <w:pStyle w:val="BodyText"/>
        <w:spacing w:before="121"/>
        <w:ind w:left="718" w:right="1092" w:hanging="1"/>
        <w:jc w:val="both"/>
      </w:pPr>
      <w:r>
        <w:rPr>
          <w:color w:val="231F20"/>
          <w:spacing w:val="-2"/>
        </w:rPr>
        <w:t>Because</w:t>
      </w:r>
      <w:r>
        <w:rPr>
          <w:color w:val="231F20"/>
          <w:spacing w:val="-6"/>
        </w:rPr>
        <w:t xml:space="preserve"> </w:t>
      </w:r>
      <w:r>
        <w:rPr>
          <w:color w:val="231F20"/>
          <w:spacing w:val="-2"/>
        </w:rPr>
        <w:t>you</w:t>
      </w:r>
      <w:r>
        <w:rPr>
          <w:color w:val="231F20"/>
          <w:spacing w:val="-6"/>
        </w:rPr>
        <w:t xml:space="preserve"> </w:t>
      </w:r>
      <w:r>
        <w:rPr>
          <w:color w:val="231F20"/>
          <w:spacing w:val="-2"/>
        </w:rPr>
        <w:t>cannot</w:t>
      </w:r>
      <w:r>
        <w:rPr>
          <w:color w:val="231F20"/>
          <w:spacing w:val="-6"/>
        </w:rPr>
        <w:t xml:space="preserve"> </w:t>
      </w:r>
      <w:r>
        <w:rPr>
          <w:color w:val="231F20"/>
          <w:spacing w:val="-2"/>
        </w:rPr>
        <w:t>force</w:t>
      </w:r>
      <w:r>
        <w:rPr>
          <w:color w:val="231F20"/>
          <w:spacing w:val="-4"/>
        </w:rPr>
        <w:t xml:space="preserve"> </w:t>
      </w:r>
      <w:r>
        <w:rPr>
          <w:color w:val="231F20"/>
          <w:spacing w:val="-2"/>
        </w:rPr>
        <w:t>acceptance</w:t>
      </w:r>
      <w:r>
        <w:rPr>
          <w:color w:val="231F20"/>
          <w:spacing w:val="-6"/>
        </w:rPr>
        <w:t xml:space="preserve"> </w:t>
      </w:r>
      <w:r>
        <w:rPr>
          <w:color w:val="231F20"/>
          <w:spacing w:val="-2"/>
        </w:rPr>
        <w:t>of</w:t>
      </w:r>
      <w:r>
        <w:rPr>
          <w:color w:val="231F20"/>
          <w:spacing w:val="-6"/>
        </w:rPr>
        <w:t xml:space="preserve"> </w:t>
      </w:r>
      <w:r>
        <w:rPr>
          <w:color w:val="231F20"/>
          <w:spacing w:val="-2"/>
        </w:rPr>
        <w:t>your</w:t>
      </w:r>
      <w:r>
        <w:rPr>
          <w:color w:val="231F20"/>
          <w:spacing w:val="-6"/>
        </w:rPr>
        <w:t xml:space="preserve"> </w:t>
      </w:r>
      <w:r>
        <w:rPr>
          <w:color w:val="231F20"/>
          <w:spacing w:val="-2"/>
        </w:rPr>
        <w:t>recommendations,</w:t>
      </w:r>
      <w:r>
        <w:rPr>
          <w:color w:val="231F20"/>
          <w:spacing w:val="-4"/>
        </w:rPr>
        <w:t xml:space="preserve"> </w:t>
      </w:r>
      <w:r>
        <w:rPr>
          <w:color w:val="231F20"/>
          <w:spacing w:val="-2"/>
        </w:rPr>
        <w:t>your</w:t>
      </w:r>
      <w:r>
        <w:rPr>
          <w:color w:val="231F20"/>
          <w:spacing w:val="-6"/>
        </w:rPr>
        <w:t xml:space="preserve"> </w:t>
      </w:r>
      <w:r>
        <w:rPr>
          <w:color w:val="231F20"/>
          <w:spacing w:val="-2"/>
        </w:rPr>
        <w:t>reports</w:t>
      </w:r>
      <w:r>
        <w:rPr>
          <w:color w:val="231F20"/>
          <w:spacing w:val="-6"/>
        </w:rPr>
        <w:t xml:space="preserve"> </w:t>
      </w:r>
      <w:r>
        <w:rPr>
          <w:color w:val="231F20"/>
          <w:spacing w:val="-2"/>
        </w:rPr>
        <w:t>must</w:t>
      </w:r>
      <w:r>
        <w:rPr>
          <w:color w:val="231F20"/>
          <w:spacing w:val="-5"/>
        </w:rPr>
        <w:t xml:space="preserve"> </w:t>
      </w:r>
      <w:r>
        <w:rPr>
          <w:color w:val="231F20"/>
          <w:spacing w:val="-2"/>
        </w:rPr>
        <w:t>be</w:t>
      </w:r>
      <w:r>
        <w:rPr>
          <w:color w:val="231F20"/>
          <w:spacing w:val="-6"/>
        </w:rPr>
        <w:t xml:space="preserve"> </w:t>
      </w:r>
      <w:r>
        <w:rPr>
          <w:color w:val="231F20"/>
          <w:spacing w:val="-2"/>
        </w:rPr>
        <w:t>as</w:t>
      </w:r>
      <w:r>
        <w:rPr>
          <w:color w:val="231F20"/>
          <w:spacing w:val="-5"/>
        </w:rPr>
        <w:t xml:space="preserve"> </w:t>
      </w:r>
      <w:r>
        <w:rPr>
          <w:color w:val="231F20"/>
          <w:spacing w:val="-2"/>
        </w:rPr>
        <w:t xml:space="preserve">persuasive </w:t>
      </w:r>
      <w:r>
        <w:rPr>
          <w:color w:val="231F20"/>
        </w:rPr>
        <w:t>as</w:t>
      </w:r>
      <w:r>
        <w:rPr>
          <w:color w:val="231F20"/>
          <w:spacing w:val="-9"/>
        </w:rPr>
        <w:t xml:space="preserve"> </w:t>
      </w:r>
      <w:r>
        <w:rPr>
          <w:color w:val="231F20"/>
        </w:rPr>
        <w:t>possible,</w:t>
      </w:r>
      <w:r>
        <w:rPr>
          <w:color w:val="231F20"/>
          <w:spacing w:val="-9"/>
        </w:rPr>
        <w:t xml:space="preserve"> </w:t>
      </w:r>
      <w:r>
        <w:rPr>
          <w:color w:val="231F20"/>
        </w:rPr>
        <w:t>clearly</w:t>
      </w:r>
      <w:r>
        <w:rPr>
          <w:color w:val="231F20"/>
          <w:spacing w:val="-9"/>
        </w:rPr>
        <w:t xml:space="preserve"> </w:t>
      </w:r>
      <w:r>
        <w:rPr>
          <w:color w:val="231F20"/>
        </w:rPr>
        <w:t>demonstrating</w:t>
      </w:r>
      <w:r>
        <w:rPr>
          <w:color w:val="231F20"/>
          <w:spacing w:val="-9"/>
        </w:rPr>
        <w:t xml:space="preserve"> </w:t>
      </w:r>
      <w:r>
        <w:rPr>
          <w:color w:val="231F20"/>
        </w:rPr>
        <w:t>the</w:t>
      </w:r>
      <w:r>
        <w:rPr>
          <w:color w:val="231F20"/>
          <w:spacing w:val="-9"/>
        </w:rPr>
        <w:t xml:space="preserve"> </w:t>
      </w:r>
      <w:r>
        <w:rPr>
          <w:color w:val="231F20"/>
        </w:rPr>
        <w:t>merit</w:t>
      </w:r>
      <w:r>
        <w:rPr>
          <w:color w:val="231F20"/>
          <w:spacing w:val="-9"/>
        </w:rPr>
        <w:t xml:space="preserve"> </w:t>
      </w:r>
      <w:r>
        <w:rPr>
          <w:color w:val="231F20"/>
        </w:rPr>
        <w:t>of</w:t>
      </w:r>
      <w:r>
        <w:rPr>
          <w:color w:val="231F20"/>
          <w:spacing w:val="-9"/>
        </w:rPr>
        <w:t xml:space="preserve"> </w:t>
      </w:r>
      <w:r>
        <w:rPr>
          <w:color w:val="231F20"/>
        </w:rPr>
        <w:t>your</w:t>
      </w:r>
      <w:r>
        <w:rPr>
          <w:color w:val="231F20"/>
          <w:spacing w:val="-9"/>
        </w:rPr>
        <w:t xml:space="preserve"> </w:t>
      </w:r>
      <w:r>
        <w:rPr>
          <w:color w:val="231F20"/>
        </w:rPr>
        <w:t>position</w:t>
      </w:r>
      <w:r>
        <w:rPr>
          <w:color w:val="231F20"/>
          <w:spacing w:val="-9"/>
        </w:rPr>
        <w:t xml:space="preserve"> </w:t>
      </w:r>
      <w:r>
        <w:rPr>
          <w:color w:val="231F20"/>
        </w:rPr>
        <w:t>and</w:t>
      </w:r>
      <w:r>
        <w:rPr>
          <w:color w:val="231F20"/>
          <w:spacing w:val="-9"/>
        </w:rPr>
        <w:t xml:space="preserve"> </w:t>
      </w:r>
      <w:r>
        <w:rPr>
          <w:color w:val="231F20"/>
        </w:rPr>
        <w:t>offering</w:t>
      </w:r>
      <w:r>
        <w:rPr>
          <w:color w:val="231F20"/>
          <w:spacing w:val="-6"/>
        </w:rPr>
        <w:t xml:space="preserve"> </w:t>
      </w:r>
      <w:r>
        <w:rPr>
          <w:color w:val="231F20"/>
        </w:rPr>
        <w:t>practical</w:t>
      </w:r>
      <w:r>
        <w:rPr>
          <w:color w:val="231F20"/>
          <w:spacing w:val="-9"/>
        </w:rPr>
        <w:t xml:space="preserve"> </w:t>
      </w:r>
      <w:r>
        <w:rPr>
          <w:color w:val="231F20"/>
        </w:rPr>
        <w:t>suggestions</w:t>
      </w:r>
      <w:r>
        <w:rPr>
          <w:color w:val="231F20"/>
          <w:spacing w:val="-9"/>
        </w:rPr>
        <w:t xml:space="preserve"> </w:t>
      </w:r>
      <w:r>
        <w:rPr>
          <w:color w:val="231F20"/>
        </w:rPr>
        <w:t>for solving any problems the Grand Jury identifies in its findings.</w:t>
      </w:r>
    </w:p>
    <w:p w14:paraId="6DA2046E" w14:textId="77777777" w:rsidR="007D148E" w:rsidRDefault="007C3187">
      <w:pPr>
        <w:pStyle w:val="BodyText"/>
        <w:spacing w:before="120"/>
        <w:ind w:left="718" w:right="1120"/>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should</w:t>
      </w:r>
      <w:r>
        <w:rPr>
          <w:color w:val="231F20"/>
          <w:spacing w:val="-3"/>
        </w:rPr>
        <w:t xml:space="preserve"> </w:t>
      </w:r>
      <w:r>
        <w:rPr>
          <w:color w:val="231F20"/>
        </w:rPr>
        <w:t>make</w:t>
      </w:r>
      <w:r>
        <w:rPr>
          <w:color w:val="231F20"/>
          <w:spacing w:val="-4"/>
        </w:rPr>
        <w:t xml:space="preserve"> </w:t>
      </w:r>
      <w:r>
        <w:rPr>
          <w:color w:val="231F20"/>
        </w:rPr>
        <w:t>sure</w:t>
      </w:r>
      <w:r>
        <w:rPr>
          <w:color w:val="231F20"/>
          <w:spacing w:val="-4"/>
        </w:rPr>
        <w:t xml:space="preserve"> </w:t>
      </w:r>
      <w:r>
        <w:rPr>
          <w:color w:val="231F20"/>
        </w:rPr>
        <w:t>that</w:t>
      </w:r>
      <w:r>
        <w:rPr>
          <w:color w:val="231F20"/>
          <w:spacing w:val="-3"/>
        </w:rPr>
        <w:t xml:space="preserve"> </w:t>
      </w:r>
      <w:r>
        <w:rPr>
          <w:color w:val="231F20"/>
        </w:rPr>
        <w:t>each</w:t>
      </w:r>
      <w:r>
        <w:rPr>
          <w:color w:val="231F20"/>
          <w:spacing w:val="-3"/>
        </w:rPr>
        <w:t xml:space="preserve"> </w:t>
      </w:r>
      <w:r>
        <w:rPr>
          <w:color w:val="231F20"/>
        </w:rPr>
        <w:t>official</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governing</w:t>
      </w:r>
      <w:r>
        <w:rPr>
          <w:color w:val="231F20"/>
          <w:spacing w:val="-3"/>
        </w:rPr>
        <w:t xml:space="preserve"> </w:t>
      </w:r>
      <w:r>
        <w:rPr>
          <w:color w:val="231F20"/>
        </w:rPr>
        <w:t>board</w:t>
      </w:r>
      <w:r>
        <w:rPr>
          <w:color w:val="231F20"/>
          <w:spacing w:val="-1"/>
        </w:rPr>
        <w:t xml:space="preserve"> </w:t>
      </w:r>
      <w:r>
        <w:rPr>
          <w:color w:val="231F20"/>
        </w:rPr>
        <w:t>of</w:t>
      </w:r>
      <w:r>
        <w:rPr>
          <w:color w:val="231F20"/>
          <w:spacing w:val="-3"/>
        </w:rPr>
        <w:t xml:space="preserve"> </w:t>
      </w:r>
      <w:r>
        <w:rPr>
          <w:color w:val="231F20"/>
        </w:rPr>
        <w:t>a</w:t>
      </w:r>
      <w:r>
        <w:rPr>
          <w:color w:val="231F20"/>
          <w:spacing w:val="-4"/>
        </w:rPr>
        <w:t xml:space="preserve"> </w:t>
      </w:r>
      <w:r>
        <w:rPr>
          <w:color w:val="231F20"/>
        </w:rPr>
        <w:t>public</w:t>
      </w:r>
      <w:r>
        <w:rPr>
          <w:color w:val="231F20"/>
          <w:spacing w:val="-3"/>
        </w:rPr>
        <w:t xml:space="preserve"> </w:t>
      </w:r>
      <w:r>
        <w:rPr>
          <w:color w:val="231F20"/>
        </w:rPr>
        <w:t>entity</w:t>
      </w:r>
      <w:r>
        <w:rPr>
          <w:color w:val="231F20"/>
          <w:spacing w:val="-3"/>
        </w:rPr>
        <w:t xml:space="preserve"> </w:t>
      </w:r>
      <w:r>
        <w:rPr>
          <w:color w:val="231F20"/>
        </w:rPr>
        <w:t>that was the subject of a report by the preceding Grand Jury submits a response to any recommendations included in that report.</w:t>
      </w:r>
    </w:p>
    <w:p w14:paraId="6DA2046F" w14:textId="77777777" w:rsidR="007D148E" w:rsidRDefault="007C3187">
      <w:pPr>
        <w:pStyle w:val="BodyText"/>
        <w:spacing w:before="120"/>
        <w:ind w:left="718" w:right="1120"/>
      </w:pPr>
      <w:r>
        <w:rPr>
          <w:color w:val="231F20"/>
        </w:rPr>
        <w:t>An</w:t>
      </w:r>
      <w:r>
        <w:rPr>
          <w:color w:val="231F20"/>
          <w:spacing w:val="-4"/>
        </w:rPr>
        <w:t xml:space="preserve"> </w:t>
      </w:r>
      <w:r>
        <w:rPr>
          <w:color w:val="231F20"/>
        </w:rPr>
        <w:t>inadequate</w:t>
      </w:r>
      <w:r>
        <w:rPr>
          <w:color w:val="231F20"/>
          <w:spacing w:val="-2"/>
        </w:rPr>
        <w:t xml:space="preserve"> </w:t>
      </w:r>
      <w:r>
        <w:rPr>
          <w:color w:val="231F20"/>
        </w:rPr>
        <w:t>response</w:t>
      </w:r>
      <w:r>
        <w:rPr>
          <w:color w:val="231F20"/>
          <w:spacing w:val="-2"/>
        </w:rPr>
        <w:t xml:space="preserve"> </w:t>
      </w:r>
      <w:r>
        <w:rPr>
          <w:color w:val="231F20"/>
        </w:rPr>
        <w:t>or</w:t>
      </w:r>
      <w:r>
        <w:rPr>
          <w:color w:val="231F20"/>
          <w:spacing w:val="-4"/>
        </w:rPr>
        <w:t xml:space="preserve"> </w:t>
      </w:r>
      <w:r>
        <w:rPr>
          <w:color w:val="231F20"/>
        </w:rPr>
        <w:t>the</w:t>
      </w:r>
      <w:r>
        <w:rPr>
          <w:color w:val="231F20"/>
          <w:spacing w:val="-4"/>
        </w:rPr>
        <w:t xml:space="preserve"> </w:t>
      </w:r>
      <w:r>
        <w:rPr>
          <w:color w:val="231F20"/>
        </w:rPr>
        <w:t>failure</w:t>
      </w:r>
      <w:r>
        <w:rPr>
          <w:color w:val="231F20"/>
          <w:spacing w:val="-5"/>
        </w:rPr>
        <w:t xml:space="preserve"> </w:t>
      </w:r>
      <w:r>
        <w:rPr>
          <w:color w:val="231F20"/>
        </w:rPr>
        <w:t>to</w:t>
      </w:r>
      <w:r>
        <w:rPr>
          <w:color w:val="231F20"/>
          <w:spacing w:val="-1"/>
        </w:rPr>
        <w:t xml:space="preserve"> </w:t>
      </w:r>
      <w:r>
        <w:rPr>
          <w:color w:val="231F20"/>
        </w:rPr>
        <w:t>respond</w:t>
      </w:r>
      <w:r>
        <w:rPr>
          <w:color w:val="231F20"/>
          <w:spacing w:val="-4"/>
        </w:rPr>
        <w:t xml:space="preserve"> </w:t>
      </w:r>
      <w:r>
        <w:rPr>
          <w:color w:val="231F20"/>
        </w:rPr>
        <w:t>to</w:t>
      </w:r>
      <w:r>
        <w:rPr>
          <w:color w:val="231F20"/>
          <w:spacing w:val="-3"/>
        </w:rPr>
        <w:t xml:space="preserve"> </w:t>
      </w:r>
      <w:r>
        <w:rPr>
          <w:color w:val="231F20"/>
        </w:rPr>
        <w:t>last</w:t>
      </w:r>
      <w:r>
        <w:rPr>
          <w:color w:val="231F20"/>
          <w:spacing w:val="-4"/>
        </w:rPr>
        <w:t xml:space="preserve"> </w:t>
      </w:r>
      <w:r>
        <w:rPr>
          <w:color w:val="231F20"/>
        </w:rPr>
        <w:t>year’s</w:t>
      </w:r>
      <w:r>
        <w:rPr>
          <w:color w:val="231F20"/>
          <w:spacing w:val="-4"/>
        </w:rPr>
        <w:t xml:space="preserve"> </w:t>
      </w:r>
      <w:r>
        <w:rPr>
          <w:color w:val="231F20"/>
        </w:rPr>
        <w:t>recommendations</w:t>
      </w:r>
      <w:r>
        <w:rPr>
          <w:color w:val="231F20"/>
          <w:spacing w:val="-4"/>
        </w:rPr>
        <w:t xml:space="preserve"> </w:t>
      </w:r>
      <w:r>
        <w:rPr>
          <w:color w:val="231F20"/>
        </w:rPr>
        <w:t>may</w:t>
      </w:r>
      <w:r>
        <w:rPr>
          <w:color w:val="231F20"/>
          <w:spacing w:val="-4"/>
        </w:rPr>
        <w:t xml:space="preserve"> </w:t>
      </w:r>
      <w:r>
        <w:rPr>
          <w:color w:val="231F20"/>
        </w:rPr>
        <w:t>suggest</w:t>
      </w:r>
      <w:r>
        <w:rPr>
          <w:color w:val="231F20"/>
          <w:spacing w:val="-4"/>
        </w:rPr>
        <w:t xml:space="preserve"> </w:t>
      </w:r>
      <w:r>
        <w:rPr>
          <w:color w:val="231F20"/>
        </w:rPr>
        <w:t>to you the need to conduct your own investigation of that department or public entity this year.</w:t>
      </w:r>
    </w:p>
    <w:p w14:paraId="6DA20470" w14:textId="77777777" w:rsidR="007D148E" w:rsidRDefault="007D148E">
      <w:pPr>
        <w:pStyle w:val="BodyText"/>
        <w:spacing w:before="120"/>
      </w:pPr>
    </w:p>
    <w:p w14:paraId="6DA20471" w14:textId="77777777" w:rsidR="007D148E" w:rsidRDefault="007C3187">
      <w:pPr>
        <w:pStyle w:val="Heading5"/>
        <w:ind w:left="2285" w:right="2637"/>
        <w:jc w:val="center"/>
      </w:pPr>
      <w:r>
        <w:rPr>
          <w:color w:val="231F20"/>
        </w:rPr>
        <w:t>THE</w:t>
      </w:r>
      <w:r>
        <w:rPr>
          <w:color w:val="231F20"/>
          <w:spacing w:val="-4"/>
        </w:rPr>
        <w:t xml:space="preserve"> </w:t>
      </w:r>
      <w:r>
        <w:rPr>
          <w:color w:val="231F20"/>
        </w:rPr>
        <w:t>CRIMINAL</w:t>
      </w:r>
      <w:r>
        <w:rPr>
          <w:color w:val="231F20"/>
          <w:spacing w:val="-6"/>
        </w:rPr>
        <w:t xml:space="preserve"> </w:t>
      </w:r>
      <w:r>
        <w:rPr>
          <w:color w:val="231F20"/>
        </w:rPr>
        <w:t>FUNCTIONS</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JURY</w:t>
      </w:r>
    </w:p>
    <w:p w14:paraId="6DA20472" w14:textId="77777777" w:rsidR="007D148E" w:rsidRDefault="007C3187">
      <w:pPr>
        <w:pStyle w:val="BodyText"/>
        <w:spacing w:before="120"/>
        <w:ind w:left="718" w:right="1081"/>
      </w:pPr>
      <w:r>
        <w:rPr>
          <w:color w:val="231F20"/>
          <w:spacing w:val="-2"/>
        </w:rPr>
        <w:t>The</w:t>
      </w:r>
      <w:r>
        <w:rPr>
          <w:color w:val="231F20"/>
          <w:spacing w:val="-7"/>
        </w:rPr>
        <w:t xml:space="preserve"> </w:t>
      </w:r>
      <w:r>
        <w:rPr>
          <w:color w:val="231F20"/>
          <w:spacing w:val="-2"/>
        </w:rPr>
        <w:t>Grand</w:t>
      </w:r>
      <w:r>
        <w:rPr>
          <w:color w:val="231F20"/>
          <w:spacing w:val="-7"/>
        </w:rPr>
        <w:t xml:space="preserve"> </w:t>
      </w:r>
      <w:r>
        <w:rPr>
          <w:color w:val="231F20"/>
          <w:spacing w:val="-2"/>
        </w:rPr>
        <w:t>Jury</w:t>
      </w:r>
      <w:r>
        <w:rPr>
          <w:color w:val="231F20"/>
          <w:spacing w:val="-7"/>
        </w:rPr>
        <w:t xml:space="preserve"> </w:t>
      </w:r>
      <w:r>
        <w:rPr>
          <w:color w:val="231F20"/>
          <w:spacing w:val="-2"/>
        </w:rPr>
        <w:t>has</w:t>
      </w:r>
      <w:r>
        <w:rPr>
          <w:color w:val="231F20"/>
          <w:spacing w:val="-7"/>
        </w:rPr>
        <w:t xml:space="preserve"> </w:t>
      </w:r>
      <w:r>
        <w:rPr>
          <w:color w:val="231F20"/>
          <w:spacing w:val="-2"/>
        </w:rPr>
        <w:t>two</w:t>
      </w:r>
      <w:r>
        <w:rPr>
          <w:color w:val="231F20"/>
          <w:spacing w:val="-5"/>
        </w:rPr>
        <w:t xml:space="preserve"> </w:t>
      </w:r>
      <w:r>
        <w:rPr>
          <w:color w:val="231F20"/>
          <w:spacing w:val="-2"/>
        </w:rPr>
        <w:t>major</w:t>
      </w:r>
      <w:r>
        <w:rPr>
          <w:color w:val="231F20"/>
          <w:spacing w:val="-7"/>
        </w:rPr>
        <w:t xml:space="preserve"> </w:t>
      </w:r>
      <w:r>
        <w:rPr>
          <w:color w:val="231F20"/>
          <w:spacing w:val="-2"/>
        </w:rPr>
        <w:t>criminal</w:t>
      </w:r>
      <w:r>
        <w:rPr>
          <w:color w:val="231F20"/>
          <w:spacing w:val="-7"/>
        </w:rPr>
        <w:t xml:space="preserve"> </w:t>
      </w:r>
      <w:r>
        <w:rPr>
          <w:color w:val="231F20"/>
          <w:spacing w:val="-2"/>
        </w:rPr>
        <w:t>functions:</w:t>
      </w:r>
      <w:r>
        <w:rPr>
          <w:color w:val="231F20"/>
          <w:spacing w:val="-7"/>
        </w:rPr>
        <w:t xml:space="preserve"> </w:t>
      </w:r>
      <w:r>
        <w:rPr>
          <w:color w:val="231F20"/>
          <w:spacing w:val="-2"/>
        </w:rPr>
        <w:t>The</w:t>
      </w:r>
      <w:r>
        <w:rPr>
          <w:color w:val="231F20"/>
          <w:spacing w:val="-8"/>
        </w:rPr>
        <w:t xml:space="preserve"> </w:t>
      </w:r>
      <w:r>
        <w:rPr>
          <w:color w:val="231F20"/>
          <w:spacing w:val="-2"/>
        </w:rPr>
        <w:t>returning</w:t>
      </w:r>
      <w:r>
        <w:rPr>
          <w:color w:val="231F20"/>
          <w:spacing w:val="-7"/>
        </w:rPr>
        <w:t xml:space="preserve"> </w:t>
      </w:r>
      <w:r>
        <w:rPr>
          <w:color w:val="231F20"/>
          <w:spacing w:val="-2"/>
        </w:rPr>
        <w:t>of</w:t>
      </w:r>
      <w:r>
        <w:rPr>
          <w:color w:val="231F20"/>
          <w:spacing w:val="-7"/>
        </w:rPr>
        <w:t xml:space="preserve"> </w:t>
      </w:r>
      <w:r>
        <w:rPr>
          <w:color w:val="231F20"/>
          <w:spacing w:val="-2"/>
        </w:rPr>
        <w:t>an</w:t>
      </w:r>
      <w:r>
        <w:rPr>
          <w:color w:val="231F20"/>
          <w:spacing w:val="-7"/>
        </w:rPr>
        <w:t xml:space="preserve"> </w:t>
      </w:r>
      <w:r>
        <w:rPr>
          <w:color w:val="231F20"/>
          <w:spacing w:val="-2"/>
        </w:rPr>
        <w:t>indictment</w:t>
      </w:r>
      <w:r>
        <w:rPr>
          <w:color w:val="231F20"/>
          <w:spacing w:val="-7"/>
        </w:rPr>
        <w:t xml:space="preserve"> </w:t>
      </w:r>
      <w:r>
        <w:rPr>
          <w:color w:val="231F20"/>
          <w:spacing w:val="-2"/>
        </w:rPr>
        <w:t>charging</w:t>
      </w:r>
      <w:r>
        <w:rPr>
          <w:color w:val="231F20"/>
          <w:spacing w:val="-7"/>
        </w:rPr>
        <w:t xml:space="preserve"> </w:t>
      </w:r>
      <w:r>
        <w:rPr>
          <w:color w:val="231F20"/>
          <w:spacing w:val="-2"/>
        </w:rPr>
        <w:t>a</w:t>
      </w:r>
      <w:r>
        <w:rPr>
          <w:color w:val="231F20"/>
          <w:spacing w:val="-7"/>
        </w:rPr>
        <w:t xml:space="preserve"> </w:t>
      </w:r>
      <w:r>
        <w:rPr>
          <w:color w:val="231F20"/>
          <w:spacing w:val="-2"/>
        </w:rPr>
        <w:t xml:space="preserve">person </w:t>
      </w:r>
      <w:r>
        <w:rPr>
          <w:color w:val="231F20"/>
        </w:rPr>
        <w:t>with a felony, and the bringing of an accusation against a public official for willful or corrupt misconduct in office.</w:t>
      </w:r>
    </w:p>
    <w:p w14:paraId="6DA20473" w14:textId="77777777" w:rsidR="007D148E" w:rsidRDefault="007C3187">
      <w:pPr>
        <w:pStyle w:val="BodyText"/>
        <w:spacing w:before="120"/>
        <w:ind w:left="718" w:right="1120"/>
      </w:pPr>
      <w:r>
        <w:rPr>
          <w:color w:val="231F20"/>
        </w:rPr>
        <w:t>The</w:t>
      </w:r>
      <w:r>
        <w:rPr>
          <w:color w:val="231F20"/>
          <w:spacing w:val="-3"/>
        </w:rPr>
        <w:t xml:space="preserve"> </w:t>
      </w:r>
      <w:r>
        <w:rPr>
          <w:color w:val="231F20"/>
        </w:rPr>
        <w:t>District</w:t>
      </w:r>
      <w:r>
        <w:rPr>
          <w:color w:val="231F20"/>
          <w:spacing w:val="-3"/>
        </w:rPr>
        <w:t xml:space="preserve"> </w:t>
      </w:r>
      <w:r>
        <w:rPr>
          <w:color w:val="231F20"/>
        </w:rPr>
        <w:t>Attorney</w:t>
      </w:r>
      <w:r>
        <w:rPr>
          <w:color w:val="231F20"/>
          <w:spacing w:val="-3"/>
        </w:rPr>
        <w:t xml:space="preserve"> </w:t>
      </w:r>
      <w:r>
        <w:rPr>
          <w:color w:val="231F20"/>
        </w:rPr>
        <w:t>may</w:t>
      </w:r>
      <w:r>
        <w:rPr>
          <w:color w:val="231F20"/>
          <w:spacing w:val="-3"/>
        </w:rPr>
        <w:t xml:space="preserve"> </w:t>
      </w:r>
      <w:r>
        <w:rPr>
          <w:color w:val="231F20"/>
        </w:rPr>
        <w:t>ask</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consider</w:t>
      </w:r>
      <w:r>
        <w:rPr>
          <w:color w:val="231F20"/>
          <w:spacing w:val="-3"/>
        </w:rPr>
        <w:t xml:space="preserve"> </w:t>
      </w:r>
      <w:r>
        <w:rPr>
          <w:color w:val="231F20"/>
        </w:rPr>
        <w:t>an</w:t>
      </w:r>
      <w:r>
        <w:rPr>
          <w:color w:val="231F20"/>
          <w:spacing w:val="-2"/>
        </w:rPr>
        <w:t xml:space="preserve"> </w:t>
      </w:r>
      <w:r>
        <w:rPr>
          <w:color w:val="231F20"/>
        </w:rPr>
        <w:t>indictment</w:t>
      </w:r>
      <w:r>
        <w:rPr>
          <w:color w:val="231F20"/>
          <w:spacing w:val="-3"/>
        </w:rPr>
        <w:t xml:space="preserve"> </w:t>
      </w:r>
      <w:r>
        <w:rPr>
          <w:color w:val="231F20"/>
        </w:rPr>
        <w:t>against</w:t>
      </w:r>
      <w:r>
        <w:rPr>
          <w:color w:val="231F20"/>
          <w:spacing w:val="-3"/>
        </w:rPr>
        <w:t xml:space="preserve"> </w:t>
      </w:r>
      <w:r>
        <w:rPr>
          <w:color w:val="231F20"/>
        </w:rPr>
        <w:t>a</w:t>
      </w:r>
      <w:r>
        <w:rPr>
          <w:color w:val="231F20"/>
          <w:spacing w:val="-1"/>
        </w:rPr>
        <w:t xml:space="preserve"> </w:t>
      </w:r>
      <w:r>
        <w:rPr>
          <w:color w:val="231F20"/>
        </w:rPr>
        <w:t>person</w:t>
      </w:r>
      <w:r>
        <w:rPr>
          <w:color w:val="231F20"/>
          <w:spacing w:val="-2"/>
        </w:rPr>
        <w:t xml:space="preserve"> </w:t>
      </w:r>
      <w:r>
        <w:rPr>
          <w:color w:val="231F20"/>
        </w:rPr>
        <w:t>or</w:t>
      </w:r>
      <w:r>
        <w:rPr>
          <w:color w:val="231F20"/>
          <w:spacing w:val="-3"/>
        </w:rPr>
        <w:t xml:space="preserve"> </w:t>
      </w:r>
      <w:r>
        <w:rPr>
          <w:color w:val="231F20"/>
        </w:rPr>
        <w:t>persons</w:t>
      </w:r>
      <w:r>
        <w:rPr>
          <w:color w:val="231F20"/>
          <w:spacing w:val="-3"/>
        </w:rPr>
        <w:t xml:space="preserve"> </w:t>
      </w:r>
      <w:r>
        <w:rPr>
          <w:color w:val="231F20"/>
        </w:rPr>
        <w:t>charged with a felony committed or triable within the County.</w:t>
      </w:r>
    </w:p>
    <w:p w14:paraId="6DA20474" w14:textId="77777777" w:rsidR="007D148E" w:rsidRDefault="007C3187">
      <w:pPr>
        <w:pStyle w:val="BodyText"/>
        <w:spacing w:before="120"/>
        <w:ind w:left="718" w:right="1120"/>
      </w:pPr>
      <w:r>
        <w:rPr>
          <w:color w:val="231F20"/>
        </w:rPr>
        <w:t>The Grand Jury indictment proceeding is an alternative to a preliminary hearing before a judge. Both</w:t>
      </w:r>
      <w:r>
        <w:rPr>
          <w:color w:val="231F20"/>
          <w:spacing w:val="-16"/>
        </w:rPr>
        <w:t xml:space="preserve"> </w:t>
      </w:r>
      <w:r>
        <w:rPr>
          <w:color w:val="231F20"/>
        </w:rPr>
        <w:t>of</w:t>
      </w:r>
      <w:r>
        <w:rPr>
          <w:color w:val="231F20"/>
          <w:spacing w:val="-11"/>
        </w:rPr>
        <w:t xml:space="preserve"> </w:t>
      </w:r>
      <w:r>
        <w:rPr>
          <w:color w:val="231F20"/>
        </w:rPr>
        <w:t>these</w:t>
      </w:r>
      <w:r>
        <w:rPr>
          <w:color w:val="231F20"/>
          <w:spacing w:val="-12"/>
        </w:rPr>
        <w:t xml:space="preserve"> </w:t>
      </w:r>
      <w:r>
        <w:rPr>
          <w:color w:val="231F20"/>
        </w:rPr>
        <w:t>types</w:t>
      </w:r>
      <w:r>
        <w:rPr>
          <w:color w:val="231F20"/>
          <w:spacing w:val="-11"/>
        </w:rPr>
        <w:t xml:space="preserve"> </w:t>
      </w:r>
      <w:r>
        <w:rPr>
          <w:color w:val="231F20"/>
        </w:rPr>
        <w:t>of</w:t>
      </w:r>
      <w:r>
        <w:rPr>
          <w:color w:val="231F20"/>
          <w:spacing w:val="-12"/>
        </w:rPr>
        <w:t xml:space="preserve"> </w:t>
      </w:r>
      <w:r>
        <w:rPr>
          <w:color w:val="231F20"/>
        </w:rPr>
        <w:t>proceedings</w:t>
      </w:r>
      <w:r>
        <w:rPr>
          <w:color w:val="231F20"/>
          <w:spacing w:val="-5"/>
        </w:rPr>
        <w:t xml:space="preserve"> </w:t>
      </w:r>
      <w:r>
        <w:rPr>
          <w:color w:val="231F20"/>
        </w:rPr>
        <w:t>are</w:t>
      </w:r>
      <w:r>
        <w:rPr>
          <w:color w:val="231F20"/>
          <w:spacing w:val="-8"/>
        </w:rPr>
        <w:t xml:space="preserve"> </w:t>
      </w:r>
      <w:r>
        <w:rPr>
          <w:color w:val="231F20"/>
        </w:rPr>
        <w:t>designed</w:t>
      </w:r>
      <w:r>
        <w:rPr>
          <w:color w:val="231F20"/>
          <w:spacing w:val="-9"/>
        </w:rPr>
        <w:t xml:space="preserve"> </w:t>
      </w:r>
      <w:r>
        <w:rPr>
          <w:color w:val="231F20"/>
        </w:rPr>
        <w:t>to</w:t>
      </w:r>
      <w:r>
        <w:rPr>
          <w:color w:val="231F20"/>
          <w:spacing w:val="-9"/>
        </w:rPr>
        <w:t xml:space="preserve"> </w:t>
      </w:r>
      <w:r>
        <w:rPr>
          <w:color w:val="231F20"/>
        </w:rPr>
        <w:t>protect</w:t>
      </w:r>
      <w:r>
        <w:rPr>
          <w:color w:val="231F20"/>
          <w:spacing w:val="-6"/>
        </w:rPr>
        <w:t xml:space="preserve"> </w:t>
      </w:r>
      <w:r>
        <w:rPr>
          <w:color w:val="231F20"/>
        </w:rPr>
        <w:t>against</w:t>
      </w:r>
      <w:r>
        <w:rPr>
          <w:color w:val="231F20"/>
          <w:spacing w:val="-9"/>
        </w:rPr>
        <w:t xml:space="preserve"> </w:t>
      </w:r>
      <w:r>
        <w:rPr>
          <w:color w:val="231F20"/>
        </w:rPr>
        <w:t>groundless</w:t>
      </w:r>
      <w:r>
        <w:rPr>
          <w:color w:val="231F20"/>
          <w:spacing w:val="-12"/>
        </w:rPr>
        <w:t xml:space="preserve"> </w:t>
      </w:r>
      <w:r>
        <w:rPr>
          <w:color w:val="231F20"/>
        </w:rPr>
        <w:t>felony</w:t>
      </w:r>
      <w:r>
        <w:rPr>
          <w:color w:val="231F20"/>
          <w:spacing w:val="-8"/>
        </w:rPr>
        <w:t xml:space="preserve"> </w:t>
      </w:r>
      <w:r>
        <w:rPr>
          <w:color w:val="231F20"/>
          <w:spacing w:val="-2"/>
        </w:rPr>
        <w:t>prosecutions.</w:t>
      </w:r>
    </w:p>
    <w:p w14:paraId="6DA20475" w14:textId="77777777" w:rsidR="007D148E" w:rsidRDefault="007C3187">
      <w:pPr>
        <w:pStyle w:val="BodyText"/>
        <w:spacing w:before="120"/>
        <w:ind w:left="718" w:right="1120"/>
      </w:pPr>
      <w:r>
        <w:rPr>
          <w:color w:val="231F20"/>
        </w:rPr>
        <w:t>It</w:t>
      </w:r>
      <w:r>
        <w:rPr>
          <w:color w:val="231F20"/>
          <w:spacing w:val="-2"/>
        </w:rPr>
        <w:t xml:space="preserve"> </w:t>
      </w:r>
      <w:r>
        <w:rPr>
          <w:color w:val="231F20"/>
        </w:rPr>
        <w:t>is</w:t>
      </w:r>
      <w:r>
        <w:rPr>
          <w:color w:val="231F20"/>
          <w:spacing w:val="-2"/>
        </w:rPr>
        <w:t xml:space="preserve"> </w:t>
      </w:r>
      <w:r>
        <w:rPr>
          <w:color w:val="231F20"/>
        </w:rPr>
        <w:t>not</w:t>
      </w:r>
      <w:r>
        <w:rPr>
          <w:color w:val="231F20"/>
          <w:spacing w:val="-3"/>
        </w:rPr>
        <w:t xml:space="preserve"> </w:t>
      </w:r>
      <w:r>
        <w:rPr>
          <w:color w:val="231F20"/>
        </w:rPr>
        <w:t>the</w:t>
      </w:r>
      <w:r>
        <w:rPr>
          <w:color w:val="231F20"/>
          <w:spacing w:val="-3"/>
        </w:rPr>
        <w:t xml:space="preserve"> </w:t>
      </w:r>
      <w:r>
        <w:rPr>
          <w:color w:val="231F20"/>
        </w:rPr>
        <w:t>function</w:t>
      </w:r>
      <w:r>
        <w:rPr>
          <w:color w:val="231F20"/>
          <w:spacing w:val="-3"/>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to</w:t>
      </w:r>
      <w:r>
        <w:rPr>
          <w:color w:val="231F20"/>
          <w:spacing w:val="-3"/>
        </w:rPr>
        <w:t xml:space="preserve"> </w:t>
      </w:r>
      <w:r>
        <w:rPr>
          <w:color w:val="231F20"/>
        </w:rPr>
        <w:t>determine</w:t>
      </w:r>
      <w:r>
        <w:rPr>
          <w:color w:val="231F20"/>
          <w:spacing w:val="-5"/>
        </w:rPr>
        <w:t xml:space="preserve"> </w:t>
      </w:r>
      <w:r>
        <w:rPr>
          <w:color w:val="231F20"/>
        </w:rPr>
        <w:t>the</w:t>
      </w:r>
      <w:r>
        <w:rPr>
          <w:color w:val="231F20"/>
          <w:spacing w:val="-3"/>
        </w:rPr>
        <w:t xml:space="preserve"> </w:t>
      </w:r>
      <w:r>
        <w:rPr>
          <w:color w:val="231F20"/>
        </w:rPr>
        <w:t>issue</w:t>
      </w:r>
      <w:r>
        <w:rPr>
          <w:color w:val="231F20"/>
          <w:spacing w:val="-5"/>
        </w:rPr>
        <w:t xml:space="preserve"> </w:t>
      </w:r>
      <w:r>
        <w:rPr>
          <w:color w:val="231F20"/>
        </w:rPr>
        <w:t>of</w:t>
      </w:r>
      <w:r>
        <w:rPr>
          <w:color w:val="231F20"/>
          <w:spacing w:val="-3"/>
        </w:rPr>
        <w:t xml:space="preserve"> </w:t>
      </w:r>
      <w:r>
        <w:rPr>
          <w:color w:val="231F20"/>
        </w:rPr>
        <w:t>guilt</w:t>
      </w:r>
      <w:r>
        <w:rPr>
          <w:color w:val="231F20"/>
          <w:spacing w:val="-2"/>
        </w:rPr>
        <w:t xml:space="preserve"> </w:t>
      </w:r>
      <w:r>
        <w:rPr>
          <w:color w:val="231F20"/>
        </w:rPr>
        <w:t>or</w:t>
      </w:r>
      <w:r>
        <w:rPr>
          <w:color w:val="231F20"/>
          <w:spacing w:val="-3"/>
        </w:rPr>
        <w:t xml:space="preserve"> </w:t>
      </w:r>
      <w:r>
        <w:rPr>
          <w:color w:val="231F20"/>
        </w:rPr>
        <w:t>innocence</w:t>
      </w:r>
      <w:r>
        <w:rPr>
          <w:color w:val="231F20"/>
          <w:spacing w:val="-6"/>
        </w:rPr>
        <w:t xml:space="preserve"> </w:t>
      </w:r>
      <w:r>
        <w:rPr>
          <w:color w:val="231F20"/>
        </w:rPr>
        <w:t>of</w:t>
      </w:r>
      <w:r>
        <w:rPr>
          <w:color w:val="231F20"/>
          <w:spacing w:val="-3"/>
        </w:rPr>
        <w:t xml:space="preserve"> </w:t>
      </w:r>
      <w:r>
        <w:rPr>
          <w:color w:val="231F20"/>
        </w:rPr>
        <w:t>the accused during the indictment proceeding.</w:t>
      </w:r>
      <w:r>
        <w:rPr>
          <w:color w:val="231F20"/>
          <w:spacing w:val="40"/>
        </w:rPr>
        <w:t xml:space="preserve"> </w:t>
      </w:r>
      <w:r>
        <w:rPr>
          <w:color w:val="231F20"/>
        </w:rPr>
        <w:t>Instead, the Grand Jury determines whether the District Attorney has presented sufficient evidence to warrant a conviction by a trial jury.</w:t>
      </w:r>
    </w:p>
    <w:p w14:paraId="6DA20476" w14:textId="77777777" w:rsidR="007D148E" w:rsidRDefault="007C3187">
      <w:pPr>
        <w:pStyle w:val="BodyText"/>
        <w:spacing w:before="123"/>
        <w:ind w:left="718" w:right="1117"/>
        <w:jc w:val="both"/>
      </w:pPr>
      <w:r>
        <w:rPr>
          <w:color w:val="231F20"/>
        </w:rPr>
        <w:t>If</w:t>
      </w:r>
      <w:r>
        <w:rPr>
          <w:color w:val="231F20"/>
          <w:spacing w:val="-10"/>
        </w:rPr>
        <w:t xml:space="preserve"> </w:t>
      </w:r>
      <w:r>
        <w:rPr>
          <w:color w:val="231F20"/>
        </w:rPr>
        <w:t>an</w:t>
      </w:r>
      <w:r>
        <w:rPr>
          <w:color w:val="231F20"/>
          <w:spacing w:val="-7"/>
        </w:rPr>
        <w:t xml:space="preserve"> </w:t>
      </w:r>
      <w:r>
        <w:rPr>
          <w:color w:val="231F20"/>
        </w:rPr>
        <w:t>indictment</w:t>
      </w:r>
      <w:r>
        <w:rPr>
          <w:color w:val="231F20"/>
          <w:spacing w:val="-7"/>
        </w:rPr>
        <w:t xml:space="preserve"> </w:t>
      </w:r>
      <w:r>
        <w:rPr>
          <w:color w:val="231F20"/>
        </w:rPr>
        <w:t>is</w:t>
      </w:r>
      <w:r>
        <w:rPr>
          <w:color w:val="231F20"/>
          <w:spacing w:val="-7"/>
        </w:rPr>
        <w:t xml:space="preserve"> </w:t>
      </w:r>
      <w:r>
        <w:rPr>
          <w:color w:val="231F20"/>
        </w:rPr>
        <w:t>returned,</w:t>
      </w:r>
      <w:r>
        <w:rPr>
          <w:color w:val="231F20"/>
          <w:spacing w:val="-7"/>
        </w:rPr>
        <w:t xml:space="preserve"> </w:t>
      </w:r>
      <w:r>
        <w:rPr>
          <w:color w:val="231F20"/>
        </w:rPr>
        <w:t>a</w:t>
      </w:r>
      <w:r>
        <w:rPr>
          <w:color w:val="231F20"/>
          <w:spacing w:val="-10"/>
        </w:rPr>
        <w:t xml:space="preserve"> </w:t>
      </w:r>
      <w:r>
        <w:rPr>
          <w:color w:val="231F20"/>
        </w:rPr>
        <w:t>trial</w:t>
      </w:r>
      <w:r>
        <w:rPr>
          <w:color w:val="231F20"/>
          <w:spacing w:val="-4"/>
        </w:rPr>
        <w:t xml:space="preserve"> </w:t>
      </w:r>
      <w:r>
        <w:rPr>
          <w:color w:val="231F20"/>
        </w:rPr>
        <w:t>jury</w:t>
      </w:r>
      <w:r>
        <w:rPr>
          <w:color w:val="231F20"/>
          <w:spacing w:val="-7"/>
        </w:rPr>
        <w:t xml:space="preserve"> </w:t>
      </w:r>
      <w:r>
        <w:rPr>
          <w:color w:val="231F20"/>
        </w:rPr>
        <w:t>will</w:t>
      </w:r>
      <w:r>
        <w:rPr>
          <w:color w:val="231F20"/>
          <w:spacing w:val="-7"/>
        </w:rPr>
        <w:t xml:space="preserve"> </w:t>
      </w:r>
      <w:r>
        <w:rPr>
          <w:color w:val="231F20"/>
        </w:rPr>
        <w:t>decide</w:t>
      </w:r>
      <w:r>
        <w:rPr>
          <w:color w:val="231F20"/>
          <w:spacing w:val="-8"/>
        </w:rPr>
        <w:t xml:space="preserve"> </w:t>
      </w:r>
      <w:r>
        <w:rPr>
          <w:color w:val="231F20"/>
        </w:rPr>
        <w:t>upon</w:t>
      </w:r>
      <w:r>
        <w:rPr>
          <w:color w:val="231F20"/>
          <w:spacing w:val="-7"/>
        </w:rPr>
        <w:t xml:space="preserve"> </w:t>
      </w:r>
      <w:r>
        <w:rPr>
          <w:color w:val="231F20"/>
        </w:rPr>
        <w:t>the</w:t>
      </w:r>
      <w:r>
        <w:rPr>
          <w:color w:val="231F20"/>
          <w:spacing w:val="-7"/>
        </w:rPr>
        <w:t xml:space="preserve"> </w:t>
      </w:r>
      <w:r>
        <w:rPr>
          <w:color w:val="231F20"/>
        </w:rPr>
        <w:t>acquittal</w:t>
      </w:r>
      <w:r>
        <w:rPr>
          <w:color w:val="231F20"/>
          <w:spacing w:val="-7"/>
        </w:rPr>
        <w:t xml:space="preserve"> </w:t>
      </w:r>
      <w:r>
        <w:rPr>
          <w:color w:val="231F20"/>
        </w:rPr>
        <w:t>or</w:t>
      </w:r>
      <w:r>
        <w:rPr>
          <w:color w:val="231F20"/>
          <w:spacing w:val="-8"/>
        </w:rPr>
        <w:t xml:space="preserve"> </w:t>
      </w:r>
      <w:r>
        <w:rPr>
          <w:color w:val="231F20"/>
        </w:rPr>
        <w:t>conviction</w:t>
      </w:r>
      <w:r>
        <w:rPr>
          <w:color w:val="231F20"/>
          <w:spacing w:val="-7"/>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 xml:space="preserve">indicted </w:t>
      </w:r>
      <w:r>
        <w:rPr>
          <w:color w:val="231F20"/>
          <w:spacing w:val="-2"/>
        </w:rPr>
        <w:t>person.</w:t>
      </w:r>
    </w:p>
    <w:p w14:paraId="6DA20477" w14:textId="77777777" w:rsidR="007D148E" w:rsidRDefault="007C3187">
      <w:pPr>
        <w:pStyle w:val="BodyText"/>
        <w:spacing w:before="121"/>
        <w:ind w:left="718" w:right="1210"/>
        <w:jc w:val="both"/>
      </w:pPr>
      <w:r>
        <w:rPr>
          <w:color w:val="231F20"/>
        </w:rPr>
        <w:t>In addition to considering indictments, the Grand Jury is required to inquire into allegations of willful</w:t>
      </w:r>
      <w:r>
        <w:rPr>
          <w:color w:val="231F20"/>
          <w:spacing w:val="-2"/>
        </w:rPr>
        <w:t xml:space="preserve"> </w:t>
      </w:r>
      <w:r>
        <w:rPr>
          <w:color w:val="231F20"/>
        </w:rPr>
        <w:t>or</w:t>
      </w:r>
      <w:r>
        <w:rPr>
          <w:color w:val="231F20"/>
          <w:spacing w:val="-2"/>
        </w:rPr>
        <w:t xml:space="preserve"> </w:t>
      </w:r>
      <w:r>
        <w:rPr>
          <w:color w:val="231F20"/>
        </w:rPr>
        <w:t>corrupt</w:t>
      </w:r>
      <w:r>
        <w:rPr>
          <w:color w:val="231F20"/>
          <w:spacing w:val="-2"/>
        </w:rPr>
        <w:t xml:space="preserve"> </w:t>
      </w:r>
      <w:r>
        <w:rPr>
          <w:color w:val="231F20"/>
        </w:rPr>
        <w:t>misconduct</w:t>
      </w:r>
      <w:r>
        <w:rPr>
          <w:color w:val="231F20"/>
          <w:spacing w:val="-1"/>
        </w:rPr>
        <w:t xml:space="preserve"> </w:t>
      </w:r>
      <w:r>
        <w:rPr>
          <w:color w:val="231F20"/>
        </w:rPr>
        <w:t>in</w:t>
      </w:r>
      <w:r>
        <w:rPr>
          <w:color w:val="231F20"/>
          <w:spacing w:val="-2"/>
        </w:rPr>
        <w:t xml:space="preserve"> </w:t>
      </w:r>
      <w:r>
        <w:rPr>
          <w:color w:val="231F20"/>
        </w:rPr>
        <w:t>office</w:t>
      </w:r>
      <w:r>
        <w:rPr>
          <w:color w:val="231F20"/>
          <w:spacing w:val="-4"/>
        </w:rPr>
        <w:t xml:space="preserve"> </w:t>
      </w:r>
      <w:r>
        <w:rPr>
          <w:color w:val="231F20"/>
        </w:rPr>
        <w:t>of</w:t>
      </w:r>
      <w:r>
        <w:rPr>
          <w:color w:val="231F20"/>
          <w:spacing w:val="-2"/>
        </w:rPr>
        <w:t xml:space="preserve"> </w:t>
      </w:r>
      <w:r>
        <w:rPr>
          <w:color w:val="231F20"/>
        </w:rPr>
        <w:t>public</w:t>
      </w:r>
      <w:r>
        <w:rPr>
          <w:color w:val="231F20"/>
          <w:spacing w:val="-3"/>
        </w:rPr>
        <w:t xml:space="preserve"> </w:t>
      </w:r>
      <w:r>
        <w:rPr>
          <w:color w:val="231F20"/>
        </w:rPr>
        <w:t>officers</w:t>
      </w:r>
      <w:r>
        <w:rPr>
          <w:color w:val="231F20"/>
          <w:spacing w:val="-2"/>
        </w:rPr>
        <w:t xml:space="preserve"> </w:t>
      </w:r>
      <w:r>
        <w:rPr>
          <w:color w:val="231F20"/>
        </w:rPr>
        <w:t>of</w:t>
      </w:r>
      <w:r>
        <w:rPr>
          <w:color w:val="231F20"/>
          <w:spacing w:val="-1"/>
        </w:rPr>
        <w:t xml:space="preserve"> </w:t>
      </w:r>
      <w:r>
        <w:rPr>
          <w:color w:val="231F20"/>
        </w:rPr>
        <w:t>every</w:t>
      </w:r>
      <w:r>
        <w:rPr>
          <w:color w:val="231F20"/>
          <w:spacing w:val="-1"/>
        </w:rPr>
        <w:t xml:space="preserve"> </w:t>
      </w:r>
      <w:r>
        <w:rPr>
          <w:color w:val="231F20"/>
        </w:rPr>
        <w:t>description</w:t>
      </w:r>
      <w:r>
        <w:rPr>
          <w:color w:val="231F20"/>
          <w:spacing w:val="-2"/>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spacing w:val="-2"/>
        </w:rPr>
        <w:t>County.</w:t>
      </w:r>
    </w:p>
    <w:p w14:paraId="6DA20478" w14:textId="77777777" w:rsidR="007D148E" w:rsidRDefault="007C3187">
      <w:pPr>
        <w:pStyle w:val="BodyText"/>
        <w:spacing w:before="120"/>
        <w:ind w:left="718" w:right="1121" w:hanging="1"/>
        <w:jc w:val="both"/>
      </w:pPr>
      <w:r>
        <w:rPr>
          <w:color w:val="231F20"/>
        </w:rPr>
        <w:t>If</w:t>
      </w:r>
      <w:r>
        <w:rPr>
          <w:color w:val="231F20"/>
          <w:spacing w:val="-7"/>
        </w:rPr>
        <w:t xml:space="preserve"> </w:t>
      </w:r>
      <w:r>
        <w:rPr>
          <w:color w:val="231F20"/>
        </w:rPr>
        <w:t>you</w:t>
      </w:r>
      <w:r>
        <w:rPr>
          <w:color w:val="231F20"/>
          <w:spacing w:val="-7"/>
        </w:rPr>
        <w:t xml:space="preserve"> </w:t>
      </w:r>
      <w:r>
        <w:rPr>
          <w:color w:val="231F20"/>
        </w:rPr>
        <w:t>should</w:t>
      </w:r>
      <w:r>
        <w:rPr>
          <w:color w:val="231F20"/>
          <w:spacing w:val="-7"/>
        </w:rPr>
        <w:t xml:space="preserve"> </w:t>
      </w:r>
      <w:r>
        <w:rPr>
          <w:color w:val="231F20"/>
        </w:rPr>
        <w:t>determine</w:t>
      </w:r>
      <w:r>
        <w:rPr>
          <w:color w:val="231F20"/>
          <w:spacing w:val="-7"/>
        </w:rPr>
        <w:t xml:space="preserve"> </w:t>
      </w:r>
      <w:r>
        <w:rPr>
          <w:color w:val="231F20"/>
        </w:rPr>
        <w:t>that</w:t>
      </w:r>
      <w:r>
        <w:rPr>
          <w:color w:val="231F20"/>
          <w:spacing w:val="-7"/>
        </w:rPr>
        <w:t xml:space="preserve"> </w:t>
      </w:r>
      <w:r>
        <w:rPr>
          <w:color w:val="231F20"/>
        </w:rPr>
        <w:t>any</w:t>
      </w:r>
      <w:r>
        <w:rPr>
          <w:color w:val="231F20"/>
          <w:spacing w:val="-7"/>
        </w:rPr>
        <w:t xml:space="preserve"> </w:t>
      </w:r>
      <w:r>
        <w:rPr>
          <w:color w:val="231F20"/>
        </w:rPr>
        <w:t>local</w:t>
      </w:r>
      <w:r>
        <w:rPr>
          <w:color w:val="231F20"/>
          <w:spacing w:val="-7"/>
        </w:rPr>
        <w:t xml:space="preserve"> </w:t>
      </w:r>
      <w:r>
        <w:rPr>
          <w:color w:val="231F20"/>
        </w:rPr>
        <w:t>public</w:t>
      </w:r>
      <w:r>
        <w:rPr>
          <w:color w:val="231F20"/>
          <w:spacing w:val="-7"/>
        </w:rPr>
        <w:t xml:space="preserve"> </w:t>
      </w:r>
      <w:r>
        <w:rPr>
          <w:color w:val="231F20"/>
        </w:rPr>
        <w:t>officer</w:t>
      </w:r>
      <w:r>
        <w:rPr>
          <w:color w:val="231F20"/>
          <w:spacing w:val="-8"/>
        </w:rPr>
        <w:t xml:space="preserve"> </w:t>
      </w:r>
      <w:r>
        <w:rPr>
          <w:color w:val="231F20"/>
        </w:rPr>
        <w:t>has</w:t>
      </w:r>
      <w:r>
        <w:rPr>
          <w:color w:val="231F20"/>
          <w:spacing w:val="-5"/>
        </w:rPr>
        <w:t xml:space="preserve"> </w:t>
      </w:r>
      <w:r>
        <w:rPr>
          <w:color w:val="231F20"/>
        </w:rPr>
        <w:t>engaged</w:t>
      </w:r>
      <w:r>
        <w:rPr>
          <w:color w:val="231F20"/>
          <w:spacing w:val="-5"/>
        </w:rPr>
        <w:t xml:space="preserve"> </w:t>
      </w:r>
      <w:r>
        <w:rPr>
          <w:color w:val="231F20"/>
        </w:rPr>
        <w:t>in</w:t>
      </w:r>
      <w:r>
        <w:rPr>
          <w:color w:val="231F20"/>
          <w:spacing w:val="-7"/>
        </w:rPr>
        <w:t xml:space="preserve"> </w:t>
      </w:r>
      <w:r>
        <w:rPr>
          <w:color w:val="231F20"/>
        </w:rPr>
        <w:t>willful</w:t>
      </w:r>
      <w:r>
        <w:rPr>
          <w:color w:val="231F20"/>
          <w:spacing w:val="-8"/>
        </w:rPr>
        <w:t xml:space="preserve"> </w:t>
      </w:r>
      <w:r>
        <w:rPr>
          <w:color w:val="231F20"/>
        </w:rPr>
        <w:t>or</w:t>
      </w:r>
      <w:r>
        <w:rPr>
          <w:color w:val="231F20"/>
          <w:spacing w:val="-7"/>
        </w:rPr>
        <w:t xml:space="preserve"> </w:t>
      </w:r>
      <w:r>
        <w:rPr>
          <w:color w:val="231F20"/>
        </w:rPr>
        <w:t>corrupt</w:t>
      </w:r>
      <w:r>
        <w:rPr>
          <w:color w:val="231F20"/>
          <w:spacing w:val="-7"/>
        </w:rPr>
        <w:t xml:space="preserve"> </w:t>
      </w:r>
      <w:r>
        <w:rPr>
          <w:color w:val="231F20"/>
        </w:rPr>
        <w:t>misconduct in</w:t>
      </w:r>
      <w:r>
        <w:rPr>
          <w:color w:val="231F20"/>
          <w:spacing w:val="-7"/>
        </w:rPr>
        <w:t xml:space="preserve"> </w:t>
      </w:r>
      <w:r>
        <w:rPr>
          <w:color w:val="231F20"/>
        </w:rPr>
        <w:t>office,</w:t>
      </w:r>
      <w:r>
        <w:rPr>
          <w:color w:val="231F20"/>
          <w:spacing w:val="-5"/>
        </w:rPr>
        <w:t xml:space="preserve"> </w:t>
      </w:r>
      <w:r>
        <w:rPr>
          <w:color w:val="231F20"/>
        </w:rPr>
        <w:t>you</w:t>
      </w:r>
      <w:r>
        <w:rPr>
          <w:color w:val="231F20"/>
          <w:spacing w:val="-7"/>
        </w:rPr>
        <w:t xml:space="preserve"> </w:t>
      </w:r>
      <w:r>
        <w:rPr>
          <w:color w:val="231F20"/>
        </w:rPr>
        <w:t>may</w:t>
      </w:r>
      <w:r>
        <w:rPr>
          <w:color w:val="231F20"/>
          <w:spacing w:val="-5"/>
        </w:rPr>
        <w:t xml:space="preserve"> </w:t>
      </w:r>
      <w:r>
        <w:rPr>
          <w:color w:val="231F20"/>
        </w:rPr>
        <w:t>present</w:t>
      </w:r>
      <w:r>
        <w:rPr>
          <w:color w:val="231F20"/>
          <w:spacing w:val="-7"/>
        </w:rPr>
        <w:t xml:space="preserve"> </w:t>
      </w:r>
      <w:r>
        <w:rPr>
          <w:color w:val="231F20"/>
        </w:rPr>
        <w:t>an</w:t>
      </w:r>
      <w:r>
        <w:rPr>
          <w:color w:val="231F20"/>
          <w:spacing w:val="-7"/>
        </w:rPr>
        <w:t xml:space="preserve"> </w:t>
      </w:r>
      <w:r>
        <w:rPr>
          <w:color w:val="231F20"/>
        </w:rPr>
        <w:t>accusation</w:t>
      </w:r>
      <w:r>
        <w:rPr>
          <w:color w:val="231F20"/>
          <w:spacing w:val="-7"/>
        </w:rPr>
        <w:t xml:space="preserve"> </w:t>
      </w:r>
      <w:r>
        <w:rPr>
          <w:color w:val="231F20"/>
        </w:rPr>
        <w:t>in</w:t>
      </w:r>
      <w:r>
        <w:rPr>
          <w:color w:val="231F20"/>
          <w:spacing w:val="-5"/>
        </w:rPr>
        <w:t xml:space="preserve"> </w:t>
      </w:r>
      <w:r>
        <w:rPr>
          <w:color w:val="231F20"/>
        </w:rPr>
        <w:t>writing</w:t>
      </w:r>
      <w:r>
        <w:rPr>
          <w:color w:val="231F20"/>
          <w:spacing w:val="-8"/>
        </w:rPr>
        <w:t xml:space="preserve"> </w:t>
      </w:r>
      <w:r>
        <w:rPr>
          <w:color w:val="231F20"/>
        </w:rPr>
        <w:t>to</w:t>
      </w:r>
      <w:r>
        <w:rPr>
          <w:color w:val="231F20"/>
          <w:spacing w:val="-7"/>
        </w:rPr>
        <w:t xml:space="preserve"> </w:t>
      </w:r>
      <w:r>
        <w:rPr>
          <w:color w:val="231F20"/>
        </w:rPr>
        <w:t>the</w:t>
      </w:r>
      <w:r>
        <w:rPr>
          <w:color w:val="231F20"/>
          <w:spacing w:val="-10"/>
        </w:rPr>
        <w:t xml:space="preserve"> </w:t>
      </w:r>
      <w:r>
        <w:rPr>
          <w:color w:val="231F20"/>
        </w:rPr>
        <w:t>District</w:t>
      </w:r>
      <w:r>
        <w:rPr>
          <w:color w:val="231F20"/>
          <w:spacing w:val="-5"/>
        </w:rPr>
        <w:t xml:space="preserve"> </w:t>
      </w:r>
      <w:r>
        <w:rPr>
          <w:color w:val="231F20"/>
        </w:rPr>
        <w:t>Attorney,</w:t>
      </w:r>
      <w:r>
        <w:rPr>
          <w:color w:val="231F20"/>
          <w:spacing w:val="-2"/>
        </w:rPr>
        <w:t xml:space="preserve"> </w:t>
      </w:r>
      <w:r>
        <w:rPr>
          <w:color w:val="231F20"/>
        </w:rPr>
        <w:t>who</w:t>
      </w:r>
      <w:r>
        <w:rPr>
          <w:color w:val="231F20"/>
          <w:spacing w:val="-7"/>
        </w:rPr>
        <w:t xml:space="preserve"> </w:t>
      </w:r>
      <w:r>
        <w:rPr>
          <w:color w:val="231F20"/>
        </w:rPr>
        <w:t>will</w:t>
      </w:r>
      <w:r>
        <w:rPr>
          <w:color w:val="231F20"/>
          <w:spacing w:val="-7"/>
        </w:rPr>
        <w:t xml:space="preserve"> </w:t>
      </w:r>
      <w:r>
        <w:rPr>
          <w:color w:val="231F20"/>
        </w:rPr>
        <w:t>initiate</w:t>
      </w:r>
      <w:r>
        <w:rPr>
          <w:color w:val="231F20"/>
          <w:spacing w:val="-10"/>
        </w:rPr>
        <w:t xml:space="preserve"> </w:t>
      </w:r>
      <w:r>
        <w:rPr>
          <w:color w:val="231F20"/>
        </w:rPr>
        <w:t>legal action against that person to remove him or her from office.</w:t>
      </w:r>
    </w:p>
    <w:p w14:paraId="6DA20479" w14:textId="77777777" w:rsidR="007D148E" w:rsidRDefault="007D148E">
      <w:pPr>
        <w:pStyle w:val="BodyText"/>
        <w:jc w:val="both"/>
        <w:sectPr w:rsidR="007D148E">
          <w:pgSz w:w="12240" w:h="15840"/>
          <w:pgMar w:top="740" w:right="360" w:bottom="480" w:left="720" w:header="514" w:footer="297" w:gutter="0"/>
          <w:cols w:space="720"/>
        </w:sectPr>
      </w:pPr>
    </w:p>
    <w:p w14:paraId="6DA2047A" w14:textId="77777777" w:rsidR="007D148E" w:rsidRDefault="007D148E">
      <w:pPr>
        <w:pStyle w:val="BodyText"/>
      </w:pPr>
    </w:p>
    <w:p w14:paraId="6DA2047B" w14:textId="77777777" w:rsidR="007D148E" w:rsidRDefault="007D148E">
      <w:pPr>
        <w:pStyle w:val="BodyText"/>
        <w:spacing w:before="129"/>
      </w:pPr>
    </w:p>
    <w:p w14:paraId="6DA2047C" w14:textId="77777777" w:rsidR="007D148E" w:rsidRDefault="007C3187">
      <w:pPr>
        <w:pStyle w:val="BodyText"/>
        <w:ind w:left="720" w:right="1117"/>
        <w:jc w:val="both"/>
      </w:pPr>
      <w:r>
        <w:rPr>
          <w:color w:val="231F20"/>
        </w:rPr>
        <w:t>The</w:t>
      </w:r>
      <w:r>
        <w:rPr>
          <w:color w:val="231F20"/>
          <w:spacing w:val="-7"/>
        </w:rPr>
        <w:t xml:space="preserve"> </w:t>
      </w:r>
      <w:r>
        <w:rPr>
          <w:color w:val="231F20"/>
        </w:rPr>
        <w:t>procedures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will</w:t>
      </w:r>
      <w:r>
        <w:rPr>
          <w:color w:val="231F20"/>
          <w:spacing w:val="-5"/>
        </w:rPr>
        <w:t xml:space="preserve"> </w:t>
      </w:r>
      <w:r>
        <w:rPr>
          <w:color w:val="231F20"/>
        </w:rPr>
        <w:t>use</w:t>
      </w:r>
      <w:r>
        <w:rPr>
          <w:color w:val="231F20"/>
          <w:spacing w:val="-7"/>
        </w:rPr>
        <w:t xml:space="preserve"> </w:t>
      </w:r>
      <w:r>
        <w:rPr>
          <w:color w:val="231F20"/>
        </w:rPr>
        <w:t>for</w:t>
      </w:r>
      <w:r>
        <w:rPr>
          <w:color w:val="231F20"/>
          <w:spacing w:val="-7"/>
        </w:rPr>
        <w:t xml:space="preserve"> </w:t>
      </w:r>
      <w:r>
        <w:rPr>
          <w:color w:val="231F20"/>
        </w:rPr>
        <w:t>either</w:t>
      </w:r>
      <w:r>
        <w:rPr>
          <w:color w:val="231F20"/>
          <w:spacing w:val="-8"/>
        </w:rPr>
        <w:t xml:space="preserve"> </w:t>
      </w:r>
      <w:r>
        <w:rPr>
          <w:color w:val="231F20"/>
        </w:rPr>
        <w:t>the</w:t>
      </w:r>
      <w:r>
        <w:rPr>
          <w:color w:val="231F20"/>
          <w:spacing w:val="-5"/>
        </w:rPr>
        <w:t xml:space="preserve"> </w:t>
      </w:r>
      <w:r>
        <w:rPr>
          <w:color w:val="231F20"/>
        </w:rPr>
        <w:t>finding</w:t>
      </w:r>
      <w:r>
        <w:rPr>
          <w:color w:val="231F20"/>
          <w:spacing w:val="-5"/>
        </w:rPr>
        <w:t xml:space="preserve"> </w:t>
      </w:r>
      <w:r>
        <w:rPr>
          <w:color w:val="231F20"/>
        </w:rPr>
        <w:t>of</w:t>
      </w:r>
      <w:r>
        <w:rPr>
          <w:color w:val="231F20"/>
          <w:spacing w:val="-7"/>
        </w:rPr>
        <w:t xml:space="preserve"> </w:t>
      </w:r>
      <w:r>
        <w:rPr>
          <w:color w:val="231F20"/>
        </w:rPr>
        <w:t>an</w:t>
      </w:r>
      <w:r>
        <w:rPr>
          <w:color w:val="231F20"/>
          <w:spacing w:val="-5"/>
        </w:rPr>
        <w:t xml:space="preserve"> </w:t>
      </w:r>
      <w:r>
        <w:rPr>
          <w:color w:val="231F20"/>
        </w:rPr>
        <w:t>indictment</w:t>
      </w:r>
      <w:r>
        <w:rPr>
          <w:color w:val="231F20"/>
          <w:spacing w:val="-5"/>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issuance of</w:t>
      </w:r>
      <w:r>
        <w:rPr>
          <w:color w:val="231F20"/>
          <w:spacing w:val="-12"/>
        </w:rPr>
        <w:t xml:space="preserve"> </w:t>
      </w:r>
      <w:r>
        <w:rPr>
          <w:color w:val="231F20"/>
        </w:rPr>
        <w:t>an</w:t>
      </w:r>
      <w:r>
        <w:rPr>
          <w:color w:val="231F20"/>
          <w:spacing w:val="-10"/>
        </w:rPr>
        <w:t xml:space="preserve"> </w:t>
      </w:r>
      <w:r>
        <w:rPr>
          <w:color w:val="231F20"/>
        </w:rPr>
        <w:t>accusation</w:t>
      </w:r>
      <w:r>
        <w:rPr>
          <w:color w:val="231F20"/>
          <w:spacing w:val="-12"/>
        </w:rPr>
        <w:t xml:space="preserve"> </w:t>
      </w:r>
      <w:r>
        <w:rPr>
          <w:color w:val="231F20"/>
        </w:rPr>
        <w:t>are</w:t>
      </w:r>
      <w:r>
        <w:rPr>
          <w:color w:val="231F20"/>
          <w:spacing w:val="-15"/>
        </w:rPr>
        <w:t xml:space="preserve"> </w:t>
      </w:r>
      <w:r>
        <w:rPr>
          <w:color w:val="231F20"/>
        </w:rPr>
        <w:t>similar</w:t>
      </w:r>
      <w:r>
        <w:rPr>
          <w:color w:val="231F20"/>
          <w:spacing w:val="-12"/>
        </w:rPr>
        <w:t xml:space="preserve"> </w:t>
      </w:r>
      <w:r>
        <w:rPr>
          <w:color w:val="231F20"/>
        </w:rPr>
        <w:t>and</w:t>
      </w:r>
      <w:r>
        <w:rPr>
          <w:color w:val="231F20"/>
          <w:spacing w:val="-10"/>
        </w:rPr>
        <w:t xml:space="preserve"> </w:t>
      </w:r>
      <w:r>
        <w:rPr>
          <w:color w:val="231F20"/>
        </w:rPr>
        <w:t>will</w:t>
      </w:r>
      <w:r>
        <w:rPr>
          <w:color w:val="231F20"/>
          <w:spacing w:val="-12"/>
        </w:rPr>
        <w:t xml:space="preserve"> </w:t>
      </w:r>
      <w:r>
        <w:rPr>
          <w:color w:val="231F20"/>
        </w:rPr>
        <w:t>be</w:t>
      </w:r>
      <w:r>
        <w:rPr>
          <w:color w:val="231F20"/>
          <w:spacing w:val="-10"/>
        </w:rPr>
        <w:t xml:space="preserve"> </w:t>
      </w:r>
      <w:r>
        <w:rPr>
          <w:color w:val="231F20"/>
        </w:rPr>
        <w:t>explained</w:t>
      </w:r>
      <w:r>
        <w:rPr>
          <w:color w:val="231F20"/>
          <w:spacing w:val="-12"/>
        </w:rPr>
        <w:t xml:space="preserve"> </w:t>
      </w:r>
      <w:r>
        <w:rPr>
          <w:color w:val="231F20"/>
        </w:rPr>
        <w:t>to</w:t>
      </w:r>
      <w:r>
        <w:rPr>
          <w:color w:val="231F20"/>
          <w:spacing w:val="-12"/>
        </w:rPr>
        <w:t xml:space="preserve"> </w:t>
      </w:r>
      <w:r>
        <w:rPr>
          <w:color w:val="231F20"/>
        </w:rPr>
        <w:t>you</w:t>
      </w:r>
      <w:r>
        <w:rPr>
          <w:color w:val="231F20"/>
          <w:spacing w:val="-12"/>
        </w:rPr>
        <w:t xml:space="preserve"> </w:t>
      </w:r>
      <w:r>
        <w:rPr>
          <w:color w:val="231F20"/>
        </w:rPr>
        <w:t>by</w:t>
      </w:r>
      <w:r>
        <w:rPr>
          <w:color w:val="231F20"/>
          <w:spacing w:val="-12"/>
        </w:rPr>
        <w:t xml:space="preserve"> </w:t>
      </w:r>
      <w:r>
        <w:rPr>
          <w:color w:val="231F20"/>
        </w:rPr>
        <w:t>the</w:t>
      </w:r>
      <w:r>
        <w:rPr>
          <w:color w:val="231F20"/>
          <w:spacing w:val="-10"/>
        </w:rPr>
        <w:t xml:space="preserve"> </w:t>
      </w:r>
      <w:r>
        <w:rPr>
          <w:color w:val="231F20"/>
        </w:rPr>
        <w:t>District</w:t>
      </w:r>
      <w:r>
        <w:rPr>
          <w:color w:val="231F20"/>
          <w:spacing w:val="-12"/>
        </w:rPr>
        <w:t xml:space="preserve"> </w:t>
      </w:r>
      <w:r>
        <w:rPr>
          <w:color w:val="231F20"/>
        </w:rPr>
        <w:t>Attorney</w:t>
      </w:r>
      <w:r>
        <w:rPr>
          <w:color w:val="231F20"/>
          <w:spacing w:val="-12"/>
        </w:rPr>
        <w:t xml:space="preserve"> </w:t>
      </w:r>
      <w:r>
        <w:rPr>
          <w:color w:val="231F20"/>
        </w:rPr>
        <w:t>if</w:t>
      </w:r>
      <w:r>
        <w:rPr>
          <w:color w:val="231F20"/>
          <w:spacing w:val="-10"/>
        </w:rPr>
        <w:t xml:space="preserve"> </w:t>
      </w:r>
      <w:r>
        <w:rPr>
          <w:color w:val="231F20"/>
        </w:rPr>
        <w:t>either</w:t>
      </w:r>
      <w:r>
        <w:rPr>
          <w:color w:val="231F20"/>
          <w:spacing w:val="-12"/>
        </w:rPr>
        <w:t xml:space="preserve"> </w:t>
      </w:r>
      <w:r>
        <w:rPr>
          <w:color w:val="231F20"/>
        </w:rPr>
        <w:t xml:space="preserve">situation </w:t>
      </w:r>
      <w:r>
        <w:rPr>
          <w:color w:val="231F20"/>
          <w:spacing w:val="-2"/>
        </w:rPr>
        <w:t>arises.</w:t>
      </w:r>
    </w:p>
    <w:p w14:paraId="6DA2047D" w14:textId="77777777" w:rsidR="007D148E" w:rsidRDefault="007C3187">
      <w:pPr>
        <w:pStyle w:val="BodyText"/>
        <w:spacing w:before="120"/>
        <w:ind w:left="720" w:right="1112"/>
      </w:pPr>
      <w:r>
        <w:rPr>
          <w:color w:val="231F20"/>
        </w:rPr>
        <w:t>State</w:t>
      </w:r>
      <w:r>
        <w:rPr>
          <w:color w:val="231F20"/>
          <w:spacing w:val="-10"/>
        </w:rPr>
        <w:t xml:space="preserve"> </w:t>
      </w:r>
      <w:r>
        <w:rPr>
          <w:color w:val="231F20"/>
        </w:rPr>
        <w:t>law</w:t>
      </w:r>
      <w:r>
        <w:rPr>
          <w:color w:val="231F20"/>
          <w:spacing w:val="-7"/>
        </w:rPr>
        <w:t xml:space="preserve"> </w:t>
      </w:r>
      <w:r>
        <w:rPr>
          <w:color w:val="231F20"/>
        </w:rPr>
        <w:t>also</w:t>
      </w:r>
      <w:r>
        <w:rPr>
          <w:color w:val="231F20"/>
          <w:spacing w:val="-7"/>
        </w:rPr>
        <w:t xml:space="preserve"> </w:t>
      </w:r>
      <w:r>
        <w:rPr>
          <w:color w:val="231F20"/>
        </w:rPr>
        <w:t>allows</w:t>
      </w:r>
      <w:r>
        <w:rPr>
          <w:color w:val="231F20"/>
          <w:spacing w:val="-7"/>
        </w:rPr>
        <w:t xml:space="preserve"> </w:t>
      </w:r>
      <w:r>
        <w:rPr>
          <w:color w:val="231F20"/>
        </w:rPr>
        <w:t>you</w:t>
      </w:r>
      <w:r>
        <w:rPr>
          <w:color w:val="231F20"/>
          <w:spacing w:val="-2"/>
        </w:rPr>
        <w:t xml:space="preserve"> </w:t>
      </w:r>
      <w:r>
        <w:rPr>
          <w:color w:val="231F20"/>
        </w:rPr>
        <w:t>to</w:t>
      </w:r>
      <w:r>
        <w:rPr>
          <w:color w:val="231F20"/>
          <w:spacing w:val="-7"/>
        </w:rPr>
        <w:t xml:space="preserve"> </w:t>
      </w:r>
      <w:r>
        <w:rPr>
          <w:color w:val="231F20"/>
        </w:rPr>
        <w:t>inquire</w:t>
      </w:r>
      <w:r>
        <w:rPr>
          <w:color w:val="231F20"/>
          <w:spacing w:val="-11"/>
        </w:rPr>
        <w:t xml:space="preserve"> </w:t>
      </w:r>
      <w:r>
        <w:rPr>
          <w:color w:val="231F20"/>
        </w:rPr>
        <w:t>into</w:t>
      </w:r>
      <w:r>
        <w:rPr>
          <w:color w:val="231F20"/>
          <w:spacing w:val="-7"/>
        </w:rPr>
        <w:t xml:space="preserve"> </w:t>
      </w:r>
      <w:r>
        <w:rPr>
          <w:color w:val="231F20"/>
        </w:rPr>
        <w:t>all</w:t>
      </w:r>
      <w:r>
        <w:rPr>
          <w:color w:val="231F20"/>
          <w:spacing w:val="-7"/>
        </w:rPr>
        <w:t xml:space="preserve"> </w:t>
      </w:r>
      <w:r>
        <w:rPr>
          <w:color w:val="231F20"/>
        </w:rPr>
        <w:t>other</w:t>
      </w:r>
      <w:r>
        <w:rPr>
          <w:color w:val="231F20"/>
          <w:spacing w:val="-12"/>
        </w:rPr>
        <w:t xml:space="preserve"> </w:t>
      </w:r>
      <w:r>
        <w:rPr>
          <w:color w:val="231F20"/>
        </w:rPr>
        <w:t>public</w:t>
      </w:r>
      <w:r>
        <w:rPr>
          <w:color w:val="231F20"/>
          <w:spacing w:val="-10"/>
        </w:rPr>
        <w:t xml:space="preserve"> </w:t>
      </w:r>
      <w:r>
        <w:rPr>
          <w:color w:val="231F20"/>
        </w:rPr>
        <w:t>offenses,</w:t>
      </w:r>
      <w:r>
        <w:rPr>
          <w:color w:val="231F20"/>
          <w:spacing w:val="-5"/>
        </w:rPr>
        <w:t xml:space="preserve"> </w:t>
      </w:r>
      <w:r>
        <w:rPr>
          <w:color w:val="231F20"/>
        </w:rPr>
        <w:t>committed</w:t>
      </w:r>
      <w:r>
        <w:rPr>
          <w:color w:val="231F20"/>
          <w:spacing w:val="-7"/>
        </w:rPr>
        <w:t xml:space="preserve"> </w:t>
      </w:r>
      <w:r>
        <w:rPr>
          <w:color w:val="231F20"/>
        </w:rPr>
        <w:t>or</w:t>
      </w:r>
      <w:r>
        <w:rPr>
          <w:color w:val="231F20"/>
          <w:spacing w:val="-10"/>
        </w:rPr>
        <w:t xml:space="preserve"> </w:t>
      </w:r>
      <w:r>
        <w:rPr>
          <w:color w:val="231F20"/>
        </w:rPr>
        <w:t>triable</w:t>
      </w:r>
      <w:r>
        <w:rPr>
          <w:color w:val="231F20"/>
          <w:spacing w:val="-5"/>
        </w:rPr>
        <w:t xml:space="preserve"> </w:t>
      </w:r>
      <w:r>
        <w:rPr>
          <w:color w:val="231F20"/>
        </w:rPr>
        <w:t>within</w:t>
      </w:r>
      <w:r>
        <w:rPr>
          <w:color w:val="231F20"/>
          <w:spacing w:val="-7"/>
        </w:rPr>
        <w:t xml:space="preserve"> </w:t>
      </w:r>
      <w:r>
        <w:rPr>
          <w:color w:val="231F20"/>
        </w:rPr>
        <w:t>this County, which may be charged as a felony.</w:t>
      </w:r>
      <w:r>
        <w:rPr>
          <w:color w:val="231F20"/>
          <w:spacing w:val="40"/>
        </w:rPr>
        <w:t xml:space="preserve"> </w:t>
      </w:r>
      <w:r>
        <w:rPr>
          <w:color w:val="231F20"/>
        </w:rPr>
        <w:t>The Grand Jury should promptly discuss with the District</w:t>
      </w:r>
      <w:r>
        <w:rPr>
          <w:color w:val="231F20"/>
          <w:spacing w:val="-15"/>
        </w:rPr>
        <w:t xml:space="preserve"> </w:t>
      </w:r>
      <w:r>
        <w:rPr>
          <w:color w:val="231F20"/>
        </w:rPr>
        <w:t>Attorney</w:t>
      </w:r>
      <w:r>
        <w:rPr>
          <w:color w:val="231F20"/>
          <w:spacing w:val="-14"/>
        </w:rPr>
        <w:t xml:space="preserve"> </w:t>
      </w:r>
      <w:r>
        <w:rPr>
          <w:color w:val="231F20"/>
        </w:rPr>
        <w:t>any</w:t>
      </w:r>
      <w:r>
        <w:rPr>
          <w:color w:val="231F20"/>
          <w:spacing w:val="-12"/>
        </w:rPr>
        <w:t xml:space="preserve"> </w:t>
      </w:r>
      <w:r>
        <w:rPr>
          <w:color w:val="231F20"/>
        </w:rPr>
        <w:t>possible</w:t>
      </w:r>
      <w:r>
        <w:rPr>
          <w:color w:val="231F20"/>
          <w:spacing w:val="-15"/>
        </w:rPr>
        <w:t xml:space="preserve"> </w:t>
      </w:r>
      <w:r>
        <w:rPr>
          <w:color w:val="231F20"/>
        </w:rPr>
        <w:t>criminal</w:t>
      </w:r>
      <w:r>
        <w:rPr>
          <w:color w:val="231F20"/>
          <w:spacing w:val="-13"/>
        </w:rPr>
        <w:t xml:space="preserve"> </w:t>
      </w:r>
      <w:r>
        <w:rPr>
          <w:color w:val="231F20"/>
        </w:rPr>
        <w:t>activity</w:t>
      </w:r>
      <w:r>
        <w:rPr>
          <w:color w:val="231F20"/>
          <w:spacing w:val="-12"/>
        </w:rPr>
        <w:t xml:space="preserve"> </w:t>
      </w:r>
      <w:r>
        <w:rPr>
          <w:color w:val="231F20"/>
        </w:rPr>
        <w:t>that</w:t>
      </w:r>
      <w:r>
        <w:rPr>
          <w:color w:val="231F20"/>
          <w:spacing w:val="-13"/>
        </w:rPr>
        <w:t xml:space="preserve"> </w:t>
      </w:r>
      <w:r>
        <w:rPr>
          <w:color w:val="231F20"/>
        </w:rPr>
        <w:t>it</w:t>
      </w:r>
      <w:r>
        <w:rPr>
          <w:color w:val="231F20"/>
          <w:spacing w:val="-12"/>
        </w:rPr>
        <w:t xml:space="preserve"> </w:t>
      </w:r>
      <w:r>
        <w:rPr>
          <w:color w:val="231F20"/>
        </w:rPr>
        <w:t>might</w:t>
      </w:r>
      <w:r>
        <w:rPr>
          <w:color w:val="231F20"/>
          <w:spacing w:val="-12"/>
        </w:rPr>
        <w:t xml:space="preserve"> </w:t>
      </w:r>
      <w:r>
        <w:rPr>
          <w:color w:val="231F20"/>
        </w:rPr>
        <w:t>uncover</w:t>
      </w:r>
      <w:r>
        <w:rPr>
          <w:color w:val="231F20"/>
          <w:spacing w:val="-15"/>
        </w:rPr>
        <w:t xml:space="preserve"> </w:t>
      </w:r>
      <w:r>
        <w:rPr>
          <w:color w:val="231F20"/>
        </w:rPr>
        <w:t>during</w:t>
      </w:r>
      <w:r>
        <w:rPr>
          <w:color w:val="231F20"/>
          <w:spacing w:val="-11"/>
        </w:rPr>
        <w:t xml:space="preserve"> </w:t>
      </w:r>
      <w:r>
        <w:rPr>
          <w:color w:val="231F20"/>
        </w:rPr>
        <w:t>its</w:t>
      </w:r>
      <w:r>
        <w:rPr>
          <w:color w:val="231F20"/>
          <w:spacing w:val="-12"/>
        </w:rPr>
        <w:t xml:space="preserve"> </w:t>
      </w:r>
      <w:r>
        <w:rPr>
          <w:color w:val="231F20"/>
        </w:rPr>
        <w:t>civil</w:t>
      </w:r>
      <w:r>
        <w:rPr>
          <w:color w:val="231F20"/>
          <w:spacing w:val="-12"/>
        </w:rPr>
        <w:t xml:space="preserve"> </w:t>
      </w:r>
      <w:r>
        <w:rPr>
          <w:color w:val="231F20"/>
          <w:spacing w:val="-2"/>
        </w:rPr>
        <w:t>investigations.</w:t>
      </w:r>
    </w:p>
    <w:p w14:paraId="6DA2047E" w14:textId="77777777" w:rsidR="007D148E" w:rsidRDefault="007C3187">
      <w:pPr>
        <w:pStyle w:val="BodyText"/>
        <w:spacing w:before="120"/>
        <w:ind w:left="720" w:right="1120"/>
      </w:pPr>
      <w:r>
        <w:rPr>
          <w:color w:val="231F20"/>
        </w:rPr>
        <w:t>I</w:t>
      </w:r>
      <w:r>
        <w:rPr>
          <w:color w:val="231F20"/>
          <w:spacing w:val="-8"/>
        </w:rPr>
        <w:t xml:space="preserve"> </w:t>
      </w:r>
      <w:r>
        <w:rPr>
          <w:color w:val="231F20"/>
        </w:rPr>
        <w:t>caution</w:t>
      </w:r>
      <w:r>
        <w:rPr>
          <w:color w:val="231F20"/>
          <w:spacing w:val="-4"/>
        </w:rPr>
        <w:t xml:space="preserve"> </w:t>
      </w:r>
      <w:r>
        <w:rPr>
          <w:color w:val="231F20"/>
        </w:rPr>
        <w:t>you</w:t>
      </w:r>
      <w:r>
        <w:rPr>
          <w:color w:val="231F20"/>
          <w:spacing w:val="-4"/>
        </w:rPr>
        <w:t xml:space="preserve"> </w:t>
      </w:r>
      <w:r>
        <w:rPr>
          <w:color w:val="231F20"/>
        </w:rPr>
        <w:t>as</w:t>
      </w:r>
      <w:r>
        <w:rPr>
          <w:color w:val="231F20"/>
          <w:spacing w:val="-4"/>
        </w:rPr>
        <w:t xml:space="preserve"> </w:t>
      </w:r>
      <w:r>
        <w:rPr>
          <w:color w:val="231F20"/>
        </w:rPr>
        <w:t>a</w:t>
      </w:r>
      <w:r>
        <w:rPr>
          <w:color w:val="231F20"/>
          <w:spacing w:val="-6"/>
        </w:rPr>
        <w:t xml:space="preserve"> </w:t>
      </w:r>
      <w:r>
        <w:rPr>
          <w:color w:val="231F20"/>
        </w:rPr>
        <w:t>judicial</w:t>
      </w:r>
      <w:r>
        <w:rPr>
          <w:color w:val="231F20"/>
          <w:spacing w:val="-2"/>
        </w:rPr>
        <w:t xml:space="preserve"> </w:t>
      </w:r>
      <w:r>
        <w:rPr>
          <w:color w:val="231F20"/>
        </w:rPr>
        <w:t>body</w:t>
      </w:r>
      <w:r>
        <w:rPr>
          <w:color w:val="231F20"/>
          <w:spacing w:val="-4"/>
        </w:rPr>
        <w:t xml:space="preserve"> </w:t>
      </w:r>
      <w:r>
        <w:rPr>
          <w:color w:val="231F20"/>
        </w:rPr>
        <w:t>against</w:t>
      </w:r>
      <w:r>
        <w:rPr>
          <w:color w:val="231F20"/>
          <w:spacing w:val="-2"/>
        </w:rPr>
        <w:t xml:space="preserve"> </w:t>
      </w:r>
      <w:r>
        <w:rPr>
          <w:color w:val="231F20"/>
        </w:rPr>
        <w:t>assuming</w:t>
      </w:r>
      <w:r>
        <w:rPr>
          <w:color w:val="231F20"/>
          <w:spacing w:val="-10"/>
        </w:rPr>
        <w:t xml:space="preserve"> </w:t>
      </w:r>
      <w:r>
        <w:rPr>
          <w:color w:val="231F20"/>
        </w:rPr>
        <w:t>broad</w:t>
      </w:r>
      <w:r>
        <w:rPr>
          <w:color w:val="231F20"/>
          <w:spacing w:val="-3"/>
        </w:rPr>
        <w:t xml:space="preserve"> </w:t>
      </w:r>
      <w:r>
        <w:rPr>
          <w:color w:val="231F20"/>
        </w:rPr>
        <w:t>or</w:t>
      </w:r>
      <w:r>
        <w:rPr>
          <w:color w:val="231F20"/>
          <w:spacing w:val="-6"/>
        </w:rPr>
        <w:t xml:space="preserve"> </w:t>
      </w:r>
      <w:r>
        <w:rPr>
          <w:color w:val="231F20"/>
        </w:rPr>
        <w:t>general</w:t>
      </w:r>
      <w:r>
        <w:rPr>
          <w:color w:val="231F20"/>
          <w:spacing w:val="-3"/>
        </w:rPr>
        <w:t xml:space="preserve"> </w:t>
      </w:r>
      <w:r>
        <w:rPr>
          <w:color w:val="231F20"/>
        </w:rPr>
        <w:t>criminal</w:t>
      </w:r>
      <w:r>
        <w:rPr>
          <w:color w:val="231F20"/>
          <w:spacing w:val="-1"/>
        </w:rPr>
        <w:t xml:space="preserve"> </w:t>
      </w:r>
      <w:r>
        <w:rPr>
          <w:color w:val="231F20"/>
        </w:rPr>
        <w:t>investigatory</w:t>
      </w:r>
      <w:r>
        <w:rPr>
          <w:color w:val="231F20"/>
          <w:spacing w:val="-3"/>
        </w:rPr>
        <w:t xml:space="preserve"> </w:t>
      </w:r>
      <w:r>
        <w:rPr>
          <w:color w:val="231F20"/>
        </w:rPr>
        <w:t>powers. You must be mindful that you are not a detective agency. It will be more proper for you to leave the detection of crime in the hands of the Sheriff, the police, and the District Attorney.</w:t>
      </w:r>
    </w:p>
    <w:p w14:paraId="6DA2047F" w14:textId="77777777" w:rsidR="007D148E" w:rsidRDefault="007D148E">
      <w:pPr>
        <w:pStyle w:val="BodyText"/>
        <w:spacing w:before="118"/>
      </w:pPr>
    </w:p>
    <w:p w14:paraId="6DA20480" w14:textId="77777777" w:rsidR="007D148E" w:rsidRDefault="007C3187">
      <w:pPr>
        <w:pStyle w:val="Heading5"/>
        <w:ind w:left="4412"/>
      </w:pPr>
      <w:r>
        <w:rPr>
          <w:color w:val="231F20"/>
        </w:rPr>
        <w:t>Grand</w:t>
      </w:r>
      <w:r>
        <w:rPr>
          <w:color w:val="231F20"/>
          <w:spacing w:val="-3"/>
        </w:rPr>
        <w:t xml:space="preserve"> </w:t>
      </w:r>
      <w:r>
        <w:rPr>
          <w:color w:val="231F20"/>
        </w:rPr>
        <w:t>Jury</w:t>
      </w:r>
      <w:r>
        <w:rPr>
          <w:color w:val="231F20"/>
          <w:spacing w:val="-2"/>
        </w:rPr>
        <w:t xml:space="preserve"> Secrecy</w:t>
      </w:r>
    </w:p>
    <w:p w14:paraId="6DA20481" w14:textId="77777777" w:rsidR="007D148E" w:rsidRDefault="007C3187">
      <w:pPr>
        <w:pStyle w:val="BodyText"/>
        <w:spacing w:before="121"/>
        <w:ind w:left="720" w:right="706"/>
      </w:pPr>
      <w:r>
        <w:rPr>
          <w:color w:val="231F20"/>
        </w:rPr>
        <w:t>All</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proceedings</w:t>
      </w:r>
      <w:r>
        <w:rPr>
          <w:color w:val="231F20"/>
          <w:spacing w:val="-4"/>
        </w:rPr>
        <w:t xml:space="preserve"> </w:t>
      </w:r>
      <w:r>
        <w:rPr>
          <w:color w:val="231F20"/>
        </w:rPr>
        <w:t>are</w:t>
      </w:r>
      <w:r>
        <w:rPr>
          <w:color w:val="231F20"/>
          <w:spacing w:val="-5"/>
        </w:rPr>
        <w:t xml:space="preserve"> </w:t>
      </w:r>
      <w:r>
        <w:rPr>
          <w:color w:val="231F20"/>
        </w:rPr>
        <w:t>secret.</w:t>
      </w:r>
      <w:r>
        <w:rPr>
          <w:color w:val="231F20"/>
          <w:spacing w:val="37"/>
        </w:rPr>
        <w:t xml:space="preserve"> </w:t>
      </w:r>
      <w:r>
        <w:rPr>
          <w:color w:val="231F20"/>
        </w:rPr>
        <w:t>This</w:t>
      </w:r>
      <w:r>
        <w:rPr>
          <w:color w:val="231F20"/>
          <w:spacing w:val="-4"/>
        </w:rPr>
        <w:t xml:space="preserve"> </w:t>
      </w:r>
      <w:r>
        <w:rPr>
          <w:color w:val="231F20"/>
        </w:rPr>
        <w:t>secrecy</w:t>
      </w:r>
      <w:r>
        <w:rPr>
          <w:color w:val="231F20"/>
          <w:spacing w:val="-3"/>
        </w:rPr>
        <w:t xml:space="preserve"> </w:t>
      </w:r>
      <w:r>
        <w:rPr>
          <w:color w:val="231F20"/>
        </w:rPr>
        <w:t>guards</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interest</w:t>
      </w:r>
      <w:r>
        <w:rPr>
          <w:color w:val="231F20"/>
          <w:spacing w:val="-3"/>
        </w:rPr>
        <w:t xml:space="preserve"> </w:t>
      </w:r>
      <w:r>
        <w:rPr>
          <w:color w:val="231F20"/>
        </w:rPr>
        <w:t>and</w:t>
      </w:r>
      <w:r>
        <w:rPr>
          <w:color w:val="231F20"/>
          <w:spacing w:val="-3"/>
        </w:rPr>
        <w:t xml:space="preserve"> </w:t>
      </w:r>
      <w:r>
        <w:rPr>
          <w:color w:val="231F20"/>
        </w:rPr>
        <w:t>protects</w:t>
      </w:r>
      <w:r>
        <w:rPr>
          <w:color w:val="231F20"/>
          <w:spacing w:val="-3"/>
        </w:rPr>
        <w:t xml:space="preserve"> </w:t>
      </w:r>
      <w:r>
        <w:rPr>
          <w:color w:val="231F20"/>
        </w:rPr>
        <w:t>the confidentiality of sources.</w:t>
      </w:r>
    </w:p>
    <w:p w14:paraId="6DA20482" w14:textId="77777777" w:rsidR="007D148E" w:rsidRDefault="007C3187">
      <w:pPr>
        <w:pStyle w:val="BodyText"/>
        <w:spacing w:before="120"/>
        <w:ind w:left="720" w:right="1120"/>
      </w:pPr>
      <w:r>
        <w:rPr>
          <w:color w:val="231F20"/>
        </w:rPr>
        <w:t>This</w:t>
      </w:r>
      <w:r>
        <w:rPr>
          <w:color w:val="231F20"/>
          <w:spacing w:val="-15"/>
        </w:rPr>
        <w:t xml:space="preserve"> </w:t>
      </w:r>
      <w:r>
        <w:rPr>
          <w:color w:val="231F20"/>
        </w:rPr>
        <w:t>rule</w:t>
      </w:r>
      <w:r>
        <w:rPr>
          <w:color w:val="231F20"/>
          <w:spacing w:val="-15"/>
        </w:rPr>
        <w:t xml:space="preserve"> </w:t>
      </w:r>
      <w:r>
        <w:rPr>
          <w:color w:val="231F20"/>
        </w:rPr>
        <w:t>of</w:t>
      </w:r>
      <w:r>
        <w:rPr>
          <w:color w:val="231F20"/>
          <w:spacing w:val="-15"/>
        </w:rPr>
        <w:t xml:space="preserve"> </w:t>
      </w:r>
      <w:r>
        <w:rPr>
          <w:color w:val="231F20"/>
        </w:rPr>
        <w:t>secrecy</w:t>
      </w:r>
      <w:r>
        <w:rPr>
          <w:color w:val="231F20"/>
          <w:spacing w:val="-15"/>
        </w:rPr>
        <w:t xml:space="preserve"> </w:t>
      </w:r>
      <w:r>
        <w:rPr>
          <w:color w:val="231F20"/>
        </w:rPr>
        <w:t>is</w:t>
      </w:r>
      <w:r>
        <w:rPr>
          <w:color w:val="231F20"/>
          <w:spacing w:val="-15"/>
        </w:rPr>
        <w:t xml:space="preserve"> </w:t>
      </w:r>
      <w:r>
        <w:rPr>
          <w:color w:val="231F20"/>
        </w:rPr>
        <w:t>of</w:t>
      </w:r>
      <w:r>
        <w:rPr>
          <w:color w:val="231F20"/>
          <w:spacing w:val="-13"/>
        </w:rPr>
        <w:t xml:space="preserve"> </w:t>
      </w:r>
      <w:r>
        <w:rPr>
          <w:color w:val="231F20"/>
        </w:rPr>
        <w:t>extreme</w:t>
      </w:r>
      <w:r>
        <w:rPr>
          <w:color w:val="231F20"/>
          <w:spacing w:val="-15"/>
        </w:rPr>
        <w:t xml:space="preserve"> </w:t>
      </w:r>
      <w:r>
        <w:rPr>
          <w:color w:val="231F20"/>
        </w:rPr>
        <w:t>importance,</w:t>
      </w:r>
      <w:r>
        <w:rPr>
          <w:color w:val="231F20"/>
          <w:spacing w:val="-11"/>
        </w:rPr>
        <w:t xml:space="preserve"> </w:t>
      </w:r>
      <w:r>
        <w:rPr>
          <w:color w:val="231F20"/>
        </w:rPr>
        <w:t>and</w:t>
      </w:r>
      <w:r>
        <w:rPr>
          <w:color w:val="231F20"/>
          <w:spacing w:val="-12"/>
        </w:rPr>
        <w:t xml:space="preserve"> </w:t>
      </w:r>
      <w:r>
        <w:rPr>
          <w:color w:val="231F20"/>
        </w:rPr>
        <w:t>justifies</w:t>
      </w:r>
      <w:r>
        <w:rPr>
          <w:color w:val="231F20"/>
          <w:spacing w:val="-15"/>
        </w:rPr>
        <w:t xml:space="preserve"> </w:t>
      </w:r>
      <w:r>
        <w:rPr>
          <w:color w:val="231F20"/>
        </w:rPr>
        <w:t>reading</w:t>
      </w:r>
      <w:r>
        <w:rPr>
          <w:color w:val="231F20"/>
          <w:spacing w:val="-15"/>
        </w:rPr>
        <w:t xml:space="preserve"> </w:t>
      </w:r>
      <w:r>
        <w:rPr>
          <w:color w:val="231F20"/>
        </w:rPr>
        <w:t>to</w:t>
      </w:r>
      <w:r>
        <w:rPr>
          <w:color w:val="231F20"/>
          <w:spacing w:val="-15"/>
        </w:rPr>
        <w:t xml:space="preserve"> </w:t>
      </w:r>
      <w:r>
        <w:rPr>
          <w:color w:val="231F20"/>
        </w:rPr>
        <w:t>you</w:t>
      </w:r>
      <w:r>
        <w:rPr>
          <w:color w:val="231F20"/>
          <w:spacing w:val="-15"/>
        </w:rPr>
        <w:t xml:space="preserve"> </w:t>
      </w:r>
      <w:r>
        <w:rPr>
          <w:color w:val="231F20"/>
        </w:rPr>
        <w:t>a</w:t>
      </w:r>
      <w:r>
        <w:rPr>
          <w:color w:val="231F20"/>
          <w:spacing w:val="-13"/>
        </w:rPr>
        <w:t xml:space="preserve"> </w:t>
      </w:r>
      <w:r>
        <w:rPr>
          <w:color w:val="231F20"/>
        </w:rPr>
        <w:t>portion</w:t>
      </w:r>
      <w:r>
        <w:rPr>
          <w:color w:val="231F20"/>
          <w:spacing w:val="-15"/>
        </w:rPr>
        <w:t xml:space="preserve"> </w:t>
      </w:r>
      <w:r>
        <w:rPr>
          <w:color w:val="231F20"/>
        </w:rPr>
        <w:t>of</w:t>
      </w:r>
      <w:r>
        <w:rPr>
          <w:color w:val="231F20"/>
          <w:spacing w:val="-15"/>
        </w:rPr>
        <w:t xml:space="preserve"> </w:t>
      </w:r>
      <w:r>
        <w:rPr>
          <w:color w:val="231F20"/>
        </w:rPr>
        <w:t>two</w:t>
      </w:r>
      <w:r>
        <w:rPr>
          <w:color w:val="231F20"/>
          <w:spacing w:val="-15"/>
        </w:rPr>
        <w:t xml:space="preserve"> </w:t>
      </w:r>
      <w:r>
        <w:rPr>
          <w:color w:val="231F20"/>
        </w:rPr>
        <w:t>sections of the Penal Code:</w:t>
      </w:r>
    </w:p>
    <w:p w14:paraId="6DA20483" w14:textId="77777777" w:rsidR="007D148E" w:rsidRDefault="007C3187">
      <w:pPr>
        <w:pStyle w:val="BodyText"/>
        <w:spacing w:before="120"/>
        <w:ind w:left="1440" w:right="1817" w:firstLine="60"/>
      </w:pPr>
      <w:r>
        <w:rPr>
          <w:color w:val="231F20"/>
        </w:rPr>
        <w:t>“Section 924.2:</w:t>
      </w:r>
      <w:r>
        <w:rPr>
          <w:color w:val="231F20"/>
          <w:spacing w:val="40"/>
        </w:rPr>
        <w:t xml:space="preserve"> </w:t>
      </w:r>
      <w:r>
        <w:rPr>
          <w:color w:val="231F20"/>
        </w:rPr>
        <w:t>Each grand juror shall keep secret whatever he himself or any other</w:t>
      </w:r>
      <w:r>
        <w:rPr>
          <w:color w:val="231F20"/>
          <w:spacing w:val="-13"/>
        </w:rPr>
        <w:t xml:space="preserve"> </w:t>
      </w:r>
      <w:r>
        <w:rPr>
          <w:color w:val="231F20"/>
        </w:rPr>
        <w:t>juror</w:t>
      </w:r>
      <w:r>
        <w:rPr>
          <w:color w:val="231F20"/>
          <w:spacing w:val="-12"/>
        </w:rPr>
        <w:t xml:space="preserve"> </w:t>
      </w:r>
      <w:r>
        <w:rPr>
          <w:color w:val="231F20"/>
        </w:rPr>
        <w:t>has</w:t>
      </w:r>
      <w:r>
        <w:rPr>
          <w:color w:val="231F20"/>
          <w:spacing w:val="-10"/>
        </w:rPr>
        <w:t xml:space="preserve"> </w:t>
      </w:r>
      <w:r>
        <w:rPr>
          <w:color w:val="231F20"/>
        </w:rPr>
        <w:t>said,</w:t>
      </w:r>
      <w:r>
        <w:rPr>
          <w:color w:val="231F20"/>
          <w:spacing w:val="-9"/>
        </w:rPr>
        <w:t xml:space="preserve"> </w:t>
      </w:r>
      <w:r>
        <w:rPr>
          <w:color w:val="231F20"/>
        </w:rPr>
        <w:t>or</w:t>
      </w:r>
      <w:r>
        <w:rPr>
          <w:color w:val="231F20"/>
          <w:spacing w:val="-12"/>
        </w:rPr>
        <w:t xml:space="preserve"> </w:t>
      </w:r>
      <w:r>
        <w:rPr>
          <w:color w:val="231F20"/>
        </w:rPr>
        <w:t>in</w:t>
      </w:r>
      <w:r>
        <w:rPr>
          <w:color w:val="231F20"/>
          <w:spacing w:val="-10"/>
        </w:rPr>
        <w:t xml:space="preserve"> </w:t>
      </w:r>
      <w:r>
        <w:rPr>
          <w:color w:val="231F20"/>
        </w:rPr>
        <w:t>what</w:t>
      </w:r>
      <w:r>
        <w:rPr>
          <w:color w:val="231F20"/>
          <w:spacing w:val="-9"/>
        </w:rPr>
        <w:t xml:space="preserve"> </w:t>
      </w:r>
      <w:r>
        <w:rPr>
          <w:color w:val="231F20"/>
        </w:rPr>
        <w:t>manner</w:t>
      </w:r>
      <w:r>
        <w:rPr>
          <w:color w:val="231F20"/>
          <w:spacing w:val="-12"/>
        </w:rPr>
        <w:t xml:space="preserve"> </w:t>
      </w:r>
      <w:r>
        <w:rPr>
          <w:color w:val="231F20"/>
        </w:rPr>
        <w:t>he</w:t>
      </w:r>
      <w:r>
        <w:rPr>
          <w:color w:val="231F20"/>
          <w:spacing w:val="-13"/>
        </w:rPr>
        <w:t xml:space="preserve"> </w:t>
      </w:r>
      <w:r>
        <w:rPr>
          <w:color w:val="231F20"/>
        </w:rPr>
        <w:t>or</w:t>
      </w:r>
      <w:r>
        <w:rPr>
          <w:color w:val="231F20"/>
          <w:spacing w:val="-7"/>
        </w:rPr>
        <w:t xml:space="preserve"> </w:t>
      </w:r>
      <w:r>
        <w:rPr>
          <w:color w:val="231F20"/>
        </w:rPr>
        <w:t>any</w:t>
      </w:r>
      <w:r>
        <w:rPr>
          <w:color w:val="231F20"/>
          <w:spacing w:val="-10"/>
        </w:rPr>
        <w:t xml:space="preserve"> </w:t>
      </w:r>
      <w:r>
        <w:rPr>
          <w:color w:val="231F20"/>
        </w:rPr>
        <w:t>other</w:t>
      </w:r>
      <w:r>
        <w:rPr>
          <w:color w:val="231F20"/>
          <w:spacing w:val="-12"/>
        </w:rPr>
        <w:t xml:space="preserve"> </w:t>
      </w:r>
      <w:r>
        <w:rPr>
          <w:color w:val="231F20"/>
        </w:rPr>
        <w:t>juror</w:t>
      </w:r>
      <w:r>
        <w:rPr>
          <w:color w:val="231F20"/>
          <w:spacing w:val="-11"/>
        </w:rPr>
        <w:t xml:space="preserve"> </w:t>
      </w:r>
      <w:r>
        <w:rPr>
          <w:color w:val="231F20"/>
        </w:rPr>
        <w:t>has</w:t>
      </w:r>
      <w:r>
        <w:rPr>
          <w:color w:val="231F20"/>
          <w:spacing w:val="-10"/>
        </w:rPr>
        <w:t xml:space="preserve"> </w:t>
      </w:r>
      <w:r>
        <w:rPr>
          <w:color w:val="231F20"/>
        </w:rPr>
        <w:t>voted</w:t>
      </w:r>
      <w:r>
        <w:rPr>
          <w:color w:val="231F20"/>
          <w:spacing w:val="-10"/>
        </w:rPr>
        <w:t xml:space="preserve"> </w:t>
      </w:r>
      <w:r>
        <w:rPr>
          <w:color w:val="231F20"/>
        </w:rPr>
        <w:t>on</w:t>
      </w:r>
      <w:r>
        <w:rPr>
          <w:color w:val="231F20"/>
          <w:spacing w:val="-10"/>
        </w:rPr>
        <w:t xml:space="preserve"> </w:t>
      </w:r>
      <w:r>
        <w:rPr>
          <w:color w:val="231F20"/>
        </w:rPr>
        <w:t>a</w:t>
      </w:r>
      <w:r>
        <w:rPr>
          <w:color w:val="231F20"/>
          <w:spacing w:val="-7"/>
        </w:rPr>
        <w:t xml:space="preserve"> </w:t>
      </w:r>
      <w:r>
        <w:rPr>
          <w:color w:val="231F20"/>
        </w:rPr>
        <w:t>matter before them...”</w:t>
      </w:r>
    </w:p>
    <w:p w14:paraId="6DA20484" w14:textId="77777777" w:rsidR="007D148E" w:rsidRDefault="007C3187">
      <w:pPr>
        <w:pStyle w:val="BodyText"/>
        <w:spacing w:before="120"/>
        <w:ind w:left="1440" w:right="2094" w:firstLine="60"/>
      </w:pPr>
      <w:r>
        <w:rPr>
          <w:color w:val="231F20"/>
        </w:rPr>
        <w:t>“Section</w:t>
      </w:r>
      <w:r>
        <w:rPr>
          <w:color w:val="231F20"/>
          <w:spacing w:val="-4"/>
        </w:rPr>
        <w:t xml:space="preserve"> </w:t>
      </w:r>
      <w:r>
        <w:rPr>
          <w:color w:val="231F20"/>
        </w:rPr>
        <w:t>924.1(a):</w:t>
      </w:r>
      <w:r>
        <w:rPr>
          <w:color w:val="231F20"/>
          <w:spacing w:val="40"/>
        </w:rPr>
        <w:t xml:space="preserve"> </w:t>
      </w:r>
      <w:r>
        <w:rPr>
          <w:color w:val="231F20"/>
        </w:rPr>
        <w:t>Every</w:t>
      </w:r>
      <w:r>
        <w:rPr>
          <w:color w:val="231F20"/>
          <w:spacing w:val="-1"/>
        </w:rPr>
        <w:t xml:space="preserve"> </w:t>
      </w:r>
      <w:r>
        <w:rPr>
          <w:color w:val="231F20"/>
        </w:rPr>
        <w:t>grand</w:t>
      </w:r>
      <w:r>
        <w:rPr>
          <w:color w:val="231F20"/>
          <w:spacing w:val="-4"/>
        </w:rPr>
        <w:t xml:space="preserve"> </w:t>
      </w:r>
      <w:r>
        <w:rPr>
          <w:color w:val="231F20"/>
        </w:rPr>
        <w:t>juror</w:t>
      </w:r>
      <w:r>
        <w:rPr>
          <w:color w:val="231F20"/>
          <w:spacing w:val="-4"/>
        </w:rPr>
        <w:t xml:space="preserve"> </w:t>
      </w:r>
      <w:r>
        <w:rPr>
          <w:color w:val="231F20"/>
        </w:rPr>
        <w:t>who,</w:t>
      </w:r>
      <w:r>
        <w:rPr>
          <w:color w:val="231F20"/>
          <w:spacing w:val="-4"/>
        </w:rPr>
        <w:t xml:space="preserve"> </w:t>
      </w:r>
      <w:r>
        <w:rPr>
          <w:color w:val="231F20"/>
        </w:rPr>
        <w:t>except</w:t>
      </w:r>
      <w:r>
        <w:rPr>
          <w:color w:val="231F20"/>
          <w:spacing w:val="-1"/>
        </w:rPr>
        <w:t xml:space="preserve"> </w:t>
      </w:r>
      <w:r>
        <w:rPr>
          <w:color w:val="231F20"/>
        </w:rPr>
        <w:t>when</w:t>
      </w:r>
      <w:r>
        <w:rPr>
          <w:color w:val="231F20"/>
          <w:spacing w:val="-3"/>
        </w:rPr>
        <w:t xml:space="preserve"> </w:t>
      </w:r>
      <w:r>
        <w:rPr>
          <w:color w:val="231F20"/>
        </w:rPr>
        <w:t>required</w:t>
      </w:r>
      <w:r>
        <w:rPr>
          <w:color w:val="231F20"/>
          <w:spacing w:val="-4"/>
        </w:rPr>
        <w:t xml:space="preserve"> </w:t>
      </w:r>
      <w:r>
        <w:rPr>
          <w:color w:val="231F20"/>
        </w:rPr>
        <w:t>by</w:t>
      </w:r>
      <w:r>
        <w:rPr>
          <w:color w:val="231F20"/>
          <w:spacing w:val="-1"/>
        </w:rPr>
        <w:t xml:space="preserve"> </w:t>
      </w:r>
      <w:r>
        <w:rPr>
          <w:color w:val="231F20"/>
        </w:rPr>
        <w:t>a</w:t>
      </w:r>
      <w:r>
        <w:rPr>
          <w:color w:val="231F20"/>
          <w:spacing w:val="-7"/>
        </w:rPr>
        <w:t xml:space="preserve"> </w:t>
      </w:r>
      <w:r>
        <w:rPr>
          <w:color w:val="231F20"/>
        </w:rPr>
        <w:t>court, willfully discloses any evidence adduced before the grand jury, or anything which</w:t>
      </w:r>
      <w:r>
        <w:rPr>
          <w:color w:val="231F20"/>
          <w:spacing w:val="-1"/>
        </w:rPr>
        <w:t xml:space="preserve"> </w:t>
      </w:r>
      <w:r>
        <w:rPr>
          <w:color w:val="231F20"/>
        </w:rPr>
        <w:t>he himself or any other member of the grand jury has said, or in what manner</w:t>
      </w:r>
      <w:r>
        <w:rPr>
          <w:color w:val="231F20"/>
          <w:spacing w:val="-3"/>
        </w:rPr>
        <w:t xml:space="preserve"> </w:t>
      </w:r>
      <w:r>
        <w:rPr>
          <w:color w:val="231F20"/>
        </w:rPr>
        <w:t>he</w:t>
      </w:r>
      <w:r>
        <w:rPr>
          <w:color w:val="231F20"/>
          <w:spacing w:val="-4"/>
        </w:rPr>
        <w:t xml:space="preserve"> </w:t>
      </w:r>
      <w:r>
        <w:rPr>
          <w:color w:val="231F20"/>
        </w:rPr>
        <w:t>or</w:t>
      </w:r>
      <w:r>
        <w:rPr>
          <w:color w:val="231F20"/>
          <w:spacing w:val="-2"/>
        </w:rPr>
        <w:t xml:space="preserve"> </w:t>
      </w:r>
      <w:r>
        <w:rPr>
          <w:color w:val="231F20"/>
        </w:rPr>
        <w:t>any</w:t>
      </w:r>
      <w:r>
        <w:rPr>
          <w:color w:val="231F20"/>
          <w:spacing w:val="-3"/>
        </w:rPr>
        <w:t xml:space="preserve"> </w:t>
      </w:r>
      <w:r>
        <w:rPr>
          <w:color w:val="231F20"/>
        </w:rPr>
        <w:t>other</w:t>
      </w:r>
      <w:r>
        <w:rPr>
          <w:color w:val="231F20"/>
          <w:spacing w:val="-4"/>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has</w:t>
      </w:r>
      <w:r>
        <w:rPr>
          <w:color w:val="231F20"/>
          <w:spacing w:val="-3"/>
        </w:rPr>
        <w:t xml:space="preserve"> </w:t>
      </w:r>
      <w:r>
        <w:rPr>
          <w:color w:val="231F20"/>
        </w:rPr>
        <w:t>voted</w:t>
      </w:r>
      <w:r>
        <w:rPr>
          <w:color w:val="231F20"/>
          <w:spacing w:val="-3"/>
        </w:rPr>
        <w:t xml:space="preserve"> </w:t>
      </w:r>
      <w:r>
        <w:rPr>
          <w:color w:val="231F20"/>
        </w:rPr>
        <w:t>on</w:t>
      </w:r>
      <w:r>
        <w:rPr>
          <w:color w:val="231F20"/>
          <w:spacing w:val="-3"/>
        </w:rPr>
        <w:t xml:space="preserve"> </w:t>
      </w:r>
      <w:r>
        <w:rPr>
          <w:color w:val="231F20"/>
        </w:rPr>
        <w:t>a matter</w:t>
      </w:r>
      <w:r>
        <w:rPr>
          <w:color w:val="231F20"/>
          <w:spacing w:val="-4"/>
        </w:rPr>
        <w:t xml:space="preserve"> </w:t>
      </w:r>
      <w:r>
        <w:rPr>
          <w:color w:val="231F20"/>
        </w:rPr>
        <w:t>before</w:t>
      </w:r>
      <w:r>
        <w:rPr>
          <w:color w:val="231F20"/>
          <w:spacing w:val="-3"/>
        </w:rPr>
        <w:t xml:space="preserve"> </w:t>
      </w:r>
      <w:r>
        <w:rPr>
          <w:color w:val="231F20"/>
        </w:rPr>
        <w:t>them,</w:t>
      </w:r>
      <w:r>
        <w:rPr>
          <w:color w:val="231F20"/>
          <w:spacing w:val="-3"/>
        </w:rPr>
        <w:t xml:space="preserve"> </w:t>
      </w:r>
      <w:r>
        <w:rPr>
          <w:color w:val="231F20"/>
        </w:rPr>
        <w:t>is</w:t>
      </w:r>
      <w:r>
        <w:rPr>
          <w:color w:val="231F20"/>
          <w:spacing w:val="-3"/>
        </w:rPr>
        <w:t xml:space="preserve"> </w:t>
      </w:r>
      <w:r>
        <w:rPr>
          <w:color w:val="231F20"/>
        </w:rPr>
        <w:t>guilty of a misdemeanor.”</w:t>
      </w:r>
    </w:p>
    <w:p w14:paraId="6DA20485" w14:textId="77777777" w:rsidR="007D148E" w:rsidRDefault="007C3187">
      <w:pPr>
        <w:pStyle w:val="BodyText"/>
        <w:spacing w:before="120"/>
        <w:ind w:left="720" w:right="1120"/>
      </w:pPr>
      <w:r>
        <w:rPr>
          <w:color w:val="231F20"/>
        </w:rPr>
        <w:t>Your</w:t>
      </w:r>
      <w:r>
        <w:rPr>
          <w:color w:val="231F20"/>
          <w:spacing w:val="-4"/>
        </w:rPr>
        <w:t xml:space="preserve"> </w:t>
      </w:r>
      <w:r>
        <w:rPr>
          <w:color w:val="231F20"/>
        </w:rPr>
        <w:t>civil</w:t>
      </w:r>
      <w:r>
        <w:rPr>
          <w:color w:val="231F20"/>
          <w:spacing w:val="-3"/>
        </w:rPr>
        <w:t xml:space="preserve"> </w:t>
      </w:r>
      <w:r>
        <w:rPr>
          <w:color w:val="231F20"/>
        </w:rPr>
        <w:t>investigations</w:t>
      </w:r>
      <w:r>
        <w:rPr>
          <w:color w:val="231F20"/>
          <w:spacing w:val="-4"/>
        </w:rPr>
        <w:t xml:space="preserve"> </w:t>
      </w:r>
      <w:r>
        <w:rPr>
          <w:color w:val="231F20"/>
        </w:rPr>
        <w:t>are</w:t>
      </w:r>
      <w:r>
        <w:rPr>
          <w:color w:val="231F20"/>
          <w:spacing w:val="-5"/>
        </w:rPr>
        <w:t xml:space="preserve"> </w:t>
      </w:r>
      <w:r>
        <w:rPr>
          <w:color w:val="231F20"/>
        </w:rPr>
        <w:t>confidential,</w:t>
      </w:r>
      <w:r>
        <w:rPr>
          <w:color w:val="231F20"/>
          <w:spacing w:val="-4"/>
        </w:rPr>
        <w:t xml:space="preserve"> </w:t>
      </w:r>
      <w:r>
        <w:rPr>
          <w:color w:val="231F20"/>
        </w:rPr>
        <w:t>except</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extent</w:t>
      </w:r>
      <w:r>
        <w:rPr>
          <w:color w:val="231F20"/>
          <w:spacing w:val="-1"/>
        </w:rPr>
        <w:t xml:space="preserve"> </w:t>
      </w:r>
      <w:r>
        <w:rPr>
          <w:color w:val="231F20"/>
        </w:rPr>
        <w:t>that</w:t>
      </w:r>
      <w:r>
        <w:rPr>
          <w:color w:val="231F20"/>
          <w:spacing w:val="-3"/>
        </w:rPr>
        <w:t xml:space="preserve"> </w:t>
      </w:r>
      <w:r>
        <w:rPr>
          <w:color w:val="231F20"/>
        </w:rPr>
        <w:t>you</w:t>
      </w:r>
      <w:r>
        <w:rPr>
          <w:color w:val="231F20"/>
          <w:spacing w:val="-4"/>
        </w:rPr>
        <w:t xml:space="preserve"> </w:t>
      </w:r>
      <w:r>
        <w:rPr>
          <w:color w:val="231F20"/>
        </w:rPr>
        <w:t>report</w:t>
      </w:r>
      <w:r>
        <w:rPr>
          <w:color w:val="231F20"/>
          <w:spacing w:val="-3"/>
        </w:rPr>
        <w:t xml:space="preserve"> </w:t>
      </w:r>
      <w:r>
        <w:rPr>
          <w:color w:val="231F20"/>
        </w:rPr>
        <w:t>your</w:t>
      </w:r>
      <w:r>
        <w:rPr>
          <w:color w:val="231F20"/>
          <w:spacing w:val="-4"/>
        </w:rPr>
        <w:t xml:space="preserve"> </w:t>
      </w:r>
      <w:r>
        <w:rPr>
          <w:color w:val="231F20"/>
        </w:rPr>
        <w:t>findings</w:t>
      </w:r>
      <w:r>
        <w:rPr>
          <w:color w:val="231F20"/>
          <w:spacing w:val="-4"/>
        </w:rPr>
        <w:t xml:space="preserve"> </w:t>
      </w:r>
      <w:r>
        <w:rPr>
          <w:color w:val="231F20"/>
        </w:rPr>
        <w:t>and recommendations in an authorized final report.</w:t>
      </w:r>
      <w:r>
        <w:rPr>
          <w:color w:val="231F20"/>
          <w:spacing w:val="40"/>
        </w:rPr>
        <w:t xml:space="preserve"> </w:t>
      </w:r>
      <w:r>
        <w:rPr>
          <w:color w:val="231F20"/>
        </w:rPr>
        <w:t>You must maintain the secrecy of your deliberations and any votes you or other grand jurors take during your meetings.</w:t>
      </w:r>
    </w:p>
    <w:p w14:paraId="6DA20486" w14:textId="77777777" w:rsidR="007D148E" w:rsidRDefault="007C3187">
      <w:pPr>
        <w:pStyle w:val="BodyText"/>
        <w:spacing w:before="120"/>
        <w:ind w:left="720" w:right="706"/>
      </w:pPr>
      <w:r>
        <w:rPr>
          <w:color w:val="231F20"/>
        </w:rPr>
        <w:t>Matters</w:t>
      </w:r>
      <w:r>
        <w:rPr>
          <w:color w:val="231F20"/>
          <w:spacing w:val="-3"/>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Grand</w:t>
      </w:r>
      <w:r>
        <w:rPr>
          <w:color w:val="231F20"/>
          <w:spacing w:val="-1"/>
        </w:rPr>
        <w:t xml:space="preserve"> </w:t>
      </w:r>
      <w:r>
        <w:rPr>
          <w:color w:val="231F20"/>
        </w:rPr>
        <w:t>Jury</w:t>
      </w:r>
      <w:r>
        <w:rPr>
          <w:color w:val="231F20"/>
          <w:spacing w:val="-3"/>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discussed</w:t>
      </w:r>
      <w:r>
        <w:rPr>
          <w:color w:val="231F20"/>
          <w:spacing w:val="-3"/>
        </w:rPr>
        <w:t xml:space="preserve"> </w:t>
      </w:r>
      <w:r>
        <w:rPr>
          <w:color w:val="231F20"/>
        </w:rPr>
        <w:t>outside</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even</w:t>
      </w:r>
      <w:r>
        <w:rPr>
          <w:color w:val="231F20"/>
          <w:spacing w:val="-3"/>
        </w:rPr>
        <w:t xml:space="preserve"> </w:t>
      </w:r>
      <w:r>
        <w:rPr>
          <w:color w:val="231F20"/>
        </w:rPr>
        <w:t>with</w:t>
      </w:r>
      <w:r>
        <w:rPr>
          <w:color w:val="231F20"/>
          <w:spacing w:val="-3"/>
        </w:rPr>
        <w:t xml:space="preserve"> </w:t>
      </w:r>
      <w:r>
        <w:rPr>
          <w:color w:val="231F20"/>
        </w:rPr>
        <w:t>closest friends, family members and associates.</w:t>
      </w:r>
    </w:p>
    <w:p w14:paraId="6DA20487" w14:textId="77777777" w:rsidR="007D148E" w:rsidRDefault="007C3187">
      <w:pPr>
        <w:pStyle w:val="BodyText"/>
        <w:spacing w:before="120"/>
        <w:ind w:left="720" w:right="1120"/>
      </w:pPr>
      <w:r>
        <w:rPr>
          <w:color w:val="231F20"/>
        </w:rPr>
        <w:t>A</w:t>
      </w:r>
      <w:r>
        <w:rPr>
          <w:color w:val="231F20"/>
          <w:spacing w:val="-10"/>
        </w:rPr>
        <w:t xml:space="preserve"> </w:t>
      </w:r>
      <w:r>
        <w:rPr>
          <w:color w:val="231F20"/>
        </w:rPr>
        <w:t>grand</w:t>
      </w:r>
      <w:r>
        <w:rPr>
          <w:color w:val="231F20"/>
          <w:spacing w:val="-8"/>
        </w:rPr>
        <w:t xml:space="preserve"> </w:t>
      </w:r>
      <w:r>
        <w:rPr>
          <w:color w:val="231F20"/>
        </w:rPr>
        <w:t>juror</w:t>
      </w:r>
      <w:r>
        <w:rPr>
          <w:color w:val="231F20"/>
          <w:spacing w:val="-8"/>
        </w:rPr>
        <w:t xml:space="preserve"> </w:t>
      </w:r>
      <w:r>
        <w:rPr>
          <w:color w:val="231F20"/>
        </w:rPr>
        <w:t>who</w:t>
      </w:r>
      <w:r>
        <w:rPr>
          <w:color w:val="231F20"/>
          <w:spacing w:val="-10"/>
        </w:rPr>
        <w:t xml:space="preserve"> </w:t>
      </w:r>
      <w:r>
        <w:rPr>
          <w:color w:val="231F20"/>
        </w:rPr>
        <w:t>willfully</w:t>
      </w:r>
      <w:r>
        <w:rPr>
          <w:color w:val="231F20"/>
          <w:spacing w:val="-9"/>
        </w:rPr>
        <w:t xml:space="preserve"> </w:t>
      </w:r>
      <w:r>
        <w:rPr>
          <w:color w:val="231F20"/>
        </w:rPr>
        <w:t>discloses</w:t>
      </w:r>
      <w:r>
        <w:rPr>
          <w:color w:val="231F20"/>
          <w:spacing w:val="-10"/>
        </w:rPr>
        <w:t xml:space="preserve"> </w:t>
      </w:r>
      <w:r>
        <w:rPr>
          <w:color w:val="231F20"/>
        </w:rPr>
        <w:t>any</w:t>
      </w:r>
      <w:r>
        <w:rPr>
          <w:color w:val="231F20"/>
          <w:spacing w:val="-8"/>
        </w:rPr>
        <w:t xml:space="preserve"> </w:t>
      </w:r>
      <w:r>
        <w:rPr>
          <w:color w:val="231F20"/>
        </w:rPr>
        <w:t>evidence</w:t>
      </w:r>
      <w:r>
        <w:rPr>
          <w:color w:val="231F20"/>
          <w:spacing w:val="-8"/>
        </w:rPr>
        <w:t xml:space="preserve"> </w:t>
      </w:r>
      <w:r>
        <w:rPr>
          <w:color w:val="231F20"/>
        </w:rPr>
        <w:t>adduced</w:t>
      </w:r>
      <w:r>
        <w:rPr>
          <w:color w:val="231F20"/>
          <w:spacing w:val="-8"/>
        </w:rPr>
        <w:t xml:space="preserve"> </w:t>
      </w:r>
      <w:r>
        <w:rPr>
          <w:color w:val="231F20"/>
        </w:rPr>
        <w:t>by</w:t>
      </w:r>
      <w:r>
        <w:rPr>
          <w:color w:val="231F20"/>
          <w:spacing w:val="-10"/>
        </w:rPr>
        <w:t xml:space="preserve"> </w:t>
      </w:r>
      <w:r>
        <w:rPr>
          <w:color w:val="231F20"/>
        </w:rPr>
        <w:t>the</w:t>
      </w:r>
      <w:r>
        <w:rPr>
          <w:color w:val="231F20"/>
          <w:spacing w:val="-9"/>
        </w:rPr>
        <w:t xml:space="preserve"> </w:t>
      </w:r>
      <w:r>
        <w:rPr>
          <w:color w:val="231F20"/>
        </w:rPr>
        <w:t>Grand</w:t>
      </w:r>
      <w:r>
        <w:rPr>
          <w:color w:val="231F20"/>
          <w:spacing w:val="-8"/>
        </w:rPr>
        <w:t xml:space="preserve"> </w:t>
      </w:r>
      <w:r>
        <w:rPr>
          <w:color w:val="231F20"/>
        </w:rPr>
        <w:t>Jury</w:t>
      </w:r>
      <w:r>
        <w:rPr>
          <w:color w:val="231F20"/>
          <w:spacing w:val="-10"/>
        </w:rPr>
        <w:t xml:space="preserve"> </w:t>
      </w:r>
      <w:r>
        <w:rPr>
          <w:color w:val="231F20"/>
        </w:rPr>
        <w:t>or</w:t>
      </w:r>
      <w:r>
        <w:rPr>
          <w:color w:val="231F20"/>
          <w:spacing w:val="-9"/>
        </w:rPr>
        <w:t xml:space="preserve"> </w:t>
      </w:r>
      <w:r>
        <w:rPr>
          <w:color w:val="231F20"/>
        </w:rPr>
        <w:t>anything</w:t>
      </w:r>
      <w:r>
        <w:rPr>
          <w:color w:val="231F20"/>
          <w:spacing w:val="-10"/>
        </w:rPr>
        <w:t xml:space="preserve"> </w:t>
      </w:r>
      <w:r>
        <w:rPr>
          <w:color w:val="231F20"/>
        </w:rPr>
        <w:t>a</w:t>
      </w:r>
      <w:r>
        <w:rPr>
          <w:color w:val="231F20"/>
          <w:spacing w:val="-11"/>
        </w:rPr>
        <w:t xml:space="preserve"> </w:t>
      </w:r>
      <w:r>
        <w:rPr>
          <w:color w:val="231F20"/>
        </w:rPr>
        <w:t>juror has said or the manner in which a grand juror has voted is guilty of a misdemeanor.</w:t>
      </w:r>
    </w:p>
    <w:p w14:paraId="6DA20488" w14:textId="77777777" w:rsidR="007D148E" w:rsidRDefault="007C3187">
      <w:pPr>
        <w:pStyle w:val="BodyText"/>
        <w:spacing w:before="120"/>
        <w:ind w:left="720"/>
      </w:pPr>
      <w:r>
        <w:rPr>
          <w:color w:val="231F20"/>
        </w:rPr>
        <w:t>You</w:t>
      </w:r>
      <w:r>
        <w:rPr>
          <w:color w:val="231F20"/>
          <w:spacing w:val="-11"/>
        </w:rPr>
        <w:t xml:space="preserve"> </w:t>
      </w:r>
      <w:r>
        <w:rPr>
          <w:color w:val="231F20"/>
        </w:rPr>
        <w:t>may,</w:t>
      </w:r>
      <w:r>
        <w:rPr>
          <w:color w:val="231F20"/>
          <w:spacing w:val="-4"/>
        </w:rPr>
        <w:t xml:space="preserve"> </w:t>
      </w:r>
      <w:r>
        <w:rPr>
          <w:color w:val="231F20"/>
        </w:rPr>
        <w:t>however,</w:t>
      </w:r>
      <w:r>
        <w:rPr>
          <w:color w:val="231F20"/>
          <w:spacing w:val="-3"/>
        </w:rPr>
        <w:t xml:space="preserve"> </w:t>
      </w:r>
      <w:r>
        <w:rPr>
          <w:color w:val="231F20"/>
        </w:rPr>
        <w:t>discuss</w:t>
      </w:r>
      <w:r>
        <w:rPr>
          <w:color w:val="231F20"/>
          <w:spacing w:val="-3"/>
        </w:rPr>
        <w:t xml:space="preserve"> </w:t>
      </w:r>
      <w:r>
        <w:rPr>
          <w:color w:val="231F20"/>
        </w:rPr>
        <w:t>any</w:t>
      </w:r>
      <w:r>
        <w:rPr>
          <w:color w:val="231F20"/>
          <w:spacing w:val="-4"/>
        </w:rPr>
        <w:t xml:space="preserve"> </w:t>
      </w:r>
      <w:r>
        <w:rPr>
          <w:color w:val="231F20"/>
        </w:rPr>
        <w:t>aspect</w:t>
      </w:r>
      <w:r>
        <w:rPr>
          <w:color w:val="231F20"/>
          <w:spacing w:val="-3"/>
        </w:rPr>
        <w:t xml:space="preserve"> </w:t>
      </w:r>
      <w:r>
        <w:rPr>
          <w:color w:val="231F20"/>
        </w:rPr>
        <w:t>of</w:t>
      </w:r>
      <w:r>
        <w:rPr>
          <w:color w:val="231F20"/>
          <w:spacing w:val="-5"/>
        </w:rPr>
        <w:t xml:space="preserve"> </w:t>
      </w:r>
      <w:r>
        <w:rPr>
          <w:color w:val="231F20"/>
        </w:rPr>
        <w:t>your</w:t>
      </w:r>
      <w:r>
        <w:rPr>
          <w:color w:val="231F20"/>
          <w:spacing w:val="-6"/>
        </w:rPr>
        <w:t xml:space="preserve"> </w:t>
      </w:r>
      <w:r>
        <w:rPr>
          <w:color w:val="231F20"/>
        </w:rPr>
        <w:t>civil</w:t>
      </w:r>
      <w:r>
        <w:rPr>
          <w:color w:val="231F20"/>
          <w:spacing w:val="-3"/>
        </w:rPr>
        <w:t xml:space="preserve"> </w:t>
      </w:r>
      <w:r>
        <w:rPr>
          <w:color w:val="231F20"/>
        </w:rPr>
        <w:t>investigations</w:t>
      </w:r>
      <w:r>
        <w:rPr>
          <w:color w:val="231F20"/>
          <w:spacing w:val="-1"/>
        </w:rPr>
        <w:t xml:space="preserve"> </w:t>
      </w:r>
      <w:r>
        <w:rPr>
          <w:color w:val="231F20"/>
        </w:rPr>
        <w:t>with</w:t>
      </w:r>
      <w:r>
        <w:rPr>
          <w:color w:val="231F20"/>
          <w:spacing w:val="-3"/>
        </w:rPr>
        <w:t xml:space="preserve"> </w:t>
      </w:r>
      <w:r>
        <w:rPr>
          <w:color w:val="231F20"/>
        </w:rPr>
        <w:t>the</w:t>
      </w:r>
      <w:r>
        <w:rPr>
          <w:color w:val="231F20"/>
          <w:spacing w:val="-8"/>
        </w:rPr>
        <w:t xml:space="preserve"> </w:t>
      </w:r>
      <w:r>
        <w:rPr>
          <w:color w:val="231F20"/>
        </w:rPr>
        <w:t>County</w:t>
      </w:r>
      <w:r>
        <w:rPr>
          <w:color w:val="231F20"/>
          <w:spacing w:val="-2"/>
        </w:rPr>
        <w:t xml:space="preserve"> Counsel.</w:t>
      </w:r>
    </w:p>
    <w:p w14:paraId="6DA20489" w14:textId="77777777" w:rsidR="007D148E" w:rsidRDefault="007C3187">
      <w:pPr>
        <w:pStyle w:val="BodyText"/>
        <w:spacing w:before="123"/>
        <w:ind w:left="720" w:right="1120"/>
      </w:pPr>
      <w:r>
        <w:rPr>
          <w:color w:val="231F20"/>
        </w:rPr>
        <w:t>If</w:t>
      </w:r>
      <w:r>
        <w:rPr>
          <w:color w:val="231F20"/>
          <w:spacing w:val="-4"/>
        </w:rPr>
        <w:t xml:space="preserve"> </w:t>
      </w:r>
      <w:r>
        <w:rPr>
          <w:color w:val="231F20"/>
        </w:rPr>
        <w:t>you</w:t>
      </w:r>
      <w:r>
        <w:rPr>
          <w:color w:val="231F20"/>
          <w:spacing w:val="-3"/>
        </w:rPr>
        <w:t xml:space="preserve"> </w:t>
      </w:r>
      <w:r>
        <w:rPr>
          <w:color w:val="231F20"/>
        </w:rPr>
        <w:t>determine</w:t>
      </w:r>
      <w:r>
        <w:rPr>
          <w:color w:val="231F20"/>
          <w:spacing w:val="-3"/>
        </w:rPr>
        <w:t xml:space="preserve"> </w:t>
      </w:r>
      <w:r>
        <w:rPr>
          <w:color w:val="231F20"/>
        </w:rPr>
        <w:t>that</w:t>
      </w:r>
      <w:r>
        <w:rPr>
          <w:color w:val="231F20"/>
          <w:spacing w:val="-3"/>
        </w:rPr>
        <w:t xml:space="preserve"> </w:t>
      </w:r>
      <w:r>
        <w:rPr>
          <w:color w:val="231F20"/>
        </w:rPr>
        <w:t>the conduct</w:t>
      </w:r>
      <w:r>
        <w:rPr>
          <w:color w:val="231F20"/>
          <w:spacing w:val="-4"/>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official</w:t>
      </w:r>
      <w:r>
        <w:rPr>
          <w:color w:val="231F20"/>
          <w:spacing w:val="-3"/>
        </w:rPr>
        <w:t xml:space="preserve"> </w:t>
      </w:r>
      <w:r>
        <w:rPr>
          <w:color w:val="231F20"/>
        </w:rPr>
        <w:t>under</w:t>
      </w:r>
      <w:r>
        <w:rPr>
          <w:color w:val="231F20"/>
          <w:spacing w:val="-3"/>
        </w:rPr>
        <w:t xml:space="preserve"> </w:t>
      </w:r>
      <w:r>
        <w:rPr>
          <w:color w:val="231F20"/>
        </w:rPr>
        <w:t>investigation</w:t>
      </w:r>
      <w:r>
        <w:rPr>
          <w:color w:val="231F20"/>
          <w:spacing w:val="-2"/>
        </w:rPr>
        <w:t xml:space="preserve"> </w:t>
      </w:r>
      <w:r>
        <w:rPr>
          <w:color w:val="231F20"/>
        </w:rPr>
        <w:t>is</w:t>
      </w:r>
      <w:r>
        <w:rPr>
          <w:color w:val="231F20"/>
          <w:spacing w:val="-3"/>
        </w:rPr>
        <w:t xml:space="preserve"> </w:t>
      </w:r>
      <w:r>
        <w:rPr>
          <w:color w:val="231F20"/>
        </w:rPr>
        <w:t>or</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criminal,</w:t>
      </w:r>
      <w:r>
        <w:rPr>
          <w:color w:val="231F20"/>
          <w:spacing w:val="-2"/>
        </w:rPr>
        <w:t xml:space="preserve"> </w:t>
      </w:r>
      <w:r>
        <w:rPr>
          <w:color w:val="231F20"/>
        </w:rPr>
        <w:t>you should discuss those matters with the District Attorney.</w:t>
      </w:r>
    </w:p>
    <w:p w14:paraId="6DA2048A" w14:textId="77777777" w:rsidR="007D148E" w:rsidRDefault="007D148E">
      <w:pPr>
        <w:pStyle w:val="BodyText"/>
        <w:spacing w:before="118"/>
      </w:pPr>
    </w:p>
    <w:p w14:paraId="6DA2048B" w14:textId="77777777" w:rsidR="007D148E" w:rsidRDefault="007C3187">
      <w:pPr>
        <w:pStyle w:val="Heading5"/>
        <w:ind w:left="3283"/>
      </w:pPr>
      <w:r>
        <w:rPr>
          <w:color w:val="231F20"/>
        </w:rPr>
        <w:t>Approaching</w:t>
      </w:r>
      <w:r>
        <w:rPr>
          <w:color w:val="231F20"/>
          <w:spacing w:val="-4"/>
        </w:rPr>
        <w:t xml:space="preserve"> </w:t>
      </w:r>
      <w:r>
        <w:rPr>
          <w:color w:val="231F20"/>
        </w:rPr>
        <w:t>Your</w:t>
      </w:r>
      <w:r>
        <w:rPr>
          <w:color w:val="231F20"/>
          <w:spacing w:val="-5"/>
        </w:rPr>
        <w:t xml:space="preserve"> </w:t>
      </w:r>
      <w:r>
        <w:rPr>
          <w:color w:val="231F20"/>
        </w:rPr>
        <w:t>Investigative</w:t>
      </w:r>
      <w:r>
        <w:rPr>
          <w:color w:val="231F20"/>
          <w:spacing w:val="-5"/>
        </w:rPr>
        <w:t xml:space="preserve"> </w:t>
      </w:r>
      <w:r>
        <w:rPr>
          <w:color w:val="231F20"/>
          <w:spacing w:val="-2"/>
        </w:rPr>
        <w:t>Functions</w:t>
      </w:r>
    </w:p>
    <w:p w14:paraId="6DA2048C" w14:textId="77777777" w:rsidR="007D148E" w:rsidRDefault="007C3187">
      <w:pPr>
        <w:pStyle w:val="BodyText"/>
        <w:spacing w:before="123"/>
        <w:ind w:left="720" w:right="1120"/>
      </w:pPr>
      <w:r>
        <w:rPr>
          <w:color w:val="231F20"/>
        </w:rPr>
        <w:t>There</w:t>
      </w:r>
      <w:r>
        <w:rPr>
          <w:color w:val="231F20"/>
          <w:spacing w:val="-2"/>
        </w:rPr>
        <w:t xml:space="preserve"> </w:t>
      </w:r>
      <w:r>
        <w:rPr>
          <w:color w:val="231F20"/>
        </w:rPr>
        <w:t>are</w:t>
      </w:r>
      <w:r>
        <w:rPr>
          <w:color w:val="231F20"/>
          <w:spacing w:val="-4"/>
        </w:rPr>
        <w:t xml:space="preserve"> </w:t>
      </w:r>
      <w:r>
        <w:rPr>
          <w:color w:val="231F20"/>
        </w:rPr>
        <w:t>distinct</w:t>
      </w:r>
      <w:r>
        <w:rPr>
          <w:color w:val="231F20"/>
          <w:spacing w:val="-2"/>
        </w:rPr>
        <w:t xml:space="preserve"> </w:t>
      </w:r>
      <w:r>
        <w:rPr>
          <w:color w:val="231F20"/>
        </w:rPr>
        <w:t>limitations</w:t>
      </w:r>
      <w:r>
        <w:rPr>
          <w:color w:val="231F20"/>
          <w:spacing w:val="-3"/>
        </w:rPr>
        <w:t xml:space="preserve"> </w:t>
      </w:r>
      <w:r>
        <w:rPr>
          <w:color w:val="231F20"/>
        </w:rPr>
        <w:t>as</w:t>
      </w:r>
      <w:r>
        <w:rPr>
          <w:color w:val="231F20"/>
          <w:spacing w:val="-3"/>
        </w:rPr>
        <w:t xml:space="preserve"> </w:t>
      </w:r>
      <w:r>
        <w:rPr>
          <w:color w:val="231F20"/>
        </w:rPr>
        <w:t>to</w:t>
      </w:r>
      <w:r>
        <w:rPr>
          <w:color w:val="231F20"/>
          <w:spacing w:val="-2"/>
        </w:rPr>
        <w:t xml:space="preserve"> </w:t>
      </w:r>
      <w:r>
        <w:rPr>
          <w:color w:val="231F20"/>
        </w:rPr>
        <w:t>what</w:t>
      </w:r>
      <w:r>
        <w:rPr>
          <w:color w:val="231F20"/>
          <w:spacing w:val="-2"/>
        </w:rPr>
        <w:t xml:space="preserve"> </w:t>
      </w:r>
      <w:r>
        <w:rPr>
          <w:color w:val="231F20"/>
        </w:rPr>
        <w:t>you</w:t>
      </w:r>
      <w:r>
        <w:rPr>
          <w:color w:val="231F20"/>
          <w:spacing w:val="-2"/>
        </w:rPr>
        <w:t xml:space="preserve"> </w:t>
      </w:r>
      <w:r>
        <w:rPr>
          <w:color w:val="231F20"/>
        </w:rPr>
        <w:t>may</w:t>
      </w:r>
      <w:r>
        <w:rPr>
          <w:color w:val="231F20"/>
          <w:spacing w:val="-3"/>
        </w:rPr>
        <w:t xml:space="preserve"> </w:t>
      </w:r>
      <w:r>
        <w:rPr>
          <w:color w:val="231F20"/>
        </w:rPr>
        <w:t>do</w:t>
      </w:r>
      <w:r>
        <w:rPr>
          <w:color w:val="231F20"/>
          <w:spacing w:val="-2"/>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course</w:t>
      </w:r>
      <w:r>
        <w:rPr>
          <w:color w:val="231F20"/>
          <w:spacing w:val="-4"/>
        </w:rPr>
        <w:t xml:space="preserve"> </w:t>
      </w:r>
      <w:r>
        <w:rPr>
          <w:color w:val="231F20"/>
        </w:rPr>
        <w:t>of</w:t>
      </w:r>
      <w:r>
        <w:rPr>
          <w:color w:val="231F20"/>
          <w:spacing w:val="-3"/>
        </w:rPr>
        <w:t xml:space="preserve"> </w:t>
      </w:r>
      <w:r>
        <w:rPr>
          <w:color w:val="231F20"/>
        </w:rPr>
        <w:t>your</w:t>
      </w:r>
      <w:r>
        <w:rPr>
          <w:color w:val="231F20"/>
          <w:spacing w:val="-2"/>
        </w:rPr>
        <w:t xml:space="preserve"> </w:t>
      </w:r>
      <w:r>
        <w:rPr>
          <w:color w:val="231F20"/>
        </w:rPr>
        <w:t>investigations</w:t>
      </w:r>
      <w:r>
        <w:rPr>
          <w:color w:val="231F20"/>
          <w:spacing w:val="-3"/>
        </w:rPr>
        <w:t xml:space="preserve"> </w:t>
      </w:r>
      <w:r>
        <w:rPr>
          <w:color w:val="231F20"/>
        </w:rPr>
        <w:t xml:space="preserve">and </w:t>
      </w:r>
      <w:r>
        <w:rPr>
          <w:color w:val="231F20"/>
          <w:spacing w:val="-2"/>
        </w:rPr>
        <w:t>reporting.</w:t>
      </w:r>
    </w:p>
    <w:p w14:paraId="6DA2048D" w14:textId="77777777" w:rsidR="007D148E" w:rsidRDefault="007C3187">
      <w:pPr>
        <w:pStyle w:val="BodyText"/>
        <w:spacing w:before="120"/>
        <w:ind w:left="720"/>
      </w:pPr>
      <w:r>
        <w:rPr>
          <w:color w:val="231F20"/>
        </w:rPr>
        <w:t>The</w:t>
      </w:r>
      <w:r>
        <w:rPr>
          <w:color w:val="231F20"/>
          <w:spacing w:val="-6"/>
        </w:rPr>
        <w:t xml:space="preserve"> </w:t>
      </w:r>
      <w:r>
        <w:rPr>
          <w:color w:val="231F20"/>
        </w:rPr>
        <w:t>Grand</w:t>
      </w:r>
      <w:r>
        <w:rPr>
          <w:color w:val="231F20"/>
          <w:spacing w:val="-2"/>
        </w:rPr>
        <w:t xml:space="preserve"> </w:t>
      </w:r>
      <w:r>
        <w:rPr>
          <w:color w:val="231F20"/>
        </w:rPr>
        <w:t>Jury</w:t>
      </w:r>
      <w:r>
        <w:rPr>
          <w:color w:val="231F20"/>
          <w:spacing w:val="-3"/>
        </w:rPr>
        <w:t xml:space="preserve"> </w:t>
      </w:r>
      <w:r>
        <w:rPr>
          <w:color w:val="231F20"/>
        </w:rPr>
        <w:t>functions</w:t>
      </w:r>
      <w:r>
        <w:rPr>
          <w:color w:val="231F20"/>
          <w:spacing w:val="-3"/>
        </w:rPr>
        <w:t xml:space="preserve"> </w:t>
      </w:r>
      <w:r>
        <w:rPr>
          <w:color w:val="231F20"/>
        </w:rPr>
        <w:t>lawfully</w:t>
      </w:r>
      <w:r>
        <w:rPr>
          <w:color w:val="231F20"/>
          <w:spacing w:val="-2"/>
        </w:rPr>
        <w:t xml:space="preserve"> </w:t>
      </w:r>
      <w:r>
        <w:rPr>
          <w:color w:val="231F20"/>
        </w:rPr>
        <w:t>as</w:t>
      </w:r>
      <w:r>
        <w:rPr>
          <w:color w:val="231F20"/>
          <w:spacing w:val="-5"/>
        </w:rPr>
        <w:t xml:space="preserve"> </w:t>
      </w:r>
      <w:r>
        <w:rPr>
          <w:color w:val="231F20"/>
        </w:rPr>
        <w:t>a</w:t>
      </w:r>
      <w:r>
        <w:rPr>
          <w:color w:val="231F20"/>
          <w:spacing w:val="-4"/>
        </w:rPr>
        <w:t xml:space="preserve"> </w:t>
      </w:r>
      <w:r>
        <w:rPr>
          <w:color w:val="231F20"/>
          <w:spacing w:val="-2"/>
        </w:rPr>
        <w:t>body.</w:t>
      </w:r>
    </w:p>
    <w:p w14:paraId="6DA2048E" w14:textId="77777777" w:rsidR="007D148E" w:rsidRDefault="007C3187">
      <w:pPr>
        <w:pStyle w:val="BodyText"/>
        <w:spacing w:before="120"/>
        <w:ind w:left="720" w:right="1120"/>
      </w:pPr>
      <w:r>
        <w:rPr>
          <w:color w:val="231F20"/>
        </w:rPr>
        <w:t>An</w:t>
      </w:r>
      <w:r>
        <w:rPr>
          <w:color w:val="231F20"/>
          <w:spacing w:val="-14"/>
        </w:rPr>
        <w:t xml:space="preserve"> </w:t>
      </w:r>
      <w:r>
        <w:rPr>
          <w:color w:val="231F20"/>
        </w:rPr>
        <w:t>individual</w:t>
      </w:r>
      <w:r>
        <w:rPr>
          <w:color w:val="231F20"/>
          <w:spacing w:val="-14"/>
        </w:rPr>
        <w:t xml:space="preserve"> </w:t>
      </w:r>
      <w:r>
        <w:rPr>
          <w:color w:val="231F20"/>
        </w:rPr>
        <w:t>grand</w:t>
      </w:r>
      <w:r>
        <w:rPr>
          <w:color w:val="231F20"/>
          <w:spacing w:val="-12"/>
        </w:rPr>
        <w:t xml:space="preserve"> </w:t>
      </w:r>
      <w:r>
        <w:rPr>
          <w:color w:val="231F20"/>
        </w:rPr>
        <w:t>juror</w:t>
      </w:r>
      <w:r>
        <w:rPr>
          <w:color w:val="231F20"/>
          <w:spacing w:val="-11"/>
        </w:rPr>
        <w:t xml:space="preserve"> </w:t>
      </w:r>
      <w:r>
        <w:rPr>
          <w:color w:val="231F20"/>
        </w:rPr>
        <w:t>acting</w:t>
      </w:r>
      <w:r>
        <w:rPr>
          <w:color w:val="231F20"/>
          <w:spacing w:val="-14"/>
        </w:rPr>
        <w:t xml:space="preserve"> </w:t>
      </w:r>
      <w:r>
        <w:rPr>
          <w:color w:val="231F20"/>
        </w:rPr>
        <w:t>alone</w:t>
      </w:r>
      <w:r>
        <w:rPr>
          <w:color w:val="231F20"/>
          <w:spacing w:val="-14"/>
        </w:rPr>
        <w:t xml:space="preserve"> </w:t>
      </w:r>
      <w:r>
        <w:rPr>
          <w:color w:val="231F20"/>
        </w:rPr>
        <w:t>has</w:t>
      </w:r>
      <w:r>
        <w:rPr>
          <w:color w:val="231F20"/>
          <w:spacing w:val="-12"/>
        </w:rPr>
        <w:t xml:space="preserve"> </w:t>
      </w:r>
      <w:r>
        <w:rPr>
          <w:color w:val="231F20"/>
        </w:rPr>
        <w:t>no</w:t>
      </w:r>
      <w:r>
        <w:rPr>
          <w:color w:val="231F20"/>
          <w:spacing w:val="-14"/>
        </w:rPr>
        <w:t xml:space="preserve"> </w:t>
      </w:r>
      <w:r>
        <w:rPr>
          <w:color w:val="231F20"/>
        </w:rPr>
        <w:t>power</w:t>
      </w:r>
      <w:r>
        <w:rPr>
          <w:color w:val="231F20"/>
          <w:spacing w:val="-15"/>
        </w:rPr>
        <w:t xml:space="preserve"> </w:t>
      </w:r>
      <w:r>
        <w:rPr>
          <w:color w:val="231F20"/>
        </w:rPr>
        <w:t>or</w:t>
      </w:r>
      <w:r>
        <w:rPr>
          <w:color w:val="231F20"/>
          <w:spacing w:val="-15"/>
        </w:rPr>
        <w:t xml:space="preserve"> </w:t>
      </w:r>
      <w:r>
        <w:rPr>
          <w:color w:val="231F20"/>
        </w:rPr>
        <w:t>authority.</w:t>
      </w:r>
      <w:r>
        <w:rPr>
          <w:color w:val="231F20"/>
          <w:spacing w:val="36"/>
        </w:rPr>
        <w:t xml:space="preserve"> </w:t>
      </w:r>
      <w:r>
        <w:rPr>
          <w:color w:val="231F20"/>
        </w:rPr>
        <w:t>In</w:t>
      </w:r>
      <w:r>
        <w:rPr>
          <w:color w:val="231F20"/>
          <w:spacing w:val="-12"/>
        </w:rPr>
        <w:t xml:space="preserve"> </w:t>
      </w:r>
      <w:r>
        <w:rPr>
          <w:color w:val="231F20"/>
        </w:rPr>
        <w:t>fact,</w:t>
      </w:r>
      <w:r>
        <w:rPr>
          <w:color w:val="231F20"/>
          <w:spacing w:val="-15"/>
        </w:rPr>
        <w:t xml:space="preserve"> </w:t>
      </w:r>
      <w:r>
        <w:rPr>
          <w:color w:val="231F20"/>
        </w:rPr>
        <w:t>most</w:t>
      </w:r>
      <w:r>
        <w:rPr>
          <w:color w:val="231F20"/>
          <w:spacing w:val="-13"/>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Grand</w:t>
      </w:r>
      <w:r>
        <w:rPr>
          <w:color w:val="231F20"/>
          <w:spacing w:val="-12"/>
        </w:rPr>
        <w:t xml:space="preserve"> </w:t>
      </w:r>
      <w:r>
        <w:rPr>
          <w:color w:val="231F20"/>
        </w:rPr>
        <w:t>Jury’s acts must be accomplished by the affirmative vote of at least twelve of you.</w:t>
      </w:r>
    </w:p>
    <w:p w14:paraId="6DA2048F" w14:textId="77777777" w:rsidR="007D148E" w:rsidRDefault="007D148E">
      <w:pPr>
        <w:pStyle w:val="BodyText"/>
        <w:sectPr w:rsidR="007D148E">
          <w:pgSz w:w="12240" w:h="15840"/>
          <w:pgMar w:top="740" w:right="360" w:bottom="480" w:left="720" w:header="514" w:footer="297" w:gutter="0"/>
          <w:cols w:space="720"/>
        </w:sectPr>
      </w:pPr>
    </w:p>
    <w:p w14:paraId="6DA20490" w14:textId="77777777" w:rsidR="007D148E" w:rsidRDefault="007D148E">
      <w:pPr>
        <w:pStyle w:val="BodyText"/>
      </w:pPr>
    </w:p>
    <w:p w14:paraId="6DA20491" w14:textId="77777777" w:rsidR="007D148E" w:rsidRDefault="007D148E">
      <w:pPr>
        <w:pStyle w:val="BodyText"/>
        <w:spacing w:before="129"/>
      </w:pPr>
    </w:p>
    <w:p w14:paraId="6DA20492" w14:textId="77777777" w:rsidR="007D148E" w:rsidRDefault="007C3187">
      <w:pPr>
        <w:pStyle w:val="BodyText"/>
        <w:ind w:left="718" w:right="706"/>
      </w:pPr>
      <w:r>
        <w:rPr>
          <w:color w:val="231F20"/>
        </w:rPr>
        <w:t>During</w:t>
      </w:r>
      <w:r>
        <w:rPr>
          <w:color w:val="231F20"/>
          <w:spacing w:val="-12"/>
        </w:rPr>
        <w:t xml:space="preserve"> </w:t>
      </w:r>
      <w:r>
        <w:rPr>
          <w:color w:val="231F20"/>
        </w:rPr>
        <w:t>your</w:t>
      </w:r>
      <w:r>
        <w:rPr>
          <w:color w:val="231F20"/>
          <w:spacing w:val="-12"/>
        </w:rPr>
        <w:t xml:space="preserve"> </w:t>
      </w:r>
      <w:r>
        <w:rPr>
          <w:color w:val="231F20"/>
        </w:rPr>
        <w:t>term,</w:t>
      </w:r>
      <w:r>
        <w:rPr>
          <w:color w:val="231F20"/>
          <w:spacing w:val="-12"/>
        </w:rPr>
        <w:t xml:space="preserve"> </w:t>
      </w:r>
      <w:r>
        <w:rPr>
          <w:color w:val="231F20"/>
        </w:rPr>
        <w:t>you</w:t>
      </w:r>
      <w:r>
        <w:rPr>
          <w:color w:val="231F20"/>
          <w:spacing w:val="-12"/>
        </w:rPr>
        <w:t xml:space="preserve"> </w:t>
      </w:r>
      <w:r>
        <w:rPr>
          <w:color w:val="231F20"/>
        </w:rPr>
        <w:t>may</w:t>
      </w:r>
      <w:r>
        <w:rPr>
          <w:color w:val="231F20"/>
          <w:spacing w:val="-12"/>
        </w:rPr>
        <w:t xml:space="preserve"> </w:t>
      </w:r>
      <w:r>
        <w:rPr>
          <w:color w:val="231F20"/>
        </w:rPr>
        <w:t>find</w:t>
      </w:r>
      <w:r>
        <w:rPr>
          <w:color w:val="231F20"/>
          <w:spacing w:val="-12"/>
        </w:rPr>
        <w:t xml:space="preserve"> </w:t>
      </w:r>
      <w:r>
        <w:rPr>
          <w:color w:val="231F20"/>
        </w:rPr>
        <w:t>that</w:t>
      </w:r>
      <w:r>
        <w:rPr>
          <w:color w:val="231F20"/>
          <w:spacing w:val="-12"/>
        </w:rPr>
        <w:t xml:space="preserve"> </w:t>
      </w:r>
      <w:r>
        <w:rPr>
          <w:color w:val="231F20"/>
        </w:rPr>
        <w:t>the</w:t>
      </w:r>
      <w:r>
        <w:rPr>
          <w:color w:val="231F20"/>
          <w:spacing w:val="-15"/>
        </w:rPr>
        <w:t xml:space="preserve"> </w:t>
      </w:r>
      <w:r>
        <w:rPr>
          <w:color w:val="231F20"/>
        </w:rPr>
        <w:t>Grand</w:t>
      </w:r>
      <w:r>
        <w:rPr>
          <w:color w:val="231F20"/>
          <w:spacing w:val="-12"/>
        </w:rPr>
        <w:t xml:space="preserve"> </w:t>
      </w:r>
      <w:r>
        <w:rPr>
          <w:color w:val="231F20"/>
        </w:rPr>
        <w:t>Jury</w:t>
      </w:r>
      <w:r>
        <w:rPr>
          <w:color w:val="231F20"/>
          <w:spacing w:val="-12"/>
        </w:rPr>
        <w:t xml:space="preserve"> </w:t>
      </w:r>
      <w:r>
        <w:rPr>
          <w:color w:val="231F20"/>
        </w:rPr>
        <w:t>is</w:t>
      </w:r>
      <w:r>
        <w:rPr>
          <w:color w:val="231F20"/>
          <w:spacing w:val="-12"/>
        </w:rPr>
        <w:t xml:space="preserve"> </w:t>
      </w:r>
      <w:r>
        <w:rPr>
          <w:color w:val="231F20"/>
        </w:rPr>
        <w:t>asked</w:t>
      </w:r>
      <w:r>
        <w:rPr>
          <w:color w:val="231F20"/>
          <w:spacing w:val="-12"/>
        </w:rPr>
        <w:t xml:space="preserve"> </w:t>
      </w:r>
      <w:r>
        <w:rPr>
          <w:color w:val="231F20"/>
        </w:rPr>
        <w:t>to</w:t>
      </w:r>
      <w:r>
        <w:rPr>
          <w:color w:val="231F20"/>
          <w:spacing w:val="-12"/>
        </w:rPr>
        <w:t xml:space="preserve"> </w:t>
      </w:r>
      <w:r>
        <w:rPr>
          <w:color w:val="231F20"/>
        </w:rPr>
        <w:t>examine</w:t>
      </w:r>
      <w:r>
        <w:rPr>
          <w:color w:val="231F20"/>
          <w:spacing w:val="-15"/>
        </w:rPr>
        <w:t xml:space="preserve"> </w:t>
      </w:r>
      <w:r>
        <w:rPr>
          <w:color w:val="231F20"/>
        </w:rPr>
        <w:t>some</w:t>
      </w:r>
      <w:r>
        <w:rPr>
          <w:color w:val="231F20"/>
          <w:spacing w:val="-15"/>
        </w:rPr>
        <w:t xml:space="preserve"> </w:t>
      </w:r>
      <w:r>
        <w:rPr>
          <w:color w:val="231F20"/>
        </w:rPr>
        <w:t>groundless</w:t>
      </w:r>
      <w:r>
        <w:rPr>
          <w:color w:val="231F20"/>
          <w:spacing w:val="-12"/>
        </w:rPr>
        <w:t xml:space="preserve"> </w:t>
      </w:r>
      <w:r>
        <w:rPr>
          <w:color w:val="231F20"/>
        </w:rPr>
        <w:t>or</w:t>
      </w:r>
      <w:r>
        <w:rPr>
          <w:color w:val="231F20"/>
          <w:spacing w:val="-12"/>
        </w:rPr>
        <w:t xml:space="preserve"> </w:t>
      </w:r>
      <w:r>
        <w:rPr>
          <w:color w:val="231F20"/>
        </w:rPr>
        <w:t xml:space="preserve">trivial </w:t>
      </w:r>
      <w:r>
        <w:rPr>
          <w:color w:val="231F20"/>
          <w:spacing w:val="-2"/>
        </w:rPr>
        <w:t>complaints.</w:t>
      </w:r>
    </w:p>
    <w:p w14:paraId="6DA20493" w14:textId="77777777" w:rsidR="007D148E" w:rsidRDefault="007C3187">
      <w:pPr>
        <w:pStyle w:val="BodyText"/>
        <w:spacing w:before="120"/>
        <w:ind w:left="718"/>
      </w:pPr>
      <w:r>
        <w:rPr>
          <w:color w:val="231F20"/>
        </w:rPr>
        <w:t>Attempts</w:t>
      </w:r>
      <w:r>
        <w:rPr>
          <w:color w:val="231F20"/>
          <w:spacing w:val="-9"/>
        </w:rPr>
        <w:t xml:space="preserve"> </w:t>
      </w:r>
      <w:r>
        <w:rPr>
          <w:color w:val="231F20"/>
        </w:rPr>
        <w:t>may</w:t>
      </w:r>
      <w:r>
        <w:rPr>
          <w:color w:val="231F20"/>
          <w:spacing w:val="-4"/>
        </w:rPr>
        <w:t xml:space="preserve"> </w:t>
      </w:r>
      <w:r>
        <w:rPr>
          <w:color w:val="231F20"/>
        </w:rPr>
        <w:t>be</w:t>
      </w:r>
      <w:r>
        <w:rPr>
          <w:color w:val="231F20"/>
          <w:spacing w:val="-6"/>
        </w:rPr>
        <w:t xml:space="preserve"> </w:t>
      </w:r>
      <w:r>
        <w:rPr>
          <w:color w:val="231F20"/>
        </w:rPr>
        <w:t>made</w:t>
      </w:r>
      <w:r>
        <w:rPr>
          <w:color w:val="231F20"/>
          <w:spacing w:val="-5"/>
        </w:rPr>
        <w:t xml:space="preserve"> </w:t>
      </w:r>
      <w:r>
        <w:rPr>
          <w:color w:val="231F20"/>
        </w:rPr>
        <w:t>to</w:t>
      </w:r>
      <w:r>
        <w:rPr>
          <w:color w:val="231F20"/>
          <w:spacing w:val="-5"/>
        </w:rPr>
        <w:t xml:space="preserve"> </w:t>
      </w:r>
      <w:r>
        <w:rPr>
          <w:color w:val="231F20"/>
        </w:rPr>
        <w:t>burden</w:t>
      </w:r>
      <w:r>
        <w:rPr>
          <w:color w:val="231F20"/>
          <w:spacing w:val="-4"/>
        </w:rPr>
        <w:t xml:space="preserve"> </w:t>
      </w:r>
      <w:r>
        <w:rPr>
          <w:color w:val="231F20"/>
        </w:rPr>
        <w:t>you</w:t>
      </w:r>
      <w:r>
        <w:rPr>
          <w:color w:val="231F20"/>
          <w:spacing w:val="-4"/>
        </w:rPr>
        <w:t xml:space="preserve"> </w:t>
      </w:r>
      <w:r>
        <w:rPr>
          <w:color w:val="231F20"/>
        </w:rPr>
        <w:t>with</w:t>
      </w:r>
      <w:r>
        <w:rPr>
          <w:color w:val="231F20"/>
          <w:spacing w:val="-4"/>
        </w:rPr>
        <w:t xml:space="preserve"> </w:t>
      </w:r>
      <w:r>
        <w:rPr>
          <w:color w:val="231F20"/>
        </w:rPr>
        <w:t>private</w:t>
      </w:r>
      <w:r>
        <w:rPr>
          <w:color w:val="231F20"/>
          <w:spacing w:val="-7"/>
        </w:rPr>
        <w:t xml:space="preserve"> </w:t>
      </w:r>
      <w:r>
        <w:rPr>
          <w:color w:val="231F20"/>
        </w:rPr>
        <w:t>grievances,</w:t>
      </w:r>
      <w:r>
        <w:rPr>
          <w:color w:val="231F20"/>
          <w:spacing w:val="-4"/>
        </w:rPr>
        <w:t xml:space="preserve"> </w:t>
      </w:r>
      <w:r>
        <w:rPr>
          <w:color w:val="231F20"/>
        </w:rPr>
        <w:t>real</w:t>
      </w:r>
      <w:r>
        <w:rPr>
          <w:color w:val="231F20"/>
          <w:spacing w:val="-3"/>
        </w:rPr>
        <w:t xml:space="preserve"> </w:t>
      </w:r>
      <w:r>
        <w:rPr>
          <w:color w:val="231F20"/>
        </w:rPr>
        <w:t>or</w:t>
      </w:r>
      <w:r>
        <w:rPr>
          <w:color w:val="231F20"/>
          <w:spacing w:val="-4"/>
        </w:rPr>
        <w:t xml:space="preserve"> </w:t>
      </w:r>
      <w:r>
        <w:rPr>
          <w:color w:val="231F20"/>
          <w:spacing w:val="-2"/>
        </w:rPr>
        <w:t>imaginary.</w:t>
      </w:r>
    </w:p>
    <w:p w14:paraId="6DA20494" w14:textId="77777777" w:rsidR="007D148E" w:rsidRDefault="007C3187">
      <w:pPr>
        <w:pStyle w:val="BodyText"/>
        <w:spacing w:before="120"/>
        <w:ind w:left="718" w:right="706"/>
      </w:pPr>
      <w:r>
        <w:rPr>
          <w:color w:val="231F20"/>
        </w:rPr>
        <w:t>A</w:t>
      </w:r>
      <w:r>
        <w:rPr>
          <w:color w:val="231F20"/>
          <w:spacing w:val="-3"/>
        </w:rPr>
        <w:t xml:space="preserve"> </w:t>
      </w:r>
      <w:r>
        <w:rPr>
          <w:color w:val="231F20"/>
        </w:rPr>
        <w:t>complainant</w:t>
      </w:r>
      <w:r>
        <w:rPr>
          <w:color w:val="231F20"/>
          <w:spacing w:val="-3"/>
        </w:rPr>
        <w:t xml:space="preserve"> </w:t>
      </w:r>
      <w:r>
        <w:rPr>
          <w:color w:val="231F20"/>
        </w:rPr>
        <w:t>may</w:t>
      </w:r>
      <w:r>
        <w:rPr>
          <w:color w:val="231F20"/>
          <w:spacing w:val="-3"/>
        </w:rPr>
        <w:t xml:space="preserve"> </w:t>
      </w:r>
      <w:r>
        <w:rPr>
          <w:color w:val="231F20"/>
        </w:rPr>
        <w:t>make</w:t>
      </w:r>
      <w:r>
        <w:rPr>
          <w:color w:val="231F20"/>
          <w:spacing w:val="-3"/>
        </w:rPr>
        <w:t xml:space="preserve"> </w:t>
      </w:r>
      <w:r>
        <w:rPr>
          <w:color w:val="231F20"/>
        </w:rPr>
        <w:t>false</w:t>
      </w:r>
      <w:r>
        <w:rPr>
          <w:color w:val="231F20"/>
          <w:spacing w:val="-2"/>
        </w:rPr>
        <w:t xml:space="preserve"> </w:t>
      </w:r>
      <w:r>
        <w:rPr>
          <w:color w:val="231F20"/>
        </w:rPr>
        <w:t>accusations</w:t>
      </w:r>
      <w:r>
        <w:rPr>
          <w:color w:val="231F20"/>
          <w:spacing w:val="-3"/>
        </w:rPr>
        <w:t xml:space="preserve"> </w:t>
      </w:r>
      <w:r>
        <w:rPr>
          <w:color w:val="231F20"/>
        </w:rPr>
        <w:t>against</w:t>
      </w:r>
      <w:r>
        <w:rPr>
          <w:color w:val="231F20"/>
          <w:spacing w:val="-3"/>
        </w:rPr>
        <w:t xml:space="preserve"> </w:t>
      </w:r>
      <w:r>
        <w:rPr>
          <w:color w:val="231F20"/>
        </w:rPr>
        <w:t>a</w:t>
      </w:r>
      <w:r>
        <w:rPr>
          <w:color w:val="231F20"/>
          <w:spacing w:val="-3"/>
        </w:rPr>
        <w:t xml:space="preserve"> </w:t>
      </w:r>
      <w:r>
        <w:rPr>
          <w:color w:val="231F20"/>
        </w:rPr>
        <w:t>public</w:t>
      </w:r>
      <w:r>
        <w:rPr>
          <w:color w:val="231F20"/>
          <w:spacing w:val="-3"/>
        </w:rPr>
        <w:t xml:space="preserve"> </w:t>
      </w:r>
      <w:r>
        <w:rPr>
          <w:color w:val="231F20"/>
        </w:rPr>
        <w:t>official.</w:t>
      </w:r>
      <w:r>
        <w:rPr>
          <w:color w:val="231F20"/>
          <w:spacing w:val="39"/>
        </w:rPr>
        <w:t xml:space="preserve"> </w:t>
      </w:r>
      <w:r>
        <w:rPr>
          <w:color w:val="231F20"/>
        </w:rPr>
        <w:t>On</w:t>
      </w:r>
      <w:r>
        <w:rPr>
          <w:color w:val="231F20"/>
          <w:spacing w:val="-3"/>
        </w:rPr>
        <w:t xml:space="preserve"> </w:t>
      </w:r>
      <w:r>
        <w:rPr>
          <w:color w:val="231F20"/>
        </w:rPr>
        <w:t>occasion,</w:t>
      </w:r>
      <w:r>
        <w:rPr>
          <w:color w:val="231F20"/>
          <w:spacing w:val="-3"/>
        </w:rPr>
        <w:t xml:space="preserve"> </w:t>
      </w:r>
      <w:r>
        <w:rPr>
          <w:color w:val="231F20"/>
        </w:rPr>
        <w:t>a</w:t>
      </w:r>
      <w:r>
        <w:rPr>
          <w:color w:val="231F20"/>
          <w:spacing w:val="-3"/>
        </w:rPr>
        <w:t xml:space="preserve"> </w:t>
      </w:r>
      <w:r>
        <w:rPr>
          <w:color w:val="231F20"/>
        </w:rPr>
        <w:t>person</w:t>
      </w:r>
      <w:r>
        <w:rPr>
          <w:color w:val="231F20"/>
          <w:spacing w:val="-3"/>
        </w:rPr>
        <w:t xml:space="preserve"> </w:t>
      </w:r>
      <w:r>
        <w:rPr>
          <w:color w:val="231F20"/>
        </w:rPr>
        <w:t>who attempts to initiate accusatory proceedings is motivated by private animus or seek some sort of personal or political advantage.</w:t>
      </w:r>
    </w:p>
    <w:p w14:paraId="6DA20495" w14:textId="77777777" w:rsidR="007D148E" w:rsidRDefault="007C3187">
      <w:pPr>
        <w:pStyle w:val="BodyText"/>
        <w:spacing w:before="120"/>
        <w:ind w:left="718"/>
      </w:pPr>
      <w:r>
        <w:rPr>
          <w:color w:val="231F20"/>
        </w:rPr>
        <w:t>The</w:t>
      </w:r>
      <w:r>
        <w:rPr>
          <w:color w:val="231F20"/>
          <w:spacing w:val="-11"/>
        </w:rPr>
        <w:t xml:space="preserve"> </w:t>
      </w:r>
      <w:r>
        <w:rPr>
          <w:color w:val="231F20"/>
        </w:rPr>
        <w:t>Grand</w:t>
      </w:r>
      <w:r>
        <w:rPr>
          <w:color w:val="231F20"/>
          <w:spacing w:val="-4"/>
        </w:rPr>
        <w:t xml:space="preserve"> </w:t>
      </w:r>
      <w:r>
        <w:rPr>
          <w:color w:val="231F20"/>
        </w:rPr>
        <w:t>Jury</w:t>
      </w:r>
      <w:r>
        <w:rPr>
          <w:color w:val="231F20"/>
          <w:spacing w:val="-5"/>
        </w:rPr>
        <w:t xml:space="preserve"> </w:t>
      </w:r>
      <w:r>
        <w:rPr>
          <w:color w:val="231F20"/>
        </w:rPr>
        <w:t>should</w:t>
      </w:r>
      <w:r>
        <w:rPr>
          <w:color w:val="231F20"/>
          <w:spacing w:val="-4"/>
        </w:rPr>
        <w:t xml:space="preserve"> </w:t>
      </w:r>
      <w:r>
        <w:rPr>
          <w:color w:val="231F20"/>
        </w:rPr>
        <w:t>refuse</w:t>
      </w:r>
      <w:r>
        <w:rPr>
          <w:color w:val="231F20"/>
          <w:spacing w:val="-7"/>
        </w:rPr>
        <w:t xml:space="preserve"> </w:t>
      </w:r>
      <w:r>
        <w:rPr>
          <w:color w:val="231F20"/>
        </w:rPr>
        <w:t>to</w:t>
      </w:r>
      <w:r>
        <w:rPr>
          <w:color w:val="231F20"/>
          <w:spacing w:val="-4"/>
        </w:rPr>
        <w:t xml:space="preserve"> </w:t>
      </w:r>
      <w:r>
        <w:rPr>
          <w:color w:val="231F20"/>
        </w:rPr>
        <w:t>engage</w:t>
      </w:r>
      <w:r>
        <w:rPr>
          <w:color w:val="231F20"/>
          <w:spacing w:val="-5"/>
        </w:rPr>
        <w:t xml:space="preserve"> </w:t>
      </w:r>
      <w:r>
        <w:rPr>
          <w:color w:val="231F20"/>
        </w:rPr>
        <w:t>itself</w:t>
      </w:r>
      <w:r>
        <w:rPr>
          <w:color w:val="231F20"/>
          <w:spacing w:val="-6"/>
        </w:rPr>
        <w:t xml:space="preserve"> </w:t>
      </w:r>
      <w:r>
        <w:rPr>
          <w:color w:val="231F20"/>
        </w:rPr>
        <w:t>in</w:t>
      </w:r>
      <w:r>
        <w:rPr>
          <w:color w:val="231F20"/>
          <w:spacing w:val="-5"/>
        </w:rPr>
        <w:t xml:space="preserve"> </w:t>
      </w:r>
      <w:r>
        <w:rPr>
          <w:color w:val="231F20"/>
        </w:rPr>
        <w:t>these</w:t>
      </w:r>
      <w:r>
        <w:rPr>
          <w:color w:val="231F20"/>
          <w:spacing w:val="-4"/>
        </w:rPr>
        <w:t xml:space="preserve"> </w:t>
      </w:r>
      <w:r>
        <w:rPr>
          <w:color w:val="231F20"/>
          <w:spacing w:val="-2"/>
        </w:rPr>
        <w:t>investigations.</w:t>
      </w:r>
    </w:p>
    <w:p w14:paraId="6DA20496" w14:textId="77777777" w:rsidR="007D148E" w:rsidRDefault="007C3187">
      <w:pPr>
        <w:pStyle w:val="BodyText"/>
        <w:spacing w:before="123" w:line="237" w:lineRule="auto"/>
        <w:ind w:left="718" w:right="1120"/>
      </w:pPr>
      <w:r>
        <w:rPr>
          <w:color w:val="231F20"/>
        </w:rPr>
        <w:t>In</w:t>
      </w:r>
      <w:r>
        <w:rPr>
          <w:color w:val="231F20"/>
          <w:spacing w:val="-6"/>
        </w:rPr>
        <w:t xml:space="preserve"> </w:t>
      </w:r>
      <w:r>
        <w:rPr>
          <w:color w:val="231F20"/>
        </w:rPr>
        <w:t>addition,</w:t>
      </w:r>
      <w:r>
        <w:rPr>
          <w:color w:val="231F20"/>
          <w:spacing w:val="-6"/>
        </w:rPr>
        <w:t xml:space="preserve"> </w:t>
      </w:r>
      <w:r>
        <w:rPr>
          <w:color w:val="231F20"/>
        </w:rPr>
        <w:t>the</w:t>
      </w:r>
      <w:r>
        <w:rPr>
          <w:color w:val="231F20"/>
          <w:spacing w:val="-7"/>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should</w:t>
      </w:r>
      <w:r>
        <w:rPr>
          <w:color w:val="231F20"/>
          <w:spacing w:val="-6"/>
        </w:rPr>
        <w:t xml:space="preserve"> </w:t>
      </w:r>
      <w:r>
        <w:rPr>
          <w:color w:val="231F20"/>
        </w:rPr>
        <w:t>not</w:t>
      </w:r>
      <w:r>
        <w:rPr>
          <w:color w:val="231F20"/>
          <w:spacing w:val="-7"/>
        </w:rPr>
        <w:t xml:space="preserve"> </w:t>
      </w:r>
      <w:r>
        <w:rPr>
          <w:color w:val="231F20"/>
        </w:rPr>
        <w:t>attempt</w:t>
      </w:r>
      <w:r>
        <w:rPr>
          <w:color w:val="231F20"/>
          <w:spacing w:val="-4"/>
        </w:rPr>
        <w:t xml:space="preserve"> </w:t>
      </w:r>
      <w:r>
        <w:rPr>
          <w:color w:val="231F20"/>
        </w:rPr>
        <w:t>to</w:t>
      </w:r>
      <w:r>
        <w:rPr>
          <w:color w:val="231F20"/>
          <w:spacing w:val="-10"/>
        </w:rPr>
        <w:t xml:space="preserve"> </w:t>
      </w:r>
      <w:r>
        <w:rPr>
          <w:color w:val="231F20"/>
        </w:rPr>
        <w:t>substitute</w:t>
      </w:r>
      <w:r>
        <w:rPr>
          <w:color w:val="231F20"/>
          <w:spacing w:val="-7"/>
        </w:rPr>
        <w:t xml:space="preserve"> </w:t>
      </w:r>
      <w:r>
        <w:rPr>
          <w:color w:val="231F20"/>
        </w:rPr>
        <w:t>its</w:t>
      </w:r>
      <w:r>
        <w:rPr>
          <w:color w:val="231F20"/>
          <w:spacing w:val="-6"/>
        </w:rPr>
        <w:t xml:space="preserve"> </w:t>
      </w:r>
      <w:r>
        <w:rPr>
          <w:color w:val="231F20"/>
        </w:rPr>
        <w:t>own</w:t>
      </w:r>
      <w:r>
        <w:rPr>
          <w:color w:val="231F20"/>
          <w:spacing w:val="-6"/>
        </w:rPr>
        <w:t xml:space="preserve"> </w:t>
      </w:r>
      <w:r>
        <w:rPr>
          <w:color w:val="231F20"/>
        </w:rPr>
        <w:t>judgment</w:t>
      </w:r>
      <w:r>
        <w:rPr>
          <w:color w:val="231F20"/>
          <w:spacing w:val="-6"/>
        </w:rPr>
        <w:t xml:space="preserve"> </w:t>
      </w:r>
      <w:r>
        <w:rPr>
          <w:color w:val="231F20"/>
        </w:rPr>
        <w:t>as</w:t>
      </w:r>
      <w:r>
        <w:rPr>
          <w:color w:val="231F20"/>
          <w:spacing w:val="-6"/>
        </w:rPr>
        <w:t xml:space="preserve"> </w:t>
      </w:r>
      <w:r>
        <w:rPr>
          <w:color w:val="231F20"/>
        </w:rPr>
        <w:t>to</w:t>
      </w:r>
      <w:r>
        <w:rPr>
          <w:color w:val="231F20"/>
          <w:spacing w:val="-10"/>
        </w:rPr>
        <w:t xml:space="preserve"> </w:t>
      </w:r>
      <w:r>
        <w:rPr>
          <w:color w:val="231F20"/>
        </w:rPr>
        <w:t>matters</w:t>
      </w:r>
      <w:r>
        <w:rPr>
          <w:color w:val="231F20"/>
          <w:spacing w:val="-6"/>
        </w:rPr>
        <w:t xml:space="preserve"> </w:t>
      </w:r>
      <w:r>
        <w:rPr>
          <w:color w:val="231F20"/>
        </w:rPr>
        <w:t>related to the business and operations of public offices.</w:t>
      </w:r>
    </w:p>
    <w:p w14:paraId="6DA20497" w14:textId="77777777" w:rsidR="007D148E" w:rsidRDefault="007C3187">
      <w:pPr>
        <w:pStyle w:val="BodyText"/>
        <w:spacing w:before="120"/>
        <w:ind w:left="718"/>
      </w:pPr>
      <w:r>
        <w:rPr>
          <w:color w:val="231F20"/>
        </w:rPr>
        <w:t>The</w:t>
      </w:r>
      <w:r>
        <w:rPr>
          <w:color w:val="231F20"/>
          <w:spacing w:val="-10"/>
        </w:rPr>
        <w:t xml:space="preserve"> </w:t>
      </w:r>
      <w:r>
        <w:rPr>
          <w:color w:val="231F20"/>
        </w:rPr>
        <w:t>Grand</w:t>
      </w:r>
      <w:r>
        <w:rPr>
          <w:color w:val="231F20"/>
          <w:spacing w:val="-4"/>
        </w:rPr>
        <w:t xml:space="preserve"> </w:t>
      </w:r>
      <w:r>
        <w:rPr>
          <w:color w:val="231F20"/>
        </w:rPr>
        <w:t>Jury</w:t>
      </w:r>
      <w:r>
        <w:rPr>
          <w:color w:val="231F20"/>
          <w:spacing w:val="-3"/>
        </w:rPr>
        <w:t xml:space="preserve"> </w:t>
      </w:r>
      <w:r>
        <w:rPr>
          <w:color w:val="231F20"/>
        </w:rPr>
        <w:t>is</w:t>
      </w:r>
      <w:r>
        <w:rPr>
          <w:color w:val="231F20"/>
          <w:spacing w:val="-4"/>
        </w:rPr>
        <w:t xml:space="preserve"> </w:t>
      </w:r>
      <w:r>
        <w:rPr>
          <w:color w:val="231F20"/>
        </w:rPr>
        <w:t>not</w:t>
      </w:r>
      <w:r>
        <w:rPr>
          <w:color w:val="231F20"/>
          <w:spacing w:val="-2"/>
        </w:rPr>
        <w:t xml:space="preserve"> </w:t>
      </w:r>
      <w:r>
        <w:rPr>
          <w:color w:val="231F20"/>
        </w:rPr>
        <w:t>intended</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a</w:t>
      </w:r>
      <w:r>
        <w:rPr>
          <w:color w:val="231F20"/>
          <w:spacing w:val="-6"/>
        </w:rPr>
        <w:t xml:space="preserve"> </w:t>
      </w:r>
      <w:r>
        <w:rPr>
          <w:color w:val="231F20"/>
        </w:rPr>
        <w:t>super-government</w:t>
      </w:r>
      <w:r>
        <w:rPr>
          <w:color w:val="231F20"/>
          <w:spacing w:val="-3"/>
        </w:rPr>
        <w:t xml:space="preserve"> </w:t>
      </w:r>
      <w:r>
        <w:rPr>
          <w:color w:val="231F20"/>
        </w:rPr>
        <w:t>for</w:t>
      </w:r>
      <w:r>
        <w:rPr>
          <w:color w:val="231F20"/>
          <w:spacing w:val="-6"/>
        </w:rPr>
        <w:t xml:space="preserve"> </w:t>
      </w:r>
      <w:r>
        <w:rPr>
          <w:color w:val="231F20"/>
        </w:rPr>
        <w:t>this</w:t>
      </w:r>
      <w:r>
        <w:rPr>
          <w:color w:val="231F20"/>
          <w:spacing w:val="-4"/>
        </w:rPr>
        <w:t xml:space="preserve"> </w:t>
      </w:r>
      <w:r>
        <w:rPr>
          <w:color w:val="231F20"/>
          <w:spacing w:val="-2"/>
        </w:rPr>
        <w:t>county.</w:t>
      </w:r>
    </w:p>
    <w:p w14:paraId="6DA20498" w14:textId="77777777" w:rsidR="007D148E" w:rsidRDefault="007C3187">
      <w:pPr>
        <w:pStyle w:val="BodyText"/>
        <w:spacing w:before="121"/>
        <w:ind w:left="720" w:right="706"/>
      </w:pPr>
      <w:r>
        <w:rPr>
          <w:color w:val="231F20"/>
        </w:rPr>
        <w:t>You</w:t>
      </w:r>
      <w:r>
        <w:rPr>
          <w:color w:val="231F20"/>
          <w:spacing w:val="-3"/>
        </w:rPr>
        <w:t xml:space="preserve"> </w:t>
      </w:r>
      <w:r>
        <w:rPr>
          <w:color w:val="231F20"/>
        </w:rPr>
        <w:t>may</w:t>
      </w:r>
      <w:r>
        <w:rPr>
          <w:color w:val="231F20"/>
          <w:spacing w:val="-3"/>
        </w:rPr>
        <w:t xml:space="preserve"> </w:t>
      </w:r>
      <w:r>
        <w:rPr>
          <w:color w:val="231F20"/>
        </w:rPr>
        <w:t>not</w:t>
      </w:r>
      <w:r>
        <w:rPr>
          <w:color w:val="231F20"/>
          <w:spacing w:val="-3"/>
        </w:rPr>
        <w:t xml:space="preserve"> </w:t>
      </w:r>
      <w:r>
        <w:rPr>
          <w:color w:val="231F20"/>
        </w:rPr>
        <w:t>interfere</w:t>
      </w:r>
      <w:r>
        <w:rPr>
          <w:color w:val="231F20"/>
          <w:spacing w:val="-3"/>
        </w:rPr>
        <w:t xml:space="preserve"> </w:t>
      </w:r>
      <w:r>
        <w:rPr>
          <w:color w:val="231F20"/>
        </w:rPr>
        <w:t>with</w:t>
      </w:r>
      <w:r>
        <w:rPr>
          <w:color w:val="231F20"/>
          <w:spacing w:val="-3"/>
        </w:rPr>
        <w:t xml:space="preserve"> </w:t>
      </w:r>
      <w:r>
        <w:rPr>
          <w:color w:val="231F20"/>
        </w:rPr>
        <w:t>or</w:t>
      </w:r>
      <w:r>
        <w:rPr>
          <w:color w:val="231F20"/>
          <w:spacing w:val="-3"/>
        </w:rPr>
        <w:t xml:space="preserve"> </w:t>
      </w:r>
      <w:r>
        <w:rPr>
          <w:color w:val="231F20"/>
        </w:rPr>
        <w:t>comment</w:t>
      </w:r>
      <w:r>
        <w:rPr>
          <w:color w:val="231F20"/>
          <w:spacing w:val="-3"/>
        </w:rPr>
        <w:t xml:space="preserve"> </w:t>
      </w:r>
      <w:r>
        <w:rPr>
          <w:color w:val="231F20"/>
        </w:rPr>
        <w:t>upon</w:t>
      </w:r>
      <w:r>
        <w:rPr>
          <w:color w:val="231F20"/>
          <w:spacing w:val="-3"/>
        </w:rPr>
        <w:t xml:space="preserve"> </w:t>
      </w:r>
      <w:r>
        <w:rPr>
          <w:color w:val="231F20"/>
        </w:rPr>
        <w:t>the</w:t>
      </w:r>
      <w:r>
        <w:rPr>
          <w:color w:val="231F20"/>
          <w:spacing w:val="-4"/>
        </w:rPr>
        <w:t xml:space="preserve"> </w:t>
      </w:r>
      <w:r>
        <w:rPr>
          <w:color w:val="231F20"/>
        </w:rPr>
        <w:t>discretionary</w:t>
      </w:r>
      <w:r>
        <w:rPr>
          <w:color w:val="231F20"/>
          <w:spacing w:val="-3"/>
        </w:rPr>
        <w:t xml:space="preserve"> </w:t>
      </w:r>
      <w:r>
        <w:rPr>
          <w:color w:val="231F20"/>
        </w:rPr>
        <w:t>policy-making</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elected</w:t>
      </w:r>
      <w:r>
        <w:rPr>
          <w:color w:val="231F20"/>
          <w:spacing w:val="-3"/>
        </w:rPr>
        <w:t xml:space="preserve"> </w:t>
      </w:r>
      <w:r>
        <w:rPr>
          <w:color w:val="231F20"/>
        </w:rPr>
        <w:t>or appointed public official or governing board.</w:t>
      </w:r>
      <w:r>
        <w:rPr>
          <w:color w:val="231F20"/>
          <w:spacing w:val="40"/>
        </w:rPr>
        <w:t xml:space="preserve"> </w:t>
      </w:r>
      <w:r>
        <w:rPr>
          <w:color w:val="231F20"/>
        </w:rPr>
        <w:t>Your role is to evaluate the operations of local governments, and not to issue opinions as to the wisdom or merit of any particular policy.</w:t>
      </w:r>
    </w:p>
    <w:p w14:paraId="6DA20499" w14:textId="77777777" w:rsidR="007D148E" w:rsidRDefault="007C3187">
      <w:pPr>
        <w:pStyle w:val="BodyText"/>
        <w:spacing w:before="120"/>
        <w:ind w:left="720" w:right="1120"/>
      </w:pPr>
      <w:r>
        <w:rPr>
          <w:color w:val="231F20"/>
        </w:rPr>
        <w:t>Occasionally, some zealous grand juries have returned reports to the courts that contained unfounded</w:t>
      </w:r>
      <w:r>
        <w:rPr>
          <w:color w:val="231F20"/>
          <w:spacing w:val="-11"/>
        </w:rPr>
        <w:t xml:space="preserve"> </w:t>
      </w:r>
      <w:r>
        <w:rPr>
          <w:color w:val="231F20"/>
        </w:rPr>
        <w:t>criticisms,</w:t>
      </w:r>
      <w:r>
        <w:rPr>
          <w:color w:val="231F20"/>
          <w:spacing w:val="-11"/>
        </w:rPr>
        <w:t xml:space="preserve"> </w:t>
      </w:r>
      <w:r>
        <w:rPr>
          <w:color w:val="231F20"/>
        </w:rPr>
        <w:t>castigations,</w:t>
      </w:r>
      <w:r>
        <w:rPr>
          <w:color w:val="231F20"/>
          <w:spacing w:val="-9"/>
        </w:rPr>
        <w:t xml:space="preserve"> </w:t>
      </w:r>
      <w:r>
        <w:rPr>
          <w:color w:val="231F20"/>
        </w:rPr>
        <w:t>or</w:t>
      </w:r>
      <w:r>
        <w:rPr>
          <w:color w:val="231F20"/>
          <w:spacing w:val="-13"/>
        </w:rPr>
        <w:t xml:space="preserve"> </w:t>
      </w:r>
      <w:r>
        <w:rPr>
          <w:color w:val="231F20"/>
        </w:rPr>
        <w:t>innuendos</w:t>
      </w:r>
      <w:r>
        <w:rPr>
          <w:color w:val="231F20"/>
          <w:spacing w:val="-11"/>
        </w:rPr>
        <w:t xml:space="preserve"> </w:t>
      </w:r>
      <w:r>
        <w:rPr>
          <w:color w:val="231F20"/>
        </w:rPr>
        <w:t>of</w:t>
      </w:r>
      <w:r>
        <w:rPr>
          <w:color w:val="231F20"/>
          <w:spacing w:val="-13"/>
        </w:rPr>
        <w:t xml:space="preserve"> </w:t>
      </w:r>
      <w:r>
        <w:rPr>
          <w:color w:val="231F20"/>
        </w:rPr>
        <w:t>improper</w:t>
      </w:r>
      <w:r>
        <w:rPr>
          <w:color w:val="231F20"/>
          <w:spacing w:val="-13"/>
        </w:rPr>
        <w:t xml:space="preserve"> </w:t>
      </w:r>
      <w:r>
        <w:rPr>
          <w:color w:val="231F20"/>
        </w:rPr>
        <w:t>conduct</w:t>
      </w:r>
      <w:r>
        <w:rPr>
          <w:color w:val="231F20"/>
          <w:spacing w:val="-11"/>
        </w:rPr>
        <w:t xml:space="preserve"> </w:t>
      </w:r>
      <w:r>
        <w:rPr>
          <w:color w:val="231F20"/>
        </w:rPr>
        <w:t>on</w:t>
      </w:r>
      <w:r>
        <w:rPr>
          <w:color w:val="231F20"/>
          <w:spacing w:val="-11"/>
        </w:rPr>
        <w:t xml:space="preserve"> </w:t>
      </w:r>
      <w:r>
        <w:rPr>
          <w:color w:val="231F20"/>
        </w:rPr>
        <w:t>the</w:t>
      </w:r>
      <w:r>
        <w:rPr>
          <w:color w:val="231F20"/>
          <w:spacing w:val="-13"/>
        </w:rPr>
        <w:t xml:space="preserve"> </w:t>
      </w:r>
      <w:r>
        <w:rPr>
          <w:color w:val="231F20"/>
        </w:rPr>
        <w:t>part</w:t>
      </w:r>
      <w:r>
        <w:rPr>
          <w:color w:val="231F20"/>
          <w:spacing w:val="-11"/>
        </w:rPr>
        <w:t xml:space="preserve"> </w:t>
      </w:r>
      <w:r>
        <w:rPr>
          <w:color w:val="231F20"/>
        </w:rPr>
        <w:t>of</w:t>
      </w:r>
      <w:r>
        <w:rPr>
          <w:color w:val="231F20"/>
          <w:spacing w:val="-13"/>
        </w:rPr>
        <w:t xml:space="preserve"> </w:t>
      </w:r>
      <w:r>
        <w:rPr>
          <w:color w:val="231F20"/>
        </w:rPr>
        <w:t>those</w:t>
      </w:r>
      <w:r>
        <w:rPr>
          <w:color w:val="231F20"/>
          <w:spacing w:val="-13"/>
        </w:rPr>
        <w:t xml:space="preserve"> </w:t>
      </w:r>
      <w:r>
        <w:rPr>
          <w:color w:val="231F20"/>
        </w:rPr>
        <w:t>engaged in public service.</w:t>
      </w:r>
    </w:p>
    <w:p w14:paraId="6DA2049A" w14:textId="77777777" w:rsidR="007D148E" w:rsidRDefault="007C3187">
      <w:pPr>
        <w:pStyle w:val="BodyText"/>
        <w:spacing w:before="120"/>
        <w:ind w:left="720" w:right="706"/>
      </w:pPr>
      <w:r>
        <w:rPr>
          <w:color w:val="231F20"/>
          <w:spacing w:val="-2"/>
        </w:rPr>
        <w:t>The</w:t>
      </w:r>
      <w:r>
        <w:rPr>
          <w:color w:val="231F20"/>
          <w:spacing w:val="-6"/>
        </w:rPr>
        <w:t xml:space="preserve"> </w:t>
      </w:r>
      <w:r>
        <w:rPr>
          <w:color w:val="231F20"/>
          <w:spacing w:val="-2"/>
        </w:rPr>
        <w:t>publicity</w:t>
      </w:r>
      <w:r>
        <w:rPr>
          <w:color w:val="231F20"/>
          <w:spacing w:val="-6"/>
        </w:rPr>
        <w:t xml:space="preserve"> </w:t>
      </w:r>
      <w:r>
        <w:rPr>
          <w:color w:val="231F20"/>
          <w:spacing w:val="-2"/>
        </w:rPr>
        <w:t>about</w:t>
      </w:r>
      <w:r>
        <w:rPr>
          <w:color w:val="231F20"/>
          <w:spacing w:val="-6"/>
        </w:rPr>
        <w:t xml:space="preserve"> </w:t>
      </w:r>
      <w:r>
        <w:rPr>
          <w:color w:val="231F20"/>
          <w:spacing w:val="-2"/>
        </w:rPr>
        <w:t>these</w:t>
      </w:r>
      <w:r>
        <w:rPr>
          <w:color w:val="231F20"/>
          <w:spacing w:val="-6"/>
        </w:rPr>
        <w:t xml:space="preserve"> </w:t>
      </w:r>
      <w:r>
        <w:rPr>
          <w:color w:val="231F20"/>
          <w:spacing w:val="-2"/>
        </w:rPr>
        <w:t>unfounded</w:t>
      </w:r>
      <w:r>
        <w:rPr>
          <w:color w:val="231F20"/>
          <w:spacing w:val="-6"/>
        </w:rPr>
        <w:t xml:space="preserve"> </w:t>
      </w:r>
      <w:r>
        <w:rPr>
          <w:color w:val="231F20"/>
          <w:spacing w:val="-2"/>
        </w:rPr>
        <w:t>reports</w:t>
      </w:r>
      <w:r>
        <w:rPr>
          <w:color w:val="231F20"/>
          <w:spacing w:val="-6"/>
        </w:rPr>
        <w:t xml:space="preserve"> </w:t>
      </w:r>
      <w:r>
        <w:rPr>
          <w:color w:val="231F20"/>
          <w:spacing w:val="-2"/>
        </w:rPr>
        <w:t>has</w:t>
      </w:r>
      <w:r>
        <w:rPr>
          <w:color w:val="231F20"/>
          <w:spacing w:val="-6"/>
        </w:rPr>
        <w:t xml:space="preserve"> </w:t>
      </w:r>
      <w:r>
        <w:rPr>
          <w:color w:val="231F20"/>
          <w:spacing w:val="-2"/>
        </w:rPr>
        <w:t>at</w:t>
      </w:r>
      <w:r>
        <w:rPr>
          <w:color w:val="231F20"/>
          <w:spacing w:val="-6"/>
        </w:rPr>
        <w:t xml:space="preserve"> </w:t>
      </w:r>
      <w:r>
        <w:rPr>
          <w:color w:val="231F20"/>
          <w:spacing w:val="-2"/>
        </w:rPr>
        <w:t>times</w:t>
      </w:r>
      <w:r>
        <w:rPr>
          <w:color w:val="231F20"/>
          <w:spacing w:val="-6"/>
        </w:rPr>
        <w:t xml:space="preserve"> </w:t>
      </w:r>
      <w:r>
        <w:rPr>
          <w:color w:val="231F20"/>
          <w:spacing w:val="-2"/>
        </w:rPr>
        <w:t>resulted</w:t>
      </w:r>
      <w:r>
        <w:rPr>
          <w:color w:val="231F20"/>
          <w:spacing w:val="-6"/>
        </w:rPr>
        <w:t xml:space="preserve"> </w:t>
      </w:r>
      <w:r>
        <w:rPr>
          <w:color w:val="231F20"/>
          <w:spacing w:val="-2"/>
        </w:rPr>
        <w:t>in</w:t>
      </w:r>
      <w:r>
        <w:rPr>
          <w:color w:val="231F20"/>
          <w:spacing w:val="-6"/>
        </w:rPr>
        <w:t xml:space="preserve"> </w:t>
      </w:r>
      <w:r>
        <w:rPr>
          <w:color w:val="231F20"/>
          <w:spacing w:val="-2"/>
        </w:rPr>
        <w:t>tragic</w:t>
      </w:r>
      <w:r>
        <w:rPr>
          <w:color w:val="231F20"/>
          <w:spacing w:val="-6"/>
        </w:rPr>
        <w:t xml:space="preserve"> </w:t>
      </w:r>
      <w:r>
        <w:rPr>
          <w:color w:val="231F20"/>
          <w:spacing w:val="-2"/>
        </w:rPr>
        <w:t>consequences</w:t>
      </w:r>
      <w:r>
        <w:rPr>
          <w:color w:val="231F20"/>
          <w:spacing w:val="-6"/>
        </w:rPr>
        <w:t xml:space="preserve"> </w:t>
      </w:r>
      <w:r>
        <w:rPr>
          <w:color w:val="231F20"/>
          <w:spacing w:val="-2"/>
        </w:rPr>
        <w:t>to</w:t>
      </w:r>
      <w:r>
        <w:rPr>
          <w:color w:val="231F20"/>
          <w:spacing w:val="-6"/>
        </w:rPr>
        <w:t xml:space="preserve"> </w:t>
      </w:r>
      <w:r>
        <w:rPr>
          <w:color w:val="231F20"/>
          <w:spacing w:val="-2"/>
        </w:rPr>
        <w:t xml:space="preserve">accused </w:t>
      </w:r>
      <w:r>
        <w:rPr>
          <w:color w:val="231F20"/>
        </w:rPr>
        <w:t>persons who had no forum to establish their innocence.</w:t>
      </w:r>
      <w:r>
        <w:rPr>
          <w:color w:val="231F20"/>
          <w:spacing w:val="40"/>
        </w:rPr>
        <w:t xml:space="preserve"> </w:t>
      </w:r>
      <w:r>
        <w:rPr>
          <w:color w:val="231F20"/>
        </w:rPr>
        <w:t>Any such abuse of power impairs the integrity of the grand jury system.</w:t>
      </w:r>
    </w:p>
    <w:p w14:paraId="6DA2049B" w14:textId="77777777" w:rsidR="007D148E" w:rsidRDefault="007C3187">
      <w:pPr>
        <w:pStyle w:val="BodyText"/>
        <w:spacing w:before="120"/>
        <w:ind w:left="720" w:right="1119"/>
        <w:jc w:val="both"/>
      </w:pPr>
      <w:r>
        <w:rPr>
          <w:color w:val="231F20"/>
        </w:rPr>
        <w:t>You</w:t>
      </w:r>
      <w:r>
        <w:rPr>
          <w:color w:val="231F20"/>
          <w:spacing w:val="-12"/>
        </w:rPr>
        <w:t xml:space="preserve"> </w:t>
      </w:r>
      <w:r>
        <w:rPr>
          <w:color w:val="231F20"/>
        </w:rPr>
        <w:t>must</w:t>
      </w:r>
      <w:r>
        <w:rPr>
          <w:color w:val="231F20"/>
          <w:spacing w:val="-12"/>
        </w:rPr>
        <w:t xml:space="preserve"> </w:t>
      </w:r>
      <w:r>
        <w:rPr>
          <w:color w:val="231F20"/>
        </w:rPr>
        <w:t>be</w:t>
      </w:r>
      <w:r>
        <w:rPr>
          <w:color w:val="231F20"/>
          <w:spacing w:val="-14"/>
        </w:rPr>
        <w:t xml:space="preserve"> </w:t>
      </w:r>
      <w:r>
        <w:rPr>
          <w:color w:val="231F20"/>
        </w:rPr>
        <w:t>aware</w:t>
      </w:r>
      <w:r>
        <w:rPr>
          <w:color w:val="231F20"/>
          <w:spacing w:val="-14"/>
        </w:rPr>
        <w:t xml:space="preserve"> </w:t>
      </w:r>
      <w:r>
        <w:rPr>
          <w:color w:val="231F20"/>
        </w:rPr>
        <w:t>that</w:t>
      </w:r>
      <w:r>
        <w:rPr>
          <w:color w:val="231F20"/>
          <w:spacing w:val="-12"/>
        </w:rPr>
        <w:t xml:space="preserve"> </w:t>
      </w:r>
      <w:r>
        <w:rPr>
          <w:color w:val="231F20"/>
        </w:rPr>
        <w:t>any</w:t>
      </w:r>
      <w:r>
        <w:rPr>
          <w:color w:val="231F20"/>
          <w:spacing w:val="-12"/>
        </w:rPr>
        <w:t xml:space="preserve"> </w:t>
      </w:r>
      <w:r>
        <w:rPr>
          <w:color w:val="231F20"/>
        </w:rPr>
        <w:t>comments</w:t>
      </w:r>
      <w:r>
        <w:rPr>
          <w:color w:val="231F20"/>
          <w:spacing w:val="-12"/>
        </w:rPr>
        <w:t xml:space="preserve"> </w:t>
      </w:r>
      <w:r>
        <w:rPr>
          <w:color w:val="231F20"/>
        </w:rPr>
        <w:t>in</w:t>
      </w:r>
      <w:r>
        <w:rPr>
          <w:color w:val="231F20"/>
          <w:spacing w:val="-12"/>
        </w:rPr>
        <w:t xml:space="preserve"> </w:t>
      </w:r>
      <w:r>
        <w:rPr>
          <w:color w:val="231F20"/>
        </w:rPr>
        <w:t>your</w:t>
      </w:r>
      <w:r>
        <w:rPr>
          <w:color w:val="231F20"/>
          <w:spacing w:val="-12"/>
        </w:rPr>
        <w:t xml:space="preserve"> </w:t>
      </w:r>
      <w:r>
        <w:rPr>
          <w:color w:val="231F20"/>
        </w:rPr>
        <w:t>reports</w:t>
      </w:r>
      <w:r>
        <w:rPr>
          <w:color w:val="231F20"/>
          <w:spacing w:val="-12"/>
        </w:rPr>
        <w:t xml:space="preserve"> </w:t>
      </w:r>
      <w:r>
        <w:rPr>
          <w:color w:val="231F20"/>
        </w:rPr>
        <w:t>upon</w:t>
      </w:r>
      <w:r>
        <w:rPr>
          <w:color w:val="231F20"/>
          <w:spacing w:val="-12"/>
        </w:rPr>
        <w:t xml:space="preserve"> </w:t>
      </w:r>
      <w:r>
        <w:rPr>
          <w:color w:val="231F20"/>
        </w:rPr>
        <w:t>a</w:t>
      </w:r>
      <w:r>
        <w:rPr>
          <w:color w:val="231F20"/>
          <w:spacing w:val="-14"/>
        </w:rPr>
        <w:t xml:space="preserve"> </w:t>
      </w:r>
      <w:r>
        <w:rPr>
          <w:color w:val="231F20"/>
        </w:rPr>
        <w:t>private</w:t>
      </w:r>
      <w:r>
        <w:rPr>
          <w:color w:val="231F20"/>
          <w:spacing w:val="-15"/>
        </w:rPr>
        <w:t xml:space="preserve"> </w:t>
      </w:r>
      <w:r>
        <w:rPr>
          <w:color w:val="231F20"/>
        </w:rPr>
        <w:t>person</w:t>
      </w:r>
      <w:r>
        <w:rPr>
          <w:color w:val="231F20"/>
          <w:spacing w:val="-10"/>
        </w:rPr>
        <w:t xml:space="preserve"> </w:t>
      </w:r>
      <w:r>
        <w:rPr>
          <w:color w:val="231F20"/>
        </w:rPr>
        <w:t>or</w:t>
      </w:r>
      <w:r>
        <w:rPr>
          <w:color w:val="231F20"/>
          <w:spacing w:val="-12"/>
        </w:rPr>
        <w:t xml:space="preserve"> </w:t>
      </w:r>
      <w:r>
        <w:rPr>
          <w:color w:val="231F20"/>
        </w:rPr>
        <w:t>public</w:t>
      </w:r>
      <w:r>
        <w:rPr>
          <w:color w:val="231F20"/>
          <w:spacing w:val="-14"/>
        </w:rPr>
        <w:t xml:space="preserve"> </w:t>
      </w:r>
      <w:r>
        <w:rPr>
          <w:color w:val="231F20"/>
        </w:rPr>
        <w:t>official</w:t>
      </w:r>
      <w:r>
        <w:rPr>
          <w:color w:val="231F20"/>
          <w:spacing w:val="-10"/>
        </w:rPr>
        <w:t xml:space="preserve"> </w:t>
      </w:r>
      <w:r>
        <w:rPr>
          <w:color w:val="231F20"/>
        </w:rPr>
        <w:t>who has not been indicted are not privileged comments and could, if libelous, be the basis for</w:t>
      </w:r>
      <w:r>
        <w:rPr>
          <w:color w:val="231F20"/>
          <w:spacing w:val="-1"/>
        </w:rPr>
        <w:t xml:space="preserve"> </w:t>
      </w:r>
      <w:r>
        <w:rPr>
          <w:color w:val="231F20"/>
        </w:rPr>
        <w:t>a claim of defamation for which grand jurors may be sued individually.</w:t>
      </w:r>
    </w:p>
    <w:p w14:paraId="6DA2049C" w14:textId="77777777" w:rsidR="007D148E" w:rsidRDefault="007C3187">
      <w:pPr>
        <w:pStyle w:val="BodyText"/>
        <w:spacing w:before="121"/>
        <w:ind w:left="720" w:right="1120"/>
      </w:pPr>
      <w:r>
        <w:rPr>
          <w:color w:val="231F20"/>
        </w:rPr>
        <w:t>Further,</w:t>
      </w:r>
      <w:r>
        <w:rPr>
          <w:color w:val="231F20"/>
          <w:spacing w:val="-3"/>
        </w:rPr>
        <w:t xml:space="preserve"> </w:t>
      </w:r>
      <w:r>
        <w:rPr>
          <w:color w:val="231F20"/>
        </w:rPr>
        <w:t>you</w:t>
      </w:r>
      <w:r>
        <w:rPr>
          <w:color w:val="231F20"/>
          <w:spacing w:val="-6"/>
        </w:rPr>
        <w:t xml:space="preserve"> </w:t>
      </w:r>
      <w:r>
        <w:rPr>
          <w:color w:val="231F20"/>
        </w:rPr>
        <w:t>must</w:t>
      </w:r>
      <w:r>
        <w:rPr>
          <w:color w:val="231F20"/>
          <w:spacing w:val="-1"/>
        </w:rPr>
        <w:t xml:space="preserve"> </w:t>
      </w:r>
      <w:r>
        <w:rPr>
          <w:color w:val="231F20"/>
        </w:rPr>
        <w:t>never, in</w:t>
      </w:r>
      <w:r>
        <w:rPr>
          <w:color w:val="231F20"/>
          <w:spacing w:val="-6"/>
        </w:rPr>
        <w:t xml:space="preserve"> </w:t>
      </w:r>
      <w:r>
        <w:rPr>
          <w:color w:val="231F20"/>
        </w:rPr>
        <w:t>your</w:t>
      </w:r>
      <w:r>
        <w:rPr>
          <w:color w:val="231F20"/>
          <w:spacing w:val="-6"/>
        </w:rPr>
        <w:t xml:space="preserve"> </w:t>
      </w:r>
      <w:r>
        <w:rPr>
          <w:color w:val="231F20"/>
        </w:rPr>
        <w:t>official</w:t>
      </w:r>
      <w:r>
        <w:rPr>
          <w:color w:val="231F20"/>
          <w:spacing w:val="-2"/>
        </w:rPr>
        <w:t xml:space="preserve"> </w:t>
      </w:r>
      <w:r>
        <w:rPr>
          <w:color w:val="231F20"/>
        </w:rPr>
        <w:t>duties,</w:t>
      </w:r>
      <w:r>
        <w:rPr>
          <w:color w:val="231F20"/>
          <w:spacing w:val="-6"/>
        </w:rPr>
        <w:t xml:space="preserve"> </w:t>
      </w:r>
      <w:r>
        <w:rPr>
          <w:color w:val="231F20"/>
        </w:rPr>
        <w:t>be</w:t>
      </w:r>
      <w:r>
        <w:rPr>
          <w:color w:val="231F20"/>
          <w:spacing w:val="-6"/>
        </w:rPr>
        <w:t xml:space="preserve"> </w:t>
      </w:r>
      <w:r>
        <w:rPr>
          <w:color w:val="231F20"/>
        </w:rPr>
        <w:t>influenced</w:t>
      </w:r>
      <w:r>
        <w:rPr>
          <w:color w:val="231F20"/>
          <w:spacing w:val="-1"/>
        </w:rPr>
        <w:t xml:space="preserve"> </w:t>
      </w:r>
      <w:r>
        <w:rPr>
          <w:color w:val="231F20"/>
        </w:rPr>
        <w:t>by</w:t>
      </w:r>
      <w:r>
        <w:rPr>
          <w:color w:val="231F20"/>
          <w:spacing w:val="-6"/>
        </w:rPr>
        <w:t xml:space="preserve"> </w:t>
      </w:r>
      <w:r>
        <w:rPr>
          <w:color w:val="231F20"/>
        </w:rPr>
        <w:t>mere</w:t>
      </w:r>
      <w:r>
        <w:rPr>
          <w:color w:val="231F20"/>
          <w:spacing w:val="-7"/>
        </w:rPr>
        <w:t xml:space="preserve"> </w:t>
      </w:r>
      <w:r>
        <w:rPr>
          <w:color w:val="231F20"/>
        </w:rPr>
        <w:t>sentiment,</w:t>
      </w:r>
      <w:r>
        <w:rPr>
          <w:color w:val="231F20"/>
          <w:spacing w:val="-6"/>
        </w:rPr>
        <w:t xml:space="preserve"> </w:t>
      </w:r>
      <w:r>
        <w:rPr>
          <w:color w:val="231F20"/>
        </w:rPr>
        <w:t>conjecture, sympathy,</w:t>
      </w:r>
      <w:r>
        <w:rPr>
          <w:color w:val="231F20"/>
          <w:spacing w:val="-4"/>
        </w:rPr>
        <w:t xml:space="preserve"> </w:t>
      </w:r>
      <w:r>
        <w:rPr>
          <w:color w:val="231F20"/>
        </w:rPr>
        <w:t>public</w:t>
      </w:r>
      <w:r>
        <w:rPr>
          <w:color w:val="231F20"/>
          <w:spacing w:val="-4"/>
        </w:rPr>
        <w:t xml:space="preserve"> </w:t>
      </w:r>
      <w:r>
        <w:rPr>
          <w:color w:val="231F20"/>
        </w:rPr>
        <w:t>feeling,</w:t>
      </w:r>
      <w:r>
        <w:rPr>
          <w:color w:val="231F20"/>
          <w:spacing w:val="-1"/>
        </w:rPr>
        <w:t xml:space="preserve"> </w:t>
      </w:r>
      <w:r>
        <w:rPr>
          <w:color w:val="231F20"/>
        </w:rPr>
        <w:t>passion</w:t>
      </w:r>
      <w:r>
        <w:rPr>
          <w:color w:val="231F20"/>
          <w:spacing w:val="-4"/>
        </w:rPr>
        <w:t xml:space="preserve"> </w:t>
      </w:r>
      <w:r>
        <w:rPr>
          <w:color w:val="231F20"/>
        </w:rPr>
        <w:t>or</w:t>
      </w:r>
      <w:r>
        <w:rPr>
          <w:color w:val="231F20"/>
          <w:spacing w:val="-5"/>
        </w:rPr>
        <w:t xml:space="preserve"> </w:t>
      </w:r>
      <w:r>
        <w:rPr>
          <w:color w:val="231F20"/>
        </w:rPr>
        <w:t>prejudice,</w:t>
      </w:r>
      <w:r>
        <w:rPr>
          <w:color w:val="231F20"/>
          <w:spacing w:val="-1"/>
        </w:rPr>
        <w:t xml:space="preserve"> </w:t>
      </w:r>
      <w:r>
        <w:rPr>
          <w:color w:val="231F20"/>
        </w:rPr>
        <w:t>and</w:t>
      </w:r>
      <w:r>
        <w:rPr>
          <w:color w:val="231F20"/>
          <w:spacing w:val="-4"/>
        </w:rPr>
        <w:t xml:space="preserve"> </w:t>
      </w:r>
      <w:r>
        <w:rPr>
          <w:color w:val="231F20"/>
        </w:rPr>
        <w:t>you</w:t>
      </w:r>
      <w:r>
        <w:rPr>
          <w:color w:val="231F20"/>
          <w:spacing w:val="-4"/>
        </w:rPr>
        <w:t xml:space="preserve"> </w:t>
      </w:r>
      <w:r>
        <w:rPr>
          <w:color w:val="231F20"/>
        </w:rPr>
        <w:t>must</w:t>
      </w:r>
      <w:r>
        <w:rPr>
          <w:color w:val="231F20"/>
          <w:spacing w:val="-4"/>
        </w:rPr>
        <w:t xml:space="preserve"> </w:t>
      </w:r>
      <w:r>
        <w:rPr>
          <w:color w:val="231F20"/>
        </w:rPr>
        <w:t>apply</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objective standards of conduct and responsibility to all persons, regardless of race, color, creed, gender, religion, or economic status.</w:t>
      </w:r>
    </w:p>
    <w:p w14:paraId="6DA2049D" w14:textId="77777777" w:rsidR="007D148E" w:rsidRDefault="007C3187">
      <w:pPr>
        <w:pStyle w:val="BodyText"/>
        <w:spacing w:before="120"/>
        <w:ind w:left="720" w:right="1120"/>
      </w:pPr>
      <w:r>
        <w:rPr>
          <w:color w:val="231F20"/>
        </w:rPr>
        <w:t>I</w:t>
      </w:r>
      <w:r>
        <w:rPr>
          <w:color w:val="231F20"/>
          <w:spacing w:val="-15"/>
        </w:rPr>
        <w:t xml:space="preserve"> </w:t>
      </w:r>
      <w:r>
        <w:rPr>
          <w:color w:val="231F20"/>
        </w:rPr>
        <w:t>trust</w:t>
      </w:r>
      <w:r>
        <w:rPr>
          <w:color w:val="231F20"/>
          <w:spacing w:val="-10"/>
        </w:rPr>
        <w:t xml:space="preserve"> </w:t>
      </w:r>
      <w:r>
        <w:rPr>
          <w:color w:val="231F20"/>
        </w:rPr>
        <w:t>that</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majority</w:t>
      </w:r>
      <w:r>
        <w:rPr>
          <w:color w:val="231F20"/>
          <w:spacing w:val="-5"/>
        </w:rPr>
        <w:t xml:space="preserve"> </w:t>
      </w:r>
      <w:r>
        <w:rPr>
          <w:color w:val="231F20"/>
        </w:rPr>
        <w:t>of</w:t>
      </w:r>
      <w:r>
        <w:rPr>
          <w:color w:val="231F20"/>
          <w:spacing w:val="-10"/>
        </w:rPr>
        <w:t xml:space="preserve"> </w:t>
      </w:r>
      <w:r>
        <w:rPr>
          <w:color w:val="231F20"/>
        </w:rPr>
        <w:t>instances</w:t>
      </w:r>
      <w:r>
        <w:rPr>
          <w:color w:val="231F20"/>
          <w:spacing w:val="-10"/>
        </w:rPr>
        <w:t xml:space="preserve"> </w:t>
      </w:r>
      <w:r>
        <w:rPr>
          <w:color w:val="231F20"/>
        </w:rPr>
        <w:t>in</w:t>
      </w:r>
      <w:r>
        <w:rPr>
          <w:color w:val="231F20"/>
          <w:spacing w:val="-10"/>
        </w:rPr>
        <w:t xml:space="preserve"> </w:t>
      </w:r>
      <w:r>
        <w:rPr>
          <w:color w:val="231F20"/>
        </w:rPr>
        <w:t>which</w:t>
      </w:r>
      <w:r>
        <w:rPr>
          <w:color w:val="231F20"/>
          <w:spacing w:val="-11"/>
        </w:rPr>
        <w:t xml:space="preserve"> </w:t>
      </w:r>
      <w:r>
        <w:rPr>
          <w:color w:val="231F20"/>
        </w:rPr>
        <w:t>there</w:t>
      </w:r>
      <w:r>
        <w:rPr>
          <w:color w:val="231F20"/>
          <w:spacing w:val="-11"/>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an</w:t>
      </w:r>
      <w:r>
        <w:rPr>
          <w:color w:val="231F20"/>
          <w:spacing w:val="-10"/>
        </w:rPr>
        <w:t xml:space="preserve"> </w:t>
      </w:r>
      <w:r>
        <w:rPr>
          <w:color w:val="231F20"/>
        </w:rPr>
        <w:t>abuse</w:t>
      </w:r>
      <w:r>
        <w:rPr>
          <w:color w:val="231F20"/>
          <w:spacing w:val="-10"/>
        </w:rPr>
        <w:t xml:space="preserve"> </w:t>
      </w:r>
      <w:r>
        <w:rPr>
          <w:color w:val="231F20"/>
        </w:rPr>
        <w:t>of</w:t>
      </w:r>
      <w:r>
        <w:rPr>
          <w:color w:val="231F20"/>
          <w:spacing w:val="-10"/>
        </w:rPr>
        <w:t xml:space="preserve"> </w:t>
      </w:r>
      <w:r>
        <w:rPr>
          <w:color w:val="231F20"/>
        </w:rPr>
        <w:t>power</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Grand</w:t>
      </w:r>
      <w:r>
        <w:rPr>
          <w:color w:val="231F20"/>
          <w:spacing w:val="-10"/>
        </w:rPr>
        <w:t xml:space="preserve"> </w:t>
      </w:r>
      <w:r>
        <w:rPr>
          <w:color w:val="231F20"/>
        </w:rPr>
        <w:t>Jury, it has come about because of an insufficient explanation by the court in its charge to the grand jurors as to their powers and duties, and of a failure on the part of the Grand Jury to individually and collectively know the law and accept it as its guide.</w:t>
      </w:r>
    </w:p>
    <w:p w14:paraId="6DA2049E" w14:textId="77777777" w:rsidR="007D148E" w:rsidRDefault="007C3187">
      <w:pPr>
        <w:pStyle w:val="BodyText"/>
        <w:spacing w:before="120" w:line="242" w:lineRule="auto"/>
        <w:ind w:left="720" w:right="1120"/>
      </w:pPr>
      <w:r>
        <w:rPr>
          <w:color w:val="231F20"/>
        </w:rPr>
        <w:t>The</w:t>
      </w:r>
      <w:r>
        <w:rPr>
          <w:color w:val="231F20"/>
          <w:spacing w:val="-3"/>
        </w:rPr>
        <w:t xml:space="preserve"> </w:t>
      </w:r>
      <w:r>
        <w:rPr>
          <w:color w:val="231F20"/>
        </w:rPr>
        <w:t>Presiding</w:t>
      </w:r>
      <w:r>
        <w:rPr>
          <w:color w:val="231F20"/>
          <w:spacing w:val="-3"/>
        </w:rPr>
        <w:t xml:space="preserve"> </w:t>
      </w:r>
      <w:r>
        <w:rPr>
          <w:color w:val="231F20"/>
        </w:rPr>
        <w:t>Judge,</w:t>
      </w:r>
      <w:r>
        <w:rPr>
          <w:color w:val="231F20"/>
          <w:spacing w:val="-3"/>
        </w:rPr>
        <w:t xml:space="preserve"> </w:t>
      </w:r>
      <w:r>
        <w:rPr>
          <w:color w:val="231F20"/>
        </w:rPr>
        <w:t>the</w:t>
      </w:r>
      <w:r>
        <w:rPr>
          <w:color w:val="231F20"/>
          <w:spacing w:val="-1"/>
        </w:rPr>
        <w:t xml:space="preserve"> </w:t>
      </w:r>
      <w:r>
        <w:rPr>
          <w:color w:val="231F20"/>
        </w:rPr>
        <w:t>County</w:t>
      </w:r>
      <w:r>
        <w:rPr>
          <w:color w:val="231F20"/>
          <w:spacing w:val="-3"/>
        </w:rPr>
        <w:t xml:space="preserve"> </w:t>
      </w:r>
      <w:r>
        <w:rPr>
          <w:color w:val="231F20"/>
        </w:rPr>
        <w:t>Counsel,</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Attorney</w:t>
      </w:r>
      <w:r>
        <w:rPr>
          <w:color w:val="231F20"/>
          <w:spacing w:val="-3"/>
        </w:rPr>
        <w:t xml:space="preserve"> </w:t>
      </w:r>
      <w:r>
        <w:rPr>
          <w:color w:val="231F20"/>
        </w:rPr>
        <w:t>are</w:t>
      </w:r>
      <w:r>
        <w:rPr>
          <w:color w:val="231F20"/>
          <w:spacing w:val="-3"/>
        </w:rPr>
        <w:t xml:space="preserve"> </w:t>
      </w:r>
      <w:r>
        <w:rPr>
          <w:color w:val="231F20"/>
        </w:rPr>
        <w:t>all</w:t>
      </w:r>
      <w:r>
        <w:rPr>
          <w:color w:val="231F20"/>
          <w:spacing w:val="-3"/>
        </w:rPr>
        <w:t xml:space="preserve"> </w:t>
      </w:r>
      <w:r>
        <w:rPr>
          <w:color w:val="231F20"/>
        </w:rPr>
        <w:t>available</w:t>
      </w:r>
      <w:r>
        <w:rPr>
          <w:color w:val="231F20"/>
          <w:spacing w:val="-3"/>
        </w:rPr>
        <w:t xml:space="preserve"> </w:t>
      </w:r>
      <w:r>
        <w:rPr>
          <w:color w:val="231F20"/>
        </w:rPr>
        <w:t>to</w:t>
      </w:r>
      <w:r>
        <w:rPr>
          <w:color w:val="231F20"/>
          <w:spacing w:val="-3"/>
        </w:rPr>
        <w:t xml:space="preserve"> </w:t>
      </w:r>
      <w:r>
        <w:rPr>
          <w:color w:val="231F20"/>
        </w:rPr>
        <w:t>provide you the guidance you need. You should turn to any one of us whenever you need assistance.</w:t>
      </w:r>
    </w:p>
    <w:p w14:paraId="6DA2049F" w14:textId="77777777" w:rsidR="007D148E" w:rsidRDefault="007C3187">
      <w:pPr>
        <w:pStyle w:val="BodyText"/>
        <w:spacing w:before="117"/>
        <w:ind w:left="720" w:right="706"/>
      </w:pPr>
      <w:r>
        <w:rPr>
          <w:color w:val="231F20"/>
        </w:rPr>
        <w:t>Violation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letter</w:t>
      </w:r>
      <w:r>
        <w:rPr>
          <w:color w:val="231F20"/>
          <w:spacing w:val="-4"/>
        </w:rPr>
        <w:t xml:space="preserve"> </w:t>
      </w:r>
      <w:r>
        <w:rPr>
          <w:color w:val="231F20"/>
        </w:rPr>
        <w:t>or</w:t>
      </w:r>
      <w:r>
        <w:rPr>
          <w:color w:val="231F20"/>
          <w:spacing w:val="-1"/>
        </w:rPr>
        <w:t xml:space="preserve"> </w:t>
      </w:r>
      <w:r>
        <w:rPr>
          <w:color w:val="231F20"/>
        </w:rPr>
        <w:t>spirit</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oath</w:t>
      </w:r>
      <w:r>
        <w:rPr>
          <w:color w:val="231F20"/>
          <w:spacing w:val="-3"/>
        </w:rPr>
        <w:t xml:space="preserve"> </w:t>
      </w:r>
      <w:r>
        <w:rPr>
          <w:color w:val="231F20"/>
        </w:rPr>
        <w:t>you</w:t>
      </w:r>
      <w:r>
        <w:rPr>
          <w:color w:val="231F20"/>
          <w:spacing w:val="-3"/>
        </w:rPr>
        <w:t xml:space="preserve"> </w:t>
      </w:r>
      <w:r>
        <w:rPr>
          <w:color w:val="231F20"/>
        </w:rPr>
        <w:t>have</w:t>
      </w:r>
      <w:r>
        <w:rPr>
          <w:color w:val="231F20"/>
          <w:spacing w:val="-4"/>
        </w:rPr>
        <w:t xml:space="preserve"> </w:t>
      </w:r>
      <w:r>
        <w:rPr>
          <w:color w:val="231F20"/>
        </w:rPr>
        <w:t>taken,</w:t>
      </w:r>
      <w:r>
        <w:rPr>
          <w:color w:val="231F20"/>
          <w:spacing w:val="-3"/>
        </w:rPr>
        <w:t xml:space="preserve"> </w:t>
      </w:r>
      <w:r>
        <w:rPr>
          <w:color w:val="231F20"/>
        </w:rPr>
        <w:t>or</w:t>
      </w:r>
      <w:r>
        <w:rPr>
          <w:color w:val="231F20"/>
          <w:spacing w:val="-1"/>
        </w:rPr>
        <w:t xml:space="preserve"> </w:t>
      </w:r>
      <w:r>
        <w:rPr>
          <w:color w:val="231F20"/>
        </w:rPr>
        <w:t>of</w:t>
      </w:r>
      <w:r>
        <w:rPr>
          <w:color w:val="231F20"/>
          <w:spacing w:val="-3"/>
        </w:rPr>
        <w:t xml:space="preserve"> </w:t>
      </w:r>
      <w:r>
        <w:rPr>
          <w:color w:val="231F20"/>
        </w:rPr>
        <w:t>my</w:t>
      </w:r>
      <w:r>
        <w:rPr>
          <w:color w:val="231F20"/>
          <w:spacing w:val="-3"/>
        </w:rPr>
        <w:t xml:space="preserve"> </w:t>
      </w:r>
      <w:r>
        <w:rPr>
          <w:color w:val="231F20"/>
        </w:rPr>
        <w:t>charge</w:t>
      </w:r>
      <w:r>
        <w:rPr>
          <w:color w:val="231F20"/>
          <w:spacing w:val="-3"/>
        </w:rPr>
        <w:t xml:space="preserve"> </w:t>
      </w:r>
      <w:r>
        <w:rPr>
          <w:color w:val="231F20"/>
        </w:rPr>
        <w:t>to</w:t>
      </w:r>
      <w:r>
        <w:rPr>
          <w:color w:val="231F20"/>
          <w:spacing w:val="-3"/>
        </w:rPr>
        <w:t xml:space="preserve"> </w:t>
      </w:r>
      <w:r>
        <w:rPr>
          <w:color w:val="231F20"/>
        </w:rPr>
        <w:t>you, would endanger the integrity and effectiveness of the entire Grand Jury.</w:t>
      </w:r>
    </w:p>
    <w:p w14:paraId="6DA204A0" w14:textId="77777777" w:rsidR="007D148E" w:rsidRDefault="007C3187">
      <w:pPr>
        <w:pStyle w:val="BodyText"/>
        <w:spacing w:before="121"/>
        <w:ind w:left="720" w:right="1120"/>
      </w:pPr>
      <w:r>
        <w:rPr>
          <w:color w:val="231F20"/>
        </w:rPr>
        <w:t>If</w:t>
      </w:r>
      <w:r>
        <w:rPr>
          <w:color w:val="231F20"/>
          <w:spacing w:val="-11"/>
        </w:rPr>
        <w:t xml:space="preserve"> </w:t>
      </w:r>
      <w:r>
        <w:rPr>
          <w:color w:val="231F20"/>
        </w:rPr>
        <w:t>the</w:t>
      </w:r>
      <w:r>
        <w:rPr>
          <w:color w:val="231F20"/>
          <w:spacing w:val="-9"/>
        </w:rPr>
        <w:t xml:space="preserve"> </w:t>
      </w:r>
      <w:r>
        <w:rPr>
          <w:color w:val="231F20"/>
        </w:rPr>
        <w:t>court</w:t>
      </w:r>
      <w:r>
        <w:rPr>
          <w:color w:val="231F20"/>
          <w:spacing w:val="-6"/>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convinced</w:t>
      </w:r>
      <w:r>
        <w:rPr>
          <w:color w:val="231F20"/>
          <w:spacing w:val="-8"/>
        </w:rPr>
        <w:t xml:space="preserve"> </w:t>
      </w:r>
      <w:r>
        <w:rPr>
          <w:color w:val="231F20"/>
        </w:rPr>
        <w:t>that</w:t>
      </w:r>
      <w:r>
        <w:rPr>
          <w:color w:val="231F20"/>
          <w:spacing w:val="-8"/>
        </w:rPr>
        <w:t xml:space="preserve"> </w:t>
      </w:r>
      <w:r>
        <w:rPr>
          <w:color w:val="231F20"/>
        </w:rPr>
        <w:t>there</w:t>
      </w:r>
      <w:r>
        <w:rPr>
          <w:color w:val="231F20"/>
          <w:spacing w:val="-11"/>
        </w:rPr>
        <w:t xml:space="preserve"> </w:t>
      </w:r>
      <w:r>
        <w:rPr>
          <w:color w:val="231F20"/>
        </w:rPr>
        <w:t>is</w:t>
      </w:r>
      <w:r>
        <w:rPr>
          <w:color w:val="231F20"/>
          <w:spacing w:val="-8"/>
        </w:rPr>
        <w:t xml:space="preserve"> </w:t>
      </w:r>
      <w:r>
        <w:rPr>
          <w:color w:val="231F20"/>
        </w:rPr>
        <w:t>such</w:t>
      </w:r>
      <w:r>
        <w:rPr>
          <w:color w:val="231F20"/>
          <w:spacing w:val="-4"/>
        </w:rPr>
        <w:t xml:space="preserve"> </w:t>
      </w:r>
      <w:r>
        <w:rPr>
          <w:color w:val="231F20"/>
        </w:rPr>
        <w:t>violation</w:t>
      </w:r>
      <w:r>
        <w:rPr>
          <w:color w:val="231F20"/>
          <w:spacing w:val="-8"/>
        </w:rPr>
        <w:t xml:space="preserve"> </w:t>
      </w:r>
      <w:r>
        <w:rPr>
          <w:color w:val="231F20"/>
        </w:rPr>
        <w:t>which</w:t>
      </w:r>
      <w:r>
        <w:rPr>
          <w:color w:val="231F20"/>
          <w:spacing w:val="-8"/>
        </w:rPr>
        <w:t xml:space="preserve"> </w:t>
      </w:r>
      <w:r>
        <w:rPr>
          <w:color w:val="231F20"/>
        </w:rPr>
        <w:t>impairs</w:t>
      </w:r>
      <w:r>
        <w:rPr>
          <w:color w:val="231F20"/>
          <w:spacing w:val="-8"/>
        </w:rPr>
        <w:t xml:space="preserve"> </w:t>
      </w:r>
      <w:r>
        <w:rPr>
          <w:color w:val="231F20"/>
        </w:rPr>
        <w:t>the</w:t>
      </w:r>
      <w:r>
        <w:rPr>
          <w:color w:val="231F20"/>
          <w:spacing w:val="-11"/>
        </w:rPr>
        <w:t xml:space="preserve"> </w:t>
      </w:r>
      <w:r>
        <w:rPr>
          <w:color w:val="231F20"/>
        </w:rPr>
        <w:t>Grand</w:t>
      </w:r>
      <w:r>
        <w:rPr>
          <w:color w:val="231F20"/>
          <w:spacing w:val="-8"/>
        </w:rPr>
        <w:t xml:space="preserve"> </w:t>
      </w:r>
      <w:r>
        <w:rPr>
          <w:color w:val="231F20"/>
        </w:rPr>
        <w:t>Jury’s integrity or</w:t>
      </w:r>
      <w:r>
        <w:rPr>
          <w:color w:val="231F20"/>
          <w:spacing w:val="-3"/>
        </w:rPr>
        <w:t xml:space="preserve"> </w:t>
      </w:r>
      <w:r>
        <w:rPr>
          <w:color w:val="231F20"/>
        </w:rPr>
        <w:t>effectiveness, it would be</w:t>
      </w:r>
      <w:r>
        <w:rPr>
          <w:color w:val="231F20"/>
          <w:spacing w:val="-3"/>
        </w:rPr>
        <w:t xml:space="preserve"> </w:t>
      </w:r>
      <w:r>
        <w:rPr>
          <w:color w:val="231F20"/>
        </w:rPr>
        <w:t>obligated to act –</w:t>
      </w:r>
      <w:r>
        <w:rPr>
          <w:color w:val="231F20"/>
          <w:spacing w:val="-7"/>
        </w:rPr>
        <w:t xml:space="preserve"> </w:t>
      </w:r>
      <w:r>
        <w:rPr>
          <w:color w:val="231F20"/>
        </w:rPr>
        <w:t>even to the extent, if necessary, of discharging the entire Grand Jury and impaneling another one.</w:t>
      </w:r>
    </w:p>
    <w:p w14:paraId="6DA204A1" w14:textId="77777777" w:rsidR="007D148E" w:rsidRDefault="007C3187">
      <w:pPr>
        <w:pStyle w:val="BodyText"/>
        <w:spacing w:before="120"/>
        <w:ind w:left="720" w:right="1120"/>
      </w:pPr>
      <w:r>
        <w:rPr>
          <w:color w:val="231F20"/>
        </w:rPr>
        <w:t>Some</w:t>
      </w:r>
      <w:r>
        <w:rPr>
          <w:color w:val="231F20"/>
          <w:spacing w:val="-3"/>
        </w:rPr>
        <w:t xml:space="preserve"> </w:t>
      </w:r>
      <w:r>
        <w:rPr>
          <w:color w:val="231F20"/>
        </w:rPr>
        <w:t>of</w:t>
      </w:r>
      <w:r>
        <w:rPr>
          <w:color w:val="231F20"/>
          <w:spacing w:val="-4"/>
        </w:rPr>
        <w:t xml:space="preserve"> </w:t>
      </w:r>
      <w:r>
        <w:rPr>
          <w:color w:val="231F20"/>
        </w:rPr>
        <w:t>you</w:t>
      </w:r>
      <w:r>
        <w:rPr>
          <w:color w:val="231F20"/>
          <w:spacing w:val="-3"/>
        </w:rPr>
        <w:t xml:space="preserve"> </w:t>
      </w:r>
      <w:r>
        <w:rPr>
          <w:color w:val="231F20"/>
        </w:rPr>
        <w:t>may</w:t>
      </w:r>
      <w:r>
        <w:rPr>
          <w:color w:val="231F20"/>
          <w:spacing w:val="-3"/>
        </w:rPr>
        <w:t xml:space="preserve"> </w:t>
      </w:r>
      <w:r>
        <w:rPr>
          <w:color w:val="231F20"/>
        </w:rPr>
        <w:t>be</w:t>
      </w:r>
      <w:r>
        <w:rPr>
          <w:color w:val="231F20"/>
          <w:spacing w:val="-4"/>
        </w:rPr>
        <w:t xml:space="preserve"> </w:t>
      </w:r>
      <w:r>
        <w:rPr>
          <w:color w:val="231F20"/>
        </w:rPr>
        <w:t>apprehensive</w:t>
      </w:r>
      <w:r>
        <w:rPr>
          <w:color w:val="231F20"/>
          <w:spacing w:val="-1"/>
        </w:rPr>
        <w:t xml:space="preserve"> </w:t>
      </w:r>
      <w:r>
        <w:rPr>
          <w:color w:val="231F20"/>
        </w:rPr>
        <w:t>as</w:t>
      </w:r>
      <w:r>
        <w:rPr>
          <w:color w:val="231F20"/>
          <w:spacing w:val="-3"/>
        </w:rPr>
        <w:t xml:space="preserve"> </w:t>
      </w:r>
      <w:r>
        <w:rPr>
          <w:color w:val="231F20"/>
        </w:rPr>
        <w:t>you</w:t>
      </w:r>
      <w:r>
        <w:rPr>
          <w:color w:val="231F20"/>
          <w:spacing w:val="-3"/>
        </w:rPr>
        <w:t xml:space="preserve"> </w:t>
      </w:r>
      <w:r>
        <w:rPr>
          <w:color w:val="231F20"/>
        </w:rPr>
        <w:t>contemplate</w:t>
      </w:r>
      <w:r>
        <w:rPr>
          <w:color w:val="231F20"/>
          <w:spacing w:val="-3"/>
        </w:rPr>
        <w:t xml:space="preserve"> </w:t>
      </w:r>
      <w:r>
        <w:rPr>
          <w:color w:val="231F20"/>
        </w:rPr>
        <w:t>your</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service</w:t>
      </w:r>
      <w:r>
        <w:rPr>
          <w:color w:val="231F20"/>
          <w:spacing w:val="-5"/>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year</w:t>
      </w:r>
      <w:r>
        <w:rPr>
          <w:color w:val="231F20"/>
          <w:spacing w:val="-2"/>
        </w:rPr>
        <w:t xml:space="preserve"> </w:t>
      </w:r>
      <w:r>
        <w:rPr>
          <w:color w:val="231F20"/>
        </w:rPr>
        <w:t>ahead and the decisions you may be called upon to make, but you need not be uneasy.</w:t>
      </w:r>
    </w:p>
    <w:p w14:paraId="6DA204A2" w14:textId="77777777" w:rsidR="007D148E" w:rsidRDefault="007D148E">
      <w:pPr>
        <w:pStyle w:val="BodyText"/>
        <w:sectPr w:rsidR="007D148E">
          <w:pgSz w:w="12240" w:h="15840"/>
          <w:pgMar w:top="740" w:right="360" w:bottom="480" w:left="720" w:header="514" w:footer="297" w:gutter="0"/>
          <w:cols w:space="720"/>
        </w:sectPr>
      </w:pPr>
    </w:p>
    <w:p w14:paraId="6DA204A3" w14:textId="77777777" w:rsidR="007D148E" w:rsidRDefault="007D148E">
      <w:pPr>
        <w:pStyle w:val="BodyText"/>
      </w:pPr>
    </w:p>
    <w:p w14:paraId="6DA204A4" w14:textId="77777777" w:rsidR="007D148E" w:rsidRDefault="007D148E">
      <w:pPr>
        <w:pStyle w:val="BodyText"/>
        <w:spacing w:before="129"/>
      </w:pPr>
    </w:p>
    <w:p w14:paraId="6DA204A5" w14:textId="77777777" w:rsidR="007D148E" w:rsidRDefault="007C3187">
      <w:pPr>
        <w:pStyle w:val="BodyText"/>
        <w:ind w:left="720" w:right="1120"/>
      </w:pPr>
      <w:r>
        <w:rPr>
          <w:color w:val="231F20"/>
        </w:rPr>
        <w:t>No</w:t>
      </w:r>
      <w:r>
        <w:rPr>
          <w:color w:val="231F20"/>
          <w:spacing w:val="-5"/>
        </w:rPr>
        <w:t xml:space="preserve"> </w:t>
      </w:r>
      <w:r>
        <w:rPr>
          <w:color w:val="231F20"/>
        </w:rPr>
        <w:t>one</w:t>
      </w:r>
      <w:r>
        <w:rPr>
          <w:color w:val="231F20"/>
          <w:spacing w:val="-5"/>
        </w:rPr>
        <w:t xml:space="preserve"> </w:t>
      </w:r>
      <w:r>
        <w:rPr>
          <w:color w:val="231F20"/>
        </w:rPr>
        <w:t>is</w:t>
      </w:r>
      <w:r>
        <w:rPr>
          <w:color w:val="231F20"/>
          <w:spacing w:val="-5"/>
        </w:rPr>
        <w:t xml:space="preserve"> </w:t>
      </w:r>
      <w:r>
        <w:rPr>
          <w:color w:val="231F20"/>
        </w:rPr>
        <w:t>born</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3"/>
        </w:rPr>
        <w:t xml:space="preserve"> </w:t>
      </w:r>
      <w:r>
        <w:rPr>
          <w:color w:val="231F20"/>
        </w:rPr>
        <w:t>grand</w:t>
      </w:r>
      <w:r>
        <w:rPr>
          <w:color w:val="231F20"/>
          <w:spacing w:val="-5"/>
        </w:rPr>
        <w:t xml:space="preserve"> </w:t>
      </w:r>
      <w:r>
        <w:rPr>
          <w:color w:val="231F20"/>
        </w:rPr>
        <w:t>juror</w:t>
      </w:r>
      <w:r>
        <w:rPr>
          <w:color w:val="231F20"/>
          <w:spacing w:val="-5"/>
        </w:rPr>
        <w:t xml:space="preserve"> </w:t>
      </w:r>
      <w:r>
        <w:rPr>
          <w:color w:val="231F20"/>
        </w:rPr>
        <w:t>is</w:t>
      </w:r>
      <w:r>
        <w:rPr>
          <w:color w:val="231F20"/>
          <w:spacing w:val="-3"/>
        </w:rPr>
        <w:t xml:space="preserve"> </w:t>
      </w:r>
      <w:r>
        <w:rPr>
          <w:color w:val="231F20"/>
        </w:rPr>
        <w:t>educated</w:t>
      </w:r>
      <w:r>
        <w:rPr>
          <w:color w:val="231F20"/>
          <w:spacing w:val="-3"/>
        </w:rPr>
        <w:t xml:space="preserve"> </w:t>
      </w:r>
      <w:r>
        <w:rPr>
          <w:color w:val="231F20"/>
        </w:rPr>
        <w:t>specifically</w:t>
      </w:r>
      <w:r>
        <w:rPr>
          <w:color w:val="231F20"/>
          <w:spacing w:val="-3"/>
        </w:rPr>
        <w:t xml:space="preserve"> </w:t>
      </w:r>
      <w:r>
        <w:rPr>
          <w:color w:val="231F20"/>
        </w:rPr>
        <w:t>for</w:t>
      </w:r>
      <w:r>
        <w:rPr>
          <w:color w:val="231F20"/>
          <w:spacing w:val="-5"/>
        </w:rPr>
        <w:t xml:space="preserve"> </w:t>
      </w:r>
      <w:r>
        <w:rPr>
          <w:color w:val="231F20"/>
        </w:rPr>
        <w:t>the</w:t>
      </w:r>
      <w:r>
        <w:rPr>
          <w:color w:val="231F20"/>
          <w:spacing w:val="-3"/>
        </w:rPr>
        <w:t xml:space="preserve"> </w:t>
      </w:r>
      <w:r>
        <w:rPr>
          <w:color w:val="231F20"/>
        </w:rPr>
        <w:t>performance</w:t>
      </w:r>
      <w:r>
        <w:rPr>
          <w:color w:val="231F20"/>
          <w:spacing w:val="-5"/>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duties</w:t>
      </w:r>
      <w:r>
        <w:rPr>
          <w:color w:val="231F20"/>
          <w:spacing w:val="-5"/>
        </w:rPr>
        <w:t xml:space="preserve"> </w:t>
      </w:r>
      <w:r>
        <w:rPr>
          <w:color w:val="231F20"/>
        </w:rPr>
        <w:t>of</w:t>
      </w:r>
      <w:r>
        <w:rPr>
          <w:color w:val="231F20"/>
          <w:spacing w:val="-3"/>
        </w:rPr>
        <w:t xml:space="preserve"> </w:t>
      </w:r>
      <w:r>
        <w:rPr>
          <w:color w:val="231F20"/>
        </w:rPr>
        <w:t>a grand juror.</w:t>
      </w:r>
    </w:p>
    <w:p w14:paraId="6DA204A6" w14:textId="77777777" w:rsidR="007D148E" w:rsidRDefault="007C3187">
      <w:pPr>
        <w:pStyle w:val="BodyText"/>
        <w:spacing w:before="120"/>
        <w:ind w:left="720" w:right="706"/>
      </w:pPr>
      <w:r>
        <w:rPr>
          <w:color w:val="231F20"/>
        </w:rPr>
        <w:t>Citizens are by law given the opportunity as lay people to scrutinize the workings of the public agencies</w:t>
      </w:r>
      <w:r>
        <w:rPr>
          <w:color w:val="231F20"/>
          <w:spacing w:val="-5"/>
        </w:rPr>
        <w:t xml:space="preserve"> </w:t>
      </w:r>
      <w:r>
        <w:rPr>
          <w:color w:val="231F20"/>
        </w:rPr>
        <w:t>and</w:t>
      </w:r>
      <w:r>
        <w:rPr>
          <w:color w:val="231F20"/>
          <w:spacing w:val="-5"/>
        </w:rPr>
        <w:t xml:space="preserve"> </w:t>
      </w:r>
      <w:r>
        <w:rPr>
          <w:color w:val="231F20"/>
        </w:rPr>
        <w:t>the</w:t>
      </w:r>
      <w:r>
        <w:rPr>
          <w:color w:val="231F20"/>
          <w:spacing w:val="-7"/>
        </w:rPr>
        <w:t xml:space="preserve"> </w:t>
      </w:r>
      <w:r>
        <w:rPr>
          <w:color w:val="231F20"/>
        </w:rPr>
        <w:t>conduct</w:t>
      </w:r>
      <w:r>
        <w:rPr>
          <w:color w:val="231F20"/>
          <w:spacing w:val="-4"/>
        </w:rPr>
        <w:t xml:space="preserve"> </w:t>
      </w:r>
      <w:r>
        <w:rPr>
          <w:color w:val="231F20"/>
        </w:rPr>
        <w:t>of</w:t>
      </w:r>
      <w:r>
        <w:rPr>
          <w:color w:val="231F20"/>
          <w:spacing w:val="-7"/>
        </w:rPr>
        <w:t xml:space="preserve"> </w:t>
      </w:r>
      <w:r>
        <w:rPr>
          <w:color w:val="231F20"/>
        </w:rPr>
        <w:t>public</w:t>
      </w:r>
      <w:r>
        <w:rPr>
          <w:color w:val="231F20"/>
          <w:spacing w:val="-5"/>
        </w:rPr>
        <w:t xml:space="preserve"> </w:t>
      </w:r>
      <w:r>
        <w:rPr>
          <w:color w:val="231F20"/>
        </w:rPr>
        <w:t>offices</w:t>
      </w:r>
      <w:r>
        <w:rPr>
          <w:color w:val="231F20"/>
          <w:spacing w:val="-5"/>
        </w:rPr>
        <w:t xml:space="preserve"> </w:t>
      </w:r>
      <w:r>
        <w:rPr>
          <w:color w:val="231F20"/>
        </w:rPr>
        <w:t>maintained</w:t>
      </w:r>
      <w:r>
        <w:rPr>
          <w:color w:val="231F20"/>
          <w:spacing w:val="-5"/>
        </w:rPr>
        <w:t xml:space="preserve"> </w:t>
      </w:r>
      <w:r>
        <w:rPr>
          <w:color w:val="231F20"/>
        </w:rPr>
        <w:t>and</w:t>
      </w:r>
      <w:r>
        <w:rPr>
          <w:color w:val="231F20"/>
          <w:spacing w:val="-4"/>
        </w:rPr>
        <w:t xml:space="preserve"> </w:t>
      </w:r>
      <w:r>
        <w:rPr>
          <w:color w:val="231F20"/>
        </w:rPr>
        <w:t>supported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taxes</w:t>
      </w:r>
      <w:r>
        <w:rPr>
          <w:color w:val="231F20"/>
          <w:spacing w:val="-5"/>
        </w:rPr>
        <w:t xml:space="preserve"> </w:t>
      </w:r>
      <w:r>
        <w:rPr>
          <w:color w:val="231F20"/>
        </w:rPr>
        <w:t>of</w:t>
      </w:r>
      <w:r>
        <w:rPr>
          <w:color w:val="231F20"/>
          <w:spacing w:val="-7"/>
        </w:rPr>
        <w:t xml:space="preserve"> </w:t>
      </w:r>
      <w:r>
        <w:rPr>
          <w:color w:val="231F20"/>
        </w:rPr>
        <w:t>the</w:t>
      </w:r>
      <w:r>
        <w:rPr>
          <w:color w:val="231F20"/>
          <w:spacing w:val="-5"/>
        </w:rPr>
        <w:t xml:space="preserve"> </w:t>
      </w:r>
      <w:r>
        <w:rPr>
          <w:color w:val="231F20"/>
        </w:rPr>
        <w:t>citizenry.</w:t>
      </w:r>
    </w:p>
    <w:p w14:paraId="6DA204A7" w14:textId="77777777" w:rsidR="007D148E" w:rsidRDefault="007C3187">
      <w:pPr>
        <w:pStyle w:val="BodyText"/>
        <w:spacing w:before="120"/>
        <w:ind w:left="720" w:right="1120"/>
      </w:pPr>
      <w:r>
        <w:rPr>
          <w:color w:val="231F20"/>
        </w:rPr>
        <w:t>All</w:t>
      </w:r>
      <w:r>
        <w:rPr>
          <w:color w:val="231F20"/>
          <w:spacing w:val="-3"/>
        </w:rPr>
        <w:t xml:space="preserve"> </w:t>
      </w:r>
      <w:r>
        <w:rPr>
          <w:color w:val="231F20"/>
        </w:rPr>
        <w:t>that</w:t>
      </w:r>
      <w:r>
        <w:rPr>
          <w:color w:val="231F20"/>
          <w:spacing w:val="-2"/>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can</w:t>
      </w:r>
      <w:r>
        <w:rPr>
          <w:color w:val="231F20"/>
          <w:spacing w:val="-3"/>
        </w:rPr>
        <w:t xml:space="preserve"> </w:t>
      </w:r>
      <w:r>
        <w:rPr>
          <w:color w:val="231F20"/>
        </w:rPr>
        <w:t>expect</w:t>
      </w:r>
      <w:r>
        <w:rPr>
          <w:color w:val="231F20"/>
          <w:spacing w:val="-1"/>
        </w:rPr>
        <w:t xml:space="preserve"> </w:t>
      </w:r>
      <w:r>
        <w:rPr>
          <w:color w:val="231F20"/>
        </w:rPr>
        <w:t>–</w:t>
      </w:r>
      <w:r>
        <w:rPr>
          <w:color w:val="231F20"/>
          <w:spacing w:val="-13"/>
        </w:rPr>
        <w:t xml:space="preserve"> </w:t>
      </w:r>
      <w:r>
        <w:rPr>
          <w:color w:val="231F20"/>
        </w:rPr>
        <w:t>and</w:t>
      </w:r>
      <w:r>
        <w:rPr>
          <w:color w:val="231F20"/>
          <w:spacing w:val="-3"/>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entitled</w:t>
      </w:r>
      <w:r>
        <w:rPr>
          <w:color w:val="231F20"/>
          <w:spacing w:val="-3"/>
        </w:rPr>
        <w:t xml:space="preserve"> </w:t>
      </w:r>
      <w:r>
        <w:rPr>
          <w:color w:val="231F20"/>
        </w:rPr>
        <w:t>to</w:t>
      </w:r>
      <w:r>
        <w:rPr>
          <w:color w:val="231F20"/>
          <w:spacing w:val="-3"/>
        </w:rPr>
        <w:t xml:space="preserve"> </w:t>
      </w:r>
      <w:r>
        <w:rPr>
          <w:color w:val="231F20"/>
        </w:rPr>
        <w:t>no</w:t>
      </w:r>
      <w:r>
        <w:rPr>
          <w:color w:val="231F20"/>
          <w:spacing w:val="-3"/>
        </w:rPr>
        <w:t xml:space="preserve"> </w:t>
      </w:r>
      <w:r>
        <w:rPr>
          <w:color w:val="231F20"/>
        </w:rPr>
        <w:t>less</w:t>
      </w:r>
      <w:r>
        <w:rPr>
          <w:color w:val="231F20"/>
          <w:spacing w:val="-1"/>
        </w:rPr>
        <w:t xml:space="preserve"> </w:t>
      </w:r>
      <w:r>
        <w:rPr>
          <w:color w:val="231F20"/>
        </w:rPr>
        <w:t>–</w:t>
      </w:r>
      <w:r>
        <w:rPr>
          <w:color w:val="231F20"/>
          <w:spacing w:val="-15"/>
        </w:rPr>
        <w:t xml:space="preserve"> </w:t>
      </w:r>
      <w:r>
        <w:rPr>
          <w:color w:val="231F20"/>
        </w:rPr>
        <w:t>is</w:t>
      </w:r>
      <w:r>
        <w:rPr>
          <w:color w:val="231F20"/>
          <w:spacing w:val="-3"/>
        </w:rPr>
        <w:t xml:space="preserve"> </w:t>
      </w:r>
      <w:r>
        <w:rPr>
          <w:color w:val="231F20"/>
        </w:rPr>
        <w:t>that</w:t>
      </w:r>
      <w:r>
        <w:rPr>
          <w:color w:val="231F20"/>
          <w:spacing w:val="-2"/>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shall</w:t>
      </w:r>
      <w:r>
        <w:rPr>
          <w:color w:val="231F20"/>
          <w:spacing w:val="-2"/>
        </w:rPr>
        <w:t xml:space="preserve"> </w:t>
      </w:r>
      <w:r>
        <w:rPr>
          <w:color w:val="231F20"/>
        </w:rPr>
        <w:t>diligently and impartially perform their duties, to the best of their ability, dedicating themselves to the furtherance of the general good.</w:t>
      </w:r>
    </w:p>
    <w:p w14:paraId="6DA204A8" w14:textId="77777777" w:rsidR="007D148E" w:rsidRDefault="007C3187">
      <w:pPr>
        <w:pStyle w:val="BodyText"/>
        <w:spacing w:before="123" w:line="237" w:lineRule="auto"/>
        <w:ind w:left="720" w:right="1120"/>
      </w:pPr>
      <w:r>
        <w:rPr>
          <w:color w:val="231F20"/>
        </w:rPr>
        <w:t>You</w:t>
      </w:r>
      <w:r>
        <w:rPr>
          <w:color w:val="231F20"/>
          <w:spacing w:val="-2"/>
        </w:rPr>
        <w:t xml:space="preserve"> </w:t>
      </w:r>
      <w:r>
        <w:rPr>
          <w:color w:val="231F20"/>
        </w:rPr>
        <w:t>offer</w:t>
      </w:r>
      <w:r>
        <w:rPr>
          <w:color w:val="231F20"/>
          <w:spacing w:val="-2"/>
        </w:rPr>
        <w:t xml:space="preserve"> </w:t>
      </w:r>
      <w:r>
        <w:rPr>
          <w:color w:val="231F20"/>
        </w:rPr>
        <w:t>no</w:t>
      </w:r>
      <w:r>
        <w:rPr>
          <w:color w:val="231F20"/>
          <w:spacing w:val="-2"/>
        </w:rPr>
        <w:t xml:space="preserve"> </w:t>
      </w:r>
      <w:r>
        <w:rPr>
          <w:color w:val="231F20"/>
        </w:rPr>
        <w:t>guarantee</w:t>
      </w:r>
      <w:r>
        <w:rPr>
          <w:color w:val="231F20"/>
          <w:spacing w:val="-3"/>
        </w:rPr>
        <w:t xml:space="preserve"> </w:t>
      </w:r>
      <w:r>
        <w:rPr>
          <w:color w:val="231F20"/>
        </w:rPr>
        <w:t>that</w:t>
      </w:r>
      <w:r>
        <w:rPr>
          <w:color w:val="231F20"/>
          <w:spacing w:val="-2"/>
        </w:rPr>
        <w:t xml:space="preserve"> </w:t>
      </w:r>
      <w:r>
        <w:rPr>
          <w:color w:val="231F20"/>
        </w:rPr>
        <w:t>you</w:t>
      </w:r>
      <w:r>
        <w:rPr>
          <w:color w:val="231F20"/>
          <w:spacing w:val="-2"/>
        </w:rPr>
        <w:t xml:space="preserve"> </w:t>
      </w:r>
      <w:r>
        <w:rPr>
          <w:color w:val="231F20"/>
        </w:rPr>
        <w:t>will</w:t>
      </w:r>
      <w:r>
        <w:rPr>
          <w:color w:val="231F20"/>
          <w:spacing w:val="-2"/>
        </w:rPr>
        <w:t xml:space="preserve"> </w:t>
      </w:r>
      <w:r>
        <w:rPr>
          <w:color w:val="231F20"/>
        </w:rPr>
        <w:t>always</w:t>
      </w:r>
      <w:r>
        <w:rPr>
          <w:color w:val="231F20"/>
          <w:spacing w:val="-2"/>
        </w:rPr>
        <w:t xml:space="preserve"> </w:t>
      </w:r>
      <w:r>
        <w:rPr>
          <w:color w:val="231F20"/>
        </w:rPr>
        <w:t>be</w:t>
      </w:r>
      <w:r>
        <w:rPr>
          <w:color w:val="231F20"/>
          <w:spacing w:val="-2"/>
        </w:rPr>
        <w:t xml:space="preserve"> </w:t>
      </w:r>
      <w:r>
        <w:rPr>
          <w:color w:val="231F20"/>
        </w:rPr>
        <w:t>right,</w:t>
      </w:r>
      <w:r>
        <w:rPr>
          <w:color w:val="231F20"/>
          <w:spacing w:val="-2"/>
        </w:rPr>
        <w:t xml:space="preserve"> </w:t>
      </w:r>
      <w:r>
        <w:rPr>
          <w:color w:val="231F20"/>
        </w:rPr>
        <w:t>but</w:t>
      </w:r>
      <w:r>
        <w:rPr>
          <w:color w:val="231F20"/>
          <w:spacing w:val="-2"/>
        </w:rPr>
        <w:t xml:space="preserve"> </w:t>
      </w:r>
      <w:r>
        <w:rPr>
          <w:color w:val="231F20"/>
        </w:rPr>
        <w:t>you</w:t>
      </w:r>
      <w:r>
        <w:rPr>
          <w:color w:val="231F20"/>
          <w:spacing w:val="-2"/>
        </w:rPr>
        <w:t xml:space="preserve"> </w:t>
      </w:r>
      <w:r>
        <w:rPr>
          <w:color w:val="231F20"/>
        </w:rPr>
        <w:t>do</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solemn</w:t>
      </w:r>
      <w:r>
        <w:rPr>
          <w:color w:val="231F20"/>
          <w:spacing w:val="-2"/>
        </w:rPr>
        <w:t xml:space="preserve"> </w:t>
      </w:r>
      <w:r>
        <w:rPr>
          <w:color w:val="231F20"/>
        </w:rPr>
        <w:t>duty</w:t>
      </w:r>
      <w:r>
        <w:rPr>
          <w:color w:val="231F20"/>
          <w:spacing w:val="-2"/>
        </w:rPr>
        <w:t xml:space="preserve"> </w:t>
      </w:r>
      <w:r>
        <w:rPr>
          <w:color w:val="231F20"/>
        </w:rPr>
        <w:t>to</w:t>
      </w:r>
      <w:r>
        <w:rPr>
          <w:color w:val="231F20"/>
          <w:spacing w:val="-2"/>
        </w:rPr>
        <w:t xml:space="preserve"> </w:t>
      </w:r>
      <w:r>
        <w:rPr>
          <w:color w:val="231F20"/>
        </w:rPr>
        <w:t>do</w:t>
      </w:r>
      <w:r>
        <w:rPr>
          <w:color w:val="231F20"/>
          <w:spacing w:val="-2"/>
        </w:rPr>
        <w:t xml:space="preserve"> </w:t>
      </w:r>
      <w:r>
        <w:rPr>
          <w:color w:val="231F20"/>
        </w:rPr>
        <w:t>your best to be right.</w:t>
      </w:r>
    </w:p>
    <w:p w14:paraId="6DA204A9" w14:textId="77777777" w:rsidR="007D148E" w:rsidRDefault="007C3187">
      <w:pPr>
        <w:pStyle w:val="BodyText"/>
        <w:spacing w:before="120"/>
        <w:ind w:left="720"/>
      </w:pPr>
      <w:r>
        <w:rPr>
          <w:color w:val="231F20"/>
        </w:rPr>
        <w:t>This</w:t>
      </w:r>
      <w:r>
        <w:rPr>
          <w:color w:val="231F20"/>
          <w:spacing w:val="-6"/>
        </w:rPr>
        <w:t xml:space="preserve"> </w:t>
      </w:r>
      <w:r>
        <w:rPr>
          <w:color w:val="231F20"/>
        </w:rPr>
        <w:t>concludes</w:t>
      </w:r>
      <w:r>
        <w:rPr>
          <w:color w:val="231F20"/>
          <w:spacing w:val="-3"/>
        </w:rPr>
        <w:t xml:space="preserve"> </w:t>
      </w:r>
      <w:r>
        <w:rPr>
          <w:color w:val="231F20"/>
        </w:rPr>
        <w:t>my</w:t>
      </w:r>
      <w:r>
        <w:rPr>
          <w:color w:val="231F20"/>
          <w:spacing w:val="-3"/>
        </w:rPr>
        <w:t xml:space="preserve"> </w:t>
      </w:r>
      <w:r>
        <w:rPr>
          <w:color w:val="231F20"/>
        </w:rPr>
        <w:t>charge</w:t>
      </w:r>
      <w:r>
        <w:rPr>
          <w:color w:val="231F20"/>
          <w:spacing w:val="-7"/>
        </w:rPr>
        <w:t xml:space="preserve"> </w:t>
      </w:r>
      <w:r>
        <w:rPr>
          <w:color w:val="231F20"/>
        </w:rPr>
        <w:t>to</w:t>
      </w:r>
      <w:r>
        <w:rPr>
          <w:color w:val="231F20"/>
          <w:spacing w:val="-2"/>
        </w:rPr>
        <w:t xml:space="preserve"> </w:t>
      </w:r>
      <w:r>
        <w:rPr>
          <w:color w:val="231F20"/>
          <w:spacing w:val="-4"/>
        </w:rPr>
        <w:t>you.</w:t>
      </w:r>
    </w:p>
    <w:p w14:paraId="6DA204AA" w14:textId="77777777" w:rsidR="007D148E" w:rsidRDefault="007C3187">
      <w:pPr>
        <w:pStyle w:val="BodyText"/>
        <w:spacing w:before="120"/>
        <w:ind w:left="720" w:right="1120"/>
      </w:pPr>
      <w:r>
        <w:rPr>
          <w:color w:val="231F20"/>
        </w:rPr>
        <w:t>A</w:t>
      </w:r>
      <w:r>
        <w:rPr>
          <w:color w:val="231F20"/>
          <w:spacing w:val="-3"/>
        </w:rPr>
        <w:t xml:space="preserve"> </w:t>
      </w:r>
      <w:r>
        <w:rPr>
          <w:color w:val="231F20"/>
        </w:rPr>
        <w:t>copy</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charge</w:t>
      </w:r>
      <w:r>
        <w:rPr>
          <w:color w:val="231F20"/>
          <w:spacing w:val="-4"/>
        </w:rPr>
        <w:t xml:space="preserve"> </w:t>
      </w:r>
      <w:r>
        <w:rPr>
          <w:color w:val="231F20"/>
        </w:rPr>
        <w:t>has been</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your</w:t>
      </w:r>
      <w:r>
        <w:rPr>
          <w:color w:val="231F20"/>
          <w:spacing w:val="-3"/>
        </w:rPr>
        <w:t xml:space="preserve"> </w:t>
      </w:r>
      <w:r>
        <w:rPr>
          <w:color w:val="231F20"/>
        </w:rPr>
        <w:t>Procedures</w:t>
      </w:r>
      <w:r>
        <w:rPr>
          <w:color w:val="231F20"/>
          <w:spacing w:val="-3"/>
        </w:rPr>
        <w:t xml:space="preserve"> </w:t>
      </w:r>
      <w:r>
        <w:rPr>
          <w:color w:val="231F20"/>
        </w:rPr>
        <w:t>Manual.</w:t>
      </w:r>
      <w:r>
        <w:rPr>
          <w:color w:val="231F20"/>
          <w:spacing w:val="40"/>
        </w:rPr>
        <w:t xml:space="preserve"> </w:t>
      </w:r>
      <w:r>
        <w:rPr>
          <w:color w:val="231F20"/>
        </w:rPr>
        <w:t>You</w:t>
      </w:r>
      <w:r>
        <w:rPr>
          <w:color w:val="231F20"/>
          <w:spacing w:val="-3"/>
        </w:rPr>
        <w:t xml:space="preserve"> </w:t>
      </w:r>
      <w:r>
        <w:rPr>
          <w:color w:val="231F20"/>
        </w:rPr>
        <w:t>should</w:t>
      </w:r>
      <w:r>
        <w:rPr>
          <w:color w:val="231F20"/>
          <w:spacing w:val="-3"/>
        </w:rPr>
        <w:t xml:space="preserve"> </w:t>
      </w:r>
      <w:r>
        <w:rPr>
          <w:color w:val="231F20"/>
        </w:rPr>
        <w:t>refer</w:t>
      </w:r>
      <w:r>
        <w:rPr>
          <w:color w:val="231F20"/>
          <w:spacing w:val="-3"/>
        </w:rPr>
        <w:t xml:space="preserve"> </w:t>
      </w:r>
      <w:r>
        <w:rPr>
          <w:color w:val="231F20"/>
        </w:rPr>
        <w:t>to</w:t>
      </w:r>
      <w:r>
        <w:rPr>
          <w:color w:val="231F20"/>
          <w:spacing w:val="-3"/>
        </w:rPr>
        <w:t xml:space="preserve"> </w:t>
      </w:r>
      <w:r>
        <w:rPr>
          <w:color w:val="231F20"/>
        </w:rPr>
        <w:t>it</w:t>
      </w:r>
      <w:r>
        <w:rPr>
          <w:color w:val="231F20"/>
          <w:spacing w:val="-2"/>
        </w:rPr>
        <w:t xml:space="preserve"> </w:t>
      </w:r>
      <w:r>
        <w:rPr>
          <w:color w:val="231F20"/>
        </w:rPr>
        <w:t>from time to time during your term of office.</w:t>
      </w:r>
    </w:p>
    <w:p w14:paraId="6DA204AB" w14:textId="77777777" w:rsidR="007D148E" w:rsidRDefault="007D148E">
      <w:pPr>
        <w:pStyle w:val="BodyText"/>
        <w:sectPr w:rsidR="007D148E">
          <w:pgSz w:w="12240" w:h="15840"/>
          <w:pgMar w:top="740" w:right="360" w:bottom="480" w:left="720" w:header="514" w:footer="297" w:gutter="0"/>
          <w:cols w:space="720"/>
        </w:sectPr>
      </w:pPr>
    </w:p>
    <w:p w14:paraId="6DA204AC" w14:textId="77777777" w:rsidR="007D148E" w:rsidRDefault="007D148E">
      <w:pPr>
        <w:pStyle w:val="BodyText"/>
      </w:pPr>
    </w:p>
    <w:p w14:paraId="6DA204AD" w14:textId="77777777" w:rsidR="007D148E" w:rsidRDefault="007D148E">
      <w:pPr>
        <w:pStyle w:val="BodyText"/>
      </w:pPr>
    </w:p>
    <w:p w14:paraId="6DA204AE" w14:textId="77777777" w:rsidR="007D148E" w:rsidRDefault="007D148E">
      <w:pPr>
        <w:pStyle w:val="BodyText"/>
      </w:pPr>
    </w:p>
    <w:p w14:paraId="6DA204AF" w14:textId="77777777" w:rsidR="007D148E" w:rsidRDefault="007D148E">
      <w:pPr>
        <w:pStyle w:val="BodyText"/>
      </w:pPr>
    </w:p>
    <w:p w14:paraId="6DA204B0" w14:textId="77777777" w:rsidR="007D148E" w:rsidRDefault="007D148E">
      <w:pPr>
        <w:pStyle w:val="BodyText"/>
      </w:pPr>
    </w:p>
    <w:p w14:paraId="6DA204B1" w14:textId="77777777" w:rsidR="007D148E" w:rsidRDefault="007D148E">
      <w:pPr>
        <w:pStyle w:val="BodyText"/>
      </w:pPr>
    </w:p>
    <w:p w14:paraId="6DA204B2" w14:textId="77777777" w:rsidR="007D148E" w:rsidRDefault="007D148E">
      <w:pPr>
        <w:pStyle w:val="BodyText"/>
      </w:pPr>
    </w:p>
    <w:p w14:paraId="6DA204B3" w14:textId="77777777" w:rsidR="007D148E" w:rsidRDefault="007D148E">
      <w:pPr>
        <w:pStyle w:val="BodyText"/>
      </w:pPr>
    </w:p>
    <w:p w14:paraId="6DA204B4" w14:textId="77777777" w:rsidR="007D148E" w:rsidRDefault="007D148E">
      <w:pPr>
        <w:pStyle w:val="BodyText"/>
      </w:pPr>
    </w:p>
    <w:p w14:paraId="6DA204B5" w14:textId="77777777" w:rsidR="007D148E" w:rsidRDefault="007D148E">
      <w:pPr>
        <w:pStyle w:val="BodyText"/>
      </w:pPr>
    </w:p>
    <w:p w14:paraId="6DA204B6" w14:textId="77777777" w:rsidR="007D148E" w:rsidRDefault="007D148E">
      <w:pPr>
        <w:pStyle w:val="BodyText"/>
      </w:pPr>
    </w:p>
    <w:p w14:paraId="6DA204B7" w14:textId="77777777" w:rsidR="007D148E" w:rsidRDefault="007D148E">
      <w:pPr>
        <w:pStyle w:val="BodyText"/>
      </w:pPr>
    </w:p>
    <w:p w14:paraId="6DA204B8" w14:textId="77777777" w:rsidR="007D148E" w:rsidRDefault="007D148E">
      <w:pPr>
        <w:pStyle w:val="BodyText"/>
      </w:pPr>
    </w:p>
    <w:p w14:paraId="6DA204B9" w14:textId="77777777" w:rsidR="007D148E" w:rsidRDefault="007D148E">
      <w:pPr>
        <w:pStyle w:val="BodyText"/>
      </w:pPr>
    </w:p>
    <w:p w14:paraId="6DA204BA" w14:textId="77777777" w:rsidR="007D148E" w:rsidRDefault="007D148E">
      <w:pPr>
        <w:pStyle w:val="BodyText"/>
      </w:pPr>
    </w:p>
    <w:p w14:paraId="6DA204BB" w14:textId="77777777" w:rsidR="007D148E" w:rsidRDefault="007D148E">
      <w:pPr>
        <w:pStyle w:val="BodyText"/>
      </w:pPr>
    </w:p>
    <w:p w14:paraId="6DA204BC" w14:textId="77777777" w:rsidR="007D148E" w:rsidRDefault="007D148E">
      <w:pPr>
        <w:pStyle w:val="BodyText"/>
      </w:pPr>
    </w:p>
    <w:p w14:paraId="6DA204BD" w14:textId="77777777" w:rsidR="007D148E" w:rsidRDefault="007D148E">
      <w:pPr>
        <w:pStyle w:val="BodyText"/>
        <w:spacing w:before="2"/>
      </w:pPr>
    </w:p>
    <w:p w14:paraId="6DA204BE" w14:textId="77777777" w:rsidR="007D148E" w:rsidRDefault="007C3187">
      <w:pPr>
        <w:pStyle w:val="BodyText"/>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4BF" w14:textId="77777777" w:rsidR="007D148E" w:rsidRDefault="007D148E">
      <w:pPr>
        <w:pStyle w:val="BodyText"/>
        <w:jc w:val="center"/>
        <w:sectPr w:rsidR="007D148E">
          <w:headerReference w:type="default" r:id="rId40"/>
          <w:footerReference w:type="default" r:id="rId41"/>
          <w:pgSz w:w="12240" w:h="15840"/>
          <w:pgMar w:top="1820" w:right="360" w:bottom="760" w:left="720" w:header="0" w:footer="563" w:gutter="0"/>
          <w:cols w:space="720"/>
        </w:sectPr>
      </w:pPr>
    </w:p>
    <w:p w14:paraId="6DA204C0" w14:textId="77777777" w:rsidR="007D148E" w:rsidRDefault="007D148E">
      <w:pPr>
        <w:pStyle w:val="BodyText"/>
      </w:pPr>
    </w:p>
    <w:p w14:paraId="6DA204C1" w14:textId="77777777" w:rsidR="007D148E" w:rsidRDefault="007D148E">
      <w:pPr>
        <w:pStyle w:val="BodyText"/>
        <w:spacing w:before="129"/>
      </w:pPr>
    </w:p>
    <w:p w14:paraId="6DA204C2" w14:textId="77777777" w:rsidR="007D148E" w:rsidRDefault="007C3187">
      <w:pPr>
        <w:pStyle w:val="Heading3"/>
        <w:numPr>
          <w:ilvl w:val="0"/>
          <w:numId w:val="74"/>
        </w:numPr>
        <w:tabs>
          <w:tab w:val="left" w:pos="1139"/>
        </w:tabs>
        <w:ind w:left="1139" w:hanging="419"/>
        <w:jc w:val="both"/>
      </w:pPr>
      <w:bookmarkStart w:id="9" w:name="_TOC_250050"/>
      <w:r>
        <w:rPr>
          <w:color w:val="231F20"/>
        </w:rPr>
        <w:t>CONDUCT</w:t>
      </w:r>
      <w:r>
        <w:rPr>
          <w:color w:val="231F20"/>
          <w:spacing w:val="-10"/>
        </w:rPr>
        <w:t xml:space="preserve"> </w:t>
      </w:r>
      <w:r>
        <w:rPr>
          <w:color w:val="231F20"/>
        </w:rPr>
        <w:t>AND</w:t>
      </w:r>
      <w:r>
        <w:rPr>
          <w:color w:val="231F20"/>
          <w:spacing w:val="-10"/>
        </w:rPr>
        <w:t xml:space="preserve"> </w:t>
      </w:r>
      <w:r>
        <w:rPr>
          <w:color w:val="231F20"/>
        </w:rPr>
        <w:t>OPERATIONAL</w:t>
      </w:r>
      <w:r>
        <w:rPr>
          <w:color w:val="231F20"/>
          <w:spacing w:val="-5"/>
        </w:rPr>
        <w:t xml:space="preserve"> </w:t>
      </w:r>
      <w:bookmarkEnd w:id="9"/>
      <w:r>
        <w:rPr>
          <w:color w:val="231F20"/>
          <w:spacing w:val="-2"/>
        </w:rPr>
        <w:t>PROCEDURES</w:t>
      </w:r>
    </w:p>
    <w:p w14:paraId="6DA204C3" w14:textId="77777777" w:rsidR="007D148E" w:rsidRDefault="007D148E">
      <w:pPr>
        <w:pStyle w:val="BodyText"/>
        <w:rPr>
          <w:b/>
        </w:rPr>
      </w:pPr>
    </w:p>
    <w:p w14:paraId="6DA204C4" w14:textId="77777777" w:rsidR="007D148E" w:rsidRDefault="007C3187">
      <w:pPr>
        <w:pStyle w:val="BodyText"/>
        <w:ind w:left="720"/>
      </w:pPr>
      <w:r>
        <w:rPr>
          <w:color w:val="231F20"/>
        </w:rPr>
        <w:t>Penal</w:t>
      </w:r>
      <w:r>
        <w:rPr>
          <w:color w:val="231F20"/>
          <w:spacing w:val="-8"/>
        </w:rPr>
        <w:t xml:space="preserve"> </w:t>
      </w:r>
      <w:r>
        <w:rPr>
          <w:color w:val="231F20"/>
        </w:rPr>
        <w:t>Code</w:t>
      </w:r>
      <w:r>
        <w:rPr>
          <w:color w:val="231F20"/>
          <w:spacing w:val="-6"/>
        </w:rPr>
        <w:t xml:space="preserve"> </w:t>
      </w:r>
      <w:r>
        <w:rPr>
          <w:color w:val="231F20"/>
        </w:rPr>
        <w:t>§916</w:t>
      </w:r>
      <w:r>
        <w:rPr>
          <w:color w:val="231F20"/>
          <w:spacing w:val="-4"/>
        </w:rPr>
        <w:t xml:space="preserve"> </w:t>
      </w:r>
      <w:r>
        <w:rPr>
          <w:color w:val="231F20"/>
        </w:rPr>
        <w:t>requires</w:t>
      </w:r>
      <w:r>
        <w:rPr>
          <w:color w:val="231F20"/>
          <w:spacing w:val="-4"/>
        </w:rPr>
        <w:t xml:space="preserve"> </w:t>
      </w:r>
      <w:r>
        <w:rPr>
          <w:color w:val="231F20"/>
        </w:rPr>
        <w:t>each</w:t>
      </w:r>
      <w:r>
        <w:rPr>
          <w:color w:val="231F20"/>
          <w:spacing w:val="-7"/>
        </w:rPr>
        <w:t xml:space="preserve"> </w:t>
      </w:r>
      <w:r>
        <w:rPr>
          <w:color w:val="231F20"/>
        </w:rPr>
        <w:t>grand</w:t>
      </w:r>
      <w:r>
        <w:rPr>
          <w:color w:val="231F20"/>
          <w:spacing w:val="-4"/>
        </w:rPr>
        <w:t xml:space="preserve"> </w:t>
      </w:r>
      <w:r>
        <w:rPr>
          <w:color w:val="231F20"/>
        </w:rPr>
        <w:t>jury</w:t>
      </w:r>
      <w:r>
        <w:rPr>
          <w:color w:val="231F20"/>
          <w:spacing w:val="-6"/>
        </w:rPr>
        <w:t xml:space="preserve"> </w:t>
      </w:r>
      <w:r>
        <w:rPr>
          <w:color w:val="231F20"/>
        </w:rPr>
        <w:t>to</w:t>
      </w:r>
      <w:r>
        <w:rPr>
          <w:color w:val="231F20"/>
          <w:spacing w:val="-4"/>
        </w:rPr>
        <w:t xml:space="preserve"> </w:t>
      </w:r>
      <w:r>
        <w:rPr>
          <w:color w:val="231F20"/>
        </w:rPr>
        <w:t>“determine</w:t>
      </w:r>
      <w:r>
        <w:rPr>
          <w:color w:val="231F20"/>
          <w:spacing w:val="-5"/>
        </w:rPr>
        <w:t xml:space="preserve"> </w:t>
      </w:r>
      <w:r>
        <w:rPr>
          <w:color w:val="231F20"/>
        </w:rPr>
        <w:t>its</w:t>
      </w:r>
      <w:r>
        <w:rPr>
          <w:color w:val="231F20"/>
          <w:spacing w:val="-4"/>
        </w:rPr>
        <w:t xml:space="preserve"> </w:t>
      </w:r>
      <w:r>
        <w:rPr>
          <w:color w:val="231F20"/>
        </w:rPr>
        <w:t>rules</w:t>
      </w:r>
      <w:r>
        <w:rPr>
          <w:color w:val="231F20"/>
          <w:spacing w:val="-6"/>
        </w:rPr>
        <w:t xml:space="preserve"> </w:t>
      </w:r>
      <w:r>
        <w:rPr>
          <w:color w:val="231F20"/>
        </w:rPr>
        <w:t>of</w:t>
      </w:r>
      <w:r>
        <w:rPr>
          <w:color w:val="231F20"/>
          <w:spacing w:val="-4"/>
        </w:rPr>
        <w:t xml:space="preserve"> </w:t>
      </w:r>
      <w:r>
        <w:rPr>
          <w:color w:val="231F20"/>
          <w:spacing w:val="-2"/>
        </w:rPr>
        <w:t>procedure.”</w:t>
      </w:r>
    </w:p>
    <w:p w14:paraId="6DA204C5" w14:textId="77777777" w:rsidR="007D148E" w:rsidRDefault="007C3187">
      <w:pPr>
        <w:pStyle w:val="BodyText"/>
        <w:spacing w:before="120"/>
        <w:ind w:left="720" w:right="1081"/>
      </w:pPr>
      <w:r>
        <w:rPr>
          <w:color w:val="231F20"/>
          <w:spacing w:val="-2"/>
        </w:rPr>
        <w:t>This</w:t>
      </w:r>
      <w:r>
        <w:rPr>
          <w:color w:val="231F20"/>
          <w:spacing w:val="-5"/>
        </w:rPr>
        <w:t xml:space="preserve"> </w:t>
      </w:r>
      <w:r>
        <w:rPr>
          <w:color w:val="231F20"/>
          <w:spacing w:val="-2"/>
        </w:rPr>
        <w:t>Procedures</w:t>
      </w:r>
      <w:r>
        <w:rPr>
          <w:color w:val="231F20"/>
          <w:spacing w:val="-5"/>
        </w:rPr>
        <w:t xml:space="preserve"> </w:t>
      </w:r>
      <w:r>
        <w:rPr>
          <w:color w:val="231F20"/>
          <w:spacing w:val="-2"/>
        </w:rPr>
        <w:t>Manual, including</w:t>
      </w:r>
      <w:r>
        <w:rPr>
          <w:color w:val="231F20"/>
          <w:spacing w:val="-5"/>
        </w:rPr>
        <w:t xml:space="preserve"> </w:t>
      </w:r>
      <w:r>
        <w:rPr>
          <w:color w:val="231F20"/>
          <w:spacing w:val="-2"/>
        </w:rPr>
        <w:t>the</w:t>
      </w:r>
      <w:r>
        <w:rPr>
          <w:color w:val="231F20"/>
          <w:spacing w:val="-5"/>
        </w:rPr>
        <w:t xml:space="preserve"> </w:t>
      </w:r>
      <w:r>
        <w:rPr>
          <w:color w:val="231F20"/>
          <w:spacing w:val="-2"/>
        </w:rPr>
        <w:t>workbook</w:t>
      </w:r>
      <w:r>
        <w:rPr>
          <w:color w:val="231F20"/>
          <w:spacing w:val="-5"/>
        </w:rPr>
        <w:t xml:space="preserve"> </w:t>
      </w:r>
      <w:r>
        <w:rPr>
          <w:color w:val="231F20"/>
          <w:spacing w:val="-2"/>
        </w:rPr>
        <w:t>materials</w:t>
      </w:r>
      <w:r>
        <w:rPr>
          <w:color w:val="231F20"/>
          <w:spacing w:val="-5"/>
        </w:rPr>
        <w:t xml:space="preserve"> </w:t>
      </w:r>
      <w:r>
        <w:rPr>
          <w:color w:val="231F20"/>
          <w:spacing w:val="-2"/>
        </w:rPr>
        <w:t>and</w:t>
      </w:r>
      <w:r>
        <w:rPr>
          <w:color w:val="231F20"/>
          <w:spacing w:val="-5"/>
        </w:rPr>
        <w:t xml:space="preserve"> </w:t>
      </w:r>
      <w:r>
        <w:rPr>
          <w:color w:val="231F20"/>
          <w:spacing w:val="-2"/>
        </w:rPr>
        <w:t>text</w:t>
      </w:r>
      <w:r>
        <w:rPr>
          <w:color w:val="231F20"/>
          <w:spacing w:val="-5"/>
        </w:rPr>
        <w:t xml:space="preserve"> </w:t>
      </w:r>
      <w:r>
        <w:rPr>
          <w:color w:val="231F20"/>
          <w:spacing w:val="-2"/>
        </w:rPr>
        <w:t>contained</w:t>
      </w:r>
      <w:r>
        <w:rPr>
          <w:color w:val="231F20"/>
          <w:spacing w:val="-5"/>
        </w:rPr>
        <w:t xml:space="preserve"> </w:t>
      </w:r>
      <w:r>
        <w:rPr>
          <w:color w:val="231F20"/>
          <w:spacing w:val="-2"/>
        </w:rPr>
        <w:t>in</w:t>
      </w:r>
      <w:r>
        <w:rPr>
          <w:color w:val="231F20"/>
          <w:spacing w:val="-5"/>
        </w:rPr>
        <w:t xml:space="preserve"> </w:t>
      </w:r>
      <w:r>
        <w:rPr>
          <w:color w:val="231F20"/>
          <w:spacing w:val="-2"/>
        </w:rPr>
        <w:t>Tab</w:t>
      </w:r>
      <w:r>
        <w:rPr>
          <w:color w:val="231F20"/>
          <w:spacing w:val="-5"/>
        </w:rPr>
        <w:t xml:space="preserve"> </w:t>
      </w:r>
      <w:r>
        <w:rPr>
          <w:color w:val="231F20"/>
          <w:spacing w:val="-2"/>
        </w:rPr>
        <w:t>1,</w:t>
      </w:r>
      <w:r>
        <w:rPr>
          <w:color w:val="231F20"/>
          <w:spacing w:val="-5"/>
        </w:rPr>
        <w:t xml:space="preserve"> </w:t>
      </w:r>
      <w:r>
        <w:rPr>
          <w:color w:val="231F20"/>
          <w:spacing w:val="-2"/>
        </w:rPr>
        <w:t xml:space="preserve">constitutes </w:t>
      </w:r>
      <w:r>
        <w:rPr>
          <w:color w:val="231F20"/>
        </w:rPr>
        <w:t>the Shasta County Grand Jury’s rules of procedure.</w:t>
      </w:r>
    </w:p>
    <w:p w14:paraId="6DA204C6" w14:textId="77777777" w:rsidR="007D148E" w:rsidRDefault="007C3187">
      <w:pPr>
        <w:pStyle w:val="BodyText"/>
        <w:spacing w:before="120"/>
        <w:ind w:left="720" w:right="1081"/>
      </w:pPr>
      <w:r>
        <w:rPr>
          <w:color w:val="231F20"/>
        </w:rPr>
        <w:t>These</w:t>
      </w:r>
      <w:r>
        <w:rPr>
          <w:color w:val="231F20"/>
          <w:spacing w:val="-7"/>
        </w:rPr>
        <w:t xml:space="preserve"> </w:t>
      </w:r>
      <w:r>
        <w:rPr>
          <w:color w:val="231F20"/>
        </w:rPr>
        <w:t>rules</w:t>
      </w:r>
      <w:r>
        <w:rPr>
          <w:color w:val="231F20"/>
          <w:spacing w:val="-5"/>
        </w:rPr>
        <w:t xml:space="preserve"> </w:t>
      </w:r>
      <w:r>
        <w:rPr>
          <w:color w:val="231F20"/>
        </w:rPr>
        <w:t>are</w:t>
      </w:r>
      <w:r>
        <w:rPr>
          <w:color w:val="231F20"/>
          <w:spacing w:val="-11"/>
        </w:rPr>
        <w:t xml:space="preserve"> </w:t>
      </w:r>
      <w:r>
        <w:rPr>
          <w:color w:val="231F20"/>
        </w:rPr>
        <w:t>based</w:t>
      </w:r>
      <w:r>
        <w:rPr>
          <w:color w:val="231F20"/>
          <w:spacing w:val="-7"/>
        </w:rPr>
        <w:t xml:space="preserve"> </w:t>
      </w:r>
      <w:r>
        <w:rPr>
          <w:color w:val="231F20"/>
        </w:rPr>
        <w:t>on</w:t>
      </w:r>
      <w:r>
        <w:rPr>
          <w:color w:val="231F20"/>
          <w:spacing w:val="-4"/>
        </w:rPr>
        <w:t xml:space="preserve"> </w:t>
      </w:r>
      <w:r>
        <w:rPr>
          <w:color w:val="231F20"/>
        </w:rPr>
        <w:t>various</w:t>
      </w:r>
      <w:r>
        <w:rPr>
          <w:color w:val="231F20"/>
          <w:spacing w:val="-7"/>
        </w:rPr>
        <w:t xml:space="preserve"> </w:t>
      </w:r>
      <w:r>
        <w:rPr>
          <w:color w:val="231F20"/>
        </w:rPr>
        <w:t>provisions</w:t>
      </w:r>
      <w:r>
        <w:rPr>
          <w:color w:val="231F20"/>
          <w:spacing w:val="-7"/>
        </w:rPr>
        <w:t xml:space="preserve"> </w:t>
      </w:r>
      <w:r>
        <w:rPr>
          <w:color w:val="231F20"/>
        </w:rPr>
        <w:t>of</w:t>
      </w:r>
      <w:r>
        <w:rPr>
          <w:color w:val="231F20"/>
          <w:spacing w:val="-10"/>
        </w:rPr>
        <w:t xml:space="preserve"> </w:t>
      </w:r>
      <w:r>
        <w:rPr>
          <w:color w:val="231F20"/>
        </w:rPr>
        <w:t>state</w:t>
      </w:r>
      <w:r>
        <w:rPr>
          <w:color w:val="231F20"/>
          <w:spacing w:val="-10"/>
        </w:rPr>
        <w:t xml:space="preserve"> </w:t>
      </w:r>
      <w:r>
        <w:rPr>
          <w:color w:val="231F20"/>
        </w:rPr>
        <w:t>law</w:t>
      </w:r>
      <w:r>
        <w:rPr>
          <w:color w:val="231F20"/>
          <w:spacing w:val="-5"/>
        </w:rPr>
        <w:t xml:space="preserve"> </w:t>
      </w:r>
      <w:r>
        <w:rPr>
          <w:color w:val="231F20"/>
        </w:rPr>
        <w:t>and</w:t>
      </w:r>
      <w:r>
        <w:rPr>
          <w:color w:val="231F20"/>
          <w:spacing w:val="-7"/>
        </w:rPr>
        <w:t xml:space="preserve"> </w:t>
      </w:r>
      <w:r>
        <w:rPr>
          <w:color w:val="231F20"/>
        </w:rPr>
        <w:t>on</w:t>
      </w:r>
      <w:r>
        <w:rPr>
          <w:color w:val="231F20"/>
          <w:spacing w:val="-7"/>
        </w:rPr>
        <w:t xml:space="preserve"> </w:t>
      </w:r>
      <w:r>
        <w:rPr>
          <w:color w:val="231F20"/>
        </w:rPr>
        <w:t>best</w:t>
      </w:r>
      <w:r>
        <w:rPr>
          <w:color w:val="231F20"/>
          <w:spacing w:val="-7"/>
        </w:rPr>
        <w:t xml:space="preserve"> </w:t>
      </w:r>
      <w:r>
        <w:rPr>
          <w:color w:val="231F20"/>
        </w:rPr>
        <w:t>practices</w:t>
      </w:r>
      <w:r>
        <w:rPr>
          <w:color w:val="231F20"/>
          <w:spacing w:val="-7"/>
        </w:rPr>
        <w:t xml:space="preserve"> </w:t>
      </w:r>
      <w:r>
        <w:rPr>
          <w:color w:val="231F20"/>
        </w:rPr>
        <w:t>developed</w:t>
      </w:r>
      <w:r>
        <w:rPr>
          <w:color w:val="231F20"/>
          <w:spacing w:val="-7"/>
        </w:rPr>
        <w:t xml:space="preserve"> </w:t>
      </w:r>
      <w:r>
        <w:rPr>
          <w:color w:val="231F20"/>
        </w:rPr>
        <w:t>in</w:t>
      </w:r>
      <w:r>
        <w:rPr>
          <w:color w:val="231F20"/>
          <w:spacing w:val="-7"/>
        </w:rPr>
        <w:t xml:space="preserve"> </w:t>
      </w:r>
      <w:r>
        <w:rPr>
          <w:color w:val="231F20"/>
        </w:rPr>
        <w:t xml:space="preserve">Shasta County over the past four decades. Each grand juror is obligated to understand and follow these </w:t>
      </w:r>
      <w:r>
        <w:rPr>
          <w:color w:val="231F20"/>
          <w:spacing w:val="-2"/>
        </w:rPr>
        <w:t>rules.</w:t>
      </w:r>
    </w:p>
    <w:p w14:paraId="6DA204C7" w14:textId="77777777" w:rsidR="007D148E" w:rsidRDefault="007C3187">
      <w:pPr>
        <w:pStyle w:val="Heading4"/>
        <w:numPr>
          <w:ilvl w:val="0"/>
          <w:numId w:val="61"/>
        </w:numPr>
        <w:tabs>
          <w:tab w:val="left" w:pos="1256"/>
        </w:tabs>
        <w:spacing w:before="274"/>
        <w:ind w:left="1256" w:hanging="536"/>
        <w:jc w:val="both"/>
      </w:pPr>
      <w:bookmarkStart w:id="10" w:name="_TOC_250049"/>
      <w:r>
        <w:rPr>
          <w:color w:val="231F20"/>
        </w:rPr>
        <w:t>Penal</w:t>
      </w:r>
      <w:r>
        <w:rPr>
          <w:color w:val="231F20"/>
          <w:spacing w:val="-5"/>
        </w:rPr>
        <w:t xml:space="preserve"> </w:t>
      </w:r>
      <w:r>
        <w:rPr>
          <w:color w:val="231F20"/>
        </w:rPr>
        <w:t>Code</w:t>
      </w:r>
      <w:r>
        <w:rPr>
          <w:color w:val="231F20"/>
          <w:spacing w:val="-4"/>
        </w:rPr>
        <w:t xml:space="preserve"> </w:t>
      </w:r>
      <w:bookmarkEnd w:id="10"/>
      <w:r>
        <w:rPr>
          <w:color w:val="231F20"/>
          <w:spacing w:val="-2"/>
        </w:rPr>
        <w:t>Provisions</w:t>
      </w:r>
    </w:p>
    <w:p w14:paraId="6DA204C8" w14:textId="77777777" w:rsidR="007D148E" w:rsidRDefault="007C3187">
      <w:pPr>
        <w:pStyle w:val="BodyText"/>
        <w:spacing w:before="120"/>
        <w:ind w:left="720" w:right="1121"/>
        <w:jc w:val="both"/>
      </w:pPr>
      <w:r>
        <w:rPr>
          <w:color w:val="231F20"/>
        </w:rPr>
        <w:t>The</w:t>
      </w:r>
      <w:r>
        <w:rPr>
          <w:color w:val="231F20"/>
          <w:spacing w:val="-1"/>
        </w:rPr>
        <w:t xml:space="preserve"> </w:t>
      </w:r>
      <w:r>
        <w:rPr>
          <w:color w:val="231F20"/>
        </w:rPr>
        <w:t>primary</w:t>
      </w:r>
      <w:r>
        <w:rPr>
          <w:color w:val="231F20"/>
          <w:spacing w:val="-1"/>
        </w:rPr>
        <w:t xml:space="preserve"> </w:t>
      </w:r>
      <w:r>
        <w:rPr>
          <w:color w:val="231F20"/>
        </w:rPr>
        <w:t>mandates</w:t>
      </w:r>
      <w:r>
        <w:rPr>
          <w:color w:val="231F20"/>
          <w:spacing w:val="-1"/>
        </w:rPr>
        <w:t xml:space="preserve"> </w:t>
      </w:r>
      <w:r>
        <w:rPr>
          <w:color w:val="231F20"/>
        </w:rPr>
        <w:t>and</w:t>
      </w:r>
      <w:r>
        <w:rPr>
          <w:color w:val="231F20"/>
          <w:spacing w:val="-1"/>
        </w:rPr>
        <w:t xml:space="preserve"> </w:t>
      </w:r>
      <w:r>
        <w:rPr>
          <w:color w:val="231F20"/>
        </w:rPr>
        <w:t>prohibitions</w:t>
      </w:r>
      <w:r>
        <w:rPr>
          <w:color w:val="231F20"/>
          <w:spacing w:val="-1"/>
        </w:rPr>
        <w:t xml:space="preserve"> </w:t>
      </w:r>
      <w:r>
        <w:rPr>
          <w:color w:val="231F20"/>
        </w:rPr>
        <w:t>contained</w:t>
      </w:r>
      <w:r>
        <w:rPr>
          <w:color w:val="231F20"/>
          <w:spacing w:val="-1"/>
        </w:rPr>
        <w:t xml:space="preserve"> </w:t>
      </w:r>
      <w:r>
        <w:rPr>
          <w:color w:val="231F20"/>
        </w:rPr>
        <w:t>in the California Penal Code (PC) are</w:t>
      </w:r>
      <w:r>
        <w:rPr>
          <w:color w:val="231F20"/>
          <w:spacing w:val="-2"/>
        </w:rPr>
        <w:t xml:space="preserve"> </w:t>
      </w:r>
      <w:r>
        <w:rPr>
          <w:color w:val="231F20"/>
        </w:rPr>
        <w:t>outlined in</w:t>
      </w:r>
      <w:r>
        <w:rPr>
          <w:color w:val="231F20"/>
          <w:spacing w:val="-10"/>
        </w:rPr>
        <w:t xml:space="preserve"> </w:t>
      </w:r>
      <w:r>
        <w:rPr>
          <w:color w:val="231F20"/>
        </w:rPr>
        <w:t>depth</w:t>
      </w:r>
      <w:r>
        <w:rPr>
          <w:color w:val="231F20"/>
          <w:spacing w:val="-10"/>
        </w:rPr>
        <w:t xml:space="preserve"> </w:t>
      </w:r>
      <w:r>
        <w:rPr>
          <w:color w:val="231F20"/>
        </w:rPr>
        <w:t>in</w:t>
      </w:r>
      <w:r>
        <w:rPr>
          <w:color w:val="231F20"/>
          <w:spacing w:val="-10"/>
        </w:rPr>
        <w:t xml:space="preserve"> </w:t>
      </w:r>
      <w:r>
        <w:rPr>
          <w:color w:val="231F20"/>
        </w:rPr>
        <w:t>training</w:t>
      </w:r>
      <w:r>
        <w:rPr>
          <w:color w:val="231F20"/>
          <w:spacing w:val="-10"/>
        </w:rPr>
        <w:t xml:space="preserve"> </w:t>
      </w:r>
      <w:r>
        <w:rPr>
          <w:color w:val="231F20"/>
        </w:rPr>
        <w:t>materials</w:t>
      </w:r>
      <w:r>
        <w:rPr>
          <w:color w:val="231F20"/>
          <w:spacing w:val="-10"/>
        </w:rPr>
        <w:t xml:space="preserve"> </w:t>
      </w:r>
      <w:r>
        <w:rPr>
          <w:color w:val="231F20"/>
        </w:rPr>
        <w:t>provided</w:t>
      </w:r>
      <w:r>
        <w:rPr>
          <w:color w:val="231F20"/>
          <w:spacing w:val="-10"/>
        </w:rPr>
        <w:t xml:space="preserve"> </w:t>
      </w:r>
      <w:r>
        <w:rPr>
          <w:color w:val="231F20"/>
        </w:rPr>
        <w:t>to</w:t>
      </w:r>
      <w:r>
        <w:rPr>
          <w:color w:val="231F20"/>
          <w:spacing w:val="-10"/>
        </w:rPr>
        <w:t xml:space="preserve"> </w:t>
      </w:r>
      <w:r>
        <w:rPr>
          <w:color w:val="231F20"/>
        </w:rPr>
        <w:t>you</w:t>
      </w:r>
      <w:r>
        <w:rPr>
          <w:color w:val="231F20"/>
          <w:spacing w:val="-8"/>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Civil</w:t>
      </w:r>
      <w:r>
        <w:rPr>
          <w:color w:val="231F20"/>
          <w:spacing w:val="-9"/>
        </w:rPr>
        <w:t xml:space="preserve"> </w:t>
      </w:r>
      <w:r>
        <w:rPr>
          <w:color w:val="231F20"/>
        </w:rPr>
        <w:t>Grand</w:t>
      </w:r>
      <w:r>
        <w:rPr>
          <w:color w:val="231F20"/>
          <w:spacing w:val="-8"/>
        </w:rPr>
        <w:t xml:space="preserve"> </w:t>
      </w:r>
      <w:r>
        <w:rPr>
          <w:color w:val="231F20"/>
        </w:rPr>
        <w:t>Jurors’</w:t>
      </w:r>
      <w:r>
        <w:rPr>
          <w:color w:val="231F20"/>
          <w:spacing w:val="-8"/>
        </w:rPr>
        <w:t xml:space="preserve"> </w:t>
      </w:r>
      <w:r>
        <w:rPr>
          <w:color w:val="231F20"/>
        </w:rPr>
        <w:t>Association</w:t>
      </w:r>
      <w:r>
        <w:rPr>
          <w:color w:val="231F20"/>
          <w:spacing w:val="-10"/>
        </w:rPr>
        <w:t xml:space="preserve"> </w:t>
      </w:r>
      <w:r>
        <w:rPr>
          <w:color w:val="231F20"/>
        </w:rPr>
        <w:t>of</w:t>
      </w:r>
      <w:r>
        <w:rPr>
          <w:color w:val="231F20"/>
          <w:spacing w:val="-10"/>
        </w:rPr>
        <w:t xml:space="preserve"> </w:t>
      </w:r>
      <w:r>
        <w:rPr>
          <w:color w:val="231F20"/>
        </w:rPr>
        <w:t>California (CGJA). Key considerations for the grand jury to understand are:</w:t>
      </w:r>
    </w:p>
    <w:p w14:paraId="6DA204C9" w14:textId="77777777" w:rsidR="007D148E" w:rsidRDefault="007C3187">
      <w:pPr>
        <w:pStyle w:val="ListParagraph"/>
        <w:numPr>
          <w:ilvl w:val="1"/>
          <w:numId w:val="61"/>
        </w:numPr>
        <w:tabs>
          <w:tab w:val="left" w:pos="1620"/>
        </w:tabs>
        <w:spacing w:before="120"/>
        <w:ind w:right="2062"/>
        <w:rPr>
          <w:sz w:val="24"/>
        </w:rPr>
      </w:pPr>
      <w:r>
        <w:rPr>
          <w:color w:val="231F20"/>
          <w:sz w:val="24"/>
        </w:rPr>
        <w:t>The</w:t>
      </w:r>
      <w:r>
        <w:rPr>
          <w:color w:val="231F20"/>
          <w:spacing w:val="-8"/>
          <w:sz w:val="24"/>
        </w:rPr>
        <w:t xml:space="preserve"> </w:t>
      </w:r>
      <w:r>
        <w:rPr>
          <w:color w:val="231F20"/>
          <w:sz w:val="24"/>
        </w:rPr>
        <w:t>grand</w:t>
      </w:r>
      <w:r>
        <w:rPr>
          <w:color w:val="231F20"/>
          <w:spacing w:val="-6"/>
          <w:sz w:val="24"/>
        </w:rPr>
        <w:t xml:space="preserve"> </w:t>
      </w:r>
      <w:r>
        <w:rPr>
          <w:color w:val="231F20"/>
          <w:sz w:val="24"/>
        </w:rPr>
        <w:t>jury’s</w:t>
      </w:r>
      <w:r>
        <w:rPr>
          <w:color w:val="231F20"/>
          <w:spacing w:val="-4"/>
          <w:sz w:val="24"/>
        </w:rPr>
        <w:t xml:space="preserve"> </w:t>
      </w:r>
      <w:r>
        <w:rPr>
          <w:color w:val="231F20"/>
          <w:sz w:val="24"/>
        </w:rPr>
        <w:t>“rules</w:t>
      </w:r>
      <w:r>
        <w:rPr>
          <w:color w:val="231F20"/>
          <w:spacing w:val="-6"/>
          <w:sz w:val="24"/>
        </w:rPr>
        <w:t xml:space="preserve"> </w:t>
      </w:r>
      <w:r>
        <w:rPr>
          <w:color w:val="231F20"/>
          <w:sz w:val="24"/>
        </w:rPr>
        <w:t>of</w:t>
      </w:r>
      <w:r>
        <w:rPr>
          <w:color w:val="231F20"/>
          <w:spacing w:val="-9"/>
          <w:sz w:val="24"/>
        </w:rPr>
        <w:t xml:space="preserve"> </w:t>
      </w:r>
      <w:r>
        <w:rPr>
          <w:color w:val="231F20"/>
          <w:sz w:val="24"/>
        </w:rPr>
        <w:t>procedure”</w:t>
      </w:r>
      <w:r>
        <w:rPr>
          <w:color w:val="231F20"/>
          <w:spacing w:val="-6"/>
          <w:sz w:val="24"/>
        </w:rPr>
        <w:t xml:space="preserve"> </w:t>
      </w:r>
      <w:r>
        <w:rPr>
          <w:color w:val="231F20"/>
          <w:sz w:val="24"/>
        </w:rPr>
        <w:t>(this</w:t>
      </w:r>
      <w:r>
        <w:rPr>
          <w:color w:val="231F20"/>
          <w:spacing w:val="-6"/>
          <w:sz w:val="24"/>
        </w:rPr>
        <w:t xml:space="preserve"> </w:t>
      </w:r>
      <w:r>
        <w:rPr>
          <w:color w:val="231F20"/>
          <w:sz w:val="24"/>
        </w:rPr>
        <w:t>manual)</w:t>
      </w:r>
      <w:r>
        <w:rPr>
          <w:color w:val="231F20"/>
          <w:spacing w:val="-8"/>
          <w:sz w:val="24"/>
        </w:rPr>
        <w:t xml:space="preserve"> </w:t>
      </w:r>
      <w:r>
        <w:rPr>
          <w:color w:val="231F20"/>
          <w:sz w:val="24"/>
        </w:rPr>
        <w:t>can</w:t>
      </w:r>
      <w:r>
        <w:rPr>
          <w:color w:val="231F20"/>
          <w:spacing w:val="-6"/>
          <w:sz w:val="24"/>
        </w:rPr>
        <w:t xml:space="preserve"> </w:t>
      </w:r>
      <w:r>
        <w:rPr>
          <w:color w:val="231F20"/>
          <w:sz w:val="24"/>
        </w:rPr>
        <w:t>only</w:t>
      </w:r>
      <w:r>
        <w:rPr>
          <w:color w:val="231F20"/>
          <w:spacing w:val="-6"/>
          <w:sz w:val="24"/>
        </w:rPr>
        <w:t xml:space="preserve"> </w:t>
      </w:r>
      <w:r>
        <w:rPr>
          <w:color w:val="231F20"/>
          <w:sz w:val="24"/>
        </w:rPr>
        <w:t>be</w:t>
      </w:r>
      <w:r>
        <w:rPr>
          <w:color w:val="231F20"/>
          <w:spacing w:val="-6"/>
          <w:sz w:val="24"/>
        </w:rPr>
        <w:t xml:space="preserve"> </w:t>
      </w:r>
      <w:r>
        <w:rPr>
          <w:color w:val="231F20"/>
          <w:sz w:val="24"/>
        </w:rPr>
        <w:t>amended</w:t>
      </w:r>
      <w:r>
        <w:rPr>
          <w:color w:val="231F20"/>
          <w:spacing w:val="-6"/>
          <w:sz w:val="24"/>
        </w:rPr>
        <w:t xml:space="preserve"> </w:t>
      </w:r>
      <w:r>
        <w:rPr>
          <w:color w:val="231F20"/>
          <w:sz w:val="24"/>
        </w:rPr>
        <w:t>by</w:t>
      </w:r>
      <w:r>
        <w:rPr>
          <w:color w:val="231F20"/>
          <w:spacing w:val="-3"/>
          <w:sz w:val="24"/>
        </w:rPr>
        <w:t xml:space="preserve"> </w:t>
      </w:r>
      <w:r>
        <w:rPr>
          <w:color w:val="231F20"/>
          <w:sz w:val="24"/>
        </w:rPr>
        <w:t>a supermajority vote. (Penal Code §916)</w:t>
      </w:r>
    </w:p>
    <w:p w14:paraId="6DA204CA" w14:textId="77777777" w:rsidR="007D148E" w:rsidRDefault="007C3187">
      <w:pPr>
        <w:pStyle w:val="ListParagraph"/>
        <w:numPr>
          <w:ilvl w:val="1"/>
          <w:numId w:val="61"/>
        </w:numPr>
        <w:tabs>
          <w:tab w:val="left" w:pos="1620"/>
        </w:tabs>
        <w:spacing w:before="119"/>
        <w:ind w:right="1758"/>
        <w:rPr>
          <w:sz w:val="24"/>
        </w:rPr>
      </w:pPr>
      <w:r>
        <w:rPr>
          <w:color w:val="231F20"/>
          <w:sz w:val="24"/>
        </w:rPr>
        <w:t>All</w:t>
      </w:r>
      <w:r>
        <w:rPr>
          <w:color w:val="231F20"/>
          <w:spacing w:val="-2"/>
          <w:sz w:val="24"/>
        </w:rPr>
        <w:t xml:space="preserve"> </w:t>
      </w:r>
      <w:r>
        <w:rPr>
          <w:color w:val="231F20"/>
          <w:sz w:val="24"/>
        </w:rPr>
        <w:t>“public</w:t>
      </w:r>
      <w:r>
        <w:rPr>
          <w:color w:val="231F20"/>
          <w:spacing w:val="-3"/>
          <w:sz w:val="24"/>
        </w:rPr>
        <w:t xml:space="preserve"> </w:t>
      </w:r>
      <w:r>
        <w:rPr>
          <w:color w:val="231F20"/>
          <w:sz w:val="24"/>
        </w:rPr>
        <w:t>actions”</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jury</w:t>
      </w:r>
      <w:r>
        <w:rPr>
          <w:color w:val="231F20"/>
          <w:spacing w:val="-3"/>
          <w:sz w:val="24"/>
        </w:rPr>
        <w:t xml:space="preserve"> </w:t>
      </w:r>
      <w:r>
        <w:rPr>
          <w:color w:val="231F20"/>
          <w:sz w:val="24"/>
        </w:rPr>
        <w:t>(such</w:t>
      </w:r>
      <w:r>
        <w:rPr>
          <w:color w:val="231F20"/>
          <w:spacing w:val="-3"/>
          <w:sz w:val="24"/>
        </w:rPr>
        <w:t xml:space="preserve"> </w:t>
      </w:r>
      <w:r>
        <w:rPr>
          <w:color w:val="231F20"/>
          <w:sz w:val="24"/>
        </w:rPr>
        <w:t>as</w:t>
      </w:r>
      <w:r>
        <w:rPr>
          <w:color w:val="231F20"/>
          <w:spacing w:val="-3"/>
          <w:sz w:val="24"/>
        </w:rPr>
        <w:t xml:space="preserve"> </w:t>
      </w:r>
      <w:r>
        <w:rPr>
          <w:color w:val="231F20"/>
          <w:sz w:val="24"/>
        </w:rPr>
        <w:t>the</w:t>
      </w:r>
      <w:r>
        <w:rPr>
          <w:color w:val="231F20"/>
          <w:spacing w:val="-3"/>
          <w:sz w:val="24"/>
        </w:rPr>
        <w:t xml:space="preserve"> </w:t>
      </w:r>
      <w:r>
        <w:rPr>
          <w:color w:val="231F20"/>
          <w:sz w:val="24"/>
        </w:rPr>
        <w:t>determination</w:t>
      </w:r>
      <w:r>
        <w:rPr>
          <w:color w:val="231F20"/>
          <w:spacing w:val="-3"/>
          <w:sz w:val="24"/>
        </w:rPr>
        <w:t xml:space="preserve"> </w:t>
      </w:r>
      <w:r>
        <w:rPr>
          <w:color w:val="231F20"/>
          <w:sz w:val="24"/>
        </w:rPr>
        <w:t>to</w:t>
      </w:r>
      <w:r>
        <w:rPr>
          <w:color w:val="231F20"/>
          <w:spacing w:val="-3"/>
          <w:sz w:val="24"/>
        </w:rPr>
        <w:t xml:space="preserve"> </w:t>
      </w:r>
      <w:r>
        <w:rPr>
          <w:color w:val="231F20"/>
          <w:sz w:val="24"/>
        </w:rPr>
        <w:t>conduct</w:t>
      </w:r>
      <w:r>
        <w:rPr>
          <w:color w:val="231F20"/>
          <w:spacing w:val="-2"/>
          <w:sz w:val="24"/>
        </w:rPr>
        <w:t xml:space="preserve"> </w:t>
      </w:r>
      <w:r>
        <w:rPr>
          <w:color w:val="231F20"/>
          <w:sz w:val="24"/>
        </w:rPr>
        <w:t>a</w:t>
      </w:r>
      <w:r>
        <w:rPr>
          <w:color w:val="231F20"/>
          <w:spacing w:val="-3"/>
          <w:sz w:val="24"/>
        </w:rPr>
        <w:t xml:space="preserve"> </w:t>
      </w:r>
      <w:r>
        <w:rPr>
          <w:color w:val="231F20"/>
          <w:sz w:val="24"/>
        </w:rPr>
        <w:t>particular investigation, or the release of a report) require a supermajority vote. (PC §916)</w:t>
      </w:r>
    </w:p>
    <w:p w14:paraId="6DA204CB" w14:textId="77777777" w:rsidR="007D148E" w:rsidRDefault="007C3187">
      <w:pPr>
        <w:pStyle w:val="ListParagraph"/>
        <w:numPr>
          <w:ilvl w:val="1"/>
          <w:numId w:val="61"/>
        </w:numPr>
        <w:tabs>
          <w:tab w:val="left" w:pos="1617"/>
        </w:tabs>
        <w:spacing w:before="121"/>
        <w:ind w:left="1617" w:hanging="357"/>
        <w:rPr>
          <w:sz w:val="24"/>
        </w:rPr>
      </w:pPr>
      <w:r>
        <w:rPr>
          <w:color w:val="231F20"/>
          <w:sz w:val="24"/>
        </w:rPr>
        <w:t>The</w:t>
      </w:r>
      <w:r>
        <w:rPr>
          <w:color w:val="231F20"/>
          <w:spacing w:val="-6"/>
          <w:sz w:val="24"/>
        </w:rPr>
        <w:t xml:space="preserve"> </w:t>
      </w:r>
      <w:r>
        <w:rPr>
          <w:color w:val="231F20"/>
          <w:sz w:val="24"/>
        </w:rPr>
        <w:t>jury</w:t>
      </w:r>
      <w:r>
        <w:rPr>
          <w:color w:val="231F20"/>
          <w:spacing w:val="-5"/>
          <w:sz w:val="24"/>
        </w:rPr>
        <w:t xml:space="preserve"> </w:t>
      </w:r>
      <w:r>
        <w:rPr>
          <w:color w:val="231F20"/>
          <w:sz w:val="24"/>
        </w:rPr>
        <w:t>must</w:t>
      </w:r>
      <w:r>
        <w:rPr>
          <w:color w:val="231F20"/>
          <w:spacing w:val="-2"/>
          <w:sz w:val="24"/>
        </w:rPr>
        <w:t xml:space="preserve"> </w:t>
      </w:r>
      <w:r>
        <w:rPr>
          <w:color w:val="231F20"/>
          <w:sz w:val="24"/>
        </w:rPr>
        <w:t>choose</w:t>
      </w:r>
      <w:r>
        <w:rPr>
          <w:color w:val="231F20"/>
          <w:spacing w:val="-5"/>
          <w:sz w:val="24"/>
        </w:rPr>
        <w:t xml:space="preserve"> </w:t>
      </w:r>
      <w:r>
        <w:rPr>
          <w:color w:val="231F20"/>
          <w:sz w:val="24"/>
        </w:rPr>
        <w:t>its</w:t>
      </w:r>
      <w:r>
        <w:rPr>
          <w:color w:val="231F20"/>
          <w:spacing w:val="-6"/>
          <w:sz w:val="24"/>
        </w:rPr>
        <w:t xml:space="preserve"> </w:t>
      </w:r>
      <w:r>
        <w:rPr>
          <w:color w:val="231F20"/>
          <w:sz w:val="24"/>
        </w:rPr>
        <w:t>own</w:t>
      </w:r>
      <w:r>
        <w:rPr>
          <w:color w:val="231F20"/>
          <w:spacing w:val="-3"/>
          <w:sz w:val="24"/>
        </w:rPr>
        <w:t xml:space="preserve"> </w:t>
      </w:r>
      <w:r>
        <w:rPr>
          <w:color w:val="231F20"/>
          <w:sz w:val="24"/>
        </w:rPr>
        <w:t>officers,</w:t>
      </w:r>
      <w:r>
        <w:rPr>
          <w:color w:val="231F20"/>
          <w:spacing w:val="-4"/>
          <w:sz w:val="24"/>
        </w:rPr>
        <w:t xml:space="preserve"> </w:t>
      </w:r>
      <w:r>
        <w:rPr>
          <w:color w:val="231F20"/>
          <w:sz w:val="24"/>
        </w:rPr>
        <w:t>except</w:t>
      </w:r>
      <w:r>
        <w:rPr>
          <w:color w:val="231F20"/>
          <w:spacing w:val="-4"/>
          <w:sz w:val="24"/>
        </w:rPr>
        <w:t xml:space="preserve"> </w:t>
      </w:r>
      <w:r>
        <w:rPr>
          <w:color w:val="231F20"/>
          <w:sz w:val="24"/>
        </w:rPr>
        <w:t>the</w:t>
      </w:r>
      <w:r>
        <w:rPr>
          <w:color w:val="231F20"/>
          <w:spacing w:val="-2"/>
          <w:sz w:val="24"/>
        </w:rPr>
        <w:t xml:space="preserve"> </w:t>
      </w:r>
      <w:r>
        <w:rPr>
          <w:color w:val="231F20"/>
          <w:sz w:val="24"/>
        </w:rPr>
        <w:t>Foreperson.</w:t>
      </w:r>
      <w:r>
        <w:rPr>
          <w:color w:val="231F20"/>
          <w:spacing w:val="-5"/>
          <w:sz w:val="24"/>
        </w:rPr>
        <w:t xml:space="preserve"> </w:t>
      </w:r>
      <w:r>
        <w:rPr>
          <w:color w:val="231F20"/>
          <w:sz w:val="24"/>
        </w:rPr>
        <w:t>(PC</w:t>
      </w:r>
      <w:r>
        <w:rPr>
          <w:color w:val="231F20"/>
          <w:spacing w:val="-2"/>
          <w:sz w:val="24"/>
        </w:rPr>
        <w:t xml:space="preserve"> §916)</w:t>
      </w:r>
    </w:p>
    <w:p w14:paraId="6DA204CC" w14:textId="77777777" w:rsidR="007D148E" w:rsidRDefault="007C3187">
      <w:pPr>
        <w:pStyle w:val="ListParagraph"/>
        <w:numPr>
          <w:ilvl w:val="1"/>
          <w:numId w:val="61"/>
        </w:numPr>
        <w:tabs>
          <w:tab w:val="left" w:pos="1620"/>
        </w:tabs>
        <w:spacing w:before="114"/>
        <w:ind w:right="1086"/>
        <w:jc w:val="both"/>
        <w:rPr>
          <w:sz w:val="24"/>
        </w:rPr>
      </w:pPr>
      <w:r>
        <w:rPr>
          <w:color w:val="231F20"/>
          <w:spacing w:val="-2"/>
          <w:sz w:val="24"/>
        </w:rPr>
        <w:t>The</w:t>
      </w:r>
      <w:r>
        <w:rPr>
          <w:color w:val="231F20"/>
          <w:spacing w:val="-7"/>
          <w:sz w:val="24"/>
        </w:rPr>
        <w:t xml:space="preserve"> </w:t>
      </w:r>
      <w:r>
        <w:rPr>
          <w:color w:val="231F20"/>
          <w:spacing w:val="-2"/>
          <w:sz w:val="24"/>
        </w:rPr>
        <w:t>jury</w:t>
      </w:r>
      <w:r>
        <w:rPr>
          <w:color w:val="231F20"/>
          <w:spacing w:val="-7"/>
          <w:sz w:val="24"/>
        </w:rPr>
        <w:t xml:space="preserve"> </w:t>
      </w:r>
      <w:r>
        <w:rPr>
          <w:color w:val="231F20"/>
          <w:spacing w:val="-2"/>
          <w:sz w:val="24"/>
        </w:rPr>
        <w:t>must</w:t>
      </w:r>
      <w:r>
        <w:rPr>
          <w:color w:val="231F20"/>
          <w:spacing w:val="-6"/>
          <w:sz w:val="24"/>
        </w:rPr>
        <w:t xml:space="preserve"> </w:t>
      </w:r>
      <w:r>
        <w:rPr>
          <w:color w:val="231F20"/>
          <w:spacing w:val="-2"/>
          <w:sz w:val="24"/>
        </w:rPr>
        <w:t>investigate</w:t>
      </w:r>
      <w:r>
        <w:rPr>
          <w:color w:val="231F20"/>
          <w:spacing w:val="-10"/>
          <w:sz w:val="24"/>
        </w:rPr>
        <w:t xml:space="preserve"> </w:t>
      </w:r>
      <w:r>
        <w:rPr>
          <w:color w:val="231F20"/>
          <w:spacing w:val="-2"/>
          <w:sz w:val="24"/>
        </w:rPr>
        <w:t>and</w:t>
      </w:r>
      <w:r>
        <w:rPr>
          <w:color w:val="231F20"/>
          <w:spacing w:val="-7"/>
          <w:sz w:val="24"/>
        </w:rPr>
        <w:t xml:space="preserve"> </w:t>
      </w:r>
      <w:r>
        <w:rPr>
          <w:color w:val="231F20"/>
          <w:spacing w:val="-2"/>
          <w:sz w:val="24"/>
        </w:rPr>
        <w:t>report</w:t>
      </w:r>
      <w:r>
        <w:rPr>
          <w:color w:val="231F20"/>
          <w:spacing w:val="-7"/>
          <w:sz w:val="24"/>
        </w:rPr>
        <w:t xml:space="preserve"> </w:t>
      </w:r>
      <w:r>
        <w:rPr>
          <w:color w:val="231F20"/>
          <w:spacing w:val="-2"/>
          <w:sz w:val="24"/>
        </w:rPr>
        <w:t>on</w:t>
      </w:r>
      <w:r>
        <w:rPr>
          <w:color w:val="231F20"/>
          <w:spacing w:val="-7"/>
          <w:sz w:val="24"/>
        </w:rPr>
        <w:t xml:space="preserve"> </w:t>
      </w:r>
      <w:r>
        <w:rPr>
          <w:color w:val="231F20"/>
          <w:spacing w:val="-2"/>
          <w:sz w:val="24"/>
        </w:rPr>
        <w:t>at</w:t>
      </w:r>
      <w:r>
        <w:rPr>
          <w:color w:val="231F20"/>
          <w:spacing w:val="-7"/>
          <w:sz w:val="24"/>
        </w:rPr>
        <w:t xml:space="preserve"> </w:t>
      </w:r>
      <w:r>
        <w:rPr>
          <w:color w:val="231F20"/>
          <w:spacing w:val="-2"/>
          <w:sz w:val="24"/>
        </w:rPr>
        <w:t>least</w:t>
      </w:r>
      <w:r>
        <w:rPr>
          <w:color w:val="231F20"/>
          <w:spacing w:val="-7"/>
          <w:sz w:val="24"/>
        </w:rPr>
        <w:t xml:space="preserve"> </w:t>
      </w:r>
      <w:r>
        <w:rPr>
          <w:color w:val="231F20"/>
          <w:spacing w:val="-2"/>
          <w:sz w:val="24"/>
        </w:rPr>
        <w:t>one</w:t>
      </w:r>
      <w:r>
        <w:rPr>
          <w:color w:val="231F20"/>
          <w:spacing w:val="-4"/>
          <w:sz w:val="24"/>
        </w:rPr>
        <w:t xml:space="preserve"> </w:t>
      </w:r>
      <w:r>
        <w:rPr>
          <w:color w:val="231F20"/>
          <w:spacing w:val="-2"/>
          <w:sz w:val="24"/>
        </w:rPr>
        <w:t>county</w:t>
      </w:r>
      <w:r>
        <w:rPr>
          <w:color w:val="231F20"/>
          <w:spacing w:val="-7"/>
          <w:sz w:val="24"/>
        </w:rPr>
        <w:t xml:space="preserve"> </w:t>
      </w:r>
      <w:r>
        <w:rPr>
          <w:color w:val="231F20"/>
          <w:spacing w:val="-2"/>
          <w:sz w:val="24"/>
        </w:rPr>
        <w:t>officer,</w:t>
      </w:r>
      <w:r>
        <w:rPr>
          <w:color w:val="231F20"/>
          <w:spacing w:val="-7"/>
          <w:sz w:val="24"/>
        </w:rPr>
        <w:t xml:space="preserve"> </w:t>
      </w:r>
      <w:r>
        <w:rPr>
          <w:color w:val="231F20"/>
          <w:spacing w:val="-2"/>
          <w:sz w:val="24"/>
        </w:rPr>
        <w:t>department</w:t>
      </w:r>
      <w:r>
        <w:rPr>
          <w:color w:val="231F20"/>
          <w:spacing w:val="-5"/>
          <w:sz w:val="24"/>
        </w:rPr>
        <w:t xml:space="preserve"> </w:t>
      </w:r>
      <w:r>
        <w:rPr>
          <w:color w:val="231F20"/>
          <w:spacing w:val="-2"/>
          <w:sz w:val="24"/>
        </w:rPr>
        <w:t>or</w:t>
      </w:r>
      <w:r>
        <w:rPr>
          <w:color w:val="231F20"/>
          <w:spacing w:val="-7"/>
          <w:sz w:val="24"/>
        </w:rPr>
        <w:t xml:space="preserve"> </w:t>
      </w:r>
      <w:r>
        <w:rPr>
          <w:color w:val="231F20"/>
          <w:spacing w:val="-2"/>
          <w:sz w:val="24"/>
        </w:rPr>
        <w:t xml:space="preserve">function </w:t>
      </w:r>
      <w:r>
        <w:rPr>
          <w:color w:val="231F20"/>
          <w:sz w:val="24"/>
        </w:rPr>
        <w:t>each year. (PC §925)</w:t>
      </w:r>
    </w:p>
    <w:p w14:paraId="6DA204CD" w14:textId="77777777" w:rsidR="007D148E" w:rsidRDefault="007C3187">
      <w:pPr>
        <w:pStyle w:val="ListParagraph"/>
        <w:numPr>
          <w:ilvl w:val="1"/>
          <w:numId w:val="61"/>
        </w:numPr>
        <w:tabs>
          <w:tab w:val="left" w:pos="1620"/>
        </w:tabs>
        <w:spacing w:before="121"/>
        <w:ind w:right="1118"/>
        <w:jc w:val="both"/>
        <w:rPr>
          <w:sz w:val="24"/>
        </w:rPr>
      </w:pPr>
      <w:r>
        <w:rPr>
          <w:color w:val="231F20"/>
          <w:sz w:val="24"/>
        </w:rPr>
        <w:t>It</w:t>
      </w:r>
      <w:r>
        <w:rPr>
          <w:color w:val="231F20"/>
          <w:spacing w:val="-13"/>
          <w:sz w:val="24"/>
        </w:rPr>
        <w:t xml:space="preserve"> </w:t>
      </w:r>
      <w:r>
        <w:rPr>
          <w:color w:val="231F20"/>
          <w:sz w:val="24"/>
        </w:rPr>
        <w:t>must</w:t>
      </w:r>
      <w:r>
        <w:rPr>
          <w:color w:val="231F20"/>
          <w:spacing w:val="-12"/>
          <w:sz w:val="24"/>
        </w:rPr>
        <w:t xml:space="preserve"> </w:t>
      </w:r>
      <w:r>
        <w:rPr>
          <w:color w:val="231F20"/>
          <w:sz w:val="24"/>
        </w:rPr>
        <w:t>inquire</w:t>
      </w:r>
      <w:r>
        <w:rPr>
          <w:color w:val="231F20"/>
          <w:spacing w:val="-12"/>
          <w:sz w:val="24"/>
        </w:rPr>
        <w:t xml:space="preserve"> </w:t>
      </w:r>
      <w:r>
        <w:rPr>
          <w:color w:val="231F20"/>
          <w:sz w:val="24"/>
        </w:rPr>
        <w:t>into</w:t>
      </w:r>
      <w:r>
        <w:rPr>
          <w:color w:val="231F20"/>
          <w:spacing w:val="-13"/>
          <w:sz w:val="24"/>
        </w:rPr>
        <w:t xml:space="preserve"> </w:t>
      </w:r>
      <w:r>
        <w:rPr>
          <w:color w:val="231F20"/>
          <w:sz w:val="24"/>
        </w:rPr>
        <w:t>the</w:t>
      </w:r>
      <w:r>
        <w:rPr>
          <w:color w:val="231F20"/>
          <w:spacing w:val="-15"/>
          <w:sz w:val="24"/>
        </w:rPr>
        <w:t xml:space="preserve"> </w:t>
      </w:r>
      <w:r>
        <w:rPr>
          <w:color w:val="231F20"/>
          <w:sz w:val="24"/>
        </w:rPr>
        <w:t>condition</w:t>
      </w:r>
      <w:r>
        <w:rPr>
          <w:color w:val="231F20"/>
          <w:spacing w:val="-13"/>
          <w:sz w:val="24"/>
        </w:rPr>
        <w:t xml:space="preserve"> </w:t>
      </w:r>
      <w:r>
        <w:rPr>
          <w:color w:val="231F20"/>
          <w:sz w:val="24"/>
        </w:rPr>
        <w:t>and</w:t>
      </w:r>
      <w:r>
        <w:rPr>
          <w:color w:val="231F20"/>
          <w:spacing w:val="-13"/>
          <w:sz w:val="24"/>
        </w:rPr>
        <w:t xml:space="preserve"> </w:t>
      </w:r>
      <w:r>
        <w:rPr>
          <w:color w:val="231F20"/>
          <w:sz w:val="24"/>
        </w:rPr>
        <w:t>management</w:t>
      </w:r>
      <w:r>
        <w:rPr>
          <w:color w:val="231F20"/>
          <w:spacing w:val="-8"/>
          <w:sz w:val="24"/>
        </w:rPr>
        <w:t xml:space="preserve"> </w:t>
      </w:r>
      <w:r>
        <w:rPr>
          <w:color w:val="231F20"/>
          <w:sz w:val="24"/>
        </w:rPr>
        <w:t>of</w:t>
      </w:r>
      <w:r>
        <w:rPr>
          <w:color w:val="231F20"/>
          <w:spacing w:val="-13"/>
          <w:sz w:val="24"/>
        </w:rPr>
        <w:t xml:space="preserve"> </w:t>
      </w:r>
      <w:r>
        <w:rPr>
          <w:color w:val="231F20"/>
          <w:sz w:val="24"/>
        </w:rPr>
        <w:t>“public</w:t>
      </w:r>
      <w:r>
        <w:rPr>
          <w:color w:val="231F20"/>
          <w:spacing w:val="-15"/>
          <w:sz w:val="24"/>
        </w:rPr>
        <w:t xml:space="preserve"> </w:t>
      </w:r>
      <w:r>
        <w:rPr>
          <w:color w:val="231F20"/>
          <w:sz w:val="24"/>
        </w:rPr>
        <w:t>prisons”</w:t>
      </w:r>
      <w:r>
        <w:rPr>
          <w:color w:val="231F20"/>
          <w:spacing w:val="-14"/>
          <w:sz w:val="24"/>
        </w:rPr>
        <w:t xml:space="preserve"> </w:t>
      </w:r>
      <w:r>
        <w:rPr>
          <w:color w:val="231F20"/>
          <w:sz w:val="24"/>
        </w:rPr>
        <w:t>within</w:t>
      </w:r>
      <w:r>
        <w:rPr>
          <w:color w:val="231F20"/>
          <w:spacing w:val="-13"/>
          <w:sz w:val="24"/>
        </w:rPr>
        <w:t xml:space="preserve"> </w:t>
      </w:r>
      <w:r>
        <w:rPr>
          <w:color w:val="231F20"/>
          <w:sz w:val="24"/>
        </w:rPr>
        <w:t>the</w:t>
      </w:r>
      <w:r>
        <w:rPr>
          <w:color w:val="231F20"/>
          <w:spacing w:val="-15"/>
          <w:sz w:val="24"/>
        </w:rPr>
        <w:t xml:space="preserve"> </w:t>
      </w:r>
      <w:r>
        <w:rPr>
          <w:color w:val="231F20"/>
          <w:sz w:val="24"/>
        </w:rPr>
        <w:t>county, and</w:t>
      </w:r>
      <w:r>
        <w:rPr>
          <w:color w:val="231F20"/>
          <w:spacing w:val="-15"/>
          <w:sz w:val="24"/>
        </w:rPr>
        <w:t xml:space="preserve"> </w:t>
      </w:r>
      <w:r>
        <w:rPr>
          <w:color w:val="231F20"/>
          <w:sz w:val="24"/>
        </w:rPr>
        <w:t>any</w:t>
      </w:r>
      <w:r>
        <w:rPr>
          <w:color w:val="231F20"/>
          <w:spacing w:val="-15"/>
          <w:sz w:val="24"/>
        </w:rPr>
        <w:t xml:space="preserve"> </w:t>
      </w:r>
      <w:r>
        <w:rPr>
          <w:color w:val="231F20"/>
          <w:sz w:val="24"/>
        </w:rPr>
        <w:t>credible</w:t>
      </w:r>
      <w:r>
        <w:rPr>
          <w:color w:val="231F20"/>
          <w:spacing w:val="-15"/>
          <w:sz w:val="24"/>
        </w:rPr>
        <w:t xml:space="preserve"> </w:t>
      </w:r>
      <w:r>
        <w:rPr>
          <w:color w:val="231F20"/>
          <w:sz w:val="24"/>
        </w:rPr>
        <w:t>evidence</w:t>
      </w:r>
      <w:r>
        <w:rPr>
          <w:color w:val="231F20"/>
          <w:spacing w:val="-15"/>
          <w:sz w:val="24"/>
        </w:rPr>
        <w:t xml:space="preserve"> </w:t>
      </w:r>
      <w:r>
        <w:rPr>
          <w:color w:val="231F20"/>
          <w:sz w:val="24"/>
        </w:rPr>
        <w:t>of</w:t>
      </w:r>
      <w:r>
        <w:rPr>
          <w:color w:val="231F20"/>
          <w:spacing w:val="-15"/>
          <w:sz w:val="24"/>
        </w:rPr>
        <w:t xml:space="preserve"> </w:t>
      </w:r>
      <w:r>
        <w:rPr>
          <w:color w:val="231F20"/>
          <w:sz w:val="24"/>
        </w:rPr>
        <w:t>willful</w:t>
      </w:r>
      <w:r>
        <w:rPr>
          <w:color w:val="231F20"/>
          <w:spacing w:val="-15"/>
          <w:sz w:val="24"/>
        </w:rPr>
        <w:t xml:space="preserve"> </w:t>
      </w:r>
      <w:r>
        <w:rPr>
          <w:color w:val="231F20"/>
          <w:sz w:val="24"/>
        </w:rPr>
        <w:t>or</w:t>
      </w:r>
      <w:r>
        <w:rPr>
          <w:color w:val="231F20"/>
          <w:spacing w:val="-15"/>
          <w:sz w:val="24"/>
        </w:rPr>
        <w:t xml:space="preserve"> </w:t>
      </w:r>
      <w:r>
        <w:rPr>
          <w:color w:val="231F20"/>
          <w:sz w:val="24"/>
        </w:rPr>
        <w:t>corrupt</w:t>
      </w:r>
      <w:r>
        <w:rPr>
          <w:color w:val="231F20"/>
          <w:spacing w:val="-15"/>
          <w:sz w:val="24"/>
        </w:rPr>
        <w:t xml:space="preserve"> </w:t>
      </w:r>
      <w:r>
        <w:rPr>
          <w:color w:val="231F20"/>
          <w:sz w:val="24"/>
        </w:rPr>
        <w:t>misconduct</w:t>
      </w:r>
      <w:r>
        <w:rPr>
          <w:color w:val="231F20"/>
          <w:spacing w:val="-15"/>
          <w:sz w:val="24"/>
        </w:rPr>
        <w:t xml:space="preserve"> </w:t>
      </w:r>
      <w:r>
        <w:rPr>
          <w:color w:val="231F20"/>
          <w:sz w:val="24"/>
        </w:rPr>
        <w:t>of</w:t>
      </w:r>
      <w:r>
        <w:rPr>
          <w:color w:val="231F20"/>
          <w:spacing w:val="-15"/>
          <w:sz w:val="24"/>
        </w:rPr>
        <w:t xml:space="preserve"> </w:t>
      </w:r>
      <w:r>
        <w:rPr>
          <w:color w:val="231F20"/>
          <w:sz w:val="24"/>
        </w:rPr>
        <w:t>any</w:t>
      </w:r>
      <w:r>
        <w:rPr>
          <w:color w:val="231F20"/>
          <w:spacing w:val="-15"/>
          <w:sz w:val="24"/>
        </w:rPr>
        <w:t xml:space="preserve"> </w:t>
      </w:r>
      <w:r>
        <w:rPr>
          <w:color w:val="231F20"/>
          <w:sz w:val="24"/>
        </w:rPr>
        <w:t>public</w:t>
      </w:r>
      <w:r>
        <w:rPr>
          <w:color w:val="231F20"/>
          <w:spacing w:val="-15"/>
          <w:sz w:val="24"/>
        </w:rPr>
        <w:t xml:space="preserve"> </w:t>
      </w:r>
      <w:r>
        <w:rPr>
          <w:color w:val="231F20"/>
          <w:sz w:val="24"/>
        </w:rPr>
        <w:t>officer,</w:t>
      </w:r>
      <w:r>
        <w:rPr>
          <w:color w:val="231F20"/>
          <w:spacing w:val="-15"/>
          <w:sz w:val="24"/>
        </w:rPr>
        <w:t xml:space="preserve"> </w:t>
      </w:r>
      <w:r>
        <w:rPr>
          <w:color w:val="231F20"/>
          <w:sz w:val="24"/>
        </w:rPr>
        <w:t>but</w:t>
      </w:r>
      <w:r>
        <w:rPr>
          <w:color w:val="231F20"/>
          <w:spacing w:val="-15"/>
          <w:sz w:val="24"/>
        </w:rPr>
        <w:t xml:space="preserve"> </w:t>
      </w:r>
      <w:r>
        <w:rPr>
          <w:color w:val="231F20"/>
          <w:sz w:val="24"/>
        </w:rPr>
        <w:t>need not write a report on either type of inquiry. (PC §919)</w:t>
      </w:r>
    </w:p>
    <w:p w14:paraId="6DA204CE" w14:textId="77777777" w:rsidR="007D148E" w:rsidRDefault="007C3187">
      <w:pPr>
        <w:pStyle w:val="ListParagraph"/>
        <w:numPr>
          <w:ilvl w:val="1"/>
          <w:numId w:val="61"/>
        </w:numPr>
        <w:tabs>
          <w:tab w:val="left" w:pos="1617"/>
        </w:tabs>
        <w:spacing w:before="122"/>
        <w:ind w:left="1617" w:hanging="357"/>
        <w:jc w:val="both"/>
        <w:rPr>
          <w:sz w:val="24"/>
        </w:rPr>
      </w:pPr>
      <w:r>
        <w:rPr>
          <w:color w:val="231F20"/>
          <w:sz w:val="24"/>
        </w:rPr>
        <w:t>At</w:t>
      </w:r>
      <w:r>
        <w:rPr>
          <w:color w:val="231F20"/>
          <w:spacing w:val="-4"/>
          <w:sz w:val="24"/>
        </w:rPr>
        <w:t xml:space="preserve"> </w:t>
      </w:r>
      <w:r>
        <w:rPr>
          <w:color w:val="231F20"/>
          <w:sz w:val="24"/>
        </w:rPr>
        <w:t>least</w:t>
      </w:r>
      <w:r>
        <w:rPr>
          <w:color w:val="231F20"/>
          <w:spacing w:val="-4"/>
          <w:sz w:val="24"/>
        </w:rPr>
        <w:t xml:space="preserve"> </w:t>
      </w:r>
      <w:r>
        <w:rPr>
          <w:color w:val="231F20"/>
          <w:sz w:val="24"/>
        </w:rPr>
        <w:t>two</w:t>
      </w:r>
      <w:r>
        <w:rPr>
          <w:color w:val="231F20"/>
          <w:spacing w:val="-3"/>
          <w:sz w:val="24"/>
        </w:rPr>
        <w:t xml:space="preserve"> </w:t>
      </w:r>
      <w:r>
        <w:rPr>
          <w:color w:val="231F20"/>
          <w:sz w:val="24"/>
        </w:rPr>
        <w:t>jurors</w:t>
      </w:r>
      <w:r>
        <w:rPr>
          <w:color w:val="231F20"/>
          <w:spacing w:val="-4"/>
          <w:sz w:val="24"/>
        </w:rPr>
        <w:t xml:space="preserve"> </w:t>
      </w:r>
      <w:r>
        <w:rPr>
          <w:color w:val="231F20"/>
          <w:sz w:val="24"/>
        </w:rPr>
        <w:t>must</w:t>
      </w:r>
      <w:r>
        <w:rPr>
          <w:color w:val="231F20"/>
          <w:spacing w:val="-4"/>
          <w:sz w:val="24"/>
        </w:rPr>
        <w:t xml:space="preserve"> </w:t>
      </w:r>
      <w:r>
        <w:rPr>
          <w:color w:val="231F20"/>
          <w:sz w:val="24"/>
        </w:rPr>
        <w:t>attend</w:t>
      </w:r>
      <w:r>
        <w:rPr>
          <w:color w:val="231F20"/>
          <w:spacing w:val="-2"/>
          <w:sz w:val="24"/>
        </w:rPr>
        <w:t xml:space="preserve"> </w:t>
      </w:r>
      <w:r>
        <w:rPr>
          <w:color w:val="231F20"/>
          <w:sz w:val="24"/>
        </w:rPr>
        <w:t>each</w:t>
      </w:r>
      <w:r>
        <w:rPr>
          <w:color w:val="231F20"/>
          <w:spacing w:val="-6"/>
          <w:sz w:val="24"/>
        </w:rPr>
        <w:t xml:space="preserve"> </w:t>
      </w:r>
      <w:r>
        <w:rPr>
          <w:color w:val="231F20"/>
          <w:sz w:val="24"/>
        </w:rPr>
        <w:t>interview.</w:t>
      </w:r>
      <w:r>
        <w:rPr>
          <w:color w:val="231F20"/>
          <w:spacing w:val="-3"/>
          <w:sz w:val="24"/>
        </w:rPr>
        <w:t xml:space="preserve"> </w:t>
      </w:r>
      <w:r>
        <w:rPr>
          <w:color w:val="231F20"/>
          <w:sz w:val="24"/>
        </w:rPr>
        <w:t xml:space="preserve">(PC </w:t>
      </w:r>
      <w:r>
        <w:rPr>
          <w:color w:val="231F20"/>
          <w:spacing w:val="-2"/>
          <w:sz w:val="24"/>
        </w:rPr>
        <w:t>§916)</w:t>
      </w:r>
    </w:p>
    <w:p w14:paraId="6DA204CF" w14:textId="77777777" w:rsidR="007D148E" w:rsidRDefault="007C3187">
      <w:pPr>
        <w:pStyle w:val="ListParagraph"/>
        <w:numPr>
          <w:ilvl w:val="1"/>
          <w:numId w:val="61"/>
        </w:numPr>
        <w:tabs>
          <w:tab w:val="left" w:pos="1620"/>
        </w:tabs>
        <w:spacing w:before="119" w:line="237" w:lineRule="auto"/>
        <w:ind w:right="1155"/>
        <w:rPr>
          <w:sz w:val="24"/>
        </w:rPr>
      </w:pPr>
      <w:r>
        <w:rPr>
          <w:color w:val="231F20"/>
          <w:sz w:val="24"/>
        </w:rPr>
        <w:t>A</w:t>
      </w:r>
      <w:r>
        <w:rPr>
          <w:color w:val="231F20"/>
          <w:spacing w:val="-3"/>
          <w:sz w:val="24"/>
        </w:rPr>
        <w:t xml:space="preserve"> </w:t>
      </w:r>
      <w:r>
        <w:rPr>
          <w:color w:val="231F20"/>
          <w:sz w:val="24"/>
        </w:rPr>
        <w:t>juror</w:t>
      </w:r>
      <w:r>
        <w:rPr>
          <w:color w:val="231F20"/>
          <w:spacing w:val="-3"/>
          <w:sz w:val="24"/>
        </w:rPr>
        <w:t xml:space="preserve"> </w:t>
      </w:r>
      <w:r>
        <w:rPr>
          <w:color w:val="231F20"/>
          <w:sz w:val="24"/>
        </w:rPr>
        <w:t>who</w:t>
      </w:r>
      <w:r>
        <w:rPr>
          <w:color w:val="231F20"/>
          <w:spacing w:val="-3"/>
          <w:sz w:val="24"/>
        </w:rPr>
        <w:t xml:space="preserve"> </w:t>
      </w:r>
      <w:r>
        <w:rPr>
          <w:color w:val="231F20"/>
          <w:sz w:val="24"/>
        </w:rPr>
        <w:t>has</w:t>
      </w:r>
      <w:r>
        <w:rPr>
          <w:color w:val="231F20"/>
          <w:spacing w:val="-3"/>
          <w:sz w:val="24"/>
        </w:rPr>
        <w:t xml:space="preserve"> </w:t>
      </w:r>
      <w:r>
        <w:rPr>
          <w:color w:val="231F20"/>
          <w:sz w:val="24"/>
        </w:rPr>
        <w:t>worked for</w:t>
      </w:r>
      <w:r>
        <w:rPr>
          <w:color w:val="231F20"/>
          <w:spacing w:val="-4"/>
          <w:sz w:val="24"/>
        </w:rPr>
        <w:t xml:space="preserve"> </w:t>
      </w:r>
      <w:r>
        <w:rPr>
          <w:color w:val="231F20"/>
          <w:sz w:val="24"/>
        </w:rPr>
        <w:t>a</w:t>
      </w:r>
      <w:r>
        <w:rPr>
          <w:color w:val="231F20"/>
          <w:spacing w:val="-3"/>
          <w:sz w:val="24"/>
        </w:rPr>
        <w:t xml:space="preserve"> </w:t>
      </w:r>
      <w:r>
        <w:rPr>
          <w:color w:val="231F20"/>
          <w:sz w:val="24"/>
        </w:rPr>
        <w:t>local</w:t>
      </w:r>
      <w:r>
        <w:rPr>
          <w:color w:val="231F20"/>
          <w:spacing w:val="-2"/>
          <w:sz w:val="24"/>
        </w:rPr>
        <w:t xml:space="preserve"> </w:t>
      </w:r>
      <w:r>
        <w:rPr>
          <w:color w:val="231F20"/>
          <w:sz w:val="24"/>
        </w:rPr>
        <w:t>agency</w:t>
      </w:r>
      <w:r>
        <w:rPr>
          <w:color w:val="231F20"/>
          <w:spacing w:val="-3"/>
          <w:sz w:val="24"/>
        </w:rPr>
        <w:t xml:space="preserve"> </w:t>
      </w:r>
      <w:r>
        <w:rPr>
          <w:color w:val="231F20"/>
          <w:sz w:val="24"/>
        </w:rPr>
        <w:t>in</w:t>
      </w:r>
      <w:r>
        <w:rPr>
          <w:color w:val="231F20"/>
          <w:spacing w:val="-3"/>
          <w:sz w:val="24"/>
        </w:rPr>
        <w:t xml:space="preserve"> </w:t>
      </w:r>
      <w:r>
        <w:rPr>
          <w:color w:val="231F20"/>
          <w:sz w:val="24"/>
        </w:rPr>
        <w:t>Shasta</w:t>
      </w:r>
      <w:r>
        <w:rPr>
          <w:color w:val="231F20"/>
          <w:spacing w:val="-3"/>
          <w:sz w:val="24"/>
        </w:rPr>
        <w:t xml:space="preserve"> </w:t>
      </w:r>
      <w:r>
        <w:rPr>
          <w:color w:val="231F20"/>
          <w:sz w:val="24"/>
        </w:rPr>
        <w:t>County</w:t>
      </w:r>
      <w:r>
        <w:rPr>
          <w:color w:val="231F20"/>
          <w:spacing w:val="-3"/>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past</w:t>
      </w:r>
      <w:r>
        <w:rPr>
          <w:color w:val="231F20"/>
          <w:spacing w:val="-2"/>
          <w:sz w:val="24"/>
        </w:rPr>
        <w:t xml:space="preserve"> </w:t>
      </w:r>
      <w:r>
        <w:rPr>
          <w:color w:val="231F20"/>
          <w:sz w:val="24"/>
        </w:rPr>
        <w:t>three</w:t>
      </w:r>
      <w:r>
        <w:rPr>
          <w:color w:val="231F20"/>
          <w:spacing w:val="-3"/>
          <w:sz w:val="24"/>
        </w:rPr>
        <w:t xml:space="preserve"> </w:t>
      </w:r>
      <w:r>
        <w:rPr>
          <w:color w:val="231F20"/>
          <w:sz w:val="24"/>
        </w:rPr>
        <w:t>years must inform the court and the Foreperson and recuse from any investigation of the employing agency or department.</w:t>
      </w:r>
      <w:r>
        <w:rPr>
          <w:color w:val="231F20"/>
          <w:spacing w:val="40"/>
          <w:sz w:val="24"/>
        </w:rPr>
        <w:t xml:space="preserve"> </w:t>
      </w:r>
      <w:r>
        <w:rPr>
          <w:color w:val="231F20"/>
          <w:sz w:val="24"/>
        </w:rPr>
        <w:t>(PC §916.2)</w:t>
      </w:r>
    </w:p>
    <w:p w14:paraId="6DA204D0" w14:textId="77777777" w:rsidR="007D148E" w:rsidRDefault="007C3187">
      <w:pPr>
        <w:pStyle w:val="ListParagraph"/>
        <w:numPr>
          <w:ilvl w:val="1"/>
          <w:numId w:val="61"/>
        </w:numPr>
        <w:tabs>
          <w:tab w:val="left" w:pos="1620"/>
        </w:tabs>
        <w:spacing w:before="122"/>
        <w:ind w:right="1350"/>
        <w:rPr>
          <w:sz w:val="24"/>
        </w:rPr>
      </w:pPr>
      <w:r>
        <w:rPr>
          <w:color w:val="231F20"/>
          <w:sz w:val="24"/>
        </w:rPr>
        <w:t>Only</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4"/>
          <w:sz w:val="24"/>
        </w:rPr>
        <w:t xml:space="preserve"> </w:t>
      </w:r>
      <w:r>
        <w:rPr>
          <w:color w:val="231F20"/>
          <w:sz w:val="24"/>
        </w:rPr>
        <w:t>(or</w:t>
      </w:r>
      <w:r>
        <w:rPr>
          <w:color w:val="231F20"/>
          <w:spacing w:val="-4"/>
          <w:sz w:val="24"/>
        </w:rPr>
        <w:t xml:space="preserve"> </w:t>
      </w:r>
      <w:r>
        <w:rPr>
          <w:color w:val="231F20"/>
          <w:sz w:val="24"/>
        </w:rPr>
        <w:t>in</w:t>
      </w:r>
      <w:r>
        <w:rPr>
          <w:color w:val="231F20"/>
          <w:spacing w:val="-3"/>
          <w:sz w:val="24"/>
        </w:rPr>
        <w:t xml:space="preserve"> </w:t>
      </w:r>
      <w:r>
        <w:rPr>
          <w:color w:val="231F20"/>
          <w:sz w:val="24"/>
        </w:rPr>
        <w:t>the</w:t>
      </w:r>
      <w:r>
        <w:rPr>
          <w:color w:val="231F20"/>
          <w:spacing w:val="-4"/>
          <w:sz w:val="24"/>
        </w:rPr>
        <w:t xml:space="preserve"> </w:t>
      </w:r>
      <w:r>
        <w:rPr>
          <w:color w:val="231F20"/>
          <w:sz w:val="24"/>
        </w:rPr>
        <w:t>Foreperson’s</w:t>
      </w:r>
      <w:r>
        <w:rPr>
          <w:color w:val="231F20"/>
          <w:spacing w:val="-1"/>
          <w:sz w:val="24"/>
        </w:rPr>
        <w:t xml:space="preserve"> </w:t>
      </w:r>
      <w:r>
        <w:rPr>
          <w:color w:val="231F20"/>
          <w:sz w:val="24"/>
        </w:rPr>
        <w:t>absence,</w:t>
      </w:r>
      <w:r>
        <w:rPr>
          <w:color w:val="231F20"/>
          <w:spacing w:val="-4"/>
          <w:sz w:val="24"/>
        </w:rPr>
        <w:t xml:space="preserve"> </w:t>
      </w:r>
      <w:r>
        <w:rPr>
          <w:color w:val="231F20"/>
          <w:sz w:val="24"/>
        </w:rPr>
        <w:t>the</w:t>
      </w:r>
      <w:r>
        <w:rPr>
          <w:color w:val="231F20"/>
          <w:spacing w:val="-4"/>
          <w:sz w:val="24"/>
        </w:rPr>
        <w:t xml:space="preserve"> </w:t>
      </w:r>
      <w:r>
        <w:rPr>
          <w:color w:val="231F20"/>
          <w:sz w:val="24"/>
        </w:rPr>
        <w:t>Pro</w:t>
      </w:r>
      <w:r>
        <w:rPr>
          <w:color w:val="231F20"/>
          <w:spacing w:val="-4"/>
          <w:sz w:val="24"/>
        </w:rPr>
        <w:t xml:space="preserve"> </w:t>
      </w:r>
      <w:r>
        <w:rPr>
          <w:color w:val="231F20"/>
          <w:sz w:val="24"/>
        </w:rPr>
        <w:t>Tem)</w:t>
      </w:r>
      <w:r>
        <w:rPr>
          <w:color w:val="231F20"/>
          <w:spacing w:val="-2"/>
          <w:sz w:val="24"/>
        </w:rPr>
        <w:t xml:space="preserve"> </w:t>
      </w:r>
      <w:r>
        <w:rPr>
          <w:color w:val="231F20"/>
          <w:sz w:val="24"/>
        </w:rPr>
        <w:t>can administer</w:t>
      </w:r>
      <w:r>
        <w:rPr>
          <w:color w:val="231F20"/>
          <w:spacing w:val="-4"/>
          <w:sz w:val="24"/>
        </w:rPr>
        <w:t xml:space="preserve"> </w:t>
      </w:r>
      <w:r>
        <w:rPr>
          <w:color w:val="231F20"/>
          <w:sz w:val="24"/>
        </w:rPr>
        <w:t>an oath to a witness. (PC §939.4)</w:t>
      </w:r>
    </w:p>
    <w:p w14:paraId="6DA204D1" w14:textId="77777777" w:rsidR="007D148E" w:rsidRDefault="007C3187">
      <w:pPr>
        <w:pStyle w:val="ListParagraph"/>
        <w:numPr>
          <w:ilvl w:val="1"/>
          <w:numId w:val="61"/>
        </w:numPr>
        <w:tabs>
          <w:tab w:val="left" w:pos="1620"/>
        </w:tabs>
        <w:spacing w:before="119"/>
        <w:ind w:right="1126"/>
        <w:jc w:val="both"/>
        <w:rPr>
          <w:sz w:val="24"/>
        </w:rPr>
      </w:pPr>
      <w:r>
        <w:rPr>
          <w:color w:val="231F20"/>
          <w:sz w:val="24"/>
        </w:rPr>
        <w:t>The</w:t>
      </w:r>
      <w:r>
        <w:rPr>
          <w:color w:val="231F20"/>
          <w:spacing w:val="-15"/>
          <w:sz w:val="24"/>
        </w:rPr>
        <w:t xml:space="preserve"> </w:t>
      </w:r>
      <w:r>
        <w:rPr>
          <w:color w:val="231F20"/>
          <w:sz w:val="24"/>
        </w:rPr>
        <w:t>jury</w:t>
      </w:r>
      <w:r>
        <w:rPr>
          <w:color w:val="231F20"/>
          <w:spacing w:val="-15"/>
          <w:sz w:val="24"/>
        </w:rPr>
        <w:t xml:space="preserve"> </w:t>
      </w:r>
      <w:r>
        <w:rPr>
          <w:color w:val="231F20"/>
          <w:sz w:val="24"/>
        </w:rPr>
        <w:t>must</w:t>
      </w:r>
      <w:r>
        <w:rPr>
          <w:color w:val="231F20"/>
          <w:spacing w:val="-13"/>
          <w:sz w:val="24"/>
        </w:rPr>
        <w:t xml:space="preserve"> </w:t>
      </w:r>
      <w:r>
        <w:rPr>
          <w:color w:val="231F20"/>
          <w:sz w:val="24"/>
        </w:rPr>
        <w:t>meet</w:t>
      </w:r>
      <w:r>
        <w:rPr>
          <w:color w:val="231F20"/>
          <w:spacing w:val="-15"/>
          <w:sz w:val="24"/>
        </w:rPr>
        <w:t xml:space="preserve"> </w:t>
      </w:r>
      <w:r>
        <w:rPr>
          <w:color w:val="231F20"/>
          <w:sz w:val="24"/>
        </w:rPr>
        <w:t>with</w:t>
      </w:r>
      <w:r>
        <w:rPr>
          <w:color w:val="231F20"/>
          <w:spacing w:val="-15"/>
          <w:sz w:val="24"/>
        </w:rPr>
        <w:t xml:space="preserve"> </w:t>
      </w:r>
      <w:r>
        <w:rPr>
          <w:color w:val="231F20"/>
          <w:sz w:val="24"/>
        </w:rPr>
        <w:t>the</w:t>
      </w:r>
      <w:r>
        <w:rPr>
          <w:color w:val="231F20"/>
          <w:spacing w:val="-15"/>
          <w:sz w:val="24"/>
        </w:rPr>
        <w:t xml:space="preserve"> </w:t>
      </w:r>
      <w:r>
        <w:rPr>
          <w:color w:val="231F20"/>
          <w:sz w:val="24"/>
        </w:rPr>
        <w:t>subject</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investigation,</w:t>
      </w:r>
      <w:r>
        <w:rPr>
          <w:color w:val="231F20"/>
          <w:spacing w:val="-15"/>
          <w:sz w:val="24"/>
        </w:rPr>
        <w:t xml:space="preserve"> </w:t>
      </w:r>
      <w:r>
        <w:rPr>
          <w:color w:val="231F20"/>
          <w:sz w:val="24"/>
        </w:rPr>
        <w:t>unless</w:t>
      </w:r>
      <w:r>
        <w:rPr>
          <w:color w:val="231F20"/>
          <w:spacing w:val="-15"/>
          <w:sz w:val="24"/>
        </w:rPr>
        <w:t xml:space="preserve"> </w:t>
      </w:r>
      <w:r>
        <w:rPr>
          <w:color w:val="231F20"/>
          <w:sz w:val="24"/>
        </w:rPr>
        <w:t>relieved</w:t>
      </w:r>
      <w:r>
        <w:rPr>
          <w:color w:val="231F20"/>
          <w:spacing w:val="-15"/>
          <w:sz w:val="24"/>
        </w:rPr>
        <w:t xml:space="preserve"> </w:t>
      </w:r>
      <w:r>
        <w:rPr>
          <w:color w:val="231F20"/>
          <w:sz w:val="24"/>
        </w:rPr>
        <w:t>by</w:t>
      </w:r>
      <w:r>
        <w:rPr>
          <w:color w:val="231F20"/>
          <w:spacing w:val="-15"/>
          <w:sz w:val="24"/>
        </w:rPr>
        <w:t xml:space="preserve"> </w:t>
      </w:r>
      <w:r>
        <w:rPr>
          <w:color w:val="231F20"/>
          <w:sz w:val="24"/>
        </w:rPr>
        <w:t>the</w:t>
      </w:r>
      <w:r>
        <w:rPr>
          <w:color w:val="231F20"/>
          <w:spacing w:val="-15"/>
          <w:sz w:val="24"/>
        </w:rPr>
        <w:t xml:space="preserve"> </w:t>
      </w:r>
      <w:r>
        <w:rPr>
          <w:color w:val="231F20"/>
          <w:sz w:val="24"/>
        </w:rPr>
        <w:t>court,</w:t>
      </w:r>
      <w:r>
        <w:rPr>
          <w:color w:val="231F20"/>
          <w:spacing w:val="-12"/>
          <w:sz w:val="24"/>
        </w:rPr>
        <w:t xml:space="preserve"> </w:t>
      </w:r>
      <w:r>
        <w:rPr>
          <w:color w:val="231F20"/>
          <w:sz w:val="24"/>
        </w:rPr>
        <w:t>and must give the official or the agency referred to in the report the relevant portions of the report two business days before its release to the public. (PC §933.05)</w:t>
      </w:r>
    </w:p>
    <w:p w14:paraId="6DA204D2" w14:textId="77777777" w:rsidR="007D148E" w:rsidRDefault="007C3187">
      <w:pPr>
        <w:pStyle w:val="ListParagraph"/>
        <w:numPr>
          <w:ilvl w:val="1"/>
          <w:numId w:val="61"/>
        </w:numPr>
        <w:tabs>
          <w:tab w:val="left" w:pos="1620"/>
        </w:tabs>
        <w:spacing w:before="117"/>
        <w:ind w:right="1887"/>
        <w:rPr>
          <w:sz w:val="24"/>
        </w:rPr>
      </w:pPr>
      <w:r>
        <w:rPr>
          <w:color w:val="231F20"/>
          <w:sz w:val="24"/>
        </w:rPr>
        <w:t>Each</w:t>
      </w:r>
      <w:r>
        <w:rPr>
          <w:color w:val="231F20"/>
          <w:spacing w:val="-4"/>
          <w:sz w:val="24"/>
        </w:rPr>
        <w:t xml:space="preserve"> </w:t>
      </w:r>
      <w:r>
        <w:rPr>
          <w:color w:val="231F20"/>
          <w:sz w:val="24"/>
        </w:rPr>
        <w:t>finding</w:t>
      </w:r>
      <w:r>
        <w:rPr>
          <w:color w:val="231F20"/>
          <w:spacing w:val="-4"/>
          <w:sz w:val="24"/>
        </w:rPr>
        <w:t xml:space="preserve"> </w:t>
      </w:r>
      <w:r>
        <w:rPr>
          <w:color w:val="231F20"/>
          <w:sz w:val="24"/>
        </w:rPr>
        <w:t>(conclusion</w:t>
      </w:r>
      <w:r>
        <w:rPr>
          <w:color w:val="231F20"/>
          <w:spacing w:val="-4"/>
          <w:sz w:val="24"/>
        </w:rPr>
        <w:t xml:space="preserve"> </w:t>
      </w:r>
      <w:r>
        <w:rPr>
          <w:color w:val="231F20"/>
          <w:sz w:val="24"/>
        </w:rPr>
        <w:t>or</w:t>
      </w:r>
      <w:r>
        <w:rPr>
          <w:color w:val="231F20"/>
          <w:spacing w:val="-4"/>
          <w:sz w:val="24"/>
        </w:rPr>
        <w:t xml:space="preserve"> </w:t>
      </w:r>
      <w:r>
        <w:rPr>
          <w:color w:val="231F20"/>
          <w:sz w:val="24"/>
        </w:rPr>
        <w:t>value</w:t>
      </w:r>
      <w:r>
        <w:rPr>
          <w:color w:val="231F20"/>
          <w:spacing w:val="-4"/>
          <w:sz w:val="24"/>
        </w:rPr>
        <w:t xml:space="preserve"> </w:t>
      </w:r>
      <w:r>
        <w:rPr>
          <w:color w:val="231F20"/>
          <w:sz w:val="24"/>
        </w:rPr>
        <w:t>judgment)</w:t>
      </w:r>
      <w:r>
        <w:rPr>
          <w:color w:val="231F20"/>
          <w:spacing w:val="-4"/>
          <w:sz w:val="24"/>
        </w:rPr>
        <w:t xml:space="preserve"> </w:t>
      </w:r>
      <w:r>
        <w:rPr>
          <w:color w:val="231F20"/>
          <w:sz w:val="24"/>
        </w:rPr>
        <w:t>in</w:t>
      </w:r>
      <w:r>
        <w:rPr>
          <w:color w:val="231F20"/>
          <w:spacing w:val="-4"/>
          <w:sz w:val="24"/>
        </w:rPr>
        <w:t xml:space="preserve"> </w:t>
      </w:r>
      <w:r>
        <w:rPr>
          <w:color w:val="231F20"/>
          <w:sz w:val="24"/>
        </w:rPr>
        <w:t>a</w:t>
      </w:r>
      <w:r>
        <w:rPr>
          <w:color w:val="231F20"/>
          <w:spacing w:val="-4"/>
          <w:sz w:val="24"/>
        </w:rPr>
        <w:t xml:space="preserve"> </w:t>
      </w:r>
      <w:r>
        <w:rPr>
          <w:color w:val="231F20"/>
          <w:sz w:val="24"/>
        </w:rPr>
        <w:t>report</w:t>
      </w:r>
      <w:r>
        <w:rPr>
          <w:color w:val="231F20"/>
          <w:spacing w:val="-3"/>
          <w:sz w:val="24"/>
        </w:rPr>
        <w:t xml:space="preserve"> </w:t>
      </w:r>
      <w:r>
        <w:rPr>
          <w:color w:val="231F20"/>
          <w:sz w:val="24"/>
        </w:rPr>
        <w:t>must</w:t>
      </w:r>
      <w:r>
        <w:rPr>
          <w:color w:val="231F20"/>
          <w:spacing w:val="-3"/>
          <w:sz w:val="24"/>
        </w:rPr>
        <w:t xml:space="preserve"> </w:t>
      </w:r>
      <w:r>
        <w:rPr>
          <w:color w:val="231F20"/>
          <w:sz w:val="24"/>
        </w:rPr>
        <w:t>be</w:t>
      </w:r>
      <w:r>
        <w:rPr>
          <w:color w:val="231F20"/>
          <w:spacing w:val="-4"/>
          <w:sz w:val="24"/>
        </w:rPr>
        <w:t xml:space="preserve"> </w:t>
      </w:r>
      <w:r>
        <w:rPr>
          <w:color w:val="231F20"/>
          <w:sz w:val="24"/>
        </w:rPr>
        <w:t>supported</w:t>
      </w:r>
      <w:r>
        <w:rPr>
          <w:color w:val="231F20"/>
          <w:spacing w:val="-1"/>
          <w:sz w:val="24"/>
        </w:rPr>
        <w:t xml:space="preserve"> </w:t>
      </w:r>
      <w:r>
        <w:rPr>
          <w:color w:val="231F20"/>
          <w:sz w:val="24"/>
        </w:rPr>
        <w:t>with documented evidence. (PC §916)</w:t>
      </w:r>
    </w:p>
    <w:p w14:paraId="6DA204D3" w14:textId="77777777" w:rsidR="007D148E" w:rsidRDefault="007C3187">
      <w:pPr>
        <w:pStyle w:val="ListParagraph"/>
        <w:numPr>
          <w:ilvl w:val="1"/>
          <w:numId w:val="61"/>
        </w:numPr>
        <w:tabs>
          <w:tab w:val="left" w:pos="1620"/>
        </w:tabs>
        <w:spacing w:before="119"/>
        <w:ind w:right="1122"/>
        <w:rPr>
          <w:sz w:val="24"/>
        </w:rPr>
      </w:pPr>
      <w:r>
        <w:rPr>
          <w:color w:val="231F20"/>
          <w:sz w:val="24"/>
        </w:rPr>
        <w:t>If</w:t>
      </w:r>
      <w:r>
        <w:rPr>
          <w:color w:val="231F20"/>
          <w:spacing w:val="-3"/>
          <w:sz w:val="24"/>
        </w:rPr>
        <w:t xml:space="preserve"> </w:t>
      </w:r>
      <w:r>
        <w:rPr>
          <w:color w:val="231F20"/>
          <w:sz w:val="24"/>
        </w:rPr>
        <w:t>a</w:t>
      </w:r>
      <w:r>
        <w:rPr>
          <w:color w:val="231F20"/>
          <w:spacing w:val="-3"/>
          <w:sz w:val="24"/>
        </w:rPr>
        <w:t xml:space="preserve"> </w:t>
      </w:r>
      <w:r>
        <w:rPr>
          <w:color w:val="231F20"/>
          <w:sz w:val="24"/>
        </w:rPr>
        <w:t>problem</w:t>
      </w:r>
      <w:r>
        <w:rPr>
          <w:color w:val="231F20"/>
          <w:spacing w:val="-2"/>
          <w:sz w:val="24"/>
        </w:rPr>
        <w:t xml:space="preserve"> </w:t>
      </w:r>
      <w:r>
        <w:rPr>
          <w:color w:val="231F20"/>
          <w:sz w:val="24"/>
        </w:rPr>
        <w:t>is</w:t>
      </w:r>
      <w:r>
        <w:rPr>
          <w:color w:val="231F20"/>
          <w:spacing w:val="-3"/>
          <w:sz w:val="24"/>
        </w:rPr>
        <w:t xml:space="preserve"> </w:t>
      </w:r>
      <w:r>
        <w:rPr>
          <w:color w:val="231F20"/>
          <w:sz w:val="24"/>
        </w:rPr>
        <w:t>identified</w:t>
      </w:r>
      <w:r>
        <w:rPr>
          <w:color w:val="231F20"/>
          <w:spacing w:val="-3"/>
          <w:sz w:val="24"/>
        </w:rPr>
        <w:t xml:space="preserve"> </w:t>
      </w:r>
      <w:r>
        <w:rPr>
          <w:color w:val="231F20"/>
          <w:sz w:val="24"/>
        </w:rPr>
        <w:t>in</w:t>
      </w:r>
      <w:r>
        <w:rPr>
          <w:color w:val="231F20"/>
          <w:spacing w:val="-3"/>
          <w:sz w:val="24"/>
        </w:rPr>
        <w:t xml:space="preserve"> </w:t>
      </w:r>
      <w:r>
        <w:rPr>
          <w:color w:val="231F20"/>
          <w:sz w:val="24"/>
        </w:rPr>
        <w:t>a</w:t>
      </w:r>
      <w:r>
        <w:rPr>
          <w:color w:val="231F20"/>
          <w:spacing w:val="-3"/>
          <w:sz w:val="24"/>
        </w:rPr>
        <w:t xml:space="preserve"> </w:t>
      </w:r>
      <w:r>
        <w:rPr>
          <w:color w:val="231F20"/>
          <w:sz w:val="24"/>
        </w:rPr>
        <w:t>report,</w:t>
      </w:r>
      <w:r>
        <w:rPr>
          <w:color w:val="231F20"/>
          <w:spacing w:val="-3"/>
          <w:sz w:val="24"/>
        </w:rPr>
        <w:t xml:space="preserve"> </w:t>
      </w:r>
      <w:r>
        <w:rPr>
          <w:color w:val="231F20"/>
          <w:sz w:val="24"/>
        </w:rPr>
        <w:t>the</w:t>
      </w:r>
      <w:r>
        <w:rPr>
          <w:color w:val="231F20"/>
          <w:spacing w:val="-3"/>
          <w:sz w:val="24"/>
        </w:rPr>
        <w:t xml:space="preserve"> </w:t>
      </w:r>
      <w:r>
        <w:rPr>
          <w:color w:val="231F20"/>
          <w:sz w:val="24"/>
        </w:rPr>
        <w:t>report</w:t>
      </w:r>
      <w:r>
        <w:rPr>
          <w:color w:val="231F20"/>
          <w:spacing w:val="-2"/>
          <w:sz w:val="24"/>
        </w:rPr>
        <w:t xml:space="preserve"> </w:t>
      </w:r>
      <w:r>
        <w:rPr>
          <w:color w:val="231F20"/>
          <w:sz w:val="24"/>
        </w:rPr>
        <w:t>must</w:t>
      </w:r>
      <w:r>
        <w:rPr>
          <w:color w:val="231F20"/>
          <w:spacing w:val="-2"/>
          <w:sz w:val="24"/>
        </w:rPr>
        <w:t xml:space="preserve"> </w:t>
      </w:r>
      <w:r>
        <w:rPr>
          <w:color w:val="231F20"/>
          <w:sz w:val="24"/>
        </w:rPr>
        <w:t>recommend</w:t>
      </w:r>
      <w:r>
        <w:rPr>
          <w:color w:val="231F20"/>
          <w:spacing w:val="-3"/>
          <w:sz w:val="24"/>
        </w:rPr>
        <w:t xml:space="preserve"> </w:t>
      </w:r>
      <w:r>
        <w:rPr>
          <w:color w:val="231F20"/>
          <w:sz w:val="24"/>
        </w:rPr>
        <w:t>the</w:t>
      </w:r>
      <w:r>
        <w:rPr>
          <w:color w:val="231F20"/>
          <w:spacing w:val="-3"/>
          <w:sz w:val="24"/>
        </w:rPr>
        <w:t xml:space="preserve"> </w:t>
      </w:r>
      <w:r>
        <w:rPr>
          <w:color w:val="231F20"/>
          <w:sz w:val="24"/>
        </w:rPr>
        <w:t>means to</w:t>
      </w:r>
      <w:r>
        <w:rPr>
          <w:color w:val="231F20"/>
          <w:spacing w:val="-3"/>
          <w:sz w:val="24"/>
        </w:rPr>
        <w:t xml:space="preserve"> </w:t>
      </w:r>
      <w:r>
        <w:rPr>
          <w:color w:val="231F20"/>
          <w:sz w:val="24"/>
        </w:rPr>
        <w:t>resolve</w:t>
      </w:r>
      <w:r>
        <w:rPr>
          <w:color w:val="231F20"/>
          <w:spacing w:val="-3"/>
          <w:sz w:val="24"/>
        </w:rPr>
        <w:t xml:space="preserve"> </w:t>
      </w:r>
      <w:r>
        <w:rPr>
          <w:color w:val="231F20"/>
          <w:sz w:val="24"/>
        </w:rPr>
        <w:t>it and the recommendation(s) must include potential revenue sources. (PC §916)</w:t>
      </w:r>
    </w:p>
    <w:p w14:paraId="6DA204D4" w14:textId="77777777" w:rsidR="007D148E" w:rsidRDefault="007C3187">
      <w:pPr>
        <w:pStyle w:val="ListParagraph"/>
        <w:numPr>
          <w:ilvl w:val="1"/>
          <w:numId w:val="61"/>
        </w:numPr>
        <w:tabs>
          <w:tab w:val="left" w:pos="1620"/>
        </w:tabs>
        <w:spacing w:before="121"/>
        <w:ind w:right="1241"/>
        <w:rPr>
          <w:sz w:val="24"/>
        </w:rPr>
      </w:pP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2"/>
          <w:sz w:val="24"/>
        </w:rPr>
        <w:t xml:space="preserve"> </w:t>
      </w:r>
      <w:r>
        <w:rPr>
          <w:color w:val="231F20"/>
          <w:sz w:val="24"/>
        </w:rPr>
        <w:t>cannot</w:t>
      </w:r>
      <w:r>
        <w:rPr>
          <w:color w:val="231F20"/>
          <w:spacing w:val="-4"/>
          <w:sz w:val="24"/>
        </w:rPr>
        <w:t xml:space="preserve"> </w:t>
      </w:r>
      <w:r>
        <w:rPr>
          <w:color w:val="231F20"/>
          <w:sz w:val="24"/>
        </w:rPr>
        <w:t>adopt</w:t>
      </w:r>
      <w:r>
        <w:rPr>
          <w:color w:val="231F20"/>
          <w:spacing w:val="-4"/>
          <w:sz w:val="24"/>
        </w:rPr>
        <w:t xml:space="preserve"> </w:t>
      </w:r>
      <w:r>
        <w:rPr>
          <w:color w:val="231F20"/>
          <w:sz w:val="24"/>
        </w:rPr>
        <w:t>the</w:t>
      </w:r>
      <w:r>
        <w:rPr>
          <w:color w:val="231F20"/>
          <w:spacing w:val="-4"/>
          <w:sz w:val="24"/>
        </w:rPr>
        <w:t xml:space="preserve"> </w:t>
      </w:r>
      <w:r>
        <w:rPr>
          <w:color w:val="231F20"/>
          <w:sz w:val="24"/>
        </w:rPr>
        <w:t>findings</w:t>
      </w:r>
      <w:r>
        <w:rPr>
          <w:color w:val="231F20"/>
          <w:spacing w:val="-4"/>
          <w:sz w:val="24"/>
        </w:rPr>
        <w:t xml:space="preserve"> </w:t>
      </w:r>
      <w:r>
        <w:rPr>
          <w:color w:val="231F20"/>
          <w:sz w:val="24"/>
        </w:rPr>
        <w:t>or</w:t>
      </w:r>
      <w:r>
        <w:rPr>
          <w:color w:val="231F20"/>
          <w:spacing w:val="-4"/>
          <w:sz w:val="24"/>
        </w:rPr>
        <w:t xml:space="preserve"> </w:t>
      </w:r>
      <w:r>
        <w:rPr>
          <w:color w:val="231F20"/>
          <w:sz w:val="24"/>
        </w:rPr>
        <w:t>recommendations</w:t>
      </w:r>
      <w:r>
        <w:rPr>
          <w:color w:val="231F20"/>
          <w:spacing w:val="-4"/>
          <w:sz w:val="24"/>
        </w:rPr>
        <w:t xml:space="preserve"> </w:t>
      </w:r>
      <w:r>
        <w:rPr>
          <w:color w:val="231F20"/>
          <w:sz w:val="24"/>
        </w:rPr>
        <w:t>of</w:t>
      </w:r>
      <w:r>
        <w:rPr>
          <w:color w:val="231F20"/>
          <w:spacing w:val="-4"/>
          <w:sz w:val="24"/>
        </w:rPr>
        <w:t xml:space="preserve"> </w:t>
      </w:r>
      <w:r>
        <w:rPr>
          <w:color w:val="231F20"/>
          <w:sz w:val="24"/>
        </w:rPr>
        <w:t>another</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or adopt an outsider’s report as its own. (PC §939.9)</w:t>
      </w:r>
    </w:p>
    <w:p w14:paraId="6DA204D5" w14:textId="77777777" w:rsidR="007D148E" w:rsidRDefault="007D148E">
      <w:pPr>
        <w:pStyle w:val="ListParagraph"/>
        <w:rPr>
          <w:sz w:val="24"/>
        </w:rPr>
        <w:sectPr w:rsidR="007D148E">
          <w:headerReference w:type="default" r:id="rId42"/>
          <w:footerReference w:type="default" r:id="rId43"/>
          <w:pgSz w:w="12240" w:h="15840"/>
          <w:pgMar w:top="740" w:right="360" w:bottom="460" w:left="720" w:header="514" w:footer="277" w:gutter="0"/>
          <w:pgNumType w:start="34"/>
          <w:cols w:space="720"/>
        </w:sectPr>
      </w:pPr>
    </w:p>
    <w:p w14:paraId="6DA204D6" w14:textId="77777777" w:rsidR="007D148E" w:rsidRDefault="007D148E">
      <w:pPr>
        <w:pStyle w:val="BodyText"/>
      </w:pPr>
    </w:p>
    <w:p w14:paraId="6DA204D7" w14:textId="77777777" w:rsidR="007D148E" w:rsidRDefault="007D148E">
      <w:pPr>
        <w:pStyle w:val="BodyText"/>
        <w:spacing w:before="126"/>
      </w:pPr>
    </w:p>
    <w:p w14:paraId="6DA204D8" w14:textId="77777777" w:rsidR="007D148E" w:rsidRDefault="007C3187">
      <w:pPr>
        <w:pStyle w:val="ListParagraph"/>
        <w:numPr>
          <w:ilvl w:val="1"/>
          <w:numId w:val="61"/>
        </w:numPr>
        <w:tabs>
          <w:tab w:val="left" w:pos="1620"/>
        </w:tabs>
        <w:ind w:right="1197"/>
        <w:rPr>
          <w:sz w:val="24"/>
        </w:rPr>
      </w:pPr>
      <w:r>
        <w:rPr>
          <w:color w:val="231F20"/>
          <w:sz w:val="24"/>
        </w:rPr>
        <w:t>A</w:t>
      </w:r>
      <w:r>
        <w:rPr>
          <w:color w:val="231F20"/>
          <w:spacing w:val="-3"/>
          <w:sz w:val="24"/>
        </w:rPr>
        <w:t xml:space="preserve"> </w:t>
      </w:r>
      <w:r>
        <w:rPr>
          <w:color w:val="231F20"/>
          <w:sz w:val="24"/>
        </w:rPr>
        <w:t>juror</w:t>
      </w:r>
      <w:r>
        <w:rPr>
          <w:color w:val="231F20"/>
          <w:spacing w:val="-3"/>
          <w:sz w:val="24"/>
        </w:rPr>
        <w:t xml:space="preserve"> </w:t>
      </w:r>
      <w:r>
        <w:rPr>
          <w:color w:val="231F20"/>
          <w:sz w:val="24"/>
        </w:rPr>
        <w:t>may</w:t>
      </w:r>
      <w:r>
        <w:rPr>
          <w:color w:val="231F20"/>
          <w:spacing w:val="-3"/>
          <w:sz w:val="24"/>
        </w:rPr>
        <w:t xml:space="preserve"> </w:t>
      </w:r>
      <w:r>
        <w:rPr>
          <w:color w:val="231F20"/>
          <w:sz w:val="24"/>
        </w:rPr>
        <w:t>not</w:t>
      </w:r>
      <w:r>
        <w:rPr>
          <w:color w:val="231F20"/>
          <w:spacing w:val="-2"/>
          <w:sz w:val="24"/>
        </w:rPr>
        <w:t xml:space="preserve"> </w:t>
      </w:r>
      <w:r>
        <w:rPr>
          <w:color w:val="231F20"/>
          <w:sz w:val="24"/>
        </w:rPr>
        <w:t>disclose evidence,</w:t>
      </w:r>
      <w:r>
        <w:rPr>
          <w:color w:val="231F20"/>
          <w:spacing w:val="-3"/>
          <w:sz w:val="24"/>
        </w:rPr>
        <w:t xml:space="preserve"> </w:t>
      </w:r>
      <w:r>
        <w:rPr>
          <w:color w:val="231F20"/>
          <w:sz w:val="24"/>
        </w:rPr>
        <w:t>the</w:t>
      </w:r>
      <w:r>
        <w:rPr>
          <w:color w:val="231F20"/>
          <w:spacing w:val="-3"/>
          <w:sz w:val="24"/>
        </w:rPr>
        <w:t xml:space="preserve"> </w:t>
      </w:r>
      <w:r>
        <w:rPr>
          <w:color w:val="231F20"/>
          <w:sz w:val="24"/>
        </w:rPr>
        <w:t>discussions</w:t>
      </w:r>
      <w:r>
        <w:rPr>
          <w:color w:val="231F20"/>
          <w:spacing w:val="-3"/>
          <w:sz w:val="24"/>
        </w:rPr>
        <w:t xml:space="preserve"> </w:t>
      </w:r>
      <w:r>
        <w:rPr>
          <w:color w:val="231F20"/>
          <w:sz w:val="24"/>
        </w:rPr>
        <w:t>or</w:t>
      </w:r>
      <w:r>
        <w:rPr>
          <w:color w:val="231F20"/>
          <w:spacing w:val="-3"/>
          <w:sz w:val="24"/>
        </w:rPr>
        <w:t xml:space="preserve"> </w:t>
      </w:r>
      <w:r>
        <w:rPr>
          <w:color w:val="231F20"/>
          <w:sz w:val="24"/>
        </w:rPr>
        <w:t>votes</w:t>
      </w:r>
      <w:r>
        <w:rPr>
          <w:color w:val="231F20"/>
          <w:spacing w:val="-3"/>
          <w:sz w:val="24"/>
        </w:rPr>
        <w:t xml:space="preserve"> </w:t>
      </w:r>
      <w:r>
        <w:rPr>
          <w:color w:val="231F20"/>
          <w:sz w:val="24"/>
        </w:rPr>
        <w:t>of</w:t>
      </w:r>
      <w:r>
        <w:rPr>
          <w:color w:val="231F20"/>
          <w:spacing w:val="-3"/>
          <w:sz w:val="24"/>
        </w:rPr>
        <w:t xml:space="preserve"> </w:t>
      </w:r>
      <w:r>
        <w:rPr>
          <w:color w:val="231F20"/>
          <w:sz w:val="24"/>
        </w:rPr>
        <w:t>any</w:t>
      </w:r>
      <w:r>
        <w:rPr>
          <w:color w:val="231F20"/>
          <w:spacing w:val="-3"/>
          <w:sz w:val="24"/>
        </w:rPr>
        <w:t xml:space="preserve"> </w:t>
      </w:r>
      <w:r>
        <w:rPr>
          <w:color w:val="231F20"/>
          <w:sz w:val="24"/>
        </w:rPr>
        <w:t>juror,</w:t>
      </w:r>
      <w:r>
        <w:rPr>
          <w:color w:val="231F20"/>
          <w:spacing w:val="-3"/>
          <w:sz w:val="24"/>
        </w:rPr>
        <w:t xml:space="preserve"> </w:t>
      </w:r>
      <w:r>
        <w:rPr>
          <w:color w:val="231F20"/>
          <w:sz w:val="24"/>
        </w:rPr>
        <w:t>or</w:t>
      </w:r>
      <w:r>
        <w:rPr>
          <w:color w:val="231F20"/>
          <w:spacing w:val="-2"/>
          <w:sz w:val="24"/>
        </w:rPr>
        <w:t xml:space="preserve"> </w:t>
      </w:r>
      <w:r>
        <w:rPr>
          <w:color w:val="231F20"/>
          <w:sz w:val="24"/>
        </w:rPr>
        <w:t>the</w:t>
      </w:r>
      <w:r>
        <w:rPr>
          <w:color w:val="231F20"/>
          <w:spacing w:val="-3"/>
          <w:sz w:val="24"/>
        </w:rPr>
        <w:t xml:space="preserve"> </w:t>
      </w:r>
      <w:r>
        <w:rPr>
          <w:color w:val="231F20"/>
          <w:sz w:val="24"/>
        </w:rPr>
        <w:t>identity of witnesses, particularly whistleblowers. (PC §924.1, §929)</w:t>
      </w:r>
    </w:p>
    <w:p w14:paraId="6DA204D9" w14:textId="77777777" w:rsidR="007D148E" w:rsidRDefault="007C3187">
      <w:pPr>
        <w:pStyle w:val="ListParagraph"/>
        <w:numPr>
          <w:ilvl w:val="1"/>
          <w:numId w:val="61"/>
        </w:numPr>
        <w:tabs>
          <w:tab w:val="left" w:pos="1617"/>
        </w:tabs>
        <w:spacing w:before="114"/>
        <w:ind w:left="1617" w:hanging="357"/>
        <w:rPr>
          <w:sz w:val="24"/>
        </w:rPr>
      </w:pPr>
      <w:r>
        <w:rPr>
          <w:color w:val="231F20"/>
          <w:sz w:val="24"/>
        </w:rPr>
        <w:t>A</w:t>
      </w:r>
      <w:r>
        <w:rPr>
          <w:color w:val="231F20"/>
          <w:spacing w:val="13"/>
          <w:sz w:val="24"/>
        </w:rPr>
        <w:t xml:space="preserve"> </w:t>
      </w:r>
      <w:r>
        <w:rPr>
          <w:color w:val="231F20"/>
          <w:sz w:val="24"/>
        </w:rPr>
        <w:t>report</w:t>
      </w:r>
      <w:r>
        <w:rPr>
          <w:color w:val="231F20"/>
          <w:spacing w:val="19"/>
          <w:sz w:val="24"/>
        </w:rPr>
        <w:t xml:space="preserve"> </w:t>
      </w:r>
      <w:r>
        <w:rPr>
          <w:color w:val="231F20"/>
          <w:sz w:val="24"/>
        </w:rPr>
        <w:t>cannot</w:t>
      </w:r>
      <w:r>
        <w:rPr>
          <w:color w:val="231F20"/>
          <w:spacing w:val="18"/>
          <w:sz w:val="24"/>
        </w:rPr>
        <w:t xml:space="preserve"> </w:t>
      </w:r>
      <w:r>
        <w:rPr>
          <w:color w:val="231F20"/>
          <w:sz w:val="24"/>
        </w:rPr>
        <w:t>contain</w:t>
      </w:r>
      <w:r>
        <w:rPr>
          <w:color w:val="231F20"/>
          <w:spacing w:val="19"/>
          <w:sz w:val="24"/>
        </w:rPr>
        <w:t xml:space="preserve"> </w:t>
      </w:r>
      <w:r>
        <w:rPr>
          <w:color w:val="231F20"/>
          <w:sz w:val="24"/>
        </w:rPr>
        <w:t>raw</w:t>
      </w:r>
      <w:r>
        <w:rPr>
          <w:color w:val="231F20"/>
          <w:spacing w:val="16"/>
          <w:sz w:val="24"/>
        </w:rPr>
        <w:t xml:space="preserve"> </w:t>
      </w:r>
      <w:r>
        <w:rPr>
          <w:color w:val="231F20"/>
          <w:sz w:val="24"/>
        </w:rPr>
        <w:t>(unverified)</w:t>
      </w:r>
      <w:r>
        <w:rPr>
          <w:color w:val="231F20"/>
          <w:spacing w:val="19"/>
          <w:sz w:val="24"/>
        </w:rPr>
        <w:t xml:space="preserve"> </w:t>
      </w:r>
      <w:r>
        <w:rPr>
          <w:color w:val="231F20"/>
          <w:sz w:val="24"/>
        </w:rPr>
        <w:t>evidence,</w:t>
      </w:r>
      <w:r>
        <w:rPr>
          <w:color w:val="231F20"/>
          <w:spacing w:val="16"/>
          <w:sz w:val="24"/>
        </w:rPr>
        <w:t xml:space="preserve"> </w:t>
      </w:r>
      <w:r>
        <w:rPr>
          <w:color w:val="231F20"/>
          <w:sz w:val="24"/>
        </w:rPr>
        <w:t>unless</w:t>
      </w:r>
      <w:r>
        <w:rPr>
          <w:color w:val="231F20"/>
          <w:spacing w:val="19"/>
          <w:sz w:val="24"/>
        </w:rPr>
        <w:t xml:space="preserve"> </w:t>
      </w:r>
      <w:r>
        <w:rPr>
          <w:color w:val="231F20"/>
          <w:sz w:val="24"/>
        </w:rPr>
        <w:t>approved</w:t>
      </w:r>
      <w:r>
        <w:rPr>
          <w:color w:val="231F20"/>
          <w:spacing w:val="16"/>
          <w:sz w:val="24"/>
        </w:rPr>
        <w:t xml:space="preserve"> </w:t>
      </w:r>
      <w:r>
        <w:rPr>
          <w:color w:val="231F20"/>
          <w:sz w:val="24"/>
        </w:rPr>
        <w:t>by</w:t>
      </w:r>
      <w:r>
        <w:rPr>
          <w:color w:val="231F20"/>
          <w:spacing w:val="19"/>
          <w:sz w:val="24"/>
        </w:rPr>
        <w:t xml:space="preserve"> </w:t>
      </w:r>
      <w:r>
        <w:rPr>
          <w:color w:val="231F20"/>
          <w:sz w:val="24"/>
        </w:rPr>
        <w:t>the</w:t>
      </w:r>
      <w:r>
        <w:rPr>
          <w:color w:val="231F20"/>
          <w:spacing w:val="16"/>
          <w:sz w:val="24"/>
        </w:rPr>
        <w:t xml:space="preserve"> </w:t>
      </w:r>
      <w:r>
        <w:rPr>
          <w:color w:val="231F20"/>
          <w:sz w:val="24"/>
        </w:rPr>
        <w:t>court.</w:t>
      </w:r>
      <w:r>
        <w:rPr>
          <w:color w:val="231F20"/>
          <w:spacing w:val="19"/>
          <w:sz w:val="24"/>
        </w:rPr>
        <w:t xml:space="preserve"> </w:t>
      </w:r>
      <w:r>
        <w:rPr>
          <w:color w:val="231F20"/>
          <w:spacing w:val="-5"/>
          <w:sz w:val="24"/>
        </w:rPr>
        <w:t>(PC</w:t>
      </w:r>
    </w:p>
    <w:p w14:paraId="6DA204DA" w14:textId="77777777" w:rsidR="007D148E" w:rsidRDefault="007C3187">
      <w:pPr>
        <w:pStyle w:val="BodyText"/>
        <w:spacing w:before="2"/>
        <w:ind w:left="1620"/>
      </w:pPr>
      <w:r>
        <w:rPr>
          <w:color w:val="231F20"/>
          <w:spacing w:val="-2"/>
        </w:rPr>
        <w:t>§929)</w:t>
      </w:r>
    </w:p>
    <w:p w14:paraId="6DA204DB" w14:textId="77777777" w:rsidR="007D148E" w:rsidRDefault="007C3187">
      <w:pPr>
        <w:pStyle w:val="ListParagraph"/>
        <w:numPr>
          <w:ilvl w:val="1"/>
          <w:numId w:val="61"/>
        </w:numPr>
        <w:tabs>
          <w:tab w:val="left" w:pos="1617"/>
        </w:tabs>
        <w:spacing w:before="117"/>
        <w:ind w:left="1617" w:hanging="357"/>
        <w:rPr>
          <w:sz w:val="24"/>
        </w:rPr>
      </w:pPr>
      <w:r>
        <w:rPr>
          <w:color w:val="231F20"/>
          <w:sz w:val="24"/>
        </w:rPr>
        <w:t>No</w:t>
      </w:r>
      <w:r>
        <w:rPr>
          <w:color w:val="231F20"/>
          <w:spacing w:val="-8"/>
          <w:sz w:val="24"/>
        </w:rPr>
        <w:t xml:space="preserve"> </w:t>
      </w:r>
      <w:r>
        <w:rPr>
          <w:color w:val="231F20"/>
          <w:sz w:val="24"/>
        </w:rPr>
        <w:t>one</w:t>
      </w:r>
      <w:r>
        <w:rPr>
          <w:color w:val="231F20"/>
          <w:spacing w:val="-8"/>
          <w:sz w:val="24"/>
        </w:rPr>
        <w:t xml:space="preserve"> </w:t>
      </w:r>
      <w:r>
        <w:rPr>
          <w:color w:val="231F20"/>
          <w:sz w:val="24"/>
        </w:rPr>
        <w:t>other</w:t>
      </w:r>
      <w:r>
        <w:rPr>
          <w:color w:val="231F20"/>
          <w:spacing w:val="-8"/>
          <w:sz w:val="24"/>
        </w:rPr>
        <w:t xml:space="preserve"> </w:t>
      </w:r>
      <w:r>
        <w:rPr>
          <w:color w:val="231F20"/>
          <w:sz w:val="24"/>
        </w:rPr>
        <w:t>than</w:t>
      </w:r>
      <w:r>
        <w:rPr>
          <w:color w:val="231F20"/>
          <w:spacing w:val="-7"/>
          <w:sz w:val="24"/>
        </w:rPr>
        <w:t xml:space="preserve"> </w:t>
      </w:r>
      <w:r>
        <w:rPr>
          <w:color w:val="231F20"/>
          <w:sz w:val="24"/>
        </w:rPr>
        <w:t>jurors</w:t>
      </w:r>
      <w:r>
        <w:rPr>
          <w:color w:val="231F20"/>
          <w:spacing w:val="-6"/>
          <w:sz w:val="24"/>
        </w:rPr>
        <w:t xml:space="preserve"> </w:t>
      </w:r>
      <w:r>
        <w:rPr>
          <w:color w:val="231F20"/>
          <w:sz w:val="24"/>
        </w:rPr>
        <w:t>may</w:t>
      </w:r>
      <w:r>
        <w:rPr>
          <w:color w:val="231F20"/>
          <w:spacing w:val="-8"/>
          <w:sz w:val="24"/>
        </w:rPr>
        <w:t xml:space="preserve"> </w:t>
      </w:r>
      <w:r>
        <w:rPr>
          <w:color w:val="231F20"/>
          <w:sz w:val="24"/>
        </w:rPr>
        <w:t>be</w:t>
      </w:r>
      <w:r>
        <w:rPr>
          <w:color w:val="231F20"/>
          <w:spacing w:val="-7"/>
          <w:sz w:val="24"/>
        </w:rPr>
        <w:t xml:space="preserve"> </w:t>
      </w:r>
      <w:r>
        <w:rPr>
          <w:color w:val="231F20"/>
          <w:sz w:val="24"/>
        </w:rPr>
        <w:t>present</w:t>
      </w:r>
      <w:r>
        <w:rPr>
          <w:color w:val="231F20"/>
          <w:spacing w:val="-6"/>
          <w:sz w:val="24"/>
        </w:rPr>
        <w:t xml:space="preserve"> </w:t>
      </w:r>
      <w:r>
        <w:rPr>
          <w:color w:val="231F20"/>
          <w:sz w:val="24"/>
        </w:rPr>
        <w:t>during</w:t>
      </w:r>
      <w:r>
        <w:rPr>
          <w:color w:val="231F20"/>
          <w:spacing w:val="-8"/>
          <w:sz w:val="24"/>
        </w:rPr>
        <w:t xml:space="preserve"> </w:t>
      </w:r>
      <w:r>
        <w:rPr>
          <w:color w:val="231F20"/>
          <w:sz w:val="24"/>
        </w:rPr>
        <w:t>deliberations</w:t>
      </w:r>
      <w:r>
        <w:rPr>
          <w:color w:val="231F20"/>
          <w:spacing w:val="-8"/>
          <w:sz w:val="24"/>
        </w:rPr>
        <w:t xml:space="preserve"> </w:t>
      </w:r>
      <w:r>
        <w:rPr>
          <w:color w:val="231F20"/>
          <w:sz w:val="24"/>
        </w:rPr>
        <w:t>or</w:t>
      </w:r>
      <w:r>
        <w:rPr>
          <w:color w:val="231F20"/>
          <w:spacing w:val="-10"/>
          <w:sz w:val="24"/>
        </w:rPr>
        <w:t xml:space="preserve"> </w:t>
      </w:r>
      <w:r>
        <w:rPr>
          <w:color w:val="231F20"/>
          <w:sz w:val="24"/>
        </w:rPr>
        <w:t>the</w:t>
      </w:r>
      <w:r>
        <w:rPr>
          <w:color w:val="231F20"/>
          <w:spacing w:val="-8"/>
          <w:sz w:val="24"/>
        </w:rPr>
        <w:t xml:space="preserve"> </w:t>
      </w:r>
      <w:r>
        <w:rPr>
          <w:color w:val="231F20"/>
          <w:sz w:val="24"/>
        </w:rPr>
        <w:t>taking</w:t>
      </w:r>
      <w:r>
        <w:rPr>
          <w:color w:val="231F20"/>
          <w:spacing w:val="-7"/>
          <w:sz w:val="24"/>
        </w:rPr>
        <w:t xml:space="preserve"> </w:t>
      </w:r>
      <w:r>
        <w:rPr>
          <w:color w:val="231F20"/>
          <w:sz w:val="24"/>
        </w:rPr>
        <w:t>of</w:t>
      </w:r>
      <w:r>
        <w:rPr>
          <w:color w:val="231F20"/>
          <w:spacing w:val="-8"/>
          <w:sz w:val="24"/>
        </w:rPr>
        <w:t xml:space="preserve"> </w:t>
      </w:r>
      <w:r>
        <w:rPr>
          <w:color w:val="231F20"/>
          <w:sz w:val="24"/>
        </w:rPr>
        <w:t>a</w:t>
      </w:r>
      <w:r>
        <w:rPr>
          <w:color w:val="231F20"/>
          <w:spacing w:val="-8"/>
          <w:sz w:val="24"/>
        </w:rPr>
        <w:t xml:space="preserve"> </w:t>
      </w:r>
      <w:r>
        <w:rPr>
          <w:color w:val="231F20"/>
          <w:sz w:val="24"/>
        </w:rPr>
        <w:t>vote.</w:t>
      </w:r>
      <w:r>
        <w:rPr>
          <w:color w:val="231F20"/>
          <w:spacing w:val="-7"/>
          <w:sz w:val="24"/>
        </w:rPr>
        <w:t xml:space="preserve"> </w:t>
      </w:r>
      <w:r>
        <w:rPr>
          <w:color w:val="231F20"/>
          <w:spacing w:val="-5"/>
          <w:sz w:val="24"/>
        </w:rPr>
        <w:t>(PC</w:t>
      </w:r>
    </w:p>
    <w:p w14:paraId="6DA204DC" w14:textId="77777777" w:rsidR="007D148E" w:rsidRDefault="007C3187">
      <w:pPr>
        <w:pStyle w:val="BodyText"/>
        <w:spacing w:before="4"/>
        <w:ind w:left="1620"/>
      </w:pPr>
      <w:r>
        <w:rPr>
          <w:color w:val="231F20"/>
          <w:spacing w:val="-2"/>
        </w:rPr>
        <w:t>§939)</w:t>
      </w:r>
    </w:p>
    <w:p w14:paraId="6DA204DD" w14:textId="77777777" w:rsidR="007D148E" w:rsidRDefault="007C3187">
      <w:pPr>
        <w:pStyle w:val="ListParagraph"/>
        <w:numPr>
          <w:ilvl w:val="1"/>
          <w:numId w:val="61"/>
        </w:numPr>
        <w:tabs>
          <w:tab w:val="left" w:pos="1620"/>
        </w:tabs>
        <w:spacing w:before="122"/>
        <w:ind w:right="1125"/>
        <w:rPr>
          <w:sz w:val="24"/>
        </w:rPr>
      </w:pPr>
      <w:r>
        <w:rPr>
          <w:color w:val="231F20"/>
          <w:sz w:val="24"/>
        </w:rPr>
        <w:t>The</w:t>
      </w:r>
      <w:r>
        <w:rPr>
          <w:color w:val="231F20"/>
          <w:spacing w:val="-11"/>
          <w:sz w:val="24"/>
        </w:rPr>
        <w:t xml:space="preserve"> </w:t>
      </w:r>
      <w:r>
        <w:rPr>
          <w:color w:val="231F20"/>
          <w:sz w:val="24"/>
        </w:rPr>
        <w:t>grand</w:t>
      </w:r>
      <w:r>
        <w:rPr>
          <w:color w:val="231F20"/>
          <w:spacing w:val="-8"/>
          <w:sz w:val="24"/>
        </w:rPr>
        <w:t xml:space="preserve"> </w:t>
      </w:r>
      <w:r>
        <w:rPr>
          <w:color w:val="231F20"/>
          <w:sz w:val="24"/>
        </w:rPr>
        <w:t>jury</w:t>
      </w:r>
      <w:r>
        <w:rPr>
          <w:color w:val="231F20"/>
          <w:spacing w:val="-7"/>
          <w:sz w:val="24"/>
        </w:rPr>
        <w:t xml:space="preserve"> </w:t>
      </w:r>
      <w:r>
        <w:rPr>
          <w:color w:val="231F20"/>
          <w:sz w:val="24"/>
        </w:rPr>
        <w:t>cannot</w:t>
      </w:r>
      <w:r>
        <w:rPr>
          <w:color w:val="231F20"/>
          <w:spacing w:val="-6"/>
          <w:sz w:val="24"/>
        </w:rPr>
        <w:t xml:space="preserve"> </w:t>
      </w:r>
      <w:r>
        <w:rPr>
          <w:color w:val="231F20"/>
          <w:sz w:val="24"/>
        </w:rPr>
        <w:t>exceed</w:t>
      </w:r>
      <w:r>
        <w:rPr>
          <w:color w:val="231F20"/>
          <w:spacing w:val="-7"/>
          <w:sz w:val="24"/>
        </w:rPr>
        <w:t xml:space="preserve"> </w:t>
      </w:r>
      <w:r>
        <w:rPr>
          <w:color w:val="231F20"/>
          <w:sz w:val="24"/>
        </w:rPr>
        <w:t>its</w:t>
      </w:r>
      <w:r>
        <w:rPr>
          <w:color w:val="231F20"/>
          <w:spacing w:val="-11"/>
          <w:sz w:val="24"/>
        </w:rPr>
        <w:t xml:space="preserve"> </w:t>
      </w:r>
      <w:r>
        <w:rPr>
          <w:color w:val="231F20"/>
          <w:sz w:val="24"/>
        </w:rPr>
        <w:t>budget,</w:t>
      </w:r>
      <w:r>
        <w:rPr>
          <w:color w:val="231F20"/>
          <w:spacing w:val="-8"/>
          <w:sz w:val="24"/>
        </w:rPr>
        <w:t xml:space="preserve"> </w:t>
      </w:r>
      <w:r>
        <w:rPr>
          <w:color w:val="231F20"/>
          <w:sz w:val="24"/>
        </w:rPr>
        <w:t>unless</w:t>
      </w:r>
      <w:r>
        <w:rPr>
          <w:color w:val="231F20"/>
          <w:spacing w:val="-7"/>
          <w:sz w:val="24"/>
        </w:rPr>
        <w:t xml:space="preserve"> </w:t>
      </w:r>
      <w:r>
        <w:rPr>
          <w:color w:val="231F20"/>
          <w:sz w:val="24"/>
        </w:rPr>
        <w:t>the</w:t>
      </w:r>
      <w:r>
        <w:rPr>
          <w:color w:val="231F20"/>
          <w:spacing w:val="-11"/>
          <w:sz w:val="24"/>
        </w:rPr>
        <w:t xml:space="preserve"> </w:t>
      </w:r>
      <w:r>
        <w:rPr>
          <w:color w:val="231F20"/>
          <w:sz w:val="24"/>
        </w:rPr>
        <w:t>proposed</w:t>
      </w:r>
      <w:r>
        <w:rPr>
          <w:color w:val="231F20"/>
          <w:spacing w:val="-7"/>
          <w:sz w:val="24"/>
        </w:rPr>
        <w:t xml:space="preserve"> </w:t>
      </w:r>
      <w:r>
        <w:rPr>
          <w:color w:val="231F20"/>
          <w:sz w:val="24"/>
        </w:rPr>
        <w:t>expenditure</w:t>
      </w:r>
      <w:r>
        <w:rPr>
          <w:color w:val="231F20"/>
          <w:spacing w:val="-10"/>
          <w:sz w:val="24"/>
        </w:rPr>
        <w:t xml:space="preserve"> </w:t>
      </w:r>
      <w:r>
        <w:rPr>
          <w:color w:val="231F20"/>
          <w:sz w:val="24"/>
        </w:rPr>
        <w:t>is</w:t>
      </w:r>
      <w:r>
        <w:rPr>
          <w:color w:val="231F20"/>
          <w:spacing w:val="-6"/>
          <w:sz w:val="24"/>
        </w:rPr>
        <w:t xml:space="preserve"> </w:t>
      </w:r>
      <w:r>
        <w:rPr>
          <w:color w:val="231F20"/>
          <w:sz w:val="24"/>
        </w:rPr>
        <w:t>approved</w:t>
      </w:r>
      <w:r>
        <w:rPr>
          <w:color w:val="231F20"/>
          <w:spacing w:val="-11"/>
          <w:sz w:val="24"/>
        </w:rPr>
        <w:t xml:space="preserve"> </w:t>
      </w:r>
      <w:r>
        <w:rPr>
          <w:color w:val="231F20"/>
          <w:sz w:val="24"/>
        </w:rPr>
        <w:t>in advance by the court, after giving notice to the board of supervisors. (PC §914.5)</w:t>
      </w:r>
    </w:p>
    <w:p w14:paraId="6DA204DE" w14:textId="77777777" w:rsidR="007D148E" w:rsidRDefault="007C3187">
      <w:pPr>
        <w:pStyle w:val="BodyText"/>
        <w:spacing w:before="119"/>
        <w:ind w:left="720" w:right="706"/>
      </w:pPr>
      <w:r>
        <w:rPr>
          <w:color w:val="231F20"/>
        </w:rPr>
        <w:t>The grand</w:t>
      </w:r>
      <w:r>
        <w:rPr>
          <w:color w:val="231F20"/>
          <w:spacing w:val="19"/>
        </w:rPr>
        <w:t xml:space="preserve"> </w:t>
      </w:r>
      <w:r>
        <w:rPr>
          <w:color w:val="231F20"/>
        </w:rPr>
        <w:t>jury</w:t>
      </w:r>
      <w:r>
        <w:rPr>
          <w:color w:val="231F20"/>
          <w:spacing w:val="21"/>
        </w:rPr>
        <w:t xml:space="preserve"> </w:t>
      </w:r>
      <w:r>
        <w:rPr>
          <w:color w:val="231F20"/>
        </w:rPr>
        <w:t>cannot</w:t>
      </w:r>
      <w:r>
        <w:rPr>
          <w:color w:val="231F20"/>
          <w:spacing w:val="19"/>
        </w:rPr>
        <w:t xml:space="preserve"> </w:t>
      </w:r>
      <w:r>
        <w:rPr>
          <w:color w:val="231F20"/>
        </w:rPr>
        <w:t>amend</w:t>
      </w:r>
      <w:r>
        <w:rPr>
          <w:color w:val="231F20"/>
          <w:spacing w:val="19"/>
        </w:rPr>
        <w:t xml:space="preserve"> </w:t>
      </w:r>
      <w:r>
        <w:rPr>
          <w:color w:val="231F20"/>
        </w:rPr>
        <w:t>this</w:t>
      </w:r>
      <w:r>
        <w:rPr>
          <w:color w:val="231F20"/>
          <w:spacing w:val="19"/>
        </w:rPr>
        <w:t xml:space="preserve"> </w:t>
      </w:r>
      <w:r>
        <w:rPr>
          <w:color w:val="231F20"/>
        </w:rPr>
        <w:t>manual</w:t>
      </w:r>
      <w:r>
        <w:rPr>
          <w:color w:val="231F20"/>
          <w:spacing w:val="19"/>
        </w:rPr>
        <w:t xml:space="preserve"> </w:t>
      </w:r>
      <w:r>
        <w:rPr>
          <w:color w:val="231F20"/>
        </w:rPr>
        <w:t>in</w:t>
      </w:r>
      <w:r>
        <w:rPr>
          <w:color w:val="231F20"/>
          <w:spacing w:val="19"/>
        </w:rPr>
        <w:t xml:space="preserve"> </w:t>
      </w:r>
      <w:r>
        <w:rPr>
          <w:color w:val="231F20"/>
        </w:rPr>
        <w:t>a way</w:t>
      </w:r>
      <w:r>
        <w:rPr>
          <w:color w:val="231F20"/>
          <w:spacing w:val="19"/>
        </w:rPr>
        <w:t xml:space="preserve"> </w:t>
      </w:r>
      <w:r>
        <w:rPr>
          <w:color w:val="231F20"/>
        </w:rPr>
        <w:t>that</w:t>
      </w:r>
      <w:r>
        <w:rPr>
          <w:color w:val="231F20"/>
          <w:spacing w:val="19"/>
        </w:rPr>
        <w:t xml:space="preserve"> </w:t>
      </w:r>
      <w:r>
        <w:rPr>
          <w:color w:val="231F20"/>
        </w:rPr>
        <w:t>would</w:t>
      </w:r>
      <w:r>
        <w:rPr>
          <w:color w:val="231F20"/>
          <w:spacing w:val="19"/>
        </w:rPr>
        <w:t xml:space="preserve"> </w:t>
      </w:r>
      <w:r>
        <w:rPr>
          <w:color w:val="231F20"/>
        </w:rPr>
        <w:t>be inconsistent</w:t>
      </w:r>
      <w:r>
        <w:rPr>
          <w:color w:val="231F20"/>
          <w:spacing w:val="19"/>
        </w:rPr>
        <w:t xml:space="preserve"> </w:t>
      </w:r>
      <w:r>
        <w:rPr>
          <w:color w:val="231F20"/>
        </w:rPr>
        <w:t>with</w:t>
      </w:r>
      <w:r>
        <w:rPr>
          <w:color w:val="231F20"/>
          <w:spacing w:val="19"/>
        </w:rPr>
        <w:t xml:space="preserve"> </w:t>
      </w:r>
      <w:r>
        <w:rPr>
          <w:color w:val="231F20"/>
        </w:rPr>
        <w:t>any</w:t>
      </w:r>
      <w:r>
        <w:rPr>
          <w:color w:val="231F20"/>
          <w:spacing w:val="19"/>
        </w:rPr>
        <w:t xml:space="preserve"> </w:t>
      </w:r>
      <w:r>
        <w:rPr>
          <w:color w:val="231F20"/>
        </w:rPr>
        <w:t>of the foregoing provisions.</w:t>
      </w:r>
    </w:p>
    <w:p w14:paraId="6DA204DF" w14:textId="77777777" w:rsidR="007D148E" w:rsidRDefault="007D148E">
      <w:pPr>
        <w:pStyle w:val="BodyText"/>
        <w:spacing w:before="1"/>
      </w:pPr>
    </w:p>
    <w:p w14:paraId="6DA204E0" w14:textId="77777777" w:rsidR="007D148E" w:rsidRDefault="007C3187">
      <w:pPr>
        <w:pStyle w:val="Heading4"/>
        <w:numPr>
          <w:ilvl w:val="0"/>
          <w:numId w:val="61"/>
        </w:numPr>
        <w:tabs>
          <w:tab w:val="left" w:pos="1256"/>
        </w:tabs>
        <w:ind w:left="1256" w:hanging="536"/>
        <w:jc w:val="both"/>
      </w:pPr>
      <w:bookmarkStart w:id="11" w:name="_TOC_250048"/>
      <w:r>
        <w:rPr>
          <w:color w:val="231F20"/>
        </w:rPr>
        <w:t>Adoption</w:t>
      </w:r>
      <w:r>
        <w:rPr>
          <w:color w:val="231F20"/>
          <w:spacing w:val="-5"/>
        </w:rPr>
        <w:t xml:space="preserve"> </w:t>
      </w:r>
      <w:r>
        <w:rPr>
          <w:color w:val="231F20"/>
        </w:rPr>
        <w:t>and</w:t>
      </w:r>
      <w:r>
        <w:rPr>
          <w:color w:val="231F20"/>
          <w:spacing w:val="-5"/>
        </w:rPr>
        <w:t xml:space="preserve"> </w:t>
      </w:r>
      <w:r>
        <w:rPr>
          <w:color w:val="231F20"/>
        </w:rPr>
        <w:t>Amendment</w:t>
      </w:r>
      <w:r>
        <w:rPr>
          <w:color w:val="231F20"/>
          <w:spacing w:val="-5"/>
        </w:rPr>
        <w:t xml:space="preserve"> </w:t>
      </w:r>
      <w:r>
        <w:rPr>
          <w:color w:val="231F20"/>
        </w:rPr>
        <w:t>of</w:t>
      </w:r>
      <w:r>
        <w:rPr>
          <w:color w:val="231F20"/>
          <w:spacing w:val="-6"/>
        </w:rPr>
        <w:t xml:space="preserve"> </w:t>
      </w:r>
      <w:r>
        <w:rPr>
          <w:color w:val="231F20"/>
        </w:rPr>
        <w:t>These</w:t>
      </w:r>
      <w:r>
        <w:rPr>
          <w:color w:val="231F20"/>
          <w:spacing w:val="-5"/>
        </w:rPr>
        <w:t xml:space="preserve"> </w:t>
      </w:r>
      <w:bookmarkEnd w:id="11"/>
      <w:r>
        <w:rPr>
          <w:color w:val="231F20"/>
          <w:spacing w:val="-4"/>
        </w:rPr>
        <w:t>Rules</w:t>
      </w:r>
    </w:p>
    <w:p w14:paraId="6DA204E1" w14:textId="77777777" w:rsidR="007D148E" w:rsidRDefault="007C3187">
      <w:pPr>
        <w:pStyle w:val="BodyText"/>
        <w:spacing w:before="120"/>
        <w:ind w:left="720" w:right="1267"/>
        <w:jc w:val="both"/>
      </w:pPr>
      <w:r>
        <w:rPr>
          <w:color w:val="231F20"/>
        </w:rPr>
        <w:t>Penal</w:t>
      </w:r>
      <w:r>
        <w:rPr>
          <w:color w:val="231F20"/>
          <w:spacing w:val="-2"/>
        </w:rPr>
        <w:t xml:space="preserve"> </w:t>
      </w:r>
      <w:r>
        <w:rPr>
          <w:color w:val="231F20"/>
        </w:rPr>
        <w:t>Code</w:t>
      </w:r>
      <w:r>
        <w:rPr>
          <w:color w:val="231F20"/>
          <w:spacing w:val="-3"/>
        </w:rPr>
        <w:t xml:space="preserve"> </w:t>
      </w:r>
      <w:r>
        <w:rPr>
          <w:color w:val="231F20"/>
        </w:rPr>
        <w:t>§916</w:t>
      </w:r>
      <w:r>
        <w:rPr>
          <w:color w:val="231F20"/>
          <w:spacing w:val="-2"/>
        </w:rPr>
        <w:t xml:space="preserve"> </w:t>
      </w:r>
      <w:r>
        <w:rPr>
          <w:color w:val="231F20"/>
        </w:rPr>
        <w:t>requires</w:t>
      </w:r>
      <w:r>
        <w:rPr>
          <w:color w:val="231F20"/>
          <w:spacing w:val="-3"/>
        </w:rPr>
        <w:t xml:space="preserve"> </w:t>
      </w:r>
      <w:r>
        <w:rPr>
          <w:color w:val="231F20"/>
        </w:rPr>
        <w:t>each</w:t>
      </w:r>
      <w:r>
        <w:rPr>
          <w:color w:val="231F20"/>
          <w:spacing w:val="-2"/>
        </w:rPr>
        <w:t xml:space="preserve"> </w:t>
      </w:r>
      <w:r>
        <w:rPr>
          <w:color w:val="231F20"/>
        </w:rPr>
        <w:t>grand</w:t>
      </w:r>
      <w:r>
        <w:rPr>
          <w:color w:val="231F20"/>
          <w:spacing w:val="-3"/>
        </w:rPr>
        <w:t xml:space="preserve"> </w:t>
      </w:r>
      <w:r>
        <w:rPr>
          <w:color w:val="231F20"/>
        </w:rPr>
        <w:t>jury</w:t>
      </w:r>
      <w:r>
        <w:rPr>
          <w:color w:val="231F20"/>
          <w:spacing w:val="-2"/>
        </w:rPr>
        <w:t xml:space="preserve"> </w:t>
      </w:r>
      <w:r>
        <w:rPr>
          <w:color w:val="231F20"/>
        </w:rPr>
        <w:t>to</w:t>
      </w:r>
      <w:r>
        <w:rPr>
          <w:color w:val="231F20"/>
          <w:spacing w:val="-3"/>
        </w:rPr>
        <w:t xml:space="preserve"> </w:t>
      </w:r>
      <w:r>
        <w:rPr>
          <w:color w:val="231F20"/>
        </w:rPr>
        <w:t>“determine</w:t>
      </w:r>
      <w:r>
        <w:rPr>
          <w:color w:val="231F20"/>
          <w:spacing w:val="-2"/>
        </w:rPr>
        <w:t xml:space="preserve"> </w:t>
      </w:r>
      <w:r>
        <w:rPr>
          <w:color w:val="231F20"/>
        </w:rPr>
        <w:t>its</w:t>
      </w:r>
      <w:r>
        <w:rPr>
          <w:color w:val="231F20"/>
          <w:spacing w:val="-3"/>
        </w:rPr>
        <w:t xml:space="preserve"> </w:t>
      </w:r>
      <w:r>
        <w:rPr>
          <w:color w:val="231F20"/>
        </w:rPr>
        <w:t>rules</w:t>
      </w:r>
      <w:r>
        <w:rPr>
          <w:color w:val="231F20"/>
          <w:spacing w:val="-2"/>
        </w:rPr>
        <w:t xml:space="preserve"> </w:t>
      </w:r>
      <w:r>
        <w:rPr>
          <w:color w:val="231F20"/>
        </w:rPr>
        <w:t>of</w:t>
      </w:r>
      <w:r>
        <w:rPr>
          <w:color w:val="231F20"/>
          <w:spacing w:val="-3"/>
        </w:rPr>
        <w:t xml:space="preserve"> </w:t>
      </w:r>
      <w:r>
        <w:rPr>
          <w:color w:val="231F20"/>
        </w:rPr>
        <w:t>procedure.”</w:t>
      </w:r>
      <w:r>
        <w:rPr>
          <w:color w:val="231F20"/>
          <w:spacing w:val="40"/>
        </w:rPr>
        <w:t xml:space="preserve"> </w:t>
      </w:r>
      <w:r>
        <w:rPr>
          <w:color w:val="231F20"/>
        </w:rPr>
        <w:t>It</w:t>
      </w:r>
      <w:r>
        <w:rPr>
          <w:color w:val="231F20"/>
          <w:spacing w:val="-2"/>
        </w:rPr>
        <w:t xml:space="preserve"> </w:t>
      </w:r>
      <w:r>
        <w:rPr>
          <w:color w:val="231F20"/>
        </w:rPr>
        <w:t>requires</w:t>
      </w:r>
      <w:r>
        <w:rPr>
          <w:color w:val="231F20"/>
          <w:spacing w:val="-2"/>
        </w:rPr>
        <w:t xml:space="preserve"> </w:t>
      </w:r>
      <w:r>
        <w:rPr>
          <w:color w:val="231F20"/>
        </w:rPr>
        <w:t>that the</w:t>
      </w:r>
      <w:r>
        <w:rPr>
          <w:color w:val="231F20"/>
          <w:spacing w:val="-4"/>
        </w:rPr>
        <w:t xml:space="preserve"> </w:t>
      </w:r>
      <w:r>
        <w:rPr>
          <w:color w:val="231F20"/>
        </w:rPr>
        <w:t>jury’s</w:t>
      </w:r>
      <w:r>
        <w:rPr>
          <w:color w:val="231F20"/>
          <w:spacing w:val="-4"/>
        </w:rPr>
        <w:t xml:space="preserve"> </w:t>
      </w:r>
      <w:r>
        <w:rPr>
          <w:color w:val="231F20"/>
        </w:rPr>
        <w:t>adoption</w:t>
      </w:r>
      <w:r>
        <w:rPr>
          <w:color w:val="231F20"/>
          <w:spacing w:val="-4"/>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rules,</w:t>
      </w:r>
      <w:r>
        <w:rPr>
          <w:color w:val="231F20"/>
          <w:spacing w:val="-4"/>
        </w:rPr>
        <w:t xml:space="preserve"> </w:t>
      </w:r>
      <w:r>
        <w:rPr>
          <w:color w:val="231F20"/>
        </w:rPr>
        <w:t>and</w:t>
      </w:r>
      <w:r>
        <w:rPr>
          <w:color w:val="231F20"/>
          <w:spacing w:val="-4"/>
        </w:rPr>
        <w:t xml:space="preserve"> </w:t>
      </w:r>
      <w:r>
        <w:rPr>
          <w:color w:val="231F20"/>
        </w:rPr>
        <w:t>any</w:t>
      </w:r>
      <w:r>
        <w:rPr>
          <w:color w:val="231F20"/>
          <w:spacing w:val="-4"/>
        </w:rPr>
        <w:t xml:space="preserve"> </w:t>
      </w:r>
      <w:r>
        <w:rPr>
          <w:color w:val="231F20"/>
        </w:rPr>
        <w:t>subsequent</w:t>
      </w:r>
      <w:r>
        <w:rPr>
          <w:color w:val="231F20"/>
          <w:spacing w:val="-3"/>
        </w:rPr>
        <w:t xml:space="preserve"> </w:t>
      </w:r>
      <w:r>
        <w:rPr>
          <w:color w:val="231F20"/>
        </w:rPr>
        <w:t>amendment</w:t>
      </w:r>
      <w:r>
        <w:rPr>
          <w:color w:val="231F20"/>
          <w:spacing w:val="-3"/>
        </w:rPr>
        <w:t xml:space="preserve"> </w:t>
      </w:r>
      <w:r>
        <w:rPr>
          <w:color w:val="231F20"/>
        </w:rPr>
        <w:t>to</w:t>
      </w:r>
      <w:r>
        <w:rPr>
          <w:color w:val="231F20"/>
          <w:spacing w:val="-4"/>
        </w:rPr>
        <w:t xml:space="preserve"> </w:t>
      </w:r>
      <w:r>
        <w:rPr>
          <w:color w:val="231F20"/>
        </w:rPr>
        <w:t>them,</w:t>
      </w:r>
      <w:r>
        <w:rPr>
          <w:color w:val="231F20"/>
          <w:spacing w:val="-4"/>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accomplished by a supermajority vote (12 affirmative votes). The procedures may be amended at any time.</w:t>
      </w:r>
    </w:p>
    <w:p w14:paraId="6DA204E2" w14:textId="77777777" w:rsidR="007D148E" w:rsidRDefault="007C3187">
      <w:pPr>
        <w:pStyle w:val="BodyText"/>
        <w:spacing w:before="120"/>
        <w:ind w:left="720" w:right="1120"/>
      </w:pPr>
      <w:r>
        <w:rPr>
          <w:color w:val="231F20"/>
        </w:rPr>
        <w:t>Each</w:t>
      </w:r>
      <w:r>
        <w:rPr>
          <w:color w:val="231F20"/>
          <w:spacing w:val="-1"/>
        </w:rPr>
        <w:t xml:space="preserve"> </w:t>
      </w:r>
      <w:r>
        <w:rPr>
          <w:color w:val="231F20"/>
        </w:rPr>
        <w:t>year</w:t>
      </w:r>
      <w:r>
        <w:rPr>
          <w:color w:val="231F20"/>
          <w:spacing w:val="-1"/>
        </w:rPr>
        <w:t xml:space="preserve"> </w:t>
      </w:r>
      <w:r>
        <w:rPr>
          <w:color w:val="231F20"/>
        </w:rPr>
        <w:t>since</w:t>
      </w:r>
      <w:r>
        <w:rPr>
          <w:color w:val="231F20"/>
          <w:spacing w:val="-1"/>
        </w:rPr>
        <w:t xml:space="preserve"> </w:t>
      </w:r>
      <w:r>
        <w:rPr>
          <w:color w:val="231F20"/>
        </w:rPr>
        <w:t>1976,</w:t>
      </w:r>
      <w:r>
        <w:rPr>
          <w:color w:val="231F20"/>
          <w:spacing w:val="-1"/>
        </w:rPr>
        <w:t xml:space="preserve"> </w:t>
      </w:r>
      <w:r>
        <w:rPr>
          <w:color w:val="231F20"/>
        </w:rPr>
        <w:t>the</w:t>
      </w:r>
      <w:r>
        <w:rPr>
          <w:color w:val="231F20"/>
          <w:spacing w:val="-1"/>
        </w:rPr>
        <w:t xml:space="preserve"> </w:t>
      </w:r>
      <w:r>
        <w:rPr>
          <w:color w:val="231F20"/>
        </w:rPr>
        <w:t>Shasta</w:t>
      </w:r>
      <w:r>
        <w:rPr>
          <w:color w:val="231F20"/>
          <w:spacing w:val="-1"/>
        </w:rPr>
        <w:t xml:space="preserve"> </w:t>
      </w:r>
      <w:r>
        <w:rPr>
          <w:color w:val="231F20"/>
        </w:rPr>
        <w:t>County</w:t>
      </w:r>
      <w:r>
        <w:rPr>
          <w:color w:val="231F20"/>
          <w:spacing w:val="-1"/>
        </w:rPr>
        <w:t xml:space="preserve"> </w:t>
      </w:r>
      <w:r>
        <w:rPr>
          <w:color w:val="231F20"/>
        </w:rPr>
        <w:t>Grand</w:t>
      </w:r>
      <w:r>
        <w:rPr>
          <w:color w:val="231F20"/>
          <w:spacing w:val="-1"/>
        </w:rPr>
        <w:t xml:space="preserve"> </w:t>
      </w:r>
      <w:r>
        <w:rPr>
          <w:color w:val="231F20"/>
        </w:rPr>
        <w:t>Jury</w:t>
      </w:r>
      <w:r>
        <w:rPr>
          <w:color w:val="231F20"/>
          <w:spacing w:val="-2"/>
        </w:rPr>
        <w:t xml:space="preserve"> </w:t>
      </w:r>
      <w:r>
        <w:rPr>
          <w:color w:val="231F20"/>
        </w:rPr>
        <w:t>has</w:t>
      </w:r>
      <w:r>
        <w:rPr>
          <w:color w:val="231F20"/>
          <w:spacing w:val="-1"/>
        </w:rPr>
        <w:t xml:space="preserve"> </w:t>
      </w:r>
      <w:r>
        <w:rPr>
          <w:color w:val="231F20"/>
        </w:rPr>
        <w:t>adopted</w:t>
      </w:r>
      <w:r>
        <w:rPr>
          <w:color w:val="231F20"/>
          <w:spacing w:val="-1"/>
        </w:rPr>
        <w:t xml:space="preserve"> </w:t>
      </w:r>
      <w:r>
        <w:rPr>
          <w:color w:val="231F20"/>
        </w:rPr>
        <w:t>this</w:t>
      </w:r>
      <w:r>
        <w:rPr>
          <w:color w:val="231F20"/>
          <w:spacing w:val="-1"/>
        </w:rPr>
        <w:t xml:space="preserve"> </w:t>
      </w:r>
      <w:r>
        <w:rPr>
          <w:color w:val="231F20"/>
        </w:rPr>
        <w:t>manual</w:t>
      </w:r>
      <w:r>
        <w:rPr>
          <w:color w:val="231F20"/>
          <w:spacing w:val="-1"/>
        </w:rPr>
        <w:t xml:space="preserve"> </w:t>
      </w:r>
      <w:r>
        <w:rPr>
          <w:color w:val="231F20"/>
        </w:rPr>
        <w:t>at</w:t>
      </w:r>
      <w:r>
        <w:rPr>
          <w:color w:val="231F20"/>
          <w:spacing w:val="-1"/>
        </w:rPr>
        <w:t xml:space="preserve"> </w:t>
      </w:r>
      <w:r>
        <w:rPr>
          <w:color w:val="231F20"/>
        </w:rPr>
        <w:t>the beginning</w:t>
      </w:r>
      <w:r>
        <w:rPr>
          <w:color w:val="231F20"/>
          <w:spacing w:val="-1"/>
        </w:rPr>
        <w:t xml:space="preserve"> </w:t>
      </w:r>
      <w:r>
        <w:rPr>
          <w:color w:val="231F20"/>
        </w:rPr>
        <w:t>of its term and used it to answer procedural questions as they arise. The grand jury may decide to adopt</w:t>
      </w:r>
      <w:r>
        <w:rPr>
          <w:color w:val="231F20"/>
          <w:spacing w:val="-7"/>
        </w:rPr>
        <w:t xml:space="preserve"> </w:t>
      </w:r>
      <w:r>
        <w:rPr>
          <w:color w:val="231F20"/>
        </w:rPr>
        <w:t>the</w:t>
      </w:r>
      <w:r>
        <w:rPr>
          <w:color w:val="231F20"/>
          <w:spacing w:val="-9"/>
        </w:rPr>
        <w:t xml:space="preserve"> </w:t>
      </w:r>
      <w:r>
        <w:rPr>
          <w:color w:val="231F20"/>
        </w:rPr>
        <w:t>entire</w:t>
      </w:r>
      <w:r>
        <w:rPr>
          <w:color w:val="231F20"/>
          <w:spacing w:val="-10"/>
        </w:rPr>
        <w:t xml:space="preserve"> </w:t>
      </w:r>
      <w:r>
        <w:rPr>
          <w:color w:val="231F20"/>
        </w:rPr>
        <w:t>manual</w:t>
      </w:r>
      <w:r>
        <w:rPr>
          <w:color w:val="231F20"/>
          <w:spacing w:val="-7"/>
        </w:rPr>
        <w:t xml:space="preserve"> </w:t>
      </w:r>
      <w:r>
        <w:rPr>
          <w:color w:val="231F20"/>
        </w:rPr>
        <w:t>at</w:t>
      </w:r>
      <w:r>
        <w:rPr>
          <w:color w:val="231F20"/>
          <w:spacing w:val="-7"/>
        </w:rPr>
        <w:t xml:space="preserve"> </w:t>
      </w:r>
      <w:r>
        <w:rPr>
          <w:color w:val="231F20"/>
        </w:rPr>
        <w:t>once,</w:t>
      </w:r>
      <w:r>
        <w:rPr>
          <w:color w:val="231F20"/>
          <w:spacing w:val="-9"/>
        </w:rPr>
        <w:t xml:space="preserve"> </w:t>
      </w:r>
      <w:r>
        <w:rPr>
          <w:color w:val="231F20"/>
        </w:rPr>
        <w:t>or</w:t>
      </w:r>
      <w:r>
        <w:rPr>
          <w:color w:val="231F20"/>
          <w:spacing w:val="-9"/>
        </w:rPr>
        <w:t xml:space="preserve"> </w:t>
      </w:r>
      <w:r>
        <w:rPr>
          <w:color w:val="231F20"/>
        </w:rPr>
        <w:t>only</w:t>
      </w:r>
      <w:r>
        <w:rPr>
          <w:color w:val="231F20"/>
          <w:spacing w:val="-7"/>
        </w:rPr>
        <w:t xml:space="preserve"> </w:t>
      </w:r>
      <w:r>
        <w:rPr>
          <w:color w:val="231F20"/>
        </w:rPr>
        <w:t>specific</w:t>
      </w:r>
      <w:r>
        <w:rPr>
          <w:color w:val="231F20"/>
          <w:spacing w:val="-11"/>
        </w:rPr>
        <w:t xml:space="preserve"> </w:t>
      </w:r>
      <w:r>
        <w:rPr>
          <w:color w:val="231F20"/>
        </w:rPr>
        <w:t>parts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manual</w:t>
      </w:r>
      <w:r>
        <w:rPr>
          <w:color w:val="231F20"/>
          <w:spacing w:val="-7"/>
        </w:rPr>
        <w:t xml:space="preserve"> </w:t>
      </w:r>
      <w:r>
        <w:rPr>
          <w:color w:val="231F20"/>
        </w:rPr>
        <w:t>at</w:t>
      </w:r>
      <w:r>
        <w:rPr>
          <w:color w:val="231F20"/>
          <w:spacing w:val="-7"/>
        </w:rPr>
        <w:t xml:space="preserve"> </w:t>
      </w:r>
      <w:r>
        <w:rPr>
          <w:color w:val="231F20"/>
        </w:rPr>
        <w:t>one</w:t>
      </w:r>
      <w:r>
        <w:rPr>
          <w:color w:val="231F20"/>
          <w:spacing w:val="-9"/>
        </w:rPr>
        <w:t xml:space="preserve"> </w:t>
      </w:r>
      <w:r>
        <w:rPr>
          <w:color w:val="231F20"/>
        </w:rPr>
        <w:t>time.</w:t>
      </w:r>
      <w:r>
        <w:rPr>
          <w:color w:val="231F20"/>
          <w:spacing w:val="-9"/>
        </w:rPr>
        <w:t xml:space="preserve"> </w:t>
      </w:r>
      <w:r>
        <w:rPr>
          <w:color w:val="231F20"/>
        </w:rPr>
        <w:t>Whether</w:t>
      </w:r>
      <w:r>
        <w:rPr>
          <w:color w:val="231F20"/>
          <w:spacing w:val="-9"/>
        </w:rPr>
        <w:t xml:space="preserve"> </w:t>
      </w:r>
      <w:r>
        <w:rPr>
          <w:color w:val="231F20"/>
        </w:rPr>
        <w:t>adopted at once or part-by-part, these procedures (as they currently read or as modified by the jury) must be adopted by a supermajority as the jury’s rules of procedure, per PC §916.</w:t>
      </w:r>
    </w:p>
    <w:p w14:paraId="6DA204E3" w14:textId="77777777" w:rsidR="007D148E" w:rsidRDefault="007C3187">
      <w:pPr>
        <w:pStyle w:val="BodyText"/>
        <w:spacing w:before="120"/>
        <w:ind w:left="720" w:right="706"/>
      </w:pPr>
      <w:r>
        <w:rPr>
          <w:color w:val="231F20"/>
        </w:rPr>
        <w:t>It</w:t>
      </w:r>
      <w:r>
        <w:rPr>
          <w:color w:val="231F20"/>
          <w:spacing w:val="-5"/>
        </w:rPr>
        <w:t xml:space="preserve"> </w:t>
      </w:r>
      <w:r>
        <w:rPr>
          <w:color w:val="231F20"/>
        </w:rPr>
        <w:t>is</w:t>
      </w:r>
      <w:r>
        <w:rPr>
          <w:color w:val="231F20"/>
          <w:spacing w:val="-6"/>
        </w:rPr>
        <w:t xml:space="preserve"> </w:t>
      </w:r>
      <w:r>
        <w:rPr>
          <w:color w:val="231F20"/>
        </w:rPr>
        <w:t>recommended</w:t>
      </w:r>
      <w:r>
        <w:rPr>
          <w:color w:val="231F20"/>
          <w:spacing w:val="-6"/>
        </w:rPr>
        <w:t xml:space="preserve"> </w:t>
      </w:r>
      <w:r>
        <w:rPr>
          <w:color w:val="231F20"/>
        </w:rPr>
        <w:t>that</w:t>
      </w:r>
      <w:r>
        <w:rPr>
          <w:color w:val="231F20"/>
          <w:spacing w:val="-6"/>
        </w:rPr>
        <w:t xml:space="preserve"> </w:t>
      </w:r>
      <w:r>
        <w:rPr>
          <w:color w:val="231F20"/>
        </w:rPr>
        <w:t>soon</w:t>
      </w:r>
      <w:r>
        <w:rPr>
          <w:color w:val="231F20"/>
          <w:spacing w:val="-6"/>
        </w:rPr>
        <w:t xml:space="preserve"> </w:t>
      </w:r>
      <w:r>
        <w:rPr>
          <w:color w:val="231F20"/>
        </w:rPr>
        <w:t>after</w:t>
      </w:r>
      <w:r>
        <w:rPr>
          <w:color w:val="231F20"/>
          <w:spacing w:val="-7"/>
        </w:rPr>
        <w:t xml:space="preserve"> </w:t>
      </w:r>
      <w:r>
        <w:rPr>
          <w:color w:val="231F20"/>
        </w:rPr>
        <w:t>swearing</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read</w:t>
      </w:r>
      <w:r>
        <w:rPr>
          <w:color w:val="231F20"/>
          <w:spacing w:val="-6"/>
        </w:rPr>
        <w:t xml:space="preserve"> </w:t>
      </w:r>
      <w:r>
        <w:rPr>
          <w:color w:val="231F20"/>
        </w:rPr>
        <w:t>over</w:t>
      </w:r>
      <w:r>
        <w:rPr>
          <w:color w:val="231F20"/>
          <w:spacing w:val="-6"/>
        </w:rPr>
        <w:t xml:space="preserve"> </w:t>
      </w:r>
      <w:r>
        <w:rPr>
          <w:color w:val="231F20"/>
        </w:rPr>
        <w:t>this</w:t>
      </w:r>
      <w:r>
        <w:rPr>
          <w:color w:val="231F20"/>
          <w:spacing w:val="-6"/>
        </w:rPr>
        <w:t xml:space="preserve"> </w:t>
      </w:r>
      <w:r>
        <w:rPr>
          <w:color w:val="231F20"/>
        </w:rPr>
        <w:t>chapter</w:t>
      </w:r>
      <w:r>
        <w:rPr>
          <w:color w:val="231F20"/>
          <w:spacing w:val="-8"/>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manual (dealing with its procedures) and adopt it as your general rules for conducting meetings.</w:t>
      </w:r>
    </w:p>
    <w:p w14:paraId="6DA204E4" w14:textId="77777777" w:rsidR="007D148E" w:rsidRDefault="007C3187">
      <w:pPr>
        <w:pStyle w:val="BodyText"/>
        <w:spacing w:before="118"/>
        <w:ind w:left="720" w:right="1081"/>
      </w:pPr>
      <w:r>
        <w:rPr>
          <w:color w:val="231F20"/>
        </w:rPr>
        <w:t>Once</w:t>
      </w:r>
      <w:r>
        <w:rPr>
          <w:color w:val="231F20"/>
          <w:spacing w:val="-6"/>
        </w:rPr>
        <w:t xml:space="preserve"> </w:t>
      </w:r>
      <w:r>
        <w:rPr>
          <w:color w:val="231F20"/>
        </w:rPr>
        <w:t>the</w:t>
      </w:r>
      <w:r>
        <w:rPr>
          <w:color w:val="231F20"/>
          <w:spacing w:val="-5"/>
        </w:rPr>
        <w:t xml:space="preserve"> </w:t>
      </w:r>
      <w:r>
        <w:rPr>
          <w:color w:val="231F20"/>
        </w:rPr>
        <w:t>manual</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adopted,</w:t>
      </w:r>
      <w:r>
        <w:rPr>
          <w:color w:val="231F20"/>
          <w:spacing w:val="-5"/>
        </w:rPr>
        <w:t xml:space="preserve"> </w:t>
      </w:r>
      <w:r>
        <w:rPr>
          <w:color w:val="231F20"/>
        </w:rPr>
        <w:t>it</w:t>
      </w:r>
      <w:r>
        <w:rPr>
          <w:color w:val="231F20"/>
          <w:spacing w:val="-5"/>
        </w:rPr>
        <w:t xml:space="preserve"> </w:t>
      </w:r>
      <w:r>
        <w:rPr>
          <w:color w:val="231F20"/>
        </w:rPr>
        <w:t>can</w:t>
      </w:r>
      <w:r>
        <w:rPr>
          <w:color w:val="231F20"/>
          <w:spacing w:val="-2"/>
        </w:rPr>
        <w:t xml:space="preserve"> </w:t>
      </w:r>
      <w:r>
        <w:rPr>
          <w:color w:val="231F20"/>
        </w:rPr>
        <w:t>be</w:t>
      </w:r>
      <w:r>
        <w:rPr>
          <w:color w:val="231F20"/>
          <w:spacing w:val="-5"/>
        </w:rPr>
        <w:t xml:space="preserve"> </w:t>
      </w:r>
      <w:r>
        <w:rPr>
          <w:color w:val="231F20"/>
        </w:rPr>
        <w:t>amended</w:t>
      </w:r>
      <w:r>
        <w:rPr>
          <w:color w:val="231F20"/>
          <w:spacing w:val="-5"/>
        </w:rPr>
        <w:t xml:space="preserve"> </w:t>
      </w:r>
      <w:r>
        <w:rPr>
          <w:color w:val="231F20"/>
        </w:rPr>
        <w:t>any</w:t>
      </w:r>
      <w:r>
        <w:rPr>
          <w:color w:val="231F20"/>
          <w:spacing w:val="-5"/>
        </w:rPr>
        <w:t xml:space="preserve"> </w:t>
      </w:r>
      <w:r>
        <w:rPr>
          <w:color w:val="231F20"/>
        </w:rPr>
        <w:t>time</w:t>
      </w:r>
      <w:r>
        <w:rPr>
          <w:color w:val="231F20"/>
          <w:spacing w:val="-5"/>
        </w:rPr>
        <w:t xml:space="preserve"> </w:t>
      </w:r>
      <w:r>
        <w:rPr>
          <w:color w:val="231F20"/>
        </w:rPr>
        <w:t>12</w:t>
      </w:r>
      <w:r>
        <w:rPr>
          <w:color w:val="231F20"/>
          <w:spacing w:val="-5"/>
        </w:rPr>
        <w:t xml:space="preserve"> </w:t>
      </w:r>
      <w:r>
        <w:rPr>
          <w:color w:val="231F20"/>
        </w:rPr>
        <w:t>or</w:t>
      </w:r>
      <w:r>
        <w:rPr>
          <w:color w:val="231F20"/>
          <w:spacing w:val="-5"/>
        </w:rPr>
        <w:t xml:space="preserve"> </w:t>
      </w:r>
      <w:r>
        <w:rPr>
          <w:color w:val="231F20"/>
        </w:rPr>
        <w:t>more</w:t>
      </w:r>
      <w:r>
        <w:rPr>
          <w:color w:val="231F20"/>
          <w:spacing w:val="-4"/>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jurors</w:t>
      </w:r>
      <w:r>
        <w:rPr>
          <w:color w:val="231F20"/>
          <w:spacing w:val="-5"/>
        </w:rPr>
        <w:t xml:space="preserve"> </w:t>
      </w:r>
      <w:r>
        <w:rPr>
          <w:color w:val="231F20"/>
        </w:rPr>
        <w:t>decide</w:t>
      </w:r>
      <w:r>
        <w:rPr>
          <w:color w:val="231F20"/>
          <w:spacing w:val="-5"/>
        </w:rPr>
        <w:t xml:space="preserve"> </w:t>
      </w:r>
      <w:r>
        <w:rPr>
          <w:color w:val="231F20"/>
        </w:rPr>
        <w:t>to do so. Should a supermajority determine that one or more provisions of the manual need to be amended,</w:t>
      </w:r>
      <w:r>
        <w:rPr>
          <w:color w:val="231F20"/>
          <w:spacing w:val="-15"/>
        </w:rPr>
        <w:t xml:space="preserve"> </w:t>
      </w:r>
      <w:r>
        <w:rPr>
          <w:color w:val="231F20"/>
        </w:rPr>
        <w:t>the</w:t>
      </w:r>
      <w:r>
        <w:rPr>
          <w:color w:val="231F20"/>
          <w:spacing w:val="-15"/>
        </w:rPr>
        <w:t xml:space="preserve"> </w:t>
      </w:r>
      <w:r>
        <w:rPr>
          <w:color w:val="231F20"/>
        </w:rPr>
        <w:t>jury</w:t>
      </w:r>
      <w:r>
        <w:rPr>
          <w:color w:val="231F20"/>
          <w:spacing w:val="-15"/>
        </w:rPr>
        <w:t xml:space="preserve"> </w:t>
      </w:r>
      <w:r>
        <w:rPr>
          <w:color w:val="231F20"/>
        </w:rPr>
        <w:t>should</w:t>
      </w:r>
      <w:r>
        <w:rPr>
          <w:color w:val="231F20"/>
          <w:spacing w:val="-15"/>
        </w:rPr>
        <w:t xml:space="preserve"> </w:t>
      </w:r>
      <w:r>
        <w:rPr>
          <w:color w:val="231F20"/>
        </w:rPr>
        <w:t>discuss</w:t>
      </w:r>
      <w:r>
        <w:rPr>
          <w:color w:val="231F20"/>
          <w:spacing w:val="-15"/>
        </w:rPr>
        <w:t xml:space="preserve"> </w:t>
      </w:r>
      <w:r>
        <w:rPr>
          <w:color w:val="231F20"/>
        </w:rPr>
        <w:t>the</w:t>
      </w:r>
      <w:r>
        <w:rPr>
          <w:color w:val="231F20"/>
          <w:spacing w:val="-15"/>
        </w:rPr>
        <w:t xml:space="preserve"> </w:t>
      </w:r>
      <w:r>
        <w:rPr>
          <w:color w:val="231F20"/>
        </w:rPr>
        <w:t>proposed</w:t>
      </w:r>
      <w:r>
        <w:rPr>
          <w:color w:val="231F20"/>
          <w:spacing w:val="-15"/>
        </w:rPr>
        <w:t xml:space="preserve"> </w:t>
      </w:r>
      <w:r>
        <w:rPr>
          <w:color w:val="231F20"/>
        </w:rPr>
        <w:t>amendment(s)</w:t>
      </w:r>
      <w:r>
        <w:rPr>
          <w:color w:val="231F20"/>
          <w:spacing w:val="-15"/>
        </w:rPr>
        <w:t xml:space="preserve"> </w:t>
      </w:r>
      <w:r>
        <w:rPr>
          <w:color w:val="231F20"/>
        </w:rPr>
        <w:t>with</w:t>
      </w:r>
      <w:r>
        <w:rPr>
          <w:color w:val="231F20"/>
          <w:spacing w:val="-15"/>
        </w:rPr>
        <w:t xml:space="preserve"> </w:t>
      </w:r>
      <w:r>
        <w:rPr>
          <w:color w:val="231F20"/>
        </w:rPr>
        <w:t>County</w:t>
      </w:r>
      <w:r>
        <w:rPr>
          <w:color w:val="231F20"/>
          <w:spacing w:val="-15"/>
        </w:rPr>
        <w:t xml:space="preserve"> </w:t>
      </w:r>
      <w:r>
        <w:rPr>
          <w:color w:val="231F20"/>
        </w:rPr>
        <w:t>Counsel</w:t>
      </w:r>
      <w:r>
        <w:rPr>
          <w:color w:val="231F20"/>
          <w:spacing w:val="-15"/>
        </w:rPr>
        <w:t xml:space="preserve"> </w:t>
      </w:r>
      <w:r>
        <w:rPr>
          <w:color w:val="231F20"/>
        </w:rPr>
        <w:t>to</w:t>
      </w:r>
      <w:r>
        <w:rPr>
          <w:color w:val="231F20"/>
          <w:spacing w:val="-15"/>
        </w:rPr>
        <w:t xml:space="preserve"> </w:t>
      </w:r>
      <w:r>
        <w:rPr>
          <w:color w:val="231F20"/>
        </w:rPr>
        <w:t>confirm</w:t>
      </w:r>
      <w:r>
        <w:rPr>
          <w:color w:val="231F20"/>
          <w:spacing w:val="-15"/>
        </w:rPr>
        <w:t xml:space="preserve"> </w:t>
      </w:r>
      <w:r>
        <w:rPr>
          <w:color w:val="231F20"/>
        </w:rPr>
        <w:t>that the</w:t>
      </w:r>
      <w:r>
        <w:rPr>
          <w:color w:val="231F20"/>
          <w:spacing w:val="-10"/>
        </w:rPr>
        <w:t xml:space="preserve"> </w:t>
      </w:r>
      <w:r>
        <w:rPr>
          <w:color w:val="231F20"/>
        </w:rPr>
        <w:t>change</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legally</w:t>
      </w:r>
      <w:r>
        <w:rPr>
          <w:color w:val="231F20"/>
          <w:spacing w:val="-9"/>
        </w:rPr>
        <w:t xml:space="preserve"> </w:t>
      </w:r>
      <w:r>
        <w:rPr>
          <w:color w:val="231F20"/>
        </w:rPr>
        <w:t>proper.</w:t>
      </w:r>
      <w:r>
        <w:rPr>
          <w:color w:val="231F20"/>
          <w:spacing w:val="-10"/>
        </w:rPr>
        <w:t xml:space="preserve"> </w:t>
      </w:r>
      <w:r>
        <w:rPr>
          <w:color w:val="231F20"/>
        </w:rPr>
        <w:t>These</w:t>
      </w:r>
      <w:r>
        <w:rPr>
          <w:color w:val="231F20"/>
          <w:spacing w:val="-10"/>
        </w:rPr>
        <w:t xml:space="preserve"> </w:t>
      </w:r>
      <w:r>
        <w:rPr>
          <w:color w:val="231F20"/>
        </w:rPr>
        <w:t>rules</w:t>
      </w:r>
      <w:r>
        <w:rPr>
          <w:color w:val="231F20"/>
          <w:spacing w:val="-10"/>
        </w:rPr>
        <w:t xml:space="preserve"> </w:t>
      </w:r>
      <w:r>
        <w:rPr>
          <w:color w:val="231F20"/>
        </w:rPr>
        <w:t>cannot</w:t>
      </w:r>
      <w:r>
        <w:rPr>
          <w:color w:val="231F20"/>
          <w:spacing w:val="-9"/>
        </w:rPr>
        <w:t xml:space="preserve"> </w:t>
      </w:r>
      <w:r>
        <w:rPr>
          <w:color w:val="231F20"/>
        </w:rPr>
        <w:t>be</w:t>
      </w:r>
      <w:r>
        <w:rPr>
          <w:color w:val="231F20"/>
          <w:spacing w:val="-10"/>
        </w:rPr>
        <w:t xml:space="preserve"> </w:t>
      </w:r>
      <w:r>
        <w:rPr>
          <w:color w:val="231F20"/>
        </w:rPr>
        <w:t>amended</w:t>
      </w:r>
      <w:r>
        <w:rPr>
          <w:color w:val="231F20"/>
          <w:spacing w:val="-10"/>
        </w:rPr>
        <w:t xml:space="preserve"> </w:t>
      </w:r>
      <w:r>
        <w:rPr>
          <w:color w:val="231F20"/>
        </w:rPr>
        <w:t>to</w:t>
      </w:r>
      <w:r>
        <w:rPr>
          <w:color w:val="231F20"/>
          <w:spacing w:val="-10"/>
        </w:rPr>
        <w:t xml:space="preserve"> </w:t>
      </w:r>
      <w:r>
        <w:rPr>
          <w:color w:val="231F20"/>
        </w:rPr>
        <w:t>allow</w:t>
      </w:r>
      <w:r>
        <w:rPr>
          <w:color w:val="231F20"/>
          <w:spacing w:val="-10"/>
        </w:rPr>
        <w:t xml:space="preserve"> </w:t>
      </w:r>
      <w:r>
        <w:rPr>
          <w:color w:val="231F20"/>
        </w:rPr>
        <w:t>jurors</w:t>
      </w:r>
      <w:r>
        <w:rPr>
          <w:color w:val="231F20"/>
          <w:spacing w:val="-10"/>
        </w:rPr>
        <w:t xml:space="preserve"> </w:t>
      </w:r>
      <w:r>
        <w:rPr>
          <w:color w:val="231F20"/>
        </w:rPr>
        <w:t>to</w:t>
      </w:r>
      <w:r>
        <w:rPr>
          <w:color w:val="231F20"/>
          <w:spacing w:val="-10"/>
        </w:rPr>
        <w:t xml:space="preserve"> </w:t>
      </w:r>
      <w:r>
        <w:rPr>
          <w:color w:val="231F20"/>
        </w:rPr>
        <w:t>exceed</w:t>
      </w:r>
      <w:r>
        <w:rPr>
          <w:color w:val="231F20"/>
          <w:spacing w:val="-10"/>
        </w:rPr>
        <w:t xml:space="preserve"> </w:t>
      </w:r>
      <w:r>
        <w:rPr>
          <w:color w:val="231F20"/>
        </w:rPr>
        <w:t>their jurisdiction</w:t>
      </w:r>
      <w:r>
        <w:rPr>
          <w:color w:val="231F20"/>
          <w:spacing w:val="-14"/>
        </w:rPr>
        <w:t xml:space="preserve"> </w:t>
      </w:r>
      <w:r>
        <w:rPr>
          <w:color w:val="231F20"/>
        </w:rPr>
        <w:t>or</w:t>
      </w:r>
      <w:r>
        <w:rPr>
          <w:color w:val="231F20"/>
          <w:spacing w:val="-14"/>
        </w:rPr>
        <w:t xml:space="preserve"> </w:t>
      </w:r>
      <w:r>
        <w:rPr>
          <w:color w:val="231F20"/>
        </w:rPr>
        <w:t>relieve</w:t>
      </w:r>
      <w:r>
        <w:rPr>
          <w:color w:val="231F20"/>
          <w:spacing w:val="-14"/>
        </w:rPr>
        <w:t xml:space="preserve"> </w:t>
      </w:r>
      <w:r>
        <w:rPr>
          <w:color w:val="231F20"/>
        </w:rPr>
        <w:t>them</w:t>
      </w:r>
      <w:r>
        <w:rPr>
          <w:color w:val="231F20"/>
          <w:spacing w:val="-14"/>
        </w:rPr>
        <w:t xml:space="preserve"> </w:t>
      </w:r>
      <w:r>
        <w:rPr>
          <w:color w:val="231F20"/>
        </w:rPr>
        <w:t>of</w:t>
      </w:r>
      <w:r>
        <w:rPr>
          <w:color w:val="231F20"/>
          <w:spacing w:val="-14"/>
        </w:rPr>
        <w:t xml:space="preserve"> </w:t>
      </w:r>
      <w:r>
        <w:rPr>
          <w:color w:val="231F20"/>
        </w:rPr>
        <w:t>duties</w:t>
      </w:r>
      <w:r>
        <w:rPr>
          <w:color w:val="231F20"/>
          <w:spacing w:val="-15"/>
        </w:rPr>
        <w:t xml:space="preserve"> </w:t>
      </w:r>
      <w:r>
        <w:rPr>
          <w:color w:val="231F20"/>
        </w:rPr>
        <w:t>imposed</w:t>
      </w:r>
      <w:r>
        <w:rPr>
          <w:color w:val="231F20"/>
          <w:spacing w:val="-12"/>
        </w:rPr>
        <w:t xml:space="preserve"> </w:t>
      </w:r>
      <w:r>
        <w:rPr>
          <w:color w:val="231F20"/>
        </w:rPr>
        <w:t>on</w:t>
      </w:r>
      <w:r>
        <w:rPr>
          <w:color w:val="231F20"/>
          <w:spacing w:val="-14"/>
        </w:rPr>
        <w:t xml:space="preserve"> </w:t>
      </w:r>
      <w:r>
        <w:rPr>
          <w:color w:val="231F20"/>
        </w:rPr>
        <w:t>them</w:t>
      </w:r>
      <w:r>
        <w:rPr>
          <w:color w:val="231F20"/>
          <w:spacing w:val="-14"/>
        </w:rPr>
        <w:t xml:space="preserve"> </w:t>
      </w:r>
      <w:r>
        <w:rPr>
          <w:color w:val="231F20"/>
        </w:rPr>
        <w:t>by</w:t>
      </w:r>
      <w:r>
        <w:rPr>
          <w:color w:val="231F20"/>
          <w:spacing w:val="-15"/>
        </w:rPr>
        <w:t xml:space="preserve"> </w:t>
      </w:r>
      <w:r>
        <w:rPr>
          <w:color w:val="231F20"/>
        </w:rPr>
        <w:t>law,</w:t>
      </w:r>
      <w:r>
        <w:rPr>
          <w:color w:val="231F20"/>
          <w:spacing w:val="-12"/>
        </w:rPr>
        <w:t xml:space="preserve"> </w:t>
      </w:r>
      <w:r>
        <w:rPr>
          <w:color w:val="231F20"/>
        </w:rPr>
        <w:t>and</w:t>
      </w:r>
      <w:r>
        <w:rPr>
          <w:color w:val="231F20"/>
          <w:spacing w:val="-12"/>
        </w:rPr>
        <w:t xml:space="preserve"> </w:t>
      </w:r>
      <w:r>
        <w:rPr>
          <w:color w:val="231F20"/>
        </w:rPr>
        <w:t>County</w:t>
      </w:r>
      <w:r>
        <w:rPr>
          <w:color w:val="231F20"/>
          <w:spacing w:val="-12"/>
        </w:rPr>
        <w:t xml:space="preserve"> </w:t>
      </w:r>
      <w:r>
        <w:rPr>
          <w:color w:val="231F20"/>
        </w:rPr>
        <w:t>Counsel</w:t>
      </w:r>
      <w:r>
        <w:rPr>
          <w:color w:val="231F20"/>
          <w:spacing w:val="-14"/>
        </w:rPr>
        <w:t xml:space="preserve"> </w:t>
      </w:r>
      <w:r>
        <w:rPr>
          <w:color w:val="231F20"/>
        </w:rPr>
        <w:t>can</w:t>
      </w:r>
      <w:r>
        <w:rPr>
          <w:color w:val="231F20"/>
          <w:spacing w:val="-12"/>
        </w:rPr>
        <w:t xml:space="preserve"> </w:t>
      </w:r>
      <w:r>
        <w:rPr>
          <w:color w:val="231F20"/>
        </w:rPr>
        <w:t>ensure</w:t>
      </w:r>
      <w:r>
        <w:rPr>
          <w:color w:val="231F20"/>
          <w:spacing w:val="-15"/>
        </w:rPr>
        <w:t xml:space="preserve"> </w:t>
      </w:r>
      <w:r>
        <w:rPr>
          <w:color w:val="231F20"/>
        </w:rPr>
        <w:t>that the proposed amendment will not violate the law.</w:t>
      </w:r>
    </w:p>
    <w:p w14:paraId="6DA204E5" w14:textId="77777777" w:rsidR="007D148E" w:rsidRDefault="007C3187">
      <w:pPr>
        <w:pStyle w:val="BodyText"/>
        <w:spacing w:before="120"/>
        <w:ind w:left="720" w:right="1118"/>
        <w:jc w:val="both"/>
      </w:pPr>
      <w:r>
        <w:rPr>
          <w:color w:val="231F20"/>
        </w:rPr>
        <w:t>Further,</w:t>
      </w:r>
      <w:r>
        <w:rPr>
          <w:color w:val="231F20"/>
          <w:spacing w:val="-9"/>
        </w:rPr>
        <w:t xml:space="preserve"> </w:t>
      </w:r>
      <w:r>
        <w:rPr>
          <w:color w:val="231F20"/>
        </w:rPr>
        <w:t>each</w:t>
      </w:r>
      <w:r>
        <w:rPr>
          <w:color w:val="231F20"/>
          <w:spacing w:val="-11"/>
        </w:rPr>
        <w:t xml:space="preserve"> </w:t>
      </w:r>
      <w:r>
        <w:rPr>
          <w:color w:val="231F20"/>
        </w:rPr>
        <w:t>jury</w:t>
      </w:r>
      <w:r>
        <w:rPr>
          <w:color w:val="231F20"/>
          <w:spacing w:val="-11"/>
        </w:rPr>
        <w:t xml:space="preserve"> </w:t>
      </w:r>
      <w:r>
        <w:rPr>
          <w:color w:val="231F20"/>
        </w:rPr>
        <w:t>should</w:t>
      </w:r>
      <w:r>
        <w:rPr>
          <w:color w:val="231F20"/>
          <w:spacing w:val="-8"/>
        </w:rPr>
        <w:t xml:space="preserve"> </w:t>
      </w:r>
      <w:r>
        <w:rPr>
          <w:color w:val="231F20"/>
        </w:rPr>
        <w:t>define</w:t>
      </w:r>
      <w:r>
        <w:rPr>
          <w:color w:val="231F20"/>
          <w:spacing w:val="-13"/>
        </w:rPr>
        <w:t xml:space="preserve"> </w:t>
      </w:r>
      <w:r>
        <w:rPr>
          <w:color w:val="231F20"/>
        </w:rPr>
        <w:t>its</w:t>
      </w:r>
      <w:r>
        <w:rPr>
          <w:color w:val="231F20"/>
          <w:spacing w:val="-11"/>
        </w:rPr>
        <w:t xml:space="preserve"> </w:t>
      </w:r>
      <w:r>
        <w:rPr>
          <w:color w:val="231F20"/>
        </w:rPr>
        <w:t>meeting</w:t>
      </w:r>
      <w:r>
        <w:rPr>
          <w:color w:val="231F20"/>
          <w:spacing w:val="-11"/>
        </w:rPr>
        <w:t xml:space="preserve"> </w:t>
      </w:r>
      <w:r>
        <w:rPr>
          <w:color w:val="231F20"/>
        </w:rPr>
        <w:t>norms,</w:t>
      </w:r>
      <w:r>
        <w:rPr>
          <w:color w:val="231F20"/>
          <w:spacing w:val="-11"/>
        </w:rPr>
        <w:t xml:space="preserve"> </w:t>
      </w:r>
      <w:r>
        <w:rPr>
          <w:color w:val="231F20"/>
        </w:rPr>
        <w:t>often</w:t>
      </w:r>
      <w:r>
        <w:rPr>
          <w:color w:val="231F20"/>
          <w:spacing w:val="-11"/>
        </w:rPr>
        <w:t xml:space="preserve"> </w:t>
      </w:r>
      <w:r>
        <w:rPr>
          <w:color w:val="231F20"/>
        </w:rPr>
        <w:t>called</w:t>
      </w:r>
      <w:r>
        <w:rPr>
          <w:color w:val="231F20"/>
          <w:spacing w:val="-11"/>
        </w:rPr>
        <w:t xml:space="preserve"> </w:t>
      </w:r>
      <w:r>
        <w:rPr>
          <w:color w:val="231F20"/>
        </w:rPr>
        <w:t>“ground</w:t>
      </w:r>
      <w:r>
        <w:rPr>
          <w:color w:val="231F20"/>
          <w:spacing w:val="-11"/>
        </w:rPr>
        <w:t xml:space="preserve"> </w:t>
      </w:r>
      <w:r>
        <w:rPr>
          <w:color w:val="231F20"/>
        </w:rPr>
        <w:t>rules</w:t>
      </w:r>
      <w:r>
        <w:rPr>
          <w:color w:val="231F20"/>
          <w:spacing w:val="-11"/>
        </w:rPr>
        <w:t xml:space="preserve"> </w:t>
      </w:r>
      <w:r>
        <w:rPr>
          <w:color w:val="231F20"/>
        </w:rPr>
        <w:t>of</w:t>
      </w:r>
      <w:r>
        <w:rPr>
          <w:color w:val="231F20"/>
          <w:spacing w:val="-13"/>
        </w:rPr>
        <w:t xml:space="preserve"> </w:t>
      </w:r>
      <w:r>
        <w:rPr>
          <w:color w:val="231F20"/>
        </w:rPr>
        <w:t>behavior.”</w:t>
      </w:r>
      <w:r>
        <w:rPr>
          <w:color w:val="231F20"/>
          <w:spacing w:val="-11"/>
        </w:rPr>
        <w:t xml:space="preserve"> </w:t>
      </w:r>
      <w:r>
        <w:rPr>
          <w:color w:val="231F20"/>
        </w:rPr>
        <w:t>These rules</w:t>
      </w:r>
      <w:r>
        <w:rPr>
          <w:color w:val="231F20"/>
          <w:spacing w:val="-5"/>
        </w:rPr>
        <w:t xml:space="preserve"> </w:t>
      </w:r>
      <w:r>
        <w:rPr>
          <w:color w:val="231F20"/>
        </w:rPr>
        <w:t>should</w:t>
      </w:r>
      <w:r>
        <w:rPr>
          <w:color w:val="231F20"/>
          <w:spacing w:val="-5"/>
        </w:rPr>
        <w:t xml:space="preserve"> </w:t>
      </w:r>
      <w:r>
        <w:rPr>
          <w:color w:val="231F20"/>
        </w:rPr>
        <w:t>be</w:t>
      </w:r>
      <w:r>
        <w:rPr>
          <w:color w:val="231F20"/>
          <w:spacing w:val="-2"/>
        </w:rPr>
        <w:t xml:space="preserve"> </w:t>
      </w:r>
      <w:r>
        <w:rPr>
          <w:color w:val="231F20"/>
        </w:rPr>
        <w:t>posted</w:t>
      </w:r>
      <w:r>
        <w:rPr>
          <w:color w:val="231F20"/>
          <w:spacing w:val="-3"/>
        </w:rPr>
        <w:t xml:space="preserve"> </w:t>
      </w:r>
      <w:r>
        <w:rPr>
          <w:color w:val="231F20"/>
        </w:rPr>
        <w:t>and</w:t>
      </w:r>
      <w:r>
        <w:rPr>
          <w:color w:val="231F20"/>
          <w:spacing w:val="-5"/>
        </w:rPr>
        <w:t xml:space="preserve"> </w:t>
      </w:r>
      <w:r>
        <w:rPr>
          <w:color w:val="231F20"/>
        </w:rPr>
        <w:t>referred</w:t>
      </w:r>
      <w:r>
        <w:rPr>
          <w:color w:val="231F20"/>
          <w:spacing w:val="-5"/>
        </w:rPr>
        <w:t xml:space="preserve"> </w:t>
      </w:r>
      <w:r>
        <w:rPr>
          <w:color w:val="231F20"/>
        </w:rPr>
        <w:t>to</w:t>
      </w:r>
      <w:r>
        <w:rPr>
          <w:color w:val="231F20"/>
          <w:spacing w:val="-5"/>
        </w:rPr>
        <w:t xml:space="preserve"> </w:t>
      </w:r>
      <w:r>
        <w:rPr>
          <w:color w:val="231F20"/>
        </w:rPr>
        <w:t>during</w:t>
      </w:r>
      <w:r>
        <w:rPr>
          <w:color w:val="231F20"/>
          <w:spacing w:val="-5"/>
        </w:rPr>
        <w:t xml:space="preserve"> </w:t>
      </w:r>
      <w:r>
        <w:rPr>
          <w:color w:val="231F20"/>
        </w:rPr>
        <w:t>plenary</w:t>
      </w:r>
      <w:r>
        <w:rPr>
          <w:color w:val="231F20"/>
          <w:spacing w:val="-5"/>
        </w:rPr>
        <w:t xml:space="preserve"> </w:t>
      </w:r>
      <w:r>
        <w:rPr>
          <w:color w:val="231F20"/>
        </w:rPr>
        <w:t>meetings.</w:t>
      </w:r>
      <w:r>
        <w:rPr>
          <w:color w:val="231F20"/>
          <w:spacing w:val="-5"/>
        </w:rPr>
        <w:t xml:space="preserve"> </w:t>
      </w:r>
      <w:r>
        <w:rPr>
          <w:color w:val="231F20"/>
        </w:rPr>
        <w:t>They</w:t>
      </w:r>
      <w:r>
        <w:rPr>
          <w:color w:val="231F20"/>
          <w:spacing w:val="-2"/>
        </w:rPr>
        <w:t xml:space="preserve"> </w:t>
      </w:r>
      <w:r>
        <w:rPr>
          <w:color w:val="231F20"/>
        </w:rPr>
        <w:t>are</w:t>
      </w:r>
      <w:r>
        <w:rPr>
          <w:color w:val="231F20"/>
          <w:spacing w:val="-4"/>
        </w:rPr>
        <w:t xml:space="preserve"> </w:t>
      </w:r>
      <w:r>
        <w:rPr>
          <w:color w:val="231F20"/>
        </w:rPr>
        <w:t>listed</w:t>
      </w:r>
      <w:r>
        <w:rPr>
          <w:color w:val="231F20"/>
          <w:spacing w:val="-5"/>
        </w:rPr>
        <w:t xml:space="preserve"> </w:t>
      </w:r>
      <w:r>
        <w:rPr>
          <w:color w:val="231F20"/>
        </w:rPr>
        <w:t>in</w:t>
      </w:r>
      <w:r>
        <w:rPr>
          <w:color w:val="231F20"/>
          <w:spacing w:val="-5"/>
        </w:rPr>
        <w:t xml:space="preserve"> </w:t>
      </w:r>
      <w:r>
        <w:rPr>
          <w:color w:val="231F20"/>
        </w:rPr>
        <w:t>section I</w:t>
      </w:r>
      <w:r>
        <w:rPr>
          <w:color w:val="231F20"/>
          <w:spacing w:val="-10"/>
        </w:rPr>
        <w:t xml:space="preserve"> </w:t>
      </w:r>
      <w:r>
        <w:rPr>
          <w:color w:val="231F20"/>
        </w:rPr>
        <w:t>of</w:t>
      </w:r>
      <w:r>
        <w:rPr>
          <w:color w:val="231F20"/>
          <w:spacing w:val="-5"/>
        </w:rPr>
        <w:t xml:space="preserve"> </w:t>
      </w:r>
      <w:r>
        <w:rPr>
          <w:color w:val="231F20"/>
        </w:rPr>
        <w:t>this chapter, and other samples can be found on CGJA’s website (cgja.org.)</w:t>
      </w:r>
    </w:p>
    <w:p w14:paraId="6DA204E6" w14:textId="77777777" w:rsidR="007D148E" w:rsidRDefault="007C3187">
      <w:pPr>
        <w:pStyle w:val="BodyText"/>
        <w:spacing w:before="120"/>
        <w:ind w:left="720" w:right="1120" w:hanging="1"/>
      </w:pPr>
      <w:r>
        <w:rPr>
          <w:color w:val="231F20"/>
        </w:rPr>
        <w:t>Each</w:t>
      </w:r>
      <w:r>
        <w:rPr>
          <w:color w:val="231F20"/>
          <w:spacing w:val="-10"/>
        </w:rPr>
        <w:t xml:space="preserve"> </w:t>
      </w:r>
      <w:r>
        <w:rPr>
          <w:color w:val="231F20"/>
        </w:rPr>
        <w:t>juror</w:t>
      </w:r>
      <w:r>
        <w:rPr>
          <w:color w:val="231F20"/>
          <w:spacing w:val="-12"/>
        </w:rPr>
        <w:t xml:space="preserve"> </w:t>
      </w:r>
      <w:r>
        <w:rPr>
          <w:color w:val="231F20"/>
        </w:rPr>
        <w:t>should</w:t>
      </w:r>
      <w:r>
        <w:rPr>
          <w:color w:val="231F20"/>
          <w:spacing w:val="-10"/>
        </w:rPr>
        <w:t xml:space="preserve"> </w:t>
      </w:r>
      <w:r>
        <w:rPr>
          <w:color w:val="231F20"/>
        </w:rPr>
        <w:t>become</w:t>
      </w:r>
      <w:r>
        <w:rPr>
          <w:color w:val="231F20"/>
          <w:spacing w:val="-13"/>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these</w:t>
      </w:r>
      <w:r>
        <w:rPr>
          <w:color w:val="231F20"/>
          <w:spacing w:val="-12"/>
        </w:rPr>
        <w:t xml:space="preserve"> </w:t>
      </w:r>
      <w:r>
        <w:rPr>
          <w:color w:val="231F20"/>
        </w:rPr>
        <w:t>procedures.</w:t>
      </w:r>
      <w:r>
        <w:rPr>
          <w:color w:val="231F20"/>
          <w:spacing w:val="-10"/>
        </w:rPr>
        <w:t xml:space="preserve"> </w:t>
      </w:r>
      <w:r>
        <w:rPr>
          <w:color w:val="231F20"/>
        </w:rPr>
        <w:t>During</w:t>
      </w:r>
      <w:r>
        <w:rPr>
          <w:color w:val="231F20"/>
          <w:spacing w:val="-10"/>
        </w:rPr>
        <w:t xml:space="preserve"> </w:t>
      </w:r>
      <w:r>
        <w:rPr>
          <w:color w:val="231F20"/>
        </w:rPr>
        <w:t>the</w:t>
      </w:r>
      <w:r>
        <w:rPr>
          <w:color w:val="231F20"/>
          <w:spacing w:val="-12"/>
        </w:rPr>
        <w:t xml:space="preserve"> </w:t>
      </w:r>
      <w:r>
        <w:rPr>
          <w:color w:val="231F20"/>
        </w:rPr>
        <w:t>first</w:t>
      </w:r>
      <w:r>
        <w:rPr>
          <w:color w:val="231F20"/>
          <w:spacing w:val="-10"/>
        </w:rPr>
        <w:t xml:space="preserve"> </w:t>
      </w:r>
      <w:r>
        <w:rPr>
          <w:color w:val="231F20"/>
        </w:rPr>
        <w:t>few</w:t>
      </w:r>
      <w:r>
        <w:rPr>
          <w:color w:val="231F20"/>
          <w:spacing w:val="-12"/>
        </w:rPr>
        <w:t xml:space="preserve"> </w:t>
      </w:r>
      <w:r>
        <w:rPr>
          <w:color w:val="231F20"/>
        </w:rPr>
        <w:t>months</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term, you should bring your procedures manual to each plenary meeting, because the jury will be studying this document, section by section. There is a place near the beginning of Chapter 1 to note the date of review and the section of manual covered. That chapter contains the forms you will need to use throughout the year.</w:t>
      </w:r>
    </w:p>
    <w:p w14:paraId="6DA204E7" w14:textId="77777777" w:rsidR="007D148E" w:rsidRDefault="007D148E">
      <w:pPr>
        <w:pStyle w:val="BodyText"/>
        <w:spacing w:before="1"/>
      </w:pPr>
    </w:p>
    <w:p w14:paraId="6DA204E8" w14:textId="77777777" w:rsidR="007D148E" w:rsidRDefault="007C3187">
      <w:pPr>
        <w:pStyle w:val="Heading4"/>
        <w:numPr>
          <w:ilvl w:val="0"/>
          <w:numId w:val="61"/>
        </w:numPr>
        <w:tabs>
          <w:tab w:val="left" w:pos="1310"/>
        </w:tabs>
        <w:ind w:left="1310" w:hanging="590"/>
        <w:jc w:val="both"/>
      </w:pPr>
      <w:bookmarkStart w:id="12" w:name="_TOC_250047"/>
      <w:r>
        <w:rPr>
          <w:color w:val="231F20"/>
        </w:rPr>
        <w:t>Conflicts</w:t>
      </w:r>
      <w:r>
        <w:rPr>
          <w:color w:val="231F20"/>
          <w:spacing w:val="-4"/>
        </w:rPr>
        <w:t xml:space="preserve"> </w:t>
      </w:r>
      <w:r>
        <w:rPr>
          <w:color w:val="231F20"/>
        </w:rPr>
        <w:t>of</w:t>
      </w:r>
      <w:r>
        <w:rPr>
          <w:color w:val="231F20"/>
          <w:spacing w:val="-3"/>
        </w:rPr>
        <w:t xml:space="preserve"> </w:t>
      </w:r>
      <w:r>
        <w:rPr>
          <w:color w:val="231F20"/>
        </w:rPr>
        <w:t>Interest,</w:t>
      </w:r>
      <w:r>
        <w:rPr>
          <w:color w:val="231F20"/>
          <w:spacing w:val="-4"/>
        </w:rPr>
        <w:t xml:space="preserve"> </w:t>
      </w:r>
      <w:r>
        <w:rPr>
          <w:color w:val="231F20"/>
        </w:rPr>
        <w:t>Bias,</w:t>
      </w:r>
      <w:r>
        <w:rPr>
          <w:color w:val="231F20"/>
          <w:spacing w:val="-3"/>
        </w:rPr>
        <w:t xml:space="preserve"> </w:t>
      </w:r>
      <w:r>
        <w:rPr>
          <w:color w:val="231F20"/>
        </w:rPr>
        <w:t>and</w:t>
      </w:r>
      <w:r>
        <w:rPr>
          <w:color w:val="231F20"/>
          <w:spacing w:val="-4"/>
        </w:rPr>
        <w:t xml:space="preserve"> </w:t>
      </w:r>
      <w:r>
        <w:rPr>
          <w:color w:val="231F20"/>
        </w:rPr>
        <w:t>Financial</w:t>
      </w:r>
      <w:r>
        <w:rPr>
          <w:color w:val="231F20"/>
          <w:spacing w:val="-4"/>
        </w:rPr>
        <w:t xml:space="preserve"> </w:t>
      </w:r>
      <w:bookmarkEnd w:id="12"/>
      <w:r>
        <w:rPr>
          <w:color w:val="231F20"/>
          <w:spacing w:val="-2"/>
        </w:rPr>
        <w:t>Disclosures</w:t>
      </w:r>
    </w:p>
    <w:p w14:paraId="6DA204E9" w14:textId="77777777" w:rsidR="007D148E" w:rsidRDefault="007C3187">
      <w:pPr>
        <w:pStyle w:val="BodyText"/>
        <w:spacing w:before="120"/>
        <w:ind w:left="720" w:right="1112"/>
        <w:jc w:val="both"/>
      </w:pPr>
      <w:r>
        <w:rPr>
          <w:color w:val="231F20"/>
        </w:rPr>
        <w:t>It</w:t>
      </w:r>
      <w:r>
        <w:rPr>
          <w:color w:val="231F20"/>
          <w:spacing w:val="-3"/>
        </w:rPr>
        <w:t xml:space="preserve"> </w:t>
      </w:r>
      <w:r>
        <w:rPr>
          <w:color w:val="231F20"/>
        </w:rPr>
        <w:t>is</w:t>
      </w:r>
      <w:r>
        <w:rPr>
          <w:color w:val="231F20"/>
          <w:spacing w:val="-4"/>
        </w:rPr>
        <w:t xml:space="preserve"> </w:t>
      </w:r>
      <w:r>
        <w:rPr>
          <w:color w:val="231F20"/>
        </w:rPr>
        <w:t>essential</w:t>
      </w:r>
      <w:r>
        <w:rPr>
          <w:color w:val="231F20"/>
          <w:spacing w:val="-3"/>
        </w:rPr>
        <w:t xml:space="preserve"> </w:t>
      </w:r>
      <w:r>
        <w:rPr>
          <w:color w:val="231F20"/>
        </w:rPr>
        <w:t>that</w:t>
      </w:r>
      <w:r>
        <w:rPr>
          <w:color w:val="231F20"/>
          <w:spacing w:val="-3"/>
        </w:rPr>
        <w:t xml:space="preserve"> </w:t>
      </w:r>
      <w:r>
        <w:rPr>
          <w:color w:val="231F20"/>
        </w:rPr>
        <w:t>grand</w:t>
      </w:r>
      <w:r>
        <w:rPr>
          <w:color w:val="231F20"/>
          <w:spacing w:val="-3"/>
        </w:rPr>
        <w:t xml:space="preserve"> </w:t>
      </w:r>
      <w:r>
        <w:rPr>
          <w:color w:val="231F20"/>
        </w:rPr>
        <w:t>jurors</w:t>
      </w:r>
      <w:r>
        <w:rPr>
          <w:color w:val="231F20"/>
          <w:spacing w:val="-4"/>
        </w:rPr>
        <w:t xml:space="preserve"> </w:t>
      </w:r>
      <w:r>
        <w:rPr>
          <w:color w:val="231F20"/>
        </w:rPr>
        <w:t>preserve</w:t>
      </w:r>
      <w:r>
        <w:rPr>
          <w:color w:val="231F20"/>
          <w:spacing w:val="-3"/>
        </w:rPr>
        <w:t xml:space="preserve"> </w:t>
      </w:r>
      <w:r>
        <w:rPr>
          <w:color w:val="231F20"/>
        </w:rPr>
        <w:t>the</w:t>
      </w:r>
      <w:r>
        <w:rPr>
          <w:color w:val="231F20"/>
          <w:spacing w:val="-3"/>
        </w:rPr>
        <w:t xml:space="preserve"> </w:t>
      </w:r>
      <w:r>
        <w:rPr>
          <w:color w:val="231F20"/>
        </w:rPr>
        <w:t>credibility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by</w:t>
      </w:r>
      <w:r>
        <w:rPr>
          <w:color w:val="231F20"/>
          <w:spacing w:val="-3"/>
        </w:rPr>
        <w:t xml:space="preserve"> </w:t>
      </w:r>
      <w:r>
        <w:rPr>
          <w:color w:val="231F20"/>
        </w:rPr>
        <w:t>scrupulously</w:t>
      </w:r>
      <w:r>
        <w:rPr>
          <w:color w:val="231F20"/>
          <w:spacing w:val="-3"/>
        </w:rPr>
        <w:t xml:space="preserve"> </w:t>
      </w:r>
      <w:r>
        <w:rPr>
          <w:color w:val="231F20"/>
        </w:rPr>
        <w:t>avoiding any real or perceived conflict of interest or bias.</w:t>
      </w:r>
    </w:p>
    <w:p w14:paraId="6DA204EA" w14:textId="77777777" w:rsidR="007D148E" w:rsidRDefault="007D148E">
      <w:pPr>
        <w:pStyle w:val="BodyText"/>
        <w:jc w:val="both"/>
        <w:sectPr w:rsidR="007D148E">
          <w:pgSz w:w="12240" w:h="15840"/>
          <w:pgMar w:top="740" w:right="360" w:bottom="480" w:left="720" w:header="514" w:footer="277" w:gutter="0"/>
          <w:cols w:space="720"/>
        </w:sectPr>
      </w:pPr>
    </w:p>
    <w:p w14:paraId="6DA204EB" w14:textId="77777777" w:rsidR="007D148E" w:rsidRDefault="007D148E">
      <w:pPr>
        <w:pStyle w:val="BodyText"/>
      </w:pPr>
    </w:p>
    <w:p w14:paraId="6DA204EC" w14:textId="77777777" w:rsidR="007D148E" w:rsidRDefault="007D148E">
      <w:pPr>
        <w:pStyle w:val="BodyText"/>
        <w:spacing w:before="129"/>
      </w:pPr>
    </w:p>
    <w:p w14:paraId="6DA204ED" w14:textId="77777777" w:rsidR="007D148E" w:rsidRDefault="007C3187">
      <w:pPr>
        <w:pStyle w:val="BodyText"/>
        <w:ind w:left="720" w:right="1209"/>
        <w:jc w:val="both"/>
      </w:pPr>
      <w:r>
        <w:rPr>
          <w:color w:val="231F20"/>
        </w:rPr>
        <w:t>In addition,</w:t>
      </w:r>
      <w:r>
        <w:rPr>
          <w:color w:val="231F20"/>
          <w:spacing w:val="-2"/>
        </w:rPr>
        <w:t xml:space="preserve"> </w:t>
      </w:r>
      <w:r>
        <w:rPr>
          <w:color w:val="231F20"/>
        </w:rPr>
        <w:t>no</w:t>
      </w:r>
      <w:r>
        <w:rPr>
          <w:color w:val="231F20"/>
          <w:spacing w:val="-2"/>
        </w:rPr>
        <w:t xml:space="preserve"> </w:t>
      </w:r>
      <w:r>
        <w:rPr>
          <w:color w:val="231F20"/>
        </w:rPr>
        <w:t>member</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should</w:t>
      </w:r>
      <w:r>
        <w:rPr>
          <w:color w:val="231F20"/>
          <w:spacing w:val="-2"/>
        </w:rPr>
        <w:t xml:space="preserve"> </w:t>
      </w:r>
      <w:r>
        <w:rPr>
          <w:color w:val="231F20"/>
        </w:rPr>
        <w:t>use</w:t>
      </w:r>
      <w:r>
        <w:rPr>
          <w:color w:val="231F20"/>
          <w:spacing w:val="-2"/>
        </w:rPr>
        <w:t xml:space="preserve"> </w:t>
      </w:r>
      <w:r>
        <w:rPr>
          <w:color w:val="231F20"/>
        </w:rPr>
        <w:t>their</w:t>
      </w:r>
      <w:r>
        <w:rPr>
          <w:color w:val="231F20"/>
          <w:spacing w:val="-2"/>
        </w:rPr>
        <w:t xml:space="preserve"> </w:t>
      </w:r>
      <w:r>
        <w:rPr>
          <w:color w:val="231F20"/>
        </w:rPr>
        <w:t>office</w:t>
      </w:r>
      <w:r>
        <w:rPr>
          <w:color w:val="231F20"/>
          <w:spacing w:val="-2"/>
        </w:rPr>
        <w:t xml:space="preserve"> </w:t>
      </w:r>
      <w:r>
        <w:rPr>
          <w:color w:val="231F20"/>
        </w:rPr>
        <w:t>for</w:t>
      </w:r>
      <w:r>
        <w:rPr>
          <w:color w:val="231F20"/>
          <w:spacing w:val="-1"/>
        </w:rPr>
        <w:t xml:space="preserve"> </w:t>
      </w:r>
      <w:r>
        <w:rPr>
          <w:color w:val="231F20"/>
        </w:rPr>
        <w:t>any</w:t>
      </w:r>
      <w:r>
        <w:rPr>
          <w:color w:val="231F20"/>
          <w:spacing w:val="-2"/>
        </w:rPr>
        <w:t xml:space="preserve"> </w:t>
      </w:r>
      <w:r>
        <w:rPr>
          <w:color w:val="231F20"/>
        </w:rPr>
        <w:t>kind</w:t>
      </w:r>
      <w:r>
        <w:rPr>
          <w:color w:val="231F20"/>
          <w:spacing w:val="-1"/>
        </w:rPr>
        <w:t xml:space="preserve"> </w:t>
      </w:r>
      <w:r>
        <w:rPr>
          <w:color w:val="231F20"/>
        </w:rPr>
        <w:t>of</w:t>
      </w:r>
      <w:r>
        <w:rPr>
          <w:color w:val="231F20"/>
          <w:spacing w:val="-2"/>
        </w:rPr>
        <w:t xml:space="preserve"> </w:t>
      </w:r>
      <w:r>
        <w:rPr>
          <w:color w:val="231F20"/>
        </w:rPr>
        <w:t>personal</w:t>
      </w:r>
      <w:r>
        <w:rPr>
          <w:color w:val="231F20"/>
          <w:spacing w:val="-2"/>
        </w:rPr>
        <w:t xml:space="preserve"> </w:t>
      </w:r>
      <w:r>
        <w:rPr>
          <w:color w:val="231F20"/>
        </w:rPr>
        <w:t>gain</w:t>
      </w:r>
      <w:r>
        <w:rPr>
          <w:color w:val="231F20"/>
          <w:spacing w:val="-2"/>
        </w:rPr>
        <w:t xml:space="preserve"> </w:t>
      </w:r>
      <w:r>
        <w:rPr>
          <w:color w:val="231F20"/>
        </w:rPr>
        <w:t>or advantage.</w:t>
      </w:r>
      <w:r>
        <w:rPr>
          <w:color w:val="231F20"/>
          <w:spacing w:val="-1"/>
        </w:rPr>
        <w:t xml:space="preserve"> </w:t>
      </w:r>
      <w:r>
        <w:rPr>
          <w:color w:val="231F20"/>
        </w:rPr>
        <w:t>Grand</w:t>
      </w:r>
      <w:r>
        <w:rPr>
          <w:color w:val="231F20"/>
          <w:spacing w:val="-4"/>
        </w:rPr>
        <w:t xml:space="preserve"> </w:t>
      </w:r>
      <w:r>
        <w:rPr>
          <w:color w:val="231F20"/>
        </w:rPr>
        <w:t>jurors</w:t>
      </w:r>
      <w:r>
        <w:rPr>
          <w:color w:val="231F20"/>
          <w:spacing w:val="-2"/>
        </w:rPr>
        <w:t xml:space="preserve"> </w:t>
      </w:r>
      <w:r>
        <w:rPr>
          <w:color w:val="231F20"/>
        </w:rPr>
        <w:t>must</w:t>
      </w:r>
      <w:r>
        <w:rPr>
          <w:color w:val="231F20"/>
          <w:spacing w:val="-4"/>
        </w:rPr>
        <w:t xml:space="preserve"> </w:t>
      </w:r>
      <w:r>
        <w:rPr>
          <w:color w:val="231F20"/>
        </w:rPr>
        <w:t>not</w:t>
      </w:r>
      <w:r>
        <w:rPr>
          <w:color w:val="231F20"/>
          <w:spacing w:val="-4"/>
        </w:rPr>
        <w:t xml:space="preserve"> </w:t>
      </w:r>
      <w:r>
        <w:rPr>
          <w:color w:val="231F20"/>
        </w:rPr>
        <w:t>identify</w:t>
      </w:r>
      <w:r>
        <w:rPr>
          <w:color w:val="231F20"/>
          <w:spacing w:val="-4"/>
        </w:rPr>
        <w:t xml:space="preserve"> </w:t>
      </w:r>
      <w:r>
        <w:rPr>
          <w:color w:val="231F20"/>
        </w:rPr>
        <w:t>themselves</w:t>
      </w:r>
      <w:r>
        <w:rPr>
          <w:color w:val="231F20"/>
          <w:spacing w:val="-4"/>
        </w:rPr>
        <w:t xml:space="preserve"> </w:t>
      </w:r>
      <w:r>
        <w:rPr>
          <w:color w:val="231F20"/>
        </w:rPr>
        <w:t>as</w:t>
      </w:r>
      <w:r>
        <w:rPr>
          <w:color w:val="231F20"/>
          <w:spacing w:val="-4"/>
        </w:rPr>
        <w:t xml:space="preserve"> </w:t>
      </w:r>
      <w:r>
        <w:rPr>
          <w:color w:val="231F20"/>
        </w:rPr>
        <w:t>grand</w:t>
      </w:r>
      <w:r>
        <w:rPr>
          <w:color w:val="231F20"/>
          <w:spacing w:val="-4"/>
        </w:rPr>
        <w:t xml:space="preserve"> </w:t>
      </w:r>
      <w:r>
        <w:rPr>
          <w:color w:val="231F20"/>
        </w:rPr>
        <w:t>jurors</w:t>
      </w:r>
      <w:r>
        <w:rPr>
          <w:color w:val="231F20"/>
          <w:spacing w:val="-4"/>
        </w:rPr>
        <w:t xml:space="preserve"> </w:t>
      </w:r>
      <w:r>
        <w:rPr>
          <w:color w:val="231F20"/>
        </w:rPr>
        <w:t>in</w:t>
      </w:r>
      <w:r>
        <w:rPr>
          <w:color w:val="231F20"/>
          <w:spacing w:val="-4"/>
        </w:rPr>
        <w:t xml:space="preserve"> </w:t>
      </w:r>
      <w:r>
        <w:rPr>
          <w:color w:val="231F20"/>
        </w:rPr>
        <w:t>matters</w:t>
      </w:r>
      <w:r>
        <w:rPr>
          <w:color w:val="231F20"/>
          <w:spacing w:val="-4"/>
        </w:rPr>
        <w:t xml:space="preserve"> </w:t>
      </w:r>
      <w:r>
        <w:rPr>
          <w:color w:val="231F20"/>
        </w:rPr>
        <w:t>other</w:t>
      </w:r>
      <w:r>
        <w:rPr>
          <w:color w:val="231F20"/>
          <w:spacing w:val="-4"/>
        </w:rPr>
        <w:t xml:space="preserve"> </w:t>
      </w:r>
      <w:r>
        <w:rPr>
          <w:color w:val="231F20"/>
        </w:rPr>
        <w:t>than</w:t>
      </w:r>
      <w:r>
        <w:rPr>
          <w:color w:val="231F20"/>
          <w:spacing w:val="-4"/>
        </w:rPr>
        <w:t xml:space="preserve"> </w:t>
      </w:r>
      <w:r>
        <w:rPr>
          <w:color w:val="231F20"/>
        </w:rPr>
        <w:t>those directly connected with grand jury business.</w:t>
      </w:r>
    </w:p>
    <w:p w14:paraId="6DA204EE" w14:textId="77777777" w:rsidR="007D148E" w:rsidRDefault="007C3187">
      <w:pPr>
        <w:pStyle w:val="BodyText"/>
        <w:spacing w:before="120"/>
        <w:ind w:left="720" w:right="1120"/>
      </w:pPr>
      <w:r>
        <w:rPr>
          <w:color w:val="231F20"/>
        </w:rPr>
        <w:t>They must not use their status as grand jurors to influence or obtain favors during grand jury service.</w:t>
      </w:r>
      <w:r>
        <w:rPr>
          <w:color w:val="231F20"/>
          <w:spacing w:val="-1"/>
        </w:rPr>
        <w:t xml:space="preserve"> </w:t>
      </w:r>
      <w:r>
        <w:rPr>
          <w:color w:val="231F20"/>
        </w:rPr>
        <w:t>When</w:t>
      </w:r>
      <w:r>
        <w:rPr>
          <w:color w:val="231F20"/>
          <w:spacing w:val="-4"/>
        </w:rPr>
        <w:t xml:space="preserve"> </w:t>
      </w:r>
      <w:r>
        <w:rPr>
          <w:color w:val="231F20"/>
        </w:rPr>
        <w:t>conducting</w:t>
      </w:r>
      <w:r>
        <w:rPr>
          <w:color w:val="231F20"/>
          <w:spacing w:val="-4"/>
        </w:rPr>
        <w:t xml:space="preserve"> </w:t>
      </w:r>
      <w:r>
        <w:rPr>
          <w:color w:val="231F20"/>
        </w:rPr>
        <w:t>inspections,</w:t>
      </w:r>
      <w:r>
        <w:rPr>
          <w:color w:val="231F20"/>
          <w:spacing w:val="-4"/>
        </w:rPr>
        <w:t xml:space="preserve"> </w:t>
      </w:r>
      <w:r>
        <w:rPr>
          <w:color w:val="231F20"/>
        </w:rPr>
        <w:t>members</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should</w:t>
      </w:r>
      <w:r>
        <w:rPr>
          <w:color w:val="231F20"/>
          <w:spacing w:val="-4"/>
        </w:rPr>
        <w:t xml:space="preserve"> </w:t>
      </w:r>
      <w:r>
        <w:rPr>
          <w:color w:val="231F20"/>
        </w:rPr>
        <w:t>not</w:t>
      </w:r>
      <w:r>
        <w:rPr>
          <w:color w:val="231F20"/>
          <w:spacing w:val="-4"/>
        </w:rPr>
        <w:t xml:space="preserve"> </w:t>
      </w:r>
      <w:r>
        <w:rPr>
          <w:color w:val="231F20"/>
        </w:rPr>
        <w:t>accept</w:t>
      </w:r>
      <w:r>
        <w:rPr>
          <w:color w:val="231F20"/>
          <w:spacing w:val="-4"/>
        </w:rPr>
        <w:t xml:space="preserve"> </w:t>
      </w:r>
      <w:r>
        <w:rPr>
          <w:color w:val="231F20"/>
        </w:rPr>
        <w:t>gifts</w:t>
      </w:r>
      <w:r>
        <w:rPr>
          <w:color w:val="231F20"/>
          <w:spacing w:val="-4"/>
        </w:rPr>
        <w:t xml:space="preserve"> </w:t>
      </w:r>
      <w:r>
        <w:rPr>
          <w:color w:val="231F20"/>
        </w:rPr>
        <w:t>except for token gifts and other such mementos given to all visitors as a matter of standard procedure.</w:t>
      </w:r>
    </w:p>
    <w:p w14:paraId="6DA204EF" w14:textId="77777777" w:rsidR="007D148E" w:rsidRDefault="007C3187">
      <w:pPr>
        <w:pStyle w:val="BodyText"/>
        <w:spacing w:before="120"/>
        <w:ind w:left="720" w:right="1120"/>
      </w:pPr>
      <w:r>
        <w:rPr>
          <w:color w:val="231F20"/>
        </w:rPr>
        <w:t>It</w:t>
      </w:r>
      <w:r>
        <w:rPr>
          <w:color w:val="231F20"/>
          <w:spacing w:val="-2"/>
        </w:rPr>
        <w:t xml:space="preserve"> </w:t>
      </w:r>
      <w:r>
        <w:rPr>
          <w:color w:val="231F20"/>
        </w:rPr>
        <w:t>is</w:t>
      </w:r>
      <w:r>
        <w:rPr>
          <w:color w:val="231F20"/>
          <w:spacing w:val="-3"/>
        </w:rPr>
        <w:t xml:space="preserve"> </w:t>
      </w:r>
      <w:r>
        <w:rPr>
          <w:color w:val="231F20"/>
        </w:rPr>
        <w:t>the</w:t>
      </w:r>
      <w:r>
        <w:rPr>
          <w:color w:val="231F20"/>
          <w:spacing w:val="-5"/>
        </w:rPr>
        <w:t xml:space="preserve"> </w:t>
      </w:r>
      <w:r>
        <w:rPr>
          <w:color w:val="231F20"/>
        </w:rPr>
        <w:t>responsibility</w:t>
      </w:r>
      <w:r>
        <w:rPr>
          <w:color w:val="231F20"/>
          <w:spacing w:val="-3"/>
        </w:rPr>
        <w:t xml:space="preserve"> </w:t>
      </w:r>
      <w:r>
        <w:rPr>
          <w:color w:val="231F20"/>
        </w:rPr>
        <w:t>of</w:t>
      </w:r>
      <w:r>
        <w:rPr>
          <w:color w:val="231F20"/>
          <w:spacing w:val="-7"/>
        </w:rPr>
        <w:t xml:space="preserve"> </w:t>
      </w:r>
      <w:r>
        <w:rPr>
          <w:color w:val="231F20"/>
        </w:rPr>
        <w:t>each</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to</w:t>
      </w:r>
      <w:r>
        <w:rPr>
          <w:color w:val="231F20"/>
          <w:spacing w:val="-3"/>
        </w:rPr>
        <w:t xml:space="preserve"> </w:t>
      </w:r>
      <w:r>
        <w:rPr>
          <w:color w:val="231F20"/>
        </w:rPr>
        <w:t>advise</w:t>
      </w:r>
      <w:r>
        <w:rPr>
          <w:color w:val="231F20"/>
          <w:spacing w:val="-7"/>
        </w:rPr>
        <w:t xml:space="preserve"> </w:t>
      </w:r>
      <w:r>
        <w:rPr>
          <w:color w:val="231F20"/>
        </w:rPr>
        <w:t>the</w:t>
      </w:r>
      <w:r>
        <w:rPr>
          <w:color w:val="231F20"/>
          <w:spacing w:val="-3"/>
        </w:rPr>
        <w:t xml:space="preserve"> </w:t>
      </w:r>
      <w:r>
        <w:rPr>
          <w:color w:val="231F20"/>
        </w:rPr>
        <w:t>Foreperson</w:t>
      </w:r>
      <w:r>
        <w:rPr>
          <w:color w:val="231F20"/>
          <w:spacing w:val="-3"/>
        </w:rPr>
        <w:t xml:space="preserve"> </w:t>
      </w:r>
      <w:r>
        <w:rPr>
          <w:color w:val="231F20"/>
        </w:rPr>
        <w:t>and/or</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grand</w:t>
      </w:r>
      <w:r>
        <w:rPr>
          <w:color w:val="231F20"/>
          <w:spacing w:val="-2"/>
        </w:rPr>
        <w:t xml:space="preserve"> </w:t>
      </w:r>
      <w:r>
        <w:rPr>
          <w:color w:val="231F20"/>
        </w:rPr>
        <w:t>jury</w:t>
      </w:r>
      <w:r>
        <w:rPr>
          <w:color w:val="231F20"/>
          <w:spacing w:val="-3"/>
        </w:rPr>
        <w:t xml:space="preserve"> </w:t>
      </w:r>
      <w:r>
        <w:rPr>
          <w:color w:val="231F20"/>
        </w:rPr>
        <w:t>of any bias or potential conflicts of interest which exist at the beginning of the term of service or which</w:t>
      </w:r>
      <w:r>
        <w:rPr>
          <w:color w:val="231F20"/>
          <w:spacing w:val="-7"/>
        </w:rPr>
        <w:t xml:space="preserve"> </w:t>
      </w:r>
      <w:r>
        <w:rPr>
          <w:color w:val="231F20"/>
        </w:rPr>
        <w:t>may</w:t>
      </w:r>
      <w:r>
        <w:rPr>
          <w:color w:val="231F20"/>
          <w:spacing w:val="-7"/>
        </w:rPr>
        <w:t xml:space="preserve"> </w:t>
      </w:r>
      <w:r>
        <w:rPr>
          <w:color w:val="231F20"/>
        </w:rPr>
        <w:t>later</w:t>
      </w:r>
      <w:r>
        <w:rPr>
          <w:color w:val="231F20"/>
          <w:spacing w:val="-8"/>
        </w:rPr>
        <w:t xml:space="preserve"> </w:t>
      </w:r>
      <w:r>
        <w:rPr>
          <w:color w:val="231F20"/>
        </w:rPr>
        <w:t>develop</w:t>
      </w:r>
      <w:r>
        <w:rPr>
          <w:color w:val="231F20"/>
          <w:spacing w:val="-3"/>
        </w:rPr>
        <w:t xml:space="preserve"> </w:t>
      </w:r>
      <w:r>
        <w:rPr>
          <w:color w:val="231F20"/>
        </w:rPr>
        <w:t>during</w:t>
      </w:r>
      <w:r>
        <w:rPr>
          <w:color w:val="231F20"/>
          <w:spacing w:val="-7"/>
        </w:rPr>
        <w:t xml:space="preserve"> </w:t>
      </w:r>
      <w:r>
        <w:rPr>
          <w:color w:val="231F20"/>
        </w:rPr>
        <w:t>the</w:t>
      </w:r>
      <w:r>
        <w:rPr>
          <w:color w:val="231F20"/>
          <w:spacing w:val="-10"/>
        </w:rPr>
        <w:t xml:space="preserve"> </w:t>
      </w:r>
      <w:r>
        <w:rPr>
          <w:color w:val="231F20"/>
        </w:rPr>
        <w:t>year</w:t>
      </w:r>
      <w:r>
        <w:rPr>
          <w:color w:val="231F20"/>
          <w:spacing w:val="-5"/>
        </w:rPr>
        <w:t xml:space="preserve"> </w:t>
      </w:r>
      <w:r>
        <w:rPr>
          <w:color w:val="231F20"/>
        </w:rPr>
        <w:t>of</w:t>
      </w:r>
      <w:r>
        <w:rPr>
          <w:color w:val="231F20"/>
          <w:spacing w:val="-10"/>
        </w:rPr>
        <w:t xml:space="preserve"> </w:t>
      </w:r>
      <w:r>
        <w:rPr>
          <w:color w:val="231F20"/>
        </w:rPr>
        <w:t>service</w:t>
      </w:r>
      <w:r>
        <w:rPr>
          <w:color w:val="231F20"/>
          <w:spacing w:val="-3"/>
        </w:rPr>
        <w:t xml:space="preserve"> </w:t>
      </w:r>
      <w:r>
        <w:rPr>
          <w:color w:val="231F20"/>
        </w:rPr>
        <w:t>in</w:t>
      </w:r>
      <w:r>
        <w:rPr>
          <w:color w:val="231F20"/>
          <w:spacing w:val="-7"/>
        </w:rPr>
        <w:t xml:space="preserve"> </w:t>
      </w:r>
      <w:r>
        <w:rPr>
          <w:color w:val="231F20"/>
        </w:rPr>
        <w:t>connection</w:t>
      </w:r>
      <w:r>
        <w:rPr>
          <w:color w:val="231F20"/>
          <w:spacing w:val="-7"/>
        </w:rPr>
        <w:t xml:space="preserve"> </w:t>
      </w:r>
      <w:r>
        <w:rPr>
          <w:color w:val="231F20"/>
        </w:rPr>
        <w:t>with</w:t>
      </w:r>
      <w:r>
        <w:rPr>
          <w:color w:val="231F20"/>
          <w:spacing w:val="-7"/>
        </w:rPr>
        <w:t xml:space="preserve"> </w:t>
      </w:r>
      <w:r>
        <w:rPr>
          <w:color w:val="231F20"/>
        </w:rPr>
        <w:t>issues</w:t>
      </w:r>
      <w:r>
        <w:rPr>
          <w:color w:val="231F20"/>
          <w:spacing w:val="-7"/>
        </w:rPr>
        <w:t xml:space="preserve"> </w:t>
      </w:r>
      <w:r>
        <w:rPr>
          <w:color w:val="231F20"/>
        </w:rPr>
        <w:t>that</w:t>
      </w:r>
      <w:r>
        <w:rPr>
          <w:color w:val="231F20"/>
          <w:spacing w:val="-7"/>
        </w:rPr>
        <w:t xml:space="preserve"> </w:t>
      </w:r>
      <w:r>
        <w:rPr>
          <w:color w:val="231F20"/>
        </w:rPr>
        <w:t>come</w:t>
      </w:r>
      <w:r>
        <w:rPr>
          <w:color w:val="231F20"/>
          <w:spacing w:val="-5"/>
        </w:rPr>
        <w:t xml:space="preserve"> </w:t>
      </w:r>
      <w:r>
        <w:rPr>
          <w:color w:val="231F20"/>
        </w:rPr>
        <w:t>before</w:t>
      </w:r>
      <w:r>
        <w:rPr>
          <w:color w:val="231F20"/>
          <w:spacing w:val="-10"/>
        </w:rPr>
        <w:t xml:space="preserve"> </w:t>
      </w:r>
      <w:r>
        <w:rPr>
          <w:color w:val="231F20"/>
        </w:rPr>
        <w:t>the grand jury.</w:t>
      </w:r>
    </w:p>
    <w:p w14:paraId="6DA204F0" w14:textId="77777777" w:rsidR="007D148E" w:rsidRDefault="007C3187">
      <w:pPr>
        <w:pStyle w:val="BodyText"/>
        <w:spacing w:before="118"/>
        <w:ind w:left="720" w:right="1120"/>
      </w:pPr>
      <w:r>
        <w:rPr>
          <w:color w:val="231F20"/>
        </w:rPr>
        <w:t>Bias is defined as either (1) prejudgment of essential facts that prevents the grand juror from considering the issue on its merits, or (2) publicly expressed support or opposition to specific aspects</w:t>
      </w:r>
      <w:r>
        <w:rPr>
          <w:color w:val="231F20"/>
          <w:spacing w:val="-3"/>
        </w:rPr>
        <w:t xml:space="preserve"> </w:t>
      </w:r>
      <w:r>
        <w:rPr>
          <w:color w:val="231F20"/>
        </w:rPr>
        <w:t>of</w:t>
      </w:r>
      <w:r>
        <w:rPr>
          <w:color w:val="231F20"/>
          <w:spacing w:val="-7"/>
        </w:rPr>
        <w:t xml:space="preserve"> </w:t>
      </w:r>
      <w:r>
        <w:rPr>
          <w:color w:val="231F20"/>
        </w:rPr>
        <w:t>a</w:t>
      </w:r>
      <w:r>
        <w:rPr>
          <w:color w:val="231F20"/>
          <w:spacing w:val="-10"/>
        </w:rPr>
        <w:t xml:space="preserve"> </w:t>
      </w:r>
      <w:r>
        <w:rPr>
          <w:color w:val="231F20"/>
        </w:rPr>
        <w:t>matter</w:t>
      </w:r>
      <w:r>
        <w:rPr>
          <w:color w:val="231F20"/>
          <w:spacing w:val="-11"/>
        </w:rPr>
        <w:t xml:space="preserve"> </w:t>
      </w:r>
      <w:r>
        <w:rPr>
          <w:color w:val="231F20"/>
        </w:rPr>
        <w:t>before</w:t>
      </w:r>
      <w:r>
        <w:rPr>
          <w:color w:val="231F20"/>
          <w:spacing w:val="-8"/>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7"/>
        </w:rPr>
        <w:t xml:space="preserve"> </w:t>
      </w:r>
      <w:r>
        <w:rPr>
          <w:color w:val="231F20"/>
        </w:rPr>
        <w:t>should</w:t>
      </w:r>
      <w:r>
        <w:rPr>
          <w:color w:val="231F20"/>
          <w:spacing w:val="-10"/>
        </w:rPr>
        <w:t xml:space="preserve"> </w:t>
      </w:r>
      <w:r>
        <w:rPr>
          <w:color w:val="231F20"/>
        </w:rPr>
        <w:t>take</w:t>
      </w:r>
      <w:r>
        <w:rPr>
          <w:color w:val="231F20"/>
          <w:spacing w:val="-11"/>
        </w:rPr>
        <w:t xml:space="preserve"> </w:t>
      </w:r>
      <w:r>
        <w:rPr>
          <w:color w:val="231F20"/>
        </w:rPr>
        <w:t>care</w:t>
      </w:r>
      <w:r>
        <w:rPr>
          <w:color w:val="231F20"/>
          <w:spacing w:val="-10"/>
        </w:rPr>
        <w:t xml:space="preserve"> </w:t>
      </w:r>
      <w:r>
        <w:rPr>
          <w:color w:val="231F20"/>
        </w:rPr>
        <w:t>to</w:t>
      </w:r>
      <w:r>
        <w:rPr>
          <w:color w:val="231F20"/>
          <w:spacing w:val="-10"/>
        </w:rPr>
        <w:t xml:space="preserve"> </w:t>
      </w:r>
      <w:r>
        <w:rPr>
          <w:color w:val="231F20"/>
        </w:rPr>
        <w:t>avoid</w:t>
      </w:r>
      <w:r>
        <w:rPr>
          <w:color w:val="231F20"/>
          <w:spacing w:val="-10"/>
        </w:rPr>
        <w:t xml:space="preserve"> </w:t>
      </w:r>
      <w:r>
        <w:rPr>
          <w:color w:val="231F20"/>
        </w:rPr>
        <w:t>any</w:t>
      </w:r>
      <w:r>
        <w:rPr>
          <w:color w:val="231F20"/>
          <w:spacing w:val="-10"/>
        </w:rPr>
        <w:t xml:space="preserve"> </w:t>
      </w:r>
      <w:r>
        <w:rPr>
          <w:color w:val="231F20"/>
        </w:rPr>
        <w:t>appearance of</w:t>
      </w:r>
      <w:r>
        <w:rPr>
          <w:color w:val="231F20"/>
          <w:spacing w:val="-1"/>
        </w:rPr>
        <w:t xml:space="preserve"> </w:t>
      </w:r>
      <w:r>
        <w:rPr>
          <w:color w:val="231F20"/>
        </w:rPr>
        <w:t>bias. Any</w:t>
      </w:r>
      <w:r>
        <w:rPr>
          <w:color w:val="231F20"/>
          <w:spacing w:val="-4"/>
        </w:rPr>
        <w:t xml:space="preserve"> </w:t>
      </w:r>
      <w:r>
        <w:rPr>
          <w:color w:val="231F20"/>
        </w:rPr>
        <w:t>member</w:t>
      </w:r>
      <w:r>
        <w:rPr>
          <w:color w:val="231F20"/>
          <w:spacing w:val="-1"/>
        </w:rPr>
        <w:t xml:space="preserve"> </w:t>
      </w:r>
      <w:r>
        <w:rPr>
          <w:color w:val="231F20"/>
        </w:rPr>
        <w:t>who</w:t>
      </w:r>
      <w:r>
        <w:rPr>
          <w:color w:val="231F20"/>
          <w:spacing w:val="-4"/>
        </w:rPr>
        <w:t xml:space="preserve"> </w:t>
      </w:r>
      <w:r>
        <w:rPr>
          <w:color w:val="231F20"/>
        </w:rPr>
        <w:t>could</w:t>
      </w:r>
      <w:r>
        <w:rPr>
          <w:color w:val="231F20"/>
          <w:spacing w:val="-1"/>
        </w:rPr>
        <w:t xml:space="preserve"> </w:t>
      </w:r>
      <w:r>
        <w:rPr>
          <w:color w:val="231F20"/>
        </w:rPr>
        <w:t>reasonably</w:t>
      </w:r>
      <w:r>
        <w:rPr>
          <w:color w:val="231F20"/>
          <w:spacing w:val="-4"/>
        </w:rPr>
        <w:t xml:space="preserve"> </w:t>
      </w:r>
      <w:r>
        <w:rPr>
          <w:color w:val="231F20"/>
        </w:rPr>
        <w:t>be</w:t>
      </w:r>
      <w:r>
        <w:rPr>
          <w:color w:val="231F20"/>
          <w:spacing w:val="-7"/>
        </w:rPr>
        <w:t xml:space="preserve"> </w:t>
      </w:r>
      <w:r>
        <w:rPr>
          <w:color w:val="231F20"/>
        </w:rPr>
        <w:t>perceived</w:t>
      </w:r>
      <w:r>
        <w:rPr>
          <w:color w:val="231F20"/>
          <w:spacing w:val="-4"/>
        </w:rPr>
        <w:t xml:space="preserve"> </w:t>
      </w:r>
      <w:r>
        <w:rPr>
          <w:color w:val="231F20"/>
        </w:rPr>
        <w:t>as</w:t>
      </w:r>
      <w:r>
        <w:rPr>
          <w:color w:val="231F20"/>
          <w:spacing w:val="-4"/>
        </w:rPr>
        <w:t xml:space="preserve"> </w:t>
      </w:r>
      <w:r>
        <w:rPr>
          <w:color w:val="231F20"/>
        </w:rPr>
        <w:t>having</w:t>
      </w:r>
      <w:r>
        <w:rPr>
          <w:color w:val="231F20"/>
          <w:spacing w:val="-4"/>
        </w:rPr>
        <w:t xml:space="preserve"> </w:t>
      </w:r>
      <w:r>
        <w:rPr>
          <w:color w:val="231F20"/>
        </w:rPr>
        <w:t>a</w:t>
      </w:r>
      <w:r>
        <w:rPr>
          <w:color w:val="231F20"/>
          <w:spacing w:val="-7"/>
        </w:rPr>
        <w:t xml:space="preserve"> </w:t>
      </w:r>
      <w:r>
        <w:rPr>
          <w:color w:val="231F20"/>
        </w:rPr>
        <w:t>grudge against or</w:t>
      </w:r>
      <w:r>
        <w:rPr>
          <w:color w:val="231F20"/>
          <w:spacing w:val="-4"/>
        </w:rPr>
        <w:t xml:space="preserve"> </w:t>
      </w:r>
      <w:r>
        <w:rPr>
          <w:color w:val="231F20"/>
        </w:rPr>
        <w:t>a</w:t>
      </w:r>
      <w:r>
        <w:rPr>
          <w:color w:val="231F20"/>
          <w:spacing w:val="-1"/>
        </w:rPr>
        <w:t xml:space="preserve"> </w:t>
      </w:r>
      <w:r>
        <w:rPr>
          <w:color w:val="231F20"/>
        </w:rPr>
        <w:t>special sympathy for a public official or agency should refrain from any investigation involving that official</w:t>
      </w:r>
      <w:r>
        <w:rPr>
          <w:color w:val="231F20"/>
          <w:spacing w:val="-2"/>
        </w:rPr>
        <w:t xml:space="preserve"> </w:t>
      </w:r>
      <w:r>
        <w:rPr>
          <w:color w:val="231F20"/>
        </w:rPr>
        <w:t>or</w:t>
      </w:r>
      <w:r>
        <w:rPr>
          <w:color w:val="231F20"/>
          <w:spacing w:val="-2"/>
        </w:rPr>
        <w:t xml:space="preserve"> </w:t>
      </w:r>
      <w:r>
        <w:rPr>
          <w:color w:val="231F20"/>
        </w:rPr>
        <w:t>agency,</w:t>
      </w:r>
      <w:r>
        <w:rPr>
          <w:color w:val="231F20"/>
          <w:spacing w:val="-6"/>
        </w:rPr>
        <w:t xml:space="preserve"> </w:t>
      </w:r>
      <w:r>
        <w:rPr>
          <w:color w:val="231F20"/>
        </w:rPr>
        <w:t>as</w:t>
      </w:r>
      <w:r>
        <w:rPr>
          <w:color w:val="231F20"/>
          <w:spacing w:val="-6"/>
        </w:rPr>
        <w:t xml:space="preserve"> </w:t>
      </w:r>
      <w:r>
        <w:rPr>
          <w:color w:val="231F20"/>
        </w:rPr>
        <w:t>well</w:t>
      </w:r>
      <w:r>
        <w:rPr>
          <w:color w:val="231F20"/>
          <w:spacing w:val="-5"/>
        </w:rPr>
        <w:t xml:space="preserve"> </w:t>
      </w:r>
      <w:r>
        <w:rPr>
          <w:color w:val="231F20"/>
        </w:rPr>
        <w:t>as</w:t>
      </w:r>
      <w:r>
        <w:rPr>
          <w:color w:val="231F20"/>
          <w:spacing w:val="-9"/>
        </w:rPr>
        <w:t xml:space="preserve"> </w:t>
      </w:r>
      <w:r>
        <w:rPr>
          <w:color w:val="231F20"/>
        </w:rPr>
        <w:t>from</w:t>
      </w:r>
      <w:r>
        <w:rPr>
          <w:color w:val="231F20"/>
          <w:spacing w:val="-9"/>
        </w:rPr>
        <w:t xml:space="preserve"> </w:t>
      </w:r>
      <w:r>
        <w:rPr>
          <w:color w:val="231F20"/>
        </w:rPr>
        <w:t>any</w:t>
      </w:r>
      <w:r>
        <w:rPr>
          <w:color w:val="231F20"/>
          <w:spacing w:val="-9"/>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discussions</w:t>
      </w:r>
      <w:r>
        <w:rPr>
          <w:color w:val="231F20"/>
          <w:spacing w:val="-9"/>
        </w:rPr>
        <w:t xml:space="preserve"> </w:t>
      </w:r>
      <w:r>
        <w:rPr>
          <w:color w:val="231F20"/>
        </w:rPr>
        <w:t>regarding</w:t>
      </w:r>
      <w:r>
        <w:rPr>
          <w:color w:val="231F20"/>
          <w:spacing w:val="-9"/>
        </w:rPr>
        <w:t xml:space="preserve"> </w:t>
      </w:r>
      <w:r>
        <w:rPr>
          <w:color w:val="231F20"/>
        </w:rPr>
        <w:t>that</w:t>
      </w:r>
      <w:r>
        <w:rPr>
          <w:color w:val="231F20"/>
          <w:spacing w:val="-6"/>
        </w:rPr>
        <w:t xml:space="preserve"> </w:t>
      </w:r>
      <w:r>
        <w:rPr>
          <w:color w:val="231F20"/>
        </w:rPr>
        <w:t>investigation,</w:t>
      </w:r>
      <w:r>
        <w:rPr>
          <w:color w:val="231F20"/>
          <w:spacing w:val="-9"/>
        </w:rPr>
        <w:t xml:space="preserve"> </w:t>
      </w:r>
      <w:r>
        <w:rPr>
          <w:color w:val="231F20"/>
        </w:rPr>
        <w:t>editing or</w:t>
      </w:r>
      <w:r>
        <w:rPr>
          <w:color w:val="231F20"/>
          <w:spacing w:val="-1"/>
        </w:rPr>
        <w:t xml:space="preserve"> </w:t>
      </w:r>
      <w:r>
        <w:rPr>
          <w:color w:val="231F20"/>
        </w:rPr>
        <w:t>reviewing the drafts of the report, or voting on accepting or rejecting the report.</w:t>
      </w:r>
    </w:p>
    <w:p w14:paraId="6DA204F1" w14:textId="77777777" w:rsidR="007D148E" w:rsidRDefault="007C3187">
      <w:pPr>
        <w:pStyle w:val="BodyText"/>
        <w:spacing w:before="121"/>
        <w:ind w:left="720" w:right="1120"/>
      </w:pPr>
      <w:r>
        <w:rPr>
          <w:color w:val="231F20"/>
        </w:rPr>
        <w:t>Having</w:t>
      </w:r>
      <w:r>
        <w:rPr>
          <w:color w:val="231F20"/>
          <w:spacing w:val="-3"/>
        </w:rPr>
        <w:t xml:space="preserve"> </w:t>
      </w:r>
      <w:r>
        <w:rPr>
          <w:color w:val="231F20"/>
        </w:rPr>
        <w:t>an</w:t>
      </w:r>
      <w:r>
        <w:rPr>
          <w:color w:val="231F20"/>
          <w:spacing w:val="-3"/>
        </w:rPr>
        <w:t xml:space="preserve"> </w:t>
      </w:r>
      <w:r>
        <w:rPr>
          <w:color w:val="231F20"/>
        </w:rPr>
        <w:t>educated</w:t>
      </w:r>
      <w:r>
        <w:rPr>
          <w:color w:val="231F20"/>
          <w:spacing w:val="-3"/>
        </w:rPr>
        <w:t xml:space="preserve"> </w:t>
      </w:r>
      <w:r>
        <w:rPr>
          <w:color w:val="231F20"/>
        </w:rPr>
        <w:t>opinion</w:t>
      </w:r>
      <w:r>
        <w:rPr>
          <w:color w:val="231F20"/>
          <w:spacing w:val="-3"/>
        </w:rPr>
        <w:t xml:space="preserve"> </w:t>
      </w:r>
      <w:r>
        <w:rPr>
          <w:color w:val="231F20"/>
        </w:rPr>
        <w:t>on</w:t>
      </w:r>
      <w:r>
        <w:rPr>
          <w:color w:val="231F20"/>
          <w:spacing w:val="-3"/>
        </w:rPr>
        <w:t xml:space="preserve"> </w:t>
      </w:r>
      <w:r>
        <w:rPr>
          <w:color w:val="231F20"/>
        </w:rPr>
        <w:t>an</w:t>
      </w:r>
      <w:r>
        <w:rPr>
          <w:color w:val="231F20"/>
          <w:spacing w:val="-3"/>
        </w:rPr>
        <w:t xml:space="preserve"> </w:t>
      </w:r>
      <w:r>
        <w:rPr>
          <w:color w:val="231F20"/>
        </w:rPr>
        <w:t>issue</w:t>
      </w:r>
      <w:r>
        <w:rPr>
          <w:color w:val="231F20"/>
          <w:spacing w:val="-3"/>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considered</w:t>
      </w:r>
      <w:r>
        <w:rPr>
          <w:color w:val="231F20"/>
          <w:spacing w:val="-2"/>
        </w:rPr>
        <w:t xml:space="preserve"> </w:t>
      </w:r>
      <w:r>
        <w:rPr>
          <w:color w:val="231F20"/>
        </w:rPr>
        <w:t>the</w:t>
      </w:r>
      <w:r>
        <w:rPr>
          <w:color w:val="231F20"/>
          <w:spacing w:val="-3"/>
        </w:rPr>
        <w:t xml:space="preserve"> </w:t>
      </w:r>
      <w:r>
        <w:rPr>
          <w:color w:val="231F20"/>
        </w:rPr>
        <w:t>same</w:t>
      </w:r>
      <w:r>
        <w:rPr>
          <w:color w:val="231F20"/>
          <w:spacing w:val="-1"/>
        </w:rPr>
        <w:t xml:space="preserve"> </w:t>
      </w:r>
      <w:r>
        <w:rPr>
          <w:color w:val="231F20"/>
        </w:rPr>
        <w:t>as</w:t>
      </w:r>
      <w:r>
        <w:rPr>
          <w:color w:val="231F20"/>
          <w:spacing w:val="-3"/>
        </w:rPr>
        <w:t xml:space="preserve"> </w:t>
      </w:r>
      <w:r>
        <w:rPr>
          <w:color w:val="231F20"/>
        </w:rPr>
        <w:t>having</w:t>
      </w:r>
      <w:r>
        <w:rPr>
          <w:color w:val="231F20"/>
          <w:spacing w:val="-3"/>
        </w:rPr>
        <w:t xml:space="preserve"> </w:t>
      </w:r>
      <w:r>
        <w:rPr>
          <w:color w:val="231F20"/>
        </w:rPr>
        <w:t>a</w:t>
      </w:r>
      <w:r>
        <w:rPr>
          <w:color w:val="231F20"/>
          <w:spacing w:val="-3"/>
        </w:rPr>
        <w:t xml:space="preserve"> </w:t>
      </w:r>
      <w:r>
        <w:rPr>
          <w:color w:val="231F20"/>
        </w:rPr>
        <w:t>bias.</w:t>
      </w:r>
      <w:r>
        <w:rPr>
          <w:color w:val="231F20"/>
          <w:spacing w:val="-3"/>
        </w:rPr>
        <w:t xml:space="preserve"> </w:t>
      </w:r>
      <w:r>
        <w:rPr>
          <w:color w:val="231F20"/>
        </w:rPr>
        <w:t>The same procedures that apply to potential or actual conflicts of interest apply to pre-existing bias.</w:t>
      </w:r>
    </w:p>
    <w:p w14:paraId="6DA204F2" w14:textId="77777777" w:rsidR="007D148E" w:rsidRDefault="007C3187">
      <w:pPr>
        <w:pStyle w:val="BodyText"/>
        <w:spacing w:before="120"/>
        <w:ind w:left="718" w:right="1182"/>
      </w:pPr>
      <w:r>
        <w:rPr>
          <w:color w:val="231F20"/>
        </w:rPr>
        <w:t>Penal Code §916.2 requires a juror to advise the court and Foreperson if he or she has been employed</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local agency</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past</w:t>
      </w:r>
      <w:r>
        <w:rPr>
          <w:color w:val="231F20"/>
          <w:spacing w:val="-3"/>
        </w:rPr>
        <w:t xml:space="preserve"> </w:t>
      </w:r>
      <w:r>
        <w:rPr>
          <w:color w:val="231F20"/>
        </w:rPr>
        <w:t>three</w:t>
      </w:r>
      <w:r>
        <w:rPr>
          <w:color w:val="231F20"/>
          <w:spacing w:val="-3"/>
        </w:rPr>
        <w:t xml:space="preserve"> </w:t>
      </w:r>
      <w:r>
        <w:rPr>
          <w:color w:val="231F20"/>
        </w:rPr>
        <w:t>years</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recuse</w:t>
      </w:r>
      <w:r>
        <w:rPr>
          <w:color w:val="231F20"/>
          <w:spacing w:val="-3"/>
        </w:rPr>
        <w:t xml:space="preserve"> </w:t>
      </w:r>
      <w:r>
        <w:rPr>
          <w:color w:val="231F20"/>
        </w:rPr>
        <w:t>if</w:t>
      </w:r>
      <w:r>
        <w:rPr>
          <w:color w:val="231F20"/>
          <w:spacing w:val="-3"/>
        </w:rPr>
        <w:t xml:space="preserve"> </w:t>
      </w:r>
      <w:r>
        <w:rPr>
          <w:color w:val="231F20"/>
        </w:rPr>
        <w:t>that agency</w:t>
      </w:r>
      <w:r>
        <w:rPr>
          <w:color w:val="231F20"/>
          <w:spacing w:val="-1"/>
        </w:rPr>
        <w:t xml:space="preserve"> </w:t>
      </w:r>
      <w:r>
        <w:rPr>
          <w:color w:val="231F20"/>
        </w:rPr>
        <w:t>comes</w:t>
      </w:r>
      <w:r>
        <w:rPr>
          <w:color w:val="231F20"/>
          <w:spacing w:val="-3"/>
        </w:rPr>
        <w:t xml:space="preserve"> </w:t>
      </w:r>
      <w:r>
        <w:rPr>
          <w:color w:val="231F20"/>
        </w:rPr>
        <w:t>under review. For the purposes of PC §916.2, “agency” includes a department or operational unit of a county</w:t>
      </w:r>
      <w:r>
        <w:rPr>
          <w:color w:val="231F20"/>
          <w:spacing w:val="-2"/>
        </w:rPr>
        <w:t xml:space="preserve"> </w:t>
      </w:r>
      <w:r>
        <w:rPr>
          <w:color w:val="231F20"/>
        </w:rPr>
        <w:t>or</w:t>
      </w:r>
      <w:r>
        <w:rPr>
          <w:color w:val="231F20"/>
          <w:spacing w:val="-2"/>
        </w:rPr>
        <w:t xml:space="preserve"> </w:t>
      </w:r>
      <w:r>
        <w:rPr>
          <w:color w:val="231F20"/>
        </w:rPr>
        <w:t>city.</w:t>
      </w:r>
      <w:r>
        <w:rPr>
          <w:color w:val="231F20"/>
          <w:spacing w:val="-2"/>
        </w:rPr>
        <w:t xml:space="preserve"> </w:t>
      </w:r>
      <w:r>
        <w:rPr>
          <w:color w:val="231F20"/>
        </w:rPr>
        <w:t>This</w:t>
      </w:r>
      <w:r>
        <w:rPr>
          <w:color w:val="231F20"/>
          <w:spacing w:val="-2"/>
        </w:rPr>
        <w:t xml:space="preserve"> </w:t>
      </w:r>
      <w:r>
        <w:rPr>
          <w:color w:val="231F20"/>
        </w:rPr>
        <w:t>means,</w:t>
      </w:r>
      <w:r>
        <w:rPr>
          <w:color w:val="231F20"/>
          <w:spacing w:val="-2"/>
        </w:rPr>
        <w:t xml:space="preserve"> </w:t>
      </w:r>
      <w:r>
        <w:rPr>
          <w:color w:val="231F20"/>
        </w:rPr>
        <w:t>for example, that</w:t>
      </w:r>
      <w:r>
        <w:rPr>
          <w:color w:val="231F20"/>
          <w:spacing w:val="-2"/>
        </w:rPr>
        <w:t xml:space="preserve"> </w:t>
      </w:r>
      <w:r>
        <w:rPr>
          <w:color w:val="231F20"/>
        </w:rPr>
        <w:t>a juror</w:t>
      </w:r>
      <w:r>
        <w:rPr>
          <w:color w:val="231F20"/>
          <w:spacing w:val="-2"/>
        </w:rPr>
        <w:t xml:space="preserve"> </w:t>
      </w:r>
      <w:r>
        <w:rPr>
          <w:color w:val="231F20"/>
        </w:rPr>
        <w:t>who worked in</w:t>
      </w:r>
      <w:r>
        <w:rPr>
          <w:color w:val="231F20"/>
          <w:spacing w:val="-2"/>
        </w:rPr>
        <w:t xml:space="preserve"> </w:t>
      </w:r>
      <w:r>
        <w:rPr>
          <w:color w:val="231F20"/>
        </w:rPr>
        <w:t>a city’s Public</w:t>
      </w:r>
      <w:r>
        <w:rPr>
          <w:color w:val="231F20"/>
          <w:spacing w:val="-2"/>
        </w:rPr>
        <w:t xml:space="preserve"> </w:t>
      </w:r>
      <w:r>
        <w:rPr>
          <w:color w:val="231F20"/>
        </w:rPr>
        <w:t>Works Department</w:t>
      </w:r>
      <w:r>
        <w:rPr>
          <w:color w:val="231F20"/>
          <w:spacing w:val="-14"/>
        </w:rPr>
        <w:t xml:space="preserve"> </w:t>
      </w:r>
      <w:r>
        <w:rPr>
          <w:color w:val="231F20"/>
        </w:rPr>
        <w:t>need</w:t>
      </w:r>
      <w:r>
        <w:rPr>
          <w:color w:val="231F20"/>
          <w:spacing w:val="-12"/>
        </w:rPr>
        <w:t xml:space="preserve"> </w:t>
      </w:r>
      <w:r>
        <w:rPr>
          <w:color w:val="231F20"/>
        </w:rPr>
        <w:t>not</w:t>
      </w:r>
      <w:r>
        <w:rPr>
          <w:color w:val="231F20"/>
          <w:spacing w:val="-14"/>
        </w:rPr>
        <w:t xml:space="preserve"> </w:t>
      </w:r>
      <w:r>
        <w:rPr>
          <w:color w:val="231F20"/>
        </w:rPr>
        <w:t>recuse</w:t>
      </w:r>
      <w:r>
        <w:rPr>
          <w:color w:val="231F20"/>
          <w:spacing w:val="-14"/>
        </w:rPr>
        <w:t xml:space="preserve"> </w:t>
      </w:r>
      <w:r>
        <w:rPr>
          <w:color w:val="231F20"/>
        </w:rPr>
        <w:t>from</w:t>
      </w:r>
      <w:r>
        <w:rPr>
          <w:color w:val="231F20"/>
          <w:spacing w:val="-12"/>
        </w:rPr>
        <w:t xml:space="preserve"> </w:t>
      </w:r>
      <w:r>
        <w:rPr>
          <w:color w:val="231F20"/>
        </w:rPr>
        <w:t>an</w:t>
      </w:r>
      <w:r>
        <w:rPr>
          <w:color w:val="231F20"/>
          <w:spacing w:val="-15"/>
        </w:rPr>
        <w:t xml:space="preserve"> </w:t>
      </w:r>
      <w:r>
        <w:rPr>
          <w:color w:val="231F20"/>
        </w:rPr>
        <w:t>investigation</w:t>
      </w:r>
      <w:r>
        <w:rPr>
          <w:color w:val="231F20"/>
          <w:spacing w:val="-14"/>
        </w:rPr>
        <w:t xml:space="preserve"> </w:t>
      </w:r>
      <w:r>
        <w:rPr>
          <w:color w:val="231F20"/>
        </w:rPr>
        <w:t>of</w:t>
      </w:r>
      <w:r>
        <w:rPr>
          <w:color w:val="231F20"/>
          <w:spacing w:val="-12"/>
        </w:rPr>
        <w:t xml:space="preserve"> </w:t>
      </w:r>
      <w:r>
        <w:rPr>
          <w:color w:val="231F20"/>
        </w:rPr>
        <w:t>the</w:t>
      </w:r>
      <w:r>
        <w:rPr>
          <w:color w:val="231F20"/>
          <w:spacing w:val="-14"/>
        </w:rPr>
        <w:t xml:space="preserve"> </w:t>
      </w:r>
      <w:r>
        <w:rPr>
          <w:color w:val="231F20"/>
        </w:rPr>
        <w:t>Electric</w:t>
      </w:r>
      <w:r>
        <w:rPr>
          <w:color w:val="231F20"/>
          <w:spacing w:val="-14"/>
        </w:rPr>
        <w:t xml:space="preserve"> </w:t>
      </w:r>
      <w:r>
        <w:rPr>
          <w:color w:val="231F20"/>
        </w:rPr>
        <w:t>Utility</w:t>
      </w:r>
      <w:r>
        <w:rPr>
          <w:color w:val="231F20"/>
          <w:spacing w:val="-14"/>
        </w:rPr>
        <w:t xml:space="preserve"> </w:t>
      </w:r>
      <w:r>
        <w:rPr>
          <w:color w:val="231F20"/>
        </w:rPr>
        <w:t>Department,</w:t>
      </w:r>
      <w:r>
        <w:rPr>
          <w:color w:val="231F20"/>
          <w:spacing w:val="-14"/>
        </w:rPr>
        <w:t xml:space="preserve"> </w:t>
      </w:r>
      <w:r>
        <w:rPr>
          <w:color w:val="231F20"/>
        </w:rPr>
        <w:t>unless</w:t>
      </w:r>
      <w:r>
        <w:rPr>
          <w:color w:val="231F20"/>
          <w:spacing w:val="-15"/>
        </w:rPr>
        <w:t xml:space="preserve"> </w:t>
      </w:r>
      <w:r>
        <w:rPr>
          <w:color w:val="231F20"/>
        </w:rPr>
        <w:t>there is some other conflict.</w:t>
      </w:r>
    </w:p>
    <w:p w14:paraId="6DA204F3" w14:textId="77777777" w:rsidR="007D148E" w:rsidRDefault="007C3187">
      <w:pPr>
        <w:pStyle w:val="BodyText"/>
        <w:spacing w:before="120"/>
        <w:ind w:left="718" w:right="1120"/>
      </w:pPr>
      <w:r>
        <w:rPr>
          <w:color w:val="231F20"/>
        </w:rPr>
        <w:t>The Political Reform Act (Government Code §81000 et seq.) prohibits all public employees, including</w:t>
      </w:r>
      <w:r>
        <w:rPr>
          <w:color w:val="231F20"/>
          <w:spacing w:val="-2"/>
        </w:rPr>
        <w:t xml:space="preserve"> </w:t>
      </w:r>
      <w:r>
        <w:rPr>
          <w:color w:val="231F20"/>
        </w:rPr>
        <w:t>grand</w:t>
      </w:r>
      <w:r>
        <w:rPr>
          <w:color w:val="231F20"/>
          <w:spacing w:val="-2"/>
        </w:rPr>
        <w:t xml:space="preserve"> </w:t>
      </w:r>
      <w:r>
        <w:rPr>
          <w:color w:val="231F20"/>
        </w:rPr>
        <w:t>jurors,</w:t>
      </w:r>
      <w:r>
        <w:rPr>
          <w:color w:val="231F20"/>
          <w:spacing w:val="-2"/>
        </w:rPr>
        <w:t xml:space="preserve"> </w:t>
      </w:r>
      <w:r>
        <w:rPr>
          <w:color w:val="231F20"/>
        </w:rPr>
        <w:t>from</w:t>
      </w:r>
      <w:r>
        <w:rPr>
          <w:color w:val="231F20"/>
          <w:spacing w:val="-2"/>
        </w:rPr>
        <w:t xml:space="preserve"> </w:t>
      </w:r>
      <w:r>
        <w:rPr>
          <w:color w:val="231F20"/>
        </w:rPr>
        <w:t>having</w:t>
      </w:r>
      <w:r>
        <w:rPr>
          <w:color w:val="231F20"/>
          <w:spacing w:val="-2"/>
        </w:rPr>
        <w:t xml:space="preserve"> </w:t>
      </w:r>
      <w:r>
        <w:rPr>
          <w:color w:val="231F20"/>
        </w:rPr>
        <w:t>a</w:t>
      </w:r>
      <w:r>
        <w:rPr>
          <w:color w:val="231F20"/>
          <w:spacing w:val="-2"/>
        </w:rPr>
        <w:t xml:space="preserve"> </w:t>
      </w:r>
      <w:r>
        <w:rPr>
          <w:color w:val="231F20"/>
        </w:rPr>
        <w:t>financial</w:t>
      </w:r>
      <w:r>
        <w:rPr>
          <w:color w:val="231F20"/>
          <w:spacing w:val="-2"/>
        </w:rPr>
        <w:t xml:space="preserve"> </w:t>
      </w:r>
      <w:r>
        <w:rPr>
          <w:color w:val="231F20"/>
        </w:rPr>
        <w:t>interest</w:t>
      </w:r>
      <w:r>
        <w:rPr>
          <w:color w:val="231F20"/>
          <w:spacing w:val="-1"/>
        </w:rPr>
        <w:t xml:space="preserve"> </w:t>
      </w:r>
      <w:r>
        <w:rPr>
          <w:color w:val="231F20"/>
        </w:rPr>
        <w:t>in</w:t>
      </w:r>
      <w:r>
        <w:rPr>
          <w:color w:val="231F20"/>
          <w:spacing w:val="-2"/>
        </w:rPr>
        <w:t xml:space="preserve"> </w:t>
      </w:r>
      <w:r>
        <w:rPr>
          <w:color w:val="231F20"/>
        </w:rPr>
        <w:t>decisions</w:t>
      </w:r>
      <w:r>
        <w:rPr>
          <w:color w:val="231F20"/>
          <w:spacing w:val="-2"/>
        </w:rPr>
        <w:t xml:space="preserve"> </w:t>
      </w:r>
      <w:r>
        <w:rPr>
          <w:color w:val="231F20"/>
        </w:rPr>
        <w:t>they</w:t>
      </w:r>
      <w:r>
        <w:rPr>
          <w:color w:val="231F20"/>
          <w:spacing w:val="-2"/>
        </w:rPr>
        <w:t xml:space="preserve"> </w:t>
      </w:r>
      <w:r>
        <w:rPr>
          <w:color w:val="231F20"/>
        </w:rPr>
        <w:t>make.</w:t>
      </w:r>
      <w:r>
        <w:rPr>
          <w:color w:val="231F20"/>
          <w:spacing w:val="-2"/>
        </w:rPr>
        <w:t xml:space="preserve"> </w:t>
      </w:r>
      <w:r>
        <w:rPr>
          <w:color w:val="231F20"/>
        </w:rPr>
        <w:t>This</w:t>
      </w:r>
      <w:r>
        <w:rPr>
          <w:color w:val="231F20"/>
          <w:spacing w:val="-2"/>
        </w:rPr>
        <w:t xml:space="preserve"> </w:t>
      </w:r>
      <w:r>
        <w:rPr>
          <w:color w:val="231F20"/>
        </w:rPr>
        <w:t>law</w:t>
      </w:r>
      <w:r>
        <w:rPr>
          <w:color w:val="231F20"/>
          <w:spacing w:val="-2"/>
        </w:rPr>
        <w:t xml:space="preserve"> </w:t>
      </w:r>
      <w:r>
        <w:rPr>
          <w:color w:val="231F20"/>
        </w:rPr>
        <w:t>requires a juror to recuse from any involvement in an investigation into a matter in which the juror has a financial</w:t>
      </w:r>
      <w:r>
        <w:rPr>
          <w:color w:val="231F20"/>
          <w:spacing w:val="-8"/>
        </w:rPr>
        <w:t xml:space="preserve"> </w:t>
      </w:r>
      <w:r>
        <w:rPr>
          <w:color w:val="231F20"/>
        </w:rPr>
        <w:t>stake.</w:t>
      </w:r>
      <w:r>
        <w:rPr>
          <w:color w:val="231F20"/>
          <w:spacing w:val="-8"/>
        </w:rPr>
        <w:t xml:space="preserve"> </w:t>
      </w:r>
      <w:r>
        <w:rPr>
          <w:color w:val="231F20"/>
        </w:rPr>
        <w:t>This</w:t>
      </w:r>
      <w:r>
        <w:rPr>
          <w:color w:val="231F20"/>
          <w:spacing w:val="-8"/>
        </w:rPr>
        <w:t xml:space="preserve"> </w:t>
      </w:r>
      <w:r>
        <w:rPr>
          <w:color w:val="231F20"/>
        </w:rPr>
        <w:t>might</w:t>
      </w:r>
      <w:r>
        <w:rPr>
          <w:color w:val="231F20"/>
          <w:spacing w:val="-8"/>
        </w:rPr>
        <w:t xml:space="preserve"> </w:t>
      </w:r>
      <w:r>
        <w:rPr>
          <w:color w:val="231F20"/>
        </w:rPr>
        <w:t>be</w:t>
      </w:r>
      <w:r>
        <w:rPr>
          <w:color w:val="231F20"/>
          <w:spacing w:val="-11"/>
        </w:rPr>
        <w:t xml:space="preserve"> </w:t>
      </w:r>
      <w:r>
        <w:rPr>
          <w:color w:val="231F20"/>
        </w:rPr>
        <w:t>due</w:t>
      </w:r>
      <w:r>
        <w:rPr>
          <w:color w:val="231F20"/>
          <w:spacing w:val="-9"/>
        </w:rPr>
        <w:t xml:space="preserve"> </w:t>
      </w:r>
      <w:r>
        <w:rPr>
          <w:color w:val="231F20"/>
        </w:rPr>
        <w:t>to</w:t>
      </w:r>
      <w:r>
        <w:rPr>
          <w:color w:val="231F20"/>
          <w:spacing w:val="-8"/>
        </w:rPr>
        <w:t xml:space="preserve"> </w:t>
      </w:r>
      <w:r>
        <w:rPr>
          <w:color w:val="231F20"/>
        </w:rPr>
        <w:t>a</w:t>
      </w:r>
      <w:r>
        <w:rPr>
          <w:color w:val="231F20"/>
          <w:spacing w:val="-9"/>
        </w:rPr>
        <w:t xml:space="preserve"> </w:t>
      </w:r>
      <w:r>
        <w:rPr>
          <w:color w:val="231F20"/>
        </w:rPr>
        <w:t>contractual</w:t>
      </w:r>
      <w:r>
        <w:rPr>
          <w:color w:val="231F20"/>
          <w:spacing w:val="-6"/>
        </w:rPr>
        <w:t xml:space="preserve"> </w:t>
      </w:r>
      <w:r>
        <w:rPr>
          <w:color w:val="231F20"/>
        </w:rPr>
        <w:t>relationship</w:t>
      </w:r>
      <w:r>
        <w:rPr>
          <w:color w:val="231F20"/>
          <w:spacing w:val="-8"/>
        </w:rPr>
        <w:t xml:space="preserve"> </w:t>
      </w:r>
      <w:r>
        <w:rPr>
          <w:color w:val="231F20"/>
        </w:rPr>
        <w:t>with</w:t>
      </w:r>
      <w:r>
        <w:rPr>
          <w:color w:val="231F20"/>
          <w:spacing w:val="-8"/>
        </w:rPr>
        <w:t xml:space="preserve"> </w:t>
      </w:r>
      <w:r>
        <w:rPr>
          <w:color w:val="231F20"/>
        </w:rPr>
        <w:t>the</w:t>
      </w:r>
      <w:r>
        <w:rPr>
          <w:color w:val="231F20"/>
          <w:spacing w:val="-11"/>
        </w:rPr>
        <w:t xml:space="preserve"> </w:t>
      </w:r>
      <w:r>
        <w:rPr>
          <w:color w:val="231F20"/>
        </w:rPr>
        <w:t>entity</w:t>
      </w:r>
      <w:r>
        <w:rPr>
          <w:color w:val="231F20"/>
          <w:spacing w:val="-8"/>
        </w:rPr>
        <w:t xml:space="preserve"> </w:t>
      </w:r>
      <w:r>
        <w:rPr>
          <w:color w:val="231F20"/>
        </w:rPr>
        <w:t>under</w:t>
      </w:r>
      <w:r>
        <w:rPr>
          <w:color w:val="231F20"/>
          <w:spacing w:val="-11"/>
        </w:rPr>
        <w:t xml:space="preserve"> </w:t>
      </w:r>
      <w:r>
        <w:rPr>
          <w:color w:val="231F20"/>
        </w:rPr>
        <w:t>investigation, or some other recent or anticipated financial connection.</w:t>
      </w:r>
    </w:p>
    <w:p w14:paraId="6DA204F4" w14:textId="77777777" w:rsidR="007D148E" w:rsidRDefault="007C3187">
      <w:pPr>
        <w:pStyle w:val="BodyText"/>
        <w:spacing w:before="120"/>
        <w:ind w:left="718" w:right="1120"/>
      </w:pPr>
      <w:r>
        <w:rPr>
          <w:color w:val="231F20"/>
        </w:rPr>
        <w:t>In</w:t>
      </w:r>
      <w:r>
        <w:rPr>
          <w:color w:val="231F20"/>
          <w:spacing w:val="-1"/>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statutory</w:t>
      </w:r>
      <w:r>
        <w:rPr>
          <w:color w:val="231F20"/>
          <w:spacing w:val="-3"/>
        </w:rPr>
        <w:t xml:space="preserve"> </w:t>
      </w:r>
      <w:r>
        <w:rPr>
          <w:color w:val="231F20"/>
        </w:rPr>
        <w:t>basis</w:t>
      </w:r>
      <w:r>
        <w:rPr>
          <w:color w:val="231F20"/>
          <w:spacing w:val="-4"/>
        </w:rPr>
        <w:t xml:space="preserve"> </w:t>
      </w:r>
      <w:r>
        <w:rPr>
          <w:color w:val="231F20"/>
        </w:rPr>
        <w:t>for</w:t>
      </w:r>
      <w:r>
        <w:rPr>
          <w:color w:val="231F20"/>
          <w:spacing w:val="-5"/>
        </w:rPr>
        <w:t xml:space="preserve"> </w:t>
      </w:r>
      <w:r>
        <w:rPr>
          <w:color w:val="231F20"/>
        </w:rPr>
        <w:t>recusal,</w:t>
      </w:r>
      <w:r>
        <w:rPr>
          <w:color w:val="231F20"/>
          <w:spacing w:val="-5"/>
        </w:rPr>
        <w:t xml:space="preserve"> </w:t>
      </w:r>
      <w:r>
        <w:rPr>
          <w:color w:val="231F20"/>
        </w:rPr>
        <w:t>the</w:t>
      </w:r>
      <w:r>
        <w:rPr>
          <w:color w:val="231F20"/>
          <w:spacing w:val="-4"/>
        </w:rPr>
        <w:t xml:space="preserve"> </w:t>
      </w:r>
      <w:r>
        <w:rPr>
          <w:color w:val="231F20"/>
        </w:rPr>
        <w:t>state’s</w:t>
      </w:r>
      <w:r>
        <w:rPr>
          <w:color w:val="231F20"/>
          <w:spacing w:val="-4"/>
        </w:rPr>
        <w:t xml:space="preserve"> </w:t>
      </w:r>
      <w:r>
        <w:rPr>
          <w:color w:val="231F20"/>
        </w:rPr>
        <w:t>“common</w:t>
      </w:r>
      <w:r>
        <w:rPr>
          <w:color w:val="231F20"/>
          <w:spacing w:val="-4"/>
        </w:rPr>
        <w:t xml:space="preserve"> </w:t>
      </w:r>
      <w:r>
        <w:rPr>
          <w:color w:val="231F20"/>
        </w:rPr>
        <w:t>law”</w:t>
      </w:r>
      <w:r>
        <w:rPr>
          <w:color w:val="231F20"/>
          <w:spacing w:val="-4"/>
        </w:rPr>
        <w:t xml:space="preserve"> </w:t>
      </w:r>
      <w:r>
        <w:rPr>
          <w:color w:val="231F20"/>
        </w:rPr>
        <w:t>(case</w:t>
      </w:r>
      <w:r>
        <w:rPr>
          <w:color w:val="231F20"/>
          <w:spacing w:val="-4"/>
        </w:rPr>
        <w:t xml:space="preserve"> </w:t>
      </w:r>
      <w:r>
        <w:rPr>
          <w:color w:val="231F20"/>
        </w:rPr>
        <w:t>law)</w:t>
      </w:r>
      <w:r>
        <w:rPr>
          <w:color w:val="231F20"/>
          <w:spacing w:val="-4"/>
        </w:rPr>
        <w:t xml:space="preserve"> </w:t>
      </w:r>
      <w:r>
        <w:rPr>
          <w:color w:val="231F20"/>
        </w:rPr>
        <w:t>also</w:t>
      </w:r>
      <w:r>
        <w:rPr>
          <w:color w:val="231F20"/>
          <w:spacing w:val="-4"/>
        </w:rPr>
        <w:t xml:space="preserve"> </w:t>
      </w:r>
      <w:r>
        <w:rPr>
          <w:color w:val="231F20"/>
        </w:rPr>
        <w:t>requires recusal when an official, such as a grand juror, has a real or perceived conflict of interest or is biased for or against the entity or official.</w:t>
      </w:r>
    </w:p>
    <w:p w14:paraId="6DA204F5" w14:textId="77777777" w:rsidR="007D148E" w:rsidRDefault="007C3187">
      <w:pPr>
        <w:pStyle w:val="BodyText"/>
        <w:spacing w:before="123"/>
        <w:ind w:left="718" w:right="1105"/>
      </w:pPr>
      <w:r>
        <w:rPr>
          <w:color w:val="231F20"/>
        </w:rPr>
        <w:t>A</w:t>
      </w:r>
      <w:r>
        <w:rPr>
          <w:color w:val="231F20"/>
          <w:spacing w:val="-12"/>
        </w:rPr>
        <w:t xml:space="preserve"> </w:t>
      </w:r>
      <w:r>
        <w:rPr>
          <w:color w:val="231F20"/>
        </w:rPr>
        <w:t>potential</w:t>
      </w:r>
      <w:r>
        <w:rPr>
          <w:color w:val="231F20"/>
          <w:spacing w:val="-10"/>
        </w:rPr>
        <w:t xml:space="preserve"> </w:t>
      </w:r>
      <w:r>
        <w:rPr>
          <w:color w:val="231F20"/>
        </w:rPr>
        <w:t>or</w:t>
      </w:r>
      <w:r>
        <w:rPr>
          <w:color w:val="231F20"/>
          <w:spacing w:val="-12"/>
        </w:rPr>
        <w:t xml:space="preserve"> </w:t>
      </w:r>
      <w:r>
        <w:rPr>
          <w:color w:val="231F20"/>
        </w:rPr>
        <w:t>perceived</w:t>
      </w:r>
      <w:r>
        <w:rPr>
          <w:color w:val="231F20"/>
          <w:spacing w:val="-5"/>
        </w:rPr>
        <w:t xml:space="preserve"> </w:t>
      </w:r>
      <w:r>
        <w:rPr>
          <w:color w:val="231F20"/>
        </w:rPr>
        <w:t>conflict</w:t>
      </w:r>
      <w:r>
        <w:rPr>
          <w:color w:val="231F20"/>
          <w:spacing w:val="-10"/>
        </w:rPr>
        <w:t xml:space="preserve"> </w:t>
      </w:r>
      <w:r>
        <w:rPr>
          <w:color w:val="231F20"/>
        </w:rPr>
        <w:t>of</w:t>
      </w:r>
      <w:r>
        <w:rPr>
          <w:color w:val="231F20"/>
          <w:spacing w:val="-12"/>
        </w:rPr>
        <w:t xml:space="preserve"> </w:t>
      </w:r>
      <w:r>
        <w:rPr>
          <w:color w:val="231F20"/>
        </w:rPr>
        <w:t>interest</w:t>
      </w:r>
      <w:r>
        <w:rPr>
          <w:color w:val="231F20"/>
          <w:spacing w:val="-10"/>
        </w:rPr>
        <w:t xml:space="preserve"> </w:t>
      </w:r>
      <w:r>
        <w:rPr>
          <w:color w:val="231F20"/>
        </w:rPr>
        <w:t>could</w:t>
      </w:r>
      <w:r>
        <w:rPr>
          <w:color w:val="231F20"/>
          <w:spacing w:val="-7"/>
        </w:rPr>
        <w:t xml:space="preserve"> </w:t>
      </w:r>
      <w:r>
        <w:rPr>
          <w:color w:val="231F20"/>
        </w:rPr>
        <w:t>be</w:t>
      </w:r>
      <w:r>
        <w:rPr>
          <w:color w:val="231F20"/>
          <w:spacing w:val="-12"/>
        </w:rPr>
        <w:t xml:space="preserve"> </w:t>
      </w:r>
      <w:r>
        <w:rPr>
          <w:color w:val="231F20"/>
        </w:rPr>
        <w:t>caused</w:t>
      </w:r>
      <w:r>
        <w:rPr>
          <w:color w:val="231F20"/>
          <w:spacing w:val="-10"/>
        </w:rPr>
        <w:t xml:space="preserve"> </w:t>
      </w:r>
      <w:r>
        <w:rPr>
          <w:color w:val="231F20"/>
        </w:rPr>
        <w:t>by</w:t>
      </w:r>
      <w:r>
        <w:rPr>
          <w:color w:val="231F20"/>
          <w:spacing w:val="-10"/>
        </w:rPr>
        <w:t xml:space="preserve"> </w:t>
      </w:r>
      <w:r>
        <w:rPr>
          <w:color w:val="231F20"/>
        </w:rPr>
        <w:t>a</w:t>
      </w:r>
      <w:r>
        <w:rPr>
          <w:color w:val="231F20"/>
          <w:spacing w:val="-12"/>
        </w:rPr>
        <w:t xml:space="preserve"> </w:t>
      </w:r>
      <w:r>
        <w:rPr>
          <w:color w:val="231F20"/>
        </w:rPr>
        <w:t>grand</w:t>
      </w:r>
      <w:r>
        <w:rPr>
          <w:color w:val="231F20"/>
          <w:spacing w:val="-10"/>
        </w:rPr>
        <w:t xml:space="preserve"> </w:t>
      </w:r>
      <w:r>
        <w:rPr>
          <w:color w:val="231F20"/>
        </w:rPr>
        <w:t>juror’s</w:t>
      </w:r>
      <w:r>
        <w:rPr>
          <w:color w:val="231F20"/>
          <w:spacing w:val="-10"/>
        </w:rPr>
        <w:t xml:space="preserve"> </w:t>
      </w:r>
      <w:r>
        <w:rPr>
          <w:color w:val="231F20"/>
        </w:rPr>
        <w:t>earlier</w:t>
      </w:r>
      <w:r>
        <w:rPr>
          <w:color w:val="231F20"/>
          <w:spacing w:val="-12"/>
        </w:rPr>
        <w:t xml:space="preserve"> </w:t>
      </w:r>
      <w:r>
        <w:rPr>
          <w:color w:val="231F20"/>
        </w:rPr>
        <w:t>employment with</w:t>
      </w:r>
      <w:r>
        <w:rPr>
          <w:color w:val="231F20"/>
          <w:spacing w:val="-15"/>
        </w:rPr>
        <w:t xml:space="preserve"> </w:t>
      </w:r>
      <w:r>
        <w:rPr>
          <w:color w:val="231F20"/>
        </w:rPr>
        <w:t>the</w:t>
      </w:r>
      <w:r>
        <w:rPr>
          <w:color w:val="231F20"/>
          <w:spacing w:val="-15"/>
        </w:rPr>
        <w:t xml:space="preserve"> </w:t>
      </w:r>
      <w:r>
        <w:rPr>
          <w:color w:val="231F20"/>
        </w:rPr>
        <w:t>public</w:t>
      </w:r>
      <w:r>
        <w:rPr>
          <w:color w:val="231F20"/>
          <w:spacing w:val="-15"/>
        </w:rPr>
        <w:t xml:space="preserve"> </w:t>
      </w:r>
      <w:r>
        <w:rPr>
          <w:color w:val="231F20"/>
        </w:rPr>
        <w:t>agency</w:t>
      </w:r>
      <w:r>
        <w:rPr>
          <w:color w:val="231F20"/>
          <w:spacing w:val="-15"/>
        </w:rPr>
        <w:t xml:space="preserve"> </w:t>
      </w:r>
      <w:r>
        <w:rPr>
          <w:color w:val="231F20"/>
        </w:rPr>
        <w:t>that</w:t>
      </w:r>
      <w:r>
        <w:rPr>
          <w:color w:val="231F20"/>
          <w:spacing w:val="-15"/>
        </w:rPr>
        <w:t xml:space="preserve"> </w:t>
      </w:r>
      <w:r>
        <w:rPr>
          <w:color w:val="231F20"/>
        </w:rPr>
        <w:t>is</w:t>
      </w:r>
      <w:r>
        <w:rPr>
          <w:color w:val="231F20"/>
          <w:spacing w:val="-15"/>
        </w:rPr>
        <w:t xml:space="preserve"> </w:t>
      </w:r>
      <w:r>
        <w:rPr>
          <w:color w:val="231F20"/>
        </w:rPr>
        <w:t>under</w:t>
      </w:r>
      <w:r>
        <w:rPr>
          <w:color w:val="231F20"/>
          <w:spacing w:val="-15"/>
        </w:rPr>
        <w:t xml:space="preserve"> </w:t>
      </w:r>
      <w:r>
        <w:rPr>
          <w:color w:val="231F20"/>
        </w:rPr>
        <w:t>investigation</w:t>
      </w:r>
      <w:r>
        <w:rPr>
          <w:color w:val="231F20"/>
          <w:spacing w:val="-15"/>
        </w:rPr>
        <w:t xml:space="preserve"> </w:t>
      </w:r>
      <w:r>
        <w:rPr>
          <w:color w:val="231F20"/>
        </w:rPr>
        <w:t>or</w:t>
      </w:r>
      <w:r>
        <w:rPr>
          <w:color w:val="231F20"/>
          <w:spacing w:val="-15"/>
        </w:rPr>
        <w:t xml:space="preserve"> </w:t>
      </w:r>
      <w:r>
        <w:rPr>
          <w:color w:val="231F20"/>
        </w:rPr>
        <w:t>the</w:t>
      </w:r>
      <w:r>
        <w:rPr>
          <w:color w:val="231F20"/>
          <w:spacing w:val="-15"/>
        </w:rPr>
        <w:t xml:space="preserve"> </w:t>
      </w:r>
      <w:r>
        <w:rPr>
          <w:color w:val="231F20"/>
        </w:rPr>
        <w:t>current</w:t>
      </w:r>
      <w:r>
        <w:rPr>
          <w:color w:val="231F20"/>
          <w:spacing w:val="-15"/>
        </w:rPr>
        <w:t xml:space="preserve"> </w:t>
      </w:r>
      <w:r>
        <w:rPr>
          <w:color w:val="231F20"/>
        </w:rPr>
        <w:t>or</w:t>
      </w:r>
      <w:r>
        <w:rPr>
          <w:color w:val="231F20"/>
          <w:spacing w:val="-16"/>
        </w:rPr>
        <w:t xml:space="preserve"> </w:t>
      </w:r>
      <w:r>
        <w:rPr>
          <w:color w:val="231F20"/>
        </w:rPr>
        <w:t>recent</w:t>
      </w:r>
      <w:r>
        <w:rPr>
          <w:color w:val="231F20"/>
          <w:spacing w:val="-15"/>
        </w:rPr>
        <w:t xml:space="preserve"> </w:t>
      </w:r>
      <w:r>
        <w:rPr>
          <w:color w:val="231F20"/>
        </w:rPr>
        <w:t>employment</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public agency of a relative or close friend.</w:t>
      </w:r>
      <w:r>
        <w:rPr>
          <w:color w:val="231F20"/>
          <w:spacing w:val="80"/>
        </w:rPr>
        <w:t xml:space="preserve"> </w:t>
      </w:r>
      <w:r>
        <w:rPr>
          <w:color w:val="231F20"/>
        </w:rPr>
        <w:t>In addition, a juror may be perceived as having a conflict if he or she has been engaged in litigation against the entity or official under investigation or has actively campaigned for or against the elected official in question. A juror who is known as a staunch</w:t>
      </w:r>
      <w:r>
        <w:rPr>
          <w:color w:val="231F20"/>
          <w:spacing w:val="-5"/>
        </w:rPr>
        <w:t xml:space="preserve"> </w:t>
      </w:r>
      <w:r>
        <w:rPr>
          <w:color w:val="231F20"/>
        </w:rPr>
        <w:t>advocate</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particular</w:t>
      </w:r>
      <w:r>
        <w:rPr>
          <w:color w:val="231F20"/>
          <w:spacing w:val="-7"/>
        </w:rPr>
        <w:t xml:space="preserve"> </w:t>
      </w:r>
      <w:r>
        <w:rPr>
          <w:color w:val="231F20"/>
        </w:rPr>
        <w:t>position,</w:t>
      </w:r>
      <w:r>
        <w:rPr>
          <w:color w:val="231F20"/>
          <w:spacing w:val="-5"/>
        </w:rPr>
        <w:t xml:space="preserve"> </w:t>
      </w:r>
      <w:r>
        <w:rPr>
          <w:color w:val="231F20"/>
        </w:rPr>
        <w:t>or</w:t>
      </w:r>
      <w:r>
        <w:rPr>
          <w:color w:val="231F20"/>
          <w:spacing w:val="-7"/>
        </w:rPr>
        <w:t xml:space="preserve"> </w:t>
      </w:r>
      <w:r>
        <w:rPr>
          <w:color w:val="231F20"/>
        </w:rPr>
        <w:t>who</w:t>
      </w:r>
      <w:r>
        <w:rPr>
          <w:color w:val="231F20"/>
          <w:spacing w:val="-4"/>
        </w:rPr>
        <w:t xml:space="preserve"> </w:t>
      </w:r>
      <w:r>
        <w:rPr>
          <w:color w:val="231F20"/>
        </w:rPr>
        <w:t>has</w:t>
      </w:r>
      <w:r>
        <w:rPr>
          <w:color w:val="231F20"/>
          <w:spacing w:val="-5"/>
        </w:rPr>
        <w:t xml:space="preserve"> </w:t>
      </w:r>
      <w:r>
        <w:rPr>
          <w:color w:val="231F20"/>
        </w:rPr>
        <w:t>repeatedly</w:t>
      </w:r>
      <w:r>
        <w:rPr>
          <w:color w:val="231F20"/>
          <w:spacing w:val="-5"/>
        </w:rPr>
        <w:t xml:space="preserve"> </w:t>
      </w:r>
      <w:r>
        <w:rPr>
          <w:color w:val="231F20"/>
        </w:rPr>
        <w:t>and</w:t>
      </w:r>
      <w:r>
        <w:rPr>
          <w:color w:val="231F20"/>
          <w:spacing w:val="-5"/>
        </w:rPr>
        <w:t xml:space="preserve"> </w:t>
      </w:r>
      <w:r>
        <w:rPr>
          <w:color w:val="231F20"/>
        </w:rPr>
        <w:t>publicly</w:t>
      </w:r>
      <w:r>
        <w:rPr>
          <w:color w:val="231F20"/>
          <w:spacing w:val="-5"/>
        </w:rPr>
        <w:t xml:space="preserve"> </w:t>
      </w:r>
      <w:r>
        <w:rPr>
          <w:color w:val="231F20"/>
        </w:rPr>
        <w:t>criticized</w:t>
      </w:r>
      <w:r>
        <w:rPr>
          <w:color w:val="231F20"/>
          <w:spacing w:val="-5"/>
        </w:rPr>
        <w:t xml:space="preserve"> </w:t>
      </w:r>
      <w:r>
        <w:rPr>
          <w:color w:val="231F20"/>
        </w:rPr>
        <w:t>an</w:t>
      </w:r>
      <w:r>
        <w:rPr>
          <w:color w:val="231F20"/>
          <w:spacing w:val="-5"/>
        </w:rPr>
        <w:t xml:space="preserve"> </w:t>
      </w:r>
      <w:r>
        <w:rPr>
          <w:color w:val="231F20"/>
        </w:rPr>
        <w:t>official or entity might be seen as biased.</w:t>
      </w:r>
    </w:p>
    <w:p w14:paraId="6DA204F6" w14:textId="77777777" w:rsidR="007D148E" w:rsidRDefault="007C3187">
      <w:pPr>
        <w:pStyle w:val="BodyText"/>
        <w:spacing w:before="121"/>
        <w:ind w:left="718" w:right="1120"/>
      </w:pPr>
      <w:r>
        <w:rPr>
          <w:color w:val="231F20"/>
        </w:rPr>
        <w:t>The test for determining common law bias is to ask, “Would a reasonable person knowing of the juror’s relationship or activity related to the entity, function, or official conclude that the juror might</w:t>
      </w:r>
      <w:r>
        <w:rPr>
          <w:color w:val="231F20"/>
          <w:spacing w:val="-1"/>
        </w:rPr>
        <w:t xml:space="preserve"> </w:t>
      </w:r>
      <w:r>
        <w:rPr>
          <w:color w:val="231F20"/>
        </w:rPr>
        <w:t>have a bias for or against the entity, function, or official?”</w:t>
      </w:r>
      <w:r>
        <w:rPr>
          <w:color w:val="231F20"/>
          <w:spacing w:val="68"/>
        </w:rPr>
        <w:t xml:space="preserve"> </w:t>
      </w:r>
      <w:r>
        <w:rPr>
          <w:color w:val="231F20"/>
        </w:rPr>
        <w:t>For example, would the public</w:t>
      </w:r>
    </w:p>
    <w:p w14:paraId="6DA204F7" w14:textId="77777777" w:rsidR="007D148E" w:rsidRDefault="007D148E">
      <w:pPr>
        <w:pStyle w:val="BodyText"/>
        <w:sectPr w:rsidR="007D148E">
          <w:pgSz w:w="12240" w:h="15840"/>
          <w:pgMar w:top="740" w:right="360" w:bottom="480" w:left="720" w:header="514" w:footer="277" w:gutter="0"/>
          <w:cols w:space="720"/>
        </w:sectPr>
      </w:pPr>
    </w:p>
    <w:p w14:paraId="6DA204F8" w14:textId="77777777" w:rsidR="007D148E" w:rsidRDefault="007D148E">
      <w:pPr>
        <w:pStyle w:val="BodyText"/>
      </w:pPr>
    </w:p>
    <w:p w14:paraId="6DA204F9" w14:textId="77777777" w:rsidR="007D148E" w:rsidRDefault="007D148E">
      <w:pPr>
        <w:pStyle w:val="BodyText"/>
        <w:spacing w:before="129"/>
      </w:pPr>
    </w:p>
    <w:p w14:paraId="6DA204FA" w14:textId="77777777" w:rsidR="007D148E" w:rsidRDefault="007C3187">
      <w:pPr>
        <w:pStyle w:val="BodyText"/>
        <w:ind w:left="720" w:right="1120"/>
      </w:pPr>
      <w:r>
        <w:rPr>
          <w:color w:val="231F20"/>
        </w:rPr>
        <w:t>be</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identify</w:t>
      </w:r>
      <w:r>
        <w:rPr>
          <w:color w:val="231F20"/>
          <w:spacing w:val="-3"/>
        </w:rPr>
        <w:t xml:space="preserve"> </w:t>
      </w:r>
      <w:r>
        <w:rPr>
          <w:color w:val="231F20"/>
        </w:rPr>
        <w:t>a real or</w:t>
      </w:r>
      <w:r>
        <w:rPr>
          <w:color w:val="231F20"/>
          <w:spacing w:val="-3"/>
        </w:rPr>
        <w:t xml:space="preserve"> </w:t>
      </w:r>
      <w:r>
        <w:rPr>
          <w:color w:val="231F20"/>
        </w:rPr>
        <w:t>perceived</w:t>
      </w:r>
      <w:r>
        <w:rPr>
          <w:color w:val="231F20"/>
          <w:spacing w:val="-3"/>
        </w:rPr>
        <w:t xml:space="preserve"> </w:t>
      </w:r>
      <w:r>
        <w:rPr>
          <w:color w:val="231F20"/>
        </w:rPr>
        <w:t>potential</w:t>
      </w:r>
      <w:r>
        <w:rPr>
          <w:color w:val="231F20"/>
          <w:spacing w:val="-3"/>
        </w:rPr>
        <w:t xml:space="preserve"> </w:t>
      </w:r>
      <w:r>
        <w:rPr>
          <w:color w:val="231F20"/>
        </w:rPr>
        <w:t>conflict</w:t>
      </w:r>
      <w:r>
        <w:rPr>
          <w:color w:val="231F20"/>
          <w:spacing w:val="-3"/>
        </w:rPr>
        <w:t xml:space="preserve"> </w:t>
      </w:r>
      <w:r>
        <w:rPr>
          <w:color w:val="231F20"/>
        </w:rPr>
        <w:t>of</w:t>
      </w:r>
      <w:r>
        <w:rPr>
          <w:color w:val="231F20"/>
          <w:spacing w:val="-3"/>
        </w:rPr>
        <w:t xml:space="preserve"> </w:t>
      </w:r>
      <w:r>
        <w:rPr>
          <w:color w:val="231F20"/>
        </w:rPr>
        <w:t>interest</w:t>
      </w:r>
      <w:r>
        <w:rPr>
          <w:color w:val="231F20"/>
          <w:spacing w:val="-3"/>
        </w:rPr>
        <w:t xml:space="preserve"> </w:t>
      </w:r>
      <w:r>
        <w:rPr>
          <w:color w:val="231F20"/>
        </w:rPr>
        <w:t>regarding</w:t>
      </w:r>
      <w:r>
        <w:rPr>
          <w:color w:val="231F20"/>
          <w:spacing w:val="-2"/>
        </w:rPr>
        <w:t xml:space="preserve"> </w:t>
      </w:r>
      <w:r>
        <w:rPr>
          <w:color w:val="231F20"/>
        </w:rPr>
        <w:t>the</w:t>
      </w:r>
      <w:r>
        <w:rPr>
          <w:color w:val="231F20"/>
          <w:spacing w:val="-3"/>
        </w:rPr>
        <w:t xml:space="preserve"> </w:t>
      </w:r>
      <w:r>
        <w:rPr>
          <w:color w:val="231F20"/>
        </w:rPr>
        <w:t>report?</w:t>
      </w:r>
      <w:r>
        <w:rPr>
          <w:color w:val="231F20"/>
          <w:spacing w:val="40"/>
        </w:rPr>
        <w:t xml:space="preserve"> </w:t>
      </w:r>
      <w:r>
        <w:rPr>
          <w:color w:val="231F20"/>
        </w:rPr>
        <w:t>If</w:t>
      </w:r>
      <w:r>
        <w:rPr>
          <w:color w:val="231F20"/>
          <w:spacing w:val="-4"/>
        </w:rPr>
        <w:t xml:space="preserve"> </w:t>
      </w:r>
      <w:r>
        <w:rPr>
          <w:color w:val="231F20"/>
        </w:rPr>
        <w:t>the answer is yes, there is a perceived conflict of interest and the juror should recuse.</w:t>
      </w:r>
    </w:p>
    <w:p w14:paraId="6DA204FB" w14:textId="77777777" w:rsidR="007D148E" w:rsidRDefault="007C3187">
      <w:pPr>
        <w:pStyle w:val="BodyText"/>
        <w:spacing w:before="120"/>
        <w:ind w:left="720" w:right="1081"/>
      </w:pPr>
      <w:r>
        <w:rPr>
          <w:color w:val="231F20"/>
        </w:rPr>
        <w:t>The</w:t>
      </w:r>
      <w:r>
        <w:rPr>
          <w:color w:val="231F20"/>
          <w:spacing w:val="-12"/>
        </w:rPr>
        <w:t xml:space="preserve"> </w:t>
      </w:r>
      <w:r>
        <w:rPr>
          <w:color w:val="231F20"/>
        </w:rPr>
        <w:t>recused</w:t>
      </w:r>
      <w:r>
        <w:rPr>
          <w:color w:val="231F20"/>
          <w:spacing w:val="-10"/>
        </w:rPr>
        <w:t xml:space="preserve"> </w:t>
      </w:r>
      <w:r>
        <w:rPr>
          <w:color w:val="231F20"/>
        </w:rPr>
        <w:t>juror</w:t>
      </w:r>
      <w:r>
        <w:rPr>
          <w:color w:val="231F20"/>
          <w:spacing w:val="-12"/>
        </w:rPr>
        <w:t xml:space="preserve"> </w:t>
      </w:r>
      <w:r>
        <w:rPr>
          <w:color w:val="231F20"/>
        </w:rPr>
        <w:t>must</w:t>
      </w:r>
      <w:r>
        <w:rPr>
          <w:color w:val="231F20"/>
          <w:spacing w:val="-9"/>
        </w:rPr>
        <w:t xml:space="preserve"> </w:t>
      </w:r>
      <w:r>
        <w:rPr>
          <w:color w:val="231F20"/>
        </w:rPr>
        <w:t>abstain</w:t>
      </w:r>
      <w:r>
        <w:rPr>
          <w:color w:val="231F20"/>
          <w:spacing w:val="-10"/>
        </w:rPr>
        <w:t xml:space="preserve"> </w:t>
      </w:r>
      <w:r>
        <w:rPr>
          <w:color w:val="231F20"/>
        </w:rPr>
        <w:t>from</w:t>
      </w:r>
      <w:r>
        <w:rPr>
          <w:color w:val="231F20"/>
          <w:spacing w:val="-10"/>
        </w:rPr>
        <w:t xml:space="preserve"> </w:t>
      </w:r>
      <w:r>
        <w:rPr>
          <w:color w:val="231F20"/>
        </w:rPr>
        <w:t>both</w:t>
      </w:r>
      <w:r>
        <w:rPr>
          <w:color w:val="231F20"/>
          <w:spacing w:val="-10"/>
        </w:rPr>
        <w:t xml:space="preserve"> </w:t>
      </w:r>
      <w:r>
        <w:rPr>
          <w:color w:val="231F20"/>
        </w:rPr>
        <w:t>discussion</w:t>
      </w:r>
      <w:r>
        <w:rPr>
          <w:color w:val="231F20"/>
          <w:spacing w:val="-10"/>
        </w:rPr>
        <w:t xml:space="preserve"> </w:t>
      </w:r>
      <w:r>
        <w:rPr>
          <w:color w:val="231F20"/>
        </w:rPr>
        <w:t>and</w:t>
      </w:r>
      <w:r>
        <w:rPr>
          <w:color w:val="231F20"/>
          <w:spacing w:val="-10"/>
        </w:rPr>
        <w:t xml:space="preserve"> </w:t>
      </w:r>
      <w:r>
        <w:rPr>
          <w:color w:val="231F20"/>
        </w:rPr>
        <w:t>voting</w:t>
      </w:r>
      <w:r>
        <w:rPr>
          <w:color w:val="231F20"/>
          <w:spacing w:val="-10"/>
        </w:rPr>
        <w:t xml:space="preserve"> </w:t>
      </w:r>
      <w:r>
        <w:rPr>
          <w:color w:val="231F20"/>
        </w:rPr>
        <w:t>on</w:t>
      </w:r>
      <w:r>
        <w:rPr>
          <w:color w:val="231F20"/>
          <w:spacing w:val="-10"/>
        </w:rPr>
        <w:t xml:space="preserve"> </w:t>
      </w:r>
      <w:r>
        <w:rPr>
          <w:color w:val="231F20"/>
        </w:rPr>
        <w:t>any</w:t>
      </w:r>
      <w:r>
        <w:rPr>
          <w:color w:val="231F20"/>
          <w:spacing w:val="-10"/>
        </w:rPr>
        <w:t xml:space="preserve"> </w:t>
      </w:r>
      <w:r>
        <w:rPr>
          <w:color w:val="231F20"/>
        </w:rPr>
        <w:t>aspect</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matter</w:t>
      </w:r>
      <w:r>
        <w:rPr>
          <w:color w:val="231F20"/>
          <w:spacing w:val="-12"/>
        </w:rPr>
        <w:t xml:space="preserve"> </w:t>
      </w:r>
      <w:r>
        <w:rPr>
          <w:color w:val="231F20"/>
        </w:rPr>
        <w:t>during committee meetings or in meetings of the entire grand jury. The juror must leave the grand jury room whenever that matter is under consideration, including during the review of draft reports.</w:t>
      </w:r>
    </w:p>
    <w:p w14:paraId="6DA204FC" w14:textId="77777777" w:rsidR="007D148E" w:rsidRDefault="007C3187">
      <w:pPr>
        <w:pStyle w:val="BodyText"/>
        <w:ind w:left="720" w:right="1120"/>
      </w:pPr>
      <w:r>
        <w:rPr>
          <w:color w:val="231F20"/>
        </w:rPr>
        <w:t>The</w:t>
      </w:r>
      <w:r>
        <w:rPr>
          <w:color w:val="231F20"/>
          <w:spacing w:val="-12"/>
        </w:rPr>
        <w:t xml:space="preserve"> </w:t>
      </w:r>
      <w:r>
        <w:rPr>
          <w:color w:val="231F20"/>
        </w:rPr>
        <w:t>recused</w:t>
      </w:r>
      <w:r>
        <w:rPr>
          <w:color w:val="231F20"/>
          <w:spacing w:val="-10"/>
        </w:rPr>
        <w:t xml:space="preserve"> </w:t>
      </w:r>
      <w:r>
        <w:rPr>
          <w:color w:val="231F20"/>
        </w:rPr>
        <w:t>juror</w:t>
      </w:r>
      <w:r>
        <w:rPr>
          <w:color w:val="231F20"/>
          <w:spacing w:val="-10"/>
        </w:rPr>
        <w:t xml:space="preserve"> </w:t>
      </w:r>
      <w:r>
        <w:rPr>
          <w:color w:val="231F20"/>
        </w:rPr>
        <w:t>may</w:t>
      </w:r>
      <w:r>
        <w:rPr>
          <w:color w:val="231F20"/>
          <w:spacing w:val="-12"/>
        </w:rPr>
        <w:t xml:space="preserve"> </w:t>
      </w:r>
      <w:r>
        <w:rPr>
          <w:color w:val="231F20"/>
        </w:rPr>
        <w:t>not</w:t>
      </w:r>
      <w:r>
        <w:rPr>
          <w:color w:val="231F20"/>
          <w:spacing w:val="-10"/>
        </w:rPr>
        <w:t xml:space="preserve"> </w:t>
      </w:r>
      <w:r>
        <w:rPr>
          <w:color w:val="231F20"/>
        </w:rPr>
        <w:t>see</w:t>
      </w:r>
      <w:r>
        <w:rPr>
          <w:color w:val="231F20"/>
          <w:spacing w:val="-12"/>
        </w:rPr>
        <w:t xml:space="preserve"> </w:t>
      </w:r>
      <w:r>
        <w:rPr>
          <w:color w:val="231F20"/>
        </w:rPr>
        <w:t>the</w:t>
      </w:r>
      <w:r>
        <w:rPr>
          <w:color w:val="231F20"/>
          <w:spacing w:val="-12"/>
        </w:rPr>
        <w:t xml:space="preserve"> </w:t>
      </w:r>
      <w:r>
        <w:rPr>
          <w:color w:val="231F20"/>
        </w:rPr>
        <w:t>resulting</w:t>
      </w:r>
      <w:r>
        <w:rPr>
          <w:color w:val="231F20"/>
          <w:spacing w:val="-12"/>
        </w:rPr>
        <w:t xml:space="preserve"> </w:t>
      </w:r>
      <w:r>
        <w:rPr>
          <w:color w:val="231F20"/>
        </w:rPr>
        <w:t>report</w:t>
      </w:r>
      <w:r>
        <w:rPr>
          <w:color w:val="231F20"/>
          <w:spacing w:val="-5"/>
        </w:rPr>
        <w:t xml:space="preserve"> </w:t>
      </w:r>
      <w:r>
        <w:rPr>
          <w:color w:val="231F20"/>
        </w:rPr>
        <w:t>until</w:t>
      </w:r>
      <w:r>
        <w:rPr>
          <w:color w:val="231F20"/>
          <w:spacing w:val="-10"/>
        </w:rPr>
        <w:t xml:space="preserve"> </w:t>
      </w:r>
      <w:r>
        <w:rPr>
          <w:color w:val="231F20"/>
        </w:rPr>
        <w:t>after</w:t>
      </w:r>
      <w:r>
        <w:rPr>
          <w:color w:val="231F20"/>
          <w:spacing w:val="-12"/>
        </w:rPr>
        <w:t xml:space="preserve"> </w:t>
      </w:r>
      <w:r>
        <w:rPr>
          <w:color w:val="231F20"/>
        </w:rPr>
        <w:t>the</w:t>
      </w:r>
      <w:r>
        <w:rPr>
          <w:color w:val="231F20"/>
          <w:spacing w:val="-12"/>
        </w:rPr>
        <w:t xml:space="preserve"> </w:t>
      </w:r>
      <w:r>
        <w:rPr>
          <w:color w:val="231F20"/>
        </w:rPr>
        <w:t>end</w:t>
      </w:r>
      <w:r>
        <w:rPr>
          <w:color w:val="231F20"/>
          <w:spacing w:val="-10"/>
        </w:rPr>
        <w:t xml:space="preserve"> </w:t>
      </w:r>
      <w:r>
        <w:rPr>
          <w:color w:val="231F20"/>
        </w:rPr>
        <w:t>of</w:t>
      </w:r>
      <w:r>
        <w:rPr>
          <w:color w:val="231F20"/>
          <w:spacing w:val="-10"/>
        </w:rPr>
        <w:t xml:space="preserve"> </w:t>
      </w:r>
      <w:r>
        <w:rPr>
          <w:color w:val="231F20"/>
        </w:rPr>
        <w:t>the</w:t>
      </w:r>
      <w:r>
        <w:rPr>
          <w:color w:val="231F20"/>
          <w:spacing w:val="-12"/>
        </w:rPr>
        <w:t xml:space="preserve"> </w:t>
      </w:r>
      <w:r>
        <w:rPr>
          <w:color w:val="231F20"/>
        </w:rPr>
        <w:t>term.</w:t>
      </w:r>
      <w:r>
        <w:rPr>
          <w:color w:val="231F20"/>
          <w:spacing w:val="-7"/>
        </w:rPr>
        <w:t xml:space="preserve"> </w:t>
      </w:r>
      <w:r>
        <w:rPr>
          <w:color w:val="231F20"/>
        </w:rPr>
        <w:t>If</w:t>
      </w:r>
      <w:r>
        <w:rPr>
          <w:color w:val="231F20"/>
          <w:spacing w:val="-12"/>
        </w:rPr>
        <w:t xml:space="preserve"> </w:t>
      </w:r>
      <w:r>
        <w:rPr>
          <w:color w:val="231F20"/>
        </w:rPr>
        <w:t>any</w:t>
      </w:r>
      <w:r>
        <w:rPr>
          <w:color w:val="231F20"/>
          <w:spacing w:val="-7"/>
        </w:rPr>
        <w:t xml:space="preserve"> </w:t>
      </w:r>
      <w:r>
        <w:rPr>
          <w:color w:val="231F20"/>
        </w:rPr>
        <w:t>grand</w:t>
      </w:r>
      <w:r>
        <w:rPr>
          <w:color w:val="231F20"/>
          <w:spacing w:val="-10"/>
        </w:rPr>
        <w:t xml:space="preserve"> </w:t>
      </w:r>
      <w:r>
        <w:rPr>
          <w:color w:val="231F20"/>
        </w:rPr>
        <w:t>juror expresses concern that any other grand juror may have a perceived conflict, it should be brought to</w:t>
      </w:r>
      <w:r>
        <w:rPr>
          <w:color w:val="231F20"/>
          <w:spacing w:val="-1"/>
        </w:rPr>
        <w:t xml:space="preserve"> </w:t>
      </w:r>
      <w:r>
        <w:rPr>
          <w:color w:val="231F20"/>
        </w:rPr>
        <w:t>the</w:t>
      </w:r>
      <w:r>
        <w:rPr>
          <w:color w:val="231F20"/>
          <w:spacing w:val="-1"/>
        </w:rPr>
        <w:t xml:space="preserve"> </w:t>
      </w:r>
      <w:r>
        <w:rPr>
          <w:color w:val="231F20"/>
        </w:rPr>
        <w:t>attention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Foreperson,</w:t>
      </w:r>
      <w:r>
        <w:rPr>
          <w:color w:val="231F20"/>
          <w:spacing w:val="-1"/>
        </w:rPr>
        <w:t xml:space="preserve"> </w:t>
      </w:r>
      <w:r>
        <w:rPr>
          <w:color w:val="231F20"/>
        </w:rPr>
        <w:t>who</w:t>
      </w:r>
      <w:r>
        <w:rPr>
          <w:color w:val="231F20"/>
          <w:spacing w:val="-1"/>
        </w:rPr>
        <w:t xml:space="preserve"> </w:t>
      </w:r>
      <w:r>
        <w:rPr>
          <w:color w:val="231F20"/>
        </w:rPr>
        <w:t>will bring</w:t>
      </w:r>
      <w:r>
        <w:rPr>
          <w:color w:val="231F20"/>
          <w:spacing w:val="-1"/>
        </w:rPr>
        <w:t xml:space="preserve"> </w:t>
      </w:r>
      <w:r>
        <w:rPr>
          <w:color w:val="231F20"/>
        </w:rPr>
        <w:t>it to</w:t>
      </w:r>
      <w:r>
        <w:rPr>
          <w:color w:val="231F20"/>
          <w:spacing w:val="-1"/>
        </w:rPr>
        <w:t xml:space="preserve"> </w:t>
      </w:r>
      <w:r>
        <w:rPr>
          <w:color w:val="231F20"/>
        </w:rPr>
        <w:t>the</w:t>
      </w:r>
      <w:r>
        <w:rPr>
          <w:color w:val="231F20"/>
          <w:spacing w:val="-1"/>
        </w:rPr>
        <w:t xml:space="preserve"> </w:t>
      </w:r>
      <w:r>
        <w:rPr>
          <w:color w:val="231F20"/>
        </w:rPr>
        <w:t>full grand</w:t>
      </w:r>
      <w:r>
        <w:rPr>
          <w:color w:val="231F20"/>
          <w:spacing w:val="-1"/>
        </w:rPr>
        <w:t xml:space="preserve"> </w:t>
      </w:r>
      <w:r>
        <w:rPr>
          <w:color w:val="231F20"/>
        </w:rPr>
        <w:t>jury</w:t>
      </w:r>
      <w:r>
        <w:rPr>
          <w:color w:val="231F20"/>
          <w:spacing w:val="-1"/>
        </w:rPr>
        <w:t xml:space="preserve"> </w:t>
      </w:r>
      <w:r>
        <w:rPr>
          <w:color w:val="231F20"/>
        </w:rPr>
        <w:t>and/or</w:t>
      </w:r>
      <w:r>
        <w:rPr>
          <w:color w:val="231F20"/>
          <w:spacing w:val="-1"/>
        </w:rPr>
        <w:t xml:space="preserve"> </w:t>
      </w:r>
      <w:r>
        <w:rPr>
          <w:color w:val="231F20"/>
        </w:rPr>
        <w:t>discuss</w:t>
      </w:r>
      <w:r>
        <w:rPr>
          <w:color w:val="231F20"/>
          <w:spacing w:val="-1"/>
        </w:rPr>
        <w:t xml:space="preserve"> </w:t>
      </w:r>
      <w:r>
        <w:rPr>
          <w:color w:val="231F20"/>
        </w:rPr>
        <w:t>the</w:t>
      </w:r>
      <w:r>
        <w:rPr>
          <w:color w:val="231F20"/>
          <w:spacing w:val="-1"/>
        </w:rPr>
        <w:t xml:space="preserve"> </w:t>
      </w:r>
      <w:r>
        <w:rPr>
          <w:color w:val="231F20"/>
        </w:rPr>
        <w:t>issue with County Counsel.</w:t>
      </w:r>
    </w:p>
    <w:p w14:paraId="6DA204FD" w14:textId="77777777" w:rsidR="007D148E" w:rsidRDefault="007C3187">
      <w:pPr>
        <w:pStyle w:val="BodyText"/>
        <w:spacing w:before="118"/>
        <w:ind w:left="718" w:right="1120"/>
      </w:pPr>
      <w:r>
        <w:rPr>
          <w:color w:val="231F20"/>
        </w:rPr>
        <w:t>Once</w:t>
      </w:r>
      <w:r>
        <w:rPr>
          <w:color w:val="231F20"/>
          <w:spacing w:val="-3"/>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recused</w:t>
      </w:r>
      <w:r>
        <w:rPr>
          <w:color w:val="231F20"/>
          <w:spacing w:val="-3"/>
        </w:rPr>
        <w:t xml:space="preserve"> </w:t>
      </w:r>
      <w:r>
        <w:rPr>
          <w:color w:val="231F20"/>
        </w:rPr>
        <w:t>from</w:t>
      </w:r>
      <w:r>
        <w:rPr>
          <w:color w:val="231F20"/>
          <w:spacing w:val="-3"/>
        </w:rPr>
        <w:t xml:space="preserve"> </w:t>
      </w:r>
      <w:r>
        <w:rPr>
          <w:color w:val="231F20"/>
        </w:rPr>
        <w:t>a</w:t>
      </w:r>
      <w:r>
        <w:rPr>
          <w:color w:val="231F20"/>
          <w:spacing w:val="-3"/>
        </w:rPr>
        <w:t xml:space="preserve"> </w:t>
      </w:r>
      <w:r>
        <w:rPr>
          <w:color w:val="231F20"/>
        </w:rPr>
        <w:t>committee</w:t>
      </w:r>
      <w:r>
        <w:rPr>
          <w:color w:val="231F20"/>
          <w:spacing w:val="-3"/>
        </w:rPr>
        <w:t xml:space="preserve"> </w:t>
      </w:r>
      <w:r>
        <w:rPr>
          <w:color w:val="231F20"/>
        </w:rPr>
        <w:t>or</w:t>
      </w:r>
      <w:r>
        <w:rPr>
          <w:color w:val="231F20"/>
          <w:spacing w:val="-3"/>
        </w:rPr>
        <w:t xml:space="preserve"> </w:t>
      </w:r>
      <w:r>
        <w:rPr>
          <w:color w:val="231F20"/>
        </w:rPr>
        <w:t>a</w:t>
      </w:r>
      <w:r>
        <w:rPr>
          <w:color w:val="231F20"/>
          <w:spacing w:val="-4"/>
        </w:rPr>
        <w:t xml:space="preserve"> </w:t>
      </w:r>
      <w:r>
        <w:rPr>
          <w:color w:val="231F20"/>
        </w:rPr>
        <w:t>particular</w:t>
      </w:r>
      <w:r>
        <w:rPr>
          <w:color w:val="231F20"/>
          <w:spacing w:val="-2"/>
        </w:rPr>
        <w:t xml:space="preserve"> </w:t>
      </w:r>
      <w:r>
        <w:rPr>
          <w:color w:val="231F20"/>
        </w:rPr>
        <w:t>investigation</w:t>
      </w:r>
      <w:r>
        <w:rPr>
          <w:color w:val="231F20"/>
          <w:spacing w:val="-3"/>
        </w:rPr>
        <w:t xml:space="preserve"> </w:t>
      </w:r>
      <w:r>
        <w:rPr>
          <w:color w:val="231F20"/>
        </w:rPr>
        <w:t>because</w:t>
      </w:r>
      <w:r>
        <w:rPr>
          <w:color w:val="231F20"/>
          <w:spacing w:val="-3"/>
        </w:rPr>
        <w:t xml:space="preserve"> </w:t>
      </w:r>
      <w:r>
        <w:rPr>
          <w:color w:val="231F20"/>
        </w:rPr>
        <w:t>of</w:t>
      </w:r>
      <w:r>
        <w:rPr>
          <w:color w:val="231F20"/>
          <w:spacing w:val="-2"/>
        </w:rPr>
        <w:t xml:space="preserve"> </w:t>
      </w:r>
      <w:r>
        <w:rPr>
          <w:color w:val="231F20"/>
        </w:rPr>
        <w:t>a perceived or actual conflict of interest, that grand juror is permanently recused and the recusal cannot be revoked.</w:t>
      </w:r>
    </w:p>
    <w:p w14:paraId="6DA204FE" w14:textId="77777777" w:rsidR="007D148E" w:rsidRDefault="007C3187">
      <w:pPr>
        <w:pStyle w:val="BodyText"/>
        <w:spacing w:before="121"/>
        <w:ind w:left="718" w:right="1120"/>
      </w:pPr>
      <w:r>
        <w:rPr>
          <w:color w:val="231F20"/>
        </w:rPr>
        <w:t>The Fair Political Practices Commission (FPPC) has advised that grand jury members are public officials and thus are subject to financial disclosure requirements contained in the Government Code</w:t>
      </w:r>
      <w:r>
        <w:rPr>
          <w:color w:val="231F20"/>
          <w:spacing w:val="-8"/>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regulations</w:t>
      </w:r>
      <w:r>
        <w:rPr>
          <w:color w:val="231F20"/>
          <w:spacing w:val="-6"/>
        </w:rPr>
        <w:t xml:space="preserve"> </w:t>
      </w:r>
      <w:r>
        <w:rPr>
          <w:color w:val="231F20"/>
        </w:rPr>
        <w:t>promulgated</w:t>
      </w:r>
      <w:r>
        <w:rPr>
          <w:color w:val="231F20"/>
          <w:spacing w:val="-6"/>
        </w:rPr>
        <w:t xml:space="preserve"> </w:t>
      </w:r>
      <w:r>
        <w:rPr>
          <w:color w:val="231F20"/>
        </w:rPr>
        <w:t>thereunder.</w:t>
      </w:r>
      <w:r>
        <w:rPr>
          <w:color w:val="231F20"/>
          <w:spacing w:val="-2"/>
        </w:rPr>
        <w:t xml:space="preserve"> </w:t>
      </w:r>
      <w:r>
        <w:rPr>
          <w:color w:val="231F20"/>
        </w:rPr>
        <w:t>Therefore,</w:t>
      </w:r>
      <w:r>
        <w:rPr>
          <w:color w:val="231F20"/>
          <w:spacing w:val="-2"/>
        </w:rPr>
        <w:t xml:space="preserve"> </w:t>
      </w:r>
      <w:r>
        <w:rPr>
          <w:color w:val="231F20"/>
        </w:rPr>
        <w:t>each</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member</w:t>
      </w:r>
      <w:r>
        <w:rPr>
          <w:color w:val="231F20"/>
          <w:spacing w:val="-8"/>
        </w:rPr>
        <w:t xml:space="preserve"> </w:t>
      </w:r>
      <w:r>
        <w:rPr>
          <w:color w:val="231F20"/>
        </w:rPr>
        <w:t>must</w:t>
      </w:r>
      <w:r>
        <w:rPr>
          <w:color w:val="231F20"/>
          <w:spacing w:val="-5"/>
        </w:rPr>
        <w:t xml:space="preserve"> </w:t>
      </w:r>
      <w:r>
        <w:rPr>
          <w:color w:val="231F20"/>
        </w:rPr>
        <w:t>file</w:t>
      </w:r>
      <w:r>
        <w:rPr>
          <w:color w:val="231F20"/>
          <w:spacing w:val="-6"/>
        </w:rPr>
        <w:t xml:space="preserve"> </w:t>
      </w:r>
      <w:r>
        <w:rPr>
          <w:color w:val="231F20"/>
        </w:rPr>
        <w:t>a Statement</w:t>
      </w:r>
      <w:r>
        <w:rPr>
          <w:color w:val="231F20"/>
          <w:spacing w:val="-2"/>
        </w:rPr>
        <w:t xml:space="preserve"> </w:t>
      </w:r>
      <w:r>
        <w:rPr>
          <w:color w:val="231F20"/>
        </w:rPr>
        <w:t>of</w:t>
      </w:r>
      <w:r>
        <w:rPr>
          <w:color w:val="231F20"/>
          <w:spacing w:val="-3"/>
        </w:rPr>
        <w:t xml:space="preserve"> </w:t>
      </w:r>
      <w:r>
        <w:rPr>
          <w:color w:val="231F20"/>
        </w:rPr>
        <w:t>Economic</w:t>
      </w:r>
      <w:r>
        <w:rPr>
          <w:color w:val="231F20"/>
          <w:spacing w:val="-2"/>
        </w:rPr>
        <w:t xml:space="preserve"> </w:t>
      </w:r>
      <w:r>
        <w:rPr>
          <w:color w:val="231F20"/>
        </w:rPr>
        <w:t>Interest.</w:t>
      </w:r>
      <w:r>
        <w:rPr>
          <w:color w:val="231F20"/>
          <w:spacing w:val="-3"/>
        </w:rPr>
        <w:t xml:space="preserve"> </w:t>
      </w:r>
      <w:r>
        <w:rPr>
          <w:color w:val="231F20"/>
        </w:rPr>
        <w:t>A</w:t>
      </w:r>
      <w:r>
        <w:rPr>
          <w:color w:val="231F20"/>
          <w:spacing w:val="-3"/>
        </w:rPr>
        <w:t xml:space="preserve"> </w:t>
      </w:r>
      <w:r>
        <w:rPr>
          <w:color w:val="231F20"/>
        </w:rPr>
        <w:t>statement</w:t>
      </w:r>
      <w:r>
        <w:rPr>
          <w:color w:val="231F20"/>
          <w:spacing w:val="-2"/>
        </w:rPr>
        <w:t xml:space="preserve"> </w:t>
      </w:r>
      <w:r>
        <w:rPr>
          <w:color w:val="231F20"/>
        </w:rPr>
        <w:t>is</w:t>
      </w:r>
      <w:r>
        <w:rPr>
          <w:color w:val="231F20"/>
          <w:spacing w:val="-3"/>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filed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beginning</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one</w:t>
      </w:r>
      <w:r>
        <w:rPr>
          <w:color w:val="231F20"/>
          <w:spacing w:val="-3"/>
        </w:rPr>
        <w:t xml:space="preserve"> </w:t>
      </w:r>
      <w:r>
        <w:rPr>
          <w:color w:val="231F20"/>
        </w:rPr>
        <w:t>at</w:t>
      </w:r>
      <w:r>
        <w:rPr>
          <w:color w:val="231F20"/>
          <w:spacing w:val="-3"/>
        </w:rPr>
        <w:t xml:space="preserve"> </w:t>
      </w:r>
      <w:r>
        <w:rPr>
          <w:color w:val="231F20"/>
        </w:rPr>
        <w:t>the end</w:t>
      </w:r>
      <w:r>
        <w:rPr>
          <w:color w:val="231F20"/>
          <w:spacing w:val="-6"/>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calendar</w:t>
      </w:r>
      <w:r>
        <w:rPr>
          <w:color w:val="231F20"/>
          <w:spacing w:val="-6"/>
        </w:rPr>
        <w:t xml:space="preserve"> </w:t>
      </w:r>
      <w:r>
        <w:rPr>
          <w:color w:val="231F20"/>
        </w:rPr>
        <w:t>year,</w:t>
      </w:r>
      <w:r>
        <w:rPr>
          <w:color w:val="231F20"/>
          <w:spacing w:val="-2"/>
        </w:rPr>
        <w:t xml:space="preserve"> </w:t>
      </w:r>
      <w:r>
        <w:rPr>
          <w:color w:val="231F20"/>
        </w:rPr>
        <w:t>and</w:t>
      </w:r>
      <w:r>
        <w:rPr>
          <w:color w:val="231F20"/>
          <w:spacing w:val="-6"/>
        </w:rPr>
        <w:t xml:space="preserve"> </w:t>
      </w:r>
      <w:r>
        <w:rPr>
          <w:color w:val="231F20"/>
        </w:rPr>
        <w:t>another</w:t>
      </w:r>
      <w:r>
        <w:rPr>
          <w:color w:val="231F20"/>
          <w:spacing w:val="-7"/>
        </w:rPr>
        <w:t xml:space="preserve"> </w:t>
      </w:r>
      <w:r>
        <w:rPr>
          <w:color w:val="231F20"/>
        </w:rPr>
        <w:t>upon</w:t>
      </w:r>
      <w:r>
        <w:rPr>
          <w:color w:val="231F20"/>
          <w:spacing w:val="-4"/>
        </w:rPr>
        <w:t xml:space="preserve"> </w:t>
      </w:r>
      <w:r>
        <w:rPr>
          <w:color w:val="231F20"/>
        </w:rPr>
        <w:t>discharge.</w:t>
      </w:r>
      <w:r>
        <w:rPr>
          <w:color w:val="231F20"/>
          <w:spacing w:val="-6"/>
        </w:rPr>
        <w:t xml:space="preserve"> </w:t>
      </w:r>
      <w:r>
        <w:rPr>
          <w:color w:val="231F20"/>
        </w:rPr>
        <w:t>See</w:t>
      </w:r>
      <w:r>
        <w:rPr>
          <w:color w:val="231F20"/>
          <w:spacing w:val="-3"/>
        </w:rPr>
        <w:t xml:space="preserve"> </w:t>
      </w:r>
      <w:r>
        <w:rPr>
          <w:color w:val="231F20"/>
        </w:rPr>
        <w:t>Form</w:t>
      </w:r>
      <w:r>
        <w:rPr>
          <w:color w:val="231F20"/>
          <w:spacing w:val="-3"/>
        </w:rPr>
        <w:t xml:space="preserve"> </w:t>
      </w:r>
      <w:r>
        <w:rPr>
          <w:color w:val="231F20"/>
        </w:rPr>
        <w:t>W1,</w:t>
      </w:r>
      <w:r>
        <w:rPr>
          <w:color w:val="231F20"/>
          <w:spacing w:val="-3"/>
        </w:rPr>
        <w:t xml:space="preserve"> </w:t>
      </w:r>
      <w:r>
        <w:rPr>
          <w:color w:val="231F20"/>
        </w:rPr>
        <w:t>instructions</w:t>
      </w:r>
      <w:r>
        <w:rPr>
          <w:color w:val="231F20"/>
          <w:spacing w:val="-6"/>
        </w:rPr>
        <w:t xml:space="preserve"> </w:t>
      </w:r>
      <w:r>
        <w:rPr>
          <w:color w:val="231F20"/>
        </w:rPr>
        <w:t>for</w:t>
      </w:r>
      <w:r>
        <w:rPr>
          <w:color w:val="231F20"/>
          <w:spacing w:val="-7"/>
        </w:rPr>
        <w:t xml:space="preserve"> </w:t>
      </w:r>
      <w:r>
        <w:rPr>
          <w:color w:val="231F20"/>
        </w:rPr>
        <w:t>statement</w:t>
      </w:r>
      <w:r>
        <w:rPr>
          <w:color w:val="231F20"/>
          <w:spacing w:val="-6"/>
        </w:rPr>
        <w:t xml:space="preserve"> </w:t>
      </w:r>
      <w:r>
        <w:rPr>
          <w:color w:val="231F20"/>
        </w:rPr>
        <w:t>of economic interest, Form 700, in Chapter 1.</w:t>
      </w:r>
    </w:p>
    <w:p w14:paraId="6DA204FF" w14:textId="77777777" w:rsidR="007D148E" w:rsidRDefault="007C3187">
      <w:pPr>
        <w:pStyle w:val="Heading4"/>
        <w:numPr>
          <w:ilvl w:val="0"/>
          <w:numId w:val="61"/>
        </w:numPr>
        <w:tabs>
          <w:tab w:val="left" w:pos="1258"/>
        </w:tabs>
        <w:spacing w:before="240"/>
        <w:ind w:hanging="540"/>
      </w:pPr>
      <w:bookmarkStart w:id="13" w:name="_TOC_250046"/>
      <w:r>
        <w:rPr>
          <w:color w:val="231F20"/>
        </w:rPr>
        <w:t>Secrecy,</w:t>
      </w:r>
      <w:r>
        <w:rPr>
          <w:color w:val="231F20"/>
          <w:spacing w:val="-8"/>
        </w:rPr>
        <w:t xml:space="preserve"> </w:t>
      </w:r>
      <w:r>
        <w:rPr>
          <w:color w:val="231F20"/>
        </w:rPr>
        <w:t>Confidentiality,</w:t>
      </w:r>
      <w:r>
        <w:rPr>
          <w:color w:val="231F20"/>
          <w:spacing w:val="-8"/>
        </w:rPr>
        <w:t xml:space="preserve"> </w:t>
      </w:r>
      <w:r>
        <w:rPr>
          <w:color w:val="231F20"/>
        </w:rPr>
        <w:t>and</w:t>
      </w:r>
      <w:r>
        <w:rPr>
          <w:color w:val="231F20"/>
          <w:spacing w:val="-8"/>
        </w:rPr>
        <w:t xml:space="preserve"> </w:t>
      </w:r>
      <w:bookmarkEnd w:id="13"/>
      <w:r>
        <w:rPr>
          <w:color w:val="231F20"/>
          <w:spacing w:val="-2"/>
        </w:rPr>
        <w:t>Security</w:t>
      </w:r>
    </w:p>
    <w:p w14:paraId="6DA20500" w14:textId="77777777" w:rsidR="007D148E" w:rsidRDefault="007C3187">
      <w:pPr>
        <w:pStyle w:val="BodyText"/>
        <w:spacing w:before="120"/>
        <w:ind w:left="718" w:right="1120"/>
      </w:pPr>
      <w:r>
        <w:rPr>
          <w:color w:val="231F20"/>
        </w:rPr>
        <w:t xml:space="preserve">There are both legal and practical reasons for secrecy of grand jury activities. Only fellow grand jurors, the presiding or supervising judge, and the jury’s authorized legal counsel are entitled to information about grand jury investigations, correspondence and deliberations. </w:t>
      </w:r>
      <w:r>
        <w:rPr>
          <w:b/>
          <w:color w:val="231F20"/>
        </w:rPr>
        <w:t>These matters must</w:t>
      </w:r>
      <w:r>
        <w:rPr>
          <w:b/>
          <w:color w:val="231F20"/>
          <w:spacing w:val="-13"/>
        </w:rPr>
        <w:t xml:space="preserve"> </w:t>
      </w:r>
      <w:r>
        <w:rPr>
          <w:b/>
          <w:color w:val="231F20"/>
        </w:rPr>
        <w:t>never</w:t>
      </w:r>
      <w:r>
        <w:rPr>
          <w:b/>
          <w:color w:val="231F20"/>
          <w:spacing w:val="-13"/>
        </w:rPr>
        <w:t xml:space="preserve"> </w:t>
      </w:r>
      <w:r>
        <w:rPr>
          <w:b/>
          <w:color w:val="231F20"/>
        </w:rPr>
        <w:t>be</w:t>
      </w:r>
      <w:r>
        <w:rPr>
          <w:b/>
          <w:color w:val="231F20"/>
          <w:spacing w:val="-13"/>
        </w:rPr>
        <w:t xml:space="preserve"> </w:t>
      </w:r>
      <w:r>
        <w:rPr>
          <w:b/>
          <w:color w:val="231F20"/>
        </w:rPr>
        <w:t>discussed</w:t>
      </w:r>
      <w:r>
        <w:rPr>
          <w:b/>
          <w:color w:val="231F20"/>
          <w:spacing w:val="-11"/>
        </w:rPr>
        <w:t xml:space="preserve"> </w:t>
      </w:r>
      <w:r>
        <w:rPr>
          <w:color w:val="231F20"/>
        </w:rPr>
        <w:t>with</w:t>
      </w:r>
      <w:r>
        <w:rPr>
          <w:color w:val="231F20"/>
          <w:spacing w:val="-11"/>
        </w:rPr>
        <w:t xml:space="preserve"> </w:t>
      </w:r>
      <w:r>
        <w:rPr>
          <w:color w:val="231F20"/>
        </w:rPr>
        <w:t>friends,</w:t>
      </w:r>
      <w:r>
        <w:rPr>
          <w:color w:val="231F20"/>
          <w:spacing w:val="-11"/>
        </w:rPr>
        <w:t xml:space="preserve"> </w:t>
      </w:r>
      <w:r>
        <w:rPr>
          <w:color w:val="231F20"/>
        </w:rPr>
        <w:t>relatives,</w:t>
      </w:r>
      <w:r>
        <w:rPr>
          <w:color w:val="231F20"/>
          <w:spacing w:val="-11"/>
        </w:rPr>
        <w:t xml:space="preserve"> </w:t>
      </w:r>
      <w:r>
        <w:rPr>
          <w:color w:val="231F20"/>
        </w:rPr>
        <w:t>business</w:t>
      </w:r>
      <w:r>
        <w:rPr>
          <w:color w:val="231F20"/>
          <w:spacing w:val="-11"/>
        </w:rPr>
        <w:t xml:space="preserve"> </w:t>
      </w:r>
      <w:r>
        <w:rPr>
          <w:color w:val="231F20"/>
        </w:rPr>
        <w:t>acquaintances</w:t>
      </w:r>
      <w:r>
        <w:rPr>
          <w:color w:val="231F20"/>
          <w:spacing w:val="-11"/>
        </w:rPr>
        <w:t xml:space="preserve"> </w:t>
      </w:r>
      <w:r>
        <w:rPr>
          <w:color w:val="231F20"/>
        </w:rPr>
        <w:t>or</w:t>
      </w:r>
      <w:r>
        <w:rPr>
          <w:color w:val="231F20"/>
          <w:spacing w:val="-8"/>
        </w:rPr>
        <w:t xml:space="preserve"> </w:t>
      </w:r>
      <w:r>
        <w:rPr>
          <w:color w:val="231F20"/>
        </w:rPr>
        <w:t>the</w:t>
      </w:r>
      <w:r>
        <w:rPr>
          <w:color w:val="231F20"/>
          <w:spacing w:val="-13"/>
        </w:rPr>
        <w:t xml:space="preserve"> </w:t>
      </w:r>
      <w:r>
        <w:rPr>
          <w:color w:val="231F20"/>
        </w:rPr>
        <w:t>news</w:t>
      </w:r>
      <w:r>
        <w:rPr>
          <w:color w:val="231F20"/>
          <w:spacing w:val="-11"/>
        </w:rPr>
        <w:t xml:space="preserve"> </w:t>
      </w:r>
      <w:r>
        <w:rPr>
          <w:color w:val="231F20"/>
        </w:rPr>
        <w:t>media,</w:t>
      </w:r>
      <w:r>
        <w:rPr>
          <w:color w:val="231F20"/>
          <w:spacing w:val="-11"/>
        </w:rPr>
        <w:t xml:space="preserve"> </w:t>
      </w:r>
      <w:r>
        <w:rPr>
          <w:color w:val="231F20"/>
        </w:rPr>
        <w:t>either during</w:t>
      </w:r>
      <w:r>
        <w:rPr>
          <w:color w:val="231F20"/>
          <w:spacing w:val="-12"/>
        </w:rPr>
        <w:t xml:space="preserve"> </w:t>
      </w:r>
      <w:r>
        <w:rPr>
          <w:color w:val="231F20"/>
        </w:rPr>
        <w:t>the</w:t>
      </w:r>
      <w:r>
        <w:rPr>
          <w:color w:val="231F20"/>
          <w:spacing w:val="-15"/>
        </w:rPr>
        <w:t xml:space="preserve"> </w:t>
      </w:r>
      <w:r>
        <w:rPr>
          <w:color w:val="231F20"/>
        </w:rPr>
        <w:t>grand</w:t>
      </w:r>
      <w:r>
        <w:rPr>
          <w:color w:val="231F20"/>
          <w:spacing w:val="-12"/>
        </w:rPr>
        <w:t xml:space="preserve"> </w:t>
      </w:r>
      <w:r>
        <w:rPr>
          <w:color w:val="231F20"/>
        </w:rPr>
        <w:t>jury’s</w:t>
      </w:r>
      <w:r>
        <w:rPr>
          <w:color w:val="231F20"/>
          <w:spacing w:val="-10"/>
        </w:rPr>
        <w:t xml:space="preserve"> </w:t>
      </w:r>
      <w:r>
        <w:rPr>
          <w:color w:val="231F20"/>
        </w:rPr>
        <w:t>term</w:t>
      </w:r>
      <w:r>
        <w:rPr>
          <w:color w:val="231F20"/>
          <w:spacing w:val="-12"/>
        </w:rPr>
        <w:t xml:space="preserve"> </w:t>
      </w:r>
      <w:r>
        <w:rPr>
          <w:color w:val="231F20"/>
        </w:rPr>
        <w:t>or</w:t>
      </w:r>
      <w:r>
        <w:rPr>
          <w:color w:val="231F20"/>
          <w:spacing w:val="-12"/>
        </w:rPr>
        <w:t xml:space="preserve"> </w:t>
      </w:r>
      <w:r>
        <w:rPr>
          <w:color w:val="231F20"/>
        </w:rPr>
        <w:t>at</w:t>
      </w:r>
      <w:r>
        <w:rPr>
          <w:color w:val="231F20"/>
          <w:spacing w:val="-12"/>
        </w:rPr>
        <w:t xml:space="preserve"> </w:t>
      </w:r>
      <w:r>
        <w:rPr>
          <w:color w:val="231F20"/>
        </w:rPr>
        <w:t>any</w:t>
      </w:r>
      <w:r>
        <w:rPr>
          <w:color w:val="231F20"/>
          <w:spacing w:val="-12"/>
        </w:rPr>
        <w:t xml:space="preserve"> </w:t>
      </w:r>
      <w:r>
        <w:rPr>
          <w:color w:val="231F20"/>
        </w:rPr>
        <w:t>time</w:t>
      </w:r>
      <w:r>
        <w:rPr>
          <w:color w:val="231F20"/>
          <w:spacing w:val="-15"/>
        </w:rPr>
        <w:t xml:space="preserve"> </w:t>
      </w:r>
      <w:r>
        <w:rPr>
          <w:color w:val="231F20"/>
        </w:rPr>
        <w:t>thereafter.</w:t>
      </w:r>
      <w:r>
        <w:rPr>
          <w:color w:val="231F20"/>
          <w:spacing w:val="-12"/>
        </w:rPr>
        <w:t xml:space="preserve"> </w:t>
      </w:r>
      <w:r>
        <w:rPr>
          <w:color w:val="231F20"/>
        </w:rPr>
        <w:t>A</w:t>
      </w:r>
      <w:r>
        <w:rPr>
          <w:color w:val="231F20"/>
          <w:spacing w:val="-12"/>
        </w:rPr>
        <w:t xml:space="preserve"> </w:t>
      </w:r>
      <w:r>
        <w:rPr>
          <w:color w:val="231F20"/>
        </w:rPr>
        <w:t>grand</w:t>
      </w:r>
      <w:r>
        <w:rPr>
          <w:color w:val="231F20"/>
          <w:spacing w:val="-12"/>
        </w:rPr>
        <w:t xml:space="preserve"> </w:t>
      </w:r>
      <w:r>
        <w:rPr>
          <w:color w:val="231F20"/>
        </w:rPr>
        <w:t>juror</w:t>
      </w:r>
      <w:r>
        <w:rPr>
          <w:color w:val="231F20"/>
          <w:spacing w:val="-12"/>
        </w:rPr>
        <w:t xml:space="preserve"> </w:t>
      </w:r>
      <w:r>
        <w:rPr>
          <w:color w:val="231F20"/>
        </w:rPr>
        <w:t>who</w:t>
      </w:r>
      <w:r>
        <w:rPr>
          <w:color w:val="231F20"/>
          <w:spacing w:val="-12"/>
        </w:rPr>
        <w:t xml:space="preserve"> </w:t>
      </w:r>
      <w:r>
        <w:rPr>
          <w:color w:val="231F20"/>
        </w:rPr>
        <w:t>willfully</w:t>
      </w:r>
      <w:r>
        <w:rPr>
          <w:color w:val="231F20"/>
          <w:spacing w:val="-12"/>
        </w:rPr>
        <w:t xml:space="preserve"> </w:t>
      </w:r>
      <w:r>
        <w:rPr>
          <w:color w:val="231F20"/>
        </w:rPr>
        <w:t>discloses,</w:t>
      </w:r>
      <w:r>
        <w:rPr>
          <w:color w:val="231F20"/>
          <w:spacing w:val="-12"/>
        </w:rPr>
        <w:t xml:space="preserve"> </w:t>
      </w:r>
      <w:r>
        <w:rPr>
          <w:color w:val="231F20"/>
        </w:rPr>
        <w:t>at</w:t>
      </w:r>
      <w:r>
        <w:rPr>
          <w:color w:val="231F20"/>
          <w:spacing w:val="-12"/>
        </w:rPr>
        <w:t xml:space="preserve"> </w:t>
      </w:r>
      <w:r>
        <w:rPr>
          <w:color w:val="231F20"/>
        </w:rPr>
        <w:t>any time, any evidence presented to the grand jury, or anything any grand juror has said, or how any grand juror has voted is guilty of a misdemeanor. (Penal Code §924.1)</w:t>
      </w:r>
    </w:p>
    <w:p w14:paraId="6DA20501" w14:textId="77777777" w:rsidR="007D148E" w:rsidRDefault="007C3187">
      <w:pPr>
        <w:pStyle w:val="BodyText"/>
        <w:spacing w:before="120"/>
        <w:ind w:left="718" w:right="1120"/>
      </w:pPr>
      <w:r>
        <w:rPr>
          <w:color w:val="231F20"/>
        </w:rPr>
        <w:t>The use of the grand jury office is for sworn jury members only. Guests are not allowed unless they</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requested</w:t>
      </w:r>
      <w:r>
        <w:rPr>
          <w:color w:val="231F20"/>
          <w:spacing w:val="-1"/>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present</w:t>
      </w:r>
      <w:r>
        <w:rPr>
          <w:color w:val="231F20"/>
          <w:spacing w:val="-3"/>
        </w:rPr>
        <w:t xml:space="preserve"> </w:t>
      </w:r>
      <w:r>
        <w:rPr>
          <w:color w:val="231F20"/>
        </w:rPr>
        <w:t>for</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business.</w:t>
      </w:r>
      <w:r>
        <w:rPr>
          <w:color w:val="231F20"/>
          <w:spacing w:val="39"/>
        </w:rPr>
        <w:t xml:space="preserve"> </w:t>
      </w:r>
      <w:r>
        <w:rPr>
          <w:color w:val="231F20"/>
        </w:rPr>
        <w:t>Examples</w:t>
      </w:r>
      <w:r>
        <w:rPr>
          <w:color w:val="231F20"/>
          <w:spacing w:val="-3"/>
        </w:rPr>
        <w:t xml:space="preserve"> </w:t>
      </w:r>
      <w:r>
        <w:rPr>
          <w:color w:val="231F20"/>
        </w:rPr>
        <w:t>of</w:t>
      </w:r>
      <w:r>
        <w:rPr>
          <w:color w:val="231F20"/>
          <w:spacing w:val="-3"/>
        </w:rPr>
        <w:t xml:space="preserve"> </w:t>
      </w:r>
      <w:r>
        <w:rPr>
          <w:color w:val="231F20"/>
        </w:rPr>
        <w:t>approved</w:t>
      </w:r>
      <w:r>
        <w:rPr>
          <w:color w:val="231F20"/>
          <w:spacing w:val="-3"/>
        </w:rPr>
        <w:t xml:space="preserve"> </w:t>
      </w:r>
      <w:r>
        <w:rPr>
          <w:color w:val="231F20"/>
        </w:rPr>
        <w:t>business would be:</w:t>
      </w:r>
    </w:p>
    <w:p w14:paraId="6DA20502" w14:textId="77777777" w:rsidR="007D148E" w:rsidRDefault="007C3187">
      <w:pPr>
        <w:pStyle w:val="ListParagraph"/>
        <w:numPr>
          <w:ilvl w:val="1"/>
          <w:numId w:val="61"/>
        </w:numPr>
        <w:tabs>
          <w:tab w:val="left" w:pos="1627"/>
        </w:tabs>
        <w:spacing w:before="115" w:line="293" w:lineRule="exact"/>
        <w:ind w:left="1627"/>
        <w:rPr>
          <w:sz w:val="24"/>
        </w:rPr>
      </w:pPr>
      <w:r>
        <w:rPr>
          <w:color w:val="231F20"/>
          <w:sz w:val="24"/>
        </w:rPr>
        <w:t>County</w:t>
      </w:r>
      <w:r>
        <w:rPr>
          <w:color w:val="231F20"/>
          <w:spacing w:val="-5"/>
          <w:sz w:val="24"/>
        </w:rPr>
        <w:t xml:space="preserve"> </w:t>
      </w:r>
      <w:r>
        <w:rPr>
          <w:color w:val="231F20"/>
          <w:sz w:val="24"/>
        </w:rPr>
        <w:t>Counsel</w:t>
      </w:r>
      <w:r>
        <w:rPr>
          <w:color w:val="231F20"/>
          <w:spacing w:val="-3"/>
          <w:sz w:val="24"/>
        </w:rPr>
        <w:t xml:space="preserve"> </w:t>
      </w:r>
      <w:r>
        <w:rPr>
          <w:color w:val="231F20"/>
          <w:spacing w:val="-2"/>
          <w:sz w:val="24"/>
        </w:rPr>
        <w:t>training</w:t>
      </w:r>
    </w:p>
    <w:p w14:paraId="6DA20503" w14:textId="77777777" w:rsidR="007D148E" w:rsidRDefault="007C3187">
      <w:pPr>
        <w:pStyle w:val="ListParagraph"/>
        <w:numPr>
          <w:ilvl w:val="1"/>
          <w:numId w:val="61"/>
        </w:numPr>
        <w:tabs>
          <w:tab w:val="left" w:pos="1627"/>
        </w:tabs>
        <w:spacing w:line="293" w:lineRule="exact"/>
        <w:ind w:left="1627"/>
        <w:rPr>
          <w:sz w:val="24"/>
        </w:rPr>
      </w:pPr>
      <w:r>
        <w:rPr>
          <w:color w:val="231F20"/>
          <w:sz w:val="24"/>
        </w:rPr>
        <w:t>SCGJA</w:t>
      </w:r>
      <w:r>
        <w:rPr>
          <w:color w:val="231F20"/>
          <w:spacing w:val="-5"/>
          <w:sz w:val="24"/>
        </w:rPr>
        <w:t xml:space="preserve"> </w:t>
      </w:r>
      <w:r>
        <w:rPr>
          <w:color w:val="231F20"/>
          <w:spacing w:val="-2"/>
          <w:sz w:val="24"/>
        </w:rPr>
        <w:t>training/orientation</w:t>
      </w:r>
    </w:p>
    <w:p w14:paraId="6DA20504" w14:textId="77777777" w:rsidR="007D148E" w:rsidRDefault="007C3187">
      <w:pPr>
        <w:pStyle w:val="ListParagraph"/>
        <w:numPr>
          <w:ilvl w:val="1"/>
          <w:numId w:val="61"/>
        </w:numPr>
        <w:tabs>
          <w:tab w:val="left" w:pos="1627"/>
        </w:tabs>
        <w:spacing w:line="293" w:lineRule="exact"/>
        <w:ind w:left="1627"/>
        <w:rPr>
          <w:sz w:val="24"/>
        </w:rPr>
      </w:pPr>
      <w:r>
        <w:rPr>
          <w:color w:val="231F20"/>
          <w:sz w:val="24"/>
        </w:rPr>
        <w:t>Interviews</w:t>
      </w:r>
      <w:r>
        <w:rPr>
          <w:color w:val="231F20"/>
          <w:spacing w:val="-9"/>
          <w:sz w:val="24"/>
        </w:rPr>
        <w:t xml:space="preserve"> </w:t>
      </w:r>
      <w:r>
        <w:rPr>
          <w:color w:val="231F20"/>
          <w:sz w:val="24"/>
        </w:rPr>
        <w:t>for</w:t>
      </w:r>
      <w:r>
        <w:rPr>
          <w:color w:val="231F20"/>
          <w:spacing w:val="-8"/>
          <w:sz w:val="24"/>
        </w:rPr>
        <w:t xml:space="preserve"> </w:t>
      </w:r>
      <w:r>
        <w:rPr>
          <w:color w:val="231F20"/>
          <w:sz w:val="24"/>
        </w:rPr>
        <w:t>approved</w:t>
      </w:r>
      <w:r>
        <w:rPr>
          <w:color w:val="231F20"/>
          <w:spacing w:val="-8"/>
          <w:sz w:val="24"/>
        </w:rPr>
        <w:t xml:space="preserve"> </w:t>
      </w:r>
      <w:r>
        <w:rPr>
          <w:color w:val="231F20"/>
          <w:spacing w:val="-2"/>
          <w:sz w:val="24"/>
        </w:rPr>
        <w:t>investigations</w:t>
      </w:r>
    </w:p>
    <w:p w14:paraId="6DA20505" w14:textId="77777777" w:rsidR="007D148E" w:rsidRDefault="007C3187">
      <w:pPr>
        <w:pStyle w:val="ListParagraph"/>
        <w:numPr>
          <w:ilvl w:val="1"/>
          <w:numId w:val="61"/>
        </w:numPr>
        <w:tabs>
          <w:tab w:val="left" w:pos="1627"/>
        </w:tabs>
        <w:spacing w:before="1"/>
        <w:ind w:left="1627"/>
        <w:rPr>
          <w:sz w:val="24"/>
        </w:rPr>
      </w:pPr>
      <w:r>
        <w:rPr>
          <w:color w:val="231F20"/>
          <w:sz w:val="24"/>
        </w:rPr>
        <w:t>Shredding</w:t>
      </w:r>
      <w:r>
        <w:rPr>
          <w:color w:val="231F20"/>
          <w:spacing w:val="-11"/>
          <w:sz w:val="24"/>
        </w:rPr>
        <w:t xml:space="preserve"> </w:t>
      </w:r>
      <w:r>
        <w:rPr>
          <w:color w:val="231F20"/>
          <w:sz w:val="24"/>
        </w:rPr>
        <w:t>of</w:t>
      </w:r>
      <w:r>
        <w:rPr>
          <w:color w:val="231F20"/>
          <w:spacing w:val="-7"/>
          <w:sz w:val="24"/>
        </w:rPr>
        <w:t xml:space="preserve"> </w:t>
      </w:r>
      <w:r>
        <w:rPr>
          <w:color w:val="231F20"/>
          <w:sz w:val="24"/>
        </w:rPr>
        <w:t>documents,</w:t>
      </w:r>
      <w:r>
        <w:rPr>
          <w:color w:val="231F20"/>
          <w:spacing w:val="-4"/>
          <w:sz w:val="24"/>
        </w:rPr>
        <w:t xml:space="preserve"> </w:t>
      </w:r>
      <w:r>
        <w:rPr>
          <w:color w:val="231F20"/>
          <w:sz w:val="24"/>
        </w:rPr>
        <w:t>per</w:t>
      </w:r>
      <w:r>
        <w:rPr>
          <w:color w:val="231F20"/>
          <w:spacing w:val="-7"/>
          <w:sz w:val="24"/>
        </w:rPr>
        <w:t xml:space="preserve"> </w:t>
      </w:r>
      <w:r>
        <w:rPr>
          <w:color w:val="231F20"/>
          <w:sz w:val="24"/>
        </w:rPr>
        <w:t>the</w:t>
      </w:r>
      <w:r>
        <w:rPr>
          <w:color w:val="231F20"/>
          <w:spacing w:val="-5"/>
          <w:sz w:val="24"/>
        </w:rPr>
        <w:t xml:space="preserve"> </w:t>
      </w:r>
      <w:r>
        <w:rPr>
          <w:color w:val="231F20"/>
          <w:sz w:val="24"/>
        </w:rPr>
        <w:t>jury’s</w:t>
      </w:r>
      <w:r>
        <w:rPr>
          <w:color w:val="231F20"/>
          <w:spacing w:val="-2"/>
          <w:sz w:val="24"/>
        </w:rPr>
        <w:t xml:space="preserve"> request</w:t>
      </w:r>
    </w:p>
    <w:p w14:paraId="6DA20506" w14:textId="77777777" w:rsidR="007D148E" w:rsidRDefault="007C3187">
      <w:pPr>
        <w:pStyle w:val="ListParagraph"/>
        <w:numPr>
          <w:ilvl w:val="1"/>
          <w:numId w:val="61"/>
        </w:numPr>
        <w:tabs>
          <w:tab w:val="left" w:pos="1627"/>
        </w:tabs>
        <w:spacing w:before="4"/>
        <w:ind w:left="1627"/>
        <w:rPr>
          <w:sz w:val="24"/>
        </w:rPr>
      </w:pPr>
      <w:r>
        <w:rPr>
          <w:color w:val="231F20"/>
          <w:sz w:val="24"/>
        </w:rPr>
        <w:t>Building</w:t>
      </w:r>
      <w:r>
        <w:rPr>
          <w:color w:val="231F20"/>
          <w:spacing w:val="-7"/>
          <w:sz w:val="24"/>
        </w:rPr>
        <w:t xml:space="preserve"> </w:t>
      </w:r>
      <w:r>
        <w:rPr>
          <w:color w:val="231F20"/>
          <w:sz w:val="24"/>
        </w:rPr>
        <w:t>and</w:t>
      </w:r>
      <w:r>
        <w:rPr>
          <w:color w:val="231F20"/>
          <w:spacing w:val="-7"/>
          <w:sz w:val="24"/>
        </w:rPr>
        <w:t xml:space="preserve"> </w:t>
      </w:r>
      <w:r>
        <w:rPr>
          <w:color w:val="231F20"/>
          <w:sz w:val="24"/>
        </w:rPr>
        <w:t>equipment</w:t>
      </w:r>
      <w:r>
        <w:rPr>
          <w:color w:val="231F20"/>
          <w:spacing w:val="-8"/>
          <w:sz w:val="24"/>
        </w:rPr>
        <w:t xml:space="preserve"> </w:t>
      </w:r>
      <w:r>
        <w:rPr>
          <w:color w:val="231F20"/>
          <w:spacing w:val="-2"/>
          <w:sz w:val="24"/>
        </w:rPr>
        <w:t>maintenance</w:t>
      </w:r>
    </w:p>
    <w:p w14:paraId="6DA20507" w14:textId="77777777" w:rsidR="007D148E" w:rsidRDefault="007C3187">
      <w:pPr>
        <w:pStyle w:val="BodyText"/>
        <w:spacing w:before="120"/>
        <w:ind w:left="718" w:right="1120" w:hanging="1"/>
        <w:jc w:val="both"/>
      </w:pPr>
      <w:r>
        <w:rPr>
          <w:color w:val="231F20"/>
        </w:rPr>
        <w:t>At</w:t>
      </w:r>
      <w:r>
        <w:rPr>
          <w:color w:val="231F20"/>
          <w:spacing w:val="-5"/>
        </w:rPr>
        <w:t xml:space="preserve"> </w:t>
      </w:r>
      <w:r>
        <w:rPr>
          <w:color w:val="231F20"/>
        </w:rPr>
        <w:t>no</w:t>
      </w:r>
      <w:r>
        <w:rPr>
          <w:color w:val="231F20"/>
          <w:spacing w:val="-5"/>
        </w:rPr>
        <w:t xml:space="preserve"> </w:t>
      </w:r>
      <w:r>
        <w:rPr>
          <w:color w:val="231F20"/>
        </w:rPr>
        <w:t>time</w:t>
      </w:r>
      <w:r>
        <w:rPr>
          <w:color w:val="231F20"/>
          <w:spacing w:val="-5"/>
        </w:rPr>
        <w:t xml:space="preserve"> </w:t>
      </w:r>
      <w:r>
        <w:rPr>
          <w:color w:val="231F20"/>
        </w:rPr>
        <w:t>shall</w:t>
      </w:r>
      <w:r>
        <w:rPr>
          <w:color w:val="231F20"/>
          <w:spacing w:val="-5"/>
        </w:rPr>
        <w:t xml:space="preserve"> </w:t>
      </w:r>
      <w:r>
        <w:rPr>
          <w:color w:val="231F20"/>
        </w:rPr>
        <w:t>a</w:t>
      </w:r>
      <w:r>
        <w:rPr>
          <w:color w:val="231F20"/>
          <w:spacing w:val="-5"/>
        </w:rPr>
        <w:t xml:space="preserve"> </w:t>
      </w:r>
      <w:r>
        <w:rPr>
          <w:color w:val="231F20"/>
        </w:rPr>
        <w:t>non-juror</w:t>
      </w:r>
      <w:r>
        <w:rPr>
          <w:color w:val="231F20"/>
          <w:spacing w:val="-5"/>
        </w:rPr>
        <w:t xml:space="preserve"> </w:t>
      </w:r>
      <w:r>
        <w:rPr>
          <w:color w:val="231F20"/>
        </w:rPr>
        <w:t>be</w:t>
      </w:r>
      <w:r>
        <w:rPr>
          <w:color w:val="231F20"/>
          <w:spacing w:val="-5"/>
        </w:rPr>
        <w:t xml:space="preserve"> </w:t>
      </w:r>
      <w:r>
        <w:rPr>
          <w:color w:val="231F20"/>
        </w:rPr>
        <w:t>present</w:t>
      </w:r>
      <w:r>
        <w:rPr>
          <w:color w:val="231F20"/>
          <w:spacing w:val="-5"/>
        </w:rPr>
        <w:t xml:space="preserve"> </w:t>
      </w:r>
      <w:r>
        <w:rPr>
          <w:color w:val="231F20"/>
        </w:rPr>
        <w:t>during</w:t>
      </w:r>
      <w:r>
        <w:rPr>
          <w:color w:val="231F20"/>
          <w:spacing w:val="-5"/>
        </w:rPr>
        <w:t xml:space="preserve"> </w:t>
      </w:r>
      <w:r>
        <w:rPr>
          <w:color w:val="231F20"/>
        </w:rPr>
        <w:t>voting</w:t>
      </w:r>
      <w:r>
        <w:rPr>
          <w:color w:val="231F20"/>
          <w:spacing w:val="-6"/>
        </w:rPr>
        <w:t xml:space="preserve"> </w:t>
      </w:r>
      <w:r>
        <w:rPr>
          <w:color w:val="231F20"/>
        </w:rPr>
        <w:t>or</w:t>
      </w:r>
      <w:r>
        <w:rPr>
          <w:color w:val="231F20"/>
          <w:spacing w:val="-5"/>
        </w:rPr>
        <w:t xml:space="preserve"> </w:t>
      </w:r>
      <w:r>
        <w:rPr>
          <w:color w:val="231F20"/>
        </w:rPr>
        <w:t>deliberating</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plenary</w:t>
      </w:r>
      <w:r>
        <w:rPr>
          <w:color w:val="231F20"/>
          <w:spacing w:val="-5"/>
        </w:rPr>
        <w:t xml:space="preserve"> </w:t>
      </w:r>
      <w:r>
        <w:rPr>
          <w:color w:val="231F20"/>
        </w:rPr>
        <w:t>or</w:t>
      </w:r>
      <w:r>
        <w:rPr>
          <w:color w:val="231F20"/>
          <w:spacing w:val="-4"/>
        </w:rPr>
        <w:t xml:space="preserve"> </w:t>
      </w:r>
      <w:r>
        <w:rPr>
          <w:color w:val="231F20"/>
        </w:rPr>
        <w:t>committees (PC §939).</w:t>
      </w:r>
    </w:p>
    <w:p w14:paraId="6DA20508" w14:textId="77777777" w:rsidR="007D148E" w:rsidRDefault="007C3187">
      <w:pPr>
        <w:pStyle w:val="BodyText"/>
        <w:spacing w:before="120"/>
        <w:ind w:left="718" w:right="1128"/>
        <w:jc w:val="both"/>
      </w:pPr>
      <w:r>
        <w:rPr>
          <w:color w:val="231F20"/>
        </w:rPr>
        <w:t>Grand</w:t>
      </w:r>
      <w:r>
        <w:rPr>
          <w:color w:val="231F20"/>
          <w:spacing w:val="-6"/>
        </w:rPr>
        <w:t xml:space="preserve"> </w:t>
      </w:r>
      <w:r>
        <w:rPr>
          <w:color w:val="231F20"/>
        </w:rPr>
        <w:t>jurors</w:t>
      </w:r>
      <w:r>
        <w:rPr>
          <w:color w:val="231F20"/>
          <w:spacing w:val="-6"/>
        </w:rPr>
        <w:t xml:space="preserve"> </w:t>
      </w:r>
      <w:r>
        <w:rPr>
          <w:color w:val="231F20"/>
        </w:rPr>
        <w:t>who</w:t>
      </w:r>
      <w:r>
        <w:rPr>
          <w:color w:val="231F20"/>
          <w:spacing w:val="-6"/>
        </w:rPr>
        <w:t xml:space="preserve"> </w:t>
      </w:r>
      <w:r>
        <w:rPr>
          <w:color w:val="231F20"/>
        </w:rPr>
        <w:t>happen</w:t>
      </w:r>
      <w:r>
        <w:rPr>
          <w:color w:val="231F20"/>
          <w:spacing w:val="-1"/>
        </w:rPr>
        <w:t xml:space="preserve"> </w:t>
      </w:r>
      <w:r>
        <w:rPr>
          <w:color w:val="231F20"/>
        </w:rPr>
        <w:t>to</w:t>
      </w:r>
      <w:r>
        <w:rPr>
          <w:color w:val="231F20"/>
          <w:spacing w:val="-6"/>
        </w:rPr>
        <w:t xml:space="preserve"> </w:t>
      </w:r>
      <w:r>
        <w:rPr>
          <w:color w:val="231F20"/>
        </w:rPr>
        <w:t>see</w:t>
      </w:r>
      <w:r>
        <w:rPr>
          <w:color w:val="231F20"/>
          <w:spacing w:val="-6"/>
        </w:rPr>
        <w:t xml:space="preserve"> </w:t>
      </w:r>
      <w:r>
        <w:rPr>
          <w:color w:val="231F20"/>
        </w:rPr>
        <w:t>each</w:t>
      </w:r>
      <w:r>
        <w:rPr>
          <w:color w:val="231F20"/>
          <w:spacing w:val="-4"/>
        </w:rPr>
        <w:t xml:space="preserve"> </w:t>
      </w:r>
      <w:r>
        <w:rPr>
          <w:color w:val="231F20"/>
        </w:rPr>
        <w:t>other</w:t>
      </w:r>
      <w:r>
        <w:rPr>
          <w:color w:val="231F20"/>
          <w:spacing w:val="-6"/>
        </w:rPr>
        <w:t xml:space="preserve"> </w:t>
      </w:r>
      <w:r>
        <w:rPr>
          <w:color w:val="231F20"/>
        </w:rPr>
        <w:t>outside</w:t>
      </w:r>
      <w:r>
        <w:rPr>
          <w:color w:val="231F20"/>
          <w:spacing w:val="-4"/>
        </w:rPr>
        <w:t xml:space="preserve"> </w:t>
      </w:r>
      <w:r>
        <w:rPr>
          <w:color w:val="231F20"/>
        </w:rPr>
        <w:t>the</w:t>
      </w:r>
      <w:r>
        <w:rPr>
          <w:color w:val="231F20"/>
          <w:spacing w:val="-6"/>
        </w:rPr>
        <w:t xml:space="preserve"> </w:t>
      </w:r>
      <w:r>
        <w:rPr>
          <w:color w:val="231F20"/>
        </w:rPr>
        <w:t>grand</w:t>
      </w:r>
      <w:r>
        <w:rPr>
          <w:color w:val="231F20"/>
          <w:spacing w:val="-4"/>
        </w:rPr>
        <w:t xml:space="preserve"> </w:t>
      </w:r>
      <w:r>
        <w:rPr>
          <w:color w:val="231F20"/>
        </w:rPr>
        <w:t>jury</w:t>
      </w:r>
      <w:r>
        <w:rPr>
          <w:color w:val="231F20"/>
          <w:spacing w:val="-6"/>
        </w:rPr>
        <w:t xml:space="preserve"> </w:t>
      </w:r>
      <w:r>
        <w:rPr>
          <w:color w:val="231F20"/>
        </w:rPr>
        <w:t>room</w:t>
      </w:r>
      <w:r>
        <w:rPr>
          <w:color w:val="231F20"/>
          <w:spacing w:val="-6"/>
        </w:rPr>
        <w:t xml:space="preserve"> </w:t>
      </w:r>
      <w:r>
        <w:rPr>
          <w:color w:val="231F20"/>
        </w:rPr>
        <w:t>should</w:t>
      </w:r>
      <w:r>
        <w:rPr>
          <w:color w:val="231F20"/>
          <w:spacing w:val="-6"/>
        </w:rPr>
        <w:t xml:space="preserve"> </w:t>
      </w:r>
      <w:r>
        <w:rPr>
          <w:color w:val="231F20"/>
        </w:rPr>
        <w:t>take</w:t>
      </w:r>
      <w:r>
        <w:rPr>
          <w:color w:val="231F20"/>
          <w:spacing w:val="-6"/>
        </w:rPr>
        <w:t xml:space="preserve"> </w:t>
      </w:r>
      <w:r>
        <w:rPr>
          <w:color w:val="231F20"/>
        </w:rPr>
        <w:t>care</w:t>
      </w:r>
      <w:r>
        <w:rPr>
          <w:color w:val="231F20"/>
          <w:spacing w:val="-4"/>
        </w:rPr>
        <w:t xml:space="preserve"> </w:t>
      </w:r>
      <w:r>
        <w:rPr>
          <w:color w:val="231F20"/>
        </w:rPr>
        <w:t>that</w:t>
      </w:r>
      <w:r>
        <w:rPr>
          <w:color w:val="231F20"/>
          <w:spacing w:val="-6"/>
        </w:rPr>
        <w:t xml:space="preserve"> </w:t>
      </w:r>
      <w:r>
        <w:rPr>
          <w:color w:val="231F20"/>
        </w:rPr>
        <w:t>they do not discuss grand jury business where they might be overheard.</w:t>
      </w:r>
    </w:p>
    <w:p w14:paraId="6DA20509" w14:textId="77777777" w:rsidR="007D148E" w:rsidRDefault="007C3187">
      <w:pPr>
        <w:pStyle w:val="BodyText"/>
        <w:spacing w:before="120"/>
        <w:ind w:left="718" w:right="1109"/>
        <w:jc w:val="both"/>
      </w:pPr>
      <w:r>
        <w:rPr>
          <w:color w:val="231F20"/>
        </w:rPr>
        <w:t>Using</w:t>
      </w:r>
      <w:r>
        <w:rPr>
          <w:color w:val="231F20"/>
          <w:spacing w:val="-6"/>
        </w:rPr>
        <w:t xml:space="preserve"> </w:t>
      </w:r>
      <w:r>
        <w:rPr>
          <w:color w:val="231F20"/>
        </w:rPr>
        <w:t>email</w:t>
      </w:r>
      <w:r>
        <w:rPr>
          <w:color w:val="231F20"/>
          <w:spacing w:val="-6"/>
        </w:rPr>
        <w:t xml:space="preserve"> </w:t>
      </w:r>
      <w:r>
        <w:rPr>
          <w:color w:val="231F20"/>
        </w:rPr>
        <w:t>allows</w:t>
      </w:r>
      <w:r>
        <w:rPr>
          <w:color w:val="231F20"/>
          <w:spacing w:val="-6"/>
        </w:rPr>
        <w:t xml:space="preserve"> </w:t>
      </w:r>
      <w:r>
        <w:rPr>
          <w:color w:val="231F20"/>
        </w:rPr>
        <w:t>grand</w:t>
      </w:r>
      <w:r>
        <w:rPr>
          <w:color w:val="231F20"/>
          <w:spacing w:val="-6"/>
        </w:rPr>
        <w:t xml:space="preserve"> </w:t>
      </w:r>
      <w:r>
        <w:rPr>
          <w:color w:val="231F20"/>
        </w:rPr>
        <w:t>jurors</w:t>
      </w:r>
      <w:r>
        <w:rPr>
          <w:color w:val="231F20"/>
          <w:spacing w:val="-6"/>
        </w:rPr>
        <w:t xml:space="preserve"> </w:t>
      </w:r>
      <w:r>
        <w:rPr>
          <w:color w:val="231F20"/>
        </w:rPr>
        <w:t>to</w:t>
      </w:r>
      <w:r>
        <w:rPr>
          <w:color w:val="231F20"/>
          <w:spacing w:val="-6"/>
        </w:rPr>
        <w:t xml:space="preserve"> </w:t>
      </w:r>
      <w:r>
        <w:rPr>
          <w:color w:val="231F20"/>
        </w:rPr>
        <w:t>efficiently</w:t>
      </w:r>
      <w:r>
        <w:rPr>
          <w:color w:val="231F20"/>
          <w:spacing w:val="-6"/>
        </w:rPr>
        <w:t xml:space="preserve"> </w:t>
      </w:r>
      <w:r>
        <w:rPr>
          <w:color w:val="231F20"/>
        </w:rPr>
        <w:t>communicate</w:t>
      </w:r>
      <w:r>
        <w:rPr>
          <w:color w:val="231F20"/>
          <w:spacing w:val="-8"/>
        </w:rPr>
        <w:t xml:space="preserve"> </w:t>
      </w:r>
      <w:r>
        <w:rPr>
          <w:color w:val="231F20"/>
        </w:rPr>
        <w:t>throughout</w:t>
      </w:r>
      <w:r>
        <w:rPr>
          <w:color w:val="231F20"/>
          <w:spacing w:val="-6"/>
        </w:rPr>
        <w:t xml:space="preserve"> </w:t>
      </w:r>
      <w:r>
        <w:rPr>
          <w:color w:val="231F20"/>
        </w:rPr>
        <w:t>their</w:t>
      </w:r>
      <w:r>
        <w:rPr>
          <w:color w:val="231F20"/>
          <w:spacing w:val="-8"/>
        </w:rPr>
        <w:t xml:space="preserve"> </w:t>
      </w:r>
      <w:r>
        <w:rPr>
          <w:color w:val="231F20"/>
        </w:rPr>
        <w:t>term.</w:t>
      </w:r>
      <w:r>
        <w:rPr>
          <w:color w:val="231F20"/>
          <w:spacing w:val="-6"/>
        </w:rPr>
        <w:t xml:space="preserve"> </w:t>
      </w:r>
      <w:r>
        <w:rPr>
          <w:color w:val="231F20"/>
        </w:rPr>
        <w:t>However,</w:t>
      </w:r>
      <w:r>
        <w:rPr>
          <w:color w:val="231F20"/>
          <w:spacing w:val="-4"/>
        </w:rPr>
        <w:t xml:space="preserve"> </w:t>
      </w:r>
      <w:r>
        <w:rPr>
          <w:color w:val="231F20"/>
        </w:rPr>
        <w:t>care must</w:t>
      </w:r>
      <w:r>
        <w:rPr>
          <w:color w:val="231F20"/>
          <w:spacing w:val="-11"/>
        </w:rPr>
        <w:t xml:space="preserve"> </w:t>
      </w:r>
      <w:r>
        <w:rPr>
          <w:color w:val="231F20"/>
        </w:rPr>
        <w:t>be</w:t>
      </w:r>
      <w:r>
        <w:rPr>
          <w:color w:val="231F20"/>
          <w:spacing w:val="-14"/>
        </w:rPr>
        <w:t xml:space="preserve"> </w:t>
      </w:r>
      <w:r>
        <w:rPr>
          <w:color w:val="231F20"/>
        </w:rPr>
        <w:t>taken</w:t>
      </w:r>
      <w:r>
        <w:rPr>
          <w:color w:val="231F20"/>
          <w:spacing w:val="-10"/>
        </w:rPr>
        <w:t xml:space="preserve"> </w:t>
      </w:r>
      <w:r>
        <w:rPr>
          <w:color w:val="231F20"/>
        </w:rPr>
        <w:t>to</w:t>
      </w:r>
      <w:r>
        <w:rPr>
          <w:color w:val="231F20"/>
          <w:spacing w:val="-12"/>
        </w:rPr>
        <w:t xml:space="preserve"> </w:t>
      </w:r>
      <w:r>
        <w:rPr>
          <w:color w:val="231F20"/>
        </w:rPr>
        <w:t>safeguard</w:t>
      </w:r>
      <w:r>
        <w:rPr>
          <w:color w:val="231F20"/>
          <w:spacing w:val="-11"/>
        </w:rPr>
        <w:t xml:space="preserve"> </w:t>
      </w:r>
      <w:r>
        <w:rPr>
          <w:color w:val="231F20"/>
        </w:rPr>
        <w:t>email</w:t>
      </w:r>
      <w:r>
        <w:rPr>
          <w:color w:val="231F20"/>
          <w:spacing w:val="-12"/>
        </w:rPr>
        <w:t xml:space="preserve"> </w:t>
      </w:r>
      <w:r>
        <w:rPr>
          <w:color w:val="231F20"/>
        </w:rPr>
        <w:t>transmissions.</w:t>
      </w:r>
      <w:r>
        <w:rPr>
          <w:color w:val="231F20"/>
          <w:spacing w:val="-13"/>
        </w:rPr>
        <w:t xml:space="preserve"> </w:t>
      </w:r>
      <w:r>
        <w:rPr>
          <w:color w:val="231F20"/>
        </w:rPr>
        <w:t>Jurors</w:t>
      </w:r>
      <w:r>
        <w:rPr>
          <w:color w:val="231F20"/>
          <w:spacing w:val="-12"/>
        </w:rPr>
        <w:t xml:space="preserve"> </w:t>
      </w:r>
      <w:r>
        <w:rPr>
          <w:color w:val="231F20"/>
        </w:rPr>
        <w:t>should</w:t>
      </w:r>
      <w:r>
        <w:rPr>
          <w:color w:val="231F20"/>
          <w:spacing w:val="-12"/>
        </w:rPr>
        <w:t xml:space="preserve"> </w:t>
      </w:r>
      <w:r>
        <w:rPr>
          <w:color w:val="231F20"/>
        </w:rPr>
        <w:t>use</w:t>
      </w:r>
      <w:r>
        <w:rPr>
          <w:color w:val="231F20"/>
          <w:spacing w:val="-14"/>
        </w:rPr>
        <w:t xml:space="preserve"> </w:t>
      </w:r>
      <w:r>
        <w:rPr>
          <w:color w:val="231F20"/>
        </w:rPr>
        <w:t>their</w:t>
      </w:r>
      <w:r>
        <w:rPr>
          <w:color w:val="231F20"/>
          <w:spacing w:val="-10"/>
        </w:rPr>
        <w:t xml:space="preserve"> </w:t>
      </w:r>
      <w:r>
        <w:rPr>
          <w:color w:val="231F20"/>
        </w:rPr>
        <w:t>county</w:t>
      </w:r>
      <w:r>
        <w:rPr>
          <w:color w:val="231F20"/>
          <w:spacing w:val="-12"/>
        </w:rPr>
        <w:t xml:space="preserve"> </w:t>
      </w:r>
      <w:r>
        <w:rPr>
          <w:color w:val="231F20"/>
        </w:rPr>
        <w:t>email</w:t>
      </w:r>
      <w:r>
        <w:rPr>
          <w:color w:val="231F20"/>
          <w:spacing w:val="-12"/>
        </w:rPr>
        <w:t xml:space="preserve"> </w:t>
      </w:r>
      <w:r>
        <w:rPr>
          <w:color w:val="231F20"/>
        </w:rPr>
        <w:t>addresses</w:t>
      </w:r>
      <w:r>
        <w:rPr>
          <w:color w:val="231F20"/>
          <w:spacing w:val="-7"/>
        </w:rPr>
        <w:t xml:space="preserve"> </w:t>
      </w:r>
      <w:r>
        <w:rPr>
          <w:color w:val="231F20"/>
        </w:rPr>
        <w:t>for all</w:t>
      </w:r>
      <w:r>
        <w:rPr>
          <w:color w:val="231F20"/>
          <w:spacing w:val="28"/>
        </w:rPr>
        <w:t xml:space="preserve"> </w:t>
      </w:r>
      <w:r>
        <w:rPr>
          <w:color w:val="231F20"/>
        </w:rPr>
        <w:t>confidential</w:t>
      </w:r>
      <w:r>
        <w:rPr>
          <w:color w:val="231F20"/>
          <w:spacing w:val="29"/>
        </w:rPr>
        <w:t xml:space="preserve"> </w:t>
      </w:r>
      <w:r>
        <w:rPr>
          <w:color w:val="231F20"/>
        </w:rPr>
        <w:t>information.</w:t>
      </w:r>
      <w:r>
        <w:rPr>
          <w:color w:val="231F20"/>
          <w:spacing w:val="30"/>
        </w:rPr>
        <w:t xml:space="preserve"> </w:t>
      </w:r>
      <w:r>
        <w:rPr>
          <w:color w:val="231F20"/>
        </w:rPr>
        <w:t>Each</w:t>
      </w:r>
      <w:r>
        <w:rPr>
          <w:color w:val="231F20"/>
          <w:spacing w:val="27"/>
        </w:rPr>
        <w:t xml:space="preserve"> </w:t>
      </w:r>
      <w:r>
        <w:rPr>
          <w:color w:val="231F20"/>
        </w:rPr>
        <w:t>member</w:t>
      </w:r>
      <w:r>
        <w:rPr>
          <w:color w:val="231F20"/>
          <w:spacing w:val="28"/>
        </w:rPr>
        <w:t xml:space="preserve"> </w:t>
      </w:r>
      <w:r>
        <w:rPr>
          <w:color w:val="231F20"/>
        </w:rPr>
        <w:t>will</w:t>
      </w:r>
      <w:r>
        <w:rPr>
          <w:color w:val="231F20"/>
          <w:spacing w:val="26"/>
        </w:rPr>
        <w:t xml:space="preserve"> </w:t>
      </w:r>
      <w:r>
        <w:rPr>
          <w:color w:val="231F20"/>
        </w:rPr>
        <w:t>be</w:t>
      </w:r>
      <w:r>
        <w:rPr>
          <w:color w:val="231F20"/>
          <w:spacing w:val="29"/>
        </w:rPr>
        <w:t xml:space="preserve"> </w:t>
      </w:r>
      <w:r>
        <w:rPr>
          <w:color w:val="231F20"/>
        </w:rPr>
        <w:t>trained</w:t>
      </w:r>
      <w:r>
        <w:rPr>
          <w:color w:val="231F20"/>
          <w:spacing w:val="29"/>
        </w:rPr>
        <w:t xml:space="preserve"> </w:t>
      </w:r>
      <w:r>
        <w:rPr>
          <w:color w:val="231F20"/>
        </w:rPr>
        <w:t>on</w:t>
      </w:r>
      <w:r>
        <w:rPr>
          <w:color w:val="231F20"/>
          <w:spacing w:val="29"/>
        </w:rPr>
        <w:t xml:space="preserve"> </w:t>
      </w:r>
      <w:r>
        <w:rPr>
          <w:color w:val="231F20"/>
        </w:rPr>
        <w:t>this</w:t>
      </w:r>
      <w:r>
        <w:rPr>
          <w:color w:val="231F20"/>
          <w:spacing w:val="29"/>
        </w:rPr>
        <w:t xml:space="preserve"> </w:t>
      </w:r>
      <w:r>
        <w:rPr>
          <w:color w:val="231F20"/>
        </w:rPr>
        <w:t>email</w:t>
      </w:r>
      <w:r>
        <w:rPr>
          <w:color w:val="231F20"/>
          <w:spacing w:val="29"/>
        </w:rPr>
        <w:t xml:space="preserve"> </w:t>
      </w:r>
      <w:r>
        <w:rPr>
          <w:color w:val="231F20"/>
        </w:rPr>
        <w:t>system.</w:t>
      </w:r>
      <w:r>
        <w:rPr>
          <w:color w:val="231F20"/>
          <w:spacing w:val="29"/>
        </w:rPr>
        <w:t xml:space="preserve"> </w:t>
      </w:r>
      <w:r>
        <w:rPr>
          <w:color w:val="231F20"/>
        </w:rPr>
        <w:t>Any</w:t>
      </w:r>
      <w:r>
        <w:rPr>
          <w:color w:val="231F20"/>
          <w:spacing w:val="29"/>
        </w:rPr>
        <w:t xml:space="preserve"> </w:t>
      </w:r>
      <w:r>
        <w:rPr>
          <w:color w:val="231F20"/>
          <w:spacing w:val="-2"/>
        </w:rPr>
        <w:t>member</w:t>
      </w:r>
    </w:p>
    <w:p w14:paraId="6DA2050A" w14:textId="77777777" w:rsidR="007D148E" w:rsidRDefault="007D148E">
      <w:pPr>
        <w:pStyle w:val="BodyText"/>
        <w:jc w:val="both"/>
        <w:sectPr w:rsidR="007D148E">
          <w:pgSz w:w="12240" w:h="15840"/>
          <w:pgMar w:top="740" w:right="360" w:bottom="480" w:left="720" w:header="514" w:footer="277" w:gutter="0"/>
          <w:cols w:space="720"/>
        </w:sectPr>
      </w:pPr>
    </w:p>
    <w:p w14:paraId="6DA2050B" w14:textId="77777777" w:rsidR="007D148E" w:rsidRDefault="007D148E">
      <w:pPr>
        <w:pStyle w:val="BodyText"/>
      </w:pPr>
    </w:p>
    <w:p w14:paraId="6DA2050C" w14:textId="77777777" w:rsidR="007D148E" w:rsidRDefault="007D148E">
      <w:pPr>
        <w:pStyle w:val="BodyText"/>
        <w:spacing w:before="129"/>
      </w:pPr>
    </w:p>
    <w:p w14:paraId="6DA2050D" w14:textId="77777777" w:rsidR="007D148E" w:rsidRDefault="007C3187">
      <w:pPr>
        <w:pStyle w:val="BodyText"/>
        <w:ind w:left="720" w:right="706"/>
      </w:pPr>
      <w:r>
        <w:rPr>
          <w:color w:val="231F20"/>
        </w:rPr>
        <w:t>having trouble must advise the Foreperson immediately. Further, a juror without a computer or smartphone/tablet</w:t>
      </w:r>
      <w:r>
        <w:rPr>
          <w:color w:val="231F20"/>
          <w:spacing w:val="-11"/>
        </w:rPr>
        <w:t xml:space="preserve"> </w:t>
      </w:r>
      <w:r>
        <w:rPr>
          <w:color w:val="231F20"/>
        </w:rPr>
        <w:t>which</w:t>
      </w:r>
      <w:r>
        <w:rPr>
          <w:color w:val="231F20"/>
          <w:spacing w:val="-6"/>
        </w:rPr>
        <w:t xml:space="preserve"> </w:t>
      </w:r>
      <w:r>
        <w:rPr>
          <w:color w:val="231F20"/>
        </w:rPr>
        <w:t>allows</w:t>
      </w:r>
      <w:r>
        <w:rPr>
          <w:color w:val="231F20"/>
          <w:spacing w:val="-11"/>
        </w:rPr>
        <w:t xml:space="preserve"> </w:t>
      </w:r>
      <w:r>
        <w:rPr>
          <w:color w:val="231F20"/>
        </w:rPr>
        <w:t>access</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grand</w:t>
      </w:r>
      <w:r>
        <w:rPr>
          <w:color w:val="231F20"/>
          <w:spacing w:val="-10"/>
        </w:rPr>
        <w:t xml:space="preserve"> </w:t>
      </w:r>
      <w:r>
        <w:rPr>
          <w:color w:val="231F20"/>
        </w:rPr>
        <w:t>jury</w:t>
      </w:r>
      <w:r>
        <w:rPr>
          <w:color w:val="231F20"/>
          <w:spacing w:val="-11"/>
        </w:rPr>
        <w:t xml:space="preserve"> </w:t>
      </w:r>
      <w:r>
        <w:rPr>
          <w:color w:val="231F20"/>
        </w:rPr>
        <w:t>email</w:t>
      </w:r>
      <w:r>
        <w:rPr>
          <w:color w:val="231F20"/>
          <w:spacing w:val="-11"/>
        </w:rPr>
        <w:t xml:space="preserve"> </w:t>
      </w:r>
      <w:r>
        <w:rPr>
          <w:color w:val="231F20"/>
        </w:rPr>
        <w:t>system</w:t>
      </w:r>
      <w:r>
        <w:rPr>
          <w:color w:val="231F20"/>
          <w:spacing w:val="-11"/>
        </w:rPr>
        <w:t xml:space="preserve"> </w:t>
      </w:r>
      <w:r>
        <w:rPr>
          <w:color w:val="231F20"/>
        </w:rPr>
        <w:t>must</w:t>
      </w:r>
      <w:r>
        <w:rPr>
          <w:color w:val="231F20"/>
          <w:spacing w:val="-12"/>
        </w:rPr>
        <w:t xml:space="preserve"> </w:t>
      </w:r>
      <w:r>
        <w:rPr>
          <w:color w:val="231F20"/>
        </w:rPr>
        <w:t>notify</w:t>
      </w:r>
      <w:r>
        <w:rPr>
          <w:color w:val="231F20"/>
          <w:spacing w:val="-11"/>
        </w:rPr>
        <w:t xml:space="preserve"> </w:t>
      </w:r>
      <w:r>
        <w:rPr>
          <w:color w:val="231F20"/>
        </w:rPr>
        <w:t>Foreperson</w:t>
      </w:r>
      <w:r>
        <w:rPr>
          <w:color w:val="231F20"/>
          <w:spacing w:val="-11"/>
        </w:rPr>
        <w:t xml:space="preserve"> </w:t>
      </w:r>
      <w:r>
        <w:rPr>
          <w:color w:val="231F20"/>
        </w:rPr>
        <w:t>and committee chairpersons immediately.</w:t>
      </w:r>
    </w:p>
    <w:p w14:paraId="6DA2050E" w14:textId="77777777" w:rsidR="007D148E" w:rsidRDefault="007C3187">
      <w:pPr>
        <w:pStyle w:val="BodyText"/>
        <w:spacing w:before="120"/>
        <w:ind w:left="720" w:right="1081" w:hanging="1"/>
      </w:pPr>
      <w:r>
        <w:rPr>
          <w:color w:val="231F20"/>
        </w:rPr>
        <w:t>The</w:t>
      </w:r>
      <w:r>
        <w:rPr>
          <w:color w:val="231F20"/>
          <w:spacing w:val="-15"/>
        </w:rPr>
        <w:t xml:space="preserve"> </w:t>
      </w:r>
      <w:r>
        <w:rPr>
          <w:color w:val="231F20"/>
        </w:rPr>
        <w:t>grand</w:t>
      </w:r>
      <w:r>
        <w:rPr>
          <w:color w:val="231F20"/>
          <w:spacing w:val="-15"/>
        </w:rPr>
        <w:t xml:space="preserve"> </w:t>
      </w:r>
      <w:r>
        <w:rPr>
          <w:color w:val="231F20"/>
        </w:rPr>
        <w:t>jury’s</w:t>
      </w:r>
      <w:r>
        <w:rPr>
          <w:color w:val="231F20"/>
          <w:spacing w:val="-15"/>
        </w:rPr>
        <w:t xml:space="preserve"> </w:t>
      </w:r>
      <w:r>
        <w:rPr>
          <w:color w:val="231F20"/>
        </w:rPr>
        <w:t>computers</w:t>
      </w:r>
      <w:r>
        <w:rPr>
          <w:color w:val="231F20"/>
          <w:spacing w:val="-15"/>
        </w:rPr>
        <w:t xml:space="preserve"> </w:t>
      </w:r>
      <w:r>
        <w:rPr>
          <w:color w:val="231F20"/>
        </w:rPr>
        <w:t>contain</w:t>
      </w:r>
      <w:r>
        <w:rPr>
          <w:color w:val="231F20"/>
          <w:spacing w:val="-15"/>
        </w:rPr>
        <w:t xml:space="preserve"> </w:t>
      </w:r>
      <w:r>
        <w:rPr>
          <w:color w:val="231F20"/>
        </w:rPr>
        <w:t>confidential</w:t>
      </w:r>
      <w:r>
        <w:rPr>
          <w:color w:val="231F20"/>
          <w:spacing w:val="-15"/>
        </w:rPr>
        <w:t xml:space="preserve"> </w:t>
      </w:r>
      <w:r>
        <w:rPr>
          <w:color w:val="231F20"/>
        </w:rPr>
        <w:t>information</w:t>
      </w:r>
      <w:r>
        <w:rPr>
          <w:color w:val="231F20"/>
          <w:spacing w:val="-15"/>
        </w:rPr>
        <w:t xml:space="preserve"> </w:t>
      </w:r>
      <w:r>
        <w:rPr>
          <w:color w:val="231F20"/>
        </w:rPr>
        <w:t>and</w:t>
      </w:r>
      <w:r>
        <w:rPr>
          <w:color w:val="231F20"/>
          <w:spacing w:val="-15"/>
        </w:rPr>
        <w:t xml:space="preserve"> </w:t>
      </w:r>
      <w:r>
        <w:rPr>
          <w:color w:val="231F20"/>
        </w:rPr>
        <w:t>for</w:t>
      </w:r>
      <w:r>
        <w:rPr>
          <w:color w:val="231F20"/>
          <w:spacing w:val="-19"/>
        </w:rPr>
        <w:t xml:space="preserve"> </w:t>
      </w:r>
      <w:r>
        <w:rPr>
          <w:color w:val="231F20"/>
        </w:rPr>
        <w:t>security</w:t>
      </w:r>
      <w:r>
        <w:rPr>
          <w:color w:val="231F20"/>
          <w:spacing w:val="-15"/>
        </w:rPr>
        <w:t xml:space="preserve"> </w:t>
      </w:r>
      <w:r>
        <w:rPr>
          <w:color w:val="231F20"/>
        </w:rPr>
        <w:t>reasons,</w:t>
      </w:r>
      <w:r>
        <w:rPr>
          <w:color w:val="231F20"/>
          <w:spacing w:val="-15"/>
        </w:rPr>
        <w:t xml:space="preserve"> </w:t>
      </w:r>
      <w:r>
        <w:rPr>
          <w:color w:val="231F20"/>
        </w:rPr>
        <w:t>should</w:t>
      </w:r>
      <w:r>
        <w:rPr>
          <w:color w:val="231F20"/>
          <w:spacing w:val="-15"/>
        </w:rPr>
        <w:t xml:space="preserve"> </w:t>
      </w:r>
      <w:r>
        <w:rPr>
          <w:color w:val="231F20"/>
        </w:rPr>
        <w:t>never be removed from the grand jury’s room, or used for any purposes other than those of the grand jury. These computers are backed up daily by the County IT Department. Each chairperson will be trained on how to copy and store information on the shared drive.</w:t>
      </w:r>
    </w:p>
    <w:p w14:paraId="6DA2050F" w14:textId="77777777" w:rsidR="007D148E" w:rsidRDefault="007C3187">
      <w:pPr>
        <w:pStyle w:val="BodyText"/>
        <w:spacing w:before="120"/>
        <w:ind w:left="718" w:right="1121"/>
      </w:pPr>
      <w:r>
        <w:rPr>
          <w:color w:val="231F20"/>
        </w:rPr>
        <w:t>Efforts should be made to prohibit or limit revealing any information about an investigation to non-jurors. For example, when conducting an on-site interview, the jurors should not wear their badges</w:t>
      </w:r>
      <w:r>
        <w:rPr>
          <w:color w:val="231F20"/>
          <w:spacing w:val="-5"/>
        </w:rPr>
        <w:t xml:space="preserve"> </w:t>
      </w:r>
      <w:r>
        <w:rPr>
          <w:color w:val="231F20"/>
        </w:rPr>
        <w:t>until</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room</w:t>
      </w:r>
      <w:r>
        <w:rPr>
          <w:color w:val="231F20"/>
          <w:spacing w:val="-5"/>
        </w:rPr>
        <w:t xml:space="preserve"> </w:t>
      </w:r>
      <w:r>
        <w:rPr>
          <w:color w:val="231F20"/>
        </w:rPr>
        <w:t>where</w:t>
      </w:r>
      <w:r>
        <w:rPr>
          <w:color w:val="231F20"/>
          <w:spacing w:val="-5"/>
        </w:rPr>
        <w:t xml:space="preserve"> </w:t>
      </w:r>
      <w:r>
        <w:rPr>
          <w:color w:val="231F20"/>
        </w:rPr>
        <w:t>the</w:t>
      </w:r>
      <w:r>
        <w:rPr>
          <w:color w:val="231F20"/>
          <w:spacing w:val="-5"/>
        </w:rPr>
        <w:t xml:space="preserve"> </w:t>
      </w:r>
      <w:r>
        <w:rPr>
          <w:color w:val="231F20"/>
        </w:rPr>
        <w:t>interview</w:t>
      </w:r>
      <w:r>
        <w:rPr>
          <w:color w:val="231F20"/>
          <w:spacing w:val="-5"/>
        </w:rPr>
        <w:t xml:space="preserve"> </w:t>
      </w:r>
      <w:r>
        <w:rPr>
          <w:color w:val="231F20"/>
        </w:rPr>
        <w:t>will</w:t>
      </w:r>
      <w:r>
        <w:rPr>
          <w:color w:val="231F20"/>
          <w:spacing w:val="-3"/>
        </w:rPr>
        <w:t xml:space="preserve"> </w:t>
      </w:r>
      <w:r>
        <w:rPr>
          <w:color w:val="231F20"/>
        </w:rPr>
        <w:t>take</w:t>
      </w:r>
      <w:r>
        <w:rPr>
          <w:color w:val="231F20"/>
          <w:spacing w:val="-6"/>
        </w:rPr>
        <w:t xml:space="preserve"> </w:t>
      </w:r>
      <w:r>
        <w:rPr>
          <w:color w:val="231F20"/>
        </w:rPr>
        <w:t>place,</w:t>
      </w:r>
      <w:r>
        <w:rPr>
          <w:color w:val="231F20"/>
          <w:spacing w:val="-2"/>
        </w:rPr>
        <w:t xml:space="preserve"> </w:t>
      </w:r>
      <w:r>
        <w:rPr>
          <w:color w:val="231F20"/>
        </w:rPr>
        <w:t>and</w:t>
      </w:r>
      <w:r>
        <w:rPr>
          <w:color w:val="231F20"/>
          <w:spacing w:val="-5"/>
        </w:rPr>
        <w:t xml:space="preserve"> </w:t>
      </w:r>
      <w:r>
        <w:rPr>
          <w:color w:val="231F20"/>
        </w:rPr>
        <w:t>they</w:t>
      </w:r>
      <w:r>
        <w:rPr>
          <w:color w:val="231F20"/>
          <w:spacing w:val="-5"/>
        </w:rPr>
        <w:t xml:space="preserve"> </w:t>
      </w:r>
      <w:r>
        <w:rPr>
          <w:color w:val="231F20"/>
        </w:rPr>
        <w:t>should</w:t>
      </w:r>
      <w:r>
        <w:rPr>
          <w:color w:val="231F20"/>
          <w:spacing w:val="-5"/>
        </w:rPr>
        <w:t xml:space="preserve"> </w:t>
      </w:r>
      <w:r>
        <w:rPr>
          <w:color w:val="231F20"/>
        </w:rPr>
        <w:t>remove</w:t>
      </w:r>
      <w:r>
        <w:rPr>
          <w:color w:val="231F20"/>
          <w:spacing w:val="-5"/>
        </w:rPr>
        <w:t xml:space="preserve"> </w:t>
      </w:r>
      <w:r>
        <w:rPr>
          <w:color w:val="231F20"/>
        </w:rPr>
        <w:t>the badges before walking out.</w:t>
      </w:r>
    </w:p>
    <w:p w14:paraId="6DA20510" w14:textId="77777777" w:rsidR="007D148E" w:rsidRDefault="007C3187">
      <w:pPr>
        <w:pStyle w:val="BodyText"/>
        <w:spacing w:before="118"/>
        <w:ind w:left="718" w:right="1081"/>
      </w:pPr>
      <w:r>
        <w:rPr>
          <w:color w:val="231F20"/>
        </w:rPr>
        <w:t>While</w:t>
      </w:r>
      <w:r>
        <w:rPr>
          <w:color w:val="231F20"/>
          <w:spacing w:val="-5"/>
        </w:rPr>
        <w:t xml:space="preserve"> </w:t>
      </w:r>
      <w:r>
        <w:rPr>
          <w:color w:val="231F20"/>
        </w:rPr>
        <w:t>conducting</w:t>
      </w:r>
      <w:r>
        <w:rPr>
          <w:color w:val="231F20"/>
          <w:spacing w:val="-5"/>
        </w:rPr>
        <w:t xml:space="preserve"> </w:t>
      </w:r>
      <w:r>
        <w:rPr>
          <w:color w:val="231F20"/>
        </w:rPr>
        <w:t>interviews</w:t>
      </w:r>
      <w:r>
        <w:rPr>
          <w:color w:val="231F20"/>
          <w:spacing w:val="-5"/>
        </w:rPr>
        <w:t xml:space="preserve"> </w:t>
      </w:r>
      <w:r>
        <w:rPr>
          <w:color w:val="231F20"/>
        </w:rPr>
        <w:t>or</w:t>
      </w:r>
      <w:r>
        <w:rPr>
          <w:color w:val="231F20"/>
          <w:spacing w:val="-5"/>
        </w:rPr>
        <w:t xml:space="preserve"> </w:t>
      </w:r>
      <w:r>
        <w:rPr>
          <w:color w:val="231F20"/>
        </w:rPr>
        <w:t>making</w:t>
      </w:r>
      <w:r>
        <w:rPr>
          <w:color w:val="231F20"/>
          <w:spacing w:val="-5"/>
        </w:rPr>
        <w:t xml:space="preserve"> </w:t>
      </w:r>
      <w:r>
        <w:rPr>
          <w:color w:val="231F20"/>
        </w:rPr>
        <w:t>field</w:t>
      </w:r>
      <w:r>
        <w:rPr>
          <w:color w:val="231F20"/>
          <w:spacing w:val="-5"/>
        </w:rPr>
        <w:t xml:space="preserve"> </w:t>
      </w:r>
      <w:r>
        <w:rPr>
          <w:color w:val="231F20"/>
        </w:rPr>
        <w:t>trips,</w:t>
      </w:r>
      <w:r>
        <w:rPr>
          <w:color w:val="231F20"/>
          <w:spacing w:val="-3"/>
        </w:rPr>
        <w:t xml:space="preserve"> </w:t>
      </w:r>
      <w:r>
        <w:rPr>
          <w:color w:val="231F20"/>
        </w:rPr>
        <w:t>jurors</w:t>
      </w:r>
      <w:r>
        <w:rPr>
          <w:color w:val="231F20"/>
          <w:spacing w:val="-5"/>
        </w:rPr>
        <w:t xml:space="preserve"> </w:t>
      </w:r>
      <w:r>
        <w:rPr>
          <w:color w:val="231F20"/>
        </w:rPr>
        <w:t>must</w:t>
      </w:r>
      <w:r>
        <w:rPr>
          <w:color w:val="231F20"/>
          <w:spacing w:val="-4"/>
        </w:rPr>
        <w:t xml:space="preserve"> </w:t>
      </w:r>
      <w:r>
        <w:rPr>
          <w:color w:val="231F20"/>
        </w:rPr>
        <w:t>never</w:t>
      </w:r>
      <w:r>
        <w:rPr>
          <w:color w:val="231F20"/>
          <w:spacing w:val="-5"/>
        </w:rPr>
        <w:t xml:space="preserve"> </w:t>
      </w:r>
      <w:r>
        <w:rPr>
          <w:color w:val="231F20"/>
        </w:rPr>
        <w:t>discuss</w:t>
      </w:r>
      <w:r>
        <w:rPr>
          <w:color w:val="231F20"/>
          <w:spacing w:val="-5"/>
        </w:rPr>
        <w:t xml:space="preserve"> </w:t>
      </w:r>
      <w:r>
        <w:rPr>
          <w:color w:val="231F20"/>
        </w:rPr>
        <w:t>or</w:t>
      </w:r>
      <w:r>
        <w:rPr>
          <w:color w:val="231F20"/>
          <w:spacing w:val="-5"/>
        </w:rPr>
        <w:t xml:space="preserve"> </w:t>
      </w:r>
      <w:r>
        <w:rPr>
          <w:color w:val="231F20"/>
        </w:rPr>
        <w:t>reveal</w:t>
      </w:r>
      <w:r>
        <w:rPr>
          <w:color w:val="231F20"/>
          <w:spacing w:val="-3"/>
        </w:rPr>
        <w:t xml:space="preserve"> </w:t>
      </w:r>
      <w:r>
        <w:rPr>
          <w:color w:val="231F20"/>
        </w:rPr>
        <w:t>any</w:t>
      </w:r>
      <w:r>
        <w:rPr>
          <w:color w:val="231F20"/>
          <w:spacing w:val="-5"/>
        </w:rPr>
        <w:t xml:space="preserve"> </w:t>
      </w:r>
      <w:r>
        <w:rPr>
          <w:color w:val="231F20"/>
        </w:rPr>
        <w:t>details regarding</w:t>
      </w:r>
      <w:r>
        <w:rPr>
          <w:color w:val="231F20"/>
          <w:spacing w:val="-13"/>
        </w:rPr>
        <w:t xml:space="preserve"> </w:t>
      </w:r>
      <w:r>
        <w:rPr>
          <w:color w:val="231F20"/>
        </w:rPr>
        <w:t>grand</w:t>
      </w:r>
      <w:r>
        <w:rPr>
          <w:color w:val="231F20"/>
          <w:spacing w:val="-13"/>
        </w:rPr>
        <w:t xml:space="preserve"> </w:t>
      </w:r>
      <w:r>
        <w:rPr>
          <w:color w:val="231F20"/>
        </w:rPr>
        <w:t>jury</w:t>
      </w:r>
      <w:r>
        <w:rPr>
          <w:color w:val="231F20"/>
          <w:spacing w:val="-15"/>
        </w:rPr>
        <w:t xml:space="preserve"> </w:t>
      </w:r>
      <w:r>
        <w:rPr>
          <w:color w:val="231F20"/>
        </w:rPr>
        <w:t>business,</w:t>
      </w:r>
      <w:r>
        <w:rPr>
          <w:color w:val="231F20"/>
          <w:spacing w:val="-13"/>
        </w:rPr>
        <w:t xml:space="preserve"> </w:t>
      </w:r>
      <w:r>
        <w:rPr>
          <w:color w:val="231F20"/>
        </w:rPr>
        <w:t>plans</w:t>
      </w:r>
      <w:r>
        <w:rPr>
          <w:color w:val="231F20"/>
          <w:spacing w:val="-13"/>
        </w:rPr>
        <w:t xml:space="preserve"> </w:t>
      </w:r>
      <w:r>
        <w:rPr>
          <w:color w:val="231F20"/>
        </w:rPr>
        <w:t>or</w:t>
      </w:r>
      <w:r>
        <w:rPr>
          <w:color w:val="231F20"/>
          <w:spacing w:val="-15"/>
        </w:rPr>
        <w:t xml:space="preserve"> </w:t>
      </w:r>
      <w:r>
        <w:rPr>
          <w:color w:val="231F20"/>
        </w:rPr>
        <w:t>investigations</w:t>
      </w:r>
      <w:r>
        <w:rPr>
          <w:color w:val="231F20"/>
          <w:spacing w:val="-13"/>
        </w:rPr>
        <w:t xml:space="preserve"> </w:t>
      </w:r>
      <w:r>
        <w:rPr>
          <w:color w:val="231F20"/>
        </w:rPr>
        <w:t>except</w:t>
      </w:r>
      <w:r>
        <w:rPr>
          <w:color w:val="231F20"/>
          <w:spacing w:val="-13"/>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extent</w:t>
      </w:r>
      <w:r>
        <w:rPr>
          <w:color w:val="231F20"/>
          <w:spacing w:val="-13"/>
        </w:rPr>
        <w:t xml:space="preserve"> </w:t>
      </w:r>
      <w:r>
        <w:rPr>
          <w:color w:val="231F20"/>
        </w:rPr>
        <w:t>necessary</w:t>
      </w:r>
      <w:r>
        <w:rPr>
          <w:color w:val="231F20"/>
          <w:spacing w:val="-13"/>
        </w:rPr>
        <w:t xml:space="preserve"> </w:t>
      </w:r>
      <w:r>
        <w:rPr>
          <w:color w:val="231F20"/>
        </w:rPr>
        <w:t>to</w:t>
      </w:r>
      <w:r>
        <w:rPr>
          <w:color w:val="231F20"/>
          <w:spacing w:val="-15"/>
        </w:rPr>
        <w:t xml:space="preserve"> </w:t>
      </w:r>
      <w:r>
        <w:rPr>
          <w:color w:val="231F20"/>
        </w:rPr>
        <w:t>conduct</w:t>
      </w:r>
      <w:r>
        <w:rPr>
          <w:color w:val="231F20"/>
          <w:spacing w:val="-13"/>
        </w:rPr>
        <w:t xml:space="preserve"> </w:t>
      </w:r>
      <w:r>
        <w:rPr>
          <w:color w:val="231F20"/>
        </w:rPr>
        <w:t>the investigation. There should be no reference made as to whether an investigation will result in a report, as this will be determined later by the full jury.</w:t>
      </w:r>
    </w:p>
    <w:p w14:paraId="6DA20511" w14:textId="77777777" w:rsidR="007D148E" w:rsidRDefault="007C3187">
      <w:pPr>
        <w:pStyle w:val="BodyText"/>
        <w:spacing w:before="121"/>
        <w:ind w:left="718" w:right="1120"/>
      </w:pPr>
      <w:r>
        <w:rPr>
          <w:color w:val="231F20"/>
        </w:rPr>
        <w:t>Grand</w:t>
      </w:r>
      <w:r>
        <w:rPr>
          <w:color w:val="231F20"/>
          <w:spacing w:val="-4"/>
        </w:rPr>
        <w:t xml:space="preserve"> </w:t>
      </w:r>
      <w:r>
        <w:rPr>
          <w:color w:val="231F20"/>
        </w:rPr>
        <w:t>jury</w:t>
      </w:r>
      <w:r>
        <w:rPr>
          <w:color w:val="231F20"/>
          <w:spacing w:val="-4"/>
        </w:rPr>
        <w:t xml:space="preserve"> </w:t>
      </w:r>
      <w:r>
        <w:rPr>
          <w:color w:val="231F20"/>
        </w:rPr>
        <w:t>findings</w:t>
      </w:r>
      <w:r>
        <w:rPr>
          <w:color w:val="231F20"/>
          <w:spacing w:val="-4"/>
        </w:rPr>
        <w:t xml:space="preserve"> </w:t>
      </w:r>
      <w:r>
        <w:rPr>
          <w:color w:val="231F20"/>
        </w:rPr>
        <w:t>of</w:t>
      </w:r>
      <w:r>
        <w:rPr>
          <w:color w:val="231F20"/>
          <w:spacing w:val="-4"/>
        </w:rPr>
        <w:t xml:space="preserve"> </w:t>
      </w:r>
      <w:r>
        <w:rPr>
          <w:color w:val="231F20"/>
        </w:rPr>
        <w:t>approval</w:t>
      </w:r>
      <w:r>
        <w:rPr>
          <w:color w:val="231F20"/>
          <w:spacing w:val="-4"/>
        </w:rPr>
        <w:t xml:space="preserve"> </w:t>
      </w:r>
      <w:r>
        <w:rPr>
          <w:color w:val="231F20"/>
        </w:rPr>
        <w:t>or</w:t>
      </w:r>
      <w:r>
        <w:rPr>
          <w:color w:val="231F20"/>
          <w:spacing w:val="-6"/>
        </w:rPr>
        <w:t xml:space="preserve"> </w:t>
      </w:r>
      <w:r>
        <w:rPr>
          <w:color w:val="231F20"/>
        </w:rPr>
        <w:t>disapproval</w:t>
      </w:r>
      <w:r>
        <w:rPr>
          <w:color w:val="231F20"/>
          <w:spacing w:val="-4"/>
        </w:rPr>
        <w:t xml:space="preserve"> </w:t>
      </w:r>
      <w:r>
        <w:rPr>
          <w:color w:val="231F20"/>
        </w:rPr>
        <w:t>of</w:t>
      </w:r>
      <w:r>
        <w:rPr>
          <w:color w:val="231F20"/>
          <w:spacing w:val="-2"/>
        </w:rPr>
        <w:t xml:space="preserve"> </w:t>
      </w:r>
      <w:r>
        <w:rPr>
          <w:color w:val="231F20"/>
        </w:rPr>
        <w:t>agencies</w:t>
      </w:r>
      <w:r>
        <w:rPr>
          <w:color w:val="231F20"/>
          <w:spacing w:val="-4"/>
        </w:rPr>
        <w:t xml:space="preserve"> </w:t>
      </w:r>
      <w:r>
        <w:rPr>
          <w:color w:val="231F20"/>
        </w:rPr>
        <w:t>must</w:t>
      </w:r>
      <w:r>
        <w:rPr>
          <w:color w:val="231F20"/>
          <w:spacing w:val="-2"/>
        </w:rPr>
        <w:t xml:space="preserve"> </w:t>
      </w:r>
      <w:r>
        <w:rPr>
          <w:color w:val="231F20"/>
        </w:rPr>
        <w:t>come</w:t>
      </w:r>
      <w:r>
        <w:rPr>
          <w:color w:val="231F20"/>
          <w:spacing w:val="-6"/>
        </w:rPr>
        <w:t xml:space="preserve"> </w:t>
      </w:r>
      <w:r>
        <w:rPr>
          <w:color w:val="231F20"/>
        </w:rPr>
        <w:t>only</w:t>
      </w:r>
      <w:r>
        <w:rPr>
          <w:color w:val="231F20"/>
          <w:spacing w:val="-4"/>
        </w:rPr>
        <w:t xml:space="preserve"> </w:t>
      </w:r>
      <w:r>
        <w:rPr>
          <w:color w:val="231F20"/>
        </w:rPr>
        <w:t>from</w:t>
      </w:r>
      <w:r>
        <w:rPr>
          <w:color w:val="231F20"/>
          <w:spacing w:val="-4"/>
        </w:rPr>
        <w:t xml:space="preserve"> </w:t>
      </w:r>
      <w:r>
        <w:rPr>
          <w:color w:val="231F20"/>
        </w:rPr>
        <w:t>the</w:t>
      </w:r>
      <w:r>
        <w:rPr>
          <w:color w:val="231F20"/>
          <w:spacing w:val="-6"/>
        </w:rPr>
        <w:t xml:space="preserve"> </w:t>
      </w:r>
      <w:r>
        <w:rPr>
          <w:color w:val="231F20"/>
        </w:rPr>
        <w:t>entire</w:t>
      </w:r>
      <w:r>
        <w:rPr>
          <w:color w:val="231F20"/>
          <w:spacing w:val="-6"/>
        </w:rPr>
        <w:t xml:space="preserve"> </w:t>
      </w:r>
      <w:r>
        <w:rPr>
          <w:color w:val="231F20"/>
        </w:rPr>
        <w:t>grand jury and appear only in official reports which legal counsel has reviewed before release.</w:t>
      </w:r>
      <w:r>
        <w:rPr>
          <w:color w:val="231F20"/>
          <w:spacing w:val="40"/>
        </w:rPr>
        <w:t xml:space="preserve"> </w:t>
      </w:r>
      <w:r>
        <w:rPr>
          <w:color w:val="231F20"/>
        </w:rPr>
        <w:t>Names or identifying information of complainants and informants may not be revealed in reports.</w:t>
      </w:r>
    </w:p>
    <w:p w14:paraId="6DA20512" w14:textId="77777777" w:rsidR="007D148E" w:rsidRDefault="007C3187">
      <w:pPr>
        <w:pStyle w:val="BodyText"/>
        <w:spacing w:before="120"/>
        <w:ind w:left="718" w:right="1120"/>
      </w:pPr>
      <w:r>
        <w:rPr>
          <w:color w:val="231F20"/>
        </w:rPr>
        <w:t>Only the entire grand jury can reveal evidence, findings or similar information and only in its official</w:t>
      </w:r>
      <w:r>
        <w:rPr>
          <w:color w:val="231F20"/>
          <w:spacing w:val="-8"/>
        </w:rPr>
        <w:t xml:space="preserve"> </w:t>
      </w:r>
      <w:r>
        <w:rPr>
          <w:color w:val="231F20"/>
        </w:rPr>
        <w:t>reports.</w:t>
      </w:r>
      <w:r>
        <w:rPr>
          <w:color w:val="231F20"/>
          <w:spacing w:val="-8"/>
        </w:rPr>
        <w:t xml:space="preserve"> </w:t>
      </w:r>
      <w:r>
        <w:rPr>
          <w:color w:val="231F20"/>
        </w:rPr>
        <w:t>Unauthorized</w:t>
      </w:r>
      <w:r>
        <w:rPr>
          <w:color w:val="231F20"/>
          <w:spacing w:val="-8"/>
        </w:rPr>
        <w:t xml:space="preserve"> </w:t>
      </w:r>
      <w:r>
        <w:rPr>
          <w:color w:val="231F20"/>
        </w:rPr>
        <w:t>disclosure</w:t>
      </w:r>
      <w:r>
        <w:rPr>
          <w:color w:val="231F20"/>
          <w:spacing w:val="-6"/>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evidence</w:t>
      </w:r>
      <w:r>
        <w:rPr>
          <w:color w:val="231F20"/>
          <w:spacing w:val="-6"/>
        </w:rPr>
        <w:t xml:space="preserve"> </w:t>
      </w:r>
      <w:r>
        <w:rPr>
          <w:color w:val="231F20"/>
        </w:rPr>
        <w:t>presented</w:t>
      </w:r>
      <w:r>
        <w:rPr>
          <w:color w:val="231F20"/>
          <w:spacing w:val="-8"/>
        </w:rPr>
        <w:t xml:space="preserve"> </w:t>
      </w:r>
      <w:r>
        <w:rPr>
          <w:color w:val="231F20"/>
        </w:rPr>
        <w:t>to</w:t>
      </w:r>
      <w:r>
        <w:rPr>
          <w:color w:val="231F20"/>
          <w:spacing w:val="-8"/>
        </w:rPr>
        <w:t xml:space="preserve"> </w:t>
      </w:r>
      <w:r>
        <w:rPr>
          <w:color w:val="231F20"/>
        </w:rPr>
        <w:t>the</w:t>
      </w:r>
      <w:r>
        <w:rPr>
          <w:color w:val="231F20"/>
          <w:spacing w:val="-6"/>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or</w:t>
      </w:r>
      <w:r>
        <w:rPr>
          <w:color w:val="231F20"/>
          <w:spacing w:val="-11"/>
        </w:rPr>
        <w:t xml:space="preserve"> </w:t>
      </w:r>
      <w:r>
        <w:rPr>
          <w:color w:val="231F20"/>
        </w:rPr>
        <w:t>the</w:t>
      </w:r>
      <w:r>
        <w:rPr>
          <w:color w:val="231F20"/>
          <w:spacing w:val="-9"/>
        </w:rPr>
        <w:t xml:space="preserve"> </w:t>
      </w:r>
      <w:r>
        <w:rPr>
          <w:color w:val="231F20"/>
        </w:rPr>
        <w:t>vote</w:t>
      </w:r>
      <w:r>
        <w:rPr>
          <w:color w:val="231F20"/>
          <w:spacing w:val="-8"/>
        </w:rPr>
        <w:t xml:space="preserve"> </w:t>
      </w:r>
      <w:r>
        <w:rPr>
          <w:color w:val="231F20"/>
        </w:rPr>
        <w:t>of any grand juror is a misdemeanor (Penal Code §924.1) and is likely to result in the offending juror’s discharge from the grand jury.</w:t>
      </w:r>
    </w:p>
    <w:p w14:paraId="6DA20513" w14:textId="77777777" w:rsidR="007D148E" w:rsidRDefault="007C3187">
      <w:pPr>
        <w:pStyle w:val="BodyText"/>
        <w:spacing w:before="120"/>
        <w:ind w:left="718" w:right="1114"/>
        <w:jc w:val="both"/>
      </w:pPr>
      <w:r>
        <w:rPr>
          <w:color w:val="231F20"/>
        </w:rPr>
        <w:t>Penal</w:t>
      </w:r>
      <w:r>
        <w:rPr>
          <w:color w:val="231F20"/>
          <w:spacing w:val="-12"/>
        </w:rPr>
        <w:t xml:space="preserve"> </w:t>
      </w:r>
      <w:r>
        <w:rPr>
          <w:color w:val="231F20"/>
        </w:rPr>
        <w:t>Code</w:t>
      </w:r>
      <w:r>
        <w:rPr>
          <w:color w:val="231F20"/>
          <w:spacing w:val="-14"/>
        </w:rPr>
        <w:t xml:space="preserve"> </w:t>
      </w:r>
      <w:r>
        <w:rPr>
          <w:color w:val="231F20"/>
        </w:rPr>
        <w:t>§933</w:t>
      </w:r>
      <w:r>
        <w:rPr>
          <w:color w:val="231F20"/>
          <w:spacing w:val="-12"/>
        </w:rPr>
        <w:t xml:space="preserve"> </w:t>
      </w:r>
      <w:r>
        <w:rPr>
          <w:color w:val="231F20"/>
        </w:rPr>
        <w:t>requires</w:t>
      </w:r>
      <w:r>
        <w:rPr>
          <w:color w:val="231F20"/>
          <w:spacing w:val="-7"/>
        </w:rPr>
        <w:t xml:space="preserve"> </w:t>
      </w:r>
      <w:r>
        <w:rPr>
          <w:color w:val="231F20"/>
        </w:rPr>
        <w:t>the</w:t>
      </w:r>
      <w:r>
        <w:rPr>
          <w:color w:val="231F20"/>
          <w:spacing w:val="-14"/>
        </w:rPr>
        <w:t xml:space="preserve"> </w:t>
      </w:r>
      <w:r>
        <w:rPr>
          <w:color w:val="231F20"/>
        </w:rPr>
        <w:t>Foreperson</w:t>
      </w:r>
      <w:r>
        <w:rPr>
          <w:color w:val="231F20"/>
          <w:spacing w:val="-12"/>
        </w:rPr>
        <w:t xml:space="preserve"> </w:t>
      </w:r>
      <w:r>
        <w:rPr>
          <w:color w:val="231F20"/>
        </w:rPr>
        <w:t>or</w:t>
      </w:r>
      <w:r>
        <w:rPr>
          <w:color w:val="231F20"/>
          <w:spacing w:val="-12"/>
        </w:rPr>
        <w:t xml:space="preserve"> </w:t>
      </w:r>
      <w:r>
        <w:rPr>
          <w:color w:val="231F20"/>
        </w:rPr>
        <w:t>their</w:t>
      </w:r>
      <w:r>
        <w:rPr>
          <w:color w:val="231F20"/>
          <w:spacing w:val="-12"/>
        </w:rPr>
        <w:t xml:space="preserve"> </w:t>
      </w:r>
      <w:r>
        <w:rPr>
          <w:color w:val="231F20"/>
        </w:rPr>
        <w:t>designee</w:t>
      </w:r>
      <w:r>
        <w:rPr>
          <w:color w:val="231F20"/>
          <w:spacing w:val="-15"/>
        </w:rPr>
        <w:t xml:space="preserve"> </w:t>
      </w:r>
      <w:r>
        <w:rPr>
          <w:color w:val="231F20"/>
        </w:rPr>
        <w:t>to</w:t>
      </w:r>
      <w:r>
        <w:rPr>
          <w:color w:val="231F20"/>
          <w:spacing w:val="-12"/>
        </w:rPr>
        <w:t xml:space="preserve"> </w:t>
      </w:r>
      <w:r>
        <w:rPr>
          <w:color w:val="231F20"/>
        </w:rPr>
        <w:t>be</w:t>
      </w:r>
      <w:r>
        <w:rPr>
          <w:color w:val="231F20"/>
          <w:spacing w:val="-13"/>
        </w:rPr>
        <w:t xml:space="preserve"> </w:t>
      </w:r>
      <w:r>
        <w:rPr>
          <w:color w:val="231F20"/>
        </w:rPr>
        <w:t>available</w:t>
      </w:r>
      <w:r>
        <w:rPr>
          <w:color w:val="231F20"/>
          <w:spacing w:val="-15"/>
        </w:rPr>
        <w:t xml:space="preserve"> </w:t>
      </w:r>
      <w:r>
        <w:rPr>
          <w:color w:val="231F20"/>
        </w:rPr>
        <w:t>for</w:t>
      </w:r>
      <w:r>
        <w:rPr>
          <w:color w:val="231F20"/>
          <w:spacing w:val="-12"/>
        </w:rPr>
        <w:t xml:space="preserve"> </w:t>
      </w:r>
      <w:r>
        <w:rPr>
          <w:color w:val="231F20"/>
        </w:rPr>
        <w:t>45</w:t>
      </w:r>
      <w:r>
        <w:rPr>
          <w:color w:val="231F20"/>
          <w:spacing w:val="-12"/>
        </w:rPr>
        <w:t xml:space="preserve"> </w:t>
      </w:r>
      <w:r>
        <w:rPr>
          <w:color w:val="231F20"/>
        </w:rPr>
        <w:t>days</w:t>
      </w:r>
      <w:r>
        <w:rPr>
          <w:color w:val="231F20"/>
          <w:spacing w:val="-12"/>
        </w:rPr>
        <w:t xml:space="preserve"> </w:t>
      </w:r>
      <w:r>
        <w:rPr>
          <w:color w:val="231F20"/>
        </w:rPr>
        <w:t>after</w:t>
      </w:r>
      <w:r>
        <w:rPr>
          <w:color w:val="231F20"/>
          <w:spacing w:val="-12"/>
        </w:rPr>
        <w:t xml:space="preserve"> </w:t>
      </w:r>
      <w:r>
        <w:rPr>
          <w:color w:val="231F20"/>
        </w:rPr>
        <w:t>the</w:t>
      </w:r>
      <w:r>
        <w:rPr>
          <w:color w:val="231F20"/>
          <w:spacing w:val="-12"/>
        </w:rPr>
        <w:t xml:space="preserve"> </w:t>
      </w:r>
      <w:r>
        <w:rPr>
          <w:color w:val="231F20"/>
        </w:rPr>
        <w:t>end of</w:t>
      </w:r>
      <w:r>
        <w:rPr>
          <w:color w:val="231F20"/>
          <w:spacing w:val="-5"/>
        </w:rPr>
        <w:t xml:space="preserve"> </w:t>
      </w:r>
      <w:r>
        <w:rPr>
          <w:color w:val="231F20"/>
        </w:rPr>
        <w:t>the</w:t>
      </w:r>
      <w:r>
        <w:rPr>
          <w:color w:val="231F20"/>
          <w:spacing w:val="-5"/>
        </w:rPr>
        <w:t xml:space="preserve"> </w:t>
      </w:r>
      <w:r>
        <w:rPr>
          <w:color w:val="231F20"/>
        </w:rPr>
        <w:t>term</w:t>
      </w:r>
      <w:r>
        <w:rPr>
          <w:color w:val="231F20"/>
          <w:spacing w:val="-5"/>
        </w:rPr>
        <w:t xml:space="preserve"> </w:t>
      </w:r>
      <w:r>
        <w:rPr>
          <w:color w:val="231F20"/>
        </w:rPr>
        <w:t>to</w:t>
      </w:r>
      <w:r>
        <w:rPr>
          <w:color w:val="231F20"/>
          <w:spacing w:val="-5"/>
        </w:rPr>
        <w:t xml:space="preserve"> </w:t>
      </w:r>
      <w:r>
        <w:rPr>
          <w:color w:val="231F20"/>
        </w:rPr>
        <w:t>“clarify</w:t>
      </w:r>
      <w:r>
        <w:rPr>
          <w:color w:val="231F20"/>
          <w:spacing w:val="-5"/>
        </w:rPr>
        <w:t xml:space="preserve"> </w:t>
      </w:r>
      <w:r>
        <w:rPr>
          <w:color w:val="231F20"/>
        </w:rPr>
        <w:t>the recommendations</w:t>
      </w:r>
      <w:r>
        <w:rPr>
          <w:color w:val="231F20"/>
          <w:spacing w:val="-4"/>
        </w:rPr>
        <w:t xml:space="preserve"> </w:t>
      </w:r>
      <w:r>
        <w:rPr>
          <w:color w:val="231F20"/>
        </w:rPr>
        <w:t>of</w:t>
      </w:r>
      <w:r>
        <w:rPr>
          <w:color w:val="231F20"/>
          <w:spacing w:val="-5"/>
        </w:rPr>
        <w:t xml:space="preserve"> </w:t>
      </w:r>
      <w:r>
        <w:rPr>
          <w:color w:val="231F20"/>
        </w:rPr>
        <w:t>the</w:t>
      </w:r>
      <w:r>
        <w:rPr>
          <w:color w:val="231F20"/>
          <w:spacing w:val="-1"/>
        </w:rPr>
        <w:t xml:space="preserve"> </w:t>
      </w:r>
      <w:r>
        <w:rPr>
          <w:color w:val="231F20"/>
        </w:rPr>
        <w:t>report.”</w:t>
      </w:r>
      <w:r>
        <w:rPr>
          <w:color w:val="231F20"/>
          <w:spacing w:val="-5"/>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only</w:t>
      </w:r>
      <w:r>
        <w:rPr>
          <w:color w:val="231F20"/>
          <w:spacing w:val="-5"/>
        </w:rPr>
        <w:t xml:space="preserve"> </w:t>
      </w:r>
      <w:r>
        <w:rPr>
          <w:color w:val="231F20"/>
        </w:rPr>
        <w:t>situation</w:t>
      </w:r>
      <w:r>
        <w:rPr>
          <w:color w:val="231F20"/>
          <w:spacing w:val="-5"/>
        </w:rPr>
        <w:t xml:space="preserve"> </w:t>
      </w:r>
      <w:r>
        <w:rPr>
          <w:color w:val="231F20"/>
        </w:rPr>
        <w:t>in</w:t>
      </w:r>
      <w:r>
        <w:rPr>
          <w:color w:val="231F20"/>
          <w:spacing w:val="-5"/>
        </w:rPr>
        <w:t xml:space="preserve"> </w:t>
      </w:r>
      <w:r>
        <w:rPr>
          <w:color w:val="231F20"/>
        </w:rPr>
        <w:t>which</w:t>
      </w:r>
      <w:r>
        <w:rPr>
          <w:color w:val="231F20"/>
          <w:spacing w:val="-5"/>
        </w:rPr>
        <w:t xml:space="preserve"> </w:t>
      </w:r>
      <w:r>
        <w:rPr>
          <w:color w:val="231F20"/>
        </w:rPr>
        <w:t>any juror</w:t>
      </w:r>
      <w:r>
        <w:rPr>
          <w:color w:val="231F20"/>
          <w:spacing w:val="-7"/>
        </w:rPr>
        <w:t xml:space="preserve"> </w:t>
      </w:r>
      <w:r>
        <w:rPr>
          <w:color w:val="231F20"/>
        </w:rPr>
        <w:t>may</w:t>
      </w:r>
      <w:r>
        <w:rPr>
          <w:color w:val="231F20"/>
          <w:spacing w:val="-7"/>
        </w:rPr>
        <w:t xml:space="preserve"> </w:t>
      </w:r>
      <w:r>
        <w:rPr>
          <w:color w:val="231F20"/>
        </w:rPr>
        <w:t>in</w:t>
      </w:r>
      <w:r>
        <w:rPr>
          <w:color w:val="231F20"/>
          <w:spacing w:val="-7"/>
        </w:rPr>
        <w:t xml:space="preserve"> </w:t>
      </w:r>
      <w:r>
        <w:rPr>
          <w:color w:val="231F20"/>
        </w:rPr>
        <w:t>any</w:t>
      </w:r>
      <w:r>
        <w:rPr>
          <w:color w:val="231F20"/>
          <w:spacing w:val="-5"/>
        </w:rPr>
        <w:t xml:space="preserve"> </w:t>
      </w:r>
      <w:r>
        <w:rPr>
          <w:color w:val="231F20"/>
        </w:rPr>
        <w:t>way</w:t>
      </w:r>
      <w:r>
        <w:rPr>
          <w:color w:val="231F20"/>
          <w:spacing w:val="-5"/>
        </w:rPr>
        <w:t xml:space="preserve"> </w:t>
      </w:r>
      <w:r>
        <w:rPr>
          <w:color w:val="231F20"/>
        </w:rPr>
        <w:t>elaborate</w:t>
      </w:r>
      <w:r>
        <w:rPr>
          <w:color w:val="231F20"/>
          <w:spacing w:val="-7"/>
        </w:rPr>
        <w:t xml:space="preserve"> </w:t>
      </w:r>
      <w:r>
        <w:rPr>
          <w:color w:val="231F20"/>
        </w:rPr>
        <w:t>on</w:t>
      </w:r>
      <w:r>
        <w:rPr>
          <w:color w:val="231F20"/>
          <w:spacing w:val="-7"/>
        </w:rPr>
        <w:t xml:space="preserve"> </w:t>
      </w:r>
      <w:r>
        <w:rPr>
          <w:color w:val="231F20"/>
        </w:rPr>
        <w:t>what</w:t>
      </w:r>
      <w:r>
        <w:rPr>
          <w:color w:val="231F20"/>
          <w:spacing w:val="-5"/>
        </w:rPr>
        <w:t xml:space="preserve"> </w:t>
      </w:r>
      <w:r>
        <w:rPr>
          <w:color w:val="231F20"/>
        </w:rPr>
        <w:t>is</w:t>
      </w:r>
      <w:r>
        <w:rPr>
          <w:color w:val="231F20"/>
          <w:spacing w:val="-7"/>
        </w:rPr>
        <w:t xml:space="preserve"> </w:t>
      </w:r>
      <w:r>
        <w:rPr>
          <w:color w:val="231F20"/>
        </w:rPr>
        <w:t>stated</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report,</w:t>
      </w:r>
      <w:r>
        <w:rPr>
          <w:color w:val="231F20"/>
          <w:spacing w:val="-7"/>
        </w:rPr>
        <w:t xml:space="preserve"> </w:t>
      </w:r>
      <w:r>
        <w:rPr>
          <w:color w:val="231F20"/>
        </w:rPr>
        <w:t>and</w:t>
      </w:r>
      <w:r>
        <w:rPr>
          <w:color w:val="231F20"/>
          <w:spacing w:val="-5"/>
        </w:rPr>
        <w:t xml:space="preserve"> </w:t>
      </w:r>
      <w:r>
        <w:rPr>
          <w:color w:val="231F20"/>
        </w:rPr>
        <w:t>it</w:t>
      </w:r>
      <w:r>
        <w:rPr>
          <w:color w:val="231F20"/>
          <w:spacing w:val="-5"/>
        </w:rPr>
        <w:t xml:space="preserve"> </w:t>
      </w:r>
      <w:r>
        <w:rPr>
          <w:color w:val="231F20"/>
        </w:rPr>
        <w:t>is</w:t>
      </w:r>
      <w:r>
        <w:rPr>
          <w:color w:val="231F20"/>
          <w:spacing w:val="-7"/>
        </w:rPr>
        <w:t xml:space="preserve"> </w:t>
      </w:r>
      <w:r>
        <w:rPr>
          <w:color w:val="231F20"/>
        </w:rPr>
        <w:t>limited</w:t>
      </w:r>
      <w:r>
        <w:rPr>
          <w:color w:val="231F20"/>
          <w:spacing w:val="-7"/>
        </w:rPr>
        <w:t xml:space="preserve"> </w:t>
      </w:r>
      <w:r>
        <w:rPr>
          <w:color w:val="231F20"/>
        </w:rPr>
        <w:t>to</w:t>
      </w:r>
      <w:r>
        <w:rPr>
          <w:color w:val="231F20"/>
          <w:spacing w:val="-7"/>
        </w:rPr>
        <w:t xml:space="preserve"> </w:t>
      </w:r>
      <w:r>
        <w:rPr>
          <w:color w:val="231F20"/>
        </w:rPr>
        <w:t>clarifying</w:t>
      </w:r>
      <w:r>
        <w:rPr>
          <w:color w:val="231F20"/>
          <w:spacing w:val="-4"/>
        </w:rPr>
        <w:t xml:space="preserve"> </w:t>
      </w:r>
      <w:r>
        <w:rPr>
          <w:color w:val="231F20"/>
        </w:rPr>
        <w:t>only</w:t>
      </w:r>
      <w:r>
        <w:rPr>
          <w:color w:val="231F20"/>
          <w:spacing w:val="-7"/>
        </w:rPr>
        <w:t xml:space="preserve"> </w:t>
      </w:r>
      <w:r>
        <w:rPr>
          <w:color w:val="231F20"/>
        </w:rPr>
        <w:t>the recommendations, not any other part of the report, such as a fact or finding.</w:t>
      </w:r>
    </w:p>
    <w:p w14:paraId="6DA20514" w14:textId="77777777" w:rsidR="007D148E" w:rsidRDefault="007C3187">
      <w:pPr>
        <w:pStyle w:val="BodyText"/>
        <w:spacing w:before="120"/>
        <w:ind w:left="718" w:right="1081"/>
      </w:pPr>
      <w:r>
        <w:rPr>
          <w:color w:val="231F20"/>
        </w:rPr>
        <w:t xml:space="preserve">Similarly, any “press release” cannot reveal any confidential information that does not appear in </w:t>
      </w:r>
      <w:r>
        <w:rPr>
          <w:color w:val="231F20"/>
          <w:spacing w:val="-2"/>
        </w:rPr>
        <w:t>the</w:t>
      </w:r>
      <w:r>
        <w:rPr>
          <w:color w:val="231F20"/>
          <w:spacing w:val="-9"/>
        </w:rPr>
        <w:t xml:space="preserve"> </w:t>
      </w:r>
      <w:r>
        <w:rPr>
          <w:color w:val="231F20"/>
          <w:spacing w:val="-2"/>
        </w:rPr>
        <w:t>report.</w:t>
      </w:r>
      <w:r>
        <w:rPr>
          <w:color w:val="231F20"/>
          <w:spacing w:val="-5"/>
        </w:rPr>
        <w:t xml:space="preserve"> </w:t>
      </w:r>
      <w:r>
        <w:rPr>
          <w:color w:val="231F20"/>
          <w:spacing w:val="-2"/>
        </w:rPr>
        <w:t>“Confidential</w:t>
      </w:r>
      <w:r>
        <w:rPr>
          <w:color w:val="231F20"/>
          <w:spacing w:val="-5"/>
        </w:rPr>
        <w:t xml:space="preserve"> </w:t>
      </w:r>
      <w:r>
        <w:rPr>
          <w:color w:val="231F20"/>
          <w:spacing w:val="-2"/>
        </w:rPr>
        <w:t>information”</w:t>
      </w:r>
      <w:r>
        <w:rPr>
          <w:color w:val="231F20"/>
          <w:spacing w:val="-10"/>
        </w:rPr>
        <w:t xml:space="preserve"> </w:t>
      </w:r>
      <w:r>
        <w:rPr>
          <w:color w:val="231F20"/>
          <w:spacing w:val="-2"/>
        </w:rPr>
        <w:t>includes</w:t>
      </w:r>
      <w:r>
        <w:rPr>
          <w:color w:val="231F20"/>
          <w:spacing w:val="-8"/>
        </w:rPr>
        <w:t xml:space="preserve"> </w:t>
      </w:r>
      <w:r>
        <w:rPr>
          <w:color w:val="231F20"/>
          <w:spacing w:val="-2"/>
        </w:rPr>
        <w:t>why</w:t>
      </w:r>
      <w:r>
        <w:rPr>
          <w:color w:val="231F20"/>
          <w:spacing w:val="-5"/>
        </w:rPr>
        <w:t xml:space="preserve"> </w:t>
      </w:r>
      <w:r>
        <w:rPr>
          <w:color w:val="231F20"/>
          <w:spacing w:val="-2"/>
        </w:rPr>
        <w:t>the</w:t>
      </w:r>
      <w:r>
        <w:rPr>
          <w:color w:val="231F20"/>
          <w:spacing w:val="-9"/>
        </w:rPr>
        <w:t xml:space="preserve"> </w:t>
      </w:r>
      <w:r>
        <w:rPr>
          <w:color w:val="231F20"/>
          <w:spacing w:val="-2"/>
        </w:rPr>
        <w:t>jury</w:t>
      </w:r>
      <w:r>
        <w:rPr>
          <w:color w:val="231F20"/>
          <w:spacing w:val="-5"/>
        </w:rPr>
        <w:t xml:space="preserve"> </w:t>
      </w:r>
      <w:r>
        <w:rPr>
          <w:color w:val="231F20"/>
          <w:spacing w:val="-2"/>
        </w:rPr>
        <w:t>chose</w:t>
      </w:r>
      <w:r>
        <w:rPr>
          <w:color w:val="231F20"/>
          <w:spacing w:val="-9"/>
        </w:rPr>
        <w:t xml:space="preserve"> </w:t>
      </w:r>
      <w:r>
        <w:rPr>
          <w:color w:val="231F20"/>
          <w:spacing w:val="-2"/>
        </w:rPr>
        <w:t>the</w:t>
      </w:r>
      <w:r>
        <w:rPr>
          <w:color w:val="231F20"/>
          <w:spacing w:val="-9"/>
        </w:rPr>
        <w:t xml:space="preserve"> </w:t>
      </w:r>
      <w:r>
        <w:rPr>
          <w:color w:val="231F20"/>
          <w:spacing w:val="-2"/>
        </w:rPr>
        <w:t>topic,</w:t>
      </w:r>
      <w:r>
        <w:rPr>
          <w:color w:val="231F20"/>
          <w:spacing w:val="-3"/>
        </w:rPr>
        <w:t xml:space="preserve"> </w:t>
      </w:r>
      <w:r>
        <w:rPr>
          <w:color w:val="231F20"/>
          <w:spacing w:val="-2"/>
        </w:rPr>
        <w:t>any</w:t>
      </w:r>
      <w:r>
        <w:rPr>
          <w:color w:val="231F20"/>
          <w:spacing w:val="-8"/>
        </w:rPr>
        <w:t xml:space="preserve"> </w:t>
      </w:r>
      <w:r>
        <w:rPr>
          <w:color w:val="231F20"/>
          <w:spacing w:val="-2"/>
        </w:rPr>
        <w:t>evidence</w:t>
      </w:r>
      <w:r>
        <w:rPr>
          <w:color w:val="231F20"/>
          <w:spacing w:val="-8"/>
        </w:rPr>
        <w:t xml:space="preserve"> </w:t>
      </w:r>
      <w:r>
        <w:rPr>
          <w:color w:val="231F20"/>
          <w:spacing w:val="-2"/>
        </w:rPr>
        <w:t xml:space="preserve">obtained </w:t>
      </w:r>
      <w:r>
        <w:rPr>
          <w:color w:val="231F20"/>
        </w:rPr>
        <w:t>by</w:t>
      </w:r>
      <w:r>
        <w:rPr>
          <w:color w:val="231F20"/>
          <w:spacing w:val="-9"/>
        </w:rPr>
        <w:t xml:space="preserve"> </w:t>
      </w:r>
      <w:r>
        <w:rPr>
          <w:color w:val="231F20"/>
        </w:rPr>
        <w:t>the</w:t>
      </w:r>
      <w:r>
        <w:rPr>
          <w:color w:val="231F20"/>
          <w:spacing w:val="-9"/>
        </w:rPr>
        <w:t xml:space="preserve"> </w:t>
      </w:r>
      <w:r>
        <w:rPr>
          <w:color w:val="231F20"/>
        </w:rPr>
        <w:t>grand</w:t>
      </w:r>
      <w:r>
        <w:rPr>
          <w:color w:val="231F20"/>
          <w:spacing w:val="-6"/>
        </w:rPr>
        <w:t xml:space="preserve"> </w:t>
      </w:r>
      <w:r>
        <w:rPr>
          <w:color w:val="231F20"/>
        </w:rPr>
        <w:t>jury,</w:t>
      </w:r>
      <w:r>
        <w:rPr>
          <w:color w:val="231F20"/>
          <w:spacing w:val="-9"/>
        </w:rPr>
        <w:t xml:space="preserve"> </w:t>
      </w:r>
      <w:r>
        <w:rPr>
          <w:color w:val="231F20"/>
        </w:rPr>
        <w:t>information</w:t>
      </w:r>
      <w:r>
        <w:rPr>
          <w:color w:val="231F20"/>
          <w:spacing w:val="-9"/>
        </w:rPr>
        <w:t xml:space="preserve"> </w:t>
      </w:r>
      <w:r>
        <w:rPr>
          <w:color w:val="231F20"/>
        </w:rPr>
        <w:t>about</w:t>
      </w:r>
      <w:r>
        <w:rPr>
          <w:color w:val="231F20"/>
          <w:spacing w:val="-9"/>
        </w:rPr>
        <w:t xml:space="preserve"> </w:t>
      </w:r>
      <w:r>
        <w:rPr>
          <w:color w:val="231F20"/>
        </w:rPr>
        <w:t>any</w:t>
      </w:r>
      <w:r>
        <w:rPr>
          <w:color w:val="231F20"/>
          <w:spacing w:val="-9"/>
        </w:rPr>
        <w:t xml:space="preserve"> </w:t>
      </w:r>
      <w:r>
        <w:rPr>
          <w:color w:val="231F20"/>
        </w:rPr>
        <w:t>sources</w:t>
      </w:r>
      <w:r>
        <w:rPr>
          <w:color w:val="231F20"/>
          <w:spacing w:val="-6"/>
        </w:rPr>
        <w:t xml:space="preserve"> </w:t>
      </w:r>
      <w:r>
        <w:rPr>
          <w:color w:val="231F20"/>
        </w:rPr>
        <w:t>of</w:t>
      </w:r>
      <w:r>
        <w:rPr>
          <w:color w:val="231F20"/>
          <w:spacing w:val="-10"/>
        </w:rPr>
        <w:t xml:space="preserve"> </w:t>
      </w:r>
      <w:r>
        <w:rPr>
          <w:color w:val="231F20"/>
        </w:rPr>
        <w:t>information</w:t>
      </w:r>
      <w:r>
        <w:rPr>
          <w:color w:val="231F20"/>
          <w:spacing w:val="-9"/>
        </w:rPr>
        <w:t xml:space="preserve"> </w:t>
      </w:r>
      <w:r>
        <w:rPr>
          <w:color w:val="231F20"/>
        </w:rPr>
        <w:t>relied</w:t>
      </w:r>
      <w:r>
        <w:rPr>
          <w:color w:val="231F20"/>
          <w:spacing w:val="-9"/>
        </w:rPr>
        <w:t xml:space="preserve"> </w:t>
      </w:r>
      <w:r>
        <w:rPr>
          <w:color w:val="231F20"/>
        </w:rPr>
        <w:t>on</w:t>
      </w:r>
      <w:r>
        <w:rPr>
          <w:color w:val="231F20"/>
          <w:spacing w:val="-9"/>
        </w:rPr>
        <w:t xml:space="preserve"> </w:t>
      </w:r>
      <w:r>
        <w:rPr>
          <w:color w:val="231F20"/>
        </w:rPr>
        <w:t>by</w:t>
      </w:r>
      <w:r>
        <w:rPr>
          <w:color w:val="231F20"/>
          <w:spacing w:val="-6"/>
        </w:rPr>
        <w:t xml:space="preserve"> </w:t>
      </w:r>
      <w:r>
        <w:rPr>
          <w:color w:val="231F20"/>
        </w:rPr>
        <w:t>the</w:t>
      </w:r>
      <w:r>
        <w:rPr>
          <w:color w:val="231F20"/>
          <w:spacing w:val="-9"/>
        </w:rPr>
        <w:t xml:space="preserve"> </w:t>
      </w:r>
      <w:r>
        <w:rPr>
          <w:color w:val="231F20"/>
        </w:rPr>
        <w:t>jury,</w:t>
      </w:r>
      <w:r>
        <w:rPr>
          <w:color w:val="231F20"/>
          <w:spacing w:val="-9"/>
        </w:rPr>
        <w:t xml:space="preserve"> </w:t>
      </w:r>
      <w:r>
        <w:rPr>
          <w:color w:val="231F20"/>
        </w:rPr>
        <w:t>or</w:t>
      </w:r>
      <w:r>
        <w:rPr>
          <w:color w:val="231F20"/>
          <w:spacing w:val="-9"/>
        </w:rPr>
        <w:t xml:space="preserve"> </w:t>
      </w:r>
      <w:r>
        <w:rPr>
          <w:color w:val="231F20"/>
        </w:rPr>
        <w:t>the</w:t>
      </w:r>
      <w:r>
        <w:rPr>
          <w:color w:val="231F20"/>
          <w:spacing w:val="-9"/>
        </w:rPr>
        <w:t xml:space="preserve"> </w:t>
      </w:r>
      <w:r>
        <w:rPr>
          <w:color w:val="231F20"/>
        </w:rPr>
        <w:t>jury’s deliberations</w:t>
      </w:r>
      <w:r>
        <w:rPr>
          <w:color w:val="231F20"/>
          <w:spacing w:val="-15"/>
        </w:rPr>
        <w:t xml:space="preserve"> </w:t>
      </w:r>
      <w:r>
        <w:rPr>
          <w:color w:val="231F20"/>
        </w:rPr>
        <w:t>and</w:t>
      </w:r>
      <w:r>
        <w:rPr>
          <w:color w:val="231F20"/>
          <w:spacing w:val="-15"/>
        </w:rPr>
        <w:t xml:space="preserve"> </w:t>
      </w:r>
      <w:r>
        <w:rPr>
          <w:color w:val="231F20"/>
        </w:rPr>
        <w:t>votes.</w:t>
      </w:r>
      <w:r>
        <w:rPr>
          <w:color w:val="231F20"/>
          <w:spacing w:val="-15"/>
        </w:rPr>
        <w:t xml:space="preserve"> </w:t>
      </w:r>
      <w:r>
        <w:rPr>
          <w:color w:val="231F20"/>
        </w:rPr>
        <w:t>The</w:t>
      </w:r>
      <w:r>
        <w:rPr>
          <w:color w:val="231F20"/>
          <w:spacing w:val="-15"/>
        </w:rPr>
        <w:t xml:space="preserve"> </w:t>
      </w:r>
      <w:r>
        <w:rPr>
          <w:color w:val="231F20"/>
        </w:rPr>
        <w:t>press</w:t>
      </w:r>
      <w:r>
        <w:rPr>
          <w:color w:val="231F20"/>
          <w:spacing w:val="-12"/>
        </w:rPr>
        <w:t xml:space="preserve"> </w:t>
      </w:r>
      <w:r>
        <w:rPr>
          <w:color w:val="231F20"/>
        </w:rPr>
        <w:t>release</w:t>
      </w:r>
      <w:r>
        <w:rPr>
          <w:color w:val="231F20"/>
          <w:spacing w:val="-15"/>
        </w:rPr>
        <w:t xml:space="preserve"> </w:t>
      </w:r>
      <w:r>
        <w:rPr>
          <w:color w:val="231F20"/>
        </w:rPr>
        <w:t>can</w:t>
      </w:r>
      <w:r>
        <w:rPr>
          <w:color w:val="231F20"/>
          <w:spacing w:val="-15"/>
        </w:rPr>
        <w:t xml:space="preserve"> </w:t>
      </w:r>
      <w:r>
        <w:rPr>
          <w:color w:val="231F20"/>
        </w:rPr>
        <w:t>summarize</w:t>
      </w:r>
      <w:r>
        <w:rPr>
          <w:color w:val="231F20"/>
          <w:spacing w:val="-15"/>
        </w:rPr>
        <w:t xml:space="preserve"> </w:t>
      </w:r>
      <w:r>
        <w:rPr>
          <w:color w:val="231F20"/>
        </w:rPr>
        <w:t>the</w:t>
      </w:r>
      <w:r>
        <w:rPr>
          <w:color w:val="231F20"/>
          <w:spacing w:val="-15"/>
        </w:rPr>
        <w:t xml:space="preserve"> </w:t>
      </w:r>
      <w:r>
        <w:rPr>
          <w:color w:val="231F20"/>
        </w:rPr>
        <w:t>report</w:t>
      </w:r>
      <w:r>
        <w:rPr>
          <w:color w:val="231F20"/>
          <w:spacing w:val="-15"/>
        </w:rPr>
        <w:t xml:space="preserve"> </w:t>
      </w:r>
      <w:r>
        <w:rPr>
          <w:color w:val="231F20"/>
        </w:rPr>
        <w:t>(but</w:t>
      </w:r>
      <w:r>
        <w:rPr>
          <w:color w:val="231F20"/>
          <w:spacing w:val="-15"/>
        </w:rPr>
        <w:t xml:space="preserve"> </w:t>
      </w:r>
      <w:r>
        <w:rPr>
          <w:color w:val="231F20"/>
        </w:rPr>
        <w:t>not</w:t>
      </w:r>
      <w:r>
        <w:rPr>
          <w:color w:val="231F20"/>
          <w:spacing w:val="-12"/>
        </w:rPr>
        <w:t xml:space="preserve"> </w:t>
      </w:r>
      <w:r>
        <w:rPr>
          <w:color w:val="231F20"/>
        </w:rPr>
        <w:t>include</w:t>
      </w:r>
      <w:r>
        <w:rPr>
          <w:color w:val="231F20"/>
          <w:spacing w:val="-15"/>
        </w:rPr>
        <w:t xml:space="preserve"> </w:t>
      </w:r>
      <w:r>
        <w:rPr>
          <w:color w:val="231F20"/>
        </w:rPr>
        <w:t>any</w:t>
      </w:r>
      <w:r>
        <w:rPr>
          <w:color w:val="231F20"/>
          <w:spacing w:val="-15"/>
        </w:rPr>
        <w:t xml:space="preserve"> </w:t>
      </w:r>
      <w:r>
        <w:rPr>
          <w:color w:val="231F20"/>
        </w:rPr>
        <w:t>additional information) or it can simply consist of the report’s summary. In addition, the press release may provide</w:t>
      </w:r>
      <w:r>
        <w:rPr>
          <w:color w:val="231F20"/>
          <w:spacing w:val="-15"/>
        </w:rPr>
        <w:t xml:space="preserve"> </w:t>
      </w:r>
      <w:r>
        <w:rPr>
          <w:color w:val="231F20"/>
        </w:rPr>
        <w:t>general</w:t>
      </w:r>
      <w:r>
        <w:rPr>
          <w:color w:val="231F20"/>
          <w:spacing w:val="-13"/>
        </w:rPr>
        <w:t xml:space="preserve"> </w:t>
      </w:r>
      <w:r>
        <w:rPr>
          <w:color w:val="231F20"/>
        </w:rPr>
        <w:t>information</w:t>
      </w:r>
      <w:r>
        <w:rPr>
          <w:color w:val="231F20"/>
          <w:spacing w:val="-13"/>
        </w:rPr>
        <w:t xml:space="preserve"> </w:t>
      </w:r>
      <w:r>
        <w:rPr>
          <w:color w:val="231F20"/>
        </w:rPr>
        <w:t>about</w:t>
      </w:r>
      <w:r>
        <w:rPr>
          <w:color w:val="231F20"/>
          <w:spacing w:val="-13"/>
        </w:rPr>
        <w:t xml:space="preserve"> </w:t>
      </w:r>
      <w:r>
        <w:rPr>
          <w:color w:val="231F20"/>
        </w:rPr>
        <w:t>the</w:t>
      </w:r>
      <w:r>
        <w:rPr>
          <w:color w:val="231F20"/>
          <w:spacing w:val="-14"/>
        </w:rPr>
        <w:t xml:space="preserve"> </w:t>
      </w:r>
      <w:r>
        <w:rPr>
          <w:color w:val="231F20"/>
        </w:rPr>
        <w:t>grand</w:t>
      </w:r>
      <w:r>
        <w:rPr>
          <w:color w:val="231F20"/>
          <w:spacing w:val="-11"/>
        </w:rPr>
        <w:t xml:space="preserve"> </w:t>
      </w:r>
      <w:r>
        <w:rPr>
          <w:color w:val="231F20"/>
        </w:rPr>
        <w:t>jury</w:t>
      </w:r>
      <w:r>
        <w:rPr>
          <w:color w:val="231F20"/>
          <w:spacing w:val="-13"/>
        </w:rPr>
        <w:t xml:space="preserve"> </w:t>
      </w:r>
      <w:r>
        <w:rPr>
          <w:color w:val="231F20"/>
        </w:rPr>
        <w:t>system.</w:t>
      </w:r>
      <w:r>
        <w:rPr>
          <w:color w:val="231F20"/>
          <w:spacing w:val="-13"/>
        </w:rPr>
        <w:t xml:space="preserve"> </w:t>
      </w:r>
      <w:r>
        <w:rPr>
          <w:color w:val="231F20"/>
        </w:rPr>
        <w:t>Any</w:t>
      </w:r>
      <w:r>
        <w:rPr>
          <w:color w:val="231F20"/>
          <w:spacing w:val="-13"/>
        </w:rPr>
        <w:t xml:space="preserve"> </w:t>
      </w:r>
      <w:r>
        <w:rPr>
          <w:color w:val="231F20"/>
        </w:rPr>
        <w:t>press</w:t>
      </w:r>
      <w:r>
        <w:rPr>
          <w:color w:val="231F20"/>
          <w:spacing w:val="-13"/>
        </w:rPr>
        <w:t xml:space="preserve"> </w:t>
      </w:r>
      <w:r>
        <w:rPr>
          <w:color w:val="231F20"/>
        </w:rPr>
        <w:t>release</w:t>
      </w:r>
      <w:r>
        <w:rPr>
          <w:color w:val="231F20"/>
          <w:spacing w:val="-8"/>
        </w:rPr>
        <w:t xml:space="preserve"> </w:t>
      </w:r>
      <w:r>
        <w:rPr>
          <w:color w:val="231F20"/>
        </w:rPr>
        <w:t>should</w:t>
      </w:r>
      <w:r>
        <w:rPr>
          <w:color w:val="231F20"/>
          <w:spacing w:val="-13"/>
        </w:rPr>
        <w:t xml:space="preserve"> </w:t>
      </w:r>
      <w:r>
        <w:rPr>
          <w:color w:val="231F20"/>
        </w:rPr>
        <w:t>be</w:t>
      </w:r>
      <w:r>
        <w:rPr>
          <w:color w:val="231F20"/>
          <w:spacing w:val="-14"/>
        </w:rPr>
        <w:t xml:space="preserve"> </w:t>
      </w:r>
      <w:r>
        <w:rPr>
          <w:color w:val="231F20"/>
        </w:rPr>
        <w:t>reviewed</w:t>
      </w:r>
      <w:r>
        <w:rPr>
          <w:color w:val="231F20"/>
          <w:spacing w:val="-13"/>
        </w:rPr>
        <w:t xml:space="preserve"> </w:t>
      </w:r>
      <w:r>
        <w:rPr>
          <w:color w:val="231F20"/>
        </w:rPr>
        <w:t>by County Counsel before it is distributed to ensure that grand jury secrecy is maintained.</w:t>
      </w:r>
    </w:p>
    <w:p w14:paraId="6DA20515" w14:textId="77777777" w:rsidR="007D148E" w:rsidRDefault="007C3187">
      <w:pPr>
        <w:pStyle w:val="BodyText"/>
        <w:spacing w:before="121"/>
        <w:ind w:left="718" w:right="1120"/>
      </w:pPr>
      <w:r>
        <w:rPr>
          <w:color w:val="231F20"/>
        </w:rPr>
        <w:t>Each</w:t>
      </w:r>
      <w:r>
        <w:rPr>
          <w:color w:val="231F20"/>
          <w:spacing w:val="-4"/>
        </w:rPr>
        <w:t xml:space="preserve"> </w:t>
      </w:r>
      <w:r>
        <w:rPr>
          <w:color w:val="231F20"/>
        </w:rPr>
        <w:t>committee</w:t>
      </w:r>
      <w:r>
        <w:rPr>
          <w:color w:val="231F20"/>
          <w:spacing w:val="-5"/>
        </w:rPr>
        <w:t xml:space="preserve"> </w:t>
      </w:r>
      <w:r>
        <w:rPr>
          <w:color w:val="231F20"/>
        </w:rPr>
        <w:t>chairperson</w:t>
      </w:r>
      <w:r>
        <w:rPr>
          <w:color w:val="231F20"/>
          <w:spacing w:val="-4"/>
        </w:rPr>
        <w:t xml:space="preserve"> </w:t>
      </w:r>
      <w:r>
        <w:rPr>
          <w:color w:val="231F20"/>
        </w:rPr>
        <w:t>must</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an</w:t>
      </w:r>
      <w:r>
        <w:rPr>
          <w:color w:val="231F20"/>
          <w:spacing w:val="-4"/>
        </w:rPr>
        <w:t xml:space="preserve"> </w:t>
      </w:r>
      <w:r>
        <w:rPr>
          <w:color w:val="231F20"/>
        </w:rPr>
        <w:t>investigative</w:t>
      </w:r>
      <w:r>
        <w:rPr>
          <w:color w:val="231F20"/>
          <w:spacing w:val="-3"/>
        </w:rPr>
        <w:t xml:space="preserve"> </w:t>
      </w:r>
      <w:r>
        <w:rPr>
          <w:color w:val="231F20"/>
        </w:rPr>
        <w:t>file</w:t>
      </w:r>
      <w:r>
        <w:rPr>
          <w:color w:val="231F20"/>
          <w:spacing w:val="-3"/>
        </w:rPr>
        <w:t xml:space="preserve"> </w:t>
      </w:r>
      <w:r>
        <w:rPr>
          <w:color w:val="231F20"/>
        </w:rPr>
        <w:t>is</w:t>
      </w:r>
      <w:r>
        <w:rPr>
          <w:color w:val="231F20"/>
          <w:spacing w:val="-4"/>
        </w:rPr>
        <w:t xml:space="preserve"> </w:t>
      </w:r>
      <w:r>
        <w:rPr>
          <w:color w:val="231F20"/>
        </w:rPr>
        <w:t>compiled</w:t>
      </w:r>
      <w:r>
        <w:rPr>
          <w:color w:val="231F20"/>
          <w:spacing w:val="-4"/>
        </w:rPr>
        <w:t xml:space="preserve"> </w:t>
      </w:r>
      <w:r>
        <w:rPr>
          <w:color w:val="231F20"/>
        </w:rPr>
        <w:t>and</w:t>
      </w:r>
      <w:r>
        <w:rPr>
          <w:color w:val="231F20"/>
          <w:spacing w:val="-4"/>
        </w:rPr>
        <w:t xml:space="preserve"> </w:t>
      </w:r>
      <w:r>
        <w:rPr>
          <w:color w:val="231F20"/>
        </w:rPr>
        <w:t>maintained</w:t>
      </w:r>
      <w:r>
        <w:rPr>
          <w:color w:val="231F20"/>
          <w:spacing w:val="-4"/>
        </w:rPr>
        <w:t xml:space="preserve"> </w:t>
      </w:r>
      <w:r>
        <w:rPr>
          <w:color w:val="231F20"/>
        </w:rPr>
        <w:t>on each</w:t>
      </w:r>
      <w:r>
        <w:rPr>
          <w:color w:val="231F20"/>
          <w:spacing w:val="-11"/>
        </w:rPr>
        <w:t xml:space="preserve"> </w:t>
      </w:r>
      <w:r>
        <w:rPr>
          <w:color w:val="231F20"/>
        </w:rPr>
        <w:t>investigation</w:t>
      </w:r>
      <w:r>
        <w:rPr>
          <w:color w:val="231F20"/>
          <w:spacing w:val="-11"/>
        </w:rPr>
        <w:t xml:space="preserve"> </w:t>
      </w:r>
      <w:r>
        <w:rPr>
          <w:color w:val="231F20"/>
        </w:rPr>
        <w:t>conducted</w:t>
      </w:r>
      <w:r>
        <w:rPr>
          <w:color w:val="231F20"/>
          <w:spacing w:val="-11"/>
        </w:rPr>
        <w:t xml:space="preserve"> </w:t>
      </w:r>
      <w:r>
        <w:rPr>
          <w:color w:val="231F20"/>
        </w:rPr>
        <w:t>by</w:t>
      </w:r>
      <w:r>
        <w:rPr>
          <w:color w:val="231F20"/>
          <w:spacing w:val="-11"/>
        </w:rPr>
        <w:t xml:space="preserve"> </w:t>
      </w:r>
      <w:r>
        <w:rPr>
          <w:color w:val="231F20"/>
        </w:rPr>
        <w:t>that</w:t>
      </w:r>
      <w:r>
        <w:rPr>
          <w:color w:val="231F20"/>
          <w:spacing w:val="-11"/>
        </w:rPr>
        <w:t xml:space="preserve"> </w:t>
      </w:r>
      <w:r>
        <w:rPr>
          <w:color w:val="231F20"/>
        </w:rPr>
        <w:t>committee.</w:t>
      </w:r>
      <w:r>
        <w:rPr>
          <w:color w:val="231F20"/>
          <w:spacing w:val="-11"/>
        </w:rPr>
        <w:t xml:space="preserve"> </w:t>
      </w:r>
      <w:r>
        <w:rPr>
          <w:color w:val="231F20"/>
        </w:rPr>
        <w:t>This</w:t>
      </w:r>
      <w:r>
        <w:rPr>
          <w:color w:val="231F20"/>
          <w:spacing w:val="-13"/>
        </w:rPr>
        <w:t xml:space="preserve"> </w:t>
      </w:r>
      <w:r>
        <w:rPr>
          <w:color w:val="231F20"/>
        </w:rPr>
        <w:t>file</w:t>
      </w:r>
      <w:r>
        <w:rPr>
          <w:color w:val="231F20"/>
          <w:spacing w:val="-13"/>
        </w:rPr>
        <w:t xml:space="preserve"> </w:t>
      </w:r>
      <w:r>
        <w:rPr>
          <w:color w:val="231F20"/>
        </w:rPr>
        <w:t>should</w:t>
      </w:r>
      <w:r>
        <w:rPr>
          <w:color w:val="231F20"/>
          <w:spacing w:val="-11"/>
        </w:rPr>
        <w:t xml:space="preserve"> </w:t>
      </w:r>
      <w:r>
        <w:rPr>
          <w:color w:val="231F20"/>
        </w:rPr>
        <w:t>contain</w:t>
      </w:r>
      <w:r>
        <w:rPr>
          <w:color w:val="231F20"/>
          <w:spacing w:val="-11"/>
        </w:rPr>
        <w:t xml:space="preserve"> </w:t>
      </w:r>
      <w:r>
        <w:rPr>
          <w:color w:val="231F20"/>
        </w:rPr>
        <w:t>one</w:t>
      </w:r>
      <w:r>
        <w:rPr>
          <w:color w:val="231F20"/>
          <w:spacing w:val="-13"/>
        </w:rPr>
        <w:t xml:space="preserve"> </w:t>
      </w:r>
      <w:r>
        <w:rPr>
          <w:color w:val="231F20"/>
        </w:rPr>
        <w:t>copy</w:t>
      </w:r>
      <w:r>
        <w:rPr>
          <w:color w:val="231F20"/>
          <w:spacing w:val="-11"/>
        </w:rPr>
        <w:t xml:space="preserve"> </w:t>
      </w:r>
      <w:r>
        <w:rPr>
          <w:color w:val="231F20"/>
        </w:rPr>
        <w:t>of</w:t>
      </w:r>
      <w:r>
        <w:rPr>
          <w:color w:val="231F20"/>
          <w:spacing w:val="-11"/>
        </w:rPr>
        <w:t xml:space="preserve"> </w:t>
      </w:r>
      <w:r>
        <w:rPr>
          <w:color w:val="231F20"/>
        </w:rPr>
        <w:t>all</w:t>
      </w:r>
      <w:r>
        <w:rPr>
          <w:color w:val="231F20"/>
          <w:spacing w:val="-9"/>
        </w:rPr>
        <w:t xml:space="preserve"> </w:t>
      </w:r>
      <w:r>
        <w:rPr>
          <w:color w:val="231F20"/>
        </w:rPr>
        <w:t>interview notes</w:t>
      </w:r>
      <w:r>
        <w:rPr>
          <w:color w:val="231F20"/>
          <w:spacing w:val="-1"/>
        </w:rPr>
        <w:t xml:space="preserve"> </w:t>
      </w:r>
      <w:r>
        <w:rPr>
          <w:color w:val="231F20"/>
        </w:rPr>
        <w:t>and</w:t>
      </w:r>
      <w:r>
        <w:rPr>
          <w:color w:val="231F20"/>
          <w:spacing w:val="-1"/>
        </w:rPr>
        <w:t xml:space="preserve"> </w:t>
      </w:r>
      <w:r>
        <w:rPr>
          <w:color w:val="231F20"/>
        </w:rPr>
        <w:t>documents</w:t>
      </w:r>
      <w:r>
        <w:rPr>
          <w:color w:val="231F20"/>
          <w:spacing w:val="-1"/>
        </w:rPr>
        <w:t xml:space="preserve"> </w:t>
      </w:r>
      <w:r>
        <w:rPr>
          <w:color w:val="231F20"/>
        </w:rPr>
        <w:t>related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investigation</w:t>
      </w:r>
      <w:r>
        <w:rPr>
          <w:color w:val="231F20"/>
          <w:spacing w:val="-1"/>
        </w:rPr>
        <w:t xml:space="preserve"> </w:t>
      </w:r>
      <w:r>
        <w:rPr>
          <w:color w:val="231F20"/>
        </w:rPr>
        <w:t>and</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placed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locked</w:t>
      </w:r>
      <w:r>
        <w:rPr>
          <w:color w:val="231F20"/>
          <w:spacing w:val="-1"/>
        </w:rPr>
        <w:t xml:space="preserve"> </w:t>
      </w:r>
      <w:r>
        <w:rPr>
          <w:color w:val="231F20"/>
        </w:rPr>
        <w:t>file</w:t>
      </w:r>
      <w:r>
        <w:rPr>
          <w:color w:val="231F20"/>
          <w:spacing w:val="-1"/>
        </w:rPr>
        <w:t xml:space="preserve"> </w:t>
      </w:r>
      <w:r>
        <w:rPr>
          <w:color w:val="231F20"/>
        </w:rPr>
        <w:t>cabinet.</w:t>
      </w:r>
      <w:r>
        <w:rPr>
          <w:color w:val="231F20"/>
          <w:spacing w:val="-1"/>
        </w:rPr>
        <w:t xml:space="preserve"> </w:t>
      </w:r>
      <w:r>
        <w:rPr>
          <w:color w:val="231F20"/>
        </w:rPr>
        <w:t>All duplicate copies of documents should be securely destroyed at whatever time they are no longer needed, but no later than the end of the grand jury term.</w:t>
      </w:r>
    </w:p>
    <w:p w14:paraId="6DA20516" w14:textId="77777777" w:rsidR="007D148E" w:rsidRDefault="007C3187">
      <w:pPr>
        <w:pStyle w:val="BodyText"/>
        <w:spacing w:before="123"/>
        <w:ind w:left="718" w:right="1120"/>
      </w:pPr>
      <w:r>
        <w:rPr>
          <w:color w:val="231F20"/>
        </w:rPr>
        <w:t>An individual grand juror should not retain any copies of any confidential material after the conclusion</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term</w:t>
      </w:r>
      <w:r>
        <w:rPr>
          <w:color w:val="231F20"/>
          <w:spacing w:val="-1"/>
        </w:rPr>
        <w:t xml:space="preserve"> </w:t>
      </w:r>
      <w:r>
        <w:rPr>
          <w:color w:val="231F20"/>
        </w:rPr>
        <w:t>of</w:t>
      </w:r>
      <w:r>
        <w:rPr>
          <w:color w:val="231F20"/>
          <w:spacing w:val="-4"/>
        </w:rPr>
        <w:t xml:space="preserve"> </w:t>
      </w:r>
      <w:r>
        <w:rPr>
          <w:color w:val="231F20"/>
        </w:rPr>
        <w:t>service.</w:t>
      </w:r>
      <w:r>
        <w:rPr>
          <w:color w:val="231F20"/>
          <w:spacing w:val="-1"/>
        </w:rPr>
        <w:t xml:space="preserve"> </w:t>
      </w:r>
      <w:r>
        <w:rPr>
          <w:color w:val="231F20"/>
        </w:rPr>
        <w:t>The</w:t>
      </w:r>
      <w:r>
        <w:rPr>
          <w:color w:val="231F20"/>
          <w:spacing w:val="-4"/>
        </w:rPr>
        <w:t xml:space="preserve"> </w:t>
      </w:r>
      <w:r>
        <w:rPr>
          <w:color w:val="231F20"/>
        </w:rPr>
        <w:t>materials</w:t>
      </w:r>
      <w:r>
        <w:rPr>
          <w:color w:val="231F20"/>
          <w:spacing w:val="-1"/>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brought</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meeting room for shredding.</w:t>
      </w:r>
    </w:p>
    <w:p w14:paraId="6DA20517" w14:textId="77777777" w:rsidR="007D148E" w:rsidRDefault="007C3187">
      <w:pPr>
        <w:pStyle w:val="BodyText"/>
        <w:spacing w:before="120"/>
        <w:ind w:left="718"/>
      </w:pPr>
      <w:r>
        <w:rPr>
          <w:color w:val="231F20"/>
        </w:rPr>
        <w:t>Refer</w:t>
      </w:r>
      <w:r>
        <w:rPr>
          <w:color w:val="231F20"/>
          <w:spacing w:val="-8"/>
        </w:rPr>
        <w:t xml:space="preserve"> </w:t>
      </w:r>
      <w:r>
        <w:rPr>
          <w:color w:val="231F20"/>
        </w:rPr>
        <w:t>to</w:t>
      </w:r>
      <w:r>
        <w:rPr>
          <w:color w:val="231F20"/>
          <w:spacing w:val="-4"/>
        </w:rPr>
        <w:t xml:space="preserve"> </w:t>
      </w:r>
      <w:r>
        <w:rPr>
          <w:color w:val="231F20"/>
        </w:rPr>
        <w:t>Chapter</w:t>
      </w:r>
      <w:r>
        <w:rPr>
          <w:color w:val="231F20"/>
          <w:spacing w:val="-6"/>
        </w:rPr>
        <w:t xml:space="preserve"> </w:t>
      </w:r>
      <w:r>
        <w:rPr>
          <w:color w:val="231F20"/>
        </w:rPr>
        <w:t>1</w:t>
      </w:r>
      <w:r>
        <w:rPr>
          <w:color w:val="231F20"/>
          <w:spacing w:val="-1"/>
        </w:rPr>
        <w:t xml:space="preserve"> </w:t>
      </w:r>
      <w:r>
        <w:rPr>
          <w:color w:val="231F20"/>
        </w:rPr>
        <w:t>for</w:t>
      </w:r>
      <w:r>
        <w:rPr>
          <w:color w:val="231F20"/>
          <w:spacing w:val="-6"/>
        </w:rPr>
        <w:t xml:space="preserve"> </w:t>
      </w:r>
      <w:r>
        <w:rPr>
          <w:color w:val="231F20"/>
        </w:rPr>
        <w:t>procedures</w:t>
      </w:r>
      <w:r>
        <w:rPr>
          <w:color w:val="231F20"/>
          <w:spacing w:val="-3"/>
        </w:rPr>
        <w:t xml:space="preserve"> </w:t>
      </w:r>
      <w:r>
        <w:rPr>
          <w:color w:val="231F20"/>
        </w:rPr>
        <w:t>on</w:t>
      </w:r>
      <w:r>
        <w:rPr>
          <w:color w:val="231F20"/>
          <w:spacing w:val="-4"/>
        </w:rPr>
        <w:t xml:space="preserve"> </w:t>
      </w:r>
      <w:r>
        <w:rPr>
          <w:color w:val="231F20"/>
        </w:rPr>
        <w:t>how</w:t>
      </w:r>
      <w:r>
        <w:rPr>
          <w:color w:val="231F20"/>
          <w:spacing w:val="-4"/>
        </w:rPr>
        <w:t xml:space="preserve"> </w:t>
      </w:r>
      <w:r>
        <w:rPr>
          <w:color w:val="231F20"/>
        </w:rPr>
        <w:t>and</w:t>
      </w:r>
      <w:r>
        <w:rPr>
          <w:color w:val="231F20"/>
          <w:spacing w:val="-4"/>
        </w:rPr>
        <w:t xml:space="preserve"> </w:t>
      </w:r>
      <w:r>
        <w:rPr>
          <w:color w:val="231F20"/>
        </w:rPr>
        <w:t>when</w:t>
      </w:r>
      <w:r>
        <w:rPr>
          <w:color w:val="231F20"/>
          <w:spacing w:val="-4"/>
        </w:rPr>
        <w:t xml:space="preserve"> </w:t>
      </w:r>
      <w:r>
        <w:rPr>
          <w:color w:val="231F20"/>
        </w:rPr>
        <w:t>to</w:t>
      </w:r>
      <w:r>
        <w:rPr>
          <w:color w:val="231F20"/>
          <w:spacing w:val="-4"/>
        </w:rPr>
        <w:t xml:space="preserve"> </w:t>
      </w:r>
      <w:r>
        <w:rPr>
          <w:color w:val="231F20"/>
        </w:rPr>
        <w:t>shred</w:t>
      </w:r>
      <w:r>
        <w:rPr>
          <w:color w:val="231F20"/>
          <w:spacing w:val="-3"/>
        </w:rPr>
        <w:t xml:space="preserve"> </w:t>
      </w:r>
      <w:r>
        <w:rPr>
          <w:color w:val="231F20"/>
          <w:spacing w:val="-2"/>
        </w:rPr>
        <w:t>documents.</w:t>
      </w:r>
    </w:p>
    <w:p w14:paraId="6DA20518" w14:textId="77777777" w:rsidR="007D148E" w:rsidRDefault="007D148E">
      <w:pPr>
        <w:pStyle w:val="BodyText"/>
        <w:sectPr w:rsidR="007D148E">
          <w:pgSz w:w="12240" w:h="15840"/>
          <w:pgMar w:top="740" w:right="360" w:bottom="480" w:left="720" w:header="514" w:footer="277" w:gutter="0"/>
          <w:cols w:space="720"/>
        </w:sectPr>
      </w:pPr>
    </w:p>
    <w:p w14:paraId="6DA20519" w14:textId="77777777" w:rsidR="007D148E" w:rsidRDefault="007D148E">
      <w:pPr>
        <w:pStyle w:val="BodyText"/>
      </w:pPr>
    </w:p>
    <w:p w14:paraId="6DA2051A" w14:textId="77777777" w:rsidR="007D148E" w:rsidRDefault="007D148E">
      <w:pPr>
        <w:pStyle w:val="BodyText"/>
        <w:spacing w:before="129"/>
      </w:pPr>
    </w:p>
    <w:p w14:paraId="6DA2051B" w14:textId="77777777" w:rsidR="007D148E" w:rsidRDefault="007C3187">
      <w:pPr>
        <w:pStyle w:val="Heading4"/>
        <w:numPr>
          <w:ilvl w:val="0"/>
          <w:numId w:val="61"/>
        </w:numPr>
        <w:tabs>
          <w:tab w:val="left" w:pos="1260"/>
        </w:tabs>
        <w:ind w:left="1260" w:right="2590" w:hanging="540"/>
      </w:pPr>
      <w:r>
        <w:rPr>
          <w:color w:val="231F20"/>
        </w:rPr>
        <w:t>Compensation</w:t>
      </w:r>
      <w:r>
        <w:rPr>
          <w:color w:val="231F20"/>
          <w:spacing w:val="-9"/>
        </w:rPr>
        <w:t xml:space="preserve"> </w:t>
      </w:r>
      <w:r>
        <w:rPr>
          <w:color w:val="231F20"/>
        </w:rPr>
        <w:t>for</w:t>
      </w:r>
      <w:r>
        <w:rPr>
          <w:color w:val="231F20"/>
          <w:spacing w:val="-13"/>
        </w:rPr>
        <w:t xml:space="preserve"> </w:t>
      </w:r>
      <w:r>
        <w:rPr>
          <w:color w:val="231F20"/>
        </w:rPr>
        <w:t>Grand</w:t>
      </w:r>
      <w:r>
        <w:rPr>
          <w:color w:val="231F20"/>
          <w:spacing w:val="-8"/>
        </w:rPr>
        <w:t xml:space="preserve"> </w:t>
      </w:r>
      <w:r>
        <w:rPr>
          <w:color w:val="231F20"/>
        </w:rPr>
        <w:t>Jury</w:t>
      </w:r>
      <w:r>
        <w:rPr>
          <w:color w:val="231F20"/>
          <w:spacing w:val="-9"/>
        </w:rPr>
        <w:t xml:space="preserve"> </w:t>
      </w:r>
      <w:r>
        <w:rPr>
          <w:color w:val="231F20"/>
        </w:rPr>
        <w:t>Expenditures;</w:t>
      </w:r>
      <w:r>
        <w:rPr>
          <w:color w:val="231F20"/>
          <w:spacing w:val="-12"/>
        </w:rPr>
        <w:t xml:space="preserve"> </w:t>
      </w:r>
      <w:r>
        <w:rPr>
          <w:color w:val="231F20"/>
        </w:rPr>
        <w:t>the</w:t>
      </w:r>
      <w:r>
        <w:rPr>
          <w:color w:val="231F20"/>
          <w:spacing w:val="-12"/>
        </w:rPr>
        <w:t xml:space="preserve"> </w:t>
      </w:r>
      <w:r>
        <w:rPr>
          <w:color w:val="231F20"/>
        </w:rPr>
        <w:t>Grand</w:t>
      </w:r>
      <w:r>
        <w:rPr>
          <w:color w:val="231F20"/>
          <w:spacing w:val="-9"/>
        </w:rPr>
        <w:t xml:space="preserve"> </w:t>
      </w:r>
      <w:r>
        <w:rPr>
          <w:color w:val="231F20"/>
        </w:rPr>
        <w:t>Jury’s</w:t>
      </w:r>
      <w:r>
        <w:rPr>
          <w:color w:val="231F20"/>
          <w:spacing w:val="-9"/>
        </w:rPr>
        <w:t xml:space="preserve"> </w:t>
      </w:r>
      <w:r>
        <w:rPr>
          <w:color w:val="231F20"/>
        </w:rPr>
        <w:t>Budget; Spending Limitations</w:t>
      </w:r>
    </w:p>
    <w:p w14:paraId="6DA2051C" w14:textId="77777777" w:rsidR="007D148E" w:rsidRDefault="007C3187">
      <w:pPr>
        <w:pStyle w:val="BodyText"/>
        <w:spacing w:before="120"/>
        <w:ind w:left="720" w:right="1120"/>
      </w:pPr>
      <w:r>
        <w:rPr>
          <w:color w:val="231F20"/>
        </w:rPr>
        <w:t>Compensation</w:t>
      </w:r>
      <w:r>
        <w:rPr>
          <w:color w:val="231F20"/>
          <w:spacing w:val="-11"/>
        </w:rPr>
        <w:t xml:space="preserve"> </w:t>
      </w:r>
      <w:r>
        <w:rPr>
          <w:color w:val="231F20"/>
        </w:rPr>
        <w:t>for</w:t>
      </w:r>
      <w:r>
        <w:rPr>
          <w:color w:val="231F20"/>
          <w:spacing w:val="-12"/>
        </w:rPr>
        <w:t xml:space="preserve"> </w:t>
      </w:r>
      <w:r>
        <w:rPr>
          <w:color w:val="231F20"/>
        </w:rPr>
        <w:t>Shasta</w:t>
      </w:r>
      <w:r>
        <w:rPr>
          <w:color w:val="231F20"/>
          <w:spacing w:val="-8"/>
        </w:rPr>
        <w:t xml:space="preserve"> </w:t>
      </w:r>
      <w:r>
        <w:rPr>
          <w:color w:val="231F20"/>
        </w:rPr>
        <w:t>County</w:t>
      </w:r>
      <w:r>
        <w:rPr>
          <w:color w:val="231F20"/>
          <w:spacing w:val="-9"/>
        </w:rPr>
        <w:t xml:space="preserve"> </w:t>
      </w:r>
      <w:r>
        <w:rPr>
          <w:color w:val="231F20"/>
        </w:rPr>
        <w:t>Grand</w:t>
      </w:r>
      <w:r>
        <w:rPr>
          <w:color w:val="231F20"/>
          <w:spacing w:val="-11"/>
        </w:rPr>
        <w:t xml:space="preserve"> </w:t>
      </w:r>
      <w:r>
        <w:rPr>
          <w:color w:val="231F20"/>
        </w:rPr>
        <w:t>Jury</w:t>
      </w:r>
      <w:r>
        <w:rPr>
          <w:color w:val="231F20"/>
          <w:spacing w:val="-8"/>
        </w:rPr>
        <w:t xml:space="preserve"> </w:t>
      </w:r>
      <w:r>
        <w:rPr>
          <w:color w:val="231F20"/>
        </w:rPr>
        <w:t>service</w:t>
      </w:r>
      <w:r>
        <w:rPr>
          <w:color w:val="231F20"/>
          <w:spacing w:val="-11"/>
        </w:rPr>
        <w:t xml:space="preserve"> </w:t>
      </w:r>
      <w:r>
        <w:rPr>
          <w:color w:val="231F20"/>
        </w:rPr>
        <w:t>is</w:t>
      </w:r>
      <w:r>
        <w:rPr>
          <w:color w:val="231F20"/>
          <w:spacing w:val="-11"/>
        </w:rPr>
        <w:t xml:space="preserve"> </w:t>
      </w:r>
      <w:r>
        <w:rPr>
          <w:color w:val="231F20"/>
        </w:rPr>
        <w:t>$15.00</w:t>
      </w:r>
      <w:r>
        <w:rPr>
          <w:color w:val="231F20"/>
          <w:spacing w:val="-11"/>
        </w:rPr>
        <w:t xml:space="preserve"> </w:t>
      </w:r>
      <w:r>
        <w:rPr>
          <w:color w:val="231F20"/>
        </w:rPr>
        <w:t>per</w:t>
      </w:r>
      <w:r>
        <w:rPr>
          <w:color w:val="231F20"/>
          <w:spacing w:val="-11"/>
        </w:rPr>
        <w:t xml:space="preserve"> </w:t>
      </w:r>
      <w:r>
        <w:rPr>
          <w:color w:val="231F20"/>
        </w:rPr>
        <w:t>diem</w:t>
      </w:r>
      <w:r>
        <w:rPr>
          <w:color w:val="231F20"/>
          <w:spacing w:val="-8"/>
        </w:rPr>
        <w:t xml:space="preserve"> </w:t>
      </w:r>
      <w:r>
        <w:rPr>
          <w:color w:val="231F20"/>
        </w:rPr>
        <w:t>(regardless</w:t>
      </w:r>
      <w:r>
        <w:rPr>
          <w:color w:val="231F20"/>
          <w:spacing w:val="-11"/>
        </w:rPr>
        <w:t xml:space="preserve"> </w:t>
      </w:r>
      <w:r>
        <w:rPr>
          <w:color w:val="231F20"/>
        </w:rPr>
        <w:t>of</w:t>
      </w:r>
      <w:r>
        <w:rPr>
          <w:color w:val="231F20"/>
          <w:spacing w:val="-8"/>
        </w:rPr>
        <w:t xml:space="preserve"> </w:t>
      </w:r>
      <w:r>
        <w:rPr>
          <w:color w:val="231F20"/>
        </w:rPr>
        <w:t>the</w:t>
      </w:r>
      <w:r>
        <w:rPr>
          <w:color w:val="231F20"/>
          <w:spacing w:val="-11"/>
        </w:rPr>
        <w:t xml:space="preserve"> </w:t>
      </w:r>
      <w:r>
        <w:rPr>
          <w:color w:val="231F20"/>
        </w:rPr>
        <w:t>number of</w:t>
      </w:r>
      <w:r>
        <w:rPr>
          <w:color w:val="231F20"/>
          <w:spacing w:val="-7"/>
        </w:rPr>
        <w:t xml:space="preserve"> </w:t>
      </w:r>
      <w:r>
        <w:rPr>
          <w:color w:val="231F20"/>
        </w:rPr>
        <w:t>meetings</w:t>
      </w:r>
      <w:r>
        <w:rPr>
          <w:color w:val="231F20"/>
          <w:spacing w:val="-5"/>
        </w:rPr>
        <w:t xml:space="preserve"> </w:t>
      </w:r>
      <w:r>
        <w:rPr>
          <w:color w:val="231F20"/>
        </w:rPr>
        <w:t>and</w:t>
      </w:r>
      <w:r>
        <w:rPr>
          <w:color w:val="231F20"/>
          <w:spacing w:val="-5"/>
        </w:rPr>
        <w:t xml:space="preserve"> </w:t>
      </w:r>
      <w:r>
        <w:rPr>
          <w:color w:val="231F20"/>
        </w:rPr>
        <w:t>activities</w:t>
      </w:r>
      <w:r>
        <w:rPr>
          <w:color w:val="231F20"/>
          <w:spacing w:val="-2"/>
        </w:rPr>
        <w:t xml:space="preserve"> </w:t>
      </w:r>
      <w:r>
        <w:rPr>
          <w:color w:val="231F20"/>
        </w:rPr>
        <w:t>attended</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one</w:t>
      </w:r>
      <w:r>
        <w:rPr>
          <w:color w:val="231F20"/>
          <w:spacing w:val="-7"/>
        </w:rPr>
        <w:t xml:space="preserve"> </w:t>
      </w:r>
      <w:r>
        <w:rPr>
          <w:color w:val="231F20"/>
        </w:rPr>
        <w:t>day).</w:t>
      </w:r>
      <w:r>
        <w:rPr>
          <w:color w:val="231F20"/>
          <w:spacing w:val="-5"/>
        </w:rPr>
        <w:t xml:space="preserve"> </w:t>
      </w:r>
      <w:r>
        <w:rPr>
          <w:color w:val="231F20"/>
        </w:rPr>
        <w:t>The</w:t>
      </w:r>
      <w:r>
        <w:rPr>
          <w:color w:val="231F20"/>
          <w:spacing w:val="-7"/>
        </w:rPr>
        <w:t xml:space="preserve"> </w:t>
      </w:r>
      <w:r>
        <w:rPr>
          <w:color w:val="231F20"/>
        </w:rPr>
        <w:t>per</w:t>
      </w:r>
      <w:r>
        <w:rPr>
          <w:color w:val="231F20"/>
          <w:spacing w:val="-6"/>
        </w:rPr>
        <w:t xml:space="preserve"> </w:t>
      </w:r>
      <w:r>
        <w:rPr>
          <w:color w:val="231F20"/>
        </w:rPr>
        <w:t>diem</w:t>
      </w:r>
      <w:r>
        <w:rPr>
          <w:color w:val="231F20"/>
          <w:spacing w:val="-5"/>
        </w:rPr>
        <w:t xml:space="preserve"> </w:t>
      </w:r>
      <w:r>
        <w:rPr>
          <w:color w:val="231F20"/>
        </w:rPr>
        <w:t>is</w:t>
      </w:r>
      <w:r>
        <w:rPr>
          <w:color w:val="231F20"/>
          <w:spacing w:val="-5"/>
        </w:rPr>
        <w:t xml:space="preserve"> </w:t>
      </w:r>
      <w:r>
        <w:rPr>
          <w:color w:val="231F20"/>
        </w:rPr>
        <w:t>paid</w:t>
      </w:r>
      <w:r>
        <w:rPr>
          <w:color w:val="231F20"/>
          <w:spacing w:val="-5"/>
        </w:rPr>
        <w:t xml:space="preserve"> </w:t>
      </w:r>
      <w:r>
        <w:rPr>
          <w:color w:val="231F20"/>
        </w:rPr>
        <w:t>for</w:t>
      </w:r>
      <w:r>
        <w:rPr>
          <w:color w:val="231F20"/>
          <w:spacing w:val="-9"/>
        </w:rPr>
        <w:t xml:space="preserve"> </w:t>
      </w:r>
      <w:r>
        <w:rPr>
          <w:color w:val="231F20"/>
        </w:rPr>
        <w:t>attendance</w:t>
      </w:r>
      <w:r>
        <w:rPr>
          <w:color w:val="231F20"/>
          <w:spacing w:val="-5"/>
        </w:rPr>
        <w:t xml:space="preserve"> </w:t>
      </w:r>
      <w:r>
        <w:rPr>
          <w:color w:val="231F20"/>
        </w:rPr>
        <w:t>at</w:t>
      </w:r>
      <w:r>
        <w:rPr>
          <w:color w:val="231F20"/>
          <w:spacing w:val="-5"/>
        </w:rPr>
        <w:t xml:space="preserve"> </w:t>
      </w:r>
      <w:r>
        <w:rPr>
          <w:color w:val="231F20"/>
        </w:rPr>
        <w:t>regular grand jury plenary meetings, including indictment or accusation hearings, and committee meetings,</w:t>
      </w:r>
      <w:r>
        <w:rPr>
          <w:color w:val="231F20"/>
          <w:spacing w:val="-9"/>
        </w:rPr>
        <w:t xml:space="preserve"> </w:t>
      </w:r>
      <w:r>
        <w:rPr>
          <w:color w:val="231F20"/>
        </w:rPr>
        <w:t>as</w:t>
      </w:r>
      <w:r>
        <w:rPr>
          <w:color w:val="231F20"/>
          <w:spacing w:val="-9"/>
        </w:rPr>
        <w:t xml:space="preserve"> </w:t>
      </w:r>
      <w:r>
        <w:rPr>
          <w:color w:val="231F20"/>
        </w:rPr>
        <w:t>long</w:t>
      </w:r>
      <w:r>
        <w:rPr>
          <w:color w:val="231F20"/>
          <w:spacing w:val="-9"/>
        </w:rPr>
        <w:t xml:space="preserve"> </w:t>
      </w:r>
      <w:r>
        <w:rPr>
          <w:color w:val="231F20"/>
        </w:rPr>
        <w:t>as</w:t>
      </w:r>
      <w:r>
        <w:rPr>
          <w:color w:val="231F20"/>
          <w:spacing w:val="-6"/>
        </w:rPr>
        <w:t xml:space="preserve"> </w:t>
      </w:r>
      <w:r>
        <w:rPr>
          <w:color w:val="231F20"/>
        </w:rPr>
        <w:t>a</w:t>
      </w:r>
      <w:r>
        <w:rPr>
          <w:color w:val="231F20"/>
          <w:spacing w:val="-9"/>
        </w:rPr>
        <w:t xml:space="preserve"> </w:t>
      </w:r>
      <w:r>
        <w:rPr>
          <w:color w:val="231F20"/>
        </w:rPr>
        <w:t>quorum</w:t>
      </w:r>
      <w:r>
        <w:rPr>
          <w:color w:val="231F20"/>
          <w:spacing w:val="-5"/>
        </w:rPr>
        <w:t xml:space="preserve"> </w:t>
      </w:r>
      <w:r>
        <w:rPr>
          <w:color w:val="231F20"/>
        </w:rPr>
        <w:t>is</w:t>
      </w:r>
      <w:r>
        <w:rPr>
          <w:color w:val="231F20"/>
          <w:spacing w:val="-9"/>
        </w:rPr>
        <w:t xml:space="preserve"> </w:t>
      </w:r>
      <w:r>
        <w:rPr>
          <w:color w:val="231F20"/>
        </w:rPr>
        <w:t>present.</w:t>
      </w:r>
      <w:r>
        <w:rPr>
          <w:color w:val="231F20"/>
          <w:spacing w:val="-9"/>
        </w:rPr>
        <w:t xml:space="preserve"> </w:t>
      </w:r>
      <w:r>
        <w:rPr>
          <w:color w:val="231F20"/>
        </w:rPr>
        <w:t>Per</w:t>
      </w:r>
      <w:r>
        <w:rPr>
          <w:color w:val="231F20"/>
          <w:spacing w:val="-6"/>
        </w:rPr>
        <w:t xml:space="preserve"> </w:t>
      </w:r>
      <w:r>
        <w:rPr>
          <w:color w:val="231F20"/>
        </w:rPr>
        <w:t>diem</w:t>
      </w:r>
      <w:r>
        <w:rPr>
          <w:color w:val="231F20"/>
          <w:spacing w:val="-9"/>
        </w:rPr>
        <w:t xml:space="preserve"> </w:t>
      </w:r>
      <w:r>
        <w:rPr>
          <w:color w:val="231F20"/>
        </w:rPr>
        <w:t>is</w:t>
      </w:r>
      <w:r>
        <w:rPr>
          <w:color w:val="231F20"/>
          <w:spacing w:val="-9"/>
        </w:rPr>
        <w:t xml:space="preserve"> </w:t>
      </w:r>
      <w:r>
        <w:rPr>
          <w:color w:val="231F20"/>
        </w:rPr>
        <w:t>also</w:t>
      </w:r>
      <w:r>
        <w:rPr>
          <w:color w:val="231F20"/>
          <w:spacing w:val="-9"/>
        </w:rPr>
        <w:t xml:space="preserve"> </w:t>
      </w:r>
      <w:r>
        <w:rPr>
          <w:color w:val="231F20"/>
        </w:rPr>
        <w:t>paid</w:t>
      </w:r>
      <w:r>
        <w:rPr>
          <w:color w:val="231F20"/>
          <w:spacing w:val="-9"/>
        </w:rPr>
        <w:t xml:space="preserve"> </w:t>
      </w:r>
      <w:r>
        <w:rPr>
          <w:color w:val="231F20"/>
        </w:rPr>
        <w:t>for</w:t>
      </w:r>
      <w:r>
        <w:rPr>
          <w:color w:val="231F20"/>
          <w:spacing w:val="-8"/>
        </w:rPr>
        <w:t xml:space="preserve"> </w:t>
      </w:r>
      <w:r>
        <w:rPr>
          <w:color w:val="231F20"/>
        </w:rPr>
        <w:t>inspections</w:t>
      </w:r>
      <w:r>
        <w:rPr>
          <w:color w:val="231F20"/>
          <w:spacing w:val="-5"/>
        </w:rPr>
        <w:t xml:space="preserve"> </w:t>
      </w:r>
      <w:r>
        <w:rPr>
          <w:color w:val="231F20"/>
        </w:rPr>
        <w:t>and</w:t>
      </w:r>
      <w:r>
        <w:rPr>
          <w:color w:val="231F20"/>
          <w:spacing w:val="-6"/>
        </w:rPr>
        <w:t xml:space="preserve"> </w:t>
      </w:r>
      <w:r>
        <w:rPr>
          <w:color w:val="231F20"/>
        </w:rPr>
        <w:t>interviews authorized by the full grand jury. (PC §890 and §890.1 and Shasta County Ordinance No. 623).</w:t>
      </w:r>
    </w:p>
    <w:p w14:paraId="6DA2051D" w14:textId="77777777" w:rsidR="007D148E" w:rsidRDefault="007C3187">
      <w:pPr>
        <w:pStyle w:val="BodyText"/>
        <w:spacing w:before="120"/>
        <w:ind w:left="720" w:right="706" w:hanging="1"/>
      </w:pPr>
      <w:r>
        <w:rPr>
          <w:color w:val="231F20"/>
        </w:rPr>
        <w:t>The</w:t>
      </w:r>
      <w:r>
        <w:rPr>
          <w:color w:val="231F20"/>
          <w:spacing w:val="-10"/>
        </w:rPr>
        <w:t xml:space="preserve"> </w:t>
      </w:r>
      <w:r>
        <w:rPr>
          <w:color w:val="231F20"/>
        </w:rPr>
        <w:t>per</w:t>
      </w:r>
      <w:r>
        <w:rPr>
          <w:color w:val="231F20"/>
          <w:spacing w:val="-10"/>
        </w:rPr>
        <w:t xml:space="preserve"> </w:t>
      </w:r>
      <w:r>
        <w:rPr>
          <w:color w:val="231F20"/>
        </w:rPr>
        <w:t>diem</w:t>
      </w:r>
      <w:r>
        <w:rPr>
          <w:color w:val="231F20"/>
          <w:spacing w:val="-10"/>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payable</w:t>
      </w:r>
      <w:r>
        <w:rPr>
          <w:color w:val="231F20"/>
          <w:spacing w:val="-10"/>
        </w:rPr>
        <w:t xml:space="preserve"> </w:t>
      </w:r>
      <w:r>
        <w:rPr>
          <w:color w:val="231F20"/>
        </w:rPr>
        <w:t>for</w:t>
      </w:r>
      <w:r>
        <w:rPr>
          <w:color w:val="231F20"/>
          <w:spacing w:val="-11"/>
        </w:rPr>
        <w:t xml:space="preserve"> </w:t>
      </w:r>
      <w:r>
        <w:rPr>
          <w:color w:val="231F20"/>
        </w:rPr>
        <w:t>other</w:t>
      </w:r>
      <w:r>
        <w:rPr>
          <w:color w:val="231F20"/>
          <w:spacing w:val="-11"/>
        </w:rPr>
        <w:t xml:space="preserve"> </w:t>
      </w:r>
      <w:r>
        <w:rPr>
          <w:color w:val="231F20"/>
        </w:rPr>
        <w:t>meetings</w:t>
      </w:r>
      <w:r>
        <w:rPr>
          <w:color w:val="231F20"/>
          <w:spacing w:val="-10"/>
        </w:rPr>
        <w:t xml:space="preserve"> </w:t>
      </w:r>
      <w:r>
        <w:rPr>
          <w:color w:val="231F20"/>
        </w:rPr>
        <w:t>or</w:t>
      </w:r>
      <w:r>
        <w:rPr>
          <w:color w:val="231F20"/>
          <w:spacing w:val="-9"/>
        </w:rPr>
        <w:t xml:space="preserve"> </w:t>
      </w:r>
      <w:r>
        <w:rPr>
          <w:color w:val="231F20"/>
        </w:rPr>
        <w:t>for</w:t>
      </w:r>
      <w:r>
        <w:rPr>
          <w:color w:val="231F20"/>
          <w:spacing w:val="-11"/>
        </w:rPr>
        <w:t xml:space="preserve"> </w:t>
      </w:r>
      <w:r>
        <w:rPr>
          <w:color w:val="231F20"/>
        </w:rPr>
        <w:t>attendance</w:t>
      </w:r>
      <w:r>
        <w:rPr>
          <w:color w:val="231F20"/>
          <w:spacing w:val="-10"/>
        </w:rPr>
        <w:t xml:space="preserve"> </w:t>
      </w:r>
      <w:r>
        <w:rPr>
          <w:color w:val="231F20"/>
        </w:rPr>
        <w:t>at</w:t>
      </w:r>
      <w:r>
        <w:rPr>
          <w:color w:val="231F20"/>
          <w:spacing w:val="-10"/>
        </w:rPr>
        <w:t xml:space="preserve"> </w:t>
      </w:r>
      <w:r>
        <w:rPr>
          <w:color w:val="231F20"/>
        </w:rPr>
        <w:t>local</w:t>
      </w:r>
      <w:r>
        <w:rPr>
          <w:color w:val="231F20"/>
          <w:spacing w:val="-7"/>
        </w:rPr>
        <w:t xml:space="preserve"> </w:t>
      </w:r>
      <w:r>
        <w:rPr>
          <w:color w:val="231F20"/>
        </w:rPr>
        <w:t>entity</w:t>
      </w:r>
      <w:r>
        <w:rPr>
          <w:color w:val="231F20"/>
          <w:spacing w:val="-10"/>
        </w:rPr>
        <w:t xml:space="preserve"> </w:t>
      </w:r>
      <w:r>
        <w:rPr>
          <w:color w:val="231F20"/>
        </w:rPr>
        <w:t>board</w:t>
      </w:r>
      <w:r>
        <w:rPr>
          <w:color w:val="231F20"/>
          <w:spacing w:val="-10"/>
        </w:rPr>
        <w:t xml:space="preserve"> </w:t>
      </w:r>
      <w:r>
        <w:rPr>
          <w:color w:val="231F20"/>
        </w:rPr>
        <w:t>meetings</w:t>
      </w:r>
      <w:r>
        <w:rPr>
          <w:color w:val="231F20"/>
          <w:spacing w:val="-10"/>
        </w:rPr>
        <w:t xml:space="preserve"> </w:t>
      </w:r>
      <w:r>
        <w:rPr>
          <w:color w:val="231F20"/>
        </w:rPr>
        <w:t>not involving a quorum of either the full membership or a committee of the grand jury. The County reports the per diem to the Internal Revenue Service as taxable income to the grand juror.</w:t>
      </w:r>
    </w:p>
    <w:p w14:paraId="6DA2051E" w14:textId="77777777" w:rsidR="007D148E" w:rsidRDefault="007C3187">
      <w:pPr>
        <w:pStyle w:val="BodyText"/>
        <w:spacing w:before="118"/>
        <w:ind w:left="720" w:right="1302"/>
        <w:jc w:val="both"/>
      </w:pPr>
      <w:r>
        <w:rPr>
          <w:color w:val="231F20"/>
        </w:rPr>
        <w:t>In</w:t>
      </w:r>
      <w:r>
        <w:rPr>
          <w:color w:val="231F20"/>
          <w:spacing w:val="-1"/>
        </w:rPr>
        <w:t xml:space="preserve"> </w:t>
      </w:r>
      <w:r>
        <w:rPr>
          <w:color w:val="231F20"/>
        </w:rPr>
        <w:t>addition,</w:t>
      </w:r>
      <w:r>
        <w:rPr>
          <w:color w:val="231F20"/>
          <w:spacing w:val="-4"/>
        </w:rPr>
        <w:t xml:space="preserve"> </w:t>
      </w:r>
      <w:r>
        <w:rPr>
          <w:color w:val="231F20"/>
        </w:rPr>
        <w:t>grand</w:t>
      </w:r>
      <w:r>
        <w:rPr>
          <w:color w:val="231F20"/>
          <w:spacing w:val="-4"/>
        </w:rPr>
        <w:t xml:space="preserve"> </w:t>
      </w:r>
      <w:r>
        <w:rPr>
          <w:color w:val="231F20"/>
        </w:rPr>
        <w:t>jurors</w:t>
      </w:r>
      <w:r>
        <w:rPr>
          <w:color w:val="231F20"/>
          <w:spacing w:val="-1"/>
        </w:rPr>
        <w:t xml:space="preserve"> </w:t>
      </w:r>
      <w:r>
        <w:rPr>
          <w:color w:val="231F20"/>
        </w:rPr>
        <w:t>receive</w:t>
      </w:r>
      <w:r>
        <w:rPr>
          <w:color w:val="231F20"/>
          <w:spacing w:val="-4"/>
        </w:rPr>
        <w:t xml:space="preserve"> </w:t>
      </w:r>
      <w:r>
        <w:rPr>
          <w:color w:val="231F20"/>
        </w:rPr>
        <w:t>round-trip</w:t>
      </w:r>
      <w:r>
        <w:rPr>
          <w:color w:val="231F20"/>
          <w:spacing w:val="-4"/>
        </w:rPr>
        <w:t xml:space="preserve"> </w:t>
      </w:r>
      <w:r>
        <w:rPr>
          <w:color w:val="231F20"/>
        </w:rPr>
        <w:t>mileage</w:t>
      </w:r>
      <w:r>
        <w:rPr>
          <w:color w:val="231F20"/>
          <w:spacing w:val="-4"/>
        </w:rPr>
        <w:t xml:space="preserve"> </w:t>
      </w:r>
      <w:r>
        <w:rPr>
          <w:color w:val="231F20"/>
        </w:rPr>
        <w:t>from</w:t>
      </w:r>
      <w:r>
        <w:rPr>
          <w:color w:val="231F20"/>
          <w:spacing w:val="-4"/>
        </w:rPr>
        <w:t xml:space="preserve"> </w:t>
      </w:r>
      <w:r>
        <w:rPr>
          <w:color w:val="231F20"/>
        </w:rPr>
        <w:t>their</w:t>
      </w:r>
      <w:r>
        <w:rPr>
          <w:color w:val="231F20"/>
          <w:spacing w:val="-4"/>
        </w:rPr>
        <w:t xml:space="preserve"> </w:t>
      </w:r>
      <w:r>
        <w:rPr>
          <w:color w:val="231F20"/>
        </w:rPr>
        <w:t>place</w:t>
      </w:r>
      <w:r>
        <w:rPr>
          <w:color w:val="231F20"/>
          <w:spacing w:val="-4"/>
        </w:rPr>
        <w:t xml:space="preserve"> </w:t>
      </w:r>
      <w:r>
        <w:rPr>
          <w:color w:val="231F20"/>
        </w:rPr>
        <w:t>of</w:t>
      </w:r>
      <w:r>
        <w:rPr>
          <w:color w:val="231F20"/>
          <w:spacing w:val="-2"/>
        </w:rPr>
        <w:t xml:space="preserve"> </w:t>
      </w:r>
      <w:r>
        <w:rPr>
          <w:color w:val="231F20"/>
        </w:rPr>
        <w:t>residence</w:t>
      </w:r>
      <w:r>
        <w:rPr>
          <w:color w:val="231F20"/>
          <w:spacing w:val="-4"/>
        </w:rPr>
        <w:t xml:space="preserve"> </w:t>
      </w:r>
      <w:r>
        <w:rPr>
          <w:color w:val="231F20"/>
        </w:rPr>
        <w:t>or</w:t>
      </w:r>
      <w:r>
        <w:rPr>
          <w:color w:val="231F20"/>
          <w:spacing w:val="-4"/>
        </w:rPr>
        <w:t xml:space="preserve"> </w:t>
      </w:r>
      <w:r>
        <w:rPr>
          <w:color w:val="231F20"/>
        </w:rPr>
        <w:t>business</w:t>
      </w:r>
      <w:r>
        <w:rPr>
          <w:color w:val="231F20"/>
          <w:spacing w:val="-4"/>
        </w:rPr>
        <w:t xml:space="preserve"> </w:t>
      </w:r>
      <w:r>
        <w:rPr>
          <w:color w:val="231F20"/>
        </w:rPr>
        <w:t>to the</w:t>
      </w:r>
      <w:r>
        <w:rPr>
          <w:color w:val="231F20"/>
          <w:spacing w:val="-1"/>
        </w:rPr>
        <w:t xml:space="preserve"> </w:t>
      </w:r>
      <w:r>
        <w:rPr>
          <w:color w:val="231F20"/>
        </w:rPr>
        <w:t>meeting</w:t>
      </w:r>
      <w:r>
        <w:rPr>
          <w:color w:val="231F20"/>
          <w:spacing w:val="-2"/>
        </w:rPr>
        <w:t xml:space="preserve"> </w:t>
      </w:r>
      <w:r>
        <w:rPr>
          <w:color w:val="231F20"/>
        </w:rPr>
        <w:t>place (including</w:t>
      </w:r>
      <w:r>
        <w:rPr>
          <w:color w:val="231F20"/>
          <w:spacing w:val="-2"/>
        </w:rPr>
        <w:t xml:space="preserve"> </w:t>
      </w:r>
      <w:r>
        <w:rPr>
          <w:color w:val="231F20"/>
        </w:rPr>
        <w:t>an</w:t>
      </w:r>
      <w:r>
        <w:rPr>
          <w:color w:val="231F20"/>
          <w:spacing w:val="-2"/>
        </w:rPr>
        <w:t xml:space="preserve"> </w:t>
      </w:r>
      <w:r>
        <w:rPr>
          <w:color w:val="231F20"/>
        </w:rPr>
        <w:t>interview</w:t>
      </w:r>
      <w:r>
        <w:rPr>
          <w:color w:val="231F20"/>
          <w:spacing w:val="-2"/>
        </w:rPr>
        <w:t xml:space="preserve"> </w:t>
      </w:r>
      <w:r>
        <w:rPr>
          <w:color w:val="231F20"/>
        </w:rPr>
        <w:t>or</w:t>
      </w:r>
      <w:r>
        <w:rPr>
          <w:color w:val="231F20"/>
          <w:spacing w:val="-2"/>
        </w:rPr>
        <w:t xml:space="preserve"> </w:t>
      </w:r>
      <w:r>
        <w:rPr>
          <w:color w:val="231F20"/>
        </w:rPr>
        <w:t>site</w:t>
      </w:r>
      <w:r>
        <w:rPr>
          <w:color w:val="231F20"/>
          <w:spacing w:val="-1"/>
        </w:rPr>
        <w:t xml:space="preserve"> </w:t>
      </w:r>
      <w:r>
        <w:rPr>
          <w:color w:val="231F20"/>
        </w:rPr>
        <w:t>inspection</w:t>
      </w:r>
      <w:r>
        <w:rPr>
          <w:color w:val="231F20"/>
          <w:spacing w:val="-2"/>
        </w:rPr>
        <w:t xml:space="preserve"> </w:t>
      </w:r>
      <w:r>
        <w:rPr>
          <w:color w:val="231F20"/>
        </w:rPr>
        <w:t>location)</w:t>
      </w:r>
      <w:r>
        <w:rPr>
          <w:color w:val="231F20"/>
          <w:spacing w:val="-2"/>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rate as</w:t>
      </w:r>
      <w:r>
        <w:rPr>
          <w:color w:val="231F20"/>
          <w:spacing w:val="-2"/>
        </w:rPr>
        <w:t xml:space="preserve"> </w:t>
      </w:r>
      <w:r>
        <w:rPr>
          <w:color w:val="231F20"/>
        </w:rPr>
        <w:t>Shasta County</w:t>
      </w:r>
      <w:r>
        <w:rPr>
          <w:color w:val="231F20"/>
          <w:spacing w:val="-2"/>
        </w:rPr>
        <w:t xml:space="preserve"> </w:t>
      </w:r>
      <w:r>
        <w:rPr>
          <w:color w:val="231F20"/>
        </w:rPr>
        <w:t>employees</w:t>
      </w:r>
      <w:r>
        <w:rPr>
          <w:color w:val="231F20"/>
          <w:spacing w:val="-2"/>
        </w:rPr>
        <w:t xml:space="preserve"> </w:t>
      </w:r>
      <w:r>
        <w:rPr>
          <w:color w:val="231F20"/>
        </w:rPr>
        <w:t>pursuant</w:t>
      </w:r>
      <w:r>
        <w:rPr>
          <w:color w:val="231F20"/>
          <w:spacing w:val="-1"/>
        </w:rPr>
        <w:t xml:space="preserve"> </w:t>
      </w:r>
      <w:r>
        <w:rPr>
          <w:color w:val="231F20"/>
        </w:rPr>
        <w:t>to</w:t>
      </w:r>
      <w:r>
        <w:rPr>
          <w:color w:val="231F20"/>
          <w:spacing w:val="-2"/>
        </w:rPr>
        <w:t xml:space="preserve"> </w:t>
      </w:r>
      <w:r>
        <w:rPr>
          <w:color w:val="231F20"/>
        </w:rPr>
        <w:t>Shasta</w:t>
      </w:r>
      <w:r>
        <w:rPr>
          <w:color w:val="231F20"/>
          <w:spacing w:val="-1"/>
        </w:rPr>
        <w:t xml:space="preserve"> </w:t>
      </w:r>
      <w:r>
        <w:rPr>
          <w:color w:val="231F20"/>
        </w:rPr>
        <w:t>County</w:t>
      </w:r>
      <w:r>
        <w:rPr>
          <w:color w:val="231F20"/>
          <w:spacing w:val="-2"/>
        </w:rPr>
        <w:t xml:space="preserve"> </w:t>
      </w:r>
      <w:r>
        <w:rPr>
          <w:color w:val="231F20"/>
        </w:rPr>
        <w:t>Personnel</w:t>
      </w:r>
      <w:r>
        <w:rPr>
          <w:color w:val="231F20"/>
          <w:spacing w:val="-1"/>
        </w:rPr>
        <w:t xml:space="preserve"> </w:t>
      </w:r>
      <w:r>
        <w:rPr>
          <w:color w:val="231F20"/>
        </w:rPr>
        <w:t>Manual section</w:t>
      </w:r>
      <w:r>
        <w:rPr>
          <w:color w:val="231F20"/>
          <w:spacing w:val="-2"/>
        </w:rPr>
        <w:t xml:space="preserve"> </w:t>
      </w:r>
      <w:r>
        <w:rPr>
          <w:color w:val="231F20"/>
        </w:rPr>
        <w:t>12.04.</w:t>
      </w:r>
      <w:r>
        <w:rPr>
          <w:color w:val="231F20"/>
          <w:spacing w:val="-2"/>
        </w:rPr>
        <w:t xml:space="preserve"> </w:t>
      </w:r>
      <w:r>
        <w:rPr>
          <w:color w:val="231F20"/>
        </w:rPr>
        <w:t>(Shasta</w:t>
      </w:r>
      <w:r>
        <w:rPr>
          <w:color w:val="231F20"/>
          <w:spacing w:val="-1"/>
        </w:rPr>
        <w:t xml:space="preserve"> </w:t>
      </w:r>
      <w:r>
        <w:rPr>
          <w:color w:val="231F20"/>
        </w:rPr>
        <w:t>County Ordinance No. 623.)</w:t>
      </w:r>
    </w:p>
    <w:p w14:paraId="6DA2051F" w14:textId="77777777" w:rsidR="007D148E" w:rsidRDefault="007C3187">
      <w:pPr>
        <w:pStyle w:val="BodyText"/>
        <w:spacing w:before="121"/>
        <w:ind w:left="720" w:right="706"/>
      </w:pPr>
      <w:r>
        <w:rPr>
          <w:color w:val="231F20"/>
        </w:rPr>
        <w:t>Juror</w:t>
      </w:r>
      <w:r>
        <w:rPr>
          <w:color w:val="231F20"/>
          <w:spacing w:val="-15"/>
        </w:rPr>
        <w:t xml:space="preserve"> </w:t>
      </w:r>
      <w:r>
        <w:rPr>
          <w:color w:val="231F20"/>
        </w:rPr>
        <w:t>mileage</w:t>
      </w:r>
      <w:r>
        <w:rPr>
          <w:color w:val="231F20"/>
          <w:spacing w:val="-15"/>
        </w:rPr>
        <w:t xml:space="preserve"> </w:t>
      </w:r>
      <w:r>
        <w:rPr>
          <w:color w:val="231F20"/>
        </w:rPr>
        <w:t>and</w:t>
      </w:r>
      <w:r>
        <w:rPr>
          <w:color w:val="231F20"/>
          <w:spacing w:val="-15"/>
        </w:rPr>
        <w:t xml:space="preserve"> </w:t>
      </w:r>
      <w:r>
        <w:rPr>
          <w:color w:val="231F20"/>
        </w:rPr>
        <w:t>per</w:t>
      </w:r>
      <w:r>
        <w:rPr>
          <w:color w:val="231F20"/>
          <w:spacing w:val="-15"/>
        </w:rPr>
        <w:t xml:space="preserve"> </w:t>
      </w:r>
      <w:r>
        <w:rPr>
          <w:color w:val="231F20"/>
        </w:rPr>
        <w:t>diem</w:t>
      </w:r>
      <w:r>
        <w:rPr>
          <w:color w:val="231F20"/>
          <w:spacing w:val="-15"/>
        </w:rPr>
        <w:t xml:space="preserve"> </w:t>
      </w:r>
      <w:r>
        <w:rPr>
          <w:color w:val="231F20"/>
        </w:rPr>
        <w:t>are</w:t>
      </w:r>
      <w:r>
        <w:rPr>
          <w:color w:val="231F20"/>
          <w:spacing w:val="-15"/>
        </w:rPr>
        <w:t xml:space="preserve"> </w:t>
      </w:r>
      <w:r>
        <w:rPr>
          <w:color w:val="231F20"/>
        </w:rPr>
        <w:t>paid</w:t>
      </w:r>
      <w:r>
        <w:rPr>
          <w:color w:val="231F20"/>
          <w:spacing w:val="-15"/>
        </w:rPr>
        <w:t xml:space="preserve"> </w:t>
      </w:r>
      <w:r>
        <w:rPr>
          <w:color w:val="231F20"/>
        </w:rPr>
        <w:t>monthly</w:t>
      </w:r>
      <w:r>
        <w:rPr>
          <w:color w:val="231F20"/>
          <w:spacing w:val="-15"/>
        </w:rPr>
        <w:t xml:space="preserve"> </w:t>
      </w:r>
      <w:r>
        <w:rPr>
          <w:color w:val="231F20"/>
        </w:rPr>
        <w:t>and</w:t>
      </w:r>
      <w:r>
        <w:rPr>
          <w:color w:val="231F20"/>
          <w:spacing w:val="-13"/>
        </w:rPr>
        <w:t xml:space="preserve"> </w:t>
      </w:r>
      <w:r>
        <w:rPr>
          <w:color w:val="231F20"/>
        </w:rPr>
        <w:t>must</w:t>
      </w:r>
      <w:r>
        <w:rPr>
          <w:color w:val="231F20"/>
          <w:spacing w:val="-14"/>
        </w:rPr>
        <w:t xml:space="preserve"> </w:t>
      </w:r>
      <w:r>
        <w:rPr>
          <w:color w:val="231F20"/>
        </w:rPr>
        <w:t>be</w:t>
      </w:r>
      <w:r>
        <w:rPr>
          <w:color w:val="231F20"/>
          <w:spacing w:val="-15"/>
        </w:rPr>
        <w:t xml:space="preserve"> </w:t>
      </w:r>
      <w:r>
        <w:rPr>
          <w:color w:val="231F20"/>
        </w:rPr>
        <w:t>reported</w:t>
      </w:r>
      <w:r>
        <w:rPr>
          <w:color w:val="231F20"/>
          <w:spacing w:val="-13"/>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Expense</w:t>
      </w:r>
      <w:r>
        <w:rPr>
          <w:color w:val="231F20"/>
          <w:spacing w:val="-15"/>
        </w:rPr>
        <w:t xml:space="preserve"> </w:t>
      </w:r>
      <w:r>
        <w:rPr>
          <w:color w:val="231F20"/>
        </w:rPr>
        <w:t>Reimbursement Form (see Chapter 1for instructions on how to complete an expense form.)</w:t>
      </w:r>
    </w:p>
    <w:p w14:paraId="6DA20520" w14:textId="77777777" w:rsidR="007D148E" w:rsidRDefault="007C3187">
      <w:pPr>
        <w:pStyle w:val="BodyText"/>
        <w:spacing w:before="120"/>
        <w:ind w:left="720" w:right="1120"/>
      </w:pPr>
      <w:r>
        <w:rPr>
          <w:color w:val="231F20"/>
        </w:rPr>
        <w:t>Grand</w:t>
      </w:r>
      <w:r>
        <w:rPr>
          <w:color w:val="231F20"/>
          <w:spacing w:val="-4"/>
        </w:rPr>
        <w:t xml:space="preserve"> </w:t>
      </w:r>
      <w:r>
        <w:rPr>
          <w:color w:val="231F20"/>
        </w:rPr>
        <w:t>jurors should</w:t>
      </w:r>
      <w:r>
        <w:rPr>
          <w:color w:val="231F20"/>
          <w:spacing w:val="-4"/>
        </w:rPr>
        <w:t xml:space="preserve"> </w:t>
      </w:r>
      <w:r>
        <w:rPr>
          <w:color w:val="231F20"/>
        </w:rPr>
        <w:t>be</w:t>
      </w:r>
      <w:r>
        <w:rPr>
          <w:color w:val="231F20"/>
          <w:spacing w:val="-4"/>
        </w:rPr>
        <w:t xml:space="preserve"> </w:t>
      </w:r>
      <w:r>
        <w:rPr>
          <w:color w:val="231F20"/>
        </w:rPr>
        <w:t>mindful that the</w:t>
      </w:r>
      <w:r>
        <w:rPr>
          <w:color w:val="231F20"/>
          <w:spacing w:val="-4"/>
        </w:rPr>
        <w:t xml:space="preserve"> </w:t>
      </w:r>
      <w:r>
        <w:rPr>
          <w:color w:val="231F20"/>
        </w:rPr>
        <w:t>grand</w:t>
      </w:r>
      <w:r>
        <w:rPr>
          <w:color w:val="231F20"/>
          <w:spacing w:val="-4"/>
        </w:rPr>
        <w:t xml:space="preserve"> </w:t>
      </w:r>
      <w:r>
        <w:rPr>
          <w:color w:val="231F20"/>
        </w:rPr>
        <w:t>jury’s activities,</w:t>
      </w:r>
      <w:r>
        <w:rPr>
          <w:color w:val="231F20"/>
          <w:spacing w:val="-3"/>
        </w:rPr>
        <w:t xml:space="preserve"> </w:t>
      </w:r>
      <w:r>
        <w:rPr>
          <w:color w:val="231F20"/>
        </w:rPr>
        <w:t>like</w:t>
      </w:r>
      <w:r>
        <w:rPr>
          <w:color w:val="231F20"/>
          <w:spacing w:val="-3"/>
        </w:rPr>
        <w:t xml:space="preserve"> </w:t>
      </w:r>
      <w:r>
        <w:rPr>
          <w:color w:val="231F20"/>
        </w:rPr>
        <w:t>the</w:t>
      </w:r>
      <w:r>
        <w:rPr>
          <w:color w:val="231F20"/>
          <w:spacing w:val="-3"/>
        </w:rPr>
        <w:t xml:space="preserve"> </w:t>
      </w:r>
      <w:r>
        <w:rPr>
          <w:color w:val="231F20"/>
        </w:rPr>
        <w:t>activities of</w:t>
      </w:r>
      <w:r>
        <w:rPr>
          <w:color w:val="231F20"/>
          <w:spacing w:val="-3"/>
        </w:rPr>
        <w:t xml:space="preserve"> </w:t>
      </w:r>
      <w:r>
        <w:rPr>
          <w:color w:val="231F20"/>
        </w:rPr>
        <w:t>County departments,</w:t>
      </w:r>
      <w:r>
        <w:rPr>
          <w:color w:val="231F20"/>
          <w:spacing w:val="-3"/>
        </w:rPr>
        <w:t xml:space="preserve"> </w:t>
      </w:r>
      <w:r>
        <w:rPr>
          <w:color w:val="231F20"/>
        </w:rPr>
        <w:t>are</w:t>
      </w:r>
      <w:r>
        <w:rPr>
          <w:color w:val="231F20"/>
          <w:spacing w:val="-3"/>
        </w:rPr>
        <w:t xml:space="preserve"> </w:t>
      </w:r>
      <w:r>
        <w:rPr>
          <w:color w:val="231F20"/>
        </w:rPr>
        <w:t>limited</w:t>
      </w:r>
      <w:r>
        <w:rPr>
          <w:color w:val="231F20"/>
          <w:spacing w:val="-3"/>
        </w:rPr>
        <w:t xml:space="preserve"> </w:t>
      </w:r>
      <w:r>
        <w:rPr>
          <w:color w:val="231F20"/>
        </w:rPr>
        <w:t>by</w:t>
      </w:r>
      <w:r>
        <w:rPr>
          <w:color w:val="231F20"/>
          <w:spacing w:val="-3"/>
        </w:rPr>
        <w:t xml:space="preserve"> </w:t>
      </w:r>
      <w:r>
        <w:rPr>
          <w:color w:val="231F20"/>
        </w:rPr>
        <w:t>its</w:t>
      </w:r>
      <w:r>
        <w:rPr>
          <w:color w:val="231F20"/>
          <w:spacing w:val="-3"/>
        </w:rPr>
        <w:t xml:space="preserve"> </w:t>
      </w:r>
      <w:r>
        <w:rPr>
          <w:color w:val="231F20"/>
        </w:rPr>
        <w:t>budget,</w:t>
      </w:r>
      <w:r>
        <w:rPr>
          <w:color w:val="231F20"/>
          <w:spacing w:val="-3"/>
        </w:rPr>
        <w:t xml:space="preserve"> </w:t>
      </w:r>
      <w:r>
        <w:rPr>
          <w:color w:val="231F20"/>
        </w:rPr>
        <w:t>from</w:t>
      </w:r>
      <w:r>
        <w:rPr>
          <w:color w:val="231F20"/>
          <w:spacing w:val="-2"/>
        </w:rPr>
        <w:t xml:space="preserve"> </w:t>
      </w:r>
      <w:r>
        <w:rPr>
          <w:color w:val="231F20"/>
        </w:rPr>
        <w:t>which</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must</w:t>
      </w:r>
      <w:r>
        <w:rPr>
          <w:color w:val="231F20"/>
          <w:spacing w:val="-3"/>
        </w:rPr>
        <w:t xml:space="preserve"> </w:t>
      </w:r>
      <w:r>
        <w:rPr>
          <w:color w:val="231F20"/>
        </w:rPr>
        <w:t>pay</w:t>
      </w:r>
      <w:r>
        <w:rPr>
          <w:color w:val="231F20"/>
          <w:spacing w:val="-3"/>
        </w:rPr>
        <w:t xml:space="preserve"> </w:t>
      </w:r>
      <w:r>
        <w:rPr>
          <w:color w:val="231F20"/>
        </w:rPr>
        <w:t>grand juror</w:t>
      </w:r>
      <w:r>
        <w:rPr>
          <w:color w:val="231F20"/>
          <w:spacing w:val="-3"/>
        </w:rPr>
        <w:t xml:space="preserve"> </w:t>
      </w:r>
      <w:r>
        <w:rPr>
          <w:color w:val="231F20"/>
        </w:rPr>
        <w:t>per</w:t>
      </w:r>
      <w:r>
        <w:rPr>
          <w:color w:val="231F20"/>
          <w:spacing w:val="-3"/>
        </w:rPr>
        <w:t xml:space="preserve"> </w:t>
      </w:r>
      <w:r>
        <w:rPr>
          <w:color w:val="231F20"/>
        </w:rPr>
        <w:t>diem and mileage, rent for</w:t>
      </w:r>
      <w:r>
        <w:rPr>
          <w:color w:val="231F20"/>
          <w:spacing w:val="-2"/>
        </w:rPr>
        <w:t xml:space="preserve"> </w:t>
      </w:r>
      <w:r>
        <w:rPr>
          <w:color w:val="231F20"/>
        </w:rPr>
        <w:t>the grand jury’s meeting room and equipment, costs for</w:t>
      </w:r>
      <w:r>
        <w:rPr>
          <w:color w:val="231F20"/>
          <w:spacing w:val="-2"/>
        </w:rPr>
        <w:t xml:space="preserve"> </w:t>
      </w:r>
      <w:r>
        <w:rPr>
          <w:color w:val="231F20"/>
        </w:rPr>
        <w:t>printing the consolidated final report, training expenses, utility costs and the costs for office equipment and supplies. The Foreperson should obtain a copy of the current year’s budget for the grand jury from</w:t>
      </w:r>
      <w:r>
        <w:rPr>
          <w:color w:val="231F20"/>
          <w:spacing w:val="-2"/>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Administrative</w:t>
      </w:r>
      <w:r>
        <w:rPr>
          <w:color w:val="231F20"/>
          <w:spacing w:val="-3"/>
        </w:rPr>
        <w:t xml:space="preserve"> </w:t>
      </w:r>
      <w:r>
        <w:rPr>
          <w:color w:val="231F20"/>
        </w:rPr>
        <w:t>Office</w:t>
      </w:r>
      <w:r>
        <w:rPr>
          <w:color w:val="231F20"/>
          <w:spacing w:val="-3"/>
        </w:rPr>
        <w:t xml:space="preserve"> </w:t>
      </w:r>
      <w:r>
        <w:rPr>
          <w:color w:val="231F20"/>
        </w:rPr>
        <w:t>in</w:t>
      </w:r>
      <w:r>
        <w:rPr>
          <w:color w:val="231F20"/>
          <w:spacing w:val="-3"/>
        </w:rPr>
        <w:t xml:space="preserve"> </w:t>
      </w:r>
      <w:r>
        <w:rPr>
          <w:color w:val="231F20"/>
        </w:rPr>
        <w:t>late</w:t>
      </w:r>
      <w:r>
        <w:rPr>
          <w:color w:val="231F20"/>
          <w:spacing w:val="-3"/>
        </w:rPr>
        <w:t xml:space="preserve"> </w:t>
      </w:r>
      <w:r>
        <w:rPr>
          <w:color w:val="231F20"/>
        </w:rPr>
        <w:t>August,</w:t>
      </w:r>
      <w:r>
        <w:rPr>
          <w:color w:val="231F20"/>
          <w:spacing w:val="-2"/>
        </w:rPr>
        <w:t xml:space="preserve"> </w:t>
      </w:r>
      <w:r>
        <w:rPr>
          <w:color w:val="231F20"/>
        </w:rPr>
        <w:t>and</w:t>
      </w:r>
      <w:r>
        <w:rPr>
          <w:color w:val="231F20"/>
          <w:spacing w:val="-2"/>
        </w:rPr>
        <w:t xml:space="preserve"> </w:t>
      </w:r>
      <w:r>
        <w:rPr>
          <w:color w:val="231F20"/>
        </w:rPr>
        <w:t>distribute</w:t>
      </w:r>
      <w:r>
        <w:rPr>
          <w:color w:val="231F20"/>
          <w:spacing w:val="-2"/>
        </w:rPr>
        <w:t xml:space="preserve"> </w:t>
      </w:r>
      <w:r>
        <w:rPr>
          <w:color w:val="231F20"/>
        </w:rPr>
        <w:t>it</w:t>
      </w:r>
      <w:r>
        <w:rPr>
          <w:color w:val="231F20"/>
          <w:spacing w:val="-2"/>
        </w:rPr>
        <w:t xml:space="preserve"> </w:t>
      </w:r>
      <w:r>
        <w:rPr>
          <w:color w:val="231F20"/>
        </w:rPr>
        <w:t>to</w:t>
      </w:r>
      <w:r>
        <w:rPr>
          <w:color w:val="231F20"/>
          <w:spacing w:val="-2"/>
        </w:rPr>
        <w:t xml:space="preserve"> </w:t>
      </w:r>
      <w:r>
        <w:rPr>
          <w:color w:val="231F20"/>
        </w:rPr>
        <w:t>and</w:t>
      </w:r>
      <w:r>
        <w:rPr>
          <w:color w:val="231F20"/>
          <w:spacing w:val="-2"/>
        </w:rPr>
        <w:t xml:space="preserve"> </w:t>
      </w:r>
      <w:r>
        <w:rPr>
          <w:color w:val="231F20"/>
        </w:rPr>
        <w:t>discuss</w:t>
      </w:r>
      <w:r>
        <w:rPr>
          <w:color w:val="231F20"/>
          <w:spacing w:val="-3"/>
        </w:rPr>
        <w:t xml:space="preserve"> </w:t>
      </w:r>
      <w:r>
        <w:rPr>
          <w:color w:val="231F20"/>
        </w:rPr>
        <w:t>it</w:t>
      </w:r>
      <w:r>
        <w:rPr>
          <w:color w:val="231F20"/>
          <w:spacing w:val="-2"/>
        </w:rPr>
        <w:t xml:space="preserve"> </w:t>
      </w:r>
      <w:r>
        <w:rPr>
          <w:color w:val="231F20"/>
        </w:rPr>
        <w:t>with</w:t>
      </w:r>
      <w:r>
        <w:rPr>
          <w:color w:val="231F20"/>
          <w:spacing w:val="-2"/>
        </w:rPr>
        <w:t xml:space="preserve"> </w:t>
      </w:r>
      <w:r>
        <w:rPr>
          <w:color w:val="231F20"/>
        </w:rPr>
        <w:t>the grand jury.</w:t>
      </w:r>
    </w:p>
    <w:p w14:paraId="6DA20521" w14:textId="77777777" w:rsidR="007D148E" w:rsidRDefault="007C3187">
      <w:pPr>
        <w:pStyle w:val="BodyText"/>
        <w:spacing w:before="120"/>
        <w:ind w:left="720" w:right="1114"/>
        <w:jc w:val="both"/>
      </w:pPr>
      <w:r>
        <w:rPr>
          <w:color w:val="231F20"/>
        </w:rPr>
        <w:t>The County Auditor-Controller provides a monthly report showing how much the grand jury has spent so far during the fiscal year in each line item of its budget, and the percentage of the funds that</w:t>
      </w:r>
      <w:r>
        <w:rPr>
          <w:color w:val="231F20"/>
          <w:spacing w:val="-6"/>
        </w:rPr>
        <w:t xml:space="preserve"> </w:t>
      </w:r>
      <w:r>
        <w:rPr>
          <w:color w:val="231F20"/>
        </w:rPr>
        <w:t>remain.</w:t>
      </w:r>
      <w:r>
        <w:rPr>
          <w:color w:val="231F20"/>
          <w:spacing w:val="-9"/>
        </w:rPr>
        <w:t xml:space="preserve"> </w:t>
      </w:r>
      <w:r>
        <w:rPr>
          <w:color w:val="231F20"/>
        </w:rPr>
        <w:t>The</w:t>
      </w:r>
      <w:r>
        <w:rPr>
          <w:color w:val="231F20"/>
          <w:spacing w:val="-9"/>
        </w:rPr>
        <w:t xml:space="preserve"> </w:t>
      </w:r>
      <w:r>
        <w:rPr>
          <w:color w:val="231F20"/>
        </w:rPr>
        <w:t>grand</w:t>
      </w:r>
      <w:r>
        <w:rPr>
          <w:color w:val="231F20"/>
          <w:spacing w:val="-6"/>
        </w:rPr>
        <w:t xml:space="preserve"> </w:t>
      </w:r>
      <w:r>
        <w:rPr>
          <w:color w:val="231F20"/>
        </w:rPr>
        <w:t>jury</w:t>
      </w:r>
      <w:r>
        <w:rPr>
          <w:color w:val="231F20"/>
          <w:spacing w:val="-9"/>
        </w:rPr>
        <w:t xml:space="preserve"> </w:t>
      </w:r>
      <w:r>
        <w:rPr>
          <w:color w:val="231F20"/>
        </w:rPr>
        <w:t>should</w:t>
      </w:r>
      <w:r>
        <w:rPr>
          <w:color w:val="231F20"/>
          <w:spacing w:val="-9"/>
        </w:rPr>
        <w:t xml:space="preserve"> </w:t>
      </w:r>
      <w:r>
        <w:rPr>
          <w:color w:val="231F20"/>
        </w:rPr>
        <w:t>review</w:t>
      </w:r>
      <w:r>
        <w:rPr>
          <w:color w:val="231F20"/>
          <w:spacing w:val="-7"/>
        </w:rPr>
        <w:t xml:space="preserve"> </w:t>
      </w:r>
      <w:r>
        <w:rPr>
          <w:color w:val="231F20"/>
        </w:rPr>
        <w:t>this</w:t>
      </w:r>
      <w:r>
        <w:rPr>
          <w:color w:val="231F20"/>
          <w:spacing w:val="-9"/>
        </w:rPr>
        <w:t xml:space="preserve"> </w:t>
      </w:r>
      <w:r>
        <w:rPr>
          <w:color w:val="231F20"/>
        </w:rPr>
        <w:t>report</w:t>
      </w:r>
      <w:r>
        <w:rPr>
          <w:color w:val="231F20"/>
          <w:spacing w:val="-6"/>
        </w:rPr>
        <w:t xml:space="preserve"> </w:t>
      </w:r>
      <w:r>
        <w:rPr>
          <w:color w:val="231F20"/>
        </w:rPr>
        <w:t>each</w:t>
      </w:r>
      <w:r>
        <w:rPr>
          <w:color w:val="231F20"/>
          <w:spacing w:val="-6"/>
        </w:rPr>
        <w:t xml:space="preserve"> </w:t>
      </w:r>
      <w:r>
        <w:rPr>
          <w:color w:val="231F20"/>
        </w:rPr>
        <w:t>month</w:t>
      </w:r>
      <w:r>
        <w:rPr>
          <w:color w:val="231F20"/>
          <w:spacing w:val="-9"/>
        </w:rPr>
        <w:t xml:space="preserve"> </w:t>
      </w:r>
      <w:r>
        <w:rPr>
          <w:color w:val="231F20"/>
        </w:rPr>
        <w:t>to</w:t>
      </w:r>
      <w:r>
        <w:rPr>
          <w:color w:val="231F20"/>
          <w:spacing w:val="-9"/>
        </w:rPr>
        <w:t xml:space="preserve"> </w:t>
      </w:r>
      <w:r>
        <w:rPr>
          <w:color w:val="231F20"/>
        </w:rPr>
        <w:t>ensure</w:t>
      </w:r>
      <w:r>
        <w:rPr>
          <w:color w:val="231F20"/>
          <w:spacing w:val="-6"/>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does</w:t>
      </w:r>
      <w:r>
        <w:rPr>
          <w:color w:val="231F20"/>
          <w:spacing w:val="-8"/>
        </w:rPr>
        <w:t xml:space="preserve"> </w:t>
      </w:r>
      <w:r>
        <w:rPr>
          <w:color w:val="231F20"/>
        </w:rPr>
        <w:t>not</w:t>
      </w:r>
      <w:r>
        <w:rPr>
          <w:color w:val="231F20"/>
          <w:spacing w:val="-9"/>
        </w:rPr>
        <w:t xml:space="preserve"> </w:t>
      </w:r>
      <w:r>
        <w:rPr>
          <w:color w:val="231F20"/>
        </w:rPr>
        <w:t>run</w:t>
      </w:r>
      <w:r>
        <w:rPr>
          <w:color w:val="231F20"/>
          <w:spacing w:val="-9"/>
        </w:rPr>
        <w:t xml:space="preserve"> </w:t>
      </w:r>
      <w:r>
        <w:rPr>
          <w:color w:val="231F20"/>
        </w:rPr>
        <w:t>out of</w:t>
      </w:r>
      <w:r>
        <w:rPr>
          <w:color w:val="231F20"/>
          <w:spacing w:val="-6"/>
        </w:rPr>
        <w:t xml:space="preserve"> </w:t>
      </w:r>
      <w:r>
        <w:rPr>
          <w:color w:val="231F20"/>
        </w:rPr>
        <w:t>funds</w:t>
      </w:r>
      <w:r>
        <w:rPr>
          <w:color w:val="231F20"/>
          <w:spacing w:val="-4"/>
        </w:rPr>
        <w:t xml:space="preserve"> </w:t>
      </w:r>
      <w:r>
        <w:rPr>
          <w:color w:val="231F20"/>
        </w:rPr>
        <w:t>before</w:t>
      </w:r>
      <w:r>
        <w:rPr>
          <w:color w:val="231F20"/>
          <w:spacing w:val="-2"/>
        </w:rPr>
        <w:t xml:space="preserve"> </w:t>
      </w:r>
      <w:r>
        <w:rPr>
          <w:color w:val="231F20"/>
        </w:rPr>
        <w:t>all</w:t>
      </w:r>
      <w:r>
        <w:rPr>
          <w:color w:val="231F20"/>
          <w:spacing w:val="-3"/>
        </w:rPr>
        <w:t xml:space="preserve"> </w:t>
      </w:r>
      <w:r>
        <w:rPr>
          <w:color w:val="231F20"/>
        </w:rPr>
        <w:t>its</w:t>
      </w:r>
      <w:r>
        <w:rPr>
          <w:color w:val="231F20"/>
          <w:spacing w:val="-4"/>
        </w:rPr>
        <w:t xml:space="preserve"> </w:t>
      </w:r>
      <w:r>
        <w:rPr>
          <w:color w:val="231F20"/>
        </w:rPr>
        <w:t>work</w:t>
      </w:r>
      <w:r>
        <w:rPr>
          <w:color w:val="231F20"/>
          <w:spacing w:val="-5"/>
        </w:rPr>
        <w:t xml:space="preserve"> </w:t>
      </w:r>
      <w:r>
        <w:rPr>
          <w:color w:val="231F20"/>
        </w:rPr>
        <w:t>for</w:t>
      </w:r>
      <w:r>
        <w:rPr>
          <w:color w:val="231F20"/>
          <w:spacing w:val="-6"/>
        </w:rPr>
        <w:t xml:space="preserve"> </w:t>
      </w:r>
      <w:r>
        <w:rPr>
          <w:color w:val="231F20"/>
        </w:rPr>
        <w:t>the</w:t>
      </w:r>
      <w:r>
        <w:rPr>
          <w:color w:val="231F20"/>
          <w:spacing w:val="-4"/>
        </w:rPr>
        <w:t xml:space="preserve"> </w:t>
      </w:r>
      <w:r>
        <w:rPr>
          <w:color w:val="231F20"/>
        </w:rPr>
        <w:t>year</w:t>
      </w:r>
      <w:r>
        <w:rPr>
          <w:color w:val="231F20"/>
          <w:spacing w:val="-7"/>
        </w:rPr>
        <w:t xml:space="preserve"> </w:t>
      </w:r>
      <w:r>
        <w:rPr>
          <w:color w:val="231F20"/>
        </w:rPr>
        <w:t>is</w:t>
      </w:r>
      <w:r>
        <w:rPr>
          <w:color w:val="231F20"/>
          <w:spacing w:val="-4"/>
        </w:rPr>
        <w:t xml:space="preserve"> </w:t>
      </w:r>
      <w:r>
        <w:rPr>
          <w:color w:val="231F20"/>
        </w:rPr>
        <w:t>completed,</w:t>
      </w:r>
      <w:r>
        <w:rPr>
          <w:color w:val="231F20"/>
          <w:spacing w:val="-4"/>
        </w:rPr>
        <w:t xml:space="preserve"> </w:t>
      </w:r>
      <w:r>
        <w:rPr>
          <w:color w:val="231F20"/>
        </w:rPr>
        <w:t>because</w:t>
      </w:r>
      <w:r>
        <w:rPr>
          <w:color w:val="231F20"/>
          <w:spacing w:val="-7"/>
        </w:rPr>
        <w:t xml:space="preserve"> </w:t>
      </w:r>
      <w:r>
        <w:rPr>
          <w:color w:val="231F20"/>
        </w:rPr>
        <w:t>there</w:t>
      </w:r>
      <w:r>
        <w:rPr>
          <w:color w:val="231F20"/>
          <w:spacing w:val="-6"/>
        </w:rPr>
        <w:t xml:space="preserve"> </w:t>
      </w:r>
      <w:r>
        <w:rPr>
          <w:color w:val="231F20"/>
        </w:rPr>
        <w:t>is</w:t>
      </w:r>
      <w:r>
        <w:rPr>
          <w:color w:val="231F20"/>
          <w:spacing w:val="-4"/>
        </w:rPr>
        <w:t xml:space="preserve"> </w:t>
      </w:r>
      <w:r>
        <w:rPr>
          <w:color w:val="231F20"/>
        </w:rPr>
        <w:t>no</w:t>
      </w:r>
      <w:r>
        <w:rPr>
          <w:color w:val="231F20"/>
          <w:spacing w:val="-4"/>
        </w:rPr>
        <w:t xml:space="preserve"> </w:t>
      </w:r>
      <w:r>
        <w:rPr>
          <w:color w:val="231F20"/>
        </w:rPr>
        <w:t>obligation</w:t>
      </w:r>
      <w:r>
        <w:rPr>
          <w:color w:val="231F20"/>
          <w:spacing w:val="-4"/>
        </w:rPr>
        <w:t xml:space="preserve"> </w:t>
      </w:r>
      <w:r>
        <w:rPr>
          <w:color w:val="231F20"/>
        </w:rPr>
        <w:t>on</w:t>
      </w:r>
      <w:r>
        <w:rPr>
          <w:color w:val="231F20"/>
          <w:spacing w:val="-4"/>
        </w:rPr>
        <w:t xml:space="preserve"> </w:t>
      </w:r>
      <w:r>
        <w:rPr>
          <w:color w:val="231F20"/>
        </w:rPr>
        <w:t>the</w:t>
      </w:r>
      <w:r>
        <w:rPr>
          <w:color w:val="231F20"/>
          <w:spacing w:val="-6"/>
        </w:rPr>
        <w:t xml:space="preserve"> </w:t>
      </w:r>
      <w:r>
        <w:rPr>
          <w:color w:val="231F20"/>
        </w:rPr>
        <w:t>part</w:t>
      </w:r>
      <w:r>
        <w:rPr>
          <w:color w:val="231F20"/>
          <w:spacing w:val="-4"/>
        </w:rPr>
        <w:t xml:space="preserve"> </w:t>
      </w:r>
      <w:r>
        <w:rPr>
          <w:color w:val="231F20"/>
        </w:rPr>
        <w:t>of the</w:t>
      </w:r>
      <w:r>
        <w:rPr>
          <w:color w:val="231F20"/>
          <w:spacing w:val="-10"/>
        </w:rPr>
        <w:t xml:space="preserve"> </w:t>
      </w:r>
      <w:r>
        <w:rPr>
          <w:color w:val="231F20"/>
        </w:rPr>
        <w:t>Board</w:t>
      </w:r>
      <w:r>
        <w:rPr>
          <w:color w:val="231F20"/>
          <w:spacing w:val="-7"/>
        </w:rPr>
        <w:t xml:space="preserve"> </w:t>
      </w:r>
      <w:r>
        <w:rPr>
          <w:color w:val="231F20"/>
        </w:rPr>
        <w:t>of</w:t>
      </w:r>
      <w:r>
        <w:rPr>
          <w:color w:val="231F20"/>
          <w:spacing w:val="-8"/>
        </w:rPr>
        <w:t xml:space="preserve"> </w:t>
      </w:r>
      <w:r>
        <w:rPr>
          <w:color w:val="231F20"/>
        </w:rPr>
        <w:t>Supervisors</w:t>
      </w:r>
      <w:r>
        <w:rPr>
          <w:color w:val="231F20"/>
          <w:spacing w:val="-1"/>
        </w:rPr>
        <w:t xml:space="preserve"> </w:t>
      </w:r>
      <w:r>
        <w:rPr>
          <w:color w:val="231F20"/>
        </w:rPr>
        <w:t>to</w:t>
      </w:r>
      <w:r>
        <w:rPr>
          <w:color w:val="231F20"/>
          <w:spacing w:val="-7"/>
        </w:rPr>
        <w:t xml:space="preserve"> </w:t>
      </w:r>
      <w:r>
        <w:rPr>
          <w:color w:val="231F20"/>
        </w:rPr>
        <w:t>augment</w:t>
      </w:r>
      <w:r>
        <w:rPr>
          <w:color w:val="231F20"/>
          <w:spacing w:val="-7"/>
        </w:rPr>
        <w:t xml:space="preserve"> </w:t>
      </w:r>
      <w:r>
        <w:rPr>
          <w:color w:val="231F20"/>
        </w:rPr>
        <w:t>the</w:t>
      </w:r>
      <w:r>
        <w:rPr>
          <w:color w:val="231F20"/>
          <w:spacing w:val="-10"/>
        </w:rPr>
        <w:t xml:space="preserve"> </w:t>
      </w:r>
      <w:r>
        <w:rPr>
          <w:color w:val="231F20"/>
        </w:rPr>
        <w:t>grand</w:t>
      </w:r>
      <w:r>
        <w:rPr>
          <w:color w:val="231F20"/>
          <w:spacing w:val="-5"/>
        </w:rPr>
        <w:t xml:space="preserve"> </w:t>
      </w:r>
      <w:r>
        <w:rPr>
          <w:color w:val="231F20"/>
        </w:rPr>
        <w:t>jury’s</w:t>
      </w:r>
      <w:r>
        <w:rPr>
          <w:color w:val="231F20"/>
          <w:spacing w:val="-7"/>
        </w:rPr>
        <w:t xml:space="preserve"> </w:t>
      </w:r>
      <w:r>
        <w:rPr>
          <w:color w:val="231F20"/>
        </w:rPr>
        <w:t>budget</w:t>
      </w:r>
      <w:r>
        <w:rPr>
          <w:color w:val="231F20"/>
          <w:spacing w:val="-7"/>
        </w:rPr>
        <w:t xml:space="preserve"> </w:t>
      </w:r>
      <w:r>
        <w:rPr>
          <w:color w:val="231F20"/>
        </w:rPr>
        <w:t>without</w:t>
      </w:r>
      <w:r>
        <w:rPr>
          <w:color w:val="231F20"/>
          <w:spacing w:val="-5"/>
        </w:rPr>
        <w:t xml:space="preserve"> </w:t>
      </w:r>
      <w:r>
        <w:rPr>
          <w:color w:val="231F20"/>
        </w:rPr>
        <w:t>a</w:t>
      </w:r>
      <w:r>
        <w:rPr>
          <w:color w:val="231F20"/>
          <w:spacing w:val="-7"/>
        </w:rPr>
        <w:t xml:space="preserve"> </w:t>
      </w:r>
      <w:r>
        <w:rPr>
          <w:color w:val="231F20"/>
        </w:rPr>
        <w:t>court</w:t>
      </w:r>
      <w:r>
        <w:rPr>
          <w:color w:val="231F20"/>
          <w:spacing w:val="-7"/>
        </w:rPr>
        <w:t xml:space="preserve"> </w:t>
      </w:r>
      <w:r>
        <w:rPr>
          <w:color w:val="231F20"/>
        </w:rPr>
        <w:t>order</w:t>
      </w:r>
      <w:r>
        <w:rPr>
          <w:color w:val="231F20"/>
          <w:spacing w:val="-5"/>
        </w:rPr>
        <w:t xml:space="preserve"> </w:t>
      </w:r>
      <w:r>
        <w:rPr>
          <w:color w:val="231F20"/>
        </w:rPr>
        <w:t>(and</w:t>
      </w:r>
      <w:r>
        <w:rPr>
          <w:color w:val="231F20"/>
          <w:spacing w:val="-5"/>
        </w:rPr>
        <w:t xml:space="preserve"> </w:t>
      </w:r>
      <w:r>
        <w:rPr>
          <w:color w:val="231F20"/>
        </w:rPr>
        <w:t>courts</w:t>
      </w:r>
      <w:r>
        <w:rPr>
          <w:color w:val="231F20"/>
          <w:spacing w:val="-3"/>
        </w:rPr>
        <w:t xml:space="preserve"> </w:t>
      </w:r>
      <w:r>
        <w:rPr>
          <w:color w:val="231F20"/>
        </w:rPr>
        <w:t>are reluctant to order a county to modify its budget to</w:t>
      </w:r>
      <w:r>
        <w:rPr>
          <w:color w:val="231F20"/>
          <w:spacing w:val="-1"/>
        </w:rPr>
        <w:t xml:space="preserve"> </w:t>
      </w:r>
      <w:r>
        <w:rPr>
          <w:color w:val="231F20"/>
        </w:rPr>
        <w:t>accommodate over-spending by a grand jury).</w:t>
      </w:r>
    </w:p>
    <w:p w14:paraId="6DA20522" w14:textId="77777777" w:rsidR="007D148E" w:rsidRDefault="007C3187">
      <w:pPr>
        <w:pStyle w:val="BodyText"/>
        <w:spacing w:before="120"/>
        <w:ind w:left="720" w:right="1125"/>
        <w:jc w:val="both"/>
      </w:pPr>
      <w:r>
        <w:rPr>
          <w:color w:val="231F20"/>
        </w:rPr>
        <w:t>In</w:t>
      </w:r>
      <w:r>
        <w:rPr>
          <w:color w:val="231F20"/>
          <w:spacing w:val="-5"/>
        </w:rPr>
        <w:t xml:space="preserve"> </w:t>
      </w:r>
      <w:r>
        <w:rPr>
          <w:color w:val="231F20"/>
        </w:rPr>
        <w:t>planning</w:t>
      </w:r>
      <w:r>
        <w:rPr>
          <w:color w:val="231F20"/>
          <w:spacing w:val="-7"/>
        </w:rPr>
        <w:t xml:space="preserve"> </w:t>
      </w:r>
      <w:r>
        <w:rPr>
          <w:color w:val="231F20"/>
        </w:rPr>
        <w:t>their</w:t>
      </w:r>
      <w:r>
        <w:rPr>
          <w:color w:val="231F20"/>
          <w:spacing w:val="-5"/>
        </w:rPr>
        <w:t xml:space="preserve"> </w:t>
      </w:r>
      <w:r>
        <w:rPr>
          <w:color w:val="231F20"/>
        </w:rPr>
        <w:t>finances,</w:t>
      </w:r>
      <w:r>
        <w:rPr>
          <w:color w:val="231F20"/>
          <w:spacing w:val="-7"/>
        </w:rPr>
        <w:t xml:space="preserve"> </w:t>
      </w:r>
      <w:r>
        <w:rPr>
          <w:color w:val="231F20"/>
        </w:rPr>
        <w:t>the</w:t>
      </w:r>
      <w:r>
        <w:rPr>
          <w:color w:val="231F20"/>
          <w:spacing w:val="-10"/>
        </w:rPr>
        <w:t xml:space="preserve"> </w:t>
      </w:r>
      <w:r>
        <w:rPr>
          <w:color w:val="231F20"/>
        </w:rPr>
        <w:t>jurors</w:t>
      </w:r>
      <w:r>
        <w:rPr>
          <w:color w:val="231F20"/>
          <w:spacing w:val="-5"/>
        </w:rPr>
        <w:t xml:space="preserve"> </w:t>
      </w:r>
      <w:r>
        <w:rPr>
          <w:color w:val="231F20"/>
        </w:rPr>
        <w:t>should</w:t>
      </w:r>
      <w:r>
        <w:rPr>
          <w:color w:val="231F20"/>
          <w:spacing w:val="-7"/>
        </w:rPr>
        <w:t xml:space="preserve"> </w:t>
      </w:r>
      <w:r>
        <w:rPr>
          <w:color w:val="231F20"/>
        </w:rPr>
        <w:t>keep</w:t>
      </w:r>
      <w:r>
        <w:rPr>
          <w:color w:val="231F20"/>
          <w:spacing w:val="-7"/>
        </w:rPr>
        <w:t xml:space="preserve"> </w:t>
      </w:r>
      <w:r>
        <w:rPr>
          <w:color w:val="231F20"/>
        </w:rPr>
        <w:t>in</w:t>
      </w:r>
      <w:r>
        <w:rPr>
          <w:color w:val="231F20"/>
          <w:spacing w:val="-7"/>
        </w:rPr>
        <w:t xml:space="preserve"> </w:t>
      </w:r>
      <w:r>
        <w:rPr>
          <w:color w:val="231F20"/>
        </w:rPr>
        <w:t>mind</w:t>
      </w:r>
      <w:r>
        <w:rPr>
          <w:color w:val="231F20"/>
          <w:spacing w:val="-7"/>
        </w:rPr>
        <w:t xml:space="preserve"> </w:t>
      </w:r>
      <w:r>
        <w:rPr>
          <w:color w:val="231F20"/>
        </w:rPr>
        <w:t>that</w:t>
      </w:r>
      <w:r>
        <w:rPr>
          <w:color w:val="231F20"/>
          <w:spacing w:val="-7"/>
        </w:rPr>
        <w:t xml:space="preserve"> </w:t>
      </w:r>
      <w:r>
        <w:rPr>
          <w:color w:val="231F20"/>
        </w:rPr>
        <w:t>most</w:t>
      </w:r>
      <w:r>
        <w:rPr>
          <w:color w:val="231F20"/>
          <w:spacing w:val="-6"/>
        </w:rPr>
        <w:t xml:space="preserve"> </w:t>
      </w:r>
      <w:r>
        <w:rPr>
          <w:color w:val="231F20"/>
        </w:rPr>
        <w:t>of</w:t>
      </w:r>
      <w:r>
        <w:rPr>
          <w:color w:val="231F20"/>
          <w:spacing w:val="-10"/>
        </w:rPr>
        <w:t xml:space="preserve"> </w:t>
      </w:r>
      <w:r>
        <w:rPr>
          <w:color w:val="231F20"/>
        </w:rPr>
        <w:t>its</w:t>
      </w:r>
      <w:r>
        <w:rPr>
          <w:color w:val="231F20"/>
          <w:spacing w:val="-7"/>
        </w:rPr>
        <w:t xml:space="preserve"> </w:t>
      </w:r>
      <w:r>
        <w:rPr>
          <w:color w:val="231F20"/>
        </w:rPr>
        <w:t>meetings</w:t>
      </w:r>
      <w:r>
        <w:rPr>
          <w:color w:val="231F20"/>
          <w:spacing w:val="-7"/>
        </w:rPr>
        <w:t xml:space="preserve"> </w:t>
      </w:r>
      <w:r>
        <w:rPr>
          <w:color w:val="231F20"/>
        </w:rPr>
        <w:t>will</w:t>
      </w:r>
      <w:r>
        <w:rPr>
          <w:color w:val="231F20"/>
          <w:spacing w:val="-6"/>
        </w:rPr>
        <w:t xml:space="preserve"> </w:t>
      </w:r>
      <w:r>
        <w:rPr>
          <w:color w:val="231F20"/>
        </w:rPr>
        <w:t>take</w:t>
      </w:r>
      <w:r>
        <w:rPr>
          <w:color w:val="231F20"/>
          <w:spacing w:val="-6"/>
        </w:rPr>
        <w:t xml:space="preserve"> </w:t>
      </w:r>
      <w:r>
        <w:rPr>
          <w:color w:val="231F20"/>
        </w:rPr>
        <w:t>place toward the end of the fiscal year, when the grand jury is revising and finishing its reports.</w:t>
      </w:r>
    </w:p>
    <w:p w14:paraId="6DA20523" w14:textId="77777777" w:rsidR="007D148E" w:rsidRDefault="007C3187">
      <w:pPr>
        <w:pStyle w:val="BodyText"/>
        <w:spacing w:before="120"/>
        <w:ind w:left="720" w:right="1120"/>
      </w:pPr>
      <w:r>
        <w:rPr>
          <w:color w:val="231F20"/>
        </w:rPr>
        <w:t xml:space="preserve">The best way to stay within its budget is for the grand jury to schedule as many meetings, </w:t>
      </w:r>
      <w:r>
        <w:rPr>
          <w:color w:val="231F20"/>
          <w:spacing w:val="-2"/>
        </w:rPr>
        <w:t>interviews</w:t>
      </w:r>
      <w:r>
        <w:rPr>
          <w:color w:val="231F20"/>
          <w:spacing w:val="-7"/>
        </w:rPr>
        <w:t xml:space="preserve"> </w:t>
      </w:r>
      <w:r>
        <w:rPr>
          <w:color w:val="231F20"/>
          <w:spacing w:val="-2"/>
        </w:rPr>
        <w:t>and</w:t>
      </w:r>
      <w:r>
        <w:rPr>
          <w:color w:val="231F20"/>
          <w:spacing w:val="-7"/>
        </w:rPr>
        <w:t xml:space="preserve"> </w:t>
      </w:r>
      <w:r>
        <w:rPr>
          <w:color w:val="231F20"/>
          <w:spacing w:val="-2"/>
        </w:rPr>
        <w:t>other</w:t>
      </w:r>
      <w:r>
        <w:rPr>
          <w:color w:val="231F20"/>
          <w:spacing w:val="-8"/>
        </w:rPr>
        <w:t xml:space="preserve"> </w:t>
      </w:r>
      <w:r>
        <w:rPr>
          <w:color w:val="231F20"/>
          <w:spacing w:val="-2"/>
        </w:rPr>
        <w:t>activities</w:t>
      </w:r>
      <w:r>
        <w:rPr>
          <w:color w:val="231F20"/>
          <w:spacing w:val="-7"/>
        </w:rPr>
        <w:t xml:space="preserve"> </w:t>
      </w:r>
      <w:r>
        <w:rPr>
          <w:color w:val="231F20"/>
          <w:spacing w:val="-2"/>
        </w:rPr>
        <w:t>for</w:t>
      </w:r>
      <w:r>
        <w:rPr>
          <w:color w:val="231F20"/>
          <w:spacing w:val="-8"/>
        </w:rPr>
        <w:t xml:space="preserve"> </w:t>
      </w:r>
      <w:r>
        <w:rPr>
          <w:color w:val="231F20"/>
          <w:spacing w:val="-2"/>
        </w:rPr>
        <w:t>the</w:t>
      </w:r>
      <w:r>
        <w:rPr>
          <w:color w:val="231F20"/>
          <w:spacing w:val="-7"/>
        </w:rPr>
        <w:t xml:space="preserve"> </w:t>
      </w:r>
      <w:r>
        <w:rPr>
          <w:color w:val="231F20"/>
          <w:spacing w:val="-2"/>
        </w:rPr>
        <w:t>same</w:t>
      </w:r>
      <w:r>
        <w:rPr>
          <w:color w:val="231F20"/>
          <w:spacing w:val="-7"/>
        </w:rPr>
        <w:t xml:space="preserve"> </w:t>
      </w:r>
      <w:r>
        <w:rPr>
          <w:color w:val="231F20"/>
          <w:spacing w:val="-2"/>
        </w:rPr>
        <w:t>day,</w:t>
      </w:r>
      <w:r>
        <w:rPr>
          <w:color w:val="231F20"/>
          <w:spacing w:val="-8"/>
        </w:rPr>
        <w:t xml:space="preserve"> </w:t>
      </w:r>
      <w:r>
        <w:rPr>
          <w:color w:val="231F20"/>
          <w:spacing w:val="-2"/>
        </w:rPr>
        <w:t>to</w:t>
      </w:r>
      <w:r>
        <w:rPr>
          <w:color w:val="231F20"/>
          <w:spacing w:val="-7"/>
        </w:rPr>
        <w:t xml:space="preserve"> </w:t>
      </w:r>
      <w:r>
        <w:rPr>
          <w:color w:val="231F20"/>
          <w:spacing w:val="-2"/>
        </w:rPr>
        <w:t>limit</w:t>
      </w:r>
      <w:r>
        <w:rPr>
          <w:color w:val="231F20"/>
          <w:spacing w:val="-7"/>
        </w:rPr>
        <w:t xml:space="preserve"> </w:t>
      </w:r>
      <w:r>
        <w:rPr>
          <w:color w:val="231F20"/>
          <w:spacing w:val="-2"/>
        </w:rPr>
        <w:t>per</w:t>
      </w:r>
      <w:r>
        <w:rPr>
          <w:color w:val="231F20"/>
          <w:spacing w:val="-7"/>
        </w:rPr>
        <w:t xml:space="preserve"> </w:t>
      </w:r>
      <w:r>
        <w:rPr>
          <w:color w:val="231F20"/>
          <w:spacing w:val="-2"/>
        </w:rPr>
        <w:t>diem</w:t>
      </w:r>
      <w:r>
        <w:rPr>
          <w:color w:val="231F20"/>
          <w:spacing w:val="-7"/>
        </w:rPr>
        <w:t xml:space="preserve"> </w:t>
      </w:r>
      <w:r>
        <w:rPr>
          <w:color w:val="231F20"/>
          <w:spacing w:val="-2"/>
        </w:rPr>
        <w:t>and</w:t>
      </w:r>
      <w:r>
        <w:rPr>
          <w:color w:val="231F20"/>
          <w:spacing w:val="-7"/>
        </w:rPr>
        <w:t xml:space="preserve"> </w:t>
      </w:r>
      <w:r>
        <w:rPr>
          <w:color w:val="231F20"/>
          <w:spacing w:val="-2"/>
        </w:rPr>
        <w:t>mileage</w:t>
      </w:r>
      <w:r>
        <w:rPr>
          <w:color w:val="231F20"/>
          <w:spacing w:val="-7"/>
        </w:rPr>
        <w:t xml:space="preserve"> </w:t>
      </w:r>
      <w:r>
        <w:rPr>
          <w:color w:val="231F20"/>
          <w:spacing w:val="-2"/>
        </w:rPr>
        <w:t>payments.</w:t>
      </w:r>
      <w:r>
        <w:rPr>
          <w:color w:val="231F20"/>
          <w:spacing w:val="-7"/>
        </w:rPr>
        <w:t xml:space="preserve"> </w:t>
      </w:r>
      <w:r>
        <w:rPr>
          <w:color w:val="231F20"/>
          <w:spacing w:val="-2"/>
        </w:rPr>
        <w:t xml:space="preserve">Careful </w:t>
      </w:r>
      <w:r>
        <w:rPr>
          <w:color w:val="231F20"/>
        </w:rPr>
        <w:t>scheduling can save thousands of dollars each year.</w:t>
      </w:r>
    </w:p>
    <w:p w14:paraId="6DA20524" w14:textId="77777777" w:rsidR="007D148E" w:rsidRDefault="007C3187">
      <w:pPr>
        <w:pStyle w:val="BodyText"/>
        <w:spacing w:before="124"/>
        <w:ind w:left="720" w:right="1120"/>
      </w:pPr>
      <w:r>
        <w:rPr>
          <w:color w:val="231F20"/>
        </w:rPr>
        <w:t>County funds may only be used by the grand jury to conduct its official business. Note that the grand jury cannot use its budget to pay for snacks or for coffee, creamer or sweetener. The jury may</w:t>
      </w:r>
      <w:r>
        <w:rPr>
          <w:color w:val="231F20"/>
          <w:spacing w:val="-3"/>
        </w:rPr>
        <w:t xml:space="preserve"> </w:t>
      </w:r>
      <w:r>
        <w:rPr>
          <w:color w:val="231F20"/>
        </w:rPr>
        <w:t>elect</w:t>
      </w:r>
      <w:r>
        <w:rPr>
          <w:color w:val="231F20"/>
          <w:spacing w:val="-2"/>
        </w:rPr>
        <w:t xml:space="preserve"> </w:t>
      </w:r>
      <w:r>
        <w:rPr>
          <w:color w:val="231F20"/>
        </w:rPr>
        <w:t>to</w:t>
      </w:r>
      <w:r>
        <w:rPr>
          <w:color w:val="231F20"/>
          <w:spacing w:val="-3"/>
        </w:rPr>
        <w:t xml:space="preserve"> </w:t>
      </w:r>
      <w:r>
        <w:rPr>
          <w:color w:val="231F20"/>
        </w:rPr>
        <w:t>appoint</w:t>
      </w:r>
      <w:r>
        <w:rPr>
          <w:color w:val="231F20"/>
          <w:spacing w:val="-2"/>
        </w:rPr>
        <w:t xml:space="preserve"> </w:t>
      </w:r>
      <w:r>
        <w:rPr>
          <w:color w:val="231F20"/>
        </w:rPr>
        <w:t>a</w:t>
      </w:r>
      <w:r>
        <w:rPr>
          <w:color w:val="231F20"/>
          <w:spacing w:val="-2"/>
        </w:rPr>
        <w:t xml:space="preserve"> </w:t>
      </w:r>
      <w:r>
        <w:rPr>
          <w:color w:val="231F20"/>
        </w:rPr>
        <w:t>snack</w:t>
      </w:r>
      <w:r>
        <w:rPr>
          <w:color w:val="231F20"/>
          <w:spacing w:val="-3"/>
        </w:rPr>
        <w:t xml:space="preserve"> </w:t>
      </w:r>
      <w:r>
        <w:rPr>
          <w:color w:val="231F20"/>
        </w:rPr>
        <w:t>coordinator</w:t>
      </w:r>
      <w:r>
        <w:rPr>
          <w:color w:val="231F20"/>
          <w:spacing w:val="-3"/>
        </w:rPr>
        <w:t xml:space="preserve"> </w:t>
      </w:r>
      <w:r>
        <w:rPr>
          <w:color w:val="231F20"/>
        </w:rPr>
        <w:t>and</w:t>
      </w:r>
      <w:r>
        <w:rPr>
          <w:color w:val="231F20"/>
          <w:spacing w:val="-3"/>
        </w:rPr>
        <w:t xml:space="preserve"> </w:t>
      </w:r>
      <w:r>
        <w:rPr>
          <w:color w:val="231F20"/>
        </w:rPr>
        <w:t>request</w:t>
      </w:r>
      <w:r>
        <w:rPr>
          <w:color w:val="231F20"/>
          <w:spacing w:val="-2"/>
        </w:rPr>
        <w:t xml:space="preserve"> </w:t>
      </w:r>
      <w:r>
        <w:rPr>
          <w:color w:val="231F20"/>
        </w:rPr>
        <w:t>funds</w:t>
      </w:r>
      <w:r>
        <w:rPr>
          <w:color w:val="231F20"/>
          <w:spacing w:val="-3"/>
        </w:rPr>
        <w:t xml:space="preserve"> </w:t>
      </w:r>
      <w:r>
        <w:rPr>
          <w:color w:val="231F20"/>
        </w:rPr>
        <w:t>to</w:t>
      </w:r>
      <w:r>
        <w:rPr>
          <w:color w:val="231F20"/>
          <w:spacing w:val="-3"/>
        </w:rPr>
        <w:t xml:space="preserve"> </w:t>
      </w:r>
      <w:r>
        <w:rPr>
          <w:color w:val="231F20"/>
        </w:rPr>
        <w:t>be</w:t>
      </w:r>
      <w:r>
        <w:rPr>
          <w:color w:val="231F20"/>
          <w:spacing w:val="-2"/>
        </w:rPr>
        <w:t xml:space="preserve"> </w:t>
      </w:r>
      <w:r>
        <w:rPr>
          <w:color w:val="231F20"/>
        </w:rPr>
        <w:t>contributed</w:t>
      </w:r>
      <w:r>
        <w:rPr>
          <w:color w:val="231F20"/>
          <w:spacing w:val="-2"/>
        </w:rPr>
        <w:t xml:space="preserve"> </w:t>
      </w:r>
      <w:r>
        <w:rPr>
          <w:color w:val="231F20"/>
        </w:rPr>
        <w:t>on</w:t>
      </w:r>
      <w:r>
        <w:rPr>
          <w:color w:val="231F20"/>
          <w:spacing w:val="-3"/>
        </w:rPr>
        <w:t xml:space="preserve"> </w:t>
      </w:r>
      <w:r>
        <w:rPr>
          <w:color w:val="231F20"/>
        </w:rPr>
        <w:t>a</w:t>
      </w:r>
      <w:r>
        <w:rPr>
          <w:color w:val="231F20"/>
          <w:spacing w:val="-2"/>
        </w:rPr>
        <w:t xml:space="preserve"> </w:t>
      </w:r>
      <w:r>
        <w:rPr>
          <w:color w:val="231F20"/>
        </w:rPr>
        <w:t>voluntary</w:t>
      </w:r>
      <w:r>
        <w:rPr>
          <w:color w:val="231F20"/>
          <w:spacing w:val="-3"/>
        </w:rPr>
        <w:t xml:space="preserve"> </w:t>
      </w:r>
      <w:r>
        <w:rPr>
          <w:color w:val="231F20"/>
        </w:rPr>
        <w:t>basis for</w:t>
      </w:r>
      <w:r>
        <w:rPr>
          <w:color w:val="231F20"/>
          <w:spacing w:val="-14"/>
        </w:rPr>
        <w:t xml:space="preserve"> </w:t>
      </w:r>
      <w:r>
        <w:rPr>
          <w:color w:val="231F20"/>
        </w:rPr>
        <w:t>those</w:t>
      </w:r>
      <w:r>
        <w:rPr>
          <w:color w:val="231F20"/>
          <w:spacing w:val="-15"/>
        </w:rPr>
        <w:t xml:space="preserve"> </w:t>
      </w:r>
      <w:r>
        <w:rPr>
          <w:color w:val="231F20"/>
        </w:rPr>
        <w:t>who</w:t>
      </w:r>
      <w:r>
        <w:rPr>
          <w:color w:val="231F20"/>
          <w:spacing w:val="-7"/>
        </w:rPr>
        <w:t xml:space="preserve"> </w:t>
      </w:r>
      <w:r>
        <w:rPr>
          <w:color w:val="231F20"/>
        </w:rPr>
        <w:t>wish</w:t>
      </w:r>
      <w:r>
        <w:rPr>
          <w:color w:val="231F20"/>
          <w:spacing w:val="-12"/>
        </w:rPr>
        <w:t xml:space="preserve"> </w:t>
      </w:r>
      <w:r>
        <w:rPr>
          <w:color w:val="231F20"/>
        </w:rPr>
        <w:t>to</w:t>
      </w:r>
      <w:r>
        <w:rPr>
          <w:color w:val="231F20"/>
          <w:spacing w:val="-12"/>
        </w:rPr>
        <w:t xml:space="preserve"> </w:t>
      </w:r>
      <w:r>
        <w:rPr>
          <w:color w:val="231F20"/>
        </w:rPr>
        <w:t>participate.</w:t>
      </w:r>
      <w:r>
        <w:rPr>
          <w:color w:val="231F20"/>
          <w:spacing w:val="37"/>
        </w:rPr>
        <w:t xml:space="preserve"> </w:t>
      </w:r>
      <w:r>
        <w:rPr>
          <w:color w:val="231F20"/>
        </w:rPr>
        <w:t>It</w:t>
      </w:r>
      <w:r>
        <w:rPr>
          <w:color w:val="231F20"/>
          <w:spacing w:val="-9"/>
        </w:rPr>
        <w:t xml:space="preserve"> </w:t>
      </w:r>
      <w:r>
        <w:rPr>
          <w:color w:val="231F20"/>
        </w:rPr>
        <w:t>cannot</w:t>
      </w:r>
      <w:r>
        <w:rPr>
          <w:color w:val="231F20"/>
          <w:spacing w:val="-12"/>
        </w:rPr>
        <w:t xml:space="preserve"> </w:t>
      </w:r>
      <w:r>
        <w:rPr>
          <w:color w:val="231F20"/>
        </w:rPr>
        <w:t>use</w:t>
      </w:r>
      <w:r>
        <w:rPr>
          <w:color w:val="231F20"/>
          <w:spacing w:val="-14"/>
        </w:rPr>
        <w:t xml:space="preserve"> </w:t>
      </w:r>
      <w:r>
        <w:rPr>
          <w:color w:val="231F20"/>
        </w:rPr>
        <w:t>county</w:t>
      </w:r>
      <w:r>
        <w:rPr>
          <w:color w:val="231F20"/>
          <w:spacing w:val="-12"/>
        </w:rPr>
        <w:t xml:space="preserve"> </w:t>
      </w:r>
      <w:r>
        <w:rPr>
          <w:color w:val="231F20"/>
        </w:rPr>
        <w:t>funds</w:t>
      </w:r>
      <w:r>
        <w:rPr>
          <w:color w:val="231F20"/>
          <w:spacing w:val="-12"/>
        </w:rPr>
        <w:t xml:space="preserve"> </w:t>
      </w:r>
      <w:r>
        <w:rPr>
          <w:color w:val="231F20"/>
        </w:rPr>
        <w:t>to</w:t>
      </w:r>
      <w:r>
        <w:rPr>
          <w:color w:val="231F20"/>
          <w:spacing w:val="-12"/>
        </w:rPr>
        <w:t xml:space="preserve"> </w:t>
      </w:r>
      <w:r>
        <w:rPr>
          <w:color w:val="231F20"/>
        </w:rPr>
        <w:t>purchase</w:t>
      </w:r>
      <w:r>
        <w:rPr>
          <w:color w:val="231F20"/>
          <w:spacing w:val="-13"/>
        </w:rPr>
        <w:t xml:space="preserve"> </w:t>
      </w:r>
      <w:r>
        <w:rPr>
          <w:color w:val="231F20"/>
        </w:rPr>
        <w:t>gifts</w:t>
      </w:r>
      <w:r>
        <w:rPr>
          <w:color w:val="231F20"/>
          <w:spacing w:val="-12"/>
        </w:rPr>
        <w:t xml:space="preserve"> </w:t>
      </w:r>
      <w:r>
        <w:rPr>
          <w:color w:val="231F20"/>
        </w:rPr>
        <w:t>for</w:t>
      </w:r>
      <w:r>
        <w:rPr>
          <w:color w:val="231F20"/>
          <w:spacing w:val="-14"/>
        </w:rPr>
        <w:t xml:space="preserve"> </w:t>
      </w:r>
      <w:r>
        <w:rPr>
          <w:color w:val="231F20"/>
        </w:rPr>
        <w:t>jurors</w:t>
      </w:r>
      <w:r>
        <w:rPr>
          <w:color w:val="231F20"/>
          <w:spacing w:val="-12"/>
        </w:rPr>
        <w:t xml:space="preserve"> </w:t>
      </w:r>
      <w:r>
        <w:rPr>
          <w:color w:val="231F20"/>
        </w:rPr>
        <w:t>or</w:t>
      </w:r>
      <w:r>
        <w:rPr>
          <w:color w:val="231F20"/>
          <w:spacing w:val="-12"/>
        </w:rPr>
        <w:t xml:space="preserve"> </w:t>
      </w:r>
      <w:r>
        <w:rPr>
          <w:color w:val="231F20"/>
        </w:rPr>
        <w:t xml:space="preserve">anyone </w:t>
      </w:r>
      <w:r>
        <w:rPr>
          <w:color w:val="231F20"/>
          <w:spacing w:val="-2"/>
        </w:rPr>
        <w:t>else.</w:t>
      </w:r>
    </w:p>
    <w:p w14:paraId="6DA20525" w14:textId="77777777" w:rsidR="007D148E" w:rsidRDefault="007C3187">
      <w:pPr>
        <w:pStyle w:val="BodyText"/>
        <w:spacing w:before="120"/>
        <w:ind w:left="720" w:right="1120"/>
      </w:pPr>
      <w:r>
        <w:rPr>
          <w:color w:val="231F20"/>
        </w:rPr>
        <w:t>Appropriate routine expenditures each year include costs of printing and publishing the grand jury’s</w:t>
      </w:r>
      <w:r>
        <w:rPr>
          <w:color w:val="231F20"/>
          <w:spacing w:val="-4"/>
        </w:rPr>
        <w:t xml:space="preserve"> </w:t>
      </w:r>
      <w:r>
        <w:rPr>
          <w:color w:val="231F20"/>
        </w:rPr>
        <w:t>consolidated</w:t>
      </w:r>
      <w:r>
        <w:rPr>
          <w:color w:val="231F20"/>
          <w:spacing w:val="-4"/>
        </w:rPr>
        <w:t xml:space="preserve"> </w:t>
      </w:r>
      <w:r>
        <w:rPr>
          <w:color w:val="231F20"/>
        </w:rPr>
        <w:t>Final</w:t>
      </w:r>
      <w:r>
        <w:rPr>
          <w:color w:val="231F20"/>
          <w:spacing w:val="-3"/>
        </w:rPr>
        <w:t xml:space="preserve"> </w:t>
      </w:r>
      <w:r>
        <w:rPr>
          <w:color w:val="231F20"/>
        </w:rPr>
        <w:t>Report,</w:t>
      </w:r>
      <w:r>
        <w:rPr>
          <w:color w:val="231F20"/>
          <w:spacing w:val="-4"/>
        </w:rPr>
        <w:t xml:space="preserve"> </w:t>
      </w:r>
      <w:r>
        <w:rPr>
          <w:color w:val="231F20"/>
        </w:rPr>
        <w:t>grand</w:t>
      </w:r>
      <w:r>
        <w:rPr>
          <w:color w:val="231F20"/>
          <w:spacing w:val="-4"/>
        </w:rPr>
        <w:t xml:space="preserve"> </w:t>
      </w:r>
      <w:r>
        <w:rPr>
          <w:color w:val="231F20"/>
        </w:rPr>
        <w:t>juror</w:t>
      </w:r>
      <w:r>
        <w:rPr>
          <w:color w:val="231F20"/>
          <w:spacing w:val="-4"/>
        </w:rPr>
        <w:t xml:space="preserve"> </w:t>
      </w:r>
      <w:r>
        <w:rPr>
          <w:color w:val="231F20"/>
        </w:rPr>
        <w:t>mileage</w:t>
      </w:r>
      <w:r>
        <w:rPr>
          <w:color w:val="231F20"/>
          <w:spacing w:val="-4"/>
        </w:rPr>
        <w:t xml:space="preserve"> </w:t>
      </w:r>
      <w:r>
        <w:rPr>
          <w:color w:val="231F20"/>
        </w:rPr>
        <w:t>and</w:t>
      </w:r>
      <w:r>
        <w:rPr>
          <w:color w:val="231F20"/>
          <w:spacing w:val="-4"/>
        </w:rPr>
        <w:t xml:space="preserve"> </w:t>
      </w:r>
      <w:r>
        <w:rPr>
          <w:color w:val="231F20"/>
        </w:rPr>
        <w:t>per</w:t>
      </w:r>
      <w:r>
        <w:rPr>
          <w:color w:val="231F20"/>
          <w:spacing w:val="-4"/>
        </w:rPr>
        <w:t xml:space="preserve"> </w:t>
      </w:r>
      <w:r>
        <w:rPr>
          <w:color w:val="231F20"/>
        </w:rPr>
        <w:t>diem,</w:t>
      </w:r>
      <w:r>
        <w:rPr>
          <w:color w:val="231F20"/>
          <w:spacing w:val="-4"/>
        </w:rPr>
        <w:t xml:space="preserve"> </w:t>
      </w:r>
      <w:r>
        <w:rPr>
          <w:color w:val="231F20"/>
        </w:rPr>
        <w:t>training</w:t>
      </w:r>
      <w:r>
        <w:rPr>
          <w:color w:val="231F20"/>
          <w:spacing w:val="-1"/>
        </w:rPr>
        <w:t xml:space="preserve"> </w:t>
      </w:r>
      <w:r>
        <w:rPr>
          <w:color w:val="231F20"/>
        </w:rPr>
        <w:t>of</w:t>
      </w:r>
      <w:r>
        <w:rPr>
          <w:color w:val="231F20"/>
          <w:spacing w:val="-4"/>
        </w:rPr>
        <w:t xml:space="preserve"> </w:t>
      </w:r>
      <w:r>
        <w:rPr>
          <w:color w:val="231F20"/>
        </w:rPr>
        <w:t>grand</w:t>
      </w:r>
      <w:r>
        <w:rPr>
          <w:color w:val="231F20"/>
          <w:spacing w:val="-4"/>
        </w:rPr>
        <w:t xml:space="preserve"> </w:t>
      </w:r>
      <w:r>
        <w:rPr>
          <w:color w:val="231F20"/>
        </w:rPr>
        <w:t>jurors</w:t>
      </w:r>
      <w:r>
        <w:rPr>
          <w:color w:val="231F20"/>
          <w:spacing w:val="-1"/>
        </w:rPr>
        <w:t xml:space="preserve"> </w:t>
      </w:r>
      <w:r>
        <w:rPr>
          <w:color w:val="231F20"/>
        </w:rPr>
        <w:t>and alternates by the California Grand Jurors’ Association, rent, and the purchase of office and cleaning</w:t>
      </w:r>
      <w:r>
        <w:rPr>
          <w:color w:val="231F20"/>
          <w:spacing w:val="40"/>
        </w:rPr>
        <w:t xml:space="preserve"> </w:t>
      </w:r>
      <w:r>
        <w:rPr>
          <w:color w:val="231F20"/>
        </w:rPr>
        <w:t>supplies.</w:t>
      </w:r>
      <w:r>
        <w:rPr>
          <w:color w:val="231F20"/>
          <w:spacing w:val="40"/>
        </w:rPr>
        <w:t xml:space="preserve"> </w:t>
      </w:r>
      <w:r>
        <w:rPr>
          <w:color w:val="231F20"/>
        </w:rPr>
        <w:t>These</w:t>
      </w:r>
      <w:r>
        <w:rPr>
          <w:color w:val="231F20"/>
          <w:spacing w:val="40"/>
        </w:rPr>
        <w:t xml:space="preserve"> </w:t>
      </w:r>
      <w:r>
        <w:rPr>
          <w:color w:val="231F20"/>
        </w:rPr>
        <w:t>routine</w:t>
      </w:r>
      <w:r>
        <w:rPr>
          <w:color w:val="231F20"/>
          <w:spacing w:val="40"/>
        </w:rPr>
        <w:t xml:space="preserve"> </w:t>
      </w:r>
      <w:r>
        <w:rPr>
          <w:color w:val="231F20"/>
        </w:rPr>
        <w:t>expenditures</w:t>
      </w:r>
      <w:r>
        <w:rPr>
          <w:color w:val="231F20"/>
          <w:spacing w:val="40"/>
        </w:rPr>
        <w:t xml:space="preserve"> </w:t>
      </w:r>
      <w:r>
        <w:rPr>
          <w:color w:val="231F20"/>
        </w:rPr>
        <w:t>are</w:t>
      </w:r>
      <w:r>
        <w:rPr>
          <w:color w:val="231F20"/>
          <w:spacing w:val="40"/>
        </w:rPr>
        <w:t xml:space="preserve"> </w:t>
      </w:r>
      <w:r>
        <w:rPr>
          <w:color w:val="231F20"/>
        </w:rPr>
        <w:t>coordinated</w:t>
      </w:r>
      <w:r>
        <w:rPr>
          <w:color w:val="231F20"/>
          <w:spacing w:val="40"/>
        </w:rPr>
        <w:t xml:space="preserve"> </w:t>
      </w:r>
      <w:r>
        <w:rPr>
          <w:color w:val="231F20"/>
        </w:rPr>
        <w:t>through</w:t>
      </w:r>
      <w:r>
        <w:rPr>
          <w:color w:val="231F20"/>
          <w:spacing w:val="40"/>
        </w:rPr>
        <w:t xml:space="preserve"> </w:t>
      </w:r>
      <w:r>
        <w:rPr>
          <w:color w:val="231F20"/>
        </w:rPr>
        <w:t>the</w:t>
      </w:r>
      <w:r>
        <w:rPr>
          <w:color w:val="231F20"/>
          <w:spacing w:val="40"/>
        </w:rPr>
        <w:t xml:space="preserve"> </w:t>
      </w:r>
      <w:r>
        <w:rPr>
          <w:color w:val="231F20"/>
        </w:rPr>
        <w:t>analyst</w:t>
      </w:r>
      <w:r>
        <w:rPr>
          <w:color w:val="231F20"/>
          <w:spacing w:val="40"/>
        </w:rPr>
        <w:t xml:space="preserve"> </w:t>
      </w:r>
      <w:r>
        <w:rPr>
          <w:color w:val="231F20"/>
        </w:rPr>
        <w:t>in</w:t>
      </w:r>
      <w:r>
        <w:rPr>
          <w:color w:val="231F20"/>
          <w:spacing w:val="40"/>
        </w:rPr>
        <w:t xml:space="preserve"> </w:t>
      </w:r>
      <w:r>
        <w:rPr>
          <w:color w:val="231F20"/>
        </w:rPr>
        <w:t xml:space="preserve">the </w:t>
      </w:r>
      <w:r>
        <w:rPr>
          <w:color w:val="231F20"/>
          <w:spacing w:val="-2"/>
        </w:rPr>
        <w:t>county</w:t>
      </w:r>
    </w:p>
    <w:p w14:paraId="6DA20526" w14:textId="77777777" w:rsidR="007D148E" w:rsidRDefault="007D148E">
      <w:pPr>
        <w:pStyle w:val="BodyText"/>
        <w:sectPr w:rsidR="007D148E">
          <w:pgSz w:w="12240" w:h="15840"/>
          <w:pgMar w:top="740" w:right="360" w:bottom="480" w:left="720" w:header="514" w:footer="277" w:gutter="0"/>
          <w:cols w:space="720"/>
        </w:sectPr>
      </w:pPr>
    </w:p>
    <w:p w14:paraId="6DA20527" w14:textId="77777777" w:rsidR="007D148E" w:rsidRDefault="007D148E">
      <w:pPr>
        <w:pStyle w:val="BodyText"/>
      </w:pPr>
    </w:p>
    <w:p w14:paraId="6DA20528" w14:textId="77777777" w:rsidR="007D148E" w:rsidRDefault="007D148E">
      <w:pPr>
        <w:pStyle w:val="BodyText"/>
        <w:spacing w:before="129"/>
      </w:pPr>
    </w:p>
    <w:p w14:paraId="6DA20529" w14:textId="77777777" w:rsidR="007D148E" w:rsidRDefault="007C3187">
      <w:pPr>
        <w:pStyle w:val="BodyText"/>
        <w:ind w:left="720" w:right="1120"/>
      </w:pPr>
      <w:r>
        <w:rPr>
          <w:color w:val="231F20"/>
        </w:rPr>
        <w:t>administrative</w:t>
      </w:r>
      <w:r>
        <w:rPr>
          <w:color w:val="231F20"/>
          <w:spacing w:val="-3"/>
        </w:rPr>
        <w:t xml:space="preserve"> </w:t>
      </w:r>
      <w:r>
        <w:rPr>
          <w:color w:val="231F20"/>
        </w:rPr>
        <w:t>offices.</w:t>
      </w:r>
      <w:r>
        <w:rPr>
          <w:color w:val="231F20"/>
          <w:spacing w:val="40"/>
        </w:rPr>
        <w:t xml:space="preserve"> </w:t>
      </w:r>
      <w:r>
        <w:rPr>
          <w:color w:val="231F20"/>
        </w:rPr>
        <w:t>Shasta</w:t>
      </w:r>
      <w:r>
        <w:rPr>
          <w:color w:val="231F20"/>
          <w:spacing w:val="-3"/>
        </w:rPr>
        <w:t xml:space="preserve"> </w:t>
      </w:r>
      <w:r>
        <w:rPr>
          <w:color w:val="231F20"/>
        </w:rPr>
        <w:t>County</w:t>
      </w:r>
      <w:r>
        <w:rPr>
          <w:color w:val="231F20"/>
          <w:spacing w:val="-3"/>
        </w:rPr>
        <w:t xml:space="preserve"> </w:t>
      </w:r>
      <w:r>
        <w:rPr>
          <w:color w:val="231F20"/>
        </w:rPr>
        <w:t>has</w:t>
      </w:r>
      <w:r>
        <w:rPr>
          <w:color w:val="231F20"/>
          <w:spacing w:val="-1"/>
        </w:rPr>
        <w:t xml:space="preserve"> </w:t>
      </w:r>
      <w:r>
        <w:rPr>
          <w:color w:val="231F20"/>
        </w:rPr>
        <w:t>a contract</w:t>
      </w:r>
      <w:r>
        <w:rPr>
          <w:color w:val="231F20"/>
          <w:spacing w:val="-1"/>
        </w:rPr>
        <w:t xml:space="preserve"> </w:t>
      </w:r>
      <w:r>
        <w:rPr>
          <w:color w:val="231F20"/>
        </w:rPr>
        <w:t>with</w:t>
      </w:r>
      <w:r>
        <w:rPr>
          <w:color w:val="231F20"/>
          <w:spacing w:val="-4"/>
        </w:rPr>
        <w:t xml:space="preserve"> </w:t>
      </w:r>
      <w:r>
        <w:rPr>
          <w:color w:val="231F20"/>
        </w:rPr>
        <w:t>Office</w:t>
      </w:r>
      <w:r>
        <w:rPr>
          <w:color w:val="231F20"/>
          <w:spacing w:val="-3"/>
        </w:rPr>
        <w:t xml:space="preserve"> </w:t>
      </w:r>
      <w:r>
        <w:rPr>
          <w:color w:val="231F20"/>
        </w:rPr>
        <w:t>Depot</w:t>
      </w:r>
      <w:r>
        <w:rPr>
          <w:color w:val="231F20"/>
          <w:spacing w:val="-1"/>
        </w:rPr>
        <w:t xml:space="preserve"> </w:t>
      </w:r>
      <w:r>
        <w:rPr>
          <w:color w:val="231F20"/>
        </w:rPr>
        <w:t>by which</w:t>
      </w:r>
      <w:r>
        <w:rPr>
          <w:color w:val="231F20"/>
          <w:spacing w:val="-4"/>
        </w:rPr>
        <w:t xml:space="preserve"> </w:t>
      </w:r>
      <w:r>
        <w:rPr>
          <w:color w:val="231F20"/>
        </w:rPr>
        <w:t>office</w:t>
      </w:r>
      <w:r>
        <w:rPr>
          <w:color w:val="231F20"/>
          <w:spacing w:val="-3"/>
        </w:rPr>
        <w:t xml:space="preserve"> </w:t>
      </w:r>
      <w:r>
        <w:rPr>
          <w:color w:val="231F20"/>
        </w:rPr>
        <w:t>and cleaning</w:t>
      </w:r>
      <w:r>
        <w:rPr>
          <w:color w:val="231F20"/>
          <w:spacing w:val="-4"/>
        </w:rPr>
        <w:t xml:space="preserve"> </w:t>
      </w:r>
      <w:r>
        <w:rPr>
          <w:color w:val="231F20"/>
        </w:rPr>
        <w:t>supplies</w:t>
      </w:r>
      <w:r>
        <w:rPr>
          <w:color w:val="231F20"/>
          <w:spacing w:val="-4"/>
        </w:rPr>
        <w:t xml:space="preserve"> </w:t>
      </w:r>
      <w:r>
        <w:rPr>
          <w:color w:val="231F20"/>
        </w:rPr>
        <w:t>can</w:t>
      </w:r>
      <w:r>
        <w:rPr>
          <w:color w:val="231F20"/>
          <w:spacing w:val="-4"/>
        </w:rPr>
        <w:t xml:space="preserve"> </w:t>
      </w:r>
      <w:r>
        <w:rPr>
          <w:color w:val="231F20"/>
        </w:rPr>
        <w:t>be</w:t>
      </w:r>
      <w:r>
        <w:rPr>
          <w:color w:val="231F20"/>
          <w:spacing w:val="-2"/>
        </w:rPr>
        <w:t xml:space="preserve"> </w:t>
      </w:r>
      <w:r>
        <w:rPr>
          <w:color w:val="231F20"/>
        </w:rPr>
        <w:t>purchased</w:t>
      </w:r>
      <w:r>
        <w:rPr>
          <w:color w:val="231F20"/>
          <w:spacing w:val="-1"/>
        </w:rPr>
        <w:t xml:space="preserve"> </w:t>
      </w:r>
      <w:r>
        <w:rPr>
          <w:color w:val="231F20"/>
        </w:rPr>
        <w:t>at</w:t>
      </w:r>
      <w:r>
        <w:rPr>
          <w:color w:val="231F20"/>
          <w:spacing w:val="-4"/>
        </w:rPr>
        <w:t xml:space="preserve"> </w:t>
      </w:r>
      <w:r>
        <w:rPr>
          <w:color w:val="231F20"/>
        </w:rPr>
        <w:t>low</w:t>
      </w:r>
      <w:r>
        <w:rPr>
          <w:color w:val="231F20"/>
          <w:spacing w:val="-4"/>
        </w:rPr>
        <w:t xml:space="preserve"> </w:t>
      </w:r>
      <w:r>
        <w:rPr>
          <w:color w:val="231F20"/>
        </w:rPr>
        <w:t>cost.</w:t>
      </w:r>
      <w:r>
        <w:rPr>
          <w:color w:val="231F20"/>
          <w:spacing w:val="-4"/>
        </w:rPr>
        <w:t xml:space="preserve"> </w:t>
      </w:r>
      <w:r>
        <w:rPr>
          <w:color w:val="231F20"/>
        </w:rPr>
        <w:t>The</w:t>
      </w:r>
      <w:r>
        <w:rPr>
          <w:color w:val="231F20"/>
          <w:spacing w:val="-4"/>
        </w:rPr>
        <w:t xml:space="preserve"> </w:t>
      </w:r>
      <w:r>
        <w:rPr>
          <w:color w:val="231F20"/>
        </w:rPr>
        <w:t>Foreperson</w:t>
      </w:r>
      <w:r>
        <w:rPr>
          <w:color w:val="231F20"/>
          <w:spacing w:val="-4"/>
        </w:rPr>
        <w:t xml:space="preserve"> </w:t>
      </w:r>
      <w:r>
        <w:rPr>
          <w:color w:val="231F20"/>
        </w:rPr>
        <w:t>or</w:t>
      </w:r>
      <w:r>
        <w:rPr>
          <w:color w:val="231F20"/>
          <w:spacing w:val="-3"/>
        </w:rPr>
        <w:t xml:space="preserve"> </w:t>
      </w:r>
      <w:r>
        <w:rPr>
          <w:color w:val="231F20"/>
        </w:rPr>
        <w:t>their</w:t>
      </w:r>
      <w:r>
        <w:rPr>
          <w:color w:val="231F20"/>
          <w:spacing w:val="-4"/>
        </w:rPr>
        <w:t xml:space="preserve"> </w:t>
      </w:r>
      <w:r>
        <w:rPr>
          <w:color w:val="231F20"/>
        </w:rPr>
        <w:t>designee</w:t>
      </w:r>
      <w:r>
        <w:rPr>
          <w:color w:val="231F20"/>
          <w:spacing w:val="-4"/>
        </w:rPr>
        <w:t xml:space="preserve"> </w:t>
      </w:r>
      <w:r>
        <w:rPr>
          <w:color w:val="231F20"/>
        </w:rPr>
        <w:t>should</w:t>
      </w:r>
      <w:r>
        <w:rPr>
          <w:color w:val="231F20"/>
          <w:spacing w:val="-4"/>
        </w:rPr>
        <w:t xml:space="preserve"> </w:t>
      </w:r>
      <w:r>
        <w:rPr>
          <w:color w:val="231F20"/>
        </w:rPr>
        <w:t>contact the CAO analyst assigned to the grand jury to obtain assistance in purchasing supplies. The analyst will also assist when equipment, such as a copier, needs to be replaced.</w:t>
      </w:r>
    </w:p>
    <w:p w14:paraId="6DA2052A" w14:textId="77777777" w:rsidR="007D148E" w:rsidRDefault="007C3187">
      <w:pPr>
        <w:pStyle w:val="BodyText"/>
        <w:spacing w:before="120"/>
        <w:ind w:left="720" w:right="706"/>
      </w:pPr>
      <w:r>
        <w:rPr>
          <w:color w:val="231F20"/>
        </w:rPr>
        <w:t>Payment</w:t>
      </w:r>
      <w:r>
        <w:rPr>
          <w:color w:val="231F20"/>
          <w:spacing w:val="-12"/>
        </w:rPr>
        <w:t xml:space="preserve"> </w:t>
      </w:r>
      <w:r>
        <w:rPr>
          <w:color w:val="231F20"/>
        </w:rPr>
        <w:t>for</w:t>
      </w:r>
      <w:r>
        <w:rPr>
          <w:color w:val="231F20"/>
          <w:spacing w:val="-15"/>
        </w:rPr>
        <w:t xml:space="preserve"> </w:t>
      </w:r>
      <w:r>
        <w:rPr>
          <w:color w:val="231F20"/>
        </w:rPr>
        <w:t>most</w:t>
      </w:r>
      <w:r>
        <w:rPr>
          <w:color w:val="231F20"/>
          <w:spacing w:val="-11"/>
        </w:rPr>
        <w:t xml:space="preserve"> </w:t>
      </w:r>
      <w:r>
        <w:rPr>
          <w:color w:val="231F20"/>
        </w:rPr>
        <w:t>expenses</w:t>
      </w:r>
      <w:r>
        <w:rPr>
          <w:color w:val="231F20"/>
          <w:spacing w:val="-12"/>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2"/>
        </w:rPr>
        <w:t xml:space="preserve"> </w:t>
      </w:r>
      <w:r>
        <w:rPr>
          <w:color w:val="231F20"/>
        </w:rPr>
        <w:t>including</w:t>
      </w:r>
      <w:r>
        <w:rPr>
          <w:color w:val="231F20"/>
          <w:spacing w:val="-15"/>
        </w:rPr>
        <w:t xml:space="preserve"> </w:t>
      </w:r>
      <w:r>
        <w:rPr>
          <w:color w:val="231F20"/>
        </w:rPr>
        <w:t>a</w:t>
      </w:r>
      <w:r>
        <w:rPr>
          <w:color w:val="231F20"/>
          <w:spacing w:val="-15"/>
        </w:rPr>
        <w:t xml:space="preserve"> </w:t>
      </w:r>
      <w:r>
        <w:rPr>
          <w:color w:val="231F20"/>
        </w:rPr>
        <w:t>juror’s</w:t>
      </w:r>
      <w:r>
        <w:rPr>
          <w:color w:val="231F20"/>
          <w:spacing w:val="-12"/>
        </w:rPr>
        <w:t xml:space="preserve"> </w:t>
      </w:r>
      <w:r>
        <w:rPr>
          <w:color w:val="231F20"/>
        </w:rPr>
        <w:t>per</w:t>
      </w:r>
      <w:r>
        <w:rPr>
          <w:color w:val="231F20"/>
          <w:spacing w:val="-15"/>
        </w:rPr>
        <w:t xml:space="preserve"> </w:t>
      </w:r>
      <w:r>
        <w:rPr>
          <w:color w:val="231F20"/>
        </w:rPr>
        <w:t>diem</w:t>
      </w:r>
      <w:r>
        <w:rPr>
          <w:color w:val="231F20"/>
          <w:spacing w:val="-12"/>
        </w:rPr>
        <w:t xml:space="preserve"> </w:t>
      </w:r>
      <w:r>
        <w:rPr>
          <w:color w:val="231F20"/>
        </w:rPr>
        <w:t>and</w:t>
      </w:r>
      <w:r>
        <w:rPr>
          <w:color w:val="231F20"/>
          <w:spacing w:val="-15"/>
        </w:rPr>
        <w:t xml:space="preserve"> </w:t>
      </w:r>
      <w:r>
        <w:rPr>
          <w:color w:val="231F20"/>
        </w:rPr>
        <w:t>mileage,</w:t>
      </w:r>
      <w:r>
        <w:rPr>
          <w:color w:val="231F20"/>
          <w:spacing w:val="-15"/>
        </w:rPr>
        <w:t xml:space="preserve"> </w:t>
      </w:r>
      <w:r>
        <w:rPr>
          <w:color w:val="231F20"/>
        </w:rPr>
        <w:t>is</w:t>
      </w:r>
      <w:r>
        <w:rPr>
          <w:color w:val="231F20"/>
          <w:spacing w:val="-12"/>
        </w:rPr>
        <w:t xml:space="preserve"> </w:t>
      </w:r>
      <w:r>
        <w:rPr>
          <w:color w:val="231F20"/>
        </w:rPr>
        <w:t>obtained through the submission of claims to the County Administrative Office. A copy of the form is in Chapter 1 of this manual and jurors will be sent an electronic form when sworn in.</w:t>
      </w:r>
    </w:p>
    <w:p w14:paraId="6DA2052B" w14:textId="77777777" w:rsidR="007D148E" w:rsidRDefault="007C3187">
      <w:pPr>
        <w:pStyle w:val="BodyText"/>
        <w:spacing w:before="120"/>
        <w:ind w:left="720" w:right="1120"/>
      </w:pPr>
      <w:r>
        <w:rPr>
          <w:color w:val="231F20"/>
          <w:spacing w:val="-2"/>
        </w:rPr>
        <w:t>Any</w:t>
      </w:r>
      <w:r>
        <w:rPr>
          <w:color w:val="231F20"/>
          <w:spacing w:val="-9"/>
        </w:rPr>
        <w:t xml:space="preserve"> </w:t>
      </w:r>
      <w:r>
        <w:rPr>
          <w:color w:val="231F20"/>
          <w:spacing w:val="-2"/>
        </w:rPr>
        <w:t>questions</w:t>
      </w:r>
      <w:r>
        <w:rPr>
          <w:color w:val="231F20"/>
          <w:spacing w:val="-9"/>
        </w:rPr>
        <w:t xml:space="preserve"> </w:t>
      </w:r>
      <w:r>
        <w:rPr>
          <w:color w:val="231F20"/>
          <w:spacing w:val="-2"/>
        </w:rPr>
        <w:t>about</w:t>
      </w:r>
      <w:r>
        <w:rPr>
          <w:color w:val="231F20"/>
          <w:spacing w:val="-6"/>
        </w:rPr>
        <w:t xml:space="preserve"> </w:t>
      </w:r>
      <w:r>
        <w:rPr>
          <w:color w:val="231F20"/>
          <w:spacing w:val="-2"/>
        </w:rPr>
        <w:t>whether</w:t>
      </w:r>
      <w:r>
        <w:rPr>
          <w:color w:val="231F20"/>
          <w:spacing w:val="-9"/>
        </w:rPr>
        <w:t xml:space="preserve"> </w:t>
      </w:r>
      <w:r>
        <w:rPr>
          <w:color w:val="231F20"/>
          <w:spacing w:val="-2"/>
        </w:rPr>
        <w:t>a</w:t>
      </w:r>
      <w:r>
        <w:rPr>
          <w:color w:val="231F20"/>
          <w:spacing w:val="-10"/>
        </w:rPr>
        <w:t xml:space="preserve"> </w:t>
      </w:r>
      <w:r>
        <w:rPr>
          <w:color w:val="231F20"/>
          <w:spacing w:val="-2"/>
        </w:rPr>
        <w:t>particular</w:t>
      </w:r>
      <w:r>
        <w:rPr>
          <w:color w:val="231F20"/>
          <w:spacing w:val="-12"/>
        </w:rPr>
        <w:t xml:space="preserve"> </w:t>
      </w:r>
      <w:r>
        <w:rPr>
          <w:color w:val="231F20"/>
          <w:spacing w:val="-2"/>
        </w:rPr>
        <w:t>expenditure</w:t>
      </w:r>
      <w:r>
        <w:rPr>
          <w:color w:val="231F20"/>
          <w:spacing w:val="-10"/>
        </w:rPr>
        <w:t xml:space="preserve"> </w:t>
      </w:r>
      <w:r>
        <w:rPr>
          <w:color w:val="231F20"/>
          <w:spacing w:val="-2"/>
        </w:rPr>
        <w:t>can</w:t>
      </w:r>
      <w:r>
        <w:rPr>
          <w:color w:val="231F20"/>
          <w:spacing w:val="-9"/>
        </w:rPr>
        <w:t xml:space="preserve"> </w:t>
      </w:r>
      <w:r>
        <w:rPr>
          <w:color w:val="231F20"/>
          <w:spacing w:val="-2"/>
        </w:rPr>
        <w:t>be</w:t>
      </w:r>
      <w:r>
        <w:rPr>
          <w:color w:val="231F20"/>
          <w:spacing w:val="-10"/>
        </w:rPr>
        <w:t xml:space="preserve"> </w:t>
      </w:r>
      <w:r>
        <w:rPr>
          <w:color w:val="231F20"/>
          <w:spacing w:val="-2"/>
        </w:rPr>
        <w:t>reimbursed</w:t>
      </w:r>
      <w:r>
        <w:rPr>
          <w:color w:val="231F20"/>
          <w:spacing w:val="-4"/>
        </w:rPr>
        <w:t xml:space="preserve"> </w:t>
      </w:r>
      <w:r>
        <w:rPr>
          <w:color w:val="231F20"/>
          <w:spacing w:val="-2"/>
        </w:rPr>
        <w:t>from</w:t>
      </w:r>
      <w:r>
        <w:rPr>
          <w:color w:val="231F20"/>
          <w:spacing w:val="-8"/>
        </w:rPr>
        <w:t xml:space="preserve"> </w:t>
      </w:r>
      <w:r>
        <w:rPr>
          <w:color w:val="231F20"/>
          <w:spacing w:val="-2"/>
        </w:rPr>
        <w:t>County</w:t>
      </w:r>
      <w:r>
        <w:rPr>
          <w:color w:val="231F20"/>
          <w:spacing w:val="-9"/>
        </w:rPr>
        <w:t xml:space="preserve"> </w:t>
      </w:r>
      <w:r>
        <w:rPr>
          <w:color w:val="231F20"/>
          <w:spacing w:val="-2"/>
        </w:rPr>
        <w:t>funds</w:t>
      </w:r>
      <w:r>
        <w:rPr>
          <w:color w:val="231F20"/>
          <w:spacing w:val="-9"/>
        </w:rPr>
        <w:t xml:space="preserve"> </w:t>
      </w:r>
      <w:r>
        <w:rPr>
          <w:color w:val="231F20"/>
          <w:spacing w:val="-2"/>
        </w:rPr>
        <w:t xml:space="preserve">should </w:t>
      </w:r>
      <w:r>
        <w:rPr>
          <w:color w:val="231F20"/>
        </w:rPr>
        <w:t>be directed to the CAO analyst or the County Auditor-Controller. The analyst can also assist the grand jury by interfacing on its behalf with the Auditor-Controller or County IT.</w:t>
      </w:r>
    </w:p>
    <w:p w14:paraId="6DA2052C" w14:textId="77777777" w:rsidR="007D148E" w:rsidRDefault="007C3187">
      <w:pPr>
        <w:pStyle w:val="Heading4"/>
        <w:numPr>
          <w:ilvl w:val="0"/>
          <w:numId w:val="61"/>
        </w:numPr>
        <w:tabs>
          <w:tab w:val="left" w:pos="1258"/>
        </w:tabs>
        <w:spacing w:before="274"/>
      </w:pPr>
      <w:bookmarkStart w:id="14" w:name="_TOC_250045"/>
      <w:r>
        <w:rPr>
          <w:color w:val="231F20"/>
        </w:rPr>
        <w:t>Orientation</w:t>
      </w:r>
      <w:r>
        <w:rPr>
          <w:color w:val="231F20"/>
          <w:spacing w:val="-3"/>
        </w:rPr>
        <w:t xml:space="preserve"> </w:t>
      </w:r>
      <w:r>
        <w:rPr>
          <w:color w:val="231F20"/>
        </w:rPr>
        <w:t>and</w:t>
      </w:r>
      <w:r>
        <w:rPr>
          <w:color w:val="231F20"/>
          <w:spacing w:val="-3"/>
        </w:rPr>
        <w:t xml:space="preserve"> </w:t>
      </w:r>
      <w:bookmarkEnd w:id="14"/>
      <w:r>
        <w:rPr>
          <w:color w:val="231F20"/>
          <w:spacing w:val="-2"/>
        </w:rPr>
        <w:t>Training</w:t>
      </w:r>
    </w:p>
    <w:p w14:paraId="6DA2052D" w14:textId="77777777" w:rsidR="007D148E" w:rsidRDefault="007C3187">
      <w:pPr>
        <w:pStyle w:val="BodyText"/>
        <w:spacing w:before="121"/>
        <w:ind w:left="718" w:right="1182"/>
      </w:pPr>
      <w:r>
        <w:rPr>
          <w:color w:val="231F20"/>
        </w:rPr>
        <w:t>The Shasta County Grand Jurors’ Association (SCGJA), a chapter of the Civil Grand Jurors’ Association</w:t>
      </w:r>
      <w:r>
        <w:rPr>
          <w:color w:val="231F20"/>
          <w:spacing w:val="-4"/>
        </w:rPr>
        <w:t xml:space="preserve"> </w:t>
      </w:r>
      <w:r>
        <w:rPr>
          <w:color w:val="231F20"/>
        </w:rPr>
        <w:t>of</w:t>
      </w:r>
      <w:r>
        <w:rPr>
          <w:color w:val="231F20"/>
          <w:spacing w:val="-4"/>
        </w:rPr>
        <w:t xml:space="preserve"> </w:t>
      </w:r>
      <w:r>
        <w:rPr>
          <w:color w:val="231F20"/>
        </w:rPr>
        <w:t>California</w:t>
      </w:r>
      <w:r>
        <w:rPr>
          <w:color w:val="231F20"/>
          <w:spacing w:val="-2"/>
        </w:rPr>
        <w:t xml:space="preserve"> </w:t>
      </w:r>
      <w:r>
        <w:rPr>
          <w:color w:val="231F20"/>
        </w:rPr>
        <w:t>(CGJA),</w:t>
      </w:r>
      <w:r>
        <w:rPr>
          <w:color w:val="231F20"/>
          <w:spacing w:val="-4"/>
        </w:rPr>
        <w:t xml:space="preserve"> </w:t>
      </w:r>
      <w:r>
        <w:rPr>
          <w:color w:val="231F20"/>
        </w:rPr>
        <w:t>works</w:t>
      </w:r>
      <w:r>
        <w:rPr>
          <w:color w:val="231F20"/>
          <w:spacing w:val="-4"/>
        </w:rPr>
        <w:t xml:space="preserve"> </w:t>
      </w:r>
      <w:r>
        <w:rPr>
          <w:color w:val="231F20"/>
        </w:rPr>
        <w:t>with</w:t>
      </w:r>
      <w:r>
        <w:rPr>
          <w:color w:val="231F20"/>
          <w:spacing w:val="-4"/>
        </w:rPr>
        <w:t xml:space="preserve"> </w:t>
      </w:r>
      <w:r>
        <w:rPr>
          <w:color w:val="231F20"/>
        </w:rPr>
        <w:t>the</w:t>
      </w:r>
      <w:r>
        <w:rPr>
          <w:color w:val="231F20"/>
          <w:spacing w:val="-2"/>
        </w:rPr>
        <w:t xml:space="preserve"> </w:t>
      </w:r>
      <w:r>
        <w:rPr>
          <w:color w:val="231F20"/>
        </w:rPr>
        <w:t>leadership</w:t>
      </w:r>
      <w:r>
        <w:rPr>
          <w:color w:val="231F20"/>
          <w:spacing w:val="-4"/>
        </w:rPr>
        <w:t xml:space="preserve"> </w:t>
      </w:r>
      <w:r>
        <w:rPr>
          <w:color w:val="231F20"/>
        </w:rPr>
        <w:t>team</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prior</w:t>
      </w:r>
      <w:r>
        <w:rPr>
          <w:color w:val="231F20"/>
          <w:spacing w:val="-4"/>
        </w:rPr>
        <w:t xml:space="preserve"> </w:t>
      </w:r>
      <w:r>
        <w:rPr>
          <w:color w:val="231F20"/>
        </w:rPr>
        <w:t>year’s</w:t>
      </w:r>
      <w:r>
        <w:rPr>
          <w:color w:val="231F20"/>
          <w:spacing w:val="-4"/>
        </w:rPr>
        <w:t xml:space="preserve"> </w:t>
      </w:r>
      <w:r>
        <w:rPr>
          <w:color w:val="231F20"/>
        </w:rPr>
        <w:t>grand</w:t>
      </w:r>
      <w:r>
        <w:rPr>
          <w:color w:val="231F20"/>
          <w:spacing w:val="-4"/>
        </w:rPr>
        <w:t xml:space="preserve"> </w:t>
      </w:r>
      <w:r>
        <w:rPr>
          <w:color w:val="231F20"/>
        </w:rPr>
        <w:t>jury to plan the Orientation Program.</w:t>
      </w:r>
    </w:p>
    <w:p w14:paraId="6DA2052E" w14:textId="77777777" w:rsidR="007D148E" w:rsidRDefault="007C3187">
      <w:pPr>
        <w:pStyle w:val="BodyText"/>
        <w:spacing w:before="120"/>
        <w:ind w:left="718" w:right="1182"/>
      </w:pPr>
      <w:r>
        <w:rPr>
          <w:color w:val="231F20"/>
        </w:rPr>
        <w:t>The</w:t>
      </w:r>
      <w:r>
        <w:rPr>
          <w:color w:val="231F20"/>
          <w:spacing w:val="-4"/>
        </w:rPr>
        <w:t xml:space="preserve"> </w:t>
      </w:r>
      <w:r>
        <w:rPr>
          <w:color w:val="231F20"/>
        </w:rPr>
        <w:t>Orientation</w:t>
      </w:r>
      <w:r>
        <w:rPr>
          <w:color w:val="231F20"/>
          <w:spacing w:val="-5"/>
        </w:rPr>
        <w:t xml:space="preserve"> </w:t>
      </w:r>
      <w:r>
        <w:rPr>
          <w:color w:val="231F20"/>
        </w:rPr>
        <w:t>Program</w:t>
      </w:r>
      <w:r>
        <w:rPr>
          <w:color w:val="231F20"/>
          <w:spacing w:val="-4"/>
        </w:rPr>
        <w:t xml:space="preserve"> </w:t>
      </w:r>
      <w:r>
        <w:rPr>
          <w:color w:val="231F20"/>
        </w:rPr>
        <w:t>usually</w:t>
      </w:r>
      <w:r>
        <w:rPr>
          <w:color w:val="231F20"/>
          <w:spacing w:val="-5"/>
        </w:rPr>
        <w:t xml:space="preserve"> </w:t>
      </w:r>
      <w:r>
        <w:rPr>
          <w:color w:val="231F20"/>
        </w:rPr>
        <w:t>begins</w:t>
      </w:r>
      <w:r>
        <w:rPr>
          <w:color w:val="231F20"/>
          <w:spacing w:val="-5"/>
        </w:rPr>
        <w:t xml:space="preserve"> </w:t>
      </w:r>
      <w:r>
        <w:rPr>
          <w:color w:val="231F20"/>
        </w:rPr>
        <w:t>immediately</w:t>
      </w:r>
      <w:r>
        <w:rPr>
          <w:color w:val="231F20"/>
          <w:spacing w:val="-4"/>
        </w:rPr>
        <w:t xml:space="preserve"> </w:t>
      </w:r>
      <w:r>
        <w:rPr>
          <w:color w:val="231F20"/>
        </w:rPr>
        <w:t>following</w:t>
      </w:r>
      <w:r>
        <w:rPr>
          <w:color w:val="231F20"/>
          <w:spacing w:val="-4"/>
        </w:rPr>
        <w:t xml:space="preserve"> </w:t>
      </w:r>
      <w:r>
        <w:rPr>
          <w:color w:val="231F20"/>
        </w:rPr>
        <w:t>the</w:t>
      </w:r>
      <w:r>
        <w:rPr>
          <w:color w:val="231F20"/>
          <w:spacing w:val="-4"/>
        </w:rPr>
        <w:t xml:space="preserve"> </w:t>
      </w:r>
      <w:r>
        <w:rPr>
          <w:color w:val="231F20"/>
        </w:rPr>
        <w:t>impaneling</w:t>
      </w:r>
      <w:r>
        <w:rPr>
          <w:color w:val="231F20"/>
          <w:spacing w:val="-4"/>
        </w:rPr>
        <w:t xml:space="preserve"> </w:t>
      </w:r>
      <w:r>
        <w:rPr>
          <w:color w:val="231F20"/>
        </w:rPr>
        <w:t>ceremony.</w:t>
      </w:r>
      <w:r>
        <w:rPr>
          <w:color w:val="231F20"/>
          <w:spacing w:val="-2"/>
        </w:rPr>
        <w:t xml:space="preserve"> </w:t>
      </w:r>
      <w:r>
        <w:rPr>
          <w:color w:val="231F20"/>
        </w:rPr>
        <w:t>It</w:t>
      </w:r>
      <w:r>
        <w:rPr>
          <w:color w:val="231F20"/>
          <w:spacing w:val="-4"/>
        </w:rPr>
        <w:t xml:space="preserve"> </w:t>
      </w:r>
      <w:r>
        <w:rPr>
          <w:color w:val="231F20"/>
        </w:rPr>
        <w:t>is scheduled over</w:t>
      </w:r>
      <w:r>
        <w:rPr>
          <w:color w:val="231F20"/>
          <w:spacing w:val="-1"/>
        </w:rPr>
        <w:t xml:space="preserve"> </w:t>
      </w:r>
      <w:r>
        <w:rPr>
          <w:color w:val="231F20"/>
        </w:rPr>
        <w:t>a period of</w:t>
      </w:r>
      <w:r>
        <w:rPr>
          <w:color w:val="231F20"/>
          <w:spacing w:val="-1"/>
        </w:rPr>
        <w:t xml:space="preserve"> </w:t>
      </w:r>
      <w:r>
        <w:rPr>
          <w:color w:val="231F20"/>
        </w:rPr>
        <w:t>several weeks. Training is conducted by SCGJA, the</w:t>
      </w:r>
      <w:r>
        <w:rPr>
          <w:color w:val="231F20"/>
          <w:spacing w:val="-1"/>
        </w:rPr>
        <w:t xml:space="preserve"> </w:t>
      </w:r>
      <w:r>
        <w:rPr>
          <w:color w:val="231F20"/>
        </w:rPr>
        <w:t>prior year leadership team, carryover jury members, the foreperson, and County department representatives. This is an important time period for all members and alternates to become familiar</w:t>
      </w:r>
      <w:r>
        <w:rPr>
          <w:color w:val="231F20"/>
          <w:spacing w:val="-2"/>
        </w:rPr>
        <w:t xml:space="preserve"> </w:t>
      </w:r>
      <w:r>
        <w:rPr>
          <w:color w:val="231F20"/>
        </w:rPr>
        <w:t>with each other and with the operational procedures and the work of the grand jury.</w:t>
      </w:r>
    </w:p>
    <w:p w14:paraId="6DA2052F" w14:textId="77777777" w:rsidR="007D148E" w:rsidRDefault="007C3187">
      <w:pPr>
        <w:pStyle w:val="BodyText"/>
        <w:spacing w:before="120"/>
        <w:ind w:left="718"/>
      </w:pPr>
      <w:r>
        <w:rPr>
          <w:color w:val="231F20"/>
        </w:rPr>
        <w:t>The</w:t>
      </w:r>
      <w:r>
        <w:rPr>
          <w:color w:val="231F20"/>
          <w:spacing w:val="-7"/>
        </w:rPr>
        <w:t xml:space="preserve"> </w:t>
      </w:r>
      <w:r>
        <w:rPr>
          <w:color w:val="231F20"/>
        </w:rPr>
        <w:t>orientation</w:t>
      </w:r>
      <w:r>
        <w:rPr>
          <w:color w:val="231F20"/>
          <w:spacing w:val="-7"/>
        </w:rPr>
        <w:t xml:space="preserve"> </w:t>
      </w:r>
      <w:r>
        <w:rPr>
          <w:color w:val="231F20"/>
        </w:rPr>
        <w:t>program</w:t>
      </w:r>
      <w:r>
        <w:rPr>
          <w:color w:val="231F20"/>
          <w:spacing w:val="-4"/>
        </w:rPr>
        <w:t xml:space="preserve"> </w:t>
      </w:r>
      <w:r>
        <w:rPr>
          <w:color w:val="231F20"/>
        </w:rPr>
        <w:t>will</w:t>
      </w:r>
      <w:r>
        <w:rPr>
          <w:color w:val="231F20"/>
          <w:spacing w:val="-5"/>
        </w:rPr>
        <w:t xml:space="preserve"> </w:t>
      </w:r>
      <w:r>
        <w:rPr>
          <w:color w:val="231F20"/>
        </w:rPr>
        <w:t>ordinarily</w:t>
      </w:r>
      <w:r>
        <w:rPr>
          <w:color w:val="231F20"/>
          <w:spacing w:val="-4"/>
        </w:rPr>
        <w:t xml:space="preserve"> </w:t>
      </w:r>
      <w:r>
        <w:rPr>
          <w:color w:val="231F20"/>
          <w:spacing w:val="-2"/>
        </w:rPr>
        <w:t>include:</w:t>
      </w:r>
    </w:p>
    <w:p w14:paraId="6DA20530" w14:textId="77777777" w:rsidR="007D148E" w:rsidRDefault="007C3187">
      <w:pPr>
        <w:pStyle w:val="ListParagraph"/>
        <w:numPr>
          <w:ilvl w:val="1"/>
          <w:numId w:val="61"/>
        </w:numPr>
        <w:tabs>
          <w:tab w:val="left" w:pos="1627"/>
        </w:tabs>
        <w:spacing w:before="115" w:line="293" w:lineRule="exact"/>
        <w:ind w:left="1627"/>
        <w:rPr>
          <w:sz w:val="24"/>
        </w:rPr>
      </w:pPr>
      <w:r>
        <w:rPr>
          <w:color w:val="231F20"/>
          <w:sz w:val="24"/>
        </w:rPr>
        <w:t>A</w:t>
      </w:r>
      <w:r>
        <w:rPr>
          <w:color w:val="231F20"/>
          <w:spacing w:val="-11"/>
          <w:sz w:val="24"/>
        </w:rPr>
        <w:t xml:space="preserve"> </w:t>
      </w:r>
      <w:r>
        <w:rPr>
          <w:color w:val="231F20"/>
          <w:sz w:val="24"/>
        </w:rPr>
        <w:t>presentation</w:t>
      </w:r>
      <w:r>
        <w:rPr>
          <w:color w:val="231F20"/>
          <w:spacing w:val="-8"/>
          <w:sz w:val="24"/>
        </w:rPr>
        <w:t xml:space="preserve"> </w:t>
      </w:r>
      <w:r>
        <w:rPr>
          <w:color w:val="231F20"/>
          <w:sz w:val="24"/>
        </w:rPr>
        <w:t>about</w:t>
      </w:r>
      <w:r>
        <w:rPr>
          <w:color w:val="231F20"/>
          <w:spacing w:val="-4"/>
          <w:sz w:val="24"/>
        </w:rPr>
        <w:t xml:space="preserve"> </w:t>
      </w:r>
      <w:r>
        <w:rPr>
          <w:color w:val="231F20"/>
          <w:sz w:val="24"/>
        </w:rPr>
        <w:t>the</w:t>
      </w:r>
      <w:r>
        <w:rPr>
          <w:color w:val="231F20"/>
          <w:spacing w:val="-2"/>
          <w:sz w:val="24"/>
        </w:rPr>
        <w:t xml:space="preserve"> </w:t>
      </w:r>
      <w:r>
        <w:rPr>
          <w:color w:val="231F20"/>
          <w:sz w:val="24"/>
        </w:rPr>
        <w:t>roles</w:t>
      </w:r>
      <w:r>
        <w:rPr>
          <w:color w:val="231F20"/>
          <w:spacing w:val="-8"/>
          <w:sz w:val="24"/>
        </w:rPr>
        <w:t xml:space="preserve"> </w:t>
      </w:r>
      <w:r>
        <w:rPr>
          <w:color w:val="231F20"/>
          <w:sz w:val="24"/>
        </w:rPr>
        <w:t>and</w:t>
      </w:r>
      <w:r>
        <w:rPr>
          <w:color w:val="231F20"/>
          <w:spacing w:val="-5"/>
          <w:sz w:val="24"/>
        </w:rPr>
        <w:t xml:space="preserve"> </w:t>
      </w:r>
      <w:r>
        <w:rPr>
          <w:color w:val="231F20"/>
          <w:sz w:val="24"/>
        </w:rPr>
        <w:t>responsibilities</w:t>
      </w:r>
      <w:r>
        <w:rPr>
          <w:color w:val="231F20"/>
          <w:spacing w:val="-7"/>
          <w:sz w:val="24"/>
        </w:rPr>
        <w:t xml:space="preserve"> </w:t>
      </w:r>
      <w:r>
        <w:rPr>
          <w:color w:val="231F20"/>
          <w:sz w:val="24"/>
        </w:rPr>
        <w:t>of</w:t>
      </w:r>
      <w:r>
        <w:rPr>
          <w:color w:val="231F20"/>
          <w:spacing w:val="-7"/>
          <w:sz w:val="24"/>
        </w:rPr>
        <w:t xml:space="preserve"> </w:t>
      </w:r>
      <w:r>
        <w:rPr>
          <w:color w:val="231F20"/>
          <w:sz w:val="24"/>
        </w:rPr>
        <w:t>a</w:t>
      </w:r>
      <w:r>
        <w:rPr>
          <w:color w:val="231F20"/>
          <w:spacing w:val="-7"/>
          <w:sz w:val="24"/>
        </w:rPr>
        <w:t xml:space="preserve"> </w:t>
      </w:r>
      <w:r>
        <w:rPr>
          <w:color w:val="231F20"/>
          <w:sz w:val="24"/>
        </w:rPr>
        <w:t>grand</w:t>
      </w:r>
      <w:r>
        <w:rPr>
          <w:color w:val="231F20"/>
          <w:spacing w:val="-5"/>
          <w:sz w:val="24"/>
        </w:rPr>
        <w:t xml:space="preserve"> </w:t>
      </w:r>
      <w:r>
        <w:rPr>
          <w:color w:val="231F20"/>
          <w:spacing w:val="-2"/>
          <w:sz w:val="24"/>
        </w:rPr>
        <w:t>juror</w:t>
      </w:r>
    </w:p>
    <w:p w14:paraId="6DA20531" w14:textId="77777777" w:rsidR="007D148E" w:rsidRDefault="007C3187">
      <w:pPr>
        <w:pStyle w:val="ListParagraph"/>
        <w:numPr>
          <w:ilvl w:val="1"/>
          <w:numId w:val="61"/>
        </w:numPr>
        <w:tabs>
          <w:tab w:val="left" w:pos="1617"/>
        </w:tabs>
        <w:spacing w:line="293" w:lineRule="exact"/>
        <w:ind w:left="1617" w:hanging="359"/>
        <w:rPr>
          <w:sz w:val="24"/>
        </w:rPr>
      </w:pPr>
      <w:r>
        <w:rPr>
          <w:color w:val="231F20"/>
          <w:sz w:val="24"/>
        </w:rPr>
        <w:t>A</w:t>
      </w:r>
      <w:r>
        <w:rPr>
          <w:color w:val="231F20"/>
          <w:spacing w:val="-8"/>
          <w:sz w:val="24"/>
        </w:rPr>
        <w:t xml:space="preserve"> </w:t>
      </w:r>
      <w:r>
        <w:rPr>
          <w:color w:val="231F20"/>
          <w:sz w:val="24"/>
        </w:rPr>
        <w:t>discussion</w:t>
      </w:r>
      <w:r>
        <w:rPr>
          <w:color w:val="231F20"/>
          <w:spacing w:val="-3"/>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organization</w:t>
      </w:r>
      <w:r>
        <w:rPr>
          <w:color w:val="231F20"/>
          <w:spacing w:val="-3"/>
          <w:sz w:val="24"/>
        </w:rPr>
        <w:t xml:space="preserve"> </w:t>
      </w:r>
      <w:r>
        <w:rPr>
          <w:color w:val="231F20"/>
          <w:sz w:val="24"/>
        </w:rPr>
        <w:t>and</w:t>
      </w:r>
      <w:r>
        <w:rPr>
          <w:color w:val="231F20"/>
          <w:spacing w:val="-4"/>
          <w:sz w:val="24"/>
        </w:rPr>
        <w:t xml:space="preserve"> </w:t>
      </w:r>
      <w:r>
        <w:rPr>
          <w:color w:val="231F20"/>
          <w:sz w:val="24"/>
        </w:rPr>
        <w:t>operation</w:t>
      </w:r>
      <w:r>
        <w:rPr>
          <w:color w:val="231F20"/>
          <w:spacing w:val="-2"/>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grand</w:t>
      </w:r>
      <w:r>
        <w:rPr>
          <w:color w:val="231F20"/>
          <w:spacing w:val="-3"/>
          <w:sz w:val="24"/>
        </w:rPr>
        <w:t xml:space="preserve"> </w:t>
      </w:r>
      <w:r>
        <w:rPr>
          <w:color w:val="231F20"/>
          <w:spacing w:val="-4"/>
          <w:sz w:val="24"/>
        </w:rPr>
        <w:t>jury</w:t>
      </w:r>
    </w:p>
    <w:p w14:paraId="6DA20532" w14:textId="77777777" w:rsidR="007D148E" w:rsidRDefault="007C3187">
      <w:pPr>
        <w:pStyle w:val="ListParagraph"/>
        <w:numPr>
          <w:ilvl w:val="1"/>
          <w:numId w:val="61"/>
        </w:numPr>
        <w:tabs>
          <w:tab w:val="left" w:pos="1617"/>
        </w:tabs>
        <w:spacing w:before="1" w:line="293" w:lineRule="exact"/>
        <w:ind w:left="1617" w:hanging="359"/>
        <w:rPr>
          <w:sz w:val="24"/>
        </w:rPr>
      </w:pPr>
      <w:r>
        <w:rPr>
          <w:color w:val="231F20"/>
          <w:sz w:val="24"/>
        </w:rPr>
        <w:t>A</w:t>
      </w:r>
      <w:r>
        <w:rPr>
          <w:color w:val="231F20"/>
          <w:spacing w:val="-7"/>
          <w:sz w:val="24"/>
        </w:rPr>
        <w:t xml:space="preserve"> </w:t>
      </w:r>
      <w:r>
        <w:rPr>
          <w:color w:val="231F20"/>
          <w:sz w:val="24"/>
        </w:rPr>
        <w:t>review</w:t>
      </w:r>
      <w:r>
        <w:rPr>
          <w:color w:val="231F20"/>
          <w:spacing w:val="-4"/>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Procedures</w:t>
      </w:r>
      <w:r>
        <w:rPr>
          <w:color w:val="231F20"/>
          <w:spacing w:val="-2"/>
          <w:sz w:val="24"/>
        </w:rPr>
        <w:t xml:space="preserve"> Manual</w:t>
      </w:r>
    </w:p>
    <w:p w14:paraId="6DA20533" w14:textId="77777777" w:rsidR="007D148E" w:rsidRDefault="007C3187">
      <w:pPr>
        <w:pStyle w:val="ListParagraph"/>
        <w:numPr>
          <w:ilvl w:val="1"/>
          <w:numId w:val="61"/>
        </w:numPr>
        <w:tabs>
          <w:tab w:val="left" w:pos="1617"/>
        </w:tabs>
        <w:spacing w:line="293" w:lineRule="exact"/>
        <w:ind w:left="1617" w:hanging="359"/>
        <w:rPr>
          <w:sz w:val="24"/>
        </w:rPr>
      </w:pPr>
      <w:r>
        <w:rPr>
          <w:color w:val="231F20"/>
          <w:sz w:val="24"/>
        </w:rPr>
        <w:t>A</w:t>
      </w:r>
      <w:r>
        <w:rPr>
          <w:color w:val="231F20"/>
          <w:spacing w:val="-12"/>
          <w:sz w:val="24"/>
        </w:rPr>
        <w:t xml:space="preserve"> </w:t>
      </w:r>
      <w:r>
        <w:rPr>
          <w:color w:val="231F20"/>
          <w:sz w:val="24"/>
        </w:rPr>
        <w:t>presentation</w:t>
      </w:r>
      <w:r>
        <w:rPr>
          <w:color w:val="231F20"/>
          <w:spacing w:val="-7"/>
          <w:sz w:val="24"/>
        </w:rPr>
        <w:t xml:space="preserve"> </w:t>
      </w:r>
      <w:r>
        <w:rPr>
          <w:color w:val="231F20"/>
          <w:sz w:val="24"/>
        </w:rPr>
        <w:t>by</w:t>
      </w:r>
      <w:r>
        <w:rPr>
          <w:color w:val="231F20"/>
          <w:spacing w:val="-5"/>
          <w:sz w:val="24"/>
        </w:rPr>
        <w:t xml:space="preserve"> </w:t>
      </w:r>
      <w:r>
        <w:rPr>
          <w:color w:val="231F20"/>
          <w:sz w:val="24"/>
        </w:rPr>
        <w:t>the</w:t>
      </w:r>
      <w:r>
        <w:rPr>
          <w:color w:val="231F20"/>
          <w:spacing w:val="-8"/>
          <w:sz w:val="24"/>
        </w:rPr>
        <w:t xml:space="preserve"> </w:t>
      </w:r>
      <w:r>
        <w:rPr>
          <w:color w:val="231F20"/>
          <w:sz w:val="24"/>
        </w:rPr>
        <w:t>County</w:t>
      </w:r>
      <w:r>
        <w:rPr>
          <w:color w:val="231F20"/>
          <w:spacing w:val="-8"/>
          <w:sz w:val="24"/>
        </w:rPr>
        <w:t xml:space="preserve"> </w:t>
      </w:r>
      <w:r>
        <w:rPr>
          <w:color w:val="231F20"/>
          <w:sz w:val="24"/>
        </w:rPr>
        <w:t>Executive</w:t>
      </w:r>
      <w:r>
        <w:rPr>
          <w:color w:val="231F20"/>
          <w:spacing w:val="-8"/>
          <w:sz w:val="24"/>
        </w:rPr>
        <w:t xml:space="preserve"> </w:t>
      </w:r>
      <w:r>
        <w:rPr>
          <w:color w:val="231F20"/>
          <w:sz w:val="24"/>
        </w:rPr>
        <w:t>Officer</w:t>
      </w:r>
      <w:r>
        <w:rPr>
          <w:color w:val="231F20"/>
          <w:spacing w:val="-6"/>
          <w:sz w:val="24"/>
        </w:rPr>
        <w:t xml:space="preserve"> </w:t>
      </w:r>
      <w:r>
        <w:rPr>
          <w:color w:val="231F20"/>
          <w:sz w:val="24"/>
        </w:rPr>
        <w:t>concerning</w:t>
      </w:r>
      <w:r>
        <w:rPr>
          <w:color w:val="231F20"/>
          <w:spacing w:val="-6"/>
          <w:sz w:val="24"/>
        </w:rPr>
        <w:t xml:space="preserve"> </w:t>
      </w:r>
      <w:r>
        <w:rPr>
          <w:color w:val="231F20"/>
          <w:sz w:val="24"/>
        </w:rPr>
        <w:t>county</w:t>
      </w:r>
      <w:r>
        <w:rPr>
          <w:color w:val="231F20"/>
          <w:spacing w:val="-6"/>
          <w:sz w:val="24"/>
        </w:rPr>
        <w:t xml:space="preserve"> </w:t>
      </w:r>
      <w:r>
        <w:rPr>
          <w:color w:val="231F20"/>
          <w:spacing w:val="-2"/>
          <w:sz w:val="24"/>
        </w:rPr>
        <w:t>government</w:t>
      </w:r>
    </w:p>
    <w:p w14:paraId="6DA20534" w14:textId="77777777" w:rsidR="007D148E" w:rsidRDefault="007C3187">
      <w:pPr>
        <w:pStyle w:val="ListParagraph"/>
        <w:numPr>
          <w:ilvl w:val="1"/>
          <w:numId w:val="61"/>
        </w:numPr>
        <w:tabs>
          <w:tab w:val="left" w:pos="1617"/>
        </w:tabs>
        <w:spacing w:line="293" w:lineRule="exact"/>
        <w:ind w:left="1617" w:hanging="359"/>
        <w:rPr>
          <w:sz w:val="24"/>
        </w:rPr>
      </w:pPr>
      <w:r>
        <w:rPr>
          <w:color w:val="231F20"/>
          <w:sz w:val="24"/>
        </w:rPr>
        <w:t>A</w:t>
      </w:r>
      <w:r>
        <w:rPr>
          <w:color w:val="231F20"/>
          <w:spacing w:val="-9"/>
          <w:sz w:val="24"/>
        </w:rPr>
        <w:t xml:space="preserve"> </w:t>
      </w:r>
      <w:r>
        <w:rPr>
          <w:color w:val="231F20"/>
          <w:sz w:val="24"/>
        </w:rPr>
        <w:t>presentation</w:t>
      </w:r>
      <w:r>
        <w:rPr>
          <w:color w:val="231F20"/>
          <w:spacing w:val="-5"/>
          <w:sz w:val="24"/>
        </w:rPr>
        <w:t xml:space="preserve"> </w:t>
      </w:r>
      <w:r>
        <w:rPr>
          <w:color w:val="231F20"/>
          <w:sz w:val="24"/>
        </w:rPr>
        <w:t>by</w:t>
      </w:r>
      <w:r>
        <w:rPr>
          <w:color w:val="231F20"/>
          <w:spacing w:val="-6"/>
          <w:sz w:val="24"/>
        </w:rPr>
        <w:t xml:space="preserve"> </w:t>
      </w:r>
      <w:r>
        <w:rPr>
          <w:color w:val="231F20"/>
          <w:sz w:val="24"/>
        </w:rPr>
        <w:t>a</w:t>
      </w:r>
      <w:r>
        <w:rPr>
          <w:color w:val="231F20"/>
          <w:spacing w:val="-5"/>
          <w:sz w:val="24"/>
        </w:rPr>
        <w:t xml:space="preserve"> </w:t>
      </w:r>
      <w:r>
        <w:rPr>
          <w:color w:val="231F20"/>
          <w:sz w:val="24"/>
        </w:rPr>
        <w:t>city</w:t>
      </w:r>
      <w:r>
        <w:rPr>
          <w:color w:val="231F20"/>
          <w:spacing w:val="-5"/>
          <w:sz w:val="24"/>
        </w:rPr>
        <w:t xml:space="preserve"> </w:t>
      </w:r>
      <w:r>
        <w:rPr>
          <w:color w:val="231F20"/>
          <w:sz w:val="24"/>
        </w:rPr>
        <w:t>official</w:t>
      </w:r>
      <w:r>
        <w:rPr>
          <w:color w:val="231F20"/>
          <w:spacing w:val="-5"/>
          <w:sz w:val="24"/>
        </w:rPr>
        <w:t xml:space="preserve"> </w:t>
      </w:r>
      <w:r>
        <w:rPr>
          <w:color w:val="231F20"/>
          <w:sz w:val="24"/>
        </w:rPr>
        <w:t>concerning</w:t>
      </w:r>
      <w:r>
        <w:rPr>
          <w:color w:val="231F20"/>
          <w:spacing w:val="-6"/>
          <w:sz w:val="24"/>
        </w:rPr>
        <w:t xml:space="preserve"> </w:t>
      </w:r>
      <w:r>
        <w:rPr>
          <w:color w:val="231F20"/>
          <w:sz w:val="24"/>
        </w:rPr>
        <w:t>city</w:t>
      </w:r>
      <w:r>
        <w:rPr>
          <w:color w:val="231F20"/>
          <w:spacing w:val="-5"/>
          <w:sz w:val="24"/>
        </w:rPr>
        <w:t xml:space="preserve"> </w:t>
      </w:r>
      <w:r>
        <w:rPr>
          <w:color w:val="231F20"/>
          <w:spacing w:val="-2"/>
          <w:sz w:val="24"/>
        </w:rPr>
        <w:t>governments</w:t>
      </w:r>
    </w:p>
    <w:p w14:paraId="6DA20535" w14:textId="77777777" w:rsidR="007D148E" w:rsidRDefault="007C3187">
      <w:pPr>
        <w:pStyle w:val="ListParagraph"/>
        <w:numPr>
          <w:ilvl w:val="1"/>
          <w:numId w:val="61"/>
        </w:numPr>
        <w:tabs>
          <w:tab w:val="left" w:pos="1618"/>
        </w:tabs>
        <w:spacing w:before="4"/>
        <w:ind w:left="1618" w:right="1251"/>
        <w:jc w:val="both"/>
        <w:rPr>
          <w:sz w:val="24"/>
        </w:rPr>
      </w:pPr>
      <w:r>
        <w:rPr>
          <w:color w:val="231F20"/>
          <w:sz w:val="24"/>
        </w:rPr>
        <w:t>A presentation by the County Counsel on the laws related to the civil law functions of 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confidentiality,</w:t>
      </w:r>
      <w:r>
        <w:rPr>
          <w:color w:val="231F20"/>
          <w:spacing w:val="-4"/>
          <w:sz w:val="24"/>
        </w:rPr>
        <w:t xml:space="preserve"> </w:t>
      </w:r>
      <w:r>
        <w:rPr>
          <w:color w:val="231F20"/>
          <w:sz w:val="24"/>
        </w:rPr>
        <w:t>the</w:t>
      </w:r>
      <w:r>
        <w:rPr>
          <w:color w:val="231F20"/>
          <w:spacing w:val="-4"/>
          <w:sz w:val="24"/>
        </w:rPr>
        <w:t xml:space="preserve"> </w:t>
      </w:r>
      <w:r>
        <w:rPr>
          <w:color w:val="231F20"/>
          <w:sz w:val="24"/>
        </w:rPr>
        <w:t>availability</w:t>
      </w:r>
      <w:r>
        <w:rPr>
          <w:color w:val="231F20"/>
          <w:spacing w:val="-4"/>
          <w:sz w:val="24"/>
        </w:rPr>
        <w:t xml:space="preserve"> </w:t>
      </w:r>
      <w:r>
        <w:rPr>
          <w:color w:val="231F20"/>
          <w:sz w:val="24"/>
        </w:rPr>
        <w:t>of</w:t>
      </w:r>
      <w:r>
        <w:rPr>
          <w:color w:val="231F20"/>
          <w:spacing w:val="-4"/>
          <w:sz w:val="24"/>
        </w:rPr>
        <w:t xml:space="preserve"> </w:t>
      </w:r>
      <w:r>
        <w:rPr>
          <w:color w:val="231F20"/>
          <w:sz w:val="24"/>
        </w:rPr>
        <w:t>legal</w:t>
      </w:r>
      <w:r>
        <w:rPr>
          <w:color w:val="231F20"/>
          <w:spacing w:val="-4"/>
          <w:sz w:val="24"/>
        </w:rPr>
        <w:t xml:space="preserve"> </w:t>
      </w:r>
      <w:r>
        <w:rPr>
          <w:color w:val="231F20"/>
          <w:sz w:val="24"/>
        </w:rPr>
        <w:t>counsel,</w:t>
      </w:r>
      <w:r>
        <w:rPr>
          <w:color w:val="231F20"/>
          <w:spacing w:val="-4"/>
          <w:sz w:val="24"/>
        </w:rPr>
        <w:t xml:space="preserve"> </w:t>
      </w:r>
      <w:r>
        <w:rPr>
          <w:color w:val="231F20"/>
          <w:sz w:val="24"/>
        </w:rPr>
        <w:t>ethics,</w:t>
      </w:r>
      <w:r>
        <w:rPr>
          <w:color w:val="231F20"/>
          <w:spacing w:val="-2"/>
          <w:sz w:val="24"/>
        </w:rPr>
        <w:t xml:space="preserve"> </w:t>
      </w:r>
      <w:r>
        <w:rPr>
          <w:color w:val="231F20"/>
          <w:sz w:val="24"/>
        </w:rPr>
        <w:t>and</w:t>
      </w:r>
      <w:r>
        <w:rPr>
          <w:color w:val="231F20"/>
          <w:spacing w:val="-1"/>
          <w:sz w:val="24"/>
        </w:rPr>
        <w:t xml:space="preserve"> </w:t>
      </w:r>
      <w:r>
        <w:rPr>
          <w:color w:val="231F20"/>
          <w:sz w:val="24"/>
        </w:rPr>
        <w:t>conflicts</w:t>
      </w:r>
      <w:r>
        <w:rPr>
          <w:color w:val="231F20"/>
          <w:spacing w:val="-4"/>
          <w:sz w:val="24"/>
        </w:rPr>
        <w:t xml:space="preserve"> </w:t>
      </w:r>
      <w:r>
        <w:rPr>
          <w:color w:val="231F20"/>
          <w:sz w:val="24"/>
        </w:rPr>
        <w:t xml:space="preserve">of </w:t>
      </w:r>
      <w:r>
        <w:rPr>
          <w:color w:val="231F20"/>
          <w:spacing w:val="-2"/>
          <w:sz w:val="24"/>
        </w:rPr>
        <w:t>interest</w:t>
      </w:r>
    </w:p>
    <w:p w14:paraId="6DA20536" w14:textId="77777777" w:rsidR="007D148E" w:rsidRDefault="007C3187">
      <w:pPr>
        <w:pStyle w:val="ListParagraph"/>
        <w:numPr>
          <w:ilvl w:val="1"/>
          <w:numId w:val="61"/>
        </w:numPr>
        <w:tabs>
          <w:tab w:val="left" w:pos="1618"/>
        </w:tabs>
        <w:ind w:left="1618" w:right="1191"/>
        <w:jc w:val="both"/>
        <w:rPr>
          <w:sz w:val="24"/>
        </w:rPr>
      </w:pPr>
      <w:r>
        <w:rPr>
          <w:color w:val="231F20"/>
          <w:sz w:val="24"/>
        </w:rPr>
        <w:t>A</w:t>
      </w:r>
      <w:r>
        <w:rPr>
          <w:color w:val="231F20"/>
          <w:spacing w:val="-4"/>
          <w:sz w:val="24"/>
        </w:rPr>
        <w:t xml:space="preserve"> </w:t>
      </w:r>
      <w:r>
        <w:rPr>
          <w:color w:val="231F20"/>
          <w:sz w:val="24"/>
        </w:rPr>
        <w:t>presentation</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4"/>
          <w:sz w:val="24"/>
        </w:rPr>
        <w:t xml:space="preserve"> </w:t>
      </w:r>
      <w:r>
        <w:rPr>
          <w:color w:val="231F20"/>
          <w:sz w:val="24"/>
        </w:rPr>
        <w:t>District</w:t>
      </w:r>
      <w:r>
        <w:rPr>
          <w:color w:val="231F20"/>
          <w:spacing w:val="-3"/>
          <w:sz w:val="24"/>
        </w:rPr>
        <w:t xml:space="preserve"> </w:t>
      </w:r>
      <w:r>
        <w:rPr>
          <w:color w:val="231F20"/>
          <w:sz w:val="24"/>
        </w:rPr>
        <w:t>Attorney</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criminal</w:t>
      </w:r>
      <w:r>
        <w:rPr>
          <w:color w:val="231F20"/>
          <w:spacing w:val="-3"/>
          <w:sz w:val="24"/>
        </w:rPr>
        <w:t xml:space="preserve"> </w:t>
      </w:r>
      <w:r>
        <w:rPr>
          <w:color w:val="231F20"/>
          <w:sz w:val="24"/>
        </w:rPr>
        <w:t>law</w:t>
      </w:r>
      <w:r>
        <w:rPr>
          <w:color w:val="231F20"/>
          <w:spacing w:val="-4"/>
          <w:sz w:val="24"/>
        </w:rPr>
        <w:t xml:space="preserve"> </w:t>
      </w:r>
      <w:r>
        <w:rPr>
          <w:color w:val="231F20"/>
          <w:sz w:val="24"/>
        </w:rPr>
        <w:t>functions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1"/>
          <w:sz w:val="24"/>
        </w:rPr>
        <w:t xml:space="preserve"> </w:t>
      </w:r>
      <w:r>
        <w:rPr>
          <w:color w:val="231F20"/>
          <w:sz w:val="24"/>
        </w:rPr>
        <w:t>grand</w:t>
      </w:r>
      <w:r>
        <w:rPr>
          <w:color w:val="231F20"/>
          <w:spacing w:val="-4"/>
          <w:sz w:val="24"/>
        </w:rPr>
        <w:t xml:space="preserve"> </w:t>
      </w:r>
      <w:r>
        <w:rPr>
          <w:color w:val="231F20"/>
          <w:sz w:val="24"/>
        </w:rPr>
        <w:t>jury, including indictments and accusations</w:t>
      </w:r>
    </w:p>
    <w:p w14:paraId="6DA20537" w14:textId="77777777" w:rsidR="007D148E" w:rsidRDefault="007C3187">
      <w:pPr>
        <w:pStyle w:val="ListParagraph"/>
        <w:numPr>
          <w:ilvl w:val="1"/>
          <w:numId w:val="61"/>
        </w:numPr>
        <w:tabs>
          <w:tab w:val="left" w:pos="1617"/>
        </w:tabs>
        <w:spacing w:line="287" w:lineRule="exact"/>
        <w:ind w:left="1617" w:hanging="359"/>
        <w:rPr>
          <w:sz w:val="24"/>
        </w:rPr>
      </w:pPr>
      <w:r>
        <w:rPr>
          <w:color w:val="231F20"/>
          <w:sz w:val="24"/>
        </w:rPr>
        <w:t>A</w:t>
      </w:r>
      <w:r>
        <w:rPr>
          <w:color w:val="231F20"/>
          <w:spacing w:val="-11"/>
          <w:sz w:val="24"/>
        </w:rPr>
        <w:t xml:space="preserve"> </w:t>
      </w:r>
      <w:r>
        <w:rPr>
          <w:color w:val="231F20"/>
          <w:sz w:val="24"/>
        </w:rPr>
        <w:t>presentation</w:t>
      </w:r>
      <w:r>
        <w:rPr>
          <w:color w:val="231F20"/>
          <w:spacing w:val="-3"/>
          <w:sz w:val="24"/>
        </w:rPr>
        <w:t xml:space="preserve"> </w:t>
      </w:r>
      <w:r>
        <w:rPr>
          <w:color w:val="231F20"/>
          <w:sz w:val="24"/>
        </w:rPr>
        <w:t>by</w:t>
      </w:r>
      <w:r>
        <w:rPr>
          <w:color w:val="231F20"/>
          <w:spacing w:val="-4"/>
          <w:sz w:val="24"/>
        </w:rPr>
        <w:t xml:space="preserve"> </w:t>
      </w:r>
      <w:r>
        <w:rPr>
          <w:color w:val="231F20"/>
          <w:sz w:val="24"/>
        </w:rPr>
        <w:t>the</w:t>
      </w:r>
      <w:r>
        <w:rPr>
          <w:color w:val="231F20"/>
          <w:spacing w:val="-6"/>
          <w:sz w:val="24"/>
        </w:rPr>
        <w:t xml:space="preserve"> </w:t>
      </w:r>
      <w:r>
        <w:rPr>
          <w:color w:val="231F20"/>
          <w:sz w:val="24"/>
        </w:rPr>
        <w:t>Sheriff</w:t>
      </w:r>
      <w:r>
        <w:rPr>
          <w:color w:val="231F20"/>
          <w:spacing w:val="-4"/>
          <w:sz w:val="24"/>
        </w:rPr>
        <w:t xml:space="preserve"> </w:t>
      </w:r>
      <w:r>
        <w:rPr>
          <w:color w:val="231F20"/>
          <w:sz w:val="24"/>
        </w:rPr>
        <w:t>regarding</w:t>
      </w:r>
      <w:r>
        <w:rPr>
          <w:color w:val="231F20"/>
          <w:spacing w:val="-4"/>
          <w:sz w:val="24"/>
        </w:rPr>
        <w:t xml:space="preserve"> </w:t>
      </w:r>
      <w:r>
        <w:rPr>
          <w:color w:val="231F20"/>
          <w:sz w:val="24"/>
        </w:rPr>
        <w:t>patrol</w:t>
      </w:r>
      <w:r>
        <w:rPr>
          <w:color w:val="231F20"/>
          <w:spacing w:val="-3"/>
          <w:sz w:val="24"/>
        </w:rPr>
        <w:t xml:space="preserve"> </w:t>
      </w:r>
      <w:r>
        <w:rPr>
          <w:color w:val="231F20"/>
          <w:sz w:val="24"/>
        </w:rPr>
        <w:t>operations</w:t>
      </w:r>
      <w:r>
        <w:rPr>
          <w:color w:val="231F20"/>
          <w:spacing w:val="-5"/>
          <w:sz w:val="24"/>
        </w:rPr>
        <w:t xml:space="preserve"> </w:t>
      </w:r>
      <w:r>
        <w:rPr>
          <w:color w:val="231F20"/>
          <w:sz w:val="24"/>
        </w:rPr>
        <w:t>and</w:t>
      </w:r>
      <w:r>
        <w:rPr>
          <w:color w:val="231F20"/>
          <w:spacing w:val="-3"/>
          <w:sz w:val="24"/>
        </w:rPr>
        <w:t xml:space="preserve"> </w:t>
      </w:r>
      <w:r>
        <w:rPr>
          <w:color w:val="231F20"/>
          <w:sz w:val="24"/>
        </w:rPr>
        <w:t>the</w:t>
      </w:r>
      <w:r>
        <w:rPr>
          <w:color w:val="231F20"/>
          <w:spacing w:val="-7"/>
          <w:sz w:val="24"/>
        </w:rPr>
        <w:t xml:space="preserve"> </w:t>
      </w:r>
      <w:r>
        <w:rPr>
          <w:color w:val="231F20"/>
          <w:sz w:val="24"/>
        </w:rPr>
        <w:t>jail</w:t>
      </w:r>
      <w:r>
        <w:rPr>
          <w:color w:val="231F20"/>
          <w:spacing w:val="-3"/>
          <w:sz w:val="24"/>
        </w:rPr>
        <w:t xml:space="preserve"> </w:t>
      </w:r>
      <w:r>
        <w:rPr>
          <w:color w:val="231F20"/>
          <w:spacing w:val="-2"/>
          <w:sz w:val="24"/>
        </w:rPr>
        <w:t>functions</w:t>
      </w:r>
    </w:p>
    <w:p w14:paraId="6DA20538" w14:textId="77777777" w:rsidR="007D148E" w:rsidRDefault="007C3187">
      <w:pPr>
        <w:pStyle w:val="ListParagraph"/>
        <w:numPr>
          <w:ilvl w:val="1"/>
          <w:numId w:val="61"/>
        </w:numPr>
        <w:tabs>
          <w:tab w:val="left" w:pos="1617"/>
        </w:tabs>
        <w:spacing w:line="293" w:lineRule="exact"/>
        <w:ind w:left="1617" w:hanging="359"/>
        <w:rPr>
          <w:sz w:val="24"/>
        </w:rPr>
      </w:pPr>
      <w:r>
        <w:rPr>
          <w:color w:val="231F20"/>
          <w:sz w:val="24"/>
        </w:rPr>
        <w:t>A</w:t>
      </w:r>
      <w:r>
        <w:rPr>
          <w:color w:val="231F20"/>
          <w:spacing w:val="-8"/>
          <w:sz w:val="24"/>
        </w:rPr>
        <w:t xml:space="preserve"> </w:t>
      </w:r>
      <w:r>
        <w:rPr>
          <w:color w:val="231F20"/>
          <w:sz w:val="24"/>
        </w:rPr>
        <w:t>presentation</w:t>
      </w:r>
      <w:r>
        <w:rPr>
          <w:color w:val="231F20"/>
          <w:spacing w:val="-5"/>
          <w:sz w:val="24"/>
        </w:rPr>
        <w:t xml:space="preserve"> </w:t>
      </w:r>
      <w:r>
        <w:rPr>
          <w:color w:val="231F20"/>
          <w:sz w:val="24"/>
        </w:rPr>
        <w:t>by</w:t>
      </w:r>
      <w:r>
        <w:rPr>
          <w:color w:val="231F20"/>
          <w:spacing w:val="-5"/>
          <w:sz w:val="24"/>
        </w:rPr>
        <w:t xml:space="preserve"> </w:t>
      </w:r>
      <w:r>
        <w:rPr>
          <w:color w:val="231F20"/>
          <w:sz w:val="24"/>
        </w:rPr>
        <w:t>police</w:t>
      </w:r>
      <w:r>
        <w:rPr>
          <w:color w:val="231F20"/>
          <w:spacing w:val="-4"/>
          <w:sz w:val="24"/>
        </w:rPr>
        <w:t xml:space="preserve"> </w:t>
      </w:r>
      <w:r>
        <w:rPr>
          <w:color w:val="231F20"/>
          <w:spacing w:val="-2"/>
          <w:sz w:val="24"/>
        </w:rPr>
        <w:t>chiefs</w:t>
      </w:r>
    </w:p>
    <w:p w14:paraId="6DA20539" w14:textId="77777777" w:rsidR="007D148E" w:rsidRDefault="007C3187">
      <w:pPr>
        <w:pStyle w:val="ListParagraph"/>
        <w:numPr>
          <w:ilvl w:val="1"/>
          <w:numId w:val="61"/>
        </w:numPr>
        <w:tabs>
          <w:tab w:val="left" w:pos="1617"/>
        </w:tabs>
        <w:spacing w:line="293" w:lineRule="exact"/>
        <w:ind w:left="1617" w:hanging="359"/>
        <w:rPr>
          <w:sz w:val="24"/>
        </w:rPr>
      </w:pPr>
      <w:r>
        <w:rPr>
          <w:color w:val="231F20"/>
          <w:sz w:val="24"/>
        </w:rPr>
        <w:t>A</w:t>
      </w:r>
      <w:r>
        <w:rPr>
          <w:color w:val="231F20"/>
          <w:spacing w:val="-7"/>
          <w:sz w:val="24"/>
        </w:rPr>
        <w:t xml:space="preserve"> </w:t>
      </w:r>
      <w:r>
        <w:rPr>
          <w:color w:val="231F20"/>
          <w:sz w:val="24"/>
        </w:rPr>
        <w:t>presentation</w:t>
      </w:r>
      <w:r>
        <w:rPr>
          <w:color w:val="231F20"/>
          <w:spacing w:val="-3"/>
          <w:sz w:val="24"/>
        </w:rPr>
        <w:t xml:space="preserve"> </w:t>
      </w:r>
      <w:r>
        <w:rPr>
          <w:color w:val="231F20"/>
          <w:sz w:val="24"/>
        </w:rPr>
        <w:t>by</w:t>
      </w:r>
      <w:r>
        <w:rPr>
          <w:color w:val="231F20"/>
          <w:spacing w:val="-4"/>
          <w:sz w:val="24"/>
        </w:rPr>
        <w:t xml:space="preserve"> </w:t>
      </w:r>
      <w:r>
        <w:rPr>
          <w:color w:val="231F20"/>
          <w:sz w:val="24"/>
        </w:rPr>
        <w:t>city</w:t>
      </w:r>
      <w:r>
        <w:rPr>
          <w:color w:val="231F20"/>
          <w:spacing w:val="-3"/>
          <w:sz w:val="24"/>
        </w:rPr>
        <w:t xml:space="preserve"> </w:t>
      </w:r>
      <w:r>
        <w:rPr>
          <w:color w:val="231F20"/>
          <w:spacing w:val="-2"/>
          <w:sz w:val="24"/>
        </w:rPr>
        <w:t>managers</w:t>
      </w:r>
    </w:p>
    <w:p w14:paraId="6DA2053A" w14:textId="77777777" w:rsidR="007D148E" w:rsidRDefault="007C3187">
      <w:pPr>
        <w:pStyle w:val="ListParagraph"/>
        <w:numPr>
          <w:ilvl w:val="1"/>
          <w:numId w:val="61"/>
        </w:numPr>
        <w:tabs>
          <w:tab w:val="left" w:pos="1617"/>
        </w:tabs>
        <w:spacing w:line="294" w:lineRule="exact"/>
        <w:ind w:left="1617" w:hanging="359"/>
        <w:rPr>
          <w:sz w:val="24"/>
        </w:rPr>
      </w:pPr>
      <w:r>
        <w:rPr>
          <w:color w:val="231F20"/>
          <w:sz w:val="24"/>
        </w:rPr>
        <w:t>A</w:t>
      </w:r>
      <w:r>
        <w:rPr>
          <w:color w:val="231F20"/>
          <w:spacing w:val="-7"/>
          <w:sz w:val="24"/>
        </w:rPr>
        <w:t xml:space="preserve"> </w:t>
      </w:r>
      <w:r>
        <w:rPr>
          <w:color w:val="231F20"/>
          <w:sz w:val="24"/>
        </w:rPr>
        <w:t>presentation</w:t>
      </w:r>
      <w:r>
        <w:rPr>
          <w:color w:val="231F20"/>
          <w:spacing w:val="-3"/>
          <w:sz w:val="24"/>
        </w:rPr>
        <w:t xml:space="preserve"> </w:t>
      </w:r>
      <w:r>
        <w:rPr>
          <w:color w:val="231F20"/>
          <w:sz w:val="24"/>
        </w:rPr>
        <w:t>by</w:t>
      </w:r>
      <w:r>
        <w:rPr>
          <w:color w:val="231F20"/>
          <w:spacing w:val="-4"/>
          <w:sz w:val="24"/>
        </w:rPr>
        <w:t xml:space="preserve"> </w:t>
      </w:r>
      <w:r>
        <w:rPr>
          <w:color w:val="231F20"/>
          <w:sz w:val="24"/>
        </w:rPr>
        <w:t>LAFCO</w:t>
      </w:r>
      <w:r>
        <w:rPr>
          <w:color w:val="231F20"/>
          <w:spacing w:val="-6"/>
          <w:sz w:val="24"/>
        </w:rPr>
        <w:t xml:space="preserve"> </w:t>
      </w:r>
      <w:r>
        <w:rPr>
          <w:color w:val="231F20"/>
          <w:sz w:val="24"/>
        </w:rPr>
        <w:t>on</w:t>
      </w:r>
      <w:r>
        <w:rPr>
          <w:color w:val="231F20"/>
          <w:spacing w:val="-4"/>
          <w:sz w:val="24"/>
        </w:rPr>
        <w:t xml:space="preserve"> </w:t>
      </w:r>
      <w:r>
        <w:rPr>
          <w:color w:val="231F20"/>
          <w:sz w:val="24"/>
        </w:rPr>
        <w:t>special</w:t>
      </w:r>
      <w:r>
        <w:rPr>
          <w:color w:val="231F20"/>
          <w:spacing w:val="-3"/>
          <w:sz w:val="24"/>
        </w:rPr>
        <w:t xml:space="preserve"> </w:t>
      </w:r>
      <w:r>
        <w:rPr>
          <w:color w:val="231F20"/>
          <w:spacing w:val="-2"/>
          <w:sz w:val="24"/>
        </w:rPr>
        <w:t>districts</w:t>
      </w:r>
    </w:p>
    <w:p w14:paraId="6DA2053B" w14:textId="77777777" w:rsidR="007D148E" w:rsidRDefault="007C3187">
      <w:pPr>
        <w:pStyle w:val="ListParagraph"/>
        <w:numPr>
          <w:ilvl w:val="1"/>
          <w:numId w:val="61"/>
        </w:numPr>
        <w:tabs>
          <w:tab w:val="left" w:pos="1617"/>
        </w:tabs>
        <w:spacing w:before="2"/>
        <w:ind w:left="1617" w:hanging="359"/>
        <w:rPr>
          <w:sz w:val="24"/>
        </w:rPr>
      </w:pPr>
      <w:r>
        <w:rPr>
          <w:color w:val="231F20"/>
          <w:sz w:val="24"/>
        </w:rPr>
        <w:t>A</w:t>
      </w:r>
      <w:r>
        <w:rPr>
          <w:color w:val="231F20"/>
          <w:spacing w:val="-6"/>
          <w:sz w:val="24"/>
        </w:rPr>
        <w:t xml:space="preserve"> </w:t>
      </w:r>
      <w:r>
        <w:rPr>
          <w:color w:val="231F20"/>
          <w:sz w:val="24"/>
        </w:rPr>
        <w:t>tour</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r>
        <w:rPr>
          <w:color w:val="231F20"/>
          <w:sz w:val="24"/>
        </w:rPr>
        <w:t>grand</w:t>
      </w:r>
      <w:r>
        <w:rPr>
          <w:color w:val="231F20"/>
          <w:spacing w:val="-3"/>
          <w:sz w:val="24"/>
        </w:rPr>
        <w:t xml:space="preserve"> </w:t>
      </w:r>
      <w:r>
        <w:rPr>
          <w:color w:val="231F20"/>
          <w:sz w:val="24"/>
        </w:rPr>
        <w:t xml:space="preserve">jury </w:t>
      </w:r>
      <w:r>
        <w:rPr>
          <w:color w:val="231F20"/>
          <w:spacing w:val="-2"/>
          <w:sz w:val="24"/>
        </w:rPr>
        <w:t>office</w:t>
      </w:r>
    </w:p>
    <w:p w14:paraId="6DA2053C" w14:textId="77777777" w:rsidR="007D148E" w:rsidRDefault="007C3187">
      <w:pPr>
        <w:pStyle w:val="ListParagraph"/>
        <w:numPr>
          <w:ilvl w:val="1"/>
          <w:numId w:val="61"/>
        </w:numPr>
        <w:tabs>
          <w:tab w:val="left" w:pos="1627"/>
        </w:tabs>
        <w:spacing w:before="1"/>
        <w:ind w:left="1627"/>
        <w:rPr>
          <w:sz w:val="24"/>
        </w:rPr>
      </w:pPr>
      <w:r>
        <w:rPr>
          <w:color w:val="231F20"/>
          <w:sz w:val="24"/>
        </w:rPr>
        <w:t>A</w:t>
      </w:r>
      <w:r>
        <w:rPr>
          <w:color w:val="231F20"/>
          <w:spacing w:val="-8"/>
          <w:sz w:val="24"/>
        </w:rPr>
        <w:t xml:space="preserve"> </w:t>
      </w:r>
      <w:r>
        <w:rPr>
          <w:color w:val="231F20"/>
          <w:sz w:val="24"/>
        </w:rPr>
        <w:t>training</w:t>
      </w:r>
      <w:r>
        <w:rPr>
          <w:color w:val="231F20"/>
          <w:spacing w:val="-4"/>
          <w:sz w:val="24"/>
        </w:rPr>
        <w:t xml:space="preserve"> </w:t>
      </w:r>
      <w:r>
        <w:rPr>
          <w:color w:val="231F20"/>
          <w:sz w:val="24"/>
        </w:rPr>
        <w:t>session on</w:t>
      </w:r>
      <w:r>
        <w:rPr>
          <w:color w:val="231F20"/>
          <w:spacing w:val="-4"/>
          <w:sz w:val="24"/>
        </w:rPr>
        <w:t xml:space="preserve"> </w:t>
      </w:r>
      <w:r>
        <w:rPr>
          <w:color w:val="231F20"/>
          <w:sz w:val="24"/>
        </w:rPr>
        <w:t>all</w:t>
      </w:r>
      <w:r>
        <w:rPr>
          <w:color w:val="231F20"/>
          <w:spacing w:val="-1"/>
          <w:sz w:val="24"/>
        </w:rPr>
        <w:t xml:space="preserve"> </w:t>
      </w:r>
      <w:r>
        <w:rPr>
          <w:color w:val="231F20"/>
          <w:sz w:val="24"/>
        </w:rPr>
        <w:t>required</w:t>
      </w:r>
      <w:r>
        <w:rPr>
          <w:color w:val="231F20"/>
          <w:spacing w:val="1"/>
          <w:sz w:val="24"/>
        </w:rPr>
        <w:t xml:space="preserve"> </w:t>
      </w:r>
      <w:r>
        <w:rPr>
          <w:color w:val="231F20"/>
          <w:sz w:val="24"/>
        </w:rPr>
        <w:t>administrative</w:t>
      </w:r>
      <w:r>
        <w:rPr>
          <w:color w:val="231F20"/>
          <w:spacing w:val="-4"/>
          <w:sz w:val="24"/>
        </w:rPr>
        <w:t xml:space="preserve"> </w:t>
      </w:r>
      <w:r>
        <w:rPr>
          <w:color w:val="231F20"/>
          <w:sz w:val="24"/>
        </w:rPr>
        <w:t>and</w:t>
      </w:r>
      <w:r>
        <w:rPr>
          <w:color w:val="231F20"/>
          <w:spacing w:val="-4"/>
          <w:sz w:val="24"/>
        </w:rPr>
        <w:t xml:space="preserve"> </w:t>
      </w:r>
      <w:r>
        <w:rPr>
          <w:color w:val="231F20"/>
          <w:sz w:val="24"/>
        </w:rPr>
        <w:t xml:space="preserve">financial </w:t>
      </w:r>
      <w:r>
        <w:rPr>
          <w:color w:val="231F20"/>
          <w:spacing w:val="-2"/>
          <w:sz w:val="24"/>
        </w:rPr>
        <w:t>forms</w:t>
      </w:r>
    </w:p>
    <w:p w14:paraId="6DA2053D" w14:textId="77777777" w:rsidR="007D148E" w:rsidRDefault="007C3187">
      <w:pPr>
        <w:pStyle w:val="BodyText"/>
        <w:spacing w:before="117"/>
        <w:ind w:left="720" w:right="706"/>
      </w:pPr>
      <w:r>
        <w:rPr>
          <w:color w:val="231F20"/>
        </w:rPr>
        <w:t>Additional</w:t>
      </w:r>
      <w:r>
        <w:rPr>
          <w:color w:val="231F20"/>
          <w:spacing w:val="-8"/>
        </w:rPr>
        <w:t xml:space="preserve"> </w:t>
      </w:r>
      <w:r>
        <w:rPr>
          <w:color w:val="231F20"/>
        </w:rPr>
        <w:t>administrative</w:t>
      </w:r>
      <w:r>
        <w:rPr>
          <w:color w:val="231F20"/>
          <w:spacing w:val="-11"/>
        </w:rPr>
        <w:t xml:space="preserve"> </w:t>
      </w:r>
      <w:r>
        <w:rPr>
          <w:color w:val="231F20"/>
        </w:rPr>
        <w:t>training</w:t>
      </w:r>
      <w:r>
        <w:rPr>
          <w:color w:val="231F20"/>
          <w:spacing w:val="-11"/>
        </w:rPr>
        <w:t xml:space="preserve"> </w:t>
      </w:r>
      <w:r>
        <w:rPr>
          <w:color w:val="231F20"/>
        </w:rPr>
        <w:t>sessions</w:t>
      </w:r>
      <w:r>
        <w:rPr>
          <w:color w:val="231F20"/>
          <w:spacing w:val="-11"/>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coordinated</w:t>
      </w:r>
      <w:r>
        <w:rPr>
          <w:color w:val="231F20"/>
          <w:spacing w:val="-8"/>
        </w:rPr>
        <w:t xml:space="preserve"> </w:t>
      </w:r>
      <w:r>
        <w:rPr>
          <w:color w:val="231F20"/>
        </w:rPr>
        <w:t>by</w:t>
      </w:r>
      <w:r>
        <w:rPr>
          <w:color w:val="231F20"/>
          <w:spacing w:val="-11"/>
        </w:rPr>
        <w:t xml:space="preserve"> </w:t>
      </w:r>
      <w:r>
        <w:rPr>
          <w:color w:val="231F20"/>
        </w:rPr>
        <w:t>the</w:t>
      </w:r>
      <w:r>
        <w:rPr>
          <w:color w:val="231F20"/>
          <w:spacing w:val="-6"/>
        </w:rPr>
        <w:t xml:space="preserve"> </w:t>
      </w:r>
      <w:r>
        <w:rPr>
          <w:color w:val="231F20"/>
        </w:rPr>
        <w:t>Foreperson</w:t>
      </w:r>
      <w:r>
        <w:rPr>
          <w:color w:val="231F20"/>
          <w:spacing w:val="-8"/>
        </w:rPr>
        <w:t xml:space="preserve"> </w:t>
      </w:r>
      <w:r>
        <w:rPr>
          <w:color w:val="231F20"/>
        </w:rPr>
        <w:t>and/or</w:t>
      </w:r>
      <w:r>
        <w:rPr>
          <w:color w:val="231F20"/>
          <w:spacing w:val="-11"/>
        </w:rPr>
        <w:t xml:space="preserve"> </w:t>
      </w:r>
      <w:r>
        <w:rPr>
          <w:color w:val="231F20"/>
        </w:rPr>
        <w:t>others</w:t>
      </w:r>
      <w:r>
        <w:rPr>
          <w:color w:val="231F20"/>
          <w:spacing w:val="-8"/>
        </w:rPr>
        <w:t xml:space="preserve"> </w:t>
      </w:r>
      <w:r>
        <w:rPr>
          <w:color w:val="231F20"/>
        </w:rPr>
        <w:t xml:space="preserve">to </w:t>
      </w:r>
      <w:r>
        <w:rPr>
          <w:color w:val="231F20"/>
          <w:spacing w:val="-2"/>
        </w:rPr>
        <w:t>cover:</w:t>
      </w:r>
    </w:p>
    <w:p w14:paraId="6DA2053E" w14:textId="77777777" w:rsidR="007D148E" w:rsidRDefault="007C3187">
      <w:pPr>
        <w:pStyle w:val="ListParagraph"/>
        <w:numPr>
          <w:ilvl w:val="1"/>
          <w:numId w:val="61"/>
        </w:numPr>
        <w:tabs>
          <w:tab w:val="left" w:pos="1617"/>
        </w:tabs>
        <w:spacing w:line="288" w:lineRule="exact"/>
        <w:ind w:left="1617" w:hanging="357"/>
        <w:rPr>
          <w:sz w:val="24"/>
        </w:rPr>
      </w:pPr>
      <w:r>
        <w:rPr>
          <w:color w:val="231F20"/>
          <w:sz w:val="24"/>
        </w:rPr>
        <w:t>County</w:t>
      </w:r>
      <w:r>
        <w:rPr>
          <w:color w:val="231F20"/>
          <w:spacing w:val="-7"/>
          <w:sz w:val="24"/>
        </w:rPr>
        <w:t xml:space="preserve"> </w:t>
      </w:r>
      <w:r>
        <w:rPr>
          <w:color w:val="231F20"/>
          <w:sz w:val="24"/>
        </w:rPr>
        <w:t>web</w:t>
      </w:r>
      <w:r>
        <w:rPr>
          <w:color w:val="231F20"/>
          <w:spacing w:val="-4"/>
          <w:sz w:val="24"/>
        </w:rPr>
        <w:t xml:space="preserve"> </w:t>
      </w:r>
      <w:r>
        <w:rPr>
          <w:color w:val="231F20"/>
          <w:sz w:val="24"/>
        </w:rPr>
        <w:t>mail,</w:t>
      </w:r>
      <w:r>
        <w:rPr>
          <w:color w:val="231F20"/>
          <w:spacing w:val="-5"/>
          <w:sz w:val="24"/>
        </w:rPr>
        <w:t xml:space="preserve"> </w:t>
      </w:r>
      <w:r>
        <w:rPr>
          <w:color w:val="231F20"/>
          <w:sz w:val="24"/>
        </w:rPr>
        <w:t>passwords</w:t>
      </w:r>
      <w:r>
        <w:rPr>
          <w:color w:val="231F20"/>
          <w:spacing w:val="-4"/>
          <w:sz w:val="24"/>
        </w:rPr>
        <w:t xml:space="preserve"> </w:t>
      </w:r>
      <w:r>
        <w:rPr>
          <w:color w:val="231F20"/>
          <w:sz w:val="24"/>
        </w:rPr>
        <w:t>and</w:t>
      </w:r>
      <w:r>
        <w:rPr>
          <w:color w:val="231F20"/>
          <w:spacing w:val="-1"/>
          <w:sz w:val="24"/>
        </w:rPr>
        <w:t xml:space="preserve"> </w:t>
      </w:r>
      <w:r>
        <w:rPr>
          <w:color w:val="231F20"/>
          <w:sz w:val="24"/>
        </w:rPr>
        <w:t>log-</w:t>
      </w:r>
      <w:r>
        <w:rPr>
          <w:color w:val="231F20"/>
          <w:spacing w:val="-5"/>
          <w:sz w:val="24"/>
        </w:rPr>
        <w:t>on</w:t>
      </w:r>
    </w:p>
    <w:p w14:paraId="6DA2053F" w14:textId="77777777" w:rsidR="007D148E" w:rsidRDefault="007C3187">
      <w:pPr>
        <w:pStyle w:val="ListParagraph"/>
        <w:numPr>
          <w:ilvl w:val="1"/>
          <w:numId w:val="61"/>
        </w:numPr>
        <w:tabs>
          <w:tab w:val="left" w:pos="1617"/>
        </w:tabs>
        <w:spacing w:line="293" w:lineRule="exact"/>
        <w:ind w:left="1617" w:hanging="357"/>
        <w:rPr>
          <w:sz w:val="24"/>
        </w:rPr>
      </w:pPr>
      <w:r>
        <w:rPr>
          <w:color w:val="231F20"/>
          <w:sz w:val="24"/>
        </w:rPr>
        <w:t>General</w:t>
      </w:r>
      <w:r>
        <w:rPr>
          <w:color w:val="231F20"/>
          <w:spacing w:val="-3"/>
          <w:sz w:val="24"/>
        </w:rPr>
        <w:t xml:space="preserve"> </w:t>
      </w:r>
      <w:r>
        <w:rPr>
          <w:color w:val="231F20"/>
          <w:sz w:val="24"/>
        </w:rPr>
        <w:t>computer</w:t>
      </w:r>
      <w:r>
        <w:rPr>
          <w:color w:val="231F20"/>
          <w:spacing w:val="-4"/>
          <w:sz w:val="24"/>
        </w:rPr>
        <w:t xml:space="preserve"> </w:t>
      </w:r>
      <w:r>
        <w:rPr>
          <w:color w:val="231F20"/>
          <w:sz w:val="24"/>
        </w:rPr>
        <w:t xml:space="preserve">skill </w:t>
      </w:r>
      <w:r>
        <w:rPr>
          <w:color w:val="231F20"/>
          <w:spacing w:val="-2"/>
          <w:sz w:val="24"/>
        </w:rPr>
        <w:t>assessments</w:t>
      </w:r>
    </w:p>
    <w:p w14:paraId="6DA20540" w14:textId="77777777" w:rsidR="007D148E" w:rsidRDefault="007C3187">
      <w:pPr>
        <w:pStyle w:val="ListParagraph"/>
        <w:numPr>
          <w:ilvl w:val="1"/>
          <w:numId w:val="61"/>
        </w:numPr>
        <w:tabs>
          <w:tab w:val="left" w:pos="1617"/>
        </w:tabs>
        <w:spacing w:line="293" w:lineRule="exact"/>
        <w:ind w:left="1617" w:hanging="357"/>
        <w:rPr>
          <w:sz w:val="24"/>
        </w:rPr>
      </w:pPr>
      <w:r>
        <w:rPr>
          <w:color w:val="231F20"/>
          <w:sz w:val="24"/>
        </w:rPr>
        <w:t>Office</w:t>
      </w:r>
      <w:r>
        <w:rPr>
          <w:color w:val="231F20"/>
          <w:spacing w:val="-9"/>
          <w:sz w:val="24"/>
        </w:rPr>
        <w:t xml:space="preserve"> </w:t>
      </w:r>
      <w:r>
        <w:rPr>
          <w:color w:val="231F20"/>
          <w:sz w:val="24"/>
        </w:rPr>
        <w:t>orientation:</w:t>
      </w:r>
      <w:r>
        <w:rPr>
          <w:color w:val="231F20"/>
          <w:spacing w:val="-7"/>
          <w:sz w:val="24"/>
        </w:rPr>
        <w:t xml:space="preserve"> </w:t>
      </w:r>
      <w:r>
        <w:rPr>
          <w:color w:val="231F20"/>
          <w:sz w:val="24"/>
        </w:rPr>
        <w:t>equipment,</w:t>
      </w:r>
      <w:r>
        <w:rPr>
          <w:color w:val="231F20"/>
          <w:spacing w:val="-9"/>
          <w:sz w:val="24"/>
        </w:rPr>
        <w:t xml:space="preserve"> </w:t>
      </w:r>
      <w:r>
        <w:rPr>
          <w:color w:val="231F20"/>
          <w:sz w:val="24"/>
        </w:rPr>
        <w:t>files,</w:t>
      </w:r>
      <w:r>
        <w:rPr>
          <w:color w:val="231F20"/>
          <w:spacing w:val="-9"/>
          <w:sz w:val="24"/>
        </w:rPr>
        <w:t xml:space="preserve"> </w:t>
      </w:r>
      <w:r>
        <w:rPr>
          <w:color w:val="231F20"/>
          <w:sz w:val="24"/>
        </w:rPr>
        <w:t>library,</w:t>
      </w:r>
      <w:r>
        <w:rPr>
          <w:color w:val="231F20"/>
          <w:spacing w:val="-7"/>
          <w:sz w:val="24"/>
        </w:rPr>
        <w:t xml:space="preserve"> </w:t>
      </w:r>
      <w:r>
        <w:rPr>
          <w:color w:val="231F20"/>
          <w:sz w:val="24"/>
        </w:rPr>
        <w:t>and</w:t>
      </w:r>
      <w:r>
        <w:rPr>
          <w:color w:val="231F20"/>
          <w:spacing w:val="-8"/>
          <w:sz w:val="24"/>
        </w:rPr>
        <w:t xml:space="preserve"> </w:t>
      </w:r>
      <w:r>
        <w:rPr>
          <w:color w:val="231F20"/>
          <w:spacing w:val="-2"/>
          <w:sz w:val="24"/>
        </w:rPr>
        <w:t>security</w:t>
      </w:r>
    </w:p>
    <w:p w14:paraId="6DA20541" w14:textId="77777777" w:rsidR="007D148E" w:rsidRDefault="007D148E">
      <w:pPr>
        <w:pStyle w:val="ListParagraph"/>
        <w:spacing w:line="293" w:lineRule="exact"/>
        <w:rPr>
          <w:sz w:val="24"/>
        </w:rPr>
        <w:sectPr w:rsidR="007D148E">
          <w:pgSz w:w="12240" w:h="15840"/>
          <w:pgMar w:top="740" w:right="360" w:bottom="480" w:left="720" w:header="514" w:footer="277" w:gutter="0"/>
          <w:cols w:space="720"/>
        </w:sectPr>
      </w:pPr>
    </w:p>
    <w:p w14:paraId="6DA20542" w14:textId="77777777" w:rsidR="007D148E" w:rsidRDefault="007D148E">
      <w:pPr>
        <w:pStyle w:val="BodyText"/>
      </w:pPr>
    </w:p>
    <w:p w14:paraId="6DA20543" w14:textId="77777777" w:rsidR="007D148E" w:rsidRDefault="007D148E">
      <w:pPr>
        <w:pStyle w:val="BodyText"/>
        <w:spacing w:before="121"/>
      </w:pPr>
    </w:p>
    <w:p w14:paraId="6DA20544" w14:textId="77777777" w:rsidR="007D148E" w:rsidRDefault="007C3187">
      <w:pPr>
        <w:pStyle w:val="ListParagraph"/>
        <w:numPr>
          <w:ilvl w:val="1"/>
          <w:numId w:val="61"/>
        </w:numPr>
        <w:tabs>
          <w:tab w:val="left" w:pos="1617"/>
        </w:tabs>
        <w:spacing w:line="293" w:lineRule="exact"/>
        <w:ind w:left="1617" w:hanging="357"/>
        <w:rPr>
          <w:sz w:val="24"/>
        </w:rPr>
      </w:pPr>
      <w:r>
        <w:rPr>
          <w:color w:val="231F20"/>
          <w:sz w:val="24"/>
        </w:rPr>
        <w:t>Key</w:t>
      </w:r>
      <w:r>
        <w:rPr>
          <w:color w:val="231F20"/>
          <w:spacing w:val="-1"/>
          <w:sz w:val="24"/>
        </w:rPr>
        <w:t xml:space="preserve"> </w:t>
      </w:r>
      <w:r>
        <w:rPr>
          <w:color w:val="231F20"/>
          <w:sz w:val="24"/>
        </w:rPr>
        <w:t>distribution</w:t>
      </w:r>
      <w:r>
        <w:rPr>
          <w:color w:val="231F20"/>
          <w:spacing w:val="-1"/>
          <w:sz w:val="24"/>
        </w:rPr>
        <w:t xml:space="preserve"> </w:t>
      </w:r>
      <w:r>
        <w:rPr>
          <w:color w:val="231F20"/>
          <w:sz w:val="24"/>
        </w:rPr>
        <w:t>to</w:t>
      </w:r>
      <w:r>
        <w:rPr>
          <w:color w:val="231F20"/>
          <w:spacing w:val="-2"/>
          <w:sz w:val="24"/>
        </w:rPr>
        <w:t xml:space="preserve"> </w:t>
      </w:r>
      <w:r>
        <w:rPr>
          <w:color w:val="231F20"/>
          <w:sz w:val="24"/>
        </w:rPr>
        <w:t>jury</w:t>
      </w:r>
      <w:r>
        <w:rPr>
          <w:color w:val="231F20"/>
          <w:spacing w:val="-3"/>
          <w:sz w:val="24"/>
        </w:rPr>
        <w:t xml:space="preserve"> </w:t>
      </w:r>
      <w:r>
        <w:rPr>
          <w:color w:val="231F20"/>
          <w:spacing w:val="-2"/>
          <w:sz w:val="24"/>
        </w:rPr>
        <w:t>members</w:t>
      </w:r>
    </w:p>
    <w:p w14:paraId="6DA20545" w14:textId="77777777" w:rsidR="007D148E" w:rsidRDefault="007C3187">
      <w:pPr>
        <w:pStyle w:val="ListParagraph"/>
        <w:numPr>
          <w:ilvl w:val="1"/>
          <w:numId w:val="61"/>
        </w:numPr>
        <w:tabs>
          <w:tab w:val="left" w:pos="1617"/>
        </w:tabs>
        <w:spacing w:line="293" w:lineRule="exact"/>
        <w:ind w:left="1617" w:hanging="357"/>
        <w:rPr>
          <w:sz w:val="24"/>
        </w:rPr>
      </w:pPr>
      <w:r>
        <w:rPr>
          <w:color w:val="231F20"/>
          <w:spacing w:val="-2"/>
          <w:sz w:val="24"/>
        </w:rPr>
        <w:t>Mailboxes</w:t>
      </w:r>
    </w:p>
    <w:p w14:paraId="6DA20546" w14:textId="77777777" w:rsidR="007D148E" w:rsidRDefault="007C3187">
      <w:pPr>
        <w:pStyle w:val="ListParagraph"/>
        <w:numPr>
          <w:ilvl w:val="1"/>
          <w:numId w:val="61"/>
        </w:numPr>
        <w:tabs>
          <w:tab w:val="left" w:pos="1617"/>
        </w:tabs>
        <w:spacing w:line="293" w:lineRule="exact"/>
        <w:ind w:left="1617" w:hanging="357"/>
        <w:rPr>
          <w:sz w:val="24"/>
        </w:rPr>
      </w:pPr>
      <w:r>
        <w:rPr>
          <w:color w:val="231F20"/>
          <w:spacing w:val="-2"/>
          <w:sz w:val="24"/>
        </w:rPr>
        <w:t>Telephones</w:t>
      </w:r>
    </w:p>
    <w:p w14:paraId="6DA20547" w14:textId="77777777" w:rsidR="007D148E" w:rsidRDefault="007C3187">
      <w:pPr>
        <w:pStyle w:val="ListParagraph"/>
        <w:numPr>
          <w:ilvl w:val="1"/>
          <w:numId w:val="61"/>
        </w:numPr>
        <w:tabs>
          <w:tab w:val="left" w:pos="1617"/>
        </w:tabs>
        <w:spacing w:before="2" w:line="293" w:lineRule="exact"/>
        <w:ind w:left="1617" w:hanging="357"/>
        <w:rPr>
          <w:sz w:val="24"/>
        </w:rPr>
      </w:pPr>
      <w:r>
        <w:rPr>
          <w:color w:val="231F20"/>
          <w:sz w:val="24"/>
        </w:rPr>
        <w:t>Communication</w:t>
      </w:r>
      <w:r>
        <w:rPr>
          <w:color w:val="231F20"/>
          <w:spacing w:val="-7"/>
          <w:sz w:val="24"/>
        </w:rPr>
        <w:t xml:space="preserve"> </w:t>
      </w:r>
      <w:r>
        <w:rPr>
          <w:color w:val="231F20"/>
          <w:spacing w:val="-4"/>
          <w:sz w:val="24"/>
        </w:rPr>
        <w:t>logs</w:t>
      </w:r>
    </w:p>
    <w:p w14:paraId="6DA20548" w14:textId="77777777" w:rsidR="007D148E" w:rsidRDefault="007C3187">
      <w:pPr>
        <w:pStyle w:val="ListParagraph"/>
        <w:numPr>
          <w:ilvl w:val="1"/>
          <w:numId w:val="61"/>
        </w:numPr>
        <w:tabs>
          <w:tab w:val="left" w:pos="1617"/>
        </w:tabs>
        <w:spacing w:line="293" w:lineRule="exact"/>
        <w:ind w:left="1617" w:hanging="357"/>
        <w:rPr>
          <w:sz w:val="24"/>
        </w:rPr>
      </w:pPr>
      <w:r>
        <w:rPr>
          <w:color w:val="231F20"/>
          <w:spacing w:val="-2"/>
          <w:sz w:val="24"/>
        </w:rPr>
        <w:t>Budget</w:t>
      </w:r>
    </w:p>
    <w:p w14:paraId="6DA20549" w14:textId="77777777" w:rsidR="007D148E" w:rsidRDefault="007C3187">
      <w:pPr>
        <w:pStyle w:val="ListParagraph"/>
        <w:numPr>
          <w:ilvl w:val="1"/>
          <w:numId w:val="61"/>
        </w:numPr>
        <w:tabs>
          <w:tab w:val="left" w:pos="1617"/>
        </w:tabs>
        <w:spacing w:line="293" w:lineRule="exact"/>
        <w:ind w:left="1617" w:hanging="357"/>
        <w:rPr>
          <w:sz w:val="24"/>
        </w:rPr>
      </w:pPr>
      <w:r>
        <w:rPr>
          <w:color w:val="231F20"/>
          <w:sz w:val="24"/>
        </w:rPr>
        <w:t>Copier</w:t>
      </w:r>
      <w:r>
        <w:rPr>
          <w:color w:val="231F20"/>
          <w:spacing w:val="-7"/>
          <w:sz w:val="24"/>
        </w:rPr>
        <w:t xml:space="preserve"> </w:t>
      </w:r>
      <w:r>
        <w:rPr>
          <w:color w:val="231F20"/>
          <w:sz w:val="24"/>
        </w:rPr>
        <w:t>and</w:t>
      </w:r>
      <w:r>
        <w:rPr>
          <w:color w:val="231F20"/>
          <w:spacing w:val="-4"/>
          <w:sz w:val="24"/>
        </w:rPr>
        <w:t xml:space="preserve"> </w:t>
      </w:r>
      <w:r>
        <w:rPr>
          <w:color w:val="231F20"/>
          <w:spacing w:val="-2"/>
          <w:sz w:val="24"/>
        </w:rPr>
        <w:t>shredder</w:t>
      </w:r>
    </w:p>
    <w:p w14:paraId="6DA2054A" w14:textId="77777777" w:rsidR="007D148E" w:rsidRDefault="007C3187">
      <w:pPr>
        <w:pStyle w:val="ListParagraph"/>
        <w:numPr>
          <w:ilvl w:val="1"/>
          <w:numId w:val="61"/>
        </w:numPr>
        <w:tabs>
          <w:tab w:val="left" w:pos="1627"/>
        </w:tabs>
        <w:spacing w:before="6"/>
        <w:ind w:left="1627"/>
        <w:rPr>
          <w:sz w:val="24"/>
        </w:rPr>
      </w:pPr>
      <w:r>
        <w:rPr>
          <w:color w:val="231F20"/>
          <w:sz w:val="24"/>
        </w:rPr>
        <w:t>Personal</w:t>
      </w:r>
      <w:r>
        <w:rPr>
          <w:color w:val="231F20"/>
          <w:spacing w:val="-8"/>
          <w:sz w:val="24"/>
        </w:rPr>
        <w:t xml:space="preserve"> </w:t>
      </w:r>
      <w:r>
        <w:rPr>
          <w:color w:val="231F20"/>
          <w:sz w:val="24"/>
        </w:rPr>
        <w:t>and</w:t>
      </w:r>
      <w:r>
        <w:rPr>
          <w:color w:val="231F20"/>
          <w:spacing w:val="-4"/>
          <w:sz w:val="24"/>
        </w:rPr>
        <w:t xml:space="preserve"> </w:t>
      </w:r>
      <w:r>
        <w:rPr>
          <w:color w:val="231F20"/>
          <w:sz w:val="24"/>
        </w:rPr>
        <w:t>Professional</w:t>
      </w:r>
      <w:r>
        <w:rPr>
          <w:color w:val="231F20"/>
          <w:spacing w:val="-2"/>
          <w:sz w:val="24"/>
        </w:rPr>
        <w:t xml:space="preserve"> </w:t>
      </w:r>
      <w:r>
        <w:rPr>
          <w:color w:val="231F20"/>
          <w:sz w:val="24"/>
        </w:rPr>
        <w:t>Information</w:t>
      </w:r>
      <w:r>
        <w:rPr>
          <w:color w:val="231F20"/>
          <w:spacing w:val="-3"/>
          <w:sz w:val="24"/>
        </w:rPr>
        <w:t xml:space="preserve"> </w:t>
      </w:r>
      <w:r>
        <w:rPr>
          <w:color w:val="231F20"/>
          <w:sz w:val="24"/>
        </w:rPr>
        <w:t>and</w:t>
      </w:r>
      <w:r>
        <w:rPr>
          <w:color w:val="231F20"/>
          <w:spacing w:val="-4"/>
          <w:sz w:val="24"/>
        </w:rPr>
        <w:t xml:space="preserve"> </w:t>
      </w:r>
      <w:r>
        <w:rPr>
          <w:color w:val="231F20"/>
          <w:sz w:val="24"/>
        </w:rPr>
        <w:t>Computer</w:t>
      </w:r>
      <w:r>
        <w:rPr>
          <w:color w:val="231F20"/>
          <w:spacing w:val="-4"/>
          <w:sz w:val="24"/>
        </w:rPr>
        <w:t xml:space="preserve"> </w:t>
      </w:r>
      <w:r>
        <w:rPr>
          <w:color w:val="231F20"/>
          <w:sz w:val="24"/>
        </w:rPr>
        <w:t xml:space="preserve">Skills </w:t>
      </w:r>
      <w:r>
        <w:rPr>
          <w:color w:val="231F20"/>
          <w:spacing w:val="-2"/>
          <w:sz w:val="24"/>
        </w:rPr>
        <w:t>Questionnaires</w:t>
      </w:r>
    </w:p>
    <w:p w14:paraId="6DA2054B" w14:textId="77777777" w:rsidR="007D148E" w:rsidRDefault="007C3187">
      <w:pPr>
        <w:pStyle w:val="BodyText"/>
        <w:spacing w:before="116"/>
        <w:ind w:left="720" w:right="1120"/>
      </w:pPr>
      <w:r>
        <w:rPr>
          <w:color w:val="231F20"/>
        </w:rPr>
        <w:t>All jurors and alternates must also attend the annual two-day training seminar conducted by the Civil</w:t>
      </w:r>
      <w:r>
        <w:rPr>
          <w:color w:val="231F20"/>
          <w:spacing w:val="-3"/>
        </w:rPr>
        <w:t xml:space="preserve"> </w:t>
      </w:r>
      <w:r>
        <w:rPr>
          <w:color w:val="231F20"/>
        </w:rPr>
        <w:t>Grand</w:t>
      </w:r>
      <w:r>
        <w:rPr>
          <w:color w:val="231F20"/>
          <w:spacing w:val="-3"/>
        </w:rPr>
        <w:t xml:space="preserve"> </w:t>
      </w:r>
      <w:r>
        <w:rPr>
          <w:color w:val="231F20"/>
        </w:rPr>
        <w:t>Jurors’</w:t>
      </w:r>
      <w:r>
        <w:rPr>
          <w:color w:val="231F20"/>
          <w:spacing w:val="-6"/>
        </w:rPr>
        <w:t xml:space="preserve"> </w:t>
      </w:r>
      <w:r>
        <w:rPr>
          <w:color w:val="231F20"/>
        </w:rPr>
        <w:t>Association</w:t>
      </w:r>
      <w:r>
        <w:rPr>
          <w:color w:val="231F20"/>
          <w:spacing w:val="-3"/>
        </w:rPr>
        <w:t xml:space="preserve"> </w:t>
      </w:r>
      <w:r>
        <w:rPr>
          <w:color w:val="231F20"/>
        </w:rPr>
        <w:t>of</w:t>
      </w:r>
      <w:r>
        <w:rPr>
          <w:color w:val="231F20"/>
          <w:spacing w:val="-6"/>
        </w:rPr>
        <w:t xml:space="preserve"> </w:t>
      </w:r>
      <w:r>
        <w:rPr>
          <w:color w:val="231F20"/>
        </w:rPr>
        <w:t>California</w:t>
      </w:r>
      <w:r>
        <w:rPr>
          <w:color w:val="231F20"/>
          <w:spacing w:val="36"/>
        </w:rPr>
        <w:t xml:space="preserve"> </w:t>
      </w:r>
      <w:r>
        <w:rPr>
          <w:color w:val="231F20"/>
        </w:rPr>
        <w:t>(CGJA)</w:t>
      </w:r>
      <w:r>
        <w:rPr>
          <w:color w:val="231F20"/>
          <w:spacing w:val="-6"/>
        </w:rPr>
        <w:t xml:space="preserve"> </w:t>
      </w:r>
      <w:r>
        <w:rPr>
          <w:color w:val="231F20"/>
        </w:rPr>
        <w:t>held</w:t>
      </w:r>
      <w:r>
        <w:rPr>
          <w:color w:val="231F20"/>
          <w:spacing w:val="-4"/>
        </w:rPr>
        <w:t xml:space="preserve"> </w:t>
      </w:r>
      <w:r>
        <w:rPr>
          <w:color w:val="231F20"/>
        </w:rPr>
        <w:t>in</w:t>
      </w:r>
      <w:r>
        <w:rPr>
          <w:color w:val="231F20"/>
          <w:spacing w:val="-4"/>
        </w:rPr>
        <w:t xml:space="preserve"> </w:t>
      </w:r>
      <w:r>
        <w:rPr>
          <w:color w:val="231F20"/>
        </w:rPr>
        <w:t>July.</w:t>
      </w:r>
      <w:r>
        <w:rPr>
          <w:color w:val="231F20"/>
          <w:spacing w:val="-4"/>
        </w:rPr>
        <w:t xml:space="preserve"> </w:t>
      </w:r>
      <w:r>
        <w:rPr>
          <w:color w:val="231F20"/>
        </w:rPr>
        <w:t>The</w:t>
      </w:r>
      <w:r>
        <w:rPr>
          <w:color w:val="231F20"/>
          <w:spacing w:val="-5"/>
        </w:rPr>
        <w:t xml:space="preserve"> </w:t>
      </w:r>
      <w:r>
        <w:rPr>
          <w:color w:val="231F20"/>
        </w:rPr>
        <w:t>cost</w:t>
      </w:r>
      <w:r>
        <w:rPr>
          <w:color w:val="231F20"/>
          <w:spacing w:val="-3"/>
        </w:rPr>
        <w:t xml:space="preserve"> </w:t>
      </w:r>
      <w:r>
        <w:rPr>
          <w:color w:val="231F20"/>
        </w:rPr>
        <w:t>for</w:t>
      </w:r>
      <w:r>
        <w:rPr>
          <w:color w:val="231F20"/>
          <w:spacing w:val="-7"/>
        </w:rPr>
        <w:t xml:space="preserve"> </w:t>
      </w:r>
      <w:r>
        <w:rPr>
          <w:color w:val="231F20"/>
        </w:rPr>
        <w:t>this</w:t>
      </w:r>
      <w:r>
        <w:rPr>
          <w:color w:val="231F20"/>
          <w:spacing w:val="-6"/>
        </w:rPr>
        <w:t xml:space="preserve"> </w:t>
      </w:r>
      <w:r>
        <w:rPr>
          <w:color w:val="231F20"/>
        </w:rPr>
        <w:t>training</w:t>
      </w:r>
      <w:r>
        <w:rPr>
          <w:color w:val="231F20"/>
          <w:spacing w:val="-3"/>
        </w:rPr>
        <w:t xml:space="preserve"> </w:t>
      </w:r>
      <w:r>
        <w:rPr>
          <w:color w:val="231F20"/>
        </w:rPr>
        <w:t>will be covered by the grand jury budget. Further, the CGJA provides a one-day report-writing workshop in the fall, which jurors should plan on attending.</w:t>
      </w:r>
    </w:p>
    <w:p w14:paraId="6DA2054C" w14:textId="77777777" w:rsidR="007D148E" w:rsidRDefault="007C3187">
      <w:pPr>
        <w:pStyle w:val="BodyText"/>
        <w:spacing w:before="121"/>
        <w:ind w:left="720" w:right="1120"/>
      </w:pPr>
      <w:r>
        <w:rPr>
          <w:color w:val="231F20"/>
        </w:rPr>
        <w:t>After the initial orientation, the grand jury usually receives training including a more detailed review of the Brown Act (summarized in Chapter 10) and other legal matters; a discussion on how to</w:t>
      </w:r>
      <w:r>
        <w:rPr>
          <w:color w:val="231F20"/>
          <w:spacing w:val="-3"/>
        </w:rPr>
        <w:t xml:space="preserve"> </w:t>
      </w:r>
      <w:r>
        <w:rPr>
          <w:color w:val="231F20"/>
        </w:rPr>
        <w:t>organize</w:t>
      </w:r>
      <w:r>
        <w:rPr>
          <w:color w:val="231F20"/>
          <w:spacing w:val="-3"/>
        </w:rPr>
        <w:t xml:space="preserve"> </w:t>
      </w:r>
      <w:r>
        <w:rPr>
          <w:color w:val="231F20"/>
        </w:rPr>
        <w:t>and begin</w:t>
      </w:r>
      <w:r>
        <w:rPr>
          <w:color w:val="231F20"/>
          <w:spacing w:val="-3"/>
        </w:rPr>
        <w:t xml:space="preserve"> </w:t>
      </w:r>
      <w:r>
        <w:rPr>
          <w:color w:val="231F20"/>
        </w:rPr>
        <w:t>an</w:t>
      </w:r>
      <w:r>
        <w:rPr>
          <w:color w:val="231F20"/>
          <w:spacing w:val="-3"/>
        </w:rPr>
        <w:t xml:space="preserve"> </w:t>
      </w:r>
      <w:r>
        <w:rPr>
          <w:color w:val="231F20"/>
        </w:rPr>
        <w:t>investigation;</w:t>
      </w:r>
      <w:r>
        <w:rPr>
          <w:color w:val="231F20"/>
          <w:spacing w:val="-1"/>
        </w:rPr>
        <w:t xml:space="preserve"> </w:t>
      </w:r>
      <w:r>
        <w:rPr>
          <w:color w:val="231F20"/>
        </w:rPr>
        <w:t>direction</w:t>
      </w:r>
      <w:r>
        <w:rPr>
          <w:color w:val="231F20"/>
          <w:spacing w:val="-3"/>
        </w:rPr>
        <w:t xml:space="preserve"> </w:t>
      </w:r>
      <w:r>
        <w:rPr>
          <w:color w:val="231F20"/>
        </w:rPr>
        <w:t>on</w:t>
      </w:r>
      <w:r>
        <w:rPr>
          <w:color w:val="231F20"/>
          <w:spacing w:val="-3"/>
        </w:rPr>
        <w:t xml:space="preserve"> </w:t>
      </w:r>
      <w:r>
        <w:rPr>
          <w:color w:val="231F20"/>
        </w:rPr>
        <w:t>proper and effective</w:t>
      </w:r>
      <w:r>
        <w:rPr>
          <w:color w:val="231F20"/>
          <w:spacing w:val="-3"/>
        </w:rPr>
        <w:t xml:space="preserve"> </w:t>
      </w:r>
      <w:r>
        <w:rPr>
          <w:color w:val="231F20"/>
        </w:rPr>
        <w:t>interview techniques;</w:t>
      </w:r>
      <w:r>
        <w:rPr>
          <w:color w:val="231F20"/>
          <w:spacing w:val="-12"/>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discussion</w:t>
      </w:r>
      <w:r>
        <w:rPr>
          <w:color w:val="231F20"/>
          <w:spacing w:val="-4"/>
        </w:rPr>
        <w:t xml:space="preserve"> </w:t>
      </w:r>
      <w:r>
        <w:rPr>
          <w:color w:val="231F20"/>
        </w:rPr>
        <w:t>on</w:t>
      </w:r>
      <w:r>
        <w:rPr>
          <w:color w:val="231F20"/>
          <w:spacing w:val="-4"/>
        </w:rPr>
        <w:t xml:space="preserve"> </w:t>
      </w:r>
      <w:r>
        <w:rPr>
          <w:color w:val="231F20"/>
        </w:rPr>
        <w:t>report</w:t>
      </w:r>
      <w:r>
        <w:rPr>
          <w:color w:val="231F20"/>
          <w:spacing w:val="-4"/>
        </w:rPr>
        <w:t xml:space="preserve"> </w:t>
      </w:r>
      <w:r>
        <w:rPr>
          <w:color w:val="231F20"/>
        </w:rPr>
        <w:t>writing.</w:t>
      </w:r>
      <w:r>
        <w:rPr>
          <w:color w:val="231F20"/>
          <w:spacing w:val="-4"/>
        </w:rPr>
        <w:t xml:space="preserve"> </w:t>
      </w:r>
      <w:r>
        <w:rPr>
          <w:color w:val="231F20"/>
        </w:rPr>
        <w:t>These</w:t>
      </w:r>
      <w:r>
        <w:rPr>
          <w:color w:val="231F20"/>
          <w:spacing w:val="-4"/>
        </w:rPr>
        <w:t xml:space="preserve"> </w:t>
      </w:r>
      <w:r>
        <w:rPr>
          <w:color w:val="231F20"/>
        </w:rPr>
        <w:t>trainings</w:t>
      </w:r>
      <w:r>
        <w:rPr>
          <w:color w:val="231F20"/>
          <w:spacing w:val="-4"/>
        </w:rPr>
        <w:t xml:space="preserve"> </w:t>
      </w:r>
      <w:r>
        <w:rPr>
          <w:color w:val="231F20"/>
        </w:rPr>
        <w:t>may</w:t>
      </w:r>
      <w:r>
        <w:rPr>
          <w:color w:val="231F20"/>
          <w:spacing w:val="-4"/>
        </w:rPr>
        <w:t xml:space="preserve"> </w:t>
      </w:r>
      <w:r>
        <w:rPr>
          <w:color w:val="231F20"/>
        </w:rPr>
        <w:t>be</w:t>
      </w:r>
      <w:r>
        <w:rPr>
          <w:color w:val="231F20"/>
          <w:spacing w:val="-1"/>
        </w:rPr>
        <w:t xml:space="preserve"> </w:t>
      </w:r>
      <w:r>
        <w:rPr>
          <w:color w:val="231F20"/>
        </w:rPr>
        <w:t>conducted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County Counsel, prior year carryovers, and/or the Shasta County Grand Jurors’ Association (SCGJA).</w:t>
      </w:r>
    </w:p>
    <w:p w14:paraId="6DA2054D" w14:textId="77777777" w:rsidR="007D148E" w:rsidRDefault="007C3187">
      <w:pPr>
        <w:pStyle w:val="BodyText"/>
        <w:spacing w:before="120"/>
        <w:ind w:left="720" w:right="1120"/>
      </w:pPr>
      <w:r>
        <w:rPr>
          <w:color w:val="231F20"/>
        </w:rPr>
        <w:t>The</w:t>
      </w:r>
      <w:r>
        <w:rPr>
          <w:color w:val="231F20"/>
          <w:spacing w:val="-1"/>
        </w:rPr>
        <w:t xml:space="preserve"> </w:t>
      </w:r>
      <w:r>
        <w:rPr>
          <w:color w:val="231F20"/>
        </w:rPr>
        <w:t>Foreperson</w:t>
      </w:r>
      <w:r>
        <w:rPr>
          <w:color w:val="231F20"/>
          <w:spacing w:val="-1"/>
        </w:rPr>
        <w:t xml:space="preserve"> </w:t>
      </w:r>
      <w:r>
        <w:rPr>
          <w:color w:val="231F20"/>
        </w:rPr>
        <w:t>Pro</w:t>
      </w:r>
      <w:r>
        <w:rPr>
          <w:color w:val="231F20"/>
          <w:spacing w:val="-1"/>
        </w:rPr>
        <w:t xml:space="preserve"> </w:t>
      </w:r>
      <w:r>
        <w:rPr>
          <w:color w:val="231F20"/>
        </w:rPr>
        <w:t>Tem acts</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training</w:t>
      </w:r>
      <w:r>
        <w:rPr>
          <w:color w:val="231F20"/>
          <w:spacing w:val="-1"/>
        </w:rPr>
        <w:t xml:space="preserve"> </w:t>
      </w:r>
      <w:r>
        <w:rPr>
          <w:color w:val="231F20"/>
        </w:rPr>
        <w:t>officer</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grand</w:t>
      </w:r>
      <w:r>
        <w:rPr>
          <w:color w:val="231F20"/>
          <w:spacing w:val="-1"/>
        </w:rPr>
        <w:t xml:space="preserve"> </w:t>
      </w:r>
      <w:r>
        <w:rPr>
          <w:color w:val="231F20"/>
        </w:rPr>
        <w:t>jury. He or</w:t>
      </w:r>
      <w:r>
        <w:rPr>
          <w:color w:val="231F20"/>
          <w:spacing w:val="-1"/>
        </w:rPr>
        <w:t xml:space="preserve"> </w:t>
      </w:r>
      <w:r>
        <w:rPr>
          <w:color w:val="231F20"/>
        </w:rPr>
        <w:t>she</w:t>
      </w:r>
      <w:r>
        <w:rPr>
          <w:color w:val="231F20"/>
          <w:spacing w:val="-2"/>
        </w:rPr>
        <w:t xml:space="preserve"> </w:t>
      </w:r>
      <w:r>
        <w:rPr>
          <w:color w:val="231F20"/>
        </w:rPr>
        <w:t>should</w:t>
      </w:r>
      <w:r>
        <w:rPr>
          <w:color w:val="231F20"/>
          <w:spacing w:val="-1"/>
        </w:rPr>
        <w:t xml:space="preserve"> </w:t>
      </w:r>
      <w:r>
        <w:rPr>
          <w:color w:val="231F20"/>
        </w:rPr>
        <w:t>ensure that</w:t>
      </w:r>
      <w:r>
        <w:rPr>
          <w:color w:val="231F20"/>
          <w:spacing w:val="-3"/>
        </w:rPr>
        <w:t xml:space="preserve"> </w:t>
      </w:r>
      <w:r>
        <w:rPr>
          <w:color w:val="231F20"/>
        </w:rPr>
        <w:t>training</w:t>
      </w:r>
      <w:r>
        <w:rPr>
          <w:color w:val="231F20"/>
          <w:spacing w:val="-3"/>
        </w:rPr>
        <w:t xml:space="preserve"> </w:t>
      </w:r>
      <w:r>
        <w:rPr>
          <w:color w:val="231F20"/>
        </w:rPr>
        <w:t>is</w:t>
      </w:r>
      <w:r>
        <w:rPr>
          <w:color w:val="231F20"/>
          <w:spacing w:val="-3"/>
        </w:rPr>
        <w:t xml:space="preserve"> </w:t>
      </w:r>
      <w:r>
        <w:rPr>
          <w:color w:val="231F20"/>
        </w:rPr>
        <w:t>conducted</w:t>
      </w:r>
      <w:r>
        <w:rPr>
          <w:color w:val="231F20"/>
          <w:spacing w:val="-1"/>
        </w:rPr>
        <w:t xml:space="preserve"> </w:t>
      </w:r>
      <w:r>
        <w:rPr>
          <w:color w:val="231F20"/>
        </w:rPr>
        <w:t>as</w:t>
      </w:r>
      <w:r>
        <w:rPr>
          <w:color w:val="231F20"/>
          <w:spacing w:val="-3"/>
        </w:rPr>
        <w:t xml:space="preserve"> </w:t>
      </w:r>
      <w:r>
        <w:rPr>
          <w:color w:val="231F20"/>
        </w:rPr>
        <w:t>described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section</w:t>
      </w:r>
      <w:r>
        <w:rPr>
          <w:color w:val="231F20"/>
          <w:spacing w:val="-3"/>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Annual</w:t>
      </w:r>
      <w:r>
        <w:rPr>
          <w:color w:val="231F20"/>
          <w:spacing w:val="-3"/>
        </w:rPr>
        <w:t xml:space="preserve"> </w:t>
      </w:r>
      <w:r>
        <w:rPr>
          <w:color w:val="231F20"/>
        </w:rPr>
        <w:t>Timeline</w:t>
      </w:r>
      <w:r>
        <w:rPr>
          <w:color w:val="231F20"/>
          <w:spacing w:val="-3"/>
        </w:rPr>
        <w:t xml:space="preserve"> </w:t>
      </w:r>
      <w:r>
        <w:rPr>
          <w:color w:val="231F20"/>
        </w:rPr>
        <w:t>of</w:t>
      </w:r>
      <w:r>
        <w:rPr>
          <w:color w:val="231F20"/>
          <w:spacing w:val="-4"/>
        </w:rPr>
        <w:t xml:space="preserve"> </w:t>
      </w:r>
      <w:r>
        <w:rPr>
          <w:color w:val="231F20"/>
        </w:rPr>
        <w:t>Grand</w:t>
      </w:r>
      <w:r>
        <w:rPr>
          <w:color w:val="231F20"/>
          <w:spacing w:val="-3"/>
        </w:rPr>
        <w:t xml:space="preserve"> </w:t>
      </w:r>
      <w:r>
        <w:rPr>
          <w:color w:val="231F20"/>
        </w:rPr>
        <w:t>Jury Activities (see section N of this Chapter, and as described in the Foreperson Pro Tem Duties section of Chapter 4). In addition, the Pro Tem should arrange for any additional training upon the</w:t>
      </w:r>
      <w:r>
        <w:rPr>
          <w:color w:val="231F20"/>
          <w:spacing w:val="-2"/>
        </w:rPr>
        <w:t xml:space="preserve"> </w:t>
      </w:r>
      <w:r>
        <w:rPr>
          <w:color w:val="231F20"/>
        </w:rPr>
        <w:t>jury’s</w:t>
      </w:r>
      <w:r>
        <w:rPr>
          <w:color w:val="231F20"/>
          <w:spacing w:val="-2"/>
        </w:rPr>
        <w:t xml:space="preserve"> </w:t>
      </w:r>
      <w:r>
        <w:rPr>
          <w:color w:val="231F20"/>
        </w:rPr>
        <w:t>request.</w:t>
      </w:r>
      <w:r>
        <w:rPr>
          <w:color w:val="231F20"/>
          <w:spacing w:val="-2"/>
        </w:rPr>
        <w:t xml:space="preserve"> </w:t>
      </w:r>
      <w:r>
        <w:rPr>
          <w:color w:val="231F20"/>
        </w:rPr>
        <w:t>The</w:t>
      </w:r>
      <w:r>
        <w:rPr>
          <w:color w:val="231F20"/>
          <w:spacing w:val="-2"/>
        </w:rPr>
        <w:t xml:space="preserve"> </w:t>
      </w:r>
      <w:r>
        <w:rPr>
          <w:color w:val="231F20"/>
        </w:rPr>
        <w:t>Pro</w:t>
      </w:r>
      <w:r>
        <w:rPr>
          <w:color w:val="231F20"/>
          <w:spacing w:val="-2"/>
        </w:rPr>
        <w:t xml:space="preserve"> </w:t>
      </w:r>
      <w:r>
        <w:rPr>
          <w:color w:val="231F20"/>
        </w:rPr>
        <w:t>Tem</w:t>
      </w:r>
      <w:r>
        <w:rPr>
          <w:color w:val="231F20"/>
          <w:spacing w:val="-2"/>
        </w:rPr>
        <w:t xml:space="preserve"> </w:t>
      </w:r>
      <w:r>
        <w:rPr>
          <w:color w:val="231F20"/>
        </w:rPr>
        <w:t>will</w:t>
      </w:r>
      <w:r>
        <w:rPr>
          <w:color w:val="231F20"/>
          <w:spacing w:val="-2"/>
        </w:rPr>
        <w:t xml:space="preserve"> </w:t>
      </w:r>
      <w:r>
        <w:rPr>
          <w:color w:val="231F20"/>
        </w:rPr>
        <w:t>also</w:t>
      </w:r>
      <w:r>
        <w:rPr>
          <w:color w:val="231F20"/>
          <w:spacing w:val="-2"/>
        </w:rPr>
        <w:t xml:space="preserve"> </w:t>
      </w:r>
      <w:r>
        <w:rPr>
          <w:color w:val="231F20"/>
        </w:rPr>
        <w:t>coordinate</w:t>
      </w:r>
      <w:r>
        <w:rPr>
          <w:color w:val="231F20"/>
          <w:spacing w:val="-2"/>
        </w:rPr>
        <w:t xml:space="preserve"> </w:t>
      </w:r>
      <w:r>
        <w:rPr>
          <w:color w:val="231F20"/>
        </w:rPr>
        <w:t>the</w:t>
      </w:r>
      <w:r>
        <w:rPr>
          <w:color w:val="231F20"/>
          <w:spacing w:val="-2"/>
        </w:rPr>
        <w:t xml:space="preserve"> </w:t>
      </w:r>
      <w:r>
        <w:rPr>
          <w:color w:val="231F20"/>
        </w:rPr>
        <w:t>field</w:t>
      </w:r>
      <w:r>
        <w:rPr>
          <w:color w:val="231F20"/>
          <w:spacing w:val="-2"/>
        </w:rPr>
        <w:t xml:space="preserve"> </w:t>
      </w:r>
      <w:r>
        <w:rPr>
          <w:color w:val="231F20"/>
        </w:rPr>
        <w:t>trips</w:t>
      </w:r>
      <w:r>
        <w:rPr>
          <w:color w:val="231F20"/>
          <w:spacing w:val="-2"/>
        </w:rPr>
        <w:t xml:space="preserve"> </w:t>
      </w:r>
      <w:r>
        <w:rPr>
          <w:color w:val="231F20"/>
        </w:rPr>
        <w:t>and</w:t>
      </w:r>
      <w:r>
        <w:rPr>
          <w:color w:val="231F20"/>
          <w:spacing w:val="-2"/>
        </w:rPr>
        <w:t xml:space="preserve"> </w:t>
      </w:r>
      <w:r>
        <w:rPr>
          <w:color w:val="231F20"/>
        </w:rPr>
        <w:t>on-site</w:t>
      </w:r>
      <w:r>
        <w:rPr>
          <w:color w:val="231F20"/>
          <w:spacing w:val="-2"/>
        </w:rPr>
        <w:t xml:space="preserve"> </w:t>
      </w:r>
      <w:r>
        <w:rPr>
          <w:color w:val="231F20"/>
        </w:rPr>
        <w:t>visits</w:t>
      </w:r>
      <w:r>
        <w:rPr>
          <w:color w:val="231F20"/>
          <w:spacing w:val="-2"/>
        </w:rPr>
        <w:t xml:space="preserve"> </w:t>
      </w:r>
      <w:r>
        <w:rPr>
          <w:color w:val="231F20"/>
        </w:rPr>
        <w:t>throughout the year.</w:t>
      </w:r>
      <w:r>
        <w:rPr>
          <w:color w:val="231F20"/>
          <w:spacing w:val="-5"/>
        </w:rPr>
        <w:t xml:space="preserve"> </w:t>
      </w:r>
      <w:r>
        <w:rPr>
          <w:color w:val="231F20"/>
        </w:rPr>
        <w:t>As</w:t>
      </w:r>
      <w:r>
        <w:rPr>
          <w:color w:val="231F20"/>
          <w:spacing w:val="-4"/>
        </w:rPr>
        <w:t xml:space="preserve"> </w:t>
      </w:r>
      <w:r>
        <w:rPr>
          <w:color w:val="231F20"/>
        </w:rPr>
        <w:t>alternates</w:t>
      </w:r>
      <w:r>
        <w:rPr>
          <w:color w:val="231F20"/>
          <w:spacing w:val="-4"/>
        </w:rPr>
        <w:t xml:space="preserve"> </w:t>
      </w:r>
      <w:r>
        <w:rPr>
          <w:color w:val="231F20"/>
        </w:rPr>
        <w:t>are</w:t>
      </w:r>
      <w:r>
        <w:rPr>
          <w:color w:val="231F20"/>
          <w:spacing w:val="-5"/>
        </w:rPr>
        <w:t xml:space="preserve"> </w:t>
      </w:r>
      <w:r>
        <w:rPr>
          <w:color w:val="231F20"/>
        </w:rPr>
        <w:t>sworn</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Pro</w:t>
      </w:r>
      <w:r>
        <w:rPr>
          <w:color w:val="231F20"/>
          <w:spacing w:val="-5"/>
        </w:rPr>
        <w:t xml:space="preserve"> </w:t>
      </w:r>
      <w:r>
        <w:rPr>
          <w:color w:val="231F20"/>
        </w:rPr>
        <w:t>Tem</w:t>
      </w:r>
      <w:r>
        <w:rPr>
          <w:color w:val="231F20"/>
          <w:spacing w:val="-4"/>
        </w:rPr>
        <w:t xml:space="preserve"> </w:t>
      </w:r>
      <w:r>
        <w:rPr>
          <w:color w:val="231F20"/>
        </w:rPr>
        <w:t>will</w:t>
      </w:r>
      <w:r>
        <w:rPr>
          <w:color w:val="231F20"/>
          <w:spacing w:val="-4"/>
        </w:rPr>
        <w:t xml:space="preserve"> </w:t>
      </w:r>
      <w:r>
        <w:rPr>
          <w:color w:val="231F20"/>
        </w:rPr>
        <w:t>refresh</w:t>
      </w:r>
      <w:r>
        <w:rPr>
          <w:color w:val="231F20"/>
          <w:spacing w:val="-7"/>
        </w:rPr>
        <w:t xml:space="preserve"> </w:t>
      </w:r>
      <w:r>
        <w:rPr>
          <w:color w:val="231F20"/>
        </w:rPr>
        <w:t>their</w:t>
      </w:r>
      <w:r>
        <w:rPr>
          <w:color w:val="231F20"/>
          <w:spacing w:val="-7"/>
        </w:rPr>
        <w:t xml:space="preserve"> </w:t>
      </w:r>
      <w:r>
        <w:rPr>
          <w:color w:val="231F20"/>
        </w:rPr>
        <w:t>orientation</w:t>
      </w:r>
      <w:r>
        <w:rPr>
          <w:color w:val="231F20"/>
          <w:spacing w:val="-7"/>
        </w:rPr>
        <w:t xml:space="preserve"> </w:t>
      </w:r>
      <w:r>
        <w:rPr>
          <w:color w:val="231F20"/>
        </w:rPr>
        <w:t>and</w:t>
      </w:r>
      <w:r>
        <w:rPr>
          <w:color w:val="231F20"/>
          <w:spacing w:val="-4"/>
        </w:rPr>
        <w:t xml:space="preserve"> </w:t>
      </w:r>
      <w:r>
        <w:rPr>
          <w:color w:val="231F20"/>
        </w:rPr>
        <w:t>ensure</w:t>
      </w:r>
      <w:r>
        <w:rPr>
          <w:color w:val="231F20"/>
          <w:spacing w:val="-7"/>
        </w:rPr>
        <w:t xml:space="preserve"> </w:t>
      </w:r>
      <w:r>
        <w:rPr>
          <w:color w:val="231F20"/>
        </w:rPr>
        <w:t>their training needs are met.</w:t>
      </w:r>
    </w:p>
    <w:p w14:paraId="6DA2054E" w14:textId="77777777" w:rsidR="007D148E" w:rsidRDefault="007D148E">
      <w:pPr>
        <w:pStyle w:val="BodyText"/>
        <w:spacing w:before="1"/>
      </w:pPr>
    </w:p>
    <w:p w14:paraId="6DA2054F" w14:textId="77777777" w:rsidR="007D148E" w:rsidRDefault="007C3187">
      <w:pPr>
        <w:pStyle w:val="Heading4"/>
        <w:numPr>
          <w:ilvl w:val="0"/>
          <w:numId w:val="61"/>
        </w:numPr>
        <w:tabs>
          <w:tab w:val="left" w:pos="1258"/>
        </w:tabs>
      </w:pPr>
      <w:bookmarkStart w:id="15" w:name="_TOC_250044"/>
      <w:r>
        <w:rPr>
          <w:color w:val="231F20"/>
        </w:rPr>
        <w:t>Initial</w:t>
      </w:r>
      <w:r>
        <w:rPr>
          <w:color w:val="231F20"/>
          <w:spacing w:val="-1"/>
        </w:rPr>
        <w:t xml:space="preserve"> </w:t>
      </w:r>
      <w:bookmarkEnd w:id="15"/>
      <w:r>
        <w:rPr>
          <w:color w:val="231F20"/>
          <w:spacing w:val="-2"/>
        </w:rPr>
        <w:t>Meetings</w:t>
      </w:r>
    </w:p>
    <w:p w14:paraId="6DA20550" w14:textId="77777777" w:rsidR="007D148E" w:rsidRDefault="007C3187">
      <w:pPr>
        <w:pStyle w:val="BodyText"/>
        <w:spacing w:before="120"/>
        <w:ind w:left="720" w:right="706"/>
      </w:pPr>
      <w:r>
        <w:rPr>
          <w:color w:val="231F20"/>
        </w:rPr>
        <w:t>The</w:t>
      </w:r>
      <w:r>
        <w:rPr>
          <w:color w:val="231F20"/>
          <w:spacing w:val="-12"/>
        </w:rPr>
        <w:t xml:space="preserve"> </w:t>
      </w:r>
      <w:r>
        <w:rPr>
          <w:color w:val="231F20"/>
        </w:rPr>
        <w:t>following</w:t>
      </w:r>
      <w:r>
        <w:rPr>
          <w:color w:val="231F20"/>
          <w:spacing w:val="-11"/>
        </w:rPr>
        <w:t xml:space="preserve"> </w:t>
      </w:r>
      <w:r>
        <w:rPr>
          <w:color w:val="231F20"/>
        </w:rPr>
        <w:t>are</w:t>
      </w:r>
      <w:r>
        <w:rPr>
          <w:color w:val="231F20"/>
          <w:spacing w:val="-12"/>
        </w:rPr>
        <w:t xml:space="preserve"> </w:t>
      </w:r>
      <w:r>
        <w:rPr>
          <w:color w:val="231F20"/>
        </w:rPr>
        <w:t>suggestions</w:t>
      </w:r>
      <w:r>
        <w:rPr>
          <w:color w:val="231F20"/>
          <w:spacing w:val="-9"/>
        </w:rPr>
        <w:t xml:space="preserve"> </w:t>
      </w:r>
      <w:r>
        <w:rPr>
          <w:color w:val="231F20"/>
        </w:rPr>
        <w:t>of</w:t>
      </w:r>
      <w:r>
        <w:rPr>
          <w:color w:val="231F20"/>
          <w:spacing w:val="-12"/>
        </w:rPr>
        <w:t xml:space="preserve"> </w:t>
      </w:r>
      <w:r>
        <w:rPr>
          <w:color w:val="231F20"/>
        </w:rPr>
        <w:t>activities</w:t>
      </w:r>
      <w:r>
        <w:rPr>
          <w:color w:val="231F20"/>
          <w:spacing w:val="-12"/>
        </w:rPr>
        <w:t xml:space="preserve"> </w:t>
      </w:r>
      <w:r>
        <w:rPr>
          <w:color w:val="231F20"/>
        </w:rPr>
        <w:t>that</w:t>
      </w:r>
      <w:r>
        <w:rPr>
          <w:color w:val="231F20"/>
          <w:spacing w:val="-11"/>
        </w:rPr>
        <w:t xml:space="preserve"> </w:t>
      </w:r>
      <w:r>
        <w:rPr>
          <w:color w:val="231F20"/>
        </w:rPr>
        <w:t>might</w:t>
      </w:r>
      <w:r>
        <w:rPr>
          <w:color w:val="231F20"/>
          <w:spacing w:val="-11"/>
        </w:rPr>
        <w:t xml:space="preserve"> </w:t>
      </w:r>
      <w:r>
        <w:rPr>
          <w:color w:val="231F20"/>
        </w:rPr>
        <w:t>be</w:t>
      </w:r>
      <w:r>
        <w:rPr>
          <w:color w:val="231F20"/>
          <w:spacing w:val="-12"/>
        </w:rPr>
        <w:t xml:space="preserve"> </w:t>
      </w:r>
      <w:r>
        <w:rPr>
          <w:color w:val="231F20"/>
        </w:rPr>
        <w:t>included</w:t>
      </w:r>
      <w:r>
        <w:rPr>
          <w:color w:val="231F20"/>
          <w:spacing w:val="-11"/>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new</w:t>
      </w:r>
      <w:r>
        <w:rPr>
          <w:color w:val="231F20"/>
          <w:spacing w:val="-12"/>
        </w:rPr>
        <w:t xml:space="preserve"> </w:t>
      </w:r>
      <w:r>
        <w:rPr>
          <w:color w:val="231F20"/>
        </w:rPr>
        <w:t>grand</w:t>
      </w:r>
      <w:r>
        <w:rPr>
          <w:color w:val="231F20"/>
          <w:spacing w:val="-11"/>
        </w:rPr>
        <w:t xml:space="preserve"> </w:t>
      </w:r>
      <w:r>
        <w:rPr>
          <w:color w:val="231F20"/>
        </w:rPr>
        <w:t>jury’s</w:t>
      </w:r>
      <w:r>
        <w:rPr>
          <w:color w:val="231F20"/>
          <w:spacing w:val="-11"/>
        </w:rPr>
        <w:t xml:space="preserve"> </w:t>
      </w:r>
      <w:r>
        <w:rPr>
          <w:color w:val="231F20"/>
        </w:rPr>
        <w:t>first</w:t>
      </w:r>
      <w:r>
        <w:rPr>
          <w:color w:val="231F20"/>
          <w:spacing w:val="-11"/>
        </w:rPr>
        <w:t xml:space="preserve"> </w:t>
      </w:r>
      <w:r>
        <w:rPr>
          <w:color w:val="231F20"/>
        </w:rPr>
        <w:t xml:space="preserve">few </w:t>
      </w:r>
      <w:r>
        <w:rPr>
          <w:color w:val="231F20"/>
          <w:spacing w:val="-2"/>
        </w:rPr>
        <w:t>meetings:</w:t>
      </w:r>
    </w:p>
    <w:p w14:paraId="6DA20551" w14:textId="77777777" w:rsidR="007D148E" w:rsidRDefault="007C3187">
      <w:pPr>
        <w:pStyle w:val="ListParagraph"/>
        <w:numPr>
          <w:ilvl w:val="0"/>
          <w:numId w:val="60"/>
        </w:numPr>
        <w:tabs>
          <w:tab w:val="left" w:pos="1618"/>
          <w:tab w:val="left" w:pos="1620"/>
        </w:tabs>
        <w:spacing w:before="120"/>
        <w:ind w:right="1111"/>
        <w:rPr>
          <w:sz w:val="24"/>
        </w:rPr>
      </w:pPr>
      <w:r>
        <w:rPr>
          <w:color w:val="231F20"/>
          <w:sz w:val="24"/>
        </w:rPr>
        <w:t>Get acquainted. Organizations work best when the members know each other.</w:t>
      </w:r>
      <w:r>
        <w:rPr>
          <w:color w:val="231F20"/>
          <w:spacing w:val="40"/>
          <w:sz w:val="24"/>
        </w:rPr>
        <w:t xml:space="preserve"> </w:t>
      </w:r>
      <w:r>
        <w:rPr>
          <w:color w:val="231F20"/>
          <w:sz w:val="24"/>
        </w:rPr>
        <w:t>The use of</w:t>
      </w:r>
      <w:r>
        <w:rPr>
          <w:color w:val="231F20"/>
          <w:spacing w:val="-7"/>
          <w:sz w:val="24"/>
        </w:rPr>
        <w:t xml:space="preserve"> </w:t>
      </w:r>
      <w:r>
        <w:rPr>
          <w:color w:val="231F20"/>
          <w:sz w:val="24"/>
        </w:rPr>
        <w:t>name</w:t>
      </w:r>
      <w:r>
        <w:rPr>
          <w:color w:val="231F20"/>
          <w:spacing w:val="-5"/>
          <w:sz w:val="24"/>
        </w:rPr>
        <w:t xml:space="preserve"> </w:t>
      </w:r>
      <w:r>
        <w:rPr>
          <w:color w:val="231F20"/>
          <w:sz w:val="24"/>
        </w:rPr>
        <w:t>plates</w:t>
      </w:r>
      <w:r>
        <w:rPr>
          <w:color w:val="231F20"/>
          <w:spacing w:val="-3"/>
          <w:sz w:val="24"/>
        </w:rPr>
        <w:t xml:space="preserve"> </w:t>
      </w:r>
      <w:r>
        <w:rPr>
          <w:color w:val="231F20"/>
          <w:sz w:val="24"/>
        </w:rPr>
        <w:t>could</w:t>
      </w:r>
      <w:r>
        <w:rPr>
          <w:color w:val="231F20"/>
          <w:spacing w:val="-5"/>
          <w:sz w:val="24"/>
        </w:rPr>
        <w:t xml:space="preserve"> </w:t>
      </w:r>
      <w:r>
        <w:rPr>
          <w:color w:val="231F20"/>
          <w:sz w:val="24"/>
        </w:rPr>
        <w:t>prove</w:t>
      </w:r>
      <w:r>
        <w:rPr>
          <w:color w:val="231F20"/>
          <w:spacing w:val="-7"/>
          <w:sz w:val="24"/>
        </w:rPr>
        <w:t xml:space="preserve"> </w:t>
      </w:r>
      <w:r>
        <w:rPr>
          <w:color w:val="231F20"/>
          <w:sz w:val="24"/>
        </w:rPr>
        <w:t>helpful</w:t>
      </w:r>
      <w:r>
        <w:rPr>
          <w:color w:val="231F20"/>
          <w:spacing w:val="-5"/>
          <w:sz w:val="24"/>
        </w:rPr>
        <w:t xml:space="preserve"> </w:t>
      </w:r>
      <w:r>
        <w:rPr>
          <w:color w:val="231F20"/>
          <w:sz w:val="24"/>
        </w:rPr>
        <w:t>at</w:t>
      </w:r>
      <w:r>
        <w:rPr>
          <w:color w:val="231F20"/>
          <w:spacing w:val="-5"/>
          <w:sz w:val="24"/>
        </w:rPr>
        <w:t xml:space="preserve"> </w:t>
      </w:r>
      <w:r>
        <w:rPr>
          <w:color w:val="231F20"/>
          <w:sz w:val="24"/>
        </w:rPr>
        <w:t>the</w:t>
      </w:r>
      <w:r>
        <w:rPr>
          <w:color w:val="231F20"/>
          <w:spacing w:val="-10"/>
          <w:sz w:val="24"/>
        </w:rPr>
        <w:t xml:space="preserve"> </w:t>
      </w:r>
      <w:r>
        <w:rPr>
          <w:color w:val="231F20"/>
          <w:sz w:val="24"/>
        </w:rPr>
        <w:t>beginning</w:t>
      </w:r>
      <w:r>
        <w:rPr>
          <w:color w:val="231F20"/>
          <w:spacing w:val="-5"/>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term.</w:t>
      </w:r>
      <w:r>
        <w:rPr>
          <w:color w:val="231F20"/>
          <w:spacing w:val="-5"/>
          <w:sz w:val="24"/>
        </w:rPr>
        <w:t xml:space="preserve"> </w:t>
      </w:r>
      <w:r>
        <w:rPr>
          <w:color w:val="231F20"/>
          <w:sz w:val="24"/>
        </w:rPr>
        <w:t>Note:</w:t>
      </w:r>
      <w:r>
        <w:rPr>
          <w:color w:val="231F20"/>
          <w:spacing w:val="-2"/>
          <w:sz w:val="24"/>
        </w:rPr>
        <w:t xml:space="preserve"> </w:t>
      </w:r>
      <w:r>
        <w:rPr>
          <w:color w:val="231F20"/>
          <w:sz w:val="24"/>
        </w:rPr>
        <w:t>Alternates</w:t>
      </w:r>
      <w:r>
        <w:rPr>
          <w:color w:val="231F20"/>
          <w:spacing w:val="-5"/>
          <w:sz w:val="24"/>
        </w:rPr>
        <w:t xml:space="preserve"> </w:t>
      </w:r>
      <w:r>
        <w:rPr>
          <w:color w:val="231F20"/>
          <w:sz w:val="24"/>
        </w:rPr>
        <w:t xml:space="preserve">cannot </w:t>
      </w:r>
      <w:r>
        <w:rPr>
          <w:color w:val="231F20"/>
          <w:spacing w:val="-2"/>
          <w:sz w:val="24"/>
        </w:rPr>
        <w:t>be</w:t>
      </w:r>
      <w:r>
        <w:rPr>
          <w:color w:val="231F20"/>
          <w:spacing w:val="-8"/>
          <w:sz w:val="24"/>
        </w:rPr>
        <w:t xml:space="preserve"> </w:t>
      </w:r>
      <w:r>
        <w:rPr>
          <w:color w:val="231F20"/>
          <w:spacing w:val="-2"/>
          <w:sz w:val="24"/>
        </w:rPr>
        <w:t>included</w:t>
      </w:r>
      <w:r>
        <w:rPr>
          <w:color w:val="231F20"/>
          <w:spacing w:val="-8"/>
          <w:sz w:val="24"/>
        </w:rPr>
        <w:t xml:space="preserve"> </w:t>
      </w:r>
      <w:r>
        <w:rPr>
          <w:color w:val="231F20"/>
          <w:spacing w:val="-2"/>
          <w:sz w:val="24"/>
        </w:rPr>
        <w:t>in</w:t>
      </w:r>
      <w:r>
        <w:rPr>
          <w:color w:val="231F20"/>
          <w:spacing w:val="-8"/>
          <w:sz w:val="24"/>
        </w:rPr>
        <w:t xml:space="preserve"> </w:t>
      </w:r>
      <w:r>
        <w:rPr>
          <w:color w:val="231F20"/>
          <w:spacing w:val="-2"/>
          <w:sz w:val="24"/>
        </w:rPr>
        <w:t>meetings</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grand</w:t>
      </w:r>
      <w:r>
        <w:rPr>
          <w:color w:val="231F20"/>
          <w:spacing w:val="-8"/>
          <w:sz w:val="24"/>
        </w:rPr>
        <w:t xml:space="preserve"> </w:t>
      </w:r>
      <w:r>
        <w:rPr>
          <w:color w:val="231F20"/>
          <w:spacing w:val="-2"/>
          <w:sz w:val="24"/>
        </w:rPr>
        <w:t>jury;</w:t>
      </w:r>
      <w:r>
        <w:rPr>
          <w:color w:val="231F20"/>
          <w:spacing w:val="-8"/>
          <w:sz w:val="24"/>
        </w:rPr>
        <w:t xml:space="preserve"> </w:t>
      </w:r>
      <w:r>
        <w:rPr>
          <w:color w:val="231F20"/>
          <w:spacing w:val="-2"/>
          <w:sz w:val="24"/>
        </w:rPr>
        <w:t>be</w:t>
      </w:r>
      <w:r>
        <w:rPr>
          <w:color w:val="231F20"/>
          <w:spacing w:val="-9"/>
          <w:sz w:val="24"/>
        </w:rPr>
        <w:t xml:space="preserve"> </w:t>
      </w:r>
      <w:r>
        <w:rPr>
          <w:color w:val="231F20"/>
          <w:spacing w:val="-2"/>
          <w:sz w:val="24"/>
        </w:rPr>
        <w:t>sure</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include</w:t>
      </w:r>
      <w:r>
        <w:rPr>
          <w:color w:val="231F20"/>
          <w:spacing w:val="-8"/>
          <w:sz w:val="24"/>
        </w:rPr>
        <w:t xml:space="preserve"> </w:t>
      </w:r>
      <w:r>
        <w:rPr>
          <w:color w:val="231F20"/>
          <w:spacing w:val="-2"/>
          <w:sz w:val="24"/>
        </w:rPr>
        <w:t>them</w:t>
      </w:r>
      <w:r>
        <w:rPr>
          <w:color w:val="231F20"/>
          <w:spacing w:val="-8"/>
          <w:sz w:val="24"/>
        </w:rPr>
        <w:t xml:space="preserve"> </w:t>
      </w:r>
      <w:r>
        <w:rPr>
          <w:color w:val="231F20"/>
          <w:spacing w:val="-2"/>
          <w:sz w:val="24"/>
        </w:rPr>
        <w:t>only</w:t>
      </w:r>
      <w:r>
        <w:rPr>
          <w:color w:val="231F20"/>
          <w:spacing w:val="-8"/>
          <w:sz w:val="24"/>
        </w:rPr>
        <w:t xml:space="preserve"> </w:t>
      </w:r>
      <w:r>
        <w:rPr>
          <w:color w:val="231F20"/>
          <w:spacing w:val="-2"/>
          <w:sz w:val="24"/>
        </w:rPr>
        <w:t>after</w:t>
      </w:r>
      <w:r>
        <w:rPr>
          <w:color w:val="231F20"/>
          <w:spacing w:val="-8"/>
          <w:sz w:val="24"/>
        </w:rPr>
        <w:t xml:space="preserve"> </w:t>
      </w:r>
      <w:r>
        <w:rPr>
          <w:color w:val="231F20"/>
          <w:spacing w:val="-2"/>
          <w:sz w:val="24"/>
        </w:rPr>
        <w:t>they</w:t>
      </w:r>
      <w:r>
        <w:rPr>
          <w:color w:val="231F20"/>
          <w:spacing w:val="-8"/>
          <w:sz w:val="24"/>
        </w:rPr>
        <w:t xml:space="preserve"> </w:t>
      </w:r>
      <w:r>
        <w:rPr>
          <w:color w:val="231F20"/>
          <w:spacing w:val="-2"/>
          <w:sz w:val="24"/>
        </w:rPr>
        <w:t xml:space="preserve">formally </w:t>
      </w:r>
      <w:r>
        <w:rPr>
          <w:color w:val="231F20"/>
          <w:sz w:val="24"/>
        </w:rPr>
        <w:t>join the grand jury.</w:t>
      </w:r>
    </w:p>
    <w:p w14:paraId="6DA20552" w14:textId="77777777" w:rsidR="007D148E" w:rsidRDefault="007C3187">
      <w:pPr>
        <w:pStyle w:val="ListParagraph"/>
        <w:numPr>
          <w:ilvl w:val="0"/>
          <w:numId w:val="60"/>
        </w:numPr>
        <w:tabs>
          <w:tab w:val="left" w:pos="1618"/>
          <w:tab w:val="left" w:pos="1620"/>
        </w:tabs>
        <w:spacing w:before="120"/>
        <w:ind w:right="1131"/>
        <w:rPr>
          <w:sz w:val="24"/>
        </w:rPr>
      </w:pPr>
      <w:r>
        <w:rPr>
          <w:color w:val="231F20"/>
          <w:sz w:val="24"/>
        </w:rPr>
        <w:t>Discuss</w:t>
      </w:r>
      <w:r>
        <w:rPr>
          <w:color w:val="231F20"/>
          <w:spacing w:val="-10"/>
          <w:sz w:val="24"/>
        </w:rPr>
        <w:t xml:space="preserve"> </w:t>
      </w:r>
      <w:r>
        <w:rPr>
          <w:color w:val="231F20"/>
          <w:sz w:val="24"/>
        </w:rPr>
        <w:t>with</w:t>
      </w:r>
      <w:r>
        <w:rPr>
          <w:color w:val="231F20"/>
          <w:spacing w:val="-10"/>
          <w:sz w:val="24"/>
        </w:rPr>
        <w:t xml:space="preserve"> </w:t>
      </w:r>
      <w:r>
        <w:rPr>
          <w:color w:val="231F20"/>
          <w:sz w:val="24"/>
        </w:rPr>
        <w:t>the</w:t>
      </w:r>
      <w:r>
        <w:rPr>
          <w:color w:val="231F20"/>
          <w:spacing w:val="-7"/>
          <w:sz w:val="24"/>
        </w:rPr>
        <w:t xml:space="preserve"> </w:t>
      </w:r>
      <w:r>
        <w:rPr>
          <w:color w:val="231F20"/>
          <w:sz w:val="24"/>
        </w:rPr>
        <w:t>Foreperson</w:t>
      </w:r>
      <w:r>
        <w:rPr>
          <w:color w:val="231F20"/>
          <w:spacing w:val="-8"/>
          <w:sz w:val="24"/>
        </w:rPr>
        <w:t xml:space="preserve"> </w:t>
      </w:r>
      <w:r>
        <w:rPr>
          <w:color w:val="231F20"/>
          <w:sz w:val="24"/>
        </w:rPr>
        <w:t>and</w:t>
      </w:r>
      <w:r>
        <w:rPr>
          <w:color w:val="231F20"/>
          <w:spacing w:val="-10"/>
          <w:sz w:val="24"/>
        </w:rPr>
        <w:t xml:space="preserve"> </w:t>
      </w:r>
      <w:r>
        <w:rPr>
          <w:color w:val="231F20"/>
          <w:sz w:val="24"/>
        </w:rPr>
        <w:t>the</w:t>
      </w:r>
      <w:r>
        <w:rPr>
          <w:color w:val="231F20"/>
          <w:spacing w:val="-10"/>
          <w:sz w:val="24"/>
        </w:rPr>
        <w:t xml:space="preserve"> </w:t>
      </w:r>
      <w:r>
        <w:rPr>
          <w:color w:val="231F20"/>
          <w:sz w:val="24"/>
        </w:rPr>
        <w:t>carryover</w:t>
      </w:r>
      <w:r>
        <w:rPr>
          <w:color w:val="231F20"/>
          <w:spacing w:val="-10"/>
          <w:sz w:val="24"/>
        </w:rPr>
        <w:t xml:space="preserve"> </w:t>
      </w:r>
      <w:r>
        <w:rPr>
          <w:color w:val="231F20"/>
          <w:sz w:val="24"/>
        </w:rPr>
        <w:t>grand</w:t>
      </w:r>
      <w:r>
        <w:rPr>
          <w:color w:val="231F20"/>
          <w:spacing w:val="-10"/>
          <w:sz w:val="24"/>
        </w:rPr>
        <w:t xml:space="preserve"> </w:t>
      </w:r>
      <w:r>
        <w:rPr>
          <w:color w:val="231F20"/>
          <w:sz w:val="24"/>
        </w:rPr>
        <w:t>jurors</w:t>
      </w:r>
      <w:r>
        <w:rPr>
          <w:color w:val="231F20"/>
          <w:spacing w:val="-10"/>
          <w:sz w:val="24"/>
        </w:rPr>
        <w:t xml:space="preserve"> </w:t>
      </w:r>
      <w:r>
        <w:rPr>
          <w:color w:val="231F20"/>
          <w:sz w:val="24"/>
        </w:rPr>
        <w:t>how</w:t>
      </w:r>
      <w:r>
        <w:rPr>
          <w:color w:val="231F20"/>
          <w:spacing w:val="-10"/>
          <w:sz w:val="24"/>
        </w:rPr>
        <w:t xml:space="preserve"> </w:t>
      </w:r>
      <w:r>
        <w:rPr>
          <w:color w:val="231F20"/>
          <w:sz w:val="24"/>
        </w:rPr>
        <w:t>the</w:t>
      </w:r>
      <w:r>
        <w:rPr>
          <w:color w:val="231F20"/>
          <w:spacing w:val="-10"/>
          <w:sz w:val="24"/>
        </w:rPr>
        <w:t xml:space="preserve"> </w:t>
      </w:r>
      <w:r>
        <w:rPr>
          <w:color w:val="231F20"/>
          <w:sz w:val="24"/>
        </w:rPr>
        <w:t>grand</w:t>
      </w:r>
      <w:r>
        <w:rPr>
          <w:color w:val="231F20"/>
          <w:spacing w:val="-7"/>
          <w:sz w:val="24"/>
        </w:rPr>
        <w:t xml:space="preserve"> </w:t>
      </w:r>
      <w:r>
        <w:rPr>
          <w:color w:val="231F20"/>
          <w:sz w:val="24"/>
        </w:rPr>
        <w:t>jury</w:t>
      </w:r>
      <w:r>
        <w:rPr>
          <w:color w:val="231F20"/>
          <w:spacing w:val="-10"/>
          <w:sz w:val="24"/>
        </w:rPr>
        <w:t xml:space="preserve"> </w:t>
      </w:r>
      <w:r>
        <w:rPr>
          <w:color w:val="231F20"/>
          <w:sz w:val="24"/>
        </w:rPr>
        <w:t>operates, the roles of its officers and committees, and the practices employed by the preceding grand</w:t>
      </w:r>
      <w:r>
        <w:rPr>
          <w:color w:val="231F20"/>
          <w:spacing w:val="-6"/>
          <w:sz w:val="24"/>
        </w:rPr>
        <w:t xml:space="preserve"> </w:t>
      </w:r>
      <w:r>
        <w:rPr>
          <w:color w:val="231F20"/>
          <w:sz w:val="24"/>
        </w:rPr>
        <w:t>jury.</w:t>
      </w:r>
      <w:r>
        <w:rPr>
          <w:color w:val="231F20"/>
          <w:spacing w:val="-6"/>
          <w:sz w:val="24"/>
        </w:rPr>
        <w:t xml:space="preserve"> </w:t>
      </w:r>
      <w:r>
        <w:rPr>
          <w:color w:val="231F20"/>
          <w:sz w:val="24"/>
        </w:rPr>
        <w:t>Discuss and</w:t>
      </w:r>
      <w:r>
        <w:rPr>
          <w:color w:val="231F20"/>
          <w:spacing w:val="-3"/>
          <w:sz w:val="24"/>
        </w:rPr>
        <w:t xml:space="preserve"> </w:t>
      </w:r>
      <w:r>
        <w:rPr>
          <w:color w:val="231F20"/>
          <w:sz w:val="24"/>
        </w:rPr>
        <w:t>clarify</w:t>
      </w:r>
      <w:r>
        <w:rPr>
          <w:color w:val="231F20"/>
          <w:spacing w:val="-6"/>
          <w:sz w:val="24"/>
        </w:rPr>
        <w:t xml:space="preserve"> </w:t>
      </w:r>
      <w:r>
        <w:rPr>
          <w:color w:val="231F20"/>
          <w:sz w:val="24"/>
        </w:rPr>
        <w:t>information</w:t>
      </w:r>
      <w:r>
        <w:rPr>
          <w:color w:val="231F20"/>
          <w:spacing w:val="-6"/>
          <w:sz w:val="24"/>
        </w:rPr>
        <w:t xml:space="preserve"> </w:t>
      </w:r>
      <w:r>
        <w:rPr>
          <w:color w:val="231F20"/>
          <w:sz w:val="24"/>
        </w:rPr>
        <w:t>received</w:t>
      </w:r>
      <w:r>
        <w:rPr>
          <w:color w:val="231F20"/>
          <w:spacing w:val="-4"/>
          <w:sz w:val="24"/>
        </w:rPr>
        <w:t xml:space="preserve"> </w:t>
      </w:r>
      <w:r>
        <w:rPr>
          <w:color w:val="231F20"/>
          <w:sz w:val="24"/>
        </w:rPr>
        <w:t>during</w:t>
      </w:r>
      <w:r>
        <w:rPr>
          <w:color w:val="231F20"/>
          <w:spacing w:val="-6"/>
          <w:sz w:val="24"/>
        </w:rPr>
        <w:t xml:space="preserve"> </w:t>
      </w:r>
      <w:r>
        <w:rPr>
          <w:color w:val="231F20"/>
          <w:sz w:val="24"/>
        </w:rPr>
        <w:t>the</w:t>
      </w:r>
      <w:r>
        <w:rPr>
          <w:color w:val="231F20"/>
          <w:spacing w:val="-6"/>
          <w:sz w:val="24"/>
        </w:rPr>
        <w:t xml:space="preserve"> </w:t>
      </w:r>
      <w:r>
        <w:rPr>
          <w:color w:val="231F20"/>
          <w:sz w:val="24"/>
        </w:rPr>
        <w:t>orientation</w:t>
      </w:r>
      <w:r>
        <w:rPr>
          <w:color w:val="231F20"/>
          <w:spacing w:val="-6"/>
          <w:sz w:val="24"/>
        </w:rPr>
        <w:t xml:space="preserve"> </w:t>
      </w:r>
      <w:r>
        <w:rPr>
          <w:color w:val="231F20"/>
          <w:sz w:val="24"/>
        </w:rPr>
        <w:t>program. Discuss and set forward a plan how to best utilize the carryover grand jurors.</w:t>
      </w:r>
    </w:p>
    <w:p w14:paraId="6DA20553" w14:textId="77777777" w:rsidR="007D148E" w:rsidRDefault="007C3187">
      <w:pPr>
        <w:pStyle w:val="BodyText"/>
        <w:spacing w:before="121"/>
        <w:ind w:left="1620" w:right="1081"/>
      </w:pPr>
      <w:r>
        <w:rPr>
          <w:color w:val="231F20"/>
        </w:rPr>
        <w:t>It is recommended that the carryover jurors be utilized as a resource to the plenary in a supportive role. They have chosen to participate for a second year and have valuable information that can help clarify various processes. Carryovers can be utilized to help lead</w:t>
      </w:r>
      <w:r>
        <w:rPr>
          <w:color w:val="231F20"/>
          <w:spacing w:val="-15"/>
        </w:rPr>
        <w:t xml:space="preserve"> </w:t>
      </w:r>
      <w:r>
        <w:rPr>
          <w:color w:val="231F20"/>
        </w:rPr>
        <w:t>the</w:t>
      </w:r>
      <w:r>
        <w:rPr>
          <w:color w:val="231F20"/>
          <w:spacing w:val="-15"/>
        </w:rPr>
        <w:t xml:space="preserve"> </w:t>
      </w:r>
      <w:r>
        <w:rPr>
          <w:color w:val="231F20"/>
        </w:rPr>
        <w:t>dialogue</w:t>
      </w:r>
      <w:r>
        <w:rPr>
          <w:color w:val="231F20"/>
          <w:spacing w:val="-15"/>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procedures</w:t>
      </w:r>
      <w:r>
        <w:rPr>
          <w:color w:val="231F20"/>
          <w:spacing w:val="-15"/>
        </w:rPr>
        <w:t xml:space="preserve"> </w:t>
      </w:r>
      <w:r>
        <w:rPr>
          <w:color w:val="231F20"/>
        </w:rPr>
        <w:t>manual.</w:t>
      </w:r>
      <w:r>
        <w:rPr>
          <w:color w:val="231F20"/>
          <w:spacing w:val="-15"/>
        </w:rPr>
        <w:t xml:space="preserve"> </w:t>
      </w:r>
      <w:r>
        <w:rPr>
          <w:color w:val="231F20"/>
        </w:rPr>
        <w:t>Their</w:t>
      </w:r>
      <w:r>
        <w:rPr>
          <w:color w:val="231F20"/>
          <w:spacing w:val="-15"/>
        </w:rPr>
        <w:t xml:space="preserve"> </w:t>
      </w:r>
      <w:r>
        <w:rPr>
          <w:color w:val="231F20"/>
        </w:rPr>
        <w:t>input</w:t>
      </w:r>
      <w:r>
        <w:rPr>
          <w:color w:val="231F20"/>
          <w:spacing w:val="-15"/>
        </w:rPr>
        <w:t xml:space="preserve"> </w:t>
      </w:r>
      <w:r>
        <w:rPr>
          <w:color w:val="231F20"/>
        </w:rPr>
        <w:t>is</w:t>
      </w:r>
      <w:r>
        <w:rPr>
          <w:color w:val="231F20"/>
          <w:spacing w:val="-15"/>
        </w:rPr>
        <w:t xml:space="preserve"> </w:t>
      </w:r>
      <w:r>
        <w:rPr>
          <w:color w:val="231F20"/>
        </w:rPr>
        <w:t>informational</w:t>
      </w:r>
      <w:r>
        <w:rPr>
          <w:color w:val="231F20"/>
          <w:spacing w:val="-15"/>
        </w:rPr>
        <w:t xml:space="preserve"> </w:t>
      </w:r>
      <w:r>
        <w:rPr>
          <w:color w:val="231F20"/>
        </w:rPr>
        <w:t>only;</w:t>
      </w:r>
      <w:r>
        <w:rPr>
          <w:color w:val="231F20"/>
          <w:spacing w:val="-15"/>
        </w:rPr>
        <w:t xml:space="preserve"> </w:t>
      </w:r>
      <w:r>
        <w:rPr>
          <w:color w:val="231F20"/>
        </w:rPr>
        <w:t>carryovers have the same decision-making power as all other jurors. Carryover members have an equal say in matters affecting the grand jury, not more or less.</w:t>
      </w:r>
    </w:p>
    <w:p w14:paraId="6DA20554" w14:textId="77777777" w:rsidR="007D148E" w:rsidRDefault="007C3187">
      <w:pPr>
        <w:pStyle w:val="BodyText"/>
        <w:spacing w:before="117"/>
        <w:ind w:left="1620"/>
      </w:pPr>
      <w:r>
        <w:rPr>
          <w:color w:val="231F20"/>
        </w:rPr>
        <w:t>Some</w:t>
      </w:r>
      <w:r>
        <w:rPr>
          <w:color w:val="231F20"/>
          <w:spacing w:val="-9"/>
        </w:rPr>
        <w:t xml:space="preserve"> </w:t>
      </w:r>
      <w:r>
        <w:rPr>
          <w:color w:val="231F20"/>
        </w:rPr>
        <w:t>examples</w:t>
      </w:r>
      <w:r>
        <w:rPr>
          <w:color w:val="231F20"/>
          <w:spacing w:val="-5"/>
        </w:rPr>
        <w:t xml:space="preserve"> </w:t>
      </w:r>
      <w:r>
        <w:rPr>
          <w:color w:val="231F20"/>
        </w:rPr>
        <w:t>in</w:t>
      </w:r>
      <w:r>
        <w:rPr>
          <w:color w:val="231F20"/>
          <w:spacing w:val="-4"/>
        </w:rPr>
        <w:t xml:space="preserve"> </w:t>
      </w:r>
      <w:r>
        <w:rPr>
          <w:color w:val="231F20"/>
        </w:rPr>
        <w:t>which</w:t>
      </w:r>
      <w:r>
        <w:rPr>
          <w:color w:val="231F20"/>
          <w:spacing w:val="-5"/>
        </w:rPr>
        <w:t xml:space="preserve"> </w:t>
      </w:r>
      <w:r>
        <w:rPr>
          <w:color w:val="231F20"/>
        </w:rPr>
        <w:t>carryovers</w:t>
      </w:r>
      <w:r>
        <w:rPr>
          <w:color w:val="231F20"/>
          <w:spacing w:val="-4"/>
        </w:rPr>
        <w:t xml:space="preserve"> </w:t>
      </w:r>
      <w:r>
        <w:rPr>
          <w:color w:val="231F20"/>
        </w:rPr>
        <w:t>may</w:t>
      </w:r>
      <w:r>
        <w:rPr>
          <w:color w:val="231F20"/>
          <w:spacing w:val="-5"/>
        </w:rPr>
        <w:t xml:space="preserve"> </w:t>
      </w:r>
      <w:r>
        <w:rPr>
          <w:color w:val="231F20"/>
        </w:rPr>
        <w:t>be</w:t>
      </w:r>
      <w:r>
        <w:rPr>
          <w:color w:val="231F20"/>
          <w:spacing w:val="-4"/>
        </w:rPr>
        <w:t xml:space="preserve"> </w:t>
      </w:r>
      <w:r>
        <w:rPr>
          <w:color w:val="231F20"/>
        </w:rPr>
        <w:t>helpful</w:t>
      </w:r>
      <w:r>
        <w:rPr>
          <w:color w:val="231F20"/>
          <w:spacing w:val="-5"/>
        </w:rPr>
        <w:t xml:space="preserve"> </w:t>
      </w:r>
      <w:r>
        <w:rPr>
          <w:color w:val="231F20"/>
        </w:rPr>
        <w:t>would</w:t>
      </w:r>
      <w:r>
        <w:rPr>
          <w:color w:val="231F20"/>
          <w:spacing w:val="-4"/>
        </w:rPr>
        <w:t xml:space="preserve"> </w:t>
      </w:r>
      <w:r>
        <w:rPr>
          <w:color w:val="231F20"/>
          <w:spacing w:val="-5"/>
        </w:rPr>
        <w:t>be:</w:t>
      </w:r>
    </w:p>
    <w:p w14:paraId="6DA20555" w14:textId="77777777" w:rsidR="007D148E" w:rsidRDefault="007D148E">
      <w:pPr>
        <w:pStyle w:val="BodyText"/>
        <w:sectPr w:rsidR="007D148E">
          <w:pgSz w:w="12240" w:h="15840"/>
          <w:pgMar w:top="740" w:right="360" w:bottom="480" w:left="720" w:header="514" w:footer="277" w:gutter="0"/>
          <w:cols w:space="720"/>
        </w:sectPr>
      </w:pPr>
    </w:p>
    <w:p w14:paraId="6DA20556" w14:textId="77777777" w:rsidR="007D148E" w:rsidRDefault="007D148E">
      <w:pPr>
        <w:pStyle w:val="BodyText"/>
      </w:pPr>
    </w:p>
    <w:p w14:paraId="6DA20557" w14:textId="77777777" w:rsidR="007D148E" w:rsidRDefault="007D148E">
      <w:pPr>
        <w:pStyle w:val="BodyText"/>
        <w:spacing w:before="121"/>
      </w:pPr>
    </w:p>
    <w:p w14:paraId="6DA20558" w14:textId="77777777" w:rsidR="007D148E" w:rsidRDefault="007C3187">
      <w:pPr>
        <w:pStyle w:val="ListParagraph"/>
        <w:numPr>
          <w:ilvl w:val="1"/>
          <w:numId w:val="60"/>
        </w:numPr>
        <w:tabs>
          <w:tab w:val="left" w:pos="2347"/>
        </w:tabs>
        <w:spacing w:line="293" w:lineRule="exact"/>
        <w:rPr>
          <w:sz w:val="24"/>
        </w:rPr>
      </w:pPr>
      <w:r>
        <w:rPr>
          <w:color w:val="231F20"/>
          <w:sz w:val="24"/>
        </w:rPr>
        <w:t>As</w:t>
      </w:r>
      <w:r>
        <w:rPr>
          <w:color w:val="231F20"/>
          <w:spacing w:val="-12"/>
          <w:sz w:val="24"/>
        </w:rPr>
        <w:t xml:space="preserve"> </w:t>
      </w:r>
      <w:r>
        <w:rPr>
          <w:color w:val="231F20"/>
          <w:sz w:val="24"/>
        </w:rPr>
        <w:t>members</w:t>
      </w:r>
      <w:r>
        <w:rPr>
          <w:color w:val="231F20"/>
          <w:spacing w:val="-5"/>
          <w:sz w:val="24"/>
        </w:rPr>
        <w:t xml:space="preserve"> </w:t>
      </w:r>
      <w:r>
        <w:rPr>
          <w:color w:val="231F20"/>
          <w:sz w:val="24"/>
        </w:rPr>
        <w:t>and/or</w:t>
      </w:r>
      <w:r>
        <w:rPr>
          <w:color w:val="231F20"/>
          <w:spacing w:val="-5"/>
          <w:sz w:val="24"/>
        </w:rPr>
        <w:t xml:space="preserve"> </w:t>
      </w:r>
      <w:r>
        <w:rPr>
          <w:color w:val="231F20"/>
          <w:sz w:val="24"/>
        </w:rPr>
        <w:t>chairperson</w:t>
      </w:r>
      <w:r>
        <w:rPr>
          <w:color w:val="231F20"/>
          <w:spacing w:val="-7"/>
          <w:sz w:val="24"/>
        </w:rPr>
        <w:t xml:space="preserve"> </w:t>
      </w:r>
      <w:r>
        <w:rPr>
          <w:color w:val="231F20"/>
          <w:sz w:val="24"/>
        </w:rPr>
        <w:t>of</w:t>
      </w:r>
      <w:r>
        <w:rPr>
          <w:color w:val="231F20"/>
          <w:spacing w:val="-7"/>
          <w:sz w:val="24"/>
        </w:rPr>
        <w:t xml:space="preserve"> </w:t>
      </w:r>
      <w:r>
        <w:rPr>
          <w:color w:val="231F20"/>
          <w:sz w:val="24"/>
        </w:rPr>
        <w:t>Continuity</w:t>
      </w:r>
      <w:r>
        <w:rPr>
          <w:color w:val="231F20"/>
          <w:spacing w:val="-3"/>
          <w:sz w:val="24"/>
        </w:rPr>
        <w:t xml:space="preserve"> </w:t>
      </w:r>
      <w:r>
        <w:rPr>
          <w:color w:val="231F20"/>
          <w:sz w:val="24"/>
        </w:rPr>
        <w:t>and</w:t>
      </w:r>
      <w:r>
        <w:rPr>
          <w:color w:val="231F20"/>
          <w:spacing w:val="-7"/>
          <w:sz w:val="24"/>
        </w:rPr>
        <w:t xml:space="preserve"> </w:t>
      </w:r>
      <w:r>
        <w:rPr>
          <w:color w:val="231F20"/>
          <w:sz w:val="24"/>
        </w:rPr>
        <w:t>Editorial</w:t>
      </w:r>
      <w:r>
        <w:rPr>
          <w:color w:val="231F20"/>
          <w:spacing w:val="-3"/>
          <w:sz w:val="24"/>
        </w:rPr>
        <w:t xml:space="preserve"> </w:t>
      </w:r>
      <w:r>
        <w:rPr>
          <w:color w:val="231F20"/>
          <w:spacing w:val="-2"/>
          <w:sz w:val="24"/>
        </w:rPr>
        <w:t>committees</w:t>
      </w:r>
    </w:p>
    <w:p w14:paraId="6DA20559" w14:textId="77777777" w:rsidR="007D148E" w:rsidRDefault="007C3187">
      <w:pPr>
        <w:pStyle w:val="ListParagraph"/>
        <w:numPr>
          <w:ilvl w:val="1"/>
          <w:numId w:val="60"/>
        </w:numPr>
        <w:tabs>
          <w:tab w:val="left" w:pos="2347"/>
        </w:tabs>
        <w:spacing w:line="293" w:lineRule="exact"/>
        <w:rPr>
          <w:sz w:val="24"/>
        </w:rPr>
      </w:pPr>
      <w:r>
        <w:rPr>
          <w:color w:val="231F20"/>
          <w:sz w:val="24"/>
        </w:rPr>
        <w:t>As</w:t>
      </w:r>
      <w:r>
        <w:rPr>
          <w:color w:val="231F20"/>
          <w:spacing w:val="-6"/>
          <w:sz w:val="24"/>
        </w:rPr>
        <w:t xml:space="preserve"> </w:t>
      </w:r>
      <w:r>
        <w:rPr>
          <w:color w:val="231F20"/>
          <w:sz w:val="24"/>
        </w:rPr>
        <w:t>mentors</w:t>
      </w:r>
      <w:r>
        <w:rPr>
          <w:color w:val="231F20"/>
          <w:spacing w:val="-4"/>
          <w:sz w:val="24"/>
        </w:rPr>
        <w:t xml:space="preserve"> </w:t>
      </w:r>
      <w:r>
        <w:rPr>
          <w:color w:val="231F20"/>
          <w:sz w:val="24"/>
        </w:rPr>
        <w:t>or</w:t>
      </w:r>
      <w:r>
        <w:rPr>
          <w:color w:val="231F20"/>
          <w:spacing w:val="-6"/>
          <w:sz w:val="24"/>
        </w:rPr>
        <w:t xml:space="preserve"> </w:t>
      </w:r>
      <w:r>
        <w:rPr>
          <w:color w:val="231F20"/>
          <w:sz w:val="24"/>
        </w:rPr>
        <w:t>trainers</w:t>
      </w:r>
      <w:r>
        <w:rPr>
          <w:color w:val="231F20"/>
          <w:spacing w:val="-4"/>
          <w:sz w:val="24"/>
        </w:rPr>
        <w:t xml:space="preserve"> </w:t>
      </w:r>
      <w:r>
        <w:rPr>
          <w:color w:val="231F20"/>
          <w:sz w:val="24"/>
        </w:rPr>
        <w:t>for</w:t>
      </w:r>
      <w:r>
        <w:rPr>
          <w:color w:val="231F20"/>
          <w:spacing w:val="-6"/>
          <w:sz w:val="24"/>
        </w:rPr>
        <w:t xml:space="preserve"> </w:t>
      </w:r>
      <w:r>
        <w:rPr>
          <w:color w:val="231F20"/>
          <w:sz w:val="24"/>
        </w:rPr>
        <w:t>new</w:t>
      </w:r>
      <w:r>
        <w:rPr>
          <w:color w:val="231F20"/>
          <w:spacing w:val="-3"/>
          <w:sz w:val="24"/>
        </w:rPr>
        <w:t xml:space="preserve"> </w:t>
      </w:r>
      <w:r>
        <w:rPr>
          <w:color w:val="231F20"/>
          <w:spacing w:val="-2"/>
          <w:sz w:val="24"/>
        </w:rPr>
        <w:t>jurors</w:t>
      </w:r>
    </w:p>
    <w:p w14:paraId="6DA2055A" w14:textId="77777777" w:rsidR="007D148E" w:rsidRDefault="007C3187">
      <w:pPr>
        <w:pStyle w:val="ListParagraph"/>
        <w:numPr>
          <w:ilvl w:val="1"/>
          <w:numId w:val="60"/>
        </w:numPr>
        <w:tabs>
          <w:tab w:val="left" w:pos="2347"/>
        </w:tabs>
        <w:spacing w:line="293" w:lineRule="exact"/>
        <w:rPr>
          <w:sz w:val="24"/>
        </w:rPr>
      </w:pPr>
      <w:r>
        <w:rPr>
          <w:color w:val="231F20"/>
          <w:sz w:val="24"/>
        </w:rPr>
        <w:t>Providing</w:t>
      </w:r>
      <w:r>
        <w:rPr>
          <w:color w:val="231F20"/>
          <w:spacing w:val="-8"/>
          <w:sz w:val="24"/>
        </w:rPr>
        <w:t xml:space="preserve"> </w:t>
      </w:r>
      <w:r>
        <w:rPr>
          <w:color w:val="231F20"/>
          <w:sz w:val="24"/>
        </w:rPr>
        <w:t>input</w:t>
      </w:r>
      <w:r>
        <w:rPr>
          <w:color w:val="231F20"/>
          <w:spacing w:val="-4"/>
          <w:sz w:val="24"/>
        </w:rPr>
        <w:t xml:space="preserve"> </w:t>
      </w:r>
      <w:r>
        <w:rPr>
          <w:color w:val="231F20"/>
          <w:sz w:val="24"/>
        </w:rPr>
        <w:t>to</w:t>
      </w:r>
      <w:r>
        <w:rPr>
          <w:color w:val="231F20"/>
          <w:spacing w:val="-1"/>
          <w:sz w:val="24"/>
        </w:rPr>
        <w:t xml:space="preserve"> </w:t>
      </w:r>
      <w:r>
        <w:rPr>
          <w:color w:val="231F20"/>
          <w:sz w:val="24"/>
        </w:rPr>
        <w:t>Pro</w:t>
      </w:r>
      <w:r>
        <w:rPr>
          <w:color w:val="231F20"/>
          <w:spacing w:val="-4"/>
          <w:sz w:val="24"/>
        </w:rPr>
        <w:t xml:space="preserve"> </w:t>
      </w:r>
      <w:r>
        <w:rPr>
          <w:color w:val="231F20"/>
          <w:sz w:val="24"/>
        </w:rPr>
        <w:t>Tem</w:t>
      </w:r>
      <w:r>
        <w:rPr>
          <w:color w:val="231F20"/>
          <w:spacing w:val="-1"/>
          <w:sz w:val="24"/>
        </w:rPr>
        <w:t xml:space="preserve"> </w:t>
      </w:r>
      <w:r>
        <w:rPr>
          <w:color w:val="231F20"/>
          <w:sz w:val="24"/>
        </w:rPr>
        <w:t>regarding</w:t>
      </w:r>
      <w:r>
        <w:rPr>
          <w:color w:val="231F20"/>
          <w:spacing w:val="-4"/>
          <w:sz w:val="24"/>
        </w:rPr>
        <w:t xml:space="preserve"> </w:t>
      </w:r>
      <w:r>
        <w:rPr>
          <w:color w:val="231F20"/>
          <w:sz w:val="24"/>
        </w:rPr>
        <w:t>on-site</w:t>
      </w:r>
      <w:r>
        <w:rPr>
          <w:color w:val="231F20"/>
          <w:spacing w:val="-4"/>
          <w:sz w:val="24"/>
        </w:rPr>
        <w:t xml:space="preserve"> </w:t>
      </w:r>
      <w:r>
        <w:rPr>
          <w:color w:val="231F20"/>
          <w:sz w:val="24"/>
        </w:rPr>
        <w:t>visits</w:t>
      </w:r>
      <w:r>
        <w:rPr>
          <w:color w:val="231F20"/>
          <w:spacing w:val="-4"/>
          <w:sz w:val="24"/>
        </w:rPr>
        <w:t xml:space="preserve"> </w:t>
      </w:r>
      <w:r>
        <w:rPr>
          <w:color w:val="231F20"/>
          <w:sz w:val="24"/>
        </w:rPr>
        <w:t xml:space="preserve">and </w:t>
      </w:r>
      <w:r>
        <w:rPr>
          <w:color w:val="231F20"/>
          <w:spacing w:val="-2"/>
          <w:sz w:val="24"/>
        </w:rPr>
        <w:t>training</w:t>
      </w:r>
    </w:p>
    <w:p w14:paraId="6DA2055B" w14:textId="77777777" w:rsidR="007D148E" w:rsidRDefault="007C3187">
      <w:pPr>
        <w:pStyle w:val="ListParagraph"/>
        <w:numPr>
          <w:ilvl w:val="1"/>
          <w:numId w:val="60"/>
        </w:numPr>
        <w:tabs>
          <w:tab w:val="left" w:pos="2347"/>
        </w:tabs>
        <w:spacing w:before="2" w:line="293" w:lineRule="exact"/>
        <w:rPr>
          <w:sz w:val="24"/>
        </w:rPr>
      </w:pPr>
      <w:r>
        <w:rPr>
          <w:color w:val="231F20"/>
          <w:sz w:val="24"/>
        </w:rPr>
        <w:t>Setting</w:t>
      </w:r>
      <w:r>
        <w:rPr>
          <w:color w:val="231F20"/>
          <w:spacing w:val="-4"/>
          <w:sz w:val="24"/>
        </w:rPr>
        <w:t xml:space="preserve"> </w:t>
      </w:r>
      <w:r>
        <w:rPr>
          <w:color w:val="231F20"/>
          <w:sz w:val="24"/>
        </w:rPr>
        <w:t>timelines,</w:t>
      </w:r>
      <w:r>
        <w:rPr>
          <w:color w:val="231F20"/>
          <w:spacing w:val="-1"/>
          <w:sz w:val="24"/>
        </w:rPr>
        <w:t xml:space="preserve"> </w:t>
      </w:r>
      <w:r>
        <w:rPr>
          <w:color w:val="231F20"/>
          <w:sz w:val="24"/>
        </w:rPr>
        <w:t>deadlines,</w:t>
      </w:r>
      <w:r>
        <w:rPr>
          <w:color w:val="231F20"/>
          <w:spacing w:val="-4"/>
          <w:sz w:val="24"/>
        </w:rPr>
        <w:t xml:space="preserve"> </w:t>
      </w:r>
      <w:r>
        <w:rPr>
          <w:color w:val="231F20"/>
          <w:sz w:val="24"/>
        </w:rPr>
        <w:t>and</w:t>
      </w:r>
      <w:r>
        <w:rPr>
          <w:color w:val="231F20"/>
          <w:spacing w:val="-1"/>
          <w:sz w:val="24"/>
        </w:rPr>
        <w:t xml:space="preserve"> </w:t>
      </w:r>
      <w:r>
        <w:rPr>
          <w:color w:val="231F20"/>
          <w:sz w:val="24"/>
        </w:rPr>
        <w:t>due</w:t>
      </w:r>
      <w:r>
        <w:rPr>
          <w:color w:val="231F20"/>
          <w:spacing w:val="-3"/>
          <w:sz w:val="24"/>
        </w:rPr>
        <w:t xml:space="preserve"> </w:t>
      </w:r>
      <w:r>
        <w:rPr>
          <w:color w:val="231F20"/>
          <w:spacing w:val="-4"/>
          <w:sz w:val="24"/>
        </w:rPr>
        <w:t>dates</w:t>
      </w:r>
    </w:p>
    <w:p w14:paraId="6DA2055C" w14:textId="77777777" w:rsidR="007D148E" w:rsidRDefault="007C3187">
      <w:pPr>
        <w:pStyle w:val="ListParagraph"/>
        <w:numPr>
          <w:ilvl w:val="1"/>
          <w:numId w:val="60"/>
        </w:numPr>
        <w:tabs>
          <w:tab w:val="left" w:pos="2347"/>
        </w:tabs>
        <w:spacing w:line="293" w:lineRule="exact"/>
        <w:rPr>
          <w:sz w:val="24"/>
        </w:rPr>
      </w:pPr>
      <w:r>
        <w:rPr>
          <w:color w:val="231F20"/>
          <w:sz w:val="24"/>
        </w:rPr>
        <w:t>Describing</w:t>
      </w:r>
      <w:r>
        <w:rPr>
          <w:color w:val="231F20"/>
          <w:spacing w:val="-9"/>
          <w:sz w:val="24"/>
        </w:rPr>
        <w:t xml:space="preserve"> </w:t>
      </w:r>
      <w:r>
        <w:rPr>
          <w:color w:val="231F20"/>
          <w:sz w:val="24"/>
        </w:rPr>
        <w:t>how</w:t>
      </w:r>
      <w:r>
        <w:rPr>
          <w:color w:val="231F20"/>
          <w:spacing w:val="-5"/>
          <w:sz w:val="24"/>
        </w:rPr>
        <w:t xml:space="preserve"> </w:t>
      </w:r>
      <w:r>
        <w:rPr>
          <w:color w:val="231F20"/>
          <w:sz w:val="24"/>
        </w:rPr>
        <w:t>to</w:t>
      </w:r>
      <w:r>
        <w:rPr>
          <w:color w:val="231F20"/>
          <w:spacing w:val="-5"/>
          <w:sz w:val="24"/>
        </w:rPr>
        <w:t xml:space="preserve"> </w:t>
      </w:r>
      <w:r>
        <w:rPr>
          <w:color w:val="231F20"/>
          <w:sz w:val="24"/>
        </w:rPr>
        <w:t>propose</w:t>
      </w:r>
      <w:r>
        <w:rPr>
          <w:color w:val="231F20"/>
          <w:spacing w:val="-7"/>
          <w:sz w:val="24"/>
        </w:rPr>
        <w:t xml:space="preserve"> </w:t>
      </w:r>
      <w:r>
        <w:rPr>
          <w:color w:val="231F20"/>
          <w:sz w:val="24"/>
        </w:rPr>
        <w:t>an</w:t>
      </w:r>
      <w:r>
        <w:rPr>
          <w:color w:val="231F20"/>
          <w:spacing w:val="-5"/>
          <w:sz w:val="24"/>
        </w:rPr>
        <w:t xml:space="preserve"> </w:t>
      </w:r>
      <w:r>
        <w:rPr>
          <w:color w:val="231F20"/>
          <w:spacing w:val="-2"/>
          <w:sz w:val="24"/>
        </w:rPr>
        <w:t>investigation</w:t>
      </w:r>
    </w:p>
    <w:p w14:paraId="6DA2055D" w14:textId="77777777" w:rsidR="007D148E" w:rsidRDefault="007C3187">
      <w:pPr>
        <w:pStyle w:val="ListParagraph"/>
        <w:numPr>
          <w:ilvl w:val="1"/>
          <w:numId w:val="60"/>
        </w:numPr>
        <w:tabs>
          <w:tab w:val="left" w:pos="2347"/>
        </w:tabs>
        <w:spacing w:line="293" w:lineRule="exact"/>
        <w:rPr>
          <w:sz w:val="24"/>
        </w:rPr>
      </w:pPr>
      <w:r>
        <w:rPr>
          <w:color w:val="231F20"/>
          <w:sz w:val="24"/>
        </w:rPr>
        <w:t>How</w:t>
      </w:r>
      <w:r>
        <w:rPr>
          <w:color w:val="231F20"/>
          <w:spacing w:val="-9"/>
          <w:sz w:val="24"/>
        </w:rPr>
        <w:t xml:space="preserve"> </w:t>
      </w:r>
      <w:r>
        <w:rPr>
          <w:color w:val="231F20"/>
          <w:sz w:val="24"/>
        </w:rPr>
        <w:t>to</w:t>
      </w:r>
      <w:r>
        <w:rPr>
          <w:color w:val="231F20"/>
          <w:spacing w:val="-5"/>
          <w:sz w:val="24"/>
        </w:rPr>
        <w:t xml:space="preserve"> </w:t>
      </w:r>
      <w:r>
        <w:rPr>
          <w:color w:val="231F20"/>
          <w:sz w:val="24"/>
        </w:rPr>
        <w:t>begin</w:t>
      </w:r>
      <w:r>
        <w:rPr>
          <w:color w:val="231F20"/>
          <w:spacing w:val="-5"/>
          <w:sz w:val="24"/>
        </w:rPr>
        <w:t xml:space="preserve"> </w:t>
      </w:r>
      <w:r>
        <w:rPr>
          <w:color w:val="231F20"/>
          <w:sz w:val="24"/>
        </w:rPr>
        <w:t>the</w:t>
      </w:r>
      <w:r>
        <w:rPr>
          <w:color w:val="231F20"/>
          <w:spacing w:val="-7"/>
          <w:sz w:val="24"/>
        </w:rPr>
        <w:t xml:space="preserve"> </w:t>
      </w:r>
      <w:r>
        <w:rPr>
          <w:color w:val="231F20"/>
          <w:sz w:val="24"/>
        </w:rPr>
        <w:t>investigative</w:t>
      </w:r>
      <w:r>
        <w:rPr>
          <w:color w:val="231F20"/>
          <w:spacing w:val="-7"/>
          <w:sz w:val="24"/>
        </w:rPr>
        <w:t xml:space="preserve"> </w:t>
      </w:r>
      <w:r>
        <w:rPr>
          <w:color w:val="231F20"/>
          <w:sz w:val="24"/>
        </w:rPr>
        <w:t>process</w:t>
      </w:r>
      <w:r>
        <w:rPr>
          <w:color w:val="231F20"/>
          <w:spacing w:val="-2"/>
          <w:sz w:val="24"/>
        </w:rPr>
        <w:t xml:space="preserve"> </w:t>
      </w:r>
      <w:r>
        <w:rPr>
          <w:color w:val="231F20"/>
          <w:sz w:val="24"/>
        </w:rPr>
        <w:t>(see</w:t>
      </w:r>
      <w:r>
        <w:rPr>
          <w:color w:val="231F20"/>
          <w:spacing w:val="-5"/>
          <w:sz w:val="24"/>
        </w:rPr>
        <w:t xml:space="preserve"> </w:t>
      </w:r>
      <w:r>
        <w:rPr>
          <w:color w:val="231F20"/>
          <w:sz w:val="24"/>
        </w:rPr>
        <w:t>Chapter</w:t>
      </w:r>
      <w:r>
        <w:rPr>
          <w:color w:val="231F20"/>
          <w:spacing w:val="-6"/>
          <w:sz w:val="24"/>
        </w:rPr>
        <w:t xml:space="preserve"> </w:t>
      </w:r>
      <w:r>
        <w:rPr>
          <w:color w:val="231F20"/>
          <w:spacing w:val="-5"/>
          <w:sz w:val="24"/>
        </w:rPr>
        <w:t>6)</w:t>
      </w:r>
    </w:p>
    <w:p w14:paraId="6DA2055E" w14:textId="77777777" w:rsidR="007D148E" w:rsidRDefault="007C3187">
      <w:pPr>
        <w:pStyle w:val="ListParagraph"/>
        <w:numPr>
          <w:ilvl w:val="1"/>
          <w:numId w:val="60"/>
        </w:numPr>
        <w:tabs>
          <w:tab w:val="left" w:pos="2347"/>
        </w:tabs>
        <w:spacing w:before="6"/>
        <w:rPr>
          <w:sz w:val="24"/>
        </w:rPr>
      </w:pPr>
      <w:r>
        <w:rPr>
          <w:color w:val="231F20"/>
          <w:sz w:val="24"/>
        </w:rPr>
        <w:t>How</w:t>
      </w:r>
      <w:r>
        <w:rPr>
          <w:color w:val="231F20"/>
          <w:spacing w:val="-11"/>
          <w:sz w:val="24"/>
        </w:rPr>
        <w:t xml:space="preserve"> </w:t>
      </w:r>
      <w:r>
        <w:rPr>
          <w:color w:val="231F20"/>
          <w:sz w:val="24"/>
        </w:rPr>
        <w:t>to</w:t>
      </w:r>
      <w:r>
        <w:rPr>
          <w:color w:val="231F20"/>
          <w:spacing w:val="-5"/>
          <w:sz w:val="24"/>
        </w:rPr>
        <w:t xml:space="preserve"> </w:t>
      </w:r>
      <w:r>
        <w:rPr>
          <w:color w:val="231F20"/>
          <w:sz w:val="24"/>
        </w:rPr>
        <w:t>conduct</w:t>
      </w:r>
      <w:r>
        <w:rPr>
          <w:color w:val="231F20"/>
          <w:spacing w:val="-5"/>
          <w:sz w:val="24"/>
        </w:rPr>
        <w:t xml:space="preserve"> </w:t>
      </w:r>
      <w:r>
        <w:rPr>
          <w:color w:val="231F20"/>
          <w:sz w:val="24"/>
        </w:rPr>
        <w:t>and</w:t>
      </w:r>
      <w:r>
        <w:rPr>
          <w:color w:val="231F20"/>
          <w:spacing w:val="-5"/>
          <w:sz w:val="24"/>
        </w:rPr>
        <w:t xml:space="preserve"> </w:t>
      </w:r>
      <w:r>
        <w:rPr>
          <w:color w:val="231F20"/>
          <w:sz w:val="24"/>
        </w:rPr>
        <w:t>document</w:t>
      </w:r>
      <w:r>
        <w:rPr>
          <w:color w:val="231F20"/>
          <w:spacing w:val="-5"/>
          <w:sz w:val="24"/>
        </w:rPr>
        <w:t xml:space="preserve"> </w:t>
      </w:r>
      <w:r>
        <w:rPr>
          <w:color w:val="231F20"/>
          <w:sz w:val="24"/>
        </w:rPr>
        <w:t>an</w:t>
      </w:r>
      <w:r>
        <w:rPr>
          <w:color w:val="231F20"/>
          <w:spacing w:val="-5"/>
          <w:sz w:val="24"/>
        </w:rPr>
        <w:t xml:space="preserve"> </w:t>
      </w:r>
      <w:r>
        <w:rPr>
          <w:color w:val="231F20"/>
          <w:sz w:val="24"/>
        </w:rPr>
        <w:t>interview</w:t>
      </w:r>
      <w:r>
        <w:rPr>
          <w:color w:val="231F20"/>
          <w:spacing w:val="-7"/>
          <w:sz w:val="24"/>
        </w:rPr>
        <w:t xml:space="preserve"> </w:t>
      </w:r>
      <w:r>
        <w:rPr>
          <w:color w:val="231F20"/>
          <w:sz w:val="24"/>
        </w:rPr>
        <w:t>(see</w:t>
      </w:r>
      <w:r>
        <w:rPr>
          <w:color w:val="231F20"/>
          <w:spacing w:val="-3"/>
          <w:sz w:val="24"/>
        </w:rPr>
        <w:t xml:space="preserve"> </w:t>
      </w:r>
      <w:r>
        <w:rPr>
          <w:color w:val="231F20"/>
          <w:sz w:val="24"/>
        </w:rPr>
        <w:t>Chapter</w:t>
      </w:r>
      <w:r>
        <w:rPr>
          <w:color w:val="231F20"/>
          <w:spacing w:val="-4"/>
          <w:sz w:val="24"/>
        </w:rPr>
        <w:t xml:space="preserve"> </w:t>
      </w:r>
      <w:r>
        <w:rPr>
          <w:color w:val="231F20"/>
          <w:spacing w:val="-5"/>
          <w:sz w:val="24"/>
        </w:rPr>
        <w:t>6)</w:t>
      </w:r>
    </w:p>
    <w:p w14:paraId="6DA2055F" w14:textId="77777777" w:rsidR="007D148E" w:rsidRDefault="007C3187">
      <w:pPr>
        <w:pStyle w:val="ListParagraph"/>
        <w:numPr>
          <w:ilvl w:val="0"/>
          <w:numId w:val="60"/>
        </w:numPr>
        <w:tabs>
          <w:tab w:val="left" w:pos="1618"/>
          <w:tab w:val="left" w:pos="1620"/>
        </w:tabs>
        <w:spacing w:before="116"/>
        <w:ind w:right="1121"/>
        <w:rPr>
          <w:sz w:val="24"/>
        </w:rPr>
      </w:pPr>
      <w:r>
        <w:rPr>
          <w:color w:val="231F20"/>
          <w:sz w:val="24"/>
        </w:rPr>
        <w:t>Review this Procedures Manual and adopt it with any initial modifications to it, by a supermajority</w:t>
      </w:r>
      <w:r>
        <w:rPr>
          <w:color w:val="231F20"/>
          <w:spacing w:val="-6"/>
          <w:sz w:val="24"/>
        </w:rPr>
        <w:t xml:space="preserve"> </w:t>
      </w:r>
      <w:r>
        <w:rPr>
          <w:color w:val="231F20"/>
          <w:sz w:val="24"/>
        </w:rPr>
        <w:t>vote,</w:t>
      </w:r>
      <w:r>
        <w:rPr>
          <w:color w:val="231F20"/>
          <w:spacing w:val="-6"/>
          <w:sz w:val="24"/>
        </w:rPr>
        <w:t xml:space="preserve"> </w:t>
      </w:r>
      <w:r>
        <w:rPr>
          <w:color w:val="231F20"/>
          <w:sz w:val="24"/>
        </w:rPr>
        <w:t>before</w:t>
      </w:r>
      <w:r>
        <w:rPr>
          <w:color w:val="231F20"/>
          <w:spacing w:val="-6"/>
          <w:sz w:val="24"/>
        </w:rPr>
        <w:t xml:space="preserve"> </w:t>
      </w:r>
      <w:r>
        <w:rPr>
          <w:color w:val="231F20"/>
          <w:sz w:val="24"/>
        </w:rPr>
        <w:t>taking</w:t>
      </w:r>
      <w:r>
        <w:rPr>
          <w:color w:val="231F20"/>
          <w:spacing w:val="-6"/>
          <w:sz w:val="24"/>
        </w:rPr>
        <w:t xml:space="preserve"> </w:t>
      </w:r>
      <w:r>
        <w:rPr>
          <w:color w:val="231F20"/>
          <w:sz w:val="24"/>
        </w:rPr>
        <w:t>any</w:t>
      </w:r>
      <w:r>
        <w:rPr>
          <w:color w:val="231F20"/>
          <w:spacing w:val="-6"/>
          <w:sz w:val="24"/>
        </w:rPr>
        <w:t xml:space="preserve"> </w:t>
      </w:r>
      <w:r>
        <w:rPr>
          <w:color w:val="231F20"/>
          <w:sz w:val="24"/>
        </w:rPr>
        <w:t>other</w:t>
      </w:r>
      <w:r>
        <w:rPr>
          <w:color w:val="231F20"/>
          <w:spacing w:val="-3"/>
          <w:sz w:val="24"/>
        </w:rPr>
        <w:t xml:space="preserve"> </w:t>
      </w:r>
      <w:r>
        <w:rPr>
          <w:color w:val="231F20"/>
          <w:sz w:val="24"/>
        </w:rPr>
        <w:t>actions.</w:t>
      </w:r>
      <w:r>
        <w:rPr>
          <w:color w:val="231F20"/>
          <w:spacing w:val="-6"/>
          <w:sz w:val="24"/>
        </w:rPr>
        <w:t xml:space="preserve"> </w:t>
      </w:r>
      <w:r>
        <w:rPr>
          <w:color w:val="231F20"/>
          <w:sz w:val="24"/>
        </w:rPr>
        <w:t>(See</w:t>
      </w:r>
      <w:r>
        <w:rPr>
          <w:color w:val="231F20"/>
          <w:spacing w:val="-6"/>
          <w:sz w:val="24"/>
        </w:rPr>
        <w:t xml:space="preserve"> </w:t>
      </w:r>
      <w:r>
        <w:rPr>
          <w:color w:val="231F20"/>
          <w:sz w:val="24"/>
        </w:rPr>
        <w:t>section</w:t>
      </w:r>
      <w:r>
        <w:rPr>
          <w:color w:val="231F20"/>
          <w:spacing w:val="-6"/>
          <w:sz w:val="24"/>
        </w:rPr>
        <w:t xml:space="preserve"> </w:t>
      </w:r>
      <w:r>
        <w:rPr>
          <w:color w:val="231F20"/>
          <w:sz w:val="24"/>
        </w:rPr>
        <w:t>B,</w:t>
      </w:r>
      <w:r>
        <w:rPr>
          <w:color w:val="231F20"/>
          <w:spacing w:val="-6"/>
          <w:sz w:val="24"/>
        </w:rPr>
        <w:t xml:space="preserve"> </w:t>
      </w:r>
      <w:r>
        <w:rPr>
          <w:color w:val="231F20"/>
          <w:sz w:val="24"/>
        </w:rPr>
        <w:t>Adoption</w:t>
      </w:r>
      <w:r>
        <w:rPr>
          <w:color w:val="231F20"/>
          <w:spacing w:val="-6"/>
          <w:sz w:val="24"/>
        </w:rPr>
        <w:t xml:space="preserve"> </w:t>
      </w:r>
      <w:r>
        <w:rPr>
          <w:color w:val="231F20"/>
          <w:sz w:val="24"/>
        </w:rPr>
        <w:t>of</w:t>
      </w:r>
      <w:r>
        <w:rPr>
          <w:color w:val="231F20"/>
          <w:spacing w:val="-6"/>
          <w:sz w:val="24"/>
        </w:rPr>
        <w:t xml:space="preserve"> </w:t>
      </w:r>
      <w:r>
        <w:rPr>
          <w:color w:val="231F20"/>
          <w:sz w:val="24"/>
        </w:rPr>
        <w:t>Rules.)</w:t>
      </w:r>
    </w:p>
    <w:p w14:paraId="6DA20560" w14:textId="77777777" w:rsidR="007D148E" w:rsidRDefault="007C3187">
      <w:pPr>
        <w:pStyle w:val="ListParagraph"/>
        <w:numPr>
          <w:ilvl w:val="0"/>
          <w:numId w:val="60"/>
        </w:numPr>
        <w:tabs>
          <w:tab w:val="left" w:pos="1618"/>
          <w:tab w:val="left" w:pos="1620"/>
        </w:tabs>
        <w:spacing w:before="121"/>
        <w:ind w:right="1197"/>
        <w:rPr>
          <w:sz w:val="24"/>
        </w:rPr>
      </w:pPr>
      <w:r>
        <w:rPr>
          <w:color w:val="231F20"/>
          <w:sz w:val="24"/>
        </w:rPr>
        <w:t>Establish</w:t>
      </w:r>
      <w:r>
        <w:rPr>
          <w:color w:val="231F20"/>
          <w:spacing w:val="-1"/>
          <w:sz w:val="24"/>
        </w:rPr>
        <w:t xml:space="preserve"> </w:t>
      </w:r>
      <w:r>
        <w:rPr>
          <w:color w:val="231F20"/>
          <w:sz w:val="24"/>
        </w:rPr>
        <w:t>a</w:t>
      </w:r>
      <w:r>
        <w:rPr>
          <w:color w:val="231F20"/>
          <w:spacing w:val="-1"/>
          <w:sz w:val="24"/>
        </w:rPr>
        <w:t xml:space="preserve"> </w:t>
      </w:r>
      <w:r>
        <w:rPr>
          <w:color w:val="231F20"/>
          <w:sz w:val="24"/>
        </w:rPr>
        <w:t>regular</w:t>
      </w:r>
      <w:r>
        <w:rPr>
          <w:color w:val="231F20"/>
          <w:spacing w:val="-2"/>
          <w:sz w:val="24"/>
        </w:rPr>
        <w:t xml:space="preserve"> </w:t>
      </w:r>
      <w:r>
        <w:rPr>
          <w:color w:val="231F20"/>
          <w:sz w:val="24"/>
        </w:rPr>
        <w:t>meeting</w:t>
      </w:r>
      <w:r>
        <w:rPr>
          <w:color w:val="231F20"/>
          <w:spacing w:val="-1"/>
          <w:sz w:val="24"/>
        </w:rPr>
        <w:t xml:space="preserve"> </w:t>
      </w:r>
      <w:r>
        <w:rPr>
          <w:color w:val="231F20"/>
          <w:sz w:val="24"/>
        </w:rPr>
        <w:t>schedule.</w:t>
      </w:r>
      <w:r>
        <w:rPr>
          <w:color w:val="231F20"/>
          <w:spacing w:val="-1"/>
          <w:sz w:val="24"/>
        </w:rPr>
        <w:t xml:space="preserve"> </w:t>
      </w:r>
      <w:r>
        <w:rPr>
          <w:color w:val="231F20"/>
          <w:sz w:val="24"/>
        </w:rPr>
        <w:t>Most</w:t>
      </w:r>
      <w:r>
        <w:rPr>
          <w:color w:val="231F20"/>
          <w:spacing w:val="-2"/>
          <w:sz w:val="24"/>
        </w:rPr>
        <w:t xml:space="preserve"> </w:t>
      </w:r>
      <w:r>
        <w:rPr>
          <w:color w:val="231F20"/>
          <w:sz w:val="24"/>
        </w:rPr>
        <w:t>grand juries</w:t>
      </w:r>
      <w:r>
        <w:rPr>
          <w:color w:val="231F20"/>
          <w:spacing w:val="-1"/>
          <w:sz w:val="24"/>
        </w:rPr>
        <w:t xml:space="preserve"> </w:t>
      </w:r>
      <w:r>
        <w:rPr>
          <w:color w:val="231F20"/>
          <w:sz w:val="24"/>
        </w:rPr>
        <w:t>meet</w:t>
      </w:r>
      <w:r>
        <w:rPr>
          <w:color w:val="231F20"/>
          <w:spacing w:val="-1"/>
          <w:sz w:val="24"/>
        </w:rPr>
        <w:t xml:space="preserve"> </w:t>
      </w:r>
      <w:r>
        <w:rPr>
          <w:color w:val="231F20"/>
          <w:sz w:val="24"/>
        </w:rPr>
        <w:t>twice each</w:t>
      </w:r>
      <w:r>
        <w:rPr>
          <w:color w:val="231F20"/>
          <w:spacing w:val="-1"/>
          <w:sz w:val="24"/>
        </w:rPr>
        <w:t xml:space="preserve"> </w:t>
      </w:r>
      <w:r>
        <w:rPr>
          <w:color w:val="231F20"/>
          <w:sz w:val="24"/>
        </w:rPr>
        <w:t>month</w:t>
      </w:r>
      <w:r>
        <w:rPr>
          <w:color w:val="231F20"/>
          <w:spacing w:val="-1"/>
          <w:sz w:val="24"/>
        </w:rPr>
        <w:t xml:space="preserve"> </w:t>
      </w:r>
      <w:r>
        <w:rPr>
          <w:color w:val="231F20"/>
          <w:sz w:val="24"/>
        </w:rPr>
        <w:t>for</w:t>
      </w:r>
      <w:r>
        <w:rPr>
          <w:color w:val="231F20"/>
          <w:spacing w:val="-1"/>
          <w:sz w:val="24"/>
        </w:rPr>
        <w:t xml:space="preserve"> </w:t>
      </w:r>
      <w:r>
        <w:rPr>
          <w:color w:val="231F20"/>
          <w:sz w:val="24"/>
        </w:rPr>
        <w:t>the first several months and then meet weekly beginning in about March or April. (Committees</w:t>
      </w:r>
      <w:r>
        <w:rPr>
          <w:color w:val="231F20"/>
          <w:spacing w:val="-12"/>
          <w:sz w:val="24"/>
        </w:rPr>
        <w:t xml:space="preserve"> </w:t>
      </w:r>
      <w:r>
        <w:rPr>
          <w:color w:val="231F20"/>
          <w:sz w:val="24"/>
        </w:rPr>
        <w:t>meet</w:t>
      </w:r>
      <w:r>
        <w:rPr>
          <w:color w:val="231F20"/>
          <w:spacing w:val="-12"/>
          <w:sz w:val="24"/>
        </w:rPr>
        <w:t xml:space="preserve"> </w:t>
      </w:r>
      <w:r>
        <w:rPr>
          <w:color w:val="231F20"/>
          <w:sz w:val="24"/>
        </w:rPr>
        <w:t>more</w:t>
      </w:r>
      <w:r>
        <w:rPr>
          <w:color w:val="231F20"/>
          <w:spacing w:val="-12"/>
          <w:sz w:val="24"/>
        </w:rPr>
        <w:t xml:space="preserve"> </w:t>
      </w:r>
      <w:r>
        <w:rPr>
          <w:color w:val="231F20"/>
          <w:sz w:val="24"/>
        </w:rPr>
        <w:t>frequently.</w:t>
      </w:r>
      <w:r>
        <w:rPr>
          <w:color w:val="231F20"/>
          <w:spacing w:val="-12"/>
          <w:sz w:val="24"/>
        </w:rPr>
        <w:t xml:space="preserve"> </w:t>
      </w:r>
      <w:r>
        <w:rPr>
          <w:color w:val="231F20"/>
          <w:sz w:val="24"/>
        </w:rPr>
        <w:t>When</w:t>
      </w:r>
      <w:r>
        <w:rPr>
          <w:color w:val="231F20"/>
          <w:spacing w:val="-12"/>
          <w:sz w:val="24"/>
        </w:rPr>
        <w:t xml:space="preserve"> </w:t>
      </w:r>
      <w:r>
        <w:rPr>
          <w:color w:val="231F20"/>
          <w:sz w:val="24"/>
        </w:rPr>
        <w:t>possible,</w:t>
      </w:r>
      <w:r>
        <w:rPr>
          <w:color w:val="231F20"/>
          <w:spacing w:val="-11"/>
          <w:sz w:val="24"/>
        </w:rPr>
        <w:t xml:space="preserve"> </w:t>
      </w:r>
      <w:r>
        <w:rPr>
          <w:color w:val="231F20"/>
          <w:sz w:val="24"/>
        </w:rPr>
        <w:t>several</w:t>
      </w:r>
      <w:r>
        <w:rPr>
          <w:color w:val="231F20"/>
          <w:spacing w:val="-9"/>
          <w:sz w:val="24"/>
        </w:rPr>
        <w:t xml:space="preserve"> </w:t>
      </w:r>
      <w:r>
        <w:rPr>
          <w:color w:val="231F20"/>
          <w:sz w:val="24"/>
        </w:rPr>
        <w:t>committee</w:t>
      </w:r>
      <w:r>
        <w:rPr>
          <w:color w:val="231F20"/>
          <w:spacing w:val="-14"/>
          <w:sz w:val="24"/>
        </w:rPr>
        <w:t xml:space="preserve"> </w:t>
      </w:r>
      <w:r>
        <w:rPr>
          <w:color w:val="231F20"/>
          <w:sz w:val="24"/>
        </w:rPr>
        <w:t>meetings</w:t>
      </w:r>
      <w:r>
        <w:rPr>
          <w:color w:val="231F20"/>
          <w:spacing w:val="-10"/>
          <w:sz w:val="24"/>
        </w:rPr>
        <w:t xml:space="preserve"> </w:t>
      </w:r>
      <w:r>
        <w:rPr>
          <w:color w:val="231F20"/>
          <w:sz w:val="24"/>
        </w:rPr>
        <w:t>should be</w:t>
      </w:r>
      <w:r>
        <w:rPr>
          <w:color w:val="231F20"/>
          <w:spacing w:val="-2"/>
          <w:sz w:val="24"/>
        </w:rPr>
        <w:t xml:space="preserve"> </w:t>
      </w:r>
      <w:r>
        <w:rPr>
          <w:color w:val="231F20"/>
          <w:sz w:val="24"/>
        </w:rPr>
        <w:t>scheduled on the same day to limit mileage and per diem costs.)</w:t>
      </w:r>
    </w:p>
    <w:p w14:paraId="6DA20561" w14:textId="77777777" w:rsidR="007D148E" w:rsidRDefault="007C3187">
      <w:pPr>
        <w:pStyle w:val="ListParagraph"/>
        <w:numPr>
          <w:ilvl w:val="0"/>
          <w:numId w:val="60"/>
        </w:numPr>
        <w:tabs>
          <w:tab w:val="left" w:pos="1619"/>
        </w:tabs>
        <w:spacing w:before="120"/>
        <w:ind w:left="1619" w:hanging="359"/>
        <w:rPr>
          <w:sz w:val="24"/>
        </w:rPr>
      </w:pPr>
      <w:r>
        <w:rPr>
          <w:color w:val="231F20"/>
          <w:sz w:val="24"/>
        </w:rPr>
        <w:t>Discuss</w:t>
      </w:r>
      <w:r>
        <w:rPr>
          <w:color w:val="231F20"/>
          <w:spacing w:val="-9"/>
          <w:sz w:val="24"/>
        </w:rPr>
        <w:t xml:space="preserve"> </w:t>
      </w:r>
      <w:r>
        <w:rPr>
          <w:color w:val="231F20"/>
          <w:sz w:val="24"/>
        </w:rPr>
        <w:t>the</w:t>
      </w:r>
      <w:r>
        <w:rPr>
          <w:color w:val="231F20"/>
          <w:spacing w:val="-5"/>
          <w:sz w:val="24"/>
        </w:rPr>
        <w:t xml:space="preserve"> </w:t>
      </w:r>
      <w:r>
        <w:rPr>
          <w:color w:val="231F20"/>
          <w:sz w:val="24"/>
        </w:rPr>
        <w:t>duties</w:t>
      </w:r>
      <w:r>
        <w:rPr>
          <w:color w:val="231F20"/>
          <w:spacing w:val="-5"/>
          <w:sz w:val="24"/>
        </w:rPr>
        <w:t xml:space="preserve"> </w:t>
      </w:r>
      <w:r>
        <w:rPr>
          <w:color w:val="231F20"/>
          <w:sz w:val="24"/>
        </w:rPr>
        <w:t>of</w:t>
      </w:r>
      <w:r>
        <w:rPr>
          <w:color w:val="231F20"/>
          <w:spacing w:val="-1"/>
          <w:sz w:val="24"/>
        </w:rPr>
        <w:t xml:space="preserve"> </w:t>
      </w:r>
      <w:r>
        <w:rPr>
          <w:color w:val="231F20"/>
          <w:sz w:val="24"/>
        </w:rPr>
        <w:t>each</w:t>
      </w:r>
      <w:r>
        <w:rPr>
          <w:color w:val="231F20"/>
          <w:spacing w:val="-4"/>
          <w:sz w:val="24"/>
        </w:rPr>
        <w:t xml:space="preserve"> </w:t>
      </w:r>
      <w:r>
        <w:rPr>
          <w:color w:val="231F20"/>
          <w:sz w:val="24"/>
        </w:rPr>
        <w:t>officer</w:t>
      </w:r>
      <w:r>
        <w:rPr>
          <w:color w:val="231F20"/>
          <w:spacing w:val="-2"/>
          <w:sz w:val="24"/>
        </w:rPr>
        <w:t xml:space="preserve"> </w:t>
      </w:r>
      <w:r>
        <w:rPr>
          <w:color w:val="231F20"/>
          <w:sz w:val="24"/>
        </w:rPr>
        <w:t>(Chapter</w:t>
      </w:r>
      <w:r>
        <w:rPr>
          <w:color w:val="231F20"/>
          <w:spacing w:val="-4"/>
          <w:sz w:val="24"/>
        </w:rPr>
        <w:t xml:space="preserve"> </w:t>
      </w:r>
      <w:r>
        <w:rPr>
          <w:color w:val="231F20"/>
          <w:spacing w:val="-5"/>
          <w:sz w:val="24"/>
        </w:rPr>
        <w:t>4).</w:t>
      </w:r>
    </w:p>
    <w:p w14:paraId="6DA20562" w14:textId="77777777" w:rsidR="007D148E" w:rsidRDefault="007C3187">
      <w:pPr>
        <w:pStyle w:val="ListParagraph"/>
        <w:numPr>
          <w:ilvl w:val="0"/>
          <w:numId w:val="60"/>
        </w:numPr>
        <w:tabs>
          <w:tab w:val="left" w:pos="1618"/>
          <w:tab w:val="left" w:pos="1620"/>
        </w:tabs>
        <w:spacing w:before="120"/>
        <w:ind w:right="1108"/>
        <w:rPr>
          <w:sz w:val="24"/>
        </w:rPr>
      </w:pPr>
      <w:r>
        <w:rPr>
          <w:color w:val="231F20"/>
          <w:sz w:val="24"/>
        </w:rPr>
        <w:t>After meeting with the new jurors and getting to know them during the orientation sessions,</w:t>
      </w:r>
      <w:r>
        <w:rPr>
          <w:color w:val="231F20"/>
          <w:spacing w:val="-5"/>
          <w:sz w:val="24"/>
        </w:rPr>
        <w:t xml:space="preserve"> </w:t>
      </w:r>
      <w:r>
        <w:rPr>
          <w:color w:val="231F20"/>
          <w:sz w:val="24"/>
        </w:rPr>
        <w:t>the</w:t>
      </w:r>
      <w:r>
        <w:rPr>
          <w:color w:val="231F20"/>
          <w:spacing w:val="-5"/>
          <w:sz w:val="24"/>
        </w:rPr>
        <w:t xml:space="preserve"> </w:t>
      </w:r>
      <w:r>
        <w:rPr>
          <w:color w:val="231F20"/>
          <w:sz w:val="24"/>
        </w:rPr>
        <w:t>Foreperson</w:t>
      </w:r>
      <w:r>
        <w:rPr>
          <w:color w:val="231F20"/>
          <w:spacing w:val="-3"/>
          <w:sz w:val="24"/>
        </w:rPr>
        <w:t xml:space="preserve"> </w:t>
      </w:r>
      <w:r>
        <w:rPr>
          <w:color w:val="231F20"/>
          <w:sz w:val="24"/>
        </w:rPr>
        <w:t>should</w:t>
      </w:r>
      <w:r>
        <w:rPr>
          <w:color w:val="231F20"/>
          <w:spacing w:val="-5"/>
          <w:sz w:val="24"/>
        </w:rPr>
        <w:t xml:space="preserve"> </w:t>
      </w:r>
      <w:r>
        <w:rPr>
          <w:color w:val="231F20"/>
          <w:sz w:val="24"/>
        </w:rPr>
        <w:t>review</w:t>
      </w:r>
      <w:r>
        <w:rPr>
          <w:color w:val="231F20"/>
          <w:spacing w:val="-5"/>
          <w:sz w:val="24"/>
        </w:rPr>
        <w:t xml:space="preserve"> </w:t>
      </w:r>
      <w:r>
        <w:rPr>
          <w:color w:val="231F20"/>
          <w:sz w:val="24"/>
        </w:rPr>
        <w:t>the</w:t>
      </w:r>
      <w:r>
        <w:rPr>
          <w:color w:val="231F20"/>
          <w:spacing w:val="-5"/>
          <w:sz w:val="24"/>
        </w:rPr>
        <w:t xml:space="preserve"> </w:t>
      </w:r>
      <w:r>
        <w:rPr>
          <w:color w:val="231F20"/>
          <w:sz w:val="24"/>
        </w:rPr>
        <w:t>Personal</w:t>
      </w:r>
      <w:r>
        <w:rPr>
          <w:color w:val="231F20"/>
          <w:spacing w:val="-5"/>
          <w:sz w:val="24"/>
        </w:rPr>
        <w:t xml:space="preserve"> </w:t>
      </w:r>
      <w:r>
        <w:rPr>
          <w:color w:val="231F20"/>
          <w:sz w:val="24"/>
        </w:rPr>
        <w:t>and</w:t>
      </w:r>
      <w:r>
        <w:rPr>
          <w:color w:val="231F20"/>
          <w:spacing w:val="-5"/>
          <w:sz w:val="24"/>
        </w:rPr>
        <w:t xml:space="preserve"> </w:t>
      </w:r>
      <w:r>
        <w:rPr>
          <w:color w:val="231F20"/>
          <w:sz w:val="24"/>
        </w:rPr>
        <w:t>Professional</w:t>
      </w:r>
      <w:r>
        <w:rPr>
          <w:color w:val="231F20"/>
          <w:spacing w:val="-2"/>
          <w:sz w:val="24"/>
        </w:rPr>
        <w:t xml:space="preserve"> </w:t>
      </w:r>
      <w:r>
        <w:rPr>
          <w:color w:val="231F20"/>
          <w:sz w:val="24"/>
        </w:rPr>
        <w:t>Information</w:t>
      </w:r>
      <w:r>
        <w:rPr>
          <w:color w:val="231F20"/>
          <w:spacing w:val="-5"/>
          <w:sz w:val="24"/>
        </w:rPr>
        <w:t xml:space="preserve"> </w:t>
      </w:r>
      <w:r>
        <w:rPr>
          <w:color w:val="231F20"/>
          <w:sz w:val="24"/>
        </w:rPr>
        <w:t>Form (found</w:t>
      </w:r>
      <w:r>
        <w:rPr>
          <w:color w:val="231F20"/>
          <w:spacing w:val="-6"/>
          <w:sz w:val="24"/>
        </w:rPr>
        <w:t xml:space="preserve"> </w:t>
      </w:r>
      <w:r>
        <w:rPr>
          <w:color w:val="231F20"/>
          <w:sz w:val="24"/>
        </w:rPr>
        <w:t>in</w:t>
      </w:r>
      <w:r>
        <w:rPr>
          <w:color w:val="231F20"/>
          <w:spacing w:val="-6"/>
          <w:sz w:val="24"/>
        </w:rPr>
        <w:t xml:space="preserve"> </w:t>
      </w:r>
      <w:r>
        <w:rPr>
          <w:color w:val="231F20"/>
          <w:sz w:val="24"/>
        </w:rPr>
        <w:t>Chapter</w:t>
      </w:r>
      <w:r>
        <w:rPr>
          <w:color w:val="231F20"/>
          <w:spacing w:val="-8"/>
          <w:sz w:val="24"/>
        </w:rPr>
        <w:t xml:space="preserve"> </w:t>
      </w:r>
      <w:r>
        <w:rPr>
          <w:color w:val="231F20"/>
          <w:sz w:val="24"/>
        </w:rPr>
        <w:t>1)</w:t>
      </w:r>
      <w:r>
        <w:rPr>
          <w:color w:val="231F20"/>
          <w:spacing w:val="-5"/>
          <w:sz w:val="24"/>
        </w:rPr>
        <w:t xml:space="preserve"> </w:t>
      </w:r>
      <w:r>
        <w:rPr>
          <w:color w:val="231F20"/>
          <w:sz w:val="24"/>
        </w:rPr>
        <w:t>filled</w:t>
      </w:r>
      <w:r>
        <w:rPr>
          <w:color w:val="231F20"/>
          <w:spacing w:val="-6"/>
          <w:sz w:val="24"/>
        </w:rPr>
        <w:t xml:space="preserve"> </w:t>
      </w:r>
      <w:r>
        <w:rPr>
          <w:color w:val="231F20"/>
          <w:sz w:val="24"/>
        </w:rPr>
        <w:t>out</w:t>
      </w:r>
      <w:r>
        <w:rPr>
          <w:color w:val="231F20"/>
          <w:spacing w:val="-6"/>
          <w:sz w:val="24"/>
        </w:rPr>
        <w:t xml:space="preserve"> </w:t>
      </w:r>
      <w:r>
        <w:rPr>
          <w:color w:val="231F20"/>
          <w:sz w:val="24"/>
        </w:rPr>
        <w:t>by</w:t>
      </w:r>
      <w:r>
        <w:rPr>
          <w:color w:val="231F20"/>
          <w:spacing w:val="-6"/>
          <w:sz w:val="24"/>
        </w:rPr>
        <w:t xml:space="preserve"> </w:t>
      </w:r>
      <w:r>
        <w:rPr>
          <w:color w:val="231F20"/>
          <w:sz w:val="24"/>
        </w:rPr>
        <w:t>the</w:t>
      </w:r>
      <w:r>
        <w:rPr>
          <w:color w:val="231F20"/>
          <w:spacing w:val="-9"/>
          <w:sz w:val="24"/>
        </w:rPr>
        <w:t xml:space="preserve"> </w:t>
      </w:r>
      <w:r>
        <w:rPr>
          <w:color w:val="231F20"/>
          <w:sz w:val="24"/>
        </w:rPr>
        <w:t>jurors</w:t>
      </w:r>
      <w:r>
        <w:rPr>
          <w:color w:val="231F20"/>
          <w:spacing w:val="-6"/>
          <w:sz w:val="24"/>
        </w:rPr>
        <w:t xml:space="preserve"> </w:t>
      </w:r>
      <w:r>
        <w:rPr>
          <w:color w:val="231F20"/>
          <w:sz w:val="24"/>
        </w:rPr>
        <w:t>and</w:t>
      </w:r>
      <w:r>
        <w:rPr>
          <w:color w:val="231F20"/>
          <w:spacing w:val="-4"/>
          <w:sz w:val="24"/>
        </w:rPr>
        <w:t xml:space="preserve"> </w:t>
      </w:r>
      <w:r>
        <w:rPr>
          <w:color w:val="231F20"/>
          <w:sz w:val="24"/>
        </w:rPr>
        <w:t>then</w:t>
      </w:r>
      <w:r>
        <w:rPr>
          <w:color w:val="231F20"/>
          <w:spacing w:val="-6"/>
          <w:sz w:val="24"/>
        </w:rPr>
        <w:t xml:space="preserve"> </w:t>
      </w:r>
      <w:r>
        <w:rPr>
          <w:color w:val="231F20"/>
          <w:sz w:val="24"/>
        </w:rPr>
        <w:t>nominate</w:t>
      </w:r>
      <w:r>
        <w:rPr>
          <w:color w:val="231F20"/>
          <w:spacing w:val="-9"/>
          <w:sz w:val="24"/>
        </w:rPr>
        <w:t xml:space="preserve"> </w:t>
      </w:r>
      <w:r>
        <w:rPr>
          <w:color w:val="231F20"/>
          <w:sz w:val="24"/>
        </w:rPr>
        <w:t>officers,</w:t>
      </w:r>
      <w:r>
        <w:rPr>
          <w:color w:val="231F20"/>
          <w:spacing w:val="-6"/>
          <w:sz w:val="24"/>
        </w:rPr>
        <w:t xml:space="preserve"> </w:t>
      </w:r>
      <w:r>
        <w:rPr>
          <w:color w:val="231F20"/>
          <w:sz w:val="24"/>
        </w:rPr>
        <w:t>which</w:t>
      </w:r>
      <w:r>
        <w:rPr>
          <w:color w:val="231F20"/>
          <w:spacing w:val="-6"/>
          <w:sz w:val="24"/>
        </w:rPr>
        <w:t xml:space="preserve"> </w:t>
      </w:r>
      <w:r>
        <w:rPr>
          <w:color w:val="231F20"/>
          <w:sz w:val="24"/>
        </w:rPr>
        <w:t>will,</w:t>
      </w:r>
      <w:r>
        <w:rPr>
          <w:color w:val="231F20"/>
          <w:spacing w:val="-6"/>
          <w:sz w:val="24"/>
        </w:rPr>
        <w:t xml:space="preserve"> </w:t>
      </w:r>
      <w:r>
        <w:rPr>
          <w:color w:val="231F20"/>
          <w:sz w:val="24"/>
        </w:rPr>
        <w:t>with the committee chairs, become the Executive Committee. This leadership team consists of the following:</w:t>
      </w:r>
    </w:p>
    <w:p w14:paraId="6DA20563" w14:textId="77777777" w:rsidR="007D148E" w:rsidRDefault="007C3187">
      <w:pPr>
        <w:pStyle w:val="ListParagraph"/>
        <w:numPr>
          <w:ilvl w:val="1"/>
          <w:numId w:val="60"/>
        </w:numPr>
        <w:tabs>
          <w:tab w:val="left" w:pos="2347"/>
        </w:tabs>
        <w:spacing w:before="77"/>
        <w:rPr>
          <w:sz w:val="24"/>
        </w:rPr>
      </w:pPr>
      <w:r>
        <w:rPr>
          <w:color w:val="231F20"/>
          <w:spacing w:val="-2"/>
          <w:sz w:val="24"/>
        </w:rPr>
        <w:t>Foreperson,</w:t>
      </w:r>
    </w:p>
    <w:p w14:paraId="6DA20564" w14:textId="77777777" w:rsidR="007D148E" w:rsidRDefault="007C3187">
      <w:pPr>
        <w:pStyle w:val="ListParagraph"/>
        <w:numPr>
          <w:ilvl w:val="1"/>
          <w:numId w:val="60"/>
        </w:numPr>
        <w:tabs>
          <w:tab w:val="left" w:pos="2347"/>
        </w:tabs>
        <w:spacing w:before="61"/>
        <w:rPr>
          <w:sz w:val="24"/>
        </w:rPr>
      </w:pPr>
      <w:r>
        <w:rPr>
          <w:color w:val="231F20"/>
          <w:sz w:val="24"/>
        </w:rPr>
        <w:t>Foreperson</w:t>
      </w:r>
      <w:r>
        <w:rPr>
          <w:color w:val="231F20"/>
          <w:spacing w:val="-9"/>
          <w:sz w:val="24"/>
        </w:rPr>
        <w:t xml:space="preserve"> </w:t>
      </w:r>
      <w:r>
        <w:rPr>
          <w:color w:val="231F20"/>
          <w:sz w:val="24"/>
        </w:rPr>
        <w:t>Pro</w:t>
      </w:r>
      <w:r>
        <w:rPr>
          <w:color w:val="231F20"/>
          <w:spacing w:val="-4"/>
          <w:sz w:val="24"/>
        </w:rPr>
        <w:t xml:space="preserve"> Tem,</w:t>
      </w:r>
    </w:p>
    <w:p w14:paraId="6DA20565" w14:textId="77777777" w:rsidR="007D148E" w:rsidRDefault="007C3187">
      <w:pPr>
        <w:pStyle w:val="ListParagraph"/>
        <w:numPr>
          <w:ilvl w:val="1"/>
          <w:numId w:val="60"/>
        </w:numPr>
        <w:tabs>
          <w:tab w:val="left" w:pos="2347"/>
        </w:tabs>
        <w:spacing w:before="61"/>
        <w:rPr>
          <w:sz w:val="24"/>
        </w:rPr>
      </w:pPr>
      <w:r>
        <w:rPr>
          <w:color w:val="231F20"/>
          <w:sz w:val="24"/>
        </w:rPr>
        <w:t>Recording</w:t>
      </w:r>
      <w:r>
        <w:rPr>
          <w:color w:val="231F20"/>
          <w:spacing w:val="-11"/>
          <w:sz w:val="24"/>
        </w:rPr>
        <w:t xml:space="preserve"> </w:t>
      </w:r>
      <w:r>
        <w:rPr>
          <w:color w:val="231F20"/>
          <w:spacing w:val="-2"/>
          <w:sz w:val="24"/>
        </w:rPr>
        <w:t>Secretary,</w:t>
      </w:r>
    </w:p>
    <w:p w14:paraId="6DA20566" w14:textId="77777777" w:rsidR="007D148E" w:rsidRDefault="007C3187">
      <w:pPr>
        <w:pStyle w:val="ListParagraph"/>
        <w:numPr>
          <w:ilvl w:val="1"/>
          <w:numId w:val="60"/>
        </w:numPr>
        <w:tabs>
          <w:tab w:val="left" w:pos="2347"/>
        </w:tabs>
        <w:spacing w:before="66"/>
        <w:rPr>
          <w:sz w:val="24"/>
        </w:rPr>
      </w:pPr>
      <w:r>
        <w:rPr>
          <w:color w:val="231F20"/>
          <w:spacing w:val="-2"/>
          <w:sz w:val="24"/>
        </w:rPr>
        <w:t>Corresponding</w:t>
      </w:r>
      <w:r>
        <w:rPr>
          <w:color w:val="231F20"/>
          <w:spacing w:val="10"/>
          <w:sz w:val="24"/>
        </w:rPr>
        <w:t xml:space="preserve"> </w:t>
      </w:r>
      <w:r>
        <w:rPr>
          <w:color w:val="231F20"/>
          <w:spacing w:val="-2"/>
          <w:sz w:val="24"/>
        </w:rPr>
        <w:t>Secretary,</w:t>
      </w:r>
    </w:p>
    <w:p w14:paraId="6DA20567" w14:textId="77777777" w:rsidR="007D148E" w:rsidRDefault="007C3187">
      <w:pPr>
        <w:pStyle w:val="ListParagraph"/>
        <w:numPr>
          <w:ilvl w:val="1"/>
          <w:numId w:val="60"/>
        </w:numPr>
        <w:tabs>
          <w:tab w:val="left" w:pos="2347"/>
        </w:tabs>
        <w:spacing w:before="64"/>
        <w:rPr>
          <w:sz w:val="24"/>
        </w:rPr>
      </w:pPr>
      <w:r>
        <w:rPr>
          <w:color w:val="231F20"/>
          <w:sz w:val="24"/>
        </w:rPr>
        <w:t>IT</w:t>
      </w:r>
      <w:r>
        <w:rPr>
          <w:color w:val="231F20"/>
          <w:spacing w:val="-8"/>
          <w:sz w:val="24"/>
        </w:rPr>
        <w:t xml:space="preserve"> </w:t>
      </w:r>
      <w:r>
        <w:rPr>
          <w:color w:val="231F20"/>
          <w:spacing w:val="-2"/>
          <w:sz w:val="24"/>
        </w:rPr>
        <w:t>Liaison</w:t>
      </w:r>
    </w:p>
    <w:p w14:paraId="6DA20568" w14:textId="77777777" w:rsidR="007D148E" w:rsidRDefault="007C3187">
      <w:pPr>
        <w:pStyle w:val="ListParagraph"/>
        <w:numPr>
          <w:ilvl w:val="1"/>
          <w:numId w:val="60"/>
        </w:numPr>
        <w:tabs>
          <w:tab w:val="left" w:pos="2337"/>
        </w:tabs>
        <w:spacing w:before="64"/>
        <w:ind w:left="2337" w:hanging="357"/>
        <w:rPr>
          <w:sz w:val="24"/>
        </w:rPr>
      </w:pPr>
      <w:r>
        <w:rPr>
          <w:color w:val="231F20"/>
          <w:sz w:val="24"/>
        </w:rPr>
        <w:t>Financial</w:t>
      </w:r>
      <w:r>
        <w:rPr>
          <w:color w:val="231F20"/>
          <w:spacing w:val="-8"/>
          <w:sz w:val="24"/>
        </w:rPr>
        <w:t xml:space="preserve"> </w:t>
      </w:r>
      <w:r>
        <w:rPr>
          <w:color w:val="231F20"/>
          <w:sz w:val="24"/>
        </w:rPr>
        <w:t>Officer,</w:t>
      </w:r>
      <w:r>
        <w:rPr>
          <w:color w:val="231F20"/>
          <w:spacing w:val="-6"/>
          <w:sz w:val="24"/>
        </w:rPr>
        <w:t xml:space="preserve"> </w:t>
      </w:r>
      <w:r>
        <w:rPr>
          <w:color w:val="231F20"/>
          <w:spacing w:val="-5"/>
          <w:sz w:val="24"/>
        </w:rPr>
        <w:t>and</w:t>
      </w:r>
    </w:p>
    <w:p w14:paraId="6DA20569" w14:textId="77777777" w:rsidR="007D148E" w:rsidRDefault="007C3187">
      <w:pPr>
        <w:pStyle w:val="ListParagraph"/>
        <w:numPr>
          <w:ilvl w:val="1"/>
          <w:numId w:val="60"/>
        </w:numPr>
        <w:tabs>
          <w:tab w:val="left" w:pos="2337"/>
        </w:tabs>
        <w:spacing w:before="61"/>
        <w:ind w:left="2337" w:hanging="357"/>
        <w:rPr>
          <w:sz w:val="24"/>
        </w:rPr>
      </w:pPr>
      <w:r>
        <w:rPr>
          <w:color w:val="231F20"/>
          <w:sz w:val="24"/>
        </w:rPr>
        <w:t>Social</w:t>
      </w:r>
      <w:r>
        <w:rPr>
          <w:color w:val="231F20"/>
          <w:spacing w:val="-10"/>
          <w:sz w:val="24"/>
        </w:rPr>
        <w:t xml:space="preserve"> </w:t>
      </w:r>
      <w:r>
        <w:rPr>
          <w:color w:val="231F20"/>
          <w:spacing w:val="-2"/>
          <w:sz w:val="24"/>
        </w:rPr>
        <w:t>Chairperson</w:t>
      </w:r>
    </w:p>
    <w:p w14:paraId="6DA2056A" w14:textId="77777777" w:rsidR="007D148E" w:rsidRDefault="007C3187">
      <w:pPr>
        <w:pStyle w:val="BodyText"/>
        <w:spacing w:before="107"/>
        <w:ind w:left="1620" w:right="1120"/>
      </w:pPr>
      <w:r>
        <w:rPr>
          <w:color w:val="231F20"/>
        </w:rPr>
        <w:t>Approval of this slate requires a super-majority vote. However, the grand jury can appoint</w:t>
      </w:r>
      <w:r>
        <w:rPr>
          <w:color w:val="231F20"/>
          <w:spacing w:val="-8"/>
        </w:rPr>
        <w:t xml:space="preserve"> </w:t>
      </w:r>
      <w:r>
        <w:rPr>
          <w:color w:val="231F20"/>
        </w:rPr>
        <w:t>any</w:t>
      </w:r>
      <w:r>
        <w:rPr>
          <w:color w:val="231F20"/>
          <w:spacing w:val="-8"/>
        </w:rPr>
        <w:t xml:space="preserve"> </w:t>
      </w:r>
      <w:r>
        <w:rPr>
          <w:color w:val="231F20"/>
        </w:rPr>
        <w:t>juror</w:t>
      </w:r>
      <w:r>
        <w:rPr>
          <w:color w:val="231F20"/>
          <w:spacing w:val="-6"/>
        </w:rPr>
        <w:t xml:space="preserve"> </w:t>
      </w:r>
      <w:r>
        <w:rPr>
          <w:color w:val="231F20"/>
        </w:rPr>
        <w:t>it</w:t>
      </w:r>
      <w:r>
        <w:rPr>
          <w:color w:val="231F20"/>
          <w:spacing w:val="-8"/>
        </w:rPr>
        <w:t xml:space="preserve"> </w:t>
      </w:r>
      <w:r>
        <w:rPr>
          <w:color w:val="231F20"/>
        </w:rPr>
        <w:t>wishes</w:t>
      </w:r>
      <w:r>
        <w:rPr>
          <w:color w:val="231F20"/>
          <w:spacing w:val="-5"/>
        </w:rPr>
        <w:t xml:space="preserve"> </w:t>
      </w:r>
      <w:r>
        <w:rPr>
          <w:color w:val="231F20"/>
        </w:rPr>
        <w:t>to</w:t>
      </w:r>
      <w:r>
        <w:rPr>
          <w:color w:val="231F20"/>
          <w:spacing w:val="-8"/>
        </w:rPr>
        <w:t xml:space="preserve"> </w:t>
      </w:r>
      <w:r>
        <w:rPr>
          <w:color w:val="231F20"/>
        </w:rPr>
        <w:t>any</w:t>
      </w:r>
      <w:r>
        <w:rPr>
          <w:color w:val="231F20"/>
          <w:spacing w:val="-8"/>
        </w:rPr>
        <w:t xml:space="preserve"> </w:t>
      </w:r>
      <w:r>
        <w:rPr>
          <w:color w:val="231F20"/>
        </w:rPr>
        <w:t>position</w:t>
      </w:r>
      <w:r>
        <w:rPr>
          <w:color w:val="231F20"/>
          <w:spacing w:val="-9"/>
        </w:rPr>
        <w:t xml:space="preserve"> </w:t>
      </w:r>
      <w:r>
        <w:rPr>
          <w:color w:val="231F20"/>
        </w:rPr>
        <w:t>(other</w:t>
      </w:r>
      <w:r>
        <w:rPr>
          <w:color w:val="231F20"/>
          <w:spacing w:val="-11"/>
        </w:rPr>
        <w:t xml:space="preserve"> </w:t>
      </w:r>
      <w:r>
        <w:rPr>
          <w:color w:val="231F20"/>
        </w:rPr>
        <w:t>than</w:t>
      </w:r>
      <w:r>
        <w:rPr>
          <w:color w:val="231F20"/>
          <w:spacing w:val="-8"/>
        </w:rPr>
        <w:t xml:space="preserve"> </w:t>
      </w:r>
      <w:r>
        <w:rPr>
          <w:color w:val="231F20"/>
        </w:rPr>
        <w:t>the</w:t>
      </w:r>
      <w:r>
        <w:rPr>
          <w:color w:val="231F20"/>
          <w:spacing w:val="-6"/>
        </w:rPr>
        <w:t xml:space="preserve"> </w:t>
      </w:r>
      <w:r>
        <w:rPr>
          <w:color w:val="231F20"/>
        </w:rPr>
        <w:t>Foreperson,</w:t>
      </w:r>
      <w:r>
        <w:rPr>
          <w:color w:val="231F20"/>
          <w:spacing w:val="-4"/>
        </w:rPr>
        <w:t xml:space="preserve"> </w:t>
      </w:r>
      <w:r>
        <w:rPr>
          <w:color w:val="231F20"/>
        </w:rPr>
        <w:t>who</w:t>
      </w:r>
      <w:r>
        <w:rPr>
          <w:color w:val="231F20"/>
          <w:spacing w:val="-8"/>
        </w:rPr>
        <w:t xml:space="preserve"> </w:t>
      </w:r>
      <w:r>
        <w:rPr>
          <w:color w:val="231F20"/>
        </w:rPr>
        <w:t>is</w:t>
      </w:r>
      <w:r>
        <w:rPr>
          <w:color w:val="231F20"/>
          <w:spacing w:val="-6"/>
        </w:rPr>
        <w:t xml:space="preserve"> </w:t>
      </w:r>
      <w:r>
        <w:rPr>
          <w:color w:val="231F20"/>
        </w:rPr>
        <w:t>appointed by the Court) by a majority vote.</w:t>
      </w:r>
    </w:p>
    <w:p w14:paraId="6DA2056B" w14:textId="77777777" w:rsidR="007D148E" w:rsidRDefault="007C3187">
      <w:pPr>
        <w:pStyle w:val="ListParagraph"/>
        <w:numPr>
          <w:ilvl w:val="0"/>
          <w:numId w:val="60"/>
        </w:numPr>
        <w:tabs>
          <w:tab w:val="left" w:pos="1618"/>
          <w:tab w:val="left" w:pos="1620"/>
        </w:tabs>
        <w:spacing w:before="120"/>
        <w:ind w:right="1164"/>
        <w:rPr>
          <w:sz w:val="24"/>
        </w:rPr>
      </w:pPr>
      <w:r>
        <w:rPr>
          <w:color w:val="231F20"/>
          <w:sz w:val="24"/>
        </w:rPr>
        <w:t>Determine if any juror has</w:t>
      </w:r>
      <w:r>
        <w:rPr>
          <w:color w:val="231F20"/>
          <w:spacing w:val="-1"/>
          <w:sz w:val="24"/>
        </w:rPr>
        <w:t xml:space="preserve"> </w:t>
      </w:r>
      <w:r>
        <w:rPr>
          <w:color w:val="231F20"/>
          <w:sz w:val="24"/>
        </w:rPr>
        <w:t>been employed by a local public entity within the past three years; if</w:t>
      </w:r>
      <w:r>
        <w:rPr>
          <w:color w:val="231F20"/>
          <w:spacing w:val="-1"/>
          <w:sz w:val="24"/>
        </w:rPr>
        <w:t xml:space="preserve"> </w:t>
      </w:r>
      <w:r>
        <w:rPr>
          <w:color w:val="231F20"/>
          <w:sz w:val="24"/>
        </w:rPr>
        <w:t>so,</w:t>
      </w:r>
      <w:r>
        <w:rPr>
          <w:color w:val="231F20"/>
          <w:spacing w:val="-1"/>
          <w:sz w:val="24"/>
        </w:rPr>
        <w:t xml:space="preserve"> </w:t>
      </w:r>
      <w:r>
        <w:rPr>
          <w:color w:val="231F20"/>
          <w:sz w:val="24"/>
        </w:rPr>
        <w:t>the juror</w:t>
      </w:r>
      <w:r>
        <w:rPr>
          <w:color w:val="231F20"/>
          <w:spacing w:val="-1"/>
          <w:sz w:val="24"/>
        </w:rPr>
        <w:t xml:space="preserve"> </w:t>
      </w:r>
      <w:r>
        <w:rPr>
          <w:color w:val="231F20"/>
          <w:sz w:val="24"/>
        </w:rPr>
        <w:t>must inform the Foreperson</w:t>
      </w:r>
      <w:r>
        <w:rPr>
          <w:color w:val="231F20"/>
          <w:spacing w:val="-1"/>
          <w:sz w:val="24"/>
        </w:rPr>
        <w:t xml:space="preserve"> </w:t>
      </w:r>
      <w:r>
        <w:rPr>
          <w:color w:val="231F20"/>
          <w:sz w:val="24"/>
        </w:rPr>
        <w:t>and</w:t>
      </w:r>
      <w:r>
        <w:rPr>
          <w:color w:val="231F20"/>
          <w:spacing w:val="-1"/>
          <w:sz w:val="24"/>
        </w:rPr>
        <w:t xml:space="preserve"> </w:t>
      </w:r>
      <w:r>
        <w:rPr>
          <w:color w:val="231F20"/>
          <w:sz w:val="24"/>
        </w:rPr>
        <w:t>the Presiding</w:t>
      </w:r>
      <w:r>
        <w:rPr>
          <w:color w:val="231F20"/>
          <w:spacing w:val="-1"/>
          <w:sz w:val="24"/>
        </w:rPr>
        <w:t xml:space="preserve"> </w:t>
      </w:r>
      <w:r>
        <w:rPr>
          <w:color w:val="231F20"/>
          <w:sz w:val="24"/>
        </w:rPr>
        <w:t>Judge in</w:t>
      </w:r>
      <w:r>
        <w:rPr>
          <w:color w:val="231F20"/>
          <w:spacing w:val="-1"/>
          <w:sz w:val="24"/>
        </w:rPr>
        <w:t xml:space="preserve"> </w:t>
      </w:r>
      <w:r>
        <w:rPr>
          <w:color w:val="231F20"/>
          <w:sz w:val="24"/>
        </w:rPr>
        <w:t>writing</w:t>
      </w:r>
      <w:r>
        <w:rPr>
          <w:color w:val="231F20"/>
          <w:spacing w:val="-1"/>
          <w:sz w:val="24"/>
        </w:rPr>
        <w:t xml:space="preserve"> </w:t>
      </w:r>
      <w:r>
        <w:rPr>
          <w:color w:val="231F20"/>
          <w:sz w:val="24"/>
        </w:rPr>
        <w:t>of that employment, and then recuse from any involvement in an investigation or report concerning</w:t>
      </w:r>
      <w:r>
        <w:rPr>
          <w:color w:val="231F20"/>
          <w:spacing w:val="-4"/>
          <w:sz w:val="24"/>
        </w:rPr>
        <w:t xml:space="preserve"> </w:t>
      </w:r>
      <w:r>
        <w:rPr>
          <w:color w:val="231F20"/>
          <w:sz w:val="24"/>
        </w:rPr>
        <w:t>the</w:t>
      </w:r>
      <w:r>
        <w:rPr>
          <w:color w:val="231F20"/>
          <w:spacing w:val="-2"/>
          <w:sz w:val="24"/>
        </w:rPr>
        <w:t xml:space="preserve"> </w:t>
      </w:r>
      <w:r>
        <w:rPr>
          <w:color w:val="231F20"/>
          <w:sz w:val="24"/>
        </w:rPr>
        <w:t>agency</w:t>
      </w:r>
      <w:r>
        <w:rPr>
          <w:color w:val="231F20"/>
          <w:spacing w:val="-4"/>
          <w:sz w:val="24"/>
        </w:rPr>
        <w:t xml:space="preserve"> </w:t>
      </w:r>
      <w:r>
        <w:rPr>
          <w:color w:val="231F20"/>
          <w:sz w:val="24"/>
        </w:rPr>
        <w:t>the</w:t>
      </w:r>
      <w:r>
        <w:rPr>
          <w:color w:val="231F20"/>
          <w:spacing w:val="-4"/>
          <w:sz w:val="24"/>
        </w:rPr>
        <w:t xml:space="preserve"> </w:t>
      </w:r>
      <w:r>
        <w:rPr>
          <w:color w:val="231F20"/>
          <w:sz w:val="24"/>
        </w:rPr>
        <w:t>juror</w:t>
      </w:r>
      <w:r>
        <w:rPr>
          <w:color w:val="231F20"/>
          <w:spacing w:val="-4"/>
          <w:sz w:val="24"/>
        </w:rPr>
        <w:t xml:space="preserve"> </w:t>
      </w:r>
      <w:r>
        <w:rPr>
          <w:color w:val="231F20"/>
          <w:sz w:val="24"/>
        </w:rPr>
        <w:t>works</w:t>
      </w:r>
      <w:r>
        <w:rPr>
          <w:color w:val="231F20"/>
          <w:spacing w:val="-4"/>
          <w:sz w:val="24"/>
        </w:rPr>
        <w:t xml:space="preserve"> </w:t>
      </w:r>
      <w:r>
        <w:rPr>
          <w:color w:val="231F20"/>
          <w:sz w:val="24"/>
        </w:rPr>
        <w:t>or</w:t>
      </w:r>
      <w:r>
        <w:rPr>
          <w:color w:val="231F20"/>
          <w:spacing w:val="-3"/>
          <w:sz w:val="24"/>
        </w:rPr>
        <w:t xml:space="preserve"> </w:t>
      </w:r>
      <w:r>
        <w:rPr>
          <w:color w:val="231F20"/>
          <w:sz w:val="24"/>
        </w:rPr>
        <w:t>worked</w:t>
      </w:r>
      <w:r>
        <w:rPr>
          <w:color w:val="231F20"/>
          <w:spacing w:val="-1"/>
          <w:sz w:val="24"/>
        </w:rPr>
        <w:t xml:space="preserve"> </w:t>
      </w:r>
      <w:r>
        <w:rPr>
          <w:color w:val="231F20"/>
          <w:sz w:val="24"/>
        </w:rPr>
        <w:t>for.</w:t>
      </w:r>
      <w:r>
        <w:rPr>
          <w:color w:val="231F20"/>
          <w:spacing w:val="-4"/>
          <w:sz w:val="24"/>
        </w:rPr>
        <w:t xml:space="preserve"> </w:t>
      </w:r>
      <w:r>
        <w:rPr>
          <w:color w:val="231F20"/>
          <w:sz w:val="24"/>
        </w:rPr>
        <w:t>“Agency”</w:t>
      </w:r>
      <w:r>
        <w:rPr>
          <w:color w:val="231F20"/>
          <w:spacing w:val="-4"/>
          <w:sz w:val="24"/>
        </w:rPr>
        <w:t xml:space="preserve"> </w:t>
      </w:r>
      <w:r>
        <w:rPr>
          <w:color w:val="231F20"/>
          <w:sz w:val="24"/>
        </w:rPr>
        <w:t>means</w:t>
      </w:r>
      <w:r>
        <w:rPr>
          <w:color w:val="231F20"/>
          <w:spacing w:val="-4"/>
          <w:sz w:val="24"/>
        </w:rPr>
        <w:t xml:space="preserve"> </w:t>
      </w:r>
      <w:r>
        <w:rPr>
          <w:color w:val="231F20"/>
          <w:sz w:val="24"/>
        </w:rPr>
        <w:t>a</w:t>
      </w:r>
      <w:r>
        <w:rPr>
          <w:color w:val="231F20"/>
          <w:spacing w:val="-1"/>
          <w:sz w:val="24"/>
        </w:rPr>
        <w:t xml:space="preserve"> </w:t>
      </w:r>
      <w:r>
        <w:rPr>
          <w:color w:val="231F20"/>
          <w:sz w:val="24"/>
        </w:rPr>
        <w:t>city</w:t>
      </w:r>
      <w:r>
        <w:rPr>
          <w:color w:val="231F20"/>
          <w:spacing w:val="-4"/>
          <w:sz w:val="24"/>
        </w:rPr>
        <w:t xml:space="preserve"> </w:t>
      </w:r>
      <w:r>
        <w:rPr>
          <w:color w:val="231F20"/>
          <w:sz w:val="24"/>
        </w:rPr>
        <w:t>or</w:t>
      </w:r>
      <w:r>
        <w:rPr>
          <w:color w:val="231F20"/>
          <w:spacing w:val="-4"/>
          <w:sz w:val="24"/>
        </w:rPr>
        <w:t xml:space="preserve"> </w:t>
      </w:r>
      <w:r>
        <w:rPr>
          <w:color w:val="231F20"/>
          <w:sz w:val="24"/>
        </w:rPr>
        <w:t>county department, rather than the entire entity.</w:t>
      </w:r>
    </w:p>
    <w:p w14:paraId="6DA2056C" w14:textId="77777777" w:rsidR="007D148E" w:rsidRDefault="007C3187">
      <w:pPr>
        <w:pStyle w:val="ListParagraph"/>
        <w:numPr>
          <w:ilvl w:val="0"/>
          <w:numId w:val="60"/>
        </w:numPr>
        <w:tabs>
          <w:tab w:val="left" w:pos="1620"/>
        </w:tabs>
        <w:spacing w:before="121"/>
        <w:ind w:right="1203"/>
        <w:rPr>
          <w:sz w:val="24"/>
        </w:rPr>
      </w:pPr>
      <w:r>
        <w:rPr>
          <w:color w:val="231F20"/>
          <w:sz w:val="24"/>
        </w:rPr>
        <w:t>Discuss thoroughly the possibility of conflicts of interest that might become evident during the term. Establish a procedure to identify conflicts and excuse jurors from involvement in any discussion, investigation or voting related to such a conflict. The procedure</w:t>
      </w:r>
      <w:r>
        <w:rPr>
          <w:color w:val="231F20"/>
          <w:spacing w:val="-3"/>
          <w:sz w:val="24"/>
        </w:rPr>
        <w:t xml:space="preserve"> </w:t>
      </w:r>
      <w:r>
        <w:rPr>
          <w:color w:val="231F20"/>
          <w:sz w:val="24"/>
        </w:rPr>
        <w:t>could</w:t>
      </w:r>
      <w:r>
        <w:rPr>
          <w:color w:val="231F20"/>
          <w:spacing w:val="-3"/>
          <w:sz w:val="24"/>
        </w:rPr>
        <w:t xml:space="preserve"> </w:t>
      </w:r>
      <w:r>
        <w:rPr>
          <w:color w:val="231F20"/>
          <w:sz w:val="24"/>
        </w:rPr>
        <w:t>include</w:t>
      </w:r>
      <w:r>
        <w:rPr>
          <w:color w:val="231F20"/>
          <w:spacing w:val="-6"/>
          <w:sz w:val="24"/>
        </w:rPr>
        <w:t xml:space="preserve"> </w:t>
      </w:r>
      <w:r>
        <w:rPr>
          <w:color w:val="231F20"/>
          <w:sz w:val="24"/>
        </w:rPr>
        <w:t>routinely</w:t>
      </w:r>
      <w:r>
        <w:rPr>
          <w:color w:val="231F20"/>
          <w:spacing w:val="-3"/>
          <w:sz w:val="24"/>
        </w:rPr>
        <w:t xml:space="preserve"> </w:t>
      </w:r>
      <w:r>
        <w:rPr>
          <w:color w:val="231F20"/>
          <w:sz w:val="24"/>
        </w:rPr>
        <w:t>posing</w:t>
      </w:r>
      <w:r>
        <w:rPr>
          <w:color w:val="231F20"/>
          <w:spacing w:val="-6"/>
          <w:sz w:val="24"/>
        </w:rPr>
        <w:t xml:space="preserve"> </w:t>
      </w:r>
      <w:r>
        <w:rPr>
          <w:color w:val="231F20"/>
          <w:sz w:val="24"/>
        </w:rPr>
        <w:t>the</w:t>
      </w:r>
      <w:r>
        <w:rPr>
          <w:color w:val="231F20"/>
          <w:spacing w:val="-7"/>
          <w:sz w:val="24"/>
        </w:rPr>
        <w:t xml:space="preserve"> </w:t>
      </w:r>
      <w:r>
        <w:rPr>
          <w:color w:val="231F20"/>
          <w:sz w:val="24"/>
        </w:rPr>
        <w:t>question</w:t>
      </w:r>
      <w:r>
        <w:rPr>
          <w:color w:val="231F20"/>
          <w:spacing w:val="-3"/>
          <w:sz w:val="24"/>
        </w:rPr>
        <w:t xml:space="preserve"> </w:t>
      </w:r>
      <w:r>
        <w:rPr>
          <w:color w:val="231F20"/>
          <w:sz w:val="24"/>
        </w:rPr>
        <w:t>to</w:t>
      </w:r>
      <w:r>
        <w:rPr>
          <w:color w:val="231F20"/>
          <w:spacing w:val="-3"/>
          <w:sz w:val="24"/>
        </w:rPr>
        <w:t xml:space="preserve"> </w:t>
      </w:r>
      <w:r>
        <w:rPr>
          <w:color w:val="231F20"/>
          <w:sz w:val="24"/>
        </w:rPr>
        <w:t>jurors</w:t>
      </w:r>
      <w:r>
        <w:rPr>
          <w:color w:val="231F20"/>
          <w:spacing w:val="-4"/>
          <w:sz w:val="24"/>
        </w:rPr>
        <w:t xml:space="preserve"> </w:t>
      </w:r>
      <w:r>
        <w:rPr>
          <w:color w:val="231F20"/>
          <w:sz w:val="24"/>
        </w:rPr>
        <w:t>of</w:t>
      </w:r>
      <w:r>
        <w:rPr>
          <w:color w:val="231F20"/>
          <w:spacing w:val="-6"/>
          <w:sz w:val="24"/>
        </w:rPr>
        <w:t xml:space="preserve"> </w:t>
      </w:r>
      <w:r>
        <w:rPr>
          <w:color w:val="231F20"/>
          <w:sz w:val="24"/>
        </w:rPr>
        <w:t>potential</w:t>
      </w:r>
      <w:r>
        <w:rPr>
          <w:color w:val="231F20"/>
          <w:spacing w:val="-6"/>
          <w:sz w:val="24"/>
        </w:rPr>
        <w:t xml:space="preserve"> </w:t>
      </w:r>
      <w:r>
        <w:rPr>
          <w:color w:val="231F20"/>
          <w:sz w:val="24"/>
        </w:rPr>
        <w:t>conflicts</w:t>
      </w:r>
      <w:r>
        <w:rPr>
          <w:color w:val="231F20"/>
          <w:spacing w:val="-2"/>
          <w:sz w:val="24"/>
        </w:rPr>
        <w:t xml:space="preserve"> </w:t>
      </w:r>
      <w:r>
        <w:rPr>
          <w:color w:val="231F20"/>
          <w:sz w:val="24"/>
        </w:rPr>
        <w:t>of interest for each</w:t>
      </w:r>
      <w:r>
        <w:rPr>
          <w:color w:val="231F20"/>
          <w:spacing w:val="-3"/>
          <w:sz w:val="24"/>
        </w:rPr>
        <w:t xml:space="preserve"> </w:t>
      </w:r>
      <w:r>
        <w:rPr>
          <w:color w:val="231F20"/>
          <w:sz w:val="24"/>
        </w:rPr>
        <w:t>complaint</w:t>
      </w:r>
      <w:r>
        <w:rPr>
          <w:color w:val="231F20"/>
          <w:spacing w:val="-1"/>
          <w:sz w:val="24"/>
        </w:rPr>
        <w:t xml:space="preserve"> </w:t>
      </w:r>
      <w:r>
        <w:rPr>
          <w:color w:val="231F20"/>
          <w:sz w:val="24"/>
        </w:rPr>
        <w:t>received and</w:t>
      </w:r>
      <w:r>
        <w:rPr>
          <w:color w:val="231F20"/>
          <w:spacing w:val="-3"/>
          <w:sz w:val="24"/>
        </w:rPr>
        <w:t xml:space="preserve"> </w:t>
      </w:r>
      <w:r>
        <w:rPr>
          <w:color w:val="231F20"/>
          <w:sz w:val="24"/>
        </w:rPr>
        <w:t>each</w:t>
      </w:r>
      <w:r>
        <w:rPr>
          <w:color w:val="231F20"/>
          <w:spacing w:val="-3"/>
          <w:sz w:val="24"/>
        </w:rPr>
        <w:t xml:space="preserve"> </w:t>
      </w:r>
      <w:r>
        <w:rPr>
          <w:color w:val="231F20"/>
          <w:sz w:val="24"/>
        </w:rPr>
        <w:t>potential</w:t>
      </w:r>
      <w:r>
        <w:rPr>
          <w:color w:val="231F20"/>
          <w:spacing w:val="-1"/>
          <w:sz w:val="24"/>
        </w:rPr>
        <w:t xml:space="preserve"> </w:t>
      </w:r>
      <w:r>
        <w:rPr>
          <w:color w:val="231F20"/>
          <w:sz w:val="24"/>
        </w:rPr>
        <w:t>investigation</w:t>
      </w:r>
      <w:r>
        <w:rPr>
          <w:color w:val="231F20"/>
          <w:spacing w:val="-3"/>
          <w:sz w:val="24"/>
        </w:rPr>
        <w:t xml:space="preserve"> </w:t>
      </w:r>
      <w:r>
        <w:rPr>
          <w:color w:val="231F20"/>
          <w:sz w:val="24"/>
        </w:rPr>
        <w:t>considered</w:t>
      </w:r>
      <w:r>
        <w:rPr>
          <w:color w:val="231F20"/>
          <w:spacing w:val="-2"/>
          <w:sz w:val="24"/>
        </w:rPr>
        <w:t xml:space="preserve"> </w:t>
      </w:r>
      <w:r>
        <w:rPr>
          <w:color w:val="231F20"/>
          <w:sz w:val="24"/>
        </w:rPr>
        <w:t>by</w:t>
      </w:r>
      <w:r>
        <w:rPr>
          <w:color w:val="231F20"/>
          <w:spacing w:val="-3"/>
          <w:sz w:val="24"/>
        </w:rPr>
        <w:t xml:space="preserve"> </w:t>
      </w:r>
      <w:r>
        <w:rPr>
          <w:color w:val="231F20"/>
          <w:sz w:val="24"/>
        </w:rPr>
        <w:t>the jury.</w:t>
      </w:r>
      <w:r>
        <w:rPr>
          <w:color w:val="231F20"/>
          <w:spacing w:val="-4"/>
          <w:sz w:val="24"/>
        </w:rPr>
        <w:t xml:space="preserve"> </w:t>
      </w:r>
      <w:r>
        <w:rPr>
          <w:color w:val="231F20"/>
          <w:sz w:val="24"/>
        </w:rPr>
        <w:t>In</w:t>
      </w:r>
      <w:r>
        <w:rPr>
          <w:color w:val="231F20"/>
          <w:spacing w:val="-1"/>
          <w:sz w:val="24"/>
        </w:rPr>
        <w:t xml:space="preserve"> </w:t>
      </w:r>
      <w:r>
        <w:rPr>
          <w:color w:val="231F20"/>
          <w:sz w:val="24"/>
        </w:rPr>
        <w:t>addition,</w:t>
      </w:r>
      <w:r>
        <w:rPr>
          <w:color w:val="231F20"/>
          <w:spacing w:val="40"/>
          <w:sz w:val="24"/>
        </w:rPr>
        <w:t xml:space="preserve"> </w:t>
      </w:r>
      <w:r>
        <w:rPr>
          <w:color w:val="231F20"/>
          <w:sz w:val="24"/>
        </w:rPr>
        <w:t>a</w:t>
      </w:r>
      <w:r>
        <w:rPr>
          <w:color w:val="231F20"/>
          <w:spacing w:val="40"/>
          <w:sz w:val="24"/>
        </w:rPr>
        <w:t xml:space="preserve"> </w:t>
      </w:r>
      <w:r>
        <w:rPr>
          <w:color w:val="231F20"/>
          <w:sz w:val="24"/>
        </w:rPr>
        <w:t>regular</w:t>
      </w:r>
      <w:r>
        <w:rPr>
          <w:color w:val="231F20"/>
          <w:spacing w:val="40"/>
          <w:sz w:val="24"/>
        </w:rPr>
        <w:t xml:space="preserve"> </w:t>
      </w:r>
      <w:r>
        <w:rPr>
          <w:color w:val="231F20"/>
          <w:sz w:val="24"/>
        </w:rPr>
        <w:t>agenda</w:t>
      </w:r>
      <w:r>
        <w:rPr>
          <w:color w:val="231F20"/>
          <w:spacing w:val="40"/>
          <w:sz w:val="24"/>
        </w:rPr>
        <w:t xml:space="preserve"> </w:t>
      </w:r>
      <w:r>
        <w:rPr>
          <w:color w:val="231F20"/>
          <w:sz w:val="24"/>
        </w:rPr>
        <w:t>item</w:t>
      </w:r>
      <w:r>
        <w:rPr>
          <w:color w:val="231F20"/>
          <w:spacing w:val="40"/>
          <w:sz w:val="24"/>
        </w:rPr>
        <w:t xml:space="preserve"> </w:t>
      </w:r>
      <w:r>
        <w:rPr>
          <w:color w:val="231F20"/>
          <w:sz w:val="24"/>
        </w:rPr>
        <w:t>could</w:t>
      </w:r>
      <w:r>
        <w:rPr>
          <w:color w:val="231F20"/>
          <w:spacing w:val="40"/>
          <w:sz w:val="24"/>
        </w:rPr>
        <w:t xml:space="preserve"> </w:t>
      </w:r>
      <w:r>
        <w:rPr>
          <w:color w:val="231F20"/>
          <w:sz w:val="24"/>
        </w:rPr>
        <w:t>be</w:t>
      </w:r>
      <w:r>
        <w:rPr>
          <w:color w:val="231F20"/>
          <w:spacing w:val="40"/>
          <w:sz w:val="24"/>
        </w:rPr>
        <w:t xml:space="preserve"> </w:t>
      </w:r>
      <w:r>
        <w:rPr>
          <w:color w:val="231F20"/>
          <w:sz w:val="24"/>
        </w:rPr>
        <w:t>dedicated</w:t>
      </w:r>
      <w:r>
        <w:rPr>
          <w:color w:val="231F20"/>
          <w:spacing w:val="40"/>
          <w:sz w:val="24"/>
        </w:rPr>
        <w:t xml:space="preserve"> </w:t>
      </w:r>
      <w:r>
        <w:rPr>
          <w:color w:val="231F20"/>
          <w:sz w:val="24"/>
        </w:rPr>
        <w:t>to</w:t>
      </w:r>
      <w:r>
        <w:rPr>
          <w:color w:val="231F20"/>
          <w:spacing w:val="40"/>
          <w:sz w:val="24"/>
        </w:rPr>
        <w:t xml:space="preserve"> </w:t>
      </w:r>
      <w:r>
        <w:rPr>
          <w:color w:val="231F20"/>
          <w:sz w:val="24"/>
        </w:rPr>
        <w:t>allowing</w:t>
      </w:r>
      <w:r>
        <w:rPr>
          <w:color w:val="231F20"/>
          <w:spacing w:val="40"/>
          <w:sz w:val="24"/>
        </w:rPr>
        <w:t xml:space="preserve"> </w:t>
      </w:r>
      <w:r>
        <w:rPr>
          <w:color w:val="231F20"/>
          <w:sz w:val="24"/>
        </w:rPr>
        <w:t>discussion of</w:t>
      </w:r>
      <w:r>
        <w:rPr>
          <w:color w:val="231F20"/>
          <w:spacing w:val="40"/>
          <w:sz w:val="24"/>
        </w:rPr>
        <w:t xml:space="preserve"> </w:t>
      </w:r>
      <w:r>
        <w:rPr>
          <w:color w:val="231F20"/>
          <w:sz w:val="24"/>
        </w:rPr>
        <w:t>any</w:t>
      </w:r>
      <w:r>
        <w:rPr>
          <w:color w:val="231F20"/>
          <w:spacing w:val="40"/>
          <w:sz w:val="24"/>
        </w:rPr>
        <w:t xml:space="preserve"> </w:t>
      </w:r>
      <w:r>
        <w:rPr>
          <w:color w:val="231F20"/>
          <w:sz w:val="24"/>
        </w:rPr>
        <w:t>juror concerns regarding on-going or planned investigations where there is potential for a perception of conflict of interest to exist.</w:t>
      </w:r>
    </w:p>
    <w:p w14:paraId="6DA2056D" w14:textId="77777777" w:rsidR="007D148E" w:rsidRDefault="007D148E">
      <w:pPr>
        <w:pStyle w:val="ListParagraph"/>
        <w:rPr>
          <w:sz w:val="24"/>
        </w:rPr>
        <w:sectPr w:rsidR="007D148E">
          <w:pgSz w:w="12240" w:h="15840"/>
          <w:pgMar w:top="740" w:right="360" w:bottom="480" w:left="720" w:header="514" w:footer="277" w:gutter="0"/>
          <w:cols w:space="720"/>
        </w:sectPr>
      </w:pPr>
    </w:p>
    <w:p w14:paraId="6DA2056E" w14:textId="77777777" w:rsidR="007D148E" w:rsidRDefault="007D148E">
      <w:pPr>
        <w:pStyle w:val="BodyText"/>
      </w:pPr>
    </w:p>
    <w:p w14:paraId="6DA2056F" w14:textId="77777777" w:rsidR="007D148E" w:rsidRDefault="007D148E">
      <w:pPr>
        <w:pStyle w:val="BodyText"/>
        <w:spacing w:before="49"/>
      </w:pPr>
    </w:p>
    <w:p w14:paraId="6DA20570" w14:textId="77777777" w:rsidR="007D148E" w:rsidRDefault="007C3187">
      <w:pPr>
        <w:pStyle w:val="ListParagraph"/>
        <w:numPr>
          <w:ilvl w:val="0"/>
          <w:numId w:val="60"/>
        </w:numPr>
        <w:tabs>
          <w:tab w:val="left" w:pos="1618"/>
          <w:tab w:val="left" w:pos="1620"/>
        </w:tabs>
        <w:spacing w:before="1"/>
        <w:ind w:right="1487"/>
        <w:rPr>
          <w:sz w:val="24"/>
        </w:rPr>
      </w:pPr>
      <w:r>
        <w:rPr>
          <w:color w:val="231F20"/>
          <w:sz w:val="24"/>
        </w:rPr>
        <w:t>The</w:t>
      </w:r>
      <w:r>
        <w:rPr>
          <w:color w:val="231F20"/>
          <w:spacing w:val="-4"/>
          <w:sz w:val="24"/>
        </w:rPr>
        <w:t xml:space="preserve"> </w:t>
      </w:r>
      <w:r>
        <w:rPr>
          <w:color w:val="231F20"/>
          <w:sz w:val="24"/>
        </w:rPr>
        <w:t>plenary</w:t>
      </w:r>
      <w:r>
        <w:rPr>
          <w:color w:val="231F20"/>
          <w:spacing w:val="-2"/>
          <w:sz w:val="24"/>
        </w:rPr>
        <w:t xml:space="preserve"> </w:t>
      </w:r>
      <w:r>
        <w:rPr>
          <w:color w:val="231F20"/>
          <w:sz w:val="24"/>
        </w:rPr>
        <w:t>will</w:t>
      </w:r>
      <w:r>
        <w:rPr>
          <w:color w:val="231F20"/>
          <w:spacing w:val="-4"/>
          <w:sz w:val="24"/>
        </w:rPr>
        <w:t xml:space="preserve"> </w:t>
      </w:r>
      <w:r>
        <w:rPr>
          <w:color w:val="231F20"/>
          <w:sz w:val="24"/>
        </w:rPr>
        <w:t>approve</w:t>
      </w:r>
      <w:r>
        <w:rPr>
          <w:color w:val="231F20"/>
          <w:spacing w:val="-2"/>
          <w:sz w:val="24"/>
        </w:rPr>
        <w:t xml:space="preserve"> </w:t>
      </w:r>
      <w:r>
        <w:rPr>
          <w:color w:val="231F20"/>
          <w:sz w:val="24"/>
        </w:rPr>
        <w:t>an</w:t>
      </w:r>
      <w:r>
        <w:rPr>
          <w:color w:val="231F20"/>
          <w:spacing w:val="-4"/>
          <w:sz w:val="24"/>
        </w:rPr>
        <w:t xml:space="preserve"> </w:t>
      </w:r>
      <w:r>
        <w:rPr>
          <w:color w:val="231F20"/>
          <w:sz w:val="24"/>
        </w:rPr>
        <w:t>electronic</w:t>
      </w:r>
      <w:r>
        <w:rPr>
          <w:color w:val="231F20"/>
          <w:spacing w:val="-4"/>
          <w:sz w:val="24"/>
        </w:rPr>
        <w:t xml:space="preserve"> </w:t>
      </w:r>
      <w:r>
        <w:rPr>
          <w:color w:val="231F20"/>
          <w:sz w:val="24"/>
        </w:rPr>
        <w:t>file</w:t>
      </w:r>
      <w:r>
        <w:rPr>
          <w:color w:val="231F20"/>
          <w:spacing w:val="-3"/>
          <w:sz w:val="24"/>
        </w:rPr>
        <w:t xml:space="preserve"> </w:t>
      </w:r>
      <w:r>
        <w:rPr>
          <w:color w:val="231F20"/>
          <w:sz w:val="24"/>
        </w:rPr>
        <w:t>naming</w:t>
      </w:r>
      <w:r>
        <w:rPr>
          <w:color w:val="231F20"/>
          <w:spacing w:val="-1"/>
          <w:sz w:val="24"/>
        </w:rPr>
        <w:t xml:space="preserve"> </w:t>
      </w:r>
      <w:r>
        <w:rPr>
          <w:color w:val="231F20"/>
          <w:sz w:val="24"/>
        </w:rPr>
        <w:t>convention</w:t>
      </w:r>
      <w:r>
        <w:rPr>
          <w:color w:val="231F20"/>
          <w:spacing w:val="-4"/>
          <w:sz w:val="24"/>
        </w:rPr>
        <w:t xml:space="preserve"> </w:t>
      </w:r>
      <w:r>
        <w:rPr>
          <w:color w:val="231F20"/>
          <w:sz w:val="24"/>
        </w:rPr>
        <w:t>for</w:t>
      </w:r>
      <w:r>
        <w:rPr>
          <w:color w:val="231F20"/>
          <w:spacing w:val="-4"/>
          <w:sz w:val="24"/>
        </w:rPr>
        <w:t xml:space="preserve"> </w:t>
      </w:r>
      <w:r>
        <w:rPr>
          <w:color w:val="231F20"/>
          <w:sz w:val="24"/>
        </w:rPr>
        <w:t>all</w:t>
      </w:r>
      <w:r>
        <w:rPr>
          <w:color w:val="231F20"/>
          <w:spacing w:val="-3"/>
          <w:sz w:val="24"/>
        </w:rPr>
        <w:t xml:space="preserve"> </w:t>
      </w:r>
      <w:r>
        <w:rPr>
          <w:color w:val="231F20"/>
          <w:sz w:val="24"/>
        </w:rPr>
        <w:t>committees</w:t>
      </w:r>
      <w:r>
        <w:rPr>
          <w:color w:val="231F20"/>
          <w:spacing w:val="-4"/>
          <w:sz w:val="24"/>
        </w:rPr>
        <w:t xml:space="preserve"> </w:t>
      </w:r>
      <w:r>
        <w:rPr>
          <w:color w:val="231F20"/>
          <w:sz w:val="24"/>
        </w:rPr>
        <w:t xml:space="preserve">to </w:t>
      </w:r>
      <w:r>
        <w:rPr>
          <w:color w:val="231F20"/>
          <w:spacing w:val="-4"/>
          <w:sz w:val="24"/>
        </w:rPr>
        <w:t>use.</w:t>
      </w:r>
    </w:p>
    <w:p w14:paraId="6DA20571" w14:textId="77777777" w:rsidR="007D148E" w:rsidRDefault="007C3187">
      <w:pPr>
        <w:pStyle w:val="ListParagraph"/>
        <w:numPr>
          <w:ilvl w:val="0"/>
          <w:numId w:val="60"/>
        </w:numPr>
        <w:tabs>
          <w:tab w:val="left" w:pos="1617"/>
          <w:tab w:val="left" w:pos="1620"/>
        </w:tabs>
        <w:spacing w:before="120"/>
        <w:ind w:right="1102"/>
        <w:rPr>
          <w:sz w:val="24"/>
        </w:rPr>
      </w:pPr>
      <w:r>
        <w:rPr>
          <w:color w:val="231F20"/>
          <w:sz w:val="24"/>
        </w:rPr>
        <w:t>Establish</w:t>
      </w:r>
      <w:r>
        <w:rPr>
          <w:color w:val="231F20"/>
          <w:spacing w:val="-2"/>
          <w:sz w:val="24"/>
        </w:rPr>
        <w:t xml:space="preserve"> </w:t>
      </w:r>
      <w:r>
        <w:rPr>
          <w:color w:val="231F20"/>
          <w:sz w:val="24"/>
        </w:rPr>
        <w:t>policies</w:t>
      </w:r>
      <w:r>
        <w:rPr>
          <w:color w:val="231F20"/>
          <w:spacing w:val="-2"/>
          <w:sz w:val="24"/>
        </w:rPr>
        <w:t xml:space="preserve"> </w:t>
      </w:r>
      <w:r>
        <w:rPr>
          <w:color w:val="231F20"/>
          <w:sz w:val="24"/>
        </w:rPr>
        <w:t>for</w:t>
      </w:r>
      <w:r>
        <w:rPr>
          <w:color w:val="231F20"/>
          <w:spacing w:val="-4"/>
          <w:sz w:val="24"/>
        </w:rPr>
        <w:t xml:space="preserve"> </w:t>
      </w:r>
      <w:r>
        <w:rPr>
          <w:color w:val="231F20"/>
          <w:sz w:val="24"/>
        </w:rPr>
        <w:t>the use of</w:t>
      </w:r>
      <w:r>
        <w:rPr>
          <w:color w:val="231F20"/>
          <w:spacing w:val="-2"/>
          <w:sz w:val="24"/>
        </w:rPr>
        <w:t xml:space="preserve"> </w:t>
      </w:r>
      <w:r>
        <w:rPr>
          <w:color w:val="231F20"/>
          <w:sz w:val="24"/>
        </w:rPr>
        <w:t>the</w:t>
      </w:r>
      <w:r>
        <w:rPr>
          <w:color w:val="231F20"/>
          <w:spacing w:val="-6"/>
          <w:sz w:val="24"/>
        </w:rPr>
        <w:t xml:space="preserve"> </w:t>
      </w:r>
      <w:r>
        <w:rPr>
          <w:color w:val="231F20"/>
          <w:sz w:val="24"/>
        </w:rPr>
        <w:t>grand</w:t>
      </w:r>
      <w:r>
        <w:rPr>
          <w:color w:val="231F20"/>
          <w:spacing w:val="-2"/>
          <w:sz w:val="24"/>
        </w:rPr>
        <w:t xml:space="preserve"> </w:t>
      </w:r>
      <w:r>
        <w:rPr>
          <w:color w:val="231F20"/>
          <w:sz w:val="24"/>
        </w:rPr>
        <w:t>jury</w:t>
      </w:r>
      <w:r>
        <w:rPr>
          <w:color w:val="231F20"/>
          <w:spacing w:val="-2"/>
          <w:sz w:val="24"/>
        </w:rPr>
        <w:t xml:space="preserve"> </w:t>
      </w:r>
      <w:r>
        <w:rPr>
          <w:color w:val="231F20"/>
          <w:sz w:val="24"/>
        </w:rPr>
        <w:t>meeting room</w:t>
      </w:r>
      <w:r>
        <w:rPr>
          <w:color w:val="231F20"/>
          <w:spacing w:val="-2"/>
          <w:sz w:val="24"/>
        </w:rPr>
        <w:t xml:space="preserve"> </w:t>
      </w:r>
      <w:r>
        <w:rPr>
          <w:color w:val="231F20"/>
          <w:sz w:val="24"/>
        </w:rPr>
        <w:t>and equipment.</w:t>
      </w:r>
      <w:r>
        <w:rPr>
          <w:color w:val="231F20"/>
          <w:spacing w:val="-1"/>
          <w:sz w:val="24"/>
        </w:rPr>
        <w:t xml:space="preserve"> </w:t>
      </w:r>
      <w:r>
        <w:rPr>
          <w:color w:val="231F20"/>
          <w:sz w:val="24"/>
        </w:rPr>
        <w:t>The</w:t>
      </w:r>
      <w:r>
        <w:rPr>
          <w:color w:val="231F20"/>
          <w:spacing w:val="-6"/>
          <w:sz w:val="24"/>
        </w:rPr>
        <w:t xml:space="preserve"> </w:t>
      </w:r>
      <w:r>
        <w:rPr>
          <w:color w:val="231F20"/>
          <w:sz w:val="24"/>
        </w:rPr>
        <w:t>office copier/printer</w:t>
      </w:r>
      <w:r>
        <w:rPr>
          <w:color w:val="231F20"/>
          <w:spacing w:val="-4"/>
          <w:sz w:val="24"/>
        </w:rPr>
        <w:t xml:space="preserve"> </w:t>
      </w:r>
      <w:r>
        <w:rPr>
          <w:color w:val="231F20"/>
          <w:sz w:val="24"/>
        </w:rPr>
        <w:t>vendor</w:t>
      </w:r>
      <w:r>
        <w:rPr>
          <w:color w:val="231F20"/>
          <w:spacing w:val="-4"/>
          <w:sz w:val="24"/>
        </w:rPr>
        <w:t xml:space="preserve"> </w:t>
      </w:r>
      <w:r>
        <w:rPr>
          <w:color w:val="231F20"/>
          <w:sz w:val="24"/>
        </w:rPr>
        <w:t>can</w:t>
      </w:r>
      <w:r>
        <w:rPr>
          <w:color w:val="231F20"/>
          <w:spacing w:val="-1"/>
          <w:sz w:val="24"/>
        </w:rPr>
        <w:t xml:space="preserve"> </w:t>
      </w:r>
      <w:r>
        <w:rPr>
          <w:color w:val="231F20"/>
          <w:sz w:val="24"/>
        </w:rPr>
        <w:t>conduct</w:t>
      </w:r>
      <w:r>
        <w:rPr>
          <w:color w:val="231F20"/>
          <w:spacing w:val="-2"/>
          <w:sz w:val="24"/>
        </w:rPr>
        <w:t xml:space="preserve"> </w:t>
      </w:r>
      <w:r>
        <w:rPr>
          <w:color w:val="231F20"/>
          <w:sz w:val="24"/>
        </w:rPr>
        <w:t>training</w:t>
      </w:r>
      <w:r>
        <w:rPr>
          <w:color w:val="231F20"/>
          <w:spacing w:val="-4"/>
          <w:sz w:val="24"/>
        </w:rPr>
        <w:t xml:space="preserve"> </w:t>
      </w:r>
      <w:r>
        <w:rPr>
          <w:color w:val="231F20"/>
          <w:sz w:val="24"/>
        </w:rPr>
        <w:t>if</w:t>
      </w:r>
      <w:r>
        <w:rPr>
          <w:color w:val="231F20"/>
          <w:spacing w:val="-5"/>
          <w:sz w:val="24"/>
        </w:rPr>
        <w:t xml:space="preserve"> </w:t>
      </w:r>
      <w:r>
        <w:rPr>
          <w:color w:val="231F20"/>
          <w:sz w:val="24"/>
        </w:rPr>
        <w:t>desired.</w:t>
      </w:r>
      <w:r>
        <w:rPr>
          <w:color w:val="231F20"/>
          <w:spacing w:val="-1"/>
          <w:sz w:val="24"/>
        </w:rPr>
        <w:t xml:space="preserve"> </w:t>
      </w:r>
      <w:r>
        <w:rPr>
          <w:color w:val="231F20"/>
          <w:sz w:val="24"/>
        </w:rPr>
        <w:t>It</w:t>
      </w:r>
      <w:r>
        <w:rPr>
          <w:color w:val="231F20"/>
          <w:spacing w:val="-3"/>
          <w:sz w:val="24"/>
        </w:rPr>
        <w:t xml:space="preserve"> </w:t>
      </w:r>
      <w:r>
        <w:rPr>
          <w:color w:val="231F20"/>
          <w:sz w:val="24"/>
        </w:rPr>
        <w:t>is</w:t>
      </w:r>
      <w:r>
        <w:rPr>
          <w:color w:val="231F20"/>
          <w:spacing w:val="-4"/>
          <w:sz w:val="24"/>
        </w:rPr>
        <w:t xml:space="preserve"> </w:t>
      </w:r>
      <w:r>
        <w:rPr>
          <w:color w:val="231F20"/>
          <w:sz w:val="24"/>
        </w:rPr>
        <w:t>the</w:t>
      </w:r>
      <w:r>
        <w:rPr>
          <w:color w:val="231F20"/>
          <w:spacing w:val="-4"/>
          <w:sz w:val="24"/>
        </w:rPr>
        <w:t xml:space="preserve"> </w:t>
      </w:r>
      <w:r>
        <w:rPr>
          <w:color w:val="231F20"/>
          <w:sz w:val="24"/>
        </w:rPr>
        <w:t>responsibility</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grand jury to clean the office, dispose of trash, and inform the CAO office if any equipment needs repair.</w:t>
      </w:r>
    </w:p>
    <w:p w14:paraId="6DA20572" w14:textId="77777777" w:rsidR="007D148E" w:rsidRDefault="007C3187">
      <w:pPr>
        <w:pStyle w:val="ListParagraph"/>
        <w:numPr>
          <w:ilvl w:val="0"/>
          <w:numId w:val="60"/>
        </w:numPr>
        <w:tabs>
          <w:tab w:val="left" w:pos="1617"/>
          <w:tab w:val="left" w:pos="1620"/>
        </w:tabs>
        <w:spacing w:before="120"/>
        <w:ind w:right="1122"/>
        <w:rPr>
          <w:sz w:val="24"/>
        </w:rPr>
      </w:pPr>
      <w:r>
        <w:rPr>
          <w:color w:val="231F20"/>
          <w:sz w:val="24"/>
        </w:rPr>
        <w:t>Discuss</w:t>
      </w:r>
      <w:r>
        <w:rPr>
          <w:color w:val="231F20"/>
          <w:spacing w:val="-10"/>
          <w:sz w:val="24"/>
        </w:rPr>
        <w:t xml:space="preserve"> </w:t>
      </w:r>
      <w:r>
        <w:rPr>
          <w:color w:val="231F20"/>
          <w:sz w:val="24"/>
        </w:rPr>
        <w:t>ground</w:t>
      </w:r>
      <w:r>
        <w:rPr>
          <w:color w:val="231F20"/>
          <w:spacing w:val="-10"/>
          <w:sz w:val="24"/>
        </w:rPr>
        <w:t xml:space="preserve"> </w:t>
      </w:r>
      <w:r>
        <w:rPr>
          <w:color w:val="231F20"/>
          <w:sz w:val="24"/>
        </w:rPr>
        <w:t>rules</w:t>
      </w:r>
      <w:r>
        <w:rPr>
          <w:color w:val="231F20"/>
          <w:spacing w:val="-10"/>
          <w:sz w:val="24"/>
        </w:rPr>
        <w:t xml:space="preserve"> </w:t>
      </w:r>
      <w:r>
        <w:rPr>
          <w:color w:val="231F20"/>
          <w:sz w:val="24"/>
        </w:rPr>
        <w:t>for</w:t>
      </w:r>
      <w:r>
        <w:rPr>
          <w:color w:val="231F20"/>
          <w:spacing w:val="-7"/>
          <w:sz w:val="24"/>
        </w:rPr>
        <w:t xml:space="preserve"> </w:t>
      </w:r>
      <w:r>
        <w:rPr>
          <w:color w:val="231F20"/>
          <w:sz w:val="24"/>
        </w:rPr>
        <w:t>meetings.</w:t>
      </w:r>
      <w:r>
        <w:rPr>
          <w:color w:val="231F20"/>
          <w:spacing w:val="-10"/>
          <w:sz w:val="24"/>
        </w:rPr>
        <w:t xml:space="preserve"> </w:t>
      </w:r>
      <w:r>
        <w:rPr>
          <w:color w:val="231F20"/>
          <w:sz w:val="24"/>
        </w:rPr>
        <w:t>They</w:t>
      </w:r>
      <w:r>
        <w:rPr>
          <w:color w:val="231F20"/>
          <w:spacing w:val="-10"/>
          <w:sz w:val="24"/>
        </w:rPr>
        <w:t xml:space="preserve"> </w:t>
      </w:r>
      <w:r>
        <w:rPr>
          <w:color w:val="231F20"/>
          <w:sz w:val="24"/>
        </w:rPr>
        <w:t>could</w:t>
      </w:r>
      <w:r>
        <w:rPr>
          <w:color w:val="231F20"/>
          <w:spacing w:val="-10"/>
          <w:sz w:val="24"/>
        </w:rPr>
        <w:t xml:space="preserve"> </w:t>
      </w:r>
      <w:r>
        <w:rPr>
          <w:color w:val="231F20"/>
          <w:sz w:val="24"/>
        </w:rPr>
        <w:t>include:</w:t>
      </w:r>
      <w:r>
        <w:rPr>
          <w:color w:val="231F20"/>
          <w:spacing w:val="-10"/>
          <w:sz w:val="24"/>
        </w:rPr>
        <w:t xml:space="preserve"> </w:t>
      </w:r>
      <w:r>
        <w:rPr>
          <w:color w:val="231F20"/>
          <w:sz w:val="24"/>
        </w:rPr>
        <w:t>raise</w:t>
      </w:r>
      <w:r>
        <w:rPr>
          <w:color w:val="231F20"/>
          <w:spacing w:val="-10"/>
          <w:sz w:val="24"/>
        </w:rPr>
        <w:t xml:space="preserve"> </w:t>
      </w:r>
      <w:r>
        <w:rPr>
          <w:color w:val="231F20"/>
          <w:sz w:val="24"/>
        </w:rPr>
        <w:t>your</w:t>
      </w:r>
      <w:r>
        <w:rPr>
          <w:color w:val="231F20"/>
          <w:spacing w:val="-10"/>
          <w:sz w:val="24"/>
        </w:rPr>
        <w:t xml:space="preserve"> </w:t>
      </w:r>
      <w:r>
        <w:rPr>
          <w:color w:val="231F20"/>
          <w:sz w:val="24"/>
        </w:rPr>
        <w:t>hand</w:t>
      </w:r>
      <w:r>
        <w:rPr>
          <w:color w:val="231F20"/>
          <w:spacing w:val="-10"/>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Pr>
          <w:color w:val="231F20"/>
          <w:sz w:val="24"/>
        </w:rPr>
        <w:t>recognized by the Foreperson before speaking; speak so that everyone can hear you; keep it brief; focus on the issue; never undermine other jurors, either directly or indirectly; strive for consensus; work to resolve conflicts; etc.</w:t>
      </w:r>
    </w:p>
    <w:p w14:paraId="6DA20573" w14:textId="77777777" w:rsidR="007D148E" w:rsidRDefault="007C3187">
      <w:pPr>
        <w:pStyle w:val="ListParagraph"/>
        <w:numPr>
          <w:ilvl w:val="0"/>
          <w:numId w:val="60"/>
        </w:numPr>
        <w:tabs>
          <w:tab w:val="left" w:pos="1617"/>
          <w:tab w:val="left" w:pos="1620"/>
        </w:tabs>
        <w:spacing w:before="120"/>
        <w:ind w:right="1344"/>
        <w:rPr>
          <w:sz w:val="24"/>
        </w:rPr>
      </w:pPr>
      <w:r>
        <w:rPr>
          <w:color w:val="231F20"/>
          <w:sz w:val="24"/>
        </w:rPr>
        <w:t>Discuss</w:t>
      </w:r>
      <w:r>
        <w:rPr>
          <w:color w:val="231F20"/>
          <w:spacing w:val="-4"/>
          <w:sz w:val="24"/>
        </w:rPr>
        <w:t xml:space="preserve"> </w:t>
      </w:r>
      <w:r>
        <w:rPr>
          <w:color w:val="231F20"/>
          <w:sz w:val="24"/>
        </w:rPr>
        <w:t>and</w:t>
      </w:r>
      <w:r>
        <w:rPr>
          <w:color w:val="231F20"/>
          <w:spacing w:val="-4"/>
          <w:sz w:val="24"/>
        </w:rPr>
        <w:t xml:space="preserve"> </w:t>
      </w:r>
      <w:r>
        <w:rPr>
          <w:color w:val="231F20"/>
          <w:sz w:val="24"/>
        </w:rPr>
        <w:t>confirm</w:t>
      </w:r>
      <w:r>
        <w:rPr>
          <w:color w:val="231F20"/>
          <w:spacing w:val="-1"/>
          <w:sz w:val="24"/>
        </w:rPr>
        <w:t xml:space="preserve"> </w:t>
      </w:r>
      <w:r>
        <w:rPr>
          <w:color w:val="231F20"/>
          <w:sz w:val="24"/>
        </w:rPr>
        <w:t>attendance</w:t>
      </w:r>
      <w:r>
        <w:rPr>
          <w:color w:val="231F20"/>
          <w:spacing w:val="-4"/>
          <w:sz w:val="24"/>
        </w:rPr>
        <w:t xml:space="preserve"> </w:t>
      </w:r>
      <w:r>
        <w:rPr>
          <w:color w:val="231F20"/>
          <w:sz w:val="24"/>
        </w:rPr>
        <w:t>by</w:t>
      </w:r>
      <w:r>
        <w:rPr>
          <w:color w:val="231F20"/>
          <w:spacing w:val="-4"/>
          <w:sz w:val="24"/>
        </w:rPr>
        <w:t xml:space="preserve"> </w:t>
      </w:r>
      <w:r>
        <w:rPr>
          <w:color w:val="231F20"/>
          <w:sz w:val="24"/>
        </w:rPr>
        <w:t>members</w:t>
      </w:r>
      <w:r>
        <w:rPr>
          <w:color w:val="231F20"/>
          <w:spacing w:val="-4"/>
          <w:sz w:val="24"/>
        </w:rPr>
        <w:t xml:space="preserve"> </w:t>
      </w:r>
      <w:r>
        <w:rPr>
          <w:color w:val="231F20"/>
          <w:sz w:val="24"/>
        </w:rPr>
        <w:t>and</w:t>
      </w:r>
      <w:r>
        <w:rPr>
          <w:color w:val="231F20"/>
          <w:spacing w:val="-1"/>
          <w:sz w:val="24"/>
        </w:rPr>
        <w:t xml:space="preserve"> </w:t>
      </w:r>
      <w:r>
        <w:rPr>
          <w:color w:val="231F20"/>
          <w:sz w:val="24"/>
        </w:rPr>
        <w:t>alternates</w:t>
      </w:r>
      <w:r>
        <w:rPr>
          <w:color w:val="231F20"/>
          <w:spacing w:val="-2"/>
          <w:sz w:val="24"/>
        </w:rPr>
        <w:t xml:space="preserve"> </w:t>
      </w:r>
      <w:r>
        <w:rPr>
          <w:color w:val="231F20"/>
          <w:sz w:val="24"/>
        </w:rPr>
        <w:t>at</w:t>
      </w:r>
      <w:r>
        <w:rPr>
          <w:color w:val="231F20"/>
          <w:spacing w:val="-4"/>
          <w:sz w:val="24"/>
        </w:rPr>
        <w:t xml:space="preserve"> </w:t>
      </w:r>
      <w:r>
        <w:rPr>
          <w:color w:val="231F20"/>
          <w:sz w:val="24"/>
        </w:rPr>
        <w:t>the</w:t>
      </w:r>
      <w:r>
        <w:rPr>
          <w:color w:val="231F20"/>
          <w:spacing w:val="-4"/>
          <w:sz w:val="24"/>
        </w:rPr>
        <w:t xml:space="preserve"> </w:t>
      </w:r>
      <w:r>
        <w:rPr>
          <w:color w:val="231F20"/>
          <w:sz w:val="24"/>
        </w:rPr>
        <w:t>Civil</w:t>
      </w:r>
      <w:r>
        <w:rPr>
          <w:color w:val="231F20"/>
          <w:spacing w:val="-4"/>
          <w:sz w:val="24"/>
        </w:rPr>
        <w:t xml:space="preserve"> </w:t>
      </w:r>
      <w:r>
        <w:rPr>
          <w:color w:val="231F20"/>
          <w:sz w:val="24"/>
        </w:rPr>
        <w:t>Grand</w:t>
      </w:r>
      <w:r>
        <w:rPr>
          <w:color w:val="231F20"/>
          <w:spacing w:val="-4"/>
          <w:sz w:val="24"/>
        </w:rPr>
        <w:t xml:space="preserve"> </w:t>
      </w:r>
      <w:r>
        <w:rPr>
          <w:color w:val="231F20"/>
          <w:sz w:val="24"/>
        </w:rPr>
        <w:t>Jurors’ Association’s training seminar.</w:t>
      </w:r>
    </w:p>
    <w:p w14:paraId="6DA20574" w14:textId="77777777" w:rsidR="007D148E" w:rsidRDefault="007C3187">
      <w:pPr>
        <w:pStyle w:val="ListParagraph"/>
        <w:numPr>
          <w:ilvl w:val="0"/>
          <w:numId w:val="60"/>
        </w:numPr>
        <w:tabs>
          <w:tab w:val="left" w:pos="1615"/>
          <w:tab w:val="left" w:pos="1620"/>
        </w:tabs>
        <w:spacing w:before="121"/>
        <w:ind w:right="1198"/>
        <w:rPr>
          <w:sz w:val="24"/>
        </w:rPr>
      </w:pPr>
      <w:r>
        <w:rPr>
          <w:color w:val="231F20"/>
          <w:sz w:val="24"/>
        </w:rPr>
        <w:t>Begin the discussion of traditional standing committees, ad hoc committees, and investigation-driven work groups; and their structure, duties and differences. (See Chapter 5). The investigation proposal procedure should be reviewed. The role of the chairperson</w:t>
      </w:r>
      <w:r>
        <w:rPr>
          <w:color w:val="231F20"/>
          <w:spacing w:val="-3"/>
          <w:sz w:val="24"/>
        </w:rPr>
        <w:t xml:space="preserve"> </w:t>
      </w:r>
      <w:r>
        <w:rPr>
          <w:color w:val="231F20"/>
          <w:sz w:val="24"/>
        </w:rPr>
        <w:t>should</w:t>
      </w:r>
      <w:r>
        <w:rPr>
          <w:color w:val="231F20"/>
          <w:spacing w:val="-12"/>
          <w:sz w:val="24"/>
        </w:rPr>
        <w:t xml:space="preserve"> </w:t>
      </w:r>
      <w:r>
        <w:rPr>
          <w:color w:val="231F20"/>
          <w:sz w:val="24"/>
        </w:rPr>
        <w:t>be</w:t>
      </w:r>
      <w:r>
        <w:rPr>
          <w:color w:val="231F20"/>
          <w:spacing w:val="-14"/>
          <w:sz w:val="24"/>
        </w:rPr>
        <w:t xml:space="preserve"> </w:t>
      </w:r>
      <w:r>
        <w:rPr>
          <w:color w:val="231F20"/>
          <w:sz w:val="24"/>
        </w:rPr>
        <w:t>reviewed.</w:t>
      </w:r>
      <w:r>
        <w:rPr>
          <w:color w:val="231F20"/>
          <w:spacing w:val="-10"/>
          <w:sz w:val="24"/>
        </w:rPr>
        <w:t xml:space="preserve"> </w:t>
      </w:r>
      <w:r>
        <w:rPr>
          <w:color w:val="231F20"/>
          <w:sz w:val="24"/>
        </w:rPr>
        <w:t>This</w:t>
      </w:r>
      <w:r>
        <w:rPr>
          <w:color w:val="231F20"/>
          <w:spacing w:val="-10"/>
          <w:sz w:val="24"/>
        </w:rPr>
        <w:t xml:space="preserve"> </w:t>
      </w:r>
      <w:r>
        <w:rPr>
          <w:color w:val="231F20"/>
          <w:sz w:val="24"/>
        </w:rPr>
        <w:t>structure</w:t>
      </w:r>
      <w:r>
        <w:rPr>
          <w:color w:val="231F20"/>
          <w:spacing w:val="-15"/>
          <w:sz w:val="24"/>
        </w:rPr>
        <w:t xml:space="preserve"> </w:t>
      </w:r>
      <w:r>
        <w:rPr>
          <w:color w:val="231F20"/>
          <w:sz w:val="24"/>
        </w:rPr>
        <w:t>does</w:t>
      </w:r>
      <w:r>
        <w:rPr>
          <w:color w:val="231F20"/>
          <w:spacing w:val="-12"/>
          <w:sz w:val="24"/>
        </w:rPr>
        <w:t xml:space="preserve"> </w:t>
      </w:r>
      <w:r>
        <w:rPr>
          <w:color w:val="231F20"/>
          <w:sz w:val="24"/>
        </w:rPr>
        <w:t>not</w:t>
      </w:r>
      <w:r>
        <w:rPr>
          <w:color w:val="231F20"/>
          <w:spacing w:val="-12"/>
          <w:sz w:val="24"/>
        </w:rPr>
        <w:t xml:space="preserve"> </w:t>
      </w:r>
      <w:r>
        <w:rPr>
          <w:color w:val="231F20"/>
          <w:sz w:val="24"/>
        </w:rPr>
        <w:t>have</w:t>
      </w:r>
      <w:r>
        <w:rPr>
          <w:color w:val="231F20"/>
          <w:spacing w:val="-14"/>
          <w:sz w:val="24"/>
        </w:rPr>
        <w:t xml:space="preserve"> </w:t>
      </w:r>
      <w:r>
        <w:rPr>
          <w:color w:val="231F20"/>
          <w:sz w:val="24"/>
        </w:rPr>
        <w:t>to</w:t>
      </w:r>
      <w:r>
        <w:rPr>
          <w:color w:val="231F20"/>
          <w:spacing w:val="-10"/>
          <w:sz w:val="24"/>
        </w:rPr>
        <w:t xml:space="preserve"> </w:t>
      </w:r>
      <w:r>
        <w:rPr>
          <w:color w:val="231F20"/>
          <w:sz w:val="24"/>
        </w:rPr>
        <w:t>be</w:t>
      </w:r>
      <w:r>
        <w:rPr>
          <w:color w:val="231F20"/>
          <w:spacing w:val="-13"/>
          <w:sz w:val="24"/>
        </w:rPr>
        <w:t xml:space="preserve"> </w:t>
      </w:r>
      <w:r>
        <w:rPr>
          <w:color w:val="231F20"/>
          <w:sz w:val="24"/>
        </w:rPr>
        <w:t>organized</w:t>
      </w:r>
      <w:r>
        <w:rPr>
          <w:color w:val="231F20"/>
          <w:spacing w:val="-10"/>
          <w:sz w:val="24"/>
        </w:rPr>
        <w:t xml:space="preserve"> </w:t>
      </w:r>
      <w:r>
        <w:rPr>
          <w:color w:val="231F20"/>
          <w:sz w:val="24"/>
        </w:rPr>
        <w:t>in</w:t>
      </w:r>
      <w:r>
        <w:rPr>
          <w:color w:val="231F20"/>
          <w:spacing w:val="-12"/>
          <w:sz w:val="24"/>
        </w:rPr>
        <w:t xml:space="preserve"> </w:t>
      </w:r>
      <w:r>
        <w:rPr>
          <w:color w:val="231F20"/>
          <w:sz w:val="24"/>
        </w:rPr>
        <w:t>the</w:t>
      </w:r>
      <w:r>
        <w:rPr>
          <w:color w:val="231F20"/>
          <w:spacing w:val="-14"/>
          <w:sz w:val="24"/>
        </w:rPr>
        <w:t xml:space="preserve"> </w:t>
      </w:r>
      <w:r>
        <w:rPr>
          <w:color w:val="231F20"/>
          <w:sz w:val="24"/>
        </w:rPr>
        <w:t>first month</w:t>
      </w:r>
      <w:r>
        <w:rPr>
          <w:color w:val="231F20"/>
          <w:spacing w:val="-9"/>
          <w:sz w:val="24"/>
        </w:rPr>
        <w:t xml:space="preserve"> </w:t>
      </w:r>
      <w:r>
        <w:rPr>
          <w:color w:val="231F20"/>
          <w:sz w:val="24"/>
        </w:rPr>
        <w:t>of</w:t>
      </w:r>
      <w:r>
        <w:rPr>
          <w:color w:val="231F20"/>
          <w:spacing w:val="-9"/>
          <w:sz w:val="24"/>
        </w:rPr>
        <w:t xml:space="preserve"> </w:t>
      </w:r>
      <w:r>
        <w:rPr>
          <w:color w:val="231F20"/>
          <w:sz w:val="24"/>
        </w:rPr>
        <w:t>the grand jury. It can wait until the July training of the CGJA. This is a point at which the carryovers may offer insight.</w:t>
      </w:r>
    </w:p>
    <w:p w14:paraId="6DA20575" w14:textId="77777777" w:rsidR="007D148E" w:rsidRDefault="007C3187">
      <w:pPr>
        <w:pStyle w:val="ListParagraph"/>
        <w:numPr>
          <w:ilvl w:val="0"/>
          <w:numId w:val="60"/>
        </w:numPr>
        <w:tabs>
          <w:tab w:val="left" w:pos="1617"/>
          <w:tab w:val="left" w:pos="1620"/>
        </w:tabs>
        <w:spacing w:before="118"/>
        <w:ind w:right="1119"/>
        <w:rPr>
          <w:sz w:val="24"/>
        </w:rPr>
      </w:pPr>
      <w:r>
        <w:rPr>
          <w:color w:val="231F20"/>
          <w:sz w:val="24"/>
        </w:rPr>
        <w:t>If the grand jury decides it wants standing committees, the Personal and Professional Information</w:t>
      </w:r>
      <w:r>
        <w:rPr>
          <w:color w:val="231F20"/>
          <w:spacing w:val="-15"/>
          <w:sz w:val="24"/>
        </w:rPr>
        <w:t xml:space="preserve"> </w:t>
      </w:r>
      <w:r>
        <w:rPr>
          <w:color w:val="231F20"/>
          <w:sz w:val="24"/>
        </w:rPr>
        <w:t>Form</w:t>
      </w:r>
      <w:r>
        <w:rPr>
          <w:color w:val="231F20"/>
          <w:spacing w:val="-14"/>
          <w:sz w:val="24"/>
        </w:rPr>
        <w:t xml:space="preserve"> </w:t>
      </w:r>
      <w:r>
        <w:rPr>
          <w:color w:val="231F20"/>
          <w:sz w:val="24"/>
        </w:rPr>
        <w:t>can</w:t>
      </w:r>
      <w:r>
        <w:rPr>
          <w:color w:val="231F20"/>
          <w:spacing w:val="-13"/>
          <w:sz w:val="24"/>
        </w:rPr>
        <w:t xml:space="preserve"> </w:t>
      </w:r>
      <w:r>
        <w:rPr>
          <w:color w:val="231F20"/>
          <w:sz w:val="24"/>
        </w:rPr>
        <w:t>be</w:t>
      </w:r>
      <w:r>
        <w:rPr>
          <w:color w:val="231F20"/>
          <w:spacing w:val="-11"/>
          <w:sz w:val="24"/>
        </w:rPr>
        <w:t xml:space="preserve"> </w:t>
      </w:r>
      <w:r>
        <w:rPr>
          <w:color w:val="231F20"/>
          <w:sz w:val="24"/>
        </w:rPr>
        <w:t>used</w:t>
      </w:r>
      <w:r>
        <w:rPr>
          <w:color w:val="231F20"/>
          <w:spacing w:val="-15"/>
          <w:sz w:val="24"/>
        </w:rPr>
        <w:t xml:space="preserve"> </w:t>
      </w:r>
      <w:r>
        <w:rPr>
          <w:color w:val="231F20"/>
          <w:sz w:val="24"/>
        </w:rPr>
        <w:t>to</w:t>
      </w:r>
      <w:r>
        <w:rPr>
          <w:color w:val="231F20"/>
          <w:spacing w:val="-15"/>
          <w:sz w:val="24"/>
        </w:rPr>
        <w:t xml:space="preserve"> </w:t>
      </w:r>
      <w:r>
        <w:rPr>
          <w:color w:val="231F20"/>
          <w:sz w:val="24"/>
        </w:rPr>
        <w:t>help</w:t>
      </w:r>
      <w:r>
        <w:rPr>
          <w:color w:val="231F20"/>
          <w:spacing w:val="-13"/>
          <w:sz w:val="24"/>
        </w:rPr>
        <w:t xml:space="preserve"> </w:t>
      </w:r>
      <w:r>
        <w:rPr>
          <w:color w:val="231F20"/>
          <w:sz w:val="24"/>
        </w:rPr>
        <w:t>identify</w:t>
      </w:r>
      <w:r>
        <w:rPr>
          <w:color w:val="231F20"/>
          <w:spacing w:val="-15"/>
          <w:sz w:val="24"/>
        </w:rPr>
        <w:t xml:space="preserve"> </w:t>
      </w:r>
      <w:r>
        <w:rPr>
          <w:color w:val="231F20"/>
          <w:sz w:val="24"/>
        </w:rPr>
        <w:t>potential</w:t>
      </w:r>
      <w:r>
        <w:rPr>
          <w:color w:val="231F20"/>
          <w:spacing w:val="-12"/>
          <w:sz w:val="24"/>
        </w:rPr>
        <w:t xml:space="preserve"> </w:t>
      </w:r>
      <w:r>
        <w:rPr>
          <w:color w:val="231F20"/>
          <w:sz w:val="24"/>
        </w:rPr>
        <w:t>committee</w:t>
      </w:r>
      <w:r>
        <w:rPr>
          <w:color w:val="231F20"/>
          <w:spacing w:val="-15"/>
          <w:sz w:val="24"/>
        </w:rPr>
        <w:t xml:space="preserve"> </w:t>
      </w:r>
      <w:r>
        <w:rPr>
          <w:color w:val="231F20"/>
          <w:sz w:val="24"/>
        </w:rPr>
        <w:t>assignments</w:t>
      </w:r>
      <w:r>
        <w:rPr>
          <w:color w:val="231F20"/>
          <w:spacing w:val="-13"/>
          <w:sz w:val="24"/>
        </w:rPr>
        <w:t xml:space="preserve"> </w:t>
      </w:r>
      <w:r>
        <w:rPr>
          <w:color w:val="231F20"/>
          <w:sz w:val="24"/>
        </w:rPr>
        <w:t>based</w:t>
      </w:r>
      <w:r>
        <w:rPr>
          <w:color w:val="231F20"/>
          <w:spacing w:val="-15"/>
          <w:sz w:val="24"/>
        </w:rPr>
        <w:t xml:space="preserve"> </w:t>
      </w:r>
      <w:r>
        <w:rPr>
          <w:color w:val="231F20"/>
          <w:sz w:val="24"/>
        </w:rPr>
        <w:t>on interest</w:t>
      </w:r>
      <w:r>
        <w:rPr>
          <w:color w:val="231F20"/>
          <w:spacing w:val="-2"/>
          <w:sz w:val="24"/>
        </w:rPr>
        <w:t xml:space="preserve"> </w:t>
      </w:r>
      <w:r>
        <w:rPr>
          <w:color w:val="231F20"/>
          <w:sz w:val="24"/>
        </w:rPr>
        <w:t>level.</w:t>
      </w:r>
      <w:r>
        <w:rPr>
          <w:color w:val="231F20"/>
          <w:spacing w:val="-2"/>
          <w:sz w:val="24"/>
        </w:rPr>
        <w:t xml:space="preserve"> </w:t>
      </w:r>
      <w:r>
        <w:rPr>
          <w:color w:val="231F20"/>
          <w:sz w:val="24"/>
        </w:rPr>
        <w:t>Committee</w:t>
      </w:r>
      <w:r>
        <w:rPr>
          <w:color w:val="231F20"/>
          <w:spacing w:val="-4"/>
          <w:sz w:val="24"/>
        </w:rPr>
        <w:t xml:space="preserve"> </w:t>
      </w:r>
      <w:r>
        <w:rPr>
          <w:color w:val="231F20"/>
          <w:sz w:val="24"/>
        </w:rPr>
        <w:t>assignments</w:t>
      </w:r>
      <w:r>
        <w:rPr>
          <w:color w:val="231F20"/>
          <w:spacing w:val="-3"/>
          <w:sz w:val="24"/>
        </w:rPr>
        <w:t xml:space="preserve"> </w:t>
      </w:r>
      <w:r>
        <w:rPr>
          <w:color w:val="231F20"/>
          <w:sz w:val="24"/>
        </w:rPr>
        <w:t>are</w:t>
      </w:r>
      <w:r>
        <w:rPr>
          <w:color w:val="231F20"/>
          <w:spacing w:val="-4"/>
          <w:sz w:val="24"/>
        </w:rPr>
        <w:t xml:space="preserve"> </w:t>
      </w:r>
      <w:r>
        <w:rPr>
          <w:color w:val="231F20"/>
          <w:sz w:val="24"/>
        </w:rPr>
        <w:t>proposed</w:t>
      </w:r>
      <w:r>
        <w:rPr>
          <w:color w:val="231F20"/>
          <w:spacing w:val="-2"/>
          <w:sz w:val="24"/>
        </w:rPr>
        <w:t xml:space="preserve"> </w:t>
      </w:r>
      <w:r>
        <w:rPr>
          <w:color w:val="231F20"/>
          <w:sz w:val="24"/>
        </w:rPr>
        <w:t>by</w:t>
      </w:r>
      <w:r>
        <w:rPr>
          <w:color w:val="231F20"/>
          <w:spacing w:val="-3"/>
          <w:sz w:val="24"/>
        </w:rPr>
        <w:t xml:space="preserve"> </w:t>
      </w:r>
      <w:r>
        <w:rPr>
          <w:color w:val="231F20"/>
          <w:sz w:val="24"/>
        </w:rPr>
        <w:t>the</w:t>
      </w:r>
      <w:r>
        <w:rPr>
          <w:color w:val="231F20"/>
          <w:spacing w:val="-3"/>
          <w:sz w:val="24"/>
        </w:rPr>
        <w:t xml:space="preserve"> </w:t>
      </w:r>
      <w:r>
        <w:rPr>
          <w:color w:val="231F20"/>
          <w:sz w:val="24"/>
        </w:rPr>
        <w:t>Foreperson</w:t>
      </w:r>
      <w:r>
        <w:rPr>
          <w:color w:val="231F20"/>
          <w:spacing w:val="-1"/>
          <w:sz w:val="24"/>
        </w:rPr>
        <w:t xml:space="preserve"> </w:t>
      </w:r>
      <w:r>
        <w:rPr>
          <w:color w:val="231F20"/>
          <w:sz w:val="24"/>
        </w:rPr>
        <w:t>and approved</w:t>
      </w:r>
      <w:r>
        <w:rPr>
          <w:color w:val="231F20"/>
          <w:spacing w:val="-3"/>
          <w:sz w:val="24"/>
        </w:rPr>
        <w:t xml:space="preserve"> </w:t>
      </w:r>
      <w:r>
        <w:rPr>
          <w:color w:val="231F20"/>
          <w:sz w:val="24"/>
        </w:rPr>
        <w:t>by a majority vote. Ordinarily, each committee chooses its own chair after holding a few meetings;</w:t>
      </w:r>
      <w:r>
        <w:rPr>
          <w:color w:val="231F20"/>
          <w:spacing w:val="-15"/>
          <w:sz w:val="24"/>
        </w:rPr>
        <w:t xml:space="preserve"> </w:t>
      </w:r>
      <w:r>
        <w:rPr>
          <w:color w:val="231F20"/>
          <w:sz w:val="24"/>
        </w:rPr>
        <w:t>this</w:t>
      </w:r>
      <w:r>
        <w:rPr>
          <w:color w:val="231F20"/>
          <w:spacing w:val="-15"/>
          <w:sz w:val="24"/>
        </w:rPr>
        <w:t xml:space="preserve"> </w:t>
      </w:r>
      <w:r>
        <w:rPr>
          <w:color w:val="231F20"/>
          <w:sz w:val="24"/>
        </w:rPr>
        <w:t>allows</w:t>
      </w:r>
      <w:r>
        <w:rPr>
          <w:color w:val="231F20"/>
          <w:spacing w:val="-15"/>
          <w:sz w:val="24"/>
        </w:rPr>
        <w:t xml:space="preserve"> </w:t>
      </w:r>
      <w:r>
        <w:rPr>
          <w:color w:val="231F20"/>
          <w:sz w:val="24"/>
        </w:rPr>
        <w:t>the</w:t>
      </w:r>
      <w:r>
        <w:rPr>
          <w:color w:val="231F20"/>
          <w:spacing w:val="-15"/>
          <w:sz w:val="24"/>
        </w:rPr>
        <w:t xml:space="preserve"> </w:t>
      </w:r>
      <w:r>
        <w:rPr>
          <w:color w:val="231F20"/>
          <w:sz w:val="24"/>
        </w:rPr>
        <w:t>committee</w:t>
      </w:r>
      <w:r>
        <w:rPr>
          <w:color w:val="231F20"/>
          <w:spacing w:val="-14"/>
          <w:sz w:val="24"/>
        </w:rPr>
        <w:t xml:space="preserve"> </w:t>
      </w:r>
      <w:r>
        <w:rPr>
          <w:color w:val="231F20"/>
          <w:sz w:val="24"/>
        </w:rPr>
        <w:t>members</w:t>
      </w:r>
      <w:r>
        <w:rPr>
          <w:color w:val="231F20"/>
          <w:spacing w:val="-13"/>
          <w:sz w:val="24"/>
        </w:rPr>
        <w:t xml:space="preserve"> </w:t>
      </w:r>
      <w:r>
        <w:rPr>
          <w:color w:val="231F20"/>
          <w:sz w:val="24"/>
        </w:rPr>
        <w:t>to</w:t>
      </w:r>
      <w:r>
        <w:rPr>
          <w:color w:val="231F20"/>
          <w:spacing w:val="-15"/>
          <w:sz w:val="24"/>
        </w:rPr>
        <w:t xml:space="preserve"> </w:t>
      </w:r>
      <w:r>
        <w:rPr>
          <w:color w:val="231F20"/>
          <w:sz w:val="24"/>
        </w:rPr>
        <w:t>determine</w:t>
      </w:r>
      <w:r>
        <w:rPr>
          <w:color w:val="231F20"/>
          <w:spacing w:val="-15"/>
          <w:sz w:val="24"/>
        </w:rPr>
        <w:t xml:space="preserve"> </w:t>
      </w:r>
      <w:r>
        <w:rPr>
          <w:color w:val="231F20"/>
          <w:sz w:val="24"/>
        </w:rPr>
        <w:t>who</w:t>
      </w:r>
      <w:r>
        <w:rPr>
          <w:color w:val="231F20"/>
          <w:spacing w:val="-15"/>
          <w:sz w:val="24"/>
        </w:rPr>
        <w:t xml:space="preserve"> </w:t>
      </w:r>
      <w:r>
        <w:rPr>
          <w:color w:val="231F20"/>
          <w:sz w:val="24"/>
        </w:rPr>
        <w:t>would</w:t>
      </w:r>
      <w:r>
        <w:rPr>
          <w:color w:val="231F20"/>
          <w:spacing w:val="-13"/>
          <w:sz w:val="24"/>
        </w:rPr>
        <w:t xml:space="preserve"> </w:t>
      </w:r>
      <w:r>
        <w:rPr>
          <w:color w:val="231F20"/>
          <w:sz w:val="24"/>
        </w:rPr>
        <w:t>be</w:t>
      </w:r>
      <w:r>
        <w:rPr>
          <w:color w:val="231F20"/>
          <w:spacing w:val="-15"/>
          <w:sz w:val="24"/>
        </w:rPr>
        <w:t xml:space="preserve"> </w:t>
      </w:r>
      <w:r>
        <w:rPr>
          <w:color w:val="231F20"/>
          <w:sz w:val="24"/>
        </w:rPr>
        <w:t>the</w:t>
      </w:r>
      <w:r>
        <w:rPr>
          <w:color w:val="231F20"/>
          <w:spacing w:val="-15"/>
          <w:sz w:val="24"/>
        </w:rPr>
        <w:t xml:space="preserve"> </w:t>
      </w:r>
      <w:r>
        <w:rPr>
          <w:color w:val="231F20"/>
          <w:sz w:val="24"/>
        </w:rPr>
        <w:t>best</w:t>
      </w:r>
      <w:r>
        <w:rPr>
          <w:color w:val="231F20"/>
          <w:spacing w:val="-13"/>
          <w:sz w:val="24"/>
        </w:rPr>
        <w:t xml:space="preserve"> </w:t>
      </w:r>
      <w:r>
        <w:rPr>
          <w:color w:val="231F20"/>
          <w:sz w:val="24"/>
        </w:rPr>
        <w:t xml:space="preserve">choice for chair. It is important to review the roles of the chairperson so all expectations are </w:t>
      </w:r>
      <w:r>
        <w:rPr>
          <w:color w:val="231F20"/>
          <w:spacing w:val="-2"/>
          <w:sz w:val="24"/>
        </w:rPr>
        <w:t>understood.</w:t>
      </w:r>
    </w:p>
    <w:p w14:paraId="6DA20576" w14:textId="77777777" w:rsidR="007D148E" w:rsidRDefault="007C3187">
      <w:pPr>
        <w:pStyle w:val="ListParagraph"/>
        <w:numPr>
          <w:ilvl w:val="0"/>
          <w:numId w:val="60"/>
        </w:numPr>
        <w:tabs>
          <w:tab w:val="left" w:pos="1617"/>
          <w:tab w:val="left" w:pos="1620"/>
        </w:tabs>
        <w:spacing w:before="120"/>
        <w:ind w:right="1126"/>
        <w:rPr>
          <w:sz w:val="24"/>
        </w:rPr>
      </w:pPr>
      <w:r>
        <w:rPr>
          <w:color w:val="231F20"/>
          <w:sz w:val="24"/>
        </w:rPr>
        <w:t>Review</w:t>
      </w:r>
      <w:r>
        <w:rPr>
          <w:color w:val="231F20"/>
          <w:spacing w:val="-15"/>
          <w:sz w:val="24"/>
        </w:rPr>
        <w:t xml:space="preserve"> </w:t>
      </w:r>
      <w:r>
        <w:rPr>
          <w:color w:val="231F20"/>
          <w:sz w:val="24"/>
        </w:rPr>
        <w:t>the</w:t>
      </w:r>
      <w:r>
        <w:rPr>
          <w:color w:val="231F20"/>
          <w:spacing w:val="-15"/>
          <w:sz w:val="24"/>
        </w:rPr>
        <w:t xml:space="preserve"> </w:t>
      </w:r>
      <w:r>
        <w:rPr>
          <w:color w:val="231F20"/>
          <w:sz w:val="24"/>
        </w:rPr>
        <w:t>Annual</w:t>
      </w:r>
      <w:r>
        <w:rPr>
          <w:color w:val="231F20"/>
          <w:spacing w:val="-14"/>
          <w:sz w:val="24"/>
        </w:rPr>
        <w:t xml:space="preserve"> </w:t>
      </w:r>
      <w:r>
        <w:rPr>
          <w:color w:val="231F20"/>
          <w:sz w:val="24"/>
        </w:rPr>
        <w:t>Timeline</w:t>
      </w:r>
      <w:r>
        <w:rPr>
          <w:color w:val="231F20"/>
          <w:spacing w:val="-15"/>
          <w:sz w:val="24"/>
        </w:rPr>
        <w:t xml:space="preserve"> </w:t>
      </w:r>
      <w:r>
        <w:rPr>
          <w:color w:val="231F20"/>
          <w:sz w:val="24"/>
        </w:rPr>
        <w:t>of</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Activities</w:t>
      </w:r>
      <w:r>
        <w:rPr>
          <w:color w:val="231F20"/>
          <w:spacing w:val="-14"/>
          <w:sz w:val="24"/>
        </w:rPr>
        <w:t xml:space="preserve"> </w:t>
      </w:r>
      <w:r>
        <w:rPr>
          <w:color w:val="231F20"/>
          <w:sz w:val="24"/>
        </w:rPr>
        <w:t>(see</w:t>
      </w:r>
      <w:r>
        <w:rPr>
          <w:color w:val="231F20"/>
          <w:spacing w:val="-15"/>
          <w:sz w:val="24"/>
        </w:rPr>
        <w:t xml:space="preserve"> </w:t>
      </w:r>
      <w:r>
        <w:rPr>
          <w:color w:val="231F20"/>
          <w:sz w:val="24"/>
        </w:rPr>
        <w:t>section</w:t>
      </w:r>
      <w:r>
        <w:rPr>
          <w:color w:val="231F20"/>
          <w:spacing w:val="-14"/>
          <w:sz w:val="24"/>
        </w:rPr>
        <w:t xml:space="preserve"> </w:t>
      </w:r>
      <w:r>
        <w:rPr>
          <w:color w:val="231F20"/>
          <w:sz w:val="24"/>
        </w:rPr>
        <w:t>N</w:t>
      </w:r>
      <w:r>
        <w:rPr>
          <w:color w:val="231F20"/>
          <w:spacing w:val="-15"/>
          <w:sz w:val="24"/>
        </w:rPr>
        <w:t xml:space="preserve"> </w:t>
      </w:r>
      <w:r>
        <w:rPr>
          <w:color w:val="231F20"/>
          <w:sz w:val="24"/>
        </w:rPr>
        <w:t>in</w:t>
      </w:r>
      <w:r>
        <w:rPr>
          <w:color w:val="231F20"/>
          <w:spacing w:val="-14"/>
          <w:sz w:val="24"/>
        </w:rPr>
        <w:t xml:space="preserve"> </w:t>
      </w:r>
      <w:r>
        <w:rPr>
          <w:color w:val="231F20"/>
          <w:sz w:val="24"/>
        </w:rPr>
        <w:t>this</w:t>
      </w:r>
      <w:r>
        <w:rPr>
          <w:color w:val="231F20"/>
          <w:spacing w:val="-15"/>
          <w:sz w:val="24"/>
        </w:rPr>
        <w:t xml:space="preserve"> </w:t>
      </w:r>
      <w:r>
        <w:rPr>
          <w:color w:val="231F20"/>
          <w:sz w:val="24"/>
        </w:rPr>
        <w:t>chapter).</w:t>
      </w:r>
      <w:r>
        <w:rPr>
          <w:color w:val="231F20"/>
          <w:spacing w:val="-14"/>
          <w:sz w:val="24"/>
        </w:rPr>
        <w:t xml:space="preserve"> </w:t>
      </w:r>
      <w:r>
        <w:rPr>
          <w:color w:val="231F20"/>
          <w:sz w:val="24"/>
        </w:rPr>
        <w:t xml:space="preserve">The timeline should be reviewed by the entire jury no less frequently than every other </w:t>
      </w:r>
      <w:r>
        <w:rPr>
          <w:color w:val="231F20"/>
          <w:spacing w:val="-2"/>
          <w:sz w:val="24"/>
        </w:rPr>
        <w:t>meeting.</w:t>
      </w:r>
    </w:p>
    <w:p w14:paraId="6DA20577" w14:textId="77777777" w:rsidR="007D148E" w:rsidRDefault="007C3187">
      <w:pPr>
        <w:pStyle w:val="ListParagraph"/>
        <w:numPr>
          <w:ilvl w:val="0"/>
          <w:numId w:val="60"/>
        </w:numPr>
        <w:tabs>
          <w:tab w:val="left" w:pos="1620"/>
        </w:tabs>
        <w:spacing w:before="120"/>
        <w:ind w:right="1130"/>
        <w:rPr>
          <w:sz w:val="24"/>
        </w:rPr>
      </w:pPr>
      <w:r>
        <w:rPr>
          <w:color w:val="231F20"/>
          <w:sz w:val="24"/>
        </w:rPr>
        <w:t>Brainstorming</w:t>
      </w:r>
      <w:r>
        <w:rPr>
          <w:color w:val="231F20"/>
          <w:spacing w:val="-2"/>
          <w:sz w:val="24"/>
        </w:rPr>
        <w:t xml:space="preserve"> </w:t>
      </w:r>
      <w:r>
        <w:rPr>
          <w:color w:val="231F20"/>
          <w:sz w:val="24"/>
        </w:rPr>
        <w:t>sessions</w:t>
      </w:r>
      <w:r>
        <w:rPr>
          <w:color w:val="231F20"/>
          <w:spacing w:val="-3"/>
          <w:sz w:val="24"/>
        </w:rPr>
        <w:t xml:space="preserve"> </w:t>
      </w:r>
      <w:r>
        <w:rPr>
          <w:color w:val="231F20"/>
          <w:sz w:val="24"/>
        </w:rPr>
        <w:t>can</w:t>
      </w:r>
      <w:r>
        <w:rPr>
          <w:color w:val="231F20"/>
          <w:spacing w:val="-2"/>
          <w:sz w:val="24"/>
        </w:rPr>
        <w:t xml:space="preserve"> </w:t>
      </w:r>
      <w:r>
        <w:rPr>
          <w:color w:val="231F20"/>
          <w:sz w:val="24"/>
        </w:rPr>
        <w:t>be</w:t>
      </w:r>
      <w:r>
        <w:rPr>
          <w:color w:val="231F20"/>
          <w:spacing w:val="-2"/>
          <w:sz w:val="24"/>
        </w:rPr>
        <w:t xml:space="preserve"> </w:t>
      </w:r>
      <w:r>
        <w:rPr>
          <w:color w:val="231F20"/>
          <w:sz w:val="24"/>
        </w:rPr>
        <w:t>held</w:t>
      </w:r>
      <w:r>
        <w:rPr>
          <w:color w:val="231F20"/>
          <w:spacing w:val="-2"/>
          <w:sz w:val="24"/>
        </w:rPr>
        <w:t xml:space="preserve"> </w:t>
      </w:r>
      <w:r>
        <w:rPr>
          <w:color w:val="231F20"/>
          <w:sz w:val="24"/>
        </w:rPr>
        <w:t>to</w:t>
      </w:r>
      <w:r>
        <w:rPr>
          <w:color w:val="231F20"/>
          <w:spacing w:val="-2"/>
          <w:sz w:val="24"/>
        </w:rPr>
        <w:t xml:space="preserve"> </w:t>
      </w:r>
      <w:r>
        <w:rPr>
          <w:color w:val="231F20"/>
          <w:sz w:val="24"/>
        </w:rPr>
        <w:t>discuss</w:t>
      </w:r>
      <w:r>
        <w:rPr>
          <w:color w:val="231F20"/>
          <w:spacing w:val="-3"/>
          <w:sz w:val="24"/>
        </w:rPr>
        <w:t xml:space="preserve"> </w:t>
      </w:r>
      <w:r>
        <w:rPr>
          <w:color w:val="231F20"/>
          <w:sz w:val="24"/>
        </w:rPr>
        <w:t>topic</w:t>
      </w:r>
      <w:r>
        <w:rPr>
          <w:color w:val="231F20"/>
          <w:spacing w:val="-2"/>
          <w:sz w:val="24"/>
        </w:rPr>
        <w:t xml:space="preserve"> </w:t>
      </w:r>
      <w:r>
        <w:rPr>
          <w:color w:val="231F20"/>
          <w:sz w:val="24"/>
        </w:rPr>
        <w:t>ideas</w:t>
      </w:r>
      <w:r>
        <w:rPr>
          <w:color w:val="231F20"/>
          <w:spacing w:val="-3"/>
          <w:sz w:val="24"/>
        </w:rPr>
        <w:t xml:space="preserve"> </w:t>
      </w:r>
      <w:r>
        <w:rPr>
          <w:color w:val="231F20"/>
          <w:sz w:val="24"/>
        </w:rPr>
        <w:t>for</w:t>
      </w:r>
      <w:r>
        <w:rPr>
          <w:color w:val="231F20"/>
          <w:spacing w:val="-2"/>
          <w:sz w:val="24"/>
        </w:rPr>
        <w:t xml:space="preserve"> </w:t>
      </w:r>
      <w:r>
        <w:rPr>
          <w:color w:val="231F20"/>
          <w:sz w:val="24"/>
        </w:rPr>
        <w:t>investigations.</w:t>
      </w:r>
      <w:r>
        <w:rPr>
          <w:color w:val="231F20"/>
          <w:spacing w:val="38"/>
          <w:sz w:val="24"/>
        </w:rPr>
        <w:t xml:space="preserve"> </w:t>
      </w:r>
      <w:r>
        <w:rPr>
          <w:color w:val="231F20"/>
          <w:sz w:val="24"/>
        </w:rPr>
        <w:t>It’s</w:t>
      </w:r>
      <w:r>
        <w:rPr>
          <w:color w:val="231F20"/>
          <w:spacing w:val="-3"/>
          <w:sz w:val="24"/>
        </w:rPr>
        <w:t xml:space="preserve"> </w:t>
      </w:r>
      <w:r>
        <w:rPr>
          <w:color w:val="231F20"/>
          <w:sz w:val="24"/>
        </w:rPr>
        <w:t>a</w:t>
      </w:r>
      <w:r>
        <w:rPr>
          <w:color w:val="231F20"/>
          <w:spacing w:val="-2"/>
          <w:sz w:val="24"/>
        </w:rPr>
        <w:t xml:space="preserve"> </w:t>
      </w:r>
      <w:r>
        <w:rPr>
          <w:color w:val="231F20"/>
          <w:sz w:val="24"/>
        </w:rPr>
        <w:t>good idea</w:t>
      </w:r>
      <w:r>
        <w:rPr>
          <w:color w:val="231F20"/>
          <w:spacing w:val="-5"/>
          <w:sz w:val="24"/>
        </w:rPr>
        <w:t xml:space="preserve"> </w:t>
      </w:r>
      <w:r>
        <w:rPr>
          <w:color w:val="231F20"/>
          <w:sz w:val="24"/>
        </w:rPr>
        <w:t>to</w:t>
      </w:r>
      <w:r>
        <w:rPr>
          <w:color w:val="231F20"/>
          <w:spacing w:val="-4"/>
          <w:sz w:val="24"/>
        </w:rPr>
        <w:t xml:space="preserve"> </w:t>
      </w:r>
      <w:r>
        <w:rPr>
          <w:color w:val="231F20"/>
          <w:sz w:val="24"/>
        </w:rPr>
        <w:t>review</w:t>
      </w:r>
      <w:r>
        <w:rPr>
          <w:color w:val="231F20"/>
          <w:spacing w:val="-4"/>
          <w:sz w:val="24"/>
        </w:rPr>
        <w:t xml:space="preserve"> </w:t>
      </w:r>
      <w:r>
        <w:rPr>
          <w:color w:val="231F20"/>
          <w:sz w:val="24"/>
        </w:rPr>
        <w:t>the</w:t>
      </w:r>
      <w:r>
        <w:rPr>
          <w:color w:val="231F20"/>
          <w:spacing w:val="-4"/>
          <w:sz w:val="24"/>
        </w:rPr>
        <w:t xml:space="preserve"> </w:t>
      </w:r>
      <w:r>
        <w:rPr>
          <w:color w:val="231F20"/>
          <w:sz w:val="24"/>
        </w:rPr>
        <w:t>basic</w:t>
      </w:r>
      <w:r>
        <w:rPr>
          <w:color w:val="231F20"/>
          <w:spacing w:val="-2"/>
          <w:sz w:val="24"/>
        </w:rPr>
        <w:t xml:space="preserve"> </w:t>
      </w:r>
      <w:r>
        <w:rPr>
          <w:color w:val="231F20"/>
          <w:sz w:val="24"/>
        </w:rPr>
        <w:t>rules</w:t>
      </w:r>
      <w:r>
        <w:rPr>
          <w:color w:val="231F20"/>
          <w:spacing w:val="-4"/>
          <w:sz w:val="24"/>
        </w:rPr>
        <w:t xml:space="preserve"> </w:t>
      </w:r>
      <w:r>
        <w:rPr>
          <w:color w:val="231F20"/>
          <w:sz w:val="24"/>
        </w:rPr>
        <w:t>of</w:t>
      </w:r>
      <w:r>
        <w:rPr>
          <w:color w:val="231F20"/>
          <w:spacing w:val="-4"/>
          <w:sz w:val="24"/>
        </w:rPr>
        <w:t xml:space="preserve"> </w:t>
      </w:r>
      <w:r>
        <w:rPr>
          <w:color w:val="231F20"/>
          <w:sz w:val="24"/>
        </w:rPr>
        <w:t>how</w:t>
      </w:r>
      <w:r>
        <w:rPr>
          <w:color w:val="231F20"/>
          <w:spacing w:val="-4"/>
          <w:sz w:val="24"/>
        </w:rPr>
        <w:t xml:space="preserve"> </w:t>
      </w:r>
      <w:r>
        <w:rPr>
          <w:color w:val="231F20"/>
          <w:sz w:val="24"/>
        </w:rPr>
        <w:t>a</w:t>
      </w:r>
      <w:r>
        <w:rPr>
          <w:color w:val="231F20"/>
          <w:spacing w:val="-4"/>
          <w:sz w:val="24"/>
        </w:rPr>
        <w:t xml:space="preserve"> </w:t>
      </w:r>
      <w:r>
        <w:rPr>
          <w:color w:val="231F20"/>
          <w:sz w:val="24"/>
        </w:rPr>
        <w:t>brainstorming</w:t>
      </w:r>
      <w:r>
        <w:rPr>
          <w:color w:val="231F20"/>
          <w:spacing w:val="-3"/>
          <w:sz w:val="24"/>
        </w:rPr>
        <w:t xml:space="preserve"> </w:t>
      </w:r>
      <w:r>
        <w:rPr>
          <w:color w:val="231F20"/>
          <w:sz w:val="24"/>
        </w:rPr>
        <w:t>session</w:t>
      </w:r>
      <w:r>
        <w:rPr>
          <w:color w:val="231F20"/>
          <w:spacing w:val="-3"/>
          <w:sz w:val="24"/>
        </w:rPr>
        <w:t xml:space="preserve"> </w:t>
      </w:r>
      <w:r>
        <w:rPr>
          <w:color w:val="231F20"/>
          <w:sz w:val="24"/>
        </w:rPr>
        <w:t>should</w:t>
      </w:r>
      <w:r>
        <w:rPr>
          <w:color w:val="231F20"/>
          <w:spacing w:val="-3"/>
          <w:sz w:val="24"/>
        </w:rPr>
        <w:t xml:space="preserve"> </w:t>
      </w:r>
      <w:r>
        <w:rPr>
          <w:color w:val="231F20"/>
          <w:sz w:val="24"/>
        </w:rPr>
        <w:t>be</w:t>
      </w:r>
      <w:r>
        <w:rPr>
          <w:color w:val="231F20"/>
          <w:spacing w:val="-3"/>
          <w:sz w:val="24"/>
        </w:rPr>
        <w:t xml:space="preserve"> </w:t>
      </w:r>
      <w:r>
        <w:rPr>
          <w:color w:val="231F20"/>
          <w:sz w:val="24"/>
        </w:rPr>
        <w:t>conducted:</w:t>
      </w:r>
      <w:r>
        <w:rPr>
          <w:color w:val="231F20"/>
          <w:spacing w:val="-3"/>
          <w:sz w:val="24"/>
        </w:rPr>
        <w:t xml:space="preserve"> </w:t>
      </w:r>
      <w:r>
        <w:rPr>
          <w:color w:val="231F20"/>
          <w:sz w:val="24"/>
        </w:rPr>
        <w:t>One person should facilitate and one should be a recorder. No ideas are bad; no judgments should be made about any ideas that arise; and all members should be given the opportunity to provide input.</w:t>
      </w:r>
    </w:p>
    <w:p w14:paraId="6DA20578" w14:textId="77777777" w:rsidR="007D148E" w:rsidRDefault="007C3187">
      <w:pPr>
        <w:pStyle w:val="ListParagraph"/>
        <w:numPr>
          <w:ilvl w:val="0"/>
          <w:numId w:val="60"/>
        </w:numPr>
        <w:tabs>
          <w:tab w:val="left" w:pos="1624"/>
          <w:tab w:val="left" w:pos="1627"/>
        </w:tabs>
        <w:spacing w:before="120" w:line="242" w:lineRule="auto"/>
        <w:ind w:left="1627" w:right="1333"/>
        <w:rPr>
          <w:sz w:val="24"/>
        </w:rPr>
      </w:pPr>
      <w:r>
        <w:rPr>
          <w:color w:val="231F20"/>
          <w:sz w:val="24"/>
        </w:rPr>
        <w:t>You may want to review the last ten years of grand jury reports to assist you in understanding</w:t>
      </w:r>
      <w:r>
        <w:rPr>
          <w:color w:val="231F20"/>
          <w:spacing w:val="-5"/>
          <w:sz w:val="24"/>
        </w:rPr>
        <w:t xml:space="preserve"> </w:t>
      </w:r>
      <w:r>
        <w:rPr>
          <w:color w:val="231F20"/>
          <w:sz w:val="24"/>
        </w:rPr>
        <w:t>investigation</w:t>
      </w:r>
      <w:r>
        <w:rPr>
          <w:color w:val="231F20"/>
          <w:spacing w:val="-5"/>
          <w:sz w:val="24"/>
        </w:rPr>
        <w:t xml:space="preserve"> </w:t>
      </w:r>
      <w:r>
        <w:rPr>
          <w:color w:val="231F20"/>
          <w:sz w:val="24"/>
        </w:rPr>
        <w:t>and</w:t>
      </w:r>
      <w:r>
        <w:rPr>
          <w:color w:val="231F20"/>
          <w:spacing w:val="-5"/>
          <w:sz w:val="24"/>
        </w:rPr>
        <w:t xml:space="preserve"> </w:t>
      </w:r>
      <w:r>
        <w:rPr>
          <w:color w:val="231F20"/>
          <w:sz w:val="24"/>
        </w:rPr>
        <w:t>reporting</w:t>
      </w:r>
      <w:r>
        <w:rPr>
          <w:color w:val="231F20"/>
          <w:spacing w:val="-5"/>
          <w:sz w:val="24"/>
        </w:rPr>
        <w:t xml:space="preserve"> </w:t>
      </w:r>
      <w:r>
        <w:rPr>
          <w:color w:val="231F20"/>
          <w:sz w:val="24"/>
        </w:rPr>
        <w:t>techniques</w:t>
      </w:r>
      <w:r>
        <w:rPr>
          <w:color w:val="231F20"/>
          <w:spacing w:val="-5"/>
          <w:sz w:val="24"/>
        </w:rPr>
        <w:t xml:space="preserve"> </w:t>
      </w:r>
      <w:r>
        <w:rPr>
          <w:color w:val="231F20"/>
          <w:sz w:val="24"/>
        </w:rPr>
        <w:t>and</w:t>
      </w:r>
      <w:r>
        <w:rPr>
          <w:color w:val="231F20"/>
          <w:spacing w:val="-5"/>
          <w:sz w:val="24"/>
        </w:rPr>
        <w:t xml:space="preserve"> </w:t>
      </w:r>
      <w:r>
        <w:rPr>
          <w:color w:val="231F20"/>
          <w:sz w:val="24"/>
        </w:rPr>
        <w:t>determining</w:t>
      </w:r>
      <w:r>
        <w:rPr>
          <w:color w:val="231F20"/>
          <w:spacing w:val="-5"/>
          <w:sz w:val="24"/>
        </w:rPr>
        <w:t xml:space="preserve"> </w:t>
      </w:r>
      <w:r>
        <w:rPr>
          <w:color w:val="231F20"/>
          <w:sz w:val="24"/>
        </w:rPr>
        <w:t>possible</w:t>
      </w:r>
      <w:r>
        <w:rPr>
          <w:color w:val="231F20"/>
          <w:spacing w:val="-4"/>
          <w:sz w:val="24"/>
        </w:rPr>
        <w:t xml:space="preserve"> </w:t>
      </w:r>
      <w:r>
        <w:rPr>
          <w:color w:val="231F20"/>
          <w:sz w:val="24"/>
        </w:rPr>
        <w:t>topics for investigations.</w:t>
      </w:r>
    </w:p>
    <w:p w14:paraId="6DA20579" w14:textId="77777777" w:rsidR="007D148E" w:rsidRDefault="007C3187">
      <w:pPr>
        <w:pStyle w:val="Heading4"/>
        <w:numPr>
          <w:ilvl w:val="0"/>
          <w:numId w:val="61"/>
        </w:numPr>
        <w:tabs>
          <w:tab w:val="left" w:pos="1258"/>
        </w:tabs>
        <w:spacing w:before="235"/>
        <w:ind w:hanging="540"/>
      </w:pPr>
      <w:bookmarkStart w:id="16" w:name="_TOC_250043"/>
      <w:r>
        <w:rPr>
          <w:color w:val="231F20"/>
        </w:rPr>
        <w:t>Meeting</w:t>
      </w:r>
      <w:r>
        <w:rPr>
          <w:color w:val="231F20"/>
          <w:spacing w:val="-11"/>
        </w:rPr>
        <w:t xml:space="preserve"> </w:t>
      </w:r>
      <w:bookmarkEnd w:id="16"/>
      <w:r>
        <w:rPr>
          <w:color w:val="231F20"/>
          <w:spacing w:val="-2"/>
        </w:rPr>
        <w:t>Format</w:t>
      </w:r>
    </w:p>
    <w:p w14:paraId="6DA2057A" w14:textId="77777777" w:rsidR="007D148E" w:rsidRDefault="007C3187">
      <w:pPr>
        <w:pStyle w:val="BodyText"/>
        <w:spacing w:before="120"/>
        <w:ind w:left="718" w:right="1081"/>
      </w:pPr>
      <w:r>
        <w:rPr>
          <w:color w:val="231F20"/>
          <w:spacing w:val="-2"/>
        </w:rPr>
        <w:t>For</w:t>
      </w:r>
      <w:r>
        <w:rPr>
          <w:color w:val="231F20"/>
          <w:spacing w:val="-4"/>
        </w:rPr>
        <w:t xml:space="preserve"> </w:t>
      </w:r>
      <w:r>
        <w:rPr>
          <w:color w:val="231F20"/>
          <w:spacing w:val="-2"/>
        </w:rPr>
        <w:t>regular</w:t>
      </w:r>
      <w:r>
        <w:rPr>
          <w:color w:val="231F20"/>
          <w:spacing w:val="-4"/>
        </w:rPr>
        <w:t xml:space="preserve"> </w:t>
      </w:r>
      <w:r>
        <w:rPr>
          <w:color w:val="231F20"/>
          <w:spacing w:val="-2"/>
        </w:rPr>
        <w:t>plenary</w:t>
      </w:r>
      <w:r>
        <w:rPr>
          <w:color w:val="231F20"/>
          <w:spacing w:val="-4"/>
        </w:rPr>
        <w:t xml:space="preserve"> </w:t>
      </w:r>
      <w:r>
        <w:rPr>
          <w:color w:val="231F20"/>
          <w:spacing w:val="-2"/>
        </w:rPr>
        <w:t>meetings,</w:t>
      </w:r>
      <w:r>
        <w:rPr>
          <w:color w:val="231F20"/>
          <w:spacing w:val="-3"/>
        </w:rPr>
        <w:t xml:space="preserve"> </w:t>
      </w:r>
      <w:r>
        <w:rPr>
          <w:color w:val="231F20"/>
          <w:spacing w:val="-2"/>
        </w:rPr>
        <w:t>the</w:t>
      </w:r>
      <w:r>
        <w:rPr>
          <w:color w:val="231F20"/>
          <w:spacing w:val="-7"/>
        </w:rPr>
        <w:t xml:space="preserve"> </w:t>
      </w:r>
      <w:r>
        <w:rPr>
          <w:color w:val="231F20"/>
          <w:spacing w:val="-2"/>
        </w:rPr>
        <w:t>Foreperson</w:t>
      </w:r>
      <w:r>
        <w:rPr>
          <w:color w:val="231F20"/>
          <w:spacing w:val="-4"/>
        </w:rPr>
        <w:t xml:space="preserve"> </w:t>
      </w:r>
      <w:r>
        <w:rPr>
          <w:color w:val="231F20"/>
          <w:spacing w:val="-2"/>
        </w:rPr>
        <w:t>should</w:t>
      </w:r>
      <w:r>
        <w:rPr>
          <w:color w:val="231F20"/>
          <w:spacing w:val="-4"/>
        </w:rPr>
        <w:t xml:space="preserve"> </w:t>
      </w:r>
      <w:r>
        <w:rPr>
          <w:color w:val="231F20"/>
          <w:spacing w:val="-2"/>
        </w:rPr>
        <w:t>consider</w:t>
      </w:r>
      <w:r>
        <w:rPr>
          <w:color w:val="231F20"/>
          <w:spacing w:val="-7"/>
        </w:rPr>
        <w:t xml:space="preserve"> </w:t>
      </w:r>
      <w:r>
        <w:rPr>
          <w:color w:val="231F20"/>
          <w:spacing w:val="-2"/>
        </w:rPr>
        <w:t>the</w:t>
      </w:r>
      <w:r>
        <w:rPr>
          <w:color w:val="231F20"/>
          <w:spacing w:val="-4"/>
        </w:rPr>
        <w:t xml:space="preserve"> </w:t>
      </w:r>
      <w:r>
        <w:rPr>
          <w:color w:val="231F20"/>
          <w:spacing w:val="-2"/>
        </w:rPr>
        <w:t>following</w:t>
      </w:r>
      <w:r>
        <w:rPr>
          <w:color w:val="231F20"/>
          <w:spacing w:val="-4"/>
        </w:rPr>
        <w:t xml:space="preserve"> </w:t>
      </w:r>
      <w:r>
        <w:rPr>
          <w:color w:val="231F20"/>
          <w:spacing w:val="-2"/>
        </w:rPr>
        <w:t>meeting</w:t>
      </w:r>
      <w:r>
        <w:rPr>
          <w:color w:val="231F20"/>
          <w:spacing w:val="-4"/>
        </w:rPr>
        <w:t xml:space="preserve"> </w:t>
      </w:r>
      <w:r>
        <w:rPr>
          <w:color w:val="231F20"/>
          <w:spacing w:val="-2"/>
        </w:rPr>
        <w:t>format</w:t>
      </w:r>
      <w:r>
        <w:rPr>
          <w:color w:val="231F20"/>
          <w:spacing w:val="-4"/>
        </w:rPr>
        <w:t xml:space="preserve"> </w:t>
      </w:r>
      <w:r>
        <w:rPr>
          <w:color w:val="231F20"/>
          <w:spacing w:val="-2"/>
        </w:rPr>
        <w:t xml:space="preserve">(unless </w:t>
      </w:r>
      <w:r>
        <w:rPr>
          <w:color w:val="231F20"/>
        </w:rPr>
        <w:t>the grand jury is considering an accusation or criminal indictment):</w:t>
      </w:r>
    </w:p>
    <w:p w14:paraId="6DA2057B" w14:textId="77777777" w:rsidR="007D148E" w:rsidRDefault="007C3187">
      <w:pPr>
        <w:pStyle w:val="ListParagraph"/>
        <w:numPr>
          <w:ilvl w:val="0"/>
          <w:numId w:val="59"/>
        </w:numPr>
        <w:tabs>
          <w:tab w:val="left" w:pos="1436"/>
        </w:tabs>
        <w:spacing w:before="120"/>
        <w:ind w:left="1436" w:hanging="358"/>
        <w:rPr>
          <w:sz w:val="24"/>
        </w:rPr>
      </w:pPr>
      <w:r>
        <w:rPr>
          <w:color w:val="231F20"/>
          <w:sz w:val="24"/>
        </w:rPr>
        <w:t>Convene</w:t>
      </w:r>
      <w:r>
        <w:rPr>
          <w:color w:val="231F20"/>
          <w:spacing w:val="-11"/>
          <w:sz w:val="24"/>
        </w:rPr>
        <w:t xml:space="preserve"> </w:t>
      </w:r>
      <w:r>
        <w:rPr>
          <w:color w:val="231F20"/>
          <w:sz w:val="24"/>
        </w:rPr>
        <w:t>promptly</w:t>
      </w:r>
      <w:r>
        <w:rPr>
          <w:color w:val="231F20"/>
          <w:spacing w:val="-4"/>
          <w:sz w:val="24"/>
        </w:rPr>
        <w:t xml:space="preserve"> </w:t>
      </w:r>
      <w:r>
        <w:rPr>
          <w:color w:val="231F20"/>
          <w:sz w:val="24"/>
        </w:rPr>
        <w:t>at</w:t>
      </w:r>
      <w:r>
        <w:rPr>
          <w:color w:val="231F20"/>
          <w:spacing w:val="-3"/>
          <w:sz w:val="24"/>
        </w:rPr>
        <w:t xml:space="preserve"> </w:t>
      </w:r>
      <w:r>
        <w:rPr>
          <w:color w:val="231F20"/>
          <w:sz w:val="24"/>
        </w:rPr>
        <w:t>the</w:t>
      </w:r>
      <w:r>
        <w:rPr>
          <w:color w:val="231F20"/>
          <w:spacing w:val="-4"/>
          <w:sz w:val="24"/>
        </w:rPr>
        <w:t xml:space="preserve"> </w:t>
      </w:r>
      <w:r>
        <w:rPr>
          <w:color w:val="231F20"/>
          <w:sz w:val="24"/>
        </w:rPr>
        <w:t>appointed</w:t>
      </w:r>
      <w:r>
        <w:rPr>
          <w:color w:val="231F20"/>
          <w:spacing w:val="-5"/>
          <w:sz w:val="24"/>
        </w:rPr>
        <w:t xml:space="preserve"> </w:t>
      </w:r>
      <w:r>
        <w:rPr>
          <w:color w:val="231F20"/>
          <w:sz w:val="24"/>
        </w:rPr>
        <w:t>time</w:t>
      </w:r>
      <w:r>
        <w:rPr>
          <w:color w:val="231F20"/>
          <w:spacing w:val="-6"/>
          <w:sz w:val="24"/>
        </w:rPr>
        <w:t xml:space="preserve"> </w:t>
      </w:r>
      <w:r>
        <w:rPr>
          <w:color w:val="231F20"/>
          <w:sz w:val="24"/>
        </w:rPr>
        <w:t>and</w:t>
      </w:r>
      <w:r>
        <w:rPr>
          <w:color w:val="231F20"/>
          <w:spacing w:val="-5"/>
          <w:sz w:val="24"/>
        </w:rPr>
        <w:t xml:space="preserve"> </w:t>
      </w:r>
      <w:r>
        <w:rPr>
          <w:color w:val="231F20"/>
          <w:sz w:val="24"/>
        </w:rPr>
        <w:t>place.</w:t>
      </w:r>
      <w:r>
        <w:rPr>
          <w:color w:val="231F20"/>
          <w:spacing w:val="50"/>
          <w:sz w:val="24"/>
        </w:rPr>
        <w:t xml:space="preserve"> </w:t>
      </w:r>
      <w:r>
        <w:rPr>
          <w:color w:val="231F20"/>
          <w:sz w:val="24"/>
        </w:rPr>
        <w:t>Record</w:t>
      </w:r>
      <w:r>
        <w:rPr>
          <w:color w:val="231F20"/>
          <w:spacing w:val="-4"/>
          <w:sz w:val="24"/>
        </w:rPr>
        <w:t xml:space="preserve"> </w:t>
      </w:r>
      <w:r>
        <w:rPr>
          <w:color w:val="231F20"/>
          <w:sz w:val="24"/>
        </w:rPr>
        <w:t>the</w:t>
      </w:r>
      <w:r>
        <w:rPr>
          <w:color w:val="231F20"/>
          <w:spacing w:val="-4"/>
          <w:sz w:val="24"/>
        </w:rPr>
        <w:t xml:space="preserve"> </w:t>
      </w:r>
      <w:r>
        <w:rPr>
          <w:color w:val="231F20"/>
          <w:spacing w:val="-2"/>
          <w:sz w:val="24"/>
        </w:rPr>
        <w:t>time.</w:t>
      </w:r>
    </w:p>
    <w:p w14:paraId="6DA2057C" w14:textId="77777777" w:rsidR="007D148E" w:rsidRDefault="007D148E">
      <w:pPr>
        <w:pStyle w:val="ListParagraph"/>
        <w:rPr>
          <w:sz w:val="24"/>
        </w:rPr>
        <w:sectPr w:rsidR="007D148E">
          <w:pgSz w:w="12240" w:h="15840"/>
          <w:pgMar w:top="740" w:right="360" w:bottom="480" w:left="720" w:header="514" w:footer="277" w:gutter="0"/>
          <w:cols w:space="720"/>
        </w:sectPr>
      </w:pPr>
    </w:p>
    <w:p w14:paraId="6DA2057D" w14:textId="77777777" w:rsidR="007D148E" w:rsidRDefault="007D148E">
      <w:pPr>
        <w:pStyle w:val="BodyText"/>
      </w:pPr>
    </w:p>
    <w:p w14:paraId="6DA2057E" w14:textId="77777777" w:rsidR="007D148E" w:rsidRDefault="007D148E">
      <w:pPr>
        <w:pStyle w:val="BodyText"/>
        <w:spacing w:before="129"/>
      </w:pPr>
    </w:p>
    <w:p w14:paraId="6DA2057F" w14:textId="77777777" w:rsidR="007D148E" w:rsidRDefault="007C3187">
      <w:pPr>
        <w:pStyle w:val="ListParagraph"/>
        <w:numPr>
          <w:ilvl w:val="0"/>
          <w:numId w:val="59"/>
        </w:numPr>
        <w:tabs>
          <w:tab w:val="left" w:pos="1438"/>
          <w:tab w:val="left" w:pos="1440"/>
        </w:tabs>
        <w:ind w:left="1440" w:right="1139"/>
        <w:rPr>
          <w:sz w:val="24"/>
        </w:rPr>
      </w:pPr>
      <w:r>
        <w:rPr>
          <w:color w:val="231F20"/>
          <w:sz w:val="24"/>
        </w:rPr>
        <w:t>Have the roll call taken by the Recording Secretary.</w:t>
      </w:r>
      <w:r>
        <w:rPr>
          <w:color w:val="231F20"/>
          <w:spacing w:val="40"/>
          <w:sz w:val="24"/>
        </w:rPr>
        <w:t xml:space="preserve"> </w:t>
      </w:r>
      <w:r>
        <w:rPr>
          <w:color w:val="231F20"/>
          <w:sz w:val="24"/>
        </w:rPr>
        <w:t>Note the attendance by name and</w:t>
      </w:r>
      <w:r>
        <w:rPr>
          <w:color w:val="231F20"/>
          <w:spacing w:val="40"/>
          <w:sz w:val="24"/>
        </w:rPr>
        <w:t xml:space="preserve"> </w:t>
      </w:r>
      <w:r>
        <w:rPr>
          <w:color w:val="231F20"/>
          <w:sz w:val="24"/>
        </w:rPr>
        <w:t>record late arrivals or departures.</w:t>
      </w:r>
    </w:p>
    <w:p w14:paraId="6DA20580" w14:textId="77777777" w:rsidR="007D148E" w:rsidRDefault="007C3187">
      <w:pPr>
        <w:pStyle w:val="ListParagraph"/>
        <w:numPr>
          <w:ilvl w:val="0"/>
          <w:numId w:val="59"/>
        </w:numPr>
        <w:tabs>
          <w:tab w:val="left" w:pos="1438"/>
        </w:tabs>
        <w:spacing w:before="120"/>
        <w:ind w:left="1438" w:hanging="358"/>
        <w:rPr>
          <w:sz w:val="24"/>
        </w:rPr>
      </w:pPr>
      <w:r>
        <w:rPr>
          <w:color w:val="231F20"/>
          <w:sz w:val="24"/>
        </w:rPr>
        <w:t>Review</w:t>
      </w:r>
      <w:r>
        <w:rPr>
          <w:color w:val="231F20"/>
          <w:spacing w:val="-9"/>
          <w:sz w:val="24"/>
        </w:rPr>
        <w:t xml:space="preserve"> </w:t>
      </w:r>
      <w:r>
        <w:rPr>
          <w:color w:val="231F20"/>
          <w:sz w:val="24"/>
        </w:rPr>
        <w:t>the</w:t>
      </w:r>
      <w:r>
        <w:rPr>
          <w:color w:val="231F20"/>
          <w:spacing w:val="-6"/>
          <w:sz w:val="24"/>
        </w:rPr>
        <w:t xml:space="preserve"> </w:t>
      </w:r>
      <w:r>
        <w:rPr>
          <w:color w:val="231F20"/>
          <w:sz w:val="24"/>
        </w:rPr>
        <w:t>minutes</w:t>
      </w:r>
      <w:r>
        <w:rPr>
          <w:color w:val="231F20"/>
          <w:spacing w:val="-3"/>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previous</w:t>
      </w:r>
      <w:r>
        <w:rPr>
          <w:color w:val="231F20"/>
          <w:spacing w:val="-4"/>
          <w:sz w:val="24"/>
        </w:rPr>
        <w:t xml:space="preserve"> </w:t>
      </w:r>
      <w:r>
        <w:rPr>
          <w:color w:val="231F20"/>
          <w:sz w:val="24"/>
        </w:rPr>
        <w:t>meeting,</w:t>
      </w:r>
      <w:r>
        <w:rPr>
          <w:color w:val="231F20"/>
          <w:spacing w:val="-2"/>
          <w:sz w:val="24"/>
        </w:rPr>
        <w:t xml:space="preserve"> </w:t>
      </w:r>
      <w:r>
        <w:rPr>
          <w:color w:val="231F20"/>
          <w:sz w:val="24"/>
        </w:rPr>
        <w:t>correct</w:t>
      </w:r>
      <w:r>
        <w:rPr>
          <w:color w:val="231F20"/>
          <w:spacing w:val="-3"/>
          <w:sz w:val="24"/>
        </w:rPr>
        <w:t xml:space="preserve"> </w:t>
      </w:r>
      <w:r>
        <w:rPr>
          <w:color w:val="231F20"/>
          <w:sz w:val="24"/>
        </w:rPr>
        <w:t>if</w:t>
      </w:r>
      <w:r>
        <w:rPr>
          <w:color w:val="231F20"/>
          <w:spacing w:val="-6"/>
          <w:sz w:val="24"/>
        </w:rPr>
        <w:t xml:space="preserve"> </w:t>
      </w:r>
      <w:r>
        <w:rPr>
          <w:color w:val="231F20"/>
          <w:sz w:val="24"/>
        </w:rPr>
        <w:t>necessary,</w:t>
      </w:r>
      <w:r>
        <w:rPr>
          <w:color w:val="231F20"/>
          <w:spacing w:val="-3"/>
          <w:sz w:val="24"/>
        </w:rPr>
        <w:t xml:space="preserve"> </w:t>
      </w:r>
      <w:r>
        <w:rPr>
          <w:color w:val="231F20"/>
          <w:sz w:val="24"/>
        </w:rPr>
        <w:t>and</w:t>
      </w:r>
      <w:r>
        <w:rPr>
          <w:color w:val="231F20"/>
          <w:spacing w:val="-3"/>
          <w:sz w:val="24"/>
        </w:rPr>
        <w:t xml:space="preserve"> </w:t>
      </w:r>
      <w:r>
        <w:rPr>
          <w:color w:val="231F20"/>
          <w:sz w:val="24"/>
        </w:rPr>
        <w:t>vote</w:t>
      </w:r>
      <w:r>
        <w:rPr>
          <w:color w:val="231F20"/>
          <w:spacing w:val="-6"/>
          <w:sz w:val="24"/>
        </w:rPr>
        <w:t xml:space="preserve"> </w:t>
      </w:r>
      <w:r>
        <w:rPr>
          <w:color w:val="231F20"/>
          <w:sz w:val="24"/>
        </w:rPr>
        <w:t>to</w:t>
      </w:r>
      <w:r>
        <w:rPr>
          <w:color w:val="231F20"/>
          <w:spacing w:val="-3"/>
          <w:sz w:val="24"/>
        </w:rPr>
        <w:t xml:space="preserve"> </w:t>
      </w:r>
      <w:r>
        <w:rPr>
          <w:color w:val="231F20"/>
          <w:spacing w:val="-2"/>
          <w:sz w:val="24"/>
        </w:rPr>
        <w:t>approve.</w:t>
      </w:r>
    </w:p>
    <w:p w14:paraId="6DA20581" w14:textId="77777777" w:rsidR="007D148E" w:rsidRDefault="007C3187">
      <w:pPr>
        <w:pStyle w:val="ListParagraph"/>
        <w:numPr>
          <w:ilvl w:val="0"/>
          <w:numId w:val="59"/>
        </w:numPr>
        <w:tabs>
          <w:tab w:val="left" w:pos="1438"/>
        </w:tabs>
        <w:spacing w:before="120"/>
        <w:ind w:left="1438" w:hanging="358"/>
        <w:rPr>
          <w:sz w:val="24"/>
        </w:rPr>
      </w:pPr>
      <w:r>
        <w:rPr>
          <w:color w:val="231F20"/>
          <w:sz w:val="24"/>
        </w:rPr>
        <w:t>Approve</w:t>
      </w:r>
      <w:r>
        <w:rPr>
          <w:color w:val="231F20"/>
          <w:spacing w:val="-7"/>
          <w:sz w:val="24"/>
        </w:rPr>
        <w:t xml:space="preserve"> </w:t>
      </w:r>
      <w:r>
        <w:rPr>
          <w:color w:val="231F20"/>
          <w:sz w:val="24"/>
        </w:rPr>
        <w:t>the</w:t>
      </w:r>
      <w:r>
        <w:rPr>
          <w:color w:val="231F20"/>
          <w:spacing w:val="-5"/>
          <w:sz w:val="24"/>
        </w:rPr>
        <w:t xml:space="preserve"> </w:t>
      </w:r>
      <w:r>
        <w:rPr>
          <w:color w:val="231F20"/>
          <w:spacing w:val="-2"/>
          <w:sz w:val="24"/>
        </w:rPr>
        <w:t>agenda.</w:t>
      </w:r>
    </w:p>
    <w:p w14:paraId="6DA20582" w14:textId="77777777" w:rsidR="007D148E" w:rsidRDefault="007C3187">
      <w:pPr>
        <w:pStyle w:val="ListParagraph"/>
        <w:numPr>
          <w:ilvl w:val="0"/>
          <w:numId w:val="59"/>
        </w:numPr>
        <w:tabs>
          <w:tab w:val="left" w:pos="1438"/>
        </w:tabs>
        <w:spacing w:before="120"/>
        <w:ind w:left="1438" w:hanging="358"/>
        <w:rPr>
          <w:sz w:val="24"/>
        </w:rPr>
      </w:pPr>
      <w:r>
        <w:rPr>
          <w:color w:val="231F20"/>
          <w:sz w:val="24"/>
        </w:rPr>
        <w:t>Hear</w:t>
      </w:r>
      <w:r>
        <w:rPr>
          <w:color w:val="231F20"/>
          <w:spacing w:val="-6"/>
          <w:sz w:val="24"/>
        </w:rPr>
        <w:t xml:space="preserve"> </w:t>
      </w:r>
      <w:r>
        <w:rPr>
          <w:color w:val="231F20"/>
          <w:sz w:val="24"/>
        </w:rPr>
        <w:t>officer</w:t>
      </w:r>
      <w:r>
        <w:rPr>
          <w:color w:val="231F20"/>
          <w:spacing w:val="-6"/>
          <w:sz w:val="24"/>
        </w:rPr>
        <w:t xml:space="preserve"> </w:t>
      </w:r>
      <w:r>
        <w:rPr>
          <w:color w:val="231F20"/>
          <w:spacing w:val="-2"/>
          <w:sz w:val="24"/>
        </w:rPr>
        <w:t>reports.</w:t>
      </w:r>
    </w:p>
    <w:p w14:paraId="6DA20583" w14:textId="77777777" w:rsidR="007D148E" w:rsidRDefault="007C3187">
      <w:pPr>
        <w:pStyle w:val="ListParagraph"/>
        <w:numPr>
          <w:ilvl w:val="0"/>
          <w:numId w:val="59"/>
        </w:numPr>
        <w:tabs>
          <w:tab w:val="left" w:pos="1438"/>
        </w:tabs>
        <w:spacing w:before="120"/>
        <w:ind w:left="1438" w:hanging="358"/>
        <w:rPr>
          <w:sz w:val="24"/>
        </w:rPr>
      </w:pPr>
      <w:r>
        <w:rPr>
          <w:color w:val="231F20"/>
          <w:sz w:val="24"/>
        </w:rPr>
        <w:t>Hear</w:t>
      </w:r>
      <w:r>
        <w:rPr>
          <w:color w:val="231F20"/>
          <w:spacing w:val="-11"/>
          <w:sz w:val="24"/>
        </w:rPr>
        <w:t xml:space="preserve"> </w:t>
      </w:r>
      <w:r>
        <w:rPr>
          <w:color w:val="231F20"/>
          <w:sz w:val="24"/>
        </w:rPr>
        <w:t>administrative</w:t>
      </w:r>
      <w:r>
        <w:rPr>
          <w:color w:val="231F20"/>
          <w:spacing w:val="-9"/>
          <w:sz w:val="24"/>
        </w:rPr>
        <w:t xml:space="preserve"> </w:t>
      </w:r>
      <w:r>
        <w:rPr>
          <w:color w:val="231F20"/>
          <w:sz w:val="24"/>
        </w:rPr>
        <w:t>committee</w:t>
      </w:r>
      <w:r>
        <w:rPr>
          <w:color w:val="231F20"/>
          <w:spacing w:val="-9"/>
          <w:sz w:val="24"/>
        </w:rPr>
        <w:t xml:space="preserve"> </w:t>
      </w:r>
      <w:r>
        <w:rPr>
          <w:color w:val="231F20"/>
          <w:spacing w:val="-2"/>
          <w:sz w:val="24"/>
        </w:rPr>
        <w:t>reports.</w:t>
      </w:r>
    </w:p>
    <w:p w14:paraId="6DA20584" w14:textId="77777777" w:rsidR="007D148E" w:rsidRDefault="007C3187">
      <w:pPr>
        <w:pStyle w:val="ListParagraph"/>
        <w:numPr>
          <w:ilvl w:val="0"/>
          <w:numId w:val="59"/>
        </w:numPr>
        <w:tabs>
          <w:tab w:val="left" w:pos="1436"/>
        </w:tabs>
        <w:spacing w:before="120"/>
        <w:ind w:left="1436" w:hanging="358"/>
        <w:rPr>
          <w:sz w:val="24"/>
        </w:rPr>
      </w:pPr>
      <w:r>
        <w:rPr>
          <w:color w:val="231F20"/>
          <w:sz w:val="24"/>
        </w:rPr>
        <w:t>Hear</w:t>
      </w:r>
      <w:r>
        <w:rPr>
          <w:color w:val="231F20"/>
          <w:spacing w:val="-14"/>
          <w:sz w:val="24"/>
        </w:rPr>
        <w:t xml:space="preserve"> </w:t>
      </w:r>
      <w:r>
        <w:rPr>
          <w:color w:val="231F20"/>
          <w:sz w:val="24"/>
        </w:rPr>
        <w:t>the</w:t>
      </w:r>
      <w:r>
        <w:rPr>
          <w:color w:val="231F20"/>
          <w:spacing w:val="-12"/>
          <w:sz w:val="24"/>
        </w:rPr>
        <w:t xml:space="preserve"> </w:t>
      </w:r>
      <w:r>
        <w:rPr>
          <w:color w:val="231F20"/>
          <w:sz w:val="24"/>
        </w:rPr>
        <w:t>report</w:t>
      </w:r>
      <w:r>
        <w:rPr>
          <w:color w:val="231F20"/>
          <w:spacing w:val="-9"/>
          <w:sz w:val="24"/>
        </w:rPr>
        <w:t xml:space="preserve"> </w:t>
      </w:r>
      <w:r>
        <w:rPr>
          <w:color w:val="231F20"/>
          <w:sz w:val="24"/>
        </w:rPr>
        <w:t>from</w:t>
      </w:r>
      <w:r>
        <w:rPr>
          <w:color w:val="231F20"/>
          <w:spacing w:val="-9"/>
          <w:sz w:val="24"/>
        </w:rPr>
        <w:t xml:space="preserve"> </w:t>
      </w:r>
      <w:r>
        <w:rPr>
          <w:color w:val="231F20"/>
          <w:sz w:val="24"/>
        </w:rPr>
        <w:t>each</w:t>
      </w:r>
      <w:r>
        <w:rPr>
          <w:color w:val="231F20"/>
          <w:spacing w:val="-8"/>
          <w:sz w:val="24"/>
        </w:rPr>
        <w:t xml:space="preserve"> </w:t>
      </w:r>
      <w:r>
        <w:rPr>
          <w:color w:val="231F20"/>
          <w:sz w:val="24"/>
        </w:rPr>
        <w:t>investigative</w:t>
      </w:r>
      <w:r>
        <w:rPr>
          <w:color w:val="231F20"/>
          <w:spacing w:val="-9"/>
          <w:sz w:val="24"/>
        </w:rPr>
        <w:t xml:space="preserve"> </w:t>
      </w:r>
      <w:r>
        <w:rPr>
          <w:color w:val="231F20"/>
          <w:sz w:val="24"/>
        </w:rPr>
        <w:t>committee</w:t>
      </w:r>
      <w:r>
        <w:rPr>
          <w:color w:val="231F20"/>
          <w:spacing w:val="-12"/>
          <w:sz w:val="24"/>
        </w:rPr>
        <w:t xml:space="preserve"> </w:t>
      </w:r>
      <w:r>
        <w:rPr>
          <w:color w:val="231F20"/>
          <w:sz w:val="24"/>
        </w:rPr>
        <w:t>and</w:t>
      </w:r>
      <w:r>
        <w:rPr>
          <w:color w:val="231F20"/>
          <w:spacing w:val="-9"/>
          <w:sz w:val="24"/>
        </w:rPr>
        <w:t xml:space="preserve"> </w:t>
      </w:r>
      <w:r>
        <w:rPr>
          <w:color w:val="231F20"/>
          <w:sz w:val="24"/>
        </w:rPr>
        <w:t>discuss</w:t>
      </w:r>
      <w:r>
        <w:rPr>
          <w:color w:val="231F20"/>
          <w:spacing w:val="-9"/>
          <w:sz w:val="24"/>
        </w:rPr>
        <w:t xml:space="preserve"> </w:t>
      </w:r>
      <w:r>
        <w:rPr>
          <w:color w:val="231F20"/>
          <w:sz w:val="24"/>
        </w:rPr>
        <w:t>each</w:t>
      </w:r>
      <w:r>
        <w:rPr>
          <w:color w:val="231F20"/>
          <w:spacing w:val="-9"/>
          <w:sz w:val="24"/>
        </w:rPr>
        <w:t xml:space="preserve"> </w:t>
      </w:r>
      <w:r>
        <w:rPr>
          <w:color w:val="231F20"/>
          <w:sz w:val="24"/>
        </w:rPr>
        <w:t>committee’s</w:t>
      </w:r>
      <w:r>
        <w:rPr>
          <w:color w:val="231F20"/>
          <w:spacing w:val="-8"/>
          <w:sz w:val="24"/>
        </w:rPr>
        <w:t xml:space="preserve"> </w:t>
      </w:r>
      <w:r>
        <w:rPr>
          <w:color w:val="231F20"/>
          <w:spacing w:val="-2"/>
          <w:sz w:val="24"/>
        </w:rPr>
        <w:t>progress.</w:t>
      </w:r>
    </w:p>
    <w:p w14:paraId="6DA20585" w14:textId="77777777" w:rsidR="007D148E" w:rsidRDefault="007C3187">
      <w:pPr>
        <w:pStyle w:val="ListParagraph"/>
        <w:numPr>
          <w:ilvl w:val="0"/>
          <w:numId w:val="59"/>
        </w:numPr>
        <w:tabs>
          <w:tab w:val="left" w:pos="1436"/>
          <w:tab w:val="left" w:pos="1438"/>
        </w:tabs>
        <w:spacing w:before="123" w:line="237" w:lineRule="auto"/>
        <w:ind w:left="1438" w:right="1697"/>
        <w:rPr>
          <w:sz w:val="24"/>
        </w:rPr>
      </w:pPr>
      <w:r>
        <w:rPr>
          <w:color w:val="231F20"/>
          <w:sz w:val="24"/>
        </w:rPr>
        <w:t>Attend to any unfinished old business and confirm that assigned tasks have been</w:t>
      </w:r>
      <w:r>
        <w:rPr>
          <w:color w:val="231F20"/>
          <w:spacing w:val="40"/>
          <w:sz w:val="24"/>
        </w:rPr>
        <w:t xml:space="preserve"> </w:t>
      </w:r>
      <w:r>
        <w:rPr>
          <w:color w:val="231F20"/>
          <w:spacing w:val="-2"/>
          <w:sz w:val="24"/>
        </w:rPr>
        <w:t>completed.</w:t>
      </w:r>
    </w:p>
    <w:p w14:paraId="6DA20586" w14:textId="77777777" w:rsidR="007D148E" w:rsidRDefault="007C3187">
      <w:pPr>
        <w:pStyle w:val="ListParagraph"/>
        <w:numPr>
          <w:ilvl w:val="0"/>
          <w:numId w:val="59"/>
        </w:numPr>
        <w:tabs>
          <w:tab w:val="left" w:pos="1436"/>
        </w:tabs>
        <w:spacing w:before="120"/>
        <w:ind w:left="1436" w:hanging="358"/>
        <w:rPr>
          <w:sz w:val="24"/>
        </w:rPr>
      </w:pPr>
      <w:r>
        <w:rPr>
          <w:color w:val="231F20"/>
          <w:sz w:val="24"/>
        </w:rPr>
        <w:t>Attend</w:t>
      </w:r>
      <w:r>
        <w:rPr>
          <w:color w:val="231F20"/>
          <w:spacing w:val="-8"/>
          <w:sz w:val="24"/>
        </w:rPr>
        <w:t xml:space="preserve"> </w:t>
      </w:r>
      <w:r>
        <w:rPr>
          <w:color w:val="231F20"/>
          <w:sz w:val="24"/>
        </w:rPr>
        <w:t>to</w:t>
      </w:r>
      <w:r>
        <w:rPr>
          <w:color w:val="231F20"/>
          <w:spacing w:val="-4"/>
          <w:sz w:val="24"/>
        </w:rPr>
        <w:t xml:space="preserve"> </w:t>
      </w:r>
      <w:r>
        <w:rPr>
          <w:color w:val="231F20"/>
          <w:sz w:val="24"/>
        </w:rPr>
        <w:t>new</w:t>
      </w:r>
      <w:r>
        <w:rPr>
          <w:color w:val="231F20"/>
          <w:spacing w:val="-5"/>
          <w:sz w:val="24"/>
        </w:rPr>
        <w:t xml:space="preserve"> </w:t>
      </w:r>
      <w:r>
        <w:rPr>
          <w:color w:val="231F20"/>
          <w:spacing w:val="-2"/>
          <w:sz w:val="24"/>
        </w:rPr>
        <w:t>business.</w:t>
      </w:r>
    </w:p>
    <w:p w14:paraId="6DA20587" w14:textId="77777777" w:rsidR="007D148E" w:rsidRDefault="007C3187">
      <w:pPr>
        <w:pStyle w:val="ListParagraph"/>
        <w:numPr>
          <w:ilvl w:val="0"/>
          <w:numId w:val="59"/>
        </w:numPr>
        <w:tabs>
          <w:tab w:val="left" w:pos="1437"/>
        </w:tabs>
        <w:spacing w:before="121"/>
        <w:ind w:hanging="357"/>
        <w:rPr>
          <w:sz w:val="24"/>
        </w:rPr>
      </w:pPr>
      <w:r>
        <w:rPr>
          <w:color w:val="231F20"/>
          <w:sz w:val="24"/>
        </w:rPr>
        <w:t>During</w:t>
      </w:r>
      <w:r>
        <w:rPr>
          <w:color w:val="231F20"/>
          <w:spacing w:val="-8"/>
          <w:sz w:val="24"/>
        </w:rPr>
        <w:t xml:space="preserve"> </w:t>
      </w:r>
      <w:r>
        <w:rPr>
          <w:color w:val="231F20"/>
          <w:sz w:val="24"/>
        </w:rPr>
        <w:t>at</w:t>
      </w:r>
      <w:r>
        <w:rPr>
          <w:color w:val="231F20"/>
          <w:spacing w:val="-3"/>
          <w:sz w:val="24"/>
        </w:rPr>
        <w:t xml:space="preserve"> </w:t>
      </w:r>
      <w:r>
        <w:rPr>
          <w:color w:val="231F20"/>
          <w:sz w:val="24"/>
        </w:rPr>
        <w:t>least</w:t>
      </w:r>
      <w:r>
        <w:rPr>
          <w:color w:val="231F20"/>
          <w:spacing w:val="-3"/>
          <w:sz w:val="24"/>
        </w:rPr>
        <w:t xml:space="preserve"> </w:t>
      </w:r>
      <w:r>
        <w:rPr>
          <w:color w:val="231F20"/>
          <w:sz w:val="24"/>
        </w:rPr>
        <w:t>one</w:t>
      </w:r>
      <w:r>
        <w:rPr>
          <w:color w:val="231F20"/>
          <w:spacing w:val="-6"/>
          <w:sz w:val="24"/>
        </w:rPr>
        <w:t xml:space="preserve"> </w:t>
      </w:r>
      <w:r>
        <w:rPr>
          <w:color w:val="231F20"/>
          <w:sz w:val="24"/>
        </w:rPr>
        <w:t>meeting</w:t>
      </w:r>
      <w:r>
        <w:rPr>
          <w:color w:val="231F20"/>
          <w:spacing w:val="-4"/>
          <w:sz w:val="24"/>
        </w:rPr>
        <w:t xml:space="preserve"> </w:t>
      </w:r>
      <w:r>
        <w:rPr>
          <w:color w:val="231F20"/>
          <w:sz w:val="24"/>
        </w:rPr>
        <w:t>each</w:t>
      </w:r>
      <w:r>
        <w:rPr>
          <w:color w:val="231F20"/>
          <w:spacing w:val="-4"/>
          <w:sz w:val="24"/>
        </w:rPr>
        <w:t xml:space="preserve"> </w:t>
      </w:r>
      <w:r>
        <w:rPr>
          <w:color w:val="231F20"/>
          <w:sz w:val="24"/>
        </w:rPr>
        <w:t>month,</w:t>
      </w:r>
      <w:r>
        <w:rPr>
          <w:color w:val="231F20"/>
          <w:spacing w:val="-4"/>
          <w:sz w:val="24"/>
        </w:rPr>
        <w:t xml:space="preserve"> </w:t>
      </w:r>
      <w:r>
        <w:rPr>
          <w:color w:val="231F20"/>
          <w:sz w:val="24"/>
        </w:rPr>
        <w:t>discuss</w:t>
      </w:r>
      <w:r>
        <w:rPr>
          <w:color w:val="231F20"/>
          <w:spacing w:val="-4"/>
          <w:sz w:val="24"/>
        </w:rPr>
        <w:t xml:space="preserve"> </w:t>
      </w:r>
      <w:r>
        <w:rPr>
          <w:color w:val="231F20"/>
          <w:sz w:val="24"/>
        </w:rPr>
        <w:t>the</w:t>
      </w:r>
      <w:r>
        <w:rPr>
          <w:color w:val="231F20"/>
          <w:spacing w:val="-6"/>
          <w:sz w:val="24"/>
        </w:rPr>
        <w:t xml:space="preserve"> </w:t>
      </w:r>
      <w:r>
        <w:rPr>
          <w:color w:val="231F20"/>
          <w:spacing w:val="-2"/>
          <w:sz w:val="24"/>
        </w:rPr>
        <w:t>following:</w:t>
      </w:r>
    </w:p>
    <w:p w14:paraId="6DA20588" w14:textId="77777777" w:rsidR="007D148E" w:rsidRDefault="007C3187">
      <w:pPr>
        <w:pStyle w:val="ListParagraph"/>
        <w:numPr>
          <w:ilvl w:val="1"/>
          <w:numId w:val="59"/>
        </w:numPr>
        <w:tabs>
          <w:tab w:val="left" w:pos="1797"/>
        </w:tabs>
        <w:spacing w:before="120"/>
        <w:ind w:left="1797" w:hanging="357"/>
        <w:rPr>
          <w:sz w:val="24"/>
        </w:rPr>
      </w:pPr>
      <w:r>
        <w:rPr>
          <w:color w:val="231F20"/>
          <w:sz w:val="24"/>
        </w:rPr>
        <w:t>The</w:t>
      </w:r>
      <w:r>
        <w:rPr>
          <w:color w:val="231F20"/>
          <w:spacing w:val="-9"/>
          <w:sz w:val="24"/>
        </w:rPr>
        <w:t xml:space="preserve"> </w:t>
      </w:r>
      <w:r>
        <w:rPr>
          <w:color w:val="231F20"/>
          <w:sz w:val="24"/>
        </w:rPr>
        <w:t>annual</w:t>
      </w:r>
      <w:r>
        <w:rPr>
          <w:color w:val="231F20"/>
          <w:spacing w:val="-4"/>
          <w:sz w:val="24"/>
        </w:rPr>
        <w:t xml:space="preserve"> </w:t>
      </w:r>
      <w:r>
        <w:rPr>
          <w:color w:val="231F20"/>
          <w:sz w:val="24"/>
        </w:rPr>
        <w:t>timeline</w:t>
      </w:r>
      <w:r>
        <w:rPr>
          <w:color w:val="231F20"/>
          <w:spacing w:val="-6"/>
          <w:sz w:val="24"/>
        </w:rPr>
        <w:t xml:space="preserve"> </w:t>
      </w:r>
      <w:r>
        <w:rPr>
          <w:color w:val="231F20"/>
          <w:sz w:val="24"/>
        </w:rPr>
        <w:t>of</w:t>
      </w:r>
      <w:r>
        <w:rPr>
          <w:color w:val="231F20"/>
          <w:spacing w:val="-7"/>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pacing w:val="-2"/>
          <w:sz w:val="24"/>
        </w:rPr>
        <w:t>activities;</w:t>
      </w:r>
    </w:p>
    <w:p w14:paraId="6DA20589" w14:textId="77777777" w:rsidR="007D148E" w:rsidRDefault="007C3187">
      <w:pPr>
        <w:pStyle w:val="ListParagraph"/>
        <w:numPr>
          <w:ilvl w:val="1"/>
          <w:numId w:val="59"/>
        </w:numPr>
        <w:tabs>
          <w:tab w:val="left" w:pos="1799"/>
        </w:tabs>
        <w:spacing w:before="120"/>
        <w:ind w:left="1799"/>
        <w:rPr>
          <w:sz w:val="24"/>
        </w:rPr>
      </w:pPr>
      <w:r>
        <w:rPr>
          <w:color w:val="231F20"/>
          <w:sz w:val="24"/>
        </w:rPr>
        <w:t>The</w:t>
      </w:r>
      <w:r>
        <w:rPr>
          <w:color w:val="231F20"/>
          <w:spacing w:val="-12"/>
          <w:sz w:val="24"/>
        </w:rPr>
        <w:t xml:space="preserve"> </w:t>
      </w:r>
      <w:r>
        <w:rPr>
          <w:color w:val="231F20"/>
          <w:sz w:val="24"/>
        </w:rPr>
        <w:t>Auditor-Controller’s</w:t>
      </w:r>
      <w:r>
        <w:rPr>
          <w:color w:val="231F20"/>
          <w:spacing w:val="-4"/>
          <w:sz w:val="24"/>
        </w:rPr>
        <w:t xml:space="preserve"> </w:t>
      </w:r>
      <w:r>
        <w:rPr>
          <w:color w:val="231F20"/>
          <w:sz w:val="24"/>
        </w:rPr>
        <w:t>monthly</w:t>
      </w:r>
      <w:r>
        <w:rPr>
          <w:color w:val="231F20"/>
          <w:spacing w:val="-3"/>
          <w:sz w:val="24"/>
        </w:rPr>
        <w:t xml:space="preserve"> </w:t>
      </w:r>
      <w:r>
        <w:rPr>
          <w:color w:val="231F20"/>
          <w:sz w:val="24"/>
        </w:rPr>
        <w:t>report</w:t>
      </w:r>
      <w:r>
        <w:rPr>
          <w:color w:val="231F20"/>
          <w:spacing w:val="-8"/>
          <w:sz w:val="24"/>
        </w:rPr>
        <w:t xml:space="preserve"> </w:t>
      </w:r>
      <w:r>
        <w:rPr>
          <w:color w:val="231F20"/>
          <w:sz w:val="24"/>
        </w:rPr>
        <w:t>on</w:t>
      </w:r>
      <w:r>
        <w:rPr>
          <w:color w:val="231F20"/>
          <w:spacing w:val="-8"/>
          <w:sz w:val="24"/>
        </w:rPr>
        <w:t xml:space="preserve"> </w:t>
      </w:r>
      <w:r>
        <w:rPr>
          <w:color w:val="231F20"/>
          <w:sz w:val="24"/>
        </w:rPr>
        <w:t>the</w:t>
      </w:r>
      <w:r>
        <w:rPr>
          <w:color w:val="231F20"/>
          <w:spacing w:val="-8"/>
          <w:sz w:val="24"/>
        </w:rPr>
        <w:t xml:space="preserve"> </w:t>
      </w:r>
      <w:r>
        <w:rPr>
          <w:color w:val="231F20"/>
          <w:sz w:val="24"/>
        </w:rPr>
        <w:t>grand</w:t>
      </w:r>
      <w:r>
        <w:rPr>
          <w:color w:val="231F20"/>
          <w:spacing w:val="-8"/>
          <w:sz w:val="24"/>
        </w:rPr>
        <w:t xml:space="preserve"> </w:t>
      </w:r>
      <w:r>
        <w:rPr>
          <w:color w:val="231F20"/>
          <w:sz w:val="24"/>
        </w:rPr>
        <w:t>jury’s</w:t>
      </w:r>
      <w:r>
        <w:rPr>
          <w:color w:val="231F20"/>
          <w:spacing w:val="-6"/>
          <w:sz w:val="24"/>
        </w:rPr>
        <w:t xml:space="preserve"> </w:t>
      </w:r>
      <w:r>
        <w:rPr>
          <w:color w:val="231F20"/>
          <w:spacing w:val="-2"/>
          <w:sz w:val="24"/>
        </w:rPr>
        <w:t>expenditures;</w:t>
      </w:r>
    </w:p>
    <w:p w14:paraId="6DA2058A" w14:textId="77777777" w:rsidR="007D148E" w:rsidRDefault="007C3187">
      <w:pPr>
        <w:pStyle w:val="ListParagraph"/>
        <w:numPr>
          <w:ilvl w:val="1"/>
          <w:numId w:val="59"/>
        </w:numPr>
        <w:tabs>
          <w:tab w:val="left" w:pos="1797"/>
        </w:tabs>
        <w:spacing w:before="120"/>
        <w:ind w:left="1797" w:hanging="357"/>
        <w:rPr>
          <w:sz w:val="24"/>
        </w:rPr>
      </w:pPr>
      <w:r>
        <w:rPr>
          <w:color w:val="231F20"/>
          <w:sz w:val="24"/>
        </w:rPr>
        <w:t>A</w:t>
      </w:r>
      <w:r>
        <w:rPr>
          <w:color w:val="231F20"/>
          <w:spacing w:val="-9"/>
          <w:sz w:val="24"/>
        </w:rPr>
        <w:t xml:space="preserve"> </w:t>
      </w:r>
      <w:r>
        <w:rPr>
          <w:color w:val="231F20"/>
          <w:sz w:val="24"/>
        </w:rPr>
        <w:t>training</w:t>
      </w:r>
      <w:r>
        <w:rPr>
          <w:color w:val="231F20"/>
          <w:spacing w:val="-4"/>
          <w:sz w:val="24"/>
        </w:rPr>
        <w:t xml:space="preserve"> </w:t>
      </w:r>
      <w:r>
        <w:rPr>
          <w:color w:val="231F20"/>
          <w:sz w:val="24"/>
        </w:rPr>
        <w:t>update</w:t>
      </w:r>
      <w:r>
        <w:rPr>
          <w:color w:val="231F20"/>
          <w:spacing w:val="-7"/>
          <w:sz w:val="24"/>
        </w:rPr>
        <w:t xml:space="preserve"> </w:t>
      </w:r>
      <w:r>
        <w:rPr>
          <w:color w:val="231F20"/>
          <w:sz w:val="24"/>
        </w:rPr>
        <w:t>by</w:t>
      </w:r>
      <w:r>
        <w:rPr>
          <w:color w:val="231F20"/>
          <w:spacing w:val="-5"/>
          <w:sz w:val="24"/>
        </w:rPr>
        <w:t xml:space="preserve"> </w:t>
      </w:r>
      <w:r>
        <w:rPr>
          <w:color w:val="231F20"/>
          <w:sz w:val="24"/>
        </w:rPr>
        <w:t>the</w:t>
      </w:r>
      <w:r>
        <w:rPr>
          <w:color w:val="231F20"/>
          <w:spacing w:val="-4"/>
          <w:sz w:val="24"/>
        </w:rPr>
        <w:t xml:space="preserve"> </w:t>
      </w:r>
      <w:r>
        <w:rPr>
          <w:color w:val="231F20"/>
          <w:sz w:val="24"/>
        </w:rPr>
        <w:t>Foreperson</w:t>
      </w:r>
      <w:r>
        <w:rPr>
          <w:color w:val="231F20"/>
          <w:spacing w:val="-5"/>
          <w:sz w:val="24"/>
        </w:rPr>
        <w:t xml:space="preserve"> </w:t>
      </w:r>
      <w:r>
        <w:rPr>
          <w:color w:val="231F20"/>
          <w:sz w:val="24"/>
        </w:rPr>
        <w:t>Pro</w:t>
      </w:r>
      <w:r>
        <w:rPr>
          <w:color w:val="231F20"/>
          <w:spacing w:val="-4"/>
          <w:sz w:val="24"/>
        </w:rPr>
        <w:t xml:space="preserve"> Tem;</w:t>
      </w:r>
    </w:p>
    <w:p w14:paraId="6DA2058B" w14:textId="77777777" w:rsidR="007D148E" w:rsidRDefault="007C3187">
      <w:pPr>
        <w:pStyle w:val="ListParagraph"/>
        <w:numPr>
          <w:ilvl w:val="1"/>
          <w:numId w:val="59"/>
        </w:numPr>
        <w:tabs>
          <w:tab w:val="left" w:pos="1798"/>
        </w:tabs>
        <w:spacing w:before="120"/>
        <w:ind w:hanging="358"/>
        <w:rPr>
          <w:sz w:val="24"/>
        </w:rPr>
      </w:pPr>
      <w:r>
        <w:rPr>
          <w:color w:val="231F20"/>
          <w:sz w:val="24"/>
        </w:rPr>
        <w:t>A</w:t>
      </w:r>
      <w:r>
        <w:rPr>
          <w:color w:val="231F20"/>
          <w:spacing w:val="-7"/>
          <w:sz w:val="24"/>
        </w:rPr>
        <w:t xml:space="preserve"> </w:t>
      </w:r>
      <w:r>
        <w:rPr>
          <w:color w:val="231F20"/>
          <w:sz w:val="24"/>
        </w:rPr>
        <w:t>chapter</w:t>
      </w:r>
      <w:r>
        <w:rPr>
          <w:color w:val="231F20"/>
          <w:spacing w:val="-6"/>
          <w:sz w:val="24"/>
        </w:rPr>
        <w:t xml:space="preserve"> </w:t>
      </w:r>
      <w:r>
        <w:rPr>
          <w:color w:val="231F20"/>
          <w:sz w:val="24"/>
        </w:rPr>
        <w:t>of</w:t>
      </w:r>
      <w:r>
        <w:rPr>
          <w:color w:val="231F20"/>
          <w:spacing w:val="-6"/>
          <w:sz w:val="24"/>
        </w:rPr>
        <w:t xml:space="preserve"> </w:t>
      </w:r>
      <w:r>
        <w:rPr>
          <w:color w:val="231F20"/>
          <w:sz w:val="24"/>
        </w:rPr>
        <w:t>this</w:t>
      </w:r>
      <w:r>
        <w:rPr>
          <w:color w:val="231F20"/>
          <w:spacing w:val="-4"/>
          <w:sz w:val="24"/>
        </w:rPr>
        <w:t xml:space="preserve"> </w:t>
      </w:r>
      <w:r>
        <w:rPr>
          <w:color w:val="231F20"/>
          <w:sz w:val="24"/>
        </w:rPr>
        <w:t>Procedures</w:t>
      </w:r>
      <w:r>
        <w:rPr>
          <w:color w:val="231F20"/>
          <w:spacing w:val="-3"/>
          <w:sz w:val="24"/>
        </w:rPr>
        <w:t xml:space="preserve"> </w:t>
      </w:r>
      <w:r>
        <w:rPr>
          <w:color w:val="231F20"/>
          <w:spacing w:val="-2"/>
          <w:sz w:val="24"/>
        </w:rPr>
        <w:t>Manual</w:t>
      </w:r>
    </w:p>
    <w:p w14:paraId="6DA2058C" w14:textId="77777777" w:rsidR="007D148E" w:rsidRDefault="007C3187">
      <w:pPr>
        <w:pStyle w:val="ListParagraph"/>
        <w:numPr>
          <w:ilvl w:val="0"/>
          <w:numId w:val="59"/>
        </w:numPr>
        <w:tabs>
          <w:tab w:val="left" w:pos="1435"/>
        </w:tabs>
        <w:spacing w:before="120"/>
        <w:ind w:left="1435" w:hanging="357"/>
        <w:rPr>
          <w:sz w:val="24"/>
        </w:rPr>
      </w:pPr>
      <w:r>
        <w:rPr>
          <w:color w:val="231F20"/>
          <w:sz w:val="24"/>
        </w:rPr>
        <w:t>Round</w:t>
      </w:r>
      <w:r>
        <w:rPr>
          <w:color w:val="231F20"/>
          <w:spacing w:val="-8"/>
          <w:sz w:val="24"/>
        </w:rPr>
        <w:t xml:space="preserve"> </w:t>
      </w:r>
      <w:r>
        <w:rPr>
          <w:color w:val="231F20"/>
          <w:sz w:val="24"/>
        </w:rPr>
        <w:t>Table</w:t>
      </w:r>
      <w:r>
        <w:rPr>
          <w:color w:val="231F20"/>
          <w:spacing w:val="-8"/>
          <w:sz w:val="24"/>
        </w:rPr>
        <w:t xml:space="preserve"> </w:t>
      </w:r>
      <w:r>
        <w:rPr>
          <w:color w:val="231F20"/>
          <w:sz w:val="24"/>
        </w:rPr>
        <w:t>Discussion</w:t>
      </w:r>
      <w:r>
        <w:rPr>
          <w:color w:val="231F20"/>
          <w:spacing w:val="-8"/>
          <w:sz w:val="24"/>
        </w:rPr>
        <w:t xml:space="preserve"> </w:t>
      </w:r>
      <w:r>
        <w:rPr>
          <w:color w:val="231F20"/>
          <w:sz w:val="24"/>
        </w:rPr>
        <w:t>(all</w:t>
      </w:r>
      <w:r>
        <w:rPr>
          <w:color w:val="231F20"/>
          <w:spacing w:val="-5"/>
          <w:sz w:val="24"/>
        </w:rPr>
        <w:t xml:space="preserve"> </w:t>
      </w:r>
      <w:r>
        <w:rPr>
          <w:color w:val="231F20"/>
          <w:spacing w:val="-2"/>
          <w:sz w:val="24"/>
        </w:rPr>
        <w:t>members)</w:t>
      </w:r>
    </w:p>
    <w:p w14:paraId="6DA2058D" w14:textId="77777777" w:rsidR="007D148E" w:rsidRDefault="007C3187">
      <w:pPr>
        <w:pStyle w:val="ListParagraph"/>
        <w:numPr>
          <w:ilvl w:val="0"/>
          <w:numId w:val="59"/>
        </w:numPr>
        <w:tabs>
          <w:tab w:val="left" w:pos="1437"/>
        </w:tabs>
        <w:spacing w:before="120"/>
        <w:ind w:hanging="359"/>
        <w:rPr>
          <w:sz w:val="24"/>
        </w:rPr>
      </w:pPr>
      <w:r>
        <w:rPr>
          <w:color w:val="231F20"/>
          <w:sz w:val="24"/>
        </w:rPr>
        <w:t>Reminders</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Announcements</w:t>
      </w:r>
    </w:p>
    <w:p w14:paraId="6DA2058E" w14:textId="77777777" w:rsidR="007D148E" w:rsidRDefault="007C3187">
      <w:pPr>
        <w:pStyle w:val="ListParagraph"/>
        <w:numPr>
          <w:ilvl w:val="1"/>
          <w:numId w:val="59"/>
        </w:numPr>
        <w:tabs>
          <w:tab w:val="left" w:pos="1797"/>
        </w:tabs>
        <w:ind w:left="1797"/>
        <w:rPr>
          <w:sz w:val="24"/>
        </w:rPr>
      </w:pPr>
      <w:r>
        <w:rPr>
          <w:color w:val="231F20"/>
          <w:sz w:val="24"/>
        </w:rPr>
        <w:t>Confirm</w:t>
      </w:r>
      <w:r>
        <w:rPr>
          <w:color w:val="231F20"/>
          <w:spacing w:val="-8"/>
          <w:sz w:val="24"/>
        </w:rPr>
        <w:t xml:space="preserve"> </w:t>
      </w:r>
      <w:r>
        <w:rPr>
          <w:color w:val="231F20"/>
          <w:sz w:val="24"/>
        </w:rPr>
        <w:t>any</w:t>
      </w:r>
      <w:r>
        <w:rPr>
          <w:color w:val="231F20"/>
          <w:spacing w:val="-3"/>
          <w:sz w:val="24"/>
        </w:rPr>
        <w:t xml:space="preserve"> </w:t>
      </w:r>
      <w:r>
        <w:rPr>
          <w:color w:val="231F20"/>
          <w:sz w:val="24"/>
        </w:rPr>
        <w:t>tasks</w:t>
      </w:r>
      <w:r>
        <w:rPr>
          <w:color w:val="231F20"/>
          <w:spacing w:val="-4"/>
          <w:sz w:val="24"/>
        </w:rPr>
        <w:t xml:space="preserve"> </w:t>
      </w:r>
      <w:r>
        <w:rPr>
          <w:color w:val="231F20"/>
          <w:sz w:val="24"/>
        </w:rPr>
        <w:t>now</w:t>
      </w:r>
      <w:r>
        <w:rPr>
          <w:color w:val="231F20"/>
          <w:spacing w:val="-5"/>
          <w:sz w:val="24"/>
        </w:rPr>
        <w:t xml:space="preserve"> </w:t>
      </w:r>
      <w:r>
        <w:rPr>
          <w:color w:val="231F20"/>
          <w:sz w:val="24"/>
        </w:rPr>
        <w:t>being</w:t>
      </w:r>
      <w:r>
        <w:rPr>
          <w:color w:val="231F20"/>
          <w:spacing w:val="-3"/>
          <w:sz w:val="24"/>
        </w:rPr>
        <w:t xml:space="preserve"> </w:t>
      </w:r>
      <w:r>
        <w:rPr>
          <w:color w:val="231F20"/>
          <w:sz w:val="24"/>
        </w:rPr>
        <w:t>assigned</w:t>
      </w:r>
      <w:r>
        <w:rPr>
          <w:color w:val="231F20"/>
          <w:spacing w:val="-4"/>
          <w:sz w:val="24"/>
        </w:rPr>
        <w:t xml:space="preserve"> </w:t>
      </w:r>
      <w:r>
        <w:rPr>
          <w:color w:val="231F20"/>
          <w:sz w:val="24"/>
        </w:rPr>
        <w:t>to</w:t>
      </w:r>
      <w:r>
        <w:rPr>
          <w:color w:val="231F20"/>
          <w:spacing w:val="-2"/>
          <w:sz w:val="24"/>
        </w:rPr>
        <w:t xml:space="preserve"> </w:t>
      </w:r>
      <w:r>
        <w:rPr>
          <w:color w:val="231F20"/>
          <w:sz w:val="24"/>
        </w:rPr>
        <w:t>a</w:t>
      </w:r>
      <w:r>
        <w:rPr>
          <w:color w:val="231F20"/>
          <w:spacing w:val="-5"/>
          <w:sz w:val="24"/>
        </w:rPr>
        <w:t xml:space="preserve"> </w:t>
      </w:r>
      <w:r>
        <w:rPr>
          <w:color w:val="231F20"/>
          <w:sz w:val="24"/>
        </w:rPr>
        <w:t>juror</w:t>
      </w:r>
      <w:r>
        <w:rPr>
          <w:color w:val="231F20"/>
          <w:spacing w:val="-6"/>
          <w:sz w:val="24"/>
        </w:rPr>
        <w:t xml:space="preserve"> </w:t>
      </w:r>
      <w:r>
        <w:rPr>
          <w:color w:val="231F20"/>
          <w:sz w:val="24"/>
        </w:rPr>
        <w:t>or</w:t>
      </w:r>
      <w:r>
        <w:rPr>
          <w:color w:val="231F20"/>
          <w:spacing w:val="-3"/>
          <w:sz w:val="24"/>
        </w:rPr>
        <w:t xml:space="preserve"> </w:t>
      </w:r>
      <w:r>
        <w:rPr>
          <w:color w:val="231F20"/>
          <w:sz w:val="24"/>
        </w:rPr>
        <w:t>committee,</w:t>
      </w:r>
      <w:r>
        <w:rPr>
          <w:color w:val="231F20"/>
          <w:spacing w:val="-3"/>
          <w:sz w:val="24"/>
        </w:rPr>
        <w:t xml:space="preserve"> </w:t>
      </w:r>
      <w:r>
        <w:rPr>
          <w:color w:val="231F20"/>
          <w:sz w:val="24"/>
        </w:rPr>
        <w:t>with</w:t>
      </w:r>
      <w:r>
        <w:rPr>
          <w:color w:val="231F20"/>
          <w:spacing w:val="-4"/>
          <w:sz w:val="24"/>
        </w:rPr>
        <w:t xml:space="preserve"> </w:t>
      </w:r>
      <w:r>
        <w:rPr>
          <w:color w:val="231F20"/>
          <w:sz w:val="24"/>
        </w:rPr>
        <w:t>the</w:t>
      </w:r>
      <w:r>
        <w:rPr>
          <w:color w:val="231F20"/>
          <w:spacing w:val="-5"/>
          <w:sz w:val="24"/>
        </w:rPr>
        <w:t xml:space="preserve"> </w:t>
      </w:r>
      <w:r>
        <w:rPr>
          <w:color w:val="231F20"/>
          <w:sz w:val="24"/>
        </w:rPr>
        <w:t>due</w:t>
      </w:r>
      <w:r>
        <w:rPr>
          <w:color w:val="231F20"/>
          <w:spacing w:val="-2"/>
          <w:sz w:val="24"/>
        </w:rPr>
        <w:t xml:space="preserve"> date.</w:t>
      </w:r>
    </w:p>
    <w:p w14:paraId="6DA2058F" w14:textId="77777777" w:rsidR="007D148E" w:rsidRDefault="007C3187">
      <w:pPr>
        <w:pStyle w:val="ListParagraph"/>
        <w:numPr>
          <w:ilvl w:val="1"/>
          <w:numId w:val="59"/>
        </w:numPr>
        <w:tabs>
          <w:tab w:val="left" w:pos="1797"/>
        </w:tabs>
        <w:spacing w:before="41"/>
        <w:ind w:left="1797"/>
        <w:rPr>
          <w:sz w:val="24"/>
        </w:rPr>
      </w:pPr>
      <w:r>
        <w:rPr>
          <w:color w:val="231F20"/>
          <w:sz w:val="24"/>
        </w:rPr>
        <w:t>Announce</w:t>
      </w:r>
      <w:r>
        <w:rPr>
          <w:color w:val="231F20"/>
          <w:spacing w:val="-9"/>
          <w:sz w:val="24"/>
        </w:rPr>
        <w:t xml:space="preserve"> </w:t>
      </w:r>
      <w:r>
        <w:rPr>
          <w:color w:val="231F20"/>
          <w:sz w:val="24"/>
        </w:rPr>
        <w:t>the</w:t>
      </w:r>
      <w:r>
        <w:rPr>
          <w:color w:val="231F20"/>
          <w:spacing w:val="-5"/>
          <w:sz w:val="24"/>
        </w:rPr>
        <w:t xml:space="preserve"> </w:t>
      </w:r>
      <w:r>
        <w:rPr>
          <w:color w:val="231F20"/>
          <w:sz w:val="24"/>
        </w:rPr>
        <w:t>date,</w:t>
      </w:r>
      <w:r>
        <w:rPr>
          <w:color w:val="231F20"/>
          <w:spacing w:val="-4"/>
          <w:sz w:val="24"/>
        </w:rPr>
        <w:t xml:space="preserve"> </w:t>
      </w:r>
      <w:r>
        <w:rPr>
          <w:color w:val="231F20"/>
          <w:sz w:val="24"/>
        </w:rPr>
        <w:t>time,</w:t>
      </w:r>
      <w:r>
        <w:rPr>
          <w:color w:val="231F20"/>
          <w:spacing w:val="-5"/>
          <w:sz w:val="24"/>
        </w:rPr>
        <w:t xml:space="preserve"> </w:t>
      </w:r>
      <w:r>
        <w:rPr>
          <w:color w:val="231F20"/>
          <w:sz w:val="24"/>
        </w:rPr>
        <w:t>and</w:t>
      </w:r>
      <w:r>
        <w:rPr>
          <w:color w:val="231F20"/>
          <w:spacing w:val="-4"/>
          <w:sz w:val="24"/>
        </w:rPr>
        <w:t xml:space="preserve"> </w:t>
      </w:r>
      <w:r>
        <w:rPr>
          <w:color w:val="231F20"/>
          <w:sz w:val="24"/>
        </w:rPr>
        <w:t>possible</w:t>
      </w:r>
      <w:r>
        <w:rPr>
          <w:color w:val="231F20"/>
          <w:spacing w:val="-7"/>
          <w:sz w:val="24"/>
        </w:rPr>
        <w:t xml:space="preserve"> </w:t>
      </w:r>
      <w:r>
        <w:rPr>
          <w:color w:val="231F20"/>
          <w:sz w:val="24"/>
        </w:rPr>
        <w:t>agenda</w:t>
      </w:r>
      <w:r>
        <w:rPr>
          <w:color w:val="231F20"/>
          <w:spacing w:val="-4"/>
          <w:sz w:val="24"/>
        </w:rPr>
        <w:t xml:space="preserve"> </w:t>
      </w:r>
      <w:r>
        <w:rPr>
          <w:color w:val="231F20"/>
          <w:sz w:val="24"/>
        </w:rPr>
        <w:t>for</w:t>
      </w:r>
      <w:r>
        <w:rPr>
          <w:color w:val="231F20"/>
          <w:spacing w:val="-2"/>
          <w:sz w:val="24"/>
        </w:rPr>
        <w:t xml:space="preserve"> </w:t>
      </w:r>
      <w:r>
        <w:rPr>
          <w:color w:val="231F20"/>
          <w:sz w:val="24"/>
        </w:rPr>
        <w:t>the</w:t>
      </w:r>
      <w:r>
        <w:rPr>
          <w:color w:val="231F20"/>
          <w:spacing w:val="-5"/>
          <w:sz w:val="24"/>
        </w:rPr>
        <w:t xml:space="preserve"> </w:t>
      </w:r>
      <w:r>
        <w:rPr>
          <w:color w:val="231F20"/>
          <w:sz w:val="24"/>
        </w:rPr>
        <w:t>next</w:t>
      </w:r>
      <w:r>
        <w:rPr>
          <w:color w:val="231F20"/>
          <w:spacing w:val="-4"/>
          <w:sz w:val="24"/>
        </w:rPr>
        <w:t xml:space="preserve"> </w:t>
      </w:r>
      <w:r>
        <w:rPr>
          <w:color w:val="231F20"/>
          <w:spacing w:val="-2"/>
          <w:sz w:val="24"/>
        </w:rPr>
        <w:t>meeting.</w:t>
      </w:r>
    </w:p>
    <w:p w14:paraId="6DA20590" w14:textId="77777777" w:rsidR="007D148E" w:rsidRDefault="007C3187">
      <w:pPr>
        <w:pStyle w:val="ListParagraph"/>
        <w:numPr>
          <w:ilvl w:val="0"/>
          <w:numId w:val="59"/>
        </w:numPr>
        <w:tabs>
          <w:tab w:val="left" w:pos="1437"/>
        </w:tabs>
        <w:spacing w:before="161"/>
        <w:ind w:hanging="359"/>
        <w:rPr>
          <w:sz w:val="24"/>
        </w:rPr>
      </w:pPr>
      <w:r>
        <w:rPr>
          <w:color w:val="231F20"/>
          <w:spacing w:val="-2"/>
          <w:sz w:val="24"/>
        </w:rPr>
        <w:t>Adjourn.</w:t>
      </w:r>
    </w:p>
    <w:p w14:paraId="6DA20591" w14:textId="77777777" w:rsidR="007D148E" w:rsidRDefault="007C3187">
      <w:pPr>
        <w:pStyle w:val="BodyText"/>
        <w:spacing w:before="123"/>
        <w:ind w:left="718" w:right="1182"/>
      </w:pPr>
      <w:r>
        <w:rPr>
          <w:color w:val="231F20"/>
        </w:rPr>
        <w:t>As a courtesy to guest speakers, matters to be presented by them should be considered and concluded before proceeding to regular business, whenever this is possible. No witnesses or guest</w:t>
      </w:r>
      <w:r>
        <w:rPr>
          <w:color w:val="231F20"/>
          <w:spacing w:val="-4"/>
        </w:rPr>
        <w:t xml:space="preserve"> </w:t>
      </w:r>
      <w:r>
        <w:rPr>
          <w:color w:val="231F20"/>
        </w:rPr>
        <w:t>speakers</w:t>
      </w:r>
      <w:r>
        <w:rPr>
          <w:color w:val="231F20"/>
          <w:spacing w:val="-4"/>
        </w:rPr>
        <w:t xml:space="preserve"> </w:t>
      </w:r>
      <w:r>
        <w:rPr>
          <w:color w:val="231F20"/>
        </w:rPr>
        <w:t>should</w:t>
      </w:r>
      <w:r>
        <w:rPr>
          <w:color w:val="231F20"/>
          <w:spacing w:val="-6"/>
        </w:rPr>
        <w:t xml:space="preserve"> </w:t>
      </w:r>
      <w:r>
        <w:rPr>
          <w:color w:val="231F20"/>
        </w:rPr>
        <w:t>be</w:t>
      </w:r>
      <w:r>
        <w:rPr>
          <w:color w:val="231F20"/>
          <w:spacing w:val="-7"/>
        </w:rPr>
        <w:t xml:space="preserve"> </w:t>
      </w:r>
      <w:r>
        <w:rPr>
          <w:color w:val="231F20"/>
        </w:rPr>
        <w:t>present</w:t>
      </w:r>
      <w:r>
        <w:rPr>
          <w:color w:val="231F20"/>
          <w:spacing w:val="-6"/>
        </w:rPr>
        <w:t xml:space="preserve"> </w:t>
      </w:r>
      <w:r>
        <w:rPr>
          <w:color w:val="231F20"/>
        </w:rPr>
        <w:t>during</w:t>
      </w:r>
      <w:r>
        <w:rPr>
          <w:color w:val="231F20"/>
          <w:spacing w:val="-4"/>
        </w:rPr>
        <w:t xml:space="preserve"> </w:t>
      </w:r>
      <w:r>
        <w:rPr>
          <w:color w:val="231F20"/>
        </w:rPr>
        <w:t>any</w:t>
      </w:r>
      <w:r>
        <w:rPr>
          <w:color w:val="231F20"/>
          <w:spacing w:val="-6"/>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discussion</w:t>
      </w:r>
      <w:r>
        <w:rPr>
          <w:color w:val="231F20"/>
          <w:spacing w:val="-6"/>
        </w:rPr>
        <w:t xml:space="preserve"> </w:t>
      </w:r>
      <w:r>
        <w:rPr>
          <w:color w:val="231F20"/>
        </w:rPr>
        <w:t>or</w:t>
      </w:r>
      <w:r>
        <w:rPr>
          <w:color w:val="231F20"/>
          <w:spacing w:val="-6"/>
        </w:rPr>
        <w:t xml:space="preserve"> </w:t>
      </w:r>
      <w:r>
        <w:rPr>
          <w:color w:val="231F20"/>
        </w:rPr>
        <w:t>handling</w:t>
      </w:r>
      <w:r>
        <w:rPr>
          <w:color w:val="231F20"/>
          <w:spacing w:val="-6"/>
        </w:rPr>
        <w:t xml:space="preserve"> </w:t>
      </w:r>
      <w:r>
        <w:rPr>
          <w:color w:val="231F20"/>
        </w:rPr>
        <w:t>of</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business (Penal Code §939).</w:t>
      </w:r>
    </w:p>
    <w:p w14:paraId="6DA20592" w14:textId="77777777" w:rsidR="007D148E" w:rsidRDefault="007C3187">
      <w:pPr>
        <w:pStyle w:val="BodyText"/>
        <w:spacing w:before="120"/>
        <w:ind w:left="718" w:right="1120"/>
      </w:pPr>
      <w:r>
        <w:rPr>
          <w:color w:val="231F20"/>
        </w:rPr>
        <w:t>It</w:t>
      </w:r>
      <w:r>
        <w:rPr>
          <w:color w:val="231F20"/>
          <w:spacing w:val="-3"/>
        </w:rPr>
        <w:t xml:space="preserve"> </w:t>
      </w:r>
      <w:r>
        <w:rPr>
          <w:color w:val="231F20"/>
        </w:rPr>
        <w:t>is</w:t>
      </w:r>
      <w:r>
        <w:rPr>
          <w:color w:val="231F20"/>
          <w:spacing w:val="-4"/>
        </w:rPr>
        <w:t xml:space="preserve"> </w:t>
      </w:r>
      <w:r>
        <w:rPr>
          <w:color w:val="231F20"/>
        </w:rPr>
        <w:t>recommended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Foreperson</w:t>
      </w:r>
      <w:r>
        <w:rPr>
          <w:color w:val="231F20"/>
          <w:spacing w:val="-4"/>
        </w:rPr>
        <w:t xml:space="preserve"> </w:t>
      </w:r>
      <w:r>
        <w:rPr>
          <w:color w:val="231F20"/>
        </w:rPr>
        <w:t>hold</w:t>
      </w:r>
      <w:r>
        <w:rPr>
          <w:color w:val="231F20"/>
          <w:spacing w:val="-1"/>
        </w:rPr>
        <w:t xml:space="preserve"> </w:t>
      </w:r>
      <w:r>
        <w:rPr>
          <w:color w:val="231F20"/>
        </w:rPr>
        <w:t>a</w:t>
      </w:r>
      <w:r>
        <w:rPr>
          <w:color w:val="231F20"/>
          <w:spacing w:val="-4"/>
        </w:rPr>
        <w:t xml:space="preserve"> </w:t>
      </w:r>
      <w:r>
        <w:rPr>
          <w:color w:val="231F20"/>
        </w:rPr>
        <w:t>brief</w:t>
      </w:r>
      <w:r>
        <w:rPr>
          <w:color w:val="231F20"/>
          <w:spacing w:val="-2"/>
        </w:rPr>
        <w:t xml:space="preserve"> </w:t>
      </w:r>
      <w:r>
        <w:rPr>
          <w:color w:val="231F20"/>
        </w:rPr>
        <w:t>pre-meeting</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committee</w:t>
      </w:r>
      <w:r>
        <w:rPr>
          <w:color w:val="231F20"/>
          <w:spacing w:val="-5"/>
        </w:rPr>
        <w:t xml:space="preserve"> </w:t>
      </w:r>
      <w:r>
        <w:rPr>
          <w:color w:val="231F20"/>
        </w:rPr>
        <w:t>chairs</w:t>
      </w:r>
      <w:r>
        <w:rPr>
          <w:color w:val="231F20"/>
          <w:spacing w:val="-4"/>
        </w:rPr>
        <w:t xml:space="preserve"> </w:t>
      </w:r>
      <w:r>
        <w:rPr>
          <w:color w:val="231F20"/>
        </w:rPr>
        <w:t>before the</w:t>
      </w:r>
      <w:r>
        <w:rPr>
          <w:color w:val="231F20"/>
          <w:spacing w:val="-5"/>
        </w:rPr>
        <w:t xml:space="preserve"> </w:t>
      </w:r>
      <w:r>
        <w:rPr>
          <w:color w:val="231F20"/>
        </w:rPr>
        <w:t>regular</w:t>
      </w:r>
      <w:r>
        <w:rPr>
          <w:color w:val="231F20"/>
          <w:spacing w:val="-3"/>
        </w:rPr>
        <w:t xml:space="preserve"> </w:t>
      </w:r>
      <w:r>
        <w:rPr>
          <w:color w:val="231F20"/>
        </w:rPr>
        <w:t>meeting</w:t>
      </w:r>
      <w:r>
        <w:rPr>
          <w:color w:val="231F20"/>
          <w:spacing w:val="-2"/>
        </w:rPr>
        <w:t xml:space="preserve"> </w:t>
      </w:r>
      <w:r>
        <w:rPr>
          <w:color w:val="231F20"/>
        </w:rPr>
        <w:t>begins.</w:t>
      </w:r>
      <w:r>
        <w:rPr>
          <w:color w:val="231F20"/>
          <w:spacing w:val="-2"/>
        </w:rPr>
        <w:t xml:space="preserve"> </w:t>
      </w:r>
      <w:r>
        <w:rPr>
          <w:color w:val="231F20"/>
        </w:rPr>
        <w:t>This</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an</w:t>
      </w:r>
      <w:r>
        <w:rPr>
          <w:color w:val="231F20"/>
          <w:spacing w:val="-2"/>
        </w:rPr>
        <w:t xml:space="preserve"> </w:t>
      </w:r>
      <w:r>
        <w:rPr>
          <w:color w:val="231F20"/>
        </w:rPr>
        <w:t>informal gathering,</w:t>
      </w:r>
      <w:r>
        <w:rPr>
          <w:color w:val="231F20"/>
          <w:spacing w:val="-2"/>
        </w:rPr>
        <w:t xml:space="preserve"> </w:t>
      </w:r>
      <w:r>
        <w:rPr>
          <w:color w:val="231F20"/>
        </w:rPr>
        <w:t>or</w:t>
      </w:r>
      <w:r>
        <w:rPr>
          <w:color w:val="231F20"/>
          <w:spacing w:val="-2"/>
        </w:rPr>
        <w:t xml:space="preserve"> </w:t>
      </w:r>
      <w:r>
        <w:rPr>
          <w:color w:val="231F20"/>
        </w:rPr>
        <w:t>a</w:t>
      </w:r>
      <w:r>
        <w:rPr>
          <w:color w:val="231F20"/>
          <w:spacing w:val="-3"/>
        </w:rPr>
        <w:t xml:space="preserve"> </w:t>
      </w:r>
      <w:r>
        <w:rPr>
          <w:color w:val="231F20"/>
        </w:rPr>
        <w:t>meeting</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Executive Committee, if one is formed.</w:t>
      </w:r>
    </w:p>
    <w:p w14:paraId="6DA20593" w14:textId="77777777" w:rsidR="007D148E" w:rsidRDefault="007D148E">
      <w:pPr>
        <w:pStyle w:val="BodyText"/>
        <w:sectPr w:rsidR="007D148E">
          <w:pgSz w:w="12240" w:h="15840"/>
          <w:pgMar w:top="740" w:right="360" w:bottom="480" w:left="720" w:header="514" w:footer="277" w:gutter="0"/>
          <w:cols w:space="720"/>
        </w:sectPr>
      </w:pPr>
    </w:p>
    <w:p w14:paraId="6DA20594" w14:textId="77777777" w:rsidR="007D148E" w:rsidRDefault="007D148E">
      <w:pPr>
        <w:pStyle w:val="BodyText"/>
      </w:pPr>
    </w:p>
    <w:p w14:paraId="6DA20595" w14:textId="77777777" w:rsidR="007D148E" w:rsidRDefault="007D148E">
      <w:pPr>
        <w:pStyle w:val="BodyText"/>
        <w:spacing w:before="129"/>
      </w:pPr>
    </w:p>
    <w:p w14:paraId="6DA20596" w14:textId="77777777" w:rsidR="007D148E" w:rsidRDefault="007C3187">
      <w:pPr>
        <w:pStyle w:val="Heading4"/>
        <w:numPr>
          <w:ilvl w:val="0"/>
          <w:numId w:val="61"/>
        </w:numPr>
        <w:tabs>
          <w:tab w:val="left" w:pos="1257"/>
        </w:tabs>
        <w:ind w:left="1257" w:hanging="537"/>
      </w:pPr>
      <w:bookmarkStart w:id="17" w:name="_TOC_250042"/>
      <w:r>
        <w:rPr>
          <w:color w:val="231F20"/>
        </w:rPr>
        <w:t>Meeting</w:t>
      </w:r>
      <w:r>
        <w:rPr>
          <w:color w:val="231F20"/>
          <w:spacing w:val="-10"/>
        </w:rPr>
        <w:t xml:space="preserve"> </w:t>
      </w:r>
      <w:bookmarkEnd w:id="17"/>
      <w:r>
        <w:rPr>
          <w:color w:val="231F20"/>
          <w:spacing w:val="-2"/>
        </w:rPr>
        <w:t>Procedures</w:t>
      </w:r>
    </w:p>
    <w:p w14:paraId="6DA20597" w14:textId="77777777" w:rsidR="007D148E" w:rsidRDefault="007C3187">
      <w:pPr>
        <w:pStyle w:val="ListParagraph"/>
        <w:numPr>
          <w:ilvl w:val="0"/>
          <w:numId w:val="58"/>
        </w:numPr>
        <w:tabs>
          <w:tab w:val="left" w:pos="1711"/>
        </w:tabs>
        <w:spacing w:before="180"/>
        <w:ind w:right="1129"/>
        <w:rPr>
          <w:sz w:val="24"/>
        </w:rPr>
      </w:pPr>
      <w:r>
        <w:rPr>
          <w:color w:val="231F20"/>
          <w:sz w:val="24"/>
        </w:rPr>
        <w:t>The Foreperson or Pro Tem should prepare an agenda for each plenary meeting. Any juror may add an item to the agenda by contacting the Foreperson at least 48 hours before the meeting. The agenda will be distributed to the jurors by the Foreperson by email</w:t>
      </w:r>
      <w:r>
        <w:rPr>
          <w:color w:val="231F20"/>
          <w:spacing w:val="-8"/>
          <w:sz w:val="24"/>
        </w:rPr>
        <w:t xml:space="preserve"> </w:t>
      </w:r>
      <w:r>
        <w:rPr>
          <w:color w:val="231F20"/>
          <w:sz w:val="24"/>
        </w:rPr>
        <w:t>at</w:t>
      </w:r>
      <w:r>
        <w:rPr>
          <w:color w:val="231F20"/>
          <w:spacing w:val="-8"/>
          <w:sz w:val="24"/>
        </w:rPr>
        <w:t xml:space="preserve"> </w:t>
      </w:r>
      <w:r>
        <w:rPr>
          <w:color w:val="231F20"/>
          <w:sz w:val="24"/>
        </w:rPr>
        <w:t>least</w:t>
      </w:r>
      <w:r>
        <w:rPr>
          <w:color w:val="231F20"/>
          <w:spacing w:val="-8"/>
          <w:sz w:val="24"/>
        </w:rPr>
        <w:t xml:space="preserve"> </w:t>
      </w:r>
      <w:r>
        <w:rPr>
          <w:color w:val="231F20"/>
          <w:sz w:val="24"/>
        </w:rPr>
        <w:t>24</w:t>
      </w:r>
      <w:r>
        <w:rPr>
          <w:color w:val="231F20"/>
          <w:spacing w:val="-11"/>
          <w:sz w:val="24"/>
        </w:rPr>
        <w:t xml:space="preserve"> </w:t>
      </w:r>
      <w:r>
        <w:rPr>
          <w:color w:val="231F20"/>
          <w:sz w:val="24"/>
        </w:rPr>
        <w:t>hours</w:t>
      </w:r>
      <w:r>
        <w:rPr>
          <w:color w:val="231F20"/>
          <w:spacing w:val="-8"/>
          <w:sz w:val="24"/>
        </w:rPr>
        <w:t xml:space="preserve"> </w:t>
      </w:r>
      <w:r>
        <w:rPr>
          <w:color w:val="231F20"/>
          <w:sz w:val="24"/>
        </w:rPr>
        <w:t>before</w:t>
      </w:r>
      <w:r>
        <w:rPr>
          <w:color w:val="231F20"/>
          <w:spacing w:val="-11"/>
          <w:sz w:val="24"/>
        </w:rPr>
        <w:t xml:space="preserve"> </w:t>
      </w:r>
      <w:r>
        <w:rPr>
          <w:color w:val="231F20"/>
          <w:sz w:val="24"/>
        </w:rPr>
        <w:t>the</w:t>
      </w:r>
      <w:r>
        <w:rPr>
          <w:color w:val="231F20"/>
          <w:spacing w:val="-6"/>
          <w:sz w:val="24"/>
        </w:rPr>
        <w:t xml:space="preserve"> </w:t>
      </w:r>
      <w:r>
        <w:rPr>
          <w:color w:val="231F20"/>
          <w:sz w:val="24"/>
        </w:rPr>
        <w:t>meeting.</w:t>
      </w:r>
      <w:r>
        <w:rPr>
          <w:color w:val="231F20"/>
          <w:spacing w:val="-11"/>
          <w:sz w:val="24"/>
        </w:rPr>
        <w:t xml:space="preserve"> </w:t>
      </w:r>
      <w:r>
        <w:rPr>
          <w:color w:val="231F20"/>
          <w:sz w:val="24"/>
        </w:rPr>
        <w:t>During</w:t>
      </w:r>
      <w:r>
        <w:rPr>
          <w:color w:val="231F20"/>
          <w:spacing w:val="-4"/>
          <w:sz w:val="24"/>
        </w:rPr>
        <w:t xml:space="preserve"> </w:t>
      </w:r>
      <w:r>
        <w:rPr>
          <w:color w:val="231F20"/>
          <w:sz w:val="24"/>
        </w:rPr>
        <w:t>the</w:t>
      </w:r>
      <w:r>
        <w:rPr>
          <w:color w:val="231F20"/>
          <w:spacing w:val="-11"/>
          <w:sz w:val="24"/>
        </w:rPr>
        <w:t xml:space="preserve"> </w:t>
      </w:r>
      <w:r>
        <w:rPr>
          <w:color w:val="231F20"/>
          <w:sz w:val="24"/>
        </w:rPr>
        <w:t>meeting,</w:t>
      </w:r>
      <w:r>
        <w:rPr>
          <w:color w:val="231F20"/>
          <w:spacing w:val="-11"/>
          <w:sz w:val="24"/>
        </w:rPr>
        <w:t xml:space="preserve"> </w:t>
      </w:r>
      <w:r>
        <w:rPr>
          <w:color w:val="231F20"/>
          <w:sz w:val="24"/>
        </w:rPr>
        <w:t>an</w:t>
      </w:r>
      <w:r>
        <w:rPr>
          <w:color w:val="231F20"/>
          <w:spacing w:val="-8"/>
          <w:sz w:val="24"/>
        </w:rPr>
        <w:t xml:space="preserve"> </w:t>
      </w:r>
      <w:r>
        <w:rPr>
          <w:color w:val="231F20"/>
          <w:sz w:val="24"/>
        </w:rPr>
        <w:t>item</w:t>
      </w:r>
      <w:r>
        <w:rPr>
          <w:color w:val="231F20"/>
          <w:spacing w:val="-6"/>
          <w:sz w:val="24"/>
        </w:rPr>
        <w:t xml:space="preserve"> </w:t>
      </w:r>
      <w:r>
        <w:rPr>
          <w:color w:val="231F20"/>
          <w:sz w:val="24"/>
        </w:rPr>
        <w:t>can</w:t>
      </w:r>
      <w:r>
        <w:rPr>
          <w:color w:val="231F20"/>
          <w:spacing w:val="-3"/>
          <w:sz w:val="24"/>
        </w:rPr>
        <w:t xml:space="preserve"> </w:t>
      </w:r>
      <w:r>
        <w:rPr>
          <w:color w:val="231F20"/>
          <w:sz w:val="24"/>
        </w:rPr>
        <w:t>be</w:t>
      </w:r>
      <w:r>
        <w:rPr>
          <w:color w:val="231F20"/>
          <w:spacing w:val="-11"/>
          <w:sz w:val="24"/>
        </w:rPr>
        <w:t xml:space="preserve"> </w:t>
      </w:r>
      <w:r>
        <w:rPr>
          <w:color w:val="231F20"/>
          <w:sz w:val="24"/>
        </w:rPr>
        <w:t>added</w:t>
      </w:r>
      <w:r>
        <w:rPr>
          <w:color w:val="231F20"/>
          <w:spacing w:val="-6"/>
          <w:sz w:val="24"/>
        </w:rPr>
        <w:t xml:space="preserve"> </w:t>
      </w:r>
      <w:r>
        <w:rPr>
          <w:color w:val="231F20"/>
          <w:sz w:val="24"/>
        </w:rPr>
        <w:t>to the agenda on a majority vote.</w:t>
      </w:r>
    </w:p>
    <w:p w14:paraId="6DA20598" w14:textId="77777777" w:rsidR="007D148E" w:rsidRDefault="007C3187">
      <w:pPr>
        <w:pStyle w:val="ListParagraph"/>
        <w:numPr>
          <w:ilvl w:val="0"/>
          <w:numId w:val="58"/>
        </w:numPr>
        <w:tabs>
          <w:tab w:val="left" w:pos="1711"/>
        </w:tabs>
        <w:spacing w:before="120"/>
        <w:ind w:right="1142"/>
        <w:rPr>
          <w:sz w:val="24"/>
        </w:rPr>
      </w:pPr>
      <w:r>
        <w:rPr>
          <w:color w:val="231F20"/>
          <w:sz w:val="24"/>
        </w:rPr>
        <w:t>A</w:t>
      </w:r>
      <w:r>
        <w:rPr>
          <w:color w:val="231F20"/>
          <w:spacing w:val="-4"/>
          <w:sz w:val="24"/>
        </w:rPr>
        <w:t xml:space="preserve"> </w:t>
      </w:r>
      <w:r>
        <w:rPr>
          <w:color w:val="231F20"/>
          <w:sz w:val="24"/>
        </w:rPr>
        <w:t>quorum</w:t>
      </w:r>
      <w:r>
        <w:rPr>
          <w:color w:val="231F20"/>
          <w:spacing w:val="-3"/>
          <w:sz w:val="24"/>
        </w:rPr>
        <w:t xml:space="preserve"> </w:t>
      </w:r>
      <w:r>
        <w:rPr>
          <w:color w:val="231F20"/>
          <w:sz w:val="24"/>
        </w:rPr>
        <w:t>for</w:t>
      </w:r>
      <w:r>
        <w:rPr>
          <w:color w:val="231F20"/>
          <w:spacing w:val="-4"/>
          <w:sz w:val="24"/>
        </w:rPr>
        <w:t xml:space="preserve"> </w:t>
      </w:r>
      <w:r>
        <w:rPr>
          <w:color w:val="231F20"/>
          <w:sz w:val="24"/>
        </w:rPr>
        <w:t>conducting</w:t>
      </w:r>
      <w:r>
        <w:rPr>
          <w:color w:val="231F20"/>
          <w:spacing w:val="-4"/>
          <w:sz w:val="24"/>
        </w:rPr>
        <w:t xml:space="preserve"> </w:t>
      </w:r>
      <w:r>
        <w:rPr>
          <w:color w:val="231F20"/>
          <w:sz w:val="24"/>
        </w:rPr>
        <w:t>plenary</w:t>
      </w:r>
      <w:r>
        <w:rPr>
          <w:color w:val="231F20"/>
          <w:spacing w:val="-4"/>
          <w:sz w:val="24"/>
        </w:rPr>
        <w:t xml:space="preserve"> </w:t>
      </w:r>
      <w:r>
        <w:rPr>
          <w:color w:val="231F20"/>
          <w:sz w:val="24"/>
        </w:rPr>
        <w:t>business</w:t>
      </w:r>
      <w:r>
        <w:rPr>
          <w:color w:val="231F20"/>
          <w:spacing w:val="-4"/>
          <w:sz w:val="24"/>
        </w:rPr>
        <w:t xml:space="preserve"> </w:t>
      </w:r>
      <w:r>
        <w:rPr>
          <w:color w:val="231F20"/>
          <w:sz w:val="24"/>
        </w:rPr>
        <w:t>requires</w:t>
      </w:r>
      <w:r>
        <w:rPr>
          <w:color w:val="231F20"/>
          <w:spacing w:val="-4"/>
          <w:sz w:val="24"/>
        </w:rPr>
        <w:t xml:space="preserve"> </w:t>
      </w:r>
      <w:r>
        <w:rPr>
          <w:color w:val="231F20"/>
          <w:sz w:val="24"/>
        </w:rPr>
        <w:t>12</w:t>
      </w:r>
      <w:r>
        <w:rPr>
          <w:color w:val="231F20"/>
          <w:spacing w:val="-4"/>
          <w:sz w:val="24"/>
        </w:rPr>
        <w:t xml:space="preserve"> </w:t>
      </w:r>
      <w:r>
        <w:rPr>
          <w:color w:val="231F20"/>
          <w:sz w:val="24"/>
        </w:rPr>
        <w:t>grand</w:t>
      </w:r>
      <w:r>
        <w:rPr>
          <w:color w:val="231F20"/>
          <w:spacing w:val="-4"/>
          <w:sz w:val="24"/>
        </w:rPr>
        <w:t xml:space="preserve"> </w:t>
      </w:r>
      <w:r>
        <w:rPr>
          <w:color w:val="231F20"/>
          <w:sz w:val="24"/>
        </w:rPr>
        <w:t>jurors.</w:t>
      </w:r>
      <w:r>
        <w:rPr>
          <w:color w:val="231F20"/>
          <w:spacing w:val="-1"/>
          <w:sz w:val="24"/>
        </w:rPr>
        <w:t xml:space="preserve"> </w:t>
      </w:r>
      <w:r>
        <w:rPr>
          <w:color w:val="231F20"/>
          <w:sz w:val="24"/>
        </w:rPr>
        <w:t>For</w:t>
      </w:r>
      <w:r>
        <w:rPr>
          <w:color w:val="231F20"/>
          <w:spacing w:val="-4"/>
          <w:sz w:val="24"/>
        </w:rPr>
        <w:t xml:space="preserve"> </w:t>
      </w:r>
      <w:r>
        <w:rPr>
          <w:color w:val="231F20"/>
          <w:sz w:val="24"/>
        </w:rPr>
        <w:t>committees,</w:t>
      </w:r>
      <w:r>
        <w:rPr>
          <w:color w:val="231F20"/>
          <w:spacing w:val="-4"/>
          <w:sz w:val="24"/>
        </w:rPr>
        <w:t xml:space="preserve"> </w:t>
      </w:r>
      <w:r>
        <w:rPr>
          <w:color w:val="231F20"/>
          <w:sz w:val="24"/>
        </w:rPr>
        <w:t>a quorum is calculated to be</w:t>
      </w:r>
      <w:r>
        <w:rPr>
          <w:color w:val="231F20"/>
          <w:spacing w:val="-1"/>
          <w:sz w:val="24"/>
        </w:rPr>
        <w:t xml:space="preserve"> </w:t>
      </w:r>
      <w:r>
        <w:rPr>
          <w:color w:val="231F20"/>
          <w:sz w:val="24"/>
        </w:rPr>
        <w:t>half</w:t>
      </w:r>
      <w:r>
        <w:rPr>
          <w:color w:val="231F20"/>
          <w:spacing w:val="-1"/>
          <w:sz w:val="24"/>
        </w:rPr>
        <w:t xml:space="preserve"> </w:t>
      </w:r>
      <w:r>
        <w:rPr>
          <w:color w:val="231F20"/>
          <w:sz w:val="24"/>
        </w:rPr>
        <w:t>the</w:t>
      </w:r>
      <w:r>
        <w:rPr>
          <w:color w:val="231F20"/>
          <w:spacing w:val="-1"/>
          <w:sz w:val="24"/>
        </w:rPr>
        <w:t xml:space="preserve"> </w:t>
      </w:r>
      <w:r>
        <w:rPr>
          <w:color w:val="231F20"/>
          <w:sz w:val="24"/>
        </w:rPr>
        <w:t>approved membership plus one. The</w:t>
      </w:r>
      <w:r>
        <w:rPr>
          <w:color w:val="231F20"/>
          <w:spacing w:val="-1"/>
          <w:sz w:val="24"/>
        </w:rPr>
        <w:t xml:space="preserve"> </w:t>
      </w:r>
      <w:r>
        <w:rPr>
          <w:color w:val="231F20"/>
          <w:sz w:val="24"/>
        </w:rPr>
        <w:t>ex-officio committee members can count towards a quorum.</w:t>
      </w:r>
    </w:p>
    <w:p w14:paraId="6DA20599" w14:textId="77777777" w:rsidR="007D148E" w:rsidRDefault="007C3187">
      <w:pPr>
        <w:pStyle w:val="ListParagraph"/>
        <w:numPr>
          <w:ilvl w:val="0"/>
          <w:numId w:val="58"/>
        </w:numPr>
        <w:tabs>
          <w:tab w:val="left" w:pos="1711"/>
        </w:tabs>
        <w:spacing w:before="118"/>
        <w:ind w:right="1170"/>
        <w:rPr>
          <w:sz w:val="24"/>
        </w:rPr>
      </w:pPr>
      <w:r>
        <w:rPr>
          <w:color w:val="231F20"/>
          <w:sz w:val="24"/>
        </w:rPr>
        <w:t>Twelve affirmative votes (a “supermajority”) are required for the adoption or amendment of this Procedures Manual and for all “public actions” of the grand jury. (Penal Code</w:t>
      </w:r>
      <w:r>
        <w:rPr>
          <w:color w:val="231F20"/>
          <w:spacing w:val="-2"/>
          <w:sz w:val="24"/>
        </w:rPr>
        <w:t xml:space="preserve"> </w:t>
      </w:r>
      <w:r>
        <w:rPr>
          <w:color w:val="231F20"/>
          <w:sz w:val="24"/>
        </w:rPr>
        <w:t>§916 and §940) “Public</w:t>
      </w:r>
      <w:r>
        <w:rPr>
          <w:color w:val="231F20"/>
          <w:spacing w:val="-2"/>
          <w:sz w:val="24"/>
        </w:rPr>
        <w:t xml:space="preserve"> </w:t>
      </w:r>
      <w:r>
        <w:rPr>
          <w:color w:val="231F20"/>
          <w:sz w:val="24"/>
        </w:rPr>
        <w:t>actions”</w:t>
      </w:r>
      <w:r>
        <w:rPr>
          <w:color w:val="231F20"/>
          <w:spacing w:val="-2"/>
          <w:sz w:val="24"/>
        </w:rPr>
        <w:t xml:space="preserve"> </w:t>
      </w:r>
      <w:r>
        <w:rPr>
          <w:color w:val="231F20"/>
          <w:sz w:val="24"/>
        </w:rPr>
        <w:t>includes authorizing an investigation or approving</w:t>
      </w:r>
      <w:r>
        <w:rPr>
          <w:color w:val="231F20"/>
          <w:spacing w:val="-15"/>
          <w:sz w:val="24"/>
        </w:rPr>
        <w:t xml:space="preserve"> </w:t>
      </w:r>
      <w:r>
        <w:rPr>
          <w:color w:val="231F20"/>
          <w:sz w:val="24"/>
        </w:rPr>
        <w:t>a</w:t>
      </w:r>
      <w:r>
        <w:rPr>
          <w:color w:val="231F20"/>
          <w:spacing w:val="-15"/>
          <w:sz w:val="24"/>
        </w:rPr>
        <w:t xml:space="preserve"> </w:t>
      </w:r>
      <w:r>
        <w:rPr>
          <w:color w:val="231F20"/>
          <w:sz w:val="24"/>
        </w:rPr>
        <w:t>report</w:t>
      </w:r>
      <w:r>
        <w:rPr>
          <w:color w:val="231F20"/>
          <w:spacing w:val="-15"/>
          <w:sz w:val="24"/>
        </w:rPr>
        <w:t xml:space="preserve"> </w:t>
      </w:r>
      <w:r>
        <w:rPr>
          <w:color w:val="231F20"/>
          <w:sz w:val="24"/>
        </w:rPr>
        <w:t>for</w:t>
      </w:r>
      <w:r>
        <w:rPr>
          <w:color w:val="231F20"/>
          <w:spacing w:val="-16"/>
          <w:sz w:val="24"/>
        </w:rPr>
        <w:t xml:space="preserve"> </w:t>
      </w:r>
      <w:r>
        <w:rPr>
          <w:color w:val="231F20"/>
          <w:sz w:val="24"/>
        </w:rPr>
        <w:t>public</w:t>
      </w:r>
      <w:r>
        <w:rPr>
          <w:color w:val="231F20"/>
          <w:spacing w:val="-15"/>
          <w:sz w:val="24"/>
        </w:rPr>
        <w:t xml:space="preserve"> </w:t>
      </w:r>
      <w:r>
        <w:rPr>
          <w:color w:val="231F20"/>
          <w:sz w:val="24"/>
        </w:rPr>
        <w:t>release.</w:t>
      </w:r>
      <w:r>
        <w:rPr>
          <w:color w:val="231F20"/>
          <w:spacing w:val="-15"/>
          <w:sz w:val="24"/>
        </w:rPr>
        <w:t xml:space="preserve"> </w:t>
      </w:r>
      <w:r>
        <w:rPr>
          <w:color w:val="231F20"/>
          <w:sz w:val="24"/>
        </w:rPr>
        <w:t>The</w:t>
      </w:r>
      <w:r>
        <w:rPr>
          <w:color w:val="231F20"/>
          <w:spacing w:val="-15"/>
          <w:sz w:val="24"/>
        </w:rPr>
        <w:t xml:space="preserve"> </w:t>
      </w:r>
      <w:r>
        <w:rPr>
          <w:color w:val="231F20"/>
          <w:sz w:val="24"/>
        </w:rPr>
        <w:t>number</w:t>
      </w:r>
      <w:r>
        <w:rPr>
          <w:color w:val="231F20"/>
          <w:spacing w:val="-15"/>
          <w:sz w:val="24"/>
        </w:rPr>
        <w:t xml:space="preserve"> </w:t>
      </w:r>
      <w:r>
        <w:rPr>
          <w:color w:val="231F20"/>
          <w:sz w:val="24"/>
        </w:rPr>
        <w:t>of</w:t>
      </w:r>
      <w:r>
        <w:rPr>
          <w:color w:val="231F20"/>
          <w:spacing w:val="-15"/>
          <w:sz w:val="24"/>
        </w:rPr>
        <w:t xml:space="preserve"> </w:t>
      </w:r>
      <w:r>
        <w:rPr>
          <w:color w:val="231F20"/>
          <w:sz w:val="24"/>
        </w:rPr>
        <w:t>votes</w:t>
      </w:r>
      <w:r>
        <w:rPr>
          <w:color w:val="231F20"/>
          <w:spacing w:val="-15"/>
          <w:sz w:val="24"/>
        </w:rPr>
        <w:t xml:space="preserve"> </w:t>
      </w:r>
      <w:r>
        <w:rPr>
          <w:color w:val="231F20"/>
          <w:sz w:val="24"/>
        </w:rPr>
        <w:t>needed</w:t>
      </w:r>
      <w:r>
        <w:rPr>
          <w:color w:val="231F20"/>
          <w:spacing w:val="-15"/>
          <w:sz w:val="24"/>
        </w:rPr>
        <w:t xml:space="preserve"> </w:t>
      </w:r>
      <w:r>
        <w:rPr>
          <w:color w:val="231F20"/>
          <w:sz w:val="24"/>
        </w:rPr>
        <w:t>for</w:t>
      </w:r>
      <w:r>
        <w:rPr>
          <w:color w:val="231F20"/>
          <w:spacing w:val="-16"/>
          <w:sz w:val="24"/>
        </w:rPr>
        <w:t xml:space="preserve"> </w:t>
      </w:r>
      <w:r>
        <w:rPr>
          <w:color w:val="231F20"/>
          <w:sz w:val="24"/>
        </w:rPr>
        <w:t>a</w:t>
      </w:r>
      <w:r>
        <w:rPr>
          <w:color w:val="231F20"/>
          <w:spacing w:val="-15"/>
          <w:sz w:val="24"/>
        </w:rPr>
        <w:t xml:space="preserve"> </w:t>
      </w:r>
      <w:r>
        <w:rPr>
          <w:color w:val="231F20"/>
          <w:sz w:val="24"/>
        </w:rPr>
        <w:t>supermajority</w:t>
      </w:r>
      <w:r>
        <w:rPr>
          <w:color w:val="231F20"/>
          <w:spacing w:val="-15"/>
          <w:sz w:val="24"/>
        </w:rPr>
        <w:t xml:space="preserve"> </w:t>
      </w:r>
      <w:r>
        <w:rPr>
          <w:color w:val="231F20"/>
          <w:sz w:val="24"/>
        </w:rPr>
        <w:t>is always 12, even if the number of jurors falls below 19.</w:t>
      </w:r>
    </w:p>
    <w:p w14:paraId="6DA2059A" w14:textId="77777777" w:rsidR="007D148E" w:rsidRDefault="007C3187">
      <w:pPr>
        <w:pStyle w:val="ListParagraph"/>
        <w:numPr>
          <w:ilvl w:val="0"/>
          <w:numId w:val="58"/>
        </w:numPr>
        <w:tabs>
          <w:tab w:val="left" w:pos="1711"/>
        </w:tabs>
        <w:spacing w:before="121"/>
        <w:ind w:right="1150"/>
        <w:rPr>
          <w:sz w:val="24"/>
        </w:rPr>
      </w:pPr>
      <w:r>
        <w:rPr>
          <w:color w:val="231F20"/>
          <w:sz w:val="24"/>
        </w:rPr>
        <w:t>Decisions or actions which are not public actions do not need 12 votes. Less formal motions,</w:t>
      </w:r>
      <w:r>
        <w:rPr>
          <w:color w:val="231F20"/>
          <w:spacing w:val="-1"/>
          <w:sz w:val="24"/>
        </w:rPr>
        <w:t xml:space="preserve"> </w:t>
      </w:r>
      <w:r>
        <w:rPr>
          <w:color w:val="231F20"/>
          <w:sz w:val="24"/>
        </w:rPr>
        <w:t>such</w:t>
      </w:r>
      <w:r>
        <w:rPr>
          <w:color w:val="231F20"/>
          <w:spacing w:val="-1"/>
          <w:sz w:val="24"/>
        </w:rPr>
        <w:t xml:space="preserve"> </w:t>
      </w:r>
      <w:r>
        <w:rPr>
          <w:color w:val="231F20"/>
          <w:sz w:val="24"/>
        </w:rPr>
        <w:t>as</w:t>
      </w:r>
      <w:r>
        <w:rPr>
          <w:color w:val="231F20"/>
          <w:spacing w:val="-1"/>
          <w:sz w:val="24"/>
        </w:rPr>
        <w:t xml:space="preserve"> </w:t>
      </w:r>
      <w:r>
        <w:rPr>
          <w:color w:val="231F20"/>
          <w:sz w:val="24"/>
        </w:rPr>
        <w:t>motion</w:t>
      </w:r>
      <w:r>
        <w:rPr>
          <w:color w:val="231F20"/>
          <w:spacing w:val="-2"/>
          <w:sz w:val="24"/>
        </w:rPr>
        <w:t xml:space="preserve"> </w:t>
      </w:r>
      <w:r>
        <w:rPr>
          <w:color w:val="231F20"/>
          <w:sz w:val="24"/>
        </w:rPr>
        <w:t>to</w:t>
      </w:r>
      <w:r>
        <w:rPr>
          <w:color w:val="231F20"/>
          <w:spacing w:val="-1"/>
          <w:sz w:val="24"/>
        </w:rPr>
        <w:t xml:space="preserve"> </w:t>
      </w:r>
      <w:r>
        <w:rPr>
          <w:color w:val="231F20"/>
          <w:sz w:val="24"/>
        </w:rPr>
        <w:t>reschedule a</w:t>
      </w:r>
      <w:r>
        <w:rPr>
          <w:color w:val="231F20"/>
          <w:spacing w:val="-1"/>
          <w:sz w:val="24"/>
        </w:rPr>
        <w:t xml:space="preserve"> </w:t>
      </w:r>
      <w:r>
        <w:rPr>
          <w:color w:val="231F20"/>
          <w:sz w:val="24"/>
        </w:rPr>
        <w:t>meeting, may</w:t>
      </w:r>
      <w:r>
        <w:rPr>
          <w:color w:val="231F20"/>
          <w:spacing w:val="-1"/>
          <w:sz w:val="24"/>
        </w:rPr>
        <w:t xml:space="preserve"> </w:t>
      </w:r>
      <w:r>
        <w:rPr>
          <w:color w:val="231F20"/>
          <w:sz w:val="24"/>
        </w:rPr>
        <w:t>be</w:t>
      </w:r>
      <w:r>
        <w:rPr>
          <w:color w:val="231F20"/>
          <w:spacing w:val="-2"/>
          <w:sz w:val="24"/>
        </w:rPr>
        <w:t xml:space="preserve"> </w:t>
      </w:r>
      <w:r>
        <w:rPr>
          <w:color w:val="231F20"/>
          <w:sz w:val="24"/>
        </w:rPr>
        <w:t>passed</w:t>
      </w:r>
      <w:r>
        <w:rPr>
          <w:color w:val="231F20"/>
          <w:spacing w:val="-1"/>
          <w:sz w:val="24"/>
        </w:rPr>
        <w:t xml:space="preserve"> </w:t>
      </w:r>
      <w:r>
        <w:rPr>
          <w:color w:val="231F20"/>
          <w:sz w:val="24"/>
        </w:rPr>
        <w:t>on a</w:t>
      </w:r>
      <w:r>
        <w:rPr>
          <w:color w:val="231F20"/>
          <w:spacing w:val="-1"/>
          <w:sz w:val="24"/>
        </w:rPr>
        <w:t xml:space="preserve"> </w:t>
      </w:r>
      <w:r>
        <w:rPr>
          <w:color w:val="231F20"/>
          <w:sz w:val="24"/>
        </w:rPr>
        <w:t>majority</w:t>
      </w:r>
      <w:r>
        <w:rPr>
          <w:color w:val="231F20"/>
          <w:spacing w:val="-1"/>
          <w:sz w:val="24"/>
        </w:rPr>
        <w:t xml:space="preserve"> </w:t>
      </w:r>
      <w:r>
        <w:rPr>
          <w:color w:val="231F20"/>
          <w:sz w:val="24"/>
        </w:rPr>
        <w:t>vote</w:t>
      </w:r>
      <w:r>
        <w:rPr>
          <w:color w:val="231F20"/>
          <w:spacing w:val="-1"/>
          <w:sz w:val="24"/>
        </w:rPr>
        <w:t xml:space="preserve"> </w:t>
      </w:r>
      <w:r>
        <w:rPr>
          <w:color w:val="231F20"/>
          <w:sz w:val="24"/>
        </w:rPr>
        <w:t>of those present. It may be decided by obtaining consensus unless the Foreperson or another</w:t>
      </w:r>
      <w:r>
        <w:rPr>
          <w:color w:val="231F20"/>
          <w:spacing w:val="-3"/>
          <w:sz w:val="24"/>
        </w:rPr>
        <w:t xml:space="preserve"> </w:t>
      </w:r>
      <w:r>
        <w:rPr>
          <w:color w:val="231F20"/>
          <w:sz w:val="24"/>
        </w:rPr>
        <w:t>juror</w:t>
      </w:r>
      <w:r>
        <w:rPr>
          <w:color w:val="231F20"/>
          <w:spacing w:val="-1"/>
          <w:sz w:val="24"/>
        </w:rPr>
        <w:t xml:space="preserve"> </w:t>
      </w:r>
      <w:r>
        <w:rPr>
          <w:color w:val="231F20"/>
          <w:sz w:val="24"/>
        </w:rPr>
        <w:t>requests</w:t>
      </w:r>
      <w:r>
        <w:rPr>
          <w:color w:val="231F20"/>
          <w:spacing w:val="-3"/>
          <w:sz w:val="24"/>
        </w:rPr>
        <w:t xml:space="preserve"> </w:t>
      </w:r>
      <w:r>
        <w:rPr>
          <w:color w:val="231F20"/>
          <w:sz w:val="24"/>
        </w:rPr>
        <w:t>a</w:t>
      </w:r>
      <w:r>
        <w:rPr>
          <w:color w:val="231F20"/>
          <w:spacing w:val="-3"/>
          <w:sz w:val="24"/>
        </w:rPr>
        <w:t xml:space="preserve"> </w:t>
      </w:r>
      <w:r>
        <w:rPr>
          <w:color w:val="231F20"/>
          <w:sz w:val="24"/>
        </w:rPr>
        <w:t>vote</w:t>
      </w:r>
      <w:r>
        <w:rPr>
          <w:color w:val="231F20"/>
          <w:spacing w:val="-3"/>
          <w:sz w:val="24"/>
        </w:rPr>
        <w:t xml:space="preserve"> </w:t>
      </w:r>
      <w:r>
        <w:rPr>
          <w:color w:val="231F20"/>
          <w:sz w:val="24"/>
        </w:rPr>
        <w:t>on</w:t>
      </w:r>
      <w:r>
        <w:rPr>
          <w:color w:val="231F20"/>
          <w:spacing w:val="-3"/>
          <w:sz w:val="24"/>
        </w:rPr>
        <w:t xml:space="preserve"> </w:t>
      </w:r>
      <w:r>
        <w:rPr>
          <w:color w:val="231F20"/>
          <w:sz w:val="24"/>
        </w:rPr>
        <w:t>the</w:t>
      </w:r>
      <w:r>
        <w:rPr>
          <w:color w:val="231F20"/>
          <w:spacing w:val="-3"/>
          <w:sz w:val="24"/>
        </w:rPr>
        <w:t xml:space="preserve"> </w:t>
      </w:r>
      <w:r>
        <w:rPr>
          <w:color w:val="231F20"/>
          <w:sz w:val="24"/>
        </w:rPr>
        <w:t>motion,</w:t>
      </w:r>
      <w:r>
        <w:rPr>
          <w:color w:val="231F20"/>
          <w:spacing w:val="-3"/>
          <w:sz w:val="24"/>
        </w:rPr>
        <w:t xml:space="preserve"> </w:t>
      </w:r>
      <w:r>
        <w:rPr>
          <w:color w:val="231F20"/>
          <w:sz w:val="24"/>
        </w:rPr>
        <w:t>which</w:t>
      </w:r>
      <w:r>
        <w:rPr>
          <w:color w:val="231F20"/>
          <w:spacing w:val="-2"/>
          <w:sz w:val="24"/>
        </w:rPr>
        <w:t xml:space="preserve"> </w:t>
      </w:r>
      <w:r>
        <w:rPr>
          <w:color w:val="231F20"/>
          <w:sz w:val="24"/>
        </w:rPr>
        <w:t>will</w:t>
      </w:r>
      <w:r>
        <w:rPr>
          <w:color w:val="231F20"/>
          <w:spacing w:val="-3"/>
          <w:sz w:val="24"/>
        </w:rPr>
        <w:t xml:space="preserve"> </w:t>
      </w:r>
      <w:r>
        <w:rPr>
          <w:color w:val="231F20"/>
          <w:sz w:val="24"/>
        </w:rPr>
        <w:t>require</w:t>
      </w:r>
      <w:r>
        <w:rPr>
          <w:color w:val="231F20"/>
          <w:spacing w:val="-3"/>
          <w:sz w:val="24"/>
        </w:rPr>
        <w:t xml:space="preserve"> </w:t>
      </w:r>
      <w:r>
        <w:rPr>
          <w:color w:val="231F20"/>
          <w:sz w:val="24"/>
        </w:rPr>
        <w:t>a</w:t>
      </w:r>
      <w:r>
        <w:rPr>
          <w:color w:val="231F20"/>
          <w:spacing w:val="-3"/>
          <w:sz w:val="24"/>
        </w:rPr>
        <w:t xml:space="preserve"> </w:t>
      </w:r>
      <w:r>
        <w:rPr>
          <w:color w:val="231F20"/>
          <w:sz w:val="24"/>
        </w:rPr>
        <w:t>majority</w:t>
      </w:r>
      <w:r>
        <w:rPr>
          <w:color w:val="231F20"/>
          <w:spacing w:val="-3"/>
          <w:sz w:val="24"/>
        </w:rPr>
        <w:t xml:space="preserve"> </w:t>
      </w:r>
      <w:r>
        <w:rPr>
          <w:color w:val="231F20"/>
          <w:sz w:val="24"/>
        </w:rPr>
        <w:t>vote</w:t>
      </w:r>
      <w:r>
        <w:rPr>
          <w:color w:val="231F20"/>
          <w:spacing w:val="-3"/>
          <w:sz w:val="24"/>
        </w:rPr>
        <w:t xml:space="preserve"> </w:t>
      </w:r>
      <w:r>
        <w:rPr>
          <w:color w:val="231F20"/>
          <w:sz w:val="24"/>
        </w:rPr>
        <w:t>to</w:t>
      </w:r>
      <w:r>
        <w:rPr>
          <w:color w:val="231F20"/>
          <w:spacing w:val="-3"/>
          <w:sz w:val="24"/>
        </w:rPr>
        <w:t xml:space="preserve"> </w:t>
      </w:r>
      <w:r>
        <w:rPr>
          <w:color w:val="231F20"/>
          <w:sz w:val="24"/>
        </w:rPr>
        <w:t>pass.</w:t>
      </w:r>
    </w:p>
    <w:p w14:paraId="6DA2059B" w14:textId="77777777" w:rsidR="007D148E" w:rsidRDefault="007C3187">
      <w:pPr>
        <w:pStyle w:val="ListParagraph"/>
        <w:numPr>
          <w:ilvl w:val="0"/>
          <w:numId w:val="58"/>
        </w:numPr>
        <w:tabs>
          <w:tab w:val="left" w:pos="1711"/>
        </w:tabs>
        <w:spacing w:before="120"/>
        <w:ind w:right="1124"/>
        <w:rPr>
          <w:sz w:val="24"/>
        </w:rPr>
      </w:pPr>
      <w:r>
        <w:rPr>
          <w:color w:val="231F20"/>
          <w:sz w:val="24"/>
        </w:rPr>
        <w:t>No “proxy votes” are allowed. Only members who are present at a meeting may vote. However,</w:t>
      </w:r>
      <w:r>
        <w:rPr>
          <w:color w:val="231F20"/>
          <w:spacing w:val="-11"/>
          <w:sz w:val="24"/>
        </w:rPr>
        <w:t xml:space="preserve"> </w:t>
      </w:r>
      <w:r>
        <w:rPr>
          <w:color w:val="231F20"/>
          <w:sz w:val="24"/>
        </w:rPr>
        <w:t>when</w:t>
      </w:r>
      <w:r>
        <w:rPr>
          <w:color w:val="231F20"/>
          <w:spacing w:val="-11"/>
          <w:sz w:val="24"/>
        </w:rPr>
        <w:t xml:space="preserve"> </w:t>
      </w:r>
      <w:r>
        <w:rPr>
          <w:color w:val="231F20"/>
          <w:sz w:val="24"/>
        </w:rPr>
        <w:t>necessary</w:t>
      </w:r>
      <w:r>
        <w:rPr>
          <w:color w:val="231F20"/>
          <w:spacing w:val="-10"/>
          <w:sz w:val="24"/>
        </w:rPr>
        <w:t xml:space="preserve"> </w:t>
      </w:r>
      <w:r>
        <w:rPr>
          <w:color w:val="231F20"/>
          <w:sz w:val="24"/>
        </w:rPr>
        <w:t>because</w:t>
      </w:r>
      <w:r>
        <w:rPr>
          <w:color w:val="231F20"/>
          <w:spacing w:val="-13"/>
          <w:sz w:val="24"/>
        </w:rPr>
        <w:t xml:space="preserve"> </w:t>
      </w:r>
      <w:r>
        <w:rPr>
          <w:color w:val="231F20"/>
          <w:sz w:val="24"/>
        </w:rPr>
        <w:t>of</w:t>
      </w:r>
      <w:r>
        <w:rPr>
          <w:color w:val="231F20"/>
          <w:spacing w:val="-13"/>
          <w:sz w:val="24"/>
        </w:rPr>
        <w:t xml:space="preserve"> </w:t>
      </w:r>
      <w:r>
        <w:rPr>
          <w:color w:val="231F20"/>
          <w:sz w:val="24"/>
        </w:rPr>
        <w:t>illness</w:t>
      </w:r>
      <w:r>
        <w:rPr>
          <w:color w:val="231F20"/>
          <w:spacing w:val="-11"/>
          <w:sz w:val="24"/>
        </w:rPr>
        <w:t xml:space="preserve"> </w:t>
      </w:r>
      <w:r>
        <w:rPr>
          <w:color w:val="231F20"/>
          <w:sz w:val="24"/>
        </w:rPr>
        <w:t>or</w:t>
      </w:r>
      <w:r>
        <w:rPr>
          <w:color w:val="231F20"/>
          <w:spacing w:val="-13"/>
          <w:sz w:val="24"/>
        </w:rPr>
        <w:t xml:space="preserve"> </w:t>
      </w:r>
      <w:r>
        <w:rPr>
          <w:color w:val="231F20"/>
          <w:sz w:val="24"/>
        </w:rPr>
        <w:t>other</w:t>
      </w:r>
      <w:r>
        <w:rPr>
          <w:color w:val="231F20"/>
          <w:spacing w:val="-13"/>
          <w:sz w:val="24"/>
        </w:rPr>
        <w:t xml:space="preserve"> </w:t>
      </w:r>
      <w:r>
        <w:rPr>
          <w:color w:val="231F20"/>
          <w:sz w:val="24"/>
        </w:rPr>
        <w:t>good</w:t>
      </w:r>
      <w:r>
        <w:rPr>
          <w:color w:val="231F20"/>
          <w:spacing w:val="-11"/>
          <w:sz w:val="24"/>
        </w:rPr>
        <w:t xml:space="preserve"> </w:t>
      </w:r>
      <w:r>
        <w:rPr>
          <w:color w:val="231F20"/>
          <w:sz w:val="24"/>
        </w:rPr>
        <w:t>cause,</w:t>
      </w:r>
      <w:r>
        <w:rPr>
          <w:color w:val="231F20"/>
          <w:spacing w:val="-11"/>
          <w:sz w:val="24"/>
        </w:rPr>
        <w:t xml:space="preserve"> </w:t>
      </w:r>
      <w:r>
        <w:rPr>
          <w:color w:val="231F20"/>
          <w:sz w:val="24"/>
        </w:rPr>
        <w:t>a</w:t>
      </w:r>
      <w:r>
        <w:rPr>
          <w:color w:val="231F20"/>
          <w:spacing w:val="-13"/>
          <w:sz w:val="24"/>
        </w:rPr>
        <w:t xml:space="preserve"> </w:t>
      </w:r>
      <w:r>
        <w:rPr>
          <w:color w:val="231F20"/>
          <w:sz w:val="24"/>
        </w:rPr>
        <w:t>juror</w:t>
      </w:r>
      <w:r>
        <w:rPr>
          <w:color w:val="231F20"/>
          <w:spacing w:val="-12"/>
          <w:sz w:val="24"/>
        </w:rPr>
        <w:t xml:space="preserve"> </w:t>
      </w:r>
      <w:r>
        <w:rPr>
          <w:color w:val="231F20"/>
          <w:sz w:val="24"/>
        </w:rPr>
        <w:t>may</w:t>
      </w:r>
      <w:r>
        <w:rPr>
          <w:color w:val="231F20"/>
          <w:spacing w:val="-11"/>
          <w:sz w:val="24"/>
        </w:rPr>
        <w:t xml:space="preserve"> </w:t>
      </w:r>
      <w:r>
        <w:rPr>
          <w:color w:val="231F20"/>
          <w:sz w:val="24"/>
        </w:rPr>
        <w:t>attend</w:t>
      </w:r>
      <w:r>
        <w:rPr>
          <w:color w:val="231F20"/>
          <w:spacing w:val="-11"/>
          <w:sz w:val="24"/>
        </w:rPr>
        <w:t xml:space="preserve"> </w:t>
      </w:r>
      <w:r>
        <w:rPr>
          <w:color w:val="231F20"/>
          <w:sz w:val="24"/>
        </w:rPr>
        <w:t>the meeting by conference call, as long as all of the jurors can hear each other throughout the entire meeting and nobody at the absentee’s end can hear any of the conversation.</w:t>
      </w:r>
    </w:p>
    <w:p w14:paraId="6DA2059C" w14:textId="77777777" w:rsidR="007D148E" w:rsidRDefault="007C3187">
      <w:pPr>
        <w:pStyle w:val="ListParagraph"/>
        <w:numPr>
          <w:ilvl w:val="0"/>
          <w:numId w:val="58"/>
        </w:numPr>
        <w:tabs>
          <w:tab w:val="left" w:pos="1711"/>
        </w:tabs>
        <w:spacing w:before="120"/>
        <w:ind w:right="1416"/>
        <w:rPr>
          <w:sz w:val="24"/>
        </w:rPr>
      </w:pPr>
      <w:r>
        <w:rPr>
          <w:color w:val="231F20"/>
          <w:sz w:val="24"/>
        </w:rPr>
        <w:t>Community and/or health concerns may require a virtual meeting format which is appropriate.</w:t>
      </w:r>
      <w:r>
        <w:rPr>
          <w:color w:val="231F20"/>
          <w:spacing w:val="35"/>
          <w:sz w:val="24"/>
        </w:rPr>
        <w:t xml:space="preserve"> </w:t>
      </w:r>
      <w:r>
        <w:rPr>
          <w:color w:val="231F20"/>
          <w:sz w:val="24"/>
        </w:rPr>
        <w:t>However,</w:t>
      </w:r>
      <w:r>
        <w:rPr>
          <w:color w:val="231F20"/>
          <w:spacing w:val="-13"/>
          <w:sz w:val="24"/>
        </w:rPr>
        <w:t xml:space="preserve"> </w:t>
      </w:r>
      <w:r>
        <w:rPr>
          <w:color w:val="231F20"/>
          <w:sz w:val="24"/>
        </w:rPr>
        <w:t>the</w:t>
      </w:r>
      <w:r>
        <w:rPr>
          <w:color w:val="231F20"/>
          <w:spacing w:val="-11"/>
          <w:sz w:val="24"/>
        </w:rPr>
        <w:t xml:space="preserve"> </w:t>
      </w:r>
      <w:r>
        <w:rPr>
          <w:color w:val="231F20"/>
          <w:sz w:val="24"/>
        </w:rPr>
        <w:t>virtual</w:t>
      </w:r>
      <w:r>
        <w:rPr>
          <w:color w:val="231F20"/>
          <w:spacing w:val="-13"/>
          <w:sz w:val="24"/>
        </w:rPr>
        <w:t xml:space="preserve"> </w:t>
      </w:r>
      <w:r>
        <w:rPr>
          <w:color w:val="231F20"/>
          <w:sz w:val="24"/>
        </w:rPr>
        <w:t>format</w:t>
      </w:r>
      <w:r>
        <w:rPr>
          <w:color w:val="231F20"/>
          <w:spacing w:val="-13"/>
          <w:sz w:val="24"/>
        </w:rPr>
        <w:t xml:space="preserve"> </w:t>
      </w:r>
      <w:r>
        <w:rPr>
          <w:color w:val="231F20"/>
          <w:sz w:val="24"/>
        </w:rPr>
        <w:t>must</w:t>
      </w:r>
      <w:r>
        <w:rPr>
          <w:color w:val="231F20"/>
          <w:spacing w:val="-13"/>
          <w:sz w:val="24"/>
        </w:rPr>
        <w:t xml:space="preserve"> </w:t>
      </w:r>
      <w:r>
        <w:rPr>
          <w:color w:val="231F20"/>
          <w:sz w:val="24"/>
        </w:rPr>
        <w:t>be</w:t>
      </w:r>
      <w:r>
        <w:rPr>
          <w:color w:val="231F20"/>
          <w:spacing w:val="-11"/>
          <w:sz w:val="24"/>
        </w:rPr>
        <w:t xml:space="preserve"> </w:t>
      </w:r>
      <w:r>
        <w:rPr>
          <w:color w:val="231F20"/>
          <w:sz w:val="24"/>
        </w:rPr>
        <w:t>confidential,</w:t>
      </w:r>
      <w:r>
        <w:rPr>
          <w:color w:val="231F20"/>
          <w:spacing w:val="-13"/>
          <w:sz w:val="24"/>
        </w:rPr>
        <w:t xml:space="preserve"> </w:t>
      </w:r>
      <w:r>
        <w:rPr>
          <w:color w:val="231F20"/>
          <w:sz w:val="24"/>
        </w:rPr>
        <w:t>must</w:t>
      </w:r>
      <w:r>
        <w:rPr>
          <w:color w:val="231F20"/>
          <w:spacing w:val="-12"/>
          <w:sz w:val="24"/>
        </w:rPr>
        <w:t xml:space="preserve"> </w:t>
      </w:r>
      <w:r>
        <w:rPr>
          <w:color w:val="231F20"/>
          <w:sz w:val="24"/>
        </w:rPr>
        <w:t>not</w:t>
      </w:r>
      <w:r>
        <w:rPr>
          <w:color w:val="231F20"/>
          <w:spacing w:val="-13"/>
          <w:sz w:val="24"/>
        </w:rPr>
        <w:t xml:space="preserve"> </w:t>
      </w:r>
      <w:r>
        <w:rPr>
          <w:color w:val="231F20"/>
          <w:sz w:val="24"/>
        </w:rPr>
        <w:t>exclude</w:t>
      </w:r>
      <w:r>
        <w:rPr>
          <w:color w:val="231F20"/>
          <w:spacing w:val="-13"/>
          <w:sz w:val="24"/>
        </w:rPr>
        <w:t xml:space="preserve"> </w:t>
      </w:r>
      <w:r>
        <w:rPr>
          <w:color w:val="231F20"/>
          <w:sz w:val="24"/>
        </w:rPr>
        <w:t>any juror and ensure equal participation and voting.</w:t>
      </w:r>
    </w:p>
    <w:p w14:paraId="6DA2059D" w14:textId="77777777" w:rsidR="007D148E" w:rsidRDefault="007C3187">
      <w:pPr>
        <w:pStyle w:val="ListParagraph"/>
        <w:numPr>
          <w:ilvl w:val="0"/>
          <w:numId w:val="58"/>
        </w:numPr>
        <w:tabs>
          <w:tab w:val="left" w:pos="1711"/>
        </w:tabs>
        <w:spacing w:before="120"/>
        <w:ind w:right="1125"/>
        <w:rPr>
          <w:sz w:val="24"/>
        </w:rPr>
      </w:pPr>
      <w:r>
        <w:rPr>
          <w:color w:val="231F20"/>
          <w:sz w:val="24"/>
        </w:rPr>
        <w:t>The Foreperson must preserve harmony in meetings. The Foreperson may speak on points of order and will decide all questions of procedure, subject to appeal. Voting is the</w:t>
      </w:r>
      <w:r>
        <w:rPr>
          <w:color w:val="231F20"/>
          <w:spacing w:val="-10"/>
          <w:sz w:val="24"/>
        </w:rPr>
        <w:t xml:space="preserve"> </w:t>
      </w:r>
      <w:r>
        <w:rPr>
          <w:color w:val="231F20"/>
          <w:sz w:val="24"/>
        </w:rPr>
        <w:t>Foreperson’s</w:t>
      </w:r>
      <w:r>
        <w:rPr>
          <w:color w:val="231F20"/>
          <w:spacing w:val="-7"/>
          <w:sz w:val="24"/>
        </w:rPr>
        <w:t xml:space="preserve"> </w:t>
      </w:r>
      <w:r>
        <w:rPr>
          <w:color w:val="231F20"/>
          <w:sz w:val="24"/>
        </w:rPr>
        <w:t>choice;</w:t>
      </w:r>
      <w:r>
        <w:rPr>
          <w:color w:val="231F20"/>
          <w:spacing w:val="-5"/>
          <w:sz w:val="24"/>
        </w:rPr>
        <w:t xml:space="preserve"> </w:t>
      </w:r>
      <w:r>
        <w:rPr>
          <w:color w:val="231F20"/>
          <w:sz w:val="24"/>
        </w:rPr>
        <w:t>he</w:t>
      </w:r>
      <w:r>
        <w:rPr>
          <w:color w:val="231F20"/>
          <w:spacing w:val="-10"/>
          <w:sz w:val="24"/>
        </w:rPr>
        <w:t xml:space="preserve"> </w:t>
      </w:r>
      <w:r>
        <w:rPr>
          <w:color w:val="231F20"/>
          <w:sz w:val="24"/>
        </w:rPr>
        <w:t>or</w:t>
      </w:r>
      <w:r>
        <w:rPr>
          <w:color w:val="231F20"/>
          <w:spacing w:val="-10"/>
          <w:sz w:val="24"/>
        </w:rPr>
        <w:t xml:space="preserve"> </w:t>
      </w:r>
      <w:r>
        <w:rPr>
          <w:color w:val="231F20"/>
          <w:sz w:val="24"/>
        </w:rPr>
        <w:t>she</w:t>
      </w:r>
      <w:r>
        <w:rPr>
          <w:color w:val="231F20"/>
          <w:spacing w:val="-10"/>
          <w:sz w:val="24"/>
        </w:rPr>
        <w:t xml:space="preserve"> </w:t>
      </w:r>
      <w:r>
        <w:rPr>
          <w:color w:val="231F20"/>
          <w:sz w:val="24"/>
        </w:rPr>
        <w:t>may</w:t>
      </w:r>
      <w:r>
        <w:rPr>
          <w:color w:val="231F20"/>
          <w:spacing w:val="-7"/>
          <w:sz w:val="24"/>
        </w:rPr>
        <w:t xml:space="preserve"> </w:t>
      </w:r>
      <w:r>
        <w:rPr>
          <w:color w:val="231F20"/>
          <w:sz w:val="24"/>
        </w:rPr>
        <w:t>choose</w:t>
      </w:r>
      <w:r>
        <w:rPr>
          <w:color w:val="231F20"/>
          <w:spacing w:val="-10"/>
          <w:sz w:val="24"/>
        </w:rPr>
        <w:t xml:space="preserve"> </w:t>
      </w:r>
      <w:r>
        <w:rPr>
          <w:color w:val="231F20"/>
          <w:sz w:val="24"/>
        </w:rPr>
        <w:t>to</w:t>
      </w:r>
      <w:r>
        <w:rPr>
          <w:color w:val="231F20"/>
          <w:spacing w:val="-7"/>
          <w:sz w:val="24"/>
        </w:rPr>
        <w:t xml:space="preserve"> </w:t>
      </w:r>
      <w:r>
        <w:rPr>
          <w:color w:val="231F20"/>
          <w:sz w:val="24"/>
        </w:rPr>
        <w:t>vote</w:t>
      </w:r>
      <w:r>
        <w:rPr>
          <w:color w:val="231F20"/>
          <w:spacing w:val="-10"/>
          <w:sz w:val="24"/>
        </w:rPr>
        <w:t xml:space="preserve"> </w:t>
      </w:r>
      <w:r>
        <w:rPr>
          <w:color w:val="231F20"/>
          <w:sz w:val="24"/>
        </w:rPr>
        <w:t>on</w:t>
      </w:r>
      <w:r>
        <w:rPr>
          <w:color w:val="231F20"/>
          <w:spacing w:val="-10"/>
          <w:sz w:val="24"/>
        </w:rPr>
        <w:t xml:space="preserve"> </w:t>
      </w:r>
      <w:r>
        <w:rPr>
          <w:color w:val="231F20"/>
          <w:sz w:val="24"/>
        </w:rPr>
        <w:t>all</w:t>
      </w:r>
      <w:r>
        <w:rPr>
          <w:color w:val="231F20"/>
          <w:spacing w:val="-10"/>
          <w:sz w:val="24"/>
        </w:rPr>
        <w:t xml:space="preserve"> </w:t>
      </w:r>
      <w:r>
        <w:rPr>
          <w:color w:val="231F20"/>
          <w:sz w:val="24"/>
        </w:rPr>
        <w:t>motions</w:t>
      </w:r>
      <w:r>
        <w:rPr>
          <w:color w:val="231F20"/>
          <w:spacing w:val="-10"/>
          <w:sz w:val="24"/>
        </w:rPr>
        <w:t xml:space="preserve"> </w:t>
      </w:r>
      <w:r>
        <w:rPr>
          <w:color w:val="231F20"/>
          <w:sz w:val="24"/>
        </w:rPr>
        <w:t>or</w:t>
      </w:r>
      <w:r>
        <w:rPr>
          <w:color w:val="231F20"/>
          <w:spacing w:val="-10"/>
          <w:sz w:val="24"/>
        </w:rPr>
        <w:t xml:space="preserve"> </w:t>
      </w:r>
      <w:r>
        <w:rPr>
          <w:color w:val="231F20"/>
          <w:sz w:val="24"/>
        </w:rPr>
        <w:t>only</w:t>
      </w:r>
      <w:r>
        <w:rPr>
          <w:color w:val="231F20"/>
          <w:spacing w:val="-10"/>
          <w:sz w:val="24"/>
        </w:rPr>
        <w:t xml:space="preserve"> </w:t>
      </w:r>
      <w:r>
        <w:rPr>
          <w:color w:val="231F20"/>
          <w:sz w:val="24"/>
        </w:rPr>
        <w:t>when</w:t>
      </w:r>
      <w:r>
        <w:rPr>
          <w:color w:val="231F20"/>
          <w:spacing w:val="-7"/>
          <w:sz w:val="24"/>
        </w:rPr>
        <w:t xml:space="preserve"> </w:t>
      </w:r>
      <w:r>
        <w:rPr>
          <w:color w:val="231F20"/>
          <w:sz w:val="24"/>
        </w:rPr>
        <w:t>a</w:t>
      </w:r>
      <w:r>
        <w:rPr>
          <w:color w:val="231F20"/>
          <w:spacing w:val="-10"/>
          <w:sz w:val="24"/>
        </w:rPr>
        <w:t xml:space="preserve"> </w:t>
      </w:r>
      <w:r>
        <w:rPr>
          <w:color w:val="231F20"/>
          <w:sz w:val="24"/>
        </w:rPr>
        <w:t>tie occurs, or can choose not to vote.</w:t>
      </w:r>
    </w:p>
    <w:p w14:paraId="6DA2059E" w14:textId="77777777" w:rsidR="007D148E" w:rsidRDefault="007C3187">
      <w:pPr>
        <w:pStyle w:val="ListParagraph"/>
        <w:numPr>
          <w:ilvl w:val="0"/>
          <w:numId w:val="58"/>
        </w:numPr>
        <w:tabs>
          <w:tab w:val="left" w:pos="1711"/>
        </w:tabs>
        <w:spacing w:before="120"/>
        <w:ind w:hanging="444"/>
        <w:rPr>
          <w:sz w:val="24"/>
        </w:rPr>
      </w:pPr>
      <w:r>
        <w:rPr>
          <w:color w:val="231F20"/>
          <w:sz w:val="24"/>
        </w:rPr>
        <w:t>A</w:t>
      </w:r>
      <w:r>
        <w:rPr>
          <w:color w:val="231F20"/>
          <w:spacing w:val="-10"/>
          <w:sz w:val="24"/>
        </w:rPr>
        <w:t xml:space="preserve"> </w:t>
      </w:r>
      <w:r>
        <w:rPr>
          <w:color w:val="231F20"/>
          <w:sz w:val="24"/>
        </w:rPr>
        <w:t>juror</w:t>
      </w:r>
      <w:r>
        <w:rPr>
          <w:color w:val="231F20"/>
          <w:spacing w:val="-3"/>
          <w:sz w:val="24"/>
        </w:rPr>
        <w:t xml:space="preserve"> </w:t>
      </w:r>
      <w:r>
        <w:rPr>
          <w:color w:val="231F20"/>
          <w:sz w:val="24"/>
        </w:rPr>
        <w:t>who</w:t>
      </w:r>
      <w:r>
        <w:rPr>
          <w:color w:val="231F20"/>
          <w:spacing w:val="-4"/>
          <w:sz w:val="24"/>
        </w:rPr>
        <w:t xml:space="preserve"> </w:t>
      </w:r>
      <w:r>
        <w:rPr>
          <w:color w:val="231F20"/>
          <w:sz w:val="24"/>
        </w:rPr>
        <w:t>doubts</w:t>
      </w:r>
      <w:r>
        <w:rPr>
          <w:color w:val="231F20"/>
          <w:spacing w:val="-3"/>
          <w:sz w:val="24"/>
        </w:rPr>
        <w:t xml:space="preserve"> </w:t>
      </w:r>
      <w:r>
        <w:rPr>
          <w:color w:val="231F20"/>
          <w:sz w:val="24"/>
        </w:rPr>
        <w:t>the</w:t>
      </w:r>
      <w:r>
        <w:rPr>
          <w:color w:val="231F20"/>
          <w:spacing w:val="-4"/>
          <w:sz w:val="24"/>
        </w:rPr>
        <w:t xml:space="preserve"> </w:t>
      </w:r>
      <w:r>
        <w:rPr>
          <w:color w:val="231F20"/>
          <w:sz w:val="24"/>
        </w:rPr>
        <w:t>decision</w:t>
      </w:r>
      <w:r>
        <w:rPr>
          <w:color w:val="231F20"/>
          <w:spacing w:val="-3"/>
          <w:sz w:val="24"/>
        </w:rPr>
        <w:t xml:space="preserve"> </w:t>
      </w:r>
      <w:r>
        <w:rPr>
          <w:color w:val="231F20"/>
          <w:sz w:val="24"/>
        </w:rPr>
        <w:t>of</w:t>
      </w:r>
      <w:r>
        <w:rPr>
          <w:color w:val="231F20"/>
          <w:spacing w:val="-3"/>
          <w:sz w:val="24"/>
        </w:rPr>
        <w:t xml:space="preserve"> </w:t>
      </w:r>
      <w:r>
        <w:rPr>
          <w:color w:val="231F20"/>
          <w:sz w:val="24"/>
        </w:rPr>
        <w:t>a</w:t>
      </w:r>
      <w:r>
        <w:rPr>
          <w:color w:val="231F20"/>
          <w:spacing w:val="-4"/>
          <w:sz w:val="24"/>
        </w:rPr>
        <w:t xml:space="preserve"> </w:t>
      </w:r>
      <w:r>
        <w:rPr>
          <w:color w:val="231F20"/>
          <w:sz w:val="24"/>
        </w:rPr>
        <w:t>vote</w:t>
      </w:r>
      <w:r>
        <w:rPr>
          <w:color w:val="231F20"/>
          <w:spacing w:val="-5"/>
          <w:sz w:val="24"/>
        </w:rPr>
        <w:t xml:space="preserve"> </w:t>
      </w:r>
      <w:r>
        <w:rPr>
          <w:color w:val="231F20"/>
          <w:sz w:val="24"/>
        </w:rPr>
        <w:t>may</w:t>
      </w:r>
      <w:r>
        <w:rPr>
          <w:color w:val="231F20"/>
          <w:spacing w:val="-1"/>
          <w:sz w:val="24"/>
        </w:rPr>
        <w:t xml:space="preserve"> </w:t>
      </w:r>
      <w:r>
        <w:rPr>
          <w:color w:val="231F20"/>
          <w:sz w:val="24"/>
        </w:rPr>
        <w:t>call</w:t>
      </w:r>
      <w:r>
        <w:rPr>
          <w:color w:val="231F20"/>
          <w:spacing w:val="-3"/>
          <w:sz w:val="24"/>
        </w:rPr>
        <w:t xml:space="preserve"> </w:t>
      </w:r>
      <w:r>
        <w:rPr>
          <w:color w:val="231F20"/>
          <w:sz w:val="24"/>
        </w:rPr>
        <w:t>for</w:t>
      </w:r>
      <w:r>
        <w:rPr>
          <w:color w:val="231F20"/>
          <w:spacing w:val="-6"/>
          <w:sz w:val="24"/>
        </w:rPr>
        <w:t xml:space="preserve"> </w:t>
      </w:r>
      <w:r>
        <w:rPr>
          <w:color w:val="231F20"/>
          <w:sz w:val="24"/>
        </w:rPr>
        <w:t>a</w:t>
      </w:r>
      <w:r>
        <w:rPr>
          <w:color w:val="231F20"/>
          <w:spacing w:val="-3"/>
          <w:sz w:val="24"/>
        </w:rPr>
        <w:t xml:space="preserve"> </w:t>
      </w:r>
      <w:r>
        <w:rPr>
          <w:color w:val="231F20"/>
          <w:sz w:val="24"/>
        </w:rPr>
        <w:t>roll</w:t>
      </w:r>
      <w:r>
        <w:rPr>
          <w:color w:val="231F20"/>
          <w:spacing w:val="-3"/>
          <w:sz w:val="24"/>
        </w:rPr>
        <w:t xml:space="preserve"> </w:t>
      </w:r>
      <w:r>
        <w:rPr>
          <w:color w:val="231F20"/>
          <w:spacing w:val="-2"/>
          <w:sz w:val="24"/>
        </w:rPr>
        <w:t>call.</w:t>
      </w:r>
    </w:p>
    <w:p w14:paraId="6DA2059F" w14:textId="77777777" w:rsidR="007D148E" w:rsidRDefault="007C3187">
      <w:pPr>
        <w:pStyle w:val="ListParagraph"/>
        <w:numPr>
          <w:ilvl w:val="0"/>
          <w:numId w:val="58"/>
        </w:numPr>
        <w:tabs>
          <w:tab w:val="left" w:pos="1711"/>
        </w:tabs>
        <w:spacing w:before="123"/>
        <w:ind w:right="1135"/>
        <w:rPr>
          <w:sz w:val="24"/>
        </w:rPr>
      </w:pPr>
      <w:r>
        <w:rPr>
          <w:color w:val="231F20"/>
          <w:sz w:val="24"/>
        </w:rPr>
        <w:t>Any</w:t>
      </w:r>
      <w:r>
        <w:rPr>
          <w:color w:val="231F20"/>
          <w:spacing w:val="-4"/>
          <w:sz w:val="24"/>
        </w:rPr>
        <w:t xml:space="preserve"> </w:t>
      </w:r>
      <w:r>
        <w:rPr>
          <w:color w:val="231F20"/>
          <w:sz w:val="24"/>
        </w:rPr>
        <w:t>juror</w:t>
      </w:r>
      <w:r>
        <w:rPr>
          <w:color w:val="231F20"/>
          <w:spacing w:val="-4"/>
          <w:sz w:val="24"/>
        </w:rPr>
        <w:t xml:space="preserve"> </w:t>
      </w:r>
      <w:r>
        <w:rPr>
          <w:color w:val="231F20"/>
          <w:sz w:val="24"/>
        </w:rPr>
        <w:t>who</w:t>
      </w:r>
      <w:r>
        <w:rPr>
          <w:color w:val="231F20"/>
          <w:spacing w:val="-4"/>
          <w:sz w:val="24"/>
        </w:rPr>
        <w:t xml:space="preserve"> </w:t>
      </w:r>
      <w:r>
        <w:rPr>
          <w:color w:val="231F20"/>
          <w:sz w:val="24"/>
        </w:rPr>
        <w:t>wishes</w:t>
      </w:r>
      <w:r>
        <w:rPr>
          <w:color w:val="231F20"/>
          <w:spacing w:val="-4"/>
          <w:sz w:val="24"/>
        </w:rPr>
        <w:t xml:space="preserve"> </w:t>
      </w:r>
      <w:r>
        <w:rPr>
          <w:color w:val="231F20"/>
          <w:sz w:val="24"/>
        </w:rPr>
        <w:t>to</w:t>
      </w:r>
      <w:r>
        <w:rPr>
          <w:color w:val="231F20"/>
          <w:spacing w:val="-1"/>
          <w:sz w:val="24"/>
        </w:rPr>
        <w:t xml:space="preserve"> </w:t>
      </w:r>
      <w:r>
        <w:rPr>
          <w:color w:val="231F20"/>
          <w:sz w:val="24"/>
        </w:rPr>
        <w:t>speak</w:t>
      </w:r>
      <w:r>
        <w:rPr>
          <w:color w:val="231F20"/>
          <w:spacing w:val="-4"/>
          <w:sz w:val="24"/>
        </w:rPr>
        <w:t xml:space="preserve"> </w:t>
      </w:r>
      <w:r>
        <w:rPr>
          <w:color w:val="231F20"/>
          <w:sz w:val="24"/>
        </w:rPr>
        <w:t>must</w:t>
      </w:r>
      <w:r>
        <w:rPr>
          <w:color w:val="231F20"/>
          <w:spacing w:val="-4"/>
          <w:sz w:val="24"/>
        </w:rPr>
        <w:t xml:space="preserve"> </w:t>
      </w:r>
      <w:r>
        <w:rPr>
          <w:color w:val="231F20"/>
          <w:sz w:val="24"/>
        </w:rPr>
        <w:t>address</w:t>
      </w:r>
      <w:r>
        <w:rPr>
          <w:color w:val="231F20"/>
          <w:spacing w:val="-4"/>
          <w:sz w:val="24"/>
        </w:rPr>
        <w:t xml:space="preserve"> </w:t>
      </w:r>
      <w:r>
        <w:rPr>
          <w:color w:val="231F20"/>
          <w:sz w:val="24"/>
        </w:rPr>
        <w:t>the</w:t>
      </w:r>
      <w:r>
        <w:rPr>
          <w:color w:val="231F20"/>
          <w:spacing w:val="-1"/>
          <w:sz w:val="24"/>
        </w:rPr>
        <w:t xml:space="preserve"> </w:t>
      </w:r>
      <w:r>
        <w:rPr>
          <w:color w:val="231F20"/>
          <w:sz w:val="24"/>
        </w:rPr>
        <w:t>Foreperson</w:t>
      </w:r>
      <w:r>
        <w:rPr>
          <w:color w:val="231F20"/>
          <w:spacing w:val="-2"/>
          <w:sz w:val="24"/>
        </w:rPr>
        <w:t xml:space="preserve"> </w:t>
      </w:r>
      <w:r>
        <w:rPr>
          <w:color w:val="231F20"/>
          <w:sz w:val="24"/>
        </w:rPr>
        <w:t>and</w:t>
      </w:r>
      <w:r>
        <w:rPr>
          <w:color w:val="231F20"/>
          <w:spacing w:val="-4"/>
          <w:sz w:val="24"/>
        </w:rPr>
        <w:t xml:space="preserve"> </w:t>
      </w:r>
      <w:r>
        <w:rPr>
          <w:color w:val="231F20"/>
          <w:sz w:val="24"/>
        </w:rPr>
        <w:t>confine</w:t>
      </w:r>
      <w:r>
        <w:rPr>
          <w:color w:val="231F20"/>
          <w:spacing w:val="-4"/>
          <w:sz w:val="24"/>
        </w:rPr>
        <w:t xml:space="preserve"> </w:t>
      </w:r>
      <w:r>
        <w:rPr>
          <w:color w:val="231F20"/>
          <w:sz w:val="24"/>
        </w:rPr>
        <w:t>all comments to the topic under discussion.</w:t>
      </w:r>
    </w:p>
    <w:p w14:paraId="6DA205A0" w14:textId="77777777" w:rsidR="007D148E" w:rsidRDefault="007C3187">
      <w:pPr>
        <w:pStyle w:val="ListParagraph"/>
        <w:numPr>
          <w:ilvl w:val="0"/>
          <w:numId w:val="58"/>
        </w:numPr>
        <w:tabs>
          <w:tab w:val="left" w:pos="1708"/>
          <w:tab w:val="left" w:pos="1711"/>
        </w:tabs>
        <w:spacing w:before="120"/>
        <w:ind w:right="1488"/>
        <w:rPr>
          <w:sz w:val="24"/>
        </w:rPr>
      </w:pPr>
      <w:r>
        <w:rPr>
          <w:color w:val="231F20"/>
          <w:sz w:val="24"/>
        </w:rPr>
        <w:t>A</w:t>
      </w:r>
      <w:r>
        <w:rPr>
          <w:color w:val="231F20"/>
          <w:spacing w:val="-4"/>
          <w:sz w:val="24"/>
        </w:rPr>
        <w:t xml:space="preserve"> </w:t>
      </w:r>
      <w:r>
        <w:rPr>
          <w:color w:val="231F20"/>
          <w:sz w:val="24"/>
        </w:rPr>
        <w:t>juror</w:t>
      </w:r>
      <w:r>
        <w:rPr>
          <w:color w:val="231F20"/>
          <w:spacing w:val="-3"/>
          <w:sz w:val="24"/>
        </w:rPr>
        <w:t xml:space="preserve"> </w:t>
      </w:r>
      <w:r>
        <w:rPr>
          <w:color w:val="231F20"/>
          <w:sz w:val="24"/>
        </w:rPr>
        <w:t>should</w:t>
      </w:r>
      <w:r>
        <w:rPr>
          <w:color w:val="231F20"/>
          <w:spacing w:val="-3"/>
          <w:sz w:val="24"/>
        </w:rPr>
        <w:t xml:space="preserve"> </w:t>
      </w:r>
      <w:r>
        <w:rPr>
          <w:color w:val="231F20"/>
          <w:sz w:val="24"/>
        </w:rPr>
        <w:t>not</w:t>
      </w:r>
      <w:r>
        <w:rPr>
          <w:color w:val="231F20"/>
          <w:spacing w:val="-3"/>
          <w:sz w:val="24"/>
        </w:rPr>
        <w:t xml:space="preserve"> </w:t>
      </w:r>
      <w:r>
        <w:rPr>
          <w:color w:val="231F20"/>
          <w:sz w:val="24"/>
        </w:rPr>
        <w:t>monopolize</w:t>
      </w:r>
      <w:r>
        <w:rPr>
          <w:color w:val="231F20"/>
          <w:spacing w:val="-3"/>
          <w:sz w:val="24"/>
        </w:rPr>
        <w:t xml:space="preserve"> </w:t>
      </w:r>
      <w:r>
        <w:rPr>
          <w:color w:val="231F20"/>
          <w:sz w:val="24"/>
        </w:rPr>
        <w:t>the</w:t>
      </w:r>
      <w:r>
        <w:rPr>
          <w:color w:val="231F20"/>
          <w:spacing w:val="-3"/>
          <w:sz w:val="24"/>
        </w:rPr>
        <w:t xml:space="preserve"> </w:t>
      </w:r>
      <w:r>
        <w:rPr>
          <w:color w:val="231F20"/>
          <w:sz w:val="24"/>
        </w:rPr>
        <w:t>discussion</w:t>
      </w:r>
      <w:r>
        <w:rPr>
          <w:color w:val="231F20"/>
          <w:spacing w:val="-3"/>
          <w:sz w:val="24"/>
        </w:rPr>
        <w:t xml:space="preserve"> </w:t>
      </w:r>
      <w:r>
        <w:rPr>
          <w:color w:val="231F20"/>
          <w:sz w:val="24"/>
        </w:rPr>
        <w:t>but</w:t>
      </w:r>
      <w:r>
        <w:rPr>
          <w:color w:val="231F20"/>
          <w:spacing w:val="-3"/>
          <w:sz w:val="24"/>
        </w:rPr>
        <w:t xml:space="preserve"> </w:t>
      </w:r>
      <w:r>
        <w:rPr>
          <w:color w:val="231F20"/>
          <w:sz w:val="24"/>
        </w:rPr>
        <w:t>should</w:t>
      </w:r>
      <w:r>
        <w:rPr>
          <w:color w:val="231F20"/>
          <w:spacing w:val="-3"/>
          <w:sz w:val="24"/>
        </w:rPr>
        <w:t xml:space="preserve"> </w:t>
      </w:r>
      <w:r>
        <w:rPr>
          <w:color w:val="231F20"/>
          <w:sz w:val="24"/>
        </w:rPr>
        <w:t>defer</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right</w:t>
      </w:r>
      <w:r>
        <w:rPr>
          <w:color w:val="231F20"/>
          <w:spacing w:val="-1"/>
          <w:sz w:val="24"/>
        </w:rPr>
        <w:t xml:space="preserve"> </w:t>
      </w:r>
      <w:r>
        <w:rPr>
          <w:color w:val="231F20"/>
          <w:sz w:val="24"/>
        </w:rPr>
        <w:t>of</w:t>
      </w:r>
      <w:r>
        <w:rPr>
          <w:color w:val="231F20"/>
          <w:spacing w:val="-3"/>
          <w:sz w:val="24"/>
        </w:rPr>
        <w:t xml:space="preserve"> </w:t>
      </w:r>
      <w:r>
        <w:rPr>
          <w:color w:val="231F20"/>
          <w:sz w:val="24"/>
        </w:rPr>
        <w:t>every other juror to speak.</w:t>
      </w:r>
    </w:p>
    <w:p w14:paraId="6DA205A1" w14:textId="77777777" w:rsidR="007D148E" w:rsidRDefault="007C3187">
      <w:pPr>
        <w:pStyle w:val="ListParagraph"/>
        <w:numPr>
          <w:ilvl w:val="0"/>
          <w:numId w:val="58"/>
        </w:numPr>
        <w:tabs>
          <w:tab w:val="left" w:pos="1708"/>
          <w:tab w:val="left" w:pos="1711"/>
        </w:tabs>
        <w:spacing w:before="121"/>
        <w:ind w:right="1118"/>
        <w:jc w:val="both"/>
        <w:rPr>
          <w:sz w:val="24"/>
        </w:rPr>
      </w:pPr>
      <w:r>
        <w:rPr>
          <w:color w:val="231F20"/>
          <w:sz w:val="24"/>
        </w:rPr>
        <w:t>After</w:t>
      </w:r>
      <w:r>
        <w:rPr>
          <w:color w:val="231F20"/>
          <w:spacing w:val="-2"/>
          <w:sz w:val="24"/>
        </w:rPr>
        <w:t xml:space="preserve"> </w:t>
      </w:r>
      <w:r>
        <w:rPr>
          <w:color w:val="231F20"/>
          <w:sz w:val="24"/>
        </w:rPr>
        <w:t>every</w:t>
      </w:r>
      <w:r>
        <w:rPr>
          <w:color w:val="231F20"/>
          <w:spacing w:val="-2"/>
          <w:sz w:val="24"/>
        </w:rPr>
        <w:t xml:space="preserve"> </w:t>
      </w:r>
      <w:r>
        <w:rPr>
          <w:color w:val="231F20"/>
          <w:sz w:val="24"/>
        </w:rPr>
        <w:t>juror</w:t>
      </w:r>
      <w:r>
        <w:rPr>
          <w:color w:val="231F20"/>
          <w:spacing w:val="-2"/>
          <w:sz w:val="24"/>
        </w:rPr>
        <w:t xml:space="preserve"> </w:t>
      </w:r>
      <w:r>
        <w:rPr>
          <w:color w:val="231F20"/>
          <w:sz w:val="24"/>
        </w:rPr>
        <w:t>who</w:t>
      </w:r>
      <w:r>
        <w:rPr>
          <w:color w:val="231F20"/>
          <w:spacing w:val="-2"/>
          <w:sz w:val="24"/>
        </w:rPr>
        <w:t xml:space="preserve"> </w:t>
      </w:r>
      <w:r>
        <w:rPr>
          <w:color w:val="231F20"/>
          <w:sz w:val="24"/>
        </w:rPr>
        <w:t>wishes</w:t>
      </w:r>
      <w:r>
        <w:rPr>
          <w:color w:val="231F20"/>
          <w:spacing w:val="-2"/>
          <w:sz w:val="24"/>
        </w:rPr>
        <w:t xml:space="preserve"> </w:t>
      </w:r>
      <w:r>
        <w:rPr>
          <w:color w:val="231F20"/>
          <w:sz w:val="24"/>
        </w:rPr>
        <w:t>to</w:t>
      </w:r>
      <w:r>
        <w:rPr>
          <w:color w:val="231F20"/>
          <w:spacing w:val="-2"/>
          <w:sz w:val="24"/>
        </w:rPr>
        <w:t xml:space="preserve"> </w:t>
      </w:r>
      <w:r>
        <w:rPr>
          <w:color w:val="231F20"/>
          <w:sz w:val="24"/>
        </w:rPr>
        <w:t>speak</w:t>
      </w:r>
      <w:r>
        <w:rPr>
          <w:color w:val="231F20"/>
          <w:spacing w:val="-2"/>
          <w:sz w:val="24"/>
        </w:rPr>
        <w:t xml:space="preserve"> </w:t>
      </w:r>
      <w:r>
        <w:rPr>
          <w:color w:val="231F20"/>
          <w:sz w:val="24"/>
        </w:rPr>
        <w:t>on</w:t>
      </w:r>
      <w:r>
        <w:rPr>
          <w:color w:val="231F20"/>
          <w:spacing w:val="-2"/>
          <w:sz w:val="24"/>
        </w:rPr>
        <w:t xml:space="preserve"> </w:t>
      </w:r>
      <w:r>
        <w:rPr>
          <w:color w:val="231F20"/>
          <w:sz w:val="24"/>
        </w:rPr>
        <w:t>a</w:t>
      </w:r>
      <w:r>
        <w:rPr>
          <w:color w:val="231F20"/>
          <w:spacing w:val="-2"/>
          <w:sz w:val="24"/>
        </w:rPr>
        <w:t xml:space="preserve"> </w:t>
      </w:r>
      <w:r>
        <w:rPr>
          <w:color w:val="231F20"/>
          <w:sz w:val="24"/>
        </w:rPr>
        <w:t>motion</w:t>
      </w:r>
      <w:r>
        <w:rPr>
          <w:color w:val="231F20"/>
          <w:spacing w:val="-2"/>
          <w:sz w:val="24"/>
        </w:rPr>
        <w:t xml:space="preserve"> </w:t>
      </w:r>
      <w:r>
        <w:rPr>
          <w:color w:val="231F20"/>
          <w:sz w:val="24"/>
        </w:rPr>
        <w:t>has</w:t>
      </w:r>
      <w:r>
        <w:rPr>
          <w:color w:val="231F20"/>
          <w:spacing w:val="-2"/>
          <w:sz w:val="24"/>
        </w:rPr>
        <w:t xml:space="preserve"> </w:t>
      </w:r>
      <w:r>
        <w:rPr>
          <w:color w:val="231F20"/>
          <w:sz w:val="24"/>
        </w:rPr>
        <w:t>had</w:t>
      </w:r>
      <w:r>
        <w:rPr>
          <w:color w:val="231F20"/>
          <w:spacing w:val="-2"/>
          <w:sz w:val="24"/>
        </w:rPr>
        <w:t xml:space="preserve"> </w:t>
      </w:r>
      <w:r>
        <w:rPr>
          <w:color w:val="231F20"/>
          <w:sz w:val="24"/>
        </w:rPr>
        <w:t>the</w:t>
      </w:r>
      <w:r>
        <w:rPr>
          <w:color w:val="231F20"/>
          <w:spacing w:val="-2"/>
          <w:sz w:val="24"/>
        </w:rPr>
        <w:t xml:space="preserve"> </w:t>
      </w:r>
      <w:r>
        <w:rPr>
          <w:color w:val="231F20"/>
          <w:sz w:val="24"/>
        </w:rPr>
        <w:t>chance</w:t>
      </w:r>
      <w:r>
        <w:rPr>
          <w:color w:val="231F20"/>
          <w:spacing w:val="-2"/>
          <w:sz w:val="24"/>
        </w:rPr>
        <w:t xml:space="preserve"> </w:t>
      </w:r>
      <w:r>
        <w:rPr>
          <w:color w:val="231F20"/>
          <w:sz w:val="24"/>
        </w:rPr>
        <w:t>to</w:t>
      </w:r>
      <w:r>
        <w:rPr>
          <w:color w:val="231F20"/>
          <w:spacing w:val="-2"/>
          <w:sz w:val="24"/>
        </w:rPr>
        <w:t xml:space="preserve"> </w:t>
      </w:r>
      <w:r>
        <w:rPr>
          <w:color w:val="231F20"/>
          <w:sz w:val="24"/>
        </w:rPr>
        <w:t>speak</w:t>
      </w:r>
      <w:r>
        <w:rPr>
          <w:color w:val="231F20"/>
          <w:spacing w:val="-2"/>
          <w:sz w:val="24"/>
        </w:rPr>
        <w:t xml:space="preserve"> </w:t>
      </w:r>
      <w:r>
        <w:rPr>
          <w:color w:val="231F20"/>
          <w:sz w:val="24"/>
        </w:rPr>
        <w:t>at</w:t>
      </w:r>
      <w:r>
        <w:rPr>
          <w:color w:val="231F20"/>
          <w:spacing w:val="-2"/>
          <w:sz w:val="24"/>
        </w:rPr>
        <w:t xml:space="preserve"> </w:t>
      </w:r>
      <w:r>
        <w:rPr>
          <w:color w:val="231F20"/>
          <w:sz w:val="24"/>
        </w:rPr>
        <w:t>least once,</w:t>
      </w:r>
      <w:r>
        <w:rPr>
          <w:color w:val="231F20"/>
          <w:spacing w:val="-11"/>
          <w:sz w:val="24"/>
        </w:rPr>
        <w:t xml:space="preserve"> </w:t>
      </w:r>
      <w:r>
        <w:rPr>
          <w:color w:val="231F20"/>
          <w:sz w:val="24"/>
        </w:rPr>
        <w:t>if</w:t>
      </w:r>
      <w:r>
        <w:rPr>
          <w:color w:val="231F20"/>
          <w:spacing w:val="-13"/>
          <w:sz w:val="24"/>
        </w:rPr>
        <w:t xml:space="preserve"> </w:t>
      </w:r>
      <w:r>
        <w:rPr>
          <w:color w:val="231F20"/>
          <w:sz w:val="24"/>
        </w:rPr>
        <w:t>the</w:t>
      </w:r>
      <w:r>
        <w:rPr>
          <w:color w:val="231F20"/>
          <w:spacing w:val="-13"/>
          <w:sz w:val="24"/>
        </w:rPr>
        <w:t xml:space="preserve"> </w:t>
      </w:r>
      <w:r>
        <w:rPr>
          <w:color w:val="231F20"/>
          <w:sz w:val="24"/>
        </w:rPr>
        <w:t>discussion</w:t>
      </w:r>
      <w:r>
        <w:rPr>
          <w:color w:val="231F20"/>
          <w:spacing w:val="-11"/>
          <w:sz w:val="24"/>
        </w:rPr>
        <w:t xml:space="preserve"> </w:t>
      </w:r>
      <w:r>
        <w:rPr>
          <w:color w:val="231F20"/>
          <w:sz w:val="24"/>
        </w:rPr>
        <w:t>is</w:t>
      </w:r>
      <w:r>
        <w:rPr>
          <w:color w:val="231F20"/>
          <w:spacing w:val="-11"/>
          <w:sz w:val="24"/>
        </w:rPr>
        <w:t xml:space="preserve"> </w:t>
      </w:r>
      <w:r>
        <w:rPr>
          <w:color w:val="231F20"/>
          <w:sz w:val="24"/>
        </w:rPr>
        <w:t>becoming</w:t>
      </w:r>
      <w:r>
        <w:rPr>
          <w:color w:val="231F20"/>
          <w:spacing w:val="-11"/>
          <w:sz w:val="24"/>
        </w:rPr>
        <w:t xml:space="preserve"> </w:t>
      </w:r>
      <w:r>
        <w:rPr>
          <w:color w:val="231F20"/>
          <w:sz w:val="24"/>
        </w:rPr>
        <w:t>unnecessarily</w:t>
      </w:r>
      <w:r>
        <w:rPr>
          <w:color w:val="231F20"/>
          <w:spacing w:val="-8"/>
          <w:sz w:val="24"/>
        </w:rPr>
        <w:t xml:space="preserve"> </w:t>
      </w:r>
      <w:r>
        <w:rPr>
          <w:color w:val="231F20"/>
          <w:sz w:val="24"/>
        </w:rPr>
        <w:t>prolonged,</w:t>
      </w:r>
      <w:r>
        <w:rPr>
          <w:color w:val="231F20"/>
          <w:spacing w:val="-11"/>
          <w:sz w:val="24"/>
        </w:rPr>
        <w:t xml:space="preserve"> </w:t>
      </w:r>
      <w:r>
        <w:rPr>
          <w:color w:val="231F20"/>
          <w:sz w:val="24"/>
        </w:rPr>
        <w:t>any</w:t>
      </w:r>
      <w:r>
        <w:rPr>
          <w:color w:val="231F20"/>
          <w:spacing w:val="-11"/>
          <w:sz w:val="24"/>
        </w:rPr>
        <w:t xml:space="preserve"> </w:t>
      </w:r>
      <w:r>
        <w:rPr>
          <w:color w:val="231F20"/>
          <w:sz w:val="24"/>
        </w:rPr>
        <w:t>juror</w:t>
      </w:r>
      <w:r>
        <w:rPr>
          <w:color w:val="231F20"/>
          <w:spacing w:val="-13"/>
          <w:sz w:val="24"/>
        </w:rPr>
        <w:t xml:space="preserve"> </w:t>
      </w:r>
      <w:r>
        <w:rPr>
          <w:color w:val="231F20"/>
          <w:sz w:val="24"/>
        </w:rPr>
        <w:t>may</w:t>
      </w:r>
      <w:r>
        <w:rPr>
          <w:color w:val="231F20"/>
          <w:spacing w:val="-9"/>
          <w:sz w:val="24"/>
        </w:rPr>
        <w:t xml:space="preserve"> </w:t>
      </w:r>
      <w:r>
        <w:rPr>
          <w:color w:val="231F20"/>
          <w:sz w:val="24"/>
        </w:rPr>
        <w:t>“call</w:t>
      </w:r>
      <w:r>
        <w:rPr>
          <w:color w:val="231F20"/>
          <w:spacing w:val="-9"/>
          <w:sz w:val="24"/>
        </w:rPr>
        <w:t xml:space="preserve"> </w:t>
      </w:r>
      <w:r>
        <w:rPr>
          <w:color w:val="231F20"/>
          <w:sz w:val="24"/>
        </w:rPr>
        <w:t>for</w:t>
      </w:r>
      <w:r>
        <w:rPr>
          <w:color w:val="231F20"/>
          <w:spacing w:val="-15"/>
          <w:sz w:val="24"/>
        </w:rPr>
        <w:t xml:space="preserve"> </w:t>
      </w:r>
      <w:r>
        <w:rPr>
          <w:color w:val="231F20"/>
          <w:sz w:val="24"/>
        </w:rPr>
        <w:t>the question,” that is, ask that the motion be voted on.</w:t>
      </w:r>
    </w:p>
    <w:p w14:paraId="6DA205A2" w14:textId="77777777" w:rsidR="007D148E" w:rsidRDefault="007C3187">
      <w:pPr>
        <w:pStyle w:val="ListParagraph"/>
        <w:numPr>
          <w:ilvl w:val="0"/>
          <w:numId w:val="58"/>
        </w:numPr>
        <w:tabs>
          <w:tab w:val="left" w:pos="1708"/>
          <w:tab w:val="left" w:pos="1711"/>
        </w:tabs>
        <w:spacing w:before="120"/>
        <w:ind w:right="1121"/>
        <w:jc w:val="both"/>
        <w:rPr>
          <w:sz w:val="24"/>
        </w:rPr>
      </w:pPr>
      <w:r>
        <w:rPr>
          <w:color w:val="231F20"/>
          <w:sz w:val="24"/>
        </w:rPr>
        <w:t>A</w:t>
      </w:r>
      <w:r>
        <w:rPr>
          <w:color w:val="231F20"/>
          <w:spacing w:val="-14"/>
          <w:sz w:val="24"/>
        </w:rPr>
        <w:t xml:space="preserve"> </w:t>
      </w:r>
      <w:r>
        <w:rPr>
          <w:color w:val="231F20"/>
          <w:sz w:val="24"/>
        </w:rPr>
        <w:t>motion</w:t>
      </w:r>
      <w:r>
        <w:rPr>
          <w:color w:val="231F20"/>
          <w:spacing w:val="-14"/>
          <w:sz w:val="24"/>
        </w:rPr>
        <w:t xml:space="preserve"> </w:t>
      </w:r>
      <w:r>
        <w:rPr>
          <w:color w:val="231F20"/>
          <w:sz w:val="24"/>
        </w:rPr>
        <w:t>may</w:t>
      </w:r>
      <w:r>
        <w:rPr>
          <w:color w:val="231F20"/>
          <w:spacing w:val="-14"/>
          <w:sz w:val="24"/>
        </w:rPr>
        <w:t xml:space="preserve"> </w:t>
      </w:r>
      <w:r>
        <w:rPr>
          <w:color w:val="231F20"/>
          <w:sz w:val="24"/>
        </w:rPr>
        <w:t>be</w:t>
      </w:r>
      <w:r>
        <w:rPr>
          <w:color w:val="231F20"/>
          <w:spacing w:val="-14"/>
          <w:sz w:val="24"/>
        </w:rPr>
        <w:t xml:space="preserve"> </w:t>
      </w:r>
      <w:r>
        <w:rPr>
          <w:color w:val="231F20"/>
          <w:sz w:val="24"/>
        </w:rPr>
        <w:t>amended</w:t>
      </w:r>
      <w:r>
        <w:rPr>
          <w:color w:val="231F20"/>
          <w:spacing w:val="-14"/>
          <w:sz w:val="24"/>
        </w:rPr>
        <w:t xml:space="preserve"> </w:t>
      </w:r>
      <w:r>
        <w:rPr>
          <w:color w:val="231F20"/>
          <w:sz w:val="24"/>
        </w:rPr>
        <w:t>by</w:t>
      </w:r>
      <w:r>
        <w:rPr>
          <w:color w:val="231F20"/>
          <w:spacing w:val="-14"/>
          <w:sz w:val="24"/>
        </w:rPr>
        <w:t xml:space="preserve"> </w:t>
      </w:r>
      <w:r>
        <w:rPr>
          <w:color w:val="231F20"/>
          <w:sz w:val="24"/>
        </w:rPr>
        <w:t>the</w:t>
      </w:r>
      <w:r>
        <w:rPr>
          <w:color w:val="231F20"/>
          <w:spacing w:val="-12"/>
          <w:sz w:val="24"/>
        </w:rPr>
        <w:t xml:space="preserve"> </w:t>
      </w:r>
      <w:r>
        <w:rPr>
          <w:color w:val="231F20"/>
          <w:sz w:val="24"/>
        </w:rPr>
        <w:t>juror</w:t>
      </w:r>
      <w:r>
        <w:rPr>
          <w:color w:val="231F20"/>
          <w:spacing w:val="-11"/>
          <w:sz w:val="24"/>
        </w:rPr>
        <w:t xml:space="preserve"> </w:t>
      </w:r>
      <w:r>
        <w:rPr>
          <w:color w:val="231F20"/>
          <w:sz w:val="24"/>
        </w:rPr>
        <w:t>who</w:t>
      </w:r>
      <w:r>
        <w:rPr>
          <w:color w:val="231F20"/>
          <w:spacing w:val="-14"/>
          <w:sz w:val="24"/>
        </w:rPr>
        <w:t xml:space="preserve"> </w:t>
      </w:r>
      <w:r>
        <w:rPr>
          <w:color w:val="231F20"/>
          <w:sz w:val="24"/>
        </w:rPr>
        <w:t>made</w:t>
      </w:r>
      <w:r>
        <w:rPr>
          <w:color w:val="231F20"/>
          <w:spacing w:val="-14"/>
          <w:sz w:val="24"/>
        </w:rPr>
        <w:t xml:space="preserve"> </w:t>
      </w:r>
      <w:r>
        <w:rPr>
          <w:color w:val="231F20"/>
          <w:sz w:val="24"/>
        </w:rPr>
        <w:t>the</w:t>
      </w:r>
      <w:r>
        <w:rPr>
          <w:color w:val="231F20"/>
          <w:spacing w:val="-14"/>
          <w:sz w:val="24"/>
        </w:rPr>
        <w:t xml:space="preserve"> </w:t>
      </w:r>
      <w:r>
        <w:rPr>
          <w:color w:val="231F20"/>
          <w:sz w:val="24"/>
        </w:rPr>
        <w:t>motion;</w:t>
      </w:r>
      <w:r>
        <w:rPr>
          <w:color w:val="231F20"/>
          <w:spacing w:val="-13"/>
          <w:sz w:val="24"/>
        </w:rPr>
        <w:t xml:space="preserve"> </w:t>
      </w:r>
      <w:r>
        <w:rPr>
          <w:color w:val="231F20"/>
          <w:sz w:val="24"/>
        </w:rPr>
        <w:t>but</w:t>
      </w:r>
      <w:r>
        <w:rPr>
          <w:color w:val="231F20"/>
          <w:spacing w:val="-14"/>
          <w:sz w:val="24"/>
        </w:rPr>
        <w:t xml:space="preserve"> </w:t>
      </w:r>
      <w:r>
        <w:rPr>
          <w:color w:val="231F20"/>
          <w:sz w:val="24"/>
        </w:rPr>
        <w:t>he</w:t>
      </w:r>
      <w:r>
        <w:rPr>
          <w:color w:val="231F20"/>
          <w:spacing w:val="-12"/>
          <w:sz w:val="24"/>
        </w:rPr>
        <w:t xml:space="preserve"> </w:t>
      </w:r>
      <w:r>
        <w:rPr>
          <w:color w:val="231F20"/>
          <w:sz w:val="24"/>
        </w:rPr>
        <w:t>or</w:t>
      </w:r>
      <w:r>
        <w:rPr>
          <w:color w:val="231F20"/>
          <w:spacing w:val="-14"/>
          <w:sz w:val="24"/>
        </w:rPr>
        <w:t xml:space="preserve"> </w:t>
      </w:r>
      <w:r>
        <w:rPr>
          <w:color w:val="231F20"/>
          <w:sz w:val="24"/>
        </w:rPr>
        <w:t>she</w:t>
      </w:r>
      <w:r>
        <w:rPr>
          <w:color w:val="231F20"/>
          <w:spacing w:val="-9"/>
          <w:sz w:val="24"/>
        </w:rPr>
        <w:t xml:space="preserve"> </w:t>
      </w:r>
      <w:r>
        <w:rPr>
          <w:color w:val="231F20"/>
          <w:sz w:val="24"/>
        </w:rPr>
        <w:t>may</w:t>
      </w:r>
      <w:r>
        <w:rPr>
          <w:color w:val="231F20"/>
          <w:spacing w:val="-14"/>
          <w:sz w:val="24"/>
        </w:rPr>
        <w:t xml:space="preserve"> </w:t>
      </w:r>
      <w:r>
        <w:rPr>
          <w:color w:val="231F20"/>
          <w:sz w:val="24"/>
        </w:rPr>
        <w:t>decline to amend it and may instead call for a vote on it.</w:t>
      </w:r>
    </w:p>
    <w:p w14:paraId="6DA205A3" w14:textId="77777777" w:rsidR="007D148E" w:rsidRDefault="007C3187">
      <w:pPr>
        <w:pStyle w:val="ListParagraph"/>
        <w:numPr>
          <w:ilvl w:val="0"/>
          <w:numId w:val="58"/>
        </w:numPr>
        <w:tabs>
          <w:tab w:val="left" w:pos="1708"/>
          <w:tab w:val="left" w:pos="1711"/>
        </w:tabs>
        <w:spacing w:before="120"/>
        <w:ind w:right="1407"/>
        <w:jc w:val="both"/>
        <w:rPr>
          <w:sz w:val="24"/>
        </w:rPr>
      </w:pPr>
      <w:r>
        <w:rPr>
          <w:color w:val="231F20"/>
          <w:sz w:val="24"/>
        </w:rPr>
        <w:t>Cell</w:t>
      </w:r>
      <w:r>
        <w:rPr>
          <w:color w:val="231F20"/>
          <w:spacing w:val="-3"/>
          <w:sz w:val="24"/>
        </w:rPr>
        <w:t xml:space="preserve"> </w:t>
      </w:r>
      <w:r>
        <w:rPr>
          <w:color w:val="231F20"/>
          <w:sz w:val="24"/>
        </w:rPr>
        <w:t>phones</w:t>
      </w:r>
      <w:r>
        <w:rPr>
          <w:color w:val="231F20"/>
          <w:spacing w:val="-4"/>
          <w:sz w:val="24"/>
        </w:rPr>
        <w:t xml:space="preserve"> </w:t>
      </w:r>
      <w:r>
        <w:rPr>
          <w:color w:val="231F20"/>
          <w:sz w:val="24"/>
        </w:rPr>
        <w:t>should</w:t>
      </w:r>
      <w:r>
        <w:rPr>
          <w:color w:val="231F20"/>
          <w:spacing w:val="-4"/>
          <w:sz w:val="24"/>
        </w:rPr>
        <w:t xml:space="preserve"> </w:t>
      </w:r>
      <w:r>
        <w:rPr>
          <w:color w:val="231F20"/>
          <w:sz w:val="24"/>
        </w:rPr>
        <w:t>be</w:t>
      </w:r>
      <w:r>
        <w:rPr>
          <w:color w:val="231F20"/>
          <w:spacing w:val="-4"/>
          <w:sz w:val="24"/>
        </w:rPr>
        <w:t xml:space="preserve"> </w:t>
      </w:r>
      <w:r>
        <w:rPr>
          <w:color w:val="231F20"/>
          <w:sz w:val="24"/>
        </w:rPr>
        <w:t>turned</w:t>
      </w:r>
      <w:r>
        <w:rPr>
          <w:color w:val="231F20"/>
          <w:spacing w:val="-4"/>
          <w:sz w:val="24"/>
        </w:rPr>
        <w:t xml:space="preserve"> </w:t>
      </w:r>
      <w:r>
        <w:rPr>
          <w:color w:val="231F20"/>
          <w:sz w:val="24"/>
        </w:rPr>
        <w:t>off</w:t>
      </w:r>
      <w:r>
        <w:rPr>
          <w:color w:val="231F20"/>
          <w:spacing w:val="-4"/>
          <w:sz w:val="24"/>
        </w:rPr>
        <w:t xml:space="preserve"> </w:t>
      </w:r>
      <w:r>
        <w:rPr>
          <w:color w:val="231F20"/>
          <w:sz w:val="24"/>
        </w:rPr>
        <w:t>or</w:t>
      </w:r>
      <w:r>
        <w:rPr>
          <w:color w:val="231F20"/>
          <w:spacing w:val="-4"/>
          <w:sz w:val="24"/>
        </w:rPr>
        <w:t xml:space="preserve"> </w:t>
      </w:r>
      <w:r>
        <w:rPr>
          <w:color w:val="231F20"/>
          <w:sz w:val="24"/>
        </w:rPr>
        <w:t>silenced</w:t>
      </w:r>
      <w:r>
        <w:rPr>
          <w:color w:val="231F20"/>
          <w:spacing w:val="-4"/>
          <w:sz w:val="24"/>
        </w:rPr>
        <w:t xml:space="preserve"> </w:t>
      </w:r>
      <w:r>
        <w:rPr>
          <w:color w:val="231F20"/>
          <w:sz w:val="24"/>
        </w:rPr>
        <w:t>during</w:t>
      </w:r>
      <w:r>
        <w:rPr>
          <w:color w:val="231F20"/>
          <w:spacing w:val="-4"/>
          <w:sz w:val="24"/>
        </w:rPr>
        <w:t xml:space="preserve"> </w:t>
      </w:r>
      <w:r>
        <w:rPr>
          <w:color w:val="231F20"/>
          <w:sz w:val="24"/>
        </w:rPr>
        <w:t>plenary</w:t>
      </w:r>
      <w:r>
        <w:rPr>
          <w:color w:val="231F20"/>
          <w:spacing w:val="-4"/>
          <w:sz w:val="24"/>
        </w:rPr>
        <w:t xml:space="preserve"> </w:t>
      </w:r>
      <w:r>
        <w:rPr>
          <w:color w:val="231F20"/>
          <w:sz w:val="24"/>
        </w:rPr>
        <w:t>sessions</w:t>
      </w:r>
      <w:r>
        <w:rPr>
          <w:color w:val="231F20"/>
          <w:spacing w:val="-4"/>
          <w:sz w:val="24"/>
        </w:rPr>
        <w:t xml:space="preserve"> </w:t>
      </w:r>
      <w:r>
        <w:rPr>
          <w:color w:val="231F20"/>
          <w:sz w:val="24"/>
        </w:rPr>
        <w:t>and</w:t>
      </w:r>
      <w:r>
        <w:rPr>
          <w:color w:val="231F20"/>
          <w:spacing w:val="-1"/>
          <w:sz w:val="24"/>
        </w:rPr>
        <w:t xml:space="preserve"> </w:t>
      </w:r>
      <w:r>
        <w:rPr>
          <w:color w:val="231F20"/>
          <w:sz w:val="24"/>
        </w:rPr>
        <w:t xml:space="preserve">committee </w:t>
      </w:r>
      <w:r>
        <w:rPr>
          <w:color w:val="231F20"/>
          <w:spacing w:val="-2"/>
          <w:sz w:val="24"/>
        </w:rPr>
        <w:t>meetings.</w:t>
      </w:r>
    </w:p>
    <w:p w14:paraId="6DA205A4" w14:textId="77777777" w:rsidR="007D148E" w:rsidRDefault="007D148E">
      <w:pPr>
        <w:pStyle w:val="ListParagraph"/>
        <w:jc w:val="both"/>
        <w:rPr>
          <w:sz w:val="24"/>
        </w:rPr>
        <w:sectPr w:rsidR="007D148E">
          <w:pgSz w:w="12240" w:h="15840"/>
          <w:pgMar w:top="740" w:right="360" w:bottom="480" w:left="720" w:header="514" w:footer="277" w:gutter="0"/>
          <w:cols w:space="720"/>
        </w:sectPr>
      </w:pPr>
    </w:p>
    <w:p w14:paraId="6DA205A5" w14:textId="77777777" w:rsidR="007D148E" w:rsidRDefault="007D148E">
      <w:pPr>
        <w:pStyle w:val="BodyText"/>
      </w:pPr>
    </w:p>
    <w:p w14:paraId="6DA205A6" w14:textId="77777777" w:rsidR="007D148E" w:rsidRDefault="007D148E">
      <w:pPr>
        <w:pStyle w:val="BodyText"/>
        <w:spacing w:before="129"/>
      </w:pPr>
    </w:p>
    <w:p w14:paraId="6DA205A7" w14:textId="77777777" w:rsidR="007D148E" w:rsidRDefault="007C3187">
      <w:pPr>
        <w:pStyle w:val="BodyText"/>
        <w:ind w:left="720"/>
      </w:pPr>
      <w:r>
        <w:rPr>
          <w:color w:val="231F20"/>
        </w:rPr>
        <w:t>Refer</w:t>
      </w:r>
      <w:r>
        <w:rPr>
          <w:color w:val="231F20"/>
          <w:spacing w:val="-10"/>
        </w:rPr>
        <w:t xml:space="preserve"> </w:t>
      </w:r>
      <w:r>
        <w:rPr>
          <w:color w:val="231F20"/>
        </w:rPr>
        <w:t>to</w:t>
      </w:r>
      <w:r>
        <w:rPr>
          <w:color w:val="231F20"/>
          <w:spacing w:val="-3"/>
        </w:rPr>
        <w:t xml:space="preserve"> </w:t>
      </w:r>
      <w:r>
        <w:rPr>
          <w:color w:val="231F20"/>
        </w:rPr>
        <w:t>Chapter</w:t>
      </w:r>
      <w:r>
        <w:rPr>
          <w:color w:val="231F20"/>
          <w:spacing w:val="-4"/>
        </w:rPr>
        <w:t xml:space="preserve"> </w:t>
      </w:r>
      <w:r>
        <w:rPr>
          <w:color w:val="231F20"/>
        </w:rPr>
        <w:t>9</w:t>
      </w:r>
      <w:r>
        <w:rPr>
          <w:color w:val="231F20"/>
          <w:spacing w:val="-4"/>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procedures</w:t>
      </w:r>
      <w:r>
        <w:rPr>
          <w:color w:val="231F20"/>
          <w:spacing w:val="-3"/>
        </w:rPr>
        <w:t xml:space="preserve"> </w:t>
      </w:r>
      <w:r>
        <w:rPr>
          <w:color w:val="231F20"/>
        </w:rPr>
        <w:t>to</w:t>
      </w:r>
      <w:r>
        <w:rPr>
          <w:color w:val="231F20"/>
          <w:spacing w:val="-4"/>
        </w:rPr>
        <w:t xml:space="preserve"> </w:t>
      </w:r>
      <w:r>
        <w:rPr>
          <w:color w:val="231F20"/>
        </w:rPr>
        <w:t>follow</w:t>
      </w:r>
      <w:r>
        <w:rPr>
          <w:color w:val="231F20"/>
          <w:spacing w:val="-5"/>
        </w:rPr>
        <w:t xml:space="preserve"> </w:t>
      </w:r>
      <w:r>
        <w:rPr>
          <w:color w:val="231F20"/>
        </w:rPr>
        <w:t>in</w:t>
      </w:r>
      <w:r>
        <w:rPr>
          <w:color w:val="231F20"/>
          <w:spacing w:val="-1"/>
        </w:rPr>
        <w:t xml:space="preserve"> </w:t>
      </w:r>
      <w:r>
        <w:rPr>
          <w:color w:val="231F20"/>
        </w:rPr>
        <w:t>indictment</w:t>
      </w:r>
      <w:r>
        <w:rPr>
          <w:color w:val="231F20"/>
          <w:spacing w:val="-1"/>
        </w:rPr>
        <w:t xml:space="preserve"> </w:t>
      </w:r>
      <w:r>
        <w:rPr>
          <w:color w:val="231F20"/>
          <w:spacing w:val="-2"/>
        </w:rPr>
        <w:t>proceedings.</w:t>
      </w:r>
    </w:p>
    <w:p w14:paraId="6DA205A8" w14:textId="77777777" w:rsidR="007D148E" w:rsidRDefault="007D148E">
      <w:pPr>
        <w:pStyle w:val="BodyText"/>
      </w:pPr>
    </w:p>
    <w:p w14:paraId="6DA205A9" w14:textId="77777777" w:rsidR="007D148E" w:rsidRDefault="007C3187">
      <w:pPr>
        <w:pStyle w:val="Heading4"/>
        <w:numPr>
          <w:ilvl w:val="0"/>
          <w:numId w:val="61"/>
        </w:numPr>
        <w:tabs>
          <w:tab w:val="left" w:pos="1267"/>
        </w:tabs>
        <w:ind w:left="1267" w:hanging="547"/>
      </w:pPr>
      <w:bookmarkStart w:id="18" w:name="_TOC_250041"/>
      <w:r>
        <w:rPr>
          <w:color w:val="231F20"/>
        </w:rPr>
        <w:t>Attendance</w:t>
      </w:r>
      <w:r>
        <w:rPr>
          <w:color w:val="231F20"/>
          <w:spacing w:val="-10"/>
        </w:rPr>
        <w:t xml:space="preserve"> </w:t>
      </w:r>
      <w:bookmarkEnd w:id="18"/>
      <w:r>
        <w:rPr>
          <w:color w:val="231F20"/>
          <w:spacing w:val="-2"/>
        </w:rPr>
        <w:t>Requirements</w:t>
      </w:r>
    </w:p>
    <w:p w14:paraId="6DA205AA" w14:textId="77777777" w:rsidR="007D148E" w:rsidRDefault="007C3187">
      <w:pPr>
        <w:pStyle w:val="BodyText"/>
        <w:spacing w:before="180"/>
        <w:ind w:left="720" w:right="1120"/>
      </w:pPr>
      <w:r>
        <w:rPr>
          <w:color w:val="231F20"/>
        </w:rPr>
        <w:t>Grand</w:t>
      </w:r>
      <w:r>
        <w:rPr>
          <w:color w:val="231F20"/>
          <w:spacing w:val="-14"/>
        </w:rPr>
        <w:t xml:space="preserve"> </w:t>
      </w:r>
      <w:r>
        <w:rPr>
          <w:color w:val="231F20"/>
        </w:rPr>
        <w:t>jurors</w:t>
      </w:r>
      <w:r>
        <w:rPr>
          <w:color w:val="231F20"/>
          <w:spacing w:val="-12"/>
        </w:rPr>
        <w:t xml:space="preserve"> </w:t>
      </w:r>
      <w:r>
        <w:rPr>
          <w:color w:val="231F20"/>
        </w:rPr>
        <w:t>are</w:t>
      </w:r>
      <w:r>
        <w:rPr>
          <w:color w:val="231F20"/>
          <w:spacing w:val="-14"/>
        </w:rPr>
        <w:t xml:space="preserve"> </w:t>
      </w:r>
      <w:r>
        <w:rPr>
          <w:color w:val="231F20"/>
        </w:rPr>
        <w:t>allowed</w:t>
      </w:r>
      <w:r>
        <w:rPr>
          <w:color w:val="231F20"/>
          <w:spacing w:val="-9"/>
        </w:rPr>
        <w:t xml:space="preserve"> </w:t>
      </w:r>
      <w:r>
        <w:rPr>
          <w:color w:val="231F20"/>
        </w:rPr>
        <w:t>to</w:t>
      </w:r>
      <w:r>
        <w:rPr>
          <w:color w:val="231F20"/>
          <w:spacing w:val="-14"/>
        </w:rPr>
        <w:t xml:space="preserve"> </w:t>
      </w:r>
      <w:r>
        <w:rPr>
          <w:color w:val="231F20"/>
        </w:rPr>
        <w:t>attend</w:t>
      </w:r>
      <w:r>
        <w:rPr>
          <w:color w:val="231F20"/>
          <w:spacing w:val="-14"/>
        </w:rPr>
        <w:t xml:space="preserve"> </w:t>
      </w:r>
      <w:r>
        <w:rPr>
          <w:color w:val="231F20"/>
        </w:rPr>
        <w:t>all</w:t>
      </w:r>
      <w:r>
        <w:rPr>
          <w:color w:val="231F20"/>
          <w:spacing w:val="-12"/>
        </w:rPr>
        <w:t xml:space="preserve"> </w:t>
      </w:r>
      <w:r>
        <w:rPr>
          <w:color w:val="231F20"/>
        </w:rPr>
        <w:t>committee</w:t>
      </w:r>
      <w:r>
        <w:rPr>
          <w:color w:val="231F20"/>
          <w:spacing w:val="-15"/>
        </w:rPr>
        <w:t xml:space="preserve"> </w:t>
      </w:r>
      <w:r>
        <w:rPr>
          <w:color w:val="231F20"/>
        </w:rPr>
        <w:t>meetings,</w:t>
      </w:r>
      <w:r>
        <w:rPr>
          <w:color w:val="231F20"/>
          <w:spacing w:val="-15"/>
        </w:rPr>
        <w:t xml:space="preserve"> </w:t>
      </w:r>
      <w:r>
        <w:rPr>
          <w:color w:val="231F20"/>
        </w:rPr>
        <w:t>even</w:t>
      </w:r>
      <w:r>
        <w:rPr>
          <w:color w:val="231F20"/>
          <w:spacing w:val="-12"/>
        </w:rPr>
        <w:t xml:space="preserve"> </w:t>
      </w:r>
      <w:r>
        <w:rPr>
          <w:color w:val="231F20"/>
        </w:rPr>
        <w:t>if</w:t>
      </w:r>
      <w:r>
        <w:rPr>
          <w:color w:val="231F20"/>
          <w:spacing w:val="-15"/>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not</w:t>
      </w:r>
      <w:r>
        <w:rPr>
          <w:color w:val="231F20"/>
          <w:spacing w:val="-12"/>
        </w:rPr>
        <w:t xml:space="preserve"> </w:t>
      </w:r>
      <w:r>
        <w:rPr>
          <w:color w:val="231F20"/>
        </w:rPr>
        <w:t>a</w:t>
      </w:r>
      <w:r>
        <w:rPr>
          <w:color w:val="231F20"/>
          <w:spacing w:val="-15"/>
        </w:rPr>
        <w:t xml:space="preserve"> </w:t>
      </w:r>
      <w:r>
        <w:rPr>
          <w:color w:val="231F20"/>
        </w:rPr>
        <w:t>member</w:t>
      </w:r>
      <w:r>
        <w:rPr>
          <w:color w:val="231F20"/>
          <w:spacing w:val="-15"/>
        </w:rPr>
        <w:t xml:space="preserve"> </w:t>
      </w:r>
      <w:r>
        <w:rPr>
          <w:color w:val="231F20"/>
        </w:rPr>
        <w:t>of</w:t>
      </w:r>
      <w:r>
        <w:rPr>
          <w:color w:val="231F20"/>
          <w:spacing w:val="-13"/>
        </w:rPr>
        <w:t xml:space="preserve"> </w:t>
      </w:r>
      <w:r>
        <w:rPr>
          <w:color w:val="231F20"/>
        </w:rPr>
        <w:t>the committee. In</w:t>
      </w:r>
      <w:r>
        <w:rPr>
          <w:color w:val="231F20"/>
          <w:spacing w:val="-6"/>
        </w:rPr>
        <w:t xml:space="preserve"> </w:t>
      </w:r>
      <w:r>
        <w:rPr>
          <w:color w:val="231F20"/>
        </w:rPr>
        <w:t>this</w:t>
      </w:r>
      <w:r>
        <w:rPr>
          <w:color w:val="231F20"/>
          <w:spacing w:val="-7"/>
        </w:rPr>
        <w:t xml:space="preserve"> </w:t>
      </w:r>
      <w:r>
        <w:rPr>
          <w:color w:val="231F20"/>
        </w:rPr>
        <w:t>way,</w:t>
      </w:r>
      <w:r>
        <w:rPr>
          <w:color w:val="231F20"/>
          <w:spacing w:val="-7"/>
        </w:rPr>
        <w:t xml:space="preserve"> </w:t>
      </w:r>
      <w:r>
        <w:rPr>
          <w:color w:val="231F20"/>
        </w:rPr>
        <w:t>the</w:t>
      </w:r>
      <w:r>
        <w:rPr>
          <w:color w:val="231F20"/>
          <w:spacing w:val="-6"/>
        </w:rPr>
        <w:t xml:space="preserve"> </w:t>
      </w:r>
      <w:r>
        <w:rPr>
          <w:color w:val="231F20"/>
        </w:rPr>
        <w:t>committee</w:t>
      </w:r>
      <w:r>
        <w:rPr>
          <w:color w:val="231F20"/>
          <w:spacing w:val="-6"/>
        </w:rPr>
        <w:t xml:space="preserve"> </w:t>
      </w:r>
      <w:r>
        <w:rPr>
          <w:color w:val="231F20"/>
        </w:rPr>
        <w:t>can</w:t>
      </w:r>
      <w:r>
        <w:rPr>
          <w:color w:val="231F20"/>
          <w:spacing w:val="-7"/>
        </w:rPr>
        <w:t xml:space="preserve"> </w:t>
      </w:r>
      <w:r>
        <w:rPr>
          <w:color w:val="231F20"/>
        </w:rPr>
        <w:t>have</w:t>
      </w:r>
      <w:r>
        <w:rPr>
          <w:color w:val="231F20"/>
          <w:spacing w:val="-7"/>
        </w:rPr>
        <w:t xml:space="preserve"> </w:t>
      </w:r>
      <w:r>
        <w:rPr>
          <w:color w:val="231F20"/>
        </w:rPr>
        <w:t>the</w:t>
      </w:r>
      <w:r>
        <w:rPr>
          <w:color w:val="231F20"/>
          <w:spacing w:val="-6"/>
        </w:rPr>
        <w:t xml:space="preserve"> </w:t>
      </w:r>
      <w:r>
        <w:rPr>
          <w:color w:val="231F20"/>
        </w:rPr>
        <w:t>benefit</w:t>
      </w:r>
      <w:r>
        <w:rPr>
          <w:color w:val="231F20"/>
          <w:spacing w:val="-6"/>
        </w:rPr>
        <w:t xml:space="preserve"> </w:t>
      </w:r>
      <w:r>
        <w:rPr>
          <w:color w:val="231F20"/>
        </w:rPr>
        <w:t>of</w:t>
      </w:r>
      <w:r>
        <w:rPr>
          <w:color w:val="231F20"/>
          <w:spacing w:val="-6"/>
        </w:rPr>
        <w:t xml:space="preserve"> </w:t>
      </w:r>
      <w:r>
        <w:rPr>
          <w:color w:val="231F20"/>
        </w:rPr>
        <w:t>more</w:t>
      </w:r>
      <w:r>
        <w:rPr>
          <w:color w:val="231F20"/>
          <w:spacing w:val="-7"/>
        </w:rPr>
        <w:t xml:space="preserve"> </w:t>
      </w:r>
      <w:r>
        <w:rPr>
          <w:color w:val="231F20"/>
        </w:rPr>
        <w:t>jurors’</w:t>
      </w:r>
      <w:r>
        <w:rPr>
          <w:color w:val="231F20"/>
          <w:spacing w:val="-6"/>
        </w:rPr>
        <w:t xml:space="preserve"> </w:t>
      </w:r>
      <w:r>
        <w:rPr>
          <w:color w:val="231F20"/>
        </w:rPr>
        <w:t>input.</w:t>
      </w:r>
      <w:r>
        <w:rPr>
          <w:color w:val="231F20"/>
          <w:spacing w:val="-6"/>
        </w:rPr>
        <w:t xml:space="preserve"> </w:t>
      </w:r>
      <w:r>
        <w:rPr>
          <w:color w:val="231F20"/>
        </w:rPr>
        <w:t>Plenary</w:t>
      </w:r>
      <w:r>
        <w:rPr>
          <w:color w:val="231F20"/>
          <w:spacing w:val="-6"/>
        </w:rPr>
        <w:t xml:space="preserve"> </w:t>
      </w:r>
      <w:r>
        <w:rPr>
          <w:color w:val="231F20"/>
        </w:rPr>
        <w:t>(full panel)</w:t>
      </w:r>
      <w:r>
        <w:rPr>
          <w:color w:val="231F20"/>
          <w:spacing w:val="-3"/>
        </w:rPr>
        <w:t xml:space="preserve"> </w:t>
      </w:r>
      <w:r>
        <w:rPr>
          <w:color w:val="231F20"/>
        </w:rPr>
        <w:t>meetings are mandatory (except for excused absences; see below).</w:t>
      </w:r>
    </w:p>
    <w:p w14:paraId="6DA205AB" w14:textId="77777777" w:rsidR="007D148E" w:rsidRDefault="007C3187">
      <w:pPr>
        <w:pStyle w:val="BodyText"/>
        <w:spacing w:before="120"/>
        <w:ind w:left="720" w:right="1120"/>
      </w:pPr>
      <w:r>
        <w:rPr>
          <w:color w:val="231F20"/>
        </w:rPr>
        <w:t>It</w:t>
      </w:r>
      <w:r>
        <w:rPr>
          <w:color w:val="231F20"/>
          <w:spacing w:val="-3"/>
        </w:rPr>
        <w:t xml:space="preserve"> </w:t>
      </w:r>
      <w:r>
        <w:rPr>
          <w:color w:val="231F20"/>
        </w:rPr>
        <w:t>is</w:t>
      </w:r>
      <w:r>
        <w:rPr>
          <w:color w:val="231F20"/>
          <w:spacing w:val="-4"/>
        </w:rPr>
        <w:t xml:space="preserve"> </w:t>
      </w:r>
      <w:r>
        <w:rPr>
          <w:color w:val="231F20"/>
        </w:rPr>
        <w:t>of</w:t>
      </w:r>
      <w:r>
        <w:rPr>
          <w:color w:val="231F20"/>
          <w:spacing w:val="-6"/>
        </w:rPr>
        <w:t xml:space="preserve"> </w:t>
      </w:r>
      <w:r>
        <w:rPr>
          <w:color w:val="231F20"/>
        </w:rPr>
        <w:t>great</w:t>
      </w:r>
      <w:r>
        <w:rPr>
          <w:color w:val="231F20"/>
          <w:spacing w:val="-4"/>
        </w:rPr>
        <w:t xml:space="preserve"> </w:t>
      </w:r>
      <w:r>
        <w:rPr>
          <w:color w:val="231F20"/>
        </w:rPr>
        <w:t>importance</w:t>
      </w:r>
      <w:r>
        <w:rPr>
          <w:color w:val="231F20"/>
          <w:spacing w:val="-6"/>
        </w:rPr>
        <w:t xml:space="preserve"> </w:t>
      </w:r>
      <w:r>
        <w:rPr>
          <w:color w:val="231F20"/>
        </w:rPr>
        <w:t>that</w:t>
      </w:r>
      <w:r>
        <w:rPr>
          <w:color w:val="231F20"/>
          <w:spacing w:val="-2"/>
        </w:rPr>
        <w:t xml:space="preserve"> </w:t>
      </w:r>
      <w:r>
        <w:rPr>
          <w:color w:val="231F20"/>
        </w:rPr>
        <w:t>attendance</w:t>
      </w:r>
      <w:r>
        <w:rPr>
          <w:color w:val="231F20"/>
          <w:spacing w:val="-6"/>
        </w:rPr>
        <w:t xml:space="preserve"> </w:t>
      </w:r>
      <w:r>
        <w:rPr>
          <w:color w:val="231F20"/>
        </w:rPr>
        <w:t>be</w:t>
      </w:r>
      <w:r>
        <w:rPr>
          <w:color w:val="231F20"/>
          <w:spacing w:val="-7"/>
        </w:rPr>
        <w:t xml:space="preserve"> </w:t>
      </w:r>
      <w:r>
        <w:rPr>
          <w:color w:val="231F20"/>
        </w:rPr>
        <w:t>regular</w:t>
      </w:r>
      <w:r>
        <w:rPr>
          <w:color w:val="231F20"/>
          <w:spacing w:val="-3"/>
        </w:rPr>
        <w:t xml:space="preserve"> </w:t>
      </w:r>
      <w:r>
        <w:rPr>
          <w:color w:val="231F20"/>
        </w:rPr>
        <w:t>and</w:t>
      </w:r>
      <w:r>
        <w:rPr>
          <w:color w:val="231F20"/>
          <w:spacing w:val="-3"/>
        </w:rPr>
        <w:t xml:space="preserve"> </w:t>
      </w:r>
      <w:r>
        <w:rPr>
          <w:color w:val="231F20"/>
        </w:rPr>
        <w:t>prompt,</w:t>
      </w:r>
      <w:r>
        <w:rPr>
          <w:color w:val="231F20"/>
          <w:spacing w:val="-3"/>
        </w:rPr>
        <w:t xml:space="preserve"> </w:t>
      </w:r>
      <w:r>
        <w:rPr>
          <w:color w:val="231F20"/>
        </w:rPr>
        <w:t>both</w:t>
      </w:r>
      <w:r>
        <w:rPr>
          <w:color w:val="231F20"/>
          <w:spacing w:val="-3"/>
        </w:rPr>
        <w:t xml:space="preserve"> </w:t>
      </w:r>
      <w:r>
        <w:rPr>
          <w:color w:val="231F20"/>
        </w:rPr>
        <w:t>for</w:t>
      </w:r>
      <w:r>
        <w:rPr>
          <w:color w:val="231F20"/>
          <w:spacing w:val="-7"/>
        </w:rPr>
        <w:t xml:space="preserve"> </w:t>
      </w:r>
      <w:r>
        <w:rPr>
          <w:color w:val="231F20"/>
        </w:rPr>
        <w:t>plenary</w:t>
      </w:r>
      <w:r>
        <w:rPr>
          <w:color w:val="231F20"/>
          <w:spacing w:val="-3"/>
        </w:rPr>
        <w:t xml:space="preserve"> </w:t>
      </w:r>
      <w:r>
        <w:rPr>
          <w:color w:val="231F20"/>
        </w:rPr>
        <w:t>meetings</w:t>
      </w:r>
      <w:r>
        <w:rPr>
          <w:color w:val="231F20"/>
          <w:spacing w:val="-3"/>
        </w:rPr>
        <w:t xml:space="preserve"> </w:t>
      </w:r>
      <w:r>
        <w:rPr>
          <w:color w:val="231F20"/>
        </w:rPr>
        <w:t>and</w:t>
      </w:r>
      <w:r>
        <w:rPr>
          <w:color w:val="231F20"/>
          <w:spacing w:val="-3"/>
        </w:rPr>
        <w:t xml:space="preserve"> </w:t>
      </w:r>
      <w:r>
        <w:rPr>
          <w:color w:val="231F20"/>
        </w:rPr>
        <w:t>for committee meetings. The importance of the work requires that each juror be present at, fully prepared for, and on time for all sessions except for the most significant reasons.</w:t>
      </w:r>
    </w:p>
    <w:p w14:paraId="6DA205AC" w14:textId="77777777" w:rsidR="007D148E" w:rsidRDefault="007C3187">
      <w:pPr>
        <w:pStyle w:val="BodyText"/>
        <w:spacing w:before="118"/>
        <w:ind w:left="720" w:right="1120"/>
      </w:pPr>
      <w:r>
        <w:rPr>
          <w:color w:val="231F20"/>
        </w:rPr>
        <w:t>The</w:t>
      </w:r>
      <w:r>
        <w:rPr>
          <w:color w:val="231F20"/>
          <w:spacing w:val="-4"/>
        </w:rPr>
        <w:t xml:space="preserve"> </w:t>
      </w:r>
      <w:r>
        <w:rPr>
          <w:color w:val="231F20"/>
        </w:rPr>
        <w:t>Foreperson</w:t>
      </w:r>
      <w:r>
        <w:rPr>
          <w:color w:val="231F20"/>
          <w:spacing w:val="-2"/>
        </w:rPr>
        <w:t xml:space="preserve"> </w:t>
      </w:r>
      <w:r>
        <w:rPr>
          <w:color w:val="231F20"/>
        </w:rPr>
        <w:t>will</w:t>
      </w:r>
      <w:r>
        <w:rPr>
          <w:color w:val="231F20"/>
          <w:spacing w:val="-4"/>
        </w:rPr>
        <w:t xml:space="preserve"> </w:t>
      </w:r>
      <w:r>
        <w:rPr>
          <w:color w:val="231F20"/>
        </w:rPr>
        <w:t>discuss</w:t>
      </w:r>
      <w:r>
        <w:rPr>
          <w:color w:val="231F20"/>
          <w:spacing w:val="-4"/>
        </w:rPr>
        <w:t xml:space="preserve"> </w:t>
      </w:r>
      <w:r>
        <w:rPr>
          <w:color w:val="231F20"/>
        </w:rPr>
        <w:t>absences</w:t>
      </w:r>
      <w:r>
        <w:rPr>
          <w:color w:val="231F20"/>
          <w:spacing w:val="-4"/>
        </w:rPr>
        <w:t xml:space="preserve"> </w:t>
      </w:r>
      <w:r>
        <w:rPr>
          <w:color w:val="231F20"/>
        </w:rPr>
        <w:t>with</w:t>
      </w:r>
      <w:r>
        <w:rPr>
          <w:color w:val="231F20"/>
          <w:spacing w:val="-4"/>
        </w:rPr>
        <w:t xml:space="preserve"> </w:t>
      </w:r>
      <w:r>
        <w:rPr>
          <w:color w:val="231F20"/>
        </w:rPr>
        <w:t>any</w:t>
      </w:r>
      <w:r>
        <w:rPr>
          <w:color w:val="231F20"/>
          <w:spacing w:val="-4"/>
        </w:rPr>
        <w:t xml:space="preserve"> </w:t>
      </w:r>
      <w:r>
        <w:rPr>
          <w:color w:val="231F20"/>
        </w:rPr>
        <w:t>juror</w:t>
      </w:r>
      <w:r>
        <w:rPr>
          <w:color w:val="231F20"/>
          <w:spacing w:val="-4"/>
        </w:rPr>
        <w:t xml:space="preserve"> </w:t>
      </w:r>
      <w:r>
        <w:rPr>
          <w:color w:val="231F20"/>
        </w:rPr>
        <w:t>whose</w:t>
      </w:r>
      <w:r>
        <w:rPr>
          <w:color w:val="231F20"/>
          <w:spacing w:val="-4"/>
        </w:rPr>
        <w:t xml:space="preserve"> </w:t>
      </w:r>
      <w:r>
        <w:rPr>
          <w:color w:val="231F20"/>
        </w:rPr>
        <w:t>attendance</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appear</w:t>
      </w:r>
      <w:r>
        <w:rPr>
          <w:color w:val="231F20"/>
          <w:spacing w:val="-2"/>
        </w:rPr>
        <w:t xml:space="preserve"> </w:t>
      </w:r>
      <w:r>
        <w:rPr>
          <w:color w:val="231F20"/>
        </w:rPr>
        <w:t>adequate for a fair contribution to the work of the jury. In addition, the Foreperson will speak with the chairperson(s) of that juror’s committee(s) to determine the impact on the committee.</w:t>
      </w:r>
    </w:p>
    <w:p w14:paraId="6DA205AD" w14:textId="77777777" w:rsidR="007D148E" w:rsidRDefault="007C3187">
      <w:pPr>
        <w:pStyle w:val="BodyText"/>
        <w:spacing w:before="121"/>
        <w:ind w:left="720" w:right="1081"/>
      </w:pPr>
      <w:r>
        <w:rPr>
          <w:color w:val="231F20"/>
        </w:rPr>
        <w:t>Good attendance is a commitment every individual juror makes for the term served with the understanding that life situations happen. The grand jury will work with members to accommodate</w:t>
      </w:r>
      <w:r>
        <w:rPr>
          <w:color w:val="231F20"/>
          <w:spacing w:val="-4"/>
        </w:rPr>
        <w:t xml:space="preserve"> </w:t>
      </w:r>
      <w:r>
        <w:rPr>
          <w:color w:val="231F20"/>
        </w:rPr>
        <w:t>personal</w:t>
      </w:r>
      <w:r>
        <w:rPr>
          <w:color w:val="231F20"/>
          <w:spacing w:val="-4"/>
        </w:rPr>
        <w:t xml:space="preserve"> </w:t>
      </w:r>
      <w:r>
        <w:rPr>
          <w:color w:val="231F20"/>
        </w:rPr>
        <w:t>needs.</w:t>
      </w:r>
      <w:r>
        <w:rPr>
          <w:color w:val="231F20"/>
          <w:spacing w:val="-4"/>
        </w:rPr>
        <w:t xml:space="preserve"> </w:t>
      </w:r>
      <w:r>
        <w:rPr>
          <w:color w:val="231F20"/>
        </w:rPr>
        <w:t>Members</w:t>
      </w:r>
      <w:r>
        <w:rPr>
          <w:color w:val="231F20"/>
          <w:spacing w:val="-2"/>
        </w:rPr>
        <w:t xml:space="preserve"> </w:t>
      </w:r>
      <w:r>
        <w:rPr>
          <w:color w:val="231F20"/>
        </w:rPr>
        <w:t>are</w:t>
      </w:r>
      <w:r>
        <w:rPr>
          <w:color w:val="231F20"/>
          <w:spacing w:val="-4"/>
        </w:rPr>
        <w:t xml:space="preserve"> </w:t>
      </w:r>
      <w:r>
        <w:rPr>
          <w:color w:val="231F20"/>
        </w:rPr>
        <w:t>required</w:t>
      </w:r>
      <w:r>
        <w:rPr>
          <w:color w:val="231F20"/>
          <w:spacing w:val="-5"/>
        </w:rPr>
        <w:t xml:space="preserve"> </w:t>
      </w:r>
      <w:r>
        <w:rPr>
          <w:color w:val="231F20"/>
        </w:rPr>
        <w:t>to</w:t>
      </w:r>
      <w:r>
        <w:rPr>
          <w:color w:val="231F20"/>
          <w:spacing w:val="-4"/>
        </w:rPr>
        <w:t xml:space="preserve"> </w:t>
      </w:r>
      <w:r>
        <w:rPr>
          <w:color w:val="231F20"/>
        </w:rPr>
        <w:t>communicate</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timely</w:t>
      </w:r>
      <w:r>
        <w:rPr>
          <w:color w:val="231F20"/>
          <w:spacing w:val="-4"/>
        </w:rPr>
        <w:t xml:space="preserve"> </w:t>
      </w:r>
      <w:r>
        <w:rPr>
          <w:color w:val="231F20"/>
        </w:rPr>
        <w:t>manner</w:t>
      </w:r>
      <w:r>
        <w:rPr>
          <w:color w:val="231F20"/>
          <w:spacing w:val="-1"/>
        </w:rPr>
        <w:t xml:space="preserve"> </w:t>
      </w:r>
      <w:r>
        <w:rPr>
          <w:color w:val="231F20"/>
        </w:rPr>
        <w:t>with</w:t>
      </w:r>
      <w:r>
        <w:rPr>
          <w:color w:val="231F20"/>
          <w:spacing w:val="-4"/>
        </w:rPr>
        <w:t xml:space="preserve"> </w:t>
      </w:r>
      <w:r>
        <w:rPr>
          <w:color w:val="231F20"/>
        </w:rPr>
        <w:t>the Foreperson regarding personal scheduling issues.</w:t>
      </w:r>
    </w:p>
    <w:p w14:paraId="6DA205AE" w14:textId="77777777" w:rsidR="007D148E" w:rsidRDefault="007C3187">
      <w:pPr>
        <w:pStyle w:val="BodyText"/>
        <w:spacing w:before="120"/>
        <w:ind w:left="720" w:right="1171"/>
        <w:jc w:val="both"/>
      </w:pPr>
      <w:r>
        <w:rPr>
          <w:color w:val="231F20"/>
        </w:rPr>
        <w:t>The</w:t>
      </w:r>
      <w:r>
        <w:rPr>
          <w:color w:val="231F20"/>
          <w:spacing w:val="-3"/>
        </w:rPr>
        <w:t xml:space="preserve"> </w:t>
      </w:r>
      <w:r>
        <w:rPr>
          <w:color w:val="231F20"/>
        </w:rPr>
        <w:t>plenary</w:t>
      </w:r>
      <w:r>
        <w:rPr>
          <w:color w:val="231F20"/>
          <w:spacing w:val="-1"/>
        </w:rPr>
        <w:t xml:space="preserve"> </w:t>
      </w:r>
      <w:r>
        <w:rPr>
          <w:color w:val="231F20"/>
        </w:rPr>
        <w:t>will</w:t>
      </w:r>
      <w:r>
        <w:rPr>
          <w:color w:val="231F20"/>
          <w:spacing w:val="-3"/>
        </w:rPr>
        <w:t xml:space="preserve"> </w:t>
      </w:r>
      <w:r>
        <w:rPr>
          <w:color w:val="231F20"/>
        </w:rPr>
        <w:t>discuss</w:t>
      </w:r>
      <w:r>
        <w:rPr>
          <w:color w:val="231F20"/>
          <w:spacing w:val="-3"/>
        </w:rPr>
        <w:t xml:space="preserve"> </w:t>
      </w:r>
      <w:r>
        <w:rPr>
          <w:color w:val="231F20"/>
        </w:rPr>
        <w:t>and</w:t>
      </w:r>
      <w:r>
        <w:rPr>
          <w:color w:val="231F20"/>
          <w:spacing w:val="-3"/>
        </w:rPr>
        <w:t xml:space="preserve"> </w:t>
      </w:r>
      <w:r>
        <w:rPr>
          <w:color w:val="231F20"/>
        </w:rPr>
        <w:t>set</w:t>
      </w:r>
      <w:r>
        <w:rPr>
          <w:color w:val="231F20"/>
          <w:spacing w:val="-3"/>
        </w:rPr>
        <w:t xml:space="preserve"> </w:t>
      </w:r>
      <w:r>
        <w:rPr>
          <w:color w:val="231F20"/>
        </w:rPr>
        <w:t>dates</w:t>
      </w:r>
      <w:r>
        <w:rPr>
          <w:color w:val="231F20"/>
          <w:spacing w:val="-3"/>
        </w:rPr>
        <w:t xml:space="preserve"> </w:t>
      </w:r>
      <w:r>
        <w:rPr>
          <w:color w:val="231F20"/>
        </w:rPr>
        <w:t>when</w:t>
      </w:r>
      <w:r>
        <w:rPr>
          <w:color w:val="231F20"/>
          <w:spacing w:val="-3"/>
        </w:rPr>
        <w:t xml:space="preserve"> </w:t>
      </w:r>
      <w:r>
        <w:rPr>
          <w:color w:val="231F20"/>
        </w:rPr>
        <w:t>the</w:t>
      </w:r>
      <w:r>
        <w:rPr>
          <w:color w:val="231F20"/>
          <w:spacing w:val="-3"/>
        </w:rPr>
        <w:t xml:space="preserve"> </w:t>
      </w:r>
      <w:r>
        <w:rPr>
          <w:color w:val="231F20"/>
        </w:rPr>
        <w:t>jury</w:t>
      </w:r>
      <w:r>
        <w:rPr>
          <w:color w:val="231F20"/>
          <w:spacing w:val="-3"/>
        </w:rPr>
        <w:t xml:space="preserve"> </w:t>
      </w:r>
      <w:r>
        <w:rPr>
          <w:color w:val="231F20"/>
        </w:rPr>
        <w:t>goes</w:t>
      </w:r>
      <w:r>
        <w:rPr>
          <w:color w:val="231F20"/>
          <w:spacing w:val="-3"/>
        </w:rPr>
        <w:t xml:space="preserve"> </w:t>
      </w:r>
      <w:r>
        <w:rPr>
          <w:color w:val="231F20"/>
        </w:rPr>
        <w:t>dark</w:t>
      </w:r>
      <w:r>
        <w:rPr>
          <w:color w:val="231F20"/>
          <w:spacing w:val="-1"/>
        </w:rPr>
        <w:t xml:space="preserve"> </w:t>
      </w:r>
      <w:r>
        <w:rPr>
          <w:color w:val="231F20"/>
        </w:rPr>
        <w:t>for</w:t>
      </w:r>
      <w:r>
        <w:rPr>
          <w:color w:val="231F20"/>
          <w:spacing w:val="-4"/>
        </w:rPr>
        <w:t xml:space="preserve"> </w:t>
      </w:r>
      <w:r>
        <w:rPr>
          <w:color w:val="231F20"/>
        </w:rPr>
        <w:t>holidays.</w:t>
      </w:r>
      <w:r>
        <w:rPr>
          <w:color w:val="231F20"/>
          <w:spacing w:val="-2"/>
        </w:rPr>
        <w:t xml:space="preserve"> </w:t>
      </w:r>
      <w:r>
        <w:rPr>
          <w:color w:val="231F20"/>
        </w:rPr>
        <w:t>This</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done early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term</w:t>
      </w:r>
      <w:r>
        <w:rPr>
          <w:color w:val="231F20"/>
          <w:spacing w:val="-2"/>
        </w:rPr>
        <w:t xml:space="preserve"> </w:t>
      </w:r>
      <w:r>
        <w:rPr>
          <w:color w:val="231F20"/>
        </w:rPr>
        <w:t>so</w:t>
      </w:r>
      <w:r>
        <w:rPr>
          <w:color w:val="231F20"/>
          <w:spacing w:val="-2"/>
        </w:rPr>
        <w:t xml:space="preserve"> </w:t>
      </w:r>
      <w:r>
        <w:rPr>
          <w:color w:val="231F20"/>
        </w:rPr>
        <w:t>travel</w:t>
      </w:r>
      <w:r>
        <w:rPr>
          <w:color w:val="231F20"/>
          <w:spacing w:val="-2"/>
        </w:rPr>
        <w:t xml:space="preserve"> </w:t>
      </w:r>
      <w:r>
        <w:rPr>
          <w:color w:val="231F20"/>
        </w:rPr>
        <w:t>plans</w:t>
      </w:r>
      <w:r>
        <w:rPr>
          <w:color w:val="231F20"/>
          <w:spacing w:val="-3"/>
        </w:rPr>
        <w:t xml:space="preserve"> </w:t>
      </w:r>
      <w:r>
        <w:rPr>
          <w:color w:val="231F20"/>
        </w:rPr>
        <w:t>and</w:t>
      </w:r>
      <w:r>
        <w:rPr>
          <w:color w:val="231F20"/>
          <w:spacing w:val="-2"/>
        </w:rPr>
        <w:t xml:space="preserve"> </w:t>
      </w:r>
      <w:r>
        <w:rPr>
          <w:color w:val="231F20"/>
        </w:rPr>
        <w:t>family</w:t>
      </w:r>
      <w:r>
        <w:rPr>
          <w:color w:val="231F20"/>
          <w:spacing w:val="-2"/>
        </w:rPr>
        <w:t xml:space="preserve"> </w:t>
      </w:r>
      <w:r>
        <w:rPr>
          <w:color w:val="231F20"/>
        </w:rPr>
        <w:t>activities</w:t>
      </w:r>
      <w:r>
        <w:rPr>
          <w:color w:val="231F20"/>
          <w:spacing w:val="-3"/>
        </w:rPr>
        <w:t xml:space="preserve"> </w:t>
      </w:r>
      <w:r>
        <w:rPr>
          <w:color w:val="231F20"/>
        </w:rPr>
        <w:t>can</w:t>
      </w:r>
      <w:r>
        <w:rPr>
          <w:color w:val="231F20"/>
          <w:spacing w:val="-3"/>
        </w:rPr>
        <w:t xml:space="preserve"> </w:t>
      </w:r>
      <w:r>
        <w:rPr>
          <w:color w:val="231F20"/>
        </w:rPr>
        <w:t>be arranged.</w:t>
      </w:r>
      <w:r>
        <w:rPr>
          <w:color w:val="231F20"/>
          <w:spacing w:val="-3"/>
        </w:rPr>
        <w:t xml:space="preserve"> </w:t>
      </w:r>
      <w:r>
        <w:rPr>
          <w:color w:val="231F20"/>
        </w:rPr>
        <w:t>Suggested</w:t>
      </w:r>
      <w:r>
        <w:rPr>
          <w:color w:val="231F20"/>
          <w:spacing w:val="-3"/>
        </w:rPr>
        <w:t xml:space="preserve"> </w:t>
      </w:r>
      <w:r>
        <w:rPr>
          <w:color w:val="231F20"/>
        </w:rPr>
        <w:t>times</w:t>
      </w:r>
      <w:r>
        <w:rPr>
          <w:color w:val="231F20"/>
          <w:spacing w:val="-3"/>
        </w:rPr>
        <w:t xml:space="preserve"> </w:t>
      </w:r>
      <w:r>
        <w:rPr>
          <w:color w:val="231F20"/>
        </w:rPr>
        <w:t>for</w:t>
      </w:r>
      <w:r>
        <w:rPr>
          <w:color w:val="231F20"/>
          <w:spacing w:val="-3"/>
        </w:rPr>
        <w:t xml:space="preserve"> </w:t>
      </w:r>
      <w:r>
        <w:rPr>
          <w:color w:val="231F20"/>
        </w:rPr>
        <w:t>going dark may be Thanksgiving, the December holidays, and spring break.</w:t>
      </w:r>
    </w:p>
    <w:p w14:paraId="6DA205AF" w14:textId="77777777" w:rsidR="007D148E" w:rsidRDefault="007C3187">
      <w:pPr>
        <w:pStyle w:val="BodyText"/>
        <w:spacing w:before="120"/>
        <w:ind w:left="720" w:right="1115"/>
        <w:jc w:val="both"/>
      </w:pPr>
      <w:r>
        <w:rPr>
          <w:color w:val="231F20"/>
        </w:rPr>
        <w:t>In</w:t>
      </w:r>
      <w:r>
        <w:rPr>
          <w:color w:val="231F20"/>
          <w:spacing w:val="-5"/>
        </w:rPr>
        <w:t xml:space="preserve"> </w:t>
      </w:r>
      <w:r>
        <w:rPr>
          <w:color w:val="231F20"/>
        </w:rPr>
        <w:t>order</w:t>
      </w:r>
      <w:r>
        <w:rPr>
          <w:color w:val="231F20"/>
          <w:spacing w:val="-5"/>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the</w:t>
      </w:r>
      <w:r>
        <w:rPr>
          <w:color w:val="231F20"/>
          <w:spacing w:val="-7"/>
        </w:rPr>
        <w:t xml:space="preserve"> </w:t>
      </w:r>
      <w:r>
        <w:rPr>
          <w:color w:val="231F20"/>
        </w:rPr>
        <w:t>presence</w:t>
      </w:r>
      <w:r>
        <w:rPr>
          <w:color w:val="231F20"/>
          <w:spacing w:val="-7"/>
        </w:rPr>
        <w:t xml:space="preserve"> </w:t>
      </w:r>
      <w:r>
        <w:rPr>
          <w:color w:val="231F20"/>
        </w:rPr>
        <w:t>of</w:t>
      </w:r>
      <w:r>
        <w:rPr>
          <w:color w:val="231F20"/>
          <w:spacing w:val="-8"/>
        </w:rPr>
        <w:t xml:space="preserve"> </w:t>
      </w:r>
      <w:r>
        <w:rPr>
          <w:color w:val="231F20"/>
        </w:rPr>
        <w:t>a</w:t>
      </w:r>
      <w:r>
        <w:rPr>
          <w:color w:val="231F20"/>
          <w:spacing w:val="-6"/>
        </w:rPr>
        <w:t xml:space="preserve"> </w:t>
      </w:r>
      <w:r>
        <w:rPr>
          <w:color w:val="231F20"/>
        </w:rPr>
        <w:t>quorum,</w:t>
      </w:r>
      <w:r>
        <w:rPr>
          <w:color w:val="231F20"/>
          <w:spacing w:val="-4"/>
        </w:rPr>
        <w:t xml:space="preserve"> </w:t>
      </w:r>
      <w:r>
        <w:rPr>
          <w:color w:val="231F20"/>
        </w:rPr>
        <w:t>committee</w:t>
      </w:r>
      <w:r>
        <w:rPr>
          <w:color w:val="231F20"/>
          <w:spacing w:val="-7"/>
        </w:rPr>
        <w:t xml:space="preserve"> </w:t>
      </w:r>
      <w:r>
        <w:rPr>
          <w:color w:val="231F20"/>
        </w:rPr>
        <w:t>chairpersons</w:t>
      </w:r>
      <w:r>
        <w:rPr>
          <w:color w:val="231F20"/>
          <w:spacing w:val="-5"/>
        </w:rPr>
        <w:t xml:space="preserve"> </w:t>
      </w:r>
      <w:r>
        <w:rPr>
          <w:color w:val="231F20"/>
        </w:rPr>
        <w:t>should</w:t>
      </w:r>
      <w:r>
        <w:rPr>
          <w:color w:val="231F20"/>
          <w:spacing w:val="-5"/>
        </w:rPr>
        <w:t xml:space="preserve"> </w:t>
      </w:r>
      <w:r>
        <w:rPr>
          <w:color w:val="231F20"/>
        </w:rPr>
        <w:t>clearly</w:t>
      </w:r>
      <w:r>
        <w:rPr>
          <w:color w:val="231F20"/>
          <w:spacing w:val="-4"/>
        </w:rPr>
        <w:t xml:space="preserve"> </w:t>
      </w:r>
      <w:r>
        <w:rPr>
          <w:color w:val="231F20"/>
        </w:rPr>
        <w:t>communicate to</w:t>
      </w:r>
      <w:r>
        <w:rPr>
          <w:color w:val="231F20"/>
          <w:spacing w:val="-2"/>
        </w:rPr>
        <w:t xml:space="preserve"> </w:t>
      </w:r>
      <w:r>
        <w:rPr>
          <w:color w:val="231F20"/>
        </w:rPr>
        <w:t>their</w:t>
      </w:r>
      <w:r>
        <w:rPr>
          <w:color w:val="231F20"/>
          <w:spacing w:val="-2"/>
        </w:rPr>
        <w:t xml:space="preserve"> </w:t>
      </w:r>
      <w:r>
        <w:rPr>
          <w:color w:val="231F20"/>
        </w:rPr>
        <w:t>members</w:t>
      </w:r>
      <w:r>
        <w:rPr>
          <w:color w:val="231F20"/>
          <w:spacing w:val="-2"/>
        </w:rPr>
        <w:t xml:space="preserve"> </w:t>
      </w:r>
      <w:r>
        <w:rPr>
          <w:color w:val="231F20"/>
        </w:rPr>
        <w:t>the</w:t>
      </w:r>
      <w:r>
        <w:rPr>
          <w:color w:val="231F20"/>
          <w:spacing w:val="-1"/>
        </w:rPr>
        <w:t xml:space="preserve"> </w:t>
      </w:r>
      <w:r>
        <w:rPr>
          <w:color w:val="231F20"/>
        </w:rPr>
        <w:t>date,</w:t>
      </w:r>
      <w:r>
        <w:rPr>
          <w:color w:val="231F20"/>
          <w:spacing w:val="-2"/>
        </w:rPr>
        <w:t xml:space="preserve"> </w:t>
      </w:r>
      <w:r>
        <w:rPr>
          <w:color w:val="231F20"/>
        </w:rPr>
        <w:t>time</w:t>
      </w:r>
      <w:r>
        <w:rPr>
          <w:color w:val="231F20"/>
          <w:spacing w:val="-1"/>
        </w:rPr>
        <w:t xml:space="preserve"> </w:t>
      </w:r>
      <w:r>
        <w:rPr>
          <w:color w:val="231F20"/>
        </w:rPr>
        <w:t>and</w:t>
      </w:r>
      <w:r>
        <w:rPr>
          <w:color w:val="231F20"/>
          <w:spacing w:val="-2"/>
        </w:rPr>
        <w:t xml:space="preserve"> </w:t>
      </w:r>
      <w:r>
        <w:rPr>
          <w:color w:val="231F20"/>
        </w:rPr>
        <w:t>location</w:t>
      </w:r>
      <w:r>
        <w:rPr>
          <w:color w:val="231F20"/>
          <w:spacing w:val="-2"/>
        </w:rPr>
        <w:t xml:space="preserve"> </w:t>
      </w:r>
      <w:r>
        <w:rPr>
          <w:color w:val="231F20"/>
        </w:rPr>
        <w:t>of</w:t>
      </w:r>
      <w:r>
        <w:rPr>
          <w:color w:val="231F20"/>
          <w:spacing w:val="-3"/>
        </w:rPr>
        <w:t xml:space="preserve"> </w:t>
      </w:r>
      <w:r>
        <w:rPr>
          <w:color w:val="231F20"/>
        </w:rPr>
        <w:t>each</w:t>
      </w:r>
      <w:r>
        <w:rPr>
          <w:color w:val="231F20"/>
          <w:spacing w:val="-1"/>
        </w:rPr>
        <w:t xml:space="preserve"> </w:t>
      </w:r>
      <w:r>
        <w:rPr>
          <w:color w:val="231F20"/>
        </w:rPr>
        <w:t>committee</w:t>
      </w:r>
      <w:r>
        <w:rPr>
          <w:color w:val="231F20"/>
          <w:spacing w:val="-3"/>
        </w:rPr>
        <w:t xml:space="preserve"> </w:t>
      </w:r>
      <w:r>
        <w:rPr>
          <w:color w:val="231F20"/>
        </w:rPr>
        <w:t>meeting,</w:t>
      </w:r>
      <w:r>
        <w:rPr>
          <w:color w:val="231F20"/>
          <w:spacing w:val="-2"/>
        </w:rPr>
        <w:t xml:space="preserve"> </w:t>
      </w:r>
      <w:r>
        <w:rPr>
          <w:color w:val="231F20"/>
        </w:rPr>
        <w:t>using</w:t>
      </w:r>
      <w:r>
        <w:rPr>
          <w:color w:val="231F20"/>
          <w:spacing w:val="-2"/>
        </w:rPr>
        <w:t xml:space="preserve"> </w:t>
      </w:r>
      <w:r>
        <w:rPr>
          <w:color w:val="231F20"/>
        </w:rPr>
        <w:t>minutes,</w:t>
      </w:r>
      <w:r>
        <w:rPr>
          <w:color w:val="231F20"/>
          <w:spacing w:val="-2"/>
        </w:rPr>
        <w:t xml:space="preserve"> </w:t>
      </w:r>
      <w:r>
        <w:rPr>
          <w:color w:val="231F20"/>
        </w:rPr>
        <w:t>agendas, emails</w:t>
      </w:r>
      <w:r>
        <w:rPr>
          <w:color w:val="231F20"/>
          <w:spacing w:val="-14"/>
        </w:rPr>
        <w:t xml:space="preserve"> </w:t>
      </w:r>
      <w:r>
        <w:rPr>
          <w:color w:val="231F20"/>
        </w:rPr>
        <w:t>and</w:t>
      </w:r>
      <w:r>
        <w:rPr>
          <w:color w:val="231F20"/>
          <w:spacing w:val="-15"/>
        </w:rPr>
        <w:t xml:space="preserve"> </w:t>
      </w:r>
      <w:r>
        <w:rPr>
          <w:color w:val="231F20"/>
        </w:rPr>
        <w:t>calendar</w:t>
      </w:r>
      <w:r>
        <w:rPr>
          <w:color w:val="231F20"/>
          <w:spacing w:val="-14"/>
        </w:rPr>
        <w:t xml:space="preserve"> </w:t>
      </w:r>
      <w:r>
        <w:rPr>
          <w:color w:val="231F20"/>
        </w:rPr>
        <w:t>invites.</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incumbent</w:t>
      </w:r>
      <w:r>
        <w:rPr>
          <w:color w:val="231F20"/>
          <w:spacing w:val="-13"/>
        </w:rPr>
        <w:t xml:space="preserve"> </w:t>
      </w:r>
      <w:r>
        <w:rPr>
          <w:color w:val="231F20"/>
        </w:rPr>
        <w:t>on</w:t>
      </w:r>
      <w:r>
        <w:rPr>
          <w:color w:val="231F20"/>
          <w:spacing w:val="-15"/>
        </w:rPr>
        <w:t xml:space="preserve"> </w:t>
      </w:r>
      <w:r>
        <w:rPr>
          <w:color w:val="231F20"/>
        </w:rPr>
        <w:t>the</w:t>
      </w:r>
      <w:r>
        <w:rPr>
          <w:color w:val="231F20"/>
          <w:spacing w:val="-13"/>
        </w:rPr>
        <w:t xml:space="preserve"> </w:t>
      </w:r>
      <w:r>
        <w:rPr>
          <w:color w:val="231F20"/>
        </w:rPr>
        <w:t>members</w:t>
      </w:r>
      <w:r>
        <w:rPr>
          <w:color w:val="231F20"/>
          <w:spacing w:val="-13"/>
        </w:rPr>
        <w:t xml:space="preserve"> </w:t>
      </w:r>
      <w:r>
        <w:rPr>
          <w:color w:val="231F20"/>
        </w:rPr>
        <w:t>to</w:t>
      </w:r>
      <w:r>
        <w:rPr>
          <w:color w:val="231F20"/>
          <w:spacing w:val="-15"/>
        </w:rPr>
        <w:t xml:space="preserve"> </w:t>
      </w:r>
      <w:r>
        <w:rPr>
          <w:color w:val="231F20"/>
        </w:rPr>
        <w:t>inform</w:t>
      </w:r>
      <w:r>
        <w:rPr>
          <w:color w:val="231F20"/>
          <w:spacing w:val="-13"/>
        </w:rPr>
        <w:t xml:space="preserve"> </w:t>
      </w:r>
      <w:r>
        <w:rPr>
          <w:color w:val="231F20"/>
        </w:rPr>
        <w:t>their</w:t>
      </w:r>
      <w:r>
        <w:rPr>
          <w:color w:val="231F20"/>
          <w:spacing w:val="-13"/>
        </w:rPr>
        <w:t xml:space="preserve"> </w:t>
      </w:r>
      <w:r>
        <w:rPr>
          <w:color w:val="231F20"/>
        </w:rPr>
        <w:t>committee</w:t>
      </w:r>
      <w:r>
        <w:rPr>
          <w:color w:val="231F20"/>
          <w:spacing w:val="-15"/>
        </w:rPr>
        <w:t xml:space="preserve"> </w:t>
      </w:r>
      <w:r>
        <w:rPr>
          <w:color w:val="231F20"/>
        </w:rPr>
        <w:t>chairperson and/or the Foreperson if they are unable to attend.</w:t>
      </w:r>
    </w:p>
    <w:p w14:paraId="6DA205B0" w14:textId="77777777" w:rsidR="007D148E" w:rsidRDefault="007C3187">
      <w:pPr>
        <w:pStyle w:val="Heading4"/>
        <w:spacing w:before="120"/>
        <w:jc w:val="both"/>
      </w:pPr>
      <w:r>
        <w:rPr>
          <w:color w:val="231F20"/>
        </w:rPr>
        <w:t>Excused</w:t>
      </w:r>
      <w:r>
        <w:rPr>
          <w:color w:val="231F20"/>
          <w:spacing w:val="-4"/>
        </w:rPr>
        <w:t xml:space="preserve"> </w:t>
      </w:r>
      <w:r>
        <w:rPr>
          <w:color w:val="231F20"/>
          <w:spacing w:val="-2"/>
        </w:rPr>
        <w:t>Absences</w:t>
      </w:r>
    </w:p>
    <w:p w14:paraId="6DA205B1" w14:textId="77777777" w:rsidR="007D148E" w:rsidRDefault="007C3187">
      <w:pPr>
        <w:pStyle w:val="BodyText"/>
        <w:spacing w:before="120"/>
        <w:ind w:left="720" w:right="706"/>
      </w:pPr>
      <w:r>
        <w:rPr>
          <w:color w:val="231F20"/>
        </w:rPr>
        <w:t>An excused absence is defined as a significant occurrence, such as personal or immediate family illness,</w:t>
      </w:r>
      <w:r>
        <w:rPr>
          <w:color w:val="231F20"/>
          <w:spacing w:val="-5"/>
        </w:rPr>
        <w:t xml:space="preserve"> </w:t>
      </w:r>
      <w:r>
        <w:rPr>
          <w:color w:val="231F20"/>
        </w:rPr>
        <w:t>personal</w:t>
      </w:r>
      <w:r>
        <w:rPr>
          <w:color w:val="231F20"/>
          <w:spacing w:val="-5"/>
        </w:rPr>
        <w:t xml:space="preserve"> </w:t>
      </w:r>
      <w:r>
        <w:rPr>
          <w:color w:val="231F20"/>
        </w:rPr>
        <w:t>business</w:t>
      </w:r>
      <w:r>
        <w:rPr>
          <w:color w:val="231F20"/>
          <w:spacing w:val="-1"/>
        </w:rPr>
        <w:t xml:space="preserve"> </w:t>
      </w:r>
      <w:r>
        <w:rPr>
          <w:color w:val="231F20"/>
        </w:rPr>
        <w:t>that</w:t>
      </w:r>
      <w:r>
        <w:rPr>
          <w:color w:val="231F20"/>
          <w:spacing w:val="-5"/>
        </w:rPr>
        <w:t xml:space="preserve"> </w:t>
      </w:r>
      <w:r>
        <w:rPr>
          <w:color w:val="231F20"/>
        </w:rPr>
        <w:t>cannot</w:t>
      </w:r>
      <w:r>
        <w:rPr>
          <w:color w:val="231F20"/>
          <w:spacing w:val="-5"/>
        </w:rPr>
        <w:t xml:space="preserve"> </w:t>
      </w:r>
      <w:r>
        <w:rPr>
          <w:color w:val="231F20"/>
        </w:rPr>
        <w:t>be</w:t>
      </w:r>
      <w:r>
        <w:rPr>
          <w:color w:val="231F20"/>
          <w:spacing w:val="-3"/>
        </w:rPr>
        <w:t xml:space="preserve"> </w:t>
      </w:r>
      <w:r>
        <w:rPr>
          <w:color w:val="231F20"/>
        </w:rPr>
        <w:t>arranged</w:t>
      </w:r>
      <w:r>
        <w:rPr>
          <w:color w:val="231F20"/>
          <w:spacing w:val="-1"/>
        </w:rPr>
        <w:t xml:space="preserve"> </w:t>
      </w:r>
      <w:r>
        <w:rPr>
          <w:color w:val="231F20"/>
        </w:rPr>
        <w:t>at</w:t>
      </w:r>
      <w:r>
        <w:rPr>
          <w:color w:val="231F20"/>
          <w:spacing w:val="-4"/>
        </w:rPr>
        <w:t xml:space="preserve"> </w:t>
      </w:r>
      <w:r>
        <w:rPr>
          <w:color w:val="231F20"/>
        </w:rPr>
        <w:t>a</w:t>
      </w:r>
      <w:r>
        <w:rPr>
          <w:color w:val="231F20"/>
          <w:spacing w:val="-5"/>
        </w:rPr>
        <w:t xml:space="preserve"> </w:t>
      </w:r>
      <w:r>
        <w:rPr>
          <w:color w:val="231F20"/>
        </w:rPr>
        <w:t>different</w:t>
      </w:r>
      <w:r>
        <w:rPr>
          <w:color w:val="231F20"/>
          <w:spacing w:val="-5"/>
        </w:rPr>
        <w:t xml:space="preserve"> </w:t>
      </w:r>
      <w:r>
        <w:rPr>
          <w:color w:val="231F20"/>
        </w:rPr>
        <w:t>time</w:t>
      </w:r>
      <w:r>
        <w:rPr>
          <w:color w:val="231F20"/>
          <w:spacing w:val="-5"/>
        </w:rPr>
        <w:t xml:space="preserve"> </w:t>
      </w:r>
      <w:r>
        <w:rPr>
          <w:color w:val="231F20"/>
        </w:rPr>
        <w:t>or</w:t>
      </w:r>
      <w:r>
        <w:rPr>
          <w:color w:val="231F20"/>
          <w:spacing w:val="-3"/>
        </w:rPr>
        <w:t xml:space="preserve"> </w:t>
      </w:r>
      <w:r>
        <w:rPr>
          <w:color w:val="231F20"/>
        </w:rPr>
        <w:t>day,</w:t>
      </w:r>
      <w:r>
        <w:rPr>
          <w:color w:val="231F20"/>
          <w:spacing w:val="-1"/>
        </w:rPr>
        <w:t xml:space="preserve"> </w:t>
      </w:r>
      <w:r>
        <w:rPr>
          <w:color w:val="231F20"/>
        </w:rPr>
        <w:t>or</w:t>
      </w:r>
      <w:r>
        <w:rPr>
          <w:color w:val="231F20"/>
          <w:spacing w:val="-5"/>
        </w:rPr>
        <w:t xml:space="preserve"> </w:t>
      </w:r>
      <w:r>
        <w:rPr>
          <w:color w:val="231F20"/>
        </w:rPr>
        <w:t>a</w:t>
      </w:r>
      <w:r>
        <w:rPr>
          <w:color w:val="231F20"/>
          <w:spacing w:val="-3"/>
        </w:rPr>
        <w:t xml:space="preserve"> </w:t>
      </w:r>
      <w:r>
        <w:rPr>
          <w:color w:val="231F20"/>
        </w:rPr>
        <w:t>death</w:t>
      </w:r>
      <w:r>
        <w:rPr>
          <w:color w:val="231F20"/>
          <w:spacing w:val="-5"/>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family member. If this type of situation occurs, the juror should notify the Foreperson and/or affected committee chair with as much advance notice as possible.</w:t>
      </w:r>
    </w:p>
    <w:p w14:paraId="6DA205B2" w14:textId="77777777" w:rsidR="007D148E" w:rsidRDefault="007C3187">
      <w:pPr>
        <w:pStyle w:val="BodyText"/>
        <w:spacing w:before="120"/>
        <w:ind w:left="720" w:right="1081"/>
      </w:pPr>
      <w:r>
        <w:rPr>
          <w:color w:val="231F20"/>
        </w:rPr>
        <w:t>Pre-planned vacations should be addressed with the Foreperson and/or committee chairperson(s) at</w:t>
      </w:r>
      <w:r>
        <w:rPr>
          <w:color w:val="231F20"/>
          <w:spacing w:val="-11"/>
        </w:rPr>
        <w:t xml:space="preserve"> </w:t>
      </w:r>
      <w:r>
        <w:rPr>
          <w:color w:val="231F20"/>
        </w:rPr>
        <w:t>least</w:t>
      </w:r>
      <w:r>
        <w:rPr>
          <w:color w:val="231F20"/>
          <w:spacing w:val="-11"/>
        </w:rPr>
        <w:t xml:space="preserve"> </w:t>
      </w:r>
      <w:r>
        <w:rPr>
          <w:color w:val="231F20"/>
        </w:rPr>
        <w:t>four</w:t>
      </w:r>
      <w:r>
        <w:rPr>
          <w:color w:val="231F20"/>
          <w:spacing w:val="-10"/>
        </w:rPr>
        <w:t xml:space="preserve"> </w:t>
      </w:r>
      <w:r>
        <w:rPr>
          <w:color w:val="231F20"/>
        </w:rPr>
        <w:t>weeks</w:t>
      </w:r>
      <w:r>
        <w:rPr>
          <w:color w:val="231F20"/>
          <w:spacing w:val="-11"/>
        </w:rPr>
        <w:t xml:space="preserve"> </w:t>
      </w:r>
      <w:r>
        <w:rPr>
          <w:color w:val="231F20"/>
        </w:rPr>
        <w:t>prior</w:t>
      </w:r>
      <w:r>
        <w:rPr>
          <w:color w:val="231F20"/>
          <w:spacing w:val="-11"/>
        </w:rPr>
        <w:t xml:space="preserve"> </w:t>
      </w:r>
      <w:r>
        <w:rPr>
          <w:color w:val="231F20"/>
        </w:rPr>
        <w:t>to</w:t>
      </w:r>
      <w:r>
        <w:rPr>
          <w:color w:val="231F20"/>
          <w:spacing w:val="-11"/>
        </w:rPr>
        <w:t xml:space="preserve"> </w:t>
      </w:r>
      <w:r>
        <w:rPr>
          <w:color w:val="231F20"/>
        </w:rPr>
        <w:t>the</w:t>
      </w:r>
      <w:r>
        <w:rPr>
          <w:color w:val="231F20"/>
          <w:spacing w:val="-14"/>
        </w:rPr>
        <w:t xml:space="preserve"> </w:t>
      </w:r>
      <w:r>
        <w:rPr>
          <w:color w:val="231F20"/>
        </w:rPr>
        <w:t>absence.</w:t>
      </w:r>
      <w:r>
        <w:rPr>
          <w:color w:val="231F20"/>
          <w:spacing w:val="-11"/>
        </w:rPr>
        <w:t xml:space="preserve"> </w:t>
      </w:r>
      <w:r>
        <w:rPr>
          <w:color w:val="231F20"/>
        </w:rPr>
        <w:t>Jurors</w:t>
      </w:r>
      <w:r>
        <w:rPr>
          <w:color w:val="231F20"/>
          <w:spacing w:val="-10"/>
        </w:rPr>
        <w:t xml:space="preserve"> </w:t>
      </w:r>
      <w:r>
        <w:rPr>
          <w:color w:val="231F20"/>
        </w:rPr>
        <w:t>who</w:t>
      </w:r>
      <w:r>
        <w:rPr>
          <w:color w:val="231F20"/>
          <w:spacing w:val="-8"/>
        </w:rPr>
        <w:t xml:space="preserve"> </w:t>
      </w:r>
      <w:r>
        <w:rPr>
          <w:color w:val="231F20"/>
        </w:rPr>
        <w:t>plan</w:t>
      </w:r>
      <w:r>
        <w:rPr>
          <w:color w:val="231F20"/>
          <w:spacing w:val="-11"/>
        </w:rPr>
        <w:t xml:space="preserve"> </w:t>
      </w:r>
      <w:r>
        <w:rPr>
          <w:color w:val="231F20"/>
        </w:rPr>
        <w:t>to</w:t>
      </w:r>
      <w:r>
        <w:rPr>
          <w:color w:val="231F20"/>
          <w:spacing w:val="-11"/>
        </w:rPr>
        <w:t xml:space="preserve"> </w:t>
      </w:r>
      <w:r>
        <w:rPr>
          <w:color w:val="231F20"/>
        </w:rPr>
        <w:t>miss</w:t>
      </w:r>
      <w:r>
        <w:rPr>
          <w:color w:val="231F20"/>
          <w:spacing w:val="-11"/>
        </w:rPr>
        <w:t xml:space="preserve"> </w:t>
      </w:r>
      <w:r>
        <w:rPr>
          <w:color w:val="231F20"/>
        </w:rPr>
        <w:t>more</w:t>
      </w:r>
      <w:r>
        <w:rPr>
          <w:color w:val="231F20"/>
          <w:spacing w:val="-13"/>
        </w:rPr>
        <w:t xml:space="preserve"> </w:t>
      </w:r>
      <w:r>
        <w:rPr>
          <w:color w:val="231F20"/>
        </w:rPr>
        <w:t>than</w:t>
      </w:r>
      <w:r>
        <w:rPr>
          <w:color w:val="231F20"/>
          <w:spacing w:val="-11"/>
        </w:rPr>
        <w:t xml:space="preserve"> </w:t>
      </w:r>
      <w:r>
        <w:rPr>
          <w:color w:val="231F20"/>
        </w:rPr>
        <w:t>one</w:t>
      </w:r>
      <w:r>
        <w:rPr>
          <w:color w:val="231F20"/>
          <w:spacing w:val="-13"/>
        </w:rPr>
        <w:t xml:space="preserve"> </w:t>
      </w:r>
      <w:r>
        <w:rPr>
          <w:color w:val="231F20"/>
        </w:rPr>
        <w:t>committee</w:t>
      </w:r>
      <w:r>
        <w:rPr>
          <w:color w:val="231F20"/>
          <w:spacing w:val="-13"/>
        </w:rPr>
        <w:t xml:space="preserve"> </w:t>
      </w:r>
      <w:r>
        <w:rPr>
          <w:color w:val="231F20"/>
        </w:rPr>
        <w:t>meeting should discuss with the chairperson how it will impact the committee and make arrangements as needed. March through May are critical times and the jury needs all in attendance as much as possible</w:t>
      </w:r>
      <w:r>
        <w:rPr>
          <w:color w:val="231F20"/>
          <w:spacing w:val="-11"/>
        </w:rPr>
        <w:t xml:space="preserve"> </w:t>
      </w:r>
      <w:r>
        <w:rPr>
          <w:color w:val="231F20"/>
        </w:rPr>
        <w:t>to</w:t>
      </w:r>
      <w:r>
        <w:rPr>
          <w:color w:val="231F20"/>
          <w:spacing w:val="-9"/>
        </w:rPr>
        <w:t xml:space="preserve"> </w:t>
      </w:r>
      <w:r>
        <w:rPr>
          <w:color w:val="231F20"/>
        </w:rPr>
        <w:t>complete</w:t>
      </w:r>
      <w:r>
        <w:rPr>
          <w:color w:val="231F20"/>
          <w:spacing w:val="-9"/>
        </w:rPr>
        <w:t xml:space="preserve"> </w:t>
      </w:r>
      <w:r>
        <w:rPr>
          <w:color w:val="231F20"/>
        </w:rPr>
        <w:t>their</w:t>
      </w:r>
      <w:r>
        <w:rPr>
          <w:color w:val="231F20"/>
          <w:spacing w:val="-9"/>
        </w:rPr>
        <w:t xml:space="preserve"> </w:t>
      </w:r>
      <w:r>
        <w:rPr>
          <w:color w:val="231F20"/>
        </w:rPr>
        <w:t>work.</w:t>
      </w:r>
      <w:r>
        <w:rPr>
          <w:color w:val="231F20"/>
          <w:spacing w:val="-9"/>
        </w:rPr>
        <w:t xml:space="preserve"> </w:t>
      </w:r>
      <w:r>
        <w:rPr>
          <w:color w:val="231F20"/>
        </w:rPr>
        <w:t>Jurors</w:t>
      </w:r>
      <w:r>
        <w:rPr>
          <w:color w:val="231F20"/>
          <w:spacing w:val="-9"/>
        </w:rPr>
        <w:t xml:space="preserve"> </w:t>
      </w:r>
      <w:r>
        <w:rPr>
          <w:color w:val="231F20"/>
        </w:rPr>
        <w:t>should</w:t>
      </w:r>
      <w:r>
        <w:rPr>
          <w:color w:val="231F20"/>
          <w:spacing w:val="-7"/>
        </w:rPr>
        <w:t xml:space="preserve"> </w:t>
      </w:r>
      <w:r>
        <w:rPr>
          <w:color w:val="231F20"/>
        </w:rPr>
        <w:t>take</w:t>
      </w:r>
      <w:r>
        <w:rPr>
          <w:color w:val="231F20"/>
          <w:spacing w:val="-9"/>
        </w:rPr>
        <w:t xml:space="preserve"> </w:t>
      </w:r>
      <w:r>
        <w:rPr>
          <w:color w:val="231F20"/>
        </w:rPr>
        <w:t>this</w:t>
      </w:r>
      <w:r>
        <w:rPr>
          <w:color w:val="231F20"/>
          <w:spacing w:val="-9"/>
        </w:rPr>
        <w:t xml:space="preserve"> </w:t>
      </w:r>
      <w:r>
        <w:rPr>
          <w:color w:val="231F20"/>
        </w:rPr>
        <w:t>into</w:t>
      </w:r>
      <w:r>
        <w:rPr>
          <w:color w:val="231F20"/>
          <w:spacing w:val="-9"/>
        </w:rPr>
        <w:t xml:space="preserve"> </w:t>
      </w:r>
      <w:r>
        <w:rPr>
          <w:color w:val="231F20"/>
        </w:rPr>
        <w:t>account</w:t>
      </w:r>
      <w:r>
        <w:rPr>
          <w:color w:val="231F20"/>
          <w:spacing w:val="-7"/>
        </w:rPr>
        <w:t xml:space="preserve"> </w:t>
      </w:r>
      <w:r>
        <w:rPr>
          <w:color w:val="231F20"/>
        </w:rPr>
        <w:t>when</w:t>
      </w:r>
      <w:r>
        <w:rPr>
          <w:color w:val="231F20"/>
          <w:spacing w:val="-7"/>
        </w:rPr>
        <w:t xml:space="preserve"> </w:t>
      </w:r>
      <w:r>
        <w:rPr>
          <w:color w:val="231F20"/>
        </w:rPr>
        <w:t>making</w:t>
      </w:r>
      <w:r>
        <w:rPr>
          <w:color w:val="231F20"/>
          <w:spacing w:val="-9"/>
        </w:rPr>
        <w:t xml:space="preserve"> </w:t>
      </w:r>
      <w:r>
        <w:rPr>
          <w:color w:val="231F20"/>
        </w:rPr>
        <w:t>vacation</w:t>
      </w:r>
      <w:r>
        <w:rPr>
          <w:color w:val="231F20"/>
          <w:spacing w:val="-6"/>
        </w:rPr>
        <w:t xml:space="preserve"> </w:t>
      </w:r>
      <w:r>
        <w:rPr>
          <w:color w:val="231F20"/>
        </w:rPr>
        <w:t>plans.</w:t>
      </w:r>
    </w:p>
    <w:p w14:paraId="6DA205B3" w14:textId="77777777" w:rsidR="007D148E" w:rsidRDefault="007C3187">
      <w:pPr>
        <w:pStyle w:val="BodyText"/>
        <w:spacing w:before="121"/>
        <w:ind w:left="720"/>
      </w:pPr>
      <w:r>
        <w:rPr>
          <w:color w:val="231F20"/>
        </w:rPr>
        <w:t>Any</w:t>
      </w:r>
      <w:r>
        <w:rPr>
          <w:color w:val="231F20"/>
          <w:spacing w:val="-8"/>
        </w:rPr>
        <w:t xml:space="preserve"> </w:t>
      </w:r>
      <w:r>
        <w:rPr>
          <w:color w:val="231F20"/>
        </w:rPr>
        <w:t>absences</w:t>
      </w:r>
      <w:r>
        <w:rPr>
          <w:color w:val="231F20"/>
          <w:spacing w:val="-1"/>
        </w:rPr>
        <w:t xml:space="preserve"> </w:t>
      </w:r>
      <w:r>
        <w:rPr>
          <w:color w:val="231F20"/>
        </w:rPr>
        <w:t>over</w:t>
      </w:r>
      <w:r>
        <w:rPr>
          <w:color w:val="231F20"/>
          <w:spacing w:val="-5"/>
        </w:rPr>
        <w:t xml:space="preserve"> </w:t>
      </w:r>
      <w:r>
        <w:rPr>
          <w:color w:val="231F20"/>
        </w:rPr>
        <w:t>two</w:t>
      </w:r>
      <w:r>
        <w:rPr>
          <w:color w:val="231F20"/>
          <w:spacing w:val="3"/>
        </w:rPr>
        <w:t xml:space="preserve"> </w:t>
      </w:r>
      <w:r>
        <w:rPr>
          <w:color w:val="231F20"/>
        </w:rPr>
        <w:t>weeks</w:t>
      </w:r>
      <w:r>
        <w:rPr>
          <w:color w:val="231F20"/>
          <w:spacing w:val="-4"/>
        </w:rPr>
        <w:t xml:space="preserve"> </w:t>
      </w:r>
      <w:r>
        <w:rPr>
          <w:color w:val="231F20"/>
        </w:rPr>
        <w:t>of</w:t>
      </w:r>
      <w:r>
        <w:rPr>
          <w:color w:val="231F20"/>
          <w:spacing w:val="-4"/>
        </w:rPr>
        <w:t xml:space="preserve"> </w:t>
      </w:r>
      <w:r>
        <w:rPr>
          <w:color w:val="231F20"/>
        </w:rPr>
        <w:t>time</w:t>
      </w:r>
      <w:r>
        <w:rPr>
          <w:color w:val="231F20"/>
          <w:spacing w:val="-5"/>
        </w:rPr>
        <w:t xml:space="preserve"> </w:t>
      </w:r>
      <w:r>
        <w:rPr>
          <w:color w:val="231F20"/>
        </w:rPr>
        <w:t>are</w:t>
      </w:r>
      <w:r>
        <w:rPr>
          <w:color w:val="231F20"/>
          <w:spacing w:val="-4"/>
        </w:rPr>
        <w:t xml:space="preserve"> </w:t>
      </w:r>
      <w:r>
        <w:rPr>
          <w:color w:val="231F20"/>
        </w:rPr>
        <w:t>considered</w:t>
      </w:r>
      <w:r>
        <w:rPr>
          <w:color w:val="231F20"/>
          <w:spacing w:val="-1"/>
        </w:rPr>
        <w:t xml:space="preserve"> </w:t>
      </w:r>
      <w:r>
        <w:rPr>
          <w:color w:val="231F20"/>
        </w:rPr>
        <w:t>an</w:t>
      </w:r>
      <w:r>
        <w:rPr>
          <w:color w:val="231F20"/>
          <w:spacing w:val="1"/>
        </w:rPr>
        <w:t xml:space="preserve"> </w:t>
      </w:r>
      <w:r>
        <w:rPr>
          <w:color w:val="231F20"/>
        </w:rPr>
        <w:t>extended</w:t>
      </w:r>
      <w:r>
        <w:rPr>
          <w:color w:val="231F20"/>
          <w:spacing w:val="-1"/>
        </w:rPr>
        <w:t xml:space="preserve"> </w:t>
      </w:r>
      <w:r>
        <w:rPr>
          <w:color w:val="231F20"/>
        </w:rPr>
        <w:t>leave</w:t>
      </w:r>
      <w:r>
        <w:rPr>
          <w:color w:val="231F20"/>
          <w:spacing w:val="-5"/>
        </w:rPr>
        <w:t xml:space="preserve"> </w:t>
      </w:r>
      <w:r>
        <w:rPr>
          <w:color w:val="231F20"/>
        </w:rPr>
        <w:t>of</w:t>
      </w:r>
      <w:r>
        <w:rPr>
          <w:color w:val="231F20"/>
          <w:spacing w:val="-1"/>
        </w:rPr>
        <w:t xml:space="preserve"> </w:t>
      </w:r>
      <w:r>
        <w:rPr>
          <w:color w:val="231F20"/>
        </w:rPr>
        <w:t>absence (see</w:t>
      </w:r>
      <w:r>
        <w:rPr>
          <w:color w:val="231F20"/>
          <w:spacing w:val="-2"/>
        </w:rPr>
        <w:t xml:space="preserve"> below).</w:t>
      </w:r>
    </w:p>
    <w:p w14:paraId="6DA205B4" w14:textId="77777777" w:rsidR="007D148E" w:rsidRDefault="007C3187">
      <w:pPr>
        <w:pStyle w:val="BodyText"/>
        <w:spacing w:before="123"/>
        <w:ind w:left="720" w:right="1120"/>
      </w:pPr>
      <w:r>
        <w:rPr>
          <w:color w:val="231F20"/>
        </w:rPr>
        <w:t>Multiple excused absences (five or more within a quarter) will be discussed between the Foreperson</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juror</w:t>
      </w:r>
      <w:r>
        <w:rPr>
          <w:color w:val="231F20"/>
          <w:spacing w:val="-1"/>
        </w:rPr>
        <w:t xml:space="preserve"> </w:t>
      </w:r>
      <w:r>
        <w:rPr>
          <w:color w:val="231F20"/>
        </w:rPr>
        <w:t>to</w:t>
      </w:r>
      <w:r>
        <w:rPr>
          <w:color w:val="231F20"/>
          <w:spacing w:val="-4"/>
        </w:rPr>
        <w:t xml:space="preserve"> </w:t>
      </w:r>
      <w:r>
        <w:rPr>
          <w:color w:val="231F20"/>
        </w:rPr>
        <w:t>review</w:t>
      </w:r>
      <w:r>
        <w:rPr>
          <w:color w:val="231F20"/>
          <w:spacing w:val="-4"/>
        </w:rPr>
        <w:t xml:space="preserve"> </w:t>
      </w:r>
      <w:r>
        <w:rPr>
          <w:color w:val="231F20"/>
        </w:rPr>
        <w:t>scheduling</w:t>
      </w:r>
      <w:r>
        <w:rPr>
          <w:color w:val="231F20"/>
          <w:spacing w:val="-4"/>
        </w:rPr>
        <w:t xml:space="preserve"> </w:t>
      </w:r>
      <w:r>
        <w:rPr>
          <w:color w:val="231F20"/>
        </w:rPr>
        <w:t>and</w:t>
      </w:r>
      <w:r>
        <w:rPr>
          <w:color w:val="231F20"/>
          <w:spacing w:val="-1"/>
        </w:rPr>
        <w:t xml:space="preserve"> </w:t>
      </w:r>
      <w:r>
        <w:rPr>
          <w:color w:val="231F20"/>
        </w:rPr>
        <w:t>personal</w:t>
      </w:r>
      <w:r>
        <w:rPr>
          <w:color w:val="231F20"/>
          <w:spacing w:val="-4"/>
        </w:rPr>
        <w:t xml:space="preserve"> </w:t>
      </w:r>
      <w:r>
        <w:rPr>
          <w:color w:val="231F20"/>
        </w:rPr>
        <w:t>conflicts</w:t>
      </w:r>
      <w:r>
        <w:rPr>
          <w:color w:val="231F20"/>
          <w:spacing w:val="-4"/>
        </w:rPr>
        <w:t xml:space="preserve"> </w:t>
      </w:r>
      <w:r>
        <w:rPr>
          <w:color w:val="231F20"/>
        </w:rPr>
        <w:t>that</w:t>
      </w:r>
      <w:r>
        <w:rPr>
          <w:color w:val="231F20"/>
          <w:spacing w:val="-4"/>
        </w:rPr>
        <w:t xml:space="preserve"> </w:t>
      </w:r>
      <w:r>
        <w:rPr>
          <w:color w:val="231F20"/>
        </w:rPr>
        <w:t>may</w:t>
      </w:r>
      <w:r>
        <w:rPr>
          <w:color w:val="231F20"/>
          <w:spacing w:val="-4"/>
        </w:rPr>
        <w:t xml:space="preserve"> </w:t>
      </w:r>
      <w:r>
        <w:rPr>
          <w:color w:val="231F20"/>
        </w:rPr>
        <w:t>have</w:t>
      </w:r>
      <w:r>
        <w:rPr>
          <w:color w:val="231F20"/>
          <w:spacing w:val="-4"/>
        </w:rPr>
        <w:t xml:space="preserve"> </w:t>
      </w:r>
      <w:r>
        <w:rPr>
          <w:color w:val="231F20"/>
        </w:rPr>
        <w:t>long</w:t>
      </w:r>
      <w:r>
        <w:rPr>
          <w:color w:val="231F20"/>
          <w:spacing w:val="-4"/>
        </w:rPr>
        <w:t xml:space="preserve"> </w:t>
      </w:r>
      <w:r>
        <w:rPr>
          <w:color w:val="231F20"/>
        </w:rPr>
        <w:t>term effects to the jury. The subject of the conversation will remain confidential.</w:t>
      </w:r>
    </w:p>
    <w:p w14:paraId="6DA205B5" w14:textId="77777777" w:rsidR="007D148E" w:rsidRDefault="007C3187">
      <w:pPr>
        <w:pStyle w:val="BodyText"/>
        <w:spacing w:before="120"/>
        <w:ind w:left="720" w:right="1120"/>
      </w:pPr>
      <w:r>
        <w:rPr>
          <w:color w:val="231F20"/>
        </w:rPr>
        <w:t>The Foreperson may bring unresolved issues to the plenary for discussion. The plenary, on a supermajority vote and with the legal advisor’s input, may request that the Presiding Judge consider</w:t>
      </w:r>
      <w:r>
        <w:rPr>
          <w:color w:val="231F20"/>
          <w:spacing w:val="-4"/>
        </w:rPr>
        <w:t xml:space="preserve"> </w:t>
      </w:r>
      <w:r>
        <w:rPr>
          <w:color w:val="231F20"/>
        </w:rPr>
        <w:t>removal</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member</w:t>
      </w:r>
      <w:r>
        <w:rPr>
          <w:color w:val="231F20"/>
          <w:spacing w:val="-4"/>
        </w:rPr>
        <w:t xml:space="preserve"> </w:t>
      </w:r>
      <w:r>
        <w:rPr>
          <w:color w:val="231F20"/>
        </w:rPr>
        <w:t>for</w:t>
      </w:r>
      <w:r>
        <w:rPr>
          <w:color w:val="231F20"/>
          <w:spacing w:val="-5"/>
        </w:rPr>
        <w:t xml:space="preserve"> </w:t>
      </w:r>
      <w:r>
        <w:rPr>
          <w:color w:val="231F20"/>
        </w:rPr>
        <w:t>attendance</w:t>
      </w:r>
      <w:r>
        <w:rPr>
          <w:color w:val="231F20"/>
          <w:spacing w:val="-4"/>
        </w:rPr>
        <w:t xml:space="preserve"> </w:t>
      </w:r>
      <w:r>
        <w:rPr>
          <w:color w:val="231F20"/>
        </w:rPr>
        <w:t>issues.</w:t>
      </w:r>
      <w:r>
        <w:rPr>
          <w:color w:val="231F20"/>
          <w:spacing w:val="-4"/>
        </w:rPr>
        <w:t xml:space="preserve"> </w:t>
      </w:r>
      <w:r>
        <w:rPr>
          <w:color w:val="231F20"/>
        </w:rPr>
        <w:t>(See</w:t>
      </w:r>
      <w:r>
        <w:rPr>
          <w:color w:val="231F20"/>
          <w:spacing w:val="-5"/>
        </w:rPr>
        <w:t xml:space="preserve"> </w:t>
      </w:r>
      <w:r>
        <w:rPr>
          <w:color w:val="231F20"/>
        </w:rPr>
        <w:t>Resignations</w:t>
      </w:r>
      <w:r>
        <w:rPr>
          <w:color w:val="231F20"/>
          <w:spacing w:val="-4"/>
        </w:rPr>
        <w:t xml:space="preserve"> </w:t>
      </w:r>
      <w:r>
        <w:rPr>
          <w:color w:val="231F20"/>
        </w:rPr>
        <w:t>and</w:t>
      </w:r>
      <w:r>
        <w:rPr>
          <w:color w:val="231F20"/>
          <w:spacing w:val="-1"/>
        </w:rPr>
        <w:t xml:space="preserve"> </w:t>
      </w:r>
      <w:r>
        <w:rPr>
          <w:color w:val="231F20"/>
        </w:rPr>
        <w:t>Removals,</w:t>
      </w:r>
      <w:r>
        <w:rPr>
          <w:color w:val="231F20"/>
          <w:spacing w:val="-4"/>
        </w:rPr>
        <w:t xml:space="preserve"> </w:t>
      </w:r>
      <w:r>
        <w:rPr>
          <w:color w:val="231F20"/>
        </w:rPr>
        <w:t>below.)</w:t>
      </w:r>
    </w:p>
    <w:p w14:paraId="6DA205B6" w14:textId="77777777" w:rsidR="007D148E" w:rsidRDefault="007D148E">
      <w:pPr>
        <w:pStyle w:val="BodyText"/>
        <w:sectPr w:rsidR="007D148E">
          <w:pgSz w:w="12240" w:h="15840"/>
          <w:pgMar w:top="740" w:right="360" w:bottom="480" w:left="720" w:header="514" w:footer="277" w:gutter="0"/>
          <w:cols w:space="720"/>
        </w:sectPr>
      </w:pPr>
    </w:p>
    <w:p w14:paraId="6DA205B7" w14:textId="77777777" w:rsidR="007D148E" w:rsidRDefault="007D148E">
      <w:pPr>
        <w:pStyle w:val="BodyText"/>
      </w:pPr>
    </w:p>
    <w:p w14:paraId="6DA205B8" w14:textId="77777777" w:rsidR="007D148E" w:rsidRDefault="007D148E">
      <w:pPr>
        <w:pStyle w:val="BodyText"/>
        <w:spacing w:before="129"/>
      </w:pPr>
    </w:p>
    <w:p w14:paraId="6DA205B9" w14:textId="77777777" w:rsidR="007D148E" w:rsidRDefault="007C3187">
      <w:pPr>
        <w:pStyle w:val="Heading4"/>
      </w:pPr>
      <w:r>
        <w:rPr>
          <w:color w:val="231F20"/>
        </w:rPr>
        <w:t>Unexcused</w:t>
      </w:r>
      <w:r>
        <w:rPr>
          <w:color w:val="231F20"/>
          <w:spacing w:val="-7"/>
        </w:rPr>
        <w:t xml:space="preserve"> </w:t>
      </w:r>
      <w:r>
        <w:rPr>
          <w:color w:val="231F20"/>
          <w:spacing w:val="-2"/>
        </w:rPr>
        <w:t>Absences</w:t>
      </w:r>
    </w:p>
    <w:p w14:paraId="6DA205BA" w14:textId="77777777" w:rsidR="007D148E" w:rsidRDefault="007C3187">
      <w:pPr>
        <w:pStyle w:val="BodyText"/>
        <w:spacing w:before="137"/>
        <w:ind w:left="720" w:right="1120"/>
      </w:pPr>
      <w:r>
        <w:rPr>
          <w:color w:val="231F20"/>
        </w:rPr>
        <w:t>An</w:t>
      </w:r>
      <w:r>
        <w:rPr>
          <w:color w:val="231F20"/>
          <w:spacing w:val="-15"/>
        </w:rPr>
        <w:t xml:space="preserve"> </w:t>
      </w:r>
      <w:r>
        <w:rPr>
          <w:color w:val="231F20"/>
        </w:rPr>
        <w:t>absence</w:t>
      </w:r>
      <w:r>
        <w:rPr>
          <w:color w:val="231F20"/>
          <w:spacing w:val="-15"/>
        </w:rPr>
        <w:t xml:space="preserve"> </w:t>
      </w:r>
      <w:r>
        <w:rPr>
          <w:color w:val="231F20"/>
        </w:rPr>
        <w:t>that</w:t>
      </w:r>
      <w:r>
        <w:rPr>
          <w:color w:val="231F20"/>
          <w:spacing w:val="-14"/>
        </w:rPr>
        <w:t xml:space="preserve"> </w:t>
      </w:r>
      <w:r>
        <w:rPr>
          <w:color w:val="231F20"/>
        </w:rPr>
        <w:t>was</w:t>
      </w:r>
      <w:r>
        <w:rPr>
          <w:color w:val="231F20"/>
          <w:spacing w:val="-13"/>
        </w:rPr>
        <w:t xml:space="preserve"> </w:t>
      </w:r>
      <w:r>
        <w:rPr>
          <w:color w:val="231F20"/>
        </w:rPr>
        <w:t>not</w:t>
      </w:r>
      <w:r>
        <w:rPr>
          <w:color w:val="231F20"/>
          <w:spacing w:val="-11"/>
        </w:rPr>
        <w:t xml:space="preserve"> </w:t>
      </w:r>
      <w:r>
        <w:rPr>
          <w:color w:val="231F20"/>
        </w:rPr>
        <w:t>prearranged</w:t>
      </w:r>
      <w:r>
        <w:rPr>
          <w:color w:val="231F20"/>
          <w:spacing w:val="-11"/>
        </w:rPr>
        <w:t xml:space="preserve"> </w:t>
      </w:r>
      <w:r>
        <w:rPr>
          <w:color w:val="231F20"/>
        </w:rPr>
        <w:t>with</w:t>
      </w:r>
      <w:r>
        <w:rPr>
          <w:color w:val="231F20"/>
          <w:spacing w:val="-15"/>
        </w:rPr>
        <w:t xml:space="preserve"> </w:t>
      </w:r>
      <w:r>
        <w:rPr>
          <w:color w:val="231F20"/>
        </w:rPr>
        <w:t>the</w:t>
      </w:r>
      <w:r>
        <w:rPr>
          <w:color w:val="231F20"/>
          <w:spacing w:val="-13"/>
        </w:rPr>
        <w:t xml:space="preserve"> </w:t>
      </w:r>
      <w:r>
        <w:rPr>
          <w:color w:val="231F20"/>
        </w:rPr>
        <w:t>committee</w:t>
      </w:r>
      <w:r>
        <w:rPr>
          <w:color w:val="231F20"/>
          <w:spacing w:val="-15"/>
        </w:rPr>
        <w:t xml:space="preserve"> </w:t>
      </w:r>
      <w:r>
        <w:rPr>
          <w:color w:val="231F20"/>
        </w:rPr>
        <w:t>chairpersons</w:t>
      </w:r>
      <w:r>
        <w:rPr>
          <w:color w:val="231F20"/>
          <w:spacing w:val="-13"/>
        </w:rPr>
        <w:t xml:space="preserve"> </w:t>
      </w:r>
      <w:r>
        <w:rPr>
          <w:color w:val="231F20"/>
        </w:rPr>
        <w:t>or</w:t>
      </w:r>
      <w:r>
        <w:rPr>
          <w:color w:val="231F20"/>
          <w:spacing w:val="-11"/>
        </w:rPr>
        <w:t xml:space="preserve"> </w:t>
      </w:r>
      <w:r>
        <w:rPr>
          <w:color w:val="231F20"/>
        </w:rPr>
        <w:t>Foreperson</w:t>
      </w:r>
      <w:r>
        <w:rPr>
          <w:color w:val="231F20"/>
          <w:spacing w:val="-11"/>
        </w:rPr>
        <w:t xml:space="preserve"> </w:t>
      </w:r>
      <w:r>
        <w:rPr>
          <w:color w:val="231F20"/>
        </w:rPr>
        <w:t>is</w:t>
      </w:r>
      <w:r>
        <w:rPr>
          <w:color w:val="231F20"/>
          <w:spacing w:val="-13"/>
        </w:rPr>
        <w:t xml:space="preserve"> </w:t>
      </w:r>
      <w:r>
        <w:rPr>
          <w:color w:val="231F20"/>
        </w:rPr>
        <w:t>considered unexcused. All jury members are required to attend regularly scheduled meetings. Quorums are required to pass actions and participation is vital. Multiple unexcused absences (three or more within</w:t>
      </w:r>
      <w:r>
        <w:rPr>
          <w:color w:val="231F20"/>
          <w:spacing w:val="-11"/>
        </w:rPr>
        <w:t xml:space="preserve"> </w:t>
      </w:r>
      <w:r>
        <w:rPr>
          <w:color w:val="231F20"/>
        </w:rPr>
        <w:t>a</w:t>
      </w:r>
      <w:r>
        <w:rPr>
          <w:color w:val="231F20"/>
          <w:spacing w:val="-13"/>
        </w:rPr>
        <w:t xml:space="preserve"> </w:t>
      </w:r>
      <w:r>
        <w:rPr>
          <w:color w:val="231F20"/>
        </w:rPr>
        <w:t>quarter)</w:t>
      </w:r>
      <w:r>
        <w:rPr>
          <w:color w:val="231F20"/>
          <w:spacing w:val="-13"/>
        </w:rPr>
        <w:t xml:space="preserve"> </w:t>
      </w:r>
      <w:r>
        <w:rPr>
          <w:color w:val="231F20"/>
        </w:rPr>
        <w:t>will</w:t>
      </w:r>
      <w:r>
        <w:rPr>
          <w:color w:val="231F20"/>
          <w:spacing w:val="-11"/>
        </w:rPr>
        <w:t xml:space="preserve"> </w:t>
      </w:r>
      <w:r>
        <w:rPr>
          <w:color w:val="231F20"/>
        </w:rPr>
        <w:t>result</w:t>
      </w:r>
      <w:r>
        <w:rPr>
          <w:color w:val="231F20"/>
          <w:spacing w:val="-9"/>
        </w:rPr>
        <w:t xml:space="preserve"> </w:t>
      </w:r>
      <w:r>
        <w:rPr>
          <w:color w:val="231F20"/>
        </w:rPr>
        <w:t>in</w:t>
      </w:r>
      <w:r>
        <w:rPr>
          <w:color w:val="231F20"/>
          <w:spacing w:val="-11"/>
        </w:rPr>
        <w:t xml:space="preserve"> </w:t>
      </w:r>
      <w:r>
        <w:rPr>
          <w:color w:val="231F20"/>
        </w:rPr>
        <w:t>a</w:t>
      </w:r>
      <w:r>
        <w:rPr>
          <w:color w:val="231F20"/>
          <w:spacing w:val="-13"/>
        </w:rPr>
        <w:t xml:space="preserve"> </w:t>
      </w:r>
      <w:r>
        <w:rPr>
          <w:color w:val="231F20"/>
        </w:rPr>
        <w:t>conversation</w:t>
      </w:r>
      <w:r>
        <w:rPr>
          <w:color w:val="231F20"/>
          <w:spacing w:val="-11"/>
        </w:rPr>
        <w:t xml:space="preserve"> </w:t>
      </w:r>
      <w:r>
        <w:rPr>
          <w:color w:val="231F20"/>
        </w:rPr>
        <w:t>between</w:t>
      </w:r>
      <w:r>
        <w:rPr>
          <w:color w:val="231F20"/>
          <w:spacing w:val="-11"/>
        </w:rPr>
        <w:t xml:space="preserve"> </w:t>
      </w:r>
      <w:r>
        <w:rPr>
          <w:color w:val="231F20"/>
        </w:rPr>
        <w:t>the</w:t>
      </w:r>
      <w:r>
        <w:rPr>
          <w:color w:val="231F20"/>
          <w:spacing w:val="-13"/>
        </w:rPr>
        <w:t xml:space="preserve"> </w:t>
      </w:r>
      <w:r>
        <w:rPr>
          <w:color w:val="231F20"/>
        </w:rPr>
        <w:t>Foreperson</w:t>
      </w:r>
      <w:r>
        <w:rPr>
          <w:color w:val="231F20"/>
          <w:spacing w:val="-11"/>
        </w:rPr>
        <w:t xml:space="preserve"> </w:t>
      </w:r>
      <w:r>
        <w:rPr>
          <w:color w:val="231F20"/>
        </w:rPr>
        <w:t>and</w:t>
      </w:r>
      <w:r>
        <w:rPr>
          <w:color w:val="231F20"/>
          <w:spacing w:val="-11"/>
        </w:rPr>
        <w:t xml:space="preserve"> </w:t>
      </w:r>
      <w:r>
        <w:rPr>
          <w:color w:val="231F20"/>
        </w:rPr>
        <w:t>the</w:t>
      </w:r>
      <w:r>
        <w:rPr>
          <w:color w:val="231F20"/>
          <w:spacing w:val="-13"/>
        </w:rPr>
        <w:t xml:space="preserve"> </w:t>
      </w:r>
      <w:r>
        <w:rPr>
          <w:color w:val="231F20"/>
        </w:rPr>
        <w:t>juror</w:t>
      </w:r>
      <w:r>
        <w:rPr>
          <w:color w:val="231F20"/>
          <w:spacing w:val="-11"/>
        </w:rPr>
        <w:t xml:space="preserve"> </w:t>
      </w:r>
      <w:r>
        <w:rPr>
          <w:color w:val="231F20"/>
        </w:rPr>
        <w:t>concerning</w:t>
      </w:r>
      <w:r>
        <w:rPr>
          <w:color w:val="231F20"/>
          <w:spacing w:val="-11"/>
        </w:rPr>
        <w:t xml:space="preserve"> </w:t>
      </w:r>
      <w:r>
        <w:rPr>
          <w:color w:val="231F20"/>
        </w:rPr>
        <w:t>the jurors’ commitment and willingness to continue serving on the grand jury.</w:t>
      </w:r>
    </w:p>
    <w:p w14:paraId="6DA205BB" w14:textId="77777777" w:rsidR="007D148E" w:rsidRDefault="007C3187">
      <w:pPr>
        <w:pStyle w:val="BodyText"/>
        <w:spacing w:before="120"/>
        <w:ind w:left="720" w:right="1118"/>
        <w:jc w:val="both"/>
      </w:pPr>
      <w:r>
        <w:rPr>
          <w:color w:val="231F20"/>
        </w:rPr>
        <w:t>Only</w:t>
      </w:r>
      <w:r>
        <w:rPr>
          <w:color w:val="231F20"/>
          <w:spacing w:val="-12"/>
        </w:rPr>
        <w:t xml:space="preserve"> </w:t>
      </w:r>
      <w:r>
        <w:rPr>
          <w:color w:val="231F20"/>
        </w:rPr>
        <w:t>the</w:t>
      </w:r>
      <w:r>
        <w:rPr>
          <w:color w:val="231F20"/>
          <w:spacing w:val="-15"/>
        </w:rPr>
        <w:t xml:space="preserve"> </w:t>
      </w:r>
      <w:r>
        <w:rPr>
          <w:color w:val="231F20"/>
        </w:rPr>
        <w:t>court</w:t>
      </w:r>
      <w:r>
        <w:rPr>
          <w:color w:val="231F20"/>
          <w:spacing w:val="-10"/>
        </w:rPr>
        <w:t xml:space="preserve"> </w:t>
      </w:r>
      <w:r>
        <w:rPr>
          <w:color w:val="231F20"/>
        </w:rPr>
        <w:t>may</w:t>
      </w:r>
      <w:r>
        <w:rPr>
          <w:color w:val="231F20"/>
          <w:spacing w:val="-12"/>
        </w:rPr>
        <w:t xml:space="preserve"> </w:t>
      </w:r>
      <w:r>
        <w:rPr>
          <w:color w:val="231F20"/>
        </w:rPr>
        <w:t>discharge</w:t>
      </w:r>
      <w:r>
        <w:rPr>
          <w:color w:val="231F20"/>
          <w:spacing w:val="-10"/>
        </w:rPr>
        <w:t xml:space="preserve"> </w:t>
      </w:r>
      <w:r>
        <w:rPr>
          <w:color w:val="231F20"/>
        </w:rPr>
        <w:t>a</w:t>
      </w:r>
      <w:r>
        <w:rPr>
          <w:color w:val="231F20"/>
          <w:spacing w:val="-13"/>
        </w:rPr>
        <w:t xml:space="preserve"> </w:t>
      </w:r>
      <w:r>
        <w:rPr>
          <w:color w:val="231F20"/>
        </w:rPr>
        <w:t>grand</w:t>
      </w:r>
      <w:r>
        <w:rPr>
          <w:color w:val="231F20"/>
          <w:spacing w:val="-12"/>
        </w:rPr>
        <w:t xml:space="preserve"> </w:t>
      </w:r>
      <w:r>
        <w:rPr>
          <w:color w:val="231F20"/>
        </w:rPr>
        <w:t>juror.</w:t>
      </w:r>
      <w:r>
        <w:rPr>
          <w:color w:val="231F20"/>
          <w:spacing w:val="-7"/>
        </w:rPr>
        <w:t xml:space="preserve"> </w:t>
      </w:r>
      <w:r>
        <w:rPr>
          <w:color w:val="231F20"/>
        </w:rPr>
        <w:t>A</w:t>
      </w:r>
      <w:r>
        <w:rPr>
          <w:color w:val="231F20"/>
          <w:spacing w:val="-12"/>
        </w:rPr>
        <w:t xml:space="preserve"> </w:t>
      </w:r>
      <w:r>
        <w:rPr>
          <w:color w:val="231F20"/>
        </w:rPr>
        <w:t>supermajority</w:t>
      </w:r>
      <w:r>
        <w:rPr>
          <w:color w:val="231F20"/>
          <w:spacing w:val="-11"/>
        </w:rPr>
        <w:t xml:space="preserve"> </w:t>
      </w:r>
      <w:r>
        <w:rPr>
          <w:color w:val="231F20"/>
        </w:rPr>
        <w:t>vote</w:t>
      </w:r>
      <w:r>
        <w:rPr>
          <w:color w:val="231F20"/>
          <w:spacing w:val="-15"/>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plenary</w:t>
      </w:r>
      <w:r>
        <w:rPr>
          <w:color w:val="231F20"/>
          <w:spacing w:val="-12"/>
        </w:rPr>
        <w:t xml:space="preserve"> </w:t>
      </w:r>
      <w:r>
        <w:rPr>
          <w:color w:val="231F20"/>
        </w:rPr>
        <w:t>may</w:t>
      </w:r>
      <w:r>
        <w:rPr>
          <w:color w:val="231F20"/>
          <w:spacing w:val="-10"/>
        </w:rPr>
        <w:t xml:space="preserve"> </w:t>
      </w:r>
      <w:r>
        <w:rPr>
          <w:color w:val="231F20"/>
        </w:rPr>
        <w:t>request,</w:t>
      </w:r>
      <w:r>
        <w:rPr>
          <w:color w:val="231F20"/>
          <w:spacing w:val="-11"/>
        </w:rPr>
        <w:t xml:space="preserve"> </w:t>
      </w:r>
      <w:r>
        <w:rPr>
          <w:color w:val="231F20"/>
        </w:rPr>
        <w:t>with the</w:t>
      </w:r>
      <w:r>
        <w:rPr>
          <w:color w:val="231F20"/>
          <w:spacing w:val="-11"/>
        </w:rPr>
        <w:t xml:space="preserve"> </w:t>
      </w:r>
      <w:r>
        <w:rPr>
          <w:color w:val="231F20"/>
        </w:rPr>
        <w:t>legal</w:t>
      </w:r>
      <w:r>
        <w:rPr>
          <w:color w:val="231F20"/>
          <w:spacing w:val="-5"/>
        </w:rPr>
        <w:t xml:space="preserve"> </w:t>
      </w:r>
      <w:r>
        <w:rPr>
          <w:color w:val="231F20"/>
        </w:rPr>
        <w:t>advisor’s</w:t>
      </w:r>
      <w:r>
        <w:rPr>
          <w:color w:val="231F20"/>
          <w:spacing w:val="-8"/>
        </w:rPr>
        <w:t xml:space="preserve"> </w:t>
      </w:r>
      <w:r>
        <w:rPr>
          <w:color w:val="231F20"/>
        </w:rPr>
        <w:t>input,</w:t>
      </w:r>
      <w:r>
        <w:rPr>
          <w:color w:val="231F20"/>
          <w:spacing w:val="-6"/>
        </w:rPr>
        <w:t xml:space="preserve"> </w:t>
      </w:r>
      <w:r>
        <w:rPr>
          <w:color w:val="231F20"/>
        </w:rPr>
        <w:t>that</w:t>
      </w:r>
      <w:r>
        <w:rPr>
          <w:color w:val="231F20"/>
          <w:spacing w:val="-8"/>
        </w:rPr>
        <w:t xml:space="preserve"> </w:t>
      </w:r>
      <w:r>
        <w:rPr>
          <w:color w:val="231F20"/>
        </w:rPr>
        <w:t>the</w:t>
      </w:r>
      <w:r>
        <w:rPr>
          <w:color w:val="231F20"/>
          <w:spacing w:val="-11"/>
        </w:rPr>
        <w:t xml:space="preserve"> </w:t>
      </w:r>
      <w:r>
        <w:rPr>
          <w:color w:val="231F20"/>
        </w:rPr>
        <w:t>Presiding</w:t>
      </w:r>
      <w:r>
        <w:rPr>
          <w:color w:val="231F20"/>
          <w:spacing w:val="-8"/>
        </w:rPr>
        <w:t xml:space="preserve"> </w:t>
      </w:r>
      <w:r>
        <w:rPr>
          <w:color w:val="231F20"/>
        </w:rPr>
        <w:t>Judge</w:t>
      </w:r>
      <w:r>
        <w:rPr>
          <w:color w:val="231F20"/>
          <w:spacing w:val="-6"/>
        </w:rPr>
        <w:t xml:space="preserve"> </w:t>
      </w:r>
      <w:r>
        <w:rPr>
          <w:color w:val="231F20"/>
        </w:rPr>
        <w:t>consider</w:t>
      </w:r>
      <w:r>
        <w:rPr>
          <w:color w:val="231F20"/>
          <w:spacing w:val="-11"/>
        </w:rPr>
        <w:t xml:space="preserve"> </w:t>
      </w:r>
      <w:r>
        <w:rPr>
          <w:color w:val="231F20"/>
        </w:rPr>
        <w:t>removing</w:t>
      </w:r>
      <w:r>
        <w:rPr>
          <w:color w:val="231F20"/>
          <w:spacing w:val="-8"/>
        </w:rPr>
        <w:t xml:space="preserve"> </w:t>
      </w:r>
      <w:r>
        <w:rPr>
          <w:color w:val="231F20"/>
        </w:rPr>
        <w:t>a</w:t>
      </w:r>
      <w:r>
        <w:rPr>
          <w:color w:val="231F20"/>
          <w:spacing w:val="-11"/>
        </w:rPr>
        <w:t xml:space="preserve"> </w:t>
      </w:r>
      <w:r>
        <w:rPr>
          <w:color w:val="231F20"/>
        </w:rPr>
        <w:t>juror.</w:t>
      </w:r>
      <w:r>
        <w:rPr>
          <w:color w:val="231F20"/>
          <w:spacing w:val="-6"/>
        </w:rPr>
        <w:t xml:space="preserve"> </w:t>
      </w:r>
      <w:r>
        <w:rPr>
          <w:color w:val="231F20"/>
        </w:rPr>
        <w:t>The</w:t>
      </w:r>
      <w:r>
        <w:rPr>
          <w:color w:val="231F20"/>
          <w:spacing w:val="-8"/>
        </w:rPr>
        <w:t xml:space="preserve"> </w:t>
      </w:r>
      <w:r>
        <w:rPr>
          <w:color w:val="231F20"/>
        </w:rPr>
        <w:t>Foreperson</w:t>
      </w:r>
      <w:r>
        <w:rPr>
          <w:color w:val="231F20"/>
          <w:spacing w:val="-6"/>
        </w:rPr>
        <w:t xml:space="preserve"> </w:t>
      </w:r>
      <w:r>
        <w:rPr>
          <w:color w:val="231F20"/>
        </w:rPr>
        <w:t>may be asked to discuss the matter with the judge. (See Resignations and Removals, below.)</w:t>
      </w:r>
    </w:p>
    <w:p w14:paraId="6DA205BC" w14:textId="77777777" w:rsidR="007D148E" w:rsidRDefault="007C3187">
      <w:pPr>
        <w:pStyle w:val="Heading4"/>
        <w:spacing w:before="120"/>
        <w:jc w:val="both"/>
      </w:pPr>
      <w:r>
        <w:rPr>
          <w:color w:val="231F20"/>
        </w:rPr>
        <w:t>Extended</w:t>
      </w:r>
      <w:r>
        <w:rPr>
          <w:color w:val="231F20"/>
          <w:spacing w:val="-4"/>
        </w:rPr>
        <w:t xml:space="preserve"> </w:t>
      </w:r>
      <w:r>
        <w:rPr>
          <w:color w:val="231F20"/>
        </w:rPr>
        <w:t>leave</w:t>
      </w:r>
      <w:r>
        <w:rPr>
          <w:color w:val="231F20"/>
          <w:spacing w:val="-6"/>
        </w:rPr>
        <w:t xml:space="preserve"> </w:t>
      </w:r>
      <w:r>
        <w:rPr>
          <w:color w:val="231F20"/>
        </w:rPr>
        <w:t>of</w:t>
      </w:r>
      <w:r>
        <w:rPr>
          <w:color w:val="231F20"/>
          <w:spacing w:val="-4"/>
        </w:rPr>
        <w:t xml:space="preserve"> </w:t>
      </w:r>
      <w:r>
        <w:rPr>
          <w:color w:val="231F20"/>
          <w:spacing w:val="-2"/>
        </w:rPr>
        <w:t>absence</w:t>
      </w:r>
    </w:p>
    <w:p w14:paraId="6DA205BD" w14:textId="77777777" w:rsidR="007D148E" w:rsidRDefault="007C3187">
      <w:pPr>
        <w:pStyle w:val="BodyText"/>
        <w:spacing w:before="120"/>
        <w:ind w:left="720" w:right="1081"/>
      </w:pPr>
      <w:r>
        <w:rPr>
          <w:color w:val="231F20"/>
        </w:rPr>
        <w:t>Special</w:t>
      </w:r>
      <w:r>
        <w:rPr>
          <w:color w:val="231F20"/>
          <w:spacing w:val="-14"/>
        </w:rPr>
        <w:t xml:space="preserve"> </w:t>
      </w:r>
      <w:r>
        <w:rPr>
          <w:color w:val="231F20"/>
        </w:rPr>
        <w:t>circumstances</w:t>
      </w:r>
      <w:r>
        <w:rPr>
          <w:color w:val="231F20"/>
          <w:spacing w:val="-13"/>
        </w:rPr>
        <w:t xml:space="preserve"> </w:t>
      </w:r>
      <w:r>
        <w:rPr>
          <w:color w:val="231F20"/>
        </w:rPr>
        <w:t>may</w:t>
      </w:r>
      <w:r>
        <w:rPr>
          <w:color w:val="231F20"/>
          <w:spacing w:val="-15"/>
        </w:rPr>
        <w:t xml:space="preserve"> </w:t>
      </w:r>
      <w:r>
        <w:rPr>
          <w:color w:val="231F20"/>
        </w:rPr>
        <w:t>require</w:t>
      </w:r>
      <w:r>
        <w:rPr>
          <w:color w:val="231F20"/>
          <w:spacing w:val="-15"/>
        </w:rPr>
        <w:t xml:space="preserve"> </w:t>
      </w:r>
      <w:r>
        <w:rPr>
          <w:color w:val="231F20"/>
        </w:rPr>
        <w:t>a</w:t>
      </w:r>
      <w:r>
        <w:rPr>
          <w:color w:val="231F20"/>
          <w:spacing w:val="-15"/>
        </w:rPr>
        <w:t xml:space="preserve"> </w:t>
      </w:r>
      <w:r>
        <w:rPr>
          <w:color w:val="231F20"/>
        </w:rPr>
        <w:t>juror</w:t>
      </w:r>
      <w:r>
        <w:rPr>
          <w:color w:val="231F20"/>
          <w:spacing w:val="-15"/>
        </w:rPr>
        <w:t xml:space="preserve"> </w:t>
      </w:r>
      <w:r>
        <w:rPr>
          <w:color w:val="231F20"/>
        </w:rPr>
        <w:t>to</w:t>
      </w:r>
      <w:r>
        <w:rPr>
          <w:color w:val="231F20"/>
          <w:spacing w:val="-15"/>
        </w:rPr>
        <w:t xml:space="preserve"> </w:t>
      </w:r>
      <w:r>
        <w:rPr>
          <w:color w:val="231F20"/>
        </w:rPr>
        <w:t>request</w:t>
      </w:r>
      <w:r>
        <w:rPr>
          <w:color w:val="231F20"/>
          <w:spacing w:val="-14"/>
        </w:rPr>
        <w:t xml:space="preserve"> </w:t>
      </w:r>
      <w:r>
        <w:rPr>
          <w:color w:val="231F20"/>
        </w:rPr>
        <w:t>multiple</w:t>
      </w:r>
      <w:r>
        <w:rPr>
          <w:color w:val="231F20"/>
          <w:spacing w:val="-14"/>
        </w:rPr>
        <w:t xml:space="preserve"> </w:t>
      </w:r>
      <w:r>
        <w:rPr>
          <w:color w:val="231F20"/>
        </w:rPr>
        <w:t>weeks</w:t>
      </w:r>
      <w:r>
        <w:rPr>
          <w:color w:val="231F20"/>
          <w:spacing w:val="-13"/>
        </w:rPr>
        <w:t xml:space="preserve"> </w:t>
      </w:r>
      <w:r>
        <w:rPr>
          <w:color w:val="231F20"/>
        </w:rPr>
        <w:t>away</w:t>
      </w:r>
      <w:r>
        <w:rPr>
          <w:color w:val="231F20"/>
          <w:spacing w:val="-13"/>
        </w:rPr>
        <w:t xml:space="preserve"> </w:t>
      </w:r>
      <w:r>
        <w:rPr>
          <w:color w:val="231F20"/>
        </w:rPr>
        <w:t>from</w:t>
      </w:r>
      <w:r>
        <w:rPr>
          <w:color w:val="231F20"/>
          <w:spacing w:val="-14"/>
        </w:rPr>
        <w:t xml:space="preserve"> </w:t>
      </w:r>
      <w:r>
        <w:rPr>
          <w:color w:val="231F20"/>
        </w:rPr>
        <w:t>the</w:t>
      </w:r>
      <w:r>
        <w:rPr>
          <w:color w:val="231F20"/>
          <w:spacing w:val="-15"/>
        </w:rPr>
        <w:t xml:space="preserve"> </w:t>
      </w:r>
      <w:r>
        <w:rPr>
          <w:color w:val="231F20"/>
        </w:rPr>
        <w:t>jury.</w:t>
      </w:r>
      <w:r>
        <w:rPr>
          <w:color w:val="231F20"/>
          <w:spacing w:val="-14"/>
        </w:rPr>
        <w:t xml:space="preserve"> </w:t>
      </w:r>
      <w:r>
        <w:rPr>
          <w:color w:val="231F20"/>
        </w:rPr>
        <w:t>A</w:t>
      </w:r>
      <w:r>
        <w:rPr>
          <w:color w:val="231F20"/>
          <w:spacing w:val="-13"/>
        </w:rPr>
        <w:t xml:space="preserve"> </w:t>
      </w:r>
      <w:r>
        <w:rPr>
          <w:color w:val="231F20"/>
        </w:rPr>
        <w:t>request is</w:t>
      </w:r>
      <w:r>
        <w:rPr>
          <w:color w:val="231F20"/>
          <w:spacing w:val="-11"/>
        </w:rPr>
        <w:t xml:space="preserve"> </w:t>
      </w:r>
      <w:r>
        <w:rPr>
          <w:color w:val="231F20"/>
        </w:rPr>
        <w:t>required</w:t>
      </w:r>
      <w:r>
        <w:rPr>
          <w:color w:val="231F20"/>
          <w:spacing w:val="-9"/>
        </w:rPr>
        <w:t xml:space="preserve"> </w:t>
      </w:r>
      <w:r>
        <w:rPr>
          <w:color w:val="231F20"/>
        </w:rPr>
        <w:t>giving</w:t>
      </w:r>
      <w:r>
        <w:rPr>
          <w:color w:val="231F20"/>
          <w:spacing w:val="-11"/>
        </w:rPr>
        <w:t xml:space="preserve"> </w:t>
      </w:r>
      <w:r>
        <w:rPr>
          <w:color w:val="231F20"/>
        </w:rPr>
        <w:t>a</w:t>
      </w:r>
      <w:r>
        <w:rPr>
          <w:color w:val="231F20"/>
          <w:spacing w:val="-9"/>
        </w:rPr>
        <w:t xml:space="preserve"> </w:t>
      </w:r>
      <w:r>
        <w:rPr>
          <w:color w:val="231F20"/>
        </w:rPr>
        <w:t>reason</w:t>
      </w:r>
      <w:r>
        <w:rPr>
          <w:color w:val="231F20"/>
          <w:spacing w:val="-11"/>
        </w:rPr>
        <w:t xml:space="preserve"> </w:t>
      </w:r>
      <w:r>
        <w:rPr>
          <w:color w:val="231F20"/>
        </w:rPr>
        <w:t>why</w:t>
      </w:r>
      <w:r>
        <w:rPr>
          <w:color w:val="231F20"/>
          <w:spacing w:val="-11"/>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projected</w:t>
      </w:r>
      <w:r>
        <w:rPr>
          <w:color w:val="231F20"/>
          <w:spacing w:val="-11"/>
        </w:rPr>
        <w:t xml:space="preserve"> </w:t>
      </w:r>
      <w:r>
        <w:rPr>
          <w:color w:val="231F20"/>
        </w:rPr>
        <w:t>length</w:t>
      </w:r>
      <w:r>
        <w:rPr>
          <w:color w:val="231F20"/>
          <w:spacing w:val="-10"/>
        </w:rPr>
        <w:t xml:space="preserve"> </w:t>
      </w:r>
      <w:r>
        <w:rPr>
          <w:color w:val="231F20"/>
        </w:rPr>
        <w:t>of</w:t>
      </w:r>
      <w:r>
        <w:rPr>
          <w:color w:val="231F20"/>
          <w:spacing w:val="-11"/>
        </w:rPr>
        <w:t xml:space="preserve"> </w:t>
      </w:r>
      <w:r>
        <w:rPr>
          <w:color w:val="231F20"/>
        </w:rPr>
        <w:t>time</w:t>
      </w:r>
      <w:r>
        <w:rPr>
          <w:color w:val="231F20"/>
          <w:spacing w:val="-14"/>
        </w:rPr>
        <w:t xml:space="preserve"> </w:t>
      </w:r>
      <w:r>
        <w:rPr>
          <w:color w:val="231F20"/>
        </w:rPr>
        <w:t>the</w:t>
      </w:r>
      <w:r>
        <w:rPr>
          <w:color w:val="231F20"/>
          <w:spacing w:val="-9"/>
        </w:rPr>
        <w:t xml:space="preserve"> </w:t>
      </w:r>
      <w:r>
        <w:rPr>
          <w:color w:val="231F20"/>
        </w:rPr>
        <w:t>juror</w:t>
      </w:r>
      <w:r>
        <w:rPr>
          <w:color w:val="231F20"/>
          <w:spacing w:val="-10"/>
        </w:rPr>
        <w:t xml:space="preserve"> </w:t>
      </w:r>
      <w:r>
        <w:rPr>
          <w:color w:val="231F20"/>
        </w:rPr>
        <w:t>will</w:t>
      </w:r>
      <w:r>
        <w:rPr>
          <w:color w:val="231F20"/>
          <w:spacing w:val="-9"/>
        </w:rPr>
        <w:t xml:space="preserve"> </w:t>
      </w:r>
      <w:r>
        <w:rPr>
          <w:color w:val="231F20"/>
        </w:rPr>
        <w:t>need</w:t>
      </w:r>
      <w:r>
        <w:rPr>
          <w:color w:val="231F20"/>
          <w:spacing w:val="-11"/>
        </w:rPr>
        <w:t xml:space="preserve"> </w:t>
      </w:r>
      <w:r>
        <w:rPr>
          <w:color w:val="231F20"/>
        </w:rPr>
        <w:t>to</w:t>
      </w:r>
      <w:r>
        <w:rPr>
          <w:color w:val="231F20"/>
          <w:spacing w:val="-11"/>
        </w:rPr>
        <w:t xml:space="preserve"> </w:t>
      </w:r>
      <w:r>
        <w:rPr>
          <w:color w:val="231F20"/>
        </w:rPr>
        <w:t>be</w:t>
      </w:r>
      <w:r>
        <w:rPr>
          <w:color w:val="231F20"/>
          <w:spacing w:val="-8"/>
        </w:rPr>
        <w:t xml:space="preserve"> </w:t>
      </w:r>
      <w:r>
        <w:rPr>
          <w:color w:val="231F20"/>
        </w:rPr>
        <w:t>absent.</w:t>
      </w:r>
      <w:r>
        <w:rPr>
          <w:color w:val="231F20"/>
          <w:spacing w:val="-11"/>
        </w:rPr>
        <w:t xml:space="preserve"> </w:t>
      </w:r>
      <w:r>
        <w:rPr>
          <w:color w:val="231F20"/>
        </w:rPr>
        <w:t>The Foreperson</w:t>
      </w:r>
      <w:r>
        <w:rPr>
          <w:color w:val="231F20"/>
          <w:spacing w:val="-12"/>
        </w:rPr>
        <w:t xml:space="preserve"> </w:t>
      </w:r>
      <w:r>
        <w:rPr>
          <w:color w:val="231F20"/>
        </w:rPr>
        <w:t>will</w:t>
      </w:r>
      <w:r>
        <w:rPr>
          <w:color w:val="231F20"/>
          <w:spacing w:val="-12"/>
        </w:rPr>
        <w:t xml:space="preserve"> </w:t>
      </w:r>
      <w:r>
        <w:rPr>
          <w:color w:val="231F20"/>
        </w:rPr>
        <w:t>review</w:t>
      </w:r>
      <w:r>
        <w:rPr>
          <w:color w:val="231F20"/>
          <w:spacing w:val="-12"/>
        </w:rPr>
        <w:t xml:space="preserve"> </w:t>
      </w:r>
      <w:r>
        <w:rPr>
          <w:color w:val="231F20"/>
        </w:rPr>
        <w:t>the</w:t>
      </w:r>
      <w:r>
        <w:rPr>
          <w:color w:val="231F20"/>
          <w:spacing w:val="-14"/>
        </w:rPr>
        <w:t xml:space="preserve"> </w:t>
      </w:r>
      <w:r>
        <w:rPr>
          <w:color w:val="231F20"/>
        </w:rPr>
        <w:t>demands</w:t>
      </w:r>
      <w:r>
        <w:rPr>
          <w:color w:val="231F20"/>
          <w:spacing w:val="-10"/>
        </w:rPr>
        <w:t xml:space="preserve"> </w:t>
      </w:r>
      <w:r>
        <w:rPr>
          <w:color w:val="231F20"/>
        </w:rPr>
        <w:t>of</w:t>
      </w:r>
      <w:r>
        <w:rPr>
          <w:color w:val="231F20"/>
          <w:spacing w:val="-12"/>
        </w:rPr>
        <w:t xml:space="preserve"> </w:t>
      </w:r>
      <w:r>
        <w:rPr>
          <w:color w:val="231F20"/>
        </w:rPr>
        <w:t>the</w:t>
      </w:r>
      <w:r>
        <w:rPr>
          <w:color w:val="231F20"/>
          <w:spacing w:val="-10"/>
        </w:rPr>
        <w:t xml:space="preserve"> </w:t>
      </w:r>
      <w:r>
        <w:rPr>
          <w:color w:val="231F20"/>
        </w:rPr>
        <w:t>committees</w:t>
      </w:r>
      <w:r>
        <w:rPr>
          <w:color w:val="231F20"/>
          <w:spacing w:val="-12"/>
        </w:rPr>
        <w:t xml:space="preserve"> </w:t>
      </w:r>
      <w:r>
        <w:rPr>
          <w:color w:val="231F20"/>
        </w:rPr>
        <w:t>and</w:t>
      </w:r>
      <w:r>
        <w:rPr>
          <w:color w:val="231F20"/>
          <w:spacing w:val="-12"/>
        </w:rPr>
        <w:t xml:space="preserve"> </w:t>
      </w:r>
      <w:r>
        <w:rPr>
          <w:color w:val="231F20"/>
        </w:rPr>
        <w:t>shall</w:t>
      </w:r>
      <w:r>
        <w:rPr>
          <w:color w:val="231F20"/>
          <w:spacing w:val="-12"/>
        </w:rPr>
        <w:t xml:space="preserve"> </w:t>
      </w:r>
      <w:r>
        <w:rPr>
          <w:color w:val="231F20"/>
        </w:rPr>
        <w:t>inform</w:t>
      </w:r>
      <w:r>
        <w:rPr>
          <w:color w:val="231F20"/>
          <w:spacing w:val="-10"/>
        </w:rPr>
        <w:t xml:space="preserve"> </w:t>
      </w:r>
      <w:r>
        <w:rPr>
          <w:color w:val="231F20"/>
        </w:rPr>
        <w:t>all</w:t>
      </w:r>
      <w:r>
        <w:rPr>
          <w:color w:val="231F20"/>
          <w:spacing w:val="-12"/>
        </w:rPr>
        <w:t xml:space="preserve"> </w:t>
      </w:r>
      <w:r>
        <w:rPr>
          <w:color w:val="231F20"/>
        </w:rPr>
        <w:t>members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juror’s request for leave at the next plenary meeting.</w:t>
      </w:r>
      <w:r>
        <w:rPr>
          <w:color w:val="231F20"/>
          <w:spacing w:val="40"/>
        </w:rPr>
        <w:t xml:space="preserve"> </w:t>
      </w:r>
      <w:r>
        <w:rPr>
          <w:color w:val="231F20"/>
        </w:rPr>
        <w:t>Based upon the time of year, the Foreperson may need to evaluate asking the court to discharge the juror versus waiting for the juror’s return. The Foreperson will coordinate with the court and keep the plenary informed.</w:t>
      </w:r>
    </w:p>
    <w:p w14:paraId="6DA205BE" w14:textId="77777777" w:rsidR="007D148E" w:rsidRDefault="007C3187">
      <w:pPr>
        <w:pStyle w:val="Heading4"/>
        <w:numPr>
          <w:ilvl w:val="0"/>
          <w:numId w:val="61"/>
        </w:numPr>
        <w:tabs>
          <w:tab w:val="left" w:pos="1387"/>
        </w:tabs>
        <w:spacing w:before="275"/>
        <w:ind w:left="1387" w:hanging="667"/>
      </w:pPr>
      <w:bookmarkStart w:id="19" w:name="_TOC_250040"/>
      <w:r>
        <w:rPr>
          <w:color w:val="231F20"/>
        </w:rPr>
        <w:t>Resignations</w:t>
      </w:r>
      <w:r>
        <w:rPr>
          <w:color w:val="231F20"/>
          <w:spacing w:val="-9"/>
        </w:rPr>
        <w:t xml:space="preserve"> </w:t>
      </w:r>
      <w:r>
        <w:rPr>
          <w:color w:val="231F20"/>
        </w:rPr>
        <w:t>and</w:t>
      </w:r>
      <w:r>
        <w:rPr>
          <w:color w:val="231F20"/>
          <w:spacing w:val="-5"/>
        </w:rPr>
        <w:t xml:space="preserve"> </w:t>
      </w:r>
      <w:bookmarkEnd w:id="19"/>
      <w:r>
        <w:rPr>
          <w:color w:val="231F20"/>
          <w:spacing w:val="-2"/>
        </w:rPr>
        <w:t>Removals</w:t>
      </w:r>
    </w:p>
    <w:p w14:paraId="6DA205BF" w14:textId="77777777" w:rsidR="007D148E" w:rsidRDefault="007C3187">
      <w:pPr>
        <w:pStyle w:val="BodyText"/>
        <w:spacing w:before="180"/>
        <w:ind w:left="720" w:right="706"/>
      </w:pPr>
      <w:r>
        <w:rPr>
          <w:color w:val="231F20"/>
        </w:rPr>
        <w:t>Any</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who</w:t>
      </w:r>
      <w:r>
        <w:rPr>
          <w:color w:val="231F20"/>
          <w:spacing w:val="-3"/>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resign</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must</w:t>
      </w:r>
      <w:r>
        <w:rPr>
          <w:color w:val="231F20"/>
          <w:spacing w:val="-2"/>
        </w:rPr>
        <w:t xml:space="preserve"> </w:t>
      </w:r>
      <w:r>
        <w:rPr>
          <w:color w:val="231F20"/>
        </w:rPr>
        <w:t>do</w:t>
      </w:r>
      <w:r>
        <w:rPr>
          <w:color w:val="231F20"/>
          <w:spacing w:val="-3"/>
        </w:rPr>
        <w:t xml:space="preserve"> </w:t>
      </w:r>
      <w:r>
        <w:rPr>
          <w:color w:val="231F20"/>
        </w:rPr>
        <w:t>so</w:t>
      </w:r>
      <w:r>
        <w:rPr>
          <w:color w:val="231F20"/>
          <w:spacing w:val="-3"/>
        </w:rPr>
        <w:t xml:space="preserve"> </w:t>
      </w:r>
      <w:r>
        <w:rPr>
          <w:color w:val="231F20"/>
        </w:rPr>
        <w:t>in</w:t>
      </w:r>
      <w:r>
        <w:rPr>
          <w:color w:val="231F20"/>
          <w:spacing w:val="-3"/>
        </w:rPr>
        <w:t xml:space="preserve"> </w:t>
      </w:r>
      <w:r>
        <w:rPr>
          <w:color w:val="231F20"/>
        </w:rPr>
        <w:t>writing,</w:t>
      </w:r>
      <w:r>
        <w:rPr>
          <w:color w:val="231F20"/>
          <w:spacing w:val="-3"/>
        </w:rPr>
        <w:t xml:space="preserve"> </w:t>
      </w:r>
      <w:r>
        <w:rPr>
          <w:color w:val="231F20"/>
        </w:rPr>
        <w:t>addressed</w:t>
      </w:r>
      <w:r>
        <w:rPr>
          <w:color w:val="231F20"/>
          <w:spacing w:val="-3"/>
        </w:rPr>
        <w:t xml:space="preserve"> </w:t>
      </w:r>
      <w:r>
        <w:rPr>
          <w:color w:val="231F20"/>
        </w:rPr>
        <w:t>to</w:t>
      </w:r>
      <w:r>
        <w:rPr>
          <w:color w:val="231F20"/>
          <w:spacing w:val="-3"/>
        </w:rPr>
        <w:t xml:space="preserve"> </w:t>
      </w:r>
      <w:r>
        <w:rPr>
          <w:color w:val="231F20"/>
        </w:rPr>
        <w:t>the Presiding Judge, with a copy to the Foreperson.</w:t>
      </w:r>
    </w:p>
    <w:p w14:paraId="6DA205C0" w14:textId="77777777" w:rsidR="007D148E" w:rsidRDefault="007C3187">
      <w:pPr>
        <w:pStyle w:val="BodyText"/>
        <w:spacing w:before="120"/>
        <w:ind w:left="720" w:right="1081"/>
      </w:pPr>
      <w:r>
        <w:rPr>
          <w:color w:val="231F20"/>
        </w:rPr>
        <w:t xml:space="preserve">The Presiding Judge may remove any juror for misconduct or failure to diligently undertake the </w:t>
      </w:r>
      <w:r>
        <w:rPr>
          <w:color w:val="231F20"/>
          <w:spacing w:val="-2"/>
        </w:rPr>
        <w:t>duties</w:t>
      </w:r>
      <w:r>
        <w:rPr>
          <w:color w:val="231F20"/>
          <w:spacing w:val="-6"/>
        </w:rPr>
        <w:t xml:space="preserve"> </w:t>
      </w:r>
      <w:r>
        <w:rPr>
          <w:color w:val="231F20"/>
          <w:spacing w:val="-2"/>
        </w:rPr>
        <w:t>of</w:t>
      </w:r>
      <w:r>
        <w:rPr>
          <w:color w:val="231F20"/>
          <w:spacing w:val="-6"/>
        </w:rPr>
        <w:t xml:space="preserve"> </w:t>
      </w:r>
      <w:r>
        <w:rPr>
          <w:color w:val="231F20"/>
          <w:spacing w:val="-2"/>
        </w:rPr>
        <w:t>a</w:t>
      </w:r>
      <w:r>
        <w:rPr>
          <w:color w:val="231F20"/>
          <w:spacing w:val="-6"/>
        </w:rPr>
        <w:t xml:space="preserve"> </w:t>
      </w:r>
      <w:r>
        <w:rPr>
          <w:color w:val="231F20"/>
          <w:spacing w:val="-2"/>
        </w:rPr>
        <w:t>grand</w:t>
      </w:r>
      <w:r>
        <w:rPr>
          <w:color w:val="231F20"/>
          <w:spacing w:val="-6"/>
        </w:rPr>
        <w:t xml:space="preserve"> </w:t>
      </w:r>
      <w:r>
        <w:rPr>
          <w:color w:val="231F20"/>
          <w:spacing w:val="-2"/>
        </w:rPr>
        <w:t>juror.</w:t>
      </w:r>
      <w:r>
        <w:rPr>
          <w:color w:val="231F20"/>
          <w:spacing w:val="-6"/>
        </w:rPr>
        <w:t xml:space="preserve"> </w:t>
      </w:r>
      <w:r>
        <w:rPr>
          <w:color w:val="231F20"/>
          <w:spacing w:val="-2"/>
        </w:rPr>
        <w:t>What</w:t>
      </w:r>
      <w:r>
        <w:rPr>
          <w:color w:val="231F20"/>
          <w:spacing w:val="-4"/>
        </w:rPr>
        <w:t xml:space="preserve"> </w:t>
      </w:r>
      <w:r>
        <w:rPr>
          <w:color w:val="231F20"/>
          <w:spacing w:val="-2"/>
        </w:rPr>
        <w:t>constitutes</w:t>
      </w:r>
      <w:r>
        <w:rPr>
          <w:color w:val="231F20"/>
          <w:spacing w:val="-6"/>
        </w:rPr>
        <w:t xml:space="preserve"> </w:t>
      </w:r>
      <w:r>
        <w:rPr>
          <w:color w:val="231F20"/>
          <w:spacing w:val="-2"/>
        </w:rPr>
        <w:t>sufficient</w:t>
      </w:r>
      <w:r>
        <w:rPr>
          <w:color w:val="231F20"/>
          <w:spacing w:val="-4"/>
        </w:rPr>
        <w:t xml:space="preserve"> </w:t>
      </w:r>
      <w:r>
        <w:rPr>
          <w:color w:val="231F20"/>
          <w:spacing w:val="-2"/>
        </w:rPr>
        <w:t>grounds</w:t>
      </w:r>
      <w:r>
        <w:rPr>
          <w:color w:val="231F20"/>
          <w:spacing w:val="-6"/>
        </w:rPr>
        <w:t xml:space="preserve"> </w:t>
      </w:r>
      <w:r>
        <w:rPr>
          <w:color w:val="231F20"/>
          <w:spacing w:val="-2"/>
        </w:rPr>
        <w:t>for</w:t>
      </w:r>
      <w:r>
        <w:rPr>
          <w:color w:val="231F20"/>
          <w:spacing w:val="-7"/>
        </w:rPr>
        <w:t xml:space="preserve"> </w:t>
      </w:r>
      <w:r>
        <w:rPr>
          <w:color w:val="231F20"/>
          <w:spacing w:val="-2"/>
        </w:rPr>
        <w:t>removal</w:t>
      </w:r>
      <w:r>
        <w:rPr>
          <w:color w:val="231F20"/>
          <w:spacing w:val="-6"/>
        </w:rPr>
        <w:t xml:space="preserve"> </w:t>
      </w:r>
      <w:r>
        <w:rPr>
          <w:color w:val="231F20"/>
          <w:spacing w:val="-2"/>
        </w:rPr>
        <w:t>is</w:t>
      </w:r>
      <w:r>
        <w:rPr>
          <w:color w:val="231F20"/>
          <w:spacing w:val="-6"/>
        </w:rPr>
        <w:t xml:space="preserve"> </w:t>
      </w:r>
      <w:r>
        <w:rPr>
          <w:color w:val="231F20"/>
          <w:spacing w:val="-2"/>
        </w:rPr>
        <w:t>within</w:t>
      </w:r>
      <w:r>
        <w:rPr>
          <w:color w:val="231F20"/>
          <w:spacing w:val="-6"/>
        </w:rPr>
        <w:t xml:space="preserve"> </w:t>
      </w:r>
      <w:r>
        <w:rPr>
          <w:color w:val="231F20"/>
          <w:spacing w:val="-2"/>
        </w:rPr>
        <w:t>the</w:t>
      </w:r>
      <w:r>
        <w:rPr>
          <w:color w:val="231F20"/>
          <w:spacing w:val="-6"/>
        </w:rPr>
        <w:t xml:space="preserve"> </w:t>
      </w:r>
      <w:r>
        <w:rPr>
          <w:color w:val="231F20"/>
          <w:spacing w:val="-2"/>
        </w:rPr>
        <w:t>sole</w:t>
      </w:r>
      <w:r>
        <w:rPr>
          <w:color w:val="231F20"/>
          <w:spacing w:val="-6"/>
        </w:rPr>
        <w:t xml:space="preserve"> </w:t>
      </w:r>
      <w:r>
        <w:rPr>
          <w:color w:val="231F20"/>
          <w:spacing w:val="-2"/>
        </w:rPr>
        <w:t xml:space="preserve">discretion </w:t>
      </w:r>
      <w:r>
        <w:rPr>
          <w:color w:val="231F20"/>
        </w:rPr>
        <w:t>of the court, but could include a statutory disqualification of a juror (for example, if a juror is convicted of a felony or moves out of the county), a violation of a provision of the Penal Code applicable to jurors (such as §924.1, which makes it a misdemeanor for a juror to disclose any grand</w:t>
      </w:r>
      <w:r>
        <w:rPr>
          <w:color w:val="231F20"/>
          <w:spacing w:val="-15"/>
        </w:rPr>
        <w:t xml:space="preserve"> </w:t>
      </w:r>
      <w:r>
        <w:rPr>
          <w:color w:val="231F20"/>
        </w:rPr>
        <w:t>jury</w:t>
      </w:r>
      <w:r>
        <w:rPr>
          <w:color w:val="231F20"/>
          <w:spacing w:val="-15"/>
        </w:rPr>
        <w:t xml:space="preserve"> </w:t>
      </w:r>
      <w:r>
        <w:rPr>
          <w:color w:val="231F20"/>
        </w:rPr>
        <w:t>evidence</w:t>
      </w:r>
      <w:r>
        <w:rPr>
          <w:color w:val="231F20"/>
          <w:spacing w:val="-16"/>
        </w:rPr>
        <w:t xml:space="preserve"> </w:t>
      </w:r>
      <w:r>
        <w:rPr>
          <w:color w:val="231F20"/>
        </w:rPr>
        <w:t>or</w:t>
      </w:r>
      <w:r>
        <w:rPr>
          <w:color w:val="231F20"/>
          <w:spacing w:val="-16"/>
        </w:rPr>
        <w:t xml:space="preserve"> </w:t>
      </w:r>
      <w:r>
        <w:rPr>
          <w:color w:val="231F20"/>
        </w:rPr>
        <w:t>vote),</w:t>
      </w:r>
      <w:r>
        <w:rPr>
          <w:color w:val="231F20"/>
          <w:spacing w:val="-15"/>
        </w:rPr>
        <w:t xml:space="preserve"> </w:t>
      </w:r>
      <w:r>
        <w:rPr>
          <w:color w:val="231F20"/>
        </w:rPr>
        <w:t>a</w:t>
      </w:r>
      <w:r>
        <w:rPr>
          <w:color w:val="231F20"/>
          <w:spacing w:val="-15"/>
        </w:rPr>
        <w:t xml:space="preserve"> </w:t>
      </w:r>
      <w:r>
        <w:rPr>
          <w:color w:val="231F20"/>
        </w:rPr>
        <w:t>juror’s</w:t>
      </w:r>
      <w:r>
        <w:rPr>
          <w:color w:val="231F20"/>
          <w:spacing w:val="-15"/>
        </w:rPr>
        <w:t xml:space="preserve"> </w:t>
      </w:r>
      <w:r>
        <w:rPr>
          <w:color w:val="231F20"/>
        </w:rPr>
        <w:t>abandonment</w:t>
      </w:r>
      <w:r>
        <w:rPr>
          <w:color w:val="231F20"/>
          <w:spacing w:val="-15"/>
        </w:rPr>
        <w:t xml:space="preserve"> </w:t>
      </w:r>
      <w:r>
        <w:rPr>
          <w:color w:val="231F20"/>
        </w:rPr>
        <w:t>of</w:t>
      </w:r>
      <w:r>
        <w:rPr>
          <w:color w:val="231F20"/>
          <w:spacing w:val="-15"/>
        </w:rPr>
        <w:t xml:space="preserve"> </w:t>
      </w:r>
      <w:r>
        <w:rPr>
          <w:color w:val="231F20"/>
        </w:rPr>
        <w:t>their</w:t>
      </w:r>
      <w:r>
        <w:rPr>
          <w:color w:val="231F20"/>
          <w:spacing w:val="-15"/>
        </w:rPr>
        <w:t xml:space="preserve"> </w:t>
      </w:r>
      <w:r>
        <w:rPr>
          <w:color w:val="231F20"/>
        </w:rPr>
        <w:t>office,</w:t>
      </w:r>
      <w:r>
        <w:rPr>
          <w:color w:val="231F20"/>
          <w:spacing w:val="-15"/>
        </w:rPr>
        <w:t xml:space="preserve"> </w:t>
      </w:r>
      <w:r>
        <w:rPr>
          <w:color w:val="231F20"/>
        </w:rPr>
        <w:t>or</w:t>
      </w:r>
      <w:r>
        <w:rPr>
          <w:color w:val="231F20"/>
          <w:spacing w:val="-16"/>
        </w:rPr>
        <w:t xml:space="preserve"> </w:t>
      </w:r>
      <w:r>
        <w:rPr>
          <w:color w:val="231F20"/>
        </w:rPr>
        <w:t>any</w:t>
      </w:r>
      <w:r>
        <w:rPr>
          <w:color w:val="231F20"/>
          <w:spacing w:val="-15"/>
        </w:rPr>
        <w:t xml:space="preserve"> </w:t>
      </w:r>
      <w:r>
        <w:rPr>
          <w:color w:val="231F20"/>
        </w:rPr>
        <w:t>conduct</w:t>
      </w:r>
      <w:r>
        <w:rPr>
          <w:color w:val="231F20"/>
          <w:spacing w:val="-15"/>
        </w:rPr>
        <w:t xml:space="preserve"> </w:t>
      </w:r>
      <w:r>
        <w:rPr>
          <w:color w:val="231F20"/>
        </w:rPr>
        <w:t>by</w:t>
      </w:r>
      <w:r>
        <w:rPr>
          <w:color w:val="231F20"/>
          <w:spacing w:val="-15"/>
        </w:rPr>
        <w:t xml:space="preserve"> </w:t>
      </w:r>
      <w:r>
        <w:rPr>
          <w:color w:val="231F20"/>
        </w:rPr>
        <w:t>a</w:t>
      </w:r>
      <w:r>
        <w:rPr>
          <w:color w:val="231F20"/>
          <w:spacing w:val="-15"/>
        </w:rPr>
        <w:t xml:space="preserve"> </w:t>
      </w:r>
      <w:r>
        <w:rPr>
          <w:color w:val="231F20"/>
        </w:rPr>
        <w:t>juror</w:t>
      </w:r>
      <w:r>
        <w:rPr>
          <w:color w:val="231F20"/>
          <w:spacing w:val="-15"/>
        </w:rPr>
        <w:t xml:space="preserve"> </w:t>
      </w:r>
      <w:r>
        <w:rPr>
          <w:color w:val="231F20"/>
        </w:rPr>
        <w:t>which significantly disrupts the efficient operation of the grand jury.</w:t>
      </w:r>
    </w:p>
    <w:p w14:paraId="6DA205C1" w14:textId="77777777" w:rsidR="007D148E" w:rsidRDefault="007C3187">
      <w:pPr>
        <w:pStyle w:val="BodyText"/>
        <w:spacing w:before="120"/>
        <w:ind w:left="720" w:right="1120"/>
      </w:pP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cannot</w:t>
      </w:r>
      <w:r>
        <w:rPr>
          <w:color w:val="231F20"/>
          <w:spacing w:val="-4"/>
        </w:rPr>
        <w:t xml:space="preserve"> </w:t>
      </w:r>
      <w:r>
        <w:rPr>
          <w:color w:val="231F20"/>
        </w:rPr>
        <w:t>remove</w:t>
      </w:r>
      <w:r>
        <w:rPr>
          <w:color w:val="231F20"/>
          <w:spacing w:val="-4"/>
        </w:rPr>
        <w:t xml:space="preserve"> </w:t>
      </w:r>
      <w:r>
        <w:rPr>
          <w:color w:val="231F20"/>
        </w:rPr>
        <w:t>or</w:t>
      </w:r>
      <w:r>
        <w:rPr>
          <w:color w:val="231F20"/>
          <w:spacing w:val="-4"/>
        </w:rPr>
        <w:t xml:space="preserve"> </w:t>
      </w:r>
      <w:r>
        <w:rPr>
          <w:color w:val="231F20"/>
        </w:rPr>
        <w:t>replace</w:t>
      </w:r>
      <w:r>
        <w:rPr>
          <w:color w:val="231F20"/>
          <w:spacing w:val="-4"/>
        </w:rPr>
        <w:t xml:space="preserve"> </w:t>
      </w:r>
      <w:r>
        <w:rPr>
          <w:color w:val="231F20"/>
        </w:rPr>
        <w:t>jurors.</w:t>
      </w:r>
      <w:r>
        <w:rPr>
          <w:color w:val="231F20"/>
          <w:spacing w:val="-4"/>
        </w:rPr>
        <w:t xml:space="preserve"> </w:t>
      </w:r>
      <w:r>
        <w:rPr>
          <w:color w:val="231F20"/>
        </w:rPr>
        <w:t>However,</w:t>
      </w:r>
      <w:r>
        <w:rPr>
          <w:color w:val="231F20"/>
          <w:spacing w:val="-2"/>
        </w:rPr>
        <w:t xml:space="preserve"> </w:t>
      </w:r>
      <w:r>
        <w:rPr>
          <w:color w:val="231F20"/>
        </w:rPr>
        <w:t>after</w:t>
      </w:r>
      <w:r>
        <w:rPr>
          <w:color w:val="231F20"/>
          <w:spacing w:val="-2"/>
        </w:rPr>
        <w:t xml:space="preserve"> </w:t>
      </w:r>
      <w:r>
        <w:rPr>
          <w:color w:val="231F20"/>
        </w:rPr>
        <w:t>consultation</w:t>
      </w:r>
      <w:r>
        <w:rPr>
          <w:color w:val="231F20"/>
          <w:spacing w:val="-4"/>
        </w:rPr>
        <w:t xml:space="preserve"> </w:t>
      </w:r>
      <w:r>
        <w:rPr>
          <w:color w:val="231F20"/>
        </w:rPr>
        <w:t>with</w:t>
      </w:r>
      <w:r>
        <w:rPr>
          <w:color w:val="231F20"/>
          <w:spacing w:val="-4"/>
        </w:rPr>
        <w:t xml:space="preserve"> </w:t>
      </w:r>
      <w:r>
        <w:rPr>
          <w:color w:val="231F20"/>
        </w:rPr>
        <w:t>the</w:t>
      </w:r>
      <w:r>
        <w:rPr>
          <w:color w:val="231F20"/>
          <w:spacing w:val="-2"/>
        </w:rPr>
        <w:t xml:space="preserve"> </w:t>
      </w:r>
      <w:r>
        <w:rPr>
          <w:color w:val="231F20"/>
        </w:rPr>
        <w:t>jury’s</w:t>
      </w:r>
      <w:r>
        <w:rPr>
          <w:color w:val="231F20"/>
          <w:spacing w:val="-4"/>
        </w:rPr>
        <w:t xml:space="preserve"> </w:t>
      </w:r>
      <w:r>
        <w:rPr>
          <w:color w:val="231F20"/>
        </w:rPr>
        <w:t>legal advisor, the Foreperson can encourage a juror to resign, when necessary. If that proves unsuccessful,</w:t>
      </w:r>
      <w:r>
        <w:rPr>
          <w:color w:val="231F20"/>
          <w:spacing w:val="-1"/>
        </w:rPr>
        <w:t xml:space="preserve"> </w:t>
      </w:r>
      <w:r>
        <w:rPr>
          <w:color w:val="231F20"/>
        </w:rPr>
        <w:t>the Foreperson</w:t>
      </w:r>
      <w:r>
        <w:rPr>
          <w:color w:val="231F20"/>
          <w:spacing w:val="-1"/>
        </w:rPr>
        <w:t xml:space="preserve"> </w:t>
      </w:r>
      <w:r>
        <w:rPr>
          <w:color w:val="231F20"/>
        </w:rPr>
        <w:t>can</w:t>
      </w:r>
      <w:r>
        <w:rPr>
          <w:color w:val="231F20"/>
          <w:spacing w:val="-1"/>
        </w:rPr>
        <w:t xml:space="preserve"> </w:t>
      </w:r>
      <w:r>
        <w:rPr>
          <w:color w:val="231F20"/>
        </w:rPr>
        <w:t>speak</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Presiding</w:t>
      </w:r>
      <w:r>
        <w:rPr>
          <w:color w:val="231F20"/>
          <w:spacing w:val="-1"/>
        </w:rPr>
        <w:t xml:space="preserve"> </w:t>
      </w:r>
      <w:r>
        <w:rPr>
          <w:color w:val="231F20"/>
        </w:rPr>
        <w:t>Judge.</w:t>
      </w:r>
      <w:r>
        <w:rPr>
          <w:color w:val="231F20"/>
          <w:spacing w:val="-1"/>
        </w:rPr>
        <w:t xml:space="preserve"> </w:t>
      </w:r>
      <w:r>
        <w:rPr>
          <w:color w:val="231F20"/>
        </w:rPr>
        <w:t>Alternatively,</w:t>
      </w:r>
      <w:r>
        <w:rPr>
          <w:color w:val="231F20"/>
          <w:spacing w:val="-1"/>
        </w:rPr>
        <w:t xml:space="preserve"> </w:t>
      </w:r>
      <w:r>
        <w:rPr>
          <w:color w:val="231F20"/>
        </w:rPr>
        <w:t>on</w:t>
      </w:r>
      <w:r>
        <w:rPr>
          <w:color w:val="231F20"/>
          <w:spacing w:val="-1"/>
        </w:rPr>
        <w:t xml:space="preserve"> </w:t>
      </w:r>
      <w:r>
        <w:rPr>
          <w:color w:val="231F20"/>
        </w:rPr>
        <w:t>a supermajority vote, the jury can direct the Foreperson, Pro Tem, or some other juror to bring a juror’s misconduct or chronic absence to the attention of the Presiding Judge through the legal advisor.</w:t>
      </w:r>
    </w:p>
    <w:p w14:paraId="6DA205C2" w14:textId="77777777" w:rsidR="007D148E" w:rsidRDefault="007C3187">
      <w:pPr>
        <w:pStyle w:val="BodyText"/>
        <w:spacing w:before="120"/>
        <w:ind w:left="720" w:right="1286"/>
        <w:jc w:val="both"/>
      </w:pPr>
      <w:r>
        <w:rPr>
          <w:color w:val="231F20"/>
        </w:rPr>
        <w:t>Although</w:t>
      </w:r>
      <w:r>
        <w:rPr>
          <w:color w:val="231F20"/>
          <w:spacing w:val="-3"/>
        </w:rPr>
        <w:t xml:space="preserve"> </w:t>
      </w:r>
      <w:r>
        <w:rPr>
          <w:color w:val="231F20"/>
        </w:rPr>
        <w:t>not</w:t>
      </w:r>
      <w:r>
        <w:rPr>
          <w:color w:val="231F20"/>
          <w:spacing w:val="-2"/>
        </w:rPr>
        <w:t xml:space="preserve"> </w:t>
      </w:r>
      <w:r>
        <w:rPr>
          <w:color w:val="231F20"/>
        </w:rPr>
        <w:t>mandated</w:t>
      </w:r>
      <w:r>
        <w:rPr>
          <w:color w:val="231F20"/>
          <w:spacing w:val="-3"/>
        </w:rPr>
        <w:t xml:space="preserve"> </w:t>
      </w:r>
      <w:r>
        <w:rPr>
          <w:color w:val="231F20"/>
        </w:rPr>
        <w:t>by</w:t>
      </w:r>
      <w:r>
        <w:rPr>
          <w:color w:val="231F20"/>
          <w:spacing w:val="-3"/>
        </w:rPr>
        <w:t xml:space="preserve"> </w:t>
      </w:r>
      <w:r>
        <w:rPr>
          <w:color w:val="231F20"/>
        </w:rPr>
        <w:t>state</w:t>
      </w:r>
      <w:r>
        <w:rPr>
          <w:color w:val="231F20"/>
          <w:spacing w:val="-3"/>
        </w:rPr>
        <w:t xml:space="preserve"> </w:t>
      </w:r>
      <w:r>
        <w:rPr>
          <w:color w:val="231F20"/>
        </w:rPr>
        <w:t>or</w:t>
      </w:r>
      <w:r>
        <w:rPr>
          <w:color w:val="231F20"/>
          <w:spacing w:val="-3"/>
        </w:rPr>
        <w:t xml:space="preserve"> </w:t>
      </w:r>
      <w:r>
        <w:rPr>
          <w:color w:val="231F20"/>
        </w:rPr>
        <w:t>county</w:t>
      </w:r>
      <w:r>
        <w:rPr>
          <w:color w:val="231F20"/>
          <w:spacing w:val="-3"/>
        </w:rPr>
        <w:t xml:space="preserve"> </w:t>
      </w:r>
      <w:r>
        <w:rPr>
          <w:color w:val="231F20"/>
        </w:rPr>
        <w:t>law,</w:t>
      </w:r>
      <w:r>
        <w:rPr>
          <w:color w:val="231F20"/>
          <w:spacing w:val="-3"/>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the</w:t>
      </w:r>
      <w:r>
        <w:rPr>
          <w:color w:val="231F20"/>
          <w:spacing w:val="-3"/>
        </w:rPr>
        <w:t xml:space="preserve"> </w:t>
      </w:r>
      <w:r>
        <w:rPr>
          <w:color w:val="231F20"/>
        </w:rPr>
        <w:t>practice</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county</w:t>
      </w:r>
      <w:r>
        <w:rPr>
          <w:color w:val="231F20"/>
          <w:spacing w:val="-3"/>
        </w:rPr>
        <w:t xml:space="preserve"> </w:t>
      </w:r>
      <w:r>
        <w:rPr>
          <w:color w:val="231F20"/>
        </w:rPr>
        <w:t>to</w:t>
      </w:r>
      <w:r>
        <w:rPr>
          <w:color w:val="231F20"/>
          <w:spacing w:val="-3"/>
        </w:rPr>
        <w:t xml:space="preserve"> </w:t>
      </w:r>
      <w:r>
        <w:rPr>
          <w:color w:val="231F20"/>
        </w:rPr>
        <w:t>replace a</w:t>
      </w:r>
      <w:r>
        <w:rPr>
          <w:color w:val="231F20"/>
          <w:spacing w:val="-3"/>
        </w:rPr>
        <w:t xml:space="preserve"> </w:t>
      </w:r>
      <w:r>
        <w:rPr>
          <w:color w:val="231F20"/>
        </w:rPr>
        <w:t>juror who</w:t>
      </w:r>
      <w:r>
        <w:rPr>
          <w:color w:val="231F20"/>
          <w:spacing w:val="-3"/>
        </w:rPr>
        <w:t xml:space="preserve"> </w:t>
      </w:r>
      <w:r>
        <w:rPr>
          <w:color w:val="231F20"/>
        </w:rPr>
        <w:t>leaves,</w:t>
      </w:r>
      <w:r>
        <w:rPr>
          <w:color w:val="231F20"/>
          <w:spacing w:val="-3"/>
        </w:rPr>
        <w:t xml:space="preserve"> </w:t>
      </w:r>
      <w:r>
        <w:rPr>
          <w:color w:val="231F20"/>
        </w:rPr>
        <w:t>resigns</w:t>
      </w:r>
      <w:r>
        <w:rPr>
          <w:color w:val="231F20"/>
          <w:spacing w:val="-3"/>
        </w:rPr>
        <w:t xml:space="preserve"> </w:t>
      </w:r>
      <w:r>
        <w:rPr>
          <w:color w:val="231F20"/>
        </w:rPr>
        <w:t>or</w:t>
      </w:r>
      <w:r>
        <w:rPr>
          <w:color w:val="231F20"/>
          <w:spacing w:val="-3"/>
        </w:rPr>
        <w:t xml:space="preserve"> </w:t>
      </w:r>
      <w:r>
        <w:rPr>
          <w:color w:val="231F20"/>
        </w:rPr>
        <w:t>dies,</w:t>
      </w:r>
      <w:r>
        <w:rPr>
          <w:color w:val="231F20"/>
          <w:spacing w:val="-3"/>
        </w:rPr>
        <w:t xml:space="preserve"> </w:t>
      </w:r>
      <w:r>
        <w:rPr>
          <w:color w:val="231F20"/>
        </w:rPr>
        <w:t>with</w:t>
      </w:r>
      <w:r>
        <w:rPr>
          <w:color w:val="231F20"/>
          <w:spacing w:val="-3"/>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alternate</w:t>
      </w:r>
      <w:r>
        <w:rPr>
          <w:color w:val="231F20"/>
          <w:spacing w:val="-3"/>
        </w:rPr>
        <w:t xml:space="preserve"> </w:t>
      </w:r>
      <w:r>
        <w:rPr>
          <w:color w:val="231F20"/>
        </w:rPr>
        <w:t>jurors</w:t>
      </w:r>
      <w:r>
        <w:rPr>
          <w:color w:val="231F20"/>
          <w:spacing w:val="-3"/>
        </w:rPr>
        <w:t xml:space="preserve"> </w:t>
      </w:r>
      <w:r>
        <w:rPr>
          <w:color w:val="231F20"/>
        </w:rPr>
        <w:t>as</w:t>
      </w:r>
      <w:r>
        <w:rPr>
          <w:color w:val="231F20"/>
          <w:spacing w:val="-3"/>
        </w:rPr>
        <w:t xml:space="preserve"> </w:t>
      </w:r>
      <w:r>
        <w:rPr>
          <w:color w:val="231F20"/>
        </w:rPr>
        <w:t>soon as</w:t>
      </w:r>
      <w:r>
        <w:rPr>
          <w:color w:val="231F20"/>
          <w:spacing w:val="-3"/>
        </w:rPr>
        <w:t xml:space="preserve"> </w:t>
      </w:r>
      <w:r>
        <w:rPr>
          <w:color w:val="231F20"/>
        </w:rPr>
        <w:t>possible.</w:t>
      </w:r>
      <w:r>
        <w:rPr>
          <w:color w:val="231F20"/>
          <w:spacing w:val="-3"/>
        </w:rPr>
        <w:t xml:space="preserve"> </w:t>
      </w:r>
      <w:r>
        <w:rPr>
          <w:color w:val="231F20"/>
        </w:rPr>
        <w:t>However,</w:t>
      </w:r>
      <w:r>
        <w:rPr>
          <w:color w:val="231F20"/>
          <w:spacing w:val="-2"/>
        </w:rPr>
        <w:t xml:space="preserve"> </w:t>
      </w:r>
      <w:r>
        <w:rPr>
          <w:color w:val="231F20"/>
        </w:rPr>
        <w:t>if</w:t>
      </w:r>
      <w:r>
        <w:rPr>
          <w:color w:val="231F20"/>
          <w:spacing w:val="-3"/>
        </w:rPr>
        <w:t xml:space="preserve"> </w:t>
      </w:r>
      <w:r>
        <w:rPr>
          <w:color w:val="231F20"/>
        </w:rPr>
        <w:t>the vacancy occurs near the end of the term, the vacancy is usually not filled.</w:t>
      </w:r>
    </w:p>
    <w:p w14:paraId="6DA205C3" w14:textId="77777777" w:rsidR="007D148E" w:rsidRDefault="007C3187">
      <w:pPr>
        <w:pStyle w:val="BodyText"/>
        <w:spacing w:before="121"/>
        <w:ind w:left="720" w:right="706"/>
      </w:pPr>
      <w:r>
        <w:rPr>
          <w:color w:val="231F20"/>
        </w:rPr>
        <w:t>The Presiding Judge ordinarily appoints replacement jurors from the alternates in the order their names</w:t>
      </w:r>
      <w:r>
        <w:rPr>
          <w:color w:val="231F20"/>
          <w:spacing w:val="-10"/>
        </w:rPr>
        <w:t xml:space="preserve"> </w:t>
      </w:r>
      <w:r>
        <w:rPr>
          <w:color w:val="231F20"/>
        </w:rPr>
        <w:t>were</w:t>
      </w:r>
      <w:r>
        <w:rPr>
          <w:color w:val="231F20"/>
          <w:spacing w:val="-10"/>
        </w:rPr>
        <w:t xml:space="preserve"> </w:t>
      </w:r>
      <w:r>
        <w:rPr>
          <w:color w:val="231F20"/>
        </w:rPr>
        <w:t>drawn</w:t>
      </w:r>
      <w:r>
        <w:rPr>
          <w:color w:val="231F20"/>
          <w:spacing w:val="-9"/>
        </w:rPr>
        <w:t xml:space="preserve"> </w:t>
      </w:r>
      <w:r>
        <w:rPr>
          <w:color w:val="231F20"/>
        </w:rPr>
        <w:t>at</w:t>
      </w:r>
      <w:r>
        <w:rPr>
          <w:color w:val="231F20"/>
          <w:spacing w:val="-10"/>
        </w:rPr>
        <w:t xml:space="preserve"> </w:t>
      </w:r>
      <w:r>
        <w:rPr>
          <w:color w:val="231F20"/>
        </w:rPr>
        <w:t>the</w:t>
      </w:r>
      <w:r>
        <w:rPr>
          <w:color w:val="231F20"/>
          <w:spacing w:val="-8"/>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impaneling,</w:t>
      </w:r>
      <w:r>
        <w:rPr>
          <w:color w:val="231F20"/>
          <w:spacing w:val="-10"/>
        </w:rPr>
        <w:t xml:space="preserve"> </w:t>
      </w:r>
      <w:r>
        <w:rPr>
          <w:color w:val="231F20"/>
        </w:rPr>
        <w:t>or</w:t>
      </w:r>
      <w:r>
        <w:rPr>
          <w:color w:val="231F20"/>
          <w:spacing w:val="-10"/>
        </w:rPr>
        <w:t xml:space="preserve"> </w:t>
      </w:r>
      <w:r>
        <w:rPr>
          <w:color w:val="231F20"/>
        </w:rPr>
        <w:t>if</w:t>
      </w:r>
      <w:r>
        <w:rPr>
          <w:color w:val="231F20"/>
          <w:spacing w:val="-10"/>
        </w:rPr>
        <w:t xml:space="preserve"> </w:t>
      </w:r>
      <w:r>
        <w:rPr>
          <w:color w:val="231F20"/>
        </w:rPr>
        <w:t>there</w:t>
      </w:r>
      <w:r>
        <w:rPr>
          <w:color w:val="231F20"/>
          <w:spacing w:val="-11"/>
        </w:rPr>
        <w:t xml:space="preserve"> </w:t>
      </w:r>
      <w:r>
        <w:rPr>
          <w:color w:val="231F20"/>
        </w:rPr>
        <w:t>are</w:t>
      </w:r>
      <w:r>
        <w:rPr>
          <w:color w:val="231F20"/>
          <w:spacing w:val="-10"/>
        </w:rPr>
        <w:t xml:space="preserve"> </w:t>
      </w:r>
      <w:r>
        <w:rPr>
          <w:color w:val="231F20"/>
        </w:rPr>
        <w:t>no</w:t>
      </w:r>
      <w:r>
        <w:rPr>
          <w:color w:val="231F20"/>
          <w:spacing w:val="-10"/>
        </w:rPr>
        <w:t xml:space="preserve"> </w:t>
      </w:r>
      <w:r>
        <w:rPr>
          <w:color w:val="231F20"/>
        </w:rPr>
        <w:t>remaining</w:t>
      </w:r>
      <w:r>
        <w:rPr>
          <w:color w:val="231F20"/>
          <w:spacing w:val="-8"/>
        </w:rPr>
        <w:t xml:space="preserve"> </w:t>
      </w:r>
      <w:r>
        <w:rPr>
          <w:color w:val="231F20"/>
        </w:rPr>
        <w:t>alternates,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manner prescribed by the Penal Code.</w:t>
      </w:r>
    </w:p>
    <w:p w14:paraId="6DA205C4" w14:textId="77777777" w:rsidR="007D148E" w:rsidRDefault="007D148E">
      <w:pPr>
        <w:pStyle w:val="BodyText"/>
        <w:sectPr w:rsidR="007D148E">
          <w:pgSz w:w="12240" w:h="15840"/>
          <w:pgMar w:top="740" w:right="360" w:bottom="480" w:left="720" w:header="514" w:footer="277" w:gutter="0"/>
          <w:cols w:space="720"/>
        </w:sectPr>
      </w:pPr>
    </w:p>
    <w:p w14:paraId="6DA205C5" w14:textId="77777777" w:rsidR="007D148E" w:rsidRDefault="007D148E">
      <w:pPr>
        <w:pStyle w:val="BodyText"/>
      </w:pPr>
    </w:p>
    <w:p w14:paraId="6DA205C6" w14:textId="77777777" w:rsidR="007D148E" w:rsidRDefault="007D148E">
      <w:pPr>
        <w:pStyle w:val="BodyText"/>
        <w:spacing w:before="129"/>
      </w:pPr>
    </w:p>
    <w:p w14:paraId="6DA205C7" w14:textId="77777777" w:rsidR="007D148E" w:rsidRDefault="007C3187">
      <w:pPr>
        <w:pStyle w:val="Heading4"/>
        <w:numPr>
          <w:ilvl w:val="0"/>
          <w:numId w:val="61"/>
        </w:numPr>
        <w:tabs>
          <w:tab w:val="left" w:pos="1437"/>
        </w:tabs>
        <w:ind w:left="1437" w:hanging="717"/>
      </w:pPr>
      <w:bookmarkStart w:id="20" w:name="_TOC_250039"/>
      <w:r>
        <w:rPr>
          <w:color w:val="231F20"/>
        </w:rPr>
        <w:t>The</w:t>
      </w:r>
      <w:r>
        <w:rPr>
          <w:color w:val="231F20"/>
          <w:spacing w:val="-3"/>
        </w:rPr>
        <w:t xml:space="preserve"> </w:t>
      </w:r>
      <w:r>
        <w:rPr>
          <w:color w:val="231F20"/>
        </w:rPr>
        <w:t>Grand Jury as One</w:t>
      </w:r>
      <w:r>
        <w:rPr>
          <w:color w:val="231F20"/>
          <w:spacing w:val="-2"/>
        </w:rPr>
        <w:t xml:space="preserve"> </w:t>
      </w:r>
      <w:bookmarkEnd w:id="20"/>
      <w:r>
        <w:rPr>
          <w:color w:val="231F20"/>
          <w:spacing w:val="-4"/>
        </w:rPr>
        <w:t>Body</w:t>
      </w:r>
    </w:p>
    <w:p w14:paraId="6DA205C8" w14:textId="77777777" w:rsidR="007D148E" w:rsidRDefault="007D148E">
      <w:pPr>
        <w:pStyle w:val="BodyText"/>
        <w:rPr>
          <w:b/>
        </w:rPr>
      </w:pPr>
    </w:p>
    <w:p w14:paraId="6DA205C9" w14:textId="77777777" w:rsidR="007D148E" w:rsidRDefault="007C3187">
      <w:pPr>
        <w:pStyle w:val="BodyText"/>
        <w:ind w:left="720" w:right="1081"/>
      </w:pPr>
      <w:r>
        <w:rPr>
          <w:color w:val="231F20"/>
        </w:rPr>
        <w:t>Each individual grand juror has the right and the</w:t>
      </w:r>
      <w:r>
        <w:rPr>
          <w:color w:val="231F20"/>
          <w:spacing w:val="-1"/>
        </w:rPr>
        <w:t xml:space="preserve"> </w:t>
      </w:r>
      <w:r>
        <w:rPr>
          <w:color w:val="231F20"/>
        </w:rPr>
        <w:t>duty to speak and vote according to the dictates of</w:t>
      </w:r>
      <w:r>
        <w:rPr>
          <w:color w:val="231F20"/>
          <w:spacing w:val="-7"/>
        </w:rPr>
        <w:t xml:space="preserve"> </w:t>
      </w:r>
      <w:r>
        <w:rPr>
          <w:color w:val="231F20"/>
        </w:rPr>
        <w:t>their</w:t>
      </w:r>
      <w:r>
        <w:rPr>
          <w:color w:val="231F20"/>
          <w:spacing w:val="-7"/>
        </w:rPr>
        <w:t xml:space="preserve"> </w:t>
      </w:r>
      <w:r>
        <w:rPr>
          <w:color w:val="231F20"/>
        </w:rPr>
        <w:t>own</w:t>
      </w:r>
      <w:r>
        <w:rPr>
          <w:color w:val="231F20"/>
          <w:spacing w:val="-5"/>
        </w:rPr>
        <w:t xml:space="preserve"> </w:t>
      </w:r>
      <w:r>
        <w:rPr>
          <w:color w:val="231F20"/>
        </w:rPr>
        <w:t>judgment</w:t>
      </w:r>
      <w:r>
        <w:rPr>
          <w:color w:val="231F20"/>
          <w:spacing w:val="-5"/>
        </w:rPr>
        <w:t xml:space="preserve"> </w:t>
      </w:r>
      <w:r>
        <w:rPr>
          <w:color w:val="231F20"/>
        </w:rPr>
        <w:t>and</w:t>
      </w:r>
      <w:r>
        <w:rPr>
          <w:color w:val="231F20"/>
          <w:spacing w:val="-5"/>
        </w:rPr>
        <w:t xml:space="preserve"> </w:t>
      </w:r>
      <w:r>
        <w:rPr>
          <w:color w:val="231F20"/>
        </w:rPr>
        <w:t>conscience.</w:t>
      </w:r>
      <w:r>
        <w:rPr>
          <w:color w:val="231F20"/>
          <w:spacing w:val="-1"/>
        </w:rPr>
        <w:t xml:space="preserve"> </w:t>
      </w:r>
      <w:r>
        <w:rPr>
          <w:color w:val="231F20"/>
        </w:rPr>
        <w:t>It</w:t>
      </w:r>
      <w:r>
        <w:rPr>
          <w:color w:val="231F20"/>
          <w:spacing w:val="-4"/>
        </w:rPr>
        <w:t xml:space="preserve"> </w:t>
      </w:r>
      <w:r>
        <w:rPr>
          <w:color w:val="231F20"/>
        </w:rPr>
        <w:t>is</w:t>
      </w:r>
      <w:r>
        <w:rPr>
          <w:color w:val="231F20"/>
          <w:spacing w:val="-5"/>
        </w:rPr>
        <w:t xml:space="preserve"> </w:t>
      </w:r>
      <w:r>
        <w:rPr>
          <w:color w:val="231F20"/>
        </w:rPr>
        <w:t>also</w:t>
      </w:r>
      <w:r>
        <w:rPr>
          <w:color w:val="231F20"/>
          <w:spacing w:val="-8"/>
        </w:rPr>
        <w:t xml:space="preserve"> </w:t>
      </w:r>
      <w:r>
        <w:rPr>
          <w:color w:val="231F20"/>
        </w:rPr>
        <w:t>important</w:t>
      </w:r>
      <w:r>
        <w:rPr>
          <w:color w:val="231F20"/>
          <w:spacing w:val="-4"/>
        </w:rPr>
        <w:t xml:space="preserve"> </w:t>
      </w:r>
      <w:r>
        <w:rPr>
          <w:color w:val="231F20"/>
        </w:rPr>
        <w:t>that</w:t>
      </w:r>
      <w:r>
        <w:rPr>
          <w:color w:val="231F20"/>
          <w:spacing w:val="-5"/>
        </w:rPr>
        <w:t xml:space="preserve"> </w:t>
      </w:r>
      <w:r>
        <w:rPr>
          <w:color w:val="231F20"/>
        </w:rPr>
        <w:t>each</w:t>
      </w:r>
      <w:r>
        <w:rPr>
          <w:color w:val="231F20"/>
          <w:spacing w:val="-5"/>
        </w:rPr>
        <w:t xml:space="preserve"> </w:t>
      </w:r>
      <w:r>
        <w:rPr>
          <w:color w:val="231F20"/>
        </w:rPr>
        <w:t>juror</w:t>
      </w:r>
      <w:r>
        <w:rPr>
          <w:color w:val="231F20"/>
          <w:spacing w:val="-7"/>
        </w:rPr>
        <w:t xml:space="preserve"> </w:t>
      </w:r>
      <w:r>
        <w:rPr>
          <w:color w:val="231F20"/>
        </w:rPr>
        <w:t>fully</w:t>
      </w:r>
      <w:r>
        <w:rPr>
          <w:color w:val="231F20"/>
          <w:spacing w:val="-5"/>
        </w:rPr>
        <w:t xml:space="preserve"> </w:t>
      </w:r>
      <w:r>
        <w:rPr>
          <w:color w:val="231F20"/>
        </w:rPr>
        <w:t>and</w:t>
      </w:r>
      <w:r>
        <w:rPr>
          <w:color w:val="231F20"/>
          <w:spacing w:val="-5"/>
        </w:rPr>
        <w:t xml:space="preserve"> </w:t>
      </w:r>
      <w:r>
        <w:rPr>
          <w:color w:val="231F20"/>
        </w:rPr>
        <w:t>fairly</w:t>
      </w:r>
      <w:r>
        <w:rPr>
          <w:color w:val="231F20"/>
          <w:spacing w:val="-4"/>
        </w:rPr>
        <w:t xml:space="preserve"> </w:t>
      </w:r>
      <w:r>
        <w:rPr>
          <w:color w:val="231F20"/>
        </w:rPr>
        <w:t>states</w:t>
      </w:r>
      <w:r>
        <w:rPr>
          <w:color w:val="231F20"/>
          <w:spacing w:val="-5"/>
        </w:rPr>
        <w:t xml:space="preserve"> </w:t>
      </w:r>
      <w:r>
        <w:rPr>
          <w:color w:val="231F20"/>
        </w:rPr>
        <w:t>to fellow grand jurors what information he or she possesses about actual or possible subjects of inquiry, so that subjects may be discussed, appraised, and further investigated according to their relative</w:t>
      </w:r>
      <w:r>
        <w:rPr>
          <w:color w:val="231F20"/>
          <w:spacing w:val="-9"/>
        </w:rPr>
        <w:t xml:space="preserve"> </w:t>
      </w:r>
      <w:r>
        <w:rPr>
          <w:color w:val="231F20"/>
        </w:rPr>
        <w:t>importance,</w:t>
      </w:r>
      <w:r>
        <w:rPr>
          <w:color w:val="231F20"/>
          <w:spacing w:val="-9"/>
        </w:rPr>
        <w:t xml:space="preserve"> </w:t>
      </w:r>
      <w:r>
        <w:rPr>
          <w:color w:val="231F20"/>
        </w:rPr>
        <w:t>or,</w:t>
      </w:r>
      <w:r>
        <w:rPr>
          <w:color w:val="231F20"/>
          <w:spacing w:val="-9"/>
        </w:rPr>
        <w:t xml:space="preserve"> </w:t>
      </w:r>
      <w:r>
        <w:rPr>
          <w:color w:val="231F20"/>
        </w:rPr>
        <w:t>if</w:t>
      </w:r>
      <w:r>
        <w:rPr>
          <w:color w:val="231F20"/>
          <w:spacing w:val="-7"/>
        </w:rPr>
        <w:t xml:space="preserve"> </w:t>
      </w:r>
      <w:r>
        <w:rPr>
          <w:color w:val="231F20"/>
        </w:rPr>
        <w:t>of</w:t>
      </w:r>
      <w:r>
        <w:rPr>
          <w:color w:val="231F20"/>
          <w:spacing w:val="-9"/>
        </w:rPr>
        <w:t xml:space="preserve"> </w:t>
      </w:r>
      <w:r>
        <w:rPr>
          <w:color w:val="231F20"/>
        </w:rPr>
        <w:t>little</w:t>
      </w:r>
      <w:r>
        <w:rPr>
          <w:color w:val="231F20"/>
          <w:spacing w:val="-9"/>
        </w:rPr>
        <w:t xml:space="preserve"> </w:t>
      </w:r>
      <w:r>
        <w:rPr>
          <w:color w:val="231F20"/>
        </w:rPr>
        <w:t>or</w:t>
      </w:r>
      <w:r>
        <w:rPr>
          <w:color w:val="231F20"/>
          <w:spacing w:val="-9"/>
        </w:rPr>
        <w:t xml:space="preserve"> </w:t>
      </w:r>
      <w:r>
        <w:rPr>
          <w:color w:val="231F20"/>
        </w:rPr>
        <w:t>no</w:t>
      </w:r>
      <w:r>
        <w:rPr>
          <w:color w:val="231F20"/>
          <w:spacing w:val="-6"/>
        </w:rPr>
        <w:t xml:space="preserve"> </w:t>
      </w:r>
      <w:r>
        <w:rPr>
          <w:color w:val="231F20"/>
        </w:rPr>
        <w:t>consequence,</w:t>
      </w:r>
      <w:r>
        <w:rPr>
          <w:color w:val="231F20"/>
          <w:spacing w:val="-9"/>
        </w:rPr>
        <w:t xml:space="preserve"> </w:t>
      </w:r>
      <w:r>
        <w:rPr>
          <w:color w:val="231F20"/>
        </w:rPr>
        <w:t>discarded.</w:t>
      </w:r>
      <w:r>
        <w:rPr>
          <w:color w:val="231F20"/>
          <w:spacing w:val="38"/>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7"/>
        </w:rPr>
        <w:t xml:space="preserve"> </w:t>
      </w:r>
      <w:r>
        <w:rPr>
          <w:color w:val="231F20"/>
        </w:rPr>
        <w:t>strengths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grand jury is that people from different backgrounds and with a variety of skills can bring their knowledge forward to contribute to the group’s work.</w:t>
      </w:r>
    </w:p>
    <w:p w14:paraId="6DA205CA" w14:textId="77777777" w:rsidR="007D148E" w:rsidRDefault="007C3187">
      <w:pPr>
        <w:spacing w:before="118"/>
        <w:ind w:left="720" w:right="1120"/>
        <w:rPr>
          <w:sz w:val="24"/>
        </w:rPr>
      </w:pPr>
      <w:r>
        <w:rPr>
          <w:color w:val="231F20"/>
          <w:sz w:val="24"/>
        </w:rPr>
        <w:t>The</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functions</w:t>
      </w:r>
      <w:r>
        <w:rPr>
          <w:color w:val="231F20"/>
          <w:spacing w:val="-15"/>
          <w:sz w:val="24"/>
        </w:rPr>
        <w:t xml:space="preserve"> </w:t>
      </w:r>
      <w:r>
        <w:rPr>
          <w:color w:val="231F20"/>
          <w:sz w:val="24"/>
        </w:rPr>
        <w:t>lawfully</w:t>
      </w:r>
      <w:r>
        <w:rPr>
          <w:color w:val="231F20"/>
          <w:spacing w:val="-15"/>
          <w:sz w:val="24"/>
        </w:rPr>
        <w:t xml:space="preserve"> </w:t>
      </w:r>
      <w:r>
        <w:rPr>
          <w:color w:val="231F20"/>
          <w:sz w:val="24"/>
        </w:rPr>
        <w:t>only</w:t>
      </w:r>
      <w:r>
        <w:rPr>
          <w:color w:val="231F20"/>
          <w:spacing w:val="-15"/>
          <w:sz w:val="24"/>
        </w:rPr>
        <w:t xml:space="preserve"> </w:t>
      </w:r>
      <w:r>
        <w:rPr>
          <w:color w:val="231F20"/>
          <w:sz w:val="24"/>
        </w:rPr>
        <w:t>as</w:t>
      </w:r>
      <w:r>
        <w:rPr>
          <w:color w:val="231F20"/>
          <w:spacing w:val="-15"/>
          <w:sz w:val="24"/>
        </w:rPr>
        <w:t xml:space="preserve"> </w:t>
      </w:r>
      <w:r>
        <w:rPr>
          <w:color w:val="231F20"/>
          <w:sz w:val="24"/>
        </w:rPr>
        <w:t>a</w:t>
      </w:r>
      <w:r>
        <w:rPr>
          <w:color w:val="231F20"/>
          <w:spacing w:val="-15"/>
          <w:sz w:val="24"/>
        </w:rPr>
        <w:t xml:space="preserve"> </w:t>
      </w:r>
      <w:r>
        <w:rPr>
          <w:color w:val="231F20"/>
          <w:sz w:val="24"/>
        </w:rPr>
        <w:t>body.</w:t>
      </w:r>
      <w:r>
        <w:rPr>
          <w:color w:val="231F20"/>
          <w:spacing w:val="-15"/>
          <w:sz w:val="24"/>
        </w:rPr>
        <w:t xml:space="preserve"> </w:t>
      </w:r>
      <w:r>
        <w:rPr>
          <w:color w:val="231F20"/>
          <w:sz w:val="24"/>
        </w:rPr>
        <w:t>Decisions</w:t>
      </w:r>
      <w:r>
        <w:rPr>
          <w:color w:val="231F20"/>
          <w:spacing w:val="-15"/>
          <w:sz w:val="24"/>
        </w:rPr>
        <w:t xml:space="preserve"> </w:t>
      </w:r>
      <w:r>
        <w:rPr>
          <w:color w:val="231F20"/>
          <w:sz w:val="24"/>
        </w:rPr>
        <w:t>are</w:t>
      </w:r>
      <w:r>
        <w:rPr>
          <w:color w:val="231F20"/>
          <w:spacing w:val="-16"/>
          <w:sz w:val="24"/>
        </w:rPr>
        <w:t xml:space="preserve"> </w:t>
      </w:r>
      <w:r>
        <w:rPr>
          <w:color w:val="231F20"/>
          <w:sz w:val="24"/>
        </w:rPr>
        <w:t>made</w:t>
      </w:r>
      <w:r>
        <w:rPr>
          <w:color w:val="231F20"/>
          <w:spacing w:val="-16"/>
          <w:sz w:val="24"/>
        </w:rPr>
        <w:t xml:space="preserve"> </w:t>
      </w:r>
      <w:r>
        <w:rPr>
          <w:color w:val="231F20"/>
          <w:sz w:val="24"/>
        </w:rPr>
        <w:t>by</w:t>
      </w:r>
      <w:r>
        <w:rPr>
          <w:color w:val="231F20"/>
          <w:spacing w:val="-15"/>
          <w:sz w:val="24"/>
        </w:rPr>
        <w:t xml:space="preserve"> </w:t>
      </w:r>
      <w:r>
        <w:rPr>
          <w:color w:val="231F20"/>
          <w:sz w:val="24"/>
        </w:rPr>
        <w:t>taking</w:t>
      </w:r>
      <w:r>
        <w:rPr>
          <w:color w:val="231F20"/>
          <w:spacing w:val="-15"/>
          <w:sz w:val="24"/>
        </w:rPr>
        <w:t xml:space="preserve"> </w:t>
      </w:r>
      <w:r>
        <w:rPr>
          <w:color w:val="231F20"/>
          <w:sz w:val="24"/>
        </w:rPr>
        <w:t>a</w:t>
      </w:r>
      <w:r>
        <w:rPr>
          <w:color w:val="231F20"/>
          <w:spacing w:val="-15"/>
          <w:sz w:val="24"/>
        </w:rPr>
        <w:t xml:space="preserve"> </w:t>
      </w:r>
      <w:r>
        <w:rPr>
          <w:color w:val="231F20"/>
          <w:sz w:val="24"/>
        </w:rPr>
        <w:t>vote</w:t>
      </w:r>
      <w:r>
        <w:rPr>
          <w:color w:val="231F20"/>
          <w:spacing w:val="-15"/>
          <w:sz w:val="24"/>
        </w:rPr>
        <w:t xml:space="preserve"> </w:t>
      </w:r>
      <w:r>
        <w:rPr>
          <w:color w:val="231F20"/>
          <w:sz w:val="24"/>
        </w:rPr>
        <w:t>or</w:t>
      </w:r>
      <w:r>
        <w:rPr>
          <w:color w:val="231F20"/>
          <w:spacing w:val="-15"/>
          <w:sz w:val="24"/>
        </w:rPr>
        <w:t xml:space="preserve"> </w:t>
      </w:r>
      <w:r>
        <w:rPr>
          <w:color w:val="231F20"/>
          <w:sz w:val="24"/>
        </w:rPr>
        <w:t xml:space="preserve">achieving consensus. </w:t>
      </w:r>
      <w:r>
        <w:rPr>
          <w:b/>
          <w:i/>
          <w:color w:val="231F20"/>
          <w:sz w:val="24"/>
        </w:rPr>
        <w:t>Individual grand jurors acting alone have no power or authority and should NOT represent</w:t>
      </w:r>
      <w:r>
        <w:rPr>
          <w:b/>
          <w:i/>
          <w:color w:val="231F20"/>
          <w:spacing w:val="-2"/>
          <w:sz w:val="24"/>
        </w:rPr>
        <w:t xml:space="preserve"> </w:t>
      </w:r>
      <w:r>
        <w:rPr>
          <w:b/>
          <w:i/>
          <w:color w:val="231F20"/>
          <w:sz w:val="24"/>
        </w:rPr>
        <w:t>themselves</w:t>
      </w:r>
      <w:r>
        <w:rPr>
          <w:b/>
          <w:i/>
          <w:color w:val="231F20"/>
          <w:spacing w:val="-3"/>
          <w:sz w:val="24"/>
        </w:rPr>
        <w:t xml:space="preserve"> </w:t>
      </w:r>
      <w:r>
        <w:rPr>
          <w:b/>
          <w:i/>
          <w:color w:val="231F20"/>
          <w:sz w:val="24"/>
        </w:rPr>
        <w:t>as</w:t>
      </w:r>
      <w:r>
        <w:rPr>
          <w:b/>
          <w:i/>
          <w:color w:val="231F20"/>
          <w:spacing w:val="-3"/>
          <w:sz w:val="24"/>
        </w:rPr>
        <w:t xml:space="preserve"> </w:t>
      </w:r>
      <w:r>
        <w:rPr>
          <w:b/>
          <w:i/>
          <w:color w:val="231F20"/>
          <w:sz w:val="24"/>
        </w:rPr>
        <w:t>speaking</w:t>
      </w:r>
      <w:r>
        <w:rPr>
          <w:b/>
          <w:i/>
          <w:color w:val="231F20"/>
          <w:spacing w:val="-2"/>
          <w:sz w:val="24"/>
        </w:rPr>
        <w:t xml:space="preserve"> </w:t>
      </w:r>
      <w:r>
        <w:rPr>
          <w:b/>
          <w:i/>
          <w:color w:val="231F20"/>
          <w:sz w:val="24"/>
        </w:rPr>
        <w:t>for</w:t>
      </w:r>
      <w:r>
        <w:rPr>
          <w:b/>
          <w:i/>
          <w:color w:val="231F20"/>
          <w:spacing w:val="-2"/>
          <w:sz w:val="24"/>
        </w:rPr>
        <w:t xml:space="preserve"> </w:t>
      </w:r>
      <w:r>
        <w:rPr>
          <w:b/>
          <w:i/>
          <w:color w:val="231F20"/>
          <w:sz w:val="24"/>
        </w:rPr>
        <w:t>the</w:t>
      </w:r>
      <w:r>
        <w:rPr>
          <w:b/>
          <w:i/>
          <w:color w:val="231F20"/>
          <w:spacing w:val="-2"/>
          <w:sz w:val="24"/>
        </w:rPr>
        <w:t xml:space="preserve"> </w:t>
      </w:r>
      <w:r>
        <w:rPr>
          <w:b/>
          <w:i/>
          <w:color w:val="231F20"/>
          <w:sz w:val="24"/>
        </w:rPr>
        <w:t>Grand</w:t>
      </w:r>
      <w:r>
        <w:rPr>
          <w:b/>
          <w:i/>
          <w:color w:val="231F20"/>
          <w:spacing w:val="-2"/>
          <w:sz w:val="24"/>
        </w:rPr>
        <w:t xml:space="preserve"> </w:t>
      </w:r>
      <w:r>
        <w:rPr>
          <w:b/>
          <w:i/>
          <w:color w:val="231F20"/>
          <w:sz w:val="24"/>
        </w:rPr>
        <w:t>Jury.</w:t>
      </w:r>
      <w:r>
        <w:rPr>
          <w:b/>
          <w:i/>
          <w:color w:val="231F20"/>
          <w:spacing w:val="40"/>
          <w:sz w:val="24"/>
        </w:rPr>
        <w:t xml:space="preserve"> </w:t>
      </w:r>
      <w:r>
        <w:rPr>
          <w:color w:val="231F20"/>
          <w:sz w:val="24"/>
        </w:rPr>
        <w:t>Further, all</w:t>
      </w:r>
      <w:r>
        <w:rPr>
          <w:color w:val="231F20"/>
          <w:spacing w:val="-2"/>
          <w:sz w:val="24"/>
        </w:rPr>
        <w:t xml:space="preserve"> </w:t>
      </w:r>
      <w:r>
        <w:rPr>
          <w:color w:val="231F20"/>
          <w:sz w:val="24"/>
        </w:rPr>
        <w:t>interviews,</w:t>
      </w:r>
      <w:r>
        <w:rPr>
          <w:color w:val="231F20"/>
          <w:spacing w:val="-2"/>
          <w:sz w:val="24"/>
        </w:rPr>
        <w:t xml:space="preserve"> </w:t>
      </w:r>
      <w:r>
        <w:rPr>
          <w:color w:val="231F20"/>
          <w:sz w:val="24"/>
        </w:rPr>
        <w:t>contacts with agencies</w:t>
      </w:r>
      <w:r>
        <w:rPr>
          <w:color w:val="231F20"/>
          <w:spacing w:val="-6"/>
          <w:sz w:val="24"/>
        </w:rPr>
        <w:t xml:space="preserve"> </w:t>
      </w:r>
      <w:r>
        <w:rPr>
          <w:color w:val="231F20"/>
          <w:sz w:val="24"/>
        </w:rPr>
        <w:t>or</w:t>
      </w:r>
      <w:r>
        <w:rPr>
          <w:color w:val="231F20"/>
          <w:spacing w:val="-8"/>
          <w:sz w:val="24"/>
        </w:rPr>
        <w:t xml:space="preserve"> </w:t>
      </w:r>
      <w:r>
        <w:rPr>
          <w:color w:val="231F20"/>
          <w:sz w:val="24"/>
        </w:rPr>
        <w:t>individuals,</w:t>
      </w:r>
      <w:r>
        <w:rPr>
          <w:color w:val="231F20"/>
          <w:spacing w:val="-6"/>
          <w:sz w:val="24"/>
        </w:rPr>
        <w:t xml:space="preserve"> </w:t>
      </w:r>
      <w:r>
        <w:rPr>
          <w:color w:val="231F20"/>
          <w:sz w:val="24"/>
        </w:rPr>
        <w:t>or</w:t>
      </w:r>
      <w:r>
        <w:rPr>
          <w:color w:val="231F20"/>
          <w:spacing w:val="-8"/>
          <w:sz w:val="24"/>
        </w:rPr>
        <w:t xml:space="preserve"> </w:t>
      </w:r>
      <w:r>
        <w:rPr>
          <w:color w:val="231F20"/>
          <w:sz w:val="24"/>
        </w:rPr>
        <w:t>attendance</w:t>
      </w:r>
      <w:r>
        <w:rPr>
          <w:color w:val="231F20"/>
          <w:spacing w:val="-6"/>
          <w:sz w:val="24"/>
        </w:rPr>
        <w:t xml:space="preserve"> </w:t>
      </w:r>
      <w:r>
        <w:rPr>
          <w:color w:val="231F20"/>
          <w:sz w:val="24"/>
        </w:rPr>
        <w:t>at</w:t>
      </w:r>
      <w:r>
        <w:rPr>
          <w:color w:val="231F20"/>
          <w:spacing w:val="-6"/>
          <w:sz w:val="24"/>
        </w:rPr>
        <w:t xml:space="preserve"> </w:t>
      </w:r>
      <w:r>
        <w:rPr>
          <w:color w:val="231F20"/>
          <w:sz w:val="24"/>
        </w:rPr>
        <w:t>board</w:t>
      </w:r>
      <w:r>
        <w:rPr>
          <w:color w:val="231F20"/>
          <w:spacing w:val="-7"/>
          <w:sz w:val="24"/>
        </w:rPr>
        <w:t xml:space="preserve"> </w:t>
      </w:r>
      <w:r>
        <w:rPr>
          <w:color w:val="231F20"/>
          <w:sz w:val="24"/>
        </w:rPr>
        <w:t>meetings</w:t>
      </w:r>
      <w:r>
        <w:rPr>
          <w:color w:val="231F20"/>
          <w:spacing w:val="-6"/>
          <w:sz w:val="24"/>
        </w:rPr>
        <w:t xml:space="preserve"> </w:t>
      </w:r>
      <w:r>
        <w:rPr>
          <w:color w:val="231F20"/>
          <w:sz w:val="24"/>
        </w:rPr>
        <w:t>must</w:t>
      </w:r>
      <w:r>
        <w:rPr>
          <w:color w:val="231F20"/>
          <w:spacing w:val="-3"/>
          <w:sz w:val="24"/>
        </w:rPr>
        <w:t xml:space="preserve"> </w:t>
      </w:r>
      <w:r>
        <w:rPr>
          <w:color w:val="231F20"/>
          <w:sz w:val="24"/>
        </w:rPr>
        <w:t>be</w:t>
      </w:r>
      <w:r>
        <w:rPr>
          <w:color w:val="231F20"/>
          <w:spacing w:val="-8"/>
          <w:sz w:val="24"/>
        </w:rPr>
        <w:t xml:space="preserve"> </w:t>
      </w:r>
      <w:r>
        <w:rPr>
          <w:color w:val="231F20"/>
          <w:sz w:val="24"/>
        </w:rPr>
        <w:t>conducted</w:t>
      </w:r>
      <w:r>
        <w:rPr>
          <w:color w:val="231F20"/>
          <w:spacing w:val="-5"/>
          <w:sz w:val="24"/>
        </w:rPr>
        <w:t xml:space="preserve"> </w:t>
      </w:r>
      <w:r>
        <w:rPr>
          <w:color w:val="231F20"/>
          <w:sz w:val="24"/>
        </w:rPr>
        <w:t>by</w:t>
      </w:r>
      <w:r>
        <w:rPr>
          <w:color w:val="231F20"/>
          <w:spacing w:val="-5"/>
          <w:sz w:val="24"/>
        </w:rPr>
        <w:t xml:space="preserve"> </w:t>
      </w:r>
      <w:r>
        <w:rPr>
          <w:color w:val="231F20"/>
          <w:sz w:val="24"/>
        </w:rPr>
        <w:t>at</w:t>
      </w:r>
      <w:r>
        <w:rPr>
          <w:color w:val="231F20"/>
          <w:spacing w:val="-8"/>
          <w:sz w:val="24"/>
        </w:rPr>
        <w:t xml:space="preserve"> </w:t>
      </w:r>
      <w:r>
        <w:rPr>
          <w:color w:val="231F20"/>
          <w:sz w:val="24"/>
        </w:rPr>
        <w:t>least</w:t>
      </w:r>
      <w:r>
        <w:rPr>
          <w:color w:val="231F20"/>
          <w:spacing w:val="-5"/>
          <w:sz w:val="24"/>
        </w:rPr>
        <w:t xml:space="preserve"> </w:t>
      </w:r>
      <w:r>
        <w:rPr>
          <w:color w:val="231F20"/>
          <w:sz w:val="24"/>
        </w:rPr>
        <w:t>two</w:t>
      </w:r>
      <w:r>
        <w:rPr>
          <w:color w:val="231F20"/>
          <w:spacing w:val="-5"/>
          <w:sz w:val="24"/>
        </w:rPr>
        <w:t xml:space="preserve"> </w:t>
      </w:r>
      <w:r>
        <w:rPr>
          <w:color w:val="231F20"/>
          <w:sz w:val="24"/>
        </w:rPr>
        <w:t>grand jurors. (Penal Code §916)</w:t>
      </w:r>
    </w:p>
    <w:p w14:paraId="6DA205CB" w14:textId="77777777" w:rsidR="007D148E" w:rsidRDefault="007C3187">
      <w:pPr>
        <w:pStyle w:val="BodyText"/>
        <w:spacing w:before="121"/>
        <w:ind w:left="720" w:right="1103"/>
        <w:jc w:val="both"/>
      </w:pPr>
      <w:r>
        <w:rPr>
          <w:color w:val="231F20"/>
        </w:rPr>
        <w:t>The grand jury represents the public. Therefore, it is each juror's duty to think at all times, not in terms</w:t>
      </w:r>
      <w:r>
        <w:rPr>
          <w:color w:val="231F20"/>
          <w:spacing w:val="-1"/>
        </w:rPr>
        <w:t xml:space="preserve"> </w:t>
      </w:r>
      <w:r>
        <w:rPr>
          <w:color w:val="231F20"/>
        </w:rPr>
        <w:t>of</w:t>
      </w:r>
      <w:r>
        <w:rPr>
          <w:color w:val="231F20"/>
          <w:spacing w:val="-1"/>
        </w:rPr>
        <w:t xml:space="preserve"> </w:t>
      </w:r>
      <w:r>
        <w:rPr>
          <w:color w:val="231F20"/>
        </w:rPr>
        <w:t>their</w:t>
      </w:r>
      <w:r>
        <w:rPr>
          <w:color w:val="231F20"/>
          <w:spacing w:val="-1"/>
        </w:rPr>
        <w:t xml:space="preserve"> </w:t>
      </w:r>
      <w:r>
        <w:rPr>
          <w:color w:val="231F20"/>
        </w:rPr>
        <w:t>own</w:t>
      </w:r>
      <w:r>
        <w:rPr>
          <w:color w:val="231F20"/>
          <w:spacing w:val="-1"/>
        </w:rPr>
        <w:t xml:space="preserve"> </w:t>
      </w:r>
      <w:r>
        <w:rPr>
          <w:color w:val="231F20"/>
        </w:rPr>
        <w:t>or any particular</w:t>
      </w:r>
      <w:r>
        <w:rPr>
          <w:color w:val="231F20"/>
          <w:spacing w:val="-1"/>
        </w:rPr>
        <w:t xml:space="preserve"> </w:t>
      </w:r>
      <w:r>
        <w:rPr>
          <w:color w:val="231F20"/>
        </w:rPr>
        <w:t>group</w:t>
      </w:r>
      <w:r>
        <w:rPr>
          <w:color w:val="231F20"/>
          <w:spacing w:val="-1"/>
        </w:rPr>
        <w:t xml:space="preserve"> </w:t>
      </w:r>
      <w:r>
        <w:rPr>
          <w:color w:val="231F20"/>
        </w:rPr>
        <w:t>interest,</w:t>
      </w:r>
      <w:r>
        <w:rPr>
          <w:color w:val="231F20"/>
          <w:spacing w:val="-1"/>
        </w:rPr>
        <w:t xml:space="preserve"> </w:t>
      </w:r>
      <w:r>
        <w:rPr>
          <w:color w:val="231F20"/>
        </w:rPr>
        <w:t>or</w:t>
      </w:r>
      <w:r>
        <w:rPr>
          <w:color w:val="231F20"/>
          <w:spacing w:val="-1"/>
        </w:rPr>
        <w:t xml:space="preserve"> </w:t>
      </w:r>
      <w:r>
        <w:rPr>
          <w:color w:val="231F20"/>
        </w:rPr>
        <w:t>in terms</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personalities,</w:t>
      </w:r>
      <w:r>
        <w:rPr>
          <w:color w:val="231F20"/>
          <w:spacing w:val="-1"/>
        </w:rPr>
        <w:t xml:space="preserve"> </w:t>
      </w:r>
      <w:r>
        <w:rPr>
          <w:color w:val="231F20"/>
        </w:rPr>
        <w:t>but</w:t>
      </w:r>
      <w:r>
        <w:rPr>
          <w:color w:val="231F20"/>
          <w:spacing w:val="-1"/>
        </w:rPr>
        <w:t xml:space="preserve"> </w:t>
      </w:r>
      <w:r>
        <w:rPr>
          <w:color w:val="231F20"/>
        </w:rPr>
        <w:t>always</w:t>
      </w:r>
      <w:r>
        <w:rPr>
          <w:color w:val="231F20"/>
          <w:spacing w:val="-1"/>
        </w:rPr>
        <w:t xml:space="preserve"> </w:t>
      </w:r>
      <w:r>
        <w:rPr>
          <w:color w:val="231F20"/>
        </w:rPr>
        <w:t>in terms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general</w:t>
      </w:r>
      <w:r>
        <w:rPr>
          <w:color w:val="231F20"/>
          <w:spacing w:val="-4"/>
        </w:rPr>
        <w:t xml:space="preserve"> </w:t>
      </w:r>
      <w:r>
        <w:rPr>
          <w:color w:val="231F20"/>
        </w:rPr>
        <w:t>public</w:t>
      </w:r>
      <w:r>
        <w:rPr>
          <w:color w:val="231F20"/>
          <w:spacing w:val="-4"/>
        </w:rPr>
        <w:t xml:space="preserve"> </w:t>
      </w:r>
      <w:r>
        <w:rPr>
          <w:color w:val="231F20"/>
        </w:rPr>
        <w:t>interest.</w:t>
      </w:r>
      <w:r>
        <w:rPr>
          <w:color w:val="231F20"/>
          <w:spacing w:val="-2"/>
        </w:rPr>
        <w:t xml:space="preserve"> </w:t>
      </w:r>
      <w:r>
        <w:rPr>
          <w:color w:val="231F20"/>
        </w:rPr>
        <w:t>Violation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letter</w:t>
      </w:r>
      <w:r>
        <w:rPr>
          <w:color w:val="231F20"/>
          <w:spacing w:val="-4"/>
        </w:rPr>
        <w:t xml:space="preserve"> </w:t>
      </w:r>
      <w:r>
        <w:rPr>
          <w:color w:val="231F20"/>
        </w:rPr>
        <w:t>or</w:t>
      </w:r>
      <w:r>
        <w:rPr>
          <w:color w:val="231F20"/>
          <w:spacing w:val="-2"/>
        </w:rPr>
        <w:t xml:space="preserve"> </w:t>
      </w:r>
      <w:r>
        <w:rPr>
          <w:color w:val="231F20"/>
        </w:rPr>
        <w:t>the</w:t>
      </w:r>
      <w:r>
        <w:rPr>
          <w:color w:val="231F20"/>
          <w:spacing w:val="-4"/>
        </w:rPr>
        <w:t xml:space="preserve"> </w:t>
      </w:r>
      <w:r>
        <w:rPr>
          <w:color w:val="231F20"/>
        </w:rPr>
        <w:t>spirit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juror's</w:t>
      </w:r>
      <w:r>
        <w:rPr>
          <w:color w:val="231F20"/>
          <w:spacing w:val="-4"/>
        </w:rPr>
        <w:t xml:space="preserve"> </w:t>
      </w:r>
      <w:r>
        <w:rPr>
          <w:color w:val="231F20"/>
        </w:rPr>
        <w:t>oath</w:t>
      </w:r>
      <w:r>
        <w:rPr>
          <w:color w:val="231F20"/>
          <w:spacing w:val="-4"/>
        </w:rPr>
        <w:t xml:space="preserve"> </w:t>
      </w:r>
      <w:r>
        <w:rPr>
          <w:color w:val="231F20"/>
        </w:rPr>
        <w:t>by any</w:t>
      </w:r>
      <w:r>
        <w:rPr>
          <w:color w:val="231F20"/>
          <w:spacing w:val="-8"/>
        </w:rPr>
        <w:t xml:space="preserve"> </w:t>
      </w:r>
      <w:r>
        <w:rPr>
          <w:color w:val="231F20"/>
        </w:rPr>
        <w:t>individual</w:t>
      </w:r>
      <w:r>
        <w:rPr>
          <w:color w:val="231F20"/>
          <w:spacing w:val="-4"/>
        </w:rPr>
        <w:t xml:space="preserve"> </w:t>
      </w:r>
      <w:r>
        <w:rPr>
          <w:color w:val="231F20"/>
        </w:rPr>
        <w:t>juror</w:t>
      </w:r>
      <w:r>
        <w:rPr>
          <w:color w:val="231F20"/>
          <w:spacing w:val="-6"/>
        </w:rPr>
        <w:t xml:space="preserve"> </w:t>
      </w:r>
      <w:r>
        <w:rPr>
          <w:color w:val="231F20"/>
        </w:rPr>
        <w:t>will</w:t>
      </w:r>
      <w:r>
        <w:rPr>
          <w:color w:val="231F20"/>
          <w:spacing w:val="-8"/>
        </w:rPr>
        <w:t xml:space="preserve"> </w:t>
      </w:r>
      <w:r>
        <w:rPr>
          <w:color w:val="231F20"/>
        </w:rPr>
        <w:t>endanger</w:t>
      </w:r>
      <w:r>
        <w:rPr>
          <w:color w:val="231F20"/>
          <w:spacing w:val="-5"/>
        </w:rPr>
        <w:t xml:space="preserve"> </w:t>
      </w:r>
      <w:r>
        <w:rPr>
          <w:color w:val="231F20"/>
        </w:rPr>
        <w:t>the</w:t>
      </w:r>
      <w:r>
        <w:rPr>
          <w:color w:val="231F20"/>
          <w:spacing w:val="-6"/>
        </w:rPr>
        <w:t xml:space="preserve"> </w:t>
      </w:r>
      <w:r>
        <w:rPr>
          <w:color w:val="231F20"/>
        </w:rPr>
        <w:t>integrity</w:t>
      </w:r>
      <w:r>
        <w:rPr>
          <w:color w:val="231F20"/>
          <w:spacing w:val="-4"/>
        </w:rPr>
        <w:t xml:space="preserve"> </w:t>
      </w:r>
      <w:r>
        <w:rPr>
          <w:color w:val="231F20"/>
        </w:rPr>
        <w:t>and</w:t>
      </w:r>
      <w:r>
        <w:rPr>
          <w:color w:val="231F20"/>
          <w:spacing w:val="-4"/>
        </w:rPr>
        <w:t xml:space="preserve"> </w:t>
      </w:r>
      <w:r>
        <w:rPr>
          <w:color w:val="231F20"/>
        </w:rPr>
        <w:t>the</w:t>
      </w:r>
      <w:r>
        <w:rPr>
          <w:color w:val="231F20"/>
          <w:spacing w:val="-6"/>
        </w:rPr>
        <w:t xml:space="preserve"> </w:t>
      </w:r>
      <w:r>
        <w:rPr>
          <w:color w:val="231F20"/>
        </w:rPr>
        <w:t>effectiveness</w:t>
      </w:r>
      <w:r>
        <w:rPr>
          <w:color w:val="231F20"/>
          <w:spacing w:val="-3"/>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5"/>
        </w:rPr>
        <w:t xml:space="preserve"> </w:t>
      </w:r>
      <w:r>
        <w:rPr>
          <w:color w:val="231F20"/>
        </w:rPr>
        <w:t>as</w:t>
      </w:r>
      <w:r>
        <w:rPr>
          <w:color w:val="231F20"/>
          <w:spacing w:val="-4"/>
        </w:rPr>
        <w:t xml:space="preserve"> </w:t>
      </w:r>
      <w:r>
        <w:rPr>
          <w:color w:val="231F20"/>
        </w:rPr>
        <w:t>a</w:t>
      </w:r>
      <w:r>
        <w:rPr>
          <w:color w:val="231F20"/>
          <w:spacing w:val="-6"/>
        </w:rPr>
        <w:t xml:space="preserve"> </w:t>
      </w:r>
      <w:r>
        <w:rPr>
          <w:color w:val="231F20"/>
        </w:rPr>
        <w:t>whole.</w:t>
      </w:r>
    </w:p>
    <w:p w14:paraId="6DA205CC" w14:textId="77777777" w:rsidR="007D148E" w:rsidRDefault="007D148E">
      <w:pPr>
        <w:pStyle w:val="BodyText"/>
      </w:pPr>
    </w:p>
    <w:p w14:paraId="6DA205CD" w14:textId="77777777" w:rsidR="007D148E" w:rsidRDefault="007C3187">
      <w:pPr>
        <w:pStyle w:val="Heading4"/>
        <w:numPr>
          <w:ilvl w:val="0"/>
          <w:numId w:val="61"/>
        </w:numPr>
        <w:tabs>
          <w:tab w:val="left" w:pos="1340"/>
        </w:tabs>
        <w:ind w:left="1340" w:hanging="620"/>
      </w:pPr>
      <w:bookmarkStart w:id="21" w:name="_TOC_250038"/>
      <w:r>
        <w:rPr>
          <w:color w:val="231F20"/>
        </w:rPr>
        <w:t>Discharge</w:t>
      </w:r>
      <w:r>
        <w:rPr>
          <w:color w:val="231F20"/>
          <w:spacing w:val="-7"/>
        </w:rPr>
        <w:t xml:space="preserve"> </w:t>
      </w:r>
      <w:r>
        <w:rPr>
          <w:color w:val="231F20"/>
        </w:rPr>
        <w:t>of</w:t>
      </w:r>
      <w:r>
        <w:rPr>
          <w:color w:val="231F20"/>
          <w:spacing w:val="-5"/>
        </w:rPr>
        <w:t xml:space="preserve"> </w:t>
      </w:r>
      <w:r>
        <w:rPr>
          <w:color w:val="231F20"/>
        </w:rPr>
        <w:t>the</w:t>
      </w:r>
      <w:r>
        <w:rPr>
          <w:color w:val="231F20"/>
          <w:spacing w:val="-7"/>
        </w:rPr>
        <w:t xml:space="preserve"> </w:t>
      </w:r>
      <w:r>
        <w:rPr>
          <w:color w:val="231F20"/>
        </w:rPr>
        <w:t>Grand</w:t>
      </w:r>
      <w:r>
        <w:rPr>
          <w:color w:val="231F20"/>
          <w:spacing w:val="-3"/>
        </w:rPr>
        <w:t xml:space="preserve"> </w:t>
      </w:r>
      <w:bookmarkEnd w:id="21"/>
      <w:r>
        <w:rPr>
          <w:color w:val="231F20"/>
          <w:spacing w:val="-4"/>
        </w:rPr>
        <w:t>Jury</w:t>
      </w:r>
    </w:p>
    <w:p w14:paraId="6DA205CE" w14:textId="77777777" w:rsidR="007D148E" w:rsidRDefault="007C3187">
      <w:pPr>
        <w:pStyle w:val="BodyText"/>
        <w:spacing w:before="180"/>
        <w:ind w:left="720" w:right="1122"/>
        <w:jc w:val="both"/>
      </w:pP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9"/>
        </w:rPr>
        <w:t xml:space="preserve"> </w:t>
      </w:r>
      <w:r>
        <w:rPr>
          <w:color w:val="231F20"/>
        </w:rPr>
        <w:t>has</w:t>
      </w:r>
      <w:r>
        <w:rPr>
          <w:color w:val="231F20"/>
          <w:spacing w:val="-6"/>
        </w:rPr>
        <w:t xml:space="preserve"> </w:t>
      </w:r>
      <w:r>
        <w:rPr>
          <w:color w:val="231F20"/>
        </w:rPr>
        <w:t>a</w:t>
      </w:r>
      <w:r>
        <w:rPr>
          <w:color w:val="231F20"/>
          <w:spacing w:val="-10"/>
        </w:rPr>
        <w:t xml:space="preserve"> </w:t>
      </w:r>
      <w:r>
        <w:rPr>
          <w:color w:val="231F20"/>
        </w:rPr>
        <w:t>one-year</w:t>
      </w:r>
      <w:r>
        <w:rPr>
          <w:color w:val="231F20"/>
          <w:spacing w:val="-8"/>
        </w:rPr>
        <w:t xml:space="preserve"> </w:t>
      </w:r>
      <w:r>
        <w:rPr>
          <w:color w:val="231F20"/>
        </w:rPr>
        <w:t>term,</w:t>
      </w:r>
      <w:r>
        <w:rPr>
          <w:color w:val="231F20"/>
          <w:spacing w:val="-10"/>
        </w:rPr>
        <w:t xml:space="preserve"> </w:t>
      </w:r>
      <w:r>
        <w:rPr>
          <w:color w:val="231F20"/>
        </w:rPr>
        <w:t>beginning</w:t>
      </w:r>
      <w:r>
        <w:rPr>
          <w:color w:val="231F20"/>
          <w:spacing w:val="-10"/>
        </w:rPr>
        <w:t xml:space="preserve"> </w:t>
      </w:r>
      <w:r>
        <w:rPr>
          <w:color w:val="231F20"/>
        </w:rPr>
        <w:t>when</w:t>
      </w:r>
      <w:r>
        <w:rPr>
          <w:color w:val="231F20"/>
          <w:spacing w:val="-9"/>
        </w:rPr>
        <w:t xml:space="preserve"> </w:t>
      </w:r>
      <w:r>
        <w:rPr>
          <w:color w:val="231F20"/>
        </w:rPr>
        <w:t>the</w:t>
      </w:r>
      <w:r>
        <w:rPr>
          <w:color w:val="231F20"/>
          <w:spacing w:val="-10"/>
        </w:rPr>
        <w:t xml:space="preserve"> </w:t>
      </w:r>
      <w:r>
        <w:rPr>
          <w:color w:val="231F20"/>
        </w:rPr>
        <w:t>jurors</w:t>
      </w:r>
      <w:r>
        <w:rPr>
          <w:color w:val="231F20"/>
          <w:spacing w:val="-8"/>
        </w:rPr>
        <w:t xml:space="preserve"> </w:t>
      </w:r>
      <w:r>
        <w:rPr>
          <w:color w:val="231F20"/>
        </w:rPr>
        <w:t>are</w:t>
      </w:r>
      <w:r>
        <w:rPr>
          <w:color w:val="231F20"/>
          <w:spacing w:val="-11"/>
        </w:rPr>
        <w:t xml:space="preserve"> </w:t>
      </w:r>
      <w:r>
        <w:rPr>
          <w:color w:val="231F20"/>
        </w:rPr>
        <w:t>sworn</w:t>
      </w:r>
      <w:r>
        <w:rPr>
          <w:color w:val="231F20"/>
          <w:spacing w:val="-10"/>
        </w:rPr>
        <w:t xml:space="preserve"> </w:t>
      </w:r>
      <w:r>
        <w:rPr>
          <w:color w:val="231F20"/>
        </w:rPr>
        <w:t>in</w:t>
      </w:r>
      <w:r>
        <w:rPr>
          <w:color w:val="231F20"/>
          <w:spacing w:val="-6"/>
        </w:rPr>
        <w:t xml:space="preserve"> </w:t>
      </w:r>
      <w:r>
        <w:rPr>
          <w:color w:val="231F20"/>
        </w:rPr>
        <w:t>and</w:t>
      </w:r>
      <w:r>
        <w:rPr>
          <w:color w:val="231F20"/>
          <w:spacing w:val="-10"/>
        </w:rPr>
        <w:t xml:space="preserve"> </w:t>
      </w:r>
      <w:r>
        <w:rPr>
          <w:color w:val="231F20"/>
        </w:rPr>
        <w:t>ending</w:t>
      </w:r>
      <w:r>
        <w:rPr>
          <w:color w:val="231F20"/>
          <w:spacing w:val="-8"/>
        </w:rPr>
        <w:t xml:space="preserve"> </w:t>
      </w:r>
      <w:r>
        <w:rPr>
          <w:color w:val="231F20"/>
        </w:rPr>
        <w:t>when</w:t>
      </w:r>
      <w:r>
        <w:rPr>
          <w:color w:val="231F20"/>
          <w:spacing w:val="-8"/>
        </w:rPr>
        <w:t xml:space="preserve"> </w:t>
      </w:r>
      <w:r>
        <w:rPr>
          <w:color w:val="231F20"/>
        </w:rPr>
        <w:t>they are</w:t>
      </w:r>
      <w:r>
        <w:rPr>
          <w:color w:val="231F20"/>
          <w:spacing w:val="-14"/>
        </w:rPr>
        <w:t xml:space="preserve"> </w:t>
      </w:r>
      <w:r>
        <w:rPr>
          <w:color w:val="231F20"/>
        </w:rPr>
        <w:t>discharged</w:t>
      </w:r>
      <w:r>
        <w:rPr>
          <w:color w:val="231F20"/>
          <w:spacing w:val="-15"/>
        </w:rPr>
        <w:t xml:space="preserve"> </w:t>
      </w:r>
      <w:r>
        <w:rPr>
          <w:color w:val="231F20"/>
        </w:rPr>
        <w:t>by</w:t>
      </w:r>
      <w:r>
        <w:rPr>
          <w:color w:val="231F20"/>
          <w:spacing w:val="-12"/>
        </w:rPr>
        <w:t xml:space="preserve"> </w:t>
      </w:r>
      <w:r>
        <w:rPr>
          <w:color w:val="231F20"/>
        </w:rPr>
        <w:t>the</w:t>
      </w:r>
      <w:r>
        <w:rPr>
          <w:color w:val="231F20"/>
          <w:spacing w:val="-15"/>
        </w:rPr>
        <w:t xml:space="preserve"> </w:t>
      </w:r>
      <w:r>
        <w:rPr>
          <w:color w:val="231F20"/>
        </w:rPr>
        <w:t>Presiding</w:t>
      </w:r>
      <w:r>
        <w:rPr>
          <w:color w:val="231F20"/>
          <w:spacing w:val="-13"/>
        </w:rPr>
        <w:t xml:space="preserve"> </w:t>
      </w:r>
      <w:r>
        <w:rPr>
          <w:color w:val="231F20"/>
        </w:rPr>
        <w:t>Judge.</w:t>
      </w:r>
      <w:r>
        <w:rPr>
          <w:color w:val="231F20"/>
          <w:spacing w:val="-15"/>
        </w:rPr>
        <w:t xml:space="preserve"> </w:t>
      </w:r>
      <w:r>
        <w:rPr>
          <w:color w:val="231F20"/>
        </w:rPr>
        <w:t>The</w:t>
      </w:r>
      <w:r>
        <w:rPr>
          <w:color w:val="231F20"/>
          <w:spacing w:val="-15"/>
        </w:rPr>
        <w:t xml:space="preserve"> </w:t>
      </w:r>
      <w:r>
        <w:rPr>
          <w:color w:val="231F20"/>
        </w:rPr>
        <w:t>ceremony</w:t>
      </w:r>
      <w:r>
        <w:rPr>
          <w:color w:val="231F20"/>
          <w:spacing w:val="-13"/>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impaneling</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new</w:t>
      </w:r>
      <w:r>
        <w:rPr>
          <w:color w:val="231F20"/>
          <w:spacing w:val="-12"/>
        </w:rPr>
        <w:t xml:space="preserve"> </w:t>
      </w:r>
      <w:r>
        <w:rPr>
          <w:color w:val="231F20"/>
        </w:rPr>
        <w:t>grand</w:t>
      </w:r>
      <w:r>
        <w:rPr>
          <w:color w:val="231F20"/>
          <w:spacing w:val="-15"/>
        </w:rPr>
        <w:t xml:space="preserve"> </w:t>
      </w:r>
      <w:r>
        <w:rPr>
          <w:color w:val="231F20"/>
        </w:rPr>
        <w:t>jury</w:t>
      </w:r>
      <w:r>
        <w:rPr>
          <w:color w:val="231F20"/>
          <w:spacing w:val="-12"/>
        </w:rPr>
        <w:t xml:space="preserve"> </w:t>
      </w:r>
      <w:r>
        <w:rPr>
          <w:color w:val="231F20"/>
        </w:rPr>
        <w:t>and discharge of the old ordinarily takes place in late June or the first week in July.</w:t>
      </w:r>
    </w:p>
    <w:p w14:paraId="6DA205CF" w14:textId="77777777" w:rsidR="007D148E" w:rsidRDefault="007C3187">
      <w:pPr>
        <w:pStyle w:val="BodyText"/>
        <w:spacing w:before="120"/>
        <w:ind w:left="720" w:right="1462"/>
        <w:jc w:val="both"/>
      </w:pPr>
      <w:r>
        <w:rPr>
          <w:color w:val="231F20"/>
        </w:rPr>
        <w:t>At</w:t>
      </w:r>
      <w:r>
        <w:rPr>
          <w:color w:val="231F20"/>
          <w:spacing w:val="-3"/>
        </w:rPr>
        <w:t xml:space="preserve"> </w:t>
      </w:r>
      <w:r>
        <w:rPr>
          <w:color w:val="231F20"/>
        </w:rPr>
        <w:t>or</w:t>
      </w:r>
      <w:r>
        <w:rPr>
          <w:color w:val="231F20"/>
          <w:spacing w:val="-3"/>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meeting</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the</w:t>
      </w:r>
      <w:r>
        <w:rPr>
          <w:color w:val="231F20"/>
          <w:spacing w:val="-3"/>
        </w:rPr>
        <w:t xml:space="preserve"> </w:t>
      </w:r>
      <w:r>
        <w:rPr>
          <w:color w:val="231F20"/>
        </w:rPr>
        <w:t>members</w:t>
      </w:r>
      <w:r>
        <w:rPr>
          <w:color w:val="231F20"/>
          <w:spacing w:val="-3"/>
        </w:rPr>
        <w:t xml:space="preserve"> </w:t>
      </w:r>
      <w:r>
        <w:rPr>
          <w:color w:val="231F20"/>
        </w:rPr>
        <w:t>must</w:t>
      </w:r>
      <w:r>
        <w:rPr>
          <w:color w:val="231F20"/>
          <w:spacing w:val="-2"/>
        </w:rPr>
        <w:t xml:space="preserve"> </w:t>
      </w:r>
      <w:r>
        <w:rPr>
          <w:color w:val="231F20"/>
        </w:rPr>
        <w:t>fill</w:t>
      </w:r>
      <w:r>
        <w:rPr>
          <w:color w:val="231F20"/>
          <w:spacing w:val="-2"/>
        </w:rPr>
        <w:t xml:space="preserve"> </w:t>
      </w:r>
      <w:r>
        <w:rPr>
          <w:color w:val="231F20"/>
        </w:rPr>
        <w:t>out</w:t>
      </w:r>
      <w:r>
        <w:rPr>
          <w:color w:val="231F20"/>
          <w:spacing w:val="-2"/>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Exit</w:t>
      </w:r>
      <w:r>
        <w:rPr>
          <w:color w:val="231F20"/>
          <w:spacing w:val="-2"/>
        </w:rPr>
        <w:t xml:space="preserve"> </w:t>
      </w:r>
      <w:r>
        <w:rPr>
          <w:color w:val="231F20"/>
        </w:rPr>
        <w:t>Form contained in Chapter 1, and turn in all keys, lanyards and similar</w:t>
      </w:r>
      <w:r>
        <w:rPr>
          <w:color w:val="231F20"/>
          <w:spacing w:val="-1"/>
        </w:rPr>
        <w:t xml:space="preserve"> </w:t>
      </w:r>
      <w:r>
        <w:rPr>
          <w:color w:val="231F20"/>
        </w:rPr>
        <w:t>items issued to them during their term of grand jury services.</w:t>
      </w:r>
    </w:p>
    <w:p w14:paraId="6DA205D0" w14:textId="77777777" w:rsidR="007D148E" w:rsidRDefault="007C3187">
      <w:pPr>
        <w:pStyle w:val="BodyText"/>
        <w:spacing w:before="120"/>
        <w:ind w:left="720" w:right="1120"/>
      </w:pPr>
      <w:r>
        <w:rPr>
          <w:color w:val="231F20"/>
        </w:rPr>
        <w:t>In</w:t>
      </w:r>
      <w:r>
        <w:rPr>
          <w:color w:val="231F20"/>
          <w:spacing w:val="-2"/>
        </w:rPr>
        <w:t xml:space="preserve"> </w:t>
      </w:r>
      <w:r>
        <w:rPr>
          <w:color w:val="231F20"/>
        </w:rPr>
        <w:t>the</w:t>
      </w:r>
      <w:r>
        <w:rPr>
          <w:color w:val="231F20"/>
          <w:spacing w:val="-1"/>
        </w:rPr>
        <w:t xml:space="preserve"> </w:t>
      </w:r>
      <w:r>
        <w:rPr>
          <w:color w:val="231F20"/>
        </w:rPr>
        <w:t>event</w:t>
      </w:r>
      <w:r>
        <w:rPr>
          <w:color w:val="231F20"/>
          <w:spacing w:val="-3"/>
        </w:rPr>
        <w:t xml:space="preserve"> </w:t>
      </w:r>
      <w:r>
        <w:rPr>
          <w:color w:val="231F20"/>
        </w:rPr>
        <w:t>that</w:t>
      </w:r>
      <w:r>
        <w:rPr>
          <w:color w:val="231F20"/>
          <w:spacing w:val="-3"/>
        </w:rPr>
        <w:t xml:space="preserve"> </w:t>
      </w:r>
      <w:r>
        <w:rPr>
          <w:color w:val="231F20"/>
        </w:rPr>
        <w:t>one</w:t>
      </w:r>
      <w:r>
        <w:rPr>
          <w:color w:val="231F20"/>
          <w:spacing w:val="-3"/>
        </w:rPr>
        <w:t xml:space="preserve"> </w:t>
      </w:r>
      <w:r>
        <w:rPr>
          <w:color w:val="231F20"/>
        </w:rPr>
        <w:t>or</w:t>
      </w:r>
      <w:r>
        <w:rPr>
          <w:color w:val="231F20"/>
          <w:spacing w:val="-1"/>
        </w:rPr>
        <w:t xml:space="preserve"> </w:t>
      </w:r>
      <w:r>
        <w:rPr>
          <w:color w:val="231F20"/>
        </w:rPr>
        <w:t>more</w:t>
      </w:r>
      <w:r>
        <w:rPr>
          <w:color w:val="231F20"/>
          <w:spacing w:val="-3"/>
        </w:rPr>
        <w:t xml:space="preserve"> </w:t>
      </w:r>
      <w:r>
        <w:rPr>
          <w:color w:val="231F20"/>
        </w:rPr>
        <w:t>door</w:t>
      </w:r>
      <w:r>
        <w:rPr>
          <w:color w:val="231F20"/>
          <w:spacing w:val="-3"/>
        </w:rPr>
        <w:t xml:space="preserve"> </w:t>
      </w:r>
      <w:r>
        <w:rPr>
          <w:color w:val="231F20"/>
        </w:rPr>
        <w:t>keys are</w:t>
      </w:r>
      <w:r>
        <w:rPr>
          <w:color w:val="231F20"/>
          <w:spacing w:val="-4"/>
        </w:rPr>
        <w:t xml:space="preserve"> </w:t>
      </w:r>
      <w:r>
        <w:rPr>
          <w:color w:val="231F20"/>
        </w:rPr>
        <w:t>not</w:t>
      </w:r>
      <w:r>
        <w:rPr>
          <w:color w:val="231F20"/>
          <w:spacing w:val="-3"/>
        </w:rPr>
        <w:t xml:space="preserve"> </w:t>
      </w:r>
      <w:r>
        <w:rPr>
          <w:color w:val="231F20"/>
        </w:rPr>
        <w:t>returned,</w:t>
      </w:r>
      <w:r>
        <w:rPr>
          <w:color w:val="231F20"/>
          <w:spacing w:val="-3"/>
        </w:rPr>
        <w:t xml:space="preserve"> </w:t>
      </w:r>
      <w:r>
        <w:rPr>
          <w:color w:val="231F20"/>
        </w:rPr>
        <w:t>the</w:t>
      </w:r>
      <w:r>
        <w:rPr>
          <w:color w:val="231F20"/>
          <w:spacing w:val="-3"/>
        </w:rPr>
        <w:t xml:space="preserve"> </w:t>
      </w:r>
      <w:r>
        <w:rPr>
          <w:color w:val="231F20"/>
        </w:rPr>
        <w:t>lock</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door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 xml:space="preserve">jury’s meeting room must be changed (which is very expensive), and the outgoing and incoming Forepersons must make every effort to secure the premises and its contents until that is </w:t>
      </w:r>
      <w:r>
        <w:rPr>
          <w:color w:val="231F20"/>
          <w:spacing w:val="-2"/>
        </w:rPr>
        <w:t>accomplished.</w:t>
      </w:r>
    </w:p>
    <w:p w14:paraId="6DA205D1" w14:textId="77777777" w:rsidR="007D148E" w:rsidRDefault="007D148E">
      <w:pPr>
        <w:pStyle w:val="BodyText"/>
      </w:pPr>
    </w:p>
    <w:p w14:paraId="6DA205D2" w14:textId="77777777" w:rsidR="007D148E" w:rsidRDefault="007C3187">
      <w:pPr>
        <w:pStyle w:val="Heading4"/>
        <w:numPr>
          <w:ilvl w:val="0"/>
          <w:numId w:val="61"/>
        </w:numPr>
        <w:tabs>
          <w:tab w:val="left" w:pos="1257"/>
        </w:tabs>
        <w:ind w:left="1257" w:hanging="537"/>
      </w:pPr>
      <w:bookmarkStart w:id="22" w:name="_TOC_250037"/>
      <w:r>
        <w:rPr>
          <w:color w:val="231F20"/>
        </w:rPr>
        <w:t>Annual</w:t>
      </w:r>
      <w:r>
        <w:rPr>
          <w:color w:val="231F20"/>
          <w:spacing w:val="-4"/>
        </w:rPr>
        <w:t xml:space="preserve"> </w:t>
      </w:r>
      <w:r>
        <w:rPr>
          <w:color w:val="231F20"/>
        </w:rPr>
        <w:t>Timeline</w:t>
      </w:r>
      <w:r>
        <w:rPr>
          <w:color w:val="231F20"/>
          <w:spacing w:val="-5"/>
        </w:rPr>
        <w:t xml:space="preserve"> </w:t>
      </w:r>
      <w:r>
        <w:rPr>
          <w:color w:val="231F20"/>
        </w:rPr>
        <w:t>of</w:t>
      </w:r>
      <w:r>
        <w:rPr>
          <w:color w:val="231F20"/>
          <w:spacing w:val="-6"/>
        </w:rPr>
        <w:t xml:space="preserve"> </w:t>
      </w:r>
      <w:r>
        <w:rPr>
          <w:color w:val="231F20"/>
        </w:rPr>
        <w:t>Grand</w:t>
      </w:r>
      <w:r>
        <w:rPr>
          <w:color w:val="231F20"/>
          <w:spacing w:val="-1"/>
        </w:rPr>
        <w:t xml:space="preserve"> </w:t>
      </w:r>
      <w:r>
        <w:rPr>
          <w:color w:val="231F20"/>
        </w:rPr>
        <w:t>Jury</w:t>
      </w:r>
      <w:bookmarkEnd w:id="22"/>
      <w:r>
        <w:rPr>
          <w:color w:val="231F20"/>
          <w:spacing w:val="-2"/>
        </w:rPr>
        <w:t xml:space="preserve"> Activities</w:t>
      </w:r>
    </w:p>
    <w:p w14:paraId="6DA205D3" w14:textId="77777777" w:rsidR="007D148E" w:rsidRDefault="007C3187">
      <w:pPr>
        <w:pStyle w:val="BodyText"/>
        <w:spacing w:before="183"/>
        <w:ind w:left="720" w:right="1120" w:hanging="1"/>
      </w:pPr>
      <w:r>
        <w:rPr>
          <w:color w:val="231F20"/>
        </w:rPr>
        <w:t>The</w:t>
      </w:r>
      <w:r>
        <w:rPr>
          <w:color w:val="231F20"/>
          <w:spacing w:val="-2"/>
        </w:rPr>
        <w:t xml:space="preserve"> </w:t>
      </w:r>
      <w:r>
        <w:rPr>
          <w:color w:val="231F20"/>
        </w:rPr>
        <w:t>grand jury</w:t>
      </w:r>
      <w:r>
        <w:rPr>
          <w:color w:val="231F20"/>
          <w:spacing w:val="-2"/>
        </w:rPr>
        <w:t xml:space="preserve"> </w:t>
      </w:r>
      <w:r>
        <w:rPr>
          <w:color w:val="231F20"/>
        </w:rPr>
        <w:t>undertakes the</w:t>
      </w:r>
      <w:r>
        <w:rPr>
          <w:color w:val="231F20"/>
          <w:spacing w:val="-2"/>
        </w:rPr>
        <w:t xml:space="preserve"> </w:t>
      </w:r>
      <w:r>
        <w:rPr>
          <w:color w:val="231F20"/>
        </w:rPr>
        <w:t>same</w:t>
      </w:r>
      <w:r>
        <w:rPr>
          <w:color w:val="231F20"/>
          <w:spacing w:val="-3"/>
        </w:rPr>
        <w:t xml:space="preserve"> </w:t>
      </w:r>
      <w:r>
        <w:rPr>
          <w:color w:val="231F20"/>
        </w:rPr>
        <w:t>general responsibilities and</w:t>
      </w:r>
      <w:r>
        <w:rPr>
          <w:color w:val="231F20"/>
          <w:spacing w:val="-4"/>
        </w:rPr>
        <w:t xml:space="preserve"> </w:t>
      </w:r>
      <w:r>
        <w:rPr>
          <w:color w:val="231F20"/>
        </w:rPr>
        <w:t>activities</w:t>
      </w:r>
      <w:r>
        <w:rPr>
          <w:color w:val="231F20"/>
          <w:spacing w:val="-2"/>
        </w:rPr>
        <w:t xml:space="preserve"> </w:t>
      </w:r>
      <w:r>
        <w:rPr>
          <w:color w:val="231F20"/>
        </w:rPr>
        <w:t>each</w:t>
      </w:r>
      <w:r>
        <w:rPr>
          <w:color w:val="231F20"/>
          <w:spacing w:val="-2"/>
        </w:rPr>
        <w:t xml:space="preserve"> </w:t>
      </w:r>
      <w:r>
        <w:rPr>
          <w:color w:val="231F20"/>
        </w:rPr>
        <w:t>year.</w:t>
      </w:r>
      <w:r>
        <w:rPr>
          <w:color w:val="231F20"/>
          <w:spacing w:val="-2"/>
        </w:rPr>
        <w:t xml:space="preserve"> </w:t>
      </w:r>
      <w:r>
        <w:rPr>
          <w:color w:val="231F20"/>
        </w:rPr>
        <w:t>This is</w:t>
      </w:r>
      <w:r>
        <w:rPr>
          <w:color w:val="231F20"/>
          <w:spacing w:val="-2"/>
        </w:rPr>
        <w:t xml:space="preserve"> </w:t>
      </w:r>
      <w:r>
        <w:rPr>
          <w:color w:val="231F20"/>
        </w:rPr>
        <w:t>a suggested</w:t>
      </w:r>
      <w:r>
        <w:rPr>
          <w:color w:val="231F20"/>
          <w:spacing w:val="-12"/>
        </w:rPr>
        <w:t xml:space="preserve"> </w:t>
      </w:r>
      <w:r>
        <w:rPr>
          <w:color w:val="231F20"/>
        </w:rPr>
        <w:t>timeline</w:t>
      </w:r>
      <w:r>
        <w:rPr>
          <w:color w:val="231F20"/>
          <w:spacing w:val="-15"/>
        </w:rPr>
        <w:t xml:space="preserve"> </w:t>
      </w:r>
      <w:r>
        <w:rPr>
          <w:color w:val="231F20"/>
        </w:rPr>
        <w:t>of</w:t>
      </w:r>
      <w:r>
        <w:rPr>
          <w:color w:val="231F20"/>
          <w:spacing w:val="-12"/>
        </w:rPr>
        <w:t xml:space="preserve"> </w:t>
      </w:r>
      <w:r>
        <w:rPr>
          <w:color w:val="231F20"/>
        </w:rPr>
        <w:t>many</w:t>
      </w:r>
      <w:r>
        <w:rPr>
          <w:color w:val="231F20"/>
          <w:spacing w:val="-12"/>
        </w:rPr>
        <w:t xml:space="preserve"> </w:t>
      </w:r>
      <w:r>
        <w:rPr>
          <w:color w:val="231F20"/>
        </w:rPr>
        <w:t>of</w:t>
      </w:r>
      <w:r>
        <w:rPr>
          <w:color w:val="231F20"/>
          <w:spacing w:val="-12"/>
        </w:rPr>
        <w:t xml:space="preserve"> </w:t>
      </w:r>
      <w:r>
        <w:rPr>
          <w:color w:val="231F20"/>
        </w:rPr>
        <w:t>those</w:t>
      </w:r>
      <w:r>
        <w:rPr>
          <w:color w:val="231F20"/>
          <w:spacing w:val="-15"/>
        </w:rPr>
        <w:t xml:space="preserve"> </w:t>
      </w:r>
      <w:r>
        <w:rPr>
          <w:color w:val="231F20"/>
        </w:rPr>
        <w:t>activities</w:t>
      </w:r>
      <w:r>
        <w:rPr>
          <w:color w:val="231F20"/>
          <w:spacing w:val="-12"/>
        </w:rPr>
        <w:t xml:space="preserve"> </w:t>
      </w:r>
      <w:r>
        <w:rPr>
          <w:color w:val="231F20"/>
        </w:rPr>
        <w:t>based</w:t>
      </w:r>
      <w:r>
        <w:rPr>
          <w:color w:val="231F20"/>
          <w:spacing w:val="-12"/>
        </w:rPr>
        <w:t xml:space="preserve"> </w:t>
      </w:r>
      <w:r>
        <w:rPr>
          <w:color w:val="231F20"/>
        </w:rPr>
        <w:t>on</w:t>
      </w:r>
      <w:r>
        <w:rPr>
          <w:color w:val="231F20"/>
          <w:spacing w:val="-12"/>
        </w:rPr>
        <w:t xml:space="preserve"> </w:t>
      </w:r>
      <w:r>
        <w:rPr>
          <w:color w:val="231F20"/>
        </w:rPr>
        <w:t>the</w:t>
      </w:r>
      <w:r>
        <w:rPr>
          <w:color w:val="231F20"/>
          <w:spacing w:val="-14"/>
        </w:rPr>
        <w:t xml:space="preserve"> </w:t>
      </w:r>
      <w:r>
        <w:rPr>
          <w:color w:val="231F20"/>
        </w:rPr>
        <w:t>grand</w:t>
      </w:r>
      <w:r>
        <w:rPr>
          <w:color w:val="231F20"/>
          <w:spacing w:val="-12"/>
        </w:rPr>
        <w:t xml:space="preserve"> </w:t>
      </w:r>
      <w:r>
        <w:rPr>
          <w:color w:val="231F20"/>
        </w:rPr>
        <w:t>jury</w:t>
      </w:r>
      <w:r>
        <w:rPr>
          <w:color w:val="231F20"/>
          <w:spacing w:val="-12"/>
        </w:rPr>
        <w:t xml:space="preserve"> </w:t>
      </w:r>
      <w:r>
        <w:rPr>
          <w:color w:val="231F20"/>
        </w:rPr>
        <w:t>term</w:t>
      </w:r>
      <w:r>
        <w:rPr>
          <w:color w:val="231F20"/>
          <w:spacing w:val="-10"/>
        </w:rPr>
        <w:t xml:space="preserve"> </w:t>
      </w:r>
      <w:r>
        <w:rPr>
          <w:color w:val="231F20"/>
        </w:rPr>
        <w:t>coinciding</w:t>
      </w:r>
      <w:r>
        <w:rPr>
          <w:color w:val="231F20"/>
          <w:spacing w:val="-12"/>
        </w:rPr>
        <w:t xml:space="preserve"> </w:t>
      </w:r>
      <w:r>
        <w:rPr>
          <w:color w:val="231F20"/>
        </w:rPr>
        <w:t>with</w:t>
      </w:r>
      <w:r>
        <w:rPr>
          <w:color w:val="231F20"/>
          <w:spacing w:val="-12"/>
        </w:rPr>
        <w:t xml:space="preserve"> </w:t>
      </w:r>
      <w:r>
        <w:rPr>
          <w:color w:val="231F20"/>
        </w:rPr>
        <w:t>the Shasta County fiscal year.</w:t>
      </w:r>
    </w:p>
    <w:p w14:paraId="6DA205D4" w14:textId="77777777" w:rsidR="007D148E" w:rsidRDefault="007C3187">
      <w:pPr>
        <w:pStyle w:val="BodyText"/>
        <w:spacing w:before="118" w:line="275" w:lineRule="exact"/>
        <w:ind w:left="1440"/>
      </w:pPr>
      <w:r>
        <w:rPr>
          <w:color w:val="231F20"/>
        </w:rPr>
        <w:t>Late</w:t>
      </w:r>
      <w:r>
        <w:rPr>
          <w:color w:val="231F20"/>
          <w:spacing w:val="-8"/>
        </w:rPr>
        <w:t xml:space="preserve"> </w:t>
      </w:r>
      <w:r>
        <w:rPr>
          <w:color w:val="231F20"/>
        </w:rPr>
        <w:t>June</w:t>
      </w:r>
      <w:r>
        <w:rPr>
          <w:color w:val="231F20"/>
          <w:spacing w:val="-6"/>
        </w:rPr>
        <w:t xml:space="preserve"> </w:t>
      </w:r>
      <w:r>
        <w:rPr>
          <w:color w:val="231F20"/>
        </w:rPr>
        <w:t>or</w:t>
      </w:r>
      <w:r>
        <w:rPr>
          <w:color w:val="231F20"/>
          <w:spacing w:val="-2"/>
        </w:rPr>
        <w:t xml:space="preserve"> </w:t>
      </w:r>
      <w:r>
        <w:rPr>
          <w:color w:val="231F20"/>
        </w:rPr>
        <w:t>early</w:t>
      </w:r>
      <w:r>
        <w:rPr>
          <w:color w:val="231F20"/>
          <w:spacing w:val="-3"/>
        </w:rPr>
        <w:t xml:space="preserve"> </w:t>
      </w:r>
      <w:r>
        <w:rPr>
          <w:color w:val="231F20"/>
          <w:spacing w:val="-4"/>
        </w:rPr>
        <w:t>July:</w:t>
      </w:r>
    </w:p>
    <w:p w14:paraId="6DA205D5" w14:textId="77777777" w:rsidR="007D148E" w:rsidRDefault="007C3187">
      <w:pPr>
        <w:pStyle w:val="ListParagraph"/>
        <w:numPr>
          <w:ilvl w:val="1"/>
          <w:numId w:val="61"/>
        </w:numPr>
        <w:tabs>
          <w:tab w:val="left" w:pos="2517"/>
        </w:tabs>
        <w:spacing w:line="292" w:lineRule="exact"/>
        <w:ind w:left="2517" w:hanging="357"/>
        <w:rPr>
          <w:sz w:val="24"/>
        </w:rPr>
      </w:pPr>
      <w:r>
        <w:rPr>
          <w:color w:val="231F20"/>
          <w:sz w:val="24"/>
        </w:rPr>
        <w:t>Impaneling</w:t>
      </w:r>
      <w:r>
        <w:rPr>
          <w:color w:val="231F20"/>
          <w:spacing w:val="-7"/>
          <w:sz w:val="24"/>
        </w:rPr>
        <w:t xml:space="preserve"> </w:t>
      </w:r>
      <w:r>
        <w:rPr>
          <w:color w:val="231F20"/>
          <w:sz w:val="24"/>
        </w:rPr>
        <w:t>(some</w:t>
      </w:r>
      <w:r>
        <w:rPr>
          <w:color w:val="231F20"/>
          <w:spacing w:val="-6"/>
          <w:sz w:val="24"/>
        </w:rPr>
        <w:t xml:space="preserve"> </w:t>
      </w:r>
      <w:r>
        <w:rPr>
          <w:color w:val="231F20"/>
          <w:sz w:val="24"/>
        </w:rPr>
        <w:t>years,</w:t>
      </w:r>
      <w:r>
        <w:rPr>
          <w:color w:val="231F20"/>
          <w:spacing w:val="-2"/>
          <w:sz w:val="24"/>
        </w:rPr>
        <w:t xml:space="preserve"> </w:t>
      </w:r>
      <w:r>
        <w:rPr>
          <w:color w:val="231F20"/>
          <w:sz w:val="24"/>
        </w:rPr>
        <w:t>the</w:t>
      </w:r>
      <w:r>
        <w:rPr>
          <w:color w:val="231F20"/>
          <w:spacing w:val="-7"/>
          <w:sz w:val="24"/>
        </w:rPr>
        <w:t xml:space="preserve"> </w:t>
      </w:r>
      <w:r>
        <w:rPr>
          <w:color w:val="231F20"/>
          <w:sz w:val="24"/>
        </w:rPr>
        <w:t>term</w:t>
      </w:r>
      <w:r>
        <w:rPr>
          <w:color w:val="231F20"/>
          <w:spacing w:val="-6"/>
          <w:sz w:val="24"/>
        </w:rPr>
        <w:t xml:space="preserve"> </w:t>
      </w:r>
      <w:r>
        <w:rPr>
          <w:color w:val="231F20"/>
          <w:sz w:val="24"/>
        </w:rPr>
        <w:t>starts</w:t>
      </w:r>
      <w:r>
        <w:rPr>
          <w:color w:val="231F20"/>
          <w:spacing w:val="-5"/>
          <w:sz w:val="24"/>
        </w:rPr>
        <w:t xml:space="preserve"> </w:t>
      </w:r>
      <w:r>
        <w:rPr>
          <w:color w:val="231F20"/>
          <w:sz w:val="24"/>
        </w:rPr>
        <w:t>in</w:t>
      </w:r>
      <w:r>
        <w:rPr>
          <w:color w:val="231F20"/>
          <w:spacing w:val="-6"/>
          <w:sz w:val="24"/>
        </w:rPr>
        <w:t xml:space="preserve"> </w:t>
      </w:r>
      <w:r>
        <w:rPr>
          <w:color w:val="231F20"/>
          <w:sz w:val="24"/>
        </w:rPr>
        <w:t>early</w:t>
      </w:r>
      <w:r>
        <w:rPr>
          <w:color w:val="231F20"/>
          <w:spacing w:val="-4"/>
          <w:sz w:val="24"/>
        </w:rPr>
        <w:t xml:space="preserve"> </w:t>
      </w:r>
      <w:r>
        <w:rPr>
          <w:color w:val="231F20"/>
          <w:spacing w:val="-2"/>
          <w:sz w:val="24"/>
        </w:rPr>
        <w:t>July)</w:t>
      </w:r>
    </w:p>
    <w:p w14:paraId="6DA205D6" w14:textId="77777777" w:rsidR="007D148E" w:rsidRDefault="007C3187">
      <w:pPr>
        <w:pStyle w:val="ListParagraph"/>
        <w:numPr>
          <w:ilvl w:val="1"/>
          <w:numId w:val="61"/>
        </w:numPr>
        <w:tabs>
          <w:tab w:val="left" w:pos="2517"/>
        </w:tabs>
        <w:spacing w:line="293" w:lineRule="exact"/>
        <w:ind w:left="2517" w:hanging="357"/>
        <w:rPr>
          <w:sz w:val="24"/>
        </w:rPr>
      </w:pPr>
      <w:r>
        <w:rPr>
          <w:i/>
          <w:color w:val="231F20"/>
          <w:sz w:val="24"/>
        </w:rPr>
        <w:t>Grand</w:t>
      </w:r>
      <w:r>
        <w:rPr>
          <w:i/>
          <w:color w:val="231F20"/>
          <w:spacing w:val="-11"/>
          <w:sz w:val="24"/>
        </w:rPr>
        <w:t xml:space="preserve"> </w:t>
      </w:r>
      <w:r>
        <w:rPr>
          <w:i/>
          <w:color w:val="231F20"/>
          <w:sz w:val="24"/>
        </w:rPr>
        <w:t>Jury</w:t>
      </w:r>
      <w:r>
        <w:rPr>
          <w:i/>
          <w:color w:val="231F20"/>
          <w:spacing w:val="-4"/>
          <w:sz w:val="24"/>
        </w:rPr>
        <w:t xml:space="preserve"> </w:t>
      </w:r>
      <w:r>
        <w:rPr>
          <w:i/>
          <w:color w:val="231F20"/>
          <w:sz w:val="24"/>
        </w:rPr>
        <w:t>Orientation</w:t>
      </w:r>
      <w:r>
        <w:rPr>
          <w:i/>
          <w:color w:val="231F20"/>
          <w:spacing w:val="-4"/>
          <w:sz w:val="24"/>
        </w:rPr>
        <w:t xml:space="preserve"> </w:t>
      </w:r>
      <w:r>
        <w:rPr>
          <w:color w:val="231F20"/>
          <w:sz w:val="24"/>
        </w:rPr>
        <w:t>–</w:t>
      </w:r>
      <w:r>
        <w:rPr>
          <w:color w:val="231F20"/>
          <w:spacing w:val="-5"/>
          <w:sz w:val="24"/>
        </w:rPr>
        <w:t xml:space="preserve"> </w:t>
      </w:r>
      <w:r>
        <w:rPr>
          <w:color w:val="231F20"/>
          <w:sz w:val="24"/>
        </w:rPr>
        <w:t>a</w:t>
      </w:r>
      <w:r>
        <w:rPr>
          <w:color w:val="231F20"/>
          <w:spacing w:val="-6"/>
          <w:sz w:val="24"/>
        </w:rPr>
        <w:t xml:space="preserve"> </w:t>
      </w:r>
      <w:r>
        <w:rPr>
          <w:color w:val="231F20"/>
          <w:sz w:val="24"/>
        </w:rPr>
        <w:t>multi-day</w:t>
      </w:r>
      <w:r>
        <w:rPr>
          <w:color w:val="231F20"/>
          <w:spacing w:val="-5"/>
          <w:sz w:val="24"/>
        </w:rPr>
        <w:t xml:space="preserve"> </w:t>
      </w:r>
      <w:r>
        <w:rPr>
          <w:color w:val="231F20"/>
          <w:sz w:val="24"/>
        </w:rPr>
        <w:t>program</w:t>
      </w:r>
      <w:r>
        <w:rPr>
          <w:color w:val="231F20"/>
          <w:spacing w:val="-5"/>
          <w:sz w:val="24"/>
        </w:rPr>
        <w:t xml:space="preserve"> </w:t>
      </w:r>
      <w:r>
        <w:rPr>
          <w:color w:val="231F20"/>
          <w:sz w:val="24"/>
        </w:rPr>
        <w:t>for</w:t>
      </w:r>
      <w:r>
        <w:rPr>
          <w:color w:val="231F20"/>
          <w:spacing w:val="-7"/>
          <w:sz w:val="24"/>
        </w:rPr>
        <w:t xml:space="preserve"> </w:t>
      </w:r>
      <w:r>
        <w:rPr>
          <w:color w:val="231F20"/>
          <w:sz w:val="24"/>
        </w:rPr>
        <w:t>jurors</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alternates.</w:t>
      </w:r>
    </w:p>
    <w:p w14:paraId="6DA205D7" w14:textId="77777777" w:rsidR="007D148E" w:rsidRDefault="007C3187">
      <w:pPr>
        <w:pStyle w:val="ListParagraph"/>
        <w:numPr>
          <w:ilvl w:val="1"/>
          <w:numId w:val="61"/>
        </w:numPr>
        <w:tabs>
          <w:tab w:val="left" w:pos="2517"/>
        </w:tabs>
        <w:spacing w:line="293" w:lineRule="exact"/>
        <w:ind w:left="2517" w:hanging="357"/>
        <w:rPr>
          <w:sz w:val="24"/>
        </w:rPr>
      </w:pPr>
      <w:r>
        <w:rPr>
          <w:color w:val="231F20"/>
          <w:sz w:val="24"/>
        </w:rPr>
        <w:t>First</w:t>
      </w:r>
      <w:r>
        <w:rPr>
          <w:color w:val="231F20"/>
          <w:spacing w:val="-5"/>
          <w:sz w:val="24"/>
        </w:rPr>
        <w:t xml:space="preserve"> </w:t>
      </w:r>
      <w:r>
        <w:rPr>
          <w:color w:val="231F20"/>
          <w:sz w:val="24"/>
        </w:rPr>
        <w:t>grand</w:t>
      </w:r>
      <w:r>
        <w:rPr>
          <w:color w:val="231F20"/>
          <w:spacing w:val="-1"/>
          <w:sz w:val="24"/>
        </w:rPr>
        <w:t xml:space="preserve"> </w:t>
      </w:r>
      <w:r>
        <w:rPr>
          <w:color w:val="231F20"/>
          <w:sz w:val="24"/>
        </w:rPr>
        <w:t>jury</w:t>
      </w:r>
      <w:r>
        <w:rPr>
          <w:color w:val="231F20"/>
          <w:spacing w:val="-1"/>
          <w:sz w:val="24"/>
        </w:rPr>
        <w:t xml:space="preserve"> </w:t>
      </w:r>
      <w:r>
        <w:rPr>
          <w:color w:val="231F20"/>
          <w:sz w:val="24"/>
        </w:rPr>
        <w:t>meeting</w:t>
      </w:r>
      <w:r>
        <w:rPr>
          <w:color w:val="231F20"/>
          <w:spacing w:val="-1"/>
          <w:sz w:val="24"/>
        </w:rPr>
        <w:t xml:space="preserve"> </w:t>
      </w:r>
      <w:r>
        <w:rPr>
          <w:color w:val="231F20"/>
          <w:sz w:val="24"/>
        </w:rPr>
        <w:t>is</w:t>
      </w:r>
      <w:r>
        <w:rPr>
          <w:color w:val="231F20"/>
          <w:spacing w:val="-1"/>
          <w:sz w:val="24"/>
        </w:rPr>
        <w:t xml:space="preserve"> </w:t>
      </w:r>
      <w:r>
        <w:rPr>
          <w:color w:val="231F20"/>
          <w:spacing w:val="-4"/>
          <w:sz w:val="24"/>
        </w:rPr>
        <w:t>held.</w:t>
      </w:r>
    </w:p>
    <w:p w14:paraId="6DA205D8" w14:textId="77777777" w:rsidR="007D148E" w:rsidRDefault="007C3187">
      <w:pPr>
        <w:pStyle w:val="ListParagraph"/>
        <w:numPr>
          <w:ilvl w:val="1"/>
          <w:numId w:val="61"/>
        </w:numPr>
        <w:tabs>
          <w:tab w:val="left" w:pos="2517"/>
        </w:tabs>
        <w:spacing w:line="293" w:lineRule="exact"/>
        <w:ind w:left="2517" w:hanging="357"/>
        <w:rPr>
          <w:sz w:val="24"/>
        </w:rPr>
      </w:pPr>
      <w:r>
        <w:rPr>
          <w:color w:val="231F20"/>
          <w:sz w:val="24"/>
        </w:rPr>
        <w:t>Jury</w:t>
      </w:r>
      <w:r>
        <w:rPr>
          <w:color w:val="231F20"/>
          <w:spacing w:val="-8"/>
          <w:sz w:val="24"/>
        </w:rPr>
        <w:t xml:space="preserve"> </w:t>
      </w:r>
      <w:r>
        <w:rPr>
          <w:color w:val="231F20"/>
          <w:sz w:val="24"/>
        </w:rPr>
        <w:t>reviews and</w:t>
      </w:r>
      <w:r>
        <w:rPr>
          <w:color w:val="231F20"/>
          <w:spacing w:val="-1"/>
          <w:sz w:val="24"/>
        </w:rPr>
        <w:t xml:space="preserve"> </w:t>
      </w:r>
      <w:r>
        <w:rPr>
          <w:color w:val="231F20"/>
          <w:sz w:val="24"/>
        </w:rPr>
        <w:t>adopts this</w:t>
      </w:r>
      <w:r>
        <w:rPr>
          <w:color w:val="231F20"/>
          <w:spacing w:val="-4"/>
          <w:sz w:val="24"/>
        </w:rPr>
        <w:t xml:space="preserve"> </w:t>
      </w:r>
      <w:r>
        <w:rPr>
          <w:color w:val="231F20"/>
          <w:sz w:val="24"/>
        </w:rPr>
        <w:t>manual, with</w:t>
      </w:r>
      <w:r>
        <w:rPr>
          <w:color w:val="231F20"/>
          <w:spacing w:val="-1"/>
          <w:sz w:val="24"/>
        </w:rPr>
        <w:t xml:space="preserve"> </w:t>
      </w:r>
      <w:r>
        <w:rPr>
          <w:color w:val="231F20"/>
          <w:sz w:val="24"/>
        </w:rPr>
        <w:t>amendments if</w:t>
      </w:r>
      <w:r>
        <w:rPr>
          <w:color w:val="231F20"/>
          <w:spacing w:val="-3"/>
          <w:sz w:val="24"/>
        </w:rPr>
        <w:t xml:space="preserve"> </w:t>
      </w:r>
      <w:r>
        <w:rPr>
          <w:color w:val="231F20"/>
          <w:spacing w:val="-2"/>
          <w:sz w:val="24"/>
        </w:rPr>
        <w:t>needed.</w:t>
      </w:r>
    </w:p>
    <w:p w14:paraId="6DA205D9" w14:textId="77777777" w:rsidR="007D148E" w:rsidRDefault="007C3187">
      <w:pPr>
        <w:pStyle w:val="ListParagraph"/>
        <w:numPr>
          <w:ilvl w:val="1"/>
          <w:numId w:val="61"/>
        </w:numPr>
        <w:tabs>
          <w:tab w:val="left" w:pos="2520"/>
        </w:tabs>
        <w:spacing w:before="4"/>
        <w:ind w:left="2520" w:right="1253"/>
        <w:rPr>
          <w:sz w:val="24"/>
        </w:rPr>
      </w:pPr>
      <w:r>
        <w:rPr>
          <w:color w:val="231F20"/>
          <w:sz w:val="24"/>
        </w:rPr>
        <w:t>Jurors</w:t>
      </w:r>
      <w:r>
        <w:rPr>
          <w:color w:val="231F20"/>
          <w:spacing w:val="-5"/>
          <w:sz w:val="24"/>
        </w:rPr>
        <w:t xml:space="preserve"> </w:t>
      </w:r>
      <w:r>
        <w:rPr>
          <w:color w:val="231F20"/>
          <w:sz w:val="24"/>
        </w:rPr>
        <w:t>complete</w:t>
      </w:r>
      <w:r>
        <w:rPr>
          <w:color w:val="231F20"/>
          <w:spacing w:val="-5"/>
          <w:sz w:val="24"/>
        </w:rPr>
        <w:t xml:space="preserve"> </w:t>
      </w:r>
      <w:r>
        <w:rPr>
          <w:color w:val="231F20"/>
          <w:sz w:val="24"/>
        </w:rPr>
        <w:t>Personal</w:t>
      </w:r>
      <w:r>
        <w:rPr>
          <w:color w:val="231F20"/>
          <w:spacing w:val="-5"/>
          <w:sz w:val="24"/>
        </w:rPr>
        <w:t xml:space="preserve"> </w:t>
      </w:r>
      <w:r>
        <w:rPr>
          <w:color w:val="231F20"/>
          <w:sz w:val="24"/>
        </w:rPr>
        <w:t>and</w:t>
      </w:r>
      <w:r>
        <w:rPr>
          <w:color w:val="231F20"/>
          <w:spacing w:val="-5"/>
          <w:sz w:val="24"/>
        </w:rPr>
        <w:t xml:space="preserve"> </w:t>
      </w:r>
      <w:r>
        <w:rPr>
          <w:color w:val="231F20"/>
          <w:sz w:val="24"/>
        </w:rPr>
        <w:t>Professional</w:t>
      </w:r>
      <w:r>
        <w:rPr>
          <w:color w:val="231F20"/>
          <w:spacing w:val="-4"/>
          <w:sz w:val="24"/>
        </w:rPr>
        <w:t xml:space="preserve"> </w:t>
      </w:r>
      <w:r>
        <w:rPr>
          <w:color w:val="231F20"/>
          <w:sz w:val="24"/>
        </w:rPr>
        <w:t>Questionnaire</w:t>
      </w:r>
      <w:r>
        <w:rPr>
          <w:color w:val="231F20"/>
          <w:spacing w:val="-5"/>
          <w:sz w:val="24"/>
        </w:rPr>
        <w:t xml:space="preserve"> </w:t>
      </w:r>
      <w:r>
        <w:rPr>
          <w:color w:val="231F20"/>
          <w:sz w:val="24"/>
        </w:rPr>
        <w:t>and</w:t>
      </w:r>
      <w:r>
        <w:rPr>
          <w:color w:val="231F20"/>
          <w:spacing w:val="-5"/>
          <w:sz w:val="24"/>
        </w:rPr>
        <w:t xml:space="preserve"> </w:t>
      </w:r>
      <w:r>
        <w:rPr>
          <w:color w:val="231F20"/>
          <w:sz w:val="24"/>
        </w:rPr>
        <w:t>submit</w:t>
      </w:r>
      <w:r>
        <w:rPr>
          <w:color w:val="231F20"/>
          <w:spacing w:val="-4"/>
          <w:sz w:val="24"/>
        </w:rPr>
        <w:t xml:space="preserve"> </w:t>
      </w:r>
      <w:r>
        <w:rPr>
          <w:color w:val="231F20"/>
          <w:sz w:val="24"/>
        </w:rPr>
        <w:t>it</w:t>
      </w:r>
      <w:r>
        <w:rPr>
          <w:color w:val="231F20"/>
          <w:spacing w:val="-4"/>
          <w:sz w:val="24"/>
        </w:rPr>
        <w:t xml:space="preserve"> </w:t>
      </w:r>
      <w:r>
        <w:rPr>
          <w:color w:val="231F20"/>
          <w:sz w:val="24"/>
        </w:rPr>
        <w:t>to</w:t>
      </w:r>
      <w:r>
        <w:rPr>
          <w:color w:val="231F20"/>
          <w:spacing w:val="-5"/>
          <w:sz w:val="24"/>
        </w:rPr>
        <w:t xml:space="preserve"> </w:t>
      </w:r>
      <w:r>
        <w:rPr>
          <w:color w:val="231F20"/>
          <w:sz w:val="24"/>
        </w:rPr>
        <w:t xml:space="preserve">the </w:t>
      </w:r>
      <w:r>
        <w:rPr>
          <w:color w:val="231F20"/>
          <w:spacing w:val="-2"/>
          <w:sz w:val="24"/>
        </w:rPr>
        <w:t>Foreperson.</w:t>
      </w:r>
    </w:p>
    <w:p w14:paraId="6DA205DA" w14:textId="77777777" w:rsidR="007D148E" w:rsidRDefault="007D148E">
      <w:pPr>
        <w:pStyle w:val="ListParagraph"/>
        <w:rPr>
          <w:sz w:val="24"/>
        </w:rPr>
        <w:sectPr w:rsidR="007D148E">
          <w:pgSz w:w="12240" w:h="15840"/>
          <w:pgMar w:top="740" w:right="360" w:bottom="480" w:left="720" w:header="514" w:footer="277" w:gutter="0"/>
          <w:cols w:space="720"/>
        </w:sectPr>
      </w:pPr>
    </w:p>
    <w:p w14:paraId="6DA205DB" w14:textId="77777777" w:rsidR="007D148E" w:rsidRDefault="007D148E">
      <w:pPr>
        <w:pStyle w:val="BodyText"/>
      </w:pPr>
    </w:p>
    <w:p w14:paraId="6DA205DC" w14:textId="77777777" w:rsidR="007D148E" w:rsidRDefault="007D148E">
      <w:pPr>
        <w:pStyle w:val="BodyText"/>
        <w:spacing w:before="126"/>
      </w:pPr>
    </w:p>
    <w:p w14:paraId="6DA205DD" w14:textId="77777777" w:rsidR="007D148E" w:rsidRDefault="007C3187">
      <w:pPr>
        <w:pStyle w:val="ListParagraph"/>
        <w:numPr>
          <w:ilvl w:val="1"/>
          <w:numId w:val="61"/>
        </w:numPr>
        <w:tabs>
          <w:tab w:val="left" w:pos="2520"/>
        </w:tabs>
        <w:ind w:left="2520" w:right="1154"/>
        <w:rPr>
          <w:sz w:val="24"/>
        </w:rPr>
      </w:pPr>
      <w:r>
        <w:rPr>
          <w:color w:val="231F20"/>
          <w:sz w:val="24"/>
        </w:rPr>
        <w:t>Using the questionnaires, the Foreperson nominates officers and makes tentative</w:t>
      </w:r>
      <w:r>
        <w:rPr>
          <w:color w:val="231F20"/>
          <w:spacing w:val="-4"/>
          <w:sz w:val="24"/>
        </w:rPr>
        <w:t xml:space="preserve"> </w:t>
      </w:r>
      <w:r>
        <w:rPr>
          <w:color w:val="231F20"/>
          <w:sz w:val="24"/>
        </w:rPr>
        <w:t>committee</w:t>
      </w:r>
      <w:r>
        <w:rPr>
          <w:color w:val="231F20"/>
          <w:spacing w:val="-6"/>
          <w:sz w:val="24"/>
        </w:rPr>
        <w:t xml:space="preserve"> </w:t>
      </w:r>
      <w:r>
        <w:rPr>
          <w:color w:val="231F20"/>
          <w:sz w:val="24"/>
        </w:rPr>
        <w:t>assignments</w:t>
      </w:r>
      <w:r>
        <w:rPr>
          <w:color w:val="231F20"/>
          <w:spacing w:val="-4"/>
          <w:sz w:val="24"/>
        </w:rPr>
        <w:t xml:space="preserve"> </w:t>
      </w:r>
      <w:r>
        <w:rPr>
          <w:color w:val="231F20"/>
          <w:sz w:val="24"/>
        </w:rPr>
        <w:t>and</w:t>
      </w:r>
      <w:r>
        <w:rPr>
          <w:color w:val="231F20"/>
          <w:spacing w:val="-4"/>
          <w:sz w:val="24"/>
        </w:rPr>
        <w:t xml:space="preserve"> </w:t>
      </w:r>
      <w:r>
        <w:rPr>
          <w:color w:val="231F20"/>
          <w:sz w:val="24"/>
        </w:rPr>
        <w:t>submits</w:t>
      </w:r>
      <w:r>
        <w:rPr>
          <w:color w:val="231F20"/>
          <w:spacing w:val="-4"/>
          <w:sz w:val="24"/>
        </w:rPr>
        <w:t xml:space="preserve"> </w:t>
      </w:r>
      <w:r>
        <w:rPr>
          <w:color w:val="231F20"/>
          <w:sz w:val="24"/>
        </w:rPr>
        <w:t>them</w:t>
      </w:r>
      <w:r>
        <w:rPr>
          <w:color w:val="231F20"/>
          <w:spacing w:val="-6"/>
          <w:sz w:val="24"/>
        </w:rPr>
        <w:t xml:space="preserve"> </w:t>
      </w:r>
      <w:r>
        <w:rPr>
          <w:color w:val="231F20"/>
          <w:sz w:val="24"/>
        </w:rPr>
        <w:t>to</w:t>
      </w:r>
      <w:r>
        <w:rPr>
          <w:color w:val="231F20"/>
          <w:spacing w:val="-2"/>
          <w:sz w:val="24"/>
        </w:rPr>
        <w:t xml:space="preserve"> </w:t>
      </w:r>
      <w:r>
        <w:rPr>
          <w:color w:val="231F20"/>
          <w:sz w:val="24"/>
        </w:rPr>
        <w:t>the</w:t>
      </w:r>
      <w:r>
        <w:rPr>
          <w:color w:val="231F20"/>
          <w:spacing w:val="-4"/>
          <w:sz w:val="24"/>
        </w:rPr>
        <w:t xml:space="preserve"> </w:t>
      </w:r>
      <w:r>
        <w:rPr>
          <w:color w:val="231F20"/>
          <w:sz w:val="24"/>
        </w:rPr>
        <w:t>entire</w:t>
      </w:r>
      <w:r>
        <w:rPr>
          <w:color w:val="231F20"/>
          <w:spacing w:val="-6"/>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 xml:space="preserve">for </w:t>
      </w:r>
      <w:r>
        <w:rPr>
          <w:color w:val="231F20"/>
          <w:spacing w:val="-2"/>
          <w:sz w:val="24"/>
        </w:rPr>
        <w:t>consideration.</w:t>
      </w:r>
    </w:p>
    <w:p w14:paraId="6DA205DE" w14:textId="77777777" w:rsidR="007D148E" w:rsidRDefault="007C3187">
      <w:pPr>
        <w:pStyle w:val="ListParagraph"/>
        <w:numPr>
          <w:ilvl w:val="1"/>
          <w:numId w:val="61"/>
        </w:numPr>
        <w:tabs>
          <w:tab w:val="left" w:pos="2520"/>
        </w:tabs>
        <w:ind w:left="2520" w:right="1165"/>
        <w:rPr>
          <w:sz w:val="24"/>
        </w:rPr>
      </w:pPr>
      <w:r>
        <w:rPr>
          <w:color w:val="231F20"/>
          <w:sz w:val="24"/>
        </w:rPr>
        <w:t>Jurors complete the Computer Skills Questionnaire. The Information Technology</w:t>
      </w:r>
      <w:r>
        <w:rPr>
          <w:color w:val="231F20"/>
          <w:spacing w:val="-15"/>
          <w:sz w:val="24"/>
        </w:rPr>
        <w:t xml:space="preserve"> </w:t>
      </w:r>
      <w:r>
        <w:rPr>
          <w:color w:val="231F20"/>
          <w:sz w:val="24"/>
        </w:rPr>
        <w:t>Committee</w:t>
      </w:r>
      <w:r>
        <w:rPr>
          <w:color w:val="231F20"/>
          <w:spacing w:val="-15"/>
          <w:sz w:val="24"/>
        </w:rPr>
        <w:t xml:space="preserve"> </w:t>
      </w:r>
      <w:r>
        <w:rPr>
          <w:color w:val="231F20"/>
          <w:sz w:val="24"/>
        </w:rPr>
        <w:t>and</w:t>
      </w:r>
      <w:r>
        <w:rPr>
          <w:color w:val="231F20"/>
          <w:spacing w:val="-15"/>
          <w:sz w:val="24"/>
        </w:rPr>
        <w:t xml:space="preserve"> </w:t>
      </w:r>
      <w:r>
        <w:rPr>
          <w:color w:val="231F20"/>
          <w:sz w:val="24"/>
        </w:rPr>
        <w:t>Pro</w:t>
      </w:r>
      <w:r>
        <w:rPr>
          <w:color w:val="231F20"/>
          <w:spacing w:val="-15"/>
          <w:sz w:val="24"/>
        </w:rPr>
        <w:t xml:space="preserve"> </w:t>
      </w:r>
      <w:r>
        <w:rPr>
          <w:color w:val="231F20"/>
          <w:sz w:val="24"/>
        </w:rPr>
        <w:t>Tem</w:t>
      </w:r>
      <w:r>
        <w:rPr>
          <w:color w:val="231F20"/>
          <w:spacing w:val="-15"/>
          <w:sz w:val="24"/>
        </w:rPr>
        <w:t xml:space="preserve"> </w:t>
      </w:r>
      <w:r>
        <w:rPr>
          <w:color w:val="231F20"/>
          <w:sz w:val="24"/>
        </w:rPr>
        <w:t>arrange</w:t>
      </w:r>
      <w:r>
        <w:rPr>
          <w:color w:val="231F20"/>
          <w:spacing w:val="-16"/>
          <w:sz w:val="24"/>
        </w:rPr>
        <w:t xml:space="preserve"> </w:t>
      </w:r>
      <w:r>
        <w:rPr>
          <w:color w:val="231F20"/>
          <w:sz w:val="24"/>
        </w:rPr>
        <w:t>for</w:t>
      </w:r>
      <w:r>
        <w:rPr>
          <w:color w:val="231F20"/>
          <w:spacing w:val="-15"/>
          <w:sz w:val="24"/>
        </w:rPr>
        <w:t xml:space="preserve"> </w:t>
      </w:r>
      <w:r>
        <w:rPr>
          <w:color w:val="231F20"/>
          <w:sz w:val="24"/>
        </w:rPr>
        <w:t>a</w:t>
      </w:r>
      <w:r>
        <w:rPr>
          <w:color w:val="231F20"/>
          <w:spacing w:val="-15"/>
          <w:sz w:val="24"/>
        </w:rPr>
        <w:t xml:space="preserve"> </w:t>
      </w:r>
      <w:r>
        <w:rPr>
          <w:color w:val="231F20"/>
          <w:sz w:val="24"/>
        </w:rPr>
        <w:t>basic</w:t>
      </w:r>
      <w:r>
        <w:rPr>
          <w:color w:val="231F20"/>
          <w:spacing w:val="-15"/>
          <w:sz w:val="24"/>
        </w:rPr>
        <w:t xml:space="preserve"> </w:t>
      </w:r>
      <w:r>
        <w:rPr>
          <w:color w:val="231F20"/>
          <w:sz w:val="24"/>
        </w:rPr>
        <w:t>tutorial</w:t>
      </w:r>
      <w:r>
        <w:rPr>
          <w:color w:val="231F20"/>
          <w:spacing w:val="-15"/>
          <w:sz w:val="24"/>
        </w:rPr>
        <w:t xml:space="preserve"> </w:t>
      </w:r>
      <w:r>
        <w:rPr>
          <w:color w:val="231F20"/>
          <w:sz w:val="24"/>
        </w:rPr>
        <w:t>and</w:t>
      </w:r>
      <w:r>
        <w:rPr>
          <w:color w:val="231F20"/>
          <w:spacing w:val="-15"/>
          <w:sz w:val="24"/>
        </w:rPr>
        <w:t xml:space="preserve"> </w:t>
      </w:r>
      <w:r>
        <w:rPr>
          <w:color w:val="231F20"/>
          <w:sz w:val="24"/>
        </w:rPr>
        <w:t>mentoring by computer-savvy juror(s), as needed.</w:t>
      </w:r>
    </w:p>
    <w:p w14:paraId="6DA205DF" w14:textId="77777777" w:rsidR="007D148E" w:rsidRDefault="007C3187">
      <w:pPr>
        <w:pStyle w:val="ListParagraph"/>
        <w:numPr>
          <w:ilvl w:val="1"/>
          <w:numId w:val="61"/>
        </w:numPr>
        <w:tabs>
          <w:tab w:val="left" w:pos="2520"/>
        </w:tabs>
        <w:ind w:left="2520" w:right="1430"/>
        <w:rPr>
          <w:sz w:val="24"/>
        </w:rPr>
      </w:pPr>
      <w:r>
        <w:rPr>
          <w:color w:val="231F20"/>
          <w:sz w:val="24"/>
        </w:rPr>
        <w:t>The</w:t>
      </w:r>
      <w:r>
        <w:rPr>
          <w:color w:val="231F20"/>
          <w:spacing w:val="-4"/>
          <w:sz w:val="24"/>
        </w:rPr>
        <w:t xml:space="preserve"> </w:t>
      </w:r>
      <w:r>
        <w:rPr>
          <w:color w:val="231F20"/>
          <w:sz w:val="24"/>
        </w:rPr>
        <w:t>Foreperson</w:t>
      </w:r>
      <w:r>
        <w:rPr>
          <w:color w:val="231F20"/>
          <w:spacing w:val="-2"/>
          <w:sz w:val="24"/>
        </w:rPr>
        <w:t xml:space="preserve"> </w:t>
      </w:r>
      <w:r>
        <w:rPr>
          <w:color w:val="231F20"/>
          <w:sz w:val="24"/>
        </w:rPr>
        <w:t>and</w:t>
      </w:r>
      <w:r>
        <w:rPr>
          <w:color w:val="231F20"/>
          <w:spacing w:val="-4"/>
          <w:sz w:val="24"/>
        </w:rPr>
        <w:t xml:space="preserve"> </w:t>
      </w:r>
      <w:r>
        <w:rPr>
          <w:color w:val="231F20"/>
          <w:sz w:val="24"/>
        </w:rPr>
        <w:t>Pro</w:t>
      </w:r>
      <w:r>
        <w:rPr>
          <w:color w:val="231F20"/>
          <w:spacing w:val="-2"/>
          <w:sz w:val="24"/>
        </w:rPr>
        <w:t xml:space="preserve"> </w:t>
      </w:r>
      <w:r>
        <w:rPr>
          <w:color w:val="231F20"/>
          <w:sz w:val="24"/>
        </w:rPr>
        <w:t>Tem</w:t>
      </w:r>
      <w:r>
        <w:rPr>
          <w:color w:val="231F20"/>
          <w:spacing w:val="-4"/>
          <w:sz w:val="24"/>
        </w:rPr>
        <w:t xml:space="preserve"> </w:t>
      </w:r>
      <w:r>
        <w:rPr>
          <w:color w:val="231F20"/>
          <w:sz w:val="24"/>
        </w:rPr>
        <w:t>meet</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County</w:t>
      </w:r>
      <w:r>
        <w:rPr>
          <w:color w:val="231F20"/>
          <w:spacing w:val="-4"/>
          <w:sz w:val="24"/>
        </w:rPr>
        <w:t xml:space="preserve"> </w:t>
      </w:r>
      <w:r>
        <w:rPr>
          <w:color w:val="231F20"/>
          <w:sz w:val="24"/>
        </w:rPr>
        <w:t>Counsel</w:t>
      </w:r>
      <w:r>
        <w:rPr>
          <w:color w:val="231F20"/>
          <w:spacing w:val="-4"/>
          <w:sz w:val="24"/>
        </w:rPr>
        <w:t xml:space="preserve"> </w:t>
      </w:r>
      <w:r>
        <w:rPr>
          <w:color w:val="231F20"/>
          <w:sz w:val="24"/>
        </w:rPr>
        <w:t>(or</w:t>
      </w:r>
      <w:r>
        <w:rPr>
          <w:color w:val="231F20"/>
          <w:spacing w:val="-4"/>
          <w:sz w:val="24"/>
        </w:rPr>
        <w:t xml:space="preserve"> </w:t>
      </w:r>
      <w:r>
        <w:rPr>
          <w:color w:val="231F20"/>
          <w:sz w:val="24"/>
        </w:rPr>
        <w:t>other</w:t>
      </w:r>
      <w:r>
        <w:rPr>
          <w:color w:val="231F20"/>
          <w:spacing w:val="-4"/>
          <w:sz w:val="24"/>
        </w:rPr>
        <w:t xml:space="preserve"> </w:t>
      </w:r>
      <w:r>
        <w:rPr>
          <w:color w:val="231F20"/>
          <w:sz w:val="24"/>
        </w:rPr>
        <w:t>legal advisor) and Presiding Judge to discuss roles and relationships.</w:t>
      </w:r>
    </w:p>
    <w:p w14:paraId="6DA205E0" w14:textId="77777777" w:rsidR="007D148E" w:rsidRDefault="007D148E">
      <w:pPr>
        <w:pStyle w:val="BodyText"/>
        <w:spacing w:before="8"/>
        <w:rPr>
          <w:sz w:val="15"/>
        </w:rPr>
      </w:pPr>
    </w:p>
    <w:p w14:paraId="6DA205E1" w14:textId="77777777" w:rsidR="007D148E" w:rsidRDefault="007D148E">
      <w:pPr>
        <w:pStyle w:val="BodyText"/>
        <w:rPr>
          <w:sz w:val="15"/>
        </w:rPr>
        <w:sectPr w:rsidR="007D148E">
          <w:pgSz w:w="12240" w:h="15840"/>
          <w:pgMar w:top="740" w:right="360" w:bottom="480" w:left="720" w:header="514" w:footer="277" w:gutter="0"/>
          <w:cols w:space="720"/>
        </w:sectPr>
      </w:pPr>
    </w:p>
    <w:p w14:paraId="6DA205E2" w14:textId="77777777" w:rsidR="007D148E" w:rsidRDefault="007C3187">
      <w:pPr>
        <w:pStyle w:val="BodyText"/>
        <w:spacing w:before="90"/>
        <w:jc w:val="right"/>
      </w:pPr>
      <w:r>
        <w:rPr>
          <w:color w:val="231F20"/>
          <w:spacing w:val="-2"/>
        </w:rPr>
        <w:t>July:</w:t>
      </w:r>
    </w:p>
    <w:p w14:paraId="6DA205E3" w14:textId="77777777" w:rsidR="007D148E" w:rsidRDefault="007C3187">
      <w:pPr>
        <w:spacing w:before="90"/>
        <w:rPr>
          <w:sz w:val="24"/>
        </w:rPr>
      </w:pPr>
      <w:r>
        <w:br w:type="column"/>
      </w:r>
    </w:p>
    <w:p w14:paraId="6DA205E4" w14:textId="77777777" w:rsidR="007D148E" w:rsidRDefault="007C3187">
      <w:pPr>
        <w:pStyle w:val="ListParagraph"/>
        <w:numPr>
          <w:ilvl w:val="1"/>
          <w:numId w:val="61"/>
        </w:numPr>
        <w:tabs>
          <w:tab w:val="left" w:pos="593"/>
        </w:tabs>
        <w:spacing w:line="292" w:lineRule="exact"/>
        <w:ind w:left="593"/>
        <w:rPr>
          <w:sz w:val="24"/>
        </w:rPr>
      </w:pPr>
      <w:r>
        <w:rPr>
          <w:color w:val="231F20"/>
          <w:sz w:val="24"/>
        </w:rPr>
        <w:t>The</w:t>
      </w:r>
      <w:r>
        <w:rPr>
          <w:color w:val="231F20"/>
          <w:spacing w:val="-7"/>
          <w:sz w:val="24"/>
        </w:rPr>
        <w:t xml:space="preserve"> </w:t>
      </w:r>
      <w:r>
        <w:rPr>
          <w:color w:val="231F20"/>
          <w:sz w:val="24"/>
        </w:rPr>
        <w:t>orientation</w:t>
      </w:r>
      <w:r>
        <w:rPr>
          <w:color w:val="231F20"/>
          <w:spacing w:val="-6"/>
          <w:sz w:val="24"/>
        </w:rPr>
        <w:t xml:space="preserve"> </w:t>
      </w:r>
      <w:r>
        <w:rPr>
          <w:color w:val="231F20"/>
          <w:sz w:val="24"/>
        </w:rPr>
        <w:t>program</w:t>
      </w:r>
      <w:r>
        <w:rPr>
          <w:color w:val="231F20"/>
          <w:spacing w:val="-1"/>
          <w:sz w:val="24"/>
        </w:rPr>
        <w:t xml:space="preserve"> </w:t>
      </w:r>
      <w:r>
        <w:rPr>
          <w:color w:val="231F20"/>
          <w:spacing w:val="-2"/>
          <w:sz w:val="24"/>
        </w:rPr>
        <w:t>continues.</w:t>
      </w:r>
    </w:p>
    <w:p w14:paraId="6DA205E5" w14:textId="77777777" w:rsidR="007D148E" w:rsidRDefault="007C3187">
      <w:pPr>
        <w:pStyle w:val="ListParagraph"/>
        <w:numPr>
          <w:ilvl w:val="1"/>
          <w:numId w:val="61"/>
        </w:numPr>
        <w:tabs>
          <w:tab w:val="left" w:pos="593"/>
        </w:tabs>
        <w:spacing w:line="292" w:lineRule="exact"/>
        <w:ind w:left="593"/>
        <w:rPr>
          <w:sz w:val="24"/>
        </w:rPr>
      </w:pPr>
      <w:r>
        <w:rPr>
          <w:color w:val="231F20"/>
          <w:sz w:val="24"/>
        </w:rPr>
        <w:t>Twice</w:t>
      </w:r>
      <w:r>
        <w:rPr>
          <w:color w:val="231F20"/>
          <w:spacing w:val="-5"/>
          <w:sz w:val="24"/>
        </w:rPr>
        <w:t xml:space="preserve"> </w:t>
      </w:r>
      <w:r>
        <w:rPr>
          <w:color w:val="231F20"/>
          <w:sz w:val="24"/>
        </w:rPr>
        <w:t>monthly</w:t>
      </w:r>
      <w:r>
        <w:rPr>
          <w:color w:val="231F20"/>
          <w:spacing w:val="-3"/>
          <w:sz w:val="24"/>
        </w:rPr>
        <w:t xml:space="preserve"> </w:t>
      </w:r>
      <w:r>
        <w:rPr>
          <w:color w:val="231F20"/>
          <w:sz w:val="24"/>
        </w:rPr>
        <w:t>grand jury</w:t>
      </w:r>
      <w:r>
        <w:rPr>
          <w:color w:val="231F20"/>
          <w:spacing w:val="-4"/>
          <w:sz w:val="24"/>
        </w:rPr>
        <w:t xml:space="preserve"> </w:t>
      </w:r>
      <w:r>
        <w:rPr>
          <w:color w:val="231F20"/>
          <w:sz w:val="24"/>
        </w:rPr>
        <w:t xml:space="preserve">meetings </w:t>
      </w:r>
      <w:r>
        <w:rPr>
          <w:color w:val="231F20"/>
          <w:spacing w:val="-2"/>
          <w:sz w:val="24"/>
        </w:rPr>
        <w:t>begin.</w:t>
      </w:r>
    </w:p>
    <w:p w14:paraId="6DA205E6" w14:textId="77777777" w:rsidR="007D148E" w:rsidRDefault="007C3187">
      <w:pPr>
        <w:pStyle w:val="ListParagraph"/>
        <w:numPr>
          <w:ilvl w:val="1"/>
          <w:numId w:val="61"/>
        </w:numPr>
        <w:tabs>
          <w:tab w:val="left" w:pos="593"/>
        </w:tabs>
        <w:spacing w:line="294" w:lineRule="exact"/>
        <w:ind w:left="593"/>
        <w:rPr>
          <w:sz w:val="24"/>
        </w:rPr>
      </w:pPr>
      <w:r>
        <w:rPr>
          <w:color w:val="231F20"/>
          <w:sz w:val="24"/>
        </w:rPr>
        <w:t>All</w:t>
      </w:r>
      <w:r>
        <w:rPr>
          <w:color w:val="231F20"/>
          <w:spacing w:val="-8"/>
          <w:sz w:val="24"/>
        </w:rPr>
        <w:t xml:space="preserve"> </w:t>
      </w:r>
      <w:r>
        <w:rPr>
          <w:color w:val="231F20"/>
          <w:sz w:val="24"/>
        </w:rPr>
        <w:t>jurors complete</w:t>
      </w:r>
      <w:r>
        <w:rPr>
          <w:color w:val="231F20"/>
          <w:spacing w:val="-4"/>
          <w:sz w:val="24"/>
        </w:rPr>
        <w:t xml:space="preserve"> </w:t>
      </w:r>
      <w:r>
        <w:rPr>
          <w:color w:val="231F20"/>
          <w:sz w:val="24"/>
        </w:rPr>
        <w:t>and submit</w:t>
      </w:r>
      <w:r>
        <w:rPr>
          <w:color w:val="231F20"/>
          <w:spacing w:val="-4"/>
          <w:sz w:val="24"/>
        </w:rPr>
        <w:t xml:space="preserve"> </w:t>
      </w:r>
      <w:r>
        <w:rPr>
          <w:color w:val="231F20"/>
          <w:sz w:val="24"/>
        </w:rPr>
        <w:t>Form 700</w:t>
      </w:r>
      <w:r>
        <w:rPr>
          <w:color w:val="231F20"/>
          <w:spacing w:val="-1"/>
          <w:sz w:val="24"/>
        </w:rPr>
        <w:t xml:space="preserve"> </w:t>
      </w:r>
      <w:r>
        <w:rPr>
          <w:color w:val="231F20"/>
          <w:sz w:val="24"/>
        </w:rPr>
        <w:t xml:space="preserve">(financial </w:t>
      </w:r>
      <w:r>
        <w:rPr>
          <w:color w:val="231F20"/>
          <w:spacing w:val="-2"/>
          <w:sz w:val="24"/>
        </w:rPr>
        <w:t>disclosures).</w:t>
      </w:r>
    </w:p>
    <w:p w14:paraId="6DA205E7" w14:textId="77777777" w:rsidR="007D148E" w:rsidRDefault="007C3187">
      <w:pPr>
        <w:pStyle w:val="ListParagraph"/>
        <w:numPr>
          <w:ilvl w:val="1"/>
          <w:numId w:val="61"/>
        </w:numPr>
        <w:tabs>
          <w:tab w:val="left" w:pos="593"/>
        </w:tabs>
        <w:spacing w:before="3"/>
        <w:ind w:left="593" w:right="1122"/>
        <w:rPr>
          <w:sz w:val="24"/>
        </w:rPr>
      </w:pPr>
      <w:r>
        <w:rPr>
          <w:color w:val="231F20"/>
          <w:sz w:val="24"/>
        </w:rPr>
        <w:t>All</w:t>
      </w:r>
      <w:r>
        <w:rPr>
          <w:color w:val="231F20"/>
          <w:spacing w:val="-15"/>
          <w:sz w:val="24"/>
        </w:rPr>
        <w:t xml:space="preserve"> </w:t>
      </w:r>
      <w:r>
        <w:rPr>
          <w:color w:val="231F20"/>
          <w:sz w:val="24"/>
        </w:rPr>
        <w:t>jurors</w:t>
      </w:r>
      <w:r>
        <w:rPr>
          <w:color w:val="231F20"/>
          <w:spacing w:val="-14"/>
          <w:sz w:val="24"/>
        </w:rPr>
        <w:t xml:space="preserve"> </w:t>
      </w:r>
      <w:r>
        <w:rPr>
          <w:color w:val="231F20"/>
          <w:sz w:val="24"/>
        </w:rPr>
        <w:t>submit</w:t>
      </w:r>
      <w:r>
        <w:rPr>
          <w:color w:val="231F20"/>
          <w:spacing w:val="-12"/>
          <w:sz w:val="24"/>
        </w:rPr>
        <w:t xml:space="preserve"> </w:t>
      </w:r>
      <w:r>
        <w:rPr>
          <w:color w:val="231F20"/>
          <w:sz w:val="24"/>
        </w:rPr>
        <w:t>W-9</w:t>
      </w:r>
      <w:r>
        <w:rPr>
          <w:color w:val="231F20"/>
          <w:spacing w:val="-15"/>
          <w:sz w:val="24"/>
        </w:rPr>
        <w:t xml:space="preserve"> </w:t>
      </w:r>
      <w:r>
        <w:rPr>
          <w:color w:val="231F20"/>
          <w:sz w:val="24"/>
        </w:rPr>
        <w:t>information</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Auditor/Controller’s</w:t>
      </w:r>
      <w:r>
        <w:rPr>
          <w:color w:val="231F20"/>
          <w:spacing w:val="-13"/>
          <w:sz w:val="24"/>
        </w:rPr>
        <w:t xml:space="preserve"> </w:t>
      </w:r>
      <w:r>
        <w:rPr>
          <w:color w:val="231F20"/>
          <w:sz w:val="24"/>
        </w:rPr>
        <w:t>office</w:t>
      </w:r>
      <w:r>
        <w:rPr>
          <w:color w:val="231F20"/>
          <w:spacing w:val="-15"/>
          <w:sz w:val="24"/>
        </w:rPr>
        <w:t xml:space="preserve"> </w:t>
      </w:r>
      <w:r>
        <w:rPr>
          <w:color w:val="231F20"/>
          <w:sz w:val="24"/>
        </w:rPr>
        <w:t>in</w:t>
      </w:r>
      <w:r>
        <w:rPr>
          <w:color w:val="231F20"/>
          <w:spacing w:val="-13"/>
          <w:sz w:val="24"/>
        </w:rPr>
        <w:t xml:space="preserve"> </w:t>
      </w:r>
      <w:r>
        <w:rPr>
          <w:color w:val="231F20"/>
          <w:sz w:val="24"/>
        </w:rPr>
        <w:t>order</w:t>
      </w:r>
      <w:r>
        <w:rPr>
          <w:color w:val="231F20"/>
          <w:spacing w:val="-15"/>
          <w:sz w:val="24"/>
        </w:rPr>
        <w:t xml:space="preserve"> </w:t>
      </w:r>
      <w:r>
        <w:rPr>
          <w:color w:val="231F20"/>
          <w:sz w:val="24"/>
        </w:rPr>
        <w:t>to be eligible to receive per diem payments.</w:t>
      </w:r>
    </w:p>
    <w:p w14:paraId="6DA205E8" w14:textId="77777777" w:rsidR="007D148E" w:rsidRDefault="007C3187">
      <w:pPr>
        <w:pStyle w:val="ListParagraph"/>
        <w:numPr>
          <w:ilvl w:val="1"/>
          <w:numId w:val="61"/>
        </w:numPr>
        <w:tabs>
          <w:tab w:val="left" w:pos="593"/>
        </w:tabs>
        <w:ind w:left="593" w:right="1778"/>
        <w:rPr>
          <w:sz w:val="24"/>
        </w:rPr>
      </w:pPr>
      <w:r>
        <w:rPr>
          <w:color w:val="231F20"/>
          <w:sz w:val="24"/>
        </w:rPr>
        <w:t>Grand</w:t>
      </w:r>
      <w:r>
        <w:rPr>
          <w:color w:val="231F20"/>
          <w:spacing w:val="-11"/>
          <w:sz w:val="24"/>
        </w:rPr>
        <w:t xml:space="preserve"> </w:t>
      </w:r>
      <w:r>
        <w:rPr>
          <w:color w:val="231F20"/>
          <w:sz w:val="24"/>
        </w:rPr>
        <w:t>jury</w:t>
      </w:r>
      <w:r>
        <w:rPr>
          <w:color w:val="231F20"/>
          <w:spacing w:val="-6"/>
          <w:sz w:val="24"/>
        </w:rPr>
        <w:t xml:space="preserve"> </w:t>
      </w:r>
      <w:r>
        <w:rPr>
          <w:color w:val="231F20"/>
          <w:sz w:val="24"/>
        </w:rPr>
        <w:t>reviews</w:t>
      </w:r>
      <w:r>
        <w:rPr>
          <w:color w:val="231F20"/>
          <w:spacing w:val="-8"/>
          <w:sz w:val="24"/>
        </w:rPr>
        <w:t xml:space="preserve"> </w:t>
      </w:r>
      <w:r>
        <w:rPr>
          <w:color w:val="231F20"/>
          <w:sz w:val="24"/>
        </w:rPr>
        <w:t>the</w:t>
      </w:r>
      <w:r>
        <w:rPr>
          <w:color w:val="231F20"/>
          <w:spacing w:val="-11"/>
          <w:sz w:val="24"/>
        </w:rPr>
        <w:t xml:space="preserve"> </w:t>
      </w:r>
      <w:r>
        <w:rPr>
          <w:color w:val="231F20"/>
          <w:sz w:val="24"/>
        </w:rPr>
        <w:t>reports</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9"/>
          <w:sz w:val="24"/>
        </w:rPr>
        <w:t xml:space="preserve"> </w:t>
      </w:r>
      <w:r>
        <w:rPr>
          <w:color w:val="231F20"/>
          <w:sz w:val="24"/>
        </w:rPr>
        <w:t>prior</w:t>
      </w:r>
      <w:r>
        <w:rPr>
          <w:color w:val="231F20"/>
          <w:spacing w:val="-8"/>
          <w:sz w:val="24"/>
        </w:rPr>
        <w:t xml:space="preserve"> </w:t>
      </w:r>
      <w:r>
        <w:rPr>
          <w:color w:val="231F20"/>
          <w:sz w:val="24"/>
        </w:rPr>
        <w:t>grand</w:t>
      </w:r>
      <w:r>
        <w:rPr>
          <w:color w:val="231F20"/>
          <w:spacing w:val="-6"/>
          <w:sz w:val="24"/>
        </w:rPr>
        <w:t xml:space="preserve"> </w:t>
      </w:r>
      <w:r>
        <w:rPr>
          <w:color w:val="231F20"/>
          <w:sz w:val="24"/>
        </w:rPr>
        <w:t>jury</w:t>
      </w:r>
      <w:r>
        <w:rPr>
          <w:color w:val="231F20"/>
          <w:spacing w:val="-11"/>
          <w:sz w:val="24"/>
        </w:rPr>
        <w:t xml:space="preserve"> </w:t>
      </w:r>
      <w:r>
        <w:rPr>
          <w:color w:val="231F20"/>
          <w:sz w:val="24"/>
        </w:rPr>
        <w:t>and</w:t>
      </w:r>
      <w:r>
        <w:rPr>
          <w:color w:val="231F20"/>
          <w:spacing w:val="-6"/>
          <w:sz w:val="24"/>
        </w:rPr>
        <w:t xml:space="preserve"> </w:t>
      </w:r>
      <w:r>
        <w:rPr>
          <w:color w:val="231F20"/>
          <w:sz w:val="24"/>
        </w:rPr>
        <w:t>any</w:t>
      </w:r>
      <w:r>
        <w:rPr>
          <w:color w:val="231F20"/>
          <w:spacing w:val="-6"/>
          <w:sz w:val="24"/>
        </w:rPr>
        <w:t xml:space="preserve"> </w:t>
      </w:r>
      <w:r>
        <w:rPr>
          <w:color w:val="231F20"/>
          <w:sz w:val="24"/>
        </w:rPr>
        <w:t>carryover Investigation files.</w:t>
      </w:r>
    </w:p>
    <w:p w14:paraId="6DA205E9" w14:textId="77777777" w:rsidR="007D148E" w:rsidRDefault="007C3187">
      <w:pPr>
        <w:pStyle w:val="ListParagraph"/>
        <w:numPr>
          <w:ilvl w:val="1"/>
          <w:numId w:val="61"/>
        </w:numPr>
        <w:tabs>
          <w:tab w:val="left" w:pos="593"/>
        </w:tabs>
        <w:ind w:left="593" w:right="1274"/>
        <w:rPr>
          <w:sz w:val="24"/>
        </w:rPr>
      </w:pPr>
      <w:r>
        <w:rPr>
          <w:color w:val="231F20"/>
          <w:sz w:val="24"/>
        </w:rPr>
        <w:t>Committees</w:t>
      </w:r>
      <w:r>
        <w:rPr>
          <w:color w:val="231F20"/>
          <w:spacing w:val="-5"/>
          <w:sz w:val="24"/>
        </w:rPr>
        <w:t xml:space="preserve"> </w:t>
      </w:r>
      <w:r>
        <w:rPr>
          <w:color w:val="231F20"/>
          <w:sz w:val="24"/>
        </w:rPr>
        <w:t>start</w:t>
      </w:r>
      <w:r>
        <w:rPr>
          <w:color w:val="231F20"/>
          <w:spacing w:val="-4"/>
          <w:sz w:val="24"/>
        </w:rPr>
        <w:t xml:space="preserve"> </w:t>
      </w:r>
      <w:r>
        <w:rPr>
          <w:color w:val="231F20"/>
          <w:sz w:val="24"/>
        </w:rPr>
        <w:t>to</w:t>
      </w:r>
      <w:r>
        <w:rPr>
          <w:color w:val="231F20"/>
          <w:spacing w:val="-4"/>
          <w:sz w:val="24"/>
        </w:rPr>
        <w:t xml:space="preserve"> </w:t>
      </w:r>
      <w:r>
        <w:rPr>
          <w:color w:val="231F20"/>
          <w:sz w:val="24"/>
        </w:rPr>
        <w:t>meet,</w:t>
      </w:r>
      <w:r>
        <w:rPr>
          <w:color w:val="231F20"/>
          <w:spacing w:val="-4"/>
          <w:sz w:val="24"/>
        </w:rPr>
        <w:t xml:space="preserve"> </w:t>
      </w:r>
      <w:r>
        <w:rPr>
          <w:color w:val="231F20"/>
          <w:sz w:val="24"/>
        </w:rPr>
        <w:t>discuss</w:t>
      </w:r>
      <w:r>
        <w:rPr>
          <w:color w:val="231F20"/>
          <w:spacing w:val="-5"/>
          <w:sz w:val="24"/>
        </w:rPr>
        <w:t xml:space="preserve"> </w:t>
      </w:r>
      <w:r>
        <w:rPr>
          <w:color w:val="231F20"/>
          <w:sz w:val="24"/>
        </w:rPr>
        <w:t>their</w:t>
      </w:r>
      <w:r>
        <w:rPr>
          <w:color w:val="231F20"/>
          <w:spacing w:val="-5"/>
          <w:sz w:val="24"/>
        </w:rPr>
        <w:t xml:space="preserve"> </w:t>
      </w:r>
      <w:r>
        <w:rPr>
          <w:color w:val="231F20"/>
          <w:sz w:val="24"/>
        </w:rPr>
        <w:t>duties,</w:t>
      </w:r>
      <w:r>
        <w:rPr>
          <w:color w:val="231F20"/>
          <w:spacing w:val="-5"/>
          <w:sz w:val="24"/>
        </w:rPr>
        <w:t xml:space="preserve"> </w:t>
      </w:r>
      <w:r>
        <w:rPr>
          <w:color w:val="231F20"/>
          <w:sz w:val="24"/>
        </w:rPr>
        <w:t>appoint</w:t>
      </w:r>
      <w:r>
        <w:rPr>
          <w:color w:val="231F20"/>
          <w:spacing w:val="-5"/>
          <w:sz w:val="24"/>
        </w:rPr>
        <w:t xml:space="preserve"> </w:t>
      </w:r>
      <w:r>
        <w:rPr>
          <w:color w:val="231F20"/>
          <w:sz w:val="24"/>
        </w:rPr>
        <w:t>chairs</w:t>
      </w:r>
      <w:r>
        <w:rPr>
          <w:color w:val="231F20"/>
          <w:spacing w:val="-5"/>
          <w:sz w:val="24"/>
        </w:rPr>
        <w:t xml:space="preserve"> </w:t>
      </w:r>
      <w:r>
        <w:rPr>
          <w:color w:val="231F20"/>
          <w:sz w:val="24"/>
        </w:rPr>
        <w:t>and</w:t>
      </w:r>
      <w:r>
        <w:rPr>
          <w:color w:val="231F20"/>
          <w:spacing w:val="-5"/>
          <w:sz w:val="24"/>
        </w:rPr>
        <w:t xml:space="preserve"> </w:t>
      </w:r>
      <w:r>
        <w:rPr>
          <w:color w:val="231F20"/>
          <w:sz w:val="24"/>
        </w:rPr>
        <w:t>secretaries, and discuss possible topics for investigations.</w:t>
      </w:r>
    </w:p>
    <w:p w14:paraId="6DA205EA" w14:textId="77777777" w:rsidR="007D148E" w:rsidRDefault="007C3187">
      <w:pPr>
        <w:pStyle w:val="ListParagraph"/>
        <w:numPr>
          <w:ilvl w:val="1"/>
          <w:numId w:val="61"/>
        </w:numPr>
        <w:tabs>
          <w:tab w:val="left" w:pos="593"/>
        </w:tabs>
        <w:ind w:left="593" w:right="1114"/>
        <w:rPr>
          <w:sz w:val="24"/>
        </w:rPr>
      </w:pPr>
      <w:r>
        <w:rPr>
          <w:color w:val="231F20"/>
          <w:sz w:val="24"/>
        </w:rPr>
        <w:t>All</w:t>
      </w:r>
      <w:r>
        <w:rPr>
          <w:color w:val="231F20"/>
          <w:spacing w:val="-11"/>
          <w:sz w:val="24"/>
        </w:rPr>
        <w:t xml:space="preserve"> </w:t>
      </w:r>
      <w:r>
        <w:rPr>
          <w:color w:val="231F20"/>
          <w:sz w:val="24"/>
        </w:rPr>
        <w:t>jurors</w:t>
      </w:r>
      <w:r>
        <w:rPr>
          <w:color w:val="231F20"/>
          <w:spacing w:val="-11"/>
          <w:sz w:val="24"/>
        </w:rPr>
        <w:t xml:space="preserve"> </w:t>
      </w:r>
      <w:r>
        <w:rPr>
          <w:color w:val="231F20"/>
          <w:sz w:val="24"/>
        </w:rPr>
        <w:t>and</w:t>
      </w:r>
      <w:r>
        <w:rPr>
          <w:color w:val="231F20"/>
          <w:spacing w:val="-11"/>
          <w:sz w:val="24"/>
        </w:rPr>
        <w:t xml:space="preserve"> </w:t>
      </w:r>
      <w:r>
        <w:rPr>
          <w:color w:val="231F20"/>
          <w:sz w:val="24"/>
        </w:rPr>
        <w:t>alternates</w:t>
      </w:r>
      <w:r>
        <w:rPr>
          <w:color w:val="231F20"/>
          <w:spacing w:val="-10"/>
          <w:sz w:val="24"/>
        </w:rPr>
        <w:t xml:space="preserve"> </w:t>
      </w:r>
      <w:r>
        <w:rPr>
          <w:color w:val="231F20"/>
          <w:sz w:val="24"/>
        </w:rPr>
        <w:t>attend</w:t>
      </w:r>
      <w:r>
        <w:rPr>
          <w:color w:val="231F20"/>
          <w:spacing w:val="-11"/>
          <w:sz w:val="24"/>
        </w:rPr>
        <w:t xml:space="preserve"> </w:t>
      </w:r>
      <w:r>
        <w:rPr>
          <w:color w:val="231F20"/>
          <w:sz w:val="24"/>
        </w:rPr>
        <w:t>the</w:t>
      </w:r>
      <w:r>
        <w:rPr>
          <w:color w:val="231F20"/>
          <w:spacing w:val="-13"/>
          <w:sz w:val="24"/>
        </w:rPr>
        <w:t xml:space="preserve"> </w:t>
      </w:r>
      <w:r>
        <w:rPr>
          <w:color w:val="231F20"/>
          <w:sz w:val="24"/>
        </w:rPr>
        <w:t>two-day</w:t>
      </w:r>
      <w:r>
        <w:rPr>
          <w:color w:val="231F20"/>
          <w:spacing w:val="-11"/>
          <w:sz w:val="24"/>
        </w:rPr>
        <w:t xml:space="preserve"> </w:t>
      </w:r>
      <w:r>
        <w:rPr>
          <w:i/>
          <w:color w:val="231F20"/>
          <w:sz w:val="24"/>
        </w:rPr>
        <w:t>Training</w:t>
      </w:r>
      <w:r>
        <w:rPr>
          <w:i/>
          <w:color w:val="231F20"/>
          <w:spacing w:val="-11"/>
          <w:sz w:val="24"/>
        </w:rPr>
        <w:t xml:space="preserve"> </w:t>
      </w:r>
      <w:r>
        <w:rPr>
          <w:i/>
          <w:color w:val="231F20"/>
          <w:sz w:val="24"/>
        </w:rPr>
        <w:t>Seminar</w:t>
      </w:r>
      <w:r>
        <w:rPr>
          <w:i/>
          <w:color w:val="231F20"/>
          <w:spacing w:val="-10"/>
          <w:sz w:val="24"/>
        </w:rPr>
        <w:t xml:space="preserve"> </w:t>
      </w:r>
      <w:r>
        <w:rPr>
          <w:color w:val="231F20"/>
          <w:sz w:val="24"/>
        </w:rPr>
        <w:t>by</w:t>
      </w:r>
      <w:r>
        <w:rPr>
          <w:color w:val="231F20"/>
          <w:spacing w:val="-11"/>
          <w:sz w:val="24"/>
        </w:rPr>
        <w:t xml:space="preserve"> </w:t>
      </w:r>
      <w:r>
        <w:rPr>
          <w:color w:val="231F20"/>
          <w:sz w:val="24"/>
        </w:rPr>
        <w:t>the</w:t>
      </w:r>
      <w:r>
        <w:rPr>
          <w:color w:val="231F20"/>
          <w:spacing w:val="-11"/>
          <w:sz w:val="24"/>
        </w:rPr>
        <w:t xml:space="preserve"> </w:t>
      </w:r>
      <w:r>
        <w:rPr>
          <w:color w:val="231F20"/>
          <w:sz w:val="24"/>
        </w:rPr>
        <w:t>California Grand Jurors’ Association (CGJA), and Foreperson and Pro Tem attend the CGJA Foreperson Workshop.</w:t>
      </w:r>
    </w:p>
    <w:p w14:paraId="6DA205EB" w14:textId="77777777" w:rsidR="007D148E" w:rsidRDefault="007C3187">
      <w:pPr>
        <w:pStyle w:val="ListParagraph"/>
        <w:numPr>
          <w:ilvl w:val="1"/>
          <w:numId w:val="61"/>
        </w:numPr>
        <w:tabs>
          <w:tab w:val="left" w:pos="593"/>
        </w:tabs>
        <w:ind w:left="593" w:right="1126"/>
        <w:rPr>
          <w:sz w:val="24"/>
        </w:rPr>
      </w:pPr>
      <w:r>
        <w:rPr>
          <w:color w:val="231F20"/>
          <w:sz w:val="24"/>
        </w:rPr>
        <w:t>The</w:t>
      </w:r>
      <w:r>
        <w:rPr>
          <w:color w:val="231F20"/>
          <w:spacing w:val="-9"/>
          <w:sz w:val="24"/>
        </w:rPr>
        <w:t xml:space="preserve"> </w:t>
      </w:r>
      <w:r>
        <w:rPr>
          <w:color w:val="231F20"/>
          <w:sz w:val="24"/>
        </w:rPr>
        <w:t>Foreperson</w:t>
      </w:r>
      <w:r>
        <w:rPr>
          <w:color w:val="231F20"/>
          <w:spacing w:val="-7"/>
          <w:sz w:val="24"/>
        </w:rPr>
        <w:t xml:space="preserve"> </w:t>
      </w:r>
      <w:r>
        <w:rPr>
          <w:color w:val="231F20"/>
          <w:sz w:val="24"/>
        </w:rPr>
        <w:t>and</w:t>
      </w:r>
      <w:r>
        <w:rPr>
          <w:color w:val="231F20"/>
          <w:spacing w:val="-7"/>
          <w:sz w:val="24"/>
        </w:rPr>
        <w:t xml:space="preserve"> </w:t>
      </w:r>
      <w:r>
        <w:rPr>
          <w:color w:val="231F20"/>
          <w:sz w:val="24"/>
        </w:rPr>
        <w:t>the</w:t>
      </w:r>
      <w:r>
        <w:rPr>
          <w:color w:val="231F20"/>
          <w:spacing w:val="-5"/>
          <w:sz w:val="24"/>
        </w:rPr>
        <w:t xml:space="preserve"> </w:t>
      </w:r>
      <w:r>
        <w:rPr>
          <w:color w:val="231F20"/>
          <w:sz w:val="24"/>
        </w:rPr>
        <w:t>Continuity</w:t>
      </w:r>
      <w:r>
        <w:rPr>
          <w:color w:val="231F20"/>
          <w:spacing w:val="-9"/>
          <w:sz w:val="24"/>
        </w:rPr>
        <w:t xml:space="preserve"> </w:t>
      </w:r>
      <w:r>
        <w:rPr>
          <w:color w:val="231F20"/>
          <w:sz w:val="24"/>
        </w:rPr>
        <w:t>Committee</w:t>
      </w:r>
      <w:r>
        <w:rPr>
          <w:color w:val="231F20"/>
          <w:spacing w:val="-9"/>
          <w:sz w:val="24"/>
        </w:rPr>
        <w:t xml:space="preserve"> </w:t>
      </w:r>
      <w:r>
        <w:rPr>
          <w:color w:val="231F20"/>
          <w:sz w:val="24"/>
        </w:rPr>
        <w:t>meet</w:t>
      </w:r>
      <w:r>
        <w:rPr>
          <w:color w:val="231F20"/>
          <w:spacing w:val="-9"/>
          <w:sz w:val="24"/>
        </w:rPr>
        <w:t xml:space="preserve"> </w:t>
      </w:r>
      <w:r>
        <w:rPr>
          <w:color w:val="231F20"/>
          <w:sz w:val="24"/>
        </w:rPr>
        <w:t>with</w:t>
      </w:r>
      <w:r>
        <w:rPr>
          <w:color w:val="231F20"/>
          <w:spacing w:val="-9"/>
          <w:sz w:val="24"/>
        </w:rPr>
        <w:t xml:space="preserve"> </w:t>
      </w:r>
      <w:r>
        <w:rPr>
          <w:color w:val="231F20"/>
          <w:sz w:val="24"/>
        </w:rPr>
        <w:t>the</w:t>
      </w:r>
      <w:r>
        <w:rPr>
          <w:color w:val="231F20"/>
          <w:spacing w:val="-9"/>
          <w:sz w:val="24"/>
        </w:rPr>
        <w:t xml:space="preserve"> </w:t>
      </w:r>
      <w:r>
        <w:rPr>
          <w:color w:val="231F20"/>
          <w:sz w:val="24"/>
        </w:rPr>
        <w:t>legal</w:t>
      </w:r>
      <w:r>
        <w:rPr>
          <w:color w:val="231F20"/>
          <w:spacing w:val="-6"/>
          <w:sz w:val="24"/>
        </w:rPr>
        <w:t xml:space="preserve"> </w:t>
      </w:r>
      <w:r>
        <w:rPr>
          <w:color w:val="231F20"/>
          <w:sz w:val="24"/>
        </w:rPr>
        <w:t>advisor</w:t>
      </w:r>
      <w:r>
        <w:rPr>
          <w:color w:val="231F20"/>
          <w:spacing w:val="-5"/>
          <w:sz w:val="24"/>
        </w:rPr>
        <w:t xml:space="preserve"> </w:t>
      </w:r>
      <w:r>
        <w:rPr>
          <w:color w:val="231F20"/>
          <w:sz w:val="24"/>
        </w:rPr>
        <w:t>and the Shasta County Grand Jurors’ Association (SCGJA) regarding the Continuity Committee’s duties.</w:t>
      </w:r>
    </w:p>
    <w:p w14:paraId="6DA205EC" w14:textId="77777777" w:rsidR="007D148E" w:rsidRDefault="007D148E">
      <w:pPr>
        <w:pStyle w:val="ListParagraph"/>
        <w:rPr>
          <w:sz w:val="24"/>
        </w:rPr>
        <w:sectPr w:rsidR="007D148E">
          <w:type w:val="continuous"/>
          <w:pgSz w:w="12240" w:h="15840"/>
          <w:pgMar w:top="740" w:right="360" w:bottom="1200" w:left="720" w:header="514" w:footer="277" w:gutter="0"/>
          <w:cols w:num="2" w:space="720" w:equalWidth="0">
            <w:col w:w="1888" w:space="40"/>
            <w:col w:w="9232"/>
          </w:cols>
        </w:sectPr>
      </w:pPr>
    </w:p>
    <w:p w14:paraId="6DA205ED" w14:textId="77777777" w:rsidR="007D148E" w:rsidRDefault="007C3187">
      <w:pPr>
        <w:pStyle w:val="BodyText"/>
        <w:spacing w:before="267"/>
        <w:ind w:left="1438"/>
      </w:pPr>
      <w:r>
        <w:rPr>
          <w:color w:val="231F20"/>
          <w:spacing w:val="-2"/>
        </w:rPr>
        <w:t>August:</w:t>
      </w:r>
    </w:p>
    <w:p w14:paraId="6DA205EE" w14:textId="77777777" w:rsidR="007D148E" w:rsidRDefault="007C3187">
      <w:pPr>
        <w:pStyle w:val="ListParagraph"/>
        <w:numPr>
          <w:ilvl w:val="2"/>
          <w:numId w:val="61"/>
        </w:numPr>
        <w:tabs>
          <w:tab w:val="left" w:pos="2518"/>
        </w:tabs>
        <w:spacing w:before="2"/>
        <w:ind w:right="1777"/>
        <w:rPr>
          <w:sz w:val="24"/>
        </w:rPr>
      </w:pPr>
      <w:r>
        <w:rPr>
          <w:i/>
          <w:color w:val="231F20"/>
          <w:sz w:val="24"/>
        </w:rPr>
        <w:t>Legal</w:t>
      </w:r>
      <w:r>
        <w:rPr>
          <w:i/>
          <w:color w:val="231F20"/>
          <w:spacing w:val="-8"/>
          <w:sz w:val="24"/>
        </w:rPr>
        <w:t xml:space="preserve"> </w:t>
      </w:r>
      <w:r>
        <w:rPr>
          <w:i/>
          <w:color w:val="231F20"/>
          <w:sz w:val="24"/>
        </w:rPr>
        <w:t>Issues</w:t>
      </w:r>
      <w:r>
        <w:rPr>
          <w:i/>
          <w:color w:val="231F20"/>
          <w:spacing w:val="-11"/>
          <w:sz w:val="24"/>
        </w:rPr>
        <w:t xml:space="preserve"> </w:t>
      </w:r>
      <w:r>
        <w:rPr>
          <w:i/>
          <w:color w:val="231F20"/>
          <w:sz w:val="24"/>
        </w:rPr>
        <w:t>Training</w:t>
      </w:r>
      <w:r>
        <w:rPr>
          <w:i/>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the</w:t>
      </w:r>
      <w:r>
        <w:rPr>
          <w:color w:val="231F20"/>
          <w:spacing w:val="-9"/>
          <w:sz w:val="24"/>
        </w:rPr>
        <w:t xml:space="preserve"> </w:t>
      </w:r>
      <w:r>
        <w:rPr>
          <w:color w:val="231F20"/>
          <w:sz w:val="24"/>
        </w:rPr>
        <w:t>CGJA</w:t>
      </w:r>
      <w:r>
        <w:rPr>
          <w:color w:val="231F20"/>
          <w:spacing w:val="-8"/>
          <w:sz w:val="24"/>
        </w:rPr>
        <w:t xml:space="preserve"> </w:t>
      </w:r>
      <w:r>
        <w:rPr>
          <w:color w:val="231F20"/>
          <w:sz w:val="24"/>
        </w:rPr>
        <w:t>Training</w:t>
      </w:r>
      <w:r>
        <w:rPr>
          <w:color w:val="231F20"/>
          <w:spacing w:val="-11"/>
          <w:sz w:val="24"/>
        </w:rPr>
        <w:t xml:space="preserve"> </w:t>
      </w:r>
      <w:r>
        <w:rPr>
          <w:color w:val="231F20"/>
          <w:sz w:val="24"/>
        </w:rPr>
        <w:t>Manual)</w:t>
      </w:r>
      <w:r>
        <w:rPr>
          <w:color w:val="231F20"/>
          <w:spacing w:val="-11"/>
          <w:sz w:val="24"/>
        </w:rPr>
        <w:t xml:space="preserve"> </w:t>
      </w:r>
      <w:r>
        <w:rPr>
          <w:color w:val="231F20"/>
          <w:sz w:val="24"/>
        </w:rPr>
        <w:t>by</w:t>
      </w:r>
      <w:r>
        <w:rPr>
          <w:color w:val="231F20"/>
          <w:spacing w:val="-6"/>
          <w:sz w:val="24"/>
        </w:rPr>
        <w:t xml:space="preserve"> </w:t>
      </w:r>
      <w:r>
        <w:rPr>
          <w:color w:val="231F20"/>
          <w:sz w:val="24"/>
        </w:rPr>
        <w:t>County Counsel or a CGJA trainer scheduled by the Pro Tem.</w:t>
      </w:r>
    </w:p>
    <w:p w14:paraId="6DA205EF" w14:textId="77777777" w:rsidR="007D148E" w:rsidRDefault="007C3187">
      <w:pPr>
        <w:pStyle w:val="ListParagraph"/>
        <w:numPr>
          <w:ilvl w:val="2"/>
          <w:numId w:val="61"/>
        </w:numPr>
        <w:tabs>
          <w:tab w:val="left" w:pos="2517"/>
        </w:tabs>
        <w:spacing w:line="288" w:lineRule="exact"/>
        <w:ind w:left="2517" w:hanging="359"/>
        <w:rPr>
          <w:sz w:val="24"/>
        </w:rPr>
      </w:pPr>
      <w:r>
        <w:rPr>
          <w:color w:val="231F20"/>
          <w:sz w:val="24"/>
        </w:rPr>
        <w:t>Committees</w:t>
      </w:r>
      <w:r>
        <w:rPr>
          <w:color w:val="231F20"/>
          <w:spacing w:val="-4"/>
          <w:sz w:val="24"/>
        </w:rPr>
        <w:t xml:space="preserve"> </w:t>
      </w:r>
      <w:r>
        <w:rPr>
          <w:color w:val="231F20"/>
          <w:sz w:val="24"/>
        </w:rPr>
        <w:t>present</w:t>
      </w:r>
      <w:r>
        <w:rPr>
          <w:color w:val="231F20"/>
          <w:spacing w:val="-4"/>
          <w:sz w:val="24"/>
        </w:rPr>
        <w:t xml:space="preserve"> </w:t>
      </w:r>
      <w:r>
        <w:rPr>
          <w:color w:val="231F20"/>
          <w:sz w:val="24"/>
        </w:rPr>
        <w:t>initial</w:t>
      </w:r>
      <w:r>
        <w:rPr>
          <w:color w:val="231F20"/>
          <w:spacing w:val="-4"/>
          <w:sz w:val="24"/>
        </w:rPr>
        <w:t xml:space="preserve"> </w:t>
      </w:r>
      <w:r>
        <w:rPr>
          <w:color w:val="231F20"/>
          <w:sz w:val="24"/>
        </w:rPr>
        <w:t>investigation</w:t>
      </w:r>
      <w:r>
        <w:rPr>
          <w:color w:val="231F20"/>
          <w:spacing w:val="-1"/>
          <w:sz w:val="24"/>
        </w:rPr>
        <w:t xml:space="preserve"> </w:t>
      </w:r>
      <w:r>
        <w:rPr>
          <w:color w:val="231F20"/>
          <w:sz w:val="24"/>
        </w:rPr>
        <w:t>ideas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full</w:t>
      </w:r>
      <w:r>
        <w:rPr>
          <w:color w:val="231F20"/>
          <w:spacing w:val="-4"/>
          <w:sz w:val="24"/>
        </w:rPr>
        <w:t xml:space="preserve"> </w:t>
      </w:r>
      <w:r>
        <w:rPr>
          <w:color w:val="231F20"/>
          <w:sz w:val="24"/>
        </w:rPr>
        <w:t xml:space="preserve">grand </w:t>
      </w:r>
      <w:r>
        <w:rPr>
          <w:color w:val="231F20"/>
          <w:spacing w:val="-2"/>
          <w:sz w:val="24"/>
        </w:rPr>
        <w:t>jury.</w:t>
      </w:r>
    </w:p>
    <w:p w14:paraId="6DA205F0" w14:textId="77777777" w:rsidR="007D148E" w:rsidRDefault="007C3187">
      <w:pPr>
        <w:pStyle w:val="ListParagraph"/>
        <w:numPr>
          <w:ilvl w:val="2"/>
          <w:numId w:val="61"/>
        </w:numPr>
        <w:tabs>
          <w:tab w:val="left" w:pos="2518"/>
        </w:tabs>
        <w:spacing w:before="3"/>
        <w:ind w:right="1119"/>
        <w:rPr>
          <w:sz w:val="24"/>
        </w:rPr>
      </w:pP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begins</w:t>
      </w:r>
      <w:r>
        <w:rPr>
          <w:color w:val="231F20"/>
          <w:spacing w:val="-13"/>
          <w:sz w:val="24"/>
        </w:rPr>
        <w:t xml:space="preserve"> </w:t>
      </w:r>
      <w:r>
        <w:rPr>
          <w:color w:val="231F20"/>
          <w:sz w:val="24"/>
        </w:rPr>
        <w:t>authorizing</w:t>
      </w:r>
      <w:r>
        <w:rPr>
          <w:color w:val="231F20"/>
          <w:spacing w:val="-15"/>
          <w:sz w:val="24"/>
        </w:rPr>
        <w:t xml:space="preserve"> </w:t>
      </w:r>
      <w:r>
        <w:rPr>
          <w:color w:val="231F20"/>
          <w:sz w:val="24"/>
        </w:rPr>
        <w:t>investigations</w:t>
      </w:r>
      <w:r>
        <w:rPr>
          <w:color w:val="231F20"/>
          <w:spacing w:val="-15"/>
          <w:sz w:val="24"/>
        </w:rPr>
        <w:t xml:space="preserve"> </w:t>
      </w:r>
      <w:r>
        <w:rPr>
          <w:color w:val="231F20"/>
          <w:sz w:val="24"/>
        </w:rPr>
        <w:t>by</w:t>
      </w:r>
      <w:r>
        <w:rPr>
          <w:color w:val="231F20"/>
          <w:spacing w:val="-15"/>
          <w:sz w:val="24"/>
        </w:rPr>
        <w:t xml:space="preserve"> </w:t>
      </w:r>
      <w:r>
        <w:rPr>
          <w:color w:val="231F20"/>
          <w:sz w:val="24"/>
        </w:rPr>
        <w:t>supermajority</w:t>
      </w:r>
      <w:r>
        <w:rPr>
          <w:color w:val="231F20"/>
          <w:spacing w:val="-15"/>
          <w:sz w:val="24"/>
        </w:rPr>
        <w:t xml:space="preserve"> </w:t>
      </w:r>
      <w:r>
        <w:rPr>
          <w:color w:val="231F20"/>
          <w:sz w:val="24"/>
        </w:rPr>
        <w:t>vote;</w:t>
      </w:r>
      <w:r>
        <w:rPr>
          <w:color w:val="231F20"/>
          <w:spacing w:val="-15"/>
          <w:sz w:val="24"/>
        </w:rPr>
        <w:t xml:space="preserve"> </w:t>
      </w:r>
      <w:r>
        <w:rPr>
          <w:color w:val="231F20"/>
          <w:sz w:val="24"/>
        </w:rPr>
        <w:t>foreperson confirms jurisdiction and scope of the investigation with County Counsel.</w:t>
      </w:r>
    </w:p>
    <w:p w14:paraId="6DA205F1" w14:textId="77777777" w:rsidR="007D148E" w:rsidRDefault="007C3187">
      <w:pPr>
        <w:pStyle w:val="ListParagraph"/>
        <w:numPr>
          <w:ilvl w:val="2"/>
          <w:numId w:val="61"/>
        </w:numPr>
        <w:tabs>
          <w:tab w:val="left" w:pos="2518"/>
        </w:tabs>
        <w:ind w:right="1244"/>
        <w:rPr>
          <w:sz w:val="24"/>
        </w:rPr>
      </w:pPr>
      <w:r>
        <w:rPr>
          <w:color w:val="231F20"/>
          <w:sz w:val="24"/>
        </w:rPr>
        <w:t>Committees</w:t>
      </w:r>
      <w:r>
        <w:rPr>
          <w:color w:val="231F20"/>
          <w:spacing w:val="-6"/>
          <w:sz w:val="24"/>
        </w:rPr>
        <w:t xml:space="preserve"> </w:t>
      </w:r>
      <w:r>
        <w:rPr>
          <w:color w:val="231F20"/>
          <w:sz w:val="24"/>
        </w:rPr>
        <w:t>begin</w:t>
      </w:r>
      <w:r>
        <w:rPr>
          <w:color w:val="231F20"/>
          <w:spacing w:val="-6"/>
          <w:sz w:val="24"/>
        </w:rPr>
        <w:t xml:space="preserve"> </w:t>
      </w:r>
      <w:r>
        <w:rPr>
          <w:color w:val="231F20"/>
          <w:sz w:val="24"/>
        </w:rPr>
        <w:t>investigations,</w:t>
      </w:r>
      <w:r>
        <w:rPr>
          <w:color w:val="231F20"/>
          <w:spacing w:val="-6"/>
          <w:sz w:val="24"/>
        </w:rPr>
        <w:t xml:space="preserve"> </w:t>
      </w:r>
      <w:r>
        <w:rPr>
          <w:color w:val="231F20"/>
          <w:sz w:val="24"/>
        </w:rPr>
        <w:t>starting</w:t>
      </w:r>
      <w:r>
        <w:rPr>
          <w:color w:val="231F20"/>
          <w:spacing w:val="-6"/>
          <w:sz w:val="24"/>
        </w:rPr>
        <w:t xml:space="preserve"> </w:t>
      </w:r>
      <w:r>
        <w:rPr>
          <w:color w:val="231F20"/>
          <w:sz w:val="24"/>
        </w:rPr>
        <w:t>with</w:t>
      </w:r>
      <w:r>
        <w:rPr>
          <w:color w:val="231F20"/>
          <w:spacing w:val="-6"/>
          <w:sz w:val="24"/>
        </w:rPr>
        <w:t xml:space="preserve"> </w:t>
      </w:r>
      <w:r>
        <w:rPr>
          <w:color w:val="231F20"/>
          <w:sz w:val="24"/>
        </w:rPr>
        <w:t>research,</w:t>
      </w:r>
      <w:r>
        <w:rPr>
          <w:color w:val="231F20"/>
          <w:spacing w:val="-3"/>
          <w:sz w:val="24"/>
        </w:rPr>
        <w:t xml:space="preserve"> </w:t>
      </w:r>
      <w:r>
        <w:rPr>
          <w:color w:val="231F20"/>
          <w:sz w:val="24"/>
        </w:rPr>
        <w:t>and</w:t>
      </w:r>
      <w:r>
        <w:rPr>
          <w:color w:val="231F20"/>
          <w:spacing w:val="-6"/>
          <w:sz w:val="24"/>
        </w:rPr>
        <w:t xml:space="preserve"> </w:t>
      </w:r>
      <w:r>
        <w:rPr>
          <w:color w:val="231F20"/>
          <w:sz w:val="24"/>
        </w:rPr>
        <w:t>then</w:t>
      </w:r>
      <w:r>
        <w:rPr>
          <w:color w:val="231F20"/>
          <w:spacing w:val="-6"/>
          <w:sz w:val="24"/>
        </w:rPr>
        <w:t xml:space="preserve"> </w:t>
      </w:r>
      <w:r>
        <w:rPr>
          <w:color w:val="231F20"/>
          <w:sz w:val="24"/>
        </w:rPr>
        <w:t>conducting site visits (if appropriate).</w:t>
      </w:r>
    </w:p>
    <w:p w14:paraId="6DA205F2" w14:textId="77777777" w:rsidR="007D148E" w:rsidRDefault="007C3187">
      <w:pPr>
        <w:pStyle w:val="ListParagraph"/>
        <w:numPr>
          <w:ilvl w:val="2"/>
          <w:numId w:val="61"/>
        </w:numPr>
        <w:tabs>
          <w:tab w:val="left" w:pos="2517"/>
        </w:tabs>
        <w:spacing w:line="290" w:lineRule="exact"/>
        <w:ind w:left="2517" w:hanging="359"/>
        <w:rPr>
          <w:sz w:val="24"/>
        </w:rPr>
      </w:pPr>
      <w:r>
        <w:rPr>
          <w:i/>
          <w:color w:val="231F20"/>
          <w:sz w:val="24"/>
        </w:rPr>
        <w:t>Interviews</w:t>
      </w:r>
      <w:r>
        <w:rPr>
          <w:i/>
          <w:color w:val="231F20"/>
          <w:spacing w:val="-9"/>
          <w:sz w:val="24"/>
        </w:rPr>
        <w:t xml:space="preserve"> </w:t>
      </w:r>
      <w:r>
        <w:rPr>
          <w:i/>
          <w:color w:val="231F20"/>
          <w:sz w:val="24"/>
        </w:rPr>
        <w:t>and</w:t>
      </w:r>
      <w:r>
        <w:rPr>
          <w:i/>
          <w:color w:val="231F20"/>
          <w:spacing w:val="-5"/>
          <w:sz w:val="24"/>
        </w:rPr>
        <w:t xml:space="preserve"> </w:t>
      </w:r>
      <w:r>
        <w:rPr>
          <w:i/>
          <w:color w:val="231F20"/>
          <w:sz w:val="24"/>
        </w:rPr>
        <w:t>Investigations</w:t>
      </w:r>
      <w:r>
        <w:rPr>
          <w:i/>
          <w:color w:val="231F20"/>
          <w:spacing w:val="-4"/>
          <w:sz w:val="24"/>
        </w:rPr>
        <w:t xml:space="preserve"> </w:t>
      </w:r>
      <w:r>
        <w:rPr>
          <w:i/>
          <w:color w:val="231F20"/>
          <w:sz w:val="24"/>
        </w:rPr>
        <w:t>Training</w:t>
      </w:r>
      <w:r>
        <w:rPr>
          <w:i/>
          <w:color w:val="231F20"/>
          <w:spacing w:val="-4"/>
          <w:sz w:val="24"/>
        </w:rPr>
        <w:t xml:space="preserve"> </w:t>
      </w:r>
      <w:r>
        <w:rPr>
          <w:color w:val="231F20"/>
          <w:sz w:val="24"/>
        </w:rPr>
        <w:t>(presented</w:t>
      </w:r>
      <w:r>
        <w:rPr>
          <w:color w:val="231F20"/>
          <w:spacing w:val="-3"/>
          <w:sz w:val="24"/>
        </w:rPr>
        <w:t xml:space="preserve"> </w:t>
      </w:r>
      <w:r>
        <w:rPr>
          <w:color w:val="231F20"/>
          <w:sz w:val="24"/>
        </w:rPr>
        <w:t>by</w:t>
      </w:r>
      <w:r>
        <w:rPr>
          <w:color w:val="231F20"/>
          <w:spacing w:val="-4"/>
          <w:sz w:val="24"/>
        </w:rPr>
        <w:t xml:space="preserve"> </w:t>
      </w:r>
      <w:r>
        <w:rPr>
          <w:color w:val="231F20"/>
          <w:spacing w:val="-2"/>
          <w:sz w:val="24"/>
        </w:rPr>
        <w:t>SCGJA)</w:t>
      </w:r>
    </w:p>
    <w:p w14:paraId="6DA205F3" w14:textId="77777777" w:rsidR="007D148E" w:rsidRDefault="007C3187">
      <w:pPr>
        <w:pStyle w:val="ListParagraph"/>
        <w:numPr>
          <w:ilvl w:val="2"/>
          <w:numId w:val="61"/>
        </w:numPr>
        <w:tabs>
          <w:tab w:val="left" w:pos="2517"/>
        </w:tabs>
        <w:spacing w:line="293" w:lineRule="exact"/>
        <w:ind w:left="2517" w:hanging="359"/>
        <w:rPr>
          <w:sz w:val="24"/>
        </w:rPr>
      </w:pPr>
      <w:r>
        <w:rPr>
          <w:color w:val="231F20"/>
          <w:sz w:val="24"/>
        </w:rPr>
        <w:t>Committees</w:t>
      </w:r>
      <w:r>
        <w:rPr>
          <w:color w:val="231F20"/>
          <w:spacing w:val="-10"/>
          <w:sz w:val="24"/>
        </w:rPr>
        <w:t xml:space="preserve"> </w:t>
      </w:r>
      <w:r>
        <w:rPr>
          <w:color w:val="231F20"/>
          <w:sz w:val="24"/>
        </w:rPr>
        <w:t>begin</w:t>
      </w:r>
      <w:r>
        <w:rPr>
          <w:color w:val="231F20"/>
          <w:spacing w:val="-6"/>
          <w:sz w:val="24"/>
        </w:rPr>
        <w:t xml:space="preserve"> </w:t>
      </w:r>
      <w:r>
        <w:rPr>
          <w:color w:val="231F20"/>
          <w:sz w:val="24"/>
        </w:rPr>
        <w:t>interviews,</w:t>
      </w:r>
      <w:r>
        <w:rPr>
          <w:color w:val="231F20"/>
          <w:spacing w:val="-5"/>
          <w:sz w:val="24"/>
        </w:rPr>
        <w:t xml:space="preserve"> </w:t>
      </w:r>
      <w:r>
        <w:rPr>
          <w:color w:val="231F20"/>
          <w:sz w:val="24"/>
        </w:rPr>
        <w:t>each</w:t>
      </w:r>
      <w:r>
        <w:rPr>
          <w:color w:val="231F20"/>
          <w:spacing w:val="-5"/>
          <w:sz w:val="24"/>
        </w:rPr>
        <w:t xml:space="preserve"> </w:t>
      </w:r>
      <w:r>
        <w:rPr>
          <w:color w:val="231F20"/>
          <w:sz w:val="24"/>
        </w:rPr>
        <w:t>attended</w:t>
      </w:r>
      <w:r>
        <w:rPr>
          <w:color w:val="231F20"/>
          <w:spacing w:val="-6"/>
          <w:sz w:val="24"/>
        </w:rPr>
        <w:t xml:space="preserve"> </w:t>
      </w:r>
      <w:r>
        <w:rPr>
          <w:color w:val="231F20"/>
          <w:sz w:val="24"/>
        </w:rPr>
        <w:t>by</w:t>
      </w:r>
      <w:r>
        <w:rPr>
          <w:color w:val="231F20"/>
          <w:spacing w:val="-2"/>
          <w:sz w:val="24"/>
        </w:rPr>
        <w:t xml:space="preserve"> </w:t>
      </w:r>
      <w:r>
        <w:rPr>
          <w:color w:val="231F20"/>
          <w:sz w:val="24"/>
        </w:rPr>
        <w:t>at</w:t>
      </w:r>
      <w:r>
        <w:rPr>
          <w:color w:val="231F20"/>
          <w:spacing w:val="-2"/>
          <w:sz w:val="24"/>
        </w:rPr>
        <w:t xml:space="preserve"> </w:t>
      </w:r>
      <w:r>
        <w:rPr>
          <w:color w:val="231F20"/>
          <w:sz w:val="24"/>
        </w:rPr>
        <w:t>least</w:t>
      </w:r>
      <w:r>
        <w:rPr>
          <w:color w:val="231F20"/>
          <w:spacing w:val="-6"/>
          <w:sz w:val="24"/>
        </w:rPr>
        <w:t xml:space="preserve"> </w:t>
      </w:r>
      <w:r>
        <w:rPr>
          <w:color w:val="231F20"/>
          <w:sz w:val="24"/>
        </w:rPr>
        <w:t>two</w:t>
      </w:r>
      <w:r>
        <w:rPr>
          <w:color w:val="231F20"/>
          <w:spacing w:val="-4"/>
          <w:sz w:val="24"/>
        </w:rPr>
        <w:t xml:space="preserve"> </w:t>
      </w:r>
      <w:r>
        <w:rPr>
          <w:color w:val="231F20"/>
          <w:spacing w:val="-2"/>
          <w:sz w:val="24"/>
        </w:rPr>
        <w:t>jurors.</w:t>
      </w:r>
    </w:p>
    <w:p w14:paraId="6DA205F4" w14:textId="77777777" w:rsidR="007D148E" w:rsidRDefault="007C3187">
      <w:pPr>
        <w:pStyle w:val="ListParagraph"/>
        <w:numPr>
          <w:ilvl w:val="2"/>
          <w:numId w:val="61"/>
        </w:numPr>
        <w:tabs>
          <w:tab w:val="left" w:pos="2518"/>
        </w:tabs>
        <w:spacing w:before="2"/>
        <w:ind w:right="1104"/>
        <w:rPr>
          <w:sz w:val="24"/>
        </w:rPr>
      </w:pPr>
      <w:r>
        <w:rPr>
          <w:color w:val="231F20"/>
          <w:spacing w:val="-2"/>
          <w:sz w:val="24"/>
        </w:rPr>
        <w:t>Criminal</w:t>
      </w:r>
      <w:r>
        <w:rPr>
          <w:color w:val="231F20"/>
          <w:spacing w:val="-4"/>
          <w:sz w:val="24"/>
        </w:rPr>
        <w:t xml:space="preserve"> </w:t>
      </w:r>
      <w:r>
        <w:rPr>
          <w:color w:val="231F20"/>
          <w:spacing w:val="-2"/>
          <w:sz w:val="24"/>
        </w:rPr>
        <w:t>Justice</w:t>
      </w:r>
      <w:r>
        <w:rPr>
          <w:color w:val="231F20"/>
          <w:spacing w:val="-9"/>
          <w:sz w:val="24"/>
        </w:rPr>
        <w:t xml:space="preserve"> </w:t>
      </w:r>
      <w:r>
        <w:rPr>
          <w:color w:val="231F20"/>
          <w:spacing w:val="-2"/>
          <w:sz w:val="24"/>
        </w:rPr>
        <w:t>Committee</w:t>
      </w:r>
      <w:r>
        <w:rPr>
          <w:color w:val="231F20"/>
          <w:spacing w:val="-9"/>
          <w:sz w:val="24"/>
        </w:rPr>
        <w:t xml:space="preserve"> </w:t>
      </w:r>
      <w:r>
        <w:rPr>
          <w:color w:val="231F20"/>
          <w:spacing w:val="-2"/>
          <w:sz w:val="24"/>
        </w:rPr>
        <w:t>or</w:t>
      </w:r>
      <w:r>
        <w:rPr>
          <w:color w:val="231F20"/>
          <w:spacing w:val="-8"/>
          <w:sz w:val="24"/>
        </w:rPr>
        <w:t xml:space="preserve"> </w:t>
      </w:r>
      <w:r>
        <w:rPr>
          <w:color w:val="231F20"/>
          <w:spacing w:val="-2"/>
          <w:sz w:val="24"/>
        </w:rPr>
        <w:t>the</w:t>
      </w:r>
      <w:r>
        <w:rPr>
          <w:color w:val="231F20"/>
          <w:spacing w:val="-7"/>
          <w:sz w:val="24"/>
        </w:rPr>
        <w:t xml:space="preserve"> </w:t>
      </w:r>
      <w:r>
        <w:rPr>
          <w:color w:val="231F20"/>
          <w:spacing w:val="-2"/>
          <w:sz w:val="24"/>
        </w:rPr>
        <w:t>full</w:t>
      </w:r>
      <w:r>
        <w:rPr>
          <w:color w:val="231F20"/>
          <w:spacing w:val="-7"/>
          <w:sz w:val="24"/>
        </w:rPr>
        <w:t xml:space="preserve"> </w:t>
      </w:r>
      <w:r>
        <w:rPr>
          <w:color w:val="231F20"/>
          <w:spacing w:val="-2"/>
          <w:sz w:val="24"/>
        </w:rPr>
        <w:t>grand</w:t>
      </w:r>
      <w:r>
        <w:rPr>
          <w:color w:val="231F20"/>
          <w:spacing w:val="-7"/>
          <w:sz w:val="24"/>
        </w:rPr>
        <w:t xml:space="preserve"> </w:t>
      </w:r>
      <w:r>
        <w:rPr>
          <w:color w:val="231F20"/>
          <w:spacing w:val="-2"/>
          <w:sz w:val="24"/>
        </w:rPr>
        <w:t>jury</w:t>
      </w:r>
      <w:r>
        <w:rPr>
          <w:color w:val="231F20"/>
          <w:spacing w:val="-7"/>
          <w:sz w:val="24"/>
        </w:rPr>
        <w:t xml:space="preserve"> </w:t>
      </w:r>
      <w:r>
        <w:rPr>
          <w:color w:val="231F20"/>
          <w:spacing w:val="-2"/>
          <w:sz w:val="24"/>
        </w:rPr>
        <w:t>begins</w:t>
      </w:r>
      <w:r>
        <w:rPr>
          <w:color w:val="231F20"/>
          <w:spacing w:val="-7"/>
          <w:sz w:val="24"/>
        </w:rPr>
        <w:t xml:space="preserve"> </w:t>
      </w:r>
      <w:r>
        <w:rPr>
          <w:color w:val="231F20"/>
          <w:spacing w:val="-2"/>
          <w:sz w:val="24"/>
        </w:rPr>
        <w:t>the</w:t>
      </w:r>
      <w:r>
        <w:rPr>
          <w:color w:val="231F20"/>
          <w:spacing w:val="-9"/>
          <w:sz w:val="24"/>
        </w:rPr>
        <w:t xml:space="preserve"> </w:t>
      </w:r>
      <w:r>
        <w:rPr>
          <w:color w:val="231F20"/>
          <w:spacing w:val="-2"/>
          <w:sz w:val="24"/>
        </w:rPr>
        <w:t>inspections</w:t>
      </w:r>
      <w:r>
        <w:rPr>
          <w:color w:val="231F20"/>
          <w:spacing w:val="-7"/>
          <w:sz w:val="24"/>
        </w:rPr>
        <w:t xml:space="preserve"> </w:t>
      </w:r>
      <w:r>
        <w:rPr>
          <w:color w:val="231F20"/>
          <w:spacing w:val="-2"/>
          <w:sz w:val="24"/>
        </w:rPr>
        <w:t>of</w:t>
      </w:r>
      <w:r>
        <w:rPr>
          <w:color w:val="231F20"/>
          <w:spacing w:val="-7"/>
          <w:sz w:val="24"/>
        </w:rPr>
        <w:t xml:space="preserve"> </w:t>
      </w:r>
      <w:r>
        <w:rPr>
          <w:color w:val="231F20"/>
          <w:spacing w:val="-2"/>
          <w:sz w:val="24"/>
        </w:rPr>
        <w:t xml:space="preserve">local </w:t>
      </w:r>
      <w:r>
        <w:rPr>
          <w:color w:val="231F20"/>
          <w:sz w:val="24"/>
        </w:rPr>
        <w:t>correctional facilities.</w:t>
      </w:r>
    </w:p>
    <w:p w14:paraId="6DA205F5" w14:textId="77777777" w:rsidR="007D148E" w:rsidRDefault="007C3187">
      <w:pPr>
        <w:pStyle w:val="ListParagraph"/>
        <w:numPr>
          <w:ilvl w:val="2"/>
          <w:numId w:val="61"/>
        </w:numPr>
        <w:tabs>
          <w:tab w:val="left" w:pos="2518"/>
        </w:tabs>
        <w:ind w:right="1247"/>
        <w:rPr>
          <w:sz w:val="24"/>
        </w:rPr>
      </w:pPr>
      <w:r>
        <w:rPr>
          <w:color w:val="231F20"/>
          <w:sz w:val="24"/>
        </w:rPr>
        <w:t>Foreperson</w:t>
      </w:r>
      <w:r>
        <w:rPr>
          <w:color w:val="231F20"/>
          <w:spacing w:val="-4"/>
          <w:sz w:val="24"/>
        </w:rPr>
        <w:t xml:space="preserve"> </w:t>
      </w:r>
      <w:r>
        <w:rPr>
          <w:color w:val="231F20"/>
          <w:sz w:val="24"/>
        </w:rPr>
        <w:t>obtains</w:t>
      </w:r>
      <w:r>
        <w:rPr>
          <w:color w:val="231F20"/>
          <w:spacing w:val="-5"/>
          <w:sz w:val="24"/>
        </w:rPr>
        <w:t xml:space="preserve"> </w:t>
      </w:r>
      <w:r>
        <w:rPr>
          <w:color w:val="231F20"/>
          <w:sz w:val="24"/>
        </w:rPr>
        <w:t>grand</w:t>
      </w:r>
      <w:r>
        <w:rPr>
          <w:color w:val="231F20"/>
          <w:spacing w:val="-2"/>
          <w:sz w:val="24"/>
        </w:rPr>
        <w:t xml:space="preserve"> </w:t>
      </w:r>
      <w:r>
        <w:rPr>
          <w:color w:val="231F20"/>
          <w:sz w:val="24"/>
        </w:rPr>
        <w:t>jury’s</w:t>
      </w:r>
      <w:r>
        <w:rPr>
          <w:color w:val="231F20"/>
          <w:spacing w:val="-5"/>
          <w:sz w:val="24"/>
        </w:rPr>
        <w:t xml:space="preserve"> </w:t>
      </w:r>
      <w:r>
        <w:rPr>
          <w:color w:val="231F20"/>
          <w:sz w:val="24"/>
        </w:rPr>
        <w:t>budget</w:t>
      </w:r>
      <w:r>
        <w:rPr>
          <w:color w:val="231F20"/>
          <w:spacing w:val="-4"/>
          <w:sz w:val="24"/>
        </w:rPr>
        <w:t xml:space="preserve"> </w:t>
      </w:r>
      <w:r>
        <w:rPr>
          <w:color w:val="231F20"/>
          <w:sz w:val="24"/>
        </w:rPr>
        <w:t>from</w:t>
      </w:r>
      <w:r>
        <w:rPr>
          <w:color w:val="231F20"/>
          <w:spacing w:val="-4"/>
          <w:sz w:val="24"/>
        </w:rPr>
        <w:t xml:space="preserve"> </w:t>
      </w:r>
      <w:r>
        <w:rPr>
          <w:color w:val="231F20"/>
          <w:sz w:val="24"/>
        </w:rPr>
        <w:t>CAO</w:t>
      </w:r>
      <w:r>
        <w:rPr>
          <w:color w:val="231F20"/>
          <w:spacing w:val="-5"/>
          <w:sz w:val="24"/>
        </w:rPr>
        <w:t xml:space="preserve"> </w:t>
      </w:r>
      <w:r>
        <w:rPr>
          <w:color w:val="231F20"/>
          <w:sz w:val="24"/>
        </w:rPr>
        <w:t>and</w:t>
      </w:r>
      <w:r>
        <w:rPr>
          <w:color w:val="231F20"/>
          <w:spacing w:val="-4"/>
          <w:sz w:val="24"/>
        </w:rPr>
        <w:t xml:space="preserve"> </w:t>
      </w:r>
      <w:r>
        <w:rPr>
          <w:color w:val="231F20"/>
          <w:sz w:val="24"/>
        </w:rPr>
        <w:t>distributes</w:t>
      </w:r>
      <w:r>
        <w:rPr>
          <w:color w:val="231F20"/>
          <w:spacing w:val="-5"/>
          <w:sz w:val="24"/>
        </w:rPr>
        <w:t xml:space="preserve"> </w:t>
      </w:r>
      <w:r>
        <w:rPr>
          <w:color w:val="231F20"/>
          <w:sz w:val="24"/>
        </w:rPr>
        <w:t>it</w:t>
      </w:r>
      <w:r>
        <w:rPr>
          <w:color w:val="231F20"/>
          <w:spacing w:val="-4"/>
          <w:sz w:val="24"/>
        </w:rPr>
        <w:t xml:space="preserve"> </w:t>
      </w:r>
      <w:r>
        <w:rPr>
          <w:color w:val="231F20"/>
          <w:sz w:val="24"/>
        </w:rPr>
        <w:t>to</w:t>
      </w:r>
      <w:r>
        <w:rPr>
          <w:color w:val="231F20"/>
          <w:spacing w:val="-4"/>
          <w:sz w:val="24"/>
        </w:rPr>
        <w:t xml:space="preserve"> </w:t>
      </w:r>
      <w:r>
        <w:rPr>
          <w:color w:val="231F20"/>
          <w:sz w:val="24"/>
        </w:rPr>
        <w:t>jurors for discussion.</w:t>
      </w:r>
    </w:p>
    <w:p w14:paraId="6DA205F6" w14:textId="77777777" w:rsidR="007D148E" w:rsidRDefault="007C3187">
      <w:pPr>
        <w:pStyle w:val="ListParagraph"/>
        <w:numPr>
          <w:ilvl w:val="2"/>
          <w:numId w:val="61"/>
        </w:numPr>
        <w:tabs>
          <w:tab w:val="left" w:pos="2518"/>
        </w:tabs>
        <w:ind w:right="1141"/>
        <w:rPr>
          <w:sz w:val="24"/>
        </w:rPr>
      </w:pPr>
      <w:r>
        <w:rPr>
          <w:color w:val="231F20"/>
          <w:sz w:val="24"/>
        </w:rPr>
        <w:t>Foreperson</w:t>
      </w:r>
      <w:r>
        <w:rPr>
          <w:color w:val="231F20"/>
          <w:spacing w:val="-4"/>
          <w:sz w:val="24"/>
        </w:rPr>
        <w:t xml:space="preserve"> </w:t>
      </w:r>
      <w:r>
        <w:rPr>
          <w:color w:val="231F20"/>
          <w:sz w:val="24"/>
        </w:rPr>
        <w:t>begins</w:t>
      </w:r>
      <w:r>
        <w:rPr>
          <w:color w:val="231F20"/>
          <w:spacing w:val="-4"/>
          <w:sz w:val="24"/>
        </w:rPr>
        <w:t xml:space="preserve"> </w:t>
      </w:r>
      <w:r>
        <w:rPr>
          <w:color w:val="231F20"/>
          <w:sz w:val="24"/>
        </w:rPr>
        <w:t>checking</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court</w:t>
      </w:r>
      <w:r>
        <w:rPr>
          <w:color w:val="231F20"/>
          <w:spacing w:val="-4"/>
          <w:sz w:val="24"/>
        </w:rPr>
        <w:t xml:space="preserve"> </w:t>
      </w:r>
      <w:r>
        <w:rPr>
          <w:color w:val="231F20"/>
          <w:sz w:val="24"/>
        </w:rPr>
        <w:t>for</w:t>
      </w:r>
      <w:r>
        <w:rPr>
          <w:color w:val="231F20"/>
          <w:spacing w:val="-4"/>
          <w:sz w:val="24"/>
        </w:rPr>
        <w:t xml:space="preserve"> </w:t>
      </w:r>
      <w:r>
        <w:rPr>
          <w:color w:val="231F20"/>
          <w:sz w:val="24"/>
        </w:rPr>
        <w:t>responses</w:t>
      </w:r>
      <w:r>
        <w:rPr>
          <w:color w:val="231F20"/>
          <w:spacing w:val="-4"/>
          <w:sz w:val="24"/>
        </w:rPr>
        <w:t xml:space="preserve"> </w:t>
      </w:r>
      <w:r>
        <w:rPr>
          <w:color w:val="231F20"/>
          <w:sz w:val="24"/>
        </w:rPr>
        <w:t>to</w:t>
      </w:r>
      <w:r>
        <w:rPr>
          <w:color w:val="231F20"/>
          <w:spacing w:val="-4"/>
          <w:sz w:val="24"/>
        </w:rPr>
        <w:t xml:space="preserve"> </w:t>
      </w:r>
      <w:r>
        <w:rPr>
          <w:color w:val="231F20"/>
          <w:sz w:val="24"/>
        </w:rPr>
        <w:t>last</w:t>
      </w:r>
      <w:r>
        <w:rPr>
          <w:color w:val="231F20"/>
          <w:spacing w:val="-4"/>
          <w:sz w:val="24"/>
        </w:rPr>
        <w:t xml:space="preserve"> </w:t>
      </w:r>
      <w:r>
        <w:rPr>
          <w:color w:val="231F20"/>
          <w:sz w:val="24"/>
        </w:rPr>
        <w:t>year’s</w:t>
      </w:r>
      <w:r>
        <w:rPr>
          <w:color w:val="231F20"/>
          <w:spacing w:val="-1"/>
          <w:sz w:val="24"/>
        </w:rPr>
        <w:t xml:space="preserve"> </w:t>
      </w:r>
      <w:r>
        <w:rPr>
          <w:color w:val="231F20"/>
          <w:sz w:val="24"/>
        </w:rPr>
        <w:t>reports; obtain copies for the Continuity Committee.</w:t>
      </w:r>
    </w:p>
    <w:p w14:paraId="6DA205F7" w14:textId="77777777" w:rsidR="007D148E" w:rsidRDefault="007D148E">
      <w:pPr>
        <w:pStyle w:val="ListParagraph"/>
        <w:rPr>
          <w:sz w:val="24"/>
        </w:rPr>
        <w:sectPr w:rsidR="007D148E">
          <w:type w:val="continuous"/>
          <w:pgSz w:w="12240" w:h="15840"/>
          <w:pgMar w:top="740" w:right="360" w:bottom="1200" w:left="720" w:header="514" w:footer="277" w:gutter="0"/>
          <w:cols w:space="720"/>
        </w:sectPr>
      </w:pPr>
    </w:p>
    <w:p w14:paraId="6DA205F8" w14:textId="77777777" w:rsidR="007D148E" w:rsidRDefault="007D148E">
      <w:pPr>
        <w:pStyle w:val="BodyText"/>
        <w:rPr>
          <w:sz w:val="20"/>
        </w:rPr>
      </w:pPr>
    </w:p>
    <w:p w14:paraId="6DA205F9" w14:textId="77777777" w:rsidR="007D148E" w:rsidRDefault="007D148E">
      <w:pPr>
        <w:pStyle w:val="BodyText"/>
        <w:spacing w:before="129"/>
        <w:rPr>
          <w:sz w:val="20"/>
        </w:rPr>
      </w:pPr>
    </w:p>
    <w:p w14:paraId="6DA205FA" w14:textId="77777777" w:rsidR="007D148E" w:rsidRDefault="007D148E">
      <w:pPr>
        <w:pStyle w:val="BodyText"/>
        <w:rPr>
          <w:sz w:val="20"/>
        </w:rPr>
        <w:sectPr w:rsidR="007D148E">
          <w:pgSz w:w="12240" w:h="15840"/>
          <w:pgMar w:top="740" w:right="360" w:bottom="480" w:left="720" w:header="514" w:footer="277" w:gutter="0"/>
          <w:cols w:space="720"/>
        </w:sectPr>
      </w:pPr>
    </w:p>
    <w:p w14:paraId="6DA205FB" w14:textId="77777777" w:rsidR="007D148E" w:rsidRDefault="007C3187">
      <w:pPr>
        <w:pStyle w:val="BodyText"/>
        <w:spacing w:before="90"/>
        <w:ind w:left="1080"/>
      </w:pPr>
      <w:r>
        <w:rPr>
          <w:color w:val="231F20"/>
          <w:spacing w:val="-5"/>
        </w:rPr>
        <w:t>September:</w:t>
      </w:r>
    </w:p>
    <w:p w14:paraId="6DA205FC" w14:textId="77777777" w:rsidR="007D148E" w:rsidRDefault="007C3187">
      <w:pPr>
        <w:spacing w:before="92"/>
        <w:rPr>
          <w:sz w:val="24"/>
        </w:rPr>
      </w:pPr>
      <w:r>
        <w:br w:type="column"/>
      </w:r>
    </w:p>
    <w:p w14:paraId="6DA205FD" w14:textId="77777777" w:rsidR="007D148E" w:rsidRDefault="007C3187">
      <w:pPr>
        <w:pStyle w:val="ListParagraph"/>
        <w:numPr>
          <w:ilvl w:val="0"/>
          <w:numId w:val="57"/>
        </w:numPr>
        <w:tabs>
          <w:tab w:val="left" w:pos="362"/>
        </w:tabs>
        <w:ind w:right="1160"/>
        <w:rPr>
          <w:sz w:val="24"/>
        </w:rPr>
      </w:pPr>
      <w:r>
        <w:rPr>
          <w:color w:val="231F20"/>
          <w:sz w:val="24"/>
        </w:rPr>
        <w:t>Committees</w:t>
      </w:r>
      <w:r>
        <w:rPr>
          <w:color w:val="231F20"/>
          <w:spacing w:val="-5"/>
          <w:sz w:val="24"/>
        </w:rPr>
        <w:t xml:space="preserve"> </w:t>
      </w:r>
      <w:r>
        <w:rPr>
          <w:color w:val="231F20"/>
          <w:sz w:val="24"/>
        </w:rPr>
        <w:t>continue</w:t>
      </w:r>
      <w:r>
        <w:rPr>
          <w:color w:val="231F20"/>
          <w:spacing w:val="-5"/>
          <w:sz w:val="24"/>
        </w:rPr>
        <w:t xml:space="preserve"> </w:t>
      </w:r>
      <w:r>
        <w:rPr>
          <w:color w:val="231F20"/>
          <w:sz w:val="24"/>
        </w:rPr>
        <w:t>investigations</w:t>
      </w:r>
      <w:r>
        <w:rPr>
          <w:color w:val="231F20"/>
          <w:spacing w:val="-5"/>
          <w:sz w:val="24"/>
        </w:rPr>
        <w:t xml:space="preserve"> </w:t>
      </w:r>
      <w:r>
        <w:rPr>
          <w:color w:val="231F20"/>
          <w:sz w:val="24"/>
        </w:rPr>
        <w:t>to</w:t>
      </w:r>
      <w:r>
        <w:rPr>
          <w:color w:val="231F20"/>
          <w:spacing w:val="-6"/>
          <w:sz w:val="24"/>
        </w:rPr>
        <w:t xml:space="preserve"> </w:t>
      </w:r>
      <w:r>
        <w:rPr>
          <w:color w:val="231F20"/>
          <w:sz w:val="24"/>
        </w:rPr>
        <w:t>triangulate</w:t>
      </w:r>
      <w:r>
        <w:rPr>
          <w:color w:val="231F20"/>
          <w:spacing w:val="-6"/>
          <w:sz w:val="24"/>
        </w:rPr>
        <w:t xml:space="preserve"> </w:t>
      </w:r>
      <w:r>
        <w:rPr>
          <w:color w:val="231F20"/>
          <w:sz w:val="24"/>
        </w:rPr>
        <w:t>facts</w:t>
      </w:r>
      <w:r>
        <w:rPr>
          <w:color w:val="231F20"/>
          <w:spacing w:val="-6"/>
          <w:sz w:val="24"/>
        </w:rPr>
        <w:t xml:space="preserve"> </w:t>
      </w:r>
      <w:r>
        <w:rPr>
          <w:color w:val="231F20"/>
          <w:sz w:val="24"/>
        </w:rPr>
        <w:t>and</w:t>
      </w:r>
      <w:r>
        <w:rPr>
          <w:color w:val="231F20"/>
          <w:spacing w:val="-6"/>
          <w:sz w:val="24"/>
        </w:rPr>
        <w:t xml:space="preserve"> </w:t>
      </w:r>
      <w:r>
        <w:rPr>
          <w:color w:val="231F20"/>
          <w:sz w:val="24"/>
        </w:rPr>
        <w:t>begin</w:t>
      </w:r>
      <w:r>
        <w:rPr>
          <w:color w:val="231F20"/>
          <w:spacing w:val="-6"/>
          <w:sz w:val="24"/>
        </w:rPr>
        <w:t xml:space="preserve"> </w:t>
      </w:r>
      <w:r>
        <w:rPr>
          <w:color w:val="231F20"/>
          <w:sz w:val="24"/>
        </w:rPr>
        <w:t>formulating findings and recommendations.</w:t>
      </w:r>
    </w:p>
    <w:p w14:paraId="6DA205FE" w14:textId="77777777" w:rsidR="007D148E" w:rsidRDefault="007C3187">
      <w:pPr>
        <w:pStyle w:val="ListParagraph"/>
        <w:numPr>
          <w:ilvl w:val="0"/>
          <w:numId w:val="57"/>
        </w:numPr>
        <w:tabs>
          <w:tab w:val="left" w:pos="362"/>
        </w:tabs>
        <w:ind w:right="1128"/>
        <w:rPr>
          <w:sz w:val="24"/>
        </w:rPr>
      </w:pPr>
      <w:r>
        <w:rPr>
          <w:color w:val="231F20"/>
          <w:sz w:val="24"/>
        </w:rPr>
        <w:t>The</w:t>
      </w:r>
      <w:r>
        <w:rPr>
          <w:color w:val="231F20"/>
          <w:spacing w:val="-4"/>
          <w:sz w:val="24"/>
        </w:rPr>
        <w:t xml:space="preserve"> </w:t>
      </w:r>
      <w:r>
        <w:rPr>
          <w:color w:val="231F20"/>
          <w:sz w:val="24"/>
        </w:rPr>
        <w:t>jury</w:t>
      </w:r>
      <w:r>
        <w:rPr>
          <w:color w:val="231F20"/>
          <w:spacing w:val="-4"/>
          <w:sz w:val="24"/>
        </w:rPr>
        <w:t xml:space="preserve"> </w:t>
      </w:r>
      <w:r>
        <w:rPr>
          <w:color w:val="231F20"/>
          <w:sz w:val="24"/>
        </w:rPr>
        <w:t>begins</w:t>
      </w:r>
      <w:r>
        <w:rPr>
          <w:color w:val="231F20"/>
          <w:spacing w:val="-5"/>
          <w:sz w:val="24"/>
        </w:rPr>
        <w:t xml:space="preserve"> </w:t>
      </w:r>
      <w:r>
        <w:rPr>
          <w:color w:val="231F20"/>
          <w:sz w:val="24"/>
        </w:rPr>
        <w:t>submitting</w:t>
      </w:r>
      <w:r>
        <w:rPr>
          <w:color w:val="231F20"/>
          <w:spacing w:val="-4"/>
          <w:sz w:val="24"/>
        </w:rPr>
        <w:t xml:space="preserve"> </w:t>
      </w:r>
      <w:r>
        <w:rPr>
          <w:color w:val="231F20"/>
          <w:sz w:val="24"/>
        </w:rPr>
        <w:t>legal</w:t>
      </w:r>
      <w:r>
        <w:rPr>
          <w:color w:val="231F20"/>
          <w:spacing w:val="-4"/>
          <w:sz w:val="24"/>
        </w:rPr>
        <w:t xml:space="preserve"> </w:t>
      </w:r>
      <w:r>
        <w:rPr>
          <w:color w:val="231F20"/>
          <w:sz w:val="24"/>
        </w:rPr>
        <w:t>questions</w:t>
      </w:r>
      <w:r>
        <w:rPr>
          <w:color w:val="231F20"/>
          <w:spacing w:val="-5"/>
          <w:sz w:val="24"/>
        </w:rPr>
        <w:t xml:space="preserve"> </w:t>
      </w:r>
      <w:r>
        <w:rPr>
          <w:color w:val="231F20"/>
          <w:sz w:val="24"/>
        </w:rPr>
        <w:t>through</w:t>
      </w:r>
      <w:r>
        <w:rPr>
          <w:color w:val="231F20"/>
          <w:spacing w:val="-4"/>
          <w:sz w:val="24"/>
        </w:rPr>
        <w:t xml:space="preserve"> </w:t>
      </w:r>
      <w:r>
        <w:rPr>
          <w:color w:val="231F20"/>
          <w:sz w:val="24"/>
        </w:rPr>
        <w:t>the</w:t>
      </w:r>
      <w:r>
        <w:rPr>
          <w:color w:val="231F20"/>
          <w:spacing w:val="-3"/>
          <w:sz w:val="24"/>
        </w:rPr>
        <w:t xml:space="preserve"> </w:t>
      </w:r>
      <w:r>
        <w:rPr>
          <w:color w:val="231F20"/>
          <w:sz w:val="24"/>
        </w:rPr>
        <w:t>Foreperson</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legal advisor as necessary.</w:t>
      </w:r>
    </w:p>
    <w:p w14:paraId="6DA205FF" w14:textId="77777777" w:rsidR="007D148E" w:rsidRDefault="007C3187">
      <w:pPr>
        <w:pStyle w:val="ListParagraph"/>
        <w:numPr>
          <w:ilvl w:val="0"/>
          <w:numId w:val="57"/>
        </w:numPr>
        <w:tabs>
          <w:tab w:val="left" w:pos="362"/>
        </w:tabs>
        <w:ind w:right="1848"/>
        <w:rPr>
          <w:sz w:val="24"/>
        </w:rPr>
      </w:pPr>
      <w:r>
        <w:rPr>
          <w:color w:val="231F20"/>
          <w:sz w:val="24"/>
        </w:rPr>
        <w:t>IT</w:t>
      </w:r>
      <w:r>
        <w:rPr>
          <w:color w:val="231F20"/>
          <w:spacing w:val="-3"/>
          <w:sz w:val="24"/>
        </w:rPr>
        <w:t xml:space="preserve"> </w:t>
      </w:r>
      <w:r>
        <w:rPr>
          <w:color w:val="231F20"/>
          <w:sz w:val="24"/>
        </w:rPr>
        <w:t>Committee</w:t>
      </w:r>
      <w:r>
        <w:rPr>
          <w:color w:val="231F20"/>
          <w:spacing w:val="-4"/>
          <w:sz w:val="24"/>
        </w:rPr>
        <w:t xml:space="preserve"> </w:t>
      </w:r>
      <w:r>
        <w:rPr>
          <w:color w:val="231F20"/>
          <w:sz w:val="24"/>
        </w:rPr>
        <w:t>reviews</w:t>
      </w:r>
      <w:r>
        <w:rPr>
          <w:color w:val="231F20"/>
          <w:spacing w:val="-4"/>
          <w:sz w:val="24"/>
        </w:rPr>
        <w:t xml:space="preserve"> </w:t>
      </w:r>
      <w:r>
        <w:rPr>
          <w:color w:val="231F20"/>
          <w:sz w:val="24"/>
        </w:rPr>
        <w:t>the</w:t>
      </w:r>
      <w:r>
        <w:rPr>
          <w:color w:val="231F20"/>
          <w:spacing w:val="-4"/>
          <w:sz w:val="24"/>
        </w:rPr>
        <w:t xml:space="preserve"> </w:t>
      </w:r>
      <w:r>
        <w:rPr>
          <w:color w:val="231F20"/>
          <w:sz w:val="24"/>
        </w:rPr>
        <w:t>website</w:t>
      </w:r>
      <w:r>
        <w:rPr>
          <w:color w:val="231F20"/>
          <w:spacing w:val="-4"/>
          <w:sz w:val="24"/>
        </w:rPr>
        <w:t xml:space="preserve"> </w:t>
      </w:r>
      <w:r>
        <w:rPr>
          <w:color w:val="231F20"/>
          <w:sz w:val="24"/>
        </w:rPr>
        <w:t>and</w:t>
      </w:r>
      <w:r>
        <w:rPr>
          <w:color w:val="231F20"/>
          <w:spacing w:val="-4"/>
          <w:sz w:val="24"/>
        </w:rPr>
        <w:t xml:space="preserve"> </w:t>
      </w:r>
      <w:r>
        <w:rPr>
          <w:color w:val="231F20"/>
          <w:sz w:val="24"/>
        </w:rPr>
        <w:t>updates</w:t>
      </w:r>
      <w:r>
        <w:rPr>
          <w:color w:val="231F20"/>
          <w:spacing w:val="-4"/>
          <w:sz w:val="24"/>
        </w:rPr>
        <w:t xml:space="preserve"> </w:t>
      </w:r>
      <w:r>
        <w:rPr>
          <w:color w:val="231F20"/>
          <w:sz w:val="24"/>
        </w:rPr>
        <w:t>it</w:t>
      </w:r>
      <w:r>
        <w:rPr>
          <w:color w:val="231F20"/>
          <w:spacing w:val="-4"/>
          <w:sz w:val="24"/>
        </w:rPr>
        <w:t xml:space="preserve"> </w:t>
      </w:r>
      <w:r>
        <w:rPr>
          <w:color w:val="231F20"/>
          <w:sz w:val="24"/>
        </w:rPr>
        <w:t>as</w:t>
      </w:r>
      <w:r>
        <w:rPr>
          <w:color w:val="231F20"/>
          <w:spacing w:val="-4"/>
          <w:sz w:val="24"/>
        </w:rPr>
        <w:t xml:space="preserve"> </w:t>
      </w:r>
      <w:r>
        <w:rPr>
          <w:color w:val="231F20"/>
          <w:sz w:val="24"/>
        </w:rPr>
        <w:t>necessary</w:t>
      </w:r>
      <w:r>
        <w:rPr>
          <w:color w:val="231F20"/>
          <w:spacing w:val="-4"/>
          <w:sz w:val="24"/>
        </w:rPr>
        <w:t xml:space="preserve"> </w:t>
      </w:r>
      <w:r>
        <w:rPr>
          <w:color w:val="231F20"/>
          <w:sz w:val="24"/>
        </w:rPr>
        <w:t>with</w:t>
      </w:r>
      <w:r>
        <w:rPr>
          <w:color w:val="231F20"/>
          <w:spacing w:val="-3"/>
          <w:sz w:val="24"/>
        </w:rPr>
        <w:t xml:space="preserve"> </w:t>
      </w:r>
      <w:r>
        <w:rPr>
          <w:color w:val="231F20"/>
          <w:sz w:val="24"/>
        </w:rPr>
        <w:t>the assistance of County IT.</w:t>
      </w:r>
    </w:p>
    <w:p w14:paraId="6DA20600" w14:textId="77777777" w:rsidR="007D148E" w:rsidRDefault="007C3187">
      <w:pPr>
        <w:pStyle w:val="ListParagraph"/>
        <w:numPr>
          <w:ilvl w:val="0"/>
          <w:numId w:val="57"/>
        </w:numPr>
        <w:tabs>
          <w:tab w:val="left" w:pos="359"/>
        </w:tabs>
        <w:ind w:left="359" w:right="1119"/>
        <w:rPr>
          <w:sz w:val="24"/>
        </w:rPr>
      </w:pPr>
      <w:r>
        <w:rPr>
          <w:color w:val="231F20"/>
          <w:sz w:val="24"/>
        </w:rPr>
        <w:t>Jury</w:t>
      </w:r>
      <w:r>
        <w:rPr>
          <w:color w:val="231F20"/>
          <w:spacing w:val="-15"/>
          <w:sz w:val="24"/>
        </w:rPr>
        <w:t xml:space="preserve"> </w:t>
      </w:r>
      <w:r>
        <w:rPr>
          <w:color w:val="231F20"/>
          <w:sz w:val="24"/>
        </w:rPr>
        <w:t>schedules</w:t>
      </w:r>
      <w:r>
        <w:rPr>
          <w:color w:val="231F20"/>
          <w:spacing w:val="-15"/>
          <w:sz w:val="24"/>
        </w:rPr>
        <w:t xml:space="preserve"> </w:t>
      </w:r>
      <w:r>
        <w:rPr>
          <w:color w:val="231F20"/>
          <w:sz w:val="24"/>
        </w:rPr>
        <w:t>CGJA’s</w:t>
      </w:r>
      <w:r>
        <w:rPr>
          <w:color w:val="231F20"/>
          <w:spacing w:val="-15"/>
          <w:sz w:val="24"/>
        </w:rPr>
        <w:t xml:space="preserve"> </w:t>
      </w:r>
      <w:r>
        <w:rPr>
          <w:i/>
          <w:color w:val="231F20"/>
          <w:sz w:val="24"/>
        </w:rPr>
        <w:t>Report</w:t>
      </w:r>
      <w:r>
        <w:rPr>
          <w:i/>
          <w:color w:val="231F20"/>
          <w:spacing w:val="-15"/>
          <w:sz w:val="24"/>
        </w:rPr>
        <w:t xml:space="preserve"> </w:t>
      </w:r>
      <w:r>
        <w:rPr>
          <w:i/>
          <w:color w:val="231F20"/>
          <w:sz w:val="24"/>
        </w:rPr>
        <w:t>Writing</w:t>
      </w:r>
      <w:r>
        <w:rPr>
          <w:i/>
          <w:color w:val="231F20"/>
          <w:spacing w:val="-15"/>
          <w:sz w:val="24"/>
        </w:rPr>
        <w:t xml:space="preserve"> </w:t>
      </w:r>
      <w:r>
        <w:rPr>
          <w:i/>
          <w:color w:val="231F20"/>
          <w:sz w:val="24"/>
        </w:rPr>
        <w:t>Workshop</w:t>
      </w:r>
      <w:r>
        <w:rPr>
          <w:color w:val="231F20"/>
          <w:sz w:val="24"/>
        </w:rPr>
        <w:t>,</w:t>
      </w:r>
      <w:r>
        <w:rPr>
          <w:color w:val="231F20"/>
          <w:spacing w:val="-15"/>
          <w:sz w:val="24"/>
        </w:rPr>
        <w:t xml:space="preserve"> </w:t>
      </w:r>
      <w:r>
        <w:rPr>
          <w:color w:val="231F20"/>
          <w:sz w:val="24"/>
        </w:rPr>
        <w:t>ordinarily</w:t>
      </w:r>
      <w:r>
        <w:rPr>
          <w:color w:val="231F20"/>
          <w:spacing w:val="-15"/>
          <w:sz w:val="24"/>
        </w:rPr>
        <w:t xml:space="preserve"> </w:t>
      </w:r>
      <w:r>
        <w:rPr>
          <w:color w:val="231F20"/>
          <w:sz w:val="24"/>
        </w:rPr>
        <w:t>held</w:t>
      </w:r>
      <w:r>
        <w:rPr>
          <w:color w:val="231F20"/>
          <w:spacing w:val="-15"/>
          <w:sz w:val="24"/>
        </w:rPr>
        <w:t xml:space="preserve"> </w:t>
      </w:r>
      <w:r>
        <w:rPr>
          <w:color w:val="231F20"/>
          <w:sz w:val="24"/>
        </w:rPr>
        <w:t>in</w:t>
      </w:r>
      <w:r>
        <w:rPr>
          <w:color w:val="231F20"/>
          <w:spacing w:val="-15"/>
          <w:sz w:val="24"/>
        </w:rPr>
        <w:t xml:space="preserve"> </w:t>
      </w:r>
      <w:r>
        <w:rPr>
          <w:color w:val="231F20"/>
          <w:sz w:val="24"/>
        </w:rPr>
        <w:t>November or December</w:t>
      </w:r>
    </w:p>
    <w:p w14:paraId="6DA20601" w14:textId="77777777" w:rsidR="007D148E" w:rsidRDefault="007D148E">
      <w:pPr>
        <w:pStyle w:val="ListParagraph"/>
        <w:rPr>
          <w:sz w:val="24"/>
        </w:rPr>
        <w:sectPr w:rsidR="007D148E">
          <w:type w:val="continuous"/>
          <w:pgSz w:w="12240" w:h="15840"/>
          <w:pgMar w:top="740" w:right="360" w:bottom="1200" w:left="720" w:header="514" w:footer="277" w:gutter="0"/>
          <w:cols w:num="2" w:space="720" w:equalWidth="0">
            <w:col w:w="2153" w:space="5"/>
            <w:col w:w="9002"/>
          </w:cols>
        </w:sectPr>
      </w:pPr>
    </w:p>
    <w:p w14:paraId="6DA20602" w14:textId="77777777" w:rsidR="007D148E" w:rsidRDefault="007C3187">
      <w:pPr>
        <w:pStyle w:val="BodyText"/>
        <w:spacing w:before="267" w:line="275" w:lineRule="exact"/>
        <w:ind w:left="1351"/>
      </w:pPr>
      <w:r>
        <w:rPr>
          <w:color w:val="231F20"/>
          <w:spacing w:val="-2"/>
        </w:rPr>
        <w:t>October:</w:t>
      </w:r>
    </w:p>
    <w:p w14:paraId="6DA20603" w14:textId="77777777" w:rsidR="007D148E" w:rsidRDefault="007C3187">
      <w:pPr>
        <w:pStyle w:val="ListParagraph"/>
        <w:numPr>
          <w:ilvl w:val="1"/>
          <w:numId w:val="57"/>
        </w:numPr>
        <w:tabs>
          <w:tab w:val="left" w:pos="2517"/>
        </w:tabs>
        <w:spacing w:line="292" w:lineRule="exact"/>
        <w:ind w:left="2517" w:hanging="359"/>
        <w:rPr>
          <w:sz w:val="24"/>
        </w:rPr>
      </w:pPr>
      <w:r>
        <w:rPr>
          <w:color w:val="231F20"/>
          <w:sz w:val="24"/>
        </w:rPr>
        <w:t>All</w:t>
      </w:r>
      <w:r>
        <w:rPr>
          <w:color w:val="231F20"/>
          <w:spacing w:val="-10"/>
          <w:sz w:val="24"/>
        </w:rPr>
        <w:t xml:space="preserve"> </w:t>
      </w:r>
      <w:r>
        <w:rPr>
          <w:color w:val="231F20"/>
          <w:sz w:val="24"/>
        </w:rPr>
        <w:t>responses</w:t>
      </w:r>
      <w:r>
        <w:rPr>
          <w:color w:val="231F20"/>
          <w:spacing w:val="-2"/>
          <w:sz w:val="24"/>
        </w:rPr>
        <w:t xml:space="preserve"> </w:t>
      </w:r>
      <w:r>
        <w:rPr>
          <w:color w:val="231F20"/>
          <w:sz w:val="24"/>
        </w:rPr>
        <w:t>to</w:t>
      </w:r>
      <w:r>
        <w:rPr>
          <w:color w:val="231F20"/>
          <w:spacing w:val="-2"/>
          <w:sz w:val="24"/>
        </w:rPr>
        <w:t xml:space="preserve"> </w:t>
      </w:r>
      <w:r>
        <w:rPr>
          <w:color w:val="231F20"/>
          <w:sz w:val="24"/>
        </w:rPr>
        <w:t>last</w:t>
      </w:r>
      <w:r>
        <w:rPr>
          <w:color w:val="231F20"/>
          <w:spacing w:val="-2"/>
          <w:sz w:val="24"/>
        </w:rPr>
        <w:t xml:space="preserve"> </w:t>
      </w:r>
      <w:r>
        <w:rPr>
          <w:color w:val="231F20"/>
          <w:sz w:val="24"/>
        </w:rPr>
        <w:t>year’s</w:t>
      </w:r>
      <w:r>
        <w:rPr>
          <w:color w:val="231F20"/>
          <w:spacing w:val="-5"/>
          <w:sz w:val="24"/>
        </w:rPr>
        <w:t xml:space="preserve"> </w:t>
      </w:r>
      <w:r>
        <w:rPr>
          <w:color w:val="231F20"/>
          <w:sz w:val="24"/>
        </w:rPr>
        <w:t>reports</w:t>
      </w:r>
      <w:r>
        <w:rPr>
          <w:color w:val="231F20"/>
          <w:spacing w:val="-2"/>
          <w:sz w:val="24"/>
        </w:rPr>
        <w:t xml:space="preserve"> </w:t>
      </w:r>
      <w:r>
        <w:rPr>
          <w:color w:val="231F20"/>
          <w:sz w:val="24"/>
        </w:rPr>
        <w:t>should</w:t>
      </w:r>
      <w:r>
        <w:rPr>
          <w:color w:val="231F20"/>
          <w:spacing w:val="-3"/>
          <w:sz w:val="24"/>
        </w:rPr>
        <w:t xml:space="preserve"> </w:t>
      </w:r>
      <w:r>
        <w:rPr>
          <w:color w:val="231F20"/>
          <w:sz w:val="24"/>
        </w:rPr>
        <w:t>be</w:t>
      </w:r>
      <w:r>
        <w:rPr>
          <w:color w:val="231F20"/>
          <w:spacing w:val="-5"/>
          <w:sz w:val="24"/>
        </w:rPr>
        <w:t xml:space="preserve"> </w:t>
      </w:r>
      <w:r>
        <w:rPr>
          <w:color w:val="231F20"/>
          <w:sz w:val="24"/>
        </w:rPr>
        <w:t>received</w:t>
      </w:r>
      <w:r>
        <w:rPr>
          <w:color w:val="231F20"/>
          <w:spacing w:val="-5"/>
          <w:sz w:val="24"/>
        </w:rPr>
        <w:t xml:space="preserve"> </w:t>
      </w:r>
      <w:r>
        <w:rPr>
          <w:color w:val="231F20"/>
          <w:sz w:val="24"/>
        </w:rPr>
        <w:t>by</w:t>
      </w:r>
      <w:r>
        <w:rPr>
          <w:color w:val="231F20"/>
          <w:spacing w:val="-2"/>
          <w:sz w:val="24"/>
        </w:rPr>
        <w:t xml:space="preserve"> </w:t>
      </w:r>
      <w:r>
        <w:rPr>
          <w:color w:val="231F20"/>
          <w:sz w:val="24"/>
        </w:rPr>
        <w:t>the</w:t>
      </w:r>
      <w:r>
        <w:rPr>
          <w:color w:val="231F20"/>
          <w:spacing w:val="-5"/>
          <w:sz w:val="24"/>
        </w:rPr>
        <w:t xml:space="preserve"> </w:t>
      </w:r>
      <w:r>
        <w:rPr>
          <w:color w:val="231F20"/>
          <w:sz w:val="24"/>
        </w:rPr>
        <w:t>court</w:t>
      </w:r>
      <w:r>
        <w:rPr>
          <w:color w:val="231F20"/>
          <w:spacing w:val="-2"/>
          <w:sz w:val="24"/>
        </w:rPr>
        <w:t xml:space="preserve"> </w:t>
      </w:r>
      <w:r>
        <w:rPr>
          <w:color w:val="231F20"/>
          <w:sz w:val="24"/>
        </w:rPr>
        <w:t>by</w:t>
      </w:r>
      <w:r>
        <w:rPr>
          <w:color w:val="231F20"/>
          <w:spacing w:val="-2"/>
          <w:sz w:val="24"/>
        </w:rPr>
        <w:t xml:space="preserve"> October</w:t>
      </w:r>
    </w:p>
    <w:p w14:paraId="6DA20604" w14:textId="77777777" w:rsidR="007D148E" w:rsidRDefault="007C3187">
      <w:pPr>
        <w:pStyle w:val="ListParagraph"/>
        <w:numPr>
          <w:ilvl w:val="1"/>
          <w:numId w:val="57"/>
        </w:numPr>
        <w:tabs>
          <w:tab w:val="left" w:pos="2517"/>
        </w:tabs>
        <w:spacing w:line="294" w:lineRule="exact"/>
        <w:ind w:left="2517" w:hanging="359"/>
        <w:rPr>
          <w:sz w:val="24"/>
        </w:rPr>
      </w:pPr>
      <w:r>
        <w:rPr>
          <w:color w:val="231F20"/>
          <w:sz w:val="24"/>
        </w:rPr>
        <w:t>Send</w:t>
      </w:r>
      <w:r>
        <w:rPr>
          <w:color w:val="231F20"/>
          <w:spacing w:val="-10"/>
          <w:sz w:val="24"/>
        </w:rPr>
        <w:t xml:space="preserve"> </w:t>
      </w:r>
      <w:r>
        <w:rPr>
          <w:color w:val="231F20"/>
          <w:sz w:val="24"/>
        </w:rPr>
        <w:t>letters</w:t>
      </w:r>
      <w:r>
        <w:rPr>
          <w:color w:val="231F20"/>
          <w:spacing w:val="-5"/>
          <w:sz w:val="24"/>
        </w:rPr>
        <w:t xml:space="preserve"> </w:t>
      </w:r>
      <w:r>
        <w:rPr>
          <w:color w:val="231F20"/>
          <w:sz w:val="24"/>
        </w:rPr>
        <w:t>to</w:t>
      </w:r>
      <w:r>
        <w:rPr>
          <w:color w:val="231F20"/>
          <w:spacing w:val="-4"/>
          <w:sz w:val="24"/>
        </w:rPr>
        <w:t xml:space="preserve"> </w:t>
      </w:r>
      <w:r>
        <w:rPr>
          <w:color w:val="231F20"/>
          <w:sz w:val="24"/>
        </w:rPr>
        <w:t>any</w:t>
      </w:r>
      <w:r>
        <w:rPr>
          <w:color w:val="231F20"/>
          <w:spacing w:val="-4"/>
          <w:sz w:val="24"/>
        </w:rPr>
        <w:t xml:space="preserve"> </w:t>
      </w:r>
      <w:r>
        <w:rPr>
          <w:color w:val="231F20"/>
          <w:sz w:val="24"/>
        </w:rPr>
        <w:t>boards</w:t>
      </w:r>
      <w:r>
        <w:rPr>
          <w:color w:val="231F20"/>
          <w:spacing w:val="-4"/>
          <w:sz w:val="24"/>
        </w:rPr>
        <w:t xml:space="preserve"> </w:t>
      </w:r>
      <w:r>
        <w:rPr>
          <w:color w:val="231F20"/>
          <w:sz w:val="24"/>
        </w:rPr>
        <w:t>or</w:t>
      </w:r>
      <w:r>
        <w:rPr>
          <w:color w:val="231F20"/>
          <w:spacing w:val="-6"/>
          <w:sz w:val="24"/>
        </w:rPr>
        <w:t xml:space="preserve"> </w:t>
      </w:r>
      <w:r>
        <w:rPr>
          <w:color w:val="231F20"/>
          <w:sz w:val="24"/>
        </w:rPr>
        <w:t>elected</w:t>
      </w:r>
      <w:r>
        <w:rPr>
          <w:color w:val="231F20"/>
          <w:spacing w:val="-6"/>
          <w:sz w:val="24"/>
        </w:rPr>
        <w:t xml:space="preserve"> </w:t>
      </w:r>
      <w:r>
        <w:rPr>
          <w:color w:val="231F20"/>
          <w:sz w:val="24"/>
        </w:rPr>
        <w:t>officials</w:t>
      </w:r>
      <w:r>
        <w:rPr>
          <w:color w:val="231F20"/>
          <w:spacing w:val="-4"/>
          <w:sz w:val="24"/>
        </w:rPr>
        <w:t xml:space="preserve"> </w:t>
      </w:r>
      <w:r>
        <w:rPr>
          <w:color w:val="231F20"/>
          <w:sz w:val="24"/>
        </w:rPr>
        <w:t>that</w:t>
      </w:r>
      <w:r>
        <w:rPr>
          <w:color w:val="231F20"/>
          <w:spacing w:val="-1"/>
          <w:sz w:val="24"/>
        </w:rPr>
        <w:t xml:space="preserve"> </w:t>
      </w:r>
      <w:r>
        <w:rPr>
          <w:color w:val="231F20"/>
          <w:sz w:val="24"/>
        </w:rPr>
        <w:t>have</w:t>
      </w:r>
      <w:r>
        <w:rPr>
          <w:color w:val="231F20"/>
          <w:spacing w:val="-6"/>
          <w:sz w:val="24"/>
        </w:rPr>
        <w:t xml:space="preserve"> </w:t>
      </w:r>
      <w:r>
        <w:rPr>
          <w:color w:val="231F20"/>
          <w:sz w:val="24"/>
        </w:rPr>
        <w:t>not</w:t>
      </w:r>
      <w:r>
        <w:rPr>
          <w:color w:val="231F20"/>
          <w:spacing w:val="-3"/>
          <w:sz w:val="24"/>
        </w:rPr>
        <w:t xml:space="preserve"> </w:t>
      </w:r>
      <w:r>
        <w:rPr>
          <w:color w:val="231F20"/>
          <w:spacing w:val="-2"/>
          <w:sz w:val="24"/>
        </w:rPr>
        <w:t>responded.</w:t>
      </w:r>
    </w:p>
    <w:p w14:paraId="6DA20605" w14:textId="77777777" w:rsidR="007D148E" w:rsidRDefault="007C3187">
      <w:pPr>
        <w:pStyle w:val="ListParagraph"/>
        <w:numPr>
          <w:ilvl w:val="1"/>
          <w:numId w:val="57"/>
        </w:numPr>
        <w:tabs>
          <w:tab w:val="left" w:pos="2518"/>
        </w:tabs>
        <w:spacing w:before="6"/>
        <w:ind w:right="1175"/>
        <w:rPr>
          <w:sz w:val="24"/>
        </w:rPr>
      </w:pPr>
      <w:r>
        <w:rPr>
          <w:color w:val="231F20"/>
          <w:sz w:val="24"/>
        </w:rPr>
        <w:t>If</w:t>
      </w:r>
      <w:r>
        <w:rPr>
          <w:color w:val="231F20"/>
          <w:spacing w:val="-4"/>
          <w:sz w:val="24"/>
        </w:rPr>
        <w:t xml:space="preserve"> </w:t>
      </w:r>
      <w:r>
        <w:rPr>
          <w:color w:val="231F20"/>
          <w:sz w:val="24"/>
        </w:rPr>
        <w:t>a</w:t>
      </w:r>
      <w:r>
        <w:rPr>
          <w:color w:val="231F20"/>
          <w:spacing w:val="-3"/>
          <w:sz w:val="24"/>
        </w:rPr>
        <w:t xml:space="preserve"> </w:t>
      </w:r>
      <w:r>
        <w:rPr>
          <w:color w:val="231F20"/>
          <w:sz w:val="24"/>
        </w:rPr>
        <w:t>response</w:t>
      </w:r>
      <w:r>
        <w:rPr>
          <w:color w:val="231F20"/>
          <w:spacing w:val="-3"/>
          <w:sz w:val="24"/>
        </w:rPr>
        <w:t xml:space="preserve"> </w:t>
      </w:r>
      <w:r>
        <w:rPr>
          <w:color w:val="231F20"/>
          <w:sz w:val="24"/>
        </w:rPr>
        <w:t>to</w:t>
      </w:r>
      <w:r>
        <w:rPr>
          <w:color w:val="231F20"/>
          <w:spacing w:val="-3"/>
          <w:sz w:val="24"/>
        </w:rPr>
        <w:t xml:space="preserve"> </w:t>
      </w:r>
      <w:r>
        <w:rPr>
          <w:color w:val="231F20"/>
          <w:sz w:val="24"/>
        </w:rPr>
        <w:t>a</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report</w:t>
      </w:r>
      <w:r>
        <w:rPr>
          <w:color w:val="231F20"/>
          <w:spacing w:val="-3"/>
          <w:sz w:val="24"/>
        </w:rPr>
        <w:t xml:space="preserve"> </w:t>
      </w:r>
      <w:r>
        <w:rPr>
          <w:color w:val="231F20"/>
          <w:sz w:val="24"/>
        </w:rPr>
        <w:t>contains</w:t>
      </w:r>
      <w:r>
        <w:rPr>
          <w:color w:val="231F20"/>
          <w:spacing w:val="-3"/>
          <w:sz w:val="24"/>
        </w:rPr>
        <w:t xml:space="preserve"> </w:t>
      </w:r>
      <w:r>
        <w:rPr>
          <w:color w:val="231F20"/>
          <w:sz w:val="24"/>
        </w:rPr>
        <w:t>a</w:t>
      </w:r>
      <w:r>
        <w:rPr>
          <w:color w:val="231F20"/>
          <w:spacing w:val="-3"/>
          <w:sz w:val="24"/>
        </w:rPr>
        <w:t xml:space="preserve"> </w:t>
      </w:r>
      <w:r>
        <w:rPr>
          <w:color w:val="231F20"/>
          <w:sz w:val="24"/>
        </w:rPr>
        <w:t>future</w:t>
      </w:r>
      <w:r>
        <w:rPr>
          <w:color w:val="231F20"/>
          <w:spacing w:val="-4"/>
          <w:sz w:val="24"/>
        </w:rPr>
        <w:t xml:space="preserve"> </w:t>
      </w:r>
      <w:r>
        <w:rPr>
          <w:color w:val="231F20"/>
          <w:sz w:val="24"/>
        </w:rPr>
        <w:t>date</w:t>
      </w:r>
      <w:r>
        <w:rPr>
          <w:color w:val="231F20"/>
          <w:spacing w:val="-1"/>
          <w:sz w:val="24"/>
        </w:rPr>
        <w:t xml:space="preserve"> </w:t>
      </w:r>
      <w:r>
        <w:rPr>
          <w:color w:val="231F20"/>
          <w:sz w:val="24"/>
        </w:rPr>
        <w:t>for</w:t>
      </w:r>
      <w:r>
        <w:rPr>
          <w:color w:val="231F20"/>
          <w:spacing w:val="-4"/>
          <w:sz w:val="24"/>
        </w:rPr>
        <w:t xml:space="preserve"> </w:t>
      </w:r>
      <w:r>
        <w:rPr>
          <w:color w:val="231F20"/>
          <w:sz w:val="24"/>
        </w:rPr>
        <w:t>a response</w:t>
      </w:r>
      <w:r>
        <w:rPr>
          <w:color w:val="231F20"/>
          <w:spacing w:val="-3"/>
          <w:sz w:val="24"/>
        </w:rPr>
        <w:t xml:space="preserve"> </w:t>
      </w:r>
      <w:r>
        <w:rPr>
          <w:color w:val="231F20"/>
          <w:sz w:val="24"/>
        </w:rPr>
        <w:t>or</w:t>
      </w:r>
      <w:r>
        <w:rPr>
          <w:color w:val="231F20"/>
          <w:spacing w:val="-2"/>
          <w:sz w:val="24"/>
        </w:rPr>
        <w:t xml:space="preserve"> </w:t>
      </w:r>
      <w:r>
        <w:rPr>
          <w:color w:val="231F20"/>
          <w:sz w:val="24"/>
        </w:rPr>
        <w:t>the implementation of a recommendation, calendar the date.</w:t>
      </w:r>
    </w:p>
    <w:p w14:paraId="6DA20606" w14:textId="77777777" w:rsidR="007D148E" w:rsidRDefault="007C3187">
      <w:pPr>
        <w:pStyle w:val="ListParagraph"/>
        <w:numPr>
          <w:ilvl w:val="1"/>
          <w:numId w:val="57"/>
        </w:numPr>
        <w:tabs>
          <w:tab w:val="left" w:pos="2518"/>
        </w:tabs>
        <w:ind w:right="1242"/>
        <w:rPr>
          <w:sz w:val="24"/>
        </w:rPr>
      </w:pPr>
      <w:r>
        <w:rPr>
          <w:color w:val="231F20"/>
          <w:sz w:val="24"/>
        </w:rPr>
        <w:t>Continuity</w:t>
      </w:r>
      <w:r>
        <w:rPr>
          <w:color w:val="231F20"/>
          <w:spacing w:val="-4"/>
          <w:sz w:val="24"/>
        </w:rPr>
        <w:t xml:space="preserve"> </w:t>
      </w:r>
      <w:r>
        <w:rPr>
          <w:color w:val="231F20"/>
          <w:sz w:val="24"/>
        </w:rPr>
        <w:t>Committee</w:t>
      </w:r>
      <w:r>
        <w:rPr>
          <w:color w:val="231F20"/>
          <w:spacing w:val="-6"/>
          <w:sz w:val="24"/>
        </w:rPr>
        <w:t xml:space="preserve"> </w:t>
      </w:r>
      <w:r>
        <w:rPr>
          <w:color w:val="231F20"/>
          <w:sz w:val="24"/>
        </w:rPr>
        <w:t>reviews</w:t>
      </w:r>
      <w:r>
        <w:rPr>
          <w:color w:val="231F20"/>
          <w:spacing w:val="-4"/>
          <w:sz w:val="24"/>
        </w:rPr>
        <w:t xml:space="preserve"> </w:t>
      </w:r>
      <w:r>
        <w:rPr>
          <w:color w:val="231F20"/>
          <w:sz w:val="24"/>
        </w:rPr>
        <w:t>the</w:t>
      </w:r>
      <w:r>
        <w:rPr>
          <w:color w:val="231F20"/>
          <w:spacing w:val="-4"/>
          <w:sz w:val="24"/>
        </w:rPr>
        <w:t xml:space="preserve"> </w:t>
      </w:r>
      <w:r>
        <w:rPr>
          <w:color w:val="231F20"/>
          <w:sz w:val="24"/>
        </w:rPr>
        <w:t>responses,</w:t>
      </w:r>
      <w:r>
        <w:rPr>
          <w:color w:val="231F20"/>
          <w:spacing w:val="-3"/>
          <w:sz w:val="24"/>
        </w:rPr>
        <w:t xml:space="preserve"> </w:t>
      </w:r>
      <w:r>
        <w:rPr>
          <w:color w:val="231F20"/>
          <w:sz w:val="24"/>
        </w:rPr>
        <w:t>reports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full</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as to their legal sufficiency and arranges with IT Officer to have the responses posted on the grand jury’s website.</w:t>
      </w:r>
    </w:p>
    <w:p w14:paraId="6DA20607" w14:textId="77777777" w:rsidR="007D148E" w:rsidRDefault="007C3187">
      <w:pPr>
        <w:pStyle w:val="ListParagraph"/>
        <w:numPr>
          <w:ilvl w:val="1"/>
          <w:numId w:val="57"/>
        </w:numPr>
        <w:tabs>
          <w:tab w:val="left" w:pos="2518"/>
        </w:tabs>
        <w:ind w:right="1365"/>
        <w:rPr>
          <w:sz w:val="24"/>
        </w:rPr>
      </w:pPr>
      <w:r>
        <w:rPr>
          <w:color w:val="231F20"/>
          <w:sz w:val="24"/>
        </w:rPr>
        <w:t>Committees</w:t>
      </w:r>
      <w:r>
        <w:rPr>
          <w:color w:val="231F20"/>
          <w:spacing w:val="-5"/>
          <w:sz w:val="24"/>
        </w:rPr>
        <w:t xml:space="preserve"> </w:t>
      </w:r>
      <w:r>
        <w:rPr>
          <w:color w:val="231F20"/>
          <w:sz w:val="24"/>
        </w:rPr>
        <w:t>continue</w:t>
      </w:r>
      <w:r>
        <w:rPr>
          <w:color w:val="231F20"/>
          <w:spacing w:val="-5"/>
          <w:sz w:val="24"/>
        </w:rPr>
        <w:t xml:space="preserve"> </w:t>
      </w:r>
      <w:r>
        <w:rPr>
          <w:color w:val="231F20"/>
          <w:sz w:val="24"/>
        </w:rPr>
        <w:t>to</w:t>
      </w:r>
      <w:r>
        <w:rPr>
          <w:color w:val="231F20"/>
          <w:spacing w:val="-5"/>
          <w:sz w:val="24"/>
        </w:rPr>
        <w:t xml:space="preserve"> </w:t>
      </w:r>
      <w:r>
        <w:rPr>
          <w:color w:val="231F20"/>
          <w:sz w:val="24"/>
        </w:rPr>
        <w:t>review</w:t>
      </w:r>
      <w:r>
        <w:rPr>
          <w:color w:val="231F20"/>
          <w:spacing w:val="-5"/>
          <w:sz w:val="24"/>
        </w:rPr>
        <w:t xml:space="preserve"> </w:t>
      </w:r>
      <w:r>
        <w:rPr>
          <w:color w:val="231F20"/>
          <w:sz w:val="24"/>
        </w:rPr>
        <w:t>complaints</w:t>
      </w:r>
      <w:r>
        <w:rPr>
          <w:color w:val="231F20"/>
          <w:spacing w:val="-5"/>
          <w:sz w:val="24"/>
        </w:rPr>
        <w:t xml:space="preserve"> </w:t>
      </w:r>
      <w:r>
        <w:rPr>
          <w:color w:val="231F20"/>
          <w:sz w:val="24"/>
        </w:rPr>
        <w:t>and</w:t>
      </w:r>
      <w:r>
        <w:rPr>
          <w:color w:val="231F20"/>
          <w:spacing w:val="-5"/>
          <w:sz w:val="24"/>
        </w:rPr>
        <w:t xml:space="preserve"> </w:t>
      </w:r>
      <w:r>
        <w:rPr>
          <w:color w:val="231F20"/>
          <w:sz w:val="24"/>
        </w:rPr>
        <w:t>ideas</w:t>
      </w:r>
      <w:r>
        <w:rPr>
          <w:color w:val="231F20"/>
          <w:spacing w:val="-5"/>
          <w:sz w:val="24"/>
        </w:rPr>
        <w:t xml:space="preserve"> </w:t>
      </w:r>
      <w:r>
        <w:rPr>
          <w:color w:val="231F20"/>
          <w:sz w:val="24"/>
        </w:rPr>
        <w:t>for</w:t>
      </w:r>
      <w:r>
        <w:rPr>
          <w:color w:val="231F20"/>
          <w:spacing w:val="-5"/>
          <w:sz w:val="24"/>
        </w:rPr>
        <w:t xml:space="preserve"> </w:t>
      </w:r>
      <w:r>
        <w:rPr>
          <w:color w:val="231F20"/>
          <w:sz w:val="24"/>
        </w:rPr>
        <w:t>investigations,</w:t>
      </w:r>
      <w:r>
        <w:rPr>
          <w:color w:val="231F20"/>
          <w:spacing w:val="-5"/>
          <w:sz w:val="24"/>
        </w:rPr>
        <w:t xml:space="preserve"> </w:t>
      </w:r>
      <w:r>
        <w:rPr>
          <w:color w:val="231F20"/>
          <w:sz w:val="24"/>
        </w:rPr>
        <w:t>and present their recommended topics to the full jury for authorization.</w:t>
      </w:r>
    </w:p>
    <w:p w14:paraId="6DA20608" w14:textId="77777777" w:rsidR="007D148E" w:rsidRDefault="007C3187">
      <w:pPr>
        <w:pStyle w:val="ListParagraph"/>
        <w:numPr>
          <w:ilvl w:val="1"/>
          <w:numId w:val="57"/>
        </w:numPr>
        <w:tabs>
          <w:tab w:val="left" w:pos="2518"/>
        </w:tabs>
        <w:ind w:right="1124"/>
        <w:rPr>
          <w:sz w:val="24"/>
        </w:rPr>
      </w:pPr>
      <w:r>
        <w:rPr>
          <w:color w:val="231F20"/>
          <w:sz w:val="24"/>
        </w:rPr>
        <w:t>Committees</w:t>
      </w:r>
      <w:r>
        <w:rPr>
          <w:color w:val="231F20"/>
          <w:spacing w:val="-10"/>
          <w:sz w:val="24"/>
        </w:rPr>
        <w:t xml:space="preserve"> </w:t>
      </w:r>
      <w:r>
        <w:rPr>
          <w:color w:val="231F20"/>
          <w:sz w:val="24"/>
        </w:rPr>
        <w:t>continue</w:t>
      </w:r>
      <w:r>
        <w:rPr>
          <w:color w:val="231F20"/>
          <w:spacing w:val="-12"/>
          <w:sz w:val="24"/>
        </w:rPr>
        <w:t xml:space="preserve"> </w:t>
      </w:r>
      <w:r>
        <w:rPr>
          <w:color w:val="231F20"/>
          <w:sz w:val="24"/>
        </w:rPr>
        <w:t>investigations</w:t>
      </w:r>
      <w:r>
        <w:rPr>
          <w:color w:val="231F20"/>
          <w:spacing w:val="-12"/>
          <w:sz w:val="24"/>
        </w:rPr>
        <w:t xml:space="preserve"> </w:t>
      </w:r>
      <w:r>
        <w:rPr>
          <w:color w:val="231F20"/>
          <w:sz w:val="24"/>
        </w:rPr>
        <w:t>and</w:t>
      </w:r>
      <w:r>
        <w:rPr>
          <w:color w:val="231F20"/>
          <w:spacing w:val="-12"/>
          <w:sz w:val="24"/>
        </w:rPr>
        <w:t xml:space="preserve"> </w:t>
      </w:r>
      <w:r>
        <w:rPr>
          <w:color w:val="231F20"/>
          <w:sz w:val="24"/>
        </w:rPr>
        <w:t>meet</w:t>
      </w:r>
      <w:r>
        <w:rPr>
          <w:color w:val="231F20"/>
          <w:spacing w:val="-12"/>
          <w:sz w:val="24"/>
        </w:rPr>
        <w:t xml:space="preserve"> </w:t>
      </w:r>
      <w:r>
        <w:rPr>
          <w:color w:val="231F20"/>
          <w:sz w:val="24"/>
        </w:rPr>
        <w:t>with</w:t>
      </w:r>
      <w:r>
        <w:rPr>
          <w:color w:val="231F20"/>
          <w:spacing w:val="-9"/>
          <w:sz w:val="24"/>
        </w:rPr>
        <w:t xml:space="preserve"> </w:t>
      </w:r>
      <w:r>
        <w:rPr>
          <w:color w:val="231F20"/>
          <w:sz w:val="24"/>
        </w:rPr>
        <w:t>and</w:t>
      </w:r>
      <w:r>
        <w:rPr>
          <w:color w:val="231F20"/>
          <w:spacing w:val="-12"/>
          <w:sz w:val="24"/>
        </w:rPr>
        <w:t xml:space="preserve"> </w:t>
      </w:r>
      <w:r>
        <w:rPr>
          <w:color w:val="231F20"/>
          <w:sz w:val="24"/>
        </w:rPr>
        <w:t>interview</w:t>
      </w:r>
      <w:r>
        <w:rPr>
          <w:color w:val="231F20"/>
          <w:spacing w:val="-12"/>
          <w:sz w:val="24"/>
        </w:rPr>
        <w:t xml:space="preserve"> </w:t>
      </w:r>
      <w:r>
        <w:rPr>
          <w:color w:val="231F20"/>
          <w:sz w:val="24"/>
        </w:rPr>
        <w:t>the</w:t>
      </w:r>
      <w:r>
        <w:rPr>
          <w:color w:val="231F20"/>
          <w:spacing w:val="-12"/>
          <w:sz w:val="24"/>
        </w:rPr>
        <w:t xml:space="preserve"> </w:t>
      </w:r>
      <w:r>
        <w:rPr>
          <w:color w:val="231F20"/>
          <w:sz w:val="24"/>
        </w:rPr>
        <w:t>subject</w:t>
      </w:r>
      <w:r>
        <w:rPr>
          <w:color w:val="231F20"/>
          <w:spacing w:val="-12"/>
          <w:sz w:val="24"/>
        </w:rPr>
        <w:t xml:space="preserve"> </w:t>
      </w:r>
      <w:r>
        <w:rPr>
          <w:color w:val="231F20"/>
          <w:sz w:val="24"/>
        </w:rPr>
        <w:t>of each report, unless excused by the court.</w:t>
      </w:r>
    </w:p>
    <w:p w14:paraId="6DA20609" w14:textId="77777777" w:rsidR="007D148E" w:rsidRDefault="007C3187">
      <w:pPr>
        <w:pStyle w:val="BodyText"/>
        <w:spacing w:before="266"/>
        <w:ind w:left="1438"/>
      </w:pPr>
      <w:r>
        <w:rPr>
          <w:color w:val="231F20"/>
          <w:spacing w:val="-2"/>
        </w:rPr>
        <w:t>November:</w:t>
      </w:r>
    </w:p>
    <w:p w14:paraId="6DA2060A" w14:textId="77777777" w:rsidR="007D148E" w:rsidRDefault="007C3187">
      <w:pPr>
        <w:pStyle w:val="ListParagraph"/>
        <w:numPr>
          <w:ilvl w:val="1"/>
          <w:numId w:val="57"/>
        </w:numPr>
        <w:tabs>
          <w:tab w:val="left" w:pos="2518"/>
        </w:tabs>
        <w:spacing w:before="2"/>
        <w:ind w:right="1163"/>
        <w:rPr>
          <w:sz w:val="24"/>
        </w:rPr>
      </w:pPr>
      <w:r>
        <w:rPr>
          <w:color w:val="231F20"/>
          <w:sz w:val="24"/>
        </w:rPr>
        <w:t>If</w:t>
      </w:r>
      <w:r>
        <w:rPr>
          <w:color w:val="231F20"/>
          <w:spacing w:val="-5"/>
          <w:sz w:val="24"/>
        </w:rPr>
        <w:t xml:space="preserve"> </w:t>
      </w:r>
      <w:r>
        <w:rPr>
          <w:color w:val="231F20"/>
          <w:sz w:val="24"/>
        </w:rPr>
        <w:t>needed,</w:t>
      </w:r>
      <w:r>
        <w:rPr>
          <w:color w:val="231F20"/>
          <w:spacing w:val="-4"/>
          <w:sz w:val="24"/>
        </w:rPr>
        <w:t xml:space="preserve"> </w:t>
      </w:r>
      <w:r>
        <w:rPr>
          <w:color w:val="231F20"/>
          <w:sz w:val="24"/>
        </w:rPr>
        <w:t>arrange</w:t>
      </w:r>
      <w:r>
        <w:rPr>
          <w:color w:val="231F20"/>
          <w:spacing w:val="-4"/>
          <w:sz w:val="24"/>
        </w:rPr>
        <w:t xml:space="preserve"> </w:t>
      </w:r>
      <w:r>
        <w:rPr>
          <w:color w:val="231F20"/>
          <w:sz w:val="24"/>
        </w:rPr>
        <w:t>for</w:t>
      </w:r>
      <w:r>
        <w:rPr>
          <w:color w:val="231F20"/>
          <w:spacing w:val="-3"/>
          <w:sz w:val="24"/>
        </w:rPr>
        <w:t xml:space="preserve"> </w:t>
      </w:r>
      <w:r>
        <w:rPr>
          <w:color w:val="231F20"/>
          <w:sz w:val="24"/>
        </w:rPr>
        <w:t>additional</w:t>
      </w:r>
      <w:r>
        <w:rPr>
          <w:color w:val="231F20"/>
          <w:spacing w:val="-4"/>
          <w:sz w:val="24"/>
        </w:rPr>
        <w:t xml:space="preserve"> </w:t>
      </w:r>
      <w:r>
        <w:rPr>
          <w:color w:val="231F20"/>
          <w:sz w:val="24"/>
        </w:rPr>
        <w:t>report</w:t>
      </w:r>
      <w:r>
        <w:rPr>
          <w:color w:val="231F20"/>
          <w:spacing w:val="-4"/>
          <w:sz w:val="24"/>
        </w:rPr>
        <w:t xml:space="preserve"> </w:t>
      </w:r>
      <w:r>
        <w:rPr>
          <w:color w:val="231F20"/>
          <w:sz w:val="24"/>
        </w:rPr>
        <w:t>writing</w:t>
      </w:r>
      <w:r>
        <w:rPr>
          <w:color w:val="231F20"/>
          <w:spacing w:val="-4"/>
          <w:sz w:val="24"/>
        </w:rPr>
        <w:t xml:space="preserve"> </w:t>
      </w:r>
      <w:r>
        <w:rPr>
          <w:color w:val="231F20"/>
          <w:sz w:val="24"/>
        </w:rPr>
        <w:t>training</w:t>
      </w:r>
      <w:r>
        <w:rPr>
          <w:color w:val="231F20"/>
          <w:spacing w:val="-4"/>
          <w:sz w:val="24"/>
        </w:rPr>
        <w:t xml:space="preserve"> </w:t>
      </w:r>
      <w:r>
        <w:rPr>
          <w:color w:val="231F20"/>
          <w:sz w:val="24"/>
        </w:rPr>
        <w:t>(presented</w:t>
      </w:r>
      <w:r>
        <w:rPr>
          <w:color w:val="231F20"/>
          <w:spacing w:val="-4"/>
          <w:sz w:val="24"/>
        </w:rPr>
        <w:t xml:space="preserve"> </w:t>
      </w:r>
      <w:r>
        <w:rPr>
          <w:color w:val="231F20"/>
          <w:sz w:val="24"/>
        </w:rPr>
        <w:t>by</w:t>
      </w:r>
      <w:r>
        <w:rPr>
          <w:color w:val="231F20"/>
          <w:spacing w:val="-4"/>
          <w:sz w:val="24"/>
        </w:rPr>
        <w:t xml:space="preserve"> </w:t>
      </w:r>
      <w:r>
        <w:rPr>
          <w:color w:val="231F20"/>
          <w:sz w:val="24"/>
        </w:rPr>
        <w:t>a</w:t>
      </w:r>
      <w:r>
        <w:rPr>
          <w:color w:val="231F20"/>
          <w:spacing w:val="-5"/>
          <w:sz w:val="24"/>
        </w:rPr>
        <w:t xml:space="preserve"> </w:t>
      </w:r>
      <w:r>
        <w:rPr>
          <w:color w:val="231F20"/>
          <w:sz w:val="24"/>
        </w:rPr>
        <w:t>CGJA trainer or the jury’s legal advisor), scheduled by the Pro Tem.</w:t>
      </w:r>
    </w:p>
    <w:p w14:paraId="6DA2060B" w14:textId="77777777" w:rsidR="007D148E" w:rsidRDefault="007C3187">
      <w:pPr>
        <w:pStyle w:val="ListParagraph"/>
        <w:numPr>
          <w:ilvl w:val="1"/>
          <w:numId w:val="57"/>
        </w:numPr>
        <w:tabs>
          <w:tab w:val="left" w:pos="2517"/>
        </w:tabs>
        <w:spacing w:line="288" w:lineRule="exact"/>
        <w:ind w:left="2517" w:hanging="359"/>
        <w:rPr>
          <w:sz w:val="24"/>
        </w:rPr>
      </w:pPr>
      <w:r>
        <w:rPr>
          <w:color w:val="231F20"/>
          <w:sz w:val="24"/>
        </w:rPr>
        <w:t>Committees</w:t>
      </w:r>
      <w:r>
        <w:rPr>
          <w:color w:val="231F20"/>
          <w:spacing w:val="-4"/>
          <w:sz w:val="24"/>
        </w:rPr>
        <w:t xml:space="preserve"> </w:t>
      </w:r>
      <w:r>
        <w:rPr>
          <w:color w:val="231F20"/>
          <w:sz w:val="24"/>
        </w:rPr>
        <w:t>begin</w:t>
      </w:r>
      <w:r>
        <w:rPr>
          <w:color w:val="231F20"/>
          <w:spacing w:val="-5"/>
          <w:sz w:val="24"/>
        </w:rPr>
        <w:t xml:space="preserve"> </w:t>
      </w:r>
      <w:r>
        <w:rPr>
          <w:color w:val="231F20"/>
          <w:sz w:val="24"/>
        </w:rPr>
        <w:t>writing</w:t>
      </w:r>
      <w:r>
        <w:rPr>
          <w:color w:val="231F20"/>
          <w:spacing w:val="-4"/>
          <w:sz w:val="24"/>
        </w:rPr>
        <w:t xml:space="preserve"> </w:t>
      </w:r>
      <w:r>
        <w:rPr>
          <w:color w:val="231F20"/>
          <w:spacing w:val="-2"/>
          <w:sz w:val="24"/>
        </w:rPr>
        <w:t>reports.</w:t>
      </w:r>
    </w:p>
    <w:p w14:paraId="6DA2060C" w14:textId="77777777" w:rsidR="007D148E" w:rsidRDefault="007C3187">
      <w:pPr>
        <w:pStyle w:val="ListParagraph"/>
        <w:numPr>
          <w:ilvl w:val="1"/>
          <w:numId w:val="57"/>
        </w:numPr>
        <w:tabs>
          <w:tab w:val="left" w:pos="2518"/>
        </w:tabs>
        <w:spacing w:before="4"/>
        <w:ind w:right="1116"/>
        <w:rPr>
          <w:sz w:val="24"/>
        </w:rPr>
      </w:pPr>
      <w:r>
        <w:rPr>
          <w:color w:val="231F20"/>
          <w:sz w:val="24"/>
        </w:rPr>
        <w:t>Continuity</w:t>
      </w:r>
      <w:r>
        <w:rPr>
          <w:color w:val="231F20"/>
          <w:spacing w:val="-12"/>
          <w:sz w:val="24"/>
        </w:rPr>
        <w:t xml:space="preserve"> </w:t>
      </w:r>
      <w:r>
        <w:rPr>
          <w:color w:val="231F20"/>
          <w:sz w:val="24"/>
        </w:rPr>
        <w:t>Committee</w:t>
      </w:r>
      <w:r>
        <w:rPr>
          <w:color w:val="231F20"/>
          <w:spacing w:val="-11"/>
          <w:sz w:val="24"/>
        </w:rPr>
        <w:t xml:space="preserve"> </w:t>
      </w:r>
      <w:r>
        <w:rPr>
          <w:color w:val="231F20"/>
          <w:sz w:val="24"/>
        </w:rPr>
        <w:t>may</w:t>
      </w:r>
      <w:r>
        <w:rPr>
          <w:color w:val="231F20"/>
          <w:spacing w:val="-11"/>
          <w:sz w:val="24"/>
        </w:rPr>
        <w:t xml:space="preserve"> </w:t>
      </w:r>
      <w:r>
        <w:rPr>
          <w:color w:val="231F20"/>
          <w:sz w:val="24"/>
        </w:rPr>
        <w:t>draft</w:t>
      </w:r>
      <w:r>
        <w:rPr>
          <w:color w:val="231F20"/>
          <w:spacing w:val="-8"/>
          <w:sz w:val="24"/>
        </w:rPr>
        <w:t xml:space="preserve"> </w:t>
      </w:r>
      <w:r>
        <w:rPr>
          <w:color w:val="231F20"/>
          <w:sz w:val="24"/>
        </w:rPr>
        <w:t>a</w:t>
      </w:r>
      <w:r>
        <w:rPr>
          <w:color w:val="231F20"/>
          <w:spacing w:val="-11"/>
          <w:sz w:val="24"/>
        </w:rPr>
        <w:t xml:space="preserve"> </w:t>
      </w:r>
      <w:r>
        <w:rPr>
          <w:color w:val="231F20"/>
          <w:sz w:val="24"/>
        </w:rPr>
        <w:t>report</w:t>
      </w:r>
      <w:r>
        <w:rPr>
          <w:color w:val="231F20"/>
          <w:spacing w:val="-11"/>
          <w:sz w:val="24"/>
        </w:rPr>
        <w:t xml:space="preserve"> </w:t>
      </w:r>
      <w:r>
        <w:rPr>
          <w:color w:val="231F20"/>
          <w:sz w:val="24"/>
        </w:rPr>
        <w:t>about</w:t>
      </w:r>
      <w:r>
        <w:rPr>
          <w:color w:val="231F20"/>
          <w:spacing w:val="-11"/>
          <w:sz w:val="24"/>
        </w:rPr>
        <w:t xml:space="preserve"> </w:t>
      </w:r>
      <w:r>
        <w:rPr>
          <w:color w:val="231F20"/>
          <w:sz w:val="24"/>
        </w:rPr>
        <w:t>responses</w:t>
      </w:r>
      <w:r>
        <w:rPr>
          <w:color w:val="231F20"/>
          <w:spacing w:val="-11"/>
          <w:sz w:val="24"/>
        </w:rPr>
        <w:t xml:space="preserve"> </w:t>
      </w:r>
      <w:r>
        <w:rPr>
          <w:color w:val="231F20"/>
          <w:sz w:val="24"/>
        </w:rPr>
        <w:t>to</w:t>
      </w:r>
      <w:r>
        <w:rPr>
          <w:color w:val="231F20"/>
          <w:spacing w:val="-11"/>
          <w:sz w:val="24"/>
        </w:rPr>
        <w:t xml:space="preserve"> </w:t>
      </w:r>
      <w:r>
        <w:rPr>
          <w:color w:val="231F20"/>
          <w:sz w:val="24"/>
        </w:rPr>
        <w:t>last</w:t>
      </w:r>
      <w:r>
        <w:rPr>
          <w:color w:val="231F20"/>
          <w:spacing w:val="-11"/>
          <w:sz w:val="24"/>
        </w:rPr>
        <w:t xml:space="preserve"> </w:t>
      </w:r>
      <w:r>
        <w:rPr>
          <w:color w:val="231F20"/>
          <w:sz w:val="24"/>
        </w:rPr>
        <w:t>year’s</w:t>
      </w:r>
      <w:r>
        <w:rPr>
          <w:color w:val="231F20"/>
          <w:spacing w:val="-10"/>
          <w:sz w:val="24"/>
        </w:rPr>
        <w:t xml:space="preserve"> </w:t>
      </w:r>
      <w:r>
        <w:rPr>
          <w:color w:val="231F20"/>
          <w:sz w:val="24"/>
        </w:rPr>
        <w:t>reports, upon jury’s approval (or grand jury may initiate a new investigation).</w:t>
      </w:r>
    </w:p>
    <w:p w14:paraId="6DA2060D" w14:textId="77777777" w:rsidR="007D148E" w:rsidRDefault="007C3187">
      <w:pPr>
        <w:pStyle w:val="BodyText"/>
        <w:spacing w:before="270"/>
        <w:ind w:left="1438"/>
      </w:pPr>
      <w:r>
        <w:rPr>
          <w:color w:val="231F20"/>
          <w:spacing w:val="-2"/>
        </w:rPr>
        <w:t>December</w:t>
      </w:r>
    </w:p>
    <w:p w14:paraId="6DA2060E" w14:textId="77777777" w:rsidR="007D148E" w:rsidRDefault="007C3187">
      <w:pPr>
        <w:pStyle w:val="ListParagraph"/>
        <w:numPr>
          <w:ilvl w:val="1"/>
          <w:numId w:val="57"/>
        </w:numPr>
        <w:tabs>
          <w:tab w:val="left" w:pos="2518"/>
        </w:tabs>
        <w:spacing w:before="2"/>
        <w:ind w:right="1113"/>
        <w:rPr>
          <w:sz w:val="24"/>
        </w:rPr>
      </w:pPr>
      <w:r>
        <w:rPr>
          <w:color w:val="231F20"/>
          <w:sz w:val="24"/>
        </w:rPr>
        <w:t>After</w:t>
      </w:r>
      <w:r>
        <w:rPr>
          <w:color w:val="231F20"/>
          <w:spacing w:val="-15"/>
          <w:sz w:val="24"/>
        </w:rPr>
        <w:t xml:space="preserve"> </w:t>
      </w:r>
      <w:r>
        <w:rPr>
          <w:color w:val="231F20"/>
          <w:sz w:val="24"/>
        </w:rPr>
        <w:t>each</w:t>
      </w:r>
      <w:r>
        <w:rPr>
          <w:color w:val="231F20"/>
          <w:spacing w:val="-15"/>
          <w:sz w:val="24"/>
        </w:rPr>
        <w:t xml:space="preserve"> </w:t>
      </w:r>
      <w:r>
        <w:rPr>
          <w:color w:val="231F20"/>
          <w:sz w:val="24"/>
        </w:rPr>
        <w:t>report</w:t>
      </w:r>
      <w:r>
        <w:rPr>
          <w:color w:val="231F20"/>
          <w:spacing w:val="-15"/>
          <w:sz w:val="24"/>
        </w:rPr>
        <w:t xml:space="preserve"> </w:t>
      </w:r>
      <w:r>
        <w:rPr>
          <w:color w:val="231F20"/>
          <w:sz w:val="24"/>
        </w:rPr>
        <w:t>is</w:t>
      </w:r>
      <w:r>
        <w:rPr>
          <w:color w:val="231F20"/>
          <w:spacing w:val="-15"/>
          <w:sz w:val="24"/>
        </w:rPr>
        <w:t xml:space="preserve"> </w:t>
      </w:r>
      <w:r>
        <w:rPr>
          <w:color w:val="231F20"/>
          <w:sz w:val="24"/>
        </w:rPr>
        <w:t>reviewed</w:t>
      </w:r>
      <w:r>
        <w:rPr>
          <w:color w:val="231F20"/>
          <w:spacing w:val="-15"/>
          <w:sz w:val="24"/>
        </w:rPr>
        <w:t xml:space="preserve"> </w:t>
      </w:r>
      <w:r>
        <w:rPr>
          <w:color w:val="231F20"/>
          <w:sz w:val="24"/>
        </w:rPr>
        <w:t>by</w:t>
      </w:r>
      <w:r>
        <w:rPr>
          <w:color w:val="231F20"/>
          <w:spacing w:val="-15"/>
          <w:sz w:val="24"/>
        </w:rPr>
        <w:t xml:space="preserve"> </w:t>
      </w:r>
      <w:r>
        <w:rPr>
          <w:color w:val="231F20"/>
          <w:sz w:val="24"/>
        </w:rPr>
        <w:t>the</w:t>
      </w:r>
      <w:r>
        <w:rPr>
          <w:color w:val="231F20"/>
          <w:spacing w:val="-15"/>
          <w:sz w:val="24"/>
        </w:rPr>
        <w:t xml:space="preserve"> </w:t>
      </w:r>
      <w:r>
        <w:rPr>
          <w:color w:val="231F20"/>
          <w:sz w:val="24"/>
        </w:rPr>
        <w:t>Editorial</w:t>
      </w:r>
      <w:r>
        <w:rPr>
          <w:color w:val="231F20"/>
          <w:spacing w:val="-15"/>
          <w:sz w:val="24"/>
        </w:rPr>
        <w:t xml:space="preserve"> </w:t>
      </w:r>
      <w:r>
        <w:rPr>
          <w:color w:val="231F20"/>
          <w:sz w:val="24"/>
        </w:rPr>
        <w:t>Committee</w:t>
      </w:r>
      <w:r>
        <w:rPr>
          <w:color w:val="231F20"/>
          <w:spacing w:val="-15"/>
          <w:sz w:val="24"/>
        </w:rPr>
        <w:t xml:space="preserve"> </w:t>
      </w:r>
      <w:r>
        <w:rPr>
          <w:color w:val="231F20"/>
          <w:sz w:val="24"/>
        </w:rPr>
        <w:t>and</w:t>
      </w:r>
      <w:r>
        <w:rPr>
          <w:color w:val="231F20"/>
          <w:spacing w:val="-15"/>
          <w:sz w:val="24"/>
        </w:rPr>
        <w:t xml:space="preserve"> </w:t>
      </w:r>
      <w:r>
        <w:rPr>
          <w:color w:val="231F20"/>
          <w:sz w:val="24"/>
        </w:rPr>
        <w:t>re-written,</w:t>
      </w:r>
      <w:r>
        <w:rPr>
          <w:color w:val="231F20"/>
          <w:spacing w:val="-15"/>
          <w:sz w:val="24"/>
        </w:rPr>
        <w:t xml:space="preserve"> </w:t>
      </w:r>
      <w:r>
        <w:rPr>
          <w:color w:val="231F20"/>
          <w:sz w:val="24"/>
        </w:rPr>
        <w:t>the</w:t>
      </w:r>
      <w:r>
        <w:rPr>
          <w:color w:val="231F20"/>
          <w:spacing w:val="-15"/>
          <w:sz w:val="24"/>
        </w:rPr>
        <w:t xml:space="preserve"> </w:t>
      </w:r>
      <w:r>
        <w:rPr>
          <w:color w:val="231F20"/>
          <w:sz w:val="24"/>
        </w:rPr>
        <w:t>full panel reviews it and provides input.</w:t>
      </w:r>
    </w:p>
    <w:p w14:paraId="6DA2060F" w14:textId="77777777" w:rsidR="007D148E" w:rsidRDefault="007C3187">
      <w:pPr>
        <w:pStyle w:val="ListParagraph"/>
        <w:numPr>
          <w:ilvl w:val="1"/>
          <w:numId w:val="57"/>
        </w:numPr>
        <w:tabs>
          <w:tab w:val="left" w:pos="2518"/>
        </w:tabs>
        <w:spacing w:before="2"/>
        <w:ind w:right="1350"/>
        <w:rPr>
          <w:sz w:val="24"/>
        </w:rPr>
      </w:pPr>
      <w:r>
        <w:rPr>
          <w:color w:val="231F20"/>
          <w:sz w:val="24"/>
        </w:rPr>
        <w:t>Begin</w:t>
      </w:r>
      <w:r>
        <w:rPr>
          <w:color w:val="231F20"/>
          <w:spacing w:val="-4"/>
          <w:sz w:val="24"/>
        </w:rPr>
        <w:t xml:space="preserve"> </w:t>
      </w:r>
      <w:r>
        <w:rPr>
          <w:color w:val="231F20"/>
          <w:sz w:val="24"/>
        </w:rPr>
        <w:t>sending</w:t>
      </w:r>
      <w:r>
        <w:rPr>
          <w:color w:val="231F20"/>
          <w:spacing w:val="-4"/>
          <w:sz w:val="24"/>
        </w:rPr>
        <w:t xml:space="preserve"> </w:t>
      </w:r>
      <w:r>
        <w:rPr>
          <w:color w:val="231F20"/>
          <w:sz w:val="24"/>
        </w:rPr>
        <w:t>draft</w:t>
      </w:r>
      <w:r>
        <w:rPr>
          <w:color w:val="231F20"/>
          <w:spacing w:val="-4"/>
          <w:sz w:val="24"/>
        </w:rPr>
        <w:t xml:space="preserve"> </w:t>
      </w:r>
      <w:r>
        <w:rPr>
          <w:color w:val="231F20"/>
          <w:sz w:val="24"/>
        </w:rPr>
        <w:t>reports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jury’s</w:t>
      </w:r>
      <w:r>
        <w:rPr>
          <w:color w:val="231F20"/>
          <w:spacing w:val="-4"/>
          <w:sz w:val="24"/>
        </w:rPr>
        <w:t xml:space="preserve"> </w:t>
      </w:r>
      <w:r>
        <w:rPr>
          <w:color w:val="231F20"/>
          <w:sz w:val="24"/>
        </w:rPr>
        <w:t>legal</w:t>
      </w:r>
      <w:r>
        <w:rPr>
          <w:color w:val="231F20"/>
          <w:spacing w:val="-4"/>
          <w:sz w:val="24"/>
        </w:rPr>
        <w:t xml:space="preserve"> </w:t>
      </w:r>
      <w:r>
        <w:rPr>
          <w:color w:val="231F20"/>
          <w:sz w:val="24"/>
        </w:rPr>
        <w:t>advisor,</w:t>
      </w:r>
      <w:r>
        <w:rPr>
          <w:color w:val="231F20"/>
          <w:spacing w:val="-4"/>
          <w:sz w:val="24"/>
        </w:rPr>
        <w:t xml:space="preserve"> </w:t>
      </w:r>
      <w:r>
        <w:rPr>
          <w:color w:val="231F20"/>
          <w:sz w:val="24"/>
        </w:rPr>
        <w:t>and</w:t>
      </w:r>
      <w:r>
        <w:rPr>
          <w:color w:val="231F20"/>
          <w:spacing w:val="-4"/>
          <w:sz w:val="24"/>
        </w:rPr>
        <w:t xml:space="preserve"> </w:t>
      </w:r>
      <w:r>
        <w:rPr>
          <w:color w:val="231F20"/>
          <w:sz w:val="24"/>
        </w:rPr>
        <w:t>follow</w:t>
      </w:r>
      <w:r>
        <w:rPr>
          <w:color w:val="231F20"/>
          <w:spacing w:val="-4"/>
          <w:sz w:val="24"/>
        </w:rPr>
        <w:t xml:space="preserve"> </w:t>
      </w:r>
      <w:r>
        <w:rPr>
          <w:color w:val="231F20"/>
          <w:sz w:val="24"/>
        </w:rPr>
        <w:t>up</w:t>
      </w:r>
      <w:r>
        <w:rPr>
          <w:color w:val="231F20"/>
          <w:spacing w:val="-4"/>
          <w:sz w:val="24"/>
        </w:rPr>
        <w:t xml:space="preserve"> </w:t>
      </w:r>
      <w:r>
        <w:rPr>
          <w:color w:val="231F20"/>
          <w:sz w:val="24"/>
        </w:rPr>
        <w:t>on</w:t>
      </w:r>
      <w:r>
        <w:rPr>
          <w:color w:val="231F20"/>
          <w:spacing w:val="-4"/>
          <w:sz w:val="24"/>
        </w:rPr>
        <w:t xml:space="preserve"> </w:t>
      </w:r>
      <w:r>
        <w:rPr>
          <w:color w:val="231F20"/>
          <w:sz w:val="24"/>
        </w:rPr>
        <w:t xml:space="preserve">any </w:t>
      </w:r>
      <w:r>
        <w:rPr>
          <w:color w:val="231F20"/>
          <w:spacing w:val="-2"/>
          <w:sz w:val="24"/>
        </w:rPr>
        <w:t>suggestions.</w:t>
      </w:r>
    </w:p>
    <w:p w14:paraId="6DA20610" w14:textId="77777777" w:rsidR="007D148E" w:rsidRDefault="007C3187">
      <w:pPr>
        <w:pStyle w:val="BodyText"/>
        <w:spacing w:line="270" w:lineRule="exact"/>
        <w:ind w:left="1438"/>
      </w:pPr>
      <w:r>
        <w:rPr>
          <w:color w:val="231F20"/>
          <w:spacing w:val="-2"/>
        </w:rPr>
        <w:t>January:</w:t>
      </w:r>
    </w:p>
    <w:p w14:paraId="6DA20611" w14:textId="77777777" w:rsidR="007D148E" w:rsidRDefault="007C3187">
      <w:pPr>
        <w:pStyle w:val="ListParagraph"/>
        <w:numPr>
          <w:ilvl w:val="1"/>
          <w:numId w:val="57"/>
        </w:numPr>
        <w:tabs>
          <w:tab w:val="left" w:pos="2518"/>
        </w:tabs>
        <w:spacing w:before="2"/>
        <w:ind w:right="1404"/>
        <w:rPr>
          <w:sz w:val="24"/>
        </w:rPr>
      </w:pPr>
      <w:r>
        <w:rPr>
          <w:color w:val="231F20"/>
          <w:sz w:val="24"/>
        </w:rPr>
        <w:t>For</w:t>
      </w:r>
      <w:r>
        <w:rPr>
          <w:color w:val="231F20"/>
          <w:spacing w:val="-5"/>
          <w:sz w:val="24"/>
        </w:rPr>
        <w:t xml:space="preserve"> </w:t>
      </w:r>
      <w:r>
        <w:rPr>
          <w:color w:val="231F20"/>
          <w:sz w:val="24"/>
        </w:rPr>
        <w:t>reports</w:t>
      </w:r>
      <w:r>
        <w:rPr>
          <w:color w:val="231F20"/>
          <w:spacing w:val="-5"/>
          <w:sz w:val="24"/>
        </w:rPr>
        <w:t xml:space="preserve"> </w:t>
      </w:r>
      <w:r>
        <w:rPr>
          <w:color w:val="231F20"/>
          <w:sz w:val="24"/>
        </w:rPr>
        <w:t>nearing</w:t>
      </w:r>
      <w:r>
        <w:rPr>
          <w:color w:val="231F20"/>
          <w:spacing w:val="-5"/>
          <w:sz w:val="24"/>
        </w:rPr>
        <w:t xml:space="preserve"> </w:t>
      </w:r>
      <w:r>
        <w:rPr>
          <w:color w:val="231F20"/>
          <w:sz w:val="24"/>
        </w:rPr>
        <w:t>completion,</w:t>
      </w:r>
      <w:r>
        <w:rPr>
          <w:color w:val="231F20"/>
          <w:spacing w:val="-5"/>
          <w:sz w:val="24"/>
        </w:rPr>
        <w:t xml:space="preserve"> </w:t>
      </w:r>
      <w:r>
        <w:rPr>
          <w:color w:val="231F20"/>
          <w:sz w:val="24"/>
        </w:rPr>
        <w:t>committees</w:t>
      </w:r>
      <w:r>
        <w:rPr>
          <w:color w:val="231F20"/>
          <w:spacing w:val="-5"/>
          <w:sz w:val="24"/>
        </w:rPr>
        <w:t xml:space="preserve"> </w:t>
      </w:r>
      <w:r>
        <w:rPr>
          <w:color w:val="231F20"/>
          <w:sz w:val="24"/>
        </w:rPr>
        <w:t>hold</w:t>
      </w:r>
      <w:r>
        <w:rPr>
          <w:color w:val="231F20"/>
          <w:spacing w:val="-5"/>
          <w:sz w:val="24"/>
        </w:rPr>
        <w:t xml:space="preserve"> </w:t>
      </w:r>
      <w:r>
        <w:rPr>
          <w:color w:val="231F20"/>
          <w:sz w:val="24"/>
        </w:rPr>
        <w:t>exit</w:t>
      </w:r>
      <w:r>
        <w:rPr>
          <w:color w:val="231F20"/>
          <w:spacing w:val="-5"/>
          <w:sz w:val="24"/>
        </w:rPr>
        <w:t xml:space="preserve"> </w:t>
      </w:r>
      <w:r>
        <w:rPr>
          <w:color w:val="231F20"/>
          <w:sz w:val="24"/>
        </w:rPr>
        <w:t>interviews</w:t>
      </w:r>
      <w:r>
        <w:rPr>
          <w:color w:val="231F20"/>
          <w:spacing w:val="-5"/>
          <w:sz w:val="24"/>
        </w:rPr>
        <w:t xml:space="preserve"> </w:t>
      </w:r>
      <w:r>
        <w:rPr>
          <w:color w:val="231F20"/>
          <w:sz w:val="24"/>
        </w:rPr>
        <w:t>to</w:t>
      </w:r>
      <w:r>
        <w:rPr>
          <w:color w:val="231F20"/>
          <w:spacing w:val="-5"/>
          <w:sz w:val="24"/>
        </w:rPr>
        <w:t xml:space="preserve"> </w:t>
      </w:r>
      <w:r>
        <w:rPr>
          <w:color w:val="231F20"/>
          <w:sz w:val="24"/>
        </w:rPr>
        <w:t xml:space="preserve">confirm </w:t>
      </w:r>
      <w:r>
        <w:rPr>
          <w:color w:val="231F20"/>
          <w:spacing w:val="-2"/>
          <w:sz w:val="24"/>
        </w:rPr>
        <w:t>findings.</w:t>
      </w:r>
    </w:p>
    <w:p w14:paraId="6DA20612" w14:textId="77777777" w:rsidR="007D148E" w:rsidRDefault="007C3187">
      <w:pPr>
        <w:pStyle w:val="ListParagraph"/>
        <w:numPr>
          <w:ilvl w:val="1"/>
          <w:numId w:val="57"/>
        </w:numPr>
        <w:tabs>
          <w:tab w:val="left" w:pos="2518"/>
        </w:tabs>
        <w:spacing w:before="1"/>
        <w:ind w:right="1114"/>
        <w:rPr>
          <w:sz w:val="24"/>
        </w:rPr>
      </w:pPr>
      <w:r>
        <w:rPr>
          <w:color w:val="231F20"/>
          <w:sz w:val="24"/>
        </w:rPr>
        <w:t>Jury</w:t>
      </w:r>
      <w:r>
        <w:rPr>
          <w:color w:val="231F20"/>
          <w:spacing w:val="-13"/>
          <w:sz w:val="24"/>
        </w:rPr>
        <w:t xml:space="preserve"> </w:t>
      </w:r>
      <w:r>
        <w:rPr>
          <w:color w:val="231F20"/>
          <w:sz w:val="24"/>
        </w:rPr>
        <w:t>reviews</w:t>
      </w:r>
      <w:r>
        <w:rPr>
          <w:color w:val="231F20"/>
          <w:spacing w:val="-13"/>
          <w:sz w:val="24"/>
        </w:rPr>
        <w:t xml:space="preserve"> </w:t>
      </w:r>
      <w:r>
        <w:rPr>
          <w:color w:val="231F20"/>
          <w:sz w:val="24"/>
        </w:rPr>
        <w:t>the</w:t>
      </w:r>
      <w:r>
        <w:rPr>
          <w:color w:val="231F20"/>
          <w:spacing w:val="-15"/>
          <w:sz w:val="24"/>
        </w:rPr>
        <w:t xml:space="preserve"> </w:t>
      </w:r>
      <w:r>
        <w:rPr>
          <w:color w:val="231F20"/>
          <w:sz w:val="24"/>
        </w:rPr>
        <w:t>budget,</w:t>
      </w:r>
      <w:r>
        <w:rPr>
          <w:color w:val="231F20"/>
          <w:spacing w:val="-8"/>
          <w:sz w:val="24"/>
        </w:rPr>
        <w:t xml:space="preserve"> </w:t>
      </w:r>
      <w:r>
        <w:rPr>
          <w:color w:val="231F20"/>
          <w:sz w:val="24"/>
        </w:rPr>
        <w:t>projects</w:t>
      </w:r>
      <w:r>
        <w:rPr>
          <w:color w:val="231F20"/>
          <w:spacing w:val="-13"/>
          <w:sz w:val="24"/>
        </w:rPr>
        <w:t xml:space="preserve"> </w:t>
      </w:r>
      <w:r>
        <w:rPr>
          <w:color w:val="231F20"/>
          <w:sz w:val="24"/>
        </w:rPr>
        <w:t>its</w:t>
      </w:r>
      <w:r>
        <w:rPr>
          <w:color w:val="231F20"/>
          <w:spacing w:val="-13"/>
          <w:sz w:val="24"/>
        </w:rPr>
        <w:t xml:space="preserve"> </w:t>
      </w:r>
      <w:r>
        <w:rPr>
          <w:color w:val="231F20"/>
          <w:sz w:val="24"/>
        </w:rPr>
        <w:t>expenditures</w:t>
      </w:r>
      <w:r>
        <w:rPr>
          <w:color w:val="231F20"/>
          <w:spacing w:val="-13"/>
          <w:sz w:val="24"/>
        </w:rPr>
        <w:t xml:space="preserve"> </w:t>
      </w:r>
      <w:r>
        <w:rPr>
          <w:color w:val="231F20"/>
          <w:sz w:val="24"/>
        </w:rPr>
        <w:t>for</w:t>
      </w:r>
      <w:r>
        <w:rPr>
          <w:color w:val="231F20"/>
          <w:spacing w:val="-13"/>
          <w:sz w:val="24"/>
        </w:rPr>
        <w:t xml:space="preserve"> </w:t>
      </w:r>
      <w:r>
        <w:rPr>
          <w:color w:val="231F20"/>
          <w:sz w:val="24"/>
        </w:rPr>
        <w:t>the</w:t>
      </w:r>
      <w:r>
        <w:rPr>
          <w:color w:val="231F20"/>
          <w:spacing w:val="-15"/>
          <w:sz w:val="24"/>
        </w:rPr>
        <w:t xml:space="preserve"> </w:t>
      </w:r>
      <w:r>
        <w:rPr>
          <w:color w:val="231F20"/>
          <w:sz w:val="24"/>
        </w:rPr>
        <w:t>remainder</w:t>
      </w:r>
      <w:r>
        <w:rPr>
          <w:color w:val="231F20"/>
          <w:spacing w:val="-11"/>
          <w:sz w:val="24"/>
        </w:rPr>
        <w:t xml:space="preserve"> </w:t>
      </w:r>
      <w:r>
        <w:rPr>
          <w:color w:val="231F20"/>
          <w:sz w:val="24"/>
        </w:rPr>
        <w:t>of</w:t>
      </w:r>
      <w:r>
        <w:rPr>
          <w:color w:val="231F20"/>
          <w:spacing w:val="-13"/>
          <w:sz w:val="24"/>
        </w:rPr>
        <w:t xml:space="preserve"> </w:t>
      </w:r>
      <w:r>
        <w:rPr>
          <w:color w:val="231F20"/>
          <w:sz w:val="24"/>
        </w:rPr>
        <w:t>the</w:t>
      </w:r>
      <w:r>
        <w:rPr>
          <w:color w:val="231F20"/>
          <w:spacing w:val="-15"/>
          <w:sz w:val="24"/>
        </w:rPr>
        <w:t xml:space="preserve"> </w:t>
      </w:r>
      <w:r>
        <w:rPr>
          <w:color w:val="231F20"/>
          <w:sz w:val="24"/>
        </w:rPr>
        <w:t xml:space="preserve">term, and Foreperson contacts the CAO if funding or expenditure problems are </w:t>
      </w:r>
      <w:r>
        <w:rPr>
          <w:color w:val="231F20"/>
          <w:spacing w:val="-2"/>
          <w:sz w:val="24"/>
        </w:rPr>
        <w:t>identified.</w:t>
      </w:r>
    </w:p>
    <w:p w14:paraId="6DA20613" w14:textId="77777777" w:rsidR="007D148E" w:rsidRDefault="007C3187">
      <w:pPr>
        <w:pStyle w:val="ListParagraph"/>
        <w:numPr>
          <w:ilvl w:val="1"/>
          <w:numId w:val="57"/>
        </w:numPr>
        <w:tabs>
          <w:tab w:val="left" w:pos="2518"/>
        </w:tabs>
        <w:ind w:right="1565"/>
        <w:rPr>
          <w:sz w:val="24"/>
        </w:rPr>
      </w:pPr>
      <w:r>
        <w:rPr>
          <w:color w:val="231F20"/>
          <w:sz w:val="24"/>
        </w:rPr>
        <w:t>Forward</w:t>
      </w:r>
      <w:r>
        <w:rPr>
          <w:color w:val="231F20"/>
          <w:spacing w:val="-4"/>
          <w:sz w:val="24"/>
        </w:rPr>
        <w:t xml:space="preserve"> </w:t>
      </w:r>
      <w:r>
        <w:rPr>
          <w:color w:val="231F20"/>
          <w:sz w:val="24"/>
        </w:rPr>
        <w:t>any</w:t>
      </w:r>
      <w:r>
        <w:rPr>
          <w:color w:val="231F20"/>
          <w:spacing w:val="-2"/>
          <w:sz w:val="24"/>
        </w:rPr>
        <w:t xml:space="preserve"> </w:t>
      </w:r>
      <w:r>
        <w:rPr>
          <w:color w:val="231F20"/>
          <w:sz w:val="24"/>
        </w:rPr>
        <w:t>reports</w:t>
      </w:r>
      <w:r>
        <w:rPr>
          <w:color w:val="231F20"/>
          <w:spacing w:val="-4"/>
          <w:sz w:val="24"/>
        </w:rPr>
        <w:t xml:space="preserve"> </w:t>
      </w:r>
      <w:r>
        <w:rPr>
          <w:color w:val="231F20"/>
          <w:sz w:val="24"/>
        </w:rPr>
        <w:t>that</w:t>
      </w:r>
      <w:r>
        <w:rPr>
          <w:color w:val="231F20"/>
          <w:spacing w:val="-2"/>
          <w:sz w:val="24"/>
        </w:rPr>
        <w:t xml:space="preserve"> </w:t>
      </w:r>
      <w:r>
        <w:rPr>
          <w:color w:val="231F20"/>
          <w:sz w:val="24"/>
        </w:rPr>
        <w:t>will</w:t>
      </w:r>
      <w:r>
        <w:rPr>
          <w:color w:val="231F20"/>
          <w:spacing w:val="-4"/>
          <w:sz w:val="24"/>
        </w:rPr>
        <w:t xml:space="preserve"> </w:t>
      </w:r>
      <w:r>
        <w:rPr>
          <w:color w:val="231F20"/>
          <w:sz w:val="24"/>
        </w:rPr>
        <w:t>be</w:t>
      </w:r>
      <w:r>
        <w:rPr>
          <w:color w:val="231F20"/>
          <w:spacing w:val="-4"/>
          <w:sz w:val="24"/>
        </w:rPr>
        <w:t xml:space="preserve"> </w:t>
      </w:r>
      <w:r>
        <w:rPr>
          <w:color w:val="231F20"/>
          <w:sz w:val="24"/>
        </w:rPr>
        <w:t>released</w:t>
      </w:r>
      <w:r>
        <w:rPr>
          <w:color w:val="231F20"/>
          <w:spacing w:val="-4"/>
          <w:sz w:val="24"/>
        </w:rPr>
        <w:t xml:space="preserve"> </w:t>
      </w:r>
      <w:r>
        <w:rPr>
          <w:color w:val="231F20"/>
          <w:sz w:val="24"/>
        </w:rPr>
        <w:t>mid-term</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Presiding</w:t>
      </w:r>
      <w:r>
        <w:rPr>
          <w:color w:val="231F20"/>
          <w:spacing w:val="-4"/>
          <w:sz w:val="24"/>
        </w:rPr>
        <w:t xml:space="preserve"> </w:t>
      </w:r>
      <w:r>
        <w:rPr>
          <w:color w:val="231F20"/>
          <w:sz w:val="24"/>
        </w:rPr>
        <w:t>Judge following legal advisor’s review and jury’s supermajority vote.</w:t>
      </w:r>
    </w:p>
    <w:p w14:paraId="6DA20614" w14:textId="77777777" w:rsidR="007D148E" w:rsidRDefault="007D148E">
      <w:pPr>
        <w:pStyle w:val="ListParagraph"/>
        <w:rPr>
          <w:sz w:val="24"/>
        </w:rPr>
        <w:sectPr w:rsidR="007D148E">
          <w:type w:val="continuous"/>
          <w:pgSz w:w="12240" w:h="15840"/>
          <w:pgMar w:top="740" w:right="360" w:bottom="1200" w:left="720" w:header="514" w:footer="277" w:gutter="0"/>
          <w:cols w:space="720"/>
        </w:sectPr>
      </w:pPr>
    </w:p>
    <w:p w14:paraId="6DA20615" w14:textId="77777777" w:rsidR="007D148E" w:rsidRDefault="007D148E">
      <w:pPr>
        <w:pStyle w:val="BodyText"/>
      </w:pPr>
    </w:p>
    <w:p w14:paraId="6DA20616" w14:textId="77777777" w:rsidR="007D148E" w:rsidRDefault="007D148E">
      <w:pPr>
        <w:pStyle w:val="BodyText"/>
        <w:spacing w:before="127"/>
      </w:pPr>
    </w:p>
    <w:p w14:paraId="6DA20617" w14:textId="77777777" w:rsidR="007D148E" w:rsidRDefault="007C3187">
      <w:pPr>
        <w:pStyle w:val="BodyText"/>
        <w:ind w:left="1500"/>
      </w:pPr>
      <w:r>
        <w:rPr>
          <w:color w:val="231F20"/>
        </w:rPr>
        <w:t>February</w:t>
      </w:r>
      <w:r>
        <w:rPr>
          <w:color w:val="231F20"/>
          <w:spacing w:val="-9"/>
        </w:rPr>
        <w:t xml:space="preserve"> </w:t>
      </w:r>
      <w:r>
        <w:rPr>
          <w:color w:val="231F20"/>
        </w:rPr>
        <w:t>-</w:t>
      </w:r>
      <w:r>
        <w:rPr>
          <w:color w:val="231F20"/>
          <w:spacing w:val="-4"/>
        </w:rPr>
        <w:t xml:space="preserve"> May:</w:t>
      </w:r>
    </w:p>
    <w:p w14:paraId="6DA20618" w14:textId="77777777" w:rsidR="007D148E" w:rsidRDefault="007C3187">
      <w:pPr>
        <w:pStyle w:val="ListParagraph"/>
        <w:numPr>
          <w:ilvl w:val="1"/>
          <w:numId w:val="57"/>
        </w:numPr>
        <w:tabs>
          <w:tab w:val="left" w:pos="2520"/>
        </w:tabs>
        <w:spacing w:before="2"/>
        <w:ind w:left="2520" w:right="1124"/>
        <w:rPr>
          <w:sz w:val="24"/>
        </w:rPr>
      </w:pPr>
      <w:r>
        <w:rPr>
          <w:color w:val="231F20"/>
          <w:sz w:val="24"/>
        </w:rPr>
        <w:t>For mid-term releases, after legal advisor review, exit interview and judge’s approval,</w:t>
      </w:r>
      <w:r>
        <w:rPr>
          <w:color w:val="231F20"/>
          <w:spacing w:val="-15"/>
          <w:sz w:val="24"/>
        </w:rPr>
        <w:t xml:space="preserve"> </w:t>
      </w:r>
      <w:r>
        <w:rPr>
          <w:color w:val="231F20"/>
          <w:sz w:val="24"/>
        </w:rPr>
        <w:t>provide</w:t>
      </w:r>
      <w:r>
        <w:rPr>
          <w:color w:val="231F20"/>
          <w:spacing w:val="-13"/>
          <w:sz w:val="24"/>
        </w:rPr>
        <w:t xml:space="preserve"> </w:t>
      </w:r>
      <w:r>
        <w:rPr>
          <w:color w:val="231F20"/>
          <w:sz w:val="24"/>
        </w:rPr>
        <w:t>subject</w:t>
      </w:r>
      <w:r>
        <w:rPr>
          <w:color w:val="231F20"/>
          <w:spacing w:val="-10"/>
          <w:sz w:val="24"/>
        </w:rPr>
        <w:t xml:space="preserve"> </w:t>
      </w:r>
      <w:r>
        <w:rPr>
          <w:color w:val="231F20"/>
          <w:sz w:val="24"/>
        </w:rPr>
        <w:t>of</w:t>
      </w:r>
      <w:r>
        <w:rPr>
          <w:color w:val="231F20"/>
          <w:spacing w:val="-15"/>
          <w:sz w:val="24"/>
        </w:rPr>
        <w:t xml:space="preserve"> </w:t>
      </w:r>
      <w:r>
        <w:rPr>
          <w:color w:val="231F20"/>
          <w:sz w:val="24"/>
        </w:rPr>
        <w:t>report</w:t>
      </w:r>
      <w:r>
        <w:rPr>
          <w:color w:val="231F20"/>
          <w:spacing w:val="-12"/>
          <w:sz w:val="24"/>
        </w:rPr>
        <w:t xml:space="preserve"> </w:t>
      </w:r>
      <w:r>
        <w:rPr>
          <w:color w:val="231F20"/>
          <w:sz w:val="24"/>
        </w:rPr>
        <w:t>a</w:t>
      </w:r>
      <w:r>
        <w:rPr>
          <w:color w:val="231F20"/>
          <w:spacing w:val="-12"/>
          <w:sz w:val="24"/>
        </w:rPr>
        <w:t xml:space="preserve"> </w:t>
      </w:r>
      <w:r>
        <w:rPr>
          <w:color w:val="231F20"/>
          <w:sz w:val="24"/>
        </w:rPr>
        <w:t>copy</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relevant</w:t>
      </w:r>
      <w:r>
        <w:rPr>
          <w:color w:val="231F20"/>
          <w:spacing w:val="-12"/>
          <w:sz w:val="24"/>
        </w:rPr>
        <w:t xml:space="preserve"> </w:t>
      </w:r>
      <w:r>
        <w:rPr>
          <w:color w:val="231F20"/>
          <w:sz w:val="24"/>
        </w:rPr>
        <w:t>portion(s)</w:t>
      </w:r>
      <w:r>
        <w:rPr>
          <w:color w:val="231F20"/>
          <w:spacing w:val="-15"/>
          <w:sz w:val="24"/>
        </w:rPr>
        <w:t xml:space="preserve"> </w:t>
      </w:r>
      <w:r>
        <w:rPr>
          <w:color w:val="231F20"/>
          <w:sz w:val="24"/>
        </w:rPr>
        <w:t>of</w:t>
      </w:r>
      <w:r>
        <w:rPr>
          <w:color w:val="231F20"/>
          <w:spacing w:val="-15"/>
          <w:sz w:val="24"/>
        </w:rPr>
        <w:t xml:space="preserve"> </w:t>
      </w:r>
      <w:r>
        <w:rPr>
          <w:color w:val="231F20"/>
          <w:sz w:val="24"/>
        </w:rPr>
        <w:t>it</w:t>
      </w:r>
      <w:r>
        <w:rPr>
          <w:color w:val="231F20"/>
          <w:spacing w:val="-12"/>
          <w:sz w:val="24"/>
        </w:rPr>
        <w:t xml:space="preserve"> </w:t>
      </w:r>
      <w:r>
        <w:rPr>
          <w:color w:val="231F20"/>
          <w:sz w:val="24"/>
        </w:rPr>
        <w:t>at</w:t>
      </w:r>
      <w:r>
        <w:rPr>
          <w:color w:val="231F20"/>
          <w:spacing w:val="-12"/>
          <w:sz w:val="24"/>
        </w:rPr>
        <w:t xml:space="preserve"> </w:t>
      </w:r>
      <w:r>
        <w:rPr>
          <w:color w:val="231F20"/>
          <w:sz w:val="24"/>
        </w:rPr>
        <w:t>least two working days before its release, with the letter in the Appendix.</w:t>
      </w:r>
    </w:p>
    <w:p w14:paraId="6DA20619" w14:textId="77777777" w:rsidR="007D148E" w:rsidRDefault="007C3187">
      <w:pPr>
        <w:pStyle w:val="ListParagraph"/>
        <w:numPr>
          <w:ilvl w:val="1"/>
          <w:numId w:val="57"/>
        </w:numPr>
        <w:tabs>
          <w:tab w:val="left" w:pos="2520"/>
        </w:tabs>
        <w:ind w:left="2520" w:right="1113"/>
        <w:rPr>
          <w:sz w:val="24"/>
        </w:rPr>
      </w:pPr>
      <w:r>
        <w:rPr>
          <w:color w:val="231F20"/>
          <w:sz w:val="24"/>
        </w:rPr>
        <w:t>Forward mid-term report(s) to a newspaper of general circulation (the newspaper)</w:t>
      </w:r>
      <w:r>
        <w:rPr>
          <w:color w:val="231F20"/>
          <w:spacing w:val="-5"/>
          <w:sz w:val="24"/>
        </w:rPr>
        <w:t xml:space="preserve"> </w:t>
      </w:r>
      <w:r>
        <w:rPr>
          <w:color w:val="231F20"/>
          <w:sz w:val="24"/>
        </w:rPr>
        <w:t>and</w:t>
      </w:r>
      <w:r>
        <w:rPr>
          <w:color w:val="231F20"/>
          <w:spacing w:val="-4"/>
          <w:sz w:val="24"/>
        </w:rPr>
        <w:t xml:space="preserve"> </w:t>
      </w:r>
      <w:r>
        <w:rPr>
          <w:color w:val="231F20"/>
          <w:sz w:val="24"/>
        </w:rPr>
        <w:t>other</w:t>
      </w:r>
      <w:r>
        <w:rPr>
          <w:color w:val="231F20"/>
          <w:spacing w:val="-4"/>
          <w:sz w:val="24"/>
        </w:rPr>
        <w:t xml:space="preserve"> </w:t>
      </w:r>
      <w:r>
        <w:rPr>
          <w:color w:val="231F20"/>
          <w:sz w:val="24"/>
        </w:rPr>
        <w:t>media</w:t>
      </w:r>
      <w:r>
        <w:rPr>
          <w:color w:val="231F20"/>
          <w:spacing w:val="-4"/>
          <w:sz w:val="24"/>
        </w:rPr>
        <w:t xml:space="preserve"> </w:t>
      </w:r>
      <w:r>
        <w:rPr>
          <w:color w:val="231F20"/>
          <w:sz w:val="24"/>
        </w:rPr>
        <w:t>outlets</w:t>
      </w:r>
      <w:r>
        <w:rPr>
          <w:color w:val="231F20"/>
          <w:spacing w:val="-4"/>
          <w:sz w:val="24"/>
        </w:rPr>
        <w:t xml:space="preserve"> </w:t>
      </w:r>
      <w:r>
        <w:rPr>
          <w:color w:val="231F20"/>
          <w:sz w:val="24"/>
        </w:rPr>
        <w:t>with</w:t>
      </w:r>
      <w:r>
        <w:rPr>
          <w:color w:val="231F20"/>
          <w:spacing w:val="-4"/>
          <w:sz w:val="24"/>
        </w:rPr>
        <w:t xml:space="preserve"> </w:t>
      </w:r>
      <w:r>
        <w:rPr>
          <w:color w:val="231F20"/>
          <w:sz w:val="24"/>
        </w:rPr>
        <w:t>press</w:t>
      </w:r>
      <w:r>
        <w:rPr>
          <w:color w:val="231F20"/>
          <w:spacing w:val="-4"/>
          <w:sz w:val="24"/>
        </w:rPr>
        <w:t xml:space="preserve"> </w:t>
      </w:r>
      <w:r>
        <w:rPr>
          <w:color w:val="231F20"/>
          <w:sz w:val="24"/>
        </w:rPr>
        <w:t>release</w:t>
      </w:r>
      <w:r>
        <w:rPr>
          <w:color w:val="231F20"/>
          <w:spacing w:val="-4"/>
          <w:sz w:val="24"/>
        </w:rPr>
        <w:t xml:space="preserve"> </w:t>
      </w:r>
      <w:r>
        <w:rPr>
          <w:color w:val="231F20"/>
          <w:sz w:val="24"/>
        </w:rPr>
        <w:t>after</w:t>
      </w:r>
      <w:r>
        <w:rPr>
          <w:color w:val="231F20"/>
          <w:spacing w:val="-4"/>
          <w:sz w:val="24"/>
        </w:rPr>
        <w:t xml:space="preserve"> </w:t>
      </w:r>
      <w:r>
        <w:rPr>
          <w:color w:val="231F20"/>
          <w:sz w:val="24"/>
        </w:rPr>
        <w:t>Presiding</w:t>
      </w:r>
      <w:r>
        <w:rPr>
          <w:color w:val="231F20"/>
          <w:spacing w:val="-4"/>
          <w:sz w:val="24"/>
        </w:rPr>
        <w:t xml:space="preserve"> </w:t>
      </w:r>
      <w:r>
        <w:rPr>
          <w:color w:val="231F20"/>
          <w:sz w:val="24"/>
        </w:rPr>
        <w:t>Judge</w:t>
      </w:r>
      <w:r>
        <w:rPr>
          <w:color w:val="231F20"/>
          <w:spacing w:val="-1"/>
          <w:sz w:val="24"/>
        </w:rPr>
        <w:t xml:space="preserve"> </w:t>
      </w:r>
      <w:r>
        <w:rPr>
          <w:color w:val="231F20"/>
          <w:sz w:val="24"/>
        </w:rPr>
        <w:t>or jury provides report(s) to County Clerk.</w:t>
      </w:r>
    </w:p>
    <w:p w14:paraId="6DA2061A" w14:textId="77777777" w:rsidR="007D148E" w:rsidRDefault="007C3187">
      <w:pPr>
        <w:pStyle w:val="ListParagraph"/>
        <w:numPr>
          <w:ilvl w:val="1"/>
          <w:numId w:val="57"/>
        </w:numPr>
        <w:tabs>
          <w:tab w:val="left" w:pos="2520"/>
        </w:tabs>
        <w:ind w:left="2520" w:right="1173"/>
        <w:rPr>
          <w:sz w:val="24"/>
        </w:rPr>
      </w:pPr>
      <w:r>
        <w:rPr>
          <w:color w:val="231F20"/>
          <w:sz w:val="24"/>
        </w:rPr>
        <w:t>Post</w:t>
      </w:r>
      <w:r>
        <w:rPr>
          <w:color w:val="231F20"/>
          <w:spacing w:val="-4"/>
          <w:sz w:val="24"/>
        </w:rPr>
        <w:t xml:space="preserve"> </w:t>
      </w:r>
      <w:r>
        <w:rPr>
          <w:color w:val="231F20"/>
          <w:sz w:val="24"/>
        </w:rPr>
        <w:t>released</w:t>
      </w:r>
      <w:r>
        <w:rPr>
          <w:color w:val="231F20"/>
          <w:spacing w:val="-4"/>
          <w:sz w:val="24"/>
        </w:rPr>
        <w:t xml:space="preserve"> </w:t>
      </w:r>
      <w:r>
        <w:rPr>
          <w:color w:val="231F20"/>
          <w:sz w:val="24"/>
        </w:rPr>
        <w:t>reports</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jury’s</w:t>
      </w:r>
      <w:r>
        <w:rPr>
          <w:color w:val="231F20"/>
          <w:spacing w:val="-4"/>
          <w:sz w:val="24"/>
        </w:rPr>
        <w:t xml:space="preserve"> </w:t>
      </w:r>
      <w:r>
        <w:rPr>
          <w:color w:val="231F20"/>
          <w:sz w:val="24"/>
        </w:rPr>
        <w:t>website</w:t>
      </w:r>
      <w:r>
        <w:rPr>
          <w:color w:val="231F20"/>
          <w:spacing w:val="-4"/>
          <w:sz w:val="24"/>
        </w:rPr>
        <w:t xml:space="preserve"> </w:t>
      </w:r>
      <w:r>
        <w:rPr>
          <w:color w:val="231F20"/>
          <w:sz w:val="24"/>
        </w:rPr>
        <w:t>through</w:t>
      </w:r>
      <w:r>
        <w:rPr>
          <w:color w:val="231F20"/>
          <w:spacing w:val="-2"/>
          <w:sz w:val="24"/>
        </w:rPr>
        <w:t xml:space="preserve"> </w:t>
      </w:r>
      <w:r>
        <w:rPr>
          <w:color w:val="231F20"/>
          <w:sz w:val="24"/>
        </w:rPr>
        <w:t>the</w:t>
      </w:r>
      <w:r>
        <w:rPr>
          <w:color w:val="231F20"/>
          <w:spacing w:val="-4"/>
          <w:sz w:val="24"/>
        </w:rPr>
        <w:t xml:space="preserve"> </w:t>
      </w:r>
      <w:r>
        <w:rPr>
          <w:color w:val="231F20"/>
          <w:sz w:val="24"/>
        </w:rPr>
        <w:t>IT</w:t>
      </w:r>
      <w:r>
        <w:rPr>
          <w:color w:val="231F20"/>
          <w:spacing w:val="-4"/>
          <w:sz w:val="24"/>
        </w:rPr>
        <w:t xml:space="preserve"> </w:t>
      </w:r>
      <w:r>
        <w:rPr>
          <w:color w:val="231F20"/>
          <w:sz w:val="24"/>
        </w:rPr>
        <w:t>Department</w:t>
      </w:r>
      <w:r>
        <w:rPr>
          <w:color w:val="231F20"/>
          <w:spacing w:val="-4"/>
          <w:sz w:val="24"/>
        </w:rPr>
        <w:t xml:space="preserve"> </w:t>
      </w:r>
      <w:r>
        <w:rPr>
          <w:color w:val="231F20"/>
          <w:sz w:val="24"/>
        </w:rPr>
        <w:t>as</w:t>
      </w:r>
      <w:r>
        <w:rPr>
          <w:color w:val="231F20"/>
          <w:spacing w:val="-4"/>
          <w:sz w:val="24"/>
        </w:rPr>
        <w:t xml:space="preserve"> </w:t>
      </w:r>
      <w:r>
        <w:rPr>
          <w:color w:val="231F20"/>
          <w:sz w:val="24"/>
        </w:rPr>
        <w:t>soon as they are released. Calendar the due date for any required responses.</w:t>
      </w:r>
    </w:p>
    <w:p w14:paraId="6DA2061B" w14:textId="77777777" w:rsidR="007D148E" w:rsidRDefault="007D148E">
      <w:pPr>
        <w:pStyle w:val="BodyText"/>
        <w:spacing w:before="5"/>
        <w:rPr>
          <w:sz w:val="15"/>
        </w:rPr>
      </w:pPr>
    </w:p>
    <w:p w14:paraId="6DA2061C" w14:textId="77777777" w:rsidR="007D148E" w:rsidRDefault="007D148E">
      <w:pPr>
        <w:pStyle w:val="BodyText"/>
        <w:rPr>
          <w:sz w:val="15"/>
        </w:rPr>
        <w:sectPr w:rsidR="007D148E">
          <w:pgSz w:w="12240" w:h="15840"/>
          <w:pgMar w:top="740" w:right="360" w:bottom="480" w:left="720" w:header="514" w:footer="277" w:gutter="0"/>
          <w:cols w:space="720"/>
        </w:sectPr>
      </w:pPr>
    </w:p>
    <w:p w14:paraId="6DA2061D" w14:textId="77777777" w:rsidR="007D148E" w:rsidRDefault="007C3187">
      <w:pPr>
        <w:pStyle w:val="BodyText"/>
        <w:spacing w:before="90"/>
        <w:jc w:val="right"/>
      </w:pPr>
      <w:r>
        <w:rPr>
          <w:color w:val="231F20"/>
          <w:spacing w:val="-2"/>
        </w:rPr>
        <w:t>March:</w:t>
      </w:r>
    </w:p>
    <w:p w14:paraId="6DA2061E" w14:textId="77777777" w:rsidR="007D148E" w:rsidRDefault="007C3187">
      <w:pPr>
        <w:spacing w:before="92"/>
        <w:rPr>
          <w:sz w:val="24"/>
        </w:rPr>
      </w:pPr>
      <w:r>
        <w:br w:type="column"/>
      </w:r>
    </w:p>
    <w:p w14:paraId="6DA2061F" w14:textId="77777777" w:rsidR="007D148E" w:rsidRDefault="007C3187">
      <w:pPr>
        <w:pStyle w:val="ListParagraph"/>
        <w:numPr>
          <w:ilvl w:val="0"/>
          <w:numId w:val="57"/>
        </w:numPr>
        <w:tabs>
          <w:tab w:val="left" w:pos="373"/>
        </w:tabs>
        <w:ind w:left="373" w:right="1114"/>
        <w:jc w:val="both"/>
        <w:rPr>
          <w:sz w:val="24"/>
        </w:rPr>
      </w:pPr>
      <w:r>
        <w:rPr>
          <w:color w:val="231F20"/>
          <w:sz w:val="24"/>
        </w:rPr>
        <w:t>Foreperson</w:t>
      </w:r>
      <w:r>
        <w:rPr>
          <w:color w:val="231F20"/>
          <w:spacing w:val="-15"/>
          <w:sz w:val="24"/>
        </w:rPr>
        <w:t xml:space="preserve"> </w:t>
      </w:r>
      <w:r>
        <w:rPr>
          <w:color w:val="231F20"/>
          <w:sz w:val="24"/>
        </w:rPr>
        <w:t>and</w:t>
      </w:r>
      <w:r>
        <w:rPr>
          <w:color w:val="231F20"/>
          <w:spacing w:val="-15"/>
          <w:sz w:val="24"/>
        </w:rPr>
        <w:t xml:space="preserve"> </w:t>
      </w:r>
      <w:r>
        <w:rPr>
          <w:color w:val="231F20"/>
          <w:sz w:val="24"/>
        </w:rPr>
        <w:t>Pro</w:t>
      </w:r>
      <w:r>
        <w:rPr>
          <w:color w:val="231F20"/>
          <w:spacing w:val="-15"/>
          <w:sz w:val="24"/>
        </w:rPr>
        <w:t xml:space="preserve"> </w:t>
      </w:r>
      <w:r>
        <w:rPr>
          <w:color w:val="231F20"/>
          <w:sz w:val="24"/>
        </w:rPr>
        <w:t>Tem</w:t>
      </w:r>
      <w:r>
        <w:rPr>
          <w:color w:val="231F20"/>
          <w:spacing w:val="-15"/>
          <w:sz w:val="24"/>
        </w:rPr>
        <w:t xml:space="preserve"> </w:t>
      </w:r>
      <w:r>
        <w:rPr>
          <w:color w:val="231F20"/>
          <w:sz w:val="24"/>
        </w:rPr>
        <w:t>meet</w:t>
      </w:r>
      <w:r>
        <w:rPr>
          <w:color w:val="231F20"/>
          <w:spacing w:val="-15"/>
          <w:sz w:val="24"/>
        </w:rPr>
        <w:t xml:space="preserve"> </w:t>
      </w:r>
      <w:r>
        <w:rPr>
          <w:color w:val="231F20"/>
          <w:sz w:val="24"/>
        </w:rPr>
        <w:t>with</w:t>
      </w:r>
      <w:r>
        <w:rPr>
          <w:color w:val="231F20"/>
          <w:spacing w:val="-15"/>
          <w:sz w:val="24"/>
        </w:rPr>
        <w:t xml:space="preserve"> </w:t>
      </w:r>
      <w:r>
        <w:rPr>
          <w:color w:val="231F20"/>
          <w:sz w:val="24"/>
        </w:rPr>
        <w:t>CAO</w:t>
      </w:r>
      <w:r>
        <w:rPr>
          <w:color w:val="231F20"/>
          <w:spacing w:val="-15"/>
          <w:sz w:val="24"/>
        </w:rPr>
        <w:t xml:space="preserve"> </w:t>
      </w:r>
      <w:r>
        <w:rPr>
          <w:color w:val="231F20"/>
          <w:sz w:val="24"/>
        </w:rPr>
        <w:t>or</w:t>
      </w:r>
      <w:r>
        <w:rPr>
          <w:color w:val="231F20"/>
          <w:spacing w:val="-15"/>
          <w:sz w:val="24"/>
        </w:rPr>
        <w:t xml:space="preserve"> </w:t>
      </w:r>
      <w:r>
        <w:rPr>
          <w:color w:val="231F20"/>
          <w:sz w:val="24"/>
        </w:rPr>
        <w:t>designee</w:t>
      </w:r>
      <w:r>
        <w:rPr>
          <w:color w:val="231F20"/>
          <w:spacing w:val="-15"/>
          <w:sz w:val="24"/>
        </w:rPr>
        <w:t xml:space="preserve"> </w:t>
      </w:r>
      <w:r>
        <w:rPr>
          <w:color w:val="231F20"/>
          <w:sz w:val="24"/>
        </w:rPr>
        <w:t>regarding</w:t>
      </w:r>
      <w:r>
        <w:rPr>
          <w:color w:val="231F20"/>
          <w:spacing w:val="-15"/>
          <w:sz w:val="24"/>
        </w:rPr>
        <w:t xml:space="preserve"> </w:t>
      </w:r>
      <w:r>
        <w:rPr>
          <w:color w:val="231F20"/>
          <w:sz w:val="24"/>
        </w:rPr>
        <w:t>budget</w:t>
      </w:r>
      <w:r>
        <w:rPr>
          <w:color w:val="231F20"/>
          <w:spacing w:val="-15"/>
          <w:sz w:val="24"/>
        </w:rPr>
        <w:t xml:space="preserve"> </w:t>
      </w:r>
      <w:r>
        <w:rPr>
          <w:color w:val="231F20"/>
          <w:sz w:val="24"/>
        </w:rPr>
        <w:t>requests for next year, which might include updating equipment or furnishings.</w:t>
      </w:r>
    </w:p>
    <w:p w14:paraId="6DA20620" w14:textId="77777777" w:rsidR="007D148E" w:rsidRDefault="007C3187">
      <w:pPr>
        <w:pStyle w:val="ListParagraph"/>
        <w:numPr>
          <w:ilvl w:val="0"/>
          <w:numId w:val="57"/>
        </w:numPr>
        <w:tabs>
          <w:tab w:val="left" w:pos="373"/>
        </w:tabs>
        <w:ind w:left="373" w:right="1111"/>
        <w:jc w:val="both"/>
        <w:rPr>
          <w:sz w:val="24"/>
        </w:rPr>
      </w:pPr>
      <w:r>
        <w:rPr>
          <w:color w:val="231F20"/>
          <w:sz w:val="24"/>
        </w:rPr>
        <w:t>Enter</w:t>
      </w:r>
      <w:r>
        <w:rPr>
          <w:color w:val="231F20"/>
          <w:spacing w:val="-15"/>
          <w:sz w:val="24"/>
        </w:rPr>
        <w:t xml:space="preserve"> </w:t>
      </w:r>
      <w:r>
        <w:rPr>
          <w:color w:val="231F20"/>
          <w:sz w:val="24"/>
        </w:rPr>
        <w:t>into</w:t>
      </w:r>
      <w:r>
        <w:rPr>
          <w:color w:val="231F20"/>
          <w:spacing w:val="-15"/>
          <w:sz w:val="24"/>
        </w:rPr>
        <w:t xml:space="preserve"> </w:t>
      </w:r>
      <w:r>
        <w:rPr>
          <w:color w:val="231F20"/>
          <w:sz w:val="24"/>
        </w:rPr>
        <w:t>a</w:t>
      </w:r>
      <w:r>
        <w:rPr>
          <w:color w:val="231F20"/>
          <w:spacing w:val="-15"/>
          <w:sz w:val="24"/>
        </w:rPr>
        <w:t xml:space="preserve"> </w:t>
      </w:r>
      <w:r>
        <w:rPr>
          <w:color w:val="231F20"/>
          <w:sz w:val="24"/>
        </w:rPr>
        <w:t>contract</w:t>
      </w:r>
      <w:r>
        <w:rPr>
          <w:color w:val="231F20"/>
          <w:spacing w:val="-15"/>
          <w:sz w:val="24"/>
        </w:rPr>
        <w:t xml:space="preserve"> </w:t>
      </w:r>
      <w:r>
        <w:rPr>
          <w:color w:val="231F20"/>
          <w:sz w:val="24"/>
        </w:rPr>
        <w:t>through</w:t>
      </w:r>
      <w:r>
        <w:rPr>
          <w:color w:val="231F20"/>
          <w:spacing w:val="-15"/>
          <w:sz w:val="24"/>
        </w:rPr>
        <w:t xml:space="preserve"> </w:t>
      </w:r>
      <w:r>
        <w:rPr>
          <w:color w:val="231F20"/>
          <w:sz w:val="24"/>
        </w:rPr>
        <w:t>the</w:t>
      </w:r>
      <w:r>
        <w:rPr>
          <w:color w:val="231F20"/>
          <w:spacing w:val="-15"/>
          <w:sz w:val="24"/>
        </w:rPr>
        <w:t xml:space="preserve"> </w:t>
      </w:r>
      <w:r>
        <w:rPr>
          <w:color w:val="231F20"/>
          <w:sz w:val="24"/>
        </w:rPr>
        <w:t>CAO</w:t>
      </w:r>
      <w:r>
        <w:rPr>
          <w:color w:val="231F20"/>
          <w:spacing w:val="-15"/>
          <w:sz w:val="24"/>
        </w:rPr>
        <w:t xml:space="preserve"> </w:t>
      </w:r>
      <w:r>
        <w:rPr>
          <w:color w:val="231F20"/>
          <w:sz w:val="24"/>
        </w:rPr>
        <w:t>with</w:t>
      </w:r>
      <w:r>
        <w:rPr>
          <w:color w:val="231F20"/>
          <w:spacing w:val="-15"/>
          <w:sz w:val="24"/>
        </w:rPr>
        <w:t xml:space="preserve"> </w:t>
      </w:r>
      <w:r>
        <w:rPr>
          <w:color w:val="231F20"/>
          <w:sz w:val="24"/>
        </w:rPr>
        <w:t>a</w:t>
      </w:r>
      <w:r>
        <w:rPr>
          <w:color w:val="231F20"/>
          <w:spacing w:val="-15"/>
          <w:sz w:val="24"/>
        </w:rPr>
        <w:t xml:space="preserve"> </w:t>
      </w:r>
      <w:r>
        <w:rPr>
          <w:color w:val="231F20"/>
          <w:sz w:val="24"/>
        </w:rPr>
        <w:t>media</w:t>
      </w:r>
      <w:r>
        <w:rPr>
          <w:color w:val="231F20"/>
          <w:spacing w:val="-15"/>
          <w:sz w:val="24"/>
        </w:rPr>
        <w:t xml:space="preserve"> </w:t>
      </w:r>
      <w:r>
        <w:rPr>
          <w:color w:val="231F20"/>
          <w:sz w:val="24"/>
        </w:rPr>
        <w:t>outlet</w:t>
      </w:r>
      <w:r>
        <w:rPr>
          <w:color w:val="231F20"/>
          <w:spacing w:val="-15"/>
          <w:sz w:val="24"/>
        </w:rPr>
        <w:t xml:space="preserve"> </w:t>
      </w:r>
      <w:r>
        <w:rPr>
          <w:color w:val="231F20"/>
          <w:sz w:val="24"/>
        </w:rPr>
        <w:t>to</w:t>
      </w:r>
      <w:r>
        <w:rPr>
          <w:color w:val="231F20"/>
          <w:spacing w:val="-15"/>
          <w:sz w:val="24"/>
        </w:rPr>
        <w:t xml:space="preserve"> </w:t>
      </w:r>
      <w:r>
        <w:rPr>
          <w:color w:val="231F20"/>
          <w:sz w:val="24"/>
        </w:rPr>
        <w:t>print</w:t>
      </w:r>
      <w:r>
        <w:rPr>
          <w:color w:val="231F20"/>
          <w:spacing w:val="-15"/>
          <w:sz w:val="24"/>
        </w:rPr>
        <w:t xml:space="preserve"> </w:t>
      </w:r>
      <w:r>
        <w:rPr>
          <w:color w:val="231F20"/>
          <w:sz w:val="24"/>
        </w:rPr>
        <w:t>and</w:t>
      </w:r>
      <w:r>
        <w:rPr>
          <w:color w:val="231F20"/>
          <w:spacing w:val="-15"/>
          <w:sz w:val="24"/>
        </w:rPr>
        <w:t xml:space="preserve"> </w:t>
      </w:r>
      <w:r>
        <w:rPr>
          <w:color w:val="231F20"/>
          <w:sz w:val="24"/>
        </w:rPr>
        <w:t>distribute the</w:t>
      </w:r>
      <w:r>
        <w:rPr>
          <w:color w:val="231F20"/>
          <w:spacing w:val="-8"/>
          <w:sz w:val="24"/>
        </w:rPr>
        <w:t xml:space="preserve"> </w:t>
      </w:r>
      <w:r>
        <w:rPr>
          <w:color w:val="231F20"/>
          <w:sz w:val="24"/>
        </w:rPr>
        <w:t>jury’s</w:t>
      </w:r>
      <w:r>
        <w:rPr>
          <w:color w:val="231F20"/>
          <w:spacing w:val="-6"/>
          <w:sz w:val="24"/>
        </w:rPr>
        <w:t xml:space="preserve"> </w:t>
      </w:r>
      <w:r>
        <w:rPr>
          <w:color w:val="231F20"/>
          <w:sz w:val="24"/>
        </w:rPr>
        <w:t>consolidated</w:t>
      </w:r>
      <w:r>
        <w:rPr>
          <w:color w:val="231F20"/>
          <w:spacing w:val="-6"/>
          <w:sz w:val="24"/>
        </w:rPr>
        <w:t xml:space="preserve"> </w:t>
      </w:r>
      <w:r>
        <w:rPr>
          <w:color w:val="231F20"/>
          <w:sz w:val="24"/>
        </w:rPr>
        <w:t>final</w:t>
      </w:r>
      <w:r>
        <w:rPr>
          <w:color w:val="231F20"/>
          <w:spacing w:val="-6"/>
          <w:sz w:val="24"/>
        </w:rPr>
        <w:t xml:space="preserve"> </w:t>
      </w:r>
      <w:r>
        <w:rPr>
          <w:color w:val="231F20"/>
          <w:sz w:val="24"/>
        </w:rPr>
        <w:t>report</w:t>
      </w:r>
      <w:r>
        <w:rPr>
          <w:color w:val="231F20"/>
          <w:spacing w:val="-6"/>
          <w:sz w:val="24"/>
        </w:rPr>
        <w:t xml:space="preserve"> </w:t>
      </w:r>
      <w:r>
        <w:rPr>
          <w:color w:val="231F20"/>
          <w:sz w:val="24"/>
        </w:rPr>
        <w:t>as</w:t>
      </w:r>
      <w:r>
        <w:rPr>
          <w:color w:val="231F20"/>
          <w:spacing w:val="-6"/>
          <w:sz w:val="24"/>
        </w:rPr>
        <w:t xml:space="preserve"> </w:t>
      </w:r>
      <w:r>
        <w:rPr>
          <w:color w:val="231F20"/>
          <w:sz w:val="24"/>
        </w:rPr>
        <w:t>an</w:t>
      </w:r>
      <w:r>
        <w:rPr>
          <w:color w:val="231F20"/>
          <w:spacing w:val="-6"/>
          <w:sz w:val="24"/>
        </w:rPr>
        <w:t xml:space="preserve"> </w:t>
      </w:r>
      <w:r>
        <w:rPr>
          <w:color w:val="231F20"/>
          <w:sz w:val="24"/>
        </w:rPr>
        <w:t>insert</w:t>
      </w:r>
      <w:r>
        <w:rPr>
          <w:color w:val="231F20"/>
          <w:spacing w:val="-6"/>
          <w:sz w:val="24"/>
        </w:rPr>
        <w:t xml:space="preserve"> </w:t>
      </w:r>
      <w:r>
        <w:rPr>
          <w:color w:val="231F20"/>
          <w:sz w:val="24"/>
        </w:rPr>
        <w:t>(if</w:t>
      </w:r>
      <w:r>
        <w:rPr>
          <w:color w:val="231F20"/>
          <w:spacing w:val="-6"/>
          <w:sz w:val="24"/>
        </w:rPr>
        <w:t xml:space="preserve"> </w:t>
      </w:r>
      <w:r>
        <w:rPr>
          <w:color w:val="231F20"/>
          <w:sz w:val="24"/>
        </w:rPr>
        <w:t>desired)</w:t>
      </w:r>
      <w:r>
        <w:rPr>
          <w:color w:val="231F20"/>
          <w:spacing w:val="-8"/>
          <w:sz w:val="24"/>
        </w:rPr>
        <w:t xml:space="preserve"> </w:t>
      </w:r>
      <w:r>
        <w:rPr>
          <w:color w:val="231F20"/>
          <w:sz w:val="24"/>
        </w:rPr>
        <w:t>or</w:t>
      </w:r>
      <w:r>
        <w:rPr>
          <w:color w:val="231F20"/>
          <w:spacing w:val="-9"/>
          <w:sz w:val="24"/>
        </w:rPr>
        <w:t xml:space="preserve"> </w:t>
      </w:r>
      <w:r>
        <w:rPr>
          <w:color w:val="231F20"/>
          <w:sz w:val="24"/>
        </w:rPr>
        <w:t>a</w:t>
      </w:r>
      <w:r>
        <w:rPr>
          <w:color w:val="231F20"/>
          <w:spacing w:val="-7"/>
          <w:sz w:val="24"/>
        </w:rPr>
        <w:t xml:space="preserve"> </w:t>
      </w:r>
      <w:r>
        <w:rPr>
          <w:color w:val="231F20"/>
          <w:sz w:val="24"/>
        </w:rPr>
        <w:t>summary</w:t>
      </w:r>
      <w:r>
        <w:rPr>
          <w:color w:val="231F20"/>
          <w:spacing w:val="-6"/>
          <w:sz w:val="24"/>
        </w:rPr>
        <w:t xml:space="preserve"> </w:t>
      </w:r>
      <w:r>
        <w:rPr>
          <w:color w:val="231F20"/>
          <w:sz w:val="24"/>
        </w:rPr>
        <w:t>of</w:t>
      </w:r>
      <w:r>
        <w:rPr>
          <w:color w:val="231F20"/>
          <w:spacing w:val="-4"/>
          <w:sz w:val="24"/>
        </w:rPr>
        <w:t xml:space="preserve"> </w:t>
      </w:r>
      <w:r>
        <w:rPr>
          <w:color w:val="231F20"/>
          <w:sz w:val="24"/>
        </w:rPr>
        <w:t>the reports,</w:t>
      </w:r>
      <w:r>
        <w:rPr>
          <w:color w:val="231F20"/>
          <w:spacing w:val="-13"/>
          <w:sz w:val="24"/>
        </w:rPr>
        <w:t xml:space="preserve"> </w:t>
      </w:r>
      <w:r>
        <w:rPr>
          <w:color w:val="231F20"/>
          <w:sz w:val="24"/>
        </w:rPr>
        <w:t>and</w:t>
      </w:r>
      <w:r>
        <w:rPr>
          <w:color w:val="231F20"/>
          <w:spacing w:val="-10"/>
          <w:sz w:val="24"/>
        </w:rPr>
        <w:t xml:space="preserve"> </w:t>
      </w:r>
      <w:r>
        <w:rPr>
          <w:color w:val="231F20"/>
          <w:sz w:val="24"/>
        </w:rPr>
        <w:t>confidentiality</w:t>
      </w:r>
      <w:r>
        <w:rPr>
          <w:color w:val="231F20"/>
          <w:spacing w:val="-12"/>
          <w:sz w:val="24"/>
        </w:rPr>
        <w:t xml:space="preserve"> </w:t>
      </w:r>
      <w:r>
        <w:rPr>
          <w:color w:val="231F20"/>
          <w:sz w:val="24"/>
        </w:rPr>
        <w:t>agreements</w:t>
      </w:r>
      <w:r>
        <w:rPr>
          <w:color w:val="231F20"/>
          <w:spacing w:val="-14"/>
          <w:sz w:val="24"/>
        </w:rPr>
        <w:t xml:space="preserve"> </w:t>
      </w:r>
      <w:r>
        <w:rPr>
          <w:color w:val="231F20"/>
          <w:sz w:val="24"/>
        </w:rPr>
        <w:t>with</w:t>
      </w:r>
      <w:r>
        <w:rPr>
          <w:color w:val="231F20"/>
          <w:spacing w:val="-13"/>
          <w:sz w:val="24"/>
        </w:rPr>
        <w:t xml:space="preserve"> </w:t>
      </w:r>
      <w:r>
        <w:rPr>
          <w:color w:val="231F20"/>
          <w:sz w:val="24"/>
        </w:rPr>
        <w:t>County</w:t>
      </w:r>
      <w:r>
        <w:rPr>
          <w:color w:val="231F20"/>
          <w:spacing w:val="-11"/>
          <w:sz w:val="24"/>
        </w:rPr>
        <w:t xml:space="preserve"> </w:t>
      </w:r>
      <w:r>
        <w:rPr>
          <w:color w:val="231F20"/>
          <w:sz w:val="24"/>
        </w:rPr>
        <w:t>IT</w:t>
      </w:r>
      <w:r>
        <w:rPr>
          <w:color w:val="231F20"/>
          <w:spacing w:val="-13"/>
          <w:sz w:val="24"/>
        </w:rPr>
        <w:t xml:space="preserve"> </w:t>
      </w:r>
      <w:r>
        <w:rPr>
          <w:color w:val="231F20"/>
          <w:sz w:val="24"/>
        </w:rPr>
        <w:t>to</w:t>
      </w:r>
      <w:r>
        <w:rPr>
          <w:color w:val="231F20"/>
          <w:spacing w:val="-13"/>
          <w:sz w:val="24"/>
        </w:rPr>
        <w:t xml:space="preserve"> </w:t>
      </w:r>
      <w:r>
        <w:rPr>
          <w:color w:val="231F20"/>
          <w:sz w:val="24"/>
        </w:rPr>
        <w:t>post</w:t>
      </w:r>
      <w:r>
        <w:rPr>
          <w:color w:val="231F20"/>
          <w:spacing w:val="-13"/>
          <w:sz w:val="24"/>
        </w:rPr>
        <w:t xml:space="preserve"> </w:t>
      </w:r>
      <w:r>
        <w:rPr>
          <w:color w:val="231F20"/>
          <w:sz w:val="24"/>
        </w:rPr>
        <w:t>the</w:t>
      </w:r>
      <w:r>
        <w:rPr>
          <w:color w:val="231F20"/>
          <w:spacing w:val="-13"/>
          <w:sz w:val="24"/>
        </w:rPr>
        <w:t xml:space="preserve"> </w:t>
      </w:r>
      <w:r>
        <w:rPr>
          <w:color w:val="231F20"/>
          <w:sz w:val="24"/>
        </w:rPr>
        <w:t>report</w:t>
      </w:r>
      <w:r>
        <w:rPr>
          <w:color w:val="231F20"/>
          <w:spacing w:val="-13"/>
          <w:sz w:val="24"/>
        </w:rPr>
        <w:t xml:space="preserve"> </w:t>
      </w:r>
      <w:r>
        <w:rPr>
          <w:color w:val="231F20"/>
          <w:sz w:val="24"/>
        </w:rPr>
        <w:t>on</w:t>
      </w:r>
      <w:r>
        <w:rPr>
          <w:color w:val="231F20"/>
          <w:spacing w:val="-13"/>
          <w:sz w:val="24"/>
        </w:rPr>
        <w:t xml:space="preserve"> </w:t>
      </w:r>
      <w:r>
        <w:rPr>
          <w:color w:val="231F20"/>
          <w:sz w:val="24"/>
        </w:rPr>
        <w:t>the website</w:t>
      </w:r>
      <w:r>
        <w:rPr>
          <w:color w:val="231F20"/>
          <w:spacing w:val="-8"/>
          <w:sz w:val="24"/>
        </w:rPr>
        <w:t xml:space="preserve"> </w:t>
      </w:r>
      <w:r>
        <w:rPr>
          <w:color w:val="231F20"/>
          <w:sz w:val="24"/>
        </w:rPr>
        <w:t>(see</w:t>
      </w:r>
      <w:r>
        <w:rPr>
          <w:color w:val="231F20"/>
          <w:spacing w:val="-8"/>
          <w:sz w:val="24"/>
        </w:rPr>
        <w:t xml:space="preserve"> </w:t>
      </w:r>
      <w:r>
        <w:rPr>
          <w:color w:val="231F20"/>
          <w:sz w:val="24"/>
        </w:rPr>
        <w:t>Appendix).</w:t>
      </w:r>
      <w:r>
        <w:rPr>
          <w:color w:val="231F20"/>
          <w:spacing w:val="-4"/>
          <w:sz w:val="24"/>
        </w:rPr>
        <w:t xml:space="preserve"> </w:t>
      </w:r>
      <w:r>
        <w:rPr>
          <w:color w:val="231F20"/>
          <w:sz w:val="24"/>
        </w:rPr>
        <w:t>County</w:t>
      </w:r>
      <w:r>
        <w:rPr>
          <w:color w:val="231F20"/>
          <w:spacing w:val="-7"/>
          <w:sz w:val="24"/>
        </w:rPr>
        <w:t xml:space="preserve"> </w:t>
      </w:r>
      <w:r>
        <w:rPr>
          <w:color w:val="231F20"/>
          <w:sz w:val="24"/>
        </w:rPr>
        <w:t>Counsel</w:t>
      </w:r>
      <w:r>
        <w:rPr>
          <w:color w:val="231F20"/>
          <w:spacing w:val="-7"/>
          <w:sz w:val="24"/>
        </w:rPr>
        <w:t xml:space="preserve"> </w:t>
      </w:r>
      <w:r>
        <w:rPr>
          <w:color w:val="231F20"/>
          <w:sz w:val="24"/>
        </w:rPr>
        <w:t>and</w:t>
      </w:r>
      <w:r>
        <w:rPr>
          <w:color w:val="231F20"/>
          <w:spacing w:val="-7"/>
          <w:sz w:val="24"/>
        </w:rPr>
        <w:t xml:space="preserve"> </w:t>
      </w:r>
      <w:r>
        <w:rPr>
          <w:color w:val="231F20"/>
          <w:sz w:val="24"/>
        </w:rPr>
        <w:t>CAO’s</w:t>
      </w:r>
      <w:r>
        <w:rPr>
          <w:color w:val="231F20"/>
          <w:spacing w:val="-7"/>
          <w:sz w:val="24"/>
        </w:rPr>
        <w:t xml:space="preserve"> </w:t>
      </w:r>
      <w:r>
        <w:rPr>
          <w:color w:val="231F20"/>
          <w:sz w:val="24"/>
        </w:rPr>
        <w:t>office</w:t>
      </w:r>
      <w:r>
        <w:rPr>
          <w:color w:val="231F20"/>
          <w:spacing w:val="-8"/>
          <w:sz w:val="24"/>
        </w:rPr>
        <w:t xml:space="preserve"> </w:t>
      </w:r>
      <w:r>
        <w:rPr>
          <w:color w:val="231F20"/>
          <w:sz w:val="24"/>
        </w:rPr>
        <w:t>will</w:t>
      </w:r>
      <w:r>
        <w:rPr>
          <w:color w:val="231F20"/>
          <w:spacing w:val="-7"/>
          <w:sz w:val="24"/>
        </w:rPr>
        <w:t xml:space="preserve"> </w:t>
      </w:r>
      <w:r>
        <w:rPr>
          <w:color w:val="231F20"/>
          <w:sz w:val="24"/>
        </w:rPr>
        <w:t>assist</w:t>
      </w:r>
      <w:r>
        <w:rPr>
          <w:color w:val="231F20"/>
          <w:spacing w:val="-5"/>
          <w:sz w:val="24"/>
        </w:rPr>
        <w:t xml:space="preserve"> </w:t>
      </w:r>
      <w:r>
        <w:rPr>
          <w:color w:val="231F20"/>
          <w:sz w:val="24"/>
        </w:rPr>
        <w:t>with</w:t>
      </w:r>
      <w:r>
        <w:rPr>
          <w:color w:val="231F20"/>
          <w:spacing w:val="-10"/>
          <w:sz w:val="24"/>
        </w:rPr>
        <w:t xml:space="preserve"> </w:t>
      </w:r>
      <w:r>
        <w:rPr>
          <w:color w:val="231F20"/>
          <w:sz w:val="24"/>
        </w:rPr>
        <w:t xml:space="preserve">the </w:t>
      </w:r>
      <w:r>
        <w:rPr>
          <w:color w:val="231F20"/>
          <w:spacing w:val="-2"/>
          <w:sz w:val="24"/>
        </w:rPr>
        <w:t>contracts.</w:t>
      </w:r>
    </w:p>
    <w:p w14:paraId="6DA20621" w14:textId="77777777" w:rsidR="007D148E" w:rsidRDefault="007C3187">
      <w:pPr>
        <w:pStyle w:val="ListParagraph"/>
        <w:numPr>
          <w:ilvl w:val="0"/>
          <w:numId w:val="57"/>
        </w:numPr>
        <w:tabs>
          <w:tab w:val="left" w:pos="372"/>
        </w:tabs>
        <w:spacing w:line="288" w:lineRule="exact"/>
        <w:ind w:left="372" w:hanging="359"/>
        <w:jc w:val="both"/>
        <w:rPr>
          <w:sz w:val="24"/>
        </w:rPr>
      </w:pPr>
      <w:r>
        <w:rPr>
          <w:color w:val="231F20"/>
          <w:sz w:val="24"/>
        </w:rPr>
        <w:t>Each</w:t>
      </w:r>
      <w:r>
        <w:rPr>
          <w:color w:val="231F20"/>
          <w:spacing w:val="-6"/>
          <w:sz w:val="24"/>
        </w:rPr>
        <w:t xml:space="preserve"> </w:t>
      </w:r>
      <w:r>
        <w:rPr>
          <w:color w:val="231F20"/>
          <w:sz w:val="24"/>
        </w:rPr>
        <w:t>juror</w:t>
      </w:r>
      <w:r>
        <w:rPr>
          <w:color w:val="231F20"/>
          <w:spacing w:val="-6"/>
          <w:sz w:val="24"/>
        </w:rPr>
        <w:t xml:space="preserve"> </w:t>
      </w:r>
      <w:r>
        <w:rPr>
          <w:color w:val="231F20"/>
          <w:sz w:val="24"/>
        </w:rPr>
        <w:t>submits</w:t>
      </w:r>
      <w:r>
        <w:rPr>
          <w:color w:val="231F20"/>
          <w:spacing w:val="-4"/>
          <w:sz w:val="24"/>
        </w:rPr>
        <w:t xml:space="preserve"> </w:t>
      </w:r>
      <w:r>
        <w:rPr>
          <w:color w:val="231F20"/>
          <w:sz w:val="24"/>
        </w:rPr>
        <w:t>“Annual”</w:t>
      </w:r>
      <w:r>
        <w:rPr>
          <w:color w:val="231F20"/>
          <w:spacing w:val="-5"/>
          <w:sz w:val="24"/>
        </w:rPr>
        <w:t xml:space="preserve"> </w:t>
      </w:r>
      <w:r>
        <w:rPr>
          <w:color w:val="231F20"/>
          <w:sz w:val="24"/>
        </w:rPr>
        <w:t>Form</w:t>
      </w:r>
      <w:r>
        <w:rPr>
          <w:color w:val="231F20"/>
          <w:spacing w:val="-4"/>
          <w:sz w:val="24"/>
        </w:rPr>
        <w:t xml:space="preserve"> </w:t>
      </w:r>
      <w:r>
        <w:rPr>
          <w:color w:val="231F20"/>
          <w:sz w:val="24"/>
        </w:rPr>
        <w:t>700</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3"/>
          <w:sz w:val="24"/>
        </w:rPr>
        <w:t xml:space="preserve"> </w:t>
      </w:r>
      <w:r>
        <w:rPr>
          <w:color w:val="231F20"/>
          <w:sz w:val="24"/>
        </w:rPr>
        <w:t>end</w:t>
      </w:r>
      <w:r>
        <w:rPr>
          <w:color w:val="231F20"/>
          <w:spacing w:val="-4"/>
          <w:sz w:val="24"/>
        </w:rPr>
        <w:t xml:space="preserve"> </w:t>
      </w:r>
      <w:r>
        <w:rPr>
          <w:color w:val="231F20"/>
          <w:sz w:val="24"/>
        </w:rPr>
        <w:t>of</w:t>
      </w:r>
      <w:r>
        <w:rPr>
          <w:color w:val="231F20"/>
          <w:spacing w:val="-6"/>
          <w:sz w:val="24"/>
        </w:rPr>
        <w:t xml:space="preserve"> </w:t>
      </w:r>
      <w:r>
        <w:rPr>
          <w:color w:val="231F20"/>
          <w:sz w:val="24"/>
        </w:rPr>
        <w:t>the</w:t>
      </w:r>
      <w:r>
        <w:rPr>
          <w:color w:val="231F20"/>
          <w:spacing w:val="-3"/>
          <w:sz w:val="24"/>
        </w:rPr>
        <w:t xml:space="preserve"> </w:t>
      </w:r>
      <w:r>
        <w:rPr>
          <w:color w:val="231F20"/>
          <w:spacing w:val="-2"/>
          <w:sz w:val="24"/>
        </w:rPr>
        <w:t>month.</w:t>
      </w:r>
    </w:p>
    <w:p w14:paraId="6DA20622" w14:textId="77777777" w:rsidR="007D148E" w:rsidRDefault="007D148E">
      <w:pPr>
        <w:pStyle w:val="ListParagraph"/>
        <w:spacing w:line="288" w:lineRule="exact"/>
        <w:jc w:val="both"/>
        <w:rPr>
          <w:sz w:val="24"/>
        </w:rPr>
        <w:sectPr w:rsidR="007D148E">
          <w:type w:val="continuous"/>
          <w:pgSz w:w="12240" w:h="15840"/>
          <w:pgMar w:top="740" w:right="360" w:bottom="1200" w:left="720" w:header="514" w:footer="277" w:gutter="0"/>
          <w:cols w:num="2" w:space="720" w:equalWidth="0">
            <w:col w:w="2108" w:space="40"/>
            <w:col w:w="9012"/>
          </w:cols>
        </w:sectPr>
      </w:pPr>
    </w:p>
    <w:p w14:paraId="6DA20623" w14:textId="77777777" w:rsidR="007D148E" w:rsidRDefault="007D148E">
      <w:pPr>
        <w:pStyle w:val="BodyText"/>
        <w:spacing w:before="3"/>
        <w:rPr>
          <w:sz w:val="16"/>
        </w:rPr>
      </w:pPr>
    </w:p>
    <w:p w14:paraId="6DA20624" w14:textId="77777777" w:rsidR="007D148E" w:rsidRDefault="007D148E">
      <w:pPr>
        <w:pStyle w:val="BodyText"/>
        <w:rPr>
          <w:sz w:val="16"/>
        </w:rPr>
        <w:sectPr w:rsidR="007D148E">
          <w:type w:val="continuous"/>
          <w:pgSz w:w="12240" w:h="15840"/>
          <w:pgMar w:top="740" w:right="360" w:bottom="1200" w:left="720" w:header="514" w:footer="277" w:gutter="0"/>
          <w:cols w:space="720"/>
        </w:sectPr>
      </w:pPr>
    </w:p>
    <w:p w14:paraId="6DA20625" w14:textId="77777777" w:rsidR="007D148E" w:rsidRDefault="007C3187">
      <w:pPr>
        <w:pStyle w:val="BodyText"/>
        <w:spacing w:before="90"/>
        <w:jc w:val="right"/>
      </w:pPr>
      <w:r>
        <w:rPr>
          <w:color w:val="231F20"/>
          <w:spacing w:val="-2"/>
        </w:rPr>
        <w:t>April:</w:t>
      </w:r>
    </w:p>
    <w:p w14:paraId="6DA20626" w14:textId="77777777" w:rsidR="007D148E" w:rsidRDefault="007C3187">
      <w:pPr>
        <w:spacing w:before="92"/>
        <w:rPr>
          <w:sz w:val="24"/>
        </w:rPr>
      </w:pPr>
      <w:r>
        <w:br w:type="column"/>
      </w:r>
    </w:p>
    <w:p w14:paraId="6DA20627" w14:textId="77777777" w:rsidR="007D148E" w:rsidRDefault="007C3187">
      <w:pPr>
        <w:pStyle w:val="ListParagraph"/>
        <w:numPr>
          <w:ilvl w:val="1"/>
          <w:numId w:val="57"/>
        </w:numPr>
        <w:tabs>
          <w:tab w:val="left" w:pos="490"/>
        </w:tabs>
        <w:ind w:left="490" w:right="1497"/>
        <w:rPr>
          <w:sz w:val="24"/>
        </w:rPr>
      </w:pPr>
      <w:r>
        <w:rPr>
          <w:color w:val="231F20"/>
          <w:sz w:val="24"/>
        </w:rPr>
        <w:t>As</w:t>
      </w:r>
      <w:r>
        <w:rPr>
          <w:color w:val="231F20"/>
          <w:spacing w:val="-6"/>
          <w:sz w:val="24"/>
        </w:rPr>
        <w:t xml:space="preserve"> </w:t>
      </w:r>
      <w:r>
        <w:rPr>
          <w:color w:val="231F20"/>
          <w:sz w:val="24"/>
        </w:rPr>
        <w:t>time</w:t>
      </w:r>
      <w:r>
        <w:rPr>
          <w:color w:val="231F20"/>
          <w:spacing w:val="-6"/>
          <w:sz w:val="24"/>
        </w:rPr>
        <w:t xml:space="preserve"> </w:t>
      </w:r>
      <w:r>
        <w:rPr>
          <w:color w:val="231F20"/>
          <w:sz w:val="24"/>
        </w:rPr>
        <w:t>permits,</w:t>
      </w:r>
      <w:r>
        <w:rPr>
          <w:color w:val="231F20"/>
          <w:spacing w:val="-6"/>
          <w:sz w:val="24"/>
        </w:rPr>
        <w:t xml:space="preserve"> </w:t>
      </w:r>
      <w:r>
        <w:rPr>
          <w:color w:val="231F20"/>
          <w:sz w:val="24"/>
        </w:rPr>
        <w:t>Continuity</w:t>
      </w:r>
      <w:r>
        <w:rPr>
          <w:color w:val="231F20"/>
          <w:spacing w:val="-6"/>
          <w:sz w:val="24"/>
        </w:rPr>
        <w:t xml:space="preserve"> </w:t>
      </w:r>
      <w:r>
        <w:rPr>
          <w:color w:val="231F20"/>
          <w:sz w:val="24"/>
        </w:rPr>
        <w:t>Committee</w:t>
      </w:r>
      <w:r>
        <w:rPr>
          <w:color w:val="231F20"/>
          <w:spacing w:val="34"/>
          <w:sz w:val="24"/>
        </w:rPr>
        <w:t xml:space="preserve"> </w:t>
      </w:r>
      <w:r>
        <w:rPr>
          <w:color w:val="231F20"/>
          <w:sz w:val="24"/>
        </w:rPr>
        <w:t>or</w:t>
      </w:r>
      <w:r>
        <w:rPr>
          <w:color w:val="231F20"/>
          <w:spacing w:val="-6"/>
          <w:sz w:val="24"/>
        </w:rPr>
        <w:t xml:space="preserve"> </w:t>
      </w:r>
      <w:r>
        <w:rPr>
          <w:color w:val="231F20"/>
          <w:sz w:val="24"/>
        </w:rPr>
        <w:t>one</w:t>
      </w:r>
      <w:r>
        <w:rPr>
          <w:color w:val="231F20"/>
          <w:spacing w:val="-6"/>
          <w:sz w:val="24"/>
        </w:rPr>
        <w:t xml:space="preserve"> </w:t>
      </w:r>
      <w:r>
        <w:rPr>
          <w:color w:val="231F20"/>
          <w:sz w:val="24"/>
        </w:rPr>
        <w:t>or</w:t>
      </w:r>
      <w:r>
        <w:rPr>
          <w:color w:val="231F20"/>
          <w:spacing w:val="-3"/>
          <w:sz w:val="24"/>
        </w:rPr>
        <w:t xml:space="preserve"> </w:t>
      </w:r>
      <w:r>
        <w:rPr>
          <w:color w:val="231F20"/>
          <w:sz w:val="24"/>
        </w:rPr>
        <w:t>more</w:t>
      </w:r>
      <w:r>
        <w:rPr>
          <w:color w:val="231F20"/>
          <w:spacing w:val="-7"/>
          <w:sz w:val="24"/>
        </w:rPr>
        <w:t xml:space="preserve"> </w:t>
      </w:r>
      <w:r>
        <w:rPr>
          <w:color w:val="231F20"/>
          <w:sz w:val="24"/>
        </w:rPr>
        <w:t>jurors</w:t>
      </w:r>
      <w:r>
        <w:rPr>
          <w:color w:val="231F20"/>
          <w:spacing w:val="-3"/>
          <w:sz w:val="24"/>
        </w:rPr>
        <w:t xml:space="preserve"> </w:t>
      </w:r>
      <w:r>
        <w:rPr>
          <w:color w:val="231F20"/>
          <w:sz w:val="24"/>
        </w:rPr>
        <w:t>intending</w:t>
      </w:r>
      <w:r>
        <w:rPr>
          <w:color w:val="231F20"/>
          <w:spacing w:val="-6"/>
          <w:sz w:val="24"/>
        </w:rPr>
        <w:t xml:space="preserve"> </w:t>
      </w:r>
      <w:r>
        <w:rPr>
          <w:color w:val="231F20"/>
          <w:sz w:val="24"/>
        </w:rPr>
        <w:t>to apply</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6"/>
          <w:sz w:val="24"/>
        </w:rPr>
        <w:t xml:space="preserve"> </w:t>
      </w:r>
      <w:r>
        <w:rPr>
          <w:color w:val="231F20"/>
          <w:sz w:val="24"/>
        </w:rPr>
        <w:t>held</w:t>
      </w:r>
      <w:r>
        <w:rPr>
          <w:color w:val="231F20"/>
          <w:spacing w:val="-3"/>
          <w:sz w:val="24"/>
        </w:rPr>
        <w:t xml:space="preserve"> </w:t>
      </w:r>
      <w:r>
        <w:rPr>
          <w:color w:val="231F20"/>
          <w:sz w:val="24"/>
        </w:rPr>
        <w:t>over</w:t>
      </w:r>
      <w:r>
        <w:rPr>
          <w:color w:val="231F20"/>
          <w:spacing w:val="-6"/>
          <w:sz w:val="24"/>
        </w:rPr>
        <w:t xml:space="preserve"> </w:t>
      </w:r>
      <w:r>
        <w:rPr>
          <w:color w:val="231F20"/>
          <w:sz w:val="24"/>
        </w:rPr>
        <w:t>may</w:t>
      </w:r>
      <w:r>
        <w:rPr>
          <w:color w:val="231F20"/>
          <w:spacing w:val="-1"/>
          <w:sz w:val="24"/>
        </w:rPr>
        <w:t xml:space="preserve"> </w:t>
      </w:r>
      <w:r>
        <w:rPr>
          <w:color w:val="231F20"/>
          <w:sz w:val="24"/>
        </w:rPr>
        <w:t>assist</w:t>
      </w:r>
      <w:r>
        <w:rPr>
          <w:color w:val="231F20"/>
          <w:spacing w:val="-3"/>
          <w:sz w:val="24"/>
        </w:rPr>
        <w:t xml:space="preserve"> </w:t>
      </w:r>
      <w:r>
        <w:rPr>
          <w:color w:val="231F20"/>
          <w:sz w:val="24"/>
        </w:rPr>
        <w:t>SCGJA</w:t>
      </w:r>
      <w:r>
        <w:rPr>
          <w:color w:val="231F20"/>
          <w:spacing w:val="-6"/>
          <w:sz w:val="24"/>
        </w:rPr>
        <w:t xml:space="preserve"> </w:t>
      </w:r>
      <w:r>
        <w:rPr>
          <w:color w:val="231F20"/>
          <w:sz w:val="24"/>
        </w:rPr>
        <w:t>in</w:t>
      </w:r>
      <w:r>
        <w:rPr>
          <w:color w:val="231F20"/>
          <w:spacing w:val="-3"/>
          <w:sz w:val="24"/>
        </w:rPr>
        <w:t xml:space="preserve"> </w:t>
      </w:r>
      <w:r>
        <w:rPr>
          <w:color w:val="231F20"/>
          <w:sz w:val="24"/>
        </w:rPr>
        <w:t>preparing</w:t>
      </w:r>
      <w:r>
        <w:rPr>
          <w:color w:val="231F20"/>
          <w:spacing w:val="-3"/>
          <w:sz w:val="24"/>
        </w:rPr>
        <w:t xml:space="preserve"> </w:t>
      </w:r>
      <w:r>
        <w:rPr>
          <w:color w:val="231F20"/>
          <w:sz w:val="24"/>
        </w:rPr>
        <w:t>for</w:t>
      </w:r>
      <w:r>
        <w:rPr>
          <w:color w:val="231F20"/>
          <w:spacing w:val="-7"/>
          <w:sz w:val="24"/>
        </w:rPr>
        <w:t xml:space="preserve"> </w:t>
      </w:r>
      <w:r>
        <w:rPr>
          <w:color w:val="231F20"/>
          <w:sz w:val="24"/>
        </w:rPr>
        <w:t>the</w:t>
      </w:r>
      <w:r>
        <w:rPr>
          <w:color w:val="231F20"/>
          <w:spacing w:val="-6"/>
          <w:sz w:val="24"/>
        </w:rPr>
        <w:t xml:space="preserve"> </w:t>
      </w:r>
      <w:r>
        <w:rPr>
          <w:color w:val="231F20"/>
          <w:sz w:val="24"/>
        </w:rPr>
        <w:t>upcoming orientation of the next grand jury.</w:t>
      </w:r>
    </w:p>
    <w:p w14:paraId="6DA20628" w14:textId="77777777" w:rsidR="007D148E" w:rsidRDefault="007C3187">
      <w:pPr>
        <w:pStyle w:val="ListParagraph"/>
        <w:numPr>
          <w:ilvl w:val="1"/>
          <w:numId w:val="57"/>
        </w:numPr>
        <w:tabs>
          <w:tab w:val="left" w:pos="490"/>
        </w:tabs>
        <w:ind w:left="490" w:right="1295"/>
        <w:rPr>
          <w:sz w:val="24"/>
        </w:rPr>
      </w:pPr>
      <w:r>
        <w:rPr>
          <w:color w:val="231F20"/>
          <w:sz w:val="24"/>
        </w:rPr>
        <w:t>Jurors</w:t>
      </w:r>
      <w:r>
        <w:rPr>
          <w:color w:val="231F20"/>
          <w:spacing w:val="-4"/>
          <w:sz w:val="24"/>
        </w:rPr>
        <w:t xml:space="preserve"> </w:t>
      </w:r>
      <w:r>
        <w:rPr>
          <w:color w:val="231F20"/>
          <w:sz w:val="24"/>
        </w:rPr>
        <w:t>who</w:t>
      </w:r>
      <w:r>
        <w:rPr>
          <w:color w:val="231F20"/>
          <w:spacing w:val="-4"/>
          <w:sz w:val="24"/>
        </w:rPr>
        <w:t xml:space="preserve"> </w:t>
      </w:r>
      <w:r>
        <w:rPr>
          <w:color w:val="231F20"/>
          <w:sz w:val="24"/>
        </w:rPr>
        <w:t>wish</w:t>
      </w:r>
      <w:r>
        <w:rPr>
          <w:color w:val="231F20"/>
          <w:spacing w:val="-4"/>
          <w:sz w:val="24"/>
        </w:rPr>
        <w:t xml:space="preserve"> </w:t>
      </w:r>
      <w:r>
        <w:rPr>
          <w:color w:val="231F20"/>
          <w:sz w:val="24"/>
        </w:rPr>
        <w:t>to</w:t>
      </w:r>
      <w:r>
        <w:rPr>
          <w:color w:val="231F20"/>
          <w:spacing w:val="-4"/>
          <w:sz w:val="24"/>
        </w:rPr>
        <w:t xml:space="preserve"> </w:t>
      </w:r>
      <w:r>
        <w:rPr>
          <w:color w:val="231F20"/>
          <w:sz w:val="24"/>
        </w:rPr>
        <w:t>be</w:t>
      </w:r>
      <w:r>
        <w:rPr>
          <w:color w:val="231F20"/>
          <w:spacing w:val="-4"/>
          <w:sz w:val="24"/>
        </w:rPr>
        <w:t xml:space="preserve"> </w:t>
      </w:r>
      <w:r>
        <w:rPr>
          <w:color w:val="231F20"/>
          <w:sz w:val="24"/>
        </w:rPr>
        <w:t>considered</w:t>
      </w:r>
      <w:r>
        <w:rPr>
          <w:color w:val="231F20"/>
          <w:spacing w:val="-4"/>
          <w:sz w:val="24"/>
        </w:rPr>
        <w:t xml:space="preserve"> </w:t>
      </w:r>
      <w:r>
        <w:rPr>
          <w:color w:val="231F20"/>
          <w:sz w:val="24"/>
        </w:rPr>
        <w:t>as</w:t>
      </w:r>
      <w:r>
        <w:rPr>
          <w:color w:val="231F20"/>
          <w:spacing w:val="-4"/>
          <w:sz w:val="24"/>
        </w:rPr>
        <w:t xml:space="preserve"> </w:t>
      </w:r>
      <w:r>
        <w:rPr>
          <w:color w:val="231F20"/>
          <w:sz w:val="24"/>
        </w:rPr>
        <w:t>carryover</w:t>
      </w:r>
      <w:r>
        <w:rPr>
          <w:color w:val="231F20"/>
          <w:spacing w:val="-4"/>
          <w:sz w:val="24"/>
        </w:rPr>
        <w:t xml:space="preserve"> </w:t>
      </w:r>
      <w:r>
        <w:rPr>
          <w:color w:val="231F20"/>
          <w:sz w:val="24"/>
        </w:rPr>
        <w:t>jurors</w:t>
      </w:r>
      <w:r>
        <w:rPr>
          <w:color w:val="231F20"/>
          <w:spacing w:val="-4"/>
          <w:sz w:val="24"/>
        </w:rPr>
        <w:t xml:space="preserve"> </w:t>
      </w:r>
      <w:r>
        <w:rPr>
          <w:color w:val="231F20"/>
          <w:sz w:val="24"/>
        </w:rPr>
        <w:t>or</w:t>
      </w:r>
      <w:r>
        <w:rPr>
          <w:color w:val="231F20"/>
          <w:spacing w:val="-4"/>
          <w:sz w:val="24"/>
        </w:rPr>
        <w:t xml:space="preserve"> </w:t>
      </w:r>
      <w:r>
        <w:rPr>
          <w:color w:val="231F20"/>
          <w:sz w:val="24"/>
        </w:rPr>
        <w:t>Foreperson</w:t>
      </w:r>
      <w:r>
        <w:rPr>
          <w:color w:val="231F20"/>
          <w:spacing w:val="-4"/>
          <w:sz w:val="24"/>
        </w:rPr>
        <w:t xml:space="preserve"> </w:t>
      </w:r>
      <w:r>
        <w:rPr>
          <w:color w:val="231F20"/>
          <w:sz w:val="24"/>
        </w:rPr>
        <w:t>submit</w:t>
      </w:r>
      <w:r>
        <w:rPr>
          <w:color w:val="231F20"/>
          <w:spacing w:val="-4"/>
          <w:sz w:val="24"/>
        </w:rPr>
        <w:t xml:space="preserve"> </w:t>
      </w:r>
      <w:r>
        <w:rPr>
          <w:color w:val="231F20"/>
          <w:sz w:val="24"/>
        </w:rPr>
        <w:t>a Statement of Interest to the Court Executive Officer (see Chapter 1).</w:t>
      </w:r>
    </w:p>
    <w:p w14:paraId="6DA20629" w14:textId="77777777" w:rsidR="007D148E" w:rsidRDefault="007C3187">
      <w:pPr>
        <w:pStyle w:val="ListParagraph"/>
        <w:numPr>
          <w:ilvl w:val="1"/>
          <w:numId w:val="57"/>
        </w:numPr>
        <w:tabs>
          <w:tab w:val="left" w:pos="490"/>
        </w:tabs>
        <w:ind w:left="490" w:right="1361"/>
        <w:rPr>
          <w:sz w:val="24"/>
        </w:rPr>
      </w:pPr>
      <w:r>
        <w:rPr>
          <w:color w:val="231F20"/>
          <w:sz w:val="24"/>
        </w:rPr>
        <w:t>Foreperson</w:t>
      </w:r>
      <w:r>
        <w:rPr>
          <w:color w:val="231F20"/>
          <w:spacing w:val="-5"/>
          <w:sz w:val="24"/>
        </w:rPr>
        <w:t xml:space="preserve"> </w:t>
      </w:r>
      <w:r>
        <w:rPr>
          <w:color w:val="231F20"/>
          <w:sz w:val="24"/>
        </w:rPr>
        <w:t>makes</w:t>
      </w:r>
      <w:r>
        <w:rPr>
          <w:color w:val="231F20"/>
          <w:spacing w:val="-6"/>
          <w:sz w:val="24"/>
        </w:rPr>
        <w:t xml:space="preserve"> </w:t>
      </w:r>
      <w:r>
        <w:rPr>
          <w:color w:val="231F20"/>
          <w:sz w:val="24"/>
        </w:rPr>
        <w:t>recommendations</w:t>
      </w:r>
      <w:r>
        <w:rPr>
          <w:color w:val="231F20"/>
          <w:spacing w:val="-6"/>
          <w:sz w:val="24"/>
        </w:rPr>
        <w:t xml:space="preserve"> </w:t>
      </w:r>
      <w:r>
        <w:rPr>
          <w:color w:val="231F20"/>
          <w:sz w:val="24"/>
        </w:rPr>
        <w:t>to</w:t>
      </w:r>
      <w:r>
        <w:rPr>
          <w:color w:val="231F20"/>
          <w:spacing w:val="-5"/>
          <w:sz w:val="24"/>
        </w:rPr>
        <w:t xml:space="preserve"> </w:t>
      </w:r>
      <w:r>
        <w:rPr>
          <w:color w:val="231F20"/>
          <w:sz w:val="24"/>
        </w:rPr>
        <w:t>Presiding</w:t>
      </w:r>
      <w:r>
        <w:rPr>
          <w:color w:val="231F20"/>
          <w:spacing w:val="-5"/>
          <w:sz w:val="24"/>
        </w:rPr>
        <w:t xml:space="preserve"> </w:t>
      </w:r>
      <w:r>
        <w:rPr>
          <w:color w:val="231F20"/>
          <w:sz w:val="24"/>
        </w:rPr>
        <w:t>Judge</w:t>
      </w:r>
      <w:r>
        <w:rPr>
          <w:color w:val="231F20"/>
          <w:spacing w:val="-5"/>
          <w:sz w:val="24"/>
        </w:rPr>
        <w:t xml:space="preserve"> </w:t>
      </w:r>
      <w:r>
        <w:rPr>
          <w:color w:val="231F20"/>
          <w:sz w:val="24"/>
        </w:rPr>
        <w:t>through</w:t>
      </w:r>
      <w:r>
        <w:rPr>
          <w:color w:val="231F20"/>
          <w:spacing w:val="-5"/>
          <w:sz w:val="24"/>
        </w:rPr>
        <w:t xml:space="preserve"> </w:t>
      </w:r>
      <w:r>
        <w:rPr>
          <w:color w:val="231F20"/>
          <w:sz w:val="24"/>
        </w:rPr>
        <w:t>the</w:t>
      </w:r>
      <w:r>
        <w:rPr>
          <w:color w:val="231F20"/>
          <w:spacing w:val="-5"/>
          <w:sz w:val="24"/>
        </w:rPr>
        <w:t xml:space="preserve"> </w:t>
      </w:r>
      <w:r>
        <w:rPr>
          <w:color w:val="231F20"/>
          <w:sz w:val="24"/>
        </w:rPr>
        <w:t>County Counsel</w:t>
      </w:r>
      <w:r>
        <w:rPr>
          <w:color w:val="231F20"/>
          <w:spacing w:val="-1"/>
          <w:sz w:val="24"/>
        </w:rPr>
        <w:t xml:space="preserve"> </w:t>
      </w:r>
      <w:r>
        <w:rPr>
          <w:color w:val="231F20"/>
          <w:sz w:val="24"/>
        </w:rPr>
        <w:t>regarding</w:t>
      </w:r>
      <w:r>
        <w:rPr>
          <w:color w:val="231F20"/>
          <w:spacing w:val="-1"/>
          <w:sz w:val="24"/>
        </w:rPr>
        <w:t xml:space="preserve"> </w:t>
      </w:r>
      <w:r>
        <w:rPr>
          <w:color w:val="231F20"/>
          <w:sz w:val="24"/>
        </w:rPr>
        <w:t>carryovers</w:t>
      </w:r>
      <w:r>
        <w:rPr>
          <w:color w:val="231F20"/>
          <w:spacing w:val="-1"/>
          <w:sz w:val="24"/>
        </w:rPr>
        <w:t xml:space="preserve"> </w:t>
      </w:r>
      <w:r>
        <w:rPr>
          <w:color w:val="231F20"/>
          <w:sz w:val="24"/>
        </w:rPr>
        <w:t>and</w:t>
      </w:r>
      <w:r>
        <w:rPr>
          <w:color w:val="231F20"/>
          <w:spacing w:val="-1"/>
          <w:sz w:val="24"/>
        </w:rPr>
        <w:t xml:space="preserve"> </w:t>
      </w:r>
      <w:r>
        <w:rPr>
          <w:color w:val="231F20"/>
          <w:sz w:val="24"/>
        </w:rPr>
        <w:t>next</w:t>
      </w:r>
      <w:r>
        <w:rPr>
          <w:color w:val="231F20"/>
          <w:spacing w:val="-1"/>
          <w:sz w:val="24"/>
        </w:rPr>
        <w:t xml:space="preserve"> </w:t>
      </w:r>
      <w:r>
        <w:rPr>
          <w:color w:val="231F20"/>
          <w:sz w:val="24"/>
        </w:rPr>
        <w:t>Foreperson, with</w:t>
      </w:r>
      <w:r>
        <w:rPr>
          <w:color w:val="231F20"/>
          <w:spacing w:val="-1"/>
          <w:sz w:val="24"/>
        </w:rPr>
        <w:t xml:space="preserve"> </w:t>
      </w:r>
      <w:r>
        <w:rPr>
          <w:color w:val="231F20"/>
          <w:sz w:val="24"/>
        </w:rPr>
        <w:t>reasons</w:t>
      </w:r>
      <w:r>
        <w:rPr>
          <w:color w:val="231F20"/>
          <w:spacing w:val="-1"/>
          <w:sz w:val="24"/>
        </w:rPr>
        <w:t xml:space="preserve"> </w:t>
      </w:r>
      <w:r>
        <w:rPr>
          <w:color w:val="231F20"/>
          <w:sz w:val="24"/>
        </w:rPr>
        <w:t xml:space="preserve">for </w:t>
      </w:r>
      <w:r>
        <w:rPr>
          <w:color w:val="231F20"/>
          <w:spacing w:val="-2"/>
          <w:sz w:val="24"/>
        </w:rPr>
        <w:t>recommendations.</w:t>
      </w:r>
    </w:p>
    <w:p w14:paraId="6DA2062A" w14:textId="77777777" w:rsidR="007D148E" w:rsidRDefault="007C3187">
      <w:pPr>
        <w:pStyle w:val="ListParagraph"/>
        <w:numPr>
          <w:ilvl w:val="1"/>
          <w:numId w:val="57"/>
        </w:numPr>
        <w:tabs>
          <w:tab w:val="left" w:pos="490"/>
        </w:tabs>
        <w:spacing w:line="287" w:lineRule="exact"/>
        <w:ind w:left="490"/>
        <w:rPr>
          <w:sz w:val="24"/>
        </w:rPr>
      </w:pPr>
      <w:r>
        <w:rPr>
          <w:color w:val="231F20"/>
          <w:sz w:val="24"/>
        </w:rPr>
        <w:t>Have</w:t>
      </w:r>
      <w:r>
        <w:rPr>
          <w:color w:val="231F20"/>
          <w:spacing w:val="-8"/>
          <w:sz w:val="24"/>
        </w:rPr>
        <w:t xml:space="preserve"> </w:t>
      </w:r>
      <w:r>
        <w:rPr>
          <w:color w:val="231F20"/>
          <w:sz w:val="24"/>
        </w:rPr>
        <w:t>legal</w:t>
      </w:r>
      <w:r>
        <w:rPr>
          <w:color w:val="231F20"/>
          <w:spacing w:val="-2"/>
          <w:sz w:val="24"/>
        </w:rPr>
        <w:t xml:space="preserve"> </w:t>
      </w:r>
      <w:r>
        <w:rPr>
          <w:color w:val="231F20"/>
          <w:sz w:val="24"/>
        </w:rPr>
        <w:t>advisor</w:t>
      </w:r>
      <w:r>
        <w:rPr>
          <w:color w:val="231F20"/>
          <w:spacing w:val="-4"/>
          <w:sz w:val="24"/>
        </w:rPr>
        <w:t xml:space="preserve"> </w:t>
      </w:r>
      <w:r>
        <w:rPr>
          <w:color w:val="231F20"/>
          <w:sz w:val="24"/>
        </w:rPr>
        <w:t>review</w:t>
      </w:r>
      <w:r>
        <w:rPr>
          <w:color w:val="231F20"/>
          <w:spacing w:val="-6"/>
          <w:sz w:val="24"/>
        </w:rPr>
        <w:t xml:space="preserve"> </w:t>
      </w:r>
      <w:r>
        <w:rPr>
          <w:color w:val="231F20"/>
          <w:sz w:val="24"/>
        </w:rPr>
        <w:t>final</w:t>
      </w:r>
      <w:r>
        <w:rPr>
          <w:color w:val="231F20"/>
          <w:spacing w:val="-4"/>
          <w:sz w:val="24"/>
        </w:rPr>
        <w:t xml:space="preserve"> </w:t>
      </w:r>
      <w:r>
        <w:rPr>
          <w:color w:val="231F20"/>
          <w:sz w:val="24"/>
        </w:rPr>
        <w:t>drafts</w:t>
      </w:r>
      <w:r>
        <w:rPr>
          <w:color w:val="231F20"/>
          <w:spacing w:val="-4"/>
          <w:sz w:val="24"/>
        </w:rPr>
        <w:t xml:space="preserve"> </w:t>
      </w:r>
      <w:r>
        <w:rPr>
          <w:color w:val="231F20"/>
          <w:sz w:val="24"/>
        </w:rPr>
        <w:t>of</w:t>
      </w:r>
      <w:r>
        <w:rPr>
          <w:color w:val="231F20"/>
          <w:spacing w:val="-4"/>
          <w:sz w:val="24"/>
        </w:rPr>
        <w:t xml:space="preserve"> </w:t>
      </w:r>
      <w:r>
        <w:rPr>
          <w:color w:val="231F20"/>
          <w:sz w:val="24"/>
        </w:rPr>
        <w:t>all</w:t>
      </w:r>
      <w:r>
        <w:rPr>
          <w:color w:val="231F20"/>
          <w:spacing w:val="-3"/>
          <w:sz w:val="24"/>
        </w:rPr>
        <w:t xml:space="preserve"> </w:t>
      </w:r>
      <w:r>
        <w:rPr>
          <w:color w:val="231F20"/>
          <w:sz w:val="24"/>
        </w:rPr>
        <w:t>reports</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6"/>
          <w:sz w:val="24"/>
        </w:rPr>
        <w:t xml:space="preserve"> </w:t>
      </w:r>
      <w:r>
        <w:rPr>
          <w:color w:val="231F20"/>
          <w:sz w:val="24"/>
        </w:rPr>
        <w:t>end</w:t>
      </w:r>
      <w:r>
        <w:rPr>
          <w:color w:val="231F20"/>
          <w:spacing w:val="-4"/>
          <w:sz w:val="24"/>
        </w:rPr>
        <w:t xml:space="preserve"> </w:t>
      </w:r>
      <w:r>
        <w:rPr>
          <w:color w:val="231F20"/>
          <w:sz w:val="24"/>
        </w:rPr>
        <w:t>of</w:t>
      </w:r>
      <w:r>
        <w:rPr>
          <w:color w:val="231F20"/>
          <w:spacing w:val="-6"/>
          <w:sz w:val="24"/>
        </w:rPr>
        <w:t xml:space="preserve"> </w:t>
      </w:r>
      <w:r>
        <w:rPr>
          <w:color w:val="231F20"/>
          <w:sz w:val="24"/>
        </w:rPr>
        <w:t>the</w:t>
      </w:r>
      <w:r>
        <w:rPr>
          <w:color w:val="231F20"/>
          <w:spacing w:val="-3"/>
          <w:sz w:val="24"/>
        </w:rPr>
        <w:t xml:space="preserve"> </w:t>
      </w:r>
      <w:r>
        <w:rPr>
          <w:color w:val="231F20"/>
          <w:spacing w:val="-2"/>
          <w:sz w:val="24"/>
        </w:rPr>
        <w:t>month.</w:t>
      </w:r>
    </w:p>
    <w:p w14:paraId="6DA2062B" w14:textId="77777777" w:rsidR="007D148E" w:rsidRDefault="007C3187">
      <w:pPr>
        <w:pStyle w:val="ListParagraph"/>
        <w:numPr>
          <w:ilvl w:val="1"/>
          <w:numId w:val="57"/>
        </w:numPr>
        <w:tabs>
          <w:tab w:val="left" w:pos="490"/>
        </w:tabs>
        <w:spacing w:line="293" w:lineRule="exact"/>
        <w:ind w:left="490"/>
        <w:rPr>
          <w:sz w:val="24"/>
        </w:rPr>
      </w:pPr>
      <w:r>
        <w:rPr>
          <w:color w:val="231F20"/>
          <w:sz w:val="24"/>
        </w:rPr>
        <w:t>Forward</w:t>
      </w:r>
      <w:r>
        <w:rPr>
          <w:color w:val="231F20"/>
          <w:spacing w:val="-7"/>
          <w:sz w:val="24"/>
        </w:rPr>
        <w:t xml:space="preserve"> </w:t>
      </w:r>
      <w:r>
        <w:rPr>
          <w:color w:val="231F20"/>
          <w:sz w:val="24"/>
        </w:rPr>
        <w:t>any</w:t>
      </w:r>
      <w:r>
        <w:rPr>
          <w:color w:val="231F20"/>
          <w:spacing w:val="-4"/>
          <w:sz w:val="24"/>
        </w:rPr>
        <w:t xml:space="preserve"> </w:t>
      </w:r>
      <w:r>
        <w:rPr>
          <w:color w:val="231F20"/>
          <w:sz w:val="24"/>
        </w:rPr>
        <w:t>procedures</w:t>
      </w:r>
      <w:r>
        <w:rPr>
          <w:color w:val="231F20"/>
          <w:spacing w:val="-1"/>
          <w:sz w:val="24"/>
        </w:rPr>
        <w:t xml:space="preserve"> </w:t>
      </w:r>
      <w:r>
        <w:rPr>
          <w:color w:val="231F20"/>
          <w:sz w:val="24"/>
        </w:rPr>
        <w:t>manual</w:t>
      </w:r>
      <w:r>
        <w:rPr>
          <w:color w:val="231F20"/>
          <w:spacing w:val="-5"/>
          <w:sz w:val="24"/>
        </w:rPr>
        <w:t xml:space="preserve"> </w:t>
      </w:r>
      <w:r>
        <w:rPr>
          <w:color w:val="231F20"/>
          <w:sz w:val="24"/>
        </w:rPr>
        <w:t>changes</w:t>
      </w:r>
      <w:r>
        <w:rPr>
          <w:color w:val="231F20"/>
          <w:spacing w:val="-3"/>
          <w:sz w:val="24"/>
        </w:rPr>
        <w:t xml:space="preserve"> </w:t>
      </w:r>
      <w:r>
        <w:rPr>
          <w:color w:val="231F20"/>
          <w:sz w:val="24"/>
        </w:rPr>
        <w:t>to</w:t>
      </w:r>
      <w:r>
        <w:rPr>
          <w:color w:val="231F20"/>
          <w:spacing w:val="-3"/>
          <w:sz w:val="24"/>
        </w:rPr>
        <w:t xml:space="preserve"> </w:t>
      </w:r>
      <w:r>
        <w:rPr>
          <w:color w:val="231F20"/>
          <w:sz w:val="24"/>
        </w:rPr>
        <w:t>County</w:t>
      </w:r>
      <w:r>
        <w:rPr>
          <w:color w:val="231F20"/>
          <w:spacing w:val="-3"/>
          <w:sz w:val="24"/>
        </w:rPr>
        <w:t xml:space="preserve"> </w:t>
      </w:r>
      <w:r>
        <w:rPr>
          <w:color w:val="231F20"/>
          <w:spacing w:val="-2"/>
          <w:sz w:val="24"/>
        </w:rPr>
        <w:t>Counsel.</w:t>
      </w:r>
    </w:p>
    <w:p w14:paraId="6DA2062C" w14:textId="77777777" w:rsidR="007D148E" w:rsidRDefault="007D148E">
      <w:pPr>
        <w:pStyle w:val="ListParagraph"/>
        <w:spacing w:line="293" w:lineRule="exact"/>
        <w:rPr>
          <w:sz w:val="24"/>
        </w:rPr>
        <w:sectPr w:rsidR="007D148E">
          <w:type w:val="continuous"/>
          <w:pgSz w:w="12240" w:h="15840"/>
          <w:pgMar w:top="740" w:right="360" w:bottom="1200" w:left="720" w:header="514" w:footer="277" w:gutter="0"/>
          <w:cols w:num="2" w:space="720" w:equalWidth="0">
            <w:col w:w="1991" w:space="40"/>
            <w:col w:w="9129"/>
          </w:cols>
        </w:sectPr>
      </w:pPr>
    </w:p>
    <w:p w14:paraId="6DA2062D" w14:textId="77777777" w:rsidR="007D148E" w:rsidRDefault="007D148E">
      <w:pPr>
        <w:pStyle w:val="BodyText"/>
        <w:spacing w:before="2"/>
        <w:rPr>
          <w:sz w:val="16"/>
        </w:rPr>
      </w:pPr>
    </w:p>
    <w:p w14:paraId="6DA2062E" w14:textId="77777777" w:rsidR="007D148E" w:rsidRDefault="007D148E">
      <w:pPr>
        <w:pStyle w:val="BodyText"/>
        <w:rPr>
          <w:sz w:val="16"/>
        </w:rPr>
        <w:sectPr w:rsidR="007D148E">
          <w:type w:val="continuous"/>
          <w:pgSz w:w="12240" w:h="15840"/>
          <w:pgMar w:top="740" w:right="360" w:bottom="1200" w:left="720" w:header="514" w:footer="277" w:gutter="0"/>
          <w:cols w:space="720"/>
        </w:sectPr>
      </w:pPr>
    </w:p>
    <w:p w14:paraId="6DA2062F" w14:textId="77777777" w:rsidR="007D148E" w:rsidRDefault="007C3187">
      <w:pPr>
        <w:pStyle w:val="BodyText"/>
        <w:spacing w:before="90"/>
        <w:jc w:val="right"/>
      </w:pPr>
      <w:r>
        <w:rPr>
          <w:color w:val="231F20"/>
          <w:spacing w:val="-4"/>
        </w:rPr>
        <w:t>May:</w:t>
      </w:r>
    </w:p>
    <w:p w14:paraId="6DA20630" w14:textId="77777777" w:rsidR="007D148E" w:rsidRDefault="007C3187">
      <w:pPr>
        <w:spacing w:before="89"/>
        <w:rPr>
          <w:sz w:val="24"/>
        </w:rPr>
      </w:pPr>
      <w:r>
        <w:br w:type="column"/>
      </w:r>
    </w:p>
    <w:p w14:paraId="6DA20631" w14:textId="77777777" w:rsidR="007D148E" w:rsidRDefault="007C3187">
      <w:pPr>
        <w:pStyle w:val="ListParagraph"/>
        <w:numPr>
          <w:ilvl w:val="1"/>
          <w:numId w:val="57"/>
        </w:numPr>
        <w:tabs>
          <w:tab w:val="left" w:pos="562"/>
        </w:tabs>
        <w:spacing w:before="1"/>
        <w:ind w:left="562" w:right="1201"/>
        <w:rPr>
          <w:sz w:val="24"/>
        </w:rPr>
      </w:pPr>
      <w:r>
        <w:rPr>
          <w:color w:val="231F20"/>
          <w:sz w:val="24"/>
        </w:rPr>
        <w:t>Make</w:t>
      </w:r>
      <w:r>
        <w:rPr>
          <w:color w:val="231F20"/>
          <w:spacing w:val="-4"/>
          <w:sz w:val="24"/>
        </w:rPr>
        <w:t xml:space="preserve"> </w:t>
      </w:r>
      <w:r>
        <w:rPr>
          <w:color w:val="231F20"/>
          <w:sz w:val="24"/>
        </w:rPr>
        <w:t>sure</w:t>
      </w:r>
      <w:r>
        <w:rPr>
          <w:color w:val="231F20"/>
          <w:spacing w:val="-3"/>
          <w:sz w:val="24"/>
        </w:rPr>
        <w:t xml:space="preserve"> </w:t>
      </w:r>
      <w:r>
        <w:rPr>
          <w:color w:val="231F20"/>
          <w:sz w:val="24"/>
        </w:rPr>
        <w:t>committees</w:t>
      </w:r>
      <w:r>
        <w:rPr>
          <w:color w:val="231F20"/>
          <w:spacing w:val="-4"/>
          <w:sz w:val="24"/>
        </w:rPr>
        <w:t xml:space="preserve"> </w:t>
      </w:r>
      <w:r>
        <w:rPr>
          <w:color w:val="231F20"/>
          <w:sz w:val="24"/>
        </w:rPr>
        <w:t>have</w:t>
      </w:r>
      <w:r>
        <w:rPr>
          <w:color w:val="231F20"/>
          <w:spacing w:val="-4"/>
          <w:sz w:val="24"/>
        </w:rPr>
        <w:t xml:space="preserve"> </w:t>
      </w:r>
      <w:r>
        <w:rPr>
          <w:color w:val="231F20"/>
          <w:sz w:val="24"/>
        </w:rPr>
        <w:t>had</w:t>
      </w:r>
      <w:r>
        <w:rPr>
          <w:color w:val="231F20"/>
          <w:spacing w:val="-1"/>
          <w:sz w:val="24"/>
        </w:rPr>
        <w:t xml:space="preserve"> </w:t>
      </w:r>
      <w:r>
        <w:rPr>
          <w:color w:val="231F20"/>
          <w:sz w:val="24"/>
        </w:rPr>
        <w:t>exit</w:t>
      </w:r>
      <w:r>
        <w:rPr>
          <w:color w:val="231F20"/>
          <w:spacing w:val="-4"/>
          <w:sz w:val="24"/>
        </w:rPr>
        <w:t xml:space="preserve"> </w:t>
      </w:r>
      <w:r>
        <w:rPr>
          <w:color w:val="231F20"/>
          <w:sz w:val="24"/>
        </w:rPr>
        <w:t>interviews</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subject</w:t>
      </w:r>
      <w:r>
        <w:rPr>
          <w:color w:val="231F20"/>
          <w:spacing w:val="-3"/>
          <w:sz w:val="24"/>
        </w:rPr>
        <w:t xml:space="preserve"> </w:t>
      </w:r>
      <w:r>
        <w:rPr>
          <w:color w:val="231F20"/>
          <w:sz w:val="24"/>
        </w:rPr>
        <w:t>of</w:t>
      </w:r>
      <w:r>
        <w:rPr>
          <w:color w:val="231F20"/>
          <w:spacing w:val="-4"/>
          <w:sz w:val="24"/>
        </w:rPr>
        <w:t xml:space="preserve"> </w:t>
      </w:r>
      <w:r>
        <w:rPr>
          <w:color w:val="231F20"/>
          <w:sz w:val="24"/>
        </w:rPr>
        <w:t>all</w:t>
      </w:r>
      <w:r>
        <w:rPr>
          <w:color w:val="231F20"/>
          <w:spacing w:val="-3"/>
          <w:sz w:val="24"/>
        </w:rPr>
        <w:t xml:space="preserve"> </w:t>
      </w:r>
      <w:r>
        <w:rPr>
          <w:color w:val="231F20"/>
          <w:sz w:val="24"/>
        </w:rPr>
        <w:t>reports to discuss and confirm findings by the first week of May.</w:t>
      </w:r>
    </w:p>
    <w:p w14:paraId="6DA20632" w14:textId="77777777" w:rsidR="007D148E" w:rsidRDefault="007C3187">
      <w:pPr>
        <w:pStyle w:val="ListParagraph"/>
        <w:numPr>
          <w:ilvl w:val="1"/>
          <w:numId w:val="57"/>
        </w:numPr>
        <w:tabs>
          <w:tab w:val="left" w:pos="562"/>
        </w:tabs>
        <w:ind w:left="562" w:right="1148"/>
        <w:rPr>
          <w:sz w:val="24"/>
        </w:rPr>
      </w:pPr>
      <w:r>
        <w:rPr>
          <w:color w:val="231F20"/>
          <w:sz w:val="24"/>
        </w:rPr>
        <w:t>Forward</w:t>
      </w:r>
      <w:r>
        <w:rPr>
          <w:color w:val="231F20"/>
          <w:spacing w:val="-4"/>
          <w:sz w:val="24"/>
        </w:rPr>
        <w:t xml:space="preserve"> </w:t>
      </w:r>
      <w:r>
        <w:rPr>
          <w:color w:val="231F20"/>
          <w:sz w:val="24"/>
        </w:rPr>
        <w:t>any</w:t>
      </w:r>
      <w:r>
        <w:rPr>
          <w:color w:val="231F20"/>
          <w:spacing w:val="-1"/>
          <w:sz w:val="24"/>
        </w:rPr>
        <w:t xml:space="preserve"> </w:t>
      </w:r>
      <w:r>
        <w:rPr>
          <w:color w:val="231F20"/>
          <w:sz w:val="24"/>
        </w:rPr>
        <w:t>as-yet</w:t>
      </w:r>
      <w:r>
        <w:rPr>
          <w:color w:val="231F20"/>
          <w:spacing w:val="-3"/>
          <w:sz w:val="24"/>
        </w:rPr>
        <w:t xml:space="preserve"> </w:t>
      </w:r>
      <w:r>
        <w:rPr>
          <w:color w:val="231F20"/>
          <w:sz w:val="24"/>
        </w:rPr>
        <w:t>unapproved</w:t>
      </w:r>
      <w:r>
        <w:rPr>
          <w:color w:val="231F20"/>
          <w:spacing w:val="-4"/>
          <w:sz w:val="24"/>
        </w:rPr>
        <w:t xml:space="preserve"> </w:t>
      </w:r>
      <w:r>
        <w:rPr>
          <w:color w:val="231F20"/>
          <w:sz w:val="24"/>
        </w:rPr>
        <w:t>reports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Presiding</w:t>
      </w:r>
      <w:r>
        <w:rPr>
          <w:color w:val="231F20"/>
          <w:spacing w:val="-4"/>
          <w:sz w:val="24"/>
        </w:rPr>
        <w:t xml:space="preserve"> </w:t>
      </w:r>
      <w:r>
        <w:rPr>
          <w:color w:val="231F20"/>
          <w:sz w:val="24"/>
        </w:rPr>
        <w:t>Judge</w:t>
      </w:r>
      <w:r>
        <w:rPr>
          <w:color w:val="231F20"/>
          <w:spacing w:val="-4"/>
          <w:sz w:val="24"/>
        </w:rPr>
        <w:t xml:space="preserve"> </w:t>
      </w:r>
      <w:r>
        <w:rPr>
          <w:color w:val="231F20"/>
          <w:sz w:val="24"/>
        </w:rPr>
        <w:t>at</w:t>
      </w:r>
      <w:r>
        <w:rPr>
          <w:color w:val="231F20"/>
          <w:spacing w:val="-3"/>
          <w:sz w:val="24"/>
        </w:rPr>
        <w:t xml:space="preserve"> </w:t>
      </w:r>
      <w:r>
        <w:rPr>
          <w:color w:val="231F20"/>
          <w:sz w:val="24"/>
        </w:rPr>
        <w:t>least</w:t>
      </w:r>
      <w:r>
        <w:rPr>
          <w:color w:val="231F20"/>
          <w:spacing w:val="-3"/>
          <w:sz w:val="24"/>
        </w:rPr>
        <w:t xml:space="preserve"> </w:t>
      </w:r>
      <w:r>
        <w:rPr>
          <w:color w:val="231F20"/>
          <w:sz w:val="24"/>
        </w:rPr>
        <w:t>20</w:t>
      </w:r>
      <w:r>
        <w:rPr>
          <w:color w:val="231F20"/>
          <w:spacing w:val="-4"/>
          <w:sz w:val="24"/>
        </w:rPr>
        <w:t xml:space="preserve"> </w:t>
      </w:r>
      <w:r>
        <w:rPr>
          <w:color w:val="231F20"/>
          <w:sz w:val="24"/>
        </w:rPr>
        <w:t>days before the newspaper’s submission date, if an insert will be used.</w:t>
      </w:r>
    </w:p>
    <w:p w14:paraId="6DA20633" w14:textId="77777777" w:rsidR="007D148E" w:rsidRDefault="007D148E">
      <w:pPr>
        <w:pStyle w:val="ListParagraph"/>
        <w:rPr>
          <w:sz w:val="24"/>
        </w:rPr>
        <w:sectPr w:rsidR="007D148E">
          <w:type w:val="continuous"/>
          <w:pgSz w:w="12240" w:h="15840"/>
          <w:pgMar w:top="740" w:right="360" w:bottom="1200" w:left="720" w:header="514" w:footer="277" w:gutter="0"/>
          <w:cols w:num="2" w:space="720" w:equalWidth="0">
            <w:col w:w="1918" w:space="40"/>
            <w:col w:w="9202"/>
          </w:cols>
        </w:sectPr>
      </w:pPr>
    </w:p>
    <w:p w14:paraId="6DA20634" w14:textId="77777777" w:rsidR="007D148E" w:rsidRDefault="007D148E">
      <w:pPr>
        <w:pStyle w:val="BodyText"/>
        <w:rPr>
          <w:sz w:val="16"/>
        </w:rPr>
      </w:pPr>
    </w:p>
    <w:p w14:paraId="6DA20635" w14:textId="77777777" w:rsidR="007D148E" w:rsidRDefault="007D148E">
      <w:pPr>
        <w:pStyle w:val="BodyText"/>
        <w:rPr>
          <w:sz w:val="16"/>
        </w:rPr>
        <w:sectPr w:rsidR="007D148E">
          <w:type w:val="continuous"/>
          <w:pgSz w:w="12240" w:h="15840"/>
          <w:pgMar w:top="740" w:right="360" w:bottom="1200" w:left="720" w:header="514" w:footer="277" w:gutter="0"/>
          <w:cols w:space="720"/>
        </w:sectPr>
      </w:pPr>
    </w:p>
    <w:p w14:paraId="6DA20636" w14:textId="77777777" w:rsidR="007D148E" w:rsidRDefault="007C3187">
      <w:pPr>
        <w:pStyle w:val="BodyText"/>
        <w:spacing w:before="90"/>
        <w:jc w:val="right"/>
      </w:pPr>
      <w:r>
        <w:rPr>
          <w:color w:val="231F20"/>
          <w:spacing w:val="-2"/>
        </w:rPr>
        <w:t>June:</w:t>
      </w:r>
    </w:p>
    <w:p w14:paraId="6DA20637" w14:textId="77777777" w:rsidR="007D148E" w:rsidRDefault="007C3187">
      <w:pPr>
        <w:spacing w:before="90"/>
        <w:rPr>
          <w:sz w:val="24"/>
        </w:rPr>
      </w:pPr>
      <w:r>
        <w:br w:type="column"/>
      </w:r>
    </w:p>
    <w:p w14:paraId="6DA20638" w14:textId="77777777" w:rsidR="007D148E" w:rsidRDefault="007C3187">
      <w:pPr>
        <w:pStyle w:val="ListParagraph"/>
        <w:numPr>
          <w:ilvl w:val="1"/>
          <w:numId w:val="57"/>
        </w:numPr>
        <w:tabs>
          <w:tab w:val="left" w:pos="555"/>
        </w:tabs>
        <w:ind w:left="555" w:right="1115"/>
        <w:rPr>
          <w:sz w:val="24"/>
        </w:rPr>
      </w:pPr>
      <w:r>
        <w:rPr>
          <w:color w:val="231F20"/>
          <w:sz w:val="24"/>
        </w:rPr>
        <w:t>Deliver</w:t>
      </w:r>
      <w:r>
        <w:rPr>
          <w:color w:val="231F20"/>
          <w:spacing w:val="-15"/>
          <w:sz w:val="24"/>
        </w:rPr>
        <w:t xml:space="preserve"> </w:t>
      </w:r>
      <w:r>
        <w:rPr>
          <w:color w:val="231F20"/>
          <w:sz w:val="24"/>
        </w:rPr>
        <w:t>an</w:t>
      </w:r>
      <w:r>
        <w:rPr>
          <w:color w:val="231F20"/>
          <w:spacing w:val="-15"/>
          <w:sz w:val="24"/>
        </w:rPr>
        <w:t xml:space="preserve"> </w:t>
      </w:r>
      <w:r>
        <w:rPr>
          <w:color w:val="231F20"/>
          <w:sz w:val="24"/>
        </w:rPr>
        <w:t>electronic</w:t>
      </w:r>
      <w:r>
        <w:rPr>
          <w:color w:val="231F20"/>
          <w:spacing w:val="-15"/>
          <w:sz w:val="24"/>
        </w:rPr>
        <w:t xml:space="preserve"> </w:t>
      </w:r>
      <w:r>
        <w:rPr>
          <w:color w:val="231F20"/>
          <w:sz w:val="24"/>
        </w:rPr>
        <w:t>version</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3"/>
          <w:sz w:val="24"/>
        </w:rPr>
        <w:t xml:space="preserve"> </w:t>
      </w:r>
      <w:r>
        <w:rPr>
          <w:color w:val="231F20"/>
          <w:sz w:val="24"/>
        </w:rPr>
        <w:t>consolidated</w:t>
      </w:r>
      <w:r>
        <w:rPr>
          <w:color w:val="231F20"/>
          <w:spacing w:val="-13"/>
          <w:sz w:val="24"/>
        </w:rPr>
        <w:t xml:space="preserve"> </w:t>
      </w:r>
      <w:r>
        <w:rPr>
          <w:color w:val="231F20"/>
          <w:sz w:val="24"/>
        </w:rPr>
        <w:t>Final</w:t>
      </w:r>
      <w:r>
        <w:rPr>
          <w:color w:val="231F20"/>
          <w:spacing w:val="-13"/>
          <w:sz w:val="24"/>
        </w:rPr>
        <w:t xml:space="preserve"> </w:t>
      </w:r>
      <w:r>
        <w:rPr>
          <w:color w:val="231F20"/>
          <w:sz w:val="24"/>
        </w:rPr>
        <w:t>Report</w:t>
      </w:r>
      <w:r>
        <w:rPr>
          <w:color w:val="231F20"/>
          <w:spacing w:val="-13"/>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printer;</w:t>
      </w:r>
      <w:r>
        <w:rPr>
          <w:color w:val="231F20"/>
          <w:spacing w:val="-11"/>
          <w:sz w:val="24"/>
        </w:rPr>
        <w:t xml:space="preserve"> </w:t>
      </w:r>
      <w:r>
        <w:rPr>
          <w:color w:val="231F20"/>
          <w:sz w:val="24"/>
        </w:rPr>
        <w:t>get 43 bound copies for distribution as per the Master Distribution List.</w:t>
      </w:r>
    </w:p>
    <w:p w14:paraId="6DA20639" w14:textId="77777777" w:rsidR="007D148E" w:rsidRDefault="007C3187">
      <w:pPr>
        <w:pStyle w:val="ListParagraph"/>
        <w:numPr>
          <w:ilvl w:val="1"/>
          <w:numId w:val="57"/>
        </w:numPr>
        <w:tabs>
          <w:tab w:val="left" w:pos="555"/>
        </w:tabs>
        <w:ind w:left="555" w:right="1113"/>
        <w:rPr>
          <w:sz w:val="24"/>
        </w:rPr>
      </w:pPr>
      <w:r>
        <w:rPr>
          <w:color w:val="231F20"/>
          <w:sz w:val="24"/>
        </w:rPr>
        <w:t>Deliver</w:t>
      </w:r>
      <w:r>
        <w:rPr>
          <w:color w:val="231F20"/>
          <w:spacing w:val="-13"/>
          <w:sz w:val="24"/>
        </w:rPr>
        <w:t xml:space="preserve"> </w:t>
      </w:r>
      <w:r>
        <w:rPr>
          <w:color w:val="231F20"/>
          <w:sz w:val="24"/>
        </w:rPr>
        <w:t>an</w:t>
      </w:r>
      <w:r>
        <w:rPr>
          <w:color w:val="231F20"/>
          <w:spacing w:val="-11"/>
          <w:sz w:val="24"/>
        </w:rPr>
        <w:t xml:space="preserve"> </w:t>
      </w:r>
      <w:r>
        <w:rPr>
          <w:color w:val="231F20"/>
          <w:sz w:val="24"/>
        </w:rPr>
        <w:t>electronic</w:t>
      </w:r>
      <w:r>
        <w:rPr>
          <w:color w:val="231F20"/>
          <w:spacing w:val="-13"/>
          <w:sz w:val="24"/>
        </w:rPr>
        <w:t xml:space="preserve"> </w:t>
      </w:r>
      <w:r>
        <w:rPr>
          <w:color w:val="231F20"/>
          <w:sz w:val="24"/>
        </w:rPr>
        <w:t>version</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consolidated</w:t>
      </w:r>
      <w:r>
        <w:rPr>
          <w:color w:val="231F20"/>
          <w:spacing w:val="-11"/>
          <w:sz w:val="24"/>
        </w:rPr>
        <w:t xml:space="preserve"> </w:t>
      </w:r>
      <w:r>
        <w:rPr>
          <w:color w:val="231F20"/>
          <w:sz w:val="24"/>
        </w:rPr>
        <w:t>Final</w:t>
      </w:r>
      <w:r>
        <w:rPr>
          <w:color w:val="231F20"/>
          <w:spacing w:val="-13"/>
          <w:sz w:val="24"/>
        </w:rPr>
        <w:t xml:space="preserve"> </w:t>
      </w:r>
      <w:r>
        <w:rPr>
          <w:color w:val="231F20"/>
          <w:sz w:val="24"/>
        </w:rPr>
        <w:t>Report</w:t>
      </w:r>
      <w:r>
        <w:rPr>
          <w:color w:val="231F20"/>
          <w:spacing w:val="-13"/>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 xml:space="preserve">newspaper to prepare insert, if used. The grand jury must deliver copies of the inserts to </w:t>
      </w:r>
      <w:r>
        <w:rPr>
          <w:color w:val="231F20"/>
          <w:spacing w:val="-2"/>
          <w:sz w:val="24"/>
        </w:rPr>
        <w:t>the</w:t>
      </w:r>
      <w:r>
        <w:rPr>
          <w:color w:val="231F20"/>
          <w:spacing w:val="-7"/>
          <w:sz w:val="24"/>
        </w:rPr>
        <w:t xml:space="preserve"> </w:t>
      </w:r>
      <w:r>
        <w:rPr>
          <w:color w:val="231F20"/>
          <w:spacing w:val="-2"/>
          <w:sz w:val="24"/>
        </w:rPr>
        <w:t>County</w:t>
      </w:r>
      <w:r>
        <w:rPr>
          <w:color w:val="231F20"/>
          <w:spacing w:val="-6"/>
          <w:sz w:val="24"/>
        </w:rPr>
        <w:t xml:space="preserve"> </w:t>
      </w:r>
      <w:r>
        <w:rPr>
          <w:color w:val="231F20"/>
          <w:spacing w:val="-2"/>
          <w:sz w:val="24"/>
        </w:rPr>
        <w:t>Clerk</w:t>
      </w:r>
      <w:r>
        <w:rPr>
          <w:color w:val="231F20"/>
          <w:spacing w:val="-7"/>
          <w:sz w:val="24"/>
        </w:rPr>
        <w:t xml:space="preserve"> </w:t>
      </w:r>
      <w:r>
        <w:rPr>
          <w:color w:val="231F20"/>
          <w:spacing w:val="-2"/>
          <w:sz w:val="24"/>
        </w:rPr>
        <w:t>on</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day</w:t>
      </w:r>
      <w:r>
        <w:rPr>
          <w:color w:val="231F20"/>
          <w:spacing w:val="-7"/>
          <w:sz w:val="24"/>
        </w:rPr>
        <w:t xml:space="preserve"> </w:t>
      </w:r>
      <w:r>
        <w:rPr>
          <w:color w:val="231F20"/>
          <w:spacing w:val="-2"/>
          <w:sz w:val="24"/>
        </w:rPr>
        <w:t>of</w:t>
      </w:r>
      <w:r>
        <w:rPr>
          <w:color w:val="231F20"/>
          <w:spacing w:val="-7"/>
          <w:sz w:val="24"/>
        </w:rPr>
        <w:t xml:space="preserve"> </w:t>
      </w:r>
      <w:r>
        <w:rPr>
          <w:color w:val="231F20"/>
          <w:spacing w:val="-2"/>
          <w:sz w:val="24"/>
        </w:rPr>
        <w:t>impaneling,</w:t>
      </w:r>
      <w:r>
        <w:rPr>
          <w:color w:val="231F20"/>
          <w:spacing w:val="-7"/>
          <w:sz w:val="24"/>
        </w:rPr>
        <w:t xml:space="preserve"> </w:t>
      </w:r>
      <w:r>
        <w:rPr>
          <w:color w:val="231F20"/>
          <w:spacing w:val="-2"/>
          <w:sz w:val="24"/>
        </w:rPr>
        <w:t>retaining</w:t>
      </w:r>
      <w:r>
        <w:rPr>
          <w:color w:val="231F20"/>
          <w:spacing w:val="-7"/>
          <w:sz w:val="24"/>
        </w:rPr>
        <w:t xml:space="preserve"> </w:t>
      </w:r>
      <w:r>
        <w:rPr>
          <w:color w:val="231F20"/>
          <w:spacing w:val="-2"/>
          <w:sz w:val="24"/>
        </w:rPr>
        <w:t>approximately</w:t>
      </w:r>
      <w:r>
        <w:rPr>
          <w:color w:val="231F20"/>
          <w:spacing w:val="-7"/>
          <w:sz w:val="24"/>
        </w:rPr>
        <w:t xml:space="preserve"> </w:t>
      </w:r>
      <w:r>
        <w:rPr>
          <w:color w:val="231F20"/>
          <w:spacing w:val="-2"/>
          <w:sz w:val="24"/>
        </w:rPr>
        <w:t>100</w:t>
      </w:r>
      <w:r>
        <w:rPr>
          <w:color w:val="231F20"/>
          <w:spacing w:val="-3"/>
          <w:sz w:val="24"/>
        </w:rPr>
        <w:t xml:space="preserve"> </w:t>
      </w:r>
      <w:r>
        <w:rPr>
          <w:color w:val="231F20"/>
          <w:spacing w:val="-2"/>
          <w:sz w:val="24"/>
        </w:rPr>
        <w:t>copies.</w:t>
      </w:r>
    </w:p>
    <w:p w14:paraId="6DA2063A" w14:textId="77777777" w:rsidR="007D148E" w:rsidRDefault="007D148E">
      <w:pPr>
        <w:pStyle w:val="ListParagraph"/>
        <w:rPr>
          <w:sz w:val="24"/>
        </w:rPr>
        <w:sectPr w:rsidR="007D148E">
          <w:type w:val="continuous"/>
          <w:pgSz w:w="12240" w:h="15840"/>
          <w:pgMar w:top="740" w:right="360" w:bottom="1200" w:left="720" w:header="514" w:footer="277" w:gutter="0"/>
          <w:cols w:num="2" w:space="720" w:equalWidth="0">
            <w:col w:w="1925" w:space="40"/>
            <w:col w:w="9195"/>
          </w:cols>
        </w:sectPr>
      </w:pPr>
    </w:p>
    <w:p w14:paraId="6DA2063B" w14:textId="77777777" w:rsidR="007D148E" w:rsidRDefault="007D148E">
      <w:pPr>
        <w:pStyle w:val="BodyText"/>
      </w:pPr>
    </w:p>
    <w:p w14:paraId="6DA2063C" w14:textId="77777777" w:rsidR="007D148E" w:rsidRDefault="007D148E">
      <w:pPr>
        <w:pStyle w:val="BodyText"/>
        <w:spacing w:before="126"/>
      </w:pPr>
    </w:p>
    <w:p w14:paraId="6DA2063D" w14:textId="77777777" w:rsidR="007D148E" w:rsidRDefault="007C3187">
      <w:pPr>
        <w:pStyle w:val="ListParagraph"/>
        <w:numPr>
          <w:ilvl w:val="2"/>
          <w:numId w:val="57"/>
        </w:numPr>
        <w:tabs>
          <w:tab w:val="left" w:pos="2520"/>
        </w:tabs>
        <w:ind w:right="1161"/>
        <w:rPr>
          <w:sz w:val="24"/>
        </w:rPr>
      </w:pPr>
      <w:r>
        <w:rPr>
          <w:color w:val="231F20"/>
          <w:sz w:val="24"/>
        </w:rPr>
        <w:t>Deliver</w:t>
      </w:r>
      <w:r>
        <w:rPr>
          <w:color w:val="231F20"/>
          <w:spacing w:val="-4"/>
          <w:sz w:val="24"/>
        </w:rPr>
        <w:t xml:space="preserve"> </w:t>
      </w:r>
      <w:r>
        <w:rPr>
          <w:color w:val="231F20"/>
          <w:sz w:val="24"/>
        </w:rPr>
        <w:t>an</w:t>
      </w:r>
      <w:r>
        <w:rPr>
          <w:color w:val="231F20"/>
          <w:spacing w:val="-1"/>
          <w:sz w:val="24"/>
        </w:rPr>
        <w:t xml:space="preserve"> </w:t>
      </w:r>
      <w:r>
        <w:rPr>
          <w:color w:val="231F20"/>
          <w:sz w:val="24"/>
        </w:rPr>
        <w:t>electronic</w:t>
      </w:r>
      <w:r>
        <w:rPr>
          <w:color w:val="231F20"/>
          <w:spacing w:val="-4"/>
          <w:sz w:val="24"/>
        </w:rPr>
        <w:t xml:space="preserve"> </w:t>
      </w:r>
      <w:r>
        <w:rPr>
          <w:color w:val="231F20"/>
          <w:sz w:val="24"/>
        </w:rPr>
        <w:t>version</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consolidated</w:t>
      </w:r>
      <w:r>
        <w:rPr>
          <w:color w:val="231F20"/>
          <w:spacing w:val="-1"/>
          <w:sz w:val="24"/>
        </w:rPr>
        <w:t xml:space="preserve"> </w:t>
      </w:r>
      <w:r>
        <w:rPr>
          <w:color w:val="231F20"/>
          <w:sz w:val="24"/>
        </w:rPr>
        <w:t>Final</w:t>
      </w:r>
      <w:r>
        <w:rPr>
          <w:color w:val="231F20"/>
          <w:spacing w:val="-4"/>
          <w:sz w:val="24"/>
        </w:rPr>
        <w:t xml:space="preserve"> </w:t>
      </w:r>
      <w:r>
        <w:rPr>
          <w:color w:val="231F20"/>
          <w:sz w:val="24"/>
        </w:rPr>
        <w:t>Report</w:t>
      </w:r>
      <w:r>
        <w:rPr>
          <w:color w:val="231F20"/>
          <w:spacing w:val="-4"/>
          <w:sz w:val="24"/>
        </w:rPr>
        <w:t xml:space="preserve"> </w:t>
      </w:r>
      <w:r>
        <w:rPr>
          <w:color w:val="231F20"/>
          <w:sz w:val="24"/>
        </w:rPr>
        <w:t>to</w:t>
      </w:r>
      <w:r>
        <w:rPr>
          <w:color w:val="231F20"/>
          <w:spacing w:val="-4"/>
          <w:sz w:val="24"/>
        </w:rPr>
        <w:t xml:space="preserve"> </w:t>
      </w:r>
      <w:r>
        <w:rPr>
          <w:color w:val="231F20"/>
          <w:sz w:val="24"/>
        </w:rPr>
        <w:t>County</w:t>
      </w:r>
      <w:r>
        <w:rPr>
          <w:color w:val="231F20"/>
          <w:spacing w:val="-4"/>
          <w:sz w:val="24"/>
        </w:rPr>
        <w:t xml:space="preserve"> </w:t>
      </w:r>
      <w:r>
        <w:rPr>
          <w:color w:val="231F20"/>
          <w:sz w:val="24"/>
        </w:rPr>
        <w:t>IT</w:t>
      </w:r>
      <w:r>
        <w:rPr>
          <w:color w:val="231F20"/>
          <w:spacing w:val="-4"/>
          <w:sz w:val="24"/>
        </w:rPr>
        <w:t xml:space="preserve"> </w:t>
      </w:r>
      <w:r>
        <w:rPr>
          <w:color w:val="231F20"/>
          <w:sz w:val="24"/>
        </w:rPr>
        <w:t>to post on website to “go live” at 9:30 a.m. on the day the jury is discharged.</w:t>
      </w:r>
    </w:p>
    <w:p w14:paraId="6DA2063E" w14:textId="77777777" w:rsidR="007D148E" w:rsidRDefault="007C3187">
      <w:pPr>
        <w:pStyle w:val="ListParagraph"/>
        <w:numPr>
          <w:ilvl w:val="2"/>
          <w:numId w:val="57"/>
        </w:numPr>
        <w:tabs>
          <w:tab w:val="left" w:pos="2520"/>
        </w:tabs>
        <w:ind w:right="1117"/>
        <w:rPr>
          <w:sz w:val="24"/>
        </w:rPr>
      </w:pPr>
      <w:r>
        <w:rPr>
          <w:color w:val="231F20"/>
          <w:sz w:val="24"/>
        </w:rPr>
        <w:t>Determine</w:t>
      </w:r>
      <w:r>
        <w:rPr>
          <w:color w:val="231F20"/>
          <w:spacing w:val="-10"/>
          <w:sz w:val="24"/>
        </w:rPr>
        <w:t xml:space="preserve"> </w:t>
      </w:r>
      <w:r>
        <w:rPr>
          <w:color w:val="231F20"/>
          <w:sz w:val="24"/>
        </w:rPr>
        <w:t>if</w:t>
      </w:r>
      <w:r>
        <w:rPr>
          <w:color w:val="231F20"/>
          <w:spacing w:val="-10"/>
          <w:sz w:val="24"/>
        </w:rPr>
        <w:t xml:space="preserve"> </w:t>
      </w:r>
      <w:r>
        <w:rPr>
          <w:color w:val="231F20"/>
          <w:sz w:val="24"/>
        </w:rPr>
        <w:t>there</w:t>
      </w:r>
      <w:r>
        <w:rPr>
          <w:color w:val="231F20"/>
          <w:spacing w:val="-9"/>
          <w:sz w:val="24"/>
        </w:rPr>
        <w:t xml:space="preserve"> </w:t>
      </w:r>
      <w:r>
        <w:rPr>
          <w:color w:val="231F20"/>
          <w:sz w:val="24"/>
        </w:rPr>
        <w:t>are</w:t>
      </w:r>
      <w:r>
        <w:rPr>
          <w:color w:val="231F20"/>
          <w:spacing w:val="-9"/>
          <w:sz w:val="24"/>
        </w:rPr>
        <w:t xml:space="preserve"> </w:t>
      </w:r>
      <w:r>
        <w:rPr>
          <w:color w:val="231F20"/>
          <w:sz w:val="24"/>
        </w:rPr>
        <w:t>any</w:t>
      </w:r>
      <w:r>
        <w:rPr>
          <w:color w:val="231F20"/>
          <w:spacing w:val="-10"/>
          <w:sz w:val="24"/>
        </w:rPr>
        <w:t xml:space="preserve"> </w:t>
      </w:r>
      <w:r>
        <w:rPr>
          <w:color w:val="231F20"/>
          <w:sz w:val="24"/>
        </w:rPr>
        <w:t>matters</w:t>
      </w:r>
      <w:r>
        <w:rPr>
          <w:color w:val="231F20"/>
          <w:spacing w:val="-10"/>
          <w:sz w:val="24"/>
        </w:rPr>
        <w:t xml:space="preserve"> </w:t>
      </w:r>
      <w:r>
        <w:rPr>
          <w:color w:val="231F20"/>
          <w:sz w:val="24"/>
        </w:rPr>
        <w:t>to</w:t>
      </w:r>
      <w:r>
        <w:rPr>
          <w:color w:val="231F20"/>
          <w:spacing w:val="-7"/>
          <w:sz w:val="24"/>
        </w:rPr>
        <w:t xml:space="preserve"> </w:t>
      </w:r>
      <w:r>
        <w:rPr>
          <w:color w:val="231F20"/>
          <w:sz w:val="24"/>
        </w:rPr>
        <w:t>refer</w:t>
      </w:r>
      <w:r>
        <w:rPr>
          <w:color w:val="231F20"/>
          <w:spacing w:val="-10"/>
          <w:sz w:val="24"/>
        </w:rPr>
        <w:t xml:space="preserve"> </w:t>
      </w:r>
      <w:r>
        <w:rPr>
          <w:color w:val="231F20"/>
          <w:sz w:val="24"/>
        </w:rPr>
        <w:t>to</w:t>
      </w:r>
      <w:r>
        <w:rPr>
          <w:color w:val="231F20"/>
          <w:spacing w:val="-7"/>
          <w:sz w:val="24"/>
        </w:rPr>
        <w:t xml:space="preserve"> </w:t>
      </w:r>
      <w:r>
        <w:rPr>
          <w:color w:val="231F20"/>
          <w:sz w:val="24"/>
        </w:rPr>
        <w:t>the</w:t>
      </w:r>
      <w:r>
        <w:rPr>
          <w:color w:val="231F20"/>
          <w:spacing w:val="-10"/>
          <w:sz w:val="24"/>
        </w:rPr>
        <w:t xml:space="preserve"> </w:t>
      </w:r>
      <w:r>
        <w:rPr>
          <w:color w:val="231F20"/>
          <w:sz w:val="24"/>
        </w:rPr>
        <w:t>next</w:t>
      </w:r>
      <w:r>
        <w:rPr>
          <w:color w:val="231F20"/>
          <w:spacing w:val="-7"/>
          <w:sz w:val="24"/>
        </w:rPr>
        <w:t xml:space="preserve"> </w:t>
      </w:r>
      <w:r>
        <w:rPr>
          <w:color w:val="231F20"/>
          <w:sz w:val="24"/>
        </w:rPr>
        <w:t>grand</w:t>
      </w:r>
      <w:r>
        <w:rPr>
          <w:color w:val="231F20"/>
          <w:spacing w:val="-10"/>
          <w:sz w:val="24"/>
        </w:rPr>
        <w:t xml:space="preserve"> </w:t>
      </w:r>
      <w:r>
        <w:rPr>
          <w:color w:val="231F20"/>
          <w:sz w:val="24"/>
        </w:rPr>
        <w:t>jury;</w:t>
      </w:r>
      <w:r>
        <w:rPr>
          <w:color w:val="231F20"/>
          <w:spacing w:val="-7"/>
          <w:sz w:val="24"/>
        </w:rPr>
        <w:t xml:space="preserve"> </w:t>
      </w:r>
      <w:r>
        <w:rPr>
          <w:color w:val="231F20"/>
          <w:sz w:val="24"/>
        </w:rPr>
        <w:t>if</w:t>
      </w:r>
      <w:r>
        <w:rPr>
          <w:color w:val="231F20"/>
          <w:spacing w:val="-10"/>
          <w:sz w:val="24"/>
        </w:rPr>
        <w:t xml:space="preserve"> </w:t>
      </w:r>
      <w:r>
        <w:rPr>
          <w:color w:val="231F20"/>
          <w:sz w:val="24"/>
        </w:rPr>
        <w:t>so,</w:t>
      </w:r>
      <w:r>
        <w:rPr>
          <w:color w:val="231F20"/>
          <w:spacing w:val="-7"/>
          <w:sz w:val="24"/>
        </w:rPr>
        <w:t xml:space="preserve"> </w:t>
      </w:r>
      <w:r>
        <w:rPr>
          <w:color w:val="231F20"/>
          <w:sz w:val="24"/>
        </w:rPr>
        <w:t>compile file materials.</w:t>
      </w:r>
    </w:p>
    <w:p w14:paraId="6DA2063F" w14:textId="77777777" w:rsidR="007D148E" w:rsidRDefault="007C3187">
      <w:pPr>
        <w:pStyle w:val="ListParagraph"/>
        <w:numPr>
          <w:ilvl w:val="2"/>
          <w:numId w:val="57"/>
        </w:numPr>
        <w:tabs>
          <w:tab w:val="left" w:pos="2520"/>
        </w:tabs>
        <w:ind w:right="1957"/>
        <w:rPr>
          <w:sz w:val="24"/>
        </w:rPr>
      </w:pPr>
      <w:r>
        <w:rPr>
          <w:color w:val="231F20"/>
          <w:sz w:val="24"/>
        </w:rPr>
        <w:t>A</w:t>
      </w:r>
      <w:r>
        <w:rPr>
          <w:color w:val="231F20"/>
          <w:spacing w:val="-4"/>
          <w:sz w:val="24"/>
        </w:rPr>
        <w:t xml:space="preserve"> </w:t>
      </w:r>
      <w:r>
        <w:rPr>
          <w:color w:val="231F20"/>
          <w:sz w:val="24"/>
        </w:rPr>
        <w:t>review</w:t>
      </w:r>
      <w:r>
        <w:rPr>
          <w:color w:val="231F20"/>
          <w:spacing w:val="-4"/>
          <w:sz w:val="24"/>
        </w:rPr>
        <w:t xml:space="preserve"> </w:t>
      </w:r>
      <w:r>
        <w:rPr>
          <w:color w:val="231F20"/>
          <w:sz w:val="24"/>
        </w:rPr>
        <w:t>of</w:t>
      </w:r>
      <w:r>
        <w:rPr>
          <w:color w:val="231F20"/>
          <w:spacing w:val="-4"/>
          <w:sz w:val="24"/>
        </w:rPr>
        <w:t xml:space="preserve"> </w:t>
      </w:r>
      <w:r>
        <w:rPr>
          <w:color w:val="231F20"/>
          <w:sz w:val="24"/>
        </w:rPr>
        <w:t>all</w:t>
      </w:r>
      <w:r>
        <w:rPr>
          <w:color w:val="231F20"/>
          <w:spacing w:val="-4"/>
          <w:sz w:val="24"/>
        </w:rPr>
        <w:t xml:space="preserve"> </w:t>
      </w:r>
      <w:r>
        <w:rPr>
          <w:color w:val="231F20"/>
          <w:sz w:val="24"/>
        </w:rPr>
        <w:t>files</w:t>
      </w:r>
      <w:r>
        <w:rPr>
          <w:color w:val="231F20"/>
          <w:spacing w:val="-4"/>
          <w:sz w:val="24"/>
        </w:rPr>
        <w:t xml:space="preserve"> </w:t>
      </w:r>
      <w:r>
        <w:rPr>
          <w:color w:val="231F20"/>
          <w:sz w:val="24"/>
        </w:rPr>
        <w:t>and</w:t>
      </w:r>
      <w:r>
        <w:rPr>
          <w:color w:val="231F20"/>
          <w:spacing w:val="-4"/>
          <w:sz w:val="24"/>
        </w:rPr>
        <w:t xml:space="preserve"> </w:t>
      </w:r>
      <w:r>
        <w:rPr>
          <w:color w:val="231F20"/>
          <w:sz w:val="24"/>
        </w:rPr>
        <w:t>library</w:t>
      </w:r>
      <w:r>
        <w:rPr>
          <w:color w:val="231F20"/>
          <w:spacing w:val="-4"/>
          <w:sz w:val="24"/>
        </w:rPr>
        <w:t xml:space="preserve"> </w:t>
      </w:r>
      <w:r>
        <w:rPr>
          <w:color w:val="231F20"/>
          <w:sz w:val="24"/>
        </w:rPr>
        <w:t>materials</w:t>
      </w:r>
      <w:r>
        <w:rPr>
          <w:color w:val="231F20"/>
          <w:spacing w:val="-4"/>
          <w:sz w:val="24"/>
        </w:rPr>
        <w:t xml:space="preserve"> </w:t>
      </w:r>
      <w:r>
        <w:rPr>
          <w:color w:val="231F20"/>
          <w:sz w:val="24"/>
        </w:rPr>
        <w:t>for</w:t>
      </w:r>
      <w:r>
        <w:rPr>
          <w:color w:val="231F20"/>
          <w:spacing w:val="-4"/>
          <w:sz w:val="24"/>
        </w:rPr>
        <w:t xml:space="preserve"> </w:t>
      </w:r>
      <w:r>
        <w:rPr>
          <w:color w:val="231F20"/>
          <w:sz w:val="24"/>
        </w:rPr>
        <w:t>retention</w:t>
      </w:r>
      <w:r>
        <w:rPr>
          <w:color w:val="231F20"/>
          <w:spacing w:val="-4"/>
          <w:sz w:val="24"/>
        </w:rPr>
        <w:t xml:space="preserve"> </w:t>
      </w:r>
      <w:r>
        <w:rPr>
          <w:color w:val="231F20"/>
          <w:sz w:val="24"/>
        </w:rPr>
        <w:t>or</w:t>
      </w:r>
      <w:r>
        <w:rPr>
          <w:color w:val="231F20"/>
          <w:spacing w:val="-4"/>
          <w:sz w:val="24"/>
        </w:rPr>
        <w:t xml:space="preserve"> </w:t>
      </w:r>
      <w:r>
        <w:rPr>
          <w:color w:val="231F20"/>
          <w:sz w:val="24"/>
        </w:rPr>
        <w:t>confidential destruction will be done by the IT Officer, who then makes sure that confidential information is deleted from the computers’ hard drives.</w:t>
      </w:r>
    </w:p>
    <w:p w14:paraId="6DA20640" w14:textId="77777777" w:rsidR="007D148E" w:rsidRDefault="007C3187">
      <w:pPr>
        <w:pStyle w:val="ListParagraph"/>
        <w:numPr>
          <w:ilvl w:val="2"/>
          <w:numId w:val="57"/>
        </w:numPr>
        <w:tabs>
          <w:tab w:val="left" w:pos="2520"/>
        </w:tabs>
        <w:ind w:right="1456"/>
        <w:rPr>
          <w:sz w:val="24"/>
        </w:rPr>
      </w:pPr>
      <w:r>
        <w:rPr>
          <w:color w:val="231F20"/>
          <w:sz w:val="24"/>
        </w:rPr>
        <w:t>Foreperson</w:t>
      </w:r>
      <w:r>
        <w:rPr>
          <w:color w:val="231F20"/>
          <w:spacing w:val="-5"/>
          <w:sz w:val="24"/>
        </w:rPr>
        <w:t xml:space="preserve"> </w:t>
      </w:r>
      <w:r>
        <w:rPr>
          <w:color w:val="231F20"/>
          <w:sz w:val="24"/>
        </w:rPr>
        <w:t>collects</w:t>
      </w:r>
      <w:r>
        <w:rPr>
          <w:color w:val="231F20"/>
          <w:spacing w:val="-5"/>
          <w:sz w:val="24"/>
        </w:rPr>
        <w:t xml:space="preserve"> </w:t>
      </w:r>
      <w:r>
        <w:rPr>
          <w:color w:val="231F20"/>
          <w:sz w:val="24"/>
        </w:rPr>
        <w:t>keys</w:t>
      </w:r>
      <w:r>
        <w:rPr>
          <w:color w:val="231F20"/>
          <w:spacing w:val="-3"/>
          <w:sz w:val="24"/>
        </w:rPr>
        <w:t xml:space="preserve"> </w:t>
      </w:r>
      <w:r>
        <w:rPr>
          <w:color w:val="231F20"/>
          <w:sz w:val="24"/>
        </w:rPr>
        <w:t>(except</w:t>
      </w:r>
      <w:r>
        <w:rPr>
          <w:color w:val="231F20"/>
          <w:spacing w:val="-3"/>
          <w:sz w:val="24"/>
        </w:rPr>
        <w:t xml:space="preserve"> </w:t>
      </w:r>
      <w:r>
        <w:rPr>
          <w:color w:val="231F20"/>
          <w:sz w:val="24"/>
        </w:rPr>
        <w:t>from</w:t>
      </w:r>
      <w:r>
        <w:rPr>
          <w:color w:val="231F20"/>
          <w:spacing w:val="-5"/>
          <w:sz w:val="24"/>
        </w:rPr>
        <w:t xml:space="preserve"> </w:t>
      </w:r>
      <w:r>
        <w:rPr>
          <w:color w:val="231F20"/>
          <w:sz w:val="24"/>
        </w:rPr>
        <w:t>carryovers)</w:t>
      </w:r>
      <w:r>
        <w:rPr>
          <w:color w:val="231F20"/>
          <w:spacing w:val="-3"/>
          <w:sz w:val="24"/>
        </w:rPr>
        <w:t xml:space="preserve"> </w:t>
      </w:r>
      <w:r>
        <w:rPr>
          <w:color w:val="231F20"/>
          <w:sz w:val="24"/>
        </w:rPr>
        <w:t>and</w:t>
      </w:r>
      <w:r>
        <w:rPr>
          <w:color w:val="231F20"/>
          <w:spacing w:val="-5"/>
          <w:sz w:val="24"/>
        </w:rPr>
        <w:t xml:space="preserve"> </w:t>
      </w:r>
      <w:r>
        <w:rPr>
          <w:color w:val="231F20"/>
          <w:sz w:val="24"/>
        </w:rPr>
        <w:t>delivers</w:t>
      </w:r>
      <w:r>
        <w:rPr>
          <w:color w:val="231F20"/>
          <w:spacing w:val="-5"/>
          <w:sz w:val="24"/>
        </w:rPr>
        <w:t xml:space="preserve"> </w:t>
      </w:r>
      <w:r>
        <w:rPr>
          <w:color w:val="231F20"/>
          <w:sz w:val="24"/>
        </w:rPr>
        <w:t>them</w:t>
      </w:r>
      <w:r>
        <w:rPr>
          <w:color w:val="231F20"/>
          <w:spacing w:val="-5"/>
          <w:sz w:val="24"/>
        </w:rPr>
        <w:t xml:space="preserve"> </w:t>
      </w:r>
      <w:r>
        <w:rPr>
          <w:color w:val="231F20"/>
          <w:sz w:val="24"/>
        </w:rPr>
        <w:t>to</w:t>
      </w:r>
      <w:r>
        <w:rPr>
          <w:color w:val="231F20"/>
          <w:spacing w:val="-5"/>
          <w:sz w:val="24"/>
        </w:rPr>
        <w:t xml:space="preserve"> </w:t>
      </w:r>
      <w:r>
        <w:rPr>
          <w:color w:val="231F20"/>
          <w:sz w:val="24"/>
        </w:rPr>
        <w:t>the CAO per Keys Instructions (see Appendix).</w:t>
      </w:r>
    </w:p>
    <w:p w14:paraId="6DA20641" w14:textId="77777777" w:rsidR="007D148E" w:rsidRDefault="007C3187">
      <w:pPr>
        <w:pStyle w:val="ListParagraph"/>
        <w:numPr>
          <w:ilvl w:val="2"/>
          <w:numId w:val="57"/>
        </w:numPr>
        <w:tabs>
          <w:tab w:val="left" w:pos="2517"/>
        </w:tabs>
        <w:spacing w:line="287" w:lineRule="exact"/>
        <w:ind w:left="2517" w:hanging="357"/>
        <w:rPr>
          <w:sz w:val="24"/>
        </w:rPr>
      </w:pPr>
      <w:r>
        <w:rPr>
          <w:color w:val="231F20"/>
          <w:sz w:val="24"/>
        </w:rPr>
        <w:t>Each</w:t>
      </w:r>
      <w:r>
        <w:rPr>
          <w:color w:val="231F20"/>
          <w:spacing w:val="-7"/>
          <w:sz w:val="24"/>
        </w:rPr>
        <w:t xml:space="preserve"> </w:t>
      </w:r>
      <w:r>
        <w:rPr>
          <w:color w:val="231F20"/>
          <w:sz w:val="24"/>
        </w:rPr>
        <w:t>juror</w:t>
      </w:r>
      <w:r>
        <w:rPr>
          <w:color w:val="231F20"/>
          <w:spacing w:val="-4"/>
          <w:sz w:val="24"/>
        </w:rPr>
        <w:t xml:space="preserve"> </w:t>
      </w:r>
      <w:r>
        <w:rPr>
          <w:color w:val="231F20"/>
          <w:sz w:val="24"/>
        </w:rPr>
        <w:t>completes</w:t>
      </w:r>
      <w:r>
        <w:rPr>
          <w:color w:val="231F20"/>
          <w:spacing w:val="-4"/>
          <w:sz w:val="24"/>
        </w:rPr>
        <w:t xml:space="preserve"> </w:t>
      </w:r>
      <w:r>
        <w:rPr>
          <w:color w:val="231F20"/>
          <w:sz w:val="24"/>
        </w:rPr>
        <w:t>a</w:t>
      </w:r>
      <w:r>
        <w:rPr>
          <w:color w:val="231F20"/>
          <w:spacing w:val="-6"/>
          <w:sz w:val="24"/>
        </w:rPr>
        <w:t xml:space="preserve"> </w:t>
      </w:r>
      <w:r>
        <w:rPr>
          <w:color w:val="231F20"/>
          <w:sz w:val="24"/>
        </w:rPr>
        <w:t>Grand</w:t>
      </w:r>
      <w:r>
        <w:rPr>
          <w:color w:val="231F20"/>
          <w:spacing w:val="-6"/>
          <w:sz w:val="24"/>
        </w:rPr>
        <w:t xml:space="preserve"> </w:t>
      </w:r>
      <w:r>
        <w:rPr>
          <w:color w:val="231F20"/>
          <w:sz w:val="24"/>
        </w:rPr>
        <w:t>Jury</w:t>
      </w:r>
      <w:r>
        <w:rPr>
          <w:color w:val="231F20"/>
          <w:spacing w:val="-5"/>
          <w:sz w:val="24"/>
        </w:rPr>
        <w:t xml:space="preserve"> </w:t>
      </w:r>
      <w:r>
        <w:rPr>
          <w:color w:val="231F20"/>
          <w:sz w:val="24"/>
        </w:rPr>
        <w:t>Exit</w:t>
      </w:r>
      <w:r>
        <w:rPr>
          <w:color w:val="231F20"/>
          <w:spacing w:val="-6"/>
          <w:sz w:val="24"/>
        </w:rPr>
        <w:t xml:space="preserve"> </w:t>
      </w:r>
      <w:r>
        <w:rPr>
          <w:color w:val="231F20"/>
          <w:sz w:val="24"/>
        </w:rPr>
        <w:t>Form</w:t>
      </w:r>
      <w:r>
        <w:rPr>
          <w:color w:val="231F20"/>
          <w:spacing w:val="-4"/>
          <w:sz w:val="24"/>
        </w:rPr>
        <w:t xml:space="preserve"> </w:t>
      </w:r>
      <w:r>
        <w:rPr>
          <w:color w:val="231F20"/>
          <w:sz w:val="24"/>
        </w:rPr>
        <w:t>(see</w:t>
      </w:r>
      <w:r>
        <w:rPr>
          <w:color w:val="231F20"/>
          <w:spacing w:val="-4"/>
          <w:sz w:val="24"/>
        </w:rPr>
        <w:t xml:space="preserve"> </w:t>
      </w:r>
      <w:r>
        <w:rPr>
          <w:color w:val="231F20"/>
          <w:sz w:val="24"/>
        </w:rPr>
        <w:t>Chapter</w:t>
      </w:r>
      <w:r>
        <w:rPr>
          <w:color w:val="231F20"/>
          <w:spacing w:val="-6"/>
          <w:sz w:val="24"/>
        </w:rPr>
        <w:t xml:space="preserve"> </w:t>
      </w:r>
      <w:r>
        <w:rPr>
          <w:color w:val="231F20"/>
          <w:spacing w:val="-5"/>
          <w:sz w:val="24"/>
        </w:rPr>
        <w:t>1).</w:t>
      </w:r>
    </w:p>
    <w:p w14:paraId="6DA20642" w14:textId="77777777" w:rsidR="007D148E" w:rsidRDefault="007C3187">
      <w:pPr>
        <w:pStyle w:val="ListParagraph"/>
        <w:numPr>
          <w:ilvl w:val="2"/>
          <w:numId w:val="57"/>
        </w:numPr>
        <w:tabs>
          <w:tab w:val="left" w:pos="2517"/>
        </w:tabs>
        <w:spacing w:line="293" w:lineRule="exact"/>
        <w:ind w:left="2517" w:hanging="357"/>
        <w:rPr>
          <w:sz w:val="24"/>
        </w:rPr>
      </w:pPr>
      <w:r>
        <w:rPr>
          <w:color w:val="231F20"/>
          <w:sz w:val="24"/>
        </w:rPr>
        <w:t>Each</w:t>
      </w:r>
      <w:r>
        <w:rPr>
          <w:color w:val="231F20"/>
          <w:spacing w:val="-9"/>
          <w:sz w:val="24"/>
        </w:rPr>
        <w:t xml:space="preserve"> </w:t>
      </w:r>
      <w:r>
        <w:rPr>
          <w:color w:val="231F20"/>
          <w:sz w:val="24"/>
        </w:rPr>
        <w:t>juror</w:t>
      </w:r>
      <w:r>
        <w:rPr>
          <w:color w:val="231F20"/>
          <w:spacing w:val="-7"/>
          <w:sz w:val="24"/>
        </w:rPr>
        <w:t xml:space="preserve"> </w:t>
      </w:r>
      <w:r>
        <w:rPr>
          <w:color w:val="231F20"/>
          <w:sz w:val="24"/>
        </w:rPr>
        <w:t>submits</w:t>
      </w:r>
      <w:r>
        <w:rPr>
          <w:color w:val="231F20"/>
          <w:spacing w:val="-4"/>
          <w:sz w:val="24"/>
        </w:rPr>
        <w:t xml:space="preserve"> </w:t>
      </w:r>
      <w:r>
        <w:rPr>
          <w:color w:val="231F20"/>
          <w:sz w:val="24"/>
        </w:rPr>
        <w:t>“Leaving</w:t>
      </w:r>
      <w:r>
        <w:rPr>
          <w:color w:val="231F20"/>
          <w:spacing w:val="-7"/>
          <w:sz w:val="24"/>
        </w:rPr>
        <w:t xml:space="preserve"> </w:t>
      </w:r>
      <w:r>
        <w:rPr>
          <w:color w:val="231F20"/>
          <w:sz w:val="24"/>
        </w:rPr>
        <w:t>Office”</w:t>
      </w:r>
      <w:r>
        <w:rPr>
          <w:color w:val="231F20"/>
          <w:spacing w:val="-5"/>
          <w:sz w:val="24"/>
        </w:rPr>
        <w:t xml:space="preserve"> </w:t>
      </w:r>
      <w:r>
        <w:rPr>
          <w:color w:val="231F20"/>
          <w:sz w:val="24"/>
        </w:rPr>
        <w:t>Form</w:t>
      </w:r>
      <w:r>
        <w:rPr>
          <w:color w:val="231F20"/>
          <w:spacing w:val="-4"/>
          <w:sz w:val="24"/>
        </w:rPr>
        <w:t xml:space="preserve"> 700.</w:t>
      </w:r>
    </w:p>
    <w:p w14:paraId="6DA20643" w14:textId="77777777" w:rsidR="007D148E" w:rsidRDefault="007C3187">
      <w:pPr>
        <w:pStyle w:val="ListParagraph"/>
        <w:numPr>
          <w:ilvl w:val="2"/>
          <w:numId w:val="57"/>
        </w:numPr>
        <w:tabs>
          <w:tab w:val="left" w:pos="2520"/>
        </w:tabs>
        <w:spacing w:before="3"/>
        <w:ind w:right="1112"/>
        <w:jc w:val="both"/>
        <w:rPr>
          <w:sz w:val="24"/>
        </w:rPr>
      </w:pPr>
      <w:r>
        <w:rPr>
          <w:color w:val="231F20"/>
          <w:sz w:val="24"/>
        </w:rPr>
        <w:t xml:space="preserve">About three working days before the end of the term, Foreperson or designee </w:t>
      </w:r>
      <w:r>
        <w:rPr>
          <w:color w:val="231F20"/>
          <w:spacing w:val="-2"/>
          <w:sz w:val="24"/>
        </w:rPr>
        <w:t>delivers</w:t>
      </w:r>
      <w:r>
        <w:rPr>
          <w:color w:val="231F20"/>
          <w:spacing w:val="-7"/>
          <w:sz w:val="24"/>
        </w:rPr>
        <w:t xml:space="preserve"> </w:t>
      </w:r>
      <w:r>
        <w:rPr>
          <w:color w:val="231F20"/>
          <w:spacing w:val="-2"/>
          <w:sz w:val="24"/>
        </w:rPr>
        <w:t>five</w:t>
      </w:r>
      <w:r>
        <w:rPr>
          <w:color w:val="231F20"/>
          <w:spacing w:val="-7"/>
          <w:sz w:val="24"/>
        </w:rPr>
        <w:t xml:space="preserve"> </w:t>
      </w:r>
      <w:r>
        <w:rPr>
          <w:color w:val="231F20"/>
          <w:spacing w:val="-2"/>
          <w:sz w:val="24"/>
        </w:rPr>
        <w:t>bound</w:t>
      </w:r>
      <w:r>
        <w:rPr>
          <w:color w:val="231F20"/>
          <w:spacing w:val="-7"/>
          <w:sz w:val="24"/>
        </w:rPr>
        <w:t xml:space="preserve"> </w:t>
      </w:r>
      <w:r>
        <w:rPr>
          <w:color w:val="231F20"/>
          <w:spacing w:val="-2"/>
          <w:sz w:val="24"/>
        </w:rPr>
        <w:t>copies</w:t>
      </w:r>
      <w:r>
        <w:rPr>
          <w:color w:val="231F20"/>
          <w:spacing w:val="-6"/>
          <w:sz w:val="24"/>
        </w:rPr>
        <w:t xml:space="preserve"> </w:t>
      </w:r>
      <w:r>
        <w:rPr>
          <w:color w:val="231F20"/>
          <w:spacing w:val="-2"/>
          <w:sz w:val="24"/>
        </w:rPr>
        <w:t>of</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consolidated</w:t>
      </w:r>
      <w:r>
        <w:rPr>
          <w:color w:val="231F20"/>
          <w:spacing w:val="-4"/>
          <w:sz w:val="24"/>
        </w:rPr>
        <w:t xml:space="preserve"> </w:t>
      </w:r>
      <w:r>
        <w:rPr>
          <w:color w:val="231F20"/>
          <w:spacing w:val="-2"/>
          <w:sz w:val="24"/>
        </w:rPr>
        <w:t>Final</w:t>
      </w:r>
      <w:r>
        <w:rPr>
          <w:color w:val="231F20"/>
          <w:spacing w:val="-7"/>
          <w:sz w:val="24"/>
        </w:rPr>
        <w:t xml:space="preserve"> </w:t>
      </w:r>
      <w:r>
        <w:rPr>
          <w:color w:val="231F20"/>
          <w:spacing w:val="-2"/>
          <w:sz w:val="24"/>
        </w:rPr>
        <w:t>Report</w:t>
      </w:r>
      <w:r>
        <w:rPr>
          <w:color w:val="231F20"/>
          <w:spacing w:val="-7"/>
          <w:sz w:val="24"/>
        </w:rPr>
        <w:t xml:space="preserve"> </w:t>
      </w:r>
      <w:r>
        <w:rPr>
          <w:color w:val="231F20"/>
          <w:spacing w:val="-2"/>
          <w:sz w:val="24"/>
        </w:rPr>
        <w:t>to</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County</w:t>
      </w:r>
      <w:r>
        <w:rPr>
          <w:color w:val="231F20"/>
          <w:spacing w:val="-6"/>
          <w:sz w:val="24"/>
        </w:rPr>
        <w:t xml:space="preserve"> </w:t>
      </w:r>
      <w:r>
        <w:rPr>
          <w:color w:val="231F20"/>
          <w:spacing w:val="-2"/>
          <w:sz w:val="24"/>
        </w:rPr>
        <w:t>Clerk.</w:t>
      </w:r>
    </w:p>
    <w:p w14:paraId="6DA20644" w14:textId="77777777" w:rsidR="007D148E" w:rsidRDefault="007C3187">
      <w:pPr>
        <w:pStyle w:val="ListParagraph"/>
        <w:numPr>
          <w:ilvl w:val="2"/>
          <w:numId w:val="57"/>
        </w:numPr>
        <w:tabs>
          <w:tab w:val="left" w:pos="2520"/>
        </w:tabs>
        <w:ind w:right="1115"/>
        <w:jc w:val="both"/>
        <w:rPr>
          <w:sz w:val="24"/>
        </w:rPr>
      </w:pPr>
      <w:r>
        <w:rPr>
          <w:color w:val="231F20"/>
          <w:sz w:val="24"/>
        </w:rPr>
        <w:t>Make</w:t>
      </w:r>
      <w:r>
        <w:rPr>
          <w:color w:val="231F20"/>
          <w:spacing w:val="-2"/>
          <w:sz w:val="24"/>
        </w:rPr>
        <w:t xml:space="preserve"> </w:t>
      </w:r>
      <w:r>
        <w:rPr>
          <w:color w:val="231F20"/>
          <w:sz w:val="24"/>
        </w:rPr>
        <w:t>sure</w:t>
      </w:r>
      <w:r>
        <w:rPr>
          <w:color w:val="231F20"/>
          <w:spacing w:val="-1"/>
          <w:sz w:val="24"/>
        </w:rPr>
        <w:t xml:space="preserve"> </w:t>
      </w:r>
      <w:r>
        <w:rPr>
          <w:color w:val="231F20"/>
          <w:sz w:val="24"/>
        </w:rPr>
        <w:t>relevant</w:t>
      </w:r>
      <w:r>
        <w:rPr>
          <w:color w:val="231F20"/>
          <w:spacing w:val="-2"/>
          <w:sz w:val="24"/>
        </w:rPr>
        <w:t xml:space="preserve"> </w:t>
      </w:r>
      <w:r>
        <w:rPr>
          <w:color w:val="231F20"/>
          <w:sz w:val="24"/>
        </w:rPr>
        <w:t>portions</w:t>
      </w:r>
      <w:r>
        <w:rPr>
          <w:color w:val="231F20"/>
          <w:spacing w:val="-2"/>
          <w:sz w:val="24"/>
        </w:rPr>
        <w:t xml:space="preserve"> </w:t>
      </w:r>
      <w:r>
        <w:rPr>
          <w:color w:val="231F20"/>
          <w:sz w:val="24"/>
        </w:rPr>
        <w:t>of</w:t>
      </w:r>
      <w:r>
        <w:rPr>
          <w:color w:val="231F20"/>
          <w:spacing w:val="-2"/>
          <w:sz w:val="24"/>
        </w:rPr>
        <w:t xml:space="preserve"> </w:t>
      </w:r>
      <w:r>
        <w:rPr>
          <w:color w:val="231F20"/>
          <w:sz w:val="24"/>
        </w:rPr>
        <w:t>reports</w:t>
      </w:r>
      <w:r>
        <w:rPr>
          <w:color w:val="231F20"/>
          <w:spacing w:val="-2"/>
          <w:sz w:val="24"/>
        </w:rPr>
        <w:t xml:space="preserve"> </w:t>
      </w:r>
      <w:r>
        <w:rPr>
          <w:color w:val="231F20"/>
          <w:sz w:val="24"/>
        </w:rPr>
        <w:t>are</w:t>
      </w:r>
      <w:r>
        <w:rPr>
          <w:color w:val="231F20"/>
          <w:spacing w:val="-3"/>
          <w:sz w:val="24"/>
        </w:rPr>
        <w:t xml:space="preserve"> </w:t>
      </w:r>
      <w:r>
        <w:rPr>
          <w:color w:val="231F20"/>
          <w:sz w:val="24"/>
        </w:rPr>
        <w:t>distributed</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subject</w:t>
      </w:r>
      <w:r>
        <w:rPr>
          <w:color w:val="231F20"/>
          <w:spacing w:val="-2"/>
          <w:sz w:val="24"/>
        </w:rPr>
        <w:t xml:space="preserve"> </w:t>
      </w:r>
      <w:r>
        <w:rPr>
          <w:color w:val="231F20"/>
          <w:sz w:val="24"/>
        </w:rPr>
        <w:t>persons</w:t>
      </w:r>
      <w:r>
        <w:rPr>
          <w:color w:val="231F20"/>
          <w:spacing w:val="-2"/>
          <w:sz w:val="24"/>
        </w:rPr>
        <w:t xml:space="preserve"> </w:t>
      </w:r>
      <w:r>
        <w:rPr>
          <w:color w:val="231F20"/>
          <w:sz w:val="24"/>
        </w:rPr>
        <w:t>or entities</w:t>
      </w:r>
      <w:r>
        <w:rPr>
          <w:color w:val="231F20"/>
          <w:spacing w:val="-4"/>
          <w:sz w:val="24"/>
        </w:rPr>
        <w:t xml:space="preserve"> </w:t>
      </w:r>
      <w:r>
        <w:rPr>
          <w:color w:val="231F20"/>
          <w:sz w:val="24"/>
        </w:rPr>
        <w:t>two</w:t>
      </w:r>
      <w:r>
        <w:rPr>
          <w:color w:val="231F20"/>
          <w:spacing w:val="-4"/>
          <w:sz w:val="24"/>
        </w:rPr>
        <w:t xml:space="preserve"> </w:t>
      </w:r>
      <w:r>
        <w:rPr>
          <w:color w:val="231F20"/>
          <w:sz w:val="24"/>
        </w:rPr>
        <w:t>working</w:t>
      </w:r>
      <w:r>
        <w:rPr>
          <w:color w:val="231F20"/>
          <w:spacing w:val="-4"/>
          <w:sz w:val="24"/>
        </w:rPr>
        <w:t xml:space="preserve"> </w:t>
      </w:r>
      <w:r>
        <w:rPr>
          <w:color w:val="231F20"/>
          <w:sz w:val="24"/>
        </w:rPr>
        <w:t>days</w:t>
      </w:r>
      <w:r>
        <w:rPr>
          <w:color w:val="231F20"/>
          <w:spacing w:val="-3"/>
          <w:sz w:val="24"/>
        </w:rPr>
        <w:t xml:space="preserve"> </w:t>
      </w:r>
      <w:r>
        <w:rPr>
          <w:color w:val="231F20"/>
          <w:sz w:val="24"/>
        </w:rPr>
        <w:t>in</w:t>
      </w:r>
      <w:r>
        <w:rPr>
          <w:color w:val="231F20"/>
          <w:spacing w:val="-4"/>
          <w:sz w:val="24"/>
        </w:rPr>
        <w:t xml:space="preserve"> </w:t>
      </w:r>
      <w:r>
        <w:rPr>
          <w:color w:val="231F20"/>
          <w:sz w:val="24"/>
        </w:rPr>
        <w:t>advance</w:t>
      </w:r>
      <w:r>
        <w:rPr>
          <w:color w:val="231F20"/>
          <w:spacing w:val="-6"/>
          <w:sz w:val="24"/>
        </w:rPr>
        <w:t xml:space="preserve"> </w:t>
      </w:r>
      <w:r>
        <w:rPr>
          <w:color w:val="231F20"/>
          <w:sz w:val="24"/>
        </w:rPr>
        <w:t>of</w:t>
      </w:r>
      <w:r>
        <w:rPr>
          <w:color w:val="231F20"/>
          <w:spacing w:val="-7"/>
          <w:sz w:val="24"/>
        </w:rPr>
        <w:t xml:space="preserve"> </w:t>
      </w:r>
      <w:r>
        <w:rPr>
          <w:color w:val="231F20"/>
          <w:sz w:val="24"/>
        </w:rPr>
        <w:t>public</w:t>
      </w:r>
      <w:r>
        <w:rPr>
          <w:color w:val="231F20"/>
          <w:spacing w:val="-4"/>
          <w:sz w:val="24"/>
        </w:rPr>
        <w:t xml:space="preserve"> </w:t>
      </w:r>
      <w:r>
        <w:rPr>
          <w:color w:val="231F20"/>
          <w:sz w:val="24"/>
        </w:rPr>
        <w:t>release,</w:t>
      </w:r>
      <w:r>
        <w:rPr>
          <w:color w:val="231F20"/>
          <w:spacing w:val="-4"/>
          <w:sz w:val="24"/>
        </w:rPr>
        <w:t xml:space="preserve"> </w:t>
      </w:r>
      <w:r>
        <w:rPr>
          <w:color w:val="231F20"/>
          <w:sz w:val="24"/>
        </w:rPr>
        <w:t>with</w:t>
      </w:r>
      <w:r>
        <w:rPr>
          <w:color w:val="231F20"/>
          <w:spacing w:val="-4"/>
          <w:sz w:val="24"/>
        </w:rPr>
        <w:t xml:space="preserve"> </w:t>
      </w:r>
      <w:r>
        <w:rPr>
          <w:color w:val="231F20"/>
          <w:sz w:val="24"/>
        </w:rPr>
        <w:t>a</w:t>
      </w:r>
      <w:r>
        <w:rPr>
          <w:color w:val="231F20"/>
          <w:spacing w:val="-6"/>
          <w:sz w:val="24"/>
        </w:rPr>
        <w:t xml:space="preserve"> </w:t>
      </w:r>
      <w:r>
        <w:rPr>
          <w:color w:val="231F20"/>
          <w:sz w:val="24"/>
        </w:rPr>
        <w:t>letter</w:t>
      </w:r>
      <w:r>
        <w:rPr>
          <w:color w:val="231F20"/>
          <w:spacing w:val="-6"/>
          <w:sz w:val="24"/>
        </w:rPr>
        <w:t xml:space="preserve"> </w:t>
      </w:r>
      <w:r>
        <w:rPr>
          <w:color w:val="231F20"/>
          <w:sz w:val="24"/>
        </w:rPr>
        <w:t>describing response obligation (see Appendix).</w:t>
      </w:r>
    </w:p>
    <w:p w14:paraId="6DA20645" w14:textId="77777777" w:rsidR="007D148E" w:rsidRDefault="007C3187">
      <w:pPr>
        <w:pStyle w:val="ListParagraph"/>
        <w:numPr>
          <w:ilvl w:val="2"/>
          <w:numId w:val="57"/>
        </w:numPr>
        <w:tabs>
          <w:tab w:val="left" w:pos="2518"/>
        </w:tabs>
        <w:ind w:left="2518" w:right="1106"/>
        <w:jc w:val="both"/>
        <w:rPr>
          <w:sz w:val="24"/>
        </w:rPr>
      </w:pPr>
      <w:r>
        <w:rPr>
          <w:color w:val="231F20"/>
          <w:sz w:val="24"/>
        </w:rPr>
        <w:t xml:space="preserve">Foreperson takes 50 copies of the insert to the impaneling ceremony for the </w:t>
      </w:r>
      <w:r>
        <w:rPr>
          <w:color w:val="231F20"/>
          <w:spacing w:val="-2"/>
          <w:sz w:val="24"/>
        </w:rPr>
        <w:t>incoming</w:t>
      </w:r>
      <w:r>
        <w:rPr>
          <w:color w:val="231F20"/>
          <w:spacing w:val="-6"/>
          <w:sz w:val="24"/>
        </w:rPr>
        <w:t xml:space="preserve"> </w:t>
      </w:r>
      <w:r>
        <w:rPr>
          <w:color w:val="231F20"/>
          <w:spacing w:val="-2"/>
          <w:sz w:val="24"/>
        </w:rPr>
        <w:t>jurors</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alternates.</w:t>
      </w:r>
      <w:r>
        <w:rPr>
          <w:color w:val="231F20"/>
          <w:spacing w:val="-6"/>
          <w:sz w:val="24"/>
        </w:rPr>
        <w:t xml:space="preserve"> </w:t>
      </w:r>
      <w:r>
        <w:rPr>
          <w:color w:val="231F20"/>
          <w:spacing w:val="-2"/>
          <w:sz w:val="24"/>
        </w:rPr>
        <w:t>The</w:t>
      </w:r>
      <w:r>
        <w:rPr>
          <w:color w:val="231F20"/>
          <w:spacing w:val="-6"/>
          <w:sz w:val="24"/>
        </w:rPr>
        <w:t xml:space="preserve"> </w:t>
      </w:r>
      <w:r>
        <w:rPr>
          <w:color w:val="231F20"/>
          <w:spacing w:val="-2"/>
          <w:sz w:val="24"/>
        </w:rPr>
        <w:t>outgoing</w:t>
      </w:r>
      <w:r>
        <w:rPr>
          <w:color w:val="231F20"/>
          <w:spacing w:val="-6"/>
          <w:sz w:val="24"/>
        </w:rPr>
        <w:t xml:space="preserve"> </w:t>
      </w:r>
      <w:r>
        <w:rPr>
          <w:color w:val="231F20"/>
          <w:spacing w:val="-2"/>
          <w:sz w:val="24"/>
        </w:rPr>
        <w:t>jurors</w:t>
      </w:r>
      <w:r>
        <w:rPr>
          <w:color w:val="231F20"/>
          <w:spacing w:val="-6"/>
          <w:sz w:val="24"/>
        </w:rPr>
        <w:t xml:space="preserve"> </w:t>
      </w:r>
      <w:r>
        <w:rPr>
          <w:color w:val="231F20"/>
          <w:spacing w:val="-2"/>
          <w:sz w:val="24"/>
        </w:rPr>
        <w:t>receive</w:t>
      </w:r>
      <w:r>
        <w:rPr>
          <w:color w:val="231F20"/>
          <w:spacing w:val="-6"/>
          <w:sz w:val="24"/>
        </w:rPr>
        <w:t xml:space="preserve"> </w:t>
      </w:r>
      <w:r>
        <w:rPr>
          <w:color w:val="231F20"/>
          <w:spacing w:val="-2"/>
          <w:sz w:val="24"/>
        </w:rPr>
        <w:t>a</w:t>
      </w:r>
      <w:r>
        <w:rPr>
          <w:color w:val="231F20"/>
          <w:spacing w:val="-6"/>
          <w:sz w:val="24"/>
        </w:rPr>
        <w:t xml:space="preserve"> </w:t>
      </w:r>
      <w:r>
        <w:rPr>
          <w:color w:val="231F20"/>
          <w:spacing w:val="-2"/>
          <w:sz w:val="24"/>
        </w:rPr>
        <w:t>spiral</w:t>
      </w:r>
      <w:r>
        <w:rPr>
          <w:color w:val="231F20"/>
          <w:spacing w:val="-6"/>
          <w:sz w:val="24"/>
        </w:rPr>
        <w:t xml:space="preserve"> </w:t>
      </w:r>
      <w:r>
        <w:rPr>
          <w:color w:val="231F20"/>
          <w:spacing w:val="-2"/>
          <w:sz w:val="24"/>
        </w:rPr>
        <w:t>bound</w:t>
      </w:r>
      <w:r>
        <w:rPr>
          <w:color w:val="231F20"/>
          <w:spacing w:val="-6"/>
          <w:sz w:val="24"/>
        </w:rPr>
        <w:t xml:space="preserve"> </w:t>
      </w:r>
      <w:r>
        <w:rPr>
          <w:color w:val="231F20"/>
          <w:spacing w:val="-2"/>
          <w:sz w:val="24"/>
        </w:rPr>
        <w:t>copy.</w:t>
      </w:r>
    </w:p>
    <w:p w14:paraId="6DA20646" w14:textId="77777777" w:rsidR="007D148E" w:rsidRDefault="007C3187">
      <w:pPr>
        <w:pStyle w:val="ListParagraph"/>
        <w:numPr>
          <w:ilvl w:val="2"/>
          <w:numId w:val="57"/>
        </w:numPr>
        <w:tabs>
          <w:tab w:val="left" w:pos="2520"/>
        </w:tabs>
        <w:ind w:right="1166"/>
        <w:jc w:val="both"/>
        <w:rPr>
          <w:sz w:val="24"/>
        </w:rPr>
      </w:pPr>
      <w:r>
        <w:rPr>
          <w:color w:val="231F20"/>
          <w:sz w:val="24"/>
        </w:rPr>
        <w:t>Foreperson</w:t>
      </w:r>
      <w:r>
        <w:rPr>
          <w:color w:val="231F20"/>
          <w:spacing w:val="-4"/>
          <w:sz w:val="24"/>
        </w:rPr>
        <w:t xml:space="preserve"> </w:t>
      </w:r>
      <w:r>
        <w:rPr>
          <w:color w:val="231F20"/>
          <w:sz w:val="24"/>
        </w:rPr>
        <w:t>ensures</w:t>
      </w:r>
      <w:r>
        <w:rPr>
          <w:color w:val="231F20"/>
          <w:spacing w:val="-4"/>
          <w:sz w:val="24"/>
        </w:rPr>
        <w:t xml:space="preserve"> </w:t>
      </w:r>
      <w:r>
        <w:rPr>
          <w:color w:val="231F20"/>
          <w:sz w:val="24"/>
        </w:rPr>
        <w:t>that</w:t>
      </w:r>
      <w:r>
        <w:rPr>
          <w:color w:val="231F20"/>
          <w:spacing w:val="-4"/>
          <w:sz w:val="24"/>
        </w:rPr>
        <w:t xml:space="preserve"> </w:t>
      </w:r>
      <w:r>
        <w:rPr>
          <w:color w:val="231F20"/>
          <w:sz w:val="24"/>
        </w:rPr>
        <w:t>the</w:t>
      </w:r>
      <w:r>
        <w:rPr>
          <w:color w:val="231F20"/>
          <w:spacing w:val="-4"/>
          <w:sz w:val="24"/>
        </w:rPr>
        <w:t xml:space="preserve"> </w:t>
      </w:r>
      <w:r>
        <w:rPr>
          <w:color w:val="231F20"/>
          <w:sz w:val="24"/>
        </w:rPr>
        <w:t>other</w:t>
      </w:r>
      <w:r>
        <w:rPr>
          <w:color w:val="231F20"/>
          <w:spacing w:val="-4"/>
          <w:sz w:val="24"/>
        </w:rPr>
        <w:t xml:space="preserve"> </w:t>
      </w:r>
      <w:r>
        <w:rPr>
          <w:color w:val="231F20"/>
          <w:sz w:val="24"/>
        </w:rPr>
        <w:t>copies</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r>
        <w:rPr>
          <w:color w:val="231F20"/>
          <w:sz w:val="24"/>
        </w:rPr>
        <w:t>bound</w:t>
      </w:r>
      <w:r>
        <w:rPr>
          <w:color w:val="231F20"/>
          <w:spacing w:val="-4"/>
          <w:sz w:val="24"/>
        </w:rPr>
        <w:t xml:space="preserve"> </w:t>
      </w:r>
      <w:r>
        <w:rPr>
          <w:color w:val="231F20"/>
          <w:sz w:val="24"/>
        </w:rPr>
        <w:t>report</w:t>
      </w:r>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insert</w:t>
      </w:r>
      <w:r>
        <w:rPr>
          <w:color w:val="231F20"/>
          <w:spacing w:val="-2"/>
          <w:sz w:val="24"/>
        </w:rPr>
        <w:t xml:space="preserve"> </w:t>
      </w:r>
      <w:r>
        <w:rPr>
          <w:color w:val="231F20"/>
          <w:sz w:val="24"/>
        </w:rPr>
        <w:t>are distributed per Chapter 7.</w:t>
      </w:r>
    </w:p>
    <w:p w14:paraId="6DA20647" w14:textId="77777777" w:rsidR="007D148E" w:rsidRDefault="007C3187">
      <w:pPr>
        <w:pStyle w:val="ListParagraph"/>
        <w:numPr>
          <w:ilvl w:val="2"/>
          <w:numId w:val="57"/>
        </w:numPr>
        <w:tabs>
          <w:tab w:val="left" w:pos="2520"/>
        </w:tabs>
        <w:ind w:right="1254"/>
        <w:jc w:val="both"/>
        <w:rPr>
          <w:sz w:val="24"/>
        </w:rPr>
      </w:pPr>
      <w:r>
        <w:rPr>
          <w:color w:val="231F20"/>
          <w:sz w:val="24"/>
        </w:rPr>
        <w:t>All</w:t>
      </w:r>
      <w:r>
        <w:rPr>
          <w:color w:val="231F20"/>
          <w:spacing w:val="-3"/>
          <w:sz w:val="24"/>
        </w:rPr>
        <w:t xml:space="preserve"> </w:t>
      </w:r>
      <w:r>
        <w:rPr>
          <w:color w:val="231F20"/>
          <w:sz w:val="24"/>
        </w:rPr>
        <w:t>jurors</w:t>
      </w:r>
      <w:r>
        <w:rPr>
          <w:color w:val="231F20"/>
          <w:spacing w:val="-4"/>
          <w:sz w:val="24"/>
        </w:rPr>
        <w:t xml:space="preserve"> </w:t>
      </w:r>
      <w:r>
        <w:rPr>
          <w:color w:val="231F20"/>
          <w:sz w:val="24"/>
        </w:rPr>
        <w:t>attend</w:t>
      </w:r>
      <w:r>
        <w:rPr>
          <w:color w:val="231F20"/>
          <w:spacing w:val="-4"/>
          <w:sz w:val="24"/>
        </w:rPr>
        <w:t xml:space="preserve"> </w:t>
      </w:r>
      <w:r>
        <w:rPr>
          <w:color w:val="231F20"/>
          <w:sz w:val="24"/>
        </w:rPr>
        <w:t>impaneling</w:t>
      </w:r>
      <w:r>
        <w:rPr>
          <w:color w:val="231F20"/>
          <w:spacing w:val="-4"/>
          <w:sz w:val="24"/>
        </w:rPr>
        <w:t xml:space="preserve"> </w:t>
      </w:r>
      <w:r>
        <w:rPr>
          <w:color w:val="231F20"/>
          <w:sz w:val="24"/>
        </w:rPr>
        <w:t>of</w:t>
      </w:r>
      <w:r>
        <w:rPr>
          <w:color w:val="231F20"/>
          <w:spacing w:val="-4"/>
          <w:sz w:val="24"/>
        </w:rPr>
        <w:t xml:space="preserve"> </w:t>
      </w:r>
      <w:r>
        <w:rPr>
          <w:color w:val="231F20"/>
          <w:sz w:val="24"/>
        </w:rPr>
        <w:t>incoming</w:t>
      </w:r>
      <w:r>
        <w:rPr>
          <w:color w:val="231F20"/>
          <w:spacing w:val="-4"/>
          <w:sz w:val="24"/>
        </w:rPr>
        <w:t xml:space="preserve"> </w:t>
      </w:r>
      <w:r>
        <w:rPr>
          <w:color w:val="231F20"/>
          <w:sz w:val="24"/>
        </w:rPr>
        <w:t>jury,</w:t>
      </w:r>
      <w:r>
        <w:rPr>
          <w:color w:val="231F20"/>
          <w:spacing w:val="-4"/>
          <w:sz w:val="24"/>
        </w:rPr>
        <w:t xml:space="preserve"> </w:t>
      </w:r>
      <w:r>
        <w:rPr>
          <w:color w:val="231F20"/>
          <w:sz w:val="24"/>
        </w:rPr>
        <w:t>at</w:t>
      </w:r>
      <w:r>
        <w:rPr>
          <w:color w:val="231F20"/>
          <w:spacing w:val="-3"/>
          <w:sz w:val="24"/>
        </w:rPr>
        <w:t xml:space="preserve"> </w:t>
      </w:r>
      <w:r>
        <w:rPr>
          <w:color w:val="231F20"/>
          <w:sz w:val="24"/>
        </w:rPr>
        <w:t>which</w:t>
      </w:r>
      <w:r>
        <w:rPr>
          <w:color w:val="231F20"/>
          <w:spacing w:val="-4"/>
          <w:sz w:val="24"/>
        </w:rPr>
        <w:t xml:space="preserve"> </w:t>
      </w:r>
      <w:r>
        <w:rPr>
          <w:color w:val="231F20"/>
          <w:sz w:val="24"/>
        </w:rPr>
        <w:t>time</w:t>
      </w:r>
      <w:r>
        <w:rPr>
          <w:color w:val="231F20"/>
          <w:spacing w:val="-3"/>
          <w:sz w:val="24"/>
        </w:rPr>
        <w:t xml:space="preserve"> </w:t>
      </w:r>
      <w:r>
        <w:rPr>
          <w:color w:val="231F20"/>
          <w:sz w:val="24"/>
        </w:rPr>
        <w:t>this</w:t>
      </w:r>
      <w:r>
        <w:rPr>
          <w:color w:val="231F20"/>
          <w:spacing w:val="-4"/>
          <w:sz w:val="24"/>
        </w:rPr>
        <w:t xml:space="preserve"> </w:t>
      </w:r>
      <w:r>
        <w:rPr>
          <w:color w:val="231F20"/>
          <w:sz w:val="24"/>
        </w:rPr>
        <w:t>jury</w:t>
      </w:r>
      <w:r>
        <w:rPr>
          <w:color w:val="231F20"/>
          <w:spacing w:val="-4"/>
          <w:sz w:val="24"/>
        </w:rPr>
        <w:t xml:space="preserve"> </w:t>
      </w:r>
      <w:r>
        <w:rPr>
          <w:color w:val="231F20"/>
          <w:sz w:val="24"/>
        </w:rPr>
        <w:t>will</w:t>
      </w:r>
      <w:r>
        <w:rPr>
          <w:color w:val="231F20"/>
          <w:spacing w:val="-6"/>
          <w:sz w:val="24"/>
        </w:rPr>
        <w:t xml:space="preserve"> </w:t>
      </w:r>
      <w:r>
        <w:rPr>
          <w:color w:val="231F20"/>
          <w:sz w:val="24"/>
        </w:rPr>
        <w:t>be formally discharged and thanked by the court.</w:t>
      </w:r>
    </w:p>
    <w:p w14:paraId="6DA20648" w14:textId="77777777" w:rsidR="007D148E" w:rsidRDefault="007D148E">
      <w:pPr>
        <w:pStyle w:val="BodyText"/>
        <w:spacing w:before="3"/>
        <w:rPr>
          <w:sz w:val="15"/>
        </w:rPr>
      </w:pPr>
    </w:p>
    <w:p w14:paraId="6DA20649" w14:textId="77777777" w:rsidR="007D148E" w:rsidRDefault="007D148E">
      <w:pPr>
        <w:pStyle w:val="BodyText"/>
        <w:rPr>
          <w:sz w:val="15"/>
        </w:rPr>
        <w:sectPr w:rsidR="007D148E">
          <w:pgSz w:w="12240" w:h="15840"/>
          <w:pgMar w:top="740" w:right="360" w:bottom="480" w:left="720" w:header="514" w:footer="277" w:gutter="0"/>
          <w:cols w:space="720"/>
        </w:sectPr>
      </w:pPr>
    </w:p>
    <w:p w14:paraId="6DA2064A" w14:textId="77777777" w:rsidR="007D148E" w:rsidRDefault="007C3187">
      <w:pPr>
        <w:pStyle w:val="BodyText"/>
        <w:spacing w:before="90"/>
        <w:jc w:val="right"/>
      </w:pPr>
      <w:r>
        <w:rPr>
          <w:color w:val="231F20"/>
          <w:spacing w:val="-2"/>
        </w:rPr>
        <w:t>July:</w:t>
      </w:r>
    </w:p>
    <w:p w14:paraId="6DA2064B" w14:textId="77777777" w:rsidR="007D148E" w:rsidRDefault="007C3187">
      <w:pPr>
        <w:spacing w:before="90"/>
        <w:rPr>
          <w:sz w:val="24"/>
        </w:rPr>
      </w:pPr>
      <w:r>
        <w:br w:type="column"/>
      </w:r>
    </w:p>
    <w:p w14:paraId="6DA2064C" w14:textId="77777777" w:rsidR="007D148E" w:rsidRDefault="007C3187">
      <w:pPr>
        <w:pStyle w:val="ListParagraph"/>
        <w:numPr>
          <w:ilvl w:val="2"/>
          <w:numId w:val="57"/>
        </w:numPr>
        <w:tabs>
          <w:tab w:val="left" w:pos="684"/>
        </w:tabs>
        <w:ind w:left="684" w:right="1155"/>
        <w:rPr>
          <w:sz w:val="24"/>
        </w:rPr>
      </w:pPr>
      <w:r>
        <w:rPr>
          <w:color w:val="231F20"/>
          <w:sz w:val="24"/>
        </w:rPr>
        <w:t>Foreperson</w:t>
      </w:r>
      <w:r>
        <w:rPr>
          <w:color w:val="231F20"/>
          <w:spacing w:val="-4"/>
          <w:sz w:val="24"/>
        </w:rPr>
        <w:t xml:space="preserve"> </w:t>
      </w:r>
      <w:r>
        <w:rPr>
          <w:color w:val="231F20"/>
          <w:sz w:val="24"/>
        </w:rPr>
        <w:t>or</w:t>
      </w:r>
      <w:r>
        <w:rPr>
          <w:color w:val="231F20"/>
          <w:spacing w:val="-4"/>
          <w:sz w:val="24"/>
        </w:rPr>
        <w:t xml:space="preserve"> </w:t>
      </w:r>
      <w:r>
        <w:rPr>
          <w:color w:val="231F20"/>
          <w:sz w:val="24"/>
        </w:rPr>
        <w:t>designee</w:t>
      </w:r>
      <w:r>
        <w:rPr>
          <w:color w:val="231F20"/>
          <w:spacing w:val="-1"/>
          <w:sz w:val="24"/>
        </w:rPr>
        <w:t xml:space="preserve"> </w:t>
      </w:r>
      <w:r>
        <w:rPr>
          <w:color w:val="231F20"/>
          <w:sz w:val="24"/>
        </w:rPr>
        <w:t>must</w:t>
      </w:r>
      <w:r>
        <w:rPr>
          <w:color w:val="231F20"/>
          <w:spacing w:val="-4"/>
          <w:sz w:val="24"/>
        </w:rPr>
        <w:t xml:space="preserve"> </w:t>
      </w:r>
      <w:r>
        <w:rPr>
          <w:color w:val="231F20"/>
          <w:sz w:val="24"/>
        </w:rPr>
        <w:t>be</w:t>
      </w:r>
      <w:r>
        <w:rPr>
          <w:color w:val="231F20"/>
          <w:spacing w:val="-4"/>
          <w:sz w:val="24"/>
        </w:rPr>
        <w:t xml:space="preserve"> </w:t>
      </w:r>
      <w:r>
        <w:rPr>
          <w:color w:val="231F20"/>
          <w:sz w:val="24"/>
        </w:rPr>
        <w:t>available</w:t>
      </w:r>
      <w:r>
        <w:rPr>
          <w:color w:val="231F20"/>
          <w:spacing w:val="-5"/>
          <w:sz w:val="24"/>
        </w:rPr>
        <w:t xml:space="preserve"> </w:t>
      </w:r>
      <w:r>
        <w:rPr>
          <w:color w:val="231F20"/>
          <w:sz w:val="24"/>
        </w:rPr>
        <w:t>for</w:t>
      </w:r>
      <w:r>
        <w:rPr>
          <w:color w:val="231F20"/>
          <w:spacing w:val="-4"/>
          <w:sz w:val="24"/>
        </w:rPr>
        <w:t xml:space="preserve"> </w:t>
      </w:r>
      <w:r>
        <w:rPr>
          <w:color w:val="231F20"/>
          <w:sz w:val="24"/>
        </w:rPr>
        <w:t>45</w:t>
      </w:r>
      <w:r>
        <w:rPr>
          <w:color w:val="231F20"/>
          <w:spacing w:val="-2"/>
          <w:sz w:val="24"/>
        </w:rPr>
        <w:t xml:space="preserve"> </w:t>
      </w:r>
      <w:r>
        <w:rPr>
          <w:color w:val="231F20"/>
          <w:sz w:val="24"/>
        </w:rPr>
        <w:t>days</w:t>
      </w:r>
      <w:r>
        <w:rPr>
          <w:color w:val="231F20"/>
          <w:spacing w:val="-4"/>
          <w:sz w:val="24"/>
        </w:rPr>
        <w:t xml:space="preserve"> </w:t>
      </w:r>
      <w:r>
        <w:rPr>
          <w:color w:val="231F20"/>
          <w:sz w:val="24"/>
        </w:rPr>
        <w:t>after</w:t>
      </w:r>
      <w:r>
        <w:rPr>
          <w:color w:val="231F20"/>
          <w:spacing w:val="-2"/>
          <w:sz w:val="24"/>
        </w:rPr>
        <w:t xml:space="preserve"> </w:t>
      </w:r>
      <w:r>
        <w:rPr>
          <w:color w:val="231F20"/>
          <w:sz w:val="24"/>
        </w:rPr>
        <w:t>release</w:t>
      </w:r>
      <w:r>
        <w:rPr>
          <w:color w:val="231F20"/>
          <w:spacing w:val="-4"/>
          <w:sz w:val="24"/>
        </w:rPr>
        <w:t xml:space="preserve"> </w:t>
      </w:r>
      <w:r>
        <w:rPr>
          <w:color w:val="231F20"/>
          <w:sz w:val="24"/>
        </w:rPr>
        <w:t>of</w:t>
      </w:r>
      <w:r>
        <w:rPr>
          <w:color w:val="231F20"/>
          <w:spacing w:val="-2"/>
          <w:sz w:val="24"/>
        </w:rPr>
        <w:t xml:space="preserve"> </w:t>
      </w:r>
      <w:r>
        <w:rPr>
          <w:color w:val="231F20"/>
          <w:sz w:val="24"/>
        </w:rPr>
        <w:t>report</w:t>
      </w:r>
      <w:r>
        <w:rPr>
          <w:color w:val="231F20"/>
          <w:spacing w:val="-4"/>
          <w:sz w:val="24"/>
        </w:rPr>
        <w:t xml:space="preserve"> </w:t>
      </w:r>
      <w:r>
        <w:rPr>
          <w:color w:val="231F20"/>
          <w:sz w:val="24"/>
        </w:rPr>
        <w:t>to “clarify recommendations.”</w:t>
      </w:r>
    </w:p>
    <w:p w14:paraId="6DA2064D" w14:textId="77777777" w:rsidR="007D148E" w:rsidRDefault="007D148E">
      <w:pPr>
        <w:pStyle w:val="ListParagraph"/>
        <w:rPr>
          <w:sz w:val="24"/>
        </w:rPr>
        <w:sectPr w:rsidR="007D148E">
          <w:type w:val="continuous"/>
          <w:pgSz w:w="12240" w:h="15840"/>
          <w:pgMar w:top="740" w:right="360" w:bottom="1200" w:left="720" w:header="514" w:footer="277" w:gutter="0"/>
          <w:cols w:num="2" w:space="720" w:equalWidth="0">
            <w:col w:w="1797" w:space="40"/>
            <w:col w:w="9323"/>
          </w:cols>
        </w:sectPr>
      </w:pPr>
    </w:p>
    <w:p w14:paraId="6DA2064E" w14:textId="77777777" w:rsidR="007D148E" w:rsidRDefault="007D148E">
      <w:pPr>
        <w:pStyle w:val="BodyText"/>
      </w:pPr>
    </w:p>
    <w:p w14:paraId="6DA2064F" w14:textId="77777777" w:rsidR="007D148E" w:rsidRDefault="007D148E">
      <w:pPr>
        <w:pStyle w:val="BodyText"/>
      </w:pPr>
    </w:p>
    <w:p w14:paraId="6DA20650" w14:textId="77777777" w:rsidR="007D148E" w:rsidRDefault="007D148E">
      <w:pPr>
        <w:pStyle w:val="BodyText"/>
      </w:pPr>
    </w:p>
    <w:p w14:paraId="6DA20651" w14:textId="77777777" w:rsidR="007D148E" w:rsidRDefault="007D148E">
      <w:pPr>
        <w:pStyle w:val="BodyText"/>
      </w:pPr>
    </w:p>
    <w:p w14:paraId="6DA20652" w14:textId="77777777" w:rsidR="007D148E" w:rsidRDefault="007D148E">
      <w:pPr>
        <w:pStyle w:val="BodyText"/>
      </w:pPr>
    </w:p>
    <w:p w14:paraId="6DA20653" w14:textId="77777777" w:rsidR="007D148E" w:rsidRDefault="007D148E">
      <w:pPr>
        <w:pStyle w:val="BodyText"/>
      </w:pPr>
    </w:p>
    <w:p w14:paraId="6DA20654" w14:textId="77777777" w:rsidR="007D148E" w:rsidRDefault="007D148E">
      <w:pPr>
        <w:pStyle w:val="BodyText"/>
      </w:pPr>
    </w:p>
    <w:p w14:paraId="6DA20655" w14:textId="77777777" w:rsidR="007D148E" w:rsidRDefault="007D148E">
      <w:pPr>
        <w:pStyle w:val="BodyText"/>
      </w:pPr>
    </w:p>
    <w:p w14:paraId="6DA20656" w14:textId="77777777" w:rsidR="007D148E" w:rsidRDefault="007D148E">
      <w:pPr>
        <w:pStyle w:val="BodyText"/>
      </w:pPr>
    </w:p>
    <w:p w14:paraId="6DA20657" w14:textId="77777777" w:rsidR="007D148E" w:rsidRDefault="007D148E">
      <w:pPr>
        <w:pStyle w:val="BodyText"/>
      </w:pPr>
    </w:p>
    <w:p w14:paraId="6DA20658" w14:textId="77777777" w:rsidR="007D148E" w:rsidRDefault="007D148E">
      <w:pPr>
        <w:pStyle w:val="BodyText"/>
      </w:pPr>
    </w:p>
    <w:p w14:paraId="6DA20659" w14:textId="77777777" w:rsidR="007D148E" w:rsidRDefault="007D148E">
      <w:pPr>
        <w:pStyle w:val="BodyText"/>
      </w:pPr>
    </w:p>
    <w:p w14:paraId="6DA2065A" w14:textId="77777777" w:rsidR="007D148E" w:rsidRDefault="007D148E">
      <w:pPr>
        <w:pStyle w:val="BodyText"/>
      </w:pPr>
    </w:p>
    <w:p w14:paraId="6DA2065B" w14:textId="77777777" w:rsidR="007D148E" w:rsidRDefault="007D148E">
      <w:pPr>
        <w:pStyle w:val="BodyText"/>
      </w:pPr>
    </w:p>
    <w:p w14:paraId="6DA2065C" w14:textId="77777777" w:rsidR="007D148E" w:rsidRDefault="007D148E">
      <w:pPr>
        <w:pStyle w:val="BodyText"/>
      </w:pPr>
    </w:p>
    <w:p w14:paraId="6DA2065D" w14:textId="77777777" w:rsidR="007D148E" w:rsidRDefault="007D148E">
      <w:pPr>
        <w:pStyle w:val="BodyText"/>
      </w:pPr>
    </w:p>
    <w:p w14:paraId="6DA2065E" w14:textId="77777777" w:rsidR="007D148E" w:rsidRDefault="007D148E">
      <w:pPr>
        <w:pStyle w:val="BodyText"/>
      </w:pPr>
    </w:p>
    <w:p w14:paraId="6DA2065F" w14:textId="77777777" w:rsidR="007D148E" w:rsidRDefault="007D148E">
      <w:pPr>
        <w:pStyle w:val="BodyText"/>
      </w:pPr>
    </w:p>
    <w:p w14:paraId="6DA20660" w14:textId="77777777" w:rsidR="007D148E" w:rsidRDefault="007D148E">
      <w:pPr>
        <w:pStyle w:val="BodyText"/>
      </w:pPr>
    </w:p>
    <w:p w14:paraId="6DA20661" w14:textId="77777777" w:rsidR="007D148E" w:rsidRDefault="007D148E">
      <w:pPr>
        <w:pStyle w:val="BodyText"/>
      </w:pPr>
    </w:p>
    <w:p w14:paraId="6DA20662" w14:textId="77777777" w:rsidR="007D148E" w:rsidRDefault="007D148E">
      <w:pPr>
        <w:pStyle w:val="BodyText"/>
        <w:spacing w:before="236"/>
      </w:pPr>
    </w:p>
    <w:p w14:paraId="6DA20663" w14:textId="77777777" w:rsidR="007D148E" w:rsidRDefault="007C3187">
      <w:pPr>
        <w:pStyle w:val="BodyText"/>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664" w14:textId="77777777" w:rsidR="007D148E" w:rsidRDefault="007D148E">
      <w:pPr>
        <w:pStyle w:val="BodyText"/>
        <w:jc w:val="center"/>
        <w:sectPr w:rsidR="007D148E">
          <w:pgSz w:w="12240" w:h="15840"/>
          <w:pgMar w:top="740" w:right="360" w:bottom="480" w:left="720" w:header="514" w:footer="277" w:gutter="0"/>
          <w:cols w:space="720"/>
        </w:sectPr>
      </w:pPr>
    </w:p>
    <w:p w14:paraId="6DA20665" w14:textId="77777777" w:rsidR="007D148E" w:rsidRDefault="007D148E">
      <w:pPr>
        <w:pStyle w:val="BodyText"/>
      </w:pPr>
    </w:p>
    <w:p w14:paraId="6DA20666" w14:textId="77777777" w:rsidR="007D148E" w:rsidRDefault="007D148E">
      <w:pPr>
        <w:pStyle w:val="BodyText"/>
        <w:spacing w:before="129"/>
      </w:pPr>
    </w:p>
    <w:p w14:paraId="6DA20667" w14:textId="77777777" w:rsidR="007D148E" w:rsidRDefault="007C3187">
      <w:pPr>
        <w:pStyle w:val="Heading3"/>
        <w:numPr>
          <w:ilvl w:val="0"/>
          <w:numId w:val="74"/>
        </w:numPr>
        <w:tabs>
          <w:tab w:val="left" w:pos="1260"/>
        </w:tabs>
        <w:ind w:left="1260" w:hanging="540"/>
      </w:pPr>
      <w:bookmarkStart w:id="23" w:name="_TOC_250036"/>
      <w:bookmarkEnd w:id="23"/>
      <w:r>
        <w:rPr>
          <w:color w:val="231F20"/>
          <w:spacing w:val="-2"/>
        </w:rPr>
        <w:t>OFFICERS</w:t>
      </w:r>
    </w:p>
    <w:p w14:paraId="6DA20668" w14:textId="77777777" w:rsidR="007D148E" w:rsidRDefault="007D148E">
      <w:pPr>
        <w:pStyle w:val="BodyText"/>
        <w:rPr>
          <w:b/>
        </w:rPr>
      </w:pPr>
    </w:p>
    <w:p w14:paraId="6DA20669" w14:textId="77777777" w:rsidR="007D148E" w:rsidRDefault="007C3187">
      <w:pPr>
        <w:pStyle w:val="BodyText"/>
        <w:ind w:left="720" w:right="1120"/>
      </w:pPr>
      <w:r>
        <w:rPr>
          <w:color w:val="231F20"/>
        </w:rPr>
        <w:t>This</w:t>
      </w:r>
      <w:r>
        <w:rPr>
          <w:color w:val="231F20"/>
          <w:spacing w:val="-4"/>
        </w:rPr>
        <w:t xml:space="preserve"> </w:t>
      </w:r>
      <w:r>
        <w:rPr>
          <w:color w:val="231F20"/>
        </w:rPr>
        <w:t>chapter</w:t>
      </w:r>
      <w:r>
        <w:rPr>
          <w:color w:val="231F20"/>
          <w:spacing w:val="-4"/>
        </w:rPr>
        <w:t xml:space="preserve"> </w:t>
      </w:r>
      <w:r>
        <w:rPr>
          <w:color w:val="231F20"/>
        </w:rPr>
        <w:t>describes</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jury’s</w:t>
      </w:r>
      <w:r>
        <w:rPr>
          <w:color w:val="231F20"/>
          <w:spacing w:val="-4"/>
        </w:rPr>
        <w:t xml:space="preserve"> </w:t>
      </w:r>
      <w:r>
        <w:rPr>
          <w:color w:val="231F20"/>
        </w:rPr>
        <w:t>officers</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typical</w:t>
      </w:r>
      <w:r>
        <w:rPr>
          <w:color w:val="231F20"/>
          <w:spacing w:val="-4"/>
        </w:rPr>
        <w:t xml:space="preserve"> </w:t>
      </w:r>
      <w:r>
        <w:rPr>
          <w:color w:val="231F20"/>
        </w:rPr>
        <w:t>duties.</w:t>
      </w:r>
      <w:r>
        <w:rPr>
          <w:color w:val="231F20"/>
          <w:spacing w:val="-4"/>
        </w:rPr>
        <w:t xml:space="preserve"> </w:t>
      </w:r>
      <w:r>
        <w:rPr>
          <w:color w:val="231F20"/>
        </w:rPr>
        <w:t>A</w:t>
      </w:r>
      <w:r>
        <w:rPr>
          <w:color w:val="231F20"/>
          <w:spacing w:val="-4"/>
        </w:rPr>
        <w:t xml:space="preserve"> </w:t>
      </w:r>
      <w:r>
        <w:rPr>
          <w:color w:val="231F20"/>
        </w:rPr>
        <w:t>supermajority</w:t>
      </w:r>
      <w:r>
        <w:rPr>
          <w:color w:val="231F20"/>
          <w:spacing w:val="-4"/>
        </w:rPr>
        <w:t xml:space="preserve"> </w:t>
      </w:r>
      <w:r>
        <w:rPr>
          <w:color w:val="231F20"/>
        </w:rPr>
        <w:t>of</w:t>
      </w:r>
      <w:r>
        <w:rPr>
          <w:color w:val="231F20"/>
          <w:spacing w:val="-4"/>
        </w:rPr>
        <w:t xml:space="preserve"> </w:t>
      </w:r>
      <w:r>
        <w:rPr>
          <w:color w:val="231F20"/>
        </w:rPr>
        <w:t>the grand jury can change these duties (except those required by law) by amending this manual.</w:t>
      </w:r>
    </w:p>
    <w:p w14:paraId="6DA2066A" w14:textId="77777777" w:rsidR="007D148E" w:rsidRDefault="007C3187">
      <w:pPr>
        <w:pStyle w:val="BodyText"/>
        <w:ind w:left="720" w:right="706"/>
      </w:pPr>
      <w:r>
        <w:rPr>
          <w:b/>
          <w:color w:val="231F20"/>
        </w:rPr>
        <w:t>Note:</w:t>
      </w:r>
      <w:r>
        <w:rPr>
          <w:b/>
          <w:color w:val="231F20"/>
          <w:spacing w:val="-3"/>
        </w:rPr>
        <w:t xml:space="preserve"> </w:t>
      </w:r>
      <w:r>
        <w:rPr>
          <w:color w:val="231F20"/>
        </w:rPr>
        <w:t>For</w:t>
      </w:r>
      <w:r>
        <w:rPr>
          <w:color w:val="231F20"/>
          <w:spacing w:val="-4"/>
        </w:rPr>
        <w:t xml:space="preserve"> </w:t>
      </w:r>
      <w:r>
        <w:rPr>
          <w:color w:val="231F20"/>
        </w:rPr>
        <w:t>incoming</w:t>
      </w:r>
      <w:r>
        <w:rPr>
          <w:color w:val="231F20"/>
          <w:spacing w:val="-4"/>
        </w:rPr>
        <w:t xml:space="preserve"> </w:t>
      </w:r>
      <w:r>
        <w:rPr>
          <w:color w:val="231F20"/>
        </w:rPr>
        <w:t>grand</w:t>
      </w:r>
      <w:r>
        <w:rPr>
          <w:color w:val="231F20"/>
          <w:spacing w:val="-4"/>
        </w:rPr>
        <w:t xml:space="preserve"> </w:t>
      </w:r>
      <w:r>
        <w:rPr>
          <w:color w:val="231F20"/>
        </w:rPr>
        <w:t>juries,</w:t>
      </w:r>
      <w:r>
        <w:rPr>
          <w:color w:val="231F20"/>
          <w:spacing w:val="-4"/>
        </w:rPr>
        <w:t xml:space="preserve"> </w:t>
      </w:r>
      <w:r>
        <w:rPr>
          <w:color w:val="231F20"/>
        </w:rPr>
        <w:t>members</w:t>
      </w:r>
      <w:r>
        <w:rPr>
          <w:color w:val="231F20"/>
          <w:spacing w:val="-4"/>
        </w:rPr>
        <w:t xml:space="preserve"> </w:t>
      </w:r>
      <w:r>
        <w:rPr>
          <w:color w:val="231F20"/>
        </w:rPr>
        <w:t>of</w:t>
      </w:r>
      <w:r>
        <w:rPr>
          <w:color w:val="231F20"/>
          <w:spacing w:val="-4"/>
        </w:rPr>
        <w:t xml:space="preserve"> </w:t>
      </w:r>
      <w:r>
        <w:rPr>
          <w:color w:val="231F20"/>
        </w:rPr>
        <w:t>the</w:t>
      </w:r>
      <w:r>
        <w:rPr>
          <w:color w:val="231F20"/>
          <w:spacing w:val="-1"/>
        </w:rPr>
        <w:t xml:space="preserve"> </w:t>
      </w:r>
      <w:r>
        <w:rPr>
          <w:color w:val="231F20"/>
        </w:rPr>
        <w:t>Shasta</w:t>
      </w:r>
      <w:r>
        <w:rPr>
          <w:color w:val="231F20"/>
          <w:spacing w:val="-4"/>
        </w:rPr>
        <w:t xml:space="preserve"> </w:t>
      </w:r>
      <w:r>
        <w:rPr>
          <w:color w:val="231F20"/>
        </w:rPr>
        <w:t>County</w:t>
      </w:r>
      <w:r>
        <w:rPr>
          <w:color w:val="231F20"/>
          <w:spacing w:val="-4"/>
        </w:rPr>
        <w:t xml:space="preserve"> </w:t>
      </w:r>
      <w:r>
        <w:rPr>
          <w:color w:val="231F20"/>
        </w:rPr>
        <w:t>Grand</w:t>
      </w:r>
      <w:r>
        <w:rPr>
          <w:color w:val="231F20"/>
          <w:spacing w:val="-4"/>
        </w:rPr>
        <w:t xml:space="preserve"> </w:t>
      </w:r>
      <w:r>
        <w:rPr>
          <w:color w:val="231F20"/>
        </w:rPr>
        <w:t>Jurors’</w:t>
      </w:r>
      <w:r>
        <w:rPr>
          <w:color w:val="231F20"/>
          <w:spacing w:val="-4"/>
        </w:rPr>
        <w:t xml:space="preserve"> </w:t>
      </w:r>
      <w:r>
        <w:rPr>
          <w:color w:val="231F20"/>
        </w:rPr>
        <w:t>Association</w:t>
      </w:r>
      <w:r>
        <w:rPr>
          <w:color w:val="231F20"/>
          <w:spacing w:val="-4"/>
        </w:rPr>
        <w:t xml:space="preserve"> </w:t>
      </w:r>
      <w:r>
        <w:rPr>
          <w:color w:val="231F20"/>
        </w:rPr>
        <w:t>and carryover grand jury members will be available for officer training if needed.</w:t>
      </w:r>
    </w:p>
    <w:p w14:paraId="6DA2066B" w14:textId="77777777" w:rsidR="007D148E" w:rsidRDefault="007C3187">
      <w:pPr>
        <w:pStyle w:val="ListParagraph"/>
        <w:numPr>
          <w:ilvl w:val="0"/>
          <w:numId w:val="56"/>
        </w:numPr>
        <w:tabs>
          <w:tab w:val="left" w:pos="1258"/>
        </w:tabs>
        <w:spacing w:before="120"/>
        <w:rPr>
          <w:sz w:val="24"/>
        </w:rPr>
      </w:pPr>
      <w:r>
        <w:rPr>
          <w:b/>
          <w:color w:val="231F20"/>
          <w:sz w:val="24"/>
        </w:rPr>
        <w:t>Foreperson</w:t>
      </w:r>
      <w:r>
        <w:rPr>
          <w:b/>
          <w:color w:val="231F20"/>
          <w:spacing w:val="-1"/>
          <w:sz w:val="24"/>
        </w:rPr>
        <w:t xml:space="preserve"> </w:t>
      </w:r>
      <w:r>
        <w:rPr>
          <w:color w:val="231F20"/>
          <w:sz w:val="24"/>
        </w:rPr>
        <w:t>(by</w:t>
      </w:r>
      <w:r>
        <w:rPr>
          <w:color w:val="231F20"/>
          <w:spacing w:val="-2"/>
          <w:sz w:val="24"/>
        </w:rPr>
        <w:t xml:space="preserve"> </w:t>
      </w:r>
      <w:r>
        <w:rPr>
          <w:color w:val="231F20"/>
          <w:sz w:val="24"/>
        </w:rPr>
        <w:t>statute</w:t>
      </w:r>
      <w:r>
        <w:rPr>
          <w:color w:val="231F20"/>
          <w:spacing w:val="-1"/>
          <w:sz w:val="24"/>
        </w:rPr>
        <w:t xml:space="preserve"> </w:t>
      </w:r>
      <w:r>
        <w:rPr>
          <w:color w:val="231F20"/>
          <w:sz w:val="24"/>
        </w:rPr>
        <w:t>appointed</w:t>
      </w:r>
      <w:r>
        <w:rPr>
          <w:color w:val="231F20"/>
          <w:spacing w:val="-5"/>
          <w:sz w:val="24"/>
        </w:rPr>
        <w:t xml:space="preserve"> </w:t>
      </w:r>
      <w:r>
        <w:rPr>
          <w:color w:val="231F20"/>
          <w:sz w:val="24"/>
        </w:rPr>
        <w:t>by</w:t>
      </w:r>
      <w:r>
        <w:rPr>
          <w:color w:val="231F20"/>
          <w:spacing w:val="-1"/>
          <w:sz w:val="24"/>
        </w:rPr>
        <w:t xml:space="preserve"> </w:t>
      </w:r>
      <w:r>
        <w:rPr>
          <w:color w:val="231F20"/>
          <w:sz w:val="24"/>
        </w:rPr>
        <w:t>the</w:t>
      </w:r>
      <w:r>
        <w:rPr>
          <w:color w:val="231F20"/>
          <w:spacing w:val="-5"/>
          <w:sz w:val="24"/>
        </w:rPr>
        <w:t xml:space="preserve"> </w:t>
      </w:r>
      <w:r>
        <w:rPr>
          <w:color w:val="231F20"/>
          <w:sz w:val="24"/>
        </w:rPr>
        <w:t>Presiding</w:t>
      </w:r>
      <w:r>
        <w:rPr>
          <w:color w:val="231F20"/>
          <w:spacing w:val="-1"/>
          <w:sz w:val="24"/>
        </w:rPr>
        <w:t xml:space="preserve"> </w:t>
      </w:r>
      <w:r>
        <w:rPr>
          <w:color w:val="231F20"/>
          <w:spacing w:val="-2"/>
          <w:sz w:val="24"/>
        </w:rPr>
        <w:t>Judge)</w:t>
      </w:r>
    </w:p>
    <w:p w14:paraId="6DA2066C" w14:textId="77777777" w:rsidR="007D148E" w:rsidRDefault="007C3187">
      <w:pPr>
        <w:pStyle w:val="ListParagraph"/>
        <w:numPr>
          <w:ilvl w:val="1"/>
          <w:numId w:val="56"/>
        </w:numPr>
        <w:tabs>
          <w:tab w:val="left" w:pos="1800"/>
        </w:tabs>
        <w:spacing w:before="120"/>
        <w:rPr>
          <w:sz w:val="24"/>
        </w:rPr>
      </w:pPr>
      <w:r>
        <w:rPr>
          <w:color w:val="231F20"/>
          <w:sz w:val="24"/>
        </w:rPr>
        <w:t>Calls</w:t>
      </w:r>
      <w:r>
        <w:rPr>
          <w:color w:val="231F20"/>
          <w:spacing w:val="-7"/>
          <w:sz w:val="24"/>
        </w:rPr>
        <w:t xml:space="preserve"> </w:t>
      </w:r>
      <w:r>
        <w:rPr>
          <w:color w:val="231F20"/>
          <w:sz w:val="24"/>
        </w:rPr>
        <w:t>plenary</w:t>
      </w:r>
      <w:r>
        <w:rPr>
          <w:color w:val="231F20"/>
          <w:spacing w:val="-2"/>
          <w:sz w:val="24"/>
        </w:rPr>
        <w:t xml:space="preserve"> </w:t>
      </w:r>
      <w:r>
        <w:rPr>
          <w:color w:val="231F20"/>
          <w:sz w:val="24"/>
        </w:rPr>
        <w:t>meetings</w:t>
      </w:r>
      <w:r>
        <w:rPr>
          <w:color w:val="231F20"/>
          <w:spacing w:val="-3"/>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grand</w:t>
      </w:r>
      <w:r>
        <w:rPr>
          <w:color w:val="231F20"/>
          <w:spacing w:val="-5"/>
          <w:sz w:val="24"/>
        </w:rPr>
        <w:t xml:space="preserve"> </w:t>
      </w:r>
      <w:r>
        <w:rPr>
          <w:color w:val="231F20"/>
          <w:sz w:val="24"/>
        </w:rPr>
        <w:t>jury;</w:t>
      </w:r>
      <w:r>
        <w:rPr>
          <w:color w:val="231F20"/>
          <w:spacing w:val="-2"/>
          <w:sz w:val="24"/>
        </w:rPr>
        <w:t xml:space="preserve"> </w:t>
      </w:r>
      <w:r>
        <w:rPr>
          <w:color w:val="231F20"/>
          <w:sz w:val="24"/>
        </w:rPr>
        <w:t>presides at</w:t>
      </w:r>
      <w:r>
        <w:rPr>
          <w:color w:val="231F20"/>
          <w:spacing w:val="-2"/>
          <w:sz w:val="24"/>
        </w:rPr>
        <w:t xml:space="preserve"> </w:t>
      </w:r>
      <w:r>
        <w:rPr>
          <w:color w:val="231F20"/>
          <w:sz w:val="24"/>
        </w:rPr>
        <w:t>such</w:t>
      </w:r>
      <w:r>
        <w:rPr>
          <w:color w:val="231F20"/>
          <w:spacing w:val="-1"/>
          <w:sz w:val="24"/>
        </w:rPr>
        <w:t xml:space="preserve"> </w:t>
      </w:r>
      <w:r>
        <w:rPr>
          <w:color w:val="231F20"/>
          <w:spacing w:val="-2"/>
          <w:sz w:val="24"/>
        </w:rPr>
        <w:t>meetings.</w:t>
      </w:r>
    </w:p>
    <w:p w14:paraId="6DA2066D" w14:textId="77777777" w:rsidR="007D148E" w:rsidRDefault="007C3187">
      <w:pPr>
        <w:pStyle w:val="ListParagraph"/>
        <w:numPr>
          <w:ilvl w:val="1"/>
          <w:numId w:val="56"/>
        </w:numPr>
        <w:tabs>
          <w:tab w:val="left" w:pos="1800"/>
        </w:tabs>
        <w:spacing w:before="118"/>
        <w:rPr>
          <w:sz w:val="24"/>
        </w:rPr>
      </w:pPr>
      <w:r>
        <w:rPr>
          <w:color w:val="231F20"/>
          <w:sz w:val="24"/>
        </w:rPr>
        <w:t>Prepares</w:t>
      </w:r>
      <w:r>
        <w:rPr>
          <w:color w:val="231F20"/>
          <w:spacing w:val="-5"/>
          <w:sz w:val="24"/>
        </w:rPr>
        <w:t xml:space="preserve"> </w:t>
      </w:r>
      <w:r>
        <w:rPr>
          <w:color w:val="231F20"/>
          <w:sz w:val="24"/>
        </w:rPr>
        <w:t>and</w:t>
      </w:r>
      <w:r>
        <w:rPr>
          <w:color w:val="231F20"/>
          <w:spacing w:val="-5"/>
          <w:sz w:val="24"/>
        </w:rPr>
        <w:t xml:space="preserve"> </w:t>
      </w:r>
      <w:r>
        <w:rPr>
          <w:color w:val="231F20"/>
          <w:sz w:val="24"/>
        </w:rPr>
        <w:t>distributes</w:t>
      </w:r>
      <w:r>
        <w:rPr>
          <w:color w:val="231F20"/>
          <w:spacing w:val="-8"/>
          <w:sz w:val="24"/>
        </w:rPr>
        <w:t xml:space="preserve"> </w:t>
      </w:r>
      <w:r>
        <w:rPr>
          <w:color w:val="231F20"/>
          <w:sz w:val="24"/>
        </w:rPr>
        <w:t>the</w:t>
      </w:r>
      <w:r>
        <w:rPr>
          <w:color w:val="231F20"/>
          <w:spacing w:val="-7"/>
          <w:sz w:val="24"/>
        </w:rPr>
        <w:t xml:space="preserve"> </w:t>
      </w:r>
      <w:r>
        <w:rPr>
          <w:color w:val="231F20"/>
          <w:sz w:val="24"/>
        </w:rPr>
        <w:t>agenda</w:t>
      </w:r>
      <w:r>
        <w:rPr>
          <w:color w:val="231F20"/>
          <w:spacing w:val="-8"/>
          <w:sz w:val="24"/>
        </w:rPr>
        <w:t xml:space="preserve"> </w:t>
      </w:r>
      <w:r>
        <w:rPr>
          <w:color w:val="231F20"/>
          <w:sz w:val="24"/>
        </w:rPr>
        <w:t>for</w:t>
      </w:r>
      <w:r>
        <w:rPr>
          <w:color w:val="231F20"/>
          <w:spacing w:val="-8"/>
          <w:sz w:val="24"/>
        </w:rPr>
        <w:t xml:space="preserve"> </w:t>
      </w:r>
      <w:r>
        <w:rPr>
          <w:color w:val="231F20"/>
          <w:sz w:val="24"/>
        </w:rPr>
        <w:t>plenary</w:t>
      </w:r>
      <w:r>
        <w:rPr>
          <w:color w:val="231F20"/>
          <w:spacing w:val="-5"/>
          <w:sz w:val="24"/>
        </w:rPr>
        <w:t xml:space="preserve"> </w:t>
      </w:r>
      <w:r>
        <w:rPr>
          <w:color w:val="231F20"/>
          <w:spacing w:val="-2"/>
          <w:sz w:val="24"/>
        </w:rPr>
        <w:t>meetings.</w:t>
      </w:r>
    </w:p>
    <w:p w14:paraId="6DA2066E" w14:textId="77777777" w:rsidR="007D148E" w:rsidRDefault="007C3187">
      <w:pPr>
        <w:pStyle w:val="ListParagraph"/>
        <w:numPr>
          <w:ilvl w:val="1"/>
          <w:numId w:val="56"/>
        </w:numPr>
        <w:tabs>
          <w:tab w:val="left" w:pos="1798"/>
        </w:tabs>
        <w:spacing w:before="120"/>
        <w:ind w:left="1798" w:right="1304"/>
        <w:rPr>
          <w:sz w:val="24"/>
        </w:rPr>
      </w:pPr>
      <w:r>
        <w:rPr>
          <w:color w:val="231F20"/>
          <w:sz w:val="24"/>
        </w:rPr>
        <w:t>Nominates</w:t>
      </w:r>
      <w:r>
        <w:rPr>
          <w:color w:val="231F20"/>
          <w:spacing w:val="-4"/>
          <w:sz w:val="24"/>
        </w:rPr>
        <w:t xml:space="preserve"> </w:t>
      </w:r>
      <w:r>
        <w:rPr>
          <w:color w:val="231F20"/>
          <w:sz w:val="24"/>
        </w:rPr>
        <w:t>officers</w:t>
      </w:r>
      <w:r>
        <w:rPr>
          <w:color w:val="231F20"/>
          <w:spacing w:val="-4"/>
          <w:sz w:val="24"/>
        </w:rPr>
        <w:t xml:space="preserve"> </w:t>
      </w:r>
      <w:r>
        <w:rPr>
          <w:color w:val="231F20"/>
          <w:sz w:val="24"/>
        </w:rPr>
        <w:t>for</w:t>
      </w:r>
      <w:r>
        <w:rPr>
          <w:color w:val="231F20"/>
          <w:spacing w:val="-4"/>
          <w:sz w:val="24"/>
        </w:rPr>
        <w:t xml:space="preserve"> </w:t>
      </w:r>
      <w:r>
        <w:rPr>
          <w:color w:val="231F20"/>
          <w:sz w:val="24"/>
        </w:rPr>
        <w:t>the</w:t>
      </w:r>
      <w:r>
        <w:rPr>
          <w:color w:val="231F20"/>
          <w:spacing w:val="-4"/>
          <w:sz w:val="24"/>
        </w:rPr>
        <w:t xml:space="preserve"> </w:t>
      </w:r>
      <w:r>
        <w:rPr>
          <w:color w:val="231F20"/>
          <w:sz w:val="24"/>
        </w:rPr>
        <w:t>jury’s</w:t>
      </w:r>
      <w:r>
        <w:rPr>
          <w:color w:val="231F20"/>
          <w:spacing w:val="-4"/>
          <w:sz w:val="24"/>
        </w:rPr>
        <w:t xml:space="preserve"> </w:t>
      </w:r>
      <w:r>
        <w:rPr>
          <w:color w:val="231F20"/>
          <w:sz w:val="24"/>
        </w:rPr>
        <w:t>consideration</w:t>
      </w:r>
      <w:r>
        <w:rPr>
          <w:color w:val="231F20"/>
          <w:spacing w:val="-4"/>
          <w:sz w:val="24"/>
        </w:rPr>
        <w:t xml:space="preserve"> </w:t>
      </w:r>
      <w:r>
        <w:rPr>
          <w:color w:val="231F20"/>
          <w:sz w:val="24"/>
        </w:rPr>
        <w:t>and</w:t>
      </w:r>
      <w:r>
        <w:rPr>
          <w:color w:val="231F20"/>
          <w:spacing w:val="-4"/>
          <w:sz w:val="24"/>
        </w:rPr>
        <w:t xml:space="preserve"> </w:t>
      </w:r>
      <w:r>
        <w:rPr>
          <w:color w:val="231F20"/>
          <w:sz w:val="24"/>
        </w:rPr>
        <w:t>vote;</w:t>
      </w:r>
      <w:r>
        <w:rPr>
          <w:color w:val="231F20"/>
          <w:spacing w:val="-3"/>
          <w:sz w:val="24"/>
        </w:rPr>
        <w:t xml:space="preserve"> </w:t>
      </w:r>
      <w:r>
        <w:rPr>
          <w:color w:val="231F20"/>
          <w:sz w:val="24"/>
        </w:rPr>
        <w:t>the</w:t>
      </w:r>
      <w:r>
        <w:rPr>
          <w:color w:val="231F20"/>
          <w:spacing w:val="-4"/>
          <w:sz w:val="24"/>
        </w:rPr>
        <w:t xml:space="preserve"> </w:t>
      </w:r>
      <w:r>
        <w:rPr>
          <w:color w:val="231F20"/>
          <w:sz w:val="24"/>
        </w:rPr>
        <w:t>plenary</w:t>
      </w:r>
      <w:r>
        <w:rPr>
          <w:color w:val="231F20"/>
          <w:spacing w:val="-4"/>
          <w:sz w:val="24"/>
        </w:rPr>
        <w:t xml:space="preserve"> </w:t>
      </w:r>
      <w:r>
        <w:rPr>
          <w:color w:val="231F20"/>
          <w:sz w:val="24"/>
        </w:rPr>
        <w:t>may,</w:t>
      </w:r>
      <w:r>
        <w:rPr>
          <w:color w:val="231F20"/>
          <w:spacing w:val="-2"/>
          <w:sz w:val="24"/>
        </w:rPr>
        <w:t xml:space="preserve"> </w:t>
      </w:r>
      <w:r>
        <w:rPr>
          <w:color w:val="231F20"/>
          <w:sz w:val="24"/>
        </w:rPr>
        <w:t>however, propose and elect any juror for any officer position, except Foreperson.</w:t>
      </w:r>
    </w:p>
    <w:p w14:paraId="6DA2066F" w14:textId="77777777" w:rsidR="007D148E" w:rsidRDefault="007C3187">
      <w:pPr>
        <w:pStyle w:val="ListParagraph"/>
        <w:numPr>
          <w:ilvl w:val="1"/>
          <w:numId w:val="56"/>
        </w:numPr>
        <w:tabs>
          <w:tab w:val="left" w:pos="1798"/>
        </w:tabs>
        <w:spacing w:before="121"/>
        <w:ind w:left="1798"/>
        <w:rPr>
          <w:sz w:val="24"/>
        </w:rPr>
      </w:pPr>
      <w:r>
        <w:rPr>
          <w:color w:val="231F20"/>
          <w:sz w:val="24"/>
        </w:rPr>
        <w:t>Proposes</w:t>
      </w:r>
      <w:r>
        <w:rPr>
          <w:color w:val="231F20"/>
          <w:spacing w:val="-8"/>
          <w:sz w:val="24"/>
        </w:rPr>
        <w:t xml:space="preserve"> </w:t>
      </w:r>
      <w:r>
        <w:rPr>
          <w:color w:val="231F20"/>
          <w:sz w:val="24"/>
        </w:rPr>
        <w:t>committee</w:t>
      </w:r>
      <w:r>
        <w:rPr>
          <w:color w:val="231F20"/>
          <w:spacing w:val="-3"/>
          <w:sz w:val="24"/>
        </w:rPr>
        <w:t xml:space="preserve"> </w:t>
      </w:r>
      <w:r>
        <w:rPr>
          <w:color w:val="231F20"/>
          <w:sz w:val="24"/>
        </w:rPr>
        <w:t>assignments</w:t>
      </w:r>
      <w:r>
        <w:rPr>
          <w:color w:val="231F20"/>
          <w:spacing w:val="-3"/>
          <w:sz w:val="24"/>
        </w:rPr>
        <w:t xml:space="preserve"> </w:t>
      </w:r>
      <w:r>
        <w:rPr>
          <w:color w:val="231F20"/>
          <w:sz w:val="24"/>
        </w:rPr>
        <w:t>for</w:t>
      </w:r>
      <w:r>
        <w:rPr>
          <w:color w:val="231F20"/>
          <w:spacing w:val="-5"/>
          <w:sz w:val="24"/>
        </w:rPr>
        <w:t xml:space="preserve"> </w:t>
      </w:r>
      <w:r>
        <w:rPr>
          <w:color w:val="231F20"/>
          <w:sz w:val="24"/>
        </w:rPr>
        <w:t>consideration</w:t>
      </w:r>
      <w:r>
        <w:rPr>
          <w:color w:val="231F20"/>
          <w:spacing w:val="-3"/>
          <w:sz w:val="24"/>
        </w:rPr>
        <w:t xml:space="preserve"> </w:t>
      </w:r>
      <w:r>
        <w:rPr>
          <w:color w:val="231F20"/>
          <w:sz w:val="24"/>
        </w:rPr>
        <w:t>and</w:t>
      </w:r>
      <w:r>
        <w:rPr>
          <w:color w:val="231F20"/>
          <w:spacing w:val="-3"/>
          <w:sz w:val="24"/>
        </w:rPr>
        <w:t xml:space="preserve"> </w:t>
      </w:r>
      <w:r>
        <w:rPr>
          <w:color w:val="231F20"/>
          <w:spacing w:val="-2"/>
          <w:sz w:val="24"/>
        </w:rPr>
        <w:t>vote.</w:t>
      </w:r>
    </w:p>
    <w:p w14:paraId="6DA20670" w14:textId="77777777" w:rsidR="007D148E" w:rsidRDefault="007C3187">
      <w:pPr>
        <w:pStyle w:val="ListParagraph"/>
        <w:numPr>
          <w:ilvl w:val="1"/>
          <w:numId w:val="56"/>
        </w:numPr>
        <w:tabs>
          <w:tab w:val="left" w:pos="1798"/>
        </w:tabs>
        <w:spacing w:before="120"/>
        <w:ind w:left="1798" w:right="1127"/>
        <w:rPr>
          <w:sz w:val="24"/>
        </w:rPr>
      </w:pPr>
      <w:r>
        <w:rPr>
          <w:color w:val="231F20"/>
          <w:sz w:val="24"/>
        </w:rPr>
        <w:t>Is</w:t>
      </w:r>
      <w:r>
        <w:rPr>
          <w:color w:val="231F20"/>
          <w:spacing w:val="-1"/>
          <w:sz w:val="24"/>
        </w:rPr>
        <w:t xml:space="preserve"> </w:t>
      </w:r>
      <w:r>
        <w:rPr>
          <w:color w:val="231F20"/>
          <w:sz w:val="24"/>
        </w:rPr>
        <w:t>an</w:t>
      </w:r>
      <w:r>
        <w:rPr>
          <w:color w:val="231F20"/>
          <w:spacing w:val="-4"/>
          <w:sz w:val="24"/>
        </w:rPr>
        <w:t xml:space="preserve"> </w:t>
      </w:r>
      <w:r>
        <w:rPr>
          <w:color w:val="231F20"/>
          <w:sz w:val="24"/>
        </w:rPr>
        <w:t>“ex-officio”</w:t>
      </w:r>
      <w:r>
        <w:rPr>
          <w:color w:val="231F20"/>
          <w:spacing w:val="-4"/>
          <w:sz w:val="24"/>
        </w:rPr>
        <w:t xml:space="preserve"> </w:t>
      </w:r>
      <w:r>
        <w:rPr>
          <w:color w:val="231F20"/>
          <w:sz w:val="24"/>
        </w:rPr>
        <w:t>member</w:t>
      </w:r>
      <w:r>
        <w:rPr>
          <w:color w:val="231F20"/>
          <w:spacing w:val="-4"/>
          <w:sz w:val="24"/>
        </w:rPr>
        <w:t xml:space="preserve"> </w:t>
      </w:r>
      <w:r>
        <w:rPr>
          <w:color w:val="231F20"/>
          <w:sz w:val="24"/>
        </w:rPr>
        <w:t>of</w:t>
      </w:r>
      <w:r>
        <w:rPr>
          <w:color w:val="231F20"/>
          <w:spacing w:val="-5"/>
          <w:sz w:val="24"/>
        </w:rPr>
        <w:t xml:space="preserve"> </w:t>
      </w:r>
      <w:r>
        <w:rPr>
          <w:color w:val="231F20"/>
          <w:sz w:val="24"/>
        </w:rPr>
        <w:t>all</w:t>
      </w:r>
      <w:r>
        <w:rPr>
          <w:color w:val="231F20"/>
          <w:spacing w:val="-3"/>
          <w:sz w:val="24"/>
        </w:rPr>
        <w:t xml:space="preserve"> </w:t>
      </w:r>
      <w:r>
        <w:rPr>
          <w:color w:val="231F20"/>
          <w:sz w:val="24"/>
        </w:rPr>
        <w:t>committees;</w:t>
      </w:r>
      <w:r>
        <w:rPr>
          <w:color w:val="231F20"/>
          <w:spacing w:val="-3"/>
          <w:sz w:val="24"/>
        </w:rPr>
        <w:t xml:space="preserve"> </w:t>
      </w:r>
      <w:r>
        <w:rPr>
          <w:color w:val="231F20"/>
          <w:sz w:val="24"/>
        </w:rPr>
        <w:t>however,</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4"/>
          <w:sz w:val="24"/>
        </w:rPr>
        <w:t xml:space="preserve"> </w:t>
      </w:r>
      <w:r>
        <w:rPr>
          <w:color w:val="231F20"/>
          <w:sz w:val="24"/>
        </w:rPr>
        <w:t>shall</w:t>
      </w:r>
      <w:r>
        <w:rPr>
          <w:color w:val="231F20"/>
          <w:spacing w:val="-1"/>
          <w:sz w:val="24"/>
        </w:rPr>
        <w:t xml:space="preserve"> </w:t>
      </w:r>
      <w:r>
        <w:rPr>
          <w:color w:val="231F20"/>
          <w:sz w:val="24"/>
        </w:rPr>
        <w:t>not</w:t>
      </w:r>
      <w:r>
        <w:rPr>
          <w:color w:val="231F20"/>
          <w:spacing w:val="-3"/>
          <w:sz w:val="24"/>
        </w:rPr>
        <w:t xml:space="preserve"> </w:t>
      </w:r>
      <w:r>
        <w:rPr>
          <w:color w:val="231F20"/>
          <w:sz w:val="24"/>
        </w:rPr>
        <w:t xml:space="preserve">usurp the duties of the committee chairperson. The Foreperson’s attendance will go toward the quorum requirement, but the Foreperson shall only vote in case of a tie. The Foreperson should attend as many committee meetings throughout the year as </w:t>
      </w:r>
      <w:r>
        <w:rPr>
          <w:color w:val="231F20"/>
          <w:spacing w:val="-2"/>
          <w:sz w:val="24"/>
        </w:rPr>
        <w:t>possible.</w:t>
      </w:r>
    </w:p>
    <w:p w14:paraId="6DA20671" w14:textId="77777777" w:rsidR="007D148E" w:rsidRDefault="007C3187">
      <w:pPr>
        <w:pStyle w:val="ListParagraph"/>
        <w:numPr>
          <w:ilvl w:val="1"/>
          <w:numId w:val="56"/>
        </w:numPr>
        <w:tabs>
          <w:tab w:val="left" w:pos="1800"/>
        </w:tabs>
        <w:spacing w:before="120"/>
        <w:ind w:right="1631"/>
        <w:rPr>
          <w:sz w:val="24"/>
        </w:rPr>
      </w:pPr>
      <w:r>
        <w:rPr>
          <w:color w:val="231F20"/>
          <w:sz w:val="24"/>
        </w:rPr>
        <w:t>Ensures</w:t>
      </w:r>
      <w:r>
        <w:rPr>
          <w:color w:val="231F20"/>
          <w:spacing w:val="-6"/>
          <w:sz w:val="24"/>
        </w:rPr>
        <w:t xml:space="preserve"> </w:t>
      </w:r>
      <w:r>
        <w:rPr>
          <w:color w:val="231F20"/>
          <w:sz w:val="24"/>
        </w:rPr>
        <w:t>committee</w:t>
      </w:r>
      <w:r>
        <w:rPr>
          <w:color w:val="231F20"/>
          <w:spacing w:val="-7"/>
          <w:sz w:val="24"/>
        </w:rPr>
        <w:t xml:space="preserve"> </w:t>
      </w:r>
      <w:r>
        <w:rPr>
          <w:color w:val="231F20"/>
          <w:sz w:val="24"/>
        </w:rPr>
        <w:t>coordination</w:t>
      </w:r>
      <w:r>
        <w:rPr>
          <w:color w:val="231F20"/>
          <w:spacing w:val="-6"/>
          <w:sz w:val="24"/>
        </w:rPr>
        <w:t xml:space="preserve"> </w:t>
      </w:r>
      <w:r>
        <w:rPr>
          <w:color w:val="231F20"/>
          <w:sz w:val="24"/>
        </w:rPr>
        <w:t>through</w:t>
      </w:r>
      <w:r>
        <w:rPr>
          <w:color w:val="231F20"/>
          <w:spacing w:val="-6"/>
          <w:sz w:val="24"/>
        </w:rPr>
        <w:t xml:space="preserve"> </w:t>
      </w:r>
      <w:r>
        <w:rPr>
          <w:color w:val="231F20"/>
          <w:sz w:val="24"/>
        </w:rPr>
        <w:t>on-going</w:t>
      </w:r>
      <w:r>
        <w:rPr>
          <w:color w:val="231F20"/>
          <w:spacing w:val="-5"/>
          <w:sz w:val="24"/>
        </w:rPr>
        <w:t xml:space="preserve"> </w:t>
      </w:r>
      <w:r>
        <w:rPr>
          <w:color w:val="231F20"/>
          <w:sz w:val="24"/>
        </w:rPr>
        <w:t>consultations</w:t>
      </w:r>
      <w:r>
        <w:rPr>
          <w:color w:val="231F20"/>
          <w:spacing w:val="-6"/>
          <w:sz w:val="24"/>
        </w:rPr>
        <w:t xml:space="preserve"> </w:t>
      </w:r>
      <w:r>
        <w:rPr>
          <w:color w:val="231F20"/>
          <w:sz w:val="24"/>
        </w:rPr>
        <w:t>with</w:t>
      </w:r>
      <w:r>
        <w:rPr>
          <w:color w:val="231F20"/>
          <w:spacing w:val="-5"/>
          <w:sz w:val="24"/>
        </w:rPr>
        <w:t xml:space="preserve"> </w:t>
      </w:r>
      <w:r>
        <w:rPr>
          <w:color w:val="231F20"/>
          <w:sz w:val="24"/>
        </w:rPr>
        <w:t>committee chairs. This can be done by establishment of an Executive Committee.</w:t>
      </w:r>
    </w:p>
    <w:p w14:paraId="6DA20672" w14:textId="77777777" w:rsidR="007D148E" w:rsidRDefault="007C3187">
      <w:pPr>
        <w:pStyle w:val="ListParagraph"/>
        <w:numPr>
          <w:ilvl w:val="1"/>
          <w:numId w:val="56"/>
        </w:numPr>
        <w:tabs>
          <w:tab w:val="left" w:pos="1800"/>
        </w:tabs>
        <w:spacing w:before="120"/>
        <w:ind w:right="1119"/>
        <w:rPr>
          <w:sz w:val="24"/>
        </w:rPr>
      </w:pPr>
      <w:r>
        <w:rPr>
          <w:color w:val="231F20"/>
          <w:spacing w:val="-2"/>
          <w:sz w:val="24"/>
        </w:rPr>
        <w:t>Brings</w:t>
      </w:r>
      <w:r>
        <w:rPr>
          <w:color w:val="231F20"/>
          <w:spacing w:val="-4"/>
          <w:sz w:val="24"/>
        </w:rPr>
        <w:t xml:space="preserve"> </w:t>
      </w:r>
      <w:r>
        <w:rPr>
          <w:color w:val="231F20"/>
          <w:spacing w:val="-2"/>
          <w:sz w:val="24"/>
        </w:rPr>
        <w:t>correspondence</w:t>
      </w:r>
      <w:r>
        <w:rPr>
          <w:color w:val="231F20"/>
          <w:spacing w:val="-4"/>
          <w:sz w:val="24"/>
        </w:rPr>
        <w:t xml:space="preserve"> </w:t>
      </w:r>
      <w:r>
        <w:rPr>
          <w:color w:val="231F20"/>
          <w:spacing w:val="-2"/>
          <w:sz w:val="24"/>
        </w:rPr>
        <w:t>(in</w:t>
      </w:r>
      <w:r>
        <w:rPr>
          <w:color w:val="231F20"/>
          <w:spacing w:val="-4"/>
          <w:sz w:val="24"/>
        </w:rPr>
        <w:t xml:space="preserve"> </w:t>
      </w:r>
      <w:r>
        <w:rPr>
          <w:color w:val="231F20"/>
          <w:spacing w:val="-2"/>
          <w:sz w:val="24"/>
        </w:rPr>
        <w:t>coordination</w:t>
      </w:r>
      <w:r>
        <w:rPr>
          <w:color w:val="231F20"/>
          <w:spacing w:val="-4"/>
          <w:sz w:val="24"/>
        </w:rPr>
        <w:t xml:space="preserve"> </w:t>
      </w:r>
      <w:r>
        <w:rPr>
          <w:color w:val="231F20"/>
          <w:spacing w:val="-2"/>
          <w:sz w:val="24"/>
        </w:rPr>
        <w:t>with</w:t>
      </w:r>
      <w:r>
        <w:rPr>
          <w:color w:val="231F20"/>
          <w:spacing w:val="-5"/>
          <w:sz w:val="24"/>
        </w:rPr>
        <w:t xml:space="preserve"> </w:t>
      </w:r>
      <w:r>
        <w:rPr>
          <w:color w:val="231F20"/>
          <w:spacing w:val="-2"/>
          <w:sz w:val="24"/>
        </w:rPr>
        <w:t>the</w:t>
      </w:r>
      <w:r>
        <w:rPr>
          <w:color w:val="231F20"/>
          <w:spacing w:val="-4"/>
          <w:sz w:val="24"/>
        </w:rPr>
        <w:t xml:space="preserve"> </w:t>
      </w:r>
      <w:r>
        <w:rPr>
          <w:color w:val="231F20"/>
          <w:spacing w:val="-2"/>
          <w:sz w:val="24"/>
        </w:rPr>
        <w:t>Corresponding</w:t>
      </w:r>
      <w:r>
        <w:rPr>
          <w:color w:val="231F20"/>
          <w:spacing w:val="-4"/>
          <w:sz w:val="24"/>
        </w:rPr>
        <w:t xml:space="preserve"> </w:t>
      </w:r>
      <w:r>
        <w:rPr>
          <w:color w:val="231F20"/>
          <w:spacing w:val="-2"/>
          <w:sz w:val="24"/>
        </w:rPr>
        <w:t>Secretary)</w:t>
      </w:r>
      <w:r>
        <w:rPr>
          <w:color w:val="231F20"/>
          <w:spacing w:val="-4"/>
          <w:sz w:val="24"/>
        </w:rPr>
        <w:t xml:space="preserve"> </w:t>
      </w:r>
      <w:r>
        <w:rPr>
          <w:color w:val="231F20"/>
          <w:spacing w:val="-2"/>
          <w:sz w:val="24"/>
        </w:rPr>
        <w:t>to</w:t>
      </w:r>
      <w:r>
        <w:rPr>
          <w:color w:val="231F20"/>
          <w:spacing w:val="-4"/>
          <w:sz w:val="24"/>
        </w:rPr>
        <w:t xml:space="preserve"> </w:t>
      </w:r>
      <w:r>
        <w:rPr>
          <w:color w:val="231F20"/>
          <w:spacing w:val="-2"/>
          <w:sz w:val="24"/>
        </w:rPr>
        <w:t>the</w:t>
      </w:r>
      <w:r>
        <w:rPr>
          <w:color w:val="231F20"/>
          <w:spacing w:val="-4"/>
          <w:sz w:val="24"/>
        </w:rPr>
        <w:t xml:space="preserve"> </w:t>
      </w:r>
      <w:r>
        <w:rPr>
          <w:color w:val="231F20"/>
          <w:spacing w:val="-2"/>
          <w:sz w:val="24"/>
        </w:rPr>
        <w:t xml:space="preserve">grand </w:t>
      </w:r>
      <w:r>
        <w:rPr>
          <w:color w:val="231F20"/>
          <w:sz w:val="24"/>
        </w:rPr>
        <w:t>jury’s attention at plenary meetings; signs all communications approved by the grand jury (including committee requests for information). However, the Corresponding Secretary may sign routine form letters with the Foreperson’s approval.</w:t>
      </w:r>
    </w:p>
    <w:p w14:paraId="6DA20673" w14:textId="77777777" w:rsidR="007D148E" w:rsidRDefault="007C3187">
      <w:pPr>
        <w:pStyle w:val="ListParagraph"/>
        <w:numPr>
          <w:ilvl w:val="1"/>
          <w:numId w:val="56"/>
        </w:numPr>
        <w:tabs>
          <w:tab w:val="left" w:pos="1800"/>
        </w:tabs>
        <w:spacing w:before="120"/>
        <w:ind w:right="1387"/>
        <w:rPr>
          <w:sz w:val="24"/>
        </w:rPr>
      </w:pPr>
      <w:r>
        <w:rPr>
          <w:color w:val="231F20"/>
          <w:sz w:val="24"/>
        </w:rPr>
        <w:t>Consults</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Presiding</w:t>
      </w:r>
      <w:r>
        <w:rPr>
          <w:color w:val="231F20"/>
          <w:spacing w:val="-4"/>
          <w:sz w:val="24"/>
        </w:rPr>
        <w:t xml:space="preserve"> </w:t>
      </w:r>
      <w:r>
        <w:rPr>
          <w:color w:val="231F20"/>
          <w:sz w:val="24"/>
        </w:rPr>
        <w:t>Judge,</w:t>
      </w:r>
      <w:r>
        <w:rPr>
          <w:color w:val="231F20"/>
          <w:spacing w:val="-4"/>
          <w:sz w:val="24"/>
        </w:rPr>
        <w:t xml:space="preserve"> </w:t>
      </w:r>
      <w:r>
        <w:rPr>
          <w:color w:val="231F20"/>
          <w:sz w:val="24"/>
        </w:rPr>
        <w:t>County</w:t>
      </w:r>
      <w:r>
        <w:rPr>
          <w:color w:val="231F20"/>
          <w:spacing w:val="-4"/>
          <w:sz w:val="24"/>
        </w:rPr>
        <w:t xml:space="preserve"> </w:t>
      </w:r>
      <w:r>
        <w:rPr>
          <w:color w:val="231F20"/>
          <w:sz w:val="24"/>
        </w:rPr>
        <w:t>Counsel</w:t>
      </w:r>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District</w:t>
      </w:r>
      <w:r>
        <w:rPr>
          <w:color w:val="231F20"/>
          <w:spacing w:val="-4"/>
          <w:sz w:val="24"/>
        </w:rPr>
        <w:t xml:space="preserve"> </w:t>
      </w:r>
      <w:r>
        <w:rPr>
          <w:color w:val="231F20"/>
          <w:sz w:val="24"/>
        </w:rPr>
        <w:t>Attorney</w:t>
      </w:r>
      <w:r>
        <w:rPr>
          <w:color w:val="231F20"/>
          <w:spacing w:val="-4"/>
          <w:sz w:val="24"/>
        </w:rPr>
        <w:t xml:space="preserve"> </w:t>
      </w:r>
      <w:r>
        <w:rPr>
          <w:color w:val="231F20"/>
          <w:sz w:val="24"/>
        </w:rPr>
        <w:t>when desirable or at the direction of the grand jury. Individual grand jurors shall not communicate with the Presiding Judge, County Counsel or the District Attorney, unless accompanied by the Foreperson; except that upon a super-majority vote (12 votes),</w:t>
      </w:r>
      <w:r>
        <w:rPr>
          <w:color w:val="231F20"/>
          <w:spacing w:val="-3"/>
          <w:sz w:val="24"/>
        </w:rPr>
        <w:t xml:space="preserve"> </w:t>
      </w:r>
      <w:r>
        <w:rPr>
          <w:color w:val="231F20"/>
          <w:sz w:val="24"/>
        </w:rPr>
        <w:t>a</w:t>
      </w:r>
      <w:r>
        <w:rPr>
          <w:color w:val="231F20"/>
          <w:spacing w:val="-3"/>
          <w:sz w:val="24"/>
        </w:rPr>
        <w:t xml:space="preserve"> </w:t>
      </w:r>
      <w:r>
        <w:rPr>
          <w:color w:val="231F20"/>
          <w:sz w:val="24"/>
        </w:rPr>
        <w:t>standing</w:t>
      </w:r>
      <w:r>
        <w:rPr>
          <w:color w:val="231F20"/>
          <w:spacing w:val="-3"/>
          <w:sz w:val="24"/>
        </w:rPr>
        <w:t xml:space="preserve"> </w:t>
      </w:r>
      <w:r>
        <w:rPr>
          <w:color w:val="231F20"/>
          <w:sz w:val="24"/>
        </w:rPr>
        <w:t>or</w:t>
      </w:r>
      <w:r>
        <w:rPr>
          <w:color w:val="231F20"/>
          <w:spacing w:val="-3"/>
          <w:sz w:val="24"/>
        </w:rPr>
        <w:t xml:space="preserve"> </w:t>
      </w:r>
      <w:r>
        <w:rPr>
          <w:color w:val="231F20"/>
          <w:sz w:val="24"/>
        </w:rPr>
        <w:t>ad</w:t>
      </w:r>
      <w:r>
        <w:rPr>
          <w:color w:val="231F20"/>
          <w:spacing w:val="-3"/>
          <w:sz w:val="24"/>
        </w:rPr>
        <w:t xml:space="preserve"> </w:t>
      </w:r>
      <w:r>
        <w:rPr>
          <w:color w:val="231F20"/>
          <w:sz w:val="24"/>
        </w:rPr>
        <w:t>hoc</w:t>
      </w:r>
      <w:r>
        <w:rPr>
          <w:color w:val="231F20"/>
          <w:spacing w:val="-3"/>
          <w:sz w:val="24"/>
        </w:rPr>
        <w:t xml:space="preserve"> </w:t>
      </w:r>
      <w:r>
        <w:rPr>
          <w:color w:val="231F20"/>
          <w:sz w:val="24"/>
        </w:rPr>
        <w:t>committee</w:t>
      </w:r>
      <w:r>
        <w:rPr>
          <w:color w:val="231F20"/>
          <w:spacing w:val="-3"/>
          <w:sz w:val="24"/>
        </w:rPr>
        <w:t xml:space="preserve"> </w:t>
      </w:r>
      <w:r>
        <w:rPr>
          <w:color w:val="231F20"/>
          <w:sz w:val="24"/>
        </w:rPr>
        <w:t>may</w:t>
      </w:r>
      <w:r>
        <w:rPr>
          <w:color w:val="231F20"/>
          <w:spacing w:val="-3"/>
          <w:sz w:val="24"/>
        </w:rPr>
        <w:t xml:space="preserve"> </w:t>
      </w:r>
      <w:r>
        <w:rPr>
          <w:color w:val="231F20"/>
          <w:sz w:val="24"/>
        </w:rPr>
        <w:t>meet</w:t>
      </w:r>
      <w:r>
        <w:rPr>
          <w:color w:val="231F20"/>
          <w:spacing w:val="-1"/>
          <w:sz w:val="24"/>
        </w:rPr>
        <w:t xml:space="preserve"> </w:t>
      </w:r>
      <w:r>
        <w:rPr>
          <w:color w:val="231F20"/>
          <w:sz w:val="24"/>
        </w:rPr>
        <w:t>with</w:t>
      </w:r>
      <w:r>
        <w:rPr>
          <w:color w:val="231F20"/>
          <w:spacing w:val="-3"/>
          <w:sz w:val="24"/>
        </w:rPr>
        <w:t xml:space="preserve"> </w:t>
      </w:r>
      <w:r>
        <w:rPr>
          <w:color w:val="231F20"/>
          <w:sz w:val="24"/>
        </w:rPr>
        <w:t>the</w:t>
      </w:r>
      <w:r>
        <w:rPr>
          <w:color w:val="231F20"/>
          <w:spacing w:val="-3"/>
          <w:sz w:val="24"/>
        </w:rPr>
        <w:t xml:space="preserve"> </w:t>
      </w:r>
      <w:r>
        <w:rPr>
          <w:color w:val="231F20"/>
          <w:sz w:val="24"/>
        </w:rPr>
        <w:t>County</w:t>
      </w:r>
      <w:r>
        <w:rPr>
          <w:color w:val="231F20"/>
          <w:spacing w:val="-3"/>
          <w:sz w:val="24"/>
        </w:rPr>
        <w:t xml:space="preserve"> </w:t>
      </w:r>
      <w:r>
        <w:rPr>
          <w:color w:val="231F20"/>
          <w:sz w:val="24"/>
        </w:rPr>
        <w:t>Counsel,</w:t>
      </w:r>
      <w:r>
        <w:rPr>
          <w:color w:val="231F20"/>
          <w:spacing w:val="-4"/>
          <w:sz w:val="24"/>
        </w:rPr>
        <w:t xml:space="preserve"> </w:t>
      </w:r>
      <w:r>
        <w:rPr>
          <w:color w:val="231F20"/>
          <w:sz w:val="24"/>
        </w:rPr>
        <w:t>with</w:t>
      </w:r>
      <w:r>
        <w:rPr>
          <w:color w:val="231F20"/>
          <w:spacing w:val="-3"/>
          <w:sz w:val="24"/>
        </w:rPr>
        <w:t xml:space="preserve"> </w:t>
      </w:r>
      <w:r>
        <w:rPr>
          <w:color w:val="231F20"/>
          <w:sz w:val="24"/>
        </w:rPr>
        <w:t>or without the Foreperson.</w:t>
      </w:r>
    </w:p>
    <w:p w14:paraId="6DA20674" w14:textId="77777777" w:rsidR="007D148E" w:rsidRDefault="007C3187">
      <w:pPr>
        <w:pStyle w:val="ListParagraph"/>
        <w:numPr>
          <w:ilvl w:val="1"/>
          <w:numId w:val="56"/>
        </w:numPr>
        <w:tabs>
          <w:tab w:val="left" w:pos="1800"/>
        </w:tabs>
        <w:spacing w:before="120"/>
        <w:ind w:right="1332"/>
        <w:rPr>
          <w:sz w:val="24"/>
        </w:rPr>
      </w:pPr>
      <w:r>
        <w:rPr>
          <w:color w:val="231F20"/>
          <w:sz w:val="24"/>
        </w:rPr>
        <w:t>Invites</w:t>
      </w:r>
      <w:r>
        <w:rPr>
          <w:color w:val="231F20"/>
          <w:spacing w:val="-4"/>
          <w:sz w:val="24"/>
        </w:rPr>
        <w:t xml:space="preserve"> </w:t>
      </w:r>
      <w:r>
        <w:rPr>
          <w:color w:val="231F20"/>
          <w:sz w:val="24"/>
        </w:rPr>
        <w:t>the</w:t>
      </w:r>
      <w:r>
        <w:rPr>
          <w:color w:val="231F20"/>
          <w:spacing w:val="-3"/>
          <w:sz w:val="24"/>
        </w:rPr>
        <w:t xml:space="preserve"> </w:t>
      </w:r>
      <w:r>
        <w:rPr>
          <w:color w:val="231F20"/>
          <w:sz w:val="24"/>
        </w:rPr>
        <w:t>County</w:t>
      </w:r>
      <w:r>
        <w:rPr>
          <w:color w:val="231F20"/>
          <w:spacing w:val="-3"/>
          <w:sz w:val="24"/>
        </w:rPr>
        <w:t xml:space="preserve"> </w:t>
      </w:r>
      <w:r>
        <w:rPr>
          <w:color w:val="231F20"/>
          <w:sz w:val="24"/>
        </w:rPr>
        <w:t>Counsel</w:t>
      </w:r>
      <w:r>
        <w:rPr>
          <w:color w:val="231F20"/>
          <w:spacing w:val="-3"/>
          <w:sz w:val="24"/>
        </w:rPr>
        <w:t xml:space="preserve"> </w:t>
      </w:r>
      <w:r>
        <w:rPr>
          <w:color w:val="231F20"/>
          <w:sz w:val="24"/>
        </w:rPr>
        <w:t>or</w:t>
      </w:r>
      <w:r>
        <w:rPr>
          <w:color w:val="231F20"/>
          <w:spacing w:val="-3"/>
          <w:sz w:val="24"/>
        </w:rPr>
        <w:t xml:space="preserve"> </w:t>
      </w:r>
      <w:r>
        <w:rPr>
          <w:color w:val="231F20"/>
          <w:sz w:val="24"/>
        </w:rPr>
        <w:t>District</w:t>
      </w:r>
      <w:r>
        <w:rPr>
          <w:color w:val="231F20"/>
          <w:spacing w:val="-3"/>
          <w:sz w:val="24"/>
        </w:rPr>
        <w:t xml:space="preserve"> </w:t>
      </w:r>
      <w:r>
        <w:rPr>
          <w:color w:val="231F20"/>
          <w:sz w:val="24"/>
        </w:rPr>
        <w:t>Attorney</w:t>
      </w:r>
      <w:r>
        <w:rPr>
          <w:color w:val="231F20"/>
          <w:spacing w:val="-4"/>
          <w:sz w:val="24"/>
        </w:rPr>
        <w:t xml:space="preserve"> </w:t>
      </w:r>
      <w:r>
        <w:rPr>
          <w:color w:val="231F20"/>
          <w:sz w:val="24"/>
        </w:rPr>
        <w:t>to</w:t>
      </w:r>
      <w:r>
        <w:rPr>
          <w:color w:val="231F20"/>
          <w:spacing w:val="-1"/>
          <w:sz w:val="24"/>
        </w:rPr>
        <w:t xml:space="preserve"> </w:t>
      </w:r>
      <w:r>
        <w:rPr>
          <w:color w:val="231F20"/>
          <w:sz w:val="24"/>
        </w:rPr>
        <w:t>appear</w:t>
      </w:r>
      <w:r>
        <w:rPr>
          <w:color w:val="231F20"/>
          <w:spacing w:val="-4"/>
          <w:sz w:val="24"/>
        </w:rPr>
        <w:t xml:space="preserve"> </w:t>
      </w:r>
      <w:r>
        <w:rPr>
          <w:color w:val="231F20"/>
          <w:sz w:val="24"/>
        </w:rPr>
        <w:t>before</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or</w:t>
      </w:r>
      <w:r>
        <w:rPr>
          <w:color w:val="231F20"/>
          <w:spacing w:val="-4"/>
          <w:sz w:val="24"/>
        </w:rPr>
        <w:t xml:space="preserve"> </w:t>
      </w:r>
      <w:r>
        <w:rPr>
          <w:color w:val="231F20"/>
          <w:sz w:val="24"/>
        </w:rPr>
        <w:t>a standing or ad hoc committee, as requested by the grand jury.</w:t>
      </w:r>
    </w:p>
    <w:p w14:paraId="6DA20675" w14:textId="77777777" w:rsidR="007D148E" w:rsidRDefault="007C3187">
      <w:pPr>
        <w:pStyle w:val="ListParagraph"/>
        <w:numPr>
          <w:ilvl w:val="1"/>
          <w:numId w:val="56"/>
        </w:numPr>
        <w:tabs>
          <w:tab w:val="left" w:pos="1800"/>
        </w:tabs>
        <w:spacing w:before="120" w:line="242" w:lineRule="auto"/>
        <w:ind w:right="1385"/>
        <w:rPr>
          <w:sz w:val="24"/>
        </w:rPr>
      </w:pPr>
      <w:r>
        <w:rPr>
          <w:color w:val="231F20"/>
          <w:sz w:val="24"/>
        </w:rPr>
        <w:t>Coordinates</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3"/>
          <w:sz w:val="24"/>
        </w:rPr>
        <w:t xml:space="preserve"> </w:t>
      </w:r>
      <w:r>
        <w:rPr>
          <w:color w:val="231F20"/>
          <w:sz w:val="24"/>
        </w:rPr>
        <w:t>Continuity</w:t>
      </w:r>
      <w:r>
        <w:rPr>
          <w:color w:val="231F20"/>
          <w:spacing w:val="-4"/>
          <w:sz w:val="24"/>
        </w:rPr>
        <w:t xml:space="preserve"> </w:t>
      </w:r>
      <w:r>
        <w:rPr>
          <w:color w:val="231F20"/>
          <w:sz w:val="24"/>
        </w:rPr>
        <w:t>Committee</w:t>
      </w:r>
      <w:r>
        <w:rPr>
          <w:color w:val="231F20"/>
          <w:spacing w:val="-3"/>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all</w:t>
      </w:r>
      <w:r>
        <w:rPr>
          <w:color w:val="231F20"/>
          <w:spacing w:val="-3"/>
          <w:sz w:val="24"/>
        </w:rPr>
        <w:t xml:space="preserve"> </w:t>
      </w:r>
      <w:r>
        <w:rPr>
          <w:color w:val="231F20"/>
          <w:sz w:val="24"/>
        </w:rPr>
        <w:t>copies</w:t>
      </w:r>
      <w:r>
        <w:rPr>
          <w:color w:val="231F20"/>
          <w:spacing w:val="-4"/>
          <w:sz w:val="24"/>
        </w:rPr>
        <w:t xml:space="preserve"> </w:t>
      </w:r>
      <w:r>
        <w:rPr>
          <w:color w:val="231F20"/>
          <w:sz w:val="24"/>
        </w:rPr>
        <w:t>of</w:t>
      </w:r>
      <w:r>
        <w:rPr>
          <w:color w:val="231F20"/>
          <w:spacing w:val="-1"/>
          <w:sz w:val="24"/>
        </w:rPr>
        <w:t xml:space="preserve"> </w:t>
      </w:r>
      <w:r>
        <w:rPr>
          <w:color w:val="231F20"/>
          <w:sz w:val="24"/>
        </w:rPr>
        <w:t>responses</w:t>
      </w:r>
      <w:r>
        <w:rPr>
          <w:color w:val="231F20"/>
          <w:spacing w:val="-4"/>
          <w:sz w:val="24"/>
        </w:rPr>
        <w:t xml:space="preserve"> </w:t>
      </w:r>
      <w:r>
        <w:rPr>
          <w:color w:val="231F20"/>
          <w:sz w:val="24"/>
        </w:rPr>
        <w:t>to</w:t>
      </w:r>
      <w:r>
        <w:rPr>
          <w:color w:val="231F20"/>
          <w:spacing w:val="-4"/>
          <w:sz w:val="24"/>
        </w:rPr>
        <w:t xml:space="preserve"> </w:t>
      </w:r>
      <w:r>
        <w:rPr>
          <w:color w:val="231F20"/>
          <w:sz w:val="24"/>
        </w:rPr>
        <w:t>the previous year’s reports are received from the court.</w:t>
      </w:r>
    </w:p>
    <w:p w14:paraId="6DA20676" w14:textId="77777777" w:rsidR="007D148E" w:rsidRDefault="007C3187">
      <w:pPr>
        <w:pStyle w:val="ListParagraph"/>
        <w:numPr>
          <w:ilvl w:val="1"/>
          <w:numId w:val="56"/>
        </w:numPr>
        <w:tabs>
          <w:tab w:val="left" w:pos="1800"/>
        </w:tabs>
        <w:spacing w:before="118"/>
        <w:rPr>
          <w:sz w:val="24"/>
        </w:rPr>
      </w:pPr>
      <w:r>
        <w:rPr>
          <w:color w:val="231F20"/>
          <w:sz w:val="24"/>
        </w:rPr>
        <w:t>Contacts</w:t>
      </w:r>
      <w:r>
        <w:rPr>
          <w:color w:val="231F20"/>
          <w:spacing w:val="-7"/>
          <w:sz w:val="24"/>
        </w:rPr>
        <w:t xml:space="preserve"> </w:t>
      </w:r>
      <w:r>
        <w:rPr>
          <w:color w:val="231F20"/>
          <w:sz w:val="24"/>
        </w:rPr>
        <w:t>the</w:t>
      </w:r>
      <w:r>
        <w:rPr>
          <w:color w:val="231F20"/>
          <w:spacing w:val="-5"/>
          <w:sz w:val="24"/>
        </w:rPr>
        <w:t xml:space="preserve"> </w:t>
      </w:r>
      <w:r>
        <w:rPr>
          <w:color w:val="231F20"/>
          <w:sz w:val="24"/>
        </w:rPr>
        <w:t>court,</w:t>
      </w:r>
      <w:r>
        <w:rPr>
          <w:color w:val="231F20"/>
          <w:spacing w:val="-1"/>
          <w:sz w:val="24"/>
        </w:rPr>
        <w:t xml:space="preserve"> </w:t>
      </w:r>
      <w:r>
        <w:rPr>
          <w:color w:val="231F20"/>
          <w:sz w:val="24"/>
        </w:rPr>
        <w:t>beginning</w:t>
      </w:r>
      <w:r>
        <w:rPr>
          <w:color w:val="231F20"/>
          <w:spacing w:val="-2"/>
          <w:sz w:val="24"/>
        </w:rPr>
        <w:t xml:space="preserve"> </w:t>
      </w:r>
      <w:r>
        <w:rPr>
          <w:color w:val="231F20"/>
          <w:sz w:val="24"/>
        </w:rPr>
        <w:t>in</w:t>
      </w:r>
      <w:r>
        <w:rPr>
          <w:color w:val="231F20"/>
          <w:spacing w:val="-2"/>
          <w:sz w:val="24"/>
        </w:rPr>
        <w:t xml:space="preserve"> </w:t>
      </w:r>
      <w:r>
        <w:rPr>
          <w:color w:val="231F20"/>
          <w:sz w:val="24"/>
        </w:rPr>
        <w:t>October,</w:t>
      </w:r>
      <w:r>
        <w:rPr>
          <w:color w:val="231F20"/>
          <w:spacing w:val="-1"/>
          <w:sz w:val="24"/>
        </w:rPr>
        <w:t xml:space="preserve"> </w:t>
      </w:r>
      <w:r>
        <w:rPr>
          <w:color w:val="231F20"/>
          <w:sz w:val="24"/>
        </w:rPr>
        <w:t>for</w:t>
      </w:r>
      <w:r>
        <w:rPr>
          <w:color w:val="231F20"/>
          <w:spacing w:val="-6"/>
          <w:sz w:val="24"/>
        </w:rPr>
        <w:t xml:space="preserve"> </w:t>
      </w:r>
      <w:r>
        <w:rPr>
          <w:color w:val="231F20"/>
          <w:sz w:val="24"/>
        </w:rPr>
        <w:t>the</w:t>
      </w:r>
      <w:r>
        <w:rPr>
          <w:color w:val="231F20"/>
          <w:spacing w:val="-1"/>
          <w:sz w:val="24"/>
        </w:rPr>
        <w:t xml:space="preserve"> </w:t>
      </w:r>
      <w:r>
        <w:rPr>
          <w:color w:val="231F20"/>
          <w:sz w:val="24"/>
        </w:rPr>
        <w:t>responses</w:t>
      </w:r>
      <w:r>
        <w:rPr>
          <w:color w:val="231F20"/>
          <w:spacing w:val="-3"/>
          <w:sz w:val="24"/>
        </w:rPr>
        <w:t xml:space="preserve"> </w:t>
      </w:r>
      <w:r>
        <w:rPr>
          <w:color w:val="231F20"/>
          <w:sz w:val="24"/>
        </w:rPr>
        <w:t>to</w:t>
      </w:r>
      <w:r>
        <w:rPr>
          <w:color w:val="231F20"/>
          <w:spacing w:val="-2"/>
          <w:sz w:val="24"/>
        </w:rPr>
        <w:t xml:space="preserve"> </w:t>
      </w:r>
      <w:r>
        <w:rPr>
          <w:color w:val="231F20"/>
          <w:sz w:val="24"/>
        </w:rPr>
        <w:t>reports</w:t>
      </w:r>
      <w:r>
        <w:rPr>
          <w:color w:val="231F20"/>
          <w:spacing w:val="-2"/>
          <w:sz w:val="24"/>
        </w:rPr>
        <w:t xml:space="preserve"> </w:t>
      </w:r>
      <w:r>
        <w:rPr>
          <w:color w:val="231F20"/>
          <w:sz w:val="24"/>
        </w:rPr>
        <w:t>not</w:t>
      </w:r>
      <w:r>
        <w:rPr>
          <w:color w:val="231F20"/>
          <w:spacing w:val="-2"/>
          <w:sz w:val="24"/>
        </w:rPr>
        <w:t xml:space="preserve"> </w:t>
      </w:r>
      <w:r>
        <w:rPr>
          <w:color w:val="231F20"/>
          <w:sz w:val="24"/>
        </w:rPr>
        <w:t>yet</w:t>
      </w:r>
      <w:r>
        <w:rPr>
          <w:color w:val="231F20"/>
          <w:spacing w:val="-1"/>
          <w:sz w:val="24"/>
        </w:rPr>
        <w:t xml:space="preserve"> </w:t>
      </w:r>
      <w:r>
        <w:rPr>
          <w:color w:val="231F20"/>
          <w:spacing w:val="-2"/>
          <w:sz w:val="24"/>
        </w:rPr>
        <w:t>received.</w:t>
      </w:r>
    </w:p>
    <w:p w14:paraId="6DA20677" w14:textId="77777777" w:rsidR="007D148E" w:rsidRDefault="007C3187">
      <w:pPr>
        <w:pStyle w:val="ListParagraph"/>
        <w:numPr>
          <w:ilvl w:val="1"/>
          <w:numId w:val="56"/>
        </w:numPr>
        <w:tabs>
          <w:tab w:val="left" w:pos="1800"/>
        </w:tabs>
        <w:spacing w:before="120"/>
        <w:ind w:right="1179"/>
        <w:rPr>
          <w:sz w:val="24"/>
        </w:rPr>
      </w:pPr>
      <w:r>
        <w:rPr>
          <w:color w:val="231F20"/>
          <w:sz w:val="24"/>
        </w:rPr>
        <w:t>Seeks</w:t>
      </w:r>
      <w:r>
        <w:rPr>
          <w:color w:val="231F20"/>
          <w:spacing w:val="-3"/>
          <w:sz w:val="24"/>
        </w:rPr>
        <w:t xml:space="preserve"> </w:t>
      </w:r>
      <w:r>
        <w:rPr>
          <w:color w:val="231F20"/>
          <w:sz w:val="24"/>
        </w:rPr>
        <w:t>input</w:t>
      </w:r>
      <w:r>
        <w:rPr>
          <w:color w:val="231F20"/>
          <w:spacing w:val="-2"/>
          <w:sz w:val="24"/>
        </w:rPr>
        <w:t xml:space="preserve"> </w:t>
      </w:r>
      <w:r>
        <w:rPr>
          <w:color w:val="231F20"/>
          <w:sz w:val="24"/>
        </w:rPr>
        <w:t>from</w:t>
      </w:r>
      <w:r>
        <w:rPr>
          <w:color w:val="231F20"/>
          <w:spacing w:val="-2"/>
          <w:sz w:val="24"/>
        </w:rPr>
        <w:t xml:space="preserve"> </w:t>
      </w:r>
      <w:r>
        <w:rPr>
          <w:color w:val="231F20"/>
          <w:sz w:val="24"/>
        </w:rPr>
        <w:t>County</w:t>
      </w:r>
      <w:r>
        <w:rPr>
          <w:color w:val="231F20"/>
          <w:spacing w:val="-3"/>
          <w:sz w:val="24"/>
        </w:rPr>
        <w:t xml:space="preserve"> </w:t>
      </w:r>
      <w:r>
        <w:rPr>
          <w:color w:val="231F20"/>
          <w:sz w:val="24"/>
        </w:rPr>
        <w:t>Counsel</w:t>
      </w:r>
      <w:r>
        <w:rPr>
          <w:color w:val="231F20"/>
          <w:spacing w:val="-2"/>
          <w:sz w:val="24"/>
        </w:rPr>
        <w:t xml:space="preserve"> </w:t>
      </w:r>
      <w:r>
        <w:rPr>
          <w:color w:val="231F20"/>
          <w:sz w:val="24"/>
        </w:rPr>
        <w:t>as</w:t>
      </w:r>
      <w:r>
        <w:rPr>
          <w:color w:val="231F20"/>
          <w:spacing w:val="-3"/>
          <w:sz w:val="24"/>
        </w:rPr>
        <w:t xml:space="preserve"> </w:t>
      </w:r>
      <w:r>
        <w:rPr>
          <w:color w:val="231F20"/>
          <w:sz w:val="24"/>
        </w:rPr>
        <w:t>to</w:t>
      </w:r>
      <w:r>
        <w:rPr>
          <w:color w:val="231F20"/>
          <w:spacing w:val="-3"/>
          <w:sz w:val="24"/>
        </w:rPr>
        <w:t xml:space="preserve"> </w:t>
      </w:r>
      <w:r>
        <w:rPr>
          <w:color w:val="231F20"/>
          <w:sz w:val="24"/>
        </w:rPr>
        <w:t>each</w:t>
      </w:r>
      <w:r>
        <w:rPr>
          <w:color w:val="231F20"/>
          <w:spacing w:val="-3"/>
          <w:sz w:val="24"/>
        </w:rPr>
        <w:t xml:space="preserve"> </w:t>
      </w:r>
      <w:r>
        <w:rPr>
          <w:color w:val="231F20"/>
          <w:sz w:val="24"/>
        </w:rPr>
        <w:t>draft</w:t>
      </w:r>
      <w:r>
        <w:rPr>
          <w:color w:val="231F20"/>
          <w:spacing w:val="-1"/>
          <w:sz w:val="24"/>
        </w:rPr>
        <w:t xml:space="preserve"> </w:t>
      </w:r>
      <w:r>
        <w:rPr>
          <w:color w:val="231F20"/>
          <w:sz w:val="24"/>
        </w:rPr>
        <w:t>report</w:t>
      </w:r>
      <w:r>
        <w:rPr>
          <w:color w:val="231F20"/>
          <w:spacing w:val="-3"/>
          <w:sz w:val="24"/>
        </w:rPr>
        <w:t xml:space="preserve"> </w:t>
      </w:r>
      <w:r>
        <w:rPr>
          <w:color w:val="231F20"/>
          <w:sz w:val="24"/>
        </w:rPr>
        <w:t>and</w:t>
      </w:r>
      <w:r>
        <w:rPr>
          <w:color w:val="231F20"/>
          <w:spacing w:val="-3"/>
          <w:sz w:val="24"/>
        </w:rPr>
        <w:t xml:space="preserve"> </w:t>
      </w:r>
      <w:r>
        <w:rPr>
          <w:color w:val="231F20"/>
          <w:sz w:val="24"/>
        </w:rPr>
        <w:t>when</w:t>
      </w:r>
      <w:r>
        <w:rPr>
          <w:color w:val="231F20"/>
          <w:spacing w:val="-3"/>
          <w:sz w:val="24"/>
        </w:rPr>
        <w:t xml:space="preserve"> </w:t>
      </w:r>
      <w:r>
        <w:rPr>
          <w:color w:val="231F20"/>
          <w:sz w:val="24"/>
        </w:rPr>
        <w:t>the</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has questions regarding legal matters.</w:t>
      </w:r>
    </w:p>
    <w:p w14:paraId="6DA20678" w14:textId="77777777" w:rsidR="007D148E" w:rsidRDefault="007C3187">
      <w:pPr>
        <w:pStyle w:val="ListParagraph"/>
        <w:numPr>
          <w:ilvl w:val="1"/>
          <w:numId w:val="56"/>
        </w:numPr>
        <w:tabs>
          <w:tab w:val="left" w:pos="1800"/>
        </w:tabs>
        <w:spacing w:before="120"/>
        <w:rPr>
          <w:sz w:val="24"/>
        </w:rPr>
      </w:pPr>
      <w:r>
        <w:rPr>
          <w:color w:val="231F20"/>
          <w:sz w:val="24"/>
        </w:rPr>
        <w:t>Submits</w:t>
      </w:r>
      <w:r>
        <w:rPr>
          <w:color w:val="231F20"/>
          <w:spacing w:val="-7"/>
          <w:sz w:val="24"/>
        </w:rPr>
        <w:t xml:space="preserve"> </w:t>
      </w:r>
      <w:r>
        <w:rPr>
          <w:color w:val="231F20"/>
          <w:sz w:val="24"/>
        </w:rPr>
        <w:t>all</w:t>
      </w:r>
      <w:r>
        <w:rPr>
          <w:color w:val="231F20"/>
          <w:spacing w:val="-4"/>
          <w:sz w:val="24"/>
        </w:rPr>
        <w:t xml:space="preserve"> </w:t>
      </w:r>
      <w:r>
        <w:rPr>
          <w:color w:val="231F20"/>
          <w:sz w:val="24"/>
        </w:rPr>
        <w:t>reports</w:t>
      </w:r>
      <w:r>
        <w:rPr>
          <w:color w:val="231F20"/>
          <w:spacing w:val="-2"/>
          <w:sz w:val="24"/>
        </w:rPr>
        <w:t xml:space="preserve"> </w:t>
      </w:r>
      <w:r>
        <w:rPr>
          <w:color w:val="231F20"/>
          <w:sz w:val="24"/>
        </w:rPr>
        <w:t>to</w:t>
      </w:r>
      <w:r>
        <w:rPr>
          <w:color w:val="231F20"/>
          <w:spacing w:val="-1"/>
          <w:sz w:val="24"/>
        </w:rPr>
        <w:t xml:space="preserve"> </w:t>
      </w:r>
      <w:r>
        <w:rPr>
          <w:color w:val="231F20"/>
          <w:sz w:val="24"/>
        </w:rPr>
        <w:t>the</w:t>
      </w:r>
      <w:r>
        <w:rPr>
          <w:color w:val="231F20"/>
          <w:spacing w:val="-8"/>
          <w:sz w:val="24"/>
        </w:rPr>
        <w:t xml:space="preserve"> </w:t>
      </w:r>
      <w:r>
        <w:rPr>
          <w:color w:val="231F20"/>
          <w:sz w:val="24"/>
        </w:rPr>
        <w:t>Presiding</w:t>
      </w:r>
      <w:r>
        <w:rPr>
          <w:color w:val="231F20"/>
          <w:spacing w:val="-2"/>
          <w:sz w:val="24"/>
        </w:rPr>
        <w:t xml:space="preserve"> </w:t>
      </w:r>
      <w:r>
        <w:rPr>
          <w:color w:val="231F20"/>
          <w:sz w:val="24"/>
        </w:rPr>
        <w:t>Judge</w:t>
      </w:r>
      <w:r>
        <w:rPr>
          <w:color w:val="231F20"/>
          <w:spacing w:val="-3"/>
          <w:sz w:val="24"/>
        </w:rPr>
        <w:t xml:space="preserve"> </w:t>
      </w:r>
      <w:r>
        <w:rPr>
          <w:color w:val="231F20"/>
          <w:sz w:val="24"/>
        </w:rPr>
        <w:t>for</w:t>
      </w:r>
      <w:r>
        <w:rPr>
          <w:color w:val="231F20"/>
          <w:spacing w:val="-5"/>
          <w:sz w:val="24"/>
        </w:rPr>
        <w:t xml:space="preserve"> </w:t>
      </w:r>
      <w:r>
        <w:rPr>
          <w:color w:val="231F20"/>
          <w:sz w:val="24"/>
        </w:rPr>
        <w:t>review</w:t>
      </w:r>
      <w:r>
        <w:rPr>
          <w:color w:val="231F20"/>
          <w:spacing w:val="-5"/>
          <w:sz w:val="24"/>
        </w:rPr>
        <w:t xml:space="preserve"> </w:t>
      </w:r>
      <w:r>
        <w:rPr>
          <w:color w:val="231F20"/>
          <w:sz w:val="24"/>
        </w:rPr>
        <w:t>and</w:t>
      </w:r>
      <w:r>
        <w:rPr>
          <w:color w:val="231F20"/>
          <w:spacing w:val="-2"/>
          <w:sz w:val="24"/>
        </w:rPr>
        <w:t xml:space="preserve"> </w:t>
      </w:r>
      <w:r>
        <w:rPr>
          <w:color w:val="231F20"/>
          <w:sz w:val="24"/>
        </w:rPr>
        <w:t>approval</w:t>
      </w:r>
      <w:r>
        <w:rPr>
          <w:color w:val="231F20"/>
          <w:spacing w:val="-3"/>
          <w:sz w:val="24"/>
        </w:rPr>
        <w:t xml:space="preserve"> </w:t>
      </w:r>
      <w:r>
        <w:rPr>
          <w:color w:val="231F20"/>
          <w:sz w:val="24"/>
        </w:rPr>
        <w:t>prior</w:t>
      </w:r>
      <w:r>
        <w:rPr>
          <w:color w:val="231F20"/>
          <w:spacing w:val="-5"/>
          <w:sz w:val="24"/>
        </w:rPr>
        <w:t xml:space="preserve"> </w:t>
      </w:r>
      <w:r>
        <w:rPr>
          <w:color w:val="231F20"/>
          <w:sz w:val="24"/>
        </w:rPr>
        <w:t>to</w:t>
      </w:r>
      <w:r>
        <w:rPr>
          <w:color w:val="231F20"/>
          <w:spacing w:val="1"/>
          <w:sz w:val="24"/>
        </w:rPr>
        <w:t xml:space="preserve"> </w:t>
      </w:r>
      <w:r>
        <w:rPr>
          <w:color w:val="231F20"/>
          <w:spacing w:val="-2"/>
          <w:sz w:val="24"/>
        </w:rPr>
        <w:t>release.</w:t>
      </w:r>
    </w:p>
    <w:p w14:paraId="6DA20679" w14:textId="77777777" w:rsidR="007D148E" w:rsidRDefault="007C3187">
      <w:pPr>
        <w:pStyle w:val="ListParagraph"/>
        <w:numPr>
          <w:ilvl w:val="1"/>
          <w:numId w:val="56"/>
        </w:numPr>
        <w:tabs>
          <w:tab w:val="left" w:pos="1798"/>
        </w:tabs>
        <w:spacing w:before="120"/>
        <w:ind w:left="1798" w:right="1092"/>
        <w:rPr>
          <w:sz w:val="24"/>
        </w:rPr>
      </w:pPr>
      <w:r>
        <w:rPr>
          <w:color w:val="231F20"/>
          <w:sz w:val="24"/>
        </w:rPr>
        <w:t xml:space="preserve">Penal Code §933, subdivision (a), requires that the Foreperson and their designees </w:t>
      </w:r>
      <w:r>
        <w:rPr>
          <w:color w:val="231F20"/>
          <w:spacing w:val="-2"/>
          <w:sz w:val="24"/>
        </w:rPr>
        <w:t>shall,</w:t>
      </w:r>
      <w:r>
        <w:rPr>
          <w:color w:val="231F20"/>
          <w:spacing w:val="-8"/>
          <w:sz w:val="24"/>
        </w:rPr>
        <w:t xml:space="preserve"> </w:t>
      </w:r>
      <w:r>
        <w:rPr>
          <w:color w:val="231F20"/>
          <w:spacing w:val="-2"/>
          <w:sz w:val="24"/>
        </w:rPr>
        <w:t>upon</w:t>
      </w:r>
      <w:r>
        <w:rPr>
          <w:color w:val="231F20"/>
          <w:spacing w:val="-8"/>
          <w:sz w:val="24"/>
        </w:rPr>
        <w:t xml:space="preserve"> </w:t>
      </w:r>
      <w:r>
        <w:rPr>
          <w:color w:val="231F20"/>
          <w:spacing w:val="-2"/>
          <w:sz w:val="24"/>
        </w:rPr>
        <w:t>reasonable</w:t>
      </w:r>
      <w:r>
        <w:rPr>
          <w:color w:val="231F20"/>
          <w:spacing w:val="-8"/>
          <w:sz w:val="24"/>
        </w:rPr>
        <w:t xml:space="preserve"> </w:t>
      </w:r>
      <w:r>
        <w:rPr>
          <w:color w:val="231F20"/>
          <w:spacing w:val="-2"/>
          <w:sz w:val="24"/>
        </w:rPr>
        <w:t>notice,</w:t>
      </w:r>
      <w:r>
        <w:rPr>
          <w:color w:val="231F20"/>
          <w:spacing w:val="-8"/>
          <w:sz w:val="24"/>
        </w:rPr>
        <w:t xml:space="preserve"> </w:t>
      </w:r>
      <w:r>
        <w:rPr>
          <w:color w:val="231F20"/>
          <w:spacing w:val="-2"/>
          <w:sz w:val="24"/>
        </w:rPr>
        <w:t>be</w:t>
      </w:r>
      <w:r>
        <w:rPr>
          <w:color w:val="231F20"/>
          <w:spacing w:val="-8"/>
          <w:sz w:val="24"/>
        </w:rPr>
        <w:t xml:space="preserve"> </w:t>
      </w:r>
      <w:r>
        <w:rPr>
          <w:color w:val="231F20"/>
          <w:spacing w:val="-2"/>
          <w:sz w:val="24"/>
        </w:rPr>
        <w:t>available</w:t>
      </w:r>
      <w:r>
        <w:rPr>
          <w:color w:val="231F20"/>
          <w:spacing w:val="-8"/>
          <w:sz w:val="24"/>
        </w:rPr>
        <w:t xml:space="preserve"> </w:t>
      </w:r>
      <w:r>
        <w:rPr>
          <w:color w:val="231F20"/>
          <w:spacing w:val="-2"/>
          <w:sz w:val="24"/>
        </w:rPr>
        <w:t>for</w:t>
      </w:r>
      <w:r>
        <w:rPr>
          <w:color w:val="231F20"/>
          <w:spacing w:val="-8"/>
          <w:sz w:val="24"/>
        </w:rPr>
        <w:t xml:space="preserve"> </w:t>
      </w:r>
      <w:r>
        <w:rPr>
          <w:color w:val="231F20"/>
          <w:spacing w:val="-2"/>
          <w:sz w:val="24"/>
        </w:rPr>
        <w:t>45</w:t>
      </w:r>
      <w:r>
        <w:rPr>
          <w:color w:val="231F20"/>
          <w:spacing w:val="-9"/>
          <w:sz w:val="24"/>
        </w:rPr>
        <w:t xml:space="preserve"> </w:t>
      </w:r>
      <w:r>
        <w:rPr>
          <w:color w:val="231F20"/>
          <w:spacing w:val="-2"/>
          <w:sz w:val="24"/>
        </w:rPr>
        <w:t>days</w:t>
      </w:r>
      <w:r>
        <w:rPr>
          <w:color w:val="231F20"/>
          <w:spacing w:val="-8"/>
          <w:sz w:val="24"/>
        </w:rPr>
        <w:t xml:space="preserve"> </w:t>
      </w:r>
      <w:r>
        <w:rPr>
          <w:color w:val="231F20"/>
          <w:spacing w:val="-2"/>
          <w:sz w:val="24"/>
        </w:rPr>
        <w:t>after</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end</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term</w:t>
      </w:r>
      <w:r>
        <w:rPr>
          <w:color w:val="231F20"/>
          <w:spacing w:val="-6"/>
          <w:sz w:val="24"/>
        </w:rPr>
        <w:t xml:space="preserve"> </w:t>
      </w:r>
      <w:r>
        <w:rPr>
          <w:color w:val="231F20"/>
          <w:spacing w:val="-2"/>
          <w:sz w:val="24"/>
        </w:rPr>
        <w:t>to</w:t>
      </w:r>
      <w:r>
        <w:rPr>
          <w:color w:val="231F20"/>
          <w:spacing w:val="-8"/>
          <w:sz w:val="24"/>
        </w:rPr>
        <w:t xml:space="preserve"> </w:t>
      </w:r>
      <w:r>
        <w:rPr>
          <w:color w:val="231F20"/>
          <w:spacing w:val="-2"/>
          <w:sz w:val="24"/>
        </w:rPr>
        <w:t xml:space="preserve">clarify </w:t>
      </w:r>
      <w:r>
        <w:rPr>
          <w:color w:val="231F20"/>
          <w:sz w:val="24"/>
        </w:rPr>
        <w:t>recommendations in the jury’s reports.</w:t>
      </w:r>
    </w:p>
    <w:p w14:paraId="6DA2067A" w14:textId="77777777" w:rsidR="007D148E" w:rsidRDefault="007D148E">
      <w:pPr>
        <w:pStyle w:val="ListParagraph"/>
        <w:rPr>
          <w:sz w:val="24"/>
        </w:rPr>
        <w:sectPr w:rsidR="007D148E">
          <w:pgSz w:w="12240" w:h="15840"/>
          <w:pgMar w:top="740" w:right="360" w:bottom="480" w:left="720" w:header="514" w:footer="277" w:gutter="0"/>
          <w:cols w:space="720"/>
        </w:sectPr>
      </w:pPr>
    </w:p>
    <w:p w14:paraId="6DA2067B" w14:textId="77777777" w:rsidR="007D148E" w:rsidRDefault="007D148E">
      <w:pPr>
        <w:pStyle w:val="BodyText"/>
      </w:pPr>
    </w:p>
    <w:p w14:paraId="6DA2067C" w14:textId="77777777" w:rsidR="007D148E" w:rsidRDefault="007D148E">
      <w:pPr>
        <w:pStyle w:val="BodyText"/>
        <w:spacing w:before="129"/>
      </w:pPr>
    </w:p>
    <w:p w14:paraId="6DA2067D" w14:textId="77777777" w:rsidR="007D148E" w:rsidRDefault="007C3187">
      <w:pPr>
        <w:pStyle w:val="ListParagraph"/>
        <w:numPr>
          <w:ilvl w:val="1"/>
          <w:numId w:val="56"/>
        </w:numPr>
        <w:tabs>
          <w:tab w:val="left" w:pos="1800"/>
        </w:tabs>
        <w:ind w:right="1138"/>
        <w:rPr>
          <w:sz w:val="24"/>
        </w:rPr>
      </w:pPr>
      <w:r>
        <w:rPr>
          <w:color w:val="231F20"/>
          <w:sz w:val="24"/>
        </w:rPr>
        <w:t xml:space="preserve">The Foreperson acts as the </w:t>
      </w:r>
      <w:r>
        <w:rPr>
          <w:i/>
          <w:color w:val="231F20"/>
          <w:sz w:val="24"/>
        </w:rPr>
        <w:t xml:space="preserve">only </w:t>
      </w:r>
      <w:r>
        <w:rPr>
          <w:color w:val="231F20"/>
          <w:sz w:val="24"/>
        </w:rPr>
        <w:t>official spokesperson for the grand jury. The Foreperson cannot reveal any confidential information, including any evidence adduced</w:t>
      </w:r>
      <w:r>
        <w:rPr>
          <w:color w:val="231F20"/>
          <w:spacing w:val="-15"/>
          <w:sz w:val="24"/>
        </w:rPr>
        <w:t xml:space="preserve"> </w:t>
      </w:r>
      <w:r>
        <w:rPr>
          <w:color w:val="231F20"/>
          <w:sz w:val="24"/>
        </w:rPr>
        <w:t>before</w:t>
      </w:r>
      <w:r>
        <w:rPr>
          <w:color w:val="231F20"/>
          <w:spacing w:val="-4"/>
          <w:sz w:val="24"/>
        </w:rPr>
        <w:t xml:space="preserve"> </w:t>
      </w:r>
      <w:r>
        <w:rPr>
          <w:color w:val="231F20"/>
          <w:sz w:val="24"/>
        </w:rPr>
        <w:t>the</w:t>
      </w:r>
      <w:r>
        <w:rPr>
          <w:color w:val="231F20"/>
          <w:spacing w:val="-3"/>
          <w:sz w:val="24"/>
        </w:rPr>
        <w:t xml:space="preserve"> </w:t>
      </w:r>
      <w:r>
        <w:rPr>
          <w:color w:val="231F20"/>
          <w:sz w:val="24"/>
        </w:rPr>
        <w:t>grand jury,</w:t>
      </w:r>
      <w:r>
        <w:rPr>
          <w:color w:val="231F20"/>
          <w:spacing w:val="-3"/>
          <w:sz w:val="24"/>
        </w:rPr>
        <w:t xml:space="preserve"> </w:t>
      </w:r>
      <w:r>
        <w:rPr>
          <w:color w:val="231F20"/>
          <w:sz w:val="24"/>
        </w:rPr>
        <w:t>how</w:t>
      </w:r>
      <w:r>
        <w:rPr>
          <w:color w:val="231F20"/>
          <w:spacing w:val="-3"/>
          <w:sz w:val="24"/>
        </w:rPr>
        <w:t xml:space="preserve"> </w:t>
      </w:r>
      <w:r>
        <w:rPr>
          <w:color w:val="231F20"/>
          <w:sz w:val="24"/>
        </w:rPr>
        <w:t>any</w:t>
      </w:r>
      <w:r>
        <w:rPr>
          <w:color w:val="231F20"/>
          <w:spacing w:val="-3"/>
          <w:sz w:val="24"/>
        </w:rPr>
        <w:t xml:space="preserve"> </w:t>
      </w:r>
      <w:r>
        <w:rPr>
          <w:color w:val="231F20"/>
          <w:sz w:val="24"/>
        </w:rPr>
        <w:t>juror</w:t>
      </w:r>
      <w:r>
        <w:rPr>
          <w:color w:val="231F20"/>
          <w:spacing w:val="-5"/>
          <w:sz w:val="24"/>
        </w:rPr>
        <w:t xml:space="preserve"> </w:t>
      </w:r>
      <w:r>
        <w:rPr>
          <w:color w:val="231F20"/>
          <w:sz w:val="24"/>
        </w:rPr>
        <w:t>votes,</w:t>
      </w:r>
      <w:r>
        <w:rPr>
          <w:color w:val="231F20"/>
          <w:spacing w:val="-3"/>
          <w:sz w:val="24"/>
        </w:rPr>
        <w:t xml:space="preserve"> </w:t>
      </w:r>
      <w:r>
        <w:rPr>
          <w:color w:val="231F20"/>
          <w:sz w:val="24"/>
        </w:rPr>
        <w:t>or</w:t>
      </w:r>
      <w:r>
        <w:rPr>
          <w:color w:val="231F20"/>
          <w:spacing w:val="-3"/>
          <w:sz w:val="24"/>
        </w:rPr>
        <w:t xml:space="preserve"> </w:t>
      </w:r>
      <w:r>
        <w:rPr>
          <w:color w:val="231F20"/>
          <w:sz w:val="24"/>
        </w:rPr>
        <w:t>what any</w:t>
      </w:r>
      <w:r>
        <w:rPr>
          <w:color w:val="231F20"/>
          <w:spacing w:val="-3"/>
          <w:sz w:val="24"/>
        </w:rPr>
        <w:t xml:space="preserve"> </w:t>
      </w:r>
      <w:r>
        <w:rPr>
          <w:color w:val="231F20"/>
          <w:sz w:val="24"/>
        </w:rPr>
        <w:t>juror</w:t>
      </w:r>
      <w:r>
        <w:rPr>
          <w:color w:val="231F20"/>
          <w:spacing w:val="-3"/>
          <w:sz w:val="24"/>
        </w:rPr>
        <w:t xml:space="preserve"> </w:t>
      </w:r>
      <w:r>
        <w:rPr>
          <w:color w:val="231F20"/>
          <w:sz w:val="24"/>
        </w:rPr>
        <w:t>said during</w:t>
      </w:r>
      <w:r>
        <w:rPr>
          <w:color w:val="231F20"/>
          <w:spacing w:val="-3"/>
          <w:sz w:val="24"/>
        </w:rPr>
        <w:t xml:space="preserve"> </w:t>
      </w:r>
      <w:r>
        <w:rPr>
          <w:color w:val="231F20"/>
          <w:sz w:val="24"/>
        </w:rPr>
        <w:t>any grand jury proceeding.</w:t>
      </w:r>
    </w:p>
    <w:p w14:paraId="6DA2067E" w14:textId="77777777" w:rsidR="007D148E" w:rsidRDefault="007C3187">
      <w:pPr>
        <w:pStyle w:val="ListParagraph"/>
        <w:numPr>
          <w:ilvl w:val="1"/>
          <w:numId w:val="56"/>
        </w:numPr>
        <w:tabs>
          <w:tab w:val="left" w:pos="1800"/>
        </w:tabs>
        <w:spacing w:before="120"/>
        <w:ind w:right="1123"/>
        <w:rPr>
          <w:sz w:val="24"/>
        </w:rPr>
      </w:pPr>
      <w:r>
        <w:rPr>
          <w:color w:val="231F20"/>
          <w:sz w:val="24"/>
        </w:rPr>
        <w:t>Administers</w:t>
      </w:r>
      <w:r>
        <w:rPr>
          <w:color w:val="231F20"/>
          <w:spacing w:val="-15"/>
          <w:sz w:val="24"/>
        </w:rPr>
        <w:t xml:space="preserve"> </w:t>
      </w:r>
      <w:r>
        <w:rPr>
          <w:color w:val="231F20"/>
          <w:sz w:val="24"/>
        </w:rPr>
        <w:t>oaths</w:t>
      </w:r>
      <w:r>
        <w:rPr>
          <w:color w:val="231F20"/>
          <w:spacing w:val="-15"/>
          <w:sz w:val="24"/>
        </w:rPr>
        <w:t xml:space="preserve"> </w:t>
      </w:r>
      <w:r>
        <w:rPr>
          <w:color w:val="231F20"/>
          <w:sz w:val="24"/>
        </w:rPr>
        <w:t>and</w:t>
      </w:r>
      <w:r>
        <w:rPr>
          <w:color w:val="231F20"/>
          <w:spacing w:val="-15"/>
          <w:sz w:val="24"/>
        </w:rPr>
        <w:t xml:space="preserve"> </w:t>
      </w:r>
      <w:r>
        <w:rPr>
          <w:color w:val="231F20"/>
          <w:sz w:val="24"/>
        </w:rPr>
        <w:t>admonitions.</w:t>
      </w:r>
      <w:r>
        <w:rPr>
          <w:color w:val="231F20"/>
          <w:spacing w:val="-15"/>
          <w:sz w:val="24"/>
        </w:rPr>
        <w:t xml:space="preserve"> </w:t>
      </w:r>
      <w:r>
        <w:rPr>
          <w:color w:val="231F20"/>
          <w:sz w:val="24"/>
        </w:rPr>
        <w:t>Only</w:t>
      </w:r>
      <w:r>
        <w:rPr>
          <w:color w:val="231F20"/>
          <w:spacing w:val="-15"/>
          <w:sz w:val="24"/>
        </w:rPr>
        <w:t xml:space="preserve"> </w:t>
      </w:r>
      <w:r>
        <w:rPr>
          <w:color w:val="231F20"/>
          <w:sz w:val="24"/>
        </w:rPr>
        <w:t>the</w:t>
      </w:r>
      <w:r>
        <w:rPr>
          <w:color w:val="231F20"/>
          <w:spacing w:val="-15"/>
          <w:sz w:val="24"/>
        </w:rPr>
        <w:t xml:space="preserve"> </w:t>
      </w:r>
      <w:r>
        <w:rPr>
          <w:color w:val="231F20"/>
          <w:sz w:val="24"/>
        </w:rPr>
        <w:t>Foreperson,</w:t>
      </w:r>
      <w:r>
        <w:rPr>
          <w:color w:val="231F20"/>
          <w:spacing w:val="-15"/>
          <w:sz w:val="24"/>
        </w:rPr>
        <w:t xml:space="preserve"> </w:t>
      </w:r>
      <w:r>
        <w:rPr>
          <w:color w:val="231F20"/>
          <w:sz w:val="24"/>
        </w:rPr>
        <w:t>or</w:t>
      </w:r>
      <w:r>
        <w:rPr>
          <w:color w:val="231F20"/>
          <w:spacing w:val="-15"/>
          <w:sz w:val="24"/>
        </w:rPr>
        <w:t xml:space="preserve"> </w:t>
      </w:r>
      <w:r>
        <w:rPr>
          <w:color w:val="231F20"/>
          <w:sz w:val="24"/>
        </w:rPr>
        <w:t>in</w:t>
      </w:r>
      <w:r>
        <w:rPr>
          <w:color w:val="231F20"/>
          <w:spacing w:val="-15"/>
          <w:sz w:val="24"/>
        </w:rPr>
        <w:t xml:space="preserve"> </w:t>
      </w:r>
      <w:r>
        <w:rPr>
          <w:color w:val="231F20"/>
          <w:sz w:val="24"/>
        </w:rPr>
        <w:t>his/her</w:t>
      </w:r>
      <w:r>
        <w:rPr>
          <w:color w:val="231F20"/>
          <w:spacing w:val="-15"/>
          <w:sz w:val="24"/>
        </w:rPr>
        <w:t xml:space="preserve"> </w:t>
      </w:r>
      <w:r>
        <w:rPr>
          <w:color w:val="231F20"/>
          <w:sz w:val="24"/>
        </w:rPr>
        <w:t>absence,</w:t>
      </w:r>
      <w:r>
        <w:rPr>
          <w:color w:val="231F20"/>
          <w:spacing w:val="-15"/>
          <w:sz w:val="24"/>
        </w:rPr>
        <w:t xml:space="preserve"> </w:t>
      </w:r>
      <w:r>
        <w:rPr>
          <w:color w:val="231F20"/>
          <w:sz w:val="24"/>
        </w:rPr>
        <w:t>the</w:t>
      </w:r>
      <w:r>
        <w:rPr>
          <w:color w:val="231F20"/>
          <w:spacing w:val="-15"/>
          <w:sz w:val="24"/>
        </w:rPr>
        <w:t xml:space="preserve"> </w:t>
      </w:r>
      <w:r>
        <w:rPr>
          <w:color w:val="231F20"/>
          <w:sz w:val="24"/>
        </w:rPr>
        <w:t>Pro Tem, can administer an oath that the witness tell the truth (PC 939.4). Any juror can administer admonitions to maintain the secrecy of the investigation.</w:t>
      </w:r>
    </w:p>
    <w:p w14:paraId="6DA2067F" w14:textId="77777777" w:rsidR="007D148E" w:rsidRDefault="007C3187">
      <w:pPr>
        <w:pStyle w:val="ListParagraph"/>
        <w:numPr>
          <w:ilvl w:val="1"/>
          <w:numId w:val="56"/>
        </w:numPr>
        <w:tabs>
          <w:tab w:val="left" w:pos="1800"/>
        </w:tabs>
        <w:spacing w:before="120"/>
        <w:rPr>
          <w:sz w:val="24"/>
        </w:rPr>
      </w:pPr>
      <w:r>
        <w:rPr>
          <w:color w:val="231F20"/>
          <w:sz w:val="24"/>
        </w:rPr>
        <w:t>Requests</w:t>
      </w:r>
      <w:r>
        <w:rPr>
          <w:color w:val="231F20"/>
          <w:spacing w:val="-7"/>
          <w:sz w:val="24"/>
        </w:rPr>
        <w:t xml:space="preserve"> </w:t>
      </w:r>
      <w:r>
        <w:rPr>
          <w:color w:val="231F20"/>
          <w:sz w:val="24"/>
        </w:rPr>
        <w:t>subpoenas</w:t>
      </w:r>
      <w:r>
        <w:rPr>
          <w:color w:val="231F20"/>
          <w:spacing w:val="-5"/>
          <w:sz w:val="24"/>
        </w:rPr>
        <w:t xml:space="preserve"> </w:t>
      </w:r>
      <w:r>
        <w:rPr>
          <w:color w:val="231F20"/>
          <w:sz w:val="24"/>
        </w:rPr>
        <w:t>of</w:t>
      </w:r>
      <w:r>
        <w:rPr>
          <w:color w:val="231F20"/>
          <w:spacing w:val="-2"/>
          <w:sz w:val="24"/>
        </w:rPr>
        <w:t xml:space="preserve"> </w:t>
      </w:r>
      <w:r>
        <w:rPr>
          <w:color w:val="231F20"/>
          <w:sz w:val="24"/>
        </w:rPr>
        <w:t>the</w:t>
      </w:r>
      <w:r>
        <w:rPr>
          <w:color w:val="231F20"/>
          <w:spacing w:val="-5"/>
          <w:sz w:val="24"/>
        </w:rPr>
        <w:t xml:space="preserve"> </w:t>
      </w:r>
      <w:r>
        <w:rPr>
          <w:color w:val="231F20"/>
          <w:sz w:val="24"/>
        </w:rPr>
        <w:t>Presiding</w:t>
      </w:r>
      <w:r>
        <w:rPr>
          <w:color w:val="231F20"/>
          <w:spacing w:val="-2"/>
          <w:sz w:val="24"/>
        </w:rPr>
        <w:t xml:space="preserve"> </w:t>
      </w:r>
      <w:r>
        <w:rPr>
          <w:color w:val="231F20"/>
          <w:sz w:val="24"/>
        </w:rPr>
        <w:t>Judge</w:t>
      </w:r>
      <w:r>
        <w:rPr>
          <w:color w:val="231F20"/>
          <w:spacing w:val="-7"/>
          <w:sz w:val="24"/>
        </w:rPr>
        <w:t xml:space="preserve"> </w:t>
      </w:r>
      <w:r>
        <w:rPr>
          <w:color w:val="231F20"/>
          <w:sz w:val="24"/>
        </w:rPr>
        <w:t>or</w:t>
      </w:r>
      <w:r>
        <w:rPr>
          <w:color w:val="231F20"/>
          <w:spacing w:val="-5"/>
          <w:sz w:val="24"/>
        </w:rPr>
        <w:t xml:space="preserve"> </w:t>
      </w:r>
      <w:r>
        <w:rPr>
          <w:color w:val="231F20"/>
          <w:sz w:val="24"/>
        </w:rPr>
        <w:t>District</w:t>
      </w:r>
      <w:r>
        <w:rPr>
          <w:color w:val="231F20"/>
          <w:spacing w:val="-3"/>
          <w:sz w:val="24"/>
        </w:rPr>
        <w:t xml:space="preserve"> </w:t>
      </w:r>
      <w:r>
        <w:rPr>
          <w:color w:val="231F20"/>
          <w:sz w:val="24"/>
        </w:rPr>
        <w:t>Attorney</w:t>
      </w:r>
      <w:r>
        <w:rPr>
          <w:color w:val="231F20"/>
          <w:spacing w:val="-3"/>
          <w:sz w:val="24"/>
        </w:rPr>
        <w:t xml:space="preserve"> </w:t>
      </w:r>
      <w:r>
        <w:rPr>
          <w:color w:val="231F20"/>
          <w:sz w:val="24"/>
        </w:rPr>
        <w:t>when</w:t>
      </w:r>
      <w:r>
        <w:rPr>
          <w:color w:val="231F20"/>
          <w:spacing w:val="-1"/>
          <w:sz w:val="24"/>
        </w:rPr>
        <w:t xml:space="preserve"> </w:t>
      </w:r>
      <w:r>
        <w:rPr>
          <w:color w:val="231F20"/>
          <w:spacing w:val="-2"/>
          <w:sz w:val="24"/>
        </w:rPr>
        <w:t>needed.</w:t>
      </w:r>
    </w:p>
    <w:p w14:paraId="6DA20680" w14:textId="77777777" w:rsidR="007D148E" w:rsidRDefault="007C3187">
      <w:pPr>
        <w:pStyle w:val="ListParagraph"/>
        <w:numPr>
          <w:ilvl w:val="1"/>
          <w:numId w:val="56"/>
        </w:numPr>
        <w:tabs>
          <w:tab w:val="left" w:pos="1799"/>
        </w:tabs>
        <w:spacing w:before="118"/>
        <w:ind w:left="1799" w:hanging="539"/>
        <w:rPr>
          <w:sz w:val="24"/>
        </w:rPr>
      </w:pPr>
      <w:r>
        <w:rPr>
          <w:color w:val="231F20"/>
          <w:sz w:val="24"/>
        </w:rPr>
        <w:t>Signs</w:t>
      </w:r>
      <w:r>
        <w:rPr>
          <w:color w:val="231F20"/>
          <w:spacing w:val="-6"/>
          <w:sz w:val="24"/>
        </w:rPr>
        <w:t xml:space="preserve"> </w:t>
      </w:r>
      <w:r>
        <w:rPr>
          <w:color w:val="231F20"/>
          <w:sz w:val="24"/>
        </w:rPr>
        <w:t>all</w:t>
      </w:r>
      <w:r>
        <w:rPr>
          <w:color w:val="231F20"/>
          <w:spacing w:val="-5"/>
          <w:sz w:val="24"/>
        </w:rPr>
        <w:t xml:space="preserve"> </w:t>
      </w:r>
      <w:r>
        <w:rPr>
          <w:color w:val="231F20"/>
          <w:sz w:val="24"/>
        </w:rPr>
        <w:t>indictments</w:t>
      </w:r>
      <w:r>
        <w:rPr>
          <w:color w:val="231F20"/>
          <w:spacing w:val="-3"/>
          <w:sz w:val="24"/>
        </w:rPr>
        <w:t xml:space="preserve"> </w:t>
      </w:r>
      <w:r>
        <w:rPr>
          <w:color w:val="231F20"/>
          <w:sz w:val="24"/>
        </w:rPr>
        <w:t>and</w:t>
      </w:r>
      <w:r>
        <w:rPr>
          <w:color w:val="231F20"/>
          <w:spacing w:val="-11"/>
          <w:sz w:val="24"/>
        </w:rPr>
        <w:t xml:space="preserve"> </w:t>
      </w:r>
      <w:r>
        <w:rPr>
          <w:color w:val="231F20"/>
          <w:sz w:val="24"/>
        </w:rPr>
        <w:t>accusations</w:t>
      </w:r>
      <w:r>
        <w:rPr>
          <w:color w:val="231F20"/>
          <w:spacing w:val="-4"/>
          <w:sz w:val="24"/>
        </w:rPr>
        <w:t xml:space="preserve"> </w:t>
      </w:r>
      <w:r>
        <w:rPr>
          <w:color w:val="231F20"/>
          <w:sz w:val="24"/>
        </w:rPr>
        <w:t>and</w:t>
      </w:r>
      <w:r>
        <w:rPr>
          <w:color w:val="231F20"/>
          <w:spacing w:val="-6"/>
          <w:sz w:val="24"/>
        </w:rPr>
        <w:t xml:space="preserve"> </w:t>
      </w:r>
      <w:r>
        <w:rPr>
          <w:color w:val="231F20"/>
          <w:sz w:val="24"/>
        </w:rPr>
        <w:t>presents</w:t>
      </w:r>
      <w:r>
        <w:rPr>
          <w:color w:val="231F20"/>
          <w:spacing w:val="-2"/>
          <w:sz w:val="24"/>
        </w:rPr>
        <w:t xml:space="preserve"> </w:t>
      </w:r>
      <w:r>
        <w:rPr>
          <w:color w:val="231F20"/>
          <w:sz w:val="24"/>
        </w:rPr>
        <w:t>them</w:t>
      </w:r>
      <w:r>
        <w:rPr>
          <w:color w:val="231F20"/>
          <w:spacing w:val="-4"/>
          <w:sz w:val="24"/>
        </w:rPr>
        <w:t xml:space="preserve"> </w:t>
      </w:r>
      <w:r>
        <w:rPr>
          <w:color w:val="231F20"/>
          <w:sz w:val="24"/>
        </w:rPr>
        <w:t>to</w:t>
      </w:r>
      <w:r>
        <w:rPr>
          <w:color w:val="231F20"/>
          <w:spacing w:val="-6"/>
          <w:sz w:val="24"/>
        </w:rPr>
        <w:t xml:space="preserve"> </w:t>
      </w:r>
      <w:r>
        <w:rPr>
          <w:color w:val="231F20"/>
          <w:sz w:val="24"/>
        </w:rPr>
        <w:t>the</w:t>
      </w:r>
      <w:r>
        <w:rPr>
          <w:color w:val="231F20"/>
          <w:spacing w:val="-6"/>
          <w:sz w:val="24"/>
        </w:rPr>
        <w:t xml:space="preserve"> </w:t>
      </w:r>
      <w:r>
        <w:rPr>
          <w:color w:val="231F20"/>
          <w:spacing w:val="-2"/>
          <w:sz w:val="24"/>
        </w:rPr>
        <w:t>Court.</w:t>
      </w:r>
    </w:p>
    <w:p w14:paraId="6DA20681" w14:textId="77777777" w:rsidR="007D148E" w:rsidRDefault="007C3187">
      <w:pPr>
        <w:pStyle w:val="ListParagraph"/>
        <w:numPr>
          <w:ilvl w:val="1"/>
          <w:numId w:val="56"/>
        </w:numPr>
        <w:tabs>
          <w:tab w:val="left" w:pos="1800"/>
        </w:tabs>
        <w:spacing w:before="120"/>
        <w:ind w:right="1123"/>
        <w:rPr>
          <w:sz w:val="24"/>
        </w:rPr>
      </w:pPr>
      <w:r>
        <w:rPr>
          <w:color w:val="231F20"/>
          <w:sz w:val="24"/>
        </w:rPr>
        <w:t>Obtains</w:t>
      </w:r>
      <w:r>
        <w:rPr>
          <w:color w:val="231F20"/>
          <w:spacing w:val="-8"/>
          <w:sz w:val="24"/>
        </w:rPr>
        <w:t xml:space="preserve"> </w:t>
      </w:r>
      <w:r>
        <w:rPr>
          <w:color w:val="231F20"/>
          <w:sz w:val="24"/>
        </w:rPr>
        <w:t>all</w:t>
      </w:r>
      <w:r>
        <w:rPr>
          <w:color w:val="231F20"/>
          <w:spacing w:val="-8"/>
          <w:sz w:val="24"/>
        </w:rPr>
        <w:t xml:space="preserve"> </w:t>
      </w:r>
      <w:r>
        <w:rPr>
          <w:color w:val="231F20"/>
          <w:sz w:val="24"/>
        </w:rPr>
        <w:t>books,</w:t>
      </w:r>
      <w:r>
        <w:rPr>
          <w:color w:val="231F20"/>
          <w:spacing w:val="-8"/>
          <w:sz w:val="24"/>
        </w:rPr>
        <w:t xml:space="preserve"> </w:t>
      </w:r>
      <w:r>
        <w:rPr>
          <w:color w:val="231F20"/>
          <w:sz w:val="24"/>
        </w:rPr>
        <w:t>keys,</w:t>
      </w:r>
      <w:r>
        <w:rPr>
          <w:color w:val="231F20"/>
          <w:spacing w:val="-6"/>
          <w:sz w:val="24"/>
        </w:rPr>
        <w:t xml:space="preserve"> </w:t>
      </w:r>
      <w:r>
        <w:rPr>
          <w:color w:val="231F20"/>
          <w:sz w:val="24"/>
        </w:rPr>
        <w:t>software</w:t>
      </w:r>
      <w:r>
        <w:rPr>
          <w:color w:val="231F20"/>
          <w:spacing w:val="-7"/>
          <w:sz w:val="24"/>
        </w:rPr>
        <w:t xml:space="preserve"> </w:t>
      </w:r>
      <w:r>
        <w:rPr>
          <w:color w:val="231F20"/>
          <w:sz w:val="24"/>
        </w:rPr>
        <w:t>licenses</w:t>
      </w:r>
      <w:r>
        <w:rPr>
          <w:color w:val="231F20"/>
          <w:spacing w:val="-6"/>
          <w:sz w:val="24"/>
        </w:rPr>
        <w:t xml:space="preserve"> </w:t>
      </w:r>
      <w:r>
        <w:rPr>
          <w:color w:val="231F20"/>
          <w:sz w:val="24"/>
        </w:rPr>
        <w:t>and</w:t>
      </w:r>
      <w:r>
        <w:rPr>
          <w:color w:val="231F20"/>
          <w:spacing w:val="-5"/>
          <w:sz w:val="24"/>
        </w:rPr>
        <w:t xml:space="preserve"> </w:t>
      </w:r>
      <w:r>
        <w:rPr>
          <w:color w:val="231F20"/>
          <w:sz w:val="24"/>
        </w:rPr>
        <w:t>other</w:t>
      </w:r>
      <w:r>
        <w:rPr>
          <w:color w:val="231F20"/>
          <w:spacing w:val="-8"/>
          <w:sz w:val="24"/>
        </w:rPr>
        <w:t xml:space="preserve"> </w:t>
      </w:r>
      <w:r>
        <w:rPr>
          <w:color w:val="231F20"/>
          <w:sz w:val="24"/>
        </w:rPr>
        <w:t>materials</w:t>
      </w:r>
      <w:r>
        <w:rPr>
          <w:color w:val="231F20"/>
          <w:spacing w:val="-4"/>
          <w:sz w:val="24"/>
        </w:rPr>
        <w:t xml:space="preserve"> </w:t>
      </w:r>
      <w:r>
        <w:rPr>
          <w:color w:val="231F20"/>
          <w:sz w:val="24"/>
        </w:rPr>
        <w:t>related</w:t>
      </w:r>
      <w:r>
        <w:rPr>
          <w:color w:val="231F20"/>
          <w:spacing w:val="-3"/>
          <w:sz w:val="24"/>
        </w:rPr>
        <w:t xml:space="preserve"> </w:t>
      </w:r>
      <w:r>
        <w:rPr>
          <w:color w:val="231F20"/>
          <w:sz w:val="24"/>
        </w:rPr>
        <w:t>to</w:t>
      </w:r>
      <w:r>
        <w:rPr>
          <w:color w:val="231F20"/>
          <w:spacing w:val="-8"/>
          <w:sz w:val="24"/>
        </w:rPr>
        <w:t xml:space="preserve"> </w:t>
      </w:r>
      <w:r>
        <w:rPr>
          <w:color w:val="231F20"/>
          <w:sz w:val="24"/>
        </w:rPr>
        <w:t>the</w:t>
      </w:r>
      <w:r>
        <w:rPr>
          <w:color w:val="231F20"/>
          <w:spacing w:val="-3"/>
          <w:sz w:val="24"/>
        </w:rPr>
        <w:t xml:space="preserve"> </w:t>
      </w:r>
      <w:r>
        <w:rPr>
          <w:color w:val="231F20"/>
          <w:sz w:val="24"/>
        </w:rPr>
        <w:t>grand</w:t>
      </w:r>
      <w:r>
        <w:rPr>
          <w:color w:val="231F20"/>
          <w:spacing w:val="-8"/>
          <w:sz w:val="24"/>
        </w:rPr>
        <w:t xml:space="preserve"> </w:t>
      </w:r>
      <w:r>
        <w:rPr>
          <w:color w:val="231F20"/>
          <w:sz w:val="24"/>
        </w:rPr>
        <w:t>jury from members who resign.</w:t>
      </w:r>
    </w:p>
    <w:p w14:paraId="6DA20682" w14:textId="77777777" w:rsidR="007D148E" w:rsidRDefault="007C3187">
      <w:pPr>
        <w:pStyle w:val="ListParagraph"/>
        <w:numPr>
          <w:ilvl w:val="1"/>
          <w:numId w:val="56"/>
        </w:numPr>
        <w:tabs>
          <w:tab w:val="left" w:pos="1800"/>
        </w:tabs>
        <w:spacing w:before="121"/>
        <w:ind w:right="1711"/>
        <w:rPr>
          <w:sz w:val="24"/>
        </w:rPr>
      </w:pPr>
      <w:r>
        <w:rPr>
          <w:color w:val="231F20"/>
          <w:sz w:val="24"/>
        </w:rPr>
        <w:t>Provides</w:t>
      </w:r>
      <w:r>
        <w:rPr>
          <w:color w:val="231F20"/>
          <w:spacing w:val="-5"/>
          <w:sz w:val="24"/>
        </w:rPr>
        <w:t xml:space="preserve"> </w:t>
      </w:r>
      <w:r>
        <w:rPr>
          <w:color w:val="231F20"/>
          <w:sz w:val="24"/>
        </w:rPr>
        <w:t>orientation</w:t>
      </w:r>
      <w:r>
        <w:rPr>
          <w:color w:val="231F20"/>
          <w:spacing w:val="-5"/>
          <w:sz w:val="24"/>
        </w:rPr>
        <w:t xml:space="preserve"> </w:t>
      </w:r>
      <w:r>
        <w:rPr>
          <w:color w:val="231F20"/>
          <w:sz w:val="24"/>
        </w:rPr>
        <w:t>for</w:t>
      </w:r>
      <w:r>
        <w:rPr>
          <w:color w:val="231F20"/>
          <w:spacing w:val="-5"/>
          <w:sz w:val="24"/>
        </w:rPr>
        <w:t xml:space="preserve"> </w:t>
      </w:r>
      <w:r>
        <w:rPr>
          <w:color w:val="231F20"/>
          <w:sz w:val="24"/>
        </w:rPr>
        <w:t>replacement</w:t>
      </w:r>
      <w:r>
        <w:rPr>
          <w:color w:val="231F20"/>
          <w:spacing w:val="-5"/>
          <w:sz w:val="24"/>
        </w:rPr>
        <w:t xml:space="preserve"> </w:t>
      </w:r>
      <w:r>
        <w:rPr>
          <w:color w:val="231F20"/>
          <w:sz w:val="24"/>
        </w:rPr>
        <w:t>jurors</w:t>
      </w:r>
      <w:r>
        <w:rPr>
          <w:color w:val="231F20"/>
          <w:spacing w:val="-5"/>
          <w:sz w:val="24"/>
        </w:rPr>
        <w:t xml:space="preserve"> </w:t>
      </w:r>
      <w:r>
        <w:rPr>
          <w:color w:val="231F20"/>
          <w:sz w:val="24"/>
        </w:rPr>
        <w:t>throughout</w:t>
      </w:r>
      <w:r>
        <w:rPr>
          <w:color w:val="231F20"/>
          <w:spacing w:val="-5"/>
          <w:sz w:val="24"/>
        </w:rPr>
        <w:t xml:space="preserve"> </w:t>
      </w:r>
      <w:r>
        <w:rPr>
          <w:color w:val="231F20"/>
          <w:sz w:val="24"/>
        </w:rPr>
        <w:t>the</w:t>
      </w:r>
      <w:r>
        <w:rPr>
          <w:color w:val="231F20"/>
          <w:spacing w:val="-3"/>
          <w:sz w:val="24"/>
        </w:rPr>
        <w:t xml:space="preserve"> </w:t>
      </w:r>
      <w:r>
        <w:rPr>
          <w:color w:val="231F20"/>
          <w:sz w:val="24"/>
        </w:rPr>
        <w:t>year</w:t>
      </w:r>
      <w:r>
        <w:rPr>
          <w:color w:val="231F20"/>
          <w:spacing w:val="-5"/>
          <w:sz w:val="24"/>
        </w:rPr>
        <w:t xml:space="preserve"> </w:t>
      </w:r>
      <w:r>
        <w:rPr>
          <w:color w:val="231F20"/>
          <w:sz w:val="24"/>
        </w:rPr>
        <w:t>and</w:t>
      </w:r>
      <w:r>
        <w:rPr>
          <w:color w:val="231F20"/>
          <w:spacing w:val="-5"/>
          <w:sz w:val="24"/>
        </w:rPr>
        <w:t xml:space="preserve"> </w:t>
      </w:r>
      <w:r>
        <w:rPr>
          <w:color w:val="231F20"/>
          <w:sz w:val="24"/>
        </w:rPr>
        <w:t>coordinates training needs with the Pro Tem.</w:t>
      </w:r>
    </w:p>
    <w:p w14:paraId="6DA20683" w14:textId="77777777" w:rsidR="007D148E" w:rsidRDefault="007C3187">
      <w:pPr>
        <w:pStyle w:val="ListParagraph"/>
        <w:numPr>
          <w:ilvl w:val="1"/>
          <w:numId w:val="56"/>
        </w:numPr>
        <w:tabs>
          <w:tab w:val="left" w:pos="1800"/>
        </w:tabs>
        <w:spacing w:before="120"/>
        <w:ind w:right="1124"/>
        <w:rPr>
          <w:sz w:val="24"/>
        </w:rPr>
      </w:pPr>
      <w:r>
        <w:rPr>
          <w:color w:val="231F20"/>
          <w:sz w:val="24"/>
        </w:rPr>
        <w:t>Oversees</w:t>
      </w:r>
      <w:r>
        <w:rPr>
          <w:color w:val="231F20"/>
          <w:spacing w:val="-15"/>
          <w:sz w:val="24"/>
        </w:rPr>
        <w:t xml:space="preserve"> </w:t>
      </w:r>
      <w:r>
        <w:rPr>
          <w:color w:val="231F20"/>
          <w:sz w:val="24"/>
        </w:rPr>
        <w:t>the</w:t>
      </w:r>
      <w:r>
        <w:rPr>
          <w:color w:val="231F20"/>
          <w:spacing w:val="-15"/>
          <w:sz w:val="24"/>
        </w:rPr>
        <w:t xml:space="preserve"> </w:t>
      </w:r>
      <w:r>
        <w:rPr>
          <w:color w:val="231F20"/>
          <w:sz w:val="24"/>
        </w:rPr>
        <w:t>scheduling</w:t>
      </w:r>
      <w:r>
        <w:rPr>
          <w:color w:val="231F20"/>
          <w:spacing w:val="-15"/>
          <w:sz w:val="24"/>
        </w:rPr>
        <w:t xml:space="preserve"> </w:t>
      </w:r>
      <w:r>
        <w:rPr>
          <w:color w:val="231F20"/>
          <w:sz w:val="24"/>
        </w:rPr>
        <w:t>and</w:t>
      </w:r>
      <w:r>
        <w:rPr>
          <w:color w:val="231F20"/>
          <w:spacing w:val="-15"/>
          <w:sz w:val="24"/>
        </w:rPr>
        <w:t xml:space="preserve"> </w:t>
      </w:r>
      <w:r>
        <w:rPr>
          <w:color w:val="231F20"/>
          <w:sz w:val="24"/>
        </w:rPr>
        <w:t>coordinating</w:t>
      </w:r>
      <w:r>
        <w:rPr>
          <w:color w:val="231F20"/>
          <w:spacing w:val="-15"/>
          <w:sz w:val="24"/>
        </w:rPr>
        <w:t xml:space="preserve"> </w:t>
      </w:r>
      <w:r>
        <w:rPr>
          <w:color w:val="231F20"/>
          <w:sz w:val="24"/>
        </w:rPr>
        <w:t>of</w:t>
      </w:r>
      <w:r>
        <w:rPr>
          <w:color w:val="231F20"/>
          <w:spacing w:val="-15"/>
          <w:sz w:val="24"/>
        </w:rPr>
        <w:t xml:space="preserve"> </w:t>
      </w:r>
      <w:r>
        <w:rPr>
          <w:color w:val="231F20"/>
          <w:sz w:val="24"/>
        </w:rPr>
        <w:t>meeting</w:t>
      </w:r>
      <w:r>
        <w:rPr>
          <w:color w:val="231F20"/>
          <w:spacing w:val="-15"/>
          <w:sz w:val="24"/>
        </w:rPr>
        <w:t xml:space="preserve"> </w:t>
      </w:r>
      <w:r>
        <w:rPr>
          <w:color w:val="231F20"/>
          <w:sz w:val="24"/>
        </w:rPr>
        <w:t>space</w:t>
      </w:r>
      <w:r>
        <w:rPr>
          <w:color w:val="231F20"/>
          <w:spacing w:val="-15"/>
          <w:sz w:val="24"/>
        </w:rPr>
        <w:t xml:space="preserve"> </w:t>
      </w:r>
      <w:r>
        <w:rPr>
          <w:color w:val="231F20"/>
          <w:sz w:val="24"/>
        </w:rPr>
        <w:t>as</w:t>
      </w:r>
      <w:r>
        <w:rPr>
          <w:color w:val="231F20"/>
          <w:spacing w:val="-15"/>
          <w:sz w:val="24"/>
        </w:rPr>
        <w:t xml:space="preserve"> </w:t>
      </w:r>
      <w:r>
        <w:rPr>
          <w:color w:val="231F20"/>
          <w:sz w:val="24"/>
        </w:rPr>
        <w:t>needed</w:t>
      </w:r>
      <w:r>
        <w:rPr>
          <w:color w:val="231F20"/>
          <w:spacing w:val="-15"/>
          <w:sz w:val="24"/>
        </w:rPr>
        <w:t xml:space="preserve"> </w:t>
      </w:r>
      <w:r>
        <w:rPr>
          <w:color w:val="231F20"/>
          <w:sz w:val="24"/>
        </w:rPr>
        <w:t>for</w:t>
      </w:r>
      <w:r>
        <w:rPr>
          <w:color w:val="231F20"/>
          <w:spacing w:val="-15"/>
          <w:sz w:val="24"/>
        </w:rPr>
        <w:t xml:space="preserve"> </w:t>
      </w:r>
      <w:r>
        <w:rPr>
          <w:color w:val="231F20"/>
          <w:sz w:val="24"/>
        </w:rPr>
        <w:t>all</w:t>
      </w:r>
      <w:r>
        <w:rPr>
          <w:color w:val="231F20"/>
          <w:spacing w:val="-15"/>
          <w:sz w:val="24"/>
        </w:rPr>
        <w:t xml:space="preserve"> </w:t>
      </w:r>
      <w:r>
        <w:rPr>
          <w:color w:val="231F20"/>
          <w:sz w:val="24"/>
        </w:rPr>
        <w:t>grand</w:t>
      </w:r>
      <w:r>
        <w:rPr>
          <w:color w:val="231F20"/>
          <w:spacing w:val="-15"/>
          <w:sz w:val="24"/>
        </w:rPr>
        <w:t xml:space="preserve"> </w:t>
      </w:r>
      <w:r>
        <w:rPr>
          <w:color w:val="231F20"/>
          <w:sz w:val="24"/>
        </w:rPr>
        <w:t>jury meetings, committee meetings, and interviews.</w:t>
      </w:r>
    </w:p>
    <w:p w14:paraId="6DA20684" w14:textId="77777777" w:rsidR="007D148E" w:rsidRDefault="007C3187">
      <w:pPr>
        <w:pStyle w:val="ListParagraph"/>
        <w:numPr>
          <w:ilvl w:val="1"/>
          <w:numId w:val="56"/>
        </w:numPr>
        <w:tabs>
          <w:tab w:val="left" w:pos="1800"/>
        </w:tabs>
        <w:spacing w:before="120"/>
        <w:rPr>
          <w:sz w:val="24"/>
        </w:rPr>
      </w:pPr>
      <w:r>
        <w:rPr>
          <w:color w:val="231F20"/>
          <w:sz w:val="24"/>
        </w:rPr>
        <w:t>Creates</w:t>
      </w:r>
      <w:r>
        <w:rPr>
          <w:color w:val="231F20"/>
          <w:spacing w:val="-4"/>
          <w:sz w:val="24"/>
        </w:rPr>
        <w:t xml:space="preserve"> </w:t>
      </w:r>
      <w:r>
        <w:rPr>
          <w:color w:val="231F20"/>
          <w:sz w:val="24"/>
        </w:rPr>
        <w:t>and</w:t>
      </w:r>
      <w:r>
        <w:rPr>
          <w:color w:val="231F20"/>
          <w:spacing w:val="-2"/>
          <w:sz w:val="24"/>
        </w:rPr>
        <w:t xml:space="preserve"> </w:t>
      </w:r>
      <w:r>
        <w:rPr>
          <w:color w:val="231F20"/>
          <w:sz w:val="24"/>
        </w:rPr>
        <w:t>maintains</w:t>
      </w:r>
      <w:r>
        <w:rPr>
          <w:color w:val="231F20"/>
          <w:spacing w:val="-1"/>
          <w:sz w:val="24"/>
        </w:rPr>
        <w:t xml:space="preserve"> </w:t>
      </w:r>
      <w:r>
        <w:rPr>
          <w:color w:val="231F20"/>
          <w:sz w:val="24"/>
        </w:rPr>
        <w:t>contact</w:t>
      </w:r>
      <w:r>
        <w:rPr>
          <w:color w:val="231F20"/>
          <w:spacing w:val="-2"/>
          <w:sz w:val="24"/>
        </w:rPr>
        <w:t xml:space="preserve"> </w:t>
      </w:r>
      <w:r>
        <w:rPr>
          <w:color w:val="231F20"/>
          <w:sz w:val="24"/>
        </w:rPr>
        <w:t>list</w:t>
      </w:r>
      <w:r>
        <w:rPr>
          <w:color w:val="231F20"/>
          <w:spacing w:val="-3"/>
          <w:sz w:val="24"/>
        </w:rPr>
        <w:t xml:space="preserve"> </w:t>
      </w:r>
      <w:r>
        <w:rPr>
          <w:color w:val="231F20"/>
          <w:sz w:val="24"/>
        </w:rPr>
        <w:t>of</w:t>
      </w:r>
      <w:r>
        <w:rPr>
          <w:color w:val="231F20"/>
          <w:spacing w:val="-2"/>
          <w:sz w:val="24"/>
        </w:rPr>
        <w:t xml:space="preserve"> </w:t>
      </w:r>
      <w:r>
        <w:rPr>
          <w:color w:val="231F20"/>
          <w:sz w:val="24"/>
        </w:rPr>
        <w:t>current</w:t>
      </w:r>
      <w:r>
        <w:rPr>
          <w:color w:val="231F20"/>
          <w:spacing w:val="-2"/>
          <w:sz w:val="24"/>
        </w:rPr>
        <w:t xml:space="preserve"> jurors.</w:t>
      </w:r>
    </w:p>
    <w:p w14:paraId="6DA20685" w14:textId="77777777" w:rsidR="007D148E" w:rsidRDefault="007C3187">
      <w:pPr>
        <w:pStyle w:val="ListParagraph"/>
        <w:numPr>
          <w:ilvl w:val="1"/>
          <w:numId w:val="56"/>
        </w:numPr>
        <w:tabs>
          <w:tab w:val="left" w:pos="1800"/>
        </w:tabs>
        <w:spacing w:before="120"/>
        <w:ind w:right="1088"/>
        <w:jc w:val="both"/>
        <w:rPr>
          <w:sz w:val="24"/>
        </w:rPr>
      </w:pPr>
      <w:r>
        <w:rPr>
          <w:color w:val="231F20"/>
          <w:spacing w:val="-2"/>
          <w:sz w:val="24"/>
        </w:rPr>
        <w:t>With</w:t>
      </w:r>
      <w:r>
        <w:rPr>
          <w:color w:val="231F20"/>
          <w:spacing w:val="-5"/>
          <w:sz w:val="24"/>
        </w:rPr>
        <w:t xml:space="preserve"> </w:t>
      </w:r>
      <w:r>
        <w:rPr>
          <w:color w:val="231F20"/>
          <w:spacing w:val="-2"/>
          <w:sz w:val="24"/>
        </w:rPr>
        <w:t>the</w:t>
      </w:r>
      <w:r>
        <w:rPr>
          <w:color w:val="231F20"/>
          <w:spacing w:val="-5"/>
          <w:sz w:val="24"/>
        </w:rPr>
        <w:t xml:space="preserve"> </w:t>
      </w:r>
      <w:r>
        <w:rPr>
          <w:color w:val="231F20"/>
          <w:spacing w:val="-2"/>
          <w:sz w:val="24"/>
        </w:rPr>
        <w:t>Financial</w:t>
      </w:r>
      <w:r>
        <w:rPr>
          <w:color w:val="231F20"/>
          <w:spacing w:val="-5"/>
          <w:sz w:val="24"/>
        </w:rPr>
        <w:t xml:space="preserve"> </w:t>
      </w:r>
      <w:r>
        <w:rPr>
          <w:color w:val="231F20"/>
          <w:spacing w:val="-2"/>
          <w:sz w:val="24"/>
        </w:rPr>
        <w:t>Officer,</w:t>
      </w:r>
      <w:r>
        <w:rPr>
          <w:color w:val="231F20"/>
          <w:spacing w:val="-5"/>
          <w:sz w:val="24"/>
        </w:rPr>
        <w:t xml:space="preserve"> </w:t>
      </w:r>
      <w:r>
        <w:rPr>
          <w:color w:val="231F20"/>
          <w:spacing w:val="-2"/>
          <w:sz w:val="24"/>
        </w:rPr>
        <w:t>monitors</w:t>
      </w:r>
      <w:r>
        <w:rPr>
          <w:color w:val="231F20"/>
          <w:spacing w:val="-5"/>
          <w:sz w:val="24"/>
        </w:rPr>
        <w:t xml:space="preserve"> </w:t>
      </w:r>
      <w:r>
        <w:rPr>
          <w:color w:val="231F20"/>
          <w:spacing w:val="-2"/>
          <w:sz w:val="24"/>
        </w:rPr>
        <w:t>expenditures</w:t>
      </w:r>
      <w:r>
        <w:rPr>
          <w:color w:val="231F20"/>
          <w:spacing w:val="-5"/>
          <w:sz w:val="24"/>
        </w:rPr>
        <w:t xml:space="preserve"> </w:t>
      </w:r>
      <w:r>
        <w:rPr>
          <w:color w:val="231F20"/>
          <w:spacing w:val="-2"/>
          <w:sz w:val="24"/>
        </w:rPr>
        <w:t>to</w:t>
      </w:r>
      <w:r>
        <w:rPr>
          <w:color w:val="231F20"/>
          <w:spacing w:val="-5"/>
          <w:sz w:val="24"/>
        </w:rPr>
        <w:t xml:space="preserve"> </w:t>
      </w:r>
      <w:r>
        <w:rPr>
          <w:color w:val="231F20"/>
          <w:spacing w:val="-2"/>
          <w:sz w:val="24"/>
        </w:rPr>
        <w:t>ensure</w:t>
      </w:r>
      <w:r>
        <w:rPr>
          <w:color w:val="231F20"/>
          <w:spacing w:val="-7"/>
          <w:sz w:val="24"/>
        </w:rPr>
        <w:t xml:space="preserve"> </w:t>
      </w:r>
      <w:r>
        <w:rPr>
          <w:color w:val="231F20"/>
          <w:spacing w:val="-2"/>
          <w:sz w:val="24"/>
        </w:rPr>
        <w:t>that</w:t>
      </w:r>
      <w:r>
        <w:rPr>
          <w:color w:val="231F20"/>
          <w:spacing w:val="-5"/>
          <w:sz w:val="24"/>
        </w:rPr>
        <w:t xml:space="preserve"> </w:t>
      </w:r>
      <w:r>
        <w:rPr>
          <w:color w:val="231F20"/>
          <w:spacing w:val="-2"/>
          <w:sz w:val="24"/>
        </w:rPr>
        <w:t>the</w:t>
      </w:r>
      <w:r>
        <w:rPr>
          <w:color w:val="231F20"/>
          <w:spacing w:val="-5"/>
          <w:sz w:val="24"/>
        </w:rPr>
        <w:t xml:space="preserve"> </w:t>
      </w:r>
      <w:r>
        <w:rPr>
          <w:color w:val="231F20"/>
          <w:spacing w:val="-2"/>
          <w:sz w:val="24"/>
        </w:rPr>
        <w:t>jury</w:t>
      </w:r>
      <w:r>
        <w:rPr>
          <w:color w:val="231F20"/>
          <w:spacing w:val="-5"/>
          <w:sz w:val="24"/>
        </w:rPr>
        <w:t xml:space="preserve"> </w:t>
      </w:r>
      <w:r>
        <w:rPr>
          <w:color w:val="231F20"/>
          <w:spacing w:val="-2"/>
          <w:sz w:val="24"/>
        </w:rPr>
        <w:t>remains</w:t>
      </w:r>
      <w:r>
        <w:rPr>
          <w:color w:val="231F20"/>
          <w:spacing w:val="-5"/>
          <w:sz w:val="24"/>
        </w:rPr>
        <w:t xml:space="preserve"> </w:t>
      </w:r>
      <w:r>
        <w:rPr>
          <w:color w:val="231F20"/>
          <w:spacing w:val="-2"/>
          <w:sz w:val="24"/>
        </w:rPr>
        <w:t xml:space="preserve">within </w:t>
      </w:r>
      <w:r>
        <w:rPr>
          <w:color w:val="231F20"/>
          <w:sz w:val="24"/>
        </w:rPr>
        <w:t>its</w:t>
      </w:r>
      <w:r>
        <w:rPr>
          <w:color w:val="231F20"/>
          <w:spacing w:val="-6"/>
          <w:sz w:val="24"/>
        </w:rPr>
        <w:t xml:space="preserve"> </w:t>
      </w:r>
      <w:r>
        <w:rPr>
          <w:color w:val="231F20"/>
          <w:sz w:val="24"/>
        </w:rPr>
        <w:t>budget</w:t>
      </w:r>
      <w:r>
        <w:rPr>
          <w:color w:val="231F20"/>
          <w:spacing w:val="-6"/>
          <w:sz w:val="24"/>
        </w:rPr>
        <w:t xml:space="preserve"> </w:t>
      </w:r>
      <w:r>
        <w:rPr>
          <w:color w:val="231F20"/>
          <w:sz w:val="24"/>
        </w:rPr>
        <w:t>and</w:t>
      </w:r>
      <w:r>
        <w:rPr>
          <w:color w:val="231F20"/>
          <w:spacing w:val="-6"/>
          <w:sz w:val="24"/>
        </w:rPr>
        <w:t xml:space="preserve"> </w:t>
      </w:r>
      <w:r>
        <w:rPr>
          <w:color w:val="231F20"/>
          <w:sz w:val="24"/>
        </w:rPr>
        <w:t>discusses</w:t>
      </w:r>
      <w:r>
        <w:rPr>
          <w:color w:val="231F20"/>
          <w:spacing w:val="-6"/>
          <w:sz w:val="24"/>
        </w:rPr>
        <w:t xml:space="preserve"> </w:t>
      </w:r>
      <w:r>
        <w:rPr>
          <w:color w:val="231F20"/>
          <w:sz w:val="24"/>
        </w:rPr>
        <w:t>this</w:t>
      </w:r>
      <w:r>
        <w:rPr>
          <w:color w:val="231F20"/>
          <w:spacing w:val="-6"/>
          <w:sz w:val="24"/>
        </w:rPr>
        <w:t xml:space="preserve"> </w:t>
      </w:r>
      <w:r>
        <w:rPr>
          <w:color w:val="231F20"/>
          <w:sz w:val="24"/>
        </w:rPr>
        <w:t>each</w:t>
      </w:r>
      <w:r>
        <w:rPr>
          <w:color w:val="231F20"/>
          <w:spacing w:val="-4"/>
          <w:sz w:val="24"/>
        </w:rPr>
        <w:t xml:space="preserve"> </w:t>
      </w:r>
      <w:r>
        <w:rPr>
          <w:color w:val="231F20"/>
          <w:sz w:val="24"/>
        </w:rPr>
        <w:t>month</w:t>
      </w:r>
      <w:r>
        <w:rPr>
          <w:color w:val="231F20"/>
          <w:spacing w:val="-6"/>
          <w:sz w:val="24"/>
        </w:rPr>
        <w:t xml:space="preserve"> </w:t>
      </w:r>
      <w:r>
        <w:rPr>
          <w:color w:val="231F20"/>
          <w:sz w:val="24"/>
        </w:rPr>
        <w:t>with</w:t>
      </w:r>
      <w:r>
        <w:rPr>
          <w:color w:val="231F20"/>
          <w:spacing w:val="-5"/>
          <w:sz w:val="24"/>
        </w:rPr>
        <w:t xml:space="preserve"> </w:t>
      </w:r>
      <w:r>
        <w:rPr>
          <w:color w:val="231F20"/>
          <w:sz w:val="24"/>
        </w:rPr>
        <w:t>the</w:t>
      </w:r>
      <w:r>
        <w:rPr>
          <w:color w:val="231F20"/>
          <w:spacing w:val="-4"/>
          <w:sz w:val="24"/>
        </w:rPr>
        <w:t xml:space="preserve"> </w:t>
      </w:r>
      <w:r>
        <w:rPr>
          <w:color w:val="231F20"/>
          <w:sz w:val="24"/>
        </w:rPr>
        <w:t>entire</w:t>
      </w:r>
      <w:r>
        <w:rPr>
          <w:color w:val="231F20"/>
          <w:spacing w:val="-9"/>
          <w:sz w:val="24"/>
        </w:rPr>
        <w:t xml:space="preserve"> </w:t>
      </w:r>
      <w:r>
        <w:rPr>
          <w:color w:val="231F20"/>
          <w:sz w:val="24"/>
        </w:rPr>
        <w:t>jury.</w:t>
      </w:r>
      <w:r>
        <w:rPr>
          <w:color w:val="231F20"/>
          <w:spacing w:val="-6"/>
          <w:sz w:val="24"/>
        </w:rPr>
        <w:t xml:space="preserve"> </w:t>
      </w:r>
      <w:r>
        <w:rPr>
          <w:color w:val="231F20"/>
          <w:sz w:val="24"/>
        </w:rPr>
        <w:t>After</w:t>
      </w:r>
      <w:r>
        <w:rPr>
          <w:color w:val="231F20"/>
          <w:spacing w:val="-4"/>
          <w:sz w:val="24"/>
        </w:rPr>
        <w:t xml:space="preserve"> </w:t>
      </w:r>
      <w:r>
        <w:rPr>
          <w:color w:val="231F20"/>
          <w:sz w:val="24"/>
        </w:rPr>
        <w:t>consulting</w:t>
      </w:r>
      <w:r>
        <w:rPr>
          <w:color w:val="231F20"/>
          <w:spacing w:val="-5"/>
          <w:sz w:val="24"/>
        </w:rPr>
        <w:t xml:space="preserve"> </w:t>
      </w:r>
      <w:r>
        <w:rPr>
          <w:color w:val="231F20"/>
          <w:sz w:val="24"/>
        </w:rPr>
        <w:t>with</w:t>
      </w:r>
      <w:r>
        <w:rPr>
          <w:color w:val="231F20"/>
          <w:spacing w:val="-6"/>
          <w:sz w:val="24"/>
        </w:rPr>
        <w:t xml:space="preserve"> </w:t>
      </w:r>
      <w:r>
        <w:rPr>
          <w:color w:val="231F20"/>
          <w:sz w:val="24"/>
        </w:rPr>
        <w:t>the plenary, makes budget recommendations to the County Administration Office.</w:t>
      </w:r>
    </w:p>
    <w:p w14:paraId="6DA20686" w14:textId="77777777" w:rsidR="007D148E" w:rsidRDefault="007C3187">
      <w:pPr>
        <w:pStyle w:val="ListParagraph"/>
        <w:numPr>
          <w:ilvl w:val="1"/>
          <w:numId w:val="56"/>
        </w:numPr>
        <w:tabs>
          <w:tab w:val="left" w:pos="1797"/>
        </w:tabs>
        <w:spacing w:before="120"/>
        <w:ind w:left="1797" w:right="1116"/>
        <w:jc w:val="both"/>
        <w:rPr>
          <w:sz w:val="24"/>
        </w:rPr>
      </w:pPr>
      <w:r>
        <w:rPr>
          <w:color w:val="231F20"/>
          <w:sz w:val="24"/>
        </w:rPr>
        <w:t>Makes</w:t>
      </w:r>
      <w:r>
        <w:rPr>
          <w:color w:val="231F20"/>
          <w:spacing w:val="-10"/>
          <w:sz w:val="24"/>
        </w:rPr>
        <w:t xml:space="preserve"> </w:t>
      </w:r>
      <w:r>
        <w:rPr>
          <w:color w:val="231F20"/>
          <w:sz w:val="24"/>
        </w:rPr>
        <w:t>recommendations</w:t>
      </w:r>
      <w:r>
        <w:rPr>
          <w:color w:val="231F20"/>
          <w:spacing w:val="-7"/>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Presiding</w:t>
      </w:r>
      <w:r>
        <w:rPr>
          <w:color w:val="231F20"/>
          <w:spacing w:val="-10"/>
          <w:sz w:val="24"/>
        </w:rPr>
        <w:t xml:space="preserve"> </w:t>
      </w:r>
      <w:r>
        <w:rPr>
          <w:color w:val="231F20"/>
          <w:sz w:val="24"/>
        </w:rPr>
        <w:t>Judge</w:t>
      </w:r>
      <w:r>
        <w:rPr>
          <w:color w:val="231F20"/>
          <w:spacing w:val="-10"/>
          <w:sz w:val="24"/>
        </w:rPr>
        <w:t xml:space="preserve"> </w:t>
      </w:r>
      <w:r>
        <w:rPr>
          <w:color w:val="231F20"/>
          <w:sz w:val="24"/>
        </w:rPr>
        <w:t>(with</w:t>
      </w:r>
      <w:r>
        <w:rPr>
          <w:color w:val="231F20"/>
          <w:spacing w:val="-10"/>
          <w:sz w:val="24"/>
        </w:rPr>
        <w:t xml:space="preserve"> </w:t>
      </w:r>
      <w:r>
        <w:rPr>
          <w:color w:val="231F20"/>
          <w:sz w:val="24"/>
        </w:rPr>
        <w:t>a</w:t>
      </w:r>
      <w:r>
        <w:rPr>
          <w:color w:val="231F20"/>
          <w:spacing w:val="-10"/>
          <w:sz w:val="24"/>
        </w:rPr>
        <w:t xml:space="preserve"> </w:t>
      </w:r>
      <w:r>
        <w:rPr>
          <w:color w:val="231F20"/>
          <w:sz w:val="24"/>
        </w:rPr>
        <w:t>copy</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8"/>
          <w:sz w:val="24"/>
        </w:rPr>
        <w:t xml:space="preserve"> </w:t>
      </w:r>
      <w:r>
        <w:rPr>
          <w:color w:val="231F20"/>
          <w:sz w:val="24"/>
        </w:rPr>
        <w:t>legal</w:t>
      </w:r>
      <w:r>
        <w:rPr>
          <w:color w:val="231F20"/>
          <w:spacing w:val="-5"/>
          <w:sz w:val="24"/>
        </w:rPr>
        <w:t xml:space="preserve"> </w:t>
      </w:r>
      <w:r>
        <w:rPr>
          <w:color w:val="231F20"/>
          <w:sz w:val="24"/>
        </w:rPr>
        <w:t>advisor)</w:t>
      </w:r>
      <w:r>
        <w:rPr>
          <w:color w:val="231F20"/>
          <w:spacing w:val="-10"/>
          <w:sz w:val="24"/>
        </w:rPr>
        <w:t xml:space="preserve"> </w:t>
      </w:r>
      <w:r>
        <w:rPr>
          <w:color w:val="231F20"/>
          <w:sz w:val="24"/>
        </w:rPr>
        <w:t>as</w:t>
      </w:r>
      <w:r>
        <w:rPr>
          <w:color w:val="231F20"/>
          <w:spacing w:val="-8"/>
          <w:sz w:val="24"/>
        </w:rPr>
        <w:t xml:space="preserve"> </w:t>
      </w:r>
      <w:r>
        <w:rPr>
          <w:color w:val="231F20"/>
          <w:sz w:val="24"/>
        </w:rPr>
        <w:t>to which</w:t>
      </w:r>
      <w:r>
        <w:rPr>
          <w:color w:val="231F20"/>
          <w:spacing w:val="-13"/>
          <w:sz w:val="24"/>
        </w:rPr>
        <w:t xml:space="preserve"> </w:t>
      </w:r>
      <w:r>
        <w:rPr>
          <w:color w:val="231F20"/>
          <w:sz w:val="24"/>
        </w:rPr>
        <w:t>jurors</w:t>
      </w:r>
      <w:r>
        <w:rPr>
          <w:color w:val="231F20"/>
          <w:spacing w:val="-13"/>
          <w:sz w:val="24"/>
        </w:rPr>
        <w:t xml:space="preserve"> </w:t>
      </w:r>
      <w:r>
        <w:rPr>
          <w:color w:val="231F20"/>
          <w:sz w:val="24"/>
        </w:rPr>
        <w:t>should</w:t>
      </w:r>
      <w:r>
        <w:rPr>
          <w:color w:val="231F20"/>
          <w:spacing w:val="-13"/>
          <w:sz w:val="24"/>
        </w:rPr>
        <w:t xml:space="preserve"> </w:t>
      </w:r>
      <w:r>
        <w:rPr>
          <w:color w:val="231F20"/>
          <w:sz w:val="24"/>
        </w:rPr>
        <w:t>be</w:t>
      </w:r>
      <w:r>
        <w:rPr>
          <w:color w:val="231F20"/>
          <w:spacing w:val="-13"/>
          <w:sz w:val="24"/>
        </w:rPr>
        <w:t xml:space="preserve"> </w:t>
      </w:r>
      <w:r>
        <w:rPr>
          <w:color w:val="231F20"/>
          <w:sz w:val="24"/>
        </w:rPr>
        <w:t>carried</w:t>
      </w:r>
      <w:r>
        <w:rPr>
          <w:color w:val="231F20"/>
          <w:spacing w:val="-13"/>
          <w:sz w:val="24"/>
        </w:rPr>
        <w:t xml:space="preserve"> </w:t>
      </w:r>
      <w:r>
        <w:rPr>
          <w:color w:val="231F20"/>
          <w:sz w:val="24"/>
        </w:rPr>
        <w:t>over</w:t>
      </w:r>
      <w:r>
        <w:rPr>
          <w:color w:val="231F20"/>
          <w:spacing w:val="-13"/>
          <w:sz w:val="24"/>
        </w:rPr>
        <w:t xml:space="preserve"> </w:t>
      </w:r>
      <w:r>
        <w:rPr>
          <w:color w:val="231F20"/>
          <w:sz w:val="24"/>
        </w:rPr>
        <w:t>to</w:t>
      </w:r>
      <w:r>
        <w:rPr>
          <w:color w:val="231F20"/>
          <w:spacing w:val="-13"/>
          <w:sz w:val="24"/>
        </w:rPr>
        <w:t xml:space="preserve"> </w:t>
      </w:r>
      <w:r>
        <w:rPr>
          <w:color w:val="231F20"/>
          <w:sz w:val="24"/>
        </w:rPr>
        <w:t>a</w:t>
      </w:r>
      <w:r>
        <w:rPr>
          <w:color w:val="231F20"/>
          <w:spacing w:val="-14"/>
          <w:sz w:val="24"/>
        </w:rPr>
        <w:t xml:space="preserve"> </w:t>
      </w:r>
      <w:r>
        <w:rPr>
          <w:color w:val="231F20"/>
          <w:sz w:val="24"/>
        </w:rPr>
        <w:t>succeeding</w:t>
      </w:r>
      <w:r>
        <w:rPr>
          <w:color w:val="231F20"/>
          <w:spacing w:val="-10"/>
          <w:sz w:val="24"/>
        </w:rPr>
        <w:t xml:space="preserve"> </w:t>
      </w:r>
      <w:r>
        <w:rPr>
          <w:color w:val="231F20"/>
          <w:sz w:val="24"/>
        </w:rPr>
        <w:t>term,</w:t>
      </w:r>
      <w:r>
        <w:rPr>
          <w:color w:val="231F20"/>
          <w:spacing w:val="-13"/>
          <w:sz w:val="24"/>
        </w:rPr>
        <w:t xml:space="preserve"> </w:t>
      </w:r>
      <w:r>
        <w:rPr>
          <w:color w:val="231F20"/>
          <w:sz w:val="24"/>
        </w:rPr>
        <w:t>and</w:t>
      </w:r>
      <w:r>
        <w:rPr>
          <w:color w:val="231F20"/>
          <w:spacing w:val="-13"/>
          <w:sz w:val="24"/>
        </w:rPr>
        <w:t xml:space="preserve"> </w:t>
      </w:r>
      <w:r>
        <w:rPr>
          <w:color w:val="231F20"/>
          <w:sz w:val="24"/>
        </w:rPr>
        <w:t>who</w:t>
      </w:r>
      <w:r>
        <w:rPr>
          <w:color w:val="231F20"/>
          <w:spacing w:val="-13"/>
          <w:sz w:val="24"/>
        </w:rPr>
        <w:t xml:space="preserve"> </w:t>
      </w:r>
      <w:r>
        <w:rPr>
          <w:color w:val="231F20"/>
          <w:sz w:val="24"/>
        </w:rPr>
        <w:t>should</w:t>
      </w:r>
      <w:r>
        <w:rPr>
          <w:color w:val="231F20"/>
          <w:spacing w:val="-13"/>
          <w:sz w:val="24"/>
        </w:rPr>
        <w:t xml:space="preserve"> </w:t>
      </w:r>
      <w:r>
        <w:rPr>
          <w:color w:val="231F20"/>
          <w:sz w:val="24"/>
        </w:rPr>
        <w:t>be</w:t>
      </w:r>
      <w:r>
        <w:rPr>
          <w:color w:val="231F20"/>
          <w:spacing w:val="-11"/>
          <w:sz w:val="24"/>
        </w:rPr>
        <w:t xml:space="preserve"> </w:t>
      </w:r>
      <w:r>
        <w:rPr>
          <w:color w:val="231F20"/>
          <w:sz w:val="24"/>
        </w:rPr>
        <w:t>appointed as the next Foreperson, and why.</w:t>
      </w:r>
    </w:p>
    <w:p w14:paraId="6DA20687" w14:textId="77777777" w:rsidR="007D148E" w:rsidRDefault="007C3187">
      <w:pPr>
        <w:pStyle w:val="BodyText"/>
        <w:spacing w:before="120"/>
        <w:ind w:left="718"/>
      </w:pPr>
      <w:r>
        <w:rPr>
          <w:color w:val="231F20"/>
        </w:rPr>
        <w:t>Some</w:t>
      </w:r>
      <w:r>
        <w:rPr>
          <w:color w:val="231F20"/>
          <w:spacing w:val="-10"/>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above</w:t>
      </w:r>
      <w:r>
        <w:rPr>
          <w:color w:val="231F20"/>
          <w:spacing w:val="-3"/>
        </w:rPr>
        <w:t xml:space="preserve"> </w:t>
      </w:r>
      <w:r>
        <w:rPr>
          <w:color w:val="231F20"/>
        </w:rPr>
        <w:t>responsibilities</w:t>
      </w:r>
      <w:r>
        <w:rPr>
          <w:color w:val="231F20"/>
          <w:spacing w:val="-4"/>
        </w:rPr>
        <w:t xml:space="preserve"> </w:t>
      </w:r>
      <w:r>
        <w:rPr>
          <w:color w:val="231F20"/>
        </w:rPr>
        <w:t>may</w:t>
      </w:r>
      <w:r>
        <w:rPr>
          <w:color w:val="231F20"/>
          <w:spacing w:val="-4"/>
        </w:rPr>
        <w:t xml:space="preserve"> </w:t>
      </w:r>
      <w:r>
        <w:rPr>
          <w:color w:val="231F20"/>
        </w:rPr>
        <w:t>be</w:t>
      </w:r>
      <w:r>
        <w:rPr>
          <w:color w:val="231F20"/>
          <w:spacing w:val="-7"/>
        </w:rPr>
        <w:t xml:space="preserve"> </w:t>
      </w:r>
      <w:r>
        <w:rPr>
          <w:color w:val="231F20"/>
        </w:rPr>
        <w:t>delegated</w:t>
      </w:r>
      <w:r>
        <w:rPr>
          <w:color w:val="231F20"/>
          <w:spacing w:val="-4"/>
        </w:rPr>
        <w:t xml:space="preserve"> </w:t>
      </w:r>
      <w:r>
        <w:rPr>
          <w:color w:val="231F20"/>
        </w:rPr>
        <w:t>to</w:t>
      </w:r>
      <w:r>
        <w:rPr>
          <w:color w:val="231F20"/>
          <w:spacing w:val="-3"/>
        </w:rPr>
        <w:t xml:space="preserve"> </w:t>
      </w:r>
      <w:r>
        <w:rPr>
          <w:color w:val="231F20"/>
        </w:rPr>
        <w:t>the</w:t>
      </w:r>
      <w:r>
        <w:rPr>
          <w:color w:val="231F20"/>
          <w:spacing w:val="-6"/>
        </w:rPr>
        <w:t xml:space="preserve"> </w:t>
      </w:r>
      <w:r>
        <w:rPr>
          <w:color w:val="231F20"/>
        </w:rPr>
        <w:t>Pro</w:t>
      </w:r>
      <w:r>
        <w:rPr>
          <w:color w:val="231F20"/>
          <w:spacing w:val="-4"/>
        </w:rPr>
        <w:t xml:space="preserve"> </w:t>
      </w:r>
      <w:r>
        <w:rPr>
          <w:color w:val="231F20"/>
        </w:rPr>
        <w:t>Tem</w:t>
      </w:r>
      <w:r>
        <w:rPr>
          <w:color w:val="231F20"/>
          <w:spacing w:val="-3"/>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spacing w:val="-2"/>
        </w:rPr>
        <w:t>Foreperson.</w:t>
      </w:r>
    </w:p>
    <w:p w14:paraId="6DA20688" w14:textId="77777777" w:rsidR="007D148E" w:rsidRDefault="007C3187">
      <w:pPr>
        <w:pStyle w:val="BodyText"/>
        <w:spacing w:before="120"/>
        <w:ind w:left="718" w:right="1120"/>
      </w:pPr>
      <w:r>
        <w:rPr>
          <w:color w:val="231F20"/>
        </w:rPr>
        <w:t>The</w:t>
      </w:r>
      <w:r>
        <w:rPr>
          <w:color w:val="231F20"/>
          <w:spacing w:val="-13"/>
        </w:rPr>
        <w:t xml:space="preserve"> </w:t>
      </w:r>
      <w:r>
        <w:rPr>
          <w:color w:val="231F20"/>
        </w:rPr>
        <w:t>Foreperson’s</w:t>
      </w:r>
      <w:r>
        <w:rPr>
          <w:color w:val="231F20"/>
          <w:spacing w:val="-13"/>
        </w:rPr>
        <w:t xml:space="preserve"> </w:t>
      </w:r>
      <w:r>
        <w:rPr>
          <w:color w:val="231F20"/>
        </w:rPr>
        <w:t>most</w:t>
      </w:r>
      <w:r>
        <w:rPr>
          <w:color w:val="231F20"/>
          <w:spacing w:val="-12"/>
        </w:rPr>
        <w:t xml:space="preserve"> </w:t>
      </w:r>
      <w:r>
        <w:rPr>
          <w:color w:val="231F20"/>
        </w:rPr>
        <w:t>important</w:t>
      </w:r>
      <w:r>
        <w:rPr>
          <w:color w:val="231F20"/>
          <w:spacing w:val="-12"/>
        </w:rPr>
        <w:t xml:space="preserve"> </w:t>
      </w:r>
      <w:r>
        <w:rPr>
          <w:color w:val="231F20"/>
        </w:rPr>
        <w:t>responsibility</w:t>
      </w:r>
      <w:r>
        <w:rPr>
          <w:color w:val="231F20"/>
          <w:spacing w:val="-13"/>
        </w:rPr>
        <w:t xml:space="preserve"> </w:t>
      </w:r>
      <w:r>
        <w:rPr>
          <w:color w:val="231F20"/>
        </w:rPr>
        <w:t>is</w:t>
      </w:r>
      <w:r>
        <w:rPr>
          <w:color w:val="231F20"/>
          <w:spacing w:val="-14"/>
        </w:rPr>
        <w:t xml:space="preserve"> </w:t>
      </w:r>
      <w:r>
        <w:rPr>
          <w:color w:val="231F20"/>
        </w:rPr>
        <w:t>to</w:t>
      </w:r>
      <w:r>
        <w:rPr>
          <w:color w:val="231F20"/>
          <w:spacing w:val="-13"/>
        </w:rPr>
        <w:t xml:space="preserve"> </w:t>
      </w:r>
      <w:r>
        <w:rPr>
          <w:color w:val="231F20"/>
        </w:rPr>
        <w:t>make</w:t>
      </w:r>
      <w:r>
        <w:rPr>
          <w:color w:val="231F20"/>
          <w:spacing w:val="-15"/>
        </w:rPr>
        <w:t xml:space="preserve"> </w:t>
      </w:r>
      <w:r>
        <w:rPr>
          <w:color w:val="231F20"/>
        </w:rPr>
        <w:t>sure</w:t>
      </w:r>
      <w:r>
        <w:rPr>
          <w:color w:val="231F20"/>
          <w:spacing w:val="-15"/>
        </w:rPr>
        <w:t xml:space="preserve"> </w:t>
      </w:r>
      <w:r>
        <w:rPr>
          <w:color w:val="231F20"/>
        </w:rPr>
        <w:t>the</w:t>
      </w:r>
      <w:r>
        <w:rPr>
          <w:color w:val="231F20"/>
          <w:spacing w:val="-11"/>
        </w:rPr>
        <w:t xml:space="preserve"> </w:t>
      </w:r>
      <w:r>
        <w:rPr>
          <w:color w:val="231F20"/>
        </w:rPr>
        <w:t>grand</w:t>
      </w:r>
      <w:r>
        <w:rPr>
          <w:color w:val="231F20"/>
          <w:spacing w:val="-8"/>
        </w:rPr>
        <w:t xml:space="preserve"> </w:t>
      </w:r>
      <w:r>
        <w:rPr>
          <w:color w:val="231F20"/>
        </w:rPr>
        <w:t>jury</w:t>
      </w:r>
      <w:r>
        <w:rPr>
          <w:color w:val="231F20"/>
          <w:spacing w:val="-13"/>
        </w:rPr>
        <w:t xml:space="preserve"> </w:t>
      </w:r>
      <w:r>
        <w:rPr>
          <w:color w:val="231F20"/>
        </w:rPr>
        <w:t>as</w:t>
      </w:r>
      <w:r>
        <w:rPr>
          <w:color w:val="231F20"/>
          <w:spacing w:val="-11"/>
        </w:rPr>
        <w:t xml:space="preserve"> </w:t>
      </w:r>
      <w:r>
        <w:rPr>
          <w:color w:val="231F20"/>
        </w:rPr>
        <w:t>a</w:t>
      </w:r>
      <w:r>
        <w:rPr>
          <w:color w:val="231F20"/>
          <w:spacing w:val="-13"/>
        </w:rPr>
        <w:t xml:space="preserve"> </w:t>
      </w:r>
      <w:r>
        <w:rPr>
          <w:color w:val="231F20"/>
        </w:rPr>
        <w:t>whole</w:t>
      </w:r>
      <w:r>
        <w:rPr>
          <w:color w:val="231F20"/>
          <w:spacing w:val="-11"/>
        </w:rPr>
        <w:t xml:space="preserve"> </w:t>
      </w:r>
      <w:r>
        <w:rPr>
          <w:color w:val="231F20"/>
        </w:rPr>
        <w:t>and</w:t>
      </w:r>
      <w:r>
        <w:rPr>
          <w:color w:val="231F20"/>
          <w:spacing w:val="-11"/>
        </w:rPr>
        <w:t xml:space="preserve"> </w:t>
      </w:r>
      <w:r>
        <w:rPr>
          <w:color w:val="231F20"/>
        </w:rPr>
        <w:t>each committee</w:t>
      </w:r>
      <w:r>
        <w:rPr>
          <w:color w:val="231F20"/>
          <w:spacing w:val="-8"/>
        </w:rPr>
        <w:t xml:space="preserve"> </w:t>
      </w:r>
      <w:r>
        <w:rPr>
          <w:color w:val="231F20"/>
        </w:rPr>
        <w:t>functions</w:t>
      </w:r>
      <w:r>
        <w:rPr>
          <w:color w:val="231F20"/>
          <w:spacing w:val="-6"/>
        </w:rPr>
        <w:t xml:space="preserve"> </w:t>
      </w:r>
      <w:r>
        <w:rPr>
          <w:color w:val="231F20"/>
        </w:rPr>
        <w:t>effectively</w:t>
      </w:r>
      <w:r>
        <w:rPr>
          <w:color w:val="231F20"/>
          <w:spacing w:val="-4"/>
        </w:rPr>
        <w:t xml:space="preserve"> </w:t>
      </w:r>
      <w:r>
        <w:rPr>
          <w:color w:val="231F20"/>
        </w:rPr>
        <w:t>and</w:t>
      </w:r>
      <w:r>
        <w:rPr>
          <w:color w:val="231F20"/>
          <w:spacing w:val="-4"/>
        </w:rPr>
        <w:t xml:space="preserve"> </w:t>
      </w:r>
      <w:r>
        <w:rPr>
          <w:color w:val="231F20"/>
        </w:rPr>
        <w:t>efficiently.</w:t>
      </w:r>
      <w:r>
        <w:rPr>
          <w:color w:val="231F20"/>
          <w:spacing w:val="-6"/>
        </w:rPr>
        <w:t xml:space="preserve"> </w:t>
      </w:r>
      <w:r>
        <w:rPr>
          <w:color w:val="231F20"/>
        </w:rPr>
        <w:t>To</w:t>
      </w:r>
      <w:r>
        <w:rPr>
          <w:color w:val="231F20"/>
          <w:spacing w:val="-6"/>
        </w:rPr>
        <w:t xml:space="preserve"> </w:t>
      </w:r>
      <w:r>
        <w:rPr>
          <w:color w:val="231F20"/>
        </w:rPr>
        <w:t>this</w:t>
      </w:r>
      <w:r>
        <w:rPr>
          <w:color w:val="231F20"/>
          <w:spacing w:val="-6"/>
        </w:rPr>
        <w:t xml:space="preserve"> </w:t>
      </w:r>
      <w:r>
        <w:rPr>
          <w:color w:val="231F20"/>
        </w:rPr>
        <w:t>end,</w:t>
      </w:r>
      <w:r>
        <w:rPr>
          <w:color w:val="231F20"/>
          <w:spacing w:val="-6"/>
        </w:rPr>
        <w:t xml:space="preserve"> </w:t>
      </w:r>
      <w:r>
        <w:rPr>
          <w:color w:val="231F20"/>
        </w:rPr>
        <w:t>the</w:t>
      </w:r>
      <w:r>
        <w:rPr>
          <w:color w:val="231F20"/>
          <w:spacing w:val="-6"/>
        </w:rPr>
        <w:t xml:space="preserve"> </w:t>
      </w:r>
      <w:r>
        <w:rPr>
          <w:color w:val="231F20"/>
        </w:rPr>
        <w:t>Foreperson</w:t>
      </w:r>
      <w:r>
        <w:rPr>
          <w:color w:val="231F20"/>
          <w:spacing w:val="-6"/>
        </w:rPr>
        <w:t xml:space="preserve"> </w:t>
      </w:r>
      <w:r>
        <w:rPr>
          <w:color w:val="231F20"/>
        </w:rPr>
        <w:t>should</w:t>
      </w:r>
      <w:r>
        <w:rPr>
          <w:color w:val="231F20"/>
          <w:spacing w:val="-6"/>
        </w:rPr>
        <w:t xml:space="preserve"> </w:t>
      </w:r>
      <w:r>
        <w:rPr>
          <w:color w:val="231F20"/>
        </w:rPr>
        <w:t>be</w:t>
      </w:r>
      <w:r>
        <w:rPr>
          <w:color w:val="231F20"/>
          <w:spacing w:val="-8"/>
        </w:rPr>
        <w:t xml:space="preserve"> </w:t>
      </w:r>
      <w:r>
        <w:rPr>
          <w:color w:val="231F20"/>
        </w:rPr>
        <w:t>in</w:t>
      </w:r>
      <w:r>
        <w:rPr>
          <w:color w:val="231F20"/>
          <w:spacing w:val="-6"/>
        </w:rPr>
        <w:t xml:space="preserve"> </w:t>
      </w:r>
      <w:r>
        <w:rPr>
          <w:color w:val="231F20"/>
        </w:rPr>
        <w:t>frequent consultation with the various committee chairs and should require regular progress reports as to the</w:t>
      </w:r>
      <w:r>
        <w:rPr>
          <w:color w:val="231F20"/>
          <w:spacing w:val="-6"/>
        </w:rPr>
        <w:t xml:space="preserve"> </w:t>
      </w:r>
      <w:r>
        <w:rPr>
          <w:color w:val="231F20"/>
        </w:rPr>
        <w:t>work</w:t>
      </w:r>
      <w:r>
        <w:rPr>
          <w:color w:val="231F20"/>
          <w:spacing w:val="-4"/>
        </w:rPr>
        <w:t xml:space="preserve"> </w:t>
      </w:r>
      <w:r>
        <w:rPr>
          <w:color w:val="231F20"/>
        </w:rPr>
        <w:t>being</w:t>
      </w:r>
      <w:r>
        <w:rPr>
          <w:color w:val="231F20"/>
          <w:spacing w:val="-3"/>
        </w:rPr>
        <w:t xml:space="preserve"> </w:t>
      </w:r>
      <w:r>
        <w:rPr>
          <w:color w:val="231F20"/>
        </w:rPr>
        <w:t>handled</w:t>
      </w:r>
      <w:r>
        <w:rPr>
          <w:color w:val="231F20"/>
          <w:spacing w:val="-4"/>
        </w:rPr>
        <w:t xml:space="preserve"> </w:t>
      </w:r>
      <w:r>
        <w:rPr>
          <w:color w:val="231F20"/>
        </w:rPr>
        <w:t>by</w:t>
      </w:r>
      <w:r>
        <w:rPr>
          <w:color w:val="231F20"/>
          <w:spacing w:val="-4"/>
        </w:rPr>
        <w:t xml:space="preserve"> </w:t>
      </w:r>
      <w:r>
        <w:rPr>
          <w:color w:val="231F20"/>
        </w:rPr>
        <w:t>each</w:t>
      </w:r>
      <w:r>
        <w:rPr>
          <w:color w:val="231F20"/>
          <w:spacing w:val="-3"/>
        </w:rPr>
        <w:t xml:space="preserve"> </w:t>
      </w:r>
      <w:r>
        <w:rPr>
          <w:color w:val="231F20"/>
        </w:rPr>
        <w:t>committee.</w:t>
      </w:r>
      <w:r>
        <w:rPr>
          <w:color w:val="231F20"/>
          <w:spacing w:val="-3"/>
        </w:rPr>
        <w:t xml:space="preserve"> </w:t>
      </w:r>
      <w:r>
        <w:rPr>
          <w:color w:val="231F20"/>
        </w:rPr>
        <w:t>This</w:t>
      </w:r>
      <w:r>
        <w:rPr>
          <w:color w:val="231F20"/>
          <w:spacing w:val="-3"/>
        </w:rPr>
        <w:t xml:space="preserve"> </w:t>
      </w:r>
      <w:r>
        <w:rPr>
          <w:color w:val="231F20"/>
        </w:rPr>
        <w:t>can</w:t>
      </w:r>
      <w:r>
        <w:rPr>
          <w:color w:val="231F20"/>
          <w:spacing w:val="-5"/>
        </w:rPr>
        <w:t xml:space="preserve"> </w:t>
      </w:r>
      <w:r>
        <w:rPr>
          <w:color w:val="231F20"/>
        </w:rPr>
        <w:t>be</w:t>
      </w:r>
      <w:r>
        <w:rPr>
          <w:color w:val="231F20"/>
          <w:spacing w:val="-6"/>
        </w:rPr>
        <w:t xml:space="preserve"> </w:t>
      </w:r>
      <w:r>
        <w:rPr>
          <w:color w:val="231F20"/>
        </w:rPr>
        <w:t>accomplished</w:t>
      </w:r>
      <w:r>
        <w:rPr>
          <w:color w:val="231F20"/>
          <w:spacing w:val="-4"/>
        </w:rPr>
        <w:t xml:space="preserve"> </w:t>
      </w:r>
      <w:r>
        <w:rPr>
          <w:color w:val="231F20"/>
        </w:rPr>
        <w:t>by</w:t>
      </w:r>
      <w:r>
        <w:rPr>
          <w:color w:val="231F20"/>
          <w:spacing w:val="-4"/>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4"/>
        </w:rPr>
        <w:t xml:space="preserve"> </w:t>
      </w:r>
      <w:r>
        <w:rPr>
          <w:color w:val="231F20"/>
        </w:rPr>
        <w:t>an</w:t>
      </w:r>
      <w:r>
        <w:rPr>
          <w:color w:val="231F20"/>
          <w:spacing w:val="-3"/>
        </w:rPr>
        <w:t xml:space="preserve"> </w:t>
      </w:r>
      <w:r>
        <w:rPr>
          <w:color w:val="231F20"/>
        </w:rPr>
        <w:t>Executive Committee. In addition, the Foreperson should attend as many committee meetings as possible throughout the year.</w:t>
      </w:r>
    </w:p>
    <w:p w14:paraId="6DA20689" w14:textId="77777777" w:rsidR="007D148E" w:rsidRDefault="007C3187">
      <w:pPr>
        <w:pStyle w:val="BodyText"/>
        <w:spacing w:before="120"/>
        <w:ind w:left="718" w:right="1081"/>
      </w:pPr>
      <w:r>
        <w:rPr>
          <w:color w:val="231F20"/>
        </w:rPr>
        <w:t>To a large extent, the success of the jury will be dependent upon the Foreperson’s skill in organizing</w:t>
      </w:r>
      <w:r>
        <w:rPr>
          <w:color w:val="231F20"/>
          <w:spacing w:val="-2"/>
        </w:rPr>
        <w:t xml:space="preserve"> </w:t>
      </w:r>
      <w:r>
        <w:rPr>
          <w:color w:val="231F20"/>
        </w:rPr>
        <w:t>and conducting</w:t>
      </w:r>
      <w:r>
        <w:rPr>
          <w:color w:val="231F20"/>
          <w:spacing w:val="-1"/>
        </w:rPr>
        <w:t xml:space="preserve"> </w:t>
      </w:r>
      <w:r>
        <w:rPr>
          <w:color w:val="231F20"/>
        </w:rPr>
        <w:t>meetings.</w:t>
      </w:r>
      <w:r>
        <w:rPr>
          <w:color w:val="231F20"/>
          <w:spacing w:val="-2"/>
        </w:rPr>
        <w:t xml:space="preserve"> </w:t>
      </w:r>
      <w:r>
        <w:rPr>
          <w:color w:val="231F20"/>
        </w:rPr>
        <w:t>The</w:t>
      </w:r>
      <w:r>
        <w:rPr>
          <w:color w:val="231F20"/>
          <w:spacing w:val="-2"/>
        </w:rPr>
        <w:t xml:space="preserve"> </w:t>
      </w:r>
      <w:r>
        <w:rPr>
          <w:color w:val="231F20"/>
        </w:rPr>
        <w:t>jury</w:t>
      </w:r>
      <w:r>
        <w:rPr>
          <w:color w:val="231F20"/>
          <w:spacing w:val="-2"/>
        </w:rPr>
        <w:t xml:space="preserve"> </w:t>
      </w:r>
      <w:r>
        <w:rPr>
          <w:color w:val="231F20"/>
        </w:rPr>
        <w:t>must function</w:t>
      </w:r>
      <w:r>
        <w:rPr>
          <w:color w:val="231F20"/>
          <w:spacing w:val="-2"/>
        </w:rPr>
        <w:t xml:space="preserve"> </w:t>
      </w:r>
      <w:r>
        <w:rPr>
          <w:color w:val="231F20"/>
        </w:rPr>
        <w:t>as</w:t>
      </w:r>
      <w:r>
        <w:rPr>
          <w:color w:val="231F20"/>
          <w:spacing w:val="-2"/>
        </w:rPr>
        <w:t xml:space="preserve"> </w:t>
      </w:r>
      <w:r>
        <w:rPr>
          <w:color w:val="231F20"/>
        </w:rPr>
        <w:t>a body</w:t>
      </w:r>
      <w:r>
        <w:rPr>
          <w:color w:val="231F20"/>
          <w:spacing w:val="-2"/>
        </w:rPr>
        <w:t xml:space="preserve"> </w:t>
      </w:r>
      <w:r>
        <w:rPr>
          <w:color w:val="231F20"/>
        </w:rPr>
        <w:t>rather</w:t>
      </w:r>
      <w:r>
        <w:rPr>
          <w:color w:val="231F20"/>
          <w:spacing w:val="-2"/>
        </w:rPr>
        <w:t xml:space="preserve"> </w:t>
      </w:r>
      <w:r>
        <w:rPr>
          <w:color w:val="231F20"/>
        </w:rPr>
        <w:t>than</w:t>
      </w:r>
      <w:r>
        <w:rPr>
          <w:color w:val="231F20"/>
          <w:spacing w:val="-2"/>
        </w:rPr>
        <w:t xml:space="preserve"> </w:t>
      </w:r>
      <w:r>
        <w:rPr>
          <w:color w:val="231F20"/>
        </w:rPr>
        <w:t>as</w:t>
      </w:r>
      <w:r>
        <w:rPr>
          <w:color w:val="231F20"/>
          <w:spacing w:val="-2"/>
        </w:rPr>
        <w:t xml:space="preserve"> </w:t>
      </w:r>
      <w:r>
        <w:rPr>
          <w:color w:val="231F20"/>
        </w:rPr>
        <w:t>individuals. Since jurors have diversified experience, interests, and philosophies, this is</w:t>
      </w:r>
      <w:r>
        <w:rPr>
          <w:color w:val="231F20"/>
          <w:spacing w:val="-1"/>
        </w:rPr>
        <w:t xml:space="preserve"> </w:t>
      </w:r>
      <w:r>
        <w:rPr>
          <w:color w:val="231F20"/>
        </w:rPr>
        <w:t>not an easy task. It is the</w:t>
      </w:r>
      <w:r>
        <w:rPr>
          <w:color w:val="231F20"/>
          <w:spacing w:val="-1"/>
        </w:rPr>
        <w:t xml:space="preserve"> </w:t>
      </w:r>
      <w:r>
        <w:rPr>
          <w:color w:val="231F20"/>
        </w:rPr>
        <w:t>Foreperson’s responsibility</w:t>
      </w:r>
      <w:r>
        <w:rPr>
          <w:color w:val="231F20"/>
          <w:spacing w:val="-1"/>
        </w:rPr>
        <w:t xml:space="preserve"> </w:t>
      </w:r>
      <w:r>
        <w:rPr>
          <w:color w:val="231F20"/>
        </w:rPr>
        <w:t>to</w:t>
      </w:r>
      <w:r>
        <w:rPr>
          <w:color w:val="231F20"/>
          <w:spacing w:val="-1"/>
        </w:rPr>
        <w:t xml:space="preserve"> </w:t>
      </w:r>
      <w:r>
        <w:rPr>
          <w:color w:val="231F20"/>
        </w:rPr>
        <w:t>try</w:t>
      </w:r>
      <w:r>
        <w:rPr>
          <w:color w:val="231F20"/>
          <w:spacing w:val="-1"/>
        </w:rPr>
        <w:t xml:space="preserve"> </w:t>
      </w:r>
      <w:r>
        <w:rPr>
          <w:color w:val="231F20"/>
        </w:rPr>
        <w:t>to</w:t>
      </w:r>
      <w:r>
        <w:rPr>
          <w:color w:val="231F20"/>
          <w:spacing w:val="-1"/>
        </w:rPr>
        <w:t xml:space="preserve"> </w:t>
      </w:r>
      <w:r>
        <w:rPr>
          <w:color w:val="231F20"/>
        </w:rPr>
        <w:t>prevent</w:t>
      </w:r>
      <w:r>
        <w:rPr>
          <w:color w:val="231F20"/>
          <w:spacing w:val="-1"/>
        </w:rPr>
        <w:t xml:space="preserve"> </w:t>
      </w:r>
      <w:r>
        <w:rPr>
          <w:color w:val="231F20"/>
        </w:rPr>
        <w:t>contentious</w:t>
      </w:r>
      <w:r>
        <w:rPr>
          <w:color w:val="231F20"/>
          <w:spacing w:val="-2"/>
        </w:rPr>
        <w:t xml:space="preserve"> </w:t>
      </w:r>
      <w:r>
        <w:rPr>
          <w:color w:val="231F20"/>
        </w:rPr>
        <w:t>factions</w:t>
      </w:r>
      <w:r>
        <w:rPr>
          <w:color w:val="231F20"/>
          <w:spacing w:val="-2"/>
        </w:rPr>
        <w:t xml:space="preserve"> </w:t>
      </w:r>
      <w:r>
        <w:rPr>
          <w:color w:val="231F20"/>
        </w:rPr>
        <w:t>from forming</w:t>
      </w:r>
      <w:r>
        <w:rPr>
          <w:color w:val="231F20"/>
          <w:spacing w:val="-1"/>
        </w:rPr>
        <w:t xml:space="preserve"> </w:t>
      </w:r>
      <w:r>
        <w:rPr>
          <w:color w:val="231F20"/>
        </w:rPr>
        <w:t>among</w:t>
      </w:r>
      <w:r>
        <w:rPr>
          <w:color w:val="231F20"/>
          <w:spacing w:val="-1"/>
        </w:rPr>
        <w:t xml:space="preserve"> </w:t>
      </w:r>
      <w:r>
        <w:rPr>
          <w:color w:val="231F20"/>
        </w:rPr>
        <w:t>jurors. If such should occur, he or she must devote every effort to maintain a friendly "unity of spirit." The Foreperson should strive to preside with tact, restraint, consideration, common sense, firmness,</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sense</w:t>
      </w:r>
      <w:r>
        <w:rPr>
          <w:color w:val="231F20"/>
          <w:spacing w:val="-3"/>
        </w:rPr>
        <w:t xml:space="preserve"> </w:t>
      </w:r>
      <w:r>
        <w:rPr>
          <w:color w:val="231F20"/>
        </w:rPr>
        <w:t>of</w:t>
      </w:r>
      <w:r>
        <w:rPr>
          <w:color w:val="231F20"/>
          <w:spacing w:val="-2"/>
        </w:rPr>
        <w:t xml:space="preserve"> </w:t>
      </w:r>
      <w:r>
        <w:rPr>
          <w:color w:val="231F20"/>
        </w:rPr>
        <w:t>humor,</w:t>
      </w:r>
      <w:r>
        <w:rPr>
          <w:color w:val="231F20"/>
          <w:spacing w:val="-3"/>
        </w:rPr>
        <w:t xml:space="preserve"> </w:t>
      </w:r>
      <w:r>
        <w:rPr>
          <w:color w:val="231F20"/>
        </w:rPr>
        <w:t>always</w:t>
      </w:r>
      <w:r>
        <w:rPr>
          <w:color w:val="231F20"/>
          <w:spacing w:val="-3"/>
        </w:rPr>
        <w:t xml:space="preserve"> </w:t>
      </w:r>
      <w:r>
        <w:rPr>
          <w:color w:val="231F20"/>
        </w:rPr>
        <w:t>keeping</w:t>
      </w:r>
      <w:r>
        <w:rPr>
          <w:color w:val="231F20"/>
          <w:spacing w:val="-3"/>
        </w:rPr>
        <w:t xml:space="preserve"> </w:t>
      </w:r>
      <w:r>
        <w:rPr>
          <w:color w:val="231F20"/>
        </w:rPr>
        <w:t>open</w:t>
      </w:r>
      <w:r>
        <w:rPr>
          <w:color w:val="231F20"/>
          <w:spacing w:val="-3"/>
        </w:rPr>
        <w:t xml:space="preserve"> </w:t>
      </w:r>
      <w:r>
        <w:rPr>
          <w:color w:val="231F20"/>
        </w:rPr>
        <w:t>communication</w:t>
      </w:r>
      <w:r>
        <w:rPr>
          <w:color w:val="231F20"/>
          <w:spacing w:val="-3"/>
        </w:rPr>
        <w:t xml:space="preserve"> </w:t>
      </w:r>
      <w:r>
        <w:rPr>
          <w:color w:val="231F20"/>
        </w:rPr>
        <w:t>between</w:t>
      </w:r>
      <w:r>
        <w:rPr>
          <w:color w:val="231F20"/>
          <w:spacing w:val="-3"/>
        </w:rPr>
        <w:t xml:space="preserve"> </w:t>
      </w:r>
      <w:r>
        <w:rPr>
          <w:color w:val="231F20"/>
        </w:rPr>
        <w:t>him</w:t>
      </w:r>
      <w:r>
        <w:rPr>
          <w:color w:val="231F20"/>
          <w:spacing w:val="-3"/>
        </w:rPr>
        <w:t xml:space="preserve"> </w:t>
      </w:r>
      <w:r>
        <w:rPr>
          <w:color w:val="231F20"/>
        </w:rPr>
        <w:t>or</w:t>
      </w:r>
      <w:r>
        <w:rPr>
          <w:color w:val="231F20"/>
          <w:spacing w:val="-3"/>
        </w:rPr>
        <w:t xml:space="preserve"> </w:t>
      </w:r>
      <w:r>
        <w:rPr>
          <w:color w:val="231F20"/>
        </w:rPr>
        <w:t>her</w:t>
      </w:r>
      <w:r>
        <w:rPr>
          <w:color w:val="231F20"/>
          <w:spacing w:val="-2"/>
        </w:rPr>
        <w:t xml:space="preserve"> </w:t>
      </w:r>
      <w:r>
        <w:rPr>
          <w:color w:val="231F20"/>
        </w:rPr>
        <w:t>and</w:t>
      </w:r>
      <w:r>
        <w:rPr>
          <w:color w:val="231F20"/>
          <w:spacing w:val="-3"/>
        </w:rPr>
        <w:t xml:space="preserve"> </w:t>
      </w:r>
      <w:r>
        <w:rPr>
          <w:color w:val="231F20"/>
        </w:rPr>
        <w:t>the other jurors.</w:t>
      </w:r>
    </w:p>
    <w:p w14:paraId="6DA2068A" w14:textId="77777777" w:rsidR="007D148E" w:rsidRDefault="007D148E">
      <w:pPr>
        <w:pStyle w:val="BodyText"/>
        <w:spacing w:before="3"/>
      </w:pPr>
    </w:p>
    <w:p w14:paraId="6DA2068B" w14:textId="77777777" w:rsidR="007D148E" w:rsidRDefault="007C3187">
      <w:pPr>
        <w:pStyle w:val="Heading4"/>
        <w:numPr>
          <w:ilvl w:val="0"/>
          <w:numId w:val="56"/>
        </w:numPr>
        <w:tabs>
          <w:tab w:val="left" w:pos="1257"/>
        </w:tabs>
        <w:spacing w:before="1"/>
        <w:ind w:left="1257" w:hanging="539"/>
      </w:pPr>
      <w:bookmarkStart w:id="24" w:name="_TOC_250035"/>
      <w:r>
        <w:rPr>
          <w:color w:val="231F20"/>
        </w:rPr>
        <w:t>Foreperson</w:t>
      </w:r>
      <w:r>
        <w:rPr>
          <w:color w:val="231F20"/>
          <w:spacing w:val="-8"/>
        </w:rPr>
        <w:t xml:space="preserve"> </w:t>
      </w:r>
      <w:r>
        <w:rPr>
          <w:color w:val="231F20"/>
        </w:rPr>
        <w:t>Pro</w:t>
      </w:r>
      <w:r>
        <w:rPr>
          <w:color w:val="231F20"/>
          <w:spacing w:val="-6"/>
        </w:rPr>
        <w:t xml:space="preserve"> </w:t>
      </w:r>
      <w:bookmarkEnd w:id="24"/>
      <w:r>
        <w:rPr>
          <w:color w:val="231F20"/>
          <w:spacing w:val="-5"/>
        </w:rPr>
        <w:t>Tem</w:t>
      </w:r>
    </w:p>
    <w:p w14:paraId="6DA2068C" w14:textId="77777777" w:rsidR="007D148E" w:rsidRDefault="007C3187">
      <w:pPr>
        <w:pStyle w:val="ListParagraph"/>
        <w:numPr>
          <w:ilvl w:val="1"/>
          <w:numId w:val="56"/>
        </w:numPr>
        <w:tabs>
          <w:tab w:val="left" w:pos="1615"/>
          <w:tab w:val="left" w:pos="1617"/>
        </w:tabs>
        <w:spacing w:before="120"/>
        <w:ind w:left="1617" w:right="1122" w:hanging="360"/>
        <w:rPr>
          <w:sz w:val="24"/>
        </w:rPr>
      </w:pPr>
      <w:r>
        <w:rPr>
          <w:color w:val="231F20"/>
          <w:sz w:val="24"/>
        </w:rPr>
        <w:t>The</w:t>
      </w:r>
      <w:r>
        <w:rPr>
          <w:color w:val="231F20"/>
          <w:spacing w:val="-7"/>
          <w:sz w:val="24"/>
        </w:rPr>
        <w:t xml:space="preserve"> </w:t>
      </w:r>
      <w:r>
        <w:rPr>
          <w:color w:val="231F20"/>
          <w:sz w:val="24"/>
        </w:rPr>
        <w:t>Pro</w:t>
      </w:r>
      <w:r>
        <w:rPr>
          <w:color w:val="231F20"/>
          <w:spacing w:val="-5"/>
          <w:sz w:val="24"/>
        </w:rPr>
        <w:t xml:space="preserve"> </w:t>
      </w:r>
      <w:r>
        <w:rPr>
          <w:color w:val="231F20"/>
          <w:sz w:val="24"/>
        </w:rPr>
        <w:t>Tem,</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7"/>
          <w:sz w:val="24"/>
        </w:rPr>
        <w:t xml:space="preserve"> </w:t>
      </w:r>
      <w:r>
        <w:rPr>
          <w:color w:val="231F20"/>
          <w:sz w:val="24"/>
        </w:rPr>
        <w:t>temporary</w:t>
      </w:r>
      <w:r>
        <w:rPr>
          <w:color w:val="231F20"/>
          <w:spacing w:val="-4"/>
          <w:sz w:val="24"/>
        </w:rPr>
        <w:t xml:space="preserve"> </w:t>
      </w:r>
      <w:r>
        <w:rPr>
          <w:color w:val="231F20"/>
          <w:sz w:val="24"/>
        </w:rPr>
        <w:t>absence</w:t>
      </w:r>
      <w:r>
        <w:rPr>
          <w:color w:val="231F20"/>
          <w:spacing w:val="-7"/>
          <w:sz w:val="24"/>
        </w:rPr>
        <w:t xml:space="preserve"> </w:t>
      </w:r>
      <w:r>
        <w:rPr>
          <w:color w:val="231F20"/>
          <w:sz w:val="24"/>
        </w:rPr>
        <w:t>or</w:t>
      </w:r>
      <w:r>
        <w:rPr>
          <w:color w:val="231F20"/>
          <w:spacing w:val="-6"/>
          <w:sz w:val="24"/>
        </w:rPr>
        <w:t xml:space="preserve"> </w:t>
      </w:r>
      <w:r>
        <w:rPr>
          <w:color w:val="231F20"/>
          <w:sz w:val="24"/>
        </w:rPr>
        <w:t>recusal</w:t>
      </w:r>
      <w:r>
        <w:rPr>
          <w:color w:val="231F20"/>
          <w:spacing w:val="-1"/>
          <w:sz w:val="24"/>
        </w:rPr>
        <w:t xml:space="preserve"> </w:t>
      </w:r>
      <w:r>
        <w:rPr>
          <w:color w:val="231F20"/>
          <w:sz w:val="24"/>
        </w:rPr>
        <w:t>of</w:t>
      </w:r>
      <w:r>
        <w:rPr>
          <w:color w:val="231F20"/>
          <w:spacing w:val="-7"/>
          <w:sz w:val="24"/>
        </w:rPr>
        <w:t xml:space="preserve"> </w:t>
      </w:r>
      <w:r>
        <w:rPr>
          <w:color w:val="231F20"/>
          <w:sz w:val="24"/>
        </w:rPr>
        <w:t>the</w:t>
      </w:r>
      <w:r>
        <w:rPr>
          <w:color w:val="231F20"/>
          <w:spacing w:val="-4"/>
          <w:sz w:val="24"/>
        </w:rPr>
        <w:t xml:space="preserve"> </w:t>
      </w:r>
      <w:r>
        <w:rPr>
          <w:color w:val="231F20"/>
          <w:sz w:val="24"/>
        </w:rPr>
        <w:t>Foreperson,</w:t>
      </w:r>
      <w:r>
        <w:rPr>
          <w:color w:val="231F20"/>
          <w:spacing w:val="-4"/>
          <w:sz w:val="24"/>
        </w:rPr>
        <w:t xml:space="preserve"> </w:t>
      </w:r>
      <w:r>
        <w:rPr>
          <w:color w:val="231F20"/>
          <w:sz w:val="24"/>
        </w:rPr>
        <w:t>assumes</w:t>
      </w:r>
      <w:r>
        <w:rPr>
          <w:color w:val="231F20"/>
          <w:spacing w:val="-5"/>
          <w:sz w:val="24"/>
        </w:rPr>
        <w:t xml:space="preserve"> </w:t>
      </w:r>
      <w:r>
        <w:rPr>
          <w:color w:val="231F20"/>
          <w:sz w:val="24"/>
        </w:rPr>
        <w:t>the</w:t>
      </w:r>
      <w:r>
        <w:rPr>
          <w:color w:val="231F20"/>
          <w:spacing w:val="-7"/>
          <w:sz w:val="24"/>
        </w:rPr>
        <w:t xml:space="preserve"> </w:t>
      </w:r>
      <w:r>
        <w:rPr>
          <w:color w:val="231F20"/>
          <w:sz w:val="24"/>
        </w:rPr>
        <w:t>duties of the Foreperson. In case of a prolonged or permanent disability or ineligibility of the</w:t>
      </w:r>
    </w:p>
    <w:p w14:paraId="6DA2068D" w14:textId="77777777" w:rsidR="007D148E" w:rsidRDefault="007D148E">
      <w:pPr>
        <w:pStyle w:val="ListParagraph"/>
        <w:rPr>
          <w:sz w:val="24"/>
        </w:rPr>
        <w:sectPr w:rsidR="007D148E">
          <w:pgSz w:w="12240" w:h="15840"/>
          <w:pgMar w:top="740" w:right="360" w:bottom="480" w:left="720" w:header="514" w:footer="277" w:gutter="0"/>
          <w:cols w:space="720"/>
        </w:sectPr>
      </w:pPr>
    </w:p>
    <w:p w14:paraId="6DA2068E" w14:textId="77777777" w:rsidR="007D148E" w:rsidRDefault="007D148E">
      <w:pPr>
        <w:pStyle w:val="BodyText"/>
      </w:pPr>
    </w:p>
    <w:p w14:paraId="6DA2068F" w14:textId="77777777" w:rsidR="007D148E" w:rsidRDefault="007D148E">
      <w:pPr>
        <w:pStyle w:val="BodyText"/>
        <w:spacing w:before="129"/>
      </w:pPr>
    </w:p>
    <w:p w14:paraId="6DA20690" w14:textId="77777777" w:rsidR="007D148E" w:rsidRDefault="007C3187">
      <w:pPr>
        <w:pStyle w:val="BodyText"/>
        <w:ind w:left="1620" w:right="1120"/>
      </w:pPr>
      <w:r>
        <w:rPr>
          <w:color w:val="231F20"/>
        </w:rPr>
        <w:t>Foreperson,</w:t>
      </w:r>
      <w:r>
        <w:rPr>
          <w:color w:val="231F20"/>
          <w:spacing w:val="-15"/>
        </w:rPr>
        <w:t xml:space="preserve"> </w:t>
      </w:r>
      <w:r>
        <w:rPr>
          <w:color w:val="231F20"/>
        </w:rPr>
        <w:t>the</w:t>
      </w:r>
      <w:r>
        <w:rPr>
          <w:color w:val="231F20"/>
          <w:spacing w:val="-15"/>
        </w:rPr>
        <w:t xml:space="preserve"> </w:t>
      </w:r>
      <w:r>
        <w:rPr>
          <w:color w:val="231F20"/>
        </w:rPr>
        <w:t>Pro</w:t>
      </w:r>
      <w:r>
        <w:rPr>
          <w:color w:val="231F20"/>
          <w:spacing w:val="-15"/>
        </w:rPr>
        <w:t xml:space="preserve"> </w:t>
      </w:r>
      <w:r>
        <w:rPr>
          <w:color w:val="231F20"/>
        </w:rPr>
        <w:t>Tem</w:t>
      </w:r>
      <w:r>
        <w:rPr>
          <w:color w:val="231F20"/>
          <w:spacing w:val="-15"/>
        </w:rPr>
        <w:t xml:space="preserve"> </w:t>
      </w:r>
      <w:r>
        <w:rPr>
          <w:color w:val="231F20"/>
        </w:rPr>
        <w:t>will</w:t>
      </w:r>
      <w:r>
        <w:rPr>
          <w:color w:val="231F20"/>
          <w:spacing w:val="-15"/>
        </w:rPr>
        <w:t xml:space="preserve"> </w:t>
      </w:r>
      <w:r>
        <w:rPr>
          <w:color w:val="231F20"/>
        </w:rPr>
        <w:t>undertake</w:t>
      </w:r>
      <w:r>
        <w:rPr>
          <w:color w:val="231F20"/>
          <w:spacing w:val="-15"/>
        </w:rPr>
        <w:t xml:space="preserve"> </w:t>
      </w:r>
      <w:r>
        <w:rPr>
          <w:color w:val="231F20"/>
        </w:rPr>
        <w:t>all</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duties</w:t>
      </w:r>
      <w:r>
        <w:rPr>
          <w:color w:val="231F20"/>
          <w:spacing w:val="-15"/>
        </w:rPr>
        <w:t xml:space="preserve"> </w:t>
      </w:r>
      <w:r>
        <w:rPr>
          <w:color w:val="231F20"/>
        </w:rPr>
        <w:t>listed</w:t>
      </w:r>
      <w:r>
        <w:rPr>
          <w:color w:val="231F20"/>
          <w:spacing w:val="-15"/>
        </w:rPr>
        <w:t xml:space="preserve"> </w:t>
      </w:r>
      <w:r>
        <w:rPr>
          <w:color w:val="231F20"/>
        </w:rPr>
        <w:t>in</w:t>
      </w:r>
      <w:r>
        <w:rPr>
          <w:color w:val="231F20"/>
          <w:spacing w:val="-15"/>
        </w:rPr>
        <w:t xml:space="preserve"> </w:t>
      </w:r>
      <w:r>
        <w:rPr>
          <w:color w:val="231F20"/>
        </w:rPr>
        <w:t>section</w:t>
      </w:r>
      <w:r>
        <w:rPr>
          <w:color w:val="231F20"/>
          <w:spacing w:val="-15"/>
        </w:rPr>
        <w:t xml:space="preserve"> </w:t>
      </w:r>
      <w:r>
        <w:rPr>
          <w:color w:val="231F20"/>
        </w:rPr>
        <w:t>4.A,</w:t>
      </w:r>
      <w:r>
        <w:rPr>
          <w:color w:val="231F20"/>
          <w:spacing w:val="-15"/>
        </w:rPr>
        <w:t xml:space="preserve"> </w:t>
      </w:r>
      <w:r>
        <w:rPr>
          <w:color w:val="231F20"/>
        </w:rPr>
        <w:t>above,</w:t>
      </w:r>
      <w:r>
        <w:rPr>
          <w:color w:val="231F20"/>
          <w:spacing w:val="-15"/>
        </w:rPr>
        <w:t xml:space="preserve"> </w:t>
      </w:r>
      <w:r>
        <w:rPr>
          <w:color w:val="231F20"/>
        </w:rPr>
        <w:t>until a new Foreperson has been named by the court.</w:t>
      </w:r>
    </w:p>
    <w:p w14:paraId="6DA20691" w14:textId="77777777" w:rsidR="007D148E" w:rsidRDefault="007C3187">
      <w:pPr>
        <w:pStyle w:val="ListParagraph"/>
        <w:numPr>
          <w:ilvl w:val="1"/>
          <w:numId w:val="56"/>
        </w:numPr>
        <w:tabs>
          <w:tab w:val="left" w:pos="1618"/>
          <w:tab w:val="left" w:pos="1620"/>
        </w:tabs>
        <w:spacing w:before="120"/>
        <w:ind w:left="1620" w:right="1770" w:hanging="360"/>
        <w:rPr>
          <w:sz w:val="24"/>
        </w:rPr>
      </w:pPr>
      <w:r>
        <w:rPr>
          <w:color w:val="231F20"/>
          <w:sz w:val="24"/>
        </w:rPr>
        <w:t>The</w:t>
      </w:r>
      <w:r>
        <w:rPr>
          <w:color w:val="231F20"/>
          <w:spacing w:val="-5"/>
          <w:sz w:val="24"/>
        </w:rPr>
        <w:t xml:space="preserve"> </w:t>
      </w:r>
      <w:r>
        <w:rPr>
          <w:color w:val="231F20"/>
          <w:sz w:val="24"/>
        </w:rPr>
        <w:t>Pro</w:t>
      </w:r>
      <w:r>
        <w:rPr>
          <w:color w:val="231F20"/>
          <w:spacing w:val="-3"/>
          <w:sz w:val="24"/>
        </w:rPr>
        <w:t xml:space="preserve"> </w:t>
      </w:r>
      <w:r>
        <w:rPr>
          <w:color w:val="231F20"/>
          <w:sz w:val="24"/>
        </w:rPr>
        <w:t>Tem</w:t>
      </w:r>
      <w:r>
        <w:rPr>
          <w:color w:val="231F20"/>
          <w:spacing w:val="-3"/>
          <w:sz w:val="24"/>
        </w:rPr>
        <w:t xml:space="preserve"> </w:t>
      </w:r>
      <w:r>
        <w:rPr>
          <w:color w:val="231F20"/>
          <w:sz w:val="24"/>
        </w:rPr>
        <w:t>assists</w:t>
      </w:r>
      <w:r>
        <w:rPr>
          <w:color w:val="231F20"/>
          <w:spacing w:val="-1"/>
          <w:sz w:val="24"/>
        </w:rPr>
        <w:t xml:space="preserve"> </w:t>
      </w:r>
      <w:r>
        <w:rPr>
          <w:color w:val="231F20"/>
          <w:sz w:val="24"/>
        </w:rPr>
        <w:t>and</w:t>
      </w:r>
      <w:r>
        <w:rPr>
          <w:color w:val="231F20"/>
          <w:spacing w:val="-3"/>
          <w:sz w:val="24"/>
        </w:rPr>
        <w:t xml:space="preserve"> </w:t>
      </w:r>
      <w:r>
        <w:rPr>
          <w:color w:val="231F20"/>
          <w:sz w:val="24"/>
        </w:rPr>
        <w:t>counsels</w:t>
      </w:r>
      <w:r>
        <w:rPr>
          <w:color w:val="231F20"/>
          <w:spacing w:val="-3"/>
          <w:sz w:val="24"/>
        </w:rPr>
        <w:t xml:space="preserve"> </w:t>
      </w:r>
      <w:r>
        <w:rPr>
          <w:color w:val="231F20"/>
          <w:sz w:val="24"/>
        </w:rPr>
        <w:t>the</w:t>
      </w:r>
      <w:r>
        <w:rPr>
          <w:color w:val="231F20"/>
          <w:spacing w:val="-3"/>
          <w:sz w:val="24"/>
        </w:rPr>
        <w:t xml:space="preserve"> </w:t>
      </w:r>
      <w:r>
        <w:rPr>
          <w:color w:val="231F20"/>
          <w:sz w:val="24"/>
        </w:rPr>
        <w:t>Foreperson</w:t>
      </w:r>
      <w:r>
        <w:rPr>
          <w:color w:val="231F20"/>
          <w:spacing w:val="-1"/>
          <w:sz w:val="24"/>
        </w:rPr>
        <w:t xml:space="preserve"> </w:t>
      </w:r>
      <w:r>
        <w:rPr>
          <w:color w:val="231F20"/>
          <w:sz w:val="24"/>
        </w:rPr>
        <w:t>on</w:t>
      </w:r>
      <w:r>
        <w:rPr>
          <w:color w:val="231F20"/>
          <w:spacing w:val="-3"/>
          <w:sz w:val="24"/>
        </w:rPr>
        <w:t xml:space="preserve"> </w:t>
      </w:r>
      <w:r>
        <w:rPr>
          <w:color w:val="231F20"/>
          <w:sz w:val="24"/>
        </w:rPr>
        <w:t>matters</w:t>
      </w:r>
      <w:r>
        <w:rPr>
          <w:color w:val="231F20"/>
          <w:spacing w:val="-2"/>
          <w:sz w:val="24"/>
        </w:rPr>
        <w:t xml:space="preserve"> </w:t>
      </w:r>
      <w:r>
        <w:rPr>
          <w:color w:val="231F20"/>
          <w:sz w:val="24"/>
        </w:rPr>
        <w:t>concerning</w:t>
      </w:r>
      <w:r>
        <w:rPr>
          <w:color w:val="231F20"/>
          <w:spacing w:val="-3"/>
          <w:sz w:val="24"/>
        </w:rPr>
        <w:t xml:space="preserve"> </w:t>
      </w:r>
      <w:r>
        <w:rPr>
          <w:color w:val="231F20"/>
          <w:sz w:val="24"/>
        </w:rPr>
        <w:t>meeting procedures,</w:t>
      </w:r>
      <w:r>
        <w:rPr>
          <w:color w:val="231F20"/>
          <w:spacing w:val="-4"/>
          <w:sz w:val="24"/>
        </w:rPr>
        <w:t xml:space="preserve"> </w:t>
      </w:r>
      <w:r>
        <w:rPr>
          <w:color w:val="231F20"/>
          <w:sz w:val="24"/>
        </w:rPr>
        <w:t>personnel</w:t>
      </w:r>
      <w:r>
        <w:rPr>
          <w:color w:val="231F20"/>
          <w:spacing w:val="-4"/>
          <w:sz w:val="24"/>
        </w:rPr>
        <w:t xml:space="preserve"> </w:t>
      </w:r>
      <w:r>
        <w:rPr>
          <w:color w:val="231F20"/>
          <w:sz w:val="24"/>
        </w:rPr>
        <w:t>problems,</w:t>
      </w:r>
      <w:r>
        <w:rPr>
          <w:color w:val="231F20"/>
          <w:spacing w:val="-4"/>
          <w:sz w:val="24"/>
        </w:rPr>
        <w:t xml:space="preserve"> </w:t>
      </w:r>
      <w:r>
        <w:rPr>
          <w:color w:val="231F20"/>
          <w:sz w:val="24"/>
        </w:rPr>
        <w:t>committee</w:t>
      </w:r>
      <w:r>
        <w:rPr>
          <w:color w:val="231F20"/>
          <w:spacing w:val="-5"/>
          <w:sz w:val="24"/>
        </w:rPr>
        <w:t xml:space="preserve"> </w:t>
      </w:r>
      <w:r>
        <w:rPr>
          <w:color w:val="231F20"/>
          <w:sz w:val="24"/>
        </w:rPr>
        <w:t>needs</w:t>
      </w:r>
      <w:r>
        <w:rPr>
          <w:color w:val="231F20"/>
          <w:spacing w:val="-1"/>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well-being</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r>
        <w:rPr>
          <w:color w:val="231F20"/>
          <w:sz w:val="24"/>
        </w:rPr>
        <w:t>jury.</w:t>
      </w:r>
    </w:p>
    <w:p w14:paraId="6DA20692" w14:textId="77777777" w:rsidR="007D148E" w:rsidRDefault="007C3187">
      <w:pPr>
        <w:pStyle w:val="ListParagraph"/>
        <w:numPr>
          <w:ilvl w:val="1"/>
          <w:numId w:val="56"/>
        </w:numPr>
        <w:tabs>
          <w:tab w:val="left" w:pos="1618"/>
          <w:tab w:val="left" w:pos="1620"/>
        </w:tabs>
        <w:spacing w:before="120"/>
        <w:ind w:left="1620" w:right="1163" w:hanging="360"/>
        <w:rPr>
          <w:sz w:val="24"/>
        </w:rPr>
      </w:pPr>
      <w:r>
        <w:rPr>
          <w:color w:val="231F20"/>
          <w:sz w:val="24"/>
        </w:rPr>
        <w:t>The Pro Tem is an “ex-officio” member of all committees along with the Foreperson. The Pro Tem shall not usurp the duties of the committee chairperson. The Pro Tem’s attendance</w:t>
      </w:r>
      <w:r>
        <w:rPr>
          <w:color w:val="231F20"/>
          <w:spacing w:val="-3"/>
          <w:sz w:val="24"/>
        </w:rPr>
        <w:t xml:space="preserve"> </w:t>
      </w:r>
      <w:r>
        <w:rPr>
          <w:color w:val="231F20"/>
          <w:sz w:val="24"/>
        </w:rPr>
        <w:t>will</w:t>
      </w:r>
      <w:r>
        <w:rPr>
          <w:color w:val="231F20"/>
          <w:spacing w:val="-3"/>
          <w:sz w:val="24"/>
        </w:rPr>
        <w:t xml:space="preserve"> </w:t>
      </w:r>
      <w:r>
        <w:rPr>
          <w:color w:val="231F20"/>
          <w:sz w:val="24"/>
        </w:rPr>
        <w:t>go</w:t>
      </w:r>
      <w:r>
        <w:rPr>
          <w:color w:val="231F20"/>
          <w:spacing w:val="-3"/>
          <w:sz w:val="24"/>
        </w:rPr>
        <w:t xml:space="preserve"> </w:t>
      </w:r>
      <w:r>
        <w:rPr>
          <w:color w:val="231F20"/>
          <w:sz w:val="24"/>
        </w:rPr>
        <w:t>toward</w:t>
      </w:r>
      <w:r>
        <w:rPr>
          <w:color w:val="231F20"/>
          <w:spacing w:val="-3"/>
          <w:sz w:val="24"/>
        </w:rPr>
        <w:t xml:space="preserve"> </w:t>
      </w:r>
      <w:r>
        <w:rPr>
          <w:color w:val="231F20"/>
          <w:sz w:val="24"/>
        </w:rPr>
        <w:t>quorum</w:t>
      </w:r>
      <w:r>
        <w:rPr>
          <w:color w:val="231F20"/>
          <w:spacing w:val="-3"/>
          <w:sz w:val="24"/>
        </w:rPr>
        <w:t xml:space="preserve"> </w:t>
      </w:r>
      <w:r>
        <w:rPr>
          <w:color w:val="231F20"/>
          <w:sz w:val="24"/>
        </w:rPr>
        <w:t>requirement,</w:t>
      </w:r>
      <w:r>
        <w:rPr>
          <w:color w:val="231F20"/>
          <w:spacing w:val="-3"/>
          <w:sz w:val="24"/>
        </w:rPr>
        <w:t xml:space="preserve"> </w:t>
      </w:r>
      <w:r>
        <w:rPr>
          <w:color w:val="231F20"/>
          <w:sz w:val="24"/>
        </w:rPr>
        <w:t>but</w:t>
      </w:r>
      <w:r>
        <w:rPr>
          <w:color w:val="231F20"/>
          <w:spacing w:val="-3"/>
          <w:sz w:val="24"/>
        </w:rPr>
        <w:t xml:space="preserve"> </w:t>
      </w:r>
      <w:r>
        <w:rPr>
          <w:color w:val="231F20"/>
          <w:sz w:val="24"/>
        </w:rPr>
        <w:t>the</w:t>
      </w:r>
      <w:r>
        <w:rPr>
          <w:color w:val="231F20"/>
          <w:spacing w:val="-3"/>
          <w:sz w:val="24"/>
        </w:rPr>
        <w:t xml:space="preserve"> </w:t>
      </w:r>
      <w:r>
        <w:rPr>
          <w:color w:val="231F20"/>
          <w:sz w:val="24"/>
        </w:rPr>
        <w:t>Pro</w:t>
      </w:r>
      <w:r>
        <w:rPr>
          <w:color w:val="231F20"/>
          <w:spacing w:val="-3"/>
          <w:sz w:val="24"/>
        </w:rPr>
        <w:t xml:space="preserve"> </w:t>
      </w:r>
      <w:r>
        <w:rPr>
          <w:color w:val="231F20"/>
          <w:sz w:val="24"/>
        </w:rPr>
        <w:t>Tem</w:t>
      </w:r>
      <w:r>
        <w:rPr>
          <w:color w:val="231F20"/>
          <w:spacing w:val="-3"/>
          <w:sz w:val="24"/>
        </w:rPr>
        <w:t xml:space="preserve"> </w:t>
      </w:r>
      <w:r>
        <w:rPr>
          <w:color w:val="231F20"/>
          <w:sz w:val="24"/>
        </w:rPr>
        <w:t>shall</w:t>
      </w:r>
      <w:r>
        <w:rPr>
          <w:color w:val="231F20"/>
          <w:spacing w:val="-3"/>
          <w:sz w:val="24"/>
        </w:rPr>
        <w:t xml:space="preserve"> </w:t>
      </w:r>
      <w:r>
        <w:rPr>
          <w:color w:val="231F20"/>
          <w:sz w:val="24"/>
        </w:rPr>
        <w:t>only</w:t>
      </w:r>
      <w:r>
        <w:rPr>
          <w:color w:val="231F20"/>
          <w:spacing w:val="-3"/>
          <w:sz w:val="24"/>
        </w:rPr>
        <w:t xml:space="preserve"> </w:t>
      </w:r>
      <w:r>
        <w:rPr>
          <w:color w:val="231F20"/>
          <w:sz w:val="24"/>
        </w:rPr>
        <w:t>vote</w:t>
      </w:r>
      <w:r>
        <w:rPr>
          <w:color w:val="231F20"/>
          <w:spacing w:val="-3"/>
          <w:sz w:val="24"/>
        </w:rPr>
        <w:t xml:space="preserve"> </w:t>
      </w:r>
      <w:r>
        <w:rPr>
          <w:color w:val="231F20"/>
          <w:sz w:val="24"/>
        </w:rPr>
        <w:t>in</w:t>
      </w:r>
      <w:r>
        <w:rPr>
          <w:color w:val="231F20"/>
          <w:spacing w:val="-3"/>
          <w:sz w:val="24"/>
        </w:rPr>
        <w:t xml:space="preserve"> </w:t>
      </w:r>
      <w:r>
        <w:rPr>
          <w:color w:val="231F20"/>
          <w:sz w:val="24"/>
        </w:rPr>
        <w:t xml:space="preserve">case of a tie. The Pro Tem will attend as many committee meetings throughout the year as </w:t>
      </w:r>
      <w:r>
        <w:rPr>
          <w:color w:val="231F20"/>
          <w:spacing w:val="-2"/>
          <w:sz w:val="24"/>
        </w:rPr>
        <w:t>possible.</w:t>
      </w:r>
    </w:p>
    <w:p w14:paraId="6DA20693" w14:textId="77777777" w:rsidR="007D148E" w:rsidRDefault="007C3187">
      <w:pPr>
        <w:pStyle w:val="ListParagraph"/>
        <w:numPr>
          <w:ilvl w:val="1"/>
          <w:numId w:val="56"/>
        </w:numPr>
        <w:tabs>
          <w:tab w:val="left" w:pos="1618"/>
          <w:tab w:val="left" w:pos="1620"/>
        </w:tabs>
        <w:spacing w:before="118"/>
        <w:ind w:left="1620" w:right="1129" w:hanging="360"/>
        <w:rPr>
          <w:sz w:val="24"/>
        </w:rPr>
      </w:pPr>
      <w:r>
        <w:rPr>
          <w:color w:val="231F20"/>
          <w:sz w:val="24"/>
        </w:rPr>
        <w:t>The Pro Tem is the jury’s training officer and is in charge of the continuing education needs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arranging</w:t>
      </w:r>
      <w:r>
        <w:rPr>
          <w:color w:val="231F20"/>
          <w:spacing w:val="-4"/>
          <w:sz w:val="24"/>
        </w:rPr>
        <w:t xml:space="preserve"> </w:t>
      </w:r>
      <w:r>
        <w:rPr>
          <w:color w:val="231F20"/>
          <w:sz w:val="24"/>
        </w:rPr>
        <w:t>for</w:t>
      </w:r>
      <w:r>
        <w:rPr>
          <w:color w:val="231F20"/>
          <w:spacing w:val="-4"/>
          <w:sz w:val="24"/>
        </w:rPr>
        <w:t xml:space="preserve"> </w:t>
      </w:r>
      <w:r>
        <w:rPr>
          <w:color w:val="231F20"/>
          <w:sz w:val="24"/>
        </w:rPr>
        <w:t>the</w:t>
      </w:r>
      <w:r>
        <w:rPr>
          <w:color w:val="231F20"/>
          <w:spacing w:val="-4"/>
          <w:sz w:val="24"/>
        </w:rPr>
        <w:t xml:space="preserve"> </w:t>
      </w:r>
      <w:r>
        <w:rPr>
          <w:color w:val="231F20"/>
          <w:sz w:val="24"/>
        </w:rPr>
        <w:t>periodic</w:t>
      </w:r>
      <w:r>
        <w:rPr>
          <w:color w:val="231F20"/>
          <w:spacing w:val="-1"/>
          <w:sz w:val="24"/>
        </w:rPr>
        <w:t xml:space="preserve"> </w:t>
      </w:r>
      <w:r>
        <w:rPr>
          <w:color w:val="231F20"/>
          <w:sz w:val="24"/>
        </w:rPr>
        <w:t>training</w:t>
      </w:r>
      <w:r>
        <w:rPr>
          <w:color w:val="231F20"/>
          <w:spacing w:val="-4"/>
          <w:sz w:val="24"/>
        </w:rPr>
        <w:t xml:space="preserve"> </w:t>
      </w:r>
      <w:r>
        <w:rPr>
          <w:color w:val="231F20"/>
          <w:sz w:val="24"/>
        </w:rPr>
        <w:t>sessions</w:t>
      </w:r>
      <w:r>
        <w:rPr>
          <w:color w:val="231F20"/>
          <w:spacing w:val="-4"/>
          <w:sz w:val="24"/>
        </w:rPr>
        <w:t xml:space="preserve"> </w:t>
      </w:r>
      <w:r>
        <w:rPr>
          <w:color w:val="231F20"/>
          <w:sz w:val="24"/>
        </w:rPr>
        <w:t>presented</w:t>
      </w:r>
      <w:r>
        <w:rPr>
          <w:color w:val="231F20"/>
          <w:spacing w:val="-3"/>
          <w:sz w:val="24"/>
        </w:rPr>
        <w:t xml:space="preserve"> </w:t>
      </w:r>
      <w:r>
        <w:rPr>
          <w:color w:val="231F20"/>
          <w:sz w:val="24"/>
        </w:rPr>
        <w:t>by</w:t>
      </w:r>
      <w:r>
        <w:rPr>
          <w:color w:val="231F20"/>
          <w:spacing w:val="-4"/>
          <w:sz w:val="24"/>
        </w:rPr>
        <w:t xml:space="preserve"> </w:t>
      </w:r>
      <w:r>
        <w:rPr>
          <w:color w:val="231F20"/>
          <w:sz w:val="24"/>
        </w:rPr>
        <w:t>jurors, SCGJA, CGJA, and/or County Counsel; and leading the jury’s monthly review of this manual and the CGJA Training Manual.</w:t>
      </w:r>
    </w:p>
    <w:p w14:paraId="6DA20694" w14:textId="77777777" w:rsidR="007D148E" w:rsidRDefault="007C3187">
      <w:pPr>
        <w:pStyle w:val="ListParagraph"/>
        <w:numPr>
          <w:ilvl w:val="1"/>
          <w:numId w:val="56"/>
        </w:numPr>
        <w:tabs>
          <w:tab w:val="left" w:pos="1618"/>
          <w:tab w:val="left" w:pos="1620"/>
        </w:tabs>
        <w:spacing w:before="121"/>
        <w:ind w:left="1620" w:right="1124" w:hanging="360"/>
        <w:rPr>
          <w:sz w:val="24"/>
        </w:rPr>
      </w:pPr>
      <w:r>
        <w:rPr>
          <w:color w:val="231F20"/>
          <w:sz w:val="24"/>
        </w:rPr>
        <w:t>The</w:t>
      </w:r>
      <w:r>
        <w:rPr>
          <w:color w:val="231F20"/>
          <w:spacing w:val="-8"/>
          <w:sz w:val="24"/>
        </w:rPr>
        <w:t xml:space="preserve"> </w:t>
      </w:r>
      <w:r>
        <w:rPr>
          <w:color w:val="231F20"/>
          <w:sz w:val="24"/>
        </w:rPr>
        <w:t>Pro</w:t>
      </w:r>
      <w:r>
        <w:rPr>
          <w:color w:val="231F20"/>
          <w:spacing w:val="-6"/>
          <w:sz w:val="24"/>
        </w:rPr>
        <w:t xml:space="preserve"> </w:t>
      </w:r>
      <w:r>
        <w:rPr>
          <w:color w:val="231F20"/>
          <w:sz w:val="24"/>
        </w:rPr>
        <w:t>Tem</w:t>
      </w:r>
      <w:r>
        <w:rPr>
          <w:color w:val="231F20"/>
          <w:spacing w:val="-6"/>
          <w:sz w:val="24"/>
        </w:rPr>
        <w:t xml:space="preserve"> </w:t>
      </w:r>
      <w:r>
        <w:rPr>
          <w:color w:val="231F20"/>
          <w:sz w:val="24"/>
        </w:rPr>
        <w:t>trains</w:t>
      </w:r>
      <w:r>
        <w:rPr>
          <w:color w:val="231F20"/>
          <w:spacing w:val="-2"/>
          <w:sz w:val="24"/>
        </w:rPr>
        <w:t xml:space="preserve"> </w:t>
      </w:r>
      <w:r>
        <w:rPr>
          <w:color w:val="231F20"/>
          <w:sz w:val="24"/>
        </w:rPr>
        <w:t>and</w:t>
      </w:r>
      <w:r>
        <w:rPr>
          <w:color w:val="231F20"/>
          <w:spacing w:val="-4"/>
          <w:sz w:val="24"/>
        </w:rPr>
        <w:t xml:space="preserve"> </w:t>
      </w:r>
      <w:r>
        <w:rPr>
          <w:color w:val="231F20"/>
          <w:sz w:val="24"/>
        </w:rPr>
        <w:t>mentors</w:t>
      </w:r>
      <w:r>
        <w:rPr>
          <w:color w:val="231F20"/>
          <w:spacing w:val="-6"/>
          <w:sz w:val="24"/>
        </w:rPr>
        <w:t xml:space="preserve"> </w:t>
      </w:r>
      <w:r>
        <w:rPr>
          <w:color w:val="231F20"/>
          <w:sz w:val="24"/>
        </w:rPr>
        <w:t>alternate</w:t>
      </w:r>
      <w:r>
        <w:rPr>
          <w:color w:val="231F20"/>
          <w:spacing w:val="-6"/>
          <w:sz w:val="24"/>
        </w:rPr>
        <w:t xml:space="preserve"> </w:t>
      </w:r>
      <w:r>
        <w:rPr>
          <w:color w:val="231F20"/>
          <w:sz w:val="24"/>
        </w:rPr>
        <w:t>jurors</w:t>
      </w:r>
      <w:r>
        <w:rPr>
          <w:color w:val="231F20"/>
          <w:spacing w:val="-6"/>
          <w:sz w:val="24"/>
        </w:rPr>
        <w:t xml:space="preserve"> </w:t>
      </w:r>
      <w:r>
        <w:rPr>
          <w:color w:val="231F20"/>
          <w:sz w:val="24"/>
        </w:rPr>
        <w:t>as</w:t>
      </w:r>
      <w:r>
        <w:rPr>
          <w:color w:val="231F20"/>
          <w:spacing w:val="-6"/>
          <w:sz w:val="24"/>
        </w:rPr>
        <w:t xml:space="preserve"> </w:t>
      </w:r>
      <w:r>
        <w:rPr>
          <w:color w:val="231F20"/>
          <w:sz w:val="24"/>
        </w:rPr>
        <w:t>they</w:t>
      </w:r>
      <w:r>
        <w:rPr>
          <w:color w:val="231F20"/>
          <w:spacing w:val="-6"/>
          <w:sz w:val="24"/>
        </w:rPr>
        <w:t xml:space="preserve"> </w:t>
      </w:r>
      <w:r>
        <w:rPr>
          <w:color w:val="231F20"/>
          <w:sz w:val="24"/>
        </w:rPr>
        <w:t>are</w:t>
      </w:r>
      <w:r>
        <w:rPr>
          <w:color w:val="231F20"/>
          <w:spacing w:val="-10"/>
          <w:sz w:val="24"/>
        </w:rPr>
        <w:t xml:space="preserve"> </w:t>
      </w:r>
      <w:r>
        <w:rPr>
          <w:color w:val="231F20"/>
          <w:sz w:val="24"/>
        </w:rPr>
        <w:t>brought</w:t>
      </w:r>
      <w:r>
        <w:rPr>
          <w:color w:val="231F20"/>
          <w:spacing w:val="-6"/>
          <w:sz w:val="24"/>
        </w:rPr>
        <w:t xml:space="preserve"> </w:t>
      </w:r>
      <w:r>
        <w:rPr>
          <w:color w:val="231F20"/>
          <w:sz w:val="24"/>
        </w:rPr>
        <w:t>on</w:t>
      </w:r>
      <w:r>
        <w:rPr>
          <w:color w:val="231F20"/>
          <w:spacing w:val="-6"/>
          <w:sz w:val="24"/>
        </w:rPr>
        <w:t xml:space="preserve"> </w:t>
      </w:r>
      <w:r>
        <w:rPr>
          <w:color w:val="231F20"/>
          <w:sz w:val="24"/>
        </w:rPr>
        <w:t>to</w:t>
      </w:r>
      <w:r>
        <w:rPr>
          <w:color w:val="231F20"/>
          <w:spacing w:val="-6"/>
          <w:sz w:val="24"/>
        </w:rPr>
        <w:t xml:space="preserve"> </w:t>
      </w:r>
      <w:r>
        <w:rPr>
          <w:color w:val="231F20"/>
          <w:sz w:val="24"/>
        </w:rPr>
        <w:t>replace</w:t>
      </w:r>
      <w:r>
        <w:rPr>
          <w:color w:val="231F20"/>
          <w:spacing w:val="-6"/>
          <w:sz w:val="24"/>
        </w:rPr>
        <w:t xml:space="preserve"> </w:t>
      </w:r>
      <w:r>
        <w:rPr>
          <w:color w:val="231F20"/>
          <w:sz w:val="24"/>
        </w:rPr>
        <w:t xml:space="preserve">seated </w:t>
      </w:r>
      <w:r>
        <w:rPr>
          <w:color w:val="231F20"/>
          <w:spacing w:val="-2"/>
          <w:sz w:val="24"/>
        </w:rPr>
        <w:t>jurors.</w:t>
      </w:r>
    </w:p>
    <w:p w14:paraId="6DA20695" w14:textId="77777777" w:rsidR="007D148E" w:rsidRDefault="007C3187">
      <w:pPr>
        <w:pStyle w:val="ListParagraph"/>
        <w:numPr>
          <w:ilvl w:val="1"/>
          <w:numId w:val="56"/>
        </w:numPr>
        <w:tabs>
          <w:tab w:val="left" w:pos="1618"/>
        </w:tabs>
        <w:spacing w:before="120"/>
        <w:ind w:left="1618" w:hanging="358"/>
        <w:rPr>
          <w:sz w:val="24"/>
        </w:rPr>
      </w:pPr>
      <w:r>
        <w:rPr>
          <w:color w:val="231F20"/>
          <w:sz w:val="24"/>
        </w:rPr>
        <w:t>The</w:t>
      </w:r>
      <w:r>
        <w:rPr>
          <w:color w:val="231F20"/>
          <w:spacing w:val="-9"/>
          <w:sz w:val="24"/>
        </w:rPr>
        <w:t xml:space="preserve"> </w:t>
      </w:r>
      <w:r>
        <w:rPr>
          <w:color w:val="231F20"/>
          <w:sz w:val="24"/>
        </w:rPr>
        <w:t>Pro</w:t>
      </w:r>
      <w:r>
        <w:rPr>
          <w:color w:val="231F20"/>
          <w:spacing w:val="-4"/>
          <w:sz w:val="24"/>
        </w:rPr>
        <w:t xml:space="preserve"> </w:t>
      </w:r>
      <w:r>
        <w:rPr>
          <w:color w:val="231F20"/>
          <w:sz w:val="24"/>
        </w:rPr>
        <w:t>Tem</w:t>
      </w:r>
      <w:r>
        <w:rPr>
          <w:color w:val="231F20"/>
          <w:spacing w:val="-5"/>
          <w:sz w:val="24"/>
        </w:rPr>
        <w:t xml:space="preserve"> </w:t>
      </w:r>
      <w:r>
        <w:rPr>
          <w:color w:val="231F20"/>
          <w:sz w:val="24"/>
        </w:rPr>
        <w:t>schedules</w:t>
      </w:r>
      <w:r>
        <w:rPr>
          <w:color w:val="231F20"/>
          <w:spacing w:val="-4"/>
          <w:sz w:val="24"/>
        </w:rPr>
        <w:t xml:space="preserve"> </w:t>
      </w:r>
      <w:r>
        <w:rPr>
          <w:color w:val="231F20"/>
          <w:sz w:val="24"/>
        </w:rPr>
        <w:t>the</w:t>
      </w:r>
      <w:r>
        <w:rPr>
          <w:color w:val="231F20"/>
          <w:spacing w:val="-7"/>
          <w:sz w:val="24"/>
        </w:rPr>
        <w:t xml:space="preserve"> </w:t>
      </w:r>
      <w:r>
        <w:rPr>
          <w:color w:val="231F20"/>
          <w:sz w:val="24"/>
        </w:rPr>
        <w:t>plenary’s</w:t>
      </w:r>
      <w:r>
        <w:rPr>
          <w:color w:val="231F20"/>
          <w:spacing w:val="-4"/>
          <w:sz w:val="24"/>
        </w:rPr>
        <w:t xml:space="preserve"> </w:t>
      </w:r>
      <w:r>
        <w:rPr>
          <w:color w:val="231F20"/>
          <w:sz w:val="24"/>
        </w:rPr>
        <w:t>site</w:t>
      </w:r>
      <w:r>
        <w:rPr>
          <w:color w:val="231F20"/>
          <w:spacing w:val="-6"/>
          <w:sz w:val="24"/>
        </w:rPr>
        <w:t xml:space="preserve"> </w:t>
      </w:r>
      <w:r>
        <w:rPr>
          <w:color w:val="231F20"/>
          <w:spacing w:val="-2"/>
          <w:sz w:val="24"/>
        </w:rPr>
        <w:t>visits.</w:t>
      </w:r>
    </w:p>
    <w:p w14:paraId="6DA20696" w14:textId="77777777" w:rsidR="007D148E" w:rsidRDefault="007C3187">
      <w:pPr>
        <w:pStyle w:val="ListParagraph"/>
        <w:numPr>
          <w:ilvl w:val="1"/>
          <w:numId w:val="56"/>
        </w:numPr>
        <w:tabs>
          <w:tab w:val="left" w:pos="1616"/>
        </w:tabs>
        <w:spacing w:before="120"/>
        <w:ind w:left="1616" w:hanging="349"/>
        <w:rPr>
          <w:sz w:val="24"/>
        </w:rPr>
      </w:pPr>
      <w:r>
        <w:rPr>
          <w:color w:val="231F20"/>
          <w:sz w:val="24"/>
        </w:rPr>
        <w:t>The</w:t>
      </w:r>
      <w:r>
        <w:rPr>
          <w:color w:val="231F20"/>
          <w:spacing w:val="-9"/>
          <w:sz w:val="24"/>
        </w:rPr>
        <w:t xml:space="preserve"> </w:t>
      </w:r>
      <w:r>
        <w:rPr>
          <w:color w:val="231F20"/>
          <w:sz w:val="24"/>
        </w:rPr>
        <w:t>Pro</w:t>
      </w:r>
      <w:r>
        <w:rPr>
          <w:color w:val="231F20"/>
          <w:spacing w:val="-4"/>
          <w:sz w:val="24"/>
        </w:rPr>
        <w:t xml:space="preserve"> </w:t>
      </w:r>
      <w:r>
        <w:rPr>
          <w:color w:val="231F20"/>
          <w:sz w:val="24"/>
        </w:rPr>
        <w:t>Tem</w:t>
      </w:r>
      <w:r>
        <w:rPr>
          <w:color w:val="231F20"/>
          <w:spacing w:val="-5"/>
          <w:sz w:val="24"/>
        </w:rPr>
        <w:t xml:space="preserve"> </w:t>
      </w:r>
      <w:r>
        <w:rPr>
          <w:color w:val="231F20"/>
          <w:sz w:val="24"/>
        </w:rPr>
        <w:t>assists</w:t>
      </w:r>
      <w:r>
        <w:rPr>
          <w:color w:val="231F20"/>
          <w:spacing w:val="-4"/>
          <w:sz w:val="24"/>
        </w:rPr>
        <w:t xml:space="preserve"> </w:t>
      </w:r>
      <w:r>
        <w:rPr>
          <w:color w:val="231F20"/>
          <w:sz w:val="24"/>
        </w:rPr>
        <w:t>the</w:t>
      </w:r>
      <w:r>
        <w:rPr>
          <w:color w:val="231F20"/>
          <w:spacing w:val="-6"/>
          <w:sz w:val="24"/>
        </w:rPr>
        <w:t xml:space="preserve"> </w:t>
      </w:r>
      <w:r>
        <w:rPr>
          <w:color w:val="231F20"/>
          <w:sz w:val="24"/>
        </w:rPr>
        <w:t>Foreperson</w:t>
      </w:r>
      <w:r>
        <w:rPr>
          <w:color w:val="231F20"/>
          <w:spacing w:val="-5"/>
          <w:sz w:val="24"/>
        </w:rPr>
        <w:t xml:space="preserve"> </w:t>
      </w:r>
      <w:r>
        <w:rPr>
          <w:color w:val="231F20"/>
          <w:sz w:val="24"/>
        </w:rPr>
        <w:t>in</w:t>
      </w:r>
      <w:r>
        <w:rPr>
          <w:color w:val="231F20"/>
          <w:spacing w:val="-6"/>
          <w:sz w:val="24"/>
        </w:rPr>
        <w:t xml:space="preserve"> </w:t>
      </w:r>
      <w:r>
        <w:rPr>
          <w:color w:val="231F20"/>
          <w:sz w:val="24"/>
        </w:rPr>
        <w:t>any</w:t>
      </w:r>
      <w:r>
        <w:rPr>
          <w:color w:val="231F20"/>
          <w:spacing w:val="-4"/>
          <w:sz w:val="24"/>
        </w:rPr>
        <w:t xml:space="preserve"> </w:t>
      </w:r>
      <w:r>
        <w:rPr>
          <w:color w:val="231F20"/>
          <w:sz w:val="24"/>
        </w:rPr>
        <w:t>other</w:t>
      </w:r>
      <w:r>
        <w:rPr>
          <w:color w:val="231F20"/>
          <w:spacing w:val="-2"/>
          <w:sz w:val="24"/>
        </w:rPr>
        <w:t xml:space="preserve"> </w:t>
      </w:r>
      <w:r>
        <w:rPr>
          <w:color w:val="231F20"/>
          <w:sz w:val="24"/>
        </w:rPr>
        <w:t>way,</w:t>
      </w:r>
      <w:r>
        <w:rPr>
          <w:color w:val="231F20"/>
          <w:spacing w:val="-6"/>
          <w:sz w:val="24"/>
        </w:rPr>
        <w:t xml:space="preserve"> </w:t>
      </w:r>
      <w:r>
        <w:rPr>
          <w:color w:val="231F20"/>
          <w:sz w:val="24"/>
        </w:rPr>
        <w:t>at</w:t>
      </w:r>
      <w:r>
        <w:rPr>
          <w:color w:val="231F20"/>
          <w:spacing w:val="-5"/>
          <w:sz w:val="24"/>
        </w:rPr>
        <w:t xml:space="preserve"> </w:t>
      </w:r>
      <w:r>
        <w:rPr>
          <w:color w:val="231F20"/>
          <w:sz w:val="24"/>
        </w:rPr>
        <w:t>the</w:t>
      </w:r>
      <w:r>
        <w:rPr>
          <w:color w:val="231F20"/>
          <w:spacing w:val="-4"/>
          <w:sz w:val="24"/>
        </w:rPr>
        <w:t xml:space="preserve"> </w:t>
      </w:r>
      <w:r>
        <w:rPr>
          <w:color w:val="231F20"/>
          <w:sz w:val="24"/>
        </w:rPr>
        <w:t>Foreperson’s</w:t>
      </w:r>
      <w:r>
        <w:rPr>
          <w:color w:val="231F20"/>
          <w:spacing w:val="-1"/>
          <w:sz w:val="24"/>
        </w:rPr>
        <w:t xml:space="preserve"> </w:t>
      </w:r>
      <w:r>
        <w:rPr>
          <w:color w:val="231F20"/>
          <w:spacing w:val="-2"/>
          <w:sz w:val="24"/>
        </w:rPr>
        <w:t>request.</w:t>
      </w:r>
    </w:p>
    <w:p w14:paraId="6DA20697" w14:textId="77777777" w:rsidR="007D148E" w:rsidRDefault="007D148E">
      <w:pPr>
        <w:pStyle w:val="BodyText"/>
      </w:pPr>
    </w:p>
    <w:p w14:paraId="6DA20698" w14:textId="77777777" w:rsidR="007D148E" w:rsidRDefault="007C3187">
      <w:pPr>
        <w:pStyle w:val="Heading4"/>
        <w:numPr>
          <w:ilvl w:val="0"/>
          <w:numId w:val="56"/>
        </w:numPr>
        <w:tabs>
          <w:tab w:val="left" w:pos="1257"/>
        </w:tabs>
        <w:ind w:left="1257" w:hanging="537"/>
      </w:pPr>
      <w:bookmarkStart w:id="25" w:name="_TOC_250034"/>
      <w:r>
        <w:rPr>
          <w:color w:val="231F20"/>
        </w:rPr>
        <w:t>Recording</w:t>
      </w:r>
      <w:r>
        <w:rPr>
          <w:color w:val="231F20"/>
          <w:spacing w:val="-10"/>
        </w:rPr>
        <w:t xml:space="preserve"> </w:t>
      </w:r>
      <w:bookmarkEnd w:id="25"/>
      <w:r>
        <w:rPr>
          <w:color w:val="231F20"/>
          <w:spacing w:val="-2"/>
        </w:rPr>
        <w:t>Secretary</w:t>
      </w:r>
    </w:p>
    <w:p w14:paraId="6DA20699" w14:textId="77777777" w:rsidR="007D148E" w:rsidRDefault="007C3187">
      <w:pPr>
        <w:pStyle w:val="ListParagraph"/>
        <w:numPr>
          <w:ilvl w:val="1"/>
          <w:numId w:val="56"/>
        </w:numPr>
        <w:tabs>
          <w:tab w:val="left" w:pos="1618"/>
        </w:tabs>
        <w:spacing w:before="120"/>
        <w:ind w:left="1618" w:hanging="358"/>
        <w:rPr>
          <w:sz w:val="24"/>
        </w:rPr>
      </w:pPr>
      <w:r>
        <w:rPr>
          <w:color w:val="231F20"/>
          <w:sz w:val="24"/>
        </w:rPr>
        <w:t>Keeping</w:t>
      </w:r>
      <w:r>
        <w:rPr>
          <w:color w:val="231F20"/>
          <w:spacing w:val="-7"/>
          <w:sz w:val="24"/>
        </w:rPr>
        <w:t xml:space="preserve"> </w:t>
      </w:r>
      <w:r>
        <w:rPr>
          <w:color w:val="231F20"/>
          <w:sz w:val="24"/>
        </w:rPr>
        <w:t>of</w:t>
      </w:r>
      <w:r>
        <w:rPr>
          <w:color w:val="231F20"/>
          <w:spacing w:val="-5"/>
          <w:sz w:val="24"/>
        </w:rPr>
        <w:t xml:space="preserve"> </w:t>
      </w:r>
      <w:r>
        <w:rPr>
          <w:color w:val="231F20"/>
          <w:spacing w:val="-2"/>
          <w:sz w:val="24"/>
        </w:rPr>
        <w:t>Minutes</w:t>
      </w:r>
    </w:p>
    <w:p w14:paraId="6DA2069A" w14:textId="77777777" w:rsidR="007D148E" w:rsidRDefault="007C3187">
      <w:pPr>
        <w:pStyle w:val="BodyText"/>
        <w:spacing w:before="120"/>
        <w:ind w:left="1620" w:right="706"/>
      </w:pPr>
      <w:r>
        <w:rPr>
          <w:color w:val="231F20"/>
        </w:rPr>
        <w:t>It is the duty of the Recording Secretary to keep</w:t>
      </w:r>
      <w:r>
        <w:rPr>
          <w:color w:val="231F20"/>
          <w:spacing w:val="24"/>
        </w:rPr>
        <w:t xml:space="preserve"> </w:t>
      </w:r>
      <w:r>
        <w:rPr>
          <w:color w:val="231F20"/>
        </w:rPr>
        <w:t>an accurate record of every plenary</w:t>
      </w:r>
      <w:r>
        <w:rPr>
          <w:color w:val="231F20"/>
          <w:spacing w:val="80"/>
        </w:rPr>
        <w:t xml:space="preserve"> </w:t>
      </w:r>
      <w:r>
        <w:rPr>
          <w:color w:val="231F20"/>
        </w:rPr>
        <w:t>meeting in the form of minutes. These minutes should show:</w:t>
      </w:r>
    </w:p>
    <w:p w14:paraId="6DA2069B" w14:textId="77777777" w:rsidR="007D148E" w:rsidRDefault="007C3187">
      <w:pPr>
        <w:pStyle w:val="ListParagraph"/>
        <w:numPr>
          <w:ilvl w:val="2"/>
          <w:numId w:val="56"/>
        </w:numPr>
        <w:tabs>
          <w:tab w:val="left" w:pos="1976"/>
        </w:tabs>
        <w:spacing w:before="120"/>
        <w:ind w:left="1976" w:hanging="356"/>
        <w:rPr>
          <w:sz w:val="24"/>
        </w:rPr>
      </w:pPr>
      <w:r>
        <w:rPr>
          <w:color w:val="231F20"/>
          <w:sz w:val="24"/>
        </w:rPr>
        <w:t>The</w:t>
      </w:r>
      <w:r>
        <w:rPr>
          <w:color w:val="231F20"/>
          <w:spacing w:val="-6"/>
          <w:sz w:val="24"/>
        </w:rPr>
        <w:t xml:space="preserve"> </w:t>
      </w:r>
      <w:r>
        <w:rPr>
          <w:color w:val="231F20"/>
          <w:sz w:val="24"/>
        </w:rPr>
        <w:t>hour</w:t>
      </w:r>
      <w:r>
        <w:rPr>
          <w:color w:val="231F20"/>
          <w:spacing w:val="-3"/>
          <w:sz w:val="24"/>
        </w:rPr>
        <w:t xml:space="preserve"> </w:t>
      </w:r>
      <w:r>
        <w:rPr>
          <w:color w:val="231F20"/>
          <w:sz w:val="24"/>
        </w:rPr>
        <w:t>and</w:t>
      </w:r>
      <w:r>
        <w:rPr>
          <w:color w:val="231F20"/>
          <w:spacing w:val="-3"/>
          <w:sz w:val="24"/>
        </w:rPr>
        <w:t xml:space="preserve"> </w:t>
      </w:r>
      <w:r>
        <w:rPr>
          <w:color w:val="231F20"/>
          <w:sz w:val="24"/>
        </w:rPr>
        <w:t>minute</w:t>
      </w:r>
      <w:r>
        <w:rPr>
          <w:color w:val="231F20"/>
          <w:spacing w:val="-2"/>
          <w:sz w:val="24"/>
        </w:rPr>
        <w:t xml:space="preserve"> </w:t>
      </w:r>
      <w:r>
        <w:rPr>
          <w:color w:val="231F20"/>
          <w:sz w:val="24"/>
        </w:rPr>
        <w:t>of</w:t>
      </w:r>
      <w:r>
        <w:rPr>
          <w:color w:val="231F20"/>
          <w:spacing w:val="-4"/>
          <w:sz w:val="24"/>
        </w:rPr>
        <w:t xml:space="preserve"> </w:t>
      </w:r>
      <w:r>
        <w:rPr>
          <w:color w:val="231F20"/>
          <w:spacing w:val="-2"/>
          <w:sz w:val="24"/>
        </w:rPr>
        <w:t>convening.</w:t>
      </w:r>
    </w:p>
    <w:p w14:paraId="6DA2069C" w14:textId="77777777" w:rsidR="007D148E" w:rsidRDefault="007C3187">
      <w:pPr>
        <w:pStyle w:val="ListParagraph"/>
        <w:numPr>
          <w:ilvl w:val="2"/>
          <w:numId w:val="56"/>
        </w:numPr>
        <w:tabs>
          <w:tab w:val="left" w:pos="1974"/>
        </w:tabs>
        <w:spacing w:before="120"/>
        <w:ind w:left="1974" w:hanging="354"/>
        <w:rPr>
          <w:sz w:val="24"/>
        </w:rPr>
      </w:pPr>
      <w:r>
        <w:rPr>
          <w:color w:val="231F20"/>
          <w:sz w:val="24"/>
        </w:rPr>
        <w:t>Call</w:t>
      </w:r>
      <w:r>
        <w:rPr>
          <w:color w:val="231F20"/>
          <w:spacing w:val="-3"/>
          <w:sz w:val="24"/>
        </w:rPr>
        <w:t xml:space="preserve"> </w:t>
      </w:r>
      <w:r>
        <w:rPr>
          <w:color w:val="231F20"/>
          <w:sz w:val="24"/>
        </w:rPr>
        <w:t>and</w:t>
      </w:r>
      <w:r>
        <w:rPr>
          <w:color w:val="231F20"/>
          <w:spacing w:val="-4"/>
          <w:sz w:val="24"/>
        </w:rPr>
        <w:t xml:space="preserve"> </w:t>
      </w:r>
      <w:r>
        <w:rPr>
          <w:color w:val="231F20"/>
          <w:sz w:val="24"/>
        </w:rPr>
        <w:t>recording</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1"/>
          <w:sz w:val="24"/>
        </w:rPr>
        <w:t xml:space="preserve"> </w:t>
      </w:r>
      <w:r>
        <w:rPr>
          <w:color w:val="231F20"/>
          <w:spacing w:val="-4"/>
          <w:sz w:val="24"/>
        </w:rPr>
        <w:t>roll.</w:t>
      </w:r>
    </w:p>
    <w:p w14:paraId="6DA2069D" w14:textId="77777777" w:rsidR="007D148E" w:rsidRDefault="007C3187">
      <w:pPr>
        <w:pStyle w:val="ListParagraph"/>
        <w:numPr>
          <w:ilvl w:val="2"/>
          <w:numId w:val="56"/>
        </w:numPr>
        <w:tabs>
          <w:tab w:val="left" w:pos="1975"/>
        </w:tabs>
        <w:spacing w:before="120"/>
        <w:ind w:left="1975" w:hanging="355"/>
        <w:rPr>
          <w:sz w:val="24"/>
        </w:rPr>
      </w:pPr>
      <w:r>
        <w:rPr>
          <w:color w:val="231F20"/>
          <w:sz w:val="24"/>
        </w:rPr>
        <w:t>Jurors</w:t>
      </w:r>
      <w:r>
        <w:rPr>
          <w:color w:val="231F20"/>
          <w:spacing w:val="-8"/>
          <w:sz w:val="24"/>
        </w:rPr>
        <w:t xml:space="preserve"> </w:t>
      </w:r>
      <w:r>
        <w:rPr>
          <w:color w:val="231F20"/>
          <w:sz w:val="24"/>
        </w:rPr>
        <w:t>absent</w:t>
      </w:r>
      <w:r>
        <w:rPr>
          <w:color w:val="231F20"/>
          <w:spacing w:val="-2"/>
          <w:sz w:val="24"/>
        </w:rPr>
        <w:t xml:space="preserve"> </w:t>
      </w:r>
      <w:r>
        <w:rPr>
          <w:color w:val="231F20"/>
          <w:sz w:val="24"/>
        </w:rPr>
        <w:t>from</w:t>
      </w:r>
      <w:r>
        <w:rPr>
          <w:color w:val="231F20"/>
          <w:spacing w:val="-3"/>
          <w:sz w:val="24"/>
        </w:rPr>
        <w:t xml:space="preserve"> </w:t>
      </w:r>
      <w:r>
        <w:rPr>
          <w:color w:val="231F20"/>
          <w:sz w:val="24"/>
        </w:rPr>
        <w:t>the</w:t>
      </w:r>
      <w:r>
        <w:rPr>
          <w:color w:val="231F20"/>
          <w:spacing w:val="-5"/>
          <w:sz w:val="24"/>
        </w:rPr>
        <w:t xml:space="preserve"> </w:t>
      </w:r>
      <w:r>
        <w:rPr>
          <w:color w:val="231F20"/>
          <w:spacing w:val="-2"/>
          <w:sz w:val="24"/>
        </w:rPr>
        <w:t>meeting.</w:t>
      </w:r>
    </w:p>
    <w:p w14:paraId="6DA2069E" w14:textId="77777777" w:rsidR="007D148E" w:rsidRDefault="007C3187">
      <w:pPr>
        <w:pStyle w:val="ListParagraph"/>
        <w:numPr>
          <w:ilvl w:val="2"/>
          <w:numId w:val="56"/>
        </w:numPr>
        <w:tabs>
          <w:tab w:val="left" w:pos="1974"/>
          <w:tab w:val="left" w:pos="1980"/>
        </w:tabs>
        <w:spacing w:before="120"/>
        <w:ind w:left="1980" w:right="1663" w:hanging="360"/>
        <w:jc w:val="both"/>
        <w:rPr>
          <w:sz w:val="24"/>
        </w:rPr>
      </w:pPr>
      <w:r>
        <w:rPr>
          <w:color w:val="231F20"/>
          <w:sz w:val="24"/>
        </w:rPr>
        <w:t>Names</w:t>
      </w:r>
      <w:r>
        <w:rPr>
          <w:color w:val="231F20"/>
          <w:spacing w:val="-6"/>
          <w:sz w:val="24"/>
        </w:rPr>
        <w:t xml:space="preserve"> </w:t>
      </w:r>
      <w:r>
        <w:rPr>
          <w:color w:val="231F20"/>
          <w:sz w:val="24"/>
        </w:rPr>
        <w:t>of</w:t>
      </w:r>
      <w:r>
        <w:rPr>
          <w:color w:val="231F20"/>
          <w:spacing w:val="-8"/>
          <w:sz w:val="24"/>
        </w:rPr>
        <w:t xml:space="preserve"> </w:t>
      </w:r>
      <w:r>
        <w:rPr>
          <w:color w:val="231F20"/>
          <w:sz w:val="24"/>
        </w:rPr>
        <w:t>persons</w:t>
      </w:r>
      <w:r>
        <w:rPr>
          <w:color w:val="231F20"/>
          <w:spacing w:val="-6"/>
          <w:sz w:val="24"/>
        </w:rPr>
        <w:t xml:space="preserve"> </w:t>
      </w:r>
      <w:r>
        <w:rPr>
          <w:color w:val="231F20"/>
          <w:sz w:val="24"/>
        </w:rPr>
        <w:t>other</w:t>
      </w:r>
      <w:r>
        <w:rPr>
          <w:color w:val="231F20"/>
          <w:spacing w:val="-9"/>
          <w:sz w:val="24"/>
        </w:rPr>
        <w:t xml:space="preserve"> </w:t>
      </w:r>
      <w:r>
        <w:rPr>
          <w:color w:val="231F20"/>
          <w:sz w:val="24"/>
        </w:rPr>
        <w:t>than</w:t>
      </w:r>
      <w:r>
        <w:rPr>
          <w:color w:val="231F20"/>
          <w:spacing w:val="-6"/>
          <w:sz w:val="24"/>
        </w:rPr>
        <w:t xml:space="preserve"> </w:t>
      </w:r>
      <w:r>
        <w:rPr>
          <w:color w:val="231F20"/>
          <w:sz w:val="24"/>
        </w:rPr>
        <w:t>jurors</w:t>
      </w:r>
      <w:r>
        <w:rPr>
          <w:color w:val="231F20"/>
          <w:spacing w:val="-6"/>
          <w:sz w:val="24"/>
        </w:rPr>
        <w:t xml:space="preserve"> </w:t>
      </w:r>
      <w:r>
        <w:rPr>
          <w:color w:val="231F20"/>
          <w:sz w:val="24"/>
        </w:rPr>
        <w:t>who</w:t>
      </w:r>
      <w:r>
        <w:rPr>
          <w:color w:val="231F20"/>
          <w:spacing w:val="-6"/>
          <w:sz w:val="24"/>
        </w:rPr>
        <w:t xml:space="preserve"> </w:t>
      </w:r>
      <w:r>
        <w:rPr>
          <w:color w:val="231F20"/>
          <w:sz w:val="24"/>
        </w:rPr>
        <w:t>may</w:t>
      </w:r>
      <w:r>
        <w:rPr>
          <w:color w:val="231F20"/>
          <w:spacing w:val="-6"/>
          <w:sz w:val="24"/>
        </w:rPr>
        <w:t xml:space="preserve"> </w:t>
      </w:r>
      <w:r>
        <w:rPr>
          <w:color w:val="231F20"/>
          <w:sz w:val="24"/>
        </w:rPr>
        <w:t>be</w:t>
      </w:r>
      <w:r>
        <w:rPr>
          <w:color w:val="231F20"/>
          <w:spacing w:val="-8"/>
          <w:sz w:val="24"/>
        </w:rPr>
        <w:t xml:space="preserve"> </w:t>
      </w:r>
      <w:r>
        <w:rPr>
          <w:color w:val="231F20"/>
          <w:sz w:val="24"/>
        </w:rPr>
        <w:t>in</w:t>
      </w:r>
      <w:r>
        <w:rPr>
          <w:color w:val="231F20"/>
          <w:spacing w:val="-6"/>
          <w:sz w:val="24"/>
        </w:rPr>
        <w:t xml:space="preserve"> </w:t>
      </w:r>
      <w:r>
        <w:rPr>
          <w:color w:val="231F20"/>
          <w:sz w:val="24"/>
        </w:rPr>
        <w:t>the</w:t>
      </w:r>
      <w:r>
        <w:rPr>
          <w:color w:val="231F20"/>
          <w:spacing w:val="-8"/>
          <w:sz w:val="24"/>
        </w:rPr>
        <w:t xml:space="preserve"> </w:t>
      </w:r>
      <w:r>
        <w:rPr>
          <w:color w:val="231F20"/>
          <w:sz w:val="24"/>
        </w:rPr>
        <w:t>room</w:t>
      </w:r>
      <w:r>
        <w:rPr>
          <w:color w:val="231F20"/>
          <w:spacing w:val="-6"/>
          <w:sz w:val="24"/>
        </w:rPr>
        <w:t xml:space="preserve"> </w:t>
      </w:r>
      <w:r>
        <w:rPr>
          <w:color w:val="231F20"/>
          <w:sz w:val="24"/>
        </w:rPr>
        <w:t>at</w:t>
      </w:r>
      <w:r>
        <w:rPr>
          <w:color w:val="231F20"/>
          <w:spacing w:val="-6"/>
          <w:sz w:val="24"/>
        </w:rPr>
        <w:t xml:space="preserve"> </w:t>
      </w:r>
      <w:r>
        <w:rPr>
          <w:color w:val="231F20"/>
          <w:sz w:val="24"/>
        </w:rPr>
        <w:t>any</w:t>
      </w:r>
      <w:r>
        <w:rPr>
          <w:color w:val="231F20"/>
          <w:spacing w:val="-6"/>
          <w:sz w:val="24"/>
        </w:rPr>
        <w:t xml:space="preserve"> </w:t>
      </w:r>
      <w:r>
        <w:rPr>
          <w:color w:val="231F20"/>
          <w:sz w:val="24"/>
        </w:rPr>
        <w:t>time</w:t>
      </w:r>
      <w:r>
        <w:rPr>
          <w:color w:val="231F20"/>
          <w:spacing w:val="-8"/>
          <w:sz w:val="24"/>
        </w:rPr>
        <w:t xml:space="preserve"> </w:t>
      </w:r>
      <w:r>
        <w:rPr>
          <w:color w:val="231F20"/>
          <w:sz w:val="24"/>
        </w:rPr>
        <w:t>during meetings,</w:t>
      </w:r>
      <w:r>
        <w:rPr>
          <w:color w:val="231F20"/>
          <w:spacing w:val="-15"/>
          <w:sz w:val="24"/>
        </w:rPr>
        <w:t xml:space="preserve"> </w:t>
      </w:r>
      <w:r>
        <w:rPr>
          <w:color w:val="231F20"/>
          <w:sz w:val="24"/>
        </w:rPr>
        <w:t>such</w:t>
      </w:r>
      <w:r>
        <w:rPr>
          <w:color w:val="231F20"/>
          <w:spacing w:val="-15"/>
          <w:sz w:val="24"/>
        </w:rPr>
        <w:t xml:space="preserve"> </w:t>
      </w:r>
      <w:r>
        <w:rPr>
          <w:color w:val="231F20"/>
          <w:sz w:val="24"/>
        </w:rPr>
        <w:t>as</w:t>
      </w:r>
      <w:r>
        <w:rPr>
          <w:color w:val="231F20"/>
          <w:spacing w:val="-13"/>
          <w:sz w:val="24"/>
        </w:rPr>
        <w:t xml:space="preserve"> </w:t>
      </w:r>
      <w:r>
        <w:rPr>
          <w:color w:val="231F20"/>
          <w:sz w:val="24"/>
        </w:rPr>
        <w:t>speakers,</w:t>
      </w:r>
      <w:r>
        <w:rPr>
          <w:color w:val="231F20"/>
          <w:spacing w:val="-15"/>
          <w:sz w:val="24"/>
        </w:rPr>
        <w:t xml:space="preserve"> </w:t>
      </w:r>
      <w:r>
        <w:rPr>
          <w:color w:val="231F20"/>
          <w:sz w:val="24"/>
        </w:rPr>
        <w:t>witnesses,</w:t>
      </w:r>
      <w:r>
        <w:rPr>
          <w:color w:val="231F20"/>
          <w:spacing w:val="-15"/>
          <w:sz w:val="24"/>
        </w:rPr>
        <w:t xml:space="preserve"> </w:t>
      </w:r>
      <w:r>
        <w:rPr>
          <w:color w:val="231F20"/>
          <w:sz w:val="24"/>
        </w:rPr>
        <w:t>the</w:t>
      </w:r>
      <w:r>
        <w:rPr>
          <w:color w:val="231F20"/>
          <w:spacing w:val="-15"/>
          <w:sz w:val="24"/>
        </w:rPr>
        <w:t xml:space="preserve"> </w:t>
      </w:r>
      <w:r>
        <w:rPr>
          <w:color w:val="231F20"/>
          <w:sz w:val="24"/>
        </w:rPr>
        <w:t>County</w:t>
      </w:r>
      <w:r>
        <w:rPr>
          <w:color w:val="231F20"/>
          <w:spacing w:val="-13"/>
          <w:sz w:val="24"/>
        </w:rPr>
        <w:t xml:space="preserve"> </w:t>
      </w:r>
      <w:r>
        <w:rPr>
          <w:color w:val="231F20"/>
          <w:sz w:val="24"/>
        </w:rPr>
        <w:t>Counsel,</w:t>
      </w:r>
      <w:r>
        <w:rPr>
          <w:color w:val="231F20"/>
          <w:spacing w:val="-15"/>
          <w:sz w:val="24"/>
        </w:rPr>
        <w:t xml:space="preserve"> </w:t>
      </w:r>
      <w:r>
        <w:rPr>
          <w:color w:val="231F20"/>
          <w:sz w:val="24"/>
        </w:rPr>
        <w:t>District</w:t>
      </w:r>
      <w:r>
        <w:rPr>
          <w:color w:val="231F20"/>
          <w:spacing w:val="-13"/>
          <w:sz w:val="24"/>
        </w:rPr>
        <w:t xml:space="preserve"> </w:t>
      </w:r>
      <w:r>
        <w:rPr>
          <w:color w:val="231F20"/>
          <w:sz w:val="24"/>
        </w:rPr>
        <w:t>Attorney,</w:t>
      </w:r>
      <w:r>
        <w:rPr>
          <w:color w:val="231F20"/>
          <w:spacing w:val="-15"/>
          <w:sz w:val="24"/>
        </w:rPr>
        <w:t xml:space="preserve"> </w:t>
      </w:r>
      <w:r>
        <w:rPr>
          <w:color w:val="231F20"/>
          <w:sz w:val="24"/>
        </w:rPr>
        <w:t>a translator, or a court reporter.</w:t>
      </w:r>
    </w:p>
    <w:p w14:paraId="6DA2069F" w14:textId="77777777" w:rsidR="007D148E" w:rsidRDefault="007C3187">
      <w:pPr>
        <w:pStyle w:val="ListParagraph"/>
        <w:numPr>
          <w:ilvl w:val="2"/>
          <w:numId w:val="56"/>
        </w:numPr>
        <w:tabs>
          <w:tab w:val="left" w:pos="1978"/>
          <w:tab w:val="left" w:pos="1980"/>
        </w:tabs>
        <w:spacing w:before="120"/>
        <w:ind w:left="1980" w:right="1280" w:hanging="360"/>
        <w:rPr>
          <w:sz w:val="24"/>
        </w:rPr>
      </w:pPr>
      <w:r>
        <w:rPr>
          <w:color w:val="231F20"/>
          <w:sz w:val="24"/>
        </w:rPr>
        <w:t>The</w:t>
      </w:r>
      <w:r>
        <w:rPr>
          <w:color w:val="231F20"/>
          <w:spacing w:val="-3"/>
          <w:sz w:val="24"/>
        </w:rPr>
        <w:t xml:space="preserve"> </w:t>
      </w:r>
      <w:r>
        <w:rPr>
          <w:color w:val="231F20"/>
          <w:sz w:val="24"/>
        </w:rPr>
        <w:t>name</w:t>
      </w:r>
      <w:r>
        <w:rPr>
          <w:color w:val="231F20"/>
          <w:spacing w:val="-3"/>
          <w:sz w:val="24"/>
        </w:rPr>
        <w:t xml:space="preserve"> </w:t>
      </w:r>
      <w:r>
        <w:rPr>
          <w:color w:val="231F20"/>
          <w:sz w:val="24"/>
        </w:rPr>
        <w:t>of</w:t>
      </w:r>
      <w:r>
        <w:rPr>
          <w:color w:val="231F20"/>
          <w:spacing w:val="-1"/>
          <w:sz w:val="24"/>
        </w:rPr>
        <w:t xml:space="preserve"> </w:t>
      </w:r>
      <w:r>
        <w:rPr>
          <w:color w:val="231F20"/>
          <w:sz w:val="24"/>
        </w:rPr>
        <w:t>any</w:t>
      </w:r>
      <w:r>
        <w:rPr>
          <w:color w:val="231F20"/>
          <w:spacing w:val="-3"/>
          <w:sz w:val="24"/>
        </w:rPr>
        <w:t xml:space="preserve"> </w:t>
      </w:r>
      <w:r>
        <w:rPr>
          <w:color w:val="231F20"/>
          <w:sz w:val="24"/>
        </w:rPr>
        <w:t>person</w:t>
      </w:r>
      <w:r>
        <w:rPr>
          <w:color w:val="231F20"/>
          <w:spacing w:val="-3"/>
          <w:sz w:val="24"/>
        </w:rPr>
        <w:t xml:space="preserve"> </w:t>
      </w:r>
      <w:r>
        <w:rPr>
          <w:color w:val="231F20"/>
          <w:sz w:val="24"/>
        </w:rPr>
        <w:t>entering</w:t>
      </w:r>
      <w:r>
        <w:rPr>
          <w:color w:val="231F20"/>
          <w:spacing w:val="-3"/>
          <w:sz w:val="24"/>
        </w:rPr>
        <w:t xml:space="preserve"> </w:t>
      </w:r>
      <w:r>
        <w:rPr>
          <w:color w:val="231F20"/>
          <w:sz w:val="24"/>
        </w:rPr>
        <w:t>or</w:t>
      </w:r>
      <w:r>
        <w:rPr>
          <w:color w:val="231F20"/>
          <w:spacing w:val="-3"/>
          <w:sz w:val="24"/>
        </w:rPr>
        <w:t xml:space="preserve"> </w:t>
      </w:r>
      <w:r>
        <w:rPr>
          <w:color w:val="231F20"/>
          <w:sz w:val="24"/>
        </w:rPr>
        <w:t>leaving</w:t>
      </w:r>
      <w:r>
        <w:rPr>
          <w:color w:val="231F20"/>
          <w:spacing w:val="-3"/>
          <w:sz w:val="24"/>
        </w:rPr>
        <w:t xml:space="preserve"> </w:t>
      </w:r>
      <w:r>
        <w:rPr>
          <w:color w:val="231F20"/>
          <w:sz w:val="24"/>
        </w:rPr>
        <w:t>the</w:t>
      </w:r>
      <w:r>
        <w:rPr>
          <w:color w:val="231F20"/>
          <w:spacing w:val="-3"/>
          <w:sz w:val="24"/>
        </w:rPr>
        <w:t xml:space="preserve"> </w:t>
      </w:r>
      <w:r>
        <w:rPr>
          <w:color w:val="231F20"/>
          <w:sz w:val="24"/>
        </w:rPr>
        <w:t>jury</w:t>
      </w:r>
      <w:r>
        <w:rPr>
          <w:color w:val="231F20"/>
          <w:spacing w:val="-3"/>
          <w:sz w:val="24"/>
        </w:rPr>
        <w:t xml:space="preserve"> </w:t>
      </w:r>
      <w:r>
        <w:rPr>
          <w:color w:val="231F20"/>
          <w:sz w:val="24"/>
        </w:rPr>
        <w:t>meeting</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exact time</w:t>
      </w:r>
      <w:r>
        <w:rPr>
          <w:color w:val="231F20"/>
          <w:spacing w:val="-3"/>
          <w:sz w:val="24"/>
        </w:rPr>
        <w:t xml:space="preserve"> </w:t>
      </w:r>
      <w:r>
        <w:rPr>
          <w:color w:val="231F20"/>
          <w:sz w:val="24"/>
        </w:rPr>
        <w:t>of such entrance and exit at any time during the meeting.</w:t>
      </w:r>
    </w:p>
    <w:p w14:paraId="6DA206A0" w14:textId="77777777" w:rsidR="007D148E" w:rsidRDefault="007C3187">
      <w:pPr>
        <w:pStyle w:val="ListParagraph"/>
        <w:numPr>
          <w:ilvl w:val="2"/>
          <w:numId w:val="56"/>
        </w:numPr>
        <w:tabs>
          <w:tab w:val="left" w:pos="1976"/>
          <w:tab w:val="left" w:pos="1980"/>
        </w:tabs>
        <w:spacing w:before="120" w:line="242" w:lineRule="auto"/>
        <w:ind w:left="1980" w:right="1226" w:hanging="360"/>
        <w:rPr>
          <w:sz w:val="24"/>
        </w:rPr>
      </w:pPr>
      <w:r>
        <w:rPr>
          <w:color w:val="231F20"/>
          <w:sz w:val="24"/>
        </w:rPr>
        <w:t>The</w:t>
      </w:r>
      <w:r>
        <w:rPr>
          <w:color w:val="231F20"/>
          <w:spacing w:val="-4"/>
          <w:sz w:val="24"/>
        </w:rPr>
        <w:t xml:space="preserve"> </w:t>
      </w:r>
      <w:r>
        <w:rPr>
          <w:color w:val="231F20"/>
          <w:sz w:val="24"/>
        </w:rPr>
        <w:t>exact</w:t>
      </w:r>
      <w:r>
        <w:rPr>
          <w:color w:val="231F20"/>
          <w:spacing w:val="-4"/>
          <w:sz w:val="24"/>
        </w:rPr>
        <w:t xml:space="preserve"> </w:t>
      </w:r>
      <w:r>
        <w:rPr>
          <w:color w:val="231F20"/>
          <w:sz w:val="24"/>
        </w:rPr>
        <w:t>hour</w:t>
      </w:r>
      <w:r>
        <w:rPr>
          <w:color w:val="231F20"/>
          <w:spacing w:val="-4"/>
          <w:sz w:val="24"/>
        </w:rPr>
        <w:t xml:space="preserve"> </w:t>
      </w:r>
      <w:r>
        <w:rPr>
          <w:color w:val="231F20"/>
          <w:sz w:val="24"/>
        </w:rPr>
        <w:t>and</w:t>
      </w:r>
      <w:r>
        <w:rPr>
          <w:color w:val="231F20"/>
          <w:spacing w:val="-4"/>
          <w:sz w:val="24"/>
        </w:rPr>
        <w:t xml:space="preserve"> </w:t>
      </w:r>
      <w:r>
        <w:rPr>
          <w:color w:val="231F20"/>
          <w:sz w:val="24"/>
        </w:rPr>
        <w:t>minute</w:t>
      </w:r>
      <w:r>
        <w:rPr>
          <w:color w:val="231F20"/>
          <w:spacing w:val="-4"/>
          <w:sz w:val="24"/>
        </w:rPr>
        <w:t xml:space="preserve"> </w:t>
      </w:r>
      <w:r>
        <w:rPr>
          <w:color w:val="231F20"/>
          <w:sz w:val="24"/>
        </w:rPr>
        <w:t>when</w:t>
      </w:r>
      <w:r>
        <w:rPr>
          <w:color w:val="231F20"/>
          <w:spacing w:val="-4"/>
          <w:sz w:val="24"/>
        </w:rPr>
        <w:t xml:space="preserve"> </w:t>
      </w:r>
      <w:r>
        <w:rPr>
          <w:color w:val="231F20"/>
          <w:sz w:val="24"/>
        </w:rPr>
        <w:t>tardy</w:t>
      </w:r>
      <w:r>
        <w:rPr>
          <w:color w:val="231F20"/>
          <w:spacing w:val="-4"/>
          <w:sz w:val="24"/>
        </w:rPr>
        <w:t xml:space="preserve"> </w:t>
      </w:r>
      <w:r>
        <w:rPr>
          <w:color w:val="231F20"/>
          <w:sz w:val="24"/>
        </w:rPr>
        <w:t>jurors</w:t>
      </w:r>
      <w:r>
        <w:rPr>
          <w:color w:val="231F20"/>
          <w:spacing w:val="-4"/>
          <w:sz w:val="24"/>
        </w:rPr>
        <w:t xml:space="preserve"> </w:t>
      </w:r>
      <w:r>
        <w:rPr>
          <w:color w:val="231F20"/>
          <w:sz w:val="24"/>
        </w:rPr>
        <w:t>may</w:t>
      </w:r>
      <w:r>
        <w:rPr>
          <w:color w:val="231F20"/>
          <w:spacing w:val="-1"/>
          <w:sz w:val="24"/>
        </w:rPr>
        <w:t xml:space="preserve"> </w:t>
      </w:r>
      <w:r>
        <w:rPr>
          <w:color w:val="231F20"/>
          <w:sz w:val="24"/>
        </w:rPr>
        <w:t>appear,</w:t>
      </w:r>
      <w:r>
        <w:rPr>
          <w:color w:val="231F20"/>
          <w:spacing w:val="-2"/>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hour</w:t>
      </w:r>
      <w:r>
        <w:rPr>
          <w:color w:val="231F20"/>
          <w:spacing w:val="-1"/>
          <w:sz w:val="24"/>
        </w:rPr>
        <w:t xml:space="preserve"> </w:t>
      </w:r>
      <w:r>
        <w:rPr>
          <w:color w:val="231F20"/>
          <w:sz w:val="24"/>
        </w:rPr>
        <w:t>and</w:t>
      </w:r>
      <w:r>
        <w:rPr>
          <w:color w:val="231F20"/>
          <w:spacing w:val="-1"/>
          <w:sz w:val="24"/>
        </w:rPr>
        <w:t xml:space="preserve"> </w:t>
      </w:r>
      <w:r>
        <w:rPr>
          <w:color w:val="231F20"/>
          <w:sz w:val="24"/>
        </w:rPr>
        <w:t>minute any juror leaves the meeting and time of their return.</w:t>
      </w:r>
    </w:p>
    <w:p w14:paraId="6DA206A1" w14:textId="77777777" w:rsidR="007D148E" w:rsidRDefault="007C3187">
      <w:pPr>
        <w:pStyle w:val="ListParagraph"/>
        <w:numPr>
          <w:ilvl w:val="2"/>
          <w:numId w:val="56"/>
        </w:numPr>
        <w:tabs>
          <w:tab w:val="left" w:pos="1974"/>
          <w:tab w:val="left" w:pos="1980"/>
        </w:tabs>
        <w:spacing w:before="118"/>
        <w:ind w:left="1980" w:right="1117" w:hanging="360"/>
        <w:rPr>
          <w:sz w:val="24"/>
        </w:rPr>
      </w:pPr>
      <w:r>
        <w:rPr>
          <w:color w:val="231F20"/>
          <w:sz w:val="24"/>
        </w:rPr>
        <w:t>A record of all motions made and seconded and the jury's action thereon, omitting names</w:t>
      </w:r>
      <w:r>
        <w:rPr>
          <w:color w:val="231F20"/>
          <w:spacing w:val="-7"/>
          <w:sz w:val="24"/>
        </w:rPr>
        <w:t xml:space="preserve"> </w:t>
      </w:r>
      <w:r>
        <w:rPr>
          <w:color w:val="231F20"/>
          <w:sz w:val="24"/>
        </w:rPr>
        <w:t>of</w:t>
      </w:r>
      <w:r>
        <w:rPr>
          <w:color w:val="231F20"/>
          <w:spacing w:val="-8"/>
          <w:sz w:val="24"/>
        </w:rPr>
        <w:t xml:space="preserve"> </w:t>
      </w:r>
      <w:r>
        <w:rPr>
          <w:color w:val="231F20"/>
          <w:sz w:val="24"/>
        </w:rPr>
        <w:t>jurors</w:t>
      </w:r>
      <w:r>
        <w:rPr>
          <w:color w:val="231F20"/>
          <w:spacing w:val="-7"/>
          <w:sz w:val="24"/>
        </w:rPr>
        <w:t xml:space="preserve"> </w:t>
      </w:r>
      <w:r>
        <w:rPr>
          <w:color w:val="231F20"/>
          <w:sz w:val="24"/>
        </w:rPr>
        <w:t>making</w:t>
      </w:r>
      <w:r>
        <w:rPr>
          <w:color w:val="231F20"/>
          <w:spacing w:val="-5"/>
          <w:sz w:val="24"/>
        </w:rPr>
        <w:t xml:space="preserve"> </w:t>
      </w:r>
      <w:r>
        <w:rPr>
          <w:color w:val="231F20"/>
          <w:sz w:val="24"/>
        </w:rPr>
        <w:t>and</w:t>
      </w:r>
      <w:r>
        <w:rPr>
          <w:color w:val="231F20"/>
          <w:spacing w:val="-7"/>
          <w:sz w:val="24"/>
        </w:rPr>
        <w:t xml:space="preserve"> </w:t>
      </w:r>
      <w:r>
        <w:rPr>
          <w:color w:val="231F20"/>
          <w:sz w:val="24"/>
        </w:rPr>
        <w:t>seconding</w:t>
      </w:r>
      <w:r>
        <w:rPr>
          <w:color w:val="231F20"/>
          <w:spacing w:val="-7"/>
          <w:sz w:val="24"/>
        </w:rPr>
        <w:t xml:space="preserve"> </w:t>
      </w:r>
      <w:r>
        <w:rPr>
          <w:color w:val="231F20"/>
          <w:sz w:val="24"/>
        </w:rPr>
        <w:t>such</w:t>
      </w:r>
      <w:r>
        <w:rPr>
          <w:color w:val="231F20"/>
          <w:spacing w:val="-8"/>
          <w:sz w:val="24"/>
        </w:rPr>
        <w:t xml:space="preserve"> </w:t>
      </w:r>
      <w:r>
        <w:rPr>
          <w:color w:val="231F20"/>
          <w:sz w:val="24"/>
        </w:rPr>
        <w:t>motions.</w:t>
      </w:r>
      <w:r>
        <w:rPr>
          <w:color w:val="231F20"/>
          <w:spacing w:val="-7"/>
          <w:sz w:val="24"/>
        </w:rPr>
        <w:t xml:space="preserve"> </w:t>
      </w:r>
      <w:r>
        <w:rPr>
          <w:color w:val="231F20"/>
          <w:sz w:val="24"/>
        </w:rPr>
        <w:t>The</w:t>
      </w:r>
      <w:r>
        <w:rPr>
          <w:color w:val="231F20"/>
          <w:spacing w:val="-8"/>
          <w:sz w:val="24"/>
        </w:rPr>
        <w:t xml:space="preserve"> </w:t>
      </w:r>
      <w:r>
        <w:rPr>
          <w:color w:val="231F20"/>
          <w:sz w:val="24"/>
        </w:rPr>
        <w:t>minutes</w:t>
      </w:r>
      <w:r>
        <w:rPr>
          <w:color w:val="231F20"/>
          <w:spacing w:val="-7"/>
          <w:sz w:val="24"/>
        </w:rPr>
        <w:t xml:space="preserve"> </w:t>
      </w:r>
      <w:r>
        <w:rPr>
          <w:color w:val="231F20"/>
          <w:sz w:val="24"/>
        </w:rPr>
        <w:t>should</w:t>
      </w:r>
      <w:r>
        <w:rPr>
          <w:color w:val="231F20"/>
          <w:spacing w:val="-7"/>
          <w:sz w:val="24"/>
        </w:rPr>
        <w:t xml:space="preserve"> </w:t>
      </w:r>
      <w:r>
        <w:rPr>
          <w:color w:val="231F20"/>
          <w:sz w:val="24"/>
        </w:rPr>
        <w:t>not</w:t>
      </w:r>
      <w:r>
        <w:rPr>
          <w:color w:val="231F20"/>
          <w:spacing w:val="-7"/>
          <w:sz w:val="24"/>
        </w:rPr>
        <w:t xml:space="preserve"> </w:t>
      </w:r>
      <w:r>
        <w:rPr>
          <w:color w:val="231F20"/>
          <w:sz w:val="24"/>
        </w:rPr>
        <w:t>reflect the votes of individual members. No unanimous vote on any matter should be recorded in the minutes of any meeting, thereby permitting absolute secrecy as to the votes of each and every juror.</w:t>
      </w:r>
    </w:p>
    <w:p w14:paraId="6DA206A2" w14:textId="77777777" w:rsidR="007D148E" w:rsidRDefault="007C3187">
      <w:pPr>
        <w:pStyle w:val="ListParagraph"/>
        <w:numPr>
          <w:ilvl w:val="2"/>
          <w:numId w:val="56"/>
        </w:numPr>
        <w:tabs>
          <w:tab w:val="left" w:pos="1976"/>
          <w:tab w:val="left" w:pos="1980"/>
        </w:tabs>
        <w:spacing w:before="120"/>
        <w:ind w:left="1980" w:right="1115" w:hanging="360"/>
        <w:rPr>
          <w:sz w:val="24"/>
        </w:rPr>
      </w:pPr>
      <w:r>
        <w:rPr>
          <w:color w:val="231F20"/>
          <w:sz w:val="24"/>
        </w:rPr>
        <w:t>That</w:t>
      </w:r>
      <w:r>
        <w:rPr>
          <w:color w:val="231F20"/>
          <w:spacing w:val="-15"/>
          <w:sz w:val="24"/>
        </w:rPr>
        <w:t xml:space="preserve"> </w:t>
      </w:r>
      <w:r>
        <w:rPr>
          <w:color w:val="231F20"/>
          <w:sz w:val="24"/>
        </w:rPr>
        <w:t>only</w:t>
      </w:r>
      <w:r>
        <w:rPr>
          <w:color w:val="231F20"/>
          <w:spacing w:val="-15"/>
          <w:sz w:val="24"/>
        </w:rPr>
        <w:t xml:space="preserve"> </w:t>
      </w:r>
      <w:r>
        <w:rPr>
          <w:color w:val="231F20"/>
          <w:sz w:val="24"/>
        </w:rPr>
        <w:t>members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jury</w:t>
      </w:r>
      <w:r>
        <w:rPr>
          <w:color w:val="231F20"/>
          <w:spacing w:val="-15"/>
          <w:sz w:val="24"/>
        </w:rPr>
        <w:t xml:space="preserve"> </w:t>
      </w:r>
      <w:r>
        <w:rPr>
          <w:color w:val="231F20"/>
          <w:sz w:val="24"/>
        </w:rPr>
        <w:t>remained</w:t>
      </w:r>
      <w:r>
        <w:rPr>
          <w:color w:val="231F20"/>
          <w:spacing w:val="-15"/>
          <w:sz w:val="24"/>
        </w:rPr>
        <w:t xml:space="preserve"> </w:t>
      </w:r>
      <w:r>
        <w:rPr>
          <w:color w:val="231F20"/>
          <w:sz w:val="24"/>
        </w:rPr>
        <w:t>in</w:t>
      </w:r>
      <w:r>
        <w:rPr>
          <w:color w:val="231F20"/>
          <w:spacing w:val="-15"/>
          <w:sz w:val="24"/>
        </w:rPr>
        <w:t xml:space="preserve"> </w:t>
      </w:r>
      <w:r>
        <w:rPr>
          <w:color w:val="231F20"/>
          <w:sz w:val="24"/>
        </w:rPr>
        <w:t>the</w:t>
      </w:r>
      <w:r>
        <w:rPr>
          <w:color w:val="231F20"/>
          <w:spacing w:val="-15"/>
          <w:sz w:val="24"/>
        </w:rPr>
        <w:t xml:space="preserve"> </w:t>
      </w:r>
      <w:r>
        <w:rPr>
          <w:color w:val="231F20"/>
          <w:sz w:val="24"/>
        </w:rPr>
        <w:t>room</w:t>
      </w:r>
      <w:r>
        <w:rPr>
          <w:color w:val="231F20"/>
          <w:spacing w:val="-15"/>
          <w:sz w:val="24"/>
        </w:rPr>
        <w:t xml:space="preserve"> </w:t>
      </w:r>
      <w:r>
        <w:rPr>
          <w:color w:val="231F20"/>
          <w:sz w:val="24"/>
        </w:rPr>
        <w:t>during</w:t>
      </w:r>
      <w:r>
        <w:rPr>
          <w:color w:val="231F20"/>
          <w:spacing w:val="-15"/>
          <w:sz w:val="24"/>
        </w:rPr>
        <w:t xml:space="preserve"> </w:t>
      </w:r>
      <w:r>
        <w:rPr>
          <w:color w:val="231F20"/>
          <w:sz w:val="24"/>
        </w:rPr>
        <w:t>deliberations</w:t>
      </w:r>
      <w:r>
        <w:rPr>
          <w:color w:val="231F20"/>
          <w:spacing w:val="-15"/>
          <w:sz w:val="24"/>
        </w:rPr>
        <w:t xml:space="preserve"> </w:t>
      </w:r>
      <w:r>
        <w:rPr>
          <w:color w:val="231F20"/>
          <w:sz w:val="24"/>
        </w:rPr>
        <w:t>on</w:t>
      </w:r>
      <w:r>
        <w:rPr>
          <w:color w:val="231F20"/>
          <w:spacing w:val="-15"/>
          <w:sz w:val="24"/>
        </w:rPr>
        <w:t xml:space="preserve"> </w:t>
      </w:r>
      <w:r>
        <w:rPr>
          <w:color w:val="231F20"/>
          <w:sz w:val="24"/>
        </w:rPr>
        <w:t>or</w:t>
      </w:r>
      <w:r>
        <w:rPr>
          <w:color w:val="231F20"/>
          <w:spacing w:val="-15"/>
          <w:sz w:val="24"/>
        </w:rPr>
        <w:t xml:space="preserve"> </w:t>
      </w:r>
      <w:r>
        <w:rPr>
          <w:color w:val="231F20"/>
          <w:sz w:val="24"/>
        </w:rPr>
        <w:t>voting of indictments.</w:t>
      </w:r>
    </w:p>
    <w:p w14:paraId="6DA206A3" w14:textId="77777777" w:rsidR="007D148E" w:rsidRDefault="007D148E">
      <w:pPr>
        <w:pStyle w:val="ListParagraph"/>
        <w:rPr>
          <w:sz w:val="24"/>
        </w:rPr>
        <w:sectPr w:rsidR="007D148E">
          <w:pgSz w:w="12240" w:h="15840"/>
          <w:pgMar w:top="740" w:right="360" w:bottom="480" w:left="720" w:header="514" w:footer="277" w:gutter="0"/>
          <w:cols w:space="720"/>
        </w:sectPr>
      </w:pPr>
    </w:p>
    <w:p w14:paraId="6DA206A4" w14:textId="77777777" w:rsidR="007D148E" w:rsidRDefault="007D148E">
      <w:pPr>
        <w:pStyle w:val="BodyText"/>
      </w:pPr>
    </w:p>
    <w:p w14:paraId="6DA206A5" w14:textId="77777777" w:rsidR="007D148E" w:rsidRDefault="007D148E">
      <w:pPr>
        <w:pStyle w:val="BodyText"/>
        <w:spacing w:before="129"/>
      </w:pPr>
    </w:p>
    <w:p w14:paraId="6DA206A6" w14:textId="77777777" w:rsidR="007D148E" w:rsidRDefault="007C3187">
      <w:pPr>
        <w:pStyle w:val="ListParagraph"/>
        <w:numPr>
          <w:ilvl w:val="2"/>
          <w:numId w:val="56"/>
        </w:numPr>
        <w:tabs>
          <w:tab w:val="left" w:pos="1975"/>
        </w:tabs>
        <w:ind w:left="1975" w:hanging="355"/>
        <w:jc w:val="both"/>
        <w:rPr>
          <w:sz w:val="24"/>
        </w:rPr>
      </w:pPr>
      <w:r>
        <w:rPr>
          <w:color w:val="231F20"/>
          <w:sz w:val="24"/>
        </w:rPr>
        <w:t>That</w:t>
      </w:r>
      <w:r>
        <w:rPr>
          <w:color w:val="231F20"/>
          <w:spacing w:val="-5"/>
          <w:sz w:val="24"/>
        </w:rPr>
        <w:t xml:space="preserve"> </w:t>
      </w:r>
      <w:r>
        <w:rPr>
          <w:color w:val="231F20"/>
          <w:sz w:val="24"/>
        </w:rPr>
        <w:t>a</w:t>
      </w:r>
      <w:r>
        <w:rPr>
          <w:color w:val="231F20"/>
          <w:spacing w:val="-5"/>
          <w:sz w:val="24"/>
        </w:rPr>
        <w:t xml:space="preserve"> </w:t>
      </w:r>
      <w:r>
        <w:rPr>
          <w:color w:val="231F20"/>
          <w:sz w:val="24"/>
        </w:rPr>
        <w:t>quorum</w:t>
      </w:r>
      <w:r>
        <w:rPr>
          <w:color w:val="231F20"/>
          <w:spacing w:val="-2"/>
          <w:sz w:val="24"/>
        </w:rPr>
        <w:t xml:space="preserve"> </w:t>
      </w:r>
      <w:r>
        <w:rPr>
          <w:color w:val="231F20"/>
          <w:sz w:val="24"/>
        </w:rPr>
        <w:t>of</w:t>
      </w:r>
      <w:r>
        <w:rPr>
          <w:color w:val="231F20"/>
          <w:spacing w:val="-5"/>
          <w:sz w:val="24"/>
        </w:rPr>
        <w:t xml:space="preserve"> </w:t>
      </w:r>
      <w:r>
        <w:rPr>
          <w:color w:val="231F20"/>
          <w:sz w:val="24"/>
        </w:rPr>
        <w:t>at</w:t>
      </w:r>
      <w:r>
        <w:rPr>
          <w:color w:val="231F20"/>
          <w:spacing w:val="-2"/>
          <w:sz w:val="24"/>
        </w:rPr>
        <w:t xml:space="preserve"> </w:t>
      </w:r>
      <w:r>
        <w:rPr>
          <w:color w:val="231F20"/>
          <w:sz w:val="24"/>
        </w:rPr>
        <w:t>least</w:t>
      </w:r>
      <w:r>
        <w:rPr>
          <w:color w:val="231F20"/>
          <w:spacing w:val="2"/>
          <w:sz w:val="24"/>
        </w:rPr>
        <w:t xml:space="preserve"> </w:t>
      </w:r>
      <w:r>
        <w:rPr>
          <w:color w:val="231F20"/>
          <w:sz w:val="24"/>
        </w:rPr>
        <w:t>12</w:t>
      </w:r>
      <w:r>
        <w:rPr>
          <w:color w:val="231F20"/>
          <w:spacing w:val="-3"/>
          <w:sz w:val="24"/>
        </w:rPr>
        <w:t xml:space="preserve"> </w:t>
      </w:r>
      <w:r>
        <w:rPr>
          <w:color w:val="231F20"/>
          <w:sz w:val="24"/>
        </w:rPr>
        <w:t>is</w:t>
      </w:r>
      <w:r>
        <w:rPr>
          <w:color w:val="231F20"/>
          <w:spacing w:val="-2"/>
          <w:sz w:val="24"/>
        </w:rPr>
        <w:t xml:space="preserve"> </w:t>
      </w:r>
      <w:r>
        <w:rPr>
          <w:color w:val="231F20"/>
          <w:sz w:val="24"/>
        </w:rPr>
        <w:t>present</w:t>
      </w:r>
      <w:r>
        <w:rPr>
          <w:color w:val="231F20"/>
          <w:spacing w:val="-4"/>
          <w:sz w:val="24"/>
        </w:rPr>
        <w:t xml:space="preserve"> </w:t>
      </w:r>
      <w:r>
        <w:rPr>
          <w:color w:val="231F20"/>
          <w:sz w:val="24"/>
        </w:rPr>
        <w:t>at</w:t>
      </w:r>
      <w:r>
        <w:rPr>
          <w:color w:val="231F20"/>
          <w:spacing w:val="-2"/>
          <w:sz w:val="24"/>
        </w:rPr>
        <w:t xml:space="preserve"> </w:t>
      </w:r>
      <w:r>
        <w:rPr>
          <w:color w:val="231F20"/>
          <w:sz w:val="24"/>
        </w:rPr>
        <w:t>all</w:t>
      </w:r>
      <w:r>
        <w:rPr>
          <w:color w:val="231F20"/>
          <w:spacing w:val="-1"/>
          <w:sz w:val="24"/>
        </w:rPr>
        <w:t xml:space="preserve"> </w:t>
      </w:r>
      <w:r>
        <w:rPr>
          <w:color w:val="231F20"/>
          <w:spacing w:val="-2"/>
          <w:sz w:val="24"/>
        </w:rPr>
        <w:t>times.</w:t>
      </w:r>
    </w:p>
    <w:p w14:paraId="6DA206A7" w14:textId="77777777" w:rsidR="007D148E" w:rsidRDefault="007C3187">
      <w:pPr>
        <w:pStyle w:val="BodyText"/>
        <w:spacing w:before="120"/>
        <w:ind w:left="1260" w:firstLine="359"/>
        <w:jc w:val="both"/>
      </w:pPr>
      <w:r>
        <w:rPr>
          <w:color w:val="231F20"/>
        </w:rPr>
        <w:t>(k)</w:t>
      </w:r>
      <w:r>
        <w:rPr>
          <w:color w:val="231F20"/>
          <w:spacing w:val="6"/>
        </w:rPr>
        <w:t xml:space="preserve"> </w:t>
      </w:r>
      <w:r>
        <w:rPr>
          <w:color w:val="231F20"/>
        </w:rPr>
        <w:t>A</w:t>
      </w:r>
      <w:r>
        <w:rPr>
          <w:color w:val="231F20"/>
          <w:spacing w:val="-15"/>
        </w:rPr>
        <w:t xml:space="preserve"> </w:t>
      </w:r>
      <w:r>
        <w:rPr>
          <w:color w:val="231F20"/>
        </w:rPr>
        <w:t>record</w:t>
      </w:r>
      <w:r>
        <w:rPr>
          <w:color w:val="231F20"/>
          <w:spacing w:val="-15"/>
        </w:rPr>
        <w:t xml:space="preserve"> </w:t>
      </w:r>
      <w:r>
        <w:rPr>
          <w:color w:val="231F20"/>
        </w:rPr>
        <w:t>of</w:t>
      </w:r>
      <w:r>
        <w:rPr>
          <w:color w:val="231F20"/>
          <w:spacing w:val="-15"/>
        </w:rPr>
        <w:t xml:space="preserve"> </w:t>
      </w:r>
      <w:r>
        <w:rPr>
          <w:color w:val="231F20"/>
        </w:rPr>
        <w:t>reports</w:t>
      </w:r>
      <w:r>
        <w:rPr>
          <w:color w:val="231F20"/>
          <w:spacing w:val="-15"/>
        </w:rPr>
        <w:t xml:space="preserve"> </w:t>
      </w:r>
      <w:r>
        <w:rPr>
          <w:color w:val="231F20"/>
        </w:rPr>
        <w:t>submitted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various</w:t>
      </w:r>
      <w:r>
        <w:rPr>
          <w:color w:val="231F20"/>
          <w:spacing w:val="-15"/>
        </w:rPr>
        <w:t xml:space="preserve"> </w:t>
      </w:r>
      <w:r>
        <w:rPr>
          <w:color w:val="231F20"/>
        </w:rPr>
        <w:t>committees</w:t>
      </w:r>
      <w:r>
        <w:rPr>
          <w:color w:val="231F20"/>
          <w:spacing w:val="-15"/>
        </w:rPr>
        <w:t xml:space="preserve"> </w:t>
      </w:r>
      <w:r>
        <w:rPr>
          <w:color w:val="231F20"/>
        </w:rPr>
        <w:t>and</w:t>
      </w:r>
      <w:r>
        <w:rPr>
          <w:color w:val="231F20"/>
          <w:spacing w:val="-14"/>
        </w:rPr>
        <w:t xml:space="preserve"> </w:t>
      </w:r>
      <w:r>
        <w:rPr>
          <w:color w:val="231F20"/>
        </w:rPr>
        <w:t>the</w:t>
      </w:r>
      <w:r>
        <w:rPr>
          <w:color w:val="231F20"/>
          <w:spacing w:val="-15"/>
        </w:rPr>
        <w:t xml:space="preserve"> </w:t>
      </w:r>
      <w:r>
        <w:rPr>
          <w:color w:val="231F20"/>
        </w:rPr>
        <w:t>jury's</w:t>
      </w:r>
      <w:r>
        <w:rPr>
          <w:color w:val="231F20"/>
          <w:spacing w:val="-15"/>
        </w:rPr>
        <w:t xml:space="preserve"> </w:t>
      </w:r>
      <w:r>
        <w:rPr>
          <w:color w:val="231F20"/>
        </w:rPr>
        <w:t>action</w:t>
      </w:r>
      <w:r>
        <w:rPr>
          <w:color w:val="231F20"/>
          <w:spacing w:val="-13"/>
        </w:rPr>
        <w:t xml:space="preserve"> </w:t>
      </w:r>
      <w:r>
        <w:rPr>
          <w:color w:val="231F20"/>
          <w:spacing w:val="-2"/>
        </w:rPr>
        <w:t>thereon.</w:t>
      </w:r>
    </w:p>
    <w:p w14:paraId="6DA206A8" w14:textId="77777777" w:rsidR="007D148E" w:rsidRDefault="007C3187">
      <w:pPr>
        <w:pStyle w:val="BodyText"/>
        <w:spacing w:before="120"/>
        <w:ind w:left="1260" w:right="1118"/>
        <w:jc w:val="both"/>
      </w:pPr>
      <w:r>
        <w:rPr>
          <w:color w:val="231F20"/>
        </w:rPr>
        <w:t>The</w:t>
      </w:r>
      <w:r>
        <w:rPr>
          <w:color w:val="231F20"/>
          <w:spacing w:val="-14"/>
        </w:rPr>
        <w:t xml:space="preserve"> </w:t>
      </w:r>
      <w:r>
        <w:rPr>
          <w:color w:val="231F20"/>
        </w:rPr>
        <w:t>Recording</w:t>
      </w:r>
      <w:r>
        <w:rPr>
          <w:color w:val="231F20"/>
          <w:spacing w:val="-11"/>
        </w:rPr>
        <w:t xml:space="preserve"> </w:t>
      </w:r>
      <w:r>
        <w:rPr>
          <w:color w:val="231F20"/>
        </w:rPr>
        <w:t>Secretary</w:t>
      </w:r>
      <w:r>
        <w:rPr>
          <w:color w:val="231F20"/>
          <w:spacing w:val="-8"/>
        </w:rPr>
        <w:t xml:space="preserve"> </w:t>
      </w:r>
      <w:r>
        <w:rPr>
          <w:color w:val="231F20"/>
        </w:rPr>
        <w:t>should</w:t>
      </w:r>
      <w:r>
        <w:rPr>
          <w:color w:val="231F20"/>
          <w:spacing w:val="-11"/>
        </w:rPr>
        <w:t xml:space="preserve"> </w:t>
      </w:r>
      <w:r>
        <w:rPr>
          <w:color w:val="231F20"/>
        </w:rPr>
        <w:t>provide</w:t>
      </w:r>
      <w:r>
        <w:rPr>
          <w:color w:val="231F20"/>
          <w:spacing w:val="-13"/>
        </w:rPr>
        <w:t xml:space="preserve"> </w:t>
      </w:r>
      <w:r>
        <w:rPr>
          <w:color w:val="231F20"/>
        </w:rPr>
        <w:t>an</w:t>
      </w:r>
      <w:r>
        <w:rPr>
          <w:color w:val="231F20"/>
          <w:spacing w:val="-11"/>
        </w:rPr>
        <w:t xml:space="preserve"> </w:t>
      </w:r>
      <w:r>
        <w:rPr>
          <w:color w:val="231F20"/>
        </w:rPr>
        <w:t>electronic</w:t>
      </w:r>
      <w:r>
        <w:rPr>
          <w:color w:val="231F20"/>
          <w:spacing w:val="-13"/>
        </w:rPr>
        <w:t xml:space="preserve"> </w:t>
      </w:r>
      <w:r>
        <w:rPr>
          <w:color w:val="231F20"/>
        </w:rPr>
        <w:t>copy</w:t>
      </w:r>
      <w:r>
        <w:rPr>
          <w:color w:val="231F20"/>
          <w:spacing w:val="-13"/>
        </w:rPr>
        <w:t xml:space="preserve"> </w:t>
      </w:r>
      <w:r>
        <w:rPr>
          <w:color w:val="231F20"/>
        </w:rPr>
        <w:t>of</w:t>
      </w:r>
      <w:r>
        <w:rPr>
          <w:color w:val="231F20"/>
          <w:spacing w:val="-11"/>
        </w:rPr>
        <w:t xml:space="preserve"> </w:t>
      </w:r>
      <w:r>
        <w:rPr>
          <w:color w:val="231F20"/>
        </w:rPr>
        <w:t>the</w:t>
      </w:r>
      <w:r>
        <w:rPr>
          <w:color w:val="231F20"/>
          <w:spacing w:val="-13"/>
        </w:rPr>
        <w:t xml:space="preserve"> </w:t>
      </w:r>
      <w:r>
        <w:rPr>
          <w:color w:val="231F20"/>
        </w:rPr>
        <w:t>minutes</w:t>
      </w:r>
      <w:r>
        <w:rPr>
          <w:color w:val="231F20"/>
          <w:spacing w:val="-11"/>
        </w:rPr>
        <w:t xml:space="preserve"> </w:t>
      </w:r>
      <w:r>
        <w:rPr>
          <w:color w:val="231F20"/>
        </w:rPr>
        <w:t>via</w:t>
      </w:r>
      <w:r>
        <w:rPr>
          <w:color w:val="231F20"/>
          <w:spacing w:val="-13"/>
        </w:rPr>
        <w:t xml:space="preserve"> </w:t>
      </w:r>
      <w:r>
        <w:rPr>
          <w:color w:val="231F20"/>
        </w:rPr>
        <w:t>county</w:t>
      </w:r>
      <w:r>
        <w:rPr>
          <w:color w:val="231F20"/>
          <w:spacing w:val="-11"/>
        </w:rPr>
        <w:t xml:space="preserve"> </w:t>
      </w:r>
      <w:r>
        <w:rPr>
          <w:color w:val="231F20"/>
        </w:rPr>
        <w:t>secure email</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24</w:t>
      </w:r>
      <w:r>
        <w:rPr>
          <w:color w:val="231F20"/>
          <w:spacing w:val="-3"/>
        </w:rPr>
        <w:t xml:space="preserve"> </w:t>
      </w:r>
      <w:r>
        <w:rPr>
          <w:color w:val="231F20"/>
        </w:rPr>
        <w:t>hours</w:t>
      </w:r>
      <w:r>
        <w:rPr>
          <w:color w:val="231F20"/>
          <w:spacing w:val="-4"/>
        </w:rPr>
        <w:t xml:space="preserve"> </w:t>
      </w:r>
      <w:r>
        <w:rPr>
          <w:color w:val="231F20"/>
        </w:rPr>
        <w:t>before</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regular</w:t>
      </w:r>
      <w:r>
        <w:rPr>
          <w:color w:val="231F20"/>
          <w:spacing w:val="-5"/>
        </w:rPr>
        <w:t xml:space="preserve"> </w:t>
      </w:r>
      <w:r>
        <w:rPr>
          <w:color w:val="231F20"/>
        </w:rPr>
        <w:t>meeting</w:t>
      </w:r>
      <w:r>
        <w:rPr>
          <w:color w:val="231F20"/>
          <w:spacing w:val="-3"/>
        </w:rPr>
        <w:t xml:space="preserve"> </w:t>
      </w:r>
      <w:r>
        <w:rPr>
          <w:color w:val="231F20"/>
        </w:rPr>
        <w:t>so</w:t>
      </w:r>
      <w:r>
        <w:rPr>
          <w:color w:val="231F20"/>
          <w:spacing w:val="-3"/>
        </w:rPr>
        <w:t xml:space="preserve"> </w:t>
      </w:r>
      <w:r>
        <w:rPr>
          <w:color w:val="231F20"/>
        </w:rPr>
        <w:t>each</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can</w:t>
      </w:r>
      <w:r>
        <w:rPr>
          <w:color w:val="231F20"/>
          <w:spacing w:val="-3"/>
        </w:rPr>
        <w:t xml:space="preserve"> </w:t>
      </w:r>
      <w:r>
        <w:rPr>
          <w:color w:val="231F20"/>
        </w:rPr>
        <w:t>review</w:t>
      </w:r>
      <w:r>
        <w:rPr>
          <w:color w:val="231F20"/>
          <w:spacing w:val="-4"/>
        </w:rPr>
        <w:t xml:space="preserve"> </w:t>
      </w:r>
      <w:r>
        <w:rPr>
          <w:color w:val="231F20"/>
        </w:rPr>
        <w:t>them and be prepared to vote on them for approval.</w:t>
      </w:r>
    </w:p>
    <w:p w14:paraId="6DA206A9" w14:textId="77777777" w:rsidR="007D148E" w:rsidRDefault="007C3187">
      <w:pPr>
        <w:pStyle w:val="BodyText"/>
        <w:spacing w:before="120"/>
        <w:ind w:left="1260" w:right="706"/>
      </w:pPr>
      <w:r>
        <w:rPr>
          <w:color w:val="231F20"/>
        </w:rPr>
        <w:t>The</w:t>
      </w:r>
      <w:r>
        <w:rPr>
          <w:color w:val="231F20"/>
          <w:spacing w:val="-3"/>
        </w:rPr>
        <w:t xml:space="preserve"> </w:t>
      </w:r>
      <w:r>
        <w:rPr>
          <w:color w:val="231F20"/>
        </w:rPr>
        <w:t>minutes</w:t>
      </w:r>
      <w:r>
        <w:rPr>
          <w:color w:val="231F20"/>
          <w:spacing w:val="-4"/>
        </w:rPr>
        <w:t xml:space="preserve"> </w:t>
      </w:r>
      <w:r>
        <w:rPr>
          <w:color w:val="231F20"/>
        </w:rPr>
        <w:t>of</w:t>
      </w:r>
      <w:r>
        <w:rPr>
          <w:color w:val="231F20"/>
          <w:spacing w:val="-3"/>
        </w:rPr>
        <w:t xml:space="preserve"> </w:t>
      </w:r>
      <w:r>
        <w:rPr>
          <w:color w:val="231F20"/>
        </w:rPr>
        <w:t>a</w:t>
      </w:r>
      <w:r>
        <w:rPr>
          <w:color w:val="231F20"/>
          <w:spacing w:val="-4"/>
        </w:rPr>
        <w:t xml:space="preserve"> </w:t>
      </w:r>
      <w:r>
        <w:rPr>
          <w:color w:val="231F20"/>
        </w:rPr>
        <w:t>meeting,</w:t>
      </w:r>
      <w:r>
        <w:rPr>
          <w:color w:val="231F20"/>
          <w:spacing w:val="-3"/>
        </w:rPr>
        <w:t xml:space="preserve"> </w:t>
      </w:r>
      <w:r>
        <w:rPr>
          <w:color w:val="231F20"/>
        </w:rPr>
        <w:t>properly</w:t>
      </w:r>
      <w:r>
        <w:rPr>
          <w:color w:val="231F20"/>
          <w:spacing w:val="-4"/>
        </w:rPr>
        <w:t xml:space="preserve"> </w:t>
      </w:r>
      <w:r>
        <w:rPr>
          <w:color w:val="231F20"/>
        </w:rPr>
        <w:t>recorded,</w:t>
      </w:r>
      <w:r>
        <w:rPr>
          <w:color w:val="231F20"/>
          <w:spacing w:val="-3"/>
        </w:rPr>
        <w:t xml:space="preserve"> </w:t>
      </w:r>
      <w:r>
        <w:rPr>
          <w:color w:val="231F20"/>
        </w:rPr>
        <w:t>will</w:t>
      </w:r>
      <w:r>
        <w:rPr>
          <w:color w:val="231F20"/>
          <w:spacing w:val="-4"/>
        </w:rPr>
        <w:t xml:space="preserve"> </w:t>
      </w:r>
      <w:r>
        <w:rPr>
          <w:color w:val="231F20"/>
        </w:rPr>
        <w:t>be</w:t>
      </w:r>
      <w:r>
        <w:rPr>
          <w:color w:val="231F20"/>
          <w:spacing w:val="-3"/>
        </w:rPr>
        <w:t xml:space="preserve"> </w:t>
      </w:r>
      <w:r>
        <w:rPr>
          <w:color w:val="231F20"/>
        </w:rPr>
        <w:t>the</w:t>
      </w:r>
      <w:r>
        <w:rPr>
          <w:color w:val="231F20"/>
          <w:spacing w:val="-4"/>
        </w:rPr>
        <w:t xml:space="preserve"> </w:t>
      </w:r>
      <w:r>
        <w:rPr>
          <w:color w:val="231F20"/>
        </w:rPr>
        <w:t>best</w:t>
      </w:r>
      <w:r>
        <w:rPr>
          <w:color w:val="231F20"/>
          <w:spacing w:val="-3"/>
        </w:rPr>
        <w:t xml:space="preserve"> </w:t>
      </w:r>
      <w:r>
        <w:rPr>
          <w:color w:val="231F20"/>
        </w:rPr>
        <w:t>evidence</w:t>
      </w:r>
      <w:r>
        <w:rPr>
          <w:color w:val="231F20"/>
          <w:spacing w:val="-4"/>
        </w:rPr>
        <w:t xml:space="preserve"> </w:t>
      </w:r>
      <w:r>
        <w:rPr>
          <w:color w:val="231F20"/>
        </w:rPr>
        <w:t>that</w:t>
      </w:r>
      <w:r>
        <w:rPr>
          <w:color w:val="231F20"/>
          <w:spacing w:val="-1"/>
        </w:rPr>
        <w:t xml:space="preserve"> </w:t>
      </w:r>
      <w:r>
        <w:rPr>
          <w:color w:val="231F20"/>
        </w:rPr>
        <w:t>the</w:t>
      </w:r>
      <w:r>
        <w:rPr>
          <w:color w:val="231F20"/>
          <w:spacing w:val="-3"/>
        </w:rPr>
        <w:t xml:space="preserve"> </w:t>
      </w:r>
      <w:r>
        <w:rPr>
          <w:color w:val="231F20"/>
        </w:rPr>
        <w:t xml:space="preserve">procedure followed by the grand jury is a proper one. A sample set of minutes is contained in the </w:t>
      </w:r>
      <w:r>
        <w:rPr>
          <w:color w:val="231F20"/>
          <w:spacing w:val="-2"/>
        </w:rPr>
        <w:t>Appendix.</w:t>
      </w:r>
    </w:p>
    <w:p w14:paraId="6DA206AA" w14:textId="77777777" w:rsidR="007D148E" w:rsidRDefault="007C3187">
      <w:pPr>
        <w:pStyle w:val="ListParagraph"/>
        <w:numPr>
          <w:ilvl w:val="1"/>
          <w:numId w:val="56"/>
        </w:numPr>
        <w:tabs>
          <w:tab w:val="left" w:pos="1618"/>
        </w:tabs>
        <w:spacing w:before="118"/>
        <w:ind w:left="1618" w:hanging="358"/>
        <w:rPr>
          <w:sz w:val="24"/>
        </w:rPr>
      </w:pPr>
      <w:r>
        <w:rPr>
          <w:color w:val="231F20"/>
          <w:sz w:val="24"/>
        </w:rPr>
        <w:t>Other</w:t>
      </w:r>
      <w:r>
        <w:rPr>
          <w:color w:val="231F20"/>
          <w:spacing w:val="-9"/>
          <w:sz w:val="24"/>
        </w:rPr>
        <w:t xml:space="preserve"> </w:t>
      </w:r>
      <w:r>
        <w:rPr>
          <w:color w:val="231F20"/>
          <w:sz w:val="24"/>
        </w:rPr>
        <w:t>Responsibilities</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Recording</w:t>
      </w:r>
      <w:r>
        <w:rPr>
          <w:color w:val="231F20"/>
          <w:spacing w:val="-8"/>
          <w:sz w:val="24"/>
        </w:rPr>
        <w:t xml:space="preserve"> </w:t>
      </w:r>
      <w:r>
        <w:rPr>
          <w:color w:val="231F20"/>
          <w:spacing w:val="-2"/>
          <w:sz w:val="24"/>
        </w:rPr>
        <w:t>Secretary</w:t>
      </w:r>
    </w:p>
    <w:p w14:paraId="6DA206AB" w14:textId="77777777" w:rsidR="007D148E" w:rsidRDefault="007C3187">
      <w:pPr>
        <w:pStyle w:val="ListParagraph"/>
        <w:numPr>
          <w:ilvl w:val="2"/>
          <w:numId w:val="56"/>
        </w:numPr>
        <w:tabs>
          <w:tab w:val="left" w:pos="1978"/>
          <w:tab w:val="left" w:pos="1980"/>
        </w:tabs>
        <w:spacing w:before="120"/>
        <w:ind w:left="1980" w:right="1123" w:hanging="360"/>
        <w:rPr>
          <w:sz w:val="24"/>
        </w:rPr>
      </w:pPr>
      <w:r>
        <w:rPr>
          <w:color w:val="231F20"/>
          <w:sz w:val="24"/>
        </w:rPr>
        <w:t>The</w:t>
      </w:r>
      <w:r>
        <w:rPr>
          <w:color w:val="231F20"/>
          <w:spacing w:val="-13"/>
          <w:sz w:val="24"/>
        </w:rPr>
        <w:t xml:space="preserve"> </w:t>
      </w:r>
      <w:r>
        <w:rPr>
          <w:color w:val="231F20"/>
          <w:sz w:val="24"/>
        </w:rPr>
        <w:t>Recording</w:t>
      </w:r>
      <w:r>
        <w:rPr>
          <w:color w:val="231F20"/>
          <w:spacing w:val="-13"/>
          <w:sz w:val="24"/>
        </w:rPr>
        <w:t xml:space="preserve"> </w:t>
      </w:r>
      <w:r>
        <w:rPr>
          <w:color w:val="231F20"/>
          <w:sz w:val="24"/>
        </w:rPr>
        <w:t>Secretary</w:t>
      </w:r>
      <w:r>
        <w:rPr>
          <w:color w:val="231F20"/>
          <w:spacing w:val="-8"/>
          <w:sz w:val="24"/>
        </w:rPr>
        <w:t xml:space="preserve"> </w:t>
      </w:r>
      <w:r>
        <w:rPr>
          <w:color w:val="231F20"/>
          <w:sz w:val="24"/>
        </w:rPr>
        <w:t>shall</w:t>
      </w:r>
      <w:r>
        <w:rPr>
          <w:color w:val="231F20"/>
          <w:spacing w:val="-13"/>
          <w:sz w:val="24"/>
        </w:rPr>
        <w:t xml:space="preserve"> </w:t>
      </w:r>
      <w:r>
        <w:rPr>
          <w:color w:val="231F20"/>
          <w:sz w:val="24"/>
        </w:rPr>
        <w:t>keep</w:t>
      </w:r>
      <w:r>
        <w:rPr>
          <w:color w:val="231F20"/>
          <w:spacing w:val="-11"/>
          <w:sz w:val="24"/>
        </w:rPr>
        <w:t xml:space="preserve"> </w:t>
      </w:r>
      <w:r>
        <w:rPr>
          <w:color w:val="231F20"/>
          <w:sz w:val="24"/>
        </w:rPr>
        <w:t>a</w:t>
      </w:r>
      <w:r>
        <w:rPr>
          <w:color w:val="231F20"/>
          <w:spacing w:val="-13"/>
          <w:sz w:val="24"/>
        </w:rPr>
        <w:t xml:space="preserve"> </w:t>
      </w:r>
      <w:r>
        <w:rPr>
          <w:color w:val="231F20"/>
          <w:sz w:val="24"/>
        </w:rPr>
        <w:t>record</w:t>
      </w:r>
      <w:r>
        <w:rPr>
          <w:color w:val="231F20"/>
          <w:spacing w:val="-13"/>
          <w:sz w:val="24"/>
        </w:rPr>
        <w:t xml:space="preserve"> </w:t>
      </w:r>
      <w:r>
        <w:rPr>
          <w:color w:val="231F20"/>
          <w:sz w:val="24"/>
        </w:rPr>
        <w:t>of</w:t>
      </w:r>
      <w:r>
        <w:rPr>
          <w:color w:val="231F20"/>
          <w:spacing w:val="-11"/>
          <w:sz w:val="24"/>
        </w:rPr>
        <w:t xml:space="preserve"> </w:t>
      </w:r>
      <w:r>
        <w:rPr>
          <w:color w:val="231F20"/>
          <w:sz w:val="24"/>
        </w:rPr>
        <w:t>attendance</w:t>
      </w:r>
      <w:r>
        <w:rPr>
          <w:color w:val="231F20"/>
          <w:spacing w:val="-13"/>
          <w:sz w:val="24"/>
        </w:rPr>
        <w:t xml:space="preserve"> </w:t>
      </w:r>
      <w:r>
        <w:rPr>
          <w:color w:val="231F20"/>
          <w:sz w:val="24"/>
        </w:rPr>
        <w:t>at</w:t>
      </w:r>
      <w:r>
        <w:rPr>
          <w:color w:val="231F20"/>
          <w:spacing w:val="-11"/>
          <w:sz w:val="24"/>
        </w:rPr>
        <w:t xml:space="preserve"> </w:t>
      </w:r>
      <w:r>
        <w:rPr>
          <w:color w:val="231F20"/>
          <w:sz w:val="24"/>
        </w:rPr>
        <w:t>all</w:t>
      </w:r>
      <w:r>
        <w:rPr>
          <w:color w:val="231F20"/>
          <w:spacing w:val="-13"/>
          <w:sz w:val="24"/>
        </w:rPr>
        <w:t xml:space="preserve"> </w:t>
      </w:r>
      <w:r>
        <w:rPr>
          <w:color w:val="231F20"/>
          <w:sz w:val="24"/>
        </w:rPr>
        <w:t>plenary</w:t>
      </w:r>
      <w:r>
        <w:rPr>
          <w:color w:val="231F20"/>
          <w:spacing w:val="-13"/>
          <w:sz w:val="24"/>
        </w:rPr>
        <w:t xml:space="preserve"> </w:t>
      </w:r>
      <w:r>
        <w:rPr>
          <w:color w:val="231F20"/>
          <w:sz w:val="24"/>
        </w:rPr>
        <w:t>meetings,</w:t>
      </w:r>
      <w:r>
        <w:rPr>
          <w:color w:val="231F20"/>
          <w:spacing w:val="-12"/>
          <w:sz w:val="24"/>
        </w:rPr>
        <w:t xml:space="preserve"> </w:t>
      </w:r>
      <w:r>
        <w:rPr>
          <w:color w:val="231F20"/>
          <w:sz w:val="24"/>
        </w:rPr>
        <w:t>as part of the regular minutes.</w:t>
      </w:r>
    </w:p>
    <w:p w14:paraId="6DA206AC" w14:textId="77777777" w:rsidR="007D148E" w:rsidRDefault="007C3187">
      <w:pPr>
        <w:pStyle w:val="ListParagraph"/>
        <w:numPr>
          <w:ilvl w:val="2"/>
          <w:numId w:val="56"/>
        </w:numPr>
        <w:tabs>
          <w:tab w:val="left" w:pos="1974"/>
          <w:tab w:val="left" w:pos="1980"/>
        </w:tabs>
        <w:spacing w:before="121"/>
        <w:ind w:left="1980" w:right="1102" w:hanging="360"/>
        <w:rPr>
          <w:sz w:val="24"/>
        </w:rPr>
      </w:pPr>
      <w:r>
        <w:rPr>
          <w:color w:val="231F20"/>
          <w:spacing w:val="-2"/>
          <w:sz w:val="24"/>
        </w:rPr>
        <w:t>The</w:t>
      </w:r>
      <w:r>
        <w:rPr>
          <w:color w:val="231F20"/>
          <w:spacing w:val="-8"/>
          <w:sz w:val="24"/>
        </w:rPr>
        <w:t xml:space="preserve"> </w:t>
      </w:r>
      <w:r>
        <w:rPr>
          <w:color w:val="231F20"/>
          <w:spacing w:val="-2"/>
          <w:sz w:val="24"/>
        </w:rPr>
        <w:t>Recording</w:t>
      </w:r>
      <w:r>
        <w:rPr>
          <w:color w:val="231F20"/>
          <w:spacing w:val="-8"/>
          <w:sz w:val="24"/>
        </w:rPr>
        <w:t xml:space="preserve"> </w:t>
      </w:r>
      <w:r>
        <w:rPr>
          <w:color w:val="231F20"/>
          <w:spacing w:val="-2"/>
          <w:sz w:val="24"/>
        </w:rPr>
        <w:t>Secretary</w:t>
      </w:r>
      <w:r>
        <w:rPr>
          <w:color w:val="231F20"/>
          <w:spacing w:val="-5"/>
          <w:sz w:val="24"/>
        </w:rPr>
        <w:t xml:space="preserve"> </w:t>
      </w:r>
      <w:r>
        <w:rPr>
          <w:color w:val="231F20"/>
          <w:spacing w:val="-2"/>
          <w:sz w:val="24"/>
        </w:rPr>
        <w:t>informs</w:t>
      </w:r>
      <w:r>
        <w:rPr>
          <w:color w:val="231F20"/>
          <w:spacing w:val="-8"/>
          <w:sz w:val="24"/>
        </w:rPr>
        <w:t xml:space="preserve"> </w:t>
      </w:r>
      <w:r>
        <w:rPr>
          <w:color w:val="231F20"/>
          <w:spacing w:val="-2"/>
          <w:sz w:val="24"/>
        </w:rPr>
        <w:t>members</w:t>
      </w:r>
      <w:r>
        <w:rPr>
          <w:color w:val="231F20"/>
          <w:spacing w:val="-8"/>
          <w:sz w:val="24"/>
        </w:rPr>
        <w:t xml:space="preserve"> </w:t>
      </w:r>
      <w:r>
        <w:rPr>
          <w:color w:val="231F20"/>
          <w:spacing w:val="-2"/>
          <w:sz w:val="24"/>
        </w:rPr>
        <w:t>of</w:t>
      </w:r>
      <w:r>
        <w:rPr>
          <w:color w:val="231F20"/>
          <w:spacing w:val="-7"/>
          <w:sz w:val="24"/>
        </w:rPr>
        <w:t xml:space="preserve"> </w:t>
      </w:r>
      <w:r>
        <w:rPr>
          <w:color w:val="231F20"/>
          <w:spacing w:val="-2"/>
          <w:sz w:val="24"/>
        </w:rPr>
        <w:t>the</w:t>
      </w:r>
      <w:r>
        <w:rPr>
          <w:color w:val="231F20"/>
          <w:spacing w:val="-8"/>
          <w:sz w:val="24"/>
        </w:rPr>
        <w:t xml:space="preserve"> </w:t>
      </w:r>
      <w:r>
        <w:rPr>
          <w:color w:val="231F20"/>
          <w:spacing w:val="-2"/>
          <w:sz w:val="24"/>
        </w:rPr>
        <w:t>plenary</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date</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next</w:t>
      </w:r>
      <w:r>
        <w:rPr>
          <w:color w:val="231F20"/>
          <w:spacing w:val="-3"/>
          <w:sz w:val="24"/>
        </w:rPr>
        <w:t xml:space="preserve"> </w:t>
      </w:r>
      <w:r>
        <w:rPr>
          <w:color w:val="231F20"/>
          <w:spacing w:val="-2"/>
          <w:sz w:val="24"/>
        </w:rPr>
        <w:t xml:space="preserve">meeting </w:t>
      </w:r>
      <w:r>
        <w:rPr>
          <w:color w:val="231F20"/>
          <w:sz w:val="24"/>
        </w:rPr>
        <w:t>via the minutes.</w:t>
      </w:r>
    </w:p>
    <w:p w14:paraId="6DA206AD" w14:textId="77777777" w:rsidR="007D148E" w:rsidRDefault="007C3187">
      <w:pPr>
        <w:pStyle w:val="ListParagraph"/>
        <w:numPr>
          <w:ilvl w:val="2"/>
          <w:numId w:val="56"/>
        </w:numPr>
        <w:tabs>
          <w:tab w:val="left" w:pos="1978"/>
          <w:tab w:val="left" w:pos="1980"/>
        </w:tabs>
        <w:spacing w:before="120"/>
        <w:ind w:left="1980" w:right="1173" w:hanging="360"/>
        <w:rPr>
          <w:sz w:val="24"/>
        </w:rPr>
      </w:pPr>
      <w:r>
        <w:rPr>
          <w:color w:val="231F20"/>
          <w:sz w:val="24"/>
        </w:rPr>
        <w:t>The Recording Secretary shall file all plenary minutes and plenary meeting documents</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shared</w:t>
      </w:r>
      <w:r>
        <w:rPr>
          <w:color w:val="231F20"/>
          <w:spacing w:val="-1"/>
          <w:sz w:val="24"/>
        </w:rPr>
        <w:t xml:space="preserve"> </w:t>
      </w:r>
      <w:r>
        <w:rPr>
          <w:color w:val="231F20"/>
          <w:sz w:val="24"/>
        </w:rPr>
        <w:t>drive</w:t>
      </w:r>
      <w:r>
        <w:rPr>
          <w:color w:val="231F20"/>
          <w:spacing w:val="-4"/>
          <w:sz w:val="24"/>
        </w:rPr>
        <w:t xml:space="preserve"> </w:t>
      </w:r>
      <w:r>
        <w:rPr>
          <w:color w:val="231F20"/>
          <w:sz w:val="24"/>
        </w:rPr>
        <w:t>that</w:t>
      </w:r>
      <w:r>
        <w:rPr>
          <w:color w:val="231F20"/>
          <w:spacing w:val="-4"/>
          <w:sz w:val="24"/>
        </w:rPr>
        <w:t xml:space="preserve"> </w:t>
      </w:r>
      <w:r>
        <w:rPr>
          <w:color w:val="231F20"/>
          <w:sz w:val="24"/>
        </w:rPr>
        <w:t>each</w:t>
      </w:r>
      <w:r>
        <w:rPr>
          <w:color w:val="231F20"/>
          <w:spacing w:val="-4"/>
          <w:sz w:val="24"/>
        </w:rPr>
        <w:t xml:space="preserve"> </w:t>
      </w:r>
      <w:r>
        <w:rPr>
          <w:color w:val="231F20"/>
          <w:sz w:val="24"/>
        </w:rPr>
        <w:t>juror</w:t>
      </w:r>
      <w:r>
        <w:rPr>
          <w:color w:val="231F20"/>
          <w:spacing w:val="-4"/>
          <w:sz w:val="24"/>
        </w:rPr>
        <w:t xml:space="preserve"> </w:t>
      </w:r>
      <w:r>
        <w:rPr>
          <w:color w:val="231F20"/>
          <w:sz w:val="24"/>
        </w:rPr>
        <w:t>has</w:t>
      </w:r>
      <w:r>
        <w:rPr>
          <w:color w:val="231F20"/>
          <w:spacing w:val="-1"/>
          <w:sz w:val="24"/>
        </w:rPr>
        <w:t xml:space="preserve"> </w:t>
      </w:r>
      <w:r>
        <w:rPr>
          <w:color w:val="231F20"/>
          <w:sz w:val="24"/>
        </w:rPr>
        <w:t>access</w:t>
      </w:r>
      <w:r>
        <w:rPr>
          <w:color w:val="231F20"/>
          <w:spacing w:val="-4"/>
          <w:sz w:val="24"/>
        </w:rPr>
        <w:t xml:space="preserve"> </w:t>
      </w:r>
      <w:r>
        <w:rPr>
          <w:color w:val="231F20"/>
          <w:sz w:val="24"/>
        </w:rPr>
        <w:t>to</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3"/>
          <w:sz w:val="24"/>
        </w:rPr>
        <w:t xml:space="preserve"> </w:t>
      </w:r>
      <w:r>
        <w:rPr>
          <w:color w:val="231F20"/>
          <w:sz w:val="24"/>
        </w:rPr>
        <w:t>office.</w:t>
      </w:r>
    </w:p>
    <w:p w14:paraId="6DA206AE" w14:textId="77777777" w:rsidR="007D148E" w:rsidRDefault="007C3187">
      <w:pPr>
        <w:pStyle w:val="ListParagraph"/>
        <w:numPr>
          <w:ilvl w:val="2"/>
          <w:numId w:val="56"/>
        </w:numPr>
        <w:tabs>
          <w:tab w:val="left" w:pos="1974"/>
        </w:tabs>
        <w:spacing w:before="120"/>
        <w:ind w:left="1974" w:hanging="354"/>
        <w:rPr>
          <w:sz w:val="24"/>
        </w:rPr>
      </w:pPr>
      <w:r>
        <w:rPr>
          <w:color w:val="231F20"/>
          <w:sz w:val="24"/>
        </w:rPr>
        <w:t>The</w:t>
      </w:r>
      <w:r>
        <w:rPr>
          <w:color w:val="231F20"/>
          <w:spacing w:val="-7"/>
          <w:sz w:val="24"/>
        </w:rPr>
        <w:t xml:space="preserve"> </w:t>
      </w:r>
      <w:r>
        <w:rPr>
          <w:color w:val="231F20"/>
          <w:sz w:val="24"/>
        </w:rPr>
        <w:t>Recording</w:t>
      </w:r>
      <w:r>
        <w:rPr>
          <w:color w:val="231F20"/>
          <w:spacing w:val="-5"/>
          <w:sz w:val="24"/>
        </w:rPr>
        <w:t xml:space="preserve"> </w:t>
      </w:r>
      <w:r>
        <w:rPr>
          <w:color w:val="231F20"/>
          <w:sz w:val="24"/>
        </w:rPr>
        <w:t>Secretary</w:t>
      </w:r>
      <w:r>
        <w:rPr>
          <w:color w:val="231F20"/>
          <w:spacing w:val="-3"/>
          <w:sz w:val="24"/>
        </w:rPr>
        <w:t xml:space="preserve"> </w:t>
      </w:r>
      <w:r>
        <w:rPr>
          <w:color w:val="231F20"/>
          <w:sz w:val="24"/>
        </w:rPr>
        <w:t>should</w:t>
      </w:r>
      <w:r>
        <w:rPr>
          <w:color w:val="231F20"/>
          <w:spacing w:val="-5"/>
          <w:sz w:val="24"/>
        </w:rPr>
        <w:t xml:space="preserve"> </w:t>
      </w:r>
      <w:r>
        <w:rPr>
          <w:color w:val="231F20"/>
          <w:sz w:val="24"/>
        </w:rPr>
        <w:t>inform</w:t>
      </w:r>
      <w:r>
        <w:rPr>
          <w:color w:val="231F20"/>
          <w:spacing w:val="-4"/>
          <w:sz w:val="24"/>
        </w:rPr>
        <w:t xml:space="preserve"> </w:t>
      </w:r>
      <w:r>
        <w:rPr>
          <w:color w:val="231F20"/>
          <w:sz w:val="24"/>
        </w:rPr>
        <w:t>the</w:t>
      </w:r>
      <w:r>
        <w:rPr>
          <w:color w:val="231F20"/>
          <w:spacing w:val="-6"/>
          <w:sz w:val="24"/>
        </w:rPr>
        <w:t xml:space="preserve"> </w:t>
      </w:r>
      <w:r>
        <w:rPr>
          <w:color w:val="231F20"/>
          <w:spacing w:val="-2"/>
          <w:sz w:val="24"/>
        </w:rPr>
        <w:t>Foreperson:</w:t>
      </w:r>
    </w:p>
    <w:p w14:paraId="6DA206AF" w14:textId="77777777" w:rsidR="007D148E" w:rsidRDefault="007C3187">
      <w:pPr>
        <w:pStyle w:val="ListParagraph"/>
        <w:numPr>
          <w:ilvl w:val="3"/>
          <w:numId w:val="56"/>
        </w:numPr>
        <w:tabs>
          <w:tab w:val="left" w:pos="2514"/>
          <w:tab w:val="left" w:pos="2520"/>
        </w:tabs>
        <w:spacing w:before="120"/>
        <w:ind w:right="1272" w:hanging="389"/>
        <w:rPr>
          <w:sz w:val="24"/>
        </w:rPr>
      </w:pP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presence</w:t>
      </w:r>
      <w:r>
        <w:rPr>
          <w:color w:val="231F20"/>
          <w:spacing w:val="-4"/>
          <w:sz w:val="24"/>
        </w:rPr>
        <w:t xml:space="preserve"> </w:t>
      </w:r>
      <w:r>
        <w:rPr>
          <w:color w:val="231F20"/>
          <w:sz w:val="24"/>
        </w:rPr>
        <w:t>of</w:t>
      </w:r>
      <w:r>
        <w:rPr>
          <w:color w:val="231F20"/>
          <w:spacing w:val="-3"/>
          <w:sz w:val="24"/>
        </w:rPr>
        <w:t xml:space="preserve"> </w:t>
      </w:r>
      <w:r>
        <w:rPr>
          <w:color w:val="231F20"/>
          <w:sz w:val="24"/>
        </w:rPr>
        <w:t>anyone</w:t>
      </w:r>
      <w:r>
        <w:rPr>
          <w:color w:val="231F20"/>
          <w:spacing w:val="-4"/>
          <w:sz w:val="24"/>
        </w:rPr>
        <w:t xml:space="preserve"> </w:t>
      </w:r>
      <w:r>
        <w:rPr>
          <w:color w:val="231F20"/>
          <w:sz w:val="24"/>
        </w:rPr>
        <w:t>other</w:t>
      </w:r>
      <w:r>
        <w:rPr>
          <w:color w:val="231F20"/>
          <w:spacing w:val="-4"/>
          <w:sz w:val="24"/>
        </w:rPr>
        <w:t xml:space="preserve"> </w:t>
      </w:r>
      <w:r>
        <w:rPr>
          <w:color w:val="231F20"/>
          <w:sz w:val="24"/>
        </w:rPr>
        <w:t>than</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jurors</w:t>
      </w:r>
      <w:r>
        <w:rPr>
          <w:color w:val="231F20"/>
          <w:spacing w:val="-4"/>
          <w:sz w:val="24"/>
        </w:rPr>
        <w:t xml:space="preserve"> </w:t>
      </w:r>
      <w:r>
        <w:rPr>
          <w:color w:val="231F20"/>
          <w:sz w:val="24"/>
        </w:rPr>
        <w:t>during</w:t>
      </w:r>
      <w:r>
        <w:rPr>
          <w:color w:val="231F20"/>
          <w:spacing w:val="-4"/>
          <w:sz w:val="24"/>
        </w:rPr>
        <w:t xml:space="preserve"> </w:t>
      </w:r>
      <w:r>
        <w:rPr>
          <w:color w:val="231F20"/>
          <w:sz w:val="24"/>
        </w:rPr>
        <w:t>deliberations</w:t>
      </w:r>
      <w:r>
        <w:rPr>
          <w:color w:val="231F20"/>
          <w:spacing w:val="-1"/>
          <w:sz w:val="24"/>
        </w:rPr>
        <w:t xml:space="preserve"> </w:t>
      </w:r>
      <w:r>
        <w:rPr>
          <w:color w:val="231F20"/>
          <w:sz w:val="24"/>
        </w:rPr>
        <w:t xml:space="preserve">or </w:t>
      </w:r>
      <w:r>
        <w:rPr>
          <w:color w:val="231F20"/>
          <w:spacing w:val="-2"/>
          <w:sz w:val="24"/>
        </w:rPr>
        <w:t>voting.</w:t>
      </w:r>
    </w:p>
    <w:p w14:paraId="6DA206B0" w14:textId="77777777" w:rsidR="007D148E" w:rsidRDefault="007C3187">
      <w:pPr>
        <w:pStyle w:val="ListParagraph"/>
        <w:numPr>
          <w:ilvl w:val="3"/>
          <w:numId w:val="56"/>
        </w:numPr>
        <w:tabs>
          <w:tab w:val="left" w:pos="2514"/>
        </w:tabs>
        <w:spacing w:before="120"/>
        <w:ind w:left="2514" w:hanging="383"/>
        <w:rPr>
          <w:sz w:val="24"/>
        </w:rPr>
      </w:pPr>
      <w:r>
        <w:rPr>
          <w:color w:val="231F20"/>
          <w:sz w:val="24"/>
        </w:rPr>
        <w:t>If,</w:t>
      </w:r>
      <w:r>
        <w:rPr>
          <w:color w:val="231F20"/>
          <w:spacing w:val="-8"/>
          <w:sz w:val="24"/>
        </w:rPr>
        <w:t xml:space="preserve"> </w:t>
      </w:r>
      <w:r>
        <w:rPr>
          <w:color w:val="231F20"/>
          <w:sz w:val="24"/>
        </w:rPr>
        <w:t>at</w:t>
      </w:r>
      <w:r>
        <w:rPr>
          <w:color w:val="231F20"/>
          <w:spacing w:val="-4"/>
          <w:sz w:val="24"/>
        </w:rPr>
        <w:t xml:space="preserve"> </w:t>
      </w:r>
      <w:r>
        <w:rPr>
          <w:color w:val="231F20"/>
          <w:sz w:val="24"/>
        </w:rPr>
        <w:t>any</w:t>
      </w:r>
      <w:r>
        <w:rPr>
          <w:color w:val="231F20"/>
          <w:spacing w:val="-3"/>
          <w:sz w:val="24"/>
        </w:rPr>
        <w:t xml:space="preserve"> </w:t>
      </w:r>
      <w:r>
        <w:rPr>
          <w:color w:val="231F20"/>
          <w:sz w:val="24"/>
        </w:rPr>
        <w:t>time,</w:t>
      </w:r>
      <w:r>
        <w:rPr>
          <w:color w:val="231F20"/>
          <w:spacing w:val="-4"/>
          <w:sz w:val="24"/>
        </w:rPr>
        <w:t xml:space="preserve"> </w:t>
      </w:r>
      <w:r>
        <w:rPr>
          <w:color w:val="231F20"/>
          <w:sz w:val="24"/>
        </w:rPr>
        <w:t>the</w:t>
      </w:r>
      <w:r>
        <w:rPr>
          <w:color w:val="231F20"/>
          <w:spacing w:val="-3"/>
          <w:sz w:val="24"/>
        </w:rPr>
        <w:t xml:space="preserve"> </w:t>
      </w:r>
      <w:r>
        <w:rPr>
          <w:color w:val="231F20"/>
          <w:sz w:val="24"/>
        </w:rPr>
        <w:t>number</w:t>
      </w:r>
      <w:r>
        <w:rPr>
          <w:color w:val="231F20"/>
          <w:spacing w:val="-6"/>
          <w:sz w:val="24"/>
        </w:rPr>
        <w:t xml:space="preserve"> </w:t>
      </w:r>
      <w:r>
        <w:rPr>
          <w:color w:val="231F20"/>
          <w:sz w:val="24"/>
        </w:rPr>
        <w:t>of</w:t>
      </w:r>
      <w:r>
        <w:rPr>
          <w:color w:val="231F20"/>
          <w:spacing w:val="-5"/>
          <w:sz w:val="24"/>
        </w:rPr>
        <w:t xml:space="preserve"> </w:t>
      </w:r>
      <w:r>
        <w:rPr>
          <w:color w:val="231F20"/>
          <w:sz w:val="24"/>
        </w:rPr>
        <w:t>jurors</w:t>
      </w:r>
      <w:r>
        <w:rPr>
          <w:color w:val="231F20"/>
          <w:spacing w:val="-4"/>
          <w:sz w:val="24"/>
        </w:rPr>
        <w:t xml:space="preserve"> </w:t>
      </w:r>
      <w:r>
        <w:rPr>
          <w:color w:val="231F20"/>
          <w:sz w:val="24"/>
        </w:rPr>
        <w:t>present</w:t>
      </w:r>
      <w:r>
        <w:rPr>
          <w:color w:val="231F20"/>
          <w:spacing w:val="-2"/>
          <w:sz w:val="24"/>
        </w:rPr>
        <w:t xml:space="preserve"> </w:t>
      </w:r>
      <w:r>
        <w:rPr>
          <w:color w:val="231F20"/>
          <w:sz w:val="24"/>
        </w:rPr>
        <w:t>is</w:t>
      </w:r>
      <w:r>
        <w:rPr>
          <w:color w:val="231F20"/>
          <w:spacing w:val="-3"/>
          <w:sz w:val="24"/>
        </w:rPr>
        <w:t xml:space="preserve"> </w:t>
      </w:r>
      <w:r>
        <w:rPr>
          <w:color w:val="231F20"/>
          <w:sz w:val="24"/>
        </w:rPr>
        <w:t>less</w:t>
      </w:r>
      <w:r>
        <w:rPr>
          <w:color w:val="231F20"/>
          <w:spacing w:val="-4"/>
          <w:sz w:val="24"/>
        </w:rPr>
        <w:t xml:space="preserve"> </w:t>
      </w:r>
      <w:r>
        <w:rPr>
          <w:color w:val="231F20"/>
          <w:sz w:val="24"/>
        </w:rPr>
        <w:t>than</w:t>
      </w:r>
      <w:r>
        <w:rPr>
          <w:color w:val="231F20"/>
          <w:spacing w:val="-3"/>
          <w:sz w:val="24"/>
        </w:rPr>
        <w:t xml:space="preserve"> </w:t>
      </w:r>
      <w:r>
        <w:rPr>
          <w:color w:val="231F20"/>
          <w:spacing w:val="-2"/>
          <w:sz w:val="24"/>
        </w:rPr>
        <w:t>twelve.</w:t>
      </w:r>
    </w:p>
    <w:p w14:paraId="6DA206B1" w14:textId="77777777" w:rsidR="007D148E" w:rsidRDefault="007C3187">
      <w:pPr>
        <w:pStyle w:val="ListParagraph"/>
        <w:numPr>
          <w:ilvl w:val="2"/>
          <w:numId w:val="56"/>
        </w:numPr>
        <w:tabs>
          <w:tab w:val="left" w:pos="1975"/>
          <w:tab w:val="left" w:pos="1987"/>
        </w:tabs>
        <w:spacing w:before="120"/>
        <w:ind w:left="1987" w:right="1248" w:hanging="360"/>
        <w:rPr>
          <w:sz w:val="24"/>
        </w:rPr>
      </w:pPr>
      <w:r>
        <w:rPr>
          <w:color w:val="231F20"/>
          <w:sz w:val="24"/>
        </w:rPr>
        <w:t>If the jury is asked to preside on an indictment, the Recording Secretary should ensure</w:t>
      </w:r>
      <w:r>
        <w:rPr>
          <w:color w:val="231F20"/>
          <w:spacing w:val="-5"/>
          <w:sz w:val="24"/>
        </w:rPr>
        <w:t xml:space="preserve"> </w:t>
      </w:r>
      <w:r>
        <w:rPr>
          <w:color w:val="231F20"/>
          <w:sz w:val="24"/>
        </w:rPr>
        <w:t>that</w:t>
      </w:r>
      <w:r>
        <w:rPr>
          <w:color w:val="231F20"/>
          <w:spacing w:val="-4"/>
          <w:sz w:val="24"/>
        </w:rPr>
        <w:t xml:space="preserve"> </w:t>
      </w:r>
      <w:r>
        <w:rPr>
          <w:color w:val="231F20"/>
          <w:sz w:val="24"/>
        </w:rPr>
        <w:t>a</w:t>
      </w:r>
      <w:r>
        <w:rPr>
          <w:color w:val="231F20"/>
          <w:spacing w:val="-1"/>
          <w:sz w:val="24"/>
        </w:rPr>
        <w:t xml:space="preserve"> </w:t>
      </w:r>
      <w:r>
        <w:rPr>
          <w:color w:val="231F20"/>
          <w:sz w:val="24"/>
        </w:rPr>
        <w:t>court</w:t>
      </w:r>
      <w:r>
        <w:rPr>
          <w:color w:val="231F20"/>
          <w:spacing w:val="-4"/>
          <w:sz w:val="24"/>
        </w:rPr>
        <w:t xml:space="preserve"> </w:t>
      </w:r>
      <w:r>
        <w:rPr>
          <w:color w:val="231F20"/>
          <w:sz w:val="24"/>
        </w:rPr>
        <w:t>reporter</w:t>
      </w:r>
      <w:r>
        <w:rPr>
          <w:color w:val="231F20"/>
          <w:spacing w:val="-4"/>
          <w:sz w:val="24"/>
        </w:rPr>
        <w:t xml:space="preserve"> </w:t>
      </w:r>
      <w:r>
        <w:rPr>
          <w:color w:val="231F20"/>
          <w:sz w:val="24"/>
        </w:rPr>
        <w:t>is</w:t>
      </w:r>
      <w:r>
        <w:rPr>
          <w:color w:val="231F20"/>
          <w:spacing w:val="-4"/>
          <w:sz w:val="24"/>
        </w:rPr>
        <w:t xml:space="preserve"> </w:t>
      </w:r>
      <w:r>
        <w:rPr>
          <w:color w:val="231F20"/>
          <w:sz w:val="24"/>
        </w:rPr>
        <w:t>present</w:t>
      </w:r>
      <w:r>
        <w:rPr>
          <w:color w:val="231F20"/>
          <w:spacing w:val="-4"/>
          <w:sz w:val="24"/>
        </w:rPr>
        <w:t xml:space="preserve"> </w:t>
      </w:r>
      <w:r>
        <w:rPr>
          <w:color w:val="231F20"/>
          <w:sz w:val="24"/>
        </w:rPr>
        <w:t>during</w:t>
      </w:r>
      <w:r>
        <w:rPr>
          <w:color w:val="231F20"/>
          <w:spacing w:val="-4"/>
          <w:sz w:val="24"/>
        </w:rPr>
        <w:t xml:space="preserve"> </w:t>
      </w:r>
      <w:r>
        <w:rPr>
          <w:color w:val="231F20"/>
          <w:sz w:val="24"/>
        </w:rPr>
        <w:t>all</w:t>
      </w:r>
      <w:r>
        <w:rPr>
          <w:color w:val="231F20"/>
          <w:spacing w:val="-4"/>
          <w:sz w:val="24"/>
        </w:rPr>
        <w:t xml:space="preserve"> </w:t>
      </w:r>
      <w:r>
        <w:rPr>
          <w:color w:val="231F20"/>
          <w:sz w:val="24"/>
        </w:rPr>
        <w:t>phases</w:t>
      </w:r>
      <w:r>
        <w:rPr>
          <w:color w:val="231F20"/>
          <w:spacing w:val="-1"/>
          <w:sz w:val="24"/>
        </w:rPr>
        <w:t xml:space="preserve"> </w:t>
      </w:r>
      <w:r>
        <w:rPr>
          <w:color w:val="231F20"/>
          <w:sz w:val="24"/>
        </w:rPr>
        <w:t>of</w:t>
      </w:r>
      <w:r>
        <w:rPr>
          <w:color w:val="231F20"/>
          <w:spacing w:val="-6"/>
          <w:sz w:val="24"/>
        </w:rPr>
        <w:t xml:space="preserve"> </w:t>
      </w:r>
      <w:r>
        <w:rPr>
          <w:color w:val="231F20"/>
          <w:sz w:val="24"/>
        </w:rPr>
        <w:t>indictment</w:t>
      </w:r>
      <w:r>
        <w:rPr>
          <w:color w:val="231F20"/>
          <w:spacing w:val="-4"/>
          <w:sz w:val="24"/>
        </w:rPr>
        <w:t xml:space="preserve"> </w:t>
      </w:r>
      <w:r>
        <w:rPr>
          <w:color w:val="231F20"/>
          <w:sz w:val="24"/>
        </w:rPr>
        <w:t>or</w:t>
      </w:r>
      <w:r>
        <w:rPr>
          <w:color w:val="231F20"/>
          <w:spacing w:val="-5"/>
          <w:sz w:val="24"/>
        </w:rPr>
        <w:t xml:space="preserve"> </w:t>
      </w:r>
      <w:r>
        <w:rPr>
          <w:color w:val="231F20"/>
          <w:sz w:val="24"/>
        </w:rPr>
        <w:t>accusation proceedings except during jury deliberations and voting; and should also see that each count on an indictment bill or accusation is considered separately; and that each juror is polled individually for discussion during deliberations.</w:t>
      </w:r>
    </w:p>
    <w:p w14:paraId="6DA206B2" w14:textId="77777777" w:rsidR="007D148E" w:rsidRDefault="007D148E">
      <w:pPr>
        <w:pStyle w:val="BodyText"/>
      </w:pPr>
    </w:p>
    <w:p w14:paraId="6DA206B3" w14:textId="77777777" w:rsidR="007D148E" w:rsidRDefault="007C3187">
      <w:pPr>
        <w:pStyle w:val="Heading4"/>
        <w:numPr>
          <w:ilvl w:val="0"/>
          <w:numId w:val="56"/>
        </w:numPr>
        <w:tabs>
          <w:tab w:val="left" w:pos="1257"/>
        </w:tabs>
        <w:ind w:left="1257" w:hanging="539"/>
      </w:pPr>
      <w:bookmarkStart w:id="26" w:name="_TOC_250033"/>
      <w:r>
        <w:rPr>
          <w:color w:val="231F20"/>
        </w:rPr>
        <w:t>Corresponding</w:t>
      </w:r>
      <w:r>
        <w:rPr>
          <w:color w:val="231F20"/>
          <w:spacing w:val="-9"/>
        </w:rPr>
        <w:t xml:space="preserve"> </w:t>
      </w:r>
      <w:bookmarkEnd w:id="26"/>
      <w:r>
        <w:rPr>
          <w:color w:val="231F20"/>
          <w:spacing w:val="-2"/>
        </w:rPr>
        <w:t>Secretary</w:t>
      </w:r>
    </w:p>
    <w:p w14:paraId="6DA206B4" w14:textId="77777777" w:rsidR="007D148E" w:rsidRDefault="007C3187">
      <w:pPr>
        <w:pStyle w:val="ListParagraph"/>
        <w:numPr>
          <w:ilvl w:val="1"/>
          <w:numId w:val="56"/>
        </w:numPr>
        <w:tabs>
          <w:tab w:val="left" w:pos="1625"/>
          <w:tab w:val="left" w:pos="1627"/>
        </w:tabs>
        <w:spacing w:before="120"/>
        <w:ind w:left="1627" w:right="1327" w:hanging="360"/>
        <w:rPr>
          <w:sz w:val="24"/>
        </w:rPr>
      </w:pPr>
      <w:r>
        <w:rPr>
          <w:color w:val="231F20"/>
          <w:sz w:val="24"/>
        </w:rPr>
        <w:t>The</w:t>
      </w:r>
      <w:r>
        <w:rPr>
          <w:color w:val="231F20"/>
          <w:spacing w:val="-4"/>
          <w:sz w:val="24"/>
        </w:rPr>
        <w:t xml:space="preserve"> </w:t>
      </w:r>
      <w:r>
        <w:rPr>
          <w:color w:val="231F20"/>
          <w:sz w:val="24"/>
        </w:rPr>
        <w:t>Corresponding</w:t>
      </w:r>
      <w:r>
        <w:rPr>
          <w:color w:val="231F20"/>
          <w:spacing w:val="-4"/>
          <w:sz w:val="24"/>
        </w:rPr>
        <w:t xml:space="preserve"> </w:t>
      </w:r>
      <w:r>
        <w:rPr>
          <w:color w:val="231F20"/>
          <w:sz w:val="24"/>
        </w:rPr>
        <w:t>Secretary</w:t>
      </w:r>
      <w:r>
        <w:rPr>
          <w:color w:val="231F20"/>
          <w:spacing w:val="-4"/>
          <w:sz w:val="24"/>
        </w:rPr>
        <w:t xml:space="preserve"> </w:t>
      </w:r>
      <w:r>
        <w:rPr>
          <w:color w:val="231F20"/>
          <w:sz w:val="24"/>
        </w:rPr>
        <w:t>is</w:t>
      </w:r>
      <w:r>
        <w:rPr>
          <w:color w:val="231F20"/>
          <w:spacing w:val="-4"/>
          <w:sz w:val="24"/>
        </w:rPr>
        <w:t xml:space="preserve"> </w:t>
      </w:r>
      <w:r>
        <w:rPr>
          <w:color w:val="231F20"/>
          <w:sz w:val="24"/>
        </w:rPr>
        <w:t>responsible</w:t>
      </w:r>
      <w:r>
        <w:rPr>
          <w:color w:val="231F20"/>
          <w:spacing w:val="-4"/>
          <w:sz w:val="24"/>
        </w:rPr>
        <w:t xml:space="preserve"> </w:t>
      </w:r>
      <w:r>
        <w:rPr>
          <w:color w:val="231F20"/>
          <w:sz w:val="24"/>
        </w:rPr>
        <w:t>for</w:t>
      </w:r>
      <w:r>
        <w:rPr>
          <w:color w:val="231F20"/>
          <w:spacing w:val="-4"/>
          <w:sz w:val="24"/>
        </w:rPr>
        <w:t xml:space="preserve"> </w:t>
      </w:r>
      <w:r>
        <w:rPr>
          <w:color w:val="231F20"/>
          <w:sz w:val="24"/>
        </w:rPr>
        <w:t>keeping</w:t>
      </w:r>
      <w:r>
        <w:rPr>
          <w:color w:val="231F20"/>
          <w:spacing w:val="-4"/>
          <w:sz w:val="24"/>
        </w:rPr>
        <w:t xml:space="preserve"> </w:t>
      </w:r>
      <w:r>
        <w:rPr>
          <w:color w:val="231F20"/>
          <w:sz w:val="24"/>
        </w:rPr>
        <w:t>and</w:t>
      </w:r>
      <w:r>
        <w:rPr>
          <w:color w:val="231F20"/>
          <w:spacing w:val="-4"/>
          <w:sz w:val="24"/>
        </w:rPr>
        <w:t xml:space="preserve"> </w:t>
      </w:r>
      <w:r>
        <w:rPr>
          <w:color w:val="231F20"/>
          <w:sz w:val="24"/>
        </w:rPr>
        <w:t>organizing</w:t>
      </w:r>
      <w:r>
        <w:rPr>
          <w:color w:val="231F20"/>
          <w:spacing w:val="-1"/>
          <w:sz w:val="24"/>
        </w:rPr>
        <w:t xml:space="preserve"> </w:t>
      </w:r>
      <w:r>
        <w:rPr>
          <w:color w:val="231F20"/>
          <w:sz w:val="24"/>
        </w:rPr>
        <w:t>all</w:t>
      </w:r>
      <w:r>
        <w:rPr>
          <w:color w:val="231F20"/>
          <w:spacing w:val="-4"/>
          <w:sz w:val="24"/>
        </w:rPr>
        <w:t xml:space="preserve"> </w:t>
      </w:r>
      <w:r>
        <w:rPr>
          <w:color w:val="231F20"/>
          <w:sz w:val="24"/>
        </w:rPr>
        <w:t>grand</w:t>
      </w:r>
      <w:r>
        <w:rPr>
          <w:color w:val="231F20"/>
          <w:spacing w:val="-4"/>
          <w:sz w:val="24"/>
        </w:rPr>
        <w:t xml:space="preserve"> </w:t>
      </w:r>
      <w:r>
        <w:rPr>
          <w:color w:val="231F20"/>
          <w:sz w:val="24"/>
        </w:rPr>
        <w:t>jury correspondence, other than that kept by the Recording Secretary.</w:t>
      </w:r>
    </w:p>
    <w:p w14:paraId="6DA206B5" w14:textId="77777777" w:rsidR="007D148E" w:rsidRDefault="007C3187">
      <w:pPr>
        <w:pStyle w:val="ListParagraph"/>
        <w:numPr>
          <w:ilvl w:val="1"/>
          <w:numId w:val="56"/>
        </w:numPr>
        <w:tabs>
          <w:tab w:val="left" w:pos="1625"/>
          <w:tab w:val="left" w:pos="1627"/>
        </w:tabs>
        <w:spacing w:before="120"/>
        <w:ind w:left="1627" w:right="1125" w:hanging="360"/>
        <w:rPr>
          <w:sz w:val="24"/>
        </w:rPr>
      </w:pPr>
      <w:r>
        <w:rPr>
          <w:color w:val="231F20"/>
          <w:sz w:val="24"/>
        </w:rPr>
        <w:t>The</w:t>
      </w:r>
      <w:r>
        <w:rPr>
          <w:color w:val="231F20"/>
          <w:spacing w:val="-15"/>
          <w:sz w:val="24"/>
        </w:rPr>
        <w:t xml:space="preserve"> </w:t>
      </w:r>
      <w:r>
        <w:rPr>
          <w:color w:val="231F20"/>
          <w:sz w:val="24"/>
        </w:rPr>
        <w:t>Foreperson</w:t>
      </w:r>
      <w:r>
        <w:rPr>
          <w:color w:val="231F20"/>
          <w:spacing w:val="-15"/>
          <w:sz w:val="24"/>
        </w:rPr>
        <w:t xml:space="preserve"> </w:t>
      </w:r>
      <w:r>
        <w:rPr>
          <w:color w:val="231F20"/>
          <w:sz w:val="24"/>
        </w:rPr>
        <w:t>or</w:t>
      </w:r>
      <w:r>
        <w:rPr>
          <w:color w:val="231F20"/>
          <w:spacing w:val="-15"/>
          <w:sz w:val="24"/>
        </w:rPr>
        <w:t xml:space="preserve"> </w:t>
      </w:r>
      <w:r>
        <w:rPr>
          <w:color w:val="231F20"/>
          <w:sz w:val="24"/>
        </w:rPr>
        <w:t>Corresponding</w:t>
      </w:r>
      <w:r>
        <w:rPr>
          <w:color w:val="231F20"/>
          <w:spacing w:val="-15"/>
          <w:sz w:val="24"/>
        </w:rPr>
        <w:t xml:space="preserve"> </w:t>
      </w:r>
      <w:r>
        <w:rPr>
          <w:color w:val="231F20"/>
          <w:sz w:val="24"/>
        </w:rPr>
        <w:t>Secretary</w:t>
      </w:r>
      <w:r>
        <w:rPr>
          <w:color w:val="231F20"/>
          <w:spacing w:val="-15"/>
          <w:sz w:val="24"/>
        </w:rPr>
        <w:t xml:space="preserve"> </w:t>
      </w:r>
      <w:r>
        <w:rPr>
          <w:color w:val="231F20"/>
          <w:sz w:val="24"/>
        </w:rPr>
        <w:t>will</w:t>
      </w:r>
      <w:r>
        <w:rPr>
          <w:color w:val="231F20"/>
          <w:spacing w:val="-15"/>
          <w:sz w:val="24"/>
        </w:rPr>
        <w:t xml:space="preserve"> </w:t>
      </w:r>
      <w:r>
        <w:rPr>
          <w:color w:val="231F20"/>
          <w:sz w:val="24"/>
        </w:rPr>
        <w:t>pick</w:t>
      </w:r>
      <w:r>
        <w:rPr>
          <w:color w:val="231F20"/>
          <w:spacing w:val="-15"/>
          <w:sz w:val="24"/>
        </w:rPr>
        <w:t xml:space="preserve"> </w:t>
      </w:r>
      <w:r>
        <w:rPr>
          <w:color w:val="231F20"/>
          <w:sz w:val="24"/>
        </w:rPr>
        <w:t>up</w:t>
      </w:r>
      <w:r>
        <w:rPr>
          <w:color w:val="231F20"/>
          <w:spacing w:val="-15"/>
          <w:sz w:val="24"/>
        </w:rPr>
        <w:t xml:space="preserve"> </w:t>
      </w:r>
      <w:r>
        <w:rPr>
          <w:color w:val="231F20"/>
          <w:sz w:val="24"/>
        </w:rPr>
        <w:t>the</w:t>
      </w:r>
      <w:r>
        <w:rPr>
          <w:color w:val="231F20"/>
          <w:spacing w:val="-15"/>
          <w:sz w:val="24"/>
        </w:rPr>
        <w:t xml:space="preserve"> </w:t>
      </w:r>
      <w:r>
        <w:rPr>
          <w:color w:val="231F20"/>
          <w:sz w:val="24"/>
        </w:rPr>
        <w:t>grand</w:t>
      </w:r>
      <w:r>
        <w:rPr>
          <w:color w:val="231F20"/>
          <w:spacing w:val="-15"/>
          <w:sz w:val="24"/>
        </w:rPr>
        <w:t xml:space="preserve"> </w:t>
      </w:r>
      <w:r>
        <w:rPr>
          <w:color w:val="231F20"/>
          <w:sz w:val="24"/>
        </w:rPr>
        <w:t>jury’s</w:t>
      </w:r>
      <w:r>
        <w:rPr>
          <w:color w:val="231F20"/>
          <w:spacing w:val="-15"/>
          <w:sz w:val="24"/>
        </w:rPr>
        <w:t xml:space="preserve"> </w:t>
      </w:r>
      <w:r>
        <w:rPr>
          <w:color w:val="231F20"/>
          <w:sz w:val="24"/>
        </w:rPr>
        <w:t>mail</w:t>
      </w:r>
      <w:r>
        <w:rPr>
          <w:color w:val="231F20"/>
          <w:spacing w:val="-15"/>
          <w:sz w:val="24"/>
        </w:rPr>
        <w:t xml:space="preserve"> </w:t>
      </w:r>
      <w:r>
        <w:rPr>
          <w:color w:val="231F20"/>
          <w:sz w:val="24"/>
        </w:rPr>
        <w:t>twice</w:t>
      </w:r>
      <w:r>
        <w:rPr>
          <w:color w:val="231F20"/>
          <w:spacing w:val="-15"/>
          <w:sz w:val="24"/>
        </w:rPr>
        <w:t xml:space="preserve"> </w:t>
      </w:r>
      <w:r>
        <w:rPr>
          <w:color w:val="231F20"/>
          <w:sz w:val="24"/>
        </w:rPr>
        <w:t>each week at the downtown post office and the Clerk of the Board’s office.</w:t>
      </w:r>
    </w:p>
    <w:p w14:paraId="6DA206B6" w14:textId="77777777" w:rsidR="007D148E" w:rsidRDefault="007C3187">
      <w:pPr>
        <w:pStyle w:val="ListParagraph"/>
        <w:numPr>
          <w:ilvl w:val="1"/>
          <w:numId w:val="56"/>
        </w:numPr>
        <w:tabs>
          <w:tab w:val="left" w:pos="1625"/>
          <w:tab w:val="left" w:pos="1627"/>
        </w:tabs>
        <w:spacing w:before="120" w:line="242" w:lineRule="auto"/>
        <w:ind w:left="1627" w:right="1118" w:hanging="360"/>
        <w:rPr>
          <w:sz w:val="24"/>
        </w:rPr>
      </w:pPr>
      <w:r>
        <w:rPr>
          <w:color w:val="231F20"/>
          <w:sz w:val="24"/>
        </w:rPr>
        <w:t>The</w:t>
      </w:r>
      <w:r>
        <w:rPr>
          <w:color w:val="231F20"/>
          <w:spacing w:val="-15"/>
          <w:sz w:val="24"/>
        </w:rPr>
        <w:t xml:space="preserve"> </w:t>
      </w:r>
      <w:r>
        <w:rPr>
          <w:color w:val="231F20"/>
          <w:sz w:val="24"/>
        </w:rPr>
        <w:t>Corresponding</w:t>
      </w:r>
      <w:r>
        <w:rPr>
          <w:color w:val="231F20"/>
          <w:spacing w:val="-15"/>
          <w:sz w:val="24"/>
        </w:rPr>
        <w:t xml:space="preserve"> </w:t>
      </w:r>
      <w:r>
        <w:rPr>
          <w:color w:val="231F20"/>
          <w:sz w:val="24"/>
        </w:rPr>
        <w:t>Secretary</w:t>
      </w:r>
      <w:r>
        <w:rPr>
          <w:color w:val="231F20"/>
          <w:spacing w:val="-15"/>
          <w:sz w:val="24"/>
        </w:rPr>
        <w:t xml:space="preserve"> </w:t>
      </w:r>
      <w:r>
        <w:rPr>
          <w:color w:val="231F20"/>
          <w:sz w:val="24"/>
        </w:rPr>
        <w:t>regularly</w:t>
      </w:r>
      <w:r>
        <w:rPr>
          <w:color w:val="231F20"/>
          <w:spacing w:val="-15"/>
          <w:sz w:val="24"/>
        </w:rPr>
        <w:t xml:space="preserve"> </w:t>
      </w:r>
      <w:r>
        <w:rPr>
          <w:color w:val="231F20"/>
          <w:sz w:val="24"/>
        </w:rPr>
        <w:t>checks</w:t>
      </w:r>
      <w:r>
        <w:rPr>
          <w:color w:val="231F20"/>
          <w:spacing w:val="-15"/>
          <w:sz w:val="24"/>
        </w:rPr>
        <w:t xml:space="preserve"> </w:t>
      </w:r>
      <w:r>
        <w:rPr>
          <w:color w:val="231F20"/>
          <w:sz w:val="24"/>
        </w:rPr>
        <w:t>telephone</w:t>
      </w:r>
      <w:r>
        <w:rPr>
          <w:color w:val="231F20"/>
          <w:spacing w:val="-15"/>
          <w:sz w:val="24"/>
        </w:rPr>
        <w:t xml:space="preserve"> </w:t>
      </w:r>
      <w:r>
        <w:rPr>
          <w:color w:val="231F20"/>
          <w:sz w:val="24"/>
        </w:rPr>
        <w:t>messages,</w:t>
      </w:r>
      <w:r>
        <w:rPr>
          <w:color w:val="231F20"/>
          <w:spacing w:val="-15"/>
          <w:sz w:val="24"/>
        </w:rPr>
        <w:t xml:space="preserve"> </w:t>
      </w:r>
      <w:r>
        <w:rPr>
          <w:color w:val="231F20"/>
          <w:sz w:val="24"/>
        </w:rPr>
        <w:t>post</w:t>
      </w:r>
      <w:r>
        <w:rPr>
          <w:color w:val="231F20"/>
          <w:spacing w:val="-15"/>
          <w:sz w:val="24"/>
        </w:rPr>
        <w:t xml:space="preserve"> </w:t>
      </w:r>
      <w:r>
        <w:rPr>
          <w:color w:val="231F20"/>
          <w:sz w:val="24"/>
        </w:rPr>
        <w:t>office</w:t>
      </w:r>
      <w:r>
        <w:rPr>
          <w:color w:val="231F20"/>
          <w:spacing w:val="-15"/>
          <w:sz w:val="24"/>
        </w:rPr>
        <w:t xml:space="preserve"> </w:t>
      </w:r>
      <w:r>
        <w:rPr>
          <w:color w:val="231F20"/>
          <w:sz w:val="24"/>
        </w:rPr>
        <w:t>mail</w:t>
      </w:r>
      <w:r>
        <w:rPr>
          <w:color w:val="231F20"/>
          <w:spacing w:val="-15"/>
          <w:sz w:val="24"/>
        </w:rPr>
        <w:t xml:space="preserve"> </w:t>
      </w:r>
      <w:r>
        <w:rPr>
          <w:color w:val="231F20"/>
          <w:sz w:val="24"/>
        </w:rPr>
        <w:t>box, county department mail, and electronic messages.</w:t>
      </w:r>
    </w:p>
    <w:p w14:paraId="6DA206B7" w14:textId="77777777" w:rsidR="007D148E" w:rsidRDefault="007C3187">
      <w:pPr>
        <w:pStyle w:val="ListParagraph"/>
        <w:numPr>
          <w:ilvl w:val="1"/>
          <w:numId w:val="56"/>
        </w:numPr>
        <w:tabs>
          <w:tab w:val="left" w:pos="1616"/>
          <w:tab w:val="left" w:pos="1627"/>
        </w:tabs>
        <w:spacing w:before="118"/>
        <w:ind w:left="1627" w:right="1096" w:hanging="360"/>
        <w:rPr>
          <w:sz w:val="24"/>
        </w:rPr>
      </w:pPr>
      <w:r>
        <w:rPr>
          <w:color w:val="231F20"/>
          <w:sz w:val="24"/>
        </w:rPr>
        <w:t>The grand jury’s communication log should be maintained by the Corresponding Secretary.</w:t>
      </w:r>
      <w:r>
        <w:rPr>
          <w:color w:val="231F20"/>
          <w:spacing w:val="-4"/>
          <w:sz w:val="24"/>
        </w:rPr>
        <w:t xml:space="preserve"> </w:t>
      </w:r>
      <w:r>
        <w:rPr>
          <w:color w:val="231F20"/>
          <w:sz w:val="24"/>
        </w:rPr>
        <w:t>This</w:t>
      </w:r>
      <w:r>
        <w:rPr>
          <w:color w:val="231F20"/>
          <w:spacing w:val="-4"/>
          <w:sz w:val="24"/>
        </w:rPr>
        <w:t xml:space="preserve"> </w:t>
      </w:r>
      <w:r>
        <w:rPr>
          <w:color w:val="231F20"/>
          <w:sz w:val="24"/>
        </w:rPr>
        <w:t>includes</w:t>
      </w:r>
      <w:r>
        <w:rPr>
          <w:color w:val="231F20"/>
          <w:spacing w:val="-4"/>
          <w:sz w:val="24"/>
        </w:rPr>
        <w:t xml:space="preserve"> </w:t>
      </w:r>
      <w:r>
        <w:rPr>
          <w:color w:val="231F20"/>
          <w:sz w:val="24"/>
        </w:rPr>
        <w:t>telephone</w:t>
      </w:r>
      <w:r>
        <w:rPr>
          <w:color w:val="231F20"/>
          <w:spacing w:val="-5"/>
          <w:sz w:val="24"/>
        </w:rPr>
        <w:t xml:space="preserve"> </w:t>
      </w:r>
      <w:r>
        <w:rPr>
          <w:color w:val="231F20"/>
          <w:sz w:val="24"/>
        </w:rPr>
        <w:t>calls,</w:t>
      </w:r>
      <w:r>
        <w:rPr>
          <w:color w:val="231F20"/>
          <w:spacing w:val="-4"/>
          <w:sz w:val="24"/>
        </w:rPr>
        <w:t xml:space="preserve"> </w:t>
      </w:r>
      <w:r>
        <w:rPr>
          <w:color w:val="231F20"/>
          <w:sz w:val="24"/>
        </w:rPr>
        <w:t>email</w:t>
      </w:r>
      <w:r>
        <w:rPr>
          <w:color w:val="231F20"/>
          <w:spacing w:val="-3"/>
          <w:sz w:val="24"/>
        </w:rPr>
        <w:t xml:space="preserve"> </w:t>
      </w:r>
      <w:r>
        <w:rPr>
          <w:color w:val="231F20"/>
          <w:sz w:val="24"/>
        </w:rPr>
        <w:t>requests</w:t>
      </w:r>
      <w:r>
        <w:rPr>
          <w:color w:val="231F20"/>
          <w:spacing w:val="-4"/>
          <w:sz w:val="24"/>
        </w:rPr>
        <w:t xml:space="preserve"> </w:t>
      </w:r>
      <w:r>
        <w:rPr>
          <w:color w:val="231F20"/>
          <w:sz w:val="24"/>
        </w:rPr>
        <w:t>and</w:t>
      </w:r>
      <w:r>
        <w:rPr>
          <w:color w:val="231F20"/>
          <w:spacing w:val="-4"/>
          <w:sz w:val="24"/>
        </w:rPr>
        <w:t xml:space="preserve"> </w:t>
      </w:r>
      <w:r>
        <w:rPr>
          <w:color w:val="231F20"/>
          <w:sz w:val="24"/>
        </w:rPr>
        <w:t>a</w:t>
      </w:r>
      <w:r>
        <w:rPr>
          <w:color w:val="231F20"/>
          <w:spacing w:val="-4"/>
          <w:sz w:val="24"/>
        </w:rPr>
        <w:t xml:space="preserve"> </w:t>
      </w:r>
      <w:r>
        <w:rPr>
          <w:color w:val="231F20"/>
          <w:sz w:val="24"/>
        </w:rPr>
        <w:t>Complaint</w:t>
      </w:r>
      <w:r>
        <w:rPr>
          <w:color w:val="231F20"/>
          <w:spacing w:val="-3"/>
          <w:sz w:val="24"/>
        </w:rPr>
        <w:t xml:space="preserve"> </w:t>
      </w:r>
      <w:r>
        <w:rPr>
          <w:color w:val="231F20"/>
          <w:sz w:val="24"/>
        </w:rPr>
        <w:t>Binder</w:t>
      </w:r>
      <w:r>
        <w:rPr>
          <w:color w:val="231F20"/>
          <w:spacing w:val="-5"/>
          <w:sz w:val="24"/>
        </w:rPr>
        <w:t xml:space="preserve"> </w:t>
      </w:r>
      <w:r>
        <w:rPr>
          <w:color w:val="231F20"/>
          <w:sz w:val="24"/>
        </w:rPr>
        <w:t>and</w:t>
      </w:r>
      <w:r>
        <w:rPr>
          <w:color w:val="231F20"/>
          <w:spacing w:val="-4"/>
          <w:sz w:val="24"/>
        </w:rPr>
        <w:t xml:space="preserve"> </w:t>
      </w:r>
      <w:r>
        <w:rPr>
          <w:color w:val="231F20"/>
          <w:sz w:val="24"/>
        </w:rPr>
        <w:t>log (on the grand jury’s shared drive) of all complaints or requests for investigation received by the grand jury, and their disposition.</w:t>
      </w:r>
      <w:r>
        <w:rPr>
          <w:color w:val="231F20"/>
          <w:spacing w:val="40"/>
          <w:sz w:val="24"/>
        </w:rPr>
        <w:t xml:space="preserve"> </w:t>
      </w:r>
      <w:r>
        <w:rPr>
          <w:color w:val="231F20"/>
          <w:sz w:val="24"/>
        </w:rPr>
        <w:t>(See Appendix, Communications</w:t>
      </w:r>
      <w:r>
        <w:rPr>
          <w:color w:val="231F20"/>
          <w:spacing w:val="40"/>
          <w:sz w:val="24"/>
        </w:rPr>
        <w:t xml:space="preserve"> </w:t>
      </w:r>
      <w:r>
        <w:rPr>
          <w:color w:val="231F20"/>
          <w:spacing w:val="-4"/>
          <w:sz w:val="24"/>
        </w:rPr>
        <w:t>Log)</w:t>
      </w:r>
    </w:p>
    <w:p w14:paraId="6DA206B8" w14:textId="77777777" w:rsidR="007D148E" w:rsidRDefault="007C3187">
      <w:pPr>
        <w:pStyle w:val="ListParagraph"/>
        <w:numPr>
          <w:ilvl w:val="1"/>
          <w:numId w:val="56"/>
        </w:numPr>
        <w:tabs>
          <w:tab w:val="left" w:pos="1616"/>
          <w:tab w:val="left" w:pos="1627"/>
        </w:tabs>
        <w:spacing w:before="120"/>
        <w:ind w:left="1627" w:right="1124" w:hanging="360"/>
        <w:rPr>
          <w:sz w:val="24"/>
        </w:rPr>
      </w:pPr>
      <w:r>
        <w:rPr>
          <w:color w:val="231F20"/>
          <w:sz w:val="24"/>
        </w:rPr>
        <w:t>Correspondence should be placed on the agenda for the full jury’s consideration. All correspondence</w:t>
      </w:r>
      <w:r>
        <w:rPr>
          <w:color w:val="231F20"/>
          <w:spacing w:val="-4"/>
          <w:sz w:val="24"/>
        </w:rPr>
        <w:t xml:space="preserve"> </w:t>
      </w:r>
      <w:r>
        <w:rPr>
          <w:color w:val="231F20"/>
          <w:sz w:val="24"/>
        </w:rPr>
        <w:t>should</w:t>
      </w:r>
      <w:r>
        <w:rPr>
          <w:color w:val="231F20"/>
          <w:spacing w:val="-4"/>
          <w:sz w:val="24"/>
        </w:rPr>
        <w:t xml:space="preserve"> </w:t>
      </w:r>
      <w:r>
        <w:rPr>
          <w:color w:val="231F20"/>
          <w:sz w:val="24"/>
        </w:rPr>
        <w:t>be</w:t>
      </w:r>
      <w:r>
        <w:rPr>
          <w:color w:val="231F20"/>
          <w:spacing w:val="-3"/>
          <w:sz w:val="24"/>
        </w:rPr>
        <w:t xml:space="preserve"> </w:t>
      </w:r>
      <w:r>
        <w:rPr>
          <w:color w:val="231F20"/>
          <w:sz w:val="24"/>
        </w:rPr>
        <w:t>kept</w:t>
      </w:r>
      <w:r>
        <w:rPr>
          <w:color w:val="231F20"/>
          <w:spacing w:val="-4"/>
          <w:sz w:val="24"/>
        </w:rPr>
        <w:t xml:space="preserve"> </w:t>
      </w:r>
      <w:r>
        <w:rPr>
          <w:color w:val="231F20"/>
          <w:sz w:val="24"/>
        </w:rPr>
        <w:t>in</w:t>
      </w:r>
      <w:r>
        <w:rPr>
          <w:color w:val="231F20"/>
          <w:spacing w:val="-4"/>
          <w:sz w:val="24"/>
        </w:rPr>
        <w:t xml:space="preserve"> </w:t>
      </w:r>
      <w:r>
        <w:rPr>
          <w:color w:val="231F20"/>
          <w:sz w:val="24"/>
        </w:rPr>
        <w:t>a</w:t>
      </w:r>
      <w:r>
        <w:rPr>
          <w:color w:val="231F20"/>
          <w:spacing w:val="-4"/>
          <w:sz w:val="24"/>
        </w:rPr>
        <w:t xml:space="preserve"> </w:t>
      </w:r>
      <w:r>
        <w:rPr>
          <w:color w:val="231F20"/>
          <w:sz w:val="24"/>
        </w:rPr>
        <w:t>correspondence</w:t>
      </w:r>
      <w:r>
        <w:rPr>
          <w:color w:val="231F20"/>
          <w:spacing w:val="-4"/>
          <w:sz w:val="24"/>
        </w:rPr>
        <w:t xml:space="preserve"> </w:t>
      </w:r>
      <w:r>
        <w:rPr>
          <w:color w:val="231F20"/>
          <w:sz w:val="24"/>
        </w:rPr>
        <w:t>file</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locked</w:t>
      </w:r>
      <w:r>
        <w:rPr>
          <w:color w:val="231F20"/>
          <w:spacing w:val="-3"/>
          <w:sz w:val="24"/>
        </w:rPr>
        <w:t xml:space="preserve"> </w:t>
      </w:r>
      <w:r>
        <w:rPr>
          <w:color w:val="231F20"/>
          <w:sz w:val="24"/>
        </w:rPr>
        <w:t>file</w:t>
      </w:r>
      <w:r>
        <w:rPr>
          <w:color w:val="231F20"/>
          <w:spacing w:val="-4"/>
          <w:sz w:val="24"/>
        </w:rPr>
        <w:t xml:space="preserve"> </w:t>
      </w:r>
      <w:r>
        <w:rPr>
          <w:color w:val="231F20"/>
          <w:sz w:val="24"/>
        </w:rPr>
        <w:t>cabinet</w:t>
      </w:r>
      <w:r>
        <w:rPr>
          <w:color w:val="231F20"/>
          <w:spacing w:val="-4"/>
          <w:sz w:val="24"/>
        </w:rPr>
        <w:t xml:space="preserve"> </w:t>
      </w:r>
      <w:r>
        <w:rPr>
          <w:color w:val="231F20"/>
          <w:sz w:val="24"/>
        </w:rPr>
        <w:t>and</w:t>
      </w:r>
      <w:r>
        <w:rPr>
          <w:color w:val="231F20"/>
          <w:spacing w:val="-4"/>
          <w:sz w:val="24"/>
        </w:rPr>
        <w:t xml:space="preserve"> </w:t>
      </w:r>
      <w:r>
        <w:rPr>
          <w:color w:val="231F20"/>
          <w:sz w:val="24"/>
        </w:rPr>
        <w:t>in the computer shared drive.</w:t>
      </w:r>
    </w:p>
    <w:p w14:paraId="6DA206B9" w14:textId="77777777" w:rsidR="007D148E" w:rsidRDefault="007D148E">
      <w:pPr>
        <w:pStyle w:val="ListParagraph"/>
        <w:rPr>
          <w:sz w:val="24"/>
        </w:rPr>
        <w:sectPr w:rsidR="007D148E">
          <w:pgSz w:w="12240" w:h="15840"/>
          <w:pgMar w:top="740" w:right="360" w:bottom="480" w:left="720" w:header="514" w:footer="277" w:gutter="0"/>
          <w:cols w:space="720"/>
        </w:sectPr>
      </w:pPr>
    </w:p>
    <w:p w14:paraId="6DA206BA" w14:textId="77777777" w:rsidR="007D148E" w:rsidRDefault="007D148E">
      <w:pPr>
        <w:pStyle w:val="BodyText"/>
      </w:pPr>
    </w:p>
    <w:p w14:paraId="6DA206BB" w14:textId="77777777" w:rsidR="007D148E" w:rsidRDefault="007D148E">
      <w:pPr>
        <w:pStyle w:val="BodyText"/>
        <w:spacing w:before="129"/>
      </w:pPr>
    </w:p>
    <w:p w14:paraId="6DA206BC" w14:textId="77777777" w:rsidR="007D148E" w:rsidRDefault="007C3187">
      <w:pPr>
        <w:pStyle w:val="ListParagraph"/>
        <w:numPr>
          <w:ilvl w:val="1"/>
          <w:numId w:val="56"/>
        </w:numPr>
        <w:tabs>
          <w:tab w:val="left" w:pos="1616"/>
          <w:tab w:val="left" w:pos="1627"/>
        </w:tabs>
        <w:ind w:left="1627" w:right="1116" w:hanging="360"/>
        <w:rPr>
          <w:sz w:val="24"/>
        </w:rPr>
      </w:pPr>
      <w:r>
        <w:rPr>
          <w:color w:val="231F20"/>
          <w:sz w:val="24"/>
        </w:rPr>
        <w:t>The Corresponding Secretary should prepare all letters of correspondence approved by the</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using</w:t>
      </w:r>
      <w:r>
        <w:rPr>
          <w:color w:val="231F20"/>
          <w:spacing w:val="-15"/>
          <w:sz w:val="24"/>
        </w:rPr>
        <w:t xml:space="preserve"> </w:t>
      </w:r>
      <w:r>
        <w:rPr>
          <w:color w:val="231F20"/>
          <w:sz w:val="24"/>
        </w:rPr>
        <w:t>the</w:t>
      </w:r>
      <w:r>
        <w:rPr>
          <w:color w:val="231F20"/>
          <w:spacing w:val="-15"/>
          <w:sz w:val="24"/>
        </w:rPr>
        <w:t xml:space="preserve"> </w:t>
      </w:r>
      <w:r>
        <w:rPr>
          <w:color w:val="231F20"/>
          <w:sz w:val="24"/>
        </w:rPr>
        <w:t>form</w:t>
      </w:r>
      <w:r>
        <w:rPr>
          <w:color w:val="231F20"/>
          <w:spacing w:val="-15"/>
          <w:sz w:val="24"/>
        </w:rPr>
        <w:t xml:space="preserve"> </w:t>
      </w:r>
      <w:r>
        <w:rPr>
          <w:color w:val="231F20"/>
          <w:sz w:val="24"/>
        </w:rPr>
        <w:t>letters</w:t>
      </w:r>
      <w:r>
        <w:rPr>
          <w:color w:val="231F20"/>
          <w:spacing w:val="-15"/>
          <w:sz w:val="24"/>
        </w:rPr>
        <w:t xml:space="preserve"> </w:t>
      </w:r>
      <w:r>
        <w:rPr>
          <w:color w:val="231F20"/>
          <w:sz w:val="24"/>
        </w:rPr>
        <w:t>contained</w:t>
      </w:r>
      <w:r>
        <w:rPr>
          <w:color w:val="231F20"/>
          <w:spacing w:val="-15"/>
          <w:sz w:val="24"/>
        </w:rPr>
        <w:t xml:space="preserve"> </w:t>
      </w:r>
      <w:r>
        <w:rPr>
          <w:color w:val="231F20"/>
          <w:sz w:val="24"/>
        </w:rPr>
        <w:t>in</w:t>
      </w:r>
      <w:r>
        <w:rPr>
          <w:color w:val="231F20"/>
          <w:spacing w:val="-15"/>
          <w:sz w:val="24"/>
        </w:rPr>
        <w:t xml:space="preserve"> </w:t>
      </w:r>
      <w:r>
        <w:rPr>
          <w:color w:val="231F20"/>
          <w:sz w:val="24"/>
        </w:rPr>
        <w:t>the</w:t>
      </w:r>
      <w:r>
        <w:rPr>
          <w:color w:val="231F20"/>
          <w:spacing w:val="-15"/>
          <w:sz w:val="24"/>
        </w:rPr>
        <w:t xml:space="preserve"> </w:t>
      </w:r>
      <w:r>
        <w:rPr>
          <w:color w:val="231F20"/>
          <w:sz w:val="24"/>
        </w:rPr>
        <w:t>Appendix,</w:t>
      </w:r>
      <w:r>
        <w:rPr>
          <w:color w:val="231F20"/>
          <w:spacing w:val="-15"/>
          <w:sz w:val="24"/>
        </w:rPr>
        <w:t xml:space="preserve"> </w:t>
      </w:r>
      <w:r>
        <w:rPr>
          <w:color w:val="231F20"/>
          <w:sz w:val="24"/>
        </w:rPr>
        <w:t>if</w:t>
      </w:r>
      <w:r>
        <w:rPr>
          <w:color w:val="231F20"/>
          <w:spacing w:val="-15"/>
          <w:sz w:val="24"/>
        </w:rPr>
        <w:t xml:space="preserve"> </w:t>
      </w:r>
      <w:r>
        <w:rPr>
          <w:color w:val="231F20"/>
          <w:sz w:val="24"/>
        </w:rPr>
        <w:t>appropriate,</w:t>
      </w:r>
      <w:r>
        <w:rPr>
          <w:color w:val="231F20"/>
          <w:spacing w:val="-15"/>
          <w:sz w:val="24"/>
        </w:rPr>
        <w:t xml:space="preserve"> </w:t>
      </w:r>
      <w:r>
        <w:rPr>
          <w:color w:val="231F20"/>
          <w:sz w:val="24"/>
        </w:rPr>
        <w:t>and</w:t>
      </w:r>
      <w:r>
        <w:rPr>
          <w:color w:val="231F20"/>
          <w:spacing w:val="-15"/>
          <w:sz w:val="24"/>
        </w:rPr>
        <w:t xml:space="preserve"> </w:t>
      </w:r>
      <w:r>
        <w:rPr>
          <w:color w:val="231F20"/>
          <w:sz w:val="24"/>
        </w:rPr>
        <w:t>obtain the Foreperson’s signature before mailing. The corresponding secretary may sign the basic form letter acknowledging receipt of their complaint.</w:t>
      </w:r>
    </w:p>
    <w:p w14:paraId="6DA206BD" w14:textId="77777777" w:rsidR="007D148E" w:rsidRDefault="007C3187">
      <w:pPr>
        <w:pStyle w:val="ListParagraph"/>
        <w:numPr>
          <w:ilvl w:val="1"/>
          <w:numId w:val="56"/>
        </w:numPr>
        <w:tabs>
          <w:tab w:val="left" w:pos="1617"/>
          <w:tab w:val="left" w:pos="1627"/>
        </w:tabs>
        <w:spacing w:before="120"/>
        <w:ind w:left="1627" w:right="1118" w:hanging="360"/>
        <w:rPr>
          <w:sz w:val="24"/>
        </w:rPr>
      </w:pPr>
      <w:r>
        <w:rPr>
          <w:color w:val="231F20"/>
          <w:sz w:val="24"/>
        </w:rPr>
        <w:t>Upon receipt of a letter or telephoned requesting a request for investigation form, the Corresponding</w:t>
      </w:r>
      <w:r>
        <w:rPr>
          <w:color w:val="231F20"/>
          <w:spacing w:val="-12"/>
          <w:sz w:val="24"/>
        </w:rPr>
        <w:t xml:space="preserve"> </w:t>
      </w:r>
      <w:r>
        <w:rPr>
          <w:color w:val="231F20"/>
          <w:sz w:val="24"/>
        </w:rPr>
        <w:t>Secretary</w:t>
      </w:r>
      <w:r>
        <w:rPr>
          <w:color w:val="231F20"/>
          <w:spacing w:val="-10"/>
          <w:sz w:val="24"/>
        </w:rPr>
        <w:t xml:space="preserve"> </w:t>
      </w:r>
      <w:r>
        <w:rPr>
          <w:color w:val="231F20"/>
          <w:sz w:val="24"/>
        </w:rPr>
        <w:t>should</w:t>
      </w:r>
      <w:r>
        <w:rPr>
          <w:color w:val="231F20"/>
          <w:spacing w:val="-12"/>
          <w:sz w:val="24"/>
        </w:rPr>
        <w:t xml:space="preserve"> </w:t>
      </w:r>
      <w:r>
        <w:rPr>
          <w:color w:val="231F20"/>
          <w:sz w:val="24"/>
        </w:rPr>
        <w:t>promptly</w:t>
      </w:r>
      <w:r>
        <w:rPr>
          <w:color w:val="231F20"/>
          <w:spacing w:val="-12"/>
          <w:sz w:val="24"/>
        </w:rPr>
        <w:t xml:space="preserve"> </w:t>
      </w:r>
      <w:r>
        <w:rPr>
          <w:color w:val="231F20"/>
          <w:sz w:val="24"/>
        </w:rPr>
        <w:t>forward</w:t>
      </w:r>
      <w:r>
        <w:rPr>
          <w:color w:val="231F20"/>
          <w:spacing w:val="-10"/>
          <w:sz w:val="24"/>
        </w:rPr>
        <w:t xml:space="preserve"> </w:t>
      </w:r>
      <w:r>
        <w:rPr>
          <w:color w:val="231F20"/>
          <w:sz w:val="24"/>
        </w:rPr>
        <w:t>the</w:t>
      </w:r>
      <w:r>
        <w:rPr>
          <w:color w:val="231F20"/>
          <w:spacing w:val="-12"/>
          <w:sz w:val="24"/>
        </w:rPr>
        <w:t xml:space="preserve"> </w:t>
      </w:r>
      <w:r>
        <w:rPr>
          <w:color w:val="231F20"/>
          <w:sz w:val="24"/>
        </w:rPr>
        <w:t>form.</w:t>
      </w:r>
      <w:r>
        <w:rPr>
          <w:color w:val="231F20"/>
          <w:spacing w:val="-12"/>
          <w:sz w:val="24"/>
        </w:rPr>
        <w:t xml:space="preserve"> </w:t>
      </w:r>
      <w:r>
        <w:rPr>
          <w:color w:val="231F20"/>
          <w:sz w:val="24"/>
        </w:rPr>
        <w:t>(See</w:t>
      </w:r>
      <w:r>
        <w:rPr>
          <w:color w:val="231F20"/>
          <w:spacing w:val="-12"/>
          <w:sz w:val="24"/>
        </w:rPr>
        <w:t xml:space="preserve"> </w:t>
      </w:r>
      <w:r>
        <w:rPr>
          <w:color w:val="231F20"/>
          <w:sz w:val="24"/>
        </w:rPr>
        <w:t>example</w:t>
      </w:r>
      <w:r>
        <w:rPr>
          <w:color w:val="231F20"/>
          <w:spacing w:val="-12"/>
          <w:sz w:val="24"/>
        </w:rPr>
        <w:t xml:space="preserve"> </w:t>
      </w:r>
      <w:r>
        <w:rPr>
          <w:color w:val="231F20"/>
          <w:sz w:val="24"/>
        </w:rPr>
        <w:t>in</w:t>
      </w:r>
      <w:r>
        <w:rPr>
          <w:color w:val="231F20"/>
          <w:spacing w:val="-10"/>
          <w:sz w:val="24"/>
        </w:rPr>
        <w:t xml:space="preserve"> </w:t>
      </w:r>
      <w:r>
        <w:rPr>
          <w:color w:val="231F20"/>
          <w:sz w:val="24"/>
        </w:rPr>
        <w:t>Appendix)</w:t>
      </w:r>
    </w:p>
    <w:p w14:paraId="6DA206BE" w14:textId="77777777" w:rsidR="007D148E" w:rsidRDefault="007C3187">
      <w:pPr>
        <w:pStyle w:val="ListParagraph"/>
        <w:numPr>
          <w:ilvl w:val="1"/>
          <w:numId w:val="56"/>
        </w:numPr>
        <w:tabs>
          <w:tab w:val="left" w:pos="1616"/>
          <w:tab w:val="left" w:pos="1627"/>
        </w:tabs>
        <w:spacing w:before="120"/>
        <w:ind w:left="1627" w:right="1124" w:hanging="360"/>
        <w:rPr>
          <w:sz w:val="24"/>
        </w:rPr>
      </w:pPr>
      <w:r>
        <w:rPr>
          <w:color w:val="231F20"/>
          <w:sz w:val="24"/>
        </w:rPr>
        <w:t>Every</w:t>
      </w:r>
      <w:r>
        <w:rPr>
          <w:color w:val="231F20"/>
          <w:spacing w:val="-8"/>
          <w:sz w:val="24"/>
        </w:rPr>
        <w:t xml:space="preserve"> </w:t>
      </w:r>
      <w:r>
        <w:rPr>
          <w:color w:val="231F20"/>
          <w:sz w:val="24"/>
        </w:rPr>
        <w:t>complaint</w:t>
      </w:r>
      <w:r>
        <w:rPr>
          <w:color w:val="231F20"/>
          <w:spacing w:val="-7"/>
          <w:sz w:val="24"/>
        </w:rPr>
        <w:t xml:space="preserve"> </w:t>
      </w:r>
      <w:r>
        <w:rPr>
          <w:color w:val="231F20"/>
          <w:sz w:val="24"/>
        </w:rPr>
        <w:t>or</w:t>
      </w:r>
      <w:r>
        <w:rPr>
          <w:color w:val="231F20"/>
          <w:spacing w:val="-11"/>
          <w:sz w:val="24"/>
        </w:rPr>
        <w:t xml:space="preserve"> </w:t>
      </w:r>
      <w:r>
        <w:rPr>
          <w:color w:val="231F20"/>
          <w:sz w:val="24"/>
        </w:rPr>
        <w:t>completed</w:t>
      </w:r>
      <w:r>
        <w:rPr>
          <w:color w:val="231F20"/>
          <w:spacing w:val="-11"/>
          <w:sz w:val="24"/>
        </w:rPr>
        <w:t xml:space="preserve"> </w:t>
      </w:r>
      <w:r>
        <w:rPr>
          <w:color w:val="231F20"/>
          <w:sz w:val="24"/>
        </w:rPr>
        <w:t>request</w:t>
      </w:r>
      <w:r>
        <w:rPr>
          <w:color w:val="231F20"/>
          <w:spacing w:val="-7"/>
          <w:sz w:val="24"/>
        </w:rPr>
        <w:t xml:space="preserve"> </w:t>
      </w:r>
      <w:r>
        <w:rPr>
          <w:color w:val="231F20"/>
          <w:sz w:val="24"/>
        </w:rPr>
        <w:t>of</w:t>
      </w:r>
      <w:r>
        <w:rPr>
          <w:color w:val="231F20"/>
          <w:spacing w:val="-11"/>
          <w:sz w:val="24"/>
        </w:rPr>
        <w:t xml:space="preserve"> </w:t>
      </w:r>
      <w:r>
        <w:rPr>
          <w:color w:val="231F20"/>
          <w:sz w:val="24"/>
        </w:rPr>
        <w:t>information</w:t>
      </w:r>
      <w:r>
        <w:rPr>
          <w:color w:val="231F20"/>
          <w:spacing w:val="-10"/>
          <w:sz w:val="24"/>
        </w:rPr>
        <w:t xml:space="preserve"> </w:t>
      </w:r>
      <w:r>
        <w:rPr>
          <w:color w:val="231F20"/>
          <w:sz w:val="24"/>
        </w:rPr>
        <w:t>form</w:t>
      </w:r>
      <w:r>
        <w:rPr>
          <w:color w:val="231F20"/>
          <w:spacing w:val="-8"/>
          <w:sz w:val="24"/>
        </w:rPr>
        <w:t xml:space="preserve"> </w:t>
      </w:r>
      <w:r>
        <w:rPr>
          <w:color w:val="231F20"/>
          <w:sz w:val="24"/>
        </w:rPr>
        <w:t>received</w:t>
      </w:r>
      <w:r>
        <w:rPr>
          <w:color w:val="231F20"/>
          <w:spacing w:val="-9"/>
          <w:sz w:val="24"/>
        </w:rPr>
        <w:t xml:space="preserve"> </w:t>
      </w:r>
      <w:r>
        <w:rPr>
          <w:color w:val="231F20"/>
          <w:sz w:val="24"/>
        </w:rPr>
        <w:t>by</w:t>
      </w:r>
      <w:r>
        <w:rPr>
          <w:color w:val="231F20"/>
          <w:spacing w:val="-11"/>
          <w:sz w:val="24"/>
        </w:rPr>
        <w:t xml:space="preserve"> </w:t>
      </w:r>
      <w:r>
        <w:rPr>
          <w:color w:val="231F20"/>
          <w:sz w:val="24"/>
        </w:rPr>
        <w:t>the</w:t>
      </w:r>
      <w:r>
        <w:rPr>
          <w:color w:val="231F20"/>
          <w:spacing w:val="-8"/>
          <w:sz w:val="24"/>
        </w:rPr>
        <w:t xml:space="preserve"> </w:t>
      </w:r>
      <w:r>
        <w:rPr>
          <w:color w:val="231F20"/>
          <w:sz w:val="24"/>
        </w:rPr>
        <w:t>grand</w:t>
      </w:r>
      <w:r>
        <w:rPr>
          <w:color w:val="231F20"/>
          <w:spacing w:val="-10"/>
          <w:sz w:val="24"/>
        </w:rPr>
        <w:t xml:space="preserve"> </w:t>
      </w:r>
      <w:r>
        <w:rPr>
          <w:color w:val="231F20"/>
          <w:sz w:val="24"/>
        </w:rPr>
        <w:t>jury</w:t>
      </w:r>
      <w:r>
        <w:rPr>
          <w:color w:val="231F20"/>
          <w:spacing w:val="36"/>
          <w:sz w:val="24"/>
        </w:rPr>
        <w:t xml:space="preserve"> </w:t>
      </w:r>
      <w:r>
        <w:rPr>
          <w:color w:val="231F20"/>
          <w:sz w:val="24"/>
        </w:rPr>
        <w:t>is assigned a number, scanned, and forwarded to the Complaint Committee by the Corresponding Secretary.</w:t>
      </w:r>
      <w:r>
        <w:rPr>
          <w:color w:val="231F20"/>
          <w:spacing w:val="40"/>
          <w:sz w:val="24"/>
        </w:rPr>
        <w:t xml:space="preserve"> </w:t>
      </w:r>
      <w:r>
        <w:rPr>
          <w:color w:val="231F20"/>
          <w:sz w:val="24"/>
        </w:rPr>
        <w:t>The Complaint Committee discusses the merit of each complaint and makes a recommendation to close, investigate, or get more information. The Committee Chair forwards the complaints with the Committee’s recommendation to plenary.</w:t>
      </w:r>
    </w:p>
    <w:p w14:paraId="6DA206BF" w14:textId="77777777" w:rsidR="007D148E" w:rsidRDefault="007C3187">
      <w:pPr>
        <w:pStyle w:val="ListParagraph"/>
        <w:numPr>
          <w:ilvl w:val="1"/>
          <w:numId w:val="56"/>
        </w:numPr>
        <w:tabs>
          <w:tab w:val="left" w:pos="1625"/>
          <w:tab w:val="left" w:pos="1627"/>
        </w:tabs>
        <w:spacing w:before="119"/>
        <w:ind w:left="1627" w:right="1118" w:hanging="360"/>
        <w:rPr>
          <w:sz w:val="24"/>
        </w:rPr>
      </w:pPr>
      <w:r>
        <w:rPr>
          <w:color w:val="231F20"/>
          <w:sz w:val="24"/>
        </w:rPr>
        <w:t>The</w:t>
      </w:r>
      <w:r>
        <w:rPr>
          <w:color w:val="231F20"/>
          <w:spacing w:val="-8"/>
          <w:sz w:val="24"/>
        </w:rPr>
        <w:t xml:space="preserve"> </w:t>
      </w:r>
      <w:r>
        <w:rPr>
          <w:color w:val="231F20"/>
          <w:sz w:val="24"/>
        </w:rPr>
        <w:t>Corresponding</w:t>
      </w:r>
      <w:r>
        <w:rPr>
          <w:color w:val="231F20"/>
          <w:spacing w:val="-5"/>
          <w:sz w:val="24"/>
        </w:rPr>
        <w:t xml:space="preserve"> </w:t>
      </w:r>
      <w:r>
        <w:rPr>
          <w:color w:val="231F20"/>
          <w:sz w:val="24"/>
        </w:rPr>
        <w:t>Secretary</w:t>
      </w:r>
      <w:r>
        <w:rPr>
          <w:color w:val="231F20"/>
          <w:spacing w:val="-6"/>
          <w:sz w:val="24"/>
        </w:rPr>
        <w:t xml:space="preserve"> </w:t>
      </w:r>
      <w:r>
        <w:rPr>
          <w:color w:val="231F20"/>
          <w:sz w:val="24"/>
        </w:rPr>
        <w:t>may</w:t>
      </w:r>
      <w:r>
        <w:rPr>
          <w:color w:val="231F20"/>
          <w:spacing w:val="-6"/>
          <w:sz w:val="24"/>
        </w:rPr>
        <w:t xml:space="preserve"> </w:t>
      </w:r>
      <w:r>
        <w:rPr>
          <w:color w:val="231F20"/>
          <w:sz w:val="24"/>
        </w:rPr>
        <w:t>be</w:t>
      </w:r>
      <w:r>
        <w:rPr>
          <w:color w:val="231F20"/>
          <w:spacing w:val="-8"/>
          <w:sz w:val="24"/>
        </w:rPr>
        <w:t xml:space="preserve"> </w:t>
      </w:r>
      <w:r>
        <w:rPr>
          <w:color w:val="231F20"/>
          <w:sz w:val="24"/>
        </w:rPr>
        <w:t>instructed</w:t>
      </w:r>
      <w:r>
        <w:rPr>
          <w:color w:val="231F20"/>
          <w:spacing w:val="-6"/>
          <w:sz w:val="24"/>
        </w:rPr>
        <w:t xml:space="preserve"> </w:t>
      </w:r>
      <w:r>
        <w:rPr>
          <w:color w:val="231F20"/>
          <w:sz w:val="24"/>
        </w:rPr>
        <w:t>by</w:t>
      </w:r>
      <w:r>
        <w:rPr>
          <w:color w:val="231F20"/>
          <w:spacing w:val="-2"/>
          <w:sz w:val="24"/>
        </w:rPr>
        <w:t xml:space="preserve"> </w:t>
      </w:r>
      <w:r>
        <w:rPr>
          <w:color w:val="231F20"/>
          <w:sz w:val="24"/>
        </w:rPr>
        <w:t>the</w:t>
      </w:r>
      <w:r>
        <w:rPr>
          <w:color w:val="231F20"/>
          <w:spacing w:val="-8"/>
          <w:sz w:val="24"/>
        </w:rPr>
        <w:t xml:space="preserve"> </w:t>
      </w:r>
      <w:r>
        <w:rPr>
          <w:color w:val="231F20"/>
          <w:sz w:val="24"/>
        </w:rPr>
        <w:t>Complaint</w:t>
      </w:r>
      <w:r>
        <w:rPr>
          <w:color w:val="231F20"/>
          <w:spacing w:val="-4"/>
          <w:sz w:val="24"/>
        </w:rPr>
        <w:t xml:space="preserve"> </w:t>
      </w:r>
      <w:r>
        <w:rPr>
          <w:color w:val="231F20"/>
          <w:sz w:val="24"/>
        </w:rPr>
        <w:t>Committee</w:t>
      </w:r>
      <w:r>
        <w:rPr>
          <w:color w:val="231F20"/>
          <w:spacing w:val="-8"/>
          <w:sz w:val="24"/>
        </w:rPr>
        <w:t xml:space="preserve"> </w:t>
      </w:r>
      <w:r>
        <w:rPr>
          <w:color w:val="231F20"/>
          <w:sz w:val="24"/>
        </w:rPr>
        <w:t>or</w:t>
      </w:r>
      <w:r>
        <w:rPr>
          <w:color w:val="231F20"/>
          <w:spacing w:val="-8"/>
          <w:sz w:val="24"/>
        </w:rPr>
        <w:t xml:space="preserve"> </w:t>
      </w:r>
      <w:r>
        <w:rPr>
          <w:color w:val="231F20"/>
          <w:sz w:val="24"/>
        </w:rPr>
        <w:t>the</w:t>
      </w:r>
      <w:r>
        <w:rPr>
          <w:color w:val="231F20"/>
          <w:spacing w:val="-8"/>
          <w:sz w:val="24"/>
        </w:rPr>
        <w:t xml:space="preserve"> </w:t>
      </w:r>
      <w:r>
        <w:rPr>
          <w:color w:val="231F20"/>
          <w:sz w:val="24"/>
        </w:rPr>
        <w:t>full jury to send a follow-up letter to the complainant asking for further information or request</w:t>
      </w:r>
      <w:r>
        <w:rPr>
          <w:color w:val="231F20"/>
          <w:spacing w:val="-1"/>
          <w:sz w:val="24"/>
        </w:rPr>
        <w:t xml:space="preserve"> </w:t>
      </w:r>
      <w:r>
        <w:rPr>
          <w:color w:val="231F20"/>
          <w:sz w:val="24"/>
        </w:rPr>
        <w:t>the</w:t>
      </w:r>
      <w:r>
        <w:rPr>
          <w:color w:val="231F20"/>
          <w:spacing w:val="-1"/>
          <w:sz w:val="24"/>
        </w:rPr>
        <w:t xml:space="preserve"> </w:t>
      </w:r>
      <w:r>
        <w:rPr>
          <w:color w:val="231F20"/>
          <w:sz w:val="24"/>
        </w:rPr>
        <w:t>complainant</w:t>
      </w:r>
      <w:r>
        <w:rPr>
          <w:color w:val="231F20"/>
          <w:spacing w:val="-1"/>
          <w:sz w:val="24"/>
        </w:rPr>
        <w:t xml:space="preserve"> </w:t>
      </w:r>
      <w:r>
        <w:rPr>
          <w:color w:val="231F20"/>
          <w:sz w:val="24"/>
        </w:rPr>
        <w:t>to</w:t>
      </w:r>
      <w:r>
        <w:rPr>
          <w:color w:val="231F20"/>
          <w:spacing w:val="-1"/>
          <w:sz w:val="24"/>
        </w:rPr>
        <w:t xml:space="preserve"> </w:t>
      </w:r>
      <w:r>
        <w:rPr>
          <w:color w:val="231F20"/>
          <w:sz w:val="24"/>
        </w:rPr>
        <w:t>complete</w:t>
      </w:r>
      <w:r>
        <w:rPr>
          <w:color w:val="231F20"/>
          <w:spacing w:val="-1"/>
          <w:sz w:val="24"/>
        </w:rPr>
        <w:t xml:space="preserve"> </w:t>
      </w:r>
      <w:r>
        <w:rPr>
          <w:color w:val="231F20"/>
          <w:sz w:val="24"/>
        </w:rPr>
        <w:t>and</w:t>
      </w:r>
      <w:r>
        <w:rPr>
          <w:color w:val="231F20"/>
          <w:spacing w:val="-1"/>
          <w:sz w:val="24"/>
        </w:rPr>
        <w:t xml:space="preserve"> </w:t>
      </w:r>
      <w:r>
        <w:rPr>
          <w:color w:val="231F20"/>
          <w:sz w:val="24"/>
        </w:rPr>
        <w:t>return</w:t>
      </w:r>
      <w:r>
        <w:rPr>
          <w:color w:val="231F20"/>
          <w:spacing w:val="-1"/>
          <w:sz w:val="24"/>
        </w:rPr>
        <w:t xml:space="preserve"> </w:t>
      </w:r>
      <w:r>
        <w:rPr>
          <w:color w:val="231F20"/>
          <w:sz w:val="24"/>
        </w:rPr>
        <w:t>a SCGJ</w:t>
      </w:r>
      <w:r>
        <w:rPr>
          <w:color w:val="231F20"/>
          <w:spacing w:val="-1"/>
          <w:sz w:val="24"/>
        </w:rPr>
        <w:t xml:space="preserve"> </w:t>
      </w:r>
      <w:r>
        <w:rPr>
          <w:color w:val="231F20"/>
          <w:sz w:val="24"/>
        </w:rPr>
        <w:t>Request</w:t>
      </w:r>
      <w:r>
        <w:rPr>
          <w:color w:val="231F20"/>
          <w:spacing w:val="-1"/>
          <w:sz w:val="24"/>
        </w:rPr>
        <w:t xml:space="preserve"> </w:t>
      </w:r>
      <w:r>
        <w:rPr>
          <w:color w:val="231F20"/>
          <w:sz w:val="24"/>
        </w:rPr>
        <w:t>for Investigation</w:t>
      </w:r>
      <w:r>
        <w:rPr>
          <w:color w:val="231F20"/>
          <w:spacing w:val="-1"/>
          <w:sz w:val="24"/>
        </w:rPr>
        <w:t xml:space="preserve"> </w:t>
      </w:r>
      <w:r>
        <w:rPr>
          <w:color w:val="231F20"/>
          <w:sz w:val="24"/>
        </w:rPr>
        <w:t>form.</w:t>
      </w:r>
    </w:p>
    <w:p w14:paraId="6DA206C0" w14:textId="77777777" w:rsidR="007D148E" w:rsidRDefault="007C3187">
      <w:pPr>
        <w:pStyle w:val="ListParagraph"/>
        <w:numPr>
          <w:ilvl w:val="1"/>
          <w:numId w:val="56"/>
        </w:numPr>
        <w:tabs>
          <w:tab w:val="left" w:pos="1624"/>
          <w:tab w:val="left" w:pos="1627"/>
        </w:tabs>
        <w:spacing w:before="120"/>
        <w:ind w:left="1627" w:right="1118" w:hanging="360"/>
        <w:jc w:val="both"/>
        <w:rPr>
          <w:sz w:val="24"/>
        </w:rPr>
      </w:pPr>
      <w:r>
        <w:rPr>
          <w:color w:val="231F20"/>
          <w:sz w:val="24"/>
        </w:rPr>
        <w:t>The</w:t>
      </w:r>
      <w:r>
        <w:rPr>
          <w:color w:val="231F20"/>
          <w:spacing w:val="-10"/>
          <w:sz w:val="24"/>
        </w:rPr>
        <w:t xml:space="preserve"> </w:t>
      </w:r>
      <w:r>
        <w:rPr>
          <w:color w:val="231F20"/>
          <w:sz w:val="24"/>
        </w:rPr>
        <w:t>Corresponding</w:t>
      </w:r>
      <w:r>
        <w:rPr>
          <w:color w:val="231F20"/>
          <w:spacing w:val="-10"/>
          <w:sz w:val="24"/>
        </w:rPr>
        <w:t xml:space="preserve"> </w:t>
      </w:r>
      <w:r>
        <w:rPr>
          <w:color w:val="231F20"/>
          <w:sz w:val="24"/>
        </w:rPr>
        <w:t>Secretary</w:t>
      </w:r>
      <w:r>
        <w:rPr>
          <w:color w:val="231F20"/>
          <w:spacing w:val="-10"/>
          <w:sz w:val="24"/>
        </w:rPr>
        <w:t xml:space="preserve"> </w:t>
      </w:r>
      <w:r>
        <w:rPr>
          <w:color w:val="231F20"/>
          <w:sz w:val="24"/>
        </w:rPr>
        <w:t>should</w:t>
      </w:r>
      <w:r>
        <w:rPr>
          <w:color w:val="231F20"/>
          <w:spacing w:val="-10"/>
          <w:sz w:val="24"/>
        </w:rPr>
        <w:t xml:space="preserve"> </w:t>
      </w:r>
      <w:r>
        <w:rPr>
          <w:color w:val="231F20"/>
          <w:sz w:val="24"/>
        </w:rPr>
        <w:t>prepare</w:t>
      </w:r>
      <w:r>
        <w:rPr>
          <w:color w:val="231F20"/>
          <w:spacing w:val="-6"/>
          <w:sz w:val="24"/>
        </w:rPr>
        <w:t xml:space="preserve"> </w:t>
      </w:r>
      <w:r>
        <w:rPr>
          <w:color w:val="231F20"/>
          <w:sz w:val="24"/>
        </w:rPr>
        <w:t>and</w:t>
      </w:r>
      <w:r>
        <w:rPr>
          <w:color w:val="231F20"/>
          <w:spacing w:val="-6"/>
          <w:sz w:val="24"/>
        </w:rPr>
        <w:t xml:space="preserve"> </w:t>
      </w:r>
      <w:r>
        <w:rPr>
          <w:color w:val="231F20"/>
          <w:sz w:val="24"/>
        </w:rPr>
        <w:t>may</w:t>
      </w:r>
      <w:r>
        <w:rPr>
          <w:color w:val="231F20"/>
          <w:spacing w:val="-10"/>
          <w:sz w:val="24"/>
        </w:rPr>
        <w:t xml:space="preserve"> </w:t>
      </w:r>
      <w:r>
        <w:rPr>
          <w:color w:val="231F20"/>
          <w:sz w:val="24"/>
        </w:rPr>
        <w:t>sign</w:t>
      </w:r>
      <w:r>
        <w:rPr>
          <w:color w:val="231F20"/>
          <w:spacing w:val="-10"/>
          <w:sz w:val="24"/>
        </w:rPr>
        <w:t xml:space="preserve"> </w:t>
      </w:r>
      <w:r>
        <w:rPr>
          <w:color w:val="231F20"/>
          <w:sz w:val="24"/>
        </w:rPr>
        <w:t>the</w:t>
      </w:r>
      <w:r>
        <w:rPr>
          <w:color w:val="231F20"/>
          <w:spacing w:val="-7"/>
          <w:sz w:val="24"/>
        </w:rPr>
        <w:t xml:space="preserve"> </w:t>
      </w:r>
      <w:r>
        <w:rPr>
          <w:color w:val="231F20"/>
          <w:sz w:val="24"/>
        </w:rPr>
        <w:t>appropriate</w:t>
      </w:r>
      <w:r>
        <w:rPr>
          <w:color w:val="231F20"/>
          <w:spacing w:val="-6"/>
          <w:sz w:val="24"/>
        </w:rPr>
        <w:t xml:space="preserve"> </w:t>
      </w:r>
      <w:r>
        <w:rPr>
          <w:color w:val="231F20"/>
          <w:sz w:val="24"/>
        </w:rPr>
        <w:t>form</w:t>
      </w:r>
      <w:r>
        <w:rPr>
          <w:color w:val="231F20"/>
          <w:spacing w:val="-7"/>
          <w:sz w:val="24"/>
        </w:rPr>
        <w:t xml:space="preserve"> </w:t>
      </w:r>
      <w:r>
        <w:rPr>
          <w:color w:val="231F20"/>
          <w:sz w:val="24"/>
        </w:rPr>
        <w:t>letter</w:t>
      </w:r>
      <w:r>
        <w:rPr>
          <w:color w:val="231F20"/>
          <w:spacing w:val="-11"/>
          <w:sz w:val="24"/>
        </w:rPr>
        <w:t xml:space="preserve"> </w:t>
      </w:r>
      <w:r>
        <w:rPr>
          <w:color w:val="231F20"/>
          <w:sz w:val="24"/>
        </w:rPr>
        <w:t>to be</w:t>
      </w:r>
      <w:r>
        <w:rPr>
          <w:color w:val="231F20"/>
          <w:spacing w:val="-2"/>
          <w:sz w:val="24"/>
        </w:rPr>
        <w:t xml:space="preserve"> </w:t>
      </w:r>
      <w:r>
        <w:rPr>
          <w:color w:val="231F20"/>
          <w:sz w:val="24"/>
        </w:rPr>
        <w:t>sent</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person</w:t>
      </w:r>
      <w:r>
        <w:rPr>
          <w:color w:val="231F20"/>
          <w:spacing w:val="-2"/>
          <w:sz w:val="24"/>
        </w:rPr>
        <w:t xml:space="preserve"> </w:t>
      </w:r>
      <w:r>
        <w:rPr>
          <w:color w:val="231F20"/>
          <w:sz w:val="24"/>
        </w:rPr>
        <w:t>filing</w:t>
      </w:r>
      <w:r>
        <w:rPr>
          <w:color w:val="231F20"/>
          <w:spacing w:val="-2"/>
          <w:sz w:val="24"/>
        </w:rPr>
        <w:t xml:space="preserve"> </w:t>
      </w:r>
      <w:r>
        <w:rPr>
          <w:color w:val="231F20"/>
          <w:sz w:val="24"/>
        </w:rPr>
        <w:t>the</w:t>
      </w:r>
      <w:r>
        <w:rPr>
          <w:color w:val="231F20"/>
          <w:spacing w:val="-2"/>
          <w:sz w:val="24"/>
        </w:rPr>
        <w:t xml:space="preserve"> </w:t>
      </w:r>
      <w:r>
        <w:rPr>
          <w:color w:val="231F20"/>
          <w:sz w:val="24"/>
        </w:rPr>
        <w:t>complaint</w:t>
      </w:r>
      <w:r>
        <w:rPr>
          <w:color w:val="231F20"/>
          <w:spacing w:val="-2"/>
          <w:sz w:val="24"/>
        </w:rPr>
        <w:t xml:space="preserve"> </w:t>
      </w:r>
      <w:r>
        <w:rPr>
          <w:color w:val="231F20"/>
          <w:sz w:val="24"/>
        </w:rPr>
        <w:t>to</w:t>
      </w:r>
      <w:r>
        <w:rPr>
          <w:color w:val="231F20"/>
          <w:spacing w:val="-2"/>
          <w:sz w:val="24"/>
        </w:rPr>
        <w:t xml:space="preserve"> </w:t>
      </w:r>
      <w:r>
        <w:rPr>
          <w:color w:val="231F20"/>
          <w:sz w:val="24"/>
        </w:rPr>
        <w:t>acknowledge</w:t>
      </w:r>
      <w:r>
        <w:rPr>
          <w:color w:val="231F20"/>
          <w:spacing w:val="-2"/>
          <w:sz w:val="24"/>
        </w:rPr>
        <w:t xml:space="preserve"> </w:t>
      </w:r>
      <w:r>
        <w:rPr>
          <w:color w:val="231F20"/>
          <w:sz w:val="24"/>
        </w:rPr>
        <w:t>its</w:t>
      </w:r>
      <w:r>
        <w:rPr>
          <w:color w:val="231F20"/>
          <w:spacing w:val="-3"/>
          <w:sz w:val="24"/>
        </w:rPr>
        <w:t xml:space="preserve"> </w:t>
      </w:r>
      <w:r>
        <w:rPr>
          <w:color w:val="231F20"/>
          <w:sz w:val="24"/>
        </w:rPr>
        <w:t>receipt.</w:t>
      </w:r>
      <w:r>
        <w:rPr>
          <w:color w:val="231F20"/>
          <w:spacing w:val="-2"/>
          <w:sz w:val="24"/>
        </w:rPr>
        <w:t xml:space="preserve"> </w:t>
      </w:r>
      <w:r>
        <w:rPr>
          <w:color w:val="231F20"/>
          <w:sz w:val="24"/>
        </w:rPr>
        <w:t>(See</w:t>
      </w:r>
      <w:r>
        <w:rPr>
          <w:color w:val="231F20"/>
          <w:spacing w:val="-2"/>
          <w:sz w:val="24"/>
        </w:rPr>
        <w:t xml:space="preserve"> </w:t>
      </w:r>
      <w:r>
        <w:rPr>
          <w:color w:val="231F20"/>
          <w:sz w:val="24"/>
        </w:rPr>
        <w:t>Appendix</w:t>
      </w:r>
      <w:r>
        <w:rPr>
          <w:color w:val="231F20"/>
          <w:spacing w:val="-2"/>
          <w:sz w:val="24"/>
        </w:rPr>
        <w:t xml:space="preserve"> </w:t>
      </w:r>
      <w:r>
        <w:rPr>
          <w:color w:val="231F20"/>
          <w:sz w:val="24"/>
        </w:rPr>
        <w:t>for suggested letters).</w:t>
      </w:r>
    </w:p>
    <w:p w14:paraId="6DA206C1" w14:textId="77777777" w:rsidR="007D148E" w:rsidRDefault="007C3187">
      <w:pPr>
        <w:pStyle w:val="ListParagraph"/>
        <w:numPr>
          <w:ilvl w:val="1"/>
          <w:numId w:val="56"/>
        </w:numPr>
        <w:tabs>
          <w:tab w:val="left" w:pos="1624"/>
        </w:tabs>
        <w:spacing w:before="120"/>
        <w:ind w:left="1624" w:hanging="357"/>
        <w:jc w:val="both"/>
        <w:rPr>
          <w:sz w:val="24"/>
        </w:rPr>
      </w:pPr>
      <w:r>
        <w:rPr>
          <w:color w:val="231F20"/>
          <w:sz w:val="24"/>
        </w:rPr>
        <w:t>The</w:t>
      </w:r>
      <w:r>
        <w:rPr>
          <w:color w:val="231F20"/>
          <w:spacing w:val="-11"/>
          <w:sz w:val="24"/>
        </w:rPr>
        <w:t xml:space="preserve"> </w:t>
      </w:r>
      <w:r>
        <w:rPr>
          <w:color w:val="231F20"/>
          <w:sz w:val="24"/>
        </w:rPr>
        <w:t>Corresponding</w:t>
      </w:r>
      <w:r>
        <w:rPr>
          <w:color w:val="231F20"/>
          <w:spacing w:val="-5"/>
          <w:sz w:val="24"/>
        </w:rPr>
        <w:t xml:space="preserve"> </w:t>
      </w:r>
      <w:r>
        <w:rPr>
          <w:color w:val="231F20"/>
          <w:sz w:val="24"/>
        </w:rPr>
        <w:t>Secretary</w:t>
      </w:r>
      <w:r>
        <w:rPr>
          <w:color w:val="231F20"/>
          <w:spacing w:val="-5"/>
          <w:sz w:val="24"/>
        </w:rPr>
        <w:t xml:space="preserve"> </w:t>
      </w:r>
      <w:r>
        <w:rPr>
          <w:color w:val="231F20"/>
          <w:sz w:val="24"/>
        </w:rPr>
        <w:t>will</w:t>
      </w:r>
      <w:r>
        <w:rPr>
          <w:color w:val="231F20"/>
          <w:spacing w:val="-5"/>
          <w:sz w:val="24"/>
        </w:rPr>
        <w:t xml:space="preserve"> </w:t>
      </w:r>
      <w:r>
        <w:rPr>
          <w:color w:val="231F20"/>
          <w:sz w:val="24"/>
        </w:rPr>
        <w:t>update</w:t>
      </w:r>
      <w:r>
        <w:rPr>
          <w:color w:val="231F20"/>
          <w:spacing w:val="-6"/>
          <w:sz w:val="24"/>
        </w:rPr>
        <w:t xml:space="preserve"> </w:t>
      </w:r>
      <w:r>
        <w:rPr>
          <w:color w:val="231F20"/>
          <w:sz w:val="24"/>
        </w:rPr>
        <w:t>the</w:t>
      </w:r>
      <w:r>
        <w:rPr>
          <w:color w:val="231F20"/>
          <w:spacing w:val="-7"/>
          <w:sz w:val="24"/>
        </w:rPr>
        <w:t xml:space="preserve"> </w:t>
      </w:r>
      <w:r>
        <w:rPr>
          <w:color w:val="231F20"/>
          <w:sz w:val="24"/>
        </w:rPr>
        <w:t>communication</w:t>
      </w:r>
      <w:r>
        <w:rPr>
          <w:color w:val="231F20"/>
          <w:spacing w:val="-5"/>
          <w:sz w:val="24"/>
        </w:rPr>
        <w:t xml:space="preserve"> </w:t>
      </w:r>
      <w:r>
        <w:rPr>
          <w:color w:val="231F20"/>
          <w:sz w:val="24"/>
        </w:rPr>
        <w:t>log</w:t>
      </w:r>
      <w:r>
        <w:rPr>
          <w:color w:val="231F20"/>
          <w:spacing w:val="-5"/>
          <w:sz w:val="24"/>
        </w:rPr>
        <w:t xml:space="preserve"> </w:t>
      </w:r>
      <w:r>
        <w:rPr>
          <w:color w:val="231F20"/>
          <w:sz w:val="24"/>
        </w:rPr>
        <w:t>with</w:t>
      </w:r>
      <w:r>
        <w:rPr>
          <w:color w:val="231F20"/>
          <w:spacing w:val="-6"/>
          <w:sz w:val="24"/>
        </w:rPr>
        <w:t xml:space="preserve"> </w:t>
      </w:r>
      <w:r>
        <w:rPr>
          <w:color w:val="231F20"/>
          <w:sz w:val="24"/>
        </w:rPr>
        <w:t>an</w:t>
      </w:r>
      <w:r>
        <w:rPr>
          <w:color w:val="231F20"/>
          <w:spacing w:val="-4"/>
          <w:sz w:val="24"/>
        </w:rPr>
        <w:t xml:space="preserve"> </w:t>
      </w:r>
      <w:r>
        <w:rPr>
          <w:color w:val="231F20"/>
          <w:spacing w:val="-2"/>
          <w:sz w:val="24"/>
        </w:rPr>
        <w:t>outcome.</w:t>
      </w:r>
    </w:p>
    <w:p w14:paraId="6DA206C2" w14:textId="77777777" w:rsidR="007D148E" w:rsidRDefault="007C3187">
      <w:pPr>
        <w:pStyle w:val="ListParagraph"/>
        <w:numPr>
          <w:ilvl w:val="1"/>
          <w:numId w:val="56"/>
        </w:numPr>
        <w:tabs>
          <w:tab w:val="left" w:pos="1624"/>
          <w:tab w:val="left" w:pos="1627"/>
        </w:tabs>
        <w:spacing w:before="120"/>
        <w:ind w:left="1627" w:right="1122" w:hanging="360"/>
        <w:rPr>
          <w:sz w:val="24"/>
        </w:rPr>
      </w:pPr>
      <w:r>
        <w:rPr>
          <w:color w:val="231F20"/>
          <w:sz w:val="24"/>
        </w:rPr>
        <w:t>The</w:t>
      </w:r>
      <w:r>
        <w:rPr>
          <w:color w:val="231F20"/>
          <w:spacing w:val="-5"/>
          <w:sz w:val="24"/>
        </w:rPr>
        <w:t xml:space="preserve"> </w:t>
      </w:r>
      <w:r>
        <w:rPr>
          <w:color w:val="231F20"/>
          <w:sz w:val="24"/>
        </w:rPr>
        <w:t>Corresponding</w:t>
      </w:r>
      <w:r>
        <w:rPr>
          <w:color w:val="231F20"/>
          <w:spacing w:val="-5"/>
          <w:sz w:val="24"/>
        </w:rPr>
        <w:t xml:space="preserve"> </w:t>
      </w:r>
      <w:r>
        <w:rPr>
          <w:color w:val="231F20"/>
          <w:sz w:val="24"/>
        </w:rPr>
        <w:t>Secretary</w:t>
      </w:r>
      <w:r>
        <w:rPr>
          <w:color w:val="231F20"/>
          <w:spacing w:val="-5"/>
          <w:sz w:val="24"/>
        </w:rPr>
        <w:t xml:space="preserve"> </w:t>
      </w:r>
      <w:r>
        <w:rPr>
          <w:color w:val="231F20"/>
          <w:sz w:val="24"/>
        </w:rPr>
        <w:t>will</w:t>
      </w:r>
      <w:r>
        <w:rPr>
          <w:color w:val="231F20"/>
          <w:spacing w:val="-5"/>
          <w:sz w:val="24"/>
        </w:rPr>
        <w:t xml:space="preserve"> </w:t>
      </w:r>
      <w:r>
        <w:rPr>
          <w:color w:val="231F20"/>
          <w:sz w:val="24"/>
        </w:rPr>
        <w:t>ensure</w:t>
      </w:r>
      <w:r>
        <w:rPr>
          <w:color w:val="231F20"/>
          <w:spacing w:val="-5"/>
          <w:sz w:val="24"/>
        </w:rPr>
        <w:t xml:space="preserve"> </w:t>
      </w:r>
      <w:r>
        <w:rPr>
          <w:color w:val="231F20"/>
          <w:sz w:val="24"/>
        </w:rPr>
        <w:t>that</w:t>
      </w:r>
      <w:r>
        <w:rPr>
          <w:color w:val="231F20"/>
          <w:spacing w:val="-5"/>
          <w:sz w:val="24"/>
        </w:rPr>
        <w:t xml:space="preserve"> </w:t>
      </w:r>
      <w:r>
        <w:rPr>
          <w:color w:val="231F20"/>
          <w:sz w:val="24"/>
        </w:rPr>
        <w:t>all</w:t>
      </w:r>
      <w:r>
        <w:rPr>
          <w:color w:val="231F20"/>
          <w:spacing w:val="-5"/>
          <w:sz w:val="24"/>
        </w:rPr>
        <w:t xml:space="preserve"> </w:t>
      </w:r>
      <w:r>
        <w:rPr>
          <w:color w:val="231F20"/>
          <w:sz w:val="24"/>
        </w:rPr>
        <w:t>confidential</w:t>
      </w:r>
      <w:r>
        <w:rPr>
          <w:color w:val="231F20"/>
          <w:spacing w:val="-5"/>
          <w:sz w:val="24"/>
        </w:rPr>
        <w:t xml:space="preserve"> </w:t>
      </w:r>
      <w:r>
        <w:rPr>
          <w:color w:val="231F20"/>
          <w:sz w:val="24"/>
        </w:rPr>
        <w:t>correspondence,</w:t>
      </w:r>
      <w:r>
        <w:rPr>
          <w:color w:val="231F20"/>
          <w:spacing w:val="-5"/>
          <w:sz w:val="24"/>
        </w:rPr>
        <w:t xml:space="preserve"> </w:t>
      </w:r>
      <w:r>
        <w:rPr>
          <w:color w:val="231F20"/>
          <w:sz w:val="24"/>
        </w:rPr>
        <w:t>evidence and draft reports are kept in a locked file cabinet in the grand jury office.</w:t>
      </w:r>
    </w:p>
    <w:p w14:paraId="6DA206C3" w14:textId="77777777" w:rsidR="007D148E" w:rsidRDefault="007C3187">
      <w:pPr>
        <w:pStyle w:val="ListParagraph"/>
        <w:numPr>
          <w:ilvl w:val="1"/>
          <w:numId w:val="56"/>
        </w:numPr>
        <w:tabs>
          <w:tab w:val="left" w:pos="1624"/>
          <w:tab w:val="left" w:pos="1627"/>
        </w:tabs>
        <w:spacing w:before="120"/>
        <w:ind w:left="1627" w:right="1256" w:hanging="360"/>
        <w:rPr>
          <w:sz w:val="24"/>
        </w:rPr>
      </w:pPr>
      <w:r>
        <w:rPr>
          <w:color w:val="231F20"/>
          <w:sz w:val="24"/>
        </w:rPr>
        <w:t>All</w:t>
      </w:r>
      <w:r>
        <w:rPr>
          <w:color w:val="231F20"/>
          <w:spacing w:val="-4"/>
          <w:sz w:val="24"/>
        </w:rPr>
        <w:t xml:space="preserve"> </w:t>
      </w:r>
      <w:r>
        <w:rPr>
          <w:color w:val="231F20"/>
          <w:sz w:val="24"/>
        </w:rPr>
        <w:t>correspondence</w:t>
      </w:r>
      <w:r>
        <w:rPr>
          <w:color w:val="231F20"/>
          <w:spacing w:val="-4"/>
          <w:sz w:val="24"/>
        </w:rPr>
        <w:t xml:space="preserve"> </w:t>
      </w:r>
      <w:r>
        <w:rPr>
          <w:color w:val="231F20"/>
          <w:sz w:val="24"/>
        </w:rPr>
        <w:t>to</w:t>
      </w:r>
      <w:r>
        <w:rPr>
          <w:color w:val="231F20"/>
          <w:spacing w:val="-4"/>
          <w:sz w:val="24"/>
        </w:rPr>
        <w:t xml:space="preserve"> </w:t>
      </w:r>
      <w:r>
        <w:rPr>
          <w:color w:val="231F20"/>
          <w:sz w:val="24"/>
        </w:rPr>
        <w:t>complainants</w:t>
      </w:r>
      <w:r>
        <w:rPr>
          <w:color w:val="231F20"/>
          <w:spacing w:val="-4"/>
          <w:sz w:val="24"/>
        </w:rPr>
        <w:t xml:space="preserve"> </w:t>
      </w:r>
      <w:r>
        <w:rPr>
          <w:color w:val="231F20"/>
          <w:sz w:val="24"/>
        </w:rPr>
        <w:t>should</w:t>
      </w:r>
      <w:r>
        <w:rPr>
          <w:color w:val="231F20"/>
          <w:spacing w:val="-4"/>
          <w:sz w:val="24"/>
        </w:rPr>
        <w:t xml:space="preserve"> </w:t>
      </w:r>
      <w:r>
        <w:rPr>
          <w:color w:val="231F20"/>
          <w:sz w:val="24"/>
        </w:rPr>
        <w:t>be</w:t>
      </w:r>
      <w:r>
        <w:rPr>
          <w:color w:val="231F20"/>
          <w:spacing w:val="-4"/>
          <w:sz w:val="24"/>
        </w:rPr>
        <w:t xml:space="preserve"> </w:t>
      </w:r>
      <w:r>
        <w:rPr>
          <w:color w:val="231F20"/>
          <w:sz w:val="24"/>
        </w:rPr>
        <w:t>mailed</w:t>
      </w:r>
      <w:r>
        <w:rPr>
          <w:color w:val="231F20"/>
          <w:spacing w:val="-4"/>
          <w:sz w:val="24"/>
        </w:rPr>
        <w:t xml:space="preserve"> </w:t>
      </w:r>
      <w:r>
        <w:rPr>
          <w:color w:val="231F20"/>
          <w:sz w:val="24"/>
        </w:rPr>
        <w:t>in</w:t>
      </w:r>
      <w:r>
        <w:rPr>
          <w:color w:val="231F20"/>
          <w:spacing w:val="-4"/>
          <w:sz w:val="24"/>
        </w:rPr>
        <w:t xml:space="preserve"> </w:t>
      </w:r>
      <w:r>
        <w:rPr>
          <w:color w:val="231F20"/>
          <w:sz w:val="24"/>
        </w:rPr>
        <w:t>plain</w:t>
      </w:r>
      <w:r>
        <w:rPr>
          <w:color w:val="231F20"/>
          <w:spacing w:val="-4"/>
          <w:sz w:val="24"/>
        </w:rPr>
        <w:t xml:space="preserve"> </w:t>
      </w:r>
      <w:r>
        <w:rPr>
          <w:color w:val="231F20"/>
          <w:sz w:val="24"/>
        </w:rPr>
        <w:t>envelopes</w:t>
      </w:r>
      <w:r>
        <w:rPr>
          <w:color w:val="231F20"/>
          <w:spacing w:val="-4"/>
          <w:sz w:val="24"/>
        </w:rPr>
        <w:t xml:space="preserve"> </w:t>
      </w:r>
      <w:r>
        <w:rPr>
          <w:color w:val="231F20"/>
          <w:sz w:val="24"/>
        </w:rPr>
        <w:t>which</w:t>
      </w:r>
      <w:r>
        <w:rPr>
          <w:color w:val="231F20"/>
          <w:spacing w:val="-4"/>
          <w:sz w:val="24"/>
        </w:rPr>
        <w:t xml:space="preserve"> </w:t>
      </w:r>
      <w:r>
        <w:rPr>
          <w:color w:val="231F20"/>
          <w:sz w:val="24"/>
        </w:rPr>
        <w:t>do</w:t>
      </w:r>
      <w:r>
        <w:rPr>
          <w:color w:val="231F20"/>
          <w:spacing w:val="-4"/>
          <w:sz w:val="24"/>
        </w:rPr>
        <w:t xml:space="preserve"> </w:t>
      </w:r>
      <w:r>
        <w:rPr>
          <w:color w:val="231F20"/>
          <w:sz w:val="24"/>
        </w:rPr>
        <w:t>not identify the grand jury, but which do include the return address, PO Box 992086, Redding, CA 96099-2086. Other business correspondence can be mailed with a full return address.</w:t>
      </w:r>
    </w:p>
    <w:p w14:paraId="6DA206C4" w14:textId="77777777" w:rsidR="007D148E" w:rsidRDefault="007C3187">
      <w:pPr>
        <w:pStyle w:val="BodyText"/>
        <w:spacing w:before="120"/>
        <w:ind w:left="718"/>
      </w:pPr>
      <w:r>
        <w:rPr>
          <w:color w:val="231F20"/>
        </w:rPr>
        <w:t>General</w:t>
      </w:r>
      <w:r>
        <w:rPr>
          <w:color w:val="231F20"/>
          <w:spacing w:val="-9"/>
        </w:rPr>
        <w:t xml:space="preserve"> </w:t>
      </w:r>
      <w:r>
        <w:rPr>
          <w:color w:val="231F20"/>
        </w:rPr>
        <w:t>Secretarial</w:t>
      </w:r>
      <w:r>
        <w:rPr>
          <w:color w:val="231F20"/>
          <w:spacing w:val="-7"/>
        </w:rPr>
        <w:t xml:space="preserve"> </w:t>
      </w:r>
      <w:r>
        <w:rPr>
          <w:color w:val="231F20"/>
          <w:spacing w:val="-2"/>
        </w:rPr>
        <w:t>Responsibilities:</w:t>
      </w:r>
    </w:p>
    <w:p w14:paraId="6DA206C5" w14:textId="77777777" w:rsidR="007D148E" w:rsidRDefault="007C3187">
      <w:pPr>
        <w:pStyle w:val="BodyText"/>
        <w:spacing w:before="120"/>
        <w:ind w:left="718" w:right="1081"/>
      </w:pPr>
      <w:r>
        <w:rPr>
          <w:color w:val="231F20"/>
        </w:rPr>
        <w:t>Secretarial responsibility should be assumed by capable persons who are willing to devote extra time</w:t>
      </w:r>
      <w:r>
        <w:rPr>
          <w:color w:val="231F20"/>
          <w:spacing w:val="-6"/>
        </w:rPr>
        <w:t xml:space="preserve"> </w:t>
      </w:r>
      <w:r>
        <w:rPr>
          <w:color w:val="231F20"/>
        </w:rPr>
        <w:t>to</w:t>
      </w:r>
      <w:r>
        <w:rPr>
          <w:color w:val="231F20"/>
          <w:spacing w:val="-6"/>
        </w:rPr>
        <w:t xml:space="preserve"> </w:t>
      </w:r>
      <w:r>
        <w:rPr>
          <w:color w:val="231F20"/>
        </w:rPr>
        <w:t>these</w:t>
      </w:r>
      <w:r>
        <w:rPr>
          <w:color w:val="231F20"/>
          <w:spacing w:val="-7"/>
        </w:rPr>
        <w:t xml:space="preserve"> </w:t>
      </w:r>
      <w:r>
        <w:rPr>
          <w:color w:val="231F20"/>
        </w:rPr>
        <w:t>offices.</w:t>
      </w:r>
      <w:r>
        <w:rPr>
          <w:color w:val="231F20"/>
          <w:spacing w:val="-3"/>
        </w:rPr>
        <w:t xml:space="preserve"> </w:t>
      </w:r>
      <w:r>
        <w:rPr>
          <w:color w:val="231F20"/>
        </w:rPr>
        <w:t>Both</w:t>
      </w:r>
      <w:r>
        <w:rPr>
          <w:color w:val="231F20"/>
          <w:spacing w:val="-3"/>
        </w:rPr>
        <w:t xml:space="preserve"> </w:t>
      </w:r>
      <w:r>
        <w:rPr>
          <w:color w:val="231F20"/>
        </w:rPr>
        <w:t>the</w:t>
      </w:r>
      <w:r>
        <w:rPr>
          <w:color w:val="231F20"/>
          <w:spacing w:val="-6"/>
        </w:rPr>
        <w:t xml:space="preserve"> </w:t>
      </w:r>
      <w:r>
        <w:rPr>
          <w:color w:val="231F20"/>
        </w:rPr>
        <w:t>Corresponding</w:t>
      </w:r>
      <w:r>
        <w:rPr>
          <w:color w:val="231F20"/>
          <w:spacing w:val="-3"/>
        </w:rPr>
        <w:t xml:space="preserve"> </w:t>
      </w:r>
      <w:r>
        <w:rPr>
          <w:color w:val="231F20"/>
        </w:rPr>
        <w:t>and</w:t>
      </w:r>
      <w:r>
        <w:rPr>
          <w:color w:val="231F20"/>
          <w:spacing w:val="-7"/>
        </w:rPr>
        <w:t xml:space="preserve"> </w:t>
      </w:r>
      <w:r>
        <w:rPr>
          <w:color w:val="231F20"/>
        </w:rPr>
        <w:t>Recording</w:t>
      </w:r>
      <w:r>
        <w:rPr>
          <w:color w:val="231F20"/>
          <w:spacing w:val="-4"/>
        </w:rPr>
        <w:t xml:space="preserve"> </w:t>
      </w:r>
      <w:r>
        <w:rPr>
          <w:color w:val="231F20"/>
        </w:rPr>
        <w:t>Secretaries</w:t>
      </w:r>
      <w:r>
        <w:rPr>
          <w:color w:val="231F20"/>
          <w:spacing w:val="-4"/>
        </w:rPr>
        <w:t xml:space="preserve"> </w:t>
      </w:r>
      <w:r>
        <w:rPr>
          <w:color w:val="231F20"/>
        </w:rPr>
        <w:t>can</w:t>
      </w:r>
      <w:r>
        <w:rPr>
          <w:color w:val="231F20"/>
          <w:spacing w:val="-4"/>
        </w:rPr>
        <w:t xml:space="preserve"> </w:t>
      </w:r>
      <w:r>
        <w:rPr>
          <w:color w:val="231F20"/>
        </w:rPr>
        <w:t>serve</w:t>
      </w:r>
      <w:r>
        <w:rPr>
          <w:color w:val="231F20"/>
          <w:spacing w:val="-7"/>
        </w:rPr>
        <w:t xml:space="preserve"> </w:t>
      </w:r>
      <w:r>
        <w:rPr>
          <w:color w:val="231F20"/>
        </w:rPr>
        <w:t>on</w:t>
      </w:r>
      <w:r>
        <w:rPr>
          <w:color w:val="231F20"/>
          <w:spacing w:val="-4"/>
        </w:rPr>
        <w:t xml:space="preserve"> </w:t>
      </w:r>
      <w:r>
        <w:rPr>
          <w:color w:val="231F20"/>
        </w:rPr>
        <w:t>substantive committees.</w:t>
      </w:r>
      <w:r>
        <w:rPr>
          <w:color w:val="231F20"/>
          <w:spacing w:val="-7"/>
        </w:rPr>
        <w:t xml:space="preserve"> </w:t>
      </w:r>
      <w:r>
        <w:rPr>
          <w:color w:val="231F20"/>
        </w:rPr>
        <w:t>Each</w:t>
      </w:r>
      <w:r>
        <w:rPr>
          <w:color w:val="231F20"/>
          <w:spacing w:val="-5"/>
        </w:rPr>
        <w:t xml:space="preserve"> </w:t>
      </w:r>
      <w:r>
        <w:rPr>
          <w:color w:val="231F20"/>
        </w:rPr>
        <w:t>can</w:t>
      </w:r>
      <w:r>
        <w:rPr>
          <w:color w:val="231F20"/>
          <w:spacing w:val="-5"/>
        </w:rPr>
        <w:t xml:space="preserve"> </w:t>
      </w:r>
      <w:r>
        <w:rPr>
          <w:color w:val="231F20"/>
        </w:rPr>
        <w:t>assume</w:t>
      </w:r>
      <w:r>
        <w:rPr>
          <w:color w:val="231F20"/>
          <w:spacing w:val="-10"/>
        </w:rPr>
        <w:t xml:space="preserve"> </w:t>
      </w:r>
      <w:r>
        <w:rPr>
          <w:color w:val="231F20"/>
        </w:rPr>
        <w:t>the</w:t>
      </w:r>
      <w:r>
        <w:rPr>
          <w:color w:val="231F20"/>
          <w:spacing w:val="-10"/>
        </w:rPr>
        <w:t xml:space="preserve"> </w:t>
      </w:r>
      <w:r>
        <w:rPr>
          <w:color w:val="231F20"/>
        </w:rPr>
        <w:t>duties</w:t>
      </w:r>
      <w:r>
        <w:rPr>
          <w:color w:val="231F20"/>
          <w:spacing w:val="-7"/>
        </w:rPr>
        <w:t xml:space="preserve"> </w:t>
      </w:r>
      <w:r>
        <w:rPr>
          <w:color w:val="231F20"/>
        </w:rPr>
        <w:t>of</w:t>
      </w:r>
      <w:r>
        <w:rPr>
          <w:color w:val="231F20"/>
          <w:spacing w:val="-5"/>
        </w:rPr>
        <w:t xml:space="preserve"> </w:t>
      </w:r>
      <w:r>
        <w:rPr>
          <w:color w:val="231F20"/>
        </w:rPr>
        <w:t>the</w:t>
      </w:r>
      <w:r>
        <w:rPr>
          <w:color w:val="231F20"/>
          <w:spacing w:val="-8"/>
        </w:rPr>
        <w:t xml:space="preserve"> </w:t>
      </w:r>
      <w:r>
        <w:rPr>
          <w:color w:val="231F20"/>
        </w:rPr>
        <w:t>other,</w:t>
      </w:r>
      <w:r>
        <w:rPr>
          <w:color w:val="231F20"/>
          <w:spacing w:val="-7"/>
        </w:rPr>
        <w:t xml:space="preserve"> </w:t>
      </w:r>
      <w:r>
        <w:rPr>
          <w:color w:val="231F20"/>
        </w:rPr>
        <w:t>as</w:t>
      </w:r>
      <w:r>
        <w:rPr>
          <w:color w:val="231F20"/>
          <w:spacing w:val="-5"/>
        </w:rPr>
        <w:t xml:space="preserve"> </w:t>
      </w:r>
      <w:r>
        <w:rPr>
          <w:color w:val="231F20"/>
        </w:rPr>
        <w:t>necessary.</w:t>
      </w:r>
      <w:r>
        <w:rPr>
          <w:color w:val="231F20"/>
          <w:spacing w:val="-5"/>
        </w:rPr>
        <w:t xml:space="preserve"> </w:t>
      </w:r>
      <w:r>
        <w:rPr>
          <w:color w:val="231F20"/>
        </w:rPr>
        <w:t>Therefore,</w:t>
      </w:r>
      <w:r>
        <w:rPr>
          <w:color w:val="231F20"/>
          <w:spacing w:val="-7"/>
        </w:rPr>
        <w:t xml:space="preserve"> </w:t>
      </w:r>
      <w:r>
        <w:rPr>
          <w:color w:val="231F20"/>
        </w:rPr>
        <w:t>individuals</w:t>
      </w:r>
      <w:r>
        <w:rPr>
          <w:color w:val="231F20"/>
          <w:spacing w:val="-7"/>
        </w:rPr>
        <w:t xml:space="preserve"> </w:t>
      </w:r>
      <w:r>
        <w:rPr>
          <w:color w:val="231F20"/>
        </w:rPr>
        <w:t>in</w:t>
      </w:r>
      <w:r>
        <w:rPr>
          <w:color w:val="231F20"/>
          <w:spacing w:val="-7"/>
        </w:rPr>
        <w:t xml:space="preserve"> </w:t>
      </w:r>
      <w:r>
        <w:rPr>
          <w:color w:val="231F20"/>
        </w:rPr>
        <w:t>these duties should be cross-trained for each secretarial assignment.</w:t>
      </w:r>
    </w:p>
    <w:p w14:paraId="6DA206C6" w14:textId="77777777" w:rsidR="007D148E" w:rsidRDefault="007D148E">
      <w:pPr>
        <w:pStyle w:val="BodyText"/>
      </w:pPr>
    </w:p>
    <w:p w14:paraId="6DA206C7" w14:textId="77777777" w:rsidR="007D148E" w:rsidRDefault="007C3187">
      <w:pPr>
        <w:pStyle w:val="Heading4"/>
        <w:numPr>
          <w:ilvl w:val="0"/>
          <w:numId w:val="56"/>
        </w:numPr>
        <w:tabs>
          <w:tab w:val="left" w:pos="1257"/>
        </w:tabs>
        <w:ind w:left="1257" w:hanging="539"/>
      </w:pPr>
      <w:bookmarkStart w:id="27" w:name="_TOC_250032"/>
      <w:r>
        <w:rPr>
          <w:color w:val="231F20"/>
        </w:rPr>
        <w:t>Financial</w:t>
      </w:r>
      <w:r>
        <w:rPr>
          <w:color w:val="231F20"/>
          <w:spacing w:val="-1"/>
        </w:rPr>
        <w:t xml:space="preserve"> </w:t>
      </w:r>
      <w:bookmarkEnd w:id="27"/>
      <w:r>
        <w:rPr>
          <w:color w:val="231F20"/>
          <w:spacing w:val="-2"/>
        </w:rPr>
        <w:t>Officer</w:t>
      </w:r>
    </w:p>
    <w:p w14:paraId="6DA206C8" w14:textId="77777777" w:rsidR="007D148E" w:rsidRDefault="007C3187">
      <w:pPr>
        <w:pStyle w:val="ListParagraph"/>
        <w:numPr>
          <w:ilvl w:val="1"/>
          <w:numId w:val="56"/>
        </w:numPr>
        <w:tabs>
          <w:tab w:val="left" w:pos="1436"/>
          <w:tab w:val="left" w:pos="1438"/>
        </w:tabs>
        <w:spacing w:before="123" w:line="276" w:lineRule="auto"/>
        <w:ind w:left="1438" w:right="1213" w:hanging="360"/>
        <w:rPr>
          <w:sz w:val="24"/>
        </w:rPr>
      </w:pPr>
      <w:r>
        <w:rPr>
          <w:color w:val="231F20"/>
          <w:sz w:val="24"/>
        </w:rPr>
        <w:t>Collects, reviews, signs and submits jurors’ expense claims and financial disclosure forms</w:t>
      </w:r>
      <w:r>
        <w:rPr>
          <w:color w:val="231F20"/>
          <w:spacing w:val="-6"/>
          <w:sz w:val="24"/>
        </w:rPr>
        <w:t xml:space="preserve"> </w:t>
      </w:r>
      <w:r>
        <w:rPr>
          <w:color w:val="231F20"/>
          <w:sz w:val="24"/>
        </w:rPr>
        <w:t>on</w:t>
      </w:r>
      <w:r>
        <w:rPr>
          <w:color w:val="231F20"/>
          <w:spacing w:val="-6"/>
          <w:sz w:val="24"/>
        </w:rPr>
        <w:t xml:space="preserve"> </w:t>
      </w:r>
      <w:r>
        <w:rPr>
          <w:color w:val="231F20"/>
          <w:sz w:val="24"/>
        </w:rPr>
        <w:t>a</w:t>
      </w:r>
      <w:r>
        <w:rPr>
          <w:color w:val="231F20"/>
          <w:spacing w:val="-8"/>
          <w:sz w:val="24"/>
        </w:rPr>
        <w:t xml:space="preserve"> </w:t>
      </w:r>
      <w:r>
        <w:rPr>
          <w:color w:val="231F20"/>
          <w:sz w:val="24"/>
        </w:rPr>
        <w:t>timely</w:t>
      </w:r>
      <w:r>
        <w:rPr>
          <w:color w:val="231F20"/>
          <w:spacing w:val="-6"/>
          <w:sz w:val="24"/>
        </w:rPr>
        <w:t xml:space="preserve"> </w:t>
      </w:r>
      <w:r>
        <w:rPr>
          <w:color w:val="231F20"/>
          <w:sz w:val="24"/>
        </w:rPr>
        <w:t>basis</w:t>
      </w:r>
      <w:r>
        <w:rPr>
          <w:color w:val="231F20"/>
          <w:spacing w:val="-4"/>
          <w:sz w:val="24"/>
        </w:rPr>
        <w:t xml:space="preserve"> </w:t>
      </w:r>
      <w:r>
        <w:rPr>
          <w:color w:val="231F20"/>
          <w:sz w:val="24"/>
        </w:rPr>
        <w:t>to</w:t>
      </w:r>
      <w:r>
        <w:rPr>
          <w:color w:val="231F20"/>
          <w:spacing w:val="-6"/>
          <w:sz w:val="24"/>
        </w:rPr>
        <w:t xml:space="preserve"> </w:t>
      </w:r>
      <w:r>
        <w:rPr>
          <w:color w:val="231F20"/>
          <w:sz w:val="24"/>
        </w:rPr>
        <w:t>the</w:t>
      </w:r>
      <w:r>
        <w:rPr>
          <w:color w:val="231F20"/>
          <w:spacing w:val="-8"/>
          <w:sz w:val="24"/>
        </w:rPr>
        <w:t xml:space="preserve"> </w:t>
      </w:r>
      <w:r>
        <w:rPr>
          <w:color w:val="231F20"/>
          <w:sz w:val="24"/>
        </w:rPr>
        <w:t>county</w:t>
      </w:r>
      <w:r>
        <w:rPr>
          <w:color w:val="231F20"/>
          <w:spacing w:val="-6"/>
          <w:sz w:val="24"/>
        </w:rPr>
        <w:t xml:space="preserve"> </w:t>
      </w:r>
      <w:r>
        <w:rPr>
          <w:color w:val="231F20"/>
          <w:sz w:val="24"/>
        </w:rPr>
        <w:t>administrative</w:t>
      </w:r>
      <w:r>
        <w:rPr>
          <w:color w:val="231F20"/>
          <w:spacing w:val="-8"/>
          <w:sz w:val="24"/>
        </w:rPr>
        <w:t xml:space="preserve"> </w:t>
      </w:r>
      <w:r>
        <w:rPr>
          <w:color w:val="231F20"/>
          <w:sz w:val="24"/>
        </w:rPr>
        <w:t>office.</w:t>
      </w:r>
      <w:r>
        <w:rPr>
          <w:color w:val="231F20"/>
          <w:spacing w:val="-6"/>
          <w:sz w:val="24"/>
        </w:rPr>
        <w:t xml:space="preserve"> </w:t>
      </w:r>
      <w:r>
        <w:rPr>
          <w:color w:val="231F20"/>
          <w:sz w:val="24"/>
        </w:rPr>
        <w:t>Signs</w:t>
      </w:r>
      <w:r>
        <w:rPr>
          <w:color w:val="231F20"/>
          <w:spacing w:val="-6"/>
          <w:sz w:val="24"/>
        </w:rPr>
        <w:t xml:space="preserve"> </w:t>
      </w:r>
      <w:r>
        <w:rPr>
          <w:color w:val="231F20"/>
          <w:sz w:val="24"/>
        </w:rPr>
        <w:t>claims</w:t>
      </w:r>
      <w:r>
        <w:rPr>
          <w:color w:val="231F20"/>
          <w:spacing w:val="-6"/>
          <w:sz w:val="24"/>
        </w:rPr>
        <w:t xml:space="preserve"> </w:t>
      </w:r>
      <w:r>
        <w:rPr>
          <w:color w:val="231F20"/>
          <w:sz w:val="24"/>
        </w:rPr>
        <w:t>for</w:t>
      </w:r>
      <w:r>
        <w:rPr>
          <w:color w:val="231F20"/>
          <w:spacing w:val="-10"/>
          <w:sz w:val="24"/>
        </w:rPr>
        <w:t xml:space="preserve"> </w:t>
      </w:r>
      <w:r>
        <w:rPr>
          <w:color w:val="231F20"/>
          <w:sz w:val="24"/>
        </w:rPr>
        <w:t>purchases</w:t>
      </w:r>
      <w:r>
        <w:rPr>
          <w:color w:val="231F20"/>
          <w:spacing w:val="-6"/>
          <w:sz w:val="24"/>
        </w:rPr>
        <w:t xml:space="preserve"> </w:t>
      </w:r>
      <w:r>
        <w:rPr>
          <w:color w:val="231F20"/>
          <w:sz w:val="24"/>
        </w:rPr>
        <w:t>of supplies and other items for the grand jury.</w:t>
      </w:r>
    </w:p>
    <w:p w14:paraId="6DA206C9" w14:textId="77777777" w:rsidR="007D148E" w:rsidRDefault="007C3187">
      <w:pPr>
        <w:pStyle w:val="ListParagraph"/>
        <w:numPr>
          <w:ilvl w:val="1"/>
          <w:numId w:val="56"/>
        </w:numPr>
        <w:tabs>
          <w:tab w:val="left" w:pos="1438"/>
        </w:tabs>
        <w:spacing w:before="198"/>
        <w:ind w:left="1438" w:right="1555" w:hanging="360"/>
        <w:rPr>
          <w:sz w:val="24"/>
        </w:rPr>
      </w:pPr>
      <w:r>
        <w:rPr>
          <w:color w:val="231F20"/>
          <w:sz w:val="24"/>
        </w:rPr>
        <w:t>With</w:t>
      </w:r>
      <w:r>
        <w:rPr>
          <w:color w:val="231F20"/>
          <w:spacing w:val="-3"/>
          <w:sz w:val="24"/>
        </w:rPr>
        <w:t xml:space="preserve"> </w:t>
      </w:r>
      <w:r>
        <w:rPr>
          <w:color w:val="231F20"/>
          <w:sz w:val="24"/>
        </w:rPr>
        <w:t>the</w:t>
      </w:r>
      <w:r>
        <w:rPr>
          <w:color w:val="231F20"/>
          <w:spacing w:val="-3"/>
          <w:sz w:val="24"/>
        </w:rPr>
        <w:t xml:space="preserve"> </w:t>
      </w:r>
      <w:r>
        <w:rPr>
          <w:color w:val="231F20"/>
          <w:sz w:val="24"/>
        </w:rPr>
        <w:t>Foreperson,</w:t>
      </w:r>
      <w:r>
        <w:rPr>
          <w:color w:val="231F20"/>
          <w:spacing w:val="-3"/>
          <w:sz w:val="24"/>
        </w:rPr>
        <w:t xml:space="preserve"> </w:t>
      </w:r>
      <w:r>
        <w:rPr>
          <w:color w:val="231F20"/>
          <w:sz w:val="24"/>
        </w:rPr>
        <w:t>monitors</w:t>
      </w:r>
      <w:r>
        <w:rPr>
          <w:color w:val="231F20"/>
          <w:spacing w:val="-4"/>
          <w:sz w:val="24"/>
        </w:rPr>
        <w:t xml:space="preserve"> </w:t>
      </w:r>
      <w:r>
        <w:rPr>
          <w:color w:val="231F20"/>
          <w:sz w:val="24"/>
        </w:rPr>
        <w:t>expenditures</w:t>
      </w:r>
      <w:r>
        <w:rPr>
          <w:color w:val="231F20"/>
          <w:spacing w:val="-4"/>
          <w:sz w:val="24"/>
        </w:rPr>
        <w:t xml:space="preserve"> </w:t>
      </w:r>
      <w:r>
        <w:rPr>
          <w:color w:val="231F20"/>
          <w:sz w:val="24"/>
        </w:rPr>
        <w:t>to</w:t>
      </w:r>
      <w:r>
        <w:rPr>
          <w:color w:val="231F20"/>
          <w:spacing w:val="-3"/>
          <w:sz w:val="24"/>
        </w:rPr>
        <w:t xml:space="preserve"> </w:t>
      </w:r>
      <w:r>
        <w:rPr>
          <w:color w:val="231F20"/>
          <w:sz w:val="24"/>
        </w:rPr>
        <w:t>ensure</w:t>
      </w:r>
      <w:r>
        <w:rPr>
          <w:color w:val="231F20"/>
          <w:spacing w:val="-5"/>
          <w:sz w:val="24"/>
        </w:rPr>
        <w:t xml:space="preserve"> </w:t>
      </w:r>
      <w:r>
        <w:rPr>
          <w:color w:val="231F20"/>
          <w:sz w:val="24"/>
        </w:rPr>
        <w:t>that</w:t>
      </w:r>
      <w:r>
        <w:rPr>
          <w:color w:val="231F20"/>
          <w:spacing w:val="-3"/>
          <w:sz w:val="24"/>
        </w:rPr>
        <w:t xml:space="preserve"> </w:t>
      </w:r>
      <w:r>
        <w:rPr>
          <w:color w:val="231F20"/>
          <w:sz w:val="24"/>
        </w:rPr>
        <w:t>the</w:t>
      </w:r>
      <w:r>
        <w:rPr>
          <w:color w:val="231F20"/>
          <w:spacing w:val="-3"/>
          <w:sz w:val="24"/>
        </w:rPr>
        <w:t xml:space="preserve"> </w:t>
      </w:r>
      <w:r>
        <w:rPr>
          <w:color w:val="231F20"/>
          <w:sz w:val="24"/>
        </w:rPr>
        <w:t>jury</w:t>
      </w:r>
      <w:r>
        <w:rPr>
          <w:color w:val="231F20"/>
          <w:spacing w:val="-3"/>
          <w:sz w:val="24"/>
        </w:rPr>
        <w:t xml:space="preserve"> </w:t>
      </w:r>
      <w:r>
        <w:rPr>
          <w:color w:val="231F20"/>
          <w:sz w:val="24"/>
        </w:rPr>
        <w:t>remains</w:t>
      </w:r>
      <w:r>
        <w:rPr>
          <w:color w:val="231F20"/>
          <w:spacing w:val="-4"/>
          <w:sz w:val="24"/>
        </w:rPr>
        <w:t xml:space="preserve"> </w:t>
      </w:r>
      <w:r>
        <w:rPr>
          <w:color w:val="231F20"/>
          <w:sz w:val="24"/>
        </w:rPr>
        <w:t>within</w:t>
      </w:r>
      <w:r>
        <w:rPr>
          <w:color w:val="231F20"/>
          <w:spacing w:val="-3"/>
          <w:sz w:val="24"/>
        </w:rPr>
        <w:t xml:space="preserve"> </w:t>
      </w:r>
      <w:r>
        <w:rPr>
          <w:color w:val="231F20"/>
          <w:sz w:val="24"/>
        </w:rPr>
        <w:t>its budget and discusses this each month with the entire jury. After consulting with the plenary, makes budget recommendations to the County Administration Office.</w:t>
      </w:r>
    </w:p>
    <w:p w14:paraId="6DA206CA" w14:textId="77777777" w:rsidR="007D148E" w:rsidRDefault="007D148E">
      <w:pPr>
        <w:pStyle w:val="BodyText"/>
      </w:pPr>
    </w:p>
    <w:p w14:paraId="6DA206CB" w14:textId="77777777" w:rsidR="007D148E" w:rsidRDefault="007C3187">
      <w:pPr>
        <w:pStyle w:val="Heading4"/>
        <w:numPr>
          <w:ilvl w:val="0"/>
          <w:numId w:val="56"/>
        </w:numPr>
        <w:tabs>
          <w:tab w:val="left" w:pos="1258"/>
        </w:tabs>
        <w:ind w:hanging="540"/>
      </w:pPr>
      <w:r>
        <w:rPr>
          <w:color w:val="231F20"/>
        </w:rPr>
        <w:t>IT</w:t>
      </w:r>
      <w:r>
        <w:rPr>
          <w:color w:val="231F20"/>
          <w:spacing w:val="-10"/>
        </w:rPr>
        <w:t xml:space="preserve"> </w:t>
      </w:r>
      <w:r>
        <w:rPr>
          <w:color w:val="231F20"/>
        </w:rPr>
        <w:t>(Information</w:t>
      </w:r>
      <w:r>
        <w:rPr>
          <w:color w:val="231F20"/>
          <w:spacing w:val="-10"/>
        </w:rPr>
        <w:t xml:space="preserve"> </w:t>
      </w:r>
      <w:r>
        <w:rPr>
          <w:color w:val="231F20"/>
        </w:rPr>
        <w:t>Technology)</w:t>
      </w:r>
      <w:r>
        <w:rPr>
          <w:color w:val="231F20"/>
          <w:spacing w:val="-9"/>
        </w:rPr>
        <w:t xml:space="preserve"> </w:t>
      </w:r>
      <w:r>
        <w:rPr>
          <w:color w:val="231F20"/>
          <w:spacing w:val="-2"/>
        </w:rPr>
        <w:t>Officer</w:t>
      </w:r>
    </w:p>
    <w:p w14:paraId="6DA206CC" w14:textId="77777777" w:rsidR="007D148E" w:rsidRDefault="007C3187">
      <w:pPr>
        <w:pStyle w:val="BodyText"/>
        <w:spacing w:before="122"/>
        <w:ind w:left="718" w:hanging="1"/>
      </w:pPr>
      <w:r>
        <w:rPr>
          <w:color w:val="231F20"/>
        </w:rPr>
        <w:t>This</w:t>
      </w:r>
      <w:r>
        <w:rPr>
          <w:color w:val="231F20"/>
          <w:spacing w:val="-10"/>
        </w:rPr>
        <w:t xml:space="preserve"> </w:t>
      </w:r>
      <w:r>
        <w:rPr>
          <w:color w:val="231F20"/>
        </w:rPr>
        <w:t>position</w:t>
      </w:r>
      <w:r>
        <w:rPr>
          <w:color w:val="231F20"/>
          <w:spacing w:val="-10"/>
        </w:rPr>
        <w:t xml:space="preserve"> </w:t>
      </w:r>
      <w:r>
        <w:rPr>
          <w:color w:val="231F20"/>
        </w:rPr>
        <w:t>requires</w:t>
      </w:r>
      <w:r>
        <w:rPr>
          <w:color w:val="231F20"/>
          <w:spacing w:val="-6"/>
        </w:rPr>
        <w:t xml:space="preserve"> </w:t>
      </w:r>
      <w:r>
        <w:rPr>
          <w:color w:val="231F20"/>
        </w:rPr>
        <w:t>a</w:t>
      </w:r>
      <w:r>
        <w:rPr>
          <w:color w:val="231F20"/>
          <w:spacing w:val="-10"/>
        </w:rPr>
        <w:t xml:space="preserve"> </w:t>
      </w:r>
      <w:r>
        <w:rPr>
          <w:color w:val="231F20"/>
        </w:rPr>
        <w:t>degree</w:t>
      </w:r>
      <w:r>
        <w:rPr>
          <w:color w:val="231F20"/>
          <w:spacing w:val="-6"/>
        </w:rPr>
        <w:t xml:space="preserve"> </w:t>
      </w:r>
      <w:r>
        <w:rPr>
          <w:color w:val="231F20"/>
        </w:rPr>
        <w:t>of</w:t>
      </w:r>
      <w:r>
        <w:rPr>
          <w:color w:val="231F20"/>
          <w:spacing w:val="-6"/>
        </w:rPr>
        <w:t xml:space="preserve"> </w:t>
      </w:r>
      <w:r>
        <w:rPr>
          <w:color w:val="231F20"/>
        </w:rPr>
        <w:t>familiarity</w:t>
      </w:r>
      <w:r>
        <w:rPr>
          <w:color w:val="231F20"/>
          <w:spacing w:val="-6"/>
        </w:rPr>
        <w:t xml:space="preserve"> </w:t>
      </w:r>
      <w:r>
        <w:rPr>
          <w:color w:val="231F20"/>
        </w:rPr>
        <w:t>and</w:t>
      </w:r>
      <w:r>
        <w:rPr>
          <w:color w:val="231F20"/>
          <w:spacing w:val="-6"/>
        </w:rPr>
        <w:t xml:space="preserve"> </w:t>
      </w:r>
      <w:r>
        <w:rPr>
          <w:color w:val="231F20"/>
        </w:rPr>
        <w:t>competency</w:t>
      </w:r>
      <w:r>
        <w:rPr>
          <w:color w:val="231F20"/>
          <w:spacing w:val="-10"/>
        </w:rPr>
        <w:t xml:space="preserve"> </w:t>
      </w:r>
      <w:r>
        <w:rPr>
          <w:color w:val="231F20"/>
        </w:rPr>
        <w:t>with</w:t>
      </w:r>
      <w:r>
        <w:rPr>
          <w:color w:val="231F20"/>
          <w:spacing w:val="-8"/>
        </w:rPr>
        <w:t xml:space="preserve"> </w:t>
      </w:r>
      <w:r>
        <w:rPr>
          <w:color w:val="231F20"/>
        </w:rPr>
        <w:t>Microsoft</w:t>
      </w:r>
      <w:r>
        <w:rPr>
          <w:color w:val="231F20"/>
          <w:spacing w:val="-8"/>
        </w:rPr>
        <w:t xml:space="preserve"> </w:t>
      </w:r>
      <w:r>
        <w:rPr>
          <w:color w:val="231F20"/>
        </w:rPr>
        <w:t>Office</w:t>
      </w:r>
      <w:r>
        <w:rPr>
          <w:color w:val="231F20"/>
          <w:spacing w:val="-10"/>
        </w:rPr>
        <w:t xml:space="preserve"> </w:t>
      </w:r>
      <w:r>
        <w:rPr>
          <w:color w:val="231F20"/>
        </w:rPr>
        <w:t>software</w:t>
      </w:r>
      <w:r>
        <w:rPr>
          <w:color w:val="231F20"/>
          <w:spacing w:val="-6"/>
        </w:rPr>
        <w:t xml:space="preserve"> </w:t>
      </w:r>
      <w:r>
        <w:rPr>
          <w:color w:val="231F20"/>
        </w:rPr>
        <w:t>and network/intranet</w:t>
      </w:r>
      <w:r>
        <w:rPr>
          <w:color w:val="231F20"/>
          <w:spacing w:val="-14"/>
        </w:rPr>
        <w:t xml:space="preserve"> </w:t>
      </w:r>
      <w:r>
        <w:rPr>
          <w:color w:val="231F20"/>
        </w:rPr>
        <w:t>functions.</w:t>
      </w:r>
      <w:r>
        <w:rPr>
          <w:color w:val="231F20"/>
          <w:spacing w:val="-10"/>
        </w:rPr>
        <w:t xml:space="preserve"> </w:t>
      </w:r>
      <w:r>
        <w:rPr>
          <w:color w:val="231F20"/>
        </w:rPr>
        <w:t>This</w:t>
      </w:r>
      <w:r>
        <w:rPr>
          <w:color w:val="231F20"/>
          <w:spacing w:val="-12"/>
        </w:rPr>
        <w:t xml:space="preserve"> </w:t>
      </w:r>
      <w:r>
        <w:rPr>
          <w:color w:val="231F20"/>
        </w:rPr>
        <w:t>position</w:t>
      </w:r>
      <w:r>
        <w:rPr>
          <w:color w:val="231F20"/>
          <w:spacing w:val="-11"/>
        </w:rPr>
        <w:t xml:space="preserve"> </w:t>
      </w:r>
      <w:r>
        <w:rPr>
          <w:color w:val="231F20"/>
        </w:rPr>
        <w:t>and</w:t>
      </w:r>
      <w:r>
        <w:rPr>
          <w:color w:val="231F20"/>
          <w:spacing w:val="-12"/>
        </w:rPr>
        <w:t xml:space="preserve"> </w:t>
      </w:r>
      <w:r>
        <w:rPr>
          <w:color w:val="231F20"/>
        </w:rPr>
        <w:t>the</w:t>
      </w:r>
      <w:r>
        <w:rPr>
          <w:color w:val="231F20"/>
          <w:spacing w:val="-11"/>
        </w:rPr>
        <w:t xml:space="preserve"> </w:t>
      </w:r>
      <w:r>
        <w:rPr>
          <w:color w:val="231F20"/>
        </w:rPr>
        <w:t>Foreperson</w:t>
      </w:r>
      <w:r>
        <w:rPr>
          <w:color w:val="231F20"/>
          <w:spacing w:val="-7"/>
        </w:rPr>
        <w:t xml:space="preserve"> </w:t>
      </w:r>
      <w:r>
        <w:rPr>
          <w:color w:val="231F20"/>
        </w:rPr>
        <w:t>are</w:t>
      </w:r>
      <w:r>
        <w:rPr>
          <w:color w:val="231F20"/>
          <w:spacing w:val="-11"/>
        </w:rPr>
        <w:t xml:space="preserve"> </w:t>
      </w:r>
      <w:r>
        <w:rPr>
          <w:color w:val="231F20"/>
        </w:rPr>
        <w:t>the</w:t>
      </w:r>
      <w:r>
        <w:rPr>
          <w:color w:val="231F20"/>
          <w:spacing w:val="-11"/>
        </w:rPr>
        <w:t xml:space="preserve"> </w:t>
      </w:r>
      <w:r>
        <w:rPr>
          <w:color w:val="231F20"/>
        </w:rPr>
        <w:t>only</w:t>
      </w:r>
      <w:r>
        <w:rPr>
          <w:color w:val="231F20"/>
          <w:spacing w:val="-11"/>
        </w:rPr>
        <w:t xml:space="preserve"> </w:t>
      </w:r>
      <w:r>
        <w:rPr>
          <w:color w:val="231F20"/>
        </w:rPr>
        <w:t>grand</w:t>
      </w:r>
      <w:r>
        <w:rPr>
          <w:color w:val="231F20"/>
          <w:spacing w:val="-12"/>
        </w:rPr>
        <w:t xml:space="preserve"> </w:t>
      </w:r>
      <w:r>
        <w:rPr>
          <w:color w:val="231F20"/>
        </w:rPr>
        <w:t>jury</w:t>
      </w:r>
      <w:r>
        <w:rPr>
          <w:color w:val="231F20"/>
          <w:spacing w:val="-11"/>
        </w:rPr>
        <w:t xml:space="preserve"> </w:t>
      </w:r>
      <w:r>
        <w:rPr>
          <w:color w:val="231F20"/>
        </w:rPr>
        <w:t>members</w:t>
      </w:r>
      <w:r>
        <w:rPr>
          <w:color w:val="231F20"/>
          <w:spacing w:val="-8"/>
        </w:rPr>
        <w:t xml:space="preserve"> </w:t>
      </w:r>
      <w:r>
        <w:rPr>
          <w:color w:val="231F20"/>
          <w:spacing w:val="-4"/>
        </w:rPr>
        <w:t>that</w:t>
      </w:r>
    </w:p>
    <w:p w14:paraId="6DA206CD" w14:textId="77777777" w:rsidR="007D148E" w:rsidRDefault="007D148E">
      <w:pPr>
        <w:pStyle w:val="BodyText"/>
        <w:sectPr w:rsidR="007D148E">
          <w:pgSz w:w="12240" w:h="15840"/>
          <w:pgMar w:top="740" w:right="360" w:bottom="480" w:left="720" w:header="514" w:footer="277" w:gutter="0"/>
          <w:cols w:space="720"/>
        </w:sectPr>
      </w:pPr>
    </w:p>
    <w:p w14:paraId="6DA206CE" w14:textId="77777777" w:rsidR="007D148E" w:rsidRDefault="007D148E">
      <w:pPr>
        <w:pStyle w:val="BodyText"/>
      </w:pPr>
    </w:p>
    <w:p w14:paraId="6DA206CF" w14:textId="77777777" w:rsidR="007D148E" w:rsidRDefault="007D148E">
      <w:pPr>
        <w:pStyle w:val="BodyText"/>
        <w:spacing w:before="129"/>
      </w:pPr>
    </w:p>
    <w:p w14:paraId="6DA206D0" w14:textId="77777777" w:rsidR="007D148E" w:rsidRDefault="007C3187">
      <w:pPr>
        <w:pStyle w:val="BodyText"/>
        <w:ind w:left="720" w:right="706"/>
      </w:pPr>
      <w:r>
        <w:rPr>
          <w:color w:val="231F20"/>
        </w:rPr>
        <w:t>may</w:t>
      </w:r>
      <w:r>
        <w:rPr>
          <w:color w:val="231F20"/>
          <w:spacing w:val="-4"/>
        </w:rPr>
        <w:t xml:space="preserve"> </w:t>
      </w:r>
      <w:r>
        <w:rPr>
          <w:color w:val="231F20"/>
        </w:rPr>
        <w:t>coordinate</w:t>
      </w:r>
      <w:r>
        <w:rPr>
          <w:color w:val="231F20"/>
          <w:spacing w:val="-4"/>
        </w:rPr>
        <w:t xml:space="preserve"> </w:t>
      </w:r>
      <w:r>
        <w:rPr>
          <w:color w:val="231F20"/>
        </w:rPr>
        <w:t>with</w:t>
      </w:r>
      <w:r>
        <w:rPr>
          <w:color w:val="231F20"/>
          <w:spacing w:val="-4"/>
        </w:rPr>
        <w:t xml:space="preserve"> </w:t>
      </w:r>
      <w:r>
        <w:rPr>
          <w:color w:val="231F20"/>
        </w:rPr>
        <w:t>the</w:t>
      </w:r>
      <w:r>
        <w:rPr>
          <w:color w:val="231F20"/>
          <w:spacing w:val="-2"/>
        </w:rPr>
        <w:t xml:space="preserve"> </w:t>
      </w:r>
      <w:r>
        <w:rPr>
          <w:color w:val="231F20"/>
        </w:rPr>
        <w:t>county</w:t>
      </w:r>
      <w:r>
        <w:rPr>
          <w:color w:val="231F20"/>
          <w:spacing w:val="-4"/>
        </w:rPr>
        <w:t xml:space="preserve"> </w:t>
      </w:r>
      <w:r>
        <w:rPr>
          <w:color w:val="231F20"/>
        </w:rPr>
        <w:t>IT</w:t>
      </w:r>
      <w:r>
        <w:rPr>
          <w:color w:val="231F20"/>
          <w:spacing w:val="-3"/>
        </w:rPr>
        <w:t xml:space="preserve"> </w:t>
      </w:r>
      <w:r>
        <w:rPr>
          <w:color w:val="231F20"/>
        </w:rPr>
        <w:t>department.</w:t>
      </w:r>
      <w:r>
        <w:rPr>
          <w:color w:val="231F20"/>
          <w:spacing w:val="-4"/>
        </w:rPr>
        <w:t xml:space="preserve"> </w:t>
      </w:r>
      <w:r>
        <w:rPr>
          <w:color w:val="231F20"/>
        </w:rPr>
        <w:t>All</w:t>
      </w:r>
      <w:r>
        <w:rPr>
          <w:color w:val="231F20"/>
          <w:spacing w:val="-4"/>
        </w:rPr>
        <w:t xml:space="preserve"> </w:t>
      </w:r>
      <w:r>
        <w:rPr>
          <w:color w:val="231F20"/>
        </w:rPr>
        <w:t>requests</w:t>
      </w:r>
      <w:r>
        <w:rPr>
          <w:color w:val="231F20"/>
          <w:spacing w:val="-4"/>
        </w:rPr>
        <w:t xml:space="preserve"> </w:t>
      </w:r>
      <w:r>
        <w:rPr>
          <w:color w:val="231F20"/>
        </w:rPr>
        <w:t>for</w:t>
      </w:r>
      <w:r>
        <w:rPr>
          <w:color w:val="231F20"/>
          <w:spacing w:val="-3"/>
        </w:rPr>
        <w:t xml:space="preserve"> </w:t>
      </w:r>
      <w:r>
        <w:rPr>
          <w:color w:val="231F20"/>
        </w:rPr>
        <w:t>change</w:t>
      </w:r>
      <w:r>
        <w:rPr>
          <w:color w:val="231F20"/>
          <w:spacing w:val="-1"/>
        </w:rPr>
        <w:t xml:space="preserve"> </w:t>
      </w:r>
      <w:r>
        <w:rPr>
          <w:color w:val="231F20"/>
        </w:rPr>
        <w:t>and</w:t>
      </w:r>
      <w:r>
        <w:rPr>
          <w:color w:val="231F20"/>
          <w:spacing w:val="-1"/>
        </w:rPr>
        <w:t xml:space="preserve"> </w:t>
      </w:r>
      <w:r>
        <w:rPr>
          <w:color w:val="231F20"/>
        </w:rPr>
        <w:t>services</w:t>
      </w:r>
      <w:r>
        <w:rPr>
          <w:color w:val="231F20"/>
          <w:spacing w:val="-4"/>
        </w:rPr>
        <w:t xml:space="preserve"> </w:t>
      </w:r>
      <w:r>
        <w:rPr>
          <w:color w:val="231F20"/>
        </w:rPr>
        <w:t>must</w:t>
      </w:r>
      <w:r>
        <w:rPr>
          <w:color w:val="231F20"/>
          <w:spacing w:val="-4"/>
        </w:rPr>
        <w:t xml:space="preserve"> </w:t>
      </w:r>
      <w:r>
        <w:rPr>
          <w:color w:val="231F20"/>
        </w:rPr>
        <w:t>be coordinated through the office of the County Administrative Office CAO.</w:t>
      </w:r>
    </w:p>
    <w:p w14:paraId="6DA206D1" w14:textId="77777777" w:rsidR="007D148E" w:rsidRDefault="007C3187">
      <w:pPr>
        <w:pStyle w:val="BodyText"/>
        <w:spacing w:before="120"/>
        <w:ind w:left="720" w:right="706"/>
      </w:pPr>
      <w:r>
        <w:rPr>
          <w:color w:val="231F20"/>
        </w:rPr>
        <w:t>The</w:t>
      </w:r>
      <w:r>
        <w:rPr>
          <w:color w:val="231F20"/>
          <w:spacing w:val="-2"/>
        </w:rPr>
        <w:t xml:space="preserve"> </w:t>
      </w:r>
      <w:r>
        <w:rPr>
          <w:color w:val="231F20"/>
        </w:rPr>
        <w:t>IT</w:t>
      </w:r>
      <w:r>
        <w:rPr>
          <w:color w:val="231F20"/>
          <w:spacing w:val="-4"/>
        </w:rPr>
        <w:t xml:space="preserve"> </w:t>
      </w:r>
      <w:r>
        <w:rPr>
          <w:color w:val="231F20"/>
        </w:rPr>
        <w:t>Officer</w:t>
      </w:r>
      <w:r>
        <w:rPr>
          <w:color w:val="231F20"/>
          <w:spacing w:val="-4"/>
        </w:rPr>
        <w:t xml:space="preserve"> </w:t>
      </w:r>
      <w:r>
        <w:rPr>
          <w:color w:val="231F20"/>
        </w:rPr>
        <w:t>will</w:t>
      </w:r>
      <w:r>
        <w:rPr>
          <w:color w:val="231F20"/>
          <w:spacing w:val="-4"/>
        </w:rPr>
        <w:t xml:space="preserve"> </w:t>
      </w:r>
      <w:r>
        <w:rPr>
          <w:color w:val="231F20"/>
        </w:rPr>
        <w:t>assist</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members</w:t>
      </w:r>
      <w:r>
        <w:rPr>
          <w:color w:val="231F20"/>
          <w:spacing w:val="-5"/>
        </w:rPr>
        <w:t xml:space="preserve"> </w:t>
      </w:r>
      <w:r>
        <w:rPr>
          <w:color w:val="231F20"/>
        </w:rPr>
        <w:t>in</w:t>
      </w:r>
      <w:r>
        <w:rPr>
          <w:color w:val="231F20"/>
          <w:spacing w:val="-4"/>
        </w:rPr>
        <w:t xml:space="preserve"> </w:t>
      </w:r>
      <w:r>
        <w:rPr>
          <w:color w:val="231F20"/>
        </w:rPr>
        <w:t>creating,</w:t>
      </w:r>
      <w:r>
        <w:rPr>
          <w:color w:val="231F20"/>
          <w:spacing w:val="-4"/>
        </w:rPr>
        <w:t xml:space="preserve"> </w:t>
      </w:r>
      <w:r>
        <w:rPr>
          <w:color w:val="231F20"/>
        </w:rPr>
        <w:t>transmitting</w:t>
      </w:r>
      <w:r>
        <w:rPr>
          <w:color w:val="231F20"/>
          <w:spacing w:val="-4"/>
        </w:rPr>
        <w:t xml:space="preserve"> </w:t>
      </w:r>
      <w:r>
        <w:rPr>
          <w:color w:val="231F20"/>
        </w:rPr>
        <w:t>and</w:t>
      </w:r>
      <w:r>
        <w:rPr>
          <w:color w:val="231F20"/>
          <w:spacing w:val="-7"/>
        </w:rPr>
        <w:t xml:space="preserve"> </w:t>
      </w:r>
      <w:r>
        <w:rPr>
          <w:color w:val="231F20"/>
        </w:rPr>
        <w:t>receiving</w:t>
      </w:r>
      <w:r>
        <w:rPr>
          <w:color w:val="231F20"/>
          <w:spacing w:val="-4"/>
        </w:rPr>
        <w:t xml:space="preserve"> </w:t>
      </w:r>
      <w:r>
        <w:rPr>
          <w:color w:val="231F20"/>
        </w:rPr>
        <w:t>information necessary to support its daily operations. IT Officer tasks are:</w:t>
      </w:r>
    </w:p>
    <w:p w14:paraId="6DA206D2" w14:textId="77777777" w:rsidR="007D148E" w:rsidRDefault="007C3187">
      <w:pPr>
        <w:pStyle w:val="ListParagraph"/>
        <w:numPr>
          <w:ilvl w:val="1"/>
          <w:numId w:val="56"/>
        </w:numPr>
        <w:tabs>
          <w:tab w:val="left" w:pos="1620"/>
        </w:tabs>
        <w:spacing w:before="120"/>
        <w:ind w:left="1620" w:right="1118" w:hanging="360"/>
        <w:rPr>
          <w:sz w:val="24"/>
        </w:rPr>
      </w:pPr>
      <w:r>
        <w:rPr>
          <w:color w:val="231F20"/>
          <w:sz w:val="24"/>
        </w:rPr>
        <w:t>Ensure</w:t>
      </w:r>
      <w:r>
        <w:rPr>
          <w:color w:val="231F20"/>
          <w:spacing w:val="-13"/>
          <w:sz w:val="24"/>
        </w:rPr>
        <w:t xml:space="preserve"> </w:t>
      </w:r>
      <w:r>
        <w:rPr>
          <w:color w:val="231F20"/>
          <w:sz w:val="24"/>
        </w:rPr>
        <w:t>that</w:t>
      </w:r>
      <w:r>
        <w:rPr>
          <w:color w:val="231F20"/>
          <w:spacing w:val="-8"/>
          <w:sz w:val="24"/>
        </w:rPr>
        <w:t xml:space="preserve"> </w:t>
      </w:r>
      <w:r>
        <w:rPr>
          <w:color w:val="231F20"/>
          <w:sz w:val="24"/>
        </w:rPr>
        <w:t>all</w:t>
      </w:r>
      <w:r>
        <w:rPr>
          <w:color w:val="231F20"/>
          <w:spacing w:val="-11"/>
          <w:sz w:val="24"/>
        </w:rPr>
        <w:t xml:space="preserve"> </w:t>
      </w:r>
      <w:r>
        <w:rPr>
          <w:color w:val="231F20"/>
          <w:sz w:val="24"/>
        </w:rPr>
        <w:t>electronic</w:t>
      </w:r>
      <w:r>
        <w:rPr>
          <w:color w:val="231F20"/>
          <w:spacing w:val="-8"/>
          <w:sz w:val="24"/>
        </w:rPr>
        <w:t xml:space="preserve"> </w:t>
      </w:r>
      <w:r>
        <w:rPr>
          <w:color w:val="231F20"/>
          <w:sz w:val="24"/>
        </w:rPr>
        <w:t>equipment</w:t>
      </w:r>
      <w:r>
        <w:rPr>
          <w:color w:val="231F20"/>
          <w:spacing w:val="-11"/>
          <w:sz w:val="24"/>
        </w:rPr>
        <w:t xml:space="preserve"> </w:t>
      </w:r>
      <w:r>
        <w:rPr>
          <w:color w:val="231F20"/>
          <w:sz w:val="24"/>
        </w:rPr>
        <w:t>is</w:t>
      </w:r>
      <w:r>
        <w:rPr>
          <w:color w:val="231F20"/>
          <w:spacing w:val="-11"/>
          <w:sz w:val="24"/>
        </w:rPr>
        <w:t xml:space="preserve"> </w:t>
      </w:r>
      <w:r>
        <w:rPr>
          <w:color w:val="231F20"/>
          <w:sz w:val="24"/>
        </w:rPr>
        <w:t>functioning</w:t>
      </w:r>
      <w:r>
        <w:rPr>
          <w:color w:val="231F20"/>
          <w:spacing w:val="-11"/>
          <w:sz w:val="24"/>
        </w:rPr>
        <w:t xml:space="preserve"> </w:t>
      </w:r>
      <w:r>
        <w:rPr>
          <w:color w:val="231F20"/>
          <w:sz w:val="24"/>
        </w:rPr>
        <w:t>properly.</w:t>
      </w:r>
      <w:r>
        <w:rPr>
          <w:color w:val="231F20"/>
          <w:spacing w:val="34"/>
          <w:sz w:val="24"/>
        </w:rPr>
        <w:t xml:space="preserve"> </w:t>
      </w:r>
      <w:r>
        <w:rPr>
          <w:color w:val="231F20"/>
          <w:sz w:val="24"/>
        </w:rPr>
        <w:t>Report</w:t>
      </w:r>
      <w:r>
        <w:rPr>
          <w:color w:val="231F20"/>
          <w:spacing w:val="-11"/>
          <w:sz w:val="24"/>
        </w:rPr>
        <w:t xml:space="preserve"> </w:t>
      </w:r>
      <w:r>
        <w:rPr>
          <w:color w:val="231F20"/>
          <w:sz w:val="24"/>
        </w:rPr>
        <w:t>discrepancies</w:t>
      </w:r>
      <w:r>
        <w:rPr>
          <w:color w:val="231F20"/>
          <w:spacing w:val="-11"/>
          <w:sz w:val="24"/>
        </w:rPr>
        <w:t xml:space="preserve"> </w:t>
      </w:r>
      <w:r>
        <w:rPr>
          <w:color w:val="231F20"/>
          <w:sz w:val="24"/>
        </w:rPr>
        <w:t>to</w:t>
      </w:r>
      <w:r>
        <w:rPr>
          <w:color w:val="231F20"/>
          <w:spacing w:val="-11"/>
          <w:sz w:val="24"/>
        </w:rPr>
        <w:t xml:space="preserve"> </w:t>
      </w:r>
      <w:r>
        <w:rPr>
          <w:color w:val="231F20"/>
          <w:sz w:val="24"/>
        </w:rPr>
        <w:t>the Foreperson for action.</w:t>
      </w:r>
    </w:p>
    <w:p w14:paraId="6DA206D3" w14:textId="77777777" w:rsidR="007D148E" w:rsidRDefault="007C3187">
      <w:pPr>
        <w:pStyle w:val="ListParagraph"/>
        <w:numPr>
          <w:ilvl w:val="1"/>
          <w:numId w:val="56"/>
        </w:numPr>
        <w:tabs>
          <w:tab w:val="left" w:pos="1618"/>
          <w:tab w:val="left" w:pos="1620"/>
        </w:tabs>
        <w:spacing w:before="120"/>
        <w:ind w:left="1620" w:right="1691" w:hanging="360"/>
        <w:rPr>
          <w:sz w:val="24"/>
        </w:rPr>
      </w:pPr>
      <w:r>
        <w:rPr>
          <w:color w:val="231F20"/>
          <w:sz w:val="24"/>
        </w:rPr>
        <w:t>Assess</w:t>
      </w:r>
      <w:r>
        <w:rPr>
          <w:color w:val="231F20"/>
          <w:spacing w:val="-11"/>
          <w:sz w:val="24"/>
        </w:rPr>
        <w:t xml:space="preserve"> </w:t>
      </w:r>
      <w:r>
        <w:rPr>
          <w:color w:val="231F20"/>
          <w:sz w:val="24"/>
        </w:rPr>
        <w:t>the</w:t>
      </w:r>
      <w:r>
        <w:rPr>
          <w:color w:val="231F20"/>
          <w:spacing w:val="-11"/>
          <w:sz w:val="24"/>
        </w:rPr>
        <w:t xml:space="preserve"> </w:t>
      </w:r>
      <w:r>
        <w:rPr>
          <w:color w:val="231F20"/>
          <w:sz w:val="24"/>
        </w:rPr>
        <w:t>computer</w:t>
      </w:r>
      <w:r>
        <w:rPr>
          <w:color w:val="231F20"/>
          <w:spacing w:val="-10"/>
          <w:sz w:val="24"/>
        </w:rPr>
        <w:t xml:space="preserve"> </w:t>
      </w:r>
      <w:r>
        <w:rPr>
          <w:color w:val="231F20"/>
          <w:sz w:val="24"/>
        </w:rPr>
        <w:t>training</w:t>
      </w:r>
      <w:r>
        <w:rPr>
          <w:color w:val="231F20"/>
          <w:spacing w:val="-11"/>
          <w:sz w:val="24"/>
        </w:rPr>
        <w:t xml:space="preserve"> </w:t>
      </w:r>
      <w:r>
        <w:rPr>
          <w:color w:val="231F20"/>
          <w:sz w:val="24"/>
        </w:rPr>
        <w:t>and</w:t>
      </w:r>
      <w:r>
        <w:rPr>
          <w:color w:val="231F20"/>
          <w:spacing w:val="-11"/>
          <w:sz w:val="24"/>
        </w:rPr>
        <w:t xml:space="preserve"> </w:t>
      </w:r>
      <w:r>
        <w:rPr>
          <w:color w:val="231F20"/>
          <w:sz w:val="24"/>
        </w:rPr>
        <w:t>mentoring</w:t>
      </w:r>
      <w:r>
        <w:rPr>
          <w:color w:val="231F20"/>
          <w:spacing w:val="-8"/>
          <w:sz w:val="24"/>
        </w:rPr>
        <w:t xml:space="preserve"> </w:t>
      </w:r>
      <w:r>
        <w:rPr>
          <w:color w:val="231F20"/>
          <w:sz w:val="24"/>
        </w:rPr>
        <w:t>needs</w:t>
      </w:r>
      <w:r>
        <w:rPr>
          <w:color w:val="231F20"/>
          <w:spacing w:val="-8"/>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grand</w:t>
      </w:r>
      <w:r>
        <w:rPr>
          <w:color w:val="231F20"/>
          <w:spacing w:val="-8"/>
          <w:sz w:val="24"/>
        </w:rPr>
        <w:t xml:space="preserve"> </w:t>
      </w:r>
      <w:r>
        <w:rPr>
          <w:color w:val="231F20"/>
          <w:sz w:val="24"/>
        </w:rPr>
        <w:t>jurors</w:t>
      </w:r>
      <w:r>
        <w:rPr>
          <w:color w:val="231F20"/>
          <w:spacing w:val="-8"/>
          <w:sz w:val="24"/>
        </w:rPr>
        <w:t xml:space="preserve"> </w:t>
      </w:r>
      <w:r>
        <w:rPr>
          <w:color w:val="231F20"/>
          <w:sz w:val="24"/>
        </w:rPr>
        <w:t>and</w:t>
      </w:r>
      <w:r>
        <w:rPr>
          <w:color w:val="231F20"/>
          <w:spacing w:val="-8"/>
          <w:sz w:val="24"/>
        </w:rPr>
        <w:t xml:space="preserve"> </w:t>
      </w:r>
      <w:r>
        <w:rPr>
          <w:color w:val="231F20"/>
          <w:sz w:val="24"/>
        </w:rPr>
        <w:t>with</w:t>
      </w:r>
      <w:r>
        <w:rPr>
          <w:color w:val="231F20"/>
          <w:spacing w:val="-9"/>
          <w:sz w:val="24"/>
        </w:rPr>
        <w:t xml:space="preserve"> </w:t>
      </w:r>
      <w:r>
        <w:rPr>
          <w:color w:val="231F20"/>
          <w:sz w:val="24"/>
        </w:rPr>
        <w:t>the Foreperson Pro Tem, arrange for training and mentoring.</w:t>
      </w:r>
    </w:p>
    <w:p w14:paraId="6DA206D4" w14:textId="77777777" w:rsidR="007D148E" w:rsidRDefault="007C3187">
      <w:pPr>
        <w:pStyle w:val="ListParagraph"/>
        <w:numPr>
          <w:ilvl w:val="1"/>
          <w:numId w:val="56"/>
        </w:numPr>
        <w:tabs>
          <w:tab w:val="left" w:pos="1618"/>
          <w:tab w:val="left" w:pos="1620"/>
        </w:tabs>
        <w:spacing w:before="118"/>
        <w:ind w:left="1620" w:right="1182" w:hanging="360"/>
        <w:rPr>
          <w:sz w:val="24"/>
        </w:rPr>
      </w:pP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concurrence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2"/>
          <w:sz w:val="24"/>
        </w:rPr>
        <w:t xml:space="preserve"> </w:t>
      </w:r>
      <w:r>
        <w:rPr>
          <w:color w:val="231F20"/>
          <w:sz w:val="24"/>
        </w:rPr>
        <w:t>act</w:t>
      </w:r>
      <w:r>
        <w:rPr>
          <w:color w:val="231F20"/>
          <w:spacing w:val="-4"/>
          <w:sz w:val="24"/>
        </w:rPr>
        <w:t xml:space="preserve"> </w:t>
      </w:r>
      <w:r>
        <w:rPr>
          <w:color w:val="231F20"/>
          <w:sz w:val="24"/>
        </w:rPr>
        <w:t>as</w:t>
      </w:r>
      <w:r>
        <w:rPr>
          <w:color w:val="231F20"/>
          <w:spacing w:val="-4"/>
          <w:sz w:val="24"/>
        </w:rPr>
        <w:t xml:space="preserve"> </w:t>
      </w:r>
      <w:r>
        <w:rPr>
          <w:color w:val="231F20"/>
          <w:sz w:val="24"/>
        </w:rPr>
        <w:t>liaison</w:t>
      </w:r>
      <w:r>
        <w:rPr>
          <w:color w:val="231F20"/>
          <w:spacing w:val="-4"/>
          <w:sz w:val="24"/>
        </w:rPr>
        <w:t xml:space="preserve"> </w:t>
      </w:r>
      <w:r>
        <w:rPr>
          <w:color w:val="231F20"/>
          <w:sz w:val="24"/>
        </w:rPr>
        <w:t>when</w:t>
      </w:r>
      <w:r>
        <w:rPr>
          <w:color w:val="231F20"/>
          <w:spacing w:val="-4"/>
          <w:sz w:val="24"/>
        </w:rPr>
        <w:t xml:space="preserve"> </w:t>
      </w:r>
      <w:r>
        <w:rPr>
          <w:color w:val="231F20"/>
          <w:sz w:val="24"/>
        </w:rPr>
        <w:t>necessary,</w:t>
      </w:r>
      <w:r>
        <w:rPr>
          <w:color w:val="231F20"/>
          <w:spacing w:val="-4"/>
          <w:sz w:val="24"/>
        </w:rPr>
        <w:t xml:space="preserve"> </w:t>
      </w:r>
      <w:r>
        <w:rPr>
          <w:color w:val="231F20"/>
          <w:sz w:val="24"/>
        </w:rPr>
        <w:t>between</w:t>
      </w:r>
      <w:r>
        <w:rPr>
          <w:color w:val="231F20"/>
          <w:spacing w:val="-4"/>
          <w:sz w:val="24"/>
        </w:rPr>
        <w:t xml:space="preserve"> </w:t>
      </w:r>
      <w:r>
        <w:rPr>
          <w:color w:val="231F20"/>
          <w:sz w:val="24"/>
        </w:rPr>
        <w:t>Shasta County IT and the grand jury.</w:t>
      </w:r>
    </w:p>
    <w:p w14:paraId="6DA206D5" w14:textId="77777777" w:rsidR="007D148E" w:rsidRDefault="007C3187">
      <w:pPr>
        <w:pStyle w:val="ListParagraph"/>
        <w:numPr>
          <w:ilvl w:val="1"/>
          <w:numId w:val="56"/>
        </w:numPr>
        <w:tabs>
          <w:tab w:val="left" w:pos="1618"/>
          <w:tab w:val="left" w:pos="1620"/>
        </w:tabs>
        <w:spacing w:before="120"/>
        <w:ind w:left="1620" w:right="1652" w:hanging="360"/>
        <w:rPr>
          <w:sz w:val="24"/>
        </w:rPr>
      </w:pPr>
      <w:r>
        <w:rPr>
          <w:color w:val="231F20"/>
          <w:sz w:val="24"/>
        </w:rPr>
        <w:t>Coordinate</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office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CAO/County</w:t>
      </w:r>
      <w:r>
        <w:rPr>
          <w:color w:val="231F20"/>
          <w:spacing w:val="-1"/>
          <w:sz w:val="24"/>
        </w:rPr>
        <w:t xml:space="preserve"> </w:t>
      </w:r>
      <w:r>
        <w:rPr>
          <w:color w:val="231F20"/>
          <w:sz w:val="24"/>
        </w:rPr>
        <w:t>IT</w:t>
      </w:r>
      <w:r>
        <w:rPr>
          <w:color w:val="231F20"/>
          <w:spacing w:val="-1"/>
          <w:sz w:val="24"/>
        </w:rPr>
        <w:t xml:space="preserve"> </w:t>
      </w:r>
      <w:r>
        <w:rPr>
          <w:color w:val="231F20"/>
          <w:sz w:val="24"/>
        </w:rPr>
        <w:t>to</w:t>
      </w:r>
      <w:r>
        <w:rPr>
          <w:color w:val="231F20"/>
          <w:spacing w:val="-4"/>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all</w:t>
      </w:r>
      <w:r>
        <w:rPr>
          <w:color w:val="231F20"/>
          <w:spacing w:val="-4"/>
          <w:sz w:val="24"/>
        </w:rPr>
        <w:t xml:space="preserve"> </w:t>
      </w:r>
      <w:r>
        <w:rPr>
          <w:color w:val="231F20"/>
          <w:sz w:val="24"/>
        </w:rPr>
        <w:t>computers</w:t>
      </w:r>
      <w:r>
        <w:rPr>
          <w:color w:val="231F20"/>
          <w:spacing w:val="-4"/>
          <w:sz w:val="24"/>
        </w:rPr>
        <w:t xml:space="preserve"> </w:t>
      </w:r>
      <w:r>
        <w:rPr>
          <w:color w:val="231F20"/>
          <w:sz w:val="24"/>
        </w:rPr>
        <w:t>and supporting networking equipment are operational.</w:t>
      </w:r>
    </w:p>
    <w:p w14:paraId="6DA206D6" w14:textId="77777777" w:rsidR="007D148E" w:rsidRDefault="007C3187">
      <w:pPr>
        <w:pStyle w:val="ListParagraph"/>
        <w:numPr>
          <w:ilvl w:val="1"/>
          <w:numId w:val="56"/>
        </w:numPr>
        <w:tabs>
          <w:tab w:val="left" w:pos="1618"/>
          <w:tab w:val="left" w:pos="1620"/>
        </w:tabs>
        <w:spacing w:before="121"/>
        <w:ind w:left="1620" w:right="1114" w:hanging="360"/>
        <w:rPr>
          <w:sz w:val="24"/>
        </w:rPr>
      </w:pPr>
      <w:r>
        <w:rPr>
          <w:color w:val="231F20"/>
          <w:sz w:val="24"/>
        </w:rPr>
        <w:t>Periodically review grand jury files stored on the grand jury computer. Ensure that the grand</w:t>
      </w:r>
      <w:r>
        <w:rPr>
          <w:color w:val="231F20"/>
          <w:spacing w:val="-10"/>
          <w:sz w:val="24"/>
        </w:rPr>
        <w:t xml:space="preserve"> </w:t>
      </w:r>
      <w:r>
        <w:rPr>
          <w:color w:val="231F20"/>
          <w:sz w:val="24"/>
        </w:rPr>
        <w:t>jury</w:t>
      </w:r>
      <w:r>
        <w:rPr>
          <w:color w:val="231F20"/>
          <w:spacing w:val="-10"/>
          <w:sz w:val="24"/>
        </w:rPr>
        <w:t xml:space="preserve"> </w:t>
      </w:r>
      <w:r>
        <w:rPr>
          <w:color w:val="231F20"/>
          <w:sz w:val="24"/>
        </w:rPr>
        <w:t>computer</w:t>
      </w:r>
      <w:r>
        <w:rPr>
          <w:color w:val="231F20"/>
          <w:spacing w:val="-12"/>
          <w:sz w:val="24"/>
        </w:rPr>
        <w:t xml:space="preserve"> </w:t>
      </w:r>
      <w:r>
        <w:rPr>
          <w:color w:val="231F20"/>
          <w:sz w:val="24"/>
        </w:rPr>
        <w:t>is</w:t>
      </w:r>
      <w:r>
        <w:rPr>
          <w:color w:val="231F20"/>
          <w:spacing w:val="-10"/>
          <w:sz w:val="24"/>
        </w:rPr>
        <w:t xml:space="preserve"> </w:t>
      </w:r>
      <w:r>
        <w:rPr>
          <w:color w:val="231F20"/>
          <w:sz w:val="24"/>
        </w:rPr>
        <w:t>routinely</w:t>
      </w:r>
      <w:r>
        <w:rPr>
          <w:color w:val="231F20"/>
          <w:spacing w:val="-10"/>
          <w:sz w:val="24"/>
        </w:rPr>
        <w:t xml:space="preserve"> </w:t>
      </w:r>
      <w:r>
        <w:rPr>
          <w:color w:val="231F20"/>
          <w:sz w:val="24"/>
        </w:rPr>
        <w:t>backed</w:t>
      </w:r>
      <w:r>
        <w:rPr>
          <w:color w:val="231F20"/>
          <w:spacing w:val="-10"/>
          <w:sz w:val="24"/>
        </w:rPr>
        <w:t xml:space="preserve"> </w:t>
      </w:r>
      <w:r>
        <w:rPr>
          <w:color w:val="231F20"/>
          <w:sz w:val="24"/>
        </w:rPr>
        <w:t>up.</w:t>
      </w:r>
      <w:r>
        <w:rPr>
          <w:color w:val="231F20"/>
          <w:spacing w:val="-10"/>
          <w:sz w:val="24"/>
        </w:rPr>
        <w:t xml:space="preserve"> </w:t>
      </w:r>
      <w:r>
        <w:rPr>
          <w:color w:val="231F20"/>
          <w:sz w:val="24"/>
        </w:rPr>
        <w:t>Discuss</w:t>
      </w:r>
      <w:r>
        <w:rPr>
          <w:color w:val="231F20"/>
          <w:spacing w:val="-10"/>
          <w:sz w:val="24"/>
        </w:rPr>
        <w:t xml:space="preserve"> </w:t>
      </w:r>
      <w:r>
        <w:rPr>
          <w:color w:val="231F20"/>
          <w:sz w:val="24"/>
        </w:rPr>
        <w:t>questionable</w:t>
      </w:r>
      <w:r>
        <w:rPr>
          <w:color w:val="231F20"/>
          <w:spacing w:val="-12"/>
          <w:sz w:val="24"/>
        </w:rPr>
        <w:t xml:space="preserve"> </w:t>
      </w:r>
      <w:r>
        <w:rPr>
          <w:color w:val="231F20"/>
          <w:sz w:val="24"/>
        </w:rPr>
        <w:t>storage</w:t>
      </w:r>
      <w:r>
        <w:rPr>
          <w:color w:val="231F20"/>
          <w:spacing w:val="-12"/>
          <w:sz w:val="24"/>
        </w:rPr>
        <w:t xml:space="preserve"> </w:t>
      </w:r>
      <w:r>
        <w:rPr>
          <w:color w:val="231F20"/>
          <w:sz w:val="24"/>
        </w:rPr>
        <w:t>issues</w:t>
      </w:r>
      <w:r>
        <w:rPr>
          <w:color w:val="231F20"/>
          <w:spacing w:val="-10"/>
          <w:sz w:val="24"/>
        </w:rPr>
        <w:t xml:space="preserve"> </w:t>
      </w:r>
      <w:r>
        <w:rPr>
          <w:color w:val="231F20"/>
          <w:sz w:val="24"/>
        </w:rPr>
        <w:t>with</w:t>
      </w:r>
      <w:r>
        <w:rPr>
          <w:color w:val="231F20"/>
          <w:spacing w:val="-10"/>
          <w:sz w:val="24"/>
        </w:rPr>
        <w:t xml:space="preserve"> </w:t>
      </w:r>
      <w:r>
        <w:rPr>
          <w:color w:val="231F20"/>
          <w:sz w:val="24"/>
        </w:rPr>
        <w:t xml:space="preserve">the Foreperson and the responsible chairperson. Delete all information deemed </w:t>
      </w:r>
      <w:r>
        <w:rPr>
          <w:color w:val="231F20"/>
          <w:spacing w:val="-2"/>
          <w:sz w:val="24"/>
        </w:rPr>
        <w:t>inappropriate.</w:t>
      </w:r>
    </w:p>
    <w:p w14:paraId="6DA206D7" w14:textId="77777777" w:rsidR="007D148E" w:rsidRDefault="007C3187">
      <w:pPr>
        <w:pStyle w:val="ListParagraph"/>
        <w:numPr>
          <w:ilvl w:val="1"/>
          <w:numId w:val="56"/>
        </w:numPr>
        <w:tabs>
          <w:tab w:val="left" w:pos="1618"/>
          <w:tab w:val="left" w:pos="1620"/>
        </w:tabs>
        <w:spacing w:before="120"/>
        <w:ind w:left="1620" w:right="1847" w:hanging="360"/>
        <w:rPr>
          <w:sz w:val="24"/>
        </w:rPr>
      </w:pPr>
      <w:r>
        <w:rPr>
          <w:color w:val="231F20"/>
          <w:sz w:val="24"/>
        </w:rPr>
        <w:t>Ensure</w:t>
      </w:r>
      <w:r>
        <w:rPr>
          <w:color w:val="231F20"/>
          <w:spacing w:val="-4"/>
          <w:sz w:val="24"/>
        </w:rPr>
        <w:t xml:space="preserve"> </w:t>
      </w:r>
      <w:r>
        <w:rPr>
          <w:color w:val="231F20"/>
          <w:sz w:val="24"/>
        </w:rPr>
        <w:t>that</w:t>
      </w:r>
      <w:r>
        <w:rPr>
          <w:color w:val="231F20"/>
          <w:spacing w:val="-1"/>
          <w:sz w:val="24"/>
        </w:rPr>
        <w:t xml:space="preserve"> </w:t>
      </w:r>
      <w:r>
        <w:rPr>
          <w:color w:val="231F20"/>
          <w:sz w:val="24"/>
        </w:rPr>
        <w:t>jurors</w:t>
      </w:r>
      <w:r>
        <w:rPr>
          <w:color w:val="231F20"/>
          <w:spacing w:val="-1"/>
          <w:sz w:val="24"/>
        </w:rPr>
        <w:t xml:space="preserve"> </w:t>
      </w:r>
      <w:r>
        <w:rPr>
          <w:color w:val="231F20"/>
          <w:sz w:val="24"/>
        </w:rPr>
        <w:t>are</w:t>
      </w:r>
      <w:r>
        <w:rPr>
          <w:color w:val="231F20"/>
          <w:spacing w:val="-5"/>
          <w:sz w:val="24"/>
        </w:rPr>
        <w:t xml:space="preserve"> </w:t>
      </w:r>
      <w:r>
        <w:rPr>
          <w:color w:val="231F20"/>
          <w:sz w:val="24"/>
        </w:rPr>
        <w:t>properly</w:t>
      </w:r>
      <w:r>
        <w:rPr>
          <w:color w:val="231F20"/>
          <w:spacing w:val="-1"/>
          <w:sz w:val="24"/>
        </w:rPr>
        <w:t xml:space="preserve"> </w:t>
      </w:r>
      <w:r>
        <w:rPr>
          <w:color w:val="231F20"/>
          <w:sz w:val="24"/>
        </w:rPr>
        <w:t>trained in</w:t>
      </w:r>
      <w:r>
        <w:rPr>
          <w:color w:val="231F20"/>
          <w:spacing w:val="-1"/>
          <w:sz w:val="24"/>
        </w:rPr>
        <w:t xml:space="preserve"> </w:t>
      </w:r>
      <w:r>
        <w:rPr>
          <w:color w:val="231F20"/>
          <w:sz w:val="24"/>
        </w:rPr>
        <w:t>the</w:t>
      </w:r>
      <w:r>
        <w:rPr>
          <w:color w:val="231F20"/>
          <w:spacing w:val="-4"/>
          <w:sz w:val="24"/>
        </w:rPr>
        <w:t xml:space="preserve"> </w:t>
      </w:r>
      <w:r>
        <w:rPr>
          <w:color w:val="231F20"/>
          <w:sz w:val="24"/>
        </w:rPr>
        <w:t>use</w:t>
      </w:r>
      <w:r>
        <w:rPr>
          <w:color w:val="231F20"/>
          <w:spacing w:val="-1"/>
          <w:sz w:val="24"/>
        </w:rPr>
        <w:t xml:space="preserve"> </w:t>
      </w:r>
      <w:r>
        <w:rPr>
          <w:color w:val="231F20"/>
          <w:sz w:val="24"/>
        </w:rPr>
        <w:t>of assigned</w:t>
      </w:r>
      <w:r>
        <w:rPr>
          <w:color w:val="231F20"/>
          <w:spacing w:val="-1"/>
          <w:sz w:val="24"/>
        </w:rPr>
        <w:t xml:space="preserve"> </w:t>
      </w:r>
      <w:r>
        <w:rPr>
          <w:color w:val="231F20"/>
          <w:sz w:val="24"/>
        </w:rPr>
        <w:t>equipment. When necessary,</w:t>
      </w:r>
      <w:r>
        <w:rPr>
          <w:color w:val="231F20"/>
          <w:spacing w:val="-5"/>
          <w:sz w:val="24"/>
        </w:rPr>
        <w:t xml:space="preserve"> </w:t>
      </w:r>
      <w:r>
        <w:rPr>
          <w:color w:val="231F20"/>
          <w:sz w:val="24"/>
        </w:rPr>
        <w:t>conduct</w:t>
      </w:r>
      <w:r>
        <w:rPr>
          <w:color w:val="231F20"/>
          <w:spacing w:val="-8"/>
          <w:sz w:val="24"/>
        </w:rPr>
        <w:t xml:space="preserve"> </w:t>
      </w:r>
      <w:r>
        <w:rPr>
          <w:color w:val="231F20"/>
          <w:sz w:val="24"/>
        </w:rPr>
        <w:t>training</w:t>
      </w:r>
      <w:r>
        <w:rPr>
          <w:color w:val="231F20"/>
          <w:spacing w:val="-11"/>
          <w:sz w:val="24"/>
        </w:rPr>
        <w:t xml:space="preserve"> </w:t>
      </w:r>
      <w:r>
        <w:rPr>
          <w:color w:val="231F20"/>
          <w:sz w:val="24"/>
        </w:rPr>
        <w:t>or</w:t>
      </w:r>
      <w:r>
        <w:rPr>
          <w:color w:val="231F20"/>
          <w:spacing w:val="-11"/>
          <w:sz w:val="24"/>
        </w:rPr>
        <w:t xml:space="preserve"> </w:t>
      </w:r>
      <w:r>
        <w:rPr>
          <w:color w:val="231F20"/>
          <w:sz w:val="24"/>
        </w:rPr>
        <w:t>obtain</w:t>
      </w:r>
      <w:r>
        <w:rPr>
          <w:color w:val="231F20"/>
          <w:spacing w:val="-11"/>
          <w:sz w:val="24"/>
        </w:rPr>
        <w:t xml:space="preserve"> </w:t>
      </w:r>
      <w:r>
        <w:rPr>
          <w:color w:val="231F20"/>
          <w:sz w:val="24"/>
        </w:rPr>
        <w:t>training</w:t>
      </w:r>
      <w:r>
        <w:rPr>
          <w:color w:val="231F20"/>
          <w:spacing w:val="-11"/>
          <w:sz w:val="24"/>
        </w:rPr>
        <w:t xml:space="preserve"> </w:t>
      </w:r>
      <w:r>
        <w:rPr>
          <w:color w:val="231F20"/>
          <w:sz w:val="24"/>
        </w:rPr>
        <w:t>from</w:t>
      </w:r>
      <w:r>
        <w:rPr>
          <w:color w:val="231F20"/>
          <w:spacing w:val="-7"/>
          <w:sz w:val="24"/>
        </w:rPr>
        <w:t xml:space="preserve"> </w:t>
      </w:r>
      <w:r>
        <w:rPr>
          <w:color w:val="231F20"/>
          <w:sz w:val="24"/>
        </w:rPr>
        <w:t>county</w:t>
      </w:r>
      <w:r>
        <w:rPr>
          <w:color w:val="231F20"/>
          <w:spacing w:val="-11"/>
          <w:sz w:val="24"/>
        </w:rPr>
        <w:t xml:space="preserve"> </w:t>
      </w:r>
      <w:r>
        <w:rPr>
          <w:color w:val="231F20"/>
          <w:sz w:val="24"/>
        </w:rPr>
        <w:t>resources</w:t>
      </w:r>
      <w:r>
        <w:rPr>
          <w:color w:val="231F20"/>
          <w:spacing w:val="-8"/>
          <w:sz w:val="24"/>
        </w:rPr>
        <w:t xml:space="preserve"> </w:t>
      </w:r>
      <w:r>
        <w:rPr>
          <w:color w:val="231F20"/>
          <w:sz w:val="24"/>
        </w:rPr>
        <w:t>if</w:t>
      </w:r>
      <w:r>
        <w:rPr>
          <w:color w:val="231F20"/>
          <w:spacing w:val="-11"/>
          <w:sz w:val="24"/>
        </w:rPr>
        <w:t xml:space="preserve"> </w:t>
      </w:r>
      <w:r>
        <w:rPr>
          <w:color w:val="231F20"/>
          <w:sz w:val="24"/>
        </w:rPr>
        <w:t>available. Coordinate an in- service with the copy machine vendor when needed.</w:t>
      </w:r>
    </w:p>
    <w:p w14:paraId="6DA206D8" w14:textId="77777777" w:rsidR="007D148E" w:rsidRDefault="007C3187">
      <w:pPr>
        <w:pStyle w:val="ListParagraph"/>
        <w:numPr>
          <w:ilvl w:val="1"/>
          <w:numId w:val="56"/>
        </w:numPr>
        <w:tabs>
          <w:tab w:val="left" w:pos="1615"/>
          <w:tab w:val="left" w:pos="1617"/>
        </w:tabs>
        <w:spacing w:before="120"/>
        <w:ind w:left="1617" w:right="1118" w:hanging="360"/>
        <w:rPr>
          <w:sz w:val="24"/>
        </w:rPr>
      </w:pPr>
      <w:r>
        <w:rPr>
          <w:color w:val="231F20"/>
          <w:sz w:val="24"/>
        </w:rPr>
        <w:t>Periodically</w:t>
      </w:r>
      <w:r>
        <w:rPr>
          <w:color w:val="231F20"/>
          <w:spacing w:val="-15"/>
          <w:sz w:val="24"/>
        </w:rPr>
        <w:t xml:space="preserve"> </w:t>
      </w:r>
      <w:r>
        <w:rPr>
          <w:color w:val="231F20"/>
          <w:sz w:val="24"/>
        </w:rPr>
        <w:t>review</w:t>
      </w:r>
      <w:r>
        <w:rPr>
          <w:color w:val="231F20"/>
          <w:spacing w:val="-13"/>
          <w:sz w:val="24"/>
        </w:rPr>
        <w:t xml:space="preserve"> </w:t>
      </w:r>
      <w:r>
        <w:rPr>
          <w:color w:val="231F20"/>
          <w:sz w:val="24"/>
        </w:rPr>
        <w:t>procedures</w:t>
      </w:r>
      <w:r>
        <w:rPr>
          <w:color w:val="231F20"/>
          <w:spacing w:val="-12"/>
          <w:sz w:val="24"/>
        </w:rPr>
        <w:t xml:space="preserve"> </w:t>
      </w:r>
      <w:r>
        <w:rPr>
          <w:color w:val="231F20"/>
          <w:sz w:val="24"/>
        </w:rPr>
        <w:t>for</w:t>
      </w:r>
      <w:r>
        <w:rPr>
          <w:color w:val="231F20"/>
          <w:spacing w:val="-15"/>
          <w:sz w:val="24"/>
        </w:rPr>
        <w:t xml:space="preserve"> </w:t>
      </w:r>
      <w:r>
        <w:rPr>
          <w:color w:val="231F20"/>
          <w:sz w:val="24"/>
        </w:rPr>
        <w:t>the</w:t>
      </w:r>
      <w:r>
        <w:rPr>
          <w:color w:val="231F20"/>
          <w:spacing w:val="-14"/>
          <w:sz w:val="24"/>
        </w:rPr>
        <w:t xml:space="preserve"> </w:t>
      </w:r>
      <w:r>
        <w:rPr>
          <w:color w:val="231F20"/>
          <w:sz w:val="24"/>
        </w:rPr>
        <w:t>handling</w:t>
      </w:r>
      <w:r>
        <w:rPr>
          <w:color w:val="231F20"/>
          <w:spacing w:val="-15"/>
          <w:sz w:val="24"/>
        </w:rPr>
        <w:t xml:space="preserve"> </w:t>
      </w:r>
      <w:r>
        <w:rPr>
          <w:color w:val="231F20"/>
          <w:sz w:val="24"/>
        </w:rPr>
        <w:t>and</w:t>
      </w:r>
      <w:r>
        <w:rPr>
          <w:color w:val="231F20"/>
          <w:spacing w:val="-15"/>
          <w:sz w:val="24"/>
        </w:rPr>
        <w:t xml:space="preserve"> </w:t>
      </w:r>
      <w:r>
        <w:rPr>
          <w:color w:val="231F20"/>
          <w:sz w:val="24"/>
        </w:rPr>
        <w:t>storage</w:t>
      </w:r>
      <w:r>
        <w:rPr>
          <w:color w:val="231F20"/>
          <w:spacing w:val="-15"/>
          <w:sz w:val="24"/>
        </w:rPr>
        <w:t xml:space="preserve"> </w:t>
      </w:r>
      <w:r>
        <w:rPr>
          <w:color w:val="231F20"/>
          <w:sz w:val="24"/>
        </w:rPr>
        <w:t>of</w:t>
      </w:r>
      <w:r>
        <w:rPr>
          <w:color w:val="231F20"/>
          <w:spacing w:val="-13"/>
          <w:sz w:val="24"/>
        </w:rPr>
        <w:t xml:space="preserve"> </w:t>
      </w:r>
      <w:r>
        <w:rPr>
          <w:color w:val="231F20"/>
          <w:sz w:val="24"/>
        </w:rPr>
        <w:t>all</w:t>
      </w:r>
      <w:r>
        <w:rPr>
          <w:color w:val="231F20"/>
          <w:spacing w:val="-12"/>
          <w:sz w:val="24"/>
        </w:rPr>
        <w:t xml:space="preserve"> </w:t>
      </w:r>
      <w:r>
        <w:rPr>
          <w:color w:val="231F20"/>
          <w:sz w:val="24"/>
        </w:rPr>
        <w:t>grand</w:t>
      </w:r>
      <w:r>
        <w:rPr>
          <w:color w:val="231F20"/>
          <w:spacing w:val="-12"/>
          <w:sz w:val="24"/>
        </w:rPr>
        <w:t xml:space="preserve"> </w:t>
      </w:r>
      <w:r>
        <w:rPr>
          <w:color w:val="231F20"/>
          <w:sz w:val="24"/>
        </w:rPr>
        <w:t>jury</w:t>
      </w:r>
      <w:r>
        <w:rPr>
          <w:color w:val="231F20"/>
          <w:spacing w:val="-8"/>
          <w:sz w:val="24"/>
        </w:rPr>
        <w:t xml:space="preserve"> </w:t>
      </w:r>
      <w:r>
        <w:rPr>
          <w:color w:val="231F20"/>
          <w:sz w:val="24"/>
        </w:rPr>
        <w:t>information and case files, in conformance with the IT Memorandum of Understanding.</w:t>
      </w:r>
    </w:p>
    <w:p w14:paraId="6DA206D9" w14:textId="77777777" w:rsidR="007D148E" w:rsidRDefault="007C3187">
      <w:pPr>
        <w:pStyle w:val="ListParagraph"/>
        <w:numPr>
          <w:ilvl w:val="1"/>
          <w:numId w:val="56"/>
        </w:numPr>
        <w:tabs>
          <w:tab w:val="left" w:pos="1617"/>
        </w:tabs>
        <w:spacing w:before="120"/>
        <w:ind w:left="1617" w:right="1119" w:hanging="360"/>
        <w:jc w:val="both"/>
        <w:rPr>
          <w:sz w:val="24"/>
        </w:rPr>
      </w:pPr>
      <w:r>
        <w:rPr>
          <w:color w:val="231F20"/>
          <w:sz w:val="24"/>
        </w:rPr>
        <w:t>Support</w:t>
      </w:r>
      <w:r>
        <w:rPr>
          <w:color w:val="231F20"/>
          <w:spacing w:val="-7"/>
          <w:sz w:val="24"/>
        </w:rPr>
        <w:t xml:space="preserve"> </w:t>
      </w:r>
      <w:r>
        <w:rPr>
          <w:color w:val="231F20"/>
          <w:sz w:val="24"/>
        </w:rPr>
        <w:t>the</w:t>
      </w:r>
      <w:r>
        <w:rPr>
          <w:color w:val="231F20"/>
          <w:spacing w:val="-10"/>
          <w:sz w:val="24"/>
        </w:rPr>
        <w:t xml:space="preserve"> </w:t>
      </w:r>
      <w:r>
        <w:rPr>
          <w:color w:val="231F20"/>
          <w:sz w:val="24"/>
        </w:rPr>
        <w:t>Continuity</w:t>
      </w:r>
      <w:r>
        <w:rPr>
          <w:color w:val="231F20"/>
          <w:spacing w:val="-8"/>
          <w:sz w:val="24"/>
        </w:rPr>
        <w:t xml:space="preserve"> </w:t>
      </w:r>
      <w:r>
        <w:rPr>
          <w:color w:val="231F20"/>
          <w:sz w:val="24"/>
        </w:rPr>
        <w:t>Committee</w:t>
      </w:r>
      <w:r>
        <w:rPr>
          <w:color w:val="231F20"/>
          <w:spacing w:val="-10"/>
          <w:sz w:val="24"/>
        </w:rPr>
        <w:t xml:space="preserve"> </w:t>
      </w:r>
      <w:r>
        <w:rPr>
          <w:color w:val="231F20"/>
          <w:sz w:val="24"/>
        </w:rPr>
        <w:t>to</w:t>
      </w:r>
      <w:r>
        <w:rPr>
          <w:color w:val="231F20"/>
          <w:spacing w:val="-10"/>
          <w:sz w:val="24"/>
        </w:rPr>
        <w:t xml:space="preserve"> </w:t>
      </w:r>
      <w:r>
        <w:rPr>
          <w:color w:val="231F20"/>
          <w:sz w:val="24"/>
        </w:rPr>
        <w:t>ensure</w:t>
      </w:r>
      <w:r>
        <w:rPr>
          <w:color w:val="231F20"/>
          <w:spacing w:val="-11"/>
          <w:sz w:val="24"/>
        </w:rPr>
        <w:t xml:space="preserve"> </w:t>
      </w:r>
      <w:r>
        <w:rPr>
          <w:color w:val="231F20"/>
          <w:sz w:val="24"/>
        </w:rPr>
        <w:t>that</w:t>
      </w:r>
      <w:r>
        <w:rPr>
          <w:color w:val="231F20"/>
          <w:spacing w:val="-7"/>
          <w:sz w:val="24"/>
        </w:rPr>
        <w:t xml:space="preserve"> </w:t>
      </w:r>
      <w:r>
        <w:rPr>
          <w:color w:val="231F20"/>
          <w:sz w:val="24"/>
        </w:rPr>
        <w:t>responses</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prior</w:t>
      </w:r>
      <w:r>
        <w:rPr>
          <w:color w:val="231F20"/>
          <w:spacing w:val="-10"/>
          <w:sz w:val="24"/>
        </w:rPr>
        <w:t xml:space="preserve"> </w:t>
      </w:r>
      <w:r>
        <w:rPr>
          <w:color w:val="231F20"/>
          <w:sz w:val="24"/>
        </w:rPr>
        <w:t>year’s</w:t>
      </w:r>
      <w:r>
        <w:rPr>
          <w:color w:val="231F20"/>
          <w:spacing w:val="-10"/>
          <w:sz w:val="24"/>
        </w:rPr>
        <w:t xml:space="preserve"> </w:t>
      </w:r>
      <w:r>
        <w:rPr>
          <w:color w:val="231F20"/>
          <w:sz w:val="24"/>
        </w:rPr>
        <w:t>grand</w:t>
      </w:r>
      <w:r>
        <w:rPr>
          <w:color w:val="231F20"/>
          <w:spacing w:val="-7"/>
          <w:sz w:val="24"/>
        </w:rPr>
        <w:t xml:space="preserve"> </w:t>
      </w:r>
      <w:r>
        <w:rPr>
          <w:color w:val="231F20"/>
          <w:sz w:val="24"/>
        </w:rPr>
        <w:t>jury report</w:t>
      </w:r>
      <w:r>
        <w:rPr>
          <w:color w:val="231F20"/>
          <w:spacing w:val="-4"/>
          <w:sz w:val="24"/>
        </w:rPr>
        <w:t xml:space="preserve"> </w:t>
      </w:r>
      <w:r>
        <w:rPr>
          <w:color w:val="231F20"/>
          <w:sz w:val="24"/>
        </w:rPr>
        <w:t>are</w:t>
      </w:r>
      <w:r>
        <w:rPr>
          <w:color w:val="231F20"/>
          <w:spacing w:val="-7"/>
          <w:sz w:val="24"/>
        </w:rPr>
        <w:t xml:space="preserve"> </w:t>
      </w:r>
      <w:r>
        <w:rPr>
          <w:color w:val="231F20"/>
          <w:sz w:val="24"/>
        </w:rPr>
        <w:t>posted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7"/>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website</w:t>
      </w:r>
      <w:r>
        <w:rPr>
          <w:color w:val="231F20"/>
          <w:spacing w:val="-7"/>
          <w:sz w:val="24"/>
        </w:rPr>
        <w:t xml:space="preserve"> </w:t>
      </w:r>
      <w:r>
        <w:rPr>
          <w:color w:val="231F20"/>
          <w:sz w:val="24"/>
        </w:rPr>
        <w:t>at</w:t>
      </w:r>
      <w:r>
        <w:rPr>
          <w:color w:val="231F20"/>
          <w:spacing w:val="-4"/>
          <w:sz w:val="24"/>
        </w:rPr>
        <w:t xml:space="preserve"> </w:t>
      </w:r>
      <w:hyperlink r:id="rId44">
        <w:r>
          <w:rPr>
            <w:color w:val="231F20"/>
            <w:sz w:val="24"/>
          </w:rPr>
          <w:t>(www.co.shasta.ca.us)</w:t>
        </w:r>
      </w:hyperlink>
      <w:r>
        <w:rPr>
          <w:color w:val="231F20"/>
          <w:spacing w:val="-7"/>
          <w:sz w:val="24"/>
        </w:rPr>
        <w:t xml:space="preserve"> </w:t>
      </w:r>
      <w:r>
        <w:rPr>
          <w:color w:val="231F20"/>
          <w:sz w:val="24"/>
        </w:rPr>
        <w:t>when</w:t>
      </w:r>
      <w:r>
        <w:rPr>
          <w:color w:val="231F20"/>
          <w:spacing w:val="-4"/>
          <w:sz w:val="24"/>
        </w:rPr>
        <w:t xml:space="preserve"> </w:t>
      </w:r>
      <w:r>
        <w:rPr>
          <w:color w:val="231F20"/>
          <w:sz w:val="24"/>
        </w:rPr>
        <w:t>the</w:t>
      </w:r>
      <w:r>
        <w:rPr>
          <w:color w:val="231F20"/>
          <w:spacing w:val="-7"/>
          <w:sz w:val="24"/>
        </w:rPr>
        <w:t xml:space="preserve"> </w:t>
      </w:r>
      <w:r>
        <w:rPr>
          <w:color w:val="231F20"/>
          <w:sz w:val="24"/>
        </w:rPr>
        <w:t>responses are available.</w:t>
      </w:r>
    </w:p>
    <w:p w14:paraId="6DA206DA" w14:textId="77777777" w:rsidR="007D148E" w:rsidRDefault="007C3187">
      <w:pPr>
        <w:pStyle w:val="ListParagraph"/>
        <w:numPr>
          <w:ilvl w:val="1"/>
          <w:numId w:val="56"/>
        </w:numPr>
        <w:tabs>
          <w:tab w:val="left" w:pos="1617"/>
        </w:tabs>
        <w:spacing w:before="120"/>
        <w:ind w:left="1617" w:right="1880" w:hanging="360"/>
        <w:jc w:val="both"/>
        <w:rPr>
          <w:sz w:val="24"/>
        </w:rPr>
      </w:pPr>
      <w:r>
        <w:rPr>
          <w:color w:val="231F20"/>
          <w:sz w:val="24"/>
        </w:rPr>
        <w:t>Support</w:t>
      </w:r>
      <w:r>
        <w:rPr>
          <w:color w:val="231F20"/>
          <w:spacing w:val="-2"/>
          <w:sz w:val="24"/>
        </w:rPr>
        <w:t xml:space="preserve"> </w:t>
      </w:r>
      <w:r>
        <w:rPr>
          <w:color w:val="231F20"/>
          <w:sz w:val="24"/>
        </w:rPr>
        <w:t>the</w:t>
      </w:r>
      <w:r>
        <w:rPr>
          <w:color w:val="231F20"/>
          <w:spacing w:val="-2"/>
          <w:sz w:val="24"/>
        </w:rPr>
        <w:t xml:space="preserve"> </w:t>
      </w:r>
      <w:r>
        <w:rPr>
          <w:color w:val="231F20"/>
          <w:sz w:val="24"/>
        </w:rPr>
        <w:t>Editorial</w:t>
      </w:r>
      <w:r>
        <w:rPr>
          <w:color w:val="231F20"/>
          <w:spacing w:val="-2"/>
          <w:sz w:val="24"/>
        </w:rPr>
        <w:t xml:space="preserve"> </w:t>
      </w:r>
      <w:r>
        <w:rPr>
          <w:color w:val="231F20"/>
          <w:sz w:val="24"/>
        </w:rPr>
        <w:t>Committee</w:t>
      </w:r>
      <w:r>
        <w:rPr>
          <w:color w:val="231F20"/>
          <w:spacing w:val="-4"/>
          <w:sz w:val="24"/>
        </w:rPr>
        <w:t xml:space="preserve"> </w:t>
      </w:r>
      <w:r>
        <w:rPr>
          <w:color w:val="231F20"/>
          <w:sz w:val="24"/>
        </w:rPr>
        <w:t>in</w:t>
      </w:r>
      <w:r>
        <w:rPr>
          <w:color w:val="231F20"/>
          <w:spacing w:val="-2"/>
          <w:sz w:val="24"/>
        </w:rPr>
        <w:t xml:space="preserve"> </w:t>
      </w:r>
      <w:r>
        <w:rPr>
          <w:color w:val="231F20"/>
          <w:sz w:val="24"/>
        </w:rPr>
        <w:t>posting</w:t>
      </w:r>
      <w:r>
        <w:rPr>
          <w:color w:val="231F20"/>
          <w:spacing w:val="-2"/>
          <w:sz w:val="24"/>
        </w:rPr>
        <w:t xml:space="preserve"> </w:t>
      </w:r>
      <w:r>
        <w:rPr>
          <w:color w:val="231F20"/>
          <w:sz w:val="24"/>
        </w:rPr>
        <w:t>the</w:t>
      </w:r>
      <w:r>
        <w:rPr>
          <w:color w:val="231F20"/>
          <w:spacing w:val="-2"/>
          <w:sz w:val="24"/>
        </w:rPr>
        <w:t xml:space="preserve"> </w:t>
      </w:r>
      <w:r>
        <w:rPr>
          <w:color w:val="231F20"/>
          <w:sz w:val="24"/>
        </w:rPr>
        <w:t>current</w:t>
      </w:r>
      <w:r>
        <w:rPr>
          <w:color w:val="231F20"/>
          <w:spacing w:val="-2"/>
          <w:sz w:val="24"/>
        </w:rPr>
        <w:t xml:space="preserve"> </w:t>
      </w:r>
      <w:r>
        <w:rPr>
          <w:color w:val="231F20"/>
          <w:sz w:val="24"/>
        </w:rPr>
        <w:t>Grand</w:t>
      </w:r>
      <w:r>
        <w:rPr>
          <w:color w:val="231F20"/>
          <w:spacing w:val="-2"/>
          <w:sz w:val="24"/>
        </w:rPr>
        <w:t xml:space="preserve"> </w:t>
      </w:r>
      <w:r>
        <w:rPr>
          <w:color w:val="231F20"/>
          <w:sz w:val="24"/>
        </w:rPr>
        <w:t>Jury</w:t>
      </w:r>
      <w:r>
        <w:rPr>
          <w:color w:val="231F20"/>
          <w:spacing w:val="-1"/>
          <w:sz w:val="24"/>
        </w:rPr>
        <w:t xml:space="preserve"> </w:t>
      </w:r>
      <w:r>
        <w:rPr>
          <w:color w:val="231F20"/>
          <w:sz w:val="24"/>
        </w:rPr>
        <w:t>Final</w:t>
      </w:r>
      <w:r>
        <w:rPr>
          <w:color w:val="231F20"/>
          <w:spacing w:val="-2"/>
          <w:sz w:val="24"/>
        </w:rPr>
        <w:t xml:space="preserve"> </w:t>
      </w:r>
      <w:r>
        <w:rPr>
          <w:color w:val="231F20"/>
          <w:sz w:val="24"/>
        </w:rPr>
        <w:t>Report to</w:t>
      </w:r>
      <w:r>
        <w:rPr>
          <w:color w:val="231F20"/>
          <w:spacing w:val="-4"/>
          <w:sz w:val="24"/>
        </w:rPr>
        <w:t xml:space="preserve"> </w:t>
      </w:r>
      <w:r>
        <w:rPr>
          <w:color w:val="231F20"/>
          <w:sz w:val="24"/>
        </w:rPr>
        <w:t>the</w:t>
      </w:r>
      <w:r>
        <w:rPr>
          <w:color w:val="231F20"/>
          <w:spacing w:val="-3"/>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website</w:t>
      </w:r>
      <w:r>
        <w:rPr>
          <w:color w:val="231F20"/>
          <w:spacing w:val="-1"/>
          <w:sz w:val="24"/>
        </w:rPr>
        <w:t xml:space="preserve"> </w:t>
      </w:r>
      <w:hyperlink r:id="rId45">
        <w:r>
          <w:rPr>
            <w:color w:val="231F20"/>
            <w:sz w:val="24"/>
          </w:rPr>
          <w:t>(www.shastacounty.gov)</w:t>
        </w:r>
      </w:hyperlink>
      <w:r>
        <w:rPr>
          <w:color w:val="231F20"/>
          <w:spacing w:val="-1"/>
          <w:sz w:val="24"/>
        </w:rPr>
        <w:t xml:space="preserve"> </w:t>
      </w:r>
      <w:r>
        <w:rPr>
          <w:color w:val="231F20"/>
          <w:sz w:val="24"/>
        </w:rPr>
        <w:t>to</w:t>
      </w:r>
      <w:r>
        <w:rPr>
          <w:color w:val="231F20"/>
          <w:spacing w:val="-4"/>
          <w:sz w:val="24"/>
        </w:rPr>
        <w:t xml:space="preserve"> </w:t>
      </w:r>
      <w:r>
        <w:rPr>
          <w:color w:val="231F20"/>
          <w:sz w:val="24"/>
        </w:rPr>
        <w:t>go</w:t>
      </w:r>
      <w:r>
        <w:rPr>
          <w:color w:val="231F20"/>
          <w:spacing w:val="-4"/>
          <w:sz w:val="24"/>
        </w:rPr>
        <w:t xml:space="preserve"> </w:t>
      </w:r>
      <w:r>
        <w:rPr>
          <w:color w:val="231F20"/>
          <w:sz w:val="24"/>
        </w:rPr>
        <w:t>live</w:t>
      </w:r>
      <w:r>
        <w:rPr>
          <w:color w:val="231F20"/>
          <w:spacing w:val="-3"/>
          <w:sz w:val="24"/>
        </w:rPr>
        <w:t xml:space="preserve"> </w:t>
      </w:r>
      <w:r>
        <w:rPr>
          <w:color w:val="231F20"/>
          <w:sz w:val="24"/>
        </w:rPr>
        <w:t>at</w:t>
      </w:r>
      <w:r>
        <w:rPr>
          <w:color w:val="231F20"/>
          <w:spacing w:val="-3"/>
          <w:sz w:val="24"/>
        </w:rPr>
        <w:t xml:space="preserve"> </w:t>
      </w:r>
      <w:r>
        <w:rPr>
          <w:color w:val="231F20"/>
          <w:sz w:val="24"/>
        </w:rPr>
        <w:t>9:30</w:t>
      </w:r>
      <w:r>
        <w:rPr>
          <w:color w:val="231F20"/>
          <w:spacing w:val="-4"/>
          <w:sz w:val="24"/>
        </w:rPr>
        <w:t xml:space="preserve"> </w:t>
      </w:r>
      <w:r>
        <w:rPr>
          <w:color w:val="231F20"/>
          <w:sz w:val="24"/>
        </w:rPr>
        <w:t>a.m.</w:t>
      </w:r>
      <w:r>
        <w:rPr>
          <w:color w:val="231F20"/>
          <w:spacing w:val="-4"/>
          <w:sz w:val="24"/>
        </w:rPr>
        <w:t xml:space="preserve"> </w:t>
      </w:r>
      <w:r>
        <w:rPr>
          <w:color w:val="231F20"/>
          <w:sz w:val="24"/>
        </w:rPr>
        <w:t>on</w:t>
      </w:r>
      <w:r>
        <w:rPr>
          <w:color w:val="231F20"/>
          <w:spacing w:val="-4"/>
          <w:sz w:val="24"/>
        </w:rPr>
        <w:t xml:space="preserve"> </w:t>
      </w:r>
      <w:r>
        <w:rPr>
          <w:color w:val="231F20"/>
          <w:sz w:val="24"/>
        </w:rPr>
        <w:t>the day of the impaneling of the next grand jury.</w:t>
      </w:r>
    </w:p>
    <w:p w14:paraId="6DA206DB" w14:textId="77777777" w:rsidR="007D148E" w:rsidRDefault="007C3187">
      <w:pPr>
        <w:pStyle w:val="ListParagraph"/>
        <w:numPr>
          <w:ilvl w:val="1"/>
          <w:numId w:val="56"/>
        </w:numPr>
        <w:tabs>
          <w:tab w:val="left" w:pos="1614"/>
          <w:tab w:val="left" w:pos="1617"/>
        </w:tabs>
        <w:spacing w:before="120"/>
        <w:ind w:left="1617" w:right="1882" w:hanging="360"/>
        <w:jc w:val="both"/>
        <w:rPr>
          <w:sz w:val="24"/>
        </w:rPr>
      </w:pPr>
      <w:r>
        <w:rPr>
          <w:color w:val="231F20"/>
          <w:sz w:val="24"/>
        </w:rPr>
        <w:t>Check</w:t>
      </w:r>
      <w:r>
        <w:rPr>
          <w:color w:val="231F20"/>
          <w:spacing w:val="-3"/>
          <w:sz w:val="24"/>
        </w:rPr>
        <w:t xml:space="preserve"> </w:t>
      </w:r>
      <w:r>
        <w:rPr>
          <w:color w:val="231F20"/>
          <w:sz w:val="24"/>
        </w:rPr>
        <w:t>the</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shared</w:t>
      </w:r>
      <w:r>
        <w:rPr>
          <w:color w:val="231F20"/>
          <w:spacing w:val="-2"/>
          <w:sz w:val="24"/>
        </w:rPr>
        <w:t xml:space="preserve"> </w:t>
      </w:r>
      <w:r>
        <w:rPr>
          <w:color w:val="231F20"/>
          <w:sz w:val="24"/>
        </w:rPr>
        <w:t>drive</w:t>
      </w:r>
      <w:r>
        <w:rPr>
          <w:color w:val="231F20"/>
          <w:spacing w:val="-3"/>
          <w:sz w:val="24"/>
        </w:rPr>
        <w:t xml:space="preserve"> </w:t>
      </w:r>
      <w:r>
        <w:rPr>
          <w:color w:val="231F20"/>
          <w:sz w:val="24"/>
        </w:rPr>
        <w:t>frequently,</w:t>
      </w:r>
      <w:r>
        <w:rPr>
          <w:color w:val="231F20"/>
          <w:spacing w:val="-3"/>
          <w:sz w:val="24"/>
        </w:rPr>
        <w:t xml:space="preserve"> </w:t>
      </w:r>
      <w:r>
        <w:rPr>
          <w:color w:val="231F20"/>
          <w:sz w:val="24"/>
        </w:rPr>
        <w:t>to</w:t>
      </w:r>
      <w:r>
        <w:rPr>
          <w:color w:val="231F20"/>
          <w:spacing w:val="-3"/>
          <w:sz w:val="24"/>
        </w:rPr>
        <w:t xml:space="preserve"> </w:t>
      </w:r>
      <w:r>
        <w:rPr>
          <w:color w:val="231F20"/>
          <w:sz w:val="24"/>
        </w:rPr>
        <w:t>ensure</w:t>
      </w:r>
      <w:r>
        <w:rPr>
          <w:color w:val="231F20"/>
          <w:spacing w:val="-3"/>
          <w:sz w:val="24"/>
        </w:rPr>
        <w:t xml:space="preserve"> </w:t>
      </w:r>
      <w:r>
        <w:rPr>
          <w:color w:val="231F20"/>
          <w:sz w:val="24"/>
        </w:rPr>
        <w:t>all</w:t>
      </w:r>
      <w:r>
        <w:rPr>
          <w:color w:val="231F20"/>
          <w:spacing w:val="-3"/>
          <w:sz w:val="24"/>
        </w:rPr>
        <w:t xml:space="preserve"> </w:t>
      </w:r>
      <w:r>
        <w:rPr>
          <w:color w:val="231F20"/>
          <w:sz w:val="24"/>
        </w:rPr>
        <w:t>committee</w:t>
      </w:r>
      <w:r>
        <w:rPr>
          <w:color w:val="231F20"/>
          <w:spacing w:val="-4"/>
          <w:sz w:val="24"/>
        </w:rPr>
        <w:t xml:space="preserve"> </w:t>
      </w:r>
      <w:r>
        <w:rPr>
          <w:color w:val="231F20"/>
          <w:sz w:val="24"/>
        </w:rPr>
        <w:t>chairs</w:t>
      </w:r>
      <w:r>
        <w:rPr>
          <w:color w:val="231F20"/>
          <w:spacing w:val="-3"/>
          <w:sz w:val="24"/>
        </w:rPr>
        <w:t xml:space="preserve"> </w:t>
      </w:r>
      <w:r>
        <w:rPr>
          <w:color w:val="231F20"/>
          <w:sz w:val="24"/>
        </w:rPr>
        <w:t>are adding</w:t>
      </w:r>
      <w:r>
        <w:rPr>
          <w:color w:val="231F20"/>
          <w:spacing w:val="-1"/>
          <w:sz w:val="24"/>
        </w:rPr>
        <w:t xml:space="preserve"> </w:t>
      </w:r>
      <w:r>
        <w:rPr>
          <w:color w:val="231F20"/>
          <w:sz w:val="24"/>
        </w:rPr>
        <w:t>required</w:t>
      </w:r>
      <w:r>
        <w:rPr>
          <w:color w:val="231F20"/>
          <w:spacing w:val="-1"/>
          <w:sz w:val="24"/>
        </w:rPr>
        <w:t xml:space="preserve"> </w:t>
      </w:r>
      <w:r>
        <w:rPr>
          <w:color w:val="231F20"/>
          <w:sz w:val="24"/>
        </w:rPr>
        <w:t>data</w:t>
      </w:r>
      <w:r>
        <w:rPr>
          <w:color w:val="231F20"/>
          <w:spacing w:val="-1"/>
          <w:sz w:val="24"/>
        </w:rPr>
        <w:t xml:space="preserve"> </w:t>
      </w:r>
      <w:r>
        <w:rPr>
          <w:color w:val="231F20"/>
          <w:sz w:val="24"/>
        </w:rPr>
        <w:t>for</w:t>
      </w:r>
      <w:r>
        <w:rPr>
          <w:color w:val="231F20"/>
          <w:spacing w:val="-1"/>
          <w:sz w:val="24"/>
        </w:rPr>
        <w:t xml:space="preserve"> </w:t>
      </w:r>
      <w:r>
        <w:rPr>
          <w:color w:val="231F20"/>
          <w:sz w:val="24"/>
        </w:rPr>
        <w:t>their</w:t>
      </w:r>
      <w:r>
        <w:rPr>
          <w:color w:val="231F20"/>
          <w:spacing w:val="-1"/>
          <w:sz w:val="24"/>
        </w:rPr>
        <w:t xml:space="preserve"> </w:t>
      </w:r>
      <w:r>
        <w:rPr>
          <w:color w:val="231F20"/>
          <w:sz w:val="24"/>
        </w:rPr>
        <w:t>committee</w:t>
      </w:r>
      <w:r>
        <w:rPr>
          <w:color w:val="231F20"/>
          <w:spacing w:val="-3"/>
          <w:sz w:val="24"/>
        </w:rPr>
        <w:t xml:space="preserve"> </w:t>
      </w:r>
      <w:r>
        <w:rPr>
          <w:color w:val="231F20"/>
          <w:sz w:val="24"/>
        </w:rPr>
        <w:t>folders</w:t>
      </w:r>
      <w:r>
        <w:rPr>
          <w:color w:val="231F20"/>
          <w:spacing w:val="-1"/>
          <w:sz w:val="24"/>
        </w:rPr>
        <w:t xml:space="preserve"> </w:t>
      </w:r>
      <w:r>
        <w:rPr>
          <w:color w:val="231F20"/>
          <w:sz w:val="24"/>
        </w:rPr>
        <w:t>throughout</w:t>
      </w:r>
      <w:r>
        <w:rPr>
          <w:color w:val="231F20"/>
          <w:spacing w:val="-1"/>
          <w:sz w:val="24"/>
        </w:rPr>
        <w:t xml:space="preserve"> </w:t>
      </w:r>
      <w:r>
        <w:rPr>
          <w:color w:val="231F20"/>
          <w:sz w:val="24"/>
        </w:rPr>
        <w:t>the</w:t>
      </w:r>
      <w:r>
        <w:rPr>
          <w:color w:val="231F20"/>
          <w:spacing w:val="-1"/>
          <w:sz w:val="24"/>
        </w:rPr>
        <w:t xml:space="preserve"> </w:t>
      </w:r>
      <w:r>
        <w:rPr>
          <w:color w:val="231F20"/>
          <w:sz w:val="24"/>
        </w:rPr>
        <w:t>year. If</w:t>
      </w:r>
      <w:r>
        <w:rPr>
          <w:color w:val="231F20"/>
          <w:spacing w:val="-2"/>
          <w:sz w:val="24"/>
        </w:rPr>
        <w:t xml:space="preserve"> </w:t>
      </w:r>
      <w:r>
        <w:rPr>
          <w:color w:val="231F20"/>
          <w:sz w:val="24"/>
        </w:rPr>
        <w:t>needed, notify the committee chair to update the committee’s files.</w:t>
      </w:r>
    </w:p>
    <w:p w14:paraId="6DA206DC" w14:textId="77777777" w:rsidR="007D148E" w:rsidRDefault="007D148E">
      <w:pPr>
        <w:pStyle w:val="ListParagraph"/>
        <w:jc w:val="both"/>
        <w:rPr>
          <w:sz w:val="24"/>
        </w:rPr>
        <w:sectPr w:rsidR="007D148E">
          <w:pgSz w:w="12240" w:h="15840"/>
          <w:pgMar w:top="740" w:right="360" w:bottom="480" w:left="720" w:header="514" w:footer="277" w:gutter="0"/>
          <w:cols w:space="720"/>
        </w:sectPr>
      </w:pPr>
    </w:p>
    <w:p w14:paraId="6DA206DD" w14:textId="77777777" w:rsidR="007D148E" w:rsidRDefault="007D148E">
      <w:pPr>
        <w:pStyle w:val="BodyText"/>
      </w:pPr>
    </w:p>
    <w:p w14:paraId="6DA206DE" w14:textId="77777777" w:rsidR="007D148E" w:rsidRDefault="007D148E">
      <w:pPr>
        <w:pStyle w:val="BodyText"/>
        <w:spacing w:before="129"/>
      </w:pPr>
    </w:p>
    <w:p w14:paraId="6DA206DF" w14:textId="77777777" w:rsidR="007D148E" w:rsidRDefault="007C3187">
      <w:pPr>
        <w:pStyle w:val="Heading3"/>
        <w:numPr>
          <w:ilvl w:val="0"/>
          <w:numId w:val="74"/>
        </w:numPr>
        <w:tabs>
          <w:tab w:val="left" w:pos="1080"/>
        </w:tabs>
        <w:ind w:left="1080"/>
        <w:jc w:val="both"/>
      </w:pPr>
      <w:bookmarkStart w:id="28" w:name="_TOC_250031"/>
      <w:bookmarkEnd w:id="28"/>
      <w:r>
        <w:rPr>
          <w:color w:val="231F20"/>
          <w:spacing w:val="-2"/>
        </w:rPr>
        <w:t>COMMITTEES</w:t>
      </w:r>
    </w:p>
    <w:p w14:paraId="6DA206E0" w14:textId="77777777" w:rsidR="007D148E" w:rsidRDefault="007C3187">
      <w:pPr>
        <w:pStyle w:val="Heading4"/>
        <w:numPr>
          <w:ilvl w:val="0"/>
          <w:numId w:val="55"/>
        </w:numPr>
        <w:tabs>
          <w:tab w:val="left" w:pos="1256"/>
        </w:tabs>
        <w:spacing w:before="240"/>
        <w:ind w:left="1256" w:hanging="536"/>
        <w:jc w:val="both"/>
      </w:pPr>
      <w:bookmarkStart w:id="29" w:name="_TOC_250030"/>
      <w:bookmarkEnd w:id="29"/>
      <w:r>
        <w:rPr>
          <w:color w:val="231F20"/>
          <w:spacing w:val="-2"/>
        </w:rPr>
        <w:t>General</w:t>
      </w:r>
    </w:p>
    <w:p w14:paraId="6DA206E1" w14:textId="77777777" w:rsidR="007D148E" w:rsidRDefault="007C3187">
      <w:pPr>
        <w:pStyle w:val="BodyText"/>
        <w:spacing w:before="120"/>
        <w:ind w:left="720" w:right="1114"/>
        <w:jc w:val="both"/>
      </w:pPr>
      <w:r>
        <w:rPr>
          <w:color w:val="231F20"/>
        </w:rPr>
        <w:t>State law does not require grand jury committees. However, the grand jury cannot be effective if the</w:t>
      </w:r>
      <w:r>
        <w:rPr>
          <w:color w:val="231F20"/>
          <w:spacing w:val="-10"/>
        </w:rPr>
        <w:t xml:space="preserve"> </w:t>
      </w:r>
      <w:r>
        <w:rPr>
          <w:color w:val="231F20"/>
        </w:rPr>
        <w:t>jury</w:t>
      </w:r>
      <w:r>
        <w:rPr>
          <w:color w:val="231F20"/>
          <w:spacing w:val="-7"/>
        </w:rPr>
        <w:t xml:space="preserve"> </w:t>
      </w:r>
      <w:r>
        <w:rPr>
          <w:color w:val="231F20"/>
        </w:rPr>
        <w:t>as</w:t>
      </w:r>
      <w:r>
        <w:rPr>
          <w:color w:val="231F20"/>
          <w:spacing w:val="-7"/>
        </w:rPr>
        <w:t xml:space="preserve"> </w:t>
      </w:r>
      <w:r>
        <w:rPr>
          <w:color w:val="231F20"/>
        </w:rPr>
        <w:t>a</w:t>
      </w:r>
      <w:r>
        <w:rPr>
          <w:color w:val="231F20"/>
          <w:spacing w:val="-5"/>
        </w:rPr>
        <w:t xml:space="preserve"> </w:t>
      </w:r>
      <w:r>
        <w:rPr>
          <w:color w:val="231F20"/>
        </w:rPr>
        <w:t>whole</w:t>
      </w:r>
      <w:r>
        <w:rPr>
          <w:color w:val="231F20"/>
          <w:spacing w:val="-8"/>
        </w:rPr>
        <w:t xml:space="preserve"> </w:t>
      </w:r>
      <w:r>
        <w:rPr>
          <w:color w:val="231F20"/>
        </w:rPr>
        <w:t>tries</w:t>
      </w:r>
      <w:r>
        <w:rPr>
          <w:color w:val="231F20"/>
          <w:spacing w:val="-7"/>
        </w:rPr>
        <w:t xml:space="preserve"> </w:t>
      </w:r>
      <w:r>
        <w:rPr>
          <w:color w:val="231F20"/>
        </w:rPr>
        <w:t>to</w:t>
      </w:r>
      <w:r>
        <w:rPr>
          <w:color w:val="231F20"/>
          <w:spacing w:val="-7"/>
        </w:rPr>
        <w:t xml:space="preserve"> </w:t>
      </w:r>
      <w:r>
        <w:rPr>
          <w:color w:val="231F20"/>
        </w:rPr>
        <w:t>handle</w:t>
      </w:r>
      <w:r>
        <w:rPr>
          <w:color w:val="231F20"/>
          <w:spacing w:val="-10"/>
        </w:rPr>
        <w:t xml:space="preserve"> </w:t>
      </w:r>
      <w:r>
        <w:rPr>
          <w:color w:val="231F20"/>
        </w:rPr>
        <w:t>everything,</w:t>
      </w:r>
      <w:r>
        <w:rPr>
          <w:color w:val="231F20"/>
          <w:spacing w:val="-7"/>
        </w:rPr>
        <w:t xml:space="preserve"> </w:t>
      </w:r>
      <w:r>
        <w:rPr>
          <w:color w:val="231F20"/>
        </w:rPr>
        <w:t>so</w:t>
      </w:r>
      <w:r>
        <w:rPr>
          <w:color w:val="231F20"/>
          <w:spacing w:val="-7"/>
        </w:rPr>
        <w:t xml:space="preserve"> </w:t>
      </w:r>
      <w:r>
        <w:rPr>
          <w:color w:val="231F20"/>
        </w:rPr>
        <w:t>the</w:t>
      </w:r>
      <w:r>
        <w:rPr>
          <w:color w:val="231F20"/>
          <w:spacing w:val="-10"/>
        </w:rPr>
        <w:t xml:space="preserve"> </w:t>
      </w:r>
      <w:r>
        <w:rPr>
          <w:color w:val="231F20"/>
        </w:rPr>
        <w:t>grand</w:t>
      </w:r>
      <w:r>
        <w:rPr>
          <w:color w:val="231F20"/>
          <w:spacing w:val="-7"/>
        </w:rPr>
        <w:t xml:space="preserve"> </w:t>
      </w:r>
      <w:r>
        <w:rPr>
          <w:color w:val="231F20"/>
        </w:rPr>
        <w:t>jury</w:t>
      </w:r>
      <w:r>
        <w:rPr>
          <w:color w:val="231F20"/>
          <w:spacing w:val="-5"/>
        </w:rPr>
        <w:t xml:space="preserve"> </w:t>
      </w:r>
      <w:r>
        <w:rPr>
          <w:color w:val="231F20"/>
        </w:rPr>
        <w:t>ordinarily</w:t>
      </w:r>
      <w:r>
        <w:rPr>
          <w:color w:val="231F20"/>
          <w:spacing w:val="-5"/>
        </w:rPr>
        <w:t xml:space="preserve"> </w:t>
      </w:r>
      <w:r>
        <w:rPr>
          <w:color w:val="231F20"/>
        </w:rPr>
        <w:t>establishes</w:t>
      </w:r>
      <w:r>
        <w:rPr>
          <w:color w:val="231F20"/>
          <w:spacing w:val="-7"/>
        </w:rPr>
        <w:t xml:space="preserve"> </w:t>
      </w:r>
      <w:r>
        <w:rPr>
          <w:color w:val="231F20"/>
        </w:rPr>
        <w:t>committees. The</w:t>
      </w:r>
      <w:r>
        <w:rPr>
          <w:color w:val="231F20"/>
          <w:spacing w:val="-15"/>
        </w:rPr>
        <w:t xml:space="preserve"> </w:t>
      </w:r>
      <w:r>
        <w:rPr>
          <w:color w:val="231F20"/>
        </w:rPr>
        <w:t>accomplishments</w:t>
      </w:r>
      <w:r>
        <w:rPr>
          <w:color w:val="231F20"/>
          <w:spacing w:val="-13"/>
        </w:rPr>
        <w:t xml:space="preserve"> </w:t>
      </w:r>
      <w:r>
        <w:rPr>
          <w:color w:val="231F20"/>
        </w:rPr>
        <w:t>of</w:t>
      </w:r>
      <w:r>
        <w:rPr>
          <w:color w:val="231F20"/>
          <w:spacing w:val="-12"/>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2"/>
        </w:rPr>
        <w:t xml:space="preserve"> </w:t>
      </w:r>
      <w:r>
        <w:rPr>
          <w:color w:val="231F20"/>
        </w:rPr>
        <w:t>as</w:t>
      </w:r>
      <w:r>
        <w:rPr>
          <w:color w:val="231F20"/>
          <w:spacing w:val="-15"/>
        </w:rPr>
        <w:t xml:space="preserve"> </w:t>
      </w:r>
      <w:r>
        <w:rPr>
          <w:color w:val="231F20"/>
        </w:rPr>
        <w:t>the</w:t>
      </w:r>
      <w:r>
        <w:rPr>
          <w:color w:val="231F20"/>
          <w:spacing w:val="-15"/>
        </w:rPr>
        <w:t xml:space="preserve"> </w:t>
      </w:r>
      <w:r>
        <w:rPr>
          <w:color w:val="231F20"/>
        </w:rPr>
        <w:t>watchdog</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9"/>
        </w:rPr>
        <w:t xml:space="preserve"> </w:t>
      </w:r>
      <w:r>
        <w:rPr>
          <w:color w:val="231F20"/>
        </w:rPr>
        <w:t>will</w:t>
      </w:r>
      <w:r>
        <w:rPr>
          <w:color w:val="231F20"/>
          <w:spacing w:val="-13"/>
        </w:rPr>
        <w:t xml:space="preserve"> </w:t>
      </w:r>
      <w:r>
        <w:rPr>
          <w:color w:val="231F20"/>
        </w:rPr>
        <w:t>depend</w:t>
      </w:r>
      <w:r>
        <w:rPr>
          <w:color w:val="231F20"/>
          <w:spacing w:val="-15"/>
        </w:rPr>
        <w:t xml:space="preserve"> </w:t>
      </w:r>
      <w:r>
        <w:rPr>
          <w:color w:val="231F20"/>
        </w:rPr>
        <w:t>to</w:t>
      </w:r>
      <w:r>
        <w:rPr>
          <w:color w:val="231F20"/>
          <w:spacing w:val="-12"/>
        </w:rPr>
        <w:t xml:space="preserve"> </w:t>
      </w:r>
      <w:r>
        <w:rPr>
          <w:color w:val="231F20"/>
        </w:rPr>
        <w:t>a</w:t>
      </w:r>
      <w:r>
        <w:rPr>
          <w:color w:val="231F20"/>
          <w:spacing w:val="-15"/>
        </w:rPr>
        <w:t xml:space="preserve"> </w:t>
      </w:r>
      <w:r>
        <w:rPr>
          <w:color w:val="231F20"/>
        </w:rPr>
        <w:t>great extent upon the work of its committees.</w:t>
      </w:r>
    </w:p>
    <w:p w14:paraId="6DA206E2" w14:textId="77777777" w:rsidR="007D148E" w:rsidRDefault="007C3187">
      <w:pPr>
        <w:pStyle w:val="BodyText"/>
        <w:spacing w:before="120"/>
        <w:ind w:left="720" w:right="1120"/>
      </w:pPr>
      <w:r>
        <w:rPr>
          <w:color w:val="231F20"/>
        </w:rPr>
        <w:t>There are two types of committees, standing and ad hoc. The chairperson of a committee is responsible for that committee, which requires extra work in documentation, leadership, and report</w:t>
      </w:r>
      <w:r>
        <w:rPr>
          <w:color w:val="231F20"/>
          <w:spacing w:val="-4"/>
        </w:rPr>
        <w:t xml:space="preserve"> </w:t>
      </w:r>
      <w:r>
        <w:rPr>
          <w:color w:val="231F20"/>
        </w:rPr>
        <w:t>writing.</w:t>
      </w:r>
      <w:r>
        <w:rPr>
          <w:color w:val="231F20"/>
          <w:spacing w:val="-4"/>
        </w:rPr>
        <w:t xml:space="preserve"> </w:t>
      </w:r>
      <w:r>
        <w:rPr>
          <w:color w:val="231F20"/>
        </w:rPr>
        <w:t>Therefore,</w:t>
      </w:r>
      <w:r>
        <w:rPr>
          <w:color w:val="231F20"/>
          <w:spacing w:val="-1"/>
        </w:rPr>
        <w:t xml:space="preserve"> </w:t>
      </w:r>
      <w:r>
        <w:rPr>
          <w:color w:val="231F20"/>
        </w:rPr>
        <w:t>no</w:t>
      </w:r>
      <w:r>
        <w:rPr>
          <w:color w:val="231F20"/>
          <w:spacing w:val="-4"/>
        </w:rPr>
        <w:t xml:space="preserve"> </w:t>
      </w:r>
      <w:r>
        <w:rPr>
          <w:color w:val="231F20"/>
        </w:rPr>
        <w:t>one</w:t>
      </w:r>
      <w:r>
        <w:rPr>
          <w:color w:val="231F20"/>
          <w:spacing w:val="-4"/>
        </w:rPr>
        <w:t xml:space="preserve"> </w:t>
      </w:r>
      <w:r>
        <w:rPr>
          <w:color w:val="231F20"/>
        </w:rPr>
        <w:t>person</w:t>
      </w:r>
      <w:r>
        <w:rPr>
          <w:color w:val="231F20"/>
          <w:spacing w:val="-4"/>
        </w:rPr>
        <w:t xml:space="preserve"> </w:t>
      </w:r>
      <w:r>
        <w:rPr>
          <w:color w:val="231F20"/>
        </w:rPr>
        <w:t>should</w:t>
      </w:r>
      <w:r>
        <w:rPr>
          <w:color w:val="231F20"/>
          <w:spacing w:val="-4"/>
        </w:rPr>
        <w:t xml:space="preserve"> </w:t>
      </w:r>
      <w:r>
        <w:rPr>
          <w:color w:val="231F20"/>
        </w:rPr>
        <w:t>chair</w:t>
      </w:r>
      <w:r>
        <w:rPr>
          <w:color w:val="231F20"/>
          <w:spacing w:val="-4"/>
        </w:rPr>
        <w:t xml:space="preserve"> </w:t>
      </w:r>
      <w:r>
        <w:rPr>
          <w:color w:val="231F20"/>
        </w:rPr>
        <w:t>more</w:t>
      </w:r>
      <w:r>
        <w:rPr>
          <w:color w:val="231F20"/>
          <w:spacing w:val="-5"/>
        </w:rPr>
        <w:t xml:space="preserve"> </w:t>
      </w:r>
      <w:r>
        <w:rPr>
          <w:color w:val="231F20"/>
        </w:rPr>
        <w:t>than</w:t>
      </w:r>
      <w:r>
        <w:rPr>
          <w:color w:val="231F20"/>
          <w:spacing w:val="-4"/>
        </w:rPr>
        <w:t xml:space="preserve"> </w:t>
      </w:r>
      <w:r>
        <w:rPr>
          <w:color w:val="231F20"/>
        </w:rPr>
        <w:t>one</w:t>
      </w:r>
      <w:r>
        <w:rPr>
          <w:color w:val="231F20"/>
          <w:spacing w:val="-4"/>
        </w:rPr>
        <w:t xml:space="preserve"> </w:t>
      </w:r>
      <w:r>
        <w:rPr>
          <w:color w:val="231F20"/>
        </w:rPr>
        <w:t>committee.</w:t>
      </w:r>
      <w:r>
        <w:rPr>
          <w:color w:val="231F20"/>
          <w:spacing w:val="-4"/>
        </w:rPr>
        <w:t xml:space="preserve"> </w:t>
      </w:r>
      <w:r>
        <w:rPr>
          <w:color w:val="231F20"/>
        </w:rPr>
        <w:t>Chairpersons should have the time to devote to this leadership position.</w:t>
      </w:r>
    </w:p>
    <w:p w14:paraId="6DA206E3" w14:textId="77777777" w:rsidR="007D148E" w:rsidRDefault="007C3187">
      <w:pPr>
        <w:pStyle w:val="BodyText"/>
        <w:spacing w:before="118"/>
        <w:ind w:left="720" w:right="1120"/>
      </w:pPr>
      <w:r>
        <w:rPr>
          <w:color w:val="231F20"/>
        </w:rPr>
        <w:t>All</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members</w:t>
      </w:r>
      <w:r>
        <w:rPr>
          <w:color w:val="231F20"/>
          <w:spacing w:val="-3"/>
        </w:rPr>
        <w:t xml:space="preserve"> </w:t>
      </w:r>
      <w:r>
        <w:rPr>
          <w:color w:val="231F20"/>
        </w:rPr>
        <w:t>should</w:t>
      </w:r>
      <w:r>
        <w:rPr>
          <w:color w:val="231F20"/>
          <w:spacing w:val="-3"/>
        </w:rPr>
        <w:t xml:space="preserve"> </w:t>
      </w:r>
      <w:r>
        <w:rPr>
          <w:color w:val="231F20"/>
        </w:rPr>
        <w:t>serve</w:t>
      </w:r>
      <w:r>
        <w:rPr>
          <w:color w:val="231F20"/>
          <w:spacing w:val="-4"/>
        </w:rPr>
        <w:t xml:space="preserve"> </w:t>
      </w:r>
      <w:r>
        <w:rPr>
          <w:color w:val="231F20"/>
        </w:rPr>
        <w:t>on</w:t>
      </w:r>
      <w:r>
        <w:rPr>
          <w:color w:val="231F20"/>
          <w:spacing w:val="-3"/>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more</w:t>
      </w:r>
      <w:r>
        <w:rPr>
          <w:color w:val="231F20"/>
          <w:spacing w:val="-3"/>
        </w:rPr>
        <w:t xml:space="preserve"> </w:t>
      </w:r>
      <w:r>
        <w:rPr>
          <w:color w:val="231F20"/>
        </w:rPr>
        <w:t>committees</w:t>
      </w:r>
      <w:r>
        <w:rPr>
          <w:color w:val="231F20"/>
          <w:spacing w:val="-3"/>
        </w:rPr>
        <w:t xml:space="preserve"> </w:t>
      </w:r>
      <w:r>
        <w:rPr>
          <w:color w:val="231F20"/>
        </w:rPr>
        <w:t>during</w:t>
      </w:r>
      <w:r>
        <w:rPr>
          <w:color w:val="231F20"/>
          <w:spacing w:val="-3"/>
        </w:rPr>
        <w:t xml:space="preserve"> </w:t>
      </w:r>
      <w:r>
        <w:rPr>
          <w:color w:val="231F20"/>
        </w:rPr>
        <w:t>the</w:t>
      </w:r>
      <w:r>
        <w:rPr>
          <w:color w:val="231F20"/>
          <w:spacing w:val="-1"/>
        </w:rPr>
        <w:t xml:space="preserve"> </w:t>
      </w:r>
      <w:r>
        <w:rPr>
          <w:color w:val="231F20"/>
        </w:rPr>
        <w:t>term</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jury,</w:t>
      </w:r>
      <w:r>
        <w:rPr>
          <w:color w:val="231F20"/>
          <w:spacing w:val="-3"/>
        </w:rPr>
        <w:t xml:space="preserve"> </w:t>
      </w:r>
      <w:r>
        <w:rPr>
          <w:color w:val="231F20"/>
        </w:rPr>
        <w:t>but they should ordinarily not serve on more than three committees at the same time. The only exception to this would be membership on the Executive Committee. The Foreperson and Pro Tem are ex-officio</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each</w:t>
      </w:r>
      <w:r>
        <w:rPr>
          <w:color w:val="231F20"/>
          <w:spacing w:val="-6"/>
        </w:rPr>
        <w:t xml:space="preserve"> </w:t>
      </w:r>
      <w:r>
        <w:rPr>
          <w:color w:val="231F20"/>
        </w:rPr>
        <w:t>committee</w:t>
      </w:r>
      <w:r>
        <w:rPr>
          <w:color w:val="231F20"/>
          <w:spacing w:val="-5"/>
        </w:rPr>
        <w:t xml:space="preserve"> </w:t>
      </w:r>
      <w:r>
        <w:rPr>
          <w:color w:val="231F20"/>
        </w:rPr>
        <w:t>but</w:t>
      </w:r>
      <w:r>
        <w:rPr>
          <w:color w:val="231F20"/>
          <w:spacing w:val="-5"/>
        </w:rPr>
        <w:t xml:space="preserve"> </w:t>
      </w:r>
      <w:r>
        <w:rPr>
          <w:color w:val="231F20"/>
        </w:rPr>
        <w:t>may</w:t>
      </w:r>
      <w:r>
        <w:rPr>
          <w:color w:val="231F20"/>
          <w:spacing w:val="-6"/>
        </w:rPr>
        <w:t xml:space="preserve"> </w:t>
      </w:r>
      <w:r>
        <w:rPr>
          <w:color w:val="231F20"/>
        </w:rPr>
        <w:t>not</w:t>
      </w:r>
      <w:r>
        <w:rPr>
          <w:color w:val="231F20"/>
          <w:spacing w:val="-5"/>
        </w:rPr>
        <w:t xml:space="preserve"> </w:t>
      </w:r>
      <w:r>
        <w:rPr>
          <w:color w:val="231F20"/>
        </w:rPr>
        <w:t>usurp</w:t>
      </w:r>
      <w:r>
        <w:rPr>
          <w:color w:val="231F20"/>
          <w:spacing w:val="-10"/>
        </w:rPr>
        <w:t xml:space="preserve"> </w:t>
      </w:r>
      <w:r>
        <w:rPr>
          <w:color w:val="231F20"/>
        </w:rPr>
        <w:t>the</w:t>
      </w:r>
      <w:r>
        <w:rPr>
          <w:color w:val="231F20"/>
          <w:spacing w:val="-6"/>
        </w:rPr>
        <w:t xml:space="preserve"> </w:t>
      </w:r>
      <w:r>
        <w:rPr>
          <w:color w:val="231F20"/>
        </w:rPr>
        <w:t>duties</w:t>
      </w:r>
      <w:r>
        <w:rPr>
          <w:color w:val="231F20"/>
          <w:spacing w:val="-8"/>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committee chairperson. The chairperson is responsible for presiding over the committee’s meetings.</w:t>
      </w:r>
    </w:p>
    <w:p w14:paraId="6DA206E4" w14:textId="77777777" w:rsidR="007D148E" w:rsidRDefault="007C3187">
      <w:pPr>
        <w:pStyle w:val="BodyText"/>
        <w:spacing w:before="121"/>
        <w:ind w:left="720" w:right="1120"/>
      </w:pPr>
      <w:r>
        <w:rPr>
          <w:color w:val="231F20"/>
        </w:rPr>
        <w:t>Grand</w:t>
      </w:r>
      <w:r>
        <w:rPr>
          <w:color w:val="231F20"/>
          <w:spacing w:val="-3"/>
        </w:rPr>
        <w:t xml:space="preserve"> </w:t>
      </w:r>
      <w:r>
        <w:rPr>
          <w:color w:val="231F20"/>
        </w:rPr>
        <w:t>jury</w:t>
      </w:r>
      <w:r>
        <w:rPr>
          <w:color w:val="231F20"/>
          <w:spacing w:val="-3"/>
        </w:rPr>
        <w:t xml:space="preserve"> </w:t>
      </w:r>
      <w:r>
        <w:rPr>
          <w:color w:val="231F20"/>
        </w:rPr>
        <w:t>members</w:t>
      </w:r>
      <w:r>
        <w:rPr>
          <w:color w:val="231F20"/>
          <w:spacing w:val="-3"/>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serve</w:t>
      </w:r>
      <w:r>
        <w:rPr>
          <w:color w:val="231F20"/>
          <w:spacing w:val="-4"/>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committee</w:t>
      </w:r>
      <w:r>
        <w:rPr>
          <w:color w:val="231F20"/>
          <w:spacing w:val="-3"/>
        </w:rPr>
        <w:t xml:space="preserve"> </w:t>
      </w:r>
      <w:r>
        <w:rPr>
          <w:color w:val="231F20"/>
        </w:rPr>
        <w:t>on</w:t>
      </w:r>
      <w:r>
        <w:rPr>
          <w:color w:val="231F20"/>
          <w:spacing w:val="-3"/>
        </w:rPr>
        <w:t xml:space="preserve"> </w:t>
      </w:r>
      <w:r>
        <w:rPr>
          <w:color w:val="231F20"/>
        </w:rPr>
        <w:t>which</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likelihood</w:t>
      </w:r>
      <w:r>
        <w:rPr>
          <w:color w:val="231F20"/>
          <w:spacing w:val="-3"/>
        </w:rPr>
        <w:t xml:space="preserve"> </w:t>
      </w:r>
      <w:r>
        <w:rPr>
          <w:color w:val="231F20"/>
        </w:rPr>
        <w:t>or</w:t>
      </w:r>
      <w:r>
        <w:rPr>
          <w:color w:val="231F20"/>
          <w:spacing w:val="-3"/>
        </w:rPr>
        <w:t xml:space="preserve"> </w:t>
      </w:r>
      <w:r>
        <w:rPr>
          <w:color w:val="231F20"/>
        </w:rPr>
        <w:t>perception of a potential conflict of interest or appearance of bias.</w:t>
      </w:r>
    </w:p>
    <w:p w14:paraId="6DA206E5" w14:textId="77777777" w:rsidR="007D148E" w:rsidRDefault="007D148E">
      <w:pPr>
        <w:pStyle w:val="BodyText"/>
      </w:pPr>
    </w:p>
    <w:p w14:paraId="6DA206E6" w14:textId="77777777" w:rsidR="007D148E" w:rsidRDefault="007C3187">
      <w:pPr>
        <w:pStyle w:val="Heading4"/>
        <w:numPr>
          <w:ilvl w:val="0"/>
          <w:numId w:val="55"/>
        </w:numPr>
        <w:tabs>
          <w:tab w:val="left" w:pos="1257"/>
        </w:tabs>
        <w:ind w:hanging="537"/>
      </w:pPr>
      <w:bookmarkStart w:id="30" w:name="_TOC_250029"/>
      <w:r>
        <w:rPr>
          <w:color w:val="231F20"/>
        </w:rPr>
        <w:t>Selection</w:t>
      </w:r>
      <w:r>
        <w:rPr>
          <w:color w:val="231F20"/>
          <w:spacing w:val="-6"/>
        </w:rPr>
        <w:t xml:space="preserve"> </w:t>
      </w:r>
      <w:r>
        <w:rPr>
          <w:color w:val="231F20"/>
        </w:rPr>
        <w:t>and</w:t>
      </w:r>
      <w:r>
        <w:rPr>
          <w:color w:val="231F20"/>
          <w:spacing w:val="-4"/>
        </w:rPr>
        <w:t xml:space="preserve"> </w:t>
      </w:r>
      <w:bookmarkEnd w:id="30"/>
      <w:r>
        <w:rPr>
          <w:color w:val="231F20"/>
          <w:spacing w:val="-2"/>
        </w:rPr>
        <w:t>Membership</w:t>
      </w:r>
    </w:p>
    <w:p w14:paraId="6DA206E7" w14:textId="77777777" w:rsidR="007D148E" w:rsidRDefault="007C3187">
      <w:pPr>
        <w:spacing w:before="120"/>
        <w:ind w:left="720" w:right="1120"/>
        <w:rPr>
          <w:sz w:val="24"/>
        </w:rPr>
      </w:pPr>
      <w:r>
        <w:rPr>
          <w:color w:val="231F20"/>
          <w:sz w:val="24"/>
        </w:rPr>
        <w:t xml:space="preserve">At the beginning of the term, the Foreperson should collect the completed </w:t>
      </w:r>
      <w:r>
        <w:rPr>
          <w:i/>
          <w:color w:val="231F20"/>
          <w:sz w:val="24"/>
        </w:rPr>
        <w:t>Personal and Professional</w:t>
      </w:r>
      <w:r>
        <w:rPr>
          <w:i/>
          <w:color w:val="231F20"/>
          <w:spacing w:val="-3"/>
          <w:sz w:val="24"/>
        </w:rPr>
        <w:t xml:space="preserve"> </w:t>
      </w:r>
      <w:r>
        <w:rPr>
          <w:i/>
          <w:color w:val="231F20"/>
          <w:sz w:val="24"/>
        </w:rPr>
        <w:t>Information</w:t>
      </w:r>
      <w:r>
        <w:rPr>
          <w:i/>
          <w:color w:val="231F20"/>
          <w:spacing w:val="-5"/>
          <w:sz w:val="24"/>
        </w:rPr>
        <w:t xml:space="preserve"> </w:t>
      </w:r>
      <w:r>
        <w:rPr>
          <w:i/>
          <w:color w:val="231F20"/>
          <w:sz w:val="24"/>
        </w:rPr>
        <w:t>Questionnaire</w:t>
      </w:r>
      <w:r>
        <w:rPr>
          <w:i/>
          <w:color w:val="231F20"/>
          <w:spacing w:val="-3"/>
          <w:sz w:val="24"/>
        </w:rPr>
        <w:t xml:space="preserve"> </w:t>
      </w:r>
      <w:r>
        <w:rPr>
          <w:color w:val="231F20"/>
          <w:sz w:val="24"/>
        </w:rPr>
        <w:t>found</w:t>
      </w:r>
      <w:r>
        <w:rPr>
          <w:color w:val="231F20"/>
          <w:spacing w:val="-4"/>
          <w:sz w:val="24"/>
        </w:rPr>
        <w:t xml:space="preserve"> </w:t>
      </w:r>
      <w:r>
        <w:rPr>
          <w:color w:val="231F20"/>
          <w:sz w:val="24"/>
        </w:rPr>
        <w:t>in</w:t>
      </w:r>
      <w:r>
        <w:rPr>
          <w:color w:val="231F20"/>
          <w:spacing w:val="-4"/>
          <w:sz w:val="24"/>
        </w:rPr>
        <w:t xml:space="preserve"> </w:t>
      </w:r>
      <w:r>
        <w:rPr>
          <w:color w:val="231F20"/>
          <w:sz w:val="24"/>
        </w:rPr>
        <w:t>Chapter</w:t>
      </w:r>
      <w:r>
        <w:rPr>
          <w:color w:val="231F20"/>
          <w:spacing w:val="-4"/>
          <w:sz w:val="24"/>
        </w:rPr>
        <w:t xml:space="preserve"> </w:t>
      </w:r>
      <w:r>
        <w:rPr>
          <w:color w:val="231F20"/>
          <w:sz w:val="24"/>
        </w:rPr>
        <w:t>1</w:t>
      </w:r>
      <w:r>
        <w:rPr>
          <w:color w:val="231F20"/>
          <w:spacing w:val="-4"/>
          <w:sz w:val="24"/>
        </w:rPr>
        <w:t xml:space="preserve"> </w:t>
      </w:r>
      <w:r>
        <w:rPr>
          <w:color w:val="231F20"/>
          <w:sz w:val="24"/>
        </w:rPr>
        <w:t>from</w:t>
      </w:r>
      <w:r>
        <w:rPr>
          <w:color w:val="231F20"/>
          <w:spacing w:val="-4"/>
          <w:sz w:val="24"/>
        </w:rPr>
        <w:t xml:space="preserve"> </w:t>
      </w:r>
      <w:r>
        <w:rPr>
          <w:color w:val="231F20"/>
          <w:sz w:val="24"/>
        </w:rPr>
        <w:t>each</w:t>
      </w:r>
      <w:r>
        <w:rPr>
          <w:color w:val="231F20"/>
          <w:spacing w:val="-4"/>
          <w:sz w:val="24"/>
        </w:rPr>
        <w:t xml:space="preserve"> </w:t>
      </w:r>
      <w:r>
        <w:rPr>
          <w:color w:val="231F20"/>
          <w:sz w:val="24"/>
        </w:rPr>
        <w:t>juror</w:t>
      </w:r>
      <w:r>
        <w:rPr>
          <w:color w:val="231F20"/>
          <w:spacing w:val="-4"/>
          <w:sz w:val="24"/>
        </w:rPr>
        <w:t xml:space="preserve"> </w:t>
      </w:r>
      <w:r>
        <w:rPr>
          <w:color w:val="231F20"/>
          <w:sz w:val="24"/>
        </w:rPr>
        <w:t>and</w:t>
      </w:r>
      <w:r>
        <w:rPr>
          <w:color w:val="231F20"/>
          <w:spacing w:val="-4"/>
          <w:sz w:val="24"/>
        </w:rPr>
        <w:t xml:space="preserve"> </w:t>
      </w:r>
      <w:r>
        <w:rPr>
          <w:color w:val="231F20"/>
          <w:sz w:val="24"/>
        </w:rPr>
        <w:t>alternate.</w:t>
      </w:r>
    </w:p>
    <w:p w14:paraId="6DA206E8" w14:textId="77777777" w:rsidR="007D148E" w:rsidRDefault="007C3187">
      <w:pPr>
        <w:pStyle w:val="BodyText"/>
        <w:spacing w:before="120"/>
        <w:ind w:left="720" w:right="706"/>
      </w:pPr>
      <w:r>
        <w:rPr>
          <w:color w:val="231F20"/>
        </w:rPr>
        <w:t>Using</w:t>
      </w:r>
      <w:r>
        <w:rPr>
          <w:color w:val="231F20"/>
          <w:spacing w:val="-4"/>
        </w:rPr>
        <w:t xml:space="preserve"> </w:t>
      </w:r>
      <w:r>
        <w:rPr>
          <w:color w:val="231F20"/>
        </w:rPr>
        <w:t>the</w:t>
      </w:r>
      <w:r>
        <w:rPr>
          <w:color w:val="231F20"/>
          <w:spacing w:val="-4"/>
        </w:rPr>
        <w:t xml:space="preserve"> </w:t>
      </w:r>
      <w:r>
        <w:rPr>
          <w:color w:val="231F20"/>
        </w:rPr>
        <w:t>questionnaire,</w:t>
      </w:r>
      <w:r>
        <w:rPr>
          <w:color w:val="231F20"/>
          <w:spacing w:val="-1"/>
        </w:rPr>
        <w:t xml:space="preserve"> </w:t>
      </w:r>
      <w:r>
        <w:rPr>
          <w:color w:val="231F20"/>
        </w:rPr>
        <w:t>the</w:t>
      </w:r>
      <w:r>
        <w:rPr>
          <w:color w:val="231F20"/>
          <w:spacing w:val="-4"/>
        </w:rPr>
        <w:t xml:space="preserve"> </w:t>
      </w:r>
      <w:r>
        <w:rPr>
          <w:color w:val="231F20"/>
        </w:rPr>
        <w:t>Foreperson</w:t>
      </w:r>
      <w:r>
        <w:rPr>
          <w:color w:val="231F20"/>
          <w:spacing w:val="-2"/>
        </w:rPr>
        <w:t xml:space="preserve"> </w:t>
      </w:r>
      <w:r>
        <w:rPr>
          <w:color w:val="231F20"/>
        </w:rPr>
        <w:t>and</w:t>
      </w:r>
      <w:r>
        <w:rPr>
          <w:color w:val="231F20"/>
          <w:spacing w:val="-4"/>
        </w:rPr>
        <w:t xml:space="preserve"> </w:t>
      </w:r>
      <w:r>
        <w:rPr>
          <w:color w:val="231F20"/>
        </w:rPr>
        <w:t>jury</w:t>
      </w:r>
      <w:r>
        <w:rPr>
          <w:color w:val="231F20"/>
          <w:spacing w:val="-2"/>
        </w:rPr>
        <w:t xml:space="preserve"> </w:t>
      </w:r>
      <w:r>
        <w:rPr>
          <w:color w:val="231F20"/>
        </w:rPr>
        <w:t>members</w:t>
      </w:r>
      <w:r>
        <w:rPr>
          <w:color w:val="231F20"/>
          <w:spacing w:val="-4"/>
        </w:rPr>
        <w:t xml:space="preserve"> </w:t>
      </w:r>
      <w:r>
        <w:rPr>
          <w:color w:val="231F20"/>
        </w:rPr>
        <w:t>will</w:t>
      </w:r>
      <w:r>
        <w:rPr>
          <w:color w:val="231F20"/>
          <w:spacing w:val="-4"/>
        </w:rPr>
        <w:t xml:space="preserve"> </w:t>
      </w:r>
      <w:r>
        <w:rPr>
          <w:color w:val="231F20"/>
        </w:rPr>
        <w:t>get</w:t>
      </w:r>
      <w:r>
        <w:rPr>
          <w:color w:val="231F20"/>
          <w:spacing w:val="-4"/>
        </w:rPr>
        <w:t xml:space="preserve"> </w:t>
      </w:r>
      <w:r>
        <w:rPr>
          <w:color w:val="231F20"/>
        </w:rPr>
        <w:t>an</w:t>
      </w:r>
      <w:r>
        <w:rPr>
          <w:color w:val="231F20"/>
          <w:spacing w:val="-4"/>
        </w:rPr>
        <w:t xml:space="preserve"> </w:t>
      </w:r>
      <w:r>
        <w:rPr>
          <w:color w:val="231F20"/>
        </w:rPr>
        <w:t>idea</w:t>
      </w:r>
      <w:r>
        <w:rPr>
          <w:color w:val="231F20"/>
          <w:spacing w:val="-4"/>
        </w:rPr>
        <w:t xml:space="preserve"> </w:t>
      </w:r>
      <w:r>
        <w:rPr>
          <w:color w:val="231F20"/>
        </w:rPr>
        <w:t>of</w:t>
      </w:r>
      <w:r>
        <w:rPr>
          <w:color w:val="231F20"/>
          <w:spacing w:val="-1"/>
        </w:rPr>
        <w:t xml:space="preserve"> </w:t>
      </w:r>
      <w:r>
        <w:rPr>
          <w:color w:val="231F20"/>
        </w:rPr>
        <w:t>common</w:t>
      </w:r>
      <w:r>
        <w:rPr>
          <w:color w:val="231F20"/>
          <w:spacing w:val="-4"/>
        </w:rPr>
        <w:t xml:space="preserve"> </w:t>
      </w:r>
      <w:r>
        <w:rPr>
          <w:color w:val="231F20"/>
        </w:rPr>
        <w:t>areas</w:t>
      </w:r>
      <w:r>
        <w:rPr>
          <w:color w:val="231F20"/>
          <w:spacing w:val="-4"/>
        </w:rPr>
        <w:t xml:space="preserve"> </w:t>
      </w:r>
      <w:r>
        <w:rPr>
          <w:color w:val="231F20"/>
        </w:rPr>
        <w:t>of interests, talents and experience which may help steer them towards particular committees or investigation topics.</w:t>
      </w:r>
    </w:p>
    <w:p w14:paraId="6DA206E9" w14:textId="77777777" w:rsidR="007D148E" w:rsidRDefault="007C3187">
      <w:pPr>
        <w:pStyle w:val="BodyText"/>
        <w:spacing w:before="120"/>
        <w:ind w:left="720" w:right="1120"/>
      </w:pPr>
      <w:r>
        <w:rPr>
          <w:color w:val="231F20"/>
        </w:rPr>
        <w:t>There</w:t>
      </w:r>
      <w:r>
        <w:rPr>
          <w:color w:val="231F20"/>
          <w:spacing w:val="-3"/>
        </w:rPr>
        <w:t xml:space="preserve"> </w:t>
      </w:r>
      <w:r>
        <w:rPr>
          <w:color w:val="231F20"/>
        </w:rPr>
        <w:t>is</w:t>
      </w:r>
      <w:r>
        <w:rPr>
          <w:color w:val="231F20"/>
          <w:spacing w:val="-2"/>
        </w:rPr>
        <w:t xml:space="preserve"> </w:t>
      </w:r>
      <w:r>
        <w:rPr>
          <w:color w:val="231F20"/>
        </w:rPr>
        <w:t>no</w:t>
      </w:r>
      <w:r>
        <w:rPr>
          <w:color w:val="231F20"/>
          <w:spacing w:val="-1"/>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rush</w:t>
      </w:r>
      <w:r>
        <w:rPr>
          <w:color w:val="231F20"/>
          <w:spacing w:val="-1"/>
        </w:rPr>
        <w:t xml:space="preserve"> </w:t>
      </w:r>
      <w:r>
        <w:rPr>
          <w:color w:val="231F20"/>
        </w:rPr>
        <w:t>into</w:t>
      </w:r>
      <w:r>
        <w:rPr>
          <w:color w:val="231F20"/>
          <w:spacing w:val="-1"/>
        </w:rPr>
        <w:t xml:space="preserve"> </w:t>
      </w:r>
      <w:r>
        <w:rPr>
          <w:color w:val="231F20"/>
        </w:rPr>
        <w:t>committee</w:t>
      </w:r>
      <w:r>
        <w:rPr>
          <w:color w:val="231F20"/>
          <w:spacing w:val="-1"/>
        </w:rPr>
        <w:t xml:space="preserve"> </w:t>
      </w:r>
      <w:r>
        <w:rPr>
          <w:color w:val="231F20"/>
        </w:rPr>
        <w:t>assignments.</w:t>
      </w:r>
      <w:r>
        <w:rPr>
          <w:color w:val="231F20"/>
          <w:spacing w:val="-2"/>
        </w:rPr>
        <w:t xml:space="preserve"> </w:t>
      </w:r>
      <w:r>
        <w:rPr>
          <w:color w:val="231F20"/>
        </w:rPr>
        <w:t>Let</w:t>
      </w:r>
      <w:r>
        <w:rPr>
          <w:color w:val="231F20"/>
          <w:spacing w:val="-2"/>
        </w:rPr>
        <w:t xml:space="preserve"> </w:t>
      </w:r>
      <w:r>
        <w:rPr>
          <w:color w:val="231F20"/>
        </w:rPr>
        <w:t>each</w:t>
      </w:r>
      <w:r>
        <w:rPr>
          <w:color w:val="231F20"/>
          <w:spacing w:val="-2"/>
        </w:rPr>
        <w:t xml:space="preserve"> </w:t>
      </w:r>
      <w:r>
        <w:rPr>
          <w:color w:val="231F20"/>
        </w:rPr>
        <w:t>juror</w:t>
      </w:r>
      <w:r>
        <w:rPr>
          <w:color w:val="231F20"/>
          <w:spacing w:val="-2"/>
        </w:rPr>
        <w:t xml:space="preserve"> </w:t>
      </w:r>
      <w:r>
        <w:rPr>
          <w:color w:val="231F20"/>
        </w:rPr>
        <w:t>get</w:t>
      </w:r>
      <w:r>
        <w:rPr>
          <w:color w:val="231F20"/>
          <w:spacing w:val="-2"/>
        </w:rPr>
        <w:t xml:space="preserve"> </w:t>
      </w:r>
      <w:r>
        <w:rPr>
          <w:color w:val="231F20"/>
        </w:rPr>
        <w:t>to</w:t>
      </w:r>
      <w:r>
        <w:rPr>
          <w:color w:val="231F20"/>
          <w:spacing w:val="-2"/>
        </w:rPr>
        <w:t xml:space="preserve"> </w:t>
      </w:r>
      <w:r>
        <w:rPr>
          <w:color w:val="231F20"/>
        </w:rPr>
        <w:t>know</w:t>
      </w:r>
      <w:r>
        <w:rPr>
          <w:color w:val="231F20"/>
          <w:spacing w:val="-2"/>
        </w:rPr>
        <w:t xml:space="preserve"> </w:t>
      </w:r>
      <w:r>
        <w:rPr>
          <w:color w:val="231F20"/>
        </w:rPr>
        <w:t>one</w:t>
      </w:r>
      <w:r>
        <w:rPr>
          <w:color w:val="231F20"/>
          <w:spacing w:val="-2"/>
        </w:rPr>
        <w:t xml:space="preserve"> </w:t>
      </w:r>
      <w:r>
        <w:rPr>
          <w:color w:val="231F20"/>
        </w:rPr>
        <w:t>another</w:t>
      </w:r>
      <w:r>
        <w:rPr>
          <w:color w:val="231F20"/>
          <w:spacing w:val="-2"/>
        </w:rPr>
        <w:t xml:space="preserve"> </w:t>
      </w:r>
      <w:r>
        <w:rPr>
          <w:color w:val="231F20"/>
        </w:rPr>
        <w:t>and learn</w:t>
      </w:r>
      <w:r>
        <w:rPr>
          <w:color w:val="231F20"/>
          <w:spacing w:val="-11"/>
        </w:rPr>
        <w:t xml:space="preserve"> </w:t>
      </w:r>
      <w:r>
        <w:rPr>
          <w:color w:val="231F20"/>
        </w:rPr>
        <w:t>how</w:t>
      </w:r>
      <w:r>
        <w:rPr>
          <w:color w:val="231F20"/>
          <w:spacing w:val="-13"/>
        </w:rPr>
        <w:t xml:space="preserve"> </w:t>
      </w:r>
      <w:r>
        <w:rPr>
          <w:color w:val="231F20"/>
        </w:rPr>
        <w:t>the</w:t>
      </w:r>
      <w:r>
        <w:rPr>
          <w:color w:val="231F20"/>
          <w:spacing w:val="-13"/>
        </w:rPr>
        <w:t xml:space="preserve"> </w:t>
      </w:r>
      <w:r>
        <w:rPr>
          <w:color w:val="231F20"/>
        </w:rPr>
        <w:t>plenary</w:t>
      </w:r>
      <w:r>
        <w:rPr>
          <w:color w:val="231F20"/>
          <w:spacing w:val="-11"/>
        </w:rPr>
        <w:t xml:space="preserve"> </w:t>
      </w:r>
      <w:r>
        <w:rPr>
          <w:color w:val="231F20"/>
        </w:rPr>
        <w:t>functions</w:t>
      </w:r>
      <w:r>
        <w:rPr>
          <w:color w:val="231F20"/>
          <w:spacing w:val="-9"/>
        </w:rPr>
        <w:t xml:space="preserve"> </w:t>
      </w:r>
      <w:r>
        <w:rPr>
          <w:color w:val="231F20"/>
        </w:rPr>
        <w:t>as</w:t>
      </w:r>
      <w:r>
        <w:rPr>
          <w:color w:val="231F20"/>
          <w:spacing w:val="-11"/>
        </w:rPr>
        <w:t xml:space="preserve"> </w:t>
      </w:r>
      <w:r>
        <w:rPr>
          <w:color w:val="231F20"/>
        </w:rPr>
        <w:t>a</w:t>
      </w:r>
      <w:r>
        <w:rPr>
          <w:color w:val="231F20"/>
          <w:spacing w:val="-13"/>
        </w:rPr>
        <w:t xml:space="preserve"> </w:t>
      </w:r>
      <w:r>
        <w:rPr>
          <w:color w:val="231F20"/>
        </w:rPr>
        <w:t>collegial</w:t>
      </w:r>
      <w:r>
        <w:rPr>
          <w:color w:val="231F20"/>
          <w:spacing w:val="-11"/>
        </w:rPr>
        <w:t xml:space="preserve"> </w:t>
      </w:r>
      <w:r>
        <w:rPr>
          <w:color w:val="231F20"/>
        </w:rPr>
        <w:t>body.</w:t>
      </w:r>
      <w:r>
        <w:rPr>
          <w:color w:val="231F20"/>
          <w:spacing w:val="-11"/>
        </w:rPr>
        <w:t xml:space="preserve"> </w:t>
      </w:r>
      <w:r>
        <w:rPr>
          <w:color w:val="231F20"/>
        </w:rPr>
        <w:t>Once</w:t>
      </w:r>
      <w:r>
        <w:rPr>
          <w:color w:val="231F20"/>
          <w:spacing w:val="-14"/>
        </w:rPr>
        <w:t xml:space="preserve"> </w:t>
      </w:r>
      <w:r>
        <w:rPr>
          <w:color w:val="231F20"/>
        </w:rPr>
        <w:t>members</w:t>
      </w:r>
      <w:r>
        <w:rPr>
          <w:color w:val="231F20"/>
          <w:spacing w:val="-11"/>
        </w:rPr>
        <w:t xml:space="preserve"> </w:t>
      </w:r>
      <w:r>
        <w:rPr>
          <w:color w:val="231F20"/>
        </w:rPr>
        <w:t>decide</w:t>
      </w:r>
      <w:r>
        <w:rPr>
          <w:color w:val="231F20"/>
          <w:spacing w:val="-11"/>
        </w:rPr>
        <w:t xml:space="preserve"> </w:t>
      </w:r>
      <w:r>
        <w:rPr>
          <w:color w:val="231F20"/>
        </w:rPr>
        <w:t>which</w:t>
      </w:r>
      <w:r>
        <w:rPr>
          <w:color w:val="231F20"/>
          <w:spacing w:val="-11"/>
        </w:rPr>
        <w:t xml:space="preserve"> </w:t>
      </w:r>
      <w:r>
        <w:rPr>
          <w:color w:val="231F20"/>
        </w:rPr>
        <w:t>committees</w:t>
      </w:r>
      <w:r>
        <w:rPr>
          <w:color w:val="231F20"/>
          <w:spacing w:val="-9"/>
        </w:rPr>
        <w:t xml:space="preserve"> </w:t>
      </w:r>
      <w:r>
        <w:rPr>
          <w:color w:val="231F20"/>
        </w:rPr>
        <w:t>they want</w:t>
      </w:r>
      <w:r>
        <w:rPr>
          <w:color w:val="231F20"/>
          <w:spacing w:val="-7"/>
        </w:rPr>
        <w:t xml:space="preserve"> </w:t>
      </w:r>
      <w:r>
        <w:rPr>
          <w:color w:val="231F20"/>
        </w:rPr>
        <w:t>to</w:t>
      </w:r>
      <w:r>
        <w:rPr>
          <w:color w:val="231F20"/>
          <w:spacing w:val="-7"/>
        </w:rPr>
        <w:t xml:space="preserve"> </w:t>
      </w:r>
      <w:r>
        <w:rPr>
          <w:color w:val="231F20"/>
        </w:rPr>
        <w:t>join,</w:t>
      </w:r>
      <w:r>
        <w:rPr>
          <w:color w:val="231F20"/>
          <w:spacing w:val="-7"/>
        </w:rPr>
        <w:t xml:space="preserve"> </w:t>
      </w:r>
      <w:r>
        <w:rPr>
          <w:color w:val="231F20"/>
        </w:rPr>
        <w:t>whether</w:t>
      </w:r>
      <w:r>
        <w:rPr>
          <w:color w:val="231F20"/>
          <w:spacing w:val="-5"/>
        </w:rPr>
        <w:t xml:space="preserve"> </w:t>
      </w:r>
      <w:r>
        <w:rPr>
          <w:color w:val="231F20"/>
        </w:rPr>
        <w:t>standing</w:t>
      </w:r>
      <w:r>
        <w:rPr>
          <w:color w:val="231F20"/>
          <w:spacing w:val="-6"/>
        </w:rPr>
        <w:t xml:space="preserve"> </w:t>
      </w:r>
      <w:r>
        <w:rPr>
          <w:color w:val="231F20"/>
        </w:rPr>
        <w:t>or</w:t>
      </w:r>
      <w:r>
        <w:rPr>
          <w:color w:val="231F20"/>
          <w:spacing w:val="-10"/>
        </w:rPr>
        <w:t xml:space="preserve"> </w:t>
      </w:r>
      <w:r>
        <w:rPr>
          <w:color w:val="231F20"/>
        </w:rPr>
        <w:t>ad</w:t>
      </w:r>
      <w:r>
        <w:rPr>
          <w:color w:val="231F20"/>
          <w:spacing w:val="-5"/>
        </w:rPr>
        <w:t xml:space="preserve"> </w:t>
      </w:r>
      <w:r>
        <w:rPr>
          <w:color w:val="231F20"/>
        </w:rPr>
        <w:t>hoc,</w:t>
      </w:r>
      <w:r>
        <w:rPr>
          <w:color w:val="231F20"/>
          <w:spacing w:val="-2"/>
        </w:rPr>
        <w:t xml:space="preserve"> </w:t>
      </w:r>
      <w:r>
        <w:rPr>
          <w:color w:val="231F20"/>
        </w:rPr>
        <w:t>the</w:t>
      </w:r>
      <w:r>
        <w:rPr>
          <w:color w:val="231F20"/>
          <w:spacing w:val="-5"/>
        </w:rPr>
        <w:t xml:space="preserve"> </w:t>
      </w:r>
      <w:r>
        <w:rPr>
          <w:color w:val="231F20"/>
        </w:rPr>
        <w:t>final</w:t>
      </w:r>
      <w:r>
        <w:rPr>
          <w:color w:val="231F20"/>
          <w:spacing w:val="-2"/>
        </w:rPr>
        <w:t xml:space="preserve"> </w:t>
      </w:r>
      <w:r>
        <w:rPr>
          <w:color w:val="231F20"/>
        </w:rPr>
        <w:t>decisions</w:t>
      </w:r>
      <w:r>
        <w:rPr>
          <w:color w:val="231F20"/>
          <w:spacing w:val="-7"/>
        </w:rPr>
        <w:t xml:space="preserve"> </w:t>
      </w:r>
      <w:r>
        <w:rPr>
          <w:color w:val="231F20"/>
        </w:rPr>
        <w:t>must</w:t>
      </w:r>
      <w:r>
        <w:rPr>
          <w:color w:val="231F20"/>
          <w:spacing w:val="-6"/>
        </w:rPr>
        <w:t xml:space="preserve"> </w:t>
      </w:r>
      <w:r>
        <w:rPr>
          <w:color w:val="231F20"/>
        </w:rPr>
        <w:t>be</w:t>
      </w:r>
      <w:r>
        <w:rPr>
          <w:color w:val="231F20"/>
          <w:spacing w:val="-5"/>
        </w:rPr>
        <w:t xml:space="preserve"> </w:t>
      </w:r>
      <w:r>
        <w:rPr>
          <w:color w:val="231F20"/>
        </w:rPr>
        <w:t>made</w:t>
      </w:r>
      <w:r>
        <w:rPr>
          <w:color w:val="231F20"/>
          <w:spacing w:val="-4"/>
        </w:rPr>
        <w:t xml:space="preserve"> </w:t>
      </w:r>
      <w:r>
        <w:rPr>
          <w:color w:val="231F20"/>
        </w:rPr>
        <w:t>by</w:t>
      </w:r>
      <w:r>
        <w:rPr>
          <w:color w:val="231F20"/>
          <w:spacing w:val="-7"/>
        </w:rPr>
        <w:t xml:space="preserve"> </w:t>
      </w:r>
      <w:r>
        <w:rPr>
          <w:color w:val="231F20"/>
        </w:rPr>
        <w:t>majority</w:t>
      </w:r>
      <w:r>
        <w:rPr>
          <w:color w:val="231F20"/>
          <w:spacing w:val="-7"/>
        </w:rPr>
        <w:t xml:space="preserve"> </w:t>
      </w:r>
      <w:r>
        <w:rPr>
          <w:color w:val="231F20"/>
        </w:rPr>
        <w:t>vote</w:t>
      </w:r>
      <w:r>
        <w:rPr>
          <w:color w:val="231F20"/>
          <w:spacing w:val="-10"/>
        </w:rPr>
        <w:t xml:space="preserve"> </w:t>
      </w:r>
      <w:r>
        <w:rPr>
          <w:color w:val="231F20"/>
        </w:rPr>
        <w:t>of</w:t>
      </w:r>
      <w:r>
        <w:rPr>
          <w:color w:val="231F20"/>
          <w:spacing w:val="-10"/>
        </w:rPr>
        <w:t xml:space="preserve"> </w:t>
      </w:r>
      <w:r>
        <w:rPr>
          <w:color w:val="231F20"/>
        </w:rPr>
        <w:t>the full jury. Consideration should be given to avoiding the potential for conflicts of interest when making</w:t>
      </w:r>
      <w:r>
        <w:rPr>
          <w:color w:val="231F20"/>
          <w:spacing w:val="-2"/>
        </w:rPr>
        <w:t xml:space="preserve"> </w:t>
      </w:r>
      <w:r>
        <w:rPr>
          <w:color w:val="231F20"/>
        </w:rPr>
        <w:t>committee</w:t>
      </w:r>
      <w:r>
        <w:rPr>
          <w:color w:val="231F20"/>
          <w:spacing w:val="-2"/>
        </w:rPr>
        <w:t xml:space="preserve"> </w:t>
      </w:r>
      <w:r>
        <w:rPr>
          <w:color w:val="231F20"/>
        </w:rPr>
        <w:t>assignments,</w:t>
      </w:r>
      <w:r>
        <w:rPr>
          <w:color w:val="231F20"/>
          <w:spacing w:val="-2"/>
        </w:rPr>
        <w:t xml:space="preserve"> </w:t>
      </w:r>
      <w:r>
        <w:rPr>
          <w:color w:val="231F20"/>
        </w:rPr>
        <w:t>balancing</w:t>
      </w:r>
      <w:r>
        <w:rPr>
          <w:color w:val="231F20"/>
          <w:spacing w:val="-2"/>
        </w:rPr>
        <w:t xml:space="preserve"> </w:t>
      </w:r>
      <w:r>
        <w:rPr>
          <w:color w:val="231F20"/>
        </w:rPr>
        <w:t>work</w:t>
      </w:r>
      <w:r>
        <w:rPr>
          <w:color w:val="231F20"/>
          <w:spacing w:val="-2"/>
        </w:rPr>
        <w:t xml:space="preserve"> </w:t>
      </w:r>
      <w:r>
        <w:rPr>
          <w:color w:val="231F20"/>
        </w:rPr>
        <w:t>teams</w:t>
      </w:r>
      <w:r>
        <w:rPr>
          <w:color w:val="231F20"/>
          <w:spacing w:val="-2"/>
        </w:rPr>
        <w:t xml:space="preserve"> </w:t>
      </w:r>
      <w:r>
        <w:rPr>
          <w:color w:val="231F20"/>
        </w:rPr>
        <w:t>with</w:t>
      </w:r>
      <w:r>
        <w:rPr>
          <w:color w:val="231F20"/>
          <w:spacing w:val="-2"/>
        </w:rPr>
        <w:t xml:space="preserve"> </w:t>
      </w:r>
      <w:r>
        <w:rPr>
          <w:color w:val="231F20"/>
        </w:rPr>
        <w:t>leadership</w:t>
      </w:r>
      <w:r>
        <w:rPr>
          <w:color w:val="231F20"/>
          <w:spacing w:val="-2"/>
        </w:rPr>
        <w:t xml:space="preserve"> </w:t>
      </w:r>
      <w:r>
        <w:rPr>
          <w:color w:val="231F20"/>
        </w:rPr>
        <w:t>and</w:t>
      </w:r>
      <w:r>
        <w:rPr>
          <w:color w:val="231F20"/>
          <w:spacing w:val="-2"/>
        </w:rPr>
        <w:t xml:space="preserve"> </w:t>
      </w:r>
      <w:r>
        <w:rPr>
          <w:color w:val="231F20"/>
        </w:rPr>
        <w:t>carryovers,</w:t>
      </w:r>
      <w:r>
        <w:rPr>
          <w:color w:val="231F20"/>
          <w:spacing w:val="-2"/>
        </w:rPr>
        <w:t xml:space="preserve"> </w:t>
      </w:r>
      <w:r>
        <w:rPr>
          <w:color w:val="231F20"/>
        </w:rPr>
        <w:t>and accommodating individual jurors’ interests.</w:t>
      </w:r>
    </w:p>
    <w:p w14:paraId="6DA206EA" w14:textId="77777777" w:rsidR="007D148E" w:rsidRDefault="007C3187">
      <w:pPr>
        <w:pStyle w:val="BodyText"/>
        <w:spacing w:before="120"/>
        <w:ind w:left="720" w:right="1120"/>
      </w:pPr>
      <w:r>
        <w:rPr>
          <w:color w:val="231F20"/>
        </w:rPr>
        <w:t>If</w:t>
      </w:r>
      <w:r>
        <w:rPr>
          <w:color w:val="231F20"/>
          <w:spacing w:val="-9"/>
        </w:rPr>
        <w:t xml:space="preserve"> </w:t>
      </w:r>
      <w:r>
        <w:rPr>
          <w:color w:val="231F20"/>
        </w:rPr>
        <w:t>at</w:t>
      </w:r>
      <w:r>
        <w:rPr>
          <w:color w:val="231F20"/>
          <w:spacing w:val="-3"/>
        </w:rPr>
        <w:t xml:space="preserve"> </w:t>
      </w:r>
      <w:r>
        <w:rPr>
          <w:color w:val="231F20"/>
        </w:rPr>
        <w:t>any</w:t>
      </w:r>
      <w:r>
        <w:rPr>
          <w:color w:val="231F20"/>
          <w:spacing w:val="-5"/>
        </w:rPr>
        <w:t xml:space="preserve"> </w:t>
      </w:r>
      <w:r>
        <w:rPr>
          <w:color w:val="231F20"/>
        </w:rPr>
        <w:t>time</w:t>
      </w:r>
      <w:r>
        <w:rPr>
          <w:color w:val="231F20"/>
          <w:spacing w:val="-9"/>
        </w:rPr>
        <w:t xml:space="preserve"> </w:t>
      </w:r>
      <w:r>
        <w:rPr>
          <w:color w:val="231F20"/>
        </w:rPr>
        <w:t>during</w:t>
      </w:r>
      <w:r>
        <w:rPr>
          <w:color w:val="231F20"/>
          <w:spacing w:val="-7"/>
        </w:rPr>
        <w:t xml:space="preserve"> </w:t>
      </w:r>
      <w:r>
        <w:rPr>
          <w:color w:val="231F20"/>
        </w:rPr>
        <w:t>the</w:t>
      </w:r>
      <w:r>
        <w:rPr>
          <w:color w:val="231F20"/>
          <w:spacing w:val="-3"/>
        </w:rPr>
        <w:t xml:space="preserve"> </w:t>
      </w:r>
      <w:r>
        <w:rPr>
          <w:color w:val="231F20"/>
        </w:rPr>
        <w:t>year,</w:t>
      </w:r>
      <w:r>
        <w:rPr>
          <w:color w:val="231F20"/>
          <w:spacing w:val="-3"/>
        </w:rPr>
        <w:t xml:space="preserve"> </w:t>
      </w:r>
      <w:r>
        <w:rPr>
          <w:color w:val="231F20"/>
        </w:rPr>
        <w:t>a</w:t>
      </w:r>
      <w:r>
        <w:rPr>
          <w:color w:val="231F20"/>
          <w:spacing w:val="-9"/>
        </w:rPr>
        <w:t xml:space="preserve"> </w:t>
      </w:r>
      <w:r>
        <w:rPr>
          <w:color w:val="231F20"/>
        </w:rPr>
        <w:t>juror</w:t>
      </w:r>
      <w:r>
        <w:rPr>
          <w:color w:val="231F20"/>
          <w:spacing w:val="-9"/>
        </w:rPr>
        <w:t xml:space="preserve"> </w:t>
      </w:r>
      <w:r>
        <w:rPr>
          <w:color w:val="231F20"/>
        </w:rPr>
        <w:t>desires</w:t>
      </w:r>
      <w:r>
        <w:rPr>
          <w:color w:val="231F20"/>
          <w:spacing w:val="-5"/>
        </w:rPr>
        <w:t xml:space="preserve"> </w:t>
      </w:r>
      <w:r>
        <w:rPr>
          <w:color w:val="231F20"/>
        </w:rPr>
        <w:t>a</w:t>
      </w:r>
      <w:r>
        <w:rPr>
          <w:color w:val="231F20"/>
          <w:spacing w:val="-5"/>
        </w:rPr>
        <w:t xml:space="preserve"> </w:t>
      </w:r>
      <w:r>
        <w:rPr>
          <w:color w:val="231F20"/>
        </w:rPr>
        <w:t>change</w:t>
      </w:r>
      <w:r>
        <w:rPr>
          <w:color w:val="231F20"/>
          <w:spacing w:val="-9"/>
        </w:rPr>
        <w:t xml:space="preserve"> </w:t>
      </w:r>
      <w:r>
        <w:rPr>
          <w:color w:val="231F20"/>
        </w:rPr>
        <w:t>in</w:t>
      </w:r>
      <w:r>
        <w:rPr>
          <w:color w:val="231F20"/>
          <w:spacing w:val="-7"/>
        </w:rPr>
        <w:t xml:space="preserve"> </w:t>
      </w:r>
      <w:r>
        <w:rPr>
          <w:color w:val="231F20"/>
        </w:rPr>
        <w:t>assignment,</w:t>
      </w:r>
      <w:r>
        <w:rPr>
          <w:color w:val="231F20"/>
          <w:spacing w:val="-5"/>
        </w:rPr>
        <w:t xml:space="preserve"> </w:t>
      </w:r>
      <w:r>
        <w:rPr>
          <w:color w:val="231F20"/>
        </w:rPr>
        <w:t>that</w:t>
      </w:r>
      <w:r>
        <w:rPr>
          <w:color w:val="231F20"/>
          <w:spacing w:val="-7"/>
        </w:rPr>
        <w:t xml:space="preserve"> </w:t>
      </w:r>
      <w:r>
        <w:rPr>
          <w:color w:val="231F20"/>
        </w:rPr>
        <w:t>juror</w:t>
      </w:r>
      <w:r>
        <w:rPr>
          <w:color w:val="231F20"/>
          <w:spacing w:val="-10"/>
        </w:rPr>
        <w:t xml:space="preserve"> </w:t>
      </w:r>
      <w:r>
        <w:rPr>
          <w:color w:val="231F20"/>
        </w:rPr>
        <w:t>should</w:t>
      </w:r>
      <w:r>
        <w:rPr>
          <w:color w:val="231F20"/>
          <w:spacing w:val="-7"/>
        </w:rPr>
        <w:t xml:space="preserve"> </w:t>
      </w:r>
      <w:r>
        <w:rPr>
          <w:color w:val="231F20"/>
        </w:rPr>
        <w:t>discuss</w:t>
      </w:r>
      <w:r>
        <w:rPr>
          <w:color w:val="231F20"/>
          <w:spacing w:val="-5"/>
        </w:rPr>
        <w:t xml:space="preserve"> </w:t>
      </w:r>
      <w:r>
        <w:rPr>
          <w:color w:val="231F20"/>
        </w:rPr>
        <w:t>the matter with the committee chairperson who will then discuss the matter with the Foreperson. A change in a committee can be granted by the Foreperson, with the agreement of the committee chair(s), when a juror</w:t>
      </w:r>
      <w:r>
        <w:rPr>
          <w:color w:val="231F20"/>
          <w:spacing w:val="-1"/>
        </w:rPr>
        <w:t xml:space="preserve"> </w:t>
      </w:r>
      <w:r>
        <w:rPr>
          <w:color w:val="231F20"/>
        </w:rPr>
        <w:t>has a substantial interest or can make a material contribution to the committee's work. The Foreperson will inform all members at the next plenary meeting. The same is true if a member wants to leave a committee.</w:t>
      </w:r>
    </w:p>
    <w:p w14:paraId="6DA206EB" w14:textId="77777777" w:rsidR="007D148E" w:rsidRDefault="007C3187">
      <w:pPr>
        <w:pStyle w:val="BodyText"/>
        <w:spacing w:before="124"/>
        <w:ind w:left="720" w:right="1120" w:hanging="1"/>
      </w:pPr>
      <w:r>
        <w:rPr>
          <w:color w:val="231F20"/>
        </w:rPr>
        <w:t>Each</w:t>
      </w:r>
      <w:r>
        <w:rPr>
          <w:color w:val="231F20"/>
          <w:spacing w:val="-6"/>
        </w:rPr>
        <w:t xml:space="preserve"> </w:t>
      </w:r>
      <w:r>
        <w:rPr>
          <w:color w:val="231F20"/>
        </w:rPr>
        <w:t>committee</w:t>
      </w:r>
      <w:r>
        <w:rPr>
          <w:color w:val="231F20"/>
          <w:spacing w:val="-8"/>
        </w:rPr>
        <w:t xml:space="preserve"> </w:t>
      </w:r>
      <w:r>
        <w:rPr>
          <w:color w:val="231F20"/>
        </w:rPr>
        <w:t>will</w:t>
      </w:r>
      <w:r>
        <w:rPr>
          <w:color w:val="231F20"/>
          <w:spacing w:val="-6"/>
        </w:rPr>
        <w:t xml:space="preserve"> </w:t>
      </w:r>
      <w:r>
        <w:rPr>
          <w:color w:val="231F20"/>
        </w:rPr>
        <w:t>select</w:t>
      </w:r>
      <w:r>
        <w:rPr>
          <w:color w:val="231F20"/>
          <w:spacing w:val="-6"/>
        </w:rPr>
        <w:t xml:space="preserve"> </w:t>
      </w:r>
      <w:r>
        <w:rPr>
          <w:color w:val="231F20"/>
        </w:rPr>
        <w:t>a</w:t>
      </w:r>
      <w:r>
        <w:rPr>
          <w:color w:val="231F20"/>
          <w:spacing w:val="-8"/>
        </w:rPr>
        <w:t xml:space="preserve"> </w:t>
      </w:r>
      <w:r>
        <w:rPr>
          <w:color w:val="231F20"/>
        </w:rPr>
        <w:t>chairperson</w:t>
      </w:r>
      <w:r>
        <w:rPr>
          <w:color w:val="231F20"/>
          <w:spacing w:val="-6"/>
        </w:rPr>
        <w:t xml:space="preserve"> </w:t>
      </w:r>
      <w:r>
        <w:rPr>
          <w:color w:val="231F20"/>
        </w:rPr>
        <w:t>from</w:t>
      </w:r>
      <w:r>
        <w:rPr>
          <w:color w:val="231F20"/>
          <w:spacing w:val="-6"/>
        </w:rPr>
        <w:t xml:space="preserve"> </w:t>
      </w:r>
      <w:r>
        <w:rPr>
          <w:color w:val="231F20"/>
        </w:rPr>
        <w:t>among</w:t>
      </w:r>
      <w:r>
        <w:rPr>
          <w:color w:val="231F20"/>
          <w:spacing w:val="-6"/>
        </w:rPr>
        <w:t xml:space="preserve"> </w:t>
      </w:r>
      <w:r>
        <w:rPr>
          <w:color w:val="231F20"/>
        </w:rPr>
        <w:t>its</w:t>
      </w:r>
      <w:r>
        <w:rPr>
          <w:color w:val="231F20"/>
          <w:spacing w:val="-6"/>
        </w:rPr>
        <w:t xml:space="preserve"> </w:t>
      </w:r>
      <w:r>
        <w:rPr>
          <w:color w:val="231F20"/>
        </w:rPr>
        <w:t>members.</w:t>
      </w:r>
      <w:r>
        <w:rPr>
          <w:color w:val="231F20"/>
          <w:spacing w:val="-6"/>
        </w:rPr>
        <w:t xml:space="preserve"> </w:t>
      </w:r>
      <w:r>
        <w:rPr>
          <w:color w:val="231F20"/>
        </w:rPr>
        <w:t>The</w:t>
      </w:r>
      <w:r>
        <w:rPr>
          <w:color w:val="231F20"/>
          <w:spacing w:val="-8"/>
        </w:rPr>
        <w:t xml:space="preserve"> </w:t>
      </w:r>
      <w:r>
        <w:rPr>
          <w:color w:val="231F20"/>
        </w:rPr>
        <w:t>committee</w:t>
      </w:r>
      <w:r>
        <w:rPr>
          <w:color w:val="231F20"/>
          <w:spacing w:val="-8"/>
        </w:rPr>
        <w:t xml:space="preserve"> </w:t>
      </w:r>
      <w:r>
        <w:rPr>
          <w:color w:val="231F20"/>
        </w:rPr>
        <w:t>might</w:t>
      </w:r>
      <w:r>
        <w:rPr>
          <w:color w:val="231F20"/>
          <w:spacing w:val="-4"/>
        </w:rPr>
        <w:t xml:space="preserve"> </w:t>
      </w:r>
      <w:r>
        <w:rPr>
          <w:color w:val="231F20"/>
        </w:rPr>
        <w:t>want</w:t>
      </w:r>
      <w:r>
        <w:rPr>
          <w:color w:val="231F20"/>
          <w:spacing w:val="-6"/>
        </w:rPr>
        <w:t xml:space="preserve"> </w:t>
      </w:r>
      <w:r>
        <w:rPr>
          <w:color w:val="231F20"/>
        </w:rPr>
        <w:t>to have two or three meetings before selecting a chairperson, to be better able to pick the best juror for</w:t>
      </w:r>
      <w:r>
        <w:rPr>
          <w:color w:val="231F20"/>
          <w:spacing w:val="-11"/>
        </w:rPr>
        <w:t xml:space="preserve"> </w:t>
      </w:r>
      <w:r>
        <w:rPr>
          <w:color w:val="231F20"/>
        </w:rPr>
        <w:t>that</w:t>
      </w:r>
      <w:r>
        <w:rPr>
          <w:color w:val="231F20"/>
          <w:spacing w:val="-10"/>
        </w:rPr>
        <w:t xml:space="preserve"> </w:t>
      </w:r>
      <w:r>
        <w:rPr>
          <w:color w:val="231F20"/>
        </w:rPr>
        <w:t>position.</w:t>
      </w:r>
      <w:r>
        <w:rPr>
          <w:color w:val="231F20"/>
          <w:spacing w:val="-10"/>
        </w:rPr>
        <w:t xml:space="preserve"> </w:t>
      </w:r>
      <w:r>
        <w:rPr>
          <w:color w:val="231F20"/>
        </w:rPr>
        <w:t>Often,</w:t>
      </w:r>
      <w:r>
        <w:rPr>
          <w:color w:val="231F20"/>
          <w:spacing w:val="-10"/>
        </w:rPr>
        <w:t xml:space="preserve"> </w:t>
      </w:r>
      <w:r>
        <w:rPr>
          <w:color w:val="231F20"/>
        </w:rPr>
        <w:t>the</w:t>
      </w:r>
      <w:r>
        <w:rPr>
          <w:color w:val="231F20"/>
          <w:spacing w:val="-10"/>
        </w:rPr>
        <w:t xml:space="preserve"> </w:t>
      </w:r>
      <w:r>
        <w:rPr>
          <w:color w:val="231F20"/>
        </w:rPr>
        <w:t>juror</w:t>
      </w:r>
      <w:r>
        <w:rPr>
          <w:color w:val="231F20"/>
          <w:spacing w:val="-10"/>
        </w:rPr>
        <w:t xml:space="preserve"> </w:t>
      </w:r>
      <w:r>
        <w:rPr>
          <w:color w:val="231F20"/>
        </w:rPr>
        <w:t>who</w:t>
      </w:r>
      <w:r>
        <w:rPr>
          <w:color w:val="231F20"/>
          <w:spacing w:val="-10"/>
        </w:rPr>
        <w:t xml:space="preserve"> </w:t>
      </w:r>
      <w:r>
        <w:rPr>
          <w:color w:val="231F20"/>
        </w:rPr>
        <w:t>comes</w:t>
      </w:r>
      <w:r>
        <w:rPr>
          <w:color w:val="231F20"/>
          <w:spacing w:val="-10"/>
        </w:rPr>
        <w:t xml:space="preserve"> </w:t>
      </w:r>
      <w:r>
        <w:rPr>
          <w:color w:val="231F20"/>
        </w:rPr>
        <w:t>up</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investigation</w:t>
      </w:r>
      <w:r>
        <w:rPr>
          <w:color w:val="231F20"/>
          <w:spacing w:val="-10"/>
        </w:rPr>
        <w:t xml:space="preserve"> </w:t>
      </w:r>
      <w:r>
        <w:rPr>
          <w:color w:val="231F20"/>
        </w:rPr>
        <w:t>idea</w:t>
      </w:r>
      <w:r>
        <w:rPr>
          <w:color w:val="231F20"/>
          <w:spacing w:val="-11"/>
        </w:rPr>
        <w:t xml:space="preserve"> </w:t>
      </w:r>
      <w:r>
        <w:rPr>
          <w:color w:val="231F20"/>
        </w:rPr>
        <w:t>would be the natural choice as the committee chairperson. The functions of the chair are:</w:t>
      </w:r>
    </w:p>
    <w:p w14:paraId="6DA206EC" w14:textId="77777777" w:rsidR="007D148E" w:rsidRDefault="007C3187">
      <w:pPr>
        <w:pStyle w:val="ListParagraph"/>
        <w:numPr>
          <w:ilvl w:val="1"/>
          <w:numId w:val="55"/>
        </w:numPr>
        <w:tabs>
          <w:tab w:val="left" w:pos="1617"/>
        </w:tabs>
        <w:spacing w:before="117"/>
        <w:ind w:left="1617" w:hanging="357"/>
        <w:rPr>
          <w:sz w:val="24"/>
        </w:rPr>
      </w:pPr>
      <w:r>
        <w:rPr>
          <w:color w:val="231F20"/>
          <w:sz w:val="24"/>
        </w:rPr>
        <w:t>Provide</w:t>
      </w:r>
      <w:r>
        <w:rPr>
          <w:color w:val="231F20"/>
          <w:spacing w:val="-9"/>
          <w:sz w:val="24"/>
        </w:rPr>
        <w:t xml:space="preserve"> </w:t>
      </w:r>
      <w:r>
        <w:rPr>
          <w:color w:val="231F20"/>
          <w:spacing w:val="-2"/>
          <w:sz w:val="24"/>
        </w:rPr>
        <w:t>leadership</w:t>
      </w:r>
    </w:p>
    <w:p w14:paraId="6DA206ED" w14:textId="77777777" w:rsidR="007D148E" w:rsidRDefault="007D148E">
      <w:pPr>
        <w:pStyle w:val="ListParagraph"/>
        <w:rPr>
          <w:sz w:val="24"/>
        </w:rPr>
        <w:sectPr w:rsidR="007D148E">
          <w:pgSz w:w="12240" w:h="15840"/>
          <w:pgMar w:top="740" w:right="360" w:bottom="480" w:left="720" w:header="514" w:footer="277" w:gutter="0"/>
          <w:cols w:space="720"/>
        </w:sectPr>
      </w:pPr>
    </w:p>
    <w:p w14:paraId="6DA206EE" w14:textId="77777777" w:rsidR="007D148E" w:rsidRDefault="007D148E">
      <w:pPr>
        <w:pStyle w:val="BodyText"/>
      </w:pPr>
    </w:p>
    <w:p w14:paraId="6DA206EF" w14:textId="77777777" w:rsidR="007D148E" w:rsidRDefault="007D148E">
      <w:pPr>
        <w:pStyle w:val="BodyText"/>
        <w:spacing w:before="121"/>
      </w:pPr>
    </w:p>
    <w:p w14:paraId="6DA206F0" w14:textId="77777777" w:rsidR="007D148E" w:rsidRDefault="007C3187">
      <w:pPr>
        <w:pStyle w:val="ListParagraph"/>
        <w:numPr>
          <w:ilvl w:val="1"/>
          <w:numId w:val="55"/>
        </w:numPr>
        <w:tabs>
          <w:tab w:val="left" w:pos="1617"/>
        </w:tabs>
        <w:ind w:left="1617" w:hanging="357"/>
        <w:rPr>
          <w:sz w:val="24"/>
        </w:rPr>
      </w:pPr>
      <w:r>
        <w:rPr>
          <w:color w:val="231F20"/>
          <w:sz w:val="24"/>
        </w:rPr>
        <w:t>Manage</w:t>
      </w:r>
      <w:r>
        <w:rPr>
          <w:color w:val="231F20"/>
          <w:spacing w:val="-11"/>
          <w:sz w:val="24"/>
        </w:rPr>
        <w:t xml:space="preserve"> </w:t>
      </w:r>
      <w:r>
        <w:rPr>
          <w:color w:val="231F20"/>
          <w:spacing w:val="-2"/>
          <w:sz w:val="24"/>
        </w:rPr>
        <w:t>projects</w:t>
      </w:r>
    </w:p>
    <w:p w14:paraId="6DA206F1" w14:textId="77777777" w:rsidR="007D148E" w:rsidRDefault="007C3187">
      <w:pPr>
        <w:pStyle w:val="ListParagraph"/>
        <w:numPr>
          <w:ilvl w:val="1"/>
          <w:numId w:val="55"/>
        </w:numPr>
        <w:tabs>
          <w:tab w:val="left" w:pos="1620"/>
        </w:tabs>
        <w:spacing w:before="4"/>
        <w:ind w:right="1113" w:hanging="360"/>
        <w:rPr>
          <w:sz w:val="24"/>
        </w:rPr>
      </w:pPr>
      <w:r>
        <w:rPr>
          <w:color w:val="231F20"/>
          <w:sz w:val="24"/>
        </w:rPr>
        <w:t>Set</w:t>
      </w:r>
      <w:r>
        <w:rPr>
          <w:color w:val="231F20"/>
          <w:spacing w:val="-6"/>
          <w:sz w:val="24"/>
        </w:rPr>
        <w:t xml:space="preserve"> </w:t>
      </w:r>
      <w:r>
        <w:rPr>
          <w:color w:val="231F20"/>
          <w:sz w:val="24"/>
        </w:rPr>
        <w:t>agendas,</w:t>
      </w:r>
      <w:r>
        <w:rPr>
          <w:color w:val="231F20"/>
          <w:spacing w:val="-4"/>
          <w:sz w:val="24"/>
        </w:rPr>
        <w:t xml:space="preserve"> </w:t>
      </w:r>
      <w:r>
        <w:rPr>
          <w:color w:val="231F20"/>
          <w:sz w:val="24"/>
        </w:rPr>
        <w:t>preside</w:t>
      </w:r>
      <w:r>
        <w:rPr>
          <w:color w:val="231F20"/>
          <w:spacing w:val="-6"/>
          <w:sz w:val="24"/>
        </w:rPr>
        <w:t xml:space="preserve"> </w:t>
      </w:r>
      <w:r>
        <w:rPr>
          <w:color w:val="231F20"/>
          <w:sz w:val="24"/>
        </w:rPr>
        <w:t>over</w:t>
      </w:r>
      <w:r>
        <w:rPr>
          <w:color w:val="231F20"/>
          <w:spacing w:val="-4"/>
          <w:sz w:val="24"/>
        </w:rPr>
        <w:t xml:space="preserve"> </w:t>
      </w:r>
      <w:r>
        <w:rPr>
          <w:color w:val="231F20"/>
          <w:sz w:val="24"/>
        </w:rPr>
        <w:t>committee</w:t>
      </w:r>
      <w:r>
        <w:rPr>
          <w:color w:val="231F20"/>
          <w:spacing w:val="-8"/>
          <w:sz w:val="24"/>
        </w:rPr>
        <w:t xml:space="preserve"> </w:t>
      </w:r>
      <w:r>
        <w:rPr>
          <w:color w:val="231F20"/>
          <w:sz w:val="24"/>
        </w:rPr>
        <w:t>meetings,</w:t>
      </w:r>
      <w:r>
        <w:rPr>
          <w:color w:val="231F20"/>
          <w:spacing w:val="-3"/>
          <w:sz w:val="24"/>
        </w:rPr>
        <w:t xml:space="preserve"> </w:t>
      </w:r>
      <w:r>
        <w:rPr>
          <w:color w:val="231F20"/>
          <w:sz w:val="24"/>
        </w:rPr>
        <w:t>and</w:t>
      </w:r>
      <w:r>
        <w:rPr>
          <w:color w:val="231F20"/>
          <w:spacing w:val="-6"/>
          <w:sz w:val="24"/>
        </w:rPr>
        <w:t xml:space="preserve"> </w:t>
      </w:r>
      <w:r>
        <w:rPr>
          <w:color w:val="231F20"/>
          <w:sz w:val="24"/>
        </w:rPr>
        <w:t>take</w:t>
      </w:r>
      <w:r>
        <w:rPr>
          <w:color w:val="231F20"/>
          <w:spacing w:val="-10"/>
          <w:sz w:val="24"/>
        </w:rPr>
        <w:t xml:space="preserve"> </w:t>
      </w:r>
      <w:r>
        <w:rPr>
          <w:color w:val="231F20"/>
          <w:sz w:val="24"/>
        </w:rPr>
        <w:t>the</w:t>
      </w:r>
      <w:r>
        <w:rPr>
          <w:color w:val="231F20"/>
          <w:spacing w:val="-6"/>
          <w:sz w:val="24"/>
        </w:rPr>
        <w:t xml:space="preserve"> </w:t>
      </w:r>
      <w:r>
        <w:rPr>
          <w:color w:val="231F20"/>
          <w:sz w:val="24"/>
        </w:rPr>
        <w:t>minutes</w:t>
      </w:r>
      <w:r>
        <w:rPr>
          <w:color w:val="231F20"/>
          <w:spacing w:val="-6"/>
          <w:sz w:val="24"/>
        </w:rPr>
        <w:t xml:space="preserve"> </w:t>
      </w:r>
      <w:r>
        <w:rPr>
          <w:color w:val="231F20"/>
          <w:sz w:val="24"/>
        </w:rPr>
        <w:t>(or</w:t>
      </w:r>
      <w:r>
        <w:rPr>
          <w:color w:val="231F20"/>
          <w:spacing w:val="-5"/>
          <w:sz w:val="24"/>
        </w:rPr>
        <w:t xml:space="preserve"> </w:t>
      </w:r>
      <w:r>
        <w:rPr>
          <w:color w:val="231F20"/>
          <w:sz w:val="24"/>
        </w:rPr>
        <w:t>assign</w:t>
      </w:r>
      <w:r>
        <w:rPr>
          <w:color w:val="231F20"/>
          <w:spacing w:val="-6"/>
          <w:sz w:val="24"/>
        </w:rPr>
        <w:t xml:space="preserve"> </w:t>
      </w:r>
      <w:r>
        <w:rPr>
          <w:color w:val="231F20"/>
          <w:sz w:val="24"/>
        </w:rPr>
        <w:t>someone else to do so)</w:t>
      </w:r>
    </w:p>
    <w:p w14:paraId="6DA206F2" w14:textId="77777777" w:rsidR="007D148E" w:rsidRDefault="007C3187">
      <w:pPr>
        <w:pStyle w:val="ListParagraph"/>
        <w:numPr>
          <w:ilvl w:val="1"/>
          <w:numId w:val="55"/>
        </w:numPr>
        <w:tabs>
          <w:tab w:val="left" w:pos="1617"/>
        </w:tabs>
        <w:spacing w:line="287" w:lineRule="exact"/>
        <w:ind w:left="1617" w:hanging="357"/>
        <w:rPr>
          <w:sz w:val="24"/>
        </w:rPr>
      </w:pPr>
      <w:r>
        <w:rPr>
          <w:color w:val="231F20"/>
          <w:sz w:val="24"/>
        </w:rPr>
        <w:t>Prepare</w:t>
      </w:r>
      <w:r>
        <w:rPr>
          <w:color w:val="231F20"/>
          <w:spacing w:val="-5"/>
          <w:sz w:val="24"/>
        </w:rPr>
        <w:t xml:space="preserve"> </w:t>
      </w:r>
      <w:r>
        <w:rPr>
          <w:color w:val="231F20"/>
          <w:sz w:val="24"/>
        </w:rPr>
        <w:t>letters</w:t>
      </w:r>
      <w:r>
        <w:rPr>
          <w:color w:val="231F20"/>
          <w:spacing w:val="-1"/>
          <w:sz w:val="24"/>
        </w:rPr>
        <w:t xml:space="preserve"> </w:t>
      </w:r>
      <w:r>
        <w:rPr>
          <w:color w:val="231F20"/>
          <w:sz w:val="24"/>
        </w:rPr>
        <w:t>and requests</w:t>
      </w:r>
      <w:r>
        <w:rPr>
          <w:color w:val="231F20"/>
          <w:spacing w:val="-1"/>
          <w:sz w:val="24"/>
        </w:rPr>
        <w:t xml:space="preserve"> </w:t>
      </w:r>
      <w:r>
        <w:rPr>
          <w:color w:val="231F20"/>
          <w:sz w:val="24"/>
        </w:rPr>
        <w:t>for</w:t>
      </w:r>
      <w:r>
        <w:rPr>
          <w:color w:val="231F20"/>
          <w:spacing w:val="-4"/>
          <w:sz w:val="24"/>
        </w:rPr>
        <w:t xml:space="preserve"> </w:t>
      </w:r>
      <w:r>
        <w:rPr>
          <w:color w:val="231F20"/>
          <w:spacing w:val="-2"/>
          <w:sz w:val="24"/>
        </w:rPr>
        <w:t>documents</w:t>
      </w:r>
    </w:p>
    <w:p w14:paraId="6DA206F3" w14:textId="77777777" w:rsidR="007D148E" w:rsidRDefault="007C3187">
      <w:pPr>
        <w:pStyle w:val="ListParagraph"/>
        <w:numPr>
          <w:ilvl w:val="1"/>
          <w:numId w:val="55"/>
        </w:numPr>
        <w:tabs>
          <w:tab w:val="left" w:pos="1617"/>
        </w:tabs>
        <w:spacing w:line="293" w:lineRule="exact"/>
        <w:ind w:left="1617" w:hanging="357"/>
        <w:rPr>
          <w:sz w:val="24"/>
        </w:rPr>
      </w:pPr>
      <w:r>
        <w:rPr>
          <w:color w:val="231F20"/>
          <w:sz w:val="24"/>
        </w:rPr>
        <w:t>Serve</w:t>
      </w:r>
      <w:r>
        <w:rPr>
          <w:color w:val="231F20"/>
          <w:spacing w:val="-5"/>
          <w:sz w:val="24"/>
        </w:rPr>
        <w:t xml:space="preserve"> </w:t>
      </w:r>
      <w:r>
        <w:rPr>
          <w:color w:val="231F20"/>
          <w:sz w:val="24"/>
        </w:rPr>
        <w:t>on the</w:t>
      </w:r>
      <w:r>
        <w:rPr>
          <w:color w:val="231F20"/>
          <w:spacing w:val="-3"/>
          <w:sz w:val="24"/>
        </w:rPr>
        <w:t xml:space="preserve"> </w:t>
      </w:r>
      <w:r>
        <w:rPr>
          <w:color w:val="231F20"/>
          <w:sz w:val="24"/>
        </w:rPr>
        <w:t xml:space="preserve">Executive </w:t>
      </w:r>
      <w:r>
        <w:rPr>
          <w:color w:val="231F20"/>
          <w:spacing w:val="-2"/>
          <w:sz w:val="24"/>
        </w:rPr>
        <w:t>Committee</w:t>
      </w:r>
    </w:p>
    <w:p w14:paraId="6DA206F4" w14:textId="77777777" w:rsidR="007D148E" w:rsidRDefault="007C3187">
      <w:pPr>
        <w:pStyle w:val="ListParagraph"/>
        <w:numPr>
          <w:ilvl w:val="1"/>
          <w:numId w:val="55"/>
        </w:numPr>
        <w:tabs>
          <w:tab w:val="left" w:pos="1617"/>
        </w:tabs>
        <w:spacing w:line="293" w:lineRule="exact"/>
        <w:ind w:left="1617" w:hanging="357"/>
        <w:rPr>
          <w:sz w:val="24"/>
        </w:rPr>
      </w:pPr>
      <w:r>
        <w:rPr>
          <w:color w:val="231F20"/>
          <w:sz w:val="24"/>
        </w:rPr>
        <w:t>Serve</w:t>
      </w:r>
      <w:r>
        <w:rPr>
          <w:color w:val="231F20"/>
          <w:spacing w:val="-9"/>
          <w:sz w:val="24"/>
        </w:rPr>
        <w:t xml:space="preserve"> </w:t>
      </w:r>
      <w:r>
        <w:rPr>
          <w:color w:val="231F20"/>
          <w:sz w:val="24"/>
        </w:rPr>
        <w:t>as</w:t>
      </w:r>
      <w:r>
        <w:rPr>
          <w:color w:val="231F20"/>
          <w:spacing w:val="-4"/>
          <w:sz w:val="24"/>
        </w:rPr>
        <w:t xml:space="preserve"> </w:t>
      </w:r>
      <w:r>
        <w:rPr>
          <w:color w:val="231F20"/>
          <w:sz w:val="24"/>
        </w:rPr>
        <w:t>liaison</w:t>
      </w:r>
      <w:r>
        <w:rPr>
          <w:color w:val="231F20"/>
          <w:spacing w:val="-4"/>
          <w:sz w:val="24"/>
        </w:rPr>
        <w:t xml:space="preserve"> </w:t>
      </w:r>
      <w:r>
        <w:rPr>
          <w:color w:val="231F20"/>
          <w:sz w:val="24"/>
        </w:rPr>
        <w:t>and</w:t>
      </w:r>
      <w:r>
        <w:rPr>
          <w:color w:val="231F20"/>
          <w:spacing w:val="-4"/>
          <w:sz w:val="24"/>
        </w:rPr>
        <w:t xml:space="preserve"> </w:t>
      </w:r>
      <w:r>
        <w:rPr>
          <w:color w:val="231F20"/>
          <w:sz w:val="24"/>
        </w:rPr>
        <w:t>spokesperson</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Foreperson</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plenary</w:t>
      </w:r>
    </w:p>
    <w:p w14:paraId="6DA206F5" w14:textId="77777777" w:rsidR="007D148E" w:rsidRDefault="007C3187">
      <w:pPr>
        <w:pStyle w:val="ListParagraph"/>
        <w:numPr>
          <w:ilvl w:val="1"/>
          <w:numId w:val="55"/>
        </w:numPr>
        <w:tabs>
          <w:tab w:val="left" w:pos="1617"/>
        </w:tabs>
        <w:spacing w:before="1" w:line="293" w:lineRule="exact"/>
        <w:ind w:left="1617" w:hanging="357"/>
        <w:rPr>
          <w:sz w:val="24"/>
        </w:rPr>
      </w:pPr>
      <w:r>
        <w:rPr>
          <w:color w:val="231F20"/>
          <w:sz w:val="24"/>
        </w:rPr>
        <w:t>Report</w:t>
      </w:r>
      <w:r>
        <w:rPr>
          <w:color w:val="231F20"/>
          <w:spacing w:val="-4"/>
          <w:sz w:val="24"/>
        </w:rPr>
        <w:t xml:space="preserve"> </w:t>
      </w:r>
      <w:r>
        <w:rPr>
          <w:color w:val="231F20"/>
          <w:sz w:val="24"/>
        </w:rPr>
        <w:t>investigation</w:t>
      </w:r>
      <w:r>
        <w:rPr>
          <w:color w:val="231F20"/>
          <w:spacing w:val="-1"/>
          <w:sz w:val="24"/>
        </w:rPr>
        <w:t xml:space="preserve"> </w:t>
      </w:r>
      <w:r>
        <w:rPr>
          <w:color w:val="231F20"/>
          <w:sz w:val="24"/>
        </w:rPr>
        <w:t>status to</w:t>
      </w:r>
      <w:r>
        <w:rPr>
          <w:color w:val="231F20"/>
          <w:spacing w:val="-1"/>
          <w:sz w:val="24"/>
        </w:rPr>
        <w:t xml:space="preserve"> </w:t>
      </w:r>
      <w:r>
        <w:rPr>
          <w:color w:val="231F20"/>
          <w:sz w:val="24"/>
        </w:rPr>
        <w:t>the</w:t>
      </w:r>
      <w:r>
        <w:rPr>
          <w:color w:val="231F20"/>
          <w:spacing w:val="-3"/>
          <w:sz w:val="24"/>
        </w:rPr>
        <w:t xml:space="preserve"> </w:t>
      </w:r>
      <w:r>
        <w:rPr>
          <w:color w:val="231F20"/>
          <w:spacing w:val="-2"/>
          <w:sz w:val="24"/>
        </w:rPr>
        <w:t>plenary</w:t>
      </w:r>
    </w:p>
    <w:p w14:paraId="6DA206F6" w14:textId="77777777" w:rsidR="007D148E" w:rsidRDefault="007C3187">
      <w:pPr>
        <w:pStyle w:val="ListParagraph"/>
        <w:numPr>
          <w:ilvl w:val="1"/>
          <w:numId w:val="55"/>
        </w:numPr>
        <w:tabs>
          <w:tab w:val="left" w:pos="1617"/>
        </w:tabs>
        <w:spacing w:line="293" w:lineRule="exact"/>
        <w:ind w:left="1617" w:hanging="357"/>
        <w:rPr>
          <w:sz w:val="24"/>
        </w:rPr>
      </w:pPr>
      <w:r>
        <w:rPr>
          <w:color w:val="231F20"/>
          <w:sz w:val="24"/>
        </w:rPr>
        <w:t>Ensure</w:t>
      </w:r>
      <w:r>
        <w:rPr>
          <w:color w:val="231F20"/>
          <w:spacing w:val="-4"/>
          <w:sz w:val="24"/>
        </w:rPr>
        <w:t xml:space="preserve"> </w:t>
      </w:r>
      <w:r>
        <w:rPr>
          <w:color w:val="231F20"/>
          <w:sz w:val="24"/>
        </w:rPr>
        <w:t>all</w:t>
      </w:r>
      <w:r>
        <w:rPr>
          <w:color w:val="231F20"/>
          <w:spacing w:val="-3"/>
          <w:sz w:val="24"/>
        </w:rPr>
        <w:t xml:space="preserve"> </w:t>
      </w:r>
      <w:r>
        <w:rPr>
          <w:color w:val="231F20"/>
          <w:sz w:val="24"/>
        </w:rPr>
        <w:t>documents</w:t>
      </w:r>
      <w:r>
        <w:rPr>
          <w:color w:val="231F20"/>
          <w:spacing w:val="-3"/>
          <w:sz w:val="24"/>
        </w:rPr>
        <w:t xml:space="preserve"> </w:t>
      </w:r>
      <w:r>
        <w:rPr>
          <w:color w:val="231F20"/>
          <w:sz w:val="24"/>
        </w:rPr>
        <w:t xml:space="preserve">are properly </w:t>
      </w:r>
      <w:r>
        <w:rPr>
          <w:color w:val="231F20"/>
          <w:spacing w:val="-2"/>
          <w:sz w:val="24"/>
        </w:rPr>
        <w:t>maintained</w:t>
      </w:r>
    </w:p>
    <w:p w14:paraId="6DA206F7" w14:textId="77777777" w:rsidR="007D148E" w:rsidRDefault="007C3187">
      <w:pPr>
        <w:pStyle w:val="ListParagraph"/>
        <w:numPr>
          <w:ilvl w:val="1"/>
          <w:numId w:val="55"/>
        </w:numPr>
        <w:tabs>
          <w:tab w:val="left" w:pos="1627"/>
        </w:tabs>
        <w:spacing w:before="4"/>
        <w:ind w:left="1627" w:hanging="360"/>
        <w:rPr>
          <w:sz w:val="24"/>
        </w:rPr>
      </w:pPr>
      <w:r>
        <w:rPr>
          <w:color w:val="231F20"/>
          <w:sz w:val="24"/>
        </w:rPr>
        <w:t>Be</w:t>
      </w:r>
      <w:r>
        <w:rPr>
          <w:color w:val="231F20"/>
          <w:spacing w:val="-6"/>
          <w:sz w:val="24"/>
        </w:rPr>
        <w:t xml:space="preserve"> </w:t>
      </w:r>
      <w:r>
        <w:rPr>
          <w:color w:val="231F20"/>
          <w:sz w:val="24"/>
        </w:rPr>
        <w:t>willing</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4"/>
          <w:sz w:val="24"/>
        </w:rPr>
        <w:t xml:space="preserve"> </w:t>
      </w:r>
      <w:r>
        <w:rPr>
          <w:color w:val="231F20"/>
          <w:sz w:val="24"/>
        </w:rPr>
        <w:t>a</w:t>
      </w:r>
      <w:r>
        <w:rPr>
          <w:color w:val="231F20"/>
          <w:spacing w:val="-4"/>
          <w:sz w:val="24"/>
        </w:rPr>
        <w:t xml:space="preserve"> </w:t>
      </w:r>
      <w:r>
        <w:rPr>
          <w:color w:val="231F20"/>
          <w:sz w:val="24"/>
        </w:rPr>
        <w:t>lead</w:t>
      </w:r>
      <w:r>
        <w:rPr>
          <w:color w:val="231F20"/>
          <w:spacing w:val="-4"/>
          <w:sz w:val="24"/>
        </w:rPr>
        <w:t xml:space="preserve"> </w:t>
      </w:r>
      <w:r>
        <w:rPr>
          <w:color w:val="231F20"/>
          <w:sz w:val="24"/>
        </w:rPr>
        <w:t>writer</w:t>
      </w:r>
      <w:r>
        <w:rPr>
          <w:color w:val="231F20"/>
          <w:spacing w:val="-5"/>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pacing w:val="-2"/>
          <w:sz w:val="24"/>
        </w:rPr>
        <w:t>report.</w:t>
      </w:r>
    </w:p>
    <w:p w14:paraId="6DA206F8" w14:textId="77777777" w:rsidR="007D148E" w:rsidRDefault="007C3187">
      <w:pPr>
        <w:pStyle w:val="BodyText"/>
        <w:spacing w:before="117"/>
        <w:ind w:left="720" w:right="1120"/>
      </w:pPr>
      <w:r>
        <w:rPr>
          <w:color w:val="231F20"/>
        </w:rPr>
        <w:t>At</w:t>
      </w:r>
      <w:r>
        <w:rPr>
          <w:color w:val="231F20"/>
          <w:spacing w:val="-3"/>
        </w:rPr>
        <w:t xml:space="preserve"> </w:t>
      </w:r>
      <w:r>
        <w:rPr>
          <w:color w:val="231F20"/>
        </w:rPr>
        <w:t>times,</w:t>
      </w:r>
      <w:r>
        <w:rPr>
          <w:color w:val="231F20"/>
          <w:spacing w:val="-3"/>
        </w:rPr>
        <w:t xml:space="preserve"> </w:t>
      </w:r>
      <w:r>
        <w:rPr>
          <w:color w:val="231F20"/>
        </w:rPr>
        <w:t>it</w:t>
      </w:r>
      <w:r>
        <w:rPr>
          <w:color w:val="231F20"/>
          <w:spacing w:val="-2"/>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necessary</w:t>
      </w:r>
      <w:r>
        <w:rPr>
          <w:color w:val="231F20"/>
          <w:spacing w:val="-3"/>
        </w:rPr>
        <w:t xml:space="preserve"> </w:t>
      </w:r>
      <w:r>
        <w:rPr>
          <w:color w:val="231F20"/>
        </w:rPr>
        <w:t>to</w:t>
      </w:r>
      <w:r>
        <w:rPr>
          <w:color w:val="231F20"/>
          <w:spacing w:val="-3"/>
        </w:rPr>
        <w:t xml:space="preserve"> </w:t>
      </w:r>
      <w:r>
        <w:rPr>
          <w:color w:val="231F20"/>
        </w:rPr>
        <w:t>change</w:t>
      </w:r>
      <w:r>
        <w:rPr>
          <w:color w:val="231F20"/>
          <w:spacing w:val="-3"/>
        </w:rPr>
        <w:t xml:space="preserve"> </w:t>
      </w:r>
      <w:r>
        <w:rPr>
          <w:color w:val="231F20"/>
        </w:rPr>
        <w:t>the</w:t>
      </w:r>
      <w:r>
        <w:rPr>
          <w:color w:val="231F20"/>
          <w:spacing w:val="-3"/>
        </w:rPr>
        <w:t xml:space="preserve"> </w:t>
      </w:r>
      <w:r>
        <w:rPr>
          <w:color w:val="231F20"/>
        </w:rPr>
        <w:t>chairperson</w:t>
      </w:r>
      <w:r>
        <w:rPr>
          <w:color w:val="231F20"/>
          <w:spacing w:val="-3"/>
        </w:rPr>
        <w:t xml:space="preserve"> </w:t>
      </w:r>
      <w:r>
        <w:rPr>
          <w:color w:val="231F20"/>
        </w:rPr>
        <w:t>for</w:t>
      </w:r>
      <w:r>
        <w:rPr>
          <w:color w:val="231F20"/>
          <w:spacing w:val="-1"/>
        </w:rPr>
        <w:t xml:space="preserve"> </w:t>
      </w:r>
      <w:r>
        <w:rPr>
          <w:color w:val="231F20"/>
        </w:rPr>
        <w:t>a</w:t>
      </w:r>
      <w:r>
        <w:rPr>
          <w:color w:val="231F20"/>
          <w:spacing w:val="-3"/>
        </w:rPr>
        <w:t xml:space="preserve"> </w:t>
      </w:r>
      <w:r>
        <w:rPr>
          <w:color w:val="231F20"/>
        </w:rPr>
        <w:t>committee.</w:t>
      </w:r>
      <w:r>
        <w:rPr>
          <w:color w:val="231F20"/>
          <w:spacing w:val="-3"/>
        </w:rPr>
        <w:t xml:space="preserve"> </w:t>
      </w:r>
      <w:r>
        <w:rPr>
          <w:color w:val="231F20"/>
        </w:rPr>
        <w:t>While</w:t>
      </w:r>
      <w:r>
        <w:rPr>
          <w:color w:val="231F20"/>
          <w:spacing w:val="-3"/>
        </w:rPr>
        <w:t xml:space="preserve"> </w:t>
      </w:r>
      <w:r>
        <w:rPr>
          <w:color w:val="231F20"/>
        </w:rPr>
        <w:t>the</w:t>
      </w:r>
      <w:r>
        <w:rPr>
          <w:color w:val="231F20"/>
          <w:spacing w:val="-3"/>
        </w:rPr>
        <w:t xml:space="preserve"> </w:t>
      </w:r>
      <w:r>
        <w:rPr>
          <w:color w:val="231F20"/>
        </w:rPr>
        <w:t>committee may elect/specify the new chairperson, the replacement will be made or approved by the Foreperson and is final unless a juror calls for a vote of the plenary.</w:t>
      </w:r>
    </w:p>
    <w:p w14:paraId="6DA206F9" w14:textId="77777777" w:rsidR="007D148E" w:rsidRDefault="007D148E">
      <w:pPr>
        <w:pStyle w:val="BodyText"/>
      </w:pPr>
    </w:p>
    <w:p w14:paraId="6DA206FA" w14:textId="77777777" w:rsidR="007D148E" w:rsidRDefault="007C3187">
      <w:pPr>
        <w:pStyle w:val="Heading4"/>
        <w:numPr>
          <w:ilvl w:val="0"/>
          <w:numId w:val="55"/>
        </w:numPr>
        <w:tabs>
          <w:tab w:val="left" w:pos="1258"/>
        </w:tabs>
        <w:ind w:left="1258"/>
      </w:pPr>
      <w:r>
        <w:rPr>
          <w:color w:val="231F20"/>
        </w:rPr>
        <w:t>Duties</w:t>
      </w:r>
      <w:r>
        <w:rPr>
          <w:color w:val="231F20"/>
          <w:spacing w:val="-9"/>
        </w:rPr>
        <w:t xml:space="preserve"> </w:t>
      </w:r>
      <w:r>
        <w:rPr>
          <w:color w:val="231F20"/>
        </w:rPr>
        <w:t>of</w:t>
      </w:r>
      <w:r>
        <w:rPr>
          <w:color w:val="231F20"/>
          <w:spacing w:val="-9"/>
        </w:rPr>
        <w:t xml:space="preserve"> </w:t>
      </w:r>
      <w:r>
        <w:rPr>
          <w:color w:val="231F20"/>
        </w:rPr>
        <w:t>Investigative</w:t>
      </w:r>
      <w:r>
        <w:rPr>
          <w:color w:val="231F20"/>
          <w:spacing w:val="-7"/>
        </w:rPr>
        <w:t xml:space="preserve"> </w:t>
      </w:r>
      <w:r>
        <w:rPr>
          <w:color w:val="231F20"/>
          <w:spacing w:val="-2"/>
        </w:rPr>
        <w:t>Committees</w:t>
      </w:r>
    </w:p>
    <w:p w14:paraId="6DA206FB" w14:textId="77777777" w:rsidR="007D148E" w:rsidRDefault="007C3187">
      <w:pPr>
        <w:pStyle w:val="BodyText"/>
        <w:spacing w:before="120"/>
        <w:ind w:left="720"/>
      </w:pPr>
      <w:r>
        <w:rPr>
          <w:color w:val="231F20"/>
        </w:rPr>
        <w:t>The</w:t>
      </w:r>
      <w:r>
        <w:rPr>
          <w:color w:val="231F20"/>
          <w:spacing w:val="-8"/>
        </w:rPr>
        <w:t xml:space="preserve"> </w:t>
      </w:r>
      <w:r>
        <w:rPr>
          <w:color w:val="231F20"/>
        </w:rPr>
        <w:t>functions</w:t>
      </w:r>
      <w:r>
        <w:rPr>
          <w:color w:val="231F20"/>
          <w:spacing w:val="-2"/>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investigative</w:t>
      </w:r>
      <w:r>
        <w:rPr>
          <w:color w:val="231F20"/>
          <w:spacing w:val="-4"/>
        </w:rPr>
        <w:t xml:space="preserve"> </w:t>
      </w:r>
      <w:r>
        <w:rPr>
          <w:color w:val="231F20"/>
        </w:rPr>
        <w:t>committees</w:t>
      </w:r>
      <w:r>
        <w:rPr>
          <w:color w:val="231F20"/>
          <w:spacing w:val="-2"/>
        </w:rPr>
        <w:t xml:space="preserve"> </w:t>
      </w:r>
      <w:r>
        <w:rPr>
          <w:color w:val="231F20"/>
        </w:rPr>
        <w:t>are</w:t>
      </w:r>
      <w:r>
        <w:rPr>
          <w:color w:val="231F20"/>
          <w:spacing w:val="-3"/>
        </w:rPr>
        <w:t xml:space="preserve"> </w:t>
      </w:r>
      <w:r>
        <w:rPr>
          <w:color w:val="231F20"/>
          <w:spacing w:val="-5"/>
        </w:rPr>
        <w:t>to:</w:t>
      </w:r>
    </w:p>
    <w:p w14:paraId="6DA206FC" w14:textId="77777777" w:rsidR="007D148E" w:rsidRDefault="007C3187">
      <w:pPr>
        <w:pStyle w:val="ListParagraph"/>
        <w:numPr>
          <w:ilvl w:val="0"/>
          <w:numId w:val="54"/>
        </w:numPr>
        <w:tabs>
          <w:tab w:val="left" w:pos="1438"/>
          <w:tab w:val="left" w:pos="1440"/>
        </w:tabs>
        <w:spacing w:before="120"/>
        <w:ind w:right="1160"/>
        <w:rPr>
          <w:sz w:val="24"/>
        </w:rPr>
      </w:pPr>
      <w:r>
        <w:rPr>
          <w:color w:val="231F20"/>
          <w:sz w:val="24"/>
        </w:rPr>
        <w:t>Review</w:t>
      </w:r>
      <w:r>
        <w:rPr>
          <w:color w:val="231F20"/>
          <w:spacing w:val="-4"/>
          <w:sz w:val="24"/>
        </w:rPr>
        <w:t xml:space="preserve"> </w:t>
      </w:r>
      <w:r>
        <w:rPr>
          <w:color w:val="231F20"/>
          <w:sz w:val="24"/>
        </w:rPr>
        <w:t>any</w:t>
      </w:r>
      <w:r>
        <w:rPr>
          <w:color w:val="231F20"/>
          <w:spacing w:val="-4"/>
          <w:sz w:val="24"/>
        </w:rPr>
        <w:t xml:space="preserve"> </w:t>
      </w:r>
      <w:r>
        <w:rPr>
          <w:color w:val="231F20"/>
          <w:sz w:val="24"/>
        </w:rPr>
        <w:t>complaints</w:t>
      </w:r>
      <w:r>
        <w:rPr>
          <w:color w:val="231F20"/>
          <w:spacing w:val="-4"/>
          <w:sz w:val="24"/>
        </w:rPr>
        <w:t xml:space="preserve"> </w:t>
      </w:r>
      <w:r>
        <w:rPr>
          <w:color w:val="231F20"/>
          <w:sz w:val="24"/>
        </w:rPr>
        <w:t>or</w:t>
      </w:r>
      <w:r>
        <w:rPr>
          <w:color w:val="231F20"/>
          <w:spacing w:val="-3"/>
          <w:sz w:val="24"/>
        </w:rPr>
        <w:t xml:space="preserve"> </w:t>
      </w:r>
      <w:r>
        <w:rPr>
          <w:color w:val="231F20"/>
          <w:sz w:val="24"/>
        </w:rPr>
        <w:t>potential</w:t>
      </w:r>
      <w:r>
        <w:rPr>
          <w:color w:val="231F20"/>
          <w:spacing w:val="-3"/>
          <w:sz w:val="24"/>
        </w:rPr>
        <w:t xml:space="preserve"> </w:t>
      </w:r>
      <w:r>
        <w:rPr>
          <w:color w:val="231F20"/>
          <w:sz w:val="24"/>
        </w:rPr>
        <w:t>investigation</w:t>
      </w:r>
      <w:r>
        <w:rPr>
          <w:color w:val="231F20"/>
          <w:spacing w:val="-4"/>
          <w:sz w:val="24"/>
        </w:rPr>
        <w:t xml:space="preserve"> </w:t>
      </w:r>
      <w:r>
        <w:rPr>
          <w:color w:val="231F20"/>
          <w:sz w:val="24"/>
        </w:rPr>
        <w:t>topics</w:t>
      </w:r>
      <w:r>
        <w:rPr>
          <w:color w:val="231F20"/>
          <w:spacing w:val="-4"/>
          <w:sz w:val="24"/>
        </w:rPr>
        <w:t xml:space="preserve"> </w:t>
      </w:r>
      <w:r>
        <w:rPr>
          <w:color w:val="231F20"/>
          <w:sz w:val="24"/>
        </w:rPr>
        <w:t>assigned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committee</w:t>
      </w:r>
      <w:r>
        <w:rPr>
          <w:color w:val="231F20"/>
          <w:spacing w:val="-5"/>
          <w:sz w:val="24"/>
        </w:rPr>
        <w:t xml:space="preserve"> </w:t>
      </w:r>
      <w:r>
        <w:rPr>
          <w:color w:val="231F20"/>
          <w:sz w:val="24"/>
        </w:rPr>
        <w:t>by</w:t>
      </w:r>
      <w:r>
        <w:rPr>
          <w:color w:val="231F20"/>
          <w:spacing w:val="-4"/>
          <w:sz w:val="24"/>
        </w:rPr>
        <w:t xml:space="preserve"> </w:t>
      </w:r>
      <w:r>
        <w:rPr>
          <w:color w:val="231F20"/>
          <w:sz w:val="24"/>
        </w:rPr>
        <w:t>the plenary, conduct any necessary general research (but do not conduct any interviews or inspections), and recommend to the plenary which complaints and topics, if any, should be accepted</w:t>
      </w:r>
      <w:r>
        <w:rPr>
          <w:color w:val="231F20"/>
          <w:spacing w:val="-5"/>
          <w:sz w:val="24"/>
        </w:rPr>
        <w:t xml:space="preserve"> </w:t>
      </w:r>
      <w:r>
        <w:rPr>
          <w:color w:val="231F20"/>
          <w:sz w:val="24"/>
        </w:rPr>
        <w:t>for</w:t>
      </w:r>
      <w:r>
        <w:rPr>
          <w:color w:val="231F20"/>
          <w:spacing w:val="-5"/>
          <w:sz w:val="24"/>
        </w:rPr>
        <w:t xml:space="preserve"> </w:t>
      </w:r>
      <w:r>
        <w:rPr>
          <w:color w:val="231F20"/>
          <w:sz w:val="24"/>
        </w:rPr>
        <w:t>investigation</w:t>
      </w:r>
      <w:r>
        <w:rPr>
          <w:color w:val="231F20"/>
          <w:spacing w:val="-2"/>
          <w:sz w:val="24"/>
        </w:rPr>
        <w:t xml:space="preserve"> </w:t>
      </w:r>
      <w:r>
        <w:rPr>
          <w:color w:val="231F20"/>
          <w:sz w:val="24"/>
        </w:rPr>
        <w:t>(acceptance</w:t>
      </w:r>
      <w:r>
        <w:rPr>
          <w:color w:val="231F20"/>
          <w:spacing w:val="-5"/>
          <w:sz w:val="24"/>
        </w:rPr>
        <w:t xml:space="preserve"> </w:t>
      </w:r>
      <w:r>
        <w:rPr>
          <w:color w:val="231F20"/>
          <w:sz w:val="24"/>
        </w:rPr>
        <w:t>requires</w:t>
      </w:r>
      <w:r>
        <w:rPr>
          <w:color w:val="231F20"/>
          <w:spacing w:val="-4"/>
          <w:sz w:val="24"/>
        </w:rPr>
        <w:t xml:space="preserve"> </w:t>
      </w:r>
      <w:r>
        <w:rPr>
          <w:color w:val="231F20"/>
          <w:sz w:val="24"/>
        </w:rPr>
        <w:t>a</w:t>
      </w:r>
      <w:r>
        <w:rPr>
          <w:color w:val="231F20"/>
          <w:spacing w:val="-2"/>
          <w:sz w:val="24"/>
        </w:rPr>
        <w:t xml:space="preserve"> </w:t>
      </w:r>
      <w:r>
        <w:rPr>
          <w:color w:val="231F20"/>
          <w:sz w:val="24"/>
        </w:rPr>
        <w:t>supermajority</w:t>
      </w:r>
      <w:r>
        <w:rPr>
          <w:color w:val="231F20"/>
          <w:spacing w:val="-4"/>
          <w:sz w:val="24"/>
        </w:rPr>
        <w:t xml:space="preserve"> </w:t>
      </w:r>
      <w:r>
        <w:rPr>
          <w:color w:val="231F20"/>
          <w:sz w:val="24"/>
        </w:rPr>
        <w:t>vote).</w:t>
      </w:r>
      <w:r>
        <w:rPr>
          <w:color w:val="231F20"/>
          <w:spacing w:val="-2"/>
          <w:sz w:val="24"/>
        </w:rPr>
        <w:t xml:space="preserve"> </w:t>
      </w:r>
      <w:r>
        <w:rPr>
          <w:color w:val="231F20"/>
          <w:sz w:val="24"/>
        </w:rPr>
        <w:t>See</w:t>
      </w:r>
      <w:r>
        <w:rPr>
          <w:color w:val="231F20"/>
          <w:spacing w:val="-5"/>
          <w:sz w:val="24"/>
        </w:rPr>
        <w:t xml:space="preserve"> </w:t>
      </w:r>
      <w:r>
        <w:rPr>
          <w:color w:val="231F20"/>
          <w:sz w:val="24"/>
        </w:rPr>
        <w:t>the Investigation Proposal form, located in the Appendix. The jury is not required by law to investigate complaints, but it has been customary to at least consider them. Not only do citizens benefit, but committees often receive useful information from complaints. More information</w:t>
      </w:r>
      <w:r>
        <w:rPr>
          <w:color w:val="231F20"/>
          <w:spacing w:val="-3"/>
          <w:sz w:val="24"/>
        </w:rPr>
        <w:t xml:space="preserve"> </w:t>
      </w:r>
      <w:r>
        <w:rPr>
          <w:color w:val="231F20"/>
          <w:sz w:val="24"/>
        </w:rPr>
        <w:t>on how to process complaints is located in Chapter 6.</w:t>
      </w:r>
    </w:p>
    <w:p w14:paraId="6DA206FD" w14:textId="77777777" w:rsidR="007D148E" w:rsidRDefault="007C3187">
      <w:pPr>
        <w:pStyle w:val="ListParagraph"/>
        <w:numPr>
          <w:ilvl w:val="0"/>
          <w:numId w:val="54"/>
        </w:numPr>
        <w:tabs>
          <w:tab w:val="left" w:pos="1438"/>
          <w:tab w:val="left" w:pos="1440"/>
        </w:tabs>
        <w:spacing w:before="121"/>
        <w:ind w:right="1199"/>
        <w:rPr>
          <w:sz w:val="24"/>
        </w:rPr>
      </w:pPr>
      <w:r>
        <w:rPr>
          <w:color w:val="231F20"/>
          <w:sz w:val="24"/>
        </w:rPr>
        <w:t>Conduct the investigations approved by the plenary.</w:t>
      </w:r>
      <w:r>
        <w:rPr>
          <w:color w:val="231F20"/>
          <w:spacing w:val="40"/>
          <w:sz w:val="24"/>
        </w:rPr>
        <w:t xml:space="preserve"> </w:t>
      </w:r>
      <w:r>
        <w:rPr>
          <w:color w:val="231F20"/>
          <w:sz w:val="24"/>
        </w:rPr>
        <w:t>The investigations selected by the plenary</w:t>
      </w:r>
      <w:r>
        <w:rPr>
          <w:color w:val="231F20"/>
          <w:spacing w:val="-4"/>
          <w:sz w:val="24"/>
        </w:rPr>
        <w:t xml:space="preserve"> </w:t>
      </w:r>
      <w:r>
        <w:rPr>
          <w:color w:val="231F20"/>
          <w:sz w:val="24"/>
        </w:rPr>
        <w:t>will</w:t>
      </w:r>
      <w:r>
        <w:rPr>
          <w:color w:val="231F20"/>
          <w:spacing w:val="-4"/>
          <w:sz w:val="24"/>
        </w:rPr>
        <w:t xml:space="preserve"> </w:t>
      </w:r>
      <w:r>
        <w:rPr>
          <w:color w:val="231F20"/>
          <w:sz w:val="24"/>
        </w:rPr>
        <w:t>depend</w:t>
      </w:r>
      <w:r>
        <w:rPr>
          <w:color w:val="231F20"/>
          <w:spacing w:val="-4"/>
          <w:sz w:val="24"/>
        </w:rPr>
        <w:t xml:space="preserve"> </w:t>
      </w:r>
      <w:r>
        <w:rPr>
          <w:color w:val="231F20"/>
          <w:sz w:val="24"/>
        </w:rPr>
        <w:t>upon</w:t>
      </w:r>
      <w:r>
        <w:rPr>
          <w:color w:val="231F20"/>
          <w:spacing w:val="-2"/>
          <w:sz w:val="24"/>
        </w:rPr>
        <w:t xml:space="preserve"> </w:t>
      </w:r>
      <w:r>
        <w:rPr>
          <w:color w:val="231F20"/>
          <w:sz w:val="24"/>
        </w:rPr>
        <w:t>juror</w:t>
      </w:r>
      <w:r>
        <w:rPr>
          <w:color w:val="231F20"/>
          <w:spacing w:val="-4"/>
          <w:sz w:val="24"/>
        </w:rPr>
        <w:t xml:space="preserve"> </w:t>
      </w:r>
      <w:r>
        <w:rPr>
          <w:color w:val="231F20"/>
          <w:sz w:val="24"/>
        </w:rPr>
        <w:t>interest,</w:t>
      </w:r>
      <w:r>
        <w:rPr>
          <w:color w:val="231F20"/>
          <w:spacing w:val="-4"/>
          <w:sz w:val="24"/>
        </w:rPr>
        <w:t xml:space="preserve"> </w:t>
      </w:r>
      <w:r>
        <w:rPr>
          <w:color w:val="231F20"/>
          <w:sz w:val="24"/>
        </w:rPr>
        <w:t>past</w:t>
      </w:r>
      <w:r>
        <w:rPr>
          <w:color w:val="231F20"/>
          <w:spacing w:val="-5"/>
          <w:sz w:val="24"/>
        </w:rPr>
        <w:t xml:space="preserve"> </w:t>
      </w:r>
      <w:r>
        <w:rPr>
          <w:color w:val="231F20"/>
          <w:sz w:val="24"/>
        </w:rPr>
        <w:t>grand</w:t>
      </w:r>
      <w:r>
        <w:rPr>
          <w:color w:val="231F20"/>
          <w:spacing w:val="-2"/>
          <w:sz w:val="24"/>
        </w:rPr>
        <w:t xml:space="preserve"> </w:t>
      </w:r>
      <w:r>
        <w:rPr>
          <w:color w:val="231F20"/>
          <w:sz w:val="24"/>
        </w:rPr>
        <w:t>jury</w:t>
      </w:r>
      <w:r>
        <w:rPr>
          <w:color w:val="231F20"/>
          <w:spacing w:val="-5"/>
          <w:sz w:val="24"/>
        </w:rPr>
        <w:t xml:space="preserve"> </w:t>
      </w:r>
      <w:r>
        <w:rPr>
          <w:color w:val="231F20"/>
          <w:sz w:val="24"/>
        </w:rPr>
        <w:t>reports</w:t>
      </w:r>
      <w:r>
        <w:rPr>
          <w:color w:val="231F20"/>
          <w:spacing w:val="-5"/>
          <w:sz w:val="24"/>
        </w:rPr>
        <w:t xml:space="preserve"> </w:t>
      </w:r>
      <w:r>
        <w:rPr>
          <w:color w:val="231F20"/>
          <w:sz w:val="24"/>
        </w:rPr>
        <w:t>and</w:t>
      </w:r>
      <w:r>
        <w:rPr>
          <w:color w:val="231F20"/>
          <w:spacing w:val="-2"/>
          <w:sz w:val="24"/>
        </w:rPr>
        <w:t xml:space="preserve"> </w:t>
      </w:r>
      <w:r>
        <w:rPr>
          <w:color w:val="231F20"/>
          <w:sz w:val="24"/>
        </w:rPr>
        <w:t>recommendations,</w:t>
      </w:r>
      <w:r>
        <w:rPr>
          <w:color w:val="231F20"/>
          <w:spacing w:val="-5"/>
          <w:sz w:val="24"/>
        </w:rPr>
        <w:t xml:space="preserve"> </w:t>
      </w:r>
      <w:r>
        <w:rPr>
          <w:color w:val="231F20"/>
          <w:sz w:val="24"/>
        </w:rPr>
        <w:t>or current topics of interest in Shasta County. The jury should prioritize investigations according to the importance of the topics and the likelihood that the jury will be able to offer recommendations that can improve the local government it investigates.</w:t>
      </w:r>
    </w:p>
    <w:p w14:paraId="6DA206FE" w14:textId="77777777" w:rsidR="007D148E" w:rsidRDefault="007C3187">
      <w:pPr>
        <w:pStyle w:val="ListParagraph"/>
        <w:numPr>
          <w:ilvl w:val="0"/>
          <w:numId w:val="54"/>
        </w:numPr>
        <w:tabs>
          <w:tab w:val="left" w:pos="1438"/>
          <w:tab w:val="left" w:pos="1440"/>
        </w:tabs>
        <w:spacing w:before="120"/>
        <w:ind w:right="1112"/>
        <w:rPr>
          <w:sz w:val="24"/>
        </w:rPr>
      </w:pPr>
      <w:r>
        <w:rPr>
          <w:color w:val="231F20"/>
          <w:sz w:val="24"/>
        </w:rPr>
        <w:t>Produce a draft report on a completed investigation. The committee will create a number of</w:t>
      </w:r>
      <w:r>
        <w:rPr>
          <w:color w:val="231F20"/>
          <w:spacing w:val="-15"/>
          <w:sz w:val="24"/>
        </w:rPr>
        <w:t xml:space="preserve"> </w:t>
      </w:r>
      <w:r>
        <w:rPr>
          <w:color w:val="231F20"/>
          <w:sz w:val="24"/>
        </w:rPr>
        <w:t>drafts</w:t>
      </w:r>
      <w:r>
        <w:rPr>
          <w:color w:val="231F20"/>
          <w:spacing w:val="-15"/>
          <w:sz w:val="24"/>
        </w:rPr>
        <w:t xml:space="preserve"> </w:t>
      </w:r>
      <w:r>
        <w:rPr>
          <w:color w:val="231F20"/>
          <w:sz w:val="24"/>
        </w:rPr>
        <w:t>of</w:t>
      </w:r>
      <w:r>
        <w:rPr>
          <w:color w:val="231F20"/>
          <w:spacing w:val="-12"/>
          <w:sz w:val="24"/>
        </w:rPr>
        <w:t xml:space="preserve"> </w:t>
      </w:r>
      <w:r>
        <w:rPr>
          <w:color w:val="231F20"/>
          <w:sz w:val="24"/>
        </w:rPr>
        <w:t>each</w:t>
      </w:r>
      <w:r>
        <w:rPr>
          <w:color w:val="231F20"/>
          <w:spacing w:val="-15"/>
          <w:sz w:val="24"/>
        </w:rPr>
        <w:t xml:space="preserve"> </w:t>
      </w:r>
      <w:r>
        <w:rPr>
          <w:color w:val="231F20"/>
          <w:sz w:val="24"/>
        </w:rPr>
        <w:t>report.</w:t>
      </w:r>
      <w:r>
        <w:rPr>
          <w:color w:val="231F20"/>
          <w:spacing w:val="-15"/>
          <w:sz w:val="24"/>
        </w:rPr>
        <w:t xml:space="preserve"> </w:t>
      </w:r>
      <w:r>
        <w:rPr>
          <w:color w:val="231F20"/>
          <w:sz w:val="24"/>
        </w:rPr>
        <w:t>Each</w:t>
      </w:r>
      <w:r>
        <w:rPr>
          <w:color w:val="231F20"/>
          <w:spacing w:val="-15"/>
          <w:sz w:val="24"/>
        </w:rPr>
        <w:t xml:space="preserve"> </w:t>
      </w:r>
      <w:r>
        <w:rPr>
          <w:color w:val="231F20"/>
          <w:sz w:val="24"/>
        </w:rPr>
        <w:t>draft</w:t>
      </w:r>
      <w:r>
        <w:rPr>
          <w:color w:val="231F20"/>
          <w:spacing w:val="-15"/>
          <w:sz w:val="24"/>
        </w:rPr>
        <w:t xml:space="preserve"> </w:t>
      </w:r>
      <w:r>
        <w:rPr>
          <w:color w:val="231F20"/>
          <w:sz w:val="24"/>
        </w:rPr>
        <w:t>will</w:t>
      </w:r>
      <w:r>
        <w:rPr>
          <w:color w:val="231F20"/>
          <w:spacing w:val="-15"/>
          <w:sz w:val="24"/>
        </w:rPr>
        <w:t xml:space="preserve"> </w:t>
      </w:r>
      <w:r>
        <w:rPr>
          <w:color w:val="231F20"/>
          <w:sz w:val="24"/>
        </w:rPr>
        <w:t>be</w:t>
      </w:r>
      <w:r>
        <w:rPr>
          <w:color w:val="231F20"/>
          <w:spacing w:val="-15"/>
          <w:sz w:val="24"/>
        </w:rPr>
        <w:t xml:space="preserve"> </w:t>
      </w:r>
      <w:r>
        <w:rPr>
          <w:color w:val="231F20"/>
          <w:sz w:val="24"/>
        </w:rPr>
        <w:t>consecutively</w:t>
      </w:r>
      <w:r>
        <w:rPr>
          <w:color w:val="231F20"/>
          <w:spacing w:val="-15"/>
          <w:sz w:val="24"/>
        </w:rPr>
        <w:t xml:space="preserve"> </w:t>
      </w:r>
      <w:r>
        <w:rPr>
          <w:color w:val="231F20"/>
          <w:sz w:val="24"/>
        </w:rPr>
        <w:t>numbered</w:t>
      </w:r>
      <w:r>
        <w:rPr>
          <w:color w:val="231F20"/>
          <w:spacing w:val="-15"/>
          <w:sz w:val="24"/>
        </w:rPr>
        <w:t xml:space="preserve"> </w:t>
      </w:r>
      <w:r>
        <w:rPr>
          <w:color w:val="231F20"/>
          <w:sz w:val="24"/>
        </w:rPr>
        <w:t>and</w:t>
      </w:r>
      <w:r>
        <w:rPr>
          <w:color w:val="231F20"/>
          <w:spacing w:val="-15"/>
          <w:sz w:val="24"/>
        </w:rPr>
        <w:t xml:space="preserve"> </w:t>
      </w:r>
      <w:r>
        <w:rPr>
          <w:color w:val="231F20"/>
          <w:sz w:val="24"/>
        </w:rPr>
        <w:t>saved</w:t>
      </w:r>
      <w:r>
        <w:rPr>
          <w:color w:val="231F20"/>
          <w:spacing w:val="-15"/>
          <w:sz w:val="24"/>
        </w:rPr>
        <w:t xml:space="preserve"> </w:t>
      </w:r>
      <w:r>
        <w:rPr>
          <w:color w:val="231F20"/>
          <w:sz w:val="24"/>
        </w:rPr>
        <w:t>on</w:t>
      </w:r>
      <w:r>
        <w:rPr>
          <w:color w:val="231F20"/>
          <w:spacing w:val="-15"/>
          <w:sz w:val="24"/>
        </w:rPr>
        <w:t xml:space="preserve"> </w:t>
      </w:r>
      <w:r>
        <w:rPr>
          <w:color w:val="231F20"/>
          <w:sz w:val="24"/>
        </w:rPr>
        <w:t>the</w:t>
      </w:r>
      <w:r>
        <w:rPr>
          <w:color w:val="231F20"/>
          <w:spacing w:val="-15"/>
          <w:sz w:val="24"/>
        </w:rPr>
        <w:t xml:space="preserve"> </w:t>
      </w:r>
      <w:r>
        <w:rPr>
          <w:color w:val="231F20"/>
          <w:sz w:val="24"/>
        </w:rPr>
        <w:t>shared drive in the investigation folder. The plenary will adopt a file-naming convention at the beginning</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year.</w:t>
      </w:r>
      <w:r>
        <w:rPr>
          <w:color w:val="231F20"/>
          <w:spacing w:val="-7"/>
          <w:sz w:val="24"/>
        </w:rPr>
        <w:t xml:space="preserve"> </w:t>
      </w:r>
      <w:r>
        <w:rPr>
          <w:color w:val="231F20"/>
          <w:sz w:val="24"/>
        </w:rPr>
        <w:t>After</w:t>
      </w:r>
      <w:r>
        <w:rPr>
          <w:color w:val="231F20"/>
          <w:spacing w:val="-10"/>
          <w:sz w:val="24"/>
        </w:rPr>
        <w:t xml:space="preserve"> </w:t>
      </w:r>
      <w:r>
        <w:rPr>
          <w:color w:val="231F20"/>
          <w:sz w:val="24"/>
        </w:rPr>
        <w:t>the</w:t>
      </w:r>
      <w:r>
        <w:rPr>
          <w:color w:val="231F20"/>
          <w:spacing w:val="-10"/>
          <w:sz w:val="24"/>
        </w:rPr>
        <w:t xml:space="preserve"> </w:t>
      </w:r>
      <w:r>
        <w:rPr>
          <w:color w:val="231F20"/>
          <w:sz w:val="24"/>
        </w:rPr>
        <w:t>committee</w:t>
      </w:r>
      <w:r>
        <w:rPr>
          <w:color w:val="231F20"/>
          <w:spacing w:val="-10"/>
          <w:sz w:val="24"/>
        </w:rPr>
        <w:t xml:space="preserve"> </w:t>
      </w:r>
      <w:r>
        <w:rPr>
          <w:color w:val="231F20"/>
          <w:sz w:val="24"/>
        </w:rPr>
        <w:t>has</w:t>
      </w:r>
      <w:r>
        <w:rPr>
          <w:color w:val="231F20"/>
          <w:spacing w:val="-10"/>
          <w:sz w:val="24"/>
        </w:rPr>
        <w:t xml:space="preserve"> </w:t>
      </w:r>
      <w:r>
        <w:rPr>
          <w:color w:val="231F20"/>
          <w:sz w:val="24"/>
        </w:rPr>
        <w:t>completed</w:t>
      </w:r>
      <w:r>
        <w:rPr>
          <w:color w:val="231F20"/>
          <w:spacing w:val="-10"/>
          <w:sz w:val="24"/>
        </w:rPr>
        <w:t xml:space="preserve"> </w:t>
      </w:r>
      <w:r>
        <w:rPr>
          <w:color w:val="231F20"/>
          <w:sz w:val="24"/>
        </w:rPr>
        <w:t>and</w:t>
      </w:r>
      <w:r>
        <w:rPr>
          <w:color w:val="231F20"/>
          <w:spacing w:val="-7"/>
          <w:sz w:val="24"/>
        </w:rPr>
        <w:t xml:space="preserve"> </w:t>
      </w:r>
      <w:r>
        <w:rPr>
          <w:color w:val="231F20"/>
          <w:sz w:val="24"/>
        </w:rPr>
        <w:t>approves</w:t>
      </w:r>
      <w:r>
        <w:rPr>
          <w:color w:val="231F20"/>
          <w:spacing w:val="-10"/>
          <w:sz w:val="24"/>
        </w:rPr>
        <w:t xml:space="preserve"> </w:t>
      </w:r>
      <w:r>
        <w:rPr>
          <w:color w:val="231F20"/>
          <w:sz w:val="24"/>
        </w:rPr>
        <w:t>their</w:t>
      </w:r>
      <w:r>
        <w:rPr>
          <w:color w:val="231F20"/>
          <w:spacing w:val="-10"/>
          <w:sz w:val="24"/>
        </w:rPr>
        <w:t xml:space="preserve"> </w:t>
      </w:r>
      <w:r>
        <w:rPr>
          <w:color w:val="231F20"/>
          <w:sz w:val="24"/>
        </w:rPr>
        <w:t>report,</w:t>
      </w:r>
      <w:r>
        <w:rPr>
          <w:color w:val="231F20"/>
          <w:spacing w:val="-10"/>
          <w:sz w:val="24"/>
        </w:rPr>
        <w:t xml:space="preserve"> </w:t>
      </w:r>
      <w:r>
        <w:rPr>
          <w:color w:val="231F20"/>
          <w:sz w:val="24"/>
        </w:rPr>
        <w:t>it</w:t>
      </w:r>
      <w:r>
        <w:rPr>
          <w:color w:val="231F20"/>
          <w:spacing w:val="-10"/>
          <w:sz w:val="24"/>
        </w:rPr>
        <w:t xml:space="preserve"> </w:t>
      </w:r>
      <w:r>
        <w:rPr>
          <w:color w:val="231F20"/>
          <w:sz w:val="24"/>
        </w:rPr>
        <w:t>will be sent to the Editorial Committee for review. Members of the investigative committee may attend editorial review sessions to provide input and clarification. Committees must use the report format adopted by the plenary. See Chapter 7.</w:t>
      </w:r>
    </w:p>
    <w:p w14:paraId="6DA206FF" w14:textId="77777777" w:rsidR="007D148E" w:rsidRDefault="007C3187">
      <w:pPr>
        <w:pStyle w:val="ListParagraph"/>
        <w:numPr>
          <w:ilvl w:val="0"/>
          <w:numId w:val="54"/>
        </w:numPr>
        <w:tabs>
          <w:tab w:val="left" w:pos="1438"/>
          <w:tab w:val="left" w:pos="1440"/>
        </w:tabs>
        <w:spacing w:before="121"/>
        <w:ind w:right="1106"/>
        <w:rPr>
          <w:sz w:val="24"/>
        </w:rPr>
      </w:pPr>
      <w:r>
        <w:rPr>
          <w:color w:val="231F20"/>
          <w:sz w:val="24"/>
        </w:rPr>
        <w:t>Begin investigations as early in the year as possible in order to allow sufficient time for</w:t>
      </w:r>
      <w:r>
        <w:rPr>
          <w:color w:val="231F20"/>
          <w:spacing w:val="-1"/>
          <w:sz w:val="24"/>
        </w:rPr>
        <w:t xml:space="preserve"> </w:t>
      </w:r>
      <w:r>
        <w:rPr>
          <w:color w:val="231F20"/>
          <w:sz w:val="24"/>
        </w:rPr>
        <w:t xml:space="preserve">a </w:t>
      </w:r>
      <w:r>
        <w:rPr>
          <w:color w:val="231F20"/>
          <w:spacing w:val="-2"/>
          <w:sz w:val="24"/>
        </w:rPr>
        <w:t>thorough</w:t>
      </w:r>
      <w:r>
        <w:rPr>
          <w:color w:val="231F20"/>
          <w:spacing w:val="-5"/>
          <w:sz w:val="24"/>
        </w:rPr>
        <w:t xml:space="preserve"> </w:t>
      </w:r>
      <w:r>
        <w:rPr>
          <w:color w:val="231F20"/>
          <w:spacing w:val="-2"/>
          <w:sz w:val="24"/>
        </w:rPr>
        <w:t>investigation</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the</w:t>
      </w:r>
      <w:r>
        <w:rPr>
          <w:color w:val="231F20"/>
          <w:spacing w:val="-5"/>
          <w:sz w:val="24"/>
        </w:rPr>
        <w:t xml:space="preserve"> </w:t>
      </w:r>
      <w:r>
        <w:rPr>
          <w:color w:val="231F20"/>
          <w:spacing w:val="-2"/>
          <w:sz w:val="24"/>
        </w:rPr>
        <w:t>careful</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deliberate</w:t>
      </w:r>
      <w:r>
        <w:rPr>
          <w:color w:val="231F20"/>
          <w:spacing w:val="-5"/>
          <w:sz w:val="24"/>
        </w:rPr>
        <w:t xml:space="preserve"> </w:t>
      </w:r>
      <w:r>
        <w:rPr>
          <w:color w:val="231F20"/>
          <w:spacing w:val="-2"/>
          <w:sz w:val="24"/>
        </w:rPr>
        <w:t>writing,</w:t>
      </w:r>
      <w:r>
        <w:rPr>
          <w:color w:val="231F20"/>
          <w:spacing w:val="-5"/>
          <w:sz w:val="24"/>
        </w:rPr>
        <w:t xml:space="preserve"> </w:t>
      </w:r>
      <w:r>
        <w:rPr>
          <w:color w:val="231F20"/>
          <w:spacing w:val="-2"/>
          <w:sz w:val="24"/>
        </w:rPr>
        <w:t>editing</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re-writing</w:t>
      </w:r>
      <w:r>
        <w:rPr>
          <w:color w:val="231F20"/>
          <w:spacing w:val="-4"/>
          <w:sz w:val="24"/>
        </w:rPr>
        <w:t xml:space="preserve"> </w:t>
      </w:r>
      <w:r>
        <w:rPr>
          <w:color w:val="231F20"/>
          <w:spacing w:val="-2"/>
          <w:sz w:val="24"/>
        </w:rPr>
        <w:t>of</w:t>
      </w:r>
      <w:r>
        <w:rPr>
          <w:color w:val="231F20"/>
          <w:spacing w:val="-5"/>
          <w:sz w:val="24"/>
        </w:rPr>
        <w:t xml:space="preserve"> </w:t>
      </w:r>
      <w:r>
        <w:rPr>
          <w:color w:val="231F20"/>
          <w:spacing w:val="-2"/>
          <w:sz w:val="24"/>
        </w:rPr>
        <w:t xml:space="preserve">each </w:t>
      </w:r>
      <w:r>
        <w:rPr>
          <w:color w:val="231F20"/>
          <w:sz w:val="24"/>
        </w:rPr>
        <w:t>of the individual reports. A committee, with plenary approval, may submit a report for release early in the year.</w:t>
      </w:r>
    </w:p>
    <w:p w14:paraId="6DA20700" w14:textId="77777777" w:rsidR="007D148E" w:rsidRDefault="007C3187">
      <w:pPr>
        <w:pStyle w:val="ListParagraph"/>
        <w:numPr>
          <w:ilvl w:val="0"/>
          <w:numId w:val="54"/>
        </w:numPr>
        <w:tabs>
          <w:tab w:val="left" w:pos="1438"/>
          <w:tab w:val="left" w:pos="1440"/>
        </w:tabs>
        <w:spacing w:before="120"/>
        <w:ind w:right="1118"/>
        <w:rPr>
          <w:sz w:val="24"/>
        </w:rPr>
      </w:pPr>
      <w:r>
        <w:rPr>
          <w:color w:val="231F20"/>
          <w:sz w:val="24"/>
        </w:rPr>
        <w:t>The</w:t>
      </w:r>
      <w:r>
        <w:rPr>
          <w:color w:val="231F20"/>
          <w:spacing w:val="-13"/>
          <w:sz w:val="24"/>
        </w:rPr>
        <w:t xml:space="preserve"> </w:t>
      </w:r>
      <w:r>
        <w:rPr>
          <w:color w:val="231F20"/>
          <w:sz w:val="24"/>
        </w:rPr>
        <w:t>chairperson</w:t>
      </w:r>
      <w:r>
        <w:rPr>
          <w:color w:val="231F20"/>
          <w:spacing w:val="-13"/>
          <w:sz w:val="24"/>
        </w:rPr>
        <w:t xml:space="preserve"> </w:t>
      </w:r>
      <w:r>
        <w:rPr>
          <w:color w:val="231F20"/>
          <w:sz w:val="24"/>
        </w:rPr>
        <w:t>will</w:t>
      </w:r>
      <w:r>
        <w:rPr>
          <w:color w:val="231F20"/>
          <w:spacing w:val="-11"/>
          <w:sz w:val="24"/>
        </w:rPr>
        <w:t xml:space="preserve"> </w:t>
      </w:r>
      <w:r>
        <w:rPr>
          <w:color w:val="231F20"/>
          <w:sz w:val="24"/>
        </w:rPr>
        <w:t>prepare</w:t>
      </w:r>
      <w:r>
        <w:rPr>
          <w:color w:val="231F20"/>
          <w:spacing w:val="-13"/>
          <w:sz w:val="24"/>
        </w:rPr>
        <w:t xml:space="preserve"> </w:t>
      </w:r>
      <w:r>
        <w:rPr>
          <w:color w:val="231F20"/>
          <w:sz w:val="24"/>
        </w:rPr>
        <w:t>a</w:t>
      </w:r>
      <w:r>
        <w:rPr>
          <w:color w:val="231F20"/>
          <w:spacing w:val="-13"/>
          <w:sz w:val="24"/>
        </w:rPr>
        <w:t xml:space="preserve"> </w:t>
      </w:r>
      <w:r>
        <w:rPr>
          <w:color w:val="231F20"/>
          <w:sz w:val="24"/>
        </w:rPr>
        <w:t>summary</w:t>
      </w:r>
      <w:r>
        <w:rPr>
          <w:color w:val="231F20"/>
          <w:spacing w:val="-11"/>
          <w:sz w:val="24"/>
        </w:rPr>
        <w:t xml:space="preserve"> </w:t>
      </w:r>
      <w:r>
        <w:rPr>
          <w:color w:val="231F20"/>
          <w:sz w:val="24"/>
        </w:rPr>
        <w:t>report</w:t>
      </w:r>
      <w:r>
        <w:rPr>
          <w:color w:val="231F20"/>
          <w:spacing w:val="-12"/>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z w:val="24"/>
        </w:rPr>
        <w:t>committee’s</w:t>
      </w:r>
      <w:r>
        <w:rPr>
          <w:color w:val="231F20"/>
          <w:spacing w:val="-13"/>
          <w:sz w:val="24"/>
        </w:rPr>
        <w:t xml:space="preserve"> </w:t>
      </w:r>
      <w:r>
        <w:rPr>
          <w:color w:val="231F20"/>
          <w:sz w:val="24"/>
        </w:rPr>
        <w:t>activities.</w:t>
      </w:r>
      <w:r>
        <w:rPr>
          <w:color w:val="231F20"/>
          <w:spacing w:val="-11"/>
          <w:sz w:val="24"/>
        </w:rPr>
        <w:t xml:space="preserve"> </w:t>
      </w:r>
      <w:r>
        <w:rPr>
          <w:color w:val="231F20"/>
          <w:sz w:val="24"/>
        </w:rPr>
        <w:t>It</w:t>
      </w:r>
      <w:r>
        <w:rPr>
          <w:color w:val="231F20"/>
          <w:spacing w:val="-12"/>
          <w:sz w:val="24"/>
        </w:rPr>
        <w:t xml:space="preserve"> </w:t>
      </w:r>
      <w:r>
        <w:rPr>
          <w:color w:val="231F20"/>
          <w:sz w:val="24"/>
        </w:rPr>
        <w:t>is</w:t>
      </w:r>
      <w:r>
        <w:rPr>
          <w:color w:val="231F20"/>
          <w:spacing w:val="-13"/>
          <w:sz w:val="24"/>
        </w:rPr>
        <w:t xml:space="preserve"> </w:t>
      </w:r>
      <w:r>
        <w:rPr>
          <w:color w:val="231F20"/>
          <w:sz w:val="24"/>
        </w:rPr>
        <w:t>normally presented at each regular plenary meeting.</w:t>
      </w:r>
    </w:p>
    <w:p w14:paraId="6DA20701" w14:textId="77777777" w:rsidR="007D148E" w:rsidRDefault="007D148E">
      <w:pPr>
        <w:pStyle w:val="ListParagraph"/>
        <w:rPr>
          <w:sz w:val="24"/>
        </w:rPr>
        <w:sectPr w:rsidR="007D148E">
          <w:pgSz w:w="12240" w:h="15840"/>
          <w:pgMar w:top="740" w:right="360" w:bottom="480" w:left="720" w:header="514" w:footer="277" w:gutter="0"/>
          <w:cols w:space="720"/>
        </w:sectPr>
      </w:pPr>
    </w:p>
    <w:p w14:paraId="6DA20702" w14:textId="77777777" w:rsidR="007D148E" w:rsidRDefault="007D148E">
      <w:pPr>
        <w:pStyle w:val="BodyText"/>
      </w:pPr>
    </w:p>
    <w:p w14:paraId="6DA20703" w14:textId="77777777" w:rsidR="007D148E" w:rsidRDefault="007D148E">
      <w:pPr>
        <w:pStyle w:val="BodyText"/>
        <w:spacing w:before="129"/>
      </w:pPr>
    </w:p>
    <w:p w14:paraId="6DA20704" w14:textId="77777777" w:rsidR="007D148E" w:rsidRDefault="007C3187">
      <w:pPr>
        <w:pStyle w:val="Heading5"/>
        <w:ind w:right="1120"/>
      </w:pPr>
      <w:r>
        <w:rPr>
          <w:color w:val="231F20"/>
        </w:rPr>
        <w:t>(Note:</w:t>
      </w:r>
      <w:r>
        <w:rPr>
          <w:color w:val="231F20"/>
          <w:spacing w:val="-10"/>
        </w:rPr>
        <w:t xml:space="preserve"> </w:t>
      </w:r>
      <w:r>
        <w:rPr>
          <w:color w:val="231F20"/>
        </w:rPr>
        <w:t>Investigations</w:t>
      </w:r>
      <w:r>
        <w:rPr>
          <w:color w:val="231F20"/>
          <w:spacing w:val="-5"/>
        </w:rPr>
        <w:t xml:space="preserve"> </w:t>
      </w:r>
      <w:r>
        <w:rPr>
          <w:color w:val="231F20"/>
        </w:rPr>
        <w:t>require</w:t>
      </w:r>
      <w:r>
        <w:rPr>
          <w:color w:val="231F20"/>
          <w:spacing w:val="-8"/>
        </w:rPr>
        <w:t xml:space="preserve"> </w:t>
      </w:r>
      <w:r>
        <w:rPr>
          <w:color w:val="231F20"/>
        </w:rPr>
        <w:t>a</w:t>
      </w:r>
      <w:r>
        <w:rPr>
          <w:color w:val="231F20"/>
          <w:spacing w:val="-6"/>
        </w:rPr>
        <w:t xml:space="preserve"> </w:t>
      </w:r>
      <w:r>
        <w:rPr>
          <w:color w:val="231F20"/>
        </w:rPr>
        <w:t>proposal,</w:t>
      </w:r>
      <w:r>
        <w:rPr>
          <w:color w:val="231F20"/>
          <w:spacing w:val="-6"/>
        </w:rPr>
        <w:t xml:space="preserve"> </w:t>
      </w:r>
      <w:r>
        <w:rPr>
          <w:color w:val="231F20"/>
        </w:rPr>
        <w:t>approved</w:t>
      </w:r>
      <w:r>
        <w:rPr>
          <w:color w:val="231F20"/>
          <w:spacing w:val="-7"/>
        </w:rPr>
        <w:t xml:space="preserve"> </w:t>
      </w:r>
      <w:r>
        <w:rPr>
          <w:color w:val="231F20"/>
        </w:rPr>
        <w:t>by</w:t>
      </w:r>
      <w:r>
        <w:rPr>
          <w:color w:val="231F20"/>
          <w:spacing w:val="-8"/>
        </w:rPr>
        <w:t xml:space="preserve"> </w:t>
      </w:r>
      <w:r>
        <w:rPr>
          <w:color w:val="231F20"/>
        </w:rPr>
        <w:t>a</w:t>
      </w:r>
      <w:r>
        <w:rPr>
          <w:color w:val="231F20"/>
          <w:spacing w:val="-6"/>
        </w:rPr>
        <w:t xml:space="preserve"> </w:t>
      </w:r>
      <w:r>
        <w:rPr>
          <w:color w:val="231F20"/>
        </w:rPr>
        <w:t>supermajority</w:t>
      </w:r>
      <w:r>
        <w:rPr>
          <w:color w:val="231F20"/>
          <w:spacing w:val="-8"/>
        </w:rPr>
        <w:t xml:space="preserve"> </w:t>
      </w:r>
      <w:r>
        <w:rPr>
          <w:color w:val="231F20"/>
        </w:rPr>
        <w:t>vote,</w:t>
      </w:r>
      <w:r>
        <w:rPr>
          <w:color w:val="231F20"/>
          <w:spacing w:val="-6"/>
        </w:rPr>
        <w:t xml:space="preserve"> </w:t>
      </w:r>
      <w:r>
        <w:rPr>
          <w:color w:val="231F20"/>
        </w:rPr>
        <w:t>prior</w:t>
      </w:r>
      <w:r>
        <w:rPr>
          <w:color w:val="231F20"/>
          <w:spacing w:val="-6"/>
        </w:rPr>
        <w:t xml:space="preserve"> </w:t>
      </w:r>
      <w:r>
        <w:rPr>
          <w:color w:val="231F20"/>
        </w:rPr>
        <w:t>to</w:t>
      </w:r>
      <w:r>
        <w:rPr>
          <w:color w:val="231F20"/>
          <w:spacing w:val="-6"/>
        </w:rPr>
        <w:t xml:space="preserve"> </w:t>
      </w:r>
      <w:r>
        <w:rPr>
          <w:color w:val="231F20"/>
        </w:rPr>
        <w:t>conducting any</w:t>
      </w:r>
      <w:r>
        <w:rPr>
          <w:color w:val="231F20"/>
          <w:spacing w:val="-3"/>
        </w:rPr>
        <w:t xml:space="preserve"> </w:t>
      </w:r>
      <w:r>
        <w:rPr>
          <w:color w:val="231F20"/>
        </w:rPr>
        <w:t>investigative</w:t>
      </w:r>
      <w:r>
        <w:rPr>
          <w:color w:val="231F20"/>
          <w:spacing w:val="-3"/>
        </w:rPr>
        <w:t xml:space="preserve"> </w:t>
      </w:r>
      <w:r>
        <w:rPr>
          <w:color w:val="231F20"/>
        </w:rPr>
        <w:t>activity</w:t>
      </w:r>
      <w:r>
        <w:rPr>
          <w:color w:val="231F20"/>
          <w:spacing w:val="-2"/>
        </w:rPr>
        <w:t xml:space="preserve"> </w:t>
      </w:r>
      <w:r>
        <w:rPr>
          <w:color w:val="231F20"/>
        </w:rPr>
        <w:t>that</w:t>
      </w:r>
      <w:r>
        <w:rPr>
          <w:color w:val="231F20"/>
          <w:spacing w:val="-2"/>
        </w:rPr>
        <w:t xml:space="preserve"> </w:t>
      </w:r>
      <w:r>
        <w:rPr>
          <w:color w:val="231F20"/>
        </w:rPr>
        <w:t>results</w:t>
      </w:r>
      <w:r>
        <w:rPr>
          <w:color w:val="231F20"/>
          <w:spacing w:val="-2"/>
        </w:rPr>
        <w:t xml:space="preserve"> </w:t>
      </w:r>
      <w:r>
        <w:rPr>
          <w:color w:val="231F20"/>
        </w:rPr>
        <w:t>in</w:t>
      </w:r>
      <w:r>
        <w:rPr>
          <w:color w:val="231F20"/>
          <w:spacing w:val="-1"/>
        </w:rPr>
        <w:t xml:space="preserve"> </w:t>
      </w:r>
      <w:r>
        <w:rPr>
          <w:color w:val="231F20"/>
        </w:rPr>
        <w:t>contacting</w:t>
      </w:r>
      <w:r>
        <w:rPr>
          <w:color w:val="231F20"/>
          <w:spacing w:val="-2"/>
        </w:rPr>
        <w:t xml:space="preserve"> </w:t>
      </w:r>
      <w:r>
        <w:rPr>
          <w:color w:val="231F20"/>
        </w:rPr>
        <w:t>a</w:t>
      </w:r>
      <w:r>
        <w:rPr>
          <w:color w:val="231F20"/>
          <w:spacing w:val="-2"/>
        </w:rPr>
        <w:t xml:space="preserve"> </w:t>
      </w:r>
      <w:r>
        <w:rPr>
          <w:color w:val="231F20"/>
        </w:rPr>
        <w:t>non-juror,</w:t>
      </w:r>
      <w:r>
        <w:rPr>
          <w:color w:val="231F20"/>
          <w:spacing w:val="-2"/>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an</w:t>
      </w:r>
      <w:r>
        <w:rPr>
          <w:color w:val="231F20"/>
          <w:spacing w:val="-2"/>
        </w:rPr>
        <w:t xml:space="preserve"> </w:t>
      </w:r>
      <w:r>
        <w:rPr>
          <w:color w:val="231F20"/>
        </w:rPr>
        <w:t>interview,</w:t>
      </w:r>
      <w:r>
        <w:rPr>
          <w:color w:val="231F20"/>
          <w:spacing w:val="-2"/>
        </w:rPr>
        <w:t xml:space="preserve"> </w:t>
      </w:r>
      <w:r>
        <w:rPr>
          <w:color w:val="231F20"/>
        </w:rPr>
        <w:t>a</w:t>
      </w:r>
      <w:r>
        <w:rPr>
          <w:color w:val="231F20"/>
          <w:spacing w:val="-2"/>
        </w:rPr>
        <w:t xml:space="preserve"> </w:t>
      </w:r>
      <w:r>
        <w:rPr>
          <w:color w:val="231F20"/>
        </w:rPr>
        <w:t>request for documents, or a facility tour. Prior to such approval, the committee members may only conduct</w:t>
      </w:r>
      <w:r>
        <w:rPr>
          <w:color w:val="231F20"/>
          <w:spacing w:val="-5"/>
        </w:rPr>
        <w:t xml:space="preserve"> </w:t>
      </w:r>
      <w:r>
        <w:rPr>
          <w:color w:val="231F20"/>
        </w:rPr>
        <w:t>on-line</w:t>
      </w:r>
      <w:r>
        <w:rPr>
          <w:color w:val="231F20"/>
          <w:spacing w:val="-5"/>
        </w:rPr>
        <w:t xml:space="preserve"> </w:t>
      </w:r>
      <w:r>
        <w:rPr>
          <w:color w:val="231F20"/>
        </w:rPr>
        <w:t>or</w:t>
      </w:r>
      <w:r>
        <w:rPr>
          <w:color w:val="231F20"/>
          <w:spacing w:val="-7"/>
        </w:rPr>
        <w:t xml:space="preserve"> </w:t>
      </w:r>
      <w:r>
        <w:rPr>
          <w:color w:val="231F20"/>
        </w:rPr>
        <w:t>library</w:t>
      </w:r>
      <w:r>
        <w:rPr>
          <w:color w:val="231F20"/>
          <w:spacing w:val="-5"/>
        </w:rPr>
        <w:t xml:space="preserve"> </w:t>
      </w:r>
      <w:r>
        <w:rPr>
          <w:color w:val="231F20"/>
        </w:rPr>
        <w:t>research.)</w:t>
      </w:r>
      <w:r>
        <w:rPr>
          <w:color w:val="231F20"/>
          <w:spacing w:val="40"/>
        </w:rPr>
        <w:t xml:space="preserve"> </w:t>
      </w:r>
      <w:r>
        <w:rPr>
          <w:color w:val="231F20"/>
        </w:rPr>
        <w:t>A</w:t>
      </w:r>
      <w:r>
        <w:rPr>
          <w:color w:val="231F20"/>
          <w:spacing w:val="-5"/>
        </w:rPr>
        <w:t xml:space="preserve"> </w:t>
      </w:r>
      <w:r>
        <w:rPr>
          <w:color w:val="231F20"/>
        </w:rPr>
        <w:t>sample</w:t>
      </w:r>
      <w:r>
        <w:rPr>
          <w:color w:val="231F20"/>
          <w:spacing w:val="-5"/>
        </w:rPr>
        <w:t xml:space="preserve"> </w:t>
      </w:r>
      <w:r>
        <w:rPr>
          <w:color w:val="231F20"/>
        </w:rPr>
        <w:t>“Topic</w:t>
      </w:r>
      <w:r>
        <w:rPr>
          <w:color w:val="231F20"/>
          <w:spacing w:val="-5"/>
        </w:rPr>
        <w:t xml:space="preserve"> </w:t>
      </w:r>
      <w:r>
        <w:rPr>
          <w:color w:val="231F20"/>
        </w:rPr>
        <w:t>for</w:t>
      </w:r>
      <w:r>
        <w:rPr>
          <w:color w:val="231F20"/>
          <w:spacing w:val="-5"/>
        </w:rPr>
        <w:t xml:space="preserve"> </w:t>
      </w:r>
      <w:r>
        <w:rPr>
          <w:color w:val="231F20"/>
        </w:rPr>
        <w:t>Investigation</w:t>
      </w:r>
      <w:r>
        <w:rPr>
          <w:color w:val="231F20"/>
          <w:spacing w:val="-2"/>
        </w:rPr>
        <w:t xml:space="preserve"> </w:t>
      </w:r>
      <w:r>
        <w:rPr>
          <w:color w:val="231F20"/>
        </w:rPr>
        <w:t>Proposal</w:t>
      </w:r>
      <w:r>
        <w:rPr>
          <w:color w:val="231F20"/>
          <w:spacing w:val="-5"/>
        </w:rPr>
        <w:t xml:space="preserve"> </w:t>
      </w:r>
      <w:r>
        <w:rPr>
          <w:color w:val="231F20"/>
        </w:rPr>
        <w:t>Form”</w:t>
      </w:r>
      <w:r>
        <w:rPr>
          <w:color w:val="231F20"/>
          <w:spacing w:val="-6"/>
        </w:rPr>
        <w:t xml:space="preserve"> </w:t>
      </w:r>
      <w:r>
        <w:rPr>
          <w:color w:val="231F20"/>
        </w:rPr>
        <w:t>is included in the Appendix.</w:t>
      </w:r>
    </w:p>
    <w:p w14:paraId="6DA20705" w14:textId="77777777" w:rsidR="007D148E" w:rsidRDefault="007D148E">
      <w:pPr>
        <w:pStyle w:val="BodyText"/>
        <w:rPr>
          <w:b/>
          <w:i/>
        </w:rPr>
      </w:pPr>
    </w:p>
    <w:p w14:paraId="6DA20706" w14:textId="77777777" w:rsidR="007D148E" w:rsidRDefault="007C3187">
      <w:pPr>
        <w:pStyle w:val="BodyText"/>
        <w:ind w:left="720"/>
      </w:pPr>
      <w:r>
        <w:rPr>
          <w:color w:val="231F20"/>
        </w:rPr>
        <w:t>All</w:t>
      </w:r>
      <w:r>
        <w:rPr>
          <w:color w:val="231F20"/>
          <w:spacing w:val="-6"/>
        </w:rPr>
        <w:t xml:space="preserve"> </w:t>
      </w:r>
      <w:r>
        <w:rPr>
          <w:color w:val="231F20"/>
        </w:rPr>
        <w:t>investigative</w:t>
      </w:r>
      <w:r>
        <w:rPr>
          <w:color w:val="231F20"/>
          <w:spacing w:val="-8"/>
        </w:rPr>
        <w:t xml:space="preserve"> </w:t>
      </w:r>
      <w:r>
        <w:rPr>
          <w:color w:val="231F20"/>
        </w:rPr>
        <w:t>committees</w:t>
      </w:r>
      <w:r>
        <w:rPr>
          <w:color w:val="231F20"/>
          <w:spacing w:val="-5"/>
        </w:rPr>
        <w:t xml:space="preserve"> </w:t>
      </w:r>
      <w:r>
        <w:rPr>
          <w:color w:val="231F20"/>
          <w:spacing w:val="-2"/>
        </w:rPr>
        <w:t>should:</w:t>
      </w:r>
    </w:p>
    <w:p w14:paraId="6DA20707" w14:textId="77777777" w:rsidR="007D148E" w:rsidRDefault="007C3187">
      <w:pPr>
        <w:pStyle w:val="ListParagraph"/>
        <w:numPr>
          <w:ilvl w:val="0"/>
          <w:numId w:val="53"/>
        </w:numPr>
        <w:tabs>
          <w:tab w:val="left" w:pos="1438"/>
          <w:tab w:val="left" w:pos="1440"/>
        </w:tabs>
        <w:spacing w:before="123" w:line="237" w:lineRule="auto"/>
        <w:ind w:right="1703"/>
        <w:rPr>
          <w:sz w:val="24"/>
        </w:rPr>
      </w:pPr>
      <w:r>
        <w:rPr>
          <w:color w:val="231F20"/>
          <w:sz w:val="24"/>
        </w:rPr>
        <w:t>Protect</w:t>
      </w:r>
      <w:r>
        <w:rPr>
          <w:color w:val="231F20"/>
          <w:spacing w:val="-4"/>
          <w:sz w:val="24"/>
        </w:rPr>
        <w:t xml:space="preserve"> </w:t>
      </w:r>
      <w:r>
        <w:rPr>
          <w:color w:val="231F20"/>
          <w:sz w:val="24"/>
        </w:rPr>
        <w:t>the</w:t>
      </w:r>
      <w:r>
        <w:rPr>
          <w:color w:val="231F20"/>
          <w:spacing w:val="-4"/>
          <w:sz w:val="24"/>
        </w:rPr>
        <w:t xml:space="preserve"> </w:t>
      </w:r>
      <w:r>
        <w:rPr>
          <w:color w:val="231F20"/>
          <w:sz w:val="24"/>
        </w:rPr>
        <w:t>confidentiality</w:t>
      </w:r>
      <w:r>
        <w:rPr>
          <w:color w:val="231F20"/>
          <w:spacing w:val="-3"/>
          <w:sz w:val="24"/>
        </w:rPr>
        <w:t xml:space="preserve"> </w:t>
      </w:r>
      <w:r>
        <w:rPr>
          <w:color w:val="231F20"/>
          <w:sz w:val="24"/>
        </w:rPr>
        <w:t>of</w:t>
      </w:r>
      <w:r>
        <w:rPr>
          <w:color w:val="231F20"/>
          <w:spacing w:val="-4"/>
          <w:sz w:val="24"/>
        </w:rPr>
        <w:t xml:space="preserve"> </w:t>
      </w:r>
      <w:r>
        <w:rPr>
          <w:color w:val="231F20"/>
          <w:sz w:val="24"/>
        </w:rPr>
        <w:t>citizens</w:t>
      </w:r>
      <w:r>
        <w:rPr>
          <w:color w:val="231F20"/>
          <w:spacing w:val="-4"/>
          <w:sz w:val="24"/>
        </w:rPr>
        <w:t xml:space="preserve"> </w:t>
      </w:r>
      <w:r>
        <w:rPr>
          <w:color w:val="231F20"/>
          <w:sz w:val="24"/>
        </w:rPr>
        <w:t>who</w:t>
      </w:r>
      <w:r>
        <w:rPr>
          <w:color w:val="231F20"/>
          <w:spacing w:val="-4"/>
          <w:sz w:val="24"/>
        </w:rPr>
        <w:t xml:space="preserve"> </w:t>
      </w:r>
      <w:r>
        <w:rPr>
          <w:color w:val="231F20"/>
          <w:sz w:val="24"/>
        </w:rPr>
        <w:t>bring</w:t>
      </w:r>
      <w:r>
        <w:rPr>
          <w:color w:val="231F20"/>
          <w:spacing w:val="-4"/>
          <w:sz w:val="24"/>
        </w:rPr>
        <w:t xml:space="preserve"> </w:t>
      </w:r>
      <w:r>
        <w:rPr>
          <w:color w:val="231F20"/>
          <w:sz w:val="24"/>
        </w:rPr>
        <w:t>complaints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and</w:t>
      </w:r>
      <w:r>
        <w:rPr>
          <w:color w:val="231F20"/>
          <w:spacing w:val="-4"/>
          <w:sz w:val="24"/>
        </w:rPr>
        <w:t xml:space="preserve"> </w:t>
      </w:r>
      <w:r>
        <w:rPr>
          <w:color w:val="231F20"/>
          <w:sz w:val="24"/>
        </w:rPr>
        <w:t>of witnesses who are called to provide information.</w:t>
      </w:r>
    </w:p>
    <w:p w14:paraId="6DA20708" w14:textId="77777777" w:rsidR="007D148E" w:rsidRDefault="007C3187">
      <w:pPr>
        <w:pStyle w:val="ListParagraph"/>
        <w:numPr>
          <w:ilvl w:val="0"/>
          <w:numId w:val="53"/>
        </w:numPr>
        <w:tabs>
          <w:tab w:val="left" w:pos="1438"/>
          <w:tab w:val="left" w:pos="1440"/>
        </w:tabs>
        <w:spacing w:before="120"/>
        <w:ind w:right="1104"/>
        <w:rPr>
          <w:sz w:val="24"/>
        </w:rPr>
      </w:pPr>
      <w:r>
        <w:rPr>
          <w:color w:val="231F20"/>
          <w:spacing w:val="-2"/>
          <w:sz w:val="24"/>
        </w:rPr>
        <w:t>Gather</w:t>
      </w:r>
      <w:r>
        <w:rPr>
          <w:color w:val="231F20"/>
          <w:spacing w:val="-6"/>
          <w:sz w:val="24"/>
        </w:rPr>
        <w:t xml:space="preserve"> </w:t>
      </w:r>
      <w:r>
        <w:rPr>
          <w:color w:val="231F20"/>
          <w:spacing w:val="-2"/>
          <w:sz w:val="24"/>
        </w:rPr>
        <w:t>and</w:t>
      </w:r>
      <w:r>
        <w:rPr>
          <w:color w:val="231F20"/>
          <w:spacing w:val="-5"/>
          <w:sz w:val="24"/>
        </w:rPr>
        <w:t xml:space="preserve"> </w:t>
      </w:r>
      <w:r>
        <w:rPr>
          <w:color w:val="231F20"/>
          <w:spacing w:val="-2"/>
          <w:sz w:val="24"/>
        </w:rPr>
        <w:t>study</w:t>
      </w:r>
      <w:r>
        <w:rPr>
          <w:color w:val="231F20"/>
          <w:spacing w:val="-5"/>
          <w:sz w:val="24"/>
        </w:rPr>
        <w:t xml:space="preserve"> </w:t>
      </w:r>
      <w:r>
        <w:rPr>
          <w:color w:val="231F20"/>
          <w:spacing w:val="-2"/>
          <w:sz w:val="24"/>
        </w:rPr>
        <w:t>background</w:t>
      </w:r>
      <w:r>
        <w:rPr>
          <w:color w:val="231F20"/>
          <w:spacing w:val="-5"/>
          <w:sz w:val="24"/>
        </w:rPr>
        <w:t xml:space="preserve"> </w:t>
      </w:r>
      <w:r>
        <w:rPr>
          <w:color w:val="231F20"/>
          <w:spacing w:val="-2"/>
          <w:sz w:val="24"/>
        </w:rPr>
        <w:t>information</w:t>
      </w:r>
      <w:r>
        <w:rPr>
          <w:color w:val="231F20"/>
          <w:spacing w:val="-5"/>
          <w:sz w:val="24"/>
        </w:rPr>
        <w:t xml:space="preserve"> </w:t>
      </w:r>
      <w:r>
        <w:rPr>
          <w:color w:val="231F20"/>
          <w:spacing w:val="-2"/>
          <w:sz w:val="24"/>
        </w:rPr>
        <w:t>about</w:t>
      </w:r>
      <w:r>
        <w:rPr>
          <w:color w:val="231F20"/>
          <w:spacing w:val="-6"/>
          <w:sz w:val="24"/>
        </w:rPr>
        <w:t xml:space="preserve"> </w:t>
      </w:r>
      <w:r>
        <w:rPr>
          <w:color w:val="231F20"/>
          <w:spacing w:val="-2"/>
          <w:sz w:val="24"/>
        </w:rPr>
        <w:t>any</w:t>
      </w:r>
      <w:r>
        <w:rPr>
          <w:color w:val="231F20"/>
          <w:spacing w:val="-5"/>
          <w:sz w:val="24"/>
        </w:rPr>
        <w:t xml:space="preserve"> </w:t>
      </w:r>
      <w:r>
        <w:rPr>
          <w:color w:val="231F20"/>
          <w:spacing w:val="-2"/>
          <w:sz w:val="24"/>
        </w:rPr>
        <w:t>agency</w:t>
      </w:r>
      <w:r>
        <w:rPr>
          <w:color w:val="231F20"/>
          <w:spacing w:val="-5"/>
          <w:sz w:val="24"/>
        </w:rPr>
        <w:t xml:space="preserve"> </w:t>
      </w:r>
      <w:r>
        <w:rPr>
          <w:color w:val="231F20"/>
          <w:spacing w:val="-2"/>
          <w:sz w:val="24"/>
        </w:rPr>
        <w:t>being</w:t>
      </w:r>
      <w:r>
        <w:rPr>
          <w:color w:val="231F20"/>
          <w:spacing w:val="-5"/>
          <w:sz w:val="24"/>
        </w:rPr>
        <w:t xml:space="preserve"> </w:t>
      </w:r>
      <w:r>
        <w:rPr>
          <w:color w:val="231F20"/>
          <w:spacing w:val="-2"/>
          <w:sz w:val="24"/>
        </w:rPr>
        <w:t>investigated</w:t>
      </w:r>
      <w:r>
        <w:rPr>
          <w:color w:val="231F20"/>
          <w:spacing w:val="-5"/>
          <w:sz w:val="24"/>
        </w:rPr>
        <w:t xml:space="preserve"> </w:t>
      </w:r>
      <w:r>
        <w:rPr>
          <w:color w:val="231F20"/>
          <w:spacing w:val="-2"/>
          <w:sz w:val="24"/>
        </w:rPr>
        <w:t>or</w:t>
      </w:r>
      <w:r>
        <w:rPr>
          <w:color w:val="231F20"/>
          <w:spacing w:val="-5"/>
          <w:sz w:val="24"/>
        </w:rPr>
        <w:t xml:space="preserve"> </w:t>
      </w:r>
      <w:r>
        <w:rPr>
          <w:color w:val="231F20"/>
          <w:spacing w:val="-2"/>
          <w:sz w:val="24"/>
        </w:rPr>
        <w:t xml:space="preserve">reviewed </w:t>
      </w:r>
      <w:r>
        <w:rPr>
          <w:color w:val="231F20"/>
          <w:sz w:val="24"/>
        </w:rPr>
        <w:t>and arrange a tour if appropriate.</w:t>
      </w:r>
    </w:p>
    <w:p w14:paraId="6DA20709" w14:textId="77777777" w:rsidR="007D148E" w:rsidRDefault="007C3187">
      <w:pPr>
        <w:pStyle w:val="ListParagraph"/>
        <w:numPr>
          <w:ilvl w:val="0"/>
          <w:numId w:val="53"/>
        </w:numPr>
        <w:tabs>
          <w:tab w:val="left" w:pos="1435"/>
          <w:tab w:val="left" w:pos="1437"/>
        </w:tabs>
        <w:spacing w:before="121"/>
        <w:ind w:left="1437" w:right="1100"/>
        <w:rPr>
          <w:sz w:val="24"/>
        </w:rPr>
      </w:pPr>
      <w:r>
        <w:rPr>
          <w:color w:val="231F20"/>
          <w:sz w:val="24"/>
        </w:rPr>
        <w:t>In groups of no fewer than two grand jurors, interview managers, staff, and users of the department</w:t>
      </w:r>
      <w:r>
        <w:rPr>
          <w:color w:val="231F20"/>
          <w:spacing w:val="-1"/>
          <w:sz w:val="24"/>
        </w:rPr>
        <w:t xml:space="preserve"> </w:t>
      </w:r>
      <w:r>
        <w:rPr>
          <w:color w:val="231F20"/>
          <w:sz w:val="24"/>
        </w:rPr>
        <w:t>or entity</w:t>
      </w:r>
      <w:r>
        <w:rPr>
          <w:color w:val="231F20"/>
          <w:spacing w:val="-2"/>
          <w:sz w:val="24"/>
        </w:rPr>
        <w:t xml:space="preserve"> </w:t>
      </w:r>
      <w:r>
        <w:rPr>
          <w:color w:val="231F20"/>
          <w:sz w:val="24"/>
        </w:rPr>
        <w:t>under</w:t>
      </w:r>
      <w:r>
        <w:rPr>
          <w:color w:val="231F20"/>
          <w:spacing w:val="-2"/>
          <w:sz w:val="24"/>
        </w:rPr>
        <w:t xml:space="preserve"> </w:t>
      </w:r>
      <w:r>
        <w:rPr>
          <w:color w:val="231F20"/>
          <w:sz w:val="24"/>
        </w:rPr>
        <w:t>study.</w:t>
      </w:r>
      <w:r>
        <w:rPr>
          <w:color w:val="231F20"/>
          <w:spacing w:val="-2"/>
          <w:sz w:val="24"/>
        </w:rPr>
        <w:t xml:space="preserve"> </w:t>
      </w:r>
      <w:r>
        <w:rPr>
          <w:color w:val="231F20"/>
          <w:sz w:val="24"/>
        </w:rPr>
        <w:t>It</w:t>
      </w:r>
      <w:r>
        <w:rPr>
          <w:color w:val="231F20"/>
          <w:spacing w:val="-1"/>
          <w:sz w:val="24"/>
        </w:rPr>
        <w:t xml:space="preserve"> </w:t>
      </w:r>
      <w:r>
        <w:rPr>
          <w:color w:val="231F20"/>
          <w:sz w:val="24"/>
        </w:rPr>
        <w:t>is</w:t>
      </w:r>
      <w:r>
        <w:rPr>
          <w:color w:val="231F20"/>
          <w:spacing w:val="-2"/>
          <w:sz w:val="24"/>
        </w:rPr>
        <w:t xml:space="preserve"> </w:t>
      </w:r>
      <w:r>
        <w:rPr>
          <w:color w:val="231F20"/>
          <w:sz w:val="24"/>
        </w:rPr>
        <w:t>essential</w:t>
      </w:r>
      <w:r>
        <w:rPr>
          <w:color w:val="231F20"/>
          <w:spacing w:val="-1"/>
          <w:sz w:val="24"/>
        </w:rPr>
        <w:t xml:space="preserve"> </w:t>
      </w:r>
      <w:r>
        <w:rPr>
          <w:color w:val="231F20"/>
          <w:sz w:val="24"/>
        </w:rPr>
        <w:t>to solicit</w:t>
      </w:r>
      <w:r>
        <w:rPr>
          <w:color w:val="231F20"/>
          <w:spacing w:val="-1"/>
          <w:sz w:val="24"/>
        </w:rPr>
        <w:t xml:space="preserve"> </w:t>
      </w:r>
      <w:r>
        <w:rPr>
          <w:color w:val="231F20"/>
          <w:sz w:val="24"/>
        </w:rPr>
        <w:t>information</w:t>
      </w:r>
      <w:r>
        <w:rPr>
          <w:color w:val="231F20"/>
          <w:spacing w:val="-2"/>
          <w:sz w:val="24"/>
        </w:rPr>
        <w:t xml:space="preserve"> </w:t>
      </w:r>
      <w:r>
        <w:rPr>
          <w:color w:val="231F20"/>
          <w:sz w:val="24"/>
        </w:rPr>
        <w:t>from</w:t>
      </w:r>
      <w:r>
        <w:rPr>
          <w:color w:val="231F20"/>
          <w:spacing w:val="-1"/>
          <w:sz w:val="24"/>
        </w:rPr>
        <w:t xml:space="preserve"> </w:t>
      </w:r>
      <w:r>
        <w:rPr>
          <w:color w:val="231F20"/>
          <w:sz w:val="24"/>
        </w:rPr>
        <w:t>the head</w:t>
      </w:r>
      <w:r>
        <w:rPr>
          <w:color w:val="231F20"/>
          <w:spacing w:val="-2"/>
          <w:sz w:val="24"/>
        </w:rPr>
        <w:t xml:space="preserve"> </w:t>
      </w:r>
      <w:r>
        <w:rPr>
          <w:color w:val="231F20"/>
          <w:sz w:val="24"/>
        </w:rPr>
        <w:t>of</w:t>
      </w:r>
      <w:r>
        <w:rPr>
          <w:color w:val="231F20"/>
          <w:spacing w:val="-2"/>
          <w:sz w:val="24"/>
        </w:rPr>
        <w:t xml:space="preserve"> </w:t>
      </w:r>
      <w:r>
        <w:rPr>
          <w:color w:val="231F20"/>
          <w:sz w:val="24"/>
        </w:rPr>
        <w:t xml:space="preserve">the </w:t>
      </w:r>
      <w:r>
        <w:rPr>
          <w:color w:val="231F20"/>
          <w:spacing w:val="-2"/>
          <w:sz w:val="24"/>
        </w:rPr>
        <w:t>department</w:t>
      </w:r>
      <w:r>
        <w:rPr>
          <w:color w:val="231F20"/>
          <w:spacing w:val="-4"/>
          <w:sz w:val="24"/>
        </w:rPr>
        <w:t xml:space="preserve"> </w:t>
      </w:r>
      <w:r>
        <w:rPr>
          <w:color w:val="231F20"/>
          <w:spacing w:val="-2"/>
          <w:sz w:val="24"/>
        </w:rPr>
        <w:t>or</w:t>
      </w:r>
      <w:r>
        <w:rPr>
          <w:color w:val="231F20"/>
          <w:spacing w:val="-5"/>
          <w:sz w:val="24"/>
        </w:rPr>
        <w:t xml:space="preserve"> </w:t>
      </w:r>
      <w:r>
        <w:rPr>
          <w:color w:val="231F20"/>
          <w:spacing w:val="-2"/>
          <w:sz w:val="24"/>
        </w:rPr>
        <w:t>agency</w:t>
      </w:r>
      <w:r>
        <w:rPr>
          <w:color w:val="231F20"/>
          <w:spacing w:val="-4"/>
          <w:sz w:val="24"/>
        </w:rPr>
        <w:t xml:space="preserve"> </w:t>
      </w:r>
      <w:r>
        <w:rPr>
          <w:color w:val="231F20"/>
          <w:spacing w:val="-2"/>
          <w:sz w:val="24"/>
        </w:rPr>
        <w:t>under</w:t>
      </w:r>
      <w:r>
        <w:rPr>
          <w:color w:val="231F20"/>
          <w:spacing w:val="-5"/>
          <w:sz w:val="24"/>
        </w:rPr>
        <w:t xml:space="preserve"> </w:t>
      </w:r>
      <w:r>
        <w:rPr>
          <w:color w:val="231F20"/>
          <w:spacing w:val="-2"/>
          <w:sz w:val="24"/>
        </w:rPr>
        <w:t>investigation</w:t>
      </w:r>
      <w:r>
        <w:rPr>
          <w:color w:val="231F20"/>
          <w:spacing w:val="-4"/>
          <w:sz w:val="24"/>
        </w:rPr>
        <w:t xml:space="preserve"> </w:t>
      </w:r>
      <w:r>
        <w:rPr>
          <w:color w:val="231F20"/>
          <w:spacing w:val="-2"/>
          <w:sz w:val="24"/>
        </w:rPr>
        <w:t>with</w:t>
      </w:r>
      <w:r>
        <w:rPr>
          <w:color w:val="231F20"/>
          <w:spacing w:val="-4"/>
          <w:sz w:val="24"/>
        </w:rPr>
        <w:t xml:space="preserve"> </w:t>
      </w:r>
      <w:r>
        <w:rPr>
          <w:color w:val="231F20"/>
          <w:spacing w:val="-2"/>
          <w:sz w:val="24"/>
        </w:rPr>
        <w:t>regard</w:t>
      </w:r>
      <w:r>
        <w:rPr>
          <w:color w:val="231F20"/>
          <w:spacing w:val="-5"/>
          <w:sz w:val="24"/>
        </w:rPr>
        <w:t xml:space="preserve"> </w:t>
      </w:r>
      <w:r>
        <w:rPr>
          <w:color w:val="231F20"/>
          <w:spacing w:val="-2"/>
          <w:sz w:val="24"/>
        </w:rPr>
        <w:t>to</w:t>
      </w:r>
      <w:r>
        <w:rPr>
          <w:color w:val="231F20"/>
          <w:spacing w:val="-5"/>
          <w:sz w:val="24"/>
        </w:rPr>
        <w:t xml:space="preserve"> </w:t>
      </w:r>
      <w:r>
        <w:rPr>
          <w:color w:val="231F20"/>
          <w:spacing w:val="-2"/>
          <w:sz w:val="24"/>
        </w:rPr>
        <w:t>each</w:t>
      </w:r>
      <w:r>
        <w:rPr>
          <w:color w:val="231F20"/>
          <w:spacing w:val="-5"/>
          <w:sz w:val="24"/>
        </w:rPr>
        <w:t xml:space="preserve"> </w:t>
      </w:r>
      <w:r>
        <w:rPr>
          <w:color w:val="231F20"/>
          <w:spacing w:val="-2"/>
          <w:sz w:val="24"/>
        </w:rPr>
        <w:t>finding</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 xml:space="preserve">recommendation. </w:t>
      </w:r>
      <w:r>
        <w:rPr>
          <w:color w:val="231F20"/>
          <w:sz w:val="24"/>
        </w:rPr>
        <w:t>No investigation can be considered complete or unbiased unless the grand jury elicits information from all of the “major players.” State law requires the jury to meet with the “subject of the investigation” (the board or official in charge of the activity under investigation) unless relieved by the court. (PC §933.05.)</w:t>
      </w:r>
    </w:p>
    <w:p w14:paraId="6DA2070A" w14:textId="77777777" w:rsidR="007D148E" w:rsidRDefault="007C3187">
      <w:pPr>
        <w:pStyle w:val="ListParagraph"/>
        <w:numPr>
          <w:ilvl w:val="0"/>
          <w:numId w:val="53"/>
        </w:numPr>
        <w:tabs>
          <w:tab w:val="left" w:pos="1435"/>
          <w:tab w:val="left" w:pos="1437"/>
        </w:tabs>
        <w:spacing w:before="120"/>
        <w:ind w:left="1437" w:right="1114"/>
        <w:rPr>
          <w:sz w:val="24"/>
        </w:rPr>
      </w:pPr>
      <w:r>
        <w:rPr>
          <w:color w:val="231F20"/>
          <w:sz w:val="24"/>
        </w:rPr>
        <w:t>Consider</w:t>
      </w:r>
      <w:r>
        <w:rPr>
          <w:color w:val="231F20"/>
          <w:spacing w:val="-15"/>
          <w:sz w:val="24"/>
        </w:rPr>
        <w:t xml:space="preserve"> </w:t>
      </w:r>
      <w:r>
        <w:rPr>
          <w:color w:val="231F20"/>
          <w:sz w:val="24"/>
        </w:rPr>
        <w:t>interviewing</w:t>
      </w:r>
      <w:r>
        <w:rPr>
          <w:color w:val="231F20"/>
          <w:spacing w:val="-15"/>
          <w:sz w:val="24"/>
        </w:rPr>
        <w:t xml:space="preserve"> </w:t>
      </w:r>
      <w:r>
        <w:rPr>
          <w:color w:val="231F20"/>
          <w:sz w:val="24"/>
        </w:rPr>
        <w:t>the</w:t>
      </w:r>
      <w:r>
        <w:rPr>
          <w:color w:val="231F20"/>
          <w:spacing w:val="-15"/>
          <w:sz w:val="24"/>
        </w:rPr>
        <w:t xml:space="preserve"> </w:t>
      </w:r>
      <w:r>
        <w:rPr>
          <w:color w:val="231F20"/>
          <w:sz w:val="24"/>
        </w:rPr>
        <w:t>complainant</w:t>
      </w:r>
      <w:r>
        <w:rPr>
          <w:color w:val="231F20"/>
          <w:spacing w:val="-13"/>
          <w:sz w:val="24"/>
        </w:rPr>
        <w:t xml:space="preserve"> </w:t>
      </w:r>
      <w:r>
        <w:rPr>
          <w:color w:val="231F20"/>
          <w:sz w:val="24"/>
        </w:rPr>
        <w:t>for</w:t>
      </w:r>
      <w:r>
        <w:rPr>
          <w:color w:val="231F20"/>
          <w:spacing w:val="-15"/>
          <w:sz w:val="24"/>
        </w:rPr>
        <w:t xml:space="preserve"> </w:t>
      </w:r>
      <w:r>
        <w:rPr>
          <w:color w:val="231F20"/>
          <w:sz w:val="24"/>
        </w:rPr>
        <w:t>additional</w:t>
      </w:r>
      <w:r>
        <w:rPr>
          <w:color w:val="231F20"/>
          <w:spacing w:val="-13"/>
          <w:sz w:val="24"/>
        </w:rPr>
        <w:t xml:space="preserve"> </w:t>
      </w:r>
      <w:r>
        <w:rPr>
          <w:color w:val="231F20"/>
          <w:sz w:val="24"/>
        </w:rPr>
        <w:t>information</w:t>
      </w:r>
      <w:r>
        <w:rPr>
          <w:color w:val="231F20"/>
          <w:spacing w:val="-15"/>
          <w:sz w:val="24"/>
        </w:rPr>
        <w:t xml:space="preserve"> </w:t>
      </w:r>
      <w:r>
        <w:rPr>
          <w:color w:val="231F20"/>
          <w:sz w:val="24"/>
        </w:rPr>
        <w:t>or</w:t>
      </w:r>
      <w:r>
        <w:rPr>
          <w:color w:val="231F20"/>
          <w:spacing w:val="-13"/>
          <w:sz w:val="24"/>
        </w:rPr>
        <w:t xml:space="preserve"> </w:t>
      </w:r>
      <w:r>
        <w:rPr>
          <w:color w:val="231F20"/>
          <w:sz w:val="24"/>
        </w:rPr>
        <w:t>for</w:t>
      </w:r>
      <w:r>
        <w:rPr>
          <w:color w:val="231F20"/>
          <w:spacing w:val="-15"/>
          <w:sz w:val="24"/>
        </w:rPr>
        <w:t xml:space="preserve"> </w:t>
      </w:r>
      <w:r>
        <w:rPr>
          <w:color w:val="231F20"/>
          <w:sz w:val="24"/>
        </w:rPr>
        <w:t>clarification</w:t>
      </w:r>
      <w:r>
        <w:rPr>
          <w:color w:val="231F20"/>
          <w:spacing w:val="-15"/>
          <w:sz w:val="24"/>
        </w:rPr>
        <w:t xml:space="preserve"> </w:t>
      </w:r>
      <w:r>
        <w:rPr>
          <w:color w:val="231F20"/>
          <w:sz w:val="24"/>
        </w:rPr>
        <w:t>of</w:t>
      </w:r>
      <w:r>
        <w:rPr>
          <w:color w:val="231F20"/>
          <w:spacing w:val="-14"/>
          <w:sz w:val="24"/>
        </w:rPr>
        <w:t xml:space="preserve"> </w:t>
      </w:r>
      <w:r>
        <w:rPr>
          <w:color w:val="231F20"/>
          <w:sz w:val="24"/>
        </w:rPr>
        <w:t>the subject of the complaint.</w:t>
      </w:r>
    </w:p>
    <w:p w14:paraId="6DA2070B" w14:textId="77777777" w:rsidR="007D148E" w:rsidRDefault="007C3187">
      <w:pPr>
        <w:pStyle w:val="ListParagraph"/>
        <w:numPr>
          <w:ilvl w:val="0"/>
          <w:numId w:val="53"/>
        </w:numPr>
        <w:tabs>
          <w:tab w:val="left" w:pos="1436"/>
        </w:tabs>
        <w:spacing w:before="120"/>
        <w:ind w:left="1436" w:hanging="358"/>
        <w:rPr>
          <w:sz w:val="24"/>
        </w:rPr>
      </w:pPr>
      <w:r>
        <w:rPr>
          <w:color w:val="231F20"/>
          <w:sz w:val="24"/>
        </w:rPr>
        <w:t>Review</w:t>
      </w:r>
      <w:r>
        <w:rPr>
          <w:color w:val="231F20"/>
          <w:spacing w:val="-7"/>
          <w:sz w:val="24"/>
        </w:rPr>
        <w:t xml:space="preserve"> </w:t>
      </w:r>
      <w:r>
        <w:rPr>
          <w:color w:val="231F20"/>
          <w:sz w:val="24"/>
        </w:rPr>
        <w:t>state</w:t>
      </w:r>
      <w:r>
        <w:rPr>
          <w:color w:val="231F20"/>
          <w:spacing w:val="-7"/>
          <w:sz w:val="24"/>
        </w:rPr>
        <w:t xml:space="preserve"> </w:t>
      </w:r>
      <w:r>
        <w:rPr>
          <w:color w:val="231F20"/>
          <w:sz w:val="24"/>
        </w:rPr>
        <w:t>laws</w:t>
      </w:r>
      <w:r>
        <w:rPr>
          <w:color w:val="231F20"/>
          <w:spacing w:val="-5"/>
          <w:sz w:val="24"/>
        </w:rPr>
        <w:t xml:space="preserve"> </w:t>
      </w:r>
      <w:r>
        <w:rPr>
          <w:color w:val="231F20"/>
          <w:sz w:val="24"/>
        </w:rPr>
        <w:t>and</w:t>
      </w:r>
      <w:r>
        <w:rPr>
          <w:color w:val="231F20"/>
          <w:spacing w:val="-4"/>
          <w:sz w:val="24"/>
        </w:rPr>
        <w:t xml:space="preserve"> </w:t>
      </w:r>
      <w:r>
        <w:rPr>
          <w:color w:val="231F20"/>
          <w:sz w:val="24"/>
        </w:rPr>
        <w:t>the</w:t>
      </w:r>
      <w:r>
        <w:rPr>
          <w:color w:val="231F20"/>
          <w:spacing w:val="-7"/>
          <w:sz w:val="24"/>
        </w:rPr>
        <w:t xml:space="preserve"> </w:t>
      </w:r>
      <w:r>
        <w:rPr>
          <w:color w:val="231F20"/>
          <w:sz w:val="24"/>
        </w:rPr>
        <w:t>ordinances</w:t>
      </w:r>
      <w:r>
        <w:rPr>
          <w:color w:val="231F20"/>
          <w:spacing w:val="-5"/>
          <w:sz w:val="24"/>
        </w:rPr>
        <w:t xml:space="preserve"> </w:t>
      </w:r>
      <w:r>
        <w:rPr>
          <w:color w:val="231F20"/>
          <w:sz w:val="24"/>
        </w:rPr>
        <w:t>and</w:t>
      </w:r>
      <w:r>
        <w:rPr>
          <w:color w:val="231F20"/>
          <w:spacing w:val="-5"/>
          <w:sz w:val="24"/>
        </w:rPr>
        <w:t xml:space="preserve"> </w:t>
      </w:r>
      <w:r>
        <w:rPr>
          <w:color w:val="231F20"/>
          <w:sz w:val="24"/>
        </w:rPr>
        <w:t>resolutions</w:t>
      </w:r>
      <w:r>
        <w:rPr>
          <w:color w:val="231F20"/>
          <w:spacing w:val="-3"/>
          <w:sz w:val="24"/>
        </w:rPr>
        <w:t xml:space="preserve"> </w:t>
      </w:r>
      <w:r>
        <w:rPr>
          <w:color w:val="231F20"/>
          <w:sz w:val="24"/>
        </w:rPr>
        <w:t>of</w:t>
      </w:r>
      <w:r>
        <w:rPr>
          <w:color w:val="231F20"/>
          <w:spacing w:val="-6"/>
          <w:sz w:val="24"/>
        </w:rPr>
        <w:t xml:space="preserve"> </w:t>
      </w:r>
      <w:r>
        <w:rPr>
          <w:color w:val="231F20"/>
          <w:sz w:val="24"/>
        </w:rPr>
        <w:t>the</w:t>
      </w:r>
      <w:r>
        <w:rPr>
          <w:color w:val="231F20"/>
          <w:spacing w:val="-7"/>
          <w:sz w:val="24"/>
        </w:rPr>
        <w:t xml:space="preserve"> </w:t>
      </w:r>
      <w:r>
        <w:rPr>
          <w:color w:val="231F20"/>
          <w:sz w:val="24"/>
        </w:rPr>
        <w:t>entities</w:t>
      </w:r>
      <w:r>
        <w:rPr>
          <w:color w:val="231F20"/>
          <w:spacing w:val="-5"/>
          <w:sz w:val="24"/>
        </w:rPr>
        <w:t xml:space="preserve"> </w:t>
      </w:r>
      <w:r>
        <w:rPr>
          <w:color w:val="231F20"/>
          <w:sz w:val="24"/>
        </w:rPr>
        <w:t>under</w:t>
      </w:r>
      <w:r>
        <w:rPr>
          <w:color w:val="231F20"/>
          <w:spacing w:val="-4"/>
          <w:sz w:val="24"/>
        </w:rPr>
        <w:t xml:space="preserve"> </w:t>
      </w:r>
      <w:r>
        <w:rPr>
          <w:color w:val="231F20"/>
          <w:spacing w:val="-2"/>
          <w:sz w:val="24"/>
        </w:rPr>
        <w:t>study.</w:t>
      </w:r>
    </w:p>
    <w:p w14:paraId="6DA2070C" w14:textId="77777777" w:rsidR="007D148E" w:rsidRDefault="007C3187">
      <w:pPr>
        <w:pStyle w:val="ListParagraph"/>
        <w:numPr>
          <w:ilvl w:val="0"/>
          <w:numId w:val="53"/>
        </w:numPr>
        <w:tabs>
          <w:tab w:val="left" w:pos="1438"/>
        </w:tabs>
        <w:spacing w:before="120"/>
        <w:ind w:left="1438" w:right="1218"/>
      </w:pPr>
      <w:r>
        <w:rPr>
          <w:color w:val="231F20"/>
          <w:sz w:val="24"/>
        </w:rPr>
        <w:t>Attend board meetings and obtain meeting minutes, if appropriate. During their investigations of governing bodies, grand jurors should be alert to possible violations of the</w:t>
      </w:r>
      <w:r>
        <w:rPr>
          <w:color w:val="231F20"/>
          <w:spacing w:val="-2"/>
          <w:sz w:val="24"/>
        </w:rPr>
        <w:t xml:space="preserve"> </w:t>
      </w:r>
      <w:r>
        <w:rPr>
          <w:color w:val="231F20"/>
          <w:sz w:val="24"/>
        </w:rPr>
        <w:t>Ralph</w:t>
      </w:r>
      <w:r>
        <w:rPr>
          <w:color w:val="231F20"/>
          <w:spacing w:val="-3"/>
          <w:sz w:val="24"/>
        </w:rPr>
        <w:t xml:space="preserve"> </w:t>
      </w:r>
      <w:r>
        <w:rPr>
          <w:color w:val="231F20"/>
        </w:rPr>
        <w:t>M.</w:t>
      </w:r>
      <w:r>
        <w:rPr>
          <w:color w:val="231F20"/>
          <w:spacing w:val="-7"/>
        </w:rPr>
        <w:t xml:space="preserve"> </w:t>
      </w:r>
      <w:r>
        <w:rPr>
          <w:color w:val="231F20"/>
        </w:rPr>
        <w:t>Brown</w:t>
      </w:r>
      <w:r>
        <w:rPr>
          <w:color w:val="231F20"/>
          <w:spacing w:val="-6"/>
        </w:rPr>
        <w:t xml:space="preserve"> </w:t>
      </w:r>
      <w:r>
        <w:rPr>
          <w:color w:val="231F20"/>
        </w:rPr>
        <w:t>Act,</w:t>
      </w:r>
      <w:r>
        <w:rPr>
          <w:color w:val="231F20"/>
          <w:spacing w:val="-4"/>
        </w:rPr>
        <w:t xml:space="preserve"> </w:t>
      </w:r>
      <w:r>
        <w:rPr>
          <w:color w:val="231F20"/>
        </w:rPr>
        <w:t>the</w:t>
      </w:r>
      <w:r>
        <w:rPr>
          <w:color w:val="231F20"/>
          <w:spacing w:val="-9"/>
        </w:rPr>
        <w:t xml:space="preserve"> </w:t>
      </w:r>
      <w:r>
        <w:rPr>
          <w:color w:val="231F20"/>
        </w:rPr>
        <w:t>state’s</w:t>
      </w:r>
      <w:r>
        <w:rPr>
          <w:color w:val="231F20"/>
          <w:spacing w:val="-7"/>
        </w:rPr>
        <w:t xml:space="preserve"> </w:t>
      </w:r>
      <w:r>
        <w:rPr>
          <w:color w:val="231F20"/>
        </w:rPr>
        <w:t>“open</w:t>
      </w:r>
      <w:r>
        <w:rPr>
          <w:color w:val="231F20"/>
          <w:spacing w:val="-9"/>
        </w:rPr>
        <w:t xml:space="preserve"> </w:t>
      </w:r>
      <w:r>
        <w:rPr>
          <w:color w:val="231F20"/>
        </w:rPr>
        <w:t>meeting”</w:t>
      </w:r>
      <w:r>
        <w:rPr>
          <w:color w:val="231F20"/>
          <w:spacing w:val="-9"/>
        </w:rPr>
        <w:t xml:space="preserve"> </w:t>
      </w:r>
      <w:r>
        <w:rPr>
          <w:color w:val="231F20"/>
        </w:rPr>
        <w:t>law.</w:t>
      </w:r>
      <w:r>
        <w:rPr>
          <w:color w:val="231F20"/>
          <w:spacing w:val="-7"/>
        </w:rPr>
        <w:t xml:space="preserve"> </w:t>
      </w:r>
      <w:r>
        <w:rPr>
          <w:color w:val="231F20"/>
        </w:rPr>
        <w:t>(The</w:t>
      </w:r>
      <w:r>
        <w:rPr>
          <w:color w:val="231F20"/>
          <w:spacing w:val="-9"/>
        </w:rPr>
        <w:t xml:space="preserve"> </w:t>
      </w:r>
      <w:r>
        <w:rPr>
          <w:color w:val="231F20"/>
        </w:rPr>
        <w:t>Act</w:t>
      </w:r>
      <w:r>
        <w:rPr>
          <w:color w:val="231F20"/>
          <w:spacing w:val="-7"/>
        </w:rPr>
        <w:t xml:space="preserve"> </w:t>
      </w:r>
      <w:r>
        <w:rPr>
          <w:color w:val="231F20"/>
        </w:rPr>
        <w:t>is</w:t>
      </w:r>
      <w:r>
        <w:rPr>
          <w:color w:val="231F20"/>
          <w:spacing w:val="-9"/>
        </w:rPr>
        <w:t xml:space="preserve"> </w:t>
      </w:r>
      <w:r>
        <w:rPr>
          <w:color w:val="231F20"/>
        </w:rPr>
        <w:t>summarized</w:t>
      </w:r>
      <w:r>
        <w:rPr>
          <w:color w:val="231F20"/>
          <w:spacing w:val="-4"/>
        </w:rPr>
        <w:t xml:space="preserve"> </w:t>
      </w:r>
      <w:r>
        <w:rPr>
          <w:color w:val="231F20"/>
        </w:rPr>
        <w:t>in</w:t>
      </w:r>
      <w:r>
        <w:rPr>
          <w:color w:val="231F20"/>
          <w:spacing w:val="-4"/>
        </w:rPr>
        <w:t xml:space="preserve"> </w:t>
      </w:r>
      <w:r>
        <w:rPr>
          <w:color w:val="231F20"/>
        </w:rPr>
        <w:t>Chapter</w:t>
      </w:r>
      <w:r>
        <w:rPr>
          <w:color w:val="231F20"/>
          <w:spacing w:val="-8"/>
        </w:rPr>
        <w:t xml:space="preserve"> </w:t>
      </w:r>
      <w:r>
        <w:rPr>
          <w:color w:val="231F20"/>
        </w:rPr>
        <w:t>10 and a copy of the Act is kept in the grand jury library.)</w:t>
      </w:r>
    </w:p>
    <w:p w14:paraId="6DA2070D" w14:textId="77777777" w:rsidR="007D148E" w:rsidRDefault="007C3187">
      <w:pPr>
        <w:pStyle w:val="ListParagraph"/>
        <w:numPr>
          <w:ilvl w:val="0"/>
          <w:numId w:val="53"/>
        </w:numPr>
        <w:tabs>
          <w:tab w:val="left" w:pos="1436"/>
          <w:tab w:val="left" w:pos="1438"/>
        </w:tabs>
        <w:spacing w:before="122"/>
        <w:ind w:left="1438" w:right="1124"/>
        <w:rPr>
          <w:sz w:val="24"/>
        </w:rPr>
      </w:pPr>
      <w:r>
        <w:rPr>
          <w:color w:val="231F20"/>
          <w:sz w:val="24"/>
        </w:rPr>
        <w:t>Study the final reports of recent previous grand juries relevant to topics of interest. They can</w:t>
      </w:r>
      <w:r>
        <w:rPr>
          <w:color w:val="231F20"/>
          <w:spacing w:val="-12"/>
          <w:sz w:val="24"/>
        </w:rPr>
        <w:t xml:space="preserve"> </w:t>
      </w:r>
      <w:r>
        <w:rPr>
          <w:color w:val="231F20"/>
          <w:sz w:val="24"/>
        </w:rPr>
        <w:t>be</w:t>
      </w:r>
      <w:r>
        <w:rPr>
          <w:color w:val="231F20"/>
          <w:spacing w:val="-13"/>
          <w:sz w:val="24"/>
        </w:rPr>
        <w:t xml:space="preserve"> </w:t>
      </w:r>
      <w:r>
        <w:rPr>
          <w:color w:val="231F20"/>
          <w:sz w:val="24"/>
        </w:rPr>
        <w:t>found</w:t>
      </w:r>
      <w:r>
        <w:rPr>
          <w:color w:val="231F20"/>
          <w:spacing w:val="-11"/>
          <w:sz w:val="24"/>
        </w:rPr>
        <w:t xml:space="preserve"> </w:t>
      </w:r>
      <w:r>
        <w:rPr>
          <w:color w:val="231F20"/>
          <w:sz w:val="24"/>
        </w:rPr>
        <w:t>on</w:t>
      </w:r>
      <w:r>
        <w:rPr>
          <w:color w:val="231F20"/>
          <w:spacing w:val="-12"/>
          <w:sz w:val="24"/>
        </w:rPr>
        <w:t xml:space="preserve"> </w:t>
      </w:r>
      <w:r>
        <w:rPr>
          <w:color w:val="231F20"/>
          <w:sz w:val="24"/>
        </w:rPr>
        <w:t>the</w:t>
      </w:r>
      <w:r>
        <w:rPr>
          <w:color w:val="231F20"/>
          <w:spacing w:val="-15"/>
          <w:sz w:val="24"/>
        </w:rPr>
        <w:t xml:space="preserve"> </w:t>
      </w:r>
      <w:r>
        <w:rPr>
          <w:color w:val="231F20"/>
          <w:sz w:val="24"/>
        </w:rPr>
        <w:t>grand</w:t>
      </w:r>
      <w:r>
        <w:rPr>
          <w:color w:val="231F20"/>
          <w:spacing w:val="-10"/>
          <w:sz w:val="24"/>
        </w:rPr>
        <w:t xml:space="preserve"> </w:t>
      </w:r>
      <w:r>
        <w:rPr>
          <w:color w:val="231F20"/>
          <w:sz w:val="24"/>
        </w:rPr>
        <w:t>jury’s</w:t>
      </w:r>
      <w:r>
        <w:rPr>
          <w:color w:val="231F20"/>
          <w:spacing w:val="-12"/>
          <w:sz w:val="24"/>
        </w:rPr>
        <w:t xml:space="preserve"> </w:t>
      </w:r>
      <w:r>
        <w:rPr>
          <w:color w:val="231F20"/>
          <w:sz w:val="24"/>
        </w:rPr>
        <w:t>website</w:t>
      </w:r>
      <w:r>
        <w:rPr>
          <w:color w:val="231F20"/>
          <w:spacing w:val="-11"/>
          <w:sz w:val="24"/>
        </w:rPr>
        <w:t xml:space="preserve"> </w:t>
      </w:r>
      <w:r>
        <w:rPr>
          <w:color w:val="231F20"/>
          <w:sz w:val="24"/>
        </w:rPr>
        <w:t>and</w:t>
      </w:r>
      <w:r>
        <w:rPr>
          <w:color w:val="231F20"/>
          <w:spacing w:val="-12"/>
          <w:sz w:val="24"/>
        </w:rPr>
        <w:t xml:space="preserve"> </w:t>
      </w:r>
      <w:r>
        <w:rPr>
          <w:color w:val="231F20"/>
          <w:sz w:val="24"/>
        </w:rPr>
        <w:t>in</w:t>
      </w:r>
      <w:r>
        <w:rPr>
          <w:color w:val="231F20"/>
          <w:spacing w:val="-13"/>
          <w:sz w:val="24"/>
        </w:rPr>
        <w:t xml:space="preserve"> </w:t>
      </w:r>
      <w:r>
        <w:rPr>
          <w:color w:val="231F20"/>
          <w:sz w:val="24"/>
        </w:rPr>
        <w:t>its</w:t>
      </w:r>
      <w:r>
        <w:rPr>
          <w:color w:val="231F20"/>
          <w:spacing w:val="-11"/>
          <w:sz w:val="24"/>
        </w:rPr>
        <w:t xml:space="preserve"> </w:t>
      </w:r>
      <w:r>
        <w:rPr>
          <w:color w:val="231F20"/>
          <w:sz w:val="24"/>
        </w:rPr>
        <w:t>library.</w:t>
      </w:r>
      <w:r>
        <w:rPr>
          <w:color w:val="231F20"/>
          <w:spacing w:val="-11"/>
          <w:sz w:val="24"/>
        </w:rPr>
        <w:t xml:space="preserve"> </w:t>
      </w:r>
      <w:r>
        <w:rPr>
          <w:color w:val="231F20"/>
          <w:sz w:val="24"/>
        </w:rPr>
        <w:t>These</w:t>
      </w:r>
      <w:r>
        <w:rPr>
          <w:color w:val="231F20"/>
          <w:spacing w:val="-11"/>
          <w:sz w:val="24"/>
        </w:rPr>
        <w:t xml:space="preserve"> </w:t>
      </w:r>
      <w:r>
        <w:rPr>
          <w:color w:val="231F20"/>
          <w:sz w:val="24"/>
        </w:rPr>
        <w:t>can</w:t>
      </w:r>
      <w:r>
        <w:rPr>
          <w:color w:val="231F20"/>
          <w:spacing w:val="-12"/>
          <w:sz w:val="24"/>
        </w:rPr>
        <w:t xml:space="preserve"> </w:t>
      </w:r>
      <w:r>
        <w:rPr>
          <w:color w:val="231F20"/>
          <w:sz w:val="24"/>
        </w:rPr>
        <w:t>be</w:t>
      </w:r>
      <w:r>
        <w:rPr>
          <w:color w:val="231F20"/>
          <w:spacing w:val="-11"/>
          <w:sz w:val="24"/>
        </w:rPr>
        <w:t xml:space="preserve"> </w:t>
      </w:r>
      <w:r>
        <w:rPr>
          <w:color w:val="231F20"/>
          <w:sz w:val="24"/>
        </w:rPr>
        <w:t>of</w:t>
      </w:r>
      <w:r>
        <w:rPr>
          <w:color w:val="231F20"/>
          <w:spacing w:val="-9"/>
          <w:sz w:val="24"/>
        </w:rPr>
        <w:t xml:space="preserve"> </w:t>
      </w:r>
      <w:r>
        <w:rPr>
          <w:color w:val="231F20"/>
          <w:sz w:val="24"/>
        </w:rPr>
        <w:t>great</w:t>
      </w:r>
      <w:r>
        <w:rPr>
          <w:color w:val="231F20"/>
          <w:spacing w:val="-9"/>
          <w:sz w:val="24"/>
        </w:rPr>
        <w:t xml:space="preserve"> </w:t>
      </w:r>
      <w:r>
        <w:rPr>
          <w:color w:val="231F20"/>
          <w:sz w:val="24"/>
        </w:rPr>
        <w:t>assistance in determining what aspects of an entity or department to investigate. Responses to previous grand jury reports should also be studied in detail.</w:t>
      </w:r>
    </w:p>
    <w:p w14:paraId="6DA2070E" w14:textId="77777777" w:rsidR="007D148E" w:rsidRDefault="007C3187">
      <w:pPr>
        <w:pStyle w:val="ListParagraph"/>
        <w:numPr>
          <w:ilvl w:val="0"/>
          <w:numId w:val="53"/>
        </w:numPr>
        <w:tabs>
          <w:tab w:val="left" w:pos="1436"/>
          <w:tab w:val="left" w:pos="1438"/>
        </w:tabs>
        <w:spacing w:before="120"/>
        <w:ind w:left="1438" w:right="1125"/>
        <w:jc w:val="both"/>
        <w:rPr>
          <w:sz w:val="24"/>
        </w:rPr>
      </w:pPr>
      <w:r>
        <w:rPr>
          <w:color w:val="231F20"/>
          <w:sz w:val="24"/>
        </w:rPr>
        <w:t>Conduct</w:t>
      </w:r>
      <w:r>
        <w:rPr>
          <w:color w:val="231F20"/>
          <w:spacing w:val="-6"/>
          <w:sz w:val="24"/>
        </w:rPr>
        <w:t xml:space="preserve"> </w:t>
      </w:r>
      <w:r>
        <w:rPr>
          <w:color w:val="231F20"/>
          <w:sz w:val="24"/>
        </w:rPr>
        <w:t>their</w:t>
      </w:r>
      <w:r>
        <w:rPr>
          <w:color w:val="231F20"/>
          <w:spacing w:val="-8"/>
          <w:sz w:val="24"/>
        </w:rPr>
        <w:t xml:space="preserve"> </w:t>
      </w:r>
      <w:r>
        <w:rPr>
          <w:color w:val="231F20"/>
          <w:sz w:val="24"/>
        </w:rPr>
        <w:t>business</w:t>
      </w:r>
      <w:r>
        <w:rPr>
          <w:color w:val="231F20"/>
          <w:spacing w:val="-5"/>
          <w:sz w:val="24"/>
        </w:rPr>
        <w:t xml:space="preserve"> </w:t>
      </w:r>
      <w:r>
        <w:rPr>
          <w:color w:val="231F20"/>
          <w:sz w:val="24"/>
        </w:rPr>
        <w:t>as</w:t>
      </w:r>
      <w:r>
        <w:rPr>
          <w:color w:val="231F20"/>
          <w:spacing w:val="-6"/>
          <w:sz w:val="24"/>
        </w:rPr>
        <w:t xml:space="preserve"> </w:t>
      </w:r>
      <w:r>
        <w:rPr>
          <w:color w:val="231F20"/>
          <w:sz w:val="24"/>
        </w:rPr>
        <w:t>efficiently</w:t>
      </w:r>
      <w:r>
        <w:rPr>
          <w:color w:val="231F20"/>
          <w:spacing w:val="-6"/>
          <w:sz w:val="24"/>
        </w:rPr>
        <w:t xml:space="preserve"> </w:t>
      </w:r>
      <w:r>
        <w:rPr>
          <w:color w:val="231F20"/>
          <w:sz w:val="24"/>
        </w:rPr>
        <w:t>as</w:t>
      </w:r>
      <w:r>
        <w:rPr>
          <w:color w:val="231F20"/>
          <w:spacing w:val="-6"/>
          <w:sz w:val="24"/>
        </w:rPr>
        <w:t xml:space="preserve"> </w:t>
      </w:r>
      <w:r>
        <w:rPr>
          <w:color w:val="231F20"/>
          <w:sz w:val="24"/>
        </w:rPr>
        <w:t>possible</w:t>
      </w:r>
      <w:r>
        <w:rPr>
          <w:color w:val="231F20"/>
          <w:spacing w:val="-8"/>
          <w:sz w:val="24"/>
        </w:rPr>
        <w:t xml:space="preserve"> </w:t>
      </w:r>
      <w:r>
        <w:rPr>
          <w:color w:val="231F20"/>
          <w:sz w:val="24"/>
        </w:rPr>
        <w:t>to</w:t>
      </w:r>
      <w:r>
        <w:rPr>
          <w:color w:val="231F20"/>
          <w:spacing w:val="-6"/>
          <w:sz w:val="24"/>
        </w:rPr>
        <w:t xml:space="preserve"> </w:t>
      </w:r>
      <w:r>
        <w:rPr>
          <w:color w:val="231F20"/>
          <w:sz w:val="24"/>
        </w:rPr>
        <w:t>enable</w:t>
      </w:r>
      <w:r>
        <w:rPr>
          <w:color w:val="231F20"/>
          <w:spacing w:val="-8"/>
          <w:sz w:val="24"/>
        </w:rPr>
        <w:t xml:space="preserve"> </w:t>
      </w:r>
      <w:r>
        <w:rPr>
          <w:color w:val="231F20"/>
          <w:sz w:val="24"/>
        </w:rPr>
        <w:t>the</w:t>
      </w:r>
      <w:r>
        <w:rPr>
          <w:color w:val="231F20"/>
          <w:spacing w:val="-6"/>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to</w:t>
      </w:r>
      <w:r>
        <w:rPr>
          <w:color w:val="231F20"/>
          <w:spacing w:val="-6"/>
          <w:sz w:val="24"/>
        </w:rPr>
        <w:t xml:space="preserve"> </w:t>
      </w:r>
      <w:r>
        <w:rPr>
          <w:color w:val="231F20"/>
          <w:sz w:val="24"/>
        </w:rPr>
        <w:t>release</w:t>
      </w:r>
      <w:r>
        <w:rPr>
          <w:color w:val="231F20"/>
          <w:spacing w:val="-6"/>
          <w:sz w:val="24"/>
        </w:rPr>
        <w:t xml:space="preserve"> </w:t>
      </w:r>
      <w:r>
        <w:rPr>
          <w:color w:val="231F20"/>
          <w:sz w:val="24"/>
        </w:rPr>
        <w:t>at</w:t>
      </w:r>
      <w:r>
        <w:rPr>
          <w:color w:val="231F20"/>
          <w:spacing w:val="-6"/>
          <w:sz w:val="24"/>
        </w:rPr>
        <w:t xml:space="preserve"> </w:t>
      </w:r>
      <w:r>
        <w:rPr>
          <w:color w:val="231F20"/>
          <w:sz w:val="24"/>
        </w:rPr>
        <w:t>least some</w:t>
      </w:r>
      <w:r>
        <w:rPr>
          <w:color w:val="231F20"/>
          <w:spacing w:val="-2"/>
          <w:sz w:val="24"/>
        </w:rPr>
        <w:t xml:space="preserve"> </w:t>
      </w:r>
      <w:r>
        <w:rPr>
          <w:color w:val="231F20"/>
          <w:sz w:val="24"/>
        </w:rPr>
        <w:t>of</w:t>
      </w:r>
      <w:r>
        <w:rPr>
          <w:color w:val="231F20"/>
          <w:spacing w:val="-3"/>
          <w:sz w:val="24"/>
        </w:rPr>
        <w:t xml:space="preserve"> </w:t>
      </w:r>
      <w:r>
        <w:rPr>
          <w:color w:val="231F20"/>
          <w:sz w:val="24"/>
        </w:rPr>
        <w:t>its</w:t>
      </w:r>
      <w:r>
        <w:rPr>
          <w:color w:val="231F20"/>
          <w:spacing w:val="-3"/>
          <w:sz w:val="24"/>
        </w:rPr>
        <w:t xml:space="preserve"> </w:t>
      </w:r>
      <w:r>
        <w:rPr>
          <w:color w:val="231F20"/>
          <w:sz w:val="24"/>
        </w:rPr>
        <w:t>reports</w:t>
      </w:r>
      <w:r>
        <w:rPr>
          <w:color w:val="231F20"/>
          <w:spacing w:val="-3"/>
          <w:sz w:val="24"/>
        </w:rPr>
        <w:t xml:space="preserve"> </w:t>
      </w:r>
      <w:r>
        <w:rPr>
          <w:color w:val="231F20"/>
          <w:sz w:val="24"/>
        </w:rPr>
        <w:t>before</w:t>
      </w:r>
      <w:r>
        <w:rPr>
          <w:color w:val="231F20"/>
          <w:spacing w:val="-2"/>
          <w:sz w:val="24"/>
        </w:rPr>
        <w:t xml:space="preserve"> </w:t>
      </w:r>
      <w:r>
        <w:rPr>
          <w:color w:val="231F20"/>
          <w:sz w:val="24"/>
        </w:rPr>
        <w:t>the</w:t>
      </w:r>
      <w:r>
        <w:rPr>
          <w:color w:val="231F20"/>
          <w:spacing w:val="-2"/>
          <w:sz w:val="24"/>
        </w:rPr>
        <w:t xml:space="preserve"> </w:t>
      </w:r>
      <w:r>
        <w:rPr>
          <w:color w:val="231F20"/>
          <w:sz w:val="24"/>
        </w:rPr>
        <w:t>end</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2"/>
          <w:sz w:val="24"/>
        </w:rPr>
        <w:t xml:space="preserve"> </w:t>
      </w:r>
      <w:r>
        <w:rPr>
          <w:color w:val="231F20"/>
          <w:sz w:val="24"/>
        </w:rPr>
        <w:t>term,</w:t>
      </w:r>
      <w:r>
        <w:rPr>
          <w:color w:val="231F20"/>
          <w:spacing w:val="-3"/>
          <w:sz w:val="24"/>
        </w:rPr>
        <w:t xml:space="preserve"> </w:t>
      </w:r>
      <w:r>
        <w:rPr>
          <w:color w:val="231F20"/>
          <w:sz w:val="24"/>
        </w:rPr>
        <w:t>should</w:t>
      </w:r>
      <w:r>
        <w:rPr>
          <w:color w:val="231F20"/>
          <w:spacing w:val="-3"/>
          <w:sz w:val="24"/>
        </w:rPr>
        <w:t xml:space="preserve"> </w:t>
      </w:r>
      <w:r>
        <w:rPr>
          <w:color w:val="231F20"/>
          <w:sz w:val="24"/>
        </w:rPr>
        <w:t>it</w:t>
      </w:r>
      <w:r>
        <w:rPr>
          <w:color w:val="231F20"/>
          <w:spacing w:val="-3"/>
          <w:sz w:val="24"/>
        </w:rPr>
        <w:t xml:space="preserve"> </w:t>
      </w:r>
      <w:r>
        <w:rPr>
          <w:color w:val="231F20"/>
          <w:sz w:val="24"/>
        </w:rPr>
        <w:t>choose</w:t>
      </w:r>
      <w:r>
        <w:rPr>
          <w:color w:val="231F20"/>
          <w:spacing w:val="-3"/>
          <w:sz w:val="24"/>
        </w:rPr>
        <w:t xml:space="preserve"> </w:t>
      </w:r>
      <w:r>
        <w:rPr>
          <w:color w:val="231F20"/>
          <w:sz w:val="24"/>
        </w:rPr>
        <w:t>to</w:t>
      </w:r>
      <w:r>
        <w:rPr>
          <w:color w:val="231F20"/>
          <w:spacing w:val="-3"/>
          <w:sz w:val="24"/>
        </w:rPr>
        <w:t xml:space="preserve"> </w:t>
      </w:r>
      <w:r>
        <w:rPr>
          <w:color w:val="231F20"/>
          <w:sz w:val="24"/>
        </w:rPr>
        <w:t>make</w:t>
      </w:r>
      <w:r>
        <w:rPr>
          <w:color w:val="231F20"/>
          <w:spacing w:val="-3"/>
          <w:sz w:val="24"/>
        </w:rPr>
        <w:t xml:space="preserve"> </w:t>
      </w:r>
      <w:r>
        <w:rPr>
          <w:color w:val="231F20"/>
          <w:sz w:val="24"/>
        </w:rPr>
        <w:t>one or</w:t>
      </w:r>
      <w:r>
        <w:rPr>
          <w:color w:val="231F20"/>
          <w:spacing w:val="-3"/>
          <w:sz w:val="24"/>
        </w:rPr>
        <w:t xml:space="preserve"> </w:t>
      </w:r>
      <w:r>
        <w:rPr>
          <w:color w:val="231F20"/>
          <w:sz w:val="24"/>
        </w:rPr>
        <w:t>more</w:t>
      </w:r>
      <w:r>
        <w:rPr>
          <w:color w:val="231F20"/>
          <w:spacing w:val="-3"/>
          <w:sz w:val="24"/>
        </w:rPr>
        <w:t xml:space="preserve"> </w:t>
      </w:r>
      <w:r>
        <w:rPr>
          <w:color w:val="231F20"/>
          <w:sz w:val="24"/>
        </w:rPr>
        <w:t xml:space="preserve">early </w:t>
      </w:r>
      <w:r>
        <w:rPr>
          <w:color w:val="231F20"/>
          <w:spacing w:val="-2"/>
          <w:sz w:val="24"/>
        </w:rPr>
        <w:t>releases.</w:t>
      </w:r>
    </w:p>
    <w:p w14:paraId="6DA2070F" w14:textId="77777777" w:rsidR="007D148E" w:rsidRDefault="007D148E">
      <w:pPr>
        <w:pStyle w:val="BodyText"/>
      </w:pPr>
    </w:p>
    <w:p w14:paraId="6DA20710" w14:textId="77777777" w:rsidR="007D148E" w:rsidRDefault="007C3187">
      <w:pPr>
        <w:pStyle w:val="Heading4"/>
        <w:numPr>
          <w:ilvl w:val="0"/>
          <w:numId w:val="55"/>
        </w:numPr>
        <w:tabs>
          <w:tab w:val="left" w:pos="1258"/>
        </w:tabs>
        <w:ind w:left="1258" w:hanging="540"/>
      </w:pPr>
      <w:bookmarkStart w:id="31" w:name="_TOC_250028"/>
      <w:r>
        <w:rPr>
          <w:color w:val="231F20"/>
        </w:rPr>
        <w:t>Organization</w:t>
      </w:r>
      <w:r>
        <w:rPr>
          <w:color w:val="231F20"/>
          <w:spacing w:val="-11"/>
        </w:rPr>
        <w:t xml:space="preserve"> </w:t>
      </w:r>
      <w:r>
        <w:rPr>
          <w:color w:val="231F20"/>
        </w:rPr>
        <w:t>and</w:t>
      </w:r>
      <w:r>
        <w:rPr>
          <w:color w:val="231F20"/>
          <w:spacing w:val="-8"/>
        </w:rPr>
        <w:t xml:space="preserve"> </w:t>
      </w:r>
      <w:r>
        <w:rPr>
          <w:color w:val="231F20"/>
        </w:rPr>
        <w:t>Operation</w:t>
      </w:r>
      <w:r>
        <w:rPr>
          <w:color w:val="231F20"/>
          <w:spacing w:val="-7"/>
        </w:rPr>
        <w:t xml:space="preserve"> </w:t>
      </w:r>
      <w:r>
        <w:rPr>
          <w:color w:val="231F20"/>
        </w:rPr>
        <w:t>of</w:t>
      </w:r>
      <w:r>
        <w:rPr>
          <w:color w:val="231F20"/>
          <w:spacing w:val="-10"/>
        </w:rPr>
        <w:t xml:space="preserve"> </w:t>
      </w:r>
      <w:bookmarkEnd w:id="31"/>
      <w:r>
        <w:rPr>
          <w:color w:val="231F20"/>
          <w:spacing w:val="-2"/>
        </w:rPr>
        <w:t>Committees</w:t>
      </w:r>
    </w:p>
    <w:p w14:paraId="6DA20711" w14:textId="77777777" w:rsidR="007D148E" w:rsidRDefault="007C3187">
      <w:pPr>
        <w:pStyle w:val="BodyText"/>
        <w:spacing w:before="121"/>
        <w:ind w:left="718" w:right="1120"/>
      </w:pPr>
      <w:r>
        <w:rPr>
          <w:color w:val="231F20"/>
        </w:rPr>
        <w:t>Each</w:t>
      </w:r>
      <w:r>
        <w:rPr>
          <w:color w:val="231F20"/>
          <w:spacing w:val="-4"/>
        </w:rPr>
        <w:t xml:space="preserve"> </w:t>
      </w:r>
      <w:r>
        <w:rPr>
          <w:color w:val="231F20"/>
        </w:rPr>
        <w:t>committee</w:t>
      </w:r>
      <w:r>
        <w:rPr>
          <w:color w:val="231F20"/>
          <w:spacing w:val="-5"/>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structured</w:t>
      </w:r>
      <w:r>
        <w:rPr>
          <w:color w:val="231F20"/>
          <w:spacing w:val="-4"/>
        </w:rPr>
        <w:t xml:space="preserve"> </w:t>
      </w:r>
      <w:r>
        <w:rPr>
          <w:color w:val="231F20"/>
        </w:rPr>
        <w:t>with</w:t>
      </w:r>
      <w:r>
        <w:rPr>
          <w:color w:val="231F20"/>
          <w:spacing w:val="-4"/>
        </w:rPr>
        <w:t xml:space="preserve"> </w:t>
      </w:r>
      <w:r>
        <w:rPr>
          <w:color w:val="231F20"/>
        </w:rPr>
        <w:t>a</w:t>
      </w:r>
      <w:r>
        <w:rPr>
          <w:color w:val="231F20"/>
          <w:spacing w:val="-2"/>
        </w:rPr>
        <w:t xml:space="preserve"> </w:t>
      </w:r>
      <w:r>
        <w:rPr>
          <w:color w:val="231F20"/>
        </w:rPr>
        <w:t>chairperson,</w:t>
      </w:r>
      <w:r>
        <w:rPr>
          <w:color w:val="231F20"/>
          <w:spacing w:val="-4"/>
        </w:rPr>
        <w:t xml:space="preserve"> </w:t>
      </w:r>
      <w:r>
        <w:rPr>
          <w:color w:val="231F20"/>
        </w:rPr>
        <w:t>vice</w:t>
      </w:r>
      <w:r>
        <w:rPr>
          <w:color w:val="231F20"/>
          <w:spacing w:val="-2"/>
        </w:rPr>
        <w:t xml:space="preserve"> </w:t>
      </w:r>
      <w:r>
        <w:rPr>
          <w:color w:val="231F20"/>
        </w:rPr>
        <w:t>chair</w:t>
      </w:r>
      <w:r>
        <w:rPr>
          <w:color w:val="231F20"/>
          <w:spacing w:val="-4"/>
        </w:rPr>
        <w:t xml:space="preserve"> </w:t>
      </w:r>
      <w:r>
        <w:rPr>
          <w:color w:val="231F20"/>
        </w:rPr>
        <w:t>or</w:t>
      </w:r>
      <w:r>
        <w:rPr>
          <w:color w:val="231F20"/>
          <w:spacing w:val="-2"/>
        </w:rPr>
        <w:t xml:space="preserve"> </w:t>
      </w:r>
      <w:r>
        <w:rPr>
          <w:color w:val="231F20"/>
        </w:rPr>
        <w:t>co-chair,</w:t>
      </w:r>
      <w:r>
        <w:rPr>
          <w:color w:val="231F20"/>
          <w:spacing w:val="-4"/>
        </w:rPr>
        <w:t xml:space="preserve"> </w:t>
      </w:r>
      <w:r>
        <w:rPr>
          <w:color w:val="231F20"/>
        </w:rPr>
        <w:t>and/or</w:t>
      </w:r>
      <w:r>
        <w:rPr>
          <w:color w:val="231F20"/>
          <w:spacing w:val="-4"/>
        </w:rPr>
        <w:t xml:space="preserve"> </w:t>
      </w:r>
      <w:r>
        <w:rPr>
          <w:color w:val="231F20"/>
        </w:rPr>
        <w:t>secretary and members.</w:t>
      </w:r>
    </w:p>
    <w:p w14:paraId="6DA20712" w14:textId="77777777" w:rsidR="007D148E" w:rsidRDefault="007C3187">
      <w:pPr>
        <w:pStyle w:val="BodyText"/>
        <w:spacing w:before="120"/>
        <w:ind w:left="718" w:right="1120" w:hanging="1"/>
      </w:pPr>
      <w:r>
        <w:rPr>
          <w:color w:val="231F20"/>
        </w:rPr>
        <w:t>The chairperson will prepare the agenda. The co-chair or secretary will record attendance, take written minutes, and maintain committee documents (written and electronic). A copy of the agenda, minutes, electronic files and investigation draft reports will be kept on the shared drive. The</w:t>
      </w:r>
      <w:r>
        <w:rPr>
          <w:color w:val="231F20"/>
          <w:spacing w:val="-10"/>
        </w:rPr>
        <w:t xml:space="preserve"> </w:t>
      </w:r>
      <w:r>
        <w:rPr>
          <w:color w:val="231F20"/>
        </w:rPr>
        <w:t>Foreperson</w:t>
      </w:r>
      <w:r>
        <w:rPr>
          <w:color w:val="231F20"/>
          <w:spacing w:val="-7"/>
        </w:rPr>
        <w:t xml:space="preserve"> </w:t>
      </w:r>
      <w:r>
        <w:rPr>
          <w:color w:val="231F20"/>
        </w:rPr>
        <w:t>and</w:t>
      </w:r>
      <w:r>
        <w:rPr>
          <w:color w:val="231F20"/>
          <w:spacing w:val="-10"/>
        </w:rPr>
        <w:t xml:space="preserve"> </w:t>
      </w:r>
      <w:r>
        <w:rPr>
          <w:color w:val="231F20"/>
        </w:rPr>
        <w:t>Pro</w:t>
      </w:r>
      <w:r>
        <w:rPr>
          <w:color w:val="231F20"/>
          <w:spacing w:val="-7"/>
        </w:rPr>
        <w:t xml:space="preserve"> </w:t>
      </w:r>
      <w:r>
        <w:rPr>
          <w:color w:val="231F20"/>
        </w:rPr>
        <w:t>Tem</w:t>
      </w:r>
      <w:r>
        <w:rPr>
          <w:color w:val="231F20"/>
          <w:spacing w:val="-10"/>
        </w:rPr>
        <w:t xml:space="preserve"> </w:t>
      </w:r>
      <w:r>
        <w:rPr>
          <w:color w:val="231F20"/>
        </w:rPr>
        <w:t>must</w:t>
      </w:r>
      <w:r>
        <w:rPr>
          <w:color w:val="231F20"/>
          <w:spacing w:val="-10"/>
        </w:rPr>
        <w:t xml:space="preserve"> </w:t>
      </w:r>
      <w:r>
        <w:rPr>
          <w:color w:val="231F20"/>
        </w:rPr>
        <w:t>be</w:t>
      </w:r>
      <w:r>
        <w:rPr>
          <w:color w:val="231F20"/>
          <w:spacing w:val="-10"/>
        </w:rPr>
        <w:t xml:space="preserve"> </w:t>
      </w:r>
      <w:r>
        <w:rPr>
          <w:color w:val="231F20"/>
        </w:rPr>
        <w:t>copied</w:t>
      </w:r>
      <w:r>
        <w:rPr>
          <w:color w:val="231F20"/>
          <w:spacing w:val="-10"/>
        </w:rPr>
        <w:t xml:space="preserve"> </w:t>
      </w:r>
      <w:r>
        <w:rPr>
          <w:color w:val="231F20"/>
        </w:rPr>
        <w:t>on</w:t>
      </w:r>
      <w:r>
        <w:rPr>
          <w:color w:val="231F20"/>
          <w:spacing w:val="-6"/>
        </w:rPr>
        <w:t xml:space="preserve"> </w:t>
      </w:r>
      <w:r>
        <w:rPr>
          <w:color w:val="231F20"/>
        </w:rPr>
        <w:t>all</w:t>
      </w:r>
      <w:r>
        <w:rPr>
          <w:color w:val="231F20"/>
          <w:spacing w:val="-10"/>
        </w:rPr>
        <w:t xml:space="preserve"> </w:t>
      </w:r>
      <w:r>
        <w:rPr>
          <w:color w:val="231F20"/>
        </w:rPr>
        <w:t>agenda</w:t>
      </w:r>
      <w:r>
        <w:rPr>
          <w:color w:val="231F20"/>
          <w:spacing w:val="-10"/>
        </w:rPr>
        <w:t xml:space="preserve"> </w:t>
      </w:r>
      <w:r>
        <w:rPr>
          <w:color w:val="231F20"/>
        </w:rPr>
        <w:t>materials</w:t>
      </w:r>
      <w:r>
        <w:rPr>
          <w:color w:val="231F20"/>
          <w:spacing w:val="-7"/>
        </w:rPr>
        <w:t xml:space="preserve"> </w:t>
      </w:r>
      <w:r>
        <w:rPr>
          <w:color w:val="231F20"/>
        </w:rPr>
        <w:t>as</w:t>
      </w:r>
      <w:r>
        <w:rPr>
          <w:color w:val="231F20"/>
          <w:spacing w:val="-10"/>
        </w:rPr>
        <w:t xml:space="preserve"> </w:t>
      </w:r>
      <w:r>
        <w:rPr>
          <w:color w:val="231F20"/>
        </w:rPr>
        <w:t>ex-officio</w:t>
      </w:r>
      <w:r>
        <w:rPr>
          <w:color w:val="231F20"/>
          <w:spacing w:val="-10"/>
        </w:rPr>
        <w:t xml:space="preserve"> </w:t>
      </w:r>
      <w:r>
        <w:rPr>
          <w:color w:val="231F20"/>
        </w:rPr>
        <w:t>members</w:t>
      </w:r>
      <w:r>
        <w:rPr>
          <w:color w:val="231F20"/>
          <w:spacing w:val="-10"/>
        </w:rPr>
        <w:t xml:space="preserve"> </w:t>
      </w:r>
      <w:r>
        <w:rPr>
          <w:color w:val="231F20"/>
        </w:rPr>
        <w:t>of</w:t>
      </w:r>
      <w:r>
        <w:rPr>
          <w:color w:val="231F20"/>
          <w:spacing w:val="-10"/>
        </w:rPr>
        <w:t xml:space="preserve"> </w:t>
      </w:r>
      <w:r>
        <w:rPr>
          <w:color w:val="231F20"/>
        </w:rPr>
        <w:t>the committee. The chairperson will inform absent committee</w:t>
      </w:r>
      <w:r>
        <w:rPr>
          <w:color w:val="231F20"/>
          <w:spacing w:val="-1"/>
        </w:rPr>
        <w:t xml:space="preserve"> </w:t>
      </w:r>
      <w:r>
        <w:rPr>
          <w:color w:val="231F20"/>
        </w:rPr>
        <w:t>members of</w:t>
      </w:r>
      <w:r>
        <w:rPr>
          <w:color w:val="231F20"/>
          <w:spacing w:val="-1"/>
        </w:rPr>
        <w:t xml:space="preserve"> </w:t>
      </w:r>
      <w:r>
        <w:rPr>
          <w:color w:val="231F20"/>
        </w:rPr>
        <w:t>the next meeting and will post</w:t>
      </w:r>
      <w:r>
        <w:rPr>
          <w:color w:val="231F20"/>
          <w:spacing w:val="-11"/>
        </w:rPr>
        <w:t xml:space="preserve"> </w:t>
      </w:r>
      <w:r>
        <w:rPr>
          <w:color w:val="231F20"/>
        </w:rPr>
        <w:t>and</w:t>
      </w:r>
      <w:r>
        <w:rPr>
          <w:color w:val="231F20"/>
          <w:spacing w:val="-11"/>
        </w:rPr>
        <w:t xml:space="preserve"> </w:t>
      </w:r>
      <w:r>
        <w:rPr>
          <w:color w:val="231F20"/>
        </w:rPr>
        <w:t>update</w:t>
      </w:r>
      <w:r>
        <w:rPr>
          <w:color w:val="231F20"/>
          <w:spacing w:val="-11"/>
        </w:rPr>
        <w:t xml:space="preserve"> </w:t>
      </w:r>
      <w:r>
        <w:rPr>
          <w:color w:val="231F20"/>
        </w:rPr>
        <w:t>the</w:t>
      </w:r>
      <w:r>
        <w:rPr>
          <w:color w:val="231F20"/>
          <w:spacing w:val="-11"/>
        </w:rPr>
        <w:t xml:space="preserve"> </w:t>
      </w:r>
      <w:r>
        <w:rPr>
          <w:color w:val="231F20"/>
        </w:rPr>
        <w:t>grand</w:t>
      </w:r>
      <w:r>
        <w:rPr>
          <w:color w:val="231F20"/>
          <w:spacing w:val="-6"/>
        </w:rPr>
        <w:t xml:space="preserve"> </w:t>
      </w:r>
      <w:r>
        <w:rPr>
          <w:color w:val="231F20"/>
        </w:rPr>
        <w:t>jury</w:t>
      </w:r>
      <w:r>
        <w:rPr>
          <w:color w:val="231F20"/>
          <w:spacing w:val="-11"/>
        </w:rPr>
        <w:t xml:space="preserve"> </w:t>
      </w:r>
      <w:r>
        <w:rPr>
          <w:color w:val="231F20"/>
        </w:rPr>
        <w:t>calendar</w:t>
      </w:r>
      <w:r>
        <w:rPr>
          <w:color w:val="231F20"/>
          <w:spacing w:val="-11"/>
        </w:rPr>
        <w:t xml:space="preserve"> </w:t>
      </w:r>
      <w:r>
        <w:rPr>
          <w:color w:val="231F20"/>
        </w:rPr>
        <w:t>of</w:t>
      </w:r>
      <w:r>
        <w:rPr>
          <w:color w:val="231F20"/>
          <w:spacing w:val="-11"/>
        </w:rPr>
        <w:t xml:space="preserve"> </w:t>
      </w:r>
      <w:r>
        <w:rPr>
          <w:color w:val="231F20"/>
        </w:rPr>
        <w:t>meeting</w:t>
      </w:r>
      <w:r>
        <w:rPr>
          <w:color w:val="231F20"/>
          <w:spacing w:val="-8"/>
        </w:rPr>
        <w:t xml:space="preserve"> </w:t>
      </w:r>
      <w:r>
        <w:rPr>
          <w:color w:val="231F20"/>
        </w:rPr>
        <w:t>dates,</w:t>
      </w:r>
      <w:r>
        <w:rPr>
          <w:color w:val="231F20"/>
          <w:spacing w:val="-11"/>
        </w:rPr>
        <w:t xml:space="preserve"> </w:t>
      </w:r>
      <w:r>
        <w:rPr>
          <w:color w:val="231F20"/>
        </w:rPr>
        <w:t>times</w:t>
      </w:r>
      <w:r>
        <w:rPr>
          <w:color w:val="231F20"/>
          <w:spacing w:val="-8"/>
        </w:rPr>
        <w:t xml:space="preserve"> </w:t>
      </w:r>
      <w:r>
        <w:rPr>
          <w:color w:val="231F20"/>
        </w:rPr>
        <w:t>and</w:t>
      </w:r>
      <w:r>
        <w:rPr>
          <w:color w:val="231F20"/>
          <w:spacing w:val="-11"/>
        </w:rPr>
        <w:t xml:space="preserve"> </w:t>
      </w:r>
      <w:r>
        <w:rPr>
          <w:color w:val="231F20"/>
        </w:rPr>
        <w:t>locations.</w:t>
      </w:r>
      <w:r>
        <w:rPr>
          <w:color w:val="231F20"/>
          <w:spacing w:val="-10"/>
        </w:rPr>
        <w:t xml:space="preserve"> </w:t>
      </w:r>
      <w:r>
        <w:rPr>
          <w:color w:val="231F20"/>
        </w:rPr>
        <w:t>After</w:t>
      </w:r>
      <w:r>
        <w:rPr>
          <w:color w:val="231F20"/>
          <w:spacing w:val="-8"/>
        </w:rPr>
        <w:t xml:space="preserve"> </w:t>
      </w:r>
      <w:r>
        <w:rPr>
          <w:color w:val="231F20"/>
        </w:rPr>
        <w:t>each</w:t>
      </w:r>
      <w:r>
        <w:rPr>
          <w:color w:val="231F20"/>
          <w:spacing w:val="-8"/>
        </w:rPr>
        <w:t xml:space="preserve"> </w:t>
      </w:r>
      <w:r>
        <w:rPr>
          <w:color w:val="231F20"/>
          <w:spacing w:val="-2"/>
        </w:rPr>
        <w:t>meeting,</w:t>
      </w:r>
    </w:p>
    <w:p w14:paraId="6DA20713" w14:textId="77777777" w:rsidR="007D148E" w:rsidRDefault="007D148E">
      <w:pPr>
        <w:pStyle w:val="BodyText"/>
        <w:sectPr w:rsidR="007D148E">
          <w:pgSz w:w="12240" w:h="15840"/>
          <w:pgMar w:top="740" w:right="360" w:bottom="480" w:left="720" w:header="514" w:footer="277" w:gutter="0"/>
          <w:cols w:space="720"/>
        </w:sectPr>
      </w:pPr>
    </w:p>
    <w:p w14:paraId="6DA20714" w14:textId="77777777" w:rsidR="007D148E" w:rsidRDefault="007D148E">
      <w:pPr>
        <w:pStyle w:val="BodyText"/>
      </w:pPr>
    </w:p>
    <w:p w14:paraId="6DA20715" w14:textId="77777777" w:rsidR="007D148E" w:rsidRDefault="007D148E">
      <w:pPr>
        <w:pStyle w:val="BodyText"/>
        <w:spacing w:before="129"/>
      </w:pPr>
    </w:p>
    <w:p w14:paraId="6DA20716" w14:textId="77777777" w:rsidR="007D148E" w:rsidRDefault="007C3187">
      <w:pPr>
        <w:pStyle w:val="BodyText"/>
        <w:ind w:left="720" w:right="1120"/>
      </w:pPr>
      <w:r>
        <w:rPr>
          <w:color w:val="231F20"/>
        </w:rPr>
        <w:t>site</w:t>
      </w:r>
      <w:r>
        <w:rPr>
          <w:color w:val="231F20"/>
          <w:spacing w:val="-12"/>
        </w:rPr>
        <w:t xml:space="preserve"> </w:t>
      </w:r>
      <w:r>
        <w:rPr>
          <w:color w:val="231F20"/>
        </w:rPr>
        <w:t>visit</w:t>
      </w:r>
      <w:r>
        <w:rPr>
          <w:color w:val="231F20"/>
          <w:spacing w:val="-11"/>
        </w:rPr>
        <w:t xml:space="preserve"> </w:t>
      </w:r>
      <w:r>
        <w:rPr>
          <w:color w:val="231F20"/>
        </w:rPr>
        <w:t>or</w:t>
      </w:r>
      <w:r>
        <w:rPr>
          <w:color w:val="231F20"/>
          <w:spacing w:val="-12"/>
        </w:rPr>
        <w:t xml:space="preserve"> </w:t>
      </w:r>
      <w:r>
        <w:rPr>
          <w:color w:val="231F20"/>
        </w:rPr>
        <w:t>interview,</w:t>
      </w:r>
      <w:r>
        <w:rPr>
          <w:color w:val="231F20"/>
          <w:spacing w:val="-11"/>
        </w:rPr>
        <w:t xml:space="preserve"> </w:t>
      </w:r>
      <w:r>
        <w:rPr>
          <w:color w:val="231F20"/>
        </w:rPr>
        <w:t>the</w:t>
      </w:r>
      <w:r>
        <w:rPr>
          <w:color w:val="231F20"/>
          <w:spacing w:val="-11"/>
        </w:rPr>
        <w:t xml:space="preserve"> </w:t>
      </w:r>
      <w:r>
        <w:rPr>
          <w:color w:val="231F20"/>
        </w:rPr>
        <w:t>chairperson</w:t>
      </w:r>
      <w:r>
        <w:rPr>
          <w:color w:val="231F20"/>
          <w:spacing w:val="-11"/>
        </w:rPr>
        <w:t xml:space="preserve"> </w:t>
      </w:r>
      <w:r>
        <w:rPr>
          <w:color w:val="231F20"/>
        </w:rPr>
        <w:t>or</w:t>
      </w:r>
      <w:r>
        <w:rPr>
          <w:color w:val="231F20"/>
          <w:spacing w:val="-12"/>
        </w:rPr>
        <w:t xml:space="preserve"> </w:t>
      </w:r>
      <w:r>
        <w:rPr>
          <w:color w:val="231F20"/>
        </w:rPr>
        <w:t>designee</w:t>
      </w:r>
      <w:r>
        <w:rPr>
          <w:color w:val="231F20"/>
          <w:spacing w:val="-6"/>
        </w:rPr>
        <w:t xml:space="preserve"> </w:t>
      </w:r>
      <w:r>
        <w:rPr>
          <w:color w:val="231F20"/>
        </w:rPr>
        <w:t>will</w:t>
      </w:r>
      <w:r>
        <w:rPr>
          <w:color w:val="231F20"/>
          <w:spacing w:val="-11"/>
        </w:rPr>
        <w:t xml:space="preserve"> </w:t>
      </w:r>
      <w:r>
        <w:rPr>
          <w:color w:val="231F20"/>
        </w:rPr>
        <w:t>ensure</w:t>
      </w:r>
      <w:r>
        <w:rPr>
          <w:color w:val="231F20"/>
          <w:spacing w:val="-12"/>
        </w:rPr>
        <w:t xml:space="preserve"> </w:t>
      </w:r>
      <w:r>
        <w:rPr>
          <w:color w:val="231F20"/>
        </w:rPr>
        <w:t>that</w:t>
      </w:r>
      <w:r>
        <w:rPr>
          <w:color w:val="231F20"/>
          <w:spacing w:val="-8"/>
        </w:rPr>
        <w:t xml:space="preserve"> </w:t>
      </w:r>
      <w:r>
        <w:rPr>
          <w:color w:val="231F20"/>
        </w:rPr>
        <w:t>all</w:t>
      </w:r>
      <w:r>
        <w:rPr>
          <w:color w:val="231F20"/>
          <w:spacing w:val="-11"/>
        </w:rPr>
        <w:t xml:space="preserve"> </w:t>
      </w:r>
      <w:r>
        <w:rPr>
          <w:color w:val="231F20"/>
        </w:rPr>
        <w:t>communications</w:t>
      </w:r>
      <w:r>
        <w:rPr>
          <w:color w:val="231F20"/>
          <w:spacing w:val="-9"/>
        </w:rPr>
        <w:t xml:space="preserve"> </w:t>
      </w:r>
      <w:r>
        <w:rPr>
          <w:color w:val="231F20"/>
        </w:rPr>
        <w:t>are</w:t>
      </w:r>
      <w:r>
        <w:rPr>
          <w:color w:val="231F20"/>
          <w:spacing w:val="-12"/>
        </w:rPr>
        <w:t xml:space="preserve"> </w:t>
      </w:r>
      <w:r>
        <w:rPr>
          <w:color w:val="231F20"/>
        </w:rPr>
        <w:t>filed</w:t>
      </w:r>
      <w:r>
        <w:rPr>
          <w:color w:val="231F20"/>
          <w:spacing w:val="-11"/>
        </w:rPr>
        <w:t xml:space="preserve"> </w:t>
      </w:r>
      <w:r>
        <w:rPr>
          <w:color w:val="231F20"/>
        </w:rPr>
        <w:t>on the shared drive.</w:t>
      </w:r>
    </w:p>
    <w:p w14:paraId="6DA20717" w14:textId="77777777" w:rsidR="007D148E" w:rsidRDefault="007C3187">
      <w:pPr>
        <w:pStyle w:val="BodyText"/>
        <w:spacing w:before="120"/>
        <w:ind w:left="720" w:right="1120"/>
      </w:pPr>
      <w:r>
        <w:rPr>
          <w:color w:val="231F20"/>
        </w:rPr>
        <w:t>Each committee should structure its meetings in the same general format as the meetings of the plenary.</w:t>
      </w:r>
      <w:r>
        <w:rPr>
          <w:color w:val="231F20"/>
          <w:spacing w:val="-13"/>
        </w:rPr>
        <w:t xml:space="preserve"> </w:t>
      </w:r>
      <w:r>
        <w:rPr>
          <w:color w:val="231F20"/>
        </w:rPr>
        <w:t>Action</w:t>
      </w:r>
      <w:r>
        <w:rPr>
          <w:color w:val="231F20"/>
          <w:spacing w:val="-15"/>
        </w:rPr>
        <w:t xml:space="preserve"> </w:t>
      </w:r>
      <w:r>
        <w:rPr>
          <w:color w:val="231F20"/>
        </w:rPr>
        <w:t>should</w:t>
      </w:r>
      <w:r>
        <w:rPr>
          <w:color w:val="231F20"/>
          <w:spacing w:val="-15"/>
        </w:rPr>
        <w:t xml:space="preserve"> </w:t>
      </w:r>
      <w:r>
        <w:rPr>
          <w:color w:val="231F20"/>
        </w:rPr>
        <w:t>be</w:t>
      </w:r>
      <w:r>
        <w:rPr>
          <w:color w:val="231F20"/>
          <w:spacing w:val="-14"/>
        </w:rPr>
        <w:t xml:space="preserve"> </w:t>
      </w:r>
      <w:r>
        <w:rPr>
          <w:color w:val="231F20"/>
        </w:rPr>
        <w:t>taken</w:t>
      </w:r>
      <w:r>
        <w:rPr>
          <w:color w:val="231F20"/>
          <w:spacing w:val="-15"/>
        </w:rPr>
        <w:t xml:space="preserve"> </w:t>
      </w:r>
      <w:r>
        <w:rPr>
          <w:color w:val="231F20"/>
        </w:rPr>
        <w:t>only</w:t>
      </w:r>
      <w:r>
        <w:rPr>
          <w:color w:val="231F20"/>
          <w:spacing w:val="-13"/>
        </w:rPr>
        <w:t xml:space="preserve"> </w:t>
      </w:r>
      <w:r>
        <w:rPr>
          <w:color w:val="231F20"/>
        </w:rPr>
        <w:t>after</w:t>
      </w:r>
      <w:r>
        <w:rPr>
          <w:color w:val="231F20"/>
          <w:spacing w:val="-14"/>
        </w:rPr>
        <w:t xml:space="preserve"> </w:t>
      </w:r>
      <w:r>
        <w:rPr>
          <w:color w:val="231F20"/>
        </w:rPr>
        <w:t>a</w:t>
      </w:r>
      <w:r>
        <w:rPr>
          <w:color w:val="231F20"/>
          <w:spacing w:val="-15"/>
        </w:rPr>
        <w:t xml:space="preserve"> </w:t>
      </w:r>
      <w:r>
        <w:rPr>
          <w:color w:val="231F20"/>
        </w:rPr>
        <w:t>motion</w:t>
      </w:r>
      <w:r>
        <w:rPr>
          <w:color w:val="231F20"/>
          <w:spacing w:val="-12"/>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made,</w:t>
      </w:r>
      <w:r>
        <w:rPr>
          <w:color w:val="231F20"/>
          <w:spacing w:val="-13"/>
        </w:rPr>
        <w:t xml:space="preserve"> </w:t>
      </w:r>
      <w:r>
        <w:rPr>
          <w:color w:val="231F20"/>
        </w:rPr>
        <w:t>seconded,</w:t>
      </w:r>
      <w:r>
        <w:rPr>
          <w:color w:val="231F20"/>
          <w:spacing w:val="-15"/>
        </w:rPr>
        <w:t xml:space="preserve"> </w:t>
      </w:r>
      <w:r>
        <w:rPr>
          <w:color w:val="231F20"/>
        </w:rPr>
        <w:t>discussed</w:t>
      </w:r>
      <w:r>
        <w:rPr>
          <w:color w:val="231F20"/>
          <w:spacing w:val="-13"/>
        </w:rPr>
        <w:t xml:space="preserve"> </w:t>
      </w:r>
      <w:r>
        <w:rPr>
          <w:color w:val="231F20"/>
        </w:rPr>
        <w:t>and</w:t>
      </w:r>
      <w:r>
        <w:rPr>
          <w:color w:val="231F20"/>
          <w:spacing w:val="-15"/>
        </w:rPr>
        <w:t xml:space="preserve"> </w:t>
      </w:r>
      <w:r>
        <w:rPr>
          <w:color w:val="231F20"/>
        </w:rPr>
        <w:t>voted upon.</w:t>
      </w:r>
      <w:r>
        <w:rPr>
          <w:color w:val="231F20"/>
          <w:spacing w:val="-4"/>
        </w:rPr>
        <w:t xml:space="preserve"> </w:t>
      </w:r>
      <w:r>
        <w:rPr>
          <w:color w:val="231F20"/>
        </w:rPr>
        <w:t>A</w:t>
      </w:r>
      <w:r>
        <w:rPr>
          <w:color w:val="231F20"/>
          <w:spacing w:val="-4"/>
        </w:rPr>
        <w:t xml:space="preserve"> </w:t>
      </w:r>
      <w:r>
        <w:rPr>
          <w:color w:val="231F20"/>
        </w:rPr>
        <w:t>quorum</w:t>
      </w:r>
      <w:r>
        <w:rPr>
          <w:color w:val="231F20"/>
          <w:spacing w:val="-3"/>
        </w:rPr>
        <w:t xml:space="preserve"> </w:t>
      </w:r>
      <w:r>
        <w:rPr>
          <w:color w:val="231F20"/>
        </w:rPr>
        <w:t>is</w:t>
      </w:r>
      <w:r>
        <w:rPr>
          <w:color w:val="231F20"/>
          <w:spacing w:val="-6"/>
        </w:rPr>
        <w:t xml:space="preserve"> </w:t>
      </w:r>
      <w:r>
        <w:rPr>
          <w:color w:val="231F20"/>
        </w:rPr>
        <w:t>more</w:t>
      </w:r>
      <w:r>
        <w:rPr>
          <w:color w:val="231F20"/>
          <w:spacing w:val="-6"/>
        </w:rPr>
        <w:t xml:space="preserve"> </w:t>
      </w:r>
      <w:r>
        <w:rPr>
          <w:color w:val="231F20"/>
        </w:rPr>
        <w:t>than</w:t>
      </w:r>
      <w:r>
        <w:rPr>
          <w:color w:val="231F20"/>
          <w:spacing w:val="-4"/>
        </w:rPr>
        <w:t xml:space="preserve"> </w:t>
      </w:r>
      <w:r>
        <w:rPr>
          <w:color w:val="231F20"/>
        </w:rPr>
        <w:t>fifty</w:t>
      </w:r>
      <w:r>
        <w:rPr>
          <w:color w:val="231F20"/>
          <w:spacing w:val="-4"/>
        </w:rPr>
        <w:t xml:space="preserve"> </w:t>
      </w:r>
      <w:r>
        <w:rPr>
          <w:color w:val="231F20"/>
        </w:rPr>
        <w:t>percent</w:t>
      </w:r>
      <w:r>
        <w:rPr>
          <w:color w:val="231F20"/>
          <w:spacing w:val="-3"/>
        </w:rPr>
        <w:t xml:space="preserve"> </w:t>
      </w:r>
      <w:r>
        <w:rPr>
          <w:color w:val="231F20"/>
        </w:rPr>
        <w:t>of</w:t>
      </w:r>
      <w:r>
        <w:rPr>
          <w:color w:val="231F20"/>
          <w:spacing w:val="-4"/>
        </w:rPr>
        <w:t xml:space="preserve"> </w:t>
      </w:r>
      <w:r>
        <w:rPr>
          <w:color w:val="231F20"/>
        </w:rPr>
        <w:t>the</w:t>
      </w:r>
      <w:r>
        <w:rPr>
          <w:color w:val="231F20"/>
          <w:spacing w:val="-6"/>
        </w:rPr>
        <w:t xml:space="preserve"> </w:t>
      </w:r>
      <w:r>
        <w:rPr>
          <w:color w:val="231F20"/>
        </w:rPr>
        <w:t>full</w:t>
      </w:r>
      <w:r>
        <w:rPr>
          <w:color w:val="231F20"/>
          <w:spacing w:val="-3"/>
        </w:rPr>
        <w:t xml:space="preserve"> </w:t>
      </w:r>
      <w:r>
        <w:rPr>
          <w:color w:val="231F20"/>
        </w:rPr>
        <w:t>committee</w:t>
      </w:r>
      <w:r>
        <w:rPr>
          <w:color w:val="231F20"/>
          <w:spacing w:val="-3"/>
        </w:rPr>
        <w:t xml:space="preserve"> </w:t>
      </w:r>
      <w:r>
        <w:rPr>
          <w:color w:val="231F20"/>
        </w:rPr>
        <w:t>membership.</w:t>
      </w:r>
      <w:r>
        <w:rPr>
          <w:color w:val="231F20"/>
          <w:spacing w:val="-3"/>
        </w:rPr>
        <w:t xml:space="preserve"> </w:t>
      </w:r>
      <w:r>
        <w:rPr>
          <w:color w:val="231F20"/>
        </w:rPr>
        <w:t>Action</w:t>
      </w:r>
      <w:r>
        <w:rPr>
          <w:color w:val="231F20"/>
          <w:spacing w:val="-3"/>
        </w:rPr>
        <w:t xml:space="preserve"> </w:t>
      </w:r>
      <w:r>
        <w:rPr>
          <w:color w:val="231F20"/>
        </w:rPr>
        <w:t>can</w:t>
      </w:r>
      <w:r>
        <w:rPr>
          <w:color w:val="231F20"/>
          <w:spacing w:val="-3"/>
        </w:rPr>
        <w:t xml:space="preserve"> </w:t>
      </w:r>
      <w:r>
        <w:rPr>
          <w:color w:val="231F20"/>
        </w:rPr>
        <w:t>only</w:t>
      </w:r>
      <w:r>
        <w:rPr>
          <w:color w:val="231F20"/>
          <w:spacing w:val="-3"/>
        </w:rPr>
        <w:t xml:space="preserve"> </w:t>
      </w:r>
      <w:r>
        <w:rPr>
          <w:color w:val="231F20"/>
        </w:rPr>
        <w:t>be taken if a quorum is present and a favorable vote shall be considered anything approved by a majority of the committee members present.</w:t>
      </w:r>
    </w:p>
    <w:p w14:paraId="6DA20718" w14:textId="77777777" w:rsidR="007D148E" w:rsidRDefault="007C3187">
      <w:pPr>
        <w:pStyle w:val="BodyText"/>
        <w:spacing w:before="120"/>
        <w:ind w:left="720" w:right="1120"/>
      </w:pPr>
      <w:r>
        <w:rPr>
          <w:color w:val="231F20"/>
        </w:rPr>
        <w:t>In</w:t>
      </w:r>
      <w:r>
        <w:rPr>
          <w:color w:val="231F20"/>
          <w:spacing w:val="-10"/>
        </w:rPr>
        <w:t xml:space="preserve"> </w:t>
      </w:r>
      <w:r>
        <w:rPr>
          <w:color w:val="231F20"/>
        </w:rPr>
        <w:t>the</w:t>
      </w:r>
      <w:r>
        <w:rPr>
          <w:color w:val="231F20"/>
          <w:spacing w:val="-12"/>
        </w:rPr>
        <w:t xml:space="preserve"> </w:t>
      </w:r>
      <w:r>
        <w:rPr>
          <w:color w:val="231F20"/>
        </w:rPr>
        <w:t>event</w:t>
      </w:r>
      <w:r>
        <w:rPr>
          <w:color w:val="231F20"/>
          <w:spacing w:val="-10"/>
        </w:rPr>
        <w:t xml:space="preserve"> </w:t>
      </w:r>
      <w:r>
        <w:rPr>
          <w:color w:val="231F20"/>
        </w:rPr>
        <w:t>that</w:t>
      </w:r>
      <w:r>
        <w:rPr>
          <w:color w:val="231F20"/>
          <w:spacing w:val="-10"/>
        </w:rPr>
        <w:t xml:space="preserve"> </w:t>
      </w:r>
      <w:r>
        <w:rPr>
          <w:color w:val="231F20"/>
        </w:rPr>
        <w:t>a</w:t>
      </w:r>
      <w:r>
        <w:rPr>
          <w:color w:val="231F20"/>
          <w:spacing w:val="-12"/>
        </w:rPr>
        <w:t xml:space="preserve"> </w:t>
      </w:r>
      <w:r>
        <w:rPr>
          <w:color w:val="231F20"/>
        </w:rPr>
        <w:t>vote</w:t>
      </w:r>
      <w:r>
        <w:rPr>
          <w:color w:val="231F20"/>
          <w:spacing w:val="-12"/>
        </w:rPr>
        <w:t xml:space="preserve"> </w:t>
      </w:r>
      <w:r>
        <w:rPr>
          <w:color w:val="231F20"/>
        </w:rPr>
        <w:t>of</w:t>
      </w:r>
      <w:r>
        <w:rPr>
          <w:color w:val="231F20"/>
          <w:spacing w:val="-7"/>
        </w:rPr>
        <w:t xml:space="preserve"> </w:t>
      </w:r>
      <w:r>
        <w:rPr>
          <w:color w:val="231F20"/>
        </w:rPr>
        <w:t>the</w:t>
      </w:r>
      <w:r>
        <w:rPr>
          <w:color w:val="231F20"/>
          <w:spacing w:val="-12"/>
        </w:rPr>
        <w:t xml:space="preserve"> </w:t>
      </w:r>
      <w:r>
        <w:rPr>
          <w:color w:val="231F20"/>
        </w:rPr>
        <w:t>quorum</w:t>
      </w:r>
      <w:r>
        <w:rPr>
          <w:color w:val="231F20"/>
          <w:spacing w:val="-10"/>
        </w:rPr>
        <w:t xml:space="preserve"> </w:t>
      </w:r>
      <w:r>
        <w:rPr>
          <w:color w:val="231F20"/>
        </w:rPr>
        <w:t>results</w:t>
      </w:r>
      <w:r>
        <w:rPr>
          <w:color w:val="231F20"/>
          <w:spacing w:val="-10"/>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tie,</w:t>
      </w:r>
      <w:r>
        <w:rPr>
          <w:color w:val="231F20"/>
          <w:spacing w:val="-12"/>
        </w:rPr>
        <w:t xml:space="preserve"> </w:t>
      </w:r>
      <w:r>
        <w:rPr>
          <w:color w:val="231F20"/>
        </w:rPr>
        <w:t>the</w:t>
      </w:r>
      <w:r>
        <w:rPr>
          <w:color w:val="231F20"/>
          <w:spacing w:val="-12"/>
        </w:rPr>
        <w:t xml:space="preserve"> </w:t>
      </w:r>
      <w:r>
        <w:rPr>
          <w:color w:val="231F20"/>
        </w:rPr>
        <w:t>Foreperson</w:t>
      </w:r>
      <w:r>
        <w:rPr>
          <w:color w:val="231F20"/>
          <w:spacing w:val="-12"/>
        </w:rPr>
        <w:t xml:space="preserve"> </w:t>
      </w:r>
      <w:r>
        <w:rPr>
          <w:color w:val="231F20"/>
        </w:rPr>
        <w:t>or</w:t>
      </w:r>
      <w:r>
        <w:rPr>
          <w:color w:val="231F20"/>
          <w:spacing w:val="-13"/>
        </w:rPr>
        <w:t xml:space="preserve"> </w:t>
      </w:r>
      <w:r>
        <w:rPr>
          <w:color w:val="231F20"/>
        </w:rPr>
        <w:t>Pro</w:t>
      </w:r>
      <w:r>
        <w:rPr>
          <w:color w:val="231F20"/>
          <w:spacing w:val="-7"/>
        </w:rPr>
        <w:t xml:space="preserve"> </w:t>
      </w:r>
      <w:r>
        <w:rPr>
          <w:color w:val="231F20"/>
        </w:rPr>
        <w:t>Tem</w:t>
      </w:r>
      <w:r>
        <w:rPr>
          <w:color w:val="231F20"/>
          <w:spacing w:val="-10"/>
        </w:rPr>
        <w:t xml:space="preserve"> </w:t>
      </w:r>
      <w:r>
        <w:rPr>
          <w:color w:val="231F20"/>
        </w:rPr>
        <w:t>may</w:t>
      </w:r>
      <w:r>
        <w:rPr>
          <w:color w:val="231F20"/>
          <w:spacing w:val="-12"/>
        </w:rPr>
        <w:t xml:space="preserve"> </w:t>
      </w:r>
      <w:r>
        <w:rPr>
          <w:color w:val="231F20"/>
        </w:rPr>
        <w:t>vote</w:t>
      </w:r>
      <w:r>
        <w:rPr>
          <w:color w:val="231F20"/>
          <w:spacing w:val="-12"/>
        </w:rPr>
        <w:t xml:space="preserve"> </w:t>
      </w:r>
      <w:r>
        <w:rPr>
          <w:color w:val="231F20"/>
        </w:rPr>
        <w:t>to</w:t>
      </w:r>
      <w:r>
        <w:rPr>
          <w:color w:val="231F20"/>
          <w:spacing w:val="-12"/>
        </w:rPr>
        <w:t xml:space="preserve"> </w:t>
      </w:r>
      <w:r>
        <w:rPr>
          <w:color w:val="231F20"/>
        </w:rPr>
        <w:t>break the tie.</w:t>
      </w:r>
      <w:r>
        <w:rPr>
          <w:color w:val="231F20"/>
          <w:spacing w:val="40"/>
        </w:rPr>
        <w:t xml:space="preserve"> </w:t>
      </w:r>
      <w:r>
        <w:rPr>
          <w:color w:val="231F20"/>
        </w:rPr>
        <w:t>If the Foreperson or Pro Tem abstains, the matter under consideration by the committee may be reconsidered by the committee or brought to the full grand jury for consideration.</w:t>
      </w:r>
    </w:p>
    <w:p w14:paraId="6DA20719" w14:textId="77777777" w:rsidR="007D148E" w:rsidRDefault="007C3187">
      <w:pPr>
        <w:pStyle w:val="BodyText"/>
        <w:spacing w:before="118"/>
        <w:ind w:left="720" w:right="706"/>
      </w:pPr>
      <w:r>
        <w:rPr>
          <w:color w:val="231F20"/>
        </w:rPr>
        <w:t>All</w:t>
      </w:r>
      <w:r>
        <w:rPr>
          <w:color w:val="231F20"/>
          <w:spacing w:val="-13"/>
        </w:rPr>
        <w:t xml:space="preserve"> </w:t>
      </w:r>
      <w:r>
        <w:rPr>
          <w:color w:val="231F20"/>
        </w:rPr>
        <w:t>investigations</w:t>
      </w:r>
      <w:r>
        <w:rPr>
          <w:color w:val="231F20"/>
          <w:spacing w:val="-13"/>
        </w:rPr>
        <w:t xml:space="preserve"> </w:t>
      </w:r>
      <w:r>
        <w:rPr>
          <w:color w:val="231F20"/>
        </w:rPr>
        <w:t>by</w:t>
      </w:r>
      <w:r>
        <w:rPr>
          <w:color w:val="231F20"/>
          <w:spacing w:val="-15"/>
        </w:rPr>
        <w:t xml:space="preserve"> </w:t>
      </w:r>
      <w:r>
        <w:rPr>
          <w:color w:val="231F20"/>
        </w:rPr>
        <w:t>committees</w:t>
      </w:r>
      <w:r>
        <w:rPr>
          <w:color w:val="231F20"/>
          <w:spacing w:val="-12"/>
        </w:rPr>
        <w:t xml:space="preserve"> </w:t>
      </w:r>
      <w:r>
        <w:rPr>
          <w:color w:val="231F20"/>
        </w:rPr>
        <w:t>must</w:t>
      </w:r>
      <w:r>
        <w:rPr>
          <w:color w:val="231F20"/>
          <w:spacing w:val="-12"/>
        </w:rPr>
        <w:t xml:space="preserve"> </w:t>
      </w:r>
      <w:r>
        <w:rPr>
          <w:color w:val="231F20"/>
        </w:rPr>
        <w:t>be</w:t>
      </w:r>
      <w:r>
        <w:rPr>
          <w:color w:val="231F20"/>
          <w:spacing w:val="-14"/>
        </w:rPr>
        <w:t xml:space="preserve"> </w:t>
      </w:r>
      <w:r>
        <w:rPr>
          <w:color w:val="231F20"/>
        </w:rPr>
        <w:t>approved</w:t>
      </w:r>
      <w:r>
        <w:rPr>
          <w:color w:val="231F20"/>
          <w:spacing w:val="-9"/>
        </w:rPr>
        <w:t xml:space="preserve"> </w:t>
      </w:r>
      <w:r>
        <w:rPr>
          <w:color w:val="231F20"/>
        </w:rPr>
        <w:t>in</w:t>
      </w:r>
      <w:r>
        <w:rPr>
          <w:color w:val="231F20"/>
          <w:spacing w:val="-15"/>
        </w:rPr>
        <w:t xml:space="preserve"> </w:t>
      </w:r>
      <w:r>
        <w:rPr>
          <w:color w:val="231F20"/>
        </w:rPr>
        <w:t>advance</w:t>
      </w:r>
      <w:r>
        <w:rPr>
          <w:color w:val="231F20"/>
          <w:spacing w:val="-15"/>
        </w:rPr>
        <w:t xml:space="preserve"> </w:t>
      </w:r>
      <w:r>
        <w:rPr>
          <w:color w:val="231F20"/>
        </w:rPr>
        <w:t>by</w:t>
      </w:r>
      <w:r>
        <w:rPr>
          <w:color w:val="231F20"/>
          <w:spacing w:val="-13"/>
        </w:rPr>
        <w:t xml:space="preserve"> </w:t>
      </w:r>
      <w:r>
        <w:rPr>
          <w:color w:val="231F20"/>
        </w:rPr>
        <w:t>the</w:t>
      </w:r>
      <w:r>
        <w:rPr>
          <w:color w:val="231F20"/>
          <w:spacing w:val="-11"/>
        </w:rPr>
        <w:t xml:space="preserve"> </w:t>
      </w:r>
      <w:r>
        <w:rPr>
          <w:color w:val="231F20"/>
        </w:rPr>
        <w:t>full</w:t>
      </w:r>
      <w:r>
        <w:rPr>
          <w:color w:val="231F20"/>
          <w:spacing w:val="-13"/>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and</w:t>
      </w:r>
      <w:r>
        <w:rPr>
          <w:color w:val="231F20"/>
          <w:spacing w:val="-12"/>
        </w:rPr>
        <w:t xml:space="preserve"> </w:t>
      </w:r>
      <w:r>
        <w:rPr>
          <w:color w:val="231F20"/>
        </w:rPr>
        <w:t>all</w:t>
      </w:r>
      <w:r>
        <w:rPr>
          <w:color w:val="231F20"/>
          <w:spacing w:val="-13"/>
        </w:rPr>
        <w:t xml:space="preserve"> </w:t>
      </w:r>
      <w:r>
        <w:rPr>
          <w:color w:val="231F20"/>
        </w:rPr>
        <w:t>action taken by committees shall be reported to the full grand jury.</w:t>
      </w:r>
    </w:p>
    <w:p w14:paraId="6DA2071A" w14:textId="77777777" w:rsidR="007D148E" w:rsidRDefault="007C3187">
      <w:pPr>
        <w:pStyle w:val="BodyText"/>
        <w:spacing w:before="121"/>
        <w:ind w:left="720" w:right="1120"/>
      </w:pPr>
      <w:r>
        <w:rPr>
          <w:color w:val="231F20"/>
        </w:rPr>
        <w:t>Committees should establish regular meeting times and should ordinarily meet with greater frequency than the grand jury as a whole. Although committee meetings usually are more informal</w:t>
      </w:r>
      <w:r>
        <w:rPr>
          <w:color w:val="231F20"/>
          <w:spacing w:val="-3"/>
        </w:rPr>
        <w:t xml:space="preserve"> </w:t>
      </w:r>
      <w:r>
        <w:rPr>
          <w:color w:val="231F20"/>
        </w:rPr>
        <w:t>than</w:t>
      </w:r>
      <w:r>
        <w:rPr>
          <w:color w:val="231F20"/>
          <w:spacing w:val="-3"/>
        </w:rPr>
        <w:t xml:space="preserve"> </w:t>
      </w:r>
      <w:r>
        <w:rPr>
          <w:color w:val="231F20"/>
        </w:rPr>
        <w:t>those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entire</w:t>
      </w:r>
      <w:r>
        <w:rPr>
          <w:color w:val="231F20"/>
          <w:spacing w:val="-4"/>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they</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conducted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chairperson</w:t>
      </w:r>
      <w:r>
        <w:rPr>
          <w:color w:val="231F20"/>
          <w:spacing w:val="-3"/>
        </w:rPr>
        <w:t xml:space="preserve"> </w:t>
      </w:r>
      <w:r>
        <w:rPr>
          <w:color w:val="231F20"/>
        </w:rPr>
        <w:t>in</w:t>
      </w:r>
      <w:r>
        <w:rPr>
          <w:color w:val="231F20"/>
          <w:spacing w:val="-3"/>
        </w:rPr>
        <w:t xml:space="preserve"> </w:t>
      </w:r>
      <w:r>
        <w:rPr>
          <w:color w:val="231F20"/>
        </w:rPr>
        <w:t>such a way as to assure order.</w:t>
      </w:r>
    </w:p>
    <w:p w14:paraId="6DA2071B" w14:textId="77777777" w:rsidR="007D148E" w:rsidRDefault="007C3187">
      <w:pPr>
        <w:pStyle w:val="BodyText"/>
        <w:spacing w:before="120"/>
        <w:ind w:left="720" w:right="1130"/>
        <w:jc w:val="both"/>
      </w:pPr>
      <w:r>
        <w:rPr>
          <w:color w:val="231F20"/>
        </w:rPr>
        <w:t>When</w:t>
      </w:r>
      <w:r>
        <w:rPr>
          <w:color w:val="231F20"/>
          <w:spacing w:val="-2"/>
        </w:rPr>
        <w:t xml:space="preserve"> </w:t>
      </w:r>
      <w:r>
        <w:rPr>
          <w:color w:val="231F20"/>
        </w:rPr>
        <w:t>matters concern</w:t>
      </w:r>
      <w:r>
        <w:rPr>
          <w:color w:val="231F20"/>
          <w:spacing w:val="-2"/>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one</w:t>
      </w:r>
      <w:r>
        <w:rPr>
          <w:color w:val="231F20"/>
          <w:spacing w:val="-1"/>
        </w:rPr>
        <w:t xml:space="preserve"> </w:t>
      </w:r>
      <w:r>
        <w:rPr>
          <w:color w:val="231F20"/>
        </w:rPr>
        <w:t>committee,</w:t>
      </w:r>
      <w:r>
        <w:rPr>
          <w:color w:val="231F20"/>
          <w:spacing w:val="-2"/>
        </w:rPr>
        <w:t xml:space="preserve"> </w:t>
      </w:r>
      <w:r>
        <w:rPr>
          <w:color w:val="231F20"/>
        </w:rPr>
        <w:t>members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other</w:t>
      </w:r>
      <w:r>
        <w:rPr>
          <w:color w:val="231F20"/>
          <w:spacing w:val="-1"/>
        </w:rPr>
        <w:t xml:space="preserve"> </w:t>
      </w:r>
      <w:r>
        <w:rPr>
          <w:color w:val="231F20"/>
        </w:rPr>
        <w:t>committees,</w:t>
      </w:r>
      <w:r>
        <w:rPr>
          <w:color w:val="231F20"/>
          <w:spacing w:val="-1"/>
        </w:rPr>
        <w:t xml:space="preserve"> </w:t>
      </w:r>
      <w:r>
        <w:rPr>
          <w:color w:val="231F20"/>
        </w:rPr>
        <w:t>or</w:t>
      </w:r>
      <w:r>
        <w:rPr>
          <w:color w:val="231F20"/>
          <w:spacing w:val="-1"/>
        </w:rPr>
        <w:t xml:space="preserve"> </w:t>
      </w:r>
      <w:r>
        <w:rPr>
          <w:color w:val="231F20"/>
        </w:rPr>
        <w:t>the</w:t>
      </w:r>
      <w:r>
        <w:rPr>
          <w:color w:val="231F20"/>
          <w:spacing w:val="-1"/>
        </w:rPr>
        <w:t xml:space="preserve"> </w:t>
      </w:r>
      <w:r>
        <w:rPr>
          <w:color w:val="231F20"/>
        </w:rPr>
        <w:t>entire grand</w:t>
      </w:r>
      <w:r>
        <w:rPr>
          <w:color w:val="231F20"/>
          <w:spacing w:val="-10"/>
        </w:rPr>
        <w:t xml:space="preserve"> </w:t>
      </w:r>
      <w:r>
        <w:rPr>
          <w:color w:val="231F20"/>
        </w:rPr>
        <w:t>jury</w:t>
      </w:r>
      <w:r>
        <w:rPr>
          <w:color w:val="231F20"/>
          <w:spacing w:val="-8"/>
        </w:rPr>
        <w:t xml:space="preserve"> </w:t>
      </w:r>
      <w:r>
        <w:rPr>
          <w:color w:val="231F20"/>
        </w:rPr>
        <w:t>should</w:t>
      </w:r>
      <w:r>
        <w:rPr>
          <w:color w:val="231F20"/>
          <w:spacing w:val="-10"/>
        </w:rPr>
        <w:t xml:space="preserve"> </w:t>
      </w:r>
      <w:r>
        <w:rPr>
          <w:color w:val="231F20"/>
        </w:rPr>
        <w:t>be</w:t>
      </w:r>
      <w:r>
        <w:rPr>
          <w:color w:val="231F20"/>
          <w:spacing w:val="-8"/>
        </w:rPr>
        <w:t xml:space="preserve"> </w:t>
      </w:r>
      <w:r>
        <w:rPr>
          <w:color w:val="231F20"/>
        </w:rPr>
        <w:t>invited</w:t>
      </w:r>
      <w:r>
        <w:rPr>
          <w:color w:val="231F20"/>
          <w:spacing w:val="-10"/>
        </w:rPr>
        <w:t xml:space="preserve"> </w:t>
      </w:r>
      <w:r>
        <w:rPr>
          <w:color w:val="231F20"/>
        </w:rPr>
        <w:t>to</w:t>
      </w:r>
      <w:r>
        <w:rPr>
          <w:color w:val="231F20"/>
          <w:spacing w:val="-7"/>
        </w:rPr>
        <w:t xml:space="preserve"> </w:t>
      </w:r>
      <w:r>
        <w:rPr>
          <w:color w:val="231F20"/>
        </w:rPr>
        <w:t>attend</w:t>
      </w:r>
      <w:r>
        <w:rPr>
          <w:color w:val="231F20"/>
          <w:spacing w:val="-10"/>
        </w:rPr>
        <w:t xml:space="preserve"> </w:t>
      </w:r>
      <w:r>
        <w:rPr>
          <w:color w:val="231F20"/>
        </w:rPr>
        <w:t>such</w:t>
      </w:r>
      <w:r>
        <w:rPr>
          <w:color w:val="231F20"/>
          <w:spacing w:val="-7"/>
        </w:rPr>
        <w:t xml:space="preserve"> </w:t>
      </w:r>
      <w:r>
        <w:rPr>
          <w:color w:val="231F20"/>
        </w:rPr>
        <w:t>meetings.</w:t>
      </w:r>
      <w:r>
        <w:rPr>
          <w:color w:val="231F20"/>
          <w:spacing w:val="-10"/>
        </w:rPr>
        <w:t xml:space="preserve"> </w:t>
      </w:r>
      <w:r>
        <w:rPr>
          <w:color w:val="231F20"/>
        </w:rPr>
        <w:t>Any</w:t>
      </w:r>
      <w:r>
        <w:rPr>
          <w:color w:val="231F20"/>
          <w:spacing w:val="-10"/>
        </w:rPr>
        <w:t xml:space="preserve"> </w:t>
      </w:r>
      <w:r>
        <w:rPr>
          <w:color w:val="231F20"/>
        </w:rPr>
        <w:t>grand</w:t>
      </w:r>
      <w:r>
        <w:rPr>
          <w:color w:val="231F20"/>
          <w:spacing w:val="-10"/>
        </w:rPr>
        <w:t xml:space="preserve"> </w:t>
      </w:r>
      <w:r>
        <w:rPr>
          <w:color w:val="231F20"/>
        </w:rPr>
        <w:t>juror</w:t>
      </w:r>
      <w:r>
        <w:rPr>
          <w:color w:val="231F20"/>
          <w:spacing w:val="-10"/>
        </w:rPr>
        <w:t xml:space="preserve"> </w:t>
      </w:r>
      <w:r>
        <w:rPr>
          <w:color w:val="231F20"/>
        </w:rPr>
        <w:t>should</w:t>
      </w:r>
      <w:r>
        <w:rPr>
          <w:color w:val="231F20"/>
          <w:spacing w:val="-7"/>
        </w:rPr>
        <w:t xml:space="preserve"> </w:t>
      </w:r>
      <w:r>
        <w:rPr>
          <w:color w:val="231F20"/>
        </w:rPr>
        <w:t>be</w:t>
      </w:r>
      <w:r>
        <w:rPr>
          <w:color w:val="231F20"/>
          <w:spacing w:val="-10"/>
        </w:rPr>
        <w:t xml:space="preserve"> </w:t>
      </w:r>
      <w:r>
        <w:rPr>
          <w:color w:val="231F20"/>
        </w:rPr>
        <w:t>free</w:t>
      </w:r>
      <w:r>
        <w:rPr>
          <w:color w:val="231F20"/>
          <w:spacing w:val="-10"/>
        </w:rPr>
        <w:t xml:space="preserve"> </w:t>
      </w:r>
      <w:r>
        <w:rPr>
          <w:color w:val="231F20"/>
        </w:rPr>
        <w:t>to</w:t>
      </w:r>
      <w:r>
        <w:rPr>
          <w:color w:val="231F20"/>
          <w:spacing w:val="-7"/>
        </w:rPr>
        <w:t xml:space="preserve"> </w:t>
      </w:r>
      <w:r>
        <w:rPr>
          <w:color w:val="231F20"/>
        </w:rPr>
        <w:t>attend</w:t>
      </w:r>
      <w:r>
        <w:rPr>
          <w:color w:val="231F20"/>
          <w:spacing w:val="-7"/>
        </w:rPr>
        <w:t xml:space="preserve"> </w:t>
      </w:r>
      <w:r>
        <w:rPr>
          <w:color w:val="231F20"/>
        </w:rPr>
        <w:t>any grand jury committee meeting in which he or she is interested.</w:t>
      </w:r>
    </w:p>
    <w:p w14:paraId="6DA2071C" w14:textId="77777777" w:rsidR="007D148E" w:rsidRDefault="007C3187">
      <w:pPr>
        <w:pStyle w:val="BodyText"/>
        <w:spacing w:before="120"/>
        <w:ind w:left="720" w:right="1213"/>
        <w:jc w:val="both"/>
      </w:pPr>
      <w:r>
        <w:rPr>
          <w:color w:val="231F20"/>
        </w:rPr>
        <w:t>Any</w:t>
      </w:r>
      <w:r>
        <w:rPr>
          <w:color w:val="231F20"/>
          <w:spacing w:val="-2"/>
        </w:rPr>
        <w:t xml:space="preserve"> </w:t>
      </w:r>
      <w:r>
        <w:rPr>
          <w:color w:val="231F20"/>
        </w:rPr>
        <w:t>committee</w:t>
      </w:r>
      <w:r>
        <w:rPr>
          <w:color w:val="231F20"/>
          <w:spacing w:val="-4"/>
        </w:rPr>
        <w:t xml:space="preserve"> </w:t>
      </w:r>
      <w:r>
        <w:rPr>
          <w:color w:val="231F20"/>
        </w:rPr>
        <w:t>may</w:t>
      </w:r>
      <w:r>
        <w:rPr>
          <w:color w:val="231F20"/>
          <w:spacing w:val="-2"/>
        </w:rPr>
        <w:t xml:space="preserve"> </w:t>
      </w:r>
      <w:r>
        <w:rPr>
          <w:color w:val="231F20"/>
        </w:rPr>
        <w:t>create</w:t>
      </w:r>
      <w:r>
        <w:rPr>
          <w:color w:val="231F20"/>
          <w:spacing w:val="-2"/>
        </w:rPr>
        <w:t xml:space="preserve"> </w:t>
      </w:r>
      <w:r>
        <w:rPr>
          <w:color w:val="231F20"/>
        </w:rPr>
        <w:t>sub-committees</w:t>
      </w:r>
      <w:r>
        <w:rPr>
          <w:color w:val="231F20"/>
          <w:spacing w:val="-3"/>
        </w:rPr>
        <w:t xml:space="preserve"> </w:t>
      </w:r>
      <w:r>
        <w:rPr>
          <w:color w:val="231F20"/>
        </w:rPr>
        <w:t>of</w:t>
      </w:r>
      <w:r>
        <w:rPr>
          <w:color w:val="231F20"/>
          <w:spacing w:val="-2"/>
        </w:rPr>
        <w:t xml:space="preserve"> </w:t>
      </w:r>
      <w:r>
        <w:rPr>
          <w:color w:val="231F20"/>
        </w:rPr>
        <w:t>at</w:t>
      </w:r>
      <w:r>
        <w:rPr>
          <w:color w:val="231F20"/>
          <w:spacing w:val="-2"/>
        </w:rPr>
        <w:t xml:space="preserve"> </w:t>
      </w:r>
      <w:r>
        <w:rPr>
          <w:color w:val="231F20"/>
        </w:rPr>
        <w:t>least</w:t>
      </w:r>
      <w:r>
        <w:rPr>
          <w:color w:val="231F20"/>
          <w:spacing w:val="-3"/>
        </w:rPr>
        <w:t xml:space="preserve"> </w:t>
      </w:r>
      <w:r>
        <w:rPr>
          <w:color w:val="231F20"/>
        </w:rPr>
        <w:t>two</w:t>
      </w:r>
      <w:r>
        <w:rPr>
          <w:color w:val="231F20"/>
          <w:spacing w:val="-3"/>
        </w:rPr>
        <w:t xml:space="preserve"> </w:t>
      </w:r>
      <w:r>
        <w:rPr>
          <w:color w:val="231F20"/>
        </w:rPr>
        <w:t>people</w:t>
      </w:r>
      <w:r>
        <w:rPr>
          <w:color w:val="231F20"/>
          <w:spacing w:val="-3"/>
        </w:rPr>
        <w:t xml:space="preserve"> </w:t>
      </w:r>
      <w:r>
        <w:rPr>
          <w:color w:val="231F20"/>
        </w:rPr>
        <w:t>from</w:t>
      </w:r>
      <w:r>
        <w:rPr>
          <w:color w:val="231F20"/>
          <w:spacing w:val="-3"/>
        </w:rPr>
        <w:t xml:space="preserve"> </w:t>
      </w:r>
      <w:r>
        <w:rPr>
          <w:color w:val="231F20"/>
        </w:rPr>
        <w:t>among</w:t>
      </w:r>
      <w:r>
        <w:rPr>
          <w:color w:val="231F20"/>
          <w:spacing w:val="-3"/>
        </w:rPr>
        <w:t xml:space="preserve"> </w:t>
      </w:r>
      <w:r>
        <w:rPr>
          <w:color w:val="231F20"/>
        </w:rPr>
        <w:t>its</w:t>
      </w:r>
      <w:r>
        <w:rPr>
          <w:color w:val="231F20"/>
          <w:spacing w:val="-3"/>
        </w:rPr>
        <w:t xml:space="preserve"> </w:t>
      </w:r>
      <w:r>
        <w:rPr>
          <w:color w:val="231F20"/>
        </w:rPr>
        <w:t>own</w:t>
      </w:r>
      <w:r>
        <w:rPr>
          <w:color w:val="231F20"/>
          <w:spacing w:val="-3"/>
        </w:rPr>
        <w:t xml:space="preserve"> </w:t>
      </w:r>
      <w:r>
        <w:rPr>
          <w:color w:val="231F20"/>
        </w:rPr>
        <w:t>members to facilitate the carrying out of assigned tasks.</w:t>
      </w:r>
    </w:p>
    <w:p w14:paraId="6DA2071D" w14:textId="77777777" w:rsidR="007D148E" w:rsidRDefault="007C3187">
      <w:pPr>
        <w:pStyle w:val="BodyText"/>
        <w:spacing w:before="120"/>
        <w:ind w:left="720" w:right="1120"/>
        <w:jc w:val="both"/>
      </w:pPr>
      <w:r>
        <w:rPr>
          <w:color w:val="231F20"/>
        </w:rPr>
        <w:t>Each</w:t>
      </w:r>
      <w:r>
        <w:rPr>
          <w:color w:val="231F20"/>
          <w:spacing w:val="-12"/>
        </w:rPr>
        <w:t xml:space="preserve"> </w:t>
      </w:r>
      <w:r>
        <w:rPr>
          <w:color w:val="231F20"/>
        </w:rPr>
        <w:t>committee</w:t>
      </w:r>
      <w:r>
        <w:rPr>
          <w:color w:val="231F20"/>
          <w:spacing w:val="-15"/>
        </w:rPr>
        <w:t xml:space="preserve"> </w:t>
      </w:r>
      <w:r>
        <w:rPr>
          <w:color w:val="231F20"/>
        </w:rPr>
        <w:t>should</w:t>
      </w:r>
      <w:r>
        <w:rPr>
          <w:color w:val="231F20"/>
          <w:spacing w:val="-15"/>
        </w:rPr>
        <w:t xml:space="preserve"> </w:t>
      </w:r>
      <w:r>
        <w:rPr>
          <w:color w:val="231F20"/>
        </w:rPr>
        <w:t>create</w:t>
      </w:r>
      <w:r>
        <w:rPr>
          <w:color w:val="231F20"/>
          <w:spacing w:val="-9"/>
        </w:rPr>
        <w:t xml:space="preserve"> </w:t>
      </w:r>
      <w:r>
        <w:rPr>
          <w:color w:val="231F20"/>
        </w:rPr>
        <w:t>and</w:t>
      </w:r>
      <w:r>
        <w:rPr>
          <w:color w:val="231F20"/>
          <w:spacing w:val="-15"/>
        </w:rPr>
        <w:t xml:space="preserve"> </w:t>
      </w:r>
      <w:r>
        <w:rPr>
          <w:color w:val="231F20"/>
        </w:rPr>
        <w:t>maintain</w:t>
      </w:r>
      <w:r>
        <w:rPr>
          <w:color w:val="231F20"/>
          <w:spacing w:val="-12"/>
        </w:rPr>
        <w:t xml:space="preserve"> </w:t>
      </w:r>
      <w:r>
        <w:rPr>
          <w:color w:val="231F20"/>
        </w:rPr>
        <w:t>a</w:t>
      </w:r>
      <w:r>
        <w:rPr>
          <w:color w:val="231F20"/>
          <w:spacing w:val="-15"/>
        </w:rPr>
        <w:t xml:space="preserve"> </w:t>
      </w:r>
      <w:r>
        <w:rPr>
          <w:color w:val="231F20"/>
        </w:rPr>
        <w:t>file</w:t>
      </w:r>
      <w:r>
        <w:rPr>
          <w:color w:val="231F20"/>
          <w:spacing w:val="-12"/>
        </w:rPr>
        <w:t xml:space="preserve"> </w:t>
      </w:r>
      <w:r>
        <w:rPr>
          <w:color w:val="231F20"/>
        </w:rPr>
        <w:t>on</w:t>
      </w:r>
      <w:r>
        <w:rPr>
          <w:color w:val="231F20"/>
          <w:spacing w:val="-14"/>
        </w:rPr>
        <w:t xml:space="preserve"> </w:t>
      </w:r>
      <w:r>
        <w:rPr>
          <w:color w:val="231F20"/>
        </w:rPr>
        <w:t>every</w:t>
      </w:r>
      <w:r>
        <w:rPr>
          <w:color w:val="231F20"/>
          <w:spacing w:val="-15"/>
        </w:rPr>
        <w:t xml:space="preserve"> </w:t>
      </w:r>
      <w:r>
        <w:rPr>
          <w:color w:val="231F20"/>
        </w:rPr>
        <w:t>project,</w:t>
      </w:r>
      <w:r>
        <w:rPr>
          <w:color w:val="231F20"/>
          <w:spacing w:val="-15"/>
        </w:rPr>
        <w:t xml:space="preserve"> </w:t>
      </w:r>
      <w:r>
        <w:rPr>
          <w:color w:val="231F20"/>
        </w:rPr>
        <w:t>complaint,</w:t>
      </w:r>
      <w:r>
        <w:rPr>
          <w:color w:val="231F20"/>
          <w:spacing w:val="-15"/>
        </w:rPr>
        <w:t xml:space="preserve"> </w:t>
      </w:r>
      <w:r>
        <w:rPr>
          <w:color w:val="231F20"/>
        </w:rPr>
        <w:t>and</w:t>
      </w:r>
      <w:r>
        <w:rPr>
          <w:color w:val="231F20"/>
          <w:spacing w:val="-15"/>
        </w:rPr>
        <w:t xml:space="preserve"> </w:t>
      </w:r>
      <w:r>
        <w:rPr>
          <w:color w:val="231F20"/>
        </w:rPr>
        <w:t>matter</w:t>
      </w:r>
      <w:r>
        <w:rPr>
          <w:color w:val="231F20"/>
          <w:spacing w:val="-13"/>
        </w:rPr>
        <w:t xml:space="preserve"> </w:t>
      </w:r>
      <w:r>
        <w:rPr>
          <w:color w:val="231F20"/>
        </w:rPr>
        <w:t>assigned to</w:t>
      </w:r>
      <w:r>
        <w:rPr>
          <w:color w:val="231F20"/>
          <w:spacing w:val="-11"/>
        </w:rPr>
        <w:t xml:space="preserve"> </w:t>
      </w:r>
      <w:r>
        <w:rPr>
          <w:color w:val="231F20"/>
        </w:rPr>
        <w:t>it.</w:t>
      </w:r>
      <w:r>
        <w:rPr>
          <w:color w:val="231F20"/>
          <w:spacing w:val="-11"/>
        </w:rPr>
        <w:t xml:space="preserve"> </w:t>
      </w:r>
      <w:r>
        <w:rPr>
          <w:color w:val="231F20"/>
        </w:rPr>
        <w:t>Written</w:t>
      </w:r>
      <w:r>
        <w:rPr>
          <w:color w:val="231F20"/>
          <w:spacing w:val="-11"/>
        </w:rPr>
        <w:t xml:space="preserve"> </w:t>
      </w:r>
      <w:r>
        <w:rPr>
          <w:color w:val="231F20"/>
        </w:rPr>
        <w:t>records</w:t>
      </w:r>
      <w:r>
        <w:rPr>
          <w:color w:val="231F20"/>
          <w:spacing w:val="-11"/>
        </w:rPr>
        <w:t xml:space="preserve"> </w:t>
      </w:r>
      <w:r>
        <w:rPr>
          <w:color w:val="231F20"/>
        </w:rPr>
        <w:t>should</w:t>
      </w:r>
      <w:r>
        <w:rPr>
          <w:color w:val="231F20"/>
          <w:spacing w:val="-11"/>
        </w:rPr>
        <w:t xml:space="preserve"> </w:t>
      </w:r>
      <w:r>
        <w:rPr>
          <w:color w:val="231F20"/>
        </w:rPr>
        <w:t>be</w:t>
      </w:r>
      <w:r>
        <w:rPr>
          <w:color w:val="231F20"/>
          <w:spacing w:val="-12"/>
        </w:rPr>
        <w:t xml:space="preserve"> </w:t>
      </w:r>
      <w:r>
        <w:rPr>
          <w:color w:val="231F20"/>
        </w:rPr>
        <w:t>kept</w:t>
      </w:r>
      <w:r>
        <w:rPr>
          <w:color w:val="231F20"/>
          <w:spacing w:val="-11"/>
        </w:rPr>
        <w:t xml:space="preserve"> </w:t>
      </w:r>
      <w:r>
        <w:rPr>
          <w:color w:val="231F20"/>
        </w:rPr>
        <w:t>of</w:t>
      </w:r>
      <w:r>
        <w:rPr>
          <w:color w:val="231F20"/>
          <w:spacing w:val="-12"/>
        </w:rPr>
        <w:t xml:space="preserve"> </w:t>
      </w:r>
      <w:r>
        <w:rPr>
          <w:color w:val="231F20"/>
        </w:rPr>
        <w:t>inspections,</w:t>
      </w:r>
      <w:r>
        <w:rPr>
          <w:color w:val="231F20"/>
          <w:spacing w:val="-11"/>
        </w:rPr>
        <w:t xml:space="preserve"> </w:t>
      </w:r>
      <w:r>
        <w:rPr>
          <w:color w:val="231F20"/>
        </w:rPr>
        <w:t>tours</w:t>
      </w:r>
      <w:r>
        <w:rPr>
          <w:color w:val="231F20"/>
          <w:spacing w:val="-11"/>
        </w:rPr>
        <w:t xml:space="preserve"> </w:t>
      </w:r>
      <w:r>
        <w:rPr>
          <w:color w:val="231F20"/>
        </w:rPr>
        <w:t>and</w:t>
      </w:r>
      <w:r>
        <w:rPr>
          <w:color w:val="231F20"/>
          <w:spacing w:val="-11"/>
        </w:rPr>
        <w:t xml:space="preserve"> </w:t>
      </w:r>
      <w:r>
        <w:rPr>
          <w:color w:val="231F20"/>
        </w:rPr>
        <w:t>interviews</w:t>
      </w:r>
      <w:r>
        <w:rPr>
          <w:color w:val="231F20"/>
          <w:spacing w:val="-11"/>
        </w:rPr>
        <w:t xml:space="preserve"> </w:t>
      </w:r>
      <w:r>
        <w:rPr>
          <w:color w:val="231F20"/>
        </w:rPr>
        <w:t>and</w:t>
      </w:r>
      <w:r>
        <w:rPr>
          <w:color w:val="231F20"/>
          <w:spacing w:val="-8"/>
        </w:rPr>
        <w:t xml:space="preserve"> </w:t>
      </w:r>
      <w:r>
        <w:rPr>
          <w:color w:val="231F20"/>
        </w:rPr>
        <w:t>all</w:t>
      </w:r>
      <w:r>
        <w:rPr>
          <w:color w:val="231F20"/>
          <w:spacing w:val="-11"/>
        </w:rPr>
        <w:t xml:space="preserve"> </w:t>
      </w:r>
      <w:r>
        <w:rPr>
          <w:color w:val="231F20"/>
        </w:rPr>
        <w:t>matters</w:t>
      </w:r>
      <w:r>
        <w:rPr>
          <w:color w:val="231F20"/>
          <w:spacing w:val="-11"/>
        </w:rPr>
        <w:t xml:space="preserve"> </w:t>
      </w:r>
      <w:r>
        <w:rPr>
          <w:color w:val="231F20"/>
        </w:rPr>
        <w:t>pertaining to a complaint.</w:t>
      </w:r>
    </w:p>
    <w:p w14:paraId="6DA2071E" w14:textId="77777777" w:rsidR="007D148E" w:rsidRDefault="007D148E">
      <w:pPr>
        <w:pStyle w:val="BodyText"/>
      </w:pPr>
    </w:p>
    <w:p w14:paraId="6DA2071F" w14:textId="77777777" w:rsidR="007D148E" w:rsidRDefault="007C3187">
      <w:pPr>
        <w:pStyle w:val="Heading4"/>
        <w:numPr>
          <w:ilvl w:val="0"/>
          <w:numId w:val="55"/>
        </w:numPr>
        <w:tabs>
          <w:tab w:val="left" w:pos="1257"/>
        </w:tabs>
        <w:ind w:hanging="537"/>
      </w:pPr>
      <w:bookmarkStart w:id="32" w:name="_TOC_250027"/>
      <w:r>
        <w:rPr>
          <w:color w:val="231F20"/>
        </w:rPr>
        <w:t>Suggested</w:t>
      </w:r>
      <w:r>
        <w:rPr>
          <w:color w:val="231F20"/>
          <w:spacing w:val="-4"/>
        </w:rPr>
        <w:t xml:space="preserve"> </w:t>
      </w:r>
      <w:bookmarkEnd w:id="32"/>
      <w:r>
        <w:rPr>
          <w:color w:val="231F20"/>
          <w:spacing w:val="-2"/>
        </w:rPr>
        <w:t>Committees</w:t>
      </w:r>
    </w:p>
    <w:p w14:paraId="6DA20720" w14:textId="77777777" w:rsidR="007D148E" w:rsidRDefault="007C3187">
      <w:pPr>
        <w:pStyle w:val="BodyText"/>
        <w:spacing w:before="120"/>
        <w:ind w:left="720" w:right="1120"/>
      </w:pPr>
      <w:r>
        <w:rPr>
          <w:color w:val="231F20"/>
        </w:rPr>
        <w:t>It is recommended that the grand jury establish the standing committees listed below. However, the grand jury can, without amending this manual, modify or combine committees as desired or necessary</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form</w:t>
      </w:r>
      <w:r>
        <w:rPr>
          <w:color w:val="231F20"/>
          <w:spacing w:val="-2"/>
        </w:rPr>
        <w:t xml:space="preserve"> </w:t>
      </w:r>
      <w:r>
        <w:rPr>
          <w:color w:val="231F20"/>
        </w:rPr>
        <w:t>subcommittees</w:t>
      </w:r>
      <w:r>
        <w:rPr>
          <w:color w:val="231F20"/>
          <w:spacing w:val="-3"/>
        </w:rPr>
        <w:t xml:space="preserve"> </w:t>
      </w:r>
      <w:r>
        <w:rPr>
          <w:color w:val="231F20"/>
        </w:rPr>
        <w:t>and</w:t>
      </w:r>
      <w:r>
        <w:rPr>
          <w:color w:val="231F20"/>
          <w:spacing w:val="-3"/>
        </w:rPr>
        <w:t xml:space="preserve"> </w:t>
      </w:r>
      <w:r>
        <w:rPr>
          <w:color w:val="231F20"/>
        </w:rPr>
        <w:t>ad</w:t>
      </w:r>
      <w:r>
        <w:rPr>
          <w:color w:val="231F20"/>
          <w:spacing w:val="-3"/>
        </w:rPr>
        <w:t xml:space="preserve"> </w:t>
      </w:r>
      <w:r>
        <w:rPr>
          <w:color w:val="231F20"/>
        </w:rPr>
        <w:t>hoc</w:t>
      </w:r>
      <w:r>
        <w:rPr>
          <w:color w:val="231F20"/>
          <w:spacing w:val="-1"/>
        </w:rPr>
        <w:t xml:space="preserve"> </w:t>
      </w:r>
      <w:r>
        <w:rPr>
          <w:color w:val="231F20"/>
        </w:rPr>
        <w:t>committees</w:t>
      </w:r>
      <w:r>
        <w:rPr>
          <w:color w:val="231F20"/>
          <w:spacing w:val="-3"/>
        </w:rPr>
        <w:t xml:space="preserve"> </w:t>
      </w:r>
      <w:r>
        <w:rPr>
          <w:color w:val="231F20"/>
        </w:rPr>
        <w:t>to</w:t>
      </w:r>
      <w:r>
        <w:rPr>
          <w:color w:val="231F20"/>
          <w:spacing w:val="-3"/>
        </w:rPr>
        <w:t xml:space="preserve"> </w:t>
      </w:r>
      <w:r>
        <w:rPr>
          <w:color w:val="231F20"/>
        </w:rPr>
        <w:t>satisfy</w:t>
      </w:r>
      <w:r>
        <w:rPr>
          <w:color w:val="231F20"/>
          <w:spacing w:val="-3"/>
        </w:rPr>
        <w:t xml:space="preserve"> </w:t>
      </w:r>
      <w:r>
        <w:rPr>
          <w:color w:val="231F20"/>
        </w:rPr>
        <w:t>additional</w:t>
      </w:r>
      <w:r>
        <w:rPr>
          <w:color w:val="231F20"/>
          <w:spacing w:val="-2"/>
        </w:rPr>
        <w:t xml:space="preserve"> </w:t>
      </w:r>
      <w:r>
        <w:rPr>
          <w:color w:val="231F20"/>
        </w:rPr>
        <w:t>needs</w:t>
      </w:r>
      <w:r>
        <w:rPr>
          <w:color w:val="231F20"/>
          <w:spacing w:val="-3"/>
        </w:rPr>
        <w:t xml:space="preserve"> </w:t>
      </w:r>
      <w:r>
        <w:rPr>
          <w:color w:val="231F20"/>
        </w:rPr>
        <w:t>as</w:t>
      </w:r>
      <w:r>
        <w:rPr>
          <w:color w:val="231F20"/>
          <w:spacing w:val="-3"/>
        </w:rPr>
        <w:t xml:space="preserve"> </w:t>
      </w:r>
      <w:r>
        <w:rPr>
          <w:color w:val="231F20"/>
        </w:rPr>
        <w:t xml:space="preserve">they </w:t>
      </w:r>
      <w:r>
        <w:rPr>
          <w:color w:val="231F20"/>
          <w:spacing w:val="-2"/>
        </w:rPr>
        <w:t>arise.</w:t>
      </w:r>
    </w:p>
    <w:p w14:paraId="6DA20721" w14:textId="77777777" w:rsidR="007D148E" w:rsidRDefault="007C3187">
      <w:pPr>
        <w:pStyle w:val="BodyText"/>
        <w:spacing w:before="120"/>
        <w:ind w:left="720" w:right="1112"/>
      </w:pPr>
      <w:r>
        <w:rPr>
          <w:color w:val="231F20"/>
        </w:rPr>
        <w:t>Alternatively,</w:t>
      </w:r>
      <w:r>
        <w:rPr>
          <w:color w:val="231F20"/>
          <w:spacing w:val="-11"/>
        </w:rPr>
        <w:t xml:space="preserve"> </w:t>
      </w:r>
      <w:r>
        <w:rPr>
          <w:color w:val="231F20"/>
        </w:rPr>
        <w:t>an</w:t>
      </w:r>
      <w:r>
        <w:rPr>
          <w:color w:val="231F20"/>
          <w:spacing w:val="-11"/>
        </w:rPr>
        <w:t xml:space="preserve"> </w:t>
      </w:r>
      <w:r>
        <w:rPr>
          <w:color w:val="231F20"/>
        </w:rPr>
        <w:t>ad</w:t>
      </w:r>
      <w:r>
        <w:rPr>
          <w:color w:val="231F20"/>
          <w:spacing w:val="-11"/>
        </w:rPr>
        <w:t xml:space="preserve"> </w:t>
      </w:r>
      <w:r>
        <w:rPr>
          <w:color w:val="231F20"/>
        </w:rPr>
        <w:t>hoc</w:t>
      </w:r>
      <w:r>
        <w:rPr>
          <w:color w:val="231F20"/>
          <w:spacing w:val="-13"/>
        </w:rPr>
        <w:t xml:space="preserve"> </w:t>
      </w:r>
      <w:r>
        <w:rPr>
          <w:color w:val="231F20"/>
        </w:rPr>
        <w:t>committee</w:t>
      </w:r>
      <w:r>
        <w:rPr>
          <w:color w:val="231F20"/>
          <w:spacing w:val="-13"/>
        </w:rPr>
        <w:t xml:space="preserve"> </w:t>
      </w:r>
      <w:r>
        <w:rPr>
          <w:color w:val="231F20"/>
        </w:rPr>
        <w:t>can</w:t>
      </w:r>
      <w:r>
        <w:rPr>
          <w:color w:val="231F20"/>
          <w:spacing w:val="-11"/>
        </w:rPr>
        <w:t xml:space="preserve"> </w:t>
      </w:r>
      <w:r>
        <w:rPr>
          <w:color w:val="231F20"/>
        </w:rPr>
        <w:t>be</w:t>
      </w:r>
      <w:r>
        <w:rPr>
          <w:color w:val="231F20"/>
          <w:spacing w:val="-13"/>
        </w:rPr>
        <w:t xml:space="preserve"> </w:t>
      </w:r>
      <w:r>
        <w:rPr>
          <w:color w:val="231F20"/>
        </w:rPr>
        <w:t>formed</w:t>
      </w:r>
      <w:r>
        <w:rPr>
          <w:color w:val="231F20"/>
          <w:spacing w:val="-9"/>
        </w:rPr>
        <w:t xml:space="preserve"> </w:t>
      </w:r>
      <w:r>
        <w:rPr>
          <w:color w:val="231F20"/>
        </w:rPr>
        <w:t>around</w:t>
      </w:r>
      <w:r>
        <w:rPr>
          <w:color w:val="231F20"/>
          <w:spacing w:val="-11"/>
        </w:rPr>
        <w:t xml:space="preserve"> </w:t>
      </w:r>
      <w:r>
        <w:rPr>
          <w:color w:val="231F20"/>
        </w:rPr>
        <w:t>a</w:t>
      </w:r>
      <w:r>
        <w:rPr>
          <w:color w:val="231F20"/>
          <w:spacing w:val="-13"/>
        </w:rPr>
        <w:t xml:space="preserve"> </w:t>
      </w:r>
      <w:r>
        <w:rPr>
          <w:color w:val="231F20"/>
        </w:rPr>
        <w:t>single</w:t>
      </w:r>
      <w:r>
        <w:rPr>
          <w:color w:val="231F20"/>
          <w:spacing w:val="-13"/>
        </w:rPr>
        <w:t xml:space="preserve"> </w:t>
      </w:r>
      <w:r>
        <w:rPr>
          <w:color w:val="231F20"/>
        </w:rPr>
        <w:t>investigative</w:t>
      </w:r>
      <w:r>
        <w:rPr>
          <w:color w:val="231F20"/>
          <w:spacing w:val="-13"/>
        </w:rPr>
        <w:t xml:space="preserve"> </w:t>
      </w:r>
      <w:r>
        <w:rPr>
          <w:color w:val="231F20"/>
        </w:rPr>
        <w:t>topic</w:t>
      </w:r>
      <w:r>
        <w:rPr>
          <w:color w:val="231F20"/>
          <w:spacing w:val="-13"/>
        </w:rPr>
        <w:t xml:space="preserve"> </w:t>
      </w:r>
      <w:r>
        <w:rPr>
          <w:color w:val="231F20"/>
        </w:rPr>
        <w:t>or</w:t>
      </w:r>
      <w:r>
        <w:rPr>
          <w:color w:val="231F20"/>
          <w:spacing w:val="-11"/>
        </w:rPr>
        <w:t xml:space="preserve"> </w:t>
      </w:r>
      <w:r>
        <w:rPr>
          <w:color w:val="231F20"/>
        </w:rPr>
        <w:t>complaint instead of assigning the topic to an already-named “standing committee.”</w:t>
      </w:r>
      <w:r>
        <w:rPr>
          <w:color w:val="231F20"/>
          <w:spacing w:val="40"/>
        </w:rPr>
        <w:t xml:space="preserve"> </w:t>
      </w:r>
      <w:r>
        <w:rPr>
          <w:color w:val="231F20"/>
        </w:rPr>
        <w:t>The chairperson of an “investigative-led” committee might be the juror who came up with the topic idea.</w:t>
      </w:r>
    </w:p>
    <w:p w14:paraId="6DA20722" w14:textId="77777777" w:rsidR="007D148E" w:rsidRDefault="007C3187">
      <w:pPr>
        <w:pStyle w:val="BodyText"/>
        <w:spacing w:before="124"/>
        <w:ind w:left="720"/>
      </w:pPr>
      <w:r>
        <w:rPr>
          <w:color w:val="231F20"/>
        </w:rPr>
        <w:t>The</w:t>
      </w:r>
      <w:r>
        <w:rPr>
          <w:color w:val="231F20"/>
          <w:spacing w:val="-12"/>
        </w:rPr>
        <w:t xml:space="preserve"> </w:t>
      </w:r>
      <w:r>
        <w:rPr>
          <w:color w:val="231F20"/>
        </w:rPr>
        <w:t>following</w:t>
      </w:r>
      <w:r>
        <w:rPr>
          <w:color w:val="231F20"/>
          <w:spacing w:val="-7"/>
        </w:rPr>
        <w:t xml:space="preserve"> </w:t>
      </w:r>
      <w:r>
        <w:rPr>
          <w:color w:val="231F20"/>
        </w:rPr>
        <w:t>committees</w:t>
      </w:r>
      <w:r>
        <w:rPr>
          <w:color w:val="231F20"/>
          <w:spacing w:val="-6"/>
        </w:rPr>
        <w:t xml:space="preserve"> </w:t>
      </w:r>
      <w:r>
        <w:rPr>
          <w:color w:val="231F20"/>
        </w:rPr>
        <w:t>have</w:t>
      </w:r>
      <w:r>
        <w:rPr>
          <w:color w:val="231F20"/>
          <w:spacing w:val="-8"/>
        </w:rPr>
        <w:t xml:space="preserve"> </w:t>
      </w:r>
      <w:r>
        <w:rPr>
          <w:color w:val="231F20"/>
        </w:rPr>
        <w:t>been</w:t>
      </w:r>
      <w:r>
        <w:rPr>
          <w:color w:val="231F20"/>
          <w:spacing w:val="-3"/>
        </w:rPr>
        <w:t xml:space="preserve"> </w:t>
      </w:r>
      <w:r>
        <w:rPr>
          <w:color w:val="231F20"/>
        </w:rPr>
        <w:t>established</w:t>
      </w:r>
      <w:r>
        <w:rPr>
          <w:color w:val="231F20"/>
          <w:spacing w:val="-7"/>
        </w:rPr>
        <w:t xml:space="preserve"> </w:t>
      </w:r>
      <w:r>
        <w:rPr>
          <w:color w:val="231F20"/>
        </w:rPr>
        <w:t>by</w:t>
      </w:r>
      <w:r>
        <w:rPr>
          <w:color w:val="231F20"/>
          <w:spacing w:val="-5"/>
        </w:rPr>
        <w:t xml:space="preserve"> </w:t>
      </w:r>
      <w:r>
        <w:rPr>
          <w:color w:val="231F20"/>
        </w:rPr>
        <w:t>prior</w:t>
      </w:r>
      <w:r>
        <w:rPr>
          <w:color w:val="231F20"/>
          <w:spacing w:val="-8"/>
        </w:rPr>
        <w:t xml:space="preserve"> </w:t>
      </w:r>
      <w:r>
        <w:rPr>
          <w:color w:val="231F20"/>
        </w:rPr>
        <w:t>grand</w:t>
      </w:r>
      <w:r>
        <w:rPr>
          <w:color w:val="231F20"/>
          <w:spacing w:val="-5"/>
        </w:rPr>
        <w:t xml:space="preserve"> </w:t>
      </w:r>
      <w:r>
        <w:rPr>
          <w:color w:val="231F20"/>
          <w:spacing w:val="-2"/>
        </w:rPr>
        <w:t>juries.</w:t>
      </w:r>
    </w:p>
    <w:p w14:paraId="6DA20723" w14:textId="77777777" w:rsidR="007D148E" w:rsidRDefault="007C3187">
      <w:pPr>
        <w:pStyle w:val="Heading4"/>
        <w:spacing w:before="276"/>
      </w:pPr>
      <w:r>
        <w:rPr>
          <w:color w:val="231F20"/>
        </w:rPr>
        <w:t>Suggested</w:t>
      </w:r>
      <w:r>
        <w:rPr>
          <w:color w:val="231F20"/>
          <w:spacing w:val="-2"/>
        </w:rPr>
        <w:t xml:space="preserve"> </w:t>
      </w:r>
      <w:r>
        <w:rPr>
          <w:color w:val="231F20"/>
        </w:rPr>
        <w:t>Standing</w:t>
      </w:r>
      <w:r>
        <w:rPr>
          <w:color w:val="231F20"/>
          <w:spacing w:val="-1"/>
        </w:rPr>
        <w:t xml:space="preserve"> </w:t>
      </w:r>
      <w:r>
        <w:rPr>
          <w:color w:val="231F20"/>
          <w:spacing w:val="-2"/>
        </w:rPr>
        <w:t>Committees</w:t>
      </w:r>
    </w:p>
    <w:p w14:paraId="6DA20724" w14:textId="77777777" w:rsidR="007D148E" w:rsidRDefault="007C3187">
      <w:pPr>
        <w:pStyle w:val="ListParagraph"/>
        <w:numPr>
          <w:ilvl w:val="0"/>
          <w:numId w:val="52"/>
        </w:numPr>
        <w:tabs>
          <w:tab w:val="left" w:pos="1078"/>
        </w:tabs>
        <w:spacing w:before="120"/>
        <w:rPr>
          <w:b/>
          <w:sz w:val="24"/>
        </w:rPr>
      </w:pPr>
      <w:r>
        <w:rPr>
          <w:b/>
          <w:color w:val="231F20"/>
          <w:sz w:val="24"/>
        </w:rPr>
        <w:t>Audit</w:t>
      </w:r>
      <w:r>
        <w:rPr>
          <w:b/>
          <w:color w:val="231F20"/>
          <w:spacing w:val="-5"/>
          <w:sz w:val="24"/>
        </w:rPr>
        <w:t xml:space="preserve"> </w:t>
      </w:r>
      <w:r>
        <w:rPr>
          <w:b/>
          <w:color w:val="231F20"/>
          <w:sz w:val="24"/>
        </w:rPr>
        <w:t>and Finance</w:t>
      </w:r>
      <w:r>
        <w:rPr>
          <w:b/>
          <w:color w:val="231F20"/>
          <w:spacing w:val="-2"/>
          <w:sz w:val="24"/>
        </w:rPr>
        <w:t xml:space="preserve"> Committee</w:t>
      </w:r>
    </w:p>
    <w:p w14:paraId="6DA20725" w14:textId="77777777" w:rsidR="007D148E" w:rsidRDefault="007C3187">
      <w:pPr>
        <w:pStyle w:val="BodyText"/>
        <w:spacing w:before="120"/>
        <w:ind w:left="718" w:right="1120"/>
      </w:pPr>
      <w:r>
        <w:rPr>
          <w:color w:val="231F20"/>
        </w:rPr>
        <w:t>The Audit and Finance Committee investigates, when deemed desirable, the activities of the County</w:t>
      </w:r>
      <w:r>
        <w:rPr>
          <w:color w:val="231F20"/>
          <w:spacing w:val="-5"/>
        </w:rPr>
        <w:t xml:space="preserve"> </w:t>
      </w:r>
      <w:r>
        <w:rPr>
          <w:color w:val="231F20"/>
        </w:rPr>
        <w:t>Assessor,</w:t>
      </w:r>
      <w:r>
        <w:rPr>
          <w:color w:val="231F20"/>
          <w:spacing w:val="-5"/>
        </w:rPr>
        <w:t xml:space="preserve"> </w:t>
      </w:r>
      <w:r>
        <w:rPr>
          <w:color w:val="231F20"/>
        </w:rPr>
        <w:t>Treasurer-Tax</w:t>
      </w:r>
      <w:r>
        <w:rPr>
          <w:color w:val="231F20"/>
          <w:spacing w:val="-5"/>
        </w:rPr>
        <w:t xml:space="preserve"> </w:t>
      </w:r>
      <w:r>
        <w:rPr>
          <w:color w:val="231F20"/>
        </w:rPr>
        <w:t>Collector,</w:t>
      </w:r>
      <w:r>
        <w:rPr>
          <w:color w:val="231F20"/>
          <w:spacing w:val="-5"/>
        </w:rPr>
        <w:t xml:space="preserve"> </w:t>
      </w:r>
      <w:r>
        <w:rPr>
          <w:color w:val="231F20"/>
        </w:rPr>
        <w:t>and</w:t>
      </w:r>
      <w:r>
        <w:rPr>
          <w:color w:val="231F20"/>
          <w:spacing w:val="-2"/>
        </w:rPr>
        <w:t xml:space="preserve"> </w:t>
      </w:r>
      <w:r>
        <w:rPr>
          <w:color w:val="231F20"/>
        </w:rPr>
        <w:t>Auditor-Controller</w:t>
      </w:r>
      <w:r>
        <w:rPr>
          <w:color w:val="231F20"/>
          <w:spacing w:val="-5"/>
        </w:rPr>
        <w:t xml:space="preserve"> </w:t>
      </w:r>
      <w:r>
        <w:rPr>
          <w:color w:val="231F20"/>
        </w:rPr>
        <w:t>and</w:t>
      </w:r>
      <w:r>
        <w:rPr>
          <w:color w:val="231F20"/>
          <w:spacing w:val="-5"/>
        </w:rPr>
        <w:t xml:space="preserve"> </w:t>
      </w:r>
      <w:r>
        <w:rPr>
          <w:color w:val="231F20"/>
        </w:rPr>
        <w:t>the</w:t>
      </w:r>
      <w:r>
        <w:rPr>
          <w:color w:val="231F20"/>
          <w:spacing w:val="-3"/>
        </w:rPr>
        <w:t xml:space="preserve"> </w:t>
      </w:r>
      <w:r>
        <w:rPr>
          <w:color w:val="231F20"/>
        </w:rPr>
        <w:t>financial</w:t>
      </w:r>
      <w:r>
        <w:rPr>
          <w:color w:val="231F20"/>
          <w:spacing w:val="-4"/>
        </w:rPr>
        <w:t xml:space="preserve"> </w:t>
      </w:r>
      <w:r>
        <w:rPr>
          <w:color w:val="231F20"/>
        </w:rPr>
        <w:t>departments and officers of cities and other local governments.</w:t>
      </w:r>
    </w:p>
    <w:p w14:paraId="6DA20726" w14:textId="77777777" w:rsidR="007D148E" w:rsidRDefault="007D148E">
      <w:pPr>
        <w:pStyle w:val="BodyText"/>
        <w:sectPr w:rsidR="007D148E">
          <w:pgSz w:w="12240" w:h="15840"/>
          <w:pgMar w:top="740" w:right="360" w:bottom="480" w:left="720" w:header="514" w:footer="277" w:gutter="0"/>
          <w:cols w:space="720"/>
        </w:sectPr>
      </w:pPr>
    </w:p>
    <w:p w14:paraId="6DA20727" w14:textId="77777777" w:rsidR="007D148E" w:rsidRDefault="007D148E">
      <w:pPr>
        <w:pStyle w:val="BodyText"/>
      </w:pPr>
    </w:p>
    <w:p w14:paraId="6DA20728" w14:textId="77777777" w:rsidR="007D148E" w:rsidRDefault="007D148E">
      <w:pPr>
        <w:pStyle w:val="BodyText"/>
        <w:spacing w:before="129"/>
      </w:pPr>
    </w:p>
    <w:p w14:paraId="6DA20729" w14:textId="77777777" w:rsidR="007D148E" w:rsidRDefault="007C3187">
      <w:pPr>
        <w:pStyle w:val="BodyText"/>
        <w:ind w:left="720" w:right="1120"/>
      </w:pPr>
      <w:r>
        <w:rPr>
          <w:color w:val="231F20"/>
        </w:rPr>
        <w:t>Penal Code §925 requires the grand jury to annually investigate and report on the operations, accounts and records of the county.</w:t>
      </w:r>
      <w:r>
        <w:rPr>
          <w:color w:val="231F20"/>
          <w:spacing w:val="40"/>
        </w:rPr>
        <w:t xml:space="preserve"> </w:t>
      </w:r>
      <w:r>
        <w:rPr>
          <w:color w:val="231F20"/>
        </w:rPr>
        <w:t>It usually examines the “accounts” in connection with its investigation</w:t>
      </w:r>
      <w:r>
        <w:rPr>
          <w:color w:val="231F20"/>
          <w:spacing w:val="-4"/>
        </w:rPr>
        <w:t xml:space="preserve"> </w:t>
      </w:r>
      <w:r>
        <w:rPr>
          <w:color w:val="231F20"/>
        </w:rPr>
        <w:t>of</w:t>
      </w:r>
      <w:r>
        <w:rPr>
          <w:color w:val="231F20"/>
          <w:spacing w:val="-4"/>
        </w:rPr>
        <w:t xml:space="preserve"> </w:t>
      </w:r>
      <w:r>
        <w:rPr>
          <w:color w:val="231F20"/>
        </w:rPr>
        <w:t>some</w:t>
      </w:r>
      <w:r>
        <w:rPr>
          <w:color w:val="231F20"/>
          <w:spacing w:val="-4"/>
        </w:rPr>
        <w:t xml:space="preserve"> </w:t>
      </w:r>
      <w:r>
        <w:rPr>
          <w:color w:val="231F20"/>
        </w:rPr>
        <w:t>aspect</w:t>
      </w:r>
      <w:r>
        <w:rPr>
          <w:color w:val="231F20"/>
          <w:spacing w:val="-4"/>
        </w:rPr>
        <w:t xml:space="preserve"> </w:t>
      </w:r>
      <w:r>
        <w:rPr>
          <w:color w:val="231F20"/>
        </w:rPr>
        <w:t>of</w:t>
      </w:r>
      <w:r>
        <w:rPr>
          <w:color w:val="231F20"/>
          <w:spacing w:val="-4"/>
        </w:rPr>
        <w:t xml:space="preserve"> </w:t>
      </w:r>
      <w:r>
        <w:rPr>
          <w:color w:val="231F20"/>
        </w:rPr>
        <w:t>county</w:t>
      </w:r>
      <w:r>
        <w:rPr>
          <w:color w:val="231F20"/>
          <w:spacing w:val="-4"/>
        </w:rPr>
        <w:t xml:space="preserve"> </w:t>
      </w:r>
      <w:r>
        <w:rPr>
          <w:color w:val="231F20"/>
        </w:rPr>
        <w:t>operations,</w:t>
      </w:r>
      <w:r>
        <w:rPr>
          <w:color w:val="231F20"/>
          <w:spacing w:val="-1"/>
        </w:rPr>
        <w:t xml:space="preserve"> </w:t>
      </w:r>
      <w:r>
        <w:rPr>
          <w:color w:val="231F20"/>
        </w:rPr>
        <w:t>but</w:t>
      </w:r>
      <w:r>
        <w:rPr>
          <w:color w:val="231F20"/>
          <w:spacing w:val="-4"/>
        </w:rPr>
        <w:t xml:space="preserve"> </w:t>
      </w:r>
      <w:r>
        <w:rPr>
          <w:color w:val="231F20"/>
        </w:rPr>
        <w:t>the</w:t>
      </w:r>
      <w:r>
        <w:rPr>
          <w:color w:val="231F20"/>
          <w:spacing w:val="-4"/>
        </w:rPr>
        <w:t xml:space="preserve"> </w:t>
      </w:r>
      <w:r>
        <w:rPr>
          <w:color w:val="231F20"/>
        </w:rPr>
        <w:t>jury</w:t>
      </w:r>
      <w:r>
        <w:rPr>
          <w:color w:val="231F20"/>
          <w:spacing w:val="-4"/>
        </w:rPr>
        <w:t xml:space="preserve"> </w:t>
      </w:r>
      <w:r>
        <w:rPr>
          <w:color w:val="231F20"/>
        </w:rPr>
        <w:t>may</w:t>
      </w:r>
      <w:r>
        <w:rPr>
          <w:color w:val="231F20"/>
          <w:spacing w:val="-4"/>
        </w:rPr>
        <w:t xml:space="preserve"> </w:t>
      </w:r>
      <w:r>
        <w:rPr>
          <w:color w:val="231F20"/>
        </w:rPr>
        <w:t>focus</w:t>
      </w:r>
      <w:r>
        <w:rPr>
          <w:color w:val="231F20"/>
          <w:spacing w:val="-4"/>
        </w:rPr>
        <w:t xml:space="preserve"> </w:t>
      </w:r>
      <w:r>
        <w:rPr>
          <w:color w:val="231F20"/>
        </w:rPr>
        <w:t>an</w:t>
      </w:r>
      <w:r>
        <w:rPr>
          <w:color w:val="231F20"/>
          <w:spacing w:val="-1"/>
        </w:rPr>
        <w:t xml:space="preserve"> </w:t>
      </w:r>
      <w:r>
        <w:rPr>
          <w:color w:val="231F20"/>
        </w:rPr>
        <w:t>investigation</w:t>
      </w:r>
      <w:r>
        <w:rPr>
          <w:color w:val="231F20"/>
          <w:spacing w:val="-4"/>
        </w:rPr>
        <w:t xml:space="preserve"> </w:t>
      </w:r>
      <w:r>
        <w:rPr>
          <w:color w:val="231F20"/>
        </w:rPr>
        <w:t>solely on county finances and accounting if it wishes.</w:t>
      </w:r>
      <w:r>
        <w:rPr>
          <w:color w:val="231F20"/>
          <w:spacing w:val="40"/>
        </w:rPr>
        <w:t xml:space="preserve"> </w:t>
      </w:r>
      <w:r>
        <w:rPr>
          <w:color w:val="231F20"/>
        </w:rPr>
        <w:t>In addition, Government Code §25250 requires the Board of Supervisors to conduct an annual audit of all County accounts. This audit is conducted by an “outside</w:t>
      </w:r>
      <w:r>
        <w:rPr>
          <w:color w:val="231F20"/>
          <w:spacing w:val="-4"/>
        </w:rPr>
        <w:t xml:space="preserve"> </w:t>
      </w:r>
      <w:r>
        <w:rPr>
          <w:color w:val="231F20"/>
        </w:rPr>
        <w:t>contract auditor”</w:t>
      </w:r>
      <w:r>
        <w:rPr>
          <w:color w:val="231F20"/>
          <w:spacing w:val="-4"/>
        </w:rPr>
        <w:t xml:space="preserve"> </w:t>
      </w:r>
      <w:r>
        <w:rPr>
          <w:color w:val="231F20"/>
        </w:rPr>
        <w:t>pursuant to</w:t>
      </w:r>
      <w:r>
        <w:rPr>
          <w:color w:val="231F20"/>
          <w:spacing w:val="-3"/>
        </w:rPr>
        <w:t xml:space="preserve"> </w:t>
      </w:r>
      <w:r>
        <w:rPr>
          <w:color w:val="231F20"/>
        </w:rPr>
        <w:t>Government Code</w:t>
      </w:r>
      <w:r>
        <w:rPr>
          <w:color w:val="231F20"/>
          <w:spacing w:val="-3"/>
        </w:rPr>
        <w:t xml:space="preserve"> </w:t>
      </w:r>
      <w:r>
        <w:rPr>
          <w:color w:val="231F20"/>
        </w:rPr>
        <w:t>§ 31000.</w:t>
      </w:r>
      <w:r>
        <w:rPr>
          <w:color w:val="231F20"/>
          <w:spacing w:val="-3"/>
        </w:rPr>
        <w:t xml:space="preserve"> </w:t>
      </w:r>
      <w:r>
        <w:rPr>
          <w:color w:val="231F20"/>
        </w:rPr>
        <w:t>In</w:t>
      </w:r>
      <w:r>
        <w:rPr>
          <w:color w:val="231F20"/>
          <w:spacing w:val="-3"/>
        </w:rPr>
        <w:t xml:space="preserve"> </w:t>
      </w:r>
      <w:r>
        <w:rPr>
          <w:color w:val="231F20"/>
        </w:rPr>
        <w:t>Shasta County,</w:t>
      </w:r>
      <w:r>
        <w:rPr>
          <w:color w:val="231F20"/>
          <w:spacing w:val="-8"/>
        </w:rPr>
        <w:t xml:space="preserve"> </w:t>
      </w:r>
      <w:r>
        <w:rPr>
          <w:color w:val="231F20"/>
        </w:rPr>
        <w:t>this</w:t>
      </w:r>
      <w:r>
        <w:rPr>
          <w:color w:val="231F20"/>
          <w:spacing w:val="-6"/>
        </w:rPr>
        <w:t xml:space="preserve"> </w:t>
      </w:r>
      <w:r>
        <w:rPr>
          <w:color w:val="231F20"/>
        </w:rPr>
        <w:t>has traditionally led to the grand jury meeting with the contract auditor and reviewing the audit conducted by them. The grand jury usually meets with the contract auditor early in the review cycle to review the audit findings and financial records of the County.</w:t>
      </w:r>
    </w:p>
    <w:p w14:paraId="6DA2072A" w14:textId="77777777" w:rsidR="007D148E" w:rsidRDefault="007C3187">
      <w:pPr>
        <w:pStyle w:val="BodyText"/>
        <w:spacing w:before="118"/>
        <w:ind w:left="720" w:right="1081"/>
      </w:pP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Audit</w:t>
      </w:r>
      <w:r>
        <w:rPr>
          <w:color w:val="231F20"/>
          <w:spacing w:val="-15"/>
        </w:rPr>
        <w:t xml:space="preserve"> </w:t>
      </w:r>
      <w:r>
        <w:rPr>
          <w:color w:val="231F20"/>
        </w:rPr>
        <w:t>and</w:t>
      </w:r>
      <w:r>
        <w:rPr>
          <w:color w:val="231F20"/>
          <w:spacing w:val="-15"/>
        </w:rPr>
        <w:t xml:space="preserve"> </w:t>
      </w:r>
      <w:r>
        <w:rPr>
          <w:color w:val="231F20"/>
        </w:rPr>
        <w:t>Finance</w:t>
      </w:r>
      <w:r>
        <w:rPr>
          <w:color w:val="231F20"/>
          <w:spacing w:val="-15"/>
        </w:rPr>
        <w:t xml:space="preserve"> </w:t>
      </w:r>
      <w:r>
        <w:rPr>
          <w:color w:val="231F20"/>
        </w:rPr>
        <w:t>Committee</w:t>
      </w:r>
      <w:r>
        <w:rPr>
          <w:color w:val="231F20"/>
          <w:spacing w:val="-15"/>
        </w:rPr>
        <w:t xml:space="preserve"> </w:t>
      </w:r>
      <w:r>
        <w:rPr>
          <w:color w:val="231F20"/>
        </w:rPr>
        <w:t>will</w:t>
      </w:r>
      <w:r>
        <w:rPr>
          <w:color w:val="231F20"/>
          <w:spacing w:val="-15"/>
        </w:rPr>
        <w:t xml:space="preserve"> </w:t>
      </w:r>
      <w:r>
        <w:rPr>
          <w:color w:val="231F20"/>
        </w:rPr>
        <w:t>have</w:t>
      </w:r>
      <w:r>
        <w:rPr>
          <w:color w:val="231F20"/>
          <w:spacing w:val="-15"/>
        </w:rPr>
        <w:t xml:space="preserve"> </w:t>
      </w:r>
      <w:r>
        <w:rPr>
          <w:color w:val="231F20"/>
        </w:rPr>
        <w:t>independent</w:t>
      </w:r>
      <w:r>
        <w:rPr>
          <w:color w:val="231F20"/>
          <w:spacing w:val="-15"/>
        </w:rPr>
        <w:t xml:space="preserve"> </w:t>
      </w:r>
      <w:r>
        <w:rPr>
          <w:color w:val="231F20"/>
        </w:rPr>
        <w:t>access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contract</w:t>
      </w:r>
      <w:r>
        <w:rPr>
          <w:color w:val="231F20"/>
          <w:spacing w:val="-15"/>
        </w:rPr>
        <w:t xml:space="preserve"> </w:t>
      </w:r>
      <w:r>
        <w:rPr>
          <w:color w:val="231F20"/>
        </w:rPr>
        <w:t>auditor and may request additional audits of county agencies within the applicable laws and contract restrictions. It is</w:t>
      </w:r>
      <w:r>
        <w:rPr>
          <w:color w:val="231F20"/>
          <w:spacing w:val="-1"/>
        </w:rPr>
        <w:t xml:space="preserve"> </w:t>
      </w:r>
      <w:r>
        <w:rPr>
          <w:color w:val="231F20"/>
        </w:rPr>
        <w:t>suggested that the</w:t>
      </w:r>
      <w:r>
        <w:rPr>
          <w:color w:val="231F20"/>
          <w:spacing w:val="-1"/>
        </w:rPr>
        <w:t xml:space="preserve"> </w:t>
      </w:r>
      <w:r>
        <w:rPr>
          <w:color w:val="231F20"/>
        </w:rPr>
        <w:t>grand</w:t>
      </w:r>
      <w:r>
        <w:rPr>
          <w:color w:val="231F20"/>
          <w:spacing w:val="-1"/>
        </w:rPr>
        <w:t xml:space="preserve"> </w:t>
      </w:r>
      <w:r>
        <w:rPr>
          <w:color w:val="231F20"/>
        </w:rPr>
        <w:t>jury Foreperson,</w:t>
      </w:r>
      <w:r>
        <w:rPr>
          <w:color w:val="231F20"/>
          <w:spacing w:val="-1"/>
        </w:rPr>
        <w:t xml:space="preserve"> </w:t>
      </w:r>
      <w:r>
        <w:rPr>
          <w:color w:val="231F20"/>
        </w:rPr>
        <w:t>in</w:t>
      </w:r>
      <w:r>
        <w:rPr>
          <w:color w:val="231F20"/>
          <w:spacing w:val="-1"/>
        </w:rPr>
        <w:t xml:space="preserve"> </w:t>
      </w:r>
      <w:r>
        <w:rPr>
          <w:color w:val="231F20"/>
        </w:rPr>
        <w:t>concert with</w:t>
      </w:r>
      <w:r>
        <w:rPr>
          <w:color w:val="231F20"/>
          <w:spacing w:val="-1"/>
        </w:rPr>
        <w:t xml:space="preserve"> </w:t>
      </w:r>
      <w:r>
        <w:rPr>
          <w:color w:val="231F20"/>
        </w:rPr>
        <w:t>the</w:t>
      </w:r>
      <w:r>
        <w:rPr>
          <w:color w:val="231F20"/>
          <w:spacing w:val="-1"/>
        </w:rPr>
        <w:t xml:space="preserve"> </w:t>
      </w:r>
      <w:r>
        <w:rPr>
          <w:color w:val="231F20"/>
        </w:rPr>
        <w:t>Audit and</w:t>
      </w:r>
      <w:r>
        <w:rPr>
          <w:color w:val="231F20"/>
          <w:spacing w:val="-1"/>
        </w:rPr>
        <w:t xml:space="preserve"> </w:t>
      </w:r>
      <w:r>
        <w:rPr>
          <w:color w:val="231F20"/>
        </w:rPr>
        <w:t>Finance Committee,</w:t>
      </w:r>
      <w:r>
        <w:rPr>
          <w:color w:val="231F20"/>
          <w:spacing w:val="-11"/>
        </w:rPr>
        <w:t xml:space="preserve"> </w:t>
      </w:r>
      <w:r>
        <w:rPr>
          <w:color w:val="231F20"/>
        </w:rPr>
        <w:t>obtain</w:t>
      </w:r>
      <w:r>
        <w:rPr>
          <w:color w:val="231F20"/>
          <w:spacing w:val="-11"/>
        </w:rPr>
        <w:t xml:space="preserve"> </w:t>
      </w:r>
      <w:r>
        <w:rPr>
          <w:color w:val="231F20"/>
        </w:rPr>
        <w:t>legal</w:t>
      </w:r>
      <w:r>
        <w:rPr>
          <w:color w:val="231F20"/>
          <w:spacing w:val="-10"/>
        </w:rPr>
        <w:t xml:space="preserve"> </w:t>
      </w:r>
      <w:r>
        <w:rPr>
          <w:color w:val="231F20"/>
        </w:rPr>
        <w:t>advice</w:t>
      </w:r>
      <w:r>
        <w:rPr>
          <w:color w:val="231F20"/>
          <w:spacing w:val="-11"/>
        </w:rPr>
        <w:t xml:space="preserve"> </w:t>
      </w:r>
      <w:r>
        <w:rPr>
          <w:color w:val="231F20"/>
        </w:rPr>
        <w:t>from</w:t>
      </w:r>
      <w:r>
        <w:rPr>
          <w:color w:val="231F20"/>
          <w:spacing w:val="-11"/>
        </w:rPr>
        <w:t xml:space="preserve"> </w:t>
      </w:r>
      <w:r>
        <w:rPr>
          <w:color w:val="231F20"/>
        </w:rPr>
        <w:t>County</w:t>
      </w:r>
      <w:r>
        <w:rPr>
          <w:color w:val="231F20"/>
          <w:spacing w:val="-11"/>
        </w:rPr>
        <w:t xml:space="preserve"> </w:t>
      </w:r>
      <w:r>
        <w:rPr>
          <w:color w:val="231F20"/>
        </w:rPr>
        <w:t>Counsel</w:t>
      </w:r>
      <w:r>
        <w:rPr>
          <w:color w:val="231F20"/>
          <w:spacing w:val="-11"/>
        </w:rPr>
        <w:t xml:space="preserve"> </w:t>
      </w:r>
      <w:r>
        <w:rPr>
          <w:color w:val="231F20"/>
        </w:rPr>
        <w:t>prior</w:t>
      </w:r>
      <w:r>
        <w:rPr>
          <w:color w:val="231F20"/>
          <w:spacing w:val="-13"/>
        </w:rPr>
        <w:t xml:space="preserve"> </w:t>
      </w:r>
      <w:r>
        <w:rPr>
          <w:color w:val="231F20"/>
        </w:rPr>
        <w:t>to</w:t>
      </w:r>
      <w:r>
        <w:rPr>
          <w:color w:val="231F20"/>
          <w:spacing w:val="-11"/>
        </w:rPr>
        <w:t xml:space="preserve"> </w:t>
      </w:r>
      <w:r>
        <w:rPr>
          <w:color w:val="231F20"/>
        </w:rPr>
        <w:t>addressing</w:t>
      </w:r>
      <w:r>
        <w:rPr>
          <w:color w:val="231F20"/>
          <w:spacing w:val="-11"/>
        </w:rPr>
        <w:t xml:space="preserve"> </w:t>
      </w:r>
      <w:r>
        <w:rPr>
          <w:color w:val="231F20"/>
        </w:rPr>
        <w:t>additional</w:t>
      </w:r>
      <w:r>
        <w:rPr>
          <w:color w:val="231F20"/>
          <w:spacing w:val="-11"/>
        </w:rPr>
        <w:t xml:space="preserve"> </w:t>
      </w:r>
      <w:r>
        <w:rPr>
          <w:color w:val="231F20"/>
        </w:rPr>
        <w:t>audit</w:t>
      </w:r>
      <w:r>
        <w:rPr>
          <w:color w:val="231F20"/>
          <w:spacing w:val="-9"/>
        </w:rPr>
        <w:t xml:space="preserve"> </w:t>
      </w:r>
      <w:r>
        <w:rPr>
          <w:color w:val="231F20"/>
        </w:rPr>
        <w:t>requests with the contract auditor.</w:t>
      </w:r>
    </w:p>
    <w:p w14:paraId="6DA2072B" w14:textId="77777777" w:rsidR="007D148E" w:rsidRDefault="007C3187">
      <w:pPr>
        <w:pStyle w:val="BodyText"/>
        <w:spacing w:before="121"/>
        <w:ind w:left="720"/>
      </w:pPr>
      <w:r>
        <w:rPr>
          <w:color w:val="231F20"/>
        </w:rPr>
        <w:t xml:space="preserve">County Audit </w:t>
      </w:r>
      <w:r>
        <w:rPr>
          <w:color w:val="231F20"/>
          <w:spacing w:val="-2"/>
        </w:rPr>
        <w:t>Procedures:</w:t>
      </w:r>
    </w:p>
    <w:p w14:paraId="6DA2072C" w14:textId="77777777" w:rsidR="007D148E" w:rsidRDefault="007C3187">
      <w:pPr>
        <w:pStyle w:val="ListParagraph"/>
        <w:numPr>
          <w:ilvl w:val="1"/>
          <w:numId w:val="52"/>
        </w:numPr>
        <w:tabs>
          <w:tab w:val="left" w:pos="1438"/>
          <w:tab w:val="left" w:pos="1440"/>
        </w:tabs>
        <w:spacing w:before="120"/>
        <w:ind w:right="1235"/>
        <w:rPr>
          <w:sz w:val="24"/>
        </w:rPr>
      </w:pPr>
      <w:r>
        <w:rPr>
          <w:color w:val="231F20"/>
          <w:sz w:val="24"/>
        </w:rPr>
        <w:t>Upon</w:t>
      </w:r>
      <w:r>
        <w:rPr>
          <w:color w:val="231F20"/>
          <w:spacing w:val="-4"/>
          <w:sz w:val="24"/>
        </w:rPr>
        <w:t xml:space="preserve"> </w:t>
      </w:r>
      <w:r>
        <w:rPr>
          <w:color w:val="231F20"/>
          <w:sz w:val="24"/>
        </w:rPr>
        <w:t>plenary</w:t>
      </w:r>
      <w:r>
        <w:rPr>
          <w:color w:val="231F20"/>
          <w:spacing w:val="-2"/>
          <w:sz w:val="24"/>
        </w:rPr>
        <w:t xml:space="preserve"> </w:t>
      </w:r>
      <w:r>
        <w:rPr>
          <w:color w:val="231F20"/>
          <w:sz w:val="24"/>
        </w:rPr>
        <w:t>approval,</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2"/>
          <w:sz w:val="24"/>
        </w:rPr>
        <w:t xml:space="preserve"> </w:t>
      </w:r>
      <w:r>
        <w:rPr>
          <w:color w:val="231F20"/>
          <w:sz w:val="24"/>
        </w:rPr>
        <w:t>will</w:t>
      </w:r>
      <w:r>
        <w:rPr>
          <w:color w:val="231F20"/>
          <w:spacing w:val="-3"/>
          <w:sz w:val="24"/>
        </w:rPr>
        <w:t xml:space="preserve"> </w:t>
      </w:r>
      <w:r>
        <w:rPr>
          <w:color w:val="231F20"/>
          <w:sz w:val="24"/>
        </w:rPr>
        <w:t>inform</w:t>
      </w:r>
      <w:r>
        <w:rPr>
          <w:color w:val="231F20"/>
          <w:spacing w:val="-4"/>
          <w:sz w:val="24"/>
        </w:rPr>
        <w:t xml:space="preserve"> </w:t>
      </w:r>
      <w:r>
        <w:rPr>
          <w:color w:val="231F20"/>
          <w:sz w:val="24"/>
        </w:rPr>
        <w:t>the</w:t>
      </w:r>
      <w:r>
        <w:rPr>
          <w:color w:val="231F20"/>
          <w:spacing w:val="-1"/>
          <w:sz w:val="24"/>
        </w:rPr>
        <w:t xml:space="preserve"> </w:t>
      </w:r>
      <w:r>
        <w:rPr>
          <w:color w:val="231F20"/>
          <w:sz w:val="24"/>
        </w:rPr>
        <w:t>CEO</w:t>
      </w:r>
      <w:r>
        <w:rPr>
          <w:color w:val="231F20"/>
          <w:spacing w:val="-4"/>
          <w:sz w:val="24"/>
        </w:rPr>
        <w:t xml:space="preserve"> </w:t>
      </w:r>
      <w:r>
        <w:rPr>
          <w:color w:val="231F20"/>
          <w:sz w:val="24"/>
        </w:rPr>
        <w:t>and</w:t>
      </w:r>
      <w:r>
        <w:rPr>
          <w:color w:val="231F20"/>
          <w:spacing w:val="-4"/>
          <w:sz w:val="24"/>
        </w:rPr>
        <w:t xml:space="preserve"> </w:t>
      </w:r>
      <w:r>
        <w:rPr>
          <w:color w:val="231F20"/>
          <w:sz w:val="24"/>
        </w:rPr>
        <w:t>Auditor</w:t>
      </w:r>
      <w:r>
        <w:rPr>
          <w:color w:val="231F20"/>
          <w:spacing w:val="-4"/>
          <w:sz w:val="24"/>
        </w:rPr>
        <w:t xml:space="preserve"> </w:t>
      </w:r>
      <w:r>
        <w:rPr>
          <w:color w:val="231F20"/>
          <w:sz w:val="24"/>
        </w:rPr>
        <w:t>Controller</w:t>
      </w:r>
      <w:r>
        <w:rPr>
          <w:color w:val="231F20"/>
          <w:spacing w:val="-4"/>
          <w:sz w:val="24"/>
        </w:rPr>
        <w:t xml:space="preserve"> </w:t>
      </w:r>
      <w:r>
        <w:rPr>
          <w:color w:val="231F20"/>
          <w:sz w:val="24"/>
        </w:rPr>
        <w:t>that the grand jury will review the audit documents for the current year.</w:t>
      </w:r>
    </w:p>
    <w:p w14:paraId="6DA2072D" w14:textId="77777777" w:rsidR="007D148E" w:rsidRDefault="007C3187">
      <w:pPr>
        <w:pStyle w:val="ListParagraph"/>
        <w:numPr>
          <w:ilvl w:val="1"/>
          <w:numId w:val="52"/>
        </w:numPr>
        <w:tabs>
          <w:tab w:val="left" w:pos="1438"/>
          <w:tab w:val="left" w:pos="1440"/>
        </w:tabs>
        <w:spacing w:before="120"/>
        <w:ind w:right="1112"/>
        <w:rPr>
          <w:sz w:val="24"/>
        </w:rPr>
      </w:pPr>
      <w:r>
        <w:rPr>
          <w:color w:val="231F20"/>
          <w:sz w:val="24"/>
        </w:rPr>
        <w:t>The</w:t>
      </w:r>
      <w:r>
        <w:rPr>
          <w:color w:val="231F20"/>
          <w:spacing w:val="-14"/>
          <w:sz w:val="24"/>
        </w:rPr>
        <w:t xml:space="preserve"> </w:t>
      </w:r>
      <w:r>
        <w:rPr>
          <w:color w:val="231F20"/>
          <w:sz w:val="24"/>
        </w:rPr>
        <w:t>timeline</w:t>
      </w:r>
      <w:r>
        <w:rPr>
          <w:color w:val="231F20"/>
          <w:spacing w:val="-14"/>
          <w:sz w:val="24"/>
        </w:rPr>
        <w:t xml:space="preserve"> </w:t>
      </w:r>
      <w:r>
        <w:rPr>
          <w:color w:val="231F20"/>
          <w:sz w:val="24"/>
        </w:rPr>
        <w:t>to</w:t>
      </w:r>
      <w:r>
        <w:rPr>
          <w:color w:val="231F20"/>
          <w:spacing w:val="-12"/>
          <w:sz w:val="24"/>
        </w:rPr>
        <w:t xml:space="preserve"> </w:t>
      </w:r>
      <w:r>
        <w:rPr>
          <w:color w:val="231F20"/>
          <w:sz w:val="24"/>
        </w:rPr>
        <w:t>conduct</w:t>
      </w:r>
      <w:r>
        <w:rPr>
          <w:color w:val="231F20"/>
          <w:spacing w:val="-12"/>
          <w:sz w:val="24"/>
        </w:rPr>
        <w:t xml:space="preserve"> </w:t>
      </w:r>
      <w:r>
        <w:rPr>
          <w:color w:val="231F20"/>
          <w:sz w:val="24"/>
        </w:rPr>
        <w:t>this</w:t>
      </w:r>
      <w:r>
        <w:rPr>
          <w:color w:val="231F20"/>
          <w:spacing w:val="-12"/>
          <w:sz w:val="24"/>
        </w:rPr>
        <w:t xml:space="preserve"> </w:t>
      </w:r>
      <w:r>
        <w:rPr>
          <w:color w:val="231F20"/>
          <w:sz w:val="24"/>
        </w:rPr>
        <w:t>audit/review,</w:t>
      </w:r>
      <w:r>
        <w:rPr>
          <w:color w:val="231F20"/>
          <w:spacing w:val="-12"/>
          <w:sz w:val="24"/>
        </w:rPr>
        <w:t xml:space="preserve"> </w:t>
      </w:r>
      <w:r>
        <w:rPr>
          <w:color w:val="231F20"/>
          <w:sz w:val="24"/>
        </w:rPr>
        <w:t>based</w:t>
      </w:r>
      <w:r>
        <w:rPr>
          <w:color w:val="231F20"/>
          <w:spacing w:val="-10"/>
          <w:sz w:val="24"/>
        </w:rPr>
        <w:t xml:space="preserve"> </w:t>
      </w:r>
      <w:r>
        <w:rPr>
          <w:color w:val="231F20"/>
          <w:sz w:val="24"/>
        </w:rPr>
        <w:t>on</w:t>
      </w:r>
      <w:r>
        <w:rPr>
          <w:color w:val="231F20"/>
          <w:spacing w:val="-12"/>
          <w:sz w:val="24"/>
        </w:rPr>
        <w:t xml:space="preserve"> </w:t>
      </w:r>
      <w:r>
        <w:rPr>
          <w:color w:val="231F20"/>
          <w:sz w:val="24"/>
        </w:rPr>
        <w:t>the</w:t>
      </w:r>
      <w:r>
        <w:rPr>
          <w:color w:val="231F20"/>
          <w:spacing w:val="-14"/>
          <w:sz w:val="24"/>
        </w:rPr>
        <w:t xml:space="preserve"> </w:t>
      </w:r>
      <w:r>
        <w:rPr>
          <w:color w:val="231F20"/>
          <w:sz w:val="24"/>
        </w:rPr>
        <w:t>grand</w:t>
      </w:r>
      <w:r>
        <w:rPr>
          <w:color w:val="231F20"/>
          <w:spacing w:val="-12"/>
          <w:sz w:val="24"/>
        </w:rPr>
        <w:t xml:space="preserve"> </w:t>
      </w:r>
      <w:r>
        <w:rPr>
          <w:color w:val="231F20"/>
          <w:sz w:val="24"/>
        </w:rPr>
        <w:t>jury</w:t>
      </w:r>
      <w:r>
        <w:rPr>
          <w:color w:val="231F20"/>
          <w:spacing w:val="-12"/>
          <w:sz w:val="24"/>
        </w:rPr>
        <w:t xml:space="preserve"> </w:t>
      </w:r>
      <w:r>
        <w:rPr>
          <w:color w:val="231F20"/>
          <w:sz w:val="24"/>
        </w:rPr>
        <w:t>term</w:t>
      </w:r>
      <w:r>
        <w:rPr>
          <w:color w:val="231F20"/>
          <w:spacing w:val="-10"/>
          <w:sz w:val="24"/>
        </w:rPr>
        <w:t xml:space="preserve"> </w:t>
      </w:r>
      <w:r>
        <w:rPr>
          <w:color w:val="231F20"/>
          <w:sz w:val="24"/>
        </w:rPr>
        <w:t>coinciding</w:t>
      </w:r>
      <w:r>
        <w:rPr>
          <w:color w:val="231F20"/>
          <w:spacing w:val="-12"/>
          <w:sz w:val="24"/>
        </w:rPr>
        <w:t xml:space="preserve"> </w:t>
      </w:r>
      <w:r>
        <w:rPr>
          <w:color w:val="231F20"/>
          <w:sz w:val="24"/>
        </w:rPr>
        <w:t>with</w:t>
      </w:r>
      <w:r>
        <w:rPr>
          <w:color w:val="231F20"/>
          <w:spacing w:val="-12"/>
          <w:sz w:val="24"/>
        </w:rPr>
        <w:t xml:space="preserve"> </w:t>
      </w:r>
      <w:r>
        <w:rPr>
          <w:color w:val="231F20"/>
          <w:sz w:val="24"/>
        </w:rPr>
        <w:t>the Shasta County fiscal year, is as follows:</w:t>
      </w:r>
    </w:p>
    <w:p w14:paraId="6DA2072E" w14:textId="77777777" w:rsidR="007D148E" w:rsidRDefault="007C3187">
      <w:pPr>
        <w:pStyle w:val="ListParagraph"/>
        <w:numPr>
          <w:ilvl w:val="2"/>
          <w:numId w:val="52"/>
        </w:numPr>
        <w:tabs>
          <w:tab w:val="left" w:pos="1891"/>
        </w:tabs>
        <w:spacing w:before="119"/>
        <w:ind w:right="1122"/>
        <w:rPr>
          <w:sz w:val="24"/>
        </w:rPr>
      </w:pPr>
      <w:r>
        <w:rPr>
          <w:color w:val="231F20"/>
          <w:sz w:val="24"/>
        </w:rPr>
        <w:t>At the beginning of the grand jury term, the committee or Foreperson will obtain a copy of the annual contract between the County and the outside auditing firm. The contract</w:t>
      </w:r>
      <w:r>
        <w:rPr>
          <w:color w:val="231F20"/>
          <w:spacing w:val="-3"/>
          <w:sz w:val="24"/>
        </w:rPr>
        <w:t xml:space="preserve"> </w:t>
      </w:r>
      <w:r>
        <w:rPr>
          <w:color w:val="231F20"/>
          <w:sz w:val="24"/>
        </w:rPr>
        <w:t>requires</w:t>
      </w:r>
      <w:r>
        <w:rPr>
          <w:color w:val="231F20"/>
          <w:spacing w:val="-4"/>
          <w:sz w:val="24"/>
        </w:rPr>
        <w:t xml:space="preserve"> </w:t>
      </w:r>
      <w:r>
        <w:rPr>
          <w:color w:val="231F20"/>
          <w:sz w:val="24"/>
        </w:rPr>
        <w:t>the</w:t>
      </w:r>
      <w:r>
        <w:rPr>
          <w:color w:val="231F20"/>
          <w:spacing w:val="-6"/>
          <w:sz w:val="24"/>
        </w:rPr>
        <w:t xml:space="preserve"> </w:t>
      </w:r>
      <w:r>
        <w:rPr>
          <w:color w:val="231F20"/>
          <w:sz w:val="24"/>
        </w:rPr>
        <w:t>outside</w:t>
      </w:r>
      <w:r>
        <w:rPr>
          <w:color w:val="231F20"/>
          <w:spacing w:val="-6"/>
          <w:sz w:val="24"/>
        </w:rPr>
        <w:t xml:space="preserve"> </w:t>
      </w:r>
      <w:r>
        <w:rPr>
          <w:color w:val="231F20"/>
          <w:sz w:val="24"/>
        </w:rPr>
        <w:t>auditor</w:t>
      </w:r>
      <w:r>
        <w:rPr>
          <w:color w:val="231F20"/>
          <w:spacing w:val="-6"/>
          <w:sz w:val="24"/>
        </w:rPr>
        <w:t xml:space="preserve"> </w:t>
      </w:r>
      <w:r>
        <w:rPr>
          <w:color w:val="231F20"/>
          <w:sz w:val="24"/>
        </w:rPr>
        <w:t>to</w:t>
      </w:r>
      <w:r>
        <w:rPr>
          <w:color w:val="231F20"/>
          <w:spacing w:val="-4"/>
          <w:sz w:val="24"/>
        </w:rPr>
        <w:t xml:space="preserve"> </w:t>
      </w:r>
      <w:r>
        <w:rPr>
          <w:color w:val="231F20"/>
          <w:sz w:val="24"/>
        </w:rPr>
        <w:t>provide</w:t>
      </w:r>
      <w:r>
        <w:rPr>
          <w:color w:val="231F20"/>
          <w:spacing w:val="-6"/>
          <w:sz w:val="24"/>
        </w:rPr>
        <w:t xml:space="preserve"> </w:t>
      </w:r>
      <w:r>
        <w:rPr>
          <w:color w:val="231F20"/>
          <w:sz w:val="24"/>
        </w:rPr>
        <w:t>a</w:t>
      </w:r>
      <w:r>
        <w:rPr>
          <w:color w:val="231F20"/>
          <w:spacing w:val="-6"/>
          <w:sz w:val="24"/>
        </w:rPr>
        <w:t xml:space="preserve"> </w:t>
      </w:r>
      <w:r>
        <w:rPr>
          <w:color w:val="231F20"/>
          <w:sz w:val="24"/>
        </w:rPr>
        <w:t>stated</w:t>
      </w:r>
      <w:r>
        <w:rPr>
          <w:color w:val="231F20"/>
          <w:spacing w:val="-4"/>
          <w:sz w:val="24"/>
        </w:rPr>
        <w:t xml:space="preserve"> </w:t>
      </w:r>
      <w:r>
        <w:rPr>
          <w:color w:val="231F20"/>
          <w:sz w:val="24"/>
        </w:rPr>
        <w:t>number</w:t>
      </w:r>
      <w:r>
        <w:rPr>
          <w:color w:val="231F20"/>
          <w:spacing w:val="-6"/>
          <w:sz w:val="24"/>
        </w:rPr>
        <w:t xml:space="preserve"> </w:t>
      </w:r>
      <w:r>
        <w:rPr>
          <w:color w:val="231F20"/>
          <w:sz w:val="24"/>
        </w:rPr>
        <w:t>of</w:t>
      </w:r>
      <w:r>
        <w:rPr>
          <w:color w:val="231F20"/>
          <w:spacing w:val="-6"/>
          <w:sz w:val="24"/>
        </w:rPr>
        <w:t xml:space="preserve"> </w:t>
      </w:r>
      <w:r>
        <w:rPr>
          <w:color w:val="231F20"/>
          <w:sz w:val="24"/>
        </w:rPr>
        <w:t>hours</w:t>
      </w:r>
      <w:r>
        <w:rPr>
          <w:color w:val="231F20"/>
          <w:spacing w:val="-4"/>
          <w:sz w:val="24"/>
        </w:rPr>
        <w:t xml:space="preserve"> </w:t>
      </w:r>
      <w:r>
        <w:rPr>
          <w:color w:val="231F20"/>
          <w:sz w:val="24"/>
        </w:rPr>
        <w:t>of</w:t>
      </w:r>
      <w:r>
        <w:rPr>
          <w:color w:val="231F20"/>
          <w:spacing w:val="-6"/>
          <w:sz w:val="24"/>
        </w:rPr>
        <w:t xml:space="preserve"> </w:t>
      </w:r>
      <w:r>
        <w:rPr>
          <w:color w:val="231F20"/>
          <w:sz w:val="24"/>
        </w:rPr>
        <w:t>service</w:t>
      </w:r>
      <w:r>
        <w:rPr>
          <w:color w:val="231F20"/>
          <w:spacing w:val="-6"/>
          <w:sz w:val="24"/>
        </w:rPr>
        <w:t xml:space="preserve"> </w:t>
      </w:r>
      <w:r>
        <w:rPr>
          <w:color w:val="231F20"/>
          <w:sz w:val="24"/>
        </w:rPr>
        <w:t>to the grand jury for education, review, and technical assistance as may be required to fulfill the grand jury’s responsibility as referenced in Penal Code §925. The current contract is for twenty (20) professional hours.</w:t>
      </w:r>
    </w:p>
    <w:p w14:paraId="6DA2072F" w14:textId="77777777" w:rsidR="007D148E" w:rsidRDefault="007C3187">
      <w:pPr>
        <w:pStyle w:val="ListParagraph"/>
        <w:numPr>
          <w:ilvl w:val="2"/>
          <w:numId w:val="52"/>
        </w:numPr>
        <w:tabs>
          <w:tab w:val="left" w:pos="1891"/>
        </w:tabs>
        <w:spacing w:before="120"/>
        <w:ind w:right="1708"/>
        <w:rPr>
          <w:sz w:val="24"/>
        </w:rPr>
      </w:pPr>
      <w:r>
        <w:rPr>
          <w:color w:val="231F20"/>
          <w:sz w:val="24"/>
        </w:rPr>
        <w:t>The</w:t>
      </w:r>
      <w:r>
        <w:rPr>
          <w:color w:val="231F20"/>
          <w:spacing w:val="-15"/>
          <w:sz w:val="24"/>
        </w:rPr>
        <w:t xml:space="preserve"> </w:t>
      </w:r>
      <w:r>
        <w:rPr>
          <w:color w:val="231F20"/>
          <w:sz w:val="24"/>
        </w:rPr>
        <w:t>Foreperson</w:t>
      </w:r>
      <w:r>
        <w:rPr>
          <w:color w:val="231F20"/>
          <w:spacing w:val="-15"/>
          <w:sz w:val="24"/>
        </w:rPr>
        <w:t xml:space="preserve"> </w:t>
      </w:r>
      <w:r>
        <w:rPr>
          <w:color w:val="231F20"/>
          <w:sz w:val="24"/>
        </w:rPr>
        <w:t>will</w:t>
      </w:r>
      <w:r>
        <w:rPr>
          <w:color w:val="231F20"/>
          <w:spacing w:val="-15"/>
          <w:sz w:val="24"/>
        </w:rPr>
        <w:t xml:space="preserve"> </w:t>
      </w:r>
      <w:r>
        <w:rPr>
          <w:color w:val="231F20"/>
          <w:sz w:val="24"/>
        </w:rPr>
        <w:t>identify</w:t>
      </w:r>
      <w:r>
        <w:rPr>
          <w:color w:val="231F20"/>
          <w:spacing w:val="-15"/>
          <w:sz w:val="24"/>
        </w:rPr>
        <w:t xml:space="preserve"> </w:t>
      </w:r>
      <w:r>
        <w:rPr>
          <w:color w:val="231F20"/>
          <w:sz w:val="24"/>
        </w:rPr>
        <w:t>a</w:t>
      </w:r>
      <w:r>
        <w:rPr>
          <w:color w:val="231F20"/>
          <w:spacing w:val="-15"/>
          <w:sz w:val="24"/>
        </w:rPr>
        <w:t xml:space="preserve"> </w:t>
      </w:r>
      <w:r>
        <w:rPr>
          <w:color w:val="231F20"/>
          <w:sz w:val="24"/>
        </w:rPr>
        <w:t>juror</w:t>
      </w:r>
      <w:r>
        <w:rPr>
          <w:color w:val="231F20"/>
          <w:spacing w:val="-15"/>
          <w:sz w:val="24"/>
        </w:rPr>
        <w:t xml:space="preserve"> </w:t>
      </w:r>
      <w:r>
        <w:rPr>
          <w:color w:val="231F20"/>
          <w:sz w:val="24"/>
        </w:rPr>
        <w:t>interested</w:t>
      </w:r>
      <w:r>
        <w:rPr>
          <w:color w:val="231F20"/>
          <w:spacing w:val="-15"/>
          <w:sz w:val="24"/>
        </w:rPr>
        <w:t xml:space="preserve"> </w:t>
      </w:r>
      <w:r>
        <w:rPr>
          <w:color w:val="231F20"/>
          <w:sz w:val="24"/>
        </w:rPr>
        <w:t>in</w:t>
      </w:r>
      <w:r>
        <w:rPr>
          <w:color w:val="231F20"/>
          <w:spacing w:val="-15"/>
          <w:sz w:val="24"/>
        </w:rPr>
        <w:t xml:space="preserve"> </w:t>
      </w:r>
      <w:r>
        <w:rPr>
          <w:color w:val="231F20"/>
          <w:sz w:val="24"/>
        </w:rPr>
        <w:t>chairing</w:t>
      </w:r>
      <w:r>
        <w:rPr>
          <w:color w:val="231F20"/>
          <w:spacing w:val="-15"/>
          <w:sz w:val="24"/>
        </w:rPr>
        <w:t xml:space="preserve"> </w:t>
      </w:r>
      <w:r>
        <w:rPr>
          <w:color w:val="231F20"/>
          <w:sz w:val="24"/>
        </w:rPr>
        <w:t>the</w:t>
      </w:r>
      <w:r>
        <w:rPr>
          <w:color w:val="231F20"/>
          <w:spacing w:val="-15"/>
          <w:sz w:val="24"/>
        </w:rPr>
        <w:t xml:space="preserve"> </w:t>
      </w:r>
      <w:r>
        <w:rPr>
          <w:color w:val="231F20"/>
          <w:sz w:val="24"/>
        </w:rPr>
        <w:t>Audit</w:t>
      </w:r>
      <w:r>
        <w:rPr>
          <w:color w:val="231F20"/>
          <w:spacing w:val="-15"/>
          <w:sz w:val="24"/>
        </w:rPr>
        <w:t xml:space="preserve"> </w:t>
      </w:r>
      <w:r>
        <w:rPr>
          <w:color w:val="231F20"/>
          <w:sz w:val="24"/>
        </w:rPr>
        <w:t>and</w:t>
      </w:r>
      <w:r>
        <w:rPr>
          <w:color w:val="231F20"/>
          <w:spacing w:val="-15"/>
          <w:sz w:val="24"/>
        </w:rPr>
        <w:t xml:space="preserve"> </w:t>
      </w:r>
      <w:r>
        <w:rPr>
          <w:color w:val="231F20"/>
          <w:sz w:val="24"/>
        </w:rPr>
        <w:t>Finance Committee</w:t>
      </w:r>
      <w:r>
        <w:rPr>
          <w:color w:val="231F20"/>
          <w:spacing w:val="-4"/>
          <w:sz w:val="24"/>
        </w:rPr>
        <w:t xml:space="preserve"> </w:t>
      </w:r>
      <w:r>
        <w:rPr>
          <w:color w:val="231F20"/>
          <w:sz w:val="24"/>
        </w:rPr>
        <w:t>to</w:t>
      </w:r>
      <w:r>
        <w:rPr>
          <w:color w:val="231F20"/>
          <w:spacing w:val="-4"/>
          <w:sz w:val="24"/>
        </w:rPr>
        <w:t xml:space="preserve"> </w:t>
      </w:r>
      <w:r>
        <w:rPr>
          <w:color w:val="231F20"/>
          <w:sz w:val="24"/>
        </w:rPr>
        <w:t>begin</w:t>
      </w:r>
      <w:r>
        <w:rPr>
          <w:color w:val="231F20"/>
          <w:spacing w:val="-6"/>
          <w:sz w:val="24"/>
        </w:rPr>
        <w:t xml:space="preserve"> </w:t>
      </w:r>
      <w:r>
        <w:rPr>
          <w:color w:val="231F20"/>
          <w:sz w:val="24"/>
        </w:rPr>
        <w:t>this</w:t>
      </w:r>
      <w:r>
        <w:rPr>
          <w:color w:val="231F20"/>
          <w:spacing w:val="-4"/>
          <w:sz w:val="24"/>
        </w:rPr>
        <w:t xml:space="preserve"> </w:t>
      </w:r>
      <w:r>
        <w:rPr>
          <w:color w:val="231F20"/>
          <w:sz w:val="24"/>
        </w:rPr>
        <w:t>audit</w:t>
      </w:r>
      <w:r>
        <w:rPr>
          <w:color w:val="231F20"/>
          <w:spacing w:val="-4"/>
          <w:sz w:val="24"/>
        </w:rPr>
        <w:t xml:space="preserve"> </w:t>
      </w:r>
      <w:r>
        <w:rPr>
          <w:color w:val="231F20"/>
          <w:sz w:val="24"/>
        </w:rPr>
        <w:t>review</w:t>
      </w:r>
      <w:r>
        <w:rPr>
          <w:color w:val="231F20"/>
          <w:spacing w:val="-8"/>
          <w:sz w:val="24"/>
        </w:rPr>
        <w:t xml:space="preserve"> </w:t>
      </w:r>
      <w:r>
        <w:rPr>
          <w:color w:val="231F20"/>
          <w:sz w:val="24"/>
        </w:rPr>
        <w:t>process.</w:t>
      </w:r>
      <w:r>
        <w:rPr>
          <w:color w:val="231F20"/>
          <w:spacing w:val="-4"/>
          <w:sz w:val="24"/>
        </w:rPr>
        <w:t xml:space="preserve"> </w:t>
      </w:r>
      <w:r>
        <w:rPr>
          <w:color w:val="231F20"/>
          <w:sz w:val="24"/>
        </w:rPr>
        <w:t>The</w:t>
      </w:r>
      <w:r>
        <w:rPr>
          <w:color w:val="231F20"/>
          <w:spacing w:val="-1"/>
          <w:sz w:val="24"/>
        </w:rPr>
        <w:t xml:space="preserve"> </w:t>
      </w:r>
      <w:r>
        <w:rPr>
          <w:color w:val="231F20"/>
          <w:sz w:val="24"/>
        </w:rPr>
        <w:t>plenary</w:t>
      </w:r>
      <w:r>
        <w:rPr>
          <w:color w:val="231F20"/>
          <w:spacing w:val="-4"/>
          <w:sz w:val="24"/>
        </w:rPr>
        <w:t xml:space="preserve"> </w:t>
      </w:r>
      <w:r>
        <w:rPr>
          <w:color w:val="231F20"/>
          <w:sz w:val="24"/>
        </w:rPr>
        <w:t>should</w:t>
      </w:r>
      <w:r>
        <w:rPr>
          <w:color w:val="231F20"/>
          <w:spacing w:val="-4"/>
          <w:sz w:val="24"/>
        </w:rPr>
        <w:t xml:space="preserve"> </w:t>
      </w:r>
      <w:r>
        <w:rPr>
          <w:color w:val="231F20"/>
          <w:sz w:val="24"/>
        </w:rPr>
        <w:t>approve</w:t>
      </w:r>
      <w:r>
        <w:rPr>
          <w:color w:val="231F20"/>
          <w:spacing w:val="-4"/>
          <w:sz w:val="24"/>
        </w:rPr>
        <w:t xml:space="preserve"> </w:t>
      </w:r>
      <w:r>
        <w:rPr>
          <w:color w:val="231F20"/>
          <w:sz w:val="24"/>
        </w:rPr>
        <w:t xml:space="preserve">this appointment at a regular meeting in </w:t>
      </w:r>
      <w:r>
        <w:rPr>
          <w:b/>
          <w:color w:val="231F20"/>
          <w:sz w:val="24"/>
        </w:rPr>
        <w:t>July</w:t>
      </w:r>
      <w:r>
        <w:rPr>
          <w:color w:val="231F20"/>
          <w:sz w:val="24"/>
        </w:rPr>
        <w:t>.</w:t>
      </w:r>
    </w:p>
    <w:p w14:paraId="6DA20730" w14:textId="77777777" w:rsidR="007D148E" w:rsidRDefault="007C3187">
      <w:pPr>
        <w:pStyle w:val="ListParagraph"/>
        <w:numPr>
          <w:ilvl w:val="2"/>
          <w:numId w:val="52"/>
        </w:numPr>
        <w:tabs>
          <w:tab w:val="left" w:pos="1891"/>
        </w:tabs>
        <w:spacing w:before="118"/>
        <w:ind w:right="1170"/>
        <w:rPr>
          <w:sz w:val="24"/>
        </w:rPr>
      </w:pPr>
      <w:r>
        <w:rPr>
          <w:color w:val="231F20"/>
          <w:sz w:val="24"/>
        </w:rPr>
        <w:t>The</w:t>
      </w:r>
      <w:r>
        <w:rPr>
          <w:color w:val="231F20"/>
          <w:spacing w:val="-4"/>
          <w:sz w:val="24"/>
        </w:rPr>
        <w:t xml:space="preserve"> </w:t>
      </w:r>
      <w:r>
        <w:rPr>
          <w:color w:val="231F20"/>
          <w:sz w:val="24"/>
        </w:rPr>
        <w:t>committee</w:t>
      </w:r>
      <w:r>
        <w:rPr>
          <w:color w:val="231F20"/>
          <w:spacing w:val="-5"/>
          <w:sz w:val="24"/>
        </w:rPr>
        <w:t xml:space="preserve"> </w:t>
      </w:r>
      <w:r>
        <w:rPr>
          <w:color w:val="231F20"/>
          <w:sz w:val="24"/>
        </w:rPr>
        <w:t>will</w:t>
      </w:r>
      <w:r>
        <w:rPr>
          <w:color w:val="231F20"/>
          <w:spacing w:val="-4"/>
          <w:sz w:val="24"/>
        </w:rPr>
        <w:t xml:space="preserve"> </w:t>
      </w:r>
      <w:r>
        <w:rPr>
          <w:color w:val="231F20"/>
          <w:sz w:val="24"/>
        </w:rPr>
        <w:t>meet</w:t>
      </w:r>
      <w:r>
        <w:rPr>
          <w:color w:val="231F20"/>
          <w:spacing w:val="-2"/>
          <w:sz w:val="24"/>
        </w:rPr>
        <w:t xml:space="preserve"> </w:t>
      </w:r>
      <w:r>
        <w:rPr>
          <w:color w:val="231F20"/>
          <w:sz w:val="24"/>
        </w:rPr>
        <w:t>with</w:t>
      </w:r>
      <w:r>
        <w:rPr>
          <w:color w:val="231F20"/>
          <w:spacing w:val="-4"/>
          <w:sz w:val="24"/>
        </w:rPr>
        <w:t xml:space="preserve"> </w:t>
      </w:r>
      <w:r>
        <w:rPr>
          <w:color w:val="231F20"/>
          <w:sz w:val="24"/>
        </w:rPr>
        <w:t>Auditor-Controller’s</w:t>
      </w:r>
      <w:r>
        <w:rPr>
          <w:color w:val="231F20"/>
          <w:spacing w:val="-5"/>
          <w:sz w:val="24"/>
        </w:rPr>
        <w:t xml:space="preserve"> </w:t>
      </w:r>
      <w:r>
        <w:rPr>
          <w:color w:val="231F20"/>
          <w:sz w:val="24"/>
        </w:rPr>
        <w:t>office</w:t>
      </w:r>
      <w:r>
        <w:rPr>
          <w:color w:val="231F20"/>
          <w:spacing w:val="-5"/>
          <w:sz w:val="24"/>
        </w:rPr>
        <w:t xml:space="preserve"> </w:t>
      </w:r>
      <w:r>
        <w:rPr>
          <w:color w:val="231F20"/>
          <w:sz w:val="24"/>
        </w:rPr>
        <w:t>to</w:t>
      </w:r>
      <w:r>
        <w:rPr>
          <w:color w:val="231F20"/>
          <w:spacing w:val="-4"/>
          <w:sz w:val="24"/>
        </w:rPr>
        <w:t xml:space="preserve"> </w:t>
      </w:r>
      <w:r>
        <w:rPr>
          <w:color w:val="231F20"/>
          <w:sz w:val="24"/>
        </w:rPr>
        <w:t>review</w:t>
      </w:r>
      <w:r>
        <w:rPr>
          <w:color w:val="231F20"/>
          <w:spacing w:val="-5"/>
          <w:sz w:val="24"/>
        </w:rPr>
        <w:t xml:space="preserve"> </w:t>
      </w:r>
      <w:r>
        <w:rPr>
          <w:color w:val="231F20"/>
          <w:sz w:val="24"/>
        </w:rPr>
        <w:t>last</w:t>
      </w:r>
      <w:r>
        <w:rPr>
          <w:color w:val="231F20"/>
          <w:spacing w:val="-4"/>
          <w:sz w:val="24"/>
        </w:rPr>
        <w:t xml:space="preserve"> </w:t>
      </w:r>
      <w:r>
        <w:rPr>
          <w:color w:val="231F20"/>
          <w:sz w:val="24"/>
        </w:rPr>
        <w:t>year’s</w:t>
      </w:r>
      <w:r>
        <w:rPr>
          <w:color w:val="231F20"/>
          <w:spacing w:val="-5"/>
          <w:sz w:val="24"/>
        </w:rPr>
        <w:t xml:space="preserve"> </w:t>
      </w:r>
      <w:r>
        <w:rPr>
          <w:color w:val="231F20"/>
          <w:sz w:val="24"/>
        </w:rPr>
        <w:t xml:space="preserve">audit reports and get familiar with the audit documents, funds and financial statements of the County. This should be done in </w:t>
      </w:r>
      <w:r>
        <w:rPr>
          <w:b/>
          <w:color w:val="231F20"/>
          <w:sz w:val="24"/>
        </w:rPr>
        <w:t>July</w:t>
      </w:r>
      <w:r>
        <w:rPr>
          <w:color w:val="231F20"/>
          <w:sz w:val="24"/>
        </w:rPr>
        <w:t>.</w:t>
      </w:r>
    </w:p>
    <w:p w14:paraId="6DA20731" w14:textId="77777777" w:rsidR="007D148E" w:rsidRDefault="007C3187">
      <w:pPr>
        <w:pStyle w:val="ListParagraph"/>
        <w:numPr>
          <w:ilvl w:val="2"/>
          <w:numId w:val="52"/>
        </w:numPr>
        <w:tabs>
          <w:tab w:val="left" w:pos="1891"/>
        </w:tabs>
        <w:spacing w:before="117"/>
        <w:ind w:right="1110"/>
        <w:rPr>
          <w:sz w:val="24"/>
        </w:rPr>
      </w:pPr>
      <w:r>
        <w:rPr>
          <w:color w:val="231F20"/>
          <w:sz w:val="24"/>
        </w:rPr>
        <w:t>The</w:t>
      </w:r>
      <w:r>
        <w:rPr>
          <w:color w:val="231F20"/>
          <w:spacing w:val="-15"/>
          <w:sz w:val="24"/>
        </w:rPr>
        <w:t xml:space="preserve"> </w:t>
      </w:r>
      <w:r>
        <w:rPr>
          <w:color w:val="231F20"/>
          <w:sz w:val="24"/>
        </w:rPr>
        <w:t>committee</w:t>
      </w:r>
      <w:r>
        <w:rPr>
          <w:color w:val="231F20"/>
          <w:spacing w:val="-15"/>
          <w:sz w:val="24"/>
        </w:rPr>
        <w:t xml:space="preserve"> </w:t>
      </w:r>
      <w:r>
        <w:rPr>
          <w:color w:val="231F20"/>
          <w:sz w:val="24"/>
        </w:rPr>
        <w:t>will</w:t>
      </w:r>
      <w:r>
        <w:rPr>
          <w:color w:val="231F20"/>
          <w:spacing w:val="-15"/>
          <w:sz w:val="24"/>
        </w:rPr>
        <w:t xml:space="preserve"> </w:t>
      </w:r>
      <w:r>
        <w:rPr>
          <w:color w:val="231F20"/>
          <w:sz w:val="24"/>
        </w:rPr>
        <w:t>meet</w:t>
      </w:r>
      <w:r>
        <w:rPr>
          <w:color w:val="231F20"/>
          <w:spacing w:val="-15"/>
          <w:sz w:val="24"/>
        </w:rPr>
        <w:t xml:space="preserve"> </w:t>
      </w:r>
      <w:r>
        <w:rPr>
          <w:color w:val="231F20"/>
          <w:sz w:val="24"/>
        </w:rPr>
        <w:t>with</w:t>
      </w:r>
      <w:r>
        <w:rPr>
          <w:color w:val="231F20"/>
          <w:spacing w:val="-15"/>
          <w:sz w:val="24"/>
        </w:rPr>
        <w:t xml:space="preserve"> </w:t>
      </w:r>
      <w:r>
        <w:rPr>
          <w:color w:val="231F20"/>
          <w:sz w:val="24"/>
        </w:rPr>
        <w:t>the</w:t>
      </w:r>
      <w:r>
        <w:rPr>
          <w:color w:val="231F20"/>
          <w:spacing w:val="-15"/>
          <w:sz w:val="24"/>
        </w:rPr>
        <w:t xml:space="preserve"> </w:t>
      </w:r>
      <w:r>
        <w:rPr>
          <w:color w:val="231F20"/>
          <w:sz w:val="24"/>
        </w:rPr>
        <w:t>outside</w:t>
      </w:r>
      <w:r>
        <w:rPr>
          <w:color w:val="231F20"/>
          <w:spacing w:val="-15"/>
          <w:sz w:val="24"/>
        </w:rPr>
        <w:t xml:space="preserve"> </w:t>
      </w:r>
      <w:r>
        <w:rPr>
          <w:color w:val="231F20"/>
          <w:sz w:val="24"/>
        </w:rPr>
        <w:t>auditor</w:t>
      </w:r>
      <w:r>
        <w:rPr>
          <w:color w:val="231F20"/>
          <w:spacing w:val="-15"/>
          <w:sz w:val="24"/>
        </w:rPr>
        <w:t xml:space="preserve"> </w:t>
      </w:r>
      <w:r>
        <w:rPr>
          <w:color w:val="231F20"/>
          <w:sz w:val="24"/>
        </w:rPr>
        <w:t>staff</w:t>
      </w:r>
      <w:r>
        <w:rPr>
          <w:color w:val="231F20"/>
          <w:spacing w:val="-15"/>
          <w:sz w:val="24"/>
        </w:rPr>
        <w:t xml:space="preserve"> </w:t>
      </w:r>
      <w:r>
        <w:rPr>
          <w:color w:val="231F20"/>
          <w:sz w:val="24"/>
        </w:rPr>
        <w:t>when</w:t>
      </w:r>
      <w:r>
        <w:rPr>
          <w:color w:val="231F20"/>
          <w:spacing w:val="-15"/>
          <w:sz w:val="24"/>
        </w:rPr>
        <w:t xml:space="preserve"> </w:t>
      </w:r>
      <w:r>
        <w:rPr>
          <w:color w:val="231F20"/>
          <w:sz w:val="24"/>
        </w:rPr>
        <w:t>they</w:t>
      </w:r>
      <w:r>
        <w:rPr>
          <w:color w:val="231F20"/>
          <w:spacing w:val="-13"/>
          <w:sz w:val="24"/>
        </w:rPr>
        <w:t xml:space="preserve"> </w:t>
      </w:r>
      <w:r>
        <w:rPr>
          <w:color w:val="231F20"/>
          <w:sz w:val="24"/>
        </w:rPr>
        <w:t>are</w:t>
      </w:r>
      <w:r>
        <w:rPr>
          <w:color w:val="231F20"/>
          <w:spacing w:val="-15"/>
          <w:sz w:val="24"/>
        </w:rPr>
        <w:t xml:space="preserve"> </w:t>
      </w:r>
      <w:r>
        <w:rPr>
          <w:color w:val="231F20"/>
          <w:sz w:val="24"/>
        </w:rPr>
        <w:t>in</w:t>
      </w:r>
      <w:r>
        <w:rPr>
          <w:color w:val="231F20"/>
          <w:spacing w:val="-14"/>
          <w:sz w:val="24"/>
        </w:rPr>
        <w:t xml:space="preserve"> </w:t>
      </w:r>
      <w:r>
        <w:rPr>
          <w:color w:val="231F20"/>
          <w:sz w:val="24"/>
        </w:rPr>
        <w:t>the</w:t>
      </w:r>
      <w:r>
        <w:rPr>
          <w:color w:val="231F20"/>
          <w:spacing w:val="-15"/>
          <w:sz w:val="24"/>
        </w:rPr>
        <w:t xml:space="preserve"> </w:t>
      </w:r>
      <w:r>
        <w:rPr>
          <w:color w:val="231F20"/>
          <w:sz w:val="24"/>
        </w:rPr>
        <w:t>field</w:t>
      </w:r>
      <w:r>
        <w:rPr>
          <w:color w:val="231F20"/>
          <w:spacing w:val="-15"/>
          <w:sz w:val="24"/>
        </w:rPr>
        <w:t xml:space="preserve"> </w:t>
      </w:r>
      <w:r>
        <w:rPr>
          <w:color w:val="231F20"/>
          <w:sz w:val="24"/>
        </w:rPr>
        <w:t xml:space="preserve">doing their walk through with the various county departments. This should be done in </w:t>
      </w:r>
      <w:r>
        <w:rPr>
          <w:b/>
          <w:color w:val="231F20"/>
          <w:spacing w:val="-2"/>
          <w:sz w:val="24"/>
        </w:rPr>
        <w:t>August-September</w:t>
      </w:r>
      <w:r>
        <w:rPr>
          <w:color w:val="231F20"/>
          <w:spacing w:val="-2"/>
          <w:sz w:val="24"/>
        </w:rPr>
        <w:t>.</w:t>
      </w:r>
    </w:p>
    <w:p w14:paraId="6DA20732" w14:textId="77777777" w:rsidR="007D148E" w:rsidRDefault="007C3187">
      <w:pPr>
        <w:pStyle w:val="ListParagraph"/>
        <w:numPr>
          <w:ilvl w:val="2"/>
          <w:numId w:val="52"/>
        </w:numPr>
        <w:tabs>
          <w:tab w:val="left" w:pos="1891"/>
        </w:tabs>
        <w:spacing w:before="119"/>
        <w:ind w:right="1090"/>
        <w:rPr>
          <w:sz w:val="24"/>
        </w:rPr>
      </w:pPr>
      <w:r>
        <w:rPr>
          <w:color w:val="231F20"/>
          <w:sz w:val="24"/>
        </w:rPr>
        <w:t>The CAO (County Administrative Office) will forward a full set of the draft documents</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4"/>
          <w:sz w:val="24"/>
        </w:rPr>
        <w:t xml:space="preserve"> </w:t>
      </w:r>
      <w:r>
        <w:rPr>
          <w:color w:val="231F20"/>
          <w:sz w:val="24"/>
        </w:rPr>
        <w:t>in</w:t>
      </w:r>
      <w:r>
        <w:rPr>
          <w:color w:val="231F20"/>
          <w:spacing w:val="-4"/>
          <w:sz w:val="24"/>
        </w:rPr>
        <w:t xml:space="preserve"> </w:t>
      </w:r>
      <w:r>
        <w:rPr>
          <w:color w:val="231F20"/>
          <w:sz w:val="24"/>
        </w:rPr>
        <w:t>November</w:t>
      </w:r>
      <w:r>
        <w:rPr>
          <w:color w:val="231F20"/>
          <w:spacing w:val="-4"/>
          <w:sz w:val="24"/>
        </w:rPr>
        <w:t xml:space="preserve"> </w:t>
      </w:r>
      <w:r>
        <w:rPr>
          <w:color w:val="231F20"/>
          <w:sz w:val="24"/>
        </w:rPr>
        <w:t>or</w:t>
      </w:r>
      <w:r>
        <w:rPr>
          <w:color w:val="231F20"/>
          <w:spacing w:val="-4"/>
          <w:sz w:val="24"/>
        </w:rPr>
        <w:t xml:space="preserve"> </w:t>
      </w:r>
      <w:r>
        <w:rPr>
          <w:color w:val="231F20"/>
          <w:sz w:val="24"/>
        </w:rPr>
        <w:t>within</w:t>
      </w:r>
      <w:r>
        <w:rPr>
          <w:color w:val="231F20"/>
          <w:spacing w:val="-4"/>
          <w:sz w:val="24"/>
        </w:rPr>
        <w:t xml:space="preserve"> </w:t>
      </w:r>
      <w:r>
        <w:rPr>
          <w:color w:val="231F20"/>
          <w:sz w:val="24"/>
        </w:rPr>
        <w:t>45</w:t>
      </w:r>
      <w:r>
        <w:rPr>
          <w:color w:val="231F20"/>
          <w:spacing w:val="-4"/>
          <w:sz w:val="24"/>
        </w:rPr>
        <w:t xml:space="preserve"> </w:t>
      </w:r>
      <w:r>
        <w:rPr>
          <w:color w:val="231F20"/>
          <w:sz w:val="24"/>
        </w:rPr>
        <w:t>days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scheduled</w:t>
      </w:r>
      <w:r>
        <w:rPr>
          <w:color w:val="231F20"/>
          <w:spacing w:val="-4"/>
          <w:sz w:val="24"/>
        </w:rPr>
        <w:t xml:space="preserve"> </w:t>
      </w:r>
      <w:r>
        <w:rPr>
          <w:color w:val="231F20"/>
          <w:sz w:val="24"/>
        </w:rPr>
        <w:t xml:space="preserve">review by the Board of Supervisors. The Foreperson will forward the documents to the </w:t>
      </w:r>
      <w:r>
        <w:rPr>
          <w:color w:val="231F20"/>
          <w:spacing w:val="-2"/>
          <w:sz w:val="24"/>
        </w:rPr>
        <w:t>committee.</w:t>
      </w:r>
    </w:p>
    <w:p w14:paraId="6DA20733" w14:textId="77777777" w:rsidR="007D148E" w:rsidRDefault="007C3187">
      <w:pPr>
        <w:pStyle w:val="ListParagraph"/>
        <w:numPr>
          <w:ilvl w:val="2"/>
          <w:numId w:val="52"/>
        </w:numPr>
        <w:tabs>
          <w:tab w:val="left" w:pos="1891"/>
        </w:tabs>
        <w:spacing w:before="122"/>
        <w:ind w:right="1128"/>
        <w:rPr>
          <w:sz w:val="24"/>
        </w:rPr>
      </w:pPr>
      <w:r>
        <w:rPr>
          <w:color w:val="231F20"/>
          <w:sz w:val="24"/>
        </w:rPr>
        <w:t>The</w:t>
      </w:r>
      <w:r>
        <w:rPr>
          <w:color w:val="231F20"/>
          <w:spacing w:val="-8"/>
          <w:sz w:val="24"/>
        </w:rPr>
        <w:t xml:space="preserve"> </w:t>
      </w:r>
      <w:r>
        <w:rPr>
          <w:color w:val="231F20"/>
          <w:sz w:val="24"/>
        </w:rPr>
        <w:t>grand</w:t>
      </w:r>
      <w:r>
        <w:rPr>
          <w:color w:val="231F20"/>
          <w:spacing w:val="-4"/>
          <w:sz w:val="24"/>
        </w:rPr>
        <w:t xml:space="preserve"> </w:t>
      </w:r>
      <w:r>
        <w:rPr>
          <w:color w:val="231F20"/>
          <w:sz w:val="24"/>
        </w:rPr>
        <w:t>jury</w:t>
      </w:r>
      <w:r>
        <w:rPr>
          <w:color w:val="231F20"/>
          <w:spacing w:val="-5"/>
          <w:sz w:val="24"/>
        </w:rPr>
        <w:t xml:space="preserve"> </w:t>
      </w:r>
      <w:r>
        <w:rPr>
          <w:color w:val="231F20"/>
          <w:sz w:val="24"/>
        </w:rPr>
        <w:t>should</w:t>
      </w:r>
      <w:r>
        <w:rPr>
          <w:color w:val="231F20"/>
          <w:spacing w:val="-6"/>
          <w:sz w:val="24"/>
        </w:rPr>
        <w:t xml:space="preserve"> </w:t>
      </w:r>
      <w:r>
        <w:rPr>
          <w:color w:val="231F20"/>
          <w:sz w:val="24"/>
        </w:rPr>
        <w:t>meet</w:t>
      </w:r>
      <w:r>
        <w:rPr>
          <w:color w:val="231F20"/>
          <w:spacing w:val="-6"/>
          <w:sz w:val="24"/>
        </w:rPr>
        <w:t xml:space="preserve"> </w:t>
      </w:r>
      <w:r>
        <w:rPr>
          <w:color w:val="231F20"/>
          <w:sz w:val="24"/>
        </w:rPr>
        <w:t>with</w:t>
      </w:r>
      <w:r>
        <w:rPr>
          <w:color w:val="231F20"/>
          <w:spacing w:val="-6"/>
          <w:sz w:val="24"/>
        </w:rPr>
        <w:t xml:space="preserve"> </w:t>
      </w:r>
      <w:r>
        <w:rPr>
          <w:color w:val="231F20"/>
          <w:sz w:val="24"/>
        </w:rPr>
        <w:t>the</w:t>
      </w:r>
      <w:r>
        <w:rPr>
          <w:color w:val="231F20"/>
          <w:spacing w:val="-8"/>
          <w:sz w:val="24"/>
        </w:rPr>
        <w:t xml:space="preserve"> </w:t>
      </w:r>
      <w:r>
        <w:rPr>
          <w:color w:val="231F20"/>
          <w:sz w:val="24"/>
        </w:rPr>
        <w:t>outside</w:t>
      </w:r>
      <w:r>
        <w:rPr>
          <w:color w:val="231F20"/>
          <w:spacing w:val="-8"/>
          <w:sz w:val="24"/>
        </w:rPr>
        <w:t xml:space="preserve"> </w:t>
      </w:r>
      <w:r>
        <w:rPr>
          <w:color w:val="231F20"/>
          <w:sz w:val="24"/>
        </w:rPr>
        <w:t>auditor</w:t>
      </w:r>
      <w:r>
        <w:rPr>
          <w:color w:val="231F20"/>
          <w:spacing w:val="-8"/>
          <w:sz w:val="24"/>
        </w:rPr>
        <w:t xml:space="preserve"> </w:t>
      </w:r>
      <w:r>
        <w:rPr>
          <w:color w:val="231F20"/>
          <w:sz w:val="24"/>
        </w:rPr>
        <w:t>in</w:t>
      </w:r>
      <w:r>
        <w:rPr>
          <w:color w:val="231F20"/>
          <w:spacing w:val="-6"/>
          <w:sz w:val="24"/>
        </w:rPr>
        <w:t xml:space="preserve"> </w:t>
      </w:r>
      <w:r>
        <w:rPr>
          <w:b/>
          <w:color w:val="231F20"/>
          <w:sz w:val="24"/>
        </w:rPr>
        <w:t>November</w:t>
      </w:r>
      <w:r>
        <w:rPr>
          <w:b/>
          <w:color w:val="231F20"/>
          <w:spacing w:val="-9"/>
          <w:sz w:val="24"/>
        </w:rPr>
        <w:t xml:space="preserve"> </w:t>
      </w:r>
      <w:r>
        <w:rPr>
          <w:color w:val="231F20"/>
          <w:sz w:val="24"/>
        </w:rPr>
        <w:t>to</w:t>
      </w:r>
      <w:r>
        <w:rPr>
          <w:color w:val="231F20"/>
          <w:spacing w:val="-6"/>
          <w:sz w:val="24"/>
        </w:rPr>
        <w:t xml:space="preserve"> </w:t>
      </w:r>
      <w:r>
        <w:rPr>
          <w:color w:val="231F20"/>
          <w:sz w:val="24"/>
        </w:rPr>
        <w:t>review</w:t>
      </w:r>
      <w:r>
        <w:rPr>
          <w:color w:val="231F20"/>
          <w:spacing w:val="-8"/>
          <w:sz w:val="24"/>
        </w:rPr>
        <w:t xml:space="preserve"> </w:t>
      </w:r>
      <w:r>
        <w:rPr>
          <w:color w:val="231F20"/>
          <w:sz w:val="24"/>
        </w:rPr>
        <w:t>the</w:t>
      </w:r>
      <w:r>
        <w:rPr>
          <w:color w:val="231F20"/>
          <w:spacing w:val="-8"/>
          <w:sz w:val="24"/>
        </w:rPr>
        <w:t xml:space="preserve"> </w:t>
      </w:r>
      <w:r>
        <w:rPr>
          <w:color w:val="231F20"/>
          <w:sz w:val="24"/>
        </w:rPr>
        <w:t>draft audit documents.</w:t>
      </w:r>
    </w:p>
    <w:p w14:paraId="6DA20734" w14:textId="77777777" w:rsidR="007D148E" w:rsidRDefault="007D148E">
      <w:pPr>
        <w:pStyle w:val="ListParagraph"/>
        <w:rPr>
          <w:sz w:val="24"/>
        </w:rPr>
        <w:sectPr w:rsidR="007D148E">
          <w:pgSz w:w="12240" w:h="15840"/>
          <w:pgMar w:top="740" w:right="360" w:bottom="480" w:left="720" w:header="514" w:footer="277" w:gutter="0"/>
          <w:cols w:space="720"/>
        </w:sectPr>
      </w:pPr>
    </w:p>
    <w:p w14:paraId="6DA20735" w14:textId="77777777" w:rsidR="007D148E" w:rsidRDefault="007D148E">
      <w:pPr>
        <w:pStyle w:val="BodyText"/>
      </w:pPr>
    </w:p>
    <w:p w14:paraId="6DA20736" w14:textId="77777777" w:rsidR="007D148E" w:rsidRDefault="007D148E">
      <w:pPr>
        <w:pStyle w:val="BodyText"/>
        <w:spacing w:before="126"/>
      </w:pPr>
    </w:p>
    <w:p w14:paraId="6DA20737" w14:textId="77777777" w:rsidR="007D148E" w:rsidRDefault="007C3187">
      <w:pPr>
        <w:pStyle w:val="ListParagraph"/>
        <w:numPr>
          <w:ilvl w:val="2"/>
          <w:numId w:val="52"/>
        </w:numPr>
        <w:tabs>
          <w:tab w:val="left" w:pos="1891"/>
        </w:tabs>
        <w:ind w:right="1096"/>
        <w:rPr>
          <w:sz w:val="24"/>
        </w:rPr>
      </w:pPr>
      <w:r>
        <w:rPr>
          <w:color w:val="231F20"/>
          <w:sz w:val="24"/>
        </w:rPr>
        <w:t>The committee chairperson should make a presentation to the plenary in late November</w:t>
      </w:r>
      <w:r>
        <w:rPr>
          <w:color w:val="231F20"/>
          <w:spacing w:val="-5"/>
          <w:sz w:val="24"/>
        </w:rPr>
        <w:t xml:space="preserve"> </w:t>
      </w:r>
      <w:r>
        <w:rPr>
          <w:color w:val="231F20"/>
          <w:sz w:val="24"/>
        </w:rPr>
        <w:t>or</w:t>
      </w:r>
      <w:r>
        <w:rPr>
          <w:color w:val="231F20"/>
          <w:spacing w:val="-1"/>
          <w:sz w:val="24"/>
        </w:rPr>
        <w:t xml:space="preserve"> </w:t>
      </w:r>
      <w:r>
        <w:rPr>
          <w:color w:val="231F20"/>
          <w:sz w:val="24"/>
        </w:rPr>
        <w:t>early</w:t>
      </w:r>
      <w:r>
        <w:rPr>
          <w:color w:val="231F20"/>
          <w:spacing w:val="-1"/>
          <w:sz w:val="24"/>
        </w:rPr>
        <w:t xml:space="preserve"> </w:t>
      </w:r>
      <w:r>
        <w:rPr>
          <w:b/>
          <w:color w:val="231F20"/>
          <w:sz w:val="24"/>
        </w:rPr>
        <w:t>December</w:t>
      </w:r>
      <w:r>
        <w:rPr>
          <w:color w:val="231F20"/>
          <w:sz w:val="24"/>
        </w:rPr>
        <w:t>. If</w:t>
      </w:r>
      <w:r>
        <w:rPr>
          <w:color w:val="231F20"/>
          <w:spacing w:val="-2"/>
          <w:sz w:val="24"/>
        </w:rPr>
        <w:t xml:space="preserve"> </w:t>
      </w:r>
      <w:r>
        <w:rPr>
          <w:color w:val="231F20"/>
          <w:sz w:val="24"/>
        </w:rPr>
        <w:t>the</w:t>
      </w:r>
      <w:r>
        <w:rPr>
          <w:color w:val="231F20"/>
          <w:spacing w:val="-5"/>
          <w:sz w:val="24"/>
        </w:rPr>
        <w:t xml:space="preserve"> </w:t>
      </w:r>
      <w:r>
        <w:rPr>
          <w:color w:val="231F20"/>
          <w:sz w:val="24"/>
        </w:rPr>
        <w:t>plenary</w:t>
      </w:r>
      <w:r>
        <w:rPr>
          <w:color w:val="231F20"/>
          <w:spacing w:val="-1"/>
          <w:sz w:val="24"/>
        </w:rPr>
        <w:t xml:space="preserve"> </w:t>
      </w:r>
      <w:r>
        <w:rPr>
          <w:color w:val="231F20"/>
          <w:sz w:val="24"/>
        </w:rPr>
        <w:t>decides</w:t>
      </w:r>
      <w:r>
        <w:rPr>
          <w:color w:val="231F20"/>
          <w:spacing w:val="-5"/>
          <w:sz w:val="24"/>
        </w:rPr>
        <w:t xml:space="preserve"> </w:t>
      </w:r>
      <w:r>
        <w:rPr>
          <w:color w:val="231F20"/>
          <w:sz w:val="24"/>
        </w:rPr>
        <w:t>that</w:t>
      </w:r>
      <w:r>
        <w:rPr>
          <w:color w:val="231F20"/>
          <w:spacing w:val="-1"/>
          <w:sz w:val="24"/>
        </w:rPr>
        <w:t xml:space="preserve"> </w:t>
      </w:r>
      <w:r>
        <w:rPr>
          <w:color w:val="231F20"/>
          <w:sz w:val="24"/>
        </w:rPr>
        <w:t>a</w:t>
      </w:r>
      <w:r>
        <w:rPr>
          <w:color w:val="231F20"/>
          <w:spacing w:val="-5"/>
          <w:sz w:val="24"/>
        </w:rPr>
        <w:t xml:space="preserve"> </w:t>
      </w:r>
      <w:r>
        <w:rPr>
          <w:color w:val="231F20"/>
          <w:sz w:val="24"/>
        </w:rPr>
        <w:t>report</w:t>
      </w:r>
      <w:r>
        <w:rPr>
          <w:color w:val="231F20"/>
          <w:spacing w:val="-1"/>
          <w:sz w:val="24"/>
        </w:rPr>
        <w:t xml:space="preserve"> </w:t>
      </w:r>
      <w:r>
        <w:rPr>
          <w:color w:val="231F20"/>
          <w:sz w:val="24"/>
        </w:rPr>
        <w:t>should</w:t>
      </w:r>
      <w:r>
        <w:rPr>
          <w:color w:val="231F20"/>
          <w:spacing w:val="-5"/>
          <w:sz w:val="24"/>
        </w:rPr>
        <w:t xml:space="preserve"> </w:t>
      </w:r>
      <w:r>
        <w:rPr>
          <w:color w:val="231F20"/>
          <w:sz w:val="24"/>
        </w:rPr>
        <w:t>be</w:t>
      </w:r>
      <w:r>
        <w:rPr>
          <w:color w:val="231F20"/>
          <w:spacing w:val="-5"/>
          <w:sz w:val="24"/>
        </w:rPr>
        <w:t xml:space="preserve"> </w:t>
      </w:r>
      <w:r>
        <w:rPr>
          <w:color w:val="231F20"/>
          <w:sz w:val="24"/>
        </w:rPr>
        <w:t>drafted, the</w:t>
      </w:r>
      <w:r>
        <w:rPr>
          <w:color w:val="231F20"/>
          <w:spacing w:val="-5"/>
          <w:sz w:val="24"/>
        </w:rPr>
        <w:t xml:space="preserve"> </w:t>
      </w:r>
      <w:r>
        <w:rPr>
          <w:color w:val="231F20"/>
          <w:sz w:val="24"/>
        </w:rPr>
        <w:t>committee will conduct a full investigation, verifying the information it obtained from</w:t>
      </w:r>
      <w:r>
        <w:rPr>
          <w:color w:val="231F20"/>
          <w:spacing w:val="-7"/>
          <w:sz w:val="24"/>
        </w:rPr>
        <w:t xml:space="preserve"> </w:t>
      </w:r>
      <w:r>
        <w:rPr>
          <w:color w:val="231F20"/>
          <w:sz w:val="24"/>
        </w:rPr>
        <w:t>the</w:t>
      </w:r>
      <w:r>
        <w:rPr>
          <w:color w:val="231F20"/>
          <w:spacing w:val="-4"/>
          <w:sz w:val="24"/>
        </w:rPr>
        <w:t xml:space="preserve"> </w:t>
      </w:r>
      <w:r>
        <w:rPr>
          <w:color w:val="231F20"/>
          <w:sz w:val="24"/>
        </w:rPr>
        <w:t>outside</w:t>
      </w:r>
      <w:r>
        <w:rPr>
          <w:color w:val="231F20"/>
          <w:spacing w:val="-4"/>
          <w:sz w:val="24"/>
        </w:rPr>
        <w:t xml:space="preserve"> </w:t>
      </w:r>
      <w:r>
        <w:rPr>
          <w:color w:val="231F20"/>
          <w:sz w:val="24"/>
        </w:rPr>
        <w:t>auditor</w:t>
      </w:r>
      <w:r>
        <w:rPr>
          <w:color w:val="231F20"/>
          <w:spacing w:val="-2"/>
          <w:sz w:val="24"/>
        </w:rPr>
        <w:t xml:space="preserve"> </w:t>
      </w:r>
      <w:r>
        <w:rPr>
          <w:color w:val="231F20"/>
          <w:sz w:val="24"/>
        </w:rPr>
        <w:t>and</w:t>
      </w:r>
      <w:r>
        <w:rPr>
          <w:color w:val="231F20"/>
          <w:spacing w:val="-4"/>
          <w:sz w:val="24"/>
        </w:rPr>
        <w:t xml:space="preserve"> </w:t>
      </w:r>
      <w:r>
        <w:rPr>
          <w:color w:val="231F20"/>
          <w:sz w:val="24"/>
        </w:rPr>
        <w:t>other</w:t>
      </w:r>
      <w:r>
        <w:rPr>
          <w:color w:val="231F20"/>
          <w:spacing w:val="-4"/>
          <w:sz w:val="24"/>
        </w:rPr>
        <w:t xml:space="preserve"> </w:t>
      </w:r>
      <w:r>
        <w:rPr>
          <w:color w:val="231F20"/>
          <w:sz w:val="24"/>
        </w:rPr>
        <w:t>sources,</w:t>
      </w:r>
      <w:r>
        <w:rPr>
          <w:color w:val="231F20"/>
          <w:spacing w:val="-4"/>
          <w:sz w:val="24"/>
        </w:rPr>
        <w:t xml:space="preserve"> </w:t>
      </w:r>
      <w:r>
        <w:rPr>
          <w:color w:val="231F20"/>
          <w:sz w:val="24"/>
        </w:rPr>
        <w:t>and</w:t>
      </w:r>
      <w:r>
        <w:rPr>
          <w:color w:val="231F20"/>
          <w:spacing w:val="-4"/>
          <w:sz w:val="24"/>
        </w:rPr>
        <w:t xml:space="preserve"> </w:t>
      </w:r>
      <w:r>
        <w:rPr>
          <w:color w:val="231F20"/>
          <w:sz w:val="24"/>
        </w:rPr>
        <w:t>process</w:t>
      </w:r>
      <w:r>
        <w:rPr>
          <w:color w:val="231F20"/>
          <w:spacing w:val="-4"/>
          <w:sz w:val="24"/>
        </w:rPr>
        <w:t xml:space="preserve"> </w:t>
      </w:r>
      <w:r>
        <w:rPr>
          <w:color w:val="231F20"/>
          <w:sz w:val="24"/>
        </w:rPr>
        <w:t>the</w:t>
      </w:r>
      <w:r>
        <w:rPr>
          <w:color w:val="231F20"/>
          <w:spacing w:val="-4"/>
          <w:sz w:val="24"/>
        </w:rPr>
        <w:t xml:space="preserve"> </w:t>
      </w:r>
      <w:r>
        <w:rPr>
          <w:color w:val="231F20"/>
          <w:sz w:val="24"/>
        </w:rPr>
        <w:t>draft</w:t>
      </w:r>
      <w:r>
        <w:rPr>
          <w:color w:val="231F20"/>
          <w:spacing w:val="-4"/>
          <w:sz w:val="24"/>
        </w:rPr>
        <w:t xml:space="preserve"> </w:t>
      </w:r>
      <w:r>
        <w:rPr>
          <w:color w:val="231F20"/>
          <w:sz w:val="24"/>
        </w:rPr>
        <w:t>report</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manner used for other reports.</w:t>
      </w:r>
    </w:p>
    <w:p w14:paraId="6DA20738" w14:textId="77777777" w:rsidR="007D148E" w:rsidRDefault="007C3187">
      <w:pPr>
        <w:pStyle w:val="ListParagraph"/>
        <w:numPr>
          <w:ilvl w:val="2"/>
          <w:numId w:val="52"/>
        </w:numPr>
        <w:tabs>
          <w:tab w:val="left" w:pos="1891"/>
        </w:tabs>
        <w:spacing w:before="119"/>
        <w:ind w:right="1377"/>
        <w:rPr>
          <w:sz w:val="24"/>
        </w:rPr>
      </w:pPr>
      <w:r>
        <w:rPr>
          <w:color w:val="231F20"/>
          <w:sz w:val="24"/>
        </w:rPr>
        <w:t>The Audit and Finance Committee should plan an exit interview with the outside auditor</w:t>
      </w:r>
      <w:r>
        <w:rPr>
          <w:color w:val="231F20"/>
          <w:spacing w:val="-4"/>
          <w:sz w:val="24"/>
        </w:rPr>
        <w:t xml:space="preserve"> </w:t>
      </w:r>
      <w:r>
        <w:rPr>
          <w:color w:val="231F20"/>
          <w:sz w:val="24"/>
        </w:rPr>
        <w:t>immediately</w:t>
      </w:r>
      <w:r>
        <w:rPr>
          <w:color w:val="231F20"/>
          <w:spacing w:val="-4"/>
          <w:sz w:val="24"/>
        </w:rPr>
        <w:t xml:space="preserve"> </w:t>
      </w:r>
      <w:r>
        <w:rPr>
          <w:color w:val="231F20"/>
          <w:sz w:val="24"/>
        </w:rPr>
        <w:t>following</w:t>
      </w:r>
      <w:r>
        <w:rPr>
          <w:color w:val="231F20"/>
          <w:spacing w:val="-4"/>
          <w:sz w:val="24"/>
        </w:rPr>
        <w:t xml:space="preserve"> </w:t>
      </w:r>
      <w:r>
        <w:rPr>
          <w:color w:val="231F20"/>
          <w:sz w:val="24"/>
        </w:rPr>
        <w:t>the</w:t>
      </w:r>
      <w:r>
        <w:rPr>
          <w:color w:val="231F20"/>
          <w:spacing w:val="-4"/>
          <w:sz w:val="24"/>
        </w:rPr>
        <w:t xml:space="preserve"> </w:t>
      </w:r>
      <w:r>
        <w:rPr>
          <w:color w:val="231F20"/>
          <w:sz w:val="24"/>
        </w:rPr>
        <w:t>completion</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audit</w:t>
      </w:r>
      <w:r>
        <w:rPr>
          <w:color w:val="231F20"/>
          <w:spacing w:val="-3"/>
          <w:sz w:val="24"/>
        </w:rPr>
        <w:t xml:space="preserve"> </w:t>
      </w:r>
      <w:r>
        <w:rPr>
          <w:color w:val="231F20"/>
          <w:sz w:val="24"/>
        </w:rPr>
        <w:t>and</w:t>
      </w:r>
      <w:r>
        <w:rPr>
          <w:color w:val="231F20"/>
          <w:spacing w:val="-4"/>
          <w:sz w:val="24"/>
        </w:rPr>
        <w:t xml:space="preserve"> </w:t>
      </w:r>
      <w:r>
        <w:rPr>
          <w:color w:val="231F20"/>
          <w:sz w:val="24"/>
        </w:rPr>
        <w:t>prior</w:t>
      </w:r>
      <w:r>
        <w:rPr>
          <w:color w:val="231F20"/>
          <w:spacing w:val="-4"/>
          <w:sz w:val="24"/>
        </w:rPr>
        <w:t xml:space="preserve"> </w:t>
      </w:r>
      <w:r>
        <w:rPr>
          <w:color w:val="231F20"/>
          <w:sz w:val="24"/>
        </w:rPr>
        <w:t>to</w:t>
      </w:r>
      <w:r>
        <w:rPr>
          <w:color w:val="231F20"/>
          <w:spacing w:val="-4"/>
          <w:sz w:val="24"/>
        </w:rPr>
        <w:t xml:space="preserve"> </w:t>
      </w:r>
      <w:r>
        <w:rPr>
          <w:color w:val="231F20"/>
          <w:sz w:val="24"/>
        </w:rPr>
        <w:t>issuance</w:t>
      </w:r>
      <w:r>
        <w:rPr>
          <w:color w:val="231F20"/>
          <w:spacing w:val="-4"/>
          <w:sz w:val="24"/>
        </w:rPr>
        <w:t xml:space="preserve"> </w:t>
      </w:r>
      <w:r>
        <w:rPr>
          <w:color w:val="231F20"/>
          <w:sz w:val="24"/>
        </w:rPr>
        <w:t>of any audit report. The exit interview, which ordinarily takes place in December, allows</w:t>
      </w:r>
      <w:r>
        <w:rPr>
          <w:color w:val="231F20"/>
          <w:spacing w:val="-3"/>
          <w:sz w:val="24"/>
        </w:rPr>
        <w:t xml:space="preserve"> </w:t>
      </w:r>
      <w:r>
        <w:rPr>
          <w:color w:val="231F20"/>
          <w:sz w:val="24"/>
        </w:rPr>
        <w:t>for distribution of timely information regarding the County’s financial and operational</w:t>
      </w:r>
      <w:r>
        <w:rPr>
          <w:color w:val="231F20"/>
          <w:spacing w:val="-2"/>
          <w:sz w:val="24"/>
        </w:rPr>
        <w:t xml:space="preserve"> </w:t>
      </w:r>
      <w:r>
        <w:rPr>
          <w:color w:val="231F20"/>
          <w:sz w:val="24"/>
        </w:rPr>
        <w:t>situation</w:t>
      </w:r>
      <w:r>
        <w:rPr>
          <w:color w:val="231F20"/>
          <w:spacing w:val="-2"/>
          <w:sz w:val="24"/>
        </w:rPr>
        <w:t xml:space="preserve"> </w:t>
      </w:r>
      <w:r>
        <w:rPr>
          <w:color w:val="231F20"/>
          <w:sz w:val="24"/>
        </w:rPr>
        <w:t>and a</w:t>
      </w:r>
      <w:r>
        <w:rPr>
          <w:color w:val="231F20"/>
          <w:spacing w:val="-2"/>
          <w:sz w:val="24"/>
        </w:rPr>
        <w:t xml:space="preserve"> </w:t>
      </w:r>
      <w:r>
        <w:rPr>
          <w:color w:val="231F20"/>
          <w:sz w:val="24"/>
        </w:rPr>
        <w:t>review</w:t>
      </w:r>
      <w:r>
        <w:rPr>
          <w:color w:val="231F20"/>
          <w:spacing w:val="-2"/>
          <w:sz w:val="24"/>
        </w:rPr>
        <w:t xml:space="preserve"> </w:t>
      </w:r>
      <w:r>
        <w:rPr>
          <w:color w:val="231F20"/>
          <w:sz w:val="24"/>
        </w:rPr>
        <w:t>of</w:t>
      </w:r>
      <w:r>
        <w:rPr>
          <w:color w:val="231F20"/>
          <w:spacing w:val="-1"/>
          <w:sz w:val="24"/>
        </w:rPr>
        <w:t xml:space="preserve"> </w:t>
      </w:r>
      <w:r>
        <w:rPr>
          <w:color w:val="231F20"/>
          <w:sz w:val="24"/>
        </w:rPr>
        <w:t>any</w:t>
      </w:r>
      <w:r>
        <w:rPr>
          <w:color w:val="231F20"/>
          <w:spacing w:val="-2"/>
          <w:sz w:val="24"/>
        </w:rPr>
        <w:t xml:space="preserve"> </w:t>
      </w:r>
      <w:r>
        <w:rPr>
          <w:color w:val="231F20"/>
          <w:sz w:val="24"/>
        </w:rPr>
        <w:t>potential findings</w:t>
      </w:r>
      <w:r>
        <w:rPr>
          <w:color w:val="231F20"/>
          <w:spacing w:val="-2"/>
          <w:sz w:val="24"/>
        </w:rPr>
        <w:t xml:space="preserve"> </w:t>
      </w:r>
      <w:r>
        <w:rPr>
          <w:color w:val="231F20"/>
          <w:sz w:val="24"/>
        </w:rPr>
        <w:t>that</w:t>
      </w:r>
      <w:r>
        <w:rPr>
          <w:color w:val="231F20"/>
          <w:spacing w:val="-2"/>
          <w:sz w:val="24"/>
        </w:rPr>
        <w:t xml:space="preserve"> </w:t>
      </w:r>
      <w:r>
        <w:rPr>
          <w:color w:val="231F20"/>
          <w:sz w:val="24"/>
        </w:rPr>
        <w:t>may</w:t>
      </w:r>
      <w:r>
        <w:rPr>
          <w:color w:val="231F20"/>
          <w:spacing w:val="-2"/>
          <w:sz w:val="24"/>
        </w:rPr>
        <w:t xml:space="preserve"> </w:t>
      </w:r>
      <w:r>
        <w:rPr>
          <w:color w:val="231F20"/>
          <w:sz w:val="24"/>
        </w:rPr>
        <w:t>appear in the final audit report.</w:t>
      </w:r>
    </w:p>
    <w:p w14:paraId="6DA20739" w14:textId="77777777" w:rsidR="007D148E" w:rsidRDefault="007C3187">
      <w:pPr>
        <w:pStyle w:val="ListParagraph"/>
        <w:numPr>
          <w:ilvl w:val="2"/>
          <w:numId w:val="52"/>
        </w:numPr>
        <w:tabs>
          <w:tab w:val="left" w:pos="1891"/>
        </w:tabs>
        <w:spacing w:before="119"/>
        <w:ind w:right="1119"/>
        <w:jc w:val="both"/>
        <w:rPr>
          <w:sz w:val="24"/>
        </w:rPr>
      </w:pPr>
      <w:r>
        <w:rPr>
          <w:color w:val="231F20"/>
          <w:sz w:val="24"/>
        </w:rPr>
        <w:t>The</w:t>
      </w:r>
      <w:r>
        <w:rPr>
          <w:color w:val="231F20"/>
          <w:spacing w:val="-15"/>
          <w:sz w:val="24"/>
        </w:rPr>
        <w:t xml:space="preserve"> </w:t>
      </w:r>
      <w:r>
        <w:rPr>
          <w:color w:val="231F20"/>
          <w:sz w:val="24"/>
        </w:rPr>
        <w:t>Audit</w:t>
      </w:r>
      <w:r>
        <w:rPr>
          <w:color w:val="231F20"/>
          <w:spacing w:val="-15"/>
          <w:sz w:val="24"/>
        </w:rPr>
        <w:t xml:space="preserve"> </w:t>
      </w:r>
      <w:r>
        <w:rPr>
          <w:color w:val="231F20"/>
          <w:sz w:val="24"/>
        </w:rPr>
        <w:t>Finance</w:t>
      </w:r>
      <w:r>
        <w:rPr>
          <w:color w:val="231F20"/>
          <w:spacing w:val="-15"/>
          <w:sz w:val="24"/>
        </w:rPr>
        <w:t xml:space="preserve"> </w:t>
      </w:r>
      <w:r>
        <w:rPr>
          <w:color w:val="231F20"/>
          <w:sz w:val="24"/>
        </w:rPr>
        <w:t>Committee</w:t>
      </w:r>
      <w:r>
        <w:rPr>
          <w:color w:val="231F20"/>
          <w:spacing w:val="-15"/>
          <w:sz w:val="24"/>
        </w:rPr>
        <w:t xml:space="preserve"> </w:t>
      </w:r>
      <w:r>
        <w:rPr>
          <w:color w:val="231F20"/>
          <w:sz w:val="24"/>
        </w:rPr>
        <w:t>can</w:t>
      </w:r>
      <w:r>
        <w:rPr>
          <w:color w:val="231F20"/>
          <w:spacing w:val="-15"/>
          <w:sz w:val="24"/>
        </w:rPr>
        <w:t xml:space="preserve"> </w:t>
      </w:r>
      <w:r>
        <w:rPr>
          <w:color w:val="231F20"/>
          <w:sz w:val="24"/>
        </w:rPr>
        <w:t>establish</w:t>
      </w:r>
      <w:r>
        <w:rPr>
          <w:color w:val="231F20"/>
          <w:spacing w:val="-15"/>
          <w:sz w:val="24"/>
        </w:rPr>
        <w:t xml:space="preserve"> </w:t>
      </w:r>
      <w:r>
        <w:rPr>
          <w:color w:val="231F20"/>
          <w:sz w:val="24"/>
        </w:rPr>
        <w:t>an</w:t>
      </w:r>
      <w:r>
        <w:rPr>
          <w:color w:val="231F20"/>
          <w:spacing w:val="-15"/>
          <w:sz w:val="24"/>
        </w:rPr>
        <w:t xml:space="preserve"> </w:t>
      </w:r>
      <w:r>
        <w:rPr>
          <w:color w:val="231F20"/>
          <w:sz w:val="24"/>
        </w:rPr>
        <w:t>outline</w:t>
      </w:r>
      <w:r>
        <w:rPr>
          <w:color w:val="231F20"/>
          <w:spacing w:val="-15"/>
          <w:sz w:val="24"/>
        </w:rPr>
        <w:t xml:space="preserve"> </w:t>
      </w:r>
      <w:r>
        <w:rPr>
          <w:color w:val="231F20"/>
          <w:sz w:val="24"/>
        </w:rPr>
        <w:t>of</w:t>
      </w:r>
      <w:r>
        <w:rPr>
          <w:color w:val="231F20"/>
          <w:spacing w:val="-15"/>
          <w:sz w:val="24"/>
        </w:rPr>
        <w:t xml:space="preserve"> </w:t>
      </w:r>
      <w:r>
        <w:rPr>
          <w:color w:val="231F20"/>
          <w:sz w:val="24"/>
        </w:rPr>
        <w:t>questions</w:t>
      </w:r>
      <w:r>
        <w:rPr>
          <w:color w:val="231F20"/>
          <w:spacing w:val="-15"/>
          <w:sz w:val="24"/>
        </w:rPr>
        <w:t xml:space="preserve"> </w:t>
      </w:r>
      <w:r>
        <w:rPr>
          <w:color w:val="231F20"/>
          <w:sz w:val="24"/>
        </w:rPr>
        <w:t>to</w:t>
      </w:r>
      <w:r>
        <w:rPr>
          <w:color w:val="231F20"/>
          <w:spacing w:val="-15"/>
          <w:sz w:val="24"/>
        </w:rPr>
        <w:t xml:space="preserve"> </w:t>
      </w:r>
      <w:r>
        <w:rPr>
          <w:color w:val="231F20"/>
          <w:sz w:val="24"/>
        </w:rPr>
        <w:t>be</w:t>
      </w:r>
      <w:r>
        <w:rPr>
          <w:color w:val="231F20"/>
          <w:spacing w:val="-15"/>
          <w:sz w:val="24"/>
        </w:rPr>
        <w:t xml:space="preserve"> </w:t>
      </w:r>
      <w:r>
        <w:rPr>
          <w:color w:val="231F20"/>
          <w:sz w:val="24"/>
        </w:rPr>
        <w:t>used</w:t>
      </w:r>
      <w:r>
        <w:rPr>
          <w:color w:val="231F20"/>
          <w:spacing w:val="-15"/>
          <w:sz w:val="24"/>
        </w:rPr>
        <w:t xml:space="preserve"> </w:t>
      </w:r>
      <w:r>
        <w:rPr>
          <w:color w:val="231F20"/>
          <w:sz w:val="24"/>
        </w:rPr>
        <w:t>for</w:t>
      </w:r>
      <w:r>
        <w:rPr>
          <w:color w:val="231F20"/>
          <w:spacing w:val="-15"/>
          <w:sz w:val="24"/>
        </w:rPr>
        <w:t xml:space="preserve"> </w:t>
      </w:r>
      <w:r>
        <w:rPr>
          <w:color w:val="231F20"/>
          <w:sz w:val="24"/>
        </w:rPr>
        <w:t>their education</w:t>
      </w:r>
      <w:r>
        <w:rPr>
          <w:color w:val="231F20"/>
          <w:spacing w:val="-5"/>
          <w:sz w:val="24"/>
        </w:rPr>
        <w:t xml:space="preserve"> </w:t>
      </w:r>
      <w:r>
        <w:rPr>
          <w:color w:val="231F20"/>
          <w:sz w:val="24"/>
        </w:rPr>
        <w:t>by</w:t>
      </w:r>
      <w:r>
        <w:rPr>
          <w:color w:val="231F20"/>
          <w:spacing w:val="-5"/>
          <w:sz w:val="24"/>
        </w:rPr>
        <w:t xml:space="preserve"> </w:t>
      </w:r>
      <w:r>
        <w:rPr>
          <w:color w:val="231F20"/>
          <w:sz w:val="24"/>
        </w:rPr>
        <w:t>the</w:t>
      </w:r>
      <w:r>
        <w:rPr>
          <w:color w:val="231F20"/>
          <w:spacing w:val="-5"/>
          <w:sz w:val="24"/>
        </w:rPr>
        <w:t xml:space="preserve"> </w:t>
      </w:r>
      <w:r>
        <w:rPr>
          <w:color w:val="231F20"/>
          <w:sz w:val="24"/>
        </w:rPr>
        <w:t>Auditor</w:t>
      </w:r>
      <w:r>
        <w:rPr>
          <w:color w:val="231F20"/>
          <w:spacing w:val="-5"/>
          <w:sz w:val="24"/>
        </w:rPr>
        <w:t xml:space="preserve"> </w:t>
      </w:r>
      <w:r>
        <w:rPr>
          <w:color w:val="231F20"/>
          <w:sz w:val="24"/>
        </w:rPr>
        <w:t>Controller’s</w:t>
      </w:r>
      <w:r>
        <w:rPr>
          <w:color w:val="231F20"/>
          <w:spacing w:val="-3"/>
          <w:sz w:val="24"/>
        </w:rPr>
        <w:t xml:space="preserve"> </w:t>
      </w:r>
      <w:r>
        <w:rPr>
          <w:color w:val="231F20"/>
          <w:sz w:val="24"/>
        </w:rPr>
        <w:t>office</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7"/>
          <w:sz w:val="24"/>
        </w:rPr>
        <w:t xml:space="preserve"> </w:t>
      </w:r>
      <w:r>
        <w:rPr>
          <w:color w:val="231F20"/>
          <w:sz w:val="24"/>
        </w:rPr>
        <w:t>outside</w:t>
      </w:r>
      <w:r>
        <w:rPr>
          <w:color w:val="231F20"/>
          <w:spacing w:val="-7"/>
          <w:sz w:val="24"/>
        </w:rPr>
        <w:t xml:space="preserve"> </w:t>
      </w:r>
      <w:r>
        <w:rPr>
          <w:color w:val="231F20"/>
          <w:sz w:val="24"/>
        </w:rPr>
        <w:t>auditor.</w:t>
      </w:r>
      <w:r>
        <w:rPr>
          <w:color w:val="231F20"/>
          <w:spacing w:val="-5"/>
          <w:sz w:val="24"/>
        </w:rPr>
        <w:t xml:space="preserve"> </w:t>
      </w:r>
      <w:r>
        <w:rPr>
          <w:color w:val="231F20"/>
          <w:sz w:val="24"/>
        </w:rPr>
        <w:t>Some</w:t>
      </w:r>
      <w:r>
        <w:rPr>
          <w:color w:val="231F20"/>
          <w:spacing w:val="-5"/>
          <w:sz w:val="24"/>
        </w:rPr>
        <w:t xml:space="preserve"> </w:t>
      </w:r>
      <w:r>
        <w:rPr>
          <w:color w:val="231F20"/>
          <w:sz w:val="24"/>
        </w:rPr>
        <w:t>suggested questions are:</w:t>
      </w:r>
    </w:p>
    <w:p w14:paraId="6DA2073A" w14:textId="77777777" w:rsidR="007D148E" w:rsidRDefault="007C3187">
      <w:pPr>
        <w:pStyle w:val="ListParagraph"/>
        <w:numPr>
          <w:ilvl w:val="3"/>
          <w:numId w:val="52"/>
        </w:numPr>
        <w:tabs>
          <w:tab w:val="left" w:pos="2697"/>
        </w:tabs>
        <w:spacing w:before="118"/>
        <w:ind w:left="2697" w:hanging="357"/>
        <w:rPr>
          <w:sz w:val="24"/>
        </w:rPr>
      </w:pPr>
      <w:r>
        <w:rPr>
          <w:color w:val="231F20"/>
          <w:sz w:val="24"/>
        </w:rPr>
        <w:t>Explain</w:t>
      </w:r>
      <w:r>
        <w:rPr>
          <w:color w:val="231F20"/>
          <w:spacing w:val="-8"/>
          <w:sz w:val="24"/>
        </w:rPr>
        <w:t xml:space="preserve"> </w:t>
      </w:r>
      <w:r>
        <w:rPr>
          <w:color w:val="231F20"/>
          <w:sz w:val="24"/>
        </w:rPr>
        <w:t>the</w:t>
      </w:r>
      <w:r>
        <w:rPr>
          <w:color w:val="231F20"/>
          <w:spacing w:val="-3"/>
          <w:sz w:val="24"/>
        </w:rPr>
        <w:t xml:space="preserve"> </w:t>
      </w:r>
      <w:r>
        <w:rPr>
          <w:color w:val="231F20"/>
          <w:sz w:val="24"/>
        </w:rPr>
        <w:t>steps</w:t>
      </w:r>
      <w:r>
        <w:rPr>
          <w:color w:val="231F20"/>
          <w:spacing w:val="-5"/>
          <w:sz w:val="24"/>
        </w:rPr>
        <w:t xml:space="preserve"> </w:t>
      </w:r>
      <w:r>
        <w:rPr>
          <w:color w:val="231F20"/>
          <w:sz w:val="24"/>
        </w:rPr>
        <w:t>of</w:t>
      </w:r>
      <w:r>
        <w:rPr>
          <w:color w:val="231F20"/>
          <w:spacing w:val="-4"/>
          <w:sz w:val="24"/>
        </w:rPr>
        <w:t xml:space="preserve"> </w:t>
      </w:r>
      <w:r>
        <w:rPr>
          <w:color w:val="231F20"/>
          <w:sz w:val="24"/>
        </w:rPr>
        <w:t>a</w:t>
      </w:r>
      <w:r>
        <w:rPr>
          <w:color w:val="231F20"/>
          <w:spacing w:val="-5"/>
          <w:sz w:val="24"/>
        </w:rPr>
        <w:t xml:space="preserve"> </w:t>
      </w:r>
      <w:r>
        <w:rPr>
          <w:color w:val="231F20"/>
          <w:sz w:val="24"/>
        </w:rPr>
        <w:t>county</w:t>
      </w:r>
      <w:r>
        <w:rPr>
          <w:color w:val="231F20"/>
          <w:spacing w:val="-4"/>
          <w:sz w:val="24"/>
        </w:rPr>
        <w:t xml:space="preserve"> </w:t>
      </w:r>
      <w:r>
        <w:rPr>
          <w:color w:val="231F20"/>
          <w:spacing w:val="-2"/>
          <w:sz w:val="24"/>
        </w:rPr>
        <w:t>audit.</w:t>
      </w:r>
    </w:p>
    <w:p w14:paraId="6DA2073B" w14:textId="77777777" w:rsidR="007D148E" w:rsidRDefault="007C3187">
      <w:pPr>
        <w:pStyle w:val="ListParagraph"/>
        <w:numPr>
          <w:ilvl w:val="3"/>
          <w:numId w:val="52"/>
        </w:numPr>
        <w:tabs>
          <w:tab w:val="left" w:pos="2696"/>
        </w:tabs>
        <w:ind w:left="2696" w:hanging="356"/>
        <w:rPr>
          <w:sz w:val="24"/>
        </w:rPr>
      </w:pPr>
      <w:r>
        <w:rPr>
          <w:color w:val="231F20"/>
          <w:sz w:val="24"/>
        </w:rPr>
        <w:t>Explain</w:t>
      </w:r>
      <w:r>
        <w:rPr>
          <w:color w:val="231F20"/>
          <w:spacing w:val="-4"/>
          <w:sz w:val="24"/>
        </w:rPr>
        <w:t xml:space="preserve"> </w:t>
      </w:r>
      <w:r>
        <w:rPr>
          <w:color w:val="231F20"/>
          <w:sz w:val="24"/>
        </w:rPr>
        <w:t>what</w:t>
      </w:r>
      <w:r>
        <w:rPr>
          <w:color w:val="231F20"/>
          <w:spacing w:val="-2"/>
          <w:sz w:val="24"/>
        </w:rPr>
        <w:t xml:space="preserve"> </w:t>
      </w:r>
      <w:r>
        <w:rPr>
          <w:color w:val="231F20"/>
          <w:sz w:val="24"/>
        </w:rPr>
        <w:t>internal</w:t>
      </w:r>
      <w:r>
        <w:rPr>
          <w:color w:val="231F20"/>
          <w:spacing w:val="-1"/>
          <w:sz w:val="24"/>
        </w:rPr>
        <w:t xml:space="preserve"> </w:t>
      </w:r>
      <w:r>
        <w:rPr>
          <w:color w:val="231F20"/>
          <w:sz w:val="24"/>
        </w:rPr>
        <w:t>controls</w:t>
      </w:r>
      <w:r>
        <w:rPr>
          <w:color w:val="231F20"/>
          <w:spacing w:val="-3"/>
          <w:sz w:val="24"/>
        </w:rPr>
        <w:t xml:space="preserve"> </w:t>
      </w:r>
      <w:r>
        <w:rPr>
          <w:color w:val="231F20"/>
          <w:sz w:val="24"/>
        </w:rPr>
        <w:t>consist</w:t>
      </w:r>
      <w:r>
        <w:rPr>
          <w:color w:val="231F20"/>
          <w:spacing w:val="-1"/>
          <w:sz w:val="24"/>
        </w:rPr>
        <w:t xml:space="preserve"> </w:t>
      </w:r>
      <w:r>
        <w:rPr>
          <w:color w:val="231F20"/>
          <w:spacing w:val="-5"/>
          <w:sz w:val="24"/>
        </w:rPr>
        <w:t>of</w:t>
      </w:r>
    </w:p>
    <w:p w14:paraId="6DA2073C" w14:textId="77777777" w:rsidR="007D148E" w:rsidRDefault="007C3187">
      <w:pPr>
        <w:pStyle w:val="ListParagraph"/>
        <w:numPr>
          <w:ilvl w:val="3"/>
          <w:numId w:val="52"/>
        </w:numPr>
        <w:tabs>
          <w:tab w:val="left" w:pos="2697"/>
        </w:tabs>
        <w:ind w:left="2697" w:hanging="357"/>
        <w:rPr>
          <w:sz w:val="24"/>
        </w:rPr>
      </w:pPr>
      <w:r>
        <w:rPr>
          <w:color w:val="231F20"/>
          <w:sz w:val="24"/>
        </w:rPr>
        <w:t>What</w:t>
      </w:r>
      <w:r>
        <w:rPr>
          <w:color w:val="231F20"/>
          <w:spacing w:val="-5"/>
          <w:sz w:val="24"/>
        </w:rPr>
        <w:t xml:space="preserve"> </w:t>
      </w:r>
      <w:r>
        <w:rPr>
          <w:color w:val="231F20"/>
          <w:sz w:val="24"/>
        </w:rPr>
        <w:t>happens</w:t>
      </w:r>
      <w:r>
        <w:rPr>
          <w:color w:val="231F20"/>
          <w:spacing w:val="-2"/>
          <w:sz w:val="24"/>
        </w:rPr>
        <w:t xml:space="preserve"> </w:t>
      </w:r>
      <w:r>
        <w:rPr>
          <w:color w:val="231F20"/>
          <w:sz w:val="24"/>
        </w:rPr>
        <w:t>to</w:t>
      </w:r>
      <w:r>
        <w:rPr>
          <w:color w:val="231F20"/>
          <w:spacing w:val="-5"/>
          <w:sz w:val="24"/>
        </w:rPr>
        <w:t xml:space="preserve"> </w:t>
      </w:r>
      <w:r>
        <w:rPr>
          <w:color w:val="231F20"/>
          <w:sz w:val="24"/>
        </w:rPr>
        <w:t>funds</w:t>
      </w:r>
      <w:r>
        <w:rPr>
          <w:color w:val="231F20"/>
          <w:spacing w:val="-2"/>
          <w:sz w:val="24"/>
        </w:rPr>
        <w:t xml:space="preserve"> </w:t>
      </w:r>
      <w:r>
        <w:rPr>
          <w:color w:val="231F20"/>
          <w:sz w:val="24"/>
        </w:rPr>
        <w:t>that</w:t>
      </w:r>
      <w:r>
        <w:rPr>
          <w:color w:val="231F20"/>
          <w:spacing w:val="-5"/>
          <w:sz w:val="24"/>
        </w:rPr>
        <w:t xml:space="preserve"> </w:t>
      </w:r>
      <w:r>
        <w:rPr>
          <w:color w:val="231F20"/>
          <w:sz w:val="24"/>
        </w:rPr>
        <w:t>are</w:t>
      </w:r>
      <w:r>
        <w:rPr>
          <w:color w:val="231F20"/>
          <w:spacing w:val="-4"/>
          <w:sz w:val="24"/>
        </w:rPr>
        <w:t xml:space="preserve"> </w:t>
      </w:r>
      <w:r>
        <w:rPr>
          <w:color w:val="231F20"/>
          <w:sz w:val="24"/>
        </w:rPr>
        <w:t>not</w:t>
      </w:r>
      <w:r>
        <w:rPr>
          <w:color w:val="231F20"/>
          <w:spacing w:val="-1"/>
          <w:sz w:val="24"/>
        </w:rPr>
        <w:t xml:space="preserve"> </w:t>
      </w:r>
      <w:r>
        <w:rPr>
          <w:color w:val="231F20"/>
          <w:spacing w:val="-4"/>
          <w:sz w:val="24"/>
        </w:rPr>
        <w:t>used?</w:t>
      </w:r>
    </w:p>
    <w:p w14:paraId="6DA2073D" w14:textId="77777777" w:rsidR="007D148E" w:rsidRDefault="007C3187">
      <w:pPr>
        <w:pStyle w:val="ListParagraph"/>
        <w:numPr>
          <w:ilvl w:val="3"/>
          <w:numId w:val="52"/>
        </w:numPr>
        <w:tabs>
          <w:tab w:val="left" w:pos="2695"/>
        </w:tabs>
        <w:ind w:left="2695" w:hanging="355"/>
        <w:rPr>
          <w:sz w:val="24"/>
        </w:rPr>
      </w:pPr>
      <w:r>
        <w:rPr>
          <w:color w:val="231F20"/>
          <w:sz w:val="24"/>
        </w:rPr>
        <w:t>What</w:t>
      </w:r>
      <w:r>
        <w:rPr>
          <w:color w:val="231F20"/>
          <w:spacing w:val="-3"/>
          <w:sz w:val="24"/>
        </w:rPr>
        <w:t xml:space="preserve"> </w:t>
      </w:r>
      <w:r>
        <w:rPr>
          <w:color w:val="231F20"/>
          <w:sz w:val="24"/>
        </w:rPr>
        <w:t>are</w:t>
      </w:r>
      <w:r>
        <w:rPr>
          <w:color w:val="231F20"/>
          <w:spacing w:val="-3"/>
          <w:sz w:val="24"/>
        </w:rPr>
        <w:t xml:space="preserve"> </w:t>
      </w:r>
      <w:r>
        <w:rPr>
          <w:color w:val="231F20"/>
          <w:spacing w:val="-2"/>
          <w:sz w:val="24"/>
        </w:rPr>
        <w:t>reserves?</w:t>
      </w:r>
    </w:p>
    <w:p w14:paraId="6DA2073E" w14:textId="77777777" w:rsidR="007D148E" w:rsidRDefault="007C3187">
      <w:pPr>
        <w:pStyle w:val="ListParagraph"/>
        <w:numPr>
          <w:ilvl w:val="3"/>
          <w:numId w:val="52"/>
        </w:numPr>
        <w:tabs>
          <w:tab w:val="left" w:pos="2697"/>
        </w:tabs>
        <w:ind w:left="2697" w:hanging="357"/>
        <w:rPr>
          <w:sz w:val="24"/>
        </w:rPr>
      </w:pPr>
      <w:r>
        <w:rPr>
          <w:color w:val="231F20"/>
          <w:sz w:val="24"/>
        </w:rPr>
        <w:t>What</w:t>
      </w:r>
      <w:r>
        <w:rPr>
          <w:color w:val="231F20"/>
          <w:spacing w:val="-4"/>
          <w:sz w:val="24"/>
        </w:rPr>
        <w:t xml:space="preserve"> </w:t>
      </w:r>
      <w:r>
        <w:rPr>
          <w:color w:val="231F20"/>
          <w:sz w:val="24"/>
        </w:rPr>
        <w:t>is</w:t>
      </w:r>
      <w:r>
        <w:rPr>
          <w:color w:val="231F20"/>
          <w:spacing w:val="-4"/>
          <w:sz w:val="24"/>
        </w:rPr>
        <w:t xml:space="preserve"> </w:t>
      </w:r>
      <w:r>
        <w:rPr>
          <w:color w:val="231F20"/>
          <w:sz w:val="24"/>
        </w:rPr>
        <w:t>an</w:t>
      </w:r>
      <w:r>
        <w:rPr>
          <w:color w:val="231F20"/>
          <w:spacing w:val="-4"/>
          <w:sz w:val="24"/>
        </w:rPr>
        <w:t xml:space="preserve"> </w:t>
      </w:r>
      <w:r>
        <w:rPr>
          <w:color w:val="231F20"/>
          <w:sz w:val="24"/>
        </w:rPr>
        <w:t>entity</w:t>
      </w:r>
      <w:r>
        <w:rPr>
          <w:color w:val="231F20"/>
          <w:spacing w:val="-4"/>
          <w:sz w:val="24"/>
        </w:rPr>
        <w:t xml:space="preserve"> </w:t>
      </w:r>
      <w:r>
        <w:rPr>
          <w:color w:val="231F20"/>
          <w:sz w:val="24"/>
        </w:rPr>
        <w:t>fund</w:t>
      </w:r>
      <w:r>
        <w:rPr>
          <w:color w:val="231F20"/>
          <w:spacing w:val="-3"/>
          <w:sz w:val="24"/>
        </w:rPr>
        <w:t xml:space="preserve"> </w:t>
      </w:r>
      <w:r>
        <w:rPr>
          <w:color w:val="231F20"/>
          <w:sz w:val="24"/>
        </w:rPr>
        <w:t>and</w:t>
      </w:r>
      <w:r>
        <w:rPr>
          <w:color w:val="231F20"/>
          <w:spacing w:val="-6"/>
          <w:sz w:val="24"/>
        </w:rPr>
        <w:t xml:space="preserve"> </w:t>
      </w:r>
      <w:r>
        <w:rPr>
          <w:color w:val="231F20"/>
          <w:sz w:val="24"/>
        </w:rPr>
        <w:t>what</w:t>
      </w:r>
      <w:r>
        <w:rPr>
          <w:color w:val="231F20"/>
          <w:spacing w:val="-3"/>
          <w:sz w:val="24"/>
        </w:rPr>
        <w:t xml:space="preserve"> </w:t>
      </w:r>
      <w:r>
        <w:rPr>
          <w:color w:val="231F20"/>
          <w:sz w:val="24"/>
        </w:rPr>
        <w:t>are</w:t>
      </w:r>
      <w:r>
        <w:rPr>
          <w:color w:val="231F20"/>
          <w:spacing w:val="-6"/>
          <w:sz w:val="24"/>
        </w:rPr>
        <w:t xml:space="preserve"> </w:t>
      </w:r>
      <w:r>
        <w:rPr>
          <w:color w:val="231F20"/>
          <w:sz w:val="24"/>
        </w:rPr>
        <w:t>the</w:t>
      </w:r>
      <w:r>
        <w:rPr>
          <w:color w:val="231F20"/>
          <w:spacing w:val="-3"/>
          <w:sz w:val="24"/>
        </w:rPr>
        <w:t xml:space="preserve"> </w:t>
      </w:r>
      <w:r>
        <w:rPr>
          <w:color w:val="231F20"/>
          <w:spacing w:val="-2"/>
          <w:sz w:val="24"/>
        </w:rPr>
        <w:t>restrictions?</w:t>
      </w:r>
    </w:p>
    <w:p w14:paraId="6DA2073F" w14:textId="77777777" w:rsidR="007D148E" w:rsidRDefault="007C3187">
      <w:pPr>
        <w:pStyle w:val="ListParagraph"/>
        <w:numPr>
          <w:ilvl w:val="3"/>
          <w:numId w:val="52"/>
        </w:numPr>
        <w:tabs>
          <w:tab w:val="left" w:pos="2696"/>
        </w:tabs>
        <w:spacing w:before="2"/>
        <w:ind w:left="2696" w:hanging="356"/>
        <w:rPr>
          <w:sz w:val="24"/>
        </w:rPr>
      </w:pPr>
      <w:r>
        <w:rPr>
          <w:color w:val="231F20"/>
          <w:sz w:val="24"/>
        </w:rPr>
        <w:t>What</w:t>
      </w:r>
      <w:r>
        <w:rPr>
          <w:color w:val="231F20"/>
          <w:spacing w:val="-8"/>
          <w:sz w:val="24"/>
        </w:rPr>
        <w:t xml:space="preserve"> </w:t>
      </w:r>
      <w:r>
        <w:rPr>
          <w:color w:val="231F20"/>
          <w:sz w:val="24"/>
        </w:rPr>
        <w:t>is</w:t>
      </w:r>
      <w:r>
        <w:rPr>
          <w:color w:val="231F20"/>
          <w:spacing w:val="-4"/>
          <w:sz w:val="24"/>
        </w:rPr>
        <w:t xml:space="preserve"> </w:t>
      </w:r>
      <w:r>
        <w:rPr>
          <w:color w:val="231F20"/>
          <w:sz w:val="24"/>
        </w:rPr>
        <w:t>the</w:t>
      </w:r>
      <w:r>
        <w:rPr>
          <w:color w:val="231F20"/>
          <w:spacing w:val="-6"/>
          <w:sz w:val="24"/>
        </w:rPr>
        <w:t xml:space="preserve"> </w:t>
      </w:r>
      <w:r>
        <w:rPr>
          <w:color w:val="231F20"/>
          <w:sz w:val="24"/>
        </w:rPr>
        <w:t>difference</w:t>
      </w:r>
      <w:r>
        <w:rPr>
          <w:color w:val="231F20"/>
          <w:spacing w:val="-6"/>
          <w:sz w:val="24"/>
        </w:rPr>
        <w:t xml:space="preserve"> </w:t>
      </w:r>
      <w:r>
        <w:rPr>
          <w:color w:val="231F20"/>
          <w:sz w:val="24"/>
        </w:rPr>
        <w:t>between</w:t>
      </w:r>
      <w:r>
        <w:rPr>
          <w:color w:val="231F20"/>
          <w:spacing w:val="-3"/>
          <w:sz w:val="24"/>
        </w:rPr>
        <w:t xml:space="preserve"> </w:t>
      </w:r>
      <w:r>
        <w:rPr>
          <w:color w:val="231F20"/>
          <w:sz w:val="24"/>
        </w:rPr>
        <w:t>a</w:t>
      </w:r>
      <w:r>
        <w:rPr>
          <w:color w:val="231F20"/>
          <w:spacing w:val="-6"/>
          <w:sz w:val="24"/>
        </w:rPr>
        <w:t xml:space="preserve"> </w:t>
      </w:r>
      <w:r>
        <w:rPr>
          <w:color w:val="231F20"/>
          <w:sz w:val="24"/>
        </w:rPr>
        <w:t>budget</w:t>
      </w:r>
      <w:r>
        <w:rPr>
          <w:color w:val="231F20"/>
          <w:spacing w:val="-4"/>
          <w:sz w:val="24"/>
        </w:rPr>
        <w:t xml:space="preserve"> </w:t>
      </w:r>
      <w:r>
        <w:rPr>
          <w:color w:val="231F20"/>
          <w:sz w:val="24"/>
        </w:rPr>
        <w:t>and</w:t>
      </w:r>
      <w:r>
        <w:rPr>
          <w:color w:val="231F20"/>
          <w:spacing w:val="-4"/>
          <w:sz w:val="24"/>
        </w:rPr>
        <w:t xml:space="preserve"> </w:t>
      </w:r>
      <w:r>
        <w:rPr>
          <w:color w:val="231F20"/>
          <w:sz w:val="24"/>
        </w:rPr>
        <w:t>a</w:t>
      </w:r>
      <w:r>
        <w:rPr>
          <w:color w:val="231F20"/>
          <w:spacing w:val="-4"/>
          <w:sz w:val="24"/>
        </w:rPr>
        <w:t xml:space="preserve"> </w:t>
      </w:r>
      <w:r>
        <w:rPr>
          <w:color w:val="231F20"/>
          <w:sz w:val="24"/>
        </w:rPr>
        <w:t>financial</w:t>
      </w:r>
      <w:r>
        <w:rPr>
          <w:color w:val="231F20"/>
          <w:spacing w:val="-3"/>
          <w:sz w:val="24"/>
        </w:rPr>
        <w:t xml:space="preserve"> </w:t>
      </w:r>
      <w:r>
        <w:rPr>
          <w:color w:val="231F20"/>
          <w:spacing w:val="-2"/>
          <w:sz w:val="24"/>
        </w:rPr>
        <w:t>statement?</w:t>
      </w:r>
    </w:p>
    <w:p w14:paraId="6DA20740" w14:textId="77777777" w:rsidR="007D148E" w:rsidRDefault="007C3187">
      <w:pPr>
        <w:pStyle w:val="Heading4"/>
        <w:numPr>
          <w:ilvl w:val="0"/>
          <w:numId w:val="52"/>
        </w:numPr>
        <w:tabs>
          <w:tab w:val="left" w:pos="1019"/>
        </w:tabs>
        <w:spacing w:before="158"/>
        <w:ind w:left="1019" w:hanging="299"/>
      </w:pPr>
      <w:bookmarkStart w:id="33" w:name="_TOC_250026"/>
      <w:r>
        <w:rPr>
          <w:color w:val="231F20"/>
        </w:rPr>
        <w:t>County</w:t>
      </w:r>
      <w:r>
        <w:rPr>
          <w:color w:val="231F20"/>
          <w:spacing w:val="-9"/>
        </w:rPr>
        <w:t xml:space="preserve"> </w:t>
      </w:r>
      <w:r>
        <w:rPr>
          <w:color w:val="231F20"/>
        </w:rPr>
        <w:t>Government</w:t>
      </w:r>
      <w:r>
        <w:rPr>
          <w:color w:val="231F20"/>
          <w:spacing w:val="-9"/>
        </w:rPr>
        <w:t xml:space="preserve"> </w:t>
      </w:r>
      <w:bookmarkEnd w:id="33"/>
      <w:r>
        <w:rPr>
          <w:color w:val="231F20"/>
          <w:spacing w:val="-2"/>
        </w:rPr>
        <w:t>Committee</w:t>
      </w:r>
    </w:p>
    <w:p w14:paraId="6DA20741" w14:textId="77777777" w:rsidR="007D148E" w:rsidRDefault="007C3187">
      <w:pPr>
        <w:pStyle w:val="BodyText"/>
        <w:spacing w:before="120"/>
        <w:ind w:left="720" w:right="706"/>
      </w:pPr>
      <w:r>
        <w:rPr>
          <w:color w:val="231F20"/>
        </w:rPr>
        <w:t>The County Government Committee should concern itself with the investigation of the offices, departments</w:t>
      </w:r>
      <w:r>
        <w:rPr>
          <w:color w:val="231F20"/>
          <w:spacing w:val="-8"/>
        </w:rPr>
        <w:t xml:space="preserve"> </w:t>
      </w:r>
      <w:r>
        <w:rPr>
          <w:color w:val="231F20"/>
        </w:rPr>
        <w:t>and</w:t>
      </w:r>
      <w:r>
        <w:rPr>
          <w:color w:val="231F20"/>
          <w:spacing w:val="-10"/>
        </w:rPr>
        <w:t xml:space="preserve"> </w:t>
      </w:r>
      <w:r>
        <w:rPr>
          <w:color w:val="231F20"/>
        </w:rPr>
        <w:t>functions</w:t>
      </w:r>
      <w:r>
        <w:rPr>
          <w:color w:val="231F20"/>
          <w:spacing w:val="-10"/>
        </w:rPr>
        <w:t xml:space="preserve"> </w:t>
      </w:r>
      <w:r>
        <w:rPr>
          <w:color w:val="231F20"/>
        </w:rPr>
        <w:t>of</w:t>
      </w:r>
      <w:r>
        <w:rPr>
          <w:color w:val="231F20"/>
          <w:spacing w:val="-10"/>
        </w:rPr>
        <w:t xml:space="preserve"> </w:t>
      </w:r>
      <w:r>
        <w:rPr>
          <w:color w:val="231F20"/>
        </w:rPr>
        <w:t>county</w:t>
      </w:r>
      <w:r>
        <w:rPr>
          <w:color w:val="231F20"/>
          <w:spacing w:val="-8"/>
        </w:rPr>
        <w:t xml:space="preserve"> </w:t>
      </w:r>
      <w:r>
        <w:rPr>
          <w:color w:val="231F20"/>
        </w:rPr>
        <w:t>government</w:t>
      </w:r>
      <w:r>
        <w:rPr>
          <w:color w:val="231F20"/>
          <w:spacing w:val="-8"/>
        </w:rPr>
        <w:t xml:space="preserve"> </w:t>
      </w:r>
      <w:r>
        <w:rPr>
          <w:color w:val="231F20"/>
        </w:rPr>
        <w:t>that</w:t>
      </w:r>
      <w:r>
        <w:rPr>
          <w:color w:val="231F20"/>
          <w:spacing w:val="-8"/>
        </w:rPr>
        <w:t xml:space="preserve"> </w:t>
      </w:r>
      <w:r>
        <w:rPr>
          <w:color w:val="231F20"/>
        </w:rPr>
        <w:t>do</w:t>
      </w:r>
      <w:r>
        <w:rPr>
          <w:color w:val="231F20"/>
          <w:spacing w:val="-10"/>
        </w:rPr>
        <w:t xml:space="preserve"> </w:t>
      </w:r>
      <w:r>
        <w:rPr>
          <w:color w:val="231F20"/>
        </w:rPr>
        <w:t>not</w:t>
      </w:r>
      <w:r>
        <w:rPr>
          <w:color w:val="231F20"/>
          <w:spacing w:val="-8"/>
        </w:rPr>
        <w:t xml:space="preserve"> </w:t>
      </w:r>
      <w:r>
        <w:rPr>
          <w:color w:val="231F20"/>
        </w:rPr>
        <w:t>fall</w:t>
      </w:r>
      <w:r>
        <w:rPr>
          <w:color w:val="231F20"/>
          <w:spacing w:val="-8"/>
        </w:rPr>
        <w:t xml:space="preserve"> </w:t>
      </w:r>
      <w:r>
        <w:rPr>
          <w:color w:val="231F20"/>
        </w:rPr>
        <w:t>under</w:t>
      </w:r>
      <w:r>
        <w:rPr>
          <w:color w:val="231F20"/>
          <w:spacing w:val="-10"/>
        </w:rPr>
        <w:t xml:space="preserve"> </w:t>
      </w:r>
      <w:r>
        <w:rPr>
          <w:color w:val="231F20"/>
        </w:rPr>
        <w:t>the</w:t>
      </w:r>
      <w:r>
        <w:rPr>
          <w:color w:val="231F20"/>
          <w:spacing w:val="-9"/>
        </w:rPr>
        <w:t xml:space="preserve"> </w:t>
      </w:r>
      <w:r>
        <w:rPr>
          <w:color w:val="231F20"/>
        </w:rPr>
        <w:t>categories</w:t>
      </w:r>
      <w:r>
        <w:rPr>
          <w:color w:val="231F20"/>
          <w:spacing w:val="-10"/>
        </w:rPr>
        <w:t xml:space="preserve"> </w:t>
      </w:r>
      <w:r>
        <w:rPr>
          <w:color w:val="231F20"/>
        </w:rPr>
        <w:t>listed</w:t>
      </w:r>
      <w:r>
        <w:rPr>
          <w:color w:val="231F20"/>
          <w:spacing w:val="-8"/>
        </w:rPr>
        <w:t xml:space="preserve"> </w:t>
      </w:r>
      <w:r>
        <w:rPr>
          <w:color w:val="231F20"/>
        </w:rPr>
        <w:t>in</w:t>
      </w:r>
      <w:r>
        <w:rPr>
          <w:color w:val="231F20"/>
          <w:spacing w:val="-10"/>
        </w:rPr>
        <w:t xml:space="preserve"> </w:t>
      </w:r>
      <w:r>
        <w:rPr>
          <w:color w:val="231F20"/>
        </w:rPr>
        <w:t>any other committee descriptions. This could include, but is not limited to:</w:t>
      </w:r>
    </w:p>
    <w:p w14:paraId="6DA20742" w14:textId="77777777" w:rsidR="007D148E" w:rsidRDefault="007C3187">
      <w:pPr>
        <w:pStyle w:val="ListParagraph"/>
        <w:numPr>
          <w:ilvl w:val="0"/>
          <w:numId w:val="51"/>
        </w:numPr>
        <w:tabs>
          <w:tab w:val="left" w:pos="1483"/>
        </w:tabs>
        <w:spacing w:line="289" w:lineRule="exact"/>
        <w:rPr>
          <w:sz w:val="24"/>
        </w:rPr>
      </w:pPr>
      <w:r>
        <w:rPr>
          <w:color w:val="231F20"/>
          <w:sz w:val="24"/>
        </w:rPr>
        <w:t>Administrative</w:t>
      </w:r>
      <w:r>
        <w:rPr>
          <w:color w:val="231F20"/>
          <w:spacing w:val="-8"/>
          <w:sz w:val="24"/>
        </w:rPr>
        <w:t xml:space="preserve"> </w:t>
      </w:r>
      <w:r>
        <w:rPr>
          <w:color w:val="231F20"/>
          <w:sz w:val="24"/>
        </w:rPr>
        <w:t>branches</w:t>
      </w:r>
      <w:r>
        <w:rPr>
          <w:color w:val="231F20"/>
          <w:spacing w:val="-2"/>
          <w:sz w:val="24"/>
        </w:rPr>
        <w:t xml:space="preserve"> </w:t>
      </w:r>
      <w:r>
        <w:rPr>
          <w:color w:val="231F20"/>
          <w:sz w:val="24"/>
        </w:rPr>
        <w:t>of</w:t>
      </w:r>
      <w:r>
        <w:rPr>
          <w:color w:val="231F20"/>
          <w:spacing w:val="-6"/>
          <w:sz w:val="24"/>
        </w:rPr>
        <w:t xml:space="preserve"> </w:t>
      </w:r>
      <w:r>
        <w:rPr>
          <w:color w:val="231F20"/>
          <w:sz w:val="24"/>
        </w:rPr>
        <w:t>county</w:t>
      </w:r>
      <w:r>
        <w:rPr>
          <w:color w:val="231F20"/>
          <w:spacing w:val="-5"/>
          <w:sz w:val="24"/>
        </w:rPr>
        <w:t xml:space="preserve"> </w:t>
      </w:r>
      <w:r>
        <w:rPr>
          <w:color w:val="231F20"/>
          <w:spacing w:val="-2"/>
          <w:sz w:val="24"/>
        </w:rPr>
        <w:t>government</w:t>
      </w:r>
    </w:p>
    <w:p w14:paraId="6DA20743" w14:textId="77777777" w:rsidR="007D148E" w:rsidRDefault="007C3187">
      <w:pPr>
        <w:pStyle w:val="ListParagraph"/>
        <w:numPr>
          <w:ilvl w:val="0"/>
          <w:numId w:val="51"/>
        </w:numPr>
        <w:tabs>
          <w:tab w:val="left" w:pos="1483"/>
        </w:tabs>
        <w:spacing w:line="293" w:lineRule="exact"/>
        <w:rPr>
          <w:sz w:val="24"/>
        </w:rPr>
      </w:pPr>
      <w:r>
        <w:rPr>
          <w:color w:val="231F20"/>
          <w:sz w:val="24"/>
        </w:rPr>
        <w:t>County</w:t>
      </w:r>
      <w:r>
        <w:rPr>
          <w:color w:val="231F20"/>
          <w:spacing w:val="-13"/>
          <w:sz w:val="24"/>
        </w:rPr>
        <w:t xml:space="preserve"> </w:t>
      </w:r>
      <w:r>
        <w:rPr>
          <w:color w:val="231F20"/>
          <w:sz w:val="24"/>
        </w:rPr>
        <w:t>service</w:t>
      </w:r>
      <w:r>
        <w:rPr>
          <w:color w:val="231F20"/>
          <w:spacing w:val="-6"/>
          <w:sz w:val="24"/>
        </w:rPr>
        <w:t xml:space="preserve"> </w:t>
      </w:r>
      <w:r>
        <w:rPr>
          <w:color w:val="231F20"/>
          <w:spacing w:val="-4"/>
          <w:sz w:val="24"/>
        </w:rPr>
        <w:t>areas</w:t>
      </w:r>
    </w:p>
    <w:p w14:paraId="6DA20744" w14:textId="77777777" w:rsidR="007D148E" w:rsidRDefault="007C3187">
      <w:pPr>
        <w:pStyle w:val="ListParagraph"/>
        <w:numPr>
          <w:ilvl w:val="0"/>
          <w:numId w:val="51"/>
        </w:numPr>
        <w:tabs>
          <w:tab w:val="left" w:pos="1483"/>
        </w:tabs>
        <w:spacing w:line="293" w:lineRule="exact"/>
        <w:rPr>
          <w:sz w:val="24"/>
        </w:rPr>
      </w:pPr>
      <w:r>
        <w:rPr>
          <w:color w:val="231F20"/>
          <w:sz w:val="24"/>
        </w:rPr>
        <w:t xml:space="preserve">Planning </w:t>
      </w:r>
      <w:r>
        <w:rPr>
          <w:color w:val="231F20"/>
          <w:spacing w:val="-2"/>
          <w:sz w:val="24"/>
        </w:rPr>
        <w:t>Department</w:t>
      </w:r>
    </w:p>
    <w:p w14:paraId="6DA20745" w14:textId="77777777" w:rsidR="007D148E" w:rsidRDefault="007C3187">
      <w:pPr>
        <w:pStyle w:val="ListParagraph"/>
        <w:numPr>
          <w:ilvl w:val="0"/>
          <w:numId w:val="51"/>
        </w:numPr>
        <w:tabs>
          <w:tab w:val="left" w:pos="1483"/>
        </w:tabs>
        <w:spacing w:before="2" w:line="293" w:lineRule="exact"/>
        <w:rPr>
          <w:sz w:val="24"/>
        </w:rPr>
      </w:pPr>
      <w:r>
        <w:rPr>
          <w:color w:val="231F20"/>
          <w:sz w:val="24"/>
        </w:rPr>
        <w:t>Public</w:t>
      </w:r>
      <w:r>
        <w:rPr>
          <w:color w:val="231F20"/>
          <w:spacing w:val="-5"/>
          <w:sz w:val="24"/>
        </w:rPr>
        <w:t xml:space="preserve"> </w:t>
      </w:r>
      <w:r>
        <w:rPr>
          <w:color w:val="231F20"/>
          <w:sz w:val="24"/>
        </w:rPr>
        <w:t>Works</w:t>
      </w:r>
      <w:r>
        <w:rPr>
          <w:color w:val="231F20"/>
          <w:spacing w:val="-3"/>
          <w:sz w:val="24"/>
        </w:rPr>
        <w:t xml:space="preserve"> </w:t>
      </w:r>
      <w:r>
        <w:rPr>
          <w:color w:val="231F20"/>
          <w:spacing w:val="-2"/>
          <w:sz w:val="24"/>
        </w:rPr>
        <w:t>Department</w:t>
      </w:r>
    </w:p>
    <w:p w14:paraId="6DA20746" w14:textId="77777777" w:rsidR="007D148E" w:rsidRDefault="007C3187">
      <w:pPr>
        <w:pStyle w:val="ListParagraph"/>
        <w:numPr>
          <w:ilvl w:val="0"/>
          <w:numId w:val="51"/>
        </w:numPr>
        <w:tabs>
          <w:tab w:val="left" w:pos="1483"/>
        </w:tabs>
        <w:spacing w:line="293" w:lineRule="exact"/>
        <w:rPr>
          <w:sz w:val="24"/>
        </w:rPr>
      </w:pPr>
      <w:r>
        <w:rPr>
          <w:color w:val="231F20"/>
          <w:sz w:val="24"/>
        </w:rPr>
        <w:t>Public</w:t>
      </w:r>
      <w:r>
        <w:rPr>
          <w:color w:val="231F20"/>
          <w:spacing w:val="-5"/>
          <w:sz w:val="24"/>
        </w:rPr>
        <w:t xml:space="preserve"> </w:t>
      </w:r>
      <w:r>
        <w:rPr>
          <w:color w:val="231F20"/>
          <w:spacing w:val="-2"/>
          <w:sz w:val="24"/>
        </w:rPr>
        <w:t>libraries</w:t>
      </w:r>
    </w:p>
    <w:p w14:paraId="6DA20747" w14:textId="77777777" w:rsidR="007D148E" w:rsidRDefault="007C3187">
      <w:pPr>
        <w:pStyle w:val="ListParagraph"/>
        <w:numPr>
          <w:ilvl w:val="0"/>
          <w:numId w:val="51"/>
        </w:numPr>
        <w:tabs>
          <w:tab w:val="left" w:pos="1483"/>
        </w:tabs>
        <w:spacing w:before="6"/>
        <w:rPr>
          <w:sz w:val="24"/>
        </w:rPr>
      </w:pPr>
      <w:r>
        <w:rPr>
          <w:color w:val="231F20"/>
          <w:sz w:val="24"/>
        </w:rPr>
        <w:t>Health</w:t>
      </w:r>
      <w:r>
        <w:rPr>
          <w:color w:val="231F20"/>
          <w:spacing w:val="-6"/>
          <w:sz w:val="24"/>
        </w:rPr>
        <w:t xml:space="preserve"> </w:t>
      </w:r>
      <w:r>
        <w:rPr>
          <w:color w:val="231F20"/>
          <w:sz w:val="24"/>
        </w:rPr>
        <w:t>and</w:t>
      </w:r>
      <w:r>
        <w:rPr>
          <w:color w:val="231F20"/>
          <w:spacing w:val="-5"/>
          <w:sz w:val="24"/>
        </w:rPr>
        <w:t xml:space="preserve"> </w:t>
      </w:r>
      <w:r>
        <w:rPr>
          <w:color w:val="231F20"/>
          <w:sz w:val="24"/>
        </w:rPr>
        <w:t>Human</w:t>
      </w:r>
      <w:r>
        <w:rPr>
          <w:color w:val="231F20"/>
          <w:spacing w:val="-5"/>
          <w:sz w:val="24"/>
        </w:rPr>
        <w:t xml:space="preserve"> </w:t>
      </w:r>
      <w:r>
        <w:rPr>
          <w:color w:val="231F20"/>
          <w:sz w:val="24"/>
        </w:rPr>
        <w:t>Services</w:t>
      </w:r>
      <w:r>
        <w:rPr>
          <w:color w:val="231F20"/>
          <w:spacing w:val="-5"/>
          <w:sz w:val="24"/>
        </w:rPr>
        <w:t xml:space="preserve"> </w:t>
      </w:r>
      <w:r>
        <w:rPr>
          <w:color w:val="231F20"/>
          <w:spacing w:val="-2"/>
          <w:sz w:val="24"/>
        </w:rPr>
        <w:t>Agency</w:t>
      </w:r>
    </w:p>
    <w:p w14:paraId="6DA20748" w14:textId="77777777" w:rsidR="007D148E" w:rsidRDefault="007C3187">
      <w:pPr>
        <w:pStyle w:val="BodyText"/>
        <w:spacing w:before="116"/>
        <w:ind w:left="720" w:right="1120"/>
        <w:rPr>
          <w:b/>
        </w:rPr>
      </w:pPr>
      <w:r>
        <w:rPr>
          <w:color w:val="231F20"/>
        </w:rPr>
        <w:t>Penal</w:t>
      </w:r>
      <w:r>
        <w:rPr>
          <w:color w:val="231F20"/>
          <w:spacing w:val="-13"/>
        </w:rPr>
        <w:t xml:space="preserve"> </w:t>
      </w:r>
      <w:r>
        <w:rPr>
          <w:color w:val="231F20"/>
        </w:rPr>
        <w:t>Code</w:t>
      </w:r>
      <w:r>
        <w:rPr>
          <w:color w:val="231F20"/>
          <w:spacing w:val="-15"/>
        </w:rPr>
        <w:t xml:space="preserve"> </w:t>
      </w:r>
      <w:r>
        <w:rPr>
          <w:color w:val="231F20"/>
        </w:rPr>
        <w:t>§925</w:t>
      </w:r>
      <w:r>
        <w:rPr>
          <w:color w:val="231F20"/>
          <w:spacing w:val="-11"/>
        </w:rPr>
        <w:t xml:space="preserve"> </w:t>
      </w:r>
      <w:r>
        <w:rPr>
          <w:color w:val="231F20"/>
        </w:rPr>
        <w:t>requires</w:t>
      </w:r>
      <w:r>
        <w:rPr>
          <w:color w:val="231F20"/>
          <w:spacing w:val="-8"/>
        </w:rPr>
        <w:t xml:space="preserve"> </w:t>
      </w:r>
      <w:r>
        <w:rPr>
          <w:color w:val="231F20"/>
        </w:rPr>
        <w:t>the</w:t>
      </w:r>
      <w:r>
        <w:rPr>
          <w:color w:val="231F20"/>
          <w:spacing w:val="-15"/>
        </w:rPr>
        <w:t xml:space="preserve"> </w:t>
      </w:r>
      <w:r>
        <w:rPr>
          <w:color w:val="231F20"/>
        </w:rPr>
        <w:t>grand</w:t>
      </w:r>
      <w:r>
        <w:rPr>
          <w:color w:val="231F20"/>
          <w:spacing w:val="-13"/>
        </w:rPr>
        <w:t xml:space="preserve"> </w:t>
      </w:r>
      <w:r>
        <w:rPr>
          <w:color w:val="231F20"/>
        </w:rPr>
        <w:t>jury</w:t>
      </w:r>
      <w:r>
        <w:rPr>
          <w:color w:val="231F20"/>
          <w:spacing w:val="-11"/>
        </w:rPr>
        <w:t xml:space="preserve"> </w:t>
      </w:r>
      <w:r>
        <w:rPr>
          <w:color w:val="231F20"/>
        </w:rPr>
        <w:t>to</w:t>
      </w:r>
      <w:r>
        <w:rPr>
          <w:color w:val="231F20"/>
          <w:spacing w:val="-13"/>
        </w:rPr>
        <w:t xml:space="preserve"> </w:t>
      </w:r>
      <w:r>
        <w:rPr>
          <w:color w:val="231F20"/>
        </w:rPr>
        <w:t>investigate</w:t>
      </w:r>
      <w:r>
        <w:rPr>
          <w:color w:val="231F20"/>
          <w:spacing w:val="-15"/>
        </w:rPr>
        <w:t xml:space="preserve"> </w:t>
      </w:r>
      <w:r>
        <w:rPr>
          <w:color w:val="231F20"/>
        </w:rPr>
        <w:t>and</w:t>
      </w:r>
      <w:r>
        <w:rPr>
          <w:color w:val="231F20"/>
          <w:spacing w:val="-8"/>
        </w:rPr>
        <w:t xml:space="preserve"> </w:t>
      </w:r>
      <w:r>
        <w:rPr>
          <w:color w:val="231F20"/>
        </w:rPr>
        <w:t>report</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operations,</w:t>
      </w:r>
      <w:r>
        <w:rPr>
          <w:color w:val="231F20"/>
          <w:spacing w:val="-13"/>
        </w:rPr>
        <w:t xml:space="preserve"> </w:t>
      </w:r>
      <w:r>
        <w:rPr>
          <w:color w:val="231F20"/>
        </w:rPr>
        <w:t>accounts</w:t>
      </w:r>
      <w:r>
        <w:rPr>
          <w:color w:val="231F20"/>
          <w:spacing w:val="-9"/>
        </w:rPr>
        <w:t xml:space="preserve"> </w:t>
      </w:r>
      <w:r>
        <w:rPr>
          <w:color w:val="231F20"/>
        </w:rPr>
        <w:t>and records of the officers, departments or functions” of the County (but not cities or districts) every year.</w:t>
      </w:r>
      <w:r>
        <w:rPr>
          <w:color w:val="231F20"/>
          <w:spacing w:val="-2"/>
        </w:rPr>
        <w:t xml:space="preserve"> </w:t>
      </w:r>
      <w:r>
        <w:rPr>
          <w:color w:val="231F20"/>
        </w:rPr>
        <w:t>Section</w:t>
      </w:r>
      <w:r>
        <w:rPr>
          <w:color w:val="231F20"/>
          <w:spacing w:val="-2"/>
        </w:rPr>
        <w:t xml:space="preserve"> </w:t>
      </w:r>
      <w:r>
        <w:rPr>
          <w:color w:val="231F20"/>
        </w:rPr>
        <w:t>925</w:t>
      </w:r>
      <w:r>
        <w:rPr>
          <w:color w:val="231F20"/>
          <w:spacing w:val="-2"/>
        </w:rPr>
        <w:t xml:space="preserve"> </w:t>
      </w:r>
      <w:r>
        <w:rPr>
          <w:color w:val="231F20"/>
        </w:rPr>
        <w:t>allows</w:t>
      </w:r>
      <w:r>
        <w:rPr>
          <w:color w:val="231F20"/>
          <w:spacing w:val="-2"/>
        </w:rPr>
        <w:t xml:space="preserve"> </w:t>
      </w:r>
      <w:r>
        <w:rPr>
          <w:color w:val="231F20"/>
        </w:rPr>
        <w:t>the</w:t>
      </w:r>
      <w:r>
        <w:rPr>
          <w:color w:val="231F20"/>
          <w:spacing w:val="-2"/>
        </w:rPr>
        <w:t xml:space="preserve"> </w:t>
      </w:r>
      <w:r>
        <w:rPr>
          <w:color w:val="231F20"/>
        </w:rPr>
        <w:t>investigation</w:t>
      </w:r>
      <w:r>
        <w:rPr>
          <w:color w:val="231F20"/>
          <w:spacing w:val="-2"/>
        </w:rPr>
        <w:t xml:space="preserve"> </w:t>
      </w:r>
      <w:r>
        <w:rPr>
          <w:color w:val="231F20"/>
        </w:rPr>
        <w:t>to</w:t>
      </w:r>
      <w:r>
        <w:rPr>
          <w:color w:val="231F20"/>
          <w:spacing w:val="-4"/>
        </w:rPr>
        <w:t xml:space="preserve"> </w:t>
      </w:r>
      <w:r>
        <w:rPr>
          <w:color w:val="231F20"/>
        </w:rPr>
        <w:t>be</w:t>
      </w:r>
      <w:r>
        <w:rPr>
          <w:color w:val="231F20"/>
          <w:spacing w:val="-2"/>
        </w:rPr>
        <w:t xml:space="preserve"> </w:t>
      </w:r>
      <w:r>
        <w:rPr>
          <w:color w:val="231F20"/>
        </w:rPr>
        <w:t>on</w:t>
      </w:r>
      <w:r>
        <w:rPr>
          <w:color w:val="231F20"/>
          <w:spacing w:val="-6"/>
        </w:rPr>
        <w:t xml:space="preserve"> </w:t>
      </w:r>
      <w:r>
        <w:rPr>
          <w:color w:val="231F20"/>
        </w:rPr>
        <w:t>a</w:t>
      </w:r>
      <w:r>
        <w:rPr>
          <w:color w:val="231F20"/>
          <w:spacing w:val="-2"/>
        </w:rPr>
        <w:t xml:space="preserve"> </w:t>
      </w:r>
      <w:r>
        <w:rPr>
          <w:color w:val="231F20"/>
        </w:rPr>
        <w:t>selective</w:t>
      </w:r>
      <w:r>
        <w:rPr>
          <w:color w:val="231F20"/>
          <w:spacing w:val="-2"/>
        </w:rPr>
        <w:t xml:space="preserve"> </w:t>
      </w:r>
      <w:r>
        <w:rPr>
          <w:color w:val="231F20"/>
        </w:rPr>
        <w:t>basis</w:t>
      </w:r>
      <w:r>
        <w:rPr>
          <w:color w:val="231F20"/>
          <w:spacing w:val="-1"/>
        </w:rPr>
        <w:t xml:space="preserve"> </w:t>
      </w:r>
      <w:r>
        <w:rPr>
          <w:color w:val="231F20"/>
        </w:rPr>
        <w:t>each</w:t>
      </w:r>
      <w:r>
        <w:rPr>
          <w:color w:val="231F20"/>
          <w:spacing w:val="-2"/>
        </w:rPr>
        <w:t xml:space="preserve"> </w:t>
      </w:r>
      <w:r>
        <w:rPr>
          <w:color w:val="231F20"/>
        </w:rPr>
        <w:t>year.</w:t>
      </w:r>
      <w:r>
        <w:rPr>
          <w:color w:val="231F20"/>
          <w:spacing w:val="35"/>
        </w:rPr>
        <w:t xml:space="preserve"> </w:t>
      </w:r>
      <w:r>
        <w:rPr>
          <w:b/>
          <w:color w:val="231F20"/>
        </w:rPr>
        <w:t>This</w:t>
      </w:r>
      <w:r>
        <w:rPr>
          <w:b/>
          <w:color w:val="231F20"/>
          <w:spacing w:val="-1"/>
        </w:rPr>
        <w:t xml:space="preserve"> </w:t>
      </w:r>
      <w:r>
        <w:rPr>
          <w:b/>
          <w:color w:val="231F20"/>
        </w:rPr>
        <w:t>is</w:t>
      </w:r>
      <w:r>
        <w:rPr>
          <w:b/>
          <w:color w:val="231F20"/>
          <w:spacing w:val="-3"/>
        </w:rPr>
        <w:t xml:space="preserve"> </w:t>
      </w:r>
      <w:r>
        <w:rPr>
          <w:b/>
          <w:color w:val="231F20"/>
        </w:rPr>
        <w:t>the</w:t>
      </w:r>
      <w:r>
        <w:rPr>
          <w:b/>
          <w:color w:val="231F20"/>
          <w:spacing w:val="-1"/>
        </w:rPr>
        <w:t xml:space="preserve"> </w:t>
      </w:r>
      <w:r>
        <w:rPr>
          <w:b/>
          <w:color w:val="231F20"/>
        </w:rPr>
        <w:t>jury’s only mandatory investigation and report.</w:t>
      </w:r>
    </w:p>
    <w:p w14:paraId="6DA20749" w14:textId="77777777" w:rsidR="007D148E" w:rsidRDefault="007C3187">
      <w:pPr>
        <w:pStyle w:val="BodyText"/>
        <w:spacing w:before="121"/>
        <w:ind w:left="720" w:right="706"/>
      </w:pPr>
      <w:r>
        <w:rPr>
          <w:color w:val="231F20"/>
        </w:rPr>
        <w:t>The</w:t>
      </w:r>
      <w:r>
        <w:rPr>
          <w:color w:val="231F20"/>
          <w:spacing w:val="-15"/>
        </w:rPr>
        <w:t xml:space="preserve"> </w:t>
      </w:r>
      <w:r>
        <w:rPr>
          <w:color w:val="231F20"/>
        </w:rPr>
        <w:t>committee</w:t>
      </w:r>
      <w:r>
        <w:rPr>
          <w:color w:val="231F20"/>
          <w:spacing w:val="-15"/>
        </w:rPr>
        <w:t xml:space="preserve"> </w:t>
      </w:r>
      <w:r>
        <w:rPr>
          <w:color w:val="231F20"/>
        </w:rPr>
        <w:t>should</w:t>
      </w:r>
      <w:r>
        <w:rPr>
          <w:color w:val="231F20"/>
          <w:spacing w:val="-15"/>
        </w:rPr>
        <w:t xml:space="preserve"> </w:t>
      </w:r>
      <w:r>
        <w:rPr>
          <w:color w:val="231F20"/>
        </w:rPr>
        <w:t>review</w:t>
      </w:r>
      <w:r>
        <w:rPr>
          <w:color w:val="231F20"/>
          <w:spacing w:val="-15"/>
        </w:rPr>
        <w:t xml:space="preserve"> </w:t>
      </w:r>
      <w:r>
        <w:rPr>
          <w:color w:val="231F20"/>
        </w:rPr>
        <w:t>the</w:t>
      </w:r>
      <w:r>
        <w:rPr>
          <w:color w:val="231F20"/>
          <w:spacing w:val="-15"/>
        </w:rPr>
        <w:t xml:space="preserve"> </w:t>
      </w:r>
      <w:r>
        <w:rPr>
          <w:color w:val="231F20"/>
        </w:rPr>
        <w:t>Final</w:t>
      </w:r>
      <w:r>
        <w:rPr>
          <w:color w:val="231F20"/>
          <w:spacing w:val="-15"/>
        </w:rPr>
        <w:t xml:space="preserve"> </w:t>
      </w:r>
      <w:r>
        <w:rPr>
          <w:color w:val="231F20"/>
        </w:rPr>
        <w:t>Reports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past</w:t>
      </w:r>
      <w:r>
        <w:rPr>
          <w:color w:val="231F20"/>
          <w:spacing w:val="-15"/>
        </w:rPr>
        <w:t xml:space="preserve"> </w:t>
      </w:r>
      <w:r>
        <w:rPr>
          <w:color w:val="231F20"/>
        </w:rPr>
        <w:t>five</w:t>
      </w:r>
      <w:r>
        <w:rPr>
          <w:color w:val="231F20"/>
          <w:spacing w:val="-15"/>
        </w:rPr>
        <w:t xml:space="preserve"> </w:t>
      </w:r>
      <w:r>
        <w:rPr>
          <w:color w:val="231F20"/>
        </w:rPr>
        <w:t>years</w:t>
      </w:r>
      <w:r>
        <w:rPr>
          <w:color w:val="231F20"/>
          <w:spacing w:val="-15"/>
        </w:rPr>
        <w:t xml:space="preserve"> </w:t>
      </w:r>
      <w:r>
        <w:rPr>
          <w:color w:val="231F20"/>
        </w:rPr>
        <w:t>or</w:t>
      </w:r>
      <w:r>
        <w:rPr>
          <w:color w:val="231F20"/>
          <w:spacing w:val="-15"/>
        </w:rPr>
        <w:t xml:space="preserve"> </w:t>
      </w:r>
      <w:r>
        <w:rPr>
          <w:color w:val="231F20"/>
        </w:rPr>
        <w:t>so</w:t>
      </w:r>
      <w:r>
        <w:rPr>
          <w:color w:val="231F20"/>
          <w:spacing w:val="-15"/>
        </w:rPr>
        <w:t xml:space="preserve"> </w:t>
      </w:r>
      <w:r>
        <w:rPr>
          <w:color w:val="231F20"/>
        </w:rPr>
        <w:t>to</w:t>
      </w:r>
      <w:r>
        <w:rPr>
          <w:color w:val="231F20"/>
          <w:spacing w:val="-15"/>
        </w:rPr>
        <w:t xml:space="preserve"> </w:t>
      </w:r>
      <w:r>
        <w:rPr>
          <w:color w:val="231F20"/>
        </w:rPr>
        <w:t>help</w:t>
      </w:r>
      <w:r>
        <w:rPr>
          <w:color w:val="231F20"/>
          <w:spacing w:val="-15"/>
        </w:rPr>
        <w:t xml:space="preserve"> </w:t>
      </w:r>
      <w:r>
        <w:rPr>
          <w:color w:val="231F20"/>
        </w:rPr>
        <w:t>determine</w:t>
      </w:r>
      <w:r>
        <w:rPr>
          <w:color w:val="231F20"/>
          <w:spacing w:val="-15"/>
        </w:rPr>
        <w:t xml:space="preserve"> </w:t>
      </w:r>
      <w:r>
        <w:rPr>
          <w:color w:val="231F20"/>
        </w:rPr>
        <w:t>which County departments or functions should be investigated.</w:t>
      </w:r>
    </w:p>
    <w:p w14:paraId="6DA2074A" w14:textId="77777777" w:rsidR="007D148E" w:rsidRDefault="007C3187">
      <w:pPr>
        <w:pStyle w:val="BodyText"/>
        <w:spacing w:before="120"/>
        <w:ind w:left="720" w:right="1081"/>
      </w:pPr>
      <w:r>
        <w:rPr>
          <w:color w:val="231F20"/>
        </w:rPr>
        <w:t>While</w:t>
      </w:r>
      <w:r>
        <w:rPr>
          <w:color w:val="231F20"/>
          <w:spacing w:val="-6"/>
        </w:rPr>
        <w:t xml:space="preserve"> </w:t>
      </w:r>
      <w:r>
        <w:rPr>
          <w:color w:val="231F20"/>
        </w:rPr>
        <w:t>the</w:t>
      </w:r>
      <w:r>
        <w:rPr>
          <w:color w:val="231F20"/>
          <w:spacing w:val="-6"/>
        </w:rPr>
        <w:t xml:space="preserve"> </w:t>
      </w:r>
      <w:r>
        <w:rPr>
          <w:color w:val="231F20"/>
        </w:rPr>
        <w:t>County</w:t>
      </w:r>
      <w:r>
        <w:rPr>
          <w:color w:val="231F20"/>
          <w:spacing w:val="-3"/>
        </w:rPr>
        <w:t xml:space="preserve"> </w:t>
      </w:r>
      <w:r>
        <w:rPr>
          <w:color w:val="231F20"/>
        </w:rPr>
        <w:t>Government</w:t>
      </w:r>
      <w:r>
        <w:rPr>
          <w:color w:val="231F20"/>
          <w:spacing w:val="-3"/>
        </w:rPr>
        <w:t xml:space="preserve"> </w:t>
      </w:r>
      <w:r>
        <w:rPr>
          <w:color w:val="231F20"/>
        </w:rPr>
        <w:t>Committee</w:t>
      </w:r>
      <w:r>
        <w:rPr>
          <w:color w:val="231F20"/>
          <w:spacing w:val="-6"/>
        </w:rPr>
        <w:t xml:space="preserve"> </w:t>
      </w:r>
      <w:r>
        <w:rPr>
          <w:color w:val="231F20"/>
        </w:rPr>
        <w:t>ordinarily</w:t>
      </w:r>
      <w:r>
        <w:rPr>
          <w:color w:val="231F20"/>
          <w:spacing w:val="-4"/>
        </w:rPr>
        <w:t xml:space="preserve"> </w:t>
      </w:r>
      <w:r>
        <w:rPr>
          <w:color w:val="231F20"/>
        </w:rPr>
        <w:t>conducts</w:t>
      </w:r>
      <w:r>
        <w:rPr>
          <w:color w:val="231F20"/>
          <w:spacing w:val="-4"/>
        </w:rPr>
        <w:t xml:space="preserve"> </w:t>
      </w:r>
      <w:r>
        <w:rPr>
          <w:color w:val="231F20"/>
        </w:rPr>
        <w:t>all</w:t>
      </w:r>
      <w:r>
        <w:rPr>
          <w:color w:val="231F20"/>
          <w:spacing w:val="-3"/>
        </w:rPr>
        <w:t xml:space="preserve"> </w:t>
      </w:r>
      <w:r>
        <w:rPr>
          <w:color w:val="231F20"/>
        </w:rPr>
        <w:t>of</w:t>
      </w:r>
      <w:r>
        <w:rPr>
          <w:color w:val="231F20"/>
          <w:spacing w:val="-6"/>
        </w:rPr>
        <w:t xml:space="preserve"> </w:t>
      </w:r>
      <w:r>
        <w:rPr>
          <w:color w:val="231F20"/>
        </w:rPr>
        <w:t>the</w:t>
      </w:r>
      <w:r>
        <w:rPr>
          <w:color w:val="231F20"/>
          <w:spacing w:val="-8"/>
        </w:rPr>
        <w:t xml:space="preserve"> </w:t>
      </w:r>
      <w:r>
        <w:rPr>
          <w:color w:val="231F20"/>
        </w:rPr>
        <w:t>investigations</w:t>
      </w:r>
      <w:r>
        <w:rPr>
          <w:color w:val="231F20"/>
          <w:spacing w:val="-2"/>
        </w:rPr>
        <w:t xml:space="preserve"> </w:t>
      </w:r>
      <w:r>
        <w:rPr>
          <w:color w:val="231F20"/>
        </w:rPr>
        <w:t>of</w:t>
      </w:r>
      <w:r>
        <w:rPr>
          <w:color w:val="231F20"/>
          <w:spacing w:val="-6"/>
        </w:rPr>
        <w:t xml:space="preserve"> </w:t>
      </w:r>
      <w:r>
        <w:rPr>
          <w:color w:val="231F20"/>
        </w:rPr>
        <w:t>County departments, the grand jury may suggest an investigation be referred to another standing committee or form an Ad Hoc committee to conduct the investigation.</w:t>
      </w:r>
    </w:p>
    <w:p w14:paraId="6DA2074B" w14:textId="77777777" w:rsidR="007D148E" w:rsidRDefault="007D148E">
      <w:pPr>
        <w:pStyle w:val="BodyText"/>
        <w:sectPr w:rsidR="007D148E">
          <w:pgSz w:w="12240" w:h="15840"/>
          <w:pgMar w:top="740" w:right="360" w:bottom="480" w:left="720" w:header="514" w:footer="277" w:gutter="0"/>
          <w:cols w:space="720"/>
        </w:sectPr>
      </w:pPr>
    </w:p>
    <w:p w14:paraId="6DA2074C" w14:textId="77777777" w:rsidR="007D148E" w:rsidRDefault="007D148E">
      <w:pPr>
        <w:pStyle w:val="BodyText"/>
      </w:pPr>
    </w:p>
    <w:p w14:paraId="6DA2074D" w14:textId="77777777" w:rsidR="007D148E" w:rsidRDefault="007D148E">
      <w:pPr>
        <w:pStyle w:val="BodyText"/>
        <w:spacing w:before="129"/>
      </w:pPr>
    </w:p>
    <w:p w14:paraId="6DA2074E" w14:textId="77777777" w:rsidR="007D148E" w:rsidRDefault="007C3187">
      <w:pPr>
        <w:pStyle w:val="Heading4"/>
        <w:numPr>
          <w:ilvl w:val="0"/>
          <w:numId w:val="52"/>
        </w:numPr>
        <w:tabs>
          <w:tab w:val="left" w:pos="1079"/>
        </w:tabs>
        <w:ind w:left="1079" w:hanging="359"/>
      </w:pPr>
      <w:bookmarkStart w:id="34" w:name="_TOC_250025"/>
      <w:r>
        <w:rPr>
          <w:color w:val="231F20"/>
        </w:rPr>
        <w:t>City</w:t>
      </w:r>
      <w:r>
        <w:rPr>
          <w:color w:val="231F20"/>
          <w:spacing w:val="-8"/>
        </w:rPr>
        <w:t xml:space="preserve"> </w:t>
      </w:r>
      <w:r>
        <w:rPr>
          <w:color w:val="231F20"/>
        </w:rPr>
        <w:t>Government</w:t>
      </w:r>
      <w:r>
        <w:rPr>
          <w:color w:val="231F20"/>
          <w:spacing w:val="-8"/>
        </w:rPr>
        <w:t xml:space="preserve"> </w:t>
      </w:r>
      <w:bookmarkEnd w:id="34"/>
      <w:r>
        <w:rPr>
          <w:color w:val="231F20"/>
          <w:spacing w:val="-2"/>
        </w:rPr>
        <w:t>Committee</w:t>
      </w:r>
    </w:p>
    <w:p w14:paraId="6DA2074F" w14:textId="77777777" w:rsidR="007D148E" w:rsidRDefault="007C3187">
      <w:pPr>
        <w:pStyle w:val="BodyText"/>
        <w:spacing w:before="120"/>
        <w:ind w:left="720" w:right="1120"/>
      </w:pPr>
      <w:r>
        <w:rPr>
          <w:color w:val="231F20"/>
        </w:rPr>
        <w:t>Penal Code §925a authorizes grand jury investigations of cities located within the county. Therefore,</w:t>
      </w:r>
      <w:r>
        <w:rPr>
          <w:color w:val="231F20"/>
          <w:spacing w:val="-8"/>
        </w:rPr>
        <w:t xml:space="preserve"> </w:t>
      </w:r>
      <w:r>
        <w:rPr>
          <w:color w:val="231F20"/>
        </w:rPr>
        <w:t>in</w:t>
      </w:r>
      <w:r>
        <w:rPr>
          <w:color w:val="231F20"/>
          <w:spacing w:val="-8"/>
        </w:rPr>
        <w:t xml:space="preserve"> </w:t>
      </w:r>
      <w:r>
        <w:rPr>
          <w:color w:val="231F20"/>
        </w:rPr>
        <w:t>addition</w:t>
      </w:r>
      <w:r>
        <w:rPr>
          <w:color w:val="231F20"/>
          <w:spacing w:val="-8"/>
        </w:rPr>
        <w:t xml:space="preserve"> </w:t>
      </w:r>
      <w:r>
        <w:rPr>
          <w:color w:val="231F20"/>
        </w:rPr>
        <w:t>to</w:t>
      </w:r>
      <w:r>
        <w:rPr>
          <w:color w:val="231F20"/>
          <w:spacing w:val="-8"/>
        </w:rPr>
        <w:t xml:space="preserve"> </w:t>
      </w:r>
      <w:r>
        <w:rPr>
          <w:color w:val="231F20"/>
        </w:rPr>
        <w:t>investigating</w:t>
      </w:r>
      <w:r>
        <w:rPr>
          <w:color w:val="231F20"/>
          <w:spacing w:val="-8"/>
        </w:rPr>
        <w:t xml:space="preserve"> </w:t>
      </w:r>
      <w:r>
        <w:rPr>
          <w:color w:val="231F20"/>
        </w:rPr>
        <w:t>the</w:t>
      </w:r>
      <w:r>
        <w:rPr>
          <w:color w:val="231F20"/>
          <w:spacing w:val="-11"/>
        </w:rPr>
        <w:t xml:space="preserve"> </w:t>
      </w:r>
      <w:r>
        <w:rPr>
          <w:color w:val="231F20"/>
        </w:rPr>
        <w:t>County,</w:t>
      </w:r>
      <w:r>
        <w:rPr>
          <w:color w:val="231F20"/>
          <w:spacing w:val="-8"/>
        </w:rPr>
        <w:t xml:space="preserve"> </w:t>
      </w:r>
      <w:r>
        <w:rPr>
          <w:color w:val="231F20"/>
        </w:rPr>
        <w:t>the</w:t>
      </w:r>
      <w:r>
        <w:rPr>
          <w:color w:val="231F20"/>
          <w:spacing w:val="-11"/>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should</w:t>
      </w:r>
      <w:r>
        <w:rPr>
          <w:color w:val="231F20"/>
          <w:spacing w:val="-8"/>
        </w:rPr>
        <w:t xml:space="preserve"> </w:t>
      </w:r>
      <w:r>
        <w:rPr>
          <w:color w:val="231F20"/>
        </w:rPr>
        <w:t>consider</w:t>
      </w:r>
      <w:r>
        <w:rPr>
          <w:color w:val="231F20"/>
          <w:spacing w:val="-6"/>
        </w:rPr>
        <w:t xml:space="preserve"> </w:t>
      </w:r>
      <w:r>
        <w:rPr>
          <w:color w:val="231F20"/>
        </w:rPr>
        <w:t>looking</w:t>
      </w:r>
      <w:r>
        <w:rPr>
          <w:color w:val="231F20"/>
          <w:spacing w:val="-8"/>
        </w:rPr>
        <w:t xml:space="preserve"> </w:t>
      </w:r>
      <w:r>
        <w:rPr>
          <w:color w:val="231F20"/>
        </w:rPr>
        <w:t>into</w:t>
      </w:r>
      <w:r>
        <w:rPr>
          <w:color w:val="231F20"/>
          <w:spacing w:val="-8"/>
        </w:rPr>
        <w:t xml:space="preserve"> </w:t>
      </w:r>
      <w:r>
        <w:rPr>
          <w:color w:val="231F20"/>
        </w:rPr>
        <w:t>the operations or functions of one or more city departments or functions each year.</w:t>
      </w:r>
    </w:p>
    <w:p w14:paraId="6DA20750" w14:textId="77777777" w:rsidR="007D148E" w:rsidRDefault="007C3187">
      <w:pPr>
        <w:pStyle w:val="BodyText"/>
        <w:spacing w:line="272" w:lineRule="exact"/>
        <w:ind w:left="720"/>
      </w:pPr>
      <w:r>
        <w:rPr>
          <w:color w:val="231F20"/>
        </w:rPr>
        <w:t>Investigations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cities</w:t>
      </w:r>
      <w:r>
        <w:rPr>
          <w:color w:val="231F20"/>
          <w:spacing w:val="-1"/>
        </w:rPr>
        <w:t xml:space="preserve"> </w:t>
      </w:r>
      <w:r>
        <w:rPr>
          <w:color w:val="231F20"/>
        </w:rPr>
        <w:t>of</w:t>
      </w:r>
      <w:r>
        <w:rPr>
          <w:color w:val="231F20"/>
          <w:spacing w:val="-4"/>
        </w:rPr>
        <w:t xml:space="preserve"> </w:t>
      </w:r>
      <w:r>
        <w:rPr>
          <w:color w:val="231F20"/>
        </w:rPr>
        <w:t>Redding,</w:t>
      </w:r>
      <w:r>
        <w:rPr>
          <w:color w:val="231F20"/>
          <w:spacing w:val="-1"/>
        </w:rPr>
        <w:t xml:space="preserve"> </w:t>
      </w:r>
      <w:r>
        <w:rPr>
          <w:color w:val="231F20"/>
        </w:rPr>
        <w:t>Shasta</w:t>
      </w:r>
      <w:r>
        <w:rPr>
          <w:color w:val="231F20"/>
          <w:spacing w:val="-4"/>
        </w:rPr>
        <w:t xml:space="preserve"> </w:t>
      </w:r>
      <w:r>
        <w:rPr>
          <w:color w:val="231F20"/>
        </w:rPr>
        <w:t>Lake</w:t>
      </w:r>
      <w:r>
        <w:rPr>
          <w:color w:val="231F20"/>
          <w:spacing w:val="-5"/>
        </w:rPr>
        <w:t xml:space="preserve"> </w:t>
      </w:r>
      <w:r>
        <w:rPr>
          <w:color w:val="231F20"/>
        </w:rPr>
        <w:t>or</w:t>
      </w:r>
      <w:r>
        <w:rPr>
          <w:color w:val="231F20"/>
          <w:spacing w:val="-4"/>
        </w:rPr>
        <w:t xml:space="preserve"> </w:t>
      </w:r>
      <w:r>
        <w:rPr>
          <w:color w:val="231F20"/>
        </w:rPr>
        <w:t>Anderson</w:t>
      </w:r>
      <w:r>
        <w:rPr>
          <w:color w:val="231F20"/>
          <w:spacing w:val="-1"/>
        </w:rPr>
        <w:t xml:space="preserve"> </w:t>
      </w:r>
      <w:r>
        <w:rPr>
          <w:color w:val="231F20"/>
        </w:rPr>
        <w:t>might</w:t>
      </w:r>
      <w:r>
        <w:rPr>
          <w:color w:val="231F20"/>
          <w:spacing w:val="-1"/>
        </w:rPr>
        <w:t xml:space="preserve"> </w:t>
      </w:r>
      <w:r>
        <w:rPr>
          <w:color w:val="231F20"/>
        </w:rPr>
        <w:t>focus</w:t>
      </w:r>
      <w:r>
        <w:rPr>
          <w:color w:val="231F20"/>
          <w:spacing w:val="-1"/>
        </w:rPr>
        <w:t xml:space="preserve"> </w:t>
      </w:r>
      <w:r>
        <w:rPr>
          <w:color w:val="231F20"/>
          <w:spacing w:val="-5"/>
        </w:rPr>
        <w:t>on:</w:t>
      </w:r>
    </w:p>
    <w:p w14:paraId="6DA20751" w14:textId="77777777" w:rsidR="007D148E" w:rsidRDefault="007C3187">
      <w:pPr>
        <w:pStyle w:val="ListParagraph"/>
        <w:numPr>
          <w:ilvl w:val="0"/>
          <w:numId w:val="50"/>
        </w:numPr>
        <w:tabs>
          <w:tab w:val="left" w:pos="1437"/>
        </w:tabs>
        <w:spacing w:line="292" w:lineRule="exact"/>
        <w:ind w:left="1437" w:hanging="357"/>
        <w:rPr>
          <w:sz w:val="24"/>
        </w:rPr>
      </w:pPr>
      <w:r>
        <w:rPr>
          <w:color w:val="231F20"/>
          <w:sz w:val="24"/>
        </w:rPr>
        <w:t>Administrative</w:t>
      </w:r>
      <w:r>
        <w:rPr>
          <w:color w:val="231F20"/>
          <w:spacing w:val="-7"/>
          <w:sz w:val="24"/>
        </w:rPr>
        <w:t xml:space="preserve"> </w:t>
      </w:r>
      <w:r>
        <w:rPr>
          <w:color w:val="231F20"/>
          <w:sz w:val="24"/>
        </w:rPr>
        <w:t>branches</w:t>
      </w:r>
      <w:r>
        <w:rPr>
          <w:color w:val="231F20"/>
          <w:spacing w:val="-1"/>
          <w:sz w:val="24"/>
        </w:rPr>
        <w:t xml:space="preserve"> </w:t>
      </w:r>
      <w:r>
        <w:rPr>
          <w:color w:val="231F20"/>
          <w:sz w:val="24"/>
        </w:rPr>
        <w:t>of</w:t>
      </w:r>
      <w:r>
        <w:rPr>
          <w:color w:val="231F20"/>
          <w:spacing w:val="-4"/>
          <w:sz w:val="24"/>
        </w:rPr>
        <w:t xml:space="preserve"> </w:t>
      </w:r>
      <w:r>
        <w:rPr>
          <w:color w:val="231F20"/>
          <w:sz w:val="24"/>
        </w:rPr>
        <w:t>city</w:t>
      </w:r>
      <w:r>
        <w:rPr>
          <w:color w:val="231F20"/>
          <w:spacing w:val="-2"/>
          <w:sz w:val="24"/>
        </w:rPr>
        <w:t xml:space="preserve"> government</w:t>
      </w:r>
    </w:p>
    <w:p w14:paraId="6DA20752" w14:textId="77777777" w:rsidR="007D148E" w:rsidRDefault="007C3187">
      <w:pPr>
        <w:pStyle w:val="ListParagraph"/>
        <w:numPr>
          <w:ilvl w:val="0"/>
          <w:numId w:val="50"/>
        </w:numPr>
        <w:tabs>
          <w:tab w:val="left" w:pos="1437"/>
        </w:tabs>
        <w:spacing w:line="293" w:lineRule="exact"/>
        <w:ind w:left="1437" w:hanging="357"/>
        <w:rPr>
          <w:sz w:val="24"/>
        </w:rPr>
      </w:pPr>
      <w:r>
        <w:rPr>
          <w:color w:val="231F20"/>
          <w:sz w:val="24"/>
        </w:rPr>
        <w:t>City</w:t>
      </w:r>
      <w:r>
        <w:rPr>
          <w:color w:val="231F20"/>
          <w:spacing w:val="-9"/>
          <w:sz w:val="24"/>
        </w:rPr>
        <w:t xml:space="preserve"> </w:t>
      </w:r>
      <w:r>
        <w:rPr>
          <w:color w:val="231F20"/>
          <w:sz w:val="24"/>
        </w:rPr>
        <w:t>airports</w:t>
      </w:r>
      <w:r>
        <w:rPr>
          <w:color w:val="231F20"/>
          <w:spacing w:val="-6"/>
          <w:sz w:val="24"/>
        </w:rPr>
        <w:t xml:space="preserve"> </w:t>
      </w:r>
      <w:r>
        <w:rPr>
          <w:color w:val="231F20"/>
          <w:sz w:val="24"/>
        </w:rPr>
        <w:t>and</w:t>
      </w:r>
      <w:r>
        <w:rPr>
          <w:color w:val="231F20"/>
          <w:spacing w:val="-9"/>
          <w:sz w:val="24"/>
        </w:rPr>
        <w:t xml:space="preserve"> </w:t>
      </w:r>
      <w:r>
        <w:rPr>
          <w:color w:val="231F20"/>
          <w:sz w:val="24"/>
        </w:rPr>
        <w:t>other</w:t>
      </w:r>
      <w:r>
        <w:rPr>
          <w:color w:val="231F20"/>
          <w:spacing w:val="-8"/>
          <w:sz w:val="24"/>
        </w:rPr>
        <w:t xml:space="preserve"> </w:t>
      </w:r>
      <w:r>
        <w:rPr>
          <w:color w:val="231F20"/>
          <w:sz w:val="24"/>
        </w:rPr>
        <w:t>transportation</w:t>
      </w:r>
      <w:r>
        <w:rPr>
          <w:color w:val="231F20"/>
          <w:spacing w:val="-6"/>
          <w:sz w:val="24"/>
        </w:rPr>
        <w:t xml:space="preserve"> </w:t>
      </w:r>
      <w:r>
        <w:rPr>
          <w:color w:val="231F20"/>
          <w:spacing w:val="-2"/>
          <w:sz w:val="24"/>
        </w:rPr>
        <w:t>departments</w:t>
      </w:r>
    </w:p>
    <w:p w14:paraId="6DA20753" w14:textId="77777777" w:rsidR="007D148E" w:rsidRDefault="007C3187">
      <w:pPr>
        <w:pStyle w:val="ListParagraph"/>
        <w:numPr>
          <w:ilvl w:val="0"/>
          <w:numId w:val="50"/>
        </w:numPr>
        <w:tabs>
          <w:tab w:val="left" w:pos="1437"/>
        </w:tabs>
        <w:spacing w:line="293" w:lineRule="exact"/>
        <w:ind w:left="1437" w:hanging="357"/>
        <w:rPr>
          <w:sz w:val="24"/>
        </w:rPr>
      </w:pPr>
      <w:r>
        <w:rPr>
          <w:color w:val="231F20"/>
          <w:sz w:val="24"/>
        </w:rPr>
        <w:t>City</w:t>
      </w:r>
      <w:r>
        <w:rPr>
          <w:color w:val="231F20"/>
          <w:spacing w:val="-7"/>
          <w:sz w:val="24"/>
        </w:rPr>
        <w:t xml:space="preserve"> </w:t>
      </w:r>
      <w:r>
        <w:rPr>
          <w:color w:val="231F20"/>
          <w:sz w:val="24"/>
        </w:rPr>
        <w:t>parks</w:t>
      </w:r>
      <w:r>
        <w:rPr>
          <w:color w:val="231F20"/>
          <w:spacing w:val="-7"/>
          <w:sz w:val="24"/>
        </w:rPr>
        <w:t xml:space="preserve"> </w:t>
      </w:r>
      <w:r>
        <w:rPr>
          <w:color w:val="231F20"/>
          <w:sz w:val="24"/>
        </w:rPr>
        <w:t>and</w:t>
      </w:r>
      <w:r>
        <w:rPr>
          <w:color w:val="231F20"/>
          <w:spacing w:val="-7"/>
          <w:sz w:val="24"/>
        </w:rPr>
        <w:t xml:space="preserve"> </w:t>
      </w:r>
      <w:r>
        <w:rPr>
          <w:color w:val="231F20"/>
          <w:sz w:val="24"/>
        </w:rPr>
        <w:t>recreation</w:t>
      </w:r>
      <w:r>
        <w:rPr>
          <w:color w:val="231F20"/>
          <w:spacing w:val="-1"/>
          <w:sz w:val="24"/>
        </w:rPr>
        <w:t xml:space="preserve"> </w:t>
      </w:r>
      <w:r>
        <w:rPr>
          <w:color w:val="231F20"/>
          <w:spacing w:val="-2"/>
          <w:sz w:val="24"/>
        </w:rPr>
        <w:t>departments</w:t>
      </w:r>
    </w:p>
    <w:p w14:paraId="6DA20754" w14:textId="77777777" w:rsidR="007D148E" w:rsidRDefault="007C3187">
      <w:pPr>
        <w:pStyle w:val="ListParagraph"/>
        <w:numPr>
          <w:ilvl w:val="0"/>
          <w:numId w:val="50"/>
        </w:numPr>
        <w:tabs>
          <w:tab w:val="left" w:pos="1437"/>
        </w:tabs>
        <w:spacing w:line="293" w:lineRule="exact"/>
        <w:ind w:left="1437" w:hanging="357"/>
        <w:rPr>
          <w:sz w:val="24"/>
        </w:rPr>
      </w:pPr>
      <w:r>
        <w:rPr>
          <w:color w:val="231F20"/>
          <w:sz w:val="24"/>
        </w:rPr>
        <w:t>City planning,</w:t>
      </w:r>
      <w:r>
        <w:rPr>
          <w:color w:val="231F20"/>
          <w:spacing w:val="-3"/>
          <w:sz w:val="24"/>
        </w:rPr>
        <w:t xml:space="preserve"> </w:t>
      </w:r>
      <w:r>
        <w:rPr>
          <w:color w:val="231F20"/>
          <w:sz w:val="24"/>
        </w:rPr>
        <w:t xml:space="preserve">zoning and building </w:t>
      </w:r>
      <w:r>
        <w:rPr>
          <w:color w:val="231F20"/>
          <w:spacing w:val="-2"/>
          <w:sz w:val="24"/>
        </w:rPr>
        <w:t>departments</w:t>
      </w:r>
    </w:p>
    <w:p w14:paraId="6DA20755" w14:textId="77777777" w:rsidR="007D148E" w:rsidRDefault="007C3187">
      <w:pPr>
        <w:pStyle w:val="ListParagraph"/>
        <w:numPr>
          <w:ilvl w:val="0"/>
          <w:numId w:val="50"/>
        </w:numPr>
        <w:tabs>
          <w:tab w:val="left" w:pos="1437"/>
        </w:tabs>
        <w:spacing w:before="9"/>
        <w:ind w:left="1437" w:hanging="357"/>
        <w:rPr>
          <w:sz w:val="24"/>
        </w:rPr>
      </w:pPr>
      <w:r>
        <w:rPr>
          <w:color w:val="231F20"/>
          <w:sz w:val="24"/>
        </w:rPr>
        <w:t>City</w:t>
      </w:r>
      <w:r>
        <w:rPr>
          <w:color w:val="231F20"/>
          <w:spacing w:val="-3"/>
          <w:sz w:val="24"/>
        </w:rPr>
        <w:t xml:space="preserve"> </w:t>
      </w:r>
      <w:r>
        <w:rPr>
          <w:color w:val="231F20"/>
          <w:sz w:val="24"/>
        </w:rPr>
        <w:t>utility</w:t>
      </w:r>
      <w:r>
        <w:rPr>
          <w:color w:val="231F20"/>
          <w:spacing w:val="-1"/>
          <w:sz w:val="24"/>
        </w:rPr>
        <w:t xml:space="preserve"> </w:t>
      </w:r>
      <w:r>
        <w:rPr>
          <w:color w:val="231F20"/>
          <w:spacing w:val="-2"/>
          <w:sz w:val="24"/>
        </w:rPr>
        <w:t>departments</w:t>
      </w:r>
    </w:p>
    <w:p w14:paraId="6DA20756" w14:textId="77777777" w:rsidR="007D148E" w:rsidRDefault="007C3187">
      <w:pPr>
        <w:pStyle w:val="Heading4"/>
        <w:numPr>
          <w:ilvl w:val="0"/>
          <w:numId w:val="52"/>
        </w:numPr>
        <w:tabs>
          <w:tab w:val="left" w:pos="1080"/>
        </w:tabs>
        <w:spacing w:before="193"/>
        <w:ind w:left="1080"/>
      </w:pPr>
      <w:r>
        <w:rPr>
          <w:color w:val="231F20"/>
        </w:rPr>
        <w:t>Local</w:t>
      </w:r>
      <w:r>
        <w:rPr>
          <w:color w:val="231F20"/>
          <w:spacing w:val="-4"/>
        </w:rPr>
        <w:t xml:space="preserve"> </w:t>
      </w:r>
      <w:r>
        <w:rPr>
          <w:color w:val="231F20"/>
        </w:rPr>
        <w:t>Agencies</w:t>
      </w:r>
      <w:r>
        <w:rPr>
          <w:color w:val="231F20"/>
          <w:spacing w:val="-4"/>
        </w:rPr>
        <w:t xml:space="preserve"> </w:t>
      </w:r>
      <w:r>
        <w:rPr>
          <w:color w:val="231F20"/>
        </w:rPr>
        <w:t>and</w:t>
      </w:r>
      <w:r>
        <w:rPr>
          <w:color w:val="231F20"/>
          <w:spacing w:val="-3"/>
        </w:rPr>
        <w:t xml:space="preserve"> </w:t>
      </w:r>
      <w:r>
        <w:rPr>
          <w:color w:val="231F20"/>
        </w:rPr>
        <w:t>Districts</w:t>
      </w:r>
      <w:r>
        <w:rPr>
          <w:color w:val="231F20"/>
          <w:spacing w:val="-4"/>
        </w:rPr>
        <w:t xml:space="preserve"> </w:t>
      </w:r>
      <w:r>
        <w:rPr>
          <w:color w:val="231F20"/>
        </w:rPr>
        <w:t>Committee</w:t>
      </w:r>
      <w:r>
        <w:rPr>
          <w:color w:val="231F20"/>
          <w:spacing w:val="-3"/>
        </w:rPr>
        <w:t xml:space="preserve"> </w:t>
      </w:r>
      <w:r>
        <w:rPr>
          <w:color w:val="231F20"/>
          <w:spacing w:val="-4"/>
        </w:rPr>
        <w:t>(LAD)</w:t>
      </w:r>
    </w:p>
    <w:p w14:paraId="6DA20757" w14:textId="77777777" w:rsidR="007D148E" w:rsidRDefault="007C3187">
      <w:pPr>
        <w:pStyle w:val="BodyText"/>
        <w:spacing w:before="121"/>
        <w:ind w:left="720" w:right="1120"/>
      </w:pPr>
      <w:r>
        <w:rPr>
          <w:color w:val="231F20"/>
        </w:rPr>
        <w:t>Penal Code §§925a and 933.1 allow the grand jury to investigate and report on any joint powers agency in the county, and Penal Code §933.5 allows the grand jury to examine the books and records</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local</w:t>
      </w:r>
      <w:r>
        <w:rPr>
          <w:color w:val="231F20"/>
          <w:spacing w:val="-1"/>
        </w:rPr>
        <w:t xml:space="preserve"> </w:t>
      </w:r>
      <w:r>
        <w:rPr>
          <w:color w:val="231F20"/>
        </w:rPr>
        <w:t>agency</w:t>
      </w:r>
      <w:r>
        <w:rPr>
          <w:color w:val="231F20"/>
          <w:spacing w:val="-4"/>
        </w:rPr>
        <w:t xml:space="preserve"> </w:t>
      </w:r>
      <w:r>
        <w:rPr>
          <w:color w:val="231F20"/>
        </w:rPr>
        <w:t>formation</w:t>
      </w:r>
      <w:r>
        <w:rPr>
          <w:color w:val="231F20"/>
          <w:spacing w:val="-4"/>
        </w:rPr>
        <w:t xml:space="preserve"> </w:t>
      </w:r>
      <w:r>
        <w:rPr>
          <w:color w:val="231F20"/>
        </w:rPr>
        <w:t>commission</w:t>
      </w:r>
      <w:r>
        <w:rPr>
          <w:color w:val="231F20"/>
          <w:spacing w:val="-4"/>
        </w:rPr>
        <w:t xml:space="preserve"> </w:t>
      </w:r>
      <w:r>
        <w:rPr>
          <w:color w:val="231F20"/>
        </w:rPr>
        <w:t>(LAFCO)</w:t>
      </w:r>
      <w:r>
        <w:rPr>
          <w:color w:val="231F20"/>
          <w:spacing w:val="-5"/>
        </w:rPr>
        <w:t xml:space="preserve"> </w:t>
      </w:r>
      <w:r>
        <w:rPr>
          <w:color w:val="231F20"/>
        </w:rPr>
        <w:t>or</w:t>
      </w:r>
      <w:r>
        <w:rPr>
          <w:color w:val="231F20"/>
          <w:spacing w:val="-3"/>
        </w:rPr>
        <w:t xml:space="preserve"> </w:t>
      </w:r>
      <w:r>
        <w:rPr>
          <w:color w:val="231F20"/>
        </w:rPr>
        <w:t>any</w:t>
      </w:r>
      <w:r>
        <w:rPr>
          <w:color w:val="231F20"/>
          <w:spacing w:val="-4"/>
        </w:rPr>
        <w:t xml:space="preserve"> </w:t>
      </w:r>
      <w:r>
        <w:rPr>
          <w:color w:val="231F20"/>
        </w:rPr>
        <w:t>special-purpose</w:t>
      </w:r>
      <w:r>
        <w:rPr>
          <w:color w:val="231F20"/>
          <w:spacing w:val="-4"/>
        </w:rPr>
        <w:t xml:space="preserve"> </w:t>
      </w:r>
      <w:r>
        <w:rPr>
          <w:color w:val="231F20"/>
        </w:rPr>
        <w:t>assessing</w:t>
      </w:r>
      <w:r>
        <w:rPr>
          <w:color w:val="231F20"/>
          <w:spacing w:val="-4"/>
        </w:rPr>
        <w:t xml:space="preserve"> </w:t>
      </w:r>
      <w:r>
        <w:rPr>
          <w:color w:val="231F20"/>
        </w:rPr>
        <w:t>or taxing district (“special district”) located wholly or partly in the county.</w:t>
      </w:r>
    </w:p>
    <w:p w14:paraId="6DA20758" w14:textId="77777777" w:rsidR="007D148E" w:rsidRDefault="007C3187">
      <w:pPr>
        <w:pStyle w:val="BodyText"/>
        <w:spacing w:line="272" w:lineRule="exact"/>
        <w:ind w:left="720"/>
      </w:pPr>
      <w:r>
        <w:rPr>
          <w:color w:val="231F20"/>
        </w:rPr>
        <w:t>The</w:t>
      </w:r>
      <w:r>
        <w:rPr>
          <w:color w:val="231F20"/>
          <w:spacing w:val="-12"/>
        </w:rPr>
        <w:t xml:space="preserve"> </w:t>
      </w:r>
      <w:r>
        <w:rPr>
          <w:color w:val="231F20"/>
        </w:rPr>
        <w:t>Local</w:t>
      </w:r>
      <w:r>
        <w:rPr>
          <w:color w:val="231F20"/>
          <w:spacing w:val="-7"/>
        </w:rPr>
        <w:t xml:space="preserve"> </w:t>
      </w:r>
      <w:r>
        <w:rPr>
          <w:color w:val="231F20"/>
        </w:rPr>
        <w:t>Agencies</w:t>
      </w:r>
      <w:r>
        <w:rPr>
          <w:color w:val="231F20"/>
          <w:spacing w:val="-4"/>
        </w:rPr>
        <w:t xml:space="preserve"> </w:t>
      </w:r>
      <w:r>
        <w:rPr>
          <w:color w:val="231F20"/>
        </w:rPr>
        <w:t>and</w:t>
      </w:r>
      <w:r>
        <w:rPr>
          <w:color w:val="231F20"/>
          <w:spacing w:val="-5"/>
        </w:rPr>
        <w:t xml:space="preserve"> </w:t>
      </w:r>
      <w:r>
        <w:rPr>
          <w:color w:val="231F20"/>
        </w:rPr>
        <w:t>Districts</w:t>
      </w:r>
      <w:r>
        <w:rPr>
          <w:color w:val="231F20"/>
          <w:spacing w:val="-6"/>
        </w:rPr>
        <w:t xml:space="preserve"> </w:t>
      </w:r>
      <w:r>
        <w:rPr>
          <w:color w:val="231F20"/>
        </w:rPr>
        <w:t>Committee</w:t>
      </w:r>
      <w:r>
        <w:rPr>
          <w:color w:val="231F20"/>
          <w:spacing w:val="-7"/>
        </w:rPr>
        <w:t xml:space="preserve"> </w:t>
      </w:r>
      <w:r>
        <w:rPr>
          <w:color w:val="231F20"/>
        </w:rPr>
        <w:t>can</w:t>
      </w:r>
      <w:r>
        <w:rPr>
          <w:color w:val="231F20"/>
          <w:spacing w:val="-7"/>
        </w:rPr>
        <w:t xml:space="preserve"> </w:t>
      </w:r>
      <w:r>
        <w:rPr>
          <w:color w:val="231F20"/>
          <w:spacing w:val="-2"/>
        </w:rPr>
        <w:t>investigate:</w:t>
      </w:r>
    </w:p>
    <w:p w14:paraId="6DA20759" w14:textId="77777777" w:rsidR="007D148E" w:rsidRDefault="007C3187">
      <w:pPr>
        <w:pStyle w:val="ListParagraph"/>
        <w:numPr>
          <w:ilvl w:val="0"/>
          <w:numId w:val="49"/>
        </w:numPr>
        <w:tabs>
          <w:tab w:val="left" w:pos="1437"/>
        </w:tabs>
        <w:spacing w:line="292" w:lineRule="exact"/>
        <w:ind w:left="1437" w:hanging="357"/>
        <w:rPr>
          <w:sz w:val="24"/>
        </w:rPr>
      </w:pPr>
      <w:r>
        <w:rPr>
          <w:color w:val="231F20"/>
          <w:sz w:val="24"/>
        </w:rPr>
        <w:t>Special</w:t>
      </w:r>
      <w:r>
        <w:rPr>
          <w:color w:val="231F20"/>
          <w:spacing w:val="-10"/>
          <w:sz w:val="24"/>
        </w:rPr>
        <w:t xml:space="preserve"> </w:t>
      </w:r>
      <w:r>
        <w:rPr>
          <w:color w:val="231F20"/>
          <w:sz w:val="24"/>
        </w:rPr>
        <w:t>districts,</w:t>
      </w:r>
      <w:r>
        <w:rPr>
          <w:color w:val="231F20"/>
          <w:spacing w:val="-6"/>
          <w:sz w:val="24"/>
        </w:rPr>
        <w:t xml:space="preserve"> </w:t>
      </w:r>
      <w:r>
        <w:rPr>
          <w:color w:val="231F20"/>
          <w:sz w:val="24"/>
        </w:rPr>
        <w:t>including</w:t>
      </w:r>
      <w:r>
        <w:rPr>
          <w:color w:val="231F20"/>
          <w:spacing w:val="-2"/>
          <w:sz w:val="24"/>
        </w:rPr>
        <w:t xml:space="preserve"> </w:t>
      </w:r>
      <w:r>
        <w:rPr>
          <w:color w:val="231F20"/>
          <w:sz w:val="24"/>
        </w:rPr>
        <w:t>public</w:t>
      </w:r>
      <w:r>
        <w:rPr>
          <w:color w:val="231F20"/>
          <w:spacing w:val="-6"/>
          <w:sz w:val="24"/>
        </w:rPr>
        <w:t xml:space="preserve"> </w:t>
      </w:r>
      <w:r>
        <w:rPr>
          <w:color w:val="231F20"/>
          <w:sz w:val="24"/>
        </w:rPr>
        <w:t>school</w:t>
      </w:r>
      <w:r>
        <w:rPr>
          <w:color w:val="231F20"/>
          <w:spacing w:val="-6"/>
          <w:sz w:val="24"/>
        </w:rPr>
        <w:t xml:space="preserve"> </w:t>
      </w:r>
      <w:r>
        <w:rPr>
          <w:color w:val="231F20"/>
          <w:sz w:val="24"/>
        </w:rPr>
        <w:t>districts</w:t>
      </w:r>
      <w:r>
        <w:rPr>
          <w:color w:val="231F20"/>
          <w:spacing w:val="-4"/>
          <w:sz w:val="24"/>
        </w:rPr>
        <w:t xml:space="preserve"> </w:t>
      </w:r>
      <w:r>
        <w:rPr>
          <w:color w:val="231F20"/>
          <w:sz w:val="24"/>
        </w:rPr>
        <w:t>and</w:t>
      </w:r>
      <w:r>
        <w:rPr>
          <w:color w:val="231F20"/>
          <w:spacing w:val="-4"/>
          <w:sz w:val="24"/>
        </w:rPr>
        <w:t xml:space="preserve"> </w:t>
      </w:r>
      <w:r>
        <w:rPr>
          <w:color w:val="231F20"/>
          <w:sz w:val="24"/>
        </w:rPr>
        <w:t>college</w:t>
      </w:r>
      <w:r>
        <w:rPr>
          <w:color w:val="231F20"/>
          <w:spacing w:val="-5"/>
          <w:sz w:val="24"/>
        </w:rPr>
        <w:t xml:space="preserve"> </w:t>
      </w:r>
      <w:r>
        <w:rPr>
          <w:color w:val="231F20"/>
          <w:spacing w:val="-2"/>
          <w:sz w:val="24"/>
        </w:rPr>
        <w:t>districts</w:t>
      </w:r>
    </w:p>
    <w:p w14:paraId="6DA2075A" w14:textId="77777777" w:rsidR="007D148E" w:rsidRDefault="007C3187">
      <w:pPr>
        <w:pStyle w:val="ListParagraph"/>
        <w:numPr>
          <w:ilvl w:val="0"/>
          <w:numId w:val="49"/>
        </w:numPr>
        <w:tabs>
          <w:tab w:val="left" w:pos="1437"/>
        </w:tabs>
        <w:spacing w:line="293" w:lineRule="exact"/>
        <w:ind w:left="1437" w:hanging="357"/>
        <w:rPr>
          <w:sz w:val="24"/>
        </w:rPr>
      </w:pPr>
      <w:r>
        <w:rPr>
          <w:color w:val="231F20"/>
          <w:sz w:val="24"/>
        </w:rPr>
        <w:t>County</w:t>
      </w:r>
      <w:r>
        <w:rPr>
          <w:color w:val="231F20"/>
          <w:spacing w:val="-4"/>
          <w:sz w:val="24"/>
        </w:rPr>
        <w:t xml:space="preserve"> </w:t>
      </w:r>
      <w:r>
        <w:rPr>
          <w:color w:val="231F20"/>
          <w:sz w:val="24"/>
        </w:rPr>
        <w:t>office</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education</w:t>
      </w:r>
    </w:p>
    <w:p w14:paraId="6DA2075B" w14:textId="77777777" w:rsidR="007D148E" w:rsidRDefault="007C3187">
      <w:pPr>
        <w:pStyle w:val="ListParagraph"/>
        <w:numPr>
          <w:ilvl w:val="0"/>
          <w:numId w:val="49"/>
        </w:numPr>
        <w:tabs>
          <w:tab w:val="left" w:pos="1437"/>
        </w:tabs>
        <w:spacing w:line="293" w:lineRule="exact"/>
        <w:ind w:left="1437" w:hanging="357"/>
        <w:rPr>
          <w:sz w:val="24"/>
        </w:rPr>
      </w:pPr>
      <w:r>
        <w:rPr>
          <w:color w:val="231F20"/>
          <w:sz w:val="24"/>
        </w:rPr>
        <w:t>Joint</w:t>
      </w:r>
      <w:r>
        <w:rPr>
          <w:color w:val="231F20"/>
          <w:spacing w:val="-4"/>
          <w:sz w:val="24"/>
        </w:rPr>
        <w:t xml:space="preserve"> </w:t>
      </w:r>
      <w:r>
        <w:rPr>
          <w:color w:val="231F20"/>
          <w:sz w:val="24"/>
        </w:rPr>
        <w:t>powers</w:t>
      </w:r>
      <w:r>
        <w:rPr>
          <w:color w:val="231F20"/>
          <w:spacing w:val="-3"/>
          <w:sz w:val="24"/>
        </w:rPr>
        <w:t xml:space="preserve"> </w:t>
      </w:r>
      <w:r>
        <w:rPr>
          <w:color w:val="231F20"/>
          <w:spacing w:val="-2"/>
          <w:sz w:val="24"/>
        </w:rPr>
        <w:t>agencies</w:t>
      </w:r>
    </w:p>
    <w:p w14:paraId="6DA2075C" w14:textId="77777777" w:rsidR="007D148E" w:rsidRDefault="007C3187">
      <w:pPr>
        <w:pStyle w:val="ListParagraph"/>
        <w:numPr>
          <w:ilvl w:val="0"/>
          <w:numId w:val="49"/>
        </w:numPr>
        <w:tabs>
          <w:tab w:val="left" w:pos="1437"/>
        </w:tabs>
        <w:spacing w:before="1"/>
        <w:ind w:left="1437" w:hanging="357"/>
        <w:rPr>
          <w:sz w:val="24"/>
        </w:rPr>
      </w:pPr>
      <w:r>
        <w:rPr>
          <w:color w:val="231F20"/>
          <w:sz w:val="24"/>
        </w:rPr>
        <w:t>Local</w:t>
      </w:r>
      <w:r>
        <w:rPr>
          <w:color w:val="231F20"/>
          <w:spacing w:val="-3"/>
          <w:sz w:val="24"/>
        </w:rPr>
        <w:t xml:space="preserve"> </w:t>
      </w:r>
      <w:r>
        <w:rPr>
          <w:color w:val="231F20"/>
          <w:sz w:val="24"/>
        </w:rPr>
        <w:t xml:space="preserve">agency formation commission </w:t>
      </w:r>
      <w:r>
        <w:rPr>
          <w:color w:val="231F20"/>
          <w:spacing w:val="-2"/>
          <w:sz w:val="24"/>
        </w:rPr>
        <w:t>(LAFCO)</w:t>
      </w:r>
    </w:p>
    <w:p w14:paraId="6DA2075D" w14:textId="77777777" w:rsidR="007D148E" w:rsidRDefault="007C3187">
      <w:pPr>
        <w:pStyle w:val="ListParagraph"/>
        <w:numPr>
          <w:ilvl w:val="0"/>
          <w:numId w:val="49"/>
        </w:numPr>
        <w:tabs>
          <w:tab w:val="left" w:pos="1440"/>
        </w:tabs>
        <w:spacing w:before="4"/>
        <w:ind w:right="1114" w:hanging="360"/>
        <w:rPr>
          <w:sz w:val="24"/>
        </w:rPr>
      </w:pPr>
      <w:r>
        <w:rPr>
          <w:color w:val="231F20"/>
          <w:sz w:val="24"/>
        </w:rPr>
        <w:t>Non-profit corporations</w:t>
      </w:r>
      <w:r>
        <w:rPr>
          <w:color w:val="231F20"/>
          <w:spacing w:val="30"/>
          <w:sz w:val="24"/>
        </w:rPr>
        <w:t xml:space="preserve"> </w:t>
      </w:r>
      <w:r>
        <w:rPr>
          <w:color w:val="231F20"/>
          <w:sz w:val="24"/>
        </w:rPr>
        <w:t>established by or operated on behalf of any public entity over</w:t>
      </w:r>
      <w:r>
        <w:rPr>
          <w:color w:val="231F20"/>
          <w:spacing w:val="80"/>
          <w:sz w:val="24"/>
        </w:rPr>
        <w:t xml:space="preserve"> </w:t>
      </w:r>
      <w:r>
        <w:rPr>
          <w:color w:val="231F20"/>
          <w:sz w:val="24"/>
        </w:rPr>
        <w:t>which the grand jury has jurisdiction.</w:t>
      </w:r>
    </w:p>
    <w:p w14:paraId="6DA2075E" w14:textId="77777777" w:rsidR="007D148E" w:rsidRDefault="007C3187">
      <w:pPr>
        <w:pStyle w:val="BodyText"/>
        <w:spacing w:before="116"/>
        <w:ind w:left="718" w:right="1120"/>
      </w:pPr>
      <w:r>
        <w:rPr>
          <w:color w:val="231F20"/>
        </w:rPr>
        <w:t>However, the scope of any investigation into special districts, including school districts, cannot involve</w:t>
      </w:r>
      <w:r>
        <w:rPr>
          <w:color w:val="231F20"/>
          <w:spacing w:val="-6"/>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of</w:t>
      </w:r>
      <w:r>
        <w:rPr>
          <w:color w:val="231F20"/>
          <w:spacing w:val="-6"/>
        </w:rPr>
        <w:t xml:space="preserve"> </w:t>
      </w:r>
      <w:r>
        <w:rPr>
          <w:color w:val="231F20"/>
        </w:rPr>
        <w:t>the</w:t>
      </w:r>
      <w:r>
        <w:rPr>
          <w:color w:val="231F20"/>
          <w:spacing w:val="-2"/>
        </w:rPr>
        <w:t xml:space="preserve"> </w:t>
      </w:r>
      <w:r>
        <w:rPr>
          <w:color w:val="231F20"/>
        </w:rPr>
        <w:t>district’s</w:t>
      </w:r>
      <w:r>
        <w:rPr>
          <w:color w:val="231F20"/>
          <w:spacing w:val="-6"/>
        </w:rPr>
        <w:t xml:space="preserve"> </w:t>
      </w:r>
      <w:r>
        <w:rPr>
          <w:color w:val="231F20"/>
        </w:rPr>
        <w:t>policy</w:t>
      </w:r>
      <w:r>
        <w:rPr>
          <w:color w:val="231F20"/>
          <w:spacing w:val="-6"/>
        </w:rPr>
        <w:t xml:space="preserve"> </w:t>
      </w:r>
      <w:r>
        <w:rPr>
          <w:color w:val="231F20"/>
        </w:rPr>
        <w:t>decisions</w:t>
      </w:r>
      <w:r>
        <w:rPr>
          <w:color w:val="231F20"/>
          <w:spacing w:val="-6"/>
        </w:rPr>
        <w:t xml:space="preserve"> </w:t>
      </w:r>
      <w:r>
        <w:rPr>
          <w:color w:val="231F20"/>
        </w:rPr>
        <w:t>(fundamental</w:t>
      </w:r>
      <w:r>
        <w:rPr>
          <w:color w:val="231F20"/>
          <w:spacing w:val="-6"/>
        </w:rPr>
        <w:t xml:space="preserve"> </w:t>
      </w:r>
      <w:r>
        <w:rPr>
          <w:color w:val="231F20"/>
        </w:rPr>
        <w:t>decisions</w:t>
      </w:r>
      <w:r>
        <w:rPr>
          <w:color w:val="231F20"/>
          <w:spacing w:val="-6"/>
        </w:rPr>
        <w:t xml:space="preserve"> </w:t>
      </w:r>
      <w:r>
        <w:rPr>
          <w:color w:val="231F20"/>
        </w:rPr>
        <w:t>requiring</w:t>
      </w:r>
      <w:r>
        <w:rPr>
          <w:color w:val="231F20"/>
          <w:spacing w:val="-6"/>
        </w:rPr>
        <w:t xml:space="preserve"> </w:t>
      </w:r>
      <w:r>
        <w:rPr>
          <w:color w:val="231F20"/>
        </w:rPr>
        <w:t>the</w:t>
      </w:r>
      <w:r>
        <w:rPr>
          <w:color w:val="231F20"/>
          <w:spacing w:val="-6"/>
        </w:rPr>
        <w:t xml:space="preserve"> </w:t>
      </w:r>
      <w:r>
        <w:rPr>
          <w:color w:val="231F20"/>
        </w:rPr>
        <w:t>exercise of the discretion by the district’s board or officials) such as the evaluation or assignment of personnel or school district curriculum decisions. (</w:t>
      </w:r>
      <w:r>
        <w:rPr>
          <w:i/>
          <w:color w:val="231F20"/>
        </w:rPr>
        <w:t xml:space="preserve">Board of Education v. Leach </w:t>
      </w:r>
      <w:r>
        <w:rPr>
          <w:color w:val="231F20"/>
        </w:rPr>
        <w:t>(1968) 258 Cal. App.2d</w:t>
      </w:r>
      <w:r>
        <w:rPr>
          <w:color w:val="231F20"/>
          <w:spacing w:val="-3"/>
        </w:rPr>
        <w:t xml:space="preserve"> </w:t>
      </w:r>
      <w:r>
        <w:rPr>
          <w:color w:val="231F20"/>
        </w:rPr>
        <w:t>281).</w:t>
      </w:r>
      <w:r>
        <w:rPr>
          <w:color w:val="231F20"/>
          <w:spacing w:val="-3"/>
        </w:rPr>
        <w:t xml:space="preserve"> </w:t>
      </w:r>
      <w:r>
        <w:rPr>
          <w:color w:val="231F20"/>
        </w:rPr>
        <w:t>The</w:t>
      </w:r>
      <w:r>
        <w:rPr>
          <w:color w:val="231F20"/>
          <w:spacing w:val="-4"/>
        </w:rPr>
        <w:t xml:space="preserve"> </w:t>
      </w:r>
      <w:r>
        <w:rPr>
          <w:color w:val="231F20"/>
        </w:rPr>
        <w:t>jury’s</w:t>
      </w:r>
      <w:r>
        <w:rPr>
          <w:color w:val="231F20"/>
          <w:spacing w:val="-3"/>
        </w:rPr>
        <w:t xml:space="preserve"> </w:t>
      </w:r>
      <w:r>
        <w:rPr>
          <w:color w:val="231F20"/>
        </w:rPr>
        <w:t>legal</w:t>
      </w:r>
      <w:r>
        <w:rPr>
          <w:color w:val="231F20"/>
          <w:spacing w:val="-3"/>
        </w:rPr>
        <w:t xml:space="preserve"> </w:t>
      </w:r>
      <w:r>
        <w:rPr>
          <w:color w:val="231F20"/>
        </w:rPr>
        <w:t>advisor</w:t>
      </w:r>
      <w:r>
        <w:rPr>
          <w:color w:val="231F20"/>
          <w:spacing w:val="-3"/>
        </w:rPr>
        <w:t xml:space="preserve"> </w:t>
      </w:r>
      <w:r>
        <w:rPr>
          <w:color w:val="231F20"/>
        </w:rPr>
        <w:t>can</w:t>
      </w:r>
      <w:r>
        <w:rPr>
          <w:color w:val="231F20"/>
          <w:spacing w:val="-2"/>
        </w:rPr>
        <w:t xml:space="preserve"> </w:t>
      </w:r>
      <w:r>
        <w:rPr>
          <w:color w:val="231F20"/>
        </w:rPr>
        <w:t>assist</w:t>
      </w:r>
      <w:r>
        <w:rPr>
          <w:color w:val="231F20"/>
          <w:spacing w:val="-2"/>
        </w:rPr>
        <w:t xml:space="preserve"> </w:t>
      </w:r>
      <w:r>
        <w:rPr>
          <w:color w:val="231F20"/>
        </w:rPr>
        <w:t>the</w:t>
      </w:r>
      <w:r>
        <w:rPr>
          <w:color w:val="231F20"/>
          <w:spacing w:val="-2"/>
        </w:rPr>
        <w:t xml:space="preserve"> </w:t>
      </w:r>
      <w:r>
        <w:rPr>
          <w:color w:val="231F20"/>
        </w:rPr>
        <w:t>jury</w:t>
      </w:r>
      <w:r>
        <w:rPr>
          <w:color w:val="231F20"/>
          <w:spacing w:val="-2"/>
        </w:rPr>
        <w:t xml:space="preserve"> </w:t>
      </w:r>
      <w:r>
        <w:rPr>
          <w:color w:val="231F20"/>
        </w:rPr>
        <w:t>in</w:t>
      </w:r>
      <w:r>
        <w:rPr>
          <w:color w:val="231F20"/>
          <w:spacing w:val="-2"/>
        </w:rPr>
        <w:t xml:space="preserve"> </w:t>
      </w:r>
      <w:r>
        <w:rPr>
          <w:color w:val="231F20"/>
        </w:rPr>
        <w:t>determining</w:t>
      </w:r>
      <w:r>
        <w:rPr>
          <w:color w:val="231F20"/>
          <w:spacing w:val="-2"/>
        </w:rPr>
        <w:t xml:space="preserve"> </w:t>
      </w:r>
      <w:r>
        <w:rPr>
          <w:color w:val="231F20"/>
        </w:rPr>
        <w:t>if</w:t>
      </w:r>
      <w:r>
        <w:rPr>
          <w:color w:val="231F20"/>
          <w:spacing w:val="-2"/>
        </w:rPr>
        <w:t xml:space="preserve"> </w:t>
      </w:r>
      <w:r>
        <w:rPr>
          <w:color w:val="231F20"/>
        </w:rPr>
        <w:t>an</w:t>
      </w:r>
      <w:r>
        <w:rPr>
          <w:color w:val="231F20"/>
          <w:spacing w:val="-2"/>
        </w:rPr>
        <w:t xml:space="preserve"> </w:t>
      </w:r>
      <w:r>
        <w:rPr>
          <w:color w:val="231F20"/>
        </w:rPr>
        <w:t>investigation</w:t>
      </w:r>
      <w:r>
        <w:rPr>
          <w:color w:val="231F20"/>
          <w:spacing w:val="-2"/>
        </w:rPr>
        <w:t xml:space="preserve"> </w:t>
      </w:r>
      <w:r>
        <w:rPr>
          <w:color w:val="231F20"/>
        </w:rPr>
        <w:t>would involve an improper review of policy matters.</w:t>
      </w:r>
    </w:p>
    <w:p w14:paraId="6DA2075F" w14:textId="77777777" w:rsidR="007D148E" w:rsidRDefault="007C3187">
      <w:pPr>
        <w:pStyle w:val="BodyText"/>
        <w:spacing w:before="121" w:line="242" w:lineRule="auto"/>
        <w:ind w:left="720" w:right="1120"/>
      </w:pPr>
      <w:r>
        <w:rPr>
          <w:color w:val="231F20"/>
        </w:rPr>
        <w:t>The</w:t>
      </w:r>
      <w:r>
        <w:rPr>
          <w:color w:val="231F20"/>
          <w:spacing w:val="-11"/>
        </w:rPr>
        <w:t xml:space="preserve"> </w:t>
      </w:r>
      <w:r>
        <w:rPr>
          <w:color w:val="231F20"/>
        </w:rPr>
        <w:t>committee</w:t>
      </w:r>
      <w:r>
        <w:rPr>
          <w:color w:val="231F20"/>
          <w:spacing w:val="-9"/>
        </w:rPr>
        <w:t xml:space="preserve"> </w:t>
      </w:r>
      <w:r>
        <w:rPr>
          <w:color w:val="231F20"/>
        </w:rPr>
        <w:t>should</w:t>
      </w:r>
      <w:r>
        <w:rPr>
          <w:color w:val="231F20"/>
          <w:spacing w:val="-8"/>
        </w:rPr>
        <w:t xml:space="preserve"> </w:t>
      </w:r>
      <w:r>
        <w:rPr>
          <w:color w:val="231F20"/>
        </w:rPr>
        <w:t>consider</w:t>
      </w:r>
      <w:r>
        <w:rPr>
          <w:color w:val="231F20"/>
          <w:spacing w:val="-11"/>
        </w:rPr>
        <w:t xml:space="preserve"> </w:t>
      </w:r>
      <w:r>
        <w:rPr>
          <w:color w:val="231F20"/>
        </w:rPr>
        <w:t>conducting</w:t>
      </w:r>
      <w:r>
        <w:rPr>
          <w:color w:val="231F20"/>
          <w:spacing w:val="-8"/>
        </w:rPr>
        <w:t xml:space="preserve"> </w:t>
      </w:r>
      <w:r>
        <w:rPr>
          <w:color w:val="231F20"/>
        </w:rPr>
        <w:t>a</w:t>
      </w:r>
      <w:r>
        <w:rPr>
          <w:color w:val="231F20"/>
          <w:spacing w:val="-6"/>
        </w:rPr>
        <w:t xml:space="preserve"> </w:t>
      </w:r>
      <w:r>
        <w:rPr>
          <w:color w:val="231F20"/>
        </w:rPr>
        <w:t>fiscal</w:t>
      </w:r>
      <w:r>
        <w:rPr>
          <w:color w:val="231F20"/>
          <w:spacing w:val="-2"/>
        </w:rPr>
        <w:t xml:space="preserve"> </w:t>
      </w:r>
      <w:r>
        <w:rPr>
          <w:color w:val="231F20"/>
        </w:rPr>
        <w:t>review</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district</w:t>
      </w:r>
      <w:r>
        <w:rPr>
          <w:color w:val="231F20"/>
          <w:spacing w:val="-8"/>
        </w:rPr>
        <w:t xml:space="preserve"> </w:t>
      </w:r>
      <w:r>
        <w:rPr>
          <w:color w:val="231F20"/>
        </w:rPr>
        <w:t>or</w:t>
      </w:r>
      <w:r>
        <w:rPr>
          <w:color w:val="231F20"/>
          <w:spacing w:val="-7"/>
        </w:rPr>
        <w:t xml:space="preserve"> </w:t>
      </w:r>
      <w:r>
        <w:rPr>
          <w:color w:val="231F20"/>
        </w:rPr>
        <w:t>agency</w:t>
      </w:r>
      <w:r>
        <w:rPr>
          <w:color w:val="231F20"/>
          <w:spacing w:val="-8"/>
        </w:rPr>
        <w:t xml:space="preserve"> </w:t>
      </w:r>
      <w:r>
        <w:rPr>
          <w:color w:val="231F20"/>
        </w:rPr>
        <w:t>that</w:t>
      </w:r>
      <w:r>
        <w:rPr>
          <w:color w:val="231F20"/>
          <w:spacing w:val="-8"/>
        </w:rPr>
        <w:t xml:space="preserve"> </w:t>
      </w:r>
      <w:r>
        <w:rPr>
          <w:color w:val="231F20"/>
        </w:rPr>
        <w:t xml:space="preserve">it </w:t>
      </w:r>
      <w:r>
        <w:rPr>
          <w:color w:val="231F20"/>
          <w:spacing w:val="-2"/>
        </w:rPr>
        <w:t>investigates.</w:t>
      </w:r>
    </w:p>
    <w:p w14:paraId="6DA20760" w14:textId="77777777" w:rsidR="007D148E" w:rsidRDefault="007C3187">
      <w:pPr>
        <w:pStyle w:val="BodyText"/>
        <w:spacing w:before="117"/>
        <w:ind w:left="720"/>
      </w:pPr>
      <w:r>
        <w:rPr>
          <w:color w:val="231F20"/>
        </w:rPr>
        <w:t>A</w:t>
      </w:r>
      <w:r>
        <w:rPr>
          <w:color w:val="231F20"/>
          <w:spacing w:val="-5"/>
        </w:rPr>
        <w:t xml:space="preserve"> </w:t>
      </w:r>
      <w:r>
        <w:rPr>
          <w:color w:val="231F20"/>
        </w:rPr>
        <w:t>list</w:t>
      </w:r>
      <w:r>
        <w:rPr>
          <w:color w:val="231F20"/>
          <w:spacing w:val="-2"/>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special</w:t>
      </w:r>
      <w:r>
        <w:rPr>
          <w:color w:val="231F20"/>
          <w:spacing w:val="-3"/>
        </w:rPr>
        <w:t xml:space="preserve"> </w:t>
      </w:r>
      <w:r>
        <w:rPr>
          <w:color w:val="231F20"/>
        </w:rPr>
        <w:t>districts</w:t>
      </w:r>
      <w:r>
        <w:rPr>
          <w:color w:val="231F20"/>
          <w:spacing w:val="-2"/>
        </w:rPr>
        <w:t xml:space="preserve"> </w:t>
      </w:r>
      <w:r>
        <w:rPr>
          <w:color w:val="231F20"/>
        </w:rPr>
        <w:t>and</w:t>
      </w:r>
      <w:r>
        <w:rPr>
          <w:color w:val="231F20"/>
          <w:spacing w:val="-2"/>
        </w:rPr>
        <w:t xml:space="preserve"> </w:t>
      </w:r>
      <w:r>
        <w:rPr>
          <w:color w:val="231F20"/>
        </w:rPr>
        <w:t>school</w:t>
      </w:r>
      <w:r>
        <w:rPr>
          <w:color w:val="231F20"/>
          <w:spacing w:val="-1"/>
        </w:rPr>
        <w:t xml:space="preserve"> </w:t>
      </w:r>
      <w:r>
        <w:rPr>
          <w:color w:val="231F20"/>
        </w:rPr>
        <w:t>districts</w:t>
      </w:r>
      <w:r>
        <w:rPr>
          <w:color w:val="231F20"/>
          <w:spacing w:val="-2"/>
        </w:rPr>
        <w:t xml:space="preserve"> </w:t>
      </w:r>
      <w:r>
        <w:rPr>
          <w:color w:val="231F20"/>
        </w:rPr>
        <w:t>in</w:t>
      </w:r>
      <w:r>
        <w:rPr>
          <w:color w:val="231F20"/>
          <w:spacing w:val="-3"/>
        </w:rPr>
        <w:t xml:space="preserve"> </w:t>
      </w:r>
      <w:r>
        <w:rPr>
          <w:color w:val="231F20"/>
        </w:rPr>
        <w:t>Shasta</w:t>
      </w:r>
      <w:r>
        <w:rPr>
          <w:color w:val="231F20"/>
          <w:spacing w:val="-5"/>
        </w:rPr>
        <w:t xml:space="preserve"> </w:t>
      </w:r>
      <w:r>
        <w:rPr>
          <w:color w:val="231F20"/>
        </w:rPr>
        <w:t>County</w:t>
      </w:r>
      <w:r>
        <w:rPr>
          <w:color w:val="231F20"/>
          <w:spacing w:val="-1"/>
        </w:rPr>
        <w:t xml:space="preserve"> </w:t>
      </w:r>
      <w:r>
        <w:rPr>
          <w:color w:val="231F20"/>
        </w:rPr>
        <w:t>can</w:t>
      </w:r>
      <w:r>
        <w:rPr>
          <w:color w:val="231F20"/>
          <w:spacing w:val="-2"/>
        </w:rPr>
        <w:t xml:space="preserve"> </w:t>
      </w:r>
      <w:r>
        <w:rPr>
          <w:color w:val="231F20"/>
        </w:rPr>
        <w:t>be</w:t>
      </w:r>
      <w:r>
        <w:rPr>
          <w:color w:val="231F20"/>
          <w:spacing w:val="-4"/>
        </w:rPr>
        <w:t xml:space="preserve"> </w:t>
      </w:r>
      <w:r>
        <w:rPr>
          <w:color w:val="231F20"/>
        </w:rPr>
        <w:t>found</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spacing w:val="-2"/>
        </w:rPr>
        <w:t>Appendix.</w:t>
      </w:r>
    </w:p>
    <w:p w14:paraId="6DA20761" w14:textId="77777777" w:rsidR="007D148E" w:rsidRDefault="007D148E">
      <w:pPr>
        <w:pStyle w:val="BodyText"/>
      </w:pPr>
    </w:p>
    <w:p w14:paraId="6DA20762" w14:textId="77777777" w:rsidR="007D148E" w:rsidRDefault="007C3187">
      <w:pPr>
        <w:pStyle w:val="Heading4"/>
        <w:numPr>
          <w:ilvl w:val="0"/>
          <w:numId w:val="52"/>
        </w:numPr>
        <w:tabs>
          <w:tab w:val="left" w:pos="1020"/>
        </w:tabs>
        <w:ind w:left="1020" w:hanging="300"/>
      </w:pPr>
      <w:r>
        <w:rPr>
          <w:color w:val="231F20"/>
        </w:rPr>
        <w:t>Criminal</w:t>
      </w:r>
      <w:r>
        <w:rPr>
          <w:color w:val="231F20"/>
          <w:spacing w:val="-5"/>
        </w:rPr>
        <w:t xml:space="preserve"> </w:t>
      </w:r>
      <w:r>
        <w:rPr>
          <w:color w:val="231F20"/>
        </w:rPr>
        <w:t>Justice</w:t>
      </w:r>
      <w:r>
        <w:rPr>
          <w:color w:val="231F20"/>
          <w:spacing w:val="-5"/>
        </w:rPr>
        <w:t xml:space="preserve"> </w:t>
      </w:r>
      <w:r>
        <w:rPr>
          <w:color w:val="231F20"/>
        </w:rPr>
        <w:t>/</w:t>
      </w:r>
      <w:r>
        <w:rPr>
          <w:color w:val="231F20"/>
          <w:spacing w:val="-4"/>
        </w:rPr>
        <w:t xml:space="preserve"> </w:t>
      </w:r>
      <w:r>
        <w:rPr>
          <w:color w:val="231F20"/>
        </w:rPr>
        <w:t>Public</w:t>
      </w:r>
      <w:r>
        <w:rPr>
          <w:color w:val="231F20"/>
          <w:spacing w:val="-5"/>
        </w:rPr>
        <w:t xml:space="preserve"> </w:t>
      </w:r>
      <w:r>
        <w:rPr>
          <w:color w:val="231F20"/>
        </w:rPr>
        <w:t>Safety</w:t>
      </w:r>
      <w:r>
        <w:rPr>
          <w:color w:val="231F20"/>
          <w:spacing w:val="-4"/>
        </w:rPr>
        <w:t xml:space="preserve"> </w:t>
      </w:r>
      <w:r>
        <w:rPr>
          <w:color w:val="231F20"/>
          <w:spacing w:val="-2"/>
        </w:rPr>
        <w:t>Committee</w:t>
      </w:r>
    </w:p>
    <w:p w14:paraId="6DA20763" w14:textId="77777777" w:rsidR="007D148E" w:rsidRDefault="007C3187">
      <w:pPr>
        <w:pStyle w:val="BodyText"/>
        <w:spacing w:before="120"/>
        <w:ind w:left="720" w:right="1120"/>
      </w:pPr>
      <w:r>
        <w:rPr>
          <w:color w:val="231F20"/>
        </w:rPr>
        <w:t>Penal Code §919(b) requires that the grand jury inquire into the condition and management of “public</w:t>
      </w:r>
      <w:r>
        <w:rPr>
          <w:color w:val="231F20"/>
          <w:spacing w:val="-4"/>
        </w:rPr>
        <w:t xml:space="preserve"> </w:t>
      </w:r>
      <w:r>
        <w:rPr>
          <w:color w:val="231F20"/>
        </w:rPr>
        <w:t>prisons”</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county.</w:t>
      </w:r>
      <w:r>
        <w:rPr>
          <w:color w:val="231F20"/>
          <w:spacing w:val="-4"/>
        </w:rPr>
        <w:t xml:space="preserve"> </w:t>
      </w:r>
      <w:r>
        <w:rPr>
          <w:color w:val="231F20"/>
        </w:rPr>
        <w:t>According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Attorney</w:t>
      </w:r>
      <w:r>
        <w:rPr>
          <w:color w:val="231F20"/>
          <w:spacing w:val="-4"/>
        </w:rPr>
        <w:t xml:space="preserve"> </w:t>
      </w:r>
      <w:r>
        <w:rPr>
          <w:color w:val="231F20"/>
        </w:rPr>
        <w:t>General,</w:t>
      </w:r>
      <w:r>
        <w:rPr>
          <w:color w:val="231F20"/>
          <w:spacing w:val="-4"/>
        </w:rPr>
        <w:t xml:space="preserve"> </w:t>
      </w:r>
      <w:r>
        <w:rPr>
          <w:color w:val="231F20"/>
        </w:rPr>
        <w:t>“public</w:t>
      </w:r>
      <w:r>
        <w:rPr>
          <w:color w:val="231F20"/>
          <w:spacing w:val="-4"/>
        </w:rPr>
        <w:t xml:space="preserve"> </w:t>
      </w:r>
      <w:r>
        <w:rPr>
          <w:color w:val="231F20"/>
        </w:rPr>
        <w:t>prisons”</w:t>
      </w:r>
      <w:r>
        <w:rPr>
          <w:color w:val="231F20"/>
          <w:spacing w:val="-4"/>
        </w:rPr>
        <w:t xml:space="preserve"> </w:t>
      </w:r>
      <w:r>
        <w:rPr>
          <w:color w:val="231F20"/>
        </w:rPr>
        <w:t>include any local detention facility that holds persons more than 24 hours. In Shasta County, the only such</w:t>
      </w:r>
      <w:r>
        <w:rPr>
          <w:color w:val="231F20"/>
          <w:spacing w:val="-6"/>
        </w:rPr>
        <w:t xml:space="preserve"> </w:t>
      </w:r>
      <w:r>
        <w:rPr>
          <w:color w:val="231F20"/>
        </w:rPr>
        <w:t>facility</w:t>
      </w:r>
      <w:r>
        <w:rPr>
          <w:color w:val="231F20"/>
          <w:spacing w:val="-5"/>
        </w:rPr>
        <w:t xml:space="preserve"> </w:t>
      </w:r>
      <w:r>
        <w:rPr>
          <w:color w:val="231F20"/>
        </w:rPr>
        <w:t>is</w:t>
      </w:r>
      <w:r>
        <w:rPr>
          <w:color w:val="231F20"/>
          <w:spacing w:val="-6"/>
        </w:rPr>
        <w:t xml:space="preserve"> </w:t>
      </w:r>
      <w:r>
        <w:rPr>
          <w:color w:val="231F20"/>
        </w:rPr>
        <w:t>the</w:t>
      </w:r>
      <w:r>
        <w:rPr>
          <w:color w:val="231F20"/>
          <w:spacing w:val="-8"/>
        </w:rPr>
        <w:t xml:space="preserve"> </w:t>
      </w:r>
      <w:r>
        <w:rPr>
          <w:color w:val="231F20"/>
        </w:rPr>
        <w:t>county</w:t>
      </w:r>
      <w:r>
        <w:rPr>
          <w:color w:val="231F20"/>
          <w:spacing w:val="-11"/>
        </w:rPr>
        <w:t xml:space="preserve"> </w:t>
      </w:r>
      <w:r>
        <w:rPr>
          <w:color w:val="231F20"/>
        </w:rPr>
        <w:t>jail.</w:t>
      </w:r>
      <w:r>
        <w:rPr>
          <w:color w:val="231F20"/>
          <w:spacing w:val="-8"/>
        </w:rPr>
        <w:t xml:space="preserve"> </w:t>
      </w:r>
      <w:r>
        <w:rPr>
          <w:color w:val="231F20"/>
        </w:rPr>
        <w:t>It</w:t>
      </w:r>
      <w:r>
        <w:rPr>
          <w:color w:val="231F20"/>
          <w:spacing w:val="-8"/>
        </w:rPr>
        <w:t xml:space="preserve"> </w:t>
      </w:r>
      <w:r>
        <w:rPr>
          <w:color w:val="231F20"/>
        </w:rPr>
        <w:t>is</w:t>
      </w:r>
      <w:r>
        <w:rPr>
          <w:color w:val="231F20"/>
          <w:spacing w:val="-11"/>
        </w:rPr>
        <w:t xml:space="preserve"> </w:t>
      </w:r>
      <w:r>
        <w:rPr>
          <w:color w:val="231F20"/>
        </w:rPr>
        <w:t>unclear</w:t>
      </w:r>
      <w:r>
        <w:rPr>
          <w:color w:val="231F20"/>
          <w:spacing w:val="-8"/>
        </w:rPr>
        <w:t xml:space="preserve"> </w:t>
      </w:r>
      <w:r>
        <w:rPr>
          <w:color w:val="231F20"/>
        </w:rPr>
        <w:t>whether</w:t>
      </w:r>
      <w:r>
        <w:rPr>
          <w:color w:val="231F20"/>
          <w:spacing w:val="-11"/>
        </w:rPr>
        <w:t xml:space="preserve"> </w:t>
      </w:r>
      <w:r>
        <w:rPr>
          <w:color w:val="231F20"/>
        </w:rPr>
        <w:t>the</w:t>
      </w:r>
      <w:r>
        <w:rPr>
          <w:color w:val="231F20"/>
          <w:spacing w:val="-9"/>
        </w:rPr>
        <w:t xml:space="preserve"> </w:t>
      </w:r>
      <w:r>
        <w:rPr>
          <w:color w:val="231F20"/>
        </w:rPr>
        <w:t>grand</w:t>
      </w:r>
      <w:r>
        <w:rPr>
          <w:color w:val="231F20"/>
          <w:spacing w:val="-11"/>
        </w:rPr>
        <w:t xml:space="preserve"> </w:t>
      </w:r>
      <w:r>
        <w:rPr>
          <w:color w:val="231F20"/>
        </w:rPr>
        <w:t>jury</w:t>
      </w:r>
      <w:r>
        <w:rPr>
          <w:color w:val="231F20"/>
          <w:spacing w:val="-8"/>
        </w:rPr>
        <w:t xml:space="preserve"> </w:t>
      </w:r>
      <w:r>
        <w:rPr>
          <w:color w:val="231F20"/>
        </w:rPr>
        <w:t>has</w:t>
      </w:r>
      <w:r>
        <w:rPr>
          <w:color w:val="231F20"/>
          <w:spacing w:val="-11"/>
        </w:rPr>
        <w:t xml:space="preserve"> </w:t>
      </w:r>
      <w:r>
        <w:rPr>
          <w:color w:val="231F20"/>
        </w:rPr>
        <w:t>jurisdiction</w:t>
      </w:r>
      <w:r>
        <w:rPr>
          <w:color w:val="231F20"/>
          <w:spacing w:val="-11"/>
        </w:rPr>
        <w:t xml:space="preserve"> </w:t>
      </w:r>
      <w:r>
        <w:rPr>
          <w:color w:val="231F20"/>
        </w:rPr>
        <w:t>over</w:t>
      </w:r>
      <w:r>
        <w:rPr>
          <w:color w:val="231F20"/>
          <w:spacing w:val="-11"/>
        </w:rPr>
        <w:t xml:space="preserve"> </w:t>
      </w:r>
      <w:r>
        <w:rPr>
          <w:color w:val="231F20"/>
        </w:rPr>
        <w:t>the</w:t>
      </w:r>
      <w:r>
        <w:rPr>
          <w:color w:val="231F20"/>
          <w:spacing w:val="-9"/>
        </w:rPr>
        <w:t xml:space="preserve"> </w:t>
      </w:r>
      <w:r>
        <w:rPr>
          <w:color w:val="231F20"/>
        </w:rPr>
        <w:t>state- operated</w:t>
      </w:r>
      <w:r>
        <w:rPr>
          <w:color w:val="231F20"/>
          <w:spacing w:val="-6"/>
        </w:rPr>
        <w:t xml:space="preserve"> </w:t>
      </w:r>
      <w:r>
        <w:rPr>
          <w:color w:val="231F20"/>
        </w:rPr>
        <w:t>Sugar</w:t>
      </w:r>
      <w:r>
        <w:rPr>
          <w:color w:val="231F20"/>
          <w:spacing w:val="-6"/>
        </w:rPr>
        <w:t xml:space="preserve"> </w:t>
      </w:r>
      <w:r>
        <w:rPr>
          <w:color w:val="231F20"/>
        </w:rPr>
        <w:t>Pine</w:t>
      </w:r>
      <w:r>
        <w:rPr>
          <w:color w:val="231F20"/>
          <w:spacing w:val="-5"/>
        </w:rPr>
        <w:t xml:space="preserve"> </w:t>
      </w:r>
      <w:r>
        <w:rPr>
          <w:color w:val="231F20"/>
        </w:rPr>
        <w:t>Conservation</w:t>
      </w:r>
      <w:r>
        <w:rPr>
          <w:color w:val="231F20"/>
          <w:spacing w:val="-2"/>
        </w:rPr>
        <w:t xml:space="preserve"> </w:t>
      </w:r>
      <w:r>
        <w:rPr>
          <w:color w:val="231F20"/>
        </w:rPr>
        <w:t>Camp; the</w:t>
      </w:r>
      <w:r>
        <w:rPr>
          <w:color w:val="231F20"/>
          <w:spacing w:val="-6"/>
        </w:rPr>
        <w:t xml:space="preserve"> </w:t>
      </w:r>
      <w:r>
        <w:rPr>
          <w:color w:val="231F20"/>
        </w:rPr>
        <w:t>jury</w:t>
      </w:r>
      <w:r>
        <w:rPr>
          <w:color w:val="231F20"/>
          <w:spacing w:val="-8"/>
        </w:rPr>
        <w:t xml:space="preserve"> </w:t>
      </w:r>
      <w:r>
        <w:rPr>
          <w:color w:val="231F20"/>
        </w:rPr>
        <w:t>should</w:t>
      </w:r>
      <w:r>
        <w:rPr>
          <w:color w:val="231F20"/>
          <w:spacing w:val="-8"/>
        </w:rPr>
        <w:t xml:space="preserve"> </w:t>
      </w:r>
      <w:r>
        <w:rPr>
          <w:color w:val="231F20"/>
        </w:rPr>
        <w:t>confirm</w:t>
      </w:r>
      <w:r>
        <w:rPr>
          <w:color w:val="231F20"/>
          <w:spacing w:val="-8"/>
        </w:rPr>
        <w:t xml:space="preserve"> </w:t>
      </w:r>
      <w:r>
        <w:rPr>
          <w:color w:val="231F20"/>
        </w:rPr>
        <w:t>its</w:t>
      </w:r>
      <w:r>
        <w:rPr>
          <w:color w:val="231F20"/>
          <w:spacing w:val="-8"/>
        </w:rPr>
        <w:t xml:space="preserve"> </w:t>
      </w:r>
      <w:r>
        <w:rPr>
          <w:color w:val="231F20"/>
        </w:rPr>
        <w:t>jurisdiction</w:t>
      </w:r>
      <w:r>
        <w:rPr>
          <w:color w:val="231F20"/>
          <w:spacing w:val="-5"/>
        </w:rPr>
        <w:t xml:space="preserve"> </w:t>
      </w:r>
      <w:r>
        <w:rPr>
          <w:color w:val="231F20"/>
        </w:rPr>
        <w:t>with</w:t>
      </w:r>
      <w:r>
        <w:rPr>
          <w:color w:val="231F20"/>
          <w:spacing w:val="-8"/>
        </w:rPr>
        <w:t xml:space="preserve"> </w:t>
      </w:r>
      <w:r>
        <w:rPr>
          <w:color w:val="231F20"/>
        </w:rPr>
        <w:t>County Counsel</w:t>
      </w:r>
      <w:r>
        <w:rPr>
          <w:color w:val="231F20"/>
          <w:spacing w:val="-2"/>
        </w:rPr>
        <w:t xml:space="preserve"> </w:t>
      </w:r>
      <w:r>
        <w:rPr>
          <w:color w:val="231F20"/>
        </w:rPr>
        <w:t>before</w:t>
      </w:r>
      <w:r>
        <w:rPr>
          <w:color w:val="231F20"/>
          <w:spacing w:val="-6"/>
        </w:rPr>
        <w:t xml:space="preserve"> </w:t>
      </w:r>
      <w:r>
        <w:rPr>
          <w:color w:val="231F20"/>
        </w:rPr>
        <w:t>any</w:t>
      </w:r>
      <w:r>
        <w:rPr>
          <w:color w:val="231F20"/>
          <w:spacing w:val="-5"/>
        </w:rPr>
        <w:t xml:space="preserve"> </w:t>
      </w:r>
      <w:r>
        <w:rPr>
          <w:color w:val="231F20"/>
        </w:rPr>
        <w:t>inquiry.</w:t>
      </w:r>
      <w:r>
        <w:rPr>
          <w:color w:val="231F20"/>
          <w:spacing w:val="-2"/>
        </w:rPr>
        <w:t xml:space="preserve"> </w:t>
      </w:r>
      <w:r>
        <w:rPr>
          <w:color w:val="231F20"/>
        </w:rPr>
        <w:t>While</w:t>
      </w:r>
      <w:r>
        <w:rPr>
          <w:color w:val="231F20"/>
          <w:spacing w:val="-2"/>
        </w:rPr>
        <w:t xml:space="preserve"> </w:t>
      </w:r>
      <w:r>
        <w:rPr>
          <w:color w:val="231F20"/>
        </w:rPr>
        <w:t xml:space="preserve">an inquiry into the condition and management of the jail is required, the jury is not required to conduct a full investigation or write a report following its </w:t>
      </w:r>
      <w:r>
        <w:rPr>
          <w:color w:val="231F20"/>
          <w:spacing w:val="-2"/>
        </w:rPr>
        <w:t>inquiry.</w:t>
      </w:r>
    </w:p>
    <w:p w14:paraId="6DA20764" w14:textId="77777777" w:rsidR="007D148E" w:rsidRDefault="007C3187">
      <w:pPr>
        <w:pStyle w:val="BodyText"/>
        <w:spacing w:before="80"/>
        <w:ind w:left="720" w:right="1120"/>
      </w:pPr>
      <w:r>
        <w:rPr>
          <w:color w:val="231F20"/>
        </w:rPr>
        <w:t>The Foreperson, Pro Tem or committee chair will coordinate a site visit at the jail (and the conservation</w:t>
      </w:r>
      <w:r>
        <w:rPr>
          <w:color w:val="231F20"/>
          <w:spacing w:val="-1"/>
        </w:rPr>
        <w:t xml:space="preserve"> </w:t>
      </w:r>
      <w:r>
        <w:rPr>
          <w:color w:val="231F20"/>
        </w:rPr>
        <w:t>camp</w:t>
      </w:r>
      <w:r>
        <w:rPr>
          <w:color w:val="231F20"/>
          <w:spacing w:val="-1"/>
        </w:rPr>
        <w:t xml:space="preserve"> </w:t>
      </w:r>
      <w:r>
        <w:rPr>
          <w:color w:val="231F20"/>
        </w:rPr>
        <w:t>if</w:t>
      </w:r>
      <w:r>
        <w:rPr>
          <w:color w:val="231F20"/>
          <w:spacing w:val="-1"/>
        </w:rPr>
        <w:t xml:space="preserve"> </w:t>
      </w:r>
      <w:r>
        <w:rPr>
          <w:color w:val="231F20"/>
        </w:rPr>
        <w:t>advised</w:t>
      </w:r>
      <w:r>
        <w:rPr>
          <w:color w:val="231F20"/>
          <w:spacing w:val="-1"/>
        </w:rPr>
        <w:t xml:space="preserve"> </w:t>
      </w:r>
      <w:r>
        <w:rPr>
          <w:color w:val="231F20"/>
        </w:rPr>
        <w:t>to</w:t>
      </w:r>
      <w:r>
        <w:rPr>
          <w:color w:val="231F20"/>
          <w:spacing w:val="-1"/>
        </w:rPr>
        <w:t xml:space="preserve"> </w:t>
      </w:r>
      <w:r>
        <w:rPr>
          <w:color w:val="231F20"/>
        </w:rPr>
        <w:t>do</w:t>
      </w:r>
      <w:r>
        <w:rPr>
          <w:color w:val="231F20"/>
          <w:spacing w:val="-1"/>
        </w:rPr>
        <w:t xml:space="preserve"> </w:t>
      </w:r>
      <w:r>
        <w:rPr>
          <w:color w:val="231F20"/>
        </w:rPr>
        <w:t>so</w:t>
      </w:r>
      <w:r>
        <w:rPr>
          <w:color w:val="231F20"/>
          <w:spacing w:val="-1"/>
        </w:rPr>
        <w:t xml:space="preserve"> </w:t>
      </w:r>
      <w:r>
        <w:rPr>
          <w:color w:val="231F20"/>
        </w:rPr>
        <w:t>by</w:t>
      </w:r>
      <w:r>
        <w:rPr>
          <w:color w:val="231F20"/>
          <w:spacing w:val="-1"/>
        </w:rPr>
        <w:t xml:space="preserve"> </w:t>
      </w:r>
      <w:r>
        <w:rPr>
          <w:color w:val="231F20"/>
        </w:rPr>
        <w:t>County</w:t>
      </w:r>
      <w:r>
        <w:rPr>
          <w:color w:val="231F20"/>
          <w:spacing w:val="-3"/>
        </w:rPr>
        <w:t xml:space="preserve"> </w:t>
      </w:r>
      <w:r>
        <w:rPr>
          <w:color w:val="231F20"/>
        </w:rPr>
        <w:t>Counsel).</w:t>
      </w:r>
      <w:r>
        <w:rPr>
          <w:color w:val="231F20"/>
          <w:spacing w:val="-1"/>
        </w:rPr>
        <w:t xml:space="preserve"> </w:t>
      </w:r>
      <w:r>
        <w:rPr>
          <w:color w:val="231F20"/>
        </w:rPr>
        <w:t>All</w:t>
      </w:r>
      <w:r>
        <w:rPr>
          <w:color w:val="231F20"/>
          <w:spacing w:val="-1"/>
        </w:rPr>
        <w:t xml:space="preserve"> </w:t>
      </w:r>
      <w:r>
        <w:rPr>
          <w:color w:val="231F20"/>
        </w:rPr>
        <w:t>jurors</w:t>
      </w:r>
      <w:r>
        <w:rPr>
          <w:color w:val="231F20"/>
          <w:spacing w:val="-6"/>
        </w:rPr>
        <w:t xml:space="preserve"> </w:t>
      </w:r>
      <w:r>
        <w:rPr>
          <w:color w:val="231F20"/>
        </w:rPr>
        <w:t>may</w:t>
      </w:r>
      <w:r>
        <w:rPr>
          <w:color w:val="231F20"/>
          <w:spacing w:val="-13"/>
        </w:rPr>
        <w:t xml:space="preserve"> </w:t>
      </w:r>
      <w:r>
        <w:rPr>
          <w:color w:val="231F20"/>
        </w:rPr>
        <w:t>attend.</w:t>
      </w:r>
      <w:r>
        <w:rPr>
          <w:color w:val="231F20"/>
          <w:spacing w:val="-1"/>
        </w:rPr>
        <w:t xml:space="preserve"> </w:t>
      </w:r>
      <w:r>
        <w:rPr>
          <w:color w:val="231F20"/>
        </w:rPr>
        <w:t>Past</w:t>
      </w:r>
      <w:r>
        <w:rPr>
          <w:color w:val="231F20"/>
          <w:spacing w:val="-1"/>
        </w:rPr>
        <w:t xml:space="preserve"> </w:t>
      </w:r>
      <w:r>
        <w:rPr>
          <w:color w:val="231F20"/>
        </w:rPr>
        <w:t>visits</w:t>
      </w:r>
      <w:r>
        <w:rPr>
          <w:color w:val="231F20"/>
          <w:spacing w:val="-2"/>
        </w:rPr>
        <w:t xml:space="preserve"> </w:t>
      </w:r>
      <w:r>
        <w:rPr>
          <w:color w:val="231F20"/>
        </w:rPr>
        <w:t>to the</w:t>
      </w:r>
      <w:r>
        <w:rPr>
          <w:color w:val="231F20"/>
          <w:spacing w:val="-8"/>
        </w:rPr>
        <w:t xml:space="preserve"> </w:t>
      </w:r>
      <w:r>
        <w:rPr>
          <w:color w:val="231F20"/>
        </w:rPr>
        <w:t>camp</w:t>
      </w:r>
      <w:r>
        <w:rPr>
          <w:color w:val="231F20"/>
          <w:spacing w:val="-3"/>
        </w:rPr>
        <w:t xml:space="preserve"> </w:t>
      </w:r>
      <w:r>
        <w:rPr>
          <w:color w:val="231F20"/>
        </w:rPr>
        <w:t>were</w:t>
      </w:r>
      <w:r>
        <w:rPr>
          <w:color w:val="231F20"/>
          <w:spacing w:val="-4"/>
        </w:rPr>
        <w:t xml:space="preserve"> </w:t>
      </w:r>
      <w:r>
        <w:rPr>
          <w:color w:val="231F20"/>
        </w:rPr>
        <w:t>scheduled</w:t>
      </w:r>
      <w:r>
        <w:rPr>
          <w:color w:val="231F20"/>
          <w:spacing w:val="-5"/>
        </w:rPr>
        <w:t xml:space="preserve"> </w:t>
      </w:r>
      <w:r>
        <w:rPr>
          <w:color w:val="231F20"/>
        </w:rPr>
        <w:t>in</w:t>
      </w:r>
      <w:r>
        <w:rPr>
          <w:color w:val="231F20"/>
          <w:spacing w:val="-5"/>
        </w:rPr>
        <w:t xml:space="preserve"> </w:t>
      </w:r>
      <w:r>
        <w:rPr>
          <w:color w:val="231F20"/>
        </w:rPr>
        <w:t>early</w:t>
      </w:r>
      <w:r>
        <w:rPr>
          <w:color w:val="231F20"/>
          <w:spacing w:val="-7"/>
        </w:rPr>
        <w:t xml:space="preserve"> </w:t>
      </w:r>
      <w:r>
        <w:rPr>
          <w:color w:val="231F20"/>
        </w:rPr>
        <w:t>January</w:t>
      </w:r>
      <w:r>
        <w:rPr>
          <w:color w:val="231F20"/>
          <w:spacing w:val="-7"/>
        </w:rPr>
        <w:t xml:space="preserve"> </w:t>
      </w:r>
      <w:r>
        <w:rPr>
          <w:color w:val="231F20"/>
        </w:rPr>
        <w:t>to</w:t>
      </w:r>
      <w:r>
        <w:rPr>
          <w:color w:val="231F20"/>
          <w:spacing w:val="-5"/>
        </w:rPr>
        <w:t xml:space="preserve"> </w:t>
      </w:r>
      <w:r>
        <w:rPr>
          <w:color w:val="231F20"/>
        </w:rPr>
        <w:t>avoid</w:t>
      </w:r>
      <w:r>
        <w:rPr>
          <w:color w:val="231F20"/>
          <w:spacing w:val="-2"/>
        </w:rPr>
        <w:t xml:space="preserve"> </w:t>
      </w:r>
      <w:r>
        <w:rPr>
          <w:color w:val="231F20"/>
        </w:rPr>
        <w:t>conflicts</w:t>
      </w:r>
      <w:r>
        <w:rPr>
          <w:color w:val="231F20"/>
          <w:spacing w:val="-16"/>
        </w:rPr>
        <w:t xml:space="preserve"> </w:t>
      </w:r>
      <w:r>
        <w:rPr>
          <w:color w:val="231F20"/>
        </w:rPr>
        <w:t>with</w:t>
      </w:r>
      <w:r>
        <w:rPr>
          <w:color w:val="231F20"/>
          <w:spacing w:val="-15"/>
        </w:rPr>
        <w:t xml:space="preserve"> </w:t>
      </w:r>
      <w:r>
        <w:rPr>
          <w:color w:val="231F20"/>
        </w:rPr>
        <w:t>fire</w:t>
      </w:r>
      <w:r>
        <w:rPr>
          <w:color w:val="231F20"/>
          <w:spacing w:val="-15"/>
        </w:rPr>
        <w:t xml:space="preserve"> </w:t>
      </w:r>
      <w:r>
        <w:rPr>
          <w:color w:val="231F20"/>
        </w:rPr>
        <w:t>season.</w:t>
      </w:r>
      <w:r>
        <w:rPr>
          <w:color w:val="231F20"/>
          <w:spacing w:val="-15"/>
        </w:rPr>
        <w:t xml:space="preserve"> </w:t>
      </w:r>
      <w:r>
        <w:rPr>
          <w:color w:val="231F20"/>
        </w:rPr>
        <w:t>Be</w:t>
      </w:r>
      <w:r>
        <w:rPr>
          <w:color w:val="231F20"/>
          <w:spacing w:val="-15"/>
        </w:rPr>
        <w:t xml:space="preserve"> </w:t>
      </w:r>
      <w:r>
        <w:rPr>
          <w:color w:val="231F20"/>
        </w:rPr>
        <w:t>aware</w:t>
      </w:r>
      <w:r>
        <w:rPr>
          <w:color w:val="231F20"/>
          <w:spacing w:val="-15"/>
        </w:rPr>
        <w:t xml:space="preserve"> </w:t>
      </w:r>
      <w:r>
        <w:rPr>
          <w:color w:val="231F20"/>
        </w:rPr>
        <w:t>of</w:t>
      </w:r>
      <w:r>
        <w:rPr>
          <w:color w:val="231F20"/>
          <w:spacing w:val="-15"/>
        </w:rPr>
        <w:t xml:space="preserve"> </w:t>
      </w:r>
      <w:r>
        <w:rPr>
          <w:color w:val="231F20"/>
        </w:rPr>
        <w:t>this</w:t>
      </w:r>
      <w:r>
        <w:rPr>
          <w:color w:val="231F20"/>
          <w:spacing w:val="-15"/>
        </w:rPr>
        <w:t xml:space="preserve"> </w:t>
      </w:r>
      <w:r>
        <w:rPr>
          <w:color w:val="231F20"/>
        </w:rPr>
        <w:t>in terms</w:t>
      </w:r>
      <w:r>
        <w:rPr>
          <w:color w:val="231F20"/>
          <w:spacing w:val="-11"/>
        </w:rPr>
        <w:t xml:space="preserve"> </w:t>
      </w:r>
      <w:r>
        <w:rPr>
          <w:color w:val="231F20"/>
        </w:rPr>
        <w:t>of</w:t>
      </w:r>
      <w:r>
        <w:rPr>
          <w:color w:val="231F20"/>
          <w:spacing w:val="-15"/>
        </w:rPr>
        <w:t xml:space="preserve"> </w:t>
      </w:r>
      <w:r>
        <w:rPr>
          <w:color w:val="231F20"/>
        </w:rPr>
        <w:t>the</w:t>
      </w:r>
      <w:r>
        <w:rPr>
          <w:color w:val="231F20"/>
          <w:spacing w:val="-29"/>
        </w:rPr>
        <w:t xml:space="preserve"> </w:t>
      </w:r>
      <w:r>
        <w:rPr>
          <w:color w:val="231F20"/>
        </w:rPr>
        <w:t>time</w:t>
      </w:r>
      <w:r>
        <w:rPr>
          <w:color w:val="231F20"/>
          <w:spacing w:val="-12"/>
        </w:rPr>
        <w:t xml:space="preserve"> </w:t>
      </w:r>
      <w:r>
        <w:rPr>
          <w:color w:val="231F20"/>
        </w:rPr>
        <w:t>needed</w:t>
      </w:r>
      <w:r>
        <w:rPr>
          <w:color w:val="231F20"/>
          <w:spacing w:val="-9"/>
        </w:rPr>
        <w:t xml:space="preserve"> </w:t>
      </w:r>
      <w:r>
        <w:rPr>
          <w:color w:val="231F20"/>
        </w:rPr>
        <w:t>for</w:t>
      </w:r>
      <w:r>
        <w:rPr>
          <w:color w:val="231F20"/>
          <w:spacing w:val="-13"/>
        </w:rPr>
        <w:t xml:space="preserve"> </w:t>
      </w:r>
      <w:r>
        <w:rPr>
          <w:color w:val="231F20"/>
        </w:rPr>
        <w:t>any</w:t>
      </w:r>
      <w:r>
        <w:rPr>
          <w:color w:val="231F20"/>
          <w:spacing w:val="-26"/>
        </w:rPr>
        <w:t xml:space="preserve"> </w:t>
      </w:r>
      <w:r>
        <w:rPr>
          <w:color w:val="231F20"/>
        </w:rPr>
        <w:t>investigation</w:t>
      </w:r>
      <w:r>
        <w:rPr>
          <w:color w:val="231F20"/>
          <w:spacing w:val="-11"/>
        </w:rPr>
        <w:t xml:space="preserve"> </w:t>
      </w:r>
      <w:r>
        <w:rPr>
          <w:color w:val="231F20"/>
        </w:rPr>
        <w:t>and</w:t>
      </w:r>
      <w:r>
        <w:rPr>
          <w:color w:val="231F20"/>
          <w:spacing w:val="-11"/>
        </w:rPr>
        <w:t xml:space="preserve"> </w:t>
      </w:r>
      <w:r>
        <w:rPr>
          <w:color w:val="231F20"/>
        </w:rPr>
        <w:t>report</w:t>
      </w:r>
      <w:r>
        <w:rPr>
          <w:color w:val="231F20"/>
          <w:spacing w:val="-3"/>
        </w:rPr>
        <w:t xml:space="preserve"> </w:t>
      </w:r>
      <w:r>
        <w:rPr>
          <w:color w:val="231F20"/>
        </w:rPr>
        <w:t>the</w:t>
      </w:r>
      <w:r>
        <w:rPr>
          <w:color w:val="231F20"/>
          <w:spacing w:val="-5"/>
        </w:rPr>
        <w:t xml:space="preserve"> </w:t>
      </w:r>
      <w:r>
        <w:rPr>
          <w:color w:val="231F20"/>
        </w:rPr>
        <w:t>jury</w:t>
      </w:r>
      <w:r>
        <w:rPr>
          <w:color w:val="231F20"/>
          <w:spacing w:val="-3"/>
        </w:rPr>
        <w:t xml:space="preserve"> </w:t>
      </w:r>
      <w:r>
        <w:rPr>
          <w:color w:val="231F20"/>
        </w:rPr>
        <w:t>might decide</w:t>
      </w:r>
      <w:r>
        <w:rPr>
          <w:color w:val="231F20"/>
          <w:spacing w:val="-5"/>
        </w:rPr>
        <w:t xml:space="preserve"> </w:t>
      </w:r>
      <w:r>
        <w:rPr>
          <w:color w:val="231F20"/>
        </w:rPr>
        <w:t>to</w:t>
      </w:r>
      <w:r>
        <w:rPr>
          <w:color w:val="231F20"/>
          <w:spacing w:val="-1"/>
        </w:rPr>
        <w:t xml:space="preserve"> </w:t>
      </w:r>
      <w:r>
        <w:rPr>
          <w:color w:val="231F20"/>
        </w:rPr>
        <w:t>conduct.</w:t>
      </w:r>
      <w:r>
        <w:rPr>
          <w:color w:val="231F20"/>
          <w:spacing w:val="-2"/>
        </w:rPr>
        <w:t xml:space="preserve"> </w:t>
      </w:r>
      <w:r>
        <w:rPr>
          <w:color w:val="231F20"/>
        </w:rPr>
        <w:t>(The</w:t>
      </w:r>
    </w:p>
    <w:p w14:paraId="6DA20765" w14:textId="77777777" w:rsidR="007D148E" w:rsidRDefault="007D148E">
      <w:pPr>
        <w:pStyle w:val="BodyText"/>
        <w:sectPr w:rsidR="007D148E">
          <w:pgSz w:w="12240" w:h="15840"/>
          <w:pgMar w:top="740" w:right="360" w:bottom="480" w:left="720" w:header="514" w:footer="277" w:gutter="0"/>
          <w:cols w:space="720"/>
        </w:sectPr>
      </w:pPr>
    </w:p>
    <w:p w14:paraId="6DA20766" w14:textId="77777777" w:rsidR="007D148E" w:rsidRDefault="007D148E">
      <w:pPr>
        <w:pStyle w:val="BodyText"/>
      </w:pPr>
    </w:p>
    <w:p w14:paraId="6DA20767" w14:textId="77777777" w:rsidR="007D148E" w:rsidRDefault="007D148E">
      <w:pPr>
        <w:pStyle w:val="BodyText"/>
        <w:spacing w:before="49"/>
      </w:pPr>
    </w:p>
    <w:p w14:paraId="6DA20768" w14:textId="77777777" w:rsidR="007D148E" w:rsidRDefault="007C3187">
      <w:pPr>
        <w:pStyle w:val="BodyText"/>
        <w:spacing w:before="1"/>
        <w:ind w:left="720"/>
      </w:pPr>
      <w:r>
        <w:rPr>
          <w:color w:val="231F20"/>
        </w:rPr>
        <w:t>CGJA</w:t>
      </w:r>
      <w:r>
        <w:rPr>
          <w:color w:val="231F20"/>
          <w:spacing w:val="-13"/>
        </w:rPr>
        <w:t xml:space="preserve"> </w:t>
      </w:r>
      <w:r>
        <w:rPr>
          <w:color w:val="231F20"/>
        </w:rPr>
        <w:t>website</w:t>
      </w:r>
      <w:r>
        <w:rPr>
          <w:color w:val="231F20"/>
          <w:spacing w:val="-10"/>
        </w:rPr>
        <w:t xml:space="preserve"> </w:t>
      </w:r>
      <w:r>
        <w:rPr>
          <w:color w:val="231F20"/>
        </w:rPr>
        <w:t>contains</w:t>
      </w:r>
      <w:r>
        <w:rPr>
          <w:color w:val="231F20"/>
          <w:spacing w:val="-13"/>
        </w:rPr>
        <w:t xml:space="preserve"> </w:t>
      </w:r>
      <w:r>
        <w:rPr>
          <w:color w:val="231F20"/>
        </w:rPr>
        <w:t>guidelines</w:t>
      </w:r>
      <w:r>
        <w:rPr>
          <w:color w:val="231F20"/>
          <w:spacing w:val="-10"/>
        </w:rPr>
        <w:t xml:space="preserve"> </w:t>
      </w:r>
      <w:r>
        <w:rPr>
          <w:color w:val="231F20"/>
        </w:rPr>
        <w:t>for</w:t>
      </w:r>
      <w:r>
        <w:rPr>
          <w:color w:val="231F20"/>
          <w:spacing w:val="-4"/>
        </w:rPr>
        <w:t xml:space="preserve"> </w:t>
      </w:r>
      <w:r>
        <w:rPr>
          <w:color w:val="231F20"/>
        </w:rPr>
        <w:t>inspections</w:t>
      </w:r>
      <w:r>
        <w:rPr>
          <w:color w:val="231F20"/>
          <w:spacing w:val="-1"/>
        </w:rPr>
        <w:t xml:space="preserve"> </w:t>
      </w:r>
      <w:r>
        <w:rPr>
          <w:color w:val="231F20"/>
        </w:rPr>
        <w:t>of</w:t>
      </w:r>
      <w:r>
        <w:rPr>
          <w:color w:val="231F20"/>
          <w:spacing w:val="-3"/>
        </w:rPr>
        <w:t xml:space="preserve"> </w:t>
      </w:r>
      <w:r>
        <w:rPr>
          <w:color w:val="231F20"/>
        </w:rPr>
        <w:t>detention</w:t>
      </w:r>
      <w:r>
        <w:rPr>
          <w:color w:val="231F20"/>
          <w:spacing w:val="-2"/>
        </w:rPr>
        <w:t xml:space="preserve"> facilities.)</w:t>
      </w:r>
    </w:p>
    <w:p w14:paraId="6DA20769" w14:textId="77777777" w:rsidR="007D148E" w:rsidRDefault="007C3187">
      <w:pPr>
        <w:pStyle w:val="BodyText"/>
        <w:spacing w:before="79"/>
        <w:ind w:left="720" w:right="1120"/>
      </w:pPr>
      <w:r>
        <w:rPr>
          <w:color w:val="231F20"/>
        </w:rPr>
        <w:t>Although</w:t>
      </w:r>
      <w:r>
        <w:rPr>
          <w:color w:val="231F20"/>
          <w:spacing w:val="-2"/>
        </w:rPr>
        <w:t xml:space="preserve"> </w:t>
      </w:r>
      <w:r>
        <w:rPr>
          <w:color w:val="231F20"/>
        </w:rPr>
        <w:t>the</w:t>
      </w:r>
      <w:r>
        <w:rPr>
          <w:color w:val="231F20"/>
          <w:spacing w:val="-2"/>
        </w:rPr>
        <w:t xml:space="preserve"> </w:t>
      </w:r>
      <w:r>
        <w:rPr>
          <w:color w:val="231F20"/>
        </w:rPr>
        <w:t>Juvenile</w:t>
      </w:r>
      <w:r>
        <w:rPr>
          <w:color w:val="231F20"/>
          <w:spacing w:val="-2"/>
        </w:rPr>
        <w:t xml:space="preserve"> </w:t>
      </w:r>
      <w:r>
        <w:rPr>
          <w:color w:val="231F20"/>
        </w:rPr>
        <w:t>Hall</w:t>
      </w:r>
      <w:r>
        <w:rPr>
          <w:color w:val="231F20"/>
          <w:spacing w:val="-2"/>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a</w:t>
      </w:r>
      <w:r>
        <w:rPr>
          <w:color w:val="231F20"/>
          <w:spacing w:val="-2"/>
        </w:rPr>
        <w:t xml:space="preserve"> </w:t>
      </w:r>
      <w:r>
        <w:rPr>
          <w:color w:val="231F20"/>
        </w:rPr>
        <w:t>public</w:t>
      </w:r>
      <w:r>
        <w:rPr>
          <w:color w:val="231F20"/>
          <w:spacing w:val="-2"/>
        </w:rPr>
        <w:t xml:space="preserve"> </w:t>
      </w:r>
      <w:r>
        <w:rPr>
          <w:color w:val="231F20"/>
        </w:rPr>
        <w:t>prison,</w:t>
      </w:r>
      <w:r>
        <w:rPr>
          <w:color w:val="231F20"/>
          <w:spacing w:val="-2"/>
        </w:rPr>
        <w:t xml:space="preserve"> </w:t>
      </w:r>
      <w:r>
        <w:rPr>
          <w:color w:val="231F20"/>
        </w:rPr>
        <w:t>and</w:t>
      </w:r>
      <w:r>
        <w:rPr>
          <w:color w:val="231F20"/>
          <w:spacing w:val="-3"/>
        </w:rPr>
        <w:t xml:space="preserve"> </w:t>
      </w:r>
      <w:r>
        <w:rPr>
          <w:color w:val="231F20"/>
        </w:rPr>
        <w:t>no</w:t>
      </w:r>
      <w:r>
        <w:rPr>
          <w:color w:val="231F20"/>
          <w:spacing w:val="-2"/>
        </w:rPr>
        <w:t xml:space="preserve"> </w:t>
      </w:r>
      <w:r>
        <w:rPr>
          <w:color w:val="231F20"/>
        </w:rPr>
        <w:t>inquiry</w:t>
      </w:r>
      <w:r>
        <w:rPr>
          <w:color w:val="231F20"/>
          <w:spacing w:val="-2"/>
        </w:rPr>
        <w:t xml:space="preserve"> </w:t>
      </w:r>
      <w:r>
        <w:rPr>
          <w:color w:val="231F20"/>
        </w:rPr>
        <w:t>of</w:t>
      </w:r>
      <w:r>
        <w:rPr>
          <w:color w:val="231F20"/>
          <w:spacing w:val="-4"/>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required,</w:t>
      </w:r>
      <w:r>
        <w:rPr>
          <w:color w:val="231F20"/>
          <w:spacing w:val="-2"/>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within</w:t>
      </w:r>
      <w:r>
        <w:rPr>
          <w:color w:val="231F20"/>
          <w:spacing w:val="-2"/>
        </w:rPr>
        <w:t xml:space="preserve"> </w:t>
      </w:r>
      <w:r>
        <w:rPr>
          <w:color w:val="231F20"/>
        </w:rPr>
        <w:t>the jury’s jurisdiction. A tour could lead to a full investigation and report.</w:t>
      </w:r>
    </w:p>
    <w:p w14:paraId="6DA2076A" w14:textId="77777777" w:rsidR="007D148E" w:rsidRDefault="007C3187">
      <w:pPr>
        <w:pStyle w:val="BodyText"/>
        <w:spacing w:before="120"/>
        <w:ind w:left="720" w:right="1120"/>
      </w:pPr>
      <w:r>
        <w:rPr>
          <w:color w:val="231F20"/>
        </w:rPr>
        <w:t>This</w:t>
      </w:r>
      <w:r>
        <w:rPr>
          <w:color w:val="231F20"/>
          <w:spacing w:val="-4"/>
        </w:rPr>
        <w:t xml:space="preserve"> </w:t>
      </w:r>
      <w:r>
        <w:rPr>
          <w:color w:val="231F20"/>
        </w:rPr>
        <w:t>committee</w:t>
      </w:r>
      <w:r>
        <w:rPr>
          <w:color w:val="231F20"/>
          <w:spacing w:val="-3"/>
        </w:rPr>
        <w:t xml:space="preserve"> </w:t>
      </w:r>
      <w:r>
        <w:rPr>
          <w:color w:val="231F20"/>
        </w:rPr>
        <w:t>also</w:t>
      </w:r>
      <w:r>
        <w:rPr>
          <w:color w:val="231F20"/>
          <w:spacing w:val="-4"/>
        </w:rPr>
        <w:t xml:space="preserve"> </w:t>
      </w:r>
      <w:r>
        <w:rPr>
          <w:color w:val="231F20"/>
        </w:rPr>
        <w:t>considers</w:t>
      </w:r>
      <w:r>
        <w:rPr>
          <w:color w:val="231F20"/>
          <w:spacing w:val="-4"/>
        </w:rPr>
        <w:t xml:space="preserve"> </w:t>
      </w:r>
      <w:r>
        <w:rPr>
          <w:color w:val="231F20"/>
        </w:rPr>
        <w:t>all</w:t>
      </w:r>
      <w:r>
        <w:rPr>
          <w:color w:val="231F20"/>
          <w:spacing w:val="-3"/>
        </w:rPr>
        <w:t xml:space="preserve"> </w:t>
      </w:r>
      <w:r>
        <w:rPr>
          <w:color w:val="231F20"/>
        </w:rPr>
        <w:t>matters</w:t>
      </w:r>
      <w:r>
        <w:rPr>
          <w:color w:val="231F20"/>
          <w:spacing w:val="-4"/>
        </w:rPr>
        <w:t xml:space="preserve"> </w:t>
      </w:r>
      <w:r>
        <w:rPr>
          <w:color w:val="231F20"/>
        </w:rPr>
        <w:t>concerning</w:t>
      </w:r>
      <w:r>
        <w:rPr>
          <w:color w:val="231F20"/>
          <w:spacing w:val="-4"/>
        </w:rPr>
        <w:t xml:space="preserve"> </w:t>
      </w:r>
      <w:r>
        <w:rPr>
          <w:color w:val="231F20"/>
        </w:rPr>
        <w:t>law</w:t>
      </w:r>
      <w:r>
        <w:rPr>
          <w:color w:val="231F20"/>
          <w:spacing w:val="-4"/>
        </w:rPr>
        <w:t xml:space="preserve"> </w:t>
      </w:r>
      <w:r>
        <w:rPr>
          <w:color w:val="231F20"/>
        </w:rPr>
        <w:t>enforcement</w:t>
      </w:r>
      <w:r>
        <w:rPr>
          <w:color w:val="231F20"/>
          <w:spacing w:val="-3"/>
        </w:rPr>
        <w:t xml:space="preserve"> </w:t>
      </w:r>
      <w:r>
        <w:rPr>
          <w:color w:val="231F20"/>
        </w:rPr>
        <w:t>and</w:t>
      </w:r>
      <w:r>
        <w:rPr>
          <w:color w:val="231F20"/>
          <w:spacing w:val="-1"/>
        </w:rPr>
        <w:t xml:space="preserve"> </w:t>
      </w:r>
      <w:r>
        <w:rPr>
          <w:color w:val="231F20"/>
        </w:rPr>
        <w:t>public</w:t>
      </w:r>
      <w:r>
        <w:rPr>
          <w:color w:val="231F20"/>
          <w:spacing w:val="-4"/>
        </w:rPr>
        <w:t xml:space="preserve"> </w:t>
      </w:r>
      <w:r>
        <w:rPr>
          <w:color w:val="231F20"/>
        </w:rPr>
        <w:t>safety.</w:t>
      </w:r>
      <w:r>
        <w:rPr>
          <w:color w:val="231F20"/>
          <w:spacing w:val="-4"/>
        </w:rPr>
        <w:t xml:space="preserve"> </w:t>
      </w:r>
      <w:r>
        <w:rPr>
          <w:color w:val="231F20"/>
        </w:rPr>
        <w:t>As deemed necessary, the committee may investigate and report on:</w:t>
      </w:r>
    </w:p>
    <w:p w14:paraId="6DA2076B" w14:textId="77777777" w:rsidR="007D148E" w:rsidRDefault="007C3187">
      <w:pPr>
        <w:pStyle w:val="ListParagraph"/>
        <w:numPr>
          <w:ilvl w:val="0"/>
          <w:numId w:val="48"/>
        </w:numPr>
        <w:tabs>
          <w:tab w:val="left" w:pos="1543"/>
        </w:tabs>
        <w:spacing w:line="288" w:lineRule="exact"/>
        <w:ind w:left="1543"/>
        <w:rPr>
          <w:sz w:val="24"/>
        </w:rPr>
      </w:pPr>
      <w:r>
        <w:rPr>
          <w:color w:val="231F20"/>
          <w:sz w:val="24"/>
        </w:rPr>
        <w:t>District</w:t>
      </w:r>
      <w:r>
        <w:rPr>
          <w:color w:val="231F20"/>
          <w:spacing w:val="-12"/>
          <w:sz w:val="24"/>
        </w:rPr>
        <w:t xml:space="preserve"> </w:t>
      </w:r>
      <w:r>
        <w:rPr>
          <w:color w:val="231F20"/>
          <w:spacing w:val="-2"/>
          <w:sz w:val="24"/>
        </w:rPr>
        <w:t>Attorney</w:t>
      </w:r>
    </w:p>
    <w:p w14:paraId="6DA2076C"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County</w:t>
      </w:r>
      <w:r>
        <w:rPr>
          <w:color w:val="231F20"/>
          <w:spacing w:val="-1"/>
          <w:sz w:val="24"/>
        </w:rPr>
        <w:t xml:space="preserve"> </w:t>
      </w:r>
      <w:r>
        <w:rPr>
          <w:color w:val="231F20"/>
          <w:sz w:val="24"/>
        </w:rPr>
        <w:t>Probation</w:t>
      </w:r>
      <w:r>
        <w:rPr>
          <w:color w:val="231F20"/>
          <w:spacing w:val="-1"/>
          <w:sz w:val="24"/>
        </w:rPr>
        <w:t xml:space="preserve"> </w:t>
      </w:r>
      <w:r>
        <w:rPr>
          <w:color w:val="231F20"/>
          <w:spacing w:val="-2"/>
          <w:sz w:val="24"/>
        </w:rPr>
        <w:t>Department</w:t>
      </w:r>
    </w:p>
    <w:p w14:paraId="6DA2076D"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 xml:space="preserve">Public </w:t>
      </w:r>
      <w:r>
        <w:rPr>
          <w:color w:val="231F20"/>
          <w:spacing w:val="-2"/>
          <w:sz w:val="24"/>
        </w:rPr>
        <w:t>Defender</w:t>
      </w:r>
    </w:p>
    <w:p w14:paraId="6DA2076E"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Sheriff-Coroner’s</w:t>
      </w:r>
      <w:r>
        <w:rPr>
          <w:color w:val="231F20"/>
          <w:spacing w:val="-10"/>
          <w:sz w:val="24"/>
        </w:rPr>
        <w:t xml:space="preserve"> </w:t>
      </w:r>
      <w:r>
        <w:rPr>
          <w:color w:val="231F20"/>
          <w:spacing w:val="-2"/>
          <w:sz w:val="24"/>
        </w:rPr>
        <w:t>Office</w:t>
      </w:r>
    </w:p>
    <w:p w14:paraId="6DA2076F"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Animal</w:t>
      </w:r>
      <w:r>
        <w:rPr>
          <w:color w:val="231F20"/>
          <w:spacing w:val="-3"/>
          <w:sz w:val="24"/>
        </w:rPr>
        <w:t xml:space="preserve"> </w:t>
      </w:r>
      <w:r>
        <w:rPr>
          <w:color w:val="231F20"/>
          <w:spacing w:val="-2"/>
          <w:sz w:val="24"/>
        </w:rPr>
        <w:t>Control</w:t>
      </w:r>
    </w:p>
    <w:p w14:paraId="6DA20770"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County</w:t>
      </w:r>
      <w:r>
        <w:rPr>
          <w:color w:val="231F20"/>
          <w:spacing w:val="-4"/>
          <w:sz w:val="24"/>
        </w:rPr>
        <w:t xml:space="preserve"> </w:t>
      </w:r>
      <w:r>
        <w:rPr>
          <w:color w:val="231F20"/>
          <w:sz w:val="24"/>
        </w:rPr>
        <w:t>Fire</w:t>
      </w:r>
      <w:r>
        <w:rPr>
          <w:color w:val="231F20"/>
          <w:spacing w:val="-4"/>
          <w:sz w:val="24"/>
        </w:rPr>
        <w:t xml:space="preserve"> </w:t>
      </w:r>
      <w:r>
        <w:rPr>
          <w:color w:val="231F20"/>
          <w:spacing w:val="-2"/>
          <w:sz w:val="24"/>
        </w:rPr>
        <w:t>Department</w:t>
      </w:r>
    </w:p>
    <w:p w14:paraId="6DA20771"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City</w:t>
      </w:r>
      <w:r>
        <w:rPr>
          <w:color w:val="231F20"/>
          <w:spacing w:val="-4"/>
          <w:sz w:val="24"/>
        </w:rPr>
        <w:t xml:space="preserve"> </w:t>
      </w:r>
      <w:r>
        <w:rPr>
          <w:color w:val="231F20"/>
          <w:sz w:val="24"/>
        </w:rPr>
        <w:t>of Redding</w:t>
      </w:r>
      <w:r>
        <w:rPr>
          <w:color w:val="231F20"/>
          <w:spacing w:val="-3"/>
          <w:sz w:val="24"/>
        </w:rPr>
        <w:t xml:space="preserve"> </w:t>
      </w:r>
      <w:r>
        <w:rPr>
          <w:color w:val="231F20"/>
          <w:sz w:val="24"/>
        </w:rPr>
        <w:t>Police</w:t>
      </w:r>
      <w:r>
        <w:rPr>
          <w:color w:val="231F20"/>
          <w:spacing w:val="-4"/>
          <w:sz w:val="24"/>
        </w:rPr>
        <w:t xml:space="preserve"> </w:t>
      </w:r>
      <w:r>
        <w:rPr>
          <w:color w:val="231F20"/>
          <w:sz w:val="24"/>
        </w:rPr>
        <w:t>and/or Fire</w:t>
      </w:r>
      <w:r>
        <w:rPr>
          <w:color w:val="231F20"/>
          <w:spacing w:val="-3"/>
          <w:sz w:val="24"/>
        </w:rPr>
        <w:t xml:space="preserve"> </w:t>
      </w:r>
      <w:r>
        <w:rPr>
          <w:color w:val="231F20"/>
          <w:spacing w:val="-2"/>
          <w:sz w:val="24"/>
        </w:rPr>
        <w:t>Department</w:t>
      </w:r>
    </w:p>
    <w:p w14:paraId="6DA20772" w14:textId="77777777" w:rsidR="007D148E" w:rsidRDefault="007C3187">
      <w:pPr>
        <w:pStyle w:val="ListParagraph"/>
        <w:numPr>
          <w:ilvl w:val="0"/>
          <w:numId w:val="48"/>
        </w:numPr>
        <w:tabs>
          <w:tab w:val="left" w:pos="1543"/>
        </w:tabs>
        <w:spacing w:before="2" w:line="293" w:lineRule="exact"/>
        <w:ind w:left="1543"/>
        <w:rPr>
          <w:sz w:val="24"/>
        </w:rPr>
      </w:pPr>
      <w:r>
        <w:rPr>
          <w:color w:val="231F20"/>
          <w:sz w:val="24"/>
        </w:rPr>
        <w:t>City</w:t>
      </w:r>
      <w:r>
        <w:rPr>
          <w:color w:val="231F20"/>
          <w:spacing w:val="-4"/>
          <w:sz w:val="24"/>
        </w:rPr>
        <w:t xml:space="preserve"> </w:t>
      </w:r>
      <w:r>
        <w:rPr>
          <w:color w:val="231F20"/>
          <w:sz w:val="24"/>
        </w:rPr>
        <w:t>of</w:t>
      </w:r>
      <w:r>
        <w:rPr>
          <w:color w:val="231F20"/>
          <w:spacing w:val="-5"/>
          <w:sz w:val="24"/>
        </w:rPr>
        <w:t xml:space="preserve"> </w:t>
      </w:r>
      <w:r>
        <w:rPr>
          <w:color w:val="231F20"/>
          <w:sz w:val="24"/>
        </w:rPr>
        <w:t>Anderson</w:t>
      </w:r>
      <w:r>
        <w:rPr>
          <w:color w:val="231F20"/>
          <w:spacing w:val="-3"/>
          <w:sz w:val="24"/>
        </w:rPr>
        <w:t xml:space="preserve"> </w:t>
      </w:r>
      <w:r>
        <w:rPr>
          <w:color w:val="231F20"/>
          <w:sz w:val="24"/>
        </w:rPr>
        <w:t>Police</w:t>
      </w:r>
      <w:r>
        <w:rPr>
          <w:color w:val="231F20"/>
          <w:spacing w:val="-5"/>
          <w:sz w:val="24"/>
        </w:rPr>
        <w:t xml:space="preserve"> </w:t>
      </w:r>
      <w:r>
        <w:rPr>
          <w:color w:val="231F20"/>
          <w:sz w:val="24"/>
        </w:rPr>
        <w:t>and</w:t>
      </w:r>
      <w:r>
        <w:rPr>
          <w:color w:val="231F20"/>
          <w:spacing w:val="-3"/>
          <w:sz w:val="24"/>
        </w:rPr>
        <w:t xml:space="preserve"> </w:t>
      </w:r>
      <w:r>
        <w:rPr>
          <w:color w:val="231F20"/>
          <w:sz w:val="24"/>
        </w:rPr>
        <w:t>/or</w:t>
      </w:r>
      <w:r>
        <w:rPr>
          <w:color w:val="231F20"/>
          <w:spacing w:val="-5"/>
          <w:sz w:val="24"/>
        </w:rPr>
        <w:t xml:space="preserve"> </w:t>
      </w:r>
      <w:r>
        <w:rPr>
          <w:color w:val="231F20"/>
          <w:sz w:val="24"/>
        </w:rPr>
        <w:t>Fire</w:t>
      </w:r>
      <w:r>
        <w:rPr>
          <w:color w:val="231F20"/>
          <w:spacing w:val="-2"/>
          <w:sz w:val="24"/>
        </w:rPr>
        <w:t xml:space="preserve"> Department</w:t>
      </w:r>
    </w:p>
    <w:p w14:paraId="6DA20773" w14:textId="77777777" w:rsidR="007D148E" w:rsidRDefault="007C3187">
      <w:pPr>
        <w:pStyle w:val="ListParagraph"/>
        <w:numPr>
          <w:ilvl w:val="0"/>
          <w:numId w:val="48"/>
        </w:numPr>
        <w:tabs>
          <w:tab w:val="left" w:pos="1543"/>
        </w:tabs>
        <w:spacing w:line="293" w:lineRule="exact"/>
        <w:ind w:left="1543"/>
        <w:rPr>
          <w:sz w:val="24"/>
        </w:rPr>
      </w:pPr>
      <w:r>
        <w:rPr>
          <w:color w:val="231F20"/>
          <w:sz w:val="24"/>
        </w:rPr>
        <w:t>City</w:t>
      </w:r>
      <w:r>
        <w:rPr>
          <w:color w:val="231F20"/>
          <w:spacing w:val="-5"/>
          <w:sz w:val="24"/>
        </w:rPr>
        <w:t xml:space="preserve"> </w:t>
      </w:r>
      <w:r>
        <w:rPr>
          <w:color w:val="231F20"/>
          <w:sz w:val="24"/>
        </w:rPr>
        <w:t>of</w:t>
      </w:r>
      <w:r>
        <w:rPr>
          <w:color w:val="231F20"/>
          <w:spacing w:val="-7"/>
          <w:sz w:val="24"/>
        </w:rPr>
        <w:t xml:space="preserve"> </w:t>
      </w:r>
      <w:r>
        <w:rPr>
          <w:color w:val="231F20"/>
          <w:sz w:val="24"/>
        </w:rPr>
        <w:t>Shasta</w:t>
      </w:r>
      <w:r>
        <w:rPr>
          <w:color w:val="231F20"/>
          <w:spacing w:val="-7"/>
          <w:sz w:val="24"/>
        </w:rPr>
        <w:t xml:space="preserve"> </w:t>
      </w:r>
      <w:r>
        <w:rPr>
          <w:color w:val="231F20"/>
          <w:sz w:val="24"/>
        </w:rPr>
        <w:t>Lake</w:t>
      </w:r>
      <w:r>
        <w:rPr>
          <w:color w:val="231F20"/>
          <w:spacing w:val="-7"/>
          <w:sz w:val="24"/>
        </w:rPr>
        <w:t xml:space="preserve"> </w:t>
      </w:r>
      <w:r>
        <w:rPr>
          <w:color w:val="231F20"/>
          <w:sz w:val="24"/>
        </w:rPr>
        <w:t>contracted</w:t>
      </w:r>
      <w:r>
        <w:rPr>
          <w:color w:val="231F20"/>
          <w:spacing w:val="-5"/>
          <w:sz w:val="24"/>
        </w:rPr>
        <w:t xml:space="preserve"> </w:t>
      </w:r>
      <w:r>
        <w:rPr>
          <w:color w:val="231F20"/>
          <w:sz w:val="24"/>
        </w:rPr>
        <w:t>public</w:t>
      </w:r>
      <w:r>
        <w:rPr>
          <w:color w:val="231F20"/>
          <w:spacing w:val="-7"/>
          <w:sz w:val="24"/>
        </w:rPr>
        <w:t xml:space="preserve"> </w:t>
      </w:r>
      <w:r>
        <w:rPr>
          <w:color w:val="231F20"/>
          <w:sz w:val="24"/>
        </w:rPr>
        <w:t>safety</w:t>
      </w:r>
      <w:r>
        <w:rPr>
          <w:color w:val="231F20"/>
          <w:spacing w:val="-4"/>
          <w:sz w:val="24"/>
        </w:rPr>
        <w:t xml:space="preserve"> </w:t>
      </w:r>
      <w:r>
        <w:rPr>
          <w:color w:val="231F20"/>
          <w:spacing w:val="-2"/>
          <w:sz w:val="24"/>
        </w:rPr>
        <w:t>functions</w:t>
      </w:r>
    </w:p>
    <w:p w14:paraId="6DA20774" w14:textId="77777777" w:rsidR="007D148E" w:rsidRDefault="007C3187">
      <w:pPr>
        <w:pStyle w:val="ListParagraph"/>
        <w:numPr>
          <w:ilvl w:val="0"/>
          <w:numId w:val="48"/>
        </w:numPr>
        <w:tabs>
          <w:tab w:val="left" w:pos="1543"/>
        </w:tabs>
        <w:spacing w:before="4"/>
        <w:ind w:left="1543"/>
        <w:rPr>
          <w:sz w:val="24"/>
        </w:rPr>
      </w:pPr>
      <w:r>
        <w:rPr>
          <w:color w:val="231F20"/>
          <w:sz w:val="24"/>
        </w:rPr>
        <w:t>SHASCOM</w:t>
      </w:r>
      <w:r>
        <w:rPr>
          <w:color w:val="231F20"/>
          <w:spacing w:val="-9"/>
          <w:sz w:val="24"/>
        </w:rPr>
        <w:t xml:space="preserve"> </w:t>
      </w:r>
      <w:r>
        <w:rPr>
          <w:color w:val="231F20"/>
          <w:sz w:val="24"/>
        </w:rPr>
        <w:t>(Countywide</w:t>
      </w:r>
      <w:r>
        <w:rPr>
          <w:color w:val="231F20"/>
          <w:spacing w:val="-5"/>
          <w:sz w:val="24"/>
        </w:rPr>
        <w:t xml:space="preserve"> </w:t>
      </w:r>
      <w:r>
        <w:rPr>
          <w:color w:val="231F20"/>
          <w:sz w:val="24"/>
        </w:rPr>
        <w:t>emergency</w:t>
      </w:r>
      <w:r>
        <w:rPr>
          <w:color w:val="231F20"/>
          <w:spacing w:val="-5"/>
          <w:sz w:val="24"/>
        </w:rPr>
        <w:t xml:space="preserve"> </w:t>
      </w:r>
      <w:r>
        <w:rPr>
          <w:color w:val="231F20"/>
          <w:sz w:val="24"/>
        </w:rPr>
        <w:t>communication</w:t>
      </w:r>
      <w:r>
        <w:rPr>
          <w:color w:val="231F20"/>
          <w:spacing w:val="-4"/>
          <w:sz w:val="24"/>
        </w:rPr>
        <w:t xml:space="preserve"> </w:t>
      </w:r>
      <w:r>
        <w:rPr>
          <w:color w:val="231F20"/>
          <w:spacing w:val="-2"/>
          <w:sz w:val="24"/>
        </w:rPr>
        <w:t>system).</w:t>
      </w:r>
    </w:p>
    <w:p w14:paraId="6DA20775" w14:textId="77777777" w:rsidR="007D148E" w:rsidRDefault="007C3187">
      <w:pPr>
        <w:pStyle w:val="BodyText"/>
        <w:spacing w:before="119"/>
        <w:ind w:left="718" w:right="1370"/>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invited</w:t>
      </w:r>
      <w:r>
        <w:rPr>
          <w:color w:val="231F20"/>
          <w:spacing w:val="-3"/>
        </w:rPr>
        <w:t xml:space="preserve"> </w:t>
      </w:r>
      <w:r>
        <w:rPr>
          <w:color w:val="231F20"/>
        </w:rPr>
        <w:t>to</w:t>
      </w:r>
      <w:r>
        <w:rPr>
          <w:color w:val="231F20"/>
          <w:spacing w:val="-3"/>
        </w:rPr>
        <w:t xml:space="preserve"> </w:t>
      </w:r>
      <w:r>
        <w:rPr>
          <w:color w:val="231F20"/>
        </w:rPr>
        <w:t>attend</w:t>
      </w:r>
      <w:r>
        <w:rPr>
          <w:color w:val="231F20"/>
          <w:spacing w:val="-3"/>
        </w:rPr>
        <w:t xml:space="preserve"> </w:t>
      </w:r>
      <w:r>
        <w:rPr>
          <w:color w:val="231F20"/>
        </w:rPr>
        <w:t>an</w:t>
      </w:r>
      <w:r>
        <w:rPr>
          <w:color w:val="231F20"/>
          <w:spacing w:val="-2"/>
        </w:rPr>
        <w:t xml:space="preserve"> </w:t>
      </w:r>
      <w:r>
        <w:rPr>
          <w:color w:val="231F20"/>
        </w:rPr>
        <w:t>autopsy</w:t>
      </w:r>
      <w:r>
        <w:rPr>
          <w:color w:val="231F20"/>
          <w:spacing w:val="-3"/>
        </w:rPr>
        <w:t xml:space="preserve"> </w:t>
      </w:r>
      <w:r>
        <w:rPr>
          <w:color w:val="231F20"/>
        </w:rPr>
        <w:t>and/or</w:t>
      </w:r>
      <w:r>
        <w:rPr>
          <w:color w:val="231F20"/>
          <w:spacing w:val="-3"/>
        </w:rPr>
        <w:t xml:space="preserve"> </w:t>
      </w:r>
      <w:r>
        <w:rPr>
          <w:color w:val="231F20"/>
        </w:rPr>
        <w:t>death</w:t>
      </w:r>
      <w:r>
        <w:rPr>
          <w:color w:val="231F20"/>
          <w:spacing w:val="-3"/>
        </w:rPr>
        <w:t xml:space="preserve"> </w:t>
      </w:r>
      <w:r>
        <w:rPr>
          <w:color w:val="231F20"/>
        </w:rPr>
        <w:t>review</w:t>
      </w:r>
      <w:r>
        <w:rPr>
          <w:color w:val="231F20"/>
          <w:spacing w:val="-1"/>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discretion</w:t>
      </w:r>
      <w:r>
        <w:rPr>
          <w:color w:val="231F20"/>
          <w:spacing w:val="-3"/>
        </w:rPr>
        <w:t xml:space="preserve"> </w:t>
      </w:r>
      <w:r>
        <w:rPr>
          <w:color w:val="231F20"/>
        </w:rPr>
        <w:t>of</w:t>
      </w:r>
      <w:r>
        <w:rPr>
          <w:color w:val="231F20"/>
          <w:spacing w:val="-3"/>
        </w:rPr>
        <w:t xml:space="preserve"> </w:t>
      </w:r>
      <w:r>
        <w:rPr>
          <w:color w:val="231F20"/>
        </w:rPr>
        <w:t>the Sheriff-Coroner. On cases where the grand jury is invited to participate the Foreperson will coordinate the attendance of at least two jurors.</w:t>
      </w:r>
    </w:p>
    <w:p w14:paraId="6DA20776" w14:textId="77777777" w:rsidR="007D148E" w:rsidRDefault="007C3187">
      <w:pPr>
        <w:pStyle w:val="Heading4"/>
        <w:spacing w:before="120"/>
        <w:ind w:left="718"/>
      </w:pPr>
      <w:r>
        <w:rPr>
          <w:color w:val="231F20"/>
        </w:rPr>
        <w:t>Procedures</w:t>
      </w:r>
      <w:r>
        <w:rPr>
          <w:color w:val="231F20"/>
          <w:spacing w:val="-5"/>
        </w:rPr>
        <w:t xml:space="preserve"> </w:t>
      </w:r>
      <w:r>
        <w:rPr>
          <w:color w:val="231F20"/>
        </w:rPr>
        <w:t>for</w:t>
      </w:r>
      <w:r>
        <w:rPr>
          <w:color w:val="231F20"/>
          <w:spacing w:val="-6"/>
        </w:rPr>
        <w:t xml:space="preserve"> </w:t>
      </w:r>
      <w:r>
        <w:rPr>
          <w:color w:val="231F20"/>
        </w:rPr>
        <w:t>Attending</w:t>
      </w:r>
      <w:r>
        <w:rPr>
          <w:color w:val="231F20"/>
          <w:spacing w:val="-4"/>
        </w:rPr>
        <w:t xml:space="preserve"> </w:t>
      </w:r>
      <w:r>
        <w:rPr>
          <w:color w:val="231F20"/>
          <w:spacing w:val="-2"/>
        </w:rPr>
        <w:t>Autopsies:</w:t>
      </w:r>
    </w:p>
    <w:p w14:paraId="6DA20777" w14:textId="77777777" w:rsidR="007D148E" w:rsidRDefault="007C3187">
      <w:pPr>
        <w:pStyle w:val="ListParagraph"/>
        <w:numPr>
          <w:ilvl w:val="0"/>
          <w:numId w:val="48"/>
        </w:numPr>
        <w:tabs>
          <w:tab w:val="left" w:pos="1438"/>
        </w:tabs>
        <w:spacing w:before="119"/>
        <w:ind w:right="1122" w:hanging="360"/>
        <w:jc w:val="both"/>
        <w:rPr>
          <w:sz w:val="24"/>
        </w:rPr>
      </w:pPr>
      <w:r>
        <w:rPr>
          <w:color w:val="231F20"/>
          <w:sz w:val="24"/>
        </w:rPr>
        <w:t>The Coroner’s office calls the Foreperson to invite the grand jury to view an autopsy and then</w:t>
      </w:r>
      <w:r>
        <w:rPr>
          <w:color w:val="231F20"/>
          <w:spacing w:val="-15"/>
          <w:sz w:val="24"/>
        </w:rPr>
        <w:t xml:space="preserve"> </w:t>
      </w:r>
      <w:r>
        <w:rPr>
          <w:color w:val="231F20"/>
          <w:sz w:val="24"/>
        </w:rPr>
        <w:t>provides</w:t>
      </w:r>
      <w:r>
        <w:rPr>
          <w:color w:val="231F20"/>
          <w:spacing w:val="-15"/>
          <w:sz w:val="24"/>
        </w:rPr>
        <w:t xml:space="preserve"> </w:t>
      </w:r>
      <w:r>
        <w:rPr>
          <w:color w:val="231F20"/>
          <w:sz w:val="24"/>
        </w:rPr>
        <w:t>via</w:t>
      </w:r>
      <w:r>
        <w:rPr>
          <w:color w:val="231F20"/>
          <w:spacing w:val="-15"/>
          <w:sz w:val="24"/>
        </w:rPr>
        <w:t xml:space="preserve"> </w:t>
      </w:r>
      <w:r>
        <w:rPr>
          <w:color w:val="231F20"/>
          <w:sz w:val="24"/>
        </w:rPr>
        <w:t>email</w:t>
      </w:r>
      <w:r>
        <w:rPr>
          <w:color w:val="231F20"/>
          <w:spacing w:val="-15"/>
          <w:sz w:val="24"/>
        </w:rPr>
        <w:t xml:space="preserve"> </w:t>
      </w:r>
      <w:r>
        <w:rPr>
          <w:color w:val="231F20"/>
          <w:sz w:val="24"/>
        </w:rPr>
        <w:t>a</w:t>
      </w:r>
      <w:r>
        <w:rPr>
          <w:color w:val="231F20"/>
          <w:spacing w:val="-15"/>
          <w:sz w:val="24"/>
        </w:rPr>
        <w:t xml:space="preserve"> </w:t>
      </w:r>
      <w:r>
        <w:rPr>
          <w:color w:val="231F20"/>
          <w:sz w:val="24"/>
        </w:rPr>
        <w:t>Shasta</w:t>
      </w:r>
      <w:r>
        <w:rPr>
          <w:color w:val="231F20"/>
          <w:spacing w:val="-15"/>
          <w:sz w:val="24"/>
        </w:rPr>
        <w:t xml:space="preserve"> </w:t>
      </w:r>
      <w:r>
        <w:rPr>
          <w:color w:val="231F20"/>
          <w:sz w:val="24"/>
        </w:rPr>
        <w:t>County</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w:t>
      </w:r>
      <w:r>
        <w:rPr>
          <w:color w:val="231F20"/>
          <w:spacing w:val="-15"/>
          <w:sz w:val="24"/>
        </w:rPr>
        <w:t xml:space="preserve"> </w:t>
      </w:r>
      <w:r>
        <w:rPr>
          <w:color w:val="231F20"/>
          <w:sz w:val="24"/>
        </w:rPr>
        <w:t>Critical</w:t>
      </w:r>
      <w:r>
        <w:rPr>
          <w:color w:val="231F20"/>
          <w:spacing w:val="-15"/>
          <w:sz w:val="24"/>
        </w:rPr>
        <w:t xml:space="preserve"> </w:t>
      </w:r>
      <w:r>
        <w:rPr>
          <w:color w:val="231F20"/>
          <w:sz w:val="24"/>
        </w:rPr>
        <w:t>Incident</w:t>
      </w:r>
      <w:r>
        <w:rPr>
          <w:color w:val="231F20"/>
          <w:spacing w:val="-15"/>
          <w:sz w:val="24"/>
        </w:rPr>
        <w:t xml:space="preserve"> </w:t>
      </w:r>
      <w:r>
        <w:rPr>
          <w:color w:val="231F20"/>
          <w:sz w:val="24"/>
        </w:rPr>
        <w:t>Death</w:t>
      </w:r>
      <w:r>
        <w:rPr>
          <w:color w:val="231F20"/>
          <w:spacing w:val="-15"/>
          <w:sz w:val="24"/>
        </w:rPr>
        <w:t xml:space="preserve"> </w:t>
      </w:r>
      <w:r>
        <w:rPr>
          <w:color w:val="231F20"/>
          <w:sz w:val="24"/>
        </w:rPr>
        <w:t>Report</w:t>
      </w:r>
      <w:r>
        <w:rPr>
          <w:color w:val="231F20"/>
          <w:spacing w:val="-15"/>
          <w:sz w:val="24"/>
        </w:rPr>
        <w:t xml:space="preserve"> </w:t>
      </w:r>
      <w:r>
        <w:rPr>
          <w:color w:val="231F20"/>
          <w:sz w:val="24"/>
        </w:rPr>
        <w:t>Form, which contains as much information as is available at the time.</w:t>
      </w:r>
    </w:p>
    <w:p w14:paraId="6DA20778" w14:textId="77777777" w:rsidR="007D148E" w:rsidRDefault="007C3187">
      <w:pPr>
        <w:pStyle w:val="ListParagraph"/>
        <w:numPr>
          <w:ilvl w:val="0"/>
          <w:numId w:val="48"/>
        </w:numPr>
        <w:tabs>
          <w:tab w:val="left" w:pos="1438"/>
        </w:tabs>
        <w:spacing w:before="120"/>
        <w:ind w:right="1189" w:hanging="360"/>
        <w:jc w:val="both"/>
        <w:rPr>
          <w:sz w:val="24"/>
        </w:rPr>
      </w:pPr>
      <w:r>
        <w:rPr>
          <w:color w:val="231F20"/>
          <w:sz w:val="24"/>
        </w:rPr>
        <w:t>The Foreperson will reach out to members and will identify two or more who can attend the</w:t>
      </w:r>
      <w:r>
        <w:rPr>
          <w:color w:val="231F20"/>
          <w:spacing w:val="-3"/>
          <w:sz w:val="24"/>
        </w:rPr>
        <w:t xml:space="preserve"> </w:t>
      </w:r>
      <w:r>
        <w:rPr>
          <w:color w:val="231F20"/>
          <w:sz w:val="24"/>
        </w:rPr>
        <w:t>autopsy.</w:t>
      </w:r>
      <w:r>
        <w:rPr>
          <w:color w:val="231F20"/>
          <w:spacing w:val="-3"/>
          <w:sz w:val="24"/>
        </w:rPr>
        <w:t xml:space="preserve"> </w:t>
      </w:r>
      <w:r>
        <w:rPr>
          <w:color w:val="231F20"/>
          <w:sz w:val="24"/>
        </w:rPr>
        <w:t>The</w:t>
      </w:r>
      <w:r>
        <w:rPr>
          <w:color w:val="231F20"/>
          <w:spacing w:val="-3"/>
          <w:sz w:val="24"/>
        </w:rPr>
        <w:t xml:space="preserve"> </w:t>
      </w:r>
      <w:r>
        <w:rPr>
          <w:color w:val="231F20"/>
          <w:sz w:val="24"/>
        </w:rPr>
        <w:t>form</w:t>
      </w:r>
      <w:r>
        <w:rPr>
          <w:color w:val="231F20"/>
          <w:spacing w:val="-3"/>
          <w:sz w:val="24"/>
        </w:rPr>
        <w:t xml:space="preserve"> </w:t>
      </w:r>
      <w:r>
        <w:rPr>
          <w:color w:val="231F20"/>
          <w:sz w:val="24"/>
        </w:rPr>
        <w:t>will</w:t>
      </w:r>
      <w:r>
        <w:rPr>
          <w:color w:val="231F20"/>
          <w:spacing w:val="-3"/>
          <w:sz w:val="24"/>
        </w:rPr>
        <w:t xml:space="preserve"> </w:t>
      </w:r>
      <w:r>
        <w:rPr>
          <w:color w:val="231F20"/>
          <w:sz w:val="24"/>
        </w:rPr>
        <w:t>be</w:t>
      </w:r>
      <w:r>
        <w:rPr>
          <w:color w:val="231F20"/>
          <w:spacing w:val="-3"/>
          <w:sz w:val="24"/>
        </w:rPr>
        <w:t xml:space="preserve"> </w:t>
      </w:r>
      <w:r>
        <w:rPr>
          <w:color w:val="231F20"/>
          <w:sz w:val="24"/>
        </w:rPr>
        <w:t>shared</w:t>
      </w:r>
      <w:r>
        <w:rPr>
          <w:color w:val="231F20"/>
          <w:spacing w:val="-2"/>
          <w:sz w:val="24"/>
        </w:rPr>
        <w:t xml:space="preserve"> </w:t>
      </w:r>
      <w:r>
        <w:rPr>
          <w:color w:val="231F20"/>
          <w:sz w:val="24"/>
        </w:rPr>
        <w:t>via</w:t>
      </w:r>
      <w:r>
        <w:rPr>
          <w:color w:val="231F20"/>
          <w:spacing w:val="-1"/>
          <w:sz w:val="24"/>
        </w:rPr>
        <w:t xml:space="preserve"> </w:t>
      </w:r>
      <w:r>
        <w:rPr>
          <w:color w:val="231F20"/>
          <w:sz w:val="24"/>
        </w:rPr>
        <w:t>email. If</w:t>
      </w:r>
      <w:r>
        <w:rPr>
          <w:color w:val="231F20"/>
          <w:spacing w:val="-1"/>
          <w:sz w:val="24"/>
        </w:rPr>
        <w:t xml:space="preserve"> </w:t>
      </w:r>
      <w:r>
        <w:rPr>
          <w:color w:val="231F20"/>
          <w:sz w:val="24"/>
        </w:rPr>
        <w:t>none</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jurors</w:t>
      </w:r>
      <w:r>
        <w:rPr>
          <w:color w:val="231F20"/>
          <w:spacing w:val="-3"/>
          <w:sz w:val="24"/>
        </w:rPr>
        <w:t xml:space="preserve"> </w:t>
      </w:r>
      <w:r>
        <w:rPr>
          <w:color w:val="231F20"/>
          <w:sz w:val="24"/>
        </w:rPr>
        <w:t>wishes</w:t>
      </w:r>
      <w:r>
        <w:rPr>
          <w:color w:val="231F20"/>
          <w:spacing w:val="-3"/>
          <w:sz w:val="24"/>
        </w:rPr>
        <w:t xml:space="preserve"> </w:t>
      </w:r>
      <w:r>
        <w:rPr>
          <w:color w:val="231F20"/>
          <w:sz w:val="24"/>
        </w:rPr>
        <w:t>to</w:t>
      </w:r>
      <w:r>
        <w:rPr>
          <w:color w:val="231F20"/>
          <w:spacing w:val="-3"/>
          <w:sz w:val="24"/>
        </w:rPr>
        <w:t xml:space="preserve"> </w:t>
      </w:r>
      <w:r>
        <w:rPr>
          <w:color w:val="231F20"/>
          <w:sz w:val="24"/>
        </w:rPr>
        <w:t>attend,</w:t>
      </w:r>
      <w:r>
        <w:rPr>
          <w:color w:val="231F20"/>
          <w:spacing w:val="-3"/>
          <w:sz w:val="24"/>
        </w:rPr>
        <w:t xml:space="preserve"> </w:t>
      </w:r>
      <w:r>
        <w:rPr>
          <w:color w:val="231F20"/>
          <w:sz w:val="24"/>
        </w:rPr>
        <w:t>the Foreperson will notify the Sheriff.</w:t>
      </w:r>
    </w:p>
    <w:p w14:paraId="6DA20779" w14:textId="77777777" w:rsidR="007D148E" w:rsidRDefault="007C3187">
      <w:pPr>
        <w:pStyle w:val="ListParagraph"/>
        <w:numPr>
          <w:ilvl w:val="0"/>
          <w:numId w:val="48"/>
        </w:numPr>
        <w:tabs>
          <w:tab w:val="left" w:pos="1440"/>
        </w:tabs>
        <w:spacing w:before="116"/>
        <w:ind w:left="1440" w:right="1114" w:hanging="360"/>
        <w:rPr>
          <w:sz w:val="24"/>
        </w:rPr>
      </w:pPr>
      <w:r>
        <w:rPr>
          <w:color w:val="231F20"/>
          <w:spacing w:val="-2"/>
          <w:sz w:val="24"/>
        </w:rPr>
        <w:t>At</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time</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autopsy,</w:t>
      </w:r>
      <w:r>
        <w:rPr>
          <w:color w:val="231F20"/>
          <w:spacing w:val="-7"/>
          <w:sz w:val="24"/>
        </w:rPr>
        <w:t xml:space="preserve"> </w:t>
      </w:r>
      <w:r>
        <w:rPr>
          <w:color w:val="231F20"/>
          <w:spacing w:val="-2"/>
          <w:sz w:val="24"/>
        </w:rPr>
        <w:t>a</w:t>
      </w:r>
      <w:r>
        <w:rPr>
          <w:color w:val="231F20"/>
          <w:spacing w:val="-8"/>
          <w:sz w:val="24"/>
        </w:rPr>
        <w:t xml:space="preserve"> </w:t>
      </w:r>
      <w:r>
        <w:rPr>
          <w:color w:val="231F20"/>
          <w:spacing w:val="-2"/>
          <w:sz w:val="24"/>
        </w:rPr>
        <w:t>staff</w:t>
      </w:r>
      <w:r>
        <w:rPr>
          <w:color w:val="231F20"/>
          <w:spacing w:val="-8"/>
          <w:sz w:val="24"/>
        </w:rPr>
        <w:t xml:space="preserve"> </w:t>
      </w:r>
      <w:r>
        <w:rPr>
          <w:color w:val="231F20"/>
          <w:spacing w:val="-2"/>
          <w:sz w:val="24"/>
        </w:rPr>
        <w:t>member</w:t>
      </w:r>
      <w:r>
        <w:rPr>
          <w:color w:val="231F20"/>
          <w:spacing w:val="-8"/>
          <w:sz w:val="24"/>
        </w:rPr>
        <w:t xml:space="preserve"> </w:t>
      </w:r>
      <w:r>
        <w:rPr>
          <w:color w:val="231F20"/>
          <w:spacing w:val="-2"/>
          <w:sz w:val="24"/>
        </w:rPr>
        <w:t>of</w:t>
      </w:r>
      <w:r>
        <w:rPr>
          <w:color w:val="231F20"/>
          <w:spacing w:val="-7"/>
          <w:sz w:val="24"/>
        </w:rPr>
        <w:t xml:space="preserve"> </w:t>
      </w:r>
      <w:r>
        <w:rPr>
          <w:color w:val="231F20"/>
          <w:spacing w:val="-2"/>
          <w:sz w:val="24"/>
        </w:rPr>
        <w:t>the</w:t>
      </w:r>
      <w:r>
        <w:rPr>
          <w:color w:val="231F20"/>
          <w:spacing w:val="-8"/>
          <w:sz w:val="24"/>
        </w:rPr>
        <w:t xml:space="preserve"> </w:t>
      </w:r>
      <w:r>
        <w:rPr>
          <w:color w:val="231F20"/>
          <w:spacing w:val="-2"/>
          <w:sz w:val="24"/>
        </w:rPr>
        <w:t>Coroner’s</w:t>
      </w:r>
      <w:r>
        <w:rPr>
          <w:color w:val="231F20"/>
          <w:spacing w:val="-8"/>
          <w:sz w:val="24"/>
        </w:rPr>
        <w:t xml:space="preserve"> </w:t>
      </w:r>
      <w:r>
        <w:rPr>
          <w:color w:val="231F20"/>
          <w:spacing w:val="-2"/>
          <w:sz w:val="24"/>
        </w:rPr>
        <w:t>Office</w:t>
      </w:r>
      <w:r>
        <w:rPr>
          <w:color w:val="231F20"/>
          <w:spacing w:val="-9"/>
          <w:sz w:val="24"/>
        </w:rPr>
        <w:t xml:space="preserve"> </w:t>
      </w:r>
      <w:r>
        <w:rPr>
          <w:color w:val="231F20"/>
          <w:spacing w:val="-2"/>
          <w:sz w:val="24"/>
        </w:rPr>
        <w:t>will</w:t>
      </w:r>
      <w:r>
        <w:rPr>
          <w:color w:val="231F20"/>
          <w:spacing w:val="-8"/>
          <w:sz w:val="24"/>
        </w:rPr>
        <w:t xml:space="preserve"> </w:t>
      </w:r>
      <w:r>
        <w:rPr>
          <w:color w:val="231F20"/>
          <w:spacing w:val="-2"/>
          <w:sz w:val="24"/>
        </w:rPr>
        <w:t>ordinarily</w:t>
      </w:r>
      <w:r>
        <w:rPr>
          <w:color w:val="231F20"/>
          <w:spacing w:val="-8"/>
          <w:sz w:val="24"/>
        </w:rPr>
        <w:t xml:space="preserve"> </w:t>
      </w:r>
      <w:r>
        <w:rPr>
          <w:color w:val="231F20"/>
          <w:spacing w:val="-2"/>
          <w:sz w:val="24"/>
        </w:rPr>
        <w:t>be</w:t>
      </w:r>
      <w:r>
        <w:rPr>
          <w:color w:val="231F20"/>
          <w:spacing w:val="-8"/>
          <w:sz w:val="24"/>
        </w:rPr>
        <w:t xml:space="preserve"> </w:t>
      </w:r>
      <w:r>
        <w:rPr>
          <w:color w:val="231F20"/>
          <w:spacing w:val="-2"/>
          <w:sz w:val="24"/>
        </w:rPr>
        <w:t xml:space="preserve">present </w:t>
      </w:r>
      <w:r>
        <w:rPr>
          <w:color w:val="231F20"/>
          <w:sz w:val="24"/>
        </w:rPr>
        <w:t>to brief the jurors. The case facts will be reviewed. Jury members will be able to ask questions regarding the circumstances surrounding the death. It is understood that not all information may be available at the time of the autopsy. The jurors may leave pertinent questions for the Coroner staff or physician, to be answered at a later time via the form.</w:t>
      </w:r>
    </w:p>
    <w:p w14:paraId="6DA2077A" w14:textId="77777777" w:rsidR="007D148E" w:rsidRDefault="007C3187">
      <w:pPr>
        <w:pStyle w:val="ListParagraph"/>
        <w:numPr>
          <w:ilvl w:val="0"/>
          <w:numId w:val="48"/>
        </w:numPr>
        <w:tabs>
          <w:tab w:val="left" w:pos="1437"/>
        </w:tabs>
        <w:spacing w:before="121"/>
        <w:ind w:left="1437" w:hanging="357"/>
        <w:rPr>
          <w:sz w:val="24"/>
        </w:rPr>
      </w:pPr>
      <w:r>
        <w:rPr>
          <w:color w:val="231F20"/>
          <w:sz w:val="24"/>
        </w:rPr>
        <w:t>The</w:t>
      </w:r>
      <w:r>
        <w:rPr>
          <w:color w:val="231F20"/>
          <w:spacing w:val="-10"/>
          <w:sz w:val="24"/>
        </w:rPr>
        <w:t xml:space="preserve"> </w:t>
      </w:r>
      <w:r>
        <w:rPr>
          <w:color w:val="231F20"/>
          <w:sz w:val="24"/>
        </w:rPr>
        <w:t>jurors</w:t>
      </w:r>
      <w:r>
        <w:rPr>
          <w:color w:val="231F20"/>
          <w:spacing w:val="-3"/>
          <w:sz w:val="24"/>
        </w:rPr>
        <w:t xml:space="preserve"> </w:t>
      </w:r>
      <w:r>
        <w:rPr>
          <w:color w:val="231F20"/>
          <w:sz w:val="24"/>
        </w:rPr>
        <w:t>will</w:t>
      </w:r>
      <w:r>
        <w:rPr>
          <w:color w:val="231F20"/>
          <w:spacing w:val="-3"/>
          <w:sz w:val="24"/>
        </w:rPr>
        <w:t xml:space="preserve"> </w:t>
      </w:r>
      <w:r>
        <w:rPr>
          <w:color w:val="231F20"/>
          <w:sz w:val="24"/>
        </w:rPr>
        <w:t>enter</w:t>
      </w:r>
      <w:r>
        <w:rPr>
          <w:color w:val="231F20"/>
          <w:spacing w:val="-5"/>
          <w:sz w:val="24"/>
        </w:rPr>
        <w:t xml:space="preserve"> </w:t>
      </w:r>
      <w:r>
        <w:rPr>
          <w:color w:val="231F20"/>
          <w:sz w:val="24"/>
        </w:rPr>
        <w:t>the</w:t>
      </w:r>
      <w:r>
        <w:rPr>
          <w:color w:val="231F20"/>
          <w:spacing w:val="-2"/>
          <w:sz w:val="24"/>
        </w:rPr>
        <w:t xml:space="preserve"> </w:t>
      </w:r>
      <w:r>
        <w:rPr>
          <w:color w:val="231F20"/>
          <w:sz w:val="24"/>
        </w:rPr>
        <w:t>data</w:t>
      </w:r>
      <w:r>
        <w:rPr>
          <w:color w:val="231F20"/>
          <w:spacing w:val="-6"/>
          <w:sz w:val="24"/>
        </w:rPr>
        <w:t xml:space="preserve"> </w:t>
      </w:r>
      <w:r>
        <w:rPr>
          <w:color w:val="231F20"/>
          <w:sz w:val="24"/>
        </w:rPr>
        <w:t>elements</w:t>
      </w:r>
      <w:r>
        <w:rPr>
          <w:color w:val="231F20"/>
          <w:spacing w:val="-3"/>
          <w:sz w:val="24"/>
        </w:rPr>
        <w:t xml:space="preserve"> </w:t>
      </w:r>
      <w:r>
        <w:rPr>
          <w:color w:val="231F20"/>
          <w:sz w:val="24"/>
        </w:rPr>
        <w:t>into</w:t>
      </w:r>
      <w:r>
        <w:rPr>
          <w:color w:val="231F20"/>
          <w:spacing w:val="-4"/>
          <w:sz w:val="24"/>
        </w:rPr>
        <w:t xml:space="preserve"> </w:t>
      </w:r>
      <w:r>
        <w:rPr>
          <w:color w:val="231F20"/>
          <w:sz w:val="24"/>
        </w:rPr>
        <w:t>a</w:t>
      </w:r>
      <w:r>
        <w:rPr>
          <w:color w:val="231F20"/>
          <w:spacing w:val="-5"/>
          <w:sz w:val="24"/>
        </w:rPr>
        <w:t xml:space="preserve"> </w:t>
      </w:r>
      <w:r>
        <w:rPr>
          <w:color w:val="231F20"/>
          <w:sz w:val="24"/>
        </w:rPr>
        <w:t>log</w:t>
      </w:r>
      <w:r>
        <w:rPr>
          <w:color w:val="231F20"/>
          <w:spacing w:val="-4"/>
          <w:sz w:val="24"/>
        </w:rPr>
        <w:t xml:space="preserve"> </w:t>
      </w:r>
      <w:r>
        <w:rPr>
          <w:color w:val="231F20"/>
          <w:sz w:val="24"/>
        </w:rPr>
        <w:t>kept</w:t>
      </w:r>
      <w:r>
        <w:rPr>
          <w:color w:val="231F20"/>
          <w:spacing w:val="-2"/>
          <w:sz w:val="24"/>
        </w:rPr>
        <w:t xml:space="preserve"> </w:t>
      </w:r>
      <w:r>
        <w:rPr>
          <w:color w:val="231F20"/>
          <w:sz w:val="24"/>
        </w:rPr>
        <w:t>in</w:t>
      </w:r>
      <w:r>
        <w:rPr>
          <w:color w:val="231F20"/>
          <w:spacing w:val="-4"/>
          <w:sz w:val="24"/>
        </w:rPr>
        <w:t xml:space="preserve"> </w:t>
      </w:r>
      <w:r>
        <w:rPr>
          <w:color w:val="231F20"/>
          <w:sz w:val="24"/>
        </w:rPr>
        <w:t>the</w:t>
      </w:r>
      <w:r>
        <w:rPr>
          <w:color w:val="231F20"/>
          <w:spacing w:val="-5"/>
          <w:sz w:val="24"/>
        </w:rPr>
        <w:t xml:space="preserve"> </w:t>
      </w:r>
      <w:r>
        <w:rPr>
          <w:color w:val="231F20"/>
          <w:sz w:val="24"/>
        </w:rPr>
        <w:t>grand</w:t>
      </w:r>
      <w:r>
        <w:rPr>
          <w:color w:val="231F20"/>
          <w:spacing w:val="-4"/>
          <w:sz w:val="24"/>
        </w:rPr>
        <w:t xml:space="preserve"> </w:t>
      </w:r>
      <w:r>
        <w:rPr>
          <w:color w:val="231F20"/>
          <w:sz w:val="24"/>
        </w:rPr>
        <w:t>jury</w:t>
      </w:r>
      <w:r>
        <w:rPr>
          <w:color w:val="231F20"/>
          <w:spacing w:val="-3"/>
          <w:sz w:val="24"/>
        </w:rPr>
        <w:t xml:space="preserve"> </w:t>
      </w:r>
      <w:r>
        <w:rPr>
          <w:color w:val="231F20"/>
          <w:spacing w:val="-2"/>
          <w:sz w:val="24"/>
        </w:rPr>
        <w:t>room.</w:t>
      </w:r>
    </w:p>
    <w:p w14:paraId="6DA2077B" w14:textId="77777777" w:rsidR="007D148E" w:rsidRDefault="007C3187">
      <w:pPr>
        <w:pStyle w:val="ListParagraph"/>
        <w:numPr>
          <w:ilvl w:val="0"/>
          <w:numId w:val="48"/>
        </w:numPr>
        <w:tabs>
          <w:tab w:val="left" w:pos="1440"/>
        </w:tabs>
        <w:spacing w:before="117"/>
        <w:ind w:left="1440" w:right="1100" w:hanging="360"/>
        <w:rPr>
          <w:sz w:val="24"/>
        </w:rPr>
      </w:pPr>
      <w:r>
        <w:rPr>
          <w:color w:val="231F20"/>
          <w:sz w:val="24"/>
        </w:rPr>
        <w:t>When the death reports are completed, the Coroner’s Office will forward them to</w:t>
      </w:r>
      <w:r>
        <w:rPr>
          <w:color w:val="231F20"/>
          <w:spacing w:val="-4"/>
          <w:sz w:val="24"/>
        </w:rPr>
        <w:t xml:space="preserve"> </w:t>
      </w:r>
      <w:r>
        <w:rPr>
          <w:color w:val="231F20"/>
          <w:sz w:val="24"/>
        </w:rPr>
        <w:t>the Foreperson,</w:t>
      </w:r>
      <w:r>
        <w:rPr>
          <w:color w:val="231F20"/>
          <w:spacing w:val="-6"/>
          <w:sz w:val="24"/>
        </w:rPr>
        <w:t xml:space="preserve"> </w:t>
      </w:r>
      <w:r>
        <w:rPr>
          <w:color w:val="231F20"/>
          <w:sz w:val="24"/>
        </w:rPr>
        <w:t>who</w:t>
      </w:r>
      <w:r>
        <w:rPr>
          <w:color w:val="231F20"/>
          <w:spacing w:val="-6"/>
          <w:sz w:val="24"/>
        </w:rPr>
        <w:t xml:space="preserve"> </w:t>
      </w:r>
      <w:r>
        <w:rPr>
          <w:color w:val="231F20"/>
          <w:sz w:val="24"/>
        </w:rPr>
        <w:t>will</w:t>
      </w:r>
      <w:r>
        <w:rPr>
          <w:color w:val="231F20"/>
          <w:spacing w:val="-5"/>
          <w:sz w:val="24"/>
        </w:rPr>
        <w:t xml:space="preserve"> </w:t>
      </w:r>
      <w:r>
        <w:rPr>
          <w:color w:val="231F20"/>
          <w:sz w:val="24"/>
        </w:rPr>
        <w:t>distribute</w:t>
      </w:r>
      <w:r>
        <w:rPr>
          <w:color w:val="231F20"/>
          <w:spacing w:val="-8"/>
          <w:sz w:val="24"/>
        </w:rPr>
        <w:t xml:space="preserve"> </w:t>
      </w:r>
      <w:r>
        <w:rPr>
          <w:color w:val="231F20"/>
          <w:sz w:val="24"/>
        </w:rPr>
        <w:t>them</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8"/>
          <w:sz w:val="24"/>
        </w:rPr>
        <w:t xml:space="preserve"> </w:t>
      </w:r>
      <w:r>
        <w:rPr>
          <w:color w:val="231F20"/>
          <w:sz w:val="24"/>
        </w:rPr>
        <w:t>jurors</w:t>
      </w:r>
      <w:r>
        <w:rPr>
          <w:color w:val="231F20"/>
          <w:spacing w:val="-6"/>
          <w:sz w:val="24"/>
        </w:rPr>
        <w:t xml:space="preserve"> </w:t>
      </w:r>
      <w:r>
        <w:rPr>
          <w:color w:val="231F20"/>
          <w:sz w:val="24"/>
        </w:rPr>
        <w:t>who</w:t>
      </w:r>
      <w:r>
        <w:rPr>
          <w:color w:val="231F20"/>
          <w:spacing w:val="-5"/>
          <w:sz w:val="24"/>
        </w:rPr>
        <w:t xml:space="preserve"> </w:t>
      </w:r>
      <w:r>
        <w:rPr>
          <w:color w:val="231F20"/>
          <w:sz w:val="24"/>
        </w:rPr>
        <w:t>observed</w:t>
      </w:r>
      <w:r>
        <w:rPr>
          <w:color w:val="231F20"/>
          <w:spacing w:val="-6"/>
          <w:sz w:val="24"/>
        </w:rPr>
        <w:t xml:space="preserve"> </w:t>
      </w:r>
      <w:r>
        <w:rPr>
          <w:color w:val="231F20"/>
          <w:sz w:val="24"/>
        </w:rPr>
        <w:t>the</w:t>
      </w:r>
      <w:r>
        <w:rPr>
          <w:color w:val="231F20"/>
          <w:spacing w:val="-6"/>
          <w:sz w:val="24"/>
        </w:rPr>
        <w:t xml:space="preserve"> </w:t>
      </w:r>
      <w:r>
        <w:rPr>
          <w:color w:val="231F20"/>
          <w:sz w:val="24"/>
        </w:rPr>
        <w:t>autopsy.</w:t>
      </w:r>
      <w:r>
        <w:rPr>
          <w:color w:val="231F20"/>
          <w:spacing w:val="-6"/>
          <w:sz w:val="24"/>
        </w:rPr>
        <w:t xml:space="preserve"> </w:t>
      </w:r>
      <w:r>
        <w:rPr>
          <w:color w:val="231F20"/>
          <w:sz w:val="24"/>
        </w:rPr>
        <w:t>Those</w:t>
      </w:r>
      <w:r>
        <w:rPr>
          <w:color w:val="231F20"/>
          <w:spacing w:val="-8"/>
          <w:sz w:val="24"/>
        </w:rPr>
        <w:t xml:space="preserve"> </w:t>
      </w:r>
      <w:r>
        <w:rPr>
          <w:color w:val="231F20"/>
          <w:sz w:val="24"/>
        </w:rPr>
        <w:t xml:space="preserve">forms </w:t>
      </w:r>
      <w:r>
        <w:rPr>
          <w:color w:val="231F20"/>
          <w:spacing w:val="-4"/>
          <w:sz w:val="24"/>
        </w:rPr>
        <w:t>are:</w:t>
      </w:r>
    </w:p>
    <w:p w14:paraId="6DA2077C" w14:textId="77777777" w:rsidR="007D148E" w:rsidRDefault="007C3187">
      <w:pPr>
        <w:pStyle w:val="ListParagraph"/>
        <w:numPr>
          <w:ilvl w:val="1"/>
          <w:numId w:val="48"/>
        </w:numPr>
        <w:tabs>
          <w:tab w:val="left" w:pos="2157"/>
        </w:tabs>
        <w:spacing w:before="122" w:line="288" w:lineRule="exact"/>
        <w:ind w:left="2157" w:hanging="357"/>
        <w:rPr>
          <w:sz w:val="24"/>
        </w:rPr>
      </w:pPr>
      <w:r>
        <w:rPr>
          <w:color w:val="231F20"/>
          <w:sz w:val="24"/>
        </w:rPr>
        <w:t>Autopsy</w:t>
      </w:r>
      <w:r>
        <w:rPr>
          <w:color w:val="231F20"/>
          <w:spacing w:val="-3"/>
          <w:sz w:val="24"/>
        </w:rPr>
        <w:t xml:space="preserve"> </w:t>
      </w:r>
      <w:r>
        <w:rPr>
          <w:color w:val="231F20"/>
          <w:spacing w:val="-2"/>
          <w:sz w:val="24"/>
        </w:rPr>
        <w:t>Summary</w:t>
      </w:r>
    </w:p>
    <w:p w14:paraId="6DA2077D" w14:textId="77777777" w:rsidR="007D148E" w:rsidRDefault="007C3187">
      <w:pPr>
        <w:pStyle w:val="ListParagraph"/>
        <w:numPr>
          <w:ilvl w:val="1"/>
          <w:numId w:val="48"/>
        </w:numPr>
        <w:tabs>
          <w:tab w:val="left" w:pos="2157"/>
        </w:tabs>
        <w:spacing w:line="278" w:lineRule="exact"/>
        <w:ind w:left="2157" w:hanging="357"/>
        <w:rPr>
          <w:sz w:val="24"/>
        </w:rPr>
      </w:pPr>
      <w:r>
        <w:rPr>
          <w:color w:val="231F20"/>
          <w:sz w:val="24"/>
        </w:rPr>
        <w:t>Verdict</w:t>
      </w:r>
      <w:r>
        <w:rPr>
          <w:color w:val="231F20"/>
          <w:spacing w:val="-7"/>
          <w:sz w:val="24"/>
        </w:rPr>
        <w:t xml:space="preserve"> </w:t>
      </w:r>
      <w:r>
        <w:rPr>
          <w:color w:val="231F20"/>
          <w:sz w:val="24"/>
        </w:rPr>
        <w:t>of</w:t>
      </w:r>
      <w:r>
        <w:rPr>
          <w:color w:val="231F20"/>
          <w:spacing w:val="-7"/>
          <w:sz w:val="24"/>
        </w:rPr>
        <w:t xml:space="preserve"> </w:t>
      </w:r>
      <w:r>
        <w:rPr>
          <w:color w:val="231F20"/>
          <w:spacing w:val="-2"/>
          <w:sz w:val="24"/>
        </w:rPr>
        <w:t>Death</w:t>
      </w:r>
    </w:p>
    <w:p w14:paraId="6DA2077E" w14:textId="77777777" w:rsidR="007D148E" w:rsidRDefault="007C3187">
      <w:pPr>
        <w:pStyle w:val="ListParagraph"/>
        <w:numPr>
          <w:ilvl w:val="1"/>
          <w:numId w:val="48"/>
        </w:numPr>
        <w:tabs>
          <w:tab w:val="left" w:pos="2157"/>
        </w:tabs>
        <w:spacing w:line="280" w:lineRule="exact"/>
        <w:ind w:left="2157" w:hanging="359"/>
        <w:rPr>
          <w:sz w:val="24"/>
        </w:rPr>
      </w:pPr>
      <w:r>
        <w:rPr>
          <w:color w:val="231F20"/>
          <w:sz w:val="24"/>
        </w:rPr>
        <w:t xml:space="preserve">Pathology </w:t>
      </w:r>
      <w:r>
        <w:rPr>
          <w:color w:val="231F20"/>
          <w:spacing w:val="-2"/>
          <w:sz w:val="24"/>
        </w:rPr>
        <w:t>Reports</w:t>
      </w:r>
    </w:p>
    <w:p w14:paraId="6DA2077F" w14:textId="77777777" w:rsidR="007D148E" w:rsidRDefault="007C3187">
      <w:pPr>
        <w:pStyle w:val="ListParagraph"/>
        <w:numPr>
          <w:ilvl w:val="1"/>
          <w:numId w:val="48"/>
        </w:numPr>
        <w:tabs>
          <w:tab w:val="left" w:pos="2157"/>
        </w:tabs>
        <w:spacing w:line="290" w:lineRule="exact"/>
        <w:ind w:left="2157" w:hanging="359"/>
        <w:rPr>
          <w:sz w:val="24"/>
        </w:rPr>
      </w:pPr>
      <w:r>
        <w:rPr>
          <w:color w:val="231F20"/>
          <w:sz w:val="24"/>
        </w:rPr>
        <w:t>Coroner’s</w:t>
      </w:r>
      <w:r>
        <w:rPr>
          <w:color w:val="231F20"/>
          <w:spacing w:val="-9"/>
          <w:sz w:val="24"/>
        </w:rPr>
        <w:t xml:space="preserve"> </w:t>
      </w:r>
      <w:r>
        <w:rPr>
          <w:color w:val="231F20"/>
          <w:spacing w:val="-2"/>
          <w:sz w:val="24"/>
        </w:rPr>
        <w:t>Report</w:t>
      </w:r>
    </w:p>
    <w:p w14:paraId="6DA20780" w14:textId="77777777" w:rsidR="007D148E" w:rsidRDefault="007C3187">
      <w:pPr>
        <w:pStyle w:val="ListParagraph"/>
        <w:numPr>
          <w:ilvl w:val="0"/>
          <w:numId w:val="48"/>
        </w:numPr>
        <w:tabs>
          <w:tab w:val="left" w:pos="1438"/>
        </w:tabs>
        <w:spacing w:before="83"/>
        <w:ind w:right="1109" w:hanging="360"/>
        <w:rPr>
          <w:sz w:val="24"/>
        </w:rPr>
      </w:pPr>
      <w:r>
        <w:rPr>
          <w:color w:val="231F20"/>
          <w:spacing w:val="-2"/>
          <w:sz w:val="24"/>
        </w:rPr>
        <w:t>On</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quarterly</w:t>
      </w:r>
      <w:r>
        <w:rPr>
          <w:color w:val="231F20"/>
          <w:spacing w:val="-8"/>
          <w:sz w:val="24"/>
        </w:rPr>
        <w:t xml:space="preserve"> </w:t>
      </w:r>
      <w:r>
        <w:rPr>
          <w:color w:val="231F20"/>
          <w:spacing w:val="-2"/>
          <w:sz w:val="24"/>
        </w:rPr>
        <w:t>basis</w:t>
      </w:r>
      <w:r>
        <w:rPr>
          <w:color w:val="231F20"/>
          <w:spacing w:val="-8"/>
          <w:sz w:val="24"/>
        </w:rPr>
        <w:t xml:space="preserve"> </w:t>
      </w:r>
      <w:r>
        <w:rPr>
          <w:color w:val="231F20"/>
          <w:spacing w:val="-2"/>
          <w:sz w:val="24"/>
        </w:rPr>
        <w:t>(or</w:t>
      </w:r>
      <w:r>
        <w:rPr>
          <w:color w:val="231F20"/>
          <w:spacing w:val="-9"/>
          <w:sz w:val="24"/>
        </w:rPr>
        <w:t xml:space="preserve"> </w:t>
      </w:r>
      <w:r>
        <w:rPr>
          <w:color w:val="231F20"/>
          <w:spacing w:val="-2"/>
          <w:sz w:val="24"/>
        </w:rPr>
        <w:t>as</w:t>
      </w:r>
      <w:r>
        <w:rPr>
          <w:color w:val="231F20"/>
          <w:spacing w:val="-4"/>
          <w:sz w:val="24"/>
        </w:rPr>
        <w:t xml:space="preserve"> </w:t>
      </w:r>
      <w:r>
        <w:rPr>
          <w:color w:val="231F20"/>
          <w:spacing w:val="-2"/>
          <w:sz w:val="24"/>
        </w:rPr>
        <w:t>needed)</w:t>
      </w:r>
      <w:r>
        <w:rPr>
          <w:color w:val="231F20"/>
          <w:spacing w:val="-8"/>
          <w:sz w:val="24"/>
        </w:rPr>
        <w:t xml:space="preserve"> </w:t>
      </w:r>
      <w:r>
        <w:rPr>
          <w:color w:val="231F20"/>
          <w:spacing w:val="-2"/>
          <w:sz w:val="24"/>
        </w:rPr>
        <w:t>the</w:t>
      </w:r>
      <w:r>
        <w:rPr>
          <w:color w:val="231F20"/>
          <w:spacing w:val="-6"/>
          <w:sz w:val="24"/>
        </w:rPr>
        <w:t xml:space="preserve"> </w:t>
      </w:r>
      <w:r>
        <w:rPr>
          <w:color w:val="231F20"/>
          <w:spacing w:val="-2"/>
          <w:sz w:val="24"/>
        </w:rPr>
        <w:t>Foreperson</w:t>
      </w:r>
      <w:r>
        <w:rPr>
          <w:color w:val="231F20"/>
          <w:spacing w:val="-6"/>
          <w:sz w:val="24"/>
        </w:rPr>
        <w:t xml:space="preserve"> </w:t>
      </w:r>
      <w:r>
        <w:rPr>
          <w:color w:val="231F20"/>
          <w:spacing w:val="-2"/>
          <w:sz w:val="24"/>
        </w:rPr>
        <w:t>will</w:t>
      </w:r>
      <w:r>
        <w:rPr>
          <w:color w:val="231F20"/>
          <w:spacing w:val="-8"/>
          <w:sz w:val="24"/>
        </w:rPr>
        <w:t xml:space="preserve"> </w:t>
      </w:r>
      <w:r>
        <w:rPr>
          <w:color w:val="231F20"/>
          <w:spacing w:val="-2"/>
          <w:sz w:val="24"/>
        </w:rPr>
        <w:t>arrange</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meeting</w:t>
      </w:r>
      <w:r>
        <w:rPr>
          <w:color w:val="231F20"/>
          <w:spacing w:val="-8"/>
          <w:sz w:val="24"/>
        </w:rPr>
        <w:t xml:space="preserve"> </w:t>
      </w:r>
      <w:r>
        <w:rPr>
          <w:color w:val="231F20"/>
          <w:spacing w:val="-2"/>
          <w:sz w:val="24"/>
        </w:rPr>
        <w:t>with</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 xml:space="preserve">Assistant </w:t>
      </w:r>
      <w:r>
        <w:rPr>
          <w:color w:val="231F20"/>
          <w:sz w:val="24"/>
        </w:rPr>
        <w:t>Coroner to update all unclosed cases on the log. Two or more jury members will attend</w:t>
      </w:r>
    </w:p>
    <w:p w14:paraId="6DA20781" w14:textId="77777777" w:rsidR="007D148E" w:rsidRDefault="007D148E">
      <w:pPr>
        <w:pStyle w:val="ListParagraph"/>
        <w:rPr>
          <w:sz w:val="24"/>
        </w:rPr>
        <w:sectPr w:rsidR="007D148E">
          <w:pgSz w:w="12240" w:h="15840"/>
          <w:pgMar w:top="740" w:right="360" w:bottom="480" w:left="720" w:header="514" w:footer="277" w:gutter="0"/>
          <w:cols w:space="720"/>
        </w:sectPr>
      </w:pPr>
    </w:p>
    <w:p w14:paraId="6DA20782" w14:textId="77777777" w:rsidR="007D148E" w:rsidRDefault="007D148E">
      <w:pPr>
        <w:pStyle w:val="BodyText"/>
      </w:pPr>
    </w:p>
    <w:p w14:paraId="6DA20783" w14:textId="77777777" w:rsidR="007D148E" w:rsidRDefault="007D148E">
      <w:pPr>
        <w:pStyle w:val="BodyText"/>
        <w:spacing w:before="129"/>
      </w:pPr>
    </w:p>
    <w:p w14:paraId="6DA20784" w14:textId="77777777" w:rsidR="007D148E" w:rsidRDefault="007C3187">
      <w:pPr>
        <w:pStyle w:val="BodyText"/>
        <w:ind w:left="1440" w:right="1120"/>
      </w:pPr>
      <w:r>
        <w:rPr>
          <w:color w:val="231F20"/>
        </w:rPr>
        <w:t>this</w:t>
      </w:r>
      <w:r>
        <w:rPr>
          <w:color w:val="231F20"/>
          <w:spacing w:val="-10"/>
        </w:rPr>
        <w:t xml:space="preserve"> </w:t>
      </w:r>
      <w:r>
        <w:rPr>
          <w:color w:val="231F20"/>
        </w:rPr>
        <w:t>meeting.</w:t>
      </w:r>
      <w:r>
        <w:rPr>
          <w:color w:val="231F20"/>
          <w:spacing w:val="-10"/>
        </w:rPr>
        <w:t xml:space="preserve"> </w:t>
      </w:r>
      <w:r>
        <w:rPr>
          <w:color w:val="231F20"/>
        </w:rPr>
        <w:t>At</w:t>
      </w:r>
      <w:r>
        <w:rPr>
          <w:color w:val="231F20"/>
          <w:spacing w:val="-8"/>
        </w:rPr>
        <w:t xml:space="preserve"> </w:t>
      </w:r>
      <w:r>
        <w:rPr>
          <w:color w:val="231F20"/>
        </w:rPr>
        <w:t>that</w:t>
      </w:r>
      <w:r>
        <w:rPr>
          <w:color w:val="231F20"/>
          <w:spacing w:val="-8"/>
        </w:rPr>
        <w:t xml:space="preserve"> </w:t>
      </w:r>
      <w:r>
        <w:rPr>
          <w:color w:val="231F20"/>
        </w:rPr>
        <w:t>time,</w:t>
      </w:r>
      <w:r>
        <w:rPr>
          <w:color w:val="231F20"/>
          <w:spacing w:val="-10"/>
        </w:rPr>
        <w:t xml:space="preserve"> </w:t>
      </w:r>
      <w:r>
        <w:rPr>
          <w:color w:val="231F20"/>
        </w:rPr>
        <w:t>the</w:t>
      </w:r>
      <w:r>
        <w:rPr>
          <w:color w:val="231F20"/>
          <w:spacing w:val="-8"/>
        </w:rPr>
        <w:t xml:space="preserve"> </w:t>
      </w:r>
      <w:r>
        <w:rPr>
          <w:color w:val="231F20"/>
        </w:rPr>
        <w:t>additional</w:t>
      </w:r>
      <w:r>
        <w:rPr>
          <w:color w:val="231F20"/>
          <w:spacing w:val="-8"/>
        </w:rPr>
        <w:t xml:space="preserve"> </w:t>
      </w:r>
      <w:r>
        <w:rPr>
          <w:color w:val="231F20"/>
        </w:rPr>
        <w:t>questions</w:t>
      </w:r>
      <w:r>
        <w:rPr>
          <w:color w:val="231F20"/>
          <w:spacing w:val="-6"/>
        </w:rPr>
        <w:t xml:space="preserve"> </w:t>
      </w:r>
      <w:r>
        <w:rPr>
          <w:color w:val="231F20"/>
        </w:rPr>
        <w:t>that</w:t>
      </w:r>
      <w:r>
        <w:rPr>
          <w:color w:val="231F20"/>
          <w:spacing w:val="-8"/>
        </w:rPr>
        <w:t xml:space="preserve"> </w:t>
      </w:r>
      <w:r>
        <w:rPr>
          <w:color w:val="231F20"/>
        </w:rPr>
        <w:t>were</w:t>
      </w:r>
      <w:r>
        <w:rPr>
          <w:color w:val="231F20"/>
          <w:spacing w:val="-8"/>
        </w:rPr>
        <w:t xml:space="preserve"> </w:t>
      </w:r>
      <w:r>
        <w:rPr>
          <w:color w:val="231F20"/>
        </w:rPr>
        <w:t>asked</w:t>
      </w:r>
      <w:r>
        <w:rPr>
          <w:color w:val="231F20"/>
          <w:spacing w:val="-8"/>
        </w:rPr>
        <w:t xml:space="preserve"> </w:t>
      </w:r>
      <w:r>
        <w:rPr>
          <w:color w:val="231F20"/>
        </w:rPr>
        <w:t>may</w:t>
      </w:r>
      <w:r>
        <w:rPr>
          <w:color w:val="231F20"/>
          <w:spacing w:val="-10"/>
        </w:rPr>
        <w:t xml:space="preserve"> </w:t>
      </w:r>
      <w:r>
        <w:rPr>
          <w:color w:val="231F20"/>
        </w:rPr>
        <w:t>be</w:t>
      </w:r>
      <w:r>
        <w:rPr>
          <w:color w:val="231F20"/>
          <w:spacing w:val="-7"/>
        </w:rPr>
        <w:t xml:space="preserve"> </w:t>
      </w:r>
      <w:r>
        <w:rPr>
          <w:color w:val="231F20"/>
        </w:rPr>
        <w:t>answered.</w:t>
      </w:r>
      <w:r>
        <w:rPr>
          <w:color w:val="231F20"/>
          <w:spacing w:val="-6"/>
        </w:rPr>
        <w:t xml:space="preserve"> </w:t>
      </w:r>
      <w:r>
        <w:rPr>
          <w:color w:val="231F20"/>
        </w:rPr>
        <w:t>Any new findings will be shared and the log will be updated.</w:t>
      </w:r>
    </w:p>
    <w:p w14:paraId="6DA20785" w14:textId="77777777" w:rsidR="007D148E" w:rsidRDefault="007C3187">
      <w:pPr>
        <w:pStyle w:val="ListParagraph"/>
        <w:numPr>
          <w:ilvl w:val="0"/>
          <w:numId w:val="48"/>
        </w:numPr>
        <w:tabs>
          <w:tab w:val="left" w:pos="1440"/>
        </w:tabs>
        <w:spacing w:before="117"/>
        <w:ind w:left="1440" w:right="1114" w:hanging="360"/>
        <w:rPr>
          <w:sz w:val="24"/>
        </w:rPr>
      </w:pPr>
      <w:r>
        <w:rPr>
          <w:color w:val="231F20"/>
          <w:sz w:val="24"/>
        </w:rPr>
        <w:t>The plenary will review the log at a regular scheduled meeting. When all information is received, the Foreperson will ask plenary to close the case.</w:t>
      </w:r>
      <w:r>
        <w:rPr>
          <w:color w:val="231F20"/>
          <w:spacing w:val="40"/>
          <w:sz w:val="24"/>
        </w:rPr>
        <w:t xml:space="preserve"> </w:t>
      </w:r>
      <w:r>
        <w:rPr>
          <w:color w:val="231F20"/>
          <w:sz w:val="24"/>
        </w:rPr>
        <w:t>If any juror feels that there is additional information needed to close a case, a request will be made to the appropriate official. If any trends or issues are apparent, a proposal to investigate will be developed. The</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will</w:t>
      </w:r>
      <w:r>
        <w:rPr>
          <w:color w:val="231F20"/>
          <w:spacing w:val="-15"/>
          <w:sz w:val="24"/>
        </w:rPr>
        <w:t xml:space="preserve"> </w:t>
      </w:r>
      <w:r>
        <w:rPr>
          <w:color w:val="231F20"/>
          <w:sz w:val="24"/>
        </w:rPr>
        <w:t>follow</w:t>
      </w:r>
      <w:r>
        <w:rPr>
          <w:color w:val="231F20"/>
          <w:spacing w:val="-15"/>
          <w:sz w:val="24"/>
        </w:rPr>
        <w:t xml:space="preserve"> </w:t>
      </w:r>
      <w:r>
        <w:rPr>
          <w:color w:val="231F20"/>
          <w:sz w:val="24"/>
        </w:rPr>
        <w:t>its</w:t>
      </w:r>
      <w:r>
        <w:rPr>
          <w:color w:val="231F20"/>
          <w:spacing w:val="-15"/>
          <w:sz w:val="24"/>
        </w:rPr>
        <w:t xml:space="preserve"> </w:t>
      </w:r>
      <w:r>
        <w:rPr>
          <w:color w:val="231F20"/>
          <w:sz w:val="24"/>
        </w:rPr>
        <w:t>normal</w:t>
      </w:r>
      <w:r>
        <w:rPr>
          <w:color w:val="231F20"/>
          <w:spacing w:val="-15"/>
          <w:sz w:val="24"/>
        </w:rPr>
        <w:t xml:space="preserve"> </w:t>
      </w:r>
      <w:r>
        <w:rPr>
          <w:color w:val="231F20"/>
          <w:sz w:val="24"/>
        </w:rPr>
        <w:t>investigation</w:t>
      </w:r>
      <w:r>
        <w:rPr>
          <w:color w:val="231F20"/>
          <w:spacing w:val="-15"/>
          <w:sz w:val="24"/>
        </w:rPr>
        <w:t xml:space="preserve"> </w:t>
      </w:r>
      <w:r>
        <w:rPr>
          <w:color w:val="231F20"/>
          <w:sz w:val="24"/>
        </w:rPr>
        <w:t>procedures</w:t>
      </w:r>
      <w:r>
        <w:rPr>
          <w:color w:val="231F20"/>
          <w:spacing w:val="-15"/>
          <w:sz w:val="24"/>
        </w:rPr>
        <w:t xml:space="preserve"> </w:t>
      </w:r>
      <w:r>
        <w:rPr>
          <w:color w:val="231F20"/>
          <w:sz w:val="24"/>
        </w:rPr>
        <w:t>once</w:t>
      </w:r>
      <w:r>
        <w:rPr>
          <w:color w:val="231F20"/>
          <w:spacing w:val="-15"/>
          <w:sz w:val="24"/>
        </w:rPr>
        <w:t xml:space="preserve"> </w:t>
      </w:r>
      <w:r>
        <w:rPr>
          <w:color w:val="231F20"/>
          <w:sz w:val="24"/>
        </w:rPr>
        <w:t>a</w:t>
      </w:r>
      <w:r>
        <w:rPr>
          <w:color w:val="231F20"/>
          <w:spacing w:val="-15"/>
          <w:sz w:val="24"/>
        </w:rPr>
        <w:t xml:space="preserve"> </w:t>
      </w:r>
      <w:r>
        <w:rPr>
          <w:color w:val="231F20"/>
          <w:sz w:val="24"/>
        </w:rPr>
        <w:t>proposal</w:t>
      </w:r>
      <w:r>
        <w:rPr>
          <w:color w:val="231F20"/>
          <w:spacing w:val="-15"/>
          <w:sz w:val="24"/>
        </w:rPr>
        <w:t xml:space="preserve"> </w:t>
      </w:r>
      <w:r>
        <w:rPr>
          <w:color w:val="231F20"/>
          <w:sz w:val="24"/>
        </w:rPr>
        <w:t>is</w:t>
      </w:r>
      <w:r>
        <w:rPr>
          <w:color w:val="231F20"/>
          <w:spacing w:val="-15"/>
          <w:sz w:val="24"/>
        </w:rPr>
        <w:t xml:space="preserve"> </w:t>
      </w:r>
      <w:r>
        <w:rPr>
          <w:color w:val="231F20"/>
          <w:sz w:val="24"/>
        </w:rPr>
        <w:t>approved.</w:t>
      </w:r>
    </w:p>
    <w:p w14:paraId="6DA20786" w14:textId="77777777" w:rsidR="007D148E" w:rsidRDefault="007C3187">
      <w:pPr>
        <w:pStyle w:val="ListParagraph"/>
        <w:numPr>
          <w:ilvl w:val="0"/>
          <w:numId w:val="48"/>
        </w:numPr>
        <w:tabs>
          <w:tab w:val="left" w:pos="1438"/>
        </w:tabs>
        <w:spacing w:before="119"/>
        <w:ind w:right="1109" w:hanging="360"/>
        <w:rPr>
          <w:sz w:val="24"/>
        </w:rPr>
      </w:pPr>
      <w:r>
        <w:rPr>
          <w:color w:val="231F20"/>
          <w:sz w:val="24"/>
        </w:rPr>
        <w:t>If a death review is to be held, the Sheriff may invite grand jury members to the review. This</w:t>
      </w:r>
      <w:r>
        <w:rPr>
          <w:color w:val="231F20"/>
          <w:spacing w:val="-11"/>
          <w:sz w:val="24"/>
        </w:rPr>
        <w:t xml:space="preserve"> </w:t>
      </w:r>
      <w:r>
        <w:rPr>
          <w:color w:val="231F20"/>
          <w:sz w:val="24"/>
        </w:rPr>
        <w:t>allows</w:t>
      </w:r>
      <w:r>
        <w:rPr>
          <w:color w:val="231F20"/>
          <w:spacing w:val="-11"/>
          <w:sz w:val="24"/>
        </w:rPr>
        <w:t xml:space="preserve"> </w:t>
      </w:r>
      <w:r>
        <w:rPr>
          <w:color w:val="231F20"/>
          <w:sz w:val="24"/>
        </w:rPr>
        <w:t>for</w:t>
      </w:r>
      <w:r>
        <w:rPr>
          <w:color w:val="231F20"/>
          <w:spacing w:val="-14"/>
          <w:sz w:val="24"/>
        </w:rPr>
        <w:t xml:space="preserve"> </w:t>
      </w:r>
      <w:r>
        <w:rPr>
          <w:color w:val="231F20"/>
          <w:sz w:val="24"/>
        </w:rPr>
        <w:t>greater</w:t>
      </w:r>
      <w:r>
        <w:rPr>
          <w:color w:val="231F20"/>
          <w:spacing w:val="-13"/>
          <w:sz w:val="24"/>
        </w:rPr>
        <w:t xml:space="preserve"> </w:t>
      </w:r>
      <w:r>
        <w:rPr>
          <w:color w:val="231F20"/>
          <w:sz w:val="24"/>
        </w:rPr>
        <w:t>transparency</w:t>
      </w:r>
      <w:r>
        <w:rPr>
          <w:color w:val="231F20"/>
          <w:spacing w:val="-11"/>
          <w:sz w:val="24"/>
        </w:rPr>
        <w:t xml:space="preserve"> </w:t>
      </w:r>
      <w:r>
        <w:rPr>
          <w:color w:val="231F20"/>
          <w:sz w:val="24"/>
        </w:rPr>
        <w:t>of</w:t>
      </w:r>
      <w:r>
        <w:rPr>
          <w:color w:val="231F20"/>
          <w:spacing w:val="-13"/>
          <w:sz w:val="24"/>
        </w:rPr>
        <w:t xml:space="preserve"> </w:t>
      </w:r>
      <w:r>
        <w:rPr>
          <w:color w:val="231F20"/>
          <w:sz w:val="24"/>
        </w:rPr>
        <w:t>all</w:t>
      </w:r>
      <w:r>
        <w:rPr>
          <w:color w:val="231F20"/>
          <w:spacing w:val="-11"/>
          <w:sz w:val="24"/>
        </w:rPr>
        <w:t xml:space="preserve"> </w:t>
      </w:r>
      <w:r>
        <w:rPr>
          <w:color w:val="231F20"/>
          <w:sz w:val="24"/>
        </w:rPr>
        <w:t>agencies</w:t>
      </w:r>
      <w:r>
        <w:rPr>
          <w:color w:val="231F20"/>
          <w:spacing w:val="-10"/>
          <w:sz w:val="24"/>
        </w:rPr>
        <w:t xml:space="preserve"> </w:t>
      </w:r>
      <w:r>
        <w:rPr>
          <w:color w:val="231F20"/>
          <w:sz w:val="24"/>
        </w:rPr>
        <w:t>involved.</w:t>
      </w:r>
      <w:r>
        <w:rPr>
          <w:color w:val="231F20"/>
          <w:spacing w:val="-11"/>
          <w:sz w:val="24"/>
        </w:rPr>
        <w:t xml:space="preserve"> </w:t>
      </w:r>
      <w:r>
        <w:rPr>
          <w:color w:val="231F20"/>
          <w:sz w:val="24"/>
        </w:rPr>
        <w:t>The</w:t>
      </w:r>
      <w:r>
        <w:rPr>
          <w:color w:val="231F20"/>
          <w:spacing w:val="-13"/>
          <w:sz w:val="24"/>
        </w:rPr>
        <w:t xml:space="preserve"> </w:t>
      </w:r>
      <w:r>
        <w:rPr>
          <w:color w:val="231F20"/>
          <w:sz w:val="24"/>
        </w:rPr>
        <w:t>cases</w:t>
      </w:r>
      <w:r>
        <w:rPr>
          <w:color w:val="231F20"/>
          <w:spacing w:val="-11"/>
          <w:sz w:val="24"/>
        </w:rPr>
        <w:t xml:space="preserve"> </w:t>
      </w:r>
      <w:r>
        <w:rPr>
          <w:color w:val="231F20"/>
          <w:sz w:val="24"/>
        </w:rPr>
        <w:t>that</w:t>
      </w:r>
      <w:r>
        <w:rPr>
          <w:color w:val="231F20"/>
          <w:spacing w:val="-11"/>
          <w:sz w:val="24"/>
        </w:rPr>
        <w:t xml:space="preserve"> </w:t>
      </w:r>
      <w:r>
        <w:rPr>
          <w:color w:val="231F20"/>
          <w:sz w:val="24"/>
        </w:rPr>
        <w:t>might</w:t>
      </w:r>
      <w:r>
        <w:rPr>
          <w:color w:val="231F20"/>
          <w:spacing w:val="-12"/>
          <w:sz w:val="24"/>
        </w:rPr>
        <w:t xml:space="preserve"> </w:t>
      </w:r>
      <w:r>
        <w:rPr>
          <w:color w:val="231F20"/>
          <w:sz w:val="24"/>
        </w:rPr>
        <w:t>fall</w:t>
      </w:r>
      <w:r>
        <w:rPr>
          <w:color w:val="231F20"/>
          <w:spacing w:val="-11"/>
          <w:sz w:val="24"/>
        </w:rPr>
        <w:t xml:space="preserve"> </w:t>
      </w:r>
      <w:r>
        <w:rPr>
          <w:color w:val="231F20"/>
          <w:sz w:val="24"/>
        </w:rPr>
        <w:t>into this category are officer-involved deaths or public agency-involved deaths. They tend to go</w:t>
      </w:r>
      <w:r>
        <w:rPr>
          <w:color w:val="231F20"/>
          <w:spacing w:val="-9"/>
          <w:sz w:val="24"/>
        </w:rPr>
        <w:t xml:space="preserve"> </w:t>
      </w:r>
      <w:r>
        <w:rPr>
          <w:color w:val="231F20"/>
          <w:sz w:val="24"/>
        </w:rPr>
        <w:t>on</w:t>
      </w:r>
      <w:r>
        <w:rPr>
          <w:color w:val="231F20"/>
          <w:spacing w:val="-9"/>
          <w:sz w:val="24"/>
        </w:rPr>
        <w:t xml:space="preserve"> </w:t>
      </w:r>
      <w:r>
        <w:rPr>
          <w:color w:val="231F20"/>
          <w:sz w:val="24"/>
        </w:rPr>
        <w:t>for</w:t>
      </w:r>
      <w:r>
        <w:rPr>
          <w:color w:val="231F20"/>
          <w:spacing w:val="-13"/>
          <w:sz w:val="24"/>
        </w:rPr>
        <w:t xml:space="preserve"> </w:t>
      </w:r>
      <w:r>
        <w:rPr>
          <w:color w:val="231F20"/>
          <w:sz w:val="24"/>
        </w:rPr>
        <w:t>longer</w:t>
      </w:r>
      <w:r>
        <w:rPr>
          <w:color w:val="231F20"/>
          <w:spacing w:val="-11"/>
          <w:sz w:val="24"/>
        </w:rPr>
        <w:t xml:space="preserve"> </w:t>
      </w:r>
      <w:r>
        <w:rPr>
          <w:color w:val="231F20"/>
          <w:sz w:val="24"/>
        </w:rPr>
        <w:t>than</w:t>
      </w:r>
      <w:r>
        <w:rPr>
          <w:color w:val="231F20"/>
          <w:spacing w:val="-9"/>
          <w:sz w:val="24"/>
        </w:rPr>
        <w:t xml:space="preserve"> </w:t>
      </w:r>
      <w:r>
        <w:rPr>
          <w:color w:val="231F20"/>
          <w:sz w:val="24"/>
        </w:rPr>
        <w:t>the</w:t>
      </w:r>
      <w:r>
        <w:rPr>
          <w:color w:val="231F20"/>
          <w:spacing w:val="-11"/>
          <w:sz w:val="24"/>
        </w:rPr>
        <w:t xml:space="preserve"> </w:t>
      </w:r>
      <w:r>
        <w:rPr>
          <w:color w:val="231F20"/>
          <w:sz w:val="24"/>
        </w:rPr>
        <w:t>grand</w:t>
      </w:r>
      <w:r>
        <w:rPr>
          <w:color w:val="231F20"/>
          <w:spacing w:val="-9"/>
          <w:sz w:val="24"/>
        </w:rPr>
        <w:t xml:space="preserve"> </w:t>
      </w:r>
      <w:r>
        <w:rPr>
          <w:color w:val="231F20"/>
          <w:sz w:val="24"/>
        </w:rPr>
        <w:t>jury’s</w:t>
      </w:r>
      <w:r>
        <w:rPr>
          <w:color w:val="231F20"/>
          <w:spacing w:val="-9"/>
          <w:sz w:val="24"/>
        </w:rPr>
        <w:t xml:space="preserve"> </w:t>
      </w:r>
      <w:r>
        <w:rPr>
          <w:color w:val="231F20"/>
          <w:sz w:val="24"/>
        </w:rPr>
        <w:t>one-year</w:t>
      </w:r>
      <w:r>
        <w:rPr>
          <w:color w:val="231F20"/>
          <w:spacing w:val="-11"/>
          <w:sz w:val="24"/>
        </w:rPr>
        <w:t xml:space="preserve"> </w:t>
      </w:r>
      <w:r>
        <w:rPr>
          <w:color w:val="231F20"/>
          <w:sz w:val="24"/>
        </w:rPr>
        <w:t>term</w:t>
      </w:r>
      <w:r>
        <w:rPr>
          <w:color w:val="231F20"/>
          <w:spacing w:val="-7"/>
          <w:sz w:val="24"/>
        </w:rPr>
        <w:t xml:space="preserve"> </w:t>
      </w:r>
      <w:r>
        <w:rPr>
          <w:color w:val="231F20"/>
          <w:sz w:val="24"/>
        </w:rPr>
        <w:t>so</w:t>
      </w:r>
      <w:r>
        <w:rPr>
          <w:color w:val="231F20"/>
          <w:spacing w:val="-9"/>
          <w:sz w:val="24"/>
        </w:rPr>
        <w:t xml:space="preserve"> </w:t>
      </w:r>
      <w:r>
        <w:rPr>
          <w:color w:val="231F20"/>
          <w:sz w:val="24"/>
        </w:rPr>
        <w:t>this</w:t>
      </w:r>
      <w:r>
        <w:rPr>
          <w:color w:val="231F20"/>
          <w:spacing w:val="-11"/>
          <w:sz w:val="24"/>
        </w:rPr>
        <w:t xml:space="preserve"> </w:t>
      </w:r>
      <w:r>
        <w:rPr>
          <w:color w:val="231F20"/>
          <w:sz w:val="24"/>
        </w:rPr>
        <w:t>may</w:t>
      </w:r>
      <w:r>
        <w:rPr>
          <w:color w:val="231F20"/>
          <w:spacing w:val="-9"/>
          <w:sz w:val="24"/>
        </w:rPr>
        <w:t xml:space="preserve"> </w:t>
      </w:r>
      <w:r>
        <w:rPr>
          <w:color w:val="231F20"/>
          <w:sz w:val="24"/>
        </w:rPr>
        <w:t>become</w:t>
      </w:r>
      <w:r>
        <w:rPr>
          <w:color w:val="231F20"/>
          <w:spacing w:val="-11"/>
          <w:sz w:val="24"/>
        </w:rPr>
        <w:t xml:space="preserve"> </w:t>
      </w:r>
      <w:r>
        <w:rPr>
          <w:color w:val="231F20"/>
          <w:sz w:val="24"/>
        </w:rPr>
        <w:t>an</w:t>
      </w:r>
      <w:r>
        <w:rPr>
          <w:color w:val="231F20"/>
          <w:spacing w:val="-9"/>
          <w:sz w:val="24"/>
        </w:rPr>
        <w:t xml:space="preserve"> </w:t>
      </w:r>
      <w:r>
        <w:rPr>
          <w:color w:val="231F20"/>
          <w:sz w:val="24"/>
        </w:rPr>
        <w:t>issue</w:t>
      </w:r>
      <w:r>
        <w:rPr>
          <w:color w:val="231F20"/>
          <w:spacing w:val="-11"/>
          <w:sz w:val="24"/>
        </w:rPr>
        <w:t xml:space="preserve"> </w:t>
      </w:r>
      <w:r>
        <w:rPr>
          <w:color w:val="231F20"/>
          <w:sz w:val="24"/>
        </w:rPr>
        <w:t>for</w:t>
      </w:r>
      <w:r>
        <w:rPr>
          <w:color w:val="231F20"/>
          <w:spacing w:val="-10"/>
          <w:sz w:val="24"/>
        </w:rPr>
        <w:t xml:space="preserve"> </w:t>
      </w:r>
      <w:r>
        <w:rPr>
          <w:color w:val="231F20"/>
          <w:sz w:val="24"/>
        </w:rPr>
        <w:t>either carryover or the new jury to consider if they want to participate.</w:t>
      </w:r>
    </w:p>
    <w:p w14:paraId="6DA20787" w14:textId="77777777" w:rsidR="007D148E" w:rsidRDefault="007C3187">
      <w:pPr>
        <w:pStyle w:val="ListParagraph"/>
        <w:numPr>
          <w:ilvl w:val="0"/>
          <w:numId w:val="48"/>
        </w:numPr>
        <w:tabs>
          <w:tab w:val="left" w:pos="1438"/>
        </w:tabs>
        <w:spacing w:before="120"/>
        <w:ind w:right="1304" w:hanging="360"/>
        <w:rPr>
          <w:sz w:val="24"/>
        </w:rPr>
      </w:pPr>
      <w:r>
        <w:rPr>
          <w:color w:val="231F20"/>
          <w:sz w:val="24"/>
        </w:rPr>
        <w:t>Prior to the end of the grand jury term, the Foreperson will review the log and send an updated copy to the Assistant Coroner and Sheriff. The Sheriff will verify that all in custody deaths were recorded (matching the internal jail log and the grand jury log). A copy of the grand jury log, along with instructions, will be left for the incoming grand jury</w:t>
      </w:r>
      <w:r>
        <w:rPr>
          <w:color w:val="231F20"/>
          <w:spacing w:val="-4"/>
          <w:sz w:val="24"/>
        </w:rPr>
        <w:t xml:space="preserve"> </w:t>
      </w:r>
      <w:r>
        <w:rPr>
          <w:color w:val="231F20"/>
          <w:sz w:val="24"/>
        </w:rPr>
        <w:t>to</w:t>
      </w:r>
      <w:r>
        <w:rPr>
          <w:color w:val="231F20"/>
          <w:spacing w:val="-4"/>
          <w:sz w:val="24"/>
        </w:rPr>
        <w:t xml:space="preserve"> </w:t>
      </w:r>
      <w:r>
        <w:rPr>
          <w:color w:val="231F20"/>
          <w:sz w:val="24"/>
        </w:rPr>
        <w:t>continue</w:t>
      </w:r>
      <w:r>
        <w:rPr>
          <w:color w:val="231F20"/>
          <w:spacing w:val="-4"/>
          <w:sz w:val="24"/>
        </w:rPr>
        <w:t xml:space="preserve"> </w:t>
      </w:r>
      <w:r>
        <w:rPr>
          <w:color w:val="231F20"/>
          <w:sz w:val="24"/>
        </w:rPr>
        <w:t>the</w:t>
      </w:r>
      <w:r>
        <w:rPr>
          <w:color w:val="231F20"/>
          <w:spacing w:val="-4"/>
          <w:sz w:val="24"/>
        </w:rPr>
        <w:t xml:space="preserve"> </w:t>
      </w:r>
      <w:r>
        <w:rPr>
          <w:color w:val="231F20"/>
          <w:sz w:val="24"/>
        </w:rPr>
        <w:t>review</w:t>
      </w:r>
      <w:r>
        <w:rPr>
          <w:color w:val="231F20"/>
          <w:spacing w:val="-4"/>
          <w:sz w:val="24"/>
        </w:rPr>
        <w:t xml:space="preserve"> </w:t>
      </w:r>
      <w:r>
        <w:rPr>
          <w:color w:val="231F20"/>
          <w:sz w:val="24"/>
        </w:rPr>
        <w:t>process.</w:t>
      </w:r>
      <w:r>
        <w:rPr>
          <w:color w:val="231F20"/>
          <w:spacing w:val="-4"/>
          <w:sz w:val="24"/>
        </w:rPr>
        <w:t xml:space="preserve"> </w:t>
      </w:r>
      <w:r>
        <w:rPr>
          <w:color w:val="231F20"/>
          <w:sz w:val="24"/>
        </w:rPr>
        <w:t>Any</w:t>
      </w:r>
      <w:r>
        <w:rPr>
          <w:color w:val="231F20"/>
          <w:spacing w:val="-4"/>
          <w:sz w:val="24"/>
        </w:rPr>
        <w:t xml:space="preserve"> </w:t>
      </w:r>
      <w:r>
        <w:rPr>
          <w:color w:val="231F20"/>
          <w:sz w:val="24"/>
        </w:rPr>
        <w:t>shared</w:t>
      </w:r>
      <w:r>
        <w:rPr>
          <w:color w:val="231F20"/>
          <w:spacing w:val="-1"/>
          <w:sz w:val="24"/>
        </w:rPr>
        <w:t xml:space="preserve"> </w:t>
      </w:r>
      <w:r>
        <w:rPr>
          <w:color w:val="231F20"/>
          <w:sz w:val="24"/>
        </w:rPr>
        <w:t>reports</w:t>
      </w:r>
      <w:r>
        <w:rPr>
          <w:color w:val="231F20"/>
          <w:spacing w:val="-4"/>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maintained</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grand jury shared drive; the case number and name of the report will identify them.</w:t>
      </w:r>
    </w:p>
    <w:p w14:paraId="6DA20788" w14:textId="77777777" w:rsidR="007D148E" w:rsidRDefault="007C3187">
      <w:pPr>
        <w:pStyle w:val="BodyText"/>
        <w:spacing w:before="119"/>
        <w:ind w:left="718"/>
      </w:pPr>
      <w:r>
        <w:rPr>
          <w:color w:val="231F20"/>
        </w:rPr>
        <w:t>The</w:t>
      </w:r>
      <w:r>
        <w:rPr>
          <w:color w:val="231F20"/>
          <w:spacing w:val="-8"/>
        </w:rPr>
        <w:t xml:space="preserve"> </w:t>
      </w:r>
      <w:r>
        <w:rPr>
          <w:color w:val="231F20"/>
        </w:rPr>
        <w:t>Critical</w:t>
      </w:r>
      <w:r>
        <w:rPr>
          <w:color w:val="231F20"/>
          <w:spacing w:val="-2"/>
        </w:rPr>
        <w:t xml:space="preserve"> </w:t>
      </w:r>
      <w:r>
        <w:rPr>
          <w:color w:val="231F20"/>
        </w:rPr>
        <w:t>Incident</w:t>
      </w:r>
      <w:r>
        <w:rPr>
          <w:color w:val="231F20"/>
          <w:spacing w:val="-5"/>
        </w:rPr>
        <w:t xml:space="preserve"> </w:t>
      </w:r>
      <w:r>
        <w:rPr>
          <w:color w:val="231F20"/>
        </w:rPr>
        <w:t>Death</w:t>
      </w:r>
      <w:r>
        <w:rPr>
          <w:color w:val="231F20"/>
          <w:spacing w:val="-4"/>
        </w:rPr>
        <w:t xml:space="preserve"> </w:t>
      </w:r>
      <w:r>
        <w:rPr>
          <w:color w:val="231F20"/>
        </w:rPr>
        <w:t>Report</w:t>
      </w:r>
      <w:r>
        <w:rPr>
          <w:color w:val="231F20"/>
          <w:spacing w:val="-5"/>
        </w:rPr>
        <w:t xml:space="preserve"> </w:t>
      </w:r>
      <w:r>
        <w:rPr>
          <w:color w:val="231F20"/>
        </w:rPr>
        <w:t>Form</w:t>
      </w:r>
      <w:r>
        <w:rPr>
          <w:color w:val="231F20"/>
          <w:spacing w:val="-7"/>
        </w:rPr>
        <w:t xml:space="preserve"> </w:t>
      </w:r>
      <w:r>
        <w:rPr>
          <w:color w:val="231F20"/>
        </w:rPr>
        <w:t>is</w:t>
      </w:r>
      <w:r>
        <w:rPr>
          <w:color w:val="231F20"/>
          <w:spacing w:val="-5"/>
        </w:rPr>
        <w:t xml:space="preserve"> </w:t>
      </w:r>
      <w:r>
        <w:rPr>
          <w:color w:val="231F20"/>
        </w:rPr>
        <w:t>found</w:t>
      </w:r>
      <w:r>
        <w:rPr>
          <w:color w:val="231F20"/>
          <w:spacing w:val="-6"/>
        </w:rPr>
        <w:t xml:space="preserve"> </w:t>
      </w:r>
      <w:r>
        <w:rPr>
          <w:color w:val="231F20"/>
        </w:rPr>
        <w:t>in</w:t>
      </w:r>
      <w:r>
        <w:rPr>
          <w:color w:val="231F20"/>
          <w:spacing w:val="-8"/>
        </w:rPr>
        <w:t xml:space="preserve"> </w:t>
      </w:r>
      <w:r>
        <w:rPr>
          <w:color w:val="231F20"/>
        </w:rPr>
        <w:t>the</w:t>
      </w:r>
      <w:r>
        <w:rPr>
          <w:color w:val="231F20"/>
          <w:spacing w:val="-4"/>
        </w:rPr>
        <w:t xml:space="preserve"> </w:t>
      </w:r>
      <w:r>
        <w:rPr>
          <w:color w:val="231F20"/>
        </w:rPr>
        <w:t>Investigations</w:t>
      </w:r>
      <w:r>
        <w:rPr>
          <w:color w:val="231F20"/>
          <w:spacing w:val="-5"/>
        </w:rPr>
        <w:t xml:space="preserve"> </w:t>
      </w:r>
      <w:r>
        <w:rPr>
          <w:color w:val="231F20"/>
        </w:rPr>
        <w:t>section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2"/>
        </w:rPr>
        <w:t>Appendix.</w:t>
      </w:r>
    </w:p>
    <w:p w14:paraId="6DA20789" w14:textId="77777777" w:rsidR="007D148E" w:rsidRDefault="007D148E">
      <w:pPr>
        <w:pStyle w:val="BodyText"/>
      </w:pPr>
    </w:p>
    <w:p w14:paraId="6DA2078A" w14:textId="77777777" w:rsidR="007D148E" w:rsidRDefault="007C3187">
      <w:pPr>
        <w:pStyle w:val="Heading4"/>
        <w:numPr>
          <w:ilvl w:val="0"/>
          <w:numId w:val="52"/>
        </w:numPr>
        <w:tabs>
          <w:tab w:val="left" w:pos="1017"/>
        </w:tabs>
        <w:ind w:left="1017" w:hanging="299"/>
      </w:pPr>
      <w:bookmarkStart w:id="35" w:name="_TOC_250024"/>
      <w:r>
        <w:rPr>
          <w:color w:val="231F20"/>
          <w:spacing w:val="-2"/>
        </w:rPr>
        <w:t>Continuity/Editorial</w:t>
      </w:r>
      <w:r>
        <w:rPr>
          <w:color w:val="231F20"/>
          <w:spacing w:val="13"/>
        </w:rPr>
        <w:t xml:space="preserve"> </w:t>
      </w:r>
      <w:bookmarkEnd w:id="35"/>
      <w:r>
        <w:rPr>
          <w:color w:val="231F20"/>
          <w:spacing w:val="-2"/>
        </w:rPr>
        <w:t>Committee</w:t>
      </w:r>
    </w:p>
    <w:p w14:paraId="6DA2078B" w14:textId="77777777" w:rsidR="007D148E" w:rsidRDefault="007C3187">
      <w:pPr>
        <w:spacing w:before="117"/>
        <w:ind w:left="718" w:right="1081"/>
        <w:rPr>
          <w:sz w:val="23"/>
        </w:rPr>
      </w:pPr>
      <w:r>
        <w:rPr>
          <w:color w:val="231F20"/>
          <w:sz w:val="23"/>
        </w:rPr>
        <w:t>Because</w:t>
      </w:r>
      <w:r>
        <w:rPr>
          <w:color w:val="231F20"/>
          <w:spacing w:val="-11"/>
          <w:sz w:val="23"/>
        </w:rPr>
        <w:t xml:space="preserve"> </w:t>
      </w:r>
      <w:r>
        <w:rPr>
          <w:color w:val="231F20"/>
          <w:sz w:val="23"/>
        </w:rPr>
        <w:t>the</w:t>
      </w:r>
      <w:r>
        <w:rPr>
          <w:color w:val="231F20"/>
          <w:spacing w:val="-11"/>
          <w:sz w:val="23"/>
        </w:rPr>
        <w:t xml:space="preserve"> </w:t>
      </w:r>
      <w:r>
        <w:rPr>
          <w:color w:val="231F20"/>
          <w:sz w:val="23"/>
        </w:rPr>
        <w:t>work</w:t>
      </w:r>
      <w:r>
        <w:rPr>
          <w:color w:val="231F20"/>
          <w:spacing w:val="-11"/>
          <w:sz w:val="23"/>
        </w:rPr>
        <w:t xml:space="preserve"> </w:t>
      </w:r>
      <w:r>
        <w:rPr>
          <w:color w:val="231F20"/>
          <w:sz w:val="23"/>
        </w:rPr>
        <w:t>related</w:t>
      </w:r>
      <w:r>
        <w:rPr>
          <w:color w:val="231F20"/>
          <w:spacing w:val="-13"/>
          <w:sz w:val="23"/>
        </w:rPr>
        <w:t xml:space="preserve"> </w:t>
      </w:r>
      <w:r>
        <w:rPr>
          <w:color w:val="231F20"/>
          <w:sz w:val="23"/>
        </w:rPr>
        <w:t>to</w:t>
      </w:r>
      <w:r>
        <w:rPr>
          <w:color w:val="231F20"/>
          <w:spacing w:val="-11"/>
          <w:sz w:val="23"/>
        </w:rPr>
        <w:t xml:space="preserve"> </w:t>
      </w:r>
      <w:r>
        <w:rPr>
          <w:color w:val="231F20"/>
          <w:sz w:val="23"/>
        </w:rPr>
        <w:t>continuity</w:t>
      </w:r>
      <w:r>
        <w:rPr>
          <w:color w:val="231F20"/>
          <w:spacing w:val="-9"/>
          <w:sz w:val="23"/>
        </w:rPr>
        <w:t xml:space="preserve"> </w:t>
      </w:r>
      <w:r>
        <w:rPr>
          <w:color w:val="231F20"/>
          <w:sz w:val="23"/>
        </w:rPr>
        <w:t>efforts</w:t>
      </w:r>
      <w:r>
        <w:rPr>
          <w:color w:val="231F20"/>
          <w:spacing w:val="-11"/>
          <w:sz w:val="23"/>
        </w:rPr>
        <w:t xml:space="preserve"> </w:t>
      </w:r>
      <w:r>
        <w:rPr>
          <w:color w:val="231F20"/>
          <w:sz w:val="23"/>
        </w:rPr>
        <w:t>is</w:t>
      </w:r>
      <w:r>
        <w:rPr>
          <w:color w:val="231F20"/>
          <w:spacing w:val="-11"/>
          <w:sz w:val="23"/>
        </w:rPr>
        <w:t xml:space="preserve"> </w:t>
      </w:r>
      <w:r>
        <w:rPr>
          <w:color w:val="231F20"/>
          <w:sz w:val="23"/>
        </w:rPr>
        <w:t>conducted</w:t>
      </w:r>
      <w:r>
        <w:rPr>
          <w:color w:val="231F20"/>
          <w:spacing w:val="-15"/>
          <w:sz w:val="23"/>
        </w:rPr>
        <w:t xml:space="preserve"> </w:t>
      </w:r>
      <w:r>
        <w:rPr>
          <w:color w:val="231F20"/>
          <w:sz w:val="23"/>
        </w:rPr>
        <w:t>early</w:t>
      </w:r>
      <w:r>
        <w:rPr>
          <w:color w:val="231F20"/>
          <w:spacing w:val="-10"/>
          <w:sz w:val="23"/>
        </w:rPr>
        <w:t xml:space="preserve"> </w:t>
      </w:r>
      <w:r>
        <w:rPr>
          <w:color w:val="231F20"/>
          <w:sz w:val="23"/>
        </w:rPr>
        <w:t>in</w:t>
      </w:r>
      <w:r>
        <w:rPr>
          <w:color w:val="231F20"/>
          <w:spacing w:val="-11"/>
          <w:sz w:val="23"/>
        </w:rPr>
        <w:t xml:space="preserve"> </w:t>
      </w:r>
      <w:r>
        <w:rPr>
          <w:color w:val="231F20"/>
          <w:sz w:val="23"/>
        </w:rPr>
        <w:t>the</w:t>
      </w:r>
      <w:r>
        <w:rPr>
          <w:color w:val="231F20"/>
          <w:spacing w:val="-13"/>
          <w:sz w:val="23"/>
        </w:rPr>
        <w:t xml:space="preserve"> </w:t>
      </w:r>
      <w:r>
        <w:rPr>
          <w:color w:val="231F20"/>
          <w:sz w:val="23"/>
        </w:rPr>
        <w:t>term</w:t>
      </w:r>
      <w:r>
        <w:rPr>
          <w:color w:val="231F20"/>
          <w:spacing w:val="-10"/>
          <w:sz w:val="23"/>
        </w:rPr>
        <w:t xml:space="preserve"> </w:t>
      </w:r>
      <w:r>
        <w:rPr>
          <w:color w:val="231F20"/>
          <w:sz w:val="23"/>
        </w:rPr>
        <w:t>and</w:t>
      </w:r>
      <w:r>
        <w:rPr>
          <w:color w:val="231F20"/>
          <w:spacing w:val="-15"/>
          <w:sz w:val="23"/>
        </w:rPr>
        <w:t xml:space="preserve"> </w:t>
      </w:r>
      <w:r>
        <w:rPr>
          <w:color w:val="231F20"/>
          <w:sz w:val="23"/>
        </w:rPr>
        <w:t>editing</w:t>
      </w:r>
      <w:r>
        <w:rPr>
          <w:color w:val="231F20"/>
          <w:spacing w:val="-11"/>
          <w:sz w:val="23"/>
        </w:rPr>
        <w:t xml:space="preserve"> </w:t>
      </w:r>
      <w:r>
        <w:rPr>
          <w:color w:val="231F20"/>
          <w:sz w:val="23"/>
        </w:rPr>
        <w:t>reports</w:t>
      </w:r>
      <w:r>
        <w:rPr>
          <w:color w:val="231F20"/>
          <w:spacing w:val="-11"/>
          <w:sz w:val="23"/>
        </w:rPr>
        <w:t xml:space="preserve"> </w:t>
      </w:r>
      <w:r>
        <w:rPr>
          <w:color w:val="231F20"/>
          <w:sz w:val="23"/>
        </w:rPr>
        <w:t>is</w:t>
      </w:r>
      <w:r>
        <w:rPr>
          <w:color w:val="231F20"/>
          <w:spacing w:val="-11"/>
          <w:sz w:val="23"/>
        </w:rPr>
        <w:t xml:space="preserve"> </w:t>
      </w:r>
      <w:r>
        <w:rPr>
          <w:color w:val="231F20"/>
          <w:sz w:val="23"/>
        </w:rPr>
        <w:t>done later, these two responsibilities are assigned to a single committee. Continuity/Editorial Committee (“ConEd”) should consist of a chairperson and at least two members. It is recommended that a carryover juror chair this committee. A separate chairperson could be selected for Editorial, once Continuity is completed.</w:t>
      </w:r>
    </w:p>
    <w:p w14:paraId="6DA2078C" w14:textId="77777777" w:rsidR="007D148E" w:rsidRDefault="007D148E">
      <w:pPr>
        <w:pStyle w:val="BodyText"/>
        <w:spacing w:before="101"/>
        <w:rPr>
          <w:sz w:val="23"/>
        </w:rPr>
      </w:pPr>
    </w:p>
    <w:p w14:paraId="6DA2078D" w14:textId="77777777" w:rsidR="007D148E" w:rsidRDefault="007C3187">
      <w:pPr>
        <w:pStyle w:val="Heading4"/>
      </w:pPr>
      <w:r>
        <w:rPr>
          <w:color w:val="231F20"/>
        </w:rPr>
        <w:t xml:space="preserve">Continuity </w:t>
      </w:r>
      <w:r>
        <w:rPr>
          <w:color w:val="231F20"/>
          <w:spacing w:val="-2"/>
        </w:rPr>
        <w:t>Responsibilities</w:t>
      </w:r>
    </w:p>
    <w:p w14:paraId="6DA2078E" w14:textId="77777777" w:rsidR="007D148E" w:rsidRDefault="007C3187">
      <w:pPr>
        <w:spacing w:before="259"/>
        <w:ind w:left="720" w:right="1120"/>
        <w:rPr>
          <w:sz w:val="23"/>
        </w:rPr>
      </w:pPr>
      <w:r>
        <w:rPr>
          <w:color w:val="231F20"/>
          <w:sz w:val="23"/>
        </w:rPr>
        <w:t>ConEd is responsible for ensuring, to the extent possible, the seamless transition from the current grand jury to the succeeding grand jury.</w:t>
      </w:r>
      <w:r>
        <w:rPr>
          <w:color w:val="231F20"/>
          <w:spacing w:val="-1"/>
          <w:sz w:val="23"/>
        </w:rPr>
        <w:t xml:space="preserve"> </w:t>
      </w:r>
      <w:r>
        <w:rPr>
          <w:color w:val="231F20"/>
          <w:sz w:val="23"/>
        </w:rPr>
        <w:t>The Continuity/Editorial Committee</w:t>
      </w:r>
      <w:r>
        <w:rPr>
          <w:color w:val="231F20"/>
          <w:spacing w:val="-10"/>
          <w:sz w:val="23"/>
        </w:rPr>
        <w:t xml:space="preserve"> </w:t>
      </w:r>
      <w:r>
        <w:rPr>
          <w:color w:val="231F20"/>
          <w:sz w:val="23"/>
        </w:rPr>
        <w:t>is</w:t>
      </w:r>
      <w:r>
        <w:rPr>
          <w:color w:val="231F20"/>
          <w:spacing w:val="-11"/>
          <w:sz w:val="23"/>
        </w:rPr>
        <w:t xml:space="preserve"> </w:t>
      </w:r>
      <w:r>
        <w:rPr>
          <w:color w:val="231F20"/>
          <w:sz w:val="23"/>
        </w:rPr>
        <w:t>one</w:t>
      </w:r>
      <w:r>
        <w:rPr>
          <w:color w:val="231F20"/>
          <w:spacing w:val="-9"/>
          <w:sz w:val="23"/>
        </w:rPr>
        <w:t xml:space="preserve"> </w:t>
      </w:r>
      <w:r>
        <w:rPr>
          <w:color w:val="231F20"/>
          <w:sz w:val="23"/>
        </w:rPr>
        <w:t>of</w:t>
      </w:r>
      <w:r>
        <w:rPr>
          <w:color w:val="231F20"/>
          <w:spacing w:val="-10"/>
          <w:sz w:val="23"/>
        </w:rPr>
        <w:t xml:space="preserve"> </w:t>
      </w:r>
      <w:r>
        <w:rPr>
          <w:color w:val="231F20"/>
          <w:sz w:val="23"/>
        </w:rPr>
        <w:t>the</w:t>
      </w:r>
      <w:r>
        <w:rPr>
          <w:color w:val="231F20"/>
          <w:spacing w:val="-8"/>
          <w:sz w:val="23"/>
        </w:rPr>
        <w:t xml:space="preserve"> </w:t>
      </w:r>
      <w:r>
        <w:rPr>
          <w:color w:val="231F20"/>
          <w:sz w:val="23"/>
        </w:rPr>
        <w:t>Standing Committees</w:t>
      </w:r>
      <w:r>
        <w:rPr>
          <w:color w:val="231F20"/>
          <w:spacing w:val="-15"/>
          <w:sz w:val="23"/>
        </w:rPr>
        <w:t xml:space="preserve"> </w:t>
      </w:r>
      <w:r>
        <w:rPr>
          <w:color w:val="231F20"/>
          <w:sz w:val="23"/>
        </w:rPr>
        <w:t>that</w:t>
      </w:r>
      <w:r>
        <w:rPr>
          <w:color w:val="231F20"/>
          <w:spacing w:val="-15"/>
          <w:sz w:val="23"/>
        </w:rPr>
        <w:t xml:space="preserve"> </w:t>
      </w:r>
      <w:r>
        <w:rPr>
          <w:color w:val="231F20"/>
          <w:sz w:val="23"/>
        </w:rPr>
        <w:t>should</w:t>
      </w:r>
      <w:r>
        <w:rPr>
          <w:color w:val="231F20"/>
          <w:spacing w:val="-17"/>
          <w:sz w:val="23"/>
        </w:rPr>
        <w:t xml:space="preserve"> </w:t>
      </w:r>
      <w:r>
        <w:rPr>
          <w:color w:val="231F20"/>
          <w:sz w:val="23"/>
        </w:rPr>
        <w:t>be</w:t>
      </w:r>
      <w:r>
        <w:rPr>
          <w:color w:val="231F20"/>
          <w:spacing w:val="-16"/>
          <w:sz w:val="23"/>
        </w:rPr>
        <w:t xml:space="preserve"> </w:t>
      </w:r>
      <w:r>
        <w:rPr>
          <w:color w:val="231F20"/>
          <w:sz w:val="23"/>
        </w:rPr>
        <w:t>appointed</w:t>
      </w:r>
      <w:r>
        <w:rPr>
          <w:color w:val="231F20"/>
          <w:spacing w:val="-16"/>
          <w:sz w:val="23"/>
        </w:rPr>
        <w:t xml:space="preserve"> </w:t>
      </w:r>
      <w:r>
        <w:rPr>
          <w:color w:val="231F20"/>
          <w:sz w:val="23"/>
        </w:rPr>
        <w:t>early</w:t>
      </w:r>
      <w:r>
        <w:rPr>
          <w:color w:val="231F20"/>
          <w:spacing w:val="-15"/>
          <w:sz w:val="23"/>
        </w:rPr>
        <w:t xml:space="preserve"> </w:t>
      </w:r>
      <w:r>
        <w:rPr>
          <w:color w:val="231F20"/>
          <w:sz w:val="23"/>
        </w:rPr>
        <w:t>on.</w:t>
      </w:r>
      <w:r>
        <w:rPr>
          <w:color w:val="231F20"/>
          <w:spacing w:val="-15"/>
          <w:sz w:val="23"/>
        </w:rPr>
        <w:t xml:space="preserve"> </w:t>
      </w:r>
      <w:r>
        <w:rPr>
          <w:color w:val="231F20"/>
          <w:sz w:val="23"/>
        </w:rPr>
        <w:t>Further,</w:t>
      </w:r>
      <w:r>
        <w:rPr>
          <w:color w:val="231F20"/>
          <w:spacing w:val="-15"/>
          <w:sz w:val="23"/>
        </w:rPr>
        <w:t xml:space="preserve"> </w:t>
      </w:r>
      <w:r>
        <w:rPr>
          <w:color w:val="231F20"/>
          <w:sz w:val="23"/>
        </w:rPr>
        <w:t>it</w:t>
      </w:r>
      <w:r>
        <w:rPr>
          <w:color w:val="231F20"/>
          <w:spacing w:val="-15"/>
          <w:sz w:val="23"/>
        </w:rPr>
        <w:t xml:space="preserve"> </w:t>
      </w:r>
      <w:r>
        <w:rPr>
          <w:color w:val="231F20"/>
          <w:sz w:val="23"/>
        </w:rPr>
        <w:t>is</w:t>
      </w:r>
      <w:r>
        <w:rPr>
          <w:color w:val="231F20"/>
          <w:spacing w:val="-15"/>
          <w:sz w:val="23"/>
        </w:rPr>
        <w:t xml:space="preserve"> </w:t>
      </w:r>
      <w:r>
        <w:rPr>
          <w:color w:val="231F20"/>
          <w:sz w:val="23"/>
        </w:rPr>
        <w:t>suggested</w:t>
      </w:r>
      <w:r>
        <w:rPr>
          <w:color w:val="231F20"/>
          <w:spacing w:val="-13"/>
          <w:sz w:val="23"/>
        </w:rPr>
        <w:t xml:space="preserve"> </w:t>
      </w:r>
      <w:r>
        <w:rPr>
          <w:color w:val="231F20"/>
          <w:sz w:val="23"/>
        </w:rPr>
        <w:t>that</w:t>
      </w:r>
      <w:r>
        <w:rPr>
          <w:color w:val="231F20"/>
          <w:spacing w:val="-4"/>
          <w:sz w:val="23"/>
        </w:rPr>
        <w:t xml:space="preserve"> </w:t>
      </w:r>
      <w:r>
        <w:rPr>
          <w:color w:val="231F20"/>
          <w:sz w:val="23"/>
        </w:rPr>
        <w:t>a</w:t>
      </w:r>
      <w:r>
        <w:rPr>
          <w:color w:val="231F20"/>
          <w:spacing w:val="-2"/>
          <w:sz w:val="23"/>
        </w:rPr>
        <w:t xml:space="preserve"> </w:t>
      </w:r>
      <w:r>
        <w:rPr>
          <w:color w:val="231F20"/>
          <w:sz w:val="23"/>
        </w:rPr>
        <w:t>carryover</w:t>
      </w:r>
      <w:r>
        <w:rPr>
          <w:color w:val="231F20"/>
          <w:spacing w:val="-2"/>
          <w:sz w:val="23"/>
        </w:rPr>
        <w:t xml:space="preserve"> </w:t>
      </w:r>
      <w:r>
        <w:rPr>
          <w:color w:val="231F20"/>
          <w:sz w:val="23"/>
        </w:rPr>
        <w:t>member</w:t>
      </w:r>
      <w:r>
        <w:rPr>
          <w:color w:val="231F20"/>
          <w:spacing w:val="-2"/>
          <w:sz w:val="23"/>
        </w:rPr>
        <w:t xml:space="preserve"> </w:t>
      </w:r>
      <w:r>
        <w:rPr>
          <w:color w:val="231F20"/>
          <w:sz w:val="23"/>
        </w:rPr>
        <w:t>be</w:t>
      </w:r>
      <w:r>
        <w:rPr>
          <w:color w:val="231F20"/>
          <w:spacing w:val="-4"/>
          <w:sz w:val="23"/>
        </w:rPr>
        <w:t xml:space="preserve"> </w:t>
      </w:r>
      <w:r>
        <w:rPr>
          <w:color w:val="231F20"/>
          <w:sz w:val="23"/>
        </w:rPr>
        <w:t>on this committee to help organize the responses from the prior year.</w:t>
      </w:r>
    </w:p>
    <w:p w14:paraId="6DA2078F" w14:textId="77777777" w:rsidR="007D148E" w:rsidRDefault="007C3187">
      <w:pPr>
        <w:spacing w:before="1"/>
        <w:ind w:left="720"/>
        <w:rPr>
          <w:sz w:val="23"/>
        </w:rPr>
      </w:pPr>
      <w:r>
        <w:rPr>
          <w:color w:val="231F20"/>
          <w:sz w:val="23"/>
        </w:rPr>
        <w:t>The</w:t>
      </w:r>
      <w:r>
        <w:rPr>
          <w:color w:val="231F20"/>
          <w:spacing w:val="-5"/>
          <w:sz w:val="23"/>
        </w:rPr>
        <w:t xml:space="preserve"> </w:t>
      </w:r>
      <w:r>
        <w:rPr>
          <w:color w:val="231F20"/>
          <w:sz w:val="23"/>
        </w:rPr>
        <w:t>responsibilities</w:t>
      </w:r>
      <w:r>
        <w:rPr>
          <w:color w:val="231F20"/>
          <w:spacing w:val="-8"/>
          <w:sz w:val="23"/>
        </w:rPr>
        <w:t xml:space="preserve"> </w:t>
      </w:r>
      <w:r>
        <w:rPr>
          <w:color w:val="231F20"/>
          <w:sz w:val="23"/>
        </w:rPr>
        <w:t>of</w:t>
      </w:r>
      <w:r>
        <w:rPr>
          <w:color w:val="231F20"/>
          <w:spacing w:val="-7"/>
          <w:sz w:val="23"/>
        </w:rPr>
        <w:t xml:space="preserve"> </w:t>
      </w:r>
      <w:r>
        <w:rPr>
          <w:color w:val="231F20"/>
          <w:sz w:val="23"/>
        </w:rPr>
        <w:t>this</w:t>
      </w:r>
      <w:r>
        <w:rPr>
          <w:color w:val="231F20"/>
          <w:spacing w:val="-11"/>
          <w:sz w:val="23"/>
        </w:rPr>
        <w:t xml:space="preserve"> </w:t>
      </w:r>
      <w:r>
        <w:rPr>
          <w:color w:val="231F20"/>
          <w:sz w:val="23"/>
        </w:rPr>
        <w:t>committee</w:t>
      </w:r>
      <w:r>
        <w:rPr>
          <w:color w:val="231F20"/>
          <w:spacing w:val="-2"/>
          <w:sz w:val="23"/>
        </w:rPr>
        <w:t xml:space="preserve"> </w:t>
      </w:r>
      <w:r>
        <w:rPr>
          <w:color w:val="231F20"/>
          <w:spacing w:val="-4"/>
          <w:sz w:val="23"/>
        </w:rPr>
        <w:t>are:</w:t>
      </w:r>
    </w:p>
    <w:p w14:paraId="6DA20790" w14:textId="77777777" w:rsidR="007D148E" w:rsidRDefault="007C3187">
      <w:pPr>
        <w:pStyle w:val="ListParagraph"/>
        <w:numPr>
          <w:ilvl w:val="0"/>
          <w:numId w:val="47"/>
        </w:numPr>
        <w:tabs>
          <w:tab w:val="left" w:pos="1351"/>
        </w:tabs>
        <w:spacing w:before="120"/>
        <w:ind w:right="1122"/>
        <w:rPr>
          <w:sz w:val="23"/>
        </w:rPr>
      </w:pPr>
      <w:r>
        <w:rPr>
          <w:color w:val="231F20"/>
          <w:sz w:val="23"/>
        </w:rPr>
        <w:t>The Foreperson and the chairperson of ConEd monitor the filing of responses to the previous year’s</w:t>
      </w:r>
      <w:r>
        <w:rPr>
          <w:color w:val="231F20"/>
          <w:spacing w:val="-2"/>
          <w:sz w:val="23"/>
        </w:rPr>
        <w:t xml:space="preserve"> </w:t>
      </w:r>
      <w:r>
        <w:rPr>
          <w:color w:val="231F20"/>
          <w:sz w:val="23"/>
        </w:rPr>
        <w:t>grand</w:t>
      </w:r>
      <w:r>
        <w:rPr>
          <w:color w:val="231F20"/>
          <w:spacing w:val="-2"/>
          <w:sz w:val="23"/>
        </w:rPr>
        <w:t xml:space="preserve"> </w:t>
      </w:r>
      <w:r>
        <w:rPr>
          <w:color w:val="231F20"/>
          <w:sz w:val="23"/>
        </w:rPr>
        <w:t>jury</w:t>
      </w:r>
      <w:r>
        <w:rPr>
          <w:color w:val="231F20"/>
          <w:spacing w:val="-2"/>
          <w:sz w:val="23"/>
        </w:rPr>
        <w:t xml:space="preserve"> </w:t>
      </w:r>
      <w:r>
        <w:rPr>
          <w:color w:val="231F20"/>
          <w:sz w:val="23"/>
        </w:rPr>
        <w:t>reports</w:t>
      </w:r>
      <w:r>
        <w:rPr>
          <w:color w:val="231F20"/>
          <w:spacing w:val="-2"/>
          <w:sz w:val="23"/>
        </w:rPr>
        <w:t xml:space="preserve"> </w:t>
      </w:r>
      <w:r>
        <w:rPr>
          <w:color w:val="231F20"/>
          <w:sz w:val="23"/>
        </w:rPr>
        <w:t>and</w:t>
      </w:r>
      <w:r>
        <w:rPr>
          <w:color w:val="231F20"/>
          <w:spacing w:val="-2"/>
          <w:sz w:val="23"/>
        </w:rPr>
        <w:t xml:space="preserve"> </w:t>
      </w:r>
      <w:r>
        <w:rPr>
          <w:color w:val="231F20"/>
          <w:sz w:val="23"/>
        </w:rPr>
        <w:t>advise the plenary</w:t>
      </w:r>
      <w:r>
        <w:rPr>
          <w:color w:val="231F20"/>
          <w:spacing w:val="-2"/>
          <w:sz w:val="23"/>
        </w:rPr>
        <w:t xml:space="preserve"> </w:t>
      </w:r>
      <w:r>
        <w:rPr>
          <w:color w:val="231F20"/>
          <w:sz w:val="23"/>
        </w:rPr>
        <w:t>if</w:t>
      </w:r>
      <w:r>
        <w:rPr>
          <w:color w:val="231F20"/>
          <w:spacing w:val="-2"/>
          <w:sz w:val="23"/>
        </w:rPr>
        <w:t xml:space="preserve"> </w:t>
      </w:r>
      <w:r>
        <w:rPr>
          <w:color w:val="231F20"/>
          <w:sz w:val="23"/>
        </w:rPr>
        <w:t>those responses</w:t>
      </w:r>
      <w:r>
        <w:rPr>
          <w:color w:val="231F20"/>
          <w:spacing w:val="-2"/>
          <w:sz w:val="23"/>
        </w:rPr>
        <w:t xml:space="preserve"> </w:t>
      </w:r>
      <w:r>
        <w:rPr>
          <w:color w:val="231F20"/>
          <w:sz w:val="23"/>
        </w:rPr>
        <w:t>were submitted to</w:t>
      </w:r>
      <w:r>
        <w:rPr>
          <w:color w:val="231F20"/>
          <w:spacing w:val="-1"/>
          <w:sz w:val="23"/>
        </w:rPr>
        <w:t xml:space="preserve"> </w:t>
      </w:r>
      <w:r>
        <w:rPr>
          <w:color w:val="231F20"/>
          <w:sz w:val="23"/>
        </w:rPr>
        <w:t>the</w:t>
      </w:r>
      <w:r>
        <w:rPr>
          <w:color w:val="231F20"/>
          <w:spacing w:val="-1"/>
          <w:sz w:val="23"/>
        </w:rPr>
        <w:t xml:space="preserve"> </w:t>
      </w:r>
      <w:r>
        <w:rPr>
          <w:color w:val="231F20"/>
          <w:sz w:val="23"/>
        </w:rPr>
        <w:t>court on</w:t>
      </w:r>
      <w:r>
        <w:rPr>
          <w:color w:val="231F20"/>
          <w:spacing w:val="-7"/>
          <w:sz w:val="23"/>
        </w:rPr>
        <w:t xml:space="preserve"> </w:t>
      </w:r>
      <w:r>
        <w:rPr>
          <w:color w:val="231F20"/>
          <w:sz w:val="23"/>
        </w:rPr>
        <w:t>time</w:t>
      </w:r>
      <w:r>
        <w:rPr>
          <w:color w:val="231F20"/>
          <w:spacing w:val="-8"/>
          <w:sz w:val="23"/>
        </w:rPr>
        <w:t xml:space="preserve"> </w:t>
      </w:r>
      <w:r>
        <w:rPr>
          <w:color w:val="231F20"/>
          <w:sz w:val="23"/>
        </w:rPr>
        <w:t>per</w:t>
      </w:r>
      <w:r>
        <w:rPr>
          <w:color w:val="231F20"/>
          <w:spacing w:val="-9"/>
          <w:sz w:val="23"/>
        </w:rPr>
        <w:t xml:space="preserve"> </w:t>
      </w:r>
      <w:r>
        <w:rPr>
          <w:color w:val="231F20"/>
          <w:sz w:val="23"/>
        </w:rPr>
        <w:t>PC</w:t>
      </w:r>
      <w:r>
        <w:rPr>
          <w:color w:val="231F20"/>
          <w:spacing w:val="-7"/>
          <w:sz w:val="23"/>
        </w:rPr>
        <w:t xml:space="preserve"> </w:t>
      </w:r>
      <w:r>
        <w:rPr>
          <w:color w:val="231F20"/>
          <w:sz w:val="23"/>
        </w:rPr>
        <w:t>§933</w:t>
      </w:r>
      <w:r>
        <w:rPr>
          <w:color w:val="231F20"/>
          <w:spacing w:val="-12"/>
          <w:sz w:val="23"/>
        </w:rPr>
        <w:t xml:space="preserve"> </w:t>
      </w:r>
      <w:r>
        <w:rPr>
          <w:color w:val="231F20"/>
          <w:sz w:val="23"/>
        </w:rPr>
        <w:t>and</w:t>
      </w:r>
      <w:r>
        <w:rPr>
          <w:color w:val="231F20"/>
          <w:spacing w:val="-9"/>
          <w:sz w:val="23"/>
        </w:rPr>
        <w:t xml:space="preserve"> </w:t>
      </w:r>
      <w:r>
        <w:rPr>
          <w:color w:val="231F20"/>
          <w:sz w:val="23"/>
        </w:rPr>
        <w:t>included</w:t>
      </w:r>
      <w:r>
        <w:rPr>
          <w:color w:val="231F20"/>
          <w:spacing w:val="-7"/>
          <w:sz w:val="23"/>
        </w:rPr>
        <w:t xml:space="preserve"> </w:t>
      </w:r>
      <w:r>
        <w:rPr>
          <w:color w:val="231F20"/>
          <w:sz w:val="23"/>
        </w:rPr>
        <w:t>the</w:t>
      </w:r>
      <w:r>
        <w:rPr>
          <w:color w:val="231F20"/>
          <w:spacing w:val="-8"/>
          <w:sz w:val="23"/>
        </w:rPr>
        <w:t xml:space="preserve"> </w:t>
      </w:r>
      <w:r>
        <w:rPr>
          <w:color w:val="231F20"/>
          <w:sz w:val="23"/>
        </w:rPr>
        <w:t>language</w:t>
      </w:r>
      <w:r>
        <w:rPr>
          <w:color w:val="231F20"/>
          <w:spacing w:val="-10"/>
          <w:sz w:val="23"/>
        </w:rPr>
        <w:t xml:space="preserve"> </w:t>
      </w:r>
      <w:r>
        <w:rPr>
          <w:color w:val="231F20"/>
          <w:sz w:val="23"/>
        </w:rPr>
        <w:t>required</w:t>
      </w:r>
      <w:r>
        <w:rPr>
          <w:color w:val="231F20"/>
          <w:spacing w:val="-7"/>
          <w:sz w:val="23"/>
        </w:rPr>
        <w:t xml:space="preserve"> </w:t>
      </w:r>
      <w:r>
        <w:rPr>
          <w:color w:val="231F20"/>
          <w:sz w:val="23"/>
        </w:rPr>
        <w:t>by</w:t>
      </w:r>
      <w:r>
        <w:rPr>
          <w:color w:val="231F20"/>
          <w:spacing w:val="-7"/>
          <w:sz w:val="23"/>
        </w:rPr>
        <w:t xml:space="preserve"> </w:t>
      </w:r>
      <w:r>
        <w:rPr>
          <w:color w:val="231F20"/>
          <w:sz w:val="23"/>
        </w:rPr>
        <w:t>PC</w:t>
      </w:r>
      <w:r>
        <w:rPr>
          <w:color w:val="231F20"/>
          <w:spacing w:val="-7"/>
          <w:sz w:val="23"/>
        </w:rPr>
        <w:t xml:space="preserve"> </w:t>
      </w:r>
      <w:r>
        <w:rPr>
          <w:color w:val="231F20"/>
          <w:sz w:val="23"/>
        </w:rPr>
        <w:t>§933.05.</w:t>
      </w:r>
      <w:r>
        <w:rPr>
          <w:color w:val="231F20"/>
          <w:spacing w:val="36"/>
          <w:sz w:val="23"/>
        </w:rPr>
        <w:t xml:space="preserve"> </w:t>
      </w:r>
      <w:r>
        <w:rPr>
          <w:color w:val="231F20"/>
          <w:sz w:val="23"/>
        </w:rPr>
        <w:t>(Those</w:t>
      </w:r>
      <w:r>
        <w:rPr>
          <w:color w:val="231F20"/>
          <w:spacing w:val="-7"/>
          <w:sz w:val="23"/>
        </w:rPr>
        <w:t xml:space="preserve"> </w:t>
      </w:r>
      <w:r>
        <w:rPr>
          <w:color w:val="231F20"/>
          <w:sz w:val="23"/>
        </w:rPr>
        <w:t>Code</w:t>
      </w:r>
      <w:r>
        <w:rPr>
          <w:color w:val="231F20"/>
          <w:spacing w:val="-8"/>
          <w:sz w:val="23"/>
        </w:rPr>
        <w:t xml:space="preserve"> </w:t>
      </w:r>
      <w:r>
        <w:rPr>
          <w:color w:val="231F20"/>
          <w:sz w:val="23"/>
        </w:rPr>
        <w:t>sections can be found at pages 109-111 of this manual). The plenary will send a letter to the Presiding Judge advising the court of any failure to comply with these provisions.</w:t>
      </w:r>
    </w:p>
    <w:p w14:paraId="6DA20791" w14:textId="77777777" w:rsidR="007D148E" w:rsidRDefault="007C3187">
      <w:pPr>
        <w:pStyle w:val="ListParagraph"/>
        <w:numPr>
          <w:ilvl w:val="0"/>
          <w:numId w:val="47"/>
        </w:numPr>
        <w:tabs>
          <w:tab w:val="left" w:pos="1351"/>
        </w:tabs>
        <w:spacing w:before="120"/>
        <w:ind w:right="1196"/>
        <w:rPr>
          <w:sz w:val="23"/>
        </w:rPr>
      </w:pPr>
      <w:r>
        <w:rPr>
          <w:color w:val="231F20"/>
          <w:sz w:val="23"/>
        </w:rPr>
        <w:t>As</w:t>
      </w:r>
      <w:r>
        <w:rPr>
          <w:color w:val="231F20"/>
          <w:spacing w:val="-3"/>
          <w:sz w:val="23"/>
        </w:rPr>
        <w:t xml:space="preserve"> </w:t>
      </w:r>
      <w:r>
        <w:rPr>
          <w:color w:val="231F20"/>
          <w:sz w:val="23"/>
        </w:rPr>
        <w:t>responses</w:t>
      </w:r>
      <w:r>
        <w:rPr>
          <w:color w:val="231F20"/>
          <w:spacing w:val="-3"/>
          <w:sz w:val="23"/>
        </w:rPr>
        <w:t xml:space="preserve"> </w:t>
      </w:r>
      <w:r>
        <w:rPr>
          <w:color w:val="231F20"/>
          <w:sz w:val="23"/>
        </w:rPr>
        <w:t>are</w:t>
      </w:r>
      <w:r>
        <w:rPr>
          <w:color w:val="231F20"/>
          <w:spacing w:val="-3"/>
          <w:sz w:val="23"/>
        </w:rPr>
        <w:t xml:space="preserve"> </w:t>
      </w:r>
      <w:r>
        <w:rPr>
          <w:color w:val="231F20"/>
          <w:sz w:val="23"/>
        </w:rPr>
        <w:t>received,</w:t>
      </w:r>
      <w:r>
        <w:rPr>
          <w:color w:val="231F20"/>
          <w:spacing w:val="-6"/>
          <w:sz w:val="23"/>
        </w:rPr>
        <w:t xml:space="preserve"> </w:t>
      </w:r>
      <w:r>
        <w:rPr>
          <w:color w:val="231F20"/>
          <w:sz w:val="23"/>
        </w:rPr>
        <w:t>collaborate</w:t>
      </w:r>
      <w:r>
        <w:rPr>
          <w:color w:val="231F20"/>
          <w:spacing w:val="-3"/>
          <w:sz w:val="23"/>
        </w:rPr>
        <w:t xml:space="preserve"> </w:t>
      </w:r>
      <w:r>
        <w:rPr>
          <w:color w:val="231F20"/>
          <w:sz w:val="23"/>
        </w:rPr>
        <w:t>with</w:t>
      </w:r>
      <w:r>
        <w:rPr>
          <w:color w:val="231F20"/>
          <w:spacing w:val="-3"/>
          <w:sz w:val="23"/>
        </w:rPr>
        <w:t xml:space="preserve"> </w:t>
      </w:r>
      <w:r>
        <w:rPr>
          <w:color w:val="231F20"/>
          <w:sz w:val="23"/>
        </w:rPr>
        <w:t>the</w:t>
      </w:r>
      <w:r>
        <w:rPr>
          <w:color w:val="231F20"/>
          <w:spacing w:val="-3"/>
          <w:sz w:val="23"/>
        </w:rPr>
        <w:t xml:space="preserve"> </w:t>
      </w:r>
      <w:r>
        <w:rPr>
          <w:color w:val="231F20"/>
          <w:sz w:val="23"/>
        </w:rPr>
        <w:t>Foreperson</w:t>
      </w:r>
      <w:r>
        <w:rPr>
          <w:color w:val="231F20"/>
          <w:spacing w:val="-3"/>
          <w:sz w:val="23"/>
        </w:rPr>
        <w:t xml:space="preserve"> </w:t>
      </w:r>
      <w:r>
        <w:rPr>
          <w:color w:val="231F20"/>
          <w:sz w:val="23"/>
        </w:rPr>
        <w:t>or</w:t>
      </w:r>
      <w:r>
        <w:rPr>
          <w:color w:val="231F20"/>
          <w:spacing w:val="-3"/>
          <w:sz w:val="23"/>
        </w:rPr>
        <w:t xml:space="preserve"> </w:t>
      </w:r>
      <w:r>
        <w:rPr>
          <w:color w:val="231F20"/>
          <w:sz w:val="23"/>
        </w:rPr>
        <w:t>IT</w:t>
      </w:r>
      <w:r>
        <w:rPr>
          <w:color w:val="231F20"/>
          <w:spacing w:val="-3"/>
          <w:sz w:val="23"/>
        </w:rPr>
        <w:t xml:space="preserve"> </w:t>
      </w:r>
      <w:r>
        <w:rPr>
          <w:color w:val="231F20"/>
          <w:sz w:val="23"/>
        </w:rPr>
        <w:t>officer</w:t>
      </w:r>
      <w:r>
        <w:rPr>
          <w:color w:val="231F20"/>
          <w:spacing w:val="-3"/>
          <w:sz w:val="23"/>
        </w:rPr>
        <w:t xml:space="preserve"> </w:t>
      </w:r>
      <w:r>
        <w:rPr>
          <w:color w:val="231F20"/>
          <w:sz w:val="23"/>
        </w:rPr>
        <w:t>to</w:t>
      </w:r>
      <w:r>
        <w:rPr>
          <w:color w:val="231F20"/>
          <w:spacing w:val="-6"/>
          <w:sz w:val="23"/>
        </w:rPr>
        <w:t xml:space="preserve"> </w:t>
      </w:r>
      <w:r>
        <w:rPr>
          <w:color w:val="231F20"/>
          <w:sz w:val="23"/>
        </w:rPr>
        <w:t>instruct County</w:t>
      </w:r>
      <w:r>
        <w:rPr>
          <w:color w:val="231F20"/>
          <w:spacing w:val="-3"/>
          <w:sz w:val="23"/>
        </w:rPr>
        <w:t xml:space="preserve"> </w:t>
      </w:r>
      <w:r>
        <w:rPr>
          <w:color w:val="231F20"/>
          <w:sz w:val="23"/>
        </w:rPr>
        <w:t>IT to post each response immediately after the individual report it addresses.</w:t>
      </w:r>
    </w:p>
    <w:p w14:paraId="6DA20792" w14:textId="77777777" w:rsidR="007D148E" w:rsidRDefault="007C3187">
      <w:pPr>
        <w:pStyle w:val="ListParagraph"/>
        <w:numPr>
          <w:ilvl w:val="0"/>
          <w:numId w:val="47"/>
        </w:numPr>
        <w:tabs>
          <w:tab w:val="left" w:pos="1349"/>
          <w:tab w:val="left" w:pos="1351"/>
        </w:tabs>
        <w:spacing w:before="116"/>
        <w:ind w:right="1113"/>
        <w:rPr>
          <w:sz w:val="23"/>
        </w:rPr>
      </w:pPr>
      <w:r>
        <w:rPr>
          <w:color w:val="231F20"/>
          <w:sz w:val="23"/>
        </w:rPr>
        <w:t>ConEd can prepare a “response compliance report”, if review of the responses identifies serious</w:t>
      </w:r>
      <w:r>
        <w:rPr>
          <w:color w:val="231F20"/>
          <w:spacing w:val="-2"/>
          <w:sz w:val="23"/>
        </w:rPr>
        <w:t xml:space="preserve"> </w:t>
      </w:r>
      <w:r>
        <w:rPr>
          <w:color w:val="231F20"/>
          <w:sz w:val="23"/>
        </w:rPr>
        <w:t>noncompliance</w:t>
      </w:r>
      <w:r>
        <w:rPr>
          <w:color w:val="231F20"/>
          <w:spacing w:val="-2"/>
          <w:sz w:val="23"/>
        </w:rPr>
        <w:t xml:space="preserve"> </w:t>
      </w:r>
      <w:r>
        <w:rPr>
          <w:color w:val="231F20"/>
          <w:sz w:val="23"/>
        </w:rPr>
        <w:t>with</w:t>
      </w:r>
      <w:r>
        <w:rPr>
          <w:color w:val="231F20"/>
          <w:spacing w:val="-2"/>
          <w:sz w:val="23"/>
        </w:rPr>
        <w:t xml:space="preserve"> </w:t>
      </w:r>
      <w:r>
        <w:rPr>
          <w:color w:val="231F20"/>
          <w:sz w:val="23"/>
        </w:rPr>
        <w:t>regard</w:t>
      </w:r>
      <w:r>
        <w:rPr>
          <w:color w:val="231F20"/>
          <w:spacing w:val="-2"/>
          <w:sz w:val="23"/>
        </w:rPr>
        <w:t xml:space="preserve"> </w:t>
      </w:r>
      <w:r>
        <w:rPr>
          <w:color w:val="231F20"/>
          <w:sz w:val="23"/>
        </w:rPr>
        <w:t>to</w:t>
      </w:r>
      <w:r>
        <w:rPr>
          <w:color w:val="231F20"/>
          <w:spacing w:val="-5"/>
          <w:sz w:val="23"/>
        </w:rPr>
        <w:t xml:space="preserve"> </w:t>
      </w:r>
      <w:r>
        <w:rPr>
          <w:color w:val="231F20"/>
          <w:sz w:val="23"/>
        </w:rPr>
        <w:t>the</w:t>
      </w:r>
      <w:r>
        <w:rPr>
          <w:color w:val="231F20"/>
          <w:spacing w:val="-4"/>
          <w:sz w:val="23"/>
        </w:rPr>
        <w:t xml:space="preserve"> </w:t>
      </w:r>
      <w:r>
        <w:rPr>
          <w:color w:val="231F20"/>
          <w:sz w:val="23"/>
        </w:rPr>
        <w:t>timing</w:t>
      </w:r>
      <w:r>
        <w:rPr>
          <w:color w:val="231F20"/>
          <w:spacing w:val="-2"/>
          <w:sz w:val="23"/>
        </w:rPr>
        <w:t xml:space="preserve"> </w:t>
      </w:r>
      <w:r>
        <w:rPr>
          <w:color w:val="231F20"/>
          <w:sz w:val="23"/>
        </w:rPr>
        <w:t>and</w:t>
      </w:r>
      <w:r>
        <w:rPr>
          <w:color w:val="231F20"/>
          <w:spacing w:val="-5"/>
          <w:sz w:val="23"/>
        </w:rPr>
        <w:t xml:space="preserve"> </w:t>
      </w:r>
      <w:r>
        <w:rPr>
          <w:color w:val="231F20"/>
          <w:sz w:val="23"/>
        </w:rPr>
        <w:t>wording</w:t>
      </w:r>
      <w:r>
        <w:rPr>
          <w:color w:val="231F20"/>
          <w:spacing w:val="-2"/>
          <w:sz w:val="23"/>
        </w:rPr>
        <w:t xml:space="preserve"> </w:t>
      </w:r>
      <w:r>
        <w:rPr>
          <w:color w:val="231F20"/>
          <w:sz w:val="23"/>
        </w:rPr>
        <w:t>requirements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Penal</w:t>
      </w:r>
      <w:r>
        <w:rPr>
          <w:color w:val="231F20"/>
          <w:spacing w:val="-2"/>
          <w:sz w:val="23"/>
        </w:rPr>
        <w:t xml:space="preserve"> </w:t>
      </w:r>
      <w:r>
        <w:rPr>
          <w:color w:val="231F20"/>
          <w:sz w:val="23"/>
        </w:rPr>
        <w:t>Code.</w:t>
      </w:r>
    </w:p>
    <w:p w14:paraId="6DA20793" w14:textId="77777777" w:rsidR="007D148E" w:rsidRDefault="007C3187">
      <w:pPr>
        <w:pStyle w:val="ListParagraph"/>
        <w:numPr>
          <w:ilvl w:val="0"/>
          <w:numId w:val="47"/>
        </w:numPr>
        <w:tabs>
          <w:tab w:val="left" w:pos="1351"/>
        </w:tabs>
        <w:spacing w:before="118"/>
        <w:ind w:right="1716"/>
        <w:rPr>
          <w:sz w:val="23"/>
        </w:rPr>
      </w:pPr>
      <w:r>
        <w:rPr>
          <w:color w:val="231F20"/>
          <w:sz w:val="23"/>
        </w:rPr>
        <w:t>Reviews</w:t>
      </w:r>
      <w:r>
        <w:rPr>
          <w:color w:val="231F20"/>
          <w:spacing w:val="-3"/>
          <w:sz w:val="23"/>
        </w:rPr>
        <w:t xml:space="preserve"> </w:t>
      </w:r>
      <w:r>
        <w:rPr>
          <w:color w:val="231F20"/>
          <w:sz w:val="23"/>
        </w:rPr>
        <w:t>complaints</w:t>
      </w:r>
      <w:r>
        <w:rPr>
          <w:color w:val="231F20"/>
          <w:spacing w:val="-3"/>
          <w:sz w:val="23"/>
        </w:rPr>
        <w:t xml:space="preserve"> </w:t>
      </w:r>
      <w:r>
        <w:rPr>
          <w:color w:val="231F20"/>
          <w:sz w:val="23"/>
        </w:rPr>
        <w:t>forwarded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prior</w:t>
      </w:r>
      <w:r>
        <w:rPr>
          <w:color w:val="231F20"/>
          <w:spacing w:val="-3"/>
          <w:sz w:val="23"/>
        </w:rPr>
        <w:t xml:space="preserve"> </w:t>
      </w:r>
      <w:r>
        <w:rPr>
          <w:color w:val="231F20"/>
          <w:sz w:val="23"/>
        </w:rPr>
        <w:t>jury</w:t>
      </w:r>
      <w:r>
        <w:rPr>
          <w:color w:val="231F20"/>
          <w:spacing w:val="-5"/>
          <w:sz w:val="23"/>
        </w:rPr>
        <w:t xml:space="preserve"> </w:t>
      </w:r>
      <w:r>
        <w:rPr>
          <w:color w:val="231F20"/>
          <w:sz w:val="23"/>
        </w:rPr>
        <w:t>to</w:t>
      </w:r>
      <w:r>
        <w:rPr>
          <w:color w:val="231F20"/>
          <w:spacing w:val="-3"/>
          <w:sz w:val="23"/>
        </w:rPr>
        <w:t xml:space="preserve"> </w:t>
      </w:r>
      <w:r>
        <w:rPr>
          <w:color w:val="231F20"/>
          <w:sz w:val="23"/>
        </w:rPr>
        <w:t>determine</w:t>
      </w:r>
      <w:r>
        <w:rPr>
          <w:color w:val="231F20"/>
          <w:spacing w:val="-3"/>
          <w:sz w:val="23"/>
        </w:rPr>
        <w:t xml:space="preserve"> </w:t>
      </w: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complaint</w:t>
      </w:r>
      <w:r>
        <w:rPr>
          <w:color w:val="231F20"/>
          <w:spacing w:val="-5"/>
          <w:sz w:val="23"/>
        </w:rPr>
        <w:t xml:space="preserve"> </w:t>
      </w:r>
      <w:r>
        <w:rPr>
          <w:color w:val="231F20"/>
          <w:sz w:val="23"/>
        </w:rPr>
        <w:t>should</w:t>
      </w:r>
      <w:r>
        <w:rPr>
          <w:color w:val="231F20"/>
          <w:spacing w:val="-3"/>
          <w:sz w:val="23"/>
        </w:rPr>
        <w:t xml:space="preserve"> </w:t>
      </w:r>
      <w:r>
        <w:rPr>
          <w:color w:val="231F20"/>
          <w:sz w:val="23"/>
        </w:rPr>
        <w:t>be presented to the plenary to approve an investigation</w:t>
      </w:r>
    </w:p>
    <w:p w14:paraId="6DA20794" w14:textId="77777777" w:rsidR="007D148E" w:rsidRDefault="007D148E">
      <w:pPr>
        <w:pStyle w:val="ListParagraph"/>
        <w:rPr>
          <w:sz w:val="23"/>
        </w:rPr>
        <w:sectPr w:rsidR="007D148E">
          <w:pgSz w:w="12240" w:h="15840"/>
          <w:pgMar w:top="740" w:right="360" w:bottom="480" w:left="720" w:header="514" w:footer="277" w:gutter="0"/>
          <w:cols w:space="720"/>
        </w:sectPr>
      </w:pPr>
    </w:p>
    <w:p w14:paraId="6DA20795" w14:textId="77777777" w:rsidR="007D148E" w:rsidRDefault="007D148E">
      <w:pPr>
        <w:pStyle w:val="BodyText"/>
        <w:rPr>
          <w:sz w:val="23"/>
        </w:rPr>
      </w:pPr>
    </w:p>
    <w:p w14:paraId="6DA20796" w14:textId="77777777" w:rsidR="007D148E" w:rsidRDefault="007D148E">
      <w:pPr>
        <w:pStyle w:val="BodyText"/>
        <w:rPr>
          <w:sz w:val="23"/>
        </w:rPr>
      </w:pPr>
    </w:p>
    <w:p w14:paraId="6DA20797" w14:textId="77777777" w:rsidR="007D148E" w:rsidRDefault="007D148E">
      <w:pPr>
        <w:pStyle w:val="BodyText"/>
        <w:rPr>
          <w:sz w:val="23"/>
        </w:rPr>
      </w:pPr>
    </w:p>
    <w:p w14:paraId="6DA20798" w14:textId="77777777" w:rsidR="007D148E" w:rsidRDefault="007D148E">
      <w:pPr>
        <w:pStyle w:val="BodyText"/>
        <w:spacing w:before="81"/>
        <w:rPr>
          <w:sz w:val="23"/>
        </w:rPr>
      </w:pPr>
    </w:p>
    <w:p w14:paraId="6DA20799" w14:textId="77777777" w:rsidR="007D148E" w:rsidRDefault="007C3187">
      <w:pPr>
        <w:pStyle w:val="ListParagraph"/>
        <w:numPr>
          <w:ilvl w:val="0"/>
          <w:numId w:val="47"/>
        </w:numPr>
        <w:tabs>
          <w:tab w:val="left" w:pos="1351"/>
        </w:tabs>
        <w:spacing w:before="1"/>
        <w:ind w:right="1379"/>
        <w:rPr>
          <w:sz w:val="23"/>
        </w:rPr>
      </w:pPr>
      <w:r>
        <w:rPr>
          <w:color w:val="231F20"/>
          <w:sz w:val="23"/>
        </w:rPr>
        <w:t>Assesses</w:t>
      </w:r>
      <w:r>
        <w:rPr>
          <w:color w:val="231F20"/>
          <w:spacing w:val="-3"/>
          <w:sz w:val="23"/>
        </w:rPr>
        <w:t xml:space="preserve"> </w:t>
      </w:r>
      <w:r>
        <w:rPr>
          <w:color w:val="231F20"/>
          <w:sz w:val="23"/>
        </w:rPr>
        <w:t>all</w:t>
      </w:r>
      <w:r>
        <w:rPr>
          <w:color w:val="231F20"/>
          <w:spacing w:val="-3"/>
          <w:sz w:val="23"/>
        </w:rPr>
        <w:t xml:space="preserve"> </w:t>
      </w:r>
      <w:r>
        <w:rPr>
          <w:color w:val="231F20"/>
          <w:sz w:val="23"/>
        </w:rPr>
        <w:t>files</w:t>
      </w:r>
      <w:r>
        <w:rPr>
          <w:color w:val="231F20"/>
          <w:spacing w:val="-3"/>
          <w:sz w:val="23"/>
        </w:rPr>
        <w:t xml:space="preserve"> </w:t>
      </w:r>
      <w:r>
        <w:rPr>
          <w:color w:val="231F20"/>
          <w:sz w:val="23"/>
        </w:rPr>
        <w:t>and</w:t>
      </w:r>
      <w:r>
        <w:rPr>
          <w:color w:val="231F20"/>
          <w:spacing w:val="-3"/>
          <w:sz w:val="23"/>
        </w:rPr>
        <w:t xml:space="preserve"> </w:t>
      </w:r>
      <w:r>
        <w:rPr>
          <w:color w:val="231F20"/>
          <w:sz w:val="23"/>
        </w:rPr>
        <w:t>written</w:t>
      </w:r>
      <w:r>
        <w:rPr>
          <w:color w:val="231F20"/>
          <w:spacing w:val="-3"/>
          <w:sz w:val="23"/>
        </w:rPr>
        <w:t xml:space="preserve"> </w:t>
      </w:r>
      <w:r>
        <w:rPr>
          <w:color w:val="231F20"/>
          <w:sz w:val="23"/>
        </w:rPr>
        <w:t>documents</w:t>
      </w:r>
      <w:r>
        <w:rPr>
          <w:color w:val="231F20"/>
          <w:spacing w:val="-3"/>
          <w:sz w:val="23"/>
        </w:rPr>
        <w:t xml:space="preserve"> </w:t>
      </w:r>
      <w:r>
        <w:rPr>
          <w:color w:val="231F20"/>
          <w:sz w:val="23"/>
        </w:rPr>
        <w:t>from</w:t>
      </w:r>
      <w:r>
        <w:rPr>
          <w:color w:val="231F20"/>
          <w:spacing w:val="-6"/>
          <w:sz w:val="23"/>
        </w:rPr>
        <w:t xml:space="preserve"> </w:t>
      </w:r>
      <w:r>
        <w:rPr>
          <w:color w:val="231F20"/>
          <w:sz w:val="23"/>
        </w:rPr>
        <w:t>the</w:t>
      </w:r>
      <w:r>
        <w:rPr>
          <w:color w:val="231F20"/>
          <w:spacing w:val="-3"/>
          <w:sz w:val="23"/>
        </w:rPr>
        <w:t xml:space="preserve"> </w:t>
      </w:r>
      <w:r>
        <w:rPr>
          <w:color w:val="231F20"/>
          <w:sz w:val="23"/>
        </w:rPr>
        <w:t>prior</w:t>
      </w:r>
      <w:r>
        <w:rPr>
          <w:color w:val="231F20"/>
          <w:spacing w:val="-3"/>
          <w:sz w:val="23"/>
        </w:rPr>
        <w:t xml:space="preserve"> </w:t>
      </w:r>
      <w:r>
        <w:rPr>
          <w:color w:val="231F20"/>
          <w:sz w:val="23"/>
        </w:rPr>
        <w:t>year</w:t>
      </w:r>
      <w:r>
        <w:rPr>
          <w:color w:val="231F20"/>
          <w:spacing w:val="-6"/>
          <w:sz w:val="23"/>
        </w:rPr>
        <w:t xml:space="preserve"> </w:t>
      </w:r>
      <w:r>
        <w:rPr>
          <w:color w:val="231F20"/>
          <w:sz w:val="23"/>
        </w:rPr>
        <w:t>to</w:t>
      </w:r>
      <w:r>
        <w:rPr>
          <w:color w:val="231F20"/>
          <w:spacing w:val="-3"/>
          <w:sz w:val="23"/>
        </w:rPr>
        <w:t xml:space="preserve"> </w:t>
      </w:r>
      <w:r>
        <w:rPr>
          <w:color w:val="231F20"/>
          <w:sz w:val="23"/>
        </w:rPr>
        <w:t>ensure</w:t>
      </w:r>
      <w:r>
        <w:rPr>
          <w:color w:val="231F20"/>
          <w:spacing w:val="-3"/>
          <w:sz w:val="23"/>
        </w:rPr>
        <w:t xml:space="preserve"> </w:t>
      </w:r>
      <w:r>
        <w:rPr>
          <w:color w:val="231F20"/>
          <w:sz w:val="23"/>
        </w:rPr>
        <w:t>proper</w:t>
      </w:r>
      <w:r>
        <w:rPr>
          <w:color w:val="231F20"/>
          <w:spacing w:val="-3"/>
          <w:sz w:val="23"/>
        </w:rPr>
        <w:t xml:space="preserve"> </w:t>
      </w:r>
      <w:r>
        <w:rPr>
          <w:color w:val="231F20"/>
          <w:sz w:val="23"/>
        </w:rPr>
        <w:t>storage</w:t>
      </w:r>
      <w:r>
        <w:rPr>
          <w:color w:val="231F20"/>
          <w:spacing w:val="-6"/>
          <w:sz w:val="23"/>
        </w:rPr>
        <w:t xml:space="preserve"> </w:t>
      </w:r>
      <w:r>
        <w:rPr>
          <w:color w:val="231F20"/>
          <w:sz w:val="23"/>
        </w:rPr>
        <w:t xml:space="preserve">and/or </w:t>
      </w:r>
      <w:r>
        <w:rPr>
          <w:color w:val="231F20"/>
          <w:spacing w:val="-2"/>
          <w:sz w:val="23"/>
        </w:rPr>
        <w:t>disposal</w:t>
      </w:r>
    </w:p>
    <w:p w14:paraId="6DA2079A" w14:textId="77777777" w:rsidR="007D148E" w:rsidRDefault="007C3187">
      <w:pPr>
        <w:pStyle w:val="ListParagraph"/>
        <w:numPr>
          <w:ilvl w:val="0"/>
          <w:numId w:val="47"/>
        </w:numPr>
        <w:tabs>
          <w:tab w:val="left" w:pos="1351"/>
        </w:tabs>
        <w:spacing w:before="118"/>
        <w:ind w:right="1299"/>
        <w:rPr>
          <w:sz w:val="23"/>
        </w:rPr>
      </w:pPr>
      <w:r>
        <w:rPr>
          <w:color w:val="231F20"/>
          <w:sz w:val="23"/>
        </w:rPr>
        <w:t>Reviews</w:t>
      </w:r>
      <w:r>
        <w:rPr>
          <w:color w:val="231F20"/>
          <w:spacing w:val="-3"/>
          <w:sz w:val="23"/>
        </w:rPr>
        <w:t xml:space="preserve"> </w:t>
      </w:r>
      <w:r>
        <w:rPr>
          <w:color w:val="231F20"/>
          <w:sz w:val="23"/>
        </w:rPr>
        <w:t>this</w:t>
      </w:r>
      <w:r>
        <w:rPr>
          <w:color w:val="231F20"/>
          <w:spacing w:val="-3"/>
          <w:sz w:val="23"/>
        </w:rPr>
        <w:t xml:space="preserve"> </w:t>
      </w:r>
      <w:r>
        <w:rPr>
          <w:color w:val="231F20"/>
          <w:sz w:val="23"/>
        </w:rPr>
        <w:t>procedures</w:t>
      </w:r>
      <w:r>
        <w:rPr>
          <w:color w:val="231F20"/>
          <w:spacing w:val="-6"/>
          <w:sz w:val="23"/>
        </w:rPr>
        <w:t xml:space="preserve"> </w:t>
      </w:r>
      <w:r>
        <w:rPr>
          <w:color w:val="231F20"/>
          <w:sz w:val="23"/>
        </w:rPr>
        <w:t>manual</w:t>
      </w:r>
      <w:r>
        <w:rPr>
          <w:color w:val="231F20"/>
          <w:spacing w:val="-3"/>
          <w:sz w:val="23"/>
        </w:rPr>
        <w:t xml:space="preserve"> </w:t>
      </w:r>
      <w:r>
        <w:rPr>
          <w:color w:val="231F20"/>
          <w:sz w:val="23"/>
        </w:rPr>
        <w:t>and,</w:t>
      </w:r>
      <w:r>
        <w:rPr>
          <w:color w:val="231F20"/>
          <w:spacing w:val="-3"/>
          <w:sz w:val="23"/>
        </w:rPr>
        <w:t xml:space="preserve"> </w:t>
      </w:r>
      <w:r>
        <w:rPr>
          <w:color w:val="231F20"/>
          <w:sz w:val="23"/>
        </w:rPr>
        <w:t>if</w:t>
      </w:r>
      <w:r>
        <w:rPr>
          <w:color w:val="231F20"/>
          <w:spacing w:val="-3"/>
          <w:sz w:val="23"/>
        </w:rPr>
        <w:t xml:space="preserve"> </w:t>
      </w:r>
      <w:r>
        <w:rPr>
          <w:color w:val="231F20"/>
          <w:sz w:val="23"/>
        </w:rPr>
        <w:t>required,</w:t>
      </w:r>
      <w:r>
        <w:rPr>
          <w:color w:val="231F20"/>
          <w:spacing w:val="-3"/>
          <w:sz w:val="23"/>
        </w:rPr>
        <w:t xml:space="preserve"> </w:t>
      </w:r>
      <w:r>
        <w:rPr>
          <w:color w:val="231F20"/>
          <w:sz w:val="23"/>
        </w:rPr>
        <w:t>recommend</w:t>
      </w:r>
      <w:r>
        <w:rPr>
          <w:color w:val="231F20"/>
          <w:spacing w:val="-6"/>
          <w:sz w:val="23"/>
        </w:rPr>
        <w:t xml:space="preserve"> </w:t>
      </w:r>
      <w:r>
        <w:rPr>
          <w:color w:val="231F20"/>
          <w:sz w:val="23"/>
        </w:rPr>
        <w:t>changes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6"/>
          <w:sz w:val="23"/>
        </w:rPr>
        <w:t xml:space="preserve"> </w:t>
      </w:r>
      <w:r>
        <w:rPr>
          <w:color w:val="231F20"/>
          <w:sz w:val="23"/>
        </w:rPr>
        <w:t>Foreperson</w:t>
      </w:r>
      <w:r>
        <w:rPr>
          <w:color w:val="231F20"/>
          <w:spacing w:val="-3"/>
          <w:sz w:val="23"/>
        </w:rPr>
        <w:t xml:space="preserve"> </w:t>
      </w:r>
      <w:r>
        <w:rPr>
          <w:color w:val="231F20"/>
          <w:sz w:val="23"/>
        </w:rPr>
        <w:t>and full panel.</w:t>
      </w:r>
    </w:p>
    <w:p w14:paraId="6DA2079B" w14:textId="77777777" w:rsidR="007D148E" w:rsidRDefault="007C3187">
      <w:pPr>
        <w:pStyle w:val="ListParagraph"/>
        <w:numPr>
          <w:ilvl w:val="0"/>
          <w:numId w:val="47"/>
        </w:numPr>
        <w:tabs>
          <w:tab w:val="left" w:pos="1351"/>
        </w:tabs>
        <w:spacing w:before="119"/>
        <w:ind w:right="1522"/>
        <w:rPr>
          <w:sz w:val="23"/>
        </w:rPr>
      </w:pPr>
      <w:r>
        <w:rPr>
          <w:color w:val="231F20"/>
          <w:sz w:val="23"/>
        </w:rPr>
        <w:t>Ensures</w:t>
      </w:r>
      <w:r>
        <w:rPr>
          <w:color w:val="231F20"/>
          <w:spacing w:val="-3"/>
          <w:sz w:val="23"/>
        </w:rPr>
        <w:t xml:space="preserve"> </w:t>
      </w:r>
      <w:r>
        <w:rPr>
          <w:color w:val="231F20"/>
          <w:sz w:val="23"/>
        </w:rPr>
        <w:t>the</w:t>
      </w:r>
      <w:r>
        <w:rPr>
          <w:color w:val="231F20"/>
          <w:spacing w:val="-3"/>
          <w:sz w:val="23"/>
        </w:rPr>
        <w:t xml:space="preserve"> </w:t>
      </w:r>
      <w:r>
        <w:rPr>
          <w:color w:val="231F20"/>
          <w:sz w:val="23"/>
        </w:rPr>
        <w:t>previous</w:t>
      </w:r>
      <w:r>
        <w:rPr>
          <w:color w:val="231F20"/>
          <w:spacing w:val="-3"/>
          <w:sz w:val="23"/>
        </w:rPr>
        <w:t xml:space="preserve"> </w:t>
      </w:r>
      <w:r>
        <w:rPr>
          <w:color w:val="231F20"/>
          <w:sz w:val="23"/>
        </w:rPr>
        <w:t>grand</w:t>
      </w:r>
      <w:r>
        <w:rPr>
          <w:color w:val="231F20"/>
          <w:spacing w:val="-3"/>
          <w:sz w:val="23"/>
        </w:rPr>
        <w:t xml:space="preserve"> </w:t>
      </w:r>
      <w:r>
        <w:rPr>
          <w:color w:val="231F20"/>
          <w:sz w:val="23"/>
        </w:rPr>
        <w:t>jury’s</w:t>
      </w:r>
      <w:r>
        <w:rPr>
          <w:color w:val="231F20"/>
          <w:spacing w:val="-3"/>
          <w:sz w:val="23"/>
        </w:rPr>
        <w:t xml:space="preserve"> </w:t>
      </w:r>
      <w:r>
        <w:rPr>
          <w:color w:val="231F20"/>
          <w:sz w:val="23"/>
        </w:rPr>
        <w:t>individual</w:t>
      </w:r>
      <w:r>
        <w:rPr>
          <w:color w:val="231F20"/>
          <w:spacing w:val="-2"/>
          <w:sz w:val="23"/>
        </w:rPr>
        <w:t xml:space="preserve"> </w:t>
      </w:r>
      <w:r>
        <w:rPr>
          <w:color w:val="231F20"/>
          <w:sz w:val="23"/>
        </w:rPr>
        <w:t>reports</w:t>
      </w:r>
      <w:r>
        <w:rPr>
          <w:color w:val="231F20"/>
          <w:spacing w:val="-5"/>
          <w:sz w:val="23"/>
        </w:rPr>
        <w:t xml:space="preserve"> </w:t>
      </w:r>
      <w:r>
        <w:rPr>
          <w:color w:val="231F20"/>
          <w:sz w:val="23"/>
        </w:rPr>
        <w:t>and</w:t>
      </w:r>
      <w:r>
        <w:rPr>
          <w:color w:val="231F20"/>
          <w:spacing w:val="-3"/>
          <w:sz w:val="23"/>
        </w:rPr>
        <w:t xml:space="preserve"> </w:t>
      </w:r>
      <w:r>
        <w:rPr>
          <w:color w:val="231F20"/>
          <w:sz w:val="23"/>
        </w:rPr>
        <w:t>the</w:t>
      </w:r>
      <w:r>
        <w:rPr>
          <w:color w:val="231F20"/>
          <w:spacing w:val="-2"/>
          <w:sz w:val="23"/>
        </w:rPr>
        <w:t xml:space="preserve"> </w:t>
      </w:r>
      <w:r>
        <w:rPr>
          <w:color w:val="231F20"/>
          <w:sz w:val="23"/>
        </w:rPr>
        <w:t>final</w:t>
      </w:r>
      <w:r>
        <w:rPr>
          <w:color w:val="231F20"/>
          <w:spacing w:val="-3"/>
          <w:sz w:val="23"/>
        </w:rPr>
        <w:t xml:space="preserve"> </w:t>
      </w:r>
      <w:r>
        <w:rPr>
          <w:color w:val="231F20"/>
          <w:sz w:val="23"/>
        </w:rPr>
        <w:t>Consolidated</w:t>
      </w:r>
      <w:r>
        <w:rPr>
          <w:color w:val="231F20"/>
          <w:spacing w:val="-5"/>
          <w:sz w:val="23"/>
        </w:rPr>
        <w:t xml:space="preserve"> </w:t>
      </w:r>
      <w:r>
        <w:rPr>
          <w:color w:val="231F20"/>
          <w:sz w:val="23"/>
        </w:rPr>
        <w:t>Report</w:t>
      </w:r>
      <w:r>
        <w:rPr>
          <w:color w:val="231F20"/>
          <w:spacing w:val="-4"/>
          <w:sz w:val="23"/>
        </w:rPr>
        <w:t xml:space="preserve"> </w:t>
      </w:r>
      <w:r>
        <w:rPr>
          <w:color w:val="231F20"/>
          <w:sz w:val="23"/>
        </w:rPr>
        <w:t>are posted on the grand jury website.</w:t>
      </w:r>
    </w:p>
    <w:p w14:paraId="6DA2079C" w14:textId="77777777" w:rsidR="007D148E" w:rsidRDefault="007D148E">
      <w:pPr>
        <w:pStyle w:val="BodyText"/>
        <w:spacing w:before="130"/>
        <w:rPr>
          <w:sz w:val="23"/>
        </w:rPr>
      </w:pPr>
    </w:p>
    <w:p w14:paraId="6DA2079D" w14:textId="77777777" w:rsidR="007D148E" w:rsidRDefault="007C3187">
      <w:pPr>
        <w:pStyle w:val="Heading4"/>
      </w:pPr>
      <w:r>
        <w:rPr>
          <w:color w:val="231F20"/>
        </w:rPr>
        <w:t>Editorial</w:t>
      </w:r>
      <w:r>
        <w:rPr>
          <w:color w:val="231F20"/>
          <w:spacing w:val="-3"/>
        </w:rPr>
        <w:t xml:space="preserve"> </w:t>
      </w:r>
      <w:r>
        <w:rPr>
          <w:color w:val="231F20"/>
          <w:spacing w:val="-2"/>
        </w:rPr>
        <w:t>Responsibilities</w:t>
      </w:r>
    </w:p>
    <w:p w14:paraId="6DA2079E" w14:textId="77777777" w:rsidR="007D148E" w:rsidRDefault="007C3187">
      <w:pPr>
        <w:pStyle w:val="BodyText"/>
        <w:spacing w:before="120"/>
        <w:ind w:left="718" w:right="1120"/>
      </w:pPr>
      <w:r>
        <w:rPr>
          <w:color w:val="231F20"/>
        </w:rPr>
        <w:t>ConEd acts as editor for drafts of the investigative committees’ reports, suggesting changes for ease</w:t>
      </w:r>
      <w:r>
        <w:rPr>
          <w:color w:val="231F20"/>
          <w:spacing w:val="-8"/>
        </w:rPr>
        <w:t xml:space="preserve"> </w:t>
      </w:r>
      <w:r>
        <w:rPr>
          <w:color w:val="231F20"/>
        </w:rPr>
        <w:t>of</w:t>
      </w:r>
      <w:r>
        <w:rPr>
          <w:color w:val="231F20"/>
          <w:spacing w:val="-9"/>
        </w:rPr>
        <w:t xml:space="preserve"> </w:t>
      </w:r>
      <w:r>
        <w:rPr>
          <w:color w:val="231F20"/>
        </w:rPr>
        <w:t>reading,</w:t>
      </w:r>
      <w:r>
        <w:rPr>
          <w:color w:val="231F20"/>
          <w:spacing w:val="-6"/>
        </w:rPr>
        <w:t xml:space="preserve"> </w:t>
      </w:r>
      <w:r>
        <w:rPr>
          <w:color w:val="231F20"/>
        </w:rPr>
        <w:t>uniformity</w:t>
      </w:r>
      <w:r>
        <w:rPr>
          <w:color w:val="231F20"/>
          <w:spacing w:val="-5"/>
        </w:rPr>
        <w:t xml:space="preserve"> </w:t>
      </w:r>
      <w:r>
        <w:rPr>
          <w:color w:val="231F20"/>
        </w:rPr>
        <w:t>of</w:t>
      </w:r>
      <w:r>
        <w:rPr>
          <w:color w:val="231F20"/>
          <w:spacing w:val="-8"/>
        </w:rPr>
        <w:t xml:space="preserve"> </w:t>
      </w:r>
      <w:r>
        <w:rPr>
          <w:color w:val="231F20"/>
        </w:rPr>
        <w:t>style</w:t>
      </w:r>
      <w:r>
        <w:rPr>
          <w:color w:val="231F20"/>
          <w:spacing w:val="-8"/>
        </w:rPr>
        <w:t xml:space="preserve"> </w:t>
      </w:r>
      <w:r>
        <w:rPr>
          <w:color w:val="231F20"/>
        </w:rPr>
        <w:t>and</w:t>
      </w:r>
      <w:r>
        <w:rPr>
          <w:color w:val="231F20"/>
          <w:spacing w:val="-6"/>
        </w:rPr>
        <w:t xml:space="preserve"> </w:t>
      </w:r>
      <w:r>
        <w:rPr>
          <w:color w:val="231F20"/>
        </w:rPr>
        <w:t>organization,</w:t>
      </w:r>
      <w:r>
        <w:rPr>
          <w:color w:val="231F20"/>
          <w:spacing w:val="-6"/>
        </w:rPr>
        <w:t xml:space="preserve"> </w:t>
      </w:r>
      <w:r>
        <w:rPr>
          <w:color w:val="231F20"/>
        </w:rPr>
        <w:t>grammar</w:t>
      </w:r>
      <w:r>
        <w:rPr>
          <w:color w:val="231F20"/>
          <w:spacing w:val="-8"/>
        </w:rPr>
        <w:t xml:space="preserve"> </w:t>
      </w:r>
      <w:r>
        <w:rPr>
          <w:color w:val="231F20"/>
        </w:rPr>
        <w:t>and</w:t>
      </w:r>
      <w:r>
        <w:rPr>
          <w:color w:val="231F20"/>
          <w:spacing w:val="-6"/>
        </w:rPr>
        <w:t xml:space="preserve"> </w:t>
      </w:r>
      <w:r>
        <w:rPr>
          <w:color w:val="231F20"/>
        </w:rPr>
        <w:t>punctuation,</w:t>
      </w:r>
      <w:r>
        <w:rPr>
          <w:color w:val="231F20"/>
          <w:spacing w:val="-6"/>
        </w:rPr>
        <w:t xml:space="preserve"> </w:t>
      </w:r>
      <w:r>
        <w:rPr>
          <w:color w:val="231F20"/>
        </w:rPr>
        <w:t>and</w:t>
      </w:r>
      <w:r>
        <w:rPr>
          <w:color w:val="231F20"/>
          <w:spacing w:val="-6"/>
        </w:rPr>
        <w:t xml:space="preserve"> </w:t>
      </w:r>
      <w:r>
        <w:rPr>
          <w:color w:val="231F20"/>
        </w:rPr>
        <w:t>coordination of the report as a whole. Early in the term, the committee should recommend a report format to the plenary. The format will be used for all reports (except a “continuity report”) to ensure consistency. (See the Report Writing Template form in the Report section of the Appendix).</w:t>
      </w:r>
    </w:p>
    <w:p w14:paraId="6DA2079F" w14:textId="77777777" w:rsidR="007D148E" w:rsidRDefault="007C3187">
      <w:pPr>
        <w:pStyle w:val="BodyText"/>
        <w:spacing w:before="120"/>
        <w:ind w:left="720" w:right="1182"/>
      </w:pPr>
      <w:r>
        <w:rPr>
          <w:color w:val="231F20"/>
        </w:rPr>
        <w:t>The</w:t>
      </w:r>
      <w:r>
        <w:rPr>
          <w:color w:val="231F20"/>
          <w:spacing w:val="-4"/>
        </w:rPr>
        <w:t xml:space="preserve"> </w:t>
      </w:r>
      <w:r>
        <w:rPr>
          <w:color w:val="231F20"/>
        </w:rPr>
        <w:t>committee</w:t>
      </w:r>
      <w:r>
        <w:rPr>
          <w:color w:val="231F20"/>
          <w:spacing w:val="-5"/>
        </w:rPr>
        <w:t xml:space="preserve"> </w:t>
      </w:r>
      <w:r>
        <w:rPr>
          <w:color w:val="231F20"/>
        </w:rPr>
        <w:t>uses</w:t>
      </w:r>
      <w:r>
        <w:rPr>
          <w:color w:val="231F20"/>
          <w:spacing w:val="-4"/>
        </w:rPr>
        <w:t xml:space="preserve"> </w:t>
      </w:r>
      <w:r>
        <w:rPr>
          <w:color w:val="231F20"/>
        </w:rPr>
        <w:t>the</w:t>
      </w:r>
      <w:r>
        <w:rPr>
          <w:color w:val="231F20"/>
          <w:spacing w:val="-2"/>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Report</w:t>
      </w:r>
      <w:r>
        <w:rPr>
          <w:color w:val="231F20"/>
          <w:spacing w:val="-4"/>
        </w:rPr>
        <w:t xml:space="preserve"> </w:t>
      </w:r>
      <w:r>
        <w:rPr>
          <w:color w:val="231F20"/>
        </w:rPr>
        <w:t>Review</w:t>
      </w:r>
      <w:r>
        <w:rPr>
          <w:color w:val="231F20"/>
          <w:spacing w:val="-4"/>
        </w:rPr>
        <w:t xml:space="preserve"> </w:t>
      </w:r>
      <w:r>
        <w:rPr>
          <w:color w:val="231F20"/>
        </w:rPr>
        <w:t>Checklist,</w:t>
      </w:r>
      <w:r>
        <w:rPr>
          <w:color w:val="231F20"/>
          <w:spacing w:val="-4"/>
        </w:rPr>
        <w:t xml:space="preserve"> </w:t>
      </w:r>
      <w:r>
        <w:rPr>
          <w:color w:val="231F20"/>
        </w:rPr>
        <w:t>(see</w:t>
      </w:r>
      <w:r>
        <w:rPr>
          <w:color w:val="231F20"/>
          <w:spacing w:val="-4"/>
        </w:rPr>
        <w:t xml:space="preserve"> </w:t>
      </w:r>
      <w:r>
        <w:rPr>
          <w:color w:val="231F20"/>
        </w:rPr>
        <w:t>Report</w:t>
      </w:r>
      <w:r>
        <w:rPr>
          <w:color w:val="231F20"/>
          <w:spacing w:val="-2"/>
        </w:rPr>
        <w:t xml:space="preserve"> </w:t>
      </w:r>
      <w:r>
        <w:rPr>
          <w:color w:val="231F20"/>
        </w:rPr>
        <w:t>section</w:t>
      </w:r>
      <w:r>
        <w:rPr>
          <w:color w:val="231F20"/>
          <w:spacing w:val="-4"/>
        </w:rPr>
        <w:t xml:space="preserve"> </w:t>
      </w:r>
      <w:r>
        <w:rPr>
          <w:color w:val="231F20"/>
        </w:rPr>
        <w:t>of</w:t>
      </w:r>
      <w:r>
        <w:rPr>
          <w:color w:val="231F20"/>
          <w:spacing w:val="-4"/>
        </w:rPr>
        <w:t xml:space="preserve"> </w:t>
      </w:r>
      <w:r>
        <w:rPr>
          <w:color w:val="231F20"/>
        </w:rPr>
        <w:t>Appendix) as a guide when editing reports. The committee should be trained in the use of the Review function (including redline or Track Changes and comments) in Word.</w:t>
      </w:r>
    </w:p>
    <w:p w14:paraId="6DA207A0" w14:textId="77777777" w:rsidR="007D148E" w:rsidRDefault="007C3187">
      <w:pPr>
        <w:pStyle w:val="BodyText"/>
        <w:spacing w:before="121"/>
        <w:ind w:left="720" w:right="1120"/>
      </w:pPr>
      <w:r>
        <w:rPr>
          <w:color w:val="231F20"/>
        </w:rPr>
        <w:t>The</w:t>
      </w:r>
      <w:r>
        <w:rPr>
          <w:color w:val="231F20"/>
          <w:spacing w:val="-2"/>
        </w:rPr>
        <w:t xml:space="preserve"> </w:t>
      </w:r>
      <w:r>
        <w:rPr>
          <w:color w:val="231F20"/>
        </w:rPr>
        <w:t>committee</w:t>
      </w:r>
      <w:r>
        <w:rPr>
          <w:color w:val="231F20"/>
          <w:spacing w:val="-4"/>
        </w:rPr>
        <w:t xml:space="preserve"> </w:t>
      </w:r>
      <w:r>
        <w:rPr>
          <w:color w:val="231F20"/>
        </w:rPr>
        <w:t>suggests</w:t>
      </w:r>
      <w:r>
        <w:rPr>
          <w:color w:val="231F20"/>
          <w:spacing w:val="-1"/>
        </w:rPr>
        <w:t xml:space="preserve"> </w:t>
      </w:r>
      <w:r>
        <w:rPr>
          <w:color w:val="231F20"/>
        </w:rPr>
        <w:t>further</w:t>
      </w:r>
      <w:r>
        <w:rPr>
          <w:color w:val="231F20"/>
          <w:spacing w:val="-4"/>
        </w:rPr>
        <w:t xml:space="preserve"> </w:t>
      </w:r>
      <w:r>
        <w:rPr>
          <w:color w:val="231F20"/>
        </w:rPr>
        <w:t>investigation</w:t>
      </w:r>
      <w:r>
        <w:rPr>
          <w:color w:val="231F20"/>
          <w:spacing w:val="-3"/>
        </w:rPr>
        <w:t xml:space="preserve"> </w:t>
      </w:r>
      <w:r>
        <w:rPr>
          <w:color w:val="231F20"/>
        </w:rPr>
        <w:t>or</w:t>
      </w:r>
      <w:r>
        <w:rPr>
          <w:color w:val="231F20"/>
          <w:spacing w:val="-3"/>
        </w:rPr>
        <w:t xml:space="preserve"> </w:t>
      </w:r>
      <w:r>
        <w:rPr>
          <w:color w:val="231F20"/>
        </w:rPr>
        <w:t>confirmation</w:t>
      </w:r>
      <w:r>
        <w:rPr>
          <w:color w:val="231F20"/>
          <w:spacing w:val="-3"/>
        </w:rPr>
        <w:t xml:space="preserve"> </w:t>
      </w:r>
      <w:r>
        <w:rPr>
          <w:color w:val="231F20"/>
        </w:rPr>
        <w:t>of</w:t>
      </w:r>
      <w:r>
        <w:rPr>
          <w:color w:val="231F20"/>
          <w:spacing w:val="-3"/>
        </w:rPr>
        <w:t xml:space="preserve"> </w:t>
      </w:r>
      <w:r>
        <w:rPr>
          <w:color w:val="231F20"/>
        </w:rPr>
        <w:t>facts</w:t>
      </w:r>
      <w:r>
        <w:rPr>
          <w:color w:val="231F20"/>
          <w:spacing w:val="-3"/>
        </w:rPr>
        <w:t xml:space="preserve"> </w:t>
      </w:r>
      <w:r>
        <w:rPr>
          <w:color w:val="231F20"/>
        </w:rPr>
        <w:t>if</w:t>
      </w:r>
      <w:r>
        <w:rPr>
          <w:color w:val="231F20"/>
          <w:spacing w:val="-3"/>
        </w:rPr>
        <w:t xml:space="preserve"> </w:t>
      </w:r>
      <w:r>
        <w:rPr>
          <w:color w:val="231F20"/>
        </w:rPr>
        <w:t>it</w:t>
      </w:r>
      <w:r>
        <w:rPr>
          <w:color w:val="231F20"/>
          <w:spacing w:val="-2"/>
        </w:rPr>
        <w:t xml:space="preserve"> </w:t>
      </w:r>
      <w:r>
        <w:rPr>
          <w:color w:val="231F20"/>
        </w:rPr>
        <w:t>has</w:t>
      </w:r>
      <w:r>
        <w:rPr>
          <w:color w:val="231F20"/>
          <w:spacing w:val="-3"/>
        </w:rPr>
        <w:t xml:space="preserve"> </w:t>
      </w:r>
      <w:r>
        <w:rPr>
          <w:color w:val="231F20"/>
        </w:rPr>
        <w:t>questions</w:t>
      </w:r>
      <w:r>
        <w:rPr>
          <w:color w:val="231F20"/>
          <w:spacing w:val="-3"/>
        </w:rPr>
        <w:t xml:space="preserve"> </w:t>
      </w:r>
      <w:r>
        <w:rPr>
          <w:color w:val="231F20"/>
        </w:rPr>
        <w:t>as</w:t>
      </w:r>
      <w:r>
        <w:rPr>
          <w:color w:val="231F20"/>
          <w:spacing w:val="-3"/>
        </w:rPr>
        <w:t xml:space="preserve"> </w:t>
      </w:r>
      <w:r>
        <w:rPr>
          <w:color w:val="231F20"/>
        </w:rPr>
        <w:t>to</w:t>
      </w:r>
      <w:r>
        <w:rPr>
          <w:color w:val="231F20"/>
          <w:spacing w:val="-3"/>
        </w:rPr>
        <w:t xml:space="preserve"> </w:t>
      </w:r>
      <w:r>
        <w:rPr>
          <w:color w:val="231F20"/>
        </w:rPr>
        <w:t>the accuracy of a report’s facts or findings. The chair returns an edited version of the report to the investigating committee</w:t>
      </w:r>
      <w:r>
        <w:rPr>
          <w:color w:val="231F20"/>
          <w:spacing w:val="-2"/>
        </w:rPr>
        <w:t xml:space="preserve"> </w:t>
      </w:r>
      <w:r>
        <w:rPr>
          <w:color w:val="231F20"/>
        </w:rPr>
        <w:t>with its edits and suggestions. ConEd does not approve reports – that is the function of the plenary.</w:t>
      </w:r>
    </w:p>
    <w:p w14:paraId="6DA207A1" w14:textId="77777777" w:rsidR="007D148E" w:rsidRDefault="007C3187">
      <w:pPr>
        <w:pStyle w:val="BodyText"/>
        <w:spacing w:before="120"/>
        <w:ind w:left="720" w:right="1120"/>
      </w:pPr>
      <w:r>
        <w:rPr>
          <w:color w:val="231F20"/>
        </w:rPr>
        <w:t>Each report will go through several drafts. Using standard formats helps ensure that the report contains</w:t>
      </w:r>
      <w:r>
        <w:rPr>
          <w:color w:val="231F20"/>
          <w:spacing w:val="-4"/>
        </w:rPr>
        <w:t xml:space="preserve"> </w:t>
      </w:r>
      <w:r>
        <w:rPr>
          <w:color w:val="231F20"/>
        </w:rPr>
        <w:t>all</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necessary</w:t>
      </w:r>
      <w:r>
        <w:rPr>
          <w:color w:val="231F20"/>
          <w:spacing w:val="-4"/>
        </w:rPr>
        <w:t xml:space="preserve"> </w:t>
      </w:r>
      <w:r>
        <w:rPr>
          <w:color w:val="231F20"/>
        </w:rPr>
        <w:t>elements</w:t>
      </w:r>
      <w:r>
        <w:rPr>
          <w:color w:val="231F20"/>
          <w:spacing w:val="-1"/>
        </w:rPr>
        <w:t xml:space="preserve"> </w:t>
      </w:r>
      <w:r>
        <w:rPr>
          <w:color w:val="231F20"/>
        </w:rPr>
        <w:t>and</w:t>
      </w:r>
      <w:r>
        <w:rPr>
          <w:color w:val="231F20"/>
          <w:spacing w:val="-4"/>
        </w:rPr>
        <w:t xml:space="preserve"> </w:t>
      </w:r>
      <w:r>
        <w:rPr>
          <w:color w:val="231F20"/>
        </w:rPr>
        <w:t>flows</w:t>
      </w:r>
      <w:r>
        <w:rPr>
          <w:color w:val="231F20"/>
          <w:spacing w:val="-4"/>
        </w:rPr>
        <w:t xml:space="preserve"> </w:t>
      </w:r>
      <w:r>
        <w:rPr>
          <w:color w:val="231F20"/>
        </w:rPr>
        <w:t>logically</w:t>
      </w:r>
      <w:r>
        <w:rPr>
          <w:color w:val="231F20"/>
          <w:spacing w:val="-3"/>
        </w:rPr>
        <w:t xml:space="preserve"> </w:t>
      </w:r>
      <w:r>
        <w:rPr>
          <w:color w:val="231F20"/>
        </w:rPr>
        <w:t>from</w:t>
      </w:r>
      <w:r>
        <w:rPr>
          <w:color w:val="231F20"/>
          <w:spacing w:val="-3"/>
        </w:rPr>
        <w:t xml:space="preserve"> </w:t>
      </w:r>
      <w:r>
        <w:rPr>
          <w:color w:val="231F20"/>
        </w:rPr>
        <w:t>point</w:t>
      </w:r>
      <w:r>
        <w:rPr>
          <w:color w:val="231F20"/>
          <w:spacing w:val="-3"/>
        </w:rPr>
        <w:t xml:space="preserve"> </w:t>
      </w:r>
      <w:r>
        <w:rPr>
          <w:color w:val="231F20"/>
        </w:rPr>
        <w:t>to</w:t>
      </w:r>
      <w:r>
        <w:rPr>
          <w:color w:val="231F20"/>
          <w:spacing w:val="-3"/>
        </w:rPr>
        <w:t xml:space="preserve"> </w:t>
      </w:r>
      <w:r>
        <w:rPr>
          <w:color w:val="231F20"/>
        </w:rPr>
        <w:t>point.</w:t>
      </w:r>
      <w:r>
        <w:rPr>
          <w:color w:val="231F20"/>
          <w:spacing w:val="-3"/>
        </w:rPr>
        <w:t xml:space="preserve"> </w:t>
      </w:r>
      <w:r>
        <w:rPr>
          <w:color w:val="231F20"/>
        </w:rPr>
        <w:t>This</w:t>
      </w:r>
      <w:r>
        <w:rPr>
          <w:color w:val="231F20"/>
          <w:spacing w:val="-4"/>
        </w:rPr>
        <w:t xml:space="preserve"> </w:t>
      </w:r>
      <w:r>
        <w:rPr>
          <w:color w:val="231F20"/>
        </w:rPr>
        <w:t>report</w:t>
      </w:r>
      <w:r>
        <w:rPr>
          <w:color w:val="231F20"/>
          <w:spacing w:val="-3"/>
        </w:rPr>
        <w:t xml:space="preserve"> </w:t>
      </w:r>
      <w:r>
        <w:rPr>
          <w:color w:val="231F20"/>
        </w:rPr>
        <w:t>format will be used for all individual reports, which will all be part of the annual consolidated report.</w:t>
      </w:r>
    </w:p>
    <w:p w14:paraId="6DA207A2" w14:textId="77777777" w:rsidR="007D148E" w:rsidRDefault="007C3187">
      <w:pPr>
        <w:pStyle w:val="BodyText"/>
        <w:spacing w:before="120"/>
        <w:ind w:left="720" w:right="1558"/>
      </w:pPr>
      <w:r>
        <w:rPr>
          <w:color w:val="231F20"/>
        </w:rPr>
        <w:t>In</w:t>
      </w:r>
      <w:r>
        <w:rPr>
          <w:color w:val="231F20"/>
          <w:spacing w:val="-1"/>
        </w:rPr>
        <w:t xml:space="preserve"> </w:t>
      </w:r>
      <w:r>
        <w:rPr>
          <w:color w:val="231F20"/>
        </w:rPr>
        <w:t>addition,</w:t>
      </w:r>
      <w:r>
        <w:rPr>
          <w:color w:val="231F20"/>
          <w:spacing w:val="-4"/>
        </w:rPr>
        <w:t xml:space="preserve"> </w:t>
      </w:r>
      <w:r>
        <w:rPr>
          <w:color w:val="231F20"/>
        </w:rPr>
        <w:t>the</w:t>
      </w:r>
      <w:r>
        <w:rPr>
          <w:color w:val="231F20"/>
          <w:spacing w:val="-4"/>
        </w:rPr>
        <w:t xml:space="preserve"> </w:t>
      </w:r>
      <w:r>
        <w:rPr>
          <w:color w:val="231F20"/>
        </w:rPr>
        <w:t>plenary</w:t>
      </w:r>
      <w:r>
        <w:rPr>
          <w:color w:val="231F20"/>
          <w:spacing w:val="-2"/>
        </w:rPr>
        <w:t xml:space="preserve"> </w:t>
      </w:r>
      <w:r>
        <w:rPr>
          <w:color w:val="231F20"/>
        </w:rPr>
        <w:t>will</w:t>
      </w:r>
      <w:r>
        <w:rPr>
          <w:color w:val="231F20"/>
          <w:spacing w:val="-4"/>
        </w:rPr>
        <w:t xml:space="preserve"> </w:t>
      </w:r>
      <w:r>
        <w:rPr>
          <w:color w:val="231F20"/>
        </w:rPr>
        <w:t>approve</w:t>
      </w:r>
      <w:r>
        <w:rPr>
          <w:color w:val="231F20"/>
          <w:spacing w:val="-4"/>
        </w:rPr>
        <w:t xml:space="preserve"> </w:t>
      </w:r>
      <w:r>
        <w:rPr>
          <w:color w:val="231F20"/>
        </w:rPr>
        <w:t>a</w:t>
      </w:r>
      <w:r>
        <w:rPr>
          <w:color w:val="231F20"/>
          <w:spacing w:val="-4"/>
        </w:rPr>
        <w:t xml:space="preserve"> </w:t>
      </w:r>
      <w:r>
        <w:rPr>
          <w:color w:val="231F20"/>
        </w:rPr>
        <w:t>file</w:t>
      </w:r>
      <w:r>
        <w:rPr>
          <w:color w:val="231F20"/>
          <w:spacing w:val="-4"/>
        </w:rPr>
        <w:t xml:space="preserve"> </w:t>
      </w:r>
      <w:r>
        <w:rPr>
          <w:color w:val="231F20"/>
        </w:rPr>
        <w:t>naming</w:t>
      </w:r>
      <w:r>
        <w:rPr>
          <w:color w:val="231F20"/>
          <w:spacing w:val="-4"/>
        </w:rPr>
        <w:t xml:space="preserve"> </w:t>
      </w:r>
      <w:r>
        <w:rPr>
          <w:color w:val="231F20"/>
        </w:rPr>
        <w:t>convention</w:t>
      </w:r>
      <w:r>
        <w:rPr>
          <w:color w:val="231F20"/>
          <w:spacing w:val="-4"/>
        </w:rPr>
        <w:t xml:space="preserve"> </w:t>
      </w:r>
      <w:r>
        <w:rPr>
          <w:color w:val="231F20"/>
        </w:rPr>
        <w:t>for</w:t>
      </w:r>
      <w:r>
        <w:rPr>
          <w:color w:val="231F20"/>
          <w:spacing w:val="-4"/>
        </w:rPr>
        <w:t xml:space="preserve"> </w:t>
      </w:r>
      <w:r>
        <w:rPr>
          <w:color w:val="231F20"/>
        </w:rPr>
        <w:t>all</w:t>
      </w:r>
      <w:r>
        <w:rPr>
          <w:color w:val="231F20"/>
          <w:spacing w:val="-3"/>
        </w:rPr>
        <w:t xml:space="preserve"> </w:t>
      </w:r>
      <w:r>
        <w:rPr>
          <w:color w:val="231F20"/>
        </w:rPr>
        <w:t>committees</w:t>
      </w:r>
      <w:r>
        <w:rPr>
          <w:color w:val="231F20"/>
          <w:spacing w:val="-4"/>
        </w:rPr>
        <w:t xml:space="preserve"> </w:t>
      </w:r>
      <w:r>
        <w:rPr>
          <w:color w:val="231F20"/>
        </w:rPr>
        <w:t>to</w:t>
      </w:r>
      <w:r>
        <w:rPr>
          <w:color w:val="231F20"/>
          <w:spacing w:val="-4"/>
        </w:rPr>
        <w:t xml:space="preserve"> </w:t>
      </w:r>
      <w:r>
        <w:rPr>
          <w:color w:val="231F20"/>
        </w:rPr>
        <w:t>use, including the editorial committee.</w:t>
      </w:r>
    </w:p>
    <w:p w14:paraId="6DA207A3" w14:textId="77777777" w:rsidR="007D148E" w:rsidRDefault="007C3187">
      <w:pPr>
        <w:pStyle w:val="BodyText"/>
        <w:spacing w:before="120"/>
        <w:ind w:left="720" w:right="1120"/>
      </w:pPr>
      <w:r>
        <w:rPr>
          <w:color w:val="231F20"/>
        </w:rPr>
        <w:t>Once</w:t>
      </w:r>
      <w:r>
        <w:rPr>
          <w:color w:val="231F20"/>
          <w:spacing w:val="-4"/>
        </w:rPr>
        <w:t xml:space="preserve"> </w:t>
      </w:r>
      <w:r>
        <w:rPr>
          <w:color w:val="231F20"/>
        </w:rPr>
        <w:t>the</w:t>
      </w:r>
      <w:r>
        <w:rPr>
          <w:color w:val="231F20"/>
          <w:spacing w:val="-4"/>
        </w:rPr>
        <w:t xml:space="preserve"> </w:t>
      </w:r>
      <w:r>
        <w:rPr>
          <w:color w:val="231F20"/>
        </w:rPr>
        <w:t>investigative</w:t>
      </w:r>
      <w:r>
        <w:rPr>
          <w:color w:val="231F20"/>
          <w:spacing w:val="-1"/>
        </w:rPr>
        <w:t xml:space="preserve"> </w:t>
      </w:r>
      <w:r>
        <w:rPr>
          <w:color w:val="231F20"/>
        </w:rPr>
        <w:t>committee</w:t>
      </w:r>
      <w:r>
        <w:rPr>
          <w:color w:val="231F20"/>
          <w:spacing w:val="-5"/>
        </w:rPr>
        <w:t xml:space="preserve"> </w:t>
      </w:r>
      <w:r>
        <w:rPr>
          <w:color w:val="231F20"/>
        </w:rPr>
        <w:t>has</w:t>
      </w:r>
      <w:r>
        <w:rPr>
          <w:color w:val="231F20"/>
          <w:spacing w:val="-4"/>
        </w:rPr>
        <w:t xml:space="preserve"> </w:t>
      </w:r>
      <w:r>
        <w:rPr>
          <w:color w:val="231F20"/>
        </w:rPr>
        <w:t>completed</w:t>
      </w:r>
      <w:r>
        <w:rPr>
          <w:color w:val="231F20"/>
          <w:spacing w:val="-4"/>
        </w:rPr>
        <w:t xml:space="preserve"> </w:t>
      </w:r>
      <w:r>
        <w:rPr>
          <w:color w:val="231F20"/>
        </w:rPr>
        <w:t>its</w:t>
      </w:r>
      <w:r>
        <w:rPr>
          <w:color w:val="231F20"/>
          <w:spacing w:val="-4"/>
        </w:rPr>
        <w:t xml:space="preserve"> </w:t>
      </w:r>
      <w:r>
        <w:rPr>
          <w:color w:val="231F20"/>
        </w:rPr>
        <w:t>first</w:t>
      </w:r>
      <w:r>
        <w:rPr>
          <w:color w:val="231F20"/>
          <w:spacing w:val="-3"/>
        </w:rPr>
        <w:t xml:space="preserve"> </w:t>
      </w:r>
      <w:r>
        <w:rPr>
          <w:color w:val="231F20"/>
        </w:rPr>
        <w:t>full</w:t>
      </w:r>
      <w:r>
        <w:rPr>
          <w:color w:val="231F20"/>
          <w:spacing w:val="-3"/>
        </w:rPr>
        <w:t xml:space="preserve"> </w:t>
      </w:r>
      <w:r>
        <w:rPr>
          <w:color w:val="231F20"/>
        </w:rPr>
        <w:t>draft</w:t>
      </w:r>
      <w:r>
        <w:rPr>
          <w:color w:val="231F20"/>
          <w:spacing w:val="-3"/>
        </w:rPr>
        <w:t xml:space="preserve"> </w:t>
      </w:r>
      <w:r>
        <w:rPr>
          <w:color w:val="231F20"/>
        </w:rPr>
        <w:t>of</w:t>
      </w:r>
      <w:r>
        <w:rPr>
          <w:color w:val="231F20"/>
          <w:spacing w:val="-4"/>
        </w:rPr>
        <w:t xml:space="preserve"> </w:t>
      </w:r>
      <w:r>
        <w:rPr>
          <w:color w:val="231F20"/>
        </w:rPr>
        <w:t>a</w:t>
      </w:r>
      <w:r>
        <w:rPr>
          <w:color w:val="231F20"/>
          <w:spacing w:val="-1"/>
        </w:rPr>
        <w:t xml:space="preserve"> </w:t>
      </w:r>
      <w:r>
        <w:rPr>
          <w:color w:val="231F20"/>
        </w:rPr>
        <w:t>report,</w:t>
      </w:r>
      <w:r>
        <w:rPr>
          <w:color w:val="231F20"/>
          <w:spacing w:val="-4"/>
        </w:rPr>
        <w:t xml:space="preserve"> </w:t>
      </w:r>
      <w:r>
        <w:rPr>
          <w:color w:val="231F20"/>
        </w:rPr>
        <w:t>and</w:t>
      </w:r>
      <w:r>
        <w:rPr>
          <w:color w:val="231F20"/>
          <w:spacing w:val="-4"/>
        </w:rPr>
        <w:t xml:space="preserve"> </w:t>
      </w:r>
      <w:r>
        <w:rPr>
          <w:color w:val="231F20"/>
        </w:rPr>
        <w:t>as</w:t>
      </w:r>
      <w:r>
        <w:rPr>
          <w:color w:val="231F20"/>
          <w:spacing w:val="-4"/>
        </w:rPr>
        <w:t xml:space="preserve"> </w:t>
      </w:r>
      <w:r>
        <w:rPr>
          <w:color w:val="231F20"/>
        </w:rPr>
        <w:t>major revisions are made thereafter, the report will be sent to ConEd for editing. This process is summarized below.</w:t>
      </w:r>
    </w:p>
    <w:p w14:paraId="6DA207A4" w14:textId="77777777" w:rsidR="007D148E" w:rsidRDefault="007C3187">
      <w:pPr>
        <w:pStyle w:val="ListParagraph"/>
        <w:numPr>
          <w:ilvl w:val="1"/>
          <w:numId w:val="47"/>
        </w:numPr>
        <w:tabs>
          <w:tab w:val="left" w:pos="1440"/>
        </w:tabs>
        <w:spacing w:before="120"/>
        <w:ind w:right="1157"/>
        <w:rPr>
          <w:sz w:val="24"/>
        </w:rPr>
      </w:pPr>
      <w:r>
        <w:rPr>
          <w:color w:val="231F20"/>
          <w:sz w:val="24"/>
        </w:rPr>
        <w:t>ConEd will use the Grand Jury Report Review Checklist for each review of a report and will</w:t>
      </w:r>
      <w:r>
        <w:rPr>
          <w:color w:val="231F20"/>
          <w:spacing w:val="-3"/>
          <w:sz w:val="24"/>
        </w:rPr>
        <w:t xml:space="preserve"> </w:t>
      </w:r>
      <w:r>
        <w:rPr>
          <w:color w:val="231F20"/>
          <w:sz w:val="24"/>
        </w:rPr>
        <w:t>send</w:t>
      </w:r>
      <w:r>
        <w:rPr>
          <w:color w:val="231F20"/>
          <w:spacing w:val="-3"/>
          <w:sz w:val="24"/>
        </w:rPr>
        <w:t xml:space="preserve"> </w:t>
      </w:r>
      <w:r>
        <w:rPr>
          <w:color w:val="231F20"/>
          <w:sz w:val="24"/>
        </w:rPr>
        <w:t>a</w:t>
      </w:r>
      <w:r>
        <w:rPr>
          <w:color w:val="231F20"/>
          <w:spacing w:val="-3"/>
          <w:sz w:val="24"/>
        </w:rPr>
        <w:t xml:space="preserve"> </w:t>
      </w:r>
      <w:r>
        <w:rPr>
          <w:color w:val="231F20"/>
          <w:sz w:val="24"/>
        </w:rPr>
        <w:t>copy</w:t>
      </w:r>
      <w:r>
        <w:rPr>
          <w:color w:val="231F20"/>
          <w:spacing w:val="-3"/>
          <w:sz w:val="24"/>
        </w:rPr>
        <w:t xml:space="preserve"> </w:t>
      </w:r>
      <w:r>
        <w:rPr>
          <w:color w:val="231F20"/>
          <w:sz w:val="24"/>
        </w:rPr>
        <w:t>of</w:t>
      </w:r>
      <w:r>
        <w:rPr>
          <w:color w:val="231F20"/>
          <w:spacing w:val="-3"/>
          <w:sz w:val="24"/>
        </w:rPr>
        <w:t xml:space="preserve"> </w:t>
      </w:r>
      <w:r>
        <w:rPr>
          <w:color w:val="231F20"/>
          <w:sz w:val="24"/>
        </w:rPr>
        <w:t>it</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investigative</w:t>
      </w:r>
      <w:r>
        <w:rPr>
          <w:color w:val="231F20"/>
          <w:spacing w:val="-3"/>
          <w:sz w:val="24"/>
        </w:rPr>
        <w:t xml:space="preserve"> </w:t>
      </w:r>
      <w:r>
        <w:rPr>
          <w:color w:val="231F20"/>
          <w:sz w:val="24"/>
        </w:rPr>
        <w:t>committee</w:t>
      </w:r>
      <w:r>
        <w:rPr>
          <w:color w:val="231F20"/>
          <w:spacing w:val="-4"/>
          <w:sz w:val="24"/>
        </w:rPr>
        <w:t xml:space="preserve"> </w:t>
      </w:r>
      <w:r>
        <w:rPr>
          <w:color w:val="231F20"/>
          <w:sz w:val="24"/>
        </w:rPr>
        <w:t>with</w:t>
      </w:r>
      <w:r>
        <w:rPr>
          <w:color w:val="231F20"/>
          <w:spacing w:val="-2"/>
          <w:sz w:val="24"/>
        </w:rPr>
        <w:t xml:space="preserve"> </w:t>
      </w:r>
      <w:r>
        <w:rPr>
          <w:color w:val="231F20"/>
          <w:sz w:val="24"/>
        </w:rPr>
        <w:t>its</w:t>
      </w:r>
      <w:r>
        <w:rPr>
          <w:color w:val="231F20"/>
          <w:spacing w:val="-3"/>
          <w:sz w:val="24"/>
        </w:rPr>
        <w:t xml:space="preserve"> </w:t>
      </w:r>
      <w:r>
        <w:rPr>
          <w:color w:val="231F20"/>
          <w:sz w:val="24"/>
        </w:rPr>
        <w:t>edits</w:t>
      </w:r>
      <w:r>
        <w:rPr>
          <w:color w:val="231F20"/>
          <w:spacing w:val="-3"/>
          <w:sz w:val="24"/>
        </w:rPr>
        <w:t xml:space="preserve"> </w:t>
      </w:r>
      <w:r>
        <w:rPr>
          <w:color w:val="231F20"/>
          <w:sz w:val="24"/>
        </w:rPr>
        <w:t>to</w:t>
      </w:r>
      <w:r>
        <w:rPr>
          <w:color w:val="231F20"/>
          <w:spacing w:val="-2"/>
          <w:sz w:val="24"/>
        </w:rPr>
        <w:t xml:space="preserve"> </w:t>
      </w:r>
      <w:r>
        <w:rPr>
          <w:color w:val="231F20"/>
          <w:sz w:val="24"/>
        </w:rPr>
        <w:t>and</w:t>
      </w:r>
      <w:r>
        <w:rPr>
          <w:color w:val="231F20"/>
          <w:spacing w:val="-2"/>
          <w:sz w:val="24"/>
        </w:rPr>
        <w:t xml:space="preserve"> </w:t>
      </w:r>
      <w:r>
        <w:rPr>
          <w:color w:val="231F20"/>
          <w:sz w:val="24"/>
        </w:rPr>
        <w:t>comments</w:t>
      </w:r>
      <w:r>
        <w:rPr>
          <w:color w:val="231F20"/>
          <w:spacing w:val="-3"/>
          <w:sz w:val="24"/>
        </w:rPr>
        <w:t xml:space="preserve"> </w:t>
      </w:r>
      <w:r>
        <w:rPr>
          <w:color w:val="231F20"/>
          <w:sz w:val="24"/>
        </w:rPr>
        <w:t>about the</w:t>
      </w:r>
      <w:r>
        <w:rPr>
          <w:color w:val="231F20"/>
          <w:spacing w:val="-3"/>
          <w:sz w:val="24"/>
        </w:rPr>
        <w:t xml:space="preserve"> </w:t>
      </w:r>
      <w:r>
        <w:rPr>
          <w:color w:val="231F20"/>
          <w:sz w:val="24"/>
        </w:rPr>
        <w:t>draft</w:t>
      </w:r>
      <w:r>
        <w:rPr>
          <w:color w:val="231F20"/>
          <w:spacing w:val="-2"/>
          <w:sz w:val="24"/>
        </w:rPr>
        <w:t xml:space="preserve"> </w:t>
      </w:r>
      <w:r>
        <w:rPr>
          <w:color w:val="231F20"/>
          <w:sz w:val="24"/>
        </w:rPr>
        <w:t>report.</w:t>
      </w:r>
      <w:r>
        <w:rPr>
          <w:color w:val="231F20"/>
          <w:spacing w:val="-3"/>
          <w:sz w:val="24"/>
        </w:rPr>
        <w:t xml:space="preserve"> </w:t>
      </w:r>
      <w:r>
        <w:rPr>
          <w:color w:val="231F20"/>
          <w:sz w:val="24"/>
        </w:rPr>
        <w:t>The</w:t>
      </w:r>
      <w:r>
        <w:rPr>
          <w:color w:val="231F20"/>
          <w:spacing w:val="-2"/>
          <w:sz w:val="24"/>
        </w:rPr>
        <w:t xml:space="preserve"> </w:t>
      </w:r>
      <w:r>
        <w:rPr>
          <w:color w:val="231F20"/>
          <w:sz w:val="24"/>
        </w:rPr>
        <w:t>report,</w:t>
      </w:r>
      <w:r>
        <w:rPr>
          <w:color w:val="231F20"/>
          <w:spacing w:val="-3"/>
          <w:sz w:val="24"/>
        </w:rPr>
        <w:t xml:space="preserve"> </w:t>
      </w:r>
      <w:r>
        <w:rPr>
          <w:color w:val="231F20"/>
          <w:sz w:val="24"/>
        </w:rPr>
        <w:t>using</w:t>
      </w:r>
      <w:r>
        <w:rPr>
          <w:color w:val="231F20"/>
          <w:spacing w:val="-3"/>
          <w:sz w:val="24"/>
        </w:rPr>
        <w:t xml:space="preserve"> </w:t>
      </w:r>
      <w:r>
        <w:rPr>
          <w:color w:val="231F20"/>
          <w:sz w:val="24"/>
        </w:rPr>
        <w:t>Microsoft</w:t>
      </w:r>
      <w:r>
        <w:rPr>
          <w:color w:val="231F20"/>
          <w:spacing w:val="-4"/>
          <w:sz w:val="24"/>
        </w:rPr>
        <w:t xml:space="preserve"> </w:t>
      </w:r>
      <w:r>
        <w:rPr>
          <w:color w:val="231F20"/>
          <w:sz w:val="24"/>
        </w:rPr>
        <w:t>Word</w:t>
      </w:r>
      <w:r>
        <w:rPr>
          <w:color w:val="231F20"/>
          <w:spacing w:val="-1"/>
          <w:sz w:val="24"/>
        </w:rPr>
        <w:t xml:space="preserve"> </w:t>
      </w:r>
      <w:r>
        <w:rPr>
          <w:color w:val="231F20"/>
          <w:sz w:val="24"/>
        </w:rPr>
        <w:t>will</w:t>
      </w:r>
      <w:r>
        <w:rPr>
          <w:color w:val="231F20"/>
          <w:spacing w:val="-3"/>
          <w:sz w:val="24"/>
        </w:rPr>
        <w:t xml:space="preserve"> </w:t>
      </w:r>
      <w:r>
        <w:rPr>
          <w:color w:val="231F20"/>
          <w:sz w:val="24"/>
        </w:rPr>
        <w:t>have</w:t>
      </w:r>
      <w:r>
        <w:rPr>
          <w:color w:val="231F20"/>
          <w:spacing w:val="-3"/>
          <w:sz w:val="24"/>
        </w:rPr>
        <w:t xml:space="preserve"> </w:t>
      </w:r>
      <w:r>
        <w:rPr>
          <w:color w:val="231F20"/>
          <w:sz w:val="24"/>
        </w:rPr>
        <w:t>edits</w:t>
      </w:r>
      <w:r>
        <w:rPr>
          <w:color w:val="231F20"/>
          <w:spacing w:val="-3"/>
          <w:sz w:val="24"/>
        </w:rPr>
        <w:t xml:space="preserve"> </w:t>
      </w:r>
      <w:r>
        <w:rPr>
          <w:color w:val="231F20"/>
          <w:sz w:val="24"/>
        </w:rPr>
        <w:t>and</w:t>
      </w:r>
      <w:r>
        <w:rPr>
          <w:color w:val="231F20"/>
          <w:spacing w:val="-3"/>
          <w:sz w:val="24"/>
        </w:rPr>
        <w:t xml:space="preserve"> </w:t>
      </w:r>
      <w:r>
        <w:rPr>
          <w:color w:val="231F20"/>
          <w:sz w:val="24"/>
        </w:rPr>
        <w:t>comments made</w:t>
      </w:r>
      <w:r>
        <w:rPr>
          <w:color w:val="231F20"/>
          <w:spacing w:val="-4"/>
          <w:sz w:val="24"/>
        </w:rPr>
        <w:t xml:space="preserve"> </w:t>
      </w:r>
      <w:r>
        <w:rPr>
          <w:color w:val="231F20"/>
          <w:sz w:val="24"/>
        </w:rPr>
        <w:t>in “Track Changes.”</w:t>
      </w:r>
    </w:p>
    <w:p w14:paraId="6DA207A5" w14:textId="77777777" w:rsidR="007D148E" w:rsidRDefault="007C3187">
      <w:pPr>
        <w:pStyle w:val="ListParagraph"/>
        <w:numPr>
          <w:ilvl w:val="1"/>
          <w:numId w:val="47"/>
        </w:numPr>
        <w:tabs>
          <w:tab w:val="left" w:pos="1437"/>
        </w:tabs>
        <w:spacing w:before="122"/>
        <w:ind w:left="1437" w:hanging="357"/>
        <w:rPr>
          <w:sz w:val="24"/>
        </w:rPr>
      </w:pPr>
      <w:r>
        <w:rPr>
          <w:color w:val="231F20"/>
          <w:sz w:val="24"/>
        </w:rPr>
        <w:t>All</w:t>
      </w:r>
      <w:r>
        <w:rPr>
          <w:color w:val="231F20"/>
          <w:spacing w:val="-5"/>
          <w:sz w:val="24"/>
        </w:rPr>
        <w:t xml:space="preserve"> </w:t>
      </w:r>
      <w:r>
        <w:rPr>
          <w:color w:val="231F20"/>
          <w:sz w:val="24"/>
        </w:rPr>
        <w:t>drafts</w:t>
      </w:r>
      <w:r>
        <w:rPr>
          <w:color w:val="231F20"/>
          <w:spacing w:val="-5"/>
          <w:sz w:val="24"/>
        </w:rPr>
        <w:t xml:space="preserve"> </w:t>
      </w:r>
      <w:r>
        <w:rPr>
          <w:color w:val="231F20"/>
          <w:sz w:val="24"/>
        </w:rPr>
        <w:t>must</w:t>
      </w:r>
      <w:r>
        <w:rPr>
          <w:color w:val="231F20"/>
          <w:spacing w:val="-4"/>
          <w:sz w:val="24"/>
        </w:rPr>
        <w:t xml:space="preserve"> </w:t>
      </w:r>
      <w:r>
        <w:rPr>
          <w:color w:val="231F20"/>
          <w:sz w:val="24"/>
        </w:rPr>
        <w:t>be</w:t>
      </w:r>
      <w:r>
        <w:rPr>
          <w:color w:val="231F20"/>
          <w:spacing w:val="-5"/>
          <w:sz w:val="24"/>
        </w:rPr>
        <w:t xml:space="preserve"> </w:t>
      </w:r>
      <w:r>
        <w:rPr>
          <w:color w:val="231F20"/>
          <w:sz w:val="24"/>
        </w:rPr>
        <w:t>dated</w:t>
      </w:r>
      <w:r>
        <w:rPr>
          <w:color w:val="231F20"/>
          <w:spacing w:val="-3"/>
          <w:sz w:val="24"/>
        </w:rPr>
        <w:t xml:space="preserve"> </w:t>
      </w:r>
      <w:r>
        <w:rPr>
          <w:color w:val="231F20"/>
          <w:sz w:val="24"/>
        </w:rPr>
        <w:t>and</w:t>
      </w:r>
      <w:r>
        <w:rPr>
          <w:color w:val="231F20"/>
          <w:spacing w:val="-5"/>
          <w:sz w:val="24"/>
        </w:rPr>
        <w:t xml:space="preserve"> </w:t>
      </w:r>
      <w:r>
        <w:rPr>
          <w:color w:val="231F20"/>
          <w:sz w:val="24"/>
        </w:rPr>
        <w:t>follow</w:t>
      </w:r>
      <w:r>
        <w:rPr>
          <w:color w:val="231F20"/>
          <w:spacing w:val="-4"/>
          <w:sz w:val="24"/>
        </w:rPr>
        <w:t xml:space="preserve"> </w:t>
      </w:r>
      <w:r>
        <w:rPr>
          <w:color w:val="231F20"/>
          <w:sz w:val="24"/>
        </w:rPr>
        <w:t>the</w:t>
      </w:r>
      <w:r>
        <w:rPr>
          <w:color w:val="231F20"/>
          <w:spacing w:val="-5"/>
          <w:sz w:val="24"/>
        </w:rPr>
        <w:t xml:space="preserve"> </w:t>
      </w:r>
      <w:r>
        <w:rPr>
          <w:color w:val="231F20"/>
          <w:sz w:val="24"/>
        </w:rPr>
        <w:t>file</w:t>
      </w:r>
      <w:r>
        <w:rPr>
          <w:color w:val="231F20"/>
          <w:spacing w:val="-5"/>
          <w:sz w:val="24"/>
        </w:rPr>
        <w:t xml:space="preserve"> </w:t>
      </w:r>
      <w:r>
        <w:rPr>
          <w:color w:val="231F20"/>
          <w:sz w:val="24"/>
        </w:rPr>
        <w:t>naming</w:t>
      </w:r>
      <w:r>
        <w:rPr>
          <w:color w:val="231F20"/>
          <w:spacing w:val="-3"/>
          <w:sz w:val="24"/>
        </w:rPr>
        <w:t xml:space="preserve"> </w:t>
      </w:r>
      <w:r>
        <w:rPr>
          <w:color w:val="231F20"/>
          <w:sz w:val="24"/>
        </w:rPr>
        <w:t>convention</w:t>
      </w:r>
      <w:r>
        <w:rPr>
          <w:color w:val="231F20"/>
          <w:spacing w:val="-5"/>
          <w:sz w:val="24"/>
        </w:rPr>
        <w:t xml:space="preserve"> </w:t>
      </w:r>
      <w:r>
        <w:rPr>
          <w:color w:val="231F20"/>
          <w:sz w:val="24"/>
        </w:rPr>
        <w:t>that</w:t>
      </w:r>
      <w:r>
        <w:rPr>
          <w:color w:val="231F20"/>
          <w:spacing w:val="-5"/>
          <w:sz w:val="24"/>
        </w:rPr>
        <w:t xml:space="preserve"> </w:t>
      </w:r>
      <w:r>
        <w:rPr>
          <w:color w:val="231F20"/>
          <w:sz w:val="24"/>
        </w:rPr>
        <w:t>plenary</w:t>
      </w:r>
      <w:r>
        <w:rPr>
          <w:color w:val="231F20"/>
          <w:spacing w:val="-2"/>
          <w:sz w:val="24"/>
        </w:rPr>
        <w:t xml:space="preserve"> approved</w:t>
      </w:r>
    </w:p>
    <w:p w14:paraId="6DA207A6" w14:textId="77777777" w:rsidR="007D148E" w:rsidRDefault="007C3187">
      <w:pPr>
        <w:pStyle w:val="ListParagraph"/>
        <w:numPr>
          <w:ilvl w:val="1"/>
          <w:numId w:val="47"/>
        </w:numPr>
        <w:tabs>
          <w:tab w:val="left" w:pos="1440"/>
        </w:tabs>
        <w:spacing w:before="114"/>
        <w:ind w:right="1114"/>
        <w:jc w:val="both"/>
        <w:rPr>
          <w:sz w:val="24"/>
        </w:rPr>
      </w:pPr>
      <w:r>
        <w:rPr>
          <w:color w:val="231F20"/>
          <w:sz w:val="24"/>
        </w:rPr>
        <w:t>At</w:t>
      </w:r>
      <w:r>
        <w:rPr>
          <w:color w:val="231F20"/>
          <w:spacing w:val="-2"/>
          <w:sz w:val="24"/>
        </w:rPr>
        <w:t xml:space="preserve"> </w:t>
      </w:r>
      <w:r>
        <w:rPr>
          <w:color w:val="231F20"/>
          <w:sz w:val="24"/>
        </w:rPr>
        <w:t>the</w:t>
      </w:r>
      <w:r>
        <w:rPr>
          <w:color w:val="231F20"/>
          <w:spacing w:val="-2"/>
          <w:sz w:val="24"/>
        </w:rPr>
        <w:t xml:space="preserve"> </w:t>
      </w:r>
      <w:r>
        <w:rPr>
          <w:color w:val="231F20"/>
          <w:sz w:val="24"/>
        </w:rPr>
        <w:t>end</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term,</w:t>
      </w:r>
      <w:r>
        <w:rPr>
          <w:color w:val="231F20"/>
          <w:spacing w:val="-2"/>
          <w:sz w:val="24"/>
        </w:rPr>
        <w:t xml:space="preserve"> </w:t>
      </w:r>
      <w:r>
        <w:rPr>
          <w:color w:val="231F20"/>
          <w:sz w:val="24"/>
        </w:rPr>
        <w:t>all</w:t>
      </w:r>
      <w:r>
        <w:rPr>
          <w:color w:val="231F20"/>
          <w:spacing w:val="-2"/>
          <w:sz w:val="24"/>
        </w:rPr>
        <w:t xml:space="preserve"> </w:t>
      </w:r>
      <w:r>
        <w:rPr>
          <w:color w:val="231F20"/>
          <w:sz w:val="24"/>
        </w:rPr>
        <w:t>drafts</w:t>
      </w:r>
      <w:r>
        <w:rPr>
          <w:color w:val="231F20"/>
          <w:spacing w:val="-2"/>
          <w:sz w:val="24"/>
        </w:rPr>
        <w:t xml:space="preserve"> </w:t>
      </w:r>
      <w:r>
        <w:rPr>
          <w:color w:val="231F20"/>
          <w:sz w:val="24"/>
        </w:rPr>
        <w:t>should</w:t>
      </w:r>
      <w:r>
        <w:rPr>
          <w:color w:val="231F20"/>
          <w:spacing w:val="-2"/>
          <w:sz w:val="24"/>
        </w:rPr>
        <w:t xml:space="preserve"> </w:t>
      </w:r>
      <w:r>
        <w:rPr>
          <w:color w:val="231F20"/>
          <w:sz w:val="24"/>
        </w:rPr>
        <w:t>be</w:t>
      </w:r>
      <w:r>
        <w:rPr>
          <w:color w:val="231F20"/>
          <w:spacing w:val="-2"/>
          <w:sz w:val="24"/>
        </w:rPr>
        <w:t xml:space="preserve"> </w:t>
      </w:r>
      <w:r>
        <w:rPr>
          <w:color w:val="231F20"/>
          <w:sz w:val="24"/>
        </w:rPr>
        <w:t>destroyed</w:t>
      </w:r>
      <w:r>
        <w:rPr>
          <w:color w:val="231F20"/>
          <w:spacing w:val="-2"/>
          <w:sz w:val="24"/>
        </w:rPr>
        <w:t xml:space="preserve"> </w:t>
      </w:r>
      <w:r>
        <w:rPr>
          <w:color w:val="231F20"/>
          <w:sz w:val="24"/>
        </w:rPr>
        <w:t>in</w:t>
      </w:r>
      <w:r>
        <w:rPr>
          <w:color w:val="231F20"/>
          <w:spacing w:val="-2"/>
          <w:sz w:val="24"/>
        </w:rPr>
        <w:t xml:space="preserve"> </w:t>
      </w:r>
      <w:r>
        <w:rPr>
          <w:color w:val="231F20"/>
          <w:sz w:val="24"/>
        </w:rPr>
        <w:t>a</w:t>
      </w:r>
      <w:r>
        <w:rPr>
          <w:color w:val="231F20"/>
          <w:spacing w:val="-2"/>
          <w:sz w:val="24"/>
        </w:rPr>
        <w:t xml:space="preserve"> </w:t>
      </w:r>
      <w:r>
        <w:rPr>
          <w:color w:val="231F20"/>
          <w:sz w:val="24"/>
        </w:rPr>
        <w:t>confidential</w:t>
      </w:r>
      <w:r>
        <w:rPr>
          <w:color w:val="231F20"/>
          <w:spacing w:val="-2"/>
          <w:sz w:val="24"/>
        </w:rPr>
        <w:t xml:space="preserve"> </w:t>
      </w:r>
      <w:r>
        <w:rPr>
          <w:color w:val="231F20"/>
          <w:sz w:val="24"/>
        </w:rPr>
        <w:t>manner</w:t>
      </w:r>
      <w:r>
        <w:rPr>
          <w:color w:val="231F20"/>
          <w:spacing w:val="-2"/>
          <w:sz w:val="24"/>
        </w:rPr>
        <w:t xml:space="preserve"> </w:t>
      </w:r>
      <w:r>
        <w:rPr>
          <w:color w:val="231F20"/>
          <w:sz w:val="24"/>
        </w:rPr>
        <w:t>(preferably by</w:t>
      </w:r>
      <w:r>
        <w:rPr>
          <w:color w:val="231F20"/>
          <w:spacing w:val="-3"/>
          <w:sz w:val="24"/>
        </w:rPr>
        <w:t xml:space="preserve"> </w:t>
      </w:r>
      <w:r>
        <w:rPr>
          <w:color w:val="231F20"/>
          <w:sz w:val="24"/>
        </w:rPr>
        <w:t>shredding)</w:t>
      </w:r>
      <w:r>
        <w:rPr>
          <w:color w:val="231F20"/>
          <w:spacing w:val="-3"/>
          <w:sz w:val="24"/>
        </w:rPr>
        <w:t xml:space="preserve"> </w:t>
      </w:r>
      <w:r>
        <w:rPr>
          <w:color w:val="231F20"/>
          <w:sz w:val="24"/>
        </w:rPr>
        <w:t>and</w:t>
      </w:r>
      <w:r>
        <w:rPr>
          <w:color w:val="231F20"/>
          <w:spacing w:val="-3"/>
          <w:sz w:val="24"/>
        </w:rPr>
        <w:t xml:space="preserve"> </w:t>
      </w:r>
      <w:r>
        <w:rPr>
          <w:color w:val="231F20"/>
          <w:sz w:val="24"/>
        </w:rPr>
        <w:t>only</w:t>
      </w:r>
      <w:r>
        <w:rPr>
          <w:color w:val="231F20"/>
          <w:spacing w:val="-3"/>
          <w:sz w:val="24"/>
        </w:rPr>
        <w:t xml:space="preserve"> </w:t>
      </w:r>
      <w:r>
        <w:rPr>
          <w:color w:val="231F20"/>
          <w:sz w:val="24"/>
        </w:rPr>
        <w:t>the</w:t>
      </w:r>
      <w:r>
        <w:rPr>
          <w:color w:val="231F20"/>
          <w:spacing w:val="-3"/>
          <w:sz w:val="24"/>
        </w:rPr>
        <w:t xml:space="preserve"> </w:t>
      </w:r>
      <w:r>
        <w:rPr>
          <w:color w:val="231F20"/>
          <w:sz w:val="24"/>
        </w:rPr>
        <w:t>final</w:t>
      </w:r>
      <w:r>
        <w:rPr>
          <w:color w:val="231F20"/>
          <w:spacing w:val="-3"/>
          <w:sz w:val="24"/>
        </w:rPr>
        <w:t xml:space="preserve"> </w:t>
      </w:r>
      <w:r>
        <w:rPr>
          <w:color w:val="231F20"/>
          <w:sz w:val="24"/>
        </w:rPr>
        <w:t>report</w:t>
      </w:r>
      <w:r>
        <w:rPr>
          <w:color w:val="231F20"/>
          <w:spacing w:val="-3"/>
          <w:sz w:val="24"/>
        </w:rPr>
        <w:t xml:space="preserve"> </w:t>
      </w:r>
      <w:r>
        <w:rPr>
          <w:color w:val="231F20"/>
          <w:sz w:val="24"/>
        </w:rPr>
        <w:t>should</w:t>
      </w:r>
      <w:r>
        <w:rPr>
          <w:color w:val="231F20"/>
          <w:spacing w:val="-3"/>
          <w:sz w:val="24"/>
        </w:rPr>
        <w:t xml:space="preserve"> </w:t>
      </w:r>
      <w:r>
        <w:rPr>
          <w:color w:val="231F20"/>
          <w:sz w:val="24"/>
        </w:rPr>
        <w:t>be</w:t>
      </w:r>
      <w:r>
        <w:rPr>
          <w:color w:val="231F20"/>
          <w:spacing w:val="-1"/>
          <w:sz w:val="24"/>
        </w:rPr>
        <w:t xml:space="preserve"> </w:t>
      </w:r>
      <w:r>
        <w:rPr>
          <w:color w:val="231F20"/>
          <w:sz w:val="24"/>
        </w:rPr>
        <w:t>maintained.</w:t>
      </w:r>
      <w:r>
        <w:rPr>
          <w:color w:val="231F20"/>
          <w:spacing w:val="-3"/>
          <w:sz w:val="24"/>
        </w:rPr>
        <w:t xml:space="preserve"> </w:t>
      </w:r>
      <w:r>
        <w:rPr>
          <w:color w:val="231F20"/>
          <w:sz w:val="24"/>
        </w:rPr>
        <w:t>A</w:t>
      </w:r>
      <w:r>
        <w:rPr>
          <w:color w:val="231F20"/>
          <w:spacing w:val="-3"/>
          <w:sz w:val="24"/>
        </w:rPr>
        <w:t xml:space="preserve"> </w:t>
      </w:r>
      <w:r>
        <w:rPr>
          <w:color w:val="231F20"/>
          <w:sz w:val="24"/>
        </w:rPr>
        <w:t>final</w:t>
      </w:r>
      <w:r>
        <w:rPr>
          <w:color w:val="231F20"/>
          <w:spacing w:val="-3"/>
          <w:sz w:val="24"/>
        </w:rPr>
        <w:t xml:space="preserve"> </w:t>
      </w:r>
      <w:r>
        <w:rPr>
          <w:color w:val="231F20"/>
          <w:sz w:val="24"/>
        </w:rPr>
        <w:t>copy of</w:t>
      </w:r>
      <w:r>
        <w:rPr>
          <w:color w:val="231F20"/>
          <w:spacing w:val="-3"/>
          <w:sz w:val="24"/>
        </w:rPr>
        <w:t xml:space="preserve"> </w:t>
      </w:r>
      <w:r>
        <w:rPr>
          <w:color w:val="231F20"/>
          <w:sz w:val="24"/>
        </w:rPr>
        <w:t>the</w:t>
      </w:r>
      <w:r>
        <w:rPr>
          <w:color w:val="231F20"/>
          <w:spacing w:val="-3"/>
          <w:sz w:val="24"/>
        </w:rPr>
        <w:t xml:space="preserve"> </w:t>
      </w:r>
      <w:r>
        <w:rPr>
          <w:color w:val="231F20"/>
          <w:sz w:val="24"/>
        </w:rPr>
        <w:t>report</w:t>
      </w:r>
      <w:r>
        <w:rPr>
          <w:color w:val="231F20"/>
          <w:spacing w:val="-3"/>
          <w:sz w:val="24"/>
        </w:rPr>
        <w:t xml:space="preserve"> </w:t>
      </w:r>
      <w:r>
        <w:rPr>
          <w:color w:val="231F20"/>
          <w:sz w:val="24"/>
        </w:rPr>
        <w:t>is maintained in the consolidated final report file on the shared drive.</w:t>
      </w:r>
    </w:p>
    <w:p w14:paraId="6DA207A7" w14:textId="77777777" w:rsidR="007D148E" w:rsidRDefault="007C3187">
      <w:pPr>
        <w:pStyle w:val="ListParagraph"/>
        <w:numPr>
          <w:ilvl w:val="1"/>
          <w:numId w:val="47"/>
        </w:numPr>
        <w:tabs>
          <w:tab w:val="left" w:pos="1437"/>
        </w:tabs>
        <w:spacing w:before="121"/>
        <w:ind w:left="1437" w:hanging="357"/>
        <w:jc w:val="both"/>
        <w:rPr>
          <w:sz w:val="24"/>
        </w:rPr>
      </w:pPr>
      <w:r>
        <w:rPr>
          <w:color w:val="231F20"/>
          <w:sz w:val="24"/>
        </w:rPr>
        <w:t>The</w:t>
      </w:r>
      <w:r>
        <w:rPr>
          <w:color w:val="231F20"/>
          <w:spacing w:val="-6"/>
          <w:sz w:val="24"/>
        </w:rPr>
        <w:t xml:space="preserve"> </w:t>
      </w:r>
      <w:r>
        <w:rPr>
          <w:color w:val="231F20"/>
          <w:sz w:val="24"/>
        </w:rPr>
        <w:t>electronic</w:t>
      </w:r>
      <w:r>
        <w:rPr>
          <w:color w:val="231F20"/>
          <w:spacing w:val="-4"/>
          <w:sz w:val="24"/>
        </w:rPr>
        <w:t xml:space="preserve"> </w:t>
      </w:r>
      <w:r>
        <w:rPr>
          <w:color w:val="231F20"/>
          <w:sz w:val="24"/>
        </w:rPr>
        <w:t>files</w:t>
      </w:r>
      <w:r>
        <w:rPr>
          <w:color w:val="231F20"/>
          <w:spacing w:val="-3"/>
          <w:sz w:val="24"/>
        </w:rPr>
        <w:t xml:space="preserve"> </w:t>
      </w:r>
      <w:r>
        <w:rPr>
          <w:color w:val="231F20"/>
          <w:sz w:val="24"/>
        </w:rPr>
        <w:t>should</w:t>
      </w:r>
      <w:r>
        <w:rPr>
          <w:color w:val="231F20"/>
          <w:spacing w:val="-4"/>
          <w:sz w:val="24"/>
        </w:rPr>
        <w:t xml:space="preserve"> </w:t>
      </w:r>
      <w:r>
        <w:rPr>
          <w:color w:val="231F20"/>
          <w:sz w:val="24"/>
        </w:rPr>
        <w:t>be</w:t>
      </w:r>
      <w:r>
        <w:rPr>
          <w:color w:val="231F20"/>
          <w:spacing w:val="-4"/>
          <w:sz w:val="24"/>
        </w:rPr>
        <w:t xml:space="preserve"> </w:t>
      </w:r>
      <w:r>
        <w:rPr>
          <w:color w:val="231F20"/>
          <w:sz w:val="24"/>
        </w:rPr>
        <w:t>deleted</w:t>
      </w:r>
      <w:r>
        <w:rPr>
          <w:color w:val="231F20"/>
          <w:spacing w:val="-3"/>
          <w:sz w:val="24"/>
        </w:rPr>
        <w:t xml:space="preserve"> </w:t>
      </w:r>
      <w:r>
        <w:rPr>
          <w:color w:val="231F20"/>
          <w:sz w:val="24"/>
        </w:rPr>
        <w:t>off</w:t>
      </w:r>
      <w:r>
        <w:rPr>
          <w:color w:val="231F20"/>
          <w:spacing w:val="-4"/>
          <w:sz w:val="24"/>
        </w:rPr>
        <w:t xml:space="preserve"> </w:t>
      </w:r>
      <w:r>
        <w:rPr>
          <w:color w:val="231F20"/>
          <w:sz w:val="24"/>
        </w:rPr>
        <w:t>the</w:t>
      </w:r>
      <w:r>
        <w:rPr>
          <w:color w:val="231F20"/>
          <w:spacing w:val="-4"/>
          <w:sz w:val="24"/>
        </w:rPr>
        <w:t xml:space="preserve"> </w:t>
      </w:r>
      <w:r>
        <w:rPr>
          <w:color w:val="231F20"/>
          <w:sz w:val="24"/>
        </w:rPr>
        <w:t>shared</w:t>
      </w:r>
      <w:r>
        <w:rPr>
          <w:color w:val="231F20"/>
          <w:spacing w:val="-3"/>
          <w:sz w:val="24"/>
        </w:rPr>
        <w:t xml:space="preserve"> </w:t>
      </w:r>
      <w:r>
        <w:rPr>
          <w:color w:val="231F20"/>
          <w:sz w:val="24"/>
        </w:rPr>
        <w:t>drive</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3"/>
          <w:sz w:val="24"/>
        </w:rPr>
        <w:t xml:space="preserve"> </w:t>
      </w:r>
      <w:r>
        <w:rPr>
          <w:color w:val="231F20"/>
          <w:spacing w:val="-2"/>
          <w:sz w:val="24"/>
        </w:rPr>
        <w:t>Chairperson.</w:t>
      </w:r>
    </w:p>
    <w:p w14:paraId="6DA207A8" w14:textId="77777777" w:rsidR="007D148E" w:rsidRDefault="007C3187">
      <w:pPr>
        <w:pStyle w:val="BodyText"/>
        <w:spacing w:before="275"/>
        <w:ind w:left="710" w:right="319"/>
      </w:pPr>
      <w:r>
        <w:rPr>
          <w:color w:val="231F20"/>
        </w:rPr>
        <w:t>ConEd can give input as to the content and organization of the consolidated final report, which will be recommended to the full grand jury for approval. ConEd along with the IT Officer can assist committees with</w:t>
      </w:r>
      <w:r>
        <w:rPr>
          <w:color w:val="231F20"/>
          <w:spacing w:val="-3"/>
        </w:rPr>
        <w:t xml:space="preserve"> </w:t>
      </w:r>
      <w:r>
        <w:rPr>
          <w:color w:val="231F20"/>
        </w:rPr>
        <w:t>photographs</w:t>
      </w:r>
      <w:r>
        <w:rPr>
          <w:color w:val="231F20"/>
          <w:spacing w:val="-3"/>
        </w:rPr>
        <w:t xml:space="preserve"> </w:t>
      </w:r>
      <w:r>
        <w:rPr>
          <w:color w:val="231F20"/>
        </w:rPr>
        <w:t>and</w:t>
      </w:r>
      <w:r>
        <w:rPr>
          <w:color w:val="231F20"/>
          <w:spacing w:val="-3"/>
        </w:rPr>
        <w:t xml:space="preserve"> </w:t>
      </w:r>
      <w:r>
        <w:rPr>
          <w:color w:val="231F20"/>
        </w:rPr>
        <w:t>graphics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consolidated</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They</w:t>
      </w:r>
      <w:r>
        <w:rPr>
          <w:color w:val="231F20"/>
          <w:spacing w:val="-3"/>
        </w:rPr>
        <w:t xml:space="preserve"> </w:t>
      </w:r>
      <w:r>
        <w:rPr>
          <w:color w:val="231F20"/>
        </w:rPr>
        <w:t>will</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PDF</w:t>
      </w:r>
      <w:r>
        <w:rPr>
          <w:color w:val="231F20"/>
          <w:spacing w:val="-4"/>
        </w:rPr>
        <w:t xml:space="preserve"> </w:t>
      </w:r>
      <w:r>
        <w:rPr>
          <w:color w:val="231F20"/>
        </w:rPr>
        <w:t>file for final production.</w:t>
      </w:r>
    </w:p>
    <w:p w14:paraId="6DA207A9" w14:textId="77777777" w:rsidR="007D148E" w:rsidRDefault="007D148E">
      <w:pPr>
        <w:pStyle w:val="BodyText"/>
        <w:sectPr w:rsidR="007D148E">
          <w:pgSz w:w="12240" w:h="15840"/>
          <w:pgMar w:top="740" w:right="360" w:bottom="480" w:left="720" w:header="514" w:footer="277" w:gutter="0"/>
          <w:cols w:space="720"/>
        </w:sectPr>
      </w:pPr>
    </w:p>
    <w:p w14:paraId="6DA207AA" w14:textId="77777777" w:rsidR="007D148E" w:rsidRDefault="007D148E">
      <w:pPr>
        <w:pStyle w:val="BodyText"/>
      </w:pPr>
    </w:p>
    <w:p w14:paraId="6DA207AB" w14:textId="77777777" w:rsidR="007D148E" w:rsidRDefault="007D148E">
      <w:pPr>
        <w:pStyle w:val="BodyText"/>
      </w:pPr>
    </w:p>
    <w:p w14:paraId="6DA207AC" w14:textId="77777777" w:rsidR="007D148E" w:rsidRDefault="007D148E">
      <w:pPr>
        <w:pStyle w:val="BodyText"/>
        <w:spacing w:before="232"/>
      </w:pPr>
    </w:p>
    <w:p w14:paraId="6DA207AD" w14:textId="77777777" w:rsidR="007D148E" w:rsidRDefault="007C3187">
      <w:pPr>
        <w:pStyle w:val="BodyText"/>
        <w:ind w:left="710" w:right="1109"/>
      </w:pPr>
      <w:r>
        <w:rPr>
          <w:color w:val="231F20"/>
        </w:rPr>
        <w:t>ConEd is also responsible for producing the Procedures Manual for the next term grand jury. This will incorporate changes that the current jury deem necessary, as well as add changes or revisions to the applicable Penal Code sections.</w:t>
      </w:r>
      <w:r>
        <w:rPr>
          <w:color w:val="231F20"/>
          <w:spacing w:val="40"/>
        </w:rPr>
        <w:t xml:space="preserve"> </w:t>
      </w:r>
      <w:r>
        <w:rPr>
          <w:color w:val="231F20"/>
        </w:rPr>
        <w:t>The final Procedures Manual requires approval of</w:t>
      </w:r>
      <w:r>
        <w:rPr>
          <w:color w:val="231F20"/>
          <w:spacing w:val="-10"/>
        </w:rPr>
        <w:t xml:space="preserve"> </w:t>
      </w:r>
      <w:r>
        <w:rPr>
          <w:color w:val="231F20"/>
        </w:rPr>
        <w:t>the</w:t>
      </w:r>
      <w:r>
        <w:rPr>
          <w:color w:val="231F20"/>
          <w:spacing w:val="-10"/>
        </w:rPr>
        <w:t xml:space="preserve"> </w:t>
      </w:r>
      <w:r>
        <w:rPr>
          <w:color w:val="231F20"/>
        </w:rPr>
        <w:t>supermajority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plenary.</w:t>
      </w:r>
      <w:r>
        <w:rPr>
          <w:color w:val="231F20"/>
          <w:spacing w:val="36"/>
        </w:rPr>
        <w:t xml:space="preserve"> </w:t>
      </w:r>
      <w:r>
        <w:rPr>
          <w:color w:val="231F20"/>
        </w:rPr>
        <w:t>The</w:t>
      </w:r>
      <w:r>
        <w:rPr>
          <w:color w:val="231F20"/>
          <w:spacing w:val="-10"/>
        </w:rPr>
        <w:t xml:space="preserve"> </w:t>
      </w:r>
      <w:r>
        <w:rPr>
          <w:color w:val="231F20"/>
        </w:rPr>
        <w:t>final</w:t>
      </w:r>
      <w:r>
        <w:rPr>
          <w:color w:val="231F20"/>
          <w:spacing w:val="-5"/>
        </w:rPr>
        <w:t xml:space="preserve"> </w:t>
      </w:r>
      <w:r>
        <w:rPr>
          <w:color w:val="231F20"/>
        </w:rPr>
        <w:t>approved</w:t>
      </w:r>
      <w:r>
        <w:rPr>
          <w:color w:val="231F20"/>
          <w:spacing w:val="-10"/>
        </w:rPr>
        <w:t xml:space="preserve"> </w:t>
      </w:r>
      <w:r>
        <w:rPr>
          <w:color w:val="231F20"/>
        </w:rPr>
        <w:t>draft</w:t>
      </w:r>
      <w:r>
        <w:rPr>
          <w:color w:val="231F20"/>
          <w:spacing w:val="-7"/>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submitted</w:t>
      </w:r>
      <w:r>
        <w:rPr>
          <w:color w:val="231F20"/>
          <w:spacing w:val="-5"/>
        </w:rPr>
        <w:t xml:space="preserve"> </w:t>
      </w:r>
      <w:r>
        <w:rPr>
          <w:color w:val="231F20"/>
        </w:rPr>
        <w:t>to</w:t>
      </w:r>
      <w:r>
        <w:rPr>
          <w:color w:val="231F20"/>
          <w:spacing w:val="-10"/>
        </w:rPr>
        <w:t xml:space="preserve"> </w:t>
      </w:r>
      <w:r>
        <w:rPr>
          <w:color w:val="231F20"/>
        </w:rPr>
        <w:t>County</w:t>
      </w:r>
      <w:r>
        <w:rPr>
          <w:color w:val="231F20"/>
          <w:spacing w:val="-4"/>
        </w:rPr>
        <w:t xml:space="preserve"> </w:t>
      </w:r>
      <w:r>
        <w:rPr>
          <w:color w:val="231F20"/>
        </w:rPr>
        <w:t>Counsel for</w:t>
      </w:r>
      <w:r>
        <w:rPr>
          <w:color w:val="231F20"/>
          <w:spacing w:val="-8"/>
        </w:rPr>
        <w:t xml:space="preserve"> </w:t>
      </w:r>
      <w:r>
        <w:rPr>
          <w:color w:val="231F20"/>
        </w:rPr>
        <w:t>review</w:t>
      </w:r>
      <w:r>
        <w:rPr>
          <w:color w:val="231F20"/>
          <w:spacing w:val="-6"/>
        </w:rPr>
        <w:t xml:space="preserve"> </w:t>
      </w:r>
      <w:r>
        <w:rPr>
          <w:color w:val="231F20"/>
        </w:rPr>
        <w:t>no</w:t>
      </w:r>
      <w:r>
        <w:rPr>
          <w:color w:val="231F20"/>
          <w:spacing w:val="-4"/>
        </w:rPr>
        <w:t xml:space="preserve"> </w:t>
      </w:r>
      <w:r>
        <w:rPr>
          <w:color w:val="231F20"/>
        </w:rPr>
        <w:t>later</w:t>
      </w:r>
      <w:r>
        <w:rPr>
          <w:color w:val="231F20"/>
          <w:spacing w:val="-6"/>
        </w:rPr>
        <w:t xml:space="preserve"> </w:t>
      </w:r>
      <w:r>
        <w:rPr>
          <w:color w:val="231F20"/>
        </w:rPr>
        <w:t>than</w:t>
      </w:r>
      <w:r>
        <w:rPr>
          <w:color w:val="231F20"/>
          <w:spacing w:val="-1"/>
        </w:rPr>
        <w:t xml:space="preserve"> </w:t>
      </w:r>
      <w:r>
        <w:rPr>
          <w:color w:val="231F20"/>
        </w:rPr>
        <w:t>May</w:t>
      </w:r>
      <w:r>
        <w:rPr>
          <w:color w:val="231F20"/>
          <w:spacing w:val="-4"/>
        </w:rPr>
        <w:t xml:space="preserve"> </w:t>
      </w:r>
      <w:r>
        <w:rPr>
          <w:color w:val="231F20"/>
        </w:rPr>
        <w:t>1,</w:t>
      </w:r>
      <w:r>
        <w:rPr>
          <w:color w:val="231F20"/>
          <w:spacing w:val="-4"/>
        </w:rPr>
        <w:t xml:space="preserve"> </w:t>
      </w:r>
      <w:r>
        <w:rPr>
          <w:color w:val="231F20"/>
        </w:rPr>
        <w:t>to</w:t>
      </w:r>
      <w:r>
        <w:rPr>
          <w:color w:val="231F20"/>
          <w:spacing w:val="-4"/>
        </w:rPr>
        <w:t xml:space="preserve"> </w:t>
      </w:r>
      <w:r>
        <w:rPr>
          <w:color w:val="231F20"/>
        </w:rPr>
        <w:t>allow</w:t>
      </w:r>
      <w:r>
        <w:rPr>
          <w:color w:val="231F20"/>
          <w:spacing w:val="-6"/>
        </w:rPr>
        <w:t xml:space="preserve"> </w:t>
      </w:r>
      <w:r>
        <w:rPr>
          <w:color w:val="231F20"/>
        </w:rPr>
        <w:t>time</w:t>
      </w:r>
      <w:r>
        <w:rPr>
          <w:color w:val="231F20"/>
          <w:spacing w:val="-6"/>
        </w:rPr>
        <w:t xml:space="preserve"> </w:t>
      </w:r>
      <w:r>
        <w:rPr>
          <w:color w:val="231F20"/>
        </w:rPr>
        <w:t>for</w:t>
      </w:r>
      <w:r>
        <w:rPr>
          <w:color w:val="231F20"/>
          <w:spacing w:val="-5"/>
        </w:rPr>
        <w:t xml:space="preserve"> </w:t>
      </w:r>
      <w:r>
        <w:rPr>
          <w:color w:val="231F20"/>
        </w:rPr>
        <w:t>reproduction</w:t>
      </w:r>
      <w:r>
        <w:rPr>
          <w:color w:val="231F20"/>
          <w:spacing w:val="-4"/>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manual</w:t>
      </w:r>
      <w:r>
        <w:rPr>
          <w:color w:val="231F20"/>
          <w:spacing w:val="-1"/>
        </w:rPr>
        <w:t xml:space="preserve"> </w:t>
      </w:r>
      <w:r>
        <w:rPr>
          <w:color w:val="231F20"/>
        </w:rPr>
        <w:t>before</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the grand jury term.</w:t>
      </w:r>
    </w:p>
    <w:p w14:paraId="6DA207AE" w14:textId="77777777" w:rsidR="007D148E" w:rsidRDefault="007D148E">
      <w:pPr>
        <w:pStyle w:val="BodyText"/>
      </w:pPr>
    </w:p>
    <w:p w14:paraId="6DA207AF" w14:textId="77777777" w:rsidR="007D148E" w:rsidRDefault="007C3187">
      <w:pPr>
        <w:pStyle w:val="Heading4"/>
        <w:numPr>
          <w:ilvl w:val="0"/>
          <w:numId w:val="52"/>
        </w:numPr>
        <w:tabs>
          <w:tab w:val="left" w:pos="1079"/>
        </w:tabs>
        <w:spacing w:before="1"/>
        <w:ind w:left="1079" w:hanging="359"/>
      </w:pPr>
      <w:bookmarkStart w:id="36" w:name="_TOC_250023"/>
      <w:r>
        <w:rPr>
          <w:color w:val="231F20"/>
        </w:rPr>
        <w:t>Complaint</w:t>
      </w:r>
      <w:r>
        <w:rPr>
          <w:color w:val="231F20"/>
          <w:spacing w:val="-8"/>
        </w:rPr>
        <w:t xml:space="preserve"> </w:t>
      </w:r>
      <w:bookmarkEnd w:id="36"/>
      <w:r>
        <w:rPr>
          <w:color w:val="231F20"/>
          <w:spacing w:val="-2"/>
        </w:rPr>
        <w:t>Committee</w:t>
      </w:r>
    </w:p>
    <w:p w14:paraId="6DA207B0" w14:textId="77777777" w:rsidR="007D148E" w:rsidRDefault="007C3187">
      <w:pPr>
        <w:pStyle w:val="BodyText"/>
        <w:spacing w:before="120"/>
        <w:ind w:left="720" w:right="1120"/>
      </w:pPr>
      <w:r>
        <w:rPr>
          <w:color w:val="231F20"/>
        </w:rPr>
        <w:t>Each</w:t>
      </w:r>
      <w:r>
        <w:rPr>
          <w:color w:val="231F20"/>
          <w:spacing w:val="-3"/>
        </w:rPr>
        <w:t xml:space="preserve"> </w:t>
      </w:r>
      <w:r>
        <w:rPr>
          <w:color w:val="231F20"/>
        </w:rPr>
        <w:t>complaint</w:t>
      </w:r>
      <w:r>
        <w:rPr>
          <w:color w:val="231F20"/>
          <w:spacing w:val="-3"/>
        </w:rPr>
        <w:t xml:space="preserve"> </w:t>
      </w:r>
      <w:r>
        <w:rPr>
          <w:color w:val="231F20"/>
        </w:rPr>
        <w:t>or</w:t>
      </w:r>
      <w:r>
        <w:rPr>
          <w:color w:val="231F20"/>
          <w:spacing w:val="-3"/>
        </w:rPr>
        <w:t xml:space="preserve"> </w:t>
      </w:r>
      <w:r>
        <w:rPr>
          <w:color w:val="231F20"/>
        </w:rPr>
        <w:t>request</w:t>
      </w:r>
      <w:r>
        <w:rPr>
          <w:color w:val="231F20"/>
          <w:spacing w:val="-2"/>
        </w:rPr>
        <w:t xml:space="preserve"> </w:t>
      </w:r>
      <w:r>
        <w:rPr>
          <w:color w:val="231F20"/>
        </w:rPr>
        <w:t>for</w:t>
      </w:r>
      <w:r>
        <w:rPr>
          <w:color w:val="231F20"/>
          <w:spacing w:val="-2"/>
        </w:rPr>
        <w:t xml:space="preserve"> </w:t>
      </w:r>
      <w:r>
        <w:rPr>
          <w:color w:val="231F20"/>
        </w:rPr>
        <w:t>investigation</w:t>
      </w:r>
      <w:r>
        <w:rPr>
          <w:color w:val="231F20"/>
          <w:spacing w:val="-3"/>
        </w:rPr>
        <w:t xml:space="preserve"> </w:t>
      </w:r>
      <w:r>
        <w:rPr>
          <w:color w:val="231F20"/>
        </w:rPr>
        <w:t>submitted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assigned</w:t>
      </w:r>
      <w:r>
        <w:rPr>
          <w:color w:val="231F20"/>
          <w:spacing w:val="-3"/>
        </w:rPr>
        <w:t xml:space="preserve"> </w:t>
      </w:r>
      <w:r>
        <w:rPr>
          <w:color w:val="231F20"/>
        </w:rPr>
        <w:t>a</w:t>
      </w:r>
      <w:r>
        <w:rPr>
          <w:color w:val="231F20"/>
          <w:spacing w:val="-3"/>
        </w:rPr>
        <w:t xml:space="preserve"> </w:t>
      </w:r>
      <w:r>
        <w:rPr>
          <w:color w:val="231F20"/>
        </w:rPr>
        <w:t>complaint number, scanned, and forwarded through the Corresponding Secretary to the Complaint Committee Chairperson.</w:t>
      </w:r>
    </w:p>
    <w:p w14:paraId="6DA207B1" w14:textId="77777777" w:rsidR="007D148E" w:rsidRDefault="007C3187">
      <w:pPr>
        <w:pStyle w:val="BodyText"/>
        <w:spacing w:before="120"/>
        <w:ind w:left="720" w:right="1322"/>
        <w:jc w:val="both"/>
      </w:pPr>
      <w:r>
        <w:rPr>
          <w:color w:val="231F20"/>
        </w:rPr>
        <w:t>This</w:t>
      </w:r>
      <w:r>
        <w:rPr>
          <w:color w:val="231F20"/>
          <w:spacing w:val="-3"/>
        </w:rPr>
        <w:t xml:space="preserve"> </w:t>
      </w:r>
      <w:r>
        <w:rPr>
          <w:color w:val="231F20"/>
        </w:rPr>
        <w:t>Committee</w:t>
      </w:r>
      <w:r>
        <w:rPr>
          <w:color w:val="231F20"/>
          <w:spacing w:val="-4"/>
        </w:rPr>
        <w:t xml:space="preserve"> </w:t>
      </w:r>
      <w:r>
        <w:rPr>
          <w:color w:val="231F20"/>
        </w:rPr>
        <w:t>discusses</w:t>
      </w:r>
      <w:r>
        <w:rPr>
          <w:color w:val="231F20"/>
          <w:spacing w:val="-3"/>
        </w:rPr>
        <w:t xml:space="preserve"> </w:t>
      </w:r>
      <w:r>
        <w:rPr>
          <w:color w:val="231F20"/>
        </w:rPr>
        <w:t>the</w:t>
      </w:r>
      <w:r>
        <w:rPr>
          <w:color w:val="231F20"/>
          <w:spacing w:val="-3"/>
        </w:rPr>
        <w:t xml:space="preserve"> </w:t>
      </w:r>
      <w:r>
        <w:rPr>
          <w:color w:val="231F20"/>
        </w:rPr>
        <w:t>merit</w:t>
      </w:r>
      <w:r>
        <w:rPr>
          <w:color w:val="231F20"/>
          <w:spacing w:val="-2"/>
        </w:rPr>
        <w:t xml:space="preserve"> </w:t>
      </w:r>
      <w:r>
        <w:rPr>
          <w:color w:val="231F20"/>
        </w:rPr>
        <w:t>of</w:t>
      </w:r>
      <w:r>
        <w:rPr>
          <w:color w:val="231F20"/>
          <w:spacing w:val="-3"/>
        </w:rPr>
        <w:t xml:space="preserve"> </w:t>
      </w:r>
      <w:r>
        <w:rPr>
          <w:color w:val="231F20"/>
        </w:rPr>
        <w:t>each</w:t>
      </w:r>
      <w:r>
        <w:rPr>
          <w:color w:val="231F20"/>
          <w:spacing w:val="-3"/>
        </w:rPr>
        <w:t xml:space="preserve"> </w:t>
      </w:r>
      <w:r>
        <w:rPr>
          <w:color w:val="231F20"/>
        </w:rPr>
        <w:t>complaint.</w:t>
      </w:r>
      <w:r>
        <w:rPr>
          <w:color w:val="231F20"/>
          <w:spacing w:val="-3"/>
        </w:rPr>
        <w:t xml:space="preserve"> </w:t>
      </w:r>
      <w:r>
        <w:rPr>
          <w:color w:val="231F20"/>
        </w:rPr>
        <w:t>The</w:t>
      </w:r>
      <w:r>
        <w:rPr>
          <w:color w:val="231F20"/>
          <w:spacing w:val="-4"/>
        </w:rPr>
        <w:t xml:space="preserve"> </w:t>
      </w:r>
      <w:r>
        <w:rPr>
          <w:color w:val="231F20"/>
        </w:rPr>
        <w:t>Committee</w:t>
      </w:r>
      <w:r>
        <w:rPr>
          <w:color w:val="231F20"/>
          <w:spacing w:val="-4"/>
        </w:rPr>
        <w:t xml:space="preserve"> </w:t>
      </w:r>
      <w:r>
        <w:rPr>
          <w:color w:val="231F20"/>
        </w:rPr>
        <w:t>acts</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“filter”</w:t>
      </w:r>
      <w:r>
        <w:rPr>
          <w:color w:val="231F20"/>
          <w:spacing w:val="-3"/>
        </w:rPr>
        <w:t xml:space="preserve"> </w:t>
      </w:r>
      <w:r>
        <w:rPr>
          <w:color w:val="231F20"/>
        </w:rPr>
        <w:t>for</w:t>
      </w:r>
      <w:r>
        <w:rPr>
          <w:color w:val="231F20"/>
          <w:spacing w:val="-4"/>
        </w:rPr>
        <w:t xml:space="preserve"> </w:t>
      </w:r>
      <w:r>
        <w:rPr>
          <w:color w:val="231F20"/>
        </w:rPr>
        <w:t>the plenary</w:t>
      </w:r>
      <w:r>
        <w:rPr>
          <w:color w:val="231F20"/>
          <w:spacing w:val="-3"/>
        </w:rPr>
        <w:t xml:space="preserve"> </w:t>
      </w:r>
      <w:r>
        <w:rPr>
          <w:color w:val="231F20"/>
        </w:rPr>
        <w:t>to</w:t>
      </w:r>
      <w:r>
        <w:rPr>
          <w:color w:val="231F20"/>
          <w:spacing w:val="-3"/>
        </w:rPr>
        <w:t xml:space="preserve"> </w:t>
      </w:r>
      <w:r>
        <w:rPr>
          <w:color w:val="231F20"/>
        </w:rPr>
        <w:t>determine</w:t>
      </w:r>
      <w:r>
        <w:rPr>
          <w:color w:val="231F20"/>
          <w:spacing w:val="-3"/>
        </w:rPr>
        <w:t xml:space="preserve"> </w:t>
      </w:r>
      <w:r>
        <w:rPr>
          <w:color w:val="231F20"/>
        </w:rPr>
        <w:t>complaints</w:t>
      </w:r>
      <w:r>
        <w:rPr>
          <w:color w:val="231F20"/>
          <w:spacing w:val="-3"/>
        </w:rPr>
        <w:t xml:space="preserve"> </w:t>
      </w:r>
      <w:r>
        <w:rPr>
          <w:color w:val="231F20"/>
        </w:rPr>
        <w:t>that</w:t>
      </w:r>
      <w:r>
        <w:rPr>
          <w:color w:val="231F20"/>
          <w:spacing w:val="-3"/>
        </w:rPr>
        <w:t xml:space="preserve"> </w:t>
      </w:r>
      <w:r>
        <w:rPr>
          <w:color w:val="231F20"/>
        </w:rPr>
        <w:t>are</w:t>
      </w:r>
      <w:r>
        <w:rPr>
          <w:color w:val="231F20"/>
          <w:spacing w:val="-4"/>
        </w:rPr>
        <w:t xml:space="preserve"> </w:t>
      </w:r>
      <w:r>
        <w:rPr>
          <w:color w:val="231F20"/>
        </w:rPr>
        <w:t>without</w:t>
      </w:r>
      <w:r>
        <w:rPr>
          <w:color w:val="231F20"/>
          <w:spacing w:val="-2"/>
        </w:rPr>
        <w:t xml:space="preserve"> </w:t>
      </w:r>
      <w:r>
        <w:rPr>
          <w:color w:val="231F20"/>
        </w:rPr>
        <w:t>merit</w:t>
      </w:r>
      <w:r>
        <w:rPr>
          <w:color w:val="231F20"/>
          <w:spacing w:val="-2"/>
        </w:rPr>
        <w:t xml:space="preserve"> </w:t>
      </w:r>
      <w:r>
        <w:rPr>
          <w:color w:val="231F20"/>
        </w:rPr>
        <w:t>or</w:t>
      </w:r>
      <w:r>
        <w:rPr>
          <w:color w:val="231F20"/>
          <w:spacing w:val="-3"/>
        </w:rPr>
        <w:t xml:space="preserve"> </w:t>
      </w:r>
      <w:r>
        <w:rPr>
          <w:color w:val="231F20"/>
        </w:rPr>
        <w:t>do</w:t>
      </w:r>
      <w:r>
        <w:rPr>
          <w:color w:val="231F20"/>
          <w:spacing w:val="-3"/>
        </w:rPr>
        <w:t xml:space="preserve"> </w:t>
      </w:r>
      <w:r>
        <w:rPr>
          <w:color w:val="231F20"/>
        </w:rPr>
        <w:t>not</w:t>
      </w:r>
      <w:r>
        <w:rPr>
          <w:color w:val="231F20"/>
          <w:spacing w:val="-2"/>
        </w:rPr>
        <w:t xml:space="preserve"> </w:t>
      </w:r>
      <w:r>
        <w:rPr>
          <w:color w:val="231F20"/>
        </w:rPr>
        <w:t>fall</w:t>
      </w:r>
      <w:r>
        <w:rPr>
          <w:color w:val="231F20"/>
          <w:spacing w:val="-2"/>
        </w:rPr>
        <w:t xml:space="preserve"> </w:t>
      </w:r>
      <w:r>
        <w:rPr>
          <w:color w:val="231F20"/>
        </w:rPr>
        <w:t>under</w:t>
      </w:r>
      <w:r>
        <w:rPr>
          <w:color w:val="231F20"/>
          <w:spacing w:val="-1"/>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purview, such as,</w:t>
      </w:r>
    </w:p>
    <w:p w14:paraId="6DA207B2" w14:textId="77777777" w:rsidR="007D148E" w:rsidRDefault="007C3187">
      <w:pPr>
        <w:pStyle w:val="ListParagraph"/>
        <w:numPr>
          <w:ilvl w:val="0"/>
          <w:numId w:val="46"/>
        </w:numPr>
        <w:tabs>
          <w:tab w:val="left" w:pos="1351"/>
        </w:tabs>
        <w:spacing w:before="120"/>
        <w:ind w:right="1708"/>
        <w:rPr>
          <w:sz w:val="24"/>
        </w:rPr>
      </w:pPr>
      <w:r>
        <w:rPr>
          <w:color w:val="231F20"/>
          <w:sz w:val="24"/>
        </w:rPr>
        <w:t>The</w:t>
      </w:r>
      <w:r>
        <w:rPr>
          <w:color w:val="231F20"/>
          <w:spacing w:val="-3"/>
          <w:sz w:val="24"/>
        </w:rPr>
        <w:t xml:space="preserve"> </w:t>
      </w:r>
      <w:r>
        <w:rPr>
          <w:color w:val="231F20"/>
          <w:sz w:val="24"/>
        </w:rPr>
        <w:t>matter</w:t>
      </w:r>
      <w:r>
        <w:rPr>
          <w:color w:val="231F20"/>
          <w:spacing w:val="-4"/>
          <w:sz w:val="24"/>
        </w:rPr>
        <w:t xml:space="preserve"> </w:t>
      </w:r>
      <w:r>
        <w:rPr>
          <w:color w:val="231F20"/>
          <w:sz w:val="24"/>
        </w:rPr>
        <w:t>involves</w:t>
      </w:r>
      <w:r>
        <w:rPr>
          <w:color w:val="231F20"/>
          <w:spacing w:val="-3"/>
          <w:sz w:val="24"/>
        </w:rPr>
        <w:t xml:space="preserve"> </w:t>
      </w:r>
      <w:r>
        <w:rPr>
          <w:color w:val="231F20"/>
          <w:sz w:val="24"/>
        </w:rPr>
        <w:t>a federal</w:t>
      </w:r>
      <w:r>
        <w:rPr>
          <w:color w:val="231F20"/>
          <w:spacing w:val="-3"/>
          <w:sz w:val="24"/>
        </w:rPr>
        <w:t xml:space="preserve"> </w:t>
      </w:r>
      <w:r>
        <w:rPr>
          <w:color w:val="231F20"/>
          <w:sz w:val="24"/>
        </w:rPr>
        <w:t>or</w:t>
      </w:r>
      <w:r>
        <w:rPr>
          <w:color w:val="231F20"/>
          <w:spacing w:val="-3"/>
          <w:sz w:val="24"/>
        </w:rPr>
        <w:t xml:space="preserve"> </w:t>
      </w:r>
      <w:r>
        <w:rPr>
          <w:color w:val="231F20"/>
          <w:sz w:val="24"/>
        </w:rPr>
        <w:t>state agency</w:t>
      </w:r>
      <w:r>
        <w:rPr>
          <w:color w:val="231F20"/>
          <w:spacing w:val="-3"/>
          <w:sz w:val="24"/>
        </w:rPr>
        <w:t xml:space="preserve"> </w:t>
      </w:r>
      <w:r>
        <w:rPr>
          <w:color w:val="231F20"/>
          <w:sz w:val="24"/>
        </w:rPr>
        <w:t>or</w:t>
      </w:r>
      <w:r>
        <w:rPr>
          <w:color w:val="231F20"/>
          <w:spacing w:val="-3"/>
          <w:sz w:val="24"/>
        </w:rPr>
        <w:t xml:space="preserve"> </w:t>
      </w:r>
      <w:r>
        <w:rPr>
          <w:color w:val="231F20"/>
          <w:sz w:val="24"/>
        </w:rPr>
        <w:t>institution</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has</w:t>
      </w:r>
      <w:r>
        <w:rPr>
          <w:color w:val="231F20"/>
          <w:spacing w:val="-3"/>
          <w:sz w:val="24"/>
        </w:rPr>
        <w:t xml:space="preserve"> </w:t>
      </w:r>
      <w:r>
        <w:rPr>
          <w:color w:val="231F20"/>
          <w:sz w:val="24"/>
        </w:rPr>
        <w:t>no jurisdiction in the matter.</w:t>
      </w:r>
    </w:p>
    <w:p w14:paraId="6DA207B3" w14:textId="77777777" w:rsidR="007D148E" w:rsidRDefault="007C3187">
      <w:pPr>
        <w:pStyle w:val="ListParagraph"/>
        <w:numPr>
          <w:ilvl w:val="0"/>
          <w:numId w:val="46"/>
        </w:numPr>
        <w:tabs>
          <w:tab w:val="left" w:pos="1351"/>
        </w:tabs>
        <w:spacing w:before="119"/>
        <w:ind w:right="1117"/>
        <w:rPr>
          <w:sz w:val="24"/>
        </w:rPr>
      </w:pPr>
      <w:r>
        <w:rPr>
          <w:color w:val="231F20"/>
          <w:sz w:val="24"/>
        </w:rPr>
        <w:t>The</w:t>
      </w:r>
      <w:r>
        <w:rPr>
          <w:color w:val="231F20"/>
          <w:spacing w:val="-8"/>
          <w:sz w:val="24"/>
        </w:rPr>
        <w:t xml:space="preserve"> </w:t>
      </w:r>
      <w:r>
        <w:rPr>
          <w:color w:val="231F20"/>
          <w:sz w:val="24"/>
        </w:rPr>
        <w:t>matter</w:t>
      </w:r>
      <w:r>
        <w:rPr>
          <w:color w:val="231F20"/>
          <w:spacing w:val="-8"/>
          <w:sz w:val="24"/>
        </w:rPr>
        <w:t xml:space="preserve"> </w:t>
      </w:r>
      <w:r>
        <w:rPr>
          <w:color w:val="231F20"/>
          <w:sz w:val="24"/>
        </w:rPr>
        <w:t>does</w:t>
      </w:r>
      <w:r>
        <w:rPr>
          <w:color w:val="231F20"/>
          <w:spacing w:val="-6"/>
          <w:sz w:val="24"/>
        </w:rPr>
        <w:t xml:space="preserve"> </w:t>
      </w:r>
      <w:r>
        <w:rPr>
          <w:color w:val="231F20"/>
          <w:sz w:val="24"/>
        </w:rPr>
        <w:t>not</w:t>
      </w:r>
      <w:r>
        <w:rPr>
          <w:color w:val="231F20"/>
          <w:spacing w:val="-6"/>
          <w:sz w:val="24"/>
        </w:rPr>
        <w:t xml:space="preserve"> </w:t>
      </w:r>
      <w:r>
        <w:rPr>
          <w:color w:val="231F20"/>
          <w:sz w:val="24"/>
        </w:rPr>
        <w:t>fall</w:t>
      </w:r>
      <w:r>
        <w:rPr>
          <w:color w:val="231F20"/>
          <w:spacing w:val="-7"/>
          <w:sz w:val="24"/>
        </w:rPr>
        <w:t xml:space="preserve"> </w:t>
      </w:r>
      <w:r>
        <w:rPr>
          <w:color w:val="231F20"/>
          <w:sz w:val="24"/>
        </w:rPr>
        <w:t>under</w:t>
      </w:r>
      <w:r>
        <w:rPr>
          <w:color w:val="231F20"/>
          <w:spacing w:val="-8"/>
          <w:sz w:val="24"/>
        </w:rPr>
        <w:t xml:space="preserve"> </w:t>
      </w:r>
      <w:r>
        <w:rPr>
          <w:color w:val="231F20"/>
          <w:sz w:val="24"/>
        </w:rPr>
        <w:t>the</w:t>
      </w:r>
      <w:r>
        <w:rPr>
          <w:color w:val="231F20"/>
          <w:spacing w:val="-6"/>
          <w:sz w:val="24"/>
        </w:rPr>
        <w:t xml:space="preserve"> </w:t>
      </w:r>
      <w:r>
        <w:rPr>
          <w:color w:val="231F20"/>
          <w:sz w:val="24"/>
        </w:rPr>
        <w:t>jurisdiction</w:t>
      </w:r>
      <w:r>
        <w:rPr>
          <w:color w:val="231F20"/>
          <w:spacing w:val="-6"/>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as</w:t>
      </w:r>
      <w:r>
        <w:rPr>
          <w:color w:val="231F20"/>
          <w:spacing w:val="-6"/>
          <w:sz w:val="24"/>
        </w:rPr>
        <w:t xml:space="preserve"> </w:t>
      </w:r>
      <w:r>
        <w:rPr>
          <w:color w:val="231F20"/>
          <w:sz w:val="24"/>
        </w:rPr>
        <w:t>defined</w:t>
      </w:r>
      <w:r>
        <w:rPr>
          <w:color w:val="231F20"/>
          <w:spacing w:val="-6"/>
          <w:sz w:val="24"/>
        </w:rPr>
        <w:t xml:space="preserve"> </w:t>
      </w:r>
      <w:r>
        <w:rPr>
          <w:color w:val="231F20"/>
          <w:sz w:val="24"/>
        </w:rPr>
        <w:t>in</w:t>
      </w:r>
      <w:r>
        <w:rPr>
          <w:color w:val="231F20"/>
          <w:spacing w:val="-3"/>
          <w:sz w:val="24"/>
        </w:rPr>
        <w:t xml:space="preserve"> </w:t>
      </w:r>
      <w:r>
        <w:rPr>
          <w:color w:val="231F20"/>
          <w:sz w:val="24"/>
        </w:rPr>
        <w:t>the</w:t>
      </w:r>
      <w:r>
        <w:rPr>
          <w:color w:val="231F20"/>
          <w:spacing w:val="-8"/>
          <w:sz w:val="24"/>
        </w:rPr>
        <w:t xml:space="preserve"> </w:t>
      </w:r>
      <w:r>
        <w:rPr>
          <w:color w:val="231F20"/>
          <w:sz w:val="24"/>
        </w:rPr>
        <w:t>California Penal Code.</w:t>
      </w:r>
    </w:p>
    <w:p w14:paraId="6DA207B4" w14:textId="77777777" w:rsidR="007D148E" w:rsidRDefault="007C3187">
      <w:pPr>
        <w:pStyle w:val="ListParagraph"/>
        <w:numPr>
          <w:ilvl w:val="0"/>
          <w:numId w:val="46"/>
        </w:numPr>
        <w:tabs>
          <w:tab w:val="left" w:pos="1351"/>
        </w:tabs>
        <w:spacing w:before="118"/>
        <w:rPr>
          <w:sz w:val="24"/>
        </w:rPr>
      </w:pPr>
      <w:r>
        <w:rPr>
          <w:color w:val="231F20"/>
          <w:sz w:val="24"/>
        </w:rPr>
        <w:t>The</w:t>
      </w:r>
      <w:r>
        <w:rPr>
          <w:color w:val="231F20"/>
          <w:spacing w:val="-8"/>
          <w:sz w:val="24"/>
        </w:rPr>
        <w:t xml:space="preserve"> </w:t>
      </w:r>
      <w:r>
        <w:rPr>
          <w:color w:val="231F20"/>
          <w:sz w:val="24"/>
        </w:rPr>
        <w:t>matter</w:t>
      </w:r>
      <w:r>
        <w:rPr>
          <w:color w:val="231F20"/>
          <w:spacing w:val="-5"/>
          <w:sz w:val="24"/>
        </w:rPr>
        <w:t xml:space="preserve"> </w:t>
      </w:r>
      <w:r>
        <w:rPr>
          <w:color w:val="231F20"/>
          <w:sz w:val="24"/>
        </w:rPr>
        <w:t>is</w:t>
      </w:r>
      <w:r>
        <w:rPr>
          <w:color w:val="231F20"/>
          <w:spacing w:val="-3"/>
          <w:sz w:val="24"/>
        </w:rPr>
        <w:t xml:space="preserve"> </w:t>
      </w:r>
      <w:r>
        <w:rPr>
          <w:color w:val="231F20"/>
          <w:sz w:val="24"/>
        </w:rPr>
        <w:t>before</w:t>
      </w:r>
      <w:r>
        <w:rPr>
          <w:color w:val="231F20"/>
          <w:spacing w:val="-5"/>
          <w:sz w:val="24"/>
        </w:rPr>
        <w:t xml:space="preserve"> </w:t>
      </w:r>
      <w:r>
        <w:rPr>
          <w:color w:val="231F20"/>
          <w:sz w:val="24"/>
        </w:rPr>
        <w:t>the</w:t>
      </w:r>
      <w:r>
        <w:rPr>
          <w:color w:val="231F20"/>
          <w:spacing w:val="-1"/>
          <w:sz w:val="24"/>
        </w:rPr>
        <w:t xml:space="preserve"> </w:t>
      </w:r>
      <w:r>
        <w:rPr>
          <w:color w:val="231F20"/>
          <w:sz w:val="24"/>
        </w:rPr>
        <w:t>courts</w:t>
      </w:r>
      <w:r>
        <w:rPr>
          <w:color w:val="231F20"/>
          <w:spacing w:val="-3"/>
          <w:sz w:val="24"/>
        </w:rPr>
        <w:t xml:space="preserve"> </w:t>
      </w:r>
      <w:r>
        <w:rPr>
          <w:color w:val="231F20"/>
          <w:sz w:val="24"/>
        </w:rPr>
        <w:t>or</w:t>
      </w:r>
      <w:r>
        <w:rPr>
          <w:color w:val="231F20"/>
          <w:spacing w:val="-6"/>
          <w:sz w:val="24"/>
        </w:rPr>
        <w:t xml:space="preserve"> </w:t>
      </w:r>
      <w:r>
        <w:rPr>
          <w:color w:val="231F20"/>
          <w:sz w:val="24"/>
        </w:rPr>
        <w:t>is</w:t>
      </w:r>
      <w:r>
        <w:rPr>
          <w:color w:val="231F20"/>
          <w:spacing w:val="-2"/>
          <w:sz w:val="24"/>
        </w:rPr>
        <w:t xml:space="preserve"> </w:t>
      </w:r>
      <w:r>
        <w:rPr>
          <w:color w:val="231F20"/>
          <w:sz w:val="24"/>
        </w:rPr>
        <w:t>being</w:t>
      </w:r>
      <w:r>
        <w:rPr>
          <w:color w:val="231F20"/>
          <w:spacing w:val="-3"/>
          <w:sz w:val="24"/>
        </w:rPr>
        <w:t xml:space="preserve"> </w:t>
      </w:r>
      <w:r>
        <w:rPr>
          <w:color w:val="231F20"/>
          <w:spacing w:val="-2"/>
          <w:sz w:val="24"/>
        </w:rPr>
        <w:t>litigated.</w:t>
      </w:r>
    </w:p>
    <w:p w14:paraId="6DA207B5" w14:textId="77777777" w:rsidR="007D148E" w:rsidRDefault="007C3187">
      <w:pPr>
        <w:pStyle w:val="ListParagraph"/>
        <w:numPr>
          <w:ilvl w:val="0"/>
          <w:numId w:val="46"/>
        </w:numPr>
        <w:tabs>
          <w:tab w:val="left" w:pos="1351"/>
        </w:tabs>
        <w:spacing w:before="117"/>
        <w:ind w:right="1157"/>
        <w:rPr>
          <w:sz w:val="24"/>
        </w:rPr>
      </w:pPr>
      <w:r>
        <w:rPr>
          <w:color w:val="231F20"/>
          <w:sz w:val="24"/>
        </w:rPr>
        <w:t>The</w:t>
      </w:r>
      <w:r>
        <w:rPr>
          <w:color w:val="231F20"/>
          <w:spacing w:val="-3"/>
          <w:sz w:val="24"/>
        </w:rPr>
        <w:t xml:space="preserve"> </w:t>
      </w:r>
      <w:r>
        <w:rPr>
          <w:color w:val="231F20"/>
          <w:sz w:val="24"/>
        </w:rPr>
        <w:t>complaint</w:t>
      </w:r>
      <w:r>
        <w:rPr>
          <w:color w:val="231F20"/>
          <w:spacing w:val="-3"/>
          <w:sz w:val="24"/>
        </w:rPr>
        <w:t xml:space="preserve"> </w:t>
      </w:r>
      <w:r>
        <w:rPr>
          <w:color w:val="231F20"/>
          <w:sz w:val="24"/>
        </w:rPr>
        <w:t>contains</w:t>
      </w:r>
      <w:r>
        <w:rPr>
          <w:color w:val="231F20"/>
          <w:spacing w:val="-4"/>
          <w:sz w:val="24"/>
        </w:rPr>
        <w:t xml:space="preserve"> </w:t>
      </w:r>
      <w:r>
        <w:rPr>
          <w:color w:val="231F20"/>
          <w:sz w:val="24"/>
        </w:rPr>
        <w:t>insufficient</w:t>
      </w:r>
      <w:r>
        <w:rPr>
          <w:color w:val="231F20"/>
          <w:spacing w:val="-3"/>
          <w:sz w:val="24"/>
        </w:rPr>
        <w:t xml:space="preserve"> </w:t>
      </w:r>
      <w:r>
        <w:rPr>
          <w:color w:val="231F20"/>
          <w:sz w:val="24"/>
        </w:rPr>
        <w:t>information</w:t>
      </w:r>
      <w:r>
        <w:rPr>
          <w:color w:val="231F20"/>
          <w:spacing w:val="-4"/>
          <w:sz w:val="24"/>
        </w:rPr>
        <w:t xml:space="preserve"> </w:t>
      </w:r>
      <w:r>
        <w:rPr>
          <w:color w:val="231F20"/>
          <w:sz w:val="24"/>
        </w:rPr>
        <w:t>or</w:t>
      </w:r>
      <w:r>
        <w:rPr>
          <w:color w:val="231F20"/>
          <w:spacing w:val="-3"/>
          <w:sz w:val="24"/>
        </w:rPr>
        <w:t xml:space="preserve"> </w:t>
      </w:r>
      <w:r>
        <w:rPr>
          <w:color w:val="231F20"/>
          <w:sz w:val="24"/>
        </w:rPr>
        <w:t>evidence</w:t>
      </w:r>
      <w:r>
        <w:rPr>
          <w:color w:val="231F20"/>
          <w:spacing w:val="-3"/>
          <w:sz w:val="24"/>
        </w:rPr>
        <w:t xml:space="preserve"> </w:t>
      </w:r>
      <w:r>
        <w:rPr>
          <w:color w:val="231F20"/>
          <w:sz w:val="24"/>
        </w:rPr>
        <w:t>to</w:t>
      </w:r>
      <w:r>
        <w:rPr>
          <w:color w:val="231F20"/>
          <w:spacing w:val="-4"/>
          <w:sz w:val="24"/>
        </w:rPr>
        <w:t xml:space="preserve"> </w:t>
      </w:r>
      <w:r>
        <w:rPr>
          <w:color w:val="231F20"/>
          <w:sz w:val="24"/>
        </w:rPr>
        <w:t>warrant</w:t>
      </w:r>
      <w:r>
        <w:rPr>
          <w:color w:val="231F20"/>
          <w:spacing w:val="-3"/>
          <w:sz w:val="24"/>
        </w:rPr>
        <w:t xml:space="preserve"> </w:t>
      </w:r>
      <w:r>
        <w:rPr>
          <w:color w:val="231F20"/>
          <w:sz w:val="24"/>
        </w:rPr>
        <w:t>study</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3"/>
          <w:sz w:val="24"/>
        </w:rPr>
        <w:t xml:space="preserve"> </w:t>
      </w:r>
      <w:r>
        <w:rPr>
          <w:color w:val="231F20"/>
          <w:sz w:val="24"/>
        </w:rPr>
        <w:t xml:space="preserve">grand </w:t>
      </w:r>
      <w:r>
        <w:rPr>
          <w:color w:val="231F20"/>
          <w:spacing w:val="-2"/>
          <w:sz w:val="24"/>
        </w:rPr>
        <w:t>jury.</w:t>
      </w:r>
    </w:p>
    <w:p w14:paraId="6DA207B6" w14:textId="77777777" w:rsidR="007D148E" w:rsidRDefault="007C3187">
      <w:pPr>
        <w:pStyle w:val="ListParagraph"/>
        <w:numPr>
          <w:ilvl w:val="0"/>
          <w:numId w:val="46"/>
        </w:numPr>
        <w:tabs>
          <w:tab w:val="left" w:pos="1351"/>
        </w:tabs>
        <w:spacing w:before="124"/>
        <w:rPr>
          <w:sz w:val="24"/>
        </w:rPr>
      </w:pPr>
      <w:r>
        <w:rPr>
          <w:color w:val="231F20"/>
          <w:sz w:val="24"/>
        </w:rPr>
        <w:t>The</w:t>
      </w:r>
      <w:r>
        <w:rPr>
          <w:color w:val="231F20"/>
          <w:spacing w:val="-11"/>
          <w:sz w:val="24"/>
        </w:rPr>
        <w:t xml:space="preserve"> </w:t>
      </w:r>
      <w:r>
        <w:rPr>
          <w:color w:val="231F20"/>
          <w:sz w:val="24"/>
        </w:rPr>
        <w:t>matter</w:t>
      </w:r>
      <w:r>
        <w:rPr>
          <w:color w:val="231F20"/>
          <w:spacing w:val="-7"/>
          <w:sz w:val="24"/>
        </w:rPr>
        <w:t xml:space="preserve"> </w:t>
      </w:r>
      <w:r>
        <w:rPr>
          <w:color w:val="231F20"/>
          <w:sz w:val="24"/>
        </w:rPr>
        <w:t>is</w:t>
      </w:r>
      <w:r>
        <w:rPr>
          <w:color w:val="231F20"/>
          <w:spacing w:val="-4"/>
          <w:sz w:val="24"/>
        </w:rPr>
        <w:t xml:space="preserve"> </w:t>
      </w:r>
      <w:r>
        <w:rPr>
          <w:color w:val="231F20"/>
          <w:sz w:val="24"/>
        </w:rPr>
        <w:t>a</w:t>
      </w:r>
      <w:r>
        <w:rPr>
          <w:color w:val="231F20"/>
          <w:spacing w:val="-5"/>
          <w:sz w:val="24"/>
        </w:rPr>
        <w:t xml:space="preserve"> </w:t>
      </w:r>
      <w:r>
        <w:rPr>
          <w:color w:val="231F20"/>
          <w:sz w:val="24"/>
        </w:rPr>
        <w:t>private</w:t>
      </w:r>
      <w:r>
        <w:rPr>
          <w:color w:val="231F20"/>
          <w:spacing w:val="-3"/>
          <w:sz w:val="24"/>
        </w:rPr>
        <w:t xml:space="preserve"> </w:t>
      </w:r>
      <w:r>
        <w:rPr>
          <w:color w:val="231F20"/>
          <w:sz w:val="24"/>
        </w:rPr>
        <w:t>dispute</w:t>
      </w:r>
      <w:r>
        <w:rPr>
          <w:color w:val="231F20"/>
          <w:spacing w:val="-7"/>
          <w:sz w:val="24"/>
        </w:rPr>
        <w:t xml:space="preserve"> </w:t>
      </w:r>
      <w:r>
        <w:rPr>
          <w:color w:val="231F20"/>
          <w:sz w:val="24"/>
        </w:rPr>
        <w:t>and</w:t>
      </w:r>
      <w:r>
        <w:rPr>
          <w:color w:val="231F20"/>
          <w:spacing w:val="-4"/>
          <w:sz w:val="24"/>
        </w:rPr>
        <w:t xml:space="preserve"> </w:t>
      </w:r>
      <w:r>
        <w:rPr>
          <w:color w:val="231F20"/>
          <w:sz w:val="24"/>
        </w:rPr>
        <w:t>therefore</w:t>
      </w:r>
      <w:r>
        <w:rPr>
          <w:color w:val="231F20"/>
          <w:spacing w:val="-6"/>
          <w:sz w:val="24"/>
        </w:rPr>
        <w:t xml:space="preserve"> </w:t>
      </w:r>
      <w:r>
        <w:rPr>
          <w:color w:val="231F20"/>
          <w:sz w:val="24"/>
        </w:rPr>
        <w:t>not</w:t>
      </w:r>
      <w:r>
        <w:rPr>
          <w:color w:val="231F20"/>
          <w:spacing w:val="-4"/>
          <w:sz w:val="24"/>
        </w:rPr>
        <w:t xml:space="preserve"> </w:t>
      </w:r>
      <w:r>
        <w:rPr>
          <w:color w:val="231F20"/>
          <w:sz w:val="24"/>
        </w:rPr>
        <w:t>within</w:t>
      </w:r>
      <w:r>
        <w:rPr>
          <w:color w:val="231F20"/>
          <w:spacing w:val="-5"/>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pacing w:val="-2"/>
          <w:sz w:val="24"/>
        </w:rPr>
        <w:t>jurisdiction.</w:t>
      </w:r>
    </w:p>
    <w:p w14:paraId="6DA207B7" w14:textId="77777777" w:rsidR="007D148E" w:rsidRDefault="007C3187">
      <w:pPr>
        <w:pStyle w:val="BodyText"/>
        <w:spacing w:before="114"/>
        <w:ind w:left="720" w:right="1112"/>
        <w:jc w:val="both"/>
      </w:pPr>
      <w:r>
        <w:rPr>
          <w:color w:val="231F20"/>
        </w:rPr>
        <w:t>The</w:t>
      </w:r>
      <w:r>
        <w:rPr>
          <w:color w:val="231F20"/>
          <w:spacing w:val="-15"/>
        </w:rPr>
        <w:t xml:space="preserve"> </w:t>
      </w:r>
      <w:r>
        <w:rPr>
          <w:color w:val="231F20"/>
        </w:rPr>
        <w:t>Committee</w:t>
      </w:r>
      <w:r>
        <w:rPr>
          <w:color w:val="231F20"/>
          <w:spacing w:val="-15"/>
        </w:rPr>
        <w:t xml:space="preserve"> </w:t>
      </w:r>
      <w:r>
        <w:rPr>
          <w:color w:val="231F20"/>
        </w:rPr>
        <w:t>recommends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plenary</w:t>
      </w:r>
      <w:r>
        <w:rPr>
          <w:color w:val="231F20"/>
          <w:spacing w:val="-15"/>
        </w:rPr>
        <w:t xml:space="preserve"> </w:t>
      </w:r>
      <w:r>
        <w:rPr>
          <w:color w:val="231F20"/>
        </w:rPr>
        <w:t>to</w:t>
      </w:r>
      <w:r>
        <w:rPr>
          <w:color w:val="231F20"/>
          <w:spacing w:val="-15"/>
        </w:rPr>
        <w:t xml:space="preserve"> </w:t>
      </w:r>
      <w:r>
        <w:rPr>
          <w:color w:val="231F20"/>
        </w:rPr>
        <w:t>close</w:t>
      </w:r>
      <w:r>
        <w:rPr>
          <w:color w:val="231F20"/>
          <w:spacing w:val="-15"/>
        </w:rPr>
        <w:t xml:space="preserve"> </w:t>
      </w:r>
      <w:r>
        <w:rPr>
          <w:color w:val="231F20"/>
        </w:rPr>
        <w:t>or</w:t>
      </w:r>
      <w:r>
        <w:rPr>
          <w:color w:val="231F20"/>
          <w:spacing w:val="-15"/>
        </w:rPr>
        <w:t xml:space="preserve"> </w:t>
      </w:r>
      <w:r>
        <w:rPr>
          <w:color w:val="231F20"/>
        </w:rPr>
        <w:t>investigate,</w:t>
      </w:r>
      <w:r>
        <w:rPr>
          <w:color w:val="231F20"/>
          <w:spacing w:val="-15"/>
        </w:rPr>
        <w:t xml:space="preserve"> </w:t>
      </w:r>
      <w:r>
        <w:rPr>
          <w:color w:val="231F20"/>
        </w:rPr>
        <w:t>or</w:t>
      </w:r>
      <w:r>
        <w:rPr>
          <w:color w:val="231F20"/>
          <w:spacing w:val="-15"/>
        </w:rPr>
        <w:t xml:space="preserve"> </w:t>
      </w:r>
      <w:r>
        <w:rPr>
          <w:color w:val="231F20"/>
        </w:rPr>
        <w:t>the</w:t>
      </w:r>
      <w:r>
        <w:rPr>
          <w:color w:val="231F20"/>
          <w:spacing w:val="-15"/>
        </w:rPr>
        <w:t xml:space="preserve"> </w:t>
      </w:r>
      <w:r>
        <w:rPr>
          <w:color w:val="231F20"/>
        </w:rPr>
        <w:t>Committee</w:t>
      </w:r>
      <w:r>
        <w:rPr>
          <w:color w:val="231F20"/>
          <w:spacing w:val="-15"/>
        </w:rPr>
        <w:t xml:space="preserve"> </w:t>
      </w:r>
      <w:r>
        <w:rPr>
          <w:color w:val="231F20"/>
        </w:rPr>
        <w:t>requests</w:t>
      </w:r>
      <w:r>
        <w:rPr>
          <w:color w:val="231F20"/>
          <w:spacing w:val="-15"/>
        </w:rPr>
        <w:t xml:space="preserve"> </w:t>
      </w:r>
      <w:r>
        <w:rPr>
          <w:color w:val="231F20"/>
        </w:rPr>
        <w:t>more information</w:t>
      </w:r>
      <w:r>
        <w:rPr>
          <w:color w:val="231F20"/>
          <w:spacing w:val="-15"/>
        </w:rPr>
        <w:t xml:space="preserve"> </w:t>
      </w:r>
      <w:r>
        <w:rPr>
          <w:color w:val="231F20"/>
        </w:rPr>
        <w:t>from</w:t>
      </w:r>
      <w:r>
        <w:rPr>
          <w:color w:val="231F20"/>
          <w:spacing w:val="-15"/>
        </w:rPr>
        <w:t xml:space="preserve"> </w:t>
      </w:r>
      <w:r>
        <w:rPr>
          <w:color w:val="231F20"/>
        </w:rPr>
        <w:t>the</w:t>
      </w:r>
      <w:r>
        <w:rPr>
          <w:color w:val="231F20"/>
          <w:spacing w:val="-15"/>
        </w:rPr>
        <w:t xml:space="preserve"> </w:t>
      </w:r>
      <w:r>
        <w:rPr>
          <w:color w:val="231F20"/>
        </w:rPr>
        <w:t>complainant</w:t>
      </w:r>
      <w:r>
        <w:rPr>
          <w:color w:val="231F20"/>
          <w:spacing w:val="-15"/>
        </w:rPr>
        <w:t xml:space="preserve"> </w:t>
      </w:r>
      <w:r>
        <w:rPr>
          <w:color w:val="231F20"/>
        </w:rPr>
        <w:t>for</w:t>
      </w:r>
      <w:r>
        <w:rPr>
          <w:color w:val="231F20"/>
          <w:spacing w:val="-15"/>
        </w:rPr>
        <w:t xml:space="preserve"> </w:t>
      </w:r>
      <w:r>
        <w:rPr>
          <w:color w:val="231F20"/>
        </w:rPr>
        <w:t>clarification.</w:t>
      </w:r>
      <w:r>
        <w:rPr>
          <w:color w:val="231F20"/>
          <w:spacing w:val="-15"/>
        </w:rPr>
        <w:t xml:space="preserve"> </w:t>
      </w:r>
      <w:r>
        <w:rPr>
          <w:color w:val="231F20"/>
        </w:rPr>
        <w:t>The</w:t>
      </w:r>
      <w:r>
        <w:rPr>
          <w:color w:val="231F20"/>
          <w:spacing w:val="-15"/>
        </w:rPr>
        <w:t xml:space="preserve"> </w:t>
      </w:r>
      <w:r>
        <w:rPr>
          <w:color w:val="231F20"/>
        </w:rPr>
        <w:t>Committee</w:t>
      </w:r>
      <w:r>
        <w:rPr>
          <w:color w:val="231F20"/>
          <w:spacing w:val="-15"/>
        </w:rPr>
        <w:t xml:space="preserve"> </w:t>
      </w:r>
      <w:r>
        <w:rPr>
          <w:color w:val="231F20"/>
        </w:rPr>
        <w:t>Chair</w:t>
      </w:r>
      <w:r>
        <w:rPr>
          <w:color w:val="231F20"/>
          <w:spacing w:val="-15"/>
        </w:rPr>
        <w:t xml:space="preserve"> </w:t>
      </w:r>
      <w:r>
        <w:rPr>
          <w:color w:val="231F20"/>
        </w:rPr>
        <w:t>forwards</w:t>
      </w:r>
      <w:r>
        <w:rPr>
          <w:color w:val="231F20"/>
          <w:spacing w:val="-15"/>
        </w:rPr>
        <w:t xml:space="preserve"> </w:t>
      </w:r>
      <w:r>
        <w:rPr>
          <w:color w:val="231F20"/>
        </w:rPr>
        <w:t>the</w:t>
      </w:r>
      <w:r>
        <w:rPr>
          <w:color w:val="231F20"/>
          <w:spacing w:val="-15"/>
        </w:rPr>
        <w:t xml:space="preserve"> </w:t>
      </w:r>
      <w:r>
        <w:rPr>
          <w:color w:val="231F20"/>
        </w:rPr>
        <w:t>complaints, with the Committee’s recommendation, to plenary.</w:t>
      </w:r>
    </w:p>
    <w:p w14:paraId="6DA207B8" w14:textId="77777777" w:rsidR="007D148E" w:rsidRDefault="007C3187">
      <w:pPr>
        <w:pStyle w:val="BodyText"/>
        <w:spacing w:before="80"/>
        <w:ind w:left="720" w:right="1120"/>
      </w:pPr>
      <w:r>
        <w:rPr>
          <w:color w:val="231F20"/>
        </w:rPr>
        <w:t>Plenary discusses each complaint and votes to accept or</w:t>
      </w:r>
      <w:r>
        <w:rPr>
          <w:color w:val="231F20"/>
          <w:spacing w:val="-2"/>
        </w:rPr>
        <w:t xml:space="preserve"> </w:t>
      </w:r>
      <w:r>
        <w:rPr>
          <w:color w:val="231F20"/>
        </w:rPr>
        <w:t>reject the</w:t>
      </w:r>
      <w:r>
        <w:rPr>
          <w:color w:val="231F20"/>
          <w:spacing w:val="-2"/>
        </w:rPr>
        <w:t xml:space="preserve"> </w:t>
      </w:r>
      <w:r>
        <w:rPr>
          <w:color w:val="231F20"/>
        </w:rPr>
        <w:t>Complaint Committee’s recommendation.</w:t>
      </w:r>
      <w:r>
        <w:rPr>
          <w:color w:val="231F20"/>
          <w:spacing w:val="36"/>
        </w:rPr>
        <w:t xml:space="preserve"> </w:t>
      </w:r>
      <w:r>
        <w:rPr>
          <w:color w:val="231F20"/>
        </w:rPr>
        <w:t>The</w:t>
      </w:r>
      <w:r>
        <w:rPr>
          <w:color w:val="231F20"/>
          <w:spacing w:val="-3"/>
        </w:rPr>
        <w:t xml:space="preserve"> </w:t>
      </w:r>
      <w:r>
        <w:rPr>
          <w:color w:val="231F20"/>
        </w:rPr>
        <w:t>plenary</w:t>
      </w:r>
      <w:r>
        <w:rPr>
          <w:color w:val="231F20"/>
          <w:spacing w:val="-3"/>
        </w:rPr>
        <w:t xml:space="preserve"> </w:t>
      </w:r>
      <w:r>
        <w:rPr>
          <w:color w:val="231F20"/>
        </w:rPr>
        <w:t>may</w:t>
      </w:r>
      <w:r>
        <w:rPr>
          <w:color w:val="231F20"/>
          <w:spacing w:val="-1"/>
        </w:rPr>
        <w:t xml:space="preserve"> </w:t>
      </w:r>
      <w:r>
        <w:rPr>
          <w:color w:val="231F20"/>
        </w:rPr>
        <w:t>choose</w:t>
      </w:r>
      <w:r>
        <w:rPr>
          <w:color w:val="231F20"/>
          <w:spacing w:val="-3"/>
        </w:rPr>
        <w:t xml:space="preserve"> </w:t>
      </w:r>
      <w:r>
        <w:rPr>
          <w:color w:val="231F20"/>
        </w:rPr>
        <w:t>to</w:t>
      </w:r>
      <w:r>
        <w:rPr>
          <w:color w:val="231F20"/>
          <w:spacing w:val="-3"/>
        </w:rPr>
        <w:t xml:space="preserve"> </w:t>
      </w:r>
      <w:r>
        <w:rPr>
          <w:color w:val="231F20"/>
        </w:rPr>
        <w:t>assign</w:t>
      </w:r>
      <w:r>
        <w:rPr>
          <w:color w:val="231F20"/>
          <w:spacing w:val="-3"/>
        </w:rPr>
        <w:t xml:space="preserve"> </w:t>
      </w:r>
      <w:r>
        <w:rPr>
          <w:color w:val="231F20"/>
        </w:rPr>
        <w:t>an</w:t>
      </w:r>
      <w:r>
        <w:rPr>
          <w:color w:val="231F20"/>
          <w:spacing w:val="-3"/>
        </w:rPr>
        <w:t xml:space="preserve"> </w:t>
      </w:r>
      <w:r>
        <w:rPr>
          <w:color w:val="231F20"/>
        </w:rPr>
        <w:t>accepted</w:t>
      </w:r>
      <w:r>
        <w:rPr>
          <w:color w:val="231F20"/>
          <w:spacing w:val="-1"/>
        </w:rPr>
        <w:t xml:space="preserve"> </w:t>
      </w:r>
      <w:r>
        <w:rPr>
          <w:color w:val="231F20"/>
        </w:rPr>
        <w:t>complaint</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standing</w:t>
      </w:r>
      <w:r>
        <w:rPr>
          <w:color w:val="231F20"/>
          <w:spacing w:val="-3"/>
        </w:rPr>
        <w:t xml:space="preserve"> </w:t>
      </w:r>
      <w:r>
        <w:rPr>
          <w:color w:val="231F20"/>
        </w:rPr>
        <w:t>or</w:t>
      </w:r>
      <w:r>
        <w:rPr>
          <w:color w:val="231F20"/>
          <w:spacing w:val="-3"/>
        </w:rPr>
        <w:t xml:space="preserve"> </w:t>
      </w:r>
      <w:r>
        <w:rPr>
          <w:color w:val="231F20"/>
        </w:rPr>
        <w:t>ad hoc committee at this time.</w:t>
      </w:r>
    </w:p>
    <w:p w14:paraId="6DA207B9" w14:textId="77777777" w:rsidR="007D148E" w:rsidRDefault="007C3187">
      <w:pPr>
        <w:pStyle w:val="BodyText"/>
        <w:spacing w:before="120"/>
        <w:ind w:left="720" w:right="1120"/>
      </w:pPr>
      <w:r>
        <w:rPr>
          <w:color w:val="231F20"/>
        </w:rPr>
        <w:t>The</w:t>
      </w:r>
      <w:r>
        <w:rPr>
          <w:color w:val="231F20"/>
          <w:spacing w:val="-4"/>
        </w:rPr>
        <w:t xml:space="preserve"> </w:t>
      </w:r>
      <w:r>
        <w:rPr>
          <w:color w:val="231F20"/>
        </w:rPr>
        <w:t>Corresponding</w:t>
      </w:r>
      <w:r>
        <w:rPr>
          <w:color w:val="231F20"/>
          <w:spacing w:val="-4"/>
        </w:rPr>
        <w:t xml:space="preserve"> </w:t>
      </w:r>
      <w:r>
        <w:rPr>
          <w:color w:val="231F20"/>
        </w:rPr>
        <w:t>Secretary</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instructed,</w:t>
      </w:r>
      <w:r>
        <w:rPr>
          <w:color w:val="231F20"/>
          <w:spacing w:val="-4"/>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Complaint</w:t>
      </w:r>
      <w:r>
        <w:rPr>
          <w:color w:val="231F20"/>
          <w:spacing w:val="-3"/>
        </w:rPr>
        <w:t xml:space="preserve"> </w:t>
      </w:r>
      <w:r>
        <w:rPr>
          <w:color w:val="231F20"/>
        </w:rPr>
        <w:t>Committee</w:t>
      </w:r>
      <w:r>
        <w:rPr>
          <w:color w:val="231F20"/>
          <w:spacing w:val="-5"/>
        </w:rPr>
        <w:t xml:space="preserve"> </w:t>
      </w:r>
      <w:r>
        <w:rPr>
          <w:color w:val="231F20"/>
        </w:rPr>
        <w:t>or</w:t>
      </w:r>
      <w:r>
        <w:rPr>
          <w:color w:val="231F20"/>
          <w:spacing w:val="-4"/>
        </w:rPr>
        <w:t xml:space="preserve"> </w:t>
      </w:r>
      <w:r>
        <w:rPr>
          <w:color w:val="231F20"/>
        </w:rPr>
        <w:t>the</w:t>
      </w:r>
      <w:r>
        <w:rPr>
          <w:color w:val="231F20"/>
          <w:spacing w:val="-3"/>
        </w:rPr>
        <w:t xml:space="preserve"> </w:t>
      </w:r>
      <w:r>
        <w:rPr>
          <w:color w:val="231F20"/>
        </w:rPr>
        <w:t>plenary,</w:t>
      </w:r>
      <w:r>
        <w:rPr>
          <w:color w:val="231F20"/>
          <w:spacing w:val="-4"/>
        </w:rPr>
        <w:t xml:space="preserve"> </w:t>
      </w:r>
      <w:r>
        <w:rPr>
          <w:color w:val="231F20"/>
        </w:rPr>
        <w:t>to send a follow-up letter asking for further information or request complainant to complete and return a SCGJ Request for Investigation form.</w:t>
      </w:r>
    </w:p>
    <w:p w14:paraId="6DA207BA" w14:textId="77777777" w:rsidR="007D148E" w:rsidRDefault="007C3187">
      <w:pPr>
        <w:pStyle w:val="BodyText"/>
        <w:spacing w:before="120"/>
        <w:ind w:left="720" w:right="706"/>
      </w:pPr>
      <w:r>
        <w:rPr>
          <w:color w:val="231F20"/>
        </w:rPr>
        <w:t>The</w:t>
      </w:r>
      <w:r>
        <w:rPr>
          <w:color w:val="231F20"/>
          <w:spacing w:val="-15"/>
        </w:rPr>
        <w:t xml:space="preserve"> </w:t>
      </w:r>
      <w:r>
        <w:rPr>
          <w:color w:val="231F20"/>
        </w:rPr>
        <w:t>Corresponding</w:t>
      </w:r>
      <w:r>
        <w:rPr>
          <w:color w:val="231F20"/>
          <w:spacing w:val="-15"/>
        </w:rPr>
        <w:t xml:space="preserve"> </w:t>
      </w:r>
      <w:r>
        <w:rPr>
          <w:color w:val="231F20"/>
        </w:rPr>
        <w:t>Secretary</w:t>
      </w:r>
      <w:r>
        <w:rPr>
          <w:color w:val="231F20"/>
          <w:spacing w:val="-15"/>
        </w:rPr>
        <w:t xml:space="preserve"> </w:t>
      </w:r>
      <w:r>
        <w:rPr>
          <w:color w:val="231F20"/>
        </w:rPr>
        <w:t>prepares</w:t>
      </w:r>
      <w:r>
        <w:rPr>
          <w:color w:val="231F20"/>
          <w:spacing w:val="-15"/>
        </w:rPr>
        <w:t xml:space="preserve"> </w:t>
      </w:r>
      <w:r>
        <w:rPr>
          <w:color w:val="231F20"/>
        </w:rPr>
        <w:t>and</w:t>
      </w:r>
      <w:r>
        <w:rPr>
          <w:color w:val="231F20"/>
          <w:spacing w:val="-15"/>
        </w:rPr>
        <w:t xml:space="preserve"> </w:t>
      </w:r>
      <w:r>
        <w:rPr>
          <w:color w:val="231F20"/>
        </w:rPr>
        <w:t>signs</w:t>
      </w:r>
      <w:r>
        <w:rPr>
          <w:color w:val="231F20"/>
          <w:spacing w:val="-15"/>
        </w:rPr>
        <w:t xml:space="preserve"> </w:t>
      </w:r>
      <w:r>
        <w:rPr>
          <w:color w:val="231F20"/>
        </w:rPr>
        <w:t>the</w:t>
      </w:r>
      <w:r>
        <w:rPr>
          <w:color w:val="231F20"/>
          <w:spacing w:val="-15"/>
        </w:rPr>
        <w:t xml:space="preserve"> </w:t>
      </w:r>
      <w:r>
        <w:rPr>
          <w:color w:val="231F20"/>
        </w:rPr>
        <w:t>appropriate</w:t>
      </w:r>
      <w:r>
        <w:rPr>
          <w:color w:val="231F20"/>
          <w:spacing w:val="-15"/>
        </w:rPr>
        <w:t xml:space="preserve"> </w:t>
      </w:r>
      <w:r>
        <w:rPr>
          <w:color w:val="231F20"/>
        </w:rPr>
        <w:t>form</w:t>
      </w:r>
      <w:r>
        <w:rPr>
          <w:color w:val="231F20"/>
          <w:spacing w:val="-15"/>
        </w:rPr>
        <w:t xml:space="preserve"> </w:t>
      </w:r>
      <w:r>
        <w:rPr>
          <w:color w:val="231F20"/>
        </w:rPr>
        <w:t>letter</w:t>
      </w:r>
      <w:r>
        <w:rPr>
          <w:color w:val="231F20"/>
          <w:spacing w:val="-16"/>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sent</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person filing the complaint acknowledging receipt (See Appendix for suggested letters).</w:t>
      </w:r>
    </w:p>
    <w:p w14:paraId="6DA207BB" w14:textId="77777777" w:rsidR="007D148E" w:rsidRDefault="007D148E">
      <w:pPr>
        <w:pStyle w:val="BodyText"/>
        <w:spacing w:before="120"/>
      </w:pPr>
    </w:p>
    <w:p w14:paraId="6DA207BC" w14:textId="77777777" w:rsidR="007D148E" w:rsidRDefault="007C3187">
      <w:pPr>
        <w:pStyle w:val="Heading4"/>
        <w:numPr>
          <w:ilvl w:val="0"/>
          <w:numId w:val="52"/>
        </w:numPr>
        <w:tabs>
          <w:tab w:val="left" w:pos="1019"/>
        </w:tabs>
        <w:ind w:left="1019" w:hanging="299"/>
        <w:jc w:val="both"/>
      </w:pPr>
      <w:bookmarkStart w:id="37" w:name="_TOC_250022"/>
      <w:r>
        <w:rPr>
          <w:color w:val="231F20"/>
        </w:rPr>
        <w:t>Executive</w:t>
      </w:r>
      <w:r>
        <w:rPr>
          <w:color w:val="231F20"/>
          <w:spacing w:val="-14"/>
        </w:rPr>
        <w:t xml:space="preserve"> </w:t>
      </w:r>
      <w:bookmarkEnd w:id="37"/>
      <w:r>
        <w:rPr>
          <w:color w:val="231F20"/>
          <w:spacing w:val="-2"/>
        </w:rPr>
        <w:t>Committee</w:t>
      </w:r>
    </w:p>
    <w:p w14:paraId="6DA207BD" w14:textId="77777777" w:rsidR="007D148E" w:rsidRDefault="007C3187">
      <w:pPr>
        <w:pStyle w:val="BodyText"/>
        <w:spacing w:before="120"/>
        <w:ind w:left="720" w:right="1313"/>
        <w:jc w:val="both"/>
      </w:pP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should</w:t>
      </w:r>
      <w:r>
        <w:rPr>
          <w:color w:val="231F20"/>
          <w:spacing w:val="-2"/>
        </w:rPr>
        <w:t xml:space="preserve"> </w:t>
      </w:r>
      <w:r>
        <w:rPr>
          <w:color w:val="231F20"/>
        </w:rPr>
        <w:t>establish</w:t>
      </w:r>
      <w:r>
        <w:rPr>
          <w:color w:val="231F20"/>
          <w:spacing w:val="-2"/>
        </w:rPr>
        <w:t xml:space="preserve"> </w:t>
      </w:r>
      <w:r>
        <w:rPr>
          <w:color w:val="231F20"/>
        </w:rPr>
        <w:t>an</w:t>
      </w:r>
      <w:r>
        <w:rPr>
          <w:color w:val="231F20"/>
          <w:spacing w:val="-2"/>
        </w:rPr>
        <w:t xml:space="preserve"> </w:t>
      </w:r>
      <w:r>
        <w:rPr>
          <w:color w:val="231F20"/>
        </w:rPr>
        <w:t>Executive</w:t>
      </w:r>
      <w:r>
        <w:rPr>
          <w:color w:val="231F20"/>
          <w:spacing w:val="-2"/>
        </w:rPr>
        <w:t xml:space="preserve"> </w:t>
      </w:r>
      <w:r>
        <w:rPr>
          <w:color w:val="231F20"/>
        </w:rPr>
        <w:t>Committee</w:t>
      </w:r>
      <w:r>
        <w:rPr>
          <w:color w:val="231F20"/>
          <w:spacing w:val="-2"/>
        </w:rPr>
        <w:t xml:space="preserve"> </w:t>
      </w:r>
      <w:r>
        <w:rPr>
          <w:color w:val="231F20"/>
        </w:rPr>
        <w:t>made</w:t>
      </w:r>
      <w:r>
        <w:rPr>
          <w:color w:val="231F20"/>
          <w:spacing w:val="-3"/>
        </w:rPr>
        <w:t xml:space="preserve"> </w:t>
      </w:r>
      <w:r>
        <w:rPr>
          <w:color w:val="231F20"/>
        </w:rPr>
        <w:t>up</w:t>
      </w:r>
      <w:r>
        <w:rPr>
          <w:color w:val="231F20"/>
          <w:spacing w:val="-2"/>
        </w:rPr>
        <w:t xml:space="preserve"> </w:t>
      </w:r>
      <w:r>
        <w:rPr>
          <w:color w:val="231F20"/>
        </w:rPr>
        <w:t>of</w:t>
      </w:r>
      <w:r>
        <w:rPr>
          <w:color w:val="231F20"/>
          <w:spacing w:val="-2"/>
        </w:rPr>
        <w:t xml:space="preserve"> </w:t>
      </w:r>
      <w:r>
        <w:rPr>
          <w:color w:val="231F20"/>
        </w:rPr>
        <w:t>the Foreperson,</w:t>
      </w:r>
      <w:r>
        <w:rPr>
          <w:color w:val="231F20"/>
          <w:spacing w:val="-2"/>
        </w:rPr>
        <w:t xml:space="preserve"> </w:t>
      </w:r>
      <w:r>
        <w:rPr>
          <w:color w:val="231F20"/>
        </w:rPr>
        <w:t>Pro</w:t>
      </w:r>
      <w:r>
        <w:rPr>
          <w:color w:val="231F20"/>
          <w:spacing w:val="-2"/>
        </w:rPr>
        <w:t xml:space="preserve"> </w:t>
      </w:r>
      <w:r>
        <w:rPr>
          <w:color w:val="231F20"/>
        </w:rPr>
        <w:t>Tem, Recording</w:t>
      </w:r>
      <w:r>
        <w:rPr>
          <w:color w:val="231F20"/>
          <w:spacing w:val="-5"/>
        </w:rPr>
        <w:t xml:space="preserve"> </w:t>
      </w:r>
      <w:r>
        <w:rPr>
          <w:color w:val="231F20"/>
        </w:rPr>
        <w:t>Secretary,</w:t>
      </w:r>
      <w:r>
        <w:rPr>
          <w:color w:val="231F20"/>
          <w:spacing w:val="-5"/>
        </w:rPr>
        <w:t xml:space="preserve"> </w:t>
      </w:r>
      <w:r>
        <w:rPr>
          <w:color w:val="231F20"/>
        </w:rPr>
        <w:t>Corresponding</w:t>
      </w:r>
      <w:r>
        <w:rPr>
          <w:color w:val="231F20"/>
          <w:spacing w:val="-5"/>
        </w:rPr>
        <w:t xml:space="preserve"> </w:t>
      </w:r>
      <w:r>
        <w:rPr>
          <w:color w:val="231F20"/>
        </w:rPr>
        <w:t>Secretary,</w:t>
      </w:r>
      <w:r>
        <w:rPr>
          <w:color w:val="231F20"/>
          <w:spacing w:val="-3"/>
        </w:rPr>
        <w:t xml:space="preserve"> </w:t>
      </w:r>
      <w:r>
        <w:rPr>
          <w:color w:val="231F20"/>
        </w:rPr>
        <w:t>IT</w:t>
      </w:r>
      <w:r>
        <w:rPr>
          <w:color w:val="231F20"/>
          <w:spacing w:val="-2"/>
        </w:rPr>
        <w:t xml:space="preserve"> </w:t>
      </w:r>
      <w:r>
        <w:rPr>
          <w:color w:val="231F20"/>
        </w:rPr>
        <w:t>Officer</w:t>
      </w:r>
      <w:r>
        <w:rPr>
          <w:color w:val="231F20"/>
          <w:spacing w:val="-5"/>
        </w:rPr>
        <w:t xml:space="preserve"> </w:t>
      </w:r>
      <w:r>
        <w:rPr>
          <w:color w:val="231F20"/>
        </w:rPr>
        <w:t>and</w:t>
      </w:r>
      <w:r>
        <w:rPr>
          <w:color w:val="231F20"/>
          <w:spacing w:val="-5"/>
        </w:rPr>
        <w:t xml:space="preserve"> </w:t>
      </w:r>
      <w:r>
        <w:rPr>
          <w:color w:val="231F20"/>
        </w:rPr>
        <w:t>the</w:t>
      </w:r>
      <w:r>
        <w:rPr>
          <w:color w:val="231F20"/>
          <w:spacing w:val="-3"/>
        </w:rPr>
        <w:t xml:space="preserve"> </w:t>
      </w:r>
      <w:r>
        <w:rPr>
          <w:color w:val="231F20"/>
        </w:rPr>
        <w:t>committee</w:t>
      </w:r>
      <w:r>
        <w:rPr>
          <w:color w:val="231F20"/>
          <w:spacing w:val="-6"/>
        </w:rPr>
        <w:t xml:space="preserve"> </w:t>
      </w:r>
      <w:r>
        <w:rPr>
          <w:color w:val="231F20"/>
        </w:rPr>
        <w:t>chairpersons.</w:t>
      </w:r>
      <w:r>
        <w:rPr>
          <w:color w:val="231F20"/>
          <w:spacing w:val="-3"/>
        </w:rPr>
        <w:t xml:space="preserve"> </w:t>
      </w:r>
      <w:r>
        <w:rPr>
          <w:color w:val="231F20"/>
        </w:rPr>
        <w:t>If</w:t>
      </w:r>
      <w:r>
        <w:rPr>
          <w:color w:val="231F20"/>
          <w:spacing w:val="-3"/>
        </w:rPr>
        <w:t xml:space="preserve"> </w:t>
      </w:r>
      <w:r>
        <w:rPr>
          <w:color w:val="231F20"/>
        </w:rPr>
        <w:t>a committee is disbanded, the chairperson will no longer be on the Executive Committee.</w:t>
      </w:r>
    </w:p>
    <w:p w14:paraId="6DA207BE" w14:textId="77777777" w:rsidR="007D148E" w:rsidRDefault="007C3187">
      <w:pPr>
        <w:pStyle w:val="BodyText"/>
        <w:spacing w:before="120"/>
        <w:ind w:left="720" w:right="1118"/>
        <w:jc w:val="both"/>
      </w:pPr>
      <w:r>
        <w:rPr>
          <w:color w:val="231F20"/>
        </w:rPr>
        <w:t>The</w:t>
      </w:r>
      <w:r>
        <w:rPr>
          <w:color w:val="231F20"/>
          <w:spacing w:val="-5"/>
        </w:rPr>
        <w:t xml:space="preserve"> </w:t>
      </w:r>
      <w:r>
        <w:rPr>
          <w:color w:val="231F20"/>
        </w:rPr>
        <w:t>purpose</w:t>
      </w:r>
      <w:r>
        <w:rPr>
          <w:color w:val="231F20"/>
          <w:spacing w:val="-3"/>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committee</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ensure</w:t>
      </w:r>
      <w:r>
        <w:rPr>
          <w:color w:val="231F20"/>
          <w:spacing w:val="-6"/>
        </w:rPr>
        <w:t xml:space="preserve"> </w:t>
      </w:r>
      <w:r>
        <w:rPr>
          <w:color w:val="231F20"/>
        </w:rPr>
        <w:t>that</w:t>
      </w:r>
      <w:r>
        <w:rPr>
          <w:color w:val="231F20"/>
          <w:spacing w:val="-5"/>
        </w:rPr>
        <w:t xml:space="preserve"> </w:t>
      </w:r>
      <w:r>
        <w:rPr>
          <w:color w:val="231F20"/>
        </w:rPr>
        <w:t>information</w:t>
      </w:r>
      <w:r>
        <w:rPr>
          <w:color w:val="231F20"/>
          <w:spacing w:val="-5"/>
        </w:rPr>
        <w:t xml:space="preserve"> </w:t>
      </w:r>
      <w:r>
        <w:rPr>
          <w:color w:val="231F20"/>
        </w:rPr>
        <w:t>is</w:t>
      </w:r>
      <w:r>
        <w:rPr>
          <w:color w:val="231F20"/>
          <w:spacing w:val="-5"/>
        </w:rPr>
        <w:t xml:space="preserve"> </w:t>
      </w:r>
      <w:r>
        <w:rPr>
          <w:color w:val="231F20"/>
        </w:rPr>
        <w:t>freely</w:t>
      </w:r>
      <w:r>
        <w:rPr>
          <w:color w:val="231F20"/>
          <w:spacing w:val="-5"/>
        </w:rPr>
        <w:t xml:space="preserve"> </w:t>
      </w:r>
      <w:r>
        <w:rPr>
          <w:color w:val="231F20"/>
        </w:rPr>
        <w:t>shared</w:t>
      </w:r>
      <w:r>
        <w:rPr>
          <w:color w:val="231F20"/>
          <w:spacing w:val="-4"/>
        </w:rPr>
        <w:t xml:space="preserve"> </w:t>
      </w:r>
      <w:r>
        <w:rPr>
          <w:color w:val="231F20"/>
        </w:rPr>
        <w:t>among</w:t>
      </w:r>
      <w:r>
        <w:rPr>
          <w:color w:val="231F20"/>
          <w:spacing w:val="-5"/>
        </w:rPr>
        <w:t xml:space="preserve"> </w:t>
      </w:r>
      <w:r>
        <w:rPr>
          <w:color w:val="231F20"/>
        </w:rPr>
        <w:t>all</w:t>
      </w:r>
      <w:r>
        <w:rPr>
          <w:color w:val="231F20"/>
          <w:spacing w:val="-5"/>
        </w:rPr>
        <w:t xml:space="preserve"> </w:t>
      </w:r>
      <w:r>
        <w:rPr>
          <w:color w:val="231F20"/>
        </w:rPr>
        <w:t>committees and</w:t>
      </w:r>
      <w:r>
        <w:rPr>
          <w:color w:val="231F20"/>
          <w:spacing w:val="-15"/>
        </w:rPr>
        <w:t xml:space="preserve"> </w:t>
      </w:r>
      <w:r>
        <w:rPr>
          <w:color w:val="231F20"/>
        </w:rPr>
        <w:t>groups</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jury,</w:t>
      </w:r>
      <w:r>
        <w:rPr>
          <w:color w:val="231F20"/>
          <w:spacing w:val="-15"/>
        </w:rPr>
        <w:t xml:space="preserve"> </w:t>
      </w:r>
      <w:r>
        <w:rPr>
          <w:color w:val="231F20"/>
        </w:rPr>
        <w:t>that</w:t>
      </w:r>
      <w:r>
        <w:rPr>
          <w:color w:val="231F20"/>
          <w:spacing w:val="-14"/>
        </w:rPr>
        <w:t xml:space="preserve"> </w:t>
      </w:r>
      <w:r>
        <w:rPr>
          <w:color w:val="231F20"/>
        </w:rPr>
        <w:t>tasks</w:t>
      </w:r>
      <w:r>
        <w:rPr>
          <w:color w:val="231F20"/>
          <w:spacing w:val="-15"/>
        </w:rPr>
        <w:t xml:space="preserve"> </w:t>
      </w:r>
      <w:r>
        <w:rPr>
          <w:color w:val="231F20"/>
        </w:rPr>
        <w:t>are</w:t>
      </w:r>
      <w:r>
        <w:rPr>
          <w:color w:val="231F20"/>
          <w:spacing w:val="-15"/>
        </w:rPr>
        <w:t xml:space="preserve"> </w:t>
      </w:r>
      <w:r>
        <w:rPr>
          <w:color w:val="231F20"/>
        </w:rPr>
        <w:t>being</w:t>
      </w:r>
      <w:r>
        <w:rPr>
          <w:color w:val="231F20"/>
          <w:spacing w:val="-15"/>
        </w:rPr>
        <w:t xml:space="preserve"> </w:t>
      </w:r>
      <w:r>
        <w:rPr>
          <w:color w:val="231F20"/>
        </w:rPr>
        <w:t>completed</w:t>
      </w:r>
      <w:r>
        <w:rPr>
          <w:color w:val="231F20"/>
          <w:spacing w:val="-14"/>
        </w:rPr>
        <w:t xml:space="preserve"> </w:t>
      </w:r>
      <w:r>
        <w:rPr>
          <w:color w:val="231F20"/>
        </w:rPr>
        <w:t>in</w:t>
      </w:r>
      <w:r>
        <w:rPr>
          <w:color w:val="231F20"/>
          <w:spacing w:val="-14"/>
        </w:rPr>
        <w:t xml:space="preserve"> </w:t>
      </w:r>
      <w:r>
        <w:rPr>
          <w:color w:val="231F20"/>
        </w:rPr>
        <w:t>a</w:t>
      </w:r>
      <w:r>
        <w:rPr>
          <w:color w:val="231F20"/>
          <w:spacing w:val="-14"/>
        </w:rPr>
        <w:t xml:space="preserve"> </w:t>
      </w:r>
      <w:r>
        <w:rPr>
          <w:color w:val="231F20"/>
        </w:rPr>
        <w:t>timely</w:t>
      </w:r>
      <w:r>
        <w:rPr>
          <w:color w:val="231F20"/>
          <w:spacing w:val="-14"/>
        </w:rPr>
        <w:t xml:space="preserve"> </w:t>
      </w:r>
      <w:r>
        <w:rPr>
          <w:color w:val="231F20"/>
        </w:rPr>
        <w:t>manner,</w:t>
      </w:r>
      <w:r>
        <w:rPr>
          <w:color w:val="231F20"/>
          <w:spacing w:val="-14"/>
        </w:rPr>
        <w:t xml:space="preserve"> </w:t>
      </w:r>
      <w:r>
        <w:rPr>
          <w:color w:val="231F20"/>
        </w:rPr>
        <w:t>and</w:t>
      </w:r>
      <w:r>
        <w:rPr>
          <w:color w:val="231F20"/>
          <w:spacing w:val="-12"/>
        </w:rPr>
        <w:t xml:space="preserve"> </w:t>
      </w:r>
      <w:r>
        <w:rPr>
          <w:color w:val="231F20"/>
        </w:rPr>
        <w:t>that</w:t>
      </w:r>
      <w:r>
        <w:rPr>
          <w:color w:val="231F20"/>
          <w:spacing w:val="-14"/>
        </w:rPr>
        <w:t xml:space="preserve"> </w:t>
      </w:r>
      <w:r>
        <w:rPr>
          <w:color w:val="231F20"/>
        </w:rPr>
        <w:t>any</w:t>
      </w:r>
      <w:r>
        <w:rPr>
          <w:color w:val="231F20"/>
          <w:spacing w:val="-12"/>
        </w:rPr>
        <w:t xml:space="preserve"> </w:t>
      </w:r>
      <w:r>
        <w:rPr>
          <w:color w:val="231F20"/>
        </w:rPr>
        <w:t>internal issues</w:t>
      </w:r>
      <w:r>
        <w:rPr>
          <w:color w:val="231F20"/>
          <w:spacing w:val="-3"/>
        </w:rPr>
        <w:t xml:space="preserve"> </w:t>
      </w:r>
      <w:r>
        <w:rPr>
          <w:color w:val="231F20"/>
        </w:rPr>
        <w:t>are</w:t>
      </w:r>
      <w:r>
        <w:rPr>
          <w:color w:val="231F20"/>
          <w:spacing w:val="-5"/>
        </w:rPr>
        <w:t xml:space="preserve"> </w:t>
      </w:r>
      <w:r>
        <w:rPr>
          <w:color w:val="231F20"/>
        </w:rPr>
        <w:t>being</w:t>
      </w:r>
      <w:r>
        <w:rPr>
          <w:color w:val="231F20"/>
          <w:spacing w:val="-3"/>
        </w:rPr>
        <w:t xml:space="preserve"> </w:t>
      </w:r>
      <w:r>
        <w:rPr>
          <w:color w:val="231F20"/>
        </w:rPr>
        <w:t>properly</w:t>
      </w:r>
      <w:r>
        <w:rPr>
          <w:color w:val="231F20"/>
          <w:spacing w:val="-1"/>
        </w:rPr>
        <w:t xml:space="preserve"> </w:t>
      </w:r>
      <w:r>
        <w:rPr>
          <w:color w:val="231F20"/>
        </w:rPr>
        <w:t>addressed.</w:t>
      </w:r>
      <w:r>
        <w:rPr>
          <w:color w:val="231F20"/>
          <w:spacing w:val="-1"/>
        </w:rPr>
        <w:t xml:space="preserve"> </w:t>
      </w:r>
      <w:r>
        <w:rPr>
          <w:color w:val="231F20"/>
        </w:rPr>
        <w:t>The</w:t>
      </w:r>
      <w:r>
        <w:rPr>
          <w:color w:val="231F20"/>
          <w:spacing w:val="-3"/>
        </w:rPr>
        <w:t xml:space="preserve"> </w:t>
      </w:r>
      <w:r>
        <w:rPr>
          <w:color w:val="231F20"/>
        </w:rPr>
        <w:t>Executive</w:t>
      </w:r>
      <w:r>
        <w:rPr>
          <w:color w:val="231F20"/>
          <w:spacing w:val="-1"/>
        </w:rPr>
        <w:t xml:space="preserve"> </w:t>
      </w:r>
      <w:r>
        <w:rPr>
          <w:color w:val="231F20"/>
        </w:rPr>
        <w:t>Committee</w:t>
      </w:r>
      <w:r>
        <w:rPr>
          <w:color w:val="231F20"/>
          <w:spacing w:val="-3"/>
        </w:rPr>
        <w:t xml:space="preserve"> </w:t>
      </w:r>
      <w:r>
        <w:rPr>
          <w:color w:val="231F20"/>
        </w:rPr>
        <w:t>fosters</w:t>
      </w:r>
      <w:r>
        <w:rPr>
          <w:color w:val="231F20"/>
          <w:spacing w:val="-3"/>
        </w:rPr>
        <w:t xml:space="preserve"> </w:t>
      </w:r>
      <w:r>
        <w:rPr>
          <w:color w:val="231F20"/>
        </w:rPr>
        <w:t>teamwork</w:t>
      </w:r>
      <w:r>
        <w:rPr>
          <w:color w:val="231F20"/>
          <w:spacing w:val="-3"/>
        </w:rPr>
        <w:t xml:space="preserve"> </w:t>
      </w:r>
      <w:r>
        <w:rPr>
          <w:color w:val="231F20"/>
        </w:rPr>
        <w:t>and</w:t>
      </w:r>
      <w:r>
        <w:rPr>
          <w:color w:val="231F20"/>
          <w:spacing w:val="-1"/>
        </w:rPr>
        <w:t xml:space="preserve"> </w:t>
      </w:r>
      <w:r>
        <w:rPr>
          <w:color w:val="231F20"/>
        </w:rPr>
        <w:t>collegiality and ensures that the work of the grand jury is progressing and it is meeting its charge.</w:t>
      </w:r>
    </w:p>
    <w:p w14:paraId="6DA207BF" w14:textId="77777777" w:rsidR="007D148E" w:rsidRDefault="007D148E">
      <w:pPr>
        <w:pStyle w:val="BodyText"/>
        <w:jc w:val="both"/>
        <w:sectPr w:rsidR="007D148E">
          <w:pgSz w:w="12240" w:h="15840"/>
          <w:pgMar w:top="740" w:right="360" w:bottom="480" w:left="720" w:header="514" w:footer="277" w:gutter="0"/>
          <w:cols w:space="720"/>
        </w:sectPr>
      </w:pPr>
    </w:p>
    <w:p w14:paraId="6DA207C0" w14:textId="77777777" w:rsidR="007D148E" w:rsidRDefault="007D148E">
      <w:pPr>
        <w:pStyle w:val="BodyText"/>
      </w:pPr>
    </w:p>
    <w:p w14:paraId="6DA207C1" w14:textId="77777777" w:rsidR="007D148E" w:rsidRDefault="007D148E">
      <w:pPr>
        <w:pStyle w:val="BodyText"/>
      </w:pPr>
    </w:p>
    <w:p w14:paraId="6DA207C2" w14:textId="77777777" w:rsidR="007D148E" w:rsidRDefault="007D148E">
      <w:pPr>
        <w:pStyle w:val="BodyText"/>
        <w:spacing w:before="232"/>
      </w:pPr>
    </w:p>
    <w:p w14:paraId="6DA207C3" w14:textId="77777777" w:rsidR="007D148E" w:rsidRDefault="007C3187">
      <w:pPr>
        <w:pStyle w:val="BodyText"/>
        <w:ind w:left="720" w:right="1120" w:hanging="1"/>
        <w:jc w:val="both"/>
      </w:pPr>
      <w:r>
        <w:rPr>
          <w:color w:val="231F20"/>
        </w:rPr>
        <w:t>The</w:t>
      </w:r>
      <w:r>
        <w:rPr>
          <w:color w:val="231F20"/>
          <w:spacing w:val="-15"/>
        </w:rPr>
        <w:t xml:space="preserve"> </w:t>
      </w:r>
      <w:r>
        <w:rPr>
          <w:color w:val="231F20"/>
        </w:rPr>
        <w:t>Executive</w:t>
      </w:r>
      <w:r>
        <w:rPr>
          <w:color w:val="231F20"/>
          <w:spacing w:val="-15"/>
        </w:rPr>
        <w:t xml:space="preserve"> </w:t>
      </w:r>
      <w:r>
        <w:rPr>
          <w:color w:val="231F20"/>
        </w:rPr>
        <w:t>Committee</w:t>
      </w:r>
      <w:r>
        <w:rPr>
          <w:color w:val="231F20"/>
          <w:spacing w:val="-15"/>
        </w:rPr>
        <w:t xml:space="preserve"> </w:t>
      </w:r>
      <w:r>
        <w:rPr>
          <w:color w:val="231F20"/>
        </w:rPr>
        <w:t>should</w:t>
      </w:r>
      <w:r>
        <w:rPr>
          <w:color w:val="231F20"/>
          <w:spacing w:val="-15"/>
        </w:rPr>
        <w:t xml:space="preserve"> </w:t>
      </w:r>
      <w:r>
        <w:rPr>
          <w:color w:val="231F20"/>
        </w:rPr>
        <w:t>initially</w:t>
      </w:r>
      <w:r>
        <w:rPr>
          <w:color w:val="231F20"/>
          <w:spacing w:val="-15"/>
        </w:rPr>
        <w:t xml:space="preserve"> </w:t>
      </w:r>
      <w:r>
        <w:rPr>
          <w:color w:val="231F20"/>
        </w:rPr>
        <w:t>meet</w:t>
      </w:r>
      <w:r>
        <w:rPr>
          <w:color w:val="231F20"/>
          <w:spacing w:val="-13"/>
        </w:rPr>
        <w:t xml:space="preserve"> </w:t>
      </w:r>
      <w:r>
        <w:rPr>
          <w:color w:val="231F20"/>
        </w:rPr>
        <w:t>for</w:t>
      </w:r>
      <w:r>
        <w:rPr>
          <w:color w:val="231F20"/>
          <w:spacing w:val="-15"/>
        </w:rPr>
        <w:t xml:space="preserve"> </w:t>
      </w:r>
      <w:r>
        <w:rPr>
          <w:color w:val="231F20"/>
        </w:rPr>
        <w:t>sixty</w:t>
      </w:r>
      <w:r>
        <w:rPr>
          <w:color w:val="231F20"/>
          <w:spacing w:val="-15"/>
        </w:rPr>
        <w:t xml:space="preserve"> </w:t>
      </w:r>
      <w:r>
        <w:rPr>
          <w:color w:val="231F20"/>
        </w:rPr>
        <w:t>minutes</w:t>
      </w:r>
      <w:r>
        <w:rPr>
          <w:color w:val="231F20"/>
          <w:spacing w:val="-13"/>
        </w:rPr>
        <w:t xml:space="preserve"> </w:t>
      </w:r>
      <w:r>
        <w:rPr>
          <w:color w:val="231F20"/>
        </w:rPr>
        <w:t>immediately</w:t>
      </w:r>
      <w:r>
        <w:rPr>
          <w:color w:val="231F20"/>
          <w:spacing w:val="-15"/>
        </w:rPr>
        <w:t xml:space="preserve"> </w:t>
      </w:r>
      <w:r>
        <w:rPr>
          <w:color w:val="231F20"/>
        </w:rPr>
        <w:t>before</w:t>
      </w:r>
      <w:r>
        <w:rPr>
          <w:color w:val="231F20"/>
          <w:spacing w:val="-15"/>
        </w:rPr>
        <w:t xml:space="preserve"> </w:t>
      </w:r>
      <w:r>
        <w:rPr>
          <w:color w:val="231F20"/>
        </w:rPr>
        <w:t>each</w:t>
      </w:r>
      <w:r>
        <w:rPr>
          <w:color w:val="231F20"/>
          <w:spacing w:val="-15"/>
        </w:rPr>
        <w:t xml:space="preserve"> </w:t>
      </w:r>
      <w:r>
        <w:rPr>
          <w:color w:val="231F20"/>
        </w:rPr>
        <w:t>plenary meeting</w:t>
      </w:r>
      <w:r>
        <w:rPr>
          <w:color w:val="231F20"/>
          <w:spacing w:val="-13"/>
        </w:rPr>
        <w:t xml:space="preserve"> </w:t>
      </w:r>
      <w:r>
        <w:rPr>
          <w:color w:val="231F20"/>
        </w:rPr>
        <w:t>as</w:t>
      </w:r>
      <w:r>
        <w:rPr>
          <w:color w:val="231F20"/>
          <w:spacing w:val="-13"/>
        </w:rPr>
        <w:t xml:space="preserve"> </w:t>
      </w:r>
      <w:r>
        <w:rPr>
          <w:color w:val="231F20"/>
        </w:rPr>
        <w:t>the</w:t>
      </w:r>
      <w:r>
        <w:rPr>
          <w:color w:val="231F20"/>
          <w:spacing w:val="-11"/>
        </w:rPr>
        <w:t xml:space="preserve"> </w:t>
      </w:r>
      <w:r>
        <w:rPr>
          <w:color w:val="231F20"/>
        </w:rPr>
        <w:t>jury</w:t>
      </w:r>
      <w:r>
        <w:rPr>
          <w:color w:val="231F20"/>
          <w:spacing w:val="-13"/>
        </w:rPr>
        <w:t xml:space="preserve"> </w:t>
      </w:r>
      <w:r>
        <w:rPr>
          <w:color w:val="231F20"/>
        </w:rPr>
        <w:t>is</w:t>
      </w:r>
      <w:r>
        <w:rPr>
          <w:color w:val="231F20"/>
          <w:spacing w:val="-13"/>
        </w:rPr>
        <w:t xml:space="preserve"> </w:t>
      </w:r>
      <w:r>
        <w:rPr>
          <w:color w:val="231F20"/>
        </w:rPr>
        <w:t>getting</w:t>
      </w:r>
      <w:r>
        <w:rPr>
          <w:color w:val="231F20"/>
          <w:spacing w:val="-12"/>
        </w:rPr>
        <w:t xml:space="preserve"> </w:t>
      </w:r>
      <w:r>
        <w:rPr>
          <w:color w:val="231F20"/>
        </w:rPr>
        <w:t>organized.</w:t>
      </w:r>
      <w:r>
        <w:rPr>
          <w:color w:val="231F20"/>
          <w:spacing w:val="-11"/>
        </w:rPr>
        <w:t xml:space="preserve"> </w:t>
      </w:r>
      <w:r>
        <w:rPr>
          <w:color w:val="231F20"/>
        </w:rPr>
        <w:t>Thereafter,</w:t>
      </w:r>
      <w:r>
        <w:rPr>
          <w:color w:val="231F20"/>
          <w:spacing w:val="-13"/>
        </w:rPr>
        <w:t xml:space="preserve"> </w:t>
      </w:r>
      <w:r>
        <w:rPr>
          <w:color w:val="231F20"/>
        </w:rPr>
        <w:t>any</w:t>
      </w:r>
      <w:r>
        <w:rPr>
          <w:color w:val="231F20"/>
          <w:spacing w:val="-13"/>
        </w:rPr>
        <w:t xml:space="preserve"> </w:t>
      </w:r>
      <w:r>
        <w:rPr>
          <w:color w:val="231F20"/>
        </w:rPr>
        <w:t>member</w:t>
      </w:r>
      <w:r>
        <w:rPr>
          <w:color w:val="231F20"/>
          <w:spacing w:val="-13"/>
        </w:rPr>
        <w:t xml:space="preserve"> </w:t>
      </w:r>
      <w:r>
        <w:rPr>
          <w:color w:val="231F20"/>
        </w:rPr>
        <w:t>of</w:t>
      </w:r>
      <w:r>
        <w:rPr>
          <w:color w:val="231F20"/>
          <w:spacing w:val="-11"/>
        </w:rPr>
        <w:t xml:space="preserve"> </w:t>
      </w:r>
      <w:r>
        <w:rPr>
          <w:color w:val="231F20"/>
        </w:rPr>
        <w:t>the</w:t>
      </w:r>
      <w:r>
        <w:rPr>
          <w:color w:val="231F20"/>
          <w:spacing w:val="-15"/>
        </w:rPr>
        <w:t xml:space="preserve"> </w:t>
      </w:r>
      <w:r>
        <w:rPr>
          <w:color w:val="231F20"/>
        </w:rPr>
        <w:t>Executive</w:t>
      </w:r>
      <w:r>
        <w:rPr>
          <w:color w:val="231F20"/>
          <w:spacing w:val="-15"/>
        </w:rPr>
        <w:t xml:space="preserve"> </w:t>
      </w:r>
      <w:r>
        <w:rPr>
          <w:color w:val="231F20"/>
        </w:rPr>
        <w:t>Committee</w:t>
      </w:r>
      <w:r>
        <w:rPr>
          <w:color w:val="231F20"/>
          <w:spacing w:val="-15"/>
        </w:rPr>
        <w:t xml:space="preserve"> </w:t>
      </w:r>
      <w:r>
        <w:rPr>
          <w:color w:val="231F20"/>
        </w:rPr>
        <w:t>may ask</w:t>
      </w:r>
      <w:r>
        <w:rPr>
          <w:color w:val="231F20"/>
          <w:spacing w:val="-15"/>
        </w:rPr>
        <w:t xml:space="preserve"> </w:t>
      </w:r>
      <w:r>
        <w:rPr>
          <w:color w:val="231F20"/>
        </w:rPr>
        <w:t>to</w:t>
      </w:r>
      <w:r>
        <w:rPr>
          <w:color w:val="231F20"/>
          <w:spacing w:val="-15"/>
        </w:rPr>
        <w:t xml:space="preserve"> </w:t>
      </w:r>
      <w:r>
        <w:rPr>
          <w:color w:val="231F20"/>
        </w:rPr>
        <w:t>schedule</w:t>
      </w:r>
      <w:r>
        <w:rPr>
          <w:color w:val="231F20"/>
          <w:spacing w:val="-15"/>
        </w:rPr>
        <w:t xml:space="preserve"> </w:t>
      </w:r>
      <w:r>
        <w:rPr>
          <w:color w:val="231F20"/>
        </w:rPr>
        <w:t>an</w:t>
      </w:r>
      <w:r>
        <w:rPr>
          <w:color w:val="231F20"/>
          <w:spacing w:val="-15"/>
        </w:rPr>
        <w:t xml:space="preserve"> </w:t>
      </w:r>
      <w:r>
        <w:rPr>
          <w:color w:val="231F20"/>
        </w:rPr>
        <w:t>Executive</w:t>
      </w:r>
      <w:r>
        <w:rPr>
          <w:color w:val="231F20"/>
          <w:spacing w:val="-15"/>
        </w:rPr>
        <w:t xml:space="preserve"> </w:t>
      </w:r>
      <w:r>
        <w:rPr>
          <w:color w:val="231F20"/>
        </w:rPr>
        <w:t>Committee</w:t>
      </w:r>
      <w:r>
        <w:rPr>
          <w:color w:val="231F20"/>
          <w:spacing w:val="-15"/>
        </w:rPr>
        <w:t xml:space="preserve"> </w:t>
      </w:r>
      <w:r>
        <w:rPr>
          <w:color w:val="231F20"/>
        </w:rPr>
        <w:t>meeting.</w:t>
      </w:r>
      <w:r>
        <w:rPr>
          <w:color w:val="231F20"/>
          <w:spacing w:val="-15"/>
        </w:rPr>
        <w:t xml:space="preserve"> </w:t>
      </w:r>
      <w:r>
        <w:rPr>
          <w:color w:val="231F20"/>
        </w:rPr>
        <w:t>Regular</w:t>
      </w:r>
      <w:r>
        <w:rPr>
          <w:color w:val="231F20"/>
          <w:spacing w:val="-15"/>
        </w:rPr>
        <w:t xml:space="preserve"> </w:t>
      </w:r>
      <w:r>
        <w:rPr>
          <w:color w:val="231F20"/>
        </w:rPr>
        <w:t>meetings</w:t>
      </w:r>
      <w:r>
        <w:rPr>
          <w:color w:val="231F20"/>
          <w:spacing w:val="-15"/>
        </w:rPr>
        <w:t xml:space="preserve"> </w:t>
      </w:r>
      <w:r>
        <w:rPr>
          <w:color w:val="231F20"/>
        </w:rPr>
        <w:t>are</w:t>
      </w:r>
      <w:r>
        <w:rPr>
          <w:color w:val="231F20"/>
          <w:spacing w:val="-15"/>
        </w:rPr>
        <w:t xml:space="preserve"> </w:t>
      </w:r>
      <w:r>
        <w:rPr>
          <w:color w:val="231F20"/>
        </w:rPr>
        <w:t>not</w:t>
      </w:r>
      <w:r>
        <w:rPr>
          <w:color w:val="231F20"/>
          <w:spacing w:val="-12"/>
        </w:rPr>
        <w:t xml:space="preserve"> </w:t>
      </w:r>
      <w:r>
        <w:rPr>
          <w:color w:val="231F20"/>
        </w:rPr>
        <w:t>required;</w:t>
      </w:r>
      <w:r>
        <w:rPr>
          <w:color w:val="231F20"/>
          <w:spacing w:val="-15"/>
        </w:rPr>
        <w:t xml:space="preserve"> </w:t>
      </w:r>
      <w:r>
        <w:rPr>
          <w:color w:val="231F20"/>
        </w:rPr>
        <w:t>they</w:t>
      </w:r>
      <w:r>
        <w:rPr>
          <w:color w:val="231F20"/>
          <w:spacing w:val="-12"/>
        </w:rPr>
        <w:t xml:space="preserve"> </w:t>
      </w:r>
      <w:r>
        <w:rPr>
          <w:color w:val="231F20"/>
        </w:rPr>
        <w:t>are</w:t>
      </w:r>
      <w:r>
        <w:rPr>
          <w:color w:val="231F20"/>
          <w:spacing w:val="-15"/>
        </w:rPr>
        <w:t xml:space="preserve"> </w:t>
      </w:r>
      <w:r>
        <w:rPr>
          <w:color w:val="231F20"/>
        </w:rPr>
        <w:t>held when information needs to be exchanged.</w:t>
      </w:r>
    </w:p>
    <w:p w14:paraId="6DA207C4" w14:textId="77777777" w:rsidR="007D148E" w:rsidRDefault="007D148E">
      <w:pPr>
        <w:pStyle w:val="BodyText"/>
        <w:spacing w:before="120"/>
      </w:pPr>
    </w:p>
    <w:p w14:paraId="6DA207C5" w14:textId="77777777" w:rsidR="007D148E" w:rsidRDefault="007C3187">
      <w:pPr>
        <w:pStyle w:val="Heading4"/>
        <w:numPr>
          <w:ilvl w:val="0"/>
          <w:numId w:val="52"/>
        </w:numPr>
        <w:tabs>
          <w:tab w:val="left" w:pos="1019"/>
        </w:tabs>
        <w:ind w:left="1019" w:hanging="299"/>
      </w:pPr>
      <w:bookmarkStart w:id="38" w:name="_TOC_250021"/>
      <w:r>
        <w:rPr>
          <w:color w:val="231F20"/>
        </w:rPr>
        <w:t>Ad</w:t>
      </w:r>
      <w:r>
        <w:rPr>
          <w:color w:val="231F20"/>
          <w:spacing w:val="-3"/>
        </w:rPr>
        <w:t xml:space="preserve"> </w:t>
      </w:r>
      <w:r>
        <w:rPr>
          <w:color w:val="231F20"/>
        </w:rPr>
        <w:t>Hoc</w:t>
      </w:r>
      <w:bookmarkEnd w:id="38"/>
      <w:r>
        <w:rPr>
          <w:color w:val="231F20"/>
          <w:spacing w:val="-2"/>
        </w:rPr>
        <w:t xml:space="preserve"> Committees</w:t>
      </w:r>
    </w:p>
    <w:p w14:paraId="6DA207C6" w14:textId="77777777" w:rsidR="007D148E" w:rsidRDefault="007C3187">
      <w:pPr>
        <w:pStyle w:val="BodyText"/>
        <w:spacing w:before="120"/>
        <w:ind w:left="720" w:right="1120"/>
      </w:pPr>
      <w:r>
        <w:rPr>
          <w:color w:val="231F20"/>
        </w:rPr>
        <w:t>Ad</w:t>
      </w:r>
      <w:r>
        <w:rPr>
          <w:color w:val="231F20"/>
          <w:spacing w:val="-3"/>
        </w:rPr>
        <w:t xml:space="preserve"> </w:t>
      </w:r>
      <w:r>
        <w:rPr>
          <w:color w:val="231F20"/>
        </w:rPr>
        <w:t>hoc</w:t>
      </w:r>
      <w:r>
        <w:rPr>
          <w:color w:val="231F20"/>
          <w:spacing w:val="-4"/>
        </w:rPr>
        <w:t xml:space="preserve"> </w:t>
      </w:r>
      <w:r>
        <w:rPr>
          <w:color w:val="231F20"/>
        </w:rPr>
        <w:t>committees</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formed</w:t>
      </w:r>
      <w:r>
        <w:rPr>
          <w:color w:val="231F20"/>
          <w:spacing w:val="-1"/>
        </w:rPr>
        <w:t xml:space="preserve"> </w:t>
      </w:r>
      <w:r>
        <w:rPr>
          <w:color w:val="231F20"/>
        </w:rPr>
        <w:t>as</w:t>
      </w:r>
      <w:r>
        <w:rPr>
          <w:color w:val="231F20"/>
          <w:spacing w:val="-3"/>
        </w:rPr>
        <w:t xml:space="preserve"> </w:t>
      </w:r>
      <w:r>
        <w:rPr>
          <w:color w:val="231F20"/>
        </w:rPr>
        <w:t>needed</w:t>
      </w:r>
      <w:r>
        <w:rPr>
          <w:color w:val="231F20"/>
          <w:spacing w:val="-3"/>
        </w:rPr>
        <w:t xml:space="preserve"> </w:t>
      </w:r>
      <w:r>
        <w:rPr>
          <w:color w:val="231F20"/>
        </w:rPr>
        <w:t>with</w:t>
      </w:r>
      <w:r>
        <w:rPr>
          <w:color w:val="231F20"/>
          <w:spacing w:val="-3"/>
        </w:rPr>
        <w:t xml:space="preserve"> </w:t>
      </w:r>
      <w:r>
        <w:rPr>
          <w:color w:val="231F20"/>
        </w:rPr>
        <w:t>jurors</w:t>
      </w:r>
      <w:r>
        <w:rPr>
          <w:color w:val="231F20"/>
          <w:spacing w:val="-3"/>
        </w:rPr>
        <w:t xml:space="preserve"> </w:t>
      </w:r>
      <w:r>
        <w:rPr>
          <w:color w:val="231F20"/>
        </w:rPr>
        <w:t>volunteering</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committee focused on one specific topic that needs investigation, approved by passage of a supermajority vote</w:t>
      </w:r>
      <w:r>
        <w:rPr>
          <w:color w:val="231F20"/>
          <w:spacing w:val="-2"/>
        </w:rPr>
        <w:t xml:space="preserve"> </w:t>
      </w:r>
      <w:r>
        <w:rPr>
          <w:color w:val="231F20"/>
        </w:rPr>
        <w:t>at</w:t>
      </w:r>
      <w:r>
        <w:rPr>
          <w:color w:val="231F20"/>
          <w:spacing w:val="-2"/>
        </w:rPr>
        <w:t xml:space="preserve"> </w:t>
      </w:r>
      <w:r>
        <w:rPr>
          <w:color w:val="231F20"/>
        </w:rPr>
        <w:t>plenary.</w:t>
      </w:r>
      <w:r>
        <w:rPr>
          <w:color w:val="231F20"/>
          <w:spacing w:val="-3"/>
        </w:rPr>
        <w:t xml:space="preserve"> </w:t>
      </w:r>
      <w:r>
        <w:rPr>
          <w:color w:val="231F20"/>
        </w:rPr>
        <w:t>Often,</w:t>
      </w:r>
      <w:r>
        <w:rPr>
          <w:color w:val="231F20"/>
          <w:spacing w:val="-3"/>
        </w:rPr>
        <w:t xml:space="preserve"> </w:t>
      </w:r>
      <w:r>
        <w:rPr>
          <w:color w:val="231F20"/>
        </w:rPr>
        <w:t>an investigation</w:t>
      </w:r>
      <w:r>
        <w:rPr>
          <w:color w:val="231F20"/>
          <w:spacing w:val="-3"/>
        </w:rPr>
        <w:t xml:space="preserve"> </w:t>
      </w:r>
      <w:r>
        <w:rPr>
          <w:color w:val="231F20"/>
        </w:rPr>
        <w:t>will</w:t>
      </w:r>
      <w:r>
        <w:rPr>
          <w:color w:val="231F20"/>
          <w:spacing w:val="-2"/>
        </w:rPr>
        <w:t xml:space="preserve"> </w:t>
      </w:r>
      <w:r>
        <w:rPr>
          <w:color w:val="231F20"/>
        </w:rPr>
        <w:t>lead</w:t>
      </w:r>
      <w:r>
        <w:rPr>
          <w:color w:val="231F20"/>
          <w:spacing w:val="-3"/>
        </w:rPr>
        <w:t xml:space="preserve"> </w:t>
      </w:r>
      <w:r>
        <w:rPr>
          <w:color w:val="231F20"/>
        </w:rPr>
        <w:t>into</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ad</w:t>
      </w:r>
      <w:r>
        <w:rPr>
          <w:color w:val="231F20"/>
          <w:spacing w:val="-2"/>
        </w:rPr>
        <w:t xml:space="preserve"> </w:t>
      </w:r>
      <w:r>
        <w:rPr>
          <w:color w:val="231F20"/>
        </w:rPr>
        <w:t>hoc</w:t>
      </w:r>
      <w:r>
        <w:rPr>
          <w:color w:val="231F20"/>
          <w:spacing w:val="-1"/>
        </w:rPr>
        <w:t xml:space="preserve"> </w:t>
      </w:r>
      <w:r>
        <w:rPr>
          <w:color w:val="231F20"/>
        </w:rPr>
        <w:t>investigation</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team may be developed to cover that topic.</w:t>
      </w:r>
    </w:p>
    <w:p w14:paraId="6DA207C7" w14:textId="77777777" w:rsidR="007D148E" w:rsidRDefault="007C3187">
      <w:pPr>
        <w:pStyle w:val="BodyText"/>
        <w:spacing w:before="121"/>
        <w:ind w:left="720"/>
      </w:pPr>
      <w:r>
        <w:rPr>
          <w:color w:val="231F20"/>
        </w:rPr>
        <w:t>The</w:t>
      </w:r>
      <w:r>
        <w:rPr>
          <w:color w:val="231F20"/>
          <w:spacing w:val="-8"/>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this</w:t>
      </w:r>
      <w:r>
        <w:rPr>
          <w:color w:val="231F20"/>
          <w:spacing w:val="-4"/>
        </w:rPr>
        <w:t xml:space="preserve"> </w:t>
      </w:r>
      <w:r>
        <w:rPr>
          <w:color w:val="231F20"/>
        </w:rPr>
        <w:t>committee</w:t>
      </w:r>
      <w:r>
        <w:rPr>
          <w:color w:val="231F20"/>
          <w:spacing w:val="-5"/>
        </w:rPr>
        <w:t xml:space="preserve"> </w:t>
      </w:r>
      <w:r>
        <w:rPr>
          <w:color w:val="231F20"/>
        </w:rPr>
        <w:t>should</w:t>
      </w:r>
      <w:r>
        <w:rPr>
          <w:color w:val="231F20"/>
          <w:spacing w:val="-3"/>
        </w:rPr>
        <w:t xml:space="preserve"> </w:t>
      </w:r>
      <w:r>
        <w:rPr>
          <w:color w:val="231F20"/>
        </w:rPr>
        <w:t>be</w:t>
      </w:r>
      <w:r>
        <w:rPr>
          <w:color w:val="231F20"/>
          <w:spacing w:val="-5"/>
        </w:rPr>
        <w:t xml:space="preserve"> </w:t>
      </w:r>
      <w:r>
        <w:rPr>
          <w:color w:val="231F20"/>
        </w:rPr>
        <w:t>interested</w:t>
      </w:r>
      <w:r>
        <w:rPr>
          <w:color w:val="231F20"/>
          <w:spacing w:val="-3"/>
        </w:rPr>
        <w:t xml:space="preserve"> </w:t>
      </w:r>
      <w:r>
        <w:rPr>
          <w:color w:val="231F20"/>
        </w:rPr>
        <w:t>in</w:t>
      </w:r>
      <w:r>
        <w:rPr>
          <w:color w:val="231F20"/>
          <w:spacing w:val="-2"/>
        </w:rPr>
        <w:t xml:space="preserve"> </w:t>
      </w:r>
      <w:r>
        <w:rPr>
          <w:color w:val="231F20"/>
        </w:rPr>
        <w:t>the</w:t>
      </w:r>
      <w:r>
        <w:rPr>
          <w:color w:val="231F20"/>
          <w:spacing w:val="-5"/>
        </w:rPr>
        <w:t xml:space="preserve"> </w:t>
      </w:r>
      <w:r>
        <w:rPr>
          <w:color w:val="231F20"/>
        </w:rPr>
        <w:t>topic</w:t>
      </w:r>
      <w:r>
        <w:rPr>
          <w:color w:val="231F20"/>
          <w:spacing w:val="-3"/>
        </w:rPr>
        <w:t xml:space="preserve"> </w:t>
      </w:r>
      <w:r>
        <w:rPr>
          <w:color w:val="231F20"/>
        </w:rPr>
        <w:t>to</w:t>
      </w:r>
      <w:r>
        <w:rPr>
          <w:color w:val="231F20"/>
          <w:spacing w:val="-2"/>
        </w:rPr>
        <w:t xml:space="preserve"> </w:t>
      </w:r>
      <w:r>
        <w:rPr>
          <w:color w:val="231F20"/>
        </w:rPr>
        <w:t>be</w:t>
      </w:r>
      <w:r>
        <w:rPr>
          <w:color w:val="231F20"/>
          <w:spacing w:val="-2"/>
        </w:rPr>
        <w:t xml:space="preserve"> investigated.</w:t>
      </w:r>
    </w:p>
    <w:p w14:paraId="6DA207C8" w14:textId="77777777" w:rsidR="007D148E" w:rsidRDefault="007C3187">
      <w:pPr>
        <w:pStyle w:val="BodyText"/>
        <w:spacing w:before="120"/>
        <w:ind w:left="720" w:right="1120"/>
      </w:pPr>
      <w:r>
        <w:rPr>
          <w:color w:val="231F20"/>
        </w:rPr>
        <w:t>Any</w:t>
      </w:r>
      <w:r>
        <w:rPr>
          <w:color w:val="231F20"/>
          <w:spacing w:val="-3"/>
        </w:rPr>
        <w:t xml:space="preserve"> </w:t>
      </w:r>
      <w:r>
        <w:rPr>
          <w:color w:val="231F20"/>
        </w:rPr>
        <w:t>member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jury</w:t>
      </w:r>
      <w:r>
        <w:rPr>
          <w:color w:val="231F20"/>
          <w:spacing w:val="-1"/>
        </w:rPr>
        <w:t xml:space="preserve"> </w:t>
      </w:r>
      <w:r>
        <w:rPr>
          <w:color w:val="231F20"/>
        </w:rPr>
        <w:t>can</w:t>
      </w:r>
      <w:r>
        <w:rPr>
          <w:color w:val="231F20"/>
          <w:spacing w:val="-3"/>
        </w:rPr>
        <w:t xml:space="preserve"> </w:t>
      </w:r>
      <w:r>
        <w:rPr>
          <w:color w:val="231F20"/>
        </w:rPr>
        <w:t>suggest</w:t>
      </w:r>
      <w:r>
        <w:rPr>
          <w:color w:val="231F20"/>
          <w:spacing w:val="-3"/>
        </w:rPr>
        <w:t xml:space="preserve"> </w:t>
      </w:r>
      <w:r>
        <w:rPr>
          <w:color w:val="231F20"/>
        </w:rPr>
        <w:t>a</w:t>
      </w:r>
      <w:r>
        <w:rPr>
          <w:color w:val="231F20"/>
          <w:spacing w:val="-3"/>
        </w:rPr>
        <w:t xml:space="preserve"> </w:t>
      </w:r>
      <w:r>
        <w:rPr>
          <w:color w:val="231F20"/>
        </w:rPr>
        <w:t>topic</w:t>
      </w:r>
      <w:r>
        <w:rPr>
          <w:color w:val="231F20"/>
          <w:spacing w:val="-3"/>
        </w:rPr>
        <w:t xml:space="preserve"> </w:t>
      </w:r>
      <w:r>
        <w:rPr>
          <w:color w:val="231F20"/>
        </w:rPr>
        <w:t>to</w:t>
      </w:r>
      <w:r>
        <w:rPr>
          <w:color w:val="231F20"/>
          <w:spacing w:val="-3"/>
        </w:rPr>
        <w:t xml:space="preserve"> </w:t>
      </w:r>
      <w:r>
        <w:rPr>
          <w:color w:val="231F20"/>
        </w:rPr>
        <w:t>investigate.</w:t>
      </w:r>
      <w:r>
        <w:rPr>
          <w:color w:val="231F20"/>
          <w:spacing w:val="-3"/>
        </w:rPr>
        <w:t xml:space="preserve"> </w:t>
      </w:r>
      <w:r>
        <w:rPr>
          <w:color w:val="231F20"/>
        </w:rPr>
        <w:t>This</w:t>
      </w:r>
      <w:r>
        <w:rPr>
          <w:color w:val="231F20"/>
          <w:spacing w:val="-3"/>
        </w:rPr>
        <w:t xml:space="preserve"> </w:t>
      </w:r>
      <w:r>
        <w:rPr>
          <w:color w:val="231F20"/>
        </w:rPr>
        <w:t>person</w:t>
      </w:r>
      <w:r>
        <w:rPr>
          <w:color w:val="231F20"/>
          <w:spacing w:val="-3"/>
        </w:rPr>
        <w:t xml:space="preserve"> </w:t>
      </w:r>
      <w:r>
        <w:rPr>
          <w:color w:val="231F20"/>
        </w:rPr>
        <w:t>will</w:t>
      </w:r>
      <w:r>
        <w:rPr>
          <w:color w:val="231F20"/>
          <w:spacing w:val="-2"/>
        </w:rPr>
        <w:t xml:space="preserve"> </w:t>
      </w:r>
      <w:r>
        <w:rPr>
          <w:color w:val="231F20"/>
        </w:rPr>
        <w:t>ordinarily</w:t>
      </w:r>
      <w:r>
        <w:rPr>
          <w:color w:val="231F20"/>
          <w:spacing w:val="-3"/>
        </w:rPr>
        <w:t xml:space="preserve"> </w:t>
      </w:r>
      <w:r>
        <w:rPr>
          <w:color w:val="231F20"/>
        </w:rPr>
        <w:t>be</w:t>
      </w:r>
      <w:r>
        <w:rPr>
          <w:color w:val="231F20"/>
          <w:spacing w:val="-3"/>
        </w:rPr>
        <w:t xml:space="preserve"> </w:t>
      </w:r>
      <w:r>
        <w:rPr>
          <w:color w:val="231F20"/>
        </w:rPr>
        <w:t>named the chair and will ask for the number of members deemed necessary to complete the work.</w:t>
      </w:r>
    </w:p>
    <w:p w14:paraId="6DA207C9" w14:textId="77777777" w:rsidR="007D148E" w:rsidRDefault="007C3187">
      <w:pPr>
        <w:pStyle w:val="BodyText"/>
        <w:spacing w:before="120"/>
        <w:ind w:left="718" w:right="1123" w:hanging="1"/>
      </w:pPr>
      <w:r>
        <w:rPr>
          <w:b/>
          <w:color w:val="231F20"/>
        </w:rPr>
        <w:t xml:space="preserve">Note: </w:t>
      </w:r>
      <w:r>
        <w:rPr>
          <w:color w:val="231F20"/>
        </w:rPr>
        <w:t>Grand jurors who have a particular interest in a topic must be vetted by the grand jury to ensure that the reason for their strong interest is not because they have an ax to grind or have a pre-determined</w:t>
      </w:r>
      <w:r>
        <w:rPr>
          <w:color w:val="231F20"/>
          <w:spacing w:val="-4"/>
        </w:rPr>
        <w:t xml:space="preserve"> </w:t>
      </w:r>
      <w:r>
        <w:rPr>
          <w:color w:val="231F20"/>
        </w:rPr>
        <w:t>desire</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particular</w:t>
      </w:r>
      <w:r>
        <w:rPr>
          <w:color w:val="231F20"/>
          <w:spacing w:val="-4"/>
        </w:rPr>
        <w:t xml:space="preserve"> </w:t>
      </w:r>
      <w:r>
        <w:rPr>
          <w:color w:val="231F20"/>
        </w:rPr>
        <w:t>outcome.</w:t>
      </w:r>
      <w:r>
        <w:rPr>
          <w:color w:val="231F20"/>
          <w:spacing w:val="-4"/>
        </w:rPr>
        <w:t xml:space="preserve"> </w:t>
      </w:r>
      <w:r>
        <w:rPr>
          <w:color w:val="231F20"/>
        </w:rPr>
        <w:t>Jurors</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real</w:t>
      </w:r>
      <w:r>
        <w:rPr>
          <w:color w:val="231F20"/>
          <w:spacing w:val="-4"/>
        </w:rPr>
        <w:t xml:space="preserve"> </w:t>
      </w:r>
      <w:r>
        <w:rPr>
          <w:color w:val="231F20"/>
        </w:rPr>
        <w:t>or</w:t>
      </w:r>
      <w:r>
        <w:rPr>
          <w:color w:val="231F20"/>
          <w:spacing w:val="-4"/>
        </w:rPr>
        <w:t xml:space="preserve"> </w:t>
      </w:r>
      <w:r>
        <w:rPr>
          <w:color w:val="231F20"/>
        </w:rPr>
        <w:t>perceived</w:t>
      </w:r>
      <w:r>
        <w:rPr>
          <w:color w:val="231F20"/>
          <w:spacing w:val="-4"/>
        </w:rPr>
        <w:t xml:space="preserve"> </w:t>
      </w:r>
      <w:r>
        <w:rPr>
          <w:color w:val="231F20"/>
        </w:rPr>
        <w:t>conflict</w:t>
      </w:r>
      <w:r>
        <w:rPr>
          <w:color w:val="231F20"/>
          <w:spacing w:val="-4"/>
        </w:rPr>
        <w:t xml:space="preserve"> </w:t>
      </w:r>
      <w:r>
        <w:rPr>
          <w:color w:val="231F20"/>
        </w:rPr>
        <w:t>of</w:t>
      </w:r>
      <w:r>
        <w:rPr>
          <w:color w:val="231F20"/>
          <w:spacing w:val="-4"/>
        </w:rPr>
        <w:t xml:space="preserve"> </w:t>
      </w:r>
      <w:r>
        <w:rPr>
          <w:color w:val="231F20"/>
        </w:rPr>
        <w:t>interest should not be assigned to a committee that might investigate the topic in question.</w:t>
      </w:r>
    </w:p>
    <w:p w14:paraId="6DA207CA" w14:textId="77777777" w:rsidR="007D148E" w:rsidRDefault="007D148E">
      <w:pPr>
        <w:pStyle w:val="BodyText"/>
        <w:spacing w:before="123"/>
      </w:pPr>
    </w:p>
    <w:p w14:paraId="6DA207CB" w14:textId="77777777" w:rsidR="007D148E" w:rsidRDefault="007C3187">
      <w:pPr>
        <w:pStyle w:val="Heading4"/>
        <w:numPr>
          <w:ilvl w:val="0"/>
          <w:numId w:val="52"/>
        </w:numPr>
        <w:tabs>
          <w:tab w:val="left" w:pos="1078"/>
        </w:tabs>
        <w:ind w:hanging="358"/>
      </w:pPr>
      <w:bookmarkStart w:id="39" w:name="_TOC_250020"/>
      <w:r>
        <w:rPr>
          <w:color w:val="231F20"/>
        </w:rPr>
        <w:t>Social</w:t>
      </w:r>
      <w:r>
        <w:rPr>
          <w:color w:val="231F20"/>
          <w:spacing w:val="-8"/>
        </w:rPr>
        <w:t xml:space="preserve"> </w:t>
      </w:r>
      <w:bookmarkEnd w:id="39"/>
      <w:r>
        <w:rPr>
          <w:color w:val="231F20"/>
          <w:spacing w:val="-2"/>
        </w:rPr>
        <w:t>Committee</w:t>
      </w:r>
    </w:p>
    <w:p w14:paraId="6DA207CC" w14:textId="77777777" w:rsidR="007D148E" w:rsidRDefault="007C3187">
      <w:pPr>
        <w:pStyle w:val="BodyText"/>
        <w:spacing w:before="120"/>
        <w:ind w:left="720" w:right="319"/>
      </w:pPr>
      <w:r>
        <w:rPr>
          <w:color w:val="231F20"/>
        </w:rPr>
        <w:t>A social committee that encourages jurors to have fun together and create personal connections can greatly contribute to the success of the jury.</w:t>
      </w:r>
      <w:r>
        <w:rPr>
          <w:color w:val="231F20"/>
          <w:spacing w:val="40"/>
        </w:rPr>
        <w:t xml:space="preserve"> </w:t>
      </w:r>
      <w:r>
        <w:rPr>
          <w:color w:val="231F20"/>
        </w:rPr>
        <w:t>Ideas include: stocking the meeting room with snacks and drinks</w:t>
      </w:r>
      <w:r>
        <w:rPr>
          <w:color w:val="231F20"/>
          <w:spacing w:val="-3"/>
        </w:rPr>
        <w:t xml:space="preserve"> </w:t>
      </w:r>
      <w:r>
        <w:rPr>
          <w:color w:val="231F20"/>
        </w:rPr>
        <w:t>purchased with</w:t>
      </w:r>
      <w:r>
        <w:rPr>
          <w:color w:val="231F20"/>
          <w:spacing w:val="-3"/>
        </w:rPr>
        <w:t xml:space="preserve"> </w:t>
      </w:r>
      <w:r>
        <w:rPr>
          <w:color w:val="231F20"/>
        </w:rPr>
        <w:t>money</w:t>
      </w:r>
      <w:r>
        <w:rPr>
          <w:color w:val="231F20"/>
          <w:spacing w:val="-3"/>
        </w:rPr>
        <w:t xml:space="preserve"> </w:t>
      </w:r>
      <w:r>
        <w:rPr>
          <w:color w:val="231F20"/>
        </w:rPr>
        <w:t>donated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jurors,</w:t>
      </w:r>
      <w:r>
        <w:rPr>
          <w:color w:val="231F20"/>
          <w:spacing w:val="-3"/>
        </w:rPr>
        <w:t xml:space="preserve"> </w:t>
      </w:r>
      <w:r>
        <w:rPr>
          <w:color w:val="231F20"/>
        </w:rPr>
        <w:t>having</w:t>
      </w:r>
      <w:r>
        <w:rPr>
          <w:color w:val="231F20"/>
          <w:spacing w:val="-3"/>
        </w:rPr>
        <w:t xml:space="preserve"> </w:t>
      </w:r>
      <w:r>
        <w:rPr>
          <w:color w:val="231F20"/>
        </w:rPr>
        <w:t>a</w:t>
      </w:r>
      <w:r>
        <w:rPr>
          <w:color w:val="231F20"/>
          <w:spacing w:val="-3"/>
        </w:rPr>
        <w:t xml:space="preserve"> </w:t>
      </w:r>
      <w:r>
        <w:rPr>
          <w:color w:val="231F20"/>
        </w:rPr>
        <w:t>potluck</w:t>
      </w:r>
      <w:r>
        <w:rPr>
          <w:color w:val="231F20"/>
          <w:spacing w:val="-3"/>
        </w:rPr>
        <w:t xml:space="preserve"> </w:t>
      </w:r>
      <w:r>
        <w:rPr>
          <w:color w:val="231F20"/>
        </w:rPr>
        <w:t>after</w:t>
      </w:r>
      <w:r>
        <w:rPr>
          <w:color w:val="231F20"/>
          <w:spacing w:val="-1"/>
        </w:rPr>
        <w:t xml:space="preserve"> </w:t>
      </w:r>
      <w:r>
        <w:rPr>
          <w:color w:val="231F20"/>
        </w:rPr>
        <w:t>a</w:t>
      </w:r>
      <w:r>
        <w:rPr>
          <w:color w:val="231F20"/>
          <w:spacing w:val="-3"/>
        </w:rPr>
        <w:t xml:space="preserve"> </w:t>
      </w:r>
      <w:r>
        <w:rPr>
          <w:color w:val="231F20"/>
        </w:rPr>
        <w:t>full</w:t>
      </w:r>
      <w:r>
        <w:rPr>
          <w:color w:val="231F20"/>
          <w:spacing w:val="-3"/>
        </w:rPr>
        <w:t xml:space="preserve"> </w:t>
      </w:r>
      <w:r>
        <w:rPr>
          <w:color w:val="231F20"/>
        </w:rPr>
        <w:t>panel</w:t>
      </w:r>
      <w:r>
        <w:rPr>
          <w:color w:val="231F20"/>
          <w:spacing w:val="-3"/>
        </w:rPr>
        <w:t xml:space="preserve"> </w:t>
      </w:r>
      <w:r>
        <w:rPr>
          <w:color w:val="231F20"/>
        </w:rPr>
        <w:t>meeting,</w:t>
      </w:r>
      <w:r>
        <w:rPr>
          <w:color w:val="231F20"/>
          <w:spacing w:val="-3"/>
        </w:rPr>
        <w:t xml:space="preserve"> </w:t>
      </w:r>
      <w:r>
        <w:rPr>
          <w:color w:val="231F20"/>
        </w:rPr>
        <w:t>visiting</w:t>
      </w:r>
      <w:r>
        <w:rPr>
          <w:color w:val="231F20"/>
          <w:spacing w:val="-3"/>
        </w:rPr>
        <w:t xml:space="preserve"> </w:t>
      </w:r>
      <w:r>
        <w:rPr>
          <w:color w:val="231F20"/>
        </w:rPr>
        <w:t>a local museum, or holding a holiday party that includes significant others. Note: Per diem cannot be claimed for a social meeting alone so it is recommended that committee meetings be held on the same day as a qualifying meeting or activity.</w:t>
      </w:r>
    </w:p>
    <w:p w14:paraId="6DA207CD" w14:textId="77777777" w:rsidR="007D148E" w:rsidRDefault="007D148E">
      <w:pPr>
        <w:pStyle w:val="BodyText"/>
        <w:sectPr w:rsidR="007D148E">
          <w:pgSz w:w="12240" w:h="15840"/>
          <w:pgMar w:top="740" w:right="360" w:bottom="480" w:left="720" w:header="514" w:footer="277" w:gutter="0"/>
          <w:cols w:space="720"/>
        </w:sectPr>
      </w:pPr>
    </w:p>
    <w:p w14:paraId="6DA207CE" w14:textId="77777777" w:rsidR="007D148E" w:rsidRDefault="007D148E">
      <w:pPr>
        <w:pStyle w:val="BodyText"/>
      </w:pPr>
    </w:p>
    <w:p w14:paraId="6DA207CF" w14:textId="77777777" w:rsidR="007D148E" w:rsidRDefault="007D148E">
      <w:pPr>
        <w:pStyle w:val="BodyText"/>
      </w:pPr>
    </w:p>
    <w:p w14:paraId="6DA207D0" w14:textId="77777777" w:rsidR="007D148E" w:rsidRDefault="007D148E">
      <w:pPr>
        <w:pStyle w:val="BodyText"/>
        <w:spacing w:before="232"/>
      </w:pPr>
    </w:p>
    <w:p w14:paraId="6DA207D1" w14:textId="77777777" w:rsidR="007D148E" w:rsidRDefault="007C3187">
      <w:pPr>
        <w:pStyle w:val="Heading3"/>
        <w:numPr>
          <w:ilvl w:val="0"/>
          <w:numId w:val="45"/>
        </w:numPr>
        <w:tabs>
          <w:tab w:val="left" w:pos="1260"/>
        </w:tabs>
      </w:pPr>
      <w:bookmarkStart w:id="40" w:name="_TOC_250019"/>
      <w:r>
        <w:rPr>
          <w:color w:val="231F20"/>
        </w:rPr>
        <w:t>CIVIL</w:t>
      </w:r>
      <w:r>
        <w:rPr>
          <w:color w:val="231F20"/>
          <w:spacing w:val="-14"/>
        </w:rPr>
        <w:t xml:space="preserve"> </w:t>
      </w:r>
      <w:r>
        <w:rPr>
          <w:color w:val="231F20"/>
        </w:rPr>
        <w:t>INVESTIGATIONS</w:t>
      </w:r>
      <w:r>
        <w:rPr>
          <w:color w:val="231F20"/>
          <w:spacing w:val="-10"/>
        </w:rPr>
        <w:t xml:space="preserve"> </w:t>
      </w:r>
      <w:r>
        <w:rPr>
          <w:color w:val="231F20"/>
        </w:rPr>
        <w:t>AND</w:t>
      </w:r>
      <w:r>
        <w:rPr>
          <w:color w:val="231F20"/>
          <w:spacing w:val="-11"/>
        </w:rPr>
        <w:t xml:space="preserve"> </w:t>
      </w:r>
      <w:bookmarkEnd w:id="40"/>
      <w:r>
        <w:rPr>
          <w:color w:val="231F20"/>
          <w:spacing w:val="-2"/>
        </w:rPr>
        <w:t>INTERVIEWS</w:t>
      </w:r>
    </w:p>
    <w:p w14:paraId="6DA207D2" w14:textId="77777777" w:rsidR="007D148E" w:rsidRDefault="007D148E">
      <w:pPr>
        <w:pStyle w:val="BodyText"/>
        <w:rPr>
          <w:b/>
        </w:rPr>
      </w:pPr>
    </w:p>
    <w:p w14:paraId="6DA207D3" w14:textId="77777777" w:rsidR="007D148E" w:rsidRDefault="007C3187">
      <w:pPr>
        <w:pStyle w:val="Heading4"/>
        <w:numPr>
          <w:ilvl w:val="1"/>
          <w:numId w:val="45"/>
        </w:numPr>
        <w:tabs>
          <w:tab w:val="left" w:pos="1258"/>
        </w:tabs>
        <w:ind w:left="1258"/>
        <w:rPr>
          <w:color w:val="231F20"/>
        </w:rPr>
      </w:pPr>
      <w:bookmarkStart w:id="41" w:name="_TOC_250018"/>
      <w:r>
        <w:rPr>
          <w:color w:val="231F20"/>
        </w:rPr>
        <w:t>Investigations</w:t>
      </w:r>
      <w:r>
        <w:rPr>
          <w:color w:val="231F20"/>
          <w:spacing w:val="-3"/>
        </w:rPr>
        <w:t xml:space="preserve"> </w:t>
      </w:r>
      <w:r>
        <w:rPr>
          <w:color w:val="231F20"/>
        </w:rPr>
        <w:t>of</w:t>
      </w:r>
      <w:r>
        <w:rPr>
          <w:color w:val="231F20"/>
          <w:spacing w:val="-3"/>
        </w:rPr>
        <w:t xml:space="preserve"> </w:t>
      </w:r>
      <w:r>
        <w:rPr>
          <w:color w:val="231F20"/>
        </w:rPr>
        <w:t>Public</w:t>
      </w:r>
      <w:r>
        <w:rPr>
          <w:color w:val="231F20"/>
          <w:spacing w:val="-8"/>
        </w:rPr>
        <w:t xml:space="preserve"> </w:t>
      </w:r>
      <w:bookmarkEnd w:id="41"/>
      <w:r>
        <w:rPr>
          <w:color w:val="231F20"/>
          <w:spacing w:val="-2"/>
        </w:rPr>
        <w:t>Agencies</w:t>
      </w:r>
    </w:p>
    <w:p w14:paraId="6DA207D4" w14:textId="77777777" w:rsidR="007D148E" w:rsidRDefault="007C3187">
      <w:pPr>
        <w:pStyle w:val="BodyText"/>
        <w:spacing w:before="120"/>
        <w:ind w:left="720" w:right="1120"/>
      </w:pPr>
      <w:r>
        <w:rPr>
          <w:color w:val="231F20"/>
        </w:rPr>
        <w:t xml:space="preserve">The primary duty of the grand jury is to inquire into the operations of local governments (cities, the county, special districts, school districts, etc.) and any willful or corrupt misconduct of the </w:t>
      </w:r>
      <w:r>
        <w:rPr>
          <w:color w:val="231F20"/>
          <w:spacing w:val="-2"/>
        </w:rPr>
        <w:t>officials</w:t>
      </w:r>
      <w:r>
        <w:rPr>
          <w:color w:val="231F20"/>
          <w:spacing w:val="-12"/>
        </w:rPr>
        <w:t xml:space="preserve"> </w:t>
      </w:r>
      <w:r>
        <w:rPr>
          <w:color w:val="231F20"/>
          <w:spacing w:val="-2"/>
        </w:rPr>
        <w:t>who</w:t>
      </w:r>
      <w:r>
        <w:rPr>
          <w:color w:val="231F20"/>
          <w:spacing w:val="-8"/>
        </w:rPr>
        <w:t xml:space="preserve"> </w:t>
      </w:r>
      <w:r>
        <w:rPr>
          <w:color w:val="231F20"/>
          <w:spacing w:val="-2"/>
        </w:rPr>
        <w:t>run</w:t>
      </w:r>
      <w:r>
        <w:rPr>
          <w:color w:val="231F20"/>
          <w:spacing w:val="-8"/>
        </w:rPr>
        <w:t xml:space="preserve"> </w:t>
      </w:r>
      <w:r>
        <w:rPr>
          <w:color w:val="231F20"/>
          <w:spacing w:val="-2"/>
        </w:rPr>
        <w:t>or</w:t>
      </w:r>
      <w:r>
        <w:rPr>
          <w:color w:val="231F20"/>
          <w:spacing w:val="-7"/>
        </w:rPr>
        <w:t xml:space="preserve"> </w:t>
      </w:r>
      <w:r>
        <w:rPr>
          <w:color w:val="231F20"/>
          <w:spacing w:val="-2"/>
        </w:rPr>
        <w:t>oversee</w:t>
      </w:r>
      <w:r>
        <w:rPr>
          <w:color w:val="231F20"/>
          <w:spacing w:val="-8"/>
        </w:rPr>
        <w:t xml:space="preserve"> </w:t>
      </w:r>
      <w:r>
        <w:rPr>
          <w:color w:val="231F20"/>
          <w:spacing w:val="-2"/>
        </w:rPr>
        <w:t>those</w:t>
      </w:r>
      <w:r>
        <w:rPr>
          <w:color w:val="231F20"/>
          <w:spacing w:val="-7"/>
        </w:rPr>
        <w:t xml:space="preserve"> </w:t>
      </w:r>
      <w:r>
        <w:rPr>
          <w:color w:val="231F20"/>
          <w:spacing w:val="-2"/>
        </w:rPr>
        <w:t>local</w:t>
      </w:r>
      <w:r>
        <w:rPr>
          <w:color w:val="231F20"/>
          <w:spacing w:val="-6"/>
        </w:rPr>
        <w:t xml:space="preserve"> </w:t>
      </w:r>
      <w:r>
        <w:rPr>
          <w:color w:val="231F20"/>
          <w:spacing w:val="-2"/>
        </w:rPr>
        <w:t>agencies</w:t>
      </w:r>
      <w:r>
        <w:rPr>
          <w:color w:val="231F20"/>
          <w:spacing w:val="-7"/>
        </w:rPr>
        <w:t xml:space="preserve"> </w:t>
      </w:r>
      <w:r>
        <w:rPr>
          <w:color w:val="231F20"/>
          <w:spacing w:val="-2"/>
        </w:rPr>
        <w:t>or</w:t>
      </w:r>
      <w:r>
        <w:rPr>
          <w:color w:val="231F20"/>
          <w:spacing w:val="-5"/>
        </w:rPr>
        <w:t xml:space="preserve"> </w:t>
      </w:r>
      <w:r>
        <w:rPr>
          <w:color w:val="231F20"/>
          <w:spacing w:val="-2"/>
        </w:rPr>
        <w:t>their</w:t>
      </w:r>
      <w:r>
        <w:rPr>
          <w:color w:val="231F20"/>
          <w:spacing w:val="-8"/>
        </w:rPr>
        <w:t xml:space="preserve"> </w:t>
      </w:r>
      <w:r>
        <w:rPr>
          <w:color w:val="231F20"/>
          <w:spacing w:val="-2"/>
        </w:rPr>
        <w:t>divisions</w:t>
      </w:r>
      <w:r>
        <w:rPr>
          <w:color w:val="231F20"/>
          <w:spacing w:val="-5"/>
        </w:rPr>
        <w:t xml:space="preserve"> </w:t>
      </w:r>
      <w:r>
        <w:rPr>
          <w:color w:val="231F20"/>
          <w:spacing w:val="-2"/>
        </w:rPr>
        <w:t>or</w:t>
      </w:r>
      <w:r>
        <w:rPr>
          <w:color w:val="231F20"/>
          <w:spacing w:val="-10"/>
        </w:rPr>
        <w:t xml:space="preserve"> </w:t>
      </w:r>
      <w:r>
        <w:rPr>
          <w:color w:val="231F20"/>
          <w:spacing w:val="-2"/>
        </w:rPr>
        <w:t>departments.</w:t>
      </w:r>
      <w:r>
        <w:rPr>
          <w:color w:val="231F20"/>
          <w:spacing w:val="-8"/>
        </w:rPr>
        <w:t xml:space="preserve"> </w:t>
      </w:r>
      <w:r>
        <w:rPr>
          <w:color w:val="231F20"/>
          <w:spacing w:val="-2"/>
        </w:rPr>
        <w:t>(See</w:t>
      </w:r>
      <w:r>
        <w:rPr>
          <w:color w:val="231F20"/>
          <w:spacing w:val="-7"/>
        </w:rPr>
        <w:t xml:space="preserve"> </w:t>
      </w:r>
      <w:r>
        <w:rPr>
          <w:color w:val="231F20"/>
          <w:spacing w:val="-2"/>
        </w:rPr>
        <w:t>Penal</w:t>
      </w:r>
      <w:r>
        <w:rPr>
          <w:color w:val="231F20"/>
          <w:spacing w:val="-4"/>
        </w:rPr>
        <w:t xml:space="preserve"> Code</w:t>
      </w:r>
    </w:p>
    <w:p w14:paraId="6DA207D5" w14:textId="77777777" w:rsidR="007D148E" w:rsidRDefault="007C3187">
      <w:pPr>
        <w:pStyle w:val="BodyText"/>
        <w:ind w:left="720" w:right="706"/>
      </w:pPr>
      <w:r>
        <w:rPr>
          <w:color w:val="231F20"/>
        </w:rPr>
        <w:t>§§925,</w:t>
      </w:r>
      <w:r>
        <w:rPr>
          <w:color w:val="231F20"/>
          <w:spacing w:val="-11"/>
        </w:rPr>
        <w:t xml:space="preserve"> </w:t>
      </w:r>
      <w:r>
        <w:rPr>
          <w:color w:val="231F20"/>
        </w:rPr>
        <w:t>925a,</w:t>
      </w:r>
      <w:r>
        <w:rPr>
          <w:color w:val="231F20"/>
          <w:spacing w:val="-11"/>
        </w:rPr>
        <w:t xml:space="preserve"> </w:t>
      </w:r>
      <w:r>
        <w:rPr>
          <w:color w:val="231F20"/>
        </w:rPr>
        <w:t>933.1,</w:t>
      </w:r>
      <w:r>
        <w:rPr>
          <w:color w:val="231F20"/>
          <w:spacing w:val="-11"/>
        </w:rPr>
        <w:t xml:space="preserve"> </w:t>
      </w:r>
      <w:r>
        <w:rPr>
          <w:color w:val="231F20"/>
        </w:rPr>
        <w:t>933.5</w:t>
      </w:r>
      <w:r>
        <w:rPr>
          <w:color w:val="231F20"/>
          <w:spacing w:val="-11"/>
        </w:rPr>
        <w:t xml:space="preserve"> </w:t>
      </w:r>
      <w:r>
        <w:rPr>
          <w:color w:val="231F20"/>
        </w:rPr>
        <w:t>and</w:t>
      </w:r>
      <w:r>
        <w:rPr>
          <w:color w:val="231F20"/>
          <w:spacing w:val="-11"/>
        </w:rPr>
        <w:t xml:space="preserve"> </w:t>
      </w:r>
      <w:r>
        <w:rPr>
          <w:color w:val="231F20"/>
        </w:rPr>
        <w:t>933.6,</w:t>
      </w:r>
      <w:r>
        <w:rPr>
          <w:color w:val="231F20"/>
          <w:spacing w:val="-11"/>
        </w:rPr>
        <w:t xml:space="preserve"> </w:t>
      </w:r>
      <w:r>
        <w:rPr>
          <w:color w:val="231F20"/>
        </w:rPr>
        <w:t>in</w:t>
      </w:r>
      <w:r>
        <w:rPr>
          <w:color w:val="231F20"/>
          <w:spacing w:val="-14"/>
        </w:rPr>
        <w:t xml:space="preserve"> </w:t>
      </w:r>
      <w:r>
        <w:rPr>
          <w:color w:val="231F20"/>
        </w:rPr>
        <w:t>the</w:t>
      </w:r>
      <w:r>
        <w:rPr>
          <w:color w:val="231F20"/>
          <w:spacing w:val="-12"/>
        </w:rPr>
        <w:t xml:space="preserve"> </w:t>
      </w:r>
      <w:r>
        <w:rPr>
          <w:color w:val="231F20"/>
        </w:rPr>
        <w:t>Statutory</w:t>
      </w:r>
      <w:r>
        <w:rPr>
          <w:color w:val="231F20"/>
          <w:spacing w:val="-11"/>
        </w:rPr>
        <w:t xml:space="preserve"> </w:t>
      </w:r>
      <w:r>
        <w:rPr>
          <w:color w:val="231F20"/>
        </w:rPr>
        <w:t>and</w:t>
      </w:r>
      <w:r>
        <w:rPr>
          <w:color w:val="231F20"/>
          <w:spacing w:val="-11"/>
        </w:rPr>
        <w:t xml:space="preserve"> </w:t>
      </w:r>
      <w:r>
        <w:rPr>
          <w:color w:val="231F20"/>
        </w:rPr>
        <w:t>Case</w:t>
      </w:r>
      <w:r>
        <w:rPr>
          <w:color w:val="231F20"/>
          <w:spacing w:val="-12"/>
        </w:rPr>
        <w:t xml:space="preserve"> </w:t>
      </w:r>
      <w:r>
        <w:rPr>
          <w:color w:val="231F20"/>
        </w:rPr>
        <w:t>Law</w:t>
      </w:r>
      <w:r>
        <w:rPr>
          <w:color w:val="231F20"/>
          <w:spacing w:val="-11"/>
        </w:rPr>
        <w:t xml:space="preserve"> </w:t>
      </w:r>
      <w:r>
        <w:rPr>
          <w:color w:val="231F20"/>
        </w:rPr>
        <w:t>section</w:t>
      </w:r>
      <w:r>
        <w:rPr>
          <w:color w:val="231F20"/>
          <w:spacing w:val="-8"/>
        </w:rPr>
        <w:t xml:space="preserve"> </w:t>
      </w:r>
      <w:r>
        <w:rPr>
          <w:color w:val="231F20"/>
        </w:rPr>
        <w:t>of</w:t>
      </w:r>
      <w:r>
        <w:rPr>
          <w:color w:val="231F20"/>
          <w:spacing w:val="-12"/>
        </w:rPr>
        <w:t xml:space="preserve"> </w:t>
      </w:r>
      <w:r>
        <w:rPr>
          <w:color w:val="231F20"/>
        </w:rPr>
        <w:t>this</w:t>
      </w:r>
      <w:r>
        <w:rPr>
          <w:color w:val="231F20"/>
          <w:spacing w:val="-12"/>
        </w:rPr>
        <w:t xml:space="preserve"> </w:t>
      </w:r>
      <w:r>
        <w:rPr>
          <w:color w:val="231F20"/>
        </w:rPr>
        <w:t>manual,</w:t>
      </w:r>
      <w:r>
        <w:rPr>
          <w:color w:val="231F20"/>
          <w:spacing w:val="-11"/>
        </w:rPr>
        <w:t xml:space="preserve"> </w:t>
      </w:r>
      <w:r>
        <w:rPr>
          <w:color w:val="231F20"/>
        </w:rPr>
        <w:t>for</w:t>
      </w:r>
      <w:r>
        <w:rPr>
          <w:color w:val="231F20"/>
          <w:spacing w:val="-14"/>
        </w:rPr>
        <w:t xml:space="preserve"> </w:t>
      </w:r>
      <w:r>
        <w:rPr>
          <w:color w:val="231F20"/>
        </w:rPr>
        <w:t>the types of agencies the grand jury may investigate.)</w:t>
      </w:r>
    </w:p>
    <w:p w14:paraId="6DA207D6" w14:textId="77777777" w:rsidR="007D148E" w:rsidRDefault="007C3187">
      <w:pPr>
        <w:pStyle w:val="BodyText"/>
        <w:spacing w:before="121"/>
        <w:ind w:left="720" w:right="1120"/>
      </w:pPr>
      <w:r>
        <w:rPr>
          <w:color w:val="231F20"/>
        </w:rPr>
        <w:t>At</w:t>
      </w:r>
      <w:r>
        <w:rPr>
          <w:color w:val="231F20"/>
          <w:spacing w:val="-11"/>
        </w:rPr>
        <w:t xml:space="preserve"> </w:t>
      </w:r>
      <w:r>
        <w:rPr>
          <w:color w:val="231F20"/>
        </w:rPr>
        <w:t>least</w:t>
      </w:r>
      <w:r>
        <w:rPr>
          <w:color w:val="231F20"/>
          <w:spacing w:val="-11"/>
        </w:rPr>
        <w:t xml:space="preserve"> </w:t>
      </w:r>
      <w:r>
        <w:rPr>
          <w:color w:val="231F20"/>
        </w:rPr>
        <w:t>one</w:t>
      </w:r>
      <w:r>
        <w:rPr>
          <w:color w:val="231F20"/>
          <w:spacing w:val="-13"/>
        </w:rPr>
        <w:t xml:space="preserve"> </w:t>
      </w:r>
      <w:r>
        <w:rPr>
          <w:color w:val="231F20"/>
        </w:rPr>
        <w:t>investigation</w:t>
      </w:r>
      <w:r>
        <w:rPr>
          <w:color w:val="231F20"/>
          <w:spacing w:val="-11"/>
        </w:rPr>
        <w:t xml:space="preserve"> </w:t>
      </w:r>
      <w:r>
        <w:rPr>
          <w:color w:val="231F20"/>
        </w:rPr>
        <w:t>must</w:t>
      </w:r>
      <w:r>
        <w:rPr>
          <w:color w:val="231F20"/>
          <w:spacing w:val="-9"/>
        </w:rPr>
        <w:t xml:space="preserve"> </w:t>
      </w:r>
      <w:r>
        <w:rPr>
          <w:color w:val="231F20"/>
        </w:rPr>
        <w:t>be</w:t>
      </w:r>
      <w:r>
        <w:rPr>
          <w:color w:val="231F20"/>
          <w:spacing w:val="-13"/>
        </w:rPr>
        <w:t xml:space="preserve"> </w:t>
      </w:r>
      <w:r>
        <w:rPr>
          <w:color w:val="231F20"/>
        </w:rPr>
        <w:t>about</w:t>
      </w:r>
      <w:r>
        <w:rPr>
          <w:color w:val="231F20"/>
          <w:spacing w:val="-11"/>
        </w:rPr>
        <w:t xml:space="preserve"> </w:t>
      </w:r>
      <w:r>
        <w:rPr>
          <w:color w:val="231F20"/>
        </w:rPr>
        <w:t>some</w:t>
      </w:r>
      <w:r>
        <w:rPr>
          <w:color w:val="231F20"/>
          <w:spacing w:val="-15"/>
        </w:rPr>
        <w:t xml:space="preserve"> </w:t>
      </w:r>
      <w:r>
        <w:rPr>
          <w:color w:val="231F20"/>
        </w:rPr>
        <w:t>aspect</w:t>
      </w:r>
      <w:r>
        <w:rPr>
          <w:color w:val="231F20"/>
          <w:spacing w:val="-11"/>
        </w:rPr>
        <w:t xml:space="preserve"> </w:t>
      </w:r>
      <w:r>
        <w:rPr>
          <w:color w:val="231F20"/>
        </w:rPr>
        <w:t>of</w:t>
      </w:r>
      <w:r>
        <w:rPr>
          <w:color w:val="231F20"/>
          <w:spacing w:val="-13"/>
        </w:rPr>
        <w:t xml:space="preserve"> </w:t>
      </w:r>
      <w:r>
        <w:rPr>
          <w:color w:val="231F20"/>
        </w:rPr>
        <w:t>county</w:t>
      </w:r>
      <w:r>
        <w:rPr>
          <w:color w:val="231F20"/>
          <w:spacing w:val="-11"/>
        </w:rPr>
        <w:t xml:space="preserve"> </w:t>
      </w:r>
      <w:r>
        <w:rPr>
          <w:color w:val="231F20"/>
        </w:rPr>
        <w:t>government.</w:t>
      </w:r>
      <w:r>
        <w:rPr>
          <w:color w:val="231F20"/>
          <w:spacing w:val="-8"/>
        </w:rPr>
        <w:t xml:space="preserve"> </w:t>
      </w:r>
      <w:r>
        <w:rPr>
          <w:color w:val="231F20"/>
        </w:rPr>
        <w:t>(Penal</w:t>
      </w:r>
      <w:r>
        <w:rPr>
          <w:color w:val="231F20"/>
          <w:spacing w:val="-11"/>
        </w:rPr>
        <w:t xml:space="preserve"> </w:t>
      </w:r>
      <w:r>
        <w:rPr>
          <w:color w:val="231F20"/>
        </w:rPr>
        <w:t>Code</w:t>
      </w:r>
      <w:r>
        <w:rPr>
          <w:color w:val="231F20"/>
          <w:spacing w:val="-13"/>
        </w:rPr>
        <w:t xml:space="preserve"> </w:t>
      </w:r>
      <w:r>
        <w:rPr>
          <w:color w:val="231F20"/>
        </w:rPr>
        <w:t>§925)</w:t>
      </w:r>
      <w:r>
        <w:rPr>
          <w:color w:val="231F20"/>
          <w:spacing w:val="-8"/>
        </w:rPr>
        <w:t xml:space="preserve"> </w:t>
      </w:r>
      <w:r>
        <w:rPr>
          <w:color w:val="231F20"/>
        </w:rPr>
        <w:t>In addition,</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is</w:t>
      </w:r>
      <w:r>
        <w:rPr>
          <w:color w:val="231F20"/>
          <w:spacing w:val="-2"/>
        </w:rPr>
        <w:t xml:space="preserve"> </w:t>
      </w:r>
      <w:r>
        <w:rPr>
          <w:color w:val="231F20"/>
        </w:rPr>
        <w:t>expressly</w:t>
      </w:r>
      <w:r>
        <w:rPr>
          <w:color w:val="231F20"/>
          <w:spacing w:val="-2"/>
        </w:rPr>
        <w:t xml:space="preserve"> </w:t>
      </w:r>
      <w:r>
        <w:rPr>
          <w:color w:val="231F20"/>
        </w:rPr>
        <w:t>authorized</w:t>
      </w:r>
      <w:r>
        <w:rPr>
          <w:color w:val="231F20"/>
          <w:spacing w:val="-2"/>
        </w:rPr>
        <w:t xml:space="preserve"> </w:t>
      </w:r>
      <w:r>
        <w:rPr>
          <w:color w:val="231F20"/>
        </w:rPr>
        <w:t>(but</w:t>
      </w:r>
      <w:r>
        <w:rPr>
          <w:color w:val="231F20"/>
          <w:spacing w:val="-1"/>
        </w:rPr>
        <w:t xml:space="preserve"> </w:t>
      </w:r>
      <w:r>
        <w:rPr>
          <w:color w:val="231F20"/>
        </w:rPr>
        <w:t>not</w:t>
      </w:r>
      <w:r>
        <w:rPr>
          <w:color w:val="231F20"/>
          <w:spacing w:val="-1"/>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investigate</w:t>
      </w:r>
      <w:r>
        <w:rPr>
          <w:color w:val="231F20"/>
          <w:spacing w:val="-2"/>
        </w:rPr>
        <w:t xml:space="preserve"> </w:t>
      </w:r>
      <w:r>
        <w:rPr>
          <w:color w:val="231F20"/>
        </w:rPr>
        <w:t>and</w:t>
      </w:r>
      <w:r>
        <w:rPr>
          <w:color w:val="231F20"/>
          <w:spacing w:val="-2"/>
        </w:rPr>
        <w:t xml:space="preserve"> </w:t>
      </w:r>
      <w:r>
        <w:rPr>
          <w:color w:val="231F20"/>
        </w:rPr>
        <w:t>report</w:t>
      </w:r>
      <w:r>
        <w:rPr>
          <w:color w:val="231F20"/>
          <w:spacing w:val="-1"/>
        </w:rPr>
        <w:t xml:space="preserve"> </w:t>
      </w:r>
      <w:r>
        <w:rPr>
          <w:color w:val="231F20"/>
        </w:rPr>
        <w:t>on</w:t>
      </w:r>
      <w:r>
        <w:rPr>
          <w:color w:val="231F20"/>
          <w:spacing w:val="-2"/>
        </w:rPr>
        <w:t xml:space="preserve"> </w:t>
      </w:r>
      <w:r>
        <w:rPr>
          <w:color w:val="231F20"/>
        </w:rPr>
        <w:t>the salaries of elected county officials (Penal Code §927) and the need to abolish or create county offices (Penal Code §928).</w:t>
      </w:r>
    </w:p>
    <w:p w14:paraId="6DA207D7" w14:textId="77777777" w:rsidR="007D148E" w:rsidRDefault="007C3187">
      <w:pPr>
        <w:pStyle w:val="BodyText"/>
        <w:spacing w:before="120"/>
        <w:ind w:left="720" w:right="1120"/>
      </w:pPr>
      <w:r>
        <w:rPr>
          <w:color w:val="231F20"/>
        </w:rPr>
        <w:t>All grand jury investigations, inspections and reviews must be based on verified information, reflecting</w:t>
      </w:r>
      <w:r>
        <w:rPr>
          <w:color w:val="231F20"/>
          <w:spacing w:val="-1"/>
        </w:rPr>
        <w:t xml:space="preserve"> </w:t>
      </w:r>
      <w:r>
        <w:rPr>
          <w:color w:val="231F20"/>
        </w:rPr>
        <w:t>no</w:t>
      </w:r>
      <w:r>
        <w:rPr>
          <w:color w:val="231F20"/>
          <w:spacing w:val="-1"/>
        </w:rPr>
        <w:t xml:space="preserve"> </w:t>
      </w:r>
      <w:r>
        <w:rPr>
          <w:color w:val="231F20"/>
        </w:rPr>
        <w:t>personal</w:t>
      </w:r>
      <w:r>
        <w:rPr>
          <w:color w:val="231F20"/>
          <w:spacing w:val="-1"/>
        </w:rPr>
        <w:t xml:space="preserve"> </w:t>
      </w:r>
      <w:r>
        <w:rPr>
          <w:color w:val="231F20"/>
        </w:rPr>
        <w:t>bias. A</w:t>
      </w:r>
      <w:r>
        <w:rPr>
          <w:color w:val="231F20"/>
          <w:spacing w:val="-1"/>
        </w:rPr>
        <w:t xml:space="preserve"> </w:t>
      </w:r>
      <w:r>
        <w:rPr>
          <w:color w:val="231F20"/>
        </w:rPr>
        <w:t>juror</w:t>
      </w:r>
      <w:r>
        <w:rPr>
          <w:color w:val="231F20"/>
          <w:spacing w:val="-1"/>
        </w:rPr>
        <w:t xml:space="preserve"> </w:t>
      </w:r>
      <w:r>
        <w:rPr>
          <w:color w:val="231F20"/>
        </w:rPr>
        <w:t>must be</w:t>
      </w:r>
      <w:r>
        <w:rPr>
          <w:color w:val="231F20"/>
          <w:spacing w:val="-5"/>
        </w:rPr>
        <w:t xml:space="preserve"> </w:t>
      </w:r>
      <w:r>
        <w:rPr>
          <w:color w:val="231F20"/>
        </w:rPr>
        <w:t>excused</w:t>
      </w:r>
      <w:r>
        <w:rPr>
          <w:color w:val="231F20"/>
          <w:spacing w:val="-1"/>
        </w:rPr>
        <w:t xml:space="preserve"> </w:t>
      </w:r>
      <w:r>
        <w:rPr>
          <w:color w:val="231F20"/>
        </w:rPr>
        <w:t>from</w:t>
      </w:r>
      <w:r>
        <w:rPr>
          <w:color w:val="231F20"/>
          <w:spacing w:val="-1"/>
        </w:rPr>
        <w:t xml:space="preserve"> </w:t>
      </w:r>
      <w:r>
        <w:rPr>
          <w:color w:val="231F20"/>
        </w:rPr>
        <w:t>participation</w:t>
      </w:r>
      <w:r>
        <w:rPr>
          <w:color w:val="231F20"/>
          <w:spacing w:val="-1"/>
        </w:rPr>
        <w:t xml:space="preserve"> </w:t>
      </w:r>
      <w:r>
        <w:rPr>
          <w:color w:val="231F20"/>
        </w:rPr>
        <w:t>in</w:t>
      </w:r>
      <w:r>
        <w:rPr>
          <w:color w:val="231F20"/>
          <w:spacing w:val="-1"/>
        </w:rPr>
        <w:t xml:space="preserve"> </w:t>
      </w:r>
      <w:r>
        <w:rPr>
          <w:color w:val="231F20"/>
        </w:rPr>
        <w:t>any</w:t>
      </w:r>
      <w:r>
        <w:rPr>
          <w:color w:val="231F20"/>
          <w:spacing w:val="-1"/>
        </w:rPr>
        <w:t xml:space="preserve"> </w:t>
      </w:r>
      <w:r>
        <w:rPr>
          <w:color w:val="231F20"/>
        </w:rPr>
        <w:t>investigation</w:t>
      </w:r>
      <w:r>
        <w:rPr>
          <w:color w:val="231F20"/>
          <w:spacing w:val="-1"/>
        </w:rPr>
        <w:t xml:space="preserve"> </w:t>
      </w:r>
      <w:r>
        <w:rPr>
          <w:color w:val="231F20"/>
        </w:rPr>
        <w:t>in which he</w:t>
      </w:r>
      <w:r>
        <w:rPr>
          <w:color w:val="231F20"/>
          <w:spacing w:val="-2"/>
        </w:rPr>
        <w:t xml:space="preserve"> </w:t>
      </w:r>
      <w:r>
        <w:rPr>
          <w:color w:val="231F20"/>
        </w:rPr>
        <w:t>or</w:t>
      </w:r>
      <w:r>
        <w:rPr>
          <w:color w:val="231F20"/>
          <w:spacing w:val="-2"/>
        </w:rPr>
        <w:t xml:space="preserve"> </w:t>
      </w:r>
      <w:r>
        <w:rPr>
          <w:color w:val="231F20"/>
        </w:rPr>
        <w:t>she</w:t>
      </w:r>
      <w:r>
        <w:rPr>
          <w:color w:val="231F20"/>
          <w:spacing w:val="-2"/>
        </w:rPr>
        <w:t xml:space="preserve"> </w:t>
      </w:r>
      <w:r>
        <w:rPr>
          <w:color w:val="231F20"/>
        </w:rPr>
        <w:t>has any real or perceived conflict of</w:t>
      </w:r>
      <w:r>
        <w:rPr>
          <w:color w:val="231F20"/>
          <w:spacing w:val="-2"/>
        </w:rPr>
        <w:t xml:space="preserve"> </w:t>
      </w:r>
      <w:r>
        <w:rPr>
          <w:color w:val="231F20"/>
        </w:rPr>
        <w:t>interest or</w:t>
      </w:r>
      <w:r>
        <w:rPr>
          <w:color w:val="231F20"/>
          <w:spacing w:val="-2"/>
        </w:rPr>
        <w:t xml:space="preserve"> </w:t>
      </w:r>
      <w:r>
        <w:rPr>
          <w:color w:val="231F20"/>
        </w:rPr>
        <w:t>bias. A</w:t>
      </w:r>
      <w:r>
        <w:rPr>
          <w:color w:val="231F20"/>
          <w:spacing w:val="-2"/>
        </w:rPr>
        <w:t xml:space="preserve"> </w:t>
      </w:r>
      <w:r>
        <w:rPr>
          <w:color w:val="231F20"/>
        </w:rPr>
        <w:t>juror’s</w:t>
      </w:r>
      <w:r>
        <w:rPr>
          <w:color w:val="231F20"/>
          <w:spacing w:val="-2"/>
        </w:rPr>
        <w:t xml:space="preserve"> </w:t>
      </w:r>
      <w:r>
        <w:rPr>
          <w:color w:val="231F20"/>
        </w:rPr>
        <w:t>recusal is mandatory</w:t>
      </w:r>
      <w:r>
        <w:rPr>
          <w:color w:val="231F20"/>
          <w:spacing w:val="-10"/>
        </w:rPr>
        <w:t xml:space="preserve"> </w:t>
      </w:r>
      <w:r>
        <w:rPr>
          <w:color w:val="231F20"/>
        </w:rPr>
        <w:t>from</w:t>
      </w:r>
      <w:r>
        <w:rPr>
          <w:color w:val="231F20"/>
          <w:spacing w:val="-4"/>
        </w:rPr>
        <w:t xml:space="preserve"> </w:t>
      </w:r>
      <w:r>
        <w:rPr>
          <w:color w:val="231F20"/>
        </w:rPr>
        <w:t>an</w:t>
      </w:r>
      <w:r>
        <w:rPr>
          <w:color w:val="231F20"/>
          <w:spacing w:val="-6"/>
        </w:rPr>
        <w:t xml:space="preserve"> </w:t>
      </w:r>
      <w:r>
        <w:rPr>
          <w:color w:val="231F20"/>
        </w:rPr>
        <w:t>investigation</w:t>
      </w:r>
      <w:r>
        <w:rPr>
          <w:color w:val="231F20"/>
          <w:spacing w:val="-4"/>
        </w:rPr>
        <w:t xml:space="preserve"> </w:t>
      </w:r>
      <w:r>
        <w:rPr>
          <w:color w:val="231F20"/>
        </w:rPr>
        <w:t>of</w:t>
      </w:r>
      <w:r>
        <w:rPr>
          <w:color w:val="231F20"/>
          <w:spacing w:val="-4"/>
        </w:rPr>
        <w:t xml:space="preserve"> </w:t>
      </w:r>
      <w:r>
        <w:rPr>
          <w:color w:val="231F20"/>
        </w:rPr>
        <w:t>an</w:t>
      </w:r>
      <w:r>
        <w:rPr>
          <w:color w:val="231F20"/>
          <w:spacing w:val="-2"/>
        </w:rPr>
        <w:t xml:space="preserve"> </w:t>
      </w:r>
      <w:r>
        <w:rPr>
          <w:color w:val="231F20"/>
        </w:rPr>
        <w:t>agency</w:t>
      </w:r>
      <w:r>
        <w:rPr>
          <w:color w:val="231F20"/>
          <w:spacing w:val="-3"/>
        </w:rPr>
        <w:t xml:space="preserve"> </w:t>
      </w:r>
      <w:r>
        <w:rPr>
          <w:color w:val="231F20"/>
        </w:rPr>
        <w:t>which</w:t>
      </w:r>
      <w:r>
        <w:rPr>
          <w:color w:val="231F20"/>
          <w:spacing w:val="-3"/>
        </w:rPr>
        <w:t xml:space="preserve"> </w:t>
      </w:r>
      <w:r>
        <w:rPr>
          <w:color w:val="231F20"/>
        </w:rPr>
        <w:t>employed</w:t>
      </w:r>
      <w:r>
        <w:rPr>
          <w:color w:val="231F20"/>
          <w:spacing w:val="-3"/>
        </w:rPr>
        <w:t xml:space="preserve"> </w:t>
      </w:r>
      <w:r>
        <w:rPr>
          <w:color w:val="231F20"/>
        </w:rPr>
        <w:t>him</w:t>
      </w:r>
      <w:r>
        <w:rPr>
          <w:color w:val="231F20"/>
          <w:spacing w:val="-3"/>
        </w:rPr>
        <w:t xml:space="preserve"> </w:t>
      </w:r>
      <w:r>
        <w:rPr>
          <w:color w:val="231F20"/>
        </w:rPr>
        <w:t>or</w:t>
      </w:r>
      <w:r>
        <w:rPr>
          <w:color w:val="231F20"/>
          <w:spacing w:val="-3"/>
        </w:rPr>
        <w:t xml:space="preserve"> </w:t>
      </w:r>
      <w:r>
        <w:rPr>
          <w:color w:val="231F20"/>
        </w:rPr>
        <w:t>her</w:t>
      </w:r>
      <w:r>
        <w:rPr>
          <w:color w:val="231F20"/>
          <w:spacing w:val="-1"/>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past</w:t>
      </w:r>
      <w:r>
        <w:rPr>
          <w:color w:val="231F20"/>
          <w:spacing w:val="-3"/>
        </w:rPr>
        <w:t xml:space="preserve"> </w:t>
      </w:r>
      <w:r>
        <w:rPr>
          <w:color w:val="231F20"/>
        </w:rPr>
        <w:t>three years (Penal Code</w:t>
      </w:r>
      <w:r>
        <w:rPr>
          <w:color w:val="231F20"/>
          <w:spacing w:val="-3"/>
        </w:rPr>
        <w:t xml:space="preserve"> </w:t>
      </w:r>
      <w:r>
        <w:rPr>
          <w:color w:val="231F20"/>
        </w:rPr>
        <w:t>§916.2; see Chapter 3 regarding juror conflicts).</w:t>
      </w:r>
    </w:p>
    <w:p w14:paraId="6DA207D8" w14:textId="77777777" w:rsidR="007D148E" w:rsidRDefault="007C3187">
      <w:pPr>
        <w:pStyle w:val="BodyText"/>
        <w:spacing w:before="120"/>
        <w:ind w:left="720" w:right="1081"/>
      </w:pPr>
      <w:r>
        <w:rPr>
          <w:color w:val="231F20"/>
        </w:rPr>
        <w:t>Many</w:t>
      </w:r>
      <w:r>
        <w:rPr>
          <w:color w:val="231F20"/>
          <w:spacing w:val="-5"/>
        </w:rPr>
        <w:t xml:space="preserve"> </w:t>
      </w:r>
      <w:r>
        <w:rPr>
          <w:color w:val="231F20"/>
        </w:rPr>
        <w:t>citizens</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understand</w:t>
      </w:r>
      <w:r>
        <w:rPr>
          <w:color w:val="231F20"/>
          <w:spacing w:val="-5"/>
        </w:rPr>
        <w:t xml:space="preserve"> </w:t>
      </w:r>
      <w:r>
        <w:rPr>
          <w:color w:val="231F20"/>
        </w:rPr>
        <w:t>that</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the</w:t>
      </w:r>
      <w:r>
        <w:rPr>
          <w:color w:val="231F20"/>
          <w:spacing w:val="-7"/>
        </w:rPr>
        <w:t xml:space="preserve"> </w:t>
      </w:r>
      <w:r>
        <w:rPr>
          <w:color w:val="231F20"/>
        </w:rPr>
        <w:t>statutory</w:t>
      </w:r>
      <w:r>
        <w:rPr>
          <w:color w:val="231F20"/>
          <w:spacing w:val="-5"/>
        </w:rPr>
        <w:t xml:space="preserve"> </w:t>
      </w:r>
      <w:r>
        <w:rPr>
          <w:color w:val="231F20"/>
        </w:rPr>
        <w:t>responsibility</w:t>
      </w:r>
      <w:r>
        <w:rPr>
          <w:color w:val="231F20"/>
          <w:spacing w:val="-5"/>
        </w:rPr>
        <w:t xml:space="preserve"> </w:t>
      </w:r>
      <w:r>
        <w:rPr>
          <w:color w:val="231F20"/>
        </w:rPr>
        <w:t>of</w:t>
      </w:r>
      <w:r>
        <w:rPr>
          <w:color w:val="231F20"/>
          <w:spacing w:val="-7"/>
        </w:rPr>
        <w:t xml:space="preserve"> </w:t>
      </w:r>
      <w:r>
        <w:rPr>
          <w:color w:val="231F20"/>
        </w:rPr>
        <w:t>the</w:t>
      </w:r>
      <w:r>
        <w:rPr>
          <w:color w:val="231F20"/>
          <w:spacing w:val="-10"/>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to</w:t>
      </w:r>
      <w:r>
        <w:rPr>
          <w:color w:val="231F20"/>
          <w:spacing w:val="-5"/>
        </w:rPr>
        <w:t xml:space="preserve"> </w:t>
      </w:r>
      <w:r>
        <w:rPr>
          <w:color w:val="231F20"/>
        </w:rPr>
        <w:t>examine the conduct of city and county governments and other local agencies, and that such civil investigations do not necessarily imply malfeasance by government officials. Similarly, the appearance of public officials before the grand jury does not in itself suggest wrongdoing.</w:t>
      </w:r>
    </w:p>
    <w:p w14:paraId="6DA207D9" w14:textId="77777777" w:rsidR="007D148E" w:rsidRDefault="007C3187">
      <w:pPr>
        <w:pStyle w:val="BodyText"/>
        <w:ind w:left="720" w:right="1120"/>
      </w:pPr>
      <w:r>
        <w:rPr>
          <w:color w:val="231F20"/>
        </w:rPr>
        <w:t>Because</w:t>
      </w:r>
      <w:r>
        <w:rPr>
          <w:color w:val="231F20"/>
          <w:spacing w:val="-4"/>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misunderstanding,</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important</w:t>
      </w:r>
      <w:r>
        <w:rPr>
          <w:color w:val="231F20"/>
          <w:spacing w:val="-4"/>
        </w:rPr>
        <w:t xml:space="preserve"> </w:t>
      </w:r>
      <w:r>
        <w:rPr>
          <w:color w:val="231F20"/>
        </w:rPr>
        <w:t>to</w:t>
      </w:r>
      <w:r>
        <w:rPr>
          <w:color w:val="231F20"/>
          <w:spacing w:val="-4"/>
        </w:rPr>
        <w:t xml:space="preserve"> </w:t>
      </w:r>
      <w:r>
        <w:rPr>
          <w:color w:val="231F20"/>
        </w:rPr>
        <w:t>conduct</w:t>
      </w:r>
      <w:r>
        <w:rPr>
          <w:color w:val="231F20"/>
          <w:spacing w:val="-4"/>
        </w:rPr>
        <w:t xml:space="preserve"> </w:t>
      </w:r>
      <w:r>
        <w:rPr>
          <w:color w:val="231F20"/>
        </w:rPr>
        <w:t>civil</w:t>
      </w:r>
      <w:r>
        <w:rPr>
          <w:color w:val="231F20"/>
          <w:spacing w:val="-3"/>
        </w:rPr>
        <w:t xml:space="preserve"> </w:t>
      </w:r>
      <w:r>
        <w:rPr>
          <w:color w:val="231F20"/>
        </w:rPr>
        <w:t>investigations</w:t>
      </w:r>
      <w:r>
        <w:rPr>
          <w:color w:val="231F20"/>
          <w:spacing w:val="-4"/>
        </w:rPr>
        <w:t xml:space="preserve"> </w:t>
      </w:r>
      <w:r>
        <w:rPr>
          <w:color w:val="231F20"/>
        </w:rPr>
        <w:t>confidentially and with extreme caution.</w:t>
      </w:r>
    </w:p>
    <w:p w14:paraId="6DA207DA" w14:textId="77777777" w:rsidR="007D148E" w:rsidRDefault="007C3187">
      <w:pPr>
        <w:pStyle w:val="BodyText"/>
        <w:spacing w:before="121"/>
        <w:ind w:left="718" w:right="1081"/>
      </w:pPr>
      <w:r>
        <w:rPr>
          <w:color w:val="231F20"/>
        </w:rPr>
        <w:t>When</w:t>
      </w:r>
      <w:r>
        <w:rPr>
          <w:color w:val="231F20"/>
          <w:spacing w:val="-11"/>
        </w:rPr>
        <w:t xml:space="preserve"> </w:t>
      </w:r>
      <w:r>
        <w:rPr>
          <w:color w:val="231F20"/>
        </w:rPr>
        <w:t>a</w:t>
      </w:r>
      <w:r>
        <w:rPr>
          <w:color w:val="231F20"/>
          <w:spacing w:val="-14"/>
        </w:rPr>
        <w:t xml:space="preserve"> </w:t>
      </w:r>
      <w:r>
        <w:rPr>
          <w:color w:val="231F20"/>
        </w:rPr>
        <w:t>juror</w:t>
      </w:r>
      <w:r>
        <w:rPr>
          <w:color w:val="231F20"/>
          <w:spacing w:val="-11"/>
        </w:rPr>
        <w:t xml:space="preserve"> </w:t>
      </w:r>
      <w:r>
        <w:rPr>
          <w:color w:val="231F20"/>
        </w:rPr>
        <w:t>takes</w:t>
      </w:r>
      <w:r>
        <w:rPr>
          <w:color w:val="231F20"/>
          <w:spacing w:val="-11"/>
        </w:rPr>
        <w:t xml:space="preserve"> </w:t>
      </w:r>
      <w:r>
        <w:rPr>
          <w:color w:val="231F20"/>
        </w:rPr>
        <w:t>the</w:t>
      </w:r>
      <w:r>
        <w:rPr>
          <w:color w:val="231F20"/>
          <w:spacing w:val="-14"/>
        </w:rPr>
        <w:t xml:space="preserve"> </w:t>
      </w:r>
      <w:r>
        <w:rPr>
          <w:color w:val="231F20"/>
        </w:rPr>
        <w:t>oath</w:t>
      </w:r>
      <w:r>
        <w:rPr>
          <w:color w:val="231F20"/>
          <w:spacing w:val="-11"/>
        </w:rPr>
        <w:t xml:space="preserve"> </w:t>
      </w:r>
      <w:r>
        <w:rPr>
          <w:color w:val="231F20"/>
        </w:rPr>
        <w:t>of</w:t>
      </w:r>
      <w:r>
        <w:rPr>
          <w:color w:val="231F20"/>
          <w:spacing w:val="-11"/>
        </w:rPr>
        <w:t xml:space="preserve"> </w:t>
      </w:r>
      <w:r>
        <w:rPr>
          <w:color w:val="231F20"/>
        </w:rPr>
        <w:t>office,</w:t>
      </w:r>
      <w:r>
        <w:rPr>
          <w:color w:val="231F20"/>
          <w:spacing w:val="-11"/>
        </w:rPr>
        <w:t xml:space="preserve"> </w:t>
      </w:r>
      <w:r>
        <w:rPr>
          <w:color w:val="231F20"/>
        </w:rPr>
        <w:t>he</w:t>
      </w:r>
      <w:r>
        <w:rPr>
          <w:color w:val="231F20"/>
          <w:spacing w:val="-12"/>
        </w:rPr>
        <w:t xml:space="preserve"> </w:t>
      </w:r>
      <w:r>
        <w:rPr>
          <w:color w:val="231F20"/>
        </w:rPr>
        <w:t>or</w:t>
      </w:r>
      <w:r>
        <w:rPr>
          <w:color w:val="231F20"/>
          <w:spacing w:val="-11"/>
        </w:rPr>
        <w:t xml:space="preserve"> </w:t>
      </w:r>
      <w:r>
        <w:rPr>
          <w:color w:val="231F20"/>
        </w:rPr>
        <w:t>she</w:t>
      </w:r>
      <w:r>
        <w:rPr>
          <w:color w:val="231F20"/>
          <w:spacing w:val="-14"/>
        </w:rPr>
        <w:t xml:space="preserve"> </w:t>
      </w:r>
      <w:r>
        <w:rPr>
          <w:color w:val="231F20"/>
        </w:rPr>
        <w:t>becomes</w:t>
      </w:r>
      <w:r>
        <w:rPr>
          <w:color w:val="231F20"/>
          <w:spacing w:val="-11"/>
        </w:rPr>
        <w:t xml:space="preserve"> </w:t>
      </w:r>
      <w:r>
        <w:rPr>
          <w:color w:val="231F20"/>
        </w:rPr>
        <w:t>not</w:t>
      </w:r>
      <w:r>
        <w:rPr>
          <w:color w:val="231F20"/>
          <w:spacing w:val="-11"/>
        </w:rPr>
        <w:t xml:space="preserve"> </w:t>
      </w:r>
      <w:r>
        <w:rPr>
          <w:color w:val="231F20"/>
        </w:rPr>
        <w:t>only</w:t>
      </w:r>
      <w:r>
        <w:rPr>
          <w:color w:val="231F20"/>
          <w:spacing w:val="-11"/>
        </w:rPr>
        <w:t xml:space="preserve"> </w:t>
      </w:r>
      <w:r>
        <w:rPr>
          <w:color w:val="231F20"/>
        </w:rPr>
        <w:t>a</w:t>
      </w:r>
      <w:r>
        <w:rPr>
          <w:color w:val="231F20"/>
          <w:spacing w:val="-14"/>
        </w:rPr>
        <w:t xml:space="preserve"> </w:t>
      </w:r>
      <w:r>
        <w:rPr>
          <w:color w:val="231F20"/>
        </w:rPr>
        <w:t>responsible</w:t>
      </w:r>
      <w:r>
        <w:rPr>
          <w:color w:val="231F20"/>
          <w:spacing w:val="-14"/>
        </w:rPr>
        <w:t xml:space="preserve"> </w:t>
      </w:r>
      <w:r>
        <w:rPr>
          <w:color w:val="231F20"/>
        </w:rPr>
        <w:t>officer</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 xml:space="preserve">court, but also an accountable critic of local government. Consequently, grand jurors should examine </w:t>
      </w:r>
      <w:r>
        <w:rPr>
          <w:color w:val="231F20"/>
          <w:spacing w:val="-2"/>
        </w:rPr>
        <w:t>governmental</w:t>
      </w:r>
      <w:r>
        <w:rPr>
          <w:color w:val="231F20"/>
          <w:spacing w:val="-3"/>
        </w:rPr>
        <w:t xml:space="preserve"> </w:t>
      </w:r>
      <w:r>
        <w:rPr>
          <w:color w:val="231F20"/>
          <w:spacing w:val="-2"/>
        </w:rPr>
        <w:t>operations</w:t>
      </w:r>
      <w:r>
        <w:rPr>
          <w:color w:val="231F20"/>
          <w:spacing w:val="-3"/>
        </w:rPr>
        <w:t xml:space="preserve"> </w:t>
      </w:r>
      <w:r>
        <w:rPr>
          <w:color w:val="231F20"/>
          <w:spacing w:val="-2"/>
        </w:rPr>
        <w:t>as</w:t>
      </w:r>
      <w:r>
        <w:rPr>
          <w:color w:val="231F20"/>
          <w:spacing w:val="-3"/>
        </w:rPr>
        <w:t xml:space="preserve"> </w:t>
      </w:r>
      <w:r>
        <w:rPr>
          <w:color w:val="231F20"/>
          <w:spacing w:val="-2"/>
        </w:rPr>
        <w:t>seriously,</w:t>
      </w:r>
      <w:r>
        <w:rPr>
          <w:color w:val="231F20"/>
          <w:spacing w:val="-3"/>
        </w:rPr>
        <w:t xml:space="preserve"> </w:t>
      </w:r>
      <w:r>
        <w:rPr>
          <w:color w:val="231F20"/>
          <w:spacing w:val="-2"/>
        </w:rPr>
        <w:t>efficiently</w:t>
      </w:r>
      <w:r>
        <w:rPr>
          <w:color w:val="231F20"/>
          <w:spacing w:val="-4"/>
        </w:rPr>
        <w:t xml:space="preserve"> </w:t>
      </w:r>
      <w:r>
        <w:rPr>
          <w:color w:val="231F20"/>
          <w:spacing w:val="-2"/>
        </w:rPr>
        <w:t>and</w:t>
      </w:r>
      <w:r>
        <w:rPr>
          <w:color w:val="231F20"/>
          <w:spacing w:val="-3"/>
        </w:rPr>
        <w:t xml:space="preserve"> </w:t>
      </w:r>
      <w:r>
        <w:rPr>
          <w:color w:val="231F20"/>
          <w:spacing w:val="-2"/>
        </w:rPr>
        <w:t>scrupulously</w:t>
      </w:r>
      <w:r>
        <w:rPr>
          <w:color w:val="231F20"/>
          <w:spacing w:val="-3"/>
        </w:rPr>
        <w:t xml:space="preserve"> </w:t>
      </w:r>
      <w:r>
        <w:rPr>
          <w:color w:val="231F20"/>
          <w:spacing w:val="-2"/>
        </w:rPr>
        <w:t>as</w:t>
      </w:r>
      <w:r>
        <w:rPr>
          <w:color w:val="231F20"/>
          <w:spacing w:val="-3"/>
        </w:rPr>
        <w:t xml:space="preserve"> </w:t>
      </w:r>
      <w:r>
        <w:rPr>
          <w:color w:val="231F20"/>
          <w:spacing w:val="-2"/>
        </w:rPr>
        <w:t>they</w:t>
      </w:r>
      <w:r>
        <w:rPr>
          <w:color w:val="231F20"/>
          <w:spacing w:val="-3"/>
        </w:rPr>
        <w:t xml:space="preserve"> </w:t>
      </w:r>
      <w:r>
        <w:rPr>
          <w:color w:val="231F20"/>
          <w:spacing w:val="-2"/>
        </w:rPr>
        <w:t>expect</w:t>
      </w:r>
      <w:r>
        <w:rPr>
          <w:color w:val="231F20"/>
          <w:spacing w:val="-3"/>
        </w:rPr>
        <w:t xml:space="preserve"> </w:t>
      </w:r>
      <w:r>
        <w:rPr>
          <w:color w:val="231F20"/>
          <w:spacing w:val="-2"/>
        </w:rPr>
        <w:t>their</w:t>
      </w:r>
      <w:r>
        <w:rPr>
          <w:color w:val="231F20"/>
          <w:spacing w:val="-3"/>
        </w:rPr>
        <w:t xml:space="preserve"> </w:t>
      </w:r>
      <w:r>
        <w:rPr>
          <w:color w:val="231F20"/>
          <w:spacing w:val="-2"/>
        </w:rPr>
        <w:t xml:space="preserve">government </w:t>
      </w:r>
      <w:r>
        <w:rPr>
          <w:color w:val="231F20"/>
        </w:rPr>
        <w:t>to</w:t>
      </w:r>
      <w:r>
        <w:rPr>
          <w:color w:val="231F20"/>
          <w:spacing w:val="-2"/>
        </w:rPr>
        <w:t xml:space="preserve"> </w:t>
      </w:r>
      <w:r>
        <w:rPr>
          <w:color w:val="231F20"/>
        </w:rPr>
        <w:t>be</w:t>
      </w:r>
      <w:r>
        <w:rPr>
          <w:color w:val="231F20"/>
          <w:spacing w:val="-2"/>
        </w:rPr>
        <w:t xml:space="preserve"> </w:t>
      </w:r>
      <w:r>
        <w:rPr>
          <w:color w:val="231F20"/>
        </w:rPr>
        <w:t>administered</w:t>
      </w:r>
      <w:r>
        <w:rPr>
          <w:color w:val="231F20"/>
          <w:spacing w:val="-2"/>
        </w:rPr>
        <w:t xml:space="preserve"> </w:t>
      </w:r>
      <w:r>
        <w:rPr>
          <w:color w:val="231F20"/>
        </w:rPr>
        <w:t>by</w:t>
      </w:r>
      <w:r>
        <w:rPr>
          <w:color w:val="231F20"/>
          <w:spacing w:val="-2"/>
        </w:rPr>
        <w:t xml:space="preserve"> </w:t>
      </w:r>
      <w:r>
        <w:rPr>
          <w:color w:val="231F20"/>
        </w:rPr>
        <w:t>its</w:t>
      </w:r>
      <w:r>
        <w:rPr>
          <w:color w:val="231F20"/>
          <w:spacing w:val="-2"/>
        </w:rPr>
        <w:t xml:space="preserve"> </w:t>
      </w:r>
      <w:r>
        <w:rPr>
          <w:color w:val="231F20"/>
        </w:rPr>
        <w:t>officers</w:t>
      </w:r>
      <w:r>
        <w:rPr>
          <w:color w:val="231F20"/>
          <w:spacing w:val="-1"/>
        </w:rPr>
        <w:t xml:space="preserve"> </w:t>
      </w:r>
      <w:r>
        <w:rPr>
          <w:color w:val="231F20"/>
        </w:rPr>
        <w:t>and</w:t>
      </w:r>
      <w:r>
        <w:rPr>
          <w:color w:val="231F20"/>
          <w:spacing w:val="-2"/>
        </w:rPr>
        <w:t xml:space="preserve"> </w:t>
      </w:r>
      <w:r>
        <w:rPr>
          <w:color w:val="231F20"/>
        </w:rPr>
        <w:t>employees.</w:t>
      </w:r>
      <w:r>
        <w:rPr>
          <w:color w:val="231F20"/>
          <w:spacing w:val="-2"/>
        </w:rPr>
        <w:t xml:space="preserve"> </w:t>
      </w:r>
      <w:r>
        <w:rPr>
          <w:color w:val="231F20"/>
        </w:rPr>
        <w:t>The</w:t>
      </w:r>
      <w:r>
        <w:rPr>
          <w:color w:val="231F20"/>
          <w:spacing w:val="-2"/>
        </w:rPr>
        <w:t xml:space="preserve"> </w:t>
      </w:r>
      <w:r>
        <w:rPr>
          <w:color w:val="231F20"/>
        </w:rPr>
        <w:t>result</w:t>
      </w:r>
      <w:r>
        <w:rPr>
          <w:color w:val="231F20"/>
          <w:spacing w:val="-2"/>
        </w:rPr>
        <w:t xml:space="preserve"> </w:t>
      </w:r>
      <w:r>
        <w:rPr>
          <w:color w:val="231F20"/>
        </w:rPr>
        <w:t>of</w:t>
      </w:r>
      <w:r>
        <w:rPr>
          <w:color w:val="231F20"/>
          <w:spacing w:val="-2"/>
        </w:rPr>
        <w:t xml:space="preserve"> </w:t>
      </w:r>
      <w:r>
        <w:rPr>
          <w:color w:val="231F20"/>
        </w:rPr>
        <w:t>such an</w:t>
      </w:r>
      <w:r>
        <w:rPr>
          <w:color w:val="231F20"/>
          <w:spacing w:val="-2"/>
        </w:rPr>
        <w:t xml:space="preserve"> </w:t>
      </w:r>
      <w:r>
        <w:rPr>
          <w:color w:val="231F20"/>
        </w:rPr>
        <w:t>investigation</w:t>
      </w:r>
      <w:r>
        <w:rPr>
          <w:color w:val="231F20"/>
          <w:spacing w:val="-2"/>
        </w:rPr>
        <w:t xml:space="preserve"> </w:t>
      </w:r>
      <w:r>
        <w:rPr>
          <w:color w:val="231F20"/>
        </w:rPr>
        <w:t>is</w:t>
      </w:r>
      <w:r>
        <w:rPr>
          <w:color w:val="231F20"/>
          <w:spacing w:val="-3"/>
        </w:rPr>
        <w:t xml:space="preserve"> </w:t>
      </w:r>
      <w:r>
        <w:rPr>
          <w:color w:val="231F20"/>
        </w:rPr>
        <w:t>ordinarily a formal public report with findings and recommendations. The public entity’s governing body must respond in a timely manner to the findings and recommendations in the report. If findings and</w:t>
      </w:r>
      <w:r>
        <w:rPr>
          <w:color w:val="231F20"/>
          <w:spacing w:val="-11"/>
        </w:rPr>
        <w:t xml:space="preserve"> </w:t>
      </w:r>
      <w:r>
        <w:rPr>
          <w:color w:val="231F20"/>
        </w:rPr>
        <w:t>recommendations</w:t>
      </w:r>
      <w:r>
        <w:rPr>
          <w:color w:val="231F20"/>
          <w:spacing w:val="-9"/>
        </w:rPr>
        <w:t xml:space="preserve"> </w:t>
      </w:r>
      <w:r>
        <w:rPr>
          <w:color w:val="231F20"/>
        </w:rPr>
        <w:t>are</w:t>
      </w:r>
      <w:r>
        <w:rPr>
          <w:color w:val="231F20"/>
          <w:spacing w:val="-11"/>
        </w:rPr>
        <w:t xml:space="preserve"> </w:t>
      </w:r>
      <w:r>
        <w:rPr>
          <w:color w:val="231F20"/>
        </w:rPr>
        <w:t>directed</w:t>
      </w:r>
      <w:r>
        <w:rPr>
          <w:color w:val="231F20"/>
          <w:spacing w:val="-8"/>
        </w:rPr>
        <w:t xml:space="preserve"> </w:t>
      </w:r>
      <w:r>
        <w:rPr>
          <w:color w:val="231F20"/>
        </w:rPr>
        <w:t>to</w:t>
      </w:r>
      <w:r>
        <w:rPr>
          <w:color w:val="231F20"/>
          <w:spacing w:val="-11"/>
        </w:rPr>
        <w:t xml:space="preserve"> </w:t>
      </w:r>
      <w:r>
        <w:rPr>
          <w:color w:val="231F20"/>
        </w:rPr>
        <w:t>an</w:t>
      </w:r>
      <w:r>
        <w:rPr>
          <w:color w:val="231F20"/>
          <w:spacing w:val="-6"/>
        </w:rPr>
        <w:t xml:space="preserve"> </w:t>
      </w:r>
      <w:r>
        <w:rPr>
          <w:color w:val="231F20"/>
        </w:rPr>
        <w:t>elected</w:t>
      </w:r>
      <w:r>
        <w:rPr>
          <w:color w:val="231F20"/>
          <w:spacing w:val="-6"/>
        </w:rPr>
        <w:t xml:space="preserve"> </w:t>
      </w:r>
      <w:r>
        <w:rPr>
          <w:color w:val="231F20"/>
        </w:rPr>
        <w:t>county</w:t>
      </w:r>
      <w:r>
        <w:rPr>
          <w:color w:val="231F20"/>
          <w:spacing w:val="-11"/>
        </w:rPr>
        <w:t xml:space="preserve"> </w:t>
      </w:r>
      <w:r>
        <w:rPr>
          <w:color w:val="231F20"/>
        </w:rPr>
        <w:t>officer,</w:t>
      </w:r>
      <w:r>
        <w:rPr>
          <w:color w:val="231F20"/>
          <w:spacing w:val="-11"/>
        </w:rPr>
        <w:t xml:space="preserve"> </w:t>
      </w:r>
      <w:r>
        <w:rPr>
          <w:color w:val="231F20"/>
        </w:rPr>
        <w:t>that</w:t>
      </w:r>
      <w:r>
        <w:rPr>
          <w:color w:val="231F20"/>
          <w:spacing w:val="-8"/>
        </w:rPr>
        <w:t xml:space="preserve"> </w:t>
      </w:r>
      <w:r>
        <w:rPr>
          <w:color w:val="231F20"/>
        </w:rPr>
        <w:t>person</w:t>
      </w:r>
      <w:r>
        <w:rPr>
          <w:color w:val="231F20"/>
          <w:spacing w:val="-3"/>
        </w:rPr>
        <w:t xml:space="preserve"> </w:t>
      </w:r>
      <w:r>
        <w:rPr>
          <w:color w:val="231F20"/>
        </w:rPr>
        <w:t>must</w:t>
      </w:r>
      <w:r>
        <w:rPr>
          <w:color w:val="231F20"/>
          <w:spacing w:val="-7"/>
        </w:rPr>
        <w:t xml:space="preserve"> </w:t>
      </w:r>
      <w:r>
        <w:rPr>
          <w:color w:val="231F20"/>
        </w:rPr>
        <w:t>respond.</w:t>
      </w:r>
      <w:r>
        <w:rPr>
          <w:color w:val="231F20"/>
          <w:spacing w:val="-8"/>
        </w:rPr>
        <w:t xml:space="preserve"> </w:t>
      </w:r>
      <w:r>
        <w:rPr>
          <w:color w:val="231F20"/>
        </w:rPr>
        <w:t>In</w:t>
      </w:r>
      <w:r>
        <w:rPr>
          <w:color w:val="231F20"/>
          <w:spacing w:val="-8"/>
        </w:rPr>
        <w:t xml:space="preserve"> </w:t>
      </w:r>
      <w:r>
        <w:rPr>
          <w:color w:val="231F20"/>
        </w:rPr>
        <w:t>cases of willful or corrupt misconduct, an accusation may be brought against the public official who is responsible. (See Chapter 9, Criminal Functions.)</w:t>
      </w:r>
    </w:p>
    <w:p w14:paraId="6DA207DB" w14:textId="77777777" w:rsidR="007D148E" w:rsidRDefault="007C3187">
      <w:pPr>
        <w:pStyle w:val="BodyText"/>
        <w:spacing w:before="120"/>
        <w:ind w:left="720" w:right="706"/>
      </w:pPr>
      <w:r>
        <w:rPr>
          <w:color w:val="231F20"/>
        </w:rPr>
        <w:t xml:space="preserve">Penal Code §921 provides that the grand jury is entitled to examine, without charge, all </w:t>
      </w:r>
      <w:r>
        <w:rPr>
          <w:b/>
          <w:color w:val="231F20"/>
        </w:rPr>
        <w:t>public records</w:t>
      </w:r>
      <w:r>
        <w:rPr>
          <w:b/>
          <w:color w:val="231F20"/>
          <w:spacing w:val="-10"/>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possession</w:t>
      </w:r>
      <w:r>
        <w:rPr>
          <w:color w:val="231F20"/>
          <w:spacing w:val="-12"/>
        </w:rPr>
        <w:t xml:space="preserve"> </w:t>
      </w:r>
      <w:r>
        <w:rPr>
          <w:color w:val="231F20"/>
        </w:rPr>
        <w:t>of</w:t>
      </w:r>
      <w:r>
        <w:rPr>
          <w:color w:val="231F20"/>
          <w:spacing w:val="-10"/>
        </w:rPr>
        <w:t xml:space="preserve"> </w:t>
      </w:r>
      <w:r>
        <w:rPr>
          <w:color w:val="231F20"/>
        </w:rPr>
        <w:t>any</w:t>
      </w:r>
      <w:r>
        <w:rPr>
          <w:color w:val="231F20"/>
          <w:spacing w:val="-11"/>
        </w:rPr>
        <w:t xml:space="preserve"> </w:t>
      </w:r>
      <w:r>
        <w:rPr>
          <w:color w:val="231F20"/>
        </w:rPr>
        <w:t>local</w:t>
      </w:r>
      <w:r>
        <w:rPr>
          <w:color w:val="231F20"/>
          <w:spacing w:val="-10"/>
        </w:rPr>
        <w:t xml:space="preserve"> </w:t>
      </w:r>
      <w:r>
        <w:rPr>
          <w:color w:val="231F20"/>
        </w:rPr>
        <w:t>governmental</w:t>
      </w:r>
      <w:r>
        <w:rPr>
          <w:color w:val="231F20"/>
          <w:spacing w:val="-11"/>
        </w:rPr>
        <w:t xml:space="preserve"> </w:t>
      </w:r>
      <w:r>
        <w:rPr>
          <w:color w:val="231F20"/>
        </w:rPr>
        <w:t>entity</w:t>
      </w:r>
      <w:r>
        <w:rPr>
          <w:color w:val="231F20"/>
          <w:spacing w:val="-10"/>
        </w:rPr>
        <w:t xml:space="preserve"> </w:t>
      </w:r>
      <w:r>
        <w:rPr>
          <w:color w:val="231F20"/>
        </w:rPr>
        <w:t>within</w:t>
      </w:r>
      <w:r>
        <w:rPr>
          <w:color w:val="231F20"/>
          <w:spacing w:val="-11"/>
        </w:rPr>
        <w:t xml:space="preserve"> </w:t>
      </w:r>
      <w:r>
        <w:rPr>
          <w:color w:val="231F20"/>
        </w:rPr>
        <w:t>the</w:t>
      </w:r>
      <w:r>
        <w:rPr>
          <w:color w:val="231F20"/>
          <w:spacing w:val="-10"/>
        </w:rPr>
        <w:t xml:space="preserve"> </w:t>
      </w:r>
      <w:r>
        <w:rPr>
          <w:color w:val="231F20"/>
        </w:rPr>
        <w:t>county.</w:t>
      </w:r>
      <w:r>
        <w:rPr>
          <w:color w:val="231F20"/>
          <w:spacing w:val="-11"/>
        </w:rPr>
        <w:t xml:space="preserve"> </w:t>
      </w:r>
      <w:r>
        <w:rPr>
          <w:color w:val="231F20"/>
        </w:rPr>
        <w:t>If</w:t>
      </w:r>
      <w:r>
        <w:rPr>
          <w:color w:val="231F20"/>
          <w:spacing w:val="-8"/>
        </w:rPr>
        <w:t xml:space="preserve"> </w:t>
      </w:r>
      <w:r>
        <w:rPr>
          <w:color w:val="231F20"/>
        </w:rPr>
        <w:t>a</w:t>
      </w:r>
      <w:r>
        <w:rPr>
          <w:color w:val="231F20"/>
          <w:spacing w:val="-10"/>
        </w:rPr>
        <w:t xml:space="preserve"> </w:t>
      </w:r>
      <w:r>
        <w:rPr>
          <w:color w:val="231F20"/>
        </w:rPr>
        <w:t>public</w:t>
      </w:r>
      <w:r>
        <w:rPr>
          <w:color w:val="231F20"/>
          <w:spacing w:val="-11"/>
        </w:rPr>
        <w:t xml:space="preserve"> </w:t>
      </w:r>
      <w:r>
        <w:rPr>
          <w:color w:val="231F20"/>
        </w:rPr>
        <w:t>officer</w:t>
      </w:r>
      <w:r>
        <w:rPr>
          <w:color w:val="231F20"/>
          <w:spacing w:val="-10"/>
        </w:rPr>
        <w:t xml:space="preserve"> </w:t>
      </w:r>
      <w:r>
        <w:rPr>
          <w:color w:val="231F20"/>
        </w:rPr>
        <w:t>or employee</w:t>
      </w:r>
      <w:r>
        <w:rPr>
          <w:color w:val="231F20"/>
          <w:spacing w:val="-15"/>
        </w:rPr>
        <w:t xml:space="preserve"> </w:t>
      </w:r>
      <w:r>
        <w:rPr>
          <w:color w:val="231F20"/>
        </w:rPr>
        <w:t>claims</w:t>
      </w:r>
      <w:r>
        <w:rPr>
          <w:color w:val="231F20"/>
          <w:spacing w:val="-15"/>
        </w:rPr>
        <w:t xml:space="preserve"> </w:t>
      </w:r>
      <w:r>
        <w:rPr>
          <w:color w:val="231F20"/>
        </w:rPr>
        <w:t>that</w:t>
      </w:r>
      <w:r>
        <w:rPr>
          <w:color w:val="231F20"/>
          <w:spacing w:val="-15"/>
        </w:rPr>
        <w:t xml:space="preserve"> </w:t>
      </w:r>
      <w:r>
        <w:rPr>
          <w:color w:val="231F20"/>
        </w:rPr>
        <w:t>a</w:t>
      </w:r>
      <w:r>
        <w:rPr>
          <w:color w:val="231F20"/>
          <w:spacing w:val="-15"/>
        </w:rPr>
        <w:t xml:space="preserve"> </w:t>
      </w:r>
      <w:r>
        <w:rPr>
          <w:color w:val="231F20"/>
        </w:rPr>
        <w:t>document</w:t>
      </w:r>
      <w:r>
        <w:rPr>
          <w:color w:val="231F20"/>
          <w:spacing w:val="-15"/>
        </w:rPr>
        <w:t xml:space="preserve"> </w:t>
      </w:r>
      <w:r>
        <w:rPr>
          <w:color w:val="231F20"/>
        </w:rPr>
        <w:t>prepared</w:t>
      </w:r>
      <w:r>
        <w:rPr>
          <w:color w:val="231F20"/>
          <w:spacing w:val="-15"/>
        </w:rPr>
        <w:t xml:space="preserve"> </w:t>
      </w:r>
      <w:r>
        <w:rPr>
          <w:color w:val="231F20"/>
        </w:rPr>
        <w:t>by</w:t>
      </w:r>
      <w:r>
        <w:rPr>
          <w:color w:val="231F20"/>
          <w:spacing w:val="-15"/>
        </w:rPr>
        <w:t xml:space="preserve"> </w:t>
      </w:r>
      <w:r>
        <w:rPr>
          <w:color w:val="231F20"/>
        </w:rPr>
        <w:t>their</w:t>
      </w:r>
      <w:r>
        <w:rPr>
          <w:color w:val="231F20"/>
          <w:spacing w:val="-12"/>
        </w:rPr>
        <w:t xml:space="preserve"> </w:t>
      </w:r>
      <w:r>
        <w:rPr>
          <w:color w:val="231F20"/>
        </w:rPr>
        <w:t>agency</w:t>
      </w:r>
      <w:r>
        <w:rPr>
          <w:color w:val="231F20"/>
          <w:spacing w:val="-15"/>
        </w:rPr>
        <w:t xml:space="preserve"> </w:t>
      </w:r>
      <w:r>
        <w:rPr>
          <w:color w:val="231F20"/>
        </w:rPr>
        <w:t>is</w:t>
      </w:r>
      <w:r>
        <w:rPr>
          <w:color w:val="231F20"/>
          <w:spacing w:val="-15"/>
        </w:rPr>
        <w:t xml:space="preserve"> </w:t>
      </w:r>
      <w:r>
        <w:rPr>
          <w:color w:val="231F20"/>
        </w:rPr>
        <w:t>not</w:t>
      </w:r>
      <w:r>
        <w:rPr>
          <w:color w:val="231F20"/>
          <w:spacing w:val="-15"/>
        </w:rPr>
        <w:t xml:space="preserve"> </w:t>
      </w:r>
      <w:r>
        <w:rPr>
          <w:color w:val="231F20"/>
        </w:rPr>
        <w:t>a</w:t>
      </w:r>
      <w:r>
        <w:rPr>
          <w:color w:val="231F20"/>
          <w:spacing w:val="-15"/>
        </w:rPr>
        <w:t xml:space="preserve"> </w:t>
      </w:r>
      <w:r>
        <w:rPr>
          <w:color w:val="231F20"/>
        </w:rPr>
        <w:t>“public</w:t>
      </w:r>
      <w:r>
        <w:rPr>
          <w:color w:val="231F20"/>
          <w:spacing w:val="-15"/>
        </w:rPr>
        <w:t xml:space="preserve"> </w:t>
      </w:r>
      <w:r>
        <w:rPr>
          <w:color w:val="231F20"/>
        </w:rPr>
        <w:t>record,”</w:t>
      </w:r>
      <w:r>
        <w:rPr>
          <w:color w:val="231F20"/>
          <w:spacing w:val="-15"/>
        </w:rPr>
        <w:t xml:space="preserve"> </w:t>
      </w:r>
      <w:r>
        <w:rPr>
          <w:color w:val="231F20"/>
        </w:rPr>
        <w:t>the</w:t>
      </w:r>
      <w:r>
        <w:rPr>
          <w:color w:val="231F20"/>
          <w:spacing w:val="-15"/>
        </w:rPr>
        <w:t xml:space="preserve"> </w:t>
      </w:r>
      <w:r>
        <w:rPr>
          <w:color w:val="231F20"/>
        </w:rPr>
        <w:t>Foreperson should seek the advice of County Counsel regarding access to the document.</w:t>
      </w:r>
    </w:p>
    <w:p w14:paraId="6DA207DC" w14:textId="77777777" w:rsidR="007D148E" w:rsidRDefault="007C3187">
      <w:pPr>
        <w:pStyle w:val="BodyText"/>
        <w:spacing w:before="80"/>
        <w:ind w:left="720" w:right="1120"/>
      </w:pPr>
      <w:r>
        <w:rPr>
          <w:color w:val="231F20"/>
        </w:rPr>
        <w:t>The</w:t>
      </w:r>
      <w:r>
        <w:rPr>
          <w:color w:val="231F20"/>
          <w:spacing w:val="-4"/>
        </w:rPr>
        <w:t xml:space="preserve"> </w:t>
      </w:r>
      <w:r>
        <w:rPr>
          <w:color w:val="231F20"/>
        </w:rPr>
        <w:t>grand jury alone</w:t>
      </w:r>
      <w:r>
        <w:rPr>
          <w:color w:val="231F20"/>
          <w:spacing w:val="-1"/>
        </w:rPr>
        <w:t xml:space="preserve"> </w:t>
      </w:r>
      <w:r>
        <w:rPr>
          <w:color w:val="231F20"/>
        </w:rPr>
        <w:t>decides</w:t>
      </w:r>
      <w:r>
        <w:rPr>
          <w:color w:val="231F20"/>
          <w:spacing w:val="-1"/>
        </w:rPr>
        <w:t xml:space="preserve"> </w:t>
      </w:r>
      <w:r>
        <w:rPr>
          <w:color w:val="231F20"/>
        </w:rPr>
        <w:t>which</w:t>
      </w:r>
      <w:r>
        <w:rPr>
          <w:color w:val="231F20"/>
          <w:spacing w:val="-1"/>
        </w:rPr>
        <w:t xml:space="preserve"> </w:t>
      </w:r>
      <w:r>
        <w:rPr>
          <w:color w:val="231F20"/>
        </w:rPr>
        <w:t>governmental entities</w:t>
      </w:r>
      <w:r>
        <w:rPr>
          <w:color w:val="231F20"/>
          <w:spacing w:val="-1"/>
        </w:rPr>
        <w:t xml:space="preserve"> </w:t>
      </w:r>
      <w:r>
        <w:rPr>
          <w:color w:val="231F20"/>
        </w:rPr>
        <w:t>and</w:t>
      </w:r>
      <w:r>
        <w:rPr>
          <w:color w:val="231F20"/>
          <w:spacing w:val="-1"/>
        </w:rPr>
        <w:t xml:space="preserve"> </w:t>
      </w:r>
      <w:r>
        <w:rPr>
          <w:color w:val="231F20"/>
        </w:rPr>
        <w:t>issues</w:t>
      </w:r>
      <w:r>
        <w:rPr>
          <w:color w:val="231F20"/>
          <w:spacing w:val="-1"/>
        </w:rPr>
        <w:t xml:space="preserve"> </w:t>
      </w:r>
      <w:r>
        <w:rPr>
          <w:color w:val="231F20"/>
        </w:rPr>
        <w:t>to</w:t>
      </w:r>
      <w:r>
        <w:rPr>
          <w:color w:val="231F20"/>
          <w:spacing w:val="-1"/>
        </w:rPr>
        <w:t xml:space="preserve"> </w:t>
      </w:r>
      <w:r>
        <w:rPr>
          <w:color w:val="231F20"/>
        </w:rPr>
        <w:t>investigate</w:t>
      </w:r>
      <w:r>
        <w:rPr>
          <w:color w:val="231F20"/>
          <w:spacing w:val="-3"/>
        </w:rPr>
        <w:t xml:space="preserve"> </w:t>
      </w:r>
      <w:r>
        <w:rPr>
          <w:color w:val="231F20"/>
        </w:rPr>
        <w:t>within</w:t>
      </w:r>
      <w:r>
        <w:rPr>
          <w:color w:val="231F20"/>
          <w:spacing w:val="-1"/>
        </w:rPr>
        <w:t xml:space="preserve"> </w:t>
      </w:r>
      <w:r>
        <w:rPr>
          <w:color w:val="231F20"/>
        </w:rPr>
        <w:t>the statutory</w:t>
      </w:r>
      <w:r>
        <w:rPr>
          <w:color w:val="231F20"/>
          <w:spacing w:val="-4"/>
        </w:rPr>
        <w:t xml:space="preserve"> </w:t>
      </w:r>
      <w:r>
        <w:rPr>
          <w:color w:val="231F20"/>
        </w:rPr>
        <w:t>limits</w:t>
      </w:r>
      <w:r>
        <w:rPr>
          <w:color w:val="231F20"/>
          <w:spacing w:val="-3"/>
        </w:rPr>
        <w:t xml:space="preserve"> </w:t>
      </w:r>
      <w:r>
        <w:rPr>
          <w:color w:val="231F20"/>
        </w:rPr>
        <w:t>(although</w:t>
      </w:r>
      <w:r>
        <w:rPr>
          <w:color w:val="231F20"/>
          <w:spacing w:val="-7"/>
        </w:rPr>
        <w:t xml:space="preserve"> </w:t>
      </w:r>
      <w:r>
        <w:rPr>
          <w:color w:val="231F20"/>
        </w:rPr>
        <w:t>it</w:t>
      </w:r>
      <w:r>
        <w:rPr>
          <w:color w:val="231F20"/>
          <w:spacing w:val="-6"/>
        </w:rPr>
        <w:t xml:space="preserve"> </w:t>
      </w:r>
      <w:r>
        <w:rPr>
          <w:color w:val="231F20"/>
        </w:rPr>
        <w:t>must</w:t>
      </w:r>
      <w:r>
        <w:rPr>
          <w:color w:val="231F20"/>
          <w:spacing w:val="-4"/>
        </w:rPr>
        <w:t xml:space="preserve"> </w:t>
      </w:r>
      <w:r>
        <w:rPr>
          <w:color w:val="231F20"/>
        </w:rPr>
        <w:t>investigate</w:t>
      </w:r>
      <w:r>
        <w:rPr>
          <w:color w:val="231F20"/>
          <w:spacing w:val="-7"/>
        </w:rPr>
        <w:t xml:space="preserve"> </w:t>
      </w:r>
      <w:r>
        <w:rPr>
          <w:color w:val="231F20"/>
        </w:rPr>
        <w:t>at</w:t>
      </w:r>
      <w:r>
        <w:rPr>
          <w:color w:val="231F20"/>
          <w:spacing w:val="-4"/>
        </w:rPr>
        <w:t xml:space="preserve"> </w:t>
      </w:r>
      <w:r>
        <w:rPr>
          <w:color w:val="231F20"/>
        </w:rPr>
        <w:t>least</w:t>
      </w:r>
      <w:r>
        <w:rPr>
          <w:color w:val="231F20"/>
          <w:spacing w:val="-4"/>
        </w:rPr>
        <w:t xml:space="preserve"> </w:t>
      </w:r>
      <w:r>
        <w:rPr>
          <w:color w:val="231F20"/>
        </w:rPr>
        <w:t>one</w:t>
      </w:r>
      <w:r>
        <w:rPr>
          <w:color w:val="231F20"/>
          <w:spacing w:val="-7"/>
        </w:rPr>
        <w:t xml:space="preserve"> </w:t>
      </w:r>
      <w:r>
        <w:rPr>
          <w:color w:val="231F20"/>
        </w:rPr>
        <w:t>aspect</w:t>
      </w:r>
      <w:r>
        <w:rPr>
          <w:color w:val="231F20"/>
          <w:spacing w:val="-4"/>
        </w:rPr>
        <w:t xml:space="preserve"> </w:t>
      </w:r>
      <w:r>
        <w:rPr>
          <w:color w:val="231F20"/>
        </w:rPr>
        <w:t>of</w:t>
      </w:r>
      <w:r>
        <w:rPr>
          <w:color w:val="231F20"/>
          <w:spacing w:val="-4"/>
        </w:rPr>
        <w:t xml:space="preserve"> </w:t>
      </w:r>
      <w:r>
        <w:rPr>
          <w:color w:val="231F20"/>
        </w:rPr>
        <w:t>county</w:t>
      </w:r>
      <w:r>
        <w:rPr>
          <w:color w:val="231F20"/>
          <w:spacing w:val="-4"/>
        </w:rPr>
        <w:t xml:space="preserve"> </w:t>
      </w:r>
      <w:r>
        <w:rPr>
          <w:color w:val="231F20"/>
        </w:rPr>
        <w:t>government</w:t>
      </w:r>
      <w:r>
        <w:rPr>
          <w:color w:val="231F20"/>
          <w:spacing w:val="-4"/>
        </w:rPr>
        <w:t xml:space="preserve"> </w:t>
      </w:r>
      <w:r>
        <w:rPr>
          <w:color w:val="231F20"/>
        </w:rPr>
        <w:t>each</w:t>
      </w:r>
      <w:r>
        <w:rPr>
          <w:color w:val="231F20"/>
          <w:spacing w:val="-4"/>
        </w:rPr>
        <w:t xml:space="preserve"> </w:t>
      </w:r>
      <w:r>
        <w:rPr>
          <w:color w:val="231F20"/>
        </w:rPr>
        <w:t>year). The previous grand jury may pass on citizen complaints and civil investigation files that can be the starting point for possible investigations by the current jury. Grand jurors themselves might suggest possible issues for investigation, but if the juror’s personal experience has led to the suggestion, or if there is some other reason that members of the public might believe the juror is biased for or against the entity, official or topic being investigated, the juror should remove himself or herself from participating in any part of the actions of the grand jury with respect to the issue.</w:t>
      </w:r>
    </w:p>
    <w:p w14:paraId="6DA207DD" w14:textId="77777777" w:rsidR="007D148E" w:rsidRDefault="007D148E">
      <w:pPr>
        <w:pStyle w:val="BodyText"/>
        <w:sectPr w:rsidR="007D148E">
          <w:pgSz w:w="12240" w:h="15840"/>
          <w:pgMar w:top="740" w:right="360" w:bottom="480" w:left="720" w:header="514" w:footer="277" w:gutter="0"/>
          <w:cols w:space="720"/>
        </w:sectPr>
      </w:pPr>
    </w:p>
    <w:p w14:paraId="6DA207DE" w14:textId="77777777" w:rsidR="007D148E" w:rsidRDefault="007D148E">
      <w:pPr>
        <w:pStyle w:val="BodyText"/>
      </w:pPr>
    </w:p>
    <w:p w14:paraId="6DA207DF" w14:textId="77777777" w:rsidR="007D148E" w:rsidRDefault="007D148E">
      <w:pPr>
        <w:pStyle w:val="BodyText"/>
      </w:pPr>
    </w:p>
    <w:p w14:paraId="6DA207E0" w14:textId="77777777" w:rsidR="007D148E" w:rsidRDefault="007D148E">
      <w:pPr>
        <w:pStyle w:val="BodyText"/>
        <w:spacing w:before="232"/>
      </w:pPr>
    </w:p>
    <w:p w14:paraId="6DA207E1" w14:textId="77777777" w:rsidR="007D148E" w:rsidRDefault="007C3187">
      <w:pPr>
        <w:pStyle w:val="BodyText"/>
        <w:ind w:left="720" w:right="1120"/>
      </w:pPr>
      <w:r>
        <w:rPr>
          <w:color w:val="231F20"/>
        </w:rPr>
        <w:t>Approval of at least twelve members of the grand jury (a supermajority) is required to begin an investigation.</w:t>
      </w:r>
      <w:r>
        <w:rPr>
          <w:color w:val="231F20"/>
          <w:spacing w:val="-7"/>
        </w:rPr>
        <w:t xml:space="preserve"> </w:t>
      </w:r>
      <w:r>
        <w:rPr>
          <w:color w:val="231F20"/>
        </w:rPr>
        <w:t>While</w:t>
      </w:r>
      <w:r>
        <w:rPr>
          <w:color w:val="231F20"/>
          <w:spacing w:val="-10"/>
        </w:rPr>
        <w:t xml:space="preserve"> </w:t>
      </w:r>
      <w:r>
        <w:rPr>
          <w:color w:val="231F20"/>
        </w:rPr>
        <w:t>some</w:t>
      </w:r>
      <w:r>
        <w:rPr>
          <w:color w:val="231F20"/>
          <w:spacing w:val="-10"/>
        </w:rPr>
        <w:t xml:space="preserve"> </w:t>
      </w:r>
      <w:r>
        <w:rPr>
          <w:color w:val="231F20"/>
        </w:rPr>
        <w:t>background</w:t>
      </w:r>
      <w:r>
        <w:rPr>
          <w:color w:val="231F20"/>
          <w:spacing w:val="-7"/>
        </w:rPr>
        <w:t xml:space="preserve"> </w:t>
      </w:r>
      <w:r>
        <w:rPr>
          <w:color w:val="231F20"/>
        </w:rPr>
        <w:t>research</w:t>
      </w:r>
      <w:r>
        <w:rPr>
          <w:color w:val="231F20"/>
          <w:spacing w:val="-7"/>
        </w:rPr>
        <w:t xml:space="preserve"> </w:t>
      </w:r>
      <w:r>
        <w:rPr>
          <w:color w:val="231F20"/>
        </w:rPr>
        <w:t>can</w:t>
      </w:r>
      <w:r>
        <w:rPr>
          <w:color w:val="231F20"/>
          <w:spacing w:val="-7"/>
        </w:rPr>
        <w:t xml:space="preserve"> </w:t>
      </w:r>
      <w:r>
        <w:rPr>
          <w:color w:val="231F20"/>
        </w:rPr>
        <w:t>be</w:t>
      </w:r>
      <w:r>
        <w:rPr>
          <w:color w:val="231F20"/>
          <w:spacing w:val="-10"/>
        </w:rPr>
        <w:t xml:space="preserve"> </w:t>
      </w:r>
      <w:r>
        <w:rPr>
          <w:color w:val="231F20"/>
        </w:rPr>
        <w:t>done</w:t>
      </w:r>
      <w:r>
        <w:rPr>
          <w:color w:val="231F20"/>
          <w:spacing w:val="-8"/>
        </w:rPr>
        <w:t xml:space="preserve"> </w:t>
      </w:r>
      <w:r>
        <w:rPr>
          <w:color w:val="231F20"/>
        </w:rPr>
        <w:t>by</w:t>
      </w:r>
      <w:r>
        <w:rPr>
          <w:color w:val="231F20"/>
          <w:spacing w:val="-5"/>
        </w:rPr>
        <w:t xml:space="preserve"> </w:t>
      </w:r>
      <w:r>
        <w:rPr>
          <w:color w:val="231F20"/>
        </w:rPr>
        <w:t>a</w:t>
      </w:r>
      <w:r>
        <w:rPr>
          <w:color w:val="231F20"/>
          <w:spacing w:val="-7"/>
        </w:rPr>
        <w:t xml:space="preserve"> </w:t>
      </w:r>
      <w:r>
        <w:rPr>
          <w:color w:val="231F20"/>
        </w:rPr>
        <w:t>committee</w:t>
      </w:r>
      <w:r>
        <w:rPr>
          <w:color w:val="231F20"/>
          <w:spacing w:val="-10"/>
        </w:rPr>
        <w:t xml:space="preserve"> </w:t>
      </w:r>
      <w:r>
        <w:rPr>
          <w:color w:val="231F20"/>
        </w:rPr>
        <w:t>before</w:t>
      </w:r>
      <w:r>
        <w:rPr>
          <w:color w:val="231F20"/>
          <w:spacing w:val="-11"/>
        </w:rPr>
        <w:t xml:space="preserve"> </w:t>
      </w:r>
      <w:r>
        <w:rPr>
          <w:color w:val="231F20"/>
        </w:rPr>
        <w:t>the</w:t>
      </w:r>
      <w:r>
        <w:rPr>
          <w:color w:val="231F20"/>
          <w:spacing w:val="-10"/>
        </w:rPr>
        <w:t xml:space="preserve"> </w:t>
      </w:r>
      <w:r>
        <w:rPr>
          <w:color w:val="231F20"/>
        </w:rPr>
        <w:t>grand</w:t>
      </w:r>
      <w:r>
        <w:rPr>
          <w:color w:val="231F20"/>
          <w:spacing w:val="-7"/>
        </w:rPr>
        <w:t xml:space="preserve"> </w:t>
      </w:r>
      <w:r>
        <w:rPr>
          <w:color w:val="231F20"/>
        </w:rPr>
        <w:t>jury approves an investigation, no interviews, site inspections or records requests can be undertaken until the investigation is formally approved.</w:t>
      </w:r>
    </w:p>
    <w:p w14:paraId="6DA207E2" w14:textId="77777777" w:rsidR="007D148E" w:rsidRDefault="007C3187">
      <w:pPr>
        <w:pStyle w:val="BodyText"/>
        <w:spacing w:before="120"/>
        <w:ind w:left="720" w:right="1120"/>
      </w:pPr>
      <w:r>
        <w:rPr>
          <w:color w:val="231F20"/>
        </w:rPr>
        <w:t>The</w:t>
      </w:r>
      <w:r>
        <w:rPr>
          <w:color w:val="231F20"/>
          <w:spacing w:val="-6"/>
        </w:rPr>
        <w:t xml:space="preserve"> </w:t>
      </w:r>
      <w:r>
        <w:rPr>
          <w:color w:val="231F20"/>
        </w:rPr>
        <w:t>investigative</w:t>
      </w:r>
      <w:r>
        <w:rPr>
          <w:color w:val="231F20"/>
          <w:spacing w:val="-4"/>
        </w:rPr>
        <w:t xml:space="preserve"> </w:t>
      </w:r>
      <w:r>
        <w:rPr>
          <w:color w:val="231F20"/>
        </w:rPr>
        <w:t>committee</w:t>
      </w:r>
      <w:r>
        <w:rPr>
          <w:color w:val="231F20"/>
          <w:spacing w:val="-6"/>
        </w:rPr>
        <w:t xml:space="preserve"> </w:t>
      </w:r>
      <w:r>
        <w:rPr>
          <w:color w:val="231F20"/>
        </w:rPr>
        <w:t>assigned</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investigation</w:t>
      </w:r>
      <w:r>
        <w:rPr>
          <w:color w:val="231F20"/>
          <w:spacing w:val="-4"/>
        </w:rPr>
        <w:t xml:space="preserve"> </w:t>
      </w:r>
      <w:r>
        <w:rPr>
          <w:color w:val="231F20"/>
        </w:rPr>
        <w:t>should</w:t>
      </w:r>
      <w:r>
        <w:rPr>
          <w:color w:val="231F20"/>
          <w:spacing w:val="-4"/>
        </w:rPr>
        <w:t xml:space="preserve"> </w:t>
      </w:r>
      <w:r>
        <w:rPr>
          <w:color w:val="231F20"/>
        </w:rPr>
        <w:t>gather</w:t>
      </w:r>
      <w:r>
        <w:rPr>
          <w:color w:val="231F20"/>
          <w:spacing w:val="-4"/>
        </w:rPr>
        <w:t xml:space="preserve"> </w:t>
      </w:r>
      <w:r>
        <w:rPr>
          <w:color w:val="231F20"/>
        </w:rPr>
        <w:t>and</w:t>
      </w:r>
      <w:r>
        <w:rPr>
          <w:color w:val="231F20"/>
          <w:spacing w:val="-4"/>
        </w:rPr>
        <w:t xml:space="preserve"> </w:t>
      </w:r>
      <w:r>
        <w:rPr>
          <w:color w:val="231F20"/>
        </w:rPr>
        <w:t>study</w:t>
      </w:r>
      <w:r>
        <w:rPr>
          <w:color w:val="231F20"/>
          <w:spacing w:val="-4"/>
        </w:rPr>
        <w:t xml:space="preserve"> </w:t>
      </w:r>
      <w:r>
        <w:rPr>
          <w:color w:val="231F20"/>
        </w:rPr>
        <w:t>background information</w:t>
      </w:r>
      <w:r>
        <w:rPr>
          <w:color w:val="231F20"/>
          <w:spacing w:val="-1"/>
        </w:rPr>
        <w:t xml:space="preserve"> </w:t>
      </w:r>
      <w:r>
        <w:rPr>
          <w:color w:val="231F20"/>
        </w:rPr>
        <w:t>and organize</w:t>
      </w:r>
      <w:r>
        <w:rPr>
          <w:color w:val="231F20"/>
          <w:spacing w:val="-2"/>
        </w:rPr>
        <w:t xml:space="preserve"> </w:t>
      </w:r>
      <w:r>
        <w:rPr>
          <w:color w:val="231F20"/>
        </w:rPr>
        <w:t>how</w:t>
      </w:r>
      <w:r>
        <w:rPr>
          <w:color w:val="231F20"/>
          <w:spacing w:val="-2"/>
        </w:rPr>
        <w:t xml:space="preserve"> </w:t>
      </w:r>
      <w:r>
        <w:rPr>
          <w:color w:val="231F20"/>
        </w:rPr>
        <w:t>the</w:t>
      </w:r>
      <w:r>
        <w:rPr>
          <w:color w:val="231F20"/>
          <w:spacing w:val="-1"/>
        </w:rPr>
        <w:t xml:space="preserve"> </w:t>
      </w:r>
      <w:r>
        <w:rPr>
          <w:color w:val="231F20"/>
        </w:rPr>
        <w:t>investigation</w:t>
      </w:r>
      <w:r>
        <w:rPr>
          <w:color w:val="231F20"/>
          <w:spacing w:val="-2"/>
        </w:rPr>
        <w:t xml:space="preserve"> </w:t>
      </w:r>
      <w:r>
        <w:rPr>
          <w:color w:val="231F20"/>
        </w:rPr>
        <w:t>will be</w:t>
      </w:r>
      <w:r>
        <w:rPr>
          <w:color w:val="231F20"/>
          <w:spacing w:val="-2"/>
        </w:rPr>
        <w:t xml:space="preserve"> </w:t>
      </w:r>
      <w:r>
        <w:rPr>
          <w:color w:val="231F20"/>
        </w:rPr>
        <w:t>conducted</w:t>
      </w:r>
      <w:r>
        <w:rPr>
          <w:color w:val="231F20"/>
          <w:spacing w:val="-2"/>
        </w:rPr>
        <w:t xml:space="preserve"> </w:t>
      </w:r>
      <w:r>
        <w:rPr>
          <w:color w:val="231F20"/>
        </w:rPr>
        <w:t>before</w:t>
      </w:r>
      <w:r>
        <w:rPr>
          <w:color w:val="231F20"/>
          <w:spacing w:val="-2"/>
        </w:rPr>
        <w:t xml:space="preserve"> </w:t>
      </w:r>
      <w:r>
        <w:rPr>
          <w:color w:val="231F20"/>
        </w:rPr>
        <w:t>conducting</w:t>
      </w:r>
      <w:r>
        <w:rPr>
          <w:color w:val="231F20"/>
          <w:spacing w:val="-2"/>
        </w:rPr>
        <w:t xml:space="preserve"> </w:t>
      </w:r>
      <w:r>
        <w:rPr>
          <w:color w:val="231F20"/>
        </w:rPr>
        <w:t>site inspections or</w:t>
      </w:r>
      <w:r>
        <w:rPr>
          <w:color w:val="231F20"/>
          <w:spacing w:val="-1"/>
        </w:rPr>
        <w:t xml:space="preserve"> </w:t>
      </w:r>
      <w:r>
        <w:rPr>
          <w:color w:val="231F20"/>
        </w:rPr>
        <w:t>interviews. Interviewing</w:t>
      </w:r>
      <w:r>
        <w:rPr>
          <w:color w:val="231F20"/>
          <w:spacing w:val="-1"/>
        </w:rPr>
        <w:t xml:space="preserve"> </w:t>
      </w:r>
      <w:r>
        <w:rPr>
          <w:color w:val="231F20"/>
        </w:rPr>
        <w:t>techniques should</w:t>
      </w:r>
      <w:r>
        <w:rPr>
          <w:color w:val="231F20"/>
          <w:spacing w:val="-1"/>
        </w:rPr>
        <w:t xml:space="preserve"> </w:t>
      </w:r>
      <w:r>
        <w:rPr>
          <w:color w:val="231F20"/>
        </w:rPr>
        <w:t>be</w:t>
      </w:r>
      <w:r>
        <w:rPr>
          <w:color w:val="231F20"/>
          <w:spacing w:val="-1"/>
        </w:rPr>
        <w:t xml:space="preserve"> </w:t>
      </w:r>
      <w:r>
        <w:rPr>
          <w:color w:val="231F20"/>
        </w:rPr>
        <w:t>reviewed by</w:t>
      </w:r>
      <w:r>
        <w:rPr>
          <w:color w:val="231F20"/>
          <w:spacing w:val="-1"/>
        </w:rPr>
        <w:t xml:space="preserve"> </w:t>
      </w:r>
      <w:r>
        <w:rPr>
          <w:color w:val="231F20"/>
        </w:rPr>
        <w:t>the</w:t>
      </w:r>
      <w:r>
        <w:rPr>
          <w:color w:val="231F20"/>
          <w:spacing w:val="-1"/>
        </w:rPr>
        <w:t xml:space="preserve"> </w:t>
      </w:r>
      <w:r>
        <w:rPr>
          <w:color w:val="231F20"/>
        </w:rPr>
        <w:t>committee</w:t>
      </w:r>
      <w:r>
        <w:rPr>
          <w:color w:val="231F20"/>
          <w:spacing w:val="-1"/>
        </w:rPr>
        <w:t xml:space="preserve"> </w:t>
      </w:r>
      <w:r>
        <w:rPr>
          <w:color w:val="231F20"/>
        </w:rPr>
        <w:t>(see section E of this chapter and the CGJA Training Manual).</w:t>
      </w:r>
    </w:p>
    <w:p w14:paraId="6DA207E3" w14:textId="77777777" w:rsidR="007D148E" w:rsidRDefault="007C3187">
      <w:pPr>
        <w:pStyle w:val="BodyText"/>
        <w:spacing w:before="121"/>
        <w:ind w:left="720" w:right="1120"/>
      </w:pPr>
      <w:r>
        <w:rPr>
          <w:color w:val="231F20"/>
        </w:rPr>
        <w:t>In</w:t>
      </w:r>
      <w:r>
        <w:rPr>
          <w:color w:val="231F20"/>
          <w:spacing w:val="-1"/>
        </w:rPr>
        <w:t xml:space="preserve"> </w:t>
      </w:r>
      <w:r>
        <w:rPr>
          <w:color w:val="231F20"/>
        </w:rPr>
        <w:t>addition,</w:t>
      </w:r>
      <w:r>
        <w:rPr>
          <w:color w:val="231F20"/>
          <w:spacing w:val="-4"/>
        </w:rPr>
        <w:t xml:space="preserve"> </w:t>
      </w:r>
      <w:r>
        <w:rPr>
          <w:color w:val="231F20"/>
        </w:rPr>
        <w:t>the</w:t>
      </w:r>
      <w:r>
        <w:rPr>
          <w:color w:val="231F20"/>
          <w:spacing w:val="-3"/>
        </w:rPr>
        <w:t xml:space="preserve"> </w:t>
      </w:r>
      <w:r>
        <w:rPr>
          <w:color w:val="231F20"/>
        </w:rPr>
        <w:t>investigative</w:t>
      </w:r>
      <w:r>
        <w:rPr>
          <w:color w:val="231F20"/>
          <w:spacing w:val="-3"/>
        </w:rPr>
        <w:t xml:space="preserve"> </w:t>
      </w:r>
      <w:r>
        <w:rPr>
          <w:color w:val="231F20"/>
        </w:rPr>
        <w:t>committee</w:t>
      </w:r>
      <w:r>
        <w:rPr>
          <w:color w:val="231F20"/>
          <w:spacing w:val="-5"/>
        </w:rPr>
        <w:t xml:space="preserve"> </w:t>
      </w:r>
      <w:r>
        <w:rPr>
          <w:color w:val="231F20"/>
        </w:rPr>
        <w:t>should</w:t>
      </w:r>
      <w:r>
        <w:rPr>
          <w:color w:val="231F20"/>
          <w:spacing w:val="-4"/>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Report</w:t>
      </w:r>
      <w:r>
        <w:rPr>
          <w:color w:val="231F20"/>
          <w:spacing w:val="-4"/>
        </w:rPr>
        <w:t xml:space="preserve"> </w:t>
      </w:r>
      <w:r>
        <w:rPr>
          <w:color w:val="231F20"/>
        </w:rPr>
        <w:t>Review</w:t>
      </w:r>
      <w:r>
        <w:rPr>
          <w:color w:val="231F20"/>
          <w:spacing w:val="-4"/>
        </w:rPr>
        <w:t xml:space="preserve"> </w:t>
      </w:r>
      <w:r>
        <w:rPr>
          <w:color w:val="231F20"/>
        </w:rPr>
        <w:t>Checklist (Chapter 11, Document V) when planning its investigation, as that document lists all the components that will be included in any report that might be written about the investigation.</w:t>
      </w:r>
    </w:p>
    <w:p w14:paraId="6DA207E4" w14:textId="77777777" w:rsidR="007D148E" w:rsidRDefault="007D148E">
      <w:pPr>
        <w:pStyle w:val="BodyText"/>
      </w:pPr>
    </w:p>
    <w:p w14:paraId="6DA207E5" w14:textId="77777777" w:rsidR="007D148E" w:rsidRDefault="007C3187">
      <w:pPr>
        <w:pStyle w:val="Heading4"/>
        <w:numPr>
          <w:ilvl w:val="1"/>
          <w:numId w:val="45"/>
        </w:numPr>
        <w:tabs>
          <w:tab w:val="left" w:pos="1257"/>
        </w:tabs>
        <w:ind w:left="1257" w:hanging="537"/>
        <w:rPr>
          <w:color w:val="231F20"/>
        </w:rPr>
      </w:pPr>
      <w:bookmarkStart w:id="42" w:name="_TOC_250017"/>
      <w:r>
        <w:rPr>
          <w:color w:val="231F20"/>
        </w:rPr>
        <w:t>Investigations</w:t>
      </w:r>
      <w:r>
        <w:rPr>
          <w:color w:val="231F20"/>
          <w:spacing w:val="-7"/>
        </w:rPr>
        <w:t xml:space="preserve"> </w:t>
      </w:r>
      <w:r>
        <w:rPr>
          <w:color w:val="231F20"/>
        </w:rPr>
        <w:t>Resulting</w:t>
      </w:r>
      <w:r>
        <w:rPr>
          <w:color w:val="231F20"/>
          <w:spacing w:val="-6"/>
        </w:rPr>
        <w:t xml:space="preserve"> </w:t>
      </w:r>
      <w:r>
        <w:rPr>
          <w:color w:val="231F20"/>
        </w:rPr>
        <w:t>from</w:t>
      </w:r>
      <w:bookmarkEnd w:id="42"/>
      <w:r>
        <w:rPr>
          <w:color w:val="231F20"/>
          <w:spacing w:val="-2"/>
        </w:rPr>
        <w:t xml:space="preserve"> Complaints</w:t>
      </w:r>
    </w:p>
    <w:p w14:paraId="6DA207E6" w14:textId="77777777" w:rsidR="007D148E" w:rsidRDefault="007C3187">
      <w:pPr>
        <w:pStyle w:val="BodyText"/>
        <w:spacing w:before="120"/>
        <w:ind w:left="720" w:right="1120"/>
      </w:pPr>
      <w:r>
        <w:rPr>
          <w:color w:val="231F20"/>
        </w:rPr>
        <w:t>The</w:t>
      </w:r>
      <w:r>
        <w:rPr>
          <w:color w:val="231F20"/>
          <w:spacing w:val="-6"/>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may</w:t>
      </w:r>
      <w:r>
        <w:rPr>
          <w:color w:val="231F20"/>
          <w:spacing w:val="-4"/>
        </w:rPr>
        <w:t xml:space="preserve"> </w:t>
      </w:r>
      <w:r>
        <w:rPr>
          <w:color w:val="231F20"/>
        </w:rPr>
        <w:t>decide</w:t>
      </w:r>
      <w:r>
        <w:rPr>
          <w:color w:val="231F20"/>
          <w:spacing w:val="-5"/>
        </w:rPr>
        <w:t xml:space="preserve"> </w:t>
      </w:r>
      <w:r>
        <w:rPr>
          <w:color w:val="231F20"/>
        </w:rPr>
        <w:t>to</w:t>
      </w:r>
      <w:r>
        <w:rPr>
          <w:color w:val="231F20"/>
          <w:spacing w:val="-4"/>
        </w:rPr>
        <w:t xml:space="preserve"> </w:t>
      </w:r>
      <w:r>
        <w:rPr>
          <w:color w:val="231F20"/>
        </w:rPr>
        <w:t>conduct</w:t>
      </w:r>
      <w:r>
        <w:rPr>
          <w:color w:val="231F20"/>
          <w:spacing w:val="-4"/>
        </w:rPr>
        <w:t xml:space="preserve"> </w:t>
      </w:r>
      <w:r>
        <w:rPr>
          <w:color w:val="231F20"/>
        </w:rPr>
        <w:t>an</w:t>
      </w:r>
      <w:r>
        <w:rPr>
          <w:color w:val="231F20"/>
          <w:spacing w:val="-4"/>
        </w:rPr>
        <w:t xml:space="preserve"> </w:t>
      </w:r>
      <w:r>
        <w:rPr>
          <w:color w:val="231F20"/>
        </w:rPr>
        <w:t>investigation</w:t>
      </w:r>
      <w:r>
        <w:rPr>
          <w:color w:val="231F20"/>
          <w:spacing w:val="-4"/>
        </w:rPr>
        <w:t xml:space="preserve"> </w:t>
      </w:r>
      <w:r>
        <w:rPr>
          <w:color w:val="231F20"/>
        </w:rPr>
        <w:t>based</w:t>
      </w:r>
      <w:r>
        <w:rPr>
          <w:color w:val="231F20"/>
          <w:spacing w:val="-4"/>
        </w:rPr>
        <w:t xml:space="preserve"> </w:t>
      </w:r>
      <w:r>
        <w:rPr>
          <w:color w:val="231F20"/>
        </w:rPr>
        <w:t>on</w:t>
      </w:r>
      <w:r>
        <w:rPr>
          <w:color w:val="231F20"/>
          <w:spacing w:val="-4"/>
        </w:rPr>
        <w:t xml:space="preserve"> </w:t>
      </w:r>
      <w:r>
        <w:rPr>
          <w:color w:val="231F20"/>
        </w:rPr>
        <w:t>a</w:t>
      </w:r>
      <w:r>
        <w:rPr>
          <w:color w:val="231F20"/>
          <w:spacing w:val="-6"/>
        </w:rPr>
        <w:t xml:space="preserve"> </w:t>
      </w:r>
      <w:r>
        <w:rPr>
          <w:color w:val="231F20"/>
        </w:rPr>
        <w:t>resident’s</w:t>
      </w:r>
      <w:r>
        <w:rPr>
          <w:color w:val="231F20"/>
          <w:spacing w:val="-3"/>
        </w:rPr>
        <w:t xml:space="preserve"> </w:t>
      </w:r>
      <w:r>
        <w:rPr>
          <w:color w:val="231F20"/>
        </w:rPr>
        <w:t>complaint</w:t>
      </w:r>
      <w:r>
        <w:rPr>
          <w:color w:val="231F20"/>
          <w:spacing w:val="-2"/>
        </w:rPr>
        <w:t xml:space="preserve"> </w:t>
      </w:r>
      <w:r>
        <w:rPr>
          <w:color w:val="231F20"/>
        </w:rPr>
        <w:t>or</w:t>
      </w:r>
      <w:r>
        <w:rPr>
          <w:color w:val="231F20"/>
          <w:spacing w:val="-6"/>
        </w:rPr>
        <w:t xml:space="preserve"> </w:t>
      </w:r>
      <w:r>
        <w:rPr>
          <w:color w:val="231F20"/>
        </w:rPr>
        <w:t>request for investigation. Each complaint is discussed by the Complaint Committee which convenes as needed.</w:t>
      </w:r>
      <w:r>
        <w:rPr>
          <w:color w:val="231F20"/>
          <w:spacing w:val="40"/>
        </w:rPr>
        <w:t xml:space="preserve"> </w:t>
      </w:r>
      <w:r>
        <w:rPr>
          <w:color w:val="231F20"/>
        </w:rPr>
        <w:t>Complaints and the</w:t>
      </w:r>
      <w:r>
        <w:rPr>
          <w:color w:val="231F20"/>
          <w:spacing w:val="-2"/>
        </w:rPr>
        <w:t xml:space="preserve"> </w:t>
      </w:r>
      <w:r>
        <w:rPr>
          <w:color w:val="231F20"/>
        </w:rPr>
        <w:t>Committee’s recommendations are</w:t>
      </w:r>
      <w:r>
        <w:rPr>
          <w:color w:val="231F20"/>
          <w:spacing w:val="-1"/>
        </w:rPr>
        <w:t xml:space="preserve"> </w:t>
      </w:r>
      <w:r>
        <w:rPr>
          <w:color w:val="231F20"/>
        </w:rPr>
        <w:t>forwarded to plenary.</w:t>
      </w:r>
      <w:r>
        <w:rPr>
          <w:color w:val="231F20"/>
          <w:spacing w:val="40"/>
        </w:rPr>
        <w:t xml:space="preserve"> </w:t>
      </w:r>
      <w:r>
        <w:rPr>
          <w:color w:val="231F20"/>
        </w:rPr>
        <w:t>Each complaint is reviewed by the entire grand jury, which will decide by a supermajority vote if it should be</w:t>
      </w:r>
      <w:r>
        <w:rPr>
          <w:color w:val="231F20"/>
          <w:spacing w:val="-2"/>
        </w:rPr>
        <w:t xml:space="preserve"> </w:t>
      </w:r>
      <w:r>
        <w:rPr>
          <w:color w:val="231F20"/>
        </w:rPr>
        <w:t>rejected</w:t>
      </w:r>
      <w:r>
        <w:rPr>
          <w:color w:val="231F20"/>
          <w:spacing w:val="-2"/>
        </w:rPr>
        <w:t xml:space="preserve"> </w:t>
      </w:r>
      <w:r>
        <w:rPr>
          <w:color w:val="231F20"/>
        </w:rPr>
        <w:t>or</w:t>
      </w:r>
      <w:r>
        <w:rPr>
          <w:color w:val="231F20"/>
          <w:spacing w:val="-2"/>
        </w:rPr>
        <w:t xml:space="preserve"> </w:t>
      </w:r>
      <w:r>
        <w:rPr>
          <w:color w:val="231F20"/>
        </w:rPr>
        <w:t>accepted</w:t>
      </w:r>
      <w:r>
        <w:rPr>
          <w:color w:val="231F20"/>
          <w:spacing w:val="-2"/>
        </w:rPr>
        <w:t xml:space="preserve"> </w:t>
      </w:r>
      <w:r>
        <w:rPr>
          <w:color w:val="231F20"/>
        </w:rPr>
        <w:t>for</w:t>
      </w:r>
      <w:r>
        <w:rPr>
          <w:color w:val="231F20"/>
          <w:spacing w:val="-3"/>
        </w:rPr>
        <w:t xml:space="preserve"> </w:t>
      </w:r>
      <w:r>
        <w:rPr>
          <w:color w:val="231F20"/>
        </w:rPr>
        <w:t>investigation. County</w:t>
      </w:r>
      <w:r>
        <w:rPr>
          <w:color w:val="231F20"/>
          <w:spacing w:val="-2"/>
        </w:rPr>
        <w:t xml:space="preserve"> </w:t>
      </w:r>
      <w:r>
        <w:rPr>
          <w:color w:val="231F20"/>
        </w:rPr>
        <w:t>Counsel</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consulted</w:t>
      </w:r>
      <w:r>
        <w:rPr>
          <w:color w:val="231F20"/>
          <w:spacing w:val="-2"/>
        </w:rPr>
        <w:t xml:space="preserve"> </w:t>
      </w:r>
      <w:r>
        <w:rPr>
          <w:color w:val="231F20"/>
        </w:rPr>
        <w:t>if</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any question as to whether the topic is within the grand jury’s jurisdiction.</w:t>
      </w:r>
    </w:p>
    <w:p w14:paraId="6DA207E7" w14:textId="77777777" w:rsidR="007D148E" w:rsidRDefault="007C3187">
      <w:pPr>
        <w:pStyle w:val="BodyText"/>
        <w:spacing w:before="120"/>
        <w:ind w:left="720" w:right="1120"/>
      </w:pPr>
      <w:r>
        <w:rPr>
          <w:color w:val="231F20"/>
        </w:rPr>
        <w:t>An inquiry must be made if the grand jury receives a complaint alleging that a local official has engaged</w:t>
      </w:r>
      <w:r>
        <w:rPr>
          <w:color w:val="231F20"/>
          <w:spacing w:val="-4"/>
        </w:rPr>
        <w:t xml:space="preserve"> </w:t>
      </w:r>
      <w:r>
        <w:rPr>
          <w:color w:val="231F20"/>
        </w:rPr>
        <w:t>in</w:t>
      </w:r>
      <w:r>
        <w:rPr>
          <w:color w:val="231F20"/>
          <w:spacing w:val="-6"/>
        </w:rPr>
        <w:t xml:space="preserve"> </w:t>
      </w:r>
      <w:r>
        <w:rPr>
          <w:color w:val="231F20"/>
        </w:rPr>
        <w:t>willful</w:t>
      </w:r>
      <w:r>
        <w:rPr>
          <w:color w:val="231F20"/>
          <w:spacing w:val="-6"/>
        </w:rPr>
        <w:t xml:space="preserve"> </w:t>
      </w:r>
      <w:r>
        <w:rPr>
          <w:color w:val="231F20"/>
        </w:rPr>
        <w:t>or</w:t>
      </w:r>
      <w:r>
        <w:rPr>
          <w:color w:val="231F20"/>
          <w:spacing w:val="-4"/>
        </w:rPr>
        <w:t xml:space="preserve"> </w:t>
      </w:r>
      <w:r>
        <w:rPr>
          <w:color w:val="231F20"/>
        </w:rPr>
        <w:t>corrupt</w:t>
      </w:r>
      <w:r>
        <w:rPr>
          <w:color w:val="231F20"/>
          <w:spacing w:val="-4"/>
        </w:rPr>
        <w:t xml:space="preserve"> </w:t>
      </w:r>
      <w:r>
        <w:rPr>
          <w:color w:val="231F20"/>
        </w:rPr>
        <w:t>misconduct</w:t>
      </w:r>
      <w:r>
        <w:rPr>
          <w:color w:val="231F20"/>
          <w:spacing w:val="-6"/>
        </w:rPr>
        <w:t xml:space="preserve"> </w:t>
      </w:r>
      <w:r>
        <w:rPr>
          <w:color w:val="231F20"/>
        </w:rPr>
        <w:t>in</w:t>
      </w:r>
      <w:r>
        <w:rPr>
          <w:color w:val="231F20"/>
          <w:spacing w:val="-6"/>
        </w:rPr>
        <w:t xml:space="preserve"> </w:t>
      </w:r>
      <w:r>
        <w:rPr>
          <w:color w:val="231F20"/>
        </w:rPr>
        <w:t>office</w:t>
      </w:r>
      <w:r>
        <w:rPr>
          <w:color w:val="231F20"/>
          <w:spacing w:val="-3"/>
        </w:rPr>
        <w:t xml:space="preserve"> </w:t>
      </w:r>
      <w:r>
        <w:rPr>
          <w:color w:val="231F20"/>
        </w:rPr>
        <w:t>if</w:t>
      </w:r>
      <w:r>
        <w:rPr>
          <w:color w:val="231F20"/>
          <w:spacing w:val="-6"/>
        </w:rPr>
        <w:t xml:space="preserve"> </w:t>
      </w:r>
      <w:r>
        <w:rPr>
          <w:color w:val="231F20"/>
        </w:rPr>
        <w:t>(1)</w:t>
      </w:r>
      <w:r>
        <w:rPr>
          <w:color w:val="231F20"/>
          <w:spacing w:val="-7"/>
        </w:rPr>
        <w:t xml:space="preserve"> </w:t>
      </w:r>
      <w:r>
        <w:rPr>
          <w:color w:val="231F20"/>
        </w:rPr>
        <w:t>the</w:t>
      </w:r>
      <w:r>
        <w:rPr>
          <w:color w:val="231F20"/>
          <w:spacing w:val="-4"/>
        </w:rPr>
        <w:t xml:space="preserve"> </w:t>
      </w:r>
      <w:r>
        <w:rPr>
          <w:color w:val="231F20"/>
        </w:rPr>
        <w:t>complaint</w:t>
      </w:r>
      <w:r>
        <w:rPr>
          <w:color w:val="231F20"/>
          <w:spacing w:val="-5"/>
        </w:rPr>
        <w:t xml:space="preserve"> </w:t>
      </w:r>
      <w:r>
        <w:rPr>
          <w:color w:val="231F20"/>
        </w:rPr>
        <w:t>provides</w:t>
      </w:r>
      <w:r>
        <w:rPr>
          <w:color w:val="231F20"/>
          <w:spacing w:val="-6"/>
        </w:rPr>
        <w:t xml:space="preserve"> </w:t>
      </w:r>
      <w:r>
        <w:rPr>
          <w:color w:val="231F20"/>
        </w:rPr>
        <w:t>credible</w:t>
      </w:r>
      <w:r>
        <w:rPr>
          <w:color w:val="231F20"/>
          <w:spacing w:val="-4"/>
        </w:rPr>
        <w:t xml:space="preserve"> </w:t>
      </w:r>
      <w:r>
        <w:rPr>
          <w:color w:val="231F20"/>
        </w:rPr>
        <w:t>evidence of misconduct, and (2) the official is still holding a local public office.</w:t>
      </w:r>
    </w:p>
    <w:p w14:paraId="6DA207E8" w14:textId="77777777" w:rsidR="007D148E" w:rsidRDefault="007C3187">
      <w:pPr>
        <w:pStyle w:val="BodyText"/>
        <w:spacing w:before="121"/>
        <w:ind w:left="718" w:right="1120"/>
      </w:pPr>
      <w:r>
        <w:rPr>
          <w:color w:val="231F20"/>
        </w:rPr>
        <w:t>A complaint may be referred by the jury to an ad hoc or investigative committee for preliminary research</w:t>
      </w:r>
      <w:r>
        <w:rPr>
          <w:color w:val="231F20"/>
          <w:spacing w:val="-8"/>
        </w:rPr>
        <w:t xml:space="preserve"> </w:t>
      </w:r>
      <w:r>
        <w:rPr>
          <w:color w:val="231F20"/>
        </w:rPr>
        <w:t>before</w:t>
      </w:r>
      <w:r>
        <w:rPr>
          <w:color w:val="231F20"/>
          <w:spacing w:val="-11"/>
        </w:rPr>
        <w:t xml:space="preserve"> </w:t>
      </w:r>
      <w:r>
        <w:rPr>
          <w:color w:val="231F20"/>
        </w:rPr>
        <w:t>the</w:t>
      </w:r>
      <w:r>
        <w:rPr>
          <w:color w:val="231F20"/>
          <w:spacing w:val="-10"/>
        </w:rPr>
        <w:t xml:space="preserve"> </w:t>
      </w:r>
      <w:r>
        <w:rPr>
          <w:color w:val="231F20"/>
        </w:rPr>
        <w:t>jury</w:t>
      </w:r>
      <w:r>
        <w:rPr>
          <w:color w:val="231F20"/>
          <w:spacing w:val="-9"/>
        </w:rPr>
        <w:t xml:space="preserve"> </w:t>
      </w:r>
      <w:r>
        <w:rPr>
          <w:color w:val="231F20"/>
        </w:rPr>
        <w:t>considers</w:t>
      </w:r>
      <w:r>
        <w:rPr>
          <w:color w:val="231F20"/>
          <w:spacing w:val="-10"/>
        </w:rPr>
        <w:t xml:space="preserve"> </w:t>
      </w:r>
      <w:r>
        <w:rPr>
          <w:color w:val="231F20"/>
        </w:rPr>
        <w:t>whether</w:t>
      </w:r>
      <w:r>
        <w:rPr>
          <w:color w:val="231F20"/>
          <w:spacing w:val="-10"/>
        </w:rPr>
        <w:t xml:space="preserve"> </w:t>
      </w:r>
      <w:r>
        <w:rPr>
          <w:color w:val="231F20"/>
        </w:rPr>
        <w:t>to</w:t>
      </w:r>
      <w:r>
        <w:rPr>
          <w:color w:val="231F20"/>
          <w:spacing w:val="-8"/>
        </w:rPr>
        <w:t xml:space="preserve"> </w:t>
      </w:r>
      <w:r>
        <w:rPr>
          <w:color w:val="231F20"/>
        </w:rPr>
        <w:t>conduct</w:t>
      </w:r>
      <w:r>
        <w:rPr>
          <w:color w:val="231F20"/>
          <w:spacing w:val="-8"/>
        </w:rPr>
        <w:t xml:space="preserve"> </w:t>
      </w:r>
      <w:r>
        <w:rPr>
          <w:color w:val="231F20"/>
        </w:rPr>
        <w:t>an</w:t>
      </w:r>
      <w:r>
        <w:rPr>
          <w:color w:val="231F20"/>
          <w:spacing w:val="-10"/>
        </w:rPr>
        <w:t xml:space="preserve"> </w:t>
      </w:r>
      <w:r>
        <w:rPr>
          <w:color w:val="231F20"/>
        </w:rPr>
        <w:t>investigation</w:t>
      </w:r>
      <w:r>
        <w:rPr>
          <w:color w:val="231F20"/>
          <w:spacing w:val="-10"/>
        </w:rPr>
        <w:t xml:space="preserve"> </w:t>
      </w:r>
      <w:r>
        <w:rPr>
          <w:color w:val="231F20"/>
        </w:rPr>
        <w:t>(however,</w:t>
      </w:r>
      <w:r>
        <w:rPr>
          <w:color w:val="231F20"/>
          <w:spacing w:val="-8"/>
        </w:rPr>
        <w:t xml:space="preserve"> </w:t>
      </w:r>
      <w:r>
        <w:rPr>
          <w:color w:val="231F20"/>
        </w:rPr>
        <w:t>there</w:t>
      </w:r>
      <w:r>
        <w:rPr>
          <w:color w:val="231F20"/>
          <w:spacing w:val="-8"/>
        </w:rPr>
        <w:t xml:space="preserve"> </w:t>
      </w:r>
      <w:r>
        <w:rPr>
          <w:color w:val="231F20"/>
        </w:rPr>
        <w:t>must</w:t>
      </w:r>
      <w:r>
        <w:rPr>
          <w:color w:val="231F20"/>
          <w:spacing w:val="-7"/>
        </w:rPr>
        <w:t xml:space="preserve"> </w:t>
      </w:r>
      <w:r>
        <w:rPr>
          <w:color w:val="231F20"/>
        </w:rPr>
        <w:t>be</w:t>
      </w:r>
      <w:r>
        <w:rPr>
          <w:color w:val="231F20"/>
          <w:spacing w:val="-10"/>
        </w:rPr>
        <w:t xml:space="preserve"> </w:t>
      </w:r>
      <w:r>
        <w:rPr>
          <w:color w:val="231F20"/>
        </w:rPr>
        <w:t>no contact with anyone outside the grand jury unless and until the jury votes to conduct an investigation).</w:t>
      </w:r>
      <w:r>
        <w:rPr>
          <w:color w:val="231F20"/>
          <w:spacing w:val="-1"/>
        </w:rPr>
        <w:t xml:space="preserve"> </w:t>
      </w:r>
      <w:r>
        <w:rPr>
          <w:color w:val="231F20"/>
        </w:rPr>
        <w:t>The</w:t>
      </w:r>
      <w:r>
        <w:rPr>
          <w:color w:val="231F20"/>
          <w:spacing w:val="-3"/>
        </w:rPr>
        <w:t xml:space="preserve"> </w:t>
      </w:r>
      <w:r>
        <w:rPr>
          <w:color w:val="231F20"/>
        </w:rPr>
        <w:t>committee</w:t>
      </w:r>
      <w:r>
        <w:rPr>
          <w:color w:val="231F20"/>
          <w:spacing w:val="-3"/>
        </w:rPr>
        <w:t xml:space="preserve"> </w:t>
      </w:r>
      <w:r>
        <w:rPr>
          <w:color w:val="231F20"/>
        </w:rPr>
        <w:t>should</w:t>
      </w:r>
      <w:r>
        <w:rPr>
          <w:color w:val="231F20"/>
          <w:spacing w:val="-1"/>
        </w:rPr>
        <w:t xml:space="preserve"> </w:t>
      </w:r>
      <w:r>
        <w:rPr>
          <w:color w:val="231F20"/>
        </w:rPr>
        <w:t>report</w:t>
      </w:r>
      <w:r>
        <w:rPr>
          <w:color w:val="231F20"/>
          <w:spacing w:val="-1"/>
        </w:rPr>
        <w:t xml:space="preserve"> </w:t>
      </w:r>
      <w:r>
        <w:rPr>
          <w:color w:val="231F20"/>
        </w:rPr>
        <w:t>back</w:t>
      </w:r>
      <w:r>
        <w:rPr>
          <w:color w:val="231F20"/>
          <w:spacing w:val="-1"/>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with</w:t>
      </w:r>
      <w:r>
        <w:rPr>
          <w:color w:val="231F20"/>
          <w:spacing w:val="-1"/>
        </w:rPr>
        <w:t xml:space="preserve"> </w:t>
      </w:r>
      <w:r>
        <w:rPr>
          <w:color w:val="231F20"/>
        </w:rPr>
        <w:t>a</w:t>
      </w:r>
      <w:r>
        <w:rPr>
          <w:color w:val="231F20"/>
          <w:spacing w:val="-3"/>
        </w:rPr>
        <w:t xml:space="preserve"> </w:t>
      </w:r>
      <w:r>
        <w:rPr>
          <w:color w:val="231F20"/>
        </w:rPr>
        <w:t>recommendation as</w:t>
      </w:r>
      <w:r>
        <w:rPr>
          <w:color w:val="231F20"/>
          <w:spacing w:val="-1"/>
        </w:rPr>
        <w:t xml:space="preserve"> </w:t>
      </w:r>
      <w:r>
        <w:rPr>
          <w:color w:val="231F20"/>
        </w:rPr>
        <w:t>to whether</w:t>
      </w:r>
      <w:r>
        <w:rPr>
          <w:color w:val="231F20"/>
          <w:spacing w:val="-10"/>
        </w:rPr>
        <w:t xml:space="preserve"> </w:t>
      </w:r>
      <w:r>
        <w:rPr>
          <w:color w:val="231F20"/>
        </w:rPr>
        <w:t>or not to investigate the complaint. If it is determined that an investigation will proceed, a Topic for Investigation Proposal Form (Chapter 11, Document L) needs to be completed and presented to plenary for approval. A preliminary investigation arising from a complaint may result in the investigation</w:t>
      </w:r>
      <w:r>
        <w:rPr>
          <w:color w:val="231F20"/>
          <w:spacing w:val="-2"/>
        </w:rPr>
        <w:t xml:space="preserve"> </w:t>
      </w:r>
      <w:r>
        <w:rPr>
          <w:color w:val="231F20"/>
        </w:rPr>
        <w:t>of</w:t>
      </w:r>
      <w:r>
        <w:rPr>
          <w:color w:val="231F20"/>
          <w:spacing w:val="-2"/>
        </w:rPr>
        <w:t xml:space="preserve"> </w:t>
      </w:r>
      <w:r>
        <w:rPr>
          <w:color w:val="231F20"/>
        </w:rPr>
        <w:t>some</w:t>
      </w:r>
      <w:r>
        <w:rPr>
          <w:color w:val="231F20"/>
          <w:spacing w:val="-2"/>
        </w:rPr>
        <w:t xml:space="preserve"> </w:t>
      </w:r>
      <w:r>
        <w:rPr>
          <w:color w:val="231F20"/>
        </w:rPr>
        <w:t>aspect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department or</w:t>
      </w:r>
      <w:r>
        <w:rPr>
          <w:color w:val="231F20"/>
          <w:spacing w:val="-2"/>
        </w:rPr>
        <w:t xml:space="preserve"> </w:t>
      </w:r>
      <w:r>
        <w:rPr>
          <w:color w:val="231F20"/>
        </w:rPr>
        <w:t>agency,</w:t>
      </w:r>
      <w:r>
        <w:rPr>
          <w:color w:val="231F20"/>
          <w:spacing w:val="-2"/>
        </w:rPr>
        <w:t xml:space="preserve"> </w:t>
      </w:r>
      <w:r>
        <w:rPr>
          <w:color w:val="231F20"/>
        </w:rPr>
        <w:t>but</w:t>
      </w:r>
      <w:r>
        <w:rPr>
          <w:color w:val="231F20"/>
          <w:spacing w:val="-2"/>
        </w:rPr>
        <w:t xml:space="preserve"> </w:t>
      </w:r>
      <w:r>
        <w:rPr>
          <w:color w:val="231F20"/>
        </w:rPr>
        <w:t>not necessarily</w:t>
      </w:r>
      <w:r>
        <w:rPr>
          <w:color w:val="231F20"/>
          <w:spacing w:val="-2"/>
        </w:rPr>
        <w:t xml:space="preserve"> </w:t>
      </w:r>
      <w:r>
        <w:rPr>
          <w:color w:val="231F20"/>
        </w:rPr>
        <w:t>the</w:t>
      </w:r>
      <w:r>
        <w:rPr>
          <w:color w:val="231F20"/>
          <w:spacing w:val="-2"/>
        </w:rPr>
        <w:t xml:space="preserve"> </w:t>
      </w:r>
      <w:r>
        <w:rPr>
          <w:color w:val="231F20"/>
        </w:rPr>
        <w:t>one referred to in the complaint.</w:t>
      </w:r>
    </w:p>
    <w:p w14:paraId="6DA207E9" w14:textId="77777777" w:rsidR="007D148E" w:rsidRDefault="007C3187">
      <w:pPr>
        <w:pStyle w:val="BodyText"/>
        <w:spacing w:before="120"/>
        <w:ind w:left="718" w:right="1120"/>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required</w:t>
      </w:r>
      <w:r>
        <w:rPr>
          <w:color w:val="231F20"/>
          <w:spacing w:val="-3"/>
        </w:rPr>
        <w:t xml:space="preserve"> </w:t>
      </w:r>
      <w:r>
        <w:rPr>
          <w:color w:val="231F20"/>
        </w:rPr>
        <w:t>by</w:t>
      </w:r>
      <w:r>
        <w:rPr>
          <w:color w:val="231F20"/>
          <w:spacing w:val="-3"/>
        </w:rPr>
        <w:t xml:space="preserve"> </w:t>
      </w:r>
      <w:r>
        <w:rPr>
          <w:color w:val="231F20"/>
        </w:rPr>
        <w:t>law</w:t>
      </w:r>
      <w:r>
        <w:rPr>
          <w:color w:val="231F20"/>
          <w:spacing w:val="-3"/>
        </w:rPr>
        <w:t xml:space="preserve"> </w:t>
      </w:r>
      <w:r>
        <w:rPr>
          <w:color w:val="231F20"/>
        </w:rPr>
        <w:t>to</w:t>
      </w:r>
      <w:r>
        <w:rPr>
          <w:color w:val="231F20"/>
          <w:spacing w:val="-3"/>
        </w:rPr>
        <w:t xml:space="preserve"> </w:t>
      </w:r>
      <w:r>
        <w:rPr>
          <w:color w:val="231F20"/>
        </w:rPr>
        <w:t>accept</w:t>
      </w:r>
      <w:r>
        <w:rPr>
          <w:color w:val="231F20"/>
          <w:spacing w:val="-3"/>
        </w:rPr>
        <w:t xml:space="preserve"> </w:t>
      </w:r>
      <w:r>
        <w:rPr>
          <w:color w:val="231F20"/>
        </w:rPr>
        <w:t>or</w:t>
      </w:r>
      <w:r>
        <w:rPr>
          <w:color w:val="231F20"/>
          <w:spacing w:val="-1"/>
        </w:rPr>
        <w:t xml:space="preserve"> </w:t>
      </w:r>
      <w:r>
        <w:rPr>
          <w:color w:val="231F20"/>
        </w:rPr>
        <w:t>act</w:t>
      </w:r>
      <w:r>
        <w:rPr>
          <w:color w:val="231F20"/>
          <w:spacing w:val="-3"/>
        </w:rPr>
        <w:t xml:space="preserve"> </w:t>
      </w:r>
      <w:r>
        <w:rPr>
          <w:color w:val="231F20"/>
        </w:rPr>
        <w:t>on</w:t>
      </w:r>
      <w:r>
        <w:rPr>
          <w:color w:val="231F20"/>
          <w:spacing w:val="-3"/>
        </w:rPr>
        <w:t xml:space="preserve"> </w:t>
      </w:r>
      <w:r>
        <w:rPr>
          <w:color w:val="231F20"/>
        </w:rPr>
        <w:t>the complaints</w:t>
      </w:r>
      <w:r>
        <w:rPr>
          <w:color w:val="231F20"/>
          <w:spacing w:val="-3"/>
        </w:rPr>
        <w:t xml:space="preserve"> </w:t>
      </w:r>
      <w:r>
        <w:rPr>
          <w:color w:val="231F20"/>
        </w:rPr>
        <w:t>it</w:t>
      </w:r>
      <w:r>
        <w:rPr>
          <w:color w:val="231F20"/>
          <w:spacing w:val="-3"/>
        </w:rPr>
        <w:t xml:space="preserve"> </w:t>
      </w:r>
      <w:r>
        <w:rPr>
          <w:color w:val="231F20"/>
        </w:rPr>
        <w:t>receives.</w:t>
      </w:r>
      <w:r>
        <w:rPr>
          <w:color w:val="231F20"/>
          <w:spacing w:val="-3"/>
        </w:rPr>
        <w:t xml:space="preserve"> </w:t>
      </w:r>
      <w:r>
        <w:rPr>
          <w:color w:val="231F20"/>
        </w:rPr>
        <w:t>The</w:t>
      </w:r>
      <w:r>
        <w:rPr>
          <w:color w:val="231F20"/>
          <w:spacing w:val="-3"/>
        </w:rPr>
        <w:t xml:space="preserve"> </w:t>
      </w:r>
      <w:r>
        <w:rPr>
          <w:color w:val="231F20"/>
        </w:rPr>
        <w:t>reasons for rejection of a complaint may include:</w:t>
      </w:r>
    </w:p>
    <w:p w14:paraId="6DA207EA" w14:textId="77777777" w:rsidR="007D148E" w:rsidRDefault="007C3187">
      <w:pPr>
        <w:pStyle w:val="ListParagraph"/>
        <w:numPr>
          <w:ilvl w:val="2"/>
          <w:numId w:val="45"/>
        </w:numPr>
        <w:tabs>
          <w:tab w:val="left" w:pos="1617"/>
        </w:tabs>
        <w:spacing w:before="116" w:line="293" w:lineRule="exact"/>
        <w:ind w:left="1617" w:hanging="359"/>
        <w:rPr>
          <w:sz w:val="24"/>
        </w:rPr>
      </w:pPr>
      <w:r>
        <w:rPr>
          <w:color w:val="231F20"/>
          <w:sz w:val="24"/>
        </w:rPr>
        <w:t>Complaint</w:t>
      </w:r>
      <w:r>
        <w:rPr>
          <w:color w:val="231F20"/>
          <w:spacing w:val="-3"/>
          <w:sz w:val="24"/>
        </w:rPr>
        <w:t xml:space="preserve"> </w:t>
      </w:r>
      <w:r>
        <w:rPr>
          <w:color w:val="231F20"/>
          <w:sz w:val="24"/>
        </w:rPr>
        <w:t>is</w:t>
      </w:r>
      <w:r>
        <w:rPr>
          <w:color w:val="231F20"/>
          <w:spacing w:val="-3"/>
          <w:sz w:val="24"/>
        </w:rPr>
        <w:t xml:space="preserve"> </w:t>
      </w:r>
      <w:r>
        <w:rPr>
          <w:color w:val="231F20"/>
          <w:sz w:val="24"/>
        </w:rPr>
        <w:t>outside</w:t>
      </w:r>
      <w:r>
        <w:rPr>
          <w:color w:val="231F20"/>
          <w:spacing w:val="-5"/>
          <w:sz w:val="24"/>
        </w:rPr>
        <w:t xml:space="preserve"> </w:t>
      </w:r>
      <w:r>
        <w:rPr>
          <w:color w:val="231F20"/>
          <w:sz w:val="24"/>
        </w:rPr>
        <w:t>the</w:t>
      </w:r>
      <w:r>
        <w:rPr>
          <w:color w:val="231F20"/>
          <w:spacing w:val="-5"/>
          <w:sz w:val="24"/>
        </w:rPr>
        <w:t xml:space="preserve"> </w:t>
      </w:r>
      <w:r>
        <w:rPr>
          <w:color w:val="231F20"/>
          <w:sz w:val="24"/>
        </w:rPr>
        <w:t>grand</w:t>
      </w:r>
      <w:r>
        <w:rPr>
          <w:color w:val="231F20"/>
          <w:spacing w:val="-2"/>
          <w:sz w:val="24"/>
        </w:rPr>
        <w:t xml:space="preserve"> </w:t>
      </w:r>
      <w:r>
        <w:rPr>
          <w:color w:val="231F20"/>
          <w:sz w:val="24"/>
        </w:rPr>
        <w:t>jury’s</w:t>
      </w:r>
      <w:r>
        <w:rPr>
          <w:color w:val="231F20"/>
          <w:spacing w:val="-2"/>
          <w:sz w:val="24"/>
        </w:rPr>
        <w:t xml:space="preserve"> jurisdiction.</w:t>
      </w:r>
    </w:p>
    <w:p w14:paraId="6DA207EB" w14:textId="77777777" w:rsidR="007D148E" w:rsidRDefault="007C3187">
      <w:pPr>
        <w:pStyle w:val="ListParagraph"/>
        <w:numPr>
          <w:ilvl w:val="2"/>
          <w:numId w:val="45"/>
        </w:numPr>
        <w:tabs>
          <w:tab w:val="left" w:pos="1617"/>
        </w:tabs>
        <w:spacing w:line="293" w:lineRule="exact"/>
        <w:ind w:left="1617" w:hanging="359"/>
        <w:rPr>
          <w:sz w:val="24"/>
        </w:rPr>
      </w:pPr>
      <w:r>
        <w:rPr>
          <w:color w:val="231F20"/>
          <w:sz w:val="24"/>
        </w:rPr>
        <w:t>Complainant</w:t>
      </w:r>
      <w:r>
        <w:rPr>
          <w:color w:val="231F20"/>
          <w:spacing w:val="-7"/>
          <w:sz w:val="24"/>
        </w:rPr>
        <w:t xml:space="preserve"> </w:t>
      </w:r>
      <w:r>
        <w:rPr>
          <w:color w:val="231F20"/>
          <w:sz w:val="24"/>
        </w:rPr>
        <w:t>should</w:t>
      </w:r>
      <w:r>
        <w:rPr>
          <w:color w:val="231F20"/>
          <w:spacing w:val="-2"/>
          <w:sz w:val="24"/>
        </w:rPr>
        <w:t xml:space="preserve"> </w:t>
      </w:r>
      <w:r>
        <w:rPr>
          <w:color w:val="231F20"/>
          <w:sz w:val="24"/>
        </w:rPr>
        <w:t>seek</w:t>
      </w:r>
      <w:r>
        <w:rPr>
          <w:color w:val="231F20"/>
          <w:spacing w:val="-4"/>
          <w:sz w:val="24"/>
        </w:rPr>
        <w:t xml:space="preserve"> </w:t>
      </w:r>
      <w:r>
        <w:rPr>
          <w:color w:val="231F20"/>
          <w:sz w:val="24"/>
        </w:rPr>
        <w:t>legal</w:t>
      </w:r>
      <w:r>
        <w:rPr>
          <w:color w:val="231F20"/>
          <w:spacing w:val="-2"/>
          <w:sz w:val="24"/>
        </w:rPr>
        <w:t xml:space="preserve"> </w:t>
      </w:r>
      <w:r>
        <w:rPr>
          <w:color w:val="231F20"/>
          <w:sz w:val="24"/>
        </w:rPr>
        <w:t>advice</w:t>
      </w:r>
      <w:r>
        <w:rPr>
          <w:color w:val="231F20"/>
          <w:spacing w:val="-8"/>
          <w:sz w:val="24"/>
        </w:rPr>
        <w:t xml:space="preserve"> </w:t>
      </w:r>
      <w:r>
        <w:rPr>
          <w:color w:val="231F20"/>
          <w:sz w:val="24"/>
        </w:rPr>
        <w:t>or</w:t>
      </w:r>
      <w:r>
        <w:rPr>
          <w:color w:val="231F20"/>
          <w:spacing w:val="-2"/>
          <w:sz w:val="24"/>
        </w:rPr>
        <w:t xml:space="preserve"> </w:t>
      </w:r>
      <w:r>
        <w:rPr>
          <w:color w:val="231F20"/>
          <w:sz w:val="24"/>
        </w:rPr>
        <w:t>advice</w:t>
      </w:r>
      <w:r>
        <w:rPr>
          <w:color w:val="231F20"/>
          <w:spacing w:val="-5"/>
          <w:sz w:val="24"/>
        </w:rPr>
        <w:t xml:space="preserve"> </w:t>
      </w:r>
      <w:r>
        <w:rPr>
          <w:color w:val="231F20"/>
          <w:sz w:val="24"/>
        </w:rPr>
        <w:t>through</w:t>
      </w:r>
      <w:r>
        <w:rPr>
          <w:color w:val="231F20"/>
          <w:spacing w:val="-3"/>
          <w:sz w:val="24"/>
        </w:rPr>
        <w:t xml:space="preserve"> </w:t>
      </w:r>
      <w:r>
        <w:rPr>
          <w:color w:val="231F20"/>
          <w:sz w:val="24"/>
        </w:rPr>
        <w:t>other</w:t>
      </w:r>
      <w:r>
        <w:rPr>
          <w:color w:val="231F20"/>
          <w:spacing w:val="-2"/>
          <w:sz w:val="24"/>
        </w:rPr>
        <w:t xml:space="preserve"> channels.</w:t>
      </w:r>
    </w:p>
    <w:p w14:paraId="6DA207EC" w14:textId="77777777" w:rsidR="007D148E" w:rsidRDefault="007C3187">
      <w:pPr>
        <w:pStyle w:val="ListParagraph"/>
        <w:numPr>
          <w:ilvl w:val="2"/>
          <w:numId w:val="45"/>
        </w:numPr>
        <w:tabs>
          <w:tab w:val="left" w:pos="1617"/>
        </w:tabs>
        <w:spacing w:line="293" w:lineRule="exact"/>
        <w:ind w:left="1617" w:hanging="359"/>
        <w:rPr>
          <w:sz w:val="24"/>
        </w:rPr>
      </w:pPr>
      <w:r>
        <w:rPr>
          <w:color w:val="231F20"/>
          <w:sz w:val="24"/>
        </w:rPr>
        <w:t>Complaint has</w:t>
      </w:r>
      <w:r>
        <w:rPr>
          <w:color w:val="231F20"/>
          <w:spacing w:val="-1"/>
          <w:sz w:val="24"/>
        </w:rPr>
        <w:t xml:space="preserve"> </w:t>
      </w:r>
      <w:r>
        <w:rPr>
          <w:color w:val="231F20"/>
          <w:sz w:val="24"/>
        </w:rPr>
        <w:t xml:space="preserve">no </w:t>
      </w:r>
      <w:r>
        <w:rPr>
          <w:color w:val="231F20"/>
          <w:spacing w:val="-2"/>
          <w:sz w:val="24"/>
        </w:rPr>
        <w:t>merit.</w:t>
      </w:r>
    </w:p>
    <w:p w14:paraId="6DA207ED" w14:textId="77777777" w:rsidR="007D148E" w:rsidRDefault="007C3187">
      <w:pPr>
        <w:pStyle w:val="ListParagraph"/>
        <w:numPr>
          <w:ilvl w:val="2"/>
          <w:numId w:val="45"/>
        </w:numPr>
        <w:tabs>
          <w:tab w:val="left" w:pos="1617"/>
        </w:tabs>
        <w:spacing w:line="293" w:lineRule="exact"/>
        <w:ind w:left="1617" w:hanging="359"/>
        <w:rPr>
          <w:sz w:val="24"/>
        </w:rPr>
      </w:pPr>
      <w:r>
        <w:rPr>
          <w:color w:val="231F20"/>
          <w:sz w:val="24"/>
        </w:rPr>
        <w:t>Complaint</w:t>
      </w:r>
      <w:r>
        <w:rPr>
          <w:color w:val="231F20"/>
          <w:spacing w:val="-5"/>
          <w:sz w:val="24"/>
        </w:rPr>
        <w:t xml:space="preserve"> </w:t>
      </w:r>
      <w:r>
        <w:rPr>
          <w:color w:val="231F20"/>
          <w:sz w:val="24"/>
        </w:rPr>
        <w:t>appears</w:t>
      </w:r>
      <w:r>
        <w:rPr>
          <w:color w:val="231F20"/>
          <w:spacing w:val="-5"/>
          <w:sz w:val="24"/>
        </w:rPr>
        <w:t xml:space="preserve"> </w:t>
      </w:r>
      <w:r>
        <w:rPr>
          <w:color w:val="231F20"/>
          <w:sz w:val="24"/>
        </w:rPr>
        <w:t>to</w:t>
      </w:r>
      <w:r>
        <w:rPr>
          <w:color w:val="231F20"/>
          <w:spacing w:val="-6"/>
          <w:sz w:val="24"/>
        </w:rPr>
        <w:t xml:space="preserve"> </w:t>
      </w:r>
      <w:r>
        <w:rPr>
          <w:color w:val="231F20"/>
          <w:sz w:val="24"/>
        </w:rPr>
        <w:t>be</w:t>
      </w:r>
      <w:r>
        <w:rPr>
          <w:color w:val="231F20"/>
          <w:spacing w:val="-2"/>
          <w:sz w:val="24"/>
        </w:rPr>
        <w:t xml:space="preserve"> </w:t>
      </w:r>
      <w:r>
        <w:rPr>
          <w:color w:val="231F20"/>
          <w:sz w:val="24"/>
        </w:rPr>
        <w:t>politically</w:t>
      </w:r>
      <w:r>
        <w:rPr>
          <w:color w:val="231F20"/>
          <w:spacing w:val="-4"/>
          <w:sz w:val="24"/>
        </w:rPr>
        <w:t xml:space="preserve"> </w:t>
      </w:r>
      <w:r>
        <w:rPr>
          <w:color w:val="231F20"/>
          <w:spacing w:val="-2"/>
          <w:sz w:val="24"/>
        </w:rPr>
        <w:t>motivated.</w:t>
      </w:r>
    </w:p>
    <w:p w14:paraId="6DA207EE" w14:textId="77777777" w:rsidR="007D148E" w:rsidRDefault="007C3187">
      <w:pPr>
        <w:pStyle w:val="ListParagraph"/>
        <w:numPr>
          <w:ilvl w:val="2"/>
          <w:numId w:val="45"/>
        </w:numPr>
        <w:tabs>
          <w:tab w:val="left" w:pos="1617"/>
        </w:tabs>
        <w:spacing w:line="293" w:lineRule="exact"/>
        <w:ind w:left="1617" w:hanging="357"/>
        <w:rPr>
          <w:sz w:val="24"/>
        </w:rPr>
      </w:pPr>
      <w:r>
        <w:rPr>
          <w:color w:val="231F20"/>
          <w:sz w:val="24"/>
        </w:rPr>
        <w:t>Complaint</w:t>
      </w:r>
      <w:r>
        <w:rPr>
          <w:color w:val="231F20"/>
          <w:spacing w:val="-5"/>
          <w:sz w:val="24"/>
        </w:rPr>
        <w:t xml:space="preserve"> </w:t>
      </w:r>
      <w:r>
        <w:rPr>
          <w:color w:val="231F20"/>
          <w:sz w:val="24"/>
        </w:rPr>
        <w:t>involves</w:t>
      </w:r>
      <w:r>
        <w:rPr>
          <w:color w:val="231F20"/>
          <w:spacing w:val="-6"/>
          <w:sz w:val="24"/>
        </w:rPr>
        <w:t xml:space="preserve"> </w:t>
      </w:r>
      <w:r>
        <w:rPr>
          <w:color w:val="231F20"/>
          <w:sz w:val="24"/>
        </w:rPr>
        <w:t>issues</w:t>
      </w:r>
      <w:r>
        <w:rPr>
          <w:color w:val="231F20"/>
          <w:spacing w:val="-5"/>
          <w:sz w:val="24"/>
        </w:rPr>
        <w:t xml:space="preserve"> </w:t>
      </w:r>
      <w:r>
        <w:rPr>
          <w:color w:val="231F20"/>
          <w:sz w:val="24"/>
        </w:rPr>
        <w:t>in</w:t>
      </w:r>
      <w:r>
        <w:rPr>
          <w:color w:val="231F20"/>
          <w:spacing w:val="-7"/>
          <w:sz w:val="24"/>
        </w:rPr>
        <w:t xml:space="preserve"> </w:t>
      </w:r>
      <w:r>
        <w:rPr>
          <w:color w:val="231F20"/>
          <w:sz w:val="24"/>
        </w:rPr>
        <w:t>a</w:t>
      </w:r>
      <w:r>
        <w:rPr>
          <w:color w:val="231F20"/>
          <w:spacing w:val="-6"/>
          <w:sz w:val="24"/>
        </w:rPr>
        <w:t xml:space="preserve"> </w:t>
      </w:r>
      <w:r>
        <w:rPr>
          <w:color w:val="231F20"/>
          <w:sz w:val="24"/>
        </w:rPr>
        <w:t>current</w:t>
      </w:r>
      <w:r>
        <w:rPr>
          <w:color w:val="231F20"/>
          <w:spacing w:val="-3"/>
          <w:sz w:val="24"/>
        </w:rPr>
        <w:t xml:space="preserve"> </w:t>
      </w:r>
      <w:r>
        <w:rPr>
          <w:color w:val="231F20"/>
          <w:sz w:val="24"/>
        </w:rPr>
        <w:t>election</w:t>
      </w:r>
      <w:r>
        <w:rPr>
          <w:color w:val="231F20"/>
          <w:spacing w:val="-3"/>
          <w:sz w:val="24"/>
        </w:rPr>
        <w:t xml:space="preserve"> </w:t>
      </w:r>
      <w:r>
        <w:rPr>
          <w:color w:val="231F20"/>
          <w:spacing w:val="-2"/>
          <w:sz w:val="24"/>
        </w:rPr>
        <w:t>campaign.</w:t>
      </w:r>
    </w:p>
    <w:p w14:paraId="6DA207EF" w14:textId="77777777" w:rsidR="007D148E" w:rsidRDefault="007C3187">
      <w:pPr>
        <w:pStyle w:val="ListParagraph"/>
        <w:numPr>
          <w:ilvl w:val="2"/>
          <w:numId w:val="45"/>
        </w:numPr>
        <w:tabs>
          <w:tab w:val="left" w:pos="1617"/>
        </w:tabs>
        <w:spacing w:line="293" w:lineRule="exact"/>
        <w:ind w:left="1617" w:hanging="357"/>
        <w:rPr>
          <w:sz w:val="24"/>
        </w:rPr>
      </w:pPr>
      <w:r>
        <w:rPr>
          <w:color w:val="231F20"/>
          <w:sz w:val="24"/>
        </w:rPr>
        <w:t>Complaint</w:t>
      </w:r>
      <w:r>
        <w:rPr>
          <w:color w:val="231F20"/>
          <w:spacing w:val="-8"/>
          <w:sz w:val="24"/>
        </w:rPr>
        <w:t xml:space="preserve"> </w:t>
      </w:r>
      <w:r>
        <w:rPr>
          <w:color w:val="231F20"/>
          <w:sz w:val="24"/>
        </w:rPr>
        <w:t>involves</w:t>
      </w:r>
      <w:r>
        <w:rPr>
          <w:color w:val="231F20"/>
          <w:spacing w:val="-7"/>
          <w:sz w:val="24"/>
        </w:rPr>
        <w:t xml:space="preserve"> </w:t>
      </w:r>
      <w:r>
        <w:rPr>
          <w:color w:val="231F20"/>
          <w:sz w:val="24"/>
        </w:rPr>
        <w:t>matters</w:t>
      </w:r>
      <w:r>
        <w:rPr>
          <w:color w:val="231F20"/>
          <w:spacing w:val="-8"/>
          <w:sz w:val="24"/>
        </w:rPr>
        <w:t xml:space="preserve"> </w:t>
      </w:r>
      <w:r>
        <w:rPr>
          <w:color w:val="231F20"/>
          <w:sz w:val="24"/>
        </w:rPr>
        <w:t>subject</w:t>
      </w:r>
      <w:r>
        <w:rPr>
          <w:color w:val="231F20"/>
          <w:spacing w:val="-7"/>
          <w:sz w:val="24"/>
        </w:rPr>
        <w:t xml:space="preserve"> </w:t>
      </w:r>
      <w:r>
        <w:rPr>
          <w:color w:val="231F20"/>
          <w:sz w:val="24"/>
        </w:rPr>
        <w:t>to</w:t>
      </w:r>
      <w:r>
        <w:rPr>
          <w:color w:val="231F20"/>
          <w:spacing w:val="-5"/>
          <w:sz w:val="24"/>
        </w:rPr>
        <w:t xml:space="preserve"> </w:t>
      </w:r>
      <w:r>
        <w:rPr>
          <w:color w:val="231F20"/>
          <w:sz w:val="24"/>
        </w:rPr>
        <w:t>current</w:t>
      </w:r>
      <w:r>
        <w:rPr>
          <w:color w:val="231F20"/>
          <w:spacing w:val="-4"/>
          <w:sz w:val="24"/>
        </w:rPr>
        <w:t xml:space="preserve"> </w:t>
      </w:r>
      <w:r>
        <w:rPr>
          <w:color w:val="231F20"/>
          <w:spacing w:val="-2"/>
          <w:sz w:val="24"/>
        </w:rPr>
        <w:t>litigation.</w:t>
      </w:r>
    </w:p>
    <w:p w14:paraId="6DA207F0" w14:textId="77777777" w:rsidR="007D148E" w:rsidRDefault="007C3187">
      <w:pPr>
        <w:pStyle w:val="ListParagraph"/>
        <w:numPr>
          <w:ilvl w:val="2"/>
          <w:numId w:val="45"/>
        </w:numPr>
        <w:tabs>
          <w:tab w:val="left" w:pos="1617"/>
        </w:tabs>
        <w:spacing w:before="5"/>
        <w:ind w:left="1617" w:hanging="357"/>
        <w:rPr>
          <w:sz w:val="24"/>
        </w:rPr>
      </w:pPr>
      <w:r>
        <w:rPr>
          <w:color w:val="231F20"/>
          <w:sz w:val="24"/>
        </w:rPr>
        <w:t>Complaint</w:t>
      </w:r>
      <w:r>
        <w:rPr>
          <w:color w:val="231F20"/>
          <w:spacing w:val="-9"/>
          <w:sz w:val="24"/>
        </w:rPr>
        <w:t xml:space="preserve"> </w:t>
      </w:r>
      <w:r>
        <w:rPr>
          <w:color w:val="231F20"/>
          <w:sz w:val="24"/>
        </w:rPr>
        <w:t>requires</w:t>
      </w:r>
      <w:r>
        <w:rPr>
          <w:color w:val="231F20"/>
          <w:spacing w:val="-4"/>
          <w:sz w:val="24"/>
        </w:rPr>
        <w:t xml:space="preserve"> </w:t>
      </w:r>
      <w:r>
        <w:rPr>
          <w:color w:val="231F20"/>
          <w:sz w:val="24"/>
        </w:rPr>
        <w:t>more</w:t>
      </w:r>
      <w:r>
        <w:rPr>
          <w:color w:val="231F20"/>
          <w:spacing w:val="-2"/>
          <w:sz w:val="24"/>
        </w:rPr>
        <w:t xml:space="preserve"> </w:t>
      </w:r>
      <w:r>
        <w:rPr>
          <w:color w:val="231F20"/>
          <w:sz w:val="24"/>
        </w:rPr>
        <w:t>resources</w:t>
      </w:r>
      <w:r>
        <w:rPr>
          <w:color w:val="231F20"/>
          <w:spacing w:val="-5"/>
          <w:sz w:val="24"/>
        </w:rPr>
        <w:t xml:space="preserve"> </w:t>
      </w:r>
      <w:r>
        <w:rPr>
          <w:color w:val="231F20"/>
          <w:sz w:val="24"/>
        </w:rPr>
        <w:t>than</w:t>
      </w:r>
      <w:r>
        <w:rPr>
          <w:color w:val="231F20"/>
          <w:spacing w:val="-4"/>
          <w:sz w:val="24"/>
        </w:rPr>
        <w:t xml:space="preserve"> </w:t>
      </w:r>
      <w:r>
        <w:rPr>
          <w:color w:val="231F20"/>
          <w:sz w:val="24"/>
        </w:rPr>
        <w:t>the</w:t>
      </w:r>
      <w:r>
        <w:rPr>
          <w:color w:val="231F20"/>
          <w:spacing w:val="-6"/>
          <w:sz w:val="24"/>
        </w:rPr>
        <w:t xml:space="preserve"> </w:t>
      </w:r>
      <w:r>
        <w:rPr>
          <w:color w:val="231F20"/>
          <w:sz w:val="24"/>
        </w:rPr>
        <w:t>grand</w:t>
      </w:r>
      <w:r>
        <w:rPr>
          <w:color w:val="231F20"/>
          <w:spacing w:val="-1"/>
          <w:sz w:val="24"/>
        </w:rPr>
        <w:t xml:space="preserve"> </w:t>
      </w:r>
      <w:r>
        <w:rPr>
          <w:color w:val="231F20"/>
          <w:sz w:val="24"/>
        </w:rPr>
        <w:t>jury</w:t>
      </w:r>
      <w:r>
        <w:rPr>
          <w:color w:val="231F20"/>
          <w:spacing w:val="-4"/>
          <w:sz w:val="24"/>
        </w:rPr>
        <w:t xml:space="preserve"> </w:t>
      </w:r>
      <w:r>
        <w:rPr>
          <w:color w:val="231F20"/>
          <w:sz w:val="24"/>
        </w:rPr>
        <w:t>has</w:t>
      </w:r>
      <w:r>
        <w:rPr>
          <w:color w:val="231F20"/>
          <w:spacing w:val="-4"/>
          <w:sz w:val="24"/>
        </w:rPr>
        <w:t xml:space="preserve"> </w:t>
      </w:r>
      <w:r>
        <w:rPr>
          <w:color w:val="231F20"/>
          <w:spacing w:val="-2"/>
          <w:sz w:val="24"/>
        </w:rPr>
        <w:t>available.</w:t>
      </w:r>
    </w:p>
    <w:p w14:paraId="6DA207F1" w14:textId="77777777" w:rsidR="007D148E" w:rsidRDefault="007D148E">
      <w:pPr>
        <w:pStyle w:val="BodyText"/>
        <w:spacing w:before="79"/>
      </w:pPr>
    </w:p>
    <w:p w14:paraId="6DA207F2" w14:textId="77777777" w:rsidR="007D148E" w:rsidRDefault="007C3187">
      <w:pPr>
        <w:pStyle w:val="BodyText"/>
        <w:ind w:left="720" w:right="706"/>
      </w:pPr>
      <w:r>
        <w:rPr>
          <w:color w:val="231F20"/>
        </w:rPr>
        <w:t>This</w:t>
      </w:r>
      <w:r>
        <w:rPr>
          <w:color w:val="231F20"/>
          <w:spacing w:val="-3"/>
        </w:rPr>
        <w:t xml:space="preserve"> </w:t>
      </w:r>
      <w:r>
        <w:rPr>
          <w:color w:val="231F20"/>
        </w:rPr>
        <w:t>list</w:t>
      </w:r>
      <w:r>
        <w:rPr>
          <w:color w:val="231F20"/>
          <w:spacing w:val="-2"/>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exhaustive;</w:t>
      </w:r>
      <w:r>
        <w:rPr>
          <w:color w:val="231F20"/>
          <w:spacing w:val="-2"/>
        </w:rPr>
        <w:t xml:space="preserve"> </w:t>
      </w:r>
      <w:r>
        <w:rPr>
          <w:color w:val="231F20"/>
        </w:rPr>
        <w:t>the</w:t>
      </w:r>
      <w:r>
        <w:rPr>
          <w:color w:val="231F20"/>
          <w:spacing w:val="-2"/>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needs</w:t>
      </w:r>
      <w:r>
        <w:rPr>
          <w:color w:val="231F20"/>
          <w:spacing w:val="-3"/>
        </w:rPr>
        <w:t xml:space="preserve"> </w:t>
      </w:r>
      <w:r>
        <w:rPr>
          <w:color w:val="231F20"/>
        </w:rPr>
        <w:t>no</w:t>
      </w:r>
      <w:r>
        <w:rPr>
          <w:color w:val="231F20"/>
          <w:spacing w:val="-3"/>
        </w:rPr>
        <w:t xml:space="preserve"> </w:t>
      </w:r>
      <w:r>
        <w:rPr>
          <w:color w:val="231F20"/>
        </w:rPr>
        <w:t>particular</w:t>
      </w:r>
      <w:r>
        <w:rPr>
          <w:color w:val="231F20"/>
          <w:spacing w:val="-3"/>
        </w:rPr>
        <w:t xml:space="preserve"> </w:t>
      </w:r>
      <w:r>
        <w:rPr>
          <w:color w:val="231F20"/>
        </w:rPr>
        <w:t>reason</w:t>
      </w:r>
      <w:r>
        <w:rPr>
          <w:color w:val="231F20"/>
          <w:spacing w:val="-3"/>
        </w:rPr>
        <w:t xml:space="preserve"> </w:t>
      </w:r>
      <w:r>
        <w:rPr>
          <w:color w:val="231F20"/>
        </w:rPr>
        <w:t>to</w:t>
      </w:r>
      <w:r>
        <w:rPr>
          <w:color w:val="231F20"/>
          <w:spacing w:val="-3"/>
        </w:rPr>
        <w:t xml:space="preserve"> </w:t>
      </w:r>
      <w:r>
        <w:rPr>
          <w:color w:val="231F20"/>
        </w:rPr>
        <w:t>decide</w:t>
      </w:r>
      <w:r>
        <w:rPr>
          <w:color w:val="231F20"/>
          <w:spacing w:val="-3"/>
        </w:rPr>
        <w:t xml:space="preserve"> </w:t>
      </w:r>
      <w:r>
        <w:rPr>
          <w:color w:val="231F20"/>
        </w:rPr>
        <w:t>not</w:t>
      </w:r>
      <w:r>
        <w:rPr>
          <w:color w:val="231F20"/>
          <w:spacing w:val="-2"/>
        </w:rPr>
        <w:t xml:space="preserve"> </w:t>
      </w:r>
      <w:r>
        <w:rPr>
          <w:color w:val="231F20"/>
        </w:rPr>
        <w:t>to</w:t>
      </w:r>
      <w:r>
        <w:rPr>
          <w:color w:val="231F20"/>
          <w:spacing w:val="-3"/>
        </w:rPr>
        <w:t xml:space="preserve"> </w:t>
      </w:r>
      <w:r>
        <w:rPr>
          <w:color w:val="231F20"/>
        </w:rPr>
        <w:t>conduct</w:t>
      </w:r>
      <w:r>
        <w:rPr>
          <w:color w:val="231F20"/>
          <w:spacing w:val="-2"/>
        </w:rPr>
        <w:t xml:space="preserve"> </w:t>
      </w:r>
      <w:r>
        <w:rPr>
          <w:color w:val="231F20"/>
        </w:rPr>
        <w:t>an investigation based on a complaint. It might simply be of no interest to the jurors.</w:t>
      </w:r>
    </w:p>
    <w:p w14:paraId="6DA207F3" w14:textId="77777777" w:rsidR="007D148E" w:rsidRDefault="007C3187">
      <w:pPr>
        <w:pStyle w:val="BodyText"/>
        <w:spacing w:before="120"/>
        <w:ind w:left="720"/>
      </w:pPr>
      <w:r>
        <w:rPr>
          <w:color w:val="231F20"/>
        </w:rPr>
        <w:t>Following</w:t>
      </w:r>
      <w:r>
        <w:rPr>
          <w:color w:val="231F20"/>
          <w:spacing w:val="-12"/>
        </w:rPr>
        <w:t xml:space="preserve"> </w:t>
      </w:r>
      <w:r>
        <w:rPr>
          <w:color w:val="231F20"/>
        </w:rPr>
        <w:t>a</w:t>
      </w:r>
      <w:r>
        <w:rPr>
          <w:color w:val="231F20"/>
          <w:spacing w:val="-14"/>
        </w:rPr>
        <w:t xml:space="preserve"> </w:t>
      </w:r>
      <w:r>
        <w:rPr>
          <w:color w:val="231F20"/>
        </w:rPr>
        <w:t>preliminary</w:t>
      </w:r>
      <w:r>
        <w:rPr>
          <w:color w:val="231F20"/>
          <w:spacing w:val="-10"/>
        </w:rPr>
        <w:t xml:space="preserve"> </w:t>
      </w:r>
      <w:r>
        <w:rPr>
          <w:color w:val="231F20"/>
        </w:rPr>
        <w:t>review</w:t>
      </w:r>
      <w:r>
        <w:rPr>
          <w:color w:val="231F20"/>
          <w:spacing w:val="-14"/>
        </w:rPr>
        <w:t xml:space="preserve"> </w:t>
      </w:r>
      <w:r>
        <w:rPr>
          <w:color w:val="231F20"/>
        </w:rPr>
        <w:t>of</w:t>
      </w:r>
      <w:r>
        <w:rPr>
          <w:color w:val="231F20"/>
          <w:spacing w:val="-9"/>
        </w:rPr>
        <w:t xml:space="preserve"> </w:t>
      </w:r>
      <w:r>
        <w:rPr>
          <w:color w:val="231F20"/>
        </w:rPr>
        <w:t>a</w:t>
      </w:r>
      <w:r>
        <w:rPr>
          <w:color w:val="231F20"/>
          <w:spacing w:val="-13"/>
        </w:rPr>
        <w:t xml:space="preserve"> </w:t>
      </w:r>
      <w:r>
        <w:rPr>
          <w:color w:val="231F20"/>
        </w:rPr>
        <w:t>complaint,</w:t>
      </w:r>
      <w:r>
        <w:rPr>
          <w:color w:val="231F20"/>
          <w:spacing w:val="-11"/>
        </w:rPr>
        <w:t xml:space="preserve"> </w:t>
      </w:r>
      <w:r>
        <w:rPr>
          <w:color w:val="231F20"/>
        </w:rPr>
        <w:t>the</w:t>
      </w:r>
      <w:r>
        <w:rPr>
          <w:color w:val="231F20"/>
          <w:spacing w:val="-12"/>
        </w:rPr>
        <w:t xml:space="preserve"> </w:t>
      </w:r>
      <w:r>
        <w:rPr>
          <w:color w:val="231F20"/>
        </w:rPr>
        <w:t>grand</w:t>
      </w:r>
      <w:r>
        <w:rPr>
          <w:color w:val="231F20"/>
          <w:spacing w:val="-12"/>
        </w:rPr>
        <w:t xml:space="preserve"> </w:t>
      </w:r>
      <w:r>
        <w:rPr>
          <w:color w:val="231F20"/>
        </w:rPr>
        <w:t>jury</w:t>
      </w:r>
      <w:r>
        <w:rPr>
          <w:color w:val="231F20"/>
          <w:spacing w:val="-11"/>
        </w:rPr>
        <w:t xml:space="preserve"> </w:t>
      </w:r>
      <w:r>
        <w:rPr>
          <w:color w:val="231F20"/>
        </w:rPr>
        <w:t>may</w:t>
      </w:r>
      <w:r>
        <w:rPr>
          <w:color w:val="231F20"/>
          <w:spacing w:val="-12"/>
        </w:rPr>
        <w:t xml:space="preserve"> </w:t>
      </w:r>
      <w:r>
        <w:rPr>
          <w:color w:val="231F20"/>
        </w:rPr>
        <w:t>decide</w:t>
      </w:r>
      <w:r>
        <w:rPr>
          <w:color w:val="231F20"/>
          <w:spacing w:val="-14"/>
        </w:rPr>
        <w:t xml:space="preserve"> </w:t>
      </w:r>
      <w:r>
        <w:rPr>
          <w:color w:val="231F20"/>
        </w:rPr>
        <w:t>to</w:t>
      </w:r>
      <w:r>
        <w:rPr>
          <w:color w:val="231F20"/>
          <w:spacing w:val="-12"/>
        </w:rPr>
        <w:t xml:space="preserve"> </w:t>
      </w:r>
      <w:r>
        <w:rPr>
          <w:color w:val="231F20"/>
        </w:rPr>
        <w:t>send</w:t>
      </w:r>
      <w:r>
        <w:rPr>
          <w:color w:val="231F20"/>
          <w:spacing w:val="-11"/>
        </w:rPr>
        <w:t xml:space="preserve"> </w:t>
      </w:r>
      <w:r>
        <w:rPr>
          <w:color w:val="231F20"/>
          <w:spacing w:val="-2"/>
        </w:rPr>
        <w:t>correspondence</w:t>
      </w:r>
    </w:p>
    <w:p w14:paraId="6DA207F4" w14:textId="77777777" w:rsidR="007D148E" w:rsidRDefault="007D148E">
      <w:pPr>
        <w:pStyle w:val="BodyText"/>
        <w:sectPr w:rsidR="007D148E">
          <w:pgSz w:w="12240" w:h="15840"/>
          <w:pgMar w:top="740" w:right="360" w:bottom="480" w:left="720" w:header="514" w:footer="277" w:gutter="0"/>
          <w:cols w:space="720"/>
        </w:sectPr>
      </w:pPr>
    </w:p>
    <w:p w14:paraId="6DA207F5" w14:textId="77777777" w:rsidR="007D148E" w:rsidRDefault="007D148E">
      <w:pPr>
        <w:pStyle w:val="BodyText"/>
      </w:pPr>
    </w:p>
    <w:p w14:paraId="6DA207F6" w14:textId="77777777" w:rsidR="007D148E" w:rsidRDefault="007D148E">
      <w:pPr>
        <w:pStyle w:val="BodyText"/>
      </w:pPr>
    </w:p>
    <w:p w14:paraId="6DA207F7" w14:textId="77777777" w:rsidR="007D148E" w:rsidRDefault="007D148E">
      <w:pPr>
        <w:pStyle w:val="BodyText"/>
        <w:spacing w:before="232"/>
      </w:pPr>
    </w:p>
    <w:p w14:paraId="6DA207F8" w14:textId="77777777" w:rsidR="007D148E" w:rsidRDefault="007C3187">
      <w:pPr>
        <w:pStyle w:val="BodyText"/>
        <w:ind w:left="720" w:right="1182"/>
      </w:pPr>
      <w:r>
        <w:rPr>
          <w:color w:val="231F20"/>
        </w:rPr>
        <w:t>to the complainant, acknowledging the complaint or rejecting it if it is outside the jury’s jurisdiction</w:t>
      </w:r>
      <w:r>
        <w:rPr>
          <w:color w:val="231F20"/>
          <w:spacing w:val="-3"/>
        </w:rPr>
        <w:t xml:space="preserve"> </w:t>
      </w:r>
      <w:r>
        <w:rPr>
          <w:color w:val="231F20"/>
        </w:rPr>
        <w:t>(but</w:t>
      </w:r>
      <w:r>
        <w:rPr>
          <w:color w:val="231F20"/>
          <w:spacing w:val="-3"/>
        </w:rPr>
        <w:t xml:space="preserve"> </w:t>
      </w:r>
      <w:r>
        <w:rPr>
          <w:color w:val="231F20"/>
        </w:rPr>
        <w:t>no</w:t>
      </w:r>
      <w:r>
        <w:rPr>
          <w:color w:val="231F20"/>
          <w:spacing w:val="-3"/>
        </w:rPr>
        <w:t xml:space="preserve"> </w:t>
      </w:r>
      <w:r>
        <w:rPr>
          <w:color w:val="231F20"/>
        </w:rPr>
        <w:t>other</w:t>
      </w:r>
      <w:r>
        <w:rPr>
          <w:color w:val="231F20"/>
          <w:spacing w:val="-3"/>
        </w:rPr>
        <w:t xml:space="preserve"> </w:t>
      </w:r>
      <w:r>
        <w:rPr>
          <w:color w:val="231F20"/>
        </w:rPr>
        <w:t>reason</w:t>
      </w:r>
      <w:r>
        <w:rPr>
          <w:color w:val="231F20"/>
          <w:spacing w:val="-3"/>
        </w:rPr>
        <w:t xml:space="preserve"> </w:t>
      </w:r>
      <w:r>
        <w:rPr>
          <w:color w:val="231F20"/>
        </w:rPr>
        <w:t>for</w:t>
      </w:r>
      <w:r>
        <w:rPr>
          <w:color w:val="231F20"/>
          <w:spacing w:val="-3"/>
        </w:rPr>
        <w:t xml:space="preserve"> </w:t>
      </w:r>
      <w:r>
        <w:rPr>
          <w:color w:val="231F20"/>
        </w:rPr>
        <w:t>rejection</w:t>
      </w:r>
      <w:r>
        <w:rPr>
          <w:color w:val="231F20"/>
          <w:spacing w:val="-3"/>
        </w:rPr>
        <w:t xml:space="preserve"> </w:t>
      </w:r>
      <w:r>
        <w:rPr>
          <w:color w:val="231F20"/>
        </w:rPr>
        <w:t>other</w:t>
      </w:r>
      <w:r>
        <w:rPr>
          <w:color w:val="231F20"/>
          <w:spacing w:val="-1"/>
        </w:rPr>
        <w:t xml:space="preserve"> </w:t>
      </w:r>
      <w:r>
        <w:rPr>
          <w:color w:val="231F20"/>
        </w:rPr>
        <w:t>than</w:t>
      </w:r>
      <w:r>
        <w:rPr>
          <w:color w:val="231F20"/>
          <w:spacing w:val="-4"/>
        </w:rPr>
        <w:t xml:space="preserve"> </w:t>
      </w:r>
      <w:r>
        <w:rPr>
          <w:color w:val="231F20"/>
        </w:rPr>
        <w:t>the</w:t>
      </w:r>
      <w:r>
        <w:rPr>
          <w:color w:val="231F20"/>
          <w:spacing w:val="-3"/>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jurisdiction</w:t>
      </w:r>
      <w:r>
        <w:rPr>
          <w:color w:val="231F20"/>
          <w:spacing w:val="-4"/>
        </w:rPr>
        <w:t xml:space="preserve"> </w:t>
      </w:r>
      <w:r>
        <w:rPr>
          <w:color w:val="231F20"/>
        </w:rPr>
        <w:t>may</w:t>
      </w:r>
      <w:r>
        <w:rPr>
          <w:color w:val="231F20"/>
          <w:spacing w:val="-4"/>
        </w:rPr>
        <w:t xml:space="preserve"> </w:t>
      </w:r>
      <w:r>
        <w:rPr>
          <w:color w:val="231F20"/>
        </w:rPr>
        <w:t>be</w:t>
      </w:r>
      <w:r>
        <w:rPr>
          <w:color w:val="231F20"/>
          <w:spacing w:val="-3"/>
        </w:rPr>
        <w:t xml:space="preserve"> </w:t>
      </w:r>
      <w:r>
        <w:rPr>
          <w:color w:val="231F20"/>
        </w:rPr>
        <w:t>stated). This</w:t>
      </w:r>
      <w:r>
        <w:rPr>
          <w:color w:val="231F20"/>
          <w:spacing w:val="-2"/>
        </w:rPr>
        <w:t xml:space="preserve"> </w:t>
      </w:r>
      <w:r>
        <w:rPr>
          <w:color w:val="231F20"/>
        </w:rPr>
        <w:t>proposed</w:t>
      </w:r>
      <w:r>
        <w:rPr>
          <w:color w:val="231F20"/>
          <w:spacing w:val="-2"/>
        </w:rPr>
        <w:t xml:space="preserve"> </w:t>
      </w:r>
      <w:r>
        <w:rPr>
          <w:color w:val="231F20"/>
        </w:rPr>
        <w:t>letter</w:t>
      </w:r>
      <w:r>
        <w:rPr>
          <w:color w:val="231F20"/>
          <w:spacing w:val="-3"/>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presented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full</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for approval</w:t>
      </w:r>
      <w:r>
        <w:rPr>
          <w:color w:val="231F20"/>
          <w:spacing w:val="-2"/>
        </w:rPr>
        <w:t xml:space="preserve"> </w:t>
      </w:r>
      <w:r>
        <w:rPr>
          <w:color w:val="231F20"/>
        </w:rPr>
        <w:t>and</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signed by the Foreperson. (See Appendix for sample letters.)</w:t>
      </w:r>
    </w:p>
    <w:p w14:paraId="6DA207F9" w14:textId="77777777" w:rsidR="007D148E" w:rsidRDefault="007C3187">
      <w:pPr>
        <w:pStyle w:val="BodyText"/>
        <w:spacing w:before="120"/>
        <w:ind w:left="720" w:right="1120"/>
      </w:pPr>
      <w:r>
        <w:rPr>
          <w:color w:val="231F20"/>
        </w:rPr>
        <w:t>The</w:t>
      </w:r>
      <w:r>
        <w:rPr>
          <w:color w:val="231F20"/>
          <w:spacing w:val="-3"/>
        </w:rPr>
        <w:t xml:space="preserve"> </w:t>
      </w:r>
      <w:r>
        <w:rPr>
          <w:color w:val="231F20"/>
        </w:rPr>
        <w:t>Corresponding</w:t>
      </w:r>
      <w:r>
        <w:rPr>
          <w:color w:val="231F20"/>
          <w:spacing w:val="-3"/>
        </w:rPr>
        <w:t xml:space="preserve"> </w:t>
      </w:r>
      <w:r>
        <w:rPr>
          <w:color w:val="231F20"/>
        </w:rPr>
        <w:t>Secretary</w:t>
      </w:r>
      <w:r>
        <w:rPr>
          <w:color w:val="231F20"/>
          <w:spacing w:val="-3"/>
        </w:rPr>
        <w:t xml:space="preserve"> </w:t>
      </w:r>
      <w:r>
        <w:rPr>
          <w:color w:val="231F20"/>
        </w:rPr>
        <w:t>will</w:t>
      </w:r>
      <w:r>
        <w:rPr>
          <w:color w:val="231F20"/>
          <w:spacing w:val="-3"/>
        </w:rPr>
        <w:t xml:space="preserve"> </w:t>
      </w:r>
      <w:r>
        <w:rPr>
          <w:color w:val="231F20"/>
        </w:rPr>
        <w:t>keep</w:t>
      </w:r>
      <w:r>
        <w:rPr>
          <w:color w:val="231F20"/>
          <w:spacing w:val="-3"/>
        </w:rPr>
        <w:t xml:space="preserve"> </w:t>
      </w:r>
      <w:r>
        <w:rPr>
          <w:color w:val="231F20"/>
        </w:rPr>
        <w:t>a</w:t>
      </w:r>
      <w:r>
        <w:rPr>
          <w:color w:val="231F20"/>
          <w:spacing w:val="-3"/>
        </w:rPr>
        <w:t xml:space="preserve"> </w:t>
      </w:r>
      <w:r>
        <w:rPr>
          <w:color w:val="231F20"/>
        </w:rPr>
        <w:t>Complaint</w:t>
      </w:r>
      <w:r>
        <w:rPr>
          <w:color w:val="231F20"/>
          <w:spacing w:val="-3"/>
        </w:rPr>
        <w:t xml:space="preserve"> </w:t>
      </w:r>
      <w:r>
        <w:rPr>
          <w:color w:val="231F20"/>
        </w:rPr>
        <w:t>Binder</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log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jury’s</w:t>
      </w:r>
      <w:r>
        <w:rPr>
          <w:color w:val="231F20"/>
          <w:spacing w:val="-3"/>
        </w:rPr>
        <w:t xml:space="preserve"> </w:t>
      </w:r>
      <w:r>
        <w:rPr>
          <w:color w:val="231F20"/>
        </w:rPr>
        <w:t>shared drive) of all complaints received by the grand jury, and their disposition.</w:t>
      </w:r>
      <w:r>
        <w:rPr>
          <w:color w:val="231F20"/>
          <w:spacing w:val="40"/>
        </w:rPr>
        <w:t xml:space="preserve"> </w:t>
      </w:r>
      <w:r>
        <w:rPr>
          <w:color w:val="231F20"/>
        </w:rPr>
        <w:t>Depending on the complainant and the nature of the complaint, the grand</w:t>
      </w:r>
      <w:r>
        <w:rPr>
          <w:color w:val="231F20"/>
          <w:spacing w:val="-2"/>
        </w:rPr>
        <w:t xml:space="preserve"> </w:t>
      </w:r>
      <w:r>
        <w:rPr>
          <w:color w:val="231F20"/>
        </w:rPr>
        <w:t>jury may decide to send a courtesy copy of the final report to the complainant after it is made public.</w:t>
      </w:r>
    </w:p>
    <w:p w14:paraId="6DA207FA" w14:textId="77777777" w:rsidR="007D148E" w:rsidRDefault="007D148E">
      <w:pPr>
        <w:pStyle w:val="BodyText"/>
      </w:pPr>
    </w:p>
    <w:p w14:paraId="6DA207FB" w14:textId="77777777" w:rsidR="007D148E" w:rsidRDefault="007C3187">
      <w:pPr>
        <w:pStyle w:val="Heading4"/>
        <w:numPr>
          <w:ilvl w:val="1"/>
          <w:numId w:val="45"/>
        </w:numPr>
        <w:tabs>
          <w:tab w:val="left" w:pos="1258"/>
        </w:tabs>
        <w:spacing w:before="1"/>
        <w:ind w:left="1258"/>
        <w:rPr>
          <w:color w:val="231F20"/>
        </w:rPr>
      </w:pPr>
      <w:bookmarkStart w:id="43" w:name="_TOC_250016"/>
      <w:r>
        <w:rPr>
          <w:color w:val="231F20"/>
        </w:rPr>
        <w:t>Investigatory</w:t>
      </w:r>
      <w:r>
        <w:rPr>
          <w:color w:val="231F20"/>
          <w:spacing w:val="-4"/>
        </w:rPr>
        <w:t xml:space="preserve"> </w:t>
      </w:r>
      <w:r>
        <w:rPr>
          <w:color w:val="231F20"/>
        </w:rPr>
        <w:t>and</w:t>
      </w:r>
      <w:r>
        <w:rPr>
          <w:color w:val="231F20"/>
          <w:spacing w:val="-4"/>
        </w:rPr>
        <w:t xml:space="preserve"> </w:t>
      </w:r>
      <w:r>
        <w:rPr>
          <w:color w:val="231F20"/>
        </w:rPr>
        <w:t>Legal</w:t>
      </w:r>
      <w:r>
        <w:rPr>
          <w:color w:val="231F20"/>
          <w:spacing w:val="-1"/>
        </w:rPr>
        <w:t xml:space="preserve"> </w:t>
      </w:r>
      <w:bookmarkEnd w:id="43"/>
      <w:r>
        <w:rPr>
          <w:color w:val="231F20"/>
          <w:spacing w:val="-2"/>
        </w:rPr>
        <w:t>Assistance</w:t>
      </w:r>
    </w:p>
    <w:p w14:paraId="6DA207FC" w14:textId="77777777" w:rsidR="007D148E" w:rsidRDefault="007C3187">
      <w:pPr>
        <w:pStyle w:val="BodyText"/>
        <w:spacing w:before="120"/>
        <w:ind w:left="718" w:right="706"/>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1"/>
        </w:rPr>
        <w:t xml:space="preserve"> </w:t>
      </w:r>
      <w:r>
        <w:rPr>
          <w:color w:val="231F20"/>
        </w:rPr>
        <w:t>will</w:t>
      </w:r>
      <w:r>
        <w:rPr>
          <w:color w:val="231F20"/>
          <w:spacing w:val="-3"/>
        </w:rPr>
        <w:t xml:space="preserve"> </w:t>
      </w:r>
      <w:r>
        <w:rPr>
          <w:color w:val="231F20"/>
        </w:rPr>
        <w:t>need legal</w:t>
      </w:r>
      <w:r>
        <w:rPr>
          <w:color w:val="231F20"/>
          <w:spacing w:val="-2"/>
        </w:rPr>
        <w:t xml:space="preserve"> </w:t>
      </w:r>
      <w:r>
        <w:rPr>
          <w:color w:val="231F20"/>
        </w:rPr>
        <w:t>advice</w:t>
      </w:r>
      <w:r>
        <w:rPr>
          <w:color w:val="231F20"/>
          <w:spacing w:val="-3"/>
        </w:rPr>
        <w:t xml:space="preserve"> </w:t>
      </w:r>
      <w:r>
        <w:rPr>
          <w:color w:val="231F20"/>
        </w:rPr>
        <w:t>during</w:t>
      </w:r>
      <w:r>
        <w:rPr>
          <w:color w:val="231F20"/>
          <w:spacing w:val="-3"/>
        </w:rPr>
        <w:t xml:space="preserve"> </w:t>
      </w:r>
      <w:r>
        <w:rPr>
          <w:color w:val="231F20"/>
        </w:rPr>
        <w:t>its</w:t>
      </w:r>
      <w:r>
        <w:rPr>
          <w:color w:val="231F20"/>
          <w:spacing w:val="-2"/>
        </w:rPr>
        <w:t xml:space="preserve"> </w:t>
      </w:r>
      <w:r>
        <w:rPr>
          <w:color w:val="231F20"/>
        </w:rPr>
        <w:t>term.</w:t>
      </w:r>
      <w:r>
        <w:rPr>
          <w:color w:val="231F20"/>
          <w:spacing w:val="-3"/>
        </w:rPr>
        <w:t xml:space="preserve"> </w:t>
      </w:r>
      <w:r>
        <w:rPr>
          <w:color w:val="231F20"/>
        </w:rPr>
        <w:t>Penal</w:t>
      </w:r>
      <w:r>
        <w:rPr>
          <w:color w:val="231F20"/>
          <w:spacing w:val="-3"/>
        </w:rPr>
        <w:t xml:space="preserve"> </w:t>
      </w:r>
      <w:r>
        <w:rPr>
          <w:color w:val="231F20"/>
        </w:rPr>
        <w:t>Code</w:t>
      </w:r>
      <w:r>
        <w:rPr>
          <w:color w:val="231F20"/>
          <w:spacing w:val="-3"/>
        </w:rPr>
        <w:t xml:space="preserve"> </w:t>
      </w:r>
      <w:r>
        <w:rPr>
          <w:color w:val="231F20"/>
        </w:rPr>
        <w:t>§934</w:t>
      </w:r>
      <w:r>
        <w:rPr>
          <w:color w:val="231F20"/>
          <w:spacing w:val="-3"/>
        </w:rPr>
        <w:t xml:space="preserve"> </w:t>
      </w:r>
      <w:r>
        <w:rPr>
          <w:color w:val="231F20"/>
        </w:rPr>
        <w:t>provides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County Counsel, District Attorney and California Attorney General are all advisors to the grand jury.</w:t>
      </w:r>
    </w:p>
    <w:p w14:paraId="6DA207FD" w14:textId="77777777" w:rsidR="007D148E" w:rsidRDefault="007C3187">
      <w:pPr>
        <w:pStyle w:val="BodyText"/>
        <w:spacing w:before="120"/>
        <w:ind w:left="720" w:right="1081"/>
      </w:pPr>
      <w:r>
        <w:rPr>
          <w:color w:val="231F20"/>
        </w:rPr>
        <w:t>The County</w:t>
      </w:r>
      <w:r>
        <w:rPr>
          <w:color w:val="231F20"/>
          <w:spacing w:val="-1"/>
        </w:rPr>
        <w:t xml:space="preserve"> </w:t>
      </w:r>
      <w:r>
        <w:rPr>
          <w:color w:val="231F20"/>
        </w:rPr>
        <w:t>Counsel usually</w:t>
      </w:r>
      <w:r>
        <w:rPr>
          <w:color w:val="231F20"/>
          <w:spacing w:val="-1"/>
        </w:rPr>
        <w:t xml:space="preserve"> </w:t>
      </w:r>
      <w:r>
        <w:rPr>
          <w:color w:val="231F20"/>
        </w:rPr>
        <w:t>advises</w:t>
      </w:r>
      <w:r>
        <w:rPr>
          <w:color w:val="231F20"/>
          <w:spacing w:val="-1"/>
        </w:rPr>
        <w:t xml:space="preserve"> </w:t>
      </w:r>
      <w:r>
        <w:rPr>
          <w:color w:val="231F20"/>
        </w:rPr>
        <w:t>the jury</w:t>
      </w:r>
      <w:r>
        <w:rPr>
          <w:color w:val="231F20"/>
          <w:spacing w:val="-1"/>
        </w:rPr>
        <w:t xml:space="preserve"> </w:t>
      </w:r>
      <w:r>
        <w:rPr>
          <w:color w:val="231F20"/>
        </w:rPr>
        <w:t>about legal</w:t>
      </w:r>
      <w:r>
        <w:rPr>
          <w:color w:val="231F20"/>
          <w:spacing w:val="-1"/>
        </w:rPr>
        <w:t xml:space="preserve"> </w:t>
      </w:r>
      <w:r>
        <w:rPr>
          <w:color w:val="231F20"/>
        </w:rPr>
        <w:t>matters</w:t>
      </w:r>
      <w:r>
        <w:rPr>
          <w:color w:val="231F20"/>
          <w:spacing w:val="-1"/>
        </w:rPr>
        <w:t xml:space="preserve"> </w:t>
      </w:r>
      <w:r>
        <w:rPr>
          <w:color w:val="231F20"/>
        </w:rPr>
        <w:t>related</w:t>
      </w:r>
      <w:r>
        <w:rPr>
          <w:color w:val="231F20"/>
          <w:spacing w:val="-1"/>
        </w:rPr>
        <w:t xml:space="preserve"> </w:t>
      </w:r>
      <w:r>
        <w:rPr>
          <w:color w:val="231F20"/>
        </w:rPr>
        <w:t>to</w:t>
      </w:r>
      <w:r>
        <w:rPr>
          <w:color w:val="231F20"/>
          <w:spacing w:val="-2"/>
        </w:rPr>
        <w:t xml:space="preserve"> </w:t>
      </w:r>
      <w:r>
        <w:rPr>
          <w:color w:val="231F20"/>
        </w:rPr>
        <w:t>its</w:t>
      </w:r>
      <w:r>
        <w:rPr>
          <w:color w:val="231F20"/>
          <w:spacing w:val="-1"/>
        </w:rPr>
        <w:t xml:space="preserve"> </w:t>
      </w:r>
      <w:r>
        <w:rPr>
          <w:color w:val="231F20"/>
        </w:rPr>
        <w:t>internal</w:t>
      </w:r>
      <w:r>
        <w:rPr>
          <w:color w:val="231F20"/>
          <w:spacing w:val="-1"/>
        </w:rPr>
        <w:t xml:space="preserve"> </w:t>
      </w:r>
      <w:r>
        <w:rPr>
          <w:color w:val="231F20"/>
        </w:rPr>
        <w:t xml:space="preserve">operations and investigations and the District Attorney provides assistance concerning the indictment and </w:t>
      </w:r>
      <w:r>
        <w:rPr>
          <w:color w:val="231F20"/>
          <w:spacing w:val="-2"/>
        </w:rPr>
        <w:t>accusation</w:t>
      </w:r>
      <w:r>
        <w:rPr>
          <w:color w:val="231F20"/>
          <w:spacing w:val="-7"/>
        </w:rPr>
        <w:t xml:space="preserve"> </w:t>
      </w:r>
      <w:r>
        <w:rPr>
          <w:color w:val="231F20"/>
          <w:spacing w:val="-2"/>
        </w:rPr>
        <w:t>processes.</w:t>
      </w:r>
      <w:r>
        <w:rPr>
          <w:color w:val="231F20"/>
          <w:spacing w:val="-7"/>
        </w:rPr>
        <w:t xml:space="preserve"> </w:t>
      </w:r>
      <w:r>
        <w:rPr>
          <w:color w:val="231F20"/>
          <w:spacing w:val="-2"/>
        </w:rPr>
        <w:t>However,</w:t>
      </w:r>
      <w:r>
        <w:rPr>
          <w:color w:val="231F20"/>
          <w:spacing w:val="-7"/>
        </w:rPr>
        <w:t xml:space="preserve"> </w:t>
      </w:r>
      <w:r>
        <w:rPr>
          <w:color w:val="231F20"/>
          <w:spacing w:val="-2"/>
        </w:rPr>
        <w:t>the</w:t>
      </w:r>
      <w:r>
        <w:rPr>
          <w:color w:val="231F20"/>
          <w:spacing w:val="-7"/>
        </w:rPr>
        <w:t xml:space="preserve"> </w:t>
      </w:r>
      <w:r>
        <w:rPr>
          <w:color w:val="231F20"/>
          <w:spacing w:val="-2"/>
        </w:rPr>
        <w:t>DA</w:t>
      </w:r>
      <w:r>
        <w:rPr>
          <w:color w:val="231F20"/>
          <w:spacing w:val="-5"/>
        </w:rPr>
        <w:t xml:space="preserve"> </w:t>
      </w:r>
      <w:r>
        <w:rPr>
          <w:color w:val="231F20"/>
          <w:spacing w:val="-2"/>
        </w:rPr>
        <w:t>can</w:t>
      </w:r>
      <w:r>
        <w:rPr>
          <w:color w:val="231F20"/>
          <w:spacing w:val="-7"/>
        </w:rPr>
        <w:t xml:space="preserve"> </w:t>
      </w:r>
      <w:r>
        <w:rPr>
          <w:color w:val="231F20"/>
          <w:spacing w:val="-2"/>
        </w:rPr>
        <w:t>also</w:t>
      </w:r>
      <w:r>
        <w:rPr>
          <w:color w:val="231F20"/>
          <w:spacing w:val="-6"/>
        </w:rPr>
        <w:t xml:space="preserve"> </w:t>
      </w:r>
      <w:r>
        <w:rPr>
          <w:color w:val="231F20"/>
          <w:spacing w:val="-2"/>
        </w:rPr>
        <w:t>provide</w:t>
      </w:r>
      <w:r>
        <w:rPr>
          <w:color w:val="231F20"/>
          <w:spacing w:val="-7"/>
        </w:rPr>
        <w:t xml:space="preserve"> </w:t>
      </w:r>
      <w:r>
        <w:rPr>
          <w:color w:val="231F20"/>
          <w:spacing w:val="-2"/>
        </w:rPr>
        <w:t>legal</w:t>
      </w:r>
      <w:r>
        <w:rPr>
          <w:color w:val="231F20"/>
          <w:spacing w:val="-6"/>
        </w:rPr>
        <w:t xml:space="preserve"> </w:t>
      </w:r>
      <w:r>
        <w:rPr>
          <w:color w:val="231F20"/>
          <w:spacing w:val="-2"/>
        </w:rPr>
        <w:t>services</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5"/>
        </w:rPr>
        <w:t xml:space="preserve"> </w:t>
      </w:r>
      <w:r>
        <w:rPr>
          <w:color w:val="231F20"/>
          <w:spacing w:val="-2"/>
        </w:rPr>
        <w:t>grand</w:t>
      </w:r>
      <w:r>
        <w:rPr>
          <w:color w:val="231F20"/>
          <w:spacing w:val="-7"/>
        </w:rPr>
        <w:t xml:space="preserve"> </w:t>
      </w:r>
      <w:r>
        <w:rPr>
          <w:color w:val="231F20"/>
          <w:spacing w:val="-2"/>
        </w:rPr>
        <w:t>jury</w:t>
      </w:r>
      <w:r>
        <w:rPr>
          <w:color w:val="231F20"/>
          <w:spacing w:val="-7"/>
        </w:rPr>
        <w:t xml:space="preserve"> </w:t>
      </w:r>
      <w:r>
        <w:rPr>
          <w:color w:val="231F20"/>
          <w:spacing w:val="-2"/>
        </w:rPr>
        <w:t>on</w:t>
      </w:r>
      <w:r>
        <w:rPr>
          <w:color w:val="231F20"/>
          <w:spacing w:val="-7"/>
        </w:rPr>
        <w:t xml:space="preserve"> </w:t>
      </w:r>
      <w:r>
        <w:rPr>
          <w:color w:val="231F20"/>
          <w:spacing w:val="-2"/>
        </w:rPr>
        <w:t xml:space="preserve">internal </w:t>
      </w:r>
      <w:r>
        <w:rPr>
          <w:color w:val="231F20"/>
        </w:rPr>
        <w:t>matters</w:t>
      </w:r>
      <w:r>
        <w:rPr>
          <w:color w:val="231F20"/>
          <w:spacing w:val="-2"/>
        </w:rPr>
        <w:t xml:space="preserve"> </w:t>
      </w:r>
      <w:r>
        <w:rPr>
          <w:color w:val="231F20"/>
        </w:rPr>
        <w:t>and</w:t>
      </w:r>
      <w:r>
        <w:rPr>
          <w:color w:val="231F20"/>
          <w:spacing w:val="-1"/>
        </w:rPr>
        <w:t xml:space="preserve"> </w:t>
      </w:r>
      <w:r>
        <w:rPr>
          <w:color w:val="231F20"/>
        </w:rPr>
        <w:t>civil</w:t>
      </w:r>
      <w:r>
        <w:rPr>
          <w:color w:val="231F20"/>
          <w:spacing w:val="-1"/>
        </w:rPr>
        <w:t xml:space="preserve"> </w:t>
      </w:r>
      <w:r>
        <w:rPr>
          <w:color w:val="231F20"/>
        </w:rPr>
        <w:t>investigations</w:t>
      </w:r>
      <w:r>
        <w:rPr>
          <w:color w:val="231F20"/>
          <w:spacing w:val="-2"/>
        </w:rPr>
        <w:t xml:space="preserve"> </w:t>
      </w:r>
      <w:r>
        <w:rPr>
          <w:color w:val="231F20"/>
        </w:rPr>
        <w:t>and</w:t>
      </w:r>
      <w:r>
        <w:rPr>
          <w:color w:val="231F20"/>
          <w:spacing w:val="-1"/>
        </w:rPr>
        <w:t xml:space="preserve"> </w:t>
      </w:r>
      <w:r>
        <w:rPr>
          <w:color w:val="231F20"/>
        </w:rPr>
        <w:t>reports.</w:t>
      </w:r>
      <w:r>
        <w:rPr>
          <w:color w:val="231F20"/>
          <w:spacing w:val="-1"/>
        </w:rPr>
        <w:t xml:space="preserve"> </w:t>
      </w:r>
      <w:r>
        <w:rPr>
          <w:color w:val="231F20"/>
        </w:rPr>
        <w:t>While</w:t>
      </w:r>
      <w:r>
        <w:rPr>
          <w:color w:val="231F20"/>
          <w:spacing w:val="-1"/>
        </w:rPr>
        <w:t xml:space="preserve"> </w:t>
      </w:r>
      <w:r>
        <w:rPr>
          <w:color w:val="231F20"/>
        </w:rPr>
        <w:t>the California</w:t>
      </w:r>
      <w:r>
        <w:rPr>
          <w:color w:val="231F20"/>
          <w:spacing w:val="-2"/>
        </w:rPr>
        <w:t xml:space="preserve"> </w:t>
      </w:r>
      <w:r>
        <w:rPr>
          <w:color w:val="231F20"/>
        </w:rPr>
        <w:t>Attorney</w:t>
      </w:r>
      <w:r>
        <w:rPr>
          <w:color w:val="231F20"/>
          <w:spacing w:val="-2"/>
        </w:rPr>
        <w:t xml:space="preserve"> </w:t>
      </w:r>
      <w:r>
        <w:rPr>
          <w:color w:val="231F20"/>
        </w:rPr>
        <w:t>General</w:t>
      </w:r>
      <w:r>
        <w:rPr>
          <w:color w:val="231F20"/>
          <w:spacing w:val="-1"/>
        </w:rPr>
        <w:t xml:space="preserve"> </w:t>
      </w:r>
      <w:r>
        <w:rPr>
          <w:color w:val="231F20"/>
        </w:rPr>
        <w:t>is</w:t>
      </w:r>
      <w:r>
        <w:rPr>
          <w:color w:val="231F20"/>
          <w:spacing w:val="-2"/>
        </w:rPr>
        <w:t xml:space="preserve"> </w:t>
      </w:r>
      <w:r>
        <w:rPr>
          <w:color w:val="231F20"/>
        </w:rPr>
        <w:t>also</w:t>
      </w:r>
      <w:r>
        <w:rPr>
          <w:color w:val="231F20"/>
          <w:spacing w:val="-2"/>
        </w:rPr>
        <w:t xml:space="preserve"> </w:t>
      </w:r>
      <w:r>
        <w:rPr>
          <w:color w:val="231F20"/>
        </w:rPr>
        <w:t>a</w:t>
      </w:r>
      <w:r>
        <w:rPr>
          <w:color w:val="231F20"/>
          <w:spacing w:val="-2"/>
        </w:rPr>
        <w:t xml:space="preserve"> </w:t>
      </w:r>
      <w:r>
        <w:rPr>
          <w:color w:val="231F20"/>
        </w:rPr>
        <w:t>legal advisor for the grand jury, that office rarely acts as the jury’s attorney.</w:t>
      </w:r>
    </w:p>
    <w:p w14:paraId="6DA207FE" w14:textId="77777777" w:rsidR="007D148E" w:rsidRDefault="007C3187">
      <w:pPr>
        <w:pStyle w:val="BodyText"/>
        <w:spacing w:before="120"/>
        <w:ind w:left="720" w:right="706"/>
      </w:pPr>
      <w:r>
        <w:rPr>
          <w:color w:val="231F20"/>
        </w:rPr>
        <w:t>The grand jury can ask any of these three advisors for legal assistance on civil matters. Only the District</w:t>
      </w:r>
      <w:r>
        <w:rPr>
          <w:color w:val="231F20"/>
          <w:spacing w:val="-15"/>
        </w:rPr>
        <w:t xml:space="preserve"> </w:t>
      </w:r>
      <w:r>
        <w:rPr>
          <w:color w:val="231F20"/>
        </w:rPr>
        <w:t>Attorney</w:t>
      </w:r>
      <w:r>
        <w:rPr>
          <w:color w:val="231F20"/>
          <w:spacing w:val="-10"/>
        </w:rPr>
        <w:t xml:space="preserve"> </w:t>
      </w:r>
      <w:r>
        <w:rPr>
          <w:color w:val="231F20"/>
        </w:rPr>
        <w:t>and</w:t>
      </w:r>
      <w:r>
        <w:rPr>
          <w:color w:val="231F20"/>
          <w:spacing w:val="-8"/>
        </w:rPr>
        <w:t xml:space="preserve"> </w:t>
      </w:r>
      <w:r>
        <w:rPr>
          <w:color w:val="231F20"/>
        </w:rPr>
        <w:t>Attorney</w:t>
      </w:r>
      <w:r>
        <w:rPr>
          <w:color w:val="231F20"/>
          <w:spacing w:val="-13"/>
        </w:rPr>
        <w:t xml:space="preserve"> </w:t>
      </w:r>
      <w:r>
        <w:rPr>
          <w:color w:val="231F20"/>
        </w:rPr>
        <w:t>General</w:t>
      </w:r>
      <w:r>
        <w:rPr>
          <w:color w:val="231F20"/>
          <w:spacing w:val="-9"/>
        </w:rPr>
        <w:t xml:space="preserve"> </w:t>
      </w:r>
      <w:r>
        <w:rPr>
          <w:color w:val="231F20"/>
        </w:rPr>
        <w:t>provide</w:t>
      </w:r>
      <w:r>
        <w:rPr>
          <w:color w:val="231F20"/>
          <w:spacing w:val="-11"/>
        </w:rPr>
        <w:t xml:space="preserve"> </w:t>
      </w:r>
      <w:r>
        <w:rPr>
          <w:color w:val="231F20"/>
        </w:rPr>
        <w:t>assistance</w:t>
      </w:r>
      <w:r>
        <w:rPr>
          <w:color w:val="231F20"/>
          <w:spacing w:val="-13"/>
        </w:rPr>
        <w:t xml:space="preserve"> </w:t>
      </w:r>
      <w:r>
        <w:rPr>
          <w:color w:val="231F20"/>
        </w:rPr>
        <w:t>on</w:t>
      </w:r>
      <w:r>
        <w:rPr>
          <w:color w:val="231F20"/>
          <w:spacing w:val="-10"/>
        </w:rPr>
        <w:t xml:space="preserve"> </w:t>
      </w:r>
      <w:r>
        <w:rPr>
          <w:color w:val="231F20"/>
        </w:rPr>
        <w:t>criminal</w:t>
      </w:r>
      <w:r>
        <w:rPr>
          <w:color w:val="231F20"/>
          <w:spacing w:val="-13"/>
        </w:rPr>
        <w:t xml:space="preserve"> </w:t>
      </w:r>
      <w:r>
        <w:rPr>
          <w:color w:val="231F20"/>
        </w:rPr>
        <w:t>matters</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accusation.</w:t>
      </w:r>
    </w:p>
    <w:p w14:paraId="6DA207FF" w14:textId="77777777" w:rsidR="007D148E" w:rsidRDefault="007C3187">
      <w:pPr>
        <w:pStyle w:val="BodyText"/>
        <w:spacing w:before="120"/>
        <w:ind w:left="720" w:right="1116"/>
        <w:jc w:val="both"/>
      </w:pPr>
      <w:r>
        <w:rPr>
          <w:color w:val="231F20"/>
        </w:rPr>
        <w:t>In</w:t>
      </w:r>
      <w:r>
        <w:rPr>
          <w:color w:val="231F20"/>
          <w:spacing w:val="-6"/>
        </w:rPr>
        <w:t xml:space="preserve"> </w:t>
      </w:r>
      <w:r>
        <w:rPr>
          <w:color w:val="231F20"/>
        </w:rPr>
        <w:t>the</w:t>
      </w:r>
      <w:r>
        <w:rPr>
          <w:color w:val="231F20"/>
          <w:spacing w:val="-4"/>
        </w:rPr>
        <w:t xml:space="preserve"> </w:t>
      </w:r>
      <w:r>
        <w:rPr>
          <w:color w:val="231F20"/>
        </w:rPr>
        <w:t>event</w:t>
      </w:r>
      <w:r>
        <w:rPr>
          <w:color w:val="231F20"/>
          <w:spacing w:val="-6"/>
        </w:rPr>
        <w:t xml:space="preserve"> </w:t>
      </w:r>
      <w:r>
        <w:rPr>
          <w:color w:val="231F20"/>
        </w:rPr>
        <w:t>that</w:t>
      </w:r>
      <w:r>
        <w:rPr>
          <w:color w:val="231F20"/>
          <w:spacing w:val="-6"/>
        </w:rPr>
        <w:t xml:space="preserve"> </w:t>
      </w:r>
      <w:r>
        <w:rPr>
          <w:color w:val="231F20"/>
        </w:rPr>
        <w:t>the</w:t>
      </w:r>
      <w:r>
        <w:rPr>
          <w:color w:val="231F20"/>
          <w:spacing w:val="-8"/>
        </w:rPr>
        <w:t xml:space="preserve"> </w:t>
      </w:r>
      <w:r>
        <w:rPr>
          <w:color w:val="231F20"/>
        </w:rPr>
        <w:t>employment</w:t>
      </w:r>
      <w:r>
        <w:rPr>
          <w:color w:val="231F20"/>
          <w:spacing w:val="-6"/>
        </w:rPr>
        <w:t xml:space="preserve"> </w:t>
      </w:r>
      <w:r>
        <w:rPr>
          <w:color w:val="231F20"/>
        </w:rPr>
        <w:t>of</w:t>
      </w:r>
      <w:r>
        <w:rPr>
          <w:color w:val="231F20"/>
          <w:spacing w:val="-8"/>
        </w:rPr>
        <w:t xml:space="preserve"> </w:t>
      </w:r>
      <w:r>
        <w:rPr>
          <w:color w:val="231F20"/>
        </w:rPr>
        <w:t>special</w:t>
      </w:r>
      <w:r>
        <w:rPr>
          <w:color w:val="231F20"/>
          <w:spacing w:val="-6"/>
        </w:rPr>
        <w:t xml:space="preserve"> </w:t>
      </w:r>
      <w:r>
        <w:rPr>
          <w:color w:val="231F20"/>
        </w:rPr>
        <w:t>(outside)</w:t>
      </w:r>
      <w:r>
        <w:rPr>
          <w:color w:val="231F20"/>
          <w:spacing w:val="-8"/>
        </w:rPr>
        <w:t xml:space="preserve"> </w:t>
      </w:r>
      <w:r>
        <w:rPr>
          <w:color w:val="231F20"/>
        </w:rPr>
        <w:t>counsel</w:t>
      </w:r>
      <w:r>
        <w:rPr>
          <w:color w:val="231F20"/>
          <w:spacing w:val="-6"/>
        </w:rPr>
        <w:t xml:space="preserve"> </w:t>
      </w:r>
      <w:r>
        <w:rPr>
          <w:color w:val="231F20"/>
        </w:rPr>
        <w:t>appears</w:t>
      </w:r>
      <w:r>
        <w:rPr>
          <w:color w:val="231F20"/>
          <w:spacing w:val="-6"/>
        </w:rPr>
        <w:t xml:space="preserve"> </w:t>
      </w:r>
      <w:r>
        <w:rPr>
          <w:color w:val="231F20"/>
        </w:rPr>
        <w:t>necessary,</w:t>
      </w:r>
      <w:r>
        <w:rPr>
          <w:color w:val="231F20"/>
          <w:spacing w:val="-6"/>
        </w:rPr>
        <w:t xml:space="preserve"> </w:t>
      </w:r>
      <w:r>
        <w:rPr>
          <w:color w:val="231F20"/>
        </w:rPr>
        <w:t>a</w:t>
      </w:r>
      <w:r>
        <w:rPr>
          <w:color w:val="231F20"/>
          <w:spacing w:val="-8"/>
        </w:rPr>
        <w:t xml:space="preserve"> </w:t>
      </w:r>
      <w:r>
        <w:rPr>
          <w:color w:val="231F20"/>
        </w:rPr>
        <w:t>written</w:t>
      </w:r>
      <w:r>
        <w:rPr>
          <w:color w:val="231F20"/>
          <w:spacing w:val="-6"/>
        </w:rPr>
        <w:t xml:space="preserve"> </w:t>
      </w:r>
      <w:r>
        <w:rPr>
          <w:color w:val="231F20"/>
        </w:rPr>
        <w:t>request should</w:t>
      </w:r>
      <w:r>
        <w:rPr>
          <w:color w:val="231F20"/>
          <w:spacing w:val="-10"/>
        </w:rPr>
        <w:t xml:space="preserve"> </w:t>
      </w:r>
      <w:r>
        <w:rPr>
          <w:color w:val="231F20"/>
        </w:rPr>
        <w:t>be</w:t>
      </w:r>
      <w:r>
        <w:rPr>
          <w:color w:val="231F20"/>
          <w:spacing w:val="-10"/>
        </w:rPr>
        <w:t xml:space="preserve"> </w:t>
      </w:r>
      <w:r>
        <w:rPr>
          <w:color w:val="231F20"/>
        </w:rPr>
        <w:t>made</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Attorney</w:t>
      </w:r>
      <w:r>
        <w:rPr>
          <w:color w:val="231F20"/>
          <w:spacing w:val="-10"/>
        </w:rPr>
        <w:t xml:space="preserve"> </w:t>
      </w:r>
      <w:r>
        <w:rPr>
          <w:color w:val="231F20"/>
        </w:rPr>
        <w:t>General</w:t>
      </w:r>
      <w:r>
        <w:rPr>
          <w:color w:val="231F20"/>
          <w:spacing w:val="-7"/>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of</w:t>
      </w:r>
      <w:r>
        <w:rPr>
          <w:color w:val="231F20"/>
          <w:spacing w:val="-10"/>
        </w:rPr>
        <w:t xml:space="preserve"> </w:t>
      </w:r>
      <w:r>
        <w:rPr>
          <w:color w:val="231F20"/>
        </w:rPr>
        <w:t>California.</w:t>
      </w:r>
      <w:r>
        <w:rPr>
          <w:color w:val="231F20"/>
          <w:spacing w:val="-4"/>
        </w:rPr>
        <w:t xml:space="preserve"> </w:t>
      </w:r>
      <w:r>
        <w:rPr>
          <w:color w:val="231F20"/>
        </w:rPr>
        <w:t>If</w:t>
      </w:r>
      <w:r>
        <w:rPr>
          <w:color w:val="231F20"/>
          <w:spacing w:val="-8"/>
        </w:rPr>
        <w:t xml:space="preserve"> </w:t>
      </w:r>
      <w:r>
        <w:rPr>
          <w:color w:val="231F20"/>
        </w:rPr>
        <w:t>the</w:t>
      </w:r>
      <w:r>
        <w:rPr>
          <w:color w:val="231F20"/>
          <w:spacing w:val="-10"/>
        </w:rPr>
        <w:t xml:space="preserve"> </w:t>
      </w:r>
      <w:r>
        <w:rPr>
          <w:color w:val="231F20"/>
        </w:rPr>
        <w:t>Attorney</w:t>
      </w:r>
      <w:r>
        <w:rPr>
          <w:color w:val="231F20"/>
          <w:spacing w:val="-10"/>
        </w:rPr>
        <w:t xml:space="preserve"> </w:t>
      </w:r>
      <w:r>
        <w:rPr>
          <w:color w:val="231F20"/>
        </w:rPr>
        <w:t>General</w:t>
      </w:r>
      <w:r>
        <w:rPr>
          <w:color w:val="231F20"/>
          <w:spacing w:val="-6"/>
        </w:rPr>
        <w:t xml:space="preserve"> </w:t>
      </w:r>
      <w:r>
        <w:rPr>
          <w:color w:val="231F20"/>
        </w:rPr>
        <w:t>refused to</w:t>
      </w:r>
      <w:r>
        <w:rPr>
          <w:color w:val="231F20"/>
          <w:spacing w:val="-9"/>
        </w:rPr>
        <w:t xml:space="preserve"> </w:t>
      </w:r>
      <w:r>
        <w:rPr>
          <w:color w:val="231F20"/>
        </w:rPr>
        <w:t>help,</w:t>
      </w:r>
      <w:r>
        <w:rPr>
          <w:color w:val="231F20"/>
          <w:spacing w:val="-9"/>
        </w:rPr>
        <w:t xml:space="preserve"> </w:t>
      </w:r>
      <w:r>
        <w:rPr>
          <w:color w:val="231F20"/>
        </w:rPr>
        <w:t>the</w:t>
      </w:r>
      <w:r>
        <w:rPr>
          <w:color w:val="231F20"/>
          <w:spacing w:val="-9"/>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can</w:t>
      </w:r>
      <w:r>
        <w:rPr>
          <w:color w:val="231F20"/>
          <w:spacing w:val="-9"/>
        </w:rPr>
        <w:t xml:space="preserve"> </w:t>
      </w:r>
      <w:r>
        <w:rPr>
          <w:color w:val="231F20"/>
        </w:rPr>
        <w:t>ask</w:t>
      </w:r>
      <w:r>
        <w:rPr>
          <w:color w:val="231F20"/>
          <w:spacing w:val="-9"/>
        </w:rPr>
        <w:t xml:space="preserve"> </w:t>
      </w:r>
      <w:r>
        <w:rPr>
          <w:color w:val="231F20"/>
        </w:rPr>
        <w:t>the</w:t>
      </w:r>
      <w:r>
        <w:rPr>
          <w:color w:val="231F20"/>
          <w:spacing w:val="-7"/>
        </w:rPr>
        <w:t xml:space="preserve"> </w:t>
      </w:r>
      <w:r>
        <w:rPr>
          <w:color w:val="231F20"/>
        </w:rPr>
        <w:t>court</w:t>
      </w:r>
      <w:r>
        <w:rPr>
          <w:color w:val="231F20"/>
          <w:spacing w:val="-6"/>
        </w:rPr>
        <w:t xml:space="preserve"> </w:t>
      </w:r>
      <w:r>
        <w:rPr>
          <w:color w:val="231F20"/>
        </w:rPr>
        <w:t>to</w:t>
      </w:r>
      <w:r>
        <w:rPr>
          <w:color w:val="231F20"/>
          <w:spacing w:val="-9"/>
        </w:rPr>
        <w:t xml:space="preserve"> </w:t>
      </w:r>
      <w:r>
        <w:rPr>
          <w:color w:val="231F20"/>
        </w:rPr>
        <w:t>hire</w:t>
      </w:r>
      <w:r>
        <w:rPr>
          <w:color w:val="231F20"/>
          <w:spacing w:val="-11"/>
        </w:rPr>
        <w:t xml:space="preserve"> </w:t>
      </w:r>
      <w:r>
        <w:rPr>
          <w:color w:val="231F20"/>
        </w:rPr>
        <w:t>private</w:t>
      </w:r>
      <w:r>
        <w:rPr>
          <w:color w:val="231F20"/>
          <w:spacing w:val="-9"/>
        </w:rPr>
        <w:t xml:space="preserve"> </w:t>
      </w:r>
      <w:r>
        <w:rPr>
          <w:color w:val="231F20"/>
        </w:rPr>
        <w:t>counsel.</w:t>
      </w:r>
      <w:r>
        <w:rPr>
          <w:color w:val="231F20"/>
          <w:spacing w:val="-3"/>
        </w:rPr>
        <w:t xml:space="preserve"> </w:t>
      </w:r>
      <w:r>
        <w:rPr>
          <w:color w:val="231F20"/>
        </w:rPr>
        <w:t>It</w:t>
      </w:r>
      <w:r>
        <w:rPr>
          <w:color w:val="231F20"/>
          <w:spacing w:val="-6"/>
        </w:rPr>
        <w:t xml:space="preserve"> </w:t>
      </w:r>
      <w:r>
        <w:rPr>
          <w:color w:val="231F20"/>
        </w:rPr>
        <w:t>should</w:t>
      </w:r>
      <w:r>
        <w:rPr>
          <w:color w:val="231F20"/>
          <w:spacing w:val="-9"/>
        </w:rPr>
        <w:t xml:space="preserve"> </w:t>
      </w:r>
      <w:r>
        <w:rPr>
          <w:color w:val="231F20"/>
        </w:rPr>
        <w:t>be</w:t>
      </w:r>
      <w:r>
        <w:rPr>
          <w:color w:val="231F20"/>
          <w:spacing w:val="-7"/>
        </w:rPr>
        <w:t xml:space="preserve"> </w:t>
      </w:r>
      <w:r>
        <w:rPr>
          <w:color w:val="231F20"/>
        </w:rPr>
        <w:t>understood</w:t>
      </w:r>
      <w:r>
        <w:rPr>
          <w:color w:val="231F20"/>
          <w:spacing w:val="-9"/>
        </w:rPr>
        <w:t xml:space="preserve"> </w:t>
      </w:r>
      <w:r>
        <w:rPr>
          <w:color w:val="231F20"/>
        </w:rPr>
        <w:t>that</w:t>
      </w:r>
      <w:r>
        <w:rPr>
          <w:color w:val="231F20"/>
          <w:spacing w:val="-6"/>
        </w:rPr>
        <w:t xml:space="preserve"> </w:t>
      </w:r>
      <w:r>
        <w:rPr>
          <w:color w:val="231F20"/>
        </w:rPr>
        <w:t>jurors cannot</w:t>
      </w:r>
      <w:r>
        <w:rPr>
          <w:color w:val="231F20"/>
          <w:spacing w:val="-7"/>
        </w:rPr>
        <w:t xml:space="preserve"> </w:t>
      </w:r>
      <w:r>
        <w:rPr>
          <w:color w:val="231F20"/>
        </w:rPr>
        <w:t>reveal</w:t>
      </w:r>
      <w:r>
        <w:rPr>
          <w:color w:val="231F20"/>
          <w:spacing w:val="-5"/>
        </w:rPr>
        <w:t xml:space="preserve"> </w:t>
      </w:r>
      <w:r>
        <w:rPr>
          <w:color w:val="231F20"/>
        </w:rPr>
        <w:t>any</w:t>
      </w:r>
      <w:r>
        <w:rPr>
          <w:color w:val="231F20"/>
          <w:spacing w:val="-7"/>
        </w:rPr>
        <w:t xml:space="preserve"> </w:t>
      </w:r>
      <w:r>
        <w:rPr>
          <w:color w:val="231F20"/>
        </w:rPr>
        <w:t>information</w:t>
      </w:r>
      <w:r>
        <w:rPr>
          <w:color w:val="231F20"/>
          <w:spacing w:val="-7"/>
        </w:rPr>
        <w:t xml:space="preserve"> </w:t>
      </w:r>
      <w:r>
        <w:rPr>
          <w:color w:val="231F20"/>
        </w:rPr>
        <w:t>about</w:t>
      </w:r>
      <w:r>
        <w:rPr>
          <w:color w:val="231F20"/>
          <w:spacing w:val="-7"/>
        </w:rPr>
        <w:t xml:space="preserve"> </w:t>
      </w:r>
      <w:r>
        <w:rPr>
          <w:color w:val="231F20"/>
        </w:rPr>
        <w:t>an</w:t>
      </w:r>
      <w:r>
        <w:rPr>
          <w:color w:val="231F20"/>
          <w:spacing w:val="-7"/>
        </w:rPr>
        <w:t xml:space="preserve"> </w:t>
      </w:r>
      <w:r>
        <w:rPr>
          <w:color w:val="231F20"/>
        </w:rPr>
        <w:t>investigation</w:t>
      </w:r>
      <w:r>
        <w:rPr>
          <w:color w:val="231F20"/>
          <w:spacing w:val="-10"/>
        </w:rPr>
        <w:t xml:space="preserve"> </w:t>
      </w:r>
      <w:r>
        <w:rPr>
          <w:color w:val="231F20"/>
        </w:rPr>
        <w:t>to</w:t>
      </w:r>
      <w:r>
        <w:rPr>
          <w:color w:val="231F20"/>
          <w:spacing w:val="-7"/>
        </w:rPr>
        <w:t xml:space="preserve"> </w:t>
      </w:r>
      <w:r>
        <w:rPr>
          <w:color w:val="231F20"/>
        </w:rPr>
        <w:t>an</w:t>
      </w:r>
      <w:r>
        <w:rPr>
          <w:color w:val="231F20"/>
          <w:spacing w:val="-7"/>
        </w:rPr>
        <w:t xml:space="preserve"> </w:t>
      </w:r>
      <w:r>
        <w:rPr>
          <w:color w:val="231F20"/>
        </w:rPr>
        <w:t>expert</w:t>
      </w:r>
      <w:r>
        <w:rPr>
          <w:color w:val="231F20"/>
          <w:spacing w:val="-7"/>
        </w:rPr>
        <w:t xml:space="preserve"> </w:t>
      </w:r>
      <w:r>
        <w:rPr>
          <w:color w:val="231F20"/>
        </w:rPr>
        <w:t>or</w:t>
      </w:r>
      <w:r>
        <w:rPr>
          <w:color w:val="231F20"/>
          <w:spacing w:val="-8"/>
        </w:rPr>
        <w:t xml:space="preserve"> </w:t>
      </w:r>
      <w:r>
        <w:rPr>
          <w:color w:val="231F20"/>
        </w:rPr>
        <w:t>private</w:t>
      </w:r>
      <w:r>
        <w:rPr>
          <w:color w:val="231F20"/>
          <w:spacing w:val="-6"/>
        </w:rPr>
        <w:t xml:space="preserve"> </w:t>
      </w:r>
      <w:r>
        <w:rPr>
          <w:color w:val="231F20"/>
        </w:rPr>
        <w:t>counsel</w:t>
      </w:r>
      <w:r>
        <w:rPr>
          <w:color w:val="231F20"/>
          <w:spacing w:val="-7"/>
        </w:rPr>
        <w:t xml:space="preserve"> </w:t>
      </w:r>
      <w:r>
        <w:rPr>
          <w:color w:val="231F20"/>
        </w:rPr>
        <w:t>until</w:t>
      </w:r>
      <w:r>
        <w:rPr>
          <w:color w:val="231F20"/>
          <w:spacing w:val="-6"/>
        </w:rPr>
        <w:t xml:space="preserve"> </w:t>
      </w:r>
      <w:r>
        <w:rPr>
          <w:color w:val="231F20"/>
        </w:rPr>
        <w:t>after</w:t>
      </w:r>
      <w:r>
        <w:rPr>
          <w:color w:val="231F20"/>
          <w:spacing w:val="-10"/>
        </w:rPr>
        <w:t xml:space="preserve"> </w:t>
      </w:r>
      <w:r>
        <w:rPr>
          <w:color w:val="231F20"/>
        </w:rPr>
        <w:t>the court</w:t>
      </w:r>
      <w:r>
        <w:rPr>
          <w:color w:val="231F20"/>
          <w:spacing w:val="-15"/>
        </w:rPr>
        <w:t xml:space="preserve"> </w:t>
      </w:r>
      <w:r>
        <w:rPr>
          <w:color w:val="231F20"/>
        </w:rPr>
        <w:t>has</w:t>
      </w:r>
      <w:r>
        <w:rPr>
          <w:color w:val="231F20"/>
          <w:spacing w:val="-15"/>
        </w:rPr>
        <w:t xml:space="preserve"> </w:t>
      </w:r>
      <w:r>
        <w:rPr>
          <w:color w:val="231F20"/>
        </w:rPr>
        <w:t>authorized</w:t>
      </w:r>
      <w:r>
        <w:rPr>
          <w:color w:val="231F20"/>
          <w:spacing w:val="-15"/>
        </w:rPr>
        <w:t xml:space="preserve"> </w:t>
      </w:r>
      <w:r>
        <w:rPr>
          <w:color w:val="231F20"/>
        </w:rPr>
        <w:t>that</w:t>
      </w:r>
      <w:r>
        <w:rPr>
          <w:color w:val="231F20"/>
          <w:spacing w:val="-11"/>
        </w:rPr>
        <w:t xml:space="preserve"> </w:t>
      </w:r>
      <w:r>
        <w:rPr>
          <w:color w:val="231F20"/>
        </w:rPr>
        <w:t>person’s</w:t>
      </w:r>
      <w:r>
        <w:rPr>
          <w:color w:val="231F20"/>
          <w:spacing w:val="-15"/>
        </w:rPr>
        <w:t xml:space="preserve"> </w:t>
      </w:r>
      <w:r>
        <w:rPr>
          <w:color w:val="231F20"/>
        </w:rPr>
        <w:t>retention;</w:t>
      </w:r>
      <w:r>
        <w:rPr>
          <w:color w:val="231F20"/>
          <w:spacing w:val="-15"/>
        </w:rPr>
        <w:t xml:space="preserve"> </w:t>
      </w:r>
      <w:r>
        <w:rPr>
          <w:color w:val="231F20"/>
        </w:rPr>
        <w:t>for</w:t>
      </w:r>
      <w:r>
        <w:rPr>
          <w:color w:val="231F20"/>
          <w:spacing w:val="-15"/>
        </w:rPr>
        <w:t xml:space="preserve"> </w:t>
      </w:r>
      <w:r>
        <w:rPr>
          <w:color w:val="231F20"/>
        </w:rPr>
        <w:t>that</w:t>
      </w:r>
      <w:r>
        <w:rPr>
          <w:color w:val="231F20"/>
          <w:spacing w:val="-15"/>
        </w:rPr>
        <w:t xml:space="preserve"> </w:t>
      </w:r>
      <w:r>
        <w:rPr>
          <w:color w:val="231F20"/>
        </w:rPr>
        <w:t>reason,</w:t>
      </w:r>
      <w:r>
        <w:rPr>
          <w:color w:val="231F20"/>
          <w:spacing w:val="-15"/>
        </w:rPr>
        <w:t xml:space="preserve"> </w:t>
      </w:r>
      <w:r>
        <w:rPr>
          <w:color w:val="231F20"/>
        </w:rPr>
        <w:t>all</w:t>
      </w:r>
      <w:r>
        <w:rPr>
          <w:color w:val="231F20"/>
          <w:spacing w:val="-12"/>
        </w:rPr>
        <w:t xml:space="preserve"> </w:t>
      </w:r>
      <w:r>
        <w:rPr>
          <w:color w:val="231F20"/>
        </w:rPr>
        <w:t>contacts</w:t>
      </w:r>
      <w:r>
        <w:rPr>
          <w:color w:val="231F20"/>
          <w:spacing w:val="-15"/>
        </w:rPr>
        <w:t xml:space="preserve"> </w:t>
      </w:r>
      <w:r>
        <w:rPr>
          <w:color w:val="231F20"/>
        </w:rPr>
        <w:t>with</w:t>
      </w:r>
      <w:r>
        <w:rPr>
          <w:color w:val="231F20"/>
          <w:spacing w:val="-15"/>
        </w:rPr>
        <w:t xml:space="preserve"> </w:t>
      </w:r>
      <w:r>
        <w:rPr>
          <w:color w:val="231F20"/>
        </w:rPr>
        <w:t>a</w:t>
      </w:r>
      <w:r>
        <w:rPr>
          <w:color w:val="231F20"/>
          <w:spacing w:val="-15"/>
        </w:rPr>
        <w:t xml:space="preserve"> </w:t>
      </w:r>
      <w:r>
        <w:rPr>
          <w:color w:val="231F20"/>
        </w:rPr>
        <w:t>prospective</w:t>
      </w:r>
      <w:r>
        <w:rPr>
          <w:color w:val="231F20"/>
          <w:spacing w:val="-14"/>
        </w:rPr>
        <w:t xml:space="preserve"> </w:t>
      </w:r>
      <w:r>
        <w:rPr>
          <w:color w:val="231F20"/>
        </w:rPr>
        <w:t>counsel must wait until after the court approval has been obtained.</w:t>
      </w:r>
    </w:p>
    <w:p w14:paraId="6DA20800" w14:textId="77777777" w:rsidR="007D148E" w:rsidRDefault="007C3187">
      <w:pPr>
        <w:pStyle w:val="BodyText"/>
        <w:spacing w:before="121"/>
        <w:ind w:left="720" w:right="1120"/>
      </w:pPr>
      <w:r>
        <w:rPr>
          <w:color w:val="231F20"/>
        </w:rPr>
        <w:t>In investigations of alleged misconduct of a public official, it can be difficult to determine if the jury</w:t>
      </w:r>
      <w:r>
        <w:rPr>
          <w:color w:val="231F20"/>
          <w:spacing w:val="-11"/>
        </w:rPr>
        <w:t xml:space="preserve"> </w:t>
      </w:r>
      <w:r>
        <w:rPr>
          <w:color w:val="231F20"/>
        </w:rPr>
        <w:t>should</w:t>
      </w:r>
      <w:r>
        <w:rPr>
          <w:color w:val="231F20"/>
          <w:spacing w:val="-11"/>
        </w:rPr>
        <w:t xml:space="preserve"> </w:t>
      </w:r>
      <w:r>
        <w:rPr>
          <w:color w:val="231F20"/>
        </w:rPr>
        <w:t>use</w:t>
      </w:r>
      <w:r>
        <w:rPr>
          <w:color w:val="231F20"/>
          <w:spacing w:val="-13"/>
        </w:rPr>
        <w:t xml:space="preserve"> </w:t>
      </w:r>
      <w:r>
        <w:rPr>
          <w:color w:val="231F20"/>
        </w:rPr>
        <w:t>the</w:t>
      </w:r>
      <w:r>
        <w:rPr>
          <w:color w:val="231F20"/>
          <w:spacing w:val="-13"/>
        </w:rPr>
        <w:t xml:space="preserve"> </w:t>
      </w:r>
      <w:r>
        <w:rPr>
          <w:color w:val="231F20"/>
        </w:rPr>
        <w:t>County</w:t>
      </w:r>
      <w:r>
        <w:rPr>
          <w:color w:val="231F20"/>
          <w:spacing w:val="-11"/>
        </w:rPr>
        <w:t xml:space="preserve"> </w:t>
      </w:r>
      <w:r>
        <w:rPr>
          <w:color w:val="231F20"/>
        </w:rPr>
        <w:t>Counsel</w:t>
      </w:r>
      <w:r>
        <w:rPr>
          <w:color w:val="231F20"/>
          <w:spacing w:val="-9"/>
        </w:rPr>
        <w:t xml:space="preserve"> </w:t>
      </w:r>
      <w:r>
        <w:rPr>
          <w:color w:val="231F20"/>
        </w:rPr>
        <w:t>or</w:t>
      </w:r>
      <w:r>
        <w:rPr>
          <w:color w:val="231F20"/>
          <w:spacing w:val="-13"/>
        </w:rPr>
        <w:t xml:space="preserve"> </w:t>
      </w:r>
      <w:r>
        <w:rPr>
          <w:color w:val="231F20"/>
        </w:rPr>
        <w:t>District</w:t>
      </w:r>
      <w:r>
        <w:rPr>
          <w:color w:val="231F20"/>
          <w:spacing w:val="-11"/>
        </w:rPr>
        <w:t xml:space="preserve"> </w:t>
      </w:r>
      <w:r>
        <w:rPr>
          <w:color w:val="231F20"/>
        </w:rPr>
        <w:t>Attorney</w:t>
      </w:r>
      <w:r>
        <w:rPr>
          <w:color w:val="231F20"/>
          <w:spacing w:val="-11"/>
        </w:rPr>
        <w:t xml:space="preserve"> </w:t>
      </w:r>
      <w:r>
        <w:rPr>
          <w:color w:val="231F20"/>
        </w:rPr>
        <w:t>as</w:t>
      </w:r>
      <w:r>
        <w:rPr>
          <w:color w:val="231F20"/>
          <w:spacing w:val="-11"/>
        </w:rPr>
        <w:t xml:space="preserve"> </w:t>
      </w:r>
      <w:r>
        <w:rPr>
          <w:color w:val="231F20"/>
        </w:rPr>
        <w:t>its</w:t>
      </w:r>
      <w:r>
        <w:rPr>
          <w:color w:val="231F20"/>
          <w:spacing w:val="-11"/>
        </w:rPr>
        <w:t xml:space="preserve"> </w:t>
      </w:r>
      <w:r>
        <w:rPr>
          <w:color w:val="231F20"/>
        </w:rPr>
        <w:t>advisor.</w:t>
      </w:r>
      <w:r>
        <w:rPr>
          <w:color w:val="231F20"/>
          <w:spacing w:val="-11"/>
        </w:rPr>
        <w:t xml:space="preserve"> </w:t>
      </w:r>
      <w:r>
        <w:rPr>
          <w:color w:val="231F20"/>
        </w:rPr>
        <w:t>Before</w:t>
      </w:r>
      <w:r>
        <w:rPr>
          <w:color w:val="231F20"/>
          <w:spacing w:val="-13"/>
        </w:rPr>
        <w:t xml:space="preserve"> </w:t>
      </w:r>
      <w:r>
        <w:rPr>
          <w:color w:val="231F20"/>
        </w:rPr>
        <w:t>the</w:t>
      </w:r>
      <w:r>
        <w:rPr>
          <w:color w:val="231F20"/>
          <w:spacing w:val="-11"/>
        </w:rPr>
        <w:t xml:space="preserve"> </w:t>
      </w:r>
      <w:r>
        <w:rPr>
          <w:color w:val="231F20"/>
        </w:rPr>
        <w:t>Foreperson</w:t>
      </w:r>
      <w:r>
        <w:rPr>
          <w:color w:val="231F20"/>
          <w:spacing w:val="-11"/>
        </w:rPr>
        <w:t xml:space="preserve"> </w:t>
      </w:r>
      <w:r>
        <w:rPr>
          <w:color w:val="231F20"/>
        </w:rPr>
        <w:t>asks either</w:t>
      </w:r>
      <w:r>
        <w:rPr>
          <w:color w:val="231F20"/>
          <w:spacing w:val="-13"/>
        </w:rPr>
        <w:t xml:space="preserve"> </w:t>
      </w:r>
      <w:r>
        <w:rPr>
          <w:color w:val="231F20"/>
        </w:rPr>
        <w:t>office</w:t>
      </w:r>
      <w:r>
        <w:rPr>
          <w:color w:val="231F20"/>
          <w:spacing w:val="-15"/>
        </w:rPr>
        <w:t xml:space="preserve"> </w:t>
      </w:r>
      <w:r>
        <w:rPr>
          <w:color w:val="231F20"/>
        </w:rPr>
        <w:t>for</w:t>
      </w:r>
      <w:r>
        <w:rPr>
          <w:color w:val="231F20"/>
          <w:spacing w:val="-13"/>
        </w:rPr>
        <w:t xml:space="preserve"> </w:t>
      </w:r>
      <w:r>
        <w:rPr>
          <w:color w:val="231F20"/>
        </w:rPr>
        <w:t>assistance</w:t>
      </w:r>
      <w:r>
        <w:rPr>
          <w:color w:val="231F20"/>
          <w:spacing w:val="-15"/>
        </w:rPr>
        <w:t xml:space="preserve"> </w:t>
      </w:r>
      <w:r>
        <w:rPr>
          <w:color w:val="231F20"/>
        </w:rPr>
        <w:t>in</w:t>
      </w:r>
      <w:r>
        <w:rPr>
          <w:color w:val="231F20"/>
          <w:spacing w:val="-13"/>
        </w:rPr>
        <w:t xml:space="preserve"> </w:t>
      </w:r>
      <w:r>
        <w:rPr>
          <w:color w:val="231F20"/>
        </w:rPr>
        <w:t>investigating</w:t>
      </w:r>
      <w:r>
        <w:rPr>
          <w:color w:val="231F20"/>
          <w:spacing w:val="-13"/>
        </w:rPr>
        <w:t xml:space="preserve"> </w:t>
      </w:r>
      <w:r>
        <w:rPr>
          <w:color w:val="231F20"/>
        </w:rPr>
        <w:t>complaints</w:t>
      </w:r>
      <w:r>
        <w:rPr>
          <w:color w:val="231F20"/>
          <w:spacing w:val="-13"/>
        </w:rPr>
        <w:t xml:space="preserve"> </w:t>
      </w:r>
      <w:r>
        <w:rPr>
          <w:color w:val="231F20"/>
        </w:rPr>
        <w:t>about</w:t>
      </w:r>
      <w:r>
        <w:rPr>
          <w:color w:val="231F20"/>
          <w:spacing w:val="-13"/>
        </w:rPr>
        <w:t xml:space="preserve"> </w:t>
      </w:r>
      <w:r>
        <w:rPr>
          <w:color w:val="231F20"/>
        </w:rPr>
        <w:t>public</w:t>
      </w:r>
      <w:r>
        <w:rPr>
          <w:color w:val="231F20"/>
          <w:spacing w:val="-15"/>
        </w:rPr>
        <w:t xml:space="preserve"> </w:t>
      </w:r>
      <w:r>
        <w:rPr>
          <w:color w:val="231F20"/>
        </w:rPr>
        <w:t>officials,</w:t>
      </w:r>
      <w:r>
        <w:rPr>
          <w:color w:val="231F20"/>
          <w:spacing w:val="-13"/>
        </w:rPr>
        <w:t xml:space="preserve"> </w:t>
      </w:r>
      <w:r>
        <w:rPr>
          <w:color w:val="231F20"/>
        </w:rPr>
        <w:t>the</w:t>
      </w:r>
      <w:r>
        <w:rPr>
          <w:color w:val="231F20"/>
          <w:spacing w:val="-15"/>
        </w:rPr>
        <w:t xml:space="preserve"> </w:t>
      </w:r>
      <w:r>
        <w:rPr>
          <w:color w:val="231F20"/>
        </w:rPr>
        <w:t>grand</w:t>
      </w:r>
      <w:r>
        <w:rPr>
          <w:color w:val="231F20"/>
          <w:spacing w:val="-13"/>
        </w:rPr>
        <w:t xml:space="preserve"> </w:t>
      </w:r>
      <w:r>
        <w:rPr>
          <w:color w:val="231F20"/>
        </w:rPr>
        <w:t>jury</w:t>
      </w:r>
      <w:r>
        <w:rPr>
          <w:color w:val="231F20"/>
          <w:spacing w:val="-13"/>
        </w:rPr>
        <w:t xml:space="preserve"> </w:t>
      </w:r>
      <w:r>
        <w:rPr>
          <w:color w:val="231F20"/>
        </w:rPr>
        <w:t>should answer the following questions:</w:t>
      </w:r>
    </w:p>
    <w:p w14:paraId="6DA20801" w14:textId="77777777" w:rsidR="007D148E" w:rsidRDefault="007C3187">
      <w:pPr>
        <w:pStyle w:val="ListParagraph"/>
        <w:numPr>
          <w:ilvl w:val="2"/>
          <w:numId w:val="45"/>
        </w:numPr>
        <w:tabs>
          <w:tab w:val="left" w:pos="1620"/>
        </w:tabs>
        <w:spacing w:before="120"/>
        <w:ind w:left="1620" w:right="1109" w:hanging="360"/>
        <w:rPr>
          <w:sz w:val="24"/>
        </w:rPr>
      </w:pPr>
      <w:r>
        <w:rPr>
          <w:color w:val="231F20"/>
          <w:sz w:val="24"/>
        </w:rPr>
        <w:t>Is</w:t>
      </w:r>
      <w:r>
        <w:rPr>
          <w:color w:val="231F20"/>
          <w:spacing w:val="-5"/>
          <w:sz w:val="24"/>
        </w:rPr>
        <w:t xml:space="preserve"> </w:t>
      </w:r>
      <w:r>
        <w:rPr>
          <w:color w:val="231F20"/>
          <w:sz w:val="24"/>
        </w:rPr>
        <w:t>the</w:t>
      </w:r>
      <w:r>
        <w:rPr>
          <w:color w:val="231F20"/>
          <w:spacing w:val="-5"/>
          <w:sz w:val="24"/>
        </w:rPr>
        <w:t xml:space="preserve"> </w:t>
      </w:r>
      <w:r>
        <w:rPr>
          <w:color w:val="231F20"/>
          <w:sz w:val="24"/>
        </w:rPr>
        <w:t>complaint</w:t>
      </w:r>
      <w:r>
        <w:rPr>
          <w:color w:val="231F20"/>
          <w:spacing w:val="-4"/>
          <w:sz w:val="24"/>
        </w:rPr>
        <w:t xml:space="preserve"> </w:t>
      </w:r>
      <w:r>
        <w:rPr>
          <w:color w:val="231F20"/>
          <w:sz w:val="24"/>
        </w:rPr>
        <w:t>a</w:t>
      </w:r>
      <w:r>
        <w:rPr>
          <w:color w:val="231F20"/>
          <w:spacing w:val="-2"/>
          <w:sz w:val="24"/>
        </w:rPr>
        <w:t xml:space="preserve"> </w:t>
      </w:r>
      <w:r>
        <w:rPr>
          <w:color w:val="231F20"/>
          <w:sz w:val="24"/>
        </w:rPr>
        <w:t>civil</w:t>
      </w:r>
      <w:r>
        <w:rPr>
          <w:color w:val="231F20"/>
          <w:spacing w:val="-5"/>
          <w:sz w:val="24"/>
        </w:rPr>
        <w:t xml:space="preserve"> </w:t>
      </w:r>
      <w:r>
        <w:rPr>
          <w:color w:val="231F20"/>
          <w:sz w:val="24"/>
        </w:rPr>
        <w:t>matter,</w:t>
      </w:r>
      <w:r>
        <w:rPr>
          <w:color w:val="231F20"/>
          <w:spacing w:val="-5"/>
          <w:sz w:val="24"/>
        </w:rPr>
        <w:t xml:space="preserve"> </w:t>
      </w:r>
      <w:r>
        <w:rPr>
          <w:color w:val="231F20"/>
          <w:sz w:val="24"/>
        </w:rPr>
        <w:t>a</w:t>
      </w:r>
      <w:r>
        <w:rPr>
          <w:color w:val="231F20"/>
          <w:spacing w:val="-3"/>
          <w:sz w:val="24"/>
        </w:rPr>
        <w:t xml:space="preserve"> </w:t>
      </w:r>
      <w:r>
        <w:rPr>
          <w:color w:val="231F20"/>
          <w:sz w:val="24"/>
        </w:rPr>
        <w:t>criminal</w:t>
      </w:r>
      <w:r>
        <w:rPr>
          <w:color w:val="231F20"/>
          <w:spacing w:val="-5"/>
          <w:sz w:val="24"/>
        </w:rPr>
        <w:t xml:space="preserve"> </w:t>
      </w:r>
      <w:r>
        <w:rPr>
          <w:color w:val="231F20"/>
          <w:sz w:val="24"/>
        </w:rPr>
        <w:t>matter</w:t>
      </w:r>
      <w:r>
        <w:rPr>
          <w:color w:val="231F20"/>
          <w:spacing w:val="-3"/>
          <w:sz w:val="24"/>
        </w:rPr>
        <w:t xml:space="preserve"> </w:t>
      </w:r>
      <w:r>
        <w:rPr>
          <w:color w:val="231F20"/>
          <w:sz w:val="24"/>
        </w:rPr>
        <w:t>or</w:t>
      </w:r>
      <w:r>
        <w:rPr>
          <w:color w:val="231F20"/>
          <w:spacing w:val="-1"/>
          <w:sz w:val="24"/>
        </w:rPr>
        <w:t xml:space="preserve"> </w:t>
      </w:r>
      <w:r>
        <w:rPr>
          <w:color w:val="231F20"/>
          <w:sz w:val="24"/>
        </w:rPr>
        <w:t>one</w:t>
      </w:r>
      <w:r>
        <w:rPr>
          <w:color w:val="231F20"/>
          <w:spacing w:val="-5"/>
          <w:sz w:val="24"/>
        </w:rPr>
        <w:t xml:space="preserve"> </w:t>
      </w:r>
      <w:r>
        <w:rPr>
          <w:color w:val="231F20"/>
          <w:sz w:val="24"/>
        </w:rPr>
        <w:t>involving</w:t>
      </w:r>
      <w:r>
        <w:rPr>
          <w:color w:val="231F20"/>
          <w:spacing w:val="-5"/>
          <w:sz w:val="24"/>
        </w:rPr>
        <w:t xml:space="preserve"> </w:t>
      </w:r>
      <w:r>
        <w:rPr>
          <w:color w:val="231F20"/>
          <w:sz w:val="24"/>
        </w:rPr>
        <w:t>an</w:t>
      </w:r>
      <w:r>
        <w:rPr>
          <w:color w:val="231F20"/>
          <w:spacing w:val="-5"/>
          <w:sz w:val="24"/>
        </w:rPr>
        <w:t xml:space="preserve"> </w:t>
      </w:r>
      <w:r>
        <w:rPr>
          <w:color w:val="231F20"/>
          <w:sz w:val="24"/>
        </w:rPr>
        <w:t>official’s</w:t>
      </w:r>
      <w:r>
        <w:rPr>
          <w:color w:val="231F20"/>
          <w:spacing w:val="-5"/>
          <w:sz w:val="24"/>
        </w:rPr>
        <w:t xml:space="preserve"> </w:t>
      </w:r>
      <w:r>
        <w:rPr>
          <w:color w:val="231F20"/>
          <w:sz w:val="24"/>
        </w:rPr>
        <w:t>willful</w:t>
      </w:r>
      <w:r>
        <w:rPr>
          <w:color w:val="231F20"/>
          <w:spacing w:val="-5"/>
          <w:sz w:val="24"/>
        </w:rPr>
        <w:t xml:space="preserve"> </w:t>
      </w:r>
      <w:r>
        <w:rPr>
          <w:color w:val="231F20"/>
          <w:sz w:val="24"/>
        </w:rPr>
        <w:t>or corrupt misconduct? If it is a</w:t>
      </w:r>
      <w:r>
        <w:rPr>
          <w:color w:val="231F20"/>
          <w:spacing w:val="-2"/>
          <w:sz w:val="24"/>
        </w:rPr>
        <w:t xml:space="preserve"> </w:t>
      </w:r>
      <w:r>
        <w:rPr>
          <w:color w:val="231F20"/>
          <w:sz w:val="24"/>
        </w:rPr>
        <w:t>civil matter</w:t>
      </w:r>
      <w:r>
        <w:rPr>
          <w:color w:val="231F20"/>
          <w:spacing w:val="-1"/>
          <w:sz w:val="24"/>
        </w:rPr>
        <w:t xml:space="preserve"> </w:t>
      </w:r>
      <w:r>
        <w:rPr>
          <w:color w:val="231F20"/>
          <w:sz w:val="24"/>
        </w:rPr>
        <w:t>the grand jury should consult the</w:t>
      </w:r>
      <w:r>
        <w:rPr>
          <w:color w:val="231F20"/>
          <w:spacing w:val="-2"/>
          <w:sz w:val="24"/>
        </w:rPr>
        <w:t xml:space="preserve"> </w:t>
      </w:r>
      <w:r>
        <w:rPr>
          <w:color w:val="231F20"/>
          <w:sz w:val="24"/>
        </w:rPr>
        <w:t>County Counsel or the District Attorney. The District Attorney provides advice on criminal matters (indictments) and those involving official misconduct (accusations).</w:t>
      </w:r>
    </w:p>
    <w:p w14:paraId="6DA20802" w14:textId="77777777" w:rsidR="007D148E" w:rsidRDefault="007C3187">
      <w:pPr>
        <w:pStyle w:val="ListParagraph"/>
        <w:numPr>
          <w:ilvl w:val="2"/>
          <w:numId w:val="45"/>
        </w:numPr>
        <w:tabs>
          <w:tab w:val="left" w:pos="1627"/>
        </w:tabs>
        <w:spacing w:before="119"/>
        <w:ind w:left="1627" w:right="1128" w:hanging="360"/>
        <w:jc w:val="both"/>
        <w:rPr>
          <w:sz w:val="24"/>
        </w:rPr>
      </w:pPr>
      <w:r>
        <w:rPr>
          <w:color w:val="231F20"/>
          <w:sz w:val="24"/>
        </w:rPr>
        <w:t>Has</w:t>
      </w:r>
      <w:r>
        <w:rPr>
          <w:color w:val="231F20"/>
          <w:spacing w:val="-1"/>
          <w:sz w:val="24"/>
        </w:rPr>
        <w:t xml:space="preserve"> </w:t>
      </w:r>
      <w:r>
        <w:rPr>
          <w:color w:val="231F20"/>
          <w:sz w:val="24"/>
        </w:rPr>
        <w:t>there</w:t>
      </w:r>
      <w:r>
        <w:rPr>
          <w:color w:val="231F20"/>
          <w:spacing w:val="-1"/>
          <w:sz w:val="24"/>
        </w:rPr>
        <w:t xml:space="preserve"> </w:t>
      </w:r>
      <w:r>
        <w:rPr>
          <w:color w:val="231F20"/>
          <w:sz w:val="24"/>
        </w:rPr>
        <w:t>been an</w:t>
      </w:r>
      <w:r>
        <w:rPr>
          <w:color w:val="231F20"/>
          <w:spacing w:val="-1"/>
          <w:sz w:val="24"/>
        </w:rPr>
        <w:t xml:space="preserve"> </w:t>
      </w:r>
      <w:r>
        <w:rPr>
          <w:color w:val="231F20"/>
          <w:sz w:val="24"/>
        </w:rPr>
        <w:t>identical</w:t>
      </w:r>
      <w:r>
        <w:rPr>
          <w:color w:val="231F20"/>
          <w:spacing w:val="-1"/>
          <w:sz w:val="24"/>
        </w:rPr>
        <w:t xml:space="preserve"> </w:t>
      </w:r>
      <w:r>
        <w:rPr>
          <w:color w:val="231F20"/>
          <w:sz w:val="24"/>
        </w:rPr>
        <w:t>complaint</w:t>
      </w:r>
      <w:r>
        <w:rPr>
          <w:color w:val="231F20"/>
          <w:spacing w:val="-1"/>
          <w:sz w:val="24"/>
        </w:rPr>
        <w:t xml:space="preserve"> </w:t>
      </w:r>
      <w:r>
        <w:rPr>
          <w:color w:val="231F20"/>
          <w:sz w:val="24"/>
        </w:rPr>
        <w:t>made</w:t>
      </w:r>
      <w:r>
        <w:rPr>
          <w:color w:val="231F20"/>
          <w:spacing w:val="-2"/>
          <w:sz w:val="24"/>
        </w:rPr>
        <w:t xml:space="preserve"> </w:t>
      </w:r>
      <w:r>
        <w:rPr>
          <w:color w:val="231F20"/>
          <w:sz w:val="24"/>
        </w:rPr>
        <w:t>to the County Counsel or District Attorney about</w:t>
      </w:r>
      <w:r>
        <w:rPr>
          <w:color w:val="231F20"/>
          <w:spacing w:val="-4"/>
          <w:sz w:val="24"/>
        </w:rPr>
        <w:t xml:space="preserve"> </w:t>
      </w:r>
      <w:r>
        <w:rPr>
          <w:color w:val="231F20"/>
          <w:sz w:val="24"/>
        </w:rPr>
        <w:t>the</w:t>
      </w:r>
      <w:r>
        <w:rPr>
          <w:color w:val="231F20"/>
          <w:spacing w:val="-6"/>
          <w:sz w:val="24"/>
        </w:rPr>
        <w:t xml:space="preserve"> </w:t>
      </w:r>
      <w:r>
        <w:rPr>
          <w:color w:val="231F20"/>
          <w:sz w:val="24"/>
        </w:rPr>
        <w:t>official?</w:t>
      </w:r>
      <w:r>
        <w:rPr>
          <w:color w:val="231F20"/>
          <w:spacing w:val="-2"/>
          <w:sz w:val="24"/>
        </w:rPr>
        <w:t xml:space="preserve"> </w:t>
      </w:r>
      <w:r>
        <w:rPr>
          <w:color w:val="231F20"/>
          <w:sz w:val="24"/>
        </w:rPr>
        <w:t>If</w:t>
      </w:r>
      <w:r>
        <w:rPr>
          <w:color w:val="231F20"/>
          <w:spacing w:val="-6"/>
          <w:sz w:val="24"/>
        </w:rPr>
        <w:t xml:space="preserve"> </w:t>
      </w:r>
      <w:r>
        <w:rPr>
          <w:color w:val="231F20"/>
          <w:sz w:val="24"/>
        </w:rPr>
        <w:t>so,</w:t>
      </w:r>
      <w:r>
        <w:rPr>
          <w:color w:val="231F20"/>
          <w:spacing w:val="-4"/>
          <w:sz w:val="24"/>
        </w:rPr>
        <w:t xml:space="preserve"> </w:t>
      </w:r>
      <w:r>
        <w:rPr>
          <w:color w:val="231F20"/>
          <w:sz w:val="24"/>
        </w:rPr>
        <w:t>the</w:t>
      </w:r>
      <w:r>
        <w:rPr>
          <w:color w:val="231F20"/>
          <w:spacing w:val="-6"/>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should</w:t>
      </w:r>
      <w:r>
        <w:rPr>
          <w:color w:val="231F20"/>
          <w:spacing w:val="-3"/>
          <w:sz w:val="24"/>
        </w:rPr>
        <w:t xml:space="preserve"> </w:t>
      </w:r>
      <w:r>
        <w:rPr>
          <w:color w:val="231F20"/>
          <w:sz w:val="24"/>
        </w:rPr>
        <w:t>determine</w:t>
      </w:r>
      <w:r>
        <w:rPr>
          <w:color w:val="231F20"/>
          <w:spacing w:val="-6"/>
          <w:sz w:val="24"/>
        </w:rPr>
        <w:t xml:space="preserve"> </w:t>
      </w:r>
      <w:r>
        <w:rPr>
          <w:color w:val="231F20"/>
          <w:sz w:val="24"/>
        </w:rPr>
        <w:t>if</w:t>
      </w:r>
      <w:r>
        <w:rPr>
          <w:color w:val="231F20"/>
          <w:spacing w:val="-6"/>
          <w:sz w:val="24"/>
        </w:rPr>
        <w:t xml:space="preserve"> </w:t>
      </w:r>
      <w:r>
        <w:rPr>
          <w:color w:val="231F20"/>
          <w:sz w:val="24"/>
        </w:rPr>
        <w:t>the</w:t>
      </w:r>
      <w:r>
        <w:rPr>
          <w:color w:val="231F20"/>
          <w:spacing w:val="-6"/>
          <w:sz w:val="24"/>
        </w:rPr>
        <w:t xml:space="preserve"> </w:t>
      </w:r>
      <w:r>
        <w:rPr>
          <w:color w:val="231F20"/>
          <w:sz w:val="24"/>
        </w:rPr>
        <w:t>matter</w:t>
      </w:r>
      <w:r>
        <w:rPr>
          <w:color w:val="231F20"/>
          <w:spacing w:val="-6"/>
          <w:sz w:val="24"/>
        </w:rPr>
        <w:t xml:space="preserve"> </w:t>
      </w:r>
      <w:r>
        <w:rPr>
          <w:color w:val="231F20"/>
          <w:sz w:val="24"/>
        </w:rPr>
        <w:t>has</w:t>
      </w:r>
      <w:r>
        <w:rPr>
          <w:color w:val="231F20"/>
          <w:spacing w:val="-4"/>
          <w:sz w:val="24"/>
        </w:rPr>
        <w:t xml:space="preserve"> </w:t>
      </w:r>
      <w:r>
        <w:rPr>
          <w:color w:val="231F20"/>
          <w:sz w:val="24"/>
        </w:rPr>
        <w:t>been</w:t>
      </w:r>
      <w:r>
        <w:rPr>
          <w:color w:val="231F20"/>
          <w:spacing w:val="-3"/>
          <w:sz w:val="24"/>
        </w:rPr>
        <w:t xml:space="preserve"> </w:t>
      </w:r>
      <w:r>
        <w:rPr>
          <w:color w:val="231F20"/>
          <w:sz w:val="24"/>
        </w:rPr>
        <w:t>resolved or if the County Counsel or District Attorney can provide input to the grand jury.</w:t>
      </w:r>
    </w:p>
    <w:p w14:paraId="6DA20803" w14:textId="77777777" w:rsidR="007D148E" w:rsidRDefault="007C3187">
      <w:pPr>
        <w:pStyle w:val="ListParagraph"/>
        <w:numPr>
          <w:ilvl w:val="2"/>
          <w:numId w:val="45"/>
        </w:numPr>
        <w:tabs>
          <w:tab w:val="left" w:pos="1627"/>
        </w:tabs>
        <w:spacing w:before="119"/>
        <w:ind w:left="1627" w:right="1132" w:hanging="360"/>
        <w:rPr>
          <w:sz w:val="24"/>
        </w:rPr>
      </w:pPr>
      <w:r>
        <w:rPr>
          <w:color w:val="231F20"/>
          <w:sz w:val="24"/>
        </w:rPr>
        <w:t>Is the matter currently in litigation?</w:t>
      </w:r>
      <w:r>
        <w:rPr>
          <w:color w:val="231F20"/>
          <w:spacing w:val="40"/>
          <w:sz w:val="24"/>
        </w:rPr>
        <w:t xml:space="preserve"> </w:t>
      </w:r>
      <w:r>
        <w:rPr>
          <w:color w:val="231F20"/>
          <w:sz w:val="24"/>
        </w:rPr>
        <w:t>If so, the grand jury should consider deferring its investigation until the conclusion of the litigation. Even then, the litigation itself (what happens</w:t>
      </w:r>
      <w:r>
        <w:rPr>
          <w:color w:val="231F20"/>
          <w:spacing w:val="-6"/>
          <w:sz w:val="24"/>
        </w:rPr>
        <w:t xml:space="preserve"> </w:t>
      </w:r>
      <w:r>
        <w:rPr>
          <w:color w:val="231F20"/>
          <w:sz w:val="24"/>
        </w:rPr>
        <w:t>in</w:t>
      </w:r>
      <w:r>
        <w:rPr>
          <w:color w:val="231F20"/>
          <w:spacing w:val="-6"/>
          <w:sz w:val="24"/>
        </w:rPr>
        <w:t xml:space="preserve"> </w:t>
      </w:r>
      <w:r>
        <w:rPr>
          <w:color w:val="231F20"/>
          <w:sz w:val="24"/>
        </w:rPr>
        <w:t>court</w:t>
      </w:r>
      <w:r>
        <w:rPr>
          <w:color w:val="231F20"/>
          <w:spacing w:val="-6"/>
          <w:sz w:val="24"/>
        </w:rPr>
        <w:t xml:space="preserve"> </w:t>
      </w:r>
      <w:r>
        <w:rPr>
          <w:color w:val="231F20"/>
          <w:sz w:val="24"/>
        </w:rPr>
        <w:t>or</w:t>
      </w:r>
      <w:r>
        <w:rPr>
          <w:color w:val="231F20"/>
          <w:spacing w:val="-8"/>
          <w:sz w:val="24"/>
        </w:rPr>
        <w:t xml:space="preserve"> </w:t>
      </w:r>
      <w:r>
        <w:rPr>
          <w:color w:val="231F20"/>
          <w:sz w:val="24"/>
        </w:rPr>
        <w:t>pre-trial</w:t>
      </w:r>
      <w:r>
        <w:rPr>
          <w:color w:val="231F20"/>
          <w:spacing w:val="-6"/>
          <w:sz w:val="24"/>
        </w:rPr>
        <w:t xml:space="preserve"> </w:t>
      </w:r>
      <w:r>
        <w:rPr>
          <w:color w:val="231F20"/>
          <w:sz w:val="24"/>
        </w:rPr>
        <w:t>activities)</w:t>
      </w:r>
      <w:r>
        <w:rPr>
          <w:color w:val="231F20"/>
          <w:spacing w:val="-8"/>
          <w:sz w:val="24"/>
        </w:rPr>
        <w:t xml:space="preserve"> </w:t>
      </w:r>
      <w:r>
        <w:rPr>
          <w:color w:val="231F20"/>
          <w:sz w:val="24"/>
        </w:rPr>
        <w:t>cannot</w:t>
      </w:r>
      <w:r>
        <w:rPr>
          <w:color w:val="231F20"/>
          <w:spacing w:val="-6"/>
          <w:sz w:val="24"/>
        </w:rPr>
        <w:t xml:space="preserve"> </w:t>
      </w:r>
      <w:r>
        <w:rPr>
          <w:color w:val="231F20"/>
          <w:sz w:val="24"/>
        </w:rPr>
        <w:t>be</w:t>
      </w:r>
      <w:r>
        <w:rPr>
          <w:color w:val="231F20"/>
          <w:spacing w:val="-8"/>
          <w:sz w:val="24"/>
        </w:rPr>
        <w:t xml:space="preserve"> </w:t>
      </w:r>
      <w:r>
        <w:rPr>
          <w:color w:val="231F20"/>
          <w:sz w:val="24"/>
        </w:rPr>
        <w:t>investigated.</w:t>
      </w:r>
      <w:r>
        <w:rPr>
          <w:color w:val="231F20"/>
          <w:spacing w:val="35"/>
          <w:sz w:val="24"/>
        </w:rPr>
        <w:t xml:space="preserve"> </w:t>
      </w:r>
      <w:r>
        <w:rPr>
          <w:color w:val="231F20"/>
          <w:sz w:val="24"/>
        </w:rPr>
        <w:t>The</w:t>
      </w:r>
      <w:r>
        <w:rPr>
          <w:color w:val="231F20"/>
          <w:spacing w:val="-8"/>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may</w:t>
      </w:r>
      <w:r>
        <w:rPr>
          <w:color w:val="231F20"/>
          <w:spacing w:val="-6"/>
          <w:sz w:val="24"/>
        </w:rPr>
        <w:t xml:space="preserve"> </w:t>
      </w:r>
      <w:r>
        <w:rPr>
          <w:color w:val="231F20"/>
          <w:sz w:val="24"/>
        </w:rPr>
        <w:t>only concern</w:t>
      </w:r>
      <w:r>
        <w:rPr>
          <w:color w:val="231F20"/>
          <w:spacing w:val="-1"/>
          <w:sz w:val="24"/>
        </w:rPr>
        <w:t xml:space="preserve"> </w:t>
      </w:r>
      <w:r>
        <w:rPr>
          <w:color w:val="231F20"/>
          <w:sz w:val="24"/>
        </w:rPr>
        <w:t>itself</w:t>
      </w:r>
      <w:r>
        <w:rPr>
          <w:color w:val="231F20"/>
          <w:spacing w:val="-3"/>
          <w:sz w:val="24"/>
        </w:rPr>
        <w:t xml:space="preserve"> </w:t>
      </w:r>
      <w:r>
        <w:rPr>
          <w:color w:val="231F20"/>
          <w:sz w:val="24"/>
        </w:rPr>
        <w:t>with</w:t>
      </w:r>
      <w:r>
        <w:rPr>
          <w:color w:val="231F20"/>
          <w:spacing w:val="-1"/>
          <w:sz w:val="24"/>
        </w:rPr>
        <w:t xml:space="preserve"> </w:t>
      </w:r>
      <w:r>
        <w:rPr>
          <w:color w:val="231F20"/>
          <w:sz w:val="24"/>
        </w:rPr>
        <w:t>the</w:t>
      </w:r>
      <w:r>
        <w:rPr>
          <w:color w:val="231F20"/>
          <w:spacing w:val="-3"/>
          <w:sz w:val="24"/>
        </w:rPr>
        <w:t xml:space="preserve"> </w:t>
      </w:r>
      <w:r>
        <w:rPr>
          <w:color w:val="231F20"/>
          <w:sz w:val="24"/>
        </w:rPr>
        <w:t>operations</w:t>
      </w:r>
      <w:r>
        <w:rPr>
          <w:color w:val="231F20"/>
          <w:spacing w:val="-1"/>
          <w:sz w:val="24"/>
        </w:rPr>
        <w:t xml:space="preserve"> </w:t>
      </w:r>
      <w:r>
        <w:rPr>
          <w:color w:val="231F20"/>
          <w:sz w:val="24"/>
        </w:rPr>
        <w:t>of</w:t>
      </w:r>
      <w:r>
        <w:rPr>
          <w:color w:val="231F20"/>
          <w:spacing w:val="-3"/>
          <w:sz w:val="24"/>
        </w:rPr>
        <w:t xml:space="preserve"> </w:t>
      </w:r>
      <w:r>
        <w:rPr>
          <w:color w:val="231F20"/>
          <w:sz w:val="24"/>
        </w:rPr>
        <w:t>local</w:t>
      </w:r>
      <w:r>
        <w:rPr>
          <w:color w:val="231F20"/>
          <w:spacing w:val="-1"/>
          <w:sz w:val="24"/>
        </w:rPr>
        <w:t xml:space="preserve"> </w:t>
      </w:r>
      <w:r>
        <w:rPr>
          <w:color w:val="231F20"/>
          <w:sz w:val="24"/>
        </w:rPr>
        <w:t>governments</w:t>
      </w:r>
      <w:r>
        <w:rPr>
          <w:color w:val="231F20"/>
          <w:spacing w:val="-1"/>
          <w:sz w:val="24"/>
        </w:rPr>
        <w:t xml:space="preserve"> </w:t>
      </w:r>
      <w:r>
        <w:rPr>
          <w:color w:val="231F20"/>
          <w:sz w:val="24"/>
        </w:rPr>
        <w:t>and</w:t>
      </w:r>
      <w:r>
        <w:rPr>
          <w:color w:val="231F20"/>
          <w:spacing w:val="-1"/>
          <w:sz w:val="24"/>
        </w:rPr>
        <w:t xml:space="preserve"> </w:t>
      </w:r>
      <w:r>
        <w:rPr>
          <w:color w:val="231F20"/>
          <w:sz w:val="24"/>
        </w:rPr>
        <w:t>may</w:t>
      </w:r>
      <w:r>
        <w:rPr>
          <w:color w:val="231F20"/>
          <w:spacing w:val="-1"/>
          <w:sz w:val="24"/>
        </w:rPr>
        <w:t xml:space="preserve"> </w:t>
      </w:r>
      <w:r>
        <w:rPr>
          <w:color w:val="231F20"/>
          <w:sz w:val="24"/>
        </w:rPr>
        <w:t>not</w:t>
      </w:r>
      <w:r>
        <w:rPr>
          <w:color w:val="231F20"/>
          <w:spacing w:val="-1"/>
          <w:sz w:val="24"/>
        </w:rPr>
        <w:t xml:space="preserve"> </w:t>
      </w:r>
      <w:r>
        <w:rPr>
          <w:color w:val="231F20"/>
          <w:sz w:val="24"/>
        </w:rPr>
        <w:t>become</w:t>
      </w:r>
      <w:r>
        <w:rPr>
          <w:color w:val="231F20"/>
          <w:spacing w:val="-3"/>
          <w:sz w:val="24"/>
        </w:rPr>
        <w:t xml:space="preserve"> </w:t>
      </w:r>
      <w:r>
        <w:rPr>
          <w:color w:val="231F20"/>
          <w:sz w:val="24"/>
        </w:rPr>
        <w:t>embroiled in litigation. To investigate matters that are being litigated is to investigate or “second guess” the decisions and responsibilities of the state court system.</w:t>
      </w:r>
    </w:p>
    <w:p w14:paraId="6DA20804" w14:textId="77777777" w:rsidR="007D148E" w:rsidRDefault="007D148E">
      <w:pPr>
        <w:pStyle w:val="ListParagraph"/>
        <w:rPr>
          <w:sz w:val="24"/>
        </w:rPr>
        <w:sectPr w:rsidR="007D148E">
          <w:pgSz w:w="12240" w:h="15840"/>
          <w:pgMar w:top="740" w:right="360" w:bottom="480" w:left="720" w:header="514" w:footer="277" w:gutter="0"/>
          <w:cols w:space="720"/>
        </w:sectPr>
      </w:pPr>
    </w:p>
    <w:p w14:paraId="6DA20805" w14:textId="77777777" w:rsidR="007D148E" w:rsidRDefault="007D148E">
      <w:pPr>
        <w:pStyle w:val="BodyText"/>
      </w:pPr>
    </w:p>
    <w:p w14:paraId="6DA20806" w14:textId="77777777" w:rsidR="007D148E" w:rsidRDefault="007D148E">
      <w:pPr>
        <w:pStyle w:val="BodyText"/>
      </w:pPr>
    </w:p>
    <w:p w14:paraId="6DA20807" w14:textId="77777777" w:rsidR="007D148E" w:rsidRDefault="007D148E">
      <w:pPr>
        <w:pStyle w:val="BodyText"/>
        <w:spacing w:before="232"/>
      </w:pPr>
    </w:p>
    <w:p w14:paraId="6DA20808" w14:textId="77777777" w:rsidR="007D148E" w:rsidRDefault="007C3187">
      <w:pPr>
        <w:pStyle w:val="BodyText"/>
        <w:ind w:left="720"/>
      </w:pPr>
      <w:r>
        <w:rPr>
          <w:color w:val="231F20"/>
        </w:rPr>
        <w:t>See</w:t>
      </w:r>
      <w:r>
        <w:rPr>
          <w:color w:val="231F20"/>
          <w:spacing w:val="-9"/>
        </w:rPr>
        <w:t xml:space="preserve"> </w:t>
      </w:r>
      <w:r>
        <w:rPr>
          <w:color w:val="231F20"/>
        </w:rPr>
        <w:t>Chapter</w:t>
      </w:r>
      <w:r>
        <w:rPr>
          <w:color w:val="231F20"/>
          <w:spacing w:val="-5"/>
        </w:rPr>
        <w:t xml:space="preserve"> </w:t>
      </w:r>
      <w:r>
        <w:rPr>
          <w:color w:val="231F20"/>
        </w:rPr>
        <w:t>8,</w:t>
      </w:r>
      <w:r>
        <w:rPr>
          <w:color w:val="231F20"/>
          <w:spacing w:val="-3"/>
        </w:rPr>
        <w:t xml:space="preserve"> </w:t>
      </w:r>
      <w:r>
        <w:rPr>
          <w:color w:val="231F20"/>
        </w:rPr>
        <w:t>Advisors to</w:t>
      </w:r>
      <w:r>
        <w:rPr>
          <w:color w:val="231F20"/>
          <w:spacing w:val="-3"/>
        </w:rPr>
        <w:t xml:space="preserve"> </w:t>
      </w:r>
      <w:r>
        <w:rPr>
          <w:color w:val="231F20"/>
        </w:rPr>
        <w:t>the</w:t>
      </w:r>
      <w:r>
        <w:rPr>
          <w:color w:val="231F20"/>
          <w:spacing w:val="-4"/>
        </w:rPr>
        <w:t xml:space="preserve"> </w:t>
      </w:r>
      <w:r>
        <w:rPr>
          <w:color w:val="231F20"/>
        </w:rPr>
        <w:t>Grand</w:t>
      </w:r>
      <w:r>
        <w:rPr>
          <w:color w:val="231F20"/>
          <w:spacing w:val="-3"/>
        </w:rPr>
        <w:t xml:space="preserve"> </w:t>
      </w:r>
      <w:r>
        <w:rPr>
          <w:color w:val="231F20"/>
        </w:rPr>
        <w:t>Jury,</w:t>
      </w:r>
      <w:r>
        <w:rPr>
          <w:color w:val="231F20"/>
          <w:spacing w:val="-2"/>
        </w:rPr>
        <w:t xml:space="preserve"> </w:t>
      </w:r>
      <w:r>
        <w:rPr>
          <w:color w:val="231F20"/>
        </w:rPr>
        <w:t>for</w:t>
      </w:r>
      <w:r>
        <w:rPr>
          <w:color w:val="231F20"/>
          <w:spacing w:val="-4"/>
        </w:rPr>
        <w:t xml:space="preserve"> </w:t>
      </w:r>
      <w:r>
        <w:rPr>
          <w:color w:val="231F20"/>
        </w:rPr>
        <w:t>more</w:t>
      </w:r>
      <w:r>
        <w:rPr>
          <w:color w:val="231F20"/>
          <w:spacing w:val="-6"/>
        </w:rPr>
        <w:t xml:space="preserve"> </w:t>
      </w:r>
      <w:r>
        <w:rPr>
          <w:color w:val="231F20"/>
        </w:rPr>
        <w:t>on</w:t>
      </w:r>
      <w:r>
        <w:rPr>
          <w:color w:val="231F20"/>
          <w:spacing w:val="-2"/>
        </w:rPr>
        <w:t xml:space="preserve"> </w:t>
      </w:r>
      <w:r>
        <w:rPr>
          <w:color w:val="231F20"/>
        </w:rPr>
        <w:t>getting</w:t>
      </w:r>
      <w:r>
        <w:rPr>
          <w:color w:val="231F20"/>
          <w:spacing w:val="-2"/>
        </w:rPr>
        <w:t xml:space="preserve"> </w:t>
      </w:r>
      <w:r>
        <w:rPr>
          <w:color w:val="231F20"/>
        </w:rPr>
        <w:t>legal</w:t>
      </w:r>
      <w:r>
        <w:rPr>
          <w:color w:val="231F20"/>
          <w:spacing w:val="-1"/>
        </w:rPr>
        <w:t xml:space="preserve"> </w:t>
      </w:r>
      <w:r>
        <w:rPr>
          <w:color w:val="231F20"/>
          <w:spacing w:val="-2"/>
        </w:rPr>
        <w:t>help.</w:t>
      </w:r>
    </w:p>
    <w:p w14:paraId="6DA20809" w14:textId="77777777" w:rsidR="007D148E" w:rsidRDefault="007D148E">
      <w:pPr>
        <w:pStyle w:val="BodyText"/>
      </w:pPr>
    </w:p>
    <w:p w14:paraId="6DA2080A" w14:textId="77777777" w:rsidR="007D148E" w:rsidRDefault="007C3187">
      <w:pPr>
        <w:pStyle w:val="BodyText"/>
        <w:ind w:left="720" w:right="1120"/>
      </w:pPr>
      <w:r>
        <w:rPr>
          <w:color w:val="231F20"/>
        </w:rPr>
        <w:t>The grand jury is authorized to employ auditors and other experts, upon prior court approval, to aid in the jury’s duties related to its investigations of the county, cities, joint powers agencies, districts, and LAFCO. However, the grand jury may not spend money nor incur indebtedness in excess</w:t>
      </w:r>
      <w:r>
        <w:rPr>
          <w:color w:val="231F20"/>
          <w:spacing w:val="-3"/>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amount</w:t>
      </w:r>
      <w:r>
        <w:rPr>
          <w:color w:val="231F20"/>
          <w:spacing w:val="-3"/>
        </w:rPr>
        <w:t xml:space="preserve"> </w:t>
      </w:r>
      <w:r>
        <w:rPr>
          <w:color w:val="231F20"/>
        </w:rPr>
        <w:t>budgeted</w:t>
      </w:r>
      <w:r>
        <w:rPr>
          <w:color w:val="231F20"/>
          <w:spacing w:val="-4"/>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Board</w:t>
      </w:r>
      <w:r>
        <w:rPr>
          <w:color w:val="231F20"/>
          <w:spacing w:val="-3"/>
        </w:rPr>
        <w:t xml:space="preserve"> </w:t>
      </w:r>
      <w:r>
        <w:rPr>
          <w:color w:val="231F20"/>
        </w:rPr>
        <w:t>of</w:t>
      </w:r>
      <w:r>
        <w:rPr>
          <w:color w:val="231F20"/>
          <w:spacing w:val="-4"/>
        </w:rPr>
        <w:t xml:space="preserve"> </w:t>
      </w:r>
      <w:r>
        <w:rPr>
          <w:color w:val="231F20"/>
        </w:rPr>
        <w:t>Supervisors,</w:t>
      </w:r>
      <w:r>
        <w:rPr>
          <w:color w:val="231F20"/>
          <w:spacing w:val="-3"/>
        </w:rPr>
        <w:t xml:space="preserve"> </w:t>
      </w:r>
      <w:r>
        <w:rPr>
          <w:color w:val="231F20"/>
        </w:rPr>
        <w:t>unless</w:t>
      </w:r>
      <w:r>
        <w:rPr>
          <w:color w:val="231F20"/>
          <w:spacing w:val="-4"/>
        </w:rPr>
        <w:t xml:space="preserve"> </w:t>
      </w:r>
      <w:r>
        <w:rPr>
          <w:color w:val="231F20"/>
        </w:rPr>
        <w:t>the</w:t>
      </w:r>
      <w:r>
        <w:rPr>
          <w:color w:val="231F20"/>
          <w:spacing w:val="-3"/>
        </w:rPr>
        <w:t xml:space="preserve"> </w:t>
      </w:r>
      <w:r>
        <w:rPr>
          <w:color w:val="231F20"/>
        </w:rPr>
        <w:t>proposed</w:t>
      </w:r>
      <w:r>
        <w:rPr>
          <w:color w:val="231F20"/>
          <w:spacing w:val="-4"/>
        </w:rPr>
        <w:t xml:space="preserve"> </w:t>
      </w:r>
      <w:r>
        <w:rPr>
          <w:color w:val="231F20"/>
        </w:rPr>
        <w:t>expenditure</w:t>
      </w:r>
      <w:r>
        <w:rPr>
          <w:color w:val="231F20"/>
          <w:spacing w:val="-4"/>
        </w:rPr>
        <w:t xml:space="preserve"> </w:t>
      </w:r>
      <w:r>
        <w:rPr>
          <w:color w:val="231F20"/>
        </w:rPr>
        <w:t>has been approved in advance by the Presiding Judge, following notification to the Board of Supervisors.</w:t>
      </w:r>
      <w:r>
        <w:rPr>
          <w:color w:val="231F20"/>
          <w:spacing w:val="40"/>
        </w:rPr>
        <w:t xml:space="preserve"> </w:t>
      </w:r>
      <w:r>
        <w:rPr>
          <w:color w:val="231F20"/>
        </w:rPr>
        <w:t>(The grand jury should make every effort to operate within its budget.)</w:t>
      </w:r>
    </w:p>
    <w:p w14:paraId="6DA2080B" w14:textId="77777777" w:rsidR="007D148E" w:rsidRDefault="007D148E">
      <w:pPr>
        <w:pStyle w:val="BodyText"/>
      </w:pPr>
    </w:p>
    <w:p w14:paraId="6DA2080C" w14:textId="77777777" w:rsidR="007D148E" w:rsidRDefault="007C3187">
      <w:pPr>
        <w:pStyle w:val="Heading4"/>
        <w:numPr>
          <w:ilvl w:val="1"/>
          <w:numId w:val="45"/>
        </w:numPr>
        <w:tabs>
          <w:tab w:val="left" w:pos="1258"/>
        </w:tabs>
        <w:spacing w:before="1"/>
        <w:ind w:left="1258"/>
        <w:rPr>
          <w:color w:val="231F20"/>
        </w:rPr>
      </w:pPr>
      <w:bookmarkStart w:id="44" w:name="_TOC_250015"/>
      <w:r>
        <w:rPr>
          <w:color w:val="231F20"/>
        </w:rPr>
        <w:t>Inspections</w:t>
      </w:r>
      <w:r>
        <w:rPr>
          <w:color w:val="231F20"/>
          <w:spacing w:val="-7"/>
        </w:rPr>
        <w:t xml:space="preserve"> </w:t>
      </w:r>
      <w:r>
        <w:rPr>
          <w:color w:val="231F20"/>
        </w:rPr>
        <w:t>and</w:t>
      </w:r>
      <w:r>
        <w:rPr>
          <w:color w:val="231F20"/>
          <w:spacing w:val="-3"/>
        </w:rPr>
        <w:t xml:space="preserve"> </w:t>
      </w:r>
      <w:bookmarkEnd w:id="44"/>
      <w:r>
        <w:rPr>
          <w:color w:val="231F20"/>
          <w:spacing w:val="-4"/>
        </w:rPr>
        <w:t>Tours</w:t>
      </w:r>
    </w:p>
    <w:p w14:paraId="6DA2080D" w14:textId="77777777" w:rsidR="007D148E" w:rsidRDefault="007C3187">
      <w:pPr>
        <w:pStyle w:val="BodyText"/>
        <w:spacing w:before="120"/>
        <w:ind w:left="720" w:right="1120"/>
      </w:pPr>
      <w:r>
        <w:rPr>
          <w:color w:val="231F20"/>
        </w:rPr>
        <w:t>State law requires that all fact-finding forays (tours, inspections, or interviews) must be made in groups</w:t>
      </w:r>
      <w:r>
        <w:rPr>
          <w:color w:val="231F20"/>
          <w:spacing w:val="-4"/>
        </w:rPr>
        <w:t xml:space="preserve"> </w:t>
      </w:r>
      <w:r>
        <w:rPr>
          <w:color w:val="231F20"/>
        </w:rPr>
        <w:t>of</w:t>
      </w:r>
      <w:r>
        <w:rPr>
          <w:color w:val="231F20"/>
          <w:spacing w:val="-4"/>
        </w:rPr>
        <w:t xml:space="preserve"> </w:t>
      </w:r>
      <w:r>
        <w:rPr>
          <w:color w:val="231F20"/>
        </w:rPr>
        <w:t>at</w:t>
      </w:r>
      <w:r>
        <w:rPr>
          <w:color w:val="231F20"/>
          <w:spacing w:val="-3"/>
        </w:rPr>
        <w:t xml:space="preserve"> </w:t>
      </w:r>
      <w:r>
        <w:rPr>
          <w:color w:val="231F20"/>
        </w:rPr>
        <w:t>least</w:t>
      </w:r>
      <w:r>
        <w:rPr>
          <w:color w:val="231F20"/>
          <w:spacing w:val="-4"/>
        </w:rPr>
        <w:t xml:space="preserve"> </w:t>
      </w:r>
      <w:r>
        <w:rPr>
          <w:color w:val="231F20"/>
        </w:rPr>
        <w:t>two</w:t>
      </w:r>
      <w:r>
        <w:rPr>
          <w:color w:val="231F20"/>
          <w:spacing w:val="-4"/>
        </w:rPr>
        <w:t xml:space="preserve"> </w:t>
      </w:r>
      <w:r>
        <w:rPr>
          <w:color w:val="231F20"/>
        </w:rPr>
        <w:t>or</w:t>
      </w:r>
      <w:r>
        <w:rPr>
          <w:color w:val="231F20"/>
          <w:spacing w:val="-1"/>
        </w:rPr>
        <w:t xml:space="preserve"> </w:t>
      </w:r>
      <w:r>
        <w:rPr>
          <w:color w:val="231F20"/>
        </w:rPr>
        <w:t>more</w:t>
      </w:r>
      <w:r>
        <w:rPr>
          <w:color w:val="231F20"/>
          <w:spacing w:val="-4"/>
        </w:rPr>
        <w:t xml:space="preserve"> </w:t>
      </w:r>
      <w:r>
        <w:rPr>
          <w:color w:val="231F20"/>
        </w:rPr>
        <w:t>jurors.</w:t>
      </w:r>
      <w:r>
        <w:rPr>
          <w:color w:val="231F20"/>
          <w:spacing w:val="-4"/>
        </w:rPr>
        <w:t xml:space="preserve"> </w:t>
      </w:r>
      <w:r>
        <w:rPr>
          <w:color w:val="231F20"/>
        </w:rPr>
        <w:t>(Penal</w:t>
      </w:r>
      <w:r>
        <w:rPr>
          <w:color w:val="231F20"/>
          <w:spacing w:val="-4"/>
        </w:rPr>
        <w:t xml:space="preserve"> </w:t>
      </w:r>
      <w:r>
        <w:rPr>
          <w:color w:val="231F20"/>
        </w:rPr>
        <w:t>Code</w:t>
      </w:r>
      <w:r>
        <w:rPr>
          <w:color w:val="231F20"/>
          <w:spacing w:val="-4"/>
        </w:rPr>
        <w:t xml:space="preserve"> </w:t>
      </w:r>
      <w:r>
        <w:rPr>
          <w:color w:val="231F20"/>
        </w:rPr>
        <w:t>§916)</w:t>
      </w:r>
      <w:r>
        <w:rPr>
          <w:color w:val="231F20"/>
          <w:spacing w:val="-4"/>
        </w:rPr>
        <w:t xml:space="preserve"> </w:t>
      </w:r>
      <w:r>
        <w:rPr>
          <w:color w:val="231F20"/>
        </w:rPr>
        <w:t>Such</w:t>
      </w:r>
      <w:r>
        <w:rPr>
          <w:color w:val="231F20"/>
          <w:spacing w:val="-4"/>
        </w:rPr>
        <w:t xml:space="preserve"> </w:t>
      </w:r>
      <w:r>
        <w:rPr>
          <w:color w:val="231F20"/>
        </w:rPr>
        <w:t>contacts</w:t>
      </w:r>
      <w:r>
        <w:rPr>
          <w:color w:val="231F20"/>
          <w:spacing w:val="-4"/>
        </w:rPr>
        <w:t xml:space="preserve"> </w:t>
      </w:r>
      <w:r>
        <w:rPr>
          <w:color w:val="231F20"/>
        </w:rPr>
        <w:t>are</w:t>
      </w:r>
      <w:r>
        <w:rPr>
          <w:color w:val="231F20"/>
          <w:spacing w:val="-3"/>
        </w:rPr>
        <w:t xml:space="preserve"> </w:t>
      </w:r>
      <w:r>
        <w:rPr>
          <w:color w:val="231F20"/>
        </w:rPr>
        <w:t>ordinarily</w:t>
      </w:r>
      <w:r>
        <w:rPr>
          <w:color w:val="231F20"/>
          <w:spacing w:val="-4"/>
        </w:rPr>
        <w:t xml:space="preserve"> </w:t>
      </w:r>
      <w:r>
        <w:rPr>
          <w:color w:val="231F20"/>
        </w:rPr>
        <w:t>undertaken by either a full committee, or by the entire grand jury.</w:t>
      </w:r>
    </w:p>
    <w:p w14:paraId="6DA2080E" w14:textId="77777777" w:rsidR="007D148E" w:rsidRDefault="007C3187">
      <w:pPr>
        <w:pStyle w:val="BodyText"/>
        <w:spacing w:before="120"/>
        <w:ind w:left="720" w:right="1081"/>
      </w:pPr>
      <w:r>
        <w:rPr>
          <w:color w:val="231F20"/>
        </w:rPr>
        <w:t>As a self-educational device, committees may want to arrange tours to various county, city, or district</w:t>
      </w:r>
      <w:r>
        <w:rPr>
          <w:color w:val="231F20"/>
          <w:spacing w:val="-5"/>
        </w:rPr>
        <w:t xml:space="preserve"> </w:t>
      </w:r>
      <w:r>
        <w:rPr>
          <w:color w:val="231F20"/>
        </w:rPr>
        <w:t>facilities</w:t>
      </w:r>
      <w:r>
        <w:rPr>
          <w:color w:val="231F20"/>
          <w:spacing w:val="-5"/>
        </w:rPr>
        <w:t xml:space="preserve"> </w:t>
      </w:r>
      <w:r>
        <w:rPr>
          <w:color w:val="231F20"/>
        </w:rPr>
        <w:t>to</w:t>
      </w:r>
      <w:r>
        <w:rPr>
          <w:color w:val="231F20"/>
          <w:spacing w:val="-5"/>
        </w:rPr>
        <w:t xml:space="preserve"> </w:t>
      </w:r>
      <w:r>
        <w:rPr>
          <w:color w:val="231F20"/>
        </w:rPr>
        <w:t>see</w:t>
      </w:r>
      <w:r>
        <w:rPr>
          <w:color w:val="231F20"/>
          <w:spacing w:val="-5"/>
        </w:rPr>
        <w:t xml:space="preserve"> </w:t>
      </w:r>
      <w:r>
        <w:rPr>
          <w:color w:val="231F20"/>
        </w:rPr>
        <w:t>their</w:t>
      </w:r>
      <w:r>
        <w:rPr>
          <w:color w:val="231F20"/>
          <w:spacing w:val="-5"/>
        </w:rPr>
        <w:t xml:space="preserve"> </w:t>
      </w:r>
      <w:r>
        <w:rPr>
          <w:color w:val="231F20"/>
        </w:rPr>
        <w:t>operations</w:t>
      </w:r>
      <w:r>
        <w:rPr>
          <w:color w:val="231F20"/>
          <w:spacing w:val="-5"/>
        </w:rPr>
        <w:t xml:space="preserve"> </w:t>
      </w:r>
      <w:r>
        <w:rPr>
          <w:color w:val="231F20"/>
        </w:rPr>
        <w:t>first</w:t>
      </w:r>
      <w:r>
        <w:rPr>
          <w:color w:val="231F20"/>
          <w:spacing w:val="-5"/>
        </w:rPr>
        <w:t xml:space="preserve"> </w:t>
      </w:r>
      <w:r>
        <w:rPr>
          <w:color w:val="231F20"/>
        </w:rPr>
        <w:t>hand. These</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scheduled</w:t>
      </w:r>
      <w:r>
        <w:rPr>
          <w:color w:val="231F20"/>
          <w:spacing w:val="-5"/>
        </w:rPr>
        <w:t xml:space="preserve"> </w:t>
      </w:r>
      <w:r>
        <w:rPr>
          <w:color w:val="231F20"/>
        </w:rPr>
        <w:t>early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term,</w:t>
      </w:r>
      <w:r>
        <w:rPr>
          <w:color w:val="231F20"/>
          <w:spacing w:val="-5"/>
        </w:rPr>
        <w:t xml:space="preserve"> </w:t>
      </w:r>
      <w:r>
        <w:rPr>
          <w:color w:val="231F20"/>
        </w:rPr>
        <w:t>as such</w:t>
      </w:r>
      <w:r>
        <w:rPr>
          <w:color w:val="231F20"/>
          <w:spacing w:val="-6"/>
        </w:rPr>
        <w:t xml:space="preserve"> </w:t>
      </w:r>
      <w:r>
        <w:rPr>
          <w:color w:val="231F20"/>
        </w:rPr>
        <w:t>visits</w:t>
      </w:r>
      <w:r>
        <w:rPr>
          <w:color w:val="231F20"/>
          <w:spacing w:val="-6"/>
        </w:rPr>
        <w:t xml:space="preserve"> </w:t>
      </w:r>
      <w:r>
        <w:rPr>
          <w:color w:val="231F20"/>
        </w:rPr>
        <w:t>often</w:t>
      </w:r>
      <w:r>
        <w:rPr>
          <w:color w:val="231F20"/>
          <w:spacing w:val="-6"/>
        </w:rPr>
        <w:t xml:space="preserve"> </w:t>
      </w:r>
      <w:r>
        <w:rPr>
          <w:color w:val="231F20"/>
        </w:rPr>
        <w:t>indicate</w:t>
      </w:r>
      <w:r>
        <w:rPr>
          <w:color w:val="231F20"/>
          <w:spacing w:val="-10"/>
        </w:rPr>
        <w:t xml:space="preserve"> </w:t>
      </w:r>
      <w:r>
        <w:rPr>
          <w:color w:val="231F20"/>
        </w:rPr>
        <w:t>areas</w:t>
      </w:r>
      <w:r>
        <w:rPr>
          <w:color w:val="231F20"/>
          <w:spacing w:val="-6"/>
        </w:rPr>
        <w:t xml:space="preserve"> </w:t>
      </w:r>
      <w:r>
        <w:rPr>
          <w:color w:val="231F20"/>
        </w:rPr>
        <w:t>requiring</w:t>
      </w:r>
      <w:r>
        <w:rPr>
          <w:color w:val="231F20"/>
          <w:spacing w:val="-6"/>
        </w:rPr>
        <w:t xml:space="preserve"> </w:t>
      </w:r>
      <w:r>
        <w:rPr>
          <w:color w:val="231F20"/>
        </w:rPr>
        <w:t>greater</w:t>
      </w:r>
      <w:r>
        <w:rPr>
          <w:color w:val="231F20"/>
          <w:spacing w:val="-9"/>
        </w:rPr>
        <w:t xml:space="preserve"> </w:t>
      </w:r>
      <w:r>
        <w:rPr>
          <w:color w:val="231F20"/>
        </w:rPr>
        <w:t>depth</w:t>
      </w:r>
      <w:r>
        <w:rPr>
          <w:color w:val="231F20"/>
          <w:spacing w:val="-6"/>
        </w:rPr>
        <w:t xml:space="preserve"> </w:t>
      </w:r>
      <w:r>
        <w:rPr>
          <w:color w:val="231F20"/>
        </w:rPr>
        <w:t>of</w:t>
      </w:r>
      <w:r>
        <w:rPr>
          <w:color w:val="231F20"/>
          <w:spacing w:val="-7"/>
        </w:rPr>
        <w:t xml:space="preserve"> </w:t>
      </w:r>
      <w:r>
        <w:rPr>
          <w:color w:val="231F20"/>
        </w:rPr>
        <w:t>study</w:t>
      </w:r>
      <w:r>
        <w:rPr>
          <w:color w:val="231F20"/>
          <w:spacing w:val="-6"/>
        </w:rPr>
        <w:t xml:space="preserve"> </w:t>
      </w:r>
      <w:r>
        <w:rPr>
          <w:color w:val="231F20"/>
        </w:rPr>
        <w:t>or</w:t>
      </w:r>
      <w:r>
        <w:rPr>
          <w:color w:val="231F20"/>
          <w:spacing w:val="-7"/>
        </w:rPr>
        <w:t xml:space="preserve"> </w:t>
      </w:r>
      <w:r>
        <w:rPr>
          <w:color w:val="231F20"/>
        </w:rPr>
        <w:t>investigation.</w:t>
      </w:r>
      <w:r>
        <w:rPr>
          <w:color w:val="231F20"/>
          <w:spacing w:val="-6"/>
        </w:rPr>
        <w:t xml:space="preserve"> </w:t>
      </w:r>
      <w:r>
        <w:rPr>
          <w:color w:val="231F20"/>
        </w:rPr>
        <w:t>Before</w:t>
      </w:r>
      <w:r>
        <w:rPr>
          <w:color w:val="231F20"/>
          <w:spacing w:val="-6"/>
        </w:rPr>
        <w:t xml:space="preserve"> </w:t>
      </w:r>
      <w:r>
        <w:rPr>
          <w:color w:val="231F20"/>
        </w:rPr>
        <w:t>each</w:t>
      </w:r>
      <w:r>
        <w:rPr>
          <w:color w:val="231F20"/>
          <w:spacing w:val="-6"/>
        </w:rPr>
        <w:t xml:space="preserve"> </w:t>
      </w:r>
      <w:r>
        <w:rPr>
          <w:color w:val="231F20"/>
        </w:rPr>
        <w:t>tour, the grand jury should discuss the goals of the tour. Suggestions as to improvement of the department should be solicited from the department or agency head, supervisors and staff during the visit.</w:t>
      </w:r>
    </w:p>
    <w:p w14:paraId="6DA2080F" w14:textId="77777777" w:rsidR="007D148E" w:rsidRDefault="007C3187">
      <w:pPr>
        <w:pStyle w:val="BodyText"/>
        <w:spacing w:before="120"/>
        <w:ind w:left="720" w:right="706"/>
      </w:pPr>
      <w:r>
        <w:rPr>
          <w:color w:val="231F20"/>
        </w:rPr>
        <w:t>Whenever</w:t>
      </w:r>
      <w:r>
        <w:rPr>
          <w:color w:val="231F20"/>
          <w:spacing w:val="-4"/>
        </w:rPr>
        <w:t xml:space="preserve"> </w:t>
      </w:r>
      <w:r>
        <w:rPr>
          <w:color w:val="231F20"/>
        </w:rPr>
        <w:t>possible,</w:t>
      </w:r>
      <w:r>
        <w:rPr>
          <w:color w:val="231F20"/>
          <w:spacing w:val="-4"/>
        </w:rPr>
        <w:t xml:space="preserve"> </w:t>
      </w:r>
      <w:r>
        <w:rPr>
          <w:color w:val="231F20"/>
        </w:rPr>
        <w:t>committee</w:t>
      </w:r>
      <w:r>
        <w:rPr>
          <w:color w:val="231F20"/>
          <w:spacing w:val="-4"/>
        </w:rPr>
        <w:t xml:space="preserve"> </w:t>
      </w:r>
      <w:r>
        <w:rPr>
          <w:color w:val="231F20"/>
        </w:rPr>
        <w:t>chairpersons</w:t>
      </w:r>
      <w:r>
        <w:rPr>
          <w:color w:val="231F20"/>
          <w:spacing w:val="-4"/>
        </w:rPr>
        <w:t xml:space="preserve"> </w:t>
      </w:r>
      <w:r>
        <w:rPr>
          <w:color w:val="231F20"/>
        </w:rPr>
        <w:t>should</w:t>
      </w:r>
      <w:r>
        <w:rPr>
          <w:color w:val="231F20"/>
          <w:spacing w:val="-4"/>
        </w:rPr>
        <w:t xml:space="preserve"> </w:t>
      </w:r>
      <w:r>
        <w:rPr>
          <w:color w:val="231F20"/>
        </w:rPr>
        <w:t>coordinate</w:t>
      </w:r>
      <w:r>
        <w:rPr>
          <w:color w:val="231F20"/>
          <w:spacing w:val="-4"/>
        </w:rPr>
        <w:t xml:space="preserve"> </w:t>
      </w:r>
      <w:r>
        <w:rPr>
          <w:color w:val="231F20"/>
        </w:rPr>
        <w:t>inspections</w:t>
      </w:r>
      <w:r>
        <w:rPr>
          <w:color w:val="231F20"/>
          <w:spacing w:val="-4"/>
        </w:rPr>
        <w:t xml:space="preserve"> </w:t>
      </w:r>
      <w:r>
        <w:rPr>
          <w:color w:val="231F20"/>
        </w:rPr>
        <w:t>so</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same department or physical plant will not be visited more frequently than necessary.</w:t>
      </w:r>
    </w:p>
    <w:p w14:paraId="6DA20810" w14:textId="77777777" w:rsidR="007D148E" w:rsidRDefault="007C3187">
      <w:pPr>
        <w:pStyle w:val="BodyText"/>
        <w:spacing w:before="120"/>
        <w:ind w:left="720" w:right="1081"/>
      </w:pPr>
      <w:r>
        <w:rPr>
          <w:color w:val="231F20"/>
        </w:rPr>
        <w:t>Each year, the grand jury must inquire into the condition and management of the county jail and if</w:t>
      </w:r>
      <w:r>
        <w:rPr>
          <w:color w:val="231F20"/>
          <w:spacing w:val="-4"/>
        </w:rPr>
        <w:t xml:space="preserve"> </w:t>
      </w:r>
      <w:r>
        <w:rPr>
          <w:color w:val="231F20"/>
        </w:rPr>
        <w:t>directed</w:t>
      </w:r>
      <w:r>
        <w:rPr>
          <w:color w:val="231F20"/>
          <w:spacing w:val="-4"/>
        </w:rPr>
        <w:t xml:space="preserve"> </w:t>
      </w:r>
      <w:r>
        <w:rPr>
          <w:color w:val="231F20"/>
        </w:rPr>
        <w:t>by</w:t>
      </w:r>
      <w:r>
        <w:rPr>
          <w:color w:val="231F20"/>
          <w:spacing w:val="-4"/>
        </w:rPr>
        <w:t xml:space="preserve"> </w:t>
      </w:r>
      <w:r>
        <w:rPr>
          <w:color w:val="231F20"/>
        </w:rPr>
        <w:t>County</w:t>
      </w:r>
      <w:r>
        <w:rPr>
          <w:color w:val="231F20"/>
          <w:spacing w:val="-4"/>
        </w:rPr>
        <w:t xml:space="preserve"> </w:t>
      </w:r>
      <w:r>
        <w:rPr>
          <w:color w:val="231F20"/>
        </w:rPr>
        <w:t>Counsel,</w:t>
      </w:r>
      <w:r>
        <w:rPr>
          <w:color w:val="231F20"/>
          <w:spacing w:val="-4"/>
        </w:rPr>
        <w:t xml:space="preserve"> </w:t>
      </w:r>
      <w:r>
        <w:rPr>
          <w:color w:val="231F20"/>
        </w:rPr>
        <w:t>the</w:t>
      </w:r>
      <w:r>
        <w:rPr>
          <w:color w:val="231F20"/>
          <w:spacing w:val="-3"/>
        </w:rPr>
        <w:t xml:space="preserve"> </w:t>
      </w:r>
      <w:r>
        <w:rPr>
          <w:color w:val="231F20"/>
        </w:rPr>
        <w:t>Sugar</w:t>
      </w:r>
      <w:r>
        <w:rPr>
          <w:color w:val="231F20"/>
          <w:spacing w:val="-4"/>
        </w:rPr>
        <w:t xml:space="preserve"> </w:t>
      </w:r>
      <w:r>
        <w:rPr>
          <w:color w:val="231F20"/>
        </w:rPr>
        <w:t>Pine</w:t>
      </w:r>
      <w:r>
        <w:rPr>
          <w:color w:val="231F20"/>
          <w:spacing w:val="-3"/>
        </w:rPr>
        <w:t xml:space="preserve"> </w:t>
      </w:r>
      <w:r>
        <w:rPr>
          <w:color w:val="231F20"/>
        </w:rPr>
        <w:t>Conservation</w:t>
      </w:r>
      <w:r>
        <w:rPr>
          <w:color w:val="231F20"/>
          <w:spacing w:val="-4"/>
        </w:rPr>
        <w:t xml:space="preserve"> </w:t>
      </w:r>
      <w:r>
        <w:rPr>
          <w:color w:val="231F20"/>
        </w:rPr>
        <w:t>Camp.</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may</w:t>
      </w:r>
      <w:r>
        <w:rPr>
          <w:color w:val="231F20"/>
          <w:spacing w:val="-4"/>
        </w:rPr>
        <w:t xml:space="preserve"> </w:t>
      </w:r>
      <w:r>
        <w:rPr>
          <w:color w:val="231F20"/>
        </w:rPr>
        <w:t>also</w:t>
      </w:r>
      <w:r>
        <w:rPr>
          <w:color w:val="231F20"/>
          <w:spacing w:val="-2"/>
        </w:rPr>
        <w:t xml:space="preserve"> </w:t>
      </w:r>
      <w:r>
        <w:rPr>
          <w:color w:val="231F20"/>
        </w:rPr>
        <w:t>wish to tour the Juvenile Rehabilitation Facility as well. The inquiry can consist of a tour, a interview of the facility’s administrator, or research. The full grand jury may take part in these tours. In order to issue a report, the jury must conduct a full investigation, which would include at a minimum, research and interviews. The CGJA website contains guidelines for inspecting correctional facilities.</w:t>
      </w:r>
    </w:p>
    <w:p w14:paraId="6DA20811" w14:textId="77777777" w:rsidR="007D148E" w:rsidRDefault="007C3187">
      <w:pPr>
        <w:pStyle w:val="BodyText"/>
        <w:spacing w:before="121"/>
        <w:ind w:left="720" w:right="1672"/>
        <w:jc w:val="both"/>
      </w:pPr>
      <w:r>
        <w:rPr>
          <w:color w:val="231F20"/>
        </w:rPr>
        <w:t>During</w:t>
      </w:r>
      <w:r>
        <w:rPr>
          <w:color w:val="231F20"/>
          <w:spacing w:val="-6"/>
        </w:rPr>
        <w:t xml:space="preserve"> </w:t>
      </w:r>
      <w:r>
        <w:rPr>
          <w:color w:val="231F20"/>
        </w:rPr>
        <w:t>inspection</w:t>
      </w:r>
      <w:r>
        <w:rPr>
          <w:color w:val="231F20"/>
          <w:spacing w:val="-6"/>
        </w:rPr>
        <w:t xml:space="preserve"> </w:t>
      </w:r>
      <w:r>
        <w:rPr>
          <w:color w:val="231F20"/>
        </w:rPr>
        <w:t>tours,</w:t>
      </w:r>
      <w:r>
        <w:rPr>
          <w:color w:val="231F20"/>
          <w:spacing w:val="-6"/>
        </w:rPr>
        <w:t xml:space="preserve"> </w:t>
      </w:r>
      <w:r>
        <w:rPr>
          <w:color w:val="231F20"/>
        </w:rPr>
        <w:t>jurors</w:t>
      </w:r>
      <w:r>
        <w:rPr>
          <w:color w:val="231F20"/>
          <w:spacing w:val="-6"/>
        </w:rPr>
        <w:t xml:space="preserve"> </w:t>
      </w:r>
      <w:r>
        <w:rPr>
          <w:color w:val="231F20"/>
        </w:rPr>
        <w:t>should</w:t>
      </w:r>
      <w:r>
        <w:rPr>
          <w:color w:val="231F20"/>
          <w:spacing w:val="-6"/>
        </w:rPr>
        <w:t xml:space="preserve"> </w:t>
      </w:r>
      <w:r>
        <w:rPr>
          <w:color w:val="231F20"/>
        </w:rPr>
        <w:t>be</w:t>
      </w:r>
      <w:r>
        <w:rPr>
          <w:color w:val="231F20"/>
          <w:spacing w:val="-8"/>
        </w:rPr>
        <w:t xml:space="preserve"> </w:t>
      </w:r>
      <w:r>
        <w:rPr>
          <w:color w:val="231F20"/>
        </w:rPr>
        <w:t>properly</w:t>
      </w:r>
      <w:r>
        <w:rPr>
          <w:color w:val="231F20"/>
          <w:spacing w:val="-2"/>
        </w:rPr>
        <w:t xml:space="preserve"> </w:t>
      </w:r>
      <w:r>
        <w:rPr>
          <w:color w:val="231F20"/>
        </w:rPr>
        <w:t>attired.</w:t>
      </w:r>
      <w:r>
        <w:rPr>
          <w:color w:val="231F20"/>
          <w:spacing w:val="-6"/>
        </w:rPr>
        <w:t xml:space="preserve"> </w:t>
      </w:r>
      <w:r>
        <w:rPr>
          <w:color w:val="231F20"/>
        </w:rPr>
        <w:t>They</w:t>
      </w:r>
      <w:r>
        <w:rPr>
          <w:color w:val="231F20"/>
          <w:spacing w:val="-6"/>
        </w:rPr>
        <w:t xml:space="preserve"> </w:t>
      </w:r>
      <w:r>
        <w:rPr>
          <w:color w:val="231F20"/>
        </w:rPr>
        <w:t>should</w:t>
      </w:r>
      <w:r>
        <w:rPr>
          <w:color w:val="231F20"/>
          <w:spacing w:val="-6"/>
        </w:rPr>
        <w:t xml:space="preserve"> </w:t>
      </w:r>
      <w:r>
        <w:rPr>
          <w:color w:val="231F20"/>
        </w:rPr>
        <w:t>make</w:t>
      </w:r>
      <w:r>
        <w:rPr>
          <w:color w:val="231F20"/>
          <w:spacing w:val="-10"/>
        </w:rPr>
        <w:t xml:space="preserve"> </w:t>
      </w:r>
      <w:r>
        <w:rPr>
          <w:color w:val="231F20"/>
        </w:rPr>
        <w:t>every</w:t>
      </w:r>
      <w:r>
        <w:rPr>
          <w:color w:val="231F20"/>
          <w:spacing w:val="-6"/>
        </w:rPr>
        <w:t xml:space="preserve"> </w:t>
      </w:r>
      <w:r>
        <w:rPr>
          <w:color w:val="231F20"/>
        </w:rPr>
        <w:t>effort</w:t>
      </w:r>
      <w:r>
        <w:rPr>
          <w:color w:val="231F20"/>
          <w:spacing w:val="-5"/>
        </w:rPr>
        <w:t xml:space="preserve"> </w:t>
      </w:r>
      <w:r>
        <w:rPr>
          <w:color w:val="231F20"/>
        </w:rPr>
        <w:t>to comport themselves with the decorum appropriate to the position they hold. All committee members should take notes.</w:t>
      </w:r>
    </w:p>
    <w:p w14:paraId="6DA20812" w14:textId="77777777" w:rsidR="007D148E" w:rsidRDefault="007D148E">
      <w:pPr>
        <w:pStyle w:val="BodyText"/>
      </w:pPr>
    </w:p>
    <w:p w14:paraId="6DA20813" w14:textId="77777777" w:rsidR="007D148E" w:rsidRDefault="007C3187">
      <w:pPr>
        <w:pStyle w:val="Heading4"/>
        <w:numPr>
          <w:ilvl w:val="1"/>
          <w:numId w:val="45"/>
        </w:numPr>
        <w:tabs>
          <w:tab w:val="left" w:pos="1256"/>
        </w:tabs>
        <w:ind w:left="1256" w:hanging="536"/>
        <w:jc w:val="both"/>
        <w:rPr>
          <w:color w:val="231F20"/>
        </w:rPr>
      </w:pPr>
      <w:bookmarkStart w:id="45" w:name="_TOC_250014"/>
      <w:bookmarkEnd w:id="45"/>
      <w:r>
        <w:rPr>
          <w:color w:val="231F20"/>
          <w:spacing w:val="-2"/>
        </w:rPr>
        <w:t>Interviews</w:t>
      </w:r>
    </w:p>
    <w:p w14:paraId="6DA20814" w14:textId="77777777" w:rsidR="007D148E" w:rsidRDefault="007C3187">
      <w:pPr>
        <w:pStyle w:val="BodyText"/>
        <w:spacing w:before="120"/>
        <w:ind w:left="720"/>
        <w:jc w:val="both"/>
      </w:pPr>
      <w:r>
        <w:rPr>
          <w:color w:val="231F20"/>
        </w:rPr>
        <w:t>Conducting</w:t>
      </w:r>
      <w:r>
        <w:rPr>
          <w:color w:val="231F20"/>
          <w:spacing w:val="-10"/>
        </w:rPr>
        <w:t xml:space="preserve"> </w:t>
      </w:r>
      <w:r>
        <w:rPr>
          <w:color w:val="231F20"/>
        </w:rPr>
        <w:t>interviews</w:t>
      </w:r>
      <w:r>
        <w:rPr>
          <w:color w:val="231F20"/>
          <w:spacing w:val="-4"/>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essential</w:t>
      </w:r>
      <w:r>
        <w:rPr>
          <w:color w:val="231F20"/>
          <w:spacing w:val="-3"/>
        </w:rPr>
        <w:t xml:space="preserve"> </w:t>
      </w:r>
      <w:r>
        <w:rPr>
          <w:color w:val="231F20"/>
        </w:rPr>
        <w:t>part</w:t>
      </w:r>
      <w:r>
        <w:rPr>
          <w:color w:val="231F20"/>
          <w:spacing w:val="-3"/>
        </w:rPr>
        <w:t xml:space="preserve"> </w:t>
      </w:r>
      <w:r>
        <w:rPr>
          <w:color w:val="231F20"/>
        </w:rPr>
        <w:t>of</w:t>
      </w:r>
      <w:r>
        <w:rPr>
          <w:color w:val="231F20"/>
          <w:spacing w:val="-6"/>
        </w:rPr>
        <w:t xml:space="preserve"> </w:t>
      </w:r>
      <w:r>
        <w:rPr>
          <w:color w:val="231F20"/>
        </w:rPr>
        <w:t>all</w:t>
      </w:r>
      <w:r>
        <w:rPr>
          <w:color w:val="231F20"/>
          <w:spacing w:val="-3"/>
        </w:rPr>
        <w:t xml:space="preserve"> </w:t>
      </w:r>
      <w:r>
        <w:rPr>
          <w:color w:val="231F20"/>
          <w:spacing w:val="-2"/>
        </w:rPr>
        <w:t>investigations.</w:t>
      </w:r>
    </w:p>
    <w:p w14:paraId="6DA20815" w14:textId="77777777" w:rsidR="007D148E" w:rsidRDefault="007C3187">
      <w:pPr>
        <w:pStyle w:val="BodyText"/>
        <w:spacing w:before="121"/>
        <w:ind w:left="718" w:right="1111"/>
        <w:jc w:val="both"/>
      </w:pPr>
      <w:r>
        <w:rPr>
          <w:color w:val="231F20"/>
        </w:rPr>
        <w:t>Penal</w:t>
      </w:r>
      <w:r>
        <w:rPr>
          <w:color w:val="231F20"/>
          <w:spacing w:val="-6"/>
        </w:rPr>
        <w:t xml:space="preserve"> </w:t>
      </w:r>
      <w:r>
        <w:rPr>
          <w:color w:val="231F20"/>
        </w:rPr>
        <w:t>Code</w:t>
      </w:r>
      <w:r>
        <w:rPr>
          <w:color w:val="231F20"/>
          <w:spacing w:val="-9"/>
        </w:rPr>
        <w:t xml:space="preserve"> </w:t>
      </w:r>
      <w:r>
        <w:rPr>
          <w:color w:val="231F20"/>
        </w:rPr>
        <w:t>section</w:t>
      </w:r>
      <w:r>
        <w:rPr>
          <w:color w:val="231F20"/>
          <w:spacing w:val="-9"/>
        </w:rPr>
        <w:t xml:space="preserve"> </w:t>
      </w:r>
      <w:r>
        <w:rPr>
          <w:color w:val="231F20"/>
        </w:rPr>
        <w:t>933.05(e)</w:t>
      </w:r>
      <w:r>
        <w:rPr>
          <w:color w:val="231F20"/>
          <w:spacing w:val="-9"/>
        </w:rPr>
        <w:t xml:space="preserve"> </w:t>
      </w:r>
      <w:r>
        <w:rPr>
          <w:color w:val="231F20"/>
        </w:rPr>
        <w:t>requires</w:t>
      </w:r>
      <w:r>
        <w:rPr>
          <w:color w:val="231F20"/>
          <w:spacing w:val="-6"/>
        </w:rPr>
        <w:t xml:space="preserve"> </w:t>
      </w:r>
      <w:r>
        <w:rPr>
          <w:color w:val="231F20"/>
        </w:rPr>
        <w:t>the</w:t>
      </w:r>
      <w:r>
        <w:rPr>
          <w:color w:val="231F20"/>
          <w:spacing w:val="-9"/>
        </w:rPr>
        <w:t xml:space="preserve"> </w:t>
      </w:r>
      <w:r>
        <w:rPr>
          <w:color w:val="231F20"/>
        </w:rPr>
        <w:t>jury</w:t>
      </w:r>
      <w:r>
        <w:rPr>
          <w:color w:val="231F20"/>
          <w:spacing w:val="-7"/>
        </w:rPr>
        <w:t xml:space="preserve"> </w:t>
      </w:r>
      <w:r>
        <w:rPr>
          <w:color w:val="231F20"/>
        </w:rPr>
        <w:t>to</w:t>
      </w:r>
      <w:r>
        <w:rPr>
          <w:color w:val="231F20"/>
          <w:spacing w:val="-9"/>
        </w:rPr>
        <w:t xml:space="preserve"> </w:t>
      </w:r>
      <w:r>
        <w:rPr>
          <w:color w:val="231F20"/>
        </w:rPr>
        <w:t>interview</w:t>
      </w:r>
      <w:r>
        <w:rPr>
          <w:color w:val="231F20"/>
          <w:spacing w:val="-9"/>
        </w:rPr>
        <w:t xml:space="preserve"> </w:t>
      </w:r>
      <w:r>
        <w:rPr>
          <w:color w:val="231F20"/>
        </w:rPr>
        <w:t>the</w:t>
      </w:r>
      <w:r>
        <w:rPr>
          <w:color w:val="231F20"/>
          <w:spacing w:val="-9"/>
        </w:rPr>
        <w:t xml:space="preserve"> </w:t>
      </w:r>
      <w:r>
        <w:rPr>
          <w:color w:val="231F20"/>
        </w:rPr>
        <w:t>person</w:t>
      </w:r>
      <w:r>
        <w:rPr>
          <w:color w:val="231F20"/>
          <w:spacing w:val="-7"/>
        </w:rPr>
        <w:t xml:space="preserve"> </w:t>
      </w:r>
      <w:r>
        <w:rPr>
          <w:color w:val="231F20"/>
        </w:rPr>
        <w:t>in</w:t>
      </w:r>
      <w:r>
        <w:rPr>
          <w:color w:val="231F20"/>
          <w:spacing w:val="-9"/>
        </w:rPr>
        <w:t xml:space="preserve"> </w:t>
      </w:r>
      <w:r>
        <w:rPr>
          <w:color w:val="231F20"/>
        </w:rPr>
        <w:t>charge</w:t>
      </w:r>
      <w:r>
        <w:rPr>
          <w:color w:val="231F20"/>
          <w:spacing w:val="-10"/>
        </w:rPr>
        <w:t xml:space="preserve"> </w:t>
      </w:r>
      <w:r>
        <w:rPr>
          <w:color w:val="231F20"/>
        </w:rPr>
        <w:t>of</w:t>
      </w:r>
      <w:r>
        <w:rPr>
          <w:color w:val="231F20"/>
          <w:spacing w:val="-7"/>
        </w:rPr>
        <w:t xml:space="preserve"> </w:t>
      </w:r>
      <w:r>
        <w:rPr>
          <w:color w:val="231F20"/>
        </w:rPr>
        <w:t>the</w:t>
      </w:r>
      <w:r>
        <w:rPr>
          <w:color w:val="231F20"/>
          <w:spacing w:val="-9"/>
        </w:rPr>
        <w:t xml:space="preserve"> </w:t>
      </w:r>
      <w:r>
        <w:rPr>
          <w:color w:val="231F20"/>
        </w:rPr>
        <w:t>activity</w:t>
      </w:r>
      <w:r>
        <w:rPr>
          <w:color w:val="231F20"/>
          <w:spacing w:val="-9"/>
        </w:rPr>
        <w:t xml:space="preserve"> </w:t>
      </w:r>
      <w:r>
        <w:rPr>
          <w:color w:val="231F20"/>
        </w:rPr>
        <w:t>the grand</w:t>
      </w:r>
      <w:r>
        <w:rPr>
          <w:color w:val="231F20"/>
          <w:spacing w:val="-11"/>
        </w:rPr>
        <w:t xml:space="preserve"> </w:t>
      </w:r>
      <w:r>
        <w:rPr>
          <w:color w:val="231F20"/>
        </w:rPr>
        <w:t>jury</w:t>
      </w:r>
      <w:r>
        <w:rPr>
          <w:color w:val="231F20"/>
          <w:spacing w:val="-11"/>
        </w:rPr>
        <w:t xml:space="preserve"> </w:t>
      </w:r>
      <w:r>
        <w:rPr>
          <w:color w:val="231F20"/>
        </w:rPr>
        <w:t>is</w:t>
      </w:r>
      <w:r>
        <w:rPr>
          <w:color w:val="231F20"/>
          <w:spacing w:val="-11"/>
        </w:rPr>
        <w:t xml:space="preserve"> </w:t>
      </w:r>
      <w:r>
        <w:rPr>
          <w:color w:val="231F20"/>
        </w:rPr>
        <w:t>investigating.</w:t>
      </w:r>
      <w:r>
        <w:rPr>
          <w:color w:val="231F20"/>
          <w:spacing w:val="-11"/>
        </w:rPr>
        <w:t xml:space="preserve"> </w:t>
      </w:r>
      <w:r>
        <w:rPr>
          <w:color w:val="231F20"/>
        </w:rPr>
        <w:t>This</w:t>
      </w:r>
      <w:r>
        <w:rPr>
          <w:color w:val="231F20"/>
          <w:spacing w:val="-11"/>
        </w:rPr>
        <w:t xml:space="preserve"> </w:t>
      </w:r>
      <w:r>
        <w:rPr>
          <w:color w:val="231F20"/>
        </w:rPr>
        <w:t>is</w:t>
      </w:r>
      <w:r>
        <w:rPr>
          <w:color w:val="231F20"/>
          <w:spacing w:val="-11"/>
        </w:rPr>
        <w:t xml:space="preserve"> </w:t>
      </w:r>
      <w:r>
        <w:rPr>
          <w:color w:val="231F20"/>
        </w:rPr>
        <w:t>ordinarily</w:t>
      </w:r>
      <w:r>
        <w:rPr>
          <w:color w:val="231F20"/>
          <w:spacing w:val="-11"/>
        </w:rPr>
        <w:t xml:space="preserve"> </w:t>
      </w:r>
      <w:r>
        <w:rPr>
          <w:color w:val="231F20"/>
        </w:rPr>
        <w:t>the</w:t>
      </w:r>
      <w:r>
        <w:rPr>
          <w:color w:val="231F20"/>
          <w:spacing w:val="-13"/>
        </w:rPr>
        <w:t xml:space="preserve"> </w:t>
      </w:r>
      <w:r>
        <w:rPr>
          <w:color w:val="231F20"/>
        </w:rPr>
        <w:t>department</w:t>
      </w:r>
      <w:r>
        <w:rPr>
          <w:color w:val="231F20"/>
          <w:spacing w:val="-11"/>
        </w:rPr>
        <w:t xml:space="preserve"> </w:t>
      </w:r>
      <w:r>
        <w:rPr>
          <w:color w:val="231F20"/>
        </w:rPr>
        <w:t>head</w:t>
      </w:r>
      <w:r>
        <w:rPr>
          <w:color w:val="231F20"/>
          <w:spacing w:val="-11"/>
        </w:rPr>
        <w:t xml:space="preserve"> </w:t>
      </w:r>
      <w:r>
        <w:rPr>
          <w:color w:val="231F20"/>
        </w:rPr>
        <w:t>in</w:t>
      </w:r>
      <w:r>
        <w:rPr>
          <w:color w:val="231F20"/>
          <w:spacing w:val="-11"/>
        </w:rPr>
        <w:t xml:space="preserve"> </w:t>
      </w:r>
      <w:r>
        <w:rPr>
          <w:color w:val="231F20"/>
        </w:rPr>
        <w:t>a</w:t>
      </w:r>
      <w:r>
        <w:rPr>
          <w:color w:val="231F20"/>
          <w:spacing w:val="-9"/>
        </w:rPr>
        <w:t xml:space="preserve"> </w:t>
      </w:r>
      <w:r>
        <w:rPr>
          <w:color w:val="231F20"/>
        </w:rPr>
        <w:t>county</w:t>
      </w:r>
      <w:r>
        <w:rPr>
          <w:color w:val="231F20"/>
          <w:spacing w:val="-11"/>
        </w:rPr>
        <w:t xml:space="preserve"> </w:t>
      </w:r>
      <w:r>
        <w:rPr>
          <w:color w:val="231F20"/>
        </w:rPr>
        <w:t>or</w:t>
      </w:r>
      <w:r>
        <w:rPr>
          <w:color w:val="231F20"/>
          <w:spacing w:val="-11"/>
        </w:rPr>
        <w:t xml:space="preserve"> </w:t>
      </w:r>
      <w:r>
        <w:rPr>
          <w:color w:val="231F20"/>
        </w:rPr>
        <w:t>city</w:t>
      </w:r>
      <w:r>
        <w:rPr>
          <w:color w:val="231F20"/>
          <w:spacing w:val="-11"/>
        </w:rPr>
        <w:t xml:space="preserve"> </w:t>
      </w:r>
      <w:r>
        <w:rPr>
          <w:color w:val="231F20"/>
        </w:rPr>
        <w:t>or</w:t>
      </w:r>
      <w:r>
        <w:rPr>
          <w:color w:val="231F20"/>
          <w:spacing w:val="-11"/>
        </w:rPr>
        <w:t xml:space="preserve"> </w:t>
      </w:r>
      <w:r>
        <w:rPr>
          <w:color w:val="231F20"/>
        </w:rPr>
        <w:t>the</w:t>
      </w:r>
      <w:r>
        <w:rPr>
          <w:color w:val="231F20"/>
          <w:spacing w:val="-14"/>
        </w:rPr>
        <w:t xml:space="preserve"> </w:t>
      </w:r>
      <w:r>
        <w:rPr>
          <w:color w:val="231F20"/>
        </w:rPr>
        <w:t>general manager</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district</w:t>
      </w:r>
      <w:r>
        <w:rPr>
          <w:color w:val="231F20"/>
          <w:spacing w:val="-4"/>
        </w:rPr>
        <w:t xml:space="preserve"> </w:t>
      </w:r>
      <w:r>
        <w:rPr>
          <w:color w:val="231F20"/>
        </w:rPr>
        <w:t>or</w:t>
      </w:r>
      <w:r>
        <w:rPr>
          <w:color w:val="231F20"/>
          <w:spacing w:val="-4"/>
        </w:rPr>
        <w:t xml:space="preserve"> </w:t>
      </w:r>
      <w:r>
        <w:rPr>
          <w:color w:val="231F20"/>
        </w:rPr>
        <w:t>superintendent</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school</w:t>
      </w:r>
      <w:r>
        <w:rPr>
          <w:color w:val="231F20"/>
          <w:spacing w:val="-2"/>
        </w:rPr>
        <w:t xml:space="preserve"> </w:t>
      </w:r>
      <w:r>
        <w:rPr>
          <w:color w:val="231F20"/>
        </w:rPr>
        <w:t>district.</w:t>
      </w:r>
      <w:r>
        <w:rPr>
          <w:color w:val="231F20"/>
          <w:spacing w:val="-5"/>
        </w:rPr>
        <w:t xml:space="preserve"> </w:t>
      </w:r>
      <w:r>
        <w:rPr>
          <w:color w:val="231F20"/>
        </w:rPr>
        <w:t>Sometimes,</w:t>
      </w:r>
      <w:r>
        <w:rPr>
          <w:color w:val="231F20"/>
          <w:spacing w:val="-3"/>
        </w:rPr>
        <w:t xml:space="preserve"> </w:t>
      </w:r>
      <w:r>
        <w:rPr>
          <w:color w:val="231F20"/>
        </w:rPr>
        <w:t>it</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a</w:t>
      </w:r>
      <w:r>
        <w:rPr>
          <w:color w:val="231F20"/>
          <w:spacing w:val="-3"/>
        </w:rPr>
        <w:t xml:space="preserve"> </w:t>
      </w:r>
      <w:r>
        <w:rPr>
          <w:color w:val="231F20"/>
        </w:rPr>
        <w:t>member</w:t>
      </w:r>
      <w:r>
        <w:rPr>
          <w:color w:val="231F20"/>
          <w:spacing w:val="-3"/>
        </w:rPr>
        <w:t xml:space="preserve"> </w:t>
      </w:r>
      <w:r>
        <w:rPr>
          <w:color w:val="231F20"/>
        </w:rPr>
        <w:t>of</w:t>
      </w:r>
      <w:r>
        <w:rPr>
          <w:color w:val="231F20"/>
          <w:spacing w:val="-3"/>
        </w:rPr>
        <w:t xml:space="preserve"> </w:t>
      </w:r>
      <w:r>
        <w:rPr>
          <w:color w:val="231F20"/>
        </w:rPr>
        <w:t>the entity’s governing board.</w:t>
      </w:r>
    </w:p>
    <w:p w14:paraId="6DA20816" w14:textId="77777777" w:rsidR="007D148E" w:rsidRDefault="007C3187">
      <w:pPr>
        <w:pStyle w:val="BodyText"/>
        <w:spacing w:before="120"/>
        <w:ind w:left="718" w:right="1111"/>
        <w:jc w:val="both"/>
      </w:pPr>
      <w:r>
        <w:rPr>
          <w:color w:val="231F20"/>
        </w:rPr>
        <w:t>In</w:t>
      </w:r>
      <w:r>
        <w:rPr>
          <w:color w:val="231F20"/>
          <w:spacing w:val="-10"/>
        </w:rPr>
        <w:t xml:space="preserve"> </w:t>
      </w:r>
      <w:r>
        <w:rPr>
          <w:color w:val="231F20"/>
        </w:rPr>
        <w:t>addition,</w:t>
      </w:r>
      <w:r>
        <w:rPr>
          <w:color w:val="231F20"/>
          <w:spacing w:val="-12"/>
        </w:rPr>
        <w:t xml:space="preserve"> </w:t>
      </w:r>
      <w:r>
        <w:rPr>
          <w:color w:val="231F20"/>
        </w:rPr>
        <w:t>Penal</w:t>
      </w:r>
      <w:r>
        <w:rPr>
          <w:color w:val="231F20"/>
          <w:spacing w:val="-12"/>
        </w:rPr>
        <w:t xml:space="preserve"> </w:t>
      </w:r>
      <w:r>
        <w:rPr>
          <w:color w:val="231F20"/>
        </w:rPr>
        <w:t>Code</w:t>
      </w:r>
      <w:r>
        <w:rPr>
          <w:color w:val="231F20"/>
          <w:spacing w:val="-13"/>
        </w:rPr>
        <w:t xml:space="preserve"> </w:t>
      </w:r>
      <w:r>
        <w:rPr>
          <w:color w:val="231F20"/>
        </w:rPr>
        <w:t>section</w:t>
      </w:r>
      <w:r>
        <w:rPr>
          <w:color w:val="231F20"/>
          <w:spacing w:val="-12"/>
        </w:rPr>
        <w:t xml:space="preserve"> </w:t>
      </w:r>
      <w:r>
        <w:rPr>
          <w:color w:val="231F20"/>
        </w:rPr>
        <w:t>933.05(d)</w:t>
      </w:r>
      <w:r>
        <w:rPr>
          <w:color w:val="231F20"/>
          <w:spacing w:val="-10"/>
        </w:rPr>
        <w:t xml:space="preserve"> </w:t>
      </w:r>
      <w:r>
        <w:rPr>
          <w:color w:val="231F20"/>
        </w:rPr>
        <w:t>allows</w:t>
      </w:r>
      <w:r>
        <w:rPr>
          <w:color w:val="231F20"/>
          <w:spacing w:val="-12"/>
        </w:rPr>
        <w:t xml:space="preserve"> </w:t>
      </w:r>
      <w:r>
        <w:rPr>
          <w:color w:val="231F20"/>
        </w:rPr>
        <w:t>the</w:t>
      </w:r>
      <w:r>
        <w:rPr>
          <w:color w:val="231F20"/>
          <w:spacing w:val="-15"/>
        </w:rPr>
        <w:t xml:space="preserve"> </w:t>
      </w:r>
      <w:r>
        <w:rPr>
          <w:color w:val="231F20"/>
        </w:rPr>
        <w:t>jury</w:t>
      </w:r>
      <w:r>
        <w:rPr>
          <w:color w:val="231F20"/>
          <w:spacing w:val="-12"/>
        </w:rPr>
        <w:t xml:space="preserve"> </w:t>
      </w:r>
      <w:r>
        <w:rPr>
          <w:color w:val="231F20"/>
        </w:rPr>
        <w:t>to</w:t>
      </w:r>
      <w:r>
        <w:rPr>
          <w:color w:val="231F20"/>
          <w:spacing w:val="-10"/>
        </w:rPr>
        <w:t xml:space="preserve"> </w:t>
      </w:r>
      <w:r>
        <w:rPr>
          <w:color w:val="231F20"/>
        </w:rPr>
        <w:t>conduct</w:t>
      </w:r>
      <w:r>
        <w:rPr>
          <w:color w:val="231F20"/>
          <w:spacing w:val="-12"/>
        </w:rPr>
        <w:t xml:space="preserve"> </w:t>
      </w:r>
      <w:r>
        <w:rPr>
          <w:color w:val="231F20"/>
        </w:rPr>
        <w:t>exit</w:t>
      </w:r>
      <w:r>
        <w:rPr>
          <w:color w:val="231F20"/>
          <w:spacing w:val="-12"/>
        </w:rPr>
        <w:t xml:space="preserve"> </w:t>
      </w:r>
      <w:r>
        <w:rPr>
          <w:color w:val="231F20"/>
        </w:rPr>
        <w:t>interviews</w:t>
      </w:r>
      <w:r>
        <w:rPr>
          <w:color w:val="231F20"/>
          <w:spacing w:val="-12"/>
        </w:rPr>
        <w:t xml:space="preserve"> </w:t>
      </w:r>
      <w:r>
        <w:rPr>
          <w:color w:val="231F20"/>
        </w:rPr>
        <w:t>to</w:t>
      </w:r>
      <w:r>
        <w:rPr>
          <w:color w:val="231F20"/>
          <w:spacing w:val="-9"/>
        </w:rPr>
        <w:t xml:space="preserve"> </w:t>
      </w:r>
      <w:r>
        <w:rPr>
          <w:color w:val="231F20"/>
        </w:rPr>
        <w:t>confirm</w:t>
      </w:r>
      <w:r>
        <w:rPr>
          <w:color w:val="231F20"/>
          <w:spacing w:val="-12"/>
        </w:rPr>
        <w:t xml:space="preserve"> </w:t>
      </w:r>
      <w:r>
        <w:rPr>
          <w:color w:val="231F20"/>
        </w:rPr>
        <w:t xml:space="preserve">the </w:t>
      </w:r>
      <w:r>
        <w:rPr>
          <w:color w:val="231F20"/>
          <w:spacing w:val="-2"/>
        </w:rPr>
        <w:t>accuracy</w:t>
      </w:r>
      <w:r>
        <w:rPr>
          <w:color w:val="231F20"/>
          <w:spacing w:val="-7"/>
        </w:rPr>
        <w:t xml:space="preserve"> </w:t>
      </w:r>
      <w:r>
        <w:rPr>
          <w:color w:val="231F20"/>
          <w:spacing w:val="-2"/>
        </w:rPr>
        <w:t>of</w:t>
      </w:r>
      <w:r>
        <w:rPr>
          <w:color w:val="231F20"/>
          <w:spacing w:val="-7"/>
        </w:rPr>
        <w:t xml:space="preserve"> </w:t>
      </w:r>
      <w:r>
        <w:rPr>
          <w:color w:val="231F20"/>
          <w:spacing w:val="-2"/>
        </w:rPr>
        <w:t>a</w:t>
      </w:r>
      <w:r>
        <w:rPr>
          <w:color w:val="231F20"/>
          <w:spacing w:val="-5"/>
        </w:rPr>
        <w:t xml:space="preserve"> </w:t>
      </w:r>
      <w:r>
        <w:rPr>
          <w:color w:val="231F20"/>
          <w:spacing w:val="-2"/>
        </w:rPr>
        <w:t>report’s</w:t>
      </w:r>
      <w:r>
        <w:rPr>
          <w:color w:val="231F20"/>
          <w:spacing w:val="-7"/>
        </w:rPr>
        <w:t xml:space="preserve"> </w:t>
      </w:r>
      <w:r>
        <w:rPr>
          <w:color w:val="231F20"/>
          <w:spacing w:val="-2"/>
        </w:rPr>
        <w:t>findings</w:t>
      </w:r>
      <w:r>
        <w:rPr>
          <w:color w:val="231F20"/>
          <w:spacing w:val="-5"/>
        </w:rPr>
        <w:t xml:space="preserve"> </w:t>
      </w:r>
      <w:r>
        <w:rPr>
          <w:color w:val="231F20"/>
          <w:spacing w:val="-2"/>
        </w:rPr>
        <w:t>before</w:t>
      </w:r>
      <w:r>
        <w:rPr>
          <w:color w:val="231F20"/>
          <w:spacing w:val="-7"/>
        </w:rPr>
        <w:t xml:space="preserve"> </w:t>
      </w:r>
      <w:r>
        <w:rPr>
          <w:color w:val="231F20"/>
          <w:spacing w:val="-2"/>
        </w:rPr>
        <w:t>the</w:t>
      </w:r>
      <w:r>
        <w:rPr>
          <w:color w:val="231F20"/>
          <w:spacing w:val="-7"/>
        </w:rPr>
        <w:t xml:space="preserve"> </w:t>
      </w:r>
      <w:r>
        <w:rPr>
          <w:color w:val="231F20"/>
          <w:spacing w:val="-2"/>
        </w:rPr>
        <w:t>report</w:t>
      </w:r>
      <w:r>
        <w:rPr>
          <w:color w:val="231F20"/>
          <w:spacing w:val="-7"/>
        </w:rPr>
        <w:t xml:space="preserve"> </w:t>
      </w:r>
      <w:r>
        <w:rPr>
          <w:color w:val="231F20"/>
          <w:spacing w:val="-2"/>
        </w:rPr>
        <w:t>is</w:t>
      </w:r>
      <w:r>
        <w:rPr>
          <w:color w:val="231F20"/>
          <w:spacing w:val="-7"/>
        </w:rPr>
        <w:t xml:space="preserve"> </w:t>
      </w:r>
      <w:r>
        <w:rPr>
          <w:color w:val="231F20"/>
          <w:spacing w:val="-2"/>
        </w:rPr>
        <w:t>made</w:t>
      </w:r>
      <w:r>
        <w:rPr>
          <w:color w:val="231F20"/>
          <w:spacing w:val="-7"/>
        </w:rPr>
        <w:t xml:space="preserve"> </w:t>
      </w:r>
      <w:r>
        <w:rPr>
          <w:color w:val="231F20"/>
          <w:spacing w:val="-2"/>
        </w:rPr>
        <w:t>public.</w:t>
      </w:r>
      <w:r>
        <w:rPr>
          <w:color w:val="231F20"/>
          <w:spacing w:val="-7"/>
        </w:rPr>
        <w:t xml:space="preserve"> </w:t>
      </w:r>
      <w:r>
        <w:rPr>
          <w:color w:val="231F20"/>
          <w:spacing w:val="-2"/>
        </w:rPr>
        <w:t>One</w:t>
      </w:r>
      <w:r>
        <w:rPr>
          <w:color w:val="231F20"/>
          <w:spacing w:val="-7"/>
        </w:rPr>
        <w:t xml:space="preserve"> </w:t>
      </w:r>
      <w:r>
        <w:rPr>
          <w:color w:val="231F20"/>
          <w:spacing w:val="-2"/>
        </w:rPr>
        <w:t>or</w:t>
      </w:r>
      <w:r>
        <w:rPr>
          <w:color w:val="231F20"/>
          <w:spacing w:val="-7"/>
        </w:rPr>
        <w:t xml:space="preserve"> </w:t>
      </w:r>
      <w:r>
        <w:rPr>
          <w:color w:val="231F20"/>
          <w:spacing w:val="-2"/>
        </w:rPr>
        <w:t>more</w:t>
      </w:r>
      <w:r>
        <w:rPr>
          <w:color w:val="231F20"/>
          <w:spacing w:val="-6"/>
        </w:rPr>
        <w:t xml:space="preserve"> </w:t>
      </w:r>
      <w:r>
        <w:rPr>
          <w:color w:val="231F20"/>
          <w:spacing w:val="-2"/>
        </w:rPr>
        <w:t>exit</w:t>
      </w:r>
      <w:r>
        <w:rPr>
          <w:color w:val="231F20"/>
          <w:spacing w:val="-6"/>
        </w:rPr>
        <w:t xml:space="preserve"> </w:t>
      </w:r>
      <w:r>
        <w:rPr>
          <w:color w:val="231F20"/>
          <w:spacing w:val="-2"/>
        </w:rPr>
        <w:t>interviews</w:t>
      </w:r>
      <w:r>
        <w:rPr>
          <w:color w:val="231F20"/>
          <w:spacing w:val="-7"/>
        </w:rPr>
        <w:t xml:space="preserve"> </w:t>
      </w:r>
      <w:r>
        <w:rPr>
          <w:color w:val="231F20"/>
          <w:spacing w:val="-2"/>
        </w:rPr>
        <w:t xml:space="preserve">should </w:t>
      </w:r>
      <w:r>
        <w:rPr>
          <w:color w:val="231F20"/>
        </w:rPr>
        <w:t>be conducted for every report, other than a compliance report.</w:t>
      </w:r>
    </w:p>
    <w:p w14:paraId="6DA20817" w14:textId="77777777" w:rsidR="007D148E" w:rsidRDefault="007C3187">
      <w:pPr>
        <w:pStyle w:val="BodyText"/>
        <w:spacing w:before="79"/>
        <w:ind w:left="718" w:right="1111"/>
        <w:jc w:val="both"/>
      </w:pPr>
      <w:r>
        <w:rPr>
          <w:color w:val="231F20"/>
        </w:rPr>
        <w:t>At</w:t>
      </w:r>
      <w:r>
        <w:rPr>
          <w:color w:val="231F20"/>
          <w:spacing w:val="-4"/>
        </w:rPr>
        <w:t xml:space="preserve"> </w:t>
      </w:r>
      <w:r>
        <w:rPr>
          <w:color w:val="231F20"/>
        </w:rPr>
        <w:t>least</w:t>
      </w:r>
      <w:r>
        <w:rPr>
          <w:color w:val="231F20"/>
          <w:spacing w:val="-4"/>
        </w:rPr>
        <w:t xml:space="preserve"> </w:t>
      </w:r>
      <w:r>
        <w:rPr>
          <w:color w:val="231F20"/>
        </w:rPr>
        <w:t>two</w:t>
      </w:r>
      <w:r>
        <w:rPr>
          <w:color w:val="231F20"/>
          <w:spacing w:val="-4"/>
        </w:rPr>
        <w:t xml:space="preserve"> </w:t>
      </w:r>
      <w:r>
        <w:rPr>
          <w:color w:val="231F20"/>
        </w:rPr>
        <w:t>jurors</w:t>
      </w:r>
      <w:r>
        <w:rPr>
          <w:color w:val="231F20"/>
          <w:spacing w:val="-4"/>
        </w:rPr>
        <w:t xml:space="preserve"> </w:t>
      </w:r>
      <w:r>
        <w:rPr>
          <w:color w:val="231F20"/>
        </w:rPr>
        <w:t>must</w:t>
      </w:r>
      <w:r>
        <w:rPr>
          <w:color w:val="231F20"/>
          <w:spacing w:val="-5"/>
        </w:rPr>
        <w:t xml:space="preserve"> </w:t>
      </w:r>
      <w:r>
        <w:rPr>
          <w:color w:val="231F20"/>
        </w:rPr>
        <w:t>be</w:t>
      </w:r>
      <w:r>
        <w:rPr>
          <w:color w:val="231F20"/>
          <w:spacing w:val="-4"/>
        </w:rPr>
        <w:t xml:space="preserve"> </w:t>
      </w:r>
      <w:r>
        <w:rPr>
          <w:color w:val="231F20"/>
        </w:rPr>
        <w:t>present</w:t>
      </w:r>
      <w:r>
        <w:rPr>
          <w:color w:val="231F20"/>
          <w:spacing w:val="-4"/>
        </w:rPr>
        <w:t xml:space="preserve"> </w:t>
      </w:r>
      <w:r>
        <w:rPr>
          <w:color w:val="231F20"/>
        </w:rPr>
        <w:t>during</w:t>
      </w:r>
      <w:r>
        <w:rPr>
          <w:color w:val="231F20"/>
          <w:spacing w:val="-4"/>
        </w:rPr>
        <w:t xml:space="preserve"> </w:t>
      </w:r>
      <w:r>
        <w:rPr>
          <w:color w:val="231F20"/>
        </w:rPr>
        <w:t>any</w:t>
      </w:r>
      <w:r>
        <w:rPr>
          <w:color w:val="231F20"/>
          <w:spacing w:val="-5"/>
        </w:rPr>
        <w:t xml:space="preserve"> </w:t>
      </w:r>
      <w:r>
        <w:rPr>
          <w:color w:val="231F20"/>
        </w:rPr>
        <w:t>interview.</w:t>
      </w:r>
      <w:r>
        <w:rPr>
          <w:color w:val="231F20"/>
          <w:spacing w:val="39"/>
        </w:rPr>
        <w:t xml:space="preserve"> </w:t>
      </w:r>
      <w:r>
        <w:rPr>
          <w:color w:val="231F20"/>
        </w:rPr>
        <w:t>No</w:t>
      </w:r>
      <w:r>
        <w:rPr>
          <w:color w:val="231F20"/>
          <w:spacing w:val="-4"/>
        </w:rPr>
        <w:t xml:space="preserve"> </w:t>
      </w:r>
      <w:r>
        <w:rPr>
          <w:color w:val="231F20"/>
        </w:rPr>
        <w:t>grand</w:t>
      </w:r>
      <w:r>
        <w:rPr>
          <w:color w:val="231F20"/>
          <w:spacing w:val="-4"/>
        </w:rPr>
        <w:t xml:space="preserve"> </w:t>
      </w:r>
      <w:r>
        <w:rPr>
          <w:color w:val="231F20"/>
        </w:rPr>
        <w:t>juror</w:t>
      </w:r>
      <w:r>
        <w:rPr>
          <w:color w:val="231F20"/>
          <w:spacing w:val="-4"/>
        </w:rPr>
        <w:t xml:space="preserve"> </w:t>
      </w:r>
      <w:r>
        <w:rPr>
          <w:color w:val="231F20"/>
        </w:rPr>
        <w:t>should</w:t>
      </w:r>
      <w:r>
        <w:rPr>
          <w:color w:val="231F20"/>
          <w:spacing w:val="-4"/>
        </w:rPr>
        <w:t xml:space="preserve"> </w:t>
      </w:r>
      <w:r>
        <w:rPr>
          <w:color w:val="231F20"/>
        </w:rPr>
        <w:t>ever</w:t>
      </w:r>
      <w:r>
        <w:rPr>
          <w:color w:val="231F20"/>
          <w:spacing w:val="-4"/>
        </w:rPr>
        <w:t xml:space="preserve"> </w:t>
      </w:r>
      <w:r>
        <w:rPr>
          <w:color w:val="231F20"/>
        </w:rPr>
        <w:t>act</w:t>
      </w:r>
      <w:r>
        <w:rPr>
          <w:color w:val="231F20"/>
          <w:spacing w:val="-2"/>
        </w:rPr>
        <w:t xml:space="preserve"> </w:t>
      </w:r>
      <w:r>
        <w:rPr>
          <w:color w:val="231F20"/>
        </w:rPr>
        <w:t>alone</w:t>
      </w:r>
      <w:r>
        <w:rPr>
          <w:color w:val="231F20"/>
          <w:spacing w:val="-4"/>
        </w:rPr>
        <w:t xml:space="preserve"> </w:t>
      </w:r>
      <w:r>
        <w:rPr>
          <w:color w:val="231F20"/>
        </w:rPr>
        <w:t>or enter</w:t>
      </w:r>
      <w:r>
        <w:rPr>
          <w:color w:val="231F20"/>
          <w:spacing w:val="-15"/>
        </w:rPr>
        <w:t xml:space="preserve"> </w:t>
      </w:r>
      <w:r>
        <w:rPr>
          <w:color w:val="231F20"/>
        </w:rPr>
        <w:t>into</w:t>
      </w:r>
      <w:r>
        <w:rPr>
          <w:color w:val="231F20"/>
          <w:spacing w:val="-15"/>
        </w:rPr>
        <w:t xml:space="preserve"> </w:t>
      </w:r>
      <w:r>
        <w:rPr>
          <w:color w:val="231F20"/>
        </w:rPr>
        <w:t>discussions</w:t>
      </w:r>
      <w:r>
        <w:rPr>
          <w:color w:val="231F20"/>
          <w:spacing w:val="-15"/>
        </w:rPr>
        <w:t xml:space="preserve"> </w:t>
      </w:r>
      <w:r>
        <w:rPr>
          <w:color w:val="231F20"/>
        </w:rPr>
        <w:t>about</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business</w:t>
      </w:r>
      <w:r>
        <w:rPr>
          <w:color w:val="231F20"/>
          <w:spacing w:val="-15"/>
        </w:rPr>
        <w:t xml:space="preserve"> </w:t>
      </w:r>
      <w:r>
        <w:rPr>
          <w:color w:val="231F20"/>
        </w:rPr>
        <w:t>except</w:t>
      </w:r>
      <w:r>
        <w:rPr>
          <w:color w:val="231F20"/>
          <w:spacing w:val="-15"/>
        </w:rPr>
        <w:t xml:space="preserve"> </w:t>
      </w:r>
      <w:r>
        <w:rPr>
          <w:color w:val="231F20"/>
        </w:rPr>
        <w:t>during</w:t>
      </w:r>
      <w:r>
        <w:rPr>
          <w:color w:val="231F20"/>
          <w:spacing w:val="-15"/>
        </w:rPr>
        <w:t xml:space="preserve"> </w:t>
      </w:r>
      <w:r>
        <w:rPr>
          <w:color w:val="231F20"/>
        </w:rPr>
        <w:t>an</w:t>
      </w:r>
      <w:r>
        <w:rPr>
          <w:color w:val="231F20"/>
          <w:spacing w:val="-15"/>
        </w:rPr>
        <w:t xml:space="preserve"> </w:t>
      </w:r>
      <w:r>
        <w:rPr>
          <w:color w:val="231F20"/>
        </w:rPr>
        <w:t>authorized</w:t>
      </w:r>
      <w:r>
        <w:rPr>
          <w:color w:val="231F20"/>
          <w:spacing w:val="-15"/>
        </w:rPr>
        <w:t xml:space="preserve"> </w:t>
      </w:r>
      <w:r>
        <w:rPr>
          <w:color w:val="231F20"/>
        </w:rPr>
        <w:t>investigation</w:t>
      </w:r>
      <w:r>
        <w:rPr>
          <w:color w:val="231F20"/>
          <w:spacing w:val="-15"/>
        </w:rPr>
        <w:t xml:space="preserve"> </w:t>
      </w:r>
      <w:r>
        <w:rPr>
          <w:color w:val="231F20"/>
        </w:rPr>
        <w:t>and</w:t>
      </w:r>
      <w:r>
        <w:rPr>
          <w:color w:val="231F20"/>
          <w:spacing w:val="-15"/>
        </w:rPr>
        <w:t xml:space="preserve"> </w:t>
      </w:r>
      <w:r>
        <w:rPr>
          <w:color w:val="231F20"/>
        </w:rPr>
        <w:t>with other</w:t>
      </w:r>
      <w:r>
        <w:rPr>
          <w:color w:val="231F20"/>
          <w:spacing w:val="-8"/>
        </w:rPr>
        <w:t xml:space="preserve"> </w:t>
      </w:r>
      <w:r>
        <w:rPr>
          <w:color w:val="231F20"/>
        </w:rPr>
        <w:t>jurors</w:t>
      </w:r>
      <w:r>
        <w:rPr>
          <w:color w:val="231F20"/>
          <w:spacing w:val="-4"/>
        </w:rPr>
        <w:t xml:space="preserve"> </w:t>
      </w:r>
      <w:r>
        <w:rPr>
          <w:color w:val="231F20"/>
        </w:rPr>
        <w:t>present.</w:t>
      </w:r>
      <w:r>
        <w:rPr>
          <w:color w:val="231F20"/>
          <w:spacing w:val="-4"/>
        </w:rPr>
        <w:t xml:space="preserve"> </w:t>
      </w:r>
      <w:r>
        <w:rPr>
          <w:color w:val="231F20"/>
        </w:rPr>
        <w:t>No</w:t>
      </w:r>
      <w:r>
        <w:rPr>
          <w:color w:val="231F20"/>
          <w:spacing w:val="-4"/>
        </w:rPr>
        <w:t xml:space="preserve"> </w:t>
      </w:r>
      <w:r>
        <w:rPr>
          <w:color w:val="231F20"/>
        </w:rPr>
        <w:t>one</w:t>
      </w:r>
      <w:r>
        <w:rPr>
          <w:color w:val="231F20"/>
          <w:spacing w:val="-6"/>
        </w:rPr>
        <w:t xml:space="preserve"> </w:t>
      </w:r>
      <w:r>
        <w:rPr>
          <w:color w:val="231F20"/>
        </w:rPr>
        <w:t>other</w:t>
      </w:r>
      <w:r>
        <w:rPr>
          <w:color w:val="231F20"/>
          <w:spacing w:val="-6"/>
        </w:rPr>
        <w:t xml:space="preserve"> </w:t>
      </w:r>
      <w:r>
        <w:rPr>
          <w:color w:val="231F20"/>
        </w:rPr>
        <w:t>than</w:t>
      </w:r>
      <w:r>
        <w:rPr>
          <w:color w:val="231F20"/>
          <w:spacing w:val="-4"/>
        </w:rPr>
        <w:t xml:space="preserve"> </w:t>
      </w:r>
      <w:r>
        <w:rPr>
          <w:color w:val="231F20"/>
        </w:rPr>
        <w:t>the</w:t>
      </w:r>
      <w:r>
        <w:rPr>
          <w:color w:val="231F20"/>
          <w:spacing w:val="-4"/>
        </w:rPr>
        <w:t xml:space="preserve"> </w:t>
      </w:r>
      <w:r>
        <w:rPr>
          <w:color w:val="231F20"/>
        </w:rPr>
        <w:t>jurors</w:t>
      </w:r>
      <w:r>
        <w:rPr>
          <w:color w:val="231F20"/>
          <w:spacing w:val="-2"/>
        </w:rPr>
        <w:t xml:space="preserve"> </w:t>
      </w:r>
      <w:r>
        <w:rPr>
          <w:color w:val="231F20"/>
        </w:rPr>
        <w:t>may</w:t>
      </w:r>
      <w:r>
        <w:rPr>
          <w:color w:val="231F20"/>
          <w:spacing w:val="-4"/>
        </w:rPr>
        <w:t xml:space="preserve"> </w:t>
      </w:r>
      <w:r>
        <w:rPr>
          <w:color w:val="231F20"/>
        </w:rPr>
        <w:t>be</w:t>
      </w:r>
      <w:r>
        <w:rPr>
          <w:color w:val="231F20"/>
          <w:spacing w:val="-6"/>
        </w:rPr>
        <w:t xml:space="preserve"> </w:t>
      </w:r>
      <w:r>
        <w:rPr>
          <w:color w:val="231F20"/>
        </w:rPr>
        <w:t>present</w:t>
      </w:r>
      <w:r>
        <w:rPr>
          <w:color w:val="231F20"/>
          <w:spacing w:val="-4"/>
        </w:rPr>
        <w:t xml:space="preserve"> </w:t>
      </w:r>
      <w:r>
        <w:rPr>
          <w:color w:val="231F20"/>
        </w:rPr>
        <w:t>except,</w:t>
      </w:r>
      <w:r>
        <w:rPr>
          <w:color w:val="231F20"/>
          <w:spacing w:val="-4"/>
        </w:rPr>
        <w:t xml:space="preserve"> </w:t>
      </w:r>
      <w:r>
        <w:rPr>
          <w:color w:val="231F20"/>
        </w:rPr>
        <w:t>if</w:t>
      </w:r>
      <w:r>
        <w:rPr>
          <w:color w:val="231F20"/>
          <w:spacing w:val="-6"/>
        </w:rPr>
        <w:t xml:space="preserve"> </w:t>
      </w:r>
      <w:r>
        <w:rPr>
          <w:color w:val="231F20"/>
        </w:rPr>
        <w:t>needed,</w:t>
      </w:r>
      <w:r>
        <w:rPr>
          <w:color w:val="231F20"/>
          <w:spacing w:val="-2"/>
        </w:rPr>
        <w:t xml:space="preserve"> </w:t>
      </w:r>
      <w:r>
        <w:rPr>
          <w:color w:val="231F20"/>
        </w:rPr>
        <w:t>an</w:t>
      </w:r>
      <w:r>
        <w:rPr>
          <w:color w:val="231F20"/>
          <w:spacing w:val="-4"/>
        </w:rPr>
        <w:t xml:space="preserve"> </w:t>
      </w:r>
      <w:r>
        <w:rPr>
          <w:color w:val="231F20"/>
        </w:rPr>
        <w:t>interpreter.</w:t>
      </w:r>
    </w:p>
    <w:p w14:paraId="6DA20818" w14:textId="77777777" w:rsidR="007D148E" w:rsidRDefault="007D148E">
      <w:pPr>
        <w:pStyle w:val="BodyText"/>
        <w:jc w:val="both"/>
        <w:sectPr w:rsidR="007D148E">
          <w:pgSz w:w="12240" w:h="15840"/>
          <w:pgMar w:top="740" w:right="360" w:bottom="480" w:left="720" w:header="514" w:footer="277" w:gutter="0"/>
          <w:cols w:space="720"/>
        </w:sectPr>
      </w:pPr>
    </w:p>
    <w:p w14:paraId="6DA20819" w14:textId="77777777" w:rsidR="007D148E" w:rsidRDefault="007D148E">
      <w:pPr>
        <w:pStyle w:val="BodyText"/>
        <w:rPr>
          <w:sz w:val="22"/>
        </w:rPr>
      </w:pPr>
    </w:p>
    <w:p w14:paraId="6DA2081A" w14:textId="77777777" w:rsidR="007D148E" w:rsidRDefault="007D148E">
      <w:pPr>
        <w:pStyle w:val="BodyText"/>
        <w:rPr>
          <w:sz w:val="22"/>
        </w:rPr>
      </w:pPr>
    </w:p>
    <w:p w14:paraId="6DA2081B" w14:textId="77777777" w:rsidR="007D148E" w:rsidRDefault="007D148E">
      <w:pPr>
        <w:pStyle w:val="BodyText"/>
        <w:rPr>
          <w:sz w:val="22"/>
        </w:rPr>
      </w:pPr>
    </w:p>
    <w:p w14:paraId="6DA2081C" w14:textId="77777777" w:rsidR="007D148E" w:rsidRDefault="007D148E">
      <w:pPr>
        <w:pStyle w:val="BodyText"/>
        <w:spacing w:before="48"/>
        <w:rPr>
          <w:sz w:val="22"/>
        </w:rPr>
      </w:pPr>
    </w:p>
    <w:p w14:paraId="6DA2081D" w14:textId="77777777" w:rsidR="007D148E" w:rsidRDefault="007C3187">
      <w:pPr>
        <w:ind w:left="718"/>
      </w:pPr>
      <w:r>
        <w:rPr>
          <w:color w:val="231F20"/>
        </w:rPr>
        <w:t>The</w:t>
      </w:r>
      <w:r>
        <w:rPr>
          <w:color w:val="231F20"/>
          <w:spacing w:val="-9"/>
        </w:rPr>
        <w:t xml:space="preserve"> </w:t>
      </w:r>
      <w:r>
        <w:rPr>
          <w:color w:val="231F20"/>
        </w:rPr>
        <w:t>law</w:t>
      </w:r>
      <w:r>
        <w:rPr>
          <w:color w:val="231F20"/>
          <w:spacing w:val="-9"/>
        </w:rPr>
        <w:t xml:space="preserve"> </w:t>
      </w:r>
      <w:r>
        <w:rPr>
          <w:color w:val="231F20"/>
        </w:rPr>
        <w:t>and</w:t>
      </w:r>
      <w:r>
        <w:rPr>
          <w:color w:val="231F20"/>
          <w:spacing w:val="-9"/>
        </w:rPr>
        <w:t xml:space="preserve"> </w:t>
      </w:r>
      <w:r>
        <w:rPr>
          <w:color w:val="231F20"/>
        </w:rPr>
        <w:t>best</w:t>
      </w:r>
      <w:r>
        <w:rPr>
          <w:color w:val="231F20"/>
          <w:spacing w:val="-8"/>
        </w:rPr>
        <w:t xml:space="preserve"> </w:t>
      </w:r>
      <w:r>
        <w:rPr>
          <w:color w:val="231F20"/>
        </w:rPr>
        <w:t>practices</w:t>
      </w:r>
      <w:r>
        <w:rPr>
          <w:color w:val="231F20"/>
          <w:spacing w:val="-9"/>
        </w:rPr>
        <w:t xml:space="preserve"> </w:t>
      </w:r>
      <w:r>
        <w:rPr>
          <w:color w:val="231F20"/>
        </w:rPr>
        <w:t>for</w:t>
      </w:r>
      <w:r>
        <w:rPr>
          <w:color w:val="231F20"/>
          <w:spacing w:val="-9"/>
        </w:rPr>
        <w:t xml:space="preserve"> </w:t>
      </w:r>
      <w:r>
        <w:rPr>
          <w:color w:val="231F20"/>
        </w:rPr>
        <w:t>conducting</w:t>
      </w:r>
      <w:r>
        <w:rPr>
          <w:color w:val="231F20"/>
          <w:spacing w:val="-9"/>
        </w:rPr>
        <w:t xml:space="preserve"> </w:t>
      </w:r>
      <w:r>
        <w:rPr>
          <w:color w:val="231F20"/>
        </w:rPr>
        <w:t>interviews</w:t>
      </w:r>
      <w:r>
        <w:rPr>
          <w:color w:val="231F20"/>
          <w:spacing w:val="-9"/>
        </w:rPr>
        <w:t xml:space="preserve"> </w:t>
      </w:r>
      <w:r>
        <w:rPr>
          <w:color w:val="231F20"/>
        </w:rPr>
        <w:t>are</w:t>
      </w:r>
      <w:r>
        <w:rPr>
          <w:color w:val="231F20"/>
          <w:spacing w:val="-10"/>
        </w:rPr>
        <w:t xml:space="preserve"> </w:t>
      </w:r>
      <w:r>
        <w:rPr>
          <w:color w:val="231F20"/>
        </w:rPr>
        <w:t>described</w:t>
      </w:r>
      <w:r>
        <w:rPr>
          <w:color w:val="231F20"/>
          <w:spacing w:val="-9"/>
        </w:rPr>
        <w:t xml:space="preserve"> </w:t>
      </w:r>
      <w:r>
        <w:rPr>
          <w:color w:val="231F20"/>
        </w:rPr>
        <w:t>in</w:t>
      </w:r>
      <w:r>
        <w:rPr>
          <w:color w:val="231F20"/>
          <w:spacing w:val="-9"/>
        </w:rPr>
        <w:t xml:space="preserve"> </w:t>
      </w:r>
      <w:r>
        <w:rPr>
          <w:color w:val="231F20"/>
        </w:rPr>
        <w:t>CGJA’s</w:t>
      </w:r>
      <w:r>
        <w:rPr>
          <w:color w:val="231F20"/>
          <w:spacing w:val="-9"/>
        </w:rPr>
        <w:t xml:space="preserve"> </w:t>
      </w:r>
      <w:r>
        <w:rPr>
          <w:color w:val="231F20"/>
        </w:rPr>
        <w:t>Training</w:t>
      </w:r>
      <w:r>
        <w:rPr>
          <w:color w:val="231F20"/>
          <w:spacing w:val="-9"/>
        </w:rPr>
        <w:t xml:space="preserve"> </w:t>
      </w:r>
      <w:r>
        <w:rPr>
          <w:color w:val="231F20"/>
        </w:rPr>
        <w:t>Manual</w:t>
      </w:r>
      <w:r>
        <w:rPr>
          <w:color w:val="231F20"/>
          <w:spacing w:val="-5"/>
        </w:rPr>
        <w:t xml:space="preserve"> </w:t>
      </w:r>
      <w:r>
        <w:rPr>
          <w:color w:val="231F20"/>
        </w:rPr>
        <w:t>at</w:t>
      </w:r>
      <w:r>
        <w:rPr>
          <w:color w:val="231F20"/>
          <w:spacing w:val="-1"/>
        </w:rPr>
        <w:t xml:space="preserve"> </w:t>
      </w:r>
      <w:r>
        <w:rPr>
          <w:color w:val="231F20"/>
        </w:rPr>
        <w:t>Tab</w:t>
      </w:r>
      <w:r>
        <w:rPr>
          <w:color w:val="231F20"/>
          <w:spacing w:val="-2"/>
        </w:rPr>
        <w:t xml:space="preserve"> </w:t>
      </w:r>
      <w:r>
        <w:rPr>
          <w:color w:val="231F20"/>
        </w:rPr>
        <w:t>5</w:t>
      </w:r>
      <w:r>
        <w:rPr>
          <w:color w:val="231F20"/>
          <w:spacing w:val="-5"/>
        </w:rPr>
        <w:t xml:space="preserve"> </w:t>
      </w:r>
      <w:r>
        <w:rPr>
          <w:color w:val="231F20"/>
        </w:rPr>
        <w:t>(for</w:t>
      </w:r>
      <w:r>
        <w:rPr>
          <w:color w:val="231F20"/>
          <w:spacing w:val="-5"/>
        </w:rPr>
        <w:t xml:space="preserve"> </w:t>
      </w:r>
      <w:r>
        <w:rPr>
          <w:color w:val="231F20"/>
        </w:rPr>
        <w:t>regular interviews) and Tab 8 (for exit interviews). Exit interviews are also discussed in Tab 5</w:t>
      </w:r>
      <w:r>
        <w:rPr>
          <w:color w:val="231F20"/>
          <w:spacing w:val="-4"/>
        </w:rPr>
        <w:t xml:space="preserve"> </w:t>
      </w:r>
      <w:r>
        <w:rPr>
          <w:color w:val="231F20"/>
        </w:rPr>
        <w:t>of</w:t>
      </w:r>
      <w:r>
        <w:rPr>
          <w:color w:val="231F20"/>
          <w:spacing w:val="-4"/>
        </w:rPr>
        <w:t xml:space="preserve"> </w:t>
      </w:r>
      <w:r>
        <w:rPr>
          <w:color w:val="231F20"/>
        </w:rPr>
        <w:t>CGJA’s Report</w:t>
      </w:r>
      <w:r>
        <w:rPr>
          <w:color w:val="231F20"/>
          <w:spacing w:val="-3"/>
        </w:rPr>
        <w:t xml:space="preserve"> </w:t>
      </w:r>
      <w:r>
        <w:rPr>
          <w:color w:val="231F20"/>
        </w:rPr>
        <w:t>Writing Workshop Manual. Investigative techniques are demonstrated in videos shown at CGJA’s trainings.</w:t>
      </w:r>
    </w:p>
    <w:p w14:paraId="6DA2081E" w14:textId="77777777" w:rsidR="007D148E" w:rsidRDefault="007C3187">
      <w:pPr>
        <w:pStyle w:val="BodyText"/>
        <w:spacing w:before="122"/>
        <w:ind w:left="718" w:right="706" w:hanging="1"/>
      </w:pPr>
      <w:r>
        <w:rPr>
          <w:color w:val="231F20"/>
        </w:rPr>
        <w:t>The</w:t>
      </w:r>
      <w:r>
        <w:rPr>
          <w:color w:val="231F20"/>
          <w:spacing w:val="-8"/>
        </w:rPr>
        <w:t xml:space="preserve"> </w:t>
      </w:r>
      <w:r>
        <w:rPr>
          <w:color w:val="231F20"/>
        </w:rPr>
        <w:t>members</w:t>
      </w:r>
      <w:r>
        <w:rPr>
          <w:color w:val="231F20"/>
          <w:spacing w:val="-6"/>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investigating</w:t>
      </w:r>
      <w:r>
        <w:rPr>
          <w:color w:val="231F20"/>
          <w:spacing w:val="-5"/>
        </w:rPr>
        <w:t xml:space="preserve"> </w:t>
      </w:r>
      <w:r>
        <w:rPr>
          <w:color w:val="231F20"/>
        </w:rPr>
        <w:t>committee</w:t>
      </w:r>
      <w:r>
        <w:rPr>
          <w:color w:val="231F20"/>
          <w:spacing w:val="-8"/>
        </w:rPr>
        <w:t xml:space="preserve"> </w:t>
      </w:r>
      <w:r>
        <w:rPr>
          <w:color w:val="231F20"/>
        </w:rPr>
        <w:t>should</w:t>
      </w:r>
      <w:r>
        <w:rPr>
          <w:color w:val="231F20"/>
          <w:spacing w:val="-6"/>
        </w:rPr>
        <w:t xml:space="preserve"> </w:t>
      </w:r>
      <w:r>
        <w:rPr>
          <w:color w:val="231F20"/>
        </w:rPr>
        <w:t>conduct</w:t>
      </w:r>
      <w:r>
        <w:rPr>
          <w:color w:val="231F20"/>
          <w:spacing w:val="-6"/>
        </w:rPr>
        <w:t xml:space="preserve"> </w:t>
      </w:r>
      <w:r>
        <w:rPr>
          <w:color w:val="231F20"/>
        </w:rPr>
        <w:t>one</w:t>
      </w:r>
      <w:r>
        <w:rPr>
          <w:color w:val="231F20"/>
          <w:spacing w:val="-8"/>
        </w:rPr>
        <w:t xml:space="preserve"> </w:t>
      </w:r>
      <w:r>
        <w:rPr>
          <w:color w:val="231F20"/>
        </w:rPr>
        <w:t>or</w:t>
      </w:r>
      <w:r>
        <w:rPr>
          <w:color w:val="231F20"/>
          <w:spacing w:val="-8"/>
        </w:rPr>
        <w:t xml:space="preserve"> </w:t>
      </w:r>
      <w:r>
        <w:rPr>
          <w:color w:val="231F20"/>
        </w:rPr>
        <w:t>more</w:t>
      </w:r>
      <w:r>
        <w:rPr>
          <w:color w:val="231F20"/>
          <w:spacing w:val="-5"/>
        </w:rPr>
        <w:t xml:space="preserve"> </w:t>
      </w:r>
      <w:r>
        <w:rPr>
          <w:color w:val="231F20"/>
        </w:rPr>
        <w:t>mock</w:t>
      </w:r>
      <w:r>
        <w:rPr>
          <w:color w:val="231F20"/>
          <w:spacing w:val="-6"/>
        </w:rPr>
        <w:t xml:space="preserve"> </w:t>
      </w:r>
      <w:r>
        <w:rPr>
          <w:color w:val="231F20"/>
        </w:rPr>
        <w:t>interviews</w:t>
      </w:r>
      <w:r>
        <w:rPr>
          <w:color w:val="231F20"/>
          <w:spacing w:val="-6"/>
        </w:rPr>
        <w:t xml:space="preserve"> </w:t>
      </w:r>
      <w:r>
        <w:rPr>
          <w:color w:val="231F20"/>
        </w:rPr>
        <w:t>before conducting their first interview.</w:t>
      </w:r>
    </w:p>
    <w:p w14:paraId="6DA2081F" w14:textId="77777777" w:rsidR="007D148E" w:rsidRDefault="007D148E">
      <w:pPr>
        <w:pStyle w:val="BodyText"/>
      </w:pPr>
    </w:p>
    <w:p w14:paraId="6DA20820" w14:textId="77777777" w:rsidR="007D148E" w:rsidRDefault="007C3187">
      <w:pPr>
        <w:pStyle w:val="Heading4"/>
        <w:numPr>
          <w:ilvl w:val="1"/>
          <w:numId w:val="45"/>
        </w:numPr>
        <w:tabs>
          <w:tab w:val="left" w:pos="1255"/>
        </w:tabs>
        <w:ind w:left="1255" w:hanging="537"/>
        <w:rPr>
          <w:color w:val="231F20"/>
        </w:rPr>
      </w:pPr>
      <w:bookmarkStart w:id="46" w:name="_TOC_250013"/>
      <w:r>
        <w:rPr>
          <w:color w:val="231F20"/>
        </w:rPr>
        <w:t>Closing</w:t>
      </w:r>
      <w:r>
        <w:rPr>
          <w:color w:val="231F20"/>
          <w:spacing w:val="-3"/>
        </w:rPr>
        <w:t xml:space="preserve"> </w:t>
      </w:r>
      <w:r>
        <w:rPr>
          <w:color w:val="231F20"/>
        </w:rPr>
        <w:t>Investigation</w:t>
      </w:r>
      <w:r>
        <w:rPr>
          <w:color w:val="231F20"/>
          <w:spacing w:val="-1"/>
        </w:rPr>
        <w:t xml:space="preserve"> </w:t>
      </w:r>
      <w:bookmarkEnd w:id="46"/>
      <w:r>
        <w:rPr>
          <w:color w:val="231F20"/>
          <w:spacing w:val="-2"/>
        </w:rPr>
        <w:t>Files</w:t>
      </w:r>
    </w:p>
    <w:p w14:paraId="6DA20821" w14:textId="77777777" w:rsidR="007D148E" w:rsidRDefault="007C3187">
      <w:pPr>
        <w:pStyle w:val="BodyText"/>
        <w:spacing w:before="123" w:line="237" w:lineRule="auto"/>
        <w:ind w:left="718" w:right="1120"/>
      </w:pP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4"/>
        </w:rPr>
        <w:t xml:space="preserve"> </w:t>
      </w:r>
      <w:r>
        <w:rPr>
          <w:color w:val="231F20"/>
        </w:rPr>
        <w:t>a</w:t>
      </w:r>
      <w:r>
        <w:rPr>
          <w:color w:val="231F20"/>
          <w:spacing w:val="-1"/>
        </w:rPr>
        <w:t xml:space="preserve"> </w:t>
      </w:r>
      <w:r>
        <w:rPr>
          <w:color w:val="231F20"/>
        </w:rPr>
        <w:t>committee’s</w:t>
      </w:r>
      <w:r>
        <w:rPr>
          <w:color w:val="231F20"/>
          <w:spacing w:val="-4"/>
        </w:rPr>
        <w:t xml:space="preserve"> </w:t>
      </w:r>
      <w:r>
        <w:rPr>
          <w:color w:val="231F20"/>
        </w:rPr>
        <w:t>investigation,</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procedures</w:t>
      </w:r>
      <w:r>
        <w:rPr>
          <w:color w:val="231F20"/>
          <w:spacing w:val="-4"/>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followed</w:t>
      </w:r>
      <w:r>
        <w:rPr>
          <w:color w:val="231F20"/>
          <w:spacing w:val="-4"/>
        </w:rPr>
        <w:t xml:space="preserve"> </w:t>
      </w:r>
      <w:r>
        <w:rPr>
          <w:color w:val="231F20"/>
        </w:rPr>
        <w:t>for</w:t>
      </w:r>
      <w:r>
        <w:rPr>
          <w:color w:val="231F20"/>
          <w:spacing w:val="-4"/>
        </w:rPr>
        <w:t xml:space="preserve"> </w:t>
      </w:r>
      <w:r>
        <w:rPr>
          <w:color w:val="231F20"/>
        </w:rPr>
        <w:t>each of its investigations:</w:t>
      </w:r>
    </w:p>
    <w:p w14:paraId="6DA20822" w14:textId="77777777" w:rsidR="007D148E" w:rsidRDefault="007C3187">
      <w:pPr>
        <w:pStyle w:val="ListParagraph"/>
        <w:numPr>
          <w:ilvl w:val="0"/>
          <w:numId w:val="44"/>
        </w:numPr>
        <w:tabs>
          <w:tab w:val="left" w:pos="1615"/>
          <w:tab w:val="left" w:pos="1618"/>
        </w:tabs>
        <w:spacing w:before="120"/>
        <w:ind w:right="1119" w:hanging="449"/>
        <w:rPr>
          <w:sz w:val="24"/>
        </w:rPr>
      </w:pPr>
      <w:r>
        <w:rPr>
          <w:color w:val="231F20"/>
          <w:sz w:val="24"/>
        </w:rPr>
        <w:t xml:space="preserve">The committee chair, in coordination with the IT Officer, should collect all paper and electronic documents, notes from interviews, recordings, photos, drafts, and other materials from all committee members and put together a file with </w:t>
      </w:r>
      <w:r>
        <w:rPr>
          <w:i/>
          <w:color w:val="231F20"/>
          <w:sz w:val="24"/>
        </w:rPr>
        <w:t xml:space="preserve">one </w:t>
      </w:r>
      <w:r>
        <w:rPr>
          <w:color w:val="231F20"/>
          <w:sz w:val="24"/>
        </w:rPr>
        <w:t>copy of everything. This file, including every individual’s notes, must be kept until the end of the next term, or longer if, after consultation with the appropriate legal advisor, it is determined</w:t>
      </w:r>
      <w:r>
        <w:rPr>
          <w:color w:val="231F20"/>
          <w:spacing w:val="-4"/>
          <w:sz w:val="24"/>
        </w:rPr>
        <w:t xml:space="preserve"> </w:t>
      </w:r>
      <w:r>
        <w:rPr>
          <w:color w:val="231F20"/>
          <w:sz w:val="24"/>
        </w:rPr>
        <w:t>that</w:t>
      </w:r>
      <w:r>
        <w:rPr>
          <w:color w:val="231F20"/>
          <w:spacing w:val="-4"/>
          <w:sz w:val="24"/>
        </w:rPr>
        <w:t xml:space="preserve"> </w:t>
      </w:r>
      <w:r>
        <w:rPr>
          <w:color w:val="231F20"/>
          <w:sz w:val="24"/>
        </w:rPr>
        <w:t>litigation</w:t>
      </w:r>
      <w:r>
        <w:rPr>
          <w:color w:val="231F20"/>
          <w:spacing w:val="-4"/>
          <w:sz w:val="24"/>
        </w:rPr>
        <w:t xml:space="preserve"> </w:t>
      </w:r>
      <w:r>
        <w:rPr>
          <w:color w:val="231F20"/>
          <w:sz w:val="24"/>
        </w:rPr>
        <w:t>is</w:t>
      </w:r>
      <w:r>
        <w:rPr>
          <w:color w:val="231F20"/>
          <w:spacing w:val="-4"/>
          <w:sz w:val="24"/>
        </w:rPr>
        <w:t xml:space="preserve"> </w:t>
      </w:r>
      <w:r>
        <w:rPr>
          <w:color w:val="231F20"/>
          <w:sz w:val="24"/>
        </w:rPr>
        <w:t>threatened</w:t>
      </w:r>
      <w:r>
        <w:rPr>
          <w:color w:val="231F20"/>
          <w:spacing w:val="-4"/>
          <w:sz w:val="24"/>
        </w:rPr>
        <w:t xml:space="preserve"> </w:t>
      </w:r>
      <w:r>
        <w:rPr>
          <w:color w:val="231F20"/>
          <w:sz w:val="24"/>
        </w:rPr>
        <w:t>or</w:t>
      </w:r>
      <w:r>
        <w:rPr>
          <w:color w:val="231F20"/>
          <w:spacing w:val="-5"/>
          <w:sz w:val="24"/>
        </w:rPr>
        <w:t xml:space="preserve"> </w:t>
      </w:r>
      <w:r>
        <w:rPr>
          <w:color w:val="231F20"/>
          <w:sz w:val="24"/>
        </w:rPr>
        <w:t>pending.</w:t>
      </w:r>
      <w:r>
        <w:rPr>
          <w:color w:val="231F20"/>
          <w:spacing w:val="-2"/>
          <w:sz w:val="24"/>
        </w:rPr>
        <w:t xml:space="preserve"> </w:t>
      </w:r>
      <w:r>
        <w:rPr>
          <w:color w:val="231F20"/>
          <w:sz w:val="24"/>
        </w:rPr>
        <w:t>All</w:t>
      </w:r>
      <w:r>
        <w:rPr>
          <w:color w:val="231F20"/>
          <w:spacing w:val="-5"/>
          <w:sz w:val="24"/>
        </w:rPr>
        <w:t xml:space="preserve"> </w:t>
      </w:r>
      <w:r>
        <w:rPr>
          <w:color w:val="231F20"/>
          <w:sz w:val="24"/>
        </w:rPr>
        <w:t>other</w:t>
      </w:r>
      <w:r>
        <w:rPr>
          <w:color w:val="231F20"/>
          <w:spacing w:val="-5"/>
          <w:sz w:val="24"/>
        </w:rPr>
        <w:t xml:space="preserve"> </w:t>
      </w:r>
      <w:r>
        <w:rPr>
          <w:color w:val="231F20"/>
          <w:sz w:val="24"/>
        </w:rPr>
        <w:t>copies</w:t>
      </w:r>
      <w:r>
        <w:rPr>
          <w:color w:val="231F20"/>
          <w:spacing w:val="-5"/>
          <w:sz w:val="24"/>
        </w:rPr>
        <w:t xml:space="preserve"> </w:t>
      </w:r>
      <w:r>
        <w:rPr>
          <w:color w:val="231F20"/>
          <w:sz w:val="24"/>
        </w:rPr>
        <w:t>should</w:t>
      </w:r>
      <w:r>
        <w:rPr>
          <w:color w:val="231F20"/>
          <w:spacing w:val="-5"/>
          <w:sz w:val="24"/>
        </w:rPr>
        <w:t xml:space="preserve"> </w:t>
      </w:r>
      <w:r>
        <w:rPr>
          <w:color w:val="231F20"/>
          <w:sz w:val="24"/>
        </w:rPr>
        <w:t>be</w:t>
      </w:r>
      <w:r>
        <w:rPr>
          <w:color w:val="231F20"/>
          <w:spacing w:val="-5"/>
          <w:sz w:val="24"/>
        </w:rPr>
        <w:t xml:space="preserve"> </w:t>
      </w:r>
      <w:r>
        <w:rPr>
          <w:color w:val="231F20"/>
          <w:sz w:val="24"/>
        </w:rPr>
        <w:t>shredded.</w:t>
      </w:r>
    </w:p>
    <w:p w14:paraId="6DA20823" w14:textId="77777777" w:rsidR="007D148E" w:rsidRDefault="007C3187">
      <w:pPr>
        <w:pStyle w:val="ListParagraph"/>
        <w:numPr>
          <w:ilvl w:val="0"/>
          <w:numId w:val="44"/>
        </w:numPr>
        <w:tabs>
          <w:tab w:val="left" w:pos="1615"/>
          <w:tab w:val="left" w:pos="1618"/>
        </w:tabs>
        <w:spacing w:before="121"/>
        <w:ind w:right="1252" w:hanging="449"/>
        <w:rPr>
          <w:sz w:val="24"/>
        </w:rPr>
      </w:pPr>
      <w:r>
        <w:rPr>
          <w:color w:val="231F20"/>
          <w:sz w:val="24"/>
        </w:rPr>
        <w:t>The</w:t>
      </w:r>
      <w:r>
        <w:rPr>
          <w:color w:val="231F20"/>
          <w:spacing w:val="-3"/>
          <w:sz w:val="24"/>
        </w:rPr>
        <w:t xml:space="preserve"> </w:t>
      </w:r>
      <w:r>
        <w:rPr>
          <w:color w:val="231F20"/>
          <w:sz w:val="24"/>
        </w:rPr>
        <w:t>committee</w:t>
      </w:r>
      <w:r>
        <w:rPr>
          <w:color w:val="231F20"/>
          <w:spacing w:val="-4"/>
          <w:sz w:val="24"/>
        </w:rPr>
        <w:t xml:space="preserve"> </w:t>
      </w:r>
      <w:r>
        <w:rPr>
          <w:color w:val="231F20"/>
          <w:sz w:val="24"/>
        </w:rPr>
        <w:t>chair</w:t>
      </w:r>
      <w:r>
        <w:rPr>
          <w:color w:val="231F20"/>
          <w:spacing w:val="-3"/>
          <w:sz w:val="24"/>
        </w:rPr>
        <w:t xml:space="preserve"> </w:t>
      </w:r>
      <w:r>
        <w:rPr>
          <w:color w:val="231F20"/>
          <w:sz w:val="24"/>
        </w:rPr>
        <w:t>must</w:t>
      </w:r>
      <w:r>
        <w:rPr>
          <w:color w:val="231F20"/>
          <w:spacing w:val="-2"/>
          <w:sz w:val="24"/>
        </w:rPr>
        <w:t xml:space="preserve"> </w:t>
      </w:r>
      <w:r>
        <w:rPr>
          <w:color w:val="231F20"/>
          <w:sz w:val="24"/>
        </w:rPr>
        <w:t>fill</w:t>
      </w:r>
      <w:r>
        <w:rPr>
          <w:color w:val="231F20"/>
          <w:spacing w:val="-2"/>
          <w:sz w:val="24"/>
        </w:rPr>
        <w:t xml:space="preserve"> </w:t>
      </w:r>
      <w:r>
        <w:rPr>
          <w:color w:val="231F20"/>
          <w:sz w:val="24"/>
        </w:rPr>
        <w:t>out</w:t>
      </w:r>
      <w:r>
        <w:rPr>
          <w:color w:val="231F20"/>
          <w:spacing w:val="-2"/>
          <w:sz w:val="24"/>
        </w:rPr>
        <w:t xml:space="preserve"> </w:t>
      </w:r>
      <w:r>
        <w:rPr>
          <w:color w:val="231F20"/>
          <w:sz w:val="24"/>
        </w:rPr>
        <w:t>the</w:t>
      </w:r>
      <w:r>
        <w:rPr>
          <w:color w:val="231F20"/>
          <w:spacing w:val="-3"/>
          <w:sz w:val="24"/>
        </w:rPr>
        <w:t xml:space="preserve"> </w:t>
      </w:r>
      <w:r>
        <w:rPr>
          <w:color w:val="231F20"/>
          <w:sz w:val="24"/>
        </w:rPr>
        <w:t>Record</w:t>
      </w:r>
      <w:r>
        <w:rPr>
          <w:color w:val="231F20"/>
          <w:spacing w:val="-3"/>
          <w:sz w:val="24"/>
        </w:rPr>
        <w:t xml:space="preserve"> </w:t>
      </w:r>
      <w:r>
        <w:rPr>
          <w:color w:val="231F20"/>
          <w:sz w:val="24"/>
        </w:rPr>
        <w:t>Retention</w:t>
      </w:r>
      <w:r>
        <w:rPr>
          <w:color w:val="231F20"/>
          <w:spacing w:val="-3"/>
          <w:sz w:val="24"/>
        </w:rPr>
        <w:t xml:space="preserve"> </w:t>
      </w:r>
      <w:r>
        <w:rPr>
          <w:color w:val="231F20"/>
          <w:sz w:val="24"/>
        </w:rPr>
        <w:t>Check</w:t>
      </w:r>
      <w:r>
        <w:rPr>
          <w:color w:val="231F20"/>
          <w:spacing w:val="-3"/>
          <w:sz w:val="24"/>
        </w:rPr>
        <w:t xml:space="preserve"> </w:t>
      </w:r>
      <w:r>
        <w:rPr>
          <w:color w:val="231F20"/>
          <w:sz w:val="24"/>
        </w:rPr>
        <w:t>List</w:t>
      </w:r>
      <w:r>
        <w:rPr>
          <w:color w:val="231F20"/>
          <w:spacing w:val="-2"/>
          <w:sz w:val="24"/>
        </w:rPr>
        <w:t xml:space="preserve"> </w:t>
      </w:r>
      <w:r>
        <w:rPr>
          <w:color w:val="231F20"/>
          <w:sz w:val="24"/>
        </w:rPr>
        <w:t>found</w:t>
      </w:r>
      <w:r>
        <w:rPr>
          <w:color w:val="231F20"/>
          <w:spacing w:val="-3"/>
          <w:sz w:val="24"/>
        </w:rPr>
        <w:t xml:space="preserve"> </w:t>
      </w:r>
      <w:r>
        <w:rPr>
          <w:color w:val="231F20"/>
          <w:sz w:val="24"/>
        </w:rPr>
        <w:t>in</w:t>
      </w:r>
      <w:r>
        <w:rPr>
          <w:color w:val="231F20"/>
          <w:spacing w:val="-3"/>
          <w:sz w:val="24"/>
        </w:rPr>
        <w:t xml:space="preserve"> </w:t>
      </w:r>
      <w:r>
        <w:rPr>
          <w:color w:val="231F20"/>
          <w:sz w:val="24"/>
        </w:rPr>
        <w:t>Chapter</w:t>
      </w:r>
      <w:r>
        <w:rPr>
          <w:color w:val="231F20"/>
          <w:spacing w:val="-3"/>
          <w:sz w:val="24"/>
        </w:rPr>
        <w:t xml:space="preserve"> </w:t>
      </w:r>
      <w:r>
        <w:rPr>
          <w:color w:val="231F20"/>
          <w:sz w:val="24"/>
        </w:rPr>
        <w:t>1 and submit it to the Foreperson by June 10.</w:t>
      </w:r>
    </w:p>
    <w:p w14:paraId="6DA20824" w14:textId="77777777" w:rsidR="007D148E" w:rsidRDefault="007C3187">
      <w:pPr>
        <w:pStyle w:val="ListParagraph"/>
        <w:numPr>
          <w:ilvl w:val="0"/>
          <w:numId w:val="44"/>
        </w:numPr>
        <w:tabs>
          <w:tab w:val="left" w:pos="1617"/>
        </w:tabs>
        <w:spacing w:before="120"/>
        <w:ind w:left="1617" w:hanging="446"/>
        <w:rPr>
          <w:sz w:val="24"/>
        </w:rPr>
      </w:pPr>
      <w:r>
        <w:rPr>
          <w:color w:val="231F20"/>
          <w:sz w:val="24"/>
        </w:rPr>
        <w:t>A</w:t>
      </w:r>
      <w:r>
        <w:rPr>
          <w:color w:val="231F20"/>
          <w:spacing w:val="-9"/>
          <w:sz w:val="24"/>
        </w:rPr>
        <w:t xml:space="preserve"> </w:t>
      </w:r>
      <w:r>
        <w:rPr>
          <w:color w:val="231F20"/>
          <w:sz w:val="24"/>
        </w:rPr>
        <w:t>file</w:t>
      </w:r>
      <w:r>
        <w:rPr>
          <w:color w:val="231F20"/>
          <w:spacing w:val="-2"/>
          <w:sz w:val="24"/>
        </w:rPr>
        <w:t xml:space="preserve"> </w:t>
      </w:r>
      <w:r>
        <w:rPr>
          <w:color w:val="231F20"/>
          <w:sz w:val="24"/>
        </w:rPr>
        <w:t>should</w:t>
      </w:r>
      <w:r>
        <w:rPr>
          <w:color w:val="231F20"/>
          <w:spacing w:val="-3"/>
          <w:sz w:val="24"/>
        </w:rPr>
        <w:t xml:space="preserve"> </w:t>
      </w:r>
      <w:r>
        <w:rPr>
          <w:color w:val="231F20"/>
          <w:sz w:val="24"/>
        </w:rPr>
        <w:t>also</w:t>
      </w:r>
      <w:r>
        <w:rPr>
          <w:color w:val="231F20"/>
          <w:spacing w:val="-2"/>
          <w:sz w:val="24"/>
        </w:rPr>
        <w:t xml:space="preserve"> </w:t>
      </w:r>
      <w:r>
        <w:rPr>
          <w:color w:val="231F20"/>
          <w:sz w:val="24"/>
        </w:rPr>
        <w:t>be</w:t>
      </w:r>
      <w:r>
        <w:rPr>
          <w:color w:val="231F20"/>
          <w:spacing w:val="-5"/>
          <w:sz w:val="24"/>
        </w:rPr>
        <w:t xml:space="preserve"> </w:t>
      </w:r>
      <w:r>
        <w:rPr>
          <w:color w:val="231F20"/>
          <w:sz w:val="24"/>
        </w:rPr>
        <w:t>turned</w:t>
      </w:r>
      <w:r>
        <w:rPr>
          <w:color w:val="231F20"/>
          <w:spacing w:val="-2"/>
          <w:sz w:val="24"/>
        </w:rPr>
        <w:t xml:space="preserve"> </w:t>
      </w:r>
      <w:r>
        <w:rPr>
          <w:color w:val="231F20"/>
          <w:sz w:val="24"/>
        </w:rPr>
        <w:t>in</w:t>
      </w:r>
      <w:r>
        <w:rPr>
          <w:color w:val="231F20"/>
          <w:spacing w:val="-2"/>
          <w:sz w:val="24"/>
        </w:rPr>
        <w:t xml:space="preserve"> </w:t>
      </w:r>
      <w:r>
        <w:rPr>
          <w:color w:val="231F20"/>
          <w:sz w:val="24"/>
        </w:rPr>
        <w:t>for</w:t>
      </w:r>
      <w:r>
        <w:rPr>
          <w:color w:val="231F20"/>
          <w:spacing w:val="-4"/>
          <w:sz w:val="24"/>
        </w:rPr>
        <w:t xml:space="preserve"> </w:t>
      </w:r>
      <w:r>
        <w:rPr>
          <w:color w:val="231F20"/>
          <w:sz w:val="24"/>
        </w:rPr>
        <w:t>any</w:t>
      </w:r>
      <w:r>
        <w:rPr>
          <w:color w:val="231F20"/>
          <w:spacing w:val="-2"/>
          <w:sz w:val="24"/>
        </w:rPr>
        <w:t xml:space="preserve"> </w:t>
      </w:r>
      <w:r>
        <w:rPr>
          <w:color w:val="231F20"/>
          <w:sz w:val="24"/>
        </w:rPr>
        <w:t>investigation</w:t>
      </w:r>
      <w:r>
        <w:rPr>
          <w:color w:val="231F20"/>
          <w:spacing w:val="-2"/>
          <w:sz w:val="24"/>
        </w:rPr>
        <w:t xml:space="preserve"> </w:t>
      </w:r>
      <w:r>
        <w:rPr>
          <w:color w:val="231F20"/>
          <w:sz w:val="24"/>
        </w:rPr>
        <w:t>that</w:t>
      </w:r>
      <w:r>
        <w:rPr>
          <w:color w:val="231F20"/>
          <w:spacing w:val="-1"/>
          <w:sz w:val="24"/>
        </w:rPr>
        <w:t xml:space="preserve"> </w:t>
      </w:r>
      <w:r>
        <w:rPr>
          <w:color w:val="231F20"/>
          <w:sz w:val="24"/>
        </w:rPr>
        <w:t>did</w:t>
      </w:r>
      <w:r>
        <w:rPr>
          <w:color w:val="231F20"/>
          <w:spacing w:val="-2"/>
          <w:sz w:val="24"/>
        </w:rPr>
        <w:t xml:space="preserve"> </w:t>
      </w:r>
      <w:r>
        <w:rPr>
          <w:color w:val="231F20"/>
          <w:sz w:val="24"/>
        </w:rPr>
        <w:t>not</w:t>
      </w:r>
      <w:r>
        <w:rPr>
          <w:color w:val="231F20"/>
          <w:spacing w:val="-1"/>
          <w:sz w:val="24"/>
        </w:rPr>
        <w:t xml:space="preserve"> </w:t>
      </w:r>
      <w:r>
        <w:rPr>
          <w:color w:val="231F20"/>
          <w:sz w:val="24"/>
        </w:rPr>
        <w:t>result</w:t>
      </w:r>
      <w:r>
        <w:rPr>
          <w:color w:val="231F20"/>
          <w:spacing w:val="-2"/>
          <w:sz w:val="24"/>
        </w:rPr>
        <w:t xml:space="preserve"> </w:t>
      </w:r>
      <w:r>
        <w:rPr>
          <w:color w:val="231F20"/>
          <w:sz w:val="24"/>
        </w:rPr>
        <w:t>in</w:t>
      </w:r>
      <w:r>
        <w:rPr>
          <w:color w:val="231F20"/>
          <w:spacing w:val="-1"/>
          <w:sz w:val="24"/>
        </w:rPr>
        <w:t xml:space="preserve"> </w:t>
      </w:r>
      <w:r>
        <w:rPr>
          <w:color w:val="231F20"/>
          <w:sz w:val="24"/>
        </w:rPr>
        <w:t>a</w:t>
      </w:r>
      <w:r>
        <w:rPr>
          <w:color w:val="231F20"/>
          <w:spacing w:val="-1"/>
          <w:sz w:val="24"/>
        </w:rPr>
        <w:t xml:space="preserve"> </w:t>
      </w:r>
      <w:r>
        <w:rPr>
          <w:color w:val="231F20"/>
          <w:spacing w:val="-2"/>
          <w:sz w:val="24"/>
        </w:rPr>
        <w:t>report.</w:t>
      </w:r>
    </w:p>
    <w:p w14:paraId="6DA20825" w14:textId="77777777" w:rsidR="007D148E" w:rsidRDefault="007C3187">
      <w:pPr>
        <w:pStyle w:val="ListParagraph"/>
        <w:numPr>
          <w:ilvl w:val="0"/>
          <w:numId w:val="44"/>
        </w:numPr>
        <w:tabs>
          <w:tab w:val="left" w:pos="1615"/>
          <w:tab w:val="left" w:pos="1618"/>
        </w:tabs>
        <w:spacing w:before="120"/>
        <w:ind w:right="1115" w:hanging="449"/>
        <w:rPr>
          <w:sz w:val="24"/>
        </w:rPr>
      </w:pPr>
      <w:r>
        <w:rPr>
          <w:color w:val="231F20"/>
          <w:sz w:val="24"/>
        </w:rPr>
        <w:t>Each</w:t>
      </w:r>
      <w:r>
        <w:rPr>
          <w:color w:val="231F20"/>
          <w:spacing w:val="-4"/>
          <w:sz w:val="24"/>
        </w:rPr>
        <w:t xml:space="preserve"> </w:t>
      </w:r>
      <w:r>
        <w:rPr>
          <w:color w:val="231F20"/>
          <w:sz w:val="24"/>
        </w:rPr>
        <w:t>committee</w:t>
      </w:r>
      <w:r>
        <w:rPr>
          <w:color w:val="231F20"/>
          <w:spacing w:val="-6"/>
          <w:sz w:val="24"/>
        </w:rPr>
        <w:t xml:space="preserve"> </w:t>
      </w:r>
      <w:r>
        <w:rPr>
          <w:color w:val="231F20"/>
          <w:sz w:val="24"/>
        </w:rPr>
        <w:t>should</w:t>
      </w:r>
      <w:r>
        <w:rPr>
          <w:color w:val="231F20"/>
          <w:spacing w:val="-4"/>
          <w:sz w:val="24"/>
        </w:rPr>
        <w:t xml:space="preserve"> </w:t>
      </w:r>
      <w:r>
        <w:rPr>
          <w:color w:val="231F20"/>
          <w:sz w:val="24"/>
        </w:rPr>
        <w:t>also</w:t>
      </w:r>
      <w:r>
        <w:rPr>
          <w:color w:val="231F20"/>
          <w:spacing w:val="-4"/>
          <w:sz w:val="24"/>
        </w:rPr>
        <w:t xml:space="preserve"> </w:t>
      </w:r>
      <w:r>
        <w:rPr>
          <w:color w:val="231F20"/>
          <w:sz w:val="24"/>
        </w:rPr>
        <w:t>maintain</w:t>
      </w:r>
      <w:r>
        <w:rPr>
          <w:color w:val="231F20"/>
          <w:spacing w:val="-4"/>
          <w:sz w:val="24"/>
        </w:rPr>
        <w:t xml:space="preserve"> </w:t>
      </w:r>
      <w:r>
        <w:rPr>
          <w:color w:val="231F20"/>
          <w:sz w:val="24"/>
        </w:rPr>
        <w:t>a</w:t>
      </w:r>
      <w:r>
        <w:rPr>
          <w:color w:val="231F20"/>
          <w:spacing w:val="-6"/>
          <w:sz w:val="24"/>
        </w:rPr>
        <w:t xml:space="preserve"> </w:t>
      </w:r>
      <w:r>
        <w:rPr>
          <w:color w:val="231F20"/>
          <w:sz w:val="24"/>
        </w:rPr>
        <w:t>file</w:t>
      </w:r>
      <w:r>
        <w:rPr>
          <w:color w:val="231F20"/>
          <w:spacing w:val="-7"/>
          <w:sz w:val="24"/>
        </w:rPr>
        <w:t xml:space="preserve"> </w:t>
      </w:r>
      <w:r>
        <w:rPr>
          <w:color w:val="231F20"/>
          <w:sz w:val="24"/>
        </w:rPr>
        <w:t>containing</w:t>
      </w:r>
      <w:r>
        <w:rPr>
          <w:color w:val="231F20"/>
          <w:spacing w:val="-4"/>
          <w:sz w:val="24"/>
        </w:rPr>
        <w:t xml:space="preserve"> </w:t>
      </w:r>
      <w:r>
        <w:rPr>
          <w:color w:val="231F20"/>
          <w:sz w:val="24"/>
        </w:rPr>
        <w:t>copy</w:t>
      </w:r>
      <w:r>
        <w:rPr>
          <w:color w:val="231F20"/>
          <w:spacing w:val="-4"/>
          <w:sz w:val="24"/>
        </w:rPr>
        <w:t xml:space="preserve"> </w:t>
      </w:r>
      <w:r>
        <w:rPr>
          <w:color w:val="231F20"/>
          <w:sz w:val="24"/>
        </w:rPr>
        <w:t>of</w:t>
      </w:r>
      <w:r>
        <w:rPr>
          <w:color w:val="231F20"/>
          <w:spacing w:val="-6"/>
          <w:sz w:val="24"/>
        </w:rPr>
        <w:t xml:space="preserve"> </w:t>
      </w:r>
      <w:r>
        <w:rPr>
          <w:color w:val="231F20"/>
          <w:sz w:val="24"/>
        </w:rPr>
        <w:t>agendas,</w:t>
      </w:r>
      <w:r>
        <w:rPr>
          <w:color w:val="231F20"/>
          <w:spacing w:val="-4"/>
          <w:sz w:val="24"/>
        </w:rPr>
        <w:t xml:space="preserve"> </w:t>
      </w:r>
      <w:r>
        <w:rPr>
          <w:color w:val="231F20"/>
          <w:sz w:val="24"/>
        </w:rPr>
        <w:t>minutes,</w:t>
      </w:r>
      <w:r>
        <w:rPr>
          <w:color w:val="231F20"/>
          <w:spacing w:val="-4"/>
          <w:sz w:val="24"/>
        </w:rPr>
        <w:t xml:space="preserve"> </w:t>
      </w:r>
      <w:r>
        <w:rPr>
          <w:color w:val="231F20"/>
          <w:sz w:val="24"/>
        </w:rPr>
        <w:t>or</w:t>
      </w:r>
      <w:r>
        <w:rPr>
          <w:color w:val="231F20"/>
          <w:spacing w:val="-6"/>
          <w:sz w:val="24"/>
        </w:rPr>
        <w:t xml:space="preserve"> </w:t>
      </w:r>
      <w:r>
        <w:rPr>
          <w:color w:val="231F20"/>
          <w:sz w:val="24"/>
        </w:rPr>
        <w:t>any other committee papers. All duplicates should be shredded.</w:t>
      </w:r>
    </w:p>
    <w:p w14:paraId="6DA20826" w14:textId="77777777" w:rsidR="007D148E" w:rsidRDefault="007C3187">
      <w:pPr>
        <w:pStyle w:val="BodyText"/>
        <w:spacing w:before="120"/>
        <w:ind w:left="718" w:right="1120" w:hanging="1"/>
      </w:pPr>
      <w:r>
        <w:rPr>
          <w:color w:val="231F20"/>
        </w:rPr>
        <w:t>At</w:t>
      </w:r>
      <w:r>
        <w:rPr>
          <w:color w:val="231F20"/>
          <w:spacing w:val="-7"/>
        </w:rPr>
        <w:t xml:space="preserve"> </w:t>
      </w:r>
      <w:r>
        <w:rPr>
          <w:color w:val="231F20"/>
        </w:rPr>
        <w:t>the</w:t>
      </w:r>
      <w:r>
        <w:rPr>
          <w:color w:val="231F20"/>
          <w:spacing w:val="-10"/>
        </w:rPr>
        <w:t xml:space="preserve"> </w:t>
      </w:r>
      <w:r>
        <w:rPr>
          <w:color w:val="231F20"/>
        </w:rPr>
        <w:t>end</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term,</w:t>
      </w:r>
      <w:r>
        <w:rPr>
          <w:color w:val="231F20"/>
          <w:spacing w:val="-7"/>
        </w:rPr>
        <w:t xml:space="preserve"> </w:t>
      </w:r>
      <w:r>
        <w:rPr>
          <w:color w:val="231F20"/>
        </w:rPr>
        <w:t>all</w:t>
      </w:r>
      <w:r>
        <w:rPr>
          <w:color w:val="231F20"/>
          <w:spacing w:val="-7"/>
        </w:rPr>
        <w:t xml:space="preserve"> </w:t>
      </w:r>
      <w:r>
        <w:rPr>
          <w:color w:val="231F20"/>
        </w:rPr>
        <w:t>grand</w:t>
      </w:r>
      <w:r>
        <w:rPr>
          <w:color w:val="231F20"/>
          <w:spacing w:val="-10"/>
        </w:rPr>
        <w:t xml:space="preserve"> </w:t>
      </w:r>
      <w:r>
        <w:rPr>
          <w:color w:val="231F20"/>
        </w:rPr>
        <w:t>jurors</w:t>
      </w:r>
      <w:r>
        <w:rPr>
          <w:color w:val="231F20"/>
          <w:spacing w:val="-10"/>
        </w:rPr>
        <w:t xml:space="preserve"> </w:t>
      </w:r>
      <w:r>
        <w:rPr>
          <w:color w:val="231F20"/>
        </w:rPr>
        <w:t>should</w:t>
      </w:r>
      <w:r>
        <w:rPr>
          <w:color w:val="231F20"/>
          <w:spacing w:val="-11"/>
        </w:rPr>
        <w:t xml:space="preserve"> </w:t>
      </w:r>
      <w:r>
        <w:rPr>
          <w:color w:val="231F20"/>
        </w:rPr>
        <w:t>remove</w:t>
      </w:r>
      <w:r>
        <w:rPr>
          <w:color w:val="231F20"/>
          <w:spacing w:val="-10"/>
        </w:rPr>
        <w:t xml:space="preserve"> </w:t>
      </w:r>
      <w:r>
        <w:rPr>
          <w:color w:val="231F20"/>
        </w:rPr>
        <w:t>all</w:t>
      </w:r>
      <w:r>
        <w:rPr>
          <w:color w:val="231F20"/>
          <w:spacing w:val="-6"/>
        </w:rPr>
        <w:t xml:space="preserve"> </w:t>
      </w:r>
      <w:r>
        <w:rPr>
          <w:color w:val="231F20"/>
        </w:rPr>
        <w:t>confidential</w:t>
      </w:r>
      <w:r>
        <w:rPr>
          <w:color w:val="231F20"/>
          <w:spacing w:val="-7"/>
        </w:rPr>
        <w:t xml:space="preserve"> </w:t>
      </w:r>
      <w:r>
        <w:rPr>
          <w:color w:val="231F20"/>
        </w:rPr>
        <w:t>documents</w:t>
      </w:r>
      <w:r>
        <w:rPr>
          <w:color w:val="231F20"/>
          <w:spacing w:val="-10"/>
        </w:rPr>
        <w:t xml:space="preserve"> </w:t>
      </w:r>
      <w:r>
        <w:rPr>
          <w:color w:val="231F20"/>
        </w:rPr>
        <w:t>and</w:t>
      </w:r>
      <w:r>
        <w:rPr>
          <w:color w:val="231F20"/>
          <w:spacing w:val="-7"/>
        </w:rPr>
        <w:t xml:space="preserve"> </w:t>
      </w:r>
      <w:r>
        <w:rPr>
          <w:color w:val="231F20"/>
        </w:rPr>
        <w:t>emails</w:t>
      </w:r>
      <w:r>
        <w:rPr>
          <w:color w:val="231F20"/>
          <w:spacing w:val="-8"/>
        </w:rPr>
        <w:t xml:space="preserve"> </w:t>
      </w:r>
      <w:r>
        <w:rPr>
          <w:color w:val="231F20"/>
        </w:rPr>
        <w:t>from their personal computers and turn in any confidential grand jury papers in their possession for filing or shredding.</w:t>
      </w:r>
    </w:p>
    <w:p w14:paraId="6DA20827" w14:textId="77777777" w:rsidR="007D148E" w:rsidRDefault="007C3187">
      <w:pPr>
        <w:pStyle w:val="BodyText"/>
        <w:spacing w:before="121"/>
        <w:ind w:left="718" w:right="1081"/>
      </w:pPr>
      <w:r>
        <w:rPr>
          <w:color w:val="231F20"/>
        </w:rPr>
        <w:t>Pursuant to Penal Code §924.4, the grand jury can pass forward to the next grand jury a civil investigative</w:t>
      </w:r>
      <w:r>
        <w:rPr>
          <w:color w:val="231F20"/>
          <w:spacing w:val="-1"/>
        </w:rPr>
        <w:t xml:space="preserve"> </w:t>
      </w:r>
      <w:r>
        <w:rPr>
          <w:color w:val="231F20"/>
        </w:rPr>
        <w:t>file</w:t>
      </w:r>
      <w:r>
        <w:rPr>
          <w:color w:val="231F20"/>
          <w:spacing w:val="-1"/>
        </w:rPr>
        <w:t xml:space="preserve"> </w:t>
      </w:r>
      <w:r>
        <w:rPr>
          <w:color w:val="231F20"/>
        </w:rPr>
        <w:t>if</w:t>
      </w:r>
      <w:r>
        <w:rPr>
          <w:color w:val="231F20"/>
          <w:spacing w:val="-1"/>
        </w:rPr>
        <w:t xml:space="preserve"> </w:t>
      </w:r>
      <w:r>
        <w:rPr>
          <w:color w:val="231F20"/>
        </w:rPr>
        <w:t>the</w:t>
      </w:r>
      <w:r>
        <w:rPr>
          <w:color w:val="231F20"/>
          <w:spacing w:val="-1"/>
        </w:rPr>
        <w:t xml:space="preserve"> </w:t>
      </w:r>
      <w:r>
        <w:rPr>
          <w:color w:val="231F20"/>
        </w:rPr>
        <w:t>current</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has</w:t>
      </w:r>
      <w:r>
        <w:rPr>
          <w:color w:val="231F20"/>
          <w:spacing w:val="-1"/>
        </w:rPr>
        <w:t xml:space="preserve"> </w:t>
      </w:r>
      <w:r>
        <w:rPr>
          <w:color w:val="231F20"/>
        </w:rPr>
        <w:t>not</w:t>
      </w:r>
      <w:r>
        <w:rPr>
          <w:color w:val="231F20"/>
          <w:spacing w:val="-1"/>
        </w:rPr>
        <w:t xml:space="preserve"> </w:t>
      </w:r>
      <w:r>
        <w:rPr>
          <w:color w:val="231F20"/>
        </w:rPr>
        <w:t>been</w:t>
      </w:r>
      <w:r>
        <w:rPr>
          <w:color w:val="231F20"/>
          <w:spacing w:val="-1"/>
        </w:rPr>
        <w:t xml:space="preserve"> </w:t>
      </w:r>
      <w:r>
        <w:rPr>
          <w:color w:val="231F20"/>
        </w:rPr>
        <w:t>able</w:t>
      </w:r>
      <w:r>
        <w:rPr>
          <w:color w:val="231F20"/>
          <w:spacing w:val="-1"/>
        </w:rPr>
        <w:t xml:space="preserve"> </w:t>
      </w:r>
      <w:r>
        <w:rPr>
          <w:color w:val="231F20"/>
        </w:rPr>
        <w:t>to</w:t>
      </w:r>
      <w:r>
        <w:rPr>
          <w:color w:val="231F20"/>
          <w:spacing w:val="-1"/>
        </w:rPr>
        <w:t xml:space="preserve"> </w:t>
      </w:r>
      <w:r>
        <w:rPr>
          <w:color w:val="231F20"/>
        </w:rPr>
        <w:t>write</w:t>
      </w:r>
      <w:r>
        <w:rPr>
          <w:color w:val="231F20"/>
          <w:spacing w:val="-1"/>
        </w:rPr>
        <w:t xml:space="preserve"> </w:t>
      </w:r>
      <w:r>
        <w:rPr>
          <w:color w:val="231F20"/>
        </w:rPr>
        <w:t>a</w:t>
      </w:r>
      <w:r>
        <w:rPr>
          <w:color w:val="231F20"/>
          <w:spacing w:val="-1"/>
        </w:rPr>
        <w:t xml:space="preserve"> </w:t>
      </w:r>
      <w:r>
        <w:rPr>
          <w:color w:val="231F20"/>
        </w:rPr>
        <w:t>report on</w:t>
      </w:r>
      <w:r>
        <w:rPr>
          <w:color w:val="231F20"/>
          <w:spacing w:val="-1"/>
        </w:rPr>
        <w:t xml:space="preserve"> </w:t>
      </w:r>
      <w:r>
        <w:rPr>
          <w:color w:val="231F20"/>
        </w:rPr>
        <w:t>the</w:t>
      </w:r>
      <w:r>
        <w:rPr>
          <w:color w:val="231F20"/>
          <w:spacing w:val="-1"/>
        </w:rPr>
        <w:t xml:space="preserve"> </w:t>
      </w:r>
      <w:r>
        <w:rPr>
          <w:color w:val="231F20"/>
        </w:rPr>
        <w:t>investigation, either because of a lack of time to do so, or a lack of resources.</w:t>
      </w:r>
      <w:r>
        <w:rPr>
          <w:color w:val="231F20"/>
          <w:spacing w:val="40"/>
        </w:rPr>
        <w:t xml:space="preserve"> </w:t>
      </w:r>
      <w:r>
        <w:rPr>
          <w:color w:val="231F20"/>
        </w:rPr>
        <w:t>This is done via the current Foreperson with a supermajority vote of the plenary.</w:t>
      </w:r>
      <w:r>
        <w:rPr>
          <w:color w:val="231F20"/>
          <w:spacing w:val="40"/>
        </w:rPr>
        <w:t xml:space="preserve"> </w:t>
      </w:r>
      <w:r>
        <w:rPr>
          <w:color w:val="231F20"/>
        </w:rPr>
        <w:t>The succeeding grand jury is allowed to review</w:t>
      </w:r>
      <w:r>
        <w:rPr>
          <w:color w:val="231F20"/>
          <w:spacing w:val="-15"/>
        </w:rPr>
        <w:t xml:space="preserve"> </w:t>
      </w:r>
      <w:r>
        <w:rPr>
          <w:color w:val="231F20"/>
        </w:rPr>
        <w:t>the</w:t>
      </w:r>
      <w:r>
        <w:rPr>
          <w:color w:val="231F20"/>
          <w:spacing w:val="-15"/>
        </w:rPr>
        <w:t xml:space="preserve"> </w:t>
      </w:r>
      <w:r>
        <w:rPr>
          <w:color w:val="231F20"/>
        </w:rPr>
        <w:t>contents</w:t>
      </w:r>
      <w:r>
        <w:rPr>
          <w:color w:val="231F20"/>
          <w:spacing w:val="-15"/>
        </w:rPr>
        <w:t xml:space="preserve"> </w:t>
      </w:r>
      <w:r>
        <w:rPr>
          <w:color w:val="231F20"/>
        </w:rPr>
        <w:t>of</w:t>
      </w:r>
      <w:r>
        <w:rPr>
          <w:color w:val="231F20"/>
          <w:spacing w:val="-15"/>
        </w:rPr>
        <w:t xml:space="preserve"> </w:t>
      </w:r>
      <w:r>
        <w:rPr>
          <w:color w:val="231F20"/>
        </w:rPr>
        <w:t>that</w:t>
      </w:r>
      <w:r>
        <w:rPr>
          <w:color w:val="231F20"/>
          <w:spacing w:val="-15"/>
        </w:rPr>
        <w:t xml:space="preserve"> </w:t>
      </w:r>
      <w:r>
        <w:rPr>
          <w:color w:val="231F20"/>
        </w:rPr>
        <w:t>file</w:t>
      </w:r>
      <w:r>
        <w:rPr>
          <w:color w:val="231F20"/>
          <w:spacing w:val="-15"/>
        </w:rPr>
        <w:t xml:space="preserve"> </w:t>
      </w:r>
      <w:r>
        <w:rPr>
          <w:color w:val="231F20"/>
        </w:rPr>
        <w:t>(except</w:t>
      </w:r>
      <w:r>
        <w:rPr>
          <w:color w:val="231F20"/>
          <w:spacing w:val="-15"/>
        </w:rPr>
        <w:t xml:space="preserve"> </w:t>
      </w:r>
      <w:r>
        <w:rPr>
          <w:color w:val="231F20"/>
        </w:rPr>
        <w:t>any</w:t>
      </w:r>
      <w:r>
        <w:rPr>
          <w:color w:val="231F20"/>
          <w:spacing w:val="-15"/>
        </w:rPr>
        <w:t xml:space="preserve"> </w:t>
      </w:r>
      <w:r>
        <w:rPr>
          <w:color w:val="231F20"/>
        </w:rPr>
        <w:t>materials</w:t>
      </w:r>
      <w:r>
        <w:rPr>
          <w:color w:val="231F20"/>
          <w:spacing w:val="-15"/>
        </w:rPr>
        <w:t xml:space="preserve"> </w:t>
      </w:r>
      <w:r>
        <w:rPr>
          <w:color w:val="231F20"/>
        </w:rPr>
        <w:t>related</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criminal</w:t>
      </w:r>
      <w:r>
        <w:rPr>
          <w:color w:val="231F20"/>
          <w:spacing w:val="-15"/>
        </w:rPr>
        <w:t xml:space="preserve"> </w:t>
      </w:r>
      <w:r>
        <w:rPr>
          <w:color w:val="231F20"/>
        </w:rPr>
        <w:t>investigation</w:t>
      </w:r>
      <w:r>
        <w:rPr>
          <w:color w:val="231F20"/>
          <w:spacing w:val="-15"/>
        </w:rPr>
        <w:t xml:space="preserve"> </w:t>
      </w:r>
      <w:r>
        <w:rPr>
          <w:color w:val="231F20"/>
        </w:rPr>
        <w:t>or</w:t>
      </w:r>
      <w:r>
        <w:rPr>
          <w:color w:val="231F20"/>
          <w:spacing w:val="-15"/>
        </w:rPr>
        <w:t xml:space="preserve"> </w:t>
      </w:r>
      <w:r>
        <w:rPr>
          <w:color w:val="231F20"/>
        </w:rPr>
        <w:t>materials which could form part or all of the basis for an indictment). The succeeding grand jury is not obligated to conduct an investigation on that matter, but if it so chooses, it must re-verify and retriangulate each piece of evidence that is contained in the file.</w:t>
      </w:r>
    </w:p>
    <w:p w14:paraId="6DA20828" w14:textId="77777777" w:rsidR="007D148E" w:rsidRDefault="007C3187">
      <w:pPr>
        <w:pStyle w:val="BodyText"/>
        <w:spacing w:before="120"/>
        <w:ind w:left="720" w:right="1120"/>
      </w:pPr>
      <w:r>
        <w:rPr>
          <w:color w:val="231F20"/>
        </w:rPr>
        <w:t>If there is concern that an investigation or report may result in a claim of defamation, the investigative file should be reviewed by the legal advisor. The file may be maintained by the County</w:t>
      </w:r>
      <w:r>
        <w:rPr>
          <w:color w:val="231F20"/>
          <w:spacing w:val="-2"/>
        </w:rPr>
        <w:t xml:space="preserve"> </w:t>
      </w:r>
      <w:r>
        <w:rPr>
          <w:color w:val="231F20"/>
        </w:rPr>
        <w:t>Counsel,</w:t>
      </w:r>
      <w:r>
        <w:rPr>
          <w:color w:val="231F20"/>
          <w:spacing w:val="-2"/>
        </w:rPr>
        <w:t xml:space="preserve"> </w:t>
      </w:r>
      <w:r>
        <w:rPr>
          <w:color w:val="231F20"/>
        </w:rPr>
        <w:t>who</w:t>
      </w:r>
      <w:r>
        <w:rPr>
          <w:color w:val="231F20"/>
          <w:spacing w:val="-10"/>
        </w:rPr>
        <w:t xml:space="preserve"> </w:t>
      </w:r>
      <w:r>
        <w:rPr>
          <w:color w:val="231F20"/>
        </w:rPr>
        <w:t>would</w:t>
      </w:r>
      <w:r>
        <w:rPr>
          <w:color w:val="231F20"/>
          <w:spacing w:val="-10"/>
        </w:rPr>
        <w:t xml:space="preserve"> </w:t>
      </w:r>
      <w:r>
        <w:rPr>
          <w:color w:val="231F20"/>
        </w:rPr>
        <w:t>defend</w:t>
      </w:r>
      <w:r>
        <w:rPr>
          <w:color w:val="231F20"/>
          <w:spacing w:val="-5"/>
        </w:rPr>
        <w:t xml:space="preserve"> </w:t>
      </w:r>
      <w:r>
        <w:rPr>
          <w:color w:val="231F20"/>
        </w:rPr>
        <w:t>against</w:t>
      </w:r>
      <w:r>
        <w:rPr>
          <w:color w:val="231F20"/>
          <w:spacing w:val="-8"/>
        </w:rPr>
        <w:t xml:space="preserve"> </w:t>
      </w:r>
      <w:r>
        <w:rPr>
          <w:color w:val="231F20"/>
        </w:rPr>
        <w:t>any</w:t>
      </w:r>
      <w:r>
        <w:rPr>
          <w:color w:val="231F20"/>
          <w:spacing w:val="-10"/>
        </w:rPr>
        <w:t xml:space="preserve"> </w:t>
      </w:r>
      <w:r>
        <w:rPr>
          <w:color w:val="231F20"/>
        </w:rPr>
        <w:t>litigation,</w:t>
      </w:r>
      <w:r>
        <w:rPr>
          <w:color w:val="231F20"/>
          <w:spacing w:val="-8"/>
        </w:rPr>
        <w:t xml:space="preserve"> </w:t>
      </w:r>
      <w:r>
        <w:rPr>
          <w:color w:val="231F20"/>
        </w:rPr>
        <w:t>until</w:t>
      </w:r>
      <w:r>
        <w:rPr>
          <w:color w:val="231F20"/>
          <w:spacing w:val="-10"/>
        </w:rPr>
        <w:t xml:space="preserve"> </w:t>
      </w:r>
      <w:r>
        <w:rPr>
          <w:color w:val="231F20"/>
        </w:rPr>
        <w:t>the</w:t>
      </w:r>
      <w:r>
        <w:rPr>
          <w:color w:val="231F20"/>
          <w:spacing w:val="-10"/>
        </w:rPr>
        <w:t xml:space="preserve"> </w:t>
      </w:r>
      <w:r>
        <w:rPr>
          <w:color w:val="231F20"/>
        </w:rPr>
        <w:t>statute</w:t>
      </w:r>
      <w:r>
        <w:rPr>
          <w:color w:val="231F20"/>
          <w:spacing w:val="-10"/>
        </w:rPr>
        <w:t xml:space="preserve"> </w:t>
      </w:r>
      <w:r>
        <w:rPr>
          <w:color w:val="231F20"/>
        </w:rPr>
        <w:t>of</w:t>
      </w:r>
      <w:r>
        <w:rPr>
          <w:color w:val="231F20"/>
          <w:spacing w:val="-10"/>
        </w:rPr>
        <w:t xml:space="preserve"> </w:t>
      </w:r>
      <w:r>
        <w:rPr>
          <w:color w:val="231F20"/>
        </w:rPr>
        <w:t>limitations</w:t>
      </w:r>
      <w:r>
        <w:rPr>
          <w:color w:val="231F20"/>
          <w:spacing w:val="-8"/>
        </w:rPr>
        <w:t xml:space="preserve"> </w:t>
      </w:r>
      <w:r>
        <w:rPr>
          <w:color w:val="231F20"/>
        </w:rPr>
        <w:t>runs</w:t>
      </w:r>
      <w:r>
        <w:rPr>
          <w:color w:val="231F20"/>
          <w:spacing w:val="-3"/>
        </w:rPr>
        <w:t xml:space="preserve"> </w:t>
      </w:r>
      <w:r>
        <w:rPr>
          <w:color w:val="231F20"/>
        </w:rPr>
        <w:t>out or the matter is otherwise resolved.</w:t>
      </w:r>
    </w:p>
    <w:p w14:paraId="6DA20829" w14:textId="77777777" w:rsidR="007D148E" w:rsidRDefault="007C3187">
      <w:pPr>
        <w:pStyle w:val="BodyText"/>
        <w:tabs>
          <w:tab w:val="left" w:pos="8940"/>
        </w:tabs>
        <w:spacing w:before="82"/>
        <w:ind w:left="720" w:right="1103"/>
      </w:pPr>
      <w:r>
        <w:rPr>
          <w:color w:val="231F20"/>
        </w:rPr>
        <w:t>The</w:t>
      </w:r>
      <w:r>
        <w:rPr>
          <w:color w:val="231F20"/>
          <w:spacing w:val="-6"/>
        </w:rPr>
        <w:t xml:space="preserve"> </w:t>
      </w:r>
      <w:r>
        <w:rPr>
          <w:color w:val="231F20"/>
        </w:rPr>
        <w:t>current</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may</w:t>
      </w:r>
      <w:r>
        <w:rPr>
          <w:color w:val="231F20"/>
          <w:spacing w:val="-6"/>
        </w:rPr>
        <w:t xml:space="preserve"> </w:t>
      </w:r>
      <w:r>
        <w:rPr>
          <w:color w:val="231F20"/>
        </w:rPr>
        <w:t>pass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succeeding</w:t>
      </w:r>
      <w:r>
        <w:rPr>
          <w:color w:val="231F20"/>
          <w:spacing w:val="-1"/>
        </w:rPr>
        <w:t xml:space="preserve"> </w:t>
      </w:r>
      <w:r>
        <w:rPr>
          <w:color w:val="231F20"/>
        </w:rPr>
        <w:t>grand</w:t>
      </w:r>
      <w:r>
        <w:rPr>
          <w:color w:val="231F20"/>
          <w:spacing w:val="-6"/>
        </w:rPr>
        <w:t xml:space="preserve"> </w:t>
      </w:r>
      <w:r>
        <w:rPr>
          <w:color w:val="231F20"/>
        </w:rPr>
        <w:t>jury</w:t>
      </w:r>
      <w:r>
        <w:rPr>
          <w:color w:val="231F20"/>
          <w:spacing w:val="-4"/>
        </w:rPr>
        <w:t xml:space="preserve"> </w:t>
      </w:r>
      <w:r>
        <w:rPr>
          <w:color w:val="231F20"/>
        </w:rPr>
        <w:t>confidential</w:t>
      </w:r>
      <w:r>
        <w:rPr>
          <w:color w:val="231F20"/>
          <w:spacing w:val="-6"/>
        </w:rPr>
        <w:t xml:space="preserve"> </w:t>
      </w:r>
      <w:r>
        <w:rPr>
          <w:color w:val="231F20"/>
        </w:rPr>
        <w:t>records</w:t>
      </w:r>
      <w:r>
        <w:rPr>
          <w:color w:val="231F20"/>
          <w:spacing w:val="-4"/>
        </w:rPr>
        <w:t xml:space="preserve"> </w:t>
      </w:r>
      <w:r>
        <w:rPr>
          <w:color w:val="231F20"/>
        </w:rPr>
        <w:t>and</w:t>
      </w:r>
      <w:r>
        <w:rPr>
          <w:color w:val="231F20"/>
          <w:spacing w:val="-6"/>
        </w:rPr>
        <w:t xml:space="preserve"> </w:t>
      </w:r>
      <w:r>
        <w:rPr>
          <w:color w:val="231F20"/>
        </w:rPr>
        <w:t>documents related</w:t>
      </w:r>
      <w:r>
        <w:rPr>
          <w:color w:val="231F20"/>
          <w:spacing w:val="-11"/>
        </w:rPr>
        <w:t xml:space="preserve"> </w:t>
      </w:r>
      <w:r>
        <w:rPr>
          <w:color w:val="231F20"/>
        </w:rPr>
        <w:t>to</w:t>
      </w:r>
      <w:r>
        <w:rPr>
          <w:color w:val="231F20"/>
          <w:spacing w:val="-11"/>
        </w:rPr>
        <w:t xml:space="preserve"> </w:t>
      </w:r>
      <w:r>
        <w:rPr>
          <w:color w:val="231F20"/>
        </w:rPr>
        <w:t>one</w:t>
      </w:r>
      <w:r>
        <w:rPr>
          <w:color w:val="231F20"/>
          <w:spacing w:val="-13"/>
        </w:rPr>
        <w:t xml:space="preserve"> </w:t>
      </w:r>
      <w:r>
        <w:rPr>
          <w:color w:val="231F20"/>
        </w:rPr>
        <w:t>or</w:t>
      </w:r>
      <w:r>
        <w:rPr>
          <w:color w:val="231F20"/>
          <w:spacing w:val="-12"/>
        </w:rPr>
        <w:t xml:space="preserve"> </w:t>
      </w:r>
      <w:r>
        <w:rPr>
          <w:color w:val="231F20"/>
        </w:rPr>
        <w:t>more</w:t>
      </w:r>
      <w:r>
        <w:rPr>
          <w:color w:val="231F20"/>
          <w:spacing w:val="-13"/>
        </w:rPr>
        <w:t xml:space="preserve"> </w:t>
      </w:r>
      <w:r>
        <w:rPr>
          <w:color w:val="231F20"/>
        </w:rPr>
        <w:t>of</w:t>
      </w:r>
      <w:r>
        <w:rPr>
          <w:color w:val="231F20"/>
          <w:spacing w:val="-9"/>
        </w:rPr>
        <w:t xml:space="preserve"> </w:t>
      </w:r>
      <w:r>
        <w:rPr>
          <w:color w:val="231F20"/>
        </w:rPr>
        <w:t>the</w:t>
      </w:r>
      <w:r>
        <w:rPr>
          <w:color w:val="231F20"/>
          <w:spacing w:val="-13"/>
        </w:rPr>
        <w:t xml:space="preserve"> </w:t>
      </w:r>
      <w:r>
        <w:rPr>
          <w:color w:val="231F20"/>
        </w:rPr>
        <w:t>jury’s</w:t>
      </w:r>
      <w:r>
        <w:rPr>
          <w:color w:val="231F20"/>
          <w:spacing w:val="-9"/>
        </w:rPr>
        <w:t xml:space="preserve"> </w:t>
      </w:r>
      <w:r>
        <w:rPr>
          <w:color w:val="231F20"/>
        </w:rPr>
        <w:t>civil</w:t>
      </w:r>
      <w:r>
        <w:rPr>
          <w:color w:val="231F20"/>
          <w:spacing w:val="-11"/>
        </w:rPr>
        <w:t xml:space="preserve"> </w:t>
      </w:r>
      <w:r>
        <w:rPr>
          <w:color w:val="231F20"/>
        </w:rPr>
        <w:t>investigations.</w:t>
      </w:r>
      <w:r>
        <w:rPr>
          <w:color w:val="231F20"/>
          <w:spacing w:val="38"/>
        </w:rPr>
        <w:t xml:space="preserve"> </w:t>
      </w:r>
      <w:r>
        <w:rPr>
          <w:color w:val="231F20"/>
        </w:rPr>
        <w:t>(Penal</w:t>
      </w:r>
      <w:r>
        <w:rPr>
          <w:color w:val="231F20"/>
          <w:spacing w:val="-11"/>
        </w:rPr>
        <w:t xml:space="preserve"> </w:t>
      </w:r>
      <w:r>
        <w:rPr>
          <w:color w:val="231F20"/>
        </w:rPr>
        <w:t>Code</w:t>
      </w:r>
      <w:r>
        <w:rPr>
          <w:color w:val="231F20"/>
          <w:spacing w:val="-13"/>
        </w:rPr>
        <w:t xml:space="preserve"> </w:t>
      </w:r>
      <w:r>
        <w:rPr>
          <w:color w:val="231F20"/>
        </w:rPr>
        <w:t>§924.4).</w:t>
      </w:r>
      <w:r>
        <w:rPr>
          <w:color w:val="231F20"/>
          <w:spacing w:val="38"/>
        </w:rPr>
        <w:t xml:space="preserve"> </w:t>
      </w:r>
      <w:r>
        <w:rPr>
          <w:color w:val="231F20"/>
        </w:rPr>
        <w:t>This</w:t>
      </w:r>
      <w:r>
        <w:rPr>
          <w:color w:val="231F20"/>
          <w:spacing w:val="-11"/>
        </w:rPr>
        <w:t xml:space="preserve"> </w:t>
      </w:r>
      <w:r>
        <w:rPr>
          <w:color w:val="231F20"/>
        </w:rPr>
        <w:t>is</w:t>
      </w:r>
      <w:r>
        <w:rPr>
          <w:color w:val="231F20"/>
          <w:spacing w:val="-11"/>
        </w:rPr>
        <w:t xml:space="preserve"> </w:t>
      </w:r>
      <w:r>
        <w:rPr>
          <w:color w:val="231F20"/>
        </w:rPr>
        <w:t>usually</w:t>
      </w:r>
      <w:r>
        <w:rPr>
          <w:color w:val="231F20"/>
          <w:spacing w:val="-11"/>
        </w:rPr>
        <w:t xml:space="preserve"> </w:t>
      </w:r>
      <w:r>
        <w:rPr>
          <w:color w:val="231F20"/>
        </w:rPr>
        <w:t>done because</w:t>
      </w:r>
      <w:r>
        <w:rPr>
          <w:color w:val="231F20"/>
          <w:spacing w:val="40"/>
        </w:rPr>
        <w:t xml:space="preserve"> </w:t>
      </w:r>
      <w:r>
        <w:rPr>
          <w:color w:val="231F20"/>
        </w:rPr>
        <w:t>the</w:t>
      </w:r>
      <w:r>
        <w:rPr>
          <w:color w:val="231F20"/>
          <w:spacing w:val="40"/>
        </w:rPr>
        <w:t xml:space="preserve"> </w:t>
      </w:r>
      <w:r>
        <w:rPr>
          <w:color w:val="231F20"/>
        </w:rPr>
        <w:t>jury</w:t>
      </w:r>
      <w:r>
        <w:rPr>
          <w:color w:val="231F20"/>
          <w:spacing w:val="40"/>
        </w:rPr>
        <w:t xml:space="preserve"> </w:t>
      </w:r>
      <w:r>
        <w:rPr>
          <w:color w:val="231F20"/>
        </w:rPr>
        <w:t>did</w:t>
      </w:r>
      <w:r>
        <w:rPr>
          <w:color w:val="231F20"/>
          <w:spacing w:val="40"/>
        </w:rPr>
        <w:t xml:space="preserve"> </w:t>
      </w:r>
      <w:r>
        <w:rPr>
          <w:color w:val="231F20"/>
        </w:rPr>
        <w:t>not</w:t>
      </w:r>
      <w:r>
        <w:rPr>
          <w:color w:val="231F20"/>
          <w:spacing w:val="40"/>
        </w:rPr>
        <w:t xml:space="preserve"> </w:t>
      </w:r>
      <w:r>
        <w:rPr>
          <w:color w:val="231F20"/>
        </w:rPr>
        <w:t>have</w:t>
      </w:r>
      <w:r>
        <w:rPr>
          <w:color w:val="231F20"/>
          <w:spacing w:val="40"/>
        </w:rPr>
        <w:t xml:space="preserve"> </w:t>
      </w:r>
      <w:r>
        <w:rPr>
          <w:color w:val="231F20"/>
        </w:rPr>
        <w:t>time</w:t>
      </w:r>
      <w:r>
        <w:rPr>
          <w:color w:val="231F20"/>
          <w:spacing w:val="40"/>
        </w:rPr>
        <w:t xml:space="preserve"> </w:t>
      </w:r>
      <w:r>
        <w:rPr>
          <w:color w:val="231F20"/>
        </w:rPr>
        <w:t>to</w:t>
      </w:r>
      <w:r>
        <w:rPr>
          <w:color w:val="231F20"/>
          <w:spacing w:val="40"/>
        </w:rPr>
        <w:t xml:space="preserve"> </w:t>
      </w:r>
      <w:r>
        <w:rPr>
          <w:color w:val="231F20"/>
        </w:rPr>
        <w:t>complete</w:t>
      </w:r>
      <w:r>
        <w:rPr>
          <w:color w:val="231F20"/>
          <w:spacing w:val="40"/>
        </w:rPr>
        <w:t xml:space="preserve"> </w:t>
      </w:r>
      <w:r>
        <w:rPr>
          <w:color w:val="231F20"/>
        </w:rPr>
        <w:t>an</w:t>
      </w:r>
      <w:r>
        <w:rPr>
          <w:color w:val="231F20"/>
          <w:spacing w:val="40"/>
        </w:rPr>
        <w:t xml:space="preserve"> </w:t>
      </w:r>
      <w:r>
        <w:rPr>
          <w:color w:val="231F20"/>
        </w:rPr>
        <w:t>investigation</w:t>
      </w:r>
      <w:r>
        <w:rPr>
          <w:color w:val="231F20"/>
          <w:spacing w:val="40"/>
        </w:rPr>
        <w:t xml:space="preserve"> </w:t>
      </w:r>
      <w:r>
        <w:rPr>
          <w:color w:val="231F20"/>
        </w:rPr>
        <w:t>on</w:t>
      </w:r>
      <w:r>
        <w:rPr>
          <w:color w:val="231F20"/>
          <w:spacing w:val="40"/>
        </w:rPr>
        <w:t xml:space="preserve"> </w:t>
      </w:r>
      <w:r>
        <w:rPr>
          <w:color w:val="231F20"/>
        </w:rPr>
        <w:t>that</w:t>
      </w:r>
      <w:r>
        <w:rPr>
          <w:color w:val="231F20"/>
          <w:spacing w:val="40"/>
        </w:rPr>
        <w:t xml:space="preserve"> </w:t>
      </w:r>
      <w:r>
        <w:rPr>
          <w:color w:val="231F20"/>
        </w:rPr>
        <w:t>topic.</w:t>
      </w:r>
      <w:r>
        <w:rPr>
          <w:color w:val="231F20"/>
        </w:rPr>
        <w:tab/>
        <w:t>Those</w:t>
      </w:r>
      <w:r>
        <w:rPr>
          <w:color w:val="231F20"/>
          <w:spacing w:val="11"/>
        </w:rPr>
        <w:t xml:space="preserve"> </w:t>
      </w:r>
      <w:r>
        <w:rPr>
          <w:color w:val="231F20"/>
        </w:rPr>
        <w:t>civil investigative files that are not passed forward should be sealed and held in a locked file for one year or forwarded to the grand jury’s legal advisor so that they can be available for the court to pass</w:t>
      </w:r>
      <w:r>
        <w:rPr>
          <w:color w:val="231F20"/>
          <w:spacing w:val="-4"/>
        </w:rPr>
        <w:t xml:space="preserve"> </w:t>
      </w:r>
      <w:r>
        <w:rPr>
          <w:color w:val="231F20"/>
        </w:rPr>
        <w:t>forward</w:t>
      </w:r>
      <w:r>
        <w:rPr>
          <w:color w:val="231F20"/>
          <w:spacing w:val="-4"/>
        </w:rPr>
        <w:t xml:space="preserve"> </w:t>
      </w:r>
      <w:r>
        <w:rPr>
          <w:color w:val="231F20"/>
        </w:rPr>
        <w:t>on</w:t>
      </w:r>
      <w:r>
        <w:rPr>
          <w:color w:val="231F20"/>
          <w:spacing w:val="-2"/>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directive,</w:t>
      </w:r>
      <w:r>
        <w:rPr>
          <w:color w:val="231F20"/>
          <w:spacing w:val="-4"/>
        </w:rPr>
        <w:t xml:space="preserve"> </w:t>
      </w:r>
      <w:r>
        <w:rPr>
          <w:color w:val="231F20"/>
        </w:rPr>
        <w:t>or</w:t>
      </w:r>
      <w:r>
        <w:rPr>
          <w:color w:val="231F20"/>
          <w:spacing w:val="-4"/>
        </w:rPr>
        <w:t xml:space="preserve"> </w:t>
      </w:r>
      <w:r>
        <w:rPr>
          <w:color w:val="231F20"/>
        </w:rPr>
        <w:t>for</w:t>
      </w:r>
      <w:r>
        <w:rPr>
          <w:color w:val="231F20"/>
          <w:spacing w:val="-4"/>
        </w:rPr>
        <w:t xml:space="preserve"> </w:t>
      </w:r>
      <w:r>
        <w:rPr>
          <w:color w:val="231F20"/>
        </w:rPr>
        <w:t>the</w:t>
      </w:r>
      <w:r>
        <w:rPr>
          <w:color w:val="231F20"/>
          <w:spacing w:val="-6"/>
        </w:rPr>
        <w:t xml:space="preserve"> </w:t>
      </w:r>
      <w:r>
        <w:rPr>
          <w:color w:val="231F20"/>
        </w:rPr>
        <w:t>legal</w:t>
      </w:r>
      <w:r>
        <w:rPr>
          <w:color w:val="231F20"/>
          <w:spacing w:val="-2"/>
        </w:rPr>
        <w:t xml:space="preserve"> </w:t>
      </w:r>
      <w:r>
        <w:rPr>
          <w:color w:val="231F20"/>
        </w:rPr>
        <w:t>advisor</w:t>
      </w:r>
      <w:r>
        <w:rPr>
          <w:color w:val="231F20"/>
          <w:spacing w:val="-4"/>
        </w:rPr>
        <w:t xml:space="preserve"> </w:t>
      </w:r>
      <w:r>
        <w:rPr>
          <w:color w:val="231F20"/>
        </w:rPr>
        <w:t>to</w:t>
      </w:r>
      <w:r>
        <w:rPr>
          <w:color w:val="231F20"/>
          <w:spacing w:val="-4"/>
        </w:rPr>
        <w:t xml:space="preserve"> </w:t>
      </w:r>
      <w:r>
        <w:rPr>
          <w:color w:val="231F20"/>
        </w:rPr>
        <w:t>defend</w:t>
      </w:r>
      <w:r>
        <w:rPr>
          <w:color w:val="231F20"/>
          <w:spacing w:val="-4"/>
        </w:rPr>
        <w:t xml:space="preserve"> </w:t>
      </w:r>
      <w:r>
        <w:rPr>
          <w:color w:val="231F20"/>
        </w:rPr>
        <w:t>against a</w:t>
      </w:r>
      <w:r>
        <w:rPr>
          <w:color w:val="231F20"/>
          <w:spacing w:val="-4"/>
        </w:rPr>
        <w:t xml:space="preserve"> </w:t>
      </w:r>
      <w:r>
        <w:rPr>
          <w:color w:val="231F20"/>
        </w:rPr>
        <w:t>possible</w:t>
      </w:r>
      <w:r>
        <w:rPr>
          <w:color w:val="231F20"/>
          <w:spacing w:val="-6"/>
        </w:rPr>
        <w:t xml:space="preserve"> </w:t>
      </w:r>
      <w:r>
        <w:rPr>
          <w:color w:val="231F20"/>
        </w:rPr>
        <w:t>defamation lawsuit.</w:t>
      </w:r>
      <w:r>
        <w:rPr>
          <w:color w:val="231F20"/>
          <w:spacing w:val="37"/>
        </w:rPr>
        <w:t xml:space="preserve"> </w:t>
      </w:r>
      <w:r>
        <w:rPr>
          <w:color w:val="231F20"/>
        </w:rPr>
        <w:t>All</w:t>
      </w:r>
      <w:r>
        <w:rPr>
          <w:color w:val="231F20"/>
          <w:spacing w:val="-12"/>
        </w:rPr>
        <w:t xml:space="preserve"> </w:t>
      </w:r>
      <w:r>
        <w:rPr>
          <w:color w:val="231F20"/>
        </w:rPr>
        <w:t>other</w:t>
      </w:r>
      <w:r>
        <w:rPr>
          <w:color w:val="231F20"/>
          <w:spacing w:val="-14"/>
        </w:rPr>
        <w:t xml:space="preserve"> </w:t>
      </w:r>
      <w:r>
        <w:rPr>
          <w:color w:val="231F20"/>
        </w:rPr>
        <w:t>confidential</w:t>
      </w:r>
      <w:r>
        <w:rPr>
          <w:color w:val="231F20"/>
          <w:spacing w:val="-10"/>
        </w:rPr>
        <w:t xml:space="preserve"> </w:t>
      </w:r>
      <w:r>
        <w:rPr>
          <w:color w:val="231F20"/>
        </w:rPr>
        <w:t>documents,</w:t>
      </w:r>
      <w:r>
        <w:rPr>
          <w:color w:val="231F20"/>
          <w:spacing w:val="-14"/>
        </w:rPr>
        <w:t xml:space="preserve"> </w:t>
      </w:r>
      <w:r>
        <w:rPr>
          <w:color w:val="231F20"/>
        </w:rPr>
        <w:t>such</w:t>
      </w:r>
      <w:r>
        <w:rPr>
          <w:color w:val="231F20"/>
          <w:spacing w:val="-12"/>
        </w:rPr>
        <w:t xml:space="preserve"> </w:t>
      </w:r>
      <w:r>
        <w:rPr>
          <w:color w:val="231F20"/>
        </w:rPr>
        <w:t>as</w:t>
      </w:r>
      <w:r>
        <w:rPr>
          <w:color w:val="231F20"/>
          <w:spacing w:val="-10"/>
        </w:rPr>
        <w:t xml:space="preserve"> </w:t>
      </w:r>
      <w:r>
        <w:rPr>
          <w:color w:val="231F20"/>
        </w:rPr>
        <w:t>meeting</w:t>
      </w:r>
      <w:r>
        <w:rPr>
          <w:color w:val="231F20"/>
          <w:spacing w:val="-14"/>
        </w:rPr>
        <w:t xml:space="preserve"> </w:t>
      </w:r>
      <w:r>
        <w:rPr>
          <w:color w:val="231F20"/>
        </w:rPr>
        <w:t>minutes,</w:t>
      </w:r>
      <w:r>
        <w:rPr>
          <w:color w:val="231F20"/>
          <w:spacing w:val="-14"/>
        </w:rPr>
        <w:t xml:space="preserve"> </w:t>
      </w:r>
      <w:r>
        <w:rPr>
          <w:color w:val="231F20"/>
        </w:rPr>
        <w:t>should</w:t>
      </w:r>
      <w:r>
        <w:rPr>
          <w:color w:val="231F20"/>
          <w:spacing w:val="-15"/>
        </w:rPr>
        <w:t xml:space="preserve"> </w:t>
      </w:r>
      <w:r>
        <w:rPr>
          <w:color w:val="231F20"/>
        </w:rPr>
        <w:t>be</w:t>
      </w:r>
      <w:r>
        <w:rPr>
          <w:color w:val="231F20"/>
          <w:spacing w:val="-13"/>
        </w:rPr>
        <w:t xml:space="preserve"> </w:t>
      </w:r>
      <w:r>
        <w:rPr>
          <w:color w:val="231F20"/>
        </w:rPr>
        <w:t>shredded</w:t>
      </w:r>
      <w:r>
        <w:rPr>
          <w:color w:val="231F20"/>
          <w:spacing w:val="-11"/>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end of the term.</w:t>
      </w:r>
      <w:r>
        <w:rPr>
          <w:color w:val="231F20"/>
          <w:spacing w:val="40"/>
        </w:rPr>
        <w:t xml:space="preserve"> </w:t>
      </w:r>
      <w:r>
        <w:rPr>
          <w:color w:val="231F20"/>
        </w:rPr>
        <w:t>Public domain documents may be kept in the grand jury's library for the use of succeeding juries.</w:t>
      </w:r>
    </w:p>
    <w:p w14:paraId="6DA2082A" w14:textId="77777777" w:rsidR="007D148E" w:rsidRDefault="007D148E">
      <w:pPr>
        <w:pStyle w:val="BodyText"/>
        <w:sectPr w:rsidR="007D148E">
          <w:pgSz w:w="12240" w:h="15840"/>
          <w:pgMar w:top="740" w:right="360" w:bottom="480" w:left="720" w:header="514" w:footer="277" w:gutter="0"/>
          <w:cols w:space="720"/>
        </w:sectPr>
      </w:pPr>
    </w:p>
    <w:p w14:paraId="6DA2082B" w14:textId="77777777" w:rsidR="007D148E" w:rsidRDefault="007D148E">
      <w:pPr>
        <w:pStyle w:val="BodyText"/>
      </w:pPr>
    </w:p>
    <w:p w14:paraId="6DA2082C" w14:textId="77777777" w:rsidR="007D148E" w:rsidRDefault="007D148E">
      <w:pPr>
        <w:pStyle w:val="BodyText"/>
      </w:pPr>
    </w:p>
    <w:p w14:paraId="6DA2082D" w14:textId="77777777" w:rsidR="007D148E" w:rsidRDefault="007D148E">
      <w:pPr>
        <w:pStyle w:val="BodyText"/>
        <w:spacing w:before="232"/>
      </w:pPr>
    </w:p>
    <w:p w14:paraId="6DA2082E" w14:textId="77777777" w:rsidR="007D148E" w:rsidRDefault="007C3187">
      <w:pPr>
        <w:pStyle w:val="BodyText"/>
        <w:ind w:left="720" w:right="706"/>
      </w:pPr>
      <w:r>
        <w:rPr>
          <w:color w:val="231F20"/>
        </w:rPr>
        <w:t>Note</w:t>
      </w:r>
      <w:r>
        <w:rPr>
          <w:color w:val="231F20"/>
          <w:spacing w:val="-10"/>
        </w:rPr>
        <w:t xml:space="preserve"> </w:t>
      </w:r>
      <w:r>
        <w:rPr>
          <w:color w:val="231F20"/>
        </w:rPr>
        <w:t>that</w:t>
      </w:r>
      <w:r>
        <w:rPr>
          <w:color w:val="231F20"/>
          <w:spacing w:val="-7"/>
        </w:rPr>
        <w:t xml:space="preserve"> </w:t>
      </w:r>
      <w:r>
        <w:rPr>
          <w:color w:val="231F20"/>
        </w:rPr>
        <w:t>this</w:t>
      </w:r>
      <w:r>
        <w:rPr>
          <w:color w:val="231F20"/>
          <w:spacing w:val="-7"/>
        </w:rPr>
        <w:t xml:space="preserve"> </w:t>
      </w:r>
      <w:r>
        <w:rPr>
          <w:color w:val="231F20"/>
        </w:rPr>
        <w:t>manual</w:t>
      </w:r>
      <w:r>
        <w:rPr>
          <w:color w:val="231F20"/>
          <w:spacing w:val="-5"/>
        </w:rPr>
        <w:t xml:space="preserve"> </w:t>
      </w:r>
      <w:r>
        <w:rPr>
          <w:color w:val="231F20"/>
        </w:rPr>
        <w:t>is</w:t>
      </w:r>
      <w:r>
        <w:rPr>
          <w:color w:val="231F20"/>
          <w:spacing w:val="-7"/>
        </w:rPr>
        <w:t xml:space="preserve"> </w:t>
      </w:r>
      <w:r>
        <w:rPr>
          <w:color w:val="231F20"/>
        </w:rPr>
        <w:t>not</w:t>
      </w:r>
      <w:r>
        <w:rPr>
          <w:color w:val="231F20"/>
          <w:spacing w:val="-6"/>
        </w:rPr>
        <w:t xml:space="preserve"> </w:t>
      </w:r>
      <w:r>
        <w:rPr>
          <w:color w:val="231F20"/>
        </w:rPr>
        <w:t>a</w:t>
      </w:r>
      <w:r>
        <w:rPr>
          <w:color w:val="231F20"/>
          <w:spacing w:val="-10"/>
        </w:rPr>
        <w:t xml:space="preserve"> </w:t>
      </w:r>
      <w:r>
        <w:rPr>
          <w:color w:val="231F20"/>
        </w:rPr>
        <w:t>confidential</w:t>
      </w:r>
      <w:r>
        <w:rPr>
          <w:color w:val="231F20"/>
          <w:spacing w:val="-7"/>
        </w:rPr>
        <w:t xml:space="preserve"> </w:t>
      </w:r>
      <w:r>
        <w:rPr>
          <w:color w:val="231F20"/>
        </w:rPr>
        <w:t>document;</w:t>
      </w:r>
      <w:r>
        <w:rPr>
          <w:color w:val="231F20"/>
          <w:spacing w:val="-6"/>
        </w:rPr>
        <w:t xml:space="preserve"> </w:t>
      </w:r>
      <w:r>
        <w:rPr>
          <w:color w:val="231F20"/>
        </w:rPr>
        <w:t>however,</w:t>
      </w:r>
      <w:r>
        <w:rPr>
          <w:color w:val="231F20"/>
          <w:spacing w:val="-3"/>
        </w:rPr>
        <w:t xml:space="preserve"> </w:t>
      </w:r>
      <w:r>
        <w:rPr>
          <w:color w:val="231F20"/>
        </w:rPr>
        <w:t>any</w:t>
      </w:r>
      <w:r>
        <w:rPr>
          <w:color w:val="231F20"/>
          <w:spacing w:val="-5"/>
        </w:rPr>
        <w:t xml:space="preserve"> </w:t>
      </w:r>
      <w:r>
        <w:rPr>
          <w:color w:val="231F20"/>
        </w:rPr>
        <w:t>added</w:t>
      </w:r>
      <w:r>
        <w:rPr>
          <w:color w:val="231F20"/>
          <w:spacing w:val="-7"/>
        </w:rPr>
        <w:t xml:space="preserve"> </w:t>
      </w:r>
      <w:r>
        <w:rPr>
          <w:color w:val="231F20"/>
        </w:rPr>
        <w:t>notations</w:t>
      </w:r>
      <w:r>
        <w:rPr>
          <w:color w:val="231F20"/>
          <w:spacing w:val="-7"/>
        </w:rPr>
        <w:t xml:space="preserve"> </w:t>
      </w:r>
      <w:r>
        <w:rPr>
          <w:color w:val="231F20"/>
        </w:rPr>
        <w:t>or</w:t>
      </w:r>
      <w:r>
        <w:rPr>
          <w:color w:val="231F20"/>
          <w:spacing w:val="-10"/>
        </w:rPr>
        <w:t xml:space="preserve"> </w:t>
      </w:r>
      <w:r>
        <w:rPr>
          <w:color w:val="231F20"/>
        </w:rPr>
        <w:t>papers</w:t>
      </w:r>
      <w:r>
        <w:rPr>
          <w:color w:val="231F20"/>
          <w:spacing w:val="-7"/>
        </w:rPr>
        <w:t xml:space="preserve"> </w:t>
      </w:r>
      <w:r>
        <w:rPr>
          <w:color w:val="231F20"/>
        </w:rPr>
        <w:t>that reflect confidential information should be removed from the binder and shredded.</w:t>
      </w:r>
    </w:p>
    <w:p w14:paraId="6DA2082F" w14:textId="77777777" w:rsidR="007D148E" w:rsidRDefault="007D148E">
      <w:pPr>
        <w:pStyle w:val="BodyText"/>
        <w:sectPr w:rsidR="007D148E">
          <w:pgSz w:w="12240" w:h="15840"/>
          <w:pgMar w:top="740" w:right="360" w:bottom="480" w:left="720" w:header="514" w:footer="277" w:gutter="0"/>
          <w:cols w:space="720"/>
        </w:sectPr>
      </w:pPr>
    </w:p>
    <w:p w14:paraId="6DA20830" w14:textId="77777777" w:rsidR="007D148E" w:rsidRDefault="007D148E">
      <w:pPr>
        <w:pStyle w:val="BodyText"/>
      </w:pPr>
    </w:p>
    <w:p w14:paraId="6DA20831" w14:textId="77777777" w:rsidR="007D148E" w:rsidRDefault="007D148E">
      <w:pPr>
        <w:pStyle w:val="BodyText"/>
        <w:spacing w:before="129"/>
      </w:pPr>
    </w:p>
    <w:p w14:paraId="6DA20832" w14:textId="77777777" w:rsidR="007D148E" w:rsidRDefault="007C3187">
      <w:pPr>
        <w:pStyle w:val="Heading3"/>
        <w:numPr>
          <w:ilvl w:val="0"/>
          <w:numId w:val="45"/>
        </w:numPr>
        <w:tabs>
          <w:tab w:val="left" w:pos="1259"/>
        </w:tabs>
        <w:ind w:left="1259" w:hanging="539"/>
      </w:pPr>
      <w:bookmarkStart w:id="47" w:name="_TOC_250012"/>
      <w:r>
        <w:rPr>
          <w:color w:val="231F20"/>
        </w:rPr>
        <w:t>REPORTS</w:t>
      </w:r>
      <w:r>
        <w:rPr>
          <w:color w:val="231F20"/>
          <w:spacing w:val="-7"/>
        </w:rPr>
        <w:t xml:space="preserve"> </w:t>
      </w:r>
      <w:r>
        <w:rPr>
          <w:color w:val="231F20"/>
        </w:rPr>
        <w:t>AND</w:t>
      </w:r>
      <w:r>
        <w:rPr>
          <w:color w:val="231F20"/>
          <w:spacing w:val="-6"/>
        </w:rPr>
        <w:t xml:space="preserve"> </w:t>
      </w:r>
      <w:bookmarkEnd w:id="47"/>
      <w:r>
        <w:rPr>
          <w:color w:val="231F20"/>
          <w:spacing w:val="-2"/>
        </w:rPr>
        <w:t>PUBLICITY</w:t>
      </w:r>
    </w:p>
    <w:p w14:paraId="6DA20833" w14:textId="77777777" w:rsidR="007D148E" w:rsidRDefault="007D148E">
      <w:pPr>
        <w:pStyle w:val="BodyText"/>
        <w:rPr>
          <w:b/>
        </w:rPr>
      </w:pPr>
    </w:p>
    <w:p w14:paraId="6DA20834" w14:textId="77777777" w:rsidR="007D148E" w:rsidRDefault="007C3187">
      <w:pPr>
        <w:pStyle w:val="Heading4"/>
        <w:numPr>
          <w:ilvl w:val="1"/>
          <w:numId w:val="45"/>
        </w:numPr>
        <w:tabs>
          <w:tab w:val="left" w:pos="1258"/>
        </w:tabs>
        <w:ind w:left="1258"/>
        <w:rPr>
          <w:color w:val="231F20"/>
        </w:rPr>
      </w:pPr>
      <w:bookmarkStart w:id="48" w:name="_TOC_250011"/>
      <w:r>
        <w:rPr>
          <w:color w:val="231F20"/>
        </w:rPr>
        <w:t>Writing</w:t>
      </w:r>
      <w:r>
        <w:rPr>
          <w:color w:val="231F20"/>
          <w:spacing w:val="-3"/>
        </w:rPr>
        <w:t xml:space="preserve"> </w:t>
      </w:r>
      <w:r>
        <w:rPr>
          <w:color w:val="231F20"/>
        </w:rPr>
        <w:t>and</w:t>
      </w:r>
      <w:r>
        <w:rPr>
          <w:color w:val="231F20"/>
          <w:spacing w:val="-3"/>
        </w:rPr>
        <w:t xml:space="preserve"> </w:t>
      </w:r>
      <w:r>
        <w:rPr>
          <w:color w:val="231F20"/>
        </w:rPr>
        <w:t>Processing</w:t>
      </w:r>
      <w:r>
        <w:rPr>
          <w:color w:val="231F20"/>
          <w:spacing w:val="-3"/>
        </w:rPr>
        <w:t xml:space="preserve"> </w:t>
      </w:r>
      <w:bookmarkEnd w:id="48"/>
      <w:r>
        <w:rPr>
          <w:color w:val="231F20"/>
          <w:spacing w:val="-2"/>
        </w:rPr>
        <w:t>Reports</w:t>
      </w:r>
    </w:p>
    <w:p w14:paraId="6DA20835" w14:textId="77777777" w:rsidR="007D148E" w:rsidRDefault="007C3187">
      <w:pPr>
        <w:pStyle w:val="BodyText"/>
        <w:spacing w:before="120"/>
        <w:ind w:left="720"/>
      </w:pPr>
      <w:r>
        <w:rPr>
          <w:color w:val="231F20"/>
        </w:rPr>
        <w:t>Not</w:t>
      </w:r>
      <w:r>
        <w:rPr>
          <w:color w:val="231F20"/>
          <w:spacing w:val="-6"/>
        </w:rPr>
        <w:t xml:space="preserve"> </w:t>
      </w:r>
      <w:r>
        <w:rPr>
          <w:color w:val="231F20"/>
        </w:rPr>
        <w:t>every</w:t>
      </w:r>
      <w:r>
        <w:rPr>
          <w:color w:val="231F20"/>
          <w:spacing w:val="-4"/>
        </w:rPr>
        <w:t xml:space="preserve"> </w:t>
      </w:r>
      <w:r>
        <w:rPr>
          <w:color w:val="231F20"/>
        </w:rPr>
        <w:t>investigation</w:t>
      </w:r>
      <w:r>
        <w:rPr>
          <w:color w:val="231F20"/>
          <w:spacing w:val="-1"/>
        </w:rPr>
        <w:t xml:space="preserve"> </w:t>
      </w:r>
      <w:r>
        <w:rPr>
          <w:color w:val="231F20"/>
        </w:rPr>
        <w:t>will</w:t>
      </w:r>
      <w:r>
        <w:rPr>
          <w:color w:val="231F20"/>
          <w:spacing w:val="-4"/>
        </w:rPr>
        <w:t xml:space="preserve"> </w:t>
      </w:r>
      <w:r>
        <w:rPr>
          <w:color w:val="231F20"/>
        </w:rPr>
        <w:t>result</w:t>
      </w:r>
      <w:r>
        <w:rPr>
          <w:color w:val="231F20"/>
          <w:spacing w:val="-3"/>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spacing w:val="-2"/>
        </w:rPr>
        <w:t>report.</w:t>
      </w:r>
    </w:p>
    <w:p w14:paraId="6DA20836" w14:textId="77777777" w:rsidR="007D148E" w:rsidRDefault="007C3187">
      <w:pPr>
        <w:pStyle w:val="BodyText"/>
        <w:spacing w:before="120"/>
        <w:ind w:left="720" w:right="1120"/>
      </w:pPr>
      <w:r>
        <w:rPr>
          <w:color w:val="231F20"/>
        </w:rPr>
        <w:t>Only one report about some aspect of County government is required each year. While many Shasta</w:t>
      </w:r>
      <w:r>
        <w:rPr>
          <w:color w:val="231F20"/>
          <w:spacing w:val="-3"/>
        </w:rPr>
        <w:t xml:space="preserve"> </w:t>
      </w:r>
      <w:r>
        <w:rPr>
          <w:color w:val="231F20"/>
        </w:rPr>
        <w:t>County</w:t>
      </w:r>
      <w:r>
        <w:rPr>
          <w:color w:val="231F20"/>
          <w:spacing w:val="-3"/>
        </w:rPr>
        <w:t xml:space="preserve"> </w:t>
      </w:r>
      <w:r>
        <w:rPr>
          <w:color w:val="231F20"/>
        </w:rPr>
        <w:t>grand</w:t>
      </w:r>
      <w:r>
        <w:rPr>
          <w:color w:val="231F20"/>
          <w:spacing w:val="-3"/>
        </w:rPr>
        <w:t xml:space="preserve"> </w:t>
      </w:r>
      <w:r>
        <w:rPr>
          <w:color w:val="231F20"/>
        </w:rPr>
        <w:t>juries</w:t>
      </w:r>
      <w:r>
        <w:rPr>
          <w:color w:val="231F20"/>
          <w:spacing w:val="-3"/>
        </w:rPr>
        <w:t xml:space="preserve"> </w:t>
      </w:r>
      <w:r>
        <w:rPr>
          <w:color w:val="231F20"/>
        </w:rPr>
        <w:t>have</w:t>
      </w:r>
      <w:r>
        <w:rPr>
          <w:color w:val="231F20"/>
          <w:spacing w:val="-3"/>
        </w:rPr>
        <w:t xml:space="preserve"> </w:t>
      </w:r>
      <w:r>
        <w:rPr>
          <w:color w:val="231F20"/>
        </w:rPr>
        <w:t>issued a</w:t>
      </w:r>
      <w:r>
        <w:rPr>
          <w:color w:val="231F20"/>
          <w:spacing w:val="-3"/>
        </w:rPr>
        <w:t xml:space="preserve"> </w:t>
      </w:r>
      <w:r>
        <w:rPr>
          <w:color w:val="231F20"/>
        </w:rPr>
        <w:t>dozen</w:t>
      </w:r>
      <w:r>
        <w:rPr>
          <w:color w:val="231F20"/>
          <w:spacing w:val="-3"/>
        </w:rPr>
        <w:t xml:space="preserve"> </w:t>
      </w:r>
      <w:r>
        <w:rPr>
          <w:color w:val="231F20"/>
        </w:rPr>
        <w:t>or</w:t>
      </w:r>
      <w:r>
        <w:rPr>
          <w:color w:val="231F20"/>
          <w:spacing w:val="-1"/>
        </w:rPr>
        <w:t xml:space="preserve"> </w:t>
      </w:r>
      <w:r>
        <w:rPr>
          <w:color w:val="231F20"/>
        </w:rPr>
        <w:t>more reports</w:t>
      </w:r>
      <w:r>
        <w:rPr>
          <w:color w:val="231F20"/>
          <w:spacing w:val="-3"/>
        </w:rPr>
        <w:t xml:space="preserve"> </w:t>
      </w:r>
      <w:r>
        <w:rPr>
          <w:color w:val="231F20"/>
        </w:rPr>
        <w:t>during</w:t>
      </w:r>
      <w:r>
        <w:rPr>
          <w:color w:val="231F20"/>
          <w:spacing w:val="-3"/>
        </w:rPr>
        <w:t xml:space="preserve"> </w:t>
      </w:r>
      <w:r>
        <w:rPr>
          <w:color w:val="231F20"/>
        </w:rPr>
        <w:t>their</w:t>
      </w:r>
      <w:r>
        <w:rPr>
          <w:color w:val="231F20"/>
          <w:spacing w:val="-3"/>
        </w:rPr>
        <w:t xml:space="preserve"> </w:t>
      </w:r>
      <w:r>
        <w:rPr>
          <w:color w:val="231F20"/>
        </w:rPr>
        <w:t>terms,</w:t>
      </w:r>
      <w:r>
        <w:rPr>
          <w:color w:val="231F20"/>
          <w:spacing w:val="-3"/>
        </w:rPr>
        <w:t xml:space="preserve"> </w:t>
      </w:r>
      <w:r>
        <w:rPr>
          <w:color w:val="231F20"/>
        </w:rPr>
        <w:t>it</w:t>
      </w:r>
      <w:r>
        <w:rPr>
          <w:color w:val="231F20"/>
          <w:spacing w:val="-3"/>
        </w:rPr>
        <w:t xml:space="preserve"> </w:t>
      </w:r>
      <w:r>
        <w:rPr>
          <w:color w:val="231F20"/>
        </w:rPr>
        <w:t>should</w:t>
      </w:r>
      <w:r>
        <w:rPr>
          <w:color w:val="231F20"/>
          <w:spacing w:val="-3"/>
        </w:rPr>
        <w:t xml:space="preserve"> </w:t>
      </w:r>
      <w:r>
        <w:rPr>
          <w:color w:val="231F20"/>
        </w:rPr>
        <w:t>be kept in mind that a small number of important reports is preferable to a larger number of inconsequential ones.</w:t>
      </w:r>
    </w:p>
    <w:p w14:paraId="6DA20837" w14:textId="77777777" w:rsidR="007D148E" w:rsidRDefault="007C3187">
      <w:pPr>
        <w:pStyle w:val="Heading4"/>
        <w:spacing w:before="118"/>
        <w:ind w:left="718"/>
      </w:pPr>
      <w:r>
        <w:rPr>
          <w:color w:val="231F20"/>
        </w:rPr>
        <w:t>Investigative</w:t>
      </w:r>
      <w:r>
        <w:rPr>
          <w:color w:val="231F20"/>
          <w:spacing w:val="-8"/>
        </w:rPr>
        <w:t xml:space="preserve"> </w:t>
      </w:r>
      <w:r>
        <w:rPr>
          <w:color w:val="231F20"/>
        </w:rPr>
        <w:t>Committee</w:t>
      </w:r>
      <w:r>
        <w:rPr>
          <w:color w:val="231F20"/>
          <w:spacing w:val="-8"/>
        </w:rPr>
        <w:t xml:space="preserve"> </w:t>
      </w:r>
      <w:r>
        <w:rPr>
          <w:color w:val="231F20"/>
        </w:rPr>
        <w:t>Report</w:t>
      </w:r>
      <w:r>
        <w:rPr>
          <w:color w:val="231F20"/>
          <w:spacing w:val="-8"/>
        </w:rPr>
        <w:t xml:space="preserve"> </w:t>
      </w:r>
      <w:r>
        <w:rPr>
          <w:color w:val="231F20"/>
          <w:spacing w:val="-2"/>
        </w:rPr>
        <w:t>Writing:</w:t>
      </w:r>
    </w:p>
    <w:p w14:paraId="6DA20838" w14:textId="77777777" w:rsidR="007D148E" w:rsidRDefault="007C3187">
      <w:pPr>
        <w:pStyle w:val="BodyText"/>
        <w:spacing w:before="120"/>
        <w:ind w:left="718" w:right="1076"/>
      </w:pPr>
      <w:r>
        <w:rPr>
          <w:color w:val="231F20"/>
        </w:rPr>
        <w:t>If</w:t>
      </w:r>
      <w:r>
        <w:rPr>
          <w:color w:val="231F20"/>
          <w:spacing w:val="-15"/>
        </w:rPr>
        <w:t xml:space="preserve"> </w:t>
      </w:r>
      <w:r>
        <w:rPr>
          <w:color w:val="231F20"/>
        </w:rPr>
        <w:t>it</w:t>
      </w:r>
      <w:r>
        <w:rPr>
          <w:color w:val="231F20"/>
          <w:spacing w:val="-15"/>
        </w:rPr>
        <w:t xml:space="preserve"> </w:t>
      </w:r>
      <w:r>
        <w:rPr>
          <w:color w:val="231F20"/>
        </w:rPr>
        <w:t>appears</w:t>
      </w:r>
      <w:r>
        <w:rPr>
          <w:color w:val="231F20"/>
          <w:spacing w:val="-15"/>
        </w:rPr>
        <w:t xml:space="preserve"> </w:t>
      </w:r>
      <w:r>
        <w:rPr>
          <w:color w:val="231F20"/>
        </w:rPr>
        <w:t>that</w:t>
      </w:r>
      <w:r>
        <w:rPr>
          <w:color w:val="231F20"/>
          <w:spacing w:val="-15"/>
        </w:rPr>
        <w:t xml:space="preserve"> </w:t>
      </w:r>
      <w:r>
        <w:rPr>
          <w:color w:val="231F20"/>
        </w:rPr>
        <w:t>a</w:t>
      </w:r>
      <w:r>
        <w:rPr>
          <w:color w:val="231F20"/>
          <w:spacing w:val="-15"/>
        </w:rPr>
        <w:t xml:space="preserve"> </w:t>
      </w:r>
      <w:r>
        <w:rPr>
          <w:color w:val="231F20"/>
        </w:rPr>
        <w:t>report</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written,</w:t>
      </w:r>
      <w:r>
        <w:rPr>
          <w:color w:val="231F20"/>
          <w:spacing w:val="-15"/>
        </w:rPr>
        <w:t xml:space="preserve"> </w:t>
      </w:r>
      <w:r>
        <w:rPr>
          <w:color w:val="231F20"/>
        </w:rPr>
        <w:t>the</w:t>
      </w:r>
      <w:r>
        <w:rPr>
          <w:color w:val="231F20"/>
          <w:spacing w:val="-15"/>
        </w:rPr>
        <w:t xml:space="preserve"> </w:t>
      </w:r>
      <w:r>
        <w:rPr>
          <w:color w:val="231F20"/>
        </w:rPr>
        <w:t>committee</w:t>
      </w:r>
      <w:r>
        <w:rPr>
          <w:color w:val="231F20"/>
          <w:spacing w:val="-15"/>
        </w:rPr>
        <w:t xml:space="preserve"> </w:t>
      </w:r>
      <w:r>
        <w:rPr>
          <w:color w:val="231F20"/>
        </w:rPr>
        <w:t>conducting</w:t>
      </w:r>
      <w:r>
        <w:rPr>
          <w:color w:val="231F20"/>
          <w:spacing w:val="-15"/>
        </w:rPr>
        <w:t xml:space="preserve"> </w:t>
      </w:r>
      <w:r>
        <w:rPr>
          <w:color w:val="231F20"/>
        </w:rPr>
        <w:t>the</w:t>
      </w:r>
      <w:r>
        <w:rPr>
          <w:color w:val="231F20"/>
          <w:spacing w:val="-15"/>
        </w:rPr>
        <w:t xml:space="preserve"> </w:t>
      </w:r>
      <w:r>
        <w:rPr>
          <w:color w:val="231F20"/>
        </w:rPr>
        <w:t>investigation</w:t>
      </w:r>
      <w:r>
        <w:rPr>
          <w:color w:val="231F20"/>
          <w:spacing w:val="-15"/>
        </w:rPr>
        <w:t xml:space="preserve"> </w:t>
      </w:r>
      <w:r>
        <w:rPr>
          <w:color w:val="231F20"/>
        </w:rPr>
        <w:t>will</w:t>
      </w:r>
      <w:r>
        <w:rPr>
          <w:color w:val="231F20"/>
          <w:spacing w:val="-15"/>
        </w:rPr>
        <w:t xml:space="preserve"> </w:t>
      </w:r>
      <w:r>
        <w:rPr>
          <w:color w:val="231F20"/>
        </w:rPr>
        <w:t>appoint one or two primary writers. Before starting the report’s first draft, the writers will identify the likely</w:t>
      </w:r>
      <w:r>
        <w:rPr>
          <w:color w:val="231F20"/>
          <w:spacing w:val="-13"/>
        </w:rPr>
        <w:t xml:space="preserve"> </w:t>
      </w:r>
      <w:r>
        <w:rPr>
          <w:color w:val="231F20"/>
        </w:rPr>
        <w:t>findings</w:t>
      </w:r>
      <w:r>
        <w:rPr>
          <w:color w:val="231F20"/>
          <w:spacing w:val="-13"/>
        </w:rPr>
        <w:t xml:space="preserve"> </w:t>
      </w:r>
      <w:r>
        <w:rPr>
          <w:color w:val="231F20"/>
        </w:rPr>
        <w:t>and</w:t>
      </w:r>
      <w:r>
        <w:rPr>
          <w:color w:val="231F20"/>
          <w:spacing w:val="-13"/>
        </w:rPr>
        <w:t xml:space="preserve"> </w:t>
      </w:r>
      <w:r>
        <w:rPr>
          <w:color w:val="231F20"/>
        </w:rPr>
        <w:t>use</w:t>
      </w:r>
      <w:r>
        <w:rPr>
          <w:color w:val="231F20"/>
          <w:spacing w:val="-13"/>
        </w:rPr>
        <w:t xml:space="preserve"> </w:t>
      </w:r>
      <w:r>
        <w:rPr>
          <w:color w:val="231F20"/>
        </w:rPr>
        <w:t>them</w:t>
      </w:r>
      <w:r>
        <w:rPr>
          <w:color w:val="231F20"/>
          <w:spacing w:val="-13"/>
        </w:rPr>
        <w:t xml:space="preserve"> </w:t>
      </w:r>
      <w:r>
        <w:rPr>
          <w:color w:val="231F20"/>
        </w:rPr>
        <w:t>to</w:t>
      </w:r>
      <w:r>
        <w:rPr>
          <w:color w:val="231F20"/>
          <w:spacing w:val="-13"/>
        </w:rPr>
        <w:t xml:space="preserve"> </w:t>
      </w:r>
      <w:r>
        <w:rPr>
          <w:color w:val="231F20"/>
        </w:rPr>
        <w:t>prepare</w:t>
      </w:r>
      <w:r>
        <w:rPr>
          <w:color w:val="231F20"/>
          <w:spacing w:val="-11"/>
        </w:rPr>
        <w:t xml:space="preserve"> </w:t>
      </w:r>
      <w:r>
        <w:rPr>
          <w:color w:val="231F20"/>
        </w:rPr>
        <w:t>a</w:t>
      </w:r>
      <w:r>
        <w:rPr>
          <w:color w:val="231F20"/>
          <w:spacing w:val="-13"/>
        </w:rPr>
        <w:t xml:space="preserve"> </w:t>
      </w:r>
      <w:r>
        <w:rPr>
          <w:color w:val="231F20"/>
        </w:rPr>
        <w:t>Report</w:t>
      </w:r>
      <w:r>
        <w:rPr>
          <w:color w:val="231F20"/>
          <w:spacing w:val="-11"/>
        </w:rPr>
        <w:t xml:space="preserve"> </w:t>
      </w:r>
      <w:r>
        <w:rPr>
          <w:color w:val="231F20"/>
        </w:rPr>
        <w:t>Logic</w:t>
      </w:r>
      <w:r>
        <w:rPr>
          <w:color w:val="231F20"/>
          <w:spacing w:val="-13"/>
        </w:rPr>
        <w:t xml:space="preserve"> </w:t>
      </w:r>
      <w:r>
        <w:rPr>
          <w:color w:val="231F20"/>
        </w:rPr>
        <w:t>Matrix</w:t>
      </w:r>
      <w:r>
        <w:rPr>
          <w:color w:val="231F20"/>
          <w:spacing w:val="-13"/>
        </w:rPr>
        <w:t xml:space="preserve"> </w:t>
      </w:r>
      <w:r>
        <w:rPr>
          <w:color w:val="231F20"/>
        </w:rPr>
        <w:t>(available</w:t>
      </w:r>
      <w:r>
        <w:rPr>
          <w:color w:val="231F20"/>
          <w:spacing w:val="-13"/>
        </w:rPr>
        <w:t xml:space="preserve"> </w:t>
      </w:r>
      <w:r>
        <w:rPr>
          <w:color w:val="231F20"/>
        </w:rPr>
        <w:t>on</w:t>
      </w:r>
      <w:r>
        <w:rPr>
          <w:color w:val="231F20"/>
          <w:spacing w:val="-8"/>
        </w:rPr>
        <w:t xml:space="preserve"> </w:t>
      </w:r>
      <w:r>
        <w:rPr>
          <w:color w:val="231F20"/>
        </w:rPr>
        <w:t>CGJA’s</w:t>
      </w:r>
      <w:r>
        <w:rPr>
          <w:color w:val="231F20"/>
          <w:spacing w:val="-13"/>
        </w:rPr>
        <w:t xml:space="preserve"> </w:t>
      </w:r>
      <w:r>
        <w:rPr>
          <w:color w:val="231F20"/>
        </w:rPr>
        <w:t>website</w:t>
      </w:r>
      <w:r>
        <w:rPr>
          <w:color w:val="231F20"/>
          <w:spacing w:val="-13"/>
        </w:rPr>
        <w:t xml:space="preserve"> </w:t>
      </w:r>
      <w:r>
        <w:rPr>
          <w:color w:val="231F20"/>
        </w:rPr>
        <w:t>under Jury</w:t>
      </w:r>
      <w:r>
        <w:rPr>
          <w:color w:val="231F20"/>
          <w:spacing w:val="-8"/>
        </w:rPr>
        <w:t xml:space="preserve"> </w:t>
      </w:r>
      <w:r>
        <w:rPr>
          <w:color w:val="231F20"/>
        </w:rPr>
        <w:t>Resources,</w:t>
      </w:r>
      <w:r>
        <w:rPr>
          <w:color w:val="231F20"/>
          <w:spacing w:val="-8"/>
        </w:rPr>
        <w:t xml:space="preserve"> </w:t>
      </w:r>
      <w:r>
        <w:rPr>
          <w:color w:val="231F20"/>
        </w:rPr>
        <w:t>Sample</w:t>
      </w:r>
      <w:r>
        <w:rPr>
          <w:color w:val="231F20"/>
          <w:spacing w:val="-1"/>
        </w:rPr>
        <w:t xml:space="preserve"> </w:t>
      </w:r>
      <w:r>
        <w:rPr>
          <w:color w:val="231F20"/>
        </w:rPr>
        <w:t>Documents).</w:t>
      </w:r>
      <w:r>
        <w:rPr>
          <w:color w:val="231F20"/>
          <w:spacing w:val="-8"/>
        </w:rPr>
        <w:t xml:space="preserve"> </w:t>
      </w:r>
      <w:r>
        <w:rPr>
          <w:color w:val="231F20"/>
        </w:rPr>
        <w:t>The</w:t>
      </w:r>
      <w:r>
        <w:rPr>
          <w:color w:val="231F20"/>
          <w:spacing w:val="-8"/>
        </w:rPr>
        <w:t xml:space="preserve"> </w:t>
      </w:r>
      <w:r>
        <w:rPr>
          <w:color w:val="231F20"/>
        </w:rPr>
        <w:t>matrix should</w:t>
      </w:r>
      <w:r>
        <w:rPr>
          <w:color w:val="231F20"/>
          <w:spacing w:val="-8"/>
        </w:rPr>
        <w:t xml:space="preserve"> </w:t>
      </w:r>
      <w:r>
        <w:rPr>
          <w:color w:val="231F20"/>
        </w:rPr>
        <w:t>be</w:t>
      </w:r>
      <w:r>
        <w:rPr>
          <w:color w:val="231F20"/>
          <w:spacing w:val="-8"/>
        </w:rPr>
        <w:t xml:space="preserve"> </w:t>
      </w:r>
      <w:r>
        <w:rPr>
          <w:color w:val="231F20"/>
        </w:rPr>
        <w:t>started</w:t>
      </w:r>
      <w:r>
        <w:rPr>
          <w:color w:val="231F20"/>
          <w:spacing w:val="-6"/>
        </w:rPr>
        <w:t xml:space="preserve"> </w:t>
      </w:r>
      <w:r>
        <w:rPr>
          <w:color w:val="231F20"/>
        </w:rPr>
        <w:t>as</w:t>
      </w:r>
      <w:r>
        <w:rPr>
          <w:color w:val="231F20"/>
          <w:spacing w:val="-5"/>
        </w:rPr>
        <w:t xml:space="preserve"> </w:t>
      </w:r>
      <w:r>
        <w:rPr>
          <w:color w:val="231F20"/>
        </w:rPr>
        <w:t>soon</w:t>
      </w:r>
      <w:r>
        <w:rPr>
          <w:color w:val="231F20"/>
          <w:spacing w:val="-5"/>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committee</w:t>
      </w:r>
      <w:r>
        <w:rPr>
          <w:color w:val="231F20"/>
          <w:spacing w:val="-8"/>
        </w:rPr>
        <w:t xml:space="preserve"> </w:t>
      </w:r>
      <w:r>
        <w:rPr>
          <w:color w:val="231F20"/>
        </w:rPr>
        <w:t>has</w:t>
      </w:r>
      <w:r>
        <w:rPr>
          <w:color w:val="231F20"/>
          <w:spacing w:val="-8"/>
        </w:rPr>
        <w:t xml:space="preserve"> </w:t>
      </w:r>
      <w:r>
        <w:rPr>
          <w:color w:val="231F20"/>
        </w:rPr>
        <w:t>a fairly</w:t>
      </w:r>
      <w:r>
        <w:rPr>
          <w:color w:val="231F20"/>
          <w:spacing w:val="-13"/>
        </w:rPr>
        <w:t xml:space="preserve"> </w:t>
      </w:r>
      <w:r>
        <w:rPr>
          <w:color w:val="231F20"/>
        </w:rPr>
        <w:t>clear</w:t>
      </w:r>
      <w:r>
        <w:rPr>
          <w:color w:val="231F20"/>
          <w:spacing w:val="-13"/>
        </w:rPr>
        <w:t xml:space="preserve"> </w:t>
      </w:r>
      <w:r>
        <w:rPr>
          <w:color w:val="231F20"/>
        </w:rPr>
        <w:t>picture</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issues,</w:t>
      </w:r>
      <w:r>
        <w:rPr>
          <w:color w:val="231F20"/>
          <w:spacing w:val="-13"/>
        </w:rPr>
        <w:t xml:space="preserve"> </w:t>
      </w:r>
      <w:r>
        <w:rPr>
          <w:color w:val="231F20"/>
        </w:rPr>
        <w:t>findings,</w:t>
      </w:r>
      <w:r>
        <w:rPr>
          <w:color w:val="231F20"/>
          <w:spacing w:val="-13"/>
        </w:rPr>
        <w:t xml:space="preserve"> </w:t>
      </w:r>
      <w:r>
        <w:rPr>
          <w:color w:val="231F20"/>
        </w:rPr>
        <w:t>and</w:t>
      </w:r>
      <w:r>
        <w:rPr>
          <w:color w:val="231F20"/>
          <w:spacing w:val="-14"/>
        </w:rPr>
        <w:t xml:space="preserve"> </w:t>
      </w:r>
      <w:r>
        <w:rPr>
          <w:color w:val="231F20"/>
        </w:rPr>
        <w:t>recommendations.</w:t>
      </w:r>
      <w:r>
        <w:rPr>
          <w:color w:val="231F20"/>
          <w:spacing w:val="-13"/>
        </w:rPr>
        <w:t xml:space="preserve"> </w:t>
      </w:r>
      <w:r>
        <w:rPr>
          <w:color w:val="231F20"/>
        </w:rPr>
        <w:t>The</w:t>
      </w:r>
      <w:r>
        <w:rPr>
          <w:color w:val="231F20"/>
          <w:spacing w:val="-15"/>
        </w:rPr>
        <w:t xml:space="preserve"> </w:t>
      </w:r>
      <w:r>
        <w:rPr>
          <w:color w:val="231F20"/>
        </w:rPr>
        <w:t>writers</w:t>
      </w:r>
      <w:r>
        <w:rPr>
          <w:color w:val="231F20"/>
          <w:spacing w:val="-13"/>
        </w:rPr>
        <w:t xml:space="preserve"> </w:t>
      </w:r>
      <w:r>
        <w:rPr>
          <w:color w:val="231F20"/>
        </w:rPr>
        <w:t>must</w:t>
      </w:r>
      <w:r>
        <w:rPr>
          <w:color w:val="231F20"/>
          <w:spacing w:val="-15"/>
        </w:rPr>
        <w:t xml:space="preserve"> </w:t>
      </w:r>
      <w:r>
        <w:rPr>
          <w:color w:val="231F20"/>
        </w:rPr>
        <w:t>share</w:t>
      </w:r>
      <w:r>
        <w:rPr>
          <w:color w:val="231F20"/>
          <w:spacing w:val="-15"/>
        </w:rPr>
        <w:t xml:space="preserve"> </w:t>
      </w:r>
      <w:r>
        <w:rPr>
          <w:color w:val="231F20"/>
        </w:rPr>
        <w:t>the</w:t>
      </w:r>
      <w:r>
        <w:rPr>
          <w:color w:val="231F20"/>
          <w:spacing w:val="-15"/>
        </w:rPr>
        <w:t xml:space="preserve"> </w:t>
      </w:r>
      <w:r>
        <w:rPr>
          <w:color w:val="231F20"/>
        </w:rPr>
        <w:t>matrix with</w:t>
      </w:r>
      <w:r>
        <w:rPr>
          <w:color w:val="231F20"/>
          <w:spacing w:val="-8"/>
        </w:rPr>
        <w:t xml:space="preserve"> </w:t>
      </w:r>
      <w:r>
        <w:rPr>
          <w:color w:val="231F20"/>
        </w:rPr>
        <w:t>the</w:t>
      </w:r>
      <w:r>
        <w:rPr>
          <w:color w:val="231F20"/>
          <w:spacing w:val="-8"/>
        </w:rPr>
        <w:t xml:space="preserve"> </w:t>
      </w:r>
      <w:r>
        <w:rPr>
          <w:color w:val="231F20"/>
        </w:rPr>
        <w:t>full</w:t>
      </w:r>
      <w:r>
        <w:rPr>
          <w:color w:val="231F20"/>
          <w:spacing w:val="-8"/>
        </w:rPr>
        <w:t xml:space="preserve"> </w:t>
      </w:r>
      <w:r>
        <w:rPr>
          <w:color w:val="231F20"/>
        </w:rPr>
        <w:t>panel</w:t>
      </w:r>
      <w:r>
        <w:rPr>
          <w:color w:val="231F20"/>
          <w:spacing w:val="-8"/>
        </w:rPr>
        <w:t xml:space="preserve"> </w:t>
      </w:r>
      <w:r>
        <w:rPr>
          <w:color w:val="231F20"/>
        </w:rPr>
        <w:t>to</w:t>
      </w:r>
      <w:r>
        <w:rPr>
          <w:color w:val="231F20"/>
          <w:spacing w:val="-8"/>
        </w:rPr>
        <w:t xml:space="preserve"> </w:t>
      </w:r>
      <w:r>
        <w:rPr>
          <w:color w:val="231F20"/>
        </w:rPr>
        <w:t>obtain</w:t>
      </w:r>
      <w:r>
        <w:rPr>
          <w:color w:val="231F20"/>
          <w:spacing w:val="-8"/>
        </w:rPr>
        <w:t xml:space="preserve"> </w:t>
      </w:r>
      <w:r>
        <w:rPr>
          <w:color w:val="231F20"/>
        </w:rPr>
        <w:t>approval</w:t>
      </w:r>
      <w:r>
        <w:rPr>
          <w:color w:val="231F20"/>
          <w:spacing w:val="-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general</w:t>
      </w:r>
      <w:r>
        <w:rPr>
          <w:color w:val="231F20"/>
          <w:spacing w:val="-2"/>
        </w:rPr>
        <w:t xml:space="preserve"> </w:t>
      </w:r>
      <w:r>
        <w:rPr>
          <w:color w:val="231F20"/>
        </w:rPr>
        <w:t>content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report</w:t>
      </w:r>
      <w:r>
        <w:rPr>
          <w:color w:val="231F20"/>
          <w:spacing w:val="-8"/>
        </w:rPr>
        <w:t xml:space="preserve"> </w:t>
      </w:r>
      <w:r>
        <w:rPr>
          <w:color w:val="231F20"/>
        </w:rPr>
        <w:t>before</w:t>
      </w:r>
      <w:r>
        <w:rPr>
          <w:color w:val="231F20"/>
          <w:spacing w:val="-9"/>
        </w:rPr>
        <w:t xml:space="preserve"> </w:t>
      </w:r>
      <w:r>
        <w:rPr>
          <w:color w:val="231F20"/>
        </w:rPr>
        <w:t>beginning</w:t>
      </w:r>
      <w:r>
        <w:rPr>
          <w:color w:val="231F20"/>
          <w:spacing w:val="-8"/>
        </w:rPr>
        <w:t xml:space="preserve"> </w:t>
      </w:r>
      <w:r>
        <w:rPr>
          <w:color w:val="231F20"/>
        </w:rPr>
        <w:t>to</w:t>
      </w:r>
      <w:r>
        <w:rPr>
          <w:color w:val="231F20"/>
          <w:spacing w:val="-8"/>
        </w:rPr>
        <w:t xml:space="preserve"> </w:t>
      </w:r>
      <w:r>
        <w:rPr>
          <w:color w:val="231F20"/>
        </w:rPr>
        <w:t>write the first draft. (See the CGJA Training Manual for more information about using the matrix.)</w:t>
      </w:r>
    </w:p>
    <w:p w14:paraId="6DA20839" w14:textId="77777777" w:rsidR="007D148E" w:rsidRDefault="007C3187">
      <w:pPr>
        <w:pStyle w:val="BodyText"/>
        <w:spacing w:before="121"/>
        <w:ind w:left="720"/>
        <w:rPr>
          <w:i/>
        </w:rPr>
      </w:pPr>
      <w:r>
        <w:rPr>
          <w:color w:val="231F20"/>
        </w:rPr>
        <w:t>The</w:t>
      </w:r>
      <w:r>
        <w:rPr>
          <w:color w:val="231F20"/>
          <w:spacing w:val="2"/>
        </w:rPr>
        <w:t xml:space="preserve"> </w:t>
      </w:r>
      <w:r>
        <w:rPr>
          <w:color w:val="231F20"/>
        </w:rPr>
        <w:t>draft</w:t>
      </w:r>
      <w:r>
        <w:rPr>
          <w:color w:val="231F20"/>
          <w:spacing w:val="10"/>
        </w:rPr>
        <w:t xml:space="preserve"> </w:t>
      </w:r>
      <w:r>
        <w:rPr>
          <w:color w:val="231F20"/>
        </w:rPr>
        <w:t>report</w:t>
      </w:r>
      <w:r>
        <w:rPr>
          <w:color w:val="231F20"/>
          <w:spacing w:val="6"/>
        </w:rPr>
        <w:t xml:space="preserve"> </w:t>
      </w:r>
      <w:r>
        <w:rPr>
          <w:color w:val="231F20"/>
        </w:rPr>
        <w:t>should</w:t>
      </w:r>
      <w:r>
        <w:rPr>
          <w:color w:val="231F20"/>
          <w:spacing w:val="9"/>
        </w:rPr>
        <w:t xml:space="preserve"> </w:t>
      </w:r>
      <w:r>
        <w:rPr>
          <w:color w:val="231F20"/>
        </w:rPr>
        <w:t>follow</w:t>
      </w:r>
      <w:r>
        <w:rPr>
          <w:color w:val="231F20"/>
          <w:spacing w:val="7"/>
        </w:rPr>
        <w:t xml:space="preserve"> </w:t>
      </w:r>
      <w:r>
        <w:rPr>
          <w:color w:val="231F20"/>
        </w:rPr>
        <w:t>the</w:t>
      </w:r>
      <w:r>
        <w:rPr>
          <w:color w:val="231F20"/>
          <w:spacing w:val="6"/>
        </w:rPr>
        <w:t xml:space="preserve"> </w:t>
      </w:r>
      <w:r>
        <w:rPr>
          <w:color w:val="231F20"/>
        </w:rPr>
        <w:t>format</w:t>
      </w:r>
      <w:r>
        <w:rPr>
          <w:color w:val="231F20"/>
          <w:spacing w:val="7"/>
        </w:rPr>
        <w:t xml:space="preserve"> </w:t>
      </w:r>
      <w:r>
        <w:rPr>
          <w:color w:val="231F20"/>
        </w:rPr>
        <w:t>described</w:t>
      </w:r>
      <w:r>
        <w:rPr>
          <w:color w:val="231F20"/>
          <w:spacing w:val="8"/>
        </w:rPr>
        <w:t xml:space="preserve"> </w:t>
      </w:r>
      <w:r>
        <w:rPr>
          <w:color w:val="231F20"/>
        </w:rPr>
        <w:t>in</w:t>
      </w:r>
      <w:r>
        <w:rPr>
          <w:color w:val="231F20"/>
          <w:spacing w:val="7"/>
        </w:rPr>
        <w:t xml:space="preserve"> </w:t>
      </w:r>
      <w:r>
        <w:rPr>
          <w:color w:val="231F20"/>
        </w:rPr>
        <w:t>section</w:t>
      </w:r>
      <w:r>
        <w:rPr>
          <w:color w:val="231F20"/>
          <w:spacing w:val="7"/>
        </w:rPr>
        <w:t xml:space="preserve"> </w:t>
      </w:r>
      <w:r>
        <w:rPr>
          <w:color w:val="231F20"/>
        </w:rPr>
        <w:t>B</w:t>
      </w:r>
      <w:r>
        <w:rPr>
          <w:color w:val="231F20"/>
          <w:spacing w:val="6"/>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chapter,</w:t>
      </w:r>
      <w:r>
        <w:rPr>
          <w:color w:val="231F20"/>
          <w:spacing w:val="7"/>
        </w:rPr>
        <w:t xml:space="preserve"> </w:t>
      </w:r>
      <w:r>
        <w:rPr>
          <w:i/>
          <w:color w:val="231F20"/>
        </w:rPr>
        <w:t>Report</w:t>
      </w:r>
      <w:r>
        <w:rPr>
          <w:i/>
          <w:color w:val="231F20"/>
          <w:spacing w:val="11"/>
        </w:rPr>
        <w:t xml:space="preserve"> </w:t>
      </w:r>
      <w:r>
        <w:rPr>
          <w:i/>
          <w:color w:val="231F20"/>
          <w:spacing w:val="-2"/>
        </w:rPr>
        <w:t>Format,</w:t>
      </w:r>
    </w:p>
    <w:p w14:paraId="6DA2083A" w14:textId="77777777" w:rsidR="007D148E" w:rsidRDefault="007C3187">
      <w:pPr>
        <w:pStyle w:val="BodyText"/>
        <w:spacing w:line="343" w:lineRule="auto"/>
        <w:ind w:left="720" w:right="2510"/>
      </w:pPr>
      <w:r>
        <w:rPr>
          <w:color w:val="231F20"/>
        </w:rPr>
        <w:t>and</w:t>
      </w:r>
      <w:r>
        <w:rPr>
          <w:color w:val="231F20"/>
          <w:spacing w:val="-6"/>
        </w:rPr>
        <w:t xml:space="preserve"> </w:t>
      </w:r>
      <w:r>
        <w:rPr>
          <w:color w:val="231F20"/>
        </w:rPr>
        <w:t>utilize</w:t>
      </w:r>
      <w:r>
        <w:rPr>
          <w:color w:val="231F20"/>
          <w:spacing w:val="-8"/>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Report</w:t>
      </w:r>
      <w:r>
        <w:rPr>
          <w:color w:val="231F20"/>
          <w:spacing w:val="-6"/>
        </w:rPr>
        <w:t xml:space="preserve"> </w:t>
      </w:r>
      <w:r>
        <w:rPr>
          <w:color w:val="231F20"/>
        </w:rPr>
        <w:t>Review</w:t>
      </w:r>
      <w:r>
        <w:rPr>
          <w:color w:val="231F20"/>
          <w:spacing w:val="-8"/>
        </w:rPr>
        <w:t xml:space="preserve"> </w:t>
      </w:r>
      <w:r>
        <w:rPr>
          <w:color w:val="231F20"/>
        </w:rPr>
        <w:t>Checklist</w:t>
      </w:r>
      <w:r>
        <w:rPr>
          <w:color w:val="231F20"/>
          <w:spacing w:val="-5"/>
        </w:rPr>
        <w:t xml:space="preserve"> </w:t>
      </w:r>
      <w:r>
        <w:rPr>
          <w:color w:val="231F20"/>
        </w:rPr>
        <w:t>(see</w:t>
      </w:r>
      <w:r>
        <w:rPr>
          <w:color w:val="231F20"/>
          <w:spacing w:val="-9"/>
        </w:rPr>
        <w:t xml:space="preserve"> </w:t>
      </w:r>
      <w:r>
        <w:rPr>
          <w:color w:val="231F20"/>
        </w:rPr>
        <w:t>the</w:t>
      </w:r>
      <w:r>
        <w:rPr>
          <w:color w:val="231F20"/>
          <w:spacing w:val="-6"/>
        </w:rPr>
        <w:t xml:space="preserve"> </w:t>
      </w:r>
      <w:r>
        <w:rPr>
          <w:color w:val="231F20"/>
        </w:rPr>
        <w:t>appendix</w:t>
      </w:r>
      <w:r>
        <w:rPr>
          <w:color w:val="231F20"/>
          <w:spacing w:val="-6"/>
        </w:rPr>
        <w:t xml:space="preserve"> </w:t>
      </w:r>
      <w:r>
        <w:rPr>
          <w:color w:val="231F20"/>
        </w:rPr>
        <w:t>for</w:t>
      </w:r>
      <w:r>
        <w:rPr>
          <w:color w:val="231F20"/>
          <w:spacing w:val="-8"/>
        </w:rPr>
        <w:t xml:space="preserve"> </w:t>
      </w:r>
      <w:r>
        <w:rPr>
          <w:color w:val="231F20"/>
        </w:rPr>
        <w:t>a</w:t>
      </w:r>
      <w:r>
        <w:rPr>
          <w:color w:val="231F20"/>
          <w:spacing w:val="-4"/>
        </w:rPr>
        <w:t xml:space="preserve"> </w:t>
      </w:r>
      <w:r>
        <w:rPr>
          <w:color w:val="231F20"/>
        </w:rPr>
        <w:t xml:space="preserve">copy). The most important components of a report are </w:t>
      </w:r>
      <w:r>
        <w:rPr>
          <w:b/>
          <w:color w:val="231F20"/>
        </w:rPr>
        <w:t>facts and findings</w:t>
      </w:r>
      <w:r>
        <w:rPr>
          <w:color w:val="231F20"/>
        </w:rPr>
        <w:t>.</w:t>
      </w:r>
    </w:p>
    <w:p w14:paraId="6DA2083B" w14:textId="77777777" w:rsidR="007D148E" w:rsidRDefault="007C3187">
      <w:pPr>
        <w:pStyle w:val="BodyText"/>
        <w:spacing w:before="2"/>
        <w:ind w:left="720" w:right="1120"/>
      </w:pPr>
      <w:r>
        <w:rPr>
          <w:color w:val="231F20"/>
        </w:rPr>
        <w:t>A “fact” is a piece of information that has been verified or confirmed as being true. While information in an official government report or publication does not ordinarily need to be confirmed, statements made during interviews or in correspondence should always be triangulated (that is, confirmed by two other information sources, such as other interviews or documents).</w:t>
      </w:r>
      <w:r>
        <w:rPr>
          <w:color w:val="231F20"/>
          <w:spacing w:val="-5"/>
        </w:rPr>
        <w:t xml:space="preserve"> </w:t>
      </w:r>
      <w:r>
        <w:rPr>
          <w:color w:val="231F20"/>
        </w:rPr>
        <w:t>Newspaper</w:t>
      </w:r>
      <w:r>
        <w:rPr>
          <w:color w:val="231F20"/>
          <w:spacing w:val="-3"/>
        </w:rPr>
        <w:t xml:space="preserve"> </w:t>
      </w:r>
      <w:r>
        <w:rPr>
          <w:color w:val="231F20"/>
        </w:rPr>
        <w:t>accounts</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6"/>
        </w:rPr>
        <w:t xml:space="preserve"> </w:t>
      </w:r>
      <w:r>
        <w:rPr>
          <w:color w:val="231F20"/>
        </w:rPr>
        <w:t>from</w:t>
      </w:r>
      <w:r>
        <w:rPr>
          <w:color w:val="231F20"/>
          <w:spacing w:val="-2"/>
        </w:rPr>
        <w:t xml:space="preserve"> </w:t>
      </w:r>
      <w:r>
        <w:rPr>
          <w:color w:val="231F20"/>
        </w:rPr>
        <w:t>non-governmental</w:t>
      </w:r>
      <w:r>
        <w:rPr>
          <w:color w:val="231F20"/>
          <w:spacing w:val="-2"/>
        </w:rPr>
        <w:t xml:space="preserve"> </w:t>
      </w:r>
      <w:r>
        <w:rPr>
          <w:color w:val="231F20"/>
        </w:rPr>
        <w:t>websites</w:t>
      </w:r>
      <w:r>
        <w:rPr>
          <w:color w:val="231F20"/>
          <w:spacing w:val="-5"/>
        </w:rPr>
        <w:t xml:space="preserve"> </w:t>
      </w:r>
      <w:r>
        <w:rPr>
          <w:color w:val="231F20"/>
        </w:rPr>
        <w:t>must</w:t>
      </w:r>
      <w:r>
        <w:rPr>
          <w:color w:val="231F20"/>
          <w:spacing w:val="-4"/>
        </w:rPr>
        <w:t xml:space="preserve"> </w:t>
      </w:r>
      <w:r>
        <w:rPr>
          <w:color w:val="231F20"/>
        </w:rPr>
        <w:t>also</w:t>
      </w:r>
      <w:r>
        <w:rPr>
          <w:color w:val="231F20"/>
          <w:spacing w:val="-5"/>
        </w:rPr>
        <w:t xml:space="preserve"> </w:t>
      </w:r>
      <w:r>
        <w:rPr>
          <w:color w:val="231F20"/>
        </w:rPr>
        <w:t>be triangulated because they are unreliable.</w:t>
      </w:r>
    </w:p>
    <w:p w14:paraId="6DA2083C" w14:textId="77777777" w:rsidR="007D148E" w:rsidRDefault="007C3187">
      <w:pPr>
        <w:pStyle w:val="BodyText"/>
        <w:spacing w:before="121"/>
        <w:ind w:left="720" w:right="1110"/>
      </w:pPr>
      <w:r>
        <w:rPr>
          <w:color w:val="231F20"/>
        </w:rPr>
        <w:t>Every</w:t>
      </w:r>
      <w:r>
        <w:rPr>
          <w:color w:val="231F20"/>
          <w:spacing w:val="-4"/>
        </w:rPr>
        <w:t xml:space="preserve"> </w:t>
      </w:r>
      <w:r>
        <w:rPr>
          <w:color w:val="231F20"/>
        </w:rPr>
        <w:t>report</w:t>
      </w:r>
      <w:r>
        <w:rPr>
          <w:color w:val="231F20"/>
          <w:spacing w:val="-3"/>
        </w:rPr>
        <w:t xml:space="preserve"> </w:t>
      </w:r>
      <w:r>
        <w:rPr>
          <w:color w:val="231F20"/>
        </w:rPr>
        <w:t>must</w:t>
      </w:r>
      <w:r>
        <w:rPr>
          <w:color w:val="231F20"/>
          <w:spacing w:val="-3"/>
        </w:rPr>
        <w:t xml:space="preserve"> </w:t>
      </w:r>
      <w:r>
        <w:rPr>
          <w:color w:val="231F20"/>
        </w:rPr>
        <w:t>contain</w:t>
      </w:r>
      <w:r>
        <w:rPr>
          <w:color w:val="231F20"/>
          <w:spacing w:val="-4"/>
        </w:rPr>
        <w:t xml:space="preserve"> </w:t>
      </w:r>
      <w:r>
        <w:rPr>
          <w:color w:val="231F20"/>
        </w:rPr>
        <w:t>findings,</w:t>
      </w:r>
      <w:r>
        <w:rPr>
          <w:color w:val="231F20"/>
          <w:spacing w:val="-4"/>
        </w:rPr>
        <w:t xml:space="preserve"> </w:t>
      </w:r>
      <w:r>
        <w:rPr>
          <w:color w:val="231F20"/>
        </w:rPr>
        <w:t>whether</w:t>
      </w:r>
      <w:r>
        <w:rPr>
          <w:color w:val="231F20"/>
          <w:spacing w:val="-5"/>
        </w:rPr>
        <w:t xml:space="preserve"> </w:t>
      </w:r>
      <w:r>
        <w:rPr>
          <w:color w:val="231F20"/>
        </w:rPr>
        <w:t>or</w:t>
      </w:r>
      <w:r>
        <w:rPr>
          <w:color w:val="231F20"/>
          <w:spacing w:val="-4"/>
        </w:rPr>
        <w:t xml:space="preserve"> </w:t>
      </w:r>
      <w:r>
        <w:rPr>
          <w:color w:val="231F20"/>
        </w:rPr>
        <w:t>not</w:t>
      </w:r>
      <w:r>
        <w:rPr>
          <w:color w:val="231F20"/>
          <w:spacing w:val="-4"/>
        </w:rPr>
        <w:t xml:space="preserve"> </w:t>
      </w:r>
      <w:r>
        <w:rPr>
          <w:color w:val="231F20"/>
        </w:rPr>
        <w:t>it</w:t>
      </w:r>
      <w:r>
        <w:rPr>
          <w:color w:val="231F20"/>
          <w:spacing w:val="-4"/>
        </w:rPr>
        <w:t xml:space="preserve"> </w:t>
      </w:r>
      <w:r>
        <w:rPr>
          <w:color w:val="231F20"/>
        </w:rPr>
        <w:t>contains</w:t>
      </w:r>
      <w:r>
        <w:rPr>
          <w:color w:val="231F20"/>
          <w:spacing w:val="-4"/>
        </w:rPr>
        <w:t xml:space="preserve"> </w:t>
      </w:r>
      <w:r>
        <w:rPr>
          <w:color w:val="231F20"/>
        </w:rPr>
        <w:t>any</w:t>
      </w:r>
      <w:r>
        <w:rPr>
          <w:color w:val="231F20"/>
          <w:spacing w:val="-4"/>
        </w:rPr>
        <w:t xml:space="preserve"> </w:t>
      </w:r>
      <w:r>
        <w:rPr>
          <w:color w:val="231F20"/>
        </w:rPr>
        <w:t>recommendations.</w:t>
      </w:r>
      <w:r>
        <w:rPr>
          <w:color w:val="231F20"/>
          <w:spacing w:val="-4"/>
        </w:rPr>
        <w:t xml:space="preserve"> </w:t>
      </w:r>
      <w:r>
        <w:rPr>
          <w:color w:val="231F20"/>
        </w:rPr>
        <w:t>A</w:t>
      </w:r>
      <w:r>
        <w:rPr>
          <w:color w:val="231F20"/>
          <w:spacing w:val="-4"/>
        </w:rPr>
        <w:t xml:space="preserve"> </w:t>
      </w:r>
      <w:r>
        <w:rPr>
          <w:color w:val="231F20"/>
        </w:rPr>
        <w:t>“finding” is a judgment or conclusion (which can be neutral, complimentary or critical) based on one or more of the verified facts that are in the report. A finding bridges the analytical gap between</w:t>
      </w:r>
      <w:r>
        <w:rPr>
          <w:color w:val="231F20"/>
          <w:spacing w:val="40"/>
        </w:rPr>
        <w:t xml:space="preserve"> </w:t>
      </w:r>
      <w:r>
        <w:rPr>
          <w:color w:val="231F20"/>
        </w:rPr>
        <w:t>facts and any recommendations.</w:t>
      </w:r>
    </w:p>
    <w:p w14:paraId="6DA2083D" w14:textId="77777777" w:rsidR="007D148E" w:rsidRDefault="007C3187">
      <w:pPr>
        <w:pStyle w:val="BodyText"/>
        <w:spacing w:before="120"/>
        <w:ind w:left="720" w:right="1120"/>
      </w:pPr>
      <w:r>
        <w:rPr>
          <w:color w:val="231F20"/>
        </w:rPr>
        <w:t>Some investigations will result in findings that the agency or department is well run and may have</w:t>
      </w:r>
      <w:r>
        <w:rPr>
          <w:color w:val="231F20"/>
          <w:spacing w:val="-3"/>
        </w:rPr>
        <w:t xml:space="preserve"> </w:t>
      </w:r>
      <w:r>
        <w:rPr>
          <w:color w:val="231F20"/>
        </w:rPr>
        <w:t>no</w:t>
      </w:r>
      <w:r>
        <w:rPr>
          <w:color w:val="231F20"/>
          <w:spacing w:val="-3"/>
        </w:rPr>
        <w:t xml:space="preserve"> </w:t>
      </w:r>
      <w:r>
        <w:rPr>
          <w:color w:val="231F20"/>
        </w:rPr>
        <w:t>negative</w:t>
      </w:r>
      <w:r>
        <w:rPr>
          <w:color w:val="231F20"/>
          <w:spacing w:val="-3"/>
        </w:rPr>
        <w:t xml:space="preserve"> </w:t>
      </w:r>
      <w:r>
        <w:rPr>
          <w:color w:val="231F20"/>
        </w:rPr>
        <w:t>findings.</w:t>
      </w:r>
      <w:r>
        <w:rPr>
          <w:color w:val="231F20"/>
          <w:spacing w:val="-3"/>
        </w:rPr>
        <w:t xml:space="preserve"> </w:t>
      </w:r>
      <w:r>
        <w:rPr>
          <w:color w:val="231F20"/>
        </w:rPr>
        <w:t>If</w:t>
      </w:r>
      <w:r>
        <w:rPr>
          <w:color w:val="231F20"/>
          <w:spacing w:val="-3"/>
        </w:rPr>
        <w:t xml:space="preserve"> </w:t>
      </w:r>
      <w:r>
        <w:rPr>
          <w:color w:val="231F20"/>
        </w:rPr>
        <w:t>a</w:t>
      </w:r>
      <w:r>
        <w:rPr>
          <w:color w:val="231F20"/>
          <w:spacing w:val="-3"/>
        </w:rPr>
        <w:t xml:space="preserve"> </w:t>
      </w:r>
      <w:r>
        <w:rPr>
          <w:color w:val="231F20"/>
        </w:rPr>
        <w:t>report</w:t>
      </w:r>
      <w:r>
        <w:rPr>
          <w:color w:val="231F20"/>
          <w:spacing w:val="-3"/>
        </w:rPr>
        <w:t xml:space="preserve"> </w:t>
      </w:r>
      <w:r>
        <w:rPr>
          <w:color w:val="231F20"/>
        </w:rPr>
        <w:t>is</w:t>
      </w:r>
      <w:r>
        <w:rPr>
          <w:color w:val="231F20"/>
          <w:spacing w:val="-3"/>
        </w:rPr>
        <w:t xml:space="preserve"> </w:t>
      </w:r>
      <w:r>
        <w:rPr>
          <w:color w:val="231F20"/>
        </w:rPr>
        <w:t>written,</w:t>
      </w:r>
      <w:r>
        <w:rPr>
          <w:color w:val="231F20"/>
          <w:spacing w:val="-4"/>
        </w:rPr>
        <w:t xml:space="preserve"> </w:t>
      </w:r>
      <w:r>
        <w:rPr>
          <w:color w:val="231F20"/>
        </w:rPr>
        <w:t>it</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contain</w:t>
      </w:r>
      <w:r>
        <w:rPr>
          <w:color w:val="231F20"/>
          <w:spacing w:val="-3"/>
        </w:rPr>
        <w:t xml:space="preserve"> </w:t>
      </w:r>
      <w:r>
        <w:rPr>
          <w:color w:val="231F20"/>
        </w:rPr>
        <w:t>any</w:t>
      </w:r>
      <w:r>
        <w:rPr>
          <w:color w:val="231F20"/>
          <w:spacing w:val="-3"/>
        </w:rPr>
        <w:t xml:space="preserve"> </w:t>
      </w:r>
      <w:r>
        <w:rPr>
          <w:color w:val="231F20"/>
        </w:rPr>
        <w:t>recommendations.</w:t>
      </w:r>
      <w:r>
        <w:rPr>
          <w:color w:val="231F20"/>
          <w:spacing w:val="-3"/>
        </w:rPr>
        <w:t xml:space="preserve"> </w:t>
      </w:r>
      <w:r>
        <w:rPr>
          <w:color w:val="231F20"/>
        </w:rPr>
        <w:t>On</w:t>
      </w:r>
      <w:r>
        <w:rPr>
          <w:color w:val="231F20"/>
          <w:spacing w:val="-3"/>
        </w:rPr>
        <w:t xml:space="preserve"> </w:t>
      </w:r>
      <w:r>
        <w:rPr>
          <w:color w:val="231F20"/>
        </w:rPr>
        <w:t>the other</w:t>
      </w:r>
      <w:r>
        <w:rPr>
          <w:color w:val="231F20"/>
          <w:spacing w:val="-3"/>
        </w:rPr>
        <w:t xml:space="preserve"> </w:t>
      </w:r>
      <w:r>
        <w:rPr>
          <w:color w:val="231F20"/>
        </w:rPr>
        <w:t>hand,</w:t>
      </w:r>
      <w:r>
        <w:rPr>
          <w:color w:val="231F20"/>
          <w:spacing w:val="-2"/>
        </w:rPr>
        <w:t xml:space="preserve"> </w:t>
      </w:r>
      <w:r>
        <w:rPr>
          <w:color w:val="231F20"/>
        </w:rPr>
        <w:t>if</w:t>
      </w:r>
      <w:r>
        <w:rPr>
          <w:color w:val="231F20"/>
          <w:spacing w:val="-2"/>
        </w:rPr>
        <w:t xml:space="preserve"> </w:t>
      </w:r>
      <w:r>
        <w:rPr>
          <w:color w:val="231F20"/>
        </w:rPr>
        <w:t>one</w:t>
      </w:r>
      <w:r>
        <w:rPr>
          <w:color w:val="231F20"/>
          <w:spacing w:val="-2"/>
        </w:rPr>
        <w:t xml:space="preserve"> </w:t>
      </w:r>
      <w:r>
        <w:rPr>
          <w:color w:val="231F20"/>
        </w:rPr>
        <w:t>or</w:t>
      </w:r>
      <w:r>
        <w:rPr>
          <w:color w:val="231F20"/>
          <w:spacing w:val="-1"/>
        </w:rPr>
        <w:t xml:space="preserve"> </w:t>
      </w:r>
      <w:r>
        <w:rPr>
          <w:color w:val="231F20"/>
        </w:rPr>
        <w:t>more</w:t>
      </w:r>
      <w:r>
        <w:rPr>
          <w:color w:val="231F20"/>
          <w:spacing w:val="-2"/>
        </w:rPr>
        <w:t xml:space="preserve"> </w:t>
      </w:r>
      <w:r>
        <w:rPr>
          <w:color w:val="231F20"/>
        </w:rPr>
        <w:t>problems</w:t>
      </w:r>
      <w:r>
        <w:rPr>
          <w:color w:val="231F20"/>
          <w:spacing w:val="-2"/>
        </w:rPr>
        <w:t xml:space="preserve"> </w:t>
      </w:r>
      <w:r>
        <w:rPr>
          <w:color w:val="231F20"/>
        </w:rPr>
        <w:t>are</w:t>
      </w:r>
      <w:r>
        <w:rPr>
          <w:color w:val="231F20"/>
          <w:spacing w:val="-2"/>
        </w:rPr>
        <w:t xml:space="preserve"> </w:t>
      </w:r>
      <w:r>
        <w:rPr>
          <w:color w:val="231F20"/>
        </w:rPr>
        <w:t>identified in</w:t>
      </w:r>
      <w:r>
        <w:rPr>
          <w:color w:val="231F20"/>
          <w:spacing w:val="-2"/>
        </w:rPr>
        <w:t xml:space="preserve"> </w:t>
      </w:r>
      <w:r>
        <w:rPr>
          <w:color w:val="231F20"/>
        </w:rPr>
        <w:t>the</w:t>
      </w:r>
      <w:r>
        <w:rPr>
          <w:color w:val="231F20"/>
          <w:spacing w:val="-2"/>
        </w:rPr>
        <w:t xml:space="preserve"> </w:t>
      </w:r>
      <w:r>
        <w:rPr>
          <w:color w:val="231F20"/>
        </w:rPr>
        <w:t>findings,</w:t>
      </w:r>
      <w:r>
        <w:rPr>
          <w:color w:val="231F20"/>
          <w:spacing w:val="-2"/>
        </w:rPr>
        <w:t xml:space="preserve"> </w:t>
      </w:r>
      <w:r>
        <w:rPr>
          <w:color w:val="231F20"/>
        </w:rPr>
        <w:t>the</w:t>
      </w:r>
      <w:r>
        <w:rPr>
          <w:color w:val="231F20"/>
          <w:spacing w:val="-2"/>
        </w:rPr>
        <w:t xml:space="preserve"> </w:t>
      </w:r>
      <w:r>
        <w:rPr>
          <w:color w:val="231F20"/>
        </w:rPr>
        <w:t>report must</w:t>
      </w:r>
      <w:r>
        <w:rPr>
          <w:color w:val="231F20"/>
          <w:spacing w:val="-2"/>
        </w:rPr>
        <w:t xml:space="preserve"> </w:t>
      </w:r>
      <w:r>
        <w:rPr>
          <w:color w:val="231F20"/>
        </w:rPr>
        <w:t>contain</w:t>
      </w:r>
      <w:r>
        <w:rPr>
          <w:color w:val="231F20"/>
          <w:spacing w:val="-2"/>
        </w:rPr>
        <w:t xml:space="preserve"> </w:t>
      </w:r>
      <w:r>
        <w:rPr>
          <w:color w:val="231F20"/>
        </w:rPr>
        <w:t>one</w:t>
      </w:r>
      <w:r>
        <w:rPr>
          <w:color w:val="231F20"/>
          <w:spacing w:val="-2"/>
        </w:rPr>
        <w:t xml:space="preserve"> </w:t>
      </w:r>
      <w:r>
        <w:rPr>
          <w:color w:val="231F20"/>
        </w:rPr>
        <w:t>or more recommendations to address each identified problem.</w:t>
      </w:r>
    </w:p>
    <w:p w14:paraId="6DA2083E" w14:textId="77777777" w:rsidR="007D148E" w:rsidRDefault="007C3187">
      <w:pPr>
        <w:pStyle w:val="BodyText"/>
        <w:spacing w:before="121"/>
        <w:ind w:left="720" w:right="1120"/>
      </w:pPr>
      <w:r>
        <w:rPr>
          <w:color w:val="231F20"/>
        </w:rPr>
        <w:t>Penal</w:t>
      </w:r>
      <w:r>
        <w:rPr>
          <w:color w:val="231F20"/>
          <w:spacing w:val="-4"/>
        </w:rPr>
        <w:t xml:space="preserve"> </w:t>
      </w:r>
      <w:r>
        <w:rPr>
          <w:color w:val="231F20"/>
        </w:rPr>
        <w:t>Code</w:t>
      </w:r>
      <w:r>
        <w:rPr>
          <w:color w:val="231F20"/>
          <w:spacing w:val="-4"/>
        </w:rPr>
        <w:t xml:space="preserve"> </w:t>
      </w:r>
      <w:r>
        <w:rPr>
          <w:color w:val="231F20"/>
        </w:rPr>
        <w:t>§916</w:t>
      </w:r>
      <w:r>
        <w:rPr>
          <w:color w:val="231F20"/>
          <w:spacing w:val="-4"/>
        </w:rPr>
        <w:t xml:space="preserve"> </w:t>
      </w:r>
      <w:r>
        <w:rPr>
          <w:color w:val="231F20"/>
        </w:rPr>
        <w:t>requires</w:t>
      </w:r>
      <w:r>
        <w:rPr>
          <w:color w:val="231F20"/>
          <w:spacing w:val="-4"/>
        </w:rPr>
        <w:t xml:space="preserve"> </w:t>
      </w:r>
      <w:r>
        <w:rPr>
          <w:color w:val="231F20"/>
        </w:rPr>
        <w:t>that</w:t>
      </w:r>
      <w:r>
        <w:rPr>
          <w:color w:val="231F20"/>
          <w:spacing w:val="-4"/>
        </w:rPr>
        <w:t xml:space="preserve"> </w:t>
      </w:r>
      <w:r>
        <w:rPr>
          <w:color w:val="231F20"/>
        </w:rPr>
        <w:t>any</w:t>
      </w:r>
      <w:r>
        <w:rPr>
          <w:color w:val="231F20"/>
          <w:spacing w:val="-4"/>
        </w:rPr>
        <w:t xml:space="preserve"> </w:t>
      </w:r>
      <w:r>
        <w:rPr>
          <w:color w:val="231F20"/>
        </w:rPr>
        <w:t>negative</w:t>
      </w:r>
      <w:r>
        <w:rPr>
          <w:color w:val="231F20"/>
          <w:spacing w:val="-4"/>
        </w:rPr>
        <w:t xml:space="preserve"> </w:t>
      </w:r>
      <w:r>
        <w:rPr>
          <w:color w:val="231F20"/>
        </w:rPr>
        <w:t>findings</w:t>
      </w:r>
      <w:r>
        <w:rPr>
          <w:color w:val="231F20"/>
          <w:spacing w:val="-4"/>
        </w:rPr>
        <w:t xml:space="preserve"> </w:t>
      </w:r>
      <w:r>
        <w:rPr>
          <w:color w:val="231F20"/>
        </w:rPr>
        <w:t>identified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report</w:t>
      </w:r>
      <w:r>
        <w:rPr>
          <w:color w:val="231F20"/>
          <w:spacing w:val="-1"/>
        </w:rPr>
        <w:t xml:space="preserve"> </w:t>
      </w:r>
      <w:r>
        <w:rPr>
          <w:color w:val="231F20"/>
        </w:rPr>
        <w:t>be</w:t>
      </w:r>
      <w:r>
        <w:rPr>
          <w:color w:val="231F20"/>
          <w:spacing w:val="-4"/>
        </w:rPr>
        <w:t xml:space="preserve"> </w:t>
      </w:r>
      <w:r>
        <w:rPr>
          <w:color w:val="231F20"/>
        </w:rPr>
        <w:t>“accompanied</w:t>
      </w:r>
      <w:r>
        <w:rPr>
          <w:color w:val="231F20"/>
          <w:spacing w:val="-4"/>
        </w:rPr>
        <w:t xml:space="preserve"> </w:t>
      </w:r>
      <w:r>
        <w:rPr>
          <w:color w:val="231F20"/>
        </w:rPr>
        <w:t>by suggested means for their resolution, including financial, where applicable.” Because of this requirement, if the report contains recommendations with any significant cost, the grand jury should attempt to estimate the cost of each such recommendation and suggest a legal and practical source of funding. The jury should avoid recommending an expenditure that cannot realistically be funded.</w:t>
      </w:r>
    </w:p>
    <w:p w14:paraId="6DA2083F" w14:textId="77777777" w:rsidR="007D148E" w:rsidRDefault="007C3187">
      <w:pPr>
        <w:pStyle w:val="BodyText"/>
        <w:spacing w:before="120"/>
        <w:ind w:left="720" w:right="1120"/>
      </w:pPr>
      <w:r>
        <w:rPr>
          <w:color w:val="231F20"/>
        </w:rPr>
        <w:t>The investigative committee should refer to the Grand Jury Report Review Checklist (see checklist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Appendix)</w:t>
      </w:r>
      <w:r>
        <w:rPr>
          <w:color w:val="231F20"/>
          <w:spacing w:val="-3"/>
        </w:rPr>
        <w:t xml:space="preserve"> </w:t>
      </w:r>
      <w:r>
        <w:rPr>
          <w:color w:val="231F20"/>
        </w:rPr>
        <w:t>as</w:t>
      </w:r>
      <w:r>
        <w:rPr>
          <w:color w:val="231F20"/>
          <w:spacing w:val="-3"/>
        </w:rPr>
        <w:t xml:space="preserve"> </w:t>
      </w:r>
      <w:r>
        <w:rPr>
          <w:color w:val="231F20"/>
        </w:rPr>
        <w:t>it</w:t>
      </w:r>
      <w:r>
        <w:rPr>
          <w:color w:val="231F20"/>
          <w:spacing w:val="-3"/>
        </w:rPr>
        <w:t xml:space="preserve"> </w:t>
      </w:r>
      <w:r>
        <w:rPr>
          <w:color w:val="231F20"/>
        </w:rPr>
        <w:t>conducts</w:t>
      </w:r>
      <w:r>
        <w:rPr>
          <w:color w:val="231F20"/>
          <w:spacing w:val="-3"/>
        </w:rPr>
        <w:t xml:space="preserve"> </w:t>
      </w:r>
      <w:r>
        <w:rPr>
          <w:color w:val="231F20"/>
        </w:rPr>
        <w:t>the</w:t>
      </w:r>
      <w:r>
        <w:rPr>
          <w:color w:val="231F20"/>
          <w:spacing w:val="-3"/>
        </w:rPr>
        <w:t xml:space="preserve"> </w:t>
      </w:r>
      <w:r>
        <w:rPr>
          <w:color w:val="231F20"/>
        </w:rPr>
        <w:t>investigation</w:t>
      </w:r>
      <w:r>
        <w:rPr>
          <w:color w:val="231F20"/>
          <w:spacing w:val="-3"/>
        </w:rPr>
        <w:t xml:space="preserve"> </w:t>
      </w:r>
      <w:r>
        <w:rPr>
          <w:color w:val="231F20"/>
        </w:rPr>
        <w:t>and</w:t>
      </w:r>
      <w:r>
        <w:rPr>
          <w:color w:val="231F20"/>
          <w:spacing w:val="-3"/>
        </w:rPr>
        <w:t xml:space="preserve"> </w:t>
      </w:r>
      <w:r>
        <w:rPr>
          <w:color w:val="231F20"/>
        </w:rPr>
        <w:t>writes</w:t>
      </w:r>
      <w:r>
        <w:rPr>
          <w:color w:val="231F20"/>
          <w:spacing w:val="-3"/>
        </w:rPr>
        <w:t xml:space="preserve"> </w:t>
      </w:r>
      <w:r>
        <w:rPr>
          <w:color w:val="231F20"/>
        </w:rPr>
        <w:t>its</w:t>
      </w:r>
      <w:r>
        <w:rPr>
          <w:color w:val="231F20"/>
          <w:spacing w:val="-3"/>
        </w:rPr>
        <w:t xml:space="preserve"> </w:t>
      </w:r>
      <w:r>
        <w:rPr>
          <w:color w:val="231F20"/>
        </w:rPr>
        <w:t>report.</w:t>
      </w:r>
      <w:r>
        <w:rPr>
          <w:color w:val="231F20"/>
          <w:spacing w:val="-3"/>
        </w:rPr>
        <w:t xml:space="preserve"> </w:t>
      </w:r>
      <w:r>
        <w:rPr>
          <w:color w:val="231F20"/>
        </w:rPr>
        <w:t>The</w:t>
      </w:r>
      <w:r>
        <w:rPr>
          <w:color w:val="231F20"/>
          <w:spacing w:val="-4"/>
        </w:rPr>
        <w:t xml:space="preserve"> </w:t>
      </w:r>
      <w:r>
        <w:rPr>
          <w:color w:val="231F20"/>
        </w:rPr>
        <w:t xml:space="preserve">checklist follows the standard report format and lists all of the required or recommended report </w:t>
      </w:r>
      <w:r>
        <w:rPr>
          <w:color w:val="231F20"/>
          <w:spacing w:val="-2"/>
        </w:rPr>
        <w:t>components.</w:t>
      </w:r>
    </w:p>
    <w:p w14:paraId="6DA20840" w14:textId="77777777" w:rsidR="007D148E" w:rsidRDefault="007C3187">
      <w:pPr>
        <w:pStyle w:val="BodyText"/>
        <w:spacing w:before="79"/>
        <w:ind w:left="720"/>
      </w:pPr>
      <w:r>
        <w:rPr>
          <w:color w:val="231F20"/>
        </w:rPr>
        <w:t>As</w:t>
      </w:r>
      <w:r>
        <w:rPr>
          <w:color w:val="231F20"/>
          <w:spacing w:val="-8"/>
        </w:rPr>
        <w:t xml:space="preserve"> </w:t>
      </w:r>
      <w:r>
        <w:rPr>
          <w:color w:val="231F20"/>
        </w:rPr>
        <w:t>the</w:t>
      </w:r>
      <w:r>
        <w:rPr>
          <w:color w:val="231F20"/>
          <w:spacing w:val="-5"/>
        </w:rPr>
        <w:t xml:space="preserve"> </w:t>
      </w:r>
      <w:r>
        <w:rPr>
          <w:color w:val="231F20"/>
        </w:rPr>
        <w:t>investigative</w:t>
      </w:r>
      <w:r>
        <w:rPr>
          <w:color w:val="231F20"/>
          <w:spacing w:val="-5"/>
        </w:rPr>
        <w:t xml:space="preserve"> </w:t>
      </w:r>
      <w:r>
        <w:rPr>
          <w:color w:val="231F20"/>
        </w:rPr>
        <w:t>committee</w:t>
      </w:r>
      <w:r>
        <w:rPr>
          <w:color w:val="231F20"/>
          <w:spacing w:val="-5"/>
        </w:rPr>
        <w:t xml:space="preserve"> </w:t>
      </w:r>
      <w:r>
        <w:rPr>
          <w:color w:val="231F20"/>
        </w:rPr>
        <w:t>discusses</w:t>
      </w:r>
      <w:r>
        <w:rPr>
          <w:color w:val="231F20"/>
          <w:spacing w:val="-5"/>
        </w:rPr>
        <w:t xml:space="preserve"> </w:t>
      </w:r>
      <w:r>
        <w:rPr>
          <w:color w:val="231F20"/>
        </w:rPr>
        <w:t>each</w:t>
      </w:r>
      <w:r>
        <w:rPr>
          <w:color w:val="231F20"/>
          <w:spacing w:val="-5"/>
        </w:rPr>
        <w:t xml:space="preserve"> </w:t>
      </w:r>
      <w:r>
        <w:rPr>
          <w:color w:val="231F20"/>
        </w:rPr>
        <w:t>draft,</w:t>
      </w:r>
      <w:r>
        <w:rPr>
          <w:color w:val="231F20"/>
          <w:spacing w:val="-5"/>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revised</w:t>
      </w:r>
      <w:r>
        <w:rPr>
          <w:color w:val="231F20"/>
          <w:spacing w:val="-5"/>
        </w:rPr>
        <w:t xml:space="preserve"> </w:t>
      </w:r>
      <w:r>
        <w:rPr>
          <w:color w:val="231F20"/>
        </w:rPr>
        <w:t>as</w:t>
      </w:r>
      <w:r>
        <w:rPr>
          <w:color w:val="231F20"/>
          <w:spacing w:val="-5"/>
        </w:rPr>
        <w:t xml:space="preserve"> </w:t>
      </w:r>
      <w:r>
        <w:rPr>
          <w:color w:val="231F20"/>
        </w:rPr>
        <w:t>necessary.</w:t>
      </w:r>
      <w:r>
        <w:rPr>
          <w:color w:val="231F20"/>
          <w:spacing w:val="-5"/>
        </w:rPr>
        <w:t xml:space="preserve"> </w:t>
      </w:r>
      <w:r>
        <w:rPr>
          <w:color w:val="231F20"/>
          <w:spacing w:val="-4"/>
        </w:rPr>
        <w:t>Each</w:t>
      </w:r>
    </w:p>
    <w:p w14:paraId="6DA20841" w14:textId="77777777" w:rsidR="007D148E" w:rsidRDefault="007D148E">
      <w:pPr>
        <w:pStyle w:val="BodyText"/>
        <w:sectPr w:rsidR="007D148E">
          <w:pgSz w:w="12240" w:h="15840"/>
          <w:pgMar w:top="740" w:right="360" w:bottom="480" w:left="720" w:header="514" w:footer="277" w:gutter="0"/>
          <w:cols w:space="720"/>
        </w:sectPr>
      </w:pPr>
    </w:p>
    <w:p w14:paraId="6DA20842" w14:textId="77777777" w:rsidR="007D148E" w:rsidRDefault="007D148E">
      <w:pPr>
        <w:pStyle w:val="BodyText"/>
      </w:pPr>
    </w:p>
    <w:p w14:paraId="6DA20843" w14:textId="77777777" w:rsidR="007D148E" w:rsidRDefault="007D148E">
      <w:pPr>
        <w:pStyle w:val="BodyText"/>
        <w:spacing w:before="49"/>
      </w:pPr>
    </w:p>
    <w:p w14:paraId="6DA20844" w14:textId="77777777" w:rsidR="007D148E" w:rsidRDefault="007C3187">
      <w:pPr>
        <w:pStyle w:val="BodyText"/>
        <w:spacing w:before="1"/>
        <w:ind w:left="720"/>
      </w:pPr>
      <w:r>
        <w:rPr>
          <w:color w:val="231F20"/>
        </w:rPr>
        <w:t>draft</w:t>
      </w:r>
      <w:r>
        <w:rPr>
          <w:color w:val="231F20"/>
          <w:spacing w:val="-6"/>
        </w:rPr>
        <w:t xml:space="preserve"> </w:t>
      </w:r>
      <w:r>
        <w:rPr>
          <w:color w:val="231F20"/>
        </w:rPr>
        <w:t>should</w:t>
      </w:r>
      <w:r>
        <w:rPr>
          <w:color w:val="231F20"/>
          <w:spacing w:val="-4"/>
        </w:rPr>
        <w:t xml:space="preserve"> </w:t>
      </w:r>
      <w:r>
        <w:rPr>
          <w:color w:val="231F20"/>
        </w:rPr>
        <w:t>be</w:t>
      </w:r>
      <w:r>
        <w:rPr>
          <w:color w:val="231F20"/>
          <w:spacing w:val="-4"/>
        </w:rPr>
        <w:t xml:space="preserve"> </w:t>
      </w:r>
      <w:r>
        <w:rPr>
          <w:color w:val="231F20"/>
        </w:rPr>
        <w:t>dated</w:t>
      </w:r>
      <w:r>
        <w:rPr>
          <w:color w:val="231F20"/>
          <w:spacing w:val="-2"/>
        </w:rPr>
        <w:t xml:space="preserve"> </w:t>
      </w:r>
      <w:r>
        <w:rPr>
          <w:color w:val="231F20"/>
        </w:rPr>
        <w:t>and</w:t>
      </w:r>
      <w:r>
        <w:rPr>
          <w:color w:val="231F20"/>
          <w:spacing w:val="-1"/>
        </w:rPr>
        <w:t xml:space="preserve"> </w:t>
      </w:r>
      <w:r>
        <w:rPr>
          <w:color w:val="231F20"/>
        </w:rPr>
        <w:t>labeled</w:t>
      </w:r>
      <w:r>
        <w:rPr>
          <w:color w:val="231F20"/>
          <w:spacing w:val="-4"/>
        </w:rPr>
        <w:t xml:space="preserve"> </w:t>
      </w:r>
      <w:r>
        <w:rPr>
          <w:color w:val="231F20"/>
        </w:rPr>
        <w:t>as</w:t>
      </w:r>
      <w:r>
        <w:rPr>
          <w:color w:val="231F20"/>
          <w:spacing w:val="-4"/>
        </w:rPr>
        <w:t xml:space="preserve"> </w:t>
      </w:r>
      <w:r>
        <w:rPr>
          <w:color w:val="231F20"/>
        </w:rPr>
        <w:t>approved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plenary</w:t>
      </w:r>
      <w:r>
        <w:rPr>
          <w:color w:val="231F20"/>
          <w:spacing w:val="-4"/>
        </w:rPr>
        <w:t xml:space="preserve"> </w:t>
      </w:r>
      <w:r>
        <w:rPr>
          <w:color w:val="231F20"/>
        </w:rPr>
        <w:t>in</w:t>
      </w:r>
      <w:r>
        <w:rPr>
          <w:color w:val="231F20"/>
          <w:spacing w:val="-4"/>
        </w:rPr>
        <w:t xml:space="preserve"> </w:t>
      </w:r>
      <w:r>
        <w:rPr>
          <w:color w:val="231F20"/>
        </w:rPr>
        <w:t>the</w:t>
      </w:r>
      <w:r>
        <w:rPr>
          <w:color w:val="231F20"/>
          <w:spacing w:val="-2"/>
        </w:rPr>
        <w:t xml:space="preserve"> </w:t>
      </w:r>
      <w:r>
        <w:rPr>
          <w:color w:val="231F20"/>
        </w:rPr>
        <w:t>file</w:t>
      </w:r>
      <w:r>
        <w:rPr>
          <w:color w:val="231F20"/>
          <w:spacing w:val="-4"/>
        </w:rPr>
        <w:t xml:space="preserve"> </w:t>
      </w:r>
      <w:r>
        <w:rPr>
          <w:color w:val="231F20"/>
        </w:rPr>
        <w:t>naming</w:t>
      </w:r>
      <w:r>
        <w:rPr>
          <w:color w:val="231F20"/>
          <w:spacing w:val="-4"/>
        </w:rPr>
        <w:t xml:space="preserve"> </w:t>
      </w:r>
      <w:r>
        <w:rPr>
          <w:color w:val="231F20"/>
          <w:spacing w:val="-2"/>
        </w:rPr>
        <w:t>convention.</w:t>
      </w:r>
    </w:p>
    <w:p w14:paraId="6DA20845" w14:textId="77777777" w:rsidR="007D148E" w:rsidRDefault="007C3187">
      <w:pPr>
        <w:pStyle w:val="Heading4"/>
        <w:spacing w:before="120"/>
      </w:pPr>
      <w:r>
        <w:rPr>
          <w:color w:val="231F20"/>
        </w:rPr>
        <w:t xml:space="preserve">The Editorial </w:t>
      </w:r>
      <w:r>
        <w:rPr>
          <w:color w:val="231F20"/>
          <w:spacing w:val="-2"/>
        </w:rPr>
        <w:t>Committee</w:t>
      </w:r>
    </w:p>
    <w:p w14:paraId="6DA20846" w14:textId="77777777" w:rsidR="007D148E" w:rsidRDefault="007C3187">
      <w:pPr>
        <w:pStyle w:val="BodyText"/>
        <w:spacing w:before="120"/>
        <w:ind w:left="720" w:right="1120" w:hanging="1"/>
      </w:pPr>
      <w:r>
        <w:rPr>
          <w:color w:val="231F20"/>
        </w:rPr>
        <w:t xml:space="preserve">The Editorial Committee will review several drafts of each report using Microsoft Word </w:t>
      </w:r>
      <w:r>
        <w:rPr>
          <w:i/>
          <w:color w:val="231F20"/>
        </w:rPr>
        <w:t>Track Changes</w:t>
      </w:r>
      <w:r>
        <w:rPr>
          <w:i/>
          <w:color w:val="231F20"/>
          <w:spacing w:val="-15"/>
        </w:rPr>
        <w:t xml:space="preserve"> </w:t>
      </w:r>
      <w:r>
        <w:rPr>
          <w:color w:val="231F20"/>
        </w:rPr>
        <w:t>and</w:t>
      </w:r>
      <w:r>
        <w:rPr>
          <w:color w:val="231F20"/>
          <w:spacing w:val="-14"/>
        </w:rPr>
        <w:t xml:space="preserve"> </w:t>
      </w:r>
      <w:r>
        <w:rPr>
          <w:i/>
          <w:color w:val="231F20"/>
        </w:rPr>
        <w:t>Comment</w:t>
      </w:r>
      <w:r>
        <w:rPr>
          <w:i/>
          <w:color w:val="231F20"/>
          <w:spacing w:val="-14"/>
        </w:rPr>
        <w:t xml:space="preserve"> </w:t>
      </w:r>
      <w:r>
        <w:rPr>
          <w:color w:val="231F20"/>
        </w:rPr>
        <w:t>features.</w:t>
      </w:r>
      <w:r>
        <w:rPr>
          <w:color w:val="231F20"/>
          <w:spacing w:val="-3"/>
        </w:rPr>
        <w:t xml:space="preserve"> </w:t>
      </w:r>
      <w:r>
        <w:rPr>
          <w:color w:val="231F20"/>
        </w:rPr>
        <w:t>The</w:t>
      </w:r>
      <w:r>
        <w:rPr>
          <w:color w:val="231F20"/>
          <w:spacing w:val="-1"/>
        </w:rPr>
        <w:t xml:space="preserve"> </w:t>
      </w:r>
      <w:r>
        <w:rPr>
          <w:color w:val="231F20"/>
        </w:rPr>
        <w:t>committee</w:t>
      </w:r>
      <w:r>
        <w:rPr>
          <w:color w:val="231F20"/>
          <w:spacing w:val="-5"/>
        </w:rPr>
        <w:t xml:space="preserve"> </w:t>
      </w:r>
      <w:r>
        <w:rPr>
          <w:color w:val="231F20"/>
        </w:rPr>
        <w:t>will</w:t>
      </w:r>
      <w:r>
        <w:rPr>
          <w:color w:val="231F20"/>
          <w:spacing w:val="-3"/>
        </w:rPr>
        <w:t xml:space="preserve"> </w:t>
      </w:r>
      <w:r>
        <w:rPr>
          <w:color w:val="231F20"/>
        </w:rPr>
        <w:t>return</w:t>
      </w:r>
      <w:r>
        <w:rPr>
          <w:color w:val="231F20"/>
          <w:spacing w:val="-4"/>
        </w:rPr>
        <w:t xml:space="preserve"> </w:t>
      </w:r>
      <w:r>
        <w:rPr>
          <w:color w:val="231F20"/>
        </w:rPr>
        <w:t>the</w:t>
      </w:r>
      <w:r>
        <w:rPr>
          <w:color w:val="231F20"/>
          <w:spacing w:val="-4"/>
        </w:rPr>
        <w:t xml:space="preserve"> </w:t>
      </w:r>
      <w:r>
        <w:rPr>
          <w:color w:val="231F20"/>
        </w:rPr>
        <w:t>file</w:t>
      </w:r>
      <w:r>
        <w:rPr>
          <w:color w:val="231F20"/>
          <w:spacing w:val="-4"/>
        </w:rPr>
        <w:t xml:space="preserve"> </w:t>
      </w:r>
      <w:r>
        <w:rPr>
          <w:color w:val="231F20"/>
        </w:rPr>
        <w:t>with</w:t>
      </w:r>
      <w:r>
        <w:rPr>
          <w:color w:val="231F20"/>
          <w:spacing w:val="-4"/>
        </w:rPr>
        <w:t xml:space="preserve"> </w:t>
      </w:r>
      <w:r>
        <w:rPr>
          <w:color w:val="231F20"/>
        </w:rPr>
        <w:t>recommended</w:t>
      </w:r>
      <w:r>
        <w:rPr>
          <w:color w:val="231F20"/>
          <w:spacing w:val="-4"/>
        </w:rPr>
        <w:t xml:space="preserve"> </w:t>
      </w:r>
      <w:r>
        <w:rPr>
          <w:color w:val="231F20"/>
        </w:rPr>
        <w:t>edits</w:t>
      </w:r>
      <w:r>
        <w:rPr>
          <w:color w:val="231F20"/>
          <w:spacing w:val="-4"/>
        </w:rPr>
        <w:t xml:space="preserve"> </w:t>
      </w:r>
      <w:r>
        <w:rPr>
          <w:color w:val="231F20"/>
        </w:rPr>
        <w:t>and questions</w:t>
      </w:r>
      <w:r>
        <w:rPr>
          <w:color w:val="231F20"/>
          <w:spacing w:val="-15"/>
        </w:rPr>
        <w:t xml:space="preserve"> </w:t>
      </w:r>
      <w:r>
        <w:rPr>
          <w:color w:val="231F20"/>
        </w:rPr>
        <w:t>to</w:t>
      </w:r>
      <w:r>
        <w:rPr>
          <w:color w:val="231F20"/>
          <w:spacing w:val="-15"/>
        </w:rPr>
        <w:t xml:space="preserve"> </w:t>
      </w:r>
      <w:r>
        <w:rPr>
          <w:color w:val="231F20"/>
        </w:rPr>
        <w:t>the</w:t>
      </w:r>
      <w:r>
        <w:rPr>
          <w:color w:val="231F20"/>
          <w:spacing w:val="-8"/>
        </w:rPr>
        <w:t xml:space="preserve"> </w:t>
      </w:r>
      <w:r>
        <w:rPr>
          <w:color w:val="231F20"/>
        </w:rPr>
        <w:t>investigating</w:t>
      </w:r>
      <w:r>
        <w:rPr>
          <w:color w:val="231F20"/>
          <w:spacing w:val="-7"/>
        </w:rPr>
        <w:t xml:space="preserve"> </w:t>
      </w:r>
      <w:r>
        <w:rPr>
          <w:color w:val="231F20"/>
        </w:rPr>
        <w:t>committee.</w:t>
      </w:r>
      <w:r>
        <w:rPr>
          <w:color w:val="231F20"/>
          <w:spacing w:val="-7"/>
        </w:rPr>
        <w:t xml:space="preserve"> </w:t>
      </w:r>
      <w:r>
        <w:rPr>
          <w:color w:val="231F20"/>
        </w:rPr>
        <w:t>The</w:t>
      </w:r>
      <w:r>
        <w:rPr>
          <w:color w:val="231F20"/>
          <w:spacing w:val="-15"/>
        </w:rPr>
        <w:t xml:space="preserve"> </w:t>
      </w:r>
      <w:r>
        <w:rPr>
          <w:color w:val="231F20"/>
        </w:rPr>
        <w:t>IT</w:t>
      </w:r>
      <w:r>
        <w:rPr>
          <w:color w:val="231F20"/>
          <w:spacing w:val="-15"/>
        </w:rPr>
        <w:t xml:space="preserve"> </w:t>
      </w:r>
      <w:r>
        <w:rPr>
          <w:color w:val="231F20"/>
        </w:rPr>
        <w:t>Liaison</w:t>
      </w:r>
      <w:r>
        <w:rPr>
          <w:color w:val="231F20"/>
          <w:spacing w:val="-15"/>
        </w:rPr>
        <w:t xml:space="preserve"> </w:t>
      </w:r>
      <w:r>
        <w:rPr>
          <w:color w:val="231F20"/>
        </w:rPr>
        <w:t>will</w:t>
      </w:r>
      <w:r>
        <w:rPr>
          <w:color w:val="231F20"/>
          <w:spacing w:val="-15"/>
        </w:rPr>
        <w:t xml:space="preserve"> </w:t>
      </w:r>
      <w:r>
        <w:rPr>
          <w:color w:val="231F20"/>
        </w:rPr>
        <w:t>be</w:t>
      </w:r>
      <w:r>
        <w:rPr>
          <w:color w:val="231F20"/>
          <w:spacing w:val="-25"/>
        </w:rPr>
        <w:t xml:space="preserve"> </w:t>
      </w:r>
      <w:r>
        <w:rPr>
          <w:color w:val="231F20"/>
        </w:rPr>
        <w:t>available</w:t>
      </w:r>
      <w:r>
        <w:rPr>
          <w:color w:val="231F20"/>
          <w:spacing w:val="-25"/>
        </w:rPr>
        <w:t xml:space="preserve"> </w:t>
      </w:r>
      <w:r>
        <w:rPr>
          <w:color w:val="231F20"/>
        </w:rPr>
        <w:t>to</w:t>
      </w:r>
      <w:r>
        <w:rPr>
          <w:color w:val="231F20"/>
          <w:spacing w:val="-24"/>
        </w:rPr>
        <w:t xml:space="preserve"> </w:t>
      </w:r>
      <w:r>
        <w:rPr>
          <w:color w:val="231F20"/>
        </w:rPr>
        <w:t>coordinate</w:t>
      </w:r>
      <w:r>
        <w:rPr>
          <w:color w:val="231F20"/>
          <w:spacing w:val="-15"/>
        </w:rPr>
        <w:t xml:space="preserve"> </w:t>
      </w:r>
      <w:r>
        <w:rPr>
          <w:color w:val="231F20"/>
        </w:rPr>
        <w:t>a</w:t>
      </w:r>
      <w:r>
        <w:rPr>
          <w:color w:val="231F20"/>
          <w:spacing w:val="-15"/>
        </w:rPr>
        <w:t xml:space="preserve"> </w:t>
      </w:r>
      <w:r>
        <w:rPr>
          <w:color w:val="231F20"/>
        </w:rPr>
        <w:t>training on how to use the review functions, if needed.</w:t>
      </w:r>
    </w:p>
    <w:p w14:paraId="6DA20847" w14:textId="77777777" w:rsidR="007D148E" w:rsidRDefault="007C3187">
      <w:pPr>
        <w:pStyle w:val="Heading4"/>
        <w:spacing w:before="120"/>
      </w:pPr>
      <w:r>
        <w:rPr>
          <w:color w:val="231F20"/>
        </w:rPr>
        <w:t>The</w:t>
      </w:r>
      <w:r>
        <w:rPr>
          <w:color w:val="231F20"/>
          <w:spacing w:val="-1"/>
        </w:rPr>
        <w:t xml:space="preserve"> </w:t>
      </w:r>
      <w:r>
        <w:rPr>
          <w:color w:val="231F20"/>
          <w:spacing w:val="-2"/>
        </w:rPr>
        <w:t>Plenary</w:t>
      </w:r>
    </w:p>
    <w:p w14:paraId="6DA20848" w14:textId="77777777" w:rsidR="007D148E" w:rsidRDefault="007C3187">
      <w:pPr>
        <w:pStyle w:val="BodyText"/>
        <w:spacing w:before="120"/>
        <w:ind w:left="720" w:right="1120"/>
      </w:pPr>
      <w:r>
        <w:rPr>
          <w:color w:val="231F20"/>
        </w:rPr>
        <w:t>When editing is complete, the chairperson of the investigative committee will electronically forward the report to the plenary for review at the next session. This should be done a minimum of</w:t>
      </w:r>
      <w:r>
        <w:rPr>
          <w:color w:val="231F20"/>
          <w:spacing w:val="-2"/>
        </w:rPr>
        <w:t xml:space="preserve"> </w:t>
      </w:r>
      <w:r>
        <w:rPr>
          <w:color w:val="231F20"/>
        </w:rPr>
        <w:t>five</w:t>
      </w:r>
      <w:r>
        <w:rPr>
          <w:color w:val="231F20"/>
          <w:spacing w:val="-2"/>
        </w:rPr>
        <w:t xml:space="preserve"> </w:t>
      </w:r>
      <w:r>
        <w:rPr>
          <w:color w:val="231F20"/>
        </w:rPr>
        <w:t>days</w:t>
      </w:r>
      <w:r>
        <w:rPr>
          <w:color w:val="231F20"/>
          <w:spacing w:val="-3"/>
        </w:rPr>
        <w:t xml:space="preserve"> </w:t>
      </w:r>
      <w:r>
        <w:rPr>
          <w:color w:val="231F20"/>
        </w:rPr>
        <w:t>prior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session,</w:t>
      </w:r>
      <w:r>
        <w:rPr>
          <w:color w:val="231F20"/>
          <w:spacing w:val="-2"/>
        </w:rPr>
        <w:t xml:space="preserve"> </w:t>
      </w:r>
      <w:r>
        <w:rPr>
          <w:color w:val="231F20"/>
        </w:rPr>
        <w:t>to</w:t>
      </w:r>
      <w:r>
        <w:rPr>
          <w:color w:val="231F20"/>
          <w:spacing w:val="-2"/>
        </w:rPr>
        <w:t xml:space="preserve"> </w:t>
      </w:r>
      <w:r>
        <w:rPr>
          <w:color w:val="231F20"/>
        </w:rPr>
        <w:t>allow</w:t>
      </w:r>
      <w:r>
        <w:rPr>
          <w:color w:val="231F20"/>
          <w:spacing w:val="-3"/>
        </w:rPr>
        <w:t xml:space="preserve"> </w:t>
      </w:r>
      <w:r>
        <w:rPr>
          <w:color w:val="231F20"/>
        </w:rPr>
        <w:t>time</w:t>
      </w:r>
      <w:r>
        <w:rPr>
          <w:color w:val="231F20"/>
          <w:spacing w:val="-2"/>
        </w:rPr>
        <w:t xml:space="preserve"> </w:t>
      </w:r>
      <w:r>
        <w:rPr>
          <w:color w:val="231F20"/>
        </w:rPr>
        <w:t>for</w:t>
      </w:r>
      <w:r>
        <w:rPr>
          <w:color w:val="231F20"/>
          <w:spacing w:val="-2"/>
        </w:rPr>
        <w:t xml:space="preserve"> </w:t>
      </w:r>
      <w:r>
        <w:rPr>
          <w:color w:val="231F20"/>
        </w:rPr>
        <w:t>all</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members</w:t>
      </w:r>
      <w:r>
        <w:rPr>
          <w:color w:val="231F20"/>
          <w:spacing w:val="-3"/>
        </w:rPr>
        <w:t xml:space="preserve"> </w:t>
      </w:r>
      <w:r>
        <w:rPr>
          <w:color w:val="231F20"/>
        </w:rPr>
        <w:t>to</w:t>
      </w:r>
      <w:r>
        <w:rPr>
          <w:color w:val="231F20"/>
          <w:spacing w:val="-2"/>
        </w:rPr>
        <w:t xml:space="preserve"> </w:t>
      </w:r>
      <w:r>
        <w:rPr>
          <w:color w:val="231F20"/>
        </w:rPr>
        <w:t>become</w:t>
      </w:r>
      <w:r>
        <w:rPr>
          <w:color w:val="231F20"/>
          <w:spacing w:val="-2"/>
        </w:rPr>
        <w:t xml:space="preserve"> </w:t>
      </w:r>
      <w:r>
        <w:rPr>
          <w:color w:val="231F20"/>
        </w:rPr>
        <w:t>familiar</w:t>
      </w:r>
      <w:r>
        <w:rPr>
          <w:color w:val="231F20"/>
          <w:spacing w:val="-2"/>
        </w:rPr>
        <w:t xml:space="preserve"> </w:t>
      </w:r>
      <w:r>
        <w:rPr>
          <w:color w:val="231F20"/>
        </w:rPr>
        <w:t>with</w:t>
      </w:r>
      <w:r>
        <w:rPr>
          <w:color w:val="231F20"/>
          <w:spacing w:val="-2"/>
        </w:rPr>
        <w:t xml:space="preserve"> </w:t>
      </w:r>
      <w:r>
        <w:rPr>
          <w:color w:val="231F20"/>
        </w:rPr>
        <w:t>the report.</w:t>
      </w:r>
      <w:r>
        <w:rPr>
          <w:color w:val="231F20"/>
          <w:spacing w:val="-3"/>
        </w:rPr>
        <w:t xml:space="preserve"> </w:t>
      </w:r>
      <w:r>
        <w:rPr>
          <w:color w:val="231F20"/>
        </w:rPr>
        <w:t>The</w:t>
      </w:r>
      <w:r>
        <w:rPr>
          <w:color w:val="231F20"/>
          <w:spacing w:val="-2"/>
        </w:rPr>
        <w:t xml:space="preserve"> </w:t>
      </w:r>
      <w:r>
        <w:rPr>
          <w:color w:val="231F20"/>
        </w:rPr>
        <w:t>report</w:t>
      </w:r>
      <w:r>
        <w:rPr>
          <w:color w:val="231F20"/>
          <w:spacing w:val="-2"/>
        </w:rPr>
        <w:t xml:space="preserve"> </w:t>
      </w:r>
      <w:r>
        <w:rPr>
          <w:color w:val="231F20"/>
        </w:rPr>
        <w:t>will</w:t>
      </w:r>
      <w:r>
        <w:rPr>
          <w:color w:val="231F20"/>
          <w:spacing w:val="-2"/>
        </w:rPr>
        <w:t xml:space="preserve"> </w:t>
      </w:r>
      <w:r>
        <w:rPr>
          <w:color w:val="231F20"/>
        </w:rPr>
        <w:t>be</w:t>
      </w:r>
      <w:r>
        <w:rPr>
          <w:color w:val="231F20"/>
          <w:spacing w:val="-1"/>
        </w:rPr>
        <w:t xml:space="preserve"> </w:t>
      </w:r>
      <w:r>
        <w:rPr>
          <w:color w:val="231F20"/>
        </w:rPr>
        <w:t>discussed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plenary,</w:t>
      </w:r>
      <w:r>
        <w:rPr>
          <w:color w:val="231F20"/>
          <w:spacing w:val="-2"/>
        </w:rPr>
        <w:t xml:space="preserve"> </w:t>
      </w:r>
      <w:r>
        <w:rPr>
          <w:color w:val="231F20"/>
        </w:rPr>
        <w:t>who</w:t>
      </w:r>
      <w:r>
        <w:rPr>
          <w:color w:val="231F20"/>
          <w:spacing w:val="-3"/>
        </w:rPr>
        <w:t xml:space="preserve"> </w:t>
      </w:r>
      <w:r>
        <w:rPr>
          <w:color w:val="231F20"/>
        </w:rPr>
        <w:t>will</w:t>
      </w:r>
      <w:r>
        <w:rPr>
          <w:color w:val="231F20"/>
          <w:spacing w:val="-2"/>
        </w:rPr>
        <w:t xml:space="preserve"> </w:t>
      </w:r>
      <w:r>
        <w:rPr>
          <w:color w:val="231F20"/>
        </w:rPr>
        <w:t>either</w:t>
      </w:r>
      <w:r>
        <w:rPr>
          <w:color w:val="231F20"/>
          <w:spacing w:val="-4"/>
        </w:rPr>
        <w:t xml:space="preserve"> </w:t>
      </w:r>
      <w:r>
        <w:rPr>
          <w:color w:val="231F20"/>
        </w:rPr>
        <w:t>approve</w:t>
      </w:r>
      <w:r>
        <w:rPr>
          <w:color w:val="231F20"/>
          <w:spacing w:val="-1"/>
        </w:rPr>
        <w:t xml:space="preserve"> </w:t>
      </w:r>
      <w:r>
        <w:rPr>
          <w:color w:val="231F20"/>
        </w:rPr>
        <w:t>it</w:t>
      </w:r>
      <w:r>
        <w:rPr>
          <w:color w:val="231F20"/>
          <w:spacing w:val="-2"/>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supermajority vote or refer it back to the committee for additional work.</w:t>
      </w:r>
    </w:p>
    <w:p w14:paraId="6DA20849" w14:textId="77777777" w:rsidR="007D148E" w:rsidRDefault="007C3187">
      <w:pPr>
        <w:pStyle w:val="Heading4"/>
        <w:spacing w:before="121"/>
      </w:pPr>
      <w:r>
        <w:rPr>
          <w:color w:val="231F20"/>
        </w:rPr>
        <w:t xml:space="preserve">Legal </w:t>
      </w:r>
      <w:r>
        <w:rPr>
          <w:color w:val="231F20"/>
          <w:spacing w:val="-2"/>
        </w:rPr>
        <w:t>Advisor</w:t>
      </w:r>
    </w:p>
    <w:p w14:paraId="6DA2084A" w14:textId="77777777" w:rsidR="007D148E" w:rsidRDefault="007C3187">
      <w:pPr>
        <w:pStyle w:val="BodyText"/>
        <w:spacing w:before="120"/>
        <w:ind w:left="720" w:right="1120"/>
      </w:pPr>
      <w:r>
        <w:rPr>
          <w:color w:val="231F20"/>
        </w:rPr>
        <w:t>Upon the plenary’s acceptance of the report by a supermajority vote, it will be electronically forwarded to legal advisor for review. The legal advisor will return the report with suggestions for changes</w:t>
      </w:r>
      <w:r>
        <w:rPr>
          <w:color w:val="231F20"/>
          <w:spacing w:val="-6"/>
        </w:rPr>
        <w:t xml:space="preserve"> </w:t>
      </w:r>
      <w:r>
        <w:rPr>
          <w:color w:val="231F20"/>
        </w:rPr>
        <w:t>or</w:t>
      </w:r>
      <w:r>
        <w:rPr>
          <w:color w:val="231F20"/>
          <w:spacing w:val="-3"/>
        </w:rPr>
        <w:t xml:space="preserve"> </w:t>
      </w:r>
      <w:r>
        <w:rPr>
          <w:color w:val="231F20"/>
        </w:rPr>
        <w:t>ask</w:t>
      </w:r>
      <w:r>
        <w:rPr>
          <w:color w:val="231F20"/>
          <w:spacing w:val="-6"/>
        </w:rPr>
        <w:t xml:space="preserve"> </w:t>
      </w:r>
      <w:r>
        <w:rPr>
          <w:color w:val="231F20"/>
        </w:rPr>
        <w:t>to</w:t>
      </w:r>
      <w:r>
        <w:rPr>
          <w:color w:val="231F20"/>
          <w:spacing w:val="-6"/>
        </w:rPr>
        <w:t xml:space="preserve"> </w:t>
      </w:r>
      <w:r>
        <w:rPr>
          <w:color w:val="231F20"/>
        </w:rPr>
        <w:t>meet</w:t>
      </w:r>
      <w:r>
        <w:rPr>
          <w:color w:val="231F20"/>
          <w:spacing w:val="-4"/>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investigative</w:t>
      </w:r>
      <w:r>
        <w:rPr>
          <w:color w:val="231F20"/>
          <w:spacing w:val="-6"/>
        </w:rPr>
        <w:t xml:space="preserve"> </w:t>
      </w:r>
      <w:r>
        <w:rPr>
          <w:color w:val="231F20"/>
        </w:rPr>
        <w:t>committee</w:t>
      </w:r>
      <w:r>
        <w:rPr>
          <w:color w:val="231F20"/>
          <w:spacing w:val="-6"/>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report.</w:t>
      </w:r>
      <w:r>
        <w:rPr>
          <w:color w:val="231F20"/>
          <w:spacing w:val="-6"/>
        </w:rPr>
        <w:t xml:space="preserve"> </w:t>
      </w:r>
      <w:r>
        <w:rPr>
          <w:color w:val="231F20"/>
        </w:rPr>
        <w:t>The</w:t>
      </w:r>
      <w:r>
        <w:rPr>
          <w:color w:val="231F20"/>
          <w:spacing w:val="-6"/>
        </w:rPr>
        <w:t xml:space="preserve"> </w:t>
      </w:r>
      <w:r>
        <w:rPr>
          <w:color w:val="231F20"/>
        </w:rPr>
        <w:t>County Counsel,</w:t>
      </w:r>
      <w:r>
        <w:rPr>
          <w:color w:val="231F20"/>
          <w:spacing w:val="-11"/>
        </w:rPr>
        <w:t xml:space="preserve"> </w:t>
      </w:r>
      <w:r>
        <w:rPr>
          <w:color w:val="231F20"/>
        </w:rPr>
        <w:t>if</w:t>
      </w:r>
      <w:r>
        <w:rPr>
          <w:color w:val="231F20"/>
          <w:spacing w:val="-15"/>
        </w:rPr>
        <w:t xml:space="preserve"> </w:t>
      </w:r>
      <w:r>
        <w:rPr>
          <w:color w:val="231F20"/>
        </w:rPr>
        <w:t>requested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investigative</w:t>
      </w:r>
      <w:r>
        <w:rPr>
          <w:color w:val="231F20"/>
          <w:spacing w:val="-15"/>
        </w:rPr>
        <w:t xml:space="preserve"> </w:t>
      </w:r>
      <w:r>
        <w:rPr>
          <w:color w:val="231F20"/>
        </w:rPr>
        <w:t>committee</w:t>
      </w:r>
      <w:r>
        <w:rPr>
          <w:color w:val="231F20"/>
          <w:spacing w:val="-15"/>
        </w:rPr>
        <w:t xml:space="preserve"> </w:t>
      </w:r>
      <w:r>
        <w:rPr>
          <w:color w:val="231F20"/>
        </w:rPr>
        <w:t>or</w:t>
      </w:r>
      <w:r>
        <w:rPr>
          <w:color w:val="231F20"/>
          <w:spacing w:val="-15"/>
        </w:rPr>
        <w:t xml:space="preserve"> </w:t>
      </w:r>
      <w:r>
        <w:rPr>
          <w:color w:val="231F20"/>
        </w:rPr>
        <w:t>the</w:t>
      </w:r>
      <w:r>
        <w:rPr>
          <w:color w:val="231F20"/>
          <w:spacing w:val="-15"/>
        </w:rPr>
        <w:t xml:space="preserve"> </w:t>
      </w:r>
      <w:r>
        <w:rPr>
          <w:color w:val="231F20"/>
        </w:rPr>
        <w:t>plenary,</w:t>
      </w:r>
      <w:r>
        <w:rPr>
          <w:color w:val="231F20"/>
          <w:spacing w:val="-15"/>
        </w:rPr>
        <w:t xml:space="preserve"> </w:t>
      </w:r>
      <w:r>
        <w:rPr>
          <w:color w:val="231F20"/>
        </w:rPr>
        <w:t>may</w:t>
      </w:r>
      <w:r>
        <w:rPr>
          <w:color w:val="231F20"/>
          <w:spacing w:val="-15"/>
        </w:rPr>
        <w:t xml:space="preserve"> </w:t>
      </w:r>
      <w:r>
        <w:rPr>
          <w:color w:val="231F20"/>
        </w:rPr>
        <w:t>review</w:t>
      </w:r>
      <w:r>
        <w:rPr>
          <w:color w:val="231F20"/>
          <w:spacing w:val="-15"/>
        </w:rPr>
        <w:t xml:space="preserve"> </w:t>
      </w:r>
      <w:r>
        <w:rPr>
          <w:color w:val="231F20"/>
        </w:rPr>
        <w:t>several</w:t>
      </w:r>
      <w:r>
        <w:rPr>
          <w:color w:val="231F20"/>
          <w:spacing w:val="-14"/>
        </w:rPr>
        <w:t xml:space="preserve"> </w:t>
      </w:r>
      <w:r>
        <w:rPr>
          <w:color w:val="231F20"/>
        </w:rPr>
        <w:t>revisions of a report before approving the final version.</w:t>
      </w:r>
    </w:p>
    <w:p w14:paraId="6DA2084B" w14:textId="77777777" w:rsidR="007D148E" w:rsidRDefault="007C3187">
      <w:pPr>
        <w:pStyle w:val="Heading4"/>
        <w:spacing w:before="118"/>
      </w:pPr>
      <w:r>
        <w:rPr>
          <w:color w:val="231F20"/>
        </w:rPr>
        <w:t>Investigative</w:t>
      </w:r>
      <w:r>
        <w:rPr>
          <w:color w:val="231F20"/>
          <w:spacing w:val="-9"/>
        </w:rPr>
        <w:t xml:space="preserve"> </w:t>
      </w:r>
      <w:r>
        <w:rPr>
          <w:color w:val="231F20"/>
        </w:rPr>
        <w:t>Committee</w:t>
      </w:r>
      <w:r>
        <w:rPr>
          <w:color w:val="231F20"/>
          <w:spacing w:val="-7"/>
        </w:rPr>
        <w:t xml:space="preserve"> </w:t>
      </w:r>
      <w:r>
        <w:rPr>
          <w:color w:val="231F20"/>
        </w:rPr>
        <w:t>Exit</w:t>
      </w:r>
      <w:r>
        <w:rPr>
          <w:color w:val="231F20"/>
          <w:spacing w:val="-7"/>
        </w:rPr>
        <w:t xml:space="preserve"> </w:t>
      </w:r>
      <w:r>
        <w:rPr>
          <w:color w:val="231F20"/>
          <w:spacing w:val="-2"/>
        </w:rPr>
        <w:t>Interview</w:t>
      </w:r>
    </w:p>
    <w:p w14:paraId="6DA2084C" w14:textId="77777777" w:rsidR="007D148E" w:rsidRDefault="007C3187">
      <w:pPr>
        <w:pStyle w:val="BodyText"/>
        <w:spacing w:before="120"/>
        <w:ind w:left="720" w:right="1076"/>
      </w:pPr>
      <w:r>
        <w:rPr>
          <w:color w:val="231F20"/>
        </w:rPr>
        <w:t>After the legal advisor’s final review and approval, the investigative committee should conduct one or more “exit interviews.” Penal Code §933.05 allows the grand jury to request a subject person or governing board to meet with the grand jury to discuss the findings in the report that relate to that person or board, in order to verify the accuracy of the report’s findings. To ensure fairness and</w:t>
      </w:r>
      <w:r>
        <w:rPr>
          <w:color w:val="231F20"/>
          <w:spacing w:val="-6"/>
        </w:rPr>
        <w:t xml:space="preserve"> </w:t>
      </w:r>
      <w:r>
        <w:rPr>
          <w:color w:val="231F20"/>
        </w:rPr>
        <w:t>accuracy,</w:t>
      </w:r>
      <w:r>
        <w:rPr>
          <w:color w:val="231F20"/>
          <w:spacing w:val="-9"/>
        </w:rPr>
        <w:t xml:space="preserve"> </w:t>
      </w:r>
      <w:r>
        <w:rPr>
          <w:color w:val="231F20"/>
        </w:rPr>
        <w:t>the</w:t>
      </w:r>
      <w:r>
        <w:rPr>
          <w:color w:val="231F20"/>
          <w:spacing w:val="-6"/>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should</w:t>
      </w:r>
      <w:r>
        <w:rPr>
          <w:color w:val="231F20"/>
          <w:spacing w:val="-9"/>
        </w:rPr>
        <w:t xml:space="preserve"> </w:t>
      </w:r>
      <w:r>
        <w:rPr>
          <w:color w:val="231F20"/>
        </w:rPr>
        <w:t>always</w:t>
      </w:r>
      <w:r>
        <w:rPr>
          <w:color w:val="231F20"/>
          <w:spacing w:val="-9"/>
        </w:rPr>
        <w:t xml:space="preserve"> </w:t>
      </w:r>
      <w:r>
        <w:rPr>
          <w:color w:val="231F20"/>
        </w:rPr>
        <w:t>conduct</w:t>
      </w:r>
      <w:r>
        <w:rPr>
          <w:color w:val="231F20"/>
          <w:spacing w:val="-7"/>
        </w:rPr>
        <w:t xml:space="preserve"> </w:t>
      </w:r>
      <w:r>
        <w:rPr>
          <w:color w:val="231F20"/>
        </w:rPr>
        <w:t>an</w:t>
      </w:r>
      <w:r>
        <w:rPr>
          <w:color w:val="231F20"/>
          <w:spacing w:val="-9"/>
        </w:rPr>
        <w:t xml:space="preserve"> </w:t>
      </w:r>
      <w:r>
        <w:rPr>
          <w:color w:val="231F20"/>
        </w:rPr>
        <w:t>“</w:t>
      </w:r>
      <w:r>
        <w:rPr>
          <w:b/>
          <w:color w:val="231F20"/>
        </w:rPr>
        <w:t>exit</w:t>
      </w:r>
      <w:r>
        <w:rPr>
          <w:b/>
          <w:color w:val="231F20"/>
          <w:spacing w:val="-9"/>
        </w:rPr>
        <w:t xml:space="preserve"> </w:t>
      </w:r>
      <w:r>
        <w:rPr>
          <w:b/>
          <w:color w:val="231F20"/>
        </w:rPr>
        <w:t>interview</w:t>
      </w:r>
      <w:r>
        <w:rPr>
          <w:color w:val="231F20"/>
        </w:rPr>
        <w:t>”</w:t>
      </w:r>
      <w:r>
        <w:rPr>
          <w:color w:val="231F20"/>
          <w:spacing w:val="-9"/>
        </w:rPr>
        <w:t xml:space="preserve"> </w:t>
      </w:r>
      <w:r>
        <w:rPr>
          <w:color w:val="231F20"/>
        </w:rPr>
        <w:t>to</w:t>
      </w:r>
      <w:r>
        <w:rPr>
          <w:color w:val="231F20"/>
          <w:spacing w:val="-9"/>
        </w:rPr>
        <w:t xml:space="preserve"> </w:t>
      </w:r>
      <w:r>
        <w:rPr>
          <w:color w:val="231F20"/>
        </w:rPr>
        <w:t>confirm</w:t>
      </w:r>
      <w:r>
        <w:rPr>
          <w:color w:val="231F20"/>
          <w:spacing w:val="-9"/>
        </w:rPr>
        <w:t xml:space="preserve"> </w:t>
      </w:r>
      <w:r>
        <w:rPr>
          <w:color w:val="231F20"/>
        </w:rPr>
        <w:t>the information</w:t>
      </w:r>
      <w:r>
        <w:rPr>
          <w:color w:val="231F20"/>
          <w:spacing w:val="-3"/>
        </w:rPr>
        <w:t xml:space="preserve"> </w:t>
      </w:r>
      <w:r>
        <w:rPr>
          <w:color w:val="231F20"/>
        </w:rPr>
        <w:t>contained</w:t>
      </w:r>
      <w:r>
        <w:rPr>
          <w:color w:val="231F20"/>
          <w:spacing w:val="-3"/>
        </w:rPr>
        <w:t xml:space="preserve"> </w:t>
      </w:r>
      <w:r>
        <w:rPr>
          <w:color w:val="231F20"/>
        </w:rPr>
        <w:t>in its</w:t>
      </w:r>
      <w:r>
        <w:rPr>
          <w:color w:val="231F20"/>
          <w:spacing w:val="-3"/>
        </w:rPr>
        <w:t xml:space="preserve"> </w:t>
      </w:r>
      <w:r>
        <w:rPr>
          <w:color w:val="231F20"/>
        </w:rPr>
        <w:t>proposed</w:t>
      </w:r>
      <w:r>
        <w:rPr>
          <w:color w:val="231F20"/>
          <w:spacing w:val="-3"/>
        </w:rPr>
        <w:t xml:space="preserve"> </w:t>
      </w:r>
      <w:r>
        <w:rPr>
          <w:color w:val="231F20"/>
        </w:rPr>
        <w:t>findings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“subject”</w:t>
      </w:r>
      <w:r>
        <w:rPr>
          <w:color w:val="231F20"/>
          <w:spacing w:val="-3"/>
        </w:rPr>
        <w:t xml:space="preserve"> </w:t>
      </w:r>
      <w:r>
        <w:rPr>
          <w:color w:val="231F20"/>
        </w:rPr>
        <w:t>–</w:t>
      </w:r>
      <w:r>
        <w:rPr>
          <w:color w:val="231F20"/>
          <w:spacing w:val="-3"/>
        </w:rPr>
        <w:t xml:space="preserve"> </w:t>
      </w:r>
      <w:r>
        <w:rPr>
          <w:color w:val="231F20"/>
        </w:rPr>
        <w:t>the</w:t>
      </w:r>
      <w:r>
        <w:rPr>
          <w:color w:val="231F20"/>
          <w:spacing w:val="-3"/>
        </w:rPr>
        <w:t xml:space="preserve"> </w:t>
      </w:r>
      <w:r>
        <w:rPr>
          <w:color w:val="231F20"/>
        </w:rPr>
        <w:t>manager</w:t>
      </w:r>
      <w:r>
        <w:rPr>
          <w:color w:val="231F20"/>
          <w:spacing w:val="-3"/>
        </w:rPr>
        <w:t xml:space="preserve"> </w:t>
      </w:r>
      <w:r>
        <w:rPr>
          <w:color w:val="231F20"/>
        </w:rPr>
        <w:t>or</w:t>
      </w:r>
      <w:r>
        <w:rPr>
          <w:color w:val="231F20"/>
          <w:spacing w:val="-3"/>
        </w:rPr>
        <w:t xml:space="preserve"> </w:t>
      </w:r>
      <w:r>
        <w:rPr>
          <w:color w:val="231F20"/>
        </w:rPr>
        <w:t>official</w:t>
      </w:r>
      <w:r>
        <w:rPr>
          <w:color w:val="231F20"/>
          <w:spacing w:val="-2"/>
        </w:rPr>
        <w:t xml:space="preserve"> </w:t>
      </w:r>
      <w:r>
        <w:rPr>
          <w:color w:val="231F20"/>
        </w:rPr>
        <w:t>who</w:t>
      </w:r>
      <w:r>
        <w:rPr>
          <w:color w:val="231F20"/>
          <w:spacing w:val="-3"/>
        </w:rPr>
        <w:t xml:space="preserve"> </w:t>
      </w:r>
      <w:r>
        <w:rPr>
          <w:color w:val="231F20"/>
        </w:rPr>
        <w:t>is responsible for that aspect of the department’s operations.</w:t>
      </w:r>
    </w:p>
    <w:p w14:paraId="6DA2084D" w14:textId="77777777" w:rsidR="007D148E" w:rsidRDefault="007C3187">
      <w:pPr>
        <w:pStyle w:val="BodyText"/>
        <w:spacing w:before="120"/>
        <w:ind w:left="718" w:right="1120"/>
      </w:pPr>
      <w:r>
        <w:rPr>
          <w:color w:val="231F20"/>
        </w:rPr>
        <w:t>The</w:t>
      </w:r>
      <w:r>
        <w:rPr>
          <w:color w:val="231F20"/>
          <w:spacing w:val="-15"/>
        </w:rPr>
        <w:t xml:space="preserve"> </w:t>
      </w:r>
      <w:r>
        <w:rPr>
          <w:color w:val="231F20"/>
        </w:rPr>
        <w:t>exit</w:t>
      </w:r>
      <w:r>
        <w:rPr>
          <w:color w:val="231F20"/>
          <w:spacing w:val="-13"/>
        </w:rPr>
        <w:t xml:space="preserve"> </w:t>
      </w:r>
      <w:r>
        <w:rPr>
          <w:color w:val="231F20"/>
        </w:rPr>
        <w:t>interview</w:t>
      </w:r>
      <w:r>
        <w:rPr>
          <w:color w:val="231F20"/>
          <w:spacing w:val="-12"/>
        </w:rPr>
        <w:t xml:space="preserve"> </w:t>
      </w:r>
      <w:r>
        <w:rPr>
          <w:color w:val="231F20"/>
        </w:rPr>
        <w:t>must</w:t>
      </w:r>
      <w:r>
        <w:rPr>
          <w:color w:val="231F20"/>
          <w:spacing w:val="-11"/>
        </w:rPr>
        <w:t xml:space="preserve"> </w:t>
      </w:r>
      <w:r>
        <w:rPr>
          <w:color w:val="231F20"/>
        </w:rPr>
        <w:t>be</w:t>
      </w:r>
      <w:r>
        <w:rPr>
          <w:color w:val="231F20"/>
          <w:spacing w:val="-15"/>
        </w:rPr>
        <w:t xml:space="preserve"> </w:t>
      </w:r>
      <w:r>
        <w:rPr>
          <w:color w:val="231F20"/>
        </w:rPr>
        <w:t>conducted</w:t>
      </w:r>
      <w:r>
        <w:rPr>
          <w:color w:val="231F20"/>
          <w:spacing w:val="-12"/>
        </w:rPr>
        <w:t xml:space="preserve"> </w:t>
      </w:r>
      <w:r>
        <w:rPr>
          <w:color w:val="231F20"/>
        </w:rPr>
        <w:t>by</w:t>
      </w:r>
      <w:r>
        <w:rPr>
          <w:color w:val="231F20"/>
          <w:spacing w:val="-12"/>
        </w:rPr>
        <w:t xml:space="preserve"> </w:t>
      </w:r>
      <w:r>
        <w:rPr>
          <w:color w:val="231F20"/>
        </w:rPr>
        <w:t>two</w:t>
      </w:r>
      <w:r>
        <w:rPr>
          <w:color w:val="231F20"/>
          <w:spacing w:val="-10"/>
        </w:rPr>
        <w:t xml:space="preserve"> </w:t>
      </w:r>
      <w:r>
        <w:rPr>
          <w:color w:val="231F20"/>
        </w:rPr>
        <w:t>or</w:t>
      </w:r>
      <w:r>
        <w:rPr>
          <w:color w:val="231F20"/>
          <w:spacing w:val="-12"/>
        </w:rPr>
        <w:t xml:space="preserve"> </w:t>
      </w:r>
      <w:r>
        <w:rPr>
          <w:color w:val="231F20"/>
        </w:rPr>
        <w:t>more</w:t>
      </w:r>
      <w:r>
        <w:rPr>
          <w:color w:val="231F20"/>
          <w:spacing w:val="-15"/>
        </w:rPr>
        <w:t xml:space="preserve"> </w:t>
      </w:r>
      <w:r>
        <w:rPr>
          <w:color w:val="231F20"/>
        </w:rPr>
        <w:t>jurors</w:t>
      </w:r>
      <w:r>
        <w:rPr>
          <w:color w:val="231F20"/>
          <w:spacing w:val="-10"/>
        </w:rPr>
        <w:t xml:space="preserve"> </w:t>
      </w:r>
      <w:r>
        <w:rPr>
          <w:color w:val="231F20"/>
        </w:rPr>
        <w:t>in</w:t>
      </w:r>
      <w:r>
        <w:rPr>
          <w:color w:val="231F20"/>
          <w:spacing w:val="-12"/>
        </w:rPr>
        <w:t xml:space="preserve"> </w:t>
      </w:r>
      <w:r>
        <w:rPr>
          <w:color w:val="231F20"/>
        </w:rPr>
        <w:t>person</w:t>
      </w:r>
      <w:r>
        <w:rPr>
          <w:color w:val="231F20"/>
          <w:spacing w:val="-10"/>
        </w:rPr>
        <w:t xml:space="preserve"> </w:t>
      </w:r>
      <w:r>
        <w:rPr>
          <w:color w:val="231F20"/>
        </w:rPr>
        <w:t>or,</w:t>
      </w:r>
      <w:r>
        <w:rPr>
          <w:color w:val="231F20"/>
          <w:spacing w:val="-12"/>
        </w:rPr>
        <w:t xml:space="preserve"> </w:t>
      </w:r>
      <w:r>
        <w:rPr>
          <w:color w:val="231F20"/>
        </w:rPr>
        <w:t>if</w:t>
      </w:r>
      <w:r>
        <w:rPr>
          <w:color w:val="231F20"/>
          <w:spacing w:val="-8"/>
        </w:rPr>
        <w:t xml:space="preserve"> </w:t>
      </w:r>
      <w:r>
        <w:rPr>
          <w:color w:val="231F20"/>
        </w:rPr>
        <w:t>circumstances</w:t>
      </w:r>
      <w:r>
        <w:rPr>
          <w:color w:val="231F20"/>
          <w:spacing w:val="-8"/>
        </w:rPr>
        <w:t xml:space="preserve"> </w:t>
      </w:r>
      <w:r>
        <w:rPr>
          <w:color w:val="231F20"/>
        </w:rPr>
        <w:t>require, using a speaker phone.</w:t>
      </w:r>
      <w:r>
        <w:rPr>
          <w:color w:val="231F20"/>
          <w:spacing w:val="40"/>
        </w:rPr>
        <w:t xml:space="preserve"> </w:t>
      </w:r>
      <w:r>
        <w:rPr>
          <w:color w:val="231F20"/>
        </w:rPr>
        <w:t>If done by phone, the grand jury must confirm that nobody else can hear the</w:t>
      </w:r>
      <w:r>
        <w:rPr>
          <w:color w:val="231F20"/>
          <w:spacing w:val="-10"/>
        </w:rPr>
        <w:t xml:space="preserve"> </w:t>
      </w:r>
      <w:r>
        <w:rPr>
          <w:color w:val="231F20"/>
        </w:rPr>
        <w:t>discussion</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interviewee’s</w:t>
      </w:r>
      <w:r>
        <w:rPr>
          <w:color w:val="231F20"/>
          <w:spacing w:val="-6"/>
        </w:rPr>
        <w:t xml:space="preserve"> </w:t>
      </w:r>
      <w:r>
        <w:rPr>
          <w:color w:val="231F20"/>
        </w:rPr>
        <w:t>end.</w:t>
      </w:r>
      <w:r>
        <w:rPr>
          <w:color w:val="231F20"/>
          <w:spacing w:val="36"/>
        </w:rPr>
        <w:t xml:space="preserve"> </w:t>
      </w:r>
      <w:r>
        <w:rPr>
          <w:color w:val="231F20"/>
        </w:rPr>
        <w:t>Jurors</w:t>
      </w:r>
      <w:r>
        <w:rPr>
          <w:color w:val="231F20"/>
          <w:spacing w:val="-8"/>
        </w:rPr>
        <w:t xml:space="preserve"> </w:t>
      </w:r>
      <w:r>
        <w:rPr>
          <w:color w:val="231F20"/>
        </w:rPr>
        <w:t>may</w:t>
      </w:r>
      <w:r>
        <w:rPr>
          <w:color w:val="231F20"/>
          <w:spacing w:val="-10"/>
        </w:rPr>
        <w:t xml:space="preserve"> </w:t>
      </w:r>
      <w:r>
        <w:rPr>
          <w:color w:val="231F20"/>
        </w:rPr>
        <w:t>discover,</w:t>
      </w:r>
      <w:r>
        <w:rPr>
          <w:color w:val="231F20"/>
          <w:spacing w:val="-8"/>
        </w:rPr>
        <w:t xml:space="preserve"> </w:t>
      </w:r>
      <w:r>
        <w:rPr>
          <w:color w:val="231F20"/>
        </w:rPr>
        <w:t>when</w:t>
      </w:r>
      <w:r>
        <w:rPr>
          <w:color w:val="231F20"/>
          <w:spacing w:val="-8"/>
        </w:rPr>
        <w:t xml:space="preserve"> </w:t>
      </w:r>
      <w:r>
        <w:rPr>
          <w:color w:val="231F20"/>
        </w:rPr>
        <w:t>talking</w:t>
      </w:r>
      <w:r>
        <w:rPr>
          <w:color w:val="231F20"/>
          <w:spacing w:val="-8"/>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person</w:t>
      </w:r>
      <w:r>
        <w:rPr>
          <w:color w:val="231F20"/>
          <w:spacing w:val="-8"/>
        </w:rPr>
        <w:t xml:space="preserve"> </w:t>
      </w:r>
      <w:r>
        <w:rPr>
          <w:color w:val="231F20"/>
        </w:rPr>
        <w:t>in</w:t>
      </w:r>
      <w:r>
        <w:rPr>
          <w:color w:val="231F20"/>
          <w:spacing w:val="-10"/>
        </w:rPr>
        <w:t xml:space="preserve"> </w:t>
      </w:r>
      <w:r>
        <w:rPr>
          <w:color w:val="231F20"/>
        </w:rPr>
        <w:t>charge of the investigated operations, that their findings are off-target, outdated, incomplete, or even incorrect. The exit interviews may give them information they need to follow up with additional research or interviews, and/or to correct the report. (See Chapter 6 for more on exit interviews.)</w:t>
      </w:r>
    </w:p>
    <w:p w14:paraId="6DA2084E" w14:textId="77777777" w:rsidR="007D148E" w:rsidRDefault="007C3187">
      <w:pPr>
        <w:pStyle w:val="Heading4"/>
        <w:spacing w:before="120"/>
        <w:ind w:left="718"/>
      </w:pPr>
      <w:r>
        <w:rPr>
          <w:color w:val="231F20"/>
        </w:rPr>
        <w:t>Presiding</w:t>
      </w:r>
      <w:r>
        <w:rPr>
          <w:color w:val="231F20"/>
          <w:spacing w:val="1"/>
        </w:rPr>
        <w:t xml:space="preserve"> </w:t>
      </w:r>
      <w:r>
        <w:rPr>
          <w:color w:val="231F20"/>
          <w:spacing w:val="-2"/>
        </w:rPr>
        <w:t>Judge</w:t>
      </w:r>
    </w:p>
    <w:p w14:paraId="6DA2084F" w14:textId="77777777" w:rsidR="007D148E" w:rsidRDefault="007C3187">
      <w:pPr>
        <w:pStyle w:val="BodyText"/>
        <w:spacing w:before="123"/>
        <w:ind w:left="718" w:right="1081"/>
      </w:pPr>
      <w:r>
        <w:rPr>
          <w:color w:val="231F20"/>
          <w:spacing w:val="-2"/>
        </w:rPr>
        <w:t>After</w:t>
      </w:r>
      <w:r>
        <w:rPr>
          <w:color w:val="231F20"/>
          <w:spacing w:val="-6"/>
        </w:rPr>
        <w:t xml:space="preserve"> </w:t>
      </w:r>
      <w:r>
        <w:rPr>
          <w:color w:val="231F20"/>
          <w:spacing w:val="-2"/>
        </w:rPr>
        <w:t>the</w:t>
      </w:r>
      <w:r>
        <w:rPr>
          <w:color w:val="231F20"/>
          <w:spacing w:val="-5"/>
        </w:rPr>
        <w:t xml:space="preserve"> </w:t>
      </w:r>
      <w:r>
        <w:rPr>
          <w:color w:val="231F20"/>
          <w:spacing w:val="-2"/>
        </w:rPr>
        <w:t>exit</w:t>
      </w:r>
      <w:r>
        <w:rPr>
          <w:color w:val="231F20"/>
          <w:spacing w:val="-5"/>
        </w:rPr>
        <w:t xml:space="preserve"> </w:t>
      </w:r>
      <w:r>
        <w:rPr>
          <w:color w:val="231F20"/>
          <w:spacing w:val="-2"/>
        </w:rPr>
        <w:t>interview,</w:t>
      </w:r>
      <w:r>
        <w:rPr>
          <w:color w:val="231F20"/>
          <w:spacing w:val="-5"/>
        </w:rPr>
        <w:t xml:space="preserve"> </w:t>
      </w:r>
      <w:r>
        <w:rPr>
          <w:color w:val="231F20"/>
          <w:spacing w:val="-2"/>
        </w:rPr>
        <w:t>any</w:t>
      </w:r>
      <w:r>
        <w:rPr>
          <w:color w:val="231F20"/>
          <w:spacing w:val="-5"/>
        </w:rPr>
        <w:t xml:space="preserve"> </w:t>
      </w:r>
      <w:r>
        <w:rPr>
          <w:color w:val="231F20"/>
          <w:spacing w:val="-2"/>
        </w:rPr>
        <w:t>corrections/revisions</w:t>
      </w:r>
      <w:r>
        <w:rPr>
          <w:color w:val="231F20"/>
          <w:spacing w:val="-5"/>
        </w:rPr>
        <w:t xml:space="preserve"> </w:t>
      </w:r>
      <w:r>
        <w:rPr>
          <w:color w:val="231F20"/>
          <w:spacing w:val="-2"/>
        </w:rPr>
        <w:t>that</w:t>
      </w:r>
      <w:r>
        <w:rPr>
          <w:color w:val="231F20"/>
          <w:spacing w:val="-5"/>
        </w:rPr>
        <w:t xml:space="preserve"> </w:t>
      </w:r>
      <w:r>
        <w:rPr>
          <w:color w:val="231F20"/>
          <w:spacing w:val="-2"/>
        </w:rPr>
        <w:t>may</w:t>
      </w:r>
      <w:r>
        <w:rPr>
          <w:color w:val="231F20"/>
          <w:spacing w:val="-5"/>
        </w:rPr>
        <w:t xml:space="preserve"> </w:t>
      </w:r>
      <w:r>
        <w:rPr>
          <w:color w:val="231F20"/>
          <w:spacing w:val="-2"/>
        </w:rPr>
        <w:t>have</w:t>
      </w:r>
      <w:r>
        <w:rPr>
          <w:color w:val="231F20"/>
          <w:spacing w:val="-5"/>
        </w:rPr>
        <w:t xml:space="preserve"> </w:t>
      </w:r>
      <w:r>
        <w:rPr>
          <w:color w:val="231F20"/>
          <w:spacing w:val="-2"/>
        </w:rPr>
        <w:t>been</w:t>
      </w:r>
      <w:r>
        <w:rPr>
          <w:color w:val="231F20"/>
          <w:spacing w:val="-5"/>
        </w:rPr>
        <w:t xml:space="preserve"> </w:t>
      </w:r>
      <w:r>
        <w:rPr>
          <w:color w:val="231F20"/>
          <w:spacing w:val="-2"/>
        </w:rPr>
        <w:t>necessary</w:t>
      </w:r>
      <w:r>
        <w:rPr>
          <w:color w:val="231F20"/>
          <w:spacing w:val="-5"/>
        </w:rPr>
        <w:t xml:space="preserve"> </w:t>
      </w:r>
      <w:r>
        <w:rPr>
          <w:color w:val="231F20"/>
          <w:spacing w:val="-2"/>
        </w:rPr>
        <w:t>from</w:t>
      </w:r>
      <w:r>
        <w:rPr>
          <w:color w:val="231F20"/>
          <w:spacing w:val="-5"/>
        </w:rPr>
        <w:t xml:space="preserve"> </w:t>
      </w:r>
      <w:r>
        <w:rPr>
          <w:color w:val="231F20"/>
          <w:spacing w:val="-2"/>
        </w:rPr>
        <w:t>the</w:t>
      </w:r>
      <w:r>
        <w:rPr>
          <w:color w:val="231F20"/>
          <w:spacing w:val="-5"/>
        </w:rPr>
        <w:t xml:space="preserve"> </w:t>
      </w:r>
      <w:r>
        <w:rPr>
          <w:color w:val="231F20"/>
          <w:spacing w:val="-2"/>
        </w:rPr>
        <w:t xml:space="preserve">interview </w:t>
      </w:r>
      <w:r>
        <w:rPr>
          <w:color w:val="231F20"/>
        </w:rPr>
        <w:t>information,</w:t>
      </w:r>
      <w:r>
        <w:rPr>
          <w:color w:val="231F20"/>
          <w:spacing w:val="-9"/>
        </w:rPr>
        <w:t xml:space="preserve"> </w:t>
      </w:r>
      <w:r>
        <w:rPr>
          <w:color w:val="231F20"/>
        </w:rPr>
        <w:t>a</w:t>
      </w:r>
      <w:r>
        <w:rPr>
          <w:color w:val="231F20"/>
          <w:spacing w:val="-9"/>
        </w:rPr>
        <w:t xml:space="preserve"> </w:t>
      </w:r>
      <w:r>
        <w:rPr>
          <w:color w:val="231F20"/>
        </w:rPr>
        <w:t>final</w:t>
      </w:r>
      <w:r>
        <w:rPr>
          <w:color w:val="231F20"/>
          <w:spacing w:val="-6"/>
        </w:rPr>
        <w:t xml:space="preserve"> </w:t>
      </w:r>
      <w:r>
        <w:rPr>
          <w:color w:val="231F20"/>
        </w:rPr>
        <w:t>vote</w:t>
      </w:r>
      <w:r>
        <w:rPr>
          <w:color w:val="231F20"/>
          <w:spacing w:val="-11"/>
        </w:rPr>
        <w:t xml:space="preserve"> </w:t>
      </w:r>
      <w:r>
        <w:rPr>
          <w:color w:val="231F20"/>
        </w:rPr>
        <w:t>from</w:t>
      </w:r>
      <w:r>
        <w:rPr>
          <w:color w:val="231F20"/>
          <w:spacing w:val="-6"/>
        </w:rPr>
        <w:t xml:space="preserve"> </w:t>
      </w:r>
      <w:r>
        <w:rPr>
          <w:color w:val="231F20"/>
        </w:rPr>
        <w:t>the</w:t>
      </w:r>
      <w:r>
        <w:rPr>
          <w:color w:val="231F20"/>
          <w:spacing w:val="-9"/>
        </w:rPr>
        <w:t xml:space="preserve"> </w:t>
      </w:r>
      <w:r>
        <w:rPr>
          <w:color w:val="231F20"/>
        </w:rPr>
        <w:t>plenary</w:t>
      </w:r>
      <w:r>
        <w:rPr>
          <w:color w:val="231F20"/>
          <w:spacing w:val="-7"/>
        </w:rPr>
        <w:t xml:space="preserve"> </w:t>
      </w:r>
      <w:r>
        <w:rPr>
          <w:color w:val="231F20"/>
        </w:rPr>
        <w:t>and</w:t>
      </w:r>
      <w:r>
        <w:rPr>
          <w:color w:val="231F20"/>
          <w:spacing w:val="-6"/>
        </w:rPr>
        <w:t xml:space="preserve"> </w:t>
      </w:r>
      <w:r>
        <w:rPr>
          <w:color w:val="231F20"/>
        </w:rPr>
        <w:t>final</w:t>
      </w:r>
      <w:r>
        <w:rPr>
          <w:color w:val="231F20"/>
          <w:spacing w:val="-3"/>
        </w:rPr>
        <w:t xml:space="preserve"> </w:t>
      </w:r>
      <w:r>
        <w:rPr>
          <w:color w:val="231F20"/>
        </w:rPr>
        <w:t>review</w:t>
      </w:r>
      <w:r>
        <w:rPr>
          <w:color w:val="231F20"/>
          <w:spacing w:val="-7"/>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legal</w:t>
      </w:r>
      <w:r>
        <w:rPr>
          <w:color w:val="231F20"/>
          <w:spacing w:val="-6"/>
        </w:rPr>
        <w:t xml:space="preserve"> </w:t>
      </w:r>
      <w:r>
        <w:rPr>
          <w:color w:val="231F20"/>
        </w:rPr>
        <w:t>advisor,</w:t>
      </w:r>
      <w:r>
        <w:rPr>
          <w:color w:val="231F20"/>
          <w:spacing w:val="-9"/>
        </w:rPr>
        <w:t xml:space="preserve"> </w:t>
      </w:r>
      <w:r>
        <w:rPr>
          <w:color w:val="231F20"/>
        </w:rPr>
        <w:t>the</w:t>
      </w:r>
      <w:r>
        <w:rPr>
          <w:color w:val="231F20"/>
          <w:spacing w:val="-9"/>
        </w:rPr>
        <w:t xml:space="preserve"> </w:t>
      </w:r>
      <w:r>
        <w:rPr>
          <w:color w:val="231F20"/>
        </w:rPr>
        <w:t>report</w:t>
      </w:r>
      <w:r>
        <w:rPr>
          <w:color w:val="231F20"/>
          <w:spacing w:val="-6"/>
        </w:rPr>
        <w:t xml:space="preserve"> </w:t>
      </w:r>
      <w:r>
        <w:rPr>
          <w:color w:val="231F20"/>
        </w:rPr>
        <w:t>must</w:t>
      </w:r>
      <w:r>
        <w:rPr>
          <w:color w:val="231F20"/>
          <w:spacing w:val="-5"/>
        </w:rPr>
        <w:t xml:space="preserve"> </w:t>
      </w:r>
      <w:r>
        <w:rPr>
          <w:color w:val="231F20"/>
        </w:rPr>
        <w:t>be submitted to the Presiding Judge for review. The grand jury should indicate in a cover letter whether</w:t>
      </w:r>
      <w:r>
        <w:rPr>
          <w:color w:val="231F20"/>
          <w:spacing w:val="-9"/>
        </w:rPr>
        <w:t xml:space="preserve"> </w:t>
      </w:r>
      <w:r>
        <w:rPr>
          <w:color w:val="231F20"/>
        </w:rPr>
        <w:t>the</w:t>
      </w:r>
      <w:r>
        <w:rPr>
          <w:color w:val="231F20"/>
          <w:spacing w:val="-4"/>
        </w:rPr>
        <w:t xml:space="preserve"> </w:t>
      </w:r>
      <w:r>
        <w:rPr>
          <w:color w:val="231F20"/>
        </w:rPr>
        <w:t>report</w:t>
      </w:r>
      <w:r>
        <w:rPr>
          <w:color w:val="231F20"/>
          <w:spacing w:val="-6"/>
        </w:rPr>
        <w:t xml:space="preserve"> </w:t>
      </w:r>
      <w:r>
        <w:rPr>
          <w:color w:val="231F20"/>
        </w:rPr>
        <w:t>is</w:t>
      </w:r>
      <w:r>
        <w:rPr>
          <w:color w:val="231F20"/>
          <w:spacing w:val="-6"/>
        </w:rPr>
        <w:t xml:space="preserve"> </w:t>
      </w:r>
      <w:r>
        <w:rPr>
          <w:color w:val="231F20"/>
        </w:rPr>
        <w:t>to</w:t>
      </w:r>
      <w:r>
        <w:rPr>
          <w:color w:val="231F20"/>
          <w:spacing w:val="-6"/>
        </w:rPr>
        <w:t xml:space="preserve"> </w:t>
      </w:r>
      <w:r>
        <w:rPr>
          <w:color w:val="231F20"/>
        </w:rPr>
        <w:t>be</w:t>
      </w:r>
      <w:r>
        <w:rPr>
          <w:color w:val="231F20"/>
          <w:spacing w:val="-9"/>
        </w:rPr>
        <w:t xml:space="preserve"> </w:t>
      </w:r>
      <w:r>
        <w:rPr>
          <w:color w:val="231F20"/>
        </w:rPr>
        <w:t>released</w:t>
      </w:r>
      <w:r>
        <w:rPr>
          <w:color w:val="231F20"/>
          <w:spacing w:val="-6"/>
        </w:rPr>
        <w:t xml:space="preserve"> </w:t>
      </w:r>
      <w:r>
        <w:rPr>
          <w:color w:val="231F20"/>
        </w:rPr>
        <w:t>immediately</w:t>
      </w:r>
      <w:r>
        <w:rPr>
          <w:color w:val="231F20"/>
          <w:spacing w:val="-6"/>
        </w:rPr>
        <w:t xml:space="preserve"> </w:t>
      </w:r>
      <w:r>
        <w:rPr>
          <w:color w:val="231F20"/>
        </w:rPr>
        <w:t>or</w:t>
      </w:r>
      <w:r>
        <w:rPr>
          <w:color w:val="231F20"/>
          <w:spacing w:val="-9"/>
        </w:rPr>
        <w:t xml:space="preserve"> </w:t>
      </w:r>
      <w:r>
        <w:rPr>
          <w:color w:val="231F20"/>
        </w:rPr>
        <w:t>held</w:t>
      </w:r>
      <w:r>
        <w:rPr>
          <w:color w:val="231F20"/>
          <w:spacing w:val="-6"/>
        </w:rPr>
        <w:t xml:space="preserve"> </w:t>
      </w:r>
      <w:r>
        <w:rPr>
          <w:color w:val="231F20"/>
        </w:rPr>
        <w:t>till</w:t>
      </w:r>
      <w:r>
        <w:rPr>
          <w:color w:val="231F20"/>
          <w:spacing w:val="-6"/>
        </w:rPr>
        <w:t xml:space="preserve"> </w:t>
      </w:r>
      <w:r>
        <w:rPr>
          <w:color w:val="231F20"/>
        </w:rPr>
        <w:t>the</w:t>
      </w:r>
      <w:r>
        <w:rPr>
          <w:color w:val="231F20"/>
          <w:spacing w:val="-9"/>
        </w:rPr>
        <w:t xml:space="preserve"> </w:t>
      </w:r>
      <w:r>
        <w:rPr>
          <w:color w:val="231F20"/>
        </w:rPr>
        <w:t>end</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term.</w:t>
      </w:r>
      <w:r>
        <w:rPr>
          <w:color w:val="231F20"/>
          <w:spacing w:val="-6"/>
        </w:rPr>
        <w:t xml:space="preserve"> </w:t>
      </w:r>
      <w:r>
        <w:rPr>
          <w:color w:val="231F20"/>
        </w:rPr>
        <w:t>Every</w:t>
      </w:r>
      <w:r>
        <w:rPr>
          <w:color w:val="231F20"/>
          <w:spacing w:val="-3"/>
        </w:rPr>
        <w:t xml:space="preserve"> </w:t>
      </w:r>
      <w:r>
        <w:rPr>
          <w:color w:val="231F20"/>
        </w:rPr>
        <w:t>report</w:t>
      </w:r>
      <w:r>
        <w:rPr>
          <w:color w:val="231F20"/>
          <w:spacing w:val="-6"/>
        </w:rPr>
        <w:t xml:space="preserve"> </w:t>
      </w:r>
      <w:r>
        <w:rPr>
          <w:color w:val="231F20"/>
        </w:rPr>
        <w:t>must be provided to the subject of the report at least two working days before</w:t>
      </w:r>
      <w:r>
        <w:rPr>
          <w:color w:val="231F20"/>
          <w:spacing w:val="-1"/>
        </w:rPr>
        <w:t xml:space="preserve"> </w:t>
      </w:r>
      <w:r>
        <w:rPr>
          <w:color w:val="231F20"/>
        </w:rPr>
        <w:t>its release to the general public. See Section 7.D, below.</w:t>
      </w:r>
    </w:p>
    <w:p w14:paraId="6DA20850" w14:textId="77777777" w:rsidR="007D148E" w:rsidRDefault="007C3187">
      <w:pPr>
        <w:pStyle w:val="BodyText"/>
        <w:spacing w:before="120"/>
        <w:ind w:left="718" w:right="984"/>
      </w:pPr>
      <w:r>
        <w:rPr>
          <w:color w:val="231F20"/>
        </w:rPr>
        <w:t>The jury should be aware of the Court’s right to refuse to release nonconforming reports, such as those</w:t>
      </w:r>
      <w:r>
        <w:rPr>
          <w:color w:val="231F20"/>
          <w:spacing w:val="-3"/>
        </w:rPr>
        <w:t xml:space="preserve"> </w:t>
      </w:r>
      <w:r>
        <w:rPr>
          <w:color w:val="231F20"/>
        </w:rPr>
        <w:t>on</w:t>
      </w:r>
      <w:r>
        <w:rPr>
          <w:color w:val="231F20"/>
          <w:spacing w:val="-3"/>
        </w:rPr>
        <w:t xml:space="preserve"> </w:t>
      </w:r>
      <w:r>
        <w:rPr>
          <w:color w:val="231F20"/>
        </w:rPr>
        <w:t>matters</w:t>
      </w:r>
      <w:r>
        <w:rPr>
          <w:color w:val="231F20"/>
          <w:spacing w:val="-3"/>
        </w:rPr>
        <w:t xml:space="preserve"> </w:t>
      </w:r>
      <w:r>
        <w:rPr>
          <w:color w:val="231F20"/>
        </w:rPr>
        <w:t>that</w:t>
      </w:r>
      <w:r>
        <w:rPr>
          <w:color w:val="231F20"/>
          <w:spacing w:val="-3"/>
        </w:rPr>
        <w:t xml:space="preserve"> </w:t>
      </w:r>
      <w:r>
        <w:rPr>
          <w:color w:val="231F20"/>
        </w:rPr>
        <w:t>the jury</w:t>
      </w:r>
      <w:r>
        <w:rPr>
          <w:color w:val="231F20"/>
          <w:spacing w:val="-3"/>
        </w:rPr>
        <w:t xml:space="preserve"> </w:t>
      </w:r>
      <w:r>
        <w:rPr>
          <w:color w:val="231F20"/>
        </w:rPr>
        <w:t>itself</w:t>
      </w:r>
      <w:r>
        <w:rPr>
          <w:color w:val="231F20"/>
          <w:spacing w:val="-3"/>
        </w:rPr>
        <w:t xml:space="preserve"> </w:t>
      </w:r>
      <w:r>
        <w:rPr>
          <w:color w:val="231F20"/>
        </w:rPr>
        <w:t>has</w:t>
      </w:r>
      <w:r>
        <w:rPr>
          <w:color w:val="231F20"/>
          <w:spacing w:val="-3"/>
        </w:rPr>
        <w:t xml:space="preserve"> </w:t>
      </w:r>
      <w:r>
        <w:rPr>
          <w:color w:val="231F20"/>
        </w:rPr>
        <w:t>not</w:t>
      </w:r>
      <w:r>
        <w:rPr>
          <w:color w:val="231F20"/>
          <w:spacing w:val="-3"/>
        </w:rPr>
        <w:t xml:space="preserve"> </w:t>
      </w:r>
      <w:r>
        <w:rPr>
          <w:color w:val="231F20"/>
        </w:rPr>
        <w:t>investigated</w:t>
      </w:r>
      <w:r>
        <w:rPr>
          <w:color w:val="231F20"/>
          <w:spacing w:val="-3"/>
        </w:rPr>
        <w:t xml:space="preserve"> </w:t>
      </w:r>
      <w:r>
        <w:rPr>
          <w:color w:val="231F20"/>
        </w:rPr>
        <w:t>or</w:t>
      </w:r>
      <w:r>
        <w:rPr>
          <w:color w:val="231F20"/>
          <w:spacing w:val="-3"/>
        </w:rPr>
        <w:t xml:space="preserve"> </w:t>
      </w:r>
      <w:r>
        <w:rPr>
          <w:color w:val="231F20"/>
        </w:rPr>
        <w:t>reports</w:t>
      </w:r>
      <w:r>
        <w:rPr>
          <w:color w:val="231F20"/>
          <w:spacing w:val="-3"/>
        </w:rPr>
        <w:t xml:space="preserve"> </w:t>
      </w:r>
      <w:r>
        <w:rPr>
          <w:color w:val="231F20"/>
        </w:rPr>
        <w:t>concerning</w:t>
      </w:r>
      <w:r>
        <w:rPr>
          <w:color w:val="231F20"/>
          <w:spacing w:val="-3"/>
        </w:rPr>
        <w:t xml:space="preserve"> </w:t>
      </w:r>
      <w:r>
        <w:rPr>
          <w:color w:val="231F20"/>
        </w:rPr>
        <w:t>activities</w:t>
      </w:r>
      <w:r>
        <w:rPr>
          <w:color w:val="231F20"/>
          <w:spacing w:val="-3"/>
        </w:rPr>
        <w:t xml:space="preserve"> </w:t>
      </w:r>
      <w:r>
        <w:rPr>
          <w:color w:val="231F20"/>
        </w:rPr>
        <w:t>not</w:t>
      </w:r>
      <w:r>
        <w:rPr>
          <w:color w:val="231F20"/>
          <w:spacing w:val="-2"/>
        </w:rPr>
        <w:t xml:space="preserve"> </w:t>
      </w:r>
      <w:r>
        <w:rPr>
          <w:color w:val="231F20"/>
        </w:rPr>
        <w:t>within the grand jury’s jurisdiction. (</w:t>
      </w:r>
      <w:r>
        <w:rPr>
          <w:i/>
          <w:color w:val="231F20"/>
        </w:rPr>
        <w:t xml:space="preserve">People v. Superior Court (Santa Barbara) </w:t>
      </w:r>
      <w:r>
        <w:rPr>
          <w:color w:val="231F20"/>
        </w:rPr>
        <w:t>(1975) 12 Cal.3d 430</w:t>
      </w:r>
    </w:p>
    <w:p w14:paraId="6DA20851" w14:textId="77777777" w:rsidR="007D148E" w:rsidRDefault="007C3187">
      <w:pPr>
        <w:pStyle w:val="BodyText"/>
        <w:spacing w:before="120"/>
        <w:ind w:left="718" w:right="706"/>
      </w:pPr>
      <w:r>
        <w:rPr>
          <w:color w:val="231F20"/>
        </w:rPr>
        <w:t>The judge may also prohibit the grand jury from including in its report “raw evidence” such as a District</w:t>
      </w:r>
      <w:r>
        <w:rPr>
          <w:color w:val="231F20"/>
          <w:spacing w:val="-11"/>
        </w:rPr>
        <w:t xml:space="preserve"> </w:t>
      </w:r>
      <w:r>
        <w:rPr>
          <w:color w:val="231F20"/>
        </w:rPr>
        <w:t>Attorney’s</w:t>
      </w:r>
      <w:r>
        <w:rPr>
          <w:color w:val="231F20"/>
          <w:spacing w:val="-11"/>
        </w:rPr>
        <w:t xml:space="preserve"> </w:t>
      </w:r>
      <w:r>
        <w:rPr>
          <w:color w:val="231F20"/>
        </w:rPr>
        <w:t>legal</w:t>
      </w:r>
      <w:r>
        <w:rPr>
          <w:color w:val="231F20"/>
          <w:spacing w:val="-3"/>
        </w:rPr>
        <w:t xml:space="preserve"> </w:t>
      </w:r>
      <w:r>
        <w:rPr>
          <w:color w:val="231F20"/>
        </w:rPr>
        <w:t>memorandum</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grand</w:t>
      </w:r>
      <w:r>
        <w:rPr>
          <w:color w:val="231F20"/>
          <w:spacing w:val="-10"/>
        </w:rPr>
        <w:t xml:space="preserve"> </w:t>
      </w:r>
      <w:r>
        <w:rPr>
          <w:color w:val="231F20"/>
        </w:rPr>
        <w:t>jury,</w:t>
      </w:r>
      <w:r>
        <w:rPr>
          <w:color w:val="231F20"/>
          <w:spacing w:val="-11"/>
        </w:rPr>
        <w:t xml:space="preserve"> </w:t>
      </w:r>
      <w:r>
        <w:rPr>
          <w:color w:val="231F20"/>
        </w:rPr>
        <w:t>or</w:t>
      </w:r>
      <w:r>
        <w:rPr>
          <w:color w:val="231F20"/>
          <w:spacing w:val="-11"/>
        </w:rPr>
        <w:t xml:space="preserve"> </w:t>
      </w:r>
      <w:r>
        <w:rPr>
          <w:color w:val="231F20"/>
        </w:rPr>
        <w:t>transcripts</w:t>
      </w:r>
      <w:r>
        <w:rPr>
          <w:color w:val="231F20"/>
          <w:spacing w:val="-11"/>
        </w:rPr>
        <w:t xml:space="preserve"> </w:t>
      </w:r>
      <w:r>
        <w:rPr>
          <w:color w:val="231F20"/>
        </w:rPr>
        <w:t>of</w:t>
      </w:r>
      <w:r>
        <w:rPr>
          <w:color w:val="231F20"/>
          <w:spacing w:val="-9"/>
        </w:rPr>
        <w:t xml:space="preserve"> </w:t>
      </w:r>
      <w:r>
        <w:rPr>
          <w:color w:val="231F20"/>
        </w:rPr>
        <w:t>witnesses’</w:t>
      </w:r>
      <w:r>
        <w:rPr>
          <w:color w:val="231F20"/>
          <w:spacing w:val="-11"/>
        </w:rPr>
        <w:t xml:space="preserve"> </w:t>
      </w:r>
      <w:r>
        <w:rPr>
          <w:color w:val="231F20"/>
        </w:rPr>
        <w:t>testimony;</w:t>
      </w:r>
      <w:r>
        <w:rPr>
          <w:color w:val="231F20"/>
          <w:spacing w:val="-9"/>
        </w:rPr>
        <w:t xml:space="preserve"> </w:t>
      </w:r>
      <w:r>
        <w:rPr>
          <w:color w:val="231F20"/>
        </w:rPr>
        <w:t>the</w:t>
      </w:r>
    </w:p>
    <w:p w14:paraId="6DA20852" w14:textId="77777777" w:rsidR="007D148E" w:rsidRDefault="007D148E">
      <w:pPr>
        <w:pStyle w:val="BodyText"/>
        <w:sectPr w:rsidR="007D148E">
          <w:pgSz w:w="12240" w:h="15840"/>
          <w:pgMar w:top="740" w:right="360" w:bottom="480" w:left="720" w:header="514" w:footer="277" w:gutter="0"/>
          <w:cols w:space="720"/>
        </w:sectPr>
      </w:pPr>
    </w:p>
    <w:p w14:paraId="6DA20853" w14:textId="77777777" w:rsidR="007D148E" w:rsidRDefault="007D148E">
      <w:pPr>
        <w:pStyle w:val="BodyText"/>
      </w:pPr>
    </w:p>
    <w:p w14:paraId="6DA20854" w14:textId="77777777" w:rsidR="007D148E" w:rsidRDefault="007D148E">
      <w:pPr>
        <w:pStyle w:val="BodyText"/>
        <w:spacing w:before="49"/>
      </w:pPr>
    </w:p>
    <w:p w14:paraId="6DA20855" w14:textId="77777777" w:rsidR="007D148E" w:rsidRDefault="007C3187">
      <w:pPr>
        <w:pStyle w:val="BodyText"/>
        <w:spacing w:before="1"/>
        <w:ind w:left="718" w:right="984"/>
      </w:pPr>
      <w:r>
        <w:rPr>
          <w:color w:val="231F20"/>
        </w:rPr>
        <w:t>rationale is that the jury is obligated to sift through the evidence and verify the facts and develop findings,</w:t>
      </w:r>
      <w:r>
        <w:rPr>
          <w:color w:val="231F20"/>
          <w:spacing w:val="-4"/>
        </w:rPr>
        <w:t xml:space="preserve"> </w:t>
      </w:r>
      <w:r>
        <w:rPr>
          <w:color w:val="231F20"/>
        </w:rPr>
        <w:t>rather</w:t>
      </w:r>
      <w:r>
        <w:rPr>
          <w:color w:val="231F20"/>
          <w:spacing w:val="-5"/>
        </w:rPr>
        <w:t xml:space="preserve"> </w:t>
      </w:r>
      <w:r>
        <w:rPr>
          <w:color w:val="231F20"/>
        </w:rPr>
        <w:t>than</w:t>
      </w:r>
      <w:r>
        <w:rPr>
          <w:color w:val="231F20"/>
          <w:spacing w:val="-4"/>
        </w:rPr>
        <w:t xml:space="preserve"> </w:t>
      </w:r>
      <w:r>
        <w:rPr>
          <w:color w:val="231F20"/>
        </w:rPr>
        <w:t>just</w:t>
      </w:r>
      <w:r>
        <w:rPr>
          <w:color w:val="231F20"/>
          <w:spacing w:val="-3"/>
        </w:rPr>
        <w:t xml:space="preserve"> </w:t>
      </w:r>
      <w:r>
        <w:rPr>
          <w:color w:val="231F20"/>
        </w:rPr>
        <w:t>give</w:t>
      </w:r>
      <w:r>
        <w:rPr>
          <w:color w:val="231F20"/>
          <w:spacing w:val="-3"/>
        </w:rPr>
        <w:t xml:space="preserve"> </w:t>
      </w:r>
      <w:r>
        <w:rPr>
          <w:color w:val="231F20"/>
        </w:rPr>
        <w:t>untested</w:t>
      </w:r>
      <w:r>
        <w:rPr>
          <w:color w:val="231F20"/>
          <w:spacing w:val="-4"/>
        </w:rPr>
        <w:t xml:space="preserve"> </w:t>
      </w:r>
      <w:r>
        <w:rPr>
          <w:color w:val="231F20"/>
        </w:rPr>
        <w:t>evidence</w:t>
      </w:r>
      <w:r>
        <w:rPr>
          <w:color w:val="231F20"/>
          <w:spacing w:val="-3"/>
        </w:rPr>
        <w:t xml:space="preserve"> </w:t>
      </w:r>
      <w:r>
        <w:rPr>
          <w:color w:val="231F20"/>
        </w:rPr>
        <w:t>to</w:t>
      </w:r>
      <w:r>
        <w:rPr>
          <w:color w:val="231F20"/>
          <w:spacing w:val="-1"/>
        </w:rPr>
        <w:t xml:space="preserve"> </w:t>
      </w:r>
      <w:r>
        <w:rPr>
          <w:color w:val="231F20"/>
        </w:rPr>
        <w:t>the</w:t>
      </w:r>
      <w:r>
        <w:rPr>
          <w:color w:val="231F20"/>
          <w:spacing w:val="-3"/>
        </w:rPr>
        <w:t xml:space="preserve"> </w:t>
      </w:r>
      <w:r>
        <w:rPr>
          <w:color w:val="231F20"/>
        </w:rPr>
        <w:t>public.</w:t>
      </w:r>
      <w:r>
        <w:rPr>
          <w:color w:val="231F20"/>
          <w:spacing w:val="-4"/>
        </w:rPr>
        <w:t xml:space="preserve"> </w:t>
      </w:r>
      <w:r>
        <w:rPr>
          <w:color w:val="231F20"/>
        </w:rPr>
        <w:t>The</w:t>
      </w:r>
      <w:r>
        <w:rPr>
          <w:color w:val="231F20"/>
          <w:spacing w:val="-3"/>
        </w:rPr>
        <w:t xml:space="preserve"> </w:t>
      </w:r>
      <w:r>
        <w:rPr>
          <w:color w:val="231F20"/>
        </w:rPr>
        <w:t>judge</w:t>
      </w:r>
      <w:r>
        <w:rPr>
          <w:color w:val="231F20"/>
          <w:spacing w:val="-3"/>
        </w:rPr>
        <w:t xml:space="preserve"> </w:t>
      </w:r>
      <w:r>
        <w:rPr>
          <w:color w:val="231F20"/>
        </w:rPr>
        <w:t>may</w:t>
      </w:r>
      <w:r>
        <w:rPr>
          <w:color w:val="231F20"/>
          <w:spacing w:val="-4"/>
        </w:rPr>
        <w:t xml:space="preserve"> </w:t>
      </w:r>
      <w:r>
        <w:rPr>
          <w:color w:val="231F20"/>
        </w:rPr>
        <w:t>also</w:t>
      </w:r>
      <w:r>
        <w:rPr>
          <w:color w:val="231F20"/>
          <w:spacing w:val="-4"/>
        </w:rPr>
        <w:t xml:space="preserve"> </w:t>
      </w:r>
      <w:r>
        <w:rPr>
          <w:color w:val="231F20"/>
        </w:rPr>
        <w:t>refuse</w:t>
      </w:r>
      <w:r>
        <w:rPr>
          <w:color w:val="231F20"/>
          <w:spacing w:val="-5"/>
        </w:rPr>
        <w:t xml:space="preserve"> </w:t>
      </w:r>
      <w:r>
        <w:rPr>
          <w:color w:val="231F20"/>
        </w:rPr>
        <w:t>to accept a minority report or a report that adopts the recommendations of some other, perhaps partisan organization</w:t>
      </w:r>
      <w:r>
        <w:rPr>
          <w:color w:val="231F20"/>
          <w:spacing w:val="-3"/>
        </w:rPr>
        <w:t xml:space="preserve"> </w:t>
      </w:r>
      <w:r>
        <w:rPr>
          <w:color w:val="231F20"/>
        </w:rPr>
        <w:t>(Penal</w:t>
      </w:r>
      <w:r>
        <w:rPr>
          <w:color w:val="231F20"/>
          <w:spacing w:val="-3"/>
        </w:rPr>
        <w:t xml:space="preserve"> </w:t>
      </w:r>
      <w:r>
        <w:rPr>
          <w:color w:val="231F20"/>
        </w:rPr>
        <w:t>Code</w:t>
      </w:r>
      <w:r>
        <w:rPr>
          <w:color w:val="231F20"/>
          <w:spacing w:val="-3"/>
        </w:rPr>
        <w:t xml:space="preserve"> </w:t>
      </w:r>
      <w:r>
        <w:rPr>
          <w:color w:val="231F20"/>
        </w:rPr>
        <w:t>§929).</w:t>
      </w:r>
      <w:r>
        <w:rPr>
          <w:color w:val="231F20"/>
          <w:spacing w:val="-3"/>
        </w:rPr>
        <w:t xml:space="preserve"> </w:t>
      </w:r>
      <w:r>
        <w:rPr>
          <w:color w:val="231F20"/>
        </w:rPr>
        <w:t>Although</w:t>
      </w:r>
      <w:r>
        <w:rPr>
          <w:color w:val="231F20"/>
          <w:spacing w:val="-3"/>
        </w:rPr>
        <w:t xml:space="preserve"> </w:t>
      </w:r>
      <w:r>
        <w:rPr>
          <w:color w:val="231F20"/>
        </w:rPr>
        <w:t>the</w:t>
      </w:r>
      <w:r>
        <w:rPr>
          <w:color w:val="231F20"/>
          <w:spacing w:val="-3"/>
        </w:rPr>
        <w:t xml:space="preserve"> </w:t>
      </w:r>
      <w:r>
        <w:rPr>
          <w:color w:val="231F20"/>
        </w:rPr>
        <w:t>court</w:t>
      </w:r>
      <w:r>
        <w:rPr>
          <w:color w:val="231F20"/>
          <w:spacing w:val="-2"/>
        </w:rPr>
        <w:t xml:space="preserve"> </w:t>
      </w:r>
      <w:r>
        <w:rPr>
          <w:color w:val="231F20"/>
        </w:rPr>
        <w:t>cannot</w:t>
      </w:r>
      <w:r>
        <w:rPr>
          <w:color w:val="231F20"/>
          <w:spacing w:val="-5"/>
        </w:rPr>
        <w:t xml:space="preserve"> </w:t>
      </w:r>
      <w:r>
        <w:rPr>
          <w:color w:val="231F20"/>
        </w:rPr>
        <w:t>quash</w:t>
      </w:r>
      <w:r>
        <w:rPr>
          <w:color w:val="231F20"/>
          <w:spacing w:val="-1"/>
        </w:rPr>
        <w:t xml:space="preserve"> </w:t>
      </w:r>
      <w:r>
        <w:rPr>
          <w:color w:val="231F20"/>
        </w:rPr>
        <w:t>or</w:t>
      </w:r>
      <w:r>
        <w:rPr>
          <w:color w:val="231F20"/>
          <w:spacing w:val="-1"/>
        </w:rPr>
        <w:t xml:space="preserve"> </w:t>
      </w:r>
      <w:r>
        <w:rPr>
          <w:color w:val="231F20"/>
        </w:rPr>
        <w:t>alter</w:t>
      </w:r>
      <w:r>
        <w:rPr>
          <w:color w:val="231F20"/>
          <w:spacing w:val="-1"/>
        </w:rPr>
        <w:t xml:space="preserve"> </w:t>
      </w:r>
      <w:r>
        <w:rPr>
          <w:color w:val="231F20"/>
        </w:rPr>
        <w:t>a</w:t>
      </w:r>
      <w:r>
        <w:rPr>
          <w:color w:val="231F20"/>
          <w:spacing w:val="-5"/>
        </w:rPr>
        <w:t xml:space="preserve"> </w:t>
      </w:r>
      <w:r>
        <w:rPr>
          <w:color w:val="231F20"/>
        </w:rPr>
        <w:t>report</w:t>
      </w:r>
      <w:r>
        <w:rPr>
          <w:color w:val="231F20"/>
          <w:spacing w:val="-5"/>
        </w:rPr>
        <w:t xml:space="preserve"> </w:t>
      </w:r>
      <w:r>
        <w:rPr>
          <w:color w:val="231F20"/>
        </w:rPr>
        <w:t>except</w:t>
      </w:r>
      <w:r>
        <w:rPr>
          <w:color w:val="231F20"/>
          <w:spacing w:val="-2"/>
        </w:rPr>
        <w:t xml:space="preserve"> </w:t>
      </w:r>
      <w:r>
        <w:rPr>
          <w:color w:val="231F20"/>
        </w:rPr>
        <w:t>to</w:t>
      </w:r>
      <w:r>
        <w:rPr>
          <w:color w:val="231F20"/>
          <w:spacing w:val="-5"/>
        </w:rPr>
        <w:t xml:space="preserve"> </w:t>
      </w:r>
      <w:r>
        <w:rPr>
          <w:color w:val="231F20"/>
        </w:rPr>
        <w:t>the extent that</w:t>
      </w:r>
      <w:r>
        <w:rPr>
          <w:color w:val="231F20"/>
          <w:spacing w:val="-2"/>
        </w:rPr>
        <w:t xml:space="preserve"> </w:t>
      </w:r>
      <w:r>
        <w:rPr>
          <w:color w:val="231F20"/>
        </w:rPr>
        <w:t>it</w:t>
      </w:r>
      <w:r>
        <w:rPr>
          <w:color w:val="231F20"/>
          <w:spacing w:val="-2"/>
        </w:rPr>
        <w:t xml:space="preserve"> </w:t>
      </w:r>
      <w:r>
        <w:rPr>
          <w:color w:val="231F20"/>
        </w:rPr>
        <w:t>exceeds</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jury’s</w:t>
      </w:r>
      <w:r>
        <w:rPr>
          <w:color w:val="231F20"/>
          <w:spacing w:val="-2"/>
        </w:rPr>
        <w:t xml:space="preserve"> </w:t>
      </w:r>
      <w:r>
        <w:rPr>
          <w:color w:val="231F20"/>
        </w:rPr>
        <w:t>powers as set</w:t>
      </w:r>
      <w:r>
        <w:rPr>
          <w:color w:val="231F20"/>
          <w:spacing w:val="-2"/>
        </w:rPr>
        <w:t xml:space="preserve"> </w:t>
      </w:r>
      <w:r>
        <w:rPr>
          <w:color w:val="231F20"/>
        </w:rPr>
        <w:t>forth in</w:t>
      </w:r>
      <w:r>
        <w:rPr>
          <w:color w:val="231F20"/>
          <w:spacing w:val="-2"/>
        </w:rPr>
        <w:t xml:space="preserve"> </w:t>
      </w:r>
      <w:r>
        <w:rPr>
          <w:color w:val="231F20"/>
        </w:rPr>
        <w:t>the</w:t>
      </w:r>
      <w:r>
        <w:rPr>
          <w:color w:val="231F20"/>
          <w:spacing w:val="-2"/>
        </w:rPr>
        <w:t xml:space="preserve"> </w:t>
      </w:r>
      <w:r>
        <w:rPr>
          <w:color w:val="231F20"/>
        </w:rPr>
        <w:t>Penal</w:t>
      </w:r>
      <w:r>
        <w:rPr>
          <w:color w:val="231F20"/>
          <w:spacing w:val="-2"/>
        </w:rPr>
        <w:t xml:space="preserve"> </w:t>
      </w:r>
      <w:r>
        <w:rPr>
          <w:color w:val="231F20"/>
        </w:rPr>
        <w:t>Code,</w:t>
      </w:r>
      <w:r>
        <w:rPr>
          <w:color w:val="231F20"/>
          <w:spacing w:val="-2"/>
        </w:rPr>
        <w:t xml:space="preserve"> </w:t>
      </w:r>
      <w:r>
        <w:rPr>
          <w:color w:val="231F20"/>
        </w:rPr>
        <w:t>the</w:t>
      </w:r>
      <w:r>
        <w:rPr>
          <w:color w:val="231F20"/>
          <w:spacing w:val="-2"/>
        </w:rPr>
        <w:t xml:space="preserve"> </w:t>
      </w:r>
      <w:r>
        <w:rPr>
          <w:color w:val="231F20"/>
        </w:rPr>
        <w:t>judge</w:t>
      </w:r>
      <w:r>
        <w:rPr>
          <w:color w:val="231F20"/>
          <w:spacing w:val="-2"/>
        </w:rPr>
        <w:t xml:space="preserve"> </w:t>
      </w:r>
      <w:r>
        <w:rPr>
          <w:color w:val="231F20"/>
        </w:rPr>
        <w:t>might</w:t>
      </w:r>
      <w:r>
        <w:rPr>
          <w:color w:val="231F20"/>
          <w:spacing w:val="-2"/>
        </w:rPr>
        <w:t xml:space="preserve"> </w:t>
      </w:r>
      <w:r>
        <w:rPr>
          <w:color w:val="231F20"/>
        </w:rPr>
        <w:t>offer suggestions, to which the grand jury should give due consideration.</w:t>
      </w:r>
    </w:p>
    <w:p w14:paraId="6DA20856" w14:textId="77777777" w:rsidR="007D148E" w:rsidRDefault="007D148E">
      <w:pPr>
        <w:pStyle w:val="BodyText"/>
      </w:pPr>
    </w:p>
    <w:p w14:paraId="6DA20857" w14:textId="77777777" w:rsidR="007D148E" w:rsidRDefault="007C3187">
      <w:pPr>
        <w:pStyle w:val="BodyText"/>
        <w:ind w:left="720" w:right="1081"/>
      </w:pPr>
      <w:r>
        <w:rPr>
          <w:color w:val="231F20"/>
        </w:rPr>
        <w:t>Prior to the release of the report (by posting it on the jury’s website), it must not be shown to anyone other than the jury’s legal advisor and the Presiding Judge. However two working days prior</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scheduled</w:t>
      </w:r>
      <w:r>
        <w:rPr>
          <w:color w:val="231F20"/>
          <w:spacing w:val="-3"/>
        </w:rPr>
        <w:t xml:space="preserve"> </w:t>
      </w:r>
      <w:r>
        <w:rPr>
          <w:color w:val="231F20"/>
        </w:rPr>
        <w:t>public</w:t>
      </w:r>
      <w:r>
        <w:rPr>
          <w:color w:val="231F20"/>
          <w:spacing w:val="-3"/>
        </w:rPr>
        <w:t xml:space="preserve"> </w:t>
      </w:r>
      <w:r>
        <w:rPr>
          <w:color w:val="231F20"/>
        </w:rPr>
        <w:t>release,</w:t>
      </w:r>
      <w:r>
        <w:rPr>
          <w:color w:val="231F20"/>
          <w:spacing w:val="-3"/>
        </w:rPr>
        <w:t xml:space="preserve"> </w:t>
      </w:r>
      <w:r>
        <w:rPr>
          <w:color w:val="231F20"/>
        </w:rPr>
        <w:t>the</w:t>
      </w:r>
      <w:r>
        <w:rPr>
          <w:color w:val="231F20"/>
          <w:spacing w:val="-3"/>
        </w:rPr>
        <w:t xml:space="preserve"> </w:t>
      </w:r>
      <w:r>
        <w:rPr>
          <w:color w:val="231F20"/>
        </w:rPr>
        <w:t>report</w:t>
      </w:r>
      <w:r>
        <w:rPr>
          <w:color w:val="231F20"/>
          <w:spacing w:val="-4"/>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provided</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subjects</w:t>
      </w:r>
      <w:r>
        <w:rPr>
          <w:color w:val="231F20"/>
          <w:spacing w:val="-3"/>
        </w:rPr>
        <w:t xml:space="preserve"> </w:t>
      </w:r>
      <w:r>
        <w:rPr>
          <w:color w:val="231F20"/>
        </w:rPr>
        <w:t>of</w:t>
      </w:r>
      <w:r>
        <w:rPr>
          <w:color w:val="231F20"/>
          <w:spacing w:val="-3"/>
        </w:rPr>
        <w:t xml:space="preserve"> </w:t>
      </w:r>
      <w:r>
        <w:rPr>
          <w:color w:val="231F20"/>
        </w:rPr>
        <w:t>the individual reports (see section 7.D).</w:t>
      </w:r>
    </w:p>
    <w:p w14:paraId="6DA20858" w14:textId="77777777" w:rsidR="007D148E" w:rsidRDefault="007D148E">
      <w:pPr>
        <w:pStyle w:val="BodyText"/>
      </w:pPr>
    </w:p>
    <w:p w14:paraId="6DA20859" w14:textId="77777777" w:rsidR="007D148E" w:rsidRDefault="007C3187">
      <w:pPr>
        <w:pStyle w:val="BodyText"/>
        <w:ind w:left="720" w:right="1120"/>
      </w:pP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all</w:t>
      </w:r>
      <w:r>
        <w:rPr>
          <w:color w:val="231F20"/>
          <w:spacing w:val="-3"/>
        </w:rPr>
        <w:t xml:space="preserve"> </w:t>
      </w:r>
      <w:r>
        <w:rPr>
          <w:color w:val="231F20"/>
        </w:rPr>
        <w:t>approved</w:t>
      </w:r>
      <w:r>
        <w:rPr>
          <w:color w:val="231F20"/>
          <w:spacing w:val="-3"/>
        </w:rPr>
        <w:t xml:space="preserve"> </w:t>
      </w:r>
      <w:r>
        <w:rPr>
          <w:color w:val="231F20"/>
        </w:rPr>
        <w:t>reports</w:t>
      </w:r>
      <w:r>
        <w:rPr>
          <w:color w:val="231F20"/>
          <w:spacing w:val="-3"/>
        </w:rPr>
        <w:t xml:space="preserve"> </w:t>
      </w:r>
      <w:r>
        <w:rPr>
          <w:color w:val="231F20"/>
        </w:rPr>
        <w:t>are</w:t>
      </w:r>
      <w:r>
        <w:rPr>
          <w:color w:val="231F20"/>
          <w:spacing w:val="-3"/>
        </w:rPr>
        <w:t xml:space="preserve"> </w:t>
      </w:r>
      <w:r>
        <w:rPr>
          <w:color w:val="231F20"/>
        </w:rPr>
        <w:t>compiled</w:t>
      </w:r>
      <w:r>
        <w:rPr>
          <w:color w:val="231F20"/>
          <w:spacing w:val="-3"/>
        </w:rPr>
        <w:t xml:space="preserve"> </w:t>
      </w:r>
      <w:r>
        <w:rPr>
          <w:color w:val="231F20"/>
        </w:rPr>
        <w:t>into</w:t>
      </w:r>
      <w:r>
        <w:rPr>
          <w:color w:val="231F20"/>
          <w:spacing w:val="-3"/>
        </w:rPr>
        <w:t xml:space="preserve"> </w:t>
      </w:r>
      <w:r>
        <w:rPr>
          <w:color w:val="231F20"/>
        </w:rPr>
        <w:t>a</w:t>
      </w:r>
      <w:r>
        <w:rPr>
          <w:color w:val="231F20"/>
          <w:spacing w:val="-3"/>
        </w:rPr>
        <w:t xml:space="preserve"> </w:t>
      </w:r>
      <w:r>
        <w:rPr>
          <w:color w:val="231F20"/>
        </w:rPr>
        <w:t>“consolidated</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(see Section 7.E). The Foreperson will present the consolidated final report to the judge before it is posted to the jury’s website.</w:t>
      </w:r>
    </w:p>
    <w:p w14:paraId="6DA2085A" w14:textId="77777777" w:rsidR="007D148E" w:rsidRDefault="007C3187">
      <w:pPr>
        <w:pStyle w:val="BodyText"/>
        <w:spacing w:before="121"/>
        <w:ind w:left="720" w:right="1136"/>
      </w:pPr>
      <w:r>
        <w:rPr>
          <w:color w:val="231F20"/>
        </w:rPr>
        <w:t>The</w:t>
      </w:r>
      <w:r>
        <w:rPr>
          <w:color w:val="231F20"/>
          <w:spacing w:val="-4"/>
        </w:rPr>
        <w:t xml:space="preserve"> </w:t>
      </w:r>
      <w:r>
        <w:rPr>
          <w:color w:val="231F20"/>
        </w:rPr>
        <w:t>jury</w:t>
      </w:r>
      <w:r>
        <w:rPr>
          <w:color w:val="231F20"/>
          <w:spacing w:val="-4"/>
        </w:rPr>
        <w:t xml:space="preserve"> </w:t>
      </w:r>
      <w:r>
        <w:rPr>
          <w:color w:val="231F20"/>
        </w:rPr>
        <w:t>usually</w:t>
      </w:r>
      <w:r>
        <w:rPr>
          <w:color w:val="231F20"/>
          <w:spacing w:val="-4"/>
        </w:rPr>
        <w:t xml:space="preserve"> </w:t>
      </w:r>
      <w:r>
        <w:rPr>
          <w:color w:val="231F20"/>
        </w:rPr>
        <w:t>prepares</w:t>
      </w:r>
      <w:r>
        <w:rPr>
          <w:color w:val="231F20"/>
          <w:spacing w:val="-1"/>
        </w:rPr>
        <w:t xml:space="preserve"> </w:t>
      </w:r>
      <w:r>
        <w:rPr>
          <w:color w:val="231F20"/>
        </w:rPr>
        <w:t>a</w:t>
      </w:r>
      <w:r>
        <w:rPr>
          <w:color w:val="231F20"/>
          <w:spacing w:val="-4"/>
        </w:rPr>
        <w:t xml:space="preserve"> </w:t>
      </w:r>
      <w:r>
        <w:rPr>
          <w:color w:val="231F20"/>
        </w:rPr>
        <w:t>limited</w:t>
      </w:r>
      <w:r>
        <w:rPr>
          <w:color w:val="231F20"/>
          <w:spacing w:val="-4"/>
        </w:rPr>
        <w:t xml:space="preserve"> </w:t>
      </w:r>
      <w:r>
        <w:rPr>
          <w:color w:val="231F20"/>
        </w:rPr>
        <w:t>number</w:t>
      </w:r>
      <w:r>
        <w:rPr>
          <w:color w:val="231F20"/>
          <w:spacing w:val="-4"/>
        </w:rPr>
        <w:t xml:space="preserve"> </w:t>
      </w:r>
      <w:r>
        <w:rPr>
          <w:color w:val="231F20"/>
        </w:rPr>
        <w:t>of</w:t>
      </w:r>
      <w:r>
        <w:rPr>
          <w:color w:val="231F20"/>
          <w:spacing w:val="-5"/>
        </w:rPr>
        <w:t xml:space="preserve"> </w:t>
      </w:r>
      <w:r>
        <w:rPr>
          <w:color w:val="231F20"/>
        </w:rPr>
        <w:t>spiral-bound</w:t>
      </w:r>
      <w:r>
        <w:rPr>
          <w:color w:val="231F20"/>
          <w:spacing w:val="-4"/>
        </w:rPr>
        <w:t xml:space="preserve"> </w:t>
      </w:r>
      <w:r>
        <w:rPr>
          <w:color w:val="231F20"/>
        </w:rPr>
        <w:t>versions</w:t>
      </w:r>
      <w:r>
        <w:rPr>
          <w:color w:val="231F20"/>
          <w:spacing w:val="-4"/>
        </w:rPr>
        <w:t xml:space="preserve"> </w:t>
      </w:r>
      <w:r>
        <w:rPr>
          <w:color w:val="231F20"/>
        </w:rPr>
        <w:t>of</w:t>
      </w:r>
      <w:r>
        <w:rPr>
          <w:color w:val="231F20"/>
          <w:spacing w:val="-4"/>
        </w:rPr>
        <w:t xml:space="preserve"> </w:t>
      </w:r>
      <w:r>
        <w:rPr>
          <w:color w:val="231F20"/>
        </w:rPr>
        <w:t>the</w:t>
      </w:r>
      <w:r>
        <w:rPr>
          <w:color w:val="231F20"/>
          <w:spacing w:val="-1"/>
        </w:rPr>
        <w:t xml:space="preserve"> </w:t>
      </w:r>
      <w:r>
        <w:rPr>
          <w:color w:val="231F20"/>
        </w:rPr>
        <w:t>consolidated</w:t>
      </w:r>
      <w:r>
        <w:rPr>
          <w:color w:val="231F20"/>
          <w:spacing w:val="-4"/>
        </w:rPr>
        <w:t xml:space="preserve"> </w:t>
      </w:r>
      <w:r>
        <w:rPr>
          <w:color w:val="231F20"/>
        </w:rPr>
        <w:t>report</w:t>
      </w:r>
      <w:r>
        <w:rPr>
          <w:color w:val="231F20"/>
          <w:spacing w:val="-4"/>
        </w:rPr>
        <w:t xml:space="preserve"> </w:t>
      </w:r>
      <w:r>
        <w:rPr>
          <w:color w:val="231F20"/>
        </w:rPr>
        <w:t>to distribute to the outgoing jurors, local libraries, and officials. The Foreperson or designees should</w:t>
      </w:r>
      <w:r>
        <w:rPr>
          <w:color w:val="231F20"/>
          <w:spacing w:val="-1"/>
        </w:rPr>
        <w:t xml:space="preserve"> </w:t>
      </w:r>
      <w:r>
        <w:rPr>
          <w:color w:val="231F20"/>
        </w:rPr>
        <w:t>obtain</w:t>
      </w:r>
      <w:r>
        <w:rPr>
          <w:color w:val="231F20"/>
          <w:spacing w:val="-1"/>
        </w:rPr>
        <w:t xml:space="preserve"> </w:t>
      </w:r>
      <w:r>
        <w:rPr>
          <w:color w:val="231F20"/>
        </w:rPr>
        <w:t>three</w:t>
      </w:r>
      <w:r>
        <w:rPr>
          <w:color w:val="231F20"/>
          <w:spacing w:val="-1"/>
        </w:rPr>
        <w:t xml:space="preserve"> </w:t>
      </w:r>
      <w:r>
        <w:rPr>
          <w:color w:val="231F20"/>
        </w:rPr>
        <w:t>bids</w:t>
      </w:r>
      <w:r>
        <w:rPr>
          <w:color w:val="231F20"/>
          <w:spacing w:val="-1"/>
        </w:rPr>
        <w:t xml:space="preserve"> </w:t>
      </w:r>
      <w:r>
        <w:rPr>
          <w:color w:val="231F20"/>
        </w:rPr>
        <w:t>from</w:t>
      </w:r>
      <w:r>
        <w:rPr>
          <w:color w:val="231F20"/>
          <w:spacing w:val="-1"/>
        </w:rPr>
        <w:t xml:space="preserve"> </w:t>
      </w:r>
      <w:r>
        <w:rPr>
          <w:color w:val="231F20"/>
        </w:rPr>
        <w:t>local</w:t>
      </w:r>
      <w:r>
        <w:rPr>
          <w:color w:val="231F20"/>
          <w:spacing w:val="-1"/>
        </w:rPr>
        <w:t xml:space="preserve"> </w:t>
      </w:r>
      <w:r>
        <w:rPr>
          <w:color w:val="231F20"/>
        </w:rPr>
        <w:t>printers</w:t>
      </w:r>
      <w:r>
        <w:rPr>
          <w:color w:val="231F20"/>
          <w:spacing w:val="-1"/>
        </w:rPr>
        <w:t xml:space="preserve"> </w:t>
      </w:r>
      <w:r>
        <w:rPr>
          <w:color w:val="231F20"/>
        </w:rPr>
        <w:t>and with</w:t>
      </w:r>
      <w:r>
        <w:rPr>
          <w:color w:val="231F20"/>
          <w:spacing w:val="-1"/>
        </w:rPr>
        <w:t xml:space="preserve"> </w:t>
      </w:r>
      <w:r>
        <w:rPr>
          <w:color w:val="231F20"/>
        </w:rPr>
        <w:t>the</w:t>
      </w:r>
      <w:r>
        <w:rPr>
          <w:color w:val="231F20"/>
          <w:spacing w:val="-1"/>
        </w:rPr>
        <w:t xml:space="preserve"> </w:t>
      </w:r>
      <w:r>
        <w:rPr>
          <w:color w:val="231F20"/>
        </w:rPr>
        <w:t>help of</w:t>
      </w:r>
      <w:r>
        <w:rPr>
          <w:color w:val="231F20"/>
          <w:spacing w:val="-1"/>
        </w:rPr>
        <w:t xml:space="preserve"> </w:t>
      </w:r>
      <w:r>
        <w:rPr>
          <w:color w:val="231F20"/>
        </w:rPr>
        <w:t>the</w:t>
      </w:r>
      <w:r>
        <w:rPr>
          <w:color w:val="231F20"/>
          <w:spacing w:val="-1"/>
        </w:rPr>
        <w:t xml:space="preserve"> </w:t>
      </w:r>
      <w:r>
        <w:rPr>
          <w:color w:val="231F20"/>
        </w:rPr>
        <w:t>CAO</w:t>
      </w:r>
      <w:r>
        <w:rPr>
          <w:color w:val="231F20"/>
          <w:spacing w:val="-1"/>
        </w:rPr>
        <w:t xml:space="preserve"> </w:t>
      </w:r>
      <w:r>
        <w:rPr>
          <w:color w:val="231F20"/>
        </w:rPr>
        <w:t>analyst</w:t>
      </w:r>
      <w:r>
        <w:rPr>
          <w:color w:val="231F20"/>
          <w:spacing w:val="-1"/>
        </w:rPr>
        <w:t xml:space="preserve"> </w:t>
      </w:r>
      <w:r>
        <w:rPr>
          <w:color w:val="231F20"/>
        </w:rPr>
        <w:t>assigned</w:t>
      </w:r>
      <w:r>
        <w:rPr>
          <w:color w:val="231F20"/>
          <w:spacing w:val="-1"/>
        </w:rPr>
        <w:t xml:space="preserve"> </w:t>
      </w:r>
      <w:r>
        <w:rPr>
          <w:color w:val="231F20"/>
        </w:rPr>
        <w:t>to</w:t>
      </w:r>
      <w:r>
        <w:rPr>
          <w:color w:val="231F20"/>
          <w:spacing w:val="-1"/>
        </w:rPr>
        <w:t xml:space="preserve"> </w:t>
      </w:r>
      <w:r>
        <w:rPr>
          <w:color w:val="231F20"/>
        </w:rPr>
        <w:t>the jury, enter into a contract with the chosen printer.</w:t>
      </w:r>
    </w:p>
    <w:p w14:paraId="6DA2085B" w14:textId="77777777" w:rsidR="007D148E" w:rsidRDefault="007C3187">
      <w:pPr>
        <w:pStyle w:val="Heading4"/>
        <w:numPr>
          <w:ilvl w:val="1"/>
          <w:numId w:val="45"/>
        </w:numPr>
        <w:tabs>
          <w:tab w:val="left" w:pos="1257"/>
        </w:tabs>
        <w:spacing w:before="274"/>
        <w:ind w:left="1257" w:hanging="539"/>
        <w:rPr>
          <w:color w:val="231F20"/>
        </w:rPr>
      </w:pPr>
      <w:bookmarkStart w:id="49" w:name="_TOC_250010"/>
      <w:r>
        <w:rPr>
          <w:color w:val="231F20"/>
        </w:rPr>
        <w:t>Report</w:t>
      </w:r>
      <w:r>
        <w:rPr>
          <w:color w:val="231F20"/>
          <w:spacing w:val="-11"/>
        </w:rPr>
        <w:t xml:space="preserve"> </w:t>
      </w:r>
      <w:bookmarkEnd w:id="49"/>
      <w:r>
        <w:rPr>
          <w:color w:val="231F20"/>
          <w:spacing w:val="-2"/>
        </w:rPr>
        <w:t>Format</w:t>
      </w:r>
    </w:p>
    <w:p w14:paraId="6DA2085C" w14:textId="77777777" w:rsidR="007D148E" w:rsidRDefault="007C3187">
      <w:pPr>
        <w:pStyle w:val="BodyText"/>
        <w:spacing w:before="120"/>
        <w:ind w:left="720"/>
      </w:pPr>
      <w:r>
        <w:rPr>
          <w:color w:val="231F20"/>
        </w:rPr>
        <w:t>Every</w:t>
      </w:r>
      <w:r>
        <w:rPr>
          <w:color w:val="231F20"/>
          <w:spacing w:val="-11"/>
        </w:rPr>
        <w:t xml:space="preserve"> </w:t>
      </w:r>
      <w:r>
        <w:rPr>
          <w:color w:val="231F20"/>
        </w:rPr>
        <w:t>report</w:t>
      </w:r>
      <w:r>
        <w:rPr>
          <w:color w:val="231F20"/>
          <w:spacing w:val="-6"/>
        </w:rPr>
        <w:t xml:space="preserve"> </w:t>
      </w:r>
      <w:r>
        <w:rPr>
          <w:color w:val="231F20"/>
        </w:rPr>
        <w:t>should</w:t>
      </w:r>
      <w:r>
        <w:rPr>
          <w:color w:val="231F20"/>
          <w:spacing w:val="-6"/>
        </w:rPr>
        <w:t xml:space="preserve"> </w:t>
      </w:r>
      <w:r>
        <w:rPr>
          <w:color w:val="231F20"/>
        </w:rPr>
        <w:t>use</w:t>
      </w:r>
      <w:r>
        <w:rPr>
          <w:color w:val="231F20"/>
          <w:spacing w:val="-2"/>
        </w:rPr>
        <w:t xml:space="preserve"> </w:t>
      </w:r>
      <w:r>
        <w:rPr>
          <w:color w:val="231F20"/>
        </w:rPr>
        <w:t>CGJA’s</w:t>
      </w:r>
      <w:r>
        <w:rPr>
          <w:color w:val="231F20"/>
          <w:spacing w:val="-6"/>
        </w:rPr>
        <w:t xml:space="preserve"> </w:t>
      </w:r>
      <w:r>
        <w:rPr>
          <w:color w:val="231F20"/>
        </w:rPr>
        <w:t>format,</w:t>
      </w:r>
      <w:r>
        <w:rPr>
          <w:color w:val="231F20"/>
          <w:spacing w:val="-6"/>
        </w:rPr>
        <w:t xml:space="preserve"> </w:t>
      </w:r>
      <w:r>
        <w:rPr>
          <w:color w:val="231F20"/>
        </w:rPr>
        <w:t>summarized</w:t>
      </w:r>
      <w:r>
        <w:rPr>
          <w:color w:val="231F20"/>
          <w:spacing w:val="-4"/>
        </w:rPr>
        <w:t xml:space="preserve"> </w:t>
      </w:r>
      <w:r>
        <w:rPr>
          <w:color w:val="231F20"/>
          <w:spacing w:val="-2"/>
        </w:rPr>
        <w:t>here:</w:t>
      </w:r>
    </w:p>
    <w:p w14:paraId="6DA2085D" w14:textId="77777777" w:rsidR="007D148E" w:rsidRDefault="007C3187">
      <w:pPr>
        <w:pStyle w:val="BodyText"/>
        <w:spacing w:before="120"/>
        <w:ind w:left="718" w:right="1120"/>
      </w:pPr>
      <w:r>
        <w:rPr>
          <w:b/>
          <w:i/>
          <w:color w:val="231F20"/>
        </w:rPr>
        <w:t>Summary</w:t>
      </w:r>
      <w:r>
        <w:rPr>
          <w:b/>
          <w:color w:val="231F20"/>
        </w:rPr>
        <w:t xml:space="preserve">: </w:t>
      </w:r>
      <w:r>
        <w:rPr>
          <w:color w:val="231F20"/>
        </w:rPr>
        <w:t>The summary is a concise recounting of the report. This section contains a brief overview of the most important issues, findings and recommendations. This is the one section that</w:t>
      </w:r>
      <w:r>
        <w:rPr>
          <w:color w:val="231F20"/>
          <w:spacing w:val="-2"/>
        </w:rPr>
        <w:t xml:space="preserve"> </w:t>
      </w:r>
      <w:r>
        <w:rPr>
          <w:color w:val="231F20"/>
        </w:rPr>
        <w:t>everyone</w:t>
      </w:r>
      <w:r>
        <w:rPr>
          <w:color w:val="231F20"/>
          <w:spacing w:val="-7"/>
        </w:rPr>
        <w:t xml:space="preserve"> </w:t>
      </w:r>
      <w:r>
        <w:rPr>
          <w:color w:val="231F20"/>
        </w:rPr>
        <w:t>who</w:t>
      </w:r>
      <w:r>
        <w:rPr>
          <w:color w:val="231F20"/>
          <w:spacing w:val="-9"/>
        </w:rPr>
        <w:t xml:space="preserve"> </w:t>
      </w:r>
      <w:r>
        <w:rPr>
          <w:color w:val="231F20"/>
        </w:rPr>
        <w:t>sees</w:t>
      </w:r>
      <w:r>
        <w:rPr>
          <w:color w:val="231F20"/>
          <w:spacing w:val="-9"/>
        </w:rPr>
        <w:t xml:space="preserve"> </w:t>
      </w:r>
      <w:r>
        <w:rPr>
          <w:color w:val="231F20"/>
        </w:rPr>
        <w:t>the</w:t>
      </w:r>
      <w:r>
        <w:rPr>
          <w:color w:val="231F20"/>
          <w:spacing w:val="-9"/>
        </w:rPr>
        <w:t xml:space="preserve"> </w:t>
      </w:r>
      <w:r>
        <w:rPr>
          <w:color w:val="231F20"/>
        </w:rPr>
        <w:t>report</w:t>
      </w:r>
      <w:r>
        <w:rPr>
          <w:color w:val="231F20"/>
          <w:spacing w:val="-7"/>
        </w:rPr>
        <w:t xml:space="preserve"> </w:t>
      </w:r>
      <w:r>
        <w:rPr>
          <w:color w:val="231F20"/>
        </w:rPr>
        <w:t>will</w:t>
      </w:r>
      <w:r>
        <w:rPr>
          <w:color w:val="231F20"/>
          <w:spacing w:val="-9"/>
        </w:rPr>
        <w:t xml:space="preserve"> </w:t>
      </w:r>
      <w:r>
        <w:rPr>
          <w:color w:val="231F20"/>
        </w:rPr>
        <w:t>read,</w:t>
      </w:r>
      <w:r>
        <w:rPr>
          <w:color w:val="231F20"/>
          <w:spacing w:val="-9"/>
        </w:rPr>
        <w:t xml:space="preserve"> </w:t>
      </w:r>
      <w:r>
        <w:rPr>
          <w:color w:val="231F20"/>
        </w:rPr>
        <w:t>so</w:t>
      </w:r>
      <w:r>
        <w:rPr>
          <w:color w:val="231F20"/>
          <w:spacing w:val="-7"/>
        </w:rPr>
        <w:t xml:space="preserve"> </w:t>
      </w:r>
      <w:r>
        <w:rPr>
          <w:color w:val="231F20"/>
        </w:rPr>
        <w:t>it</w:t>
      </w:r>
      <w:r>
        <w:rPr>
          <w:color w:val="231F20"/>
          <w:spacing w:val="-9"/>
        </w:rPr>
        <w:t xml:space="preserve"> </w:t>
      </w:r>
      <w:r>
        <w:rPr>
          <w:color w:val="231F20"/>
        </w:rPr>
        <w:t>should</w:t>
      </w:r>
      <w:r>
        <w:rPr>
          <w:color w:val="231F20"/>
          <w:spacing w:val="-9"/>
        </w:rPr>
        <w:t xml:space="preserve"> </w:t>
      </w:r>
      <w:r>
        <w:rPr>
          <w:color w:val="231F20"/>
        </w:rPr>
        <w:t>“tell</w:t>
      </w:r>
      <w:r>
        <w:rPr>
          <w:color w:val="231F20"/>
          <w:spacing w:val="-9"/>
        </w:rPr>
        <w:t xml:space="preserve"> </w:t>
      </w:r>
      <w:r>
        <w:rPr>
          <w:color w:val="231F20"/>
        </w:rPr>
        <w:t>the</w:t>
      </w:r>
      <w:r>
        <w:rPr>
          <w:color w:val="231F20"/>
          <w:spacing w:val="-9"/>
        </w:rPr>
        <w:t xml:space="preserve"> </w:t>
      </w:r>
      <w:r>
        <w:rPr>
          <w:color w:val="231F20"/>
        </w:rPr>
        <w:t>story”</w:t>
      </w:r>
      <w:r>
        <w:rPr>
          <w:color w:val="231F20"/>
          <w:spacing w:val="-9"/>
        </w:rPr>
        <w:t xml:space="preserve"> </w:t>
      </w:r>
      <w:r>
        <w:rPr>
          <w:color w:val="231F20"/>
        </w:rPr>
        <w:t>to</w:t>
      </w:r>
      <w:r>
        <w:rPr>
          <w:color w:val="231F20"/>
          <w:spacing w:val="-7"/>
        </w:rPr>
        <w:t xml:space="preserve"> </w:t>
      </w:r>
      <w:r>
        <w:rPr>
          <w:color w:val="231F20"/>
        </w:rPr>
        <w:t>encourage</w:t>
      </w:r>
      <w:r>
        <w:rPr>
          <w:color w:val="231F20"/>
          <w:spacing w:val="-8"/>
        </w:rPr>
        <w:t xml:space="preserve"> </w:t>
      </w:r>
      <w:r>
        <w:rPr>
          <w:color w:val="231F20"/>
        </w:rPr>
        <w:t>the</w:t>
      </w:r>
      <w:r>
        <w:rPr>
          <w:color w:val="231F20"/>
          <w:spacing w:val="-9"/>
        </w:rPr>
        <w:t xml:space="preserve"> </w:t>
      </w:r>
      <w:r>
        <w:rPr>
          <w:color w:val="231F20"/>
        </w:rPr>
        <w:t>reader</w:t>
      </w:r>
      <w:r>
        <w:rPr>
          <w:color w:val="231F20"/>
          <w:spacing w:val="-9"/>
        </w:rPr>
        <w:t xml:space="preserve"> </w:t>
      </w:r>
      <w:r>
        <w:rPr>
          <w:color w:val="231F20"/>
        </w:rPr>
        <w:t xml:space="preserve">to read the entire report. It may be easier to write this section after you have written all other </w:t>
      </w:r>
      <w:r>
        <w:rPr>
          <w:color w:val="231F20"/>
          <w:spacing w:val="-2"/>
        </w:rPr>
        <w:t>sections.</w:t>
      </w:r>
    </w:p>
    <w:p w14:paraId="6DA2085E" w14:textId="77777777" w:rsidR="007D148E" w:rsidRDefault="007C3187">
      <w:pPr>
        <w:pStyle w:val="BodyText"/>
        <w:spacing w:before="120"/>
        <w:ind w:left="718" w:right="1120"/>
      </w:pPr>
      <w:r>
        <w:rPr>
          <w:b/>
          <w:i/>
          <w:color w:val="231F20"/>
        </w:rPr>
        <w:t>Background</w:t>
      </w:r>
      <w:r>
        <w:rPr>
          <w:i/>
          <w:color w:val="231F20"/>
        </w:rPr>
        <w:t xml:space="preserve">: </w:t>
      </w:r>
      <w:r>
        <w:rPr>
          <w:color w:val="231F20"/>
        </w:rPr>
        <w:t>This section describes the circumstances and events that led to the investigation, answering</w:t>
      </w:r>
      <w:r>
        <w:rPr>
          <w:color w:val="231F20"/>
          <w:spacing w:val="-8"/>
        </w:rPr>
        <w:t xml:space="preserve"> </w:t>
      </w:r>
      <w:r>
        <w:rPr>
          <w:color w:val="231F20"/>
        </w:rPr>
        <w:t>the</w:t>
      </w:r>
      <w:r>
        <w:rPr>
          <w:color w:val="231F20"/>
          <w:spacing w:val="-8"/>
        </w:rPr>
        <w:t xml:space="preserve"> </w:t>
      </w:r>
      <w:r>
        <w:rPr>
          <w:color w:val="231F20"/>
        </w:rPr>
        <w:t>unspoken</w:t>
      </w:r>
      <w:r>
        <w:rPr>
          <w:color w:val="231F20"/>
          <w:spacing w:val="-6"/>
        </w:rPr>
        <w:t xml:space="preserve"> </w:t>
      </w:r>
      <w:r>
        <w:rPr>
          <w:color w:val="231F20"/>
        </w:rPr>
        <w:t>question,</w:t>
      </w:r>
      <w:r>
        <w:rPr>
          <w:color w:val="231F20"/>
          <w:spacing w:val="-8"/>
        </w:rPr>
        <w:t xml:space="preserve"> </w:t>
      </w:r>
      <w:r>
        <w:rPr>
          <w:color w:val="231F20"/>
        </w:rPr>
        <w:t>“Why</w:t>
      </w:r>
      <w:r>
        <w:rPr>
          <w:color w:val="231F20"/>
          <w:spacing w:val="-8"/>
        </w:rPr>
        <w:t xml:space="preserve"> </w:t>
      </w:r>
      <w:r>
        <w:rPr>
          <w:color w:val="231F20"/>
        </w:rPr>
        <w:t>did</w:t>
      </w:r>
      <w:r>
        <w:rPr>
          <w:color w:val="231F20"/>
          <w:spacing w:val="-8"/>
        </w:rPr>
        <w:t xml:space="preserve"> </w:t>
      </w:r>
      <w:r>
        <w:rPr>
          <w:color w:val="231F20"/>
        </w:rPr>
        <w:t>the</w:t>
      </w:r>
      <w:r>
        <w:rPr>
          <w:color w:val="231F20"/>
          <w:spacing w:val="-8"/>
        </w:rPr>
        <w:t xml:space="preserve"> </w:t>
      </w:r>
      <w:r>
        <w:rPr>
          <w:color w:val="231F20"/>
        </w:rPr>
        <w:t>grand</w:t>
      </w:r>
      <w:r>
        <w:rPr>
          <w:color w:val="231F20"/>
          <w:spacing w:val="-9"/>
        </w:rPr>
        <w:t xml:space="preserve"> </w:t>
      </w:r>
      <w:r>
        <w:rPr>
          <w:color w:val="231F20"/>
        </w:rPr>
        <w:t>jury</w:t>
      </w:r>
      <w:r>
        <w:rPr>
          <w:color w:val="231F20"/>
          <w:spacing w:val="-6"/>
        </w:rPr>
        <w:t xml:space="preserve"> </w:t>
      </w:r>
      <w:r>
        <w:rPr>
          <w:color w:val="231F20"/>
        </w:rPr>
        <w:t>choose</w:t>
      </w:r>
      <w:r>
        <w:rPr>
          <w:color w:val="231F20"/>
          <w:spacing w:val="-8"/>
        </w:rPr>
        <w:t xml:space="preserve"> </w:t>
      </w:r>
      <w:r>
        <w:rPr>
          <w:color w:val="231F20"/>
        </w:rPr>
        <w:t>to</w:t>
      </w:r>
      <w:r>
        <w:rPr>
          <w:color w:val="231F20"/>
          <w:spacing w:val="-6"/>
        </w:rPr>
        <w:t xml:space="preserve"> </w:t>
      </w:r>
      <w:r>
        <w:rPr>
          <w:color w:val="231F20"/>
        </w:rPr>
        <w:t>conduct</w:t>
      </w:r>
      <w:r>
        <w:rPr>
          <w:color w:val="231F20"/>
          <w:spacing w:val="-8"/>
        </w:rPr>
        <w:t xml:space="preserve"> </w:t>
      </w:r>
      <w:r>
        <w:rPr>
          <w:color w:val="231F20"/>
        </w:rPr>
        <w:t>this</w:t>
      </w:r>
      <w:r>
        <w:rPr>
          <w:color w:val="231F20"/>
          <w:spacing w:val="-8"/>
        </w:rPr>
        <w:t xml:space="preserve"> </w:t>
      </w:r>
      <w:r>
        <w:rPr>
          <w:color w:val="231F20"/>
        </w:rPr>
        <w:t>investigation?” It often includes much of the background or general information the reader would need to know to understand the report. Writing the discussion first might help you understand what might be missing that should be noted in the background.</w:t>
      </w:r>
    </w:p>
    <w:p w14:paraId="6DA2085F" w14:textId="77777777" w:rsidR="007D148E" w:rsidRDefault="007C3187">
      <w:pPr>
        <w:pStyle w:val="BodyText"/>
        <w:spacing w:before="123"/>
        <w:ind w:left="718" w:right="1112"/>
        <w:jc w:val="both"/>
      </w:pPr>
      <w:r>
        <w:rPr>
          <w:b/>
          <w:i/>
          <w:color w:val="231F20"/>
        </w:rPr>
        <w:t xml:space="preserve">Methodology: </w:t>
      </w:r>
      <w:r>
        <w:rPr>
          <w:color w:val="231F20"/>
        </w:rPr>
        <w:t>This</w:t>
      </w:r>
      <w:r>
        <w:rPr>
          <w:color w:val="231F20"/>
          <w:spacing w:val="-1"/>
        </w:rPr>
        <w:t xml:space="preserve"> </w:t>
      </w:r>
      <w:r>
        <w:rPr>
          <w:color w:val="231F20"/>
        </w:rPr>
        <w:t>section</w:t>
      </w:r>
      <w:r>
        <w:rPr>
          <w:color w:val="231F20"/>
          <w:spacing w:val="-1"/>
        </w:rPr>
        <w:t xml:space="preserve"> </w:t>
      </w:r>
      <w:r>
        <w:rPr>
          <w:color w:val="231F20"/>
        </w:rPr>
        <w:t>consists</w:t>
      </w:r>
      <w:r>
        <w:rPr>
          <w:color w:val="231F20"/>
          <w:spacing w:val="-1"/>
        </w:rPr>
        <w:t xml:space="preserve"> </w:t>
      </w:r>
      <w:r>
        <w:rPr>
          <w:color w:val="231F20"/>
        </w:rPr>
        <w:t>of</w:t>
      </w:r>
      <w:r>
        <w:rPr>
          <w:color w:val="231F20"/>
          <w:spacing w:val="-1"/>
        </w:rPr>
        <w:t xml:space="preserve"> </w:t>
      </w:r>
      <w:r>
        <w:rPr>
          <w:color w:val="231F20"/>
        </w:rPr>
        <w:t>a</w:t>
      </w:r>
      <w:r>
        <w:rPr>
          <w:color w:val="231F20"/>
          <w:spacing w:val="-2"/>
        </w:rPr>
        <w:t xml:space="preserve"> </w:t>
      </w:r>
      <w:r>
        <w:rPr>
          <w:color w:val="231F20"/>
        </w:rPr>
        <w:t>list of</w:t>
      </w:r>
      <w:r>
        <w:rPr>
          <w:color w:val="231F20"/>
          <w:spacing w:val="-1"/>
        </w:rPr>
        <w:t xml:space="preserve"> </w:t>
      </w:r>
      <w:r>
        <w:rPr>
          <w:color w:val="231F20"/>
        </w:rPr>
        <w:t>investigative techniques</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the investigation, including</w:t>
      </w:r>
      <w:r>
        <w:rPr>
          <w:color w:val="231F20"/>
          <w:spacing w:val="-13"/>
        </w:rPr>
        <w:t xml:space="preserve"> </w:t>
      </w:r>
      <w:r>
        <w:rPr>
          <w:color w:val="231F20"/>
        </w:rPr>
        <w:t>the</w:t>
      </w:r>
      <w:r>
        <w:rPr>
          <w:color w:val="231F20"/>
          <w:spacing w:val="-15"/>
        </w:rPr>
        <w:t xml:space="preserve"> </w:t>
      </w:r>
      <w:r>
        <w:rPr>
          <w:color w:val="231F20"/>
        </w:rPr>
        <w:t>number</w:t>
      </w:r>
      <w:r>
        <w:rPr>
          <w:color w:val="231F20"/>
          <w:spacing w:val="-13"/>
        </w:rPr>
        <w:t xml:space="preserve"> </w:t>
      </w:r>
      <w:r>
        <w:rPr>
          <w:color w:val="231F20"/>
        </w:rPr>
        <w:t>of</w:t>
      </w:r>
      <w:r>
        <w:rPr>
          <w:color w:val="231F20"/>
          <w:spacing w:val="-11"/>
        </w:rPr>
        <w:t xml:space="preserve"> </w:t>
      </w:r>
      <w:r>
        <w:rPr>
          <w:color w:val="231F20"/>
        </w:rPr>
        <w:t>persons</w:t>
      </w:r>
      <w:r>
        <w:rPr>
          <w:color w:val="231F20"/>
          <w:spacing w:val="-13"/>
        </w:rPr>
        <w:t xml:space="preserve"> </w:t>
      </w:r>
      <w:r>
        <w:rPr>
          <w:color w:val="231F20"/>
        </w:rPr>
        <w:t>interviewed,</w:t>
      </w:r>
      <w:r>
        <w:rPr>
          <w:color w:val="231F20"/>
          <w:spacing w:val="-13"/>
        </w:rPr>
        <w:t xml:space="preserve"> </w:t>
      </w:r>
      <w:r>
        <w:rPr>
          <w:color w:val="231F20"/>
        </w:rPr>
        <w:t>meetings</w:t>
      </w:r>
      <w:r>
        <w:rPr>
          <w:color w:val="231F20"/>
          <w:spacing w:val="-11"/>
        </w:rPr>
        <w:t xml:space="preserve"> </w:t>
      </w:r>
      <w:r>
        <w:rPr>
          <w:color w:val="231F20"/>
        </w:rPr>
        <w:t>attended,</w:t>
      </w:r>
      <w:r>
        <w:rPr>
          <w:color w:val="231F20"/>
          <w:spacing w:val="-13"/>
        </w:rPr>
        <w:t xml:space="preserve"> </w:t>
      </w:r>
      <w:r>
        <w:rPr>
          <w:color w:val="231F20"/>
        </w:rPr>
        <w:t>and</w:t>
      </w:r>
      <w:r>
        <w:rPr>
          <w:color w:val="231F20"/>
          <w:spacing w:val="-13"/>
        </w:rPr>
        <w:t xml:space="preserve"> </w:t>
      </w:r>
      <w:r>
        <w:rPr>
          <w:color w:val="231F20"/>
        </w:rPr>
        <w:t>any</w:t>
      </w:r>
      <w:r>
        <w:rPr>
          <w:color w:val="231F20"/>
          <w:spacing w:val="-13"/>
        </w:rPr>
        <w:t xml:space="preserve"> </w:t>
      </w:r>
      <w:r>
        <w:rPr>
          <w:color w:val="231F20"/>
        </w:rPr>
        <w:t>site</w:t>
      </w:r>
      <w:r>
        <w:rPr>
          <w:color w:val="231F20"/>
          <w:spacing w:val="-14"/>
        </w:rPr>
        <w:t xml:space="preserve"> </w:t>
      </w:r>
      <w:r>
        <w:rPr>
          <w:color w:val="231F20"/>
        </w:rPr>
        <w:t>visits</w:t>
      </w:r>
      <w:r>
        <w:rPr>
          <w:color w:val="231F20"/>
          <w:spacing w:val="-13"/>
        </w:rPr>
        <w:t xml:space="preserve"> </w:t>
      </w:r>
      <w:r>
        <w:rPr>
          <w:color w:val="231F20"/>
        </w:rPr>
        <w:t>made.</w:t>
      </w:r>
      <w:r>
        <w:rPr>
          <w:color w:val="231F20"/>
          <w:spacing w:val="-8"/>
        </w:rPr>
        <w:t xml:space="preserve"> </w:t>
      </w:r>
      <w:r>
        <w:rPr>
          <w:color w:val="231F20"/>
        </w:rPr>
        <w:t>In</w:t>
      </w:r>
      <w:r>
        <w:rPr>
          <w:color w:val="231F20"/>
          <w:spacing w:val="-13"/>
        </w:rPr>
        <w:t xml:space="preserve"> </w:t>
      </w:r>
      <w:r>
        <w:rPr>
          <w:color w:val="231F20"/>
        </w:rPr>
        <w:t>order to</w:t>
      </w:r>
      <w:r>
        <w:rPr>
          <w:color w:val="231F20"/>
          <w:spacing w:val="-3"/>
        </w:rPr>
        <w:t xml:space="preserve"> </w:t>
      </w:r>
      <w:r>
        <w:rPr>
          <w:color w:val="231F20"/>
        </w:rPr>
        <w:t>protect</w:t>
      </w:r>
      <w:r>
        <w:rPr>
          <w:color w:val="231F20"/>
          <w:spacing w:val="-2"/>
        </w:rPr>
        <w:t xml:space="preserve"> </w:t>
      </w:r>
      <w:r>
        <w:rPr>
          <w:color w:val="231F20"/>
        </w:rPr>
        <w:t>the</w:t>
      </w:r>
      <w:r>
        <w:rPr>
          <w:color w:val="231F20"/>
          <w:spacing w:val="-2"/>
        </w:rPr>
        <w:t xml:space="preserve"> </w:t>
      </w:r>
      <w:r>
        <w:rPr>
          <w:color w:val="231F20"/>
        </w:rPr>
        <w:t>identity</w:t>
      </w:r>
      <w:r>
        <w:rPr>
          <w:color w:val="231F20"/>
          <w:spacing w:val="-3"/>
        </w:rPr>
        <w:t xml:space="preserve"> </w:t>
      </w:r>
      <w:r>
        <w:rPr>
          <w:color w:val="231F20"/>
        </w:rPr>
        <w:t>of</w:t>
      </w:r>
      <w:r>
        <w:rPr>
          <w:color w:val="231F20"/>
          <w:spacing w:val="-3"/>
        </w:rPr>
        <w:t xml:space="preserve"> </w:t>
      </w:r>
      <w:r>
        <w:rPr>
          <w:color w:val="231F20"/>
        </w:rPr>
        <w:t>those</w:t>
      </w:r>
      <w:r>
        <w:rPr>
          <w:color w:val="231F20"/>
          <w:spacing w:val="-2"/>
        </w:rPr>
        <w:t xml:space="preserve"> </w:t>
      </w:r>
      <w:r>
        <w:rPr>
          <w:color w:val="231F20"/>
        </w:rPr>
        <w:t>interviewed,</w:t>
      </w:r>
      <w:r>
        <w:rPr>
          <w:color w:val="231F20"/>
          <w:spacing w:val="-3"/>
        </w:rPr>
        <w:t xml:space="preserve"> </w:t>
      </w:r>
      <w:r>
        <w:rPr>
          <w:color w:val="231F20"/>
        </w:rPr>
        <w:t>neither the</w:t>
      </w:r>
      <w:r>
        <w:rPr>
          <w:color w:val="231F20"/>
          <w:spacing w:val="-3"/>
        </w:rPr>
        <w:t xml:space="preserve"> </w:t>
      </w:r>
      <w:r>
        <w:rPr>
          <w:color w:val="231F20"/>
        </w:rPr>
        <w:t>names</w:t>
      </w:r>
      <w:r>
        <w:rPr>
          <w:color w:val="231F20"/>
          <w:spacing w:val="-3"/>
        </w:rPr>
        <w:t xml:space="preserve"> </w:t>
      </w:r>
      <w:r>
        <w:rPr>
          <w:color w:val="231F20"/>
        </w:rPr>
        <w:t>nor</w:t>
      </w:r>
      <w:r>
        <w:rPr>
          <w:color w:val="231F20"/>
          <w:spacing w:val="-3"/>
        </w:rPr>
        <w:t xml:space="preserve"> </w:t>
      </w:r>
      <w:r>
        <w:rPr>
          <w:color w:val="231F20"/>
        </w:rPr>
        <w:t>titles</w:t>
      </w:r>
      <w:r>
        <w:rPr>
          <w:color w:val="231F20"/>
          <w:spacing w:val="-3"/>
        </w:rPr>
        <w:t xml:space="preserve"> </w:t>
      </w:r>
      <w:r>
        <w:rPr>
          <w:color w:val="231F20"/>
        </w:rPr>
        <w:t>of</w:t>
      </w:r>
      <w:r>
        <w:rPr>
          <w:color w:val="231F20"/>
          <w:spacing w:val="-3"/>
        </w:rPr>
        <w:t xml:space="preserve"> </w:t>
      </w:r>
      <w:r>
        <w:rPr>
          <w:color w:val="231F20"/>
        </w:rPr>
        <w:t>interviewees</w:t>
      </w:r>
      <w:r>
        <w:rPr>
          <w:color w:val="231F20"/>
          <w:spacing w:val="-3"/>
        </w:rPr>
        <w:t xml:space="preserve"> </w:t>
      </w:r>
      <w:r>
        <w:rPr>
          <w:color w:val="231F20"/>
        </w:rPr>
        <w:t>should</w:t>
      </w:r>
      <w:r>
        <w:rPr>
          <w:color w:val="231F20"/>
          <w:spacing w:val="-3"/>
        </w:rPr>
        <w:t xml:space="preserve"> </w:t>
      </w:r>
      <w:r>
        <w:rPr>
          <w:color w:val="231F20"/>
        </w:rPr>
        <w:t>be included.</w:t>
      </w:r>
      <w:r>
        <w:rPr>
          <w:color w:val="231F20"/>
          <w:spacing w:val="-5"/>
        </w:rPr>
        <w:t xml:space="preserve"> </w:t>
      </w:r>
      <w:r>
        <w:rPr>
          <w:color w:val="231F20"/>
        </w:rPr>
        <w:t>For</w:t>
      </w:r>
      <w:r>
        <w:rPr>
          <w:color w:val="231F20"/>
          <w:spacing w:val="-3"/>
        </w:rPr>
        <w:t xml:space="preserve"> </w:t>
      </w:r>
      <w:r>
        <w:rPr>
          <w:color w:val="231F20"/>
        </w:rPr>
        <w:t>example,</w:t>
      </w:r>
      <w:r>
        <w:rPr>
          <w:color w:val="231F20"/>
          <w:spacing w:val="-5"/>
        </w:rPr>
        <w:t xml:space="preserve"> </w:t>
      </w:r>
      <w:r>
        <w:rPr>
          <w:color w:val="231F20"/>
        </w:rPr>
        <w:t>you</w:t>
      </w:r>
      <w:r>
        <w:rPr>
          <w:color w:val="231F20"/>
          <w:spacing w:val="-5"/>
        </w:rPr>
        <w:t xml:space="preserve"> </w:t>
      </w:r>
      <w:r>
        <w:rPr>
          <w:color w:val="231F20"/>
        </w:rPr>
        <w:t>would</w:t>
      </w:r>
      <w:r>
        <w:rPr>
          <w:color w:val="231F20"/>
          <w:spacing w:val="-5"/>
        </w:rPr>
        <w:t xml:space="preserve"> </w:t>
      </w:r>
      <w:r>
        <w:rPr>
          <w:color w:val="231F20"/>
        </w:rPr>
        <w:t>not</w:t>
      </w:r>
      <w:r>
        <w:rPr>
          <w:color w:val="231F20"/>
          <w:spacing w:val="-5"/>
        </w:rPr>
        <w:t xml:space="preserve"> </w:t>
      </w:r>
      <w:r>
        <w:rPr>
          <w:color w:val="231F20"/>
        </w:rPr>
        <w:t>list</w:t>
      </w:r>
      <w:r>
        <w:rPr>
          <w:color w:val="231F20"/>
          <w:spacing w:val="-4"/>
        </w:rPr>
        <w:t xml:space="preserve"> </w:t>
      </w:r>
      <w:r>
        <w:rPr>
          <w:color w:val="231F20"/>
        </w:rPr>
        <w:t>the</w:t>
      </w:r>
      <w:r>
        <w:rPr>
          <w:color w:val="231F20"/>
          <w:spacing w:val="-7"/>
        </w:rPr>
        <w:t xml:space="preserve"> </w:t>
      </w:r>
      <w:r>
        <w:rPr>
          <w:color w:val="231F20"/>
        </w:rPr>
        <w:t>department</w:t>
      </w:r>
      <w:r>
        <w:rPr>
          <w:color w:val="231F20"/>
          <w:spacing w:val="-5"/>
        </w:rPr>
        <w:t xml:space="preserve"> </w:t>
      </w:r>
      <w:r>
        <w:rPr>
          <w:color w:val="231F20"/>
        </w:rPr>
        <w:t>head</w:t>
      </w:r>
      <w:r>
        <w:rPr>
          <w:color w:val="231F20"/>
          <w:spacing w:val="-5"/>
        </w:rPr>
        <w:t xml:space="preserve"> </w:t>
      </w:r>
      <w:r>
        <w:rPr>
          <w:color w:val="231F20"/>
        </w:rPr>
        <w:t>by</w:t>
      </w:r>
      <w:r>
        <w:rPr>
          <w:color w:val="231F20"/>
          <w:spacing w:val="-5"/>
        </w:rPr>
        <w:t xml:space="preserve"> </w:t>
      </w:r>
      <w:r>
        <w:rPr>
          <w:color w:val="231F20"/>
        </w:rPr>
        <w:t>name</w:t>
      </w:r>
      <w:r>
        <w:rPr>
          <w:color w:val="231F20"/>
          <w:spacing w:val="-7"/>
        </w:rPr>
        <w:t xml:space="preserve"> </w:t>
      </w:r>
      <w:r>
        <w:rPr>
          <w:color w:val="231F20"/>
        </w:rPr>
        <w:t>or</w:t>
      </w:r>
      <w:r>
        <w:rPr>
          <w:color w:val="231F20"/>
          <w:spacing w:val="-3"/>
        </w:rPr>
        <w:t xml:space="preserve"> </w:t>
      </w:r>
      <w:r>
        <w:rPr>
          <w:color w:val="231F20"/>
        </w:rPr>
        <w:t>position;</w:t>
      </w:r>
      <w:r>
        <w:rPr>
          <w:color w:val="231F20"/>
          <w:spacing w:val="-5"/>
        </w:rPr>
        <w:t xml:space="preserve"> </w:t>
      </w:r>
      <w:r>
        <w:rPr>
          <w:color w:val="231F20"/>
        </w:rPr>
        <w:t>instead,</w:t>
      </w:r>
      <w:r>
        <w:rPr>
          <w:color w:val="231F20"/>
          <w:spacing w:val="-5"/>
        </w:rPr>
        <w:t xml:space="preserve"> </w:t>
      </w:r>
      <w:r>
        <w:rPr>
          <w:color w:val="231F20"/>
        </w:rPr>
        <w:t>state that the jury interviewed administrators and managers of the department.</w:t>
      </w:r>
    </w:p>
    <w:p w14:paraId="6DA20860" w14:textId="77777777" w:rsidR="007D148E" w:rsidRDefault="007C3187">
      <w:pPr>
        <w:pStyle w:val="BodyText"/>
        <w:spacing w:before="120"/>
        <w:ind w:left="718" w:right="1081"/>
      </w:pPr>
      <w:r>
        <w:rPr>
          <w:b/>
          <w:i/>
          <w:color w:val="231F20"/>
        </w:rPr>
        <w:t>Discussion:</w:t>
      </w:r>
      <w:r>
        <w:rPr>
          <w:b/>
          <w:i/>
          <w:color w:val="231F20"/>
          <w:spacing w:val="-12"/>
        </w:rPr>
        <w:t xml:space="preserve"> </w:t>
      </w:r>
      <w:r>
        <w:rPr>
          <w:color w:val="231F20"/>
        </w:rPr>
        <w:t>This</w:t>
      </w:r>
      <w:r>
        <w:rPr>
          <w:color w:val="231F20"/>
          <w:spacing w:val="-13"/>
        </w:rPr>
        <w:t xml:space="preserve"> </w:t>
      </w:r>
      <w:r>
        <w:rPr>
          <w:color w:val="231F20"/>
        </w:rPr>
        <w:t>section</w:t>
      </w:r>
      <w:r>
        <w:rPr>
          <w:color w:val="231F20"/>
          <w:spacing w:val="-15"/>
        </w:rPr>
        <w:t xml:space="preserve"> </w:t>
      </w:r>
      <w:r>
        <w:rPr>
          <w:color w:val="231F20"/>
        </w:rPr>
        <w:t>contains</w:t>
      </w:r>
      <w:r>
        <w:rPr>
          <w:color w:val="231F20"/>
          <w:spacing w:val="-10"/>
        </w:rPr>
        <w:t xml:space="preserve"> </w:t>
      </w:r>
      <w:r>
        <w:rPr>
          <w:color w:val="231F20"/>
        </w:rPr>
        <w:t>the</w:t>
      </w:r>
      <w:r>
        <w:rPr>
          <w:color w:val="231F20"/>
          <w:spacing w:val="-13"/>
        </w:rPr>
        <w:t xml:space="preserve"> </w:t>
      </w:r>
      <w:r>
        <w:rPr>
          <w:b/>
          <w:color w:val="231F20"/>
        </w:rPr>
        <w:t>verified</w:t>
      </w:r>
      <w:r>
        <w:rPr>
          <w:b/>
          <w:color w:val="231F20"/>
          <w:spacing w:val="-10"/>
        </w:rPr>
        <w:t xml:space="preserve"> </w:t>
      </w:r>
      <w:r>
        <w:rPr>
          <w:b/>
          <w:color w:val="231F20"/>
        </w:rPr>
        <w:t>facts</w:t>
      </w:r>
      <w:r>
        <w:rPr>
          <w:b/>
          <w:color w:val="231F20"/>
          <w:spacing w:val="-9"/>
        </w:rPr>
        <w:t xml:space="preserve"> </w:t>
      </w:r>
      <w:r>
        <w:rPr>
          <w:color w:val="231F20"/>
        </w:rPr>
        <w:t>as</w:t>
      </w:r>
      <w:r>
        <w:rPr>
          <w:color w:val="231F20"/>
          <w:spacing w:val="-10"/>
        </w:rPr>
        <w:t xml:space="preserve"> </w:t>
      </w:r>
      <w:r>
        <w:rPr>
          <w:color w:val="231F20"/>
        </w:rPr>
        <w:t>determined</w:t>
      </w:r>
      <w:r>
        <w:rPr>
          <w:color w:val="231F20"/>
          <w:spacing w:val="-12"/>
        </w:rPr>
        <w:t xml:space="preserve"> </w:t>
      </w:r>
      <w:r>
        <w:rPr>
          <w:color w:val="231F20"/>
        </w:rPr>
        <w:t>by</w:t>
      </w:r>
      <w:r>
        <w:rPr>
          <w:color w:val="231F20"/>
          <w:spacing w:val="-10"/>
        </w:rPr>
        <w:t xml:space="preserve"> </w:t>
      </w:r>
      <w:r>
        <w:rPr>
          <w:color w:val="231F20"/>
        </w:rPr>
        <w:t>the</w:t>
      </w:r>
      <w:r>
        <w:rPr>
          <w:color w:val="231F20"/>
          <w:spacing w:val="-12"/>
        </w:rPr>
        <w:t xml:space="preserve"> </w:t>
      </w:r>
      <w:r>
        <w:rPr>
          <w:color w:val="231F20"/>
        </w:rPr>
        <w:t>investigative</w:t>
      </w:r>
      <w:r>
        <w:rPr>
          <w:color w:val="231F20"/>
          <w:spacing w:val="-12"/>
        </w:rPr>
        <w:t xml:space="preserve"> </w:t>
      </w:r>
      <w:r>
        <w:rPr>
          <w:color w:val="231F20"/>
        </w:rPr>
        <w:t>committee, clearly</w:t>
      </w:r>
      <w:r>
        <w:rPr>
          <w:color w:val="231F20"/>
          <w:spacing w:val="-4"/>
        </w:rPr>
        <w:t xml:space="preserve"> </w:t>
      </w:r>
      <w:r>
        <w:rPr>
          <w:color w:val="231F20"/>
        </w:rPr>
        <w:t>organized</w:t>
      </w:r>
      <w:r>
        <w:rPr>
          <w:color w:val="231F20"/>
          <w:spacing w:val="-2"/>
        </w:rPr>
        <w:t xml:space="preserve"> </w:t>
      </w:r>
      <w:r>
        <w:rPr>
          <w:color w:val="231F20"/>
        </w:rPr>
        <w:t>in a</w:t>
      </w:r>
      <w:r>
        <w:rPr>
          <w:color w:val="231F20"/>
          <w:spacing w:val="-2"/>
        </w:rPr>
        <w:t xml:space="preserve"> </w:t>
      </w:r>
      <w:r>
        <w:rPr>
          <w:color w:val="231F20"/>
        </w:rPr>
        <w:t>logical order</w:t>
      </w:r>
      <w:r>
        <w:rPr>
          <w:color w:val="231F20"/>
          <w:spacing w:val="-2"/>
        </w:rPr>
        <w:t xml:space="preserve"> </w:t>
      </w:r>
      <w:r>
        <w:rPr>
          <w:color w:val="231F20"/>
        </w:rPr>
        <w:t>by</w:t>
      </w:r>
      <w:r>
        <w:rPr>
          <w:color w:val="231F20"/>
          <w:spacing w:val="-2"/>
        </w:rPr>
        <w:t xml:space="preserve"> </w:t>
      </w:r>
      <w:r>
        <w:rPr>
          <w:color w:val="231F20"/>
        </w:rPr>
        <w:t>topic.</w:t>
      </w:r>
      <w:r>
        <w:rPr>
          <w:color w:val="231F20"/>
          <w:spacing w:val="-2"/>
        </w:rPr>
        <w:t xml:space="preserve"> </w:t>
      </w:r>
      <w:r>
        <w:rPr>
          <w:color w:val="231F20"/>
        </w:rPr>
        <w:t>Except</w:t>
      </w:r>
      <w:r>
        <w:rPr>
          <w:color w:val="231F20"/>
          <w:spacing w:val="-1"/>
        </w:rPr>
        <w:t xml:space="preserve"> </w:t>
      </w:r>
      <w:r>
        <w:rPr>
          <w:color w:val="231F20"/>
        </w:rPr>
        <w:t>for</w:t>
      </w:r>
      <w:r>
        <w:rPr>
          <w:color w:val="231F20"/>
          <w:spacing w:val="-1"/>
        </w:rPr>
        <w:t xml:space="preserve"> </w:t>
      </w:r>
      <w:r>
        <w:rPr>
          <w:color w:val="231F20"/>
        </w:rPr>
        <w:t>reliable</w:t>
      </w:r>
      <w:r>
        <w:rPr>
          <w:color w:val="231F20"/>
          <w:spacing w:val="-1"/>
        </w:rPr>
        <w:t xml:space="preserve"> </w:t>
      </w:r>
      <w:r>
        <w:rPr>
          <w:color w:val="231F20"/>
        </w:rPr>
        <w:t>government</w:t>
      </w:r>
      <w:r>
        <w:rPr>
          <w:color w:val="231F20"/>
          <w:spacing w:val="-1"/>
        </w:rPr>
        <w:t xml:space="preserve"> </w:t>
      </w:r>
      <w:r>
        <w:rPr>
          <w:color w:val="231F20"/>
        </w:rPr>
        <w:t>information</w:t>
      </w:r>
      <w:r>
        <w:rPr>
          <w:color w:val="231F20"/>
          <w:spacing w:val="-1"/>
        </w:rPr>
        <w:t xml:space="preserve"> </w:t>
      </w:r>
      <w:r>
        <w:rPr>
          <w:color w:val="231F20"/>
        </w:rPr>
        <w:t>(such as data from an adopted budget or a published report of a nonpartisan state or federal agency) all information must be verified by as many sources as needed for the jury to be certain the information</w:t>
      </w:r>
      <w:r>
        <w:rPr>
          <w:color w:val="231F20"/>
          <w:spacing w:val="-2"/>
        </w:rPr>
        <w:t xml:space="preserve"> </w:t>
      </w:r>
      <w:r>
        <w:rPr>
          <w:color w:val="231F20"/>
        </w:rPr>
        <w:t>is</w:t>
      </w:r>
      <w:r>
        <w:rPr>
          <w:color w:val="231F20"/>
          <w:spacing w:val="-2"/>
        </w:rPr>
        <w:t xml:space="preserve"> </w:t>
      </w:r>
      <w:r>
        <w:rPr>
          <w:color w:val="231F20"/>
        </w:rPr>
        <w:t>true.</w:t>
      </w:r>
      <w:r>
        <w:rPr>
          <w:color w:val="231F20"/>
          <w:spacing w:val="-2"/>
        </w:rPr>
        <w:t xml:space="preserve"> </w:t>
      </w:r>
      <w:r>
        <w:rPr>
          <w:color w:val="231F20"/>
        </w:rPr>
        <w:t>This</w:t>
      </w:r>
      <w:r>
        <w:rPr>
          <w:color w:val="231F20"/>
          <w:spacing w:val="-4"/>
        </w:rPr>
        <w:t xml:space="preserve"> </w:t>
      </w:r>
      <w:r>
        <w:rPr>
          <w:color w:val="231F20"/>
        </w:rPr>
        <w:t>will</w:t>
      </w:r>
      <w:r>
        <w:rPr>
          <w:color w:val="231F20"/>
          <w:spacing w:val="-3"/>
        </w:rPr>
        <w:t xml:space="preserve"> </w:t>
      </w:r>
      <w:r>
        <w:rPr>
          <w:color w:val="231F20"/>
        </w:rPr>
        <w:t>often</w:t>
      </w:r>
      <w:r>
        <w:rPr>
          <w:color w:val="231F20"/>
          <w:spacing w:val="-2"/>
        </w:rPr>
        <w:t xml:space="preserve"> </w:t>
      </w:r>
      <w:r>
        <w:rPr>
          <w:color w:val="231F20"/>
        </w:rPr>
        <w:t>require</w:t>
      </w:r>
      <w:r>
        <w:rPr>
          <w:color w:val="231F20"/>
          <w:spacing w:val="-4"/>
        </w:rPr>
        <w:t xml:space="preserve"> </w:t>
      </w:r>
      <w:r>
        <w:rPr>
          <w:color w:val="231F20"/>
        </w:rPr>
        <w:t>three</w:t>
      </w:r>
      <w:r>
        <w:rPr>
          <w:color w:val="231F20"/>
          <w:spacing w:val="-5"/>
        </w:rPr>
        <w:t xml:space="preserve"> </w:t>
      </w:r>
      <w:r>
        <w:rPr>
          <w:color w:val="231F20"/>
        </w:rPr>
        <w:t>sources; a</w:t>
      </w:r>
      <w:r>
        <w:rPr>
          <w:color w:val="231F20"/>
          <w:spacing w:val="-2"/>
        </w:rPr>
        <w:t xml:space="preserve"> </w:t>
      </w:r>
      <w:r>
        <w:rPr>
          <w:color w:val="231F20"/>
        </w:rPr>
        <w:t>combination</w:t>
      </w:r>
      <w:r>
        <w:rPr>
          <w:color w:val="231F20"/>
          <w:spacing w:val="-2"/>
        </w:rPr>
        <w:t xml:space="preserve"> </w:t>
      </w:r>
      <w:r>
        <w:rPr>
          <w:color w:val="231F20"/>
        </w:rPr>
        <w:t>of</w:t>
      </w:r>
      <w:r>
        <w:rPr>
          <w:color w:val="231F20"/>
          <w:spacing w:val="-2"/>
        </w:rPr>
        <w:t xml:space="preserve"> </w:t>
      </w:r>
      <w:r>
        <w:rPr>
          <w:color w:val="231F20"/>
        </w:rPr>
        <w:t>interviews,</w:t>
      </w:r>
      <w:r>
        <w:rPr>
          <w:color w:val="231F20"/>
          <w:spacing w:val="-2"/>
        </w:rPr>
        <w:t xml:space="preserve"> </w:t>
      </w:r>
      <w:r>
        <w:rPr>
          <w:color w:val="231F20"/>
        </w:rPr>
        <w:t>documents (official</w:t>
      </w:r>
      <w:r>
        <w:rPr>
          <w:color w:val="231F20"/>
          <w:spacing w:val="-3"/>
        </w:rPr>
        <w:t xml:space="preserve"> </w:t>
      </w:r>
      <w:r>
        <w:rPr>
          <w:color w:val="231F20"/>
        </w:rPr>
        <w:t>records</w:t>
      </w:r>
      <w:r>
        <w:rPr>
          <w:color w:val="231F20"/>
          <w:spacing w:val="-2"/>
        </w:rPr>
        <w:t xml:space="preserve"> </w:t>
      </w:r>
      <w:r>
        <w:rPr>
          <w:color w:val="231F20"/>
        </w:rPr>
        <w:t>and/or</w:t>
      </w:r>
      <w:r>
        <w:rPr>
          <w:color w:val="231F20"/>
          <w:spacing w:val="-4"/>
        </w:rPr>
        <w:t xml:space="preserve"> </w:t>
      </w:r>
      <w:r>
        <w:rPr>
          <w:color w:val="231F20"/>
        </w:rPr>
        <w:t>reliable</w:t>
      </w:r>
      <w:r>
        <w:rPr>
          <w:color w:val="231F20"/>
          <w:spacing w:val="-4"/>
        </w:rPr>
        <w:t xml:space="preserve"> </w:t>
      </w:r>
      <w:r>
        <w:rPr>
          <w:color w:val="231F20"/>
        </w:rPr>
        <w:t>publications)</w:t>
      </w:r>
      <w:r>
        <w:rPr>
          <w:color w:val="231F20"/>
          <w:spacing w:val="-4"/>
        </w:rPr>
        <w:t xml:space="preserve"> </w:t>
      </w:r>
      <w:r>
        <w:rPr>
          <w:color w:val="231F20"/>
        </w:rPr>
        <w:t>or</w:t>
      </w:r>
      <w:r>
        <w:rPr>
          <w:color w:val="231F20"/>
          <w:spacing w:val="-5"/>
        </w:rPr>
        <w:t xml:space="preserve"> </w:t>
      </w:r>
      <w:r>
        <w:rPr>
          <w:color w:val="231F20"/>
        </w:rPr>
        <w:t>site</w:t>
      </w:r>
      <w:r>
        <w:rPr>
          <w:color w:val="231F20"/>
          <w:spacing w:val="-2"/>
        </w:rPr>
        <w:t xml:space="preserve"> </w:t>
      </w:r>
      <w:r>
        <w:rPr>
          <w:color w:val="231F20"/>
        </w:rPr>
        <w:t>visits.</w:t>
      </w:r>
      <w:r>
        <w:rPr>
          <w:color w:val="231F20"/>
          <w:spacing w:val="-4"/>
        </w:rPr>
        <w:t xml:space="preserve"> </w:t>
      </w:r>
      <w:r>
        <w:rPr>
          <w:color w:val="231F20"/>
        </w:rPr>
        <w:t>If</w:t>
      </w:r>
      <w:r>
        <w:rPr>
          <w:color w:val="231F20"/>
          <w:spacing w:val="-3"/>
        </w:rPr>
        <w:t xml:space="preserve"> </w:t>
      </w:r>
      <w:r>
        <w:rPr>
          <w:color w:val="231F20"/>
        </w:rPr>
        <w:t>the</w:t>
      </w:r>
      <w:r>
        <w:rPr>
          <w:color w:val="231F20"/>
          <w:spacing w:val="-1"/>
        </w:rPr>
        <w:t xml:space="preserve"> </w:t>
      </w:r>
      <w:r>
        <w:rPr>
          <w:color w:val="231F20"/>
        </w:rPr>
        <w:t>evidence</w:t>
      </w:r>
      <w:r>
        <w:rPr>
          <w:color w:val="231F20"/>
          <w:spacing w:val="-4"/>
        </w:rPr>
        <w:t xml:space="preserve"> </w:t>
      </w:r>
      <w:r>
        <w:rPr>
          <w:color w:val="231F20"/>
        </w:rPr>
        <w:t>from</w:t>
      </w:r>
      <w:r>
        <w:rPr>
          <w:color w:val="231F20"/>
          <w:spacing w:val="-4"/>
        </w:rPr>
        <w:t xml:space="preserve"> </w:t>
      </w:r>
      <w:r>
        <w:rPr>
          <w:color w:val="231F20"/>
        </w:rPr>
        <w:t>various</w:t>
      </w:r>
      <w:r>
        <w:rPr>
          <w:color w:val="231F20"/>
          <w:spacing w:val="-4"/>
        </w:rPr>
        <w:t xml:space="preserve"> </w:t>
      </w:r>
      <w:r>
        <w:rPr>
          <w:color w:val="231F20"/>
        </w:rPr>
        <w:t>sources</w:t>
      </w:r>
      <w:r>
        <w:rPr>
          <w:color w:val="231F20"/>
          <w:spacing w:val="-4"/>
        </w:rPr>
        <w:t xml:space="preserve"> </w:t>
      </w:r>
      <w:r>
        <w:rPr>
          <w:color w:val="231F20"/>
        </w:rPr>
        <w:t>is in conflict,</w:t>
      </w:r>
      <w:r>
        <w:rPr>
          <w:color w:val="231F20"/>
          <w:spacing w:val="-3"/>
        </w:rPr>
        <w:t xml:space="preserve"> </w:t>
      </w:r>
      <w:r>
        <w:rPr>
          <w:color w:val="231F20"/>
        </w:rPr>
        <w:t>credibility</w:t>
      </w:r>
      <w:r>
        <w:rPr>
          <w:color w:val="231F20"/>
          <w:spacing w:val="-4"/>
        </w:rPr>
        <w:t xml:space="preserve"> </w:t>
      </w:r>
      <w:r>
        <w:rPr>
          <w:color w:val="231F20"/>
        </w:rPr>
        <w:t>must</w:t>
      </w:r>
      <w:r>
        <w:rPr>
          <w:color w:val="231F20"/>
          <w:spacing w:val="-2"/>
        </w:rPr>
        <w:t xml:space="preserve"> </w:t>
      </w:r>
      <w:r>
        <w:rPr>
          <w:color w:val="231F20"/>
        </w:rPr>
        <w:t>be</w:t>
      </w:r>
      <w:r>
        <w:rPr>
          <w:color w:val="231F20"/>
          <w:spacing w:val="-6"/>
        </w:rPr>
        <w:t xml:space="preserve"> </w:t>
      </w:r>
      <w:r>
        <w:rPr>
          <w:color w:val="231F20"/>
        </w:rPr>
        <w:t>assessed</w:t>
      </w:r>
      <w:r>
        <w:rPr>
          <w:color w:val="231F20"/>
          <w:spacing w:val="-5"/>
        </w:rPr>
        <w:t xml:space="preserve"> </w:t>
      </w:r>
      <w:r>
        <w:rPr>
          <w:color w:val="231F20"/>
        </w:rPr>
        <w:t>(the</w:t>
      </w:r>
      <w:r>
        <w:rPr>
          <w:color w:val="231F20"/>
          <w:spacing w:val="-5"/>
        </w:rPr>
        <w:t xml:space="preserve"> </w:t>
      </w:r>
      <w:r>
        <w:rPr>
          <w:color w:val="231F20"/>
        </w:rPr>
        <w:t>jury</w:t>
      </w:r>
      <w:r>
        <w:rPr>
          <w:color w:val="231F20"/>
          <w:spacing w:val="-5"/>
        </w:rPr>
        <w:t xml:space="preserve"> </w:t>
      </w:r>
      <w:r>
        <w:rPr>
          <w:color w:val="231F20"/>
        </w:rPr>
        <w:t>can choose</w:t>
      </w:r>
      <w:r>
        <w:rPr>
          <w:color w:val="231F20"/>
          <w:spacing w:val="-5"/>
        </w:rPr>
        <w:t xml:space="preserve"> </w:t>
      </w:r>
      <w:r>
        <w:rPr>
          <w:color w:val="231F20"/>
        </w:rPr>
        <w:t>to</w:t>
      </w:r>
      <w:r>
        <w:rPr>
          <w:color w:val="231F20"/>
          <w:spacing w:val="-5"/>
        </w:rPr>
        <w:t xml:space="preserve"> </w:t>
      </w:r>
      <w:r>
        <w:rPr>
          <w:color w:val="231F20"/>
        </w:rPr>
        <w:t>believe</w:t>
      </w:r>
      <w:r>
        <w:rPr>
          <w:color w:val="231F20"/>
          <w:spacing w:val="-5"/>
        </w:rPr>
        <w:t xml:space="preserve"> </w:t>
      </w:r>
      <w:r>
        <w:rPr>
          <w:color w:val="231F20"/>
        </w:rPr>
        <w:t>one</w:t>
      </w:r>
      <w:r>
        <w:rPr>
          <w:color w:val="231F20"/>
          <w:spacing w:val="-5"/>
        </w:rPr>
        <w:t xml:space="preserve"> </w:t>
      </w:r>
      <w:r>
        <w:rPr>
          <w:color w:val="231F20"/>
        </w:rPr>
        <w:t>source’s</w:t>
      </w:r>
      <w:r>
        <w:rPr>
          <w:color w:val="231F20"/>
          <w:spacing w:val="-1"/>
        </w:rPr>
        <w:t xml:space="preserve"> </w:t>
      </w:r>
      <w:r>
        <w:rPr>
          <w:color w:val="231F20"/>
        </w:rPr>
        <w:t>information over that from another source). All findings must be the result of facts found in your discussion. Once you know the findings, you will know what facts need to be verified and included in the discussion. The discussion is the story of how you got the findings.</w:t>
      </w:r>
    </w:p>
    <w:p w14:paraId="6DA20861" w14:textId="77777777" w:rsidR="007D148E" w:rsidRDefault="007D148E">
      <w:pPr>
        <w:pStyle w:val="BodyText"/>
        <w:sectPr w:rsidR="007D148E">
          <w:pgSz w:w="12240" w:h="15840"/>
          <w:pgMar w:top="740" w:right="360" w:bottom="480" w:left="720" w:header="514" w:footer="277" w:gutter="0"/>
          <w:cols w:space="720"/>
        </w:sectPr>
      </w:pPr>
    </w:p>
    <w:p w14:paraId="6DA20862" w14:textId="77777777" w:rsidR="007D148E" w:rsidRDefault="007D148E">
      <w:pPr>
        <w:pStyle w:val="BodyText"/>
      </w:pPr>
    </w:p>
    <w:p w14:paraId="6DA20863" w14:textId="77777777" w:rsidR="007D148E" w:rsidRDefault="007D148E">
      <w:pPr>
        <w:pStyle w:val="BodyText"/>
        <w:spacing w:before="49"/>
      </w:pPr>
    </w:p>
    <w:p w14:paraId="6DA20864" w14:textId="77777777" w:rsidR="007D148E" w:rsidRDefault="007C3187">
      <w:pPr>
        <w:pStyle w:val="BodyText"/>
        <w:spacing w:before="1"/>
        <w:ind w:left="720" w:right="1081"/>
      </w:pPr>
      <w:r>
        <w:rPr>
          <w:b/>
          <w:i/>
          <w:color w:val="231F20"/>
        </w:rPr>
        <w:t xml:space="preserve">Findings: </w:t>
      </w:r>
      <w:r>
        <w:rPr>
          <w:color w:val="231F20"/>
        </w:rPr>
        <w:t>Findings are the conclusions or judgments that flow from the verified facts contained in the discussion section of your report. You must be able to trace every finding back to a fact in the discussion. A finding describes what the entity is doing wrong or right, and the impact on its customers or the general public. The findings confirm the issues identified in the Summary and Discussion.</w:t>
      </w:r>
      <w:r>
        <w:rPr>
          <w:color w:val="231F20"/>
          <w:spacing w:val="-15"/>
        </w:rPr>
        <w:t xml:space="preserve"> </w:t>
      </w:r>
      <w:r>
        <w:rPr>
          <w:color w:val="231F20"/>
        </w:rPr>
        <w:t>Every</w:t>
      </w:r>
      <w:r>
        <w:rPr>
          <w:color w:val="231F20"/>
          <w:spacing w:val="-14"/>
        </w:rPr>
        <w:t xml:space="preserve"> </w:t>
      </w:r>
      <w:r>
        <w:rPr>
          <w:color w:val="231F20"/>
        </w:rPr>
        <w:t>report</w:t>
      </w:r>
      <w:r>
        <w:rPr>
          <w:color w:val="231F20"/>
          <w:spacing w:val="-13"/>
        </w:rPr>
        <w:t xml:space="preserve"> </w:t>
      </w:r>
      <w:r>
        <w:rPr>
          <w:color w:val="231F20"/>
        </w:rPr>
        <w:t>must</w:t>
      </w:r>
      <w:r>
        <w:rPr>
          <w:color w:val="231F20"/>
          <w:spacing w:val="-14"/>
        </w:rPr>
        <w:t xml:space="preserve"> </w:t>
      </w:r>
      <w:r>
        <w:rPr>
          <w:color w:val="231F20"/>
        </w:rPr>
        <w:t>have</w:t>
      </w:r>
      <w:r>
        <w:rPr>
          <w:color w:val="231F20"/>
          <w:spacing w:val="-15"/>
        </w:rPr>
        <w:t xml:space="preserve"> </w:t>
      </w:r>
      <w:r>
        <w:rPr>
          <w:color w:val="231F20"/>
        </w:rPr>
        <w:t>findings</w:t>
      </w:r>
      <w:r>
        <w:rPr>
          <w:color w:val="231F20"/>
          <w:spacing w:val="-15"/>
        </w:rPr>
        <w:t xml:space="preserve"> </w:t>
      </w:r>
      <w:r>
        <w:rPr>
          <w:color w:val="231F20"/>
        </w:rPr>
        <w:t>(Penal</w:t>
      </w:r>
      <w:r>
        <w:rPr>
          <w:color w:val="231F20"/>
          <w:spacing w:val="-14"/>
        </w:rPr>
        <w:t xml:space="preserve"> </w:t>
      </w:r>
      <w:r>
        <w:rPr>
          <w:color w:val="231F20"/>
        </w:rPr>
        <w:t>Code</w:t>
      </w:r>
      <w:r>
        <w:rPr>
          <w:color w:val="231F20"/>
          <w:spacing w:val="-15"/>
        </w:rPr>
        <w:t xml:space="preserve"> </w:t>
      </w:r>
      <w:r>
        <w:rPr>
          <w:color w:val="231F20"/>
        </w:rPr>
        <w:t>§916).</w:t>
      </w:r>
      <w:r>
        <w:rPr>
          <w:color w:val="231F20"/>
          <w:spacing w:val="-13"/>
        </w:rPr>
        <w:t xml:space="preserve"> </w:t>
      </w:r>
      <w:r>
        <w:rPr>
          <w:color w:val="231F20"/>
        </w:rPr>
        <w:t>Findings</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numbered</w:t>
      </w:r>
      <w:r>
        <w:rPr>
          <w:color w:val="231F20"/>
          <w:spacing w:val="-10"/>
        </w:rPr>
        <w:t xml:space="preserve"> </w:t>
      </w:r>
      <w:r>
        <w:rPr>
          <w:color w:val="231F20"/>
        </w:rPr>
        <w:t>F1, F2,</w:t>
      </w:r>
      <w:r>
        <w:rPr>
          <w:color w:val="231F20"/>
          <w:spacing w:val="-8"/>
        </w:rPr>
        <w:t xml:space="preserve"> </w:t>
      </w:r>
      <w:r>
        <w:rPr>
          <w:color w:val="231F20"/>
        </w:rPr>
        <w:t>etc.</w:t>
      </w:r>
      <w:r>
        <w:rPr>
          <w:color w:val="231F20"/>
          <w:spacing w:val="-4"/>
        </w:rPr>
        <w:t xml:space="preserve"> </w:t>
      </w:r>
      <w:r>
        <w:rPr>
          <w:color w:val="231F20"/>
        </w:rPr>
        <w:t>Findings</w:t>
      </w:r>
      <w:r>
        <w:rPr>
          <w:color w:val="231F20"/>
          <w:spacing w:val="-8"/>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recommendations</w:t>
      </w:r>
      <w:r>
        <w:rPr>
          <w:color w:val="231F20"/>
          <w:spacing w:val="-8"/>
        </w:rPr>
        <w:t xml:space="preserve"> </w:t>
      </w:r>
      <w:r>
        <w:rPr>
          <w:color w:val="231F20"/>
        </w:rPr>
        <w:t>are</w:t>
      </w:r>
      <w:r>
        <w:rPr>
          <w:color w:val="231F20"/>
          <w:spacing w:val="-8"/>
        </w:rPr>
        <w:t xml:space="preserve"> </w:t>
      </w:r>
      <w:r>
        <w:rPr>
          <w:color w:val="231F20"/>
        </w:rPr>
        <w:t>the</w:t>
      </w:r>
      <w:r>
        <w:rPr>
          <w:color w:val="231F20"/>
          <w:spacing w:val="-11"/>
        </w:rPr>
        <w:t xml:space="preserve"> </w:t>
      </w:r>
      <w:r>
        <w:rPr>
          <w:color w:val="231F20"/>
        </w:rPr>
        <w:t>crucial</w:t>
      </w:r>
      <w:r>
        <w:rPr>
          <w:color w:val="231F20"/>
          <w:spacing w:val="-8"/>
        </w:rPr>
        <w:t xml:space="preserve"> </w:t>
      </w:r>
      <w:r>
        <w:rPr>
          <w:color w:val="231F20"/>
        </w:rPr>
        <w:t>part</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report.</w:t>
      </w:r>
      <w:r>
        <w:rPr>
          <w:color w:val="231F20"/>
          <w:spacing w:val="-8"/>
        </w:rPr>
        <w:t xml:space="preserve"> </w:t>
      </w:r>
      <w:r>
        <w:rPr>
          <w:color w:val="231F20"/>
        </w:rPr>
        <w:t>Everything</w:t>
      </w:r>
      <w:r>
        <w:rPr>
          <w:color w:val="231F20"/>
          <w:spacing w:val="-8"/>
        </w:rPr>
        <w:t xml:space="preserve"> </w:t>
      </w:r>
      <w:r>
        <w:rPr>
          <w:color w:val="231F20"/>
        </w:rPr>
        <w:t>else</w:t>
      </w:r>
      <w:r>
        <w:rPr>
          <w:color w:val="231F20"/>
          <w:spacing w:val="-11"/>
        </w:rPr>
        <w:t xml:space="preserve"> </w:t>
      </w:r>
      <w:r>
        <w:rPr>
          <w:color w:val="231F20"/>
        </w:rPr>
        <w:t>is there to support these core elements. Findings imply approval or disapproval or describe a problem. They contain a single idea and show the need for action.</w:t>
      </w:r>
    </w:p>
    <w:p w14:paraId="6DA20865" w14:textId="77777777" w:rsidR="007D148E" w:rsidRDefault="007C3187">
      <w:pPr>
        <w:pStyle w:val="BodyText"/>
        <w:spacing w:before="120"/>
        <w:ind w:left="718" w:right="1081"/>
      </w:pPr>
      <w:r>
        <w:rPr>
          <w:b/>
          <w:i/>
          <w:color w:val="231F20"/>
        </w:rPr>
        <w:t xml:space="preserve">Recommendations: </w:t>
      </w:r>
      <w:r>
        <w:rPr>
          <w:color w:val="231F20"/>
        </w:rPr>
        <w:t>Recommendations are required only when the findings identify a problem. Each recommendation must be based on and flow logically from one or more findings. It should state what should be done, by whom, and within what time frame in order to mitigate or fix the problems identified in the findings. The recommendations must be specific, practical and financially feasible. If a recommendation includes financial suggestions the report must include ways to finance the solution. Recommendations should be numbered R1, R2, etc. The “who” in the recommendation</w:t>
      </w:r>
      <w:r>
        <w:rPr>
          <w:color w:val="231F20"/>
          <w:spacing w:val="-2"/>
        </w:rPr>
        <w:t xml:space="preserve"> </w:t>
      </w:r>
      <w:r>
        <w:rPr>
          <w:color w:val="231F20"/>
        </w:rPr>
        <w:t>should be</w:t>
      </w:r>
      <w:r>
        <w:rPr>
          <w:color w:val="231F20"/>
          <w:spacing w:val="-4"/>
        </w:rPr>
        <w:t xml:space="preserve"> </w:t>
      </w:r>
      <w:r>
        <w:rPr>
          <w:color w:val="231F20"/>
        </w:rPr>
        <w:t>the</w:t>
      </w:r>
      <w:r>
        <w:rPr>
          <w:color w:val="231F20"/>
          <w:spacing w:val="-2"/>
        </w:rPr>
        <w:t xml:space="preserve"> </w:t>
      </w:r>
      <w:r>
        <w:rPr>
          <w:color w:val="231F20"/>
        </w:rPr>
        <w:t>entity’s</w:t>
      </w:r>
      <w:r>
        <w:rPr>
          <w:color w:val="231F20"/>
          <w:spacing w:val="-2"/>
        </w:rPr>
        <w:t xml:space="preserve"> </w:t>
      </w:r>
      <w:r>
        <w:rPr>
          <w:color w:val="231F20"/>
        </w:rPr>
        <w:t>governing</w:t>
      </w:r>
      <w:r>
        <w:rPr>
          <w:color w:val="231F20"/>
          <w:spacing w:val="-2"/>
        </w:rPr>
        <w:t xml:space="preserve"> </w:t>
      </w:r>
      <w:r>
        <w:rPr>
          <w:color w:val="231F20"/>
        </w:rPr>
        <w:t>body</w:t>
      </w:r>
      <w:r>
        <w:rPr>
          <w:color w:val="231F20"/>
          <w:spacing w:val="-2"/>
        </w:rPr>
        <w:t xml:space="preserve"> </w:t>
      </w:r>
      <w:r>
        <w:rPr>
          <w:color w:val="231F20"/>
        </w:rPr>
        <w:t>or</w:t>
      </w:r>
      <w:r>
        <w:rPr>
          <w:color w:val="231F20"/>
          <w:spacing w:val="-2"/>
        </w:rPr>
        <w:t xml:space="preserve"> </w:t>
      </w:r>
      <w:r>
        <w:rPr>
          <w:color w:val="231F20"/>
        </w:rPr>
        <w:t>an</w:t>
      </w:r>
      <w:r>
        <w:rPr>
          <w:color w:val="231F20"/>
          <w:spacing w:val="-2"/>
        </w:rPr>
        <w:t xml:space="preserve"> </w:t>
      </w:r>
      <w:r>
        <w:rPr>
          <w:color w:val="231F20"/>
        </w:rPr>
        <w:t>elected county</w:t>
      </w:r>
      <w:r>
        <w:rPr>
          <w:color w:val="231F20"/>
          <w:spacing w:val="-2"/>
        </w:rPr>
        <w:t xml:space="preserve"> </w:t>
      </w:r>
      <w:r>
        <w:rPr>
          <w:color w:val="231F20"/>
        </w:rPr>
        <w:t>official,</w:t>
      </w:r>
      <w:r>
        <w:rPr>
          <w:color w:val="231F20"/>
          <w:spacing w:val="-2"/>
        </w:rPr>
        <w:t xml:space="preserve"> </w:t>
      </w:r>
      <w:r>
        <w:rPr>
          <w:color w:val="231F20"/>
        </w:rPr>
        <w:t>not</w:t>
      </w:r>
      <w:r>
        <w:rPr>
          <w:color w:val="231F20"/>
          <w:spacing w:val="-2"/>
        </w:rPr>
        <w:t xml:space="preserve"> </w:t>
      </w:r>
      <w:r>
        <w:rPr>
          <w:color w:val="231F20"/>
        </w:rPr>
        <w:t>a specific</w:t>
      </w:r>
      <w:r>
        <w:rPr>
          <w:color w:val="231F20"/>
          <w:spacing w:val="-4"/>
        </w:rPr>
        <w:t xml:space="preserve"> </w:t>
      </w:r>
      <w:r>
        <w:rPr>
          <w:color w:val="231F20"/>
        </w:rPr>
        <w:t>department</w:t>
      </w:r>
      <w:r>
        <w:rPr>
          <w:color w:val="231F20"/>
          <w:spacing w:val="-4"/>
        </w:rPr>
        <w:t xml:space="preserve"> </w:t>
      </w:r>
      <w:r>
        <w:rPr>
          <w:color w:val="231F20"/>
        </w:rPr>
        <w:t>or</w:t>
      </w:r>
      <w:r>
        <w:rPr>
          <w:color w:val="231F20"/>
          <w:spacing w:val="-4"/>
        </w:rPr>
        <w:t xml:space="preserve"> </w:t>
      </w:r>
      <w:r>
        <w:rPr>
          <w:color w:val="231F20"/>
        </w:rPr>
        <w:t>function.</w:t>
      </w:r>
      <w:r>
        <w:rPr>
          <w:color w:val="231F20"/>
          <w:spacing w:val="-4"/>
        </w:rPr>
        <w:t xml:space="preserve"> </w:t>
      </w:r>
      <w:r>
        <w:rPr>
          <w:color w:val="231F20"/>
        </w:rPr>
        <w:t>(Example:</w:t>
      </w:r>
      <w:r>
        <w:rPr>
          <w:color w:val="231F20"/>
          <w:spacing w:val="-3"/>
        </w:rPr>
        <w:t xml:space="preserve"> </w:t>
      </w:r>
      <w:r>
        <w:rPr>
          <w:color w:val="231F20"/>
        </w:rPr>
        <w:t>Board</w:t>
      </w:r>
      <w:r>
        <w:rPr>
          <w:color w:val="231F20"/>
          <w:spacing w:val="-2"/>
        </w:rPr>
        <w:t xml:space="preserve"> </w:t>
      </w:r>
      <w:r>
        <w:rPr>
          <w:color w:val="231F20"/>
        </w:rPr>
        <w:t>of</w:t>
      </w:r>
      <w:r>
        <w:rPr>
          <w:color w:val="231F20"/>
          <w:spacing w:val="-4"/>
        </w:rPr>
        <w:t xml:space="preserve"> </w:t>
      </w:r>
      <w:r>
        <w:rPr>
          <w:color w:val="231F20"/>
        </w:rPr>
        <w:t>Supervisors,</w:t>
      </w:r>
      <w:r>
        <w:rPr>
          <w:color w:val="231F20"/>
          <w:spacing w:val="-3"/>
        </w:rPr>
        <w:t xml:space="preserve"> </w:t>
      </w:r>
      <w:r>
        <w:rPr>
          <w:color w:val="231F20"/>
        </w:rPr>
        <w:t>City</w:t>
      </w:r>
      <w:r>
        <w:rPr>
          <w:color w:val="231F20"/>
          <w:spacing w:val="-3"/>
        </w:rPr>
        <w:t xml:space="preserve"> </w:t>
      </w:r>
      <w:r>
        <w:rPr>
          <w:color w:val="231F20"/>
        </w:rPr>
        <w:t>Council</w:t>
      </w:r>
      <w:r>
        <w:rPr>
          <w:color w:val="231F20"/>
          <w:spacing w:val="-3"/>
        </w:rPr>
        <w:t xml:space="preserve"> </w:t>
      </w:r>
      <w:r>
        <w:rPr>
          <w:color w:val="231F20"/>
        </w:rPr>
        <w:t>or</w:t>
      </w:r>
      <w:r>
        <w:rPr>
          <w:color w:val="231F20"/>
          <w:spacing w:val="-3"/>
        </w:rPr>
        <w:t xml:space="preserve"> </w:t>
      </w:r>
      <w:r>
        <w:rPr>
          <w:color w:val="231F20"/>
        </w:rPr>
        <w:t>County</w:t>
      </w:r>
      <w:r>
        <w:rPr>
          <w:color w:val="231F20"/>
          <w:spacing w:val="-3"/>
        </w:rPr>
        <w:t xml:space="preserve"> </w:t>
      </w:r>
      <w:r>
        <w:rPr>
          <w:color w:val="231F20"/>
        </w:rPr>
        <w:t>Clerk.)</w:t>
      </w:r>
    </w:p>
    <w:p w14:paraId="6DA20866" w14:textId="77777777" w:rsidR="007D148E" w:rsidRDefault="007C3187">
      <w:pPr>
        <w:pStyle w:val="BodyText"/>
        <w:spacing w:before="121"/>
        <w:ind w:left="720" w:right="1270"/>
        <w:jc w:val="both"/>
      </w:pPr>
      <w:r>
        <w:rPr>
          <w:b/>
          <w:i/>
          <w:color w:val="231F20"/>
        </w:rPr>
        <w:t>Required</w:t>
      </w:r>
      <w:r>
        <w:rPr>
          <w:b/>
          <w:i/>
          <w:color w:val="231F20"/>
          <w:spacing w:val="-1"/>
        </w:rPr>
        <w:t xml:space="preserve"> </w:t>
      </w:r>
      <w:r>
        <w:rPr>
          <w:b/>
          <w:i/>
          <w:color w:val="231F20"/>
        </w:rPr>
        <w:t>Responses:</w:t>
      </w:r>
      <w:r>
        <w:rPr>
          <w:b/>
          <w:i/>
          <w:color w:val="231F20"/>
          <w:spacing w:val="-1"/>
        </w:rPr>
        <w:t xml:space="preserve"> </w:t>
      </w:r>
      <w:r>
        <w:rPr>
          <w:color w:val="231F20"/>
        </w:rPr>
        <w:t>Here,</w:t>
      </w:r>
      <w:r>
        <w:rPr>
          <w:color w:val="231F20"/>
          <w:spacing w:val="-1"/>
        </w:rPr>
        <w:t xml:space="preserve"> </w:t>
      </w:r>
      <w:r>
        <w:rPr>
          <w:color w:val="231F20"/>
        </w:rPr>
        <w:t>the</w:t>
      </w:r>
      <w:r>
        <w:rPr>
          <w:color w:val="231F20"/>
          <w:spacing w:val="-1"/>
        </w:rPr>
        <w:t xml:space="preserve"> </w:t>
      </w:r>
      <w:r>
        <w:rPr>
          <w:color w:val="231F20"/>
        </w:rPr>
        <w:t>report</w:t>
      </w:r>
      <w:r>
        <w:rPr>
          <w:color w:val="231F20"/>
          <w:spacing w:val="-1"/>
        </w:rPr>
        <w:t xml:space="preserve"> </w:t>
      </w:r>
      <w:r>
        <w:rPr>
          <w:color w:val="231F20"/>
        </w:rPr>
        <w:t>will</w:t>
      </w:r>
      <w:r>
        <w:rPr>
          <w:color w:val="231F20"/>
          <w:spacing w:val="-1"/>
        </w:rPr>
        <w:t xml:space="preserve"> </w:t>
      </w:r>
      <w:r>
        <w:rPr>
          <w:color w:val="231F20"/>
        </w:rPr>
        <w:t>identify</w:t>
      </w:r>
      <w:r>
        <w:rPr>
          <w:color w:val="231F20"/>
          <w:spacing w:val="-1"/>
        </w:rPr>
        <w:t xml:space="preserve"> </w:t>
      </w:r>
      <w:r>
        <w:rPr>
          <w:color w:val="231F20"/>
        </w:rPr>
        <w:t>who</w:t>
      </w:r>
      <w:r>
        <w:rPr>
          <w:color w:val="231F20"/>
          <w:spacing w:val="-1"/>
        </w:rPr>
        <w:t xml:space="preserve"> </w:t>
      </w:r>
      <w:r>
        <w:rPr>
          <w:color w:val="231F20"/>
        </w:rPr>
        <w:t>must</w:t>
      </w:r>
      <w:r>
        <w:rPr>
          <w:color w:val="231F20"/>
          <w:spacing w:val="-1"/>
        </w:rPr>
        <w:t xml:space="preserve"> </w:t>
      </w:r>
      <w:r>
        <w:rPr>
          <w:color w:val="231F20"/>
        </w:rPr>
        <w:t>respond</w:t>
      </w:r>
      <w:r>
        <w:rPr>
          <w:color w:val="231F20"/>
          <w:spacing w:val="-1"/>
        </w:rPr>
        <w:t xml:space="preserve"> </w:t>
      </w:r>
      <w:r>
        <w:rPr>
          <w:color w:val="231F20"/>
        </w:rPr>
        <w:t>to</w:t>
      </w:r>
      <w:r>
        <w:rPr>
          <w:color w:val="231F20"/>
          <w:spacing w:val="-1"/>
        </w:rPr>
        <w:t xml:space="preserve"> </w:t>
      </w:r>
      <w:r>
        <w:rPr>
          <w:color w:val="231F20"/>
        </w:rPr>
        <w:t>specified</w:t>
      </w:r>
      <w:r>
        <w:rPr>
          <w:color w:val="231F20"/>
          <w:spacing w:val="-1"/>
        </w:rPr>
        <w:t xml:space="preserve"> </w:t>
      </w:r>
      <w:r>
        <w:rPr>
          <w:color w:val="231F20"/>
        </w:rPr>
        <w:t>findings</w:t>
      </w:r>
      <w:r>
        <w:rPr>
          <w:color w:val="231F20"/>
          <w:spacing w:val="-2"/>
        </w:rPr>
        <w:t xml:space="preserve"> </w:t>
      </w:r>
      <w:r>
        <w:rPr>
          <w:color w:val="231F20"/>
        </w:rPr>
        <w:t>and recommendations, which are</w:t>
      </w:r>
      <w:r>
        <w:rPr>
          <w:color w:val="231F20"/>
          <w:spacing w:val="-1"/>
        </w:rPr>
        <w:t xml:space="preserve"> </w:t>
      </w:r>
      <w:r>
        <w:rPr>
          <w:color w:val="231F20"/>
        </w:rPr>
        <w:t>referred to by number. Only governing boards and elected county officials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required</w:t>
      </w:r>
      <w:r>
        <w:rPr>
          <w:color w:val="231F20"/>
          <w:spacing w:val="-3"/>
        </w:rPr>
        <w:t xml:space="preserve"> </w:t>
      </w:r>
      <w:r>
        <w:rPr>
          <w:color w:val="231F20"/>
        </w:rPr>
        <w:t>to</w:t>
      </w:r>
      <w:r>
        <w:rPr>
          <w:color w:val="231F20"/>
          <w:spacing w:val="-2"/>
        </w:rPr>
        <w:t xml:space="preserve"> </w:t>
      </w:r>
      <w:r>
        <w:rPr>
          <w:color w:val="231F20"/>
        </w:rPr>
        <w:t>respond.</w:t>
      </w:r>
      <w:r>
        <w:rPr>
          <w:color w:val="231F20"/>
          <w:spacing w:val="-3"/>
        </w:rPr>
        <w:t xml:space="preserve"> </w:t>
      </w:r>
      <w:r>
        <w:rPr>
          <w:color w:val="231F20"/>
        </w:rPr>
        <w:t>For</w:t>
      </w:r>
      <w:r>
        <w:rPr>
          <w:color w:val="231F20"/>
          <w:spacing w:val="-3"/>
        </w:rPr>
        <w:t xml:space="preserve"> </w:t>
      </w:r>
      <w:r>
        <w:rPr>
          <w:color w:val="231F20"/>
        </w:rPr>
        <w:t>example,</w:t>
      </w:r>
      <w:r>
        <w:rPr>
          <w:color w:val="231F20"/>
          <w:spacing w:val="-3"/>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might</w:t>
      </w:r>
      <w:r>
        <w:rPr>
          <w:color w:val="231F20"/>
          <w:spacing w:val="-3"/>
        </w:rPr>
        <w:t xml:space="preserve"> </w:t>
      </w:r>
      <w:r>
        <w:rPr>
          <w:color w:val="231F20"/>
        </w:rPr>
        <w:t>indicate</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city council “</w:t>
      </w:r>
      <w:r>
        <w:rPr>
          <w:b/>
          <w:color w:val="231F20"/>
        </w:rPr>
        <w:t xml:space="preserve">shall </w:t>
      </w:r>
      <w:r>
        <w:rPr>
          <w:color w:val="231F20"/>
        </w:rPr>
        <w:t>respond to findings F1 and F2 and recommendation R1.”</w:t>
      </w:r>
    </w:p>
    <w:p w14:paraId="6DA20867" w14:textId="77777777" w:rsidR="007D148E" w:rsidRDefault="007C3187">
      <w:pPr>
        <w:pStyle w:val="BodyText"/>
        <w:spacing w:before="118"/>
        <w:ind w:left="720" w:right="1120"/>
      </w:pPr>
      <w:r>
        <w:rPr>
          <w:b/>
          <w:i/>
          <w:color w:val="231F20"/>
        </w:rPr>
        <w:t xml:space="preserve">Invited Responses: </w:t>
      </w:r>
      <w:r>
        <w:rPr>
          <w:color w:val="231F20"/>
        </w:rPr>
        <w:t>The jury can invite elected city department heads or appointed department heads and other top administrators to respond to specific findings and recommendations (for example,</w:t>
      </w:r>
      <w:r>
        <w:rPr>
          <w:color w:val="231F20"/>
          <w:spacing w:val="-4"/>
        </w:rPr>
        <w:t xml:space="preserve"> </w:t>
      </w:r>
      <w:r>
        <w:rPr>
          <w:color w:val="231F20"/>
        </w:rPr>
        <w:t>“The</w:t>
      </w:r>
      <w:r>
        <w:rPr>
          <w:color w:val="231F20"/>
          <w:spacing w:val="-4"/>
        </w:rPr>
        <w:t xml:space="preserve"> </w:t>
      </w:r>
      <w:r>
        <w:rPr>
          <w:color w:val="231F20"/>
        </w:rPr>
        <w:t>City</w:t>
      </w:r>
      <w:r>
        <w:rPr>
          <w:color w:val="231F20"/>
          <w:spacing w:val="-4"/>
        </w:rPr>
        <w:t xml:space="preserve"> </w:t>
      </w:r>
      <w:r>
        <w:rPr>
          <w:color w:val="231F20"/>
        </w:rPr>
        <w:t>Clerk</w:t>
      </w:r>
      <w:r>
        <w:rPr>
          <w:color w:val="231F20"/>
          <w:spacing w:val="-4"/>
        </w:rPr>
        <w:t xml:space="preserve"> </w:t>
      </w:r>
      <w:r>
        <w:rPr>
          <w:color w:val="231F20"/>
        </w:rPr>
        <w:t>is</w:t>
      </w:r>
      <w:r>
        <w:rPr>
          <w:color w:val="231F20"/>
          <w:spacing w:val="-4"/>
        </w:rPr>
        <w:t xml:space="preserve"> </w:t>
      </w:r>
      <w:r>
        <w:rPr>
          <w:color w:val="231F20"/>
        </w:rPr>
        <w:t>invited</w:t>
      </w:r>
      <w:r>
        <w:rPr>
          <w:color w:val="231F20"/>
          <w:spacing w:val="-1"/>
        </w:rPr>
        <w:t xml:space="preserve"> </w:t>
      </w:r>
      <w:r>
        <w:rPr>
          <w:color w:val="231F20"/>
        </w:rPr>
        <w:t>to</w:t>
      </w:r>
      <w:r>
        <w:rPr>
          <w:color w:val="231F20"/>
          <w:spacing w:val="-4"/>
        </w:rPr>
        <w:t xml:space="preserve"> </w:t>
      </w:r>
      <w:r>
        <w:rPr>
          <w:color w:val="231F20"/>
        </w:rPr>
        <w:t>respond</w:t>
      </w:r>
      <w:r>
        <w:rPr>
          <w:color w:val="231F20"/>
          <w:spacing w:val="-4"/>
        </w:rPr>
        <w:t xml:space="preserve"> </w:t>
      </w:r>
      <w:r>
        <w:rPr>
          <w:color w:val="231F20"/>
        </w:rPr>
        <w:t>to</w:t>
      </w:r>
      <w:r>
        <w:rPr>
          <w:color w:val="231F20"/>
          <w:spacing w:val="-6"/>
        </w:rPr>
        <w:t xml:space="preserve"> </w:t>
      </w:r>
      <w:r>
        <w:rPr>
          <w:color w:val="231F20"/>
        </w:rPr>
        <w:t>findings</w:t>
      </w:r>
      <w:r>
        <w:rPr>
          <w:color w:val="231F20"/>
          <w:spacing w:val="-4"/>
        </w:rPr>
        <w:t xml:space="preserve"> </w:t>
      </w:r>
      <w:r>
        <w:rPr>
          <w:color w:val="231F20"/>
        </w:rPr>
        <w:t>F4</w:t>
      </w:r>
      <w:r>
        <w:rPr>
          <w:color w:val="231F20"/>
          <w:spacing w:val="-4"/>
        </w:rPr>
        <w:t xml:space="preserve"> </w:t>
      </w:r>
      <w:r>
        <w:rPr>
          <w:color w:val="231F20"/>
        </w:rPr>
        <w:t>through</w:t>
      </w:r>
      <w:r>
        <w:rPr>
          <w:color w:val="231F20"/>
          <w:spacing w:val="-4"/>
        </w:rPr>
        <w:t xml:space="preserve"> </w:t>
      </w:r>
      <w:r>
        <w:rPr>
          <w:color w:val="231F20"/>
        </w:rPr>
        <w:t>F7</w:t>
      </w:r>
      <w:r>
        <w:rPr>
          <w:color w:val="231F20"/>
          <w:spacing w:val="-1"/>
        </w:rPr>
        <w:t xml:space="preserve"> </w:t>
      </w:r>
      <w:r>
        <w:rPr>
          <w:color w:val="231F20"/>
        </w:rPr>
        <w:t>and</w:t>
      </w:r>
      <w:r>
        <w:rPr>
          <w:color w:val="231F20"/>
          <w:spacing w:val="-4"/>
        </w:rPr>
        <w:t xml:space="preserve"> </w:t>
      </w:r>
      <w:r>
        <w:rPr>
          <w:color w:val="231F20"/>
        </w:rPr>
        <w:t>recommendations R5 and R6.”) Invited officials almost always submit responses but are not required to.</w:t>
      </w:r>
    </w:p>
    <w:p w14:paraId="6DA20868" w14:textId="77777777" w:rsidR="007D148E" w:rsidRDefault="007C3187">
      <w:pPr>
        <w:pStyle w:val="BodyText"/>
        <w:spacing w:before="120" w:line="242" w:lineRule="auto"/>
        <w:ind w:left="718" w:right="1120"/>
      </w:pPr>
      <w:r>
        <w:rPr>
          <w:b/>
          <w:i/>
          <w:color w:val="231F20"/>
        </w:rPr>
        <w:t>Bibliography:</w:t>
      </w:r>
      <w:r>
        <w:rPr>
          <w:b/>
          <w:i/>
          <w:color w:val="231F20"/>
          <w:spacing w:val="-7"/>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is</w:t>
      </w:r>
      <w:r>
        <w:rPr>
          <w:color w:val="231F20"/>
          <w:spacing w:val="-4"/>
        </w:rPr>
        <w:t xml:space="preserve"> </w:t>
      </w:r>
      <w:r>
        <w:rPr>
          <w:color w:val="231F20"/>
        </w:rPr>
        <w:t>optional.</w:t>
      </w:r>
      <w:r>
        <w:rPr>
          <w:color w:val="231F20"/>
          <w:spacing w:val="-4"/>
        </w:rPr>
        <w:t xml:space="preserve"> </w:t>
      </w:r>
      <w:r>
        <w:rPr>
          <w:color w:val="231F20"/>
        </w:rPr>
        <w:t>It</w:t>
      </w:r>
      <w:r>
        <w:rPr>
          <w:color w:val="231F20"/>
          <w:spacing w:val="-4"/>
        </w:rPr>
        <w:t xml:space="preserve"> </w:t>
      </w:r>
      <w:r>
        <w:rPr>
          <w:color w:val="231F20"/>
        </w:rPr>
        <w:t>references</w:t>
      </w:r>
      <w:r>
        <w:rPr>
          <w:color w:val="231F20"/>
          <w:spacing w:val="-4"/>
        </w:rPr>
        <w:t xml:space="preserve"> </w:t>
      </w:r>
      <w:r>
        <w:rPr>
          <w:color w:val="231F20"/>
        </w:rPr>
        <w:t>the</w:t>
      </w:r>
      <w:r>
        <w:rPr>
          <w:color w:val="231F20"/>
          <w:spacing w:val="-7"/>
        </w:rPr>
        <w:t xml:space="preserve"> </w:t>
      </w:r>
      <w:r>
        <w:rPr>
          <w:color w:val="231F20"/>
        </w:rPr>
        <w:t>most</w:t>
      </w:r>
      <w:r>
        <w:rPr>
          <w:color w:val="231F20"/>
          <w:spacing w:val="-3"/>
        </w:rPr>
        <w:t xml:space="preserve"> </w:t>
      </w:r>
      <w:r>
        <w:rPr>
          <w:color w:val="231F20"/>
        </w:rPr>
        <w:t>significant</w:t>
      </w:r>
      <w:r>
        <w:rPr>
          <w:color w:val="231F20"/>
          <w:spacing w:val="-4"/>
        </w:rPr>
        <w:t xml:space="preserve"> </w:t>
      </w:r>
      <w:r>
        <w:rPr>
          <w:color w:val="231F20"/>
        </w:rPr>
        <w:t>documents</w:t>
      </w:r>
      <w:r>
        <w:rPr>
          <w:color w:val="231F20"/>
          <w:spacing w:val="-5"/>
        </w:rPr>
        <w:t xml:space="preserve"> </w:t>
      </w:r>
      <w:r>
        <w:rPr>
          <w:color w:val="231F20"/>
        </w:rPr>
        <w:t>and</w:t>
      </w:r>
      <w:r>
        <w:rPr>
          <w:color w:val="231F20"/>
          <w:spacing w:val="-5"/>
        </w:rPr>
        <w:t xml:space="preserve"> </w:t>
      </w:r>
      <w:r>
        <w:rPr>
          <w:color w:val="231F20"/>
        </w:rPr>
        <w:t>websites used during the committee’s investigation.</w:t>
      </w:r>
    </w:p>
    <w:p w14:paraId="6DA20869" w14:textId="77777777" w:rsidR="007D148E" w:rsidRDefault="007C3187">
      <w:pPr>
        <w:pStyle w:val="BodyText"/>
        <w:spacing w:before="117"/>
        <w:ind w:left="718" w:right="1118"/>
        <w:jc w:val="both"/>
      </w:pPr>
      <w:r>
        <w:rPr>
          <w:b/>
          <w:i/>
          <w:color w:val="231F20"/>
        </w:rPr>
        <w:t xml:space="preserve">Appendix: </w:t>
      </w:r>
      <w:r>
        <w:rPr>
          <w:color w:val="231F20"/>
        </w:rPr>
        <w:t>This section is optional. It can contain maps, excerpts from statutes, relevant contract provisions,</w:t>
      </w:r>
      <w:r>
        <w:rPr>
          <w:color w:val="231F20"/>
          <w:spacing w:val="-15"/>
        </w:rPr>
        <w:t xml:space="preserve"> </w:t>
      </w:r>
      <w:r>
        <w:rPr>
          <w:color w:val="231F20"/>
        </w:rPr>
        <w:t>a</w:t>
      </w:r>
      <w:r>
        <w:rPr>
          <w:color w:val="231F20"/>
          <w:spacing w:val="-15"/>
        </w:rPr>
        <w:t xml:space="preserve"> </w:t>
      </w:r>
      <w:r>
        <w:rPr>
          <w:color w:val="231F20"/>
        </w:rPr>
        <w:t>glossary,</w:t>
      </w:r>
      <w:r>
        <w:rPr>
          <w:color w:val="231F20"/>
          <w:spacing w:val="-15"/>
        </w:rPr>
        <w:t xml:space="preserve"> </w:t>
      </w:r>
      <w:r>
        <w:rPr>
          <w:color w:val="231F20"/>
        </w:rPr>
        <w:t>or</w:t>
      </w:r>
      <w:r>
        <w:rPr>
          <w:color w:val="231F20"/>
          <w:spacing w:val="-15"/>
        </w:rPr>
        <w:t xml:space="preserve"> </w:t>
      </w:r>
      <w:r>
        <w:rPr>
          <w:color w:val="231F20"/>
        </w:rPr>
        <w:t>other</w:t>
      </w:r>
      <w:r>
        <w:rPr>
          <w:color w:val="231F20"/>
          <w:spacing w:val="-15"/>
        </w:rPr>
        <w:t xml:space="preserve"> </w:t>
      </w:r>
      <w:r>
        <w:rPr>
          <w:color w:val="231F20"/>
        </w:rPr>
        <w:t>information</w:t>
      </w:r>
      <w:r>
        <w:rPr>
          <w:color w:val="231F20"/>
          <w:spacing w:val="-15"/>
        </w:rPr>
        <w:t xml:space="preserve"> </w:t>
      </w:r>
      <w:r>
        <w:rPr>
          <w:color w:val="231F20"/>
        </w:rPr>
        <w:t>not</w:t>
      </w:r>
      <w:r>
        <w:rPr>
          <w:color w:val="231F20"/>
          <w:spacing w:val="-15"/>
        </w:rPr>
        <w:t xml:space="preserve"> </w:t>
      </w:r>
      <w:r>
        <w:rPr>
          <w:color w:val="231F20"/>
        </w:rPr>
        <w:t>essential</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text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report.</w:t>
      </w:r>
      <w:r>
        <w:rPr>
          <w:color w:val="231F20"/>
          <w:spacing w:val="-15"/>
        </w:rPr>
        <w:t xml:space="preserve"> </w:t>
      </w:r>
      <w:r>
        <w:rPr>
          <w:color w:val="231F20"/>
        </w:rPr>
        <w:t>It</w:t>
      </w:r>
      <w:r>
        <w:rPr>
          <w:color w:val="231F20"/>
          <w:spacing w:val="-15"/>
        </w:rPr>
        <w:t xml:space="preserve"> </w:t>
      </w:r>
      <w:r>
        <w:rPr>
          <w:color w:val="231F20"/>
        </w:rPr>
        <w:t>may</w:t>
      </w:r>
      <w:r>
        <w:rPr>
          <w:color w:val="231F20"/>
          <w:spacing w:val="-15"/>
        </w:rPr>
        <w:t xml:space="preserve"> </w:t>
      </w:r>
      <w:r>
        <w:rPr>
          <w:color w:val="231F20"/>
        </w:rPr>
        <w:t>not</w:t>
      </w:r>
      <w:r>
        <w:rPr>
          <w:color w:val="231F20"/>
          <w:spacing w:val="-15"/>
        </w:rPr>
        <w:t xml:space="preserve"> </w:t>
      </w:r>
      <w:r>
        <w:rPr>
          <w:color w:val="231F20"/>
        </w:rPr>
        <w:t>contain “raw evidence” (unverified information, such as a transcript of an interviewee’s testimony).</w:t>
      </w:r>
    </w:p>
    <w:p w14:paraId="6DA2086A" w14:textId="77777777" w:rsidR="007D148E" w:rsidRDefault="007C3187">
      <w:pPr>
        <w:pStyle w:val="BodyText"/>
        <w:spacing w:before="120"/>
        <w:ind w:left="718" w:right="1182"/>
      </w:pPr>
      <w:r>
        <w:rPr>
          <w:b/>
          <w:i/>
          <w:color w:val="231F20"/>
        </w:rPr>
        <w:t>Disclaimer(s):</w:t>
      </w:r>
      <w:r>
        <w:rPr>
          <w:b/>
          <w:i/>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a</w:t>
      </w:r>
      <w:r>
        <w:rPr>
          <w:color w:val="231F20"/>
          <w:spacing w:val="-2"/>
        </w:rPr>
        <w:t xml:space="preserve"> </w:t>
      </w:r>
      <w:r>
        <w:rPr>
          <w:color w:val="231F20"/>
        </w:rPr>
        <w:t>statement</w:t>
      </w:r>
      <w:r>
        <w:rPr>
          <w:color w:val="231F20"/>
          <w:spacing w:val="-2"/>
        </w:rPr>
        <w:t xml:space="preserve"> </w:t>
      </w:r>
      <w:r>
        <w:rPr>
          <w:color w:val="231F20"/>
        </w:rPr>
        <w:t>that</w:t>
      </w:r>
      <w:r>
        <w:rPr>
          <w:color w:val="231F20"/>
          <w:spacing w:val="-2"/>
        </w:rPr>
        <w:t xml:space="preserve"> </w:t>
      </w:r>
      <w:r>
        <w:rPr>
          <w:color w:val="231F20"/>
        </w:rPr>
        <w:t>a</w:t>
      </w:r>
      <w:r>
        <w:rPr>
          <w:color w:val="231F20"/>
          <w:spacing w:val="-2"/>
        </w:rPr>
        <w:t xml:space="preserve"> </w:t>
      </w:r>
      <w:r>
        <w:rPr>
          <w:color w:val="231F20"/>
        </w:rPr>
        <w:t>juror</w:t>
      </w:r>
      <w:r>
        <w:rPr>
          <w:color w:val="231F20"/>
          <w:spacing w:val="-2"/>
        </w:rPr>
        <w:t xml:space="preserve"> </w:t>
      </w:r>
      <w:r>
        <w:rPr>
          <w:color w:val="231F20"/>
        </w:rPr>
        <w:t>recused</w:t>
      </w:r>
      <w:r>
        <w:rPr>
          <w:color w:val="231F20"/>
          <w:spacing w:val="-3"/>
        </w:rPr>
        <w:t xml:space="preserve"> </w:t>
      </w:r>
      <w:r>
        <w:rPr>
          <w:color w:val="231F20"/>
        </w:rPr>
        <w:t>because</w:t>
      </w:r>
      <w:r>
        <w:rPr>
          <w:color w:val="231F20"/>
          <w:spacing w:val="-3"/>
        </w:rPr>
        <w:t xml:space="preserve"> </w:t>
      </w:r>
      <w:r>
        <w:rPr>
          <w:color w:val="231F20"/>
        </w:rPr>
        <w:t>of</w:t>
      </w:r>
      <w:r>
        <w:rPr>
          <w:color w:val="231F20"/>
          <w:spacing w:val="-3"/>
        </w:rPr>
        <w:t xml:space="preserve"> </w:t>
      </w:r>
      <w:r>
        <w:rPr>
          <w:color w:val="231F20"/>
        </w:rPr>
        <w:t>a</w:t>
      </w:r>
      <w:r>
        <w:rPr>
          <w:color w:val="231F20"/>
          <w:spacing w:val="-1"/>
        </w:rPr>
        <w:t xml:space="preserve"> </w:t>
      </w:r>
      <w:r>
        <w:rPr>
          <w:color w:val="231F20"/>
        </w:rPr>
        <w:t>real</w:t>
      </w:r>
      <w:r>
        <w:rPr>
          <w:color w:val="231F20"/>
          <w:spacing w:val="-3"/>
        </w:rPr>
        <w:t xml:space="preserve"> </w:t>
      </w:r>
      <w:r>
        <w:rPr>
          <w:color w:val="231F20"/>
        </w:rPr>
        <w:t>or</w:t>
      </w:r>
      <w:r>
        <w:rPr>
          <w:color w:val="231F20"/>
          <w:spacing w:val="-3"/>
        </w:rPr>
        <w:t xml:space="preserve"> </w:t>
      </w:r>
      <w:r>
        <w:rPr>
          <w:color w:val="231F20"/>
        </w:rPr>
        <w:t>perceived</w:t>
      </w:r>
      <w:r>
        <w:rPr>
          <w:color w:val="231F20"/>
          <w:spacing w:val="-3"/>
        </w:rPr>
        <w:t xml:space="preserve"> </w:t>
      </w:r>
      <w:r>
        <w:rPr>
          <w:color w:val="231F20"/>
        </w:rPr>
        <w:t>conflict</w:t>
      </w:r>
      <w:r>
        <w:rPr>
          <w:color w:val="231F20"/>
          <w:spacing w:val="-3"/>
        </w:rPr>
        <w:t xml:space="preserve"> </w:t>
      </w:r>
      <w:r>
        <w:rPr>
          <w:color w:val="231F20"/>
        </w:rPr>
        <w:t>of interest.</w:t>
      </w:r>
      <w:r>
        <w:rPr>
          <w:color w:val="231F20"/>
          <w:spacing w:val="-1"/>
        </w:rPr>
        <w:t xml:space="preserve"> </w:t>
      </w:r>
      <w:r>
        <w:rPr>
          <w:color w:val="231F20"/>
        </w:rPr>
        <w:t>The</w:t>
      </w:r>
      <w:r>
        <w:rPr>
          <w:color w:val="231F20"/>
          <w:spacing w:val="-1"/>
        </w:rPr>
        <w:t xml:space="preserve"> </w:t>
      </w:r>
      <w:r>
        <w:rPr>
          <w:color w:val="231F20"/>
        </w:rPr>
        <w:t>general</w:t>
      </w:r>
      <w:r>
        <w:rPr>
          <w:color w:val="231F20"/>
          <w:spacing w:val="-1"/>
        </w:rPr>
        <w:t xml:space="preserve"> </w:t>
      </w:r>
      <w:r>
        <w:rPr>
          <w:color w:val="231F20"/>
        </w:rPr>
        <w:t>nature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relationship</w:t>
      </w:r>
      <w:r>
        <w:rPr>
          <w:color w:val="231F20"/>
          <w:spacing w:val="-1"/>
        </w:rPr>
        <w:t xml:space="preserve"> </w:t>
      </w:r>
      <w:r>
        <w:rPr>
          <w:color w:val="231F20"/>
        </w:rPr>
        <w:t>requiring</w:t>
      </w:r>
      <w:r>
        <w:rPr>
          <w:color w:val="231F20"/>
          <w:spacing w:val="-1"/>
        </w:rPr>
        <w:t xml:space="preserve"> </w:t>
      </w:r>
      <w:r>
        <w:rPr>
          <w:color w:val="231F20"/>
        </w:rPr>
        <w:t>recusal</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stated.</w:t>
      </w:r>
      <w:r>
        <w:rPr>
          <w:color w:val="231F20"/>
          <w:spacing w:val="-1"/>
        </w:rPr>
        <w:t xml:space="preserve"> </w:t>
      </w:r>
      <w:r>
        <w:rPr>
          <w:color w:val="231F20"/>
        </w:rPr>
        <w:t>For example: “One juror recused from all aspects of the investigation and report writing process due to a family relationship with an employee of the agency.”</w:t>
      </w:r>
    </w:p>
    <w:p w14:paraId="6DA2086B" w14:textId="77777777" w:rsidR="007D148E" w:rsidRDefault="007D148E">
      <w:pPr>
        <w:pStyle w:val="BodyText"/>
        <w:spacing w:before="199"/>
      </w:pPr>
    </w:p>
    <w:p w14:paraId="6DA2086C" w14:textId="77777777" w:rsidR="007D148E" w:rsidRDefault="007C3187">
      <w:pPr>
        <w:pStyle w:val="Heading4"/>
        <w:numPr>
          <w:ilvl w:val="1"/>
          <w:numId w:val="45"/>
        </w:numPr>
        <w:tabs>
          <w:tab w:val="left" w:pos="1258"/>
        </w:tabs>
        <w:ind w:left="1258"/>
        <w:rPr>
          <w:color w:val="231F20"/>
        </w:rPr>
      </w:pPr>
      <w:bookmarkStart w:id="50" w:name="_TOC_250009"/>
      <w:bookmarkEnd w:id="50"/>
      <w:r>
        <w:rPr>
          <w:color w:val="231F20"/>
          <w:spacing w:val="-2"/>
        </w:rPr>
        <w:t>Defamation</w:t>
      </w:r>
    </w:p>
    <w:p w14:paraId="6DA2086D" w14:textId="77777777" w:rsidR="007D148E" w:rsidRDefault="007C3187">
      <w:pPr>
        <w:pStyle w:val="BodyText"/>
        <w:spacing w:before="121"/>
        <w:ind w:left="720" w:right="1120"/>
      </w:pPr>
      <w:r>
        <w:rPr>
          <w:color w:val="231F20"/>
        </w:rPr>
        <w:t>Defamation</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false</w:t>
      </w:r>
      <w:r>
        <w:rPr>
          <w:color w:val="231F20"/>
          <w:spacing w:val="-4"/>
        </w:rPr>
        <w:t xml:space="preserve"> </w:t>
      </w:r>
      <w:r>
        <w:rPr>
          <w:color w:val="231F20"/>
        </w:rPr>
        <w:t>statement</w:t>
      </w:r>
      <w:r>
        <w:rPr>
          <w:color w:val="231F20"/>
          <w:spacing w:val="-3"/>
        </w:rPr>
        <w:t xml:space="preserve"> </w:t>
      </w:r>
      <w:r>
        <w:rPr>
          <w:color w:val="231F20"/>
        </w:rPr>
        <w:t>about</w:t>
      </w:r>
      <w:r>
        <w:rPr>
          <w:color w:val="231F20"/>
          <w:spacing w:val="-3"/>
        </w:rPr>
        <w:t xml:space="preserve"> </w:t>
      </w:r>
      <w:r>
        <w:rPr>
          <w:color w:val="231F20"/>
        </w:rPr>
        <w:t>an</w:t>
      </w:r>
      <w:r>
        <w:rPr>
          <w:color w:val="231F20"/>
          <w:spacing w:val="-4"/>
        </w:rPr>
        <w:t xml:space="preserve"> </w:t>
      </w:r>
      <w:r>
        <w:rPr>
          <w:color w:val="231F20"/>
        </w:rPr>
        <w:t>identifiable</w:t>
      </w:r>
      <w:r>
        <w:rPr>
          <w:color w:val="231F20"/>
          <w:spacing w:val="-4"/>
        </w:rPr>
        <w:t xml:space="preserve"> </w:t>
      </w:r>
      <w:r>
        <w:rPr>
          <w:color w:val="231F20"/>
        </w:rPr>
        <w:t>person</w:t>
      </w:r>
      <w:r>
        <w:rPr>
          <w:color w:val="231F20"/>
          <w:spacing w:val="-4"/>
        </w:rPr>
        <w:t xml:space="preserve"> </w:t>
      </w:r>
      <w:r>
        <w:rPr>
          <w:color w:val="231F20"/>
        </w:rPr>
        <w:t>or</w:t>
      </w:r>
      <w:r>
        <w:rPr>
          <w:color w:val="231F20"/>
          <w:spacing w:val="-5"/>
        </w:rPr>
        <w:t xml:space="preserve"> </w:t>
      </w:r>
      <w:r>
        <w:rPr>
          <w:color w:val="231F20"/>
        </w:rPr>
        <w:t>corporation</w:t>
      </w:r>
      <w:r>
        <w:rPr>
          <w:color w:val="231F20"/>
          <w:spacing w:val="-4"/>
        </w:rPr>
        <w:t xml:space="preserve"> </w:t>
      </w:r>
      <w:r>
        <w:rPr>
          <w:color w:val="231F20"/>
        </w:rPr>
        <w:t>which</w:t>
      </w:r>
      <w:r>
        <w:rPr>
          <w:color w:val="231F20"/>
          <w:spacing w:val="-4"/>
        </w:rPr>
        <w:t xml:space="preserve"> </w:t>
      </w:r>
      <w:r>
        <w:rPr>
          <w:color w:val="231F20"/>
        </w:rPr>
        <w:t>damages</w:t>
      </w:r>
      <w:r>
        <w:rPr>
          <w:color w:val="231F20"/>
          <w:spacing w:val="-4"/>
        </w:rPr>
        <w:t xml:space="preserve"> </w:t>
      </w:r>
      <w:r>
        <w:rPr>
          <w:color w:val="231F20"/>
        </w:rPr>
        <w:t>the person’s or corporation’s reputation. Written defamation is referred to as “libel” and oral defamation as “slander.”</w:t>
      </w:r>
    </w:p>
    <w:p w14:paraId="6DA2086E" w14:textId="77777777" w:rsidR="007D148E" w:rsidRDefault="007C3187">
      <w:pPr>
        <w:pStyle w:val="BodyText"/>
        <w:spacing w:before="120"/>
        <w:ind w:left="720" w:right="1081"/>
      </w:pPr>
      <w:r>
        <w:rPr>
          <w:color w:val="231F20"/>
        </w:rPr>
        <w:t xml:space="preserve">Penal Code §930 states, "If any grand jury shall, in the report above-mentioned, comment upon any person or official who has not been indicted by such grand jury, such comments shall not be deemed to be privileged." In </w:t>
      </w:r>
      <w:r>
        <w:rPr>
          <w:i/>
          <w:color w:val="231F20"/>
        </w:rPr>
        <w:t xml:space="preserve">Gillett-Harris-Duranceau &amp; Associates, Inc. v. Kemple </w:t>
      </w:r>
      <w:r>
        <w:rPr>
          <w:color w:val="231F20"/>
        </w:rPr>
        <w:t>(1978) 83 Cal.App.3d</w:t>
      </w:r>
      <w:r>
        <w:rPr>
          <w:color w:val="231F20"/>
          <w:spacing w:val="-5"/>
        </w:rPr>
        <w:t xml:space="preserve"> </w:t>
      </w:r>
      <w:r>
        <w:rPr>
          <w:color w:val="231F20"/>
        </w:rPr>
        <w:t>214,</w:t>
      </w:r>
      <w:r>
        <w:rPr>
          <w:color w:val="231F20"/>
          <w:spacing w:val="-5"/>
        </w:rPr>
        <w:t xml:space="preserve"> </w:t>
      </w:r>
      <w:r>
        <w:rPr>
          <w:color w:val="231F20"/>
        </w:rPr>
        <w:t>the</w:t>
      </w:r>
      <w:r>
        <w:rPr>
          <w:color w:val="231F20"/>
          <w:spacing w:val="-3"/>
        </w:rPr>
        <w:t xml:space="preserve"> </w:t>
      </w:r>
      <w:r>
        <w:rPr>
          <w:color w:val="231F20"/>
        </w:rPr>
        <w:t>court</w:t>
      </w:r>
      <w:r>
        <w:rPr>
          <w:color w:val="231F20"/>
          <w:spacing w:val="-5"/>
        </w:rPr>
        <w:t xml:space="preserve"> </w:t>
      </w:r>
      <w:r>
        <w:rPr>
          <w:color w:val="231F20"/>
        </w:rPr>
        <w:t>held</w:t>
      </w:r>
      <w:r>
        <w:rPr>
          <w:color w:val="231F20"/>
          <w:spacing w:val="-5"/>
        </w:rPr>
        <w:t xml:space="preserve"> </w:t>
      </w:r>
      <w:r>
        <w:rPr>
          <w:color w:val="231F20"/>
        </w:rPr>
        <w:t>that</w:t>
      </w:r>
      <w:r>
        <w:rPr>
          <w:color w:val="231F20"/>
          <w:spacing w:val="-5"/>
        </w:rPr>
        <w:t xml:space="preserve"> </w:t>
      </w:r>
      <w:r>
        <w:rPr>
          <w:color w:val="231F20"/>
        </w:rPr>
        <w:t>section</w:t>
      </w:r>
      <w:r>
        <w:rPr>
          <w:color w:val="231F20"/>
          <w:spacing w:val="-5"/>
        </w:rPr>
        <w:t xml:space="preserve"> </w:t>
      </w:r>
      <w:r>
        <w:rPr>
          <w:color w:val="231F20"/>
        </w:rPr>
        <w:t>930</w:t>
      </w:r>
      <w:r>
        <w:rPr>
          <w:color w:val="231F20"/>
          <w:spacing w:val="-5"/>
        </w:rPr>
        <w:t xml:space="preserve"> </w:t>
      </w:r>
      <w:r>
        <w:rPr>
          <w:color w:val="231F20"/>
        </w:rPr>
        <w:t>meant</w:t>
      </w:r>
      <w:r>
        <w:rPr>
          <w:color w:val="231F20"/>
          <w:spacing w:val="-5"/>
        </w:rPr>
        <w:t xml:space="preserve"> </w:t>
      </w:r>
      <w:r>
        <w:rPr>
          <w:color w:val="231F20"/>
        </w:rPr>
        <w:t>that</w:t>
      </w:r>
      <w:r>
        <w:rPr>
          <w:color w:val="231F20"/>
          <w:spacing w:val="-5"/>
        </w:rPr>
        <w:t xml:space="preserve"> </w:t>
      </w:r>
      <w:r>
        <w:rPr>
          <w:color w:val="231F20"/>
        </w:rPr>
        <w:t>grand</w:t>
      </w:r>
      <w:r>
        <w:rPr>
          <w:color w:val="231F20"/>
          <w:spacing w:val="-2"/>
        </w:rPr>
        <w:t xml:space="preserve"> </w:t>
      </w:r>
      <w:r>
        <w:rPr>
          <w:color w:val="231F20"/>
        </w:rPr>
        <w:t>jury</w:t>
      </w:r>
      <w:r>
        <w:rPr>
          <w:color w:val="231F20"/>
          <w:spacing w:val="-5"/>
        </w:rPr>
        <w:t xml:space="preserve"> </w:t>
      </w:r>
      <w:r>
        <w:rPr>
          <w:color w:val="231F20"/>
        </w:rPr>
        <w:t>members</w:t>
      </w:r>
      <w:r>
        <w:rPr>
          <w:color w:val="231F20"/>
          <w:spacing w:val="-5"/>
        </w:rPr>
        <w:t xml:space="preserve"> </w:t>
      </w:r>
      <w:r>
        <w:rPr>
          <w:color w:val="231F20"/>
        </w:rPr>
        <w:t>were</w:t>
      </w:r>
      <w:r>
        <w:rPr>
          <w:color w:val="231F20"/>
          <w:spacing w:val="-3"/>
        </w:rPr>
        <w:t xml:space="preserve"> </w:t>
      </w:r>
      <w:r>
        <w:rPr>
          <w:color w:val="231F20"/>
        </w:rPr>
        <w:t>not</w:t>
      </w:r>
      <w:r>
        <w:rPr>
          <w:color w:val="231F20"/>
          <w:spacing w:val="-5"/>
        </w:rPr>
        <w:t xml:space="preserve"> </w:t>
      </w:r>
      <w:r>
        <w:rPr>
          <w:color w:val="231F20"/>
        </w:rPr>
        <w:t>immune from a suit in which the plaintiff claimed that he was defamed by statements in the grand jury report</w:t>
      </w:r>
      <w:r>
        <w:rPr>
          <w:color w:val="231F20"/>
          <w:spacing w:val="-5"/>
        </w:rPr>
        <w:t xml:space="preserve"> </w:t>
      </w:r>
      <w:r>
        <w:rPr>
          <w:color w:val="231F20"/>
        </w:rPr>
        <w:t>that</w:t>
      </w:r>
      <w:r>
        <w:rPr>
          <w:color w:val="231F20"/>
          <w:spacing w:val="-3"/>
        </w:rPr>
        <w:t xml:space="preserve"> </w:t>
      </w:r>
      <w:r>
        <w:rPr>
          <w:color w:val="231F20"/>
        </w:rPr>
        <w:t>he</w:t>
      </w:r>
      <w:r>
        <w:rPr>
          <w:color w:val="231F20"/>
          <w:spacing w:val="-5"/>
        </w:rPr>
        <w:t xml:space="preserve"> </w:t>
      </w:r>
      <w:r>
        <w:rPr>
          <w:color w:val="231F20"/>
        </w:rPr>
        <w:t>had</w:t>
      </w:r>
      <w:r>
        <w:rPr>
          <w:color w:val="231F20"/>
          <w:spacing w:val="-5"/>
        </w:rPr>
        <w:t xml:space="preserve"> </w:t>
      </w:r>
      <w:r>
        <w:rPr>
          <w:color w:val="231F20"/>
        </w:rPr>
        <w:t>been</w:t>
      </w:r>
      <w:r>
        <w:rPr>
          <w:color w:val="231F20"/>
          <w:spacing w:val="-3"/>
        </w:rPr>
        <w:t xml:space="preserve"> </w:t>
      </w:r>
      <w:r>
        <w:rPr>
          <w:color w:val="231F20"/>
        </w:rPr>
        <w:t>negligent,</w:t>
      </w:r>
      <w:r>
        <w:rPr>
          <w:color w:val="231F20"/>
          <w:spacing w:val="-4"/>
        </w:rPr>
        <w:t xml:space="preserve"> </w:t>
      </w:r>
      <w:r>
        <w:rPr>
          <w:color w:val="231F20"/>
        </w:rPr>
        <w:t>incompetent</w:t>
      </w:r>
      <w:r>
        <w:rPr>
          <w:color w:val="231F20"/>
          <w:spacing w:val="-3"/>
        </w:rPr>
        <w:t xml:space="preserve"> </w:t>
      </w:r>
      <w:r>
        <w:rPr>
          <w:color w:val="231F20"/>
        </w:rPr>
        <w:t>and</w:t>
      </w:r>
      <w:r>
        <w:rPr>
          <w:color w:val="231F20"/>
          <w:spacing w:val="-5"/>
        </w:rPr>
        <w:t xml:space="preserve"> </w:t>
      </w:r>
      <w:r>
        <w:rPr>
          <w:color w:val="231F20"/>
        </w:rPr>
        <w:t>wrong</w:t>
      </w:r>
      <w:r>
        <w:rPr>
          <w:color w:val="231F20"/>
          <w:spacing w:val="-5"/>
        </w:rPr>
        <w:t xml:space="preserve"> </w:t>
      </w:r>
      <w:r>
        <w:rPr>
          <w:color w:val="231F20"/>
        </w:rPr>
        <w:t>in</w:t>
      </w:r>
      <w:r>
        <w:rPr>
          <w:color w:val="231F20"/>
          <w:spacing w:val="-3"/>
        </w:rPr>
        <w:t xml:space="preserve"> </w:t>
      </w:r>
      <w:r>
        <w:rPr>
          <w:color w:val="231F20"/>
        </w:rPr>
        <w:t>performance</w:t>
      </w:r>
      <w:r>
        <w:rPr>
          <w:color w:val="231F20"/>
          <w:spacing w:val="-3"/>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duties</w:t>
      </w:r>
      <w:r>
        <w:rPr>
          <w:color w:val="231F20"/>
          <w:spacing w:val="-3"/>
        </w:rPr>
        <w:t xml:space="preserve"> </w:t>
      </w:r>
      <w:r>
        <w:rPr>
          <w:color w:val="231F20"/>
        </w:rPr>
        <w:t>for</w:t>
      </w:r>
      <w:r>
        <w:rPr>
          <w:color w:val="231F20"/>
          <w:spacing w:val="-6"/>
        </w:rPr>
        <w:t xml:space="preserve"> </w:t>
      </w:r>
      <w:r>
        <w:rPr>
          <w:color w:val="231F20"/>
        </w:rPr>
        <w:t>county and special districts.</w:t>
      </w:r>
    </w:p>
    <w:p w14:paraId="6DA2086F" w14:textId="77777777" w:rsidR="007D148E" w:rsidRDefault="007D148E">
      <w:pPr>
        <w:pStyle w:val="BodyText"/>
        <w:sectPr w:rsidR="007D148E">
          <w:pgSz w:w="12240" w:h="15840"/>
          <w:pgMar w:top="740" w:right="360" w:bottom="480" w:left="720" w:header="514" w:footer="277" w:gutter="0"/>
          <w:cols w:space="720"/>
        </w:sectPr>
      </w:pPr>
    </w:p>
    <w:p w14:paraId="6DA20870" w14:textId="77777777" w:rsidR="007D148E" w:rsidRDefault="007D148E">
      <w:pPr>
        <w:pStyle w:val="BodyText"/>
      </w:pPr>
    </w:p>
    <w:p w14:paraId="6DA20871" w14:textId="77777777" w:rsidR="007D148E" w:rsidRDefault="007D148E">
      <w:pPr>
        <w:pStyle w:val="BodyText"/>
        <w:spacing w:before="49"/>
      </w:pPr>
    </w:p>
    <w:p w14:paraId="6DA20872" w14:textId="77777777" w:rsidR="007D148E" w:rsidRDefault="007C3187">
      <w:pPr>
        <w:pStyle w:val="BodyText"/>
        <w:spacing w:before="1"/>
        <w:ind w:left="720" w:right="1094" w:hanging="1"/>
        <w:jc w:val="both"/>
      </w:pPr>
      <w:r>
        <w:rPr>
          <w:color w:val="231F20"/>
        </w:rPr>
        <w:t>A</w:t>
      </w:r>
      <w:r>
        <w:rPr>
          <w:color w:val="231F20"/>
          <w:spacing w:val="-3"/>
        </w:rPr>
        <w:t xml:space="preserve"> </w:t>
      </w:r>
      <w:r>
        <w:rPr>
          <w:color w:val="231F20"/>
        </w:rPr>
        <w:t>more</w:t>
      </w:r>
      <w:r>
        <w:rPr>
          <w:color w:val="231F20"/>
          <w:spacing w:val="-4"/>
        </w:rPr>
        <w:t xml:space="preserve"> </w:t>
      </w:r>
      <w:r>
        <w:rPr>
          <w:color w:val="231F20"/>
        </w:rPr>
        <w:t>recent</w:t>
      </w:r>
      <w:r>
        <w:rPr>
          <w:color w:val="231F20"/>
          <w:spacing w:val="-3"/>
        </w:rPr>
        <w:t xml:space="preserve"> </w:t>
      </w:r>
      <w:r>
        <w:rPr>
          <w:color w:val="231F20"/>
        </w:rPr>
        <w:t>case,</w:t>
      </w:r>
      <w:r>
        <w:rPr>
          <w:color w:val="231F20"/>
          <w:spacing w:val="-3"/>
        </w:rPr>
        <w:t xml:space="preserve"> </w:t>
      </w:r>
      <w:r>
        <w:rPr>
          <w:i/>
          <w:color w:val="231F20"/>
        </w:rPr>
        <w:t>McClatchy</w:t>
      </w:r>
      <w:r>
        <w:rPr>
          <w:i/>
          <w:color w:val="231F20"/>
          <w:spacing w:val="-3"/>
        </w:rPr>
        <w:t xml:space="preserve"> </w:t>
      </w:r>
      <w:r>
        <w:rPr>
          <w:i/>
          <w:color w:val="231F20"/>
        </w:rPr>
        <w:t>Newspapers</w:t>
      </w:r>
      <w:r>
        <w:rPr>
          <w:i/>
          <w:color w:val="231F20"/>
          <w:spacing w:val="-3"/>
        </w:rPr>
        <w:t xml:space="preserve"> </w:t>
      </w:r>
      <w:r>
        <w:rPr>
          <w:i/>
          <w:color w:val="231F20"/>
        </w:rPr>
        <w:t>v.</w:t>
      </w:r>
      <w:r>
        <w:rPr>
          <w:i/>
          <w:color w:val="231F20"/>
          <w:spacing w:val="-3"/>
        </w:rPr>
        <w:t xml:space="preserve"> </w:t>
      </w:r>
      <w:r>
        <w:rPr>
          <w:i/>
          <w:color w:val="231F20"/>
        </w:rPr>
        <w:t>Superior</w:t>
      </w:r>
      <w:r>
        <w:rPr>
          <w:i/>
          <w:color w:val="231F20"/>
          <w:spacing w:val="-3"/>
        </w:rPr>
        <w:t xml:space="preserve"> </w:t>
      </w:r>
      <w:r>
        <w:rPr>
          <w:i/>
          <w:color w:val="231F20"/>
        </w:rPr>
        <w:t>Court</w:t>
      </w:r>
      <w:r>
        <w:rPr>
          <w:i/>
          <w:color w:val="231F20"/>
          <w:spacing w:val="-4"/>
        </w:rPr>
        <w:t xml:space="preserve"> </w:t>
      </w:r>
      <w:r>
        <w:rPr>
          <w:color w:val="231F20"/>
        </w:rPr>
        <w:t>(1988)</w:t>
      </w:r>
      <w:r>
        <w:rPr>
          <w:color w:val="231F20"/>
          <w:spacing w:val="-3"/>
        </w:rPr>
        <w:t xml:space="preserve"> </w:t>
      </w:r>
      <w:r>
        <w:rPr>
          <w:color w:val="231F20"/>
        </w:rPr>
        <w:t>44</w:t>
      </w:r>
      <w:r>
        <w:rPr>
          <w:color w:val="231F20"/>
          <w:spacing w:val="-3"/>
        </w:rPr>
        <w:t xml:space="preserve"> </w:t>
      </w:r>
      <w:r>
        <w:rPr>
          <w:color w:val="231F20"/>
        </w:rPr>
        <w:t>Cal.3d</w:t>
      </w:r>
      <w:r>
        <w:rPr>
          <w:color w:val="231F20"/>
          <w:spacing w:val="-3"/>
        </w:rPr>
        <w:t xml:space="preserve"> </w:t>
      </w:r>
      <w:r>
        <w:rPr>
          <w:color w:val="231F20"/>
        </w:rPr>
        <w:t>1162,</w:t>
      </w:r>
      <w:r>
        <w:rPr>
          <w:color w:val="231F20"/>
          <w:spacing w:val="-3"/>
        </w:rPr>
        <w:t xml:space="preserve"> </w:t>
      </w:r>
      <w:r>
        <w:rPr>
          <w:color w:val="231F20"/>
        </w:rPr>
        <w:t>held</w:t>
      </w:r>
      <w:r>
        <w:rPr>
          <w:color w:val="231F20"/>
          <w:spacing w:val="-3"/>
        </w:rPr>
        <w:t xml:space="preserve"> </w:t>
      </w:r>
      <w:r>
        <w:rPr>
          <w:color w:val="231F20"/>
        </w:rPr>
        <w:t>that</w:t>
      </w:r>
      <w:r>
        <w:rPr>
          <w:color w:val="231F20"/>
          <w:spacing w:val="-1"/>
        </w:rPr>
        <w:t xml:space="preserve"> </w:t>
      </w:r>
      <w:r>
        <w:rPr>
          <w:color w:val="231F20"/>
        </w:rPr>
        <w:t xml:space="preserve">a </w:t>
      </w:r>
      <w:r>
        <w:rPr>
          <w:color w:val="231F20"/>
          <w:spacing w:val="-2"/>
        </w:rPr>
        <w:t>grand</w:t>
      </w:r>
      <w:r>
        <w:rPr>
          <w:color w:val="231F20"/>
          <w:spacing w:val="-7"/>
        </w:rPr>
        <w:t xml:space="preserve"> </w:t>
      </w:r>
      <w:r>
        <w:rPr>
          <w:color w:val="231F20"/>
          <w:spacing w:val="-2"/>
        </w:rPr>
        <w:t>jury's</w:t>
      </w:r>
      <w:r>
        <w:rPr>
          <w:color w:val="231F20"/>
          <w:spacing w:val="-7"/>
        </w:rPr>
        <w:t xml:space="preserve"> </w:t>
      </w:r>
      <w:r>
        <w:rPr>
          <w:color w:val="231F20"/>
          <w:spacing w:val="-2"/>
        </w:rPr>
        <w:t>comments</w:t>
      </w:r>
      <w:r>
        <w:rPr>
          <w:color w:val="231F20"/>
          <w:spacing w:val="-7"/>
        </w:rPr>
        <w:t xml:space="preserve"> </w:t>
      </w:r>
      <w:r>
        <w:rPr>
          <w:color w:val="231F20"/>
          <w:spacing w:val="-2"/>
        </w:rPr>
        <w:t>regarding</w:t>
      </w:r>
      <w:r>
        <w:rPr>
          <w:color w:val="231F20"/>
          <w:spacing w:val="-7"/>
        </w:rPr>
        <w:t xml:space="preserve"> </w:t>
      </w:r>
      <w:r>
        <w:rPr>
          <w:color w:val="231F20"/>
          <w:spacing w:val="-2"/>
        </w:rPr>
        <w:t>any</w:t>
      </w:r>
      <w:r>
        <w:rPr>
          <w:color w:val="231F20"/>
          <w:spacing w:val="-7"/>
        </w:rPr>
        <w:t xml:space="preserve"> </w:t>
      </w:r>
      <w:r>
        <w:rPr>
          <w:color w:val="231F20"/>
          <w:spacing w:val="-2"/>
        </w:rPr>
        <w:t>person</w:t>
      </w:r>
      <w:r>
        <w:rPr>
          <w:color w:val="231F20"/>
          <w:spacing w:val="-7"/>
        </w:rPr>
        <w:t xml:space="preserve"> </w:t>
      </w:r>
      <w:r>
        <w:rPr>
          <w:color w:val="231F20"/>
          <w:spacing w:val="-2"/>
        </w:rPr>
        <w:t>or</w:t>
      </w:r>
      <w:r>
        <w:rPr>
          <w:color w:val="231F20"/>
          <w:spacing w:val="-7"/>
        </w:rPr>
        <w:t xml:space="preserve"> </w:t>
      </w:r>
      <w:r>
        <w:rPr>
          <w:color w:val="231F20"/>
          <w:spacing w:val="-2"/>
        </w:rPr>
        <w:t>official</w:t>
      </w:r>
      <w:r>
        <w:rPr>
          <w:color w:val="231F20"/>
          <w:spacing w:val="-7"/>
        </w:rPr>
        <w:t xml:space="preserve"> </w:t>
      </w:r>
      <w:r>
        <w:rPr>
          <w:color w:val="231F20"/>
          <w:spacing w:val="-2"/>
        </w:rPr>
        <w:t>who</w:t>
      </w:r>
      <w:r>
        <w:rPr>
          <w:color w:val="231F20"/>
          <w:spacing w:val="-7"/>
        </w:rPr>
        <w:t xml:space="preserve"> </w:t>
      </w:r>
      <w:r>
        <w:rPr>
          <w:color w:val="231F20"/>
          <w:spacing w:val="-2"/>
        </w:rPr>
        <w:t>had</w:t>
      </w:r>
      <w:r>
        <w:rPr>
          <w:color w:val="231F20"/>
          <w:spacing w:val="-7"/>
        </w:rPr>
        <w:t xml:space="preserve"> </w:t>
      </w:r>
      <w:r>
        <w:rPr>
          <w:color w:val="231F20"/>
          <w:spacing w:val="-2"/>
        </w:rPr>
        <w:t>not</w:t>
      </w:r>
      <w:r>
        <w:rPr>
          <w:color w:val="231F20"/>
          <w:spacing w:val="-7"/>
        </w:rPr>
        <w:t xml:space="preserve"> </w:t>
      </w:r>
      <w:r>
        <w:rPr>
          <w:color w:val="231F20"/>
          <w:spacing w:val="-2"/>
        </w:rPr>
        <w:t>been</w:t>
      </w:r>
      <w:r>
        <w:rPr>
          <w:color w:val="231F20"/>
          <w:spacing w:val="-7"/>
        </w:rPr>
        <w:t xml:space="preserve"> </w:t>
      </w:r>
      <w:r>
        <w:rPr>
          <w:color w:val="231F20"/>
          <w:spacing w:val="-2"/>
        </w:rPr>
        <w:t>indicted</w:t>
      </w:r>
      <w:r>
        <w:rPr>
          <w:color w:val="231F20"/>
          <w:spacing w:val="-7"/>
        </w:rPr>
        <w:t xml:space="preserve"> </w:t>
      </w:r>
      <w:r>
        <w:rPr>
          <w:color w:val="231F20"/>
          <w:spacing w:val="-2"/>
        </w:rPr>
        <w:t>were</w:t>
      </w:r>
      <w:r>
        <w:rPr>
          <w:color w:val="231F20"/>
          <w:spacing w:val="-7"/>
        </w:rPr>
        <w:t xml:space="preserve"> </w:t>
      </w:r>
      <w:r>
        <w:rPr>
          <w:color w:val="231F20"/>
          <w:spacing w:val="-2"/>
        </w:rPr>
        <w:t>not</w:t>
      </w:r>
      <w:r>
        <w:rPr>
          <w:color w:val="231F20"/>
          <w:spacing w:val="-7"/>
        </w:rPr>
        <w:t xml:space="preserve"> </w:t>
      </w:r>
      <w:r>
        <w:rPr>
          <w:color w:val="231F20"/>
          <w:spacing w:val="-2"/>
        </w:rPr>
        <w:t xml:space="preserve">deemed </w:t>
      </w:r>
      <w:r>
        <w:rPr>
          <w:color w:val="231F20"/>
        </w:rPr>
        <w:t>to</w:t>
      </w:r>
      <w:r>
        <w:rPr>
          <w:color w:val="231F20"/>
          <w:spacing w:val="-3"/>
        </w:rPr>
        <w:t xml:space="preserve"> </w:t>
      </w:r>
      <w:r>
        <w:rPr>
          <w:color w:val="231F20"/>
        </w:rPr>
        <w:t>be</w:t>
      </w:r>
      <w:r>
        <w:rPr>
          <w:color w:val="231F20"/>
          <w:spacing w:val="-5"/>
        </w:rPr>
        <w:t xml:space="preserve"> </w:t>
      </w:r>
      <w:r>
        <w:rPr>
          <w:color w:val="231F20"/>
        </w:rPr>
        <w:t>privileged</w:t>
      </w:r>
      <w:r>
        <w:rPr>
          <w:color w:val="231F20"/>
          <w:spacing w:val="-3"/>
        </w:rPr>
        <w:t xml:space="preserve"> </w:t>
      </w:r>
      <w:r>
        <w:rPr>
          <w:color w:val="231F20"/>
        </w:rPr>
        <w:t>and,</w:t>
      </w:r>
      <w:r>
        <w:rPr>
          <w:color w:val="231F20"/>
          <w:spacing w:val="-3"/>
        </w:rPr>
        <w:t xml:space="preserve"> </w:t>
      </w:r>
      <w:r>
        <w:rPr>
          <w:color w:val="231F20"/>
        </w:rPr>
        <w:t>therefore,</w:t>
      </w:r>
      <w:r>
        <w:rPr>
          <w:color w:val="231F20"/>
          <w:spacing w:val="-2"/>
        </w:rPr>
        <w:t xml:space="preserve"> </w:t>
      </w:r>
      <w:r>
        <w:rPr>
          <w:color w:val="231F20"/>
        </w:rPr>
        <w:t>an</w:t>
      </w:r>
      <w:r>
        <w:rPr>
          <w:color w:val="231F20"/>
          <w:spacing w:val="-2"/>
        </w:rPr>
        <w:t xml:space="preserve"> </w:t>
      </w:r>
      <w:r>
        <w:rPr>
          <w:color w:val="231F20"/>
        </w:rPr>
        <w:t>action</w:t>
      </w:r>
      <w:r>
        <w:rPr>
          <w:color w:val="231F20"/>
          <w:spacing w:val="-2"/>
        </w:rPr>
        <w:t xml:space="preserve"> </w:t>
      </w:r>
      <w:r>
        <w:rPr>
          <w:color w:val="231F20"/>
        </w:rPr>
        <w:t>for</w:t>
      </w:r>
      <w:r>
        <w:rPr>
          <w:color w:val="231F20"/>
          <w:spacing w:val="-6"/>
        </w:rPr>
        <w:t xml:space="preserve"> </w:t>
      </w:r>
      <w:r>
        <w:rPr>
          <w:color w:val="231F20"/>
        </w:rPr>
        <w:t>libel</w:t>
      </w:r>
      <w:r>
        <w:rPr>
          <w:color w:val="231F20"/>
          <w:spacing w:val="-2"/>
        </w:rPr>
        <w:t xml:space="preserve"> </w:t>
      </w:r>
      <w:r>
        <w:rPr>
          <w:color w:val="231F20"/>
        </w:rPr>
        <w:t>was</w:t>
      </w:r>
      <w:r>
        <w:rPr>
          <w:color w:val="231F20"/>
          <w:spacing w:val="-3"/>
        </w:rPr>
        <w:t xml:space="preserve"> </w:t>
      </w:r>
      <w:r>
        <w:rPr>
          <w:color w:val="231F20"/>
        </w:rPr>
        <w:t>possible</w:t>
      </w:r>
      <w:r>
        <w:rPr>
          <w:color w:val="231F20"/>
          <w:spacing w:val="-5"/>
        </w:rPr>
        <w:t xml:space="preserve"> </w:t>
      </w:r>
      <w:r>
        <w:rPr>
          <w:color w:val="231F20"/>
        </w:rPr>
        <w:t>against</w:t>
      </w:r>
      <w:r>
        <w:rPr>
          <w:color w:val="231F20"/>
          <w:spacing w:val="-1"/>
        </w:rPr>
        <w:t xml:space="preserve"> </w:t>
      </w:r>
      <w:r>
        <w:rPr>
          <w:color w:val="231F20"/>
        </w:rPr>
        <w:t>individual</w:t>
      </w:r>
      <w:r>
        <w:rPr>
          <w:color w:val="231F20"/>
          <w:spacing w:val="-2"/>
        </w:rPr>
        <w:t xml:space="preserve"> </w:t>
      </w:r>
      <w:r>
        <w:rPr>
          <w:color w:val="231F20"/>
        </w:rPr>
        <w:t>grand</w:t>
      </w:r>
      <w:r>
        <w:rPr>
          <w:color w:val="231F20"/>
          <w:spacing w:val="-2"/>
        </w:rPr>
        <w:t xml:space="preserve"> </w:t>
      </w:r>
      <w:r>
        <w:rPr>
          <w:color w:val="231F20"/>
        </w:rPr>
        <w:t>jurors</w:t>
      </w:r>
      <w:r>
        <w:rPr>
          <w:color w:val="231F20"/>
          <w:spacing w:val="-3"/>
        </w:rPr>
        <w:t xml:space="preserve"> </w:t>
      </w:r>
      <w:r>
        <w:rPr>
          <w:color w:val="231F20"/>
        </w:rPr>
        <w:t>for statements made in the grand jury report.</w:t>
      </w:r>
    </w:p>
    <w:p w14:paraId="6DA20873" w14:textId="77777777" w:rsidR="007D148E" w:rsidRDefault="007C3187">
      <w:pPr>
        <w:pStyle w:val="BodyText"/>
        <w:spacing w:before="120"/>
        <w:ind w:left="720" w:right="1182"/>
      </w:pPr>
      <w:r>
        <w:rPr>
          <w:color w:val="231F20"/>
        </w:rPr>
        <w:t>Because grand jurors can be held personally liable for damages for defamation of persons or corporations</w:t>
      </w:r>
      <w:r>
        <w:rPr>
          <w:color w:val="231F20"/>
          <w:spacing w:val="-3"/>
        </w:rPr>
        <w:t xml:space="preserve"> </w:t>
      </w:r>
      <w:r>
        <w:rPr>
          <w:color w:val="231F20"/>
        </w:rPr>
        <w:t>wrongly</w:t>
      </w:r>
      <w:r>
        <w:rPr>
          <w:color w:val="231F20"/>
          <w:spacing w:val="-3"/>
        </w:rPr>
        <w:t xml:space="preserve"> </w:t>
      </w:r>
      <w:r>
        <w:rPr>
          <w:color w:val="231F20"/>
        </w:rPr>
        <w:t>disparaged</w:t>
      </w:r>
      <w:r>
        <w:rPr>
          <w:color w:val="231F20"/>
          <w:spacing w:val="-3"/>
        </w:rPr>
        <w:t xml:space="preserve"> </w:t>
      </w:r>
      <w:r>
        <w:rPr>
          <w:color w:val="231F20"/>
        </w:rPr>
        <w:t>in</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reports,</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critical</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be certain of the</w:t>
      </w:r>
      <w:r>
        <w:rPr>
          <w:color w:val="231F20"/>
          <w:spacing w:val="-2"/>
        </w:rPr>
        <w:t xml:space="preserve"> </w:t>
      </w:r>
      <w:r>
        <w:rPr>
          <w:color w:val="231F20"/>
        </w:rPr>
        <w:t>accuracy</w:t>
      </w:r>
      <w:r>
        <w:rPr>
          <w:color w:val="231F20"/>
          <w:spacing w:val="-2"/>
        </w:rPr>
        <w:t xml:space="preserve"> </w:t>
      </w:r>
      <w:r>
        <w:rPr>
          <w:color w:val="231F20"/>
        </w:rPr>
        <w:t>of any</w:t>
      </w:r>
      <w:r>
        <w:rPr>
          <w:color w:val="231F20"/>
          <w:spacing w:val="-2"/>
        </w:rPr>
        <w:t xml:space="preserve"> </w:t>
      </w:r>
      <w:r>
        <w:rPr>
          <w:color w:val="231F20"/>
        </w:rPr>
        <w:t>statement which</w:t>
      </w:r>
      <w:r>
        <w:rPr>
          <w:color w:val="231F20"/>
          <w:spacing w:val="-2"/>
        </w:rPr>
        <w:t xml:space="preserve"> </w:t>
      </w:r>
      <w:r>
        <w:rPr>
          <w:color w:val="231F20"/>
        </w:rPr>
        <w:t>accuses a</w:t>
      </w:r>
      <w:r>
        <w:rPr>
          <w:color w:val="231F20"/>
          <w:spacing w:val="-2"/>
        </w:rPr>
        <w:t xml:space="preserve"> </w:t>
      </w:r>
      <w:r>
        <w:rPr>
          <w:color w:val="231F20"/>
        </w:rPr>
        <w:t>person</w:t>
      </w:r>
      <w:r>
        <w:rPr>
          <w:color w:val="231F20"/>
          <w:spacing w:val="-2"/>
        </w:rPr>
        <w:t xml:space="preserve"> </w:t>
      </w:r>
      <w:r>
        <w:rPr>
          <w:color w:val="231F20"/>
        </w:rPr>
        <w:t>of</w:t>
      </w:r>
      <w:r>
        <w:rPr>
          <w:color w:val="231F20"/>
          <w:spacing w:val="-2"/>
        </w:rPr>
        <w:t xml:space="preserve"> </w:t>
      </w:r>
      <w:r>
        <w:rPr>
          <w:color w:val="231F20"/>
        </w:rPr>
        <w:t>a crime (such as a</w:t>
      </w:r>
      <w:r>
        <w:rPr>
          <w:color w:val="231F20"/>
          <w:spacing w:val="-2"/>
        </w:rPr>
        <w:t xml:space="preserve"> </w:t>
      </w:r>
      <w:r>
        <w:rPr>
          <w:color w:val="231F20"/>
        </w:rPr>
        <w:t>violation</w:t>
      </w:r>
      <w:r>
        <w:rPr>
          <w:color w:val="231F20"/>
          <w:spacing w:val="-1"/>
        </w:rPr>
        <w:t xml:space="preserve"> </w:t>
      </w:r>
      <w:r>
        <w:rPr>
          <w:color w:val="231F20"/>
        </w:rPr>
        <w:t>of</w:t>
      </w:r>
      <w:r>
        <w:rPr>
          <w:color w:val="231F20"/>
          <w:spacing w:val="-2"/>
        </w:rPr>
        <w:t xml:space="preserve"> </w:t>
      </w:r>
      <w:r>
        <w:rPr>
          <w:color w:val="231F20"/>
        </w:rPr>
        <w:t xml:space="preserve">the Brown Act or the violation of a Penal Code provision) or a claim that a person investigated by the grand jury is corrupt or incompetent. While there are some legal safeguards (defenses and immunities) which protect grand jurors, it is best to avoid claims of defamation whenever </w:t>
      </w:r>
      <w:r>
        <w:rPr>
          <w:color w:val="231F20"/>
          <w:spacing w:val="-2"/>
        </w:rPr>
        <w:t>possible.</w:t>
      </w:r>
    </w:p>
    <w:p w14:paraId="6DA20874" w14:textId="77777777" w:rsidR="007D148E" w:rsidRDefault="007C3187">
      <w:pPr>
        <w:pStyle w:val="BodyText"/>
        <w:spacing w:before="120"/>
        <w:ind w:left="720" w:right="1262"/>
        <w:jc w:val="both"/>
      </w:pPr>
      <w:r>
        <w:rPr>
          <w:color w:val="231F20"/>
        </w:rPr>
        <w:t>Because</w:t>
      </w:r>
      <w:r>
        <w:rPr>
          <w:color w:val="231F20"/>
          <w:spacing w:val="-1"/>
        </w:rPr>
        <w:t xml:space="preserve"> </w:t>
      </w:r>
      <w:r>
        <w:rPr>
          <w:color w:val="231F20"/>
        </w:rPr>
        <w:t>the</w:t>
      </w:r>
      <w:r>
        <w:rPr>
          <w:color w:val="231F20"/>
          <w:spacing w:val="-1"/>
        </w:rPr>
        <w:t xml:space="preserve"> </w:t>
      </w:r>
      <w:r>
        <w:rPr>
          <w:color w:val="231F20"/>
        </w:rPr>
        <w:t>truth</w:t>
      </w:r>
      <w:r>
        <w:rPr>
          <w:color w:val="231F20"/>
          <w:spacing w:val="-1"/>
        </w:rPr>
        <w:t xml:space="preserve"> </w:t>
      </w:r>
      <w:r>
        <w:rPr>
          <w:color w:val="231F20"/>
        </w:rPr>
        <w:t>of the</w:t>
      </w:r>
      <w:r>
        <w:rPr>
          <w:color w:val="231F20"/>
          <w:spacing w:val="-1"/>
        </w:rPr>
        <w:t xml:space="preserve"> </w:t>
      </w:r>
      <w:r>
        <w:rPr>
          <w:color w:val="231F20"/>
        </w:rPr>
        <w:t>supposedly</w:t>
      </w:r>
      <w:r>
        <w:rPr>
          <w:color w:val="231F20"/>
          <w:spacing w:val="-1"/>
        </w:rPr>
        <w:t xml:space="preserve"> </w:t>
      </w:r>
      <w:r>
        <w:rPr>
          <w:color w:val="231F20"/>
        </w:rPr>
        <w:t>libelous</w:t>
      </w:r>
      <w:r>
        <w:rPr>
          <w:color w:val="231F20"/>
          <w:spacing w:val="-1"/>
        </w:rPr>
        <w:t xml:space="preserve"> </w:t>
      </w:r>
      <w:r>
        <w:rPr>
          <w:color w:val="231F20"/>
        </w:rPr>
        <w:t>statement</w:t>
      </w:r>
      <w:r>
        <w:rPr>
          <w:color w:val="231F20"/>
          <w:spacing w:val="-1"/>
        </w:rPr>
        <w:t xml:space="preserve"> </w:t>
      </w:r>
      <w:r>
        <w:rPr>
          <w:color w:val="231F20"/>
        </w:rPr>
        <w:t>is</w:t>
      </w:r>
      <w:r>
        <w:rPr>
          <w:color w:val="231F20"/>
          <w:spacing w:val="-1"/>
        </w:rPr>
        <w:t xml:space="preserve"> </w:t>
      </w:r>
      <w:r>
        <w:rPr>
          <w:color w:val="231F20"/>
        </w:rPr>
        <w:t>always</w:t>
      </w:r>
      <w:r>
        <w:rPr>
          <w:color w:val="231F20"/>
          <w:spacing w:val="-1"/>
        </w:rPr>
        <w:t xml:space="preserve"> </w:t>
      </w:r>
      <w:r>
        <w:rPr>
          <w:color w:val="231F20"/>
        </w:rPr>
        <w:t>a</w:t>
      </w:r>
      <w:r>
        <w:rPr>
          <w:color w:val="231F20"/>
          <w:spacing w:val="-1"/>
        </w:rPr>
        <w:t xml:space="preserve"> </w:t>
      </w:r>
      <w:r>
        <w:rPr>
          <w:color w:val="231F20"/>
        </w:rPr>
        <w:t>defense, the</w:t>
      </w:r>
      <w:r>
        <w:rPr>
          <w:color w:val="231F20"/>
          <w:spacing w:val="-1"/>
        </w:rPr>
        <w:t xml:space="preserve"> </w:t>
      </w:r>
      <w:r>
        <w:rPr>
          <w:color w:val="231F20"/>
        </w:rPr>
        <w:t>best</w:t>
      </w:r>
      <w:r>
        <w:rPr>
          <w:color w:val="231F20"/>
          <w:spacing w:val="-1"/>
        </w:rPr>
        <w:t xml:space="preserve"> </w:t>
      </w:r>
      <w:r>
        <w:rPr>
          <w:color w:val="231F20"/>
        </w:rPr>
        <w:t>way</w:t>
      </w:r>
      <w:r>
        <w:rPr>
          <w:color w:val="231F20"/>
          <w:spacing w:val="-1"/>
        </w:rPr>
        <w:t xml:space="preserve"> </w:t>
      </w:r>
      <w:r>
        <w:rPr>
          <w:color w:val="231F20"/>
        </w:rPr>
        <w:t>for</w:t>
      </w:r>
      <w:r>
        <w:rPr>
          <w:color w:val="231F20"/>
          <w:spacing w:val="-1"/>
        </w:rPr>
        <w:t xml:space="preserve"> </w:t>
      </w:r>
      <w:r>
        <w:rPr>
          <w:color w:val="231F20"/>
        </w:rPr>
        <w:t>the grand</w:t>
      </w:r>
      <w:r>
        <w:rPr>
          <w:color w:val="231F20"/>
          <w:spacing w:val="-2"/>
        </w:rPr>
        <w:t xml:space="preserve"> </w:t>
      </w:r>
      <w:r>
        <w:rPr>
          <w:color w:val="231F20"/>
        </w:rPr>
        <w:t>jury</w:t>
      </w:r>
      <w:r>
        <w:rPr>
          <w:color w:val="231F20"/>
          <w:spacing w:val="-2"/>
        </w:rPr>
        <w:t xml:space="preserve"> </w:t>
      </w:r>
      <w:r>
        <w:rPr>
          <w:color w:val="231F20"/>
        </w:rPr>
        <w:t>to</w:t>
      </w:r>
      <w:r>
        <w:rPr>
          <w:color w:val="231F20"/>
          <w:spacing w:val="-2"/>
        </w:rPr>
        <w:t xml:space="preserve"> </w:t>
      </w:r>
      <w:r>
        <w:rPr>
          <w:color w:val="231F20"/>
        </w:rPr>
        <w:t>avoid</w:t>
      </w:r>
      <w:r>
        <w:rPr>
          <w:color w:val="231F20"/>
          <w:spacing w:val="-2"/>
        </w:rPr>
        <w:t xml:space="preserve"> </w:t>
      </w:r>
      <w:r>
        <w:rPr>
          <w:color w:val="231F20"/>
        </w:rPr>
        <w:t>a</w:t>
      </w:r>
      <w:r>
        <w:rPr>
          <w:color w:val="231F20"/>
          <w:spacing w:val="-2"/>
        </w:rPr>
        <w:t xml:space="preserve"> </w:t>
      </w:r>
      <w:r>
        <w:rPr>
          <w:color w:val="231F20"/>
        </w:rPr>
        <w:t>defamation</w:t>
      </w:r>
      <w:r>
        <w:rPr>
          <w:color w:val="231F20"/>
          <w:spacing w:val="-2"/>
        </w:rPr>
        <w:t xml:space="preserve"> </w:t>
      </w:r>
      <w:r>
        <w:rPr>
          <w:color w:val="231F20"/>
        </w:rPr>
        <w:t>lawsuit</w:t>
      </w:r>
      <w:r>
        <w:rPr>
          <w:color w:val="231F20"/>
          <w:spacing w:val="-2"/>
        </w:rPr>
        <w:t xml:space="preserve"> </w:t>
      </w:r>
      <w:r>
        <w:rPr>
          <w:color w:val="231F20"/>
        </w:rPr>
        <w:t>is</w:t>
      </w:r>
      <w:r>
        <w:rPr>
          <w:color w:val="231F20"/>
          <w:spacing w:val="-3"/>
        </w:rPr>
        <w:t xml:space="preserve"> </w:t>
      </w:r>
      <w:r>
        <w:rPr>
          <w:color w:val="231F20"/>
        </w:rPr>
        <w:t>to</w:t>
      </w:r>
      <w:r>
        <w:rPr>
          <w:color w:val="231F20"/>
          <w:spacing w:val="-2"/>
        </w:rPr>
        <w:t xml:space="preserve"> </w:t>
      </w:r>
      <w:r>
        <w:rPr>
          <w:color w:val="231F20"/>
        </w:rPr>
        <w:t>make</w:t>
      </w:r>
      <w:r>
        <w:rPr>
          <w:color w:val="231F20"/>
          <w:spacing w:val="-3"/>
        </w:rPr>
        <w:t xml:space="preserve"> </w:t>
      </w:r>
      <w:r>
        <w:rPr>
          <w:color w:val="231F20"/>
        </w:rPr>
        <w:t>sure</w:t>
      </w:r>
      <w:r>
        <w:rPr>
          <w:color w:val="231F20"/>
          <w:spacing w:val="-4"/>
        </w:rPr>
        <w:t xml:space="preserve"> </w:t>
      </w:r>
      <w:r>
        <w:rPr>
          <w:color w:val="231F20"/>
        </w:rPr>
        <w:t>that</w:t>
      </w:r>
      <w:r>
        <w:rPr>
          <w:color w:val="231F20"/>
          <w:spacing w:val="-3"/>
        </w:rPr>
        <w:t xml:space="preserve"> </w:t>
      </w:r>
      <w:r>
        <w:rPr>
          <w:color w:val="231F20"/>
        </w:rPr>
        <w:t>every</w:t>
      </w:r>
      <w:r>
        <w:rPr>
          <w:color w:val="231F20"/>
          <w:spacing w:val="-3"/>
        </w:rPr>
        <w:t xml:space="preserve"> </w:t>
      </w:r>
      <w:r>
        <w:rPr>
          <w:color w:val="231F20"/>
        </w:rPr>
        <w:t>sentence</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report</w:t>
      </w:r>
      <w:r>
        <w:rPr>
          <w:color w:val="231F20"/>
          <w:spacing w:val="-3"/>
        </w:rPr>
        <w:t xml:space="preserve"> </w:t>
      </w:r>
      <w:r>
        <w:rPr>
          <w:color w:val="231F20"/>
        </w:rPr>
        <w:t>is</w:t>
      </w:r>
      <w:r>
        <w:rPr>
          <w:color w:val="231F20"/>
          <w:spacing w:val="-3"/>
        </w:rPr>
        <w:t xml:space="preserve"> </w:t>
      </w:r>
      <w:r>
        <w:rPr>
          <w:color w:val="231F20"/>
        </w:rPr>
        <w:t>true. Every fact must be adequately verified and every finding must be based on verified facts.</w:t>
      </w:r>
    </w:p>
    <w:p w14:paraId="6DA20875" w14:textId="77777777" w:rsidR="007D148E" w:rsidRDefault="007C3187">
      <w:pPr>
        <w:pStyle w:val="BodyText"/>
        <w:spacing w:before="121"/>
        <w:ind w:left="718" w:right="1081" w:hanging="1"/>
      </w:pPr>
      <w:r>
        <w:rPr>
          <w:color w:val="231F20"/>
        </w:rPr>
        <w:t>Stick</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facts;</w:t>
      </w:r>
      <w:r>
        <w:rPr>
          <w:color w:val="231F20"/>
          <w:spacing w:val="-15"/>
        </w:rPr>
        <w:t xml:space="preserve"> </w:t>
      </w:r>
      <w:r>
        <w:rPr>
          <w:color w:val="231F20"/>
        </w:rPr>
        <w:t>let</w:t>
      </w:r>
      <w:r>
        <w:rPr>
          <w:color w:val="231F20"/>
          <w:spacing w:val="-15"/>
        </w:rPr>
        <w:t xml:space="preserve"> </w:t>
      </w:r>
      <w:r>
        <w:rPr>
          <w:color w:val="231F20"/>
        </w:rPr>
        <w:t>the</w:t>
      </w:r>
      <w:r>
        <w:rPr>
          <w:color w:val="231F20"/>
          <w:spacing w:val="-15"/>
        </w:rPr>
        <w:t xml:space="preserve"> </w:t>
      </w:r>
      <w:r>
        <w:rPr>
          <w:color w:val="231F20"/>
        </w:rPr>
        <w:t>reader</w:t>
      </w:r>
      <w:r>
        <w:rPr>
          <w:color w:val="231F20"/>
          <w:spacing w:val="-15"/>
        </w:rPr>
        <w:t xml:space="preserve"> </w:t>
      </w:r>
      <w:r>
        <w:rPr>
          <w:color w:val="231F20"/>
        </w:rPr>
        <w:t>draw</w:t>
      </w:r>
      <w:r>
        <w:rPr>
          <w:color w:val="231F20"/>
          <w:spacing w:val="-15"/>
        </w:rPr>
        <w:t xml:space="preserve"> </w:t>
      </w:r>
      <w:r>
        <w:rPr>
          <w:color w:val="231F20"/>
        </w:rPr>
        <w:t>their</w:t>
      </w:r>
      <w:r>
        <w:rPr>
          <w:color w:val="231F20"/>
          <w:spacing w:val="-15"/>
        </w:rPr>
        <w:t xml:space="preserve"> </w:t>
      </w:r>
      <w:r>
        <w:rPr>
          <w:color w:val="231F20"/>
        </w:rPr>
        <w:t>own</w:t>
      </w:r>
      <w:r>
        <w:rPr>
          <w:color w:val="231F20"/>
          <w:spacing w:val="-12"/>
        </w:rPr>
        <w:t xml:space="preserve"> </w:t>
      </w:r>
      <w:r>
        <w:rPr>
          <w:color w:val="231F20"/>
        </w:rPr>
        <w:t>conclusions.</w:t>
      </w:r>
      <w:r>
        <w:rPr>
          <w:color w:val="231F20"/>
          <w:spacing w:val="-14"/>
        </w:rPr>
        <w:t xml:space="preserve"> </w:t>
      </w:r>
      <w:r>
        <w:rPr>
          <w:color w:val="231F20"/>
        </w:rPr>
        <w:t>Litigation</w:t>
      </w:r>
      <w:r>
        <w:rPr>
          <w:color w:val="231F20"/>
          <w:spacing w:val="-14"/>
        </w:rPr>
        <w:t xml:space="preserve"> </w:t>
      </w:r>
      <w:r>
        <w:rPr>
          <w:color w:val="231F20"/>
        </w:rPr>
        <w:t>is</w:t>
      </w:r>
      <w:r>
        <w:rPr>
          <w:color w:val="231F20"/>
          <w:spacing w:val="-15"/>
        </w:rPr>
        <w:t xml:space="preserve"> </w:t>
      </w:r>
      <w:r>
        <w:rPr>
          <w:color w:val="231F20"/>
        </w:rPr>
        <w:t>more</w:t>
      </w:r>
      <w:r>
        <w:rPr>
          <w:color w:val="231F20"/>
          <w:spacing w:val="-15"/>
        </w:rPr>
        <w:t xml:space="preserve"> </w:t>
      </w:r>
      <w:r>
        <w:rPr>
          <w:color w:val="231F20"/>
        </w:rPr>
        <w:t>likely</w:t>
      </w:r>
      <w:r>
        <w:rPr>
          <w:color w:val="231F20"/>
          <w:spacing w:val="-14"/>
        </w:rPr>
        <w:t xml:space="preserve"> </w:t>
      </w:r>
      <w:r>
        <w:rPr>
          <w:color w:val="231F20"/>
        </w:rPr>
        <w:t>if</w:t>
      </w:r>
      <w:r>
        <w:rPr>
          <w:color w:val="231F20"/>
          <w:spacing w:val="-14"/>
        </w:rPr>
        <w:t xml:space="preserve"> </w:t>
      </w:r>
      <w:r>
        <w:rPr>
          <w:color w:val="231F20"/>
        </w:rPr>
        <w:t>the</w:t>
      </w:r>
      <w:r>
        <w:rPr>
          <w:color w:val="231F20"/>
          <w:spacing w:val="-14"/>
        </w:rPr>
        <w:t xml:space="preserve"> </w:t>
      </w:r>
      <w:r>
        <w:rPr>
          <w:color w:val="231F20"/>
        </w:rPr>
        <w:t>plaintiff feels insulted. Reports should not be sarcastic in tone. Jurors should avoid making sweeping condemnations of any identifiable person (or corporation). Do not mention a person’s supposed motives, morality or</w:t>
      </w:r>
      <w:r>
        <w:rPr>
          <w:color w:val="231F20"/>
          <w:spacing w:val="-1"/>
        </w:rPr>
        <w:t xml:space="preserve"> </w:t>
      </w:r>
      <w:r>
        <w:rPr>
          <w:color w:val="231F20"/>
        </w:rPr>
        <w:t>personal life, or</w:t>
      </w:r>
      <w:r>
        <w:rPr>
          <w:color w:val="231F20"/>
          <w:spacing w:val="-1"/>
        </w:rPr>
        <w:t xml:space="preserve"> </w:t>
      </w:r>
      <w:r>
        <w:rPr>
          <w:color w:val="231F20"/>
        </w:rPr>
        <w:t>their</w:t>
      </w:r>
      <w:r>
        <w:rPr>
          <w:color w:val="231F20"/>
          <w:spacing w:val="-3"/>
        </w:rPr>
        <w:t xml:space="preserve"> </w:t>
      </w:r>
      <w:r>
        <w:rPr>
          <w:color w:val="231F20"/>
        </w:rPr>
        <w:t>“professionalism.”</w:t>
      </w:r>
      <w:r>
        <w:rPr>
          <w:color w:val="231F20"/>
          <w:spacing w:val="-1"/>
        </w:rPr>
        <w:t xml:space="preserve"> </w:t>
      </w:r>
      <w:r>
        <w:rPr>
          <w:color w:val="231F20"/>
        </w:rPr>
        <w:t>Do not label anyone’s conduct.</w:t>
      </w:r>
    </w:p>
    <w:p w14:paraId="6DA20876" w14:textId="77777777" w:rsidR="007D148E" w:rsidRDefault="007C3187">
      <w:pPr>
        <w:pStyle w:val="BodyText"/>
        <w:spacing w:line="274" w:lineRule="exact"/>
        <w:ind w:left="718"/>
      </w:pPr>
      <w:r>
        <w:rPr>
          <w:color w:val="231F20"/>
        </w:rPr>
        <w:t>Reports</w:t>
      </w:r>
      <w:r>
        <w:rPr>
          <w:color w:val="231F20"/>
          <w:spacing w:val="-7"/>
        </w:rPr>
        <w:t xml:space="preserve"> </w:t>
      </w:r>
      <w:r>
        <w:rPr>
          <w:color w:val="231F20"/>
        </w:rPr>
        <w:t>should</w:t>
      </w:r>
      <w:r>
        <w:rPr>
          <w:color w:val="231F20"/>
          <w:spacing w:val="-5"/>
        </w:rPr>
        <w:t xml:space="preserve"> </w:t>
      </w:r>
      <w:r>
        <w:rPr>
          <w:color w:val="231F20"/>
        </w:rPr>
        <w:t>be</w:t>
      </w:r>
      <w:r>
        <w:rPr>
          <w:color w:val="231F20"/>
          <w:spacing w:val="-3"/>
        </w:rPr>
        <w:t xml:space="preserve"> </w:t>
      </w:r>
      <w:r>
        <w:rPr>
          <w:color w:val="231F20"/>
        </w:rPr>
        <w:t>factual</w:t>
      </w:r>
      <w:r>
        <w:rPr>
          <w:color w:val="231F20"/>
          <w:spacing w:val="-2"/>
        </w:rPr>
        <w:t xml:space="preserve"> </w:t>
      </w:r>
      <w:r>
        <w:rPr>
          <w:color w:val="231F20"/>
        </w:rPr>
        <w:t>and</w:t>
      </w:r>
      <w:r>
        <w:rPr>
          <w:color w:val="231F20"/>
          <w:spacing w:val="-5"/>
        </w:rPr>
        <w:t xml:space="preserve"> </w:t>
      </w:r>
      <w:r>
        <w:rPr>
          <w:color w:val="231F20"/>
        </w:rPr>
        <w:t>maintain</w:t>
      </w:r>
      <w:r>
        <w:rPr>
          <w:color w:val="231F20"/>
          <w:spacing w:val="-4"/>
        </w:rPr>
        <w:t xml:space="preserve"> </w:t>
      </w:r>
      <w:r>
        <w:rPr>
          <w:color w:val="231F20"/>
          <w:spacing w:val="-2"/>
        </w:rPr>
        <w:t>civility.</w:t>
      </w:r>
    </w:p>
    <w:p w14:paraId="6DA20877" w14:textId="77777777" w:rsidR="007D148E" w:rsidRDefault="007D148E">
      <w:pPr>
        <w:pStyle w:val="BodyText"/>
        <w:spacing w:before="240"/>
      </w:pPr>
    </w:p>
    <w:p w14:paraId="6DA20878" w14:textId="77777777" w:rsidR="007D148E" w:rsidRDefault="007C3187">
      <w:pPr>
        <w:pStyle w:val="Heading4"/>
        <w:numPr>
          <w:ilvl w:val="1"/>
          <w:numId w:val="45"/>
        </w:numPr>
        <w:tabs>
          <w:tab w:val="left" w:pos="1258"/>
        </w:tabs>
        <w:ind w:left="1258" w:hanging="540"/>
        <w:rPr>
          <w:color w:val="231F20"/>
        </w:rPr>
      </w:pPr>
      <w:bookmarkStart w:id="51" w:name="_TOC_250008"/>
      <w:r>
        <w:rPr>
          <w:color w:val="231F20"/>
        </w:rPr>
        <w:t>Release</w:t>
      </w:r>
      <w:r>
        <w:rPr>
          <w:color w:val="231F20"/>
          <w:spacing w:val="-2"/>
        </w:rPr>
        <w:t xml:space="preserve"> </w:t>
      </w:r>
      <w:r>
        <w:rPr>
          <w:color w:val="231F20"/>
        </w:rPr>
        <w:t>of</w:t>
      </w:r>
      <w:r>
        <w:rPr>
          <w:color w:val="231F20"/>
          <w:spacing w:val="-2"/>
        </w:rPr>
        <w:t xml:space="preserve"> </w:t>
      </w:r>
      <w:r>
        <w:rPr>
          <w:color w:val="231F20"/>
        </w:rPr>
        <w:t>Individual</w:t>
      </w:r>
      <w:r>
        <w:rPr>
          <w:color w:val="231F20"/>
          <w:spacing w:val="2"/>
        </w:rPr>
        <w:t xml:space="preserve"> </w:t>
      </w:r>
      <w:bookmarkEnd w:id="51"/>
      <w:r>
        <w:rPr>
          <w:color w:val="231F20"/>
          <w:spacing w:val="-2"/>
        </w:rPr>
        <w:t>Reports</w:t>
      </w:r>
    </w:p>
    <w:p w14:paraId="6DA20879" w14:textId="77777777" w:rsidR="007D148E" w:rsidRDefault="007C3187">
      <w:pPr>
        <w:pStyle w:val="BodyText"/>
        <w:spacing w:before="122"/>
        <w:ind w:left="718" w:right="1120"/>
      </w:pPr>
      <w:r>
        <w:rPr>
          <w:color w:val="231F20"/>
        </w:rPr>
        <w:t>Grand</w:t>
      </w:r>
      <w:r>
        <w:rPr>
          <w:color w:val="231F20"/>
          <w:spacing w:val="-3"/>
        </w:rPr>
        <w:t xml:space="preserve"> </w:t>
      </w:r>
      <w:r>
        <w:rPr>
          <w:color w:val="231F20"/>
        </w:rPr>
        <w:t>juries</w:t>
      </w:r>
      <w:r>
        <w:rPr>
          <w:color w:val="231F20"/>
          <w:spacing w:val="-3"/>
        </w:rPr>
        <w:t xml:space="preserve"> </w:t>
      </w:r>
      <w:r>
        <w:rPr>
          <w:color w:val="231F20"/>
        </w:rPr>
        <w:t>may</w:t>
      </w:r>
      <w:r>
        <w:rPr>
          <w:color w:val="231F20"/>
          <w:spacing w:val="-1"/>
        </w:rPr>
        <w:t xml:space="preserve"> </w:t>
      </w:r>
      <w:r>
        <w:rPr>
          <w:color w:val="231F20"/>
        </w:rPr>
        <w:t>release 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individual</w:t>
      </w:r>
      <w:r>
        <w:rPr>
          <w:color w:val="231F20"/>
          <w:spacing w:val="-4"/>
        </w:rPr>
        <w:t xml:space="preserve"> </w:t>
      </w:r>
      <w:r>
        <w:rPr>
          <w:color w:val="231F20"/>
        </w:rPr>
        <w:t>reports</w:t>
      </w:r>
      <w:r>
        <w:rPr>
          <w:color w:val="231F20"/>
          <w:spacing w:val="-3"/>
        </w:rPr>
        <w:t xml:space="preserve"> </w:t>
      </w:r>
      <w:r>
        <w:rPr>
          <w:color w:val="231F20"/>
        </w:rPr>
        <w:t>earlier</w:t>
      </w:r>
      <w:r>
        <w:rPr>
          <w:color w:val="231F20"/>
          <w:spacing w:val="-3"/>
        </w:rPr>
        <w:t xml:space="preserve"> </w:t>
      </w:r>
      <w:r>
        <w:rPr>
          <w:color w:val="231F20"/>
        </w:rPr>
        <w:t>than</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completion</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term and are encouraged to do so. The purpose of these “early release reports” is to allow for more serious consideration of the individual report findings and recommendations.</w:t>
      </w:r>
    </w:p>
    <w:p w14:paraId="6DA2087A" w14:textId="77777777" w:rsidR="007D148E" w:rsidRDefault="007C3187">
      <w:pPr>
        <w:pStyle w:val="BodyText"/>
        <w:spacing w:before="121"/>
        <w:ind w:left="718" w:right="1120"/>
      </w:pPr>
      <w:r>
        <w:rPr>
          <w:color w:val="231F20"/>
        </w:rPr>
        <w:t>Penal Code §933.05(f) requires the grand jury to provide a copy of the grand jury report relating to</w:t>
      </w:r>
      <w:r>
        <w:rPr>
          <w:color w:val="231F20"/>
          <w:spacing w:val="-3"/>
        </w:rPr>
        <w:t xml:space="preserve"> </w:t>
      </w:r>
      <w:r>
        <w:rPr>
          <w:color w:val="231F20"/>
        </w:rPr>
        <w:t>a</w:t>
      </w:r>
      <w:r>
        <w:rPr>
          <w:color w:val="231F20"/>
          <w:spacing w:val="-3"/>
        </w:rPr>
        <w:t xml:space="preserve"> </w:t>
      </w:r>
      <w:r>
        <w:rPr>
          <w:color w:val="231F20"/>
        </w:rPr>
        <w:t>specific</w:t>
      </w:r>
      <w:r>
        <w:rPr>
          <w:color w:val="231F20"/>
          <w:spacing w:val="-3"/>
        </w:rPr>
        <w:t xml:space="preserve"> </w:t>
      </w:r>
      <w:r>
        <w:rPr>
          <w:color w:val="231F20"/>
        </w:rPr>
        <w:t>person</w:t>
      </w:r>
      <w:r>
        <w:rPr>
          <w:color w:val="231F20"/>
          <w:spacing w:val="-3"/>
        </w:rPr>
        <w:t xml:space="preserve"> </w:t>
      </w:r>
      <w:r>
        <w:rPr>
          <w:color w:val="231F20"/>
        </w:rPr>
        <w:t>or</w:t>
      </w:r>
      <w:r>
        <w:rPr>
          <w:color w:val="231F20"/>
          <w:spacing w:val="-3"/>
        </w:rPr>
        <w:t xml:space="preserve"> </w:t>
      </w:r>
      <w:r>
        <w:rPr>
          <w:color w:val="231F20"/>
        </w:rPr>
        <w:t>entity</w:t>
      </w:r>
      <w:r>
        <w:rPr>
          <w:color w:val="231F20"/>
          <w:spacing w:val="-3"/>
        </w:rPr>
        <w:t xml:space="preserve"> </w:t>
      </w:r>
      <w:r>
        <w:rPr>
          <w:color w:val="231F20"/>
        </w:rPr>
        <w:t>to</w:t>
      </w:r>
      <w:r>
        <w:rPr>
          <w:color w:val="231F20"/>
          <w:spacing w:val="-4"/>
        </w:rPr>
        <w:t xml:space="preserve"> </w:t>
      </w:r>
      <w:r>
        <w:rPr>
          <w:color w:val="231F20"/>
        </w:rPr>
        <w:t>that</w:t>
      </w:r>
      <w:r>
        <w:rPr>
          <w:color w:val="231F20"/>
          <w:spacing w:val="-2"/>
        </w:rPr>
        <w:t xml:space="preserve"> </w:t>
      </w:r>
      <w:r>
        <w:rPr>
          <w:color w:val="231F20"/>
        </w:rPr>
        <w:t>person</w:t>
      </w:r>
      <w:r>
        <w:rPr>
          <w:color w:val="231F20"/>
          <w:spacing w:val="-3"/>
        </w:rPr>
        <w:t xml:space="preserve"> </w:t>
      </w:r>
      <w:r>
        <w:rPr>
          <w:color w:val="231F20"/>
        </w:rPr>
        <w:t>or</w:t>
      </w:r>
      <w:r>
        <w:rPr>
          <w:color w:val="231F20"/>
          <w:spacing w:val="-3"/>
        </w:rPr>
        <w:t xml:space="preserve"> </w:t>
      </w:r>
      <w:r>
        <w:rPr>
          <w:color w:val="231F20"/>
        </w:rPr>
        <w:t>entity</w:t>
      </w:r>
      <w:r>
        <w:rPr>
          <w:color w:val="231F20"/>
          <w:spacing w:val="-3"/>
        </w:rPr>
        <w:t xml:space="preserve"> </w:t>
      </w:r>
      <w:r>
        <w:rPr>
          <w:color w:val="231F20"/>
        </w:rPr>
        <w:t>two</w:t>
      </w:r>
      <w:r>
        <w:rPr>
          <w:color w:val="231F20"/>
          <w:spacing w:val="-3"/>
        </w:rPr>
        <w:t xml:space="preserve"> </w:t>
      </w:r>
      <w:r>
        <w:rPr>
          <w:color w:val="231F20"/>
        </w:rPr>
        <w:t>working</w:t>
      </w:r>
      <w:r>
        <w:rPr>
          <w:color w:val="231F20"/>
          <w:spacing w:val="-3"/>
        </w:rPr>
        <w:t xml:space="preserve"> </w:t>
      </w:r>
      <w:r>
        <w:rPr>
          <w:color w:val="231F20"/>
        </w:rPr>
        <w:t>days</w:t>
      </w:r>
      <w:r>
        <w:rPr>
          <w:color w:val="231F20"/>
          <w:spacing w:val="-3"/>
        </w:rPr>
        <w:t xml:space="preserve"> </w:t>
      </w:r>
      <w:r>
        <w:rPr>
          <w:color w:val="231F20"/>
        </w:rPr>
        <w:t>prior to</w:t>
      </w:r>
      <w:r>
        <w:rPr>
          <w:color w:val="231F20"/>
          <w:spacing w:val="-3"/>
        </w:rPr>
        <w:t xml:space="preserve"> </w:t>
      </w:r>
      <w:r>
        <w:rPr>
          <w:color w:val="231F20"/>
        </w:rPr>
        <w:t>the</w:t>
      </w:r>
      <w:r>
        <w:rPr>
          <w:color w:val="231F20"/>
          <w:spacing w:val="-3"/>
        </w:rPr>
        <w:t xml:space="preserve"> </w:t>
      </w:r>
      <w:r>
        <w:rPr>
          <w:color w:val="231F20"/>
        </w:rPr>
        <w:t>report’s</w:t>
      </w:r>
      <w:r>
        <w:rPr>
          <w:color w:val="231F20"/>
          <w:spacing w:val="-3"/>
        </w:rPr>
        <w:t xml:space="preserve"> </w:t>
      </w:r>
      <w:r>
        <w:rPr>
          <w:color w:val="231F20"/>
        </w:rPr>
        <w:t>public release,</w:t>
      </w:r>
      <w:r>
        <w:rPr>
          <w:color w:val="231F20"/>
          <w:spacing w:val="-1"/>
        </w:rPr>
        <w:t xml:space="preserve"> </w:t>
      </w:r>
      <w:r>
        <w:rPr>
          <w:color w:val="231F20"/>
        </w:rPr>
        <w:t>and</w:t>
      </w:r>
      <w:r>
        <w:rPr>
          <w:color w:val="231F20"/>
          <w:spacing w:val="-1"/>
        </w:rPr>
        <w:t xml:space="preserve"> </w:t>
      </w:r>
      <w:r>
        <w:rPr>
          <w:color w:val="231F20"/>
        </w:rPr>
        <w:t>after approval</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Presiding</w:t>
      </w:r>
      <w:r>
        <w:rPr>
          <w:color w:val="231F20"/>
          <w:spacing w:val="-1"/>
        </w:rPr>
        <w:t xml:space="preserve"> </w:t>
      </w:r>
      <w:r>
        <w:rPr>
          <w:color w:val="231F20"/>
        </w:rPr>
        <w:t>Judge.</w:t>
      </w:r>
      <w:r>
        <w:rPr>
          <w:color w:val="231F20"/>
          <w:spacing w:val="-1"/>
        </w:rPr>
        <w:t xml:space="preserve"> </w:t>
      </w:r>
      <w:r>
        <w:rPr>
          <w:color w:val="231F20"/>
        </w:rPr>
        <w:t>This</w:t>
      </w:r>
      <w:r>
        <w:rPr>
          <w:color w:val="231F20"/>
          <w:spacing w:val="-1"/>
        </w:rPr>
        <w:t xml:space="preserve"> </w:t>
      </w:r>
      <w:r>
        <w:rPr>
          <w:color w:val="231F20"/>
        </w:rPr>
        <w:t>allows</w:t>
      </w:r>
      <w:r>
        <w:rPr>
          <w:color w:val="231F20"/>
          <w:spacing w:val="-1"/>
        </w:rPr>
        <w:t xml:space="preserve"> </w:t>
      </w:r>
      <w:r>
        <w:rPr>
          <w:color w:val="231F20"/>
        </w:rPr>
        <w:t>the person or entity to prepare</w:t>
      </w:r>
      <w:r>
        <w:rPr>
          <w:color w:val="231F20"/>
          <w:spacing w:val="-1"/>
        </w:rPr>
        <w:t xml:space="preserve"> </w:t>
      </w:r>
      <w:r>
        <w:rPr>
          <w:color w:val="231F20"/>
        </w:rPr>
        <w:t>for potential media inquiries that may arise when the report is made public. By law, the person or entity</w:t>
      </w:r>
      <w:r>
        <w:rPr>
          <w:color w:val="231F20"/>
          <w:spacing w:val="-10"/>
        </w:rPr>
        <w:t xml:space="preserve"> </w:t>
      </w:r>
      <w:r>
        <w:rPr>
          <w:color w:val="231F20"/>
        </w:rPr>
        <w:t>is</w:t>
      </w:r>
      <w:r>
        <w:rPr>
          <w:color w:val="231F20"/>
          <w:spacing w:val="-10"/>
        </w:rPr>
        <w:t xml:space="preserve"> </w:t>
      </w:r>
      <w:r>
        <w:rPr>
          <w:color w:val="231F20"/>
        </w:rPr>
        <w:t>prohibited</w:t>
      </w:r>
      <w:r>
        <w:rPr>
          <w:color w:val="231F20"/>
          <w:spacing w:val="-10"/>
        </w:rPr>
        <w:t xml:space="preserve"> </w:t>
      </w:r>
      <w:r>
        <w:rPr>
          <w:color w:val="231F20"/>
        </w:rPr>
        <w:t>from</w:t>
      </w:r>
      <w:r>
        <w:rPr>
          <w:color w:val="231F20"/>
          <w:spacing w:val="-10"/>
        </w:rPr>
        <w:t xml:space="preserve"> </w:t>
      </w:r>
      <w:r>
        <w:rPr>
          <w:color w:val="231F20"/>
        </w:rPr>
        <w:t>disclosing</w:t>
      </w:r>
      <w:r>
        <w:rPr>
          <w:color w:val="231F20"/>
          <w:spacing w:val="-10"/>
        </w:rPr>
        <w:t xml:space="preserve"> </w:t>
      </w:r>
      <w:r>
        <w:rPr>
          <w:color w:val="231F20"/>
        </w:rPr>
        <w:t>any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contents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report</w:t>
      </w:r>
      <w:r>
        <w:rPr>
          <w:color w:val="231F20"/>
          <w:spacing w:val="-10"/>
        </w:rPr>
        <w:t xml:space="preserve"> </w:t>
      </w:r>
      <w:r>
        <w:rPr>
          <w:color w:val="231F20"/>
        </w:rPr>
        <w:t>prior</w:t>
      </w:r>
      <w:r>
        <w:rPr>
          <w:color w:val="231F20"/>
          <w:spacing w:val="-10"/>
        </w:rPr>
        <w:t xml:space="preserve"> </w:t>
      </w:r>
      <w:r>
        <w:rPr>
          <w:color w:val="231F20"/>
        </w:rPr>
        <w:t>to</w:t>
      </w:r>
      <w:r>
        <w:rPr>
          <w:color w:val="231F20"/>
          <w:spacing w:val="-5"/>
        </w:rPr>
        <w:t xml:space="preserve"> </w:t>
      </w:r>
      <w:r>
        <w:rPr>
          <w:color w:val="231F20"/>
        </w:rPr>
        <w:t>its</w:t>
      </w:r>
      <w:r>
        <w:rPr>
          <w:color w:val="231F20"/>
          <w:spacing w:val="-10"/>
        </w:rPr>
        <w:t xml:space="preserve"> </w:t>
      </w:r>
      <w:r>
        <w:rPr>
          <w:color w:val="231F20"/>
        </w:rPr>
        <w:t>public</w:t>
      </w:r>
      <w:r>
        <w:rPr>
          <w:color w:val="231F20"/>
          <w:spacing w:val="-10"/>
        </w:rPr>
        <w:t xml:space="preserve"> </w:t>
      </w:r>
      <w:r>
        <w:rPr>
          <w:color w:val="231F20"/>
        </w:rPr>
        <w:t>release.</w:t>
      </w:r>
      <w:r>
        <w:rPr>
          <w:color w:val="231F20"/>
          <w:spacing w:val="-10"/>
        </w:rPr>
        <w:t xml:space="preserve"> </w:t>
      </w:r>
      <w:r>
        <w:rPr>
          <w:color w:val="231F20"/>
        </w:rPr>
        <w:t>The Appendix contains a letter to accompany the report that explains the secrecy obligation and summarizes the requirements for responding to the report.</w:t>
      </w:r>
    </w:p>
    <w:p w14:paraId="6DA2087B" w14:textId="77777777" w:rsidR="007D148E" w:rsidRDefault="007D148E">
      <w:pPr>
        <w:pStyle w:val="BodyText"/>
        <w:spacing w:before="240"/>
      </w:pPr>
    </w:p>
    <w:p w14:paraId="6DA2087C" w14:textId="77777777" w:rsidR="007D148E" w:rsidRDefault="007C3187">
      <w:pPr>
        <w:pStyle w:val="Heading4"/>
        <w:numPr>
          <w:ilvl w:val="1"/>
          <w:numId w:val="45"/>
        </w:numPr>
        <w:tabs>
          <w:tab w:val="left" w:pos="1257"/>
        </w:tabs>
        <w:ind w:left="1257" w:hanging="539"/>
        <w:rPr>
          <w:color w:val="231F20"/>
        </w:rPr>
      </w:pPr>
      <w:bookmarkStart w:id="52" w:name="_TOC_250007"/>
      <w:r>
        <w:rPr>
          <w:color w:val="231F20"/>
        </w:rPr>
        <w:t>Release</w:t>
      </w:r>
      <w:r>
        <w:rPr>
          <w:color w:val="231F20"/>
          <w:spacing w:val="-1"/>
        </w:rPr>
        <w:t xml:space="preserve"> </w:t>
      </w:r>
      <w:r>
        <w:rPr>
          <w:color w:val="231F20"/>
        </w:rPr>
        <w:t xml:space="preserve">of Consolidated Final </w:t>
      </w:r>
      <w:bookmarkEnd w:id="52"/>
      <w:r>
        <w:rPr>
          <w:color w:val="231F20"/>
          <w:spacing w:val="-2"/>
        </w:rPr>
        <w:t>Report</w:t>
      </w:r>
    </w:p>
    <w:p w14:paraId="6DA2087D" w14:textId="77777777" w:rsidR="007D148E" w:rsidRDefault="007C3187">
      <w:pPr>
        <w:pStyle w:val="BodyText"/>
        <w:spacing w:before="120"/>
        <w:ind w:left="718" w:right="1081"/>
      </w:pPr>
      <w:r>
        <w:rPr>
          <w:color w:val="231F20"/>
        </w:rPr>
        <w:t>The grand jury also releases all of the individual reports together at the end of the term in a “consolidated</w:t>
      </w:r>
      <w:r>
        <w:rPr>
          <w:color w:val="231F20"/>
          <w:spacing w:val="-3"/>
        </w:rPr>
        <w:t xml:space="preserve"> </w:t>
      </w:r>
      <w:r>
        <w:rPr>
          <w:color w:val="231F20"/>
        </w:rPr>
        <w:t>final</w:t>
      </w:r>
      <w:r>
        <w:rPr>
          <w:color w:val="231F20"/>
          <w:spacing w:val="-3"/>
        </w:rPr>
        <w:t xml:space="preserve"> </w:t>
      </w:r>
      <w:r>
        <w:rPr>
          <w:color w:val="231F20"/>
        </w:rPr>
        <w:t>report.”</w:t>
      </w:r>
      <w:r>
        <w:rPr>
          <w:color w:val="231F20"/>
          <w:spacing w:val="-1"/>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hands</w:t>
      </w:r>
      <w:r>
        <w:rPr>
          <w:color w:val="231F20"/>
          <w:spacing w:val="-3"/>
        </w:rPr>
        <w:t xml:space="preserve"> </w:t>
      </w:r>
      <w:r>
        <w:rPr>
          <w:color w:val="231F20"/>
        </w:rPr>
        <w:t>a</w:t>
      </w:r>
      <w:r>
        <w:rPr>
          <w:color w:val="231F20"/>
          <w:spacing w:val="-1"/>
        </w:rPr>
        <w:t xml:space="preserve"> </w:t>
      </w:r>
      <w:r>
        <w:rPr>
          <w:color w:val="231F20"/>
        </w:rPr>
        <w:t>bound</w:t>
      </w:r>
      <w:r>
        <w:rPr>
          <w:color w:val="231F20"/>
          <w:spacing w:val="-3"/>
        </w:rPr>
        <w:t xml:space="preserve"> </w:t>
      </w:r>
      <w:r>
        <w:rPr>
          <w:color w:val="231F20"/>
        </w:rPr>
        <w:t>copy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consolidated</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 xml:space="preserve">to the Presiding Judge during the impaneling ceremony, at which time the outgoing jury is then </w:t>
      </w:r>
      <w:r>
        <w:rPr>
          <w:color w:val="231F20"/>
          <w:spacing w:val="-2"/>
        </w:rPr>
        <w:t>discharged.</w:t>
      </w:r>
    </w:p>
    <w:p w14:paraId="6DA2087E" w14:textId="77777777" w:rsidR="007D148E" w:rsidRDefault="007C3187">
      <w:pPr>
        <w:pStyle w:val="BodyText"/>
        <w:spacing w:before="121"/>
        <w:ind w:left="718" w:right="706"/>
      </w:pPr>
      <w:r>
        <w:rPr>
          <w:color w:val="231F20"/>
        </w:rPr>
        <w:t>Two</w:t>
      </w:r>
      <w:r>
        <w:rPr>
          <w:color w:val="231F20"/>
          <w:spacing w:val="-4"/>
        </w:rPr>
        <w:t xml:space="preserve"> </w:t>
      </w:r>
      <w:r>
        <w:rPr>
          <w:color w:val="231F20"/>
        </w:rPr>
        <w:t>versions</w:t>
      </w:r>
      <w:r>
        <w:rPr>
          <w:color w:val="231F20"/>
          <w:spacing w:val="-4"/>
        </w:rPr>
        <w:t xml:space="preserve"> </w:t>
      </w:r>
      <w:r>
        <w:rPr>
          <w:color w:val="231F20"/>
        </w:rPr>
        <w:t>of</w:t>
      </w:r>
      <w:r>
        <w:rPr>
          <w:color w:val="231F20"/>
          <w:spacing w:val="-4"/>
        </w:rPr>
        <w:t xml:space="preserve"> </w:t>
      </w:r>
      <w:r>
        <w:rPr>
          <w:color w:val="231F20"/>
        </w:rPr>
        <w:t>the</w:t>
      </w:r>
      <w:r>
        <w:rPr>
          <w:color w:val="231F20"/>
          <w:spacing w:val="-1"/>
        </w:rPr>
        <w:t xml:space="preserve"> </w:t>
      </w:r>
      <w:r>
        <w:rPr>
          <w:color w:val="231F20"/>
        </w:rPr>
        <w:t>consolidated</w:t>
      </w:r>
      <w:r>
        <w:rPr>
          <w:color w:val="231F20"/>
          <w:spacing w:val="-4"/>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should</w:t>
      </w:r>
      <w:r>
        <w:rPr>
          <w:color w:val="231F20"/>
          <w:spacing w:val="-4"/>
        </w:rPr>
        <w:t xml:space="preserve"> </w:t>
      </w:r>
      <w:r>
        <w:rPr>
          <w:color w:val="231F20"/>
        </w:rPr>
        <w:t>be</w:t>
      </w:r>
      <w:r>
        <w:rPr>
          <w:color w:val="231F20"/>
          <w:spacing w:val="-3"/>
        </w:rPr>
        <w:t xml:space="preserve"> </w:t>
      </w:r>
      <w:r>
        <w:rPr>
          <w:color w:val="231F20"/>
        </w:rPr>
        <w:t>printed.</w:t>
      </w:r>
      <w:r>
        <w:rPr>
          <w:color w:val="231F20"/>
          <w:spacing w:val="-4"/>
        </w:rPr>
        <w:t xml:space="preserve"> </w:t>
      </w:r>
      <w:r>
        <w:rPr>
          <w:color w:val="231F20"/>
        </w:rPr>
        <w:t>One</w:t>
      </w:r>
      <w:r>
        <w:rPr>
          <w:color w:val="231F20"/>
          <w:spacing w:val="-5"/>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official</w:t>
      </w:r>
      <w:r>
        <w:rPr>
          <w:color w:val="231F20"/>
          <w:spacing w:val="-3"/>
        </w:rPr>
        <w:t xml:space="preserve"> </w:t>
      </w:r>
      <w:r>
        <w:rPr>
          <w:color w:val="231F20"/>
        </w:rPr>
        <w:t>version,</w:t>
      </w:r>
      <w:r>
        <w:rPr>
          <w:color w:val="231F20"/>
          <w:spacing w:val="-4"/>
        </w:rPr>
        <w:t xml:space="preserve"> </w:t>
      </w:r>
      <w:r>
        <w:rPr>
          <w:color w:val="231F20"/>
        </w:rPr>
        <w:t>spiral bound, with a distribution list noted below. The other is a less expensive version (8.5x11 or newsprint) to be made available to the public.</w:t>
      </w:r>
    </w:p>
    <w:p w14:paraId="6DA2087F" w14:textId="77777777" w:rsidR="007D148E" w:rsidRDefault="007C3187">
      <w:pPr>
        <w:pStyle w:val="BodyText"/>
        <w:spacing w:before="120"/>
        <w:ind w:left="720" w:right="1120"/>
      </w:pPr>
      <w:r>
        <w:rPr>
          <w:color w:val="231F20"/>
        </w:rPr>
        <w:t>The</w:t>
      </w:r>
      <w:r>
        <w:rPr>
          <w:color w:val="231F20"/>
          <w:spacing w:val="-4"/>
        </w:rPr>
        <w:t xml:space="preserve"> </w:t>
      </w:r>
      <w:r>
        <w:rPr>
          <w:color w:val="231F20"/>
        </w:rPr>
        <w:t>Foreperson</w:t>
      </w:r>
      <w:r>
        <w:rPr>
          <w:color w:val="231F20"/>
          <w:spacing w:val="-4"/>
        </w:rPr>
        <w:t xml:space="preserve"> </w:t>
      </w:r>
      <w:r>
        <w:rPr>
          <w:color w:val="231F20"/>
        </w:rPr>
        <w:t>should</w:t>
      </w:r>
      <w:r>
        <w:rPr>
          <w:color w:val="231F20"/>
          <w:spacing w:val="-4"/>
        </w:rPr>
        <w:t xml:space="preserve"> </w:t>
      </w:r>
      <w:r>
        <w:rPr>
          <w:color w:val="231F20"/>
        </w:rPr>
        <w:t>request</w:t>
      </w:r>
      <w:r>
        <w:rPr>
          <w:color w:val="231F20"/>
          <w:spacing w:val="-4"/>
        </w:rPr>
        <w:t xml:space="preserve"> </w:t>
      </w:r>
      <w:r>
        <w:rPr>
          <w:color w:val="231F20"/>
        </w:rPr>
        <w:t>assistance</w:t>
      </w:r>
      <w:r>
        <w:rPr>
          <w:color w:val="231F20"/>
          <w:spacing w:val="-1"/>
        </w:rPr>
        <w:t xml:space="preserve"> </w:t>
      </w:r>
      <w:r>
        <w:rPr>
          <w:color w:val="231F20"/>
        </w:rPr>
        <w:t>from</w:t>
      </w:r>
      <w:r>
        <w:rPr>
          <w:color w:val="231F20"/>
          <w:spacing w:val="-4"/>
        </w:rPr>
        <w:t xml:space="preserve"> </w:t>
      </w:r>
      <w:r>
        <w:rPr>
          <w:color w:val="231F20"/>
        </w:rPr>
        <w:t>County</w:t>
      </w:r>
      <w:r>
        <w:rPr>
          <w:color w:val="231F20"/>
          <w:spacing w:val="-4"/>
        </w:rPr>
        <w:t xml:space="preserve"> </w:t>
      </w:r>
      <w:r>
        <w:rPr>
          <w:color w:val="231F20"/>
        </w:rPr>
        <w:t>Counsel</w:t>
      </w:r>
      <w:r>
        <w:rPr>
          <w:color w:val="231F20"/>
          <w:spacing w:val="-3"/>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CAO</w:t>
      </w:r>
      <w:r>
        <w:rPr>
          <w:color w:val="231F20"/>
          <w:spacing w:val="-4"/>
        </w:rPr>
        <w:t xml:space="preserve"> </w:t>
      </w:r>
      <w:r>
        <w:rPr>
          <w:color w:val="231F20"/>
        </w:rPr>
        <w:t>analyst</w:t>
      </w:r>
      <w:r>
        <w:rPr>
          <w:color w:val="231F20"/>
          <w:spacing w:val="-3"/>
        </w:rPr>
        <w:t xml:space="preserve"> </w:t>
      </w:r>
      <w:r>
        <w:rPr>
          <w:color w:val="231F20"/>
        </w:rPr>
        <w:t>in</w:t>
      </w:r>
      <w:r>
        <w:rPr>
          <w:color w:val="231F20"/>
          <w:spacing w:val="-4"/>
        </w:rPr>
        <w:t xml:space="preserve"> </w:t>
      </w:r>
      <w:r>
        <w:rPr>
          <w:color w:val="231F20"/>
        </w:rPr>
        <w:t>entering into a contract with the newspaper for publication of the consolidated final report or the summaries from the reports. The contract should be finalized by March. The Foreperson may choose to take a member of the ConEd or another Executive Committee member to review the</w:t>
      </w:r>
    </w:p>
    <w:p w14:paraId="6DA20880" w14:textId="77777777" w:rsidR="007D148E" w:rsidRDefault="007D148E">
      <w:pPr>
        <w:pStyle w:val="BodyText"/>
        <w:sectPr w:rsidR="007D148E">
          <w:pgSz w:w="12240" w:h="15840"/>
          <w:pgMar w:top="740" w:right="360" w:bottom="480" w:left="720" w:header="514" w:footer="277" w:gutter="0"/>
          <w:cols w:space="720"/>
        </w:sectPr>
      </w:pPr>
    </w:p>
    <w:p w14:paraId="6DA20881" w14:textId="77777777" w:rsidR="007D148E" w:rsidRDefault="007D148E">
      <w:pPr>
        <w:pStyle w:val="BodyText"/>
      </w:pPr>
    </w:p>
    <w:p w14:paraId="6DA20882" w14:textId="77777777" w:rsidR="007D148E" w:rsidRDefault="007D148E">
      <w:pPr>
        <w:pStyle w:val="BodyText"/>
        <w:spacing w:before="49"/>
      </w:pPr>
    </w:p>
    <w:p w14:paraId="6DA20883" w14:textId="77777777" w:rsidR="007D148E" w:rsidRDefault="007C3187">
      <w:pPr>
        <w:pStyle w:val="BodyText"/>
        <w:spacing w:before="1"/>
        <w:ind w:left="720" w:right="1120"/>
      </w:pPr>
      <w:r>
        <w:rPr>
          <w:color w:val="231F20"/>
        </w:rPr>
        <w:t>contract</w:t>
      </w:r>
      <w:r>
        <w:rPr>
          <w:color w:val="231F20"/>
          <w:spacing w:val="-3"/>
        </w:rPr>
        <w:t xml:space="preserve"> </w:t>
      </w:r>
      <w:r>
        <w:rPr>
          <w:color w:val="231F20"/>
        </w:rPr>
        <w:t>and</w:t>
      </w:r>
      <w:r>
        <w:rPr>
          <w:color w:val="231F20"/>
          <w:spacing w:val="-3"/>
        </w:rPr>
        <w:t xml:space="preserve"> </w:t>
      </w:r>
      <w:r>
        <w:rPr>
          <w:color w:val="231F20"/>
        </w:rPr>
        <w:t>set</w:t>
      </w:r>
      <w:r>
        <w:rPr>
          <w:color w:val="231F20"/>
          <w:spacing w:val="-3"/>
        </w:rPr>
        <w:t xml:space="preserve"> </w:t>
      </w:r>
      <w:r>
        <w:rPr>
          <w:color w:val="231F20"/>
        </w:rPr>
        <w:t>due</w:t>
      </w:r>
      <w:r>
        <w:rPr>
          <w:color w:val="231F20"/>
          <w:spacing w:val="-3"/>
        </w:rPr>
        <w:t xml:space="preserve"> </w:t>
      </w:r>
      <w:r>
        <w:rPr>
          <w:color w:val="231F20"/>
        </w:rPr>
        <w:t>dates</w:t>
      </w:r>
      <w:r>
        <w:rPr>
          <w:color w:val="231F20"/>
          <w:spacing w:val="-3"/>
        </w:rPr>
        <w:t xml:space="preserve"> </w:t>
      </w:r>
      <w:r>
        <w:rPr>
          <w:color w:val="231F20"/>
        </w:rPr>
        <w:t>for</w:t>
      </w:r>
      <w:r>
        <w:rPr>
          <w:color w:val="231F20"/>
          <w:spacing w:val="-3"/>
        </w:rPr>
        <w:t xml:space="preserve"> </w:t>
      </w:r>
      <w:r>
        <w:rPr>
          <w:color w:val="231F20"/>
        </w:rPr>
        <w:t>publications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newspaper</w:t>
      </w:r>
      <w:r>
        <w:rPr>
          <w:color w:val="231F20"/>
          <w:spacing w:val="-3"/>
        </w:rPr>
        <w:t xml:space="preserve"> </w:t>
      </w:r>
      <w:r>
        <w:rPr>
          <w:color w:val="231F20"/>
        </w:rPr>
        <w:t>staff.</w:t>
      </w:r>
      <w:r>
        <w:rPr>
          <w:color w:val="231F20"/>
          <w:spacing w:val="-3"/>
        </w:rPr>
        <w:t xml:space="preserve"> </w:t>
      </w:r>
      <w:r>
        <w:rPr>
          <w:color w:val="231F20"/>
        </w:rPr>
        <w:t>ConEd</w:t>
      </w:r>
      <w:r>
        <w:rPr>
          <w:color w:val="231F20"/>
          <w:spacing w:val="-3"/>
        </w:rPr>
        <w:t xml:space="preserve"> </w:t>
      </w:r>
      <w:r>
        <w:rPr>
          <w:color w:val="231F20"/>
        </w:rPr>
        <w:t>shall</w:t>
      </w:r>
      <w:r>
        <w:rPr>
          <w:color w:val="231F20"/>
          <w:spacing w:val="-3"/>
        </w:rPr>
        <w:t xml:space="preserve"> </w:t>
      </w:r>
      <w:r>
        <w:rPr>
          <w:color w:val="231F20"/>
        </w:rPr>
        <w:t>work</w:t>
      </w:r>
      <w:r>
        <w:rPr>
          <w:color w:val="231F20"/>
          <w:spacing w:val="-3"/>
        </w:rPr>
        <w:t xml:space="preserve"> </w:t>
      </w:r>
      <w:r>
        <w:rPr>
          <w:color w:val="231F20"/>
        </w:rPr>
        <w:t>with</w:t>
      </w:r>
      <w:r>
        <w:rPr>
          <w:color w:val="231F20"/>
          <w:spacing w:val="-3"/>
        </w:rPr>
        <w:t xml:space="preserve"> </w:t>
      </w:r>
      <w:r>
        <w:rPr>
          <w:color w:val="231F20"/>
        </w:rPr>
        <w:t>the newspaper on the printed version of the consolidated report. The newspaper requires an electronic version created in Word and a printed PDF version of the consolidated report.</w:t>
      </w:r>
    </w:p>
    <w:p w14:paraId="6DA20884" w14:textId="77777777" w:rsidR="007D148E" w:rsidRDefault="007C3187">
      <w:pPr>
        <w:pStyle w:val="BodyText"/>
        <w:spacing w:before="120"/>
        <w:ind w:left="720" w:right="1120"/>
      </w:pPr>
      <w:r>
        <w:rPr>
          <w:color w:val="231F20"/>
        </w:rPr>
        <w:t>The consolidated final report can contain additional information such as a cover letter to the Presiding Judge, a roster and group photo of the jurors, a description of grand jury activities for that session, and information on how readers can apply for grand jury service or submit a complaint. The consolidated final report usually has a photograph on its cover. The Foreperson will</w:t>
      </w:r>
      <w:r>
        <w:rPr>
          <w:color w:val="231F20"/>
          <w:spacing w:val="-4"/>
        </w:rPr>
        <w:t xml:space="preserve"> </w:t>
      </w:r>
      <w:r>
        <w:rPr>
          <w:color w:val="231F20"/>
        </w:rPr>
        <w:t>present</w:t>
      </w:r>
      <w:r>
        <w:rPr>
          <w:color w:val="231F20"/>
          <w:spacing w:val="-4"/>
        </w:rPr>
        <w:t xml:space="preserve"> </w:t>
      </w:r>
      <w:r>
        <w:rPr>
          <w:color w:val="231F20"/>
        </w:rPr>
        <w:t>the</w:t>
      </w:r>
      <w:r>
        <w:rPr>
          <w:color w:val="231F20"/>
          <w:spacing w:val="-4"/>
        </w:rPr>
        <w:t xml:space="preserve"> </w:t>
      </w:r>
      <w:r>
        <w:rPr>
          <w:color w:val="231F20"/>
        </w:rPr>
        <w:t>consolidated</w:t>
      </w:r>
      <w:r>
        <w:rPr>
          <w:color w:val="231F20"/>
          <w:spacing w:val="-2"/>
        </w:rPr>
        <w:t xml:space="preserve"> </w:t>
      </w:r>
      <w:r>
        <w:rPr>
          <w:color w:val="231F20"/>
        </w:rPr>
        <w:t>report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plenary;</w:t>
      </w:r>
      <w:r>
        <w:rPr>
          <w:color w:val="231F20"/>
          <w:spacing w:val="-3"/>
        </w:rPr>
        <w:t xml:space="preserve"> </w:t>
      </w:r>
      <w:r>
        <w:rPr>
          <w:color w:val="231F20"/>
        </w:rPr>
        <w:t>once</w:t>
      </w:r>
      <w:r>
        <w:rPr>
          <w:color w:val="231F20"/>
          <w:spacing w:val="-5"/>
        </w:rPr>
        <w:t xml:space="preserve"> </w:t>
      </w:r>
      <w:r>
        <w:rPr>
          <w:color w:val="231F20"/>
        </w:rPr>
        <w:t>it’s</w:t>
      </w:r>
      <w:r>
        <w:rPr>
          <w:color w:val="231F20"/>
          <w:spacing w:val="-4"/>
        </w:rPr>
        <w:t xml:space="preserve"> </w:t>
      </w:r>
      <w:r>
        <w:rPr>
          <w:color w:val="231F20"/>
        </w:rPr>
        <w:t>approved</w:t>
      </w:r>
      <w:r>
        <w:rPr>
          <w:color w:val="231F20"/>
          <w:spacing w:val="-4"/>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supermajority</w:t>
      </w:r>
      <w:r>
        <w:rPr>
          <w:color w:val="231F20"/>
          <w:spacing w:val="-4"/>
        </w:rPr>
        <w:t xml:space="preserve"> </w:t>
      </w:r>
      <w:r>
        <w:rPr>
          <w:color w:val="231F20"/>
        </w:rPr>
        <w:t>vote,</w:t>
      </w:r>
      <w:r>
        <w:rPr>
          <w:color w:val="231F20"/>
          <w:spacing w:val="-4"/>
        </w:rPr>
        <w:t xml:space="preserve"> </w:t>
      </w:r>
      <w:r>
        <w:rPr>
          <w:color w:val="231F20"/>
        </w:rPr>
        <w:t>it is reviewed by the legal advisor and then the judge before it can be posted.</w:t>
      </w:r>
    </w:p>
    <w:p w14:paraId="6DA20885" w14:textId="77777777" w:rsidR="007D148E" w:rsidRDefault="007C3187">
      <w:pPr>
        <w:pStyle w:val="BodyText"/>
        <w:spacing w:before="120"/>
        <w:ind w:left="720" w:right="1120"/>
      </w:pPr>
      <w:r>
        <w:rPr>
          <w:color w:val="231F20"/>
        </w:rPr>
        <w:t>Prior to the release of the report (by posting it on the jury’s web page), it must not be shown to anyone other than the jury’s legal advisor and the Presiding Judge (and the printer and/or publisher of the released reports, whose contract(s) will contain a confidentiality requirement). However,</w:t>
      </w:r>
      <w:r>
        <w:rPr>
          <w:color w:val="231F20"/>
          <w:spacing w:val="-3"/>
        </w:rPr>
        <w:t xml:space="preserve"> </w:t>
      </w:r>
      <w:r>
        <w:rPr>
          <w:color w:val="231F20"/>
        </w:rPr>
        <w:t>two</w:t>
      </w:r>
      <w:r>
        <w:rPr>
          <w:color w:val="231F20"/>
          <w:spacing w:val="-3"/>
        </w:rPr>
        <w:t xml:space="preserve"> </w:t>
      </w:r>
      <w:r>
        <w:rPr>
          <w:color w:val="231F20"/>
        </w:rPr>
        <w:t>working</w:t>
      </w:r>
      <w:r>
        <w:rPr>
          <w:color w:val="231F20"/>
          <w:spacing w:val="-3"/>
        </w:rPr>
        <w:t xml:space="preserve"> </w:t>
      </w:r>
      <w:r>
        <w:rPr>
          <w:color w:val="231F20"/>
        </w:rPr>
        <w:t>days</w:t>
      </w:r>
      <w:r>
        <w:rPr>
          <w:color w:val="231F20"/>
          <w:spacing w:val="-3"/>
        </w:rPr>
        <w:t xml:space="preserve"> </w:t>
      </w:r>
      <w:r>
        <w:rPr>
          <w:color w:val="231F20"/>
        </w:rPr>
        <w:t>prior</w:t>
      </w:r>
      <w:r>
        <w:rPr>
          <w:color w:val="231F20"/>
          <w:spacing w:val="-3"/>
        </w:rPr>
        <w:t xml:space="preserve"> </w:t>
      </w:r>
      <w:r>
        <w:rPr>
          <w:color w:val="231F20"/>
        </w:rPr>
        <w:t>to</w:t>
      </w:r>
      <w:r>
        <w:rPr>
          <w:color w:val="231F20"/>
          <w:spacing w:val="-3"/>
        </w:rPr>
        <w:t xml:space="preserve"> </w:t>
      </w:r>
      <w:r>
        <w:rPr>
          <w:color w:val="231F20"/>
        </w:rPr>
        <w:t>its</w:t>
      </w:r>
      <w:r>
        <w:rPr>
          <w:color w:val="231F20"/>
          <w:spacing w:val="-3"/>
        </w:rPr>
        <w:t xml:space="preserve"> </w:t>
      </w:r>
      <w:r>
        <w:rPr>
          <w:color w:val="231F20"/>
        </w:rPr>
        <w:t>scheduled</w:t>
      </w:r>
      <w:r>
        <w:rPr>
          <w:color w:val="231F20"/>
          <w:spacing w:val="-2"/>
        </w:rPr>
        <w:t xml:space="preserve"> </w:t>
      </w:r>
      <w:r>
        <w:rPr>
          <w:color w:val="231F20"/>
        </w:rPr>
        <w:t>public</w:t>
      </w:r>
      <w:r>
        <w:rPr>
          <w:color w:val="231F20"/>
          <w:spacing w:val="-3"/>
        </w:rPr>
        <w:t xml:space="preserve"> </w:t>
      </w:r>
      <w:r>
        <w:rPr>
          <w:color w:val="231F20"/>
        </w:rPr>
        <w:t>release</w:t>
      </w:r>
      <w:r>
        <w:rPr>
          <w:color w:val="231F20"/>
          <w:spacing w:val="-3"/>
        </w:rPr>
        <w:t xml:space="preserve"> </w:t>
      </w:r>
      <w:r>
        <w:rPr>
          <w:color w:val="231F20"/>
        </w:rPr>
        <w:t>the</w:t>
      </w:r>
      <w:r>
        <w:rPr>
          <w:color w:val="231F20"/>
          <w:spacing w:val="-3"/>
        </w:rPr>
        <w:t xml:space="preserve"> </w:t>
      </w:r>
      <w:r>
        <w:rPr>
          <w:color w:val="231F20"/>
        </w:rPr>
        <w:t>report</w:t>
      </w:r>
      <w:r>
        <w:rPr>
          <w:color w:val="231F20"/>
          <w:spacing w:val="-1"/>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provided</w:t>
      </w:r>
      <w:r>
        <w:rPr>
          <w:color w:val="231F20"/>
          <w:spacing w:val="-3"/>
        </w:rPr>
        <w:t xml:space="preserve"> </w:t>
      </w:r>
      <w:r>
        <w:rPr>
          <w:color w:val="231F20"/>
        </w:rPr>
        <w:t>to the subjects of the individual reports (see section 7.D, below). All reports must be kept confidential and in safe storage until they are approved for release by the court.</w:t>
      </w:r>
    </w:p>
    <w:p w14:paraId="6DA20886" w14:textId="77777777" w:rsidR="007D148E" w:rsidRDefault="007D148E">
      <w:pPr>
        <w:pStyle w:val="BodyText"/>
        <w:spacing w:before="241"/>
      </w:pPr>
    </w:p>
    <w:p w14:paraId="6DA20887" w14:textId="77777777" w:rsidR="007D148E" w:rsidRDefault="007C3187">
      <w:pPr>
        <w:pStyle w:val="Heading4"/>
        <w:numPr>
          <w:ilvl w:val="1"/>
          <w:numId w:val="45"/>
        </w:numPr>
        <w:tabs>
          <w:tab w:val="left" w:pos="1258"/>
        </w:tabs>
        <w:ind w:left="1258" w:hanging="540"/>
        <w:rPr>
          <w:color w:val="231F20"/>
        </w:rPr>
      </w:pPr>
      <w:bookmarkStart w:id="53" w:name="_TOC_250006"/>
      <w:r>
        <w:rPr>
          <w:color w:val="231F20"/>
        </w:rPr>
        <w:t>Official</w:t>
      </w:r>
      <w:r>
        <w:rPr>
          <w:color w:val="231F20"/>
          <w:spacing w:val="-1"/>
        </w:rPr>
        <w:t xml:space="preserve"> </w:t>
      </w:r>
      <w:r>
        <w:rPr>
          <w:color w:val="231F20"/>
        </w:rPr>
        <w:t>Final Report</w:t>
      </w:r>
      <w:r>
        <w:rPr>
          <w:color w:val="231F20"/>
          <w:spacing w:val="-1"/>
        </w:rPr>
        <w:t xml:space="preserve"> </w:t>
      </w:r>
      <w:r>
        <w:rPr>
          <w:color w:val="231F20"/>
        </w:rPr>
        <w:t>Printing and</w:t>
      </w:r>
      <w:r>
        <w:rPr>
          <w:color w:val="231F20"/>
          <w:spacing w:val="-1"/>
        </w:rPr>
        <w:t xml:space="preserve"> </w:t>
      </w:r>
      <w:bookmarkEnd w:id="53"/>
      <w:r>
        <w:rPr>
          <w:color w:val="231F20"/>
          <w:spacing w:val="-2"/>
        </w:rPr>
        <w:t>Distribution</w:t>
      </w:r>
    </w:p>
    <w:p w14:paraId="6DA20888" w14:textId="77777777" w:rsidR="007D148E" w:rsidRDefault="007C3187">
      <w:pPr>
        <w:pStyle w:val="BodyText"/>
        <w:spacing w:before="120"/>
        <w:ind w:left="720" w:right="1120"/>
      </w:pPr>
      <w:r>
        <w:rPr>
          <w:color w:val="231F20"/>
        </w:rPr>
        <w:t>The County’s Information Technology Department should be given a complete copy of the consolidated</w:t>
      </w:r>
      <w:r>
        <w:rPr>
          <w:color w:val="231F20"/>
          <w:spacing w:val="-1"/>
        </w:rPr>
        <w:t xml:space="preserve"> </w:t>
      </w:r>
      <w:r>
        <w:rPr>
          <w:color w:val="231F20"/>
        </w:rPr>
        <w:t>final</w:t>
      </w:r>
      <w:r>
        <w:rPr>
          <w:color w:val="231F20"/>
          <w:spacing w:val="-1"/>
        </w:rPr>
        <w:t xml:space="preserve"> </w:t>
      </w:r>
      <w:r>
        <w:rPr>
          <w:color w:val="231F20"/>
        </w:rPr>
        <w:t>report so</w:t>
      </w:r>
      <w:r>
        <w:rPr>
          <w:color w:val="231F20"/>
          <w:spacing w:val="-1"/>
        </w:rPr>
        <w:t xml:space="preserve"> </w:t>
      </w:r>
      <w:r>
        <w:rPr>
          <w:color w:val="231F20"/>
        </w:rPr>
        <w:t>the</w:t>
      </w:r>
      <w:r>
        <w:rPr>
          <w:color w:val="231F20"/>
          <w:spacing w:val="-1"/>
        </w:rPr>
        <w:t xml:space="preserve"> </w:t>
      </w:r>
      <w:r>
        <w:rPr>
          <w:color w:val="231F20"/>
        </w:rPr>
        <w:t>report</w:t>
      </w:r>
      <w:r>
        <w:rPr>
          <w:color w:val="231F20"/>
          <w:spacing w:val="-1"/>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posted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webpage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report release date. The process for doing this is that the CAO should be asked to instruct the IT Department to accept the report directly from the Foreperson and post it on the morning of impaneling.</w:t>
      </w:r>
      <w:r>
        <w:rPr>
          <w:color w:val="231F20"/>
          <w:spacing w:val="-4"/>
        </w:rPr>
        <w:t xml:space="preserve"> </w:t>
      </w:r>
      <w:r>
        <w:rPr>
          <w:color w:val="231F20"/>
        </w:rPr>
        <w:t>A</w:t>
      </w:r>
      <w:r>
        <w:rPr>
          <w:color w:val="231F20"/>
          <w:spacing w:val="-4"/>
        </w:rPr>
        <w:t xml:space="preserve"> </w:t>
      </w:r>
      <w:r>
        <w:rPr>
          <w:color w:val="231F20"/>
        </w:rPr>
        <w:t>sample</w:t>
      </w:r>
      <w:r>
        <w:rPr>
          <w:color w:val="231F20"/>
          <w:spacing w:val="-4"/>
        </w:rPr>
        <w:t xml:space="preserve"> </w:t>
      </w:r>
      <w:r>
        <w:rPr>
          <w:color w:val="231F20"/>
        </w:rPr>
        <w:t>confidentiality</w:t>
      </w:r>
      <w:r>
        <w:rPr>
          <w:color w:val="231F20"/>
          <w:spacing w:val="-4"/>
        </w:rPr>
        <w:t xml:space="preserve"> </w:t>
      </w:r>
      <w:r>
        <w:rPr>
          <w:color w:val="231F20"/>
        </w:rPr>
        <w:t>agreement</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2"/>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Information Technology Department can be found in the Foreperson’s Guide.</w:t>
      </w:r>
    </w:p>
    <w:p w14:paraId="6DA20889" w14:textId="77777777" w:rsidR="007D148E" w:rsidRDefault="007C3187">
      <w:pPr>
        <w:pStyle w:val="BodyText"/>
        <w:spacing w:before="120"/>
        <w:ind w:left="720" w:right="1120"/>
      </w:pPr>
      <w:r>
        <w:rPr>
          <w:color w:val="231F20"/>
        </w:rPr>
        <w:t>At 9:30 a.m. on the day of the impaneling ceremony, County IT will post the full consolidated report on the jury’s website. The Foreperson must make sure IT has the report in advance of when it is scheduled to “go live” and remind IT of the release date and time. Note that IT will have already entered into a confidentiality agreement with the grand jury. Even after the consolidated</w:t>
      </w:r>
      <w:r>
        <w:rPr>
          <w:color w:val="231F20"/>
          <w:spacing w:val="-3"/>
        </w:rPr>
        <w:t xml:space="preserve"> </w:t>
      </w:r>
      <w:r>
        <w:rPr>
          <w:color w:val="231F20"/>
        </w:rPr>
        <w:t>report</w:t>
      </w:r>
      <w:r>
        <w:rPr>
          <w:color w:val="231F20"/>
          <w:spacing w:val="-3"/>
        </w:rPr>
        <w:t xml:space="preserve"> </w:t>
      </w:r>
      <w:r>
        <w:rPr>
          <w:color w:val="231F20"/>
        </w:rPr>
        <w:t>is</w:t>
      </w:r>
      <w:r>
        <w:rPr>
          <w:color w:val="231F20"/>
          <w:spacing w:val="-3"/>
        </w:rPr>
        <w:t xml:space="preserve"> </w:t>
      </w:r>
      <w:r>
        <w:rPr>
          <w:color w:val="231F20"/>
        </w:rPr>
        <w:t>posted,</w:t>
      </w:r>
      <w:r>
        <w:rPr>
          <w:color w:val="231F20"/>
          <w:spacing w:val="-3"/>
        </w:rPr>
        <w:t xml:space="preserve"> </w:t>
      </w:r>
      <w:r>
        <w:rPr>
          <w:color w:val="231F20"/>
        </w:rPr>
        <w:t>IT</w:t>
      </w:r>
      <w:r>
        <w:rPr>
          <w:color w:val="231F20"/>
          <w:spacing w:val="-3"/>
        </w:rPr>
        <w:t xml:space="preserve"> </w:t>
      </w:r>
      <w:r>
        <w:rPr>
          <w:color w:val="231F20"/>
        </w:rPr>
        <w:t>should</w:t>
      </w:r>
      <w:r>
        <w:rPr>
          <w:color w:val="231F20"/>
          <w:spacing w:val="-3"/>
        </w:rPr>
        <w:t xml:space="preserve"> </w:t>
      </w:r>
      <w:r>
        <w:rPr>
          <w:color w:val="231F20"/>
        </w:rPr>
        <w:t>leave</w:t>
      </w:r>
      <w:r>
        <w:rPr>
          <w:color w:val="231F20"/>
          <w:spacing w:val="-4"/>
        </w:rPr>
        <w:t xml:space="preserve"> </w:t>
      </w:r>
      <w:r>
        <w:rPr>
          <w:color w:val="231F20"/>
        </w:rPr>
        <w:t>the</w:t>
      </w:r>
      <w:r>
        <w:rPr>
          <w:color w:val="231F20"/>
          <w:spacing w:val="-2"/>
        </w:rPr>
        <w:t xml:space="preserve"> </w:t>
      </w:r>
      <w:r>
        <w:rPr>
          <w:color w:val="231F20"/>
        </w:rPr>
        <w:t>individual</w:t>
      </w:r>
      <w:r>
        <w:rPr>
          <w:color w:val="231F20"/>
          <w:spacing w:val="-3"/>
        </w:rPr>
        <w:t xml:space="preserve"> </w:t>
      </w:r>
      <w:r>
        <w:rPr>
          <w:color w:val="231F20"/>
        </w:rPr>
        <w:t>reports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website</w:t>
      </w:r>
      <w:r>
        <w:rPr>
          <w:color w:val="231F20"/>
          <w:spacing w:val="-4"/>
        </w:rPr>
        <w:t xml:space="preserve"> </w:t>
      </w:r>
      <w:r>
        <w:rPr>
          <w:color w:val="231F20"/>
        </w:rPr>
        <w:t>to</w:t>
      </w:r>
      <w:r>
        <w:rPr>
          <w:color w:val="231F20"/>
          <w:spacing w:val="-4"/>
        </w:rPr>
        <w:t xml:space="preserve"> </w:t>
      </w:r>
      <w:r>
        <w:rPr>
          <w:color w:val="231F20"/>
        </w:rPr>
        <w:t>allow</w:t>
      </w:r>
      <w:r>
        <w:rPr>
          <w:color w:val="231F20"/>
          <w:spacing w:val="-4"/>
        </w:rPr>
        <w:t xml:space="preserve"> </w:t>
      </w:r>
      <w:r>
        <w:rPr>
          <w:color w:val="231F20"/>
        </w:rPr>
        <w:t>the reports to be electronically searchable and to enable County IT to readily insert each response after its respective report.</w:t>
      </w:r>
    </w:p>
    <w:p w14:paraId="6DA2088A" w14:textId="77777777" w:rsidR="007D148E" w:rsidRDefault="007C3187">
      <w:pPr>
        <w:pStyle w:val="BodyText"/>
        <w:spacing w:before="121"/>
        <w:ind w:left="718" w:right="1120"/>
      </w:pPr>
      <w:r>
        <w:rPr>
          <w:color w:val="231F20"/>
        </w:rPr>
        <w:t>Spiral-bound</w:t>
      </w:r>
      <w:r>
        <w:rPr>
          <w:color w:val="231F20"/>
          <w:spacing w:val="-3"/>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consolidated</w:t>
      </w:r>
      <w:r>
        <w:rPr>
          <w:color w:val="231F20"/>
          <w:spacing w:val="-3"/>
        </w:rPr>
        <w:t xml:space="preserve"> </w:t>
      </w:r>
      <w:r>
        <w:rPr>
          <w:color w:val="231F20"/>
        </w:rPr>
        <w:t>final</w:t>
      </w:r>
      <w:r>
        <w:rPr>
          <w:color w:val="231F20"/>
          <w:spacing w:val="-3"/>
        </w:rPr>
        <w:t xml:space="preserve"> </w:t>
      </w:r>
      <w:r>
        <w:rPr>
          <w:color w:val="231F20"/>
        </w:rPr>
        <w:t>report</w:t>
      </w:r>
      <w:r>
        <w:rPr>
          <w:color w:val="231F20"/>
          <w:spacing w:val="-3"/>
        </w:rPr>
        <w:t xml:space="preserve"> </w:t>
      </w:r>
      <w:r>
        <w:rPr>
          <w:color w:val="231F20"/>
        </w:rPr>
        <w:t>(not</w:t>
      </w:r>
      <w:r>
        <w:rPr>
          <w:color w:val="231F20"/>
          <w:spacing w:val="-3"/>
        </w:rPr>
        <w:t xml:space="preserve"> </w:t>
      </w:r>
      <w:r>
        <w:rPr>
          <w:color w:val="231F20"/>
        </w:rPr>
        <w:t>the</w:t>
      </w:r>
      <w:r>
        <w:rPr>
          <w:color w:val="231F20"/>
          <w:spacing w:val="-3"/>
        </w:rPr>
        <w:t xml:space="preserve"> </w:t>
      </w:r>
      <w:r>
        <w:rPr>
          <w:color w:val="231F20"/>
        </w:rPr>
        <w:t>newsprint</w:t>
      </w:r>
      <w:r>
        <w:rPr>
          <w:color w:val="231F20"/>
          <w:spacing w:val="-3"/>
        </w:rPr>
        <w:t xml:space="preserve"> </w:t>
      </w:r>
      <w:r>
        <w:rPr>
          <w:color w:val="231F20"/>
        </w:rPr>
        <w:t>version)</w:t>
      </w:r>
      <w:r>
        <w:rPr>
          <w:color w:val="231F20"/>
          <w:spacing w:val="-3"/>
        </w:rPr>
        <w:t xml:space="preserve"> </w:t>
      </w:r>
      <w:r>
        <w:rPr>
          <w:color w:val="231F20"/>
        </w:rPr>
        <w:t>are</w:t>
      </w:r>
      <w:r>
        <w:rPr>
          <w:color w:val="231F20"/>
          <w:spacing w:val="-4"/>
        </w:rPr>
        <w:t xml:space="preserve"> </w:t>
      </w:r>
      <w:r>
        <w:rPr>
          <w:color w:val="231F20"/>
        </w:rPr>
        <w:t>printed</w:t>
      </w:r>
      <w:r>
        <w:rPr>
          <w:color w:val="231F20"/>
          <w:spacing w:val="-3"/>
        </w:rPr>
        <w:t xml:space="preserve"> </w:t>
      </w:r>
      <w:r>
        <w:rPr>
          <w:color w:val="231F20"/>
        </w:rPr>
        <w:t>by</w:t>
      </w:r>
      <w:r>
        <w:rPr>
          <w:color w:val="231F20"/>
          <w:spacing w:val="-3"/>
        </w:rPr>
        <w:t xml:space="preserve"> </w:t>
      </w:r>
      <w:r>
        <w:rPr>
          <w:color w:val="231F20"/>
        </w:rPr>
        <w:t>a local printer pursuant to a confidentiality agreement drafted with the help of County Counsel. The copies must be distributed to the jurors and to each “master agency” identified below. The Foreperson must be sure to deliver a copy of the report to the printer in time to have the copies available for distribution on the day of the jury’s discharge.</w:t>
      </w:r>
    </w:p>
    <w:p w14:paraId="6DA2088B" w14:textId="77777777" w:rsidR="007D148E" w:rsidRDefault="007C3187">
      <w:pPr>
        <w:pStyle w:val="BodyText"/>
        <w:spacing w:before="120"/>
        <w:ind w:left="720" w:right="1120" w:hanging="1"/>
      </w:pPr>
      <w:r>
        <w:rPr>
          <w:color w:val="231F20"/>
        </w:rPr>
        <w:t>For</w:t>
      </w:r>
      <w:r>
        <w:rPr>
          <w:color w:val="231F20"/>
          <w:spacing w:val="-7"/>
        </w:rPr>
        <w:t xml:space="preserve"> </w:t>
      </w:r>
      <w:r>
        <w:rPr>
          <w:color w:val="231F20"/>
        </w:rPr>
        <w:t>many</w:t>
      </w:r>
      <w:r>
        <w:rPr>
          <w:color w:val="231F20"/>
          <w:spacing w:val="-7"/>
        </w:rPr>
        <w:t xml:space="preserve"> </w:t>
      </w:r>
      <w:r>
        <w:rPr>
          <w:color w:val="231F20"/>
        </w:rPr>
        <w:t>years,</w:t>
      </w:r>
      <w:r>
        <w:rPr>
          <w:color w:val="231F20"/>
          <w:spacing w:val="-7"/>
        </w:rPr>
        <w:t xml:space="preserve"> </w:t>
      </w:r>
      <w:r>
        <w:rPr>
          <w:color w:val="231F20"/>
        </w:rPr>
        <w:t>the</w:t>
      </w:r>
      <w:r>
        <w:rPr>
          <w:color w:val="231F20"/>
          <w:spacing w:val="-7"/>
        </w:rPr>
        <w:t xml:space="preserve"> </w:t>
      </w:r>
      <w:r>
        <w:rPr>
          <w:color w:val="231F20"/>
        </w:rPr>
        <w:t>grand</w:t>
      </w:r>
      <w:r>
        <w:rPr>
          <w:color w:val="231F20"/>
          <w:spacing w:val="-4"/>
        </w:rPr>
        <w:t xml:space="preserve"> </w:t>
      </w:r>
      <w:r>
        <w:rPr>
          <w:color w:val="231F20"/>
        </w:rPr>
        <w:t>jury</w:t>
      </w:r>
      <w:r>
        <w:rPr>
          <w:color w:val="231F20"/>
          <w:spacing w:val="-7"/>
        </w:rPr>
        <w:t xml:space="preserve"> </w:t>
      </w:r>
      <w:r>
        <w:rPr>
          <w:color w:val="231F20"/>
        </w:rPr>
        <w:t>has</w:t>
      </w:r>
      <w:r>
        <w:rPr>
          <w:color w:val="231F20"/>
          <w:spacing w:val="-7"/>
        </w:rPr>
        <w:t xml:space="preserve"> </w:t>
      </w:r>
      <w:r>
        <w:rPr>
          <w:color w:val="231F20"/>
        </w:rPr>
        <w:t>had</w:t>
      </w:r>
      <w:r>
        <w:rPr>
          <w:color w:val="231F20"/>
          <w:spacing w:val="-7"/>
        </w:rPr>
        <w:t xml:space="preserve"> </w:t>
      </w:r>
      <w:r>
        <w:rPr>
          <w:color w:val="231F20"/>
        </w:rPr>
        <w:t>its</w:t>
      </w:r>
      <w:r>
        <w:rPr>
          <w:color w:val="231F20"/>
          <w:spacing w:val="-7"/>
        </w:rPr>
        <w:t xml:space="preserve"> </w:t>
      </w:r>
      <w:r>
        <w:rPr>
          <w:color w:val="231F20"/>
        </w:rPr>
        <w:t>consolidated</w:t>
      </w:r>
      <w:r>
        <w:rPr>
          <w:color w:val="231F20"/>
          <w:spacing w:val="-7"/>
        </w:rPr>
        <w:t xml:space="preserve"> </w:t>
      </w:r>
      <w:r>
        <w:rPr>
          <w:color w:val="231F20"/>
        </w:rPr>
        <w:t>final</w:t>
      </w:r>
      <w:r>
        <w:rPr>
          <w:color w:val="231F20"/>
          <w:spacing w:val="-7"/>
        </w:rPr>
        <w:t xml:space="preserve"> </w:t>
      </w:r>
      <w:r>
        <w:rPr>
          <w:color w:val="231F20"/>
        </w:rPr>
        <w:t>report</w:t>
      </w:r>
      <w:r>
        <w:rPr>
          <w:color w:val="231F20"/>
          <w:spacing w:val="-7"/>
        </w:rPr>
        <w:t xml:space="preserve"> </w:t>
      </w:r>
      <w:r>
        <w:rPr>
          <w:color w:val="231F20"/>
        </w:rPr>
        <w:t>published</w:t>
      </w:r>
      <w:r>
        <w:rPr>
          <w:color w:val="231F20"/>
          <w:spacing w:val="-7"/>
        </w:rPr>
        <w:t xml:space="preserve"> </w:t>
      </w:r>
      <w:r>
        <w:rPr>
          <w:color w:val="231F20"/>
        </w:rPr>
        <w:t>in</w:t>
      </w:r>
      <w:r>
        <w:rPr>
          <w:color w:val="231F20"/>
          <w:spacing w:val="-7"/>
        </w:rPr>
        <w:t xml:space="preserve"> </w:t>
      </w:r>
      <w:r>
        <w:rPr>
          <w:color w:val="231F20"/>
        </w:rPr>
        <w:t>the</w:t>
      </w:r>
      <w:r>
        <w:rPr>
          <w:color w:val="231F20"/>
          <w:spacing w:val="-8"/>
        </w:rPr>
        <w:t xml:space="preserve"> </w:t>
      </w:r>
      <w:r>
        <w:rPr>
          <w:i/>
          <w:color w:val="231F20"/>
        </w:rPr>
        <w:t xml:space="preserve">Record Searchlight </w:t>
      </w:r>
      <w:r>
        <w:rPr>
          <w:color w:val="231F20"/>
        </w:rPr>
        <w:t>at the end of the term. If the budget permits, the grand jury may choose to have a report that is released individually before the end of the term (or just the summary of it) published in the newspaper</w:t>
      </w:r>
      <w:r>
        <w:rPr>
          <w:color w:val="231F20"/>
          <w:spacing w:val="-4"/>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but</w:t>
      </w:r>
      <w:r>
        <w:rPr>
          <w:color w:val="231F20"/>
          <w:spacing w:val="-2"/>
        </w:rPr>
        <w:t xml:space="preserve"> </w:t>
      </w:r>
      <w:r>
        <w:rPr>
          <w:color w:val="231F20"/>
        </w:rPr>
        <w:t>in</w:t>
      </w:r>
      <w:r>
        <w:rPr>
          <w:color w:val="231F20"/>
          <w:spacing w:val="-8"/>
        </w:rPr>
        <w:t xml:space="preserve"> </w:t>
      </w:r>
      <w:r>
        <w:rPr>
          <w:color w:val="231F20"/>
        </w:rPr>
        <w:t>the</w:t>
      </w:r>
      <w:r>
        <w:rPr>
          <w:color w:val="231F20"/>
          <w:spacing w:val="-3"/>
        </w:rPr>
        <w:t xml:space="preserve"> </w:t>
      </w:r>
      <w:r>
        <w:rPr>
          <w:color w:val="231F20"/>
        </w:rPr>
        <w:t>past</w:t>
      </w:r>
      <w:r>
        <w:rPr>
          <w:color w:val="231F20"/>
          <w:spacing w:val="-2"/>
        </w:rPr>
        <w:t xml:space="preserve"> </w:t>
      </w:r>
      <w:r>
        <w:rPr>
          <w:color w:val="231F20"/>
        </w:rPr>
        <w:t>its</w:t>
      </w:r>
      <w:r>
        <w:rPr>
          <w:color w:val="231F20"/>
          <w:spacing w:val="-4"/>
        </w:rPr>
        <w:t xml:space="preserve"> </w:t>
      </w:r>
      <w:r>
        <w:rPr>
          <w:color w:val="231F20"/>
        </w:rPr>
        <w:t>budget</w:t>
      </w:r>
      <w:r>
        <w:rPr>
          <w:color w:val="231F20"/>
          <w:spacing w:val="-2"/>
        </w:rPr>
        <w:t xml:space="preserve"> </w:t>
      </w:r>
      <w:r>
        <w:rPr>
          <w:color w:val="231F20"/>
        </w:rPr>
        <w:t>has</w:t>
      </w:r>
      <w:r>
        <w:rPr>
          <w:color w:val="231F20"/>
          <w:spacing w:val="-2"/>
        </w:rPr>
        <w:t xml:space="preserve"> </w:t>
      </w:r>
      <w:r>
        <w:rPr>
          <w:color w:val="231F20"/>
        </w:rPr>
        <w:t>not</w:t>
      </w:r>
      <w:r>
        <w:rPr>
          <w:color w:val="231F20"/>
          <w:spacing w:val="-2"/>
        </w:rPr>
        <w:t xml:space="preserve"> </w:t>
      </w:r>
      <w:r>
        <w:rPr>
          <w:color w:val="231F20"/>
        </w:rPr>
        <w:t>been</w:t>
      </w:r>
      <w:r>
        <w:rPr>
          <w:color w:val="231F20"/>
          <w:spacing w:val="-2"/>
        </w:rPr>
        <w:t xml:space="preserve"> </w:t>
      </w:r>
      <w:r>
        <w:rPr>
          <w:color w:val="231F20"/>
        </w:rPr>
        <w:t>sufficient</w:t>
      </w:r>
      <w:r>
        <w:rPr>
          <w:color w:val="231F20"/>
          <w:spacing w:val="-2"/>
        </w:rPr>
        <w:t xml:space="preserve"> </w:t>
      </w:r>
      <w:r>
        <w:rPr>
          <w:color w:val="231F20"/>
        </w:rPr>
        <w:t>to</w:t>
      </w:r>
      <w:r>
        <w:rPr>
          <w:color w:val="231F20"/>
          <w:spacing w:val="-2"/>
        </w:rPr>
        <w:t xml:space="preserve"> </w:t>
      </w:r>
      <w:r>
        <w:rPr>
          <w:color w:val="231F20"/>
        </w:rPr>
        <w:t>cover multiple</w:t>
      </w:r>
      <w:r>
        <w:rPr>
          <w:color w:val="231F20"/>
          <w:spacing w:val="-3"/>
        </w:rPr>
        <w:t xml:space="preserve"> </w:t>
      </w:r>
      <w:r>
        <w:rPr>
          <w:color w:val="231F20"/>
        </w:rPr>
        <w:t>publications. Therefore, an early-release report is ordinarily just sent to media outlets with</w:t>
      </w:r>
      <w:r>
        <w:rPr>
          <w:color w:val="231F20"/>
          <w:spacing w:val="-15"/>
        </w:rPr>
        <w:t xml:space="preserve"> </w:t>
      </w:r>
      <w:r>
        <w:rPr>
          <w:color w:val="231F20"/>
        </w:rPr>
        <w:t>a</w:t>
      </w:r>
      <w:r>
        <w:rPr>
          <w:color w:val="231F20"/>
          <w:spacing w:val="-7"/>
        </w:rPr>
        <w:t xml:space="preserve"> </w:t>
      </w:r>
      <w:r>
        <w:rPr>
          <w:color w:val="231F20"/>
        </w:rPr>
        <w:t>press</w:t>
      </w:r>
      <w:r>
        <w:rPr>
          <w:color w:val="231F20"/>
          <w:spacing w:val="-3"/>
        </w:rPr>
        <w:t xml:space="preserve"> </w:t>
      </w:r>
      <w:r>
        <w:rPr>
          <w:color w:val="231F20"/>
        </w:rPr>
        <w:t>release and</w:t>
      </w:r>
      <w:r>
        <w:rPr>
          <w:color w:val="231F20"/>
          <w:spacing w:val="-3"/>
        </w:rPr>
        <w:t xml:space="preserve"> </w:t>
      </w:r>
      <w:r>
        <w:rPr>
          <w:color w:val="231F20"/>
        </w:rPr>
        <w:t>is</w:t>
      </w:r>
      <w:r>
        <w:rPr>
          <w:color w:val="231F20"/>
          <w:spacing w:val="-15"/>
        </w:rPr>
        <w:t xml:space="preserve"> </w:t>
      </w:r>
      <w:r>
        <w:rPr>
          <w:color w:val="231F20"/>
        </w:rPr>
        <w:t>not</w:t>
      </w:r>
      <w:r>
        <w:rPr>
          <w:color w:val="231F20"/>
          <w:spacing w:val="-15"/>
        </w:rPr>
        <w:t xml:space="preserve"> </w:t>
      </w:r>
      <w:r>
        <w:rPr>
          <w:color w:val="231F20"/>
        </w:rPr>
        <w:t>printed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newspaper</w:t>
      </w:r>
      <w:r>
        <w:rPr>
          <w:color w:val="231F20"/>
          <w:spacing w:val="-15"/>
        </w:rPr>
        <w:t xml:space="preserve"> </w:t>
      </w:r>
      <w:r>
        <w:rPr>
          <w:color w:val="231F20"/>
        </w:rPr>
        <w:t>(the</w:t>
      </w:r>
      <w:r>
        <w:rPr>
          <w:color w:val="231F20"/>
          <w:spacing w:val="-15"/>
        </w:rPr>
        <w:t xml:space="preserve"> </w:t>
      </w:r>
      <w:r>
        <w:rPr>
          <w:color w:val="231F20"/>
        </w:rPr>
        <w:t>press</w:t>
      </w:r>
      <w:r>
        <w:rPr>
          <w:color w:val="231F20"/>
          <w:spacing w:val="-15"/>
        </w:rPr>
        <w:t xml:space="preserve"> </w:t>
      </w:r>
      <w:r>
        <w:rPr>
          <w:color w:val="231F20"/>
        </w:rPr>
        <w:t>release</w:t>
      </w:r>
      <w:r>
        <w:rPr>
          <w:color w:val="231F20"/>
          <w:spacing w:val="-15"/>
        </w:rPr>
        <w:t xml:space="preserve"> </w:t>
      </w:r>
      <w:r>
        <w:rPr>
          <w:color w:val="231F20"/>
        </w:rPr>
        <w:t>should</w:t>
      </w:r>
      <w:r>
        <w:rPr>
          <w:color w:val="231F20"/>
          <w:spacing w:val="-15"/>
        </w:rPr>
        <w:t xml:space="preserve"> </w:t>
      </w:r>
      <w:r>
        <w:rPr>
          <w:color w:val="231F20"/>
        </w:rPr>
        <w:t>refer</w:t>
      </w:r>
      <w:r>
        <w:rPr>
          <w:color w:val="231F20"/>
          <w:spacing w:val="-15"/>
        </w:rPr>
        <w:t xml:space="preserve"> </w:t>
      </w:r>
      <w:r>
        <w:rPr>
          <w:color w:val="231F20"/>
        </w:rPr>
        <w:t>the</w:t>
      </w:r>
      <w:r>
        <w:rPr>
          <w:color w:val="231F20"/>
          <w:spacing w:val="-15"/>
        </w:rPr>
        <w:t xml:space="preserve"> </w:t>
      </w:r>
      <w:r>
        <w:rPr>
          <w:color w:val="231F20"/>
        </w:rPr>
        <w:t>public</w:t>
      </w:r>
      <w:r>
        <w:rPr>
          <w:color w:val="231F20"/>
          <w:spacing w:val="-15"/>
        </w:rPr>
        <w:t xml:space="preserve"> </w:t>
      </w:r>
      <w:r>
        <w:rPr>
          <w:color w:val="231F20"/>
        </w:rPr>
        <w:t>to the</w:t>
      </w:r>
      <w:r>
        <w:rPr>
          <w:color w:val="231F20"/>
          <w:spacing w:val="-15"/>
        </w:rPr>
        <w:t xml:space="preserve"> </w:t>
      </w:r>
      <w:r>
        <w:rPr>
          <w:color w:val="231F20"/>
        </w:rPr>
        <w:t>grand</w:t>
      </w:r>
      <w:r>
        <w:rPr>
          <w:color w:val="231F20"/>
          <w:spacing w:val="-15"/>
        </w:rPr>
        <w:t xml:space="preserve"> </w:t>
      </w:r>
      <w:r>
        <w:rPr>
          <w:color w:val="231F20"/>
        </w:rPr>
        <w:t>jury’s</w:t>
      </w:r>
      <w:r>
        <w:rPr>
          <w:color w:val="231F20"/>
          <w:spacing w:val="-15"/>
        </w:rPr>
        <w:t xml:space="preserve"> </w:t>
      </w:r>
      <w:r>
        <w:rPr>
          <w:color w:val="231F20"/>
        </w:rPr>
        <w:t>website,</w:t>
      </w:r>
      <w:r>
        <w:rPr>
          <w:color w:val="231F20"/>
          <w:spacing w:val="-3"/>
        </w:rPr>
        <w:t xml:space="preserve"> </w:t>
      </w:r>
      <w:r>
        <w:rPr>
          <w:color w:val="231F20"/>
        </w:rPr>
        <w:t>where</w:t>
      </w:r>
      <w:r>
        <w:rPr>
          <w:color w:val="231F20"/>
          <w:spacing w:val="-4"/>
        </w:rPr>
        <w:t xml:space="preserve"> </w:t>
      </w:r>
      <w:r>
        <w:rPr>
          <w:color w:val="231F20"/>
        </w:rPr>
        <w:t>the</w:t>
      </w:r>
      <w:r>
        <w:rPr>
          <w:color w:val="231F20"/>
          <w:spacing w:val="-1"/>
        </w:rPr>
        <w:t xml:space="preserve"> </w:t>
      </w:r>
      <w:r>
        <w:rPr>
          <w:color w:val="231F20"/>
        </w:rPr>
        <w:t>report</w:t>
      </w:r>
      <w:r>
        <w:rPr>
          <w:color w:val="231F20"/>
          <w:spacing w:val="-2"/>
        </w:rPr>
        <w:t xml:space="preserve"> </w:t>
      </w:r>
      <w:r>
        <w:rPr>
          <w:color w:val="231F20"/>
        </w:rPr>
        <w:t>should</w:t>
      </w:r>
      <w:r>
        <w:rPr>
          <w:color w:val="231F20"/>
          <w:spacing w:val="-3"/>
        </w:rPr>
        <w:t xml:space="preserve"> </w:t>
      </w:r>
      <w:r>
        <w:rPr>
          <w:color w:val="231F20"/>
        </w:rPr>
        <w:t>be</w:t>
      </w:r>
      <w:r>
        <w:rPr>
          <w:color w:val="231F20"/>
          <w:spacing w:val="-4"/>
        </w:rPr>
        <w:t xml:space="preserve"> </w:t>
      </w:r>
      <w:r>
        <w:rPr>
          <w:color w:val="231F20"/>
        </w:rPr>
        <w:t>posted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time</w:t>
      </w:r>
      <w:r>
        <w:rPr>
          <w:color w:val="231F20"/>
          <w:spacing w:val="-1"/>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press</w:t>
      </w:r>
      <w:r>
        <w:rPr>
          <w:color w:val="231F20"/>
          <w:spacing w:val="-3"/>
        </w:rPr>
        <w:t xml:space="preserve"> </w:t>
      </w:r>
      <w:r>
        <w:rPr>
          <w:color w:val="231F20"/>
        </w:rPr>
        <w:t>release). All early release reports are also included in the consolidated final report.</w:t>
      </w:r>
    </w:p>
    <w:p w14:paraId="6DA2088C" w14:textId="77777777" w:rsidR="007D148E" w:rsidRDefault="007C3187">
      <w:pPr>
        <w:pStyle w:val="BodyText"/>
        <w:spacing w:before="120"/>
        <w:ind w:left="720" w:right="1120"/>
      </w:pPr>
      <w:r>
        <w:rPr>
          <w:color w:val="231F20"/>
        </w:rPr>
        <w:t>If the grand jury wants to publish its consolidated final report in the newspaper, the individual reports</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submitted</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Presiding</w:t>
      </w:r>
      <w:r>
        <w:rPr>
          <w:color w:val="231F20"/>
          <w:spacing w:val="-15"/>
        </w:rPr>
        <w:t xml:space="preserve"> </w:t>
      </w:r>
      <w:r>
        <w:rPr>
          <w:color w:val="231F20"/>
        </w:rPr>
        <w:t>Judge</w:t>
      </w:r>
      <w:r>
        <w:rPr>
          <w:color w:val="231F20"/>
          <w:spacing w:val="-17"/>
        </w:rPr>
        <w:t xml:space="preserve"> </w:t>
      </w:r>
      <w:r>
        <w:rPr>
          <w:color w:val="231F20"/>
        </w:rPr>
        <w:t>at</w:t>
      </w:r>
      <w:r>
        <w:rPr>
          <w:color w:val="231F20"/>
          <w:spacing w:val="-15"/>
        </w:rPr>
        <w:t xml:space="preserve"> </w:t>
      </w:r>
      <w:r>
        <w:rPr>
          <w:color w:val="231F20"/>
        </w:rPr>
        <w:t>least</w:t>
      </w:r>
      <w:r>
        <w:rPr>
          <w:color w:val="231F20"/>
          <w:spacing w:val="-15"/>
        </w:rPr>
        <w:t xml:space="preserve"> </w:t>
      </w:r>
      <w:r>
        <w:rPr>
          <w:color w:val="231F20"/>
        </w:rPr>
        <w:t>a</w:t>
      </w:r>
      <w:r>
        <w:rPr>
          <w:color w:val="231F20"/>
          <w:spacing w:val="-15"/>
        </w:rPr>
        <w:t xml:space="preserve"> </w:t>
      </w:r>
      <w:r>
        <w:rPr>
          <w:color w:val="231F20"/>
        </w:rPr>
        <w:t>month</w:t>
      </w:r>
      <w:r>
        <w:rPr>
          <w:color w:val="231F20"/>
          <w:spacing w:val="-15"/>
        </w:rPr>
        <w:t xml:space="preserve"> </w:t>
      </w:r>
      <w:r>
        <w:rPr>
          <w:color w:val="231F20"/>
        </w:rPr>
        <w:t>prior</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chosen</w:t>
      </w:r>
      <w:r>
        <w:rPr>
          <w:color w:val="231F20"/>
          <w:spacing w:val="-15"/>
        </w:rPr>
        <w:t xml:space="preserve"> </w:t>
      </w:r>
      <w:r>
        <w:rPr>
          <w:color w:val="231F20"/>
        </w:rPr>
        <w:t>newspaper’s deadline for publication. Reports may be submitted to the judge for review individually or in a</w:t>
      </w:r>
    </w:p>
    <w:p w14:paraId="6DA2088D" w14:textId="77777777" w:rsidR="007D148E" w:rsidRDefault="007D148E">
      <w:pPr>
        <w:pStyle w:val="BodyText"/>
        <w:sectPr w:rsidR="007D148E">
          <w:pgSz w:w="12240" w:h="15840"/>
          <w:pgMar w:top="740" w:right="360" w:bottom="480" w:left="720" w:header="514" w:footer="277" w:gutter="0"/>
          <w:cols w:space="720"/>
        </w:sectPr>
      </w:pPr>
    </w:p>
    <w:p w14:paraId="6DA2088E" w14:textId="77777777" w:rsidR="007D148E" w:rsidRDefault="007D148E">
      <w:pPr>
        <w:pStyle w:val="BodyText"/>
      </w:pPr>
    </w:p>
    <w:p w14:paraId="6DA2088F" w14:textId="77777777" w:rsidR="007D148E" w:rsidRDefault="007D148E">
      <w:pPr>
        <w:pStyle w:val="BodyText"/>
        <w:spacing w:before="49"/>
      </w:pPr>
    </w:p>
    <w:p w14:paraId="6DA20890" w14:textId="77777777" w:rsidR="007D148E" w:rsidRDefault="007C3187">
      <w:pPr>
        <w:pStyle w:val="BodyText"/>
        <w:spacing w:before="1"/>
        <w:ind w:left="720" w:right="706"/>
      </w:pPr>
      <w:r>
        <w:rPr>
          <w:color w:val="231F20"/>
        </w:rPr>
        <w:t>packet</w:t>
      </w:r>
      <w:r>
        <w:rPr>
          <w:color w:val="231F20"/>
          <w:spacing w:val="-3"/>
        </w:rPr>
        <w:t xml:space="preserve"> </w:t>
      </w:r>
      <w:r>
        <w:rPr>
          <w:color w:val="231F20"/>
        </w:rPr>
        <w:t>(although</w:t>
      </w:r>
      <w:r>
        <w:rPr>
          <w:color w:val="231F20"/>
          <w:spacing w:val="-3"/>
        </w:rPr>
        <w:t xml:space="preserve"> </w:t>
      </w:r>
      <w:r>
        <w:rPr>
          <w:color w:val="231F20"/>
        </w:rPr>
        <w:t>providing</w:t>
      </w:r>
      <w:r>
        <w:rPr>
          <w:color w:val="231F20"/>
          <w:spacing w:val="-3"/>
        </w:rPr>
        <w:t xml:space="preserve"> </w:t>
      </w:r>
      <w:r>
        <w:rPr>
          <w:color w:val="231F20"/>
        </w:rPr>
        <w:t>them</w:t>
      </w:r>
      <w:r>
        <w:rPr>
          <w:color w:val="231F20"/>
          <w:spacing w:val="-3"/>
        </w:rPr>
        <w:t xml:space="preserve"> </w:t>
      </w:r>
      <w:r>
        <w:rPr>
          <w:color w:val="231F20"/>
        </w:rPr>
        <w:t>as</w:t>
      </w:r>
      <w:r>
        <w:rPr>
          <w:color w:val="231F20"/>
          <w:spacing w:val="-3"/>
        </w:rPr>
        <w:t xml:space="preserve"> </w:t>
      </w:r>
      <w:r>
        <w:rPr>
          <w:color w:val="231F20"/>
        </w:rPr>
        <w:t>soon</w:t>
      </w:r>
      <w:r>
        <w:rPr>
          <w:color w:val="231F20"/>
          <w:spacing w:val="-3"/>
        </w:rPr>
        <w:t xml:space="preserve"> </w:t>
      </w:r>
      <w:r>
        <w:rPr>
          <w:color w:val="231F20"/>
        </w:rPr>
        <w:t>as</w:t>
      </w:r>
      <w:r>
        <w:rPr>
          <w:color w:val="231F20"/>
          <w:spacing w:val="-3"/>
        </w:rPr>
        <w:t xml:space="preserve"> </w:t>
      </w:r>
      <w:r>
        <w:rPr>
          <w:color w:val="231F20"/>
        </w:rPr>
        <w:t>each</w:t>
      </w:r>
      <w:r>
        <w:rPr>
          <w:color w:val="231F20"/>
          <w:spacing w:val="-3"/>
        </w:rPr>
        <w:t xml:space="preserve"> </w:t>
      </w:r>
      <w:r>
        <w:rPr>
          <w:color w:val="231F20"/>
        </w:rPr>
        <w:t>is</w:t>
      </w:r>
      <w:r>
        <w:rPr>
          <w:color w:val="231F20"/>
          <w:spacing w:val="-3"/>
        </w:rPr>
        <w:t xml:space="preserve"> </w:t>
      </w:r>
      <w:r>
        <w:rPr>
          <w:color w:val="231F20"/>
        </w:rPr>
        <w:t>finished</w:t>
      </w:r>
      <w:r>
        <w:rPr>
          <w:color w:val="231F20"/>
          <w:spacing w:val="-3"/>
        </w:rPr>
        <w:t xml:space="preserve"> </w:t>
      </w:r>
      <w:r>
        <w:rPr>
          <w:color w:val="231F20"/>
        </w:rPr>
        <w:t>gives</w:t>
      </w:r>
      <w:r>
        <w:rPr>
          <w:color w:val="231F20"/>
          <w:spacing w:val="-3"/>
        </w:rPr>
        <w:t xml:space="preserve"> </w:t>
      </w:r>
      <w:r>
        <w:rPr>
          <w:color w:val="231F20"/>
        </w:rPr>
        <w:t>the</w:t>
      </w:r>
      <w:r>
        <w:rPr>
          <w:color w:val="231F20"/>
          <w:spacing w:val="-3"/>
        </w:rPr>
        <w:t xml:space="preserve"> </w:t>
      </w:r>
      <w:r>
        <w:rPr>
          <w:color w:val="231F20"/>
        </w:rPr>
        <w:t>judge</w:t>
      </w:r>
      <w:r>
        <w:rPr>
          <w:color w:val="231F20"/>
          <w:spacing w:val="-1"/>
        </w:rPr>
        <w:t xml:space="preserve"> </w:t>
      </w:r>
      <w:r>
        <w:rPr>
          <w:color w:val="231F20"/>
        </w:rPr>
        <w:t>more</w:t>
      </w:r>
      <w:r>
        <w:rPr>
          <w:color w:val="231F20"/>
          <w:spacing w:val="-3"/>
        </w:rPr>
        <w:t xml:space="preserve"> </w:t>
      </w:r>
      <w:r>
        <w:rPr>
          <w:color w:val="231F20"/>
        </w:rPr>
        <w:t>time</w:t>
      </w:r>
      <w:r>
        <w:rPr>
          <w:color w:val="231F20"/>
          <w:spacing w:val="-3"/>
        </w:rPr>
        <w:t xml:space="preserve"> </w:t>
      </w:r>
      <w:r>
        <w:rPr>
          <w:color w:val="231F20"/>
        </w:rPr>
        <w:t>to</w:t>
      </w:r>
      <w:r>
        <w:rPr>
          <w:color w:val="231F20"/>
          <w:spacing w:val="-3"/>
        </w:rPr>
        <w:t xml:space="preserve"> </w:t>
      </w:r>
      <w:r>
        <w:rPr>
          <w:color w:val="231F20"/>
        </w:rPr>
        <w:t xml:space="preserve">review </w:t>
      </w:r>
      <w:r>
        <w:rPr>
          <w:color w:val="231F20"/>
          <w:spacing w:val="-2"/>
        </w:rPr>
        <w:t>them).</w:t>
      </w:r>
    </w:p>
    <w:p w14:paraId="6DA20891" w14:textId="77777777" w:rsidR="007D148E" w:rsidRDefault="007C3187">
      <w:pPr>
        <w:pStyle w:val="BodyText"/>
        <w:spacing w:before="120"/>
        <w:ind w:left="718" w:right="1122" w:hanging="1"/>
      </w:pPr>
      <w:r>
        <w:rPr>
          <w:color w:val="231F20"/>
        </w:rPr>
        <w:t xml:space="preserve">Publishing the full reports as an insert in the </w:t>
      </w:r>
      <w:r>
        <w:rPr>
          <w:i/>
          <w:color w:val="231F20"/>
        </w:rPr>
        <w:t xml:space="preserve">Record Searchlight </w:t>
      </w:r>
      <w:r>
        <w:rPr>
          <w:color w:val="231F20"/>
        </w:rPr>
        <w:t>is a good way to inform the public about the jury’s analysis of the operations of local government. However, the jury is not obligated</w:t>
      </w:r>
      <w:r>
        <w:rPr>
          <w:color w:val="231F20"/>
          <w:spacing w:val="-7"/>
        </w:rPr>
        <w:t xml:space="preserve"> </w:t>
      </w:r>
      <w:r>
        <w:rPr>
          <w:color w:val="231F20"/>
        </w:rPr>
        <w:t>to</w:t>
      </w:r>
      <w:r>
        <w:rPr>
          <w:color w:val="231F20"/>
          <w:spacing w:val="-7"/>
        </w:rPr>
        <w:t xml:space="preserve"> </w:t>
      </w:r>
      <w:r>
        <w:rPr>
          <w:color w:val="231F20"/>
        </w:rPr>
        <w:t>publish</w:t>
      </w:r>
      <w:r>
        <w:rPr>
          <w:color w:val="231F20"/>
          <w:spacing w:val="-7"/>
        </w:rPr>
        <w:t xml:space="preserve"> </w:t>
      </w:r>
      <w:r>
        <w:rPr>
          <w:color w:val="231F20"/>
        </w:rPr>
        <w:t>any</w:t>
      </w:r>
      <w:r>
        <w:rPr>
          <w:color w:val="231F20"/>
          <w:spacing w:val="-7"/>
        </w:rPr>
        <w:t xml:space="preserve"> </w:t>
      </w:r>
      <w:r>
        <w:rPr>
          <w:color w:val="231F20"/>
        </w:rPr>
        <w:t>of</w:t>
      </w:r>
      <w:r>
        <w:rPr>
          <w:color w:val="231F20"/>
          <w:spacing w:val="-10"/>
        </w:rPr>
        <w:t xml:space="preserve"> </w:t>
      </w:r>
      <w:r>
        <w:rPr>
          <w:color w:val="231F20"/>
        </w:rPr>
        <w:t>its</w:t>
      </w:r>
      <w:r>
        <w:rPr>
          <w:color w:val="231F20"/>
          <w:spacing w:val="-7"/>
        </w:rPr>
        <w:t xml:space="preserve"> </w:t>
      </w:r>
      <w:r>
        <w:rPr>
          <w:color w:val="231F20"/>
        </w:rPr>
        <w:t>reports</w:t>
      </w:r>
      <w:r>
        <w:rPr>
          <w:color w:val="231F20"/>
          <w:spacing w:val="-7"/>
        </w:rPr>
        <w:t xml:space="preserve"> </w:t>
      </w:r>
      <w:r>
        <w:rPr>
          <w:color w:val="231F20"/>
        </w:rPr>
        <w:t>in</w:t>
      </w:r>
      <w:r>
        <w:rPr>
          <w:color w:val="231F20"/>
          <w:spacing w:val="-7"/>
        </w:rPr>
        <w:t xml:space="preserve"> </w:t>
      </w:r>
      <w:r>
        <w:rPr>
          <w:color w:val="231F20"/>
        </w:rPr>
        <w:t>the</w:t>
      </w:r>
      <w:r>
        <w:rPr>
          <w:color w:val="231F20"/>
          <w:spacing w:val="-10"/>
        </w:rPr>
        <w:t xml:space="preserve"> </w:t>
      </w:r>
      <w:r>
        <w:rPr>
          <w:color w:val="231F20"/>
        </w:rPr>
        <w:t>newspaper.</w:t>
      </w:r>
      <w:r>
        <w:rPr>
          <w:color w:val="231F20"/>
          <w:spacing w:val="-2"/>
        </w:rPr>
        <w:t xml:space="preserve"> </w:t>
      </w:r>
      <w:r>
        <w:rPr>
          <w:color w:val="231F20"/>
        </w:rPr>
        <w:t>It</w:t>
      </w:r>
      <w:r>
        <w:rPr>
          <w:color w:val="231F20"/>
          <w:spacing w:val="-4"/>
        </w:rPr>
        <w:t xml:space="preserve"> </w:t>
      </w:r>
      <w:r>
        <w:rPr>
          <w:color w:val="231F20"/>
        </w:rPr>
        <w:t>can</w:t>
      </w:r>
      <w:r>
        <w:rPr>
          <w:color w:val="231F20"/>
          <w:spacing w:val="-5"/>
        </w:rPr>
        <w:t xml:space="preserve"> </w:t>
      </w:r>
      <w:r>
        <w:rPr>
          <w:color w:val="231F20"/>
        </w:rPr>
        <w:t>choose</w:t>
      </w:r>
      <w:r>
        <w:rPr>
          <w:color w:val="231F20"/>
          <w:spacing w:val="-5"/>
        </w:rPr>
        <w:t xml:space="preserve"> </w:t>
      </w:r>
      <w:r>
        <w:rPr>
          <w:color w:val="231F20"/>
        </w:rPr>
        <w:t>to</w:t>
      </w:r>
      <w:r>
        <w:rPr>
          <w:color w:val="231F20"/>
          <w:spacing w:val="-7"/>
        </w:rPr>
        <w:t xml:space="preserve"> </w:t>
      </w:r>
      <w:r>
        <w:rPr>
          <w:color w:val="231F20"/>
        </w:rPr>
        <w:t>publish</w:t>
      </w:r>
      <w:r>
        <w:rPr>
          <w:color w:val="231F20"/>
          <w:spacing w:val="-7"/>
        </w:rPr>
        <w:t xml:space="preserve"> </w:t>
      </w:r>
      <w:r>
        <w:rPr>
          <w:color w:val="231F20"/>
        </w:rPr>
        <w:t>some,</w:t>
      </w:r>
      <w:r>
        <w:rPr>
          <w:color w:val="231F20"/>
          <w:spacing w:val="-7"/>
        </w:rPr>
        <w:t xml:space="preserve"> </w:t>
      </w:r>
      <w:r>
        <w:rPr>
          <w:color w:val="231F20"/>
        </w:rPr>
        <w:t>but</w:t>
      </w:r>
      <w:r>
        <w:rPr>
          <w:color w:val="231F20"/>
          <w:spacing w:val="-7"/>
        </w:rPr>
        <w:t xml:space="preserve"> </w:t>
      </w:r>
      <w:r>
        <w:rPr>
          <w:color w:val="231F20"/>
        </w:rPr>
        <w:t>not</w:t>
      </w:r>
      <w:r>
        <w:rPr>
          <w:color w:val="231F20"/>
          <w:spacing w:val="-7"/>
        </w:rPr>
        <w:t xml:space="preserve"> </w:t>
      </w:r>
      <w:r>
        <w:rPr>
          <w:color w:val="231F20"/>
        </w:rPr>
        <w:t>all, of</w:t>
      </w:r>
      <w:r>
        <w:rPr>
          <w:color w:val="231F20"/>
          <w:spacing w:val="-13"/>
        </w:rPr>
        <w:t xml:space="preserve"> </w:t>
      </w:r>
      <w:r>
        <w:rPr>
          <w:color w:val="231F20"/>
        </w:rPr>
        <w:t>them.</w:t>
      </w:r>
      <w:r>
        <w:rPr>
          <w:color w:val="231F20"/>
          <w:spacing w:val="-13"/>
        </w:rPr>
        <w:t xml:space="preserve"> </w:t>
      </w:r>
      <w:r>
        <w:rPr>
          <w:color w:val="231F20"/>
        </w:rPr>
        <w:t>Or</w:t>
      </w:r>
      <w:r>
        <w:rPr>
          <w:color w:val="231F20"/>
          <w:spacing w:val="-13"/>
        </w:rPr>
        <w:t xml:space="preserve"> </w:t>
      </w:r>
      <w:r>
        <w:rPr>
          <w:color w:val="231F20"/>
        </w:rPr>
        <w:t>it</w:t>
      </w:r>
      <w:r>
        <w:rPr>
          <w:color w:val="231F20"/>
          <w:spacing w:val="-13"/>
        </w:rPr>
        <w:t xml:space="preserve"> </w:t>
      </w:r>
      <w:r>
        <w:rPr>
          <w:color w:val="231F20"/>
        </w:rPr>
        <w:t>can</w:t>
      </w:r>
      <w:r>
        <w:rPr>
          <w:color w:val="231F20"/>
          <w:spacing w:val="-13"/>
        </w:rPr>
        <w:t xml:space="preserve"> </w:t>
      </w:r>
      <w:r>
        <w:rPr>
          <w:color w:val="231F20"/>
        </w:rPr>
        <w:t>publish</w:t>
      </w:r>
      <w:r>
        <w:rPr>
          <w:color w:val="231F20"/>
          <w:spacing w:val="-13"/>
        </w:rPr>
        <w:t xml:space="preserve"> </w:t>
      </w:r>
      <w:r>
        <w:rPr>
          <w:color w:val="231F20"/>
        </w:rPr>
        <w:t>just</w:t>
      </w:r>
      <w:r>
        <w:rPr>
          <w:color w:val="231F20"/>
          <w:spacing w:val="-11"/>
        </w:rPr>
        <w:t xml:space="preserve"> </w:t>
      </w:r>
      <w:r>
        <w:rPr>
          <w:color w:val="231F20"/>
        </w:rPr>
        <w:t>the</w:t>
      </w:r>
      <w:r>
        <w:rPr>
          <w:color w:val="231F20"/>
          <w:spacing w:val="-15"/>
        </w:rPr>
        <w:t xml:space="preserve"> </w:t>
      </w:r>
      <w:r>
        <w:rPr>
          <w:color w:val="231F20"/>
        </w:rPr>
        <w:t>summaries</w:t>
      </w:r>
      <w:r>
        <w:rPr>
          <w:color w:val="231F20"/>
          <w:spacing w:val="-13"/>
        </w:rPr>
        <w:t xml:space="preserve"> </w:t>
      </w:r>
      <w:r>
        <w:rPr>
          <w:color w:val="231F20"/>
        </w:rPr>
        <w:t>of</w:t>
      </w:r>
      <w:r>
        <w:rPr>
          <w:color w:val="231F20"/>
          <w:spacing w:val="-13"/>
        </w:rPr>
        <w:t xml:space="preserve"> </w:t>
      </w:r>
      <w:r>
        <w:rPr>
          <w:color w:val="231F20"/>
        </w:rPr>
        <w:t>its</w:t>
      </w:r>
      <w:r>
        <w:rPr>
          <w:color w:val="231F20"/>
          <w:spacing w:val="-11"/>
        </w:rPr>
        <w:t xml:space="preserve"> </w:t>
      </w:r>
      <w:r>
        <w:rPr>
          <w:color w:val="231F20"/>
        </w:rPr>
        <w:t>individual</w:t>
      </w:r>
      <w:r>
        <w:rPr>
          <w:color w:val="231F20"/>
          <w:spacing w:val="-13"/>
        </w:rPr>
        <w:t xml:space="preserve"> </w:t>
      </w:r>
      <w:r>
        <w:rPr>
          <w:color w:val="231F20"/>
        </w:rPr>
        <w:t>reports.</w:t>
      </w:r>
      <w:r>
        <w:rPr>
          <w:color w:val="231F20"/>
          <w:spacing w:val="-13"/>
        </w:rPr>
        <w:t xml:space="preserve"> </w:t>
      </w:r>
      <w:r>
        <w:rPr>
          <w:color w:val="231F20"/>
        </w:rPr>
        <w:t>For</w:t>
      </w:r>
      <w:r>
        <w:rPr>
          <w:color w:val="231F20"/>
          <w:spacing w:val="-11"/>
        </w:rPr>
        <w:t xml:space="preserve"> </w:t>
      </w:r>
      <w:r>
        <w:rPr>
          <w:color w:val="231F20"/>
        </w:rPr>
        <w:t>example,</w:t>
      </w:r>
      <w:r>
        <w:rPr>
          <w:color w:val="231F20"/>
          <w:spacing w:val="-13"/>
        </w:rPr>
        <w:t xml:space="preserve"> </w:t>
      </w:r>
      <w:r>
        <w:rPr>
          <w:color w:val="231F20"/>
        </w:rPr>
        <w:t>the</w:t>
      </w:r>
      <w:r>
        <w:rPr>
          <w:color w:val="231F20"/>
          <w:spacing w:val="-15"/>
        </w:rPr>
        <w:t xml:space="preserve"> </w:t>
      </w:r>
      <w:r>
        <w:rPr>
          <w:color w:val="231F20"/>
        </w:rPr>
        <w:t>1998-1999 and 2011-2012 grand juries published only the summaries to save</w:t>
      </w:r>
      <w:r>
        <w:rPr>
          <w:color w:val="231F20"/>
          <w:spacing w:val="-1"/>
        </w:rPr>
        <w:t xml:space="preserve"> </w:t>
      </w:r>
      <w:r>
        <w:rPr>
          <w:color w:val="231F20"/>
        </w:rPr>
        <w:t>money. The 2018-2019 Grand Jury had nothing printed</w:t>
      </w:r>
      <w:r>
        <w:rPr>
          <w:color w:val="231F20"/>
          <w:spacing w:val="-2"/>
        </w:rPr>
        <w:t xml:space="preserve"> </w:t>
      </w:r>
      <w:r>
        <w:rPr>
          <w:color w:val="231F20"/>
        </w:rPr>
        <w:t>in the paper, choosing to</w:t>
      </w:r>
      <w:r>
        <w:rPr>
          <w:color w:val="231F20"/>
          <w:spacing w:val="-2"/>
        </w:rPr>
        <w:t xml:space="preserve"> </w:t>
      </w:r>
      <w:r>
        <w:rPr>
          <w:color w:val="231F20"/>
        </w:rPr>
        <w:t>send only a press release with the link</w:t>
      </w:r>
      <w:r>
        <w:rPr>
          <w:color w:val="231F20"/>
          <w:spacing w:val="-2"/>
        </w:rPr>
        <w:t xml:space="preserve"> </w:t>
      </w:r>
      <w:r>
        <w:rPr>
          <w:color w:val="231F20"/>
        </w:rPr>
        <w:t>to the online consolidated final report. The intent was to not only save money, but to also preclude the end-of-the year crunch that comes from having to meet the newspaper’s publication deadline.</w:t>
      </w:r>
    </w:p>
    <w:p w14:paraId="6DA20892" w14:textId="77777777" w:rsidR="007D148E" w:rsidRDefault="007C3187">
      <w:pPr>
        <w:pStyle w:val="BodyText"/>
        <w:spacing w:before="120"/>
        <w:ind w:left="720" w:right="1120"/>
      </w:pPr>
      <w:r>
        <w:rPr>
          <w:color w:val="231F20"/>
        </w:rPr>
        <w:t>On the day the grand jury is discharged and the new jury is impaneled, the Foreperson or their designee</w:t>
      </w:r>
      <w:r>
        <w:rPr>
          <w:color w:val="231F20"/>
          <w:spacing w:val="-9"/>
        </w:rPr>
        <w:t xml:space="preserve"> </w:t>
      </w:r>
      <w:r>
        <w:rPr>
          <w:color w:val="231F20"/>
        </w:rPr>
        <w:t>must</w:t>
      </w:r>
      <w:r>
        <w:rPr>
          <w:color w:val="231F20"/>
          <w:spacing w:val="-4"/>
        </w:rPr>
        <w:t xml:space="preserve"> </w:t>
      </w:r>
      <w:r>
        <w:rPr>
          <w:color w:val="231F20"/>
        </w:rPr>
        <w:t>deliver</w:t>
      </w:r>
      <w:r>
        <w:rPr>
          <w:color w:val="231F20"/>
          <w:spacing w:val="-7"/>
        </w:rPr>
        <w:t xml:space="preserve"> </w:t>
      </w:r>
      <w:r>
        <w:rPr>
          <w:color w:val="231F20"/>
        </w:rPr>
        <w:t>5</w:t>
      </w:r>
      <w:r>
        <w:rPr>
          <w:color w:val="231F20"/>
          <w:spacing w:val="-5"/>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bound</w:t>
      </w:r>
      <w:r>
        <w:rPr>
          <w:color w:val="231F20"/>
          <w:spacing w:val="-5"/>
        </w:rPr>
        <w:t xml:space="preserve"> </w:t>
      </w:r>
      <w:r>
        <w:rPr>
          <w:color w:val="231F20"/>
        </w:rPr>
        <w:t>copies</w:t>
      </w:r>
      <w:r>
        <w:rPr>
          <w:color w:val="231F20"/>
          <w:spacing w:val="-3"/>
        </w:rPr>
        <w:t xml:space="preserve"> </w:t>
      </w:r>
      <w:r>
        <w:rPr>
          <w:color w:val="231F20"/>
        </w:rPr>
        <w:t>and</w:t>
      </w:r>
      <w:r>
        <w:rPr>
          <w:color w:val="231F20"/>
          <w:spacing w:val="-5"/>
        </w:rPr>
        <w:t xml:space="preserve"> </w:t>
      </w:r>
      <w:r>
        <w:rPr>
          <w:color w:val="231F20"/>
        </w:rPr>
        <w:t>50</w:t>
      </w:r>
      <w:r>
        <w:rPr>
          <w:color w:val="231F20"/>
          <w:spacing w:val="-5"/>
        </w:rPr>
        <w:t xml:space="preserve"> </w:t>
      </w:r>
      <w:r>
        <w:rPr>
          <w:color w:val="231F20"/>
        </w:rPr>
        <w:t>or</w:t>
      </w:r>
      <w:r>
        <w:rPr>
          <w:color w:val="231F20"/>
          <w:spacing w:val="-9"/>
        </w:rPr>
        <w:t xml:space="preserve"> </w:t>
      </w:r>
      <w:r>
        <w:rPr>
          <w:color w:val="231F20"/>
        </w:rPr>
        <w:t>more</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newsprint</w:t>
      </w:r>
      <w:r>
        <w:rPr>
          <w:color w:val="231F20"/>
          <w:spacing w:val="-1"/>
        </w:rPr>
        <w:t xml:space="preserve"> </w:t>
      </w:r>
      <w:r>
        <w:rPr>
          <w:color w:val="231F20"/>
        </w:rPr>
        <w:t>version</w:t>
      </w:r>
      <w:r>
        <w:rPr>
          <w:color w:val="231F20"/>
          <w:spacing w:val="-5"/>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report to the County Clerk. The Clerk will keep one bound copy for the County’s official records, send one copy to the State Archivist, and have newsprint copies available for the public. The Clerk should be reminded not to release any of the copies until after the Presiding Judge releases the report at 9:30 on the morning the new jury is impaneled.</w:t>
      </w:r>
    </w:p>
    <w:p w14:paraId="6DA20893" w14:textId="77777777" w:rsidR="007D148E" w:rsidRDefault="007C3187">
      <w:pPr>
        <w:pStyle w:val="BodyText"/>
        <w:spacing w:before="121"/>
        <w:ind w:left="720" w:right="1120"/>
      </w:pPr>
      <w:r>
        <w:rPr>
          <w:color w:val="231F20"/>
        </w:rPr>
        <w:t>It is up to the outgoing Foreperson to ensure</w:t>
      </w:r>
      <w:r>
        <w:rPr>
          <w:color w:val="231F20"/>
          <w:spacing w:val="-1"/>
        </w:rPr>
        <w:t xml:space="preserve"> </w:t>
      </w:r>
      <w:r>
        <w:rPr>
          <w:color w:val="231F20"/>
        </w:rPr>
        <w:t>that the spiral-bound and the newsprint versions of the consolidated final report are distributed in accordance with this section. In addition, the Foreperson</w:t>
      </w:r>
      <w:r>
        <w:rPr>
          <w:color w:val="231F20"/>
          <w:spacing w:val="-3"/>
        </w:rPr>
        <w:t xml:space="preserve"> </w:t>
      </w:r>
      <w:r>
        <w:rPr>
          <w:color w:val="231F20"/>
        </w:rPr>
        <w:t>must</w:t>
      </w:r>
      <w:r>
        <w:rPr>
          <w:color w:val="231F20"/>
          <w:spacing w:val="-3"/>
        </w:rPr>
        <w:t xml:space="preserve"> </w:t>
      </w:r>
      <w:r>
        <w:rPr>
          <w:color w:val="231F20"/>
        </w:rPr>
        <w:t>ensure</w:t>
      </w:r>
      <w:r>
        <w:rPr>
          <w:color w:val="231F20"/>
          <w:spacing w:val="-4"/>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reports</w:t>
      </w:r>
      <w:r>
        <w:rPr>
          <w:color w:val="231F20"/>
          <w:spacing w:val="-3"/>
        </w:rPr>
        <w:t xml:space="preserve"> </w:t>
      </w:r>
      <w:r>
        <w:rPr>
          <w:color w:val="231F20"/>
        </w:rPr>
        <w:t>are</w:t>
      </w:r>
      <w:r>
        <w:rPr>
          <w:color w:val="231F20"/>
          <w:spacing w:val="-4"/>
        </w:rPr>
        <w:t xml:space="preserve"> </w:t>
      </w:r>
      <w:r>
        <w:rPr>
          <w:color w:val="231F20"/>
        </w:rPr>
        <w:t>distributed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officials</w:t>
      </w:r>
      <w:r>
        <w:rPr>
          <w:color w:val="231F20"/>
          <w:spacing w:val="-3"/>
        </w:rPr>
        <w:t xml:space="preserve"> </w:t>
      </w:r>
      <w:r>
        <w:rPr>
          <w:color w:val="231F20"/>
        </w:rPr>
        <w:t>and governing</w:t>
      </w:r>
      <w:r>
        <w:rPr>
          <w:color w:val="231F20"/>
          <w:spacing w:val="-3"/>
        </w:rPr>
        <w:t xml:space="preserve"> </w:t>
      </w:r>
      <w:r>
        <w:rPr>
          <w:color w:val="231F20"/>
        </w:rPr>
        <w:t>boards</w:t>
      </w:r>
      <w:r>
        <w:rPr>
          <w:color w:val="231F20"/>
          <w:spacing w:val="-3"/>
        </w:rPr>
        <w:t xml:space="preserve"> </w:t>
      </w:r>
      <w:r>
        <w:rPr>
          <w:color w:val="231F20"/>
        </w:rPr>
        <w:t>that are entitled to them.</w:t>
      </w:r>
    </w:p>
    <w:p w14:paraId="6DA20894" w14:textId="77777777" w:rsidR="007D148E" w:rsidRDefault="007C3187">
      <w:pPr>
        <w:pStyle w:val="BodyText"/>
        <w:spacing w:before="120"/>
        <w:ind w:left="720" w:right="1120"/>
      </w:pPr>
      <w:r>
        <w:rPr>
          <w:color w:val="231F20"/>
        </w:rPr>
        <w:t>In addition, the Foreperson should ensure that a bound copy of the consolidated final report is sent</w:t>
      </w:r>
      <w:r>
        <w:rPr>
          <w:color w:val="231F20"/>
          <w:spacing w:val="-3"/>
        </w:rPr>
        <w:t xml:space="preserve"> </w:t>
      </w:r>
      <w:r>
        <w:rPr>
          <w:color w:val="231F20"/>
        </w:rPr>
        <w:t>to</w:t>
      </w:r>
      <w:r>
        <w:rPr>
          <w:color w:val="231F20"/>
          <w:spacing w:val="-2"/>
        </w:rPr>
        <w:t xml:space="preserve"> </w:t>
      </w:r>
      <w:r>
        <w:rPr>
          <w:color w:val="231F20"/>
        </w:rPr>
        <w:t>each</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City</w:t>
      </w:r>
      <w:r>
        <w:rPr>
          <w:color w:val="231F20"/>
          <w:spacing w:val="-3"/>
        </w:rPr>
        <w:t xml:space="preserve"> </w:t>
      </w:r>
      <w:r>
        <w:rPr>
          <w:color w:val="231F20"/>
        </w:rPr>
        <w:t>Clerks</w:t>
      </w:r>
      <w:r>
        <w:rPr>
          <w:color w:val="231F20"/>
          <w:spacing w:val="-3"/>
        </w:rPr>
        <w:t xml:space="preserve"> </w:t>
      </w:r>
      <w:r>
        <w:rPr>
          <w:color w:val="231F20"/>
        </w:rPr>
        <w:t>for</w:t>
      </w:r>
      <w:r>
        <w:rPr>
          <w:color w:val="231F20"/>
          <w:spacing w:val="-3"/>
        </w:rPr>
        <w:t xml:space="preserve"> </w:t>
      </w:r>
      <w:r>
        <w:rPr>
          <w:color w:val="231F20"/>
        </w:rPr>
        <w:t>Redding,</w:t>
      </w:r>
      <w:r>
        <w:rPr>
          <w:color w:val="231F20"/>
          <w:spacing w:val="-3"/>
        </w:rPr>
        <w:t xml:space="preserve"> </w:t>
      </w:r>
      <w:r>
        <w:rPr>
          <w:color w:val="231F20"/>
        </w:rPr>
        <w:t>Anderson,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City</w:t>
      </w:r>
      <w:r>
        <w:rPr>
          <w:color w:val="231F20"/>
          <w:spacing w:val="-3"/>
        </w:rPr>
        <w:t xml:space="preserve"> </w:t>
      </w:r>
      <w:r>
        <w:rPr>
          <w:color w:val="231F20"/>
        </w:rPr>
        <w:t>of</w:t>
      </w:r>
      <w:r>
        <w:rPr>
          <w:color w:val="231F20"/>
          <w:spacing w:val="-3"/>
        </w:rPr>
        <w:t xml:space="preserve"> </w:t>
      </w:r>
      <w:r>
        <w:rPr>
          <w:color w:val="231F20"/>
        </w:rPr>
        <w:t>Shasta</w:t>
      </w:r>
      <w:r>
        <w:rPr>
          <w:color w:val="231F20"/>
          <w:spacing w:val="-3"/>
        </w:rPr>
        <w:t xml:space="preserve"> </w:t>
      </w:r>
      <w:r>
        <w:rPr>
          <w:color w:val="231F20"/>
        </w:rPr>
        <w:t>Lake</w:t>
      </w:r>
      <w:r>
        <w:rPr>
          <w:color w:val="231F20"/>
          <w:spacing w:val="-3"/>
        </w:rPr>
        <w:t xml:space="preserve"> </w:t>
      </w:r>
      <w:r>
        <w:rPr>
          <w:color w:val="231F20"/>
        </w:rPr>
        <w:t>with</w:t>
      </w:r>
      <w:r>
        <w:rPr>
          <w:color w:val="231F20"/>
          <w:spacing w:val="-3"/>
        </w:rPr>
        <w:t xml:space="preserve"> </w:t>
      </w:r>
      <w:r>
        <w:rPr>
          <w:color w:val="231F20"/>
        </w:rPr>
        <w:t>a</w:t>
      </w:r>
      <w:r>
        <w:rPr>
          <w:color w:val="231F20"/>
          <w:spacing w:val="-1"/>
        </w:rPr>
        <w:t xml:space="preserve"> </w:t>
      </w:r>
      <w:r>
        <w:rPr>
          <w:color w:val="231F20"/>
        </w:rPr>
        <w:t xml:space="preserve">cover </w:t>
      </w:r>
      <w:r>
        <w:rPr>
          <w:color w:val="231F20"/>
          <w:spacing w:val="-2"/>
        </w:rPr>
        <w:t>letter.</w:t>
      </w:r>
    </w:p>
    <w:p w14:paraId="6DA20895" w14:textId="77777777" w:rsidR="007D148E" w:rsidRDefault="007C3187">
      <w:pPr>
        <w:pStyle w:val="BodyText"/>
        <w:spacing w:before="120"/>
        <w:ind w:left="720" w:right="706"/>
      </w:pPr>
      <w:r>
        <w:rPr>
          <w:color w:val="231F20"/>
        </w:rPr>
        <w:t>See</w:t>
      </w:r>
      <w:r>
        <w:rPr>
          <w:color w:val="231F20"/>
          <w:spacing w:val="-3"/>
        </w:rPr>
        <w:t xml:space="preserve"> </w:t>
      </w:r>
      <w:r>
        <w:rPr>
          <w:color w:val="231F20"/>
        </w:rPr>
        <w:t>Master</w:t>
      </w:r>
      <w:r>
        <w:rPr>
          <w:color w:val="231F20"/>
          <w:spacing w:val="-3"/>
        </w:rPr>
        <w:t xml:space="preserve"> </w:t>
      </w:r>
      <w:r>
        <w:rPr>
          <w:color w:val="231F20"/>
        </w:rPr>
        <w:t>Agency</w:t>
      </w:r>
      <w:r>
        <w:rPr>
          <w:color w:val="231F20"/>
          <w:spacing w:val="-3"/>
        </w:rPr>
        <w:t xml:space="preserve"> </w:t>
      </w:r>
      <w:r>
        <w:rPr>
          <w:color w:val="231F20"/>
        </w:rPr>
        <w:t>List on</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page</w:t>
      </w:r>
      <w:r>
        <w:rPr>
          <w:color w:val="231F20"/>
          <w:spacing w:val="-4"/>
        </w:rPr>
        <w:t xml:space="preserve"> </w:t>
      </w:r>
      <w:r>
        <w:rPr>
          <w:color w:val="231F20"/>
        </w:rPr>
        <w:t>for</w:t>
      </w:r>
      <w:r>
        <w:rPr>
          <w:color w:val="231F20"/>
          <w:spacing w:val="-3"/>
        </w:rPr>
        <w:t xml:space="preserve"> </w:t>
      </w:r>
      <w:r>
        <w:rPr>
          <w:color w:val="231F20"/>
        </w:rPr>
        <w:t>distribution</w:t>
      </w:r>
      <w:r>
        <w:rPr>
          <w:color w:val="231F20"/>
          <w:spacing w:val="-3"/>
        </w:rPr>
        <w:t xml:space="preserve"> </w:t>
      </w:r>
      <w:r>
        <w:rPr>
          <w:color w:val="231F20"/>
        </w:rPr>
        <w:t>of</w:t>
      </w:r>
      <w:r>
        <w:rPr>
          <w:color w:val="231F20"/>
          <w:spacing w:val="-3"/>
        </w:rPr>
        <w:t xml:space="preserve"> </w:t>
      </w:r>
      <w:r>
        <w:rPr>
          <w:color w:val="231F20"/>
        </w:rPr>
        <w:t>bound</w:t>
      </w:r>
      <w:r>
        <w:rPr>
          <w:color w:val="231F20"/>
          <w:spacing w:val="-3"/>
        </w:rPr>
        <w:t xml:space="preserve"> </w:t>
      </w:r>
      <w:r>
        <w:rPr>
          <w:color w:val="231F20"/>
        </w:rPr>
        <w:t>and</w:t>
      </w:r>
      <w:r>
        <w:rPr>
          <w:color w:val="231F20"/>
          <w:spacing w:val="-3"/>
        </w:rPr>
        <w:t xml:space="preserve"> </w:t>
      </w:r>
      <w:r>
        <w:rPr>
          <w:color w:val="231F20"/>
        </w:rPr>
        <w:t>newsprint</w:t>
      </w:r>
      <w:r>
        <w:rPr>
          <w:color w:val="231F20"/>
          <w:spacing w:val="-3"/>
        </w:rPr>
        <w:t xml:space="preserve"> </w:t>
      </w:r>
      <w:r>
        <w:rPr>
          <w:color w:val="231F20"/>
        </w:rPr>
        <w:t>versions</w:t>
      </w:r>
      <w:r>
        <w:rPr>
          <w:color w:val="231F20"/>
          <w:spacing w:val="-3"/>
        </w:rPr>
        <w:t xml:space="preserve"> </w:t>
      </w:r>
      <w:r>
        <w:rPr>
          <w:color w:val="231F20"/>
        </w:rPr>
        <w:t>of</w:t>
      </w:r>
      <w:r>
        <w:rPr>
          <w:color w:val="231F20"/>
          <w:spacing w:val="-3"/>
        </w:rPr>
        <w:t xml:space="preserve"> </w:t>
      </w:r>
      <w:r>
        <w:rPr>
          <w:color w:val="231F20"/>
        </w:rPr>
        <w:t>the consolidated final report.</w:t>
      </w:r>
    </w:p>
    <w:p w14:paraId="6DA20896" w14:textId="77777777" w:rsidR="007D148E" w:rsidRDefault="007D148E">
      <w:pPr>
        <w:pStyle w:val="BodyText"/>
        <w:sectPr w:rsidR="007D148E">
          <w:pgSz w:w="12240" w:h="15840"/>
          <w:pgMar w:top="740" w:right="360" w:bottom="480" w:left="720" w:header="514" w:footer="277" w:gutter="0"/>
          <w:cols w:space="720"/>
        </w:sectPr>
      </w:pPr>
    </w:p>
    <w:p w14:paraId="6DA20897" w14:textId="77777777" w:rsidR="007D148E" w:rsidRDefault="007D148E">
      <w:pPr>
        <w:pStyle w:val="BodyText"/>
      </w:pPr>
    </w:p>
    <w:p w14:paraId="6DA20898" w14:textId="77777777" w:rsidR="007D148E" w:rsidRDefault="007D148E">
      <w:pPr>
        <w:pStyle w:val="BodyText"/>
        <w:spacing w:before="49"/>
      </w:pPr>
    </w:p>
    <w:p w14:paraId="6DA20899" w14:textId="77777777" w:rsidR="007D148E" w:rsidRDefault="007C3187">
      <w:pPr>
        <w:pStyle w:val="BodyText"/>
        <w:spacing w:before="1"/>
        <w:ind w:left="720"/>
      </w:pPr>
      <w:r>
        <w:rPr>
          <w:color w:val="231F20"/>
          <w:u w:val="single" w:color="231F20"/>
        </w:rPr>
        <w:t>MASTER</w:t>
      </w:r>
      <w:r>
        <w:rPr>
          <w:color w:val="231F20"/>
          <w:spacing w:val="-8"/>
          <w:u w:val="single" w:color="231F20"/>
        </w:rPr>
        <w:t xml:space="preserve"> </w:t>
      </w:r>
      <w:r>
        <w:rPr>
          <w:color w:val="231F20"/>
          <w:u w:val="single" w:color="231F20"/>
        </w:rPr>
        <w:t>AGENCY</w:t>
      </w:r>
      <w:r>
        <w:rPr>
          <w:color w:val="231F20"/>
          <w:spacing w:val="-5"/>
          <w:u w:val="single" w:color="231F20"/>
        </w:rPr>
        <w:t xml:space="preserve"> </w:t>
      </w:r>
      <w:r>
        <w:rPr>
          <w:color w:val="231F20"/>
          <w:u w:val="single" w:color="231F20"/>
        </w:rPr>
        <w:t>LIST</w:t>
      </w:r>
      <w:r>
        <w:rPr>
          <w:color w:val="231F20"/>
          <w:spacing w:val="-6"/>
        </w:rPr>
        <w:t xml:space="preserve"> </w:t>
      </w:r>
      <w:r>
        <w:rPr>
          <w:color w:val="231F20"/>
        </w:rPr>
        <w:t>(for</w:t>
      </w:r>
      <w:r>
        <w:rPr>
          <w:color w:val="231F20"/>
          <w:spacing w:val="-5"/>
        </w:rPr>
        <w:t xml:space="preserve"> </w:t>
      </w:r>
      <w:r>
        <w:rPr>
          <w:color w:val="231F20"/>
        </w:rPr>
        <w:t>distribution</w:t>
      </w:r>
      <w:r>
        <w:rPr>
          <w:color w:val="231F20"/>
          <w:spacing w:val="-3"/>
        </w:rPr>
        <w:t xml:space="preserve"> </w:t>
      </w:r>
      <w:r>
        <w:rPr>
          <w:color w:val="231F20"/>
        </w:rPr>
        <w:t>of</w:t>
      </w:r>
      <w:r>
        <w:rPr>
          <w:color w:val="231F20"/>
          <w:spacing w:val="-5"/>
        </w:rPr>
        <w:t xml:space="preserve"> </w:t>
      </w:r>
      <w:r>
        <w:rPr>
          <w:color w:val="231F20"/>
        </w:rPr>
        <w:t>bound</w:t>
      </w:r>
      <w:r>
        <w:rPr>
          <w:color w:val="231F20"/>
          <w:spacing w:val="-5"/>
        </w:rPr>
        <w:t xml:space="preserve"> </w:t>
      </w:r>
      <w:r>
        <w:rPr>
          <w:color w:val="231F20"/>
        </w:rPr>
        <w:t>copies</w:t>
      </w:r>
      <w:r>
        <w:rPr>
          <w:color w:val="231F20"/>
          <w:spacing w:val="-4"/>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consolidated</w:t>
      </w:r>
      <w:r>
        <w:rPr>
          <w:color w:val="231F20"/>
          <w:spacing w:val="-5"/>
        </w:rPr>
        <w:t xml:space="preserve"> </w:t>
      </w:r>
      <w:r>
        <w:rPr>
          <w:color w:val="231F20"/>
        </w:rPr>
        <w:t>final</w:t>
      </w:r>
      <w:r>
        <w:rPr>
          <w:color w:val="231F20"/>
          <w:spacing w:val="-2"/>
        </w:rPr>
        <w:t xml:space="preserve"> report)</w:t>
      </w:r>
    </w:p>
    <w:p w14:paraId="6DA2089A" w14:textId="77777777" w:rsidR="007D148E" w:rsidRDefault="007C3187">
      <w:pPr>
        <w:pStyle w:val="BodyText"/>
        <w:spacing w:before="9"/>
        <w:rPr>
          <w:sz w:val="8"/>
        </w:rPr>
      </w:pPr>
      <w:r>
        <w:rPr>
          <w:noProof/>
          <w:sz w:val="8"/>
        </w:rPr>
        <mc:AlternateContent>
          <mc:Choice Requires="wps">
            <w:drawing>
              <wp:anchor distT="0" distB="0" distL="0" distR="0" simplePos="0" relativeHeight="487602688" behindDoc="1" locked="0" layoutInCell="1" allowOverlap="1" wp14:anchorId="6DA211E5" wp14:editId="6DA211E6">
                <wp:simplePos x="0" y="0"/>
                <wp:positionH relativeFrom="page">
                  <wp:posOffset>1344422</wp:posOffset>
                </wp:positionH>
                <wp:positionV relativeFrom="paragraph">
                  <wp:posOffset>79951</wp:posOffset>
                </wp:positionV>
                <wp:extent cx="4961890" cy="208915"/>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1890" cy="208915"/>
                        </a:xfrm>
                        <a:prstGeom prst="rect">
                          <a:avLst/>
                        </a:prstGeom>
                        <a:solidFill>
                          <a:srgbClr val="231F20"/>
                        </a:solidFill>
                      </wps:spPr>
                      <wps:txbx>
                        <w:txbxContent>
                          <w:p w14:paraId="6DA212B8" w14:textId="77777777" w:rsidR="007D148E" w:rsidRDefault="007C3187">
                            <w:pPr>
                              <w:pStyle w:val="BodyText"/>
                              <w:spacing w:line="275" w:lineRule="exact"/>
                              <w:jc w:val="center"/>
                              <w:rPr>
                                <w:color w:val="000000"/>
                              </w:rPr>
                            </w:pPr>
                            <w:r>
                              <w:rPr>
                                <w:color w:val="FFFFFF"/>
                                <w:spacing w:val="-2"/>
                              </w:rPr>
                              <w:t>REPORTS</w:t>
                            </w:r>
                            <w:r>
                              <w:rPr>
                                <w:color w:val="FFFFFF"/>
                                <w:spacing w:val="-4"/>
                              </w:rPr>
                              <w:t xml:space="preserve"> </w:t>
                            </w:r>
                            <w:r>
                              <w:rPr>
                                <w:color w:val="FFFFFF"/>
                                <w:spacing w:val="-2"/>
                              </w:rPr>
                              <w:t>DISTRIBUTION</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E5" id="Textbox 60" o:spid="_x0000_s1037" type="#_x0000_t202" style="position:absolute;margin-left:105.85pt;margin-top:6.3pt;width:390.7pt;height:16.4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" fillcolor="#231f20" stroked="f">
                <v:textbox inset="0,0,0,0">
                  <w:txbxContent>
                    <w:p w14:paraId="6DA212B8" w14:textId="77777777" w:rsidR="007D148E" w:rsidRDefault="007C3187">
                      <w:pPr>
                        <w:pStyle w:val="BodyText"/>
                        <w:spacing w:line="275" w:lineRule="exact"/>
                        <w:jc w:val="center"/>
                        <w:rPr>
                          <w:color w:val="000000"/>
                        </w:rPr>
                      </w:pPr>
                      <w:r>
                        <w:rPr>
                          <w:color w:val="FFFFFF"/>
                          <w:spacing w:val="-2"/>
                        </w:rPr>
                        <w:t>REPORTS</w:t>
                      </w:r>
                      <w:r>
                        <w:rPr>
                          <w:color w:val="FFFFFF"/>
                          <w:spacing w:val="-4"/>
                        </w:rPr>
                        <w:t xml:space="preserve"> </w:t>
                      </w:r>
                      <w:r>
                        <w:rPr>
                          <w:color w:val="FFFFFF"/>
                          <w:spacing w:val="-2"/>
                        </w:rPr>
                        <w:t>DISTRIBUTION</w:t>
                      </w:r>
                    </w:p>
                  </w:txbxContent>
                </v:textbox>
                <w10:wrap type="topAndBottom" anchorx="page"/>
              </v:shape>
            </w:pict>
          </mc:Fallback>
        </mc:AlternateContent>
      </w:r>
    </w:p>
    <w:p w14:paraId="6DA2089B" w14:textId="77777777" w:rsidR="007D148E" w:rsidRDefault="007D148E">
      <w:pPr>
        <w:pStyle w:val="BodyText"/>
        <w:spacing w:before="2"/>
        <w:rPr>
          <w:sz w:val="14"/>
        </w:rPr>
      </w:pPr>
    </w:p>
    <w:tbl>
      <w:tblPr>
        <w:tblW w:w="0" w:type="auto"/>
        <w:tblInd w:w="47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0"/>
        <w:gridCol w:w="2080"/>
        <w:gridCol w:w="1118"/>
      </w:tblGrid>
      <w:tr w:rsidR="007D148E" w14:paraId="6DA208A0" w14:textId="77777777">
        <w:trPr>
          <w:trHeight w:val="806"/>
        </w:trPr>
        <w:tc>
          <w:tcPr>
            <w:tcW w:w="1440" w:type="dxa"/>
          </w:tcPr>
          <w:p w14:paraId="6DA2089C" w14:textId="77777777" w:rsidR="007D148E" w:rsidRDefault="007C3187">
            <w:pPr>
              <w:pStyle w:val="TableParagraph"/>
              <w:spacing w:line="265" w:lineRule="exact"/>
              <w:ind w:left="107"/>
              <w:rPr>
                <w:rFonts w:ascii="Calibri"/>
                <w:b/>
              </w:rPr>
            </w:pPr>
            <w:r>
              <w:rPr>
                <w:rFonts w:ascii="Calibri"/>
                <w:b/>
                <w:color w:val="231F20"/>
                <w:spacing w:val="-2"/>
                <w:w w:val="105"/>
              </w:rPr>
              <w:t>Special</w:t>
            </w:r>
          </w:p>
          <w:p w14:paraId="6DA2089D" w14:textId="77777777" w:rsidR="007D148E" w:rsidRDefault="007C3187">
            <w:pPr>
              <w:pStyle w:val="TableParagraph"/>
              <w:spacing w:line="270" w:lineRule="atLeast"/>
              <w:ind w:left="107"/>
              <w:rPr>
                <w:rFonts w:ascii="Calibri"/>
                <w:b/>
              </w:rPr>
            </w:pPr>
            <w:r>
              <w:rPr>
                <w:rFonts w:ascii="Calibri"/>
                <w:b/>
                <w:color w:val="231F20"/>
                <w:spacing w:val="-2"/>
              </w:rPr>
              <w:t>Consolidated Report</w:t>
            </w:r>
          </w:p>
        </w:tc>
        <w:tc>
          <w:tcPr>
            <w:tcW w:w="2080" w:type="dxa"/>
          </w:tcPr>
          <w:p w14:paraId="6DA2089E" w14:textId="77777777" w:rsidR="007D148E" w:rsidRDefault="007C3187">
            <w:pPr>
              <w:pStyle w:val="TableParagraph"/>
              <w:spacing w:before="246" w:line="270" w:lineRule="atLeast"/>
              <w:ind w:left="108"/>
              <w:rPr>
                <w:rFonts w:ascii="Calibri"/>
                <w:b/>
              </w:rPr>
            </w:pPr>
            <w:r>
              <w:rPr>
                <w:rFonts w:ascii="Calibri"/>
                <w:b/>
                <w:color w:val="231F20"/>
              </w:rPr>
              <w:t>Public</w:t>
            </w:r>
            <w:r>
              <w:rPr>
                <w:rFonts w:ascii="Calibri"/>
                <w:b/>
                <w:color w:val="231F20"/>
                <w:spacing w:val="-11"/>
              </w:rPr>
              <w:t xml:space="preserve"> </w:t>
            </w:r>
            <w:r>
              <w:rPr>
                <w:rFonts w:ascii="Calibri"/>
                <w:b/>
                <w:color w:val="231F20"/>
              </w:rPr>
              <w:t xml:space="preserve">Consolidated </w:t>
            </w:r>
            <w:r>
              <w:rPr>
                <w:rFonts w:ascii="Calibri"/>
                <w:b/>
                <w:color w:val="231F20"/>
                <w:spacing w:val="-2"/>
              </w:rPr>
              <w:t>Report</w:t>
            </w:r>
          </w:p>
        </w:tc>
        <w:tc>
          <w:tcPr>
            <w:tcW w:w="1118" w:type="dxa"/>
          </w:tcPr>
          <w:p w14:paraId="6DA2089F" w14:textId="77777777" w:rsidR="007D148E" w:rsidRDefault="007C3187">
            <w:pPr>
              <w:pStyle w:val="TableParagraph"/>
              <w:spacing w:before="246" w:line="270" w:lineRule="atLeast"/>
              <w:ind w:left="108"/>
              <w:rPr>
                <w:rFonts w:ascii="Calibri"/>
                <w:b/>
              </w:rPr>
            </w:pPr>
            <w:r>
              <w:rPr>
                <w:rFonts w:ascii="Calibri"/>
                <w:b/>
                <w:color w:val="231F20"/>
                <w:spacing w:val="-2"/>
              </w:rPr>
              <w:t>Individual Report</w:t>
            </w:r>
          </w:p>
        </w:tc>
      </w:tr>
    </w:tbl>
    <w:p w14:paraId="6DA208A1" w14:textId="77777777" w:rsidR="007D148E" w:rsidRDefault="007C3187">
      <w:pPr>
        <w:spacing w:before="193" w:after="4"/>
        <w:ind w:left="367"/>
        <w:rPr>
          <w:rFonts w:ascii="Calibri"/>
          <w:b/>
        </w:rPr>
      </w:pPr>
      <w:r>
        <w:rPr>
          <w:rFonts w:ascii="Calibri"/>
          <w:b/>
          <w:color w:val="231F20"/>
          <w:spacing w:val="-2"/>
        </w:rPr>
        <w:t>Deliver</w:t>
      </w:r>
      <w:r>
        <w:rPr>
          <w:rFonts w:ascii="Calibri"/>
          <w:b/>
          <w:color w:val="231F20"/>
          <w:spacing w:val="-10"/>
        </w:rPr>
        <w:t xml:space="preserve"> </w:t>
      </w:r>
      <w:r>
        <w:rPr>
          <w:rFonts w:ascii="Calibri"/>
          <w:b/>
          <w:color w:val="231F20"/>
          <w:spacing w:val="-2"/>
        </w:rPr>
        <w:t>two</w:t>
      </w:r>
      <w:r>
        <w:rPr>
          <w:rFonts w:ascii="Calibri"/>
          <w:b/>
          <w:color w:val="231F20"/>
          <w:spacing w:val="-11"/>
        </w:rPr>
        <w:t xml:space="preserve"> </w:t>
      </w:r>
      <w:r>
        <w:rPr>
          <w:rFonts w:ascii="Calibri"/>
          <w:b/>
          <w:color w:val="231F20"/>
          <w:spacing w:val="-2"/>
        </w:rPr>
        <w:t>days</w:t>
      </w:r>
      <w:r>
        <w:rPr>
          <w:rFonts w:ascii="Calibri"/>
          <w:b/>
          <w:color w:val="231F20"/>
          <w:spacing w:val="-9"/>
        </w:rPr>
        <w:t xml:space="preserve"> </w:t>
      </w:r>
      <w:r>
        <w:rPr>
          <w:rFonts w:ascii="Calibri"/>
          <w:b/>
          <w:color w:val="231F20"/>
          <w:spacing w:val="-2"/>
        </w:rPr>
        <w:t>prior</w:t>
      </w:r>
      <w:r>
        <w:rPr>
          <w:rFonts w:ascii="Calibri"/>
          <w:b/>
          <w:color w:val="231F20"/>
          <w:spacing w:val="-12"/>
        </w:rPr>
        <w:t xml:space="preserve"> </w:t>
      </w:r>
      <w:r>
        <w:rPr>
          <w:rFonts w:ascii="Calibri"/>
          <w:b/>
          <w:color w:val="231F20"/>
          <w:spacing w:val="-2"/>
        </w:rPr>
        <w:t>to</w:t>
      </w:r>
      <w:r>
        <w:rPr>
          <w:rFonts w:ascii="Calibri"/>
          <w:b/>
          <w:color w:val="231F20"/>
          <w:spacing w:val="-11"/>
        </w:rPr>
        <w:t xml:space="preserve"> </w:t>
      </w:r>
      <w:r>
        <w:rPr>
          <w:rFonts w:ascii="Calibri"/>
          <w:b/>
          <w:color w:val="231F20"/>
          <w:spacing w:val="-2"/>
        </w:rPr>
        <w:t>each</w:t>
      </w:r>
      <w:r>
        <w:rPr>
          <w:rFonts w:ascii="Calibri"/>
          <w:b/>
          <w:color w:val="231F20"/>
          <w:spacing w:val="-9"/>
        </w:rPr>
        <w:t xml:space="preserve"> </w:t>
      </w:r>
      <w:r>
        <w:rPr>
          <w:rFonts w:ascii="Calibri"/>
          <w:b/>
          <w:color w:val="231F20"/>
          <w:spacing w:val="-2"/>
        </w:rPr>
        <w:t>individual</w:t>
      </w:r>
      <w:r>
        <w:rPr>
          <w:rFonts w:ascii="Calibri"/>
          <w:b/>
          <w:color w:val="231F20"/>
          <w:spacing w:val="-10"/>
        </w:rPr>
        <w:t xml:space="preserve"> </w:t>
      </w:r>
      <w:r>
        <w:rPr>
          <w:rFonts w:ascii="Calibri"/>
          <w:b/>
          <w:color w:val="231F20"/>
          <w:spacing w:val="-2"/>
        </w:rPr>
        <w:t>report</w:t>
      </w:r>
      <w:r>
        <w:rPr>
          <w:rFonts w:ascii="Calibri"/>
          <w:b/>
          <w:color w:val="231F20"/>
          <w:spacing w:val="-11"/>
        </w:rPr>
        <w:t xml:space="preserve"> </w:t>
      </w:r>
      <w:r>
        <w:rPr>
          <w:rFonts w:ascii="Calibri"/>
          <w:b/>
          <w:color w:val="231F20"/>
          <w:spacing w:val="-2"/>
        </w:rPr>
        <w:t>release:</w:t>
      </w:r>
    </w:p>
    <w:tbl>
      <w:tblPr>
        <w:tblW w:w="0" w:type="auto"/>
        <w:tblInd w:w="8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5"/>
        <w:gridCol w:w="1441"/>
        <w:gridCol w:w="2081"/>
        <w:gridCol w:w="1119"/>
      </w:tblGrid>
      <w:tr w:rsidR="007D148E" w14:paraId="6DA208A6" w14:textId="77777777">
        <w:trPr>
          <w:trHeight w:val="287"/>
        </w:trPr>
        <w:tc>
          <w:tcPr>
            <w:tcW w:w="3985" w:type="dxa"/>
          </w:tcPr>
          <w:p w14:paraId="6DA208A2" w14:textId="77777777" w:rsidR="007D148E" w:rsidRDefault="007C3187">
            <w:pPr>
              <w:pStyle w:val="TableParagraph"/>
              <w:spacing w:before="16" w:line="252" w:lineRule="exact"/>
              <w:ind w:left="107"/>
              <w:rPr>
                <w:rFonts w:ascii="Calibri"/>
              </w:rPr>
            </w:pPr>
            <w:r>
              <w:rPr>
                <w:rFonts w:ascii="Calibri"/>
                <w:color w:val="231F20"/>
                <w:spacing w:val="-6"/>
              </w:rPr>
              <w:t>Person</w:t>
            </w:r>
            <w:r>
              <w:rPr>
                <w:rFonts w:ascii="Calibri"/>
                <w:color w:val="231F20"/>
                <w:spacing w:val="-7"/>
              </w:rPr>
              <w:t xml:space="preserve"> </w:t>
            </w:r>
            <w:r>
              <w:rPr>
                <w:rFonts w:ascii="Calibri"/>
                <w:color w:val="231F20"/>
                <w:spacing w:val="-6"/>
              </w:rPr>
              <w:t>or</w:t>
            </w:r>
            <w:r>
              <w:rPr>
                <w:rFonts w:ascii="Calibri"/>
                <w:color w:val="231F20"/>
                <w:spacing w:val="-7"/>
              </w:rPr>
              <w:t xml:space="preserve"> </w:t>
            </w:r>
            <w:r>
              <w:rPr>
                <w:rFonts w:ascii="Calibri"/>
                <w:color w:val="231F20"/>
                <w:spacing w:val="-6"/>
              </w:rPr>
              <w:t>entity named in</w:t>
            </w:r>
            <w:r>
              <w:rPr>
                <w:rFonts w:ascii="Calibri"/>
                <w:color w:val="231F20"/>
                <w:spacing w:val="-5"/>
              </w:rPr>
              <w:t xml:space="preserve"> </w:t>
            </w:r>
            <w:r>
              <w:rPr>
                <w:rFonts w:ascii="Calibri"/>
                <w:color w:val="231F20"/>
                <w:spacing w:val="-6"/>
              </w:rPr>
              <w:t>the report</w:t>
            </w:r>
            <w:r>
              <w:rPr>
                <w:rFonts w:ascii="Calibri"/>
                <w:color w:val="231F20"/>
                <w:spacing w:val="36"/>
              </w:rPr>
              <w:t xml:space="preserve"> </w:t>
            </w:r>
            <w:r>
              <w:rPr>
                <w:rFonts w:ascii="Calibri"/>
                <w:color w:val="231F20"/>
                <w:spacing w:val="-10"/>
              </w:rPr>
              <w:t>*</w:t>
            </w:r>
          </w:p>
        </w:tc>
        <w:tc>
          <w:tcPr>
            <w:tcW w:w="1441" w:type="dxa"/>
            <w:shd w:val="clear" w:color="auto" w:fill="F1F1F2"/>
          </w:tcPr>
          <w:p w14:paraId="6DA208A3" w14:textId="77777777" w:rsidR="007D148E" w:rsidRDefault="007D148E">
            <w:pPr>
              <w:pStyle w:val="TableParagraph"/>
              <w:rPr>
                <w:sz w:val="20"/>
              </w:rPr>
            </w:pPr>
          </w:p>
        </w:tc>
        <w:tc>
          <w:tcPr>
            <w:tcW w:w="2081" w:type="dxa"/>
            <w:shd w:val="clear" w:color="auto" w:fill="F1F1F2"/>
          </w:tcPr>
          <w:p w14:paraId="6DA208A4" w14:textId="77777777" w:rsidR="007D148E" w:rsidRDefault="007D148E">
            <w:pPr>
              <w:pStyle w:val="TableParagraph"/>
              <w:rPr>
                <w:sz w:val="20"/>
              </w:rPr>
            </w:pPr>
          </w:p>
        </w:tc>
        <w:tc>
          <w:tcPr>
            <w:tcW w:w="1119" w:type="dxa"/>
          </w:tcPr>
          <w:p w14:paraId="6DA208A5" w14:textId="77777777" w:rsidR="007D148E" w:rsidRDefault="007C3187">
            <w:pPr>
              <w:pStyle w:val="TableParagraph"/>
              <w:spacing w:before="16" w:line="252" w:lineRule="exact"/>
              <w:ind w:right="95"/>
              <w:jc w:val="right"/>
              <w:rPr>
                <w:rFonts w:ascii="Calibri"/>
              </w:rPr>
            </w:pPr>
            <w:r>
              <w:rPr>
                <w:rFonts w:ascii="Calibri"/>
                <w:color w:val="231F20"/>
                <w:spacing w:val="-10"/>
              </w:rPr>
              <w:t>1</w:t>
            </w:r>
          </w:p>
        </w:tc>
      </w:tr>
    </w:tbl>
    <w:p w14:paraId="6DA208A7" w14:textId="77777777" w:rsidR="007D148E" w:rsidRDefault="007C3187">
      <w:pPr>
        <w:tabs>
          <w:tab w:val="left" w:pos="912"/>
        </w:tabs>
        <w:spacing w:before="16"/>
        <w:ind w:left="586"/>
        <w:rPr>
          <w:rFonts w:ascii="Calibri"/>
        </w:rPr>
      </w:pPr>
      <w:r>
        <w:rPr>
          <w:rFonts w:ascii="Calibri"/>
          <w:color w:val="231F20"/>
          <w:spacing w:val="-10"/>
        </w:rPr>
        <w:t>*</w:t>
      </w:r>
      <w:r>
        <w:rPr>
          <w:rFonts w:ascii="Calibri"/>
          <w:color w:val="231F20"/>
        </w:rPr>
        <w:tab/>
      </w:r>
      <w:r>
        <w:rPr>
          <w:rFonts w:ascii="Calibri"/>
          <w:color w:val="231F20"/>
          <w:spacing w:val="-4"/>
        </w:rPr>
        <w:t>attach</w:t>
      </w:r>
      <w:r>
        <w:rPr>
          <w:rFonts w:ascii="Calibri"/>
          <w:color w:val="231F20"/>
        </w:rPr>
        <w:t xml:space="preserve"> </w:t>
      </w:r>
      <w:r>
        <w:rPr>
          <w:rFonts w:ascii="Calibri"/>
          <w:color w:val="231F20"/>
          <w:spacing w:val="-4"/>
        </w:rPr>
        <w:t>sample</w:t>
      </w:r>
      <w:r>
        <w:rPr>
          <w:rFonts w:ascii="Calibri"/>
          <w:color w:val="231F20"/>
          <w:spacing w:val="1"/>
        </w:rPr>
        <w:t xml:space="preserve"> </w:t>
      </w:r>
      <w:r>
        <w:rPr>
          <w:rFonts w:ascii="Calibri"/>
          <w:color w:val="231F20"/>
          <w:spacing w:val="-4"/>
        </w:rPr>
        <w:t>letter</w:t>
      </w:r>
      <w:r>
        <w:rPr>
          <w:rFonts w:ascii="Calibri"/>
          <w:color w:val="231F20"/>
          <w:spacing w:val="1"/>
        </w:rPr>
        <w:t xml:space="preserve"> </w:t>
      </w:r>
      <w:r>
        <w:rPr>
          <w:rFonts w:ascii="Calibri"/>
          <w:color w:val="231F20"/>
          <w:spacing w:val="-4"/>
        </w:rPr>
        <w:t>in</w:t>
      </w:r>
      <w:r>
        <w:rPr>
          <w:rFonts w:ascii="Calibri"/>
          <w:color w:val="231F20"/>
          <w:spacing w:val="2"/>
        </w:rPr>
        <w:t xml:space="preserve"> </w:t>
      </w:r>
      <w:r>
        <w:rPr>
          <w:rFonts w:ascii="Calibri"/>
          <w:color w:val="231F20"/>
          <w:spacing w:val="-4"/>
        </w:rPr>
        <w:t>Procedures</w:t>
      </w:r>
      <w:r>
        <w:rPr>
          <w:rFonts w:ascii="Calibri"/>
          <w:color w:val="231F20"/>
          <w:spacing w:val="1"/>
        </w:rPr>
        <w:t xml:space="preserve"> </w:t>
      </w:r>
      <w:r>
        <w:rPr>
          <w:rFonts w:ascii="Calibri"/>
          <w:color w:val="231F20"/>
          <w:spacing w:val="-4"/>
        </w:rPr>
        <w:t>Manual</w:t>
      </w:r>
    </w:p>
    <w:p w14:paraId="6DA208A8" w14:textId="77777777" w:rsidR="007D148E" w:rsidRDefault="007C3187">
      <w:pPr>
        <w:spacing w:before="163" w:after="4"/>
        <w:ind w:left="367" w:right="6541"/>
        <w:rPr>
          <w:rFonts w:ascii="Calibri"/>
          <w:b/>
        </w:rPr>
      </w:pPr>
      <w:r>
        <w:rPr>
          <w:rFonts w:ascii="Calibri"/>
          <w:b/>
          <w:color w:val="231F20"/>
          <w:spacing w:val="-2"/>
        </w:rPr>
        <w:t>Deliver</w:t>
      </w:r>
      <w:r>
        <w:rPr>
          <w:rFonts w:ascii="Calibri"/>
          <w:b/>
          <w:color w:val="231F20"/>
          <w:spacing w:val="-6"/>
        </w:rPr>
        <w:t xml:space="preserve"> </w:t>
      </w:r>
      <w:r>
        <w:rPr>
          <w:rFonts w:ascii="Calibri"/>
          <w:b/>
          <w:color w:val="231F20"/>
          <w:spacing w:val="-2"/>
        </w:rPr>
        <w:t>just</w:t>
      </w:r>
      <w:r>
        <w:rPr>
          <w:rFonts w:ascii="Calibri"/>
          <w:b/>
          <w:color w:val="231F20"/>
          <w:spacing w:val="-7"/>
        </w:rPr>
        <w:t xml:space="preserve"> </w:t>
      </w:r>
      <w:r>
        <w:rPr>
          <w:rFonts w:ascii="Calibri"/>
          <w:b/>
          <w:color w:val="231F20"/>
          <w:spacing w:val="-2"/>
        </w:rPr>
        <w:t>prior</w:t>
      </w:r>
      <w:r>
        <w:rPr>
          <w:rFonts w:ascii="Calibri"/>
          <w:b/>
          <w:color w:val="231F20"/>
          <w:spacing w:val="-8"/>
        </w:rPr>
        <w:t xml:space="preserve"> </w:t>
      </w:r>
      <w:r>
        <w:rPr>
          <w:rFonts w:ascii="Calibri"/>
          <w:b/>
          <w:color w:val="231F20"/>
          <w:spacing w:val="-2"/>
        </w:rPr>
        <w:t>to</w:t>
      </w:r>
      <w:r>
        <w:rPr>
          <w:rFonts w:ascii="Calibri"/>
          <w:b/>
          <w:color w:val="231F20"/>
          <w:spacing w:val="-6"/>
        </w:rPr>
        <w:t xml:space="preserve"> </w:t>
      </w:r>
      <w:r>
        <w:rPr>
          <w:rFonts w:ascii="Calibri"/>
          <w:b/>
          <w:color w:val="231F20"/>
          <w:spacing w:val="-2"/>
        </w:rPr>
        <w:t xml:space="preserve">discharge/impanelment </w:t>
      </w:r>
      <w:r>
        <w:rPr>
          <w:rFonts w:ascii="Calibri"/>
          <w:b/>
          <w:color w:val="231F20"/>
          <w:spacing w:val="-4"/>
        </w:rPr>
        <w:t>day:</w:t>
      </w:r>
    </w:p>
    <w:tbl>
      <w:tblPr>
        <w:tblW w:w="0" w:type="auto"/>
        <w:tblInd w:w="8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5"/>
        <w:gridCol w:w="1441"/>
        <w:gridCol w:w="2081"/>
      </w:tblGrid>
      <w:tr w:rsidR="007D148E" w14:paraId="6DA208AC" w14:textId="77777777">
        <w:trPr>
          <w:trHeight w:val="290"/>
        </w:trPr>
        <w:tc>
          <w:tcPr>
            <w:tcW w:w="3985" w:type="dxa"/>
          </w:tcPr>
          <w:p w14:paraId="6DA208A9" w14:textId="77777777" w:rsidR="007D148E" w:rsidRDefault="007C3187">
            <w:pPr>
              <w:pStyle w:val="TableParagraph"/>
              <w:spacing w:before="19" w:line="252" w:lineRule="exact"/>
              <w:ind w:left="107"/>
              <w:rPr>
                <w:rFonts w:ascii="Calibri"/>
              </w:rPr>
            </w:pPr>
            <w:r>
              <w:rPr>
                <w:rFonts w:ascii="Calibri"/>
                <w:color w:val="231F20"/>
              </w:rPr>
              <w:t>Shasta</w:t>
            </w:r>
            <w:r>
              <w:rPr>
                <w:rFonts w:ascii="Calibri"/>
                <w:color w:val="231F20"/>
                <w:spacing w:val="-8"/>
              </w:rPr>
              <w:t xml:space="preserve"> </w:t>
            </w:r>
            <w:r>
              <w:rPr>
                <w:rFonts w:ascii="Calibri"/>
                <w:color w:val="231F20"/>
              </w:rPr>
              <w:t>County</w:t>
            </w:r>
            <w:r>
              <w:rPr>
                <w:rFonts w:ascii="Calibri"/>
                <w:color w:val="231F20"/>
                <w:spacing w:val="-7"/>
              </w:rPr>
              <w:t xml:space="preserve"> </w:t>
            </w:r>
            <w:r>
              <w:rPr>
                <w:rFonts w:ascii="Calibri"/>
                <w:color w:val="231F20"/>
              </w:rPr>
              <w:t>Clerk</w:t>
            </w:r>
            <w:r>
              <w:rPr>
                <w:rFonts w:ascii="Calibri"/>
                <w:color w:val="231F20"/>
                <w:spacing w:val="34"/>
              </w:rPr>
              <w:t xml:space="preserve"> </w:t>
            </w:r>
            <w:r>
              <w:rPr>
                <w:rFonts w:ascii="Calibri"/>
                <w:color w:val="231F20"/>
                <w:spacing w:val="-5"/>
              </w:rPr>
              <w:t>**</w:t>
            </w:r>
          </w:p>
        </w:tc>
        <w:tc>
          <w:tcPr>
            <w:tcW w:w="1441" w:type="dxa"/>
          </w:tcPr>
          <w:p w14:paraId="6DA208AA" w14:textId="77777777" w:rsidR="007D148E" w:rsidRDefault="007C3187">
            <w:pPr>
              <w:pStyle w:val="TableParagraph"/>
              <w:spacing w:before="19" w:line="252" w:lineRule="exact"/>
              <w:ind w:right="96"/>
              <w:jc w:val="right"/>
              <w:rPr>
                <w:rFonts w:ascii="Calibri"/>
              </w:rPr>
            </w:pPr>
            <w:r>
              <w:rPr>
                <w:rFonts w:ascii="Calibri"/>
                <w:color w:val="231F20"/>
                <w:spacing w:val="-10"/>
              </w:rPr>
              <w:t>5</w:t>
            </w:r>
          </w:p>
        </w:tc>
        <w:tc>
          <w:tcPr>
            <w:tcW w:w="2081" w:type="dxa"/>
          </w:tcPr>
          <w:p w14:paraId="6DA208AB" w14:textId="77777777" w:rsidR="007D148E" w:rsidRDefault="007C3187">
            <w:pPr>
              <w:pStyle w:val="TableParagraph"/>
              <w:spacing w:before="19" w:line="252" w:lineRule="exact"/>
              <w:ind w:right="95"/>
              <w:jc w:val="right"/>
              <w:rPr>
                <w:rFonts w:ascii="Calibri"/>
              </w:rPr>
            </w:pPr>
            <w:r>
              <w:rPr>
                <w:rFonts w:ascii="Calibri"/>
                <w:color w:val="231F20"/>
                <w:spacing w:val="-5"/>
              </w:rPr>
              <w:t>50</w:t>
            </w:r>
          </w:p>
        </w:tc>
      </w:tr>
    </w:tbl>
    <w:p w14:paraId="6DA208AD" w14:textId="77777777" w:rsidR="007D148E" w:rsidRDefault="007C3187">
      <w:pPr>
        <w:tabs>
          <w:tab w:val="left" w:pos="912"/>
        </w:tabs>
        <w:spacing w:before="16"/>
        <w:ind w:left="477"/>
        <w:rPr>
          <w:rFonts w:ascii="Calibri"/>
        </w:rPr>
      </w:pPr>
      <w:r>
        <w:rPr>
          <w:rFonts w:ascii="Calibri"/>
          <w:color w:val="231F20"/>
          <w:spacing w:val="-5"/>
        </w:rPr>
        <w:t>**</w:t>
      </w:r>
      <w:r>
        <w:rPr>
          <w:rFonts w:ascii="Calibri"/>
          <w:color w:val="231F20"/>
        </w:rPr>
        <w:tab/>
      </w:r>
      <w:r>
        <w:rPr>
          <w:rFonts w:ascii="Calibri"/>
          <w:color w:val="231F20"/>
          <w:spacing w:val="-4"/>
        </w:rPr>
        <w:t>remind</w:t>
      </w:r>
      <w:r>
        <w:rPr>
          <w:rFonts w:ascii="Calibri"/>
          <w:color w:val="231F20"/>
          <w:spacing w:val="-10"/>
        </w:rPr>
        <w:t xml:space="preserve"> </w:t>
      </w:r>
      <w:r>
        <w:rPr>
          <w:rFonts w:ascii="Calibri"/>
          <w:color w:val="231F20"/>
          <w:spacing w:val="-4"/>
        </w:rPr>
        <w:t>to</w:t>
      </w:r>
      <w:r>
        <w:rPr>
          <w:rFonts w:ascii="Calibri"/>
          <w:color w:val="231F20"/>
          <w:spacing w:val="-10"/>
        </w:rPr>
        <w:t xml:space="preserve"> </w:t>
      </w:r>
      <w:r>
        <w:rPr>
          <w:rFonts w:ascii="Calibri"/>
          <w:color w:val="231F20"/>
          <w:spacing w:val="-4"/>
        </w:rPr>
        <w:t>not</w:t>
      </w:r>
      <w:r>
        <w:rPr>
          <w:rFonts w:ascii="Calibri"/>
          <w:color w:val="231F20"/>
          <w:spacing w:val="-10"/>
        </w:rPr>
        <w:t xml:space="preserve"> </w:t>
      </w:r>
      <w:r>
        <w:rPr>
          <w:rFonts w:ascii="Calibri"/>
          <w:color w:val="231F20"/>
          <w:spacing w:val="-4"/>
        </w:rPr>
        <w:t>release</w:t>
      </w:r>
      <w:r>
        <w:rPr>
          <w:rFonts w:ascii="Calibri"/>
          <w:color w:val="231F20"/>
          <w:spacing w:val="-9"/>
        </w:rPr>
        <w:t xml:space="preserve"> </w:t>
      </w:r>
      <w:r>
        <w:rPr>
          <w:rFonts w:ascii="Calibri"/>
          <w:color w:val="231F20"/>
          <w:spacing w:val="-4"/>
        </w:rPr>
        <w:t>until</w:t>
      </w:r>
      <w:r>
        <w:rPr>
          <w:rFonts w:ascii="Calibri"/>
          <w:color w:val="231F20"/>
          <w:spacing w:val="-9"/>
        </w:rPr>
        <w:t xml:space="preserve"> </w:t>
      </w:r>
      <w:r>
        <w:rPr>
          <w:rFonts w:ascii="Calibri"/>
          <w:color w:val="231F20"/>
          <w:spacing w:val="-4"/>
        </w:rPr>
        <w:t>time</w:t>
      </w:r>
      <w:r>
        <w:rPr>
          <w:rFonts w:ascii="Calibri"/>
          <w:color w:val="231F20"/>
          <w:spacing w:val="-9"/>
        </w:rPr>
        <w:t xml:space="preserve"> </w:t>
      </w:r>
      <w:r>
        <w:rPr>
          <w:rFonts w:ascii="Calibri"/>
          <w:color w:val="231F20"/>
          <w:spacing w:val="-4"/>
        </w:rPr>
        <w:t>of</w:t>
      </w:r>
      <w:r>
        <w:rPr>
          <w:rFonts w:ascii="Calibri"/>
          <w:color w:val="231F20"/>
          <w:spacing w:val="-8"/>
        </w:rPr>
        <w:t xml:space="preserve"> </w:t>
      </w:r>
      <w:r>
        <w:rPr>
          <w:rFonts w:ascii="Calibri"/>
          <w:color w:val="231F20"/>
          <w:spacing w:val="-4"/>
        </w:rPr>
        <w:t>impanelment</w:t>
      </w:r>
    </w:p>
    <w:p w14:paraId="6DA208AE" w14:textId="77777777" w:rsidR="007D148E" w:rsidRDefault="007C3187">
      <w:pPr>
        <w:spacing w:before="209" w:after="4"/>
        <w:ind w:left="367" w:right="6541"/>
        <w:rPr>
          <w:rFonts w:ascii="Calibri"/>
          <w:b/>
        </w:rPr>
      </w:pPr>
      <w:r>
        <w:rPr>
          <w:rFonts w:ascii="Calibri"/>
          <w:b/>
          <w:color w:val="231F20"/>
          <w:spacing w:val="-2"/>
        </w:rPr>
        <w:t>Send</w:t>
      </w:r>
      <w:r>
        <w:rPr>
          <w:rFonts w:ascii="Calibri"/>
          <w:b/>
          <w:color w:val="231F20"/>
          <w:spacing w:val="-7"/>
        </w:rPr>
        <w:t xml:space="preserve"> </w:t>
      </w:r>
      <w:r>
        <w:rPr>
          <w:rFonts w:ascii="Calibri"/>
          <w:b/>
          <w:color w:val="231F20"/>
          <w:spacing w:val="-2"/>
        </w:rPr>
        <w:t>by</w:t>
      </w:r>
      <w:r>
        <w:rPr>
          <w:rFonts w:ascii="Calibri"/>
          <w:b/>
          <w:color w:val="231F20"/>
          <w:spacing w:val="-8"/>
        </w:rPr>
        <w:t xml:space="preserve"> </w:t>
      </w:r>
      <w:r>
        <w:rPr>
          <w:rFonts w:ascii="Calibri"/>
          <w:b/>
          <w:color w:val="231F20"/>
          <w:spacing w:val="-2"/>
        </w:rPr>
        <w:t>US</w:t>
      </w:r>
      <w:r>
        <w:rPr>
          <w:rFonts w:ascii="Calibri"/>
          <w:b/>
          <w:color w:val="231F20"/>
          <w:spacing w:val="-9"/>
        </w:rPr>
        <w:t xml:space="preserve"> </w:t>
      </w:r>
      <w:r>
        <w:rPr>
          <w:rFonts w:ascii="Calibri"/>
          <w:b/>
          <w:color w:val="231F20"/>
          <w:spacing w:val="-2"/>
        </w:rPr>
        <w:t>Mail</w:t>
      </w:r>
      <w:r>
        <w:rPr>
          <w:rFonts w:ascii="Calibri"/>
          <w:b/>
          <w:color w:val="231F20"/>
          <w:spacing w:val="-10"/>
        </w:rPr>
        <w:t xml:space="preserve"> </w:t>
      </w:r>
      <w:r>
        <w:rPr>
          <w:rFonts w:ascii="Calibri"/>
          <w:b/>
          <w:color w:val="231F20"/>
          <w:spacing w:val="-2"/>
        </w:rPr>
        <w:t>on</w:t>
      </w:r>
      <w:r>
        <w:rPr>
          <w:rFonts w:ascii="Calibri"/>
          <w:b/>
          <w:color w:val="231F20"/>
          <w:spacing w:val="-8"/>
        </w:rPr>
        <w:t xml:space="preserve"> </w:t>
      </w:r>
      <w:r>
        <w:rPr>
          <w:rFonts w:ascii="Calibri"/>
          <w:b/>
          <w:color w:val="231F20"/>
          <w:spacing w:val="-2"/>
        </w:rPr>
        <w:t xml:space="preserve">discharge/impanelment </w:t>
      </w:r>
      <w:r>
        <w:rPr>
          <w:rFonts w:ascii="Calibri"/>
          <w:b/>
          <w:color w:val="231F20"/>
          <w:spacing w:val="-4"/>
        </w:rPr>
        <w:t>day:</w:t>
      </w:r>
    </w:p>
    <w:tbl>
      <w:tblPr>
        <w:tblW w:w="0" w:type="auto"/>
        <w:tblInd w:w="8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5"/>
        <w:gridCol w:w="1441"/>
        <w:gridCol w:w="2081"/>
        <w:gridCol w:w="1119"/>
      </w:tblGrid>
      <w:tr w:rsidR="007D148E" w14:paraId="6DA208B3" w14:textId="77777777">
        <w:trPr>
          <w:trHeight w:val="287"/>
        </w:trPr>
        <w:tc>
          <w:tcPr>
            <w:tcW w:w="3985" w:type="dxa"/>
          </w:tcPr>
          <w:p w14:paraId="6DA208AF" w14:textId="77777777" w:rsidR="007D148E" w:rsidRDefault="007C3187">
            <w:pPr>
              <w:pStyle w:val="TableParagraph"/>
              <w:spacing w:before="16" w:line="252" w:lineRule="exact"/>
              <w:ind w:left="107"/>
              <w:rPr>
                <w:rFonts w:ascii="Calibri"/>
              </w:rPr>
            </w:pPr>
            <w:r>
              <w:rPr>
                <w:rFonts w:ascii="Calibri"/>
                <w:color w:val="231F20"/>
                <w:spacing w:val="-6"/>
              </w:rPr>
              <w:t>Person</w:t>
            </w:r>
            <w:r>
              <w:rPr>
                <w:rFonts w:ascii="Calibri"/>
                <w:color w:val="231F20"/>
                <w:spacing w:val="-4"/>
              </w:rPr>
              <w:t xml:space="preserve"> </w:t>
            </w:r>
            <w:r>
              <w:rPr>
                <w:rFonts w:ascii="Calibri"/>
                <w:color w:val="231F20"/>
                <w:spacing w:val="-6"/>
              </w:rPr>
              <w:t>or</w:t>
            </w:r>
            <w:r>
              <w:rPr>
                <w:rFonts w:ascii="Calibri"/>
                <w:color w:val="231F20"/>
                <w:spacing w:val="-5"/>
              </w:rPr>
              <w:t xml:space="preserve"> </w:t>
            </w:r>
            <w:r>
              <w:rPr>
                <w:rFonts w:ascii="Calibri"/>
                <w:color w:val="231F20"/>
                <w:spacing w:val="-6"/>
              </w:rPr>
              <w:t>entity</w:t>
            </w:r>
            <w:r>
              <w:rPr>
                <w:rFonts w:ascii="Calibri"/>
                <w:color w:val="231F20"/>
                <w:spacing w:val="-3"/>
              </w:rPr>
              <w:t xml:space="preserve"> </w:t>
            </w:r>
            <w:r>
              <w:rPr>
                <w:rFonts w:ascii="Calibri"/>
                <w:color w:val="231F20"/>
                <w:spacing w:val="-6"/>
              </w:rPr>
              <w:t>named</w:t>
            </w:r>
            <w:r>
              <w:rPr>
                <w:rFonts w:ascii="Calibri"/>
                <w:color w:val="231F20"/>
                <w:spacing w:val="-4"/>
              </w:rPr>
              <w:t xml:space="preserve"> </w:t>
            </w:r>
            <w:r>
              <w:rPr>
                <w:rFonts w:ascii="Calibri"/>
                <w:color w:val="231F20"/>
                <w:spacing w:val="-6"/>
              </w:rPr>
              <w:t>in</w:t>
            </w:r>
            <w:r>
              <w:rPr>
                <w:rFonts w:ascii="Calibri"/>
                <w:color w:val="231F20"/>
                <w:spacing w:val="-2"/>
              </w:rPr>
              <w:t xml:space="preserve"> </w:t>
            </w:r>
            <w:r>
              <w:rPr>
                <w:rFonts w:ascii="Calibri"/>
                <w:color w:val="231F20"/>
                <w:spacing w:val="-6"/>
              </w:rPr>
              <w:t>the</w:t>
            </w:r>
            <w:r>
              <w:rPr>
                <w:rFonts w:ascii="Calibri"/>
                <w:color w:val="231F20"/>
                <w:spacing w:val="-4"/>
              </w:rPr>
              <w:t xml:space="preserve"> </w:t>
            </w:r>
            <w:r>
              <w:rPr>
                <w:rFonts w:ascii="Calibri"/>
                <w:color w:val="231F20"/>
                <w:spacing w:val="-6"/>
              </w:rPr>
              <w:t>report</w:t>
            </w:r>
          </w:p>
        </w:tc>
        <w:tc>
          <w:tcPr>
            <w:tcW w:w="1441" w:type="dxa"/>
            <w:shd w:val="clear" w:color="auto" w:fill="F1F1F2"/>
          </w:tcPr>
          <w:p w14:paraId="6DA208B0" w14:textId="77777777" w:rsidR="007D148E" w:rsidRDefault="007D148E">
            <w:pPr>
              <w:pStyle w:val="TableParagraph"/>
              <w:rPr>
                <w:sz w:val="20"/>
              </w:rPr>
            </w:pPr>
          </w:p>
        </w:tc>
        <w:tc>
          <w:tcPr>
            <w:tcW w:w="2081" w:type="dxa"/>
            <w:shd w:val="clear" w:color="auto" w:fill="F1F1F2"/>
          </w:tcPr>
          <w:p w14:paraId="6DA208B1" w14:textId="77777777" w:rsidR="007D148E" w:rsidRDefault="007D148E">
            <w:pPr>
              <w:pStyle w:val="TableParagraph"/>
              <w:rPr>
                <w:sz w:val="20"/>
              </w:rPr>
            </w:pPr>
          </w:p>
        </w:tc>
        <w:tc>
          <w:tcPr>
            <w:tcW w:w="1119" w:type="dxa"/>
          </w:tcPr>
          <w:p w14:paraId="6DA208B2" w14:textId="77777777" w:rsidR="007D148E" w:rsidRDefault="007C3187">
            <w:pPr>
              <w:pStyle w:val="TableParagraph"/>
              <w:spacing w:before="16" w:line="252" w:lineRule="exact"/>
              <w:ind w:right="95"/>
              <w:jc w:val="right"/>
              <w:rPr>
                <w:rFonts w:ascii="Calibri"/>
              </w:rPr>
            </w:pPr>
            <w:r>
              <w:rPr>
                <w:rFonts w:ascii="Calibri"/>
                <w:color w:val="231F20"/>
                <w:spacing w:val="-10"/>
              </w:rPr>
              <w:t>1</w:t>
            </w:r>
          </w:p>
        </w:tc>
      </w:tr>
      <w:tr w:rsidR="007D148E" w14:paraId="6DA208B7" w14:textId="77777777">
        <w:trPr>
          <w:trHeight w:val="287"/>
        </w:trPr>
        <w:tc>
          <w:tcPr>
            <w:tcW w:w="3985" w:type="dxa"/>
          </w:tcPr>
          <w:p w14:paraId="6DA208B4" w14:textId="77777777" w:rsidR="007D148E" w:rsidRDefault="007C3187">
            <w:pPr>
              <w:pStyle w:val="TableParagraph"/>
              <w:spacing w:before="16" w:line="252" w:lineRule="exact"/>
              <w:ind w:left="107"/>
              <w:rPr>
                <w:rFonts w:ascii="Calibri"/>
              </w:rPr>
            </w:pPr>
            <w:r>
              <w:rPr>
                <w:rFonts w:ascii="Calibri"/>
                <w:color w:val="231F20"/>
                <w:spacing w:val="-4"/>
              </w:rPr>
              <w:t>Civil</w:t>
            </w:r>
            <w:r>
              <w:rPr>
                <w:rFonts w:ascii="Calibri"/>
                <w:color w:val="231F20"/>
                <w:spacing w:val="-2"/>
              </w:rPr>
              <w:t xml:space="preserve"> </w:t>
            </w:r>
            <w:r>
              <w:rPr>
                <w:rFonts w:ascii="Calibri"/>
                <w:color w:val="231F20"/>
                <w:spacing w:val="-4"/>
              </w:rPr>
              <w:t>Grand</w:t>
            </w:r>
            <w:r>
              <w:rPr>
                <w:rFonts w:ascii="Calibri"/>
                <w:color w:val="231F20"/>
                <w:spacing w:val="-1"/>
              </w:rPr>
              <w:t xml:space="preserve"> </w:t>
            </w:r>
            <w:r>
              <w:rPr>
                <w:rFonts w:ascii="Calibri"/>
                <w:color w:val="231F20"/>
                <w:spacing w:val="-4"/>
              </w:rPr>
              <w:t>Jury</w:t>
            </w:r>
            <w:r>
              <w:rPr>
                <w:rFonts w:ascii="Calibri"/>
                <w:color w:val="231F20"/>
                <w:spacing w:val="-1"/>
              </w:rPr>
              <w:t xml:space="preserve"> </w:t>
            </w:r>
            <w:r>
              <w:rPr>
                <w:rFonts w:ascii="Calibri"/>
                <w:color w:val="231F20"/>
                <w:spacing w:val="-4"/>
              </w:rPr>
              <w:t>Association</w:t>
            </w:r>
          </w:p>
        </w:tc>
        <w:tc>
          <w:tcPr>
            <w:tcW w:w="1441" w:type="dxa"/>
          </w:tcPr>
          <w:p w14:paraId="6DA208B5" w14:textId="77777777" w:rsidR="007D148E" w:rsidRDefault="007C3187">
            <w:pPr>
              <w:pStyle w:val="TableParagraph"/>
              <w:spacing w:before="16" w:line="252" w:lineRule="exact"/>
              <w:ind w:right="96"/>
              <w:jc w:val="right"/>
              <w:rPr>
                <w:rFonts w:ascii="Calibri"/>
              </w:rPr>
            </w:pPr>
            <w:r>
              <w:rPr>
                <w:rFonts w:ascii="Calibri"/>
                <w:color w:val="231F20"/>
                <w:spacing w:val="-10"/>
              </w:rPr>
              <w:t>1</w:t>
            </w:r>
          </w:p>
        </w:tc>
        <w:tc>
          <w:tcPr>
            <w:tcW w:w="3200" w:type="dxa"/>
            <w:gridSpan w:val="2"/>
            <w:tcBorders>
              <w:bottom w:val="nil"/>
              <w:right w:val="nil"/>
            </w:tcBorders>
          </w:tcPr>
          <w:p w14:paraId="6DA208B6" w14:textId="77777777" w:rsidR="007D148E" w:rsidRDefault="007D148E">
            <w:pPr>
              <w:pStyle w:val="TableParagraph"/>
              <w:rPr>
                <w:sz w:val="20"/>
              </w:rPr>
            </w:pPr>
          </w:p>
        </w:tc>
      </w:tr>
      <w:tr w:rsidR="007D148E" w14:paraId="6DA208BC" w14:textId="77777777">
        <w:trPr>
          <w:trHeight w:val="290"/>
        </w:trPr>
        <w:tc>
          <w:tcPr>
            <w:tcW w:w="3985" w:type="dxa"/>
          </w:tcPr>
          <w:p w14:paraId="6DA208B8" w14:textId="77777777" w:rsidR="007D148E" w:rsidRDefault="007C3187">
            <w:pPr>
              <w:pStyle w:val="TableParagraph"/>
              <w:spacing w:before="18" w:line="252" w:lineRule="exact"/>
              <w:ind w:left="107"/>
              <w:rPr>
                <w:rFonts w:ascii="Calibri"/>
              </w:rPr>
            </w:pPr>
            <w:r>
              <w:rPr>
                <w:rFonts w:ascii="Calibri"/>
                <w:color w:val="231F20"/>
                <w:spacing w:val="-6"/>
              </w:rPr>
              <w:t>Burney</w:t>
            </w:r>
            <w:r>
              <w:rPr>
                <w:rFonts w:ascii="Calibri"/>
                <w:color w:val="231F20"/>
                <w:spacing w:val="-5"/>
              </w:rPr>
              <w:t xml:space="preserve"> </w:t>
            </w:r>
            <w:r>
              <w:rPr>
                <w:rFonts w:ascii="Calibri"/>
                <w:color w:val="231F20"/>
                <w:spacing w:val="-2"/>
              </w:rPr>
              <w:t>Library</w:t>
            </w:r>
          </w:p>
        </w:tc>
        <w:tc>
          <w:tcPr>
            <w:tcW w:w="1441" w:type="dxa"/>
          </w:tcPr>
          <w:p w14:paraId="6DA208B9" w14:textId="77777777" w:rsidR="007D148E" w:rsidRDefault="007C3187">
            <w:pPr>
              <w:pStyle w:val="TableParagraph"/>
              <w:spacing w:before="18" w:line="252" w:lineRule="exact"/>
              <w:ind w:right="96"/>
              <w:jc w:val="right"/>
              <w:rPr>
                <w:rFonts w:ascii="Calibri"/>
              </w:rPr>
            </w:pPr>
            <w:r>
              <w:rPr>
                <w:rFonts w:ascii="Calibri"/>
                <w:color w:val="231F20"/>
                <w:spacing w:val="-10"/>
              </w:rPr>
              <w:t>1</w:t>
            </w:r>
          </w:p>
        </w:tc>
        <w:tc>
          <w:tcPr>
            <w:tcW w:w="2081" w:type="dxa"/>
          </w:tcPr>
          <w:p w14:paraId="6DA208BA" w14:textId="77777777" w:rsidR="007D148E" w:rsidRDefault="007C3187">
            <w:pPr>
              <w:pStyle w:val="TableParagraph"/>
              <w:spacing w:before="18" w:line="252" w:lineRule="exact"/>
              <w:ind w:right="95"/>
              <w:jc w:val="right"/>
              <w:rPr>
                <w:rFonts w:ascii="Calibri"/>
              </w:rPr>
            </w:pPr>
            <w:r>
              <w:rPr>
                <w:rFonts w:ascii="Calibri"/>
                <w:color w:val="231F20"/>
                <w:spacing w:val="-5"/>
              </w:rPr>
              <w:t>10</w:t>
            </w:r>
          </w:p>
        </w:tc>
        <w:tc>
          <w:tcPr>
            <w:tcW w:w="1119" w:type="dxa"/>
            <w:vMerge w:val="restart"/>
            <w:tcBorders>
              <w:top w:val="nil"/>
              <w:bottom w:val="nil"/>
              <w:right w:val="nil"/>
            </w:tcBorders>
          </w:tcPr>
          <w:p w14:paraId="6DA208BB" w14:textId="77777777" w:rsidR="007D148E" w:rsidRDefault="007D148E">
            <w:pPr>
              <w:pStyle w:val="TableParagraph"/>
            </w:pPr>
          </w:p>
        </w:tc>
      </w:tr>
      <w:tr w:rsidR="007D148E" w14:paraId="6DA208C1" w14:textId="77777777">
        <w:trPr>
          <w:trHeight w:val="287"/>
        </w:trPr>
        <w:tc>
          <w:tcPr>
            <w:tcW w:w="3985" w:type="dxa"/>
          </w:tcPr>
          <w:p w14:paraId="6DA208BD" w14:textId="77777777" w:rsidR="007D148E" w:rsidRDefault="007C3187">
            <w:pPr>
              <w:pStyle w:val="TableParagraph"/>
              <w:spacing w:before="16" w:line="252" w:lineRule="exact"/>
              <w:ind w:left="107"/>
              <w:rPr>
                <w:rFonts w:ascii="Calibri"/>
              </w:rPr>
            </w:pPr>
            <w:r>
              <w:rPr>
                <w:rFonts w:ascii="Calibri"/>
                <w:color w:val="231F20"/>
              </w:rPr>
              <w:t>City</w:t>
            </w:r>
            <w:r>
              <w:rPr>
                <w:rFonts w:ascii="Calibri"/>
                <w:color w:val="231F20"/>
                <w:spacing w:val="-13"/>
              </w:rPr>
              <w:t xml:space="preserve"> </w:t>
            </w:r>
            <w:r>
              <w:rPr>
                <w:rFonts w:ascii="Calibri"/>
                <w:color w:val="231F20"/>
              </w:rPr>
              <w:t>Clerk,</w:t>
            </w:r>
            <w:r>
              <w:rPr>
                <w:rFonts w:ascii="Calibri"/>
                <w:color w:val="231F20"/>
                <w:spacing w:val="-12"/>
              </w:rPr>
              <w:t xml:space="preserve"> </w:t>
            </w:r>
            <w:r>
              <w:rPr>
                <w:rFonts w:ascii="Calibri"/>
                <w:color w:val="231F20"/>
              </w:rPr>
              <w:t>City</w:t>
            </w:r>
            <w:r>
              <w:rPr>
                <w:rFonts w:ascii="Calibri"/>
                <w:color w:val="231F20"/>
                <w:spacing w:val="-13"/>
              </w:rPr>
              <w:t xml:space="preserve"> </w:t>
            </w:r>
            <w:r>
              <w:rPr>
                <w:rFonts w:ascii="Calibri"/>
                <w:color w:val="231F20"/>
              </w:rPr>
              <w:t>of</w:t>
            </w:r>
            <w:r>
              <w:rPr>
                <w:rFonts w:ascii="Calibri"/>
                <w:color w:val="231F20"/>
                <w:spacing w:val="-12"/>
              </w:rPr>
              <w:t xml:space="preserve"> </w:t>
            </w:r>
            <w:r>
              <w:rPr>
                <w:rFonts w:ascii="Calibri"/>
                <w:color w:val="231F20"/>
              </w:rPr>
              <w:t>Redding</w:t>
            </w:r>
            <w:r>
              <w:rPr>
                <w:rFonts w:ascii="Calibri"/>
                <w:color w:val="231F20"/>
                <w:spacing w:val="13"/>
              </w:rPr>
              <w:t xml:space="preserve"> </w:t>
            </w:r>
            <w:r>
              <w:rPr>
                <w:rFonts w:ascii="Calibri"/>
                <w:color w:val="231F20"/>
                <w:spacing w:val="-5"/>
              </w:rPr>
              <w:t>***</w:t>
            </w:r>
          </w:p>
        </w:tc>
        <w:tc>
          <w:tcPr>
            <w:tcW w:w="1441" w:type="dxa"/>
          </w:tcPr>
          <w:p w14:paraId="6DA208BE" w14:textId="77777777" w:rsidR="007D148E" w:rsidRDefault="007C3187">
            <w:pPr>
              <w:pStyle w:val="TableParagraph"/>
              <w:spacing w:before="16" w:line="252" w:lineRule="exact"/>
              <w:ind w:right="96"/>
              <w:jc w:val="right"/>
              <w:rPr>
                <w:rFonts w:ascii="Calibri"/>
              </w:rPr>
            </w:pPr>
            <w:r>
              <w:rPr>
                <w:rFonts w:ascii="Calibri"/>
                <w:color w:val="231F20"/>
                <w:spacing w:val="-10"/>
              </w:rPr>
              <w:t>1</w:t>
            </w:r>
          </w:p>
        </w:tc>
        <w:tc>
          <w:tcPr>
            <w:tcW w:w="2081" w:type="dxa"/>
          </w:tcPr>
          <w:p w14:paraId="6DA208BF" w14:textId="77777777" w:rsidR="007D148E" w:rsidRDefault="007C3187">
            <w:pPr>
              <w:pStyle w:val="TableParagraph"/>
              <w:spacing w:before="16" w:line="252" w:lineRule="exact"/>
              <w:ind w:right="95"/>
              <w:jc w:val="right"/>
              <w:rPr>
                <w:rFonts w:ascii="Calibri"/>
              </w:rPr>
            </w:pPr>
            <w:r>
              <w:rPr>
                <w:rFonts w:ascii="Calibri"/>
                <w:color w:val="231F20"/>
                <w:spacing w:val="-5"/>
              </w:rPr>
              <w:t>10</w:t>
            </w:r>
          </w:p>
        </w:tc>
        <w:tc>
          <w:tcPr>
            <w:tcW w:w="1119" w:type="dxa"/>
            <w:vMerge/>
            <w:tcBorders>
              <w:top w:val="nil"/>
              <w:bottom w:val="nil"/>
              <w:right w:val="nil"/>
            </w:tcBorders>
          </w:tcPr>
          <w:p w14:paraId="6DA208C0" w14:textId="77777777" w:rsidR="007D148E" w:rsidRDefault="007D148E">
            <w:pPr>
              <w:rPr>
                <w:sz w:val="2"/>
                <w:szCs w:val="2"/>
              </w:rPr>
            </w:pPr>
          </w:p>
        </w:tc>
      </w:tr>
      <w:tr w:rsidR="007D148E" w14:paraId="6DA208C6" w14:textId="77777777">
        <w:trPr>
          <w:trHeight w:val="287"/>
        </w:trPr>
        <w:tc>
          <w:tcPr>
            <w:tcW w:w="3985" w:type="dxa"/>
          </w:tcPr>
          <w:p w14:paraId="6DA208C2" w14:textId="77777777" w:rsidR="007D148E" w:rsidRDefault="007C3187">
            <w:pPr>
              <w:pStyle w:val="TableParagraph"/>
              <w:spacing w:before="16" w:line="252" w:lineRule="exact"/>
              <w:ind w:left="107"/>
              <w:rPr>
                <w:rFonts w:ascii="Calibri"/>
              </w:rPr>
            </w:pPr>
            <w:r>
              <w:rPr>
                <w:rFonts w:ascii="Calibri"/>
                <w:color w:val="231F20"/>
                <w:spacing w:val="-2"/>
              </w:rPr>
              <w:t>City</w:t>
            </w:r>
            <w:r>
              <w:rPr>
                <w:rFonts w:ascii="Calibri"/>
                <w:color w:val="231F20"/>
                <w:spacing w:val="-9"/>
              </w:rPr>
              <w:t xml:space="preserve"> </w:t>
            </w:r>
            <w:r>
              <w:rPr>
                <w:rFonts w:ascii="Calibri"/>
                <w:color w:val="231F20"/>
                <w:spacing w:val="-2"/>
              </w:rPr>
              <w:t>Clerk,</w:t>
            </w:r>
            <w:r>
              <w:rPr>
                <w:rFonts w:ascii="Calibri"/>
                <w:color w:val="231F20"/>
                <w:spacing w:val="-9"/>
              </w:rPr>
              <w:t xml:space="preserve"> </w:t>
            </w:r>
            <w:r>
              <w:rPr>
                <w:rFonts w:ascii="Calibri"/>
                <w:color w:val="231F20"/>
                <w:spacing w:val="-2"/>
              </w:rPr>
              <w:t>City</w:t>
            </w:r>
            <w:r>
              <w:rPr>
                <w:rFonts w:ascii="Calibri"/>
                <w:color w:val="231F20"/>
                <w:spacing w:val="-8"/>
              </w:rPr>
              <w:t xml:space="preserve"> </w:t>
            </w:r>
            <w:r>
              <w:rPr>
                <w:rFonts w:ascii="Calibri"/>
                <w:color w:val="231F20"/>
                <w:spacing w:val="-2"/>
              </w:rPr>
              <w:t>of</w:t>
            </w:r>
            <w:r>
              <w:rPr>
                <w:rFonts w:ascii="Calibri"/>
                <w:color w:val="231F20"/>
                <w:spacing w:val="-8"/>
              </w:rPr>
              <w:t xml:space="preserve"> </w:t>
            </w:r>
            <w:r>
              <w:rPr>
                <w:rFonts w:ascii="Calibri"/>
                <w:color w:val="231F20"/>
                <w:spacing w:val="-2"/>
              </w:rPr>
              <w:t>Anderson</w:t>
            </w:r>
            <w:r>
              <w:rPr>
                <w:rFonts w:ascii="Calibri"/>
                <w:color w:val="231F20"/>
                <w:spacing w:val="34"/>
              </w:rPr>
              <w:t xml:space="preserve"> </w:t>
            </w:r>
            <w:r>
              <w:rPr>
                <w:rFonts w:ascii="Calibri"/>
                <w:color w:val="231F20"/>
                <w:spacing w:val="-5"/>
              </w:rPr>
              <w:t>***</w:t>
            </w:r>
          </w:p>
        </w:tc>
        <w:tc>
          <w:tcPr>
            <w:tcW w:w="1441" w:type="dxa"/>
          </w:tcPr>
          <w:p w14:paraId="6DA208C3" w14:textId="77777777" w:rsidR="007D148E" w:rsidRDefault="007C3187">
            <w:pPr>
              <w:pStyle w:val="TableParagraph"/>
              <w:spacing w:before="16" w:line="252" w:lineRule="exact"/>
              <w:ind w:right="96"/>
              <w:jc w:val="right"/>
              <w:rPr>
                <w:rFonts w:ascii="Calibri"/>
              </w:rPr>
            </w:pPr>
            <w:r>
              <w:rPr>
                <w:rFonts w:ascii="Calibri"/>
                <w:color w:val="231F20"/>
                <w:spacing w:val="-10"/>
              </w:rPr>
              <w:t>1</w:t>
            </w:r>
          </w:p>
        </w:tc>
        <w:tc>
          <w:tcPr>
            <w:tcW w:w="2081" w:type="dxa"/>
          </w:tcPr>
          <w:p w14:paraId="6DA208C4" w14:textId="77777777" w:rsidR="007D148E" w:rsidRDefault="007C3187">
            <w:pPr>
              <w:pStyle w:val="TableParagraph"/>
              <w:spacing w:before="16" w:line="252" w:lineRule="exact"/>
              <w:ind w:right="95"/>
              <w:jc w:val="right"/>
              <w:rPr>
                <w:rFonts w:ascii="Calibri"/>
              </w:rPr>
            </w:pPr>
            <w:r>
              <w:rPr>
                <w:rFonts w:ascii="Calibri"/>
                <w:color w:val="231F20"/>
                <w:spacing w:val="-5"/>
              </w:rPr>
              <w:t>10</w:t>
            </w:r>
          </w:p>
        </w:tc>
        <w:tc>
          <w:tcPr>
            <w:tcW w:w="1119" w:type="dxa"/>
            <w:vMerge/>
            <w:tcBorders>
              <w:top w:val="nil"/>
              <w:bottom w:val="nil"/>
              <w:right w:val="nil"/>
            </w:tcBorders>
          </w:tcPr>
          <w:p w14:paraId="6DA208C5" w14:textId="77777777" w:rsidR="007D148E" w:rsidRDefault="007D148E">
            <w:pPr>
              <w:rPr>
                <w:sz w:val="2"/>
                <w:szCs w:val="2"/>
              </w:rPr>
            </w:pPr>
          </w:p>
        </w:tc>
      </w:tr>
      <w:tr w:rsidR="007D148E" w14:paraId="6DA208CB" w14:textId="77777777">
        <w:trPr>
          <w:trHeight w:val="287"/>
        </w:trPr>
        <w:tc>
          <w:tcPr>
            <w:tcW w:w="3985" w:type="dxa"/>
          </w:tcPr>
          <w:p w14:paraId="6DA208C7" w14:textId="77777777" w:rsidR="007D148E" w:rsidRDefault="007C3187">
            <w:pPr>
              <w:pStyle w:val="TableParagraph"/>
              <w:spacing w:before="16" w:line="252" w:lineRule="exact"/>
              <w:ind w:left="107"/>
              <w:rPr>
                <w:rFonts w:ascii="Calibri"/>
              </w:rPr>
            </w:pPr>
            <w:r>
              <w:rPr>
                <w:rFonts w:ascii="Calibri"/>
                <w:color w:val="231F20"/>
              </w:rPr>
              <w:t>City</w:t>
            </w:r>
            <w:r>
              <w:rPr>
                <w:rFonts w:ascii="Calibri"/>
                <w:color w:val="231F20"/>
                <w:spacing w:val="-9"/>
              </w:rPr>
              <w:t xml:space="preserve"> </w:t>
            </w:r>
            <w:r>
              <w:rPr>
                <w:rFonts w:ascii="Calibri"/>
                <w:color w:val="231F20"/>
              </w:rPr>
              <w:t>Clerk,</w:t>
            </w:r>
            <w:r>
              <w:rPr>
                <w:rFonts w:ascii="Calibri"/>
                <w:color w:val="231F20"/>
                <w:spacing w:val="-8"/>
              </w:rPr>
              <w:t xml:space="preserve"> </w:t>
            </w:r>
            <w:r>
              <w:rPr>
                <w:rFonts w:ascii="Calibri"/>
                <w:color w:val="231F20"/>
              </w:rPr>
              <w:t>City</w:t>
            </w:r>
            <w:r>
              <w:rPr>
                <w:rFonts w:ascii="Calibri"/>
                <w:color w:val="231F20"/>
                <w:spacing w:val="-8"/>
              </w:rPr>
              <w:t xml:space="preserve"> </w:t>
            </w:r>
            <w:r>
              <w:rPr>
                <w:rFonts w:ascii="Calibri"/>
                <w:color w:val="231F20"/>
              </w:rPr>
              <w:t>of</w:t>
            </w:r>
            <w:r>
              <w:rPr>
                <w:rFonts w:ascii="Calibri"/>
                <w:color w:val="231F20"/>
                <w:spacing w:val="-8"/>
              </w:rPr>
              <w:t xml:space="preserve"> </w:t>
            </w:r>
            <w:r>
              <w:rPr>
                <w:rFonts w:ascii="Calibri"/>
                <w:color w:val="231F20"/>
              </w:rPr>
              <w:t>Shasta</w:t>
            </w:r>
            <w:r>
              <w:rPr>
                <w:rFonts w:ascii="Calibri"/>
                <w:color w:val="231F20"/>
                <w:spacing w:val="-8"/>
              </w:rPr>
              <w:t xml:space="preserve"> </w:t>
            </w:r>
            <w:r>
              <w:rPr>
                <w:rFonts w:ascii="Calibri"/>
                <w:color w:val="231F20"/>
              </w:rPr>
              <w:t>Lake</w:t>
            </w:r>
            <w:r>
              <w:rPr>
                <w:rFonts w:ascii="Calibri"/>
                <w:color w:val="231F20"/>
                <w:spacing w:val="32"/>
              </w:rPr>
              <w:t xml:space="preserve"> </w:t>
            </w:r>
            <w:r>
              <w:rPr>
                <w:rFonts w:ascii="Calibri"/>
                <w:color w:val="231F20"/>
                <w:spacing w:val="-5"/>
              </w:rPr>
              <w:t>***</w:t>
            </w:r>
          </w:p>
        </w:tc>
        <w:tc>
          <w:tcPr>
            <w:tcW w:w="1441" w:type="dxa"/>
          </w:tcPr>
          <w:p w14:paraId="6DA208C8" w14:textId="77777777" w:rsidR="007D148E" w:rsidRDefault="007C3187">
            <w:pPr>
              <w:pStyle w:val="TableParagraph"/>
              <w:spacing w:before="16" w:line="252" w:lineRule="exact"/>
              <w:ind w:right="96"/>
              <w:jc w:val="right"/>
              <w:rPr>
                <w:rFonts w:ascii="Calibri"/>
              </w:rPr>
            </w:pPr>
            <w:r>
              <w:rPr>
                <w:rFonts w:ascii="Calibri"/>
                <w:color w:val="231F20"/>
                <w:spacing w:val="-10"/>
              </w:rPr>
              <w:t>1</w:t>
            </w:r>
          </w:p>
        </w:tc>
        <w:tc>
          <w:tcPr>
            <w:tcW w:w="2081" w:type="dxa"/>
          </w:tcPr>
          <w:p w14:paraId="6DA208C9" w14:textId="77777777" w:rsidR="007D148E" w:rsidRDefault="007C3187">
            <w:pPr>
              <w:pStyle w:val="TableParagraph"/>
              <w:spacing w:before="16" w:line="252" w:lineRule="exact"/>
              <w:ind w:right="95"/>
              <w:jc w:val="right"/>
              <w:rPr>
                <w:rFonts w:ascii="Calibri"/>
              </w:rPr>
            </w:pPr>
            <w:r>
              <w:rPr>
                <w:rFonts w:ascii="Calibri"/>
                <w:color w:val="231F20"/>
                <w:spacing w:val="-5"/>
              </w:rPr>
              <w:t>10</w:t>
            </w:r>
          </w:p>
        </w:tc>
        <w:tc>
          <w:tcPr>
            <w:tcW w:w="1119" w:type="dxa"/>
            <w:vMerge/>
            <w:tcBorders>
              <w:top w:val="nil"/>
              <w:bottom w:val="nil"/>
              <w:right w:val="nil"/>
            </w:tcBorders>
          </w:tcPr>
          <w:p w14:paraId="6DA208CA" w14:textId="77777777" w:rsidR="007D148E" w:rsidRDefault="007D148E">
            <w:pPr>
              <w:rPr>
                <w:sz w:val="2"/>
                <w:szCs w:val="2"/>
              </w:rPr>
            </w:pPr>
          </w:p>
        </w:tc>
      </w:tr>
    </w:tbl>
    <w:p w14:paraId="6DA208CC" w14:textId="77777777" w:rsidR="007D148E" w:rsidRDefault="007C3187">
      <w:pPr>
        <w:tabs>
          <w:tab w:val="left" w:pos="912"/>
        </w:tabs>
        <w:spacing w:before="18"/>
        <w:ind w:left="367"/>
        <w:rPr>
          <w:rFonts w:ascii="Calibri"/>
        </w:rPr>
      </w:pPr>
      <w:r>
        <w:rPr>
          <w:rFonts w:ascii="Calibri"/>
          <w:color w:val="231F20"/>
          <w:spacing w:val="-5"/>
        </w:rPr>
        <w:t>***</w:t>
      </w:r>
      <w:r>
        <w:rPr>
          <w:rFonts w:ascii="Calibri"/>
          <w:color w:val="231F20"/>
        </w:rPr>
        <w:tab/>
      </w:r>
      <w:r>
        <w:rPr>
          <w:rFonts w:ascii="Calibri"/>
          <w:color w:val="231F20"/>
          <w:spacing w:val="-4"/>
        </w:rPr>
        <w:t>attach</w:t>
      </w:r>
      <w:r>
        <w:rPr>
          <w:rFonts w:ascii="Calibri"/>
          <w:color w:val="231F20"/>
        </w:rPr>
        <w:t xml:space="preserve"> </w:t>
      </w:r>
      <w:r>
        <w:rPr>
          <w:rFonts w:ascii="Calibri"/>
          <w:color w:val="231F20"/>
          <w:spacing w:val="-4"/>
        </w:rPr>
        <w:t>sample</w:t>
      </w:r>
      <w:r>
        <w:rPr>
          <w:rFonts w:ascii="Calibri"/>
          <w:color w:val="231F20"/>
          <w:spacing w:val="1"/>
        </w:rPr>
        <w:t xml:space="preserve"> </w:t>
      </w:r>
      <w:r>
        <w:rPr>
          <w:rFonts w:ascii="Calibri"/>
          <w:color w:val="231F20"/>
          <w:spacing w:val="-4"/>
        </w:rPr>
        <w:t>letter</w:t>
      </w:r>
      <w:r>
        <w:rPr>
          <w:rFonts w:ascii="Calibri"/>
          <w:color w:val="231F20"/>
          <w:spacing w:val="-1"/>
        </w:rPr>
        <w:t xml:space="preserve"> </w:t>
      </w:r>
      <w:r>
        <w:rPr>
          <w:rFonts w:ascii="Calibri"/>
          <w:color w:val="231F20"/>
          <w:spacing w:val="-4"/>
        </w:rPr>
        <w:t>in</w:t>
      </w:r>
      <w:r>
        <w:rPr>
          <w:rFonts w:ascii="Calibri"/>
          <w:color w:val="231F20"/>
          <w:spacing w:val="2"/>
        </w:rPr>
        <w:t xml:space="preserve"> </w:t>
      </w:r>
      <w:r>
        <w:rPr>
          <w:rFonts w:ascii="Calibri"/>
          <w:color w:val="231F20"/>
          <w:spacing w:val="-4"/>
        </w:rPr>
        <w:t>Procedures</w:t>
      </w:r>
      <w:r>
        <w:rPr>
          <w:rFonts w:ascii="Calibri"/>
          <w:color w:val="231F20"/>
        </w:rPr>
        <w:t xml:space="preserve"> </w:t>
      </w:r>
      <w:r>
        <w:rPr>
          <w:rFonts w:ascii="Calibri"/>
          <w:color w:val="231F20"/>
          <w:spacing w:val="-4"/>
        </w:rPr>
        <w:t>Manual</w:t>
      </w:r>
    </w:p>
    <w:p w14:paraId="6DA208CD" w14:textId="77777777" w:rsidR="007D148E" w:rsidRDefault="007C3187">
      <w:pPr>
        <w:spacing w:before="215" w:after="3"/>
        <w:ind w:left="367"/>
        <w:rPr>
          <w:rFonts w:ascii="Calibri"/>
          <w:b/>
        </w:rPr>
      </w:pPr>
      <w:r>
        <w:rPr>
          <w:rFonts w:ascii="Calibri"/>
          <w:b/>
          <w:color w:val="231F20"/>
          <w:spacing w:val="-2"/>
        </w:rPr>
        <w:t>Distribute</w:t>
      </w:r>
      <w:r>
        <w:rPr>
          <w:rFonts w:ascii="Calibri"/>
          <w:b/>
          <w:color w:val="231F20"/>
          <w:spacing w:val="-10"/>
        </w:rPr>
        <w:t xml:space="preserve"> </w:t>
      </w:r>
      <w:r>
        <w:rPr>
          <w:rFonts w:ascii="Calibri"/>
          <w:b/>
          <w:color w:val="231F20"/>
          <w:spacing w:val="-2"/>
        </w:rPr>
        <w:t>during</w:t>
      </w:r>
      <w:r>
        <w:rPr>
          <w:rFonts w:ascii="Calibri"/>
          <w:b/>
          <w:color w:val="231F20"/>
          <w:spacing w:val="-10"/>
        </w:rPr>
        <w:t xml:space="preserve"> </w:t>
      </w:r>
      <w:r>
        <w:rPr>
          <w:rFonts w:ascii="Calibri"/>
          <w:b/>
          <w:color w:val="231F20"/>
          <w:spacing w:val="-2"/>
        </w:rPr>
        <w:t>discharge/impanelment:</w:t>
      </w:r>
    </w:p>
    <w:tbl>
      <w:tblPr>
        <w:tblW w:w="0" w:type="auto"/>
        <w:tblInd w:w="8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85"/>
        <w:gridCol w:w="1441"/>
        <w:gridCol w:w="2081"/>
      </w:tblGrid>
      <w:tr w:rsidR="007D148E" w14:paraId="6DA208D1" w14:textId="77777777">
        <w:trPr>
          <w:trHeight w:val="290"/>
        </w:trPr>
        <w:tc>
          <w:tcPr>
            <w:tcW w:w="3985" w:type="dxa"/>
          </w:tcPr>
          <w:p w14:paraId="6DA208CE" w14:textId="77777777" w:rsidR="007D148E" w:rsidRDefault="007C3187">
            <w:pPr>
              <w:pStyle w:val="TableParagraph"/>
              <w:spacing w:before="18" w:line="252" w:lineRule="exact"/>
              <w:ind w:left="107"/>
              <w:rPr>
                <w:rFonts w:ascii="Calibri"/>
              </w:rPr>
            </w:pPr>
            <w:r>
              <w:rPr>
                <w:rFonts w:ascii="Calibri"/>
                <w:color w:val="231F20"/>
                <w:spacing w:val="-2"/>
              </w:rPr>
              <w:t>Presiding</w:t>
            </w:r>
            <w:r>
              <w:rPr>
                <w:rFonts w:ascii="Calibri"/>
                <w:color w:val="231F20"/>
                <w:spacing w:val="-9"/>
              </w:rPr>
              <w:t xml:space="preserve"> </w:t>
            </w:r>
            <w:r>
              <w:rPr>
                <w:rFonts w:ascii="Calibri"/>
                <w:color w:val="231F20"/>
                <w:spacing w:val="-2"/>
              </w:rPr>
              <w:t>Judge</w:t>
            </w:r>
          </w:p>
        </w:tc>
        <w:tc>
          <w:tcPr>
            <w:tcW w:w="1441" w:type="dxa"/>
          </w:tcPr>
          <w:p w14:paraId="6DA208CF" w14:textId="77777777" w:rsidR="007D148E" w:rsidRDefault="007C3187">
            <w:pPr>
              <w:pStyle w:val="TableParagraph"/>
              <w:spacing w:before="18" w:line="252" w:lineRule="exact"/>
              <w:ind w:right="96"/>
              <w:jc w:val="right"/>
              <w:rPr>
                <w:rFonts w:ascii="Calibri"/>
              </w:rPr>
            </w:pPr>
            <w:r>
              <w:rPr>
                <w:rFonts w:ascii="Calibri"/>
                <w:color w:val="231F20"/>
                <w:spacing w:val="-10"/>
              </w:rPr>
              <w:t>1</w:t>
            </w:r>
          </w:p>
        </w:tc>
        <w:tc>
          <w:tcPr>
            <w:tcW w:w="2081" w:type="dxa"/>
            <w:vMerge w:val="restart"/>
            <w:tcBorders>
              <w:top w:val="nil"/>
              <w:right w:val="nil"/>
            </w:tcBorders>
          </w:tcPr>
          <w:p w14:paraId="6DA208D0" w14:textId="77777777" w:rsidR="007D148E" w:rsidRDefault="007D148E">
            <w:pPr>
              <w:pStyle w:val="TableParagraph"/>
            </w:pPr>
          </w:p>
        </w:tc>
      </w:tr>
      <w:tr w:rsidR="007D148E" w14:paraId="6DA208D5" w14:textId="77777777">
        <w:trPr>
          <w:trHeight w:val="287"/>
        </w:trPr>
        <w:tc>
          <w:tcPr>
            <w:tcW w:w="3985" w:type="dxa"/>
          </w:tcPr>
          <w:p w14:paraId="6DA208D2" w14:textId="77777777" w:rsidR="007D148E" w:rsidRDefault="007C3187">
            <w:pPr>
              <w:pStyle w:val="TableParagraph"/>
              <w:spacing w:before="16" w:line="252" w:lineRule="exact"/>
              <w:ind w:left="107"/>
              <w:rPr>
                <w:rFonts w:ascii="Calibri"/>
              </w:rPr>
            </w:pPr>
            <w:r>
              <w:rPr>
                <w:rFonts w:ascii="Calibri"/>
                <w:color w:val="231F20"/>
                <w:spacing w:val="-2"/>
              </w:rPr>
              <w:t>Court</w:t>
            </w:r>
            <w:r>
              <w:rPr>
                <w:rFonts w:ascii="Calibri"/>
                <w:color w:val="231F20"/>
                <w:spacing w:val="-8"/>
              </w:rPr>
              <w:t xml:space="preserve"> </w:t>
            </w:r>
            <w:r>
              <w:rPr>
                <w:rFonts w:ascii="Calibri"/>
                <w:color w:val="231F20"/>
                <w:spacing w:val="-2"/>
              </w:rPr>
              <w:t>Executive</w:t>
            </w:r>
            <w:r>
              <w:rPr>
                <w:rFonts w:ascii="Calibri"/>
                <w:color w:val="231F20"/>
                <w:spacing w:val="-7"/>
              </w:rPr>
              <w:t xml:space="preserve"> </w:t>
            </w:r>
            <w:r>
              <w:rPr>
                <w:rFonts w:ascii="Calibri"/>
                <w:color w:val="231F20"/>
                <w:spacing w:val="-2"/>
              </w:rPr>
              <w:t>Officer</w:t>
            </w:r>
          </w:p>
        </w:tc>
        <w:tc>
          <w:tcPr>
            <w:tcW w:w="1441" w:type="dxa"/>
          </w:tcPr>
          <w:p w14:paraId="6DA208D3" w14:textId="77777777" w:rsidR="007D148E" w:rsidRDefault="007C3187">
            <w:pPr>
              <w:pStyle w:val="TableParagraph"/>
              <w:spacing w:before="16" w:line="252" w:lineRule="exact"/>
              <w:ind w:right="96"/>
              <w:jc w:val="right"/>
              <w:rPr>
                <w:rFonts w:ascii="Calibri"/>
              </w:rPr>
            </w:pPr>
            <w:r>
              <w:rPr>
                <w:rFonts w:ascii="Calibri"/>
                <w:color w:val="231F20"/>
                <w:spacing w:val="-10"/>
              </w:rPr>
              <w:t>1</w:t>
            </w:r>
          </w:p>
        </w:tc>
        <w:tc>
          <w:tcPr>
            <w:tcW w:w="2081" w:type="dxa"/>
            <w:vMerge/>
            <w:tcBorders>
              <w:top w:val="nil"/>
              <w:right w:val="nil"/>
            </w:tcBorders>
          </w:tcPr>
          <w:p w14:paraId="6DA208D4" w14:textId="77777777" w:rsidR="007D148E" w:rsidRDefault="007D148E">
            <w:pPr>
              <w:rPr>
                <w:sz w:val="2"/>
                <w:szCs w:val="2"/>
              </w:rPr>
            </w:pPr>
          </w:p>
        </w:tc>
      </w:tr>
      <w:tr w:rsidR="007D148E" w14:paraId="6DA208D9" w14:textId="77777777">
        <w:trPr>
          <w:trHeight w:val="287"/>
        </w:trPr>
        <w:tc>
          <w:tcPr>
            <w:tcW w:w="3985" w:type="dxa"/>
          </w:tcPr>
          <w:p w14:paraId="6DA208D6" w14:textId="77777777" w:rsidR="007D148E" w:rsidRDefault="007C3187">
            <w:pPr>
              <w:pStyle w:val="TableParagraph"/>
              <w:spacing w:before="16" w:line="252" w:lineRule="exact"/>
              <w:ind w:left="107"/>
              <w:rPr>
                <w:rFonts w:ascii="Calibri"/>
              </w:rPr>
            </w:pPr>
            <w:r>
              <w:rPr>
                <w:rFonts w:ascii="Calibri"/>
                <w:color w:val="231F20"/>
                <w:spacing w:val="-6"/>
              </w:rPr>
              <w:t>Outgoing</w:t>
            </w:r>
            <w:r>
              <w:rPr>
                <w:rFonts w:ascii="Calibri"/>
                <w:color w:val="231F20"/>
                <w:spacing w:val="-2"/>
              </w:rPr>
              <w:t xml:space="preserve"> jurors</w:t>
            </w:r>
          </w:p>
        </w:tc>
        <w:tc>
          <w:tcPr>
            <w:tcW w:w="1441" w:type="dxa"/>
          </w:tcPr>
          <w:p w14:paraId="6DA208D7" w14:textId="77777777" w:rsidR="007D148E" w:rsidRDefault="007C3187">
            <w:pPr>
              <w:pStyle w:val="TableParagraph"/>
              <w:spacing w:before="16" w:line="252" w:lineRule="exact"/>
              <w:ind w:right="95"/>
              <w:jc w:val="right"/>
              <w:rPr>
                <w:rFonts w:ascii="Calibri"/>
              </w:rPr>
            </w:pPr>
            <w:r>
              <w:rPr>
                <w:rFonts w:ascii="Calibri"/>
                <w:color w:val="231F20"/>
                <w:spacing w:val="-5"/>
              </w:rPr>
              <w:t>19</w:t>
            </w:r>
          </w:p>
        </w:tc>
        <w:tc>
          <w:tcPr>
            <w:tcW w:w="2081" w:type="dxa"/>
            <w:vMerge/>
            <w:tcBorders>
              <w:top w:val="nil"/>
              <w:right w:val="nil"/>
            </w:tcBorders>
          </w:tcPr>
          <w:p w14:paraId="6DA208D8" w14:textId="77777777" w:rsidR="007D148E" w:rsidRDefault="007D148E">
            <w:pPr>
              <w:rPr>
                <w:sz w:val="2"/>
                <w:szCs w:val="2"/>
              </w:rPr>
            </w:pPr>
          </w:p>
        </w:tc>
      </w:tr>
      <w:tr w:rsidR="007D148E" w14:paraId="6DA208DD" w14:textId="77777777">
        <w:trPr>
          <w:trHeight w:val="287"/>
        </w:trPr>
        <w:tc>
          <w:tcPr>
            <w:tcW w:w="3985" w:type="dxa"/>
          </w:tcPr>
          <w:p w14:paraId="6DA208DA" w14:textId="77777777" w:rsidR="007D148E" w:rsidRDefault="007C3187">
            <w:pPr>
              <w:pStyle w:val="TableParagraph"/>
              <w:spacing w:before="16" w:line="252" w:lineRule="exact"/>
              <w:ind w:left="107"/>
              <w:rPr>
                <w:rFonts w:ascii="Calibri"/>
              </w:rPr>
            </w:pPr>
            <w:r>
              <w:rPr>
                <w:rFonts w:ascii="Calibri"/>
                <w:color w:val="231F20"/>
                <w:spacing w:val="-6"/>
              </w:rPr>
              <w:t>At</w:t>
            </w:r>
            <w:r>
              <w:rPr>
                <w:rFonts w:ascii="Calibri"/>
                <w:color w:val="231F20"/>
                <w:spacing w:val="-3"/>
              </w:rPr>
              <w:t xml:space="preserve"> </w:t>
            </w:r>
            <w:r>
              <w:rPr>
                <w:rFonts w:ascii="Calibri"/>
                <w:color w:val="231F20"/>
                <w:spacing w:val="-6"/>
              </w:rPr>
              <w:t>the</w:t>
            </w:r>
            <w:r>
              <w:rPr>
                <w:rFonts w:ascii="Calibri"/>
                <w:color w:val="231F20"/>
                <w:spacing w:val="-2"/>
              </w:rPr>
              <w:t xml:space="preserve"> </w:t>
            </w:r>
            <w:r>
              <w:rPr>
                <w:rFonts w:ascii="Calibri"/>
                <w:color w:val="231F20"/>
                <w:spacing w:val="-6"/>
              </w:rPr>
              <w:t>courtroom,</w:t>
            </w:r>
            <w:r>
              <w:rPr>
                <w:rFonts w:ascii="Calibri"/>
                <w:color w:val="231F20"/>
                <w:spacing w:val="-3"/>
              </w:rPr>
              <w:t xml:space="preserve"> </w:t>
            </w:r>
            <w:r>
              <w:rPr>
                <w:rFonts w:ascii="Calibri"/>
                <w:b/>
                <w:color w:val="231F20"/>
                <w:spacing w:val="-6"/>
              </w:rPr>
              <w:t>after</w:t>
            </w:r>
            <w:r>
              <w:rPr>
                <w:rFonts w:ascii="Calibri"/>
                <w:b/>
                <w:color w:val="231F20"/>
                <w:spacing w:val="-2"/>
              </w:rPr>
              <w:t xml:space="preserve"> </w:t>
            </w:r>
            <w:r>
              <w:rPr>
                <w:rFonts w:ascii="Calibri"/>
                <w:color w:val="231F20"/>
                <w:spacing w:val="-6"/>
              </w:rPr>
              <w:t>discharge</w:t>
            </w:r>
          </w:p>
        </w:tc>
        <w:tc>
          <w:tcPr>
            <w:tcW w:w="1441" w:type="dxa"/>
            <w:shd w:val="clear" w:color="auto" w:fill="F1F1F2"/>
          </w:tcPr>
          <w:p w14:paraId="6DA208DB" w14:textId="77777777" w:rsidR="007D148E" w:rsidRDefault="007D148E">
            <w:pPr>
              <w:pStyle w:val="TableParagraph"/>
              <w:rPr>
                <w:sz w:val="20"/>
              </w:rPr>
            </w:pPr>
          </w:p>
        </w:tc>
        <w:tc>
          <w:tcPr>
            <w:tcW w:w="2081" w:type="dxa"/>
          </w:tcPr>
          <w:p w14:paraId="6DA208DC" w14:textId="77777777" w:rsidR="007D148E" w:rsidRDefault="007C3187">
            <w:pPr>
              <w:pStyle w:val="TableParagraph"/>
              <w:spacing w:before="16" w:line="252" w:lineRule="exact"/>
              <w:ind w:right="95"/>
              <w:jc w:val="right"/>
              <w:rPr>
                <w:rFonts w:ascii="Calibri"/>
              </w:rPr>
            </w:pPr>
            <w:r>
              <w:rPr>
                <w:rFonts w:ascii="Calibri"/>
                <w:color w:val="231F20"/>
                <w:spacing w:val="-5"/>
              </w:rPr>
              <w:t>30</w:t>
            </w:r>
          </w:p>
        </w:tc>
      </w:tr>
    </w:tbl>
    <w:p w14:paraId="6DA208DE" w14:textId="77777777" w:rsidR="007D148E" w:rsidRDefault="007C3187">
      <w:pPr>
        <w:spacing w:before="243" w:after="3"/>
        <w:ind w:left="367"/>
        <w:rPr>
          <w:rFonts w:ascii="Calibri"/>
          <w:b/>
        </w:rPr>
      </w:pPr>
      <w:r>
        <w:rPr>
          <w:rFonts w:ascii="Calibri"/>
          <w:b/>
          <w:color w:val="231F20"/>
          <w:spacing w:val="-2"/>
        </w:rPr>
        <w:t>Distribute</w:t>
      </w:r>
      <w:r>
        <w:rPr>
          <w:rFonts w:ascii="Calibri"/>
          <w:b/>
          <w:color w:val="231F20"/>
          <w:spacing w:val="-8"/>
        </w:rPr>
        <w:t xml:space="preserve"> </w:t>
      </w:r>
      <w:r>
        <w:rPr>
          <w:rFonts w:ascii="Calibri"/>
          <w:b/>
          <w:color w:val="231F20"/>
          <w:spacing w:val="-2"/>
        </w:rPr>
        <w:t>after</w:t>
      </w:r>
      <w:r>
        <w:rPr>
          <w:rFonts w:ascii="Calibri"/>
          <w:b/>
          <w:color w:val="231F20"/>
          <w:spacing w:val="-10"/>
        </w:rPr>
        <w:t xml:space="preserve"> </w:t>
      </w:r>
      <w:r>
        <w:rPr>
          <w:rFonts w:ascii="Calibri"/>
          <w:b/>
          <w:color w:val="231F20"/>
          <w:spacing w:val="-2"/>
        </w:rPr>
        <w:t>discharge/impanelment:</w:t>
      </w:r>
    </w:p>
    <w:tbl>
      <w:tblPr>
        <w:tblW w:w="0" w:type="auto"/>
        <w:tblInd w:w="261" w:type="dxa"/>
        <w:tblBorders>
          <w:top w:val="double" w:sz="6" w:space="0" w:color="231F20"/>
          <w:left w:val="double" w:sz="6" w:space="0" w:color="231F20"/>
          <w:bottom w:val="double" w:sz="6" w:space="0" w:color="231F20"/>
          <w:right w:val="double" w:sz="6" w:space="0" w:color="231F20"/>
          <w:insideH w:val="double" w:sz="6" w:space="0" w:color="231F20"/>
          <w:insideV w:val="double" w:sz="6" w:space="0" w:color="231F20"/>
        </w:tblBorders>
        <w:tblLayout w:type="fixed"/>
        <w:tblCellMar>
          <w:left w:w="0" w:type="dxa"/>
          <w:right w:w="0" w:type="dxa"/>
        </w:tblCellMar>
        <w:tblLook w:val="01E0" w:firstRow="1" w:lastRow="1" w:firstColumn="1" w:lastColumn="1" w:noHBand="0" w:noVBand="0"/>
      </w:tblPr>
      <w:tblGrid>
        <w:gridCol w:w="545"/>
        <w:gridCol w:w="3984"/>
        <w:gridCol w:w="1440"/>
        <w:gridCol w:w="2080"/>
        <w:gridCol w:w="1118"/>
      </w:tblGrid>
      <w:tr w:rsidR="007D148E" w14:paraId="6DA208E3" w14:textId="77777777">
        <w:trPr>
          <w:trHeight w:val="270"/>
        </w:trPr>
        <w:tc>
          <w:tcPr>
            <w:tcW w:w="545" w:type="dxa"/>
            <w:vMerge w:val="restart"/>
            <w:tcBorders>
              <w:top w:val="nil"/>
              <w:left w:val="nil"/>
              <w:right w:val="single" w:sz="4" w:space="0" w:color="231F20"/>
            </w:tcBorders>
          </w:tcPr>
          <w:p w14:paraId="6DA208DF" w14:textId="77777777" w:rsidR="007D148E" w:rsidRDefault="007D148E">
            <w:pPr>
              <w:pStyle w:val="TableParagraph"/>
            </w:pPr>
          </w:p>
        </w:tc>
        <w:tc>
          <w:tcPr>
            <w:tcW w:w="3984" w:type="dxa"/>
            <w:tcBorders>
              <w:top w:val="single" w:sz="4" w:space="0" w:color="231F20"/>
              <w:left w:val="single" w:sz="4" w:space="0" w:color="231F20"/>
              <w:bottom w:val="single" w:sz="4" w:space="0" w:color="231F20"/>
              <w:right w:val="single" w:sz="4" w:space="0" w:color="231F20"/>
            </w:tcBorders>
          </w:tcPr>
          <w:p w14:paraId="6DA208E0" w14:textId="77777777" w:rsidR="007D148E" w:rsidRDefault="007C3187">
            <w:pPr>
              <w:pStyle w:val="TableParagraph"/>
              <w:spacing w:before="16" w:line="234" w:lineRule="exact"/>
              <w:ind w:left="108"/>
              <w:rPr>
                <w:rFonts w:ascii="Calibri"/>
              </w:rPr>
            </w:pPr>
            <w:r>
              <w:rPr>
                <w:rFonts w:ascii="Calibri"/>
                <w:color w:val="231F20"/>
                <w:spacing w:val="-2"/>
              </w:rPr>
              <w:t>Clerk,</w:t>
            </w:r>
            <w:r>
              <w:rPr>
                <w:rFonts w:ascii="Calibri"/>
                <w:color w:val="231F20"/>
                <w:spacing w:val="-7"/>
              </w:rPr>
              <w:t xml:space="preserve"> </w:t>
            </w:r>
            <w:r>
              <w:rPr>
                <w:rFonts w:ascii="Calibri"/>
                <w:color w:val="231F20"/>
                <w:spacing w:val="-2"/>
              </w:rPr>
              <w:t>Board</w:t>
            </w:r>
            <w:r>
              <w:rPr>
                <w:rFonts w:ascii="Calibri"/>
                <w:color w:val="231F20"/>
                <w:spacing w:val="-9"/>
              </w:rPr>
              <w:t xml:space="preserve"> </w:t>
            </w:r>
            <w:r>
              <w:rPr>
                <w:rFonts w:ascii="Calibri"/>
                <w:color w:val="231F20"/>
                <w:spacing w:val="-2"/>
              </w:rPr>
              <w:t>of</w:t>
            </w:r>
            <w:r>
              <w:rPr>
                <w:rFonts w:ascii="Calibri"/>
                <w:color w:val="231F20"/>
                <w:spacing w:val="-6"/>
              </w:rPr>
              <w:t xml:space="preserve"> </w:t>
            </w:r>
            <w:r>
              <w:rPr>
                <w:rFonts w:ascii="Calibri"/>
                <w:color w:val="231F20"/>
                <w:spacing w:val="-2"/>
              </w:rPr>
              <w:t>Supervisors</w:t>
            </w:r>
          </w:p>
        </w:tc>
        <w:tc>
          <w:tcPr>
            <w:tcW w:w="1440" w:type="dxa"/>
            <w:tcBorders>
              <w:top w:val="single" w:sz="4" w:space="0" w:color="231F20"/>
              <w:left w:val="single" w:sz="4" w:space="0" w:color="231F20"/>
              <w:bottom w:val="single" w:sz="4" w:space="0" w:color="231F20"/>
              <w:right w:val="single" w:sz="4" w:space="0" w:color="231F20"/>
            </w:tcBorders>
          </w:tcPr>
          <w:p w14:paraId="6DA208E1" w14:textId="77777777" w:rsidR="007D148E" w:rsidRDefault="007C3187">
            <w:pPr>
              <w:pStyle w:val="TableParagraph"/>
              <w:spacing w:before="16" w:line="234" w:lineRule="exact"/>
              <w:ind w:right="93"/>
              <w:jc w:val="right"/>
              <w:rPr>
                <w:rFonts w:ascii="Calibri"/>
              </w:rPr>
            </w:pPr>
            <w:r>
              <w:rPr>
                <w:rFonts w:ascii="Calibri"/>
                <w:color w:val="231F20"/>
                <w:spacing w:val="-10"/>
              </w:rPr>
              <w:t>6</w:t>
            </w:r>
          </w:p>
        </w:tc>
        <w:tc>
          <w:tcPr>
            <w:tcW w:w="3198" w:type="dxa"/>
            <w:gridSpan w:val="2"/>
            <w:vMerge w:val="restart"/>
            <w:tcBorders>
              <w:top w:val="nil"/>
              <w:left w:val="single" w:sz="4" w:space="0" w:color="231F20"/>
              <w:bottom w:val="single" w:sz="4" w:space="0" w:color="231F20"/>
              <w:right w:val="nil"/>
            </w:tcBorders>
          </w:tcPr>
          <w:p w14:paraId="6DA208E2" w14:textId="77777777" w:rsidR="007D148E" w:rsidRDefault="007D148E">
            <w:pPr>
              <w:pStyle w:val="TableParagraph"/>
            </w:pPr>
          </w:p>
        </w:tc>
      </w:tr>
      <w:tr w:rsidR="007D148E" w14:paraId="6DA208E8" w14:textId="77777777">
        <w:trPr>
          <w:trHeight w:val="252"/>
        </w:trPr>
        <w:tc>
          <w:tcPr>
            <w:tcW w:w="545" w:type="dxa"/>
            <w:vMerge/>
            <w:tcBorders>
              <w:top w:val="nil"/>
              <w:left w:val="nil"/>
              <w:right w:val="single" w:sz="4" w:space="0" w:color="231F20"/>
            </w:tcBorders>
          </w:tcPr>
          <w:p w14:paraId="6DA208E4"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8E5" w14:textId="77777777" w:rsidR="007D148E" w:rsidRDefault="007C3187">
            <w:pPr>
              <w:pStyle w:val="TableParagraph"/>
              <w:spacing w:line="233" w:lineRule="exact"/>
              <w:ind w:left="108"/>
              <w:rPr>
                <w:rFonts w:ascii="Calibri"/>
              </w:rPr>
            </w:pPr>
            <w:r>
              <w:rPr>
                <w:rFonts w:ascii="Calibri"/>
                <w:color w:val="231F20"/>
                <w:spacing w:val="-2"/>
              </w:rPr>
              <w:t>County</w:t>
            </w:r>
            <w:r>
              <w:rPr>
                <w:rFonts w:ascii="Calibri"/>
                <w:color w:val="231F20"/>
                <w:spacing w:val="-10"/>
              </w:rPr>
              <w:t xml:space="preserve"> </w:t>
            </w:r>
            <w:r>
              <w:rPr>
                <w:rFonts w:ascii="Calibri"/>
                <w:color w:val="231F20"/>
                <w:spacing w:val="-2"/>
              </w:rPr>
              <w:t>Counsel</w:t>
            </w:r>
          </w:p>
        </w:tc>
        <w:tc>
          <w:tcPr>
            <w:tcW w:w="1440" w:type="dxa"/>
            <w:tcBorders>
              <w:top w:val="single" w:sz="4" w:space="0" w:color="231F20"/>
              <w:left w:val="single" w:sz="4" w:space="0" w:color="231F20"/>
              <w:bottom w:val="single" w:sz="4" w:space="0" w:color="231F20"/>
              <w:right w:val="single" w:sz="4" w:space="0" w:color="231F20"/>
            </w:tcBorders>
          </w:tcPr>
          <w:p w14:paraId="6DA208E6" w14:textId="77777777" w:rsidR="007D148E" w:rsidRDefault="007C3187">
            <w:pPr>
              <w:pStyle w:val="TableParagraph"/>
              <w:spacing w:line="233" w:lineRule="exact"/>
              <w:ind w:right="93"/>
              <w:jc w:val="right"/>
              <w:rPr>
                <w:rFonts w:ascii="Calibri"/>
              </w:rPr>
            </w:pPr>
            <w:r>
              <w:rPr>
                <w:rFonts w:ascii="Calibri"/>
                <w:color w:val="231F20"/>
                <w:spacing w:val="-10"/>
              </w:rPr>
              <w:t>1</w:t>
            </w:r>
          </w:p>
        </w:tc>
        <w:tc>
          <w:tcPr>
            <w:tcW w:w="3198" w:type="dxa"/>
            <w:gridSpan w:val="2"/>
            <w:vMerge/>
            <w:tcBorders>
              <w:top w:val="nil"/>
              <w:left w:val="single" w:sz="4" w:space="0" w:color="231F20"/>
              <w:bottom w:val="single" w:sz="4" w:space="0" w:color="231F20"/>
              <w:right w:val="nil"/>
            </w:tcBorders>
          </w:tcPr>
          <w:p w14:paraId="6DA208E7" w14:textId="77777777" w:rsidR="007D148E" w:rsidRDefault="007D148E">
            <w:pPr>
              <w:rPr>
                <w:sz w:val="2"/>
                <w:szCs w:val="2"/>
              </w:rPr>
            </w:pPr>
          </w:p>
        </w:tc>
      </w:tr>
      <w:tr w:rsidR="007D148E" w14:paraId="6DA208ED" w14:textId="77777777">
        <w:trPr>
          <w:trHeight w:val="255"/>
        </w:trPr>
        <w:tc>
          <w:tcPr>
            <w:tcW w:w="545" w:type="dxa"/>
            <w:vMerge/>
            <w:tcBorders>
              <w:top w:val="nil"/>
              <w:left w:val="nil"/>
              <w:right w:val="single" w:sz="4" w:space="0" w:color="231F20"/>
            </w:tcBorders>
          </w:tcPr>
          <w:p w14:paraId="6DA208E9"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8EA" w14:textId="77777777" w:rsidR="007D148E" w:rsidRDefault="007C3187">
            <w:pPr>
              <w:pStyle w:val="TableParagraph"/>
              <w:spacing w:before="1" w:line="234" w:lineRule="exact"/>
              <w:ind w:left="108"/>
              <w:rPr>
                <w:rFonts w:ascii="Calibri"/>
              </w:rPr>
            </w:pPr>
            <w:r>
              <w:rPr>
                <w:rFonts w:ascii="Calibri"/>
                <w:color w:val="231F20"/>
                <w:spacing w:val="-4"/>
              </w:rPr>
              <w:t>County</w:t>
            </w:r>
            <w:r>
              <w:rPr>
                <w:rFonts w:ascii="Calibri"/>
                <w:color w:val="231F20"/>
                <w:spacing w:val="-9"/>
              </w:rPr>
              <w:t xml:space="preserve"> </w:t>
            </w:r>
            <w:r>
              <w:rPr>
                <w:rFonts w:ascii="Calibri"/>
                <w:color w:val="231F20"/>
                <w:spacing w:val="-4"/>
              </w:rPr>
              <w:t>Administrative</w:t>
            </w:r>
            <w:r>
              <w:rPr>
                <w:rFonts w:ascii="Calibri"/>
                <w:color w:val="231F20"/>
                <w:spacing w:val="-9"/>
              </w:rPr>
              <w:t xml:space="preserve"> </w:t>
            </w:r>
            <w:r>
              <w:rPr>
                <w:rFonts w:ascii="Calibri"/>
                <w:color w:val="231F20"/>
                <w:spacing w:val="-4"/>
              </w:rPr>
              <w:t>Officer</w:t>
            </w:r>
          </w:p>
        </w:tc>
        <w:tc>
          <w:tcPr>
            <w:tcW w:w="1440" w:type="dxa"/>
            <w:tcBorders>
              <w:top w:val="single" w:sz="4" w:space="0" w:color="231F20"/>
              <w:left w:val="single" w:sz="4" w:space="0" w:color="231F20"/>
              <w:bottom w:val="single" w:sz="4" w:space="0" w:color="231F20"/>
              <w:right w:val="single" w:sz="4" w:space="0" w:color="231F20"/>
            </w:tcBorders>
          </w:tcPr>
          <w:p w14:paraId="6DA208EB" w14:textId="77777777" w:rsidR="007D148E" w:rsidRDefault="007C3187">
            <w:pPr>
              <w:pStyle w:val="TableParagraph"/>
              <w:spacing w:before="1" w:line="234" w:lineRule="exact"/>
              <w:ind w:right="93"/>
              <w:jc w:val="right"/>
              <w:rPr>
                <w:rFonts w:ascii="Calibri"/>
              </w:rPr>
            </w:pPr>
            <w:r>
              <w:rPr>
                <w:rFonts w:ascii="Calibri"/>
                <w:color w:val="231F20"/>
                <w:spacing w:val="-10"/>
              </w:rPr>
              <w:t>1</w:t>
            </w:r>
          </w:p>
        </w:tc>
        <w:tc>
          <w:tcPr>
            <w:tcW w:w="3198" w:type="dxa"/>
            <w:gridSpan w:val="2"/>
            <w:vMerge/>
            <w:tcBorders>
              <w:top w:val="nil"/>
              <w:left w:val="single" w:sz="4" w:space="0" w:color="231F20"/>
              <w:bottom w:val="single" w:sz="4" w:space="0" w:color="231F20"/>
              <w:right w:val="nil"/>
            </w:tcBorders>
          </w:tcPr>
          <w:p w14:paraId="6DA208EC" w14:textId="77777777" w:rsidR="007D148E" w:rsidRDefault="007D148E">
            <w:pPr>
              <w:rPr>
                <w:sz w:val="2"/>
                <w:szCs w:val="2"/>
              </w:rPr>
            </w:pPr>
          </w:p>
        </w:tc>
      </w:tr>
      <w:tr w:rsidR="007D148E" w14:paraId="6DA208F2" w14:textId="77777777">
        <w:trPr>
          <w:trHeight w:val="252"/>
        </w:trPr>
        <w:tc>
          <w:tcPr>
            <w:tcW w:w="545" w:type="dxa"/>
            <w:vMerge/>
            <w:tcBorders>
              <w:top w:val="nil"/>
              <w:left w:val="nil"/>
              <w:right w:val="single" w:sz="4" w:space="0" w:color="231F20"/>
            </w:tcBorders>
          </w:tcPr>
          <w:p w14:paraId="6DA208EE"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8EF" w14:textId="77777777" w:rsidR="007D148E" w:rsidRDefault="007C3187">
            <w:pPr>
              <w:pStyle w:val="TableParagraph"/>
              <w:spacing w:line="233" w:lineRule="exact"/>
              <w:ind w:left="108"/>
              <w:rPr>
                <w:rFonts w:ascii="Calibri"/>
              </w:rPr>
            </w:pPr>
            <w:r>
              <w:rPr>
                <w:rFonts w:ascii="Calibri"/>
                <w:color w:val="231F20"/>
                <w:spacing w:val="-2"/>
              </w:rPr>
              <w:t>District</w:t>
            </w:r>
            <w:r>
              <w:rPr>
                <w:rFonts w:ascii="Calibri"/>
                <w:color w:val="231F20"/>
                <w:spacing w:val="1"/>
              </w:rPr>
              <w:t xml:space="preserve"> </w:t>
            </w:r>
            <w:r>
              <w:rPr>
                <w:rFonts w:ascii="Calibri"/>
                <w:color w:val="231F20"/>
                <w:spacing w:val="-2"/>
              </w:rPr>
              <w:t>Attorney</w:t>
            </w:r>
          </w:p>
        </w:tc>
        <w:tc>
          <w:tcPr>
            <w:tcW w:w="1440" w:type="dxa"/>
            <w:tcBorders>
              <w:top w:val="single" w:sz="4" w:space="0" w:color="231F20"/>
              <w:left w:val="single" w:sz="4" w:space="0" w:color="231F20"/>
              <w:bottom w:val="single" w:sz="4" w:space="0" w:color="231F20"/>
              <w:right w:val="single" w:sz="4" w:space="0" w:color="231F20"/>
            </w:tcBorders>
          </w:tcPr>
          <w:p w14:paraId="6DA208F0" w14:textId="77777777" w:rsidR="007D148E" w:rsidRDefault="007C3187">
            <w:pPr>
              <w:pStyle w:val="TableParagraph"/>
              <w:spacing w:line="233" w:lineRule="exact"/>
              <w:ind w:right="93"/>
              <w:jc w:val="right"/>
              <w:rPr>
                <w:rFonts w:ascii="Calibri"/>
              </w:rPr>
            </w:pPr>
            <w:r>
              <w:rPr>
                <w:rFonts w:ascii="Calibri"/>
                <w:color w:val="231F20"/>
                <w:spacing w:val="-10"/>
              </w:rPr>
              <w:t>1</w:t>
            </w:r>
          </w:p>
        </w:tc>
        <w:tc>
          <w:tcPr>
            <w:tcW w:w="3198" w:type="dxa"/>
            <w:gridSpan w:val="2"/>
            <w:vMerge/>
            <w:tcBorders>
              <w:top w:val="nil"/>
              <w:left w:val="single" w:sz="4" w:space="0" w:color="231F20"/>
              <w:bottom w:val="single" w:sz="4" w:space="0" w:color="231F20"/>
              <w:right w:val="nil"/>
            </w:tcBorders>
          </w:tcPr>
          <w:p w14:paraId="6DA208F1" w14:textId="77777777" w:rsidR="007D148E" w:rsidRDefault="007D148E">
            <w:pPr>
              <w:rPr>
                <w:sz w:val="2"/>
                <w:szCs w:val="2"/>
              </w:rPr>
            </w:pPr>
          </w:p>
        </w:tc>
      </w:tr>
      <w:tr w:rsidR="007D148E" w14:paraId="6DA208F8" w14:textId="77777777">
        <w:trPr>
          <w:trHeight w:val="253"/>
        </w:trPr>
        <w:tc>
          <w:tcPr>
            <w:tcW w:w="545" w:type="dxa"/>
            <w:vMerge/>
            <w:tcBorders>
              <w:top w:val="nil"/>
              <w:left w:val="nil"/>
              <w:right w:val="single" w:sz="4" w:space="0" w:color="231F20"/>
            </w:tcBorders>
          </w:tcPr>
          <w:p w14:paraId="6DA208F3"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8F4" w14:textId="77777777" w:rsidR="007D148E" w:rsidRDefault="007C3187">
            <w:pPr>
              <w:pStyle w:val="TableParagraph"/>
              <w:spacing w:line="233" w:lineRule="exact"/>
              <w:ind w:left="108"/>
              <w:rPr>
                <w:rFonts w:ascii="Calibri"/>
              </w:rPr>
            </w:pPr>
            <w:r>
              <w:rPr>
                <w:rFonts w:ascii="Calibri"/>
                <w:color w:val="231F20"/>
                <w:spacing w:val="-6"/>
              </w:rPr>
              <w:t>Grand</w:t>
            </w:r>
            <w:r>
              <w:rPr>
                <w:rFonts w:ascii="Calibri"/>
                <w:color w:val="231F20"/>
                <w:spacing w:val="-4"/>
              </w:rPr>
              <w:t xml:space="preserve"> </w:t>
            </w:r>
            <w:r>
              <w:rPr>
                <w:rFonts w:ascii="Calibri"/>
                <w:color w:val="231F20"/>
                <w:spacing w:val="-6"/>
              </w:rPr>
              <w:t>Jury</w:t>
            </w:r>
            <w:r>
              <w:rPr>
                <w:rFonts w:ascii="Calibri"/>
                <w:color w:val="231F20"/>
                <w:spacing w:val="-3"/>
              </w:rPr>
              <w:t xml:space="preserve"> </w:t>
            </w:r>
            <w:r>
              <w:rPr>
                <w:rFonts w:ascii="Calibri"/>
                <w:color w:val="231F20"/>
                <w:spacing w:val="-6"/>
              </w:rPr>
              <w:t>library</w:t>
            </w:r>
          </w:p>
        </w:tc>
        <w:tc>
          <w:tcPr>
            <w:tcW w:w="1440" w:type="dxa"/>
            <w:tcBorders>
              <w:top w:val="single" w:sz="4" w:space="0" w:color="231F20"/>
              <w:left w:val="single" w:sz="4" w:space="0" w:color="231F20"/>
              <w:bottom w:val="single" w:sz="4" w:space="0" w:color="231F20"/>
              <w:right w:val="single" w:sz="4" w:space="0" w:color="231F20"/>
            </w:tcBorders>
          </w:tcPr>
          <w:p w14:paraId="6DA208F5" w14:textId="77777777" w:rsidR="007D148E" w:rsidRDefault="007C3187">
            <w:pPr>
              <w:pStyle w:val="TableParagraph"/>
              <w:spacing w:line="233" w:lineRule="exact"/>
              <w:ind w:right="93"/>
              <w:jc w:val="right"/>
              <w:rPr>
                <w:rFonts w:ascii="Calibri"/>
              </w:rPr>
            </w:pPr>
            <w:r>
              <w:rPr>
                <w:rFonts w:ascii="Calibri"/>
                <w:color w:val="231F20"/>
                <w:spacing w:val="-10"/>
              </w:rPr>
              <w:t>2</w:t>
            </w:r>
          </w:p>
        </w:tc>
        <w:tc>
          <w:tcPr>
            <w:tcW w:w="2080" w:type="dxa"/>
            <w:tcBorders>
              <w:top w:val="single" w:sz="4" w:space="0" w:color="231F20"/>
              <w:left w:val="single" w:sz="4" w:space="0" w:color="231F20"/>
              <w:bottom w:val="single" w:sz="4" w:space="0" w:color="231F20"/>
              <w:right w:val="single" w:sz="4" w:space="0" w:color="231F20"/>
            </w:tcBorders>
          </w:tcPr>
          <w:p w14:paraId="6DA208F6" w14:textId="77777777" w:rsidR="007D148E" w:rsidRDefault="007C3187">
            <w:pPr>
              <w:pStyle w:val="TableParagraph"/>
              <w:spacing w:line="233" w:lineRule="exact"/>
              <w:ind w:right="92"/>
              <w:jc w:val="right"/>
              <w:rPr>
                <w:rFonts w:ascii="Calibri"/>
              </w:rPr>
            </w:pPr>
            <w:r>
              <w:rPr>
                <w:rFonts w:ascii="Calibri"/>
                <w:color w:val="231F20"/>
                <w:spacing w:val="-10"/>
              </w:rPr>
              <w:t>5</w:t>
            </w:r>
          </w:p>
        </w:tc>
        <w:tc>
          <w:tcPr>
            <w:tcW w:w="1118" w:type="dxa"/>
            <w:vMerge w:val="restart"/>
            <w:tcBorders>
              <w:top w:val="nil"/>
              <w:left w:val="single" w:sz="4" w:space="0" w:color="231F20"/>
              <w:right w:val="nil"/>
            </w:tcBorders>
          </w:tcPr>
          <w:p w14:paraId="6DA208F7" w14:textId="77777777" w:rsidR="007D148E" w:rsidRDefault="007D148E">
            <w:pPr>
              <w:pStyle w:val="TableParagraph"/>
            </w:pPr>
          </w:p>
        </w:tc>
      </w:tr>
      <w:tr w:rsidR="007D148E" w14:paraId="6DA208FE" w14:textId="77777777">
        <w:trPr>
          <w:trHeight w:val="252"/>
        </w:trPr>
        <w:tc>
          <w:tcPr>
            <w:tcW w:w="545" w:type="dxa"/>
            <w:vMerge/>
            <w:tcBorders>
              <w:top w:val="nil"/>
              <w:left w:val="nil"/>
              <w:right w:val="single" w:sz="4" w:space="0" w:color="231F20"/>
            </w:tcBorders>
          </w:tcPr>
          <w:p w14:paraId="6DA208F9"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8FA" w14:textId="77777777" w:rsidR="007D148E" w:rsidRDefault="007C3187">
            <w:pPr>
              <w:pStyle w:val="TableParagraph"/>
              <w:spacing w:line="233" w:lineRule="exact"/>
              <w:ind w:left="108"/>
              <w:rPr>
                <w:rFonts w:ascii="Calibri"/>
              </w:rPr>
            </w:pPr>
            <w:r>
              <w:rPr>
                <w:rFonts w:ascii="Calibri"/>
                <w:color w:val="231F20"/>
                <w:spacing w:val="-2"/>
              </w:rPr>
              <w:t>Redding</w:t>
            </w:r>
            <w:r>
              <w:rPr>
                <w:rFonts w:ascii="Calibri"/>
                <w:color w:val="231F20"/>
                <w:spacing w:val="-5"/>
              </w:rPr>
              <w:t xml:space="preserve"> </w:t>
            </w:r>
            <w:r>
              <w:rPr>
                <w:rFonts w:ascii="Calibri"/>
                <w:color w:val="231F20"/>
                <w:spacing w:val="-2"/>
              </w:rPr>
              <w:t>Public</w:t>
            </w:r>
            <w:r>
              <w:rPr>
                <w:rFonts w:ascii="Calibri"/>
                <w:color w:val="231F20"/>
                <w:spacing w:val="-6"/>
              </w:rPr>
              <w:t xml:space="preserve"> </w:t>
            </w:r>
            <w:r>
              <w:rPr>
                <w:rFonts w:ascii="Calibri"/>
                <w:color w:val="231F20"/>
                <w:spacing w:val="-2"/>
              </w:rPr>
              <w:t>Library</w:t>
            </w:r>
          </w:p>
        </w:tc>
        <w:tc>
          <w:tcPr>
            <w:tcW w:w="1440" w:type="dxa"/>
            <w:tcBorders>
              <w:top w:val="single" w:sz="4" w:space="0" w:color="231F20"/>
              <w:left w:val="single" w:sz="4" w:space="0" w:color="231F20"/>
              <w:bottom w:val="single" w:sz="4" w:space="0" w:color="231F20"/>
              <w:right w:val="single" w:sz="4" w:space="0" w:color="231F20"/>
            </w:tcBorders>
          </w:tcPr>
          <w:p w14:paraId="6DA208FB" w14:textId="77777777" w:rsidR="007D148E" w:rsidRDefault="007C3187">
            <w:pPr>
              <w:pStyle w:val="TableParagraph"/>
              <w:spacing w:line="233" w:lineRule="exact"/>
              <w:ind w:right="93"/>
              <w:jc w:val="right"/>
              <w:rPr>
                <w:rFonts w:ascii="Calibri"/>
              </w:rPr>
            </w:pPr>
            <w:r>
              <w:rPr>
                <w:rFonts w:ascii="Calibri"/>
                <w:color w:val="231F20"/>
                <w:spacing w:val="-10"/>
              </w:rPr>
              <w:t>1</w:t>
            </w:r>
          </w:p>
        </w:tc>
        <w:tc>
          <w:tcPr>
            <w:tcW w:w="2080" w:type="dxa"/>
            <w:tcBorders>
              <w:top w:val="single" w:sz="4" w:space="0" w:color="231F20"/>
              <w:left w:val="single" w:sz="4" w:space="0" w:color="231F20"/>
              <w:bottom w:val="single" w:sz="4" w:space="0" w:color="231F20"/>
              <w:right w:val="single" w:sz="4" w:space="0" w:color="231F20"/>
            </w:tcBorders>
          </w:tcPr>
          <w:p w14:paraId="6DA208FC" w14:textId="77777777" w:rsidR="007D148E" w:rsidRDefault="007C3187">
            <w:pPr>
              <w:pStyle w:val="TableParagraph"/>
              <w:spacing w:line="233" w:lineRule="exact"/>
              <w:ind w:right="91"/>
              <w:jc w:val="right"/>
              <w:rPr>
                <w:rFonts w:ascii="Calibri"/>
              </w:rPr>
            </w:pPr>
            <w:r>
              <w:rPr>
                <w:rFonts w:ascii="Calibri"/>
                <w:color w:val="231F20"/>
                <w:spacing w:val="-5"/>
              </w:rPr>
              <w:t>10</w:t>
            </w:r>
          </w:p>
        </w:tc>
        <w:tc>
          <w:tcPr>
            <w:tcW w:w="1118" w:type="dxa"/>
            <w:vMerge/>
            <w:tcBorders>
              <w:top w:val="nil"/>
              <w:left w:val="single" w:sz="4" w:space="0" w:color="231F20"/>
              <w:right w:val="nil"/>
            </w:tcBorders>
          </w:tcPr>
          <w:p w14:paraId="6DA208FD" w14:textId="77777777" w:rsidR="007D148E" w:rsidRDefault="007D148E">
            <w:pPr>
              <w:rPr>
                <w:sz w:val="2"/>
                <w:szCs w:val="2"/>
              </w:rPr>
            </w:pPr>
          </w:p>
        </w:tc>
      </w:tr>
      <w:tr w:rsidR="007D148E" w14:paraId="6DA20904" w14:textId="77777777">
        <w:trPr>
          <w:trHeight w:val="252"/>
        </w:trPr>
        <w:tc>
          <w:tcPr>
            <w:tcW w:w="545" w:type="dxa"/>
            <w:vMerge/>
            <w:tcBorders>
              <w:top w:val="nil"/>
              <w:left w:val="nil"/>
              <w:right w:val="single" w:sz="4" w:space="0" w:color="231F20"/>
            </w:tcBorders>
          </w:tcPr>
          <w:p w14:paraId="6DA208FF" w14:textId="77777777" w:rsidR="007D148E" w:rsidRDefault="007D148E">
            <w:pPr>
              <w:rPr>
                <w:sz w:val="2"/>
                <w:szCs w:val="2"/>
              </w:rPr>
            </w:pPr>
          </w:p>
        </w:tc>
        <w:tc>
          <w:tcPr>
            <w:tcW w:w="3984" w:type="dxa"/>
            <w:tcBorders>
              <w:top w:val="single" w:sz="4" w:space="0" w:color="231F20"/>
              <w:left w:val="single" w:sz="4" w:space="0" w:color="231F20"/>
              <w:bottom w:val="single" w:sz="4" w:space="0" w:color="231F20"/>
              <w:right w:val="single" w:sz="4" w:space="0" w:color="231F20"/>
            </w:tcBorders>
          </w:tcPr>
          <w:p w14:paraId="6DA20900" w14:textId="77777777" w:rsidR="007D148E" w:rsidRDefault="007C3187">
            <w:pPr>
              <w:pStyle w:val="TableParagraph"/>
              <w:spacing w:line="233" w:lineRule="exact"/>
              <w:ind w:left="108"/>
              <w:rPr>
                <w:rFonts w:ascii="Calibri"/>
              </w:rPr>
            </w:pPr>
            <w:r>
              <w:rPr>
                <w:rFonts w:ascii="Calibri"/>
                <w:color w:val="231F20"/>
                <w:spacing w:val="-2"/>
              </w:rPr>
              <w:t>Anderson</w:t>
            </w:r>
            <w:r>
              <w:rPr>
                <w:rFonts w:ascii="Calibri"/>
                <w:color w:val="231F20"/>
                <w:spacing w:val="-12"/>
              </w:rPr>
              <w:t xml:space="preserve"> </w:t>
            </w:r>
            <w:r>
              <w:rPr>
                <w:rFonts w:ascii="Calibri"/>
                <w:color w:val="231F20"/>
                <w:spacing w:val="-2"/>
              </w:rPr>
              <w:t>Public</w:t>
            </w:r>
            <w:r>
              <w:rPr>
                <w:rFonts w:ascii="Calibri"/>
                <w:color w:val="231F20"/>
                <w:spacing w:val="-10"/>
              </w:rPr>
              <w:t xml:space="preserve"> </w:t>
            </w:r>
            <w:r>
              <w:rPr>
                <w:rFonts w:ascii="Calibri"/>
                <w:color w:val="231F20"/>
                <w:spacing w:val="-2"/>
              </w:rPr>
              <w:t>Library</w:t>
            </w:r>
          </w:p>
        </w:tc>
        <w:tc>
          <w:tcPr>
            <w:tcW w:w="1440" w:type="dxa"/>
            <w:tcBorders>
              <w:top w:val="single" w:sz="4" w:space="0" w:color="231F20"/>
              <w:left w:val="single" w:sz="4" w:space="0" w:color="231F20"/>
              <w:bottom w:val="single" w:sz="4" w:space="0" w:color="231F20"/>
              <w:right w:val="single" w:sz="4" w:space="0" w:color="231F20"/>
            </w:tcBorders>
          </w:tcPr>
          <w:p w14:paraId="6DA20901" w14:textId="77777777" w:rsidR="007D148E" w:rsidRDefault="007C3187">
            <w:pPr>
              <w:pStyle w:val="TableParagraph"/>
              <w:spacing w:line="233" w:lineRule="exact"/>
              <w:ind w:right="93"/>
              <w:jc w:val="right"/>
              <w:rPr>
                <w:rFonts w:ascii="Calibri"/>
              </w:rPr>
            </w:pPr>
            <w:r>
              <w:rPr>
                <w:rFonts w:ascii="Calibri"/>
                <w:color w:val="231F20"/>
                <w:spacing w:val="-10"/>
              </w:rPr>
              <w:t>1</w:t>
            </w:r>
          </w:p>
        </w:tc>
        <w:tc>
          <w:tcPr>
            <w:tcW w:w="2080" w:type="dxa"/>
            <w:tcBorders>
              <w:top w:val="single" w:sz="4" w:space="0" w:color="231F20"/>
              <w:left w:val="single" w:sz="4" w:space="0" w:color="231F20"/>
              <w:bottom w:val="single" w:sz="4" w:space="0" w:color="231F20"/>
              <w:right w:val="single" w:sz="4" w:space="0" w:color="231F20"/>
            </w:tcBorders>
          </w:tcPr>
          <w:p w14:paraId="6DA20902" w14:textId="77777777" w:rsidR="007D148E" w:rsidRDefault="007C3187">
            <w:pPr>
              <w:pStyle w:val="TableParagraph"/>
              <w:spacing w:line="233" w:lineRule="exact"/>
              <w:ind w:right="91"/>
              <w:jc w:val="right"/>
              <w:rPr>
                <w:rFonts w:ascii="Calibri"/>
              </w:rPr>
            </w:pPr>
            <w:r>
              <w:rPr>
                <w:rFonts w:ascii="Calibri"/>
                <w:color w:val="231F20"/>
                <w:spacing w:val="-5"/>
              </w:rPr>
              <w:t>10</w:t>
            </w:r>
          </w:p>
        </w:tc>
        <w:tc>
          <w:tcPr>
            <w:tcW w:w="1118" w:type="dxa"/>
            <w:vMerge/>
            <w:tcBorders>
              <w:top w:val="nil"/>
              <w:left w:val="single" w:sz="4" w:space="0" w:color="231F20"/>
              <w:right w:val="nil"/>
            </w:tcBorders>
          </w:tcPr>
          <w:p w14:paraId="6DA20903" w14:textId="77777777" w:rsidR="007D148E" w:rsidRDefault="007D148E">
            <w:pPr>
              <w:rPr>
                <w:sz w:val="2"/>
                <w:szCs w:val="2"/>
              </w:rPr>
            </w:pPr>
          </w:p>
        </w:tc>
      </w:tr>
      <w:tr w:rsidR="007D148E" w14:paraId="6DA2090A" w14:textId="77777777">
        <w:trPr>
          <w:trHeight w:val="281"/>
        </w:trPr>
        <w:tc>
          <w:tcPr>
            <w:tcW w:w="545" w:type="dxa"/>
            <w:vMerge/>
            <w:tcBorders>
              <w:top w:val="nil"/>
              <w:left w:val="nil"/>
              <w:right w:val="single" w:sz="4" w:space="0" w:color="231F20"/>
            </w:tcBorders>
          </w:tcPr>
          <w:p w14:paraId="6DA20905" w14:textId="77777777" w:rsidR="007D148E" w:rsidRDefault="007D148E">
            <w:pPr>
              <w:rPr>
                <w:sz w:val="2"/>
                <w:szCs w:val="2"/>
              </w:rPr>
            </w:pPr>
          </w:p>
        </w:tc>
        <w:tc>
          <w:tcPr>
            <w:tcW w:w="3984" w:type="dxa"/>
            <w:tcBorders>
              <w:top w:val="single" w:sz="4" w:space="0" w:color="231F20"/>
              <w:left w:val="single" w:sz="4" w:space="0" w:color="231F20"/>
              <w:right w:val="single" w:sz="4" w:space="0" w:color="231F20"/>
            </w:tcBorders>
          </w:tcPr>
          <w:p w14:paraId="6DA20906" w14:textId="77777777" w:rsidR="007D148E" w:rsidRDefault="007C3187">
            <w:pPr>
              <w:pStyle w:val="TableParagraph"/>
              <w:spacing w:before="10" w:line="251" w:lineRule="exact"/>
              <w:ind w:left="108"/>
              <w:rPr>
                <w:rFonts w:ascii="Calibri"/>
              </w:rPr>
            </w:pPr>
            <w:r>
              <w:rPr>
                <w:rFonts w:ascii="Calibri"/>
                <w:color w:val="231F20"/>
                <w:spacing w:val="-2"/>
              </w:rPr>
              <w:t>Various</w:t>
            </w:r>
            <w:r>
              <w:rPr>
                <w:rFonts w:ascii="Calibri"/>
                <w:color w:val="231F20"/>
                <w:spacing w:val="-5"/>
              </w:rPr>
              <w:t xml:space="preserve"> </w:t>
            </w:r>
            <w:r>
              <w:rPr>
                <w:rFonts w:ascii="Calibri"/>
                <w:color w:val="231F20"/>
                <w:spacing w:val="-2"/>
              </w:rPr>
              <w:t>public</w:t>
            </w:r>
            <w:r>
              <w:rPr>
                <w:rFonts w:ascii="Calibri"/>
                <w:color w:val="231F20"/>
                <w:spacing w:val="-5"/>
              </w:rPr>
              <w:t xml:space="preserve"> </w:t>
            </w:r>
            <w:r>
              <w:rPr>
                <w:rFonts w:ascii="Calibri"/>
                <w:color w:val="231F20"/>
                <w:spacing w:val="-2"/>
              </w:rPr>
              <w:t>institutions</w:t>
            </w:r>
          </w:p>
        </w:tc>
        <w:tc>
          <w:tcPr>
            <w:tcW w:w="1440" w:type="dxa"/>
            <w:tcBorders>
              <w:top w:val="single" w:sz="4" w:space="0" w:color="231F20"/>
              <w:left w:val="single" w:sz="4" w:space="0" w:color="231F20"/>
              <w:right w:val="single" w:sz="4" w:space="0" w:color="231F20"/>
            </w:tcBorders>
            <w:shd w:val="clear" w:color="auto" w:fill="F1F1F2"/>
          </w:tcPr>
          <w:p w14:paraId="6DA20907" w14:textId="77777777" w:rsidR="007D148E" w:rsidRDefault="007D148E">
            <w:pPr>
              <w:pStyle w:val="TableParagraph"/>
              <w:rPr>
                <w:sz w:val="20"/>
              </w:rPr>
            </w:pPr>
          </w:p>
        </w:tc>
        <w:tc>
          <w:tcPr>
            <w:tcW w:w="2080" w:type="dxa"/>
            <w:tcBorders>
              <w:top w:val="single" w:sz="4" w:space="0" w:color="231F20"/>
              <w:left w:val="single" w:sz="4" w:space="0" w:color="231F20"/>
              <w:right w:val="single" w:sz="4" w:space="0" w:color="231F20"/>
            </w:tcBorders>
          </w:tcPr>
          <w:p w14:paraId="6DA20908" w14:textId="77777777" w:rsidR="007D148E" w:rsidRDefault="007C3187">
            <w:pPr>
              <w:pStyle w:val="TableParagraph"/>
              <w:spacing w:before="10" w:line="251" w:lineRule="exact"/>
              <w:ind w:right="92"/>
              <w:jc w:val="right"/>
              <w:rPr>
                <w:rFonts w:ascii="Calibri"/>
              </w:rPr>
            </w:pPr>
            <w:r>
              <w:rPr>
                <w:rFonts w:ascii="Calibri"/>
                <w:color w:val="231F20"/>
                <w:spacing w:val="-5"/>
              </w:rPr>
              <w:t>155</w:t>
            </w:r>
          </w:p>
        </w:tc>
        <w:tc>
          <w:tcPr>
            <w:tcW w:w="1118" w:type="dxa"/>
            <w:vMerge/>
            <w:tcBorders>
              <w:top w:val="nil"/>
              <w:left w:val="single" w:sz="4" w:space="0" w:color="231F20"/>
              <w:right w:val="nil"/>
            </w:tcBorders>
          </w:tcPr>
          <w:p w14:paraId="6DA20909" w14:textId="77777777" w:rsidR="007D148E" w:rsidRDefault="007D148E">
            <w:pPr>
              <w:rPr>
                <w:sz w:val="2"/>
                <w:szCs w:val="2"/>
              </w:rPr>
            </w:pPr>
          </w:p>
        </w:tc>
      </w:tr>
      <w:tr w:rsidR="007D148E" w14:paraId="6DA2090F" w14:textId="77777777">
        <w:trPr>
          <w:trHeight w:val="466"/>
        </w:trPr>
        <w:tc>
          <w:tcPr>
            <w:tcW w:w="4529" w:type="dxa"/>
            <w:gridSpan w:val="2"/>
            <w:tcBorders>
              <w:left w:val="nil"/>
              <w:bottom w:val="nil"/>
              <w:right w:val="single" w:sz="4" w:space="0" w:color="231F20"/>
            </w:tcBorders>
          </w:tcPr>
          <w:p w14:paraId="6DA2090B" w14:textId="77777777" w:rsidR="007D148E" w:rsidRDefault="007C3187">
            <w:pPr>
              <w:pStyle w:val="TableParagraph"/>
              <w:spacing w:before="195" w:line="252" w:lineRule="exact"/>
              <w:ind w:left="112"/>
              <w:rPr>
                <w:rFonts w:ascii="Calibri"/>
                <w:b/>
              </w:rPr>
            </w:pPr>
            <w:r>
              <w:rPr>
                <w:rFonts w:ascii="Calibri"/>
                <w:b/>
                <w:color w:val="231F20"/>
                <w:spacing w:val="-4"/>
              </w:rPr>
              <w:t>Total</w:t>
            </w:r>
            <w:r>
              <w:rPr>
                <w:rFonts w:ascii="Calibri"/>
                <w:b/>
                <w:color w:val="231F20"/>
                <w:spacing w:val="-7"/>
              </w:rPr>
              <w:t xml:space="preserve"> </w:t>
            </w:r>
            <w:r>
              <w:rPr>
                <w:rFonts w:ascii="Calibri"/>
                <w:b/>
                <w:color w:val="231F20"/>
                <w:spacing w:val="-4"/>
              </w:rPr>
              <w:t>number</w:t>
            </w:r>
            <w:r>
              <w:rPr>
                <w:rFonts w:ascii="Calibri"/>
                <w:b/>
                <w:color w:val="231F20"/>
                <w:spacing w:val="-10"/>
              </w:rPr>
              <w:t xml:space="preserve"> </w:t>
            </w:r>
            <w:r>
              <w:rPr>
                <w:rFonts w:ascii="Calibri"/>
                <w:b/>
                <w:color w:val="231F20"/>
                <w:spacing w:val="-4"/>
              </w:rPr>
              <w:t>printed:</w:t>
            </w:r>
          </w:p>
        </w:tc>
        <w:tc>
          <w:tcPr>
            <w:tcW w:w="1440" w:type="dxa"/>
            <w:tcBorders>
              <w:left w:val="single" w:sz="4" w:space="0" w:color="231F20"/>
              <w:bottom w:val="single" w:sz="4" w:space="0" w:color="231F20"/>
              <w:right w:val="single" w:sz="4" w:space="0" w:color="231F20"/>
            </w:tcBorders>
          </w:tcPr>
          <w:p w14:paraId="6DA2090C" w14:textId="77777777" w:rsidR="007D148E" w:rsidRDefault="007C3187">
            <w:pPr>
              <w:pStyle w:val="TableParagraph"/>
              <w:spacing w:before="195" w:line="252" w:lineRule="exact"/>
              <w:ind w:right="92"/>
              <w:jc w:val="right"/>
              <w:rPr>
                <w:rFonts w:ascii="Calibri"/>
              </w:rPr>
            </w:pPr>
            <w:r>
              <w:rPr>
                <w:rFonts w:ascii="Calibri"/>
                <w:color w:val="231F20"/>
                <w:spacing w:val="-5"/>
              </w:rPr>
              <w:t>44</w:t>
            </w:r>
          </w:p>
        </w:tc>
        <w:tc>
          <w:tcPr>
            <w:tcW w:w="2080" w:type="dxa"/>
            <w:tcBorders>
              <w:left w:val="single" w:sz="4" w:space="0" w:color="231F20"/>
              <w:bottom w:val="single" w:sz="4" w:space="0" w:color="231F20"/>
              <w:right w:val="single" w:sz="4" w:space="0" w:color="231F20"/>
            </w:tcBorders>
          </w:tcPr>
          <w:p w14:paraId="6DA2090D" w14:textId="77777777" w:rsidR="007D148E" w:rsidRDefault="007C3187">
            <w:pPr>
              <w:pStyle w:val="TableParagraph"/>
              <w:spacing w:before="195" w:line="252" w:lineRule="exact"/>
              <w:ind w:right="92"/>
              <w:jc w:val="right"/>
              <w:rPr>
                <w:rFonts w:ascii="Calibri"/>
              </w:rPr>
            </w:pPr>
            <w:r>
              <w:rPr>
                <w:rFonts w:ascii="Calibri"/>
                <w:color w:val="231F20"/>
                <w:spacing w:val="-5"/>
              </w:rPr>
              <w:t>300</w:t>
            </w:r>
          </w:p>
        </w:tc>
        <w:tc>
          <w:tcPr>
            <w:tcW w:w="1118" w:type="dxa"/>
            <w:tcBorders>
              <w:left w:val="single" w:sz="4" w:space="0" w:color="231F20"/>
              <w:bottom w:val="single" w:sz="4" w:space="0" w:color="231F20"/>
              <w:right w:val="single" w:sz="4" w:space="0" w:color="231F20"/>
            </w:tcBorders>
          </w:tcPr>
          <w:p w14:paraId="6DA2090E" w14:textId="77777777" w:rsidR="007D148E" w:rsidRDefault="007C3187">
            <w:pPr>
              <w:pStyle w:val="TableParagraph"/>
              <w:spacing w:before="195" w:line="252" w:lineRule="exact"/>
              <w:ind w:left="491"/>
              <w:rPr>
                <w:rFonts w:ascii="Calibri"/>
              </w:rPr>
            </w:pPr>
            <w:r>
              <w:rPr>
                <w:rFonts w:ascii="Calibri"/>
                <w:color w:val="231F20"/>
                <w:spacing w:val="-2"/>
              </w:rPr>
              <w:t>varies</w:t>
            </w:r>
          </w:p>
        </w:tc>
      </w:tr>
    </w:tbl>
    <w:p w14:paraId="6DA20910" w14:textId="77777777" w:rsidR="007D148E" w:rsidRDefault="007D148E">
      <w:pPr>
        <w:pStyle w:val="TableParagraph"/>
        <w:spacing w:line="252" w:lineRule="exact"/>
        <w:rPr>
          <w:rFonts w:ascii="Calibri"/>
        </w:rPr>
        <w:sectPr w:rsidR="007D148E">
          <w:pgSz w:w="12240" w:h="15840"/>
          <w:pgMar w:top="740" w:right="360" w:bottom="480" w:left="720" w:header="514" w:footer="277" w:gutter="0"/>
          <w:cols w:space="720"/>
        </w:sectPr>
      </w:pPr>
    </w:p>
    <w:p w14:paraId="6DA20911" w14:textId="77777777" w:rsidR="007D148E" w:rsidRDefault="007D148E">
      <w:pPr>
        <w:pStyle w:val="BodyText"/>
        <w:rPr>
          <w:rFonts w:ascii="Calibri"/>
          <w:b/>
        </w:rPr>
      </w:pPr>
    </w:p>
    <w:p w14:paraId="6DA20912" w14:textId="77777777" w:rsidR="007D148E" w:rsidRDefault="007D148E">
      <w:pPr>
        <w:pStyle w:val="BodyText"/>
        <w:spacing w:before="52"/>
        <w:rPr>
          <w:rFonts w:ascii="Calibri"/>
          <w:b/>
        </w:rPr>
      </w:pPr>
    </w:p>
    <w:p w14:paraId="6DA20913" w14:textId="77777777" w:rsidR="007D148E" w:rsidRDefault="007C3187">
      <w:pPr>
        <w:pStyle w:val="Heading4"/>
        <w:ind w:left="912"/>
      </w:pPr>
      <w:r>
        <w:rPr>
          <w:color w:val="231F20"/>
        </w:rPr>
        <w:t xml:space="preserve">Mailing </w:t>
      </w:r>
      <w:r>
        <w:rPr>
          <w:color w:val="231F20"/>
          <w:spacing w:val="-2"/>
        </w:rPr>
        <w:t>Addresses:</w:t>
      </w:r>
    </w:p>
    <w:p w14:paraId="6DA20914" w14:textId="77777777" w:rsidR="007D148E" w:rsidRDefault="007C3187">
      <w:pPr>
        <w:tabs>
          <w:tab w:val="left" w:pos="4896"/>
        </w:tabs>
        <w:spacing w:before="57"/>
        <w:ind w:left="367"/>
      </w:pPr>
      <w:r>
        <w:rPr>
          <w:color w:val="231F20"/>
        </w:rPr>
        <w:t>Burney</w:t>
      </w:r>
      <w:r>
        <w:rPr>
          <w:color w:val="231F20"/>
          <w:spacing w:val="-2"/>
        </w:rPr>
        <w:t xml:space="preserve"> Library</w:t>
      </w:r>
      <w:r>
        <w:rPr>
          <w:color w:val="231F20"/>
        </w:rPr>
        <w:tab/>
        <w:t>City</w:t>
      </w:r>
      <w:r>
        <w:rPr>
          <w:color w:val="231F20"/>
          <w:spacing w:val="-5"/>
        </w:rPr>
        <w:t xml:space="preserve"> </w:t>
      </w:r>
      <w:r>
        <w:rPr>
          <w:color w:val="231F20"/>
        </w:rPr>
        <w:t>Clerk,</w:t>
      </w:r>
      <w:r>
        <w:rPr>
          <w:color w:val="231F20"/>
          <w:spacing w:val="-2"/>
        </w:rPr>
        <w:t xml:space="preserve"> </w:t>
      </w:r>
      <w:r>
        <w:rPr>
          <w:color w:val="231F20"/>
        </w:rPr>
        <w:t>City</w:t>
      </w:r>
      <w:r>
        <w:rPr>
          <w:color w:val="231F20"/>
          <w:spacing w:val="-2"/>
        </w:rPr>
        <w:t xml:space="preserve"> </w:t>
      </w:r>
      <w:r>
        <w:rPr>
          <w:color w:val="231F20"/>
        </w:rPr>
        <w:t>of</w:t>
      </w:r>
      <w:r>
        <w:rPr>
          <w:color w:val="231F20"/>
          <w:spacing w:val="-4"/>
        </w:rPr>
        <w:t xml:space="preserve"> </w:t>
      </w:r>
      <w:r>
        <w:rPr>
          <w:color w:val="231F20"/>
          <w:spacing w:val="-2"/>
        </w:rPr>
        <w:t>Anderson</w:t>
      </w:r>
    </w:p>
    <w:p w14:paraId="6DA20915" w14:textId="77777777" w:rsidR="007D148E" w:rsidRDefault="007C3187">
      <w:pPr>
        <w:tabs>
          <w:tab w:val="left" w:pos="4896"/>
        </w:tabs>
        <w:spacing w:before="59"/>
        <w:ind w:left="367"/>
      </w:pPr>
      <w:r>
        <w:rPr>
          <w:color w:val="231F20"/>
        </w:rPr>
        <w:t>37116</w:t>
      </w:r>
      <w:r>
        <w:rPr>
          <w:color w:val="231F20"/>
          <w:spacing w:val="-1"/>
        </w:rPr>
        <w:t xml:space="preserve"> </w:t>
      </w:r>
      <w:r>
        <w:rPr>
          <w:color w:val="231F20"/>
        </w:rPr>
        <w:t>Main</w:t>
      </w:r>
      <w:r>
        <w:rPr>
          <w:color w:val="231F20"/>
          <w:spacing w:val="-1"/>
        </w:rPr>
        <w:t xml:space="preserve"> </w:t>
      </w:r>
      <w:r>
        <w:rPr>
          <w:color w:val="231F20"/>
          <w:spacing w:val="-2"/>
        </w:rPr>
        <w:t>Street</w:t>
      </w:r>
      <w:r>
        <w:rPr>
          <w:color w:val="231F20"/>
        </w:rPr>
        <w:tab/>
        <w:t>1887</w:t>
      </w:r>
      <w:r>
        <w:rPr>
          <w:color w:val="231F20"/>
          <w:spacing w:val="-5"/>
        </w:rPr>
        <w:t xml:space="preserve"> </w:t>
      </w:r>
      <w:r>
        <w:rPr>
          <w:color w:val="231F20"/>
        </w:rPr>
        <w:t>Howard</w:t>
      </w:r>
      <w:r>
        <w:rPr>
          <w:color w:val="231F20"/>
          <w:spacing w:val="-4"/>
        </w:rPr>
        <w:t xml:space="preserve"> </w:t>
      </w:r>
      <w:r>
        <w:rPr>
          <w:color w:val="231F20"/>
          <w:spacing w:val="-2"/>
        </w:rPr>
        <w:t>Street</w:t>
      </w:r>
    </w:p>
    <w:p w14:paraId="6DA20916" w14:textId="77777777" w:rsidR="007D148E" w:rsidRDefault="007C3187">
      <w:pPr>
        <w:tabs>
          <w:tab w:val="left" w:pos="4896"/>
        </w:tabs>
        <w:spacing w:before="59"/>
        <w:ind w:left="367"/>
      </w:pPr>
      <w:r>
        <w:rPr>
          <w:color w:val="231F20"/>
        </w:rPr>
        <w:t>Burney,</w:t>
      </w:r>
      <w:r>
        <w:rPr>
          <w:color w:val="231F20"/>
          <w:spacing w:val="-1"/>
        </w:rPr>
        <w:t xml:space="preserve"> </w:t>
      </w:r>
      <w:r>
        <w:rPr>
          <w:color w:val="231F20"/>
        </w:rPr>
        <w:t>CA</w:t>
      </w:r>
      <w:r>
        <w:rPr>
          <w:color w:val="231F20"/>
          <w:spacing w:val="53"/>
        </w:rPr>
        <w:t xml:space="preserve"> </w:t>
      </w:r>
      <w:r>
        <w:rPr>
          <w:color w:val="231F20"/>
          <w:spacing w:val="-4"/>
        </w:rPr>
        <w:t>96013</w:t>
      </w:r>
      <w:r>
        <w:rPr>
          <w:color w:val="231F20"/>
        </w:rPr>
        <w:tab/>
        <w:t>Anderson,</w:t>
      </w:r>
      <w:r>
        <w:rPr>
          <w:color w:val="231F20"/>
          <w:spacing w:val="-6"/>
        </w:rPr>
        <w:t xml:space="preserve"> </w:t>
      </w:r>
      <w:r>
        <w:rPr>
          <w:color w:val="231F20"/>
        </w:rPr>
        <w:t>CA</w:t>
      </w:r>
      <w:r>
        <w:rPr>
          <w:color w:val="231F20"/>
          <w:spacing w:val="47"/>
        </w:rPr>
        <w:t xml:space="preserve"> </w:t>
      </w:r>
      <w:r>
        <w:rPr>
          <w:color w:val="231F20"/>
          <w:spacing w:val="-2"/>
        </w:rPr>
        <w:t>96007</w:t>
      </w:r>
    </w:p>
    <w:p w14:paraId="6DA20917" w14:textId="77777777" w:rsidR="007D148E" w:rsidRDefault="007D148E">
      <w:pPr>
        <w:pStyle w:val="BodyText"/>
        <w:spacing w:before="118"/>
        <w:rPr>
          <w:sz w:val="22"/>
        </w:rPr>
      </w:pPr>
    </w:p>
    <w:p w14:paraId="6DA20918" w14:textId="77777777" w:rsidR="007D148E" w:rsidRDefault="007C3187">
      <w:pPr>
        <w:tabs>
          <w:tab w:val="left" w:pos="4896"/>
        </w:tabs>
        <w:ind w:left="367"/>
      </w:pPr>
      <w:r>
        <w:rPr>
          <w:color w:val="231F20"/>
        </w:rPr>
        <w:t>City</w:t>
      </w:r>
      <w:r>
        <w:rPr>
          <w:color w:val="231F20"/>
          <w:spacing w:val="-3"/>
        </w:rPr>
        <w:t xml:space="preserve"> </w:t>
      </w:r>
      <w:r>
        <w:rPr>
          <w:color w:val="231F20"/>
        </w:rPr>
        <w:t>Clerk,</w:t>
      </w:r>
      <w:r>
        <w:rPr>
          <w:color w:val="231F20"/>
          <w:spacing w:val="-2"/>
        </w:rPr>
        <w:t xml:space="preserve"> </w:t>
      </w:r>
      <w:r>
        <w:rPr>
          <w:color w:val="231F20"/>
        </w:rPr>
        <w:t>City</w:t>
      </w:r>
      <w:r>
        <w:rPr>
          <w:color w:val="231F20"/>
          <w:spacing w:val="-2"/>
        </w:rPr>
        <w:t xml:space="preserve"> </w:t>
      </w:r>
      <w:r>
        <w:rPr>
          <w:color w:val="231F20"/>
        </w:rPr>
        <w:t>of</w:t>
      </w:r>
      <w:r>
        <w:rPr>
          <w:color w:val="231F20"/>
          <w:spacing w:val="-4"/>
        </w:rPr>
        <w:t xml:space="preserve"> </w:t>
      </w:r>
      <w:r>
        <w:rPr>
          <w:color w:val="231F20"/>
          <w:spacing w:val="-2"/>
        </w:rPr>
        <w:t>Redding</w:t>
      </w:r>
      <w:r>
        <w:rPr>
          <w:color w:val="231F20"/>
        </w:rPr>
        <w:tab/>
        <w:t>City</w:t>
      </w:r>
      <w:r>
        <w:rPr>
          <w:color w:val="231F20"/>
          <w:spacing w:val="-5"/>
        </w:rPr>
        <w:t xml:space="preserve"> </w:t>
      </w:r>
      <w:r>
        <w:rPr>
          <w:color w:val="231F20"/>
        </w:rPr>
        <w:t>Clerk,</w:t>
      </w:r>
      <w:r>
        <w:rPr>
          <w:color w:val="231F20"/>
          <w:spacing w:val="-2"/>
        </w:rPr>
        <w:t xml:space="preserve"> </w:t>
      </w:r>
      <w:r>
        <w:rPr>
          <w:color w:val="231F20"/>
        </w:rPr>
        <w:t>City</w:t>
      </w:r>
      <w:r>
        <w:rPr>
          <w:color w:val="231F20"/>
          <w:spacing w:val="-3"/>
        </w:rPr>
        <w:t xml:space="preserve"> </w:t>
      </w:r>
      <w:r>
        <w:rPr>
          <w:color w:val="231F20"/>
        </w:rPr>
        <w:t>of</w:t>
      </w:r>
      <w:r>
        <w:rPr>
          <w:color w:val="231F20"/>
          <w:spacing w:val="-4"/>
        </w:rPr>
        <w:t xml:space="preserve"> </w:t>
      </w:r>
      <w:r>
        <w:rPr>
          <w:color w:val="231F20"/>
        </w:rPr>
        <w:t>Shasta</w:t>
      </w:r>
      <w:r>
        <w:rPr>
          <w:color w:val="231F20"/>
          <w:spacing w:val="-4"/>
        </w:rPr>
        <w:t xml:space="preserve"> Lake</w:t>
      </w:r>
    </w:p>
    <w:p w14:paraId="6DA20919" w14:textId="77777777" w:rsidR="007D148E" w:rsidRDefault="007C3187">
      <w:pPr>
        <w:tabs>
          <w:tab w:val="left" w:pos="4896"/>
        </w:tabs>
        <w:spacing w:before="59"/>
        <w:ind w:left="367"/>
      </w:pPr>
      <w:r>
        <w:rPr>
          <w:color w:val="231F20"/>
        </w:rPr>
        <w:t>777</w:t>
      </w:r>
      <w:r>
        <w:rPr>
          <w:color w:val="231F20"/>
          <w:spacing w:val="-5"/>
        </w:rPr>
        <w:t xml:space="preserve"> </w:t>
      </w:r>
      <w:r>
        <w:rPr>
          <w:color w:val="231F20"/>
        </w:rPr>
        <w:t>Cypress</w:t>
      </w:r>
      <w:r>
        <w:rPr>
          <w:color w:val="231F20"/>
          <w:spacing w:val="-4"/>
        </w:rPr>
        <w:t xml:space="preserve"> </w:t>
      </w:r>
      <w:r>
        <w:rPr>
          <w:color w:val="231F20"/>
          <w:spacing w:val="-2"/>
        </w:rPr>
        <w:t>Avenue</w:t>
      </w:r>
      <w:r>
        <w:rPr>
          <w:color w:val="231F20"/>
        </w:rPr>
        <w:tab/>
        <w:t>1650</w:t>
      </w:r>
      <w:r>
        <w:rPr>
          <w:color w:val="231F20"/>
          <w:spacing w:val="-7"/>
        </w:rPr>
        <w:t xml:space="preserve"> </w:t>
      </w:r>
      <w:r>
        <w:rPr>
          <w:color w:val="231F20"/>
        </w:rPr>
        <w:t>Stanton</w:t>
      </w:r>
      <w:r>
        <w:rPr>
          <w:color w:val="231F20"/>
          <w:spacing w:val="-5"/>
        </w:rPr>
        <w:t xml:space="preserve"> </w:t>
      </w:r>
      <w:r>
        <w:rPr>
          <w:color w:val="231F20"/>
          <w:spacing w:val="-2"/>
        </w:rPr>
        <w:t>Drive</w:t>
      </w:r>
    </w:p>
    <w:p w14:paraId="6DA2091A" w14:textId="77777777" w:rsidR="007D148E" w:rsidRDefault="007C3187">
      <w:pPr>
        <w:tabs>
          <w:tab w:val="left" w:pos="4896"/>
        </w:tabs>
        <w:spacing w:before="59"/>
        <w:ind w:left="367"/>
      </w:pPr>
      <w:r>
        <w:rPr>
          <w:color w:val="231F20"/>
        </w:rPr>
        <w:t>Redding,</w:t>
      </w:r>
      <w:r>
        <w:rPr>
          <w:color w:val="231F20"/>
          <w:spacing w:val="-5"/>
        </w:rPr>
        <w:t xml:space="preserve"> </w:t>
      </w:r>
      <w:r>
        <w:rPr>
          <w:color w:val="231F20"/>
        </w:rPr>
        <w:t>CA</w:t>
      </w:r>
      <w:r>
        <w:rPr>
          <w:color w:val="231F20"/>
          <w:spacing w:val="50"/>
        </w:rPr>
        <w:t xml:space="preserve"> </w:t>
      </w:r>
      <w:r>
        <w:rPr>
          <w:color w:val="231F20"/>
          <w:spacing w:val="-4"/>
        </w:rPr>
        <w:t>96001</w:t>
      </w:r>
      <w:r>
        <w:rPr>
          <w:color w:val="231F20"/>
        </w:rPr>
        <w:tab/>
        <w:t>Shasta</w:t>
      </w:r>
      <w:r>
        <w:rPr>
          <w:color w:val="231F20"/>
          <w:spacing w:val="-4"/>
        </w:rPr>
        <w:t xml:space="preserve"> </w:t>
      </w:r>
      <w:r>
        <w:rPr>
          <w:color w:val="231F20"/>
        </w:rPr>
        <w:t>Lake,</w:t>
      </w:r>
      <w:r>
        <w:rPr>
          <w:color w:val="231F20"/>
          <w:spacing w:val="-2"/>
        </w:rPr>
        <w:t xml:space="preserve"> </w:t>
      </w:r>
      <w:r>
        <w:rPr>
          <w:color w:val="231F20"/>
        </w:rPr>
        <w:t>CA</w:t>
      </w:r>
      <w:r>
        <w:rPr>
          <w:color w:val="231F20"/>
          <w:spacing w:val="50"/>
        </w:rPr>
        <w:t xml:space="preserve"> </w:t>
      </w:r>
      <w:r>
        <w:rPr>
          <w:color w:val="231F20"/>
          <w:spacing w:val="-2"/>
        </w:rPr>
        <w:t>96019</w:t>
      </w:r>
    </w:p>
    <w:p w14:paraId="6DA2091B" w14:textId="77777777" w:rsidR="007D148E" w:rsidRDefault="007D148E">
      <w:pPr>
        <w:pStyle w:val="BodyText"/>
        <w:spacing w:before="118"/>
        <w:rPr>
          <w:sz w:val="22"/>
        </w:rPr>
      </w:pPr>
    </w:p>
    <w:p w14:paraId="6DA2091C" w14:textId="77777777" w:rsidR="007D148E" w:rsidRDefault="007C3187">
      <w:pPr>
        <w:spacing w:line="295" w:lineRule="auto"/>
        <w:ind w:left="367" w:right="7948"/>
      </w:pPr>
      <w:r>
        <w:rPr>
          <w:color w:val="231F20"/>
        </w:rPr>
        <w:t>Civil</w:t>
      </w:r>
      <w:r>
        <w:rPr>
          <w:color w:val="231F20"/>
          <w:spacing w:val="-13"/>
        </w:rPr>
        <w:t xml:space="preserve"> </w:t>
      </w:r>
      <w:r>
        <w:rPr>
          <w:color w:val="231F20"/>
        </w:rPr>
        <w:t>Grand</w:t>
      </w:r>
      <w:r>
        <w:rPr>
          <w:color w:val="231F20"/>
          <w:spacing w:val="-13"/>
        </w:rPr>
        <w:t xml:space="preserve"> </w:t>
      </w:r>
      <w:r>
        <w:rPr>
          <w:color w:val="231F20"/>
        </w:rPr>
        <w:t>Jury</w:t>
      </w:r>
      <w:r>
        <w:rPr>
          <w:color w:val="231F20"/>
          <w:spacing w:val="-13"/>
        </w:rPr>
        <w:t xml:space="preserve"> </w:t>
      </w:r>
      <w:r>
        <w:rPr>
          <w:color w:val="231F20"/>
        </w:rPr>
        <w:t>Association 1017 L Street, #320</w:t>
      </w:r>
    </w:p>
    <w:p w14:paraId="6DA2091D" w14:textId="77777777" w:rsidR="007D148E" w:rsidRDefault="007C3187">
      <w:pPr>
        <w:spacing w:before="2"/>
        <w:ind w:left="367"/>
      </w:pPr>
      <w:r>
        <w:rPr>
          <w:color w:val="231F20"/>
        </w:rPr>
        <w:t>Sacramento,</w:t>
      </w:r>
      <w:r>
        <w:rPr>
          <w:color w:val="231F20"/>
          <w:spacing w:val="-4"/>
        </w:rPr>
        <w:t xml:space="preserve"> </w:t>
      </w:r>
      <w:r>
        <w:rPr>
          <w:color w:val="231F20"/>
        </w:rPr>
        <w:t>CA</w:t>
      </w:r>
      <w:r>
        <w:rPr>
          <w:color w:val="231F20"/>
          <w:spacing w:val="49"/>
        </w:rPr>
        <w:t xml:space="preserve"> </w:t>
      </w:r>
      <w:r>
        <w:rPr>
          <w:color w:val="231F20"/>
        </w:rPr>
        <w:t>95814-</w:t>
      </w:r>
      <w:r>
        <w:rPr>
          <w:color w:val="231F20"/>
          <w:spacing w:val="-4"/>
        </w:rPr>
        <w:t>3805</w:t>
      </w:r>
    </w:p>
    <w:p w14:paraId="6DA2091E" w14:textId="77777777" w:rsidR="007D148E" w:rsidRDefault="007D148E">
      <w:pPr>
        <w:pStyle w:val="BodyText"/>
        <w:rPr>
          <w:sz w:val="22"/>
        </w:rPr>
      </w:pPr>
    </w:p>
    <w:p w14:paraId="6DA2091F" w14:textId="77777777" w:rsidR="007D148E" w:rsidRDefault="007D148E">
      <w:pPr>
        <w:pStyle w:val="BodyText"/>
        <w:spacing w:before="240"/>
        <w:rPr>
          <w:sz w:val="22"/>
        </w:rPr>
      </w:pPr>
    </w:p>
    <w:p w14:paraId="6DA20920" w14:textId="77777777" w:rsidR="007D148E" w:rsidRDefault="007C3187">
      <w:pPr>
        <w:pStyle w:val="Heading4"/>
        <w:numPr>
          <w:ilvl w:val="1"/>
          <w:numId w:val="45"/>
        </w:numPr>
        <w:tabs>
          <w:tab w:val="left" w:pos="1257"/>
        </w:tabs>
        <w:ind w:left="1257" w:hanging="539"/>
        <w:rPr>
          <w:color w:val="231F20"/>
        </w:rPr>
      </w:pPr>
      <w:r>
        <w:rPr>
          <w:color w:val="231F20"/>
        </w:rPr>
        <w:t>Consolidated</w:t>
      </w:r>
      <w:r>
        <w:rPr>
          <w:color w:val="231F20"/>
          <w:spacing w:val="-2"/>
        </w:rPr>
        <w:t xml:space="preserve"> </w:t>
      </w:r>
      <w:r>
        <w:rPr>
          <w:color w:val="231F20"/>
        </w:rPr>
        <w:t>final</w:t>
      </w:r>
      <w:r>
        <w:rPr>
          <w:color w:val="231F20"/>
          <w:spacing w:val="-1"/>
        </w:rPr>
        <w:t xml:space="preserve"> </w:t>
      </w:r>
      <w:r>
        <w:rPr>
          <w:color w:val="231F20"/>
        </w:rPr>
        <w:t>report for</w:t>
      </w:r>
      <w:r>
        <w:rPr>
          <w:color w:val="231F20"/>
          <w:spacing w:val="-3"/>
        </w:rPr>
        <w:t xml:space="preserve"> </w:t>
      </w:r>
      <w:r>
        <w:rPr>
          <w:color w:val="231F20"/>
        </w:rPr>
        <w:t>public</w:t>
      </w:r>
      <w:r>
        <w:rPr>
          <w:color w:val="231F20"/>
          <w:spacing w:val="-1"/>
        </w:rPr>
        <w:t xml:space="preserve"> </w:t>
      </w:r>
      <w:r>
        <w:rPr>
          <w:color w:val="231F20"/>
        </w:rPr>
        <w:t>–</w:t>
      </w:r>
      <w:r>
        <w:rPr>
          <w:color w:val="231F20"/>
          <w:spacing w:val="-1"/>
        </w:rPr>
        <w:t xml:space="preserve"> </w:t>
      </w:r>
      <w:r>
        <w:rPr>
          <w:color w:val="231F20"/>
        </w:rPr>
        <w:t>printing</w:t>
      </w:r>
      <w:r>
        <w:rPr>
          <w:color w:val="231F20"/>
          <w:spacing w:val="-4"/>
        </w:rPr>
        <w:t xml:space="preserve"> </w:t>
      </w:r>
      <w:r>
        <w:rPr>
          <w:color w:val="231F20"/>
        </w:rPr>
        <w:t>and</w:t>
      </w:r>
      <w:r>
        <w:rPr>
          <w:color w:val="231F20"/>
          <w:spacing w:val="-1"/>
        </w:rPr>
        <w:t xml:space="preserve"> </w:t>
      </w:r>
      <w:r>
        <w:rPr>
          <w:color w:val="231F20"/>
          <w:spacing w:val="-2"/>
        </w:rPr>
        <w:t>distribution</w:t>
      </w:r>
    </w:p>
    <w:p w14:paraId="6DA20921" w14:textId="77777777" w:rsidR="007D148E" w:rsidRDefault="007C3187">
      <w:pPr>
        <w:pStyle w:val="BodyText"/>
        <w:spacing w:before="1"/>
        <w:ind w:left="710" w:right="319"/>
      </w:pPr>
      <w:r>
        <w:rPr>
          <w:color w:val="231F20"/>
        </w:rPr>
        <w:t xml:space="preserve">Whether or not the consolidated report is printed in full in the </w:t>
      </w:r>
      <w:r>
        <w:rPr>
          <w:i/>
          <w:color w:val="231F20"/>
        </w:rPr>
        <w:t>Record Searchlight</w:t>
      </w:r>
      <w:r>
        <w:rPr>
          <w:color w:val="231F20"/>
        </w:rPr>
        <w:t>, the printer will produce</w:t>
      </w:r>
      <w:r>
        <w:rPr>
          <w:color w:val="231F20"/>
          <w:spacing w:val="-3"/>
        </w:rPr>
        <w:t xml:space="preserve"> </w:t>
      </w:r>
      <w:r>
        <w:rPr>
          <w:color w:val="231F20"/>
        </w:rPr>
        <w:t>300</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depending</w:t>
      </w:r>
      <w:r>
        <w:rPr>
          <w:color w:val="231F20"/>
          <w:spacing w:val="-3"/>
        </w:rPr>
        <w:t xml:space="preserve"> </w:t>
      </w:r>
      <w:r>
        <w:rPr>
          <w:color w:val="231F20"/>
        </w:rPr>
        <w:t>on</w:t>
      </w:r>
      <w:r>
        <w:rPr>
          <w:color w:val="231F20"/>
          <w:spacing w:val="-3"/>
        </w:rPr>
        <w:t xml:space="preserve"> </w:t>
      </w:r>
      <w:r>
        <w:rPr>
          <w:color w:val="231F20"/>
        </w:rPr>
        <w:t>budget</w:t>
      </w:r>
      <w:r>
        <w:rPr>
          <w:color w:val="231F20"/>
          <w:spacing w:val="-3"/>
        </w:rPr>
        <w:t xml:space="preserve"> </w:t>
      </w:r>
      <w:r>
        <w:rPr>
          <w:color w:val="231F20"/>
        </w:rPr>
        <w:t>constraints)</w:t>
      </w:r>
      <w:r>
        <w:rPr>
          <w:color w:val="231F20"/>
          <w:spacing w:val="-1"/>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newsprint</w:t>
      </w:r>
      <w:r>
        <w:rPr>
          <w:color w:val="231F20"/>
          <w:spacing w:val="-3"/>
        </w:rPr>
        <w:t xml:space="preserve"> </w:t>
      </w:r>
      <w:r>
        <w:rPr>
          <w:color w:val="231F20"/>
        </w:rPr>
        <w:t>version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for distribution to members of the public.</w:t>
      </w:r>
    </w:p>
    <w:p w14:paraId="6DA20922" w14:textId="77777777" w:rsidR="007D148E" w:rsidRDefault="007D148E">
      <w:pPr>
        <w:pStyle w:val="BodyText"/>
        <w:spacing w:before="79"/>
      </w:pPr>
    </w:p>
    <w:p w14:paraId="6DA20923" w14:textId="77777777" w:rsidR="007D148E" w:rsidRDefault="007C3187">
      <w:pPr>
        <w:pStyle w:val="BodyText"/>
        <w:ind w:left="710" w:right="706"/>
      </w:pPr>
      <w:r>
        <w:rPr>
          <w:color w:val="231F20"/>
        </w:rPr>
        <w:t>Thirty</w:t>
      </w:r>
      <w:r>
        <w:rPr>
          <w:color w:val="231F20"/>
          <w:spacing w:val="-1"/>
        </w:rPr>
        <w:t xml:space="preserve"> </w:t>
      </w:r>
      <w:r>
        <w:rPr>
          <w:color w:val="231F20"/>
        </w:rPr>
        <w:t>or</w:t>
      </w:r>
      <w:r>
        <w:rPr>
          <w:color w:val="231F20"/>
          <w:spacing w:val="-1"/>
        </w:rPr>
        <w:t xml:space="preserve"> </w:t>
      </w:r>
      <w:r>
        <w:rPr>
          <w:color w:val="231F20"/>
        </w:rPr>
        <w:t>more</w:t>
      </w:r>
      <w:r>
        <w:rPr>
          <w:color w:val="231F20"/>
          <w:spacing w:val="-1"/>
        </w:rPr>
        <w:t xml:space="preserve"> </w:t>
      </w:r>
      <w:r>
        <w:rPr>
          <w:color w:val="231F20"/>
        </w:rPr>
        <w:t>copies</w:t>
      </w:r>
      <w:r>
        <w:rPr>
          <w:color w:val="231F20"/>
          <w:spacing w:val="-1"/>
        </w:rPr>
        <w:t xml:space="preserve"> </w:t>
      </w:r>
      <w:r>
        <w:rPr>
          <w:color w:val="231F20"/>
        </w:rPr>
        <w:t>of the</w:t>
      </w:r>
      <w:r>
        <w:rPr>
          <w:color w:val="231F20"/>
          <w:spacing w:val="-1"/>
        </w:rPr>
        <w:t xml:space="preserve"> </w:t>
      </w:r>
      <w:r>
        <w:rPr>
          <w:color w:val="231F20"/>
        </w:rPr>
        <w:t>newsprint</w:t>
      </w:r>
      <w:r>
        <w:rPr>
          <w:color w:val="231F20"/>
          <w:spacing w:val="-1"/>
        </w:rPr>
        <w:t xml:space="preserve"> </w:t>
      </w:r>
      <w:r>
        <w:rPr>
          <w:color w:val="231F20"/>
        </w:rPr>
        <w:t>version</w:t>
      </w:r>
      <w:r>
        <w:rPr>
          <w:color w:val="231F20"/>
          <w:spacing w:val="-1"/>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consolidated</w:t>
      </w:r>
      <w:r>
        <w:rPr>
          <w:color w:val="231F20"/>
          <w:spacing w:val="-1"/>
        </w:rPr>
        <w:t xml:space="preserve"> </w:t>
      </w:r>
      <w:r>
        <w:rPr>
          <w:color w:val="231F20"/>
        </w:rPr>
        <w:t>final</w:t>
      </w:r>
      <w:r>
        <w:rPr>
          <w:color w:val="231F20"/>
          <w:spacing w:val="-1"/>
        </w:rPr>
        <w:t xml:space="preserve"> </w:t>
      </w:r>
      <w:r>
        <w:rPr>
          <w:color w:val="231F20"/>
        </w:rPr>
        <w:t>report</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taken</w:t>
      </w:r>
      <w:r>
        <w:rPr>
          <w:color w:val="231F20"/>
          <w:spacing w:val="-1"/>
        </w:rPr>
        <w:t xml:space="preserve"> </w:t>
      </w:r>
      <w:r>
        <w:rPr>
          <w:color w:val="231F20"/>
        </w:rPr>
        <w:t>by</w:t>
      </w:r>
      <w:r>
        <w:rPr>
          <w:color w:val="231F20"/>
          <w:spacing w:val="-1"/>
        </w:rPr>
        <w:t xml:space="preserve"> </w:t>
      </w:r>
      <w:r>
        <w:rPr>
          <w:color w:val="231F20"/>
        </w:rPr>
        <w:t>the Foreperson (or their designee) to the impaneling ceremony, so that the new jurors and alternates can review the consolidated final report or summaries during the Orientation Program. The additional newsprint</w:t>
      </w:r>
      <w:r>
        <w:rPr>
          <w:color w:val="231F20"/>
          <w:spacing w:val="-2"/>
        </w:rPr>
        <w:t xml:space="preserve"> </w:t>
      </w:r>
      <w:r>
        <w:rPr>
          <w:color w:val="231F20"/>
        </w:rPr>
        <w:t>copies</w:t>
      </w:r>
      <w:r>
        <w:rPr>
          <w:color w:val="231F20"/>
          <w:spacing w:val="-3"/>
        </w:rPr>
        <w:t xml:space="preserve"> </w:t>
      </w:r>
      <w:r>
        <w:rPr>
          <w:color w:val="231F20"/>
        </w:rPr>
        <w:t>can</w:t>
      </w:r>
      <w:r>
        <w:rPr>
          <w:color w:val="231F20"/>
          <w:spacing w:val="-3"/>
        </w:rPr>
        <w:t xml:space="preserve"> </w:t>
      </w:r>
      <w:r>
        <w:rPr>
          <w:color w:val="231F20"/>
        </w:rPr>
        <w:t>be placed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room’s</w:t>
      </w:r>
      <w:r>
        <w:rPr>
          <w:color w:val="231F20"/>
          <w:spacing w:val="-3"/>
        </w:rPr>
        <w:t xml:space="preserve"> </w:t>
      </w:r>
      <w:r>
        <w:rPr>
          <w:color w:val="231F20"/>
        </w:rPr>
        <w:t>reception</w:t>
      </w:r>
      <w:r>
        <w:rPr>
          <w:color w:val="231F20"/>
          <w:spacing w:val="-3"/>
        </w:rPr>
        <w:t xml:space="preserve"> </w:t>
      </w:r>
      <w:r>
        <w:rPr>
          <w:color w:val="231F20"/>
        </w:rPr>
        <w:t>area,</w:t>
      </w:r>
      <w:r>
        <w:rPr>
          <w:color w:val="231F20"/>
          <w:spacing w:val="-3"/>
        </w:rPr>
        <w:t xml:space="preserve"> </w:t>
      </w:r>
      <w:r>
        <w:rPr>
          <w:color w:val="231F20"/>
        </w:rPr>
        <w:t>taken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CGJA</w:t>
      </w:r>
      <w:r>
        <w:rPr>
          <w:color w:val="231F20"/>
          <w:spacing w:val="-3"/>
        </w:rPr>
        <w:t xml:space="preserve"> </w:t>
      </w:r>
      <w:r>
        <w:rPr>
          <w:color w:val="231F20"/>
        </w:rPr>
        <w:t>training</w:t>
      </w:r>
      <w:r>
        <w:rPr>
          <w:color w:val="231F20"/>
          <w:spacing w:val="-3"/>
        </w:rPr>
        <w:t xml:space="preserve"> </w:t>
      </w:r>
      <w:r>
        <w:rPr>
          <w:color w:val="231F20"/>
        </w:rPr>
        <w:t>in July, and delivered to various public institutions around the county.</w:t>
      </w:r>
    </w:p>
    <w:p w14:paraId="6DA20924" w14:textId="77777777" w:rsidR="007D148E" w:rsidRDefault="007D148E">
      <w:pPr>
        <w:pStyle w:val="BodyText"/>
        <w:spacing w:before="240"/>
      </w:pPr>
    </w:p>
    <w:p w14:paraId="6DA20925" w14:textId="77777777" w:rsidR="007D148E" w:rsidRDefault="007C3187">
      <w:pPr>
        <w:pStyle w:val="Heading4"/>
        <w:numPr>
          <w:ilvl w:val="1"/>
          <w:numId w:val="45"/>
        </w:numPr>
        <w:tabs>
          <w:tab w:val="left" w:pos="1157"/>
        </w:tabs>
        <w:ind w:left="1157"/>
        <w:jc w:val="both"/>
        <w:rPr>
          <w:color w:val="231F20"/>
        </w:rPr>
      </w:pPr>
      <w:bookmarkStart w:id="54" w:name="_TOC_250005"/>
      <w:r>
        <w:rPr>
          <w:color w:val="231F20"/>
        </w:rPr>
        <w:t>Responses</w:t>
      </w:r>
      <w:r>
        <w:rPr>
          <w:color w:val="231F20"/>
          <w:spacing w:val="-4"/>
        </w:rPr>
        <w:t xml:space="preserve"> </w:t>
      </w:r>
      <w:r>
        <w:rPr>
          <w:color w:val="231F20"/>
        </w:rPr>
        <w:t>to</w:t>
      </w:r>
      <w:r>
        <w:rPr>
          <w:color w:val="231F20"/>
          <w:spacing w:val="-4"/>
        </w:rPr>
        <w:t xml:space="preserve"> </w:t>
      </w:r>
      <w:r>
        <w:rPr>
          <w:color w:val="231F20"/>
        </w:rPr>
        <w:t>Grand</w:t>
      </w:r>
      <w:r>
        <w:rPr>
          <w:color w:val="231F20"/>
          <w:spacing w:val="-3"/>
        </w:rPr>
        <w:t xml:space="preserve"> </w:t>
      </w:r>
      <w:r>
        <w:rPr>
          <w:color w:val="231F20"/>
        </w:rPr>
        <w:t>Jury</w:t>
      </w:r>
      <w:r>
        <w:rPr>
          <w:color w:val="231F20"/>
          <w:spacing w:val="-4"/>
        </w:rPr>
        <w:t xml:space="preserve"> </w:t>
      </w:r>
      <w:bookmarkEnd w:id="54"/>
      <w:r>
        <w:rPr>
          <w:color w:val="231F20"/>
          <w:spacing w:val="-2"/>
        </w:rPr>
        <w:t>Reports</w:t>
      </w:r>
    </w:p>
    <w:p w14:paraId="6DA20926" w14:textId="77777777" w:rsidR="007D148E" w:rsidRDefault="007C3187">
      <w:pPr>
        <w:pStyle w:val="BodyText"/>
        <w:spacing w:before="120"/>
        <w:ind w:left="718" w:right="1122" w:hanging="1"/>
        <w:jc w:val="both"/>
      </w:pPr>
      <w:r>
        <w:rPr>
          <w:color w:val="231F20"/>
        </w:rPr>
        <w:t>Penal</w:t>
      </w:r>
      <w:r>
        <w:rPr>
          <w:color w:val="231F20"/>
          <w:spacing w:val="-7"/>
        </w:rPr>
        <w:t xml:space="preserve"> </w:t>
      </w:r>
      <w:r>
        <w:rPr>
          <w:color w:val="231F20"/>
        </w:rPr>
        <w:t>Code</w:t>
      </w:r>
      <w:r>
        <w:rPr>
          <w:color w:val="231F20"/>
          <w:spacing w:val="-7"/>
        </w:rPr>
        <w:t xml:space="preserve"> </w:t>
      </w:r>
      <w:r>
        <w:rPr>
          <w:color w:val="231F20"/>
        </w:rPr>
        <w:t>§933</w:t>
      </w:r>
      <w:r>
        <w:rPr>
          <w:color w:val="231F20"/>
          <w:spacing w:val="-7"/>
        </w:rPr>
        <w:t xml:space="preserve"> </w:t>
      </w:r>
      <w:r>
        <w:rPr>
          <w:color w:val="231F20"/>
        </w:rPr>
        <w:t>allows</w:t>
      </w:r>
      <w:r>
        <w:rPr>
          <w:color w:val="231F20"/>
          <w:spacing w:val="-10"/>
        </w:rPr>
        <w:t xml:space="preserve"> </w:t>
      </w:r>
      <w:r>
        <w:rPr>
          <w:color w:val="231F20"/>
        </w:rPr>
        <w:t>the</w:t>
      </w:r>
      <w:r>
        <w:rPr>
          <w:color w:val="231F20"/>
          <w:spacing w:val="-7"/>
        </w:rPr>
        <w:t xml:space="preserve"> </w:t>
      </w:r>
      <w:r>
        <w:rPr>
          <w:color w:val="231F20"/>
        </w:rPr>
        <w:t>grand</w:t>
      </w:r>
      <w:r>
        <w:rPr>
          <w:color w:val="231F20"/>
          <w:spacing w:val="-7"/>
        </w:rPr>
        <w:t xml:space="preserve"> </w:t>
      </w:r>
      <w:r>
        <w:rPr>
          <w:color w:val="231F20"/>
        </w:rPr>
        <w:t>jury</w:t>
      </w:r>
      <w:r>
        <w:rPr>
          <w:color w:val="231F20"/>
          <w:spacing w:val="-5"/>
        </w:rPr>
        <w:t xml:space="preserve"> </w:t>
      </w:r>
      <w:r>
        <w:rPr>
          <w:color w:val="231F20"/>
        </w:rPr>
        <w:t>to</w:t>
      </w:r>
      <w:r>
        <w:rPr>
          <w:color w:val="231F20"/>
          <w:spacing w:val="-7"/>
        </w:rPr>
        <w:t xml:space="preserve"> </w:t>
      </w:r>
      <w:r>
        <w:rPr>
          <w:color w:val="231F20"/>
        </w:rPr>
        <w:t>require</w:t>
      </w:r>
      <w:r>
        <w:rPr>
          <w:color w:val="231F20"/>
          <w:spacing w:val="-8"/>
        </w:rPr>
        <w:t xml:space="preserve"> </w:t>
      </w:r>
      <w:r>
        <w:rPr>
          <w:i/>
          <w:color w:val="231F20"/>
        </w:rPr>
        <w:t>elected</w:t>
      </w:r>
      <w:r>
        <w:rPr>
          <w:i/>
          <w:color w:val="231F20"/>
          <w:spacing w:val="-7"/>
        </w:rPr>
        <w:t xml:space="preserve"> </w:t>
      </w:r>
      <w:r>
        <w:rPr>
          <w:i/>
          <w:color w:val="231F20"/>
        </w:rPr>
        <w:t>county</w:t>
      </w:r>
      <w:r>
        <w:rPr>
          <w:i/>
          <w:color w:val="231F20"/>
          <w:spacing w:val="-7"/>
        </w:rPr>
        <w:t xml:space="preserve"> </w:t>
      </w:r>
      <w:r>
        <w:rPr>
          <w:i/>
          <w:color w:val="231F20"/>
        </w:rPr>
        <w:t>officials</w:t>
      </w:r>
      <w:r>
        <w:rPr>
          <w:i/>
          <w:color w:val="231F20"/>
          <w:spacing w:val="-7"/>
        </w:rPr>
        <w:t xml:space="preserve"> </w:t>
      </w:r>
      <w:r>
        <w:rPr>
          <w:color w:val="231F20"/>
        </w:rPr>
        <w:t>and</w:t>
      </w:r>
      <w:r>
        <w:rPr>
          <w:color w:val="231F20"/>
          <w:spacing w:val="-8"/>
        </w:rPr>
        <w:t xml:space="preserve"> </w:t>
      </w:r>
      <w:r>
        <w:rPr>
          <w:i/>
          <w:color w:val="231F20"/>
        </w:rPr>
        <w:t>governing</w:t>
      </w:r>
      <w:r>
        <w:rPr>
          <w:i/>
          <w:color w:val="231F20"/>
          <w:spacing w:val="-6"/>
        </w:rPr>
        <w:t xml:space="preserve"> </w:t>
      </w:r>
      <w:r>
        <w:rPr>
          <w:i/>
          <w:color w:val="231F20"/>
        </w:rPr>
        <w:t>bodies</w:t>
      </w:r>
      <w:r>
        <w:rPr>
          <w:i/>
          <w:color w:val="231F20"/>
          <w:spacing w:val="-7"/>
        </w:rPr>
        <w:t xml:space="preserve"> </w:t>
      </w:r>
      <w:r>
        <w:rPr>
          <w:color w:val="231F20"/>
        </w:rPr>
        <w:t xml:space="preserve">of a county, city or other agency to respond to the grand jury’s reports. The elected county officials </w:t>
      </w:r>
      <w:r>
        <w:rPr>
          <w:color w:val="231F20"/>
          <w:spacing w:val="-2"/>
        </w:rPr>
        <w:t>to</w:t>
      </w:r>
      <w:r>
        <w:rPr>
          <w:color w:val="231F20"/>
          <w:spacing w:val="-7"/>
        </w:rPr>
        <w:t xml:space="preserve"> </w:t>
      </w:r>
      <w:r>
        <w:rPr>
          <w:color w:val="231F20"/>
          <w:spacing w:val="-2"/>
        </w:rPr>
        <w:t>whom</w:t>
      </w:r>
      <w:r>
        <w:rPr>
          <w:color w:val="231F20"/>
          <w:spacing w:val="-7"/>
        </w:rPr>
        <w:t xml:space="preserve"> </w:t>
      </w:r>
      <w:r>
        <w:rPr>
          <w:color w:val="231F20"/>
          <w:spacing w:val="-2"/>
        </w:rPr>
        <w:t>the</w:t>
      </w:r>
      <w:r>
        <w:rPr>
          <w:color w:val="231F20"/>
          <w:spacing w:val="-7"/>
        </w:rPr>
        <w:t xml:space="preserve"> </w:t>
      </w:r>
      <w:r>
        <w:rPr>
          <w:color w:val="231F20"/>
          <w:spacing w:val="-2"/>
        </w:rPr>
        <w:t>grand</w:t>
      </w:r>
      <w:r>
        <w:rPr>
          <w:color w:val="231F20"/>
          <w:spacing w:val="-7"/>
        </w:rPr>
        <w:t xml:space="preserve"> </w:t>
      </w:r>
      <w:r>
        <w:rPr>
          <w:color w:val="231F20"/>
          <w:spacing w:val="-2"/>
        </w:rPr>
        <w:t>jury</w:t>
      </w:r>
      <w:r>
        <w:rPr>
          <w:color w:val="231F20"/>
          <w:spacing w:val="-7"/>
        </w:rPr>
        <w:t xml:space="preserve"> </w:t>
      </w:r>
      <w:r>
        <w:rPr>
          <w:color w:val="231F20"/>
          <w:spacing w:val="-2"/>
        </w:rPr>
        <w:t>directs</w:t>
      </w:r>
      <w:r>
        <w:rPr>
          <w:color w:val="231F20"/>
          <w:spacing w:val="-6"/>
        </w:rPr>
        <w:t xml:space="preserve"> </w:t>
      </w:r>
      <w:r>
        <w:rPr>
          <w:color w:val="231F20"/>
          <w:spacing w:val="-2"/>
        </w:rPr>
        <w:t>its</w:t>
      </w:r>
      <w:r>
        <w:rPr>
          <w:color w:val="231F20"/>
          <w:spacing w:val="-7"/>
        </w:rPr>
        <w:t xml:space="preserve"> </w:t>
      </w:r>
      <w:r>
        <w:rPr>
          <w:color w:val="231F20"/>
          <w:spacing w:val="-2"/>
        </w:rPr>
        <w:t>recommendations</w:t>
      </w:r>
      <w:r>
        <w:rPr>
          <w:color w:val="231F20"/>
          <w:spacing w:val="-7"/>
        </w:rPr>
        <w:t xml:space="preserve"> </w:t>
      </w:r>
      <w:r>
        <w:rPr>
          <w:color w:val="231F20"/>
          <w:spacing w:val="-2"/>
        </w:rPr>
        <w:t>are</w:t>
      </w:r>
      <w:r>
        <w:rPr>
          <w:color w:val="231F20"/>
          <w:spacing w:val="-8"/>
        </w:rPr>
        <w:t xml:space="preserve"> </w:t>
      </w:r>
      <w:r>
        <w:rPr>
          <w:color w:val="231F20"/>
          <w:spacing w:val="-2"/>
        </w:rPr>
        <w:t>required</w:t>
      </w:r>
      <w:r>
        <w:rPr>
          <w:color w:val="231F20"/>
          <w:spacing w:val="-7"/>
        </w:rPr>
        <w:t xml:space="preserve"> </w:t>
      </w:r>
      <w:r>
        <w:rPr>
          <w:color w:val="231F20"/>
          <w:spacing w:val="-2"/>
        </w:rPr>
        <w:t>to</w:t>
      </w:r>
      <w:r>
        <w:rPr>
          <w:color w:val="231F20"/>
          <w:spacing w:val="-3"/>
        </w:rPr>
        <w:t xml:space="preserve"> </w:t>
      </w:r>
      <w:r>
        <w:rPr>
          <w:color w:val="231F20"/>
          <w:spacing w:val="-2"/>
        </w:rPr>
        <w:t>respond</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reports’</w:t>
      </w:r>
      <w:r>
        <w:rPr>
          <w:color w:val="231F20"/>
          <w:spacing w:val="-7"/>
        </w:rPr>
        <w:t xml:space="preserve"> </w:t>
      </w:r>
      <w:r>
        <w:rPr>
          <w:color w:val="231F20"/>
          <w:spacing w:val="-2"/>
        </w:rPr>
        <w:t xml:space="preserve">findings </w:t>
      </w:r>
      <w:r>
        <w:rPr>
          <w:color w:val="231F20"/>
        </w:rPr>
        <w:t>and</w:t>
      </w:r>
      <w:r>
        <w:rPr>
          <w:color w:val="231F20"/>
          <w:spacing w:val="-3"/>
        </w:rPr>
        <w:t xml:space="preserve"> </w:t>
      </w:r>
      <w:r>
        <w:rPr>
          <w:color w:val="231F20"/>
        </w:rPr>
        <w:t>recommendations</w:t>
      </w:r>
      <w:r>
        <w:rPr>
          <w:color w:val="231F20"/>
          <w:spacing w:val="-3"/>
        </w:rPr>
        <w:t xml:space="preserve"> </w:t>
      </w:r>
      <w:r>
        <w:rPr>
          <w:color w:val="231F20"/>
        </w:rPr>
        <w:t>within</w:t>
      </w:r>
      <w:r>
        <w:rPr>
          <w:color w:val="231F20"/>
          <w:spacing w:val="-3"/>
        </w:rPr>
        <w:t xml:space="preserve"> </w:t>
      </w:r>
      <w:r>
        <w:rPr>
          <w:color w:val="231F20"/>
        </w:rPr>
        <w:t>60</w:t>
      </w:r>
      <w:r>
        <w:rPr>
          <w:color w:val="231F20"/>
          <w:spacing w:val="-3"/>
        </w:rPr>
        <w:t xml:space="preserve"> </w:t>
      </w:r>
      <w:r>
        <w:rPr>
          <w:color w:val="231F20"/>
        </w:rPr>
        <w:t>days.</w:t>
      </w:r>
      <w:r>
        <w:rPr>
          <w:color w:val="231F20"/>
          <w:spacing w:val="-1"/>
        </w:rPr>
        <w:t xml:space="preserve"> </w:t>
      </w:r>
      <w:r>
        <w:rPr>
          <w:color w:val="231F20"/>
        </w:rPr>
        <w:t>The</w:t>
      </w:r>
      <w:r>
        <w:rPr>
          <w:color w:val="231F20"/>
          <w:spacing w:val="-3"/>
        </w:rPr>
        <w:t xml:space="preserve"> </w:t>
      </w:r>
      <w:r>
        <w:rPr>
          <w:color w:val="231F20"/>
        </w:rPr>
        <w:t>governing</w:t>
      </w:r>
      <w:r>
        <w:rPr>
          <w:color w:val="231F20"/>
          <w:spacing w:val="-3"/>
        </w:rPr>
        <w:t xml:space="preserve"> </w:t>
      </w:r>
      <w:r>
        <w:rPr>
          <w:color w:val="231F20"/>
        </w:rPr>
        <w:t>bodies</w:t>
      </w:r>
      <w:r>
        <w:rPr>
          <w:color w:val="231F20"/>
          <w:spacing w:val="-3"/>
        </w:rPr>
        <w:t xml:space="preserve"> </w:t>
      </w:r>
      <w:r>
        <w:rPr>
          <w:color w:val="231F20"/>
        </w:rPr>
        <w:t>have</w:t>
      </w:r>
      <w:r>
        <w:rPr>
          <w:color w:val="231F20"/>
          <w:spacing w:val="-3"/>
        </w:rPr>
        <w:t xml:space="preserve"> </w:t>
      </w:r>
      <w:r>
        <w:rPr>
          <w:color w:val="231F20"/>
        </w:rPr>
        <w:t>90</w:t>
      </w:r>
      <w:r>
        <w:rPr>
          <w:color w:val="231F20"/>
          <w:spacing w:val="-3"/>
        </w:rPr>
        <w:t xml:space="preserve"> </w:t>
      </w:r>
      <w:r>
        <w:rPr>
          <w:color w:val="231F20"/>
        </w:rPr>
        <w:t>days</w:t>
      </w:r>
      <w:r>
        <w:rPr>
          <w:color w:val="231F20"/>
          <w:spacing w:val="-3"/>
        </w:rPr>
        <w:t xml:space="preserve"> </w:t>
      </w:r>
      <w:r>
        <w:rPr>
          <w:color w:val="231F20"/>
        </w:rPr>
        <w:t>to</w:t>
      </w:r>
      <w:r>
        <w:rPr>
          <w:color w:val="231F20"/>
          <w:spacing w:val="-3"/>
        </w:rPr>
        <w:t xml:space="preserve"> </w:t>
      </w:r>
      <w:r>
        <w:rPr>
          <w:color w:val="231F20"/>
        </w:rPr>
        <w:t>respond.</w:t>
      </w:r>
      <w:r>
        <w:rPr>
          <w:color w:val="231F20"/>
          <w:spacing w:val="-3"/>
        </w:rPr>
        <w:t xml:space="preserve"> </w:t>
      </w:r>
      <w:r>
        <w:rPr>
          <w:color w:val="231F20"/>
        </w:rPr>
        <w:t>Responses are submitted to the Presiding Judge.</w:t>
      </w:r>
    </w:p>
    <w:p w14:paraId="6DA20927" w14:textId="77777777" w:rsidR="007D148E" w:rsidRDefault="007C3187">
      <w:pPr>
        <w:pStyle w:val="BodyText"/>
        <w:spacing w:before="120"/>
        <w:ind w:left="718" w:right="1120"/>
      </w:pPr>
      <w:r>
        <w:rPr>
          <w:color w:val="231F20"/>
        </w:rPr>
        <w:t xml:space="preserve">The grand jury may not </w:t>
      </w:r>
      <w:r>
        <w:rPr>
          <w:i/>
          <w:color w:val="231F20"/>
        </w:rPr>
        <w:t xml:space="preserve">require </w:t>
      </w:r>
      <w:r>
        <w:rPr>
          <w:color w:val="231F20"/>
        </w:rPr>
        <w:t xml:space="preserve">individuals other than elected county officials to respond to reports. However, nothing prohibits the grand jury from </w:t>
      </w:r>
      <w:r>
        <w:rPr>
          <w:i/>
          <w:color w:val="231F20"/>
        </w:rPr>
        <w:t xml:space="preserve">inviting </w:t>
      </w:r>
      <w:r>
        <w:rPr>
          <w:color w:val="231F20"/>
        </w:rPr>
        <w:t>a response from an appointed county department head or official or an elected or appointed city official, or a district manager and</w:t>
      </w:r>
      <w:r>
        <w:rPr>
          <w:color w:val="231F20"/>
          <w:spacing w:val="-4"/>
        </w:rPr>
        <w:t xml:space="preserve"> </w:t>
      </w:r>
      <w:r>
        <w:rPr>
          <w:color w:val="231F20"/>
        </w:rPr>
        <w:t>most</w:t>
      </w:r>
      <w:r>
        <w:rPr>
          <w:color w:val="231F20"/>
          <w:spacing w:val="-3"/>
        </w:rPr>
        <w:t xml:space="preserve"> </w:t>
      </w:r>
      <w:r>
        <w:rPr>
          <w:color w:val="231F20"/>
        </w:rPr>
        <w:t>grand</w:t>
      </w:r>
      <w:r>
        <w:rPr>
          <w:color w:val="231F20"/>
          <w:spacing w:val="-4"/>
        </w:rPr>
        <w:t xml:space="preserve"> </w:t>
      </w:r>
      <w:r>
        <w:rPr>
          <w:color w:val="231F20"/>
        </w:rPr>
        <w:t>juries</w:t>
      </w:r>
      <w:r>
        <w:rPr>
          <w:color w:val="231F20"/>
          <w:spacing w:val="-4"/>
        </w:rPr>
        <w:t xml:space="preserve"> </w:t>
      </w:r>
      <w:r>
        <w:rPr>
          <w:color w:val="231F20"/>
        </w:rPr>
        <w:t>do</w:t>
      </w:r>
      <w:r>
        <w:rPr>
          <w:color w:val="231F20"/>
          <w:spacing w:val="-1"/>
        </w:rPr>
        <w:t xml:space="preserve"> </w:t>
      </w:r>
      <w:r>
        <w:rPr>
          <w:color w:val="231F20"/>
        </w:rPr>
        <w:t>this.</w:t>
      </w:r>
      <w:r>
        <w:rPr>
          <w:color w:val="231F20"/>
          <w:spacing w:val="-4"/>
        </w:rPr>
        <w:t xml:space="preserve"> </w:t>
      </w:r>
      <w:r>
        <w:rPr>
          <w:color w:val="231F20"/>
        </w:rPr>
        <w:t>The</w:t>
      </w:r>
      <w:r>
        <w:rPr>
          <w:color w:val="231F20"/>
          <w:spacing w:val="-4"/>
        </w:rPr>
        <w:t xml:space="preserve"> </w:t>
      </w:r>
      <w:r>
        <w:rPr>
          <w:color w:val="231F20"/>
        </w:rPr>
        <w:t>“invited”</w:t>
      </w:r>
      <w:r>
        <w:rPr>
          <w:color w:val="231F20"/>
          <w:spacing w:val="-5"/>
        </w:rPr>
        <w:t xml:space="preserve"> </w:t>
      </w:r>
      <w:r>
        <w:rPr>
          <w:color w:val="231F20"/>
        </w:rPr>
        <w:t>officials</w:t>
      </w:r>
      <w:r>
        <w:rPr>
          <w:color w:val="231F20"/>
          <w:spacing w:val="-4"/>
        </w:rPr>
        <w:t xml:space="preserve"> </w:t>
      </w:r>
      <w:r>
        <w:rPr>
          <w:color w:val="231F20"/>
        </w:rPr>
        <w:t>almost</w:t>
      </w:r>
      <w:r>
        <w:rPr>
          <w:color w:val="231F20"/>
          <w:spacing w:val="-3"/>
        </w:rPr>
        <w:t xml:space="preserve"> </w:t>
      </w:r>
      <w:r>
        <w:rPr>
          <w:color w:val="231F20"/>
        </w:rPr>
        <w:t>always</w:t>
      </w:r>
      <w:r>
        <w:rPr>
          <w:color w:val="231F20"/>
          <w:spacing w:val="-4"/>
        </w:rPr>
        <w:t xml:space="preserve"> </w:t>
      </w:r>
      <w:r>
        <w:rPr>
          <w:color w:val="231F20"/>
        </w:rPr>
        <w:t>respond</w:t>
      </w:r>
      <w:r>
        <w:rPr>
          <w:color w:val="231F20"/>
          <w:spacing w:val="-4"/>
        </w:rPr>
        <w:t xml:space="preserve"> </w:t>
      </w:r>
      <w:r>
        <w:rPr>
          <w:color w:val="231F20"/>
        </w:rPr>
        <w:t>but</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required to do so.</w:t>
      </w:r>
    </w:p>
    <w:p w14:paraId="6DA20928" w14:textId="77777777" w:rsidR="007D148E" w:rsidRDefault="007C3187">
      <w:pPr>
        <w:pStyle w:val="BodyText"/>
        <w:spacing w:before="121"/>
        <w:ind w:left="720"/>
      </w:pPr>
      <w:r>
        <w:rPr>
          <w:color w:val="231F20"/>
        </w:rPr>
        <w:t>Penal</w:t>
      </w:r>
      <w:r>
        <w:rPr>
          <w:color w:val="231F20"/>
          <w:spacing w:val="-8"/>
        </w:rPr>
        <w:t xml:space="preserve"> </w:t>
      </w:r>
      <w:r>
        <w:rPr>
          <w:color w:val="231F20"/>
        </w:rPr>
        <w:t>Code</w:t>
      </w:r>
      <w:r>
        <w:rPr>
          <w:color w:val="231F20"/>
          <w:spacing w:val="-5"/>
        </w:rPr>
        <w:t xml:space="preserve"> </w:t>
      </w:r>
      <w:r>
        <w:rPr>
          <w:color w:val="231F20"/>
        </w:rPr>
        <w:t>§933.05</w:t>
      </w:r>
      <w:r>
        <w:rPr>
          <w:color w:val="231F20"/>
          <w:spacing w:val="-5"/>
        </w:rPr>
        <w:t xml:space="preserve"> </w:t>
      </w:r>
      <w:r>
        <w:rPr>
          <w:color w:val="231F20"/>
        </w:rPr>
        <w:t>requires</w:t>
      </w:r>
      <w:r>
        <w:rPr>
          <w:color w:val="231F20"/>
          <w:spacing w:val="-4"/>
        </w:rPr>
        <w:t xml:space="preserve"> </w:t>
      </w:r>
      <w:r>
        <w:rPr>
          <w:color w:val="231F20"/>
        </w:rPr>
        <w:t>that</w:t>
      </w:r>
      <w:r>
        <w:rPr>
          <w:color w:val="231F20"/>
          <w:spacing w:val="-5"/>
        </w:rPr>
        <w:t xml:space="preserve"> </w:t>
      </w:r>
      <w:r>
        <w:rPr>
          <w:color w:val="231F20"/>
        </w:rPr>
        <w:t>responses</w:t>
      </w:r>
      <w:r>
        <w:rPr>
          <w:color w:val="231F20"/>
          <w:spacing w:val="-4"/>
        </w:rPr>
        <w:t xml:space="preserve"> </w:t>
      </w:r>
      <w:r>
        <w:rPr>
          <w:color w:val="231F20"/>
        </w:rPr>
        <w:t>contain</w:t>
      </w:r>
      <w:r>
        <w:rPr>
          <w:color w:val="231F20"/>
          <w:spacing w:val="-7"/>
        </w:rPr>
        <w:t xml:space="preserve"> </w:t>
      </w:r>
      <w:r>
        <w:rPr>
          <w:color w:val="231F20"/>
        </w:rPr>
        <w:t>specific</w:t>
      </w:r>
      <w:r>
        <w:rPr>
          <w:color w:val="231F20"/>
          <w:spacing w:val="-5"/>
        </w:rPr>
        <w:t xml:space="preserve"> </w:t>
      </w:r>
      <w:r>
        <w:rPr>
          <w:color w:val="231F20"/>
        </w:rPr>
        <w:t>information.</w:t>
      </w:r>
      <w:r>
        <w:rPr>
          <w:color w:val="231F20"/>
          <w:spacing w:val="-6"/>
        </w:rPr>
        <w:t xml:space="preserve"> </w:t>
      </w:r>
      <w:r>
        <w:rPr>
          <w:color w:val="231F20"/>
        </w:rPr>
        <w:t>The</w:t>
      </w:r>
      <w:r>
        <w:rPr>
          <w:color w:val="231F20"/>
          <w:spacing w:val="-5"/>
        </w:rPr>
        <w:t xml:space="preserve"> </w:t>
      </w:r>
      <w:r>
        <w:rPr>
          <w:color w:val="231F20"/>
        </w:rPr>
        <w:t>respondent</w:t>
      </w:r>
      <w:r>
        <w:rPr>
          <w:color w:val="231F20"/>
          <w:spacing w:val="-2"/>
        </w:rPr>
        <w:t xml:space="preserve"> must:</w:t>
      </w:r>
    </w:p>
    <w:p w14:paraId="6DA20929" w14:textId="77777777" w:rsidR="007D148E" w:rsidRDefault="007C3187">
      <w:pPr>
        <w:pStyle w:val="ListParagraph"/>
        <w:numPr>
          <w:ilvl w:val="2"/>
          <w:numId w:val="45"/>
        </w:numPr>
        <w:tabs>
          <w:tab w:val="left" w:pos="1620"/>
        </w:tabs>
        <w:spacing w:before="120"/>
        <w:ind w:left="1620" w:right="1172" w:hanging="360"/>
        <w:rPr>
          <w:sz w:val="24"/>
        </w:rPr>
      </w:pPr>
      <w:r>
        <w:rPr>
          <w:color w:val="231F20"/>
          <w:sz w:val="24"/>
        </w:rPr>
        <w:t>State</w:t>
      </w:r>
      <w:r>
        <w:rPr>
          <w:color w:val="231F20"/>
          <w:spacing w:val="-3"/>
          <w:sz w:val="24"/>
        </w:rPr>
        <w:t xml:space="preserve"> </w:t>
      </w:r>
      <w:r>
        <w:rPr>
          <w:color w:val="231F20"/>
          <w:sz w:val="24"/>
        </w:rPr>
        <w:t>whether</w:t>
      </w:r>
      <w:r>
        <w:rPr>
          <w:color w:val="231F20"/>
          <w:spacing w:val="-4"/>
          <w:sz w:val="24"/>
        </w:rPr>
        <w:t xml:space="preserve"> </w:t>
      </w:r>
      <w:r>
        <w:rPr>
          <w:color w:val="231F20"/>
          <w:sz w:val="24"/>
        </w:rPr>
        <w:t>he</w:t>
      </w:r>
      <w:r>
        <w:rPr>
          <w:color w:val="231F20"/>
          <w:spacing w:val="-3"/>
          <w:sz w:val="24"/>
        </w:rPr>
        <w:t xml:space="preserve"> </w:t>
      </w:r>
      <w:r>
        <w:rPr>
          <w:color w:val="231F20"/>
          <w:sz w:val="24"/>
        </w:rPr>
        <w:t>or</w:t>
      </w:r>
      <w:r>
        <w:rPr>
          <w:color w:val="231F20"/>
          <w:spacing w:val="-2"/>
          <w:sz w:val="24"/>
        </w:rPr>
        <w:t xml:space="preserve"> </w:t>
      </w:r>
      <w:r>
        <w:rPr>
          <w:color w:val="231F20"/>
          <w:sz w:val="24"/>
        </w:rPr>
        <w:t>she</w:t>
      </w:r>
      <w:r>
        <w:rPr>
          <w:color w:val="231F20"/>
          <w:spacing w:val="-4"/>
          <w:sz w:val="24"/>
        </w:rPr>
        <w:t xml:space="preserve"> </w:t>
      </w:r>
      <w:r>
        <w:rPr>
          <w:color w:val="231F20"/>
          <w:sz w:val="24"/>
        </w:rPr>
        <w:t>agrees</w:t>
      </w:r>
      <w:r>
        <w:rPr>
          <w:color w:val="231F20"/>
          <w:spacing w:val="-3"/>
          <w:sz w:val="24"/>
        </w:rPr>
        <w:t xml:space="preserve"> </w:t>
      </w:r>
      <w:r>
        <w:rPr>
          <w:color w:val="231F20"/>
          <w:sz w:val="24"/>
        </w:rPr>
        <w:t>or</w:t>
      </w:r>
      <w:r>
        <w:rPr>
          <w:color w:val="231F20"/>
          <w:spacing w:val="-3"/>
          <w:sz w:val="24"/>
        </w:rPr>
        <w:t xml:space="preserve"> </w:t>
      </w:r>
      <w:r>
        <w:rPr>
          <w:color w:val="231F20"/>
          <w:sz w:val="24"/>
        </w:rPr>
        <w:t>disagrees with</w:t>
      </w:r>
      <w:r>
        <w:rPr>
          <w:color w:val="231F20"/>
          <w:spacing w:val="-3"/>
          <w:sz w:val="24"/>
        </w:rPr>
        <w:t xml:space="preserve"> </w:t>
      </w:r>
      <w:r>
        <w:rPr>
          <w:color w:val="231F20"/>
          <w:sz w:val="24"/>
        </w:rPr>
        <w:t>each</w:t>
      </w:r>
      <w:r>
        <w:rPr>
          <w:color w:val="231F20"/>
          <w:spacing w:val="-3"/>
          <w:sz w:val="24"/>
        </w:rPr>
        <w:t xml:space="preserve"> </w:t>
      </w:r>
      <w:r>
        <w:rPr>
          <w:color w:val="231F20"/>
          <w:sz w:val="24"/>
        </w:rPr>
        <w:t>finding.</w:t>
      </w:r>
      <w:r>
        <w:rPr>
          <w:color w:val="231F20"/>
          <w:spacing w:val="-3"/>
          <w:sz w:val="24"/>
        </w:rPr>
        <w:t xml:space="preserve"> </w:t>
      </w:r>
      <w:r>
        <w:rPr>
          <w:color w:val="231F20"/>
          <w:sz w:val="24"/>
        </w:rPr>
        <w:t>Disagreement</w:t>
      </w:r>
      <w:r>
        <w:rPr>
          <w:color w:val="231F20"/>
          <w:spacing w:val="-2"/>
          <w:sz w:val="24"/>
        </w:rPr>
        <w:t xml:space="preserve"> </w:t>
      </w:r>
      <w:r>
        <w:rPr>
          <w:color w:val="231F20"/>
          <w:sz w:val="24"/>
        </w:rPr>
        <w:t>with</w:t>
      </w:r>
      <w:r>
        <w:rPr>
          <w:color w:val="231F20"/>
          <w:spacing w:val="-3"/>
          <w:sz w:val="24"/>
        </w:rPr>
        <w:t xml:space="preserve"> </w:t>
      </w:r>
      <w:r>
        <w:rPr>
          <w:color w:val="231F20"/>
          <w:sz w:val="24"/>
        </w:rPr>
        <w:t>all</w:t>
      </w:r>
      <w:r>
        <w:rPr>
          <w:color w:val="231F20"/>
          <w:spacing w:val="-2"/>
          <w:sz w:val="24"/>
        </w:rPr>
        <w:t xml:space="preserve"> </w:t>
      </w:r>
      <w:r>
        <w:rPr>
          <w:color w:val="231F20"/>
          <w:sz w:val="24"/>
        </w:rPr>
        <w:t>or part of a finding must be explained.</w:t>
      </w:r>
    </w:p>
    <w:p w14:paraId="6DA2092A" w14:textId="77777777" w:rsidR="007D148E" w:rsidRDefault="007C3187">
      <w:pPr>
        <w:pStyle w:val="ListParagraph"/>
        <w:numPr>
          <w:ilvl w:val="2"/>
          <w:numId w:val="45"/>
        </w:numPr>
        <w:tabs>
          <w:tab w:val="left" w:pos="1620"/>
        </w:tabs>
        <w:spacing w:before="119"/>
        <w:ind w:left="1620" w:right="1124" w:hanging="360"/>
        <w:rPr>
          <w:sz w:val="24"/>
        </w:rPr>
      </w:pPr>
      <w:r>
        <w:rPr>
          <w:color w:val="231F20"/>
          <w:sz w:val="24"/>
        </w:rPr>
        <w:t>State,</w:t>
      </w:r>
      <w:r>
        <w:rPr>
          <w:color w:val="231F20"/>
          <w:spacing w:val="-10"/>
          <w:sz w:val="24"/>
        </w:rPr>
        <w:t xml:space="preserve"> </w:t>
      </w:r>
      <w:r>
        <w:rPr>
          <w:color w:val="231F20"/>
          <w:sz w:val="24"/>
        </w:rPr>
        <w:t>with</w:t>
      </w:r>
      <w:r>
        <w:rPr>
          <w:color w:val="231F20"/>
          <w:spacing w:val="-10"/>
          <w:sz w:val="24"/>
        </w:rPr>
        <w:t xml:space="preserve"> </w:t>
      </w:r>
      <w:r>
        <w:rPr>
          <w:color w:val="231F20"/>
          <w:sz w:val="24"/>
        </w:rPr>
        <w:t>regard</w:t>
      </w:r>
      <w:r>
        <w:rPr>
          <w:color w:val="231F20"/>
          <w:spacing w:val="-9"/>
          <w:sz w:val="24"/>
        </w:rPr>
        <w:t xml:space="preserve"> </w:t>
      </w:r>
      <w:r>
        <w:rPr>
          <w:color w:val="231F20"/>
          <w:sz w:val="24"/>
        </w:rPr>
        <w:t>to</w:t>
      </w:r>
      <w:r>
        <w:rPr>
          <w:color w:val="231F20"/>
          <w:spacing w:val="-8"/>
          <w:sz w:val="24"/>
        </w:rPr>
        <w:t xml:space="preserve"> </w:t>
      </w:r>
      <w:r>
        <w:rPr>
          <w:color w:val="231F20"/>
          <w:sz w:val="24"/>
        </w:rPr>
        <w:t>each</w:t>
      </w:r>
      <w:r>
        <w:rPr>
          <w:color w:val="231F20"/>
          <w:spacing w:val="-4"/>
          <w:sz w:val="24"/>
        </w:rPr>
        <w:t xml:space="preserve"> </w:t>
      </w:r>
      <w:r>
        <w:rPr>
          <w:color w:val="231F20"/>
          <w:sz w:val="24"/>
        </w:rPr>
        <w:t>recommendation,</w:t>
      </w:r>
      <w:r>
        <w:rPr>
          <w:color w:val="231F20"/>
          <w:spacing w:val="-11"/>
          <w:sz w:val="24"/>
        </w:rPr>
        <w:t xml:space="preserve"> </w:t>
      </w:r>
      <w:r>
        <w:rPr>
          <w:color w:val="231F20"/>
          <w:sz w:val="24"/>
        </w:rPr>
        <w:t>the</w:t>
      </w:r>
      <w:r>
        <w:rPr>
          <w:color w:val="231F20"/>
          <w:spacing w:val="-6"/>
          <w:sz w:val="24"/>
        </w:rPr>
        <w:t xml:space="preserve"> </w:t>
      </w:r>
      <w:r>
        <w:rPr>
          <w:color w:val="231F20"/>
          <w:sz w:val="24"/>
        </w:rPr>
        <w:t>extent</w:t>
      </w:r>
      <w:r>
        <w:rPr>
          <w:color w:val="231F20"/>
          <w:spacing w:val="-8"/>
          <w:sz w:val="24"/>
        </w:rPr>
        <w:t xml:space="preserve"> </w:t>
      </w:r>
      <w:r>
        <w:rPr>
          <w:color w:val="231F20"/>
          <w:sz w:val="24"/>
        </w:rPr>
        <w:t>to</w:t>
      </w:r>
      <w:r>
        <w:rPr>
          <w:color w:val="231F20"/>
          <w:spacing w:val="-11"/>
          <w:sz w:val="24"/>
        </w:rPr>
        <w:t xml:space="preserve"> </w:t>
      </w:r>
      <w:r>
        <w:rPr>
          <w:color w:val="231F20"/>
          <w:sz w:val="24"/>
        </w:rPr>
        <w:t>which</w:t>
      </w:r>
      <w:r>
        <w:rPr>
          <w:color w:val="231F20"/>
          <w:spacing w:val="-8"/>
          <w:sz w:val="24"/>
        </w:rPr>
        <w:t xml:space="preserve"> </w:t>
      </w:r>
      <w:r>
        <w:rPr>
          <w:color w:val="231F20"/>
          <w:sz w:val="24"/>
        </w:rPr>
        <w:t>the</w:t>
      </w:r>
      <w:r>
        <w:rPr>
          <w:color w:val="231F20"/>
          <w:spacing w:val="-8"/>
          <w:sz w:val="24"/>
        </w:rPr>
        <w:t xml:space="preserve"> </w:t>
      </w:r>
      <w:r>
        <w:rPr>
          <w:color w:val="231F20"/>
          <w:sz w:val="24"/>
        </w:rPr>
        <w:t>recommendation</w:t>
      </w:r>
      <w:r>
        <w:rPr>
          <w:color w:val="231F20"/>
          <w:spacing w:val="-11"/>
          <w:sz w:val="24"/>
        </w:rPr>
        <w:t xml:space="preserve"> </w:t>
      </w:r>
      <w:r>
        <w:rPr>
          <w:color w:val="231F20"/>
          <w:sz w:val="24"/>
        </w:rPr>
        <w:t>has been implemented, or when it will be implemented, or why the department or public entity will not</w:t>
      </w:r>
      <w:r>
        <w:rPr>
          <w:color w:val="231F20"/>
          <w:spacing w:val="-4"/>
          <w:sz w:val="24"/>
        </w:rPr>
        <w:t xml:space="preserve"> </w:t>
      </w:r>
      <w:r>
        <w:rPr>
          <w:color w:val="231F20"/>
          <w:sz w:val="24"/>
        </w:rPr>
        <w:t>implement</w:t>
      </w:r>
      <w:r>
        <w:rPr>
          <w:color w:val="231F20"/>
          <w:spacing w:val="-2"/>
          <w:sz w:val="24"/>
        </w:rPr>
        <w:t xml:space="preserve"> </w:t>
      </w:r>
      <w:r>
        <w:rPr>
          <w:color w:val="231F20"/>
          <w:sz w:val="24"/>
        </w:rPr>
        <w:t>the</w:t>
      </w:r>
      <w:r>
        <w:rPr>
          <w:color w:val="231F20"/>
          <w:spacing w:val="-4"/>
          <w:sz w:val="24"/>
        </w:rPr>
        <w:t xml:space="preserve"> </w:t>
      </w:r>
      <w:r>
        <w:rPr>
          <w:color w:val="231F20"/>
          <w:sz w:val="24"/>
        </w:rPr>
        <w:t>recommendation. (See</w:t>
      </w:r>
      <w:r>
        <w:rPr>
          <w:color w:val="231F20"/>
          <w:spacing w:val="-4"/>
          <w:sz w:val="24"/>
        </w:rPr>
        <w:t xml:space="preserve"> </w:t>
      </w:r>
      <w:r>
        <w:rPr>
          <w:color w:val="231F20"/>
          <w:sz w:val="24"/>
        </w:rPr>
        <w:t>Penal Code</w:t>
      </w:r>
      <w:r>
        <w:rPr>
          <w:color w:val="231F20"/>
          <w:spacing w:val="-4"/>
          <w:sz w:val="24"/>
        </w:rPr>
        <w:t xml:space="preserve"> </w:t>
      </w:r>
      <w:r>
        <w:rPr>
          <w:color w:val="231F20"/>
          <w:sz w:val="24"/>
        </w:rPr>
        <w:t>§933.05 for</w:t>
      </w:r>
      <w:r>
        <w:rPr>
          <w:color w:val="231F20"/>
          <w:spacing w:val="-3"/>
          <w:sz w:val="24"/>
        </w:rPr>
        <w:t xml:space="preserve"> </w:t>
      </w:r>
      <w:r>
        <w:rPr>
          <w:color w:val="231F20"/>
          <w:sz w:val="24"/>
        </w:rPr>
        <w:t>a</w:t>
      </w:r>
      <w:r>
        <w:rPr>
          <w:color w:val="231F20"/>
          <w:spacing w:val="-4"/>
          <w:sz w:val="24"/>
        </w:rPr>
        <w:t xml:space="preserve"> </w:t>
      </w:r>
      <w:r>
        <w:rPr>
          <w:color w:val="231F20"/>
          <w:sz w:val="24"/>
        </w:rPr>
        <w:t>more thorough description of the information that must be contained in the response.)</w:t>
      </w:r>
    </w:p>
    <w:p w14:paraId="6DA2092B" w14:textId="77777777" w:rsidR="007D148E" w:rsidRDefault="007D148E">
      <w:pPr>
        <w:pStyle w:val="ListParagraph"/>
        <w:rPr>
          <w:sz w:val="24"/>
        </w:rPr>
        <w:sectPr w:rsidR="007D148E">
          <w:pgSz w:w="12240" w:h="15840"/>
          <w:pgMar w:top="740" w:right="360" w:bottom="480" w:left="720" w:header="514" w:footer="277" w:gutter="0"/>
          <w:cols w:space="720"/>
        </w:sectPr>
      </w:pPr>
    </w:p>
    <w:p w14:paraId="6DA2092C" w14:textId="77777777" w:rsidR="007D148E" w:rsidRDefault="007D148E">
      <w:pPr>
        <w:pStyle w:val="BodyText"/>
      </w:pPr>
    </w:p>
    <w:p w14:paraId="6DA2092D" w14:textId="77777777" w:rsidR="007D148E" w:rsidRDefault="007D148E">
      <w:pPr>
        <w:pStyle w:val="BodyText"/>
        <w:spacing w:before="49"/>
      </w:pPr>
    </w:p>
    <w:p w14:paraId="6DA2092E" w14:textId="77777777" w:rsidR="007D148E" w:rsidRDefault="007C3187">
      <w:pPr>
        <w:pStyle w:val="BodyText"/>
        <w:spacing w:before="1"/>
        <w:ind w:left="720" w:right="1081"/>
      </w:pPr>
      <w:r>
        <w:rPr>
          <w:color w:val="231F20"/>
          <w:spacing w:val="-2"/>
        </w:rPr>
        <w:t>When</w:t>
      </w:r>
      <w:r>
        <w:rPr>
          <w:color w:val="231F20"/>
          <w:spacing w:val="-7"/>
        </w:rPr>
        <w:t xml:space="preserve"> </w:t>
      </w:r>
      <w:r>
        <w:rPr>
          <w:color w:val="231F20"/>
          <w:spacing w:val="-2"/>
        </w:rPr>
        <w:t>both</w:t>
      </w:r>
      <w:r>
        <w:rPr>
          <w:color w:val="231F20"/>
          <w:spacing w:val="-7"/>
        </w:rPr>
        <w:t xml:space="preserve"> </w:t>
      </w:r>
      <w:r>
        <w:rPr>
          <w:color w:val="231F20"/>
          <w:spacing w:val="-2"/>
        </w:rPr>
        <w:t>an</w:t>
      </w:r>
      <w:r>
        <w:rPr>
          <w:color w:val="231F20"/>
          <w:spacing w:val="-7"/>
        </w:rPr>
        <w:t xml:space="preserve"> </w:t>
      </w:r>
      <w:r>
        <w:rPr>
          <w:color w:val="231F20"/>
          <w:spacing w:val="-2"/>
        </w:rPr>
        <w:t>elected</w:t>
      </w:r>
      <w:r>
        <w:rPr>
          <w:color w:val="231F20"/>
          <w:spacing w:val="-7"/>
        </w:rPr>
        <w:t xml:space="preserve"> </w:t>
      </w:r>
      <w:r>
        <w:rPr>
          <w:color w:val="231F20"/>
          <w:spacing w:val="-2"/>
        </w:rPr>
        <w:t>county</w:t>
      </w:r>
      <w:r>
        <w:rPr>
          <w:color w:val="231F20"/>
          <w:spacing w:val="-5"/>
        </w:rPr>
        <w:t xml:space="preserve"> </w:t>
      </w:r>
      <w:r>
        <w:rPr>
          <w:color w:val="231F20"/>
          <w:spacing w:val="-2"/>
        </w:rPr>
        <w:t>department</w:t>
      </w:r>
      <w:r>
        <w:rPr>
          <w:color w:val="231F20"/>
          <w:spacing w:val="-7"/>
        </w:rPr>
        <w:t xml:space="preserve"> </w:t>
      </w:r>
      <w:r>
        <w:rPr>
          <w:color w:val="231F20"/>
          <w:spacing w:val="-2"/>
        </w:rPr>
        <w:t>head</w:t>
      </w:r>
      <w:r>
        <w:rPr>
          <w:color w:val="231F20"/>
          <w:spacing w:val="-7"/>
        </w:rPr>
        <w:t xml:space="preserve"> </w:t>
      </w:r>
      <w:r>
        <w:rPr>
          <w:color w:val="231F20"/>
          <w:spacing w:val="-2"/>
        </w:rPr>
        <w:t>and</w:t>
      </w:r>
      <w:r>
        <w:rPr>
          <w:color w:val="231F20"/>
          <w:spacing w:val="-9"/>
        </w:rPr>
        <w:t xml:space="preserve"> </w:t>
      </w:r>
      <w:r>
        <w:rPr>
          <w:color w:val="231F20"/>
          <w:spacing w:val="-2"/>
        </w:rPr>
        <w:t>the</w:t>
      </w:r>
      <w:r>
        <w:rPr>
          <w:color w:val="231F20"/>
          <w:spacing w:val="-7"/>
        </w:rPr>
        <w:t xml:space="preserve"> </w:t>
      </w:r>
      <w:r>
        <w:rPr>
          <w:color w:val="231F20"/>
          <w:spacing w:val="-2"/>
        </w:rPr>
        <w:t>Board</w:t>
      </w:r>
      <w:r>
        <w:rPr>
          <w:color w:val="231F20"/>
          <w:spacing w:val="-7"/>
        </w:rPr>
        <w:t xml:space="preserve"> </w:t>
      </w:r>
      <w:r>
        <w:rPr>
          <w:color w:val="231F20"/>
          <w:spacing w:val="-2"/>
        </w:rPr>
        <w:t>of</w:t>
      </w:r>
      <w:r>
        <w:rPr>
          <w:color w:val="231F20"/>
          <w:spacing w:val="-7"/>
        </w:rPr>
        <w:t xml:space="preserve"> </w:t>
      </w:r>
      <w:r>
        <w:rPr>
          <w:color w:val="231F20"/>
          <w:spacing w:val="-2"/>
        </w:rPr>
        <w:t>Supervisors</w:t>
      </w:r>
      <w:r>
        <w:rPr>
          <w:color w:val="231F20"/>
          <w:spacing w:val="-7"/>
        </w:rPr>
        <w:t xml:space="preserve"> </w:t>
      </w:r>
      <w:r>
        <w:rPr>
          <w:color w:val="231F20"/>
          <w:spacing w:val="-2"/>
        </w:rPr>
        <w:t>are</w:t>
      </w:r>
      <w:r>
        <w:rPr>
          <w:color w:val="231F20"/>
          <w:spacing w:val="-8"/>
        </w:rPr>
        <w:t xml:space="preserve"> </w:t>
      </w:r>
      <w:r>
        <w:rPr>
          <w:color w:val="231F20"/>
          <w:spacing w:val="-2"/>
        </w:rPr>
        <w:t>directed</w:t>
      </w:r>
      <w:r>
        <w:rPr>
          <w:color w:val="231F20"/>
          <w:spacing w:val="-7"/>
        </w:rPr>
        <w:t xml:space="preserve"> </w:t>
      </w:r>
      <w:r>
        <w:rPr>
          <w:color w:val="231F20"/>
          <w:spacing w:val="-2"/>
        </w:rPr>
        <w:t>to</w:t>
      </w:r>
      <w:r>
        <w:rPr>
          <w:color w:val="231F20"/>
          <w:spacing w:val="-7"/>
        </w:rPr>
        <w:t xml:space="preserve"> </w:t>
      </w:r>
      <w:r>
        <w:rPr>
          <w:color w:val="231F20"/>
          <w:spacing w:val="-2"/>
        </w:rPr>
        <w:t xml:space="preserve">respond </w:t>
      </w:r>
      <w:r>
        <w:rPr>
          <w:color w:val="231F20"/>
        </w:rPr>
        <w:t>to</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report,</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may</w:t>
      </w:r>
      <w:r>
        <w:rPr>
          <w:color w:val="231F20"/>
          <w:spacing w:val="-7"/>
        </w:rPr>
        <w:t xml:space="preserve"> </w:t>
      </w:r>
      <w:r>
        <w:rPr>
          <w:color w:val="231F20"/>
        </w:rPr>
        <w:t>address</w:t>
      </w:r>
      <w:r>
        <w:rPr>
          <w:color w:val="231F20"/>
          <w:spacing w:val="-9"/>
        </w:rPr>
        <w:t xml:space="preserve"> </w:t>
      </w:r>
      <w:r>
        <w:rPr>
          <w:color w:val="231F20"/>
        </w:rPr>
        <w:t>only</w:t>
      </w:r>
      <w:r>
        <w:rPr>
          <w:color w:val="231F20"/>
          <w:spacing w:val="-6"/>
        </w:rPr>
        <w:t xml:space="preserve"> </w:t>
      </w:r>
      <w:r>
        <w:rPr>
          <w:color w:val="231F20"/>
        </w:rPr>
        <w:t>those</w:t>
      </w:r>
      <w:r>
        <w:rPr>
          <w:color w:val="231F20"/>
          <w:spacing w:val="-9"/>
        </w:rPr>
        <w:t xml:space="preserve"> </w:t>
      </w:r>
      <w:r>
        <w:rPr>
          <w:color w:val="231F20"/>
        </w:rPr>
        <w:t>budgetary</w:t>
      </w:r>
      <w:r>
        <w:rPr>
          <w:color w:val="231F20"/>
          <w:spacing w:val="-6"/>
        </w:rPr>
        <w:t xml:space="preserve"> </w:t>
      </w:r>
      <w:r>
        <w:rPr>
          <w:color w:val="231F20"/>
        </w:rPr>
        <w:t>and</w:t>
      </w:r>
      <w:r>
        <w:rPr>
          <w:color w:val="231F20"/>
          <w:spacing w:val="-6"/>
        </w:rPr>
        <w:t xml:space="preserve"> </w:t>
      </w:r>
      <w:r>
        <w:rPr>
          <w:color w:val="231F20"/>
        </w:rPr>
        <w:t>personnel</w:t>
      </w:r>
      <w:r>
        <w:rPr>
          <w:color w:val="231F20"/>
          <w:spacing w:val="-6"/>
        </w:rPr>
        <w:t xml:space="preserve"> </w:t>
      </w:r>
      <w:r>
        <w:rPr>
          <w:color w:val="231F20"/>
        </w:rPr>
        <w:t>matters</w:t>
      </w:r>
      <w:r>
        <w:rPr>
          <w:color w:val="231F20"/>
          <w:spacing w:val="-8"/>
        </w:rPr>
        <w:t xml:space="preserve"> </w:t>
      </w:r>
      <w:r>
        <w:rPr>
          <w:color w:val="231F20"/>
        </w:rPr>
        <w:t>over</w:t>
      </w:r>
      <w:r>
        <w:rPr>
          <w:color w:val="231F20"/>
          <w:spacing w:val="-9"/>
        </w:rPr>
        <w:t xml:space="preserve"> </w:t>
      </w:r>
      <w:r>
        <w:rPr>
          <w:color w:val="231F20"/>
        </w:rPr>
        <w:t>which it has some decision-making authority. The elected county department head must respond to all aspects of the findings and recommendations. (PC §933.05(c))</w:t>
      </w:r>
    </w:p>
    <w:p w14:paraId="6DA2092F" w14:textId="77777777" w:rsidR="007D148E" w:rsidRDefault="007C3187">
      <w:pPr>
        <w:pStyle w:val="BodyText"/>
        <w:spacing w:before="120"/>
        <w:ind w:left="720" w:right="1081"/>
      </w:pP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through</w:t>
      </w:r>
      <w:r>
        <w:rPr>
          <w:color w:val="231F20"/>
          <w:spacing w:val="-15"/>
        </w:rPr>
        <w:t xml:space="preserve"> </w:t>
      </w:r>
      <w:r>
        <w:rPr>
          <w:color w:val="231F20"/>
        </w:rPr>
        <w:t>its</w:t>
      </w:r>
      <w:r>
        <w:rPr>
          <w:color w:val="231F20"/>
          <w:spacing w:val="-15"/>
        </w:rPr>
        <w:t xml:space="preserve"> </w:t>
      </w:r>
      <w:r>
        <w:rPr>
          <w:color w:val="231F20"/>
        </w:rPr>
        <w:t>Continuity</w:t>
      </w:r>
      <w:r>
        <w:rPr>
          <w:color w:val="231F20"/>
          <w:spacing w:val="-15"/>
        </w:rPr>
        <w:t xml:space="preserve"> </w:t>
      </w:r>
      <w:r>
        <w:rPr>
          <w:color w:val="231F20"/>
        </w:rPr>
        <w:t>Committee,</w:t>
      </w:r>
      <w:r>
        <w:rPr>
          <w:color w:val="231F20"/>
          <w:spacing w:val="-15"/>
        </w:rPr>
        <w:t xml:space="preserve"> </w:t>
      </w:r>
      <w:r>
        <w:rPr>
          <w:color w:val="231F20"/>
        </w:rPr>
        <w:t>should</w:t>
      </w:r>
      <w:r>
        <w:rPr>
          <w:color w:val="231F20"/>
          <w:spacing w:val="-15"/>
        </w:rPr>
        <w:t xml:space="preserve"> </w:t>
      </w:r>
      <w:r>
        <w:rPr>
          <w:color w:val="231F20"/>
        </w:rPr>
        <w:t>monitor</w:t>
      </w:r>
      <w:r>
        <w:rPr>
          <w:color w:val="231F20"/>
          <w:spacing w:val="-15"/>
        </w:rPr>
        <w:t xml:space="preserve"> </w:t>
      </w:r>
      <w:r>
        <w:rPr>
          <w:color w:val="231F20"/>
        </w:rPr>
        <w:t>the</w:t>
      </w:r>
      <w:r>
        <w:rPr>
          <w:color w:val="231F20"/>
          <w:spacing w:val="-15"/>
        </w:rPr>
        <w:t xml:space="preserve"> </w:t>
      </w:r>
      <w:r>
        <w:rPr>
          <w:color w:val="231F20"/>
        </w:rPr>
        <w:t>responses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prior</w:t>
      </w:r>
      <w:r>
        <w:rPr>
          <w:color w:val="231F20"/>
          <w:spacing w:val="-15"/>
        </w:rPr>
        <w:t xml:space="preserve"> </w:t>
      </w:r>
      <w:r>
        <w:rPr>
          <w:color w:val="231F20"/>
        </w:rPr>
        <w:t>year’s reports to determine if each of the boards and elected officials has responded on time and in accordance with section 933.05. This review is very specific and only covers the required information</w:t>
      </w:r>
      <w:r>
        <w:rPr>
          <w:color w:val="231F20"/>
          <w:spacing w:val="-15"/>
        </w:rPr>
        <w:t xml:space="preserve"> </w:t>
      </w:r>
      <w:r>
        <w:rPr>
          <w:color w:val="231F20"/>
        </w:rPr>
        <w:t>for</w:t>
      </w:r>
      <w:r>
        <w:rPr>
          <w:color w:val="231F20"/>
          <w:spacing w:val="-16"/>
        </w:rPr>
        <w:t xml:space="preserve"> </w:t>
      </w:r>
      <w:r>
        <w:rPr>
          <w:color w:val="231F20"/>
        </w:rPr>
        <w:t>each</w:t>
      </w:r>
      <w:r>
        <w:rPr>
          <w:color w:val="231F20"/>
          <w:spacing w:val="-15"/>
        </w:rPr>
        <w:t xml:space="preserve"> </w:t>
      </w:r>
      <w:r>
        <w:rPr>
          <w:color w:val="231F20"/>
        </w:rPr>
        <w:t>response.</w:t>
      </w:r>
      <w:r>
        <w:rPr>
          <w:color w:val="231F20"/>
          <w:spacing w:val="-15"/>
        </w:rPr>
        <w:t xml:space="preserve"> </w:t>
      </w:r>
      <w:r>
        <w:rPr>
          <w:color w:val="231F20"/>
        </w:rPr>
        <w:t>The</w:t>
      </w:r>
      <w:r>
        <w:rPr>
          <w:color w:val="231F20"/>
          <w:spacing w:val="-15"/>
        </w:rPr>
        <w:t xml:space="preserve"> </w:t>
      </w:r>
      <w:r>
        <w:rPr>
          <w:color w:val="231F20"/>
        </w:rPr>
        <w:t>Continuity</w:t>
      </w:r>
      <w:r>
        <w:rPr>
          <w:color w:val="231F20"/>
          <w:spacing w:val="-15"/>
        </w:rPr>
        <w:t xml:space="preserve"> </w:t>
      </w:r>
      <w:r>
        <w:rPr>
          <w:color w:val="231F20"/>
        </w:rPr>
        <w:t>Committee</w:t>
      </w:r>
      <w:r>
        <w:rPr>
          <w:color w:val="231F20"/>
          <w:spacing w:val="-15"/>
        </w:rPr>
        <w:t xml:space="preserve"> </w:t>
      </w:r>
      <w:r>
        <w:rPr>
          <w:color w:val="231F20"/>
        </w:rPr>
        <w:t>cannot</w:t>
      </w:r>
      <w:r>
        <w:rPr>
          <w:color w:val="231F20"/>
          <w:spacing w:val="-15"/>
        </w:rPr>
        <w:t xml:space="preserve"> </w:t>
      </w:r>
      <w:r>
        <w:rPr>
          <w:color w:val="231F20"/>
        </w:rPr>
        <w:t>investigate</w:t>
      </w:r>
      <w:r>
        <w:rPr>
          <w:color w:val="231F20"/>
          <w:spacing w:val="-15"/>
        </w:rPr>
        <w:t xml:space="preserve"> </w:t>
      </w:r>
      <w:r>
        <w:rPr>
          <w:color w:val="231F20"/>
        </w:rPr>
        <w:t>the</w:t>
      </w:r>
      <w:r>
        <w:rPr>
          <w:color w:val="231F20"/>
          <w:spacing w:val="-15"/>
        </w:rPr>
        <w:t xml:space="preserve"> </w:t>
      </w:r>
      <w:r>
        <w:rPr>
          <w:color w:val="231F20"/>
        </w:rPr>
        <w:t>response</w:t>
      </w:r>
      <w:r>
        <w:rPr>
          <w:color w:val="231F20"/>
          <w:spacing w:val="-15"/>
        </w:rPr>
        <w:t xml:space="preserve"> </w:t>
      </w:r>
      <w:r>
        <w:rPr>
          <w:color w:val="231F20"/>
        </w:rPr>
        <w:t>content, only that they are in the correct format.</w:t>
      </w:r>
    </w:p>
    <w:p w14:paraId="6DA20930" w14:textId="77777777" w:rsidR="007D148E" w:rsidRDefault="007C3187">
      <w:pPr>
        <w:pStyle w:val="BodyText"/>
        <w:spacing w:before="120"/>
        <w:ind w:left="720" w:right="1120"/>
      </w:pPr>
      <w:r>
        <w:rPr>
          <w:color w:val="231F20"/>
        </w:rPr>
        <w:t>If</w:t>
      </w:r>
      <w:r>
        <w:rPr>
          <w:color w:val="231F20"/>
          <w:spacing w:val="-7"/>
        </w:rPr>
        <w:t xml:space="preserve"> </w:t>
      </w:r>
      <w:r>
        <w:rPr>
          <w:color w:val="231F20"/>
        </w:rPr>
        <w:t>a</w:t>
      </w:r>
      <w:r>
        <w:rPr>
          <w:color w:val="231F20"/>
          <w:spacing w:val="-5"/>
        </w:rPr>
        <w:t xml:space="preserve"> </w:t>
      </w:r>
      <w:r>
        <w:rPr>
          <w:color w:val="231F20"/>
        </w:rPr>
        <w:t>board</w:t>
      </w:r>
      <w:r>
        <w:rPr>
          <w:color w:val="231F20"/>
          <w:spacing w:val="-7"/>
        </w:rPr>
        <w:t xml:space="preserve"> </w:t>
      </w:r>
      <w:r>
        <w:rPr>
          <w:color w:val="231F20"/>
        </w:rPr>
        <w:t>or</w:t>
      </w:r>
      <w:r>
        <w:rPr>
          <w:color w:val="231F20"/>
          <w:spacing w:val="-4"/>
        </w:rPr>
        <w:t xml:space="preserve"> </w:t>
      </w:r>
      <w:r>
        <w:rPr>
          <w:color w:val="231F20"/>
        </w:rPr>
        <w:t>elected</w:t>
      </w:r>
      <w:r>
        <w:rPr>
          <w:color w:val="231F20"/>
          <w:spacing w:val="-7"/>
        </w:rPr>
        <w:t xml:space="preserve"> </w:t>
      </w:r>
      <w:r>
        <w:rPr>
          <w:color w:val="231F20"/>
        </w:rPr>
        <w:t>official</w:t>
      </w:r>
      <w:r>
        <w:rPr>
          <w:color w:val="231F20"/>
          <w:spacing w:val="-5"/>
        </w:rPr>
        <w:t xml:space="preserve"> </w:t>
      </w:r>
      <w:r>
        <w:rPr>
          <w:color w:val="231F20"/>
        </w:rPr>
        <w:t>fails</w:t>
      </w:r>
      <w:r>
        <w:rPr>
          <w:color w:val="231F20"/>
          <w:spacing w:val="-7"/>
        </w:rPr>
        <w:t xml:space="preserve"> </w:t>
      </w:r>
      <w:r>
        <w:rPr>
          <w:color w:val="231F20"/>
        </w:rPr>
        <w:t>to</w:t>
      </w:r>
      <w:r>
        <w:rPr>
          <w:color w:val="231F20"/>
          <w:spacing w:val="-7"/>
        </w:rPr>
        <w:t xml:space="preserve"> </w:t>
      </w:r>
      <w:r>
        <w:rPr>
          <w:color w:val="231F20"/>
        </w:rPr>
        <w:t>respond</w:t>
      </w:r>
      <w:r>
        <w:rPr>
          <w:color w:val="231F20"/>
          <w:spacing w:val="-7"/>
        </w:rPr>
        <w:t xml:space="preserve"> </w:t>
      </w:r>
      <w:r>
        <w:rPr>
          <w:color w:val="231F20"/>
        </w:rPr>
        <w:t>to</w:t>
      </w:r>
      <w:r>
        <w:rPr>
          <w:color w:val="231F20"/>
          <w:spacing w:val="-7"/>
        </w:rPr>
        <w:t xml:space="preserve"> </w:t>
      </w:r>
      <w:r>
        <w:rPr>
          <w:color w:val="231F20"/>
        </w:rPr>
        <w:t>one</w:t>
      </w:r>
      <w:r>
        <w:rPr>
          <w:color w:val="231F20"/>
          <w:spacing w:val="-4"/>
        </w:rPr>
        <w:t xml:space="preserve"> </w:t>
      </w:r>
      <w:r>
        <w:rPr>
          <w:color w:val="231F20"/>
        </w:rPr>
        <w:t>or</w:t>
      </w:r>
      <w:r>
        <w:rPr>
          <w:color w:val="231F20"/>
          <w:spacing w:val="-7"/>
        </w:rPr>
        <w:t xml:space="preserve"> </w:t>
      </w:r>
      <w:r>
        <w:rPr>
          <w:color w:val="231F20"/>
        </w:rPr>
        <w:t>more</w:t>
      </w:r>
      <w:r>
        <w:rPr>
          <w:color w:val="231F20"/>
          <w:spacing w:val="-7"/>
        </w:rPr>
        <w:t xml:space="preserve"> </w:t>
      </w:r>
      <w:r>
        <w:rPr>
          <w:color w:val="231F20"/>
        </w:rPr>
        <w:t>findings</w:t>
      </w:r>
      <w:r>
        <w:rPr>
          <w:color w:val="231F20"/>
          <w:spacing w:val="-7"/>
        </w:rPr>
        <w:t xml:space="preserve"> </w:t>
      </w:r>
      <w:r>
        <w:rPr>
          <w:color w:val="231F20"/>
        </w:rPr>
        <w:t>or</w:t>
      </w:r>
      <w:r>
        <w:rPr>
          <w:color w:val="231F20"/>
          <w:spacing w:val="-7"/>
        </w:rPr>
        <w:t xml:space="preserve"> </w:t>
      </w:r>
      <w:r>
        <w:rPr>
          <w:color w:val="231F20"/>
        </w:rPr>
        <w:t>recommendations,</w:t>
      </w:r>
      <w:r>
        <w:rPr>
          <w:color w:val="231F20"/>
          <w:spacing w:val="-5"/>
        </w:rPr>
        <w:t xml:space="preserve"> </w:t>
      </w:r>
      <w:r>
        <w:rPr>
          <w:color w:val="231F20"/>
        </w:rPr>
        <w:t>or</w:t>
      </w:r>
      <w:r>
        <w:rPr>
          <w:color w:val="231F20"/>
          <w:spacing w:val="-7"/>
        </w:rPr>
        <w:t xml:space="preserve"> </w:t>
      </w:r>
      <w:r>
        <w:rPr>
          <w:color w:val="231F20"/>
        </w:rPr>
        <w:t>does not include the required wording, the jury may send a letter advising the board or official of the requirements of section 933.05.</w:t>
      </w:r>
    </w:p>
    <w:p w14:paraId="6DA20931" w14:textId="77777777" w:rsidR="007D148E" w:rsidRDefault="007C3187">
      <w:pPr>
        <w:pStyle w:val="BodyText"/>
        <w:spacing w:before="121"/>
        <w:ind w:left="720" w:right="1081"/>
      </w:pPr>
      <w:r>
        <w:rPr>
          <w:color w:val="231F20"/>
        </w:rPr>
        <w:t>In recent years, the grand jury has usually prepared as one of the reports contained in the consolidated final report, a “compliance report” that discusses whether the required respondents have</w:t>
      </w:r>
      <w:r>
        <w:rPr>
          <w:color w:val="231F20"/>
          <w:spacing w:val="-4"/>
        </w:rPr>
        <w:t xml:space="preserve"> </w:t>
      </w:r>
      <w:r>
        <w:rPr>
          <w:color w:val="231F20"/>
        </w:rPr>
        <w:t>complied</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requirements</w:t>
      </w:r>
      <w:r>
        <w:rPr>
          <w:color w:val="231F20"/>
          <w:spacing w:val="-4"/>
        </w:rPr>
        <w:t xml:space="preserve"> </w:t>
      </w:r>
      <w:r>
        <w:rPr>
          <w:color w:val="231F20"/>
        </w:rPr>
        <w:t>in</w:t>
      </w:r>
      <w:r>
        <w:rPr>
          <w:color w:val="231F20"/>
          <w:spacing w:val="-4"/>
        </w:rPr>
        <w:t xml:space="preserve"> </w:t>
      </w:r>
      <w:r>
        <w:rPr>
          <w:color w:val="231F20"/>
        </w:rPr>
        <w:t>Penal</w:t>
      </w:r>
      <w:r>
        <w:rPr>
          <w:color w:val="231F20"/>
          <w:spacing w:val="-3"/>
        </w:rPr>
        <w:t xml:space="preserve"> </w:t>
      </w:r>
      <w:r>
        <w:rPr>
          <w:color w:val="231F20"/>
        </w:rPr>
        <w:t>Code</w:t>
      </w:r>
      <w:r>
        <w:rPr>
          <w:color w:val="231F20"/>
          <w:spacing w:val="-3"/>
        </w:rPr>
        <w:t xml:space="preserve"> </w:t>
      </w:r>
      <w:r>
        <w:rPr>
          <w:color w:val="231F20"/>
        </w:rPr>
        <w:t>§933.05</w:t>
      </w:r>
      <w:r>
        <w:rPr>
          <w:color w:val="231F20"/>
          <w:spacing w:val="-4"/>
        </w:rPr>
        <w:t xml:space="preserve"> </w:t>
      </w:r>
      <w:r>
        <w:rPr>
          <w:color w:val="231F20"/>
        </w:rPr>
        <w:t>as</w:t>
      </w:r>
      <w:r>
        <w:rPr>
          <w:color w:val="231F20"/>
          <w:spacing w:val="-4"/>
        </w:rPr>
        <w:t xml:space="preserve"> </w:t>
      </w:r>
      <w:r>
        <w:rPr>
          <w:color w:val="231F20"/>
        </w:rPr>
        <w:t>to timeliness</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responses</w:t>
      </w:r>
      <w:r>
        <w:rPr>
          <w:color w:val="231F20"/>
          <w:spacing w:val="-2"/>
        </w:rPr>
        <w:t xml:space="preserve"> </w:t>
      </w:r>
      <w:r>
        <w:rPr>
          <w:color w:val="231F20"/>
        </w:rPr>
        <w:t>and the required wording.</w:t>
      </w:r>
    </w:p>
    <w:p w14:paraId="6DA20932" w14:textId="77777777" w:rsidR="007D148E" w:rsidRDefault="007C3187">
      <w:pPr>
        <w:pStyle w:val="BodyText"/>
        <w:spacing w:before="120"/>
        <w:ind w:left="720" w:right="1120"/>
      </w:pPr>
      <w:r>
        <w:rPr>
          <w:color w:val="231F20"/>
        </w:rPr>
        <w:t>Compliance</w:t>
      </w:r>
      <w:r>
        <w:rPr>
          <w:color w:val="231F20"/>
          <w:spacing w:val="-15"/>
        </w:rPr>
        <w:t xml:space="preserve"> </w:t>
      </w:r>
      <w:r>
        <w:rPr>
          <w:color w:val="231F20"/>
        </w:rPr>
        <w:t>reports</w:t>
      </w:r>
      <w:r>
        <w:rPr>
          <w:color w:val="231F20"/>
          <w:spacing w:val="-10"/>
        </w:rPr>
        <w:t xml:space="preserve"> </w:t>
      </w:r>
      <w:r>
        <w:rPr>
          <w:color w:val="231F20"/>
        </w:rPr>
        <w:t>can</w:t>
      </w:r>
      <w:r>
        <w:rPr>
          <w:color w:val="231F20"/>
          <w:spacing w:val="-12"/>
        </w:rPr>
        <w:t xml:space="preserve"> </w:t>
      </w:r>
      <w:r>
        <w:rPr>
          <w:color w:val="231F20"/>
        </w:rPr>
        <w:t>take</w:t>
      </w:r>
      <w:r>
        <w:rPr>
          <w:color w:val="231F20"/>
          <w:spacing w:val="-14"/>
        </w:rPr>
        <w:t xml:space="preserve"> </w:t>
      </w:r>
      <w:r>
        <w:rPr>
          <w:color w:val="231F20"/>
        </w:rPr>
        <w:t>many</w:t>
      </w:r>
      <w:r>
        <w:rPr>
          <w:color w:val="231F20"/>
          <w:spacing w:val="-12"/>
        </w:rPr>
        <w:t xml:space="preserve"> </w:t>
      </w:r>
      <w:r>
        <w:rPr>
          <w:color w:val="231F20"/>
        </w:rPr>
        <w:t>hours</w:t>
      </w:r>
      <w:r>
        <w:rPr>
          <w:color w:val="231F20"/>
          <w:spacing w:val="-12"/>
        </w:rPr>
        <w:t xml:space="preserve"> </w:t>
      </w:r>
      <w:r>
        <w:rPr>
          <w:color w:val="231F20"/>
        </w:rPr>
        <w:t>to</w:t>
      </w:r>
      <w:r>
        <w:rPr>
          <w:color w:val="231F20"/>
          <w:spacing w:val="-12"/>
        </w:rPr>
        <w:t xml:space="preserve"> </w:t>
      </w:r>
      <w:r>
        <w:rPr>
          <w:color w:val="231F20"/>
        </w:rPr>
        <w:t>compile</w:t>
      </w:r>
      <w:r>
        <w:rPr>
          <w:color w:val="231F20"/>
          <w:spacing w:val="-14"/>
        </w:rPr>
        <w:t xml:space="preserve"> </w:t>
      </w:r>
      <w:r>
        <w:rPr>
          <w:color w:val="231F20"/>
        </w:rPr>
        <w:t>and</w:t>
      </w:r>
      <w:r>
        <w:rPr>
          <w:color w:val="231F20"/>
          <w:spacing w:val="-12"/>
        </w:rPr>
        <w:t xml:space="preserve"> </w:t>
      </w:r>
      <w:r>
        <w:rPr>
          <w:color w:val="231F20"/>
        </w:rPr>
        <w:t>can</w:t>
      </w:r>
      <w:r>
        <w:rPr>
          <w:color w:val="231F20"/>
          <w:spacing w:val="-12"/>
        </w:rPr>
        <w:t xml:space="preserve"> </w:t>
      </w:r>
      <w:r>
        <w:rPr>
          <w:color w:val="231F20"/>
        </w:rPr>
        <w:t>be</w:t>
      </w:r>
      <w:r>
        <w:rPr>
          <w:color w:val="231F20"/>
          <w:spacing w:val="-14"/>
        </w:rPr>
        <w:t xml:space="preserve"> </w:t>
      </w:r>
      <w:r>
        <w:rPr>
          <w:color w:val="231F20"/>
        </w:rPr>
        <w:t>of</w:t>
      </w:r>
      <w:r>
        <w:rPr>
          <w:color w:val="231F20"/>
          <w:spacing w:val="-13"/>
        </w:rPr>
        <w:t xml:space="preserve"> </w:t>
      </w:r>
      <w:r>
        <w:rPr>
          <w:color w:val="231F20"/>
        </w:rPr>
        <w:t>only</w:t>
      </w:r>
      <w:r>
        <w:rPr>
          <w:color w:val="231F20"/>
          <w:spacing w:val="-12"/>
        </w:rPr>
        <w:t xml:space="preserve"> </w:t>
      </w:r>
      <w:r>
        <w:rPr>
          <w:color w:val="231F20"/>
        </w:rPr>
        <w:t>limited</w:t>
      </w:r>
      <w:r>
        <w:rPr>
          <w:color w:val="231F20"/>
          <w:spacing w:val="-12"/>
        </w:rPr>
        <w:t xml:space="preserve"> </w:t>
      </w:r>
      <w:r>
        <w:rPr>
          <w:color w:val="231F20"/>
        </w:rPr>
        <w:t>value.</w:t>
      </w:r>
      <w:r>
        <w:rPr>
          <w:color w:val="231F20"/>
          <w:spacing w:val="-12"/>
        </w:rPr>
        <w:t xml:space="preserve"> </w:t>
      </w:r>
      <w:r>
        <w:rPr>
          <w:color w:val="231F20"/>
        </w:rPr>
        <w:t>They</w:t>
      </w:r>
      <w:r>
        <w:rPr>
          <w:color w:val="231F20"/>
          <w:spacing w:val="-10"/>
        </w:rPr>
        <w:t xml:space="preserve"> </w:t>
      </w:r>
      <w:r>
        <w:rPr>
          <w:color w:val="231F20"/>
        </w:rPr>
        <w:t>should be written only if the jury determines that the responses to one or more reports are seriously deficient</w:t>
      </w:r>
      <w:r>
        <w:rPr>
          <w:color w:val="231F20"/>
          <w:spacing w:val="28"/>
        </w:rPr>
        <w:t xml:space="preserve"> </w:t>
      </w:r>
      <w:r>
        <w:rPr>
          <w:color w:val="231F20"/>
        </w:rPr>
        <w:t>–</w:t>
      </w:r>
      <w:r>
        <w:rPr>
          <w:color w:val="231F20"/>
          <w:spacing w:val="30"/>
        </w:rPr>
        <w:t xml:space="preserve"> </w:t>
      </w:r>
      <w:r>
        <w:rPr>
          <w:color w:val="231F20"/>
        </w:rPr>
        <w:t>for</w:t>
      </w:r>
      <w:r>
        <w:rPr>
          <w:color w:val="231F20"/>
          <w:spacing w:val="31"/>
        </w:rPr>
        <w:t xml:space="preserve"> </w:t>
      </w:r>
      <w:r>
        <w:rPr>
          <w:color w:val="231F20"/>
        </w:rPr>
        <w:t>example,</w:t>
      </w:r>
      <w:r>
        <w:rPr>
          <w:color w:val="231F20"/>
          <w:spacing w:val="34"/>
        </w:rPr>
        <w:t xml:space="preserve"> </w:t>
      </w:r>
      <w:r>
        <w:rPr>
          <w:color w:val="231F20"/>
        </w:rPr>
        <w:t>when</w:t>
      </w:r>
      <w:r>
        <w:rPr>
          <w:color w:val="231F20"/>
          <w:spacing w:val="31"/>
        </w:rPr>
        <w:t xml:space="preserve"> </w:t>
      </w:r>
      <w:r>
        <w:rPr>
          <w:color w:val="231F20"/>
        </w:rPr>
        <w:t>a</w:t>
      </w:r>
      <w:r>
        <w:rPr>
          <w:color w:val="231F20"/>
          <w:spacing w:val="30"/>
        </w:rPr>
        <w:t xml:space="preserve"> </w:t>
      </w:r>
      <w:r>
        <w:rPr>
          <w:color w:val="231F20"/>
        </w:rPr>
        <w:t>required</w:t>
      </w:r>
      <w:r>
        <w:rPr>
          <w:color w:val="231F20"/>
          <w:spacing w:val="34"/>
        </w:rPr>
        <w:t xml:space="preserve"> </w:t>
      </w:r>
      <w:r>
        <w:rPr>
          <w:color w:val="231F20"/>
        </w:rPr>
        <w:t>(not</w:t>
      </w:r>
      <w:r>
        <w:rPr>
          <w:color w:val="231F20"/>
          <w:spacing w:val="30"/>
        </w:rPr>
        <w:t xml:space="preserve"> </w:t>
      </w:r>
      <w:r>
        <w:rPr>
          <w:color w:val="231F20"/>
        </w:rPr>
        <w:t>invited)</w:t>
      </w:r>
      <w:r>
        <w:rPr>
          <w:color w:val="231F20"/>
          <w:spacing w:val="31"/>
        </w:rPr>
        <w:t xml:space="preserve"> </w:t>
      </w:r>
      <w:r>
        <w:rPr>
          <w:color w:val="231F20"/>
        </w:rPr>
        <w:t>respondent</w:t>
      </w:r>
      <w:r>
        <w:rPr>
          <w:color w:val="231F20"/>
          <w:spacing w:val="31"/>
        </w:rPr>
        <w:t xml:space="preserve"> </w:t>
      </w:r>
      <w:r>
        <w:rPr>
          <w:color w:val="231F20"/>
        </w:rPr>
        <w:t>fails</w:t>
      </w:r>
      <w:r>
        <w:rPr>
          <w:color w:val="231F20"/>
          <w:spacing w:val="31"/>
        </w:rPr>
        <w:t xml:space="preserve"> </w:t>
      </w:r>
      <w:r>
        <w:rPr>
          <w:color w:val="231F20"/>
        </w:rPr>
        <w:t>to</w:t>
      </w:r>
      <w:r>
        <w:rPr>
          <w:color w:val="231F20"/>
          <w:spacing w:val="31"/>
        </w:rPr>
        <w:t xml:space="preserve"> </w:t>
      </w:r>
      <w:r>
        <w:rPr>
          <w:color w:val="231F20"/>
        </w:rPr>
        <w:t>respond</w:t>
      </w:r>
      <w:r>
        <w:rPr>
          <w:color w:val="231F20"/>
          <w:spacing w:val="31"/>
        </w:rPr>
        <w:t xml:space="preserve"> </w:t>
      </w:r>
      <w:r>
        <w:rPr>
          <w:color w:val="231F20"/>
        </w:rPr>
        <w:t>at</w:t>
      </w:r>
      <w:r>
        <w:rPr>
          <w:color w:val="231F20"/>
          <w:spacing w:val="31"/>
        </w:rPr>
        <w:t xml:space="preserve"> </w:t>
      </w:r>
      <w:r>
        <w:rPr>
          <w:color w:val="231F20"/>
        </w:rPr>
        <w:t>all</w:t>
      </w:r>
      <w:r>
        <w:rPr>
          <w:color w:val="231F20"/>
          <w:spacing w:val="31"/>
        </w:rPr>
        <w:t xml:space="preserve"> </w:t>
      </w:r>
      <w:r>
        <w:rPr>
          <w:color w:val="231F20"/>
        </w:rPr>
        <w:t>or fails</w:t>
      </w:r>
      <w:r>
        <w:rPr>
          <w:color w:val="231F20"/>
          <w:spacing w:val="31"/>
        </w:rPr>
        <w:t xml:space="preserve"> </w:t>
      </w:r>
      <w:r>
        <w:rPr>
          <w:color w:val="231F20"/>
        </w:rPr>
        <w:t>to</w:t>
      </w:r>
      <w:r>
        <w:rPr>
          <w:color w:val="231F20"/>
          <w:spacing w:val="-5"/>
        </w:rPr>
        <w:t xml:space="preserve"> </w:t>
      </w:r>
      <w:r>
        <w:rPr>
          <w:color w:val="231F20"/>
        </w:rPr>
        <w:t>include the wording required by Penal Code</w:t>
      </w:r>
      <w:r>
        <w:rPr>
          <w:color w:val="231F20"/>
          <w:spacing w:val="40"/>
        </w:rPr>
        <w:t xml:space="preserve"> </w:t>
      </w:r>
      <w:r>
        <w:rPr>
          <w:color w:val="231F20"/>
        </w:rPr>
        <w:t>§933.05. The jury should not</w:t>
      </w:r>
      <w:r>
        <w:rPr>
          <w:color w:val="231F20"/>
          <w:spacing w:val="40"/>
        </w:rPr>
        <w:t xml:space="preserve"> </w:t>
      </w:r>
      <w:r>
        <w:rPr>
          <w:color w:val="231F20"/>
        </w:rPr>
        <w:t>refer in a compliance report any report to which the responses are in substantial compliance with the law.</w:t>
      </w:r>
    </w:p>
    <w:p w14:paraId="6DA20933" w14:textId="77777777" w:rsidR="007D148E" w:rsidRDefault="007C3187">
      <w:pPr>
        <w:pStyle w:val="BodyText"/>
        <w:spacing w:before="118"/>
        <w:ind w:left="720" w:right="1112"/>
      </w:pPr>
      <w:r>
        <w:rPr>
          <w:color w:val="231F20"/>
        </w:rPr>
        <w:t>A</w:t>
      </w:r>
      <w:r>
        <w:rPr>
          <w:color w:val="231F20"/>
          <w:spacing w:val="-7"/>
        </w:rPr>
        <w:t xml:space="preserve"> </w:t>
      </w:r>
      <w:r>
        <w:rPr>
          <w:color w:val="231F20"/>
        </w:rPr>
        <w:t>board</w:t>
      </w:r>
      <w:r>
        <w:rPr>
          <w:color w:val="231F20"/>
          <w:spacing w:val="-7"/>
        </w:rPr>
        <w:t xml:space="preserve"> </w:t>
      </w:r>
      <w:r>
        <w:rPr>
          <w:color w:val="231F20"/>
        </w:rPr>
        <w:t>or</w:t>
      </w:r>
      <w:r>
        <w:rPr>
          <w:color w:val="231F20"/>
          <w:spacing w:val="-7"/>
        </w:rPr>
        <w:t xml:space="preserve"> </w:t>
      </w:r>
      <w:r>
        <w:rPr>
          <w:color w:val="231F20"/>
        </w:rPr>
        <w:t>official’s</w:t>
      </w:r>
      <w:r>
        <w:rPr>
          <w:color w:val="231F20"/>
          <w:spacing w:val="-5"/>
        </w:rPr>
        <w:t xml:space="preserve"> </w:t>
      </w:r>
      <w:r>
        <w:rPr>
          <w:color w:val="231F20"/>
        </w:rPr>
        <w:t>responses,</w:t>
      </w:r>
      <w:r>
        <w:rPr>
          <w:color w:val="231F20"/>
          <w:spacing w:val="-7"/>
        </w:rPr>
        <w:t xml:space="preserve"> </w:t>
      </w:r>
      <w:r>
        <w:rPr>
          <w:color w:val="231F20"/>
        </w:rPr>
        <w:t>if</w:t>
      </w:r>
      <w:r>
        <w:rPr>
          <w:color w:val="231F20"/>
          <w:spacing w:val="-7"/>
        </w:rPr>
        <w:t xml:space="preserve"> </w:t>
      </w:r>
      <w:r>
        <w:rPr>
          <w:color w:val="231F20"/>
        </w:rPr>
        <w:t>inadequate,</w:t>
      </w:r>
      <w:r>
        <w:rPr>
          <w:color w:val="231F20"/>
          <w:spacing w:val="-8"/>
        </w:rPr>
        <w:t xml:space="preserve"> </w:t>
      </w:r>
      <w:r>
        <w:rPr>
          <w:color w:val="231F20"/>
        </w:rPr>
        <w:t>may</w:t>
      </w:r>
      <w:r>
        <w:rPr>
          <w:color w:val="231F20"/>
          <w:spacing w:val="-5"/>
        </w:rPr>
        <w:t xml:space="preserve"> </w:t>
      </w:r>
      <w:r>
        <w:rPr>
          <w:color w:val="231F20"/>
        </w:rPr>
        <w:t>prompt</w:t>
      </w:r>
      <w:r>
        <w:rPr>
          <w:color w:val="231F20"/>
          <w:spacing w:val="-7"/>
        </w:rPr>
        <w:t xml:space="preserve"> </w:t>
      </w:r>
      <w:r>
        <w:rPr>
          <w:color w:val="231F20"/>
        </w:rPr>
        <w:t>the</w:t>
      </w:r>
      <w:r>
        <w:rPr>
          <w:color w:val="231F20"/>
          <w:spacing w:val="-7"/>
        </w:rPr>
        <w:t xml:space="preserve"> </w:t>
      </w:r>
      <w:r>
        <w:rPr>
          <w:color w:val="231F20"/>
        </w:rPr>
        <w:t>succeeding</w:t>
      </w:r>
      <w:r>
        <w:rPr>
          <w:color w:val="231F20"/>
          <w:spacing w:val="-7"/>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to</w:t>
      </w:r>
      <w:r>
        <w:rPr>
          <w:color w:val="231F20"/>
          <w:spacing w:val="-4"/>
        </w:rPr>
        <w:t xml:space="preserve"> </w:t>
      </w:r>
      <w:r>
        <w:rPr>
          <w:color w:val="231F20"/>
        </w:rPr>
        <w:t>conduct</w:t>
      </w:r>
      <w:r>
        <w:rPr>
          <w:color w:val="231F20"/>
          <w:spacing w:val="-4"/>
        </w:rPr>
        <w:t xml:space="preserve"> </w:t>
      </w:r>
      <w:r>
        <w:rPr>
          <w:color w:val="231F20"/>
        </w:rPr>
        <w:t>a follow-up</w:t>
      </w:r>
      <w:r>
        <w:rPr>
          <w:color w:val="231F20"/>
          <w:spacing w:val="-15"/>
        </w:rPr>
        <w:t xml:space="preserve"> </w:t>
      </w:r>
      <w:r>
        <w:rPr>
          <w:color w:val="231F20"/>
        </w:rPr>
        <w:t>investigation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agency.</w:t>
      </w:r>
      <w:r>
        <w:rPr>
          <w:color w:val="231F20"/>
          <w:spacing w:val="-15"/>
        </w:rPr>
        <w:t xml:space="preserve"> </w:t>
      </w:r>
      <w:r>
        <w:rPr>
          <w:color w:val="231F20"/>
        </w:rPr>
        <w:t>The</w:t>
      </w:r>
      <w:r>
        <w:rPr>
          <w:color w:val="231F20"/>
          <w:spacing w:val="-15"/>
        </w:rPr>
        <w:t xml:space="preserve"> </w:t>
      </w:r>
      <w:r>
        <w:rPr>
          <w:color w:val="231F20"/>
        </w:rPr>
        <w:t>succeeding</w:t>
      </w:r>
      <w:r>
        <w:rPr>
          <w:color w:val="231F20"/>
          <w:spacing w:val="-15"/>
        </w:rPr>
        <w:t xml:space="preserve"> </w:t>
      </w:r>
      <w:r>
        <w:rPr>
          <w:color w:val="231F20"/>
        </w:rPr>
        <w:t>jury</w:t>
      </w:r>
      <w:r>
        <w:rPr>
          <w:color w:val="231F20"/>
          <w:spacing w:val="-15"/>
        </w:rPr>
        <w:t xml:space="preserve"> </w:t>
      </w:r>
      <w:r>
        <w:rPr>
          <w:color w:val="231F20"/>
        </w:rPr>
        <w:t>must</w:t>
      </w:r>
      <w:r>
        <w:rPr>
          <w:color w:val="231F20"/>
          <w:spacing w:val="-15"/>
        </w:rPr>
        <w:t xml:space="preserve"> </w:t>
      </w:r>
      <w:r>
        <w:rPr>
          <w:color w:val="231F20"/>
        </w:rPr>
        <w:t>conduct</w:t>
      </w:r>
      <w:r>
        <w:rPr>
          <w:color w:val="231F20"/>
          <w:spacing w:val="-15"/>
        </w:rPr>
        <w:t xml:space="preserve"> </w:t>
      </w:r>
      <w:r>
        <w:rPr>
          <w:color w:val="231F20"/>
        </w:rPr>
        <w:t>its</w:t>
      </w:r>
      <w:r>
        <w:rPr>
          <w:color w:val="231F20"/>
          <w:spacing w:val="-12"/>
        </w:rPr>
        <w:t xml:space="preserve"> </w:t>
      </w:r>
      <w:r>
        <w:rPr>
          <w:color w:val="231F20"/>
        </w:rPr>
        <w:t>own</w:t>
      </w:r>
      <w:r>
        <w:rPr>
          <w:color w:val="231F20"/>
          <w:spacing w:val="-15"/>
        </w:rPr>
        <w:t xml:space="preserve"> </w:t>
      </w:r>
      <w:r>
        <w:rPr>
          <w:color w:val="231F20"/>
        </w:rPr>
        <w:t>investigation</w:t>
      </w:r>
      <w:r>
        <w:rPr>
          <w:color w:val="231F20"/>
          <w:spacing w:val="-14"/>
        </w:rPr>
        <w:t xml:space="preserve"> </w:t>
      </w:r>
      <w:r>
        <w:rPr>
          <w:color w:val="231F20"/>
        </w:rPr>
        <w:t>and cannot rely on any of the facts or findings of the original jury but must instead conduct its own research and interviews.</w:t>
      </w:r>
    </w:p>
    <w:p w14:paraId="6DA20934" w14:textId="77777777" w:rsidR="007D148E" w:rsidRDefault="007C3187">
      <w:pPr>
        <w:pStyle w:val="Heading4"/>
        <w:numPr>
          <w:ilvl w:val="1"/>
          <w:numId w:val="45"/>
        </w:numPr>
        <w:tabs>
          <w:tab w:val="left" w:pos="1219"/>
        </w:tabs>
        <w:spacing w:before="120"/>
        <w:ind w:left="1219" w:hanging="600"/>
        <w:rPr>
          <w:color w:val="231F20"/>
        </w:rPr>
      </w:pPr>
      <w:bookmarkStart w:id="55" w:name="_TOC_250004"/>
      <w:r>
        <w:rPr>
          <w:color w:val="231F20"/>
        </w:rPr>
        <w:t>Public</w:t>
      </w:r>
      <w:r>
        <w:rPr>
          <w:color w:val="231F20"/>
          <w:spacing w:val="-7"/>
        </w:rPr>
        <w:t xml:space="preserve"> </w:t>
      </w:r>
      <w:r>
        <w:rPr>
          <w:color w:val="231F20"/>
        </w:rPr>
        <w:t>Statements</w:t>
      </w:r>
      <w:r>
        <w:rPr>
          <w:color w:val="231F20"/>
          <w:spacing w:val="-7"/>
        </w:rPr>
        <w:t xml:space="preserve"> </w:t>
      </w:r>
      <w:r>
        <w:rPr>
          <w:color w:val="231F20"/>
        </w:rPr>
        <w:t>and</w:t>
      </w:r>
      <w:r>
        <w:rPr>
          <w:color w:val="231F20"/>
          <w:spacing w:val="-8"/>
        </w:rPr>
        <w:t xml:space="preserve"> </w:t>
      </w:r>
      <w:r>
        <w:rPr>
          <w:color w:val="231F20"/>
        </w:rPr>
        <w:t>Press</w:t>
      </w:r>
      <w:r>
        <w:rPr>
          <w:color w:val="231F20"/>
          <w:spacing w:val="-6"/>
        </w:rPr>
        <w:t xml:space="preserve"> </w:t>
      </w:r>
      <w:bookmarkEnd w:id="55"/>
      <w:r>
        <w:rPr>
          <w:color w:val="231F20"/>
          <w:spacing w:val="-2"/>
        </w:rPr>
        <w:t>Releases</w:t>
      </w:r>
    </w:p>
    <w:p w14:paraId="6DA20935" w14:textId="77777777" w:rsidR="007D148E" w:rsidRDefault="007C3187">
      <w:pPr>
        <w:pStyle w:val="BodyText"/>
        <w:spacing w:before="120"/>
        <w:ind w:left="720"/>
      </w:pPr>
      <w:r>
        <w:rPr>
          <w:color w:val="231F20"/>
        </w:rPr>
        <w:t>Two</w:t>
      </w:r>
      <w:r>
        <w:rPr>
          <w:color w:val="231F20"/>
          <w:spacing w:val="-5"/>
        </w:rPr>
        <w:t xml:space="preserve"> </w:t>
      </w:r>
      <w:r>
        <w:rPr>
          <w:color w:val="231F20"/>
        </w:rPr>
        <w:t>statutes</w:t>
      </w:r>
      <w:r>
        <w:rPr>
          <w:color w:val="231F20"/>
          <w:spacing w:val="-2"/>
        </w:rPr>
        <w:t xml:space="preserve"> </w:t>
      </w:r>
      <w:r>
        <w:rPr>
          <w:color w:val="231F20"/>
        </w:rPr>
        <w:t>allow</w:t>
      </w:r>
      <w:r>
        <w:rPr>
          <w:color w:val="231F20"/>
          <w:spacing w:val="-5"/>
        </w:rPr>
        <w:t xml:space="preserve"> </w:t>
      </w:r>
      <w:r>
        <w:rPr>
          <w:color w:val="231F20"/>
        </w:rPr>
        <w:t>for</w:t>
      </w:r>
      <w:r>
        <w:rPr>
          <w:color w:val="231F20"/>
          <w:spacing w:val="-5"/>
        </w:rPr>
        <w:t xml:space="preserve"> </w:t>
      </w:r>
      <w:r>
        <w:rPr>
          <w:color w:val="231F20"/>
        </w:rPr>
        <w:t>public</w:t>
      </w:r>
      <w:r>
        <w:rPr>
          <w:color w:val="231F20"/>
          <w:spacing w:val="-5"/>
        </w:rPr>
        <w:t xml:space="preserve"> </w:t>
      </w:r>
      <w:r>
        <w:rPr>
          <w:color w:val="231F20"/>
        </w:rPr>
        <w:t>statements</w:t>
      </w:r>
      <w:r>
        <w:rPr>
          <w:color w:val="231F20"/>
          <w:spacing w:val="-2"/>
        </w:rPr>
        <w:t xml:space="preserve"> </w:t>
      </w:r>
      <w:r>
        <w:rPr>
          <w:color w:val="231F20"/>
        </w:rPr>
        <w:t>by</w:t>
      </w:r>
      <w:r>
        <w:rPr>
          <w:color w:val="231F20"/>
          <w:spacing w:val="-2"/>
        </w:rPr>
        <w:t xml:space="preserve"> </w:t>
      </w:r>
      <w:r>
        <w:rPr>
          <w:color w:val="231F20"/>
        </w:rPr>
        <w:t>the</w:t>
      </w:r>
      <w:r>
        <w:rPr>
          <w:color w:val="231F20"/>
          <w:spacing w:val="-5"/>
        </w:rPr>
        <w:t xml:space="preserve"> </w:t>
      </w:r>
      <w:r>
        <w:rPr>
          <w:color w:val="231F20"/>
        </w:rPr>
        <w:t>grand</w:t>
      </w:r>
      <w:r>
        <w:rPr>
          <w:color w:val="231F20"/>
          <w:spacing w:val="-2"/>
        </w:rPr>
        <w:t xml:space="preserve"> jury.</w:t>
      </w:r>
    </w:p>
    <w:p w14:paraId="6DA20936" w14:textId="77777777" w:rsidR="007D148E" w:rsidRDefault="007C3187">
      <w:pPr>
        <w:pStyle w:val="BodyText"/>
        <w:spacing w:before="120"/>
        <w:ind w:left="720" w:right="1120"/>
      </w:pPr>
      <w:r>
        <w:rPr>
          <w:color w:val="231F20"/>
        </w:rPr>
        <w:t>Penal</w:t>
      </w:r>
      <w:r>
        <w:rPr>
          <w:color w:val="231F20"/>
          <w:spacing w:val="-7"/>
        </w:rPr>
        <w:t xml:space="preserve"> </w:t>
      </w:r>
      <w:r>
        <w:rPr>
          <w:color w:val="231F20"/>
        </w:rPr>
        <w:t>Code</w:t>
      </w:r>
      <w:r>
        <w:rPr>
          <w:color w:val="231F20"/>
          <w:spacing w:val="-10"/>
        </w:rPr>
        <w:t xml:space="preserve"> </w:t>
      </w:r>
      <w:r>
        <w:rPr>
          <w:color w:val="231F20"/>
        </w:rPr>
        <w:t>§939.91</w:t>
      </w:r>
      <w:r>
        <w:rPr>
          <w:color w:val="231F20"/>
          <w:spacing w:val="-7"/>
        </w:rPr>
        <w:t xml:space="preserve"> </w:t>
      </w:r>
      <w:r>
        <w:rPr>
          <w:color w:val="231F20"/>
        </w:rPr>
        <w:t>allows</w:t>
      </w:r>
      <w:r>
        <w:rPr>
          <w:color w:val="231F20"/>
          <w:spacing w:val="-7"/>
        </w:rPr>
        <w:t xml:space="preserve"> </w:t>
      </w:r>
      <w:r>
        <w:rPr>
          <w:color w:val="231F20"/>
        </w:rPr>
        <w:t>a</w:t>
      </w:r>
      <w:r>
        <w:rPr>
          <w:color w:val="231F20"/>
          <w:spacing w:val="-10"/>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to</w:t>
      </w:r>
      <w:r>
        <w:rPr>
          <w:color w:val="231F20"/>
          <w:spacing w:val="-7"/>
        </w:rPr>
        <w:t xml:space="preserve"> </w:t>
      </w:r>
      <w:r>
        <w:rPr>
          <w:color w:val="231F20"/>
        </w:rPr>
        <w:t>issue</w:t>
      </w:r>
      <w:r>
        <w:rPr>
          <w:color w:val="231F20"/>
          <w:spacing w:val="-10"/>
        </w:rPr>
        <w:t xml:space="preserve"> </w:t>
      </w:r>
      <w:r>
        <w:rPr>
          <w:color w:val="231F20"/>
        </w:rPr>
        <w:t>a</w:t>
      </w:r>
      <w:r>
        <w:rPr>
          <w:color w:val="231F20"/>
          <w:spacing w:val="-8"/>
        </w:rPr>
        <w:t xml:space="preserve"> </w:t>
      </w:r>
      <w:r>
        <w:rPr>
          <w:color w:val="231F20"/>
        </w:rPr>
        <w:t>statement,</w:t>
      </w:r>
      <w:r>
        <w:rPr>
          <w:color w:val="231F20"/>
          <w:spacing w:val="-7"/>
        </w:rPr>
        <w:t xml:space="preserve"> </w:t>
      </w:r>
      <w:r>
        <w:rPr>
          <w:color w:val="231F20"/>
        </w:rPr>
        <w:t>at</w:t>
      </w:r>
      <w:r>
        <w:rPr>
          <w:color w:val="231F20"/>
          <w:spacing w:val="-7"/>
        </w:rPr>
        <w:t xml:space="preserve"> </w:t>
      </w:r>
      <w:r>
        <w:rPr>
          <w:color w:val="231F20"/>
        </w:rPr>
        <w:t>the</w:t>
      </w:r>
      <w:r>
        <w:rPr>
          <w:color w:val="231F20"/>
          <w:spacing w:val="-8"/>
        </w:rPr>
        <w:t xml:space="preserve"> </w:t>
      </w:r>
      <w:r>
        <w:rPr>
          <w:color w:val="231F20"/>
        </w:rPr>
        <w:t>request</w:t>
      </w:r>
      <w:r>
        <w:rPr>
          <w:color w:val="231F20"/>
          <w:spacing w:val="-2"/>
        </w:rPr>
        <w:t xml:space="preserve"> </w:t>
      </w:r>
      <w:r>
        <w:rPr>
          <w:color w:val="231F20"/>
        </w:rPr>
        <w:t>of</w:t>
      </w:r>
      <w:r>
        <w:rPr>
          <w:color w:val="231F20"/>
          <w:spacing w:val="-10"/>
        </w:rPr>
        <w:t xml:space="preserve"> </w:t>
      </w:r>
      <w:r>
        <w:rPr>
          <w:color w:val="231F20"/>
        </w:rPr>
        <w:t>a</w:t>
      </w:r>
      <w:r>
        <w:rPr>
          <w:color w:val="231F20"/>
          <w:spacing w:val="-8"/>
        </w:rPr>
        <w:t xml:space="preserve"> </w:t>
      </w:r>
      <w:r>
        <w:rPr>
          <w:color w:val="231F20"/>
        </w:rPr>
        <w:t>witness</w:t>
      </w:r>
      <w:r>
        <w:rPr>
          <w:color w:val="231F20"/>
          <w:spacing w:val="-7"/>
        </w:rPr>
        <w:t xml:space="preserve"> </w:t>
      </w:r>
      <w:r>
        <w:rPr>
          <w:color w:val="231F20"/>
        </w:rPr>
        <w:t>before</w:t>
      </w:r>
      <w:r>
        <w:rPr>
          <w:color w:val="231F20"/>
          <w:spacing w:val="-10"/>
        </w:rPr>
        <w:t xml:space="preserve"> </w:t>
      </w:r>
      <w:r>
        <w:rPr>
          <w:color w:val="231F20"/>
        </w:rPr>
        <w:t>the grand jury, which would state that an indictment was not found against such person, or that the person was called only as a witness in an investigation that did not involve</w:t>
      </w:r>
      <w:r>
        <w:rPr>
          <w:color w:val="231F20"/>
          <w:spacing w:val="-2"/>
        </w:rPr>
        <w:t xml:space="preserve"> </w:t>
      </w:r>
      <w:r>
        <w:rPr>
          <w:color w:val="231F20"/>
        </w:rPr>
        <w:t xml:space="preserve">a charge against such </w:t>
      </w:r>
      <w:r>
        <w:rPr>
          <w:color w:val="231F20"/>
          <w:spacing w:val="-2"/>
        </w:rPr>
        <w:t>person.</w:t>
      </w:r>
    </w:p>
    <w:p w14:paraId="6DA20937" w14:textId="77777777" w:rsidR="007D148E" w:rsidRDefault="007C3187">
      <w:pPr>
        <w:pStyle w:val="BodyText"/>
        <w:spacing w:before="120"/>
        <w:ind w:left="720" w:right="1120"/>
      </w:pPr>
      <w:r>
        <w:rPr>
          <w:color w:val="231F20"/>
        </w:rPr>
        <w:t>Penal Code §933(a) provides that the Foreperson, their designee, must be available for 45 days after the end of the term to “clarify the recommendations of the report.”</w:t>
      </w:r>
      <w:r>
        <w:rPr>
          <w:color w:val="231F20"/>
          <w:spacing w:val="40"/>
        </w:rPr>
        <w:t xml:space="preserve"> </w:t>
      </w:r>
      <w:r>
        <w:rPr>
          <w:color w:val="231F20"/>
        </w:rPr>
        <w:t>Section 933 does not indicate to whom these clarifications may be made, so presumably the Foreperson and designee can discuss the recommendations (but not the findings or the investigation generally) with any person who requests clarification. Section 933 does not authorize the release of background information,</w:t>
      </w:r>
      <w:r>
        <w:rPr>
          <w:color w:val="231F20"/>
          <w:spacing w:val="-15"/>
        </w:rPr>
        <w:t xml:space="preserve"> </w:t>
      </w:r>
      <w:r>
        <w:rPr>
          <w:color w:val="231F20"/>
        </w:rPr>
        <w:t>votes</w:t>
      </w:r>
      <w:r>
        <w:rPr>
          <w:color w:val="231F20"/>
          <w:spacing w:val="-15"/>
        </w:rPr>
        <w:t xml:space="preserve"> </w:t>
      </w:r>
      <w:r>
        <w:rPr>
          <w:color w:val="231F20"/>
        </w:rPr>
        <w:t>or</w:t>
      </w:r>
      <w:r>
        <w:rPr>
          <w:color w:val="231F20"/>
          <w:spacing w:val="-15"/>
        </w:rPr>
        <w:t xml:space="preserve"> </w:t>
      </w:r>
      <w:r>
        <w:rPr>
          <w:color w:val="231F20"/>
        </w:rPr>
        <w:t>information</w:t>
      </w:r>
      <w:r>
        <w:rPr>
          <w:color w:val="231F20"/>
          <w:spacing w:val="-15"/>
        </w:rPr>
        <w:t xml:space="preserve"> </w:t>
      </w:r>
      <w:r>
        <w:rPr>
          <w:color w:val="231F20"/>
        </w:rPr>
        <w:t>about</w:t>
      </w:r>
      <w:r>
        <w:rPr>
          <w:color w:val="231F20"/>
          <w:spacing w:val="-15"/>
        </w:rPr>
        <w:t xml:space="preserve"> </w:t>
      </w:r>
      <w:r>
        <w:rPr>
          <w:color w:val="231F20"/>
        </w:rPr>
        <w:t>deliberations,</w:t>
      </w:r>
      <w:r>
        <w:rPr>
          <w:color w:val="231F20"/>
          <w:spacing w:val="-15"/>
        </w:rPr>
        <w:t xml:space="preserve"> </w:t>
      </w:r>
      <w:r>
        <w:rPr>
          <w:color w:val="231F20"/>
        </w:rPr>
        <w:t>or</w:t>
      </w:r>
      <w:r>
        <w:rPr>
          <w:color w:val="231F20"/>
          <w:spacing w:val="-15"/>
        </w:rPr>
        <w:t xml:space="preserve"> </w:t>
      </w:r>
      <w:r>
        <w:rPr>
          <w:color w:val="231F20"/>
        </w:rPr>
        <w:t>evidence</w:t>
      </w:r>
      <w:r>
        <w:rPr>
          <w:color w:val="231F20"/>
          <w:spacing w:val="-15"/>
        </w:rPr>
        <w:t xml:space="preserve"> </w:t>
      </w:r>
      <w:r>
        <w:rPr>
          <w:color w:val="231F20"/>
        </w:rPr>
        <w:t>adduced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The Foreperson and designee may not “clarify” the facts or findings in the report.</w:t>
      </w:r>
    </w:p>
    <w:p w14:paraId="6DA20938" w14:textId="77777777" w:rsidR="007D148E" w:rsidRDefault="007C3187">
      <w:pPr>
        <w:pStyle w:val="BodyText"/>
        <w:spacing w:before="121"/>
        <w:ind w:left="718" w:right="1120"/>
      </w:pPr>
      <w:r>
        <w:rPr>
          <w:color w:val="231F20"/>
        </w:rPr>
        <w:t>There</w:t>
      </w:r>
      <w:r>
        <w:rPr>
          <w:color w:val="231F20"/>
          <w:spacing w:val="-7"/>
        </w:rPr>
        <w:t xml:space="preserve"> </w:t>
      </w:r>
      <w:r>
        <w:rPr>
          <w:color w:val="231F20"/>
        </w:rPr>
        <w:t>is</w:t>
      </w:r>
      <w:r>
        <w:rPr>
          <w:color w:val="231F20"/>
          <w:spacing w:val="-5"/>
        </w:rPr>
        <w:t xml:space="preserve"> </w:t>
      </w:r>
      <w:r>
        <w:rPr>
          <w:color w:val="231F20"/>
        </w:rPr>
        <w:t>no</w:t>
      </w:r>
      <w:r>
        <w:rPr>
          <w:color w:val="231F20"/>
          <w:spacing w:val="-5"/>
        </w:rPr>
        <w:t xml:space="preserve"> </w:t>
      </w:r>
      <w:r>
        <w:rPr>
          <w:color w:val="231F20"/>
        </w:rPr>
        <w:t>statutory</w:t>
      </w:r>
      <w:r>
        <w:rPr>
          <w:color w:val="231F20"/>
          <w:spacing w:val="-3"/>
        </w:rPr>
        <w:t xml:space="preserve"> </w:t>
      </w:r>
      <w:r>
        <w:rPr>
          <w:color w:val="231F20"/>
        </w:rPr>
        <w:t>authority</w:t>
      </w:r>
      <w:r>
        <w:rPr>
          <w:color w:val="231F20"/>
          <w:spacing w:val="-5"/>
        </w:rPr>
        <w:t xml:space="preserve"> </w:t>
      </w:r>
      <w:r>
        <w:rPr>
          <w:color w:val="231F20"/>
        </w:rPr>
        <w:t>for</w:t>
      </w:r>
      <w:r>
        <w:rPr>
          <w:color w:val="231F20"/>
          <w:spacing w:val="-9"/>
        </w:rPr>
        <w:t xml:space="preserve"> </w:t>
      </w:r>
      <w:r>
        <w:rPr>
          <w:color w:val="231F20"/>
        </w:rPr>
        <w:t>“press</w:t>
      </w:r>
      <w:r>
        <w:rPr>
          <w:color w:val="231F20"/>
          <w:spacing w:val="-5"/>
        </w:rPr>
        <w:t xml:space="preserve"> </w:t>
      </w:r>
      <w:r>
        <w:rPr>
          <w:color w:val="231F20"/>
        </w:rPr>
        <w:t>releases”</w:t>
      </w:r>
      <w:r>
        <w:rPr>
          <w:color w:val="231F20"/>
          <w:spacing w:val="-1"/>
        </w:rPr>
        <w:t xml:space="preserve"> </w:t>
      </w:r>
      <w:r>
        <w:rPr>
          <w:color w:val="231F20"/>
        </w:rPr>
        <w:t>or</w:t>
      </w:r>
      <w:r>
        <w:rPr>
          <w:color w:val="231F20"/>
          <w:spacing w:val="-7"/>
        </w:rPr>
        <w:t xml:space="preserve"> </w:t>
      </w:r>
      <w:r>
        <w:rPr>
          <w:color w:val="231F20"/>
        </w:rPr>
        <w:t>other</w:t>
      </w:r>
      <w:r>
        <w:rPr>
          <w:color w:val="231F20"/>
          <w:spacing w:val="-7"/>
        </w:rPr>
        <w:t xml:space="preserve"> </w:t>
      </w:r>
      <w:r>
        <w:rPr>
          <w:color w:val="231F20"/>
        </w:rPr>
        <w:t>types</w:t>
      </w:r>
      <w:r>
        <w:rPr>
          <w:color w:val="231F20"/>
          <w:spacing w:val="-5"/>
        </w:rPr>
        <w:t xml:space="preserve"> </w:t>
      </w:r>
      <w:r>
        <w:rPr>
          <w:color w:val="231F20"/>
        </w:rPr>
        <w:t>of</w:t>
      </w:r>
      <w:r>
        <w:rPr>
          <w:color w:val="231F20"/>
          <w:spacing w:val="-7"/>
        </w:rPr>
        <w:t xml:space="preserve"> </w:t>
      </w:r>
      <w:r>
        <w:rPr>
          <w:color w:val="231F20"/>
        </w:rPr>
        <w:t>public</w:t>
      </w:r>
      <w:r>
        <w:rPr>
          <w:color w:val="231F20"/>
          <w:spacing w:val="-5"/>
        </w:rPr>
        <w:t xml:space="preserve"> </w:t>
      </w:r>
      <w:r>
        <w:rPr>
          <w:color w:val="231F20"/>
        </w:rPr>
        <w:t>statements.</w:t>
      </w:r>
      <w:r>
        <w:rPr>
          <w:color w:val="231F20"/>
          <w:spacing w:val="-3"/>
        </w:rPr>
        <w:t xml:space="preserve"> </w:t>
      </w:r>
      <w:r>
        <w:rPr>
          <w:color w:val="231F20"/>
        </w:rPr>
        <w:t>Should</w:t>
      </w:r>
      <w:r>
        <w:rPr>
          <w:color w:val="231F20"/>
          <w:spacing w:val="-5"/>
        </w:rPr>
        <w:t xml:space="preserve"> </w:t>
      </w:r>
      <w:r>
        <w:rPr>
          <w:color w:val="231F20"/>
        </w:rPr>
        <w:t>the grand jury wish to publicize the release of a grand jury report, it should consult with the jury’s legal advisor to prepare the press release and discuss how to handle media questions.</w:t>
      </w:r>
    </w:p>
    <w:p w14:paraId="6DA20939" w14:textId="77777777" w:rsidR="007D148E" w:rsidRDefault="007C3187">
      <w:pPr>
        <w:pStyle w:val="BodyText"/>
        <w:spacing w:before="120"/>
        <w:ind w:left="718" w:right="1120"/>
      </w:pPr>
      <w:r>
        <w:rPr>
          <w:color w:val="231F20"/>
        </w:rPr>
        <w:t>It is important to remember that a grand juror who willfully discloses any evidence presented to the</w:t>
      </w:r>
      <w:r>
        <w:rPr>
          <w:color w:val="231F20"/>
          <w:spacing w:val="-5"/>
        </w:rPr>
        <w:t xml:space="preserve"> </w:t>
      </w:r>
      <w:r>
        <w:rPr>
          <w:color w:val="231F20"/>
        </w:rPr>
        <w:t>grand</w:t>
      </w:r>
      <w:r>
        <w:rPr>
          <w:color w:val="231F20"/>
          <w:spacing w:val="-3"/>
        </w:rPr>
        <w:t xml:space="preserve"> </w:t>
      </w:r>
      <w:r>
        <w:rPr>
          <w:color w:val="231F20"/>
        </w:rPr>
        <w:t>jury,</w:t>
      </w:r>
      <w:r>
        <w:rPr>
          <w:color w:val="231F20"/>
          <w:spacing w:val="-5"/>
        </w:rPr>
        <w:t xml:space="preserve"> </w:t>
      </w:r>
      <w:r>
        <w:rPr>
          <w:color w:val="231F20"/>
        </w:rPr>
        <w:t>or</w:t>
      </w:r>
      <w:r>
        <w:rPr>
          <w:color w:val="231F20"/>
          <w:spacing w:val="-3"/>
        </w:rPr>
        <w:t xml:space="preserve"> </w:t>
      </w:r>
      <w:r>
        <w:rPr>
          <w:color w:val="231F20"/>
        </w:rPr>
        <w:t>anything</w:t>
      </w:r>
      <w:r>
        <w:rPr>
          <w:color w:val="231F20"/>
          <w:spacing w:val="-4"/>
        </w:rPr>
        <w:t xml:space="preserve"> </w:t>
      </w:r>
      <w:r>
        <w:rPr>
          <w:color w:val="231F20"/>
        </w:rPr>
        <w:t>any</w:t>
      </w:r>
      <w:r>
        <w:rPr>
          <w:color w:val="231F20"/>
          <w:spacing w:val="-5"/>
        </w:rPr>
        <w:t xml:space="preserve"> </w:t>
      </w:r>
      <w:r>
        <w:rPr>
          <w:color w:val="231F20"/>
        </w:rPr>
        <w:t>grand</w:t>
      </w:r>
      <w:r>
        <w:rPr>
          <w:color w:val="231F20"/>
          <w:spacing w:val="-3"/>
        </w:rPr>
        <w:t xml:space="preserve"> </w:t>
      </w:r>
      <w:r>
        <w:rPr>
          <w:color w:val="231F20"/>
        </w:rPr>
        <w:t>juror</w:t>
      </w:r>
      <w:r>
        <w:rPr>
          <w:color w:val="231F20"/>
          <w:spacing w:val="-5"/>
        </w:rPr>
        <w:t xml:space="preserve"> </w:t>
      </w:r>
      <w:r>
        <w:rPr>
          <w:color w:val="231F20"/>
        </w:rPr>
        <w:t>has</w:t>
      </w:r>
      <w:r>
        <w:rPr>
          <w:color w:val="231F20"/>
          <w:spacing w:val="-5"/>
        </w:rPr>
        <w:t xml:space="preserve"> </w:t>
      </w:r>
      <w:r>
        <w:rPr>
          <w:color w:val="231F20"/>
        </w:rPr>
        <w:t>said</w:t>
      </w:r>
      <w:r>
        <w:rPr>
          <w:color w:val="231F20"/>
          <w:spacing w:val="-6"/>
        </w:rPr>
        <w:t xml:space="preserve"> </w:t>
      </w:r>
      <w:r>
        <w:rPr>
          <w:color w:val="231F20"/>
        </w:rPr>
        <w:t>or</w:t>
      </w:r>
      <w:r>
        <w:rPr>
          <w:color w:val="231F20"/>
          <w:spacing w:val="-5"/>
        </w:rPr>
        <w:t xml:space="preserve"> </w:t>
      </w:r>
      <w:r>
        <w:rPr>
          <w:color w:val="231F20"/>
        </w:rPr>
        <w:t>how</w:t>
      </w:r>
      <w:r>
        <w:rPr>
          <w:color w:val="231F20"/>
          <w:spacing w:val="-5"/>
        </w:rPr>
        <w:t xml:space="preserve"> </w:t>
      </w:r>
      <w:r>
        <w:rPr>
          <w:color w:val="231F20"/>
        </w:rPr>
        <w:t>any</w:t>
      </w:r>
      <w:r>
        <w:rPr>
          <w:color w:val="231F20"/>
          <w:spacing w:val="-3"/>
        </w:rPr>
        <w:t xml:space="preserve"> </w:t>
      </w:r>
      <w:r>
        <w:rPr>
          <w:color w:val="231F20"/>
        </w:rPr>
        <w:t>grand</w:t>
      </w:r>
      <w:r>
        <w:rPr>
          <w:color w:val="231F20"/>
          <w:spacing w:val="-5"/>
        </w:rPr>
        <w:t xml:space="preserve"> </w:t>
      </w:r>
      <w:r>
        <w:rPr>
          <w:color w:val="231F20"/>
        </w:rPr>
        <w:t>juror</w:t>
      </w:r>
      <w:r>
        <w:rPr>
          <w:color w:val="231F20"/>
          <w:spacing w:val="-4"/>
        </w:rPr>
        <w:t xml:space="preserve"> </w:t>
      </w:r>
      <w:r>
        <w:rPr>
          <w:color w:val="231F20"/>
        </w:rPr>
        <w:t>has</w:t>
      </w:r>
      <w:r>
        <w:rPr>
          <w:color w:val="231F20"/>
          <w:spacing w:val="-5"/>
        </w:rPr>
        <w:t xml:space="preserve"> </w:t>
      </w:r>
      <w:r>
        <w:rPr>
          <w:color w:val="231F20"/>
        </w:rPr>
        <w:t>voted,</w:t>
      </w:r>
      <w:r>
        <w:rPr>
          <w:color w:val="231F20"/>
          <w:spacing w:val="-2"/>
        </w:rPr>
        <w:t xml:space="preserve"> </w:t>
      </w:r>
      <w:r>
        <w:rPr>
          <w:color w:val="231F20"/>
        </w:rPr>
        <w:t>is</w:t>
      </w:r>
      <w:r>
        <w:rPr>
          <w:color w:val="231F20"/>
          <w:spacing w:val="-5"/>
        </w:rPr>
        <w:t xml:space="preserve"> </w:t>
      </w:r>
      <w:r>
        <w:rPr>
          <w:color w:val="231F20"/>
        </w:rPr>
        <w:t>guilty</w:t>
      </w:r>
      <w:r>
        <w:rPr>
          <w:color w:val="231F20"/>
          <w:spacing w:val="-5"/>
        </w:rPr>
        <w:t xml:space="preserve"> </w:t>
      </w:r>
      <w:r>
        <w:rPr>
          <w:color w:val="231F20"/>
        </w:rPr>
        <w:t>of a misdemeanor.</w:t>
      </w:r>
      <w:r>
        <w:rPr>
          <w:color w:val="231F20"/>
          <w:spacing w:val="40"/>
        </w:rPr>
        <w:t xml:space="preserve"> </w:t>
      </w:r>
      <w:r>
        <w:rPr>
          <w:color w:val="231F20"/>
        </w:rPr>
        <w:t>(PC §924.1)</w:t>
      </w:r>
    </w:p>
    <w:p w14:paraId="6DA2093A" w14:textId="77777777" w:rsidR="007D148E" w:rsidRDefault="007D148E">
      <w:pPr>
        <w:pStyle w:val="BodyText"/>
        <w:sectPr w:rsidR="007D148E">
          <w:pgSz w:w="12240" w:h="15840"/>
          <w:pgMar w:top="740" w:right="360" w:bottom="480" w:left="720" w:header="514" w:footer="277" w:gutter="0"/>
          <w:cols w:space="720"/>
        </w:sectPr>
      </w:pPr>
    </w:p>
    <w:p w14:paraId="6DA2093B" w14:textId="77777777" w:rsidR="007D148E" w:rsidRDefault="007D148E">
      <w:pPr>
        <w:pStyle w:val="BodyText"/>
      </w:pPr>
    </w:p>
    <w:p w14:paraId="6DA2093C" w14:textId="77777777" w:rsidR="007D148E" w:rsidRDefault="007D148E">
      <w:pPr>
        <w:pStyle w:val="BodyText"/>
        <w:spacing w:before="49"/>
      </w:pPr>
    </w:p>
    <w:p w14:paraId="6DA2093D" w14:textId="77777777" w:rsidR="007D148E" w:rsidRDefault="007C3187">
      <w:pPr>
        <w:pStyle w:val="BodyText"/>
        <w:spacing w:before="1"/>
        <w:ind w:left="718" w:right="1120"/>
      </w:pPr>
      <w:r>
        <w:rPr>
          <w:color w:val="231F20"/>
        </w:rPr>
        <w:t>The</w:t>
      </w:r>
      <w:r>
        <w:rPr>
          <w:color w:val="231F20"/>
          <w:spacing w:val="-15"/>
        </w:rPr>
        <w:t xml:space="preserve"> </w:t>
      </w:r>
      <w:r>
        <w:rPr>
          <w:color w:val="231F20"/>
        </w:rPr>
        <w:t>final</w:t>
      </w:r>
      <w:r>
        <w:rPr>
          <w:color w:val="231F20"/>
          <w:spacing w:val="-11"/>
        </w:rPr>
        <w:t xml:space="preserve"> </w:t>
      </w:r>
      <w:r>
        <w:rPr>
          <w:color w:val="231F20"/>
        </w:rPr>
        <w:t>reports</w:t>
      </w:r>
      <w:r>
        <w:rPr>
          <w:color w:val="231F20"/>
          <w:spacing w:val="-13"/>
        </w:rPr>
        <w:t xml:space="preserve"> </w:t>
      </w:r>
      <w:r>
        <w:rPr>
          <w:color w:val="231F20"/>
        </w:rPr>
        <w:t>of</w:t>
      </w:r>
      <w:r>
        <w:rPr>
          <w:color w:val="231F20"/>
          <w:spacing w:val="-14"/>
        </w:rPr>
        <w:t xml:space="preserve"> </w:t>
      </w:r>
      <w:r>
        <w:rPr>
          <w:color w:val="231F20"/>
        </w:rPr>
        <w:t>completed</w:t>
      </w:r>
      <w:r>
        <w:rPr>
          <w:color w:val="231F20"/>
          <w:spacing w:val="-13"/>
        </w:rPr>
        <w:t xml:space="preserve"> </w:t>
      </w:r>
      <w:r>
        <w:rPr>
          <w:color w:val="231F20"/>
        </w:rPr>
        <w:t>investigations</w:t>
      </w:r>
      <w:r>
        <w:rPr>
          <w:color w:val="231F20"/>
          <w:spacing w:val="-13"/>
        </w:rPr>
        <w:t xml:space="preserve"> </w:t>
      </w:r>
      <w:r>
        <w:rPr>
          <w:color w:val="231F20"/>
        </w:rPr>
        <w:t>is</w:t>
      </w:r>
      <w:r>
        <w:rPr>
          <w:color w:val="231F20"/>
          <w:spacing w:val="-13"/>
        </w:rPr>
        <w:t xml:space="preserve"> </w:t>
      </w:r>
      <w:r>
        <w:rPr>
          <w:color w:val="231F20"/>
        </w:rPr>
        <w:t>the</w:t>
      </w:r>
      <w:r>
        <w:rPr>
          <w:color w:val="231F20"/>
          <w:spacing w:val="-13"/>
        </w:rPr>
        <w:t xml:space="preserve"> </w:t>
      </w:r>
      <w:r>
        <w:rPr>
          <w:color w:val="231F20"/>
        </w:rPr>
        <w:t>avenue</w:t>
      </w:r>
      <w:r>
        <w:rPr>
          <w:color w:val="231F20"/>
          <w:spacing w:val="-14"/>
        </w:rPr>
        <w:t xml:space="preserve"> </w:t>
      </w:r>
      <w:r>
        <w:rPr>
          <w:color w:val="231F20"/>
        </w:rPr>
        <w:t>through</w:t>
      </w:r>
      <w:r>
        <w:rPr>
          <w:color w:val="231F20"/>
          <w:spacing w:val="-13"/>
        </w:rPr>
        <w:t xml:space="preserve"> </w:t>
      </w:r>
      <w:r>
        <w:rPr>
          <w:color w:val="231F20"/>
        </w:rPr>
        <w:t>which</w:t>
      </w:r>
      <w:r>
        <w:rPr>
          <w:color w:val="231F20"/>
          <w:spacing w:val="-13"/>
        </w:rPr>
        <w:t xml:space="preserve"> </w:t>
      </w:r>
      <w:r>
        <w:rPr>
          <w:color w:val="231F20"/>
        </w:rPr>
        <w:t>the</w:t>
      </w:r>
      <w:r>
        <w:rPr>
          <w:color w:val="231F20"/>
          <w:spacing w:val="-13"/>
        </w:rPr>
        <w:t xml:space="preserve"> </w:t>
      </w:r>
      <w:r>
        <w:rPr>
          <w:color w:val="231F20"/>
        </w:rPr>
        <w:t>public</w:t>
      </w:r>
      <w:r>
        <w:rPr>
          <w:color w:val="231F20"/>
          <w:spacing w:val="-15"/>
        </w:rPr>
        <w:t xml:space="preserve"> </w:t>
      </w:r>
      <w:r>
        <w:rPr>
          <w:color w:val="231F20"/>
        </w:rPr>
        <w:t>will</w:t>
      </w:r>
      <w:r>
        <w:rPr>
          <w:color w:val="231F20"/>
          <w:spacing w:val="-11"/>
        </w:rPr>
        <w:t xml:space="preserve"> </w:t>
      </w:r>
      <w:r>
        <w:rPr>
          <w:color w:val="231F20"/>
        </w:rPr>
        <w:t>know</w:t>
      </w:r>
      <w:r>
        <w:rPr>
          <w:color w:val="231F20"/>
          <w:spacing w:val="-13"/>
        </w:rPr>
        <w:t xml:space="preserve"> </w:t>
      </w:r>
      <w:r>
        <w:rPr>
          <w:color w:val="231F20"/>
        </w:rPr>
        <w:t>the grand jury is performing its civil watchdog duties. It is the grand jury’s means of educating the public. Except for the purpose of “clarifying recommendations,” neither the Foreperson nor any other</w:t>
      </w:r>
      <w:r>
        <w:rPr>
          <w:color w:val="231F20"/>
          <w:spacing w:val="-5"/>
        </w:rPr>
        <w:t xml:space="preserve"> </w:t>
      </w:r>
      <w:r>
        <w:rPr>
          <w:color w:val="231F20"/>
        </w:rPr>
        <w:t>grand</w:t>
      </w:r>
      <w:r>
        <w:rPr>
          <w:color w:val="231F20"/>
          <w:spacing w:val="-5"/>
        </w:rPr>
        <w:t xml:space="preserve"> </w:t>
      </w:r>
      <w:r>
        <w:rPr>
          <w:color w:val="231F20"/>
        </w:rPr>
        <w:t>juror</w:t>
      </w:r>
      <w:r>
        <w:rPr>
          <w:color w:val="231F20"/>
          <w:spacing w:val="-3"/>
        </w:rPr>
        <w:t xml:space="preserve"> </w:t>
      </w:r>
      <w:r>
        <w:rPr>
          <w:color w:val="231F20"/>
        </w:rPr>
        <w:t>should</w:t>
      </w:r>
      <w:r>
        <w:rPr>
          <w:color w:val="231F20"/>
          <w:spacing w:val="-3"/>
        </w:rPr>
        <w:t xml:space="preserve"> </w:t>
      </w:r>
      <w:r>
        <w:rPr>
          <w:color w:val="231F20"/>
        </w:rPr>
        <w:t>comment</w:t>
      </w:r>
      <w:r>
        <w:rPr>
          <w:color w:val="231F20"/>
          <w:spacing w:val="-3"/>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news</w:t>
      </w:r>
      <w:r>
        <w:rPr>
          <w:color w:val="231F20"/>
          <w:spacing w:val="-5"/>
        </w:rPr>
        <w:t xml:space="preserve"> </w:t>
      </w:r>
      <w:r>
        <w:rPr>
          <w:color w:val="231F20"/>
        </w:rPr>
        <w:t>media</w:t>
      </w:r>
      <w:r>
        <w:rPr>
          <w:color w:val="231F20"/>
          <w:spacing w:val="-4"/>
        </w:rPr>
        <w:t xml:space="preserve"> </w:t>
      </w:r>
      <w:r>
        <w:rPr>
          <w:color w:val="231F20"/>
        </w:rPr>
        <w:t>(or</w:t>
      </w:r>
      <w:r>
        <w:rPr>
          <w:color w:val="231F20"/>
          <w:spacing w:val="-3"/>
        </w:rPr>
        <w:t xml:space="preserve"> </w:t>
      </w:r>
      <w:r>
        <w:rPr>
          <w:color w:val="231F20"/>
        </w:rPr>
        <w:t>to</w:t>
      </w:r>
      <w:r>
        <w:rPr>
          <w:color w:val="231F20"/>
          <w:spacing w:val="-5"/>
        </w:rPr>
        <w:t xml:space="preserve"> </w:t>
      </w:r>
      <w:r>
        <w:rPr>
          <w:color w:val="231F20"/>
        </w:rPr>
        <w:t>anyone</w:t>
      </w:r>
      <w:r>
        <w:rPr>
          <w:color w:val="231F20"/>
          <w:spacing w:val="-3"/>
        </w:rPr>
        <w:t xml:space="preserve"> </w:t>
      </w:r>
      <w:r>
        <w:rPr>
          <w:color w:val="231F20"/>
        </w:rPr>
        <w:t>else)</w:t>
      </w:r>
      <w:r>
        <w:rPr>
          <w:color w:val="231F20"/>
          <w:spacing w:val="-5"/>
        </w:rPr>
        <w:t xml:space="preserve"> </w:t>
      </w:r>
      <w:r>
        <w:rPr>
          <w:color w:val="231F20"/>
        </w:rPr>
        <w:t>as to</w:t>
      </w:r>
      <w:r>
        <w:rPr>
          <w:color w:val="231F20"/>
          <w:spacing w:val="-5"/>
        </w:rPr>
        <w:t xml:space="preserve"> </w:t>
      </w:r>
      <w:r>
        <w:rPr>
          <w:color w:val="231F20"/>
        </w:rPr>
        <w:t>anything</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not explicitly contained in the final report, nor as to any aspect of the grand jury’s investigations.</w:t>
      </w:r>
    </w:p>
    <w:p w14:paraId="6DA2093E" w14:textId="77777777" w:rsidR="007D148E" w:rsidRDefault="007C3187">
      <w:pPr>
        <w:pStyle w:val="BodyText"/>
        <w:spacing w:before="120"/>
        <w:ind w:left="720" w:right="1117"/>
        <w:jc w:val="both"/>
      </w:pPr>
      <w:r>
        <w:rPr>
          <w:color w:val="231F20"/>
        </w:rPr>
        <w:t>Many matters requiring grand jury action can be successfully completed only if absolute secrecy is</w:t>
      </w:r>
      <w:r>
        <w:rPr>
          <w:color w:val="231F20"/>
          <w:spacing w:val="-13"/>
        </w:rPr>
        <w:t xml:space="preserve"> </w:t>
      </w:r>
      <w:r>
        <w:rPr>
          <w:color w:val="231F20"/>
        </w:rPr>
        <w:t>maintained</w:t>
      </w:r>
      <w:r>
        <w:rPr>
          <w:color w:val="231F20"/>
          <w:spacing w:val="-13"/>
        </w:rPr>
        <w:t xml:space="preserve"> </w:t>
      </w:r>
      <w:r>
        <w:rPr>
          <w:color w:val="231F20"/>
        </w:rPr>
        <w:t>throughout</w:t>
      </w:r>
      <w:r>
        <w:rPr>
          <w:color w:val="231F20"/>
          <w:spacing w:val="-13"/>
        </w:rPr>
        <w:t xml:space="preserve"> </w:t>
      </w:r>
      <w:r>
        <w:rPr>
          <w:color w:val="231F20"/>
        </w:rPr>
        <w:t>the</w:t>
      </w:r>
      <w:r>
        <w:rPr>
          <w:color w:val="231F20"/>
          <w:spacing w:val="-13"/>
        </w:rPr>
        <w:t xml:space="preserve"> </w:t>
      </w:r>
      <w:r>
        <w:rPr>
          <w:color w:val="231F20"/>
        </w:rPr>
        <w:t>inquiry.</w:t>
      </w:r>
      <w:r>
        <w:rPr>
          <w:color w:val="231F20"/>
          <w:spacing w:val="-13"/>
        </w:rPr>
        <w:t xml:space="preserve"> </w:t>
      </w:r>
      <w:r>
        <w:rPr>
          <w:color w:val="231F20"/>
        </w:rPr>
        <w:t>With</w:t>
      </w:r>
      <w:r>
        <w:rPr>
          <w:color w:val="231F20"/>
          <w:spacing w:val="-13"/>
        </w:rPr>
        <w:t xml:space="preserve"> </w:t>
      </w:r>
      <w:r>
        <w:rPr>
          <w:color w:val="231F20"/>
        </w:rPr>
        <w:t>regard</w:t>
      </w:r>
      <w:r>
        <w:rPr>
          <w:color w:val="231F20"/>
          <w:spacing w:val="-13"/>
        </w:rPr>
        <w:t xml:space="preserve"> </w:t>
      </w:r>
      <w:r>
        <w:rPr>
          <w:color w:val="231F20"/>
        </w:rPr>
        <w:t>to</w:t>
      </w:r>
      <w:r>
        <w:rPr>
          <w:color w:val="231F20"/>
          <w:spacing w:val="-13"/>
        </w:rPr>
        <w:t xml:space="preserve"> </w:t>
      </w:r>
      <w:r>
        <w:rPr>
          <w:color w:val="231F20"/>
        </w:rPr>
        <w:t>watchdog</w:t>
      </w:r>
      <w:r>
        <w:rPr>
          <w:color w:val="231F20"/>
          <w:spacing w:val="-13"/>
        </w:rPr>
        <w:t xml:space="preserve"> </w:t>
      </w:r>
      <w:r>
        <w:rPr>
          <w:color w:val="231F20"/>
        </w:rPr>
        <w:t>investigations,</w:t>
      </w:r>
      <w:r>
        <w:rPr>
          <w:color w:val="231F20"/>
          <w:spacing w:val="-13"/>
        </w:rPr>
        <w:t xml:space="preserve"> </w:t>
      </w:r>
      <w:r>
        <w:rPr>
          <w:color w:val="231F20"/>
        </w:rPr>
        <w:t>whistleblowers</w:t>
      </w:r>
      <w:r>
        <w:rPr>
          <w:color w:val="231F20"/>
          <w:spacing w:val="-13"/>
        </w:rPr>
        <w:t xml:space="preserve"> </w:t>
      </w:r>
      <w:r>
        <w:rPr>
          <w:color w:val="231F20"/>
        </w:rPr>
        <w:t>will not come forward unless they can be confident that their identities will be safeguarded.</w:t>
      </w:r>
    </w:p>
    <w:p w14:paraId="6DA2093F" w14:textId="77777777" w:rsidR="007D148E" w:rsidRDefault="007C3187">
      <w:pPr>
        <w:pStyle w:val="BodyText"/>
        <w:spacing w:before="120"/>
        <w:ind w:left="720" w:right="1120"/>
      </w:pPr>
      <w:r>
        <w:rPr>
          <w:color w:val="231F20"/>
        </w:rPr>
        <w:t>It</w:t>
      </w:r>
      <w:r>
        <w:rPr>
          <w:color w:val="231F20"/>
          <w:spacing w:val="-2"/>
        </w:rPr>
        <w:t xml:space="preserve"> </w:t>
      </w:r>
      <w:r>
        <w:rPr>
          <w:color w:val="231F20"/>
        </w:rPr>
        <w:t>is</w:t>
      </w:r>
      <w:r>
        <w:rPr>
          <w:color w:val="231F20"/>
          <w:spacing w:val="-3"/>
        </w:rPr>
        <w:t xml:space="preserve"> </w:t>
      </w:r>
      <w:r>
        <w:rPr>
          <w:color w:val="231F20"/>
        </w:rPr>
        <w:t>considered</w:t>
      </w:r>
      <w:r>
        <w:rPr>
          <w:color w:val="231F20"/>
          <w:spacing w:val="-3"/>
        </w:rPr>
        <w:t xml:space="preserve"> </w:t>
      </w:r>
      <w:r>
        <w:rPr>
          <w:color w:val="231F20"/>
        </w:rPr>
        <w:t>a</w:t>
      </w:r>
      <w:r>
        <w:rPr>
          <w:color w:val="231F20"/>
          <w:spacing w:val="-3"/>
        </w:rPr>
        <w:t xml:space="preserve"> </w:t>
      </w:r>
      <w:r>
        <w:rPr>
          <w:color w:val="231F20"/>
        </w:rPr>
        <w:t>breach</w:t>
      </w:r>
      <w:r>
        <w:rPr>
          <w:color w:val="231F20"/>
          <w:spacing w:val="-1"/>
        </w:rPr>
        <w:t xml:space="preserve"> </w:t>
      </w:r>
      <w:r>
        <w:rPr>
          <w:color w:val="231F20"/>
        </w:rPr>
        <w:t>of</w:t>
      </w:r>
      <w:r>
        <w:rPr>
          <w:color w:val="231F20"/>
          <w:spacing w:val="-3"/>
        </w:rPr>
        <w:t xml:space="preserve"> </w:t>
      </w:r>
      <w:r>
        <w:rPr>
          <w:color w:val="231F20"/>
        </w:rPr>
        <w:t>oath</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juror</w:t>
      </w:r>
      <w:r>
        <w:rPr>
          <w:color w:val="231F20"/>
          <w:spacing w:val="-5"/>
        </w:rPr>
        <w:t xml:space="preserve"> </w:t>
      </w:r>
      <w:r>
        <w:rPr>
          <w:color w:val="231F20"/>
        </w:rPr>
        <w:t>to</w:t>
      </w:r>
      <w:r>
        <w:rPr>
          <w:color w:val="231F20"/>
          <w:spacing w:val="-3"/>
        </w:rPr>
        <w:t xml:space="preserve"> </w:t>
      </w:r>
      <w:r>
        <w:rPr>
          <w:color w:val="231F20"/>
        </w:rPr>
        <w:t>discuss</w:t>
      </w:r>
      <w:r>
        <w:rPr>
          <w:color w:val="231F20"/>
          <w:spacing w:val="-3"/>
        </w:rPr>
        <w:t xml:space="preserve"> </w:t>
      </w:r>
      <w:r>
        <w:rPr>
          <w:color w:val="231F20"/>
        </w:rPr>
        <w:t>any</w:t>
      </w:r>
      <w:r>
        <w:rPr>
          <w:color w:val="231F20"/>
          <w:spacing w:val="-3"/>
        </w:rPr>
        <w:t xml:space="preserve"> </w:t>
      </w:r>
      <w:r>
        <w:rPr>
          <w:color w:val="231F20"/>
        </w:rPr>
        <w:t>criminal</w:t>
      </w:r>
      <w:r>
        <w:rPr>
          <w:color w:val="231F20"/>
          <w:spacing w:val="-3"/>
        </w:rPr>
        <w:t xml:space="preserve"> </w:t>
      </w:r>
      <w:r>
        <w:rPr>
          <w:color w:val="231F20"/>
        </w:rPr>
        <w:t>case</w:t>
      </w:r>
      <w:r>
        <w:rPr>
          <w:color w:val="231F20"/>
          <w:spacing w:val="-2"/>
        </w:rPr>
        <w:t xml:space="preserve"> </w:t>
      </w:r>
      <w:r>
        <w:rPr>
          <w:color w:val="231F20"/>
        </w:rPr>
        <w:t>after</w:t>
      </w:r>
      <w:r>
        <w:rPr>
          <w:color w:val="231F20"/>
          <w:spacing w:val="-3"/>
        </w:rPr>
        <w:t xml:space="preserve"> </w:t>
      </w:r>
      <w:r>
        <w:rPr>
          <w:color w:val="231F20"/>
        </w:rPr>
        <w:t>an</w:t>
      </w:r>
      <w:r>
        <w:rPr>
          <w:color w:val="231F20"/>
          <w:spacing w:val="-3"/>
        </w:rPr>
        <w:t xml:space="preserve"> </w:t>
      </w:r>
      <w:r>
        <w:rPr>
          <w:color w:val="231F20"/>
        </w:rPr>
        <w:t>indictment has been returned, prior to or during the trial of any person indicted. Any such public utterances can prejudice the defense of the defendant when their case comes to trial. Any such statements made by a grand juror can properly be ruled as contempt of the trial court that is endeavoring to guarantee the defendant a fair and impartial trial.</w:t>
      </w:r>
    </w:p>
    <w:p w14:paraId="6DA20940" w14:textId="77777777" w:rsidR="007D148E" w:rsidRDefault="007C3187">
      <w:pPr>
        <w:pStyle w:val="Heading4"/>
        <w:numPr>
          <w:ilvl w:val="1"/>
          <w:numId w:val="45"/>
        </w:numPr>
        <w:tabs>
          <w:tab w:val="left" w:pos="979"/>
        </w:tabs>
        <w:spacing w:before="121"/>
        <w:ind w:left="979" w:hanging="540"/>
        <w:rPr>
          <w:color w:val="231F20"/>
        </w:rPr>
      </w:pPr>
      <w:bookmarkStart w:id="56" w:name="_TOC_250003"/>
      <w:r>
        <w:rPr>
          <w:color w:val="231F20"/>
        </w:rPr>
        <w:t>The</w:t>
      </w:r>
      <w:r>
        <w:rPr>
          <w:color w:val="231F20"/>
          <w:spacing w:val="-6"/>
        </w:rPr>
        <w:t xml:space="preserve"> </w:t>
      </w:r>
      <w:r>
        <w:rPr>
          <w:color w:val="231F20"/>
        </w:rPr>
        <w:t>Grand</w:t>
      </w:r>
      <w:r>
        <w:rPr>
          <w:color w:val="231F20"/>
          <w:spacing w:val="-2"/>
        </w:rPr>
        <w:t xml:space="preserve"> </w:t>
      </w:r>
      <w:r>
        <w:rPr>
          <w:color w:val="231F20"/>
        </w:rPr>
        <w:t>Jury’s</w:t>
      </w:r>
      <w:r>
        <w:rPr>
          <w:color w:val="231F20"/>
          <w:spacing w:val="-4"/>
        </w:rPr>
        <w:t xml:space="preserve"> </w:t>
      </w:r>
      <w:bookmarkEnd w:id="56"/>
      <w:r>
        <w:rPr>
          <w:color w:val="231F20"/>
          <w:spacing w:val="-2"/>
        </w:rPr>
        <w:t>Website</w:t>
      </w:r>
    </w:p>
    <w:p w14:paraId="6DA20941" w14:textId="77777777" w:rsidR="007D148E" w:rsidRDefault="007C3187">
      <w:pPr>
        <w:pStyle w:val="BodyText"/>
        <w:spacing w:before="120"/>
        <w:ind w:left="720" w:right="1120"/>
      </w:pP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has</w:t>
      </w:r>
      <w:r>
        <w:rPr>
          <w:color w:val="231F20"/>
          <w:spacing w:val="-4"/>
        </w:rPr>
        <w:t xml:space="preserve"> </w:t>
      </w:r>
      <w:r>
        <w:rPr>
          <w:color w:val="231F20"/>
        </w:rPr>
        <w:t>a</w:t>
      </w:r>
      <w:r>
        <w:rPr>
          <w:color w:val="231F20"/>
          <w:spacing w:val="-4"/>
        </w:rPr>
        <w:t xml:space="preserve"> </w:t>
      </w:r>
      <w:r>
        <w:rPr>
          <w:color w:val="231F20"/>
        </w:rPr>
        <w:t>page</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County’s</w:t>
      </w:r>
      <w:r>
        <w:rPr>
          <w:color w:val="231F20"/>
          <w:spacing w:val="-4"/>
        </w:rPr>
        <w:t xml:space="preserve"> </w:t>
      </w:r>
      <w:r>
        <w:rPr>
          <w:color w:val="231F20"/>
        </w:rPr>
        <w:t>website,</w:t>
      </w:r>
      <w:r>
        <w:rPr>
          <w:color w:val="231F20"/>
          <w:spacing w:val="-2"/>
        </w:rPr>
        <w:t xml:space="preserve"> </w:t>
      </w:r>
      <w:hyperlink r:id="rId46">
        <w:r>
          <w:rPr>
            <w:color w:val="231F20"/>
          </w:rPr>
          <w:t>www.shastacounty.gov/grand-jury.</w:t>
        </w:r>
      </w:hyperlink>
      <w:r>
        <w:rPr>
          <w:color w:val="231F20"/>
          <w:spacing w:val="-4"/>
        </w:rPr>
        <w:t xml:space="preserve"> </w:t>
      </w:r>
      <w:r>
        <w:rPr>
          <w:color w:val="231F20"/>
        </w:rPr>
        <w:t>The</w:t>
      </w:r>
      <w:r>
        <w:rPr>
          <w:color w:val="231F20"/>
          <w:spacing w:val="-2"/>
        </w:rPr>
        <w:t xml:space="preserve"> </w:t>
      </w:r>
      <w:r>
        <w:rPr>
          <w:color w:val="231F20"/>
        </w:rPr>
        <w:t>web page is maintained by the County’s Information Technology Department (County IT).</w:t>
      </w:r>
    </w:p>
    <w:p w14:paraId="6DA20942" w14:textId="77777777" w:rsidR="007D148E" w:rsidRDefault="007C3187">
      <w:pPr>
        <w:pStyle w:val="BodyText"/>
        <w:ind w:left="720" w:right="706"/>
      </w:pPr>
      <w:r>
        <w:rPr>
          <w:color w:val="231F20"/>
        </w:rPr>
        <w:t>The</w:t>
      </w:r>
      <w:r>
        <w:rPr>
          <w:color w:val="231F20"/>
          <w:spacing w:val="-4"/>
        </w:rPr>
        <w:t xml:space="preserve"> </w:t>
      </w:r>
      <w:r>
        <w:rPr>
          <w:color w:val="231F20"/>
        </w:rPr>
        <w:t>page</w:t>
      </w:r>
      <w:r>
        <w:rPr>
          <w:color w:val="231F20"/>
          <w:spacing w:val="-1"/>
        </w:rPr>
        <w:t xml:space="preserve"> </w:t>
      </w:r>
      <w:r>
        <w:rPr>
          <w:color w:val="231F20"/>
        </w:rPr>
        <w:t>contains</w:t>
      </w:r>
      <w:r>
        <w:rPr>
          <w:color w:val="231F20"/>
          <w:spacing w:val="-4"/>
        </w:rPr>
        <w:t xml:space="preserve"> </w:t>
      </w:r>
      <w:r>
        <w:rPr>
          <w:color w:val="231F20"/>
        </w:rPr>
        <w:t>general</w:t>
      </w:r>
      <w:r>
        <w:rPr>
          <w:color w:val="231F20"/>
          <w:spacing w:val="-4"/>
        </w:rPr>
        <w:t xml:space="preserve"> </w:t>
      </w:r>
      <w:r>
        <w:rPr>
          <w:color w:val="231F20"/>
        </w:rPr>
        <w:t>information</w:t>
      </w:r>
      <w:r>
        <w:rPr>
          <w:color w:val="231F20"/>
          <w:spacing w:val="-4"/>
        </w:rPr>
        <w:t xml:space="preserve"> </w:t>
      </w:r>
      <w:r>
        <w:rPr>
          <w:color w:val="231F20"/>
        </w:rPr>
        <w:t>about</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reports</w:t>
      </w:r>
      <w:r>
        <w:rPr>
          <w:color w:val="231F20"/>
          <w:spacing w:val="-4"/>
        </w:rPr>
        <w:t xml:space="preserve"> </w:t>
      </w:r>
      <w:r>
        <w:rPr>
          <w:color w:val="231F20"/>
        </w:rPr>
        <w:t>and</w:t>
      </w:r>
      <w:r>
        <w:rPr>
          <w:color w:val="231F20"/>
          <w:spacing w:val="-4"/>
        </w:rPr>
        <w:t xml:space="preserve"> </w:t>
      </w:r>
      <w:r>
        <w:rPr>
          <w:color w:val="231F20"/>
        </w:rPr>
        <w:t>responses</w:t>
      </w:r>
      <w:r>
        <w:rPr>
          <w:color w:val="231F20"/>
          <w:spacing w:val="-4"/>
        </w:rPr>
        <w:t xml:space="preserve"> </w:t>
      </w:r>
      <w:r>
        <w:rPr>
          <w:color w:val="231F20"/>
        </w:rPr>
        <w:t>from</w:t>
      </w:r>
      <w:r>
        <w:rPr>
          <w:color w:val="231F20"/>
          <w:spacing w:val="-4"/>
        </w:rPr>
        <w:t xml:space="preserve"> </w:t>
      </w:r>
      <w:r>
        <w:rPr>
          <w:color w:val="231F20"/>
        </w:rPr>
        <w:t>previous years, and copies of the request for investigation form and grand juror application form.</w:t>
      </w:r>
    </w:p>
    <w:p w14:paraId="6DA20943" w14:textId="77777777" w:rsidR="007D148E" w:rsidRDefault="007C3187">
      <w:pPr>
        <w:pStyle w:val="BodyText"/>
        <w:spacing w:before="120"/>
        <w:ind w:left="720" w:right="1081"/>
      </w:pPr>
      <w:r>
        <w:rPr>
          <w:color w:val="231F20"/>
        </w:rPr>
        <w:t>Each year, the grand jury, through the Foreperson, should enter into a confidentiality agreement with the County IT regarding the posting of any reports released mid-term and the posting of the consolidated</w:t>
      </w:r>
      <w:r>
        <w:rPr>
          <w:color w:val="231F20"/>
          <w:spacing w:val="-12"/>
        </w:rPr>
        <w:t xml:space="preserve"> </w:t>
      </w:r>
      <w:r>
        <w:rPr>
          <w:color w:val="231F20"/>
        </w:rPr>
        <w:t>final</w:t>
      </w:r>
      <w:r>
        <w:rPr>
          <w:color w:val="231F20"/>
          <w:spacing w:val="-12"/>
        </w:rPr>
        <w:t xml:space="preserve"> </w:t>
      </w:r>
      <w:r>
        <w:rPr>
          <w:color w:val="231F20"/>
        </w:rPr>
        <w:t>report.</w:t>
      </w:r>
      <w:r>
        <w:rPr>
          <w:color w:val="231F20"/>
          <w:spacing w:val="-8"/>
        </w:rPr>
        <w:t xml:space="preserve"> </w:t>
      </w:r>
      <w:r>
        <w:rPr>
          <w:color w:val="231F20"/>
        </w:rPr>
        <w:t>The</w:t>
      </w:r>
      <w:r>
        <w:rPr>
          <w:color w:val="231F20"/>
          <w:spacing w:val="-14"/>
        </w:rPr>
        <w:t xml:space="preserve"> </w:t>
      </w:r>
      <w:r>
        <w:rPr>
          <w:color w:val="231F20"/>
        </w:rPr>
        <w:t>latter</w:t>
      </w:r>
      <w:r>
        <w:rPr>
          <w:color w:val="231F20"/>
          <w:spacing w:val="-13"/>
        </w:rPr>
        <w:t xml:space="preserve"> </w:t>
      </w:r>
      <w:r>
        <w:rPr>
          <w:color w:val="231F20"/>
        </w:rPr>
        <w:t>posting</w:t>
      </w:r>
      <w:r>
        <w:rPr>
          <w:color w:val="231F20"/>
          <w:spacing w:val="-12"/>
        </w:rPr>
        <w:t xml:space="preserve"> </w:t>
      </w:r>
      <w:r>
        <w:rPr>
          <w:color w:val="231F20"/>
        </w:rPr>
        <w:t>should</w:t>
      </w:r>
      <w:r>
        <w:rPr>
          <w:color w:val="231F20"/>
          <w:spacing w:val="-15"/>
        </w:rPr>
        <w:t xml:space="preserve"> </w:t>
      </w:r>
      <w:r>
        <w:rPr>
          <w:color w:val="231F20"/>
        </w:rPr>
        <w:t>“go</w:t>
      </w:r>
      <w:r>
        <w:rPr>
          <w:color w:val="231F20"/>
          <w:spacing w:val="-12"/>
        </w:rPr>
        <w:t xml:space="preserve"> </w:t>
      </w:r>
      <w:r>
        <w:rPr>
          <w:color w:val="231F20"/>
        </w:rPr>
        <w:t>live”</w:t>
      </w:r>
      <w:r>
        <w:rPr>
          <w:color w:val="231F20"/>
          <w:spacing w:val="-15"/>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website</w:t>
      </w:r>
      <w:r>
        <w:rPr>
          <w:color w:val="231F20"/>
          <w:spacing w:val="-12"/>
        </w:rPr>
        <w:t xml:space="preserve"> </w:t>
      </w:r>
      <w:r>
        <w:rPr>
          <w:color w:val="231F20"/>
        </w:rPr>
        <w:t>at</w:t>
      </w:r>
      <w:r>
        <w:rPr>
          <w:color w:val="231F20"/>
          <w:spacing w:val="-11"/>
        </w:rPr>
        <w:t xml:space="preserve"> </w:t>
      </w:r>
      <w:r>
        <w:rPr>
          <w:color w:val="231F20"/>
        </w:rPr>
        <w:t>9:30</w:t>
      </w:r>
      <w:r>
        <w:rPr>
          <w:color w:val="231F20"/>
          <w:spacing w:val="-12"/>
        </w:rPr>
        <w:t xml:space="preserve"> </w:t>
      </w:r>
      <w:r>
        <w:rPr>
          <w:color w:val="231F20"/>
        </w:rPr>
        <w:t>on</w:t>
      </w:r>
      <w:r>
        <w:rPr>
          <w:color w:val="231F20"/>
          <w:spacing w:val="-12"/>
        </w:rPr>
        <w:t xml:space="preserve"> </w:t>
      </w:r>
      <w:r>
        <w:rPr>
          <w:color w:val="231F20"/>
        </w:rPr>
        <w:t>the</w:t>
      </w:r>
      <w:r>
        <w:rPr>
          <w:color w:val="231F20"/>
          <w:spacing w:val="-15"/>
        </w:rPr>
        <w:t xml:space="preserve"> </w:t>
      </w:r>
      <w:r>
        <w:rPr>
          <w:color w:val="231F20"/>
        </w:rPr>
        <w:t>morning that the grand jury is discharged.</w:t>
      </w:r>
    </w:p>
    <w:p w14:paraId="6DA20944" w14:textId="77777777" w:rsidR="007D148E" w:rsidRDefault="007C3187">
      <w:pPr>
        <w:pStyle w:val="BodyText"/>
        <w:spacing w:before="120"/>
        <w:ind w:left="720" w:right="1120"/>
      </w:pPr>
      <w:r>
        <w:rPr>
          <w:color w:val="231F20"/>
        </w:rPr>
        <w:t>If</w:t>
      </w:r>
      <w:r>
        <w:rPr>
          <w:color w:val="231F20"/>
          <w:spacing w:val="-4"/>
        </w:rPr>
        <w:t xml:space="preserve"> </w:t>
      </w:r>
      <w:r>
        <w:rPr>
          <w:color w:val="231F20"/>
        </w:rPr>
        <w:t>any</w:t>
      </w:r>
      <w:r>
        <w:rPr>
          <w:color w:val="231F20"/>
          <w:spacing w:val="-3"/>
        </w:rPr>
        <w:t xml:space="preserve"> </w:t>
      </w:r>
      <w:r>
        <w:rPr>
          <w:color w:val="231F20"/>
        </w:rPr>
        <w:t>reports</w:t>
      </w:r>
      <w:r>
        <w:rPr>
          <w:color w:val="231F20"/>
          <w:spacing w:val="-3"/>
        </w:rPr>
        <w:t xml:space="preserve"> </w:t>
      </w:r>
      <w:r>
        <w:rPr>
          <w:color w:val="231F20"/>
        </w:rPr>
        <w:t>are</w:t>
      </w:r>
      <w:r>
        <w:rPr>
          <w:color w:val="231F20"/>
          <w:spacing w:val="-3"/>
        </w:rPr>
        <w:t xml:space="preserve"> </w:t>
      </w:r>
      <w:r>
        <w:rPr>
          <w:color w:val="231F20"/>
        </w:rPr>
        <w:t>released</w:t>
      </w:r>
      <w:r>
        <w:rPr>
          <w:color w:val="231F20"/>
          <w:spacing w:val="-2"/>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(after</w:t>
      </w:r>
      <w:r>
        <w:rPr>
          <w:color w:val="231F20"/>
          <w:spacing w:val="-2"/>
        </w:rPr>
        <w:t xml:space="preserve"> </w:t>
      </w:r>
      <w:r>
        <w:rPr>
          <w:color w:val="231F20"/>
        </w:rPr>
        <w:t>approval</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Presiding</w:t>
      </w:r>
      <w:r>
        <w:rPr>
          <w:color w:val="231F20"/>
          <w:spacing w:val="-3"/>
        </w:rPr>
        <w:t xml:space="preserve"> </w:t>
      </w:r>
      <w:r>
        <w:rPr>
          <w:color w:val="231F20"/>
        </w:rPr>
        <w:t>Judge)</w:t>
      </w:r>
      <w:r>
        <w:rPr>
          <w:color w:val="231F20"/>
          <w:spacing w:val="-3"/>
        </w:rPr>
        <w:t xml:space="preserve"> </w:t>
      </w:r>
      <w:r>
        <w:rPr>
          <w:color w:val="231F20"/>
        </w:rPr>
        <w:t>before</w:t>
      </w:r>
      <w:r>
        <w:rPr>
          <w:color w:val="231F20"/>
          <w:spacing w:val="-4"/>
        </w:rPr>
        <w:t xml:space="preserve"> </w:t>
      </w:r>
      <w:r>
        <w:rPr>
          <w:color w:val="231F20"/>
        </w:rPr>
        <w:t>the</w:t>
      </w:r>
      <w:r>
        <w:rPr>
          <w:color w:val="231F20"/>
          <w:spacing w:val="-1"/>
        </w:rPr>
        <w:t xml:space="preserve"> </w:t>
      </w:r>
      <w:r>
        <w:rPr>
          <w:color w:val="231F20"/>
        </w:rPr>
        <w:t>end</w:t>
      </w:r>
      <w:r>
        <w:rPr>
          <w:color w:val="231F20"/>
          <w:spacing w:val="-3"/>
        </w:rPr>
        <w:t xml:space="preserve"> </w:t>
      </w:r>
      <w:r>
        <w:rPr>
          <w:color w:val="231F20"/>
        </w:rPr>
        <w:t>of the grand jury’s term, those “mid-term reports” should be promptly posted on the website, with the IT confidentially contract in place.</w:t>
      </w:r>
    </w:p>
    <w:p w14:paraId="6DA20945" w14:textId="77777777" w:rsidR="007D148E" w:rsidRDefault="007D148E">
      <w:pPr>
        <w:pStyle w:val="BodyText"/>
        <w:sectPr w:rsidR="007D148E">
          <w:pgSz w:w="12240" w:h="15840"/>
          <w:pgMar w:top="740" w:right="360" w:bottom="480" w:left="720" w:header="514" w:footer="277" w:gutter="0"/>
          <w:cols w:space="720"/>
        </w:sectPr>
      </w:pPr>
    </w:p>
    <w:p w14:paraId="6DA20946" w14:textId="77777777" w:rsidR="007D148E" w:rsidRDefault="007D148E">
      <w:pPr>
        <w:pStyle w:val="BodyText"/>
      </w:pPr>
    </w:p>
    <w:p w14:paraId="6DA20947" w14:textId="77777777" w:rsidR="007D148E" w:rsidRDefault="007D148E">
      <w:pPr>
        <w:pStyle w:val="BodyText"/>
      </w:pPr>
    </w:p>
    <w:p w14:paraId="6DA20948" w14:textId="77777777" w:rsidR="007D148E" w:rsidRDefault="007D148E">
      <w:pPr>
        <w:pStyle w:val="BodyText"/>
      </w:pPr>
    </w:p>
    <w:p w14:paraId="6DA20949" w14:textId="77777777" w:rsidR="007D148E" w:rsidRDefault="007D148E">
      <w:pPr>
        <w:pStyle w:val="BodyText"/>
      </w:pPr>
    </w:p>
    <w:p w14:paraId="6DA2094A" w14:textId="77777777" w:rsidR="007D148E" w:rsidRDefault="007D148E">
      <w:pPr>
        <w:pStyle w:val="BodyText"/>
      </w:pPr>
    </w:p>
    <w:p w14:paraId="6DA2094B" w14:textId="77777777" w:rsidR="007D148E" w:rsidRDefault="007D148E">
      <w:pPr>
        <w:pStyle w:val="BodyText"/>
      </w:pPr>
    </w:p>
    <w:p w14:paraId="6DA2094C" w14:textId="77777777" w:rsidR="007D148E" w:rsidRDefault="007D148E">
      <w:pPr>
        <w:pStyle w:val="BodyText"/>
      </w:pPr>
    </w:p>
    <w:p w14:paraId="6DA2094D" w14:textId="77777777" w:rsidR="007D148E" w:rsidRDefault="007D148E">
      <w:pPr>
        <w:pStyle w:val="BodyText"/>
      </w:pPr>
    </w:p>
    <w:p w14:paraId="6DA2094E" w14:textId="77777777" w:rsidR="007D148E" w:rsidRDefault="007D148E">
      <w:pPr>
        <w:pStyle w:val="BodyText"/>
      </w:pPr>
    </w:p>
    <w:p w14:paraId="6DA2094F" w14:textId="77777777" w:rsidR="007D148E" w:rsidRDefault="007D148E">
      <w:pPr>
        <w:pStyle w:val="BodyText"/>
      </w:pPr>
    </w:p>
    <w:p w14:paraId="6DA20950" w14:textId="77777777" w:rsidR="007D148E" w:rsidRDefault="007D148E">
      <w:pPr>
        <w:pStyle w:val="BodyText"/>
      </w:pPr>
    </w:p>
    <w:p w14:paraId="6DA20951" w14:textId="77777777" w:rsidR="007D148E" w:rsidRDefault="007D148E">
      <w:pPr>
        <w:pStyle w:val="BodyText"/>
      </w:pPr>
    </w:p>
    <w:p w14:paraId="6DA20952" w14:textId="77777777" w:rsidR="007D148E" w:rsidRDefault="007D148E">
      <w:pPr>
        <w:pStyle w:val="BodyText"/>
      </w:pPr>
    </w:p>
    <w:p w14:paraId="6DA20953" w14:textId="77777777" w:rsidR="007D148E" w:rsidRDefault="007D148E">
      <w:pPr>
        <w:pStyle w:val="BodyText"/>
      </w:pPr>
    </w:p>
    <w:p w14:paraId="6DA20954" w14:textId="77777777" w:rsidR="007D148E" w:rsidRDefault="007D148E">
      <w:pPr>
        <w:pStyle w:val="BodyText"/>
      </w:pPr>
    </w:p>
    <w:p w14:paraId="6DA20955" w14:textId="77777777" w:rsidR="007D148E" w:rsidRDefault="007D148E">
      <w:pPr>
        <w:pStyle w:val="BodyText"/>
      </w:pPr>
    </w:p>
    <w:p w14:paraId="6DA20956" w14:textId="77777777" w:rsidR="007D148E" w:rsidRDefault="007D148E">
      <w:pPr>
        <w:pStyle w:val="BodyText"/>
      </w:pPr>
    </w:p>
    <w:p w14:paraId="6DA20957" w14:textId="77777777" w:rsidR="007D148E" w:rsidRDefault="007D148E">
      <w:pPr>
        <w:pStyle w:val="BodyText"/>
      </w:pPr>
    </w:p>
    <w:p w14:paraId="6DA20958" w14:textId="77777777" w:rsidR="007D148E" w:rsidRDefault="007D148E">
      <w:pPr>
        <w:pStyle w:val="BodyText"/>
      </w:pPr>
    </w:p>
    <w:p w14:paraId="6DA20959" w14:textId="77777777" w:rsidR="007D148E" w:rsidRDefault="007D148E">
      <w:pPr>
        <w:pStyle w:val="BodyText"/>
        <w:spacing w:before="53"/>
      </w:pPr>
    </w:p>
    <w:p w14:paraId="6DA2095A" w14:textId="77777777" w:rsidR="007D148E" w:rsidRDefault="007C3187">
      <w:pPr>
        <w:pStyle w:val="BodyText"/>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95B" w14:textId="77777777" w:rsidR="007D148E" w:rsidRDefault="007D148E">
      <w:pPr>
        <w:pStyle w:val="BodyText"/>
        <w:jc w:val="center"/>
        <w:sectPr w:rsidR="007D148E">
          <w:pgSz w:w="12240" w:h="15840"/>
          <w:pgMar w:top="740" w:right="360" w:bottom="480" w:left="720" w:header="514" w:footer="277" w:gutter="0"/>
          <w:cols w:space="720"/>
        </w:sectPr>
      </w:pPr>
    </w:p>
    <w:p w14:paraId="6DA2095C" w14:textId="77777777" w:rsidR="007D148E" w:rsidRDefault="007D148E">
      <w:pPr>
        <w:pStyle w:val="BodyText"/>
      </w:pPr>
    </w:p>
    <w:p w14:paraId="6DA2095D" w14:textId="77777777" w:rsidR="007D148E" w:rsidRDefault="007D148E">
      <w:pPr>
        <w:pStyle w:val="BodyText"/>
        <w:spacing w:before="129"/>
      </w:pPr>
    </w:p>
    <w:p w14:paraId="6DA2095E" w14:textId="77777777" w:rsidR="007D148E" w:rsidRDefault="007C3187">
      <w:pPr>
        <w:pStyle w:val="Heading3"/>
        <w:numPr>
          <w:ilvl w:val="0"/>
          <w:numId w:val="45"/>
        </w:numPr>
        <w:tabs>
          <w:tab w:val="left" w:pos="1320"/>
          <w:tab w:val="left" w:pos="1339"/>
        </w:tabs>
        <w:ind w:left="1339" w:right="1755" w:hanging="620"/>
      </w:pPr>
      <w:r>
        <w:rPr>
          <w:color w:val="231F20"/>
        </w:rPr>
        <w:t>ADVISORS</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GRAND</w:t>
      </w:r>
      <w:r>
        <w:rPr>
          <w:color w:val="231F20"/>
          <w:spacing w:val="-10"/>
        </w:rPr>
        <w:t xml:space="preserve"> </w:t>
      </w:r>
      <w:r>
        <w:rPr>
          <w:color w:val="231F20"/>
        </w:rPr>
        <w:t>JURY,</w:t>
      </w:r>
      <w:r>
        <w:rPr>
          <w:color w:val="231F20"/>
          <w:spacing w:val="-6"/>
        </w:rPr>
        <w:t xml:space="preserve"> </w:t>
      </w:r>
      <w:r>
        <w:rPr>
          <w:color w:val="231F20"/>
        </w:rPr>
        <w:t>AND</w:t>
      </w:r>
      <w:r>
        <w:rPr>
          <w:color w:val="231F20"/>
          <w:spacing w:val="-6"/>
        </w:rPr>
        <w:t xml:space="preserve"> </w:t>
      </w:r>
      <w:r>
        <w:rPr>
          <w:color w:val="231F20"/>
        </w:rPr>
        <w:t>THE</w:t>
      </w:r>
      <w:r>
        <w:rPr>
          <w:color w:val="231F20"/>
          <w:spacing w:val="-8"/>
        </w:rPr>
        <w:t xml:space="preserve"> </w:t>
      </w:r>
      <w:r>
        <w:rPr>
          <w:color w:val="231F20"/>
        </w:rPr>
        <w:t>SHASTA</w:t>
      </w:r>
      <w:r>
        <w:rPr>
          <w:color w:val="231F20"/>
          <w:spacing w:val="-10"/>
        </w:rPr>
        <w:t xml:space="preserve"> </w:t>
      </w:r>
      <w:r>
        <w:rPr>
          <w:color w:val="231F20"/>
        </w:rPr>
        <w:t>COUNTY</w:t>
      </w:r>
      <w:r>
        <w:rPr>
          <w:color w:val="231F20"/>
          <w:spacing w:val="-10"/>
        </w:rPr>
        <w:t xml:space="preserve"> </w:t>
      </w:r>
      <w:r>
        <w:rPr>
          <w:color w:val="231F20"/>
        </w:rPr>
        <w:t>GRAND JURORS’ ASSOCIATION</w:t>
      </w:r>
    </w:p>
    <w:p w14:paraId="6DA2095F" w14:textId="77777777" w:rsidR="007D148E" w:rsidRDefault="007D148E">
      <w:pPr>
        <w:pStyle w:val="BodyText"/>
        <w:spacing w:before="120"/>
        <w:rPr>
          <w:b/>
        </w:rPr>
      </w:pPr>
    </w:p>
    <w:p w14:paraId="6DA20960" w14:textId="77777777" w:rsidR="007D148E" w:rsidRDefault="007C3187">
      <w:pPr>
        <w:pStyle w:val="BodyText"/>
        <w:ind w:left="720" w:right="1120"/>
      </w:pPr>
      <w:r>
        <w:rPr>
          <w:color w:val="231F20"/>
        </w:rPr>
        <w:t>In</w:t>
      </w:r>
      <w:r>
        <w:rPr>
          <w:color w:val="231F20"/>
          <w:spacing w:val="-8"/>
        </w:rPr>
        <w:t xml:space="preserve"> </w:t>
      </w:r>
      <w:r>
        <w:rPr>
          <w:color w:val="231F20"/>
        </w:rPr>
        <w:t>the</w:t>
      </w:r>
      <w:r>
        <w:rPr>
          <w:color w:val="231F20"/>
          <w:spacing w:val="-8"/>
        </w:rPr>
        <w:t xml:space="preserve"> </w:t>
      </w:r>
      <w:r>
        <w:rPr>
          <w:color w:val="231F20"/>
        </w:rPr>
        <w:t>performance</w:t>
      </w:r>
      <w:r>
        <w:rPr>
          <w:color w:val="231F20"/>
          <w:spacing w:val="-10"/>
        </w:rPr>
        <w:t xml:space="preserve"> </w:t>
      </w:r>
      <w:r>
        <w:rPr>
          <w:color w:val="231F20"/>
        </w:rPr>
        <w:t>of</w:t>
      </w:r>
      <w:r>
        <w:rPr>
          <w:color w:val="231F20"/>
          <w:spacing w:val="-8"/>
        </w:rPr>
        <w:t xml:space="preserve"> </w:t>
      </w:r>
      <w:r>
        <w:rPr>
          <w:color w:val="231F20"/>
        </w:rPr>
        <w:t>its</w:t>
      </w:r>
      <w:r>
        <w:rPr>
          <w:color w:val="231F20"/>
          <w:spacing w:val="-4"/>
        </w:rPr>
        <w:t xml:space="preserve"> </w:t>
      </w:r>
      <w:r>
        <w:rPr>
          <w:color w:val="231F20"/>
        </w:rPr>
        <w:t>duties,</w:t>
      </w:r>
      <w:r>
        <w:rPr>
          <w:color w:val="231F20"/>
          <w:spacing w:val="-8"/>
        </w:rPr>
        <w:t xml:space="preserve"> </w:t>
      </w:r>
      <w:r>
        <w:rPr>
          <w:color w:val="231F20"/>
        </w:rPr>
        <w:t>the</w:t>
      </w:r>
      <w:r>
        <w:rPr>
          <w:color w:val="231F20"/>
          <w:spacing w:val="-8"/>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may,</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Foreperson,</w:t>
      </w:r>
      <w:r>
        <w:rPr>
          <w:color w:val="231F20"/>
          <w:spacing w:val="-8"/>
        </w:rPr>
        <w:t xml:space="preserve"> </w:t>
      </w:r>
      <w:r>
        <w:rPr>
          <w:color w:val="231F20"/>
        </w:rPr>
        <w:t>ask</w:t>
      </w:r>
      <w:r>
        <w:rPr>
          <w:color w:val="231F20"/>
          <w:spacing w:val="-8"/>
        </w:rPr>
        <w:t xml:space="preserve"> </w:t>
      </w:r>
      <w:r>
        <w:rPr>
          <w:color w:val="231F20"/>
        </w:rPr>
        <w:t>the</w:t>
      </w:r>
      <w:r>
        <w:rPr>
          <w:color w:val="231F20"/>
          <w:spacing w:val="-8"/>
        </w:rPr>
        <w:t xml:space="preserve"> </w:t>
      </w:r>
      <w:r>
        <w:rPr>
          <w:color w:val="231F20"/>
        </w:rPr>
        <w:t>advice</w:t>
      </w:r>
      <w:r>
        <w:rPr>
          <w:color w:val="231F20"/>
          <w:spacing w:val="-8"/>
        </w:rPr>
        <w:t xml:space="preserve"> </w:t>
      </w:r>
      <w:r>
        <w:rPr>
          <w:color w:val="231F20"/>
        </w:rPr>
        <w:t>of</w:t>
      </w:r>
      <w:r>
        <w:rPr>
          <w:color w:val="231F20"/>
          <w:spacing w:val="-8"/>
        </w:rPr>
        <w:t xml:space="preserve"> </w:t>
      </w:r>
      <w:r>
        <w:rPr>
          <w:color w:val="231F20"/>
        </w:rPr>
        <w:t>the Presiding Judge, the County Counsel, or the District Attorney. Unless advice is asked of the Presiding Judge or County Counsel as to civil matters, they shall not be present during the sessions of the grand jury. (Penal Code §934)</w:t>
      </w:r>
    </w:p>
    <w:p w14:paraId="6DA20961" w14:textId="77777777" w:rsidR="007D148E" w:rsidRDefault="007C3187">
      <w:pPr>
        <w:pStyle w:val="BodyText"/>
        <w:spacing w:before="120"/>
        <w:ind w:left="720" w:right="1124"/>
        <w:jc w:val="both"/>
      </w:pPr>
      <w:r>
        <w:rPr>
          <w:color w:val="231F20"/>
        </w:rPr>
        <w:t>In</w:t>
      </w:r>
      <w:r>
        <w:rPr>
          <w:color w:val="231F20"/>
          <w:spacing w:val="-11"/>
        </w:rPr>
        <w:t xml:space="preserve"> </w:t>
      </w:r>
      <w:r>
        <w:rPr>
          <w:color w:val="231F20"/>
        </w:rPr>
        <w:t>Shasta</w:t>
      </w:r>
      <w:r>
        <w:rPr>
          <w:color w:val="231F20"/>
          <w:spacing w:val="-13"/>
        </w:rPr>
        <w:t xml:space="preserve"> </w:t>
      </w:r>
      <w:r>
        <w:rPr>
          <w:color w:val="231F20"/>
        </w:rPr>
        <w:t>County,</w:t>
      </w:r>
      <w:r>
        <w:rPr>
          <w:color w:val="231F20"/>
          <w:spacing w:val="-11"/>
        </w:rPr>
        <w:t xml:space="preserve"> </w:t>
      </w:r>
      <w:r>
        <w:rPr>
          <w:color w:val="231F20"/>
        </w:rPr>
        <w:t>the</w:t>
      </w:r>
      <w:r>
        <w:rPr>
          <w:color w:val="231F20"/>
          <w:spacing w:val="-13"/>
        </w:rPr>
        <w:t xml:space="preserve"> </w:t>
      </w:r>
      <w:r>
        <w:rPr>
          <w:color w:val="231F20"/>
        </w:rPr>
        <w:t>Presiding</w:t>
      </w:r>
      <w:r>
        <w:rPr>
          <w:color w:val="231F20"/>
          <w:spacing w:val="-9"/>
        </w:rPr>
        <w:t xml:space="preserve"> </w:t>
      </w:r>
      <w:r>
        <w:rPr>
          <w:color w:val="231F20"/>
        </w:rPr>
        <w:t>Judge</w:t>
      </w:r>
      <w:r>
        <w:rPr>
          <w:color w:val="231F20"/>
          <w:spacing w:val="-13"/>
        </w:rPr>
        <w:t xml:space="preserve"> </w:t>
      </w:r>
      <w:r>
        <w:rPr>
          <w:color w:val="231F20"/>
        </w:rPr>
        <w:t>provides</w:t>
      </w:r>
      <w:r>
        <w:rPr>
          <w:color w:val="231F20"/>
          <w:spacing w:val="-11"/>
        </w:rPr>
        <w:t xml:space="preserve"> </w:t>
      </w:r>
      <w:r>
        <w:rPr>
          <w:color w:val="231F20"/>
        </w:rPr>
        <w:t>administrative</w:t>
      </w:r>
      <w:r>
        <w:rPr>
          <w:color w:val="231F20"/>
          <w:spacing w:val="-13"/>
        </w:rPr>
        <w:t xml:space="preserve"> </w:t>
      </w:r>
      <w:r>
        <w:rPr>
          <w:color w:val="231F20"/>
        </w:rPr>
        <w:t>guidance</w:t>
      </w:r>
      <w:r>
        <w:rPr>
          <w:color w:val="231F20"/>
          <w:spacing w:val="-13"/>
        </w:rPr>
        <w:t xml:space="preserve"> </w:t>
      </w:r>
      <w:r>
        <w:rPr>
          <w:color w:val="231F20"/>
        </w:rPr>
        <w:t>to</w:t>
      </w:r>
      <w:r>
        <w:rPr>
          <w:color w:val="231F20"/>
          <w:spacing w:val="-11"/>
        </w:rPr>
        <w:t xml:space="preserve"> </w:t>
      </w:r>
      <w:r>
        <w:rPr>
          <w:color w:val="231F20"/>
        </w:rPr>
        <w:t>the</w:t>
      </w:r>
      <w:r>
        <w:rPr>
          <w:color w:val="231F20"/>
          <w:spacing w:val="-13"/>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about</w:t>
      </w:r>
      <w:r>
        <w:rPr>
          <w:color w:val="231F20"/>
          <w:spacing w:val="-11"/>
        </w:rPr>
        <w:t xml:space="preserve"> </w:t>
      </w:r>
      <w:r>
        <w:rPr>
          <w:color w:val="231F20"/>
        </w:rPr>
        <w:t>its membership</w:t>
      </w:r>
      <w:r>
        <w:rPr>
          <w:color w:val="231F20"/>
          <w:spacing w:val="-12"/>
        </w:rPr>
        <w:t xml:space="preserve"> </w:t>
      </w:r>
      <w:r>
        <w:rPr>
          <w:color w:val="231F20"/>
        </w:rPr>
        <w:t>and</w:t>
      </w:r>
      <w:r>
        <w:rPr>
          <w:color w:val="231F20"/>
          <w:spacing w:val="-12"/>
        </w:rPr>
        <w:t xml:space="preserve"> </w:t>
      </w:r>
      <w:r>
        <w:rPr>
          <w:color w:val="231F20"/>
        </w:rPr>
        <w:t>operations</w:t>
      </w:r>
      <w:r>
        <w:rPr>
          <w:color w:val="231F20"/>
          <w:spacing w:val="-10"/>
        </w:rPr>
        <w:t xml:space="preserve"> </w:t>
      </w:r>
      <w:r>
        <w:rPr>
          <w:color w:val="231F20"/>
        </w:rPr>
        <w:t>but</w:t>
      </w:r>
      <w:r>
        <w:rPr>
          <w:color w:val="231F20"/>
          <w:spacing w:val="-11"/>
        </w:rPr>
        <w:t xml:space="preserve"> </w:t>
      </w:r>
      <w:r>
        <w:rPr>
          <w:color w:val="231F20"/>
        </w:rPr>
        <w:t>does</w:t>
      </w:r>
      <w:r>
        <w:rPr>
          <w:color w:val="231F20"/>
          <w:spacing w:val="-12"/>
        </w:rPr>
        <w:t xml:space="preserve"> </w:t>
      </w:r>
      <w:r>
        <w:rPr>
          <w:color w:val="231F20"/>
        </w:rPr>
        <w:t>not</w:t>
      </w:r>
      <w:r>
        <w:rPr>
          <w:color w:val="231F20"/>
          <w:spacing w:val="-11"/>
        </w:rPr>
        <w:t xml:space="preserve"> </w:t>
      </w:r>
      <w:r>
        <w:rPr>
          <w:color w:val="231F20"/>
        </w:rPr>
        <w:t>provide</w:t>
      </w:r>
      <w:r>
        <w:rPr>
          <w:color w:val="231F20"/>
          <w:spacing w:val="-12"/>
        </w:rPr>
        <w:t xml:space="preserve"> </w:t>
      </w:r>
      <w:r>
        <w:rPr>
          <w:color w:val="231F20"/>
        </w:rPr>
        <w:t>legal</w:t>
      </w:r>
      <w:r>
        <w:rPr>
          <w:color w:val="231F20"/>
          <w:spacing w:val="-11"/>
        </w:rPr>
        <w:t xml:space="preserve"> </w:t>
      </w:r>
      <w:r>
        <w:rPr>
          <w:color w:val="231F20"/>
        </w:rPr>
        <w:t>advice.</w:t>
      </w:r>
      <w:r>
        <w:rPr>
          <w:color w:val="231F20"/>
          <w:spacing w:val="-12"/>
        </w:rPr>
        <w:t xml:space="preserve"> </w:t>
      </w:r>
      <w:r>
        <w:rPr>
          <w:color w:val="231F20"/>
        </w:rPr>
        <w:t>The</w:t>
      </w:r>
      <w:r>
        <w:rPr>
          <w:color w:val="231F20"/>
          <w:spacing w:val="-12"/>
        </w:rPr>
        <w:t xml:space="preserve"> </w:t>
      </w:r>
      <w:r>
        <w:rPr>
          <w:color w:val="231F20"/>
        </w:rPr>
        <w:t>grand</w:t>
      </w:r>
      <w:r>
        <w:rPr>
          <w:color w:val="231F20"/>
          <w:spacing w:val="-12"/>
        </w:rPr>
        <w:t xml:space="preserve"> </w:t>
      </w:r>
      <w:r>
        <w:rPr>
          <w:color w:val="231F20"/>
        </w:rPr>
        <w:t>jury</w:t>
      </w:r>
      <w:r>
        <w:rPr>
          <w:color w:val="231F20"/>
          <w:spacing w:val="-11"/>
        </w:rPr>
        <w:t xml:space="preserve"> </w:t>
      </w:r>
      <w:r>
        <w:rPr>
          <w:color w:val="231F20"/>
        </w:rPr>
        <w:t>will</w:t>
      </w:r>
      <w:r>
        <w:rPr>
          <w:color w:val="231F20"/>
          <w:spacing w:val="-11"/>
        </w:rPr>
        <w:t xml:space="preserve"> </w:t>
      </w:r>
      <w:r>
        <w:rPr>
          <w:color w:val="231F20"/>
        </w:rPr>
        <w:t>receive</w:t>
      </w:r>
      <w:r>
        <w:rPr>
          <w:color w:val="231F20"/>
          <w:spacing w:val="-12"/>
        </w:rPr>
        <w:t xml:space="preserve"> </w:t>
      </w:r>
      <w:r>
        <w:rPr>
          <w:color w:val="231F20"/>
        </w:rPr>
        <w:t>its</w:t>
      </w:r>
      <w:r>
        <w:rPr>
          <w:color w:val="231F20"/>
          <w:spacing w:val="-12"/>
        </w:rPr>
        <w:t xml:space="preserve"> </w:t>
      </w:r>
      <w:r>
        <w:rPr>
          <w:color w:val="231F20"/>
        </w:rPr>
        <w:t>legal advice from one of the attorneys described below.</w:t>
      </w:r>
    </w:p>
    <w:p w14:paraId="6DA20962" w14:textId="77777777" w:rsidR="007D148E" w:rsidRDefault="007C3187">
      <w:pPr>
        <w:pStyle w:val="Heading4"/>
        <w:numPr>
          <w:ilvl w:val="0"/>
          <w:numId w:val="43"/>
        </w:numPr>
        <w:tabs>
          <w:tab w:val="left" w:pos="1258"/>
        </w:tabs>
        <w:spacing w:before="178"/>
        <w:ind w:hanging="538"/>
      </w:pPr>
      <w:r>
        <w:rPr>
          <w:color w:val="231F20"/>
        </w:rPr>
        <w:t>The</w:t>
      </w:r>
      <w:r>
        <w:rPr>
          <w:color w:val="231F20"/>
          <w:spacing w:val="-12"/>
        </w:rPr>
        <w:t xml:space="preserve"> </w:t>
      </w:r>
      <w:r>
        <w:rPr>
          <w:color w:val="231F20"/>
        </w:rPr>
        <w:t>District</w:t>
      </w:r>
      <w:r>
        <w:rPr>
          <w:color w:val="231F20"/>
          <w:spacing w:val="-13"/>
        </w:rPr>
        <w:t xml:space="preserve"> </w:t>
      </w:r>
      <w:r>
        <w:rPr>
          <w:color w:val="231F20"/>
        </w:rPr>
        <w:t>Attorney/Attorney</w:t>
      </w:r>
      <w:r>
        <w:rPr>
          <w:color w:val="231F20"/>
          <w:spacing w:val="-8"/>
        </w:rPr>
        <w:t xml:space="preserve"> </w:t>
      </w:r>
      <w:r>
        <w:rPr>
          <w:color w:val="231F20"/>
          <w:spacing w:val="-2"/>
        </w:rPr>
        <w:t>General</w:t>
      </w:r>
    </w:p>
    <w:p w14:paraId="6DA20963" w14:textId="77777777" w:rsidR="007D148E" w:rsidRDefault="007C3187">
      <w:pPr>
        <w:pStyle w:val="BodyText"/>
        <w:spacing w:before="121"/>
        <w:ind w:left="720" w:right="1120"/>
      </w:pPr>
      <w:r>
        <w:rPr>
          <w:color w:val="231F20"/>
        </w:rPr>
        <w:t>In Shasta County, the County Counsel usually acts as the primary legal advisor to the grand jury on</w:t>
      </w:r>
      <w:r>
        <w:rPr>
          <w:color w:val="231F20"/>
          <w:spacing w:val="-15"/>
        </w:rPr>
        <w:t xml:space="preserve"> </w:t>
      </w:r>
      <w:r>
        <w:rPr>
          <w:color w:val="231F20"/>
        </w:rPr>
        <w:t>civil</w:t>
      </w:r>
      <w:r>
        <w:rPr>
          <w:color w:val="231F20"/>
          <w:spacing w:val="-15"/>
        </w:rPr>
        <w:t xml:space="preserve"> </w:t>
      </w:r>
      <w:r>
        <w:rPr>
          <w:color w:val="231F20"/>
        </w:rPr>
        <w:t>matters</w:t>
      </w:r>
      <w:r>
        <w:rPr>
          <w:color w:val="231F20"/>
          <w:spacing w:val="-13"/>
        </w:rPr>
        <w:t xml:space="preserve"> </w:t>
      </w:r>
      <w:r>
        <w:rPr>
          <w:color w:val="231F20"/>
        </w:rPr>
        <w:t>while</w:t>
      </w:r>
      <w:r>
        <w:rPr>
          <w:color w:val="231F20"/>
          <w:spacing w:val="-15"/>
        </w:rPr>
        <w:t xml:space="preserve"> </w:t>
      </w:r>
      <w:r>
        <w:rPr>
          <w:color w:val="231F20"/>
        </w:rPr>
        <w:t>the</w:t>
      </w:r>
      <w:r>
        <w:rPr>
          <w:color w:val="231F20"/>
          <w:spacing w:val="-13"/>
        </w:rPr>
        <w:t xml:space="preserve"> </w:t>
      </w:r>
      <w:r>
        <w:rPr>
          <w:color w:val="231F20"/>
        </w:rPr>
        <w:t>District</w:t>
      </w:r>
      <w:r>
        <w:rPr>
          <w:color w:val="231F20"/>
          <w:spacing w:val="-14"/>
        </w:rPr>
        <w:t xml:space="preserve"> </w:t>
      </w:r>
      <w:r>
        <w:rPr>
          <w:color w:val="231F20"/>
        </w:rPr>
        <w:t>Attorney’s</w:t>
      </w:r>
      <w:r>
        <w:rPr>
          <w:color w:val="231F20"/>
          <w:spacing w:val="-15"/>
        </w:rPr>
        <w:t xml:space="preserve"> </w:t>
      </w:r>
      <w:r>
        <w:rPr>
          <w:color w:val="231F20"/>
        </w:rPr>
        <w:t>involvement</w:t>
      </w:r>
      <w:r>
        <w:rPr>
          <w:color w:val="231F20"/>
          <w:spacing w:val="-15"/>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limited</w:t>
      </w:r>
      <w:r>
        <w:rPr>
          <w:color w:val="231F20"/>
          <w:spacing w:val="-15"/>
        </w:rPr>
        <w:t xml:space="preserve"> </w:t>
      </w:r>
      <w:r>
        <w:rPr>
          <w:color w:val="231F20"/>
        </w:rPr>
        <w:t>to</w:t>
      </w:r>
      <w:r>
        <w:rPr>
          <w:color w:val="231F20"/>
          <w:spacing w:val="-15"/>
        </w:rPr>
        <w:t xml:space="preserve"> </w:t>
      </w:r>
      <w:r>
        <w:rPr>
          <w:color w:val="231F20"/>
        </w:rPr>
        <w:t>advising</w:t>
      </w:r>
      <w:r>
        <w:rPr>
          <w:color w:val="231F20"/>
          <w:spacing w:val="-15"/>
        </w:rPr>
        <w:t xml:space="preserve"> </w:t>
      </w:r>
      <w:r>
        <w:rPr>
          <w:color w:val="231F20"/>
        </w:rPr>
        <w:t>on</w:t>
      </w:r>
      <w:r>
        <w:rPr>
          <w:color w:val="231F20"/>
          <w:spacing w:val="-13"/>
        </w:rPr>
        <w:t xml:space="preserve"> </w:t>
      </w:r>
      <w:r>
        <w:rPr>
          <w:color w:val="231F20"/>
        </w:rPr>
        <w:t xml:space="preserve">criminal matters and accusations and assisting the grand jury on civil matters on which the County Counsel’s Office has recused (see section 9.B, below). However, the DA may act as the jury’s sole civil legal advisor or may provide services on some but not all of the jury’s civil </w:t>
      </w:r>
      <w:r>
        <w:rPr>
          <w:color w:val="231F20"/>
          <w:spacing w:val="-2"/>
        </w:rPr>
        <w:t>investigations.</w:t>
      </w:r>
    </w:p>
    <w:p w14:paraId="6DA20964" w14:textId="77777777" w:rsidR="007D148E" w:rsidRDefault="007C3187">
      <w:pPr>
        <w:pStyle w:val="BodyText"/>
        <w:spacing w:before="120"/>
        <w:ind w:left="720" w:right="1116"/>
        <w:jc w:val="both"/>
      </w:pPr>
      <w:r>
        <w:rPr>
          <w:color w:val="231F20"/>
        </w:rPr>
        <w:t>If</w:t>
      </w:r>
      <w:r>
        <w:rPr>
          <w:color w:val="231F20"/>
          <w:spacing w:val="-5"/>
        </w:rPr>
        <w:t xml:space="preserve"> </w:t>
      </w:r>
      <w:r>
        <w:rPr>
          <w:color w:val="231F20"/>
        </w:rPr>
        <w:t>the</w:t>
      </w:r>
      <w:r>
        <w:rPr>
          <w:color w:val="231F20"/>
          <w:spacing w:val="-3"/>
        </w:rPr>
        <w:t xml:space="preserve"> </w:t>
      </w:r>
      <w:r>
        <w:rPr>
          <w:color w:val="231F20"/>
        </w:rPr>
        <w:t>DA</w:t>
      </w:r>
      <w:r>
        <w:rPr>
          <w:color w:val="231F20"/>
          <w:spacing w:val="-3"/>
        </w:rPr>
        <w:t xml:space="preserve"> </w:t>
      </w:r>
      <w:r>
        <w:rPr>
          <w:color w:val="231F20"/>
        </w:rPr>
        <w:t>acts</w:t>
      </w:r>
      <w:r>
        <w:rPr>
          <w:color w:val="231F20"/>
          <w:spacing w:val="-3"/>
        </w:rPr>
        <w:t xml:space="preserve"> </w:t>
      </w:r>
      <w:r>
        <w:rPr>
          <w:color w:val="231F20"/>
        </w:rPr>
        <w:t>as</w:t>
      </w:r>
      <w:r>
        <w:rPr>
          <w:color w:val="231F20"/>
          <w:spacing w:val="-5"/>
        </w:rPr>
        <w:t xml:space="preserve"> </w:t>
      </w:r>
      <w:r>
        <w:rPr>
          <w:color w:val="231F20"/>
        </w:rPr>
        <w:t>the</w:t>
      </w:r>
      <w:r>
        <w:rPr>
          <w:color w:val="231F20"/>
          <w:spacing w:val="-3"/>
        </w:rPr>
        <w:t xml:space="preserve"> </w:t>
      </w:r>
      <w:r>
        <w:rPr>
          <w:color w:val="231F20"/>
        </w:rPr>
        <w:t>primary</w:t>
      </w:r>
      <w:r>
        <w:rPr>
          <w:color w:val="231F20"/>
          <w:spacing w:val="-5"/>
        </w:rPr>
        <w:t xml:space="preserve"> </w:t>
      </w:r>
      <w:r>
        <w:rPr>
          <w:color w:val="231F20"/>
        </w:rPr>
        <w:t>legal</w:t>
      </w:r>
      <w:r>
        <w:rPr>
          <w:color w:val="231F20"/>
          <w:spacing w:val="-2"/>
        </w:rPr>
        <w:t xml:space="preserve"> </w:t>
      </w:r>
      <w:r>
        <w:rPr>
          <w:color w:val="231F20"/>
        </w:rPr>
        <w:t>advisor,</w:t>
      </w:r>
      <w:r>
        <w:rPr>
          <w:color w:val="231F20"/>
          <w:spacing w:val="-3"/>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3"/>
        </w:rPr>
        <w:t xml:space="preserve"> </w:t>
      </w:r>
      <w:r>
        <w:rPr>
          <w:color w:val="231F20"/>
        </w:rPr>
        <w:t>should</w:t>
      </w:r>
      <w:r>
        <w:rPr>
          <w:color w:val="231F20"/>
          <w:spacing w:val="-5"/>
        </w:rPr>
        <w:t xml:space="preserve"> </w:t>
      </w:r>
      <w:r>
        <w:rPr>
          <w:color w:val="231F20"/>
        </w:rPr>
        <w:t>establish</w:t>
      </w:r>
      <w:r>
        <w:rPr>
          <w:color w:val="231F20"/>
          <w:spacing w:val="-3"/>
        </w:rPr>
        <w:t xml:space="preserve"> </w:t>
      </w:r>
      <w:r>
        <w:rPr>
          <w:color w:val="231F20"/>
        </w:rPr>
        <w:t>a</w:t>
      </w:r>
      <w:r>
        <w:rPr>
          <w:color w:val="231F20"/>
          <w:spacing w:val="-5"/>
        </w:rPr>
        <w:t xml:space="preserve"> </w:t>
      </w:r>
      <w:r>
        <w:rPr>
          <w:color w:val="231F20"/>
        </w:rPr>
        <w:t>relationship</w:t>
      </w:r>
      <w:r>
        <w:rPr>
          <w:color w:val="231F20"/>
          <w:spacing w:val="-4"/>
        </w:rPr>
        <w:t xml:space="preserve"> </w:t>
      </w:r>
      <w:r>
        <w:rPr>
          <w:color w:val="231F20"/>
        </w:rPr>
        <w:t>with</w:t>
      </w:r>
      <w:r>
        <w:rPr>
          <w:color w:val="231F20"/>
          <w:spacing w:val="-5"/>
        </w:rPr>
        <w:t xml:space="preserve"> </w:t>
      </w:r>
      <w:r>
        <w:rPr>
          <w:color w:val="231F20"/>
        </w:rPr>
        <w:t>the assigned</w:t>
      </w:r>
      <w:r>
        <w:rPr>
          <w:color w:val="231F20"/>
          <w:spacing w:val="-13"/>
        </w:rPr>
        <w:t xml:space="preserve"> </w:t>
      </w:r>
      <w:r>
        <w:rPr>
          <w:color w:val="231F20"/>
        </w:rPr>
        <w:t>deputy</w:t>
      </w:r>
      <w:r>
        <w:rPr>
          <w:color w:val="231F20"/>
          <w:spacing w:val="-11"/>
        </w:rPr>
        <w:t xml:space="preserve"> </w:t>
      </w:r>
      <w:r>
        <w:rPr>
          <w:color w:val="231F20"/>
        </w:rPr>
        <w:t>and</w:t>
      </w:r>
      <w:r>
        <w:rPr>
          <w:color w:val="231F20"/>
          <w:spacing w:val="-13"/>
        </w:rPr>
        <w:t xml:space="preserve"> </w:t>
      </w:r>
      <w:r>
        <w:rPr>
          <w:color w:val="231F20"/>
        </w:rPr>
        <w:t>receive</w:t>
      </w:r>
      <w:r>
        <w:rPr>
          <w:color w:val="231F20"/>
          <w:spacing w:val="-15"/>
        </w:rPr>
        <w:t xml:space="preserve"> </w:t>
      </w:r>
      <w:r>
        <w:rPr>
          <w:color w:val="231F20"/>
        </w:rPr>
        <w:t>training</w:t>
      </w:r>
      <w:r>
        <w:rPr>
          <w:color w:val="231F20"/>
          <w:spacing w:val="-13"/>
        </w:rPr>
        <w:t xml:space="preserve"> </w:t>
      </w:r>
      <w:r>
        <w:rPr>
          <w:color w:val="231F20"/>
        </w:rPr>
        <w:t>from</w:t>
      </w:r>
      <w:r>
        <w:rPr>
          <w:color w:val="231F20"/>
          <w:spacing w:val="-13"/>
        </w:rPr>
        <w:t xml:space="preserve"> </w:t>
      </w:r>
      <w:r>
        <w:rPr>
          <w:color w:val="231F20"/>
        </w:rPr>
        <w:t>them</w:t>
      </w:r>
      <w:r>
        <w:rPr>
          <w:color w:val="231F20"/>
          <w:spacing w:val="-13"/>
        </w:rPr>
        <w:t xml:space="preserve"> </w:t>
      </w:r>
      <w:r>
        <w:rPr>
          <w:color w:val="231F20"/>
        </w:rPr>
        <w:t>as</w:t>
      </w:r>
      <w:r>
        <w:rPr>
          <w:color w:val="231F20"/>
          <w:spacing w:val="-7"/>
        </w:rPr>
        <w:t xml:space="preserve"> </w:t>
      </w:r>
      <w:r>
        <w:rPr>
          <w:color w:val="231F20"/>
        </w:rPr>
        <w:t>described</w:t>
      </w:r>
      <w:r>
        <w:rPr>
          <w:color w:val="231F20"/>
          <w:spacing w:val="-13"/>
        </w:rPr>
        <w:t xml:space="preserve"> </w:t>
      </w:r>
      <w:r>
        <w:rPr>
          <w:color w:val="231F20"/>
        </w:rPr>
        <w:t>in</w:t>
      </w:r>
      <w:r>
        <w:rPr>
          <w:color w:val="231F20"/>
          <w:spacing w:val="-11"/>
        </w:rPr>
        <w:t xml:space="preserve"> </w:t>
      </w:r>
      <w:r>
        <w:rPr>
          <w:color w:val="231F20"/>
        </w:rPr>
        <w:t>the</w:t>
      </w:r>
      <w:r>
        <w:rPr>
          <w:color w:val="231F20"/>
          <w:spacing w:val="-15"/>
        </w:rPr>
        <w:t xml:space="preserve"> </w:t>
      </w:r>
      <w:r>
        <w:rPr>
          <w:color w:val="231F20"/>
        </w:rPr>
        <w:t>next</w:t>
      </w:r>
      <w:r>
        <w:rPr>
          <w:color w:val="231F20"/>
          <w:spacing w:val="-11"/>
        </w:rPr>
        <w:t xml:space="preserve"> </w:t>
      </w:r>
      <w:r>
        <w:rPr>
          <w:color w:val="231F20"/>
        </w:rPr>
        <w:t>section</w:t>
      </w:r>
      <w:r>
        <w:rPr>
          <w:color w:val="231F20"/>
          <w:spacing w:val="-13"/>
        </w:rPr>
        <w:t xml:space="preserve"> </w:t>
      </w:r>
      <w:r>
        <w:rPr>
          <w:color w:val="231F20"/>
        </w:rPr>
        <w:t>(regarding</w:t>
      </w:r>
      <w:r>
        <w:rPr>
          <w:color w:val="231F20"/>
          <w:spacing w:val="-15"/>
        </w:rPr>
        <w:t xml:space="preserve"> </w:t>
      </w:r>
      <w:r>
        <w:rPr>
          <w:color w:val="231F20"/>
        </w:rPr>
        <w:t xml:space="preserve">County </w:t>
      </w:r>
      <w:r>
        <w:rPr>
          <w:color w:val="231F20"/>
          <w:spacing w:val="-2"/>
        </w:rPr>
        <w:t>Counsel).</w:t>
      </w:r>
    </w:p>
    <w:p w14:paraId="6DA20965" w14:textId="77777777" w:rsidR="007D148E" w:rsidRDefault="007C3187">
      <w:pPr>
        <w:pStyle w:val="BodyText"/>
        <w:spacing w:before="120"/>
        <w:ind w:left="718" w:right="1081" w:hanging="1"/>
      </w:pPr>
      <w:r>
        <w:rPr>
          <w:color w:val="231F20"/>
        </w:rPr>
        <w:t>Three</w:t>
      </w:r>
      <w:r>
        <w:rPr>
          <w:color w:val="231F20"/>
          <w:spacing w:val="-15"/>
        </w:rPr>
        <w:t xml:space="preserve"> </w:t>
      </w:r>
      <w:r>
        <w:rPr>
          <w:color w:val="231F20"/>
        </w:rPr>
        <w:t>Penal</w:t>
      </w:r>
      <w:r>
        <w:rPr>
          <w:color w:val="231F20"/>
          <w:spacing w:val="-15"/>
        </w:rPr>
        <w:t xml:space="preserve"> </w:t>
      </w:r>
      <w:r>
        <w:rPr>
          <w:color w:val="231F20"/>
        </w:rPr>
        <w:t>Code</w:t>
      </w:r>
      <w:r>
        <w:rPr>
          <w:color w:val="231F20"/>
          <w:spacing w:val="-15"/>
        </w:rPr>
        <w:t xml:space="preserve"> </w:t>
      </w:r>
      <w:r>
        <w:rPr>
          <w:color w:val="231F20"/>
        </w:rPr>
        <w:t>sections</w:t>
      </w:r>
      <w:r>
        <w:rPr>
          <w:color w:val="231F20"/>
          <w:spacing w:val="-15"/>
        </w:rPr>
        <w:t xml:space="preserve"> </w:t>
      </w:r>
      <w:r>
        <w:rPr>
          <w:color w:val="231F20"/>
        </w:rPr>
        <w:t>refer</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DA</w:t>
      </w:r>
      <w:r>
        <w:rPr>
          <w:color w:val="231F20"/>
          <w:spacing w:val="-15"/>
        </w:rPr>
        <w:t xml:space="preserve"> </w:t>
      </w:r>
      <w:r>
        <w:rPr>
          <w:color w:val="231F20"/>
        </w:rPr>
        <w:t>with</w:t>
      </w:r>
      <w:r>
        <w:rPr>
          <w:color w:val="231F20"/>
          <w:spacing w:val="-15"/>
        </w:rPr>
        <w:t xml:space="preserve"> </w:t>
      </w:r>
      <w:r>
        <w:rPr>
          <w:color w:val="231F20"/>
        </w:rPr>
        <w:t>regard</w:t>
      </w:r>
      <w:r>
        <w:rPr>
          <w:color w:val="231F20"/>
          <w:spacing w:val="-14"/>
        </w:rPr>
        <w:t xml:space="preserve"> </w:t>
      </w:r>
      <w:r>
        <w:rPr>
          <w:color w:val="231F20"/>
        </w:rPr>
        <w:t>to</w:t>
      </w:r>
      <w:r>
        <w:rPr>
          <w:color w:val="231F20"/>
          <w:spacing w:val="-15"/>
        </w:rPr>
        <w:t xml:space="preserve"> </w:t>
      </w:r>
      <w:r>
        <w:rPr>
          <w:color w:val="231F20"/>
        </w:rPr>
        <w:t>the</w:t>
      </w:r>
      <w:r>
        <w:rPr>
          <w:color w:val="231F20"/>
          <w:spacing w:val="-14"/>
        </w:rPr>
        <w:t xml:space="preserve"> </w:t>
      </w:r>
      <w:r>
        <w:rPr>
          <w:color w:val="231F20"/>
        </w:rPr>
        <w:t>jury’s</w:t>
      </w:r>
      <w:r>
        <w:rPr>
          <w:color w:val="231F20"/>
          <w:spacing w:val="-15"/>
        </w:rPr>
        <w:t xml:space="preserve"> </w:t>
      </w:r>
      <w:r>
        <w:rPr>
          <w:color w:val="231F20"/>
        </w:rPr>
        <w:t>watchdog</w:t>
      </w:r>
      <w:r>
        <w:rPr>
          <w:color w:val="231F20"/>
          <w:spacing w:val="-15"/>
        </w:rPr>
        <w:t xml:space="preserve"> </w:t>
      </w:r>
      <w:r>
        <w:rPr>
          <w:color w:val="231F20"/>
        </w:rPr>
        <w:t>function.</w:t>
      </w:r>
      <w:r>
        <w:rPr>
          <w:color w:val="231F20"/>
          <w:spacing w:val="-14"/>
        </w:rPr>
        <w:t xml:space="preserve"> </w:t>
      </w:r>
      <w:r>
        <w:rPr>
          <w:color w:val="231F20"/>
        </w:rPr>
        <w:t>Penal</w:t>
      </w:r>
      <w:r>
        <w:rPr>
          <w:color w:val="231F20"/>
          <w:spacing w:val="-14"/>
        </w:rPr>
        <w:t xml:space="preserve"> </w:t>
      </w:r>
      <w:r>
        <w:rPr>
          <w:color w:val="231F20"/>
        </w:rPr>
        <w:t>Code section 939.2 allows the DA to issue subpoenas for witnesses. The District Attorney may at all times</w:t>
      </w:r>
      <w:r>
        <w:rPr>
          <w:color w:val="231F20"/>
          <w:spacing w:val="-3"/>
        </w:rPr>
        <w:t xml:space="preserve"> </w:t>
      </w:r>
      <w:r>
        <w:rPr>
          <w:color w:val="231F20"/>
        </w:rPr>
        <w:t>appear</w:t>
      </w:r>
      <w:r>
        <w:rPr>
          <w:color w:val="231F20"/>
          <w:spacing w:val="-3"/>
        </w:rPr>
        <w:t xml:space="preserve"> </w:t>
      </w:r>
      <w:r>
        <w:rPr>
          <w:color w:val="231F20"/>
        </w:rPr>
        <w:t>before</w:t>
      </w:r>
      <w:r>
        <w:rPr>
          <w:color w:val="231F20"/>
          <w:spacing w:val="-4"/>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2"/>
        </w:rPr>
        <w:t xml:space="preserve"> </w:t>
      </w:r>
      <w:r>
        <w:rPr>
          <w:color w:val="231F20"/>
        </w:rPr>
        <w:t>of</w:t>
      </w:r>
      <w:r>
        <w:rPr>
          <w:color w:val="231F20"/>
          <w:spacing w:val="-2"/>
        </w:rPr>
        <w:t xml:space="preserve"> </w:t>
      </w:r>
      <w:r>
        <w:rPr>
          <w:color w:val="231F20"/>
        </w:rPr>
        <w:t>giving</w:t>
      </w:r>
      <w:r>
        <w:rPr>
          <w:color w:val="231F20"/>
          <w:spacing w:val="-2"/>
        </w:rPr>
        <w:t xml:space="preserve"> </w:t>
      </w:r>
      <w:r>
        <w:rPr>
          <w:color w:val="231F20"/>
        </w:rPr>
        <w:t>information</w:t>
      </w:r>
      <w:r>
        <w:rPr>
          <w:color w:val="231F20"/>
          <w:spacing w:val="-2"/>
        </w:rPr>
        <w:t xml:space="preserve"> </w:t>
      </w:r>
      <w:r>
        <w:rPr>
          <w:color w:val="231F20"/>
        </w:rPr>
        <w:t>or</w:t>
      </w:r>
      <w:r>
        <w:rPr>
          <w:color w:val="231F20"/>
          <w:spacing w:val="-2"/>
        </w:rPr>
        <w:t xml:space="preserve"> </w:t>
      </w:r>
      <w:r>
        <w:rPr>
          <w:color w:val="231F20"/>
        </w:rPr>
        <w:t>advice</w:t>
      </w:r>
      <w:r>
        <w:rPr>
          <w:color w:val="231F20"/>
          <w:spacing w:val="-4"/>
        </w:rPr>
        <w:t xml:space="preserve"> </w:t>
      </w:r>
      <w:r>
        <w:rPr>
          <w:color w:val="231F20"/>
        </w:rPr>
        <w:t>relative</w:t>
      </w:r>
      <w:r>
        <w:rPr>
          <w:color w:val="231F20"/>
          <w:spacing w:val="-2"/>
        </w:rPr>
        <w:t xml:space="preserve"> </w:t>
      </w:r>
      <w:r>
        <w:rPr>
          <w:color w:val="231F20"/>
        </w:rPr>
        <w:t>to</w:t>
      </w:r>
      <w:r>
        <w:rPr>
          <w:color w:val="231F20"/>
          <w:spacing w:val="-2"/>
        </w:rPr>
        <w:t xml:space="preserve"> </w:t>
      </w:r>
      <w:r>
        <w:rPr>
          <w:color w:val="231F20"/>
        </w:rPr>
        <w:t>any matter pertinent to the grand jury, and may interrogate witnesses before the grand jury whenever he or she thinks it necessary. (PC §935) In addition, at any time the grand jury concludes that money</w:t>
      </w:r>
      <w:r>
        <w:rPr>
          <w:color w:val="231F20"/>
          <w:spacing w:val="-1"/>
        </w:rPr>
        <w:t xml:space="preserve"> </w:t>
      </w:r>
      <w:r>
        <w:rPr>
          <w:color w:val="231F20"/>
        </w:rPr>
        <w:t>is</w:t>
      </w:r>
      <w:r>
        <w:rPr>
          <w:color w:val="231F20"/>
          <w:spacing w:val="-1"/>
        </w:rPr>
        <w:t xml:space="preserve"> </w:t>
      </w:r>
      <w:r>
        <w:rPr>
          <w:color w:val="231F20"/>
        </w:rPr>
        <w:t>due to</w:t>
      </w:r>
      <w:r>
        <w:rPr>
          <w:color w:val="231F20"/>
          <w:spacing w:val="-1"/>
        </w:rPr>
        <w:t xml:space="preserve"> </w:t>
      </w:r>
      <w:r>
        <w:rPr>
          <w:color w:val="231F20"/>
        </w:rPr>
        <w:t>the County</w:t>
      </w:r>
      <w:r>
        <w:rPr>
          <w:color w:val="231F20"/>
          <w:spacing w:val="-1"/>
        </w:rPr>
        <w:t xml:space="preserve"> </w:t>
      </w:r>
      <w:r>
        <w:rPr>
          <w:color w:val="231F20"/>
        </w:rPr>
        <w:t>and</w:t>
      </w:r>
      <w:r>
        <w:rPr>
          <w:color w:val="231F20"/>
          <w:spacing w:val="-1"/>
        </w:rPr>
        <w:t xml:space="preserve"> </w:t>
      </w:r>
      <w:r>
        <w:rPr>
          <w:color w:val="231F20"/>
        </w:rPr>
        <w:t>not collected,</w:t>
      </w:r>
      <w:r>
        <w:rPr>
          <w:color w:val="231F20"/>
          <w:spacing w:val="-1"/>
        </w:rPr>
        <w:t xml:space="preserve"> </w:t>
      </w:r>
      <w:r>
        <w:rPr>
          <w:color w:val="231F20"/>
        </w:rPr>
        <w:t>it may</w:t>
      </w:r>
      <w:r>
        <w:rPr>
          <w:color w:val="231F20"/>
          <w:spacing w:val="-1"/>
        </w:rPr>
        <w:t xml:space="preserve"> </w:t>
      </w:r>
      <w:r>
        <w:rPr>
          <w:color w:val="231F20"/>
        </w:rPr>
        <w:t>order</w:t>
      </w:r>
      <w:r>
        <w:rPr>
          <w:color w:val="231F20"/>
          <w:spacing w:val="-1"/>
        </w:rPr>
        <w:t xml:space="preserve"> </w:t>
      </w:r>
      <w:r>
        <w:rPr>
          <w:color w:val="231F20"/>
        </w:rPr>
        <w:t>the District Attorney</w:t>
      </w:r>
      <w:r>
        <w:rPr>
          <w:color w:val="231F20"/>
          <w:spacing w:val="-1"/>
        </w:rPr>
        <w:t xml:space="preserve"> </w:t>
      </w:r>
      <w:r>
        <w:rPr>
          <w:color w:val="231F20"/>
        </w:rPr>
        <w:t>to</w:t>
      </w:r>
      <w:r>
        <w:rPr>
          <w:color w:val="231F20"/>
          <w:spacing w:val="-1"/>
        </w:rPr>
        <w:t xml:space="preserve"> </w:t>
      </w:r>
      <w:r>
        <w:rPr>
          <w:color w:val="231F20"/>
        </w:rPr>
        <w:t>institute legal action for its collection. (PC § 932.)</w:t>
      </w:r>
    </w:p>
    <w:p w14:paraId="6DA20966" w14:textId="77777777" w:rsidR="007D148E" w:rsidRDefault="007C3187">
      <w:pPr>
        <w:pStyle w:val="BodyText"/>
        <w:spacing w:before="120"/>
        <w:ind w:left="720" w:right="1120"/>
      </w:pPr>
      <w:r>
        <w:rPr>
          <w:color w:val="231F20"/>
        </w:rPr>
        <w:t>During any civil investigation, if the grand jury uncovers evidence of criminal activity, the Foreperson,</w:t>
      </w:r>
      <w:r>
        <w:rPr>
          <w:color w:val="231F20"/>
          <w:spacing w:val="-4"/>
        </w:rPr>
        <w:t xml:space="preserve"> </w:t>
      </w:r>
      <w:r>
        <w:rPr>
          <w:color w:val="231F20"/>
        </w:rPr>
        <w:t>usually</w:t>
      </w:r>
      <w:r>
        <w:rPr>
          <w:color w:val="231F20"/>
          <w:spacing w:val="-4"/>
        </w:rPr>
        <w:t xml:space="preserve"> </w:t>
      </w:r>
      <w:r>
        <w:rPr>
          <w:color w:val="231F20"/>
        </w:rPr>
        <w:t>accompanied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Pro</w:t>
      </w:r>
      <w:r>
        <w:rPr>
          <w:color w:val="231F20"/>
          <w:spacing w:val="-4"/>
        </w:rPr>
        <w:t xml:space="preserve"> </w:t>
      </w:r>
      <w:r>
        <w:rPr>
          <w:color w:val="231F20"/>
        </w:rPr>
        <w:t>Tem</w:t>
      </w:r>
      <w:r>
        <w:rPr>
          <w:color w:val="231F20"/>
          <w:spacing w:val="-1"/>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committee</w:t>
      </w:r>
      <w:r>
        <w:rPr>
          <w:color w:val="231F20"/>
          <w:spacing w:val="-5"/>
        </w:rPr>
        <w:t xml:space="preserve"> </w:t>
      </w:r>
      <w:r>
        <w:rPr>
          <w:color w:val="231F20"/>
        </w:rPr>
        <w:t>chair,</w:t>
      </w:r>
      <w:r>
        <w:rPr>
          <w:color w:val="231F20"/>
          <w:spacing w:val="-2"/>
        </w:rPr>
        <w:t xml:space="preserve"> </w:t>
      </w:r>
      <w:r>
        <w:rPr>
          <w:color w:val="231F20"/>
        </w:rPr>
        <w:t>should</w:t>
      </w:r>
      <w:r>
        <w:rPr>
          <w:color w:val="231F20"/>
          <w:spacing w:val="-4"/>
        </w:rPr>
        <w:t xml:space="preserve"> </w:t>
      </w:r>
      <w:r>
        <w:rPr>
          <w:color w:val="231F20"/>
        </w:rPr>
        <w:t>promptly consult with the District Attorney.</w:t>
      </w:r>
    </w:p>
    <w:p w14:paraId="6DA20967" w14:textId="77777777" w:rsidR="007D148E" w:rsidRDefault="007C3187">
      <w:pPr>
        <w:pStyle w:val="BodyText"/>
        <w:spacing w:before="120"/>
        <w:ind w:left="720" w:right="1081"/>
      </w:pPr>
      <w:r>
        <w:rPr>
          <w:color w:val="231F20"/>
        </w:rPr>
        <w:t>The Attorney General of the State of California is also available for advice and assistance, but should</w:t>
      </w:r>
      <w:r>
        <w:rPr>
          <w:color w:val="231F20"/>
          <w:spacing w:val="-15"/>
        </w:rPr>
        <w:t xml:space="preserve"> </w:t>
      </w:r>
      <w:r>
        <w:rPr>
          <w:color w:val="231F20"/>
        </w:rPr>
        <w:t>only</w:t>
      </w:r>
      <w:r>
        <w:rPr>
          <w:color w:val="231F20"/>
          <w:spacing w:val="-15"/>
        </w:rPr>
        <w:t xml:space="preserve"> </w:t>
      </w:r>
      <w:r>
        <w:rPr>
          <w:color w:val="231F20"/>
        </w:rPr>
        <w:t>be</w:t>
      </w:r>
      <w:r>
        <w:rPr>
          <w:color w:val="231F20"/>
          <w:spacing w:val="-15"/>
        </w:rPr>
        <w:t xml:space="preserve"> </w:t>
      </w:r>
      <w:r>
        <w:rPr>
          <w:color w:val="231F20"/>
        </w:rPr>
        <w:t>solicited</w:t>
      </w:r>
      <w:r>
        <w:rPr>
          <w:color w:val="231F20"/>
          <w:spacing w:val="-15"/>
        </w:rPr>
        <w:t xml:space="preserve"> </w:t>
      </w:r>
      <w:r>
        <w:rPr>
          <w:color w:val="231F20"/>
        </w:rPr>
        <w:t>if</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5"/>
        </w:rPr>
        <w:t xml:space="preserve"> </w:t>
      </w:r>
      <w:r>
        <w:rPr>
          <w:color w:val="231F20"/>
        </w:rPr>
        <w:t>Attorney</w:t>
      </w:r>
      <w:r>
        <w:rPr>
          <w:color w:val="231F20"/>
          <w:spacing w:val="-15"/>
        </w:rPr>
        <w:t xml:space="preserve"> </w:t>
      </w:r>
      <w:r>
        <w:rPr>
          <w:color w:val="231F20"/>
        </w:rPr>
        <w:t>has</w:t>
      </w:r>
      <w:r>
        <w:rPr>
          <w:color w:val="231F20"/>
          <w:spacing w:val="-15"/>
        </w:rPr>
        <w:t xml:space="preserve"> </w:t>
      </w:r>
      <w:r>
        <w:rPr>
          <w:color w:val="231F20"/>
        </w:rPr>
        <w:t>a</w:t>
      </w:r>
      <w:r>
        <w:rPr>
          <w:color w:val="231F20"/>
          <w:spacing w:val="-15"/>
        </w:rPr>
        <w:t xml:space="preserve"> </w:t>
      </w:r>
      <w:r>
        <w:rPr>
          <w:color w:val="231F20"/>
        </w:rPr>
        <w:t>conflict</w:t>
      </w:r>
      <w:r>
        <w:rPr>
          <w:color w:val="231F20"/>
          <w:spacing w:val="-15"/>
        </w:rPr>
        <w:t xml:space="preserve"> </w:t>
      </w:r>
      <w:r>
        <w:rPr>
          <w:color w:val="231F20"/>
        </w:rPr>
        <w:t>of</w:t>
      </w:r>
      <w:r>
        <w:rPr>
          <w:color w:val="231F20"/>
          <w:spacing w:val="-15"/>
        </w:rPr>
        <w:t xml:space="preserve"> </w:t>
      </w:r>
      <w:r>
        <w:rPr>
          <w:color w:val="231F20"/>
        </w:rPr>
        <w:t>interest</w:t>
      </w:r>
      <w:r>
        <w:rPr>
          <w:color w:val="231F20"/>
          <w:spacing w:val="-15"/>
        </w:rPr>
        <w:t xml:space="preserve"> </w:t>
      </w:r>
      <w:r>
        <w:rPr>
          <w:color w:val="231F20"/>
        </w:rPr>
        <w:t>or</w:t>
      </w:r>
      <w:r>
        <w:rPr>
          <w:color w:val="231F20"/>
          <w:spacing w:val="-16"/>
        </w:rPr>
        <w:t xml:space="preserve"> </w:t>
      </w:r>
      <w:r>
        <w:rPr>
          <w:color w:val="231F20"/>
        </w:rPr>
        <w:t>is</w:t>
      </w:r>
      <w:r>
        <w:rPr>
          <w:color w:val="231F20"/>
          <w:spacing w:val="-15"/>
        </w:rPr>
        <w:t xml:space="preserve"> </w:t>
      </w:r>
      <w:r>
        <w:rPr>
          <w:color w:val="231F20"/>
        </w:rPr>
        <w:t>otherwise</w:t>
      </w:r>
      <w:r>
        <w:rPr>
          <w:color w:val="231F20"/>
          <w:spacing w:val="-15"/>
        </w:rPr>
        <w:t xml:space="preserve"> </w:t>
      </w:r>
      <w:r>
        <w:rPr>
          <w:color w:val="231F20"/>
        </w:rPr>
        <w:t>unavailable to assist the grand jury with regard to a criminal matter (including an accusation for the removal from office of a public official). A request for the Attorney General’s aid may be made by the grand jury in writing.</w:t>
      </w:r>
      <w:r>
        <w:rPr>
          <w:color w:val="231F20"/>
          <w:spacing w:val="40"/>
        </w:rPr>
        <w:t xml:space="preserve"> </w:t>
      </w:r>
      <w:r>
        <w:rPr>
          <w:color w:val="231F20"/>
        </w:rPr>
        <w:t>(Penal Code §936)</w:t>
      </w:r>
    </w:p>
    <w:p w14:paraId="6DA20968" w14:textId="77777777" w:rsidR="007D148E" w:rsidRDefault="007C3187">
      <w:pPr>
        <w:pStyle w:val="Heading4"/>
        <w:numPr>
          <w:ilvl w:val="0"/>
          <w:numId w:val="43"/>
        </w:numPr>
        <w:tabs>
          <w:tab w:val="left" w:pos="1257"/>
        </w:tabs>
        <w:spacing w:before="184"/>
        <w:ind w:left="1257" w:hanging="537"/>
      </w:pPr>
      <w:r>
        <w:rPr>
          <w:color w:val="231F20"/>
        </w:rPr>
        <w:t>County</w:t>
      </w:r>
      <w:r>
        <w:rPr>
          <w:color w:val="231F20"/>
          <w:spacing w:val="-3"/>
        </w:rPr>
        <w:t xml:space="preserve"> </w:t>
      </w:r>
      <w:r>
        <w:rPr>
          <w:color w:val="231F20"/>
          <w:spacing w:val="-2"/>
        </w:rPr>
        <w:t>Counsel</w:t>
      </w:r>
    </w:p>
    <w:p w14:paraId="6DA20969" w14:textId="77777777" w:rsidR="007D148E" w:rsidRDefault="007C3187">
      <w:pPr>
        <w:pStyle w:val="BodyText"/>
        <w:spacing w:before="120"/>
        <w:ind w:left="720" w:right="1120"/>
      </w:pPr>
      <w:r>
        <w:rPr>
          <w:color w:val="231F20"/>
        </w:rPr>
        <w:t>The</w:t>
      </w:r>
      <w:r>
        <w:rPr>
          <w:color w:val="231F20"/>
          <w:spacing w:val="-10"/>
        </w:rPr>
        <w:t xml:space="preserve"> </w:t>
      </w:r>
      <w:r>
        <w:rPr>
          <w:color w:val="231F20"/>
        </w:rPr>
        <w:t>County</w:t>
      </w:r>
      <w:r>
        <w:rPr>
          <w:color w:val="231F20"/>
          <w:spacing w:val="-7"/>
        </w:rPr>
        <w:t xml:space="preserve"> </w:t>
      </w:r>
      <w:r>
        <w:rPr>
          <w:color w:val="231F20"/>
        </w:rPr>
        <w:t>Counsel,</w:t>
      </w:r>
      <w:r>
        <w:rPr>
          <w:color w:val="231F20"/>
          <w:spacing w:val="-7"/>
        </w:rPr>
        <w:t xml:space="preserve"> </w:t>
      </w:r>
      <w:r>
        <w:rPr>
          <w:color w:val="231F20"/>
        </w:rPr>
        <w:t>and</w:t>
      </w:r>
      <w:r>
        <w:rPr>
          <w:color w:val="231F20"/>
          <w:spacing w:val="-2"/>
        </w:rPr>
        <w:t xml:space="preserve"> </w:t>
      </w:r>
      <w:r>
        <w:rPr>
          <w:color w:val="231F20"/>
        </w:rPr>
        <w:t>their</w:t>
      </w:r>
      <w:r>
        <w:rPr>
          <w:color w:val="231F20"/>
          <w:spacing w:val="-10"/>
        </w:rPr>
        <w:t xml:space="preserve"> </w:t>
      </w:r>
      <w:r>
        <w:rPr>
          <w:color w:val="231F20"/>
        </w:rPr>
        <w:t>deputies,</w:t>
      </w:r>
      <w:r>
        <w:rPr>
          <w:color w:val="231F20"/>
          <w:spacing w:val="-5"/>
        </w:rPr>
        <w:t xml:space="preserve"> </w:t>
      </w:r>
      <w:r>
        <w:rPr>
          <w:color w:val="231F20"/>
        </w:rPr>
        <w:t>usually</w:t>
      </w:r>
      <w:r>
        <w:rPr>
          <w:color w:val="231F20"/>
          <w:spacing w:val="-7"/>
        </w:rPr>
        <w:t xml:space="preserve"> </w:t>
      </w:r>
      <w:r>
        <w:rPr>
          <w:color w:val="231F20"/>
        </w:rPr>
        <w:t>act</w:t>
      </w:r>
      <w:r>
        <w:rPr>
          <w:color w:val="231F20"/>
          <w:spacing w:val="-7"/>
        </w:rPr>
        <w:t xml:space="preserve"> </w:t>
      </w:r>
      <w:r>
        <w:rPr>
          <w:color w:val="231F20"/>
        </w:rPr>
        <w:t>as</w:t>
      </w:r>
      <w:r>
        <w:rPr>
          <w:color w:val="231F20"/>
          <w:spacing w:val="-7"/>
        </w:rPr>
        <w:t xml:space="preserve"> </w:t>
      </w:r>
      <w:r>
        <w:rPr>
          <w:color w:val="231F20"/>
        </w:rPr>
        <w:t>the</w:t>
      </w:r>
      <w:r>
        <w:rPr>
          <w:color w:val="231F20"/>
          <w:spacing w:val="-10"/>
        </w:rPr>
        <w:t xml:space="preserve"> </w:t>
      </w:r>
      <w:r>
        <w:rPr>
          <w:color w:val="231F20"/>
        </w:rPr>
        <w:t>primary</w:t>
      </w:r>
      <w:r>
        <w:rPr>
          <w:color w:val="231F20"/>
          <w:spacing w:val="-5"/>
        </w:rPr>
        <w:t xml:space="preserve"> </w:t>
      </w:r>
      <w:r>
        <w:rPr>
          <w:color w:val="231F20"/>
        </w:rPr>
        <w:t>civil</w:t>
      </w:r>
      <w:r>
        <w:rPr>
          <w:color w:val="231F20"/>
          <w:spacing w:val="-7"/>
        </w:rPr>
        <w:t xml:space="preserve"> </w:t>
      </w:r>
      <w:r>
        <w:rPr>
          <w:color w:val="231F20"/>
        </w:rPr>
        <w:t>legal</w:t>
      </w:r>
      <w:r>
        <w:rPr>
          <w:color w:val="231F20"/>
          <w:spacing w:val="-7"/>
        </w:rPr>
        <w:t xml:space="preserve"> </w:t>
      </w:r>
      <w:r>
        <w:rPr>
          <w:color w:val="231F20"/>
        </w:rPr>
        <w:t>advisor</w:t>
      </w:r>
      <w:r>
        <w:rPr>
          <w:color w:val="231F20"/>
          <w:spacing w:val="-9"/>
        </w:rPr>
        <w:t xml:space="preserve"> </w:t>
      </w:r>
      <w:r>
        <w:rPr>
          <w:color w:val="231F20"/>
        </w:rPr>
        <w:t>to</w:t>
      </w:r>
      <w:r>
        <w:rPr>
          <w:color w:val="231F20"/>
          <w:spacing w:val="-7"/>
        </w:rPr>
        <w:t xml:space="preserve"> </w:t>
      </w:r>
      <w:r>
        <w:rPr>
          <w:color w:val="231F20"/>
        </w:rPr>
        <w:t>the</w:t>
      </w:r>
      <w:r>
        <w:rPr>
          <w:color w:val="231F20"/>
          <w:spacing w:val="-5"/>
        </w:rPr>
        <w:t xml:space="preserve"> </w:t>
      </w:r>
      <w:r>
        <w:rPr>
          <w:color w:val="231F20"/>
        </w:rPr>
        <w:t>grand jury, although the jury may also (or instead) use the District Attorney. The County Counsel or District Attorney assigns a deputy to provide legal services to the grand jury. The term “County Counsel” and District Attorney refer to any attorney in the office who provides services to the grand jury.</w:t>
      </w:r>
    </w:p>
    <w:p w14:paraId="6DA2096A" w14:textId="77777777" w:rsidR="007D148E" w:rsidRDefault="007D148E">
      <w:pPr>
        <w:pStyle w:val="BodyText"/>
        <w:sectPr w:rsidR="007D148E">
          <w:pgSz w:w="12240" w:h="15840"/>
          <w:pgMar w:top="740" w:right="360" w:bottom="480" w:left="720" w:header="514" w:footer="277" w:gutter="0"/>
          <w:cols w:space="720"/>
        </w:sectPr>
      </w:pPr>
    </w:p>
    <w:p w14:paraId="6DA2096B" w14:textId="77777777" w:rsidR="007D148E" w:rsidRDefault="007D148E">
      <w:pPr>
        <w:pStyle w:val="BodyText"/>
      </w:pPr>
    </w:p>
    <w:p w14:paraId="6DA2096C" w14:textId="77777777" w:rsidR="007D148E" w:rsidRDefault="007D148E">
      <w:pPr>
        <w:pStyle w:val="BodyText"/>
        <w:spacing w:before="129"/>
      </w:pPr>
    </w:p>
    <w:p w14:paraId="6DA2096D" w14:textId="77777777" w:rsidR="007D148E" w:rsidRDefault="007C3187">
      <w:pPr>
        <w:pStyle w:val="BodyText"/>
        <w:ind w:left="720" w:right="1305"/>
        <w:jc w:val="both"/>
      </w:pPr>
      <w:r>
        <w:rPr>
          <w:color w:val="231F20"/>
        </w:rPr>
        <w:t>The</w:t>
      </w:r>
      <w:r>
        <w:rPr>
          <w:color w:val="231F20"/>
          <w:spacing w:val="-4"/>
        </w:rPr>
        <w:t xml:space="preserve"> </w:t>
      </w:r>
      <w:r>
        <w:rPr>
          <w:color w:val="231F20"/>
        </w:rPr>
        <w:t>Foreperson</w:t>
      </w:r>
      <w:r>
        <w:rPr>
          <w:color w:val="231F20"/>
          <w:spacing w:val="-4"/>
        </w:rPr>
        <w:t xml:space="preserve"> </w:t>
      </w:r>
      <w:r>
        <w:rPr>
          <w:color w:val="231F20"/>
        </w:rPr>
        <w:t>should</w:t>
      </w:r>
      <w:r>
        <w:rPr>
          <w:color w:val="231F20"/>
          <w:spacing w:val="-1"/>
        </w:rPr>
        <w:t xml:space="preserve"> </w:t>
      </w:r>
      <w:r>
        <w:rPr>
          <w:color w:val="231F20"/>
        </w:rPr>
        <w:t>establish</w:t>
      </w:r>
      <w:r>
        <w:rPr>
          <w:color w:val="231F20"/>
          <w:spacing w:val="-4"/>
        </w:rPr>
        <w:t xml:space="preserve"> </w:t>
      </w:r>
      <w:r>
        <w:rPr>
          <w:color w:val="231F20"/>
        </w:rPr>
        <w:t>a</w:t>
      </w:r>
      <w:r>
        <w:rPr>
          <w:color w:val="231F20"/>
          <w:spacing w:val="-4"/>
        </w:rPr>
        <w:t xml:space="preserve"> </w:t>
      </w:r>
      <w:r>
        <w:rPr>
          <w:color w:val="231F20"/>
        </w:rPr>
        <w:t>working</w:t>
      </w:r>
      <w:r>
        <w:rPr>
          <w:color w:val="231F20"/>
          <w:spacing w:val="-4"/>
        </w:rPr>
        <w:t xml:space="preserve"> </w:t>
      </w:r>
      <w:r>
        <w:rPr>
          <w:color w:val="231F20"/>
        </w:rPr>
        <w:t>relationship</w:t>
      </w:r>
      <w:r>
        <w:rPr>
          <w:color w:val="231F20"/>
          <w:spacing w:val="-4"/>
        </w:rPr>
        <w:t xml:space="preserve"> </w:t>
      </w:r>
      <w:r>
        <w:rPr>
          <w:color w:val="231F20"/>
        </w:rPr>
        <w:t>with</w:t>
      </w:r>
      <w:r>
        <w:rPr>
          <w:color w:val="231F20"/>
          <w:spacing w:val="-3"/>
        </w:rPr>
        <w:t xml:space="preserve"> </w:t>
      </w:r>
      <w:r>
        <w:rPr>
          <w:color w:val="231F20"/>
        </w:rPr>
        <w:t>the</w:t>
      </w:r>
      <w:r>
        <w:rPr>
          <w:color w:val="231F20"/>
          <w:spacing w:val="-6"/>
        </w:rPr>
        <w:t xml:space="preserve"> </w:t>
      </w:r>
      <w:r>
        <w:rPr>
          <w:color w:val="231F20"/>
        </w:rPr>
        <w:t>legal</w:t>
      </w:r>
      <w:r>
        <w:rPr>
          <w:color w:val="231F20"/>
          <w:spacing w:val="-3"/>
        </w:rPr>
        <w:t xml:space="preserve"> </w:t>
      </w:r>
      <w:r>
        <w:rPr>
          <w:color w:val="231F20"/>
        </w:rPr>
        <w:t>advisor</w:t>
      </w:r>
      <w:r>
        <w:rPr>
          <w:color w:val="231F20"/>
          <w:spacing w:val="-6"/>
        </w:rPr>
        <w:t xml:space="preserve"> </w:t>
      </w:r>
      <w:r>
        <w:rPr>
          <w:color w:val="231F20"/>
        </w:rPr>
        <w:t>assigned</w:t>
      </w:r>
      <w:r>
        <w:rPr>
          <w:color w:val="231F20"/>
          <w:spacing w:val="-4"/>
        </w:rPr>
        <w:t xml:space="preserve"> </w:t>
      </w:r>
      <w:r>
        <w:rPr>
          <w:color w:val="231F20"/>
        </w:rPr>
        <w:t>to</w:t>
      </w:r>
      <w:r>
        <w:rPr>
          <w:color w:val="231F20"/>
          <w:spacing w:val="-4"/>
        </w:rPr>
        <w:t xml:space="preserve"> </w:t>
      </w:r>
      <w:r>
        <w:rPr>
          <w:color w:val="231F20"/>
        </w:rPr>
        <w:t>them from</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Counsel</w:t>
      </w:r>
      <w:r>
        <w:rPr>
          <w:color w:val="231F20"/>
          <w:spacing w:val="-2"/>
        </w:rPr>
        <w:t xml:space="preserve"> </w:t>
      </w:r>
      <w:r>
        <w:rPr>
          <w:color w:val="231F20"/>
        </w:rPr>
        <w:t>and</w:t>
      </w:r>
      <w:r>
        <w:rPr>
          <w:color w:val="231F20"/>
          <w:spacing w:val="-2"/>
        </w:rPr>
        <w:t xml:space="preserve"> </w:t>
      </w:r>
      <w:r>
        <w:rPr>
          <w:color w:val="231F20"/>
        </w:rPr>
        <w:t>District</w:t>
      </w:r>
      <w:r>
        <w:rPr>
          <w:color w:val="231F20"/>
          <w:spacing w:val="-2"/>
        </w:rPr>
        <w:t xml:space="preserve"> </w:t>
      </w:r>
      <w:r>
        <w:rPr>
          <w:color w:val="231F20"/>
        </w:rPr>
        <w:t>Attorney</w:t>
      </w:r>
      <w:r>
        <w:rPr>
          <w:color w:val="231F20"/>
          <w:spacing w:val="-2"/>
        </w:rPr>
        <w:t xml:space="preserve"> </w:t>
      </w:r>
      <w:r>
        <w:rPr>
          <w:color w:val="231F20"/>
        </w:rPr>
        <w:t>early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term</w:t>
      </w:r>
      <w:r>
        <w:rPr>
          <w:color w:val="231F20"/>
          <w:spacing w:val="-3"/>
        </w:rPr>
        <w:t xml:space="preserve"> </w:t>
      </w:r>
      <w:r>
        <w:rPr>
          <w:color w:val="231F20"/>
        </w:rPr>
        <w:t>and</w:t>
      </w:r>
      <w:r>
        <w:rPr>
          <w:color w:val="231F20"/>
          <w:spacing w:val="-3"/>
        </w:rPr>
        <w:t xml:space="preserve"> </w:t>
      </w:r>
      <w:r>
        <w:rPr>
          <w:color w:val="231F20"/>
        </w:rPr>
        <w:t>should</w:t>
      </w:r>
      <w:r>
        <w:rPr>
          <w:color w:val="231F20"/>
          <w:spacing w:val="-3"/>
        </w:rPr>
        <w:t xml:space="preserve"> </w:t>
      </w:r>
      <w:r>
        <w:rPr>
          <w:color w:val="231F20"/>
        </w:rPr>
        <w:t>feel</w:t>
      </w:r>
      <w:r>
        <w:rPr>
          <w:color w:val="231F20"/>
          <w:spacing w:val="-3"/>
        </w:rPr>
        <w:t xml:space="preserve"> </w:t>
      </w:r>
      <w:r>
        <w:rPr>
          <w:color w:val="231F20"/>
        </w:rPr>
        <w:t>free</w:t>
      </w:r>
      <w:r>
        <w:rPr>
          <w:color w:val="231F20"/>
          <w:spacing w:val="-3"/>
        </w:rPr>
        <w:t xml:space="preserve"> </w:t>
      </w:r>
      <w:r>
        <w:rPr>
          <w:color w:val="231F20"/>
        </w:rPr>
        <w:t>to</w:t>
      </w:r>
      <w:r>
        <w:rPr>
          <w:color w:val="231F20"/>
          <w:spacing w:val="-3"/>
        </w:rPr>
        <w:t xml:space="preserve"> </w:t>
      </w:r>
      <w:r>
        <w:rPr>
          <w:color w:val="231F20"/>
        </w:rPr>
        <w:t>contact the attorney at any time.</w:t>
      </w:r>
    </w:p>
    <w:p w14:paraId="6DA2096E" w14:textId="77777777" w:rsidR="007D148E" w:rsidRDefault="007C3187">
      <w:pPr>
        <w:pStyle w:val="BodyText"/>
        <w:spacing w:before="120"/>
        <w:ind w:left="720" w:right="1081"/>
      </w:pPr>
      <w:r>
        <w:rPr>
          <w:color w:val="231F20"/>
        </w:rPr>
        <w:t xml:space="preserve">County Counsel will provide training during the Orientation Program and later during the term </w:t>
      </w:r>
      <w:r>
        <w:rPr>
          <w:color w:val="231F20"/>
          <w:spacing w:val="-2"/>
        </w:rPr>
        <w:t>(see</w:t>
      </w:r>
      <w:r>
        <w:rPr>
          <w:color w:val="231F20"/>
          <w:spacing w:val="-7"/>
        </w:rPr>
        <w:t xml:space="preserve"> </w:t>
      </w:r>
      <w:r>
        <w:rPr>
          <w:color w:val="231F20"/>
          <w:spacing w:val="-2"/>
        </w:rPr>
        <w:t>section</w:t>
      </w:r>
      <w:r>
        <w:rPr>
          <w:color w:val="231F20"/>
          <w:spacing w:val="-6"/>
        </w:rPr>
        <w:t xml:space="preserve"> </w:t>
      </w:r>
      <w:r>
        <w:rPr>
          <w:color w:val="231F20"/>
          <w:spacing w:val="-2"/>
        </w:rPr>
        <w:t>3.E).</w:t>
      </w:r>
      <w:r>
        <w:rPr>
          <w:color w:val="231F20"/>
          <w:spacing w:val="-6"/>
        </w:rPr>
        <w:t xml:space="preserve"> </w:t>
      </w:r>
      <w:r>
        <w:rPr>
          <w:color w:val="231F20"/>
          <w:spacing w:val="-2"/>
        </w:rPr>
        <w:t>They</w:t>
      </w:r>
      <w:r>
        <w:rPr>
          <w:color w:val="231F20"/>
          <w:spacing w:val="-6"/>
        </w:rPr>
        <w:t xml:space="preserve"> </w:t>
      </w:r>
      <w:r>
        <w:rPr>
          <w:color w:val="231F20"/>
          <w:spacing w:val="-2"/>
        </w:rPr>
        <w:t>will</w:t>
      </w:r>
      <w:r>
        <w:rPr>
          <w:color w:val="231F20"/>
          <w:spacing w:val="-5"/>
        </w:rPr>
        <w:t xml:space="preserve"> </w:t>
      </w:r>
      <w:r>
        <w:rPr>
          <w:color w:val="231F20"/>
          <w:spacing w:val="-2"/>
        </w:rPr>
        <w:t>answer</w:t>
      </w:r>
      <w:r>
        <w:rPr>
          <w:color w:val="231F20"/>
          <w:spacing w:val="-6"/>
        </w:rPr>
        <w:t xml:space="preserve"> </w:t>
      </w:r>
      <w:r>
        <w:rPr>
          <w:color w:val="231F20"/>
          <w:spacing w:val="-2"/>
        </w:rPr>
        <w:t>questions</w:t>
      </w:r>
      <w:r>
        <w:rPr>
          <w:color w:val="231F20"/>
          <w:spacing w:val="-6"/>
        </w:rPr>
        <w:t xml:space="preserve"> </w:t>
      </w:r>
      <w:r>
        <w:rPr>
          <w:color w:val="231F20"/>
          <w:spacing w:val="-2"/>
        </w:rPr>
        <w:t>about</w:t>
      </w:r>
      <w:r>
        <w:rPr>
          <w:color w:val="231F20"/>
          <w:spacing w:val="-6"/>
        </w:rPr>
        <w:t xml:space="preserve"> </w:t>
      </w:r>
      <w:r>
        <w:rPr>
          <w:color w:val="231F20"/>
          <w:spacing w:val="-2"/>
        </w:rPr>
        <w:t>the</w:t>
      </w:r>
      <w:r>
        <w:rPr>
          <w:color w:val="231F20"/>
          <w:spacing w:val="-6"/>
        </w:rPr>
        <w:t xml:space="preserve"> </w:t>
      </w:r>
      <w:r>
        <w:rPr>
          <w:color w:val="231F20"/>
          <w:spacing w:val="-2"/>
        </w:rPr>
        <w:t>jury’s</w:t>
      </w:r>
      <w:r>
        <w:rPr>
          <w:color w:val="231F20"/>
          <w:spacing w:val="-6"/>
        </w:rPr>
        <w:t xml:space="preserve"> </w:t>
      </w:r>
      <w:r>
        <w:rPr>
          <w:color w:val="231F20"/>
          <w:spacing w:val="-2"/>
        </w:rPr>
        <w:t>jurisdiction</w:t>
      </w:r>
      <w:r>
        <w:rPr>
          <w:color w:val="231F20"/>
          <w:spacing w:val="-6"/>
        </w:rPr>
        <w:t xml:space="preserve"> </w:t>
      </w:r>
      <w:r>
        <w:rPr>
          <w:color w:val="231F20"/>
          <w:spacing w:val="-2"/>
        </w:rPr>
        <w:t>(what</w:t>
      </w:r>
      <w:r>
        <w:rPr>
          <w:color w:val="231F20"/>
          <w:spacing w:val="-6"/>
        </w:rPr>
        <w:t xml:space="preserve"> </w:t>
      </w:r>
      <w:r>
        <w:rPr>
          <w:color w:val="231F20"/>
          <w:spacing w:val="-2"/>
        </w:rPr>
        <w:t>the</w:t>
      </w:r>
      <w:r>
        <w:rPr>
          <w:color w:val="231F20"/>
          <w:spacing w:val="-6"/>
        </w:rPr>
        <w:t xml:space="preserve"> </w:t>
      </w:r>
      <w:r>
        <w:rPr>
          <w:color w:val="231F20"/>
          <w:spacing w:val="-2"/>
        </w:rPr>
        <w:t>jury</w:t>
      </w:r>
      <w:r>
        <w:rPr>
          <w:color w:val="231F20"/>
          <w:spacing w:val="-6"/>
        </w:rPr>
        <w:t xml:space="preserve"> </w:t>
      </w:r>
      <w:r>
        <w:rPr>
          <w:color w:val="231F20"/>
          <w:spacing w:val="-2"/>
        </w:rPr>
        <w:t>is</w:t>
      </w:r>
      <w:r>
        <w:rPr>
          <w:color w:val="231F20"/>
          <w:spacing w:val="-6"/>
        </w:rPr>
        <w:t xml:space="preserve"> </w:t>
      </w:r>
      <w:r>
        <w:rPr>
          <w:color w:val="231F20"/>
          <w:spacing w:val="-2"/>
        </w:rPr>
        <w:t xml:space="preserve">required </w:t>
      </w:r>
      <w:r>
        <w:rPr>
          <w:color w:val="231F20"/>
        </w:rPr>
        <w:t>or</w:t>
      </w:r>
      <w:r>
        <w:rPr>
          <w:color w:val="231F20"/>
          <w:spacing w:val="-10"/>
        </w:rPr>
        <w:t xml:space="preserve"> </w:t>
      </w:r>
      <w:r>
        <w:rPr>
          <w:color w:val="231F20"/>
        </w:rPr>
        <w:t>allowed</w:t>
      </w:r>
      <w:r>
        <w:rPr>
          <w:color w:val="231F20"/>
          <w:spacing w:val="-10"/>
        </w:rPr>
        <w:t xml:space="preserve"> </w:t>
      </w:r>
      <w:r>
        <w:rPr>
          <w:color w:val="231F20"/>
        </w:rPr>
        <w:t>to</w:t>
      </w:r>
      <w:r>
        <w:rPr>
          <w:color w:val="231F20"/>
          <w:spacing w:val="-7"/>
        </w:rPr>
        <w:t xml:space="preserve"> </w:t>
      </w:r>
      <w:r>
        <w:rPr>
          <w:color w:val="231F20"/>
        </w:rPr>
        <w:t>investigate)</w:t>
      </w:r>
      <w:r>
        <w:rPr>
          <w:color w:val="231F20"/>
          <w:spacing w:val="-6"/>
        </w:rPr>
        <w:t xml:space="preserve"> </w:t>
      </w:r>
      <w:r>
        <w:rPr>
          <w:color w:val="231F20"/>
        </w:rPr>
        <w:t>or</w:t>
      </w:r>
      <w:r>
        <w:rPr>
          <w:color w:val="231F20"/>
          <w:spacing w:val="-10"/>
        </w:rPr>
        <w:t xml:space="preserve"> </w:t>
      </w:r>
      <w:r>
        <w:rPr>
          <w:color w:val="231F20"/>
        </w:rPr>
        <w:t>procedures.</w:t>
      </w:r>
      <w:r>
        <w:rPr>
          <w:color w:val="231F20"/>
          <w:spacing w:val="-10"/>
        </w:rPr>
        <w:t xml:space="preserve"> </w:t>
      </w:r>
      <w:r>
        <w:rPr>
          <w:color w:val="231F20"/>
        </w:rPr>
        <w:t>County</w:t>
      </w:r>
      <w:r>
        <w:rPr>
          <w:color w:val="231F20"/>
          <w:spacing w:val="-12"/>
        </w:rPr>
        <w:t xml:space="preserve"> </w:t>
      </w:r>
      <w:r>
        <w:rPr>
          <w:color w:val="231F20"/>
        </w:rPr>
        <w:t>Counsel</w:t>
      </w:r>
      <w:r>
        <w:rPr>
          <w:color w:val="231F20"/>
          <w:spacing w:val="-7"/>
        </w:rPr>
        <w:t xml:space="preserve"> </w:t>
      </w:r>
      <w:r>
        <w:rPr>
          <w:color w:val="231F20"/>
        </w:rPr>
        <w:t>will</w:t>
      </w:r>
      <w:r>
        <w:rPr>
          <w:color w:val="231F20"/>
          <w:spacing w:val="-7"/>
        </w:rPr>
        <w:t xml:space="preserve"> </w:t>
      </w:r>
      <w:r>
        <w:rPr>
          <w:color w:val="231F20"/>
        </w:rPr>
        <w:t>conduct</w:t>
      </w:r>
      <w:r>
        <w:rPr>
          <w:color w:val="231F20"/>
          <w:spacing w:val="-7"/>
        </w:rPr>
        <w:t xml:space="preserve"> </w:t>
      </w:r>
      <w:r>
        <w:rPr>
          <w:color w:val="231F20"/>
        </w:rPr>
        <w:t>legal</w:t>
      </w:r>
      <w:r>
        <w:rPr>
          <w:color w:val="231F20"/>
          <w:spacing w:val="-7"/>
        </w:rPr>
        <w:t xml:space="preserve"> </w:t>
      </w:r>
      <w:r>
        <w:rPr>
          <w:color w:val="231F20"/>
        </w:rPr>
        <w:t>research,</w:t>
      </w:r>
      <w:r>
        <w:rPr>
          <w:color w:val="231F20"/>
          <w:spacing w:val="-6"/>
        </w:rPr>
        <w:t xml:space="preserve"> </w:t>
      </w:r>
      <w:r>
        <w:rPr>
          <w:color w:val="231F20"/>
        </w:rPr>
        <w:t>at</w:t>
      </w:r>
      <w:r>
        <w:rPr>
          <w:color w:val="231F20"/>
          <w:spacing w:val="-7"/>
        </w:rPr>
        <w:t xml:space="preserve"> </w:t>
      </w:r>
      <w:r>
        <w:rPr>
          <w:color w:val="231F20"/>
        </w:rPr>
        <w:t>the</w:t>
      </w:r>
      <w:r>
        <w:rPr>
          <w:color w:val="231F20"/>
          <w:spacing w:val="-10"/>
        </w:rPr>
        <w:t xml:space="preserve"> </w:t>
      </w:r>
      <w:r>
        <w:rPr>
          <w:color w:val="231F20"/>
        </w:rPr>
        <w:t>jury’s request, about the local governments and officials the jury is investigating. County Counsel can file a motion to obtain confidential public records, such as Juvenile Court records, or obtain a subpoena from the court to require the production of other records. Finally, County Counsel will review the jury’s draft reports for legal sufficiency.</w:t>
      </w:r>
    </w:p>
    <w:p w14:paraId="6DA2096F" w14:textId="77777777" w:rsidR="007D148E" w:rsidRDefault="007C3187">
      <w:pPr>
        <w:pStyle w:val="BodyText"/>
        <w:spacing w:before="118"/>
        <w:ind w:left="720" w:right="1081"/>
      </w:pPr>
      <w:r>
        <w:rPr>
          <w:color w:val="231F20"/>
        </w:rPr>
        <w:t>The County Counsel is the attorney for the County Board of Supervisors, and all County departments, officers, and commissions, and will occasionally provide limited legal services to a special district or school district. Members of the County Counsel’s legal staff are familiar with the</w:t>
      </w:r>
      <w:r>
        <w:rPr>
          <w:color w:val="231F20"/>
          <w:spacing w:val="-7"/>
        </w:rPr>
        <w:t xml:space="preserve"> </w:t>
      </w:r>
      <w:r>
        <w:rPr>
          <w:color w:val="231F20"/>
        </w:rPr>
        <w:t>operations</w:t>
      </w:r>
      <w:r>
        <w:rPr>
          <w:color w:val="231F20"/>
          <w:spacing w:val="-7"/>
        </w:rPr>
        <w:t xml:space="preserve"> </w:t>
      </w:r>
      <w:r>
        <w:rPr>
          <w:color w:val="231F20"/>
        </w:rPr>
        <w:t>of</w:t>
      </w:r>
      <w:r>
        <w:rPr>
          <w:color w:val="231F20"/>
          <w:spacing w:val="-10"/>
        </w:rPr>
        <w:t xml:space="preserve"> </w:t>
      </w:r>
      <w:r>
        <w:rPr>
          <w:color w:val="231F20"/>
        </w:rPr>
        <w:t>local</w:t>
      </w:r>
      <w:r>
        <w:rPr>
          <w:color w:val="231F20"/>
          <w:spacing w:val="-5"/>
        </w:rPr>
        <w:t xml:space="preserve"> </w:t>
      </w:r>
      <w:r>
        <w:rPr>
          <w:color w:val="231F20"/>
        </w:rPr>
        <w:t>governing</w:t>
      </w:r>
      <w:r>
        <w:rPr>
          <w:color w:val="231F20"/>
          <w:spacing w:val="-3"/>
        </w:rPr>
        <w:t xml:space="preserve"> </w:t>
      </w:r>
      <w:r>
        <w:rPr>
          <w:color w:val="231F20"/>
        </w:rPr>
        <w:t>bodies</w:t>
      </w:r>
      <w:r>
        <w:rPr>
          <w:color w:val="231F20"/>
          <w:spacing w:val="-7"/>
        </w:rPr>
        <w:t xml:space="preserve"> </w:t>
      </w:r>
      <w:r>
        <w:rPr>
          <w:color w:val="231F20"/>
        </w:rPr>
        <w:t>and</w:t>
      </w:r>
      <w:r>
        <w:rPr>
          <w:color w:val="231F20"/>
          <w:spacing w:val="-7"/>
        </w:rPr>
        <w:t xml:space="preserve"> </w:t>
      </w:r>
      <w:r>
        <w:rPr>
          <w:color w:val="231F20"/>
        </w:rPr>
        <w:t>the</w:t>
      </w:r>
      <w:r>
        <w:rPr>
          <w:color w:val="231F20"/>
          <w:spacing w:val="-5"/>
        </w:rPr>
        <w:t xml:space="preserve"> </w:t>
      </w:r>
      <w:r>
        <w:rPr>
          <w:color w:val="231F20"/>
        </w:rPr>
        <w:t>types</w:t>
      </w:r>
      <w:r>
        <w:rPr>
          <w:color w:val="231F20"/>
          <w:spacing w:val="-7"/>
        </w:rPr>
        <w:t xml:space="preserve"> </w:t>
      </w:r>
      <w:r>
        <w:rPr>
          <w:color w:val="231F20"/>
        </w:rPr>
        <w:t>of</w:t>
      </w:r>
      <w:r>
        <w:rPr>
          <w:color w:val="231F20"/>
          <w:spacing w:val="-10"/>
        </w:rPr>
        <w:t xml:space="preserve"> </w:t>
      </w:r>
      <w:r>
        <w:rPr>
          <w:color w:val="231F20"/>
        </w:rPr>
        <w:t>transactions</w:t>
      </w:r>
      <w:r>
        <w:rPr>
          <w:color w:val="231F20"/>
          <w:spacing w:val="-7"/>
        </w:rPr>
        <w:t xml:space="preserve"> </w:t>
      </w:r>
      <w:r>
        <w:rPr>
          <w:color w:val="231F20"/>
        </w:rPr>
        <w:t>which</w:t>
      </w:r>
      <w:r>
        <w:rPr>
          <w:color w:val="231F20"/>
          <w:spacing w:val="-3"/>
        </w:rPr>
        <w:t xml:space="preserve"> </w:t>
      </w:r>
      <w:r>
        <w:rPr>
          <w:color w:val="231F20"/>
        </w:rPr>
        <w:t>may</w:t>
      </w:r>
      <w:r>
        <w:rPr>
          <w:color w:val="231F20"/>
          <w:spacing w:val="-7"/>
        </w:rPr>
        <w:t xml:space="preserve"> </w:t>
      </w:r>
      <w:r>
        <w:rPr>
          <w:color w:val="231F20"/>
        </w:rPr>
        <w:t>be</w:t>
      </w:r>
      <w:r>
        <w:rPr>
          <w:color w:val="231F20"/>
          <w:spacing w:val="-5"/>
        </w:rPr>
        <w:t xml:space="preserve"> </w:t>
      </w:r>
      <w:r>
        <w:rPr>
          <w:color w:val="231F20"/>
        </w:rPr>
        <w:t>the</w:t>
      </w:r>
      <w:r>
        <w:rPr>
          <w:color w:val="231F20"/>
          <w:spacing w:val="-10"/>
        </w:rPr>
        <w:t xml:space="preserve"> </w:t>
      </w:r>
      <w:r>
        <w:rPr>
          <w:color w:val="231F20"/>
        </w:rPr>
        <w:t>subject</w:t>
      </w:r>
      <w:r>
        <w:rPr>
          <w:color w:val="231F20"/>
          <w:spacing w:val="-5"/>
        </w:rPr>
        <w:t xml:space="preserve"> </w:t>
      </w:r>
      <w:r>
        <w:rPr>
          <w:color w:val="231F20"/>
        </w:rPr>
        <w:t>of inquiry by the grand jury. In addition to giving the grand jury general legal advice on County matters, County Counsel may be able to assist the</w:t>
      </w:r>
      <w:r>
        <w:rPr>
          <w:color w:val="231F20"/>
          <w:spacing w:val="-2"/>
        </w:rPr>
        <w:t xml:space="preserve"> </w:t>
      </w:r>
      <w:r>
        <w:rPr>
          <w:color w:val="231F20"/>
        </w:rPr>
        <w:t>grand jury by providing an analysis of the law regarding any of the agencies the jury is investigating.</w:t>
      </w:r>
    </w:p>
    <w:p w14:paraId="6DA20970" w14:textId="77777777" w:rsidR="007D148E" w:rsidRDefault="007C3187">
      <w:pPr>
        <w:pStyle w:val="BodyText"/>
        <w:spacing w:before="121"/>
        <w:ind w:left="720" w:right="706"/>
      </w:pPr>
      <w:r>
        <w:rPr>
          <w:color w:val="231F20"/>
        </w:rPr>
        <w:t>The</w:t>
      </w:r>
      <w:r>
        <w:rPr>
          <w:color w:val="231F20"/>
          <w:spacing w:val="-5"/>
        </w:rPr>
        <w:t xml:space="preserve"> </w:t>
      </w:r>
      <w:r>
        <w:rPr>
          <w:color w:val="231F20"/>
        </w:rPr>
        <w:t>Penal</w:t>
      </w:r>
      <w:r>
        <w:rPr>
          <w:color w:val="231F20"/>
          <w:spacing w:val="-5"/>
        </w:rPr>
        <w:t xml:space="preserve"> </w:t>
      </w:r>
      <w:r>
        <w:rPr>
          <w:color w:val="231F20"/>
        </w:rPr>
        <w:t>Code</w:t>
      </w:r>
      <w:r>
        <w:rPr>
          <w:color w:val="231F20"/>
          <w:spacing w:val="-3"/>
        </w:rPr>
        <w:t xml:space="preserve"> </w:t>
      </w:r>
      <w:r>
        <w:rPr>
          <w:color w:val="231F20"/>
        </w:rPr>
        <w:t>expressly</w:t>
      </w:r>
      <w:r>
        <w:rPr>
          <w:color w:val="231F20"/>
          <w:spacing w:val="-5"/>
        </w:rPr>
        <w:t xml:space="preserve"> </w:t>
      </w:r>
      <w:r>
        <w:rPr>
          <w:color w:val="231F20"/>
        </w:rPr>
        <w:t>authorizes</w:t>
      </w:r>
      <w:r>
        <w:rPr>
          <w:color w:val="231F20"/>
          <w:spacing w:val="-5"/>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6"/>
        </w:rPr>
        <w:t xml:space="preserve"> </w:t>
      </w:r>
      <w:r>
        <w:rPr>
          <w:color w:val="231F20"/>
        </w:rPr>
        <w:t>to</w:t>
      </w:r>
      <w:r>
        <w:rPr>
          <w:color w:val="231F20"/>
          <w:spacing w:val="-5"/>
        </w:rPr>
        <w:t xml:space="preserve"> </w:t>
      </w:r>
      <w:r>
        <w:rPr>
          <w:color w:val="231F20"/>
        </w:rPr>
        <w:t>request</w:t>
      </w:r>
      <w:r>
        <w:rPr>
          <w:color w:val="231F20"/>
          <w:spacing w:val="-5"/>
        </w:rPr>
        <w:t xml:space="preserve"> </w:t>
      </w:r>
      <w:r>
        <w:rPr>
          <w:color w:val="231F20"/>
        </w:rPr>
        <w:t>the</w:t>
      </w:r>
      <w:r>
        <w:rPr>
          <w:color w:val="231F20"/>
          <w:spacing w:val="-5"/>
        </w:rPr>
        <w:t xml:space="preserve"> </w:t>
      </w:r>
      <w:r>
        <w:rPr>
          <w:color w:val="231F20"/>
        </w:rPr>
        <w:t>advice</w:t>
      </w:r>
      <w:r>
        <w:rPr>
          <w:color w:val="231F20"/>
          <w:spacing w:val="-5"/>
        </w:rPr>
        <w:t xml:space="preserve"> </w:t>
      </w:r>
      <w:r>
        <w:rPr>
          <w:color w:val="231F20"/>
        </w:rPr>
        <w:t>of</w:t>
      </w:r>
      <w:r>
        <w:rPr>
          <w:color w:val="231F20"/>
          <w:spacing w:val="-1"/>
        </w:rPr>
        <w:t xml:space="preserve"> </w:t>
      </w:r>
      <w:r>
        <w:rPr>
          <w:color w:val="231F20"/>
        </w:rPr>
        <w:t>County</w:t>
      </w:r>
      <w:r>
        <w:rPr>
          <w:color w:val="231F20"/>
          <w:spacing w:val="-5"/>
        </w:rPr>
        <w:t xml:space="preserve"> </w:t>
      </w:r>
      <w:r>
        <w:rPr>
          <w:color w:val="231F20"/>
        </w:rPr>
        <w:t>Counsel</w:t>
      </w:r>
      <w:r>
        <w:rPr>
          <w:color w:val="231F20"/>
          <w:spacing w:val="-4"/>
        </w:rPr>
        <w:t xml:space="preserve"> </w:t>
      </w:r>
      <w:r>
        <w:rPr>
          <w:color w:val="231F20"/>
        </w:rPr>
        <w:t>with regard to any aspect of its civil investigatory powers, even as those investigations relate to governmental agencies for which the County Counsel is legal advisor.</w:t>
      </w:r>
    </w:p>
    <w:p w14:paraId="6DA20971" w14:textId="77777777" w:rsidR="007D148E" w:rsidRDefault="007C3187">
      <w:pPr>
        <w:pStyle w:val="BodyText"/>
        <w:spacing w:before="120"/>
        <w:ind w:left="720" w:right="1182"/>
      </w:pPr>
      <w:r>
        <w:rPr>
          <w:color w:val="231F20"/>
        </w:rPr>
        <w:t>Issues</w:t>
      </w:r>
      <w:r>
        <w:rPr>
          <w:color w:val="231F20"/>
          <w:spacing w:val="-3"/>
        </w:rPr>
        <w:t xml:space="preserve"> </w:t>
      </w:r>
      <w:r>
        <w:rPr>
          <w:color w:val="231F20"/>
        </w:rPr>
        <w:t>may</w:t>
      </w:r>
      <w:r>
        <w:rPr>
          <w:color w:val="231F20"/>
          <w:spacing w:val="-3"/>
        </w:rPr>
        <w:t xml:space="preserve"> </w:t>
      </w:r>
      <w:r>
        <w:rPr>
          <w:color w:val="231F20"/>
        </w:rPr>
        <w:t>arise about</w:t>
      </w:r>
      <w:r>
        <w:rPr>
          <w:color w:val="231F20"/>
          <w:spacing w:val="-3"/>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Board</w:t>
      </w:r>
      <w:r>
        <w:rPr>
          <w:color w:val="231F20"/>
          <w:spacing w:val="-3"/>
        </w:rPr>
        <w:t xml:space="preserve"> </w:t>
      </w:r>
      <w:r>
        <w:rPr>
          <w:color w:val="231F20"/>
        </w:rPr>
        <w:t>of</w:t>
      </w:r>
      <w:r>
        <w:rPr>
          <w:color w:val="231F20"/>
          <w:spacing w:val="-4"/>
        </w:rPr>
        <w:t xml:space="preserve"> </w:t>
      </w:r>
      <w:r>
        <w:rPr>
          <w:color w:val="231F20"/>
        </w:rPr>
        <w:t>Supervisors</w:t>
      </w:r>
      <w:r>
        <w:rPr>
          <w:color w:val="231F20"/>
          <w:spacing w:val="-3"/>
        </w:rPr>
        <w:t xml:space="preserve"> </w:t>
      </w:r>
      <w:r>
        <w:rPr>
          <w:color w:val="231F20"/>
        </w:rPr>
        <w:t>or</w:t>
      </w:r>
      <w:r>
        <w:rPr>
          <w:color w:val="231F20"/>
          <w:spacing w:val="-3"/>
        </w:rPr>
        <w:t xml:space="preserve"> </w:t>
      </w:r>
      <w:r>
        <w:rPr>
          <w:color w:val="231F20"/>
        </w:rPr>
        <w:t>a</w:t>
      </w:r>
      <w:r>
        <w:rPr>
          <w:color w:val="231F20"/>
          <w:spacing w:val="-4"/>
        </w:rPr>
        <w:t xml:space="preserve"> </w:t>
      </w:r>
      <w:r>
        <w:rPr>
          <w:color w:val="231F20"/>
        </w:rPr>
        <w:t>county</w:t>
      </w:r>
      <w:r>
        <w:rPr>
          <w:color w:val="231F20"/>
          <w:spacing w:val="-3"/>
        </w:rPr>
        <w:t xml:space="preserve"> </w:t>
      </w:r>
      <w:r>
        <w:rPr>
          <w:color w:val="231F20"/>
        </w:rPr>
        <w:t>department</w:t>
      </w:r>
      <w:r>
        <w:rPr>
          <w:color w:val="231F20"/>
          <w:spacing w:val="-3"/>
        </w:rPr>
        <w:t xml:space="preserve"> </w:t>
      </w:r>
      <w:r>
        <w:rPr>
          <w:color w:val="231F20"/>
        </w:rPr>
        <w:t>head, in</w:t>
      </w:r>
      <w:r>
        <w:rPr>
          <w:color w:val="231F20"/>
          <w:spacing w:val="-3"/>
        </w:rPr>
        <w:t xml:space="preserve"> </w:t>
      </w:r>
      <w:r>
        <w:rPr>
          <w:color w:val="231F20"/>
        </w:rPr>
        <w:t>which the grand jury is seeking legal advice. This could create a conflict of interest</w:t>
      </w:r>
      <w:r>
        <w:rPr>
          <w:color w:val="231F20"/>
          <w:spacing w:val="-5"/>
        </w:rPr>
        <w:t xml:space="preserve"> </w:t>
      </w:r>
      <w:r>
        <w:rPr>
          <w:color w:val="231F20"/>
        </w:rPr>
        <w:t>for</w:t>
      </w:r>
      <w:r>
        <w:rPr>
          <w:color w:val="231F20"/>
          <w:spacing w:val="-12"/>
        </w:rPr>
        <w:t xml:space="preserve"> </w:t>
      </w:r>
      <w:r>
        <w:rPr>
          <w:color w:val="231F20"/>
        </w:rPr>
        <w:t>the</w:t>
      </w:r>
      <w:r>
        <w:rPr>
          <w:color w:val="231F20"/>
          <w:spacing w:val="-11"/>
        </w:rPr>
        <w:t xml:space="preserve"> </w:t>
      </w:r>
      <w:r>
        <w:rPr>
          <w:color w:val="231F20"/>
        </w:rPr>
        <w:t>particular attorney</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County</w:t>
      </w:r>
      <w:r>
        <w:rPr>
          <w:color w:val="231F20"/>
          <w:spacing w:val="-15"/>
        </w:rPr>
        <w:t xml:space="preserve"> </w:t>
      </w:r>
      <w:r>
        <w:rPr>
          <w:color w:val="231F20"/>
        </w:rPr>
        <w:t>Counsel’s</w:t>
      </w:r>
      <w:r>
        <w:rPr>
          <w:color w:val="231F20"/>
          <w:spacing w:val="-15"/>
        </w:rPr>
        <w:t xml:space="preserve"> </w:t>
      </w:r>
      <w:r>
        <w:rPr>
          <w:color w:val="231F20"/>
        </w:rPr>
        <w:t>office</w:t>
      </w:r>
      <w:r>
        <w:rPr>
          <w:color w:val="231F20"/>
          <w:spacing w:val="-16"/>
        </w:rPr>
        <w:t xml:space="preserve"> </w:t>
      </w:r>
      <w:r>
        <w:rPr>
          <w:color w:val="231F20"/>
        </w:rPr>
        <w:t>who</w:t>
      </w:r>
      <w:r>
        <w:rPr>
          <w:color w:val="231F20"/>
          <w:spacing w:val="-15"/>
        </w:rPr>
        <w:t xml:space="preserve"> </w:t>
      </w:r>
      <w:r>
        <w:rPr>
          <w:color w:val="231F20"/>
        </w:rPr>
        <w:t>provides</w:t>
      </w:r>
      <w:r>
        <w:rPr>
          <w:color w:val="231F20"/>
          <w:spacing w:val="-15"/>
        </w:rPr>
        <w:t xml:space="preserve"> </w:t>
      </w:r>
      <w:r>
        <w:rPr>
          <w:color w:val="231F20"/>
        </w:rPr>
        <w:t>advice</w:t>
      </w:r>
      <w:r>
        <w:rPr>
          <w:color w:val="231F20"/>
          <w:spacing w:val="-15"/>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board</w:t>
      </w:r>
      <w:r>
        <w:rPr>
          <w:color w:val="231F20"/>
          <w:spacing w:val="-2"/>
        </w:rPr>
        <w:t xml:space="preserve"> </w:t>
      </w:r>
      <w:r>
        <w:rPr>
          <w:color w:val="231F20"/>
        </w:rPr>
        <w:t>or</w:t>
      </w:r>
      <w:r>
        <w:rPr>
          <w:color w:val="231F20"/>
          <w:spacing w:val="-1"/>
        </w:rPr>
        <w:t xml:space="preserve"> </w:t>
      </w:r>
      <w:r>
        <w:rPr>
          <w:color w:val="231F20"/>
        </w:rPr>
        <w:t>official.</w:t>
      </w:r>
      <w:r>
        <w:rPr>
          <w:color w:val="231F20"/>
          <w:spacing w:val="-2"/>
        </w:rPr>
        <w:t xml:space="preserve"> </w:t>
      </w:r>
      <w:r>
        <w:rPr>
          <w:color w:val="231F20"/>
        </w:rPr>
        <w:t>Should</w:t>
      </w:r>
      <w:r>
        <w:rPr>
          <w:color w:val="231F20"/>
          <w:spacing w:val="-1"/>
        </w:rPr>
        <w:t xml:space="preserve"> </w:t>
      </w:r>
      <w:r>
        <w:rPr>
          <w:color w:val="231F20"/>
        </w:rPr>
        <w:t>this situation occur, the County Counsel will arrange to have a disinterested attorney in the office advise the grand jury. An “ethical wall” will prohibit the sharing of any files or other information. If all of the attorneys in the office have been involved in providing those legal services,</w:t>
      </w:r>
      <w:r>
        <w:rPr>
          <w:color w:val="231F20"/>
          <w:spacing w:val="-3"/>
        </w:rPr>
        <w:t xml:space="preserve"> </w:t>
      </w:r>
      <w:r>
        <w:rPr>
          <w:color w:val="231F20"/>
        </w:rPr>
        <w:t>the</w:t>
      </w:r>
      <w:r>
        <w:rPr>
          <w:color w:val="231F20"/>
          <w:spacing w:val="-3"/>
        </w:rPr>
        <w:t xml:space="preserve"> </w:t>
      </w:r>
      <w:r>
        <w:rPr>
          <w:color w:val="231F20"/>
        </w:rPr>
        <w:t>entire</w:t>
      </w:r>
      <w:r>
        <w:rPr>
          <w:color w:val="231F20"/>
          <w:spacing w:val="-4"/>
        </w:rPr>
        <w:t xml:space="preserve"> </w:t>
      </w:r>
      <w:r>
        <w:rPr>
          <w:color w:val="231F20"/>
        </w:rPr>
        <w:t>office</w:t>
      </w:r>
      <w:r>
        <w:rPr>
          <w:color w:val="231F20"/>
          <w:spacing w:val="-1"/>
        </w:rPr>
        <w:t xml:space="preserve"> </w:t>
      </w:r>
      <w:r>
        <w:rPr>
          <w:color w:val="231F20"/>
        </w:rPr>
        <w:t>will recuse, and</w:t>
      </w:r>
      <w:r>
        <w:rPr>
          <w:color w:val="231F20"/>
          <w:spacing w:val="-3"/>
        </w:rPr>
        <w:t xml:space="preserve"> </w:t>
      </w:r>
      <w:r>
        <w:rPr>
          <w:color w:val="231F20"/>
        </w:rPr>
        <w:t>the</w:t>
      </w:r>
      <w:r>
        <w:rPr>
          <w:color w:val="231F20"/>
          <w:spacing w:val="-5"/>
        </w:rPr>
        <w:t xml:space="preserve"> </w:t>
      </w:r>
      <w:r>
        <w:rPr>
          <w:color w:val="231F20"/>
        </w:rPr>
        <w:t>jury will</w:t>
      </w:r>
      <w:r>
        <w:rPr>
          <w:color w:val="231F20"/>
          <w:spacing w:val="-1"/>
        </w:rPr>
        <w:t xml:space="preserve"> </w:t>
      </w:r>
      <w:r>
        <w:rPr>
          <w:color w:val="231F20"/>
        </w:rPr>
        <w:t>go</w:t>
      </w:r>
      <w:r>
        <w:rPr>
          <w:color w:val="231F20"/>
          <w:spacing w:val="-3"/>
        </w:rPr>
        <w:t xml:space="preserve"> </w:t>
      </w:r>
      <w:r>
        <w:rPr>
          <w:color w:val="231F20"/>
        </w:rPr>
        <w:t>to</w:t>
      </w:r>
      <w:r>
        <w:rPr>
          <w:color w:val="231F20"/>
          <w:spacing w:val="-1"/>
        </w:rPr>
        <w:t xml:space="preserve"> </w:t>
      </w:r>
      <w:r>
        <w:rPr>
          <w:color w:val="231F20"/>
        </w:rPr>
        <w:t>the</w:t>
      </w:r>
      <w:r>
        <w:rPr>
          <w:color w:val="231F20"/>
          <w:spacing w:val="-3"/>
        </w:rPr>
        <w:t xml:space="preserve"> </w:t>
      </w:r>
      <w:r>
        <w:rPr>
          <w:color w:val="231F20"/>
        </w:rPr>
        <w:t>District</w:t>
      </w:r>
      <w:r>
        <w:rPr>
          <w:color w:val="231F20"/>
          <w:spacing w:val="-1"/>
        </w:rPr>
        <w:t xml:space="preserve"> </w:t>
      </w:r>
      <w:r>
        <w:rPr>
          <w:color w:val="231F20"/>
        </w:rPr>
        <w:t>Attorney</w:t>
      </w:r>
      <w:r>
        <w:rPr>
          <w:color w:val="231F20"/>
          <w:spacing w:val="-3"/>
        </w:rPr>
        <w:t xml:space="preserve"> </w:t>
      </w:r>
      <w:r>
        <w:rPr>
          <w:color w:val="231F20"/>
        </w:rPr>
        <w:t>for</w:t>
      </w:r>
      <w:r>
        <w:rPr>
          <w:color w:val="231F20"/>
          <w:spacing w:val="-3"/>
        </w:rPr>
        <w:t xml:space="preserve"> </w:t>
      </w:r>
      <w:r>
        <w:rPr>
          <w:color w:val="231F20"/>
        </w:rPr>
        <w:t xml:space="preserve">legal </w:t>
      </w:r>
      <w:r>
        <w:rPr>
          <w:color w:val="231F20"/>
          <w:spacing w:val="-2"/>
        </w:rPr>
        <w:t>assistance.</w:t>
      </w:r>
    </w:p>
    <w:p w14:paraId="6DA20972" w14:textId="77777777" w:rsidR="007D148E" w:rsidRDefault="007C3187">
      <w:pPr>
        <w:pStyle w:val="BodyText"/>
        <w:spacing w:before="120"/>
        <w:ind w:left="720" w:right="1120"/>
      </w:pPr>
      <w:r>
        <w:rPr>
          <w:color w:val="231F20"/>
        </w:rPr>
        <w:t xml:space="preserve">Inasmuch as County Counsel acts as legal advisor to the grand jury, the office is bound by the </w:t>
      </w:r>
      <w:r>
        <w:rPr>
          <w:color w:val="231F20"/>
          <w:spacing w:val="-2"/>
        </w:rPr>
        <w:t>secrecy</w:t>
      </w:r>
      <w:r>
        <w:rPr>
          <w:color w:val="231F20"/>
          <w:spacing w:val="-8"/>
        </w:rPr>
        <w:t xml:space="preserve"> </w:t>
      </w:r>
      <w:r>
        <w:rPr>
          <w:color w:val="231F20"/>
          <w:spacing w:val="-2"/>
        </w:rPr>
        <w:t>restrictions</w:t>
      </w:r>
      <w:r>
        <w:rPr>
          <w:color w:val="231F20"/>
          <w:spacing w:val="-5"/>
        </w:rPr>
        <w:t xml:space="preserve"> </w:t>
      </w:r>
      <w:r>
        <w:rPr>
          <w:color w:val="231F20"/>
          <w:spacing w:val="-2"/>
        </w:rPr>
        <w:t>on</w:t>
      </w:r>
      <w:r>
        <w:rPr>
          <w:color w:val="231F20"/>
          <w:spacing w:val="-5"/>
        </w:rPr>
        <w:t xml:space="preserve"> </w:t>
      </w:r>
      <w:r>
        <w:rPr>
          <w:color w:val="231F20"/>
          <w:spacing w:val="-2"/>
        </w:rPr>
        <w:t>grand</w:t>
      </w:r>
      <w:r>
        <w:rPr>
          <w:color w:val="231F20"/>
          <w:spacing w:val="-5"/>
        </w:rPr>
        <w:t xml:space="preserve"> </w:t>
      </w:r>
      <w:r>
        <w:rPr>
          <w:color w:val="231F20"/>
          <w:spacing w:val="-2"/>
        </w:rPr>
        <w:t>jury</w:t>
      </w:r>
      <w:r>
        <w:rPr>
          <w:color w:val="231F20"/>
          <w:spacing w:val="-5"/>
        </w:rPr>
        <w:t xml:space="preserve"> </w:t>
      </w:r>
      <w:r>
        <w:rPr>
          <w:color w:val="231F20"/>
          <w:spacing w:val="-2"/>
        </w:rPr>
        <w:t>matters</w:t>
      </w:r>
      <w:r>
        <w:rPr>
          <w:color w:val="231F20"/>
          <w:spacing w:val="-3"/>
        </w:rPr>
        <w:t xml:space="preserve"> </w:t>
      </w:r>
      <w:r>
        <w:rPr>
          <w:color w:val="231F20"/>
          <w:spacing w:val="-2"/>
        </w:rPr>
        <w:t>and</w:t>
      </w:r>
      <w:r>
        <w:rPr>
          <w:color w:val="231F20"/>
          <w:spacing w:val="-3"/>
        </w:rPr>
        <w:t xml:space="preserve"> </w:t>
      </w:r>
      <w:r>
        <w:rPr>
          <w:color w:val="231F20"/>
          <w:spacing w:val="-2"/>
        </w:rPr>
        <w:t>the</w:t>
      </w:r>
      <w:r>
        <w:rPr>
          <w:color w:val="231F20"/>
          <w:spacing w:val="-5"/>
        </w:rPr>
        <w:t xml:space="preserve"> </w:t>
      </w:r>
      <w:r>
        <w:rPr>
          <w:color w:val="231F20"/>
          <w:spacing w:val="-2"/>
        </w:rPr>
        <w:t>confidentiality</w:t>
      </w:r>
      <w:r>
        <w:rPr>
          <w:color w:val="231F20"/>
          <w:spacing w:val="-3"/>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attorney-client</w:t>
      </w:r>
      <w:r>
        <w:rPr>
          <w:color w:val="231F20"/>
          <w:spacing w:val="-3"/>
        </w:rPr>
        <w:t xml:space="preserve"> </w:t>
      </w:r>
      <w:r>
        <w:rPr>
          <w:color w:val="231F20"/>
          <w:spacing w:val="-2"/>
        </w:rPr>
        <w:t>relationship.</w:t>
      </w:r>
    </w:p>
    <w:p w14:paraId="6DA20973" w14:textId="77777777" w:rsidR="007D148E" w:rsidRDefault="007C3187">
      <w:pPr>
        <w:pStyle w:val="Heading4"/>
        <w:numPr>
          <w:ilvl w:val="0"/>
          <w:numId w:val="43"/>
        </w:numPr>
        <w:tabs>
          <w:tab w:val="left" w:pos="1258"/>
        </w:tabs>
        <w:spacing w:before="180"/>
        <w:ind w:hanging="538"/>
      </w:pPr>
      <w:r>
        <w:rPr>
          <w:color w:val="231F20"/>
        </w:rPr>
        <w:t>Accessing</w:t>
      </w:r>
      <w:r>
        <w:rPr>
          <w:color w:val="231F20"/>
          <w:spacing w:val="-12"/>
        </w:rPr>
        <w:t xml:space="preserve"> </w:t>
      </w:r>
      <w:r>
        <w:rPr>
          <w:color w:val="231F20"/>
        </w:rPr>
        <w:t>the</w:t>
      </w:r>
      <w:r>
        <w:rPr>
          <w:color w:val="231F20"/>
          <w:spacing w:val="-7"/>
        </w:rPr>
        <w:t xml:space="preserve"> </w:t>
      </w:r>
      <w:r>
        <w:rPr>
          <w:color w:val="231F20"/>
        </w:rPr>
        <w:t>Advice</w:t>
      </w:r>
      <w:r>
        <w:rPr>
          <w:color w:val="231F20"/>
          <w:spacing w:val="-5"/>
        </w:rPr>
        <w:t xml:space="preserve"> </w:t>
      </w:r>
      <w:r>
        <w:rPr>
          <w:color w:val="231F20"/>
        </w:rPr>
        <w:t>of</w:t>
      </w:r>
      <w:r>
        <w:rPr>
          <w:color w:val="231F20"/>
          <w:spacing w:val="-4"/>
        </w:rPr>
        <w:t xml:space="preserve"> </w:t>
      </w:r>
      <w:r>
        <w:rPr>
          <w:color w:val="231F20"/>
        </w:rPr>
        <w:t>the</w:t>
      </w:r>
      <w:r>
        <w:rPr>
          <w:color w:val="231F20"/>
          <w:spacing w:val="-7"/>
        </w:rPr>
        <w:t xml:space="preserve"> </w:t>
      </w:r>
      <w:r>
        <w:rPr>
          <w:color w:val="231F20"/>
        </w:rPr>
        <w:t>County</w:t>
      </w:r>
      <w:r>
        <w:rPr>
          <w:color w:val="231F20"/>
          <w:spacing w:val="-7"/>
        </w:rPr>
        <w:t xml:space="preserve"> </w:t>
      </w:r>
      <w:r>
        <w:rPr>
          <w:color w:val="231F20"/>
        </w:rPr>
        <w:t>Counsel</w:t>
      </w:r>
      <w:r>
        <w:rPr>
          <w:color w:val="231F20"/>
          <w:spacing w:val="-6"/>
        </w:rPr>
        <w:t xml:space="preserve"> </w:t>
      </w:r>
      <w:r>
        <w:rPr>
          <w:color w:val="231F20"/>
        </w:rPr>
        <w:t>or</w:t>
      </w:r>
      <w:r>
        <w:rPr>
          <w:color w:val="231F20"/>
          <w:spacing w:val="-9"/>
        </w:rPr>
        <w:t xml:space="preserve"> </w:t>
      </w:r>
      <w:r>
        <w:rPr>
          <w:color w:val="231F20"/>
        </w:rPr>
        <w:t>District</w:t>
      </w:r>
      <w:r>
        <w:rPr>
          <w:color w:val="231F20"/>
          <w:spacing w:val="-5"/>
        </w:rPr>
        <w:t xml:space="preserve"> </w:t>
      </w:r>
      <w:r>
        <w:rPr>
          <w:color w:val="231F20"/>
          <w:spacing w:val="-2"/>
        </w:rPr>
        <w:t>Attorney</w:t>
      </w:r>
    </w:p>
    <w:p w14:paraId="6DA20974" w14:textId="77777777" w:rsidR="007D148E" w:rsidRDefault="007C3187">
      <w:pPr>
        <w:pStyle w:val="BodyText"/>
        <w:spacing w:before="123"/>
        <w:ind w:left="720" w:right="1081"/>
      </w:pPr>
      <w:r>
        <w:rPr>
          <w:color w:val="231F20"/>
        </w:rPr>
        <w:t>If at any time the grand jury has questions regarding a civil or criminal investigation, the Foreperson should solicit County Counsel's or the District Attorney's opinion. All written opinions must be</w:t>
      </w:r>
      <w:r>
        <w:rPr>
          <w:color w:val="231F20"/>
          <w:spacing w:val="-4"/>
        </w:rPr>
        <w:t xml:space="preserve"> </w:t>
      </w:r>
      <w:r>
        <w:rPr>
          <w:color w:val="231F20"/>
        </w:rPr>
        <w:t>shared by</w:t>
      </w:r>
      <w:r>
        <w:rPr>
          <w:color w:val="231F20"/>
          <w:spacing w:val="-1"/>
        </w:rPr>
        <w:t xml:space="preserve"> </w:t>
      </w:r>
      <w:r>
        <w:rPr>
          <w:color w:val="231F20"/>
        </w:rPr>
        <w:t>the</w:t>
      </w:r>
      <w:r>
        <w:rPr>
          <w:color w:val="231F20"/>
          <w:spacing w:val="-4"/>
        </w:rPr>
        <w:t xml:space="preserve"> </w:t>
      </w:r>
      <w:r>
        <w:rPr>
          <w:color w:val="231F20"/>
        </w:rPr>
        <w:t>Foreperson</w:t>
      </w:r>
      <w:r>
        <w:rPr>
          <w:color w:val="231F20"/>
          <w:spacing w:val="-1"/>
        </w:rPr>
        <w:t xml:space="preserve"> </w:t>
      </w:r>
      <w:r>
        <w:rPr>
          <w:color w:val="231F20"/>
        </w:rPr>
        <w:t>with</w:t>
      </w:r>
      <w:r>
        <w:rPr>
          <w:color w:val="231F20"/>
          <w:spacing w:val="-1"/>
        </w:rPr>
        <w:t xml:space="preserve"> </w:t>
      </w:r>
      <w:r>
        <w:rPr>
          <w:color w:val="231F20"/>
        </w:rPr>
        <w:t>the</w:t>
      </w:r>
      <w:r>
        <w:rPr>
          <w:color w:val="231F20"/>
          <w:spacing w:val="-4"/>
        </w:rPr>
        <w:t xml:space="preserve"> </w:t>
      </w:r>
      <w:r>
        <w:rPr>
          <w:color w:val="231F20"/>
        </w:rPr>
        <w:t>entire</w:t>
      </w:r>
      <w:r>
        <w:rPr>
          <w:color w:val="231F20"/>
          <w:spacing w:val="-4"/>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unless the</w:t>
      </w:r>
      <w:r>
        <w:rPr>
          <w:color w:val="231F20"/>
          <w:spacing w:val="-4"/>
        </w:rPr>
        <w:t xml:space="preserve"> </w:t>
      </w:r>
      <w:r>
        <w:rPr>
          <w:color w:val="231F20"/>
        </w:rPr>
        <w:t>attorney</w:t>
      </w:r>
      <w:r>
        <w:rPr>
          <w:color w:val="231F20"/>
          <w:spacing w:val="-1"/>
        </w:rPr>
        <w:t xml:space="preserve"> </w:t>
      </w:r>
      <w:r>
        <w:rPr>
          <w:color w:val="231F20"/>
        </w:rPr>
        <w:t>requests the</w:t>
      </w:r>
      <w:r>
        <w:rPr>
          <w:color w:val="231F20"/>
          <w:spacing w:val="-3"/>
        </w:rPr>
        <w:t xml:space="preserve"> </w:t>
      </w:r>
      <w:r>
        <w:rPr>
          <w:color w:val="231F20"/>
        </w:rPr>
        <w:t>Foreperson to restrict the distribution of the opinion (for example, in the case of an opinion that concerns a juror “personnel issue.”)</w:t>
      </w:r>
      <w:r>
        <w:rPr>
          <w:color w:val="231F20"/>
          <w:spacing w:val="40"/>
        </w:rPr>
        <w:t xml:space="preserve"> </w:t>
      </w:r>
      <w:r>
        <w:rPr>
          <w:color w:val="231F20"/>
        </w:rPr>
        <w:t>The grand jury should treat any opinions from either office as confidential unless authorized to release</w:t>
      </w:r>
      <w:r>
        <w:rPr>
          <w:color w:val="231F20"/>
          <w:spacing w:val="-6"/>
        </w:rPr>
        <w:t xml:space="preserve"> </w:t>
      </w:r>
      <w:r>
        <w:rPr>
          <w:color w:val="231F20"/>
        </w:rPr>
        <w:t>the</w:t>
      </w:r>
      <w:r>
        <w:rPr>
          <w:color w:val="231F20"/>
          <w:spacing w:val="-2"/>
        </w:rPr>
        <w:t xml:space="preserve"> </w:t>
      </w:r>
      <w:r>
        <w:rPr>
          <w:color w:val="231F20"/>
        </w:rPr>
        <w:t>contents by County Counsel or</w:t>
      </w:r>
      <w:r>
        <w:rPr>
          <w:color w:val="231F20"/>
          <w:spacing w:val="-2"/>
        </w:rPr>
        <w:t xml:space="preserve"> </w:t>
      </w:r>
      <w:r>
        <w:rPr>
          <w:color w:val="231F20"/>
        </w:rPr>
        <w:t>the</w:t>
      </w:r>
      <w:r>
        <w:rPr>
          <w:color w:val="231F20"/>
          <w:spacing w:val="-2"/>
        </w:rPr>
        <w:t xml:space="preserve"> </w:t>
      </w:r>
      <w:r>
        <w:rPr>
          <w:color w:val="231F20"/>
        </w:rPr>
        <w:t>District Attorney;</w:t>
      </w:r>
      <w:r>
        <w:rPr>
          <w:color w:val="231F20"/>
          <w:spacing w:val="-11"/>
        </w:rPr>
        <w:t xml:space="preserve"> </w:t>
      </w:r>
      <w:r>
        <w:rPr>
          <w:color w:val="231F20"/>
        </w:rPr>
        <w:t>the</w:t>
      </w:r>
      <w:r>
        <w:rPr>
          <w:color w:val="231F20"/>
          <w:spacing w:val="-13"/>
        </w:rPr>
        <w:t xml:space="preserve"> </w:t>
      </w:r>
      <w:r>
        <w:rPr>
          <w:color w:val="231F20"/>
        </w:rPr>
        <w:t>attorney’s</w:t>
      </w:r>
      <w:r>
        <w:rPr>
          <w:color w:val="231F20"/>
          <w:spacing w:val="-2"/>
        </w:rPr>
        <w:t xml:space="preserve"> </w:t>
      </w:r>
      <w:r>
        <w:rPr>
          <w:color w:val="231F20"/>
        </w:rPr>
        <w:t>advice</w:t>
      </w:r>
      <w:r>
        <w:rPr>
          <w:color w:val="231F20"/>
          <w:spacing w:val="-5"/>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alluded</w:t>
      </w:r>
      <w:r>
        <w:rPr>
          <w:color w:val="231F20"/>
          <w:spacing w:val="-4"/>
        </w:rPr>
        <w:t xml:space="preserve"> </w:t>
      </w:r>
      <w:r>
        <w:rPr>
          <w:color w:val="231F20"/>
        </w:rPr>
        <w:t>to</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jury’s</w:t>
      </w:r>
      <w:r>
        <w:rPr>
          <w:color w:val="231F20"/>
          <w:spacing w:val="-4"/>
        </w:rPr>
        <w:t xml:space="preserve"> </w:t>
      </w:r>
      <w:r>
        <w:rPr>
          <w:color w:val="231F20"/>
        </w:rPr>
        <w:t>report</w:t>
      </w:r>
      <w:r>
        <w:rPr>
          <w:color w:val="231F20"/>
          <w:spacing w:val="-2"/>
        </w:rPr>
        <w:t xml:space="preserve"> </w:t>
      </w:r>
      <w:r>
        <w:rPr>
          <w:color w:val="231F20"/>
        </w:rPr>
        <w:t>without</w:t>
      </w:r>
      <w:r>
        <w:rPr>
          <w:color w:val="231F20"/>
          <w:spacing w:val="-3"/>
        </w:rPr>
        <w:t xml:space="preserve"> </w:t>
      </w:r>
      <w:r>
        <w:rPr>
          <w:color w:val="231F20"/>
        </w:rPr>
        <w:t>authorization.</w:t>
      </w:r>
    </w:p>
    <w:p w14:paraId="6DA20975" w14:textId="77777777" w:rsidR="007D148E" w:rsidRDefault="007C3187">
      <w:pPr>
        <w:pStyle w:val="BodyText"/>
        <w:spacing w:before="121"/>
        <w:ind w:left="720" w:right="706"/>
      </w:pPr>
      <w:r>
        <w:rPr>
          <w:color w:val="231F20"/>
        </w:rPr>
        <w:t>The Foreperson, or the grand jury, on a majority vote, may invite County Counsel to be present during</w:t>
      </w:r>
      <w:r>
        <w:rPr>
          <w:color w:val="231F20"/>
          <w:spacing w:val="-10"/>
        </w:rPr>
        <w:t xml:space="preserve"> </w:t>
      </w:r>
      <w:r>
        <w:rPr>
          <w:color w:val="231F20"/>
        </w:rPr>
        <w:t>plenary</w:t>
      </w:r>
      <w:r>
        <w:rPr>
          <w:color w:val="231F20"/>
          <w:spacing w:val="-10"/>
        </w:rPr>
        <w:t xml:space="preserve"> </w:t>
      </w:r>
      <w:r>
        <w:rPr>
          <w:color w:val="231F20"/>
        </w:rPr>
        <w:t>sessions</w:t>
      </w:r>
      <w:r>
        <w:rPr>
          <w:color w:val="231F20"/>
          <w:spacing w:val="-10"/>
        </w:rPr>
        <w:t xml:space="preserve"> </w:t>
      </w:r>
      <w:r>
        <w:rPr>
          <w:color w:val="231F20"/>
        </w:rPr>
        <w:t>or</w:t>
      </w:r>
      <w:r>
        <w:rPr>
          <w:color w:val="231F20"/>
          <w:spacing w:val="-10"/>
        </w:rPr>
        <w:t xml:space="preserve"> </w:t>
      </w:r>
      <w:r>
        <w:rPr>
          <w:color w:val="231F20"/>
        </w:rPr>
        <w:t>committee</w:t>
      </w:r>
      <w:r>
        <w:rPr>
          <w:color w:val="231F20"/>
          <w:spacing w:val="-10"/>
        </w:rPr>
        <w:t xml:space="preserve"> </w:t>
      </w:r>
      <w:r>
        <w:rPr>
          <w:color w:val="231F20"/>
        </w:rPr>
        <w:t>meetings</w:t>
      </w:r>
      <w:r>
        <w:rPr>
          <w:color w:val="231F20"/>
          <w:spacing w:val="-10"/>
        </w:rPr>
        <w:t xml:space="preserve"> </w:t>
      </w:r>
      <w:r>
        <w:rPr>
          <w:color w:val="231F20"/>
        </w:rPr>
        <w:t>in</w:t>
      </w:r>
      <w:r>
        <w:rPr>
          <w:color w:val="231F20"/>
          <w:spacing w:val="-10"/>
        </w:rPr>
        <w:t xml:space="preserve"> </w:t>
      </w:r>
      <w:r>
        <w:rPr>
          <w:color w:val="231F20"/>
        </w:rPr>
        <w:t>order</w:t>
      </w:r>
      <w:r>
        <w:rPr>
          <w:color w:val="231F20"/>
          <w:spacing w:val="-10"/>
        </w:rPr>
        <w:t xml:space="preserve"> </w:t>
      </w:r>
      <w:r>
        <w:rPr>
          <w:color w:val="231F20"/>
        </w:rPr>
        <w:t>to</w:t>
      </w:r>
      <w:r>
        <w:rPr>
          <w:color w:val="231F20"/>
          <w:spacing w:val="-10"/>
        </w:rPr>
        <w:t xml:space="preserve"> </w:t>
      </w:r>
      <w:r>
        <w:rPr>
          <w:color w:val="231F20"/>
        </w:rPr>
        <w:t>give</w:t>
      </w:r>
      <w:r>
        <w:rPr>
          <w:color w:val="231F20"/>
          <w:spacing w:val="-10"/>
        </w:rPr>
        <w:t xml:space="preserve"> </w:t>
      </w:r>
      <w:r>
        <w:rPr>
          <w:color w:val="231F20"/>
        </w:rPr>
        <w:t>legal</w:t>
      </w:r>
      <w:r>
        <w:rPr>
          <w:color w:val="231F20"/>
          <w:spacing w:val="-9"/>
        </w:rPr>
        <w:t xml:space="preserve"> </w:t>
      </w:r>
      <w:r>
        <w:rPr>
          <w:color w:val="231F20"/>
        </w:rPr>
        <w:t>advice</w:t>
      </w:r>
      <w:r>
        <w:rPr>
          <w:color w:val="231F20"/>
          <w:spacing w:val="-8"/>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full</w:t>
      </w:r>
      <w:r>
        <w:rPr>
          <w:color w:val="231F20"/>
          <w:spacing w:val="-10"/>
        </w:rPr>
        <w:t xml:space="preserve"> </w:t>
      </w:r>
      <w:r>
        <w:rPr>
          <w:color w:val="231F20"/>
        </w:rPr>
        <w:t>panel</w:t>
      </w:r>
      <w:r>
        <w:rPr>
          <w:color w:val="231F20"/>
          <w:spacing w:val="-10"/>
        </w:rPr>
        <w:t xml:space="preserve"> </w:t>
      </w:r>
      <w:r>
        <w:rPr>
          <w:color w:val="231F20"/>
        </w:rPr>
        <w:t>or</w:t>
      </w:r>
      <w:r>
        <w:rPr>
          <w:color w:val="231F20"/>
          <w:spacing w:val="-10"/>
        </w:rPr>
        <w:t xml:space="preserve"> </w:t>
      </w:r>
      <w:r>
        <w:rPr>
          <w:color w:val="231F20"/>
        </w:rPr>
        <w:t>the committee.</w:t>
      </w:r>
      <w:r>
        <w:rPr>
          <w:color w:val="231F20"/>
          <w:spacing w:val="40"/>
        </w:rPr>
        <w:t xml:space="preserve"> </w:t>
      </w:r>
      <w:r>
        <w:rPr>
          <w:color w:val="231F20"/>
        </w:rPr>
        <w:t>However, County Counsel may not be present during jury deliberations or votes.</w:t>
      </w:r>
    </w:p>
    <w:p w14:paraId="6DA20976" w14:textId="77777777" w:rsidR="007D148E" w:rsidRDefault="007D148E">
      <w:pPr>
        <w:pStyle w:val="BodyText"/>
        <w:sectPr w:rsidR="007D148E">
          <w:pgSz w:w="12240" w:h="15840"/>
          <w:pgMar w:top="740" w:right="360" w:bottom="480" w:left="720" w:header="514" w:footer="277" w:gutter="0"/>
          <w:cols w:space="720"/>
        </w:sectPr>
      </w:pPr>
    </w:p>
    <w:p w14:paraId="6DA20977" w14:textId="77777777" w:rsidR="007D148E" w:rsidRDefault="007D148E">
      <w:pPr>
        <w:pStyle w:val="BodyText"/>
      </w:pPr>
    </w:p>
    <w:p w14:paraId="6DA20978" w14:textId="77777777" w:rsidR="007D148E" w:rsidRDefault="007D148E">
      <w:pPr>
        <w:pStyle w:val="BodyText"/>
        <w:spacing w:before="129"/>
      </w:pPr>
    </w:p>
    <w:p w14:paraId="6DA20979" w14:textId="77777777" w:rsidR="007D148E" w:rsidRDefault="007C3187">
      <w:pPr>
        <w:pStyle w:val="Heading4"/>
        <w:numPr>
          <w:ilvl w:val="0"/>
          <w:numId w:val="43"/>
        </w:numPr>
        <w:tabs>
          <w:tab w:val="left" w:pos="1258"/>
        </w:tabs>
        <w:ind w:hanging="538"/>
      </w:pPr>
      <w:r>
        <w:rPr>
          <w:color w:val="231F20"/>
        </w:rPr>
        <w:t>Shasta</w:t>
      </w:r>
      <w:r>
        <w:rPr>
          <w:color w:val="231F20"/>
          <w:spacing w:val="-6"/>
        </w:rPr>
        <w:t xml:space="preserve"> </w:t>
      </w:r>
      <w:r>
        <w:rPr>
          <w:color w:val="231F20"/>
        </w:rPr>
        <w:t>County</w:t>
      </w:r>
      <w:r>
        <w:rPr>
          <w:color w:val="231F20"/>
          <w:spacing w:val="-4"/>
        </w:rPr>
        <w:t xml:space="preserve"> </w:t>
      </w:r>
      <w:r>
        <w:rPr>
          <w:color w:val="231F20"/>
        </w:rPr>
        <w:t>Grand</w:t>
      </w:r>
      <w:r>
        <w:rPr>
          <w:color w:val="231F20"/>
          <w:spacing w:val="-3"/>
        </w:rPr>
        <w:t xml:space="preserve"> </w:t>
      </w:r>
      <w:r>
        <w:rPr>
          <w:color w:val="231F20"/>
        </w:rPr>
        <w:t>Jurors’</w:t>
      </w:r>
      <w:r>
        <w:rPr>
          <w:color w:val="231F20"/>
          <w:spacing w:val="-5"/>
        </w:rPr>
        <w:t xml:space="preserve"> </w:t>
      </w:r>
      <w:r>
        <w:rPr>
          <w:color w:val="231F20"/>
        </w:rPr>
        <w:t>Association</w:t>
      </w:r>
      <w:r>
        <w:rPr>
          <w:color w:val="231F20"/>
          <w:spacing w:val="-4"/>
        </w:rPr>
        <w:t xml:space="preserve"> </w:t>
      </w:r>
      <w:r>
        <w:rPr>
          <w:color w:val="231F20"/>
          <w:spacing w:val="-2"/>
        </w:rPr>
        <w:t>(SCGJA)</w:t>
      </w:r>
    </w:p>
    <w:p w14:paraId="6DA2097A" w14:textId="77777777" w:rsidR="007D148E" w:rsidRDefault="007C3187">
      <w:pPr>
        <w:pStyle w:val="BodyText"/>
        <w:spacing w:before="120"/>
        <w:ind w:left="720" w:right="1081"/>
      </w:pPr>
      <w:r>
        <w:rPr>
          <w:color w:val="231F20"/>
        </w:rPr>
        <w:t>In 2002, an informal association of former grand jurors organized itself into the Shasta County Past</w:t>
      </w:r>
      <w:r>
        <w:rPr>
          <w:color w:val="231F20"/>
          <w:spacing w:val="-11"/>
        </w:rPr>
        <w:t xml:space="preserve"> </w:t>
      </w:r>
      <w:r>
        <w:rPr>
          <w:color w:val="231F20"/>
        </w:rPr>
        <w:t>Grand</w:t>
      </w:r>
      <w:r>
        <w:rPr>
          <w:color w:val="231F20"/>
          <w:spacing w:val="-11"/>
        </w:rPr>
        <w:t xml:space="preserve"> </w:t>
      </w:r>
      <w:r>
        <w:rPr>
          <w:color w:val="231F20"/>
        </w:rPr>
        <w:t>Jurors’</w:t>
      </w:r>
      <w:r>
        <w:rPr>
          <w:color w:val="231F20"/>
          <w:spacing w:val="-9"/>
        </w:rPr>
        <w:t xml:space="preserve"> </w:t>
      </w:r>
      <w:r>
        <w:rPr>
          <w:color w:val="231F20"/>
        </w:rPr>
        <w:t>Association,</w:t>
      </w:r>
      <w:r>
        <w:rPr>
          <w:color w:val="231F20"/>
          <w:spacing w:val="-10"/>
        </w:rPr>
        <w:t xml:space="preserve"> </w:t>
      </w:r>
      <w:r>
        <w:rPr>
          <w:color w:val="231F20"/>
        </w:rPr>
        <w:t>for</w:t>
      </w:r>
      <w:r>
        <w:rPr>
          <w:color w:val="231F20"/>
          <w:spacing w:val="-13"/>
        </w:rPr>
        <w:t xml:space="preserve"> </w:t>
      </w:r>
      <w:r>
        <w:rPr>
          <w:color w:val="231F20"/>
        </w:rPr>
        <w:t>the</w:t>
      </w:r>
      <w:r>
        <w:rPr>
          <w:color w:val="231F20"/>
          <w:spacing w:val="-14"/>
        </w:rPr>
        <w:t xml:space="preserve"> </w:t>
      </w:r>
      <w:r>
        <w:rPr>
          <w:color w:val="231F20"/>
        </w:rPr>
        <w:t>purpose</w:t>
      </w:r>
      <w:r>
        <w:rPr>
          <w:color w:val="231F20"/>
          <w:spacing w:val="-12"/>
        </w:rPr>
        <w:t xml:space="preserve"> </w:t>
      </w:r>
      <w:r>
        <w:rPr>
          <w:color w:val="231F20"/>
        </w:rPr>
        <w:t>of</w:t>
      </w:r>
      <w:r>
        <w:rPr>
          <w:color w:val="231F20"/>
          <w:spacing w:val="-8"/>
        </w:rPr>
        <w:t xml:space="preserve"> </w:t>
      </w:r>
      <w:r>
        <w:rPr>
          <w:color w:val="231F20"/>
        </w:rPr>
        <w:t>promoting</w:t>
      </w:r>
      <w:r>
        <w:rPr>
          <w:color w:val="231F20"/>
          <w:spacing w:val="-11"/>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service</w:t>
      </w:r>
      <w:r>
        <w:rPr>
          <w:color w:val="231F20"/>
          <w:spacing w:val="-13"/>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County.</w:t>
      </w:r>
      <w:r>
        <w:rPr>
          <w:color w:val="231F20"/>
          <w:spacing w:val="38"/>
        </w:rPr>
        <w:t xml:space="preserve"> </w:t>
      </w:r>
      <w:r>
        <w:rPr>
          <w:color w:val="231F20"/>
        </w:rPr>
        <w:t>In 2010, the Past Grand Jurors’ Association became a chaptered member of the California Grand Jurors’</w:t>
      </w:r>
      <w:r>
        <w:rPr>
          <w:color w:val="231F20"/>
          <w:spacing w:val="-13"/>
        </w:rPr>
        <w:t xml:space="preserve"> </w:t>
      </w:r>
      <w:r>
        <w:rPr>
          <w:color w:val="231F20"/>
        </w:rPr>
        <w:t>Association</w:t>
      </w:r>
      <w:r>
        <w:rPr>
          <w:color w:val="231F20"/>
          <w:spacing w:val="-13"/>
        </w:rPr>
        <w:t xml:space="preserve"> </w:t>
      </w:r>
      <w:r>
        <w:rPr>
          <w:color w:val="231F20"/>
        </w:rPr>
        <w:t>(CGJA)</w:t>
      </w:r>
      <w:r>
        <w:rPr>
          <w:color w:val="231F20"/>
          <w:spacing w:val="-13"/>
        </w:rPr>
        <w:t xml:space="preserve"> </w:t>
      </w:r>
      <w:r>
        <w:rPr>
          <w:color w:val="231F20"/>
        </w:rPr>
        <w:t>and</w:t>
      </w:r>
      <w:r>
        <w:rPr>
          <w:color w:val="231F20"/>
          <w:spacing w:val="-11"/>
        </w:rPr>
        <w:t xml:space="preserve"> </w:t>
      </w:r>
      <w:r>
        <w:rPr>
          <w:color w:val="231F20"/>
        </w:rPr>
        <w:t>changed</w:t>
      </w:r>
      <w:r>
        <w:rPr>
          <w:color w:val="231F20"/>
          <w:spacing w:val="-13"/>
        </w:rPr>
        <w:t xml:space="preserve"> </w:t>
      </w:r>
      <w:r>
        <w:rPr>
          <w:color w:val="231F20"/>
        </w:rPr>
        <w:t>its</w:t>
      </w:r>
      <w:r>
        <w:rPr>
          <w:color w:val="231F20"/>
          <w:spacing w:val="-13"/>
        </w:rPr>
        <w:t xml:space="preserve"> </w:t>
      </w:r>
      <w:r>
        <w:rPr>
          <w:color w:val="231F20"/>
        </w:rPr>
        <w:t>name</w:t>
      </w:r>
      <w:r>
        <w:rPr>
          <w:color w:val="231F20"/>
          <w:spacing w:val="-6"/>
        </w:rPr>
        <w:t xml:space="preserve"> </w:t>
      </w:r>
      <w:r>
        <w:rPr>
          <w:color w:val="231F20"/>
        </w:rPr>
        <w:t>to</w:t>
      </w:r>
      <w:r>
        <w:rPr>
          <w:color w:val="231F20"/>
          <w:spacing w:val="-13"/>
        </w:rPr>
        <w:t xml:space="preserve"> </w:t>
      </w:r>
      <w:r>
        <w:rPr>
          <w:color w:val="231F20"/>
        </w:rPr>
        <w:t>the</w:t>
      </w:r>
      <w:r>
        <w:rPr>
          <w:color w:val="231F20"/>
          <w:spacing w:val="-15"/>
        </w:rPr>
        <w:t xml:space="preserve"> </w:t>
      </w:r>
      <w:r>
        <w:rPr>
          <w:color w:val="231F20"/>
        </w:rPr>
        <w:t>Shasta</w:t>
      </w:r>
      <w:r>
        <w:rPr>
          <w:color w:val="231F20"/>
          <w:spacing w:val="-15"/>
        </w:rPr>
        <w:t xml:space="preserve"> </w:t>
      </w:r>
      <w:r>
        <w:rPr>
          <w:color w:val="231F20"/>
        </w:rPr>
        <w:t>County</w:t>
      </w:r>
      <w:r>
        <w:rPr>
          <w:color w:val="231F20"/>
          <w:spacing w:val="-13"/>
        </w:rPr>
        <w:t xml:space="preserve"> </w:t>
      </w:r>
      <w:r>
        <w:rPr>
          <w:color w:val="231F20"/>
        </w:rPr>
        <w:t>Grand</w:t>
      </w:r>
      <w:r>
        <w:rPr>
          <w:color w:val="231F20"/>
          <w:spacing w:val="-13"/>
        </w:rPr>
        <w:t xml:space="preserve"> </w:t>
      </w:r>
      <w:r>
        <w:rPr>
          <w:color w:val="231F20"/>
        </w:rPr>
        <w:t>Jurors’</w:t>
      </w:r>
      <w:r>
        <w:rPr>
          <w:color w:val="231F20"/>
          <w:spacing w:val="-10"/>
        </w:rPr>
        <w:t xml:space="preserve"> </w:t>
      </w:r>
      <w:r>
        <w:rPr>
          <w:color w:val="231F20"/>
        </w:rPr>
        <w:t>Association (SCGJA). In 2024, the state-wide association changed its name to the Civil Grand Jurors’ Association of California; the chapter’s name did not change, however.</w:t>
      </w:r>
    </w:p>
    <w:p w14:paraId="6DA2097B" w14:textId="77777777" w:rsidR="007D148E" w:rsidRDefault="007C3187">
      <w:pPr>
        <w:pStyle w:val="BodyText"/>
        <w:spacing w:before="123" w:line="237" w:lineRule="auto"/>
        <w:ind w:left="720" w:right="706"/>
      </w:pPr>
      <w:r>
        <w:rPr>
          <w:color w:val="231F20"/>
        </w:rPr>
        <w:t>The</w:t>
      </w:r>
      <w:r>
        <w:rPr>
          <w:color w:val="231F20"/>
          <w:spacing w:val="-3"/>
        </w:rPr>
        <w:t xml:space="preserve"> </w:t>
      </w:r>
      <w:r>
        <w:rPr>
          <w:color w:val="231F20"/>
        </w:rPr>
        <w:t>purpose</w:t>
      </w:r>
      <w:r>
        <w:rPr>
          <w:color w:val="231F20"/>
          <w:spacing w:val="-3"/>
        </w:rPr>
        <w:t xml:space="preserve"> </w:t>
      </w:r>
      <w:r>
        <w:rPr>
          <w:color w:val="231F20"/>
        </w:rPr>
        <w:t>of</w:t>
      </w:r>
      <w:r>
        <w:rPr>
          <w:color w:val="231F20"/>
          <w:spacing w:val="-3"/>
        </w:rPr>
        <w:t xml:space="preserve"> </w:t>
      </w:r>
      <w:r>
        <w:rPr>
          <w:color w:val="231F20"/>
        </w:rPr>
        <w:t>SCGJA</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the</w:t>
      </w:r>
      <w:r>
        <w:rPr>
          <w:color w:val="231F20"/>
          <w:spacing w:val="-3"/>
        </w:rPr>
        <w:t xml:space="preserve"> </w:t>
      </w:r>
      <w:r>
        <w:rPr>
          <w:color w:val="231F20"/>
        </w:rPr>
        <w:t>Shasta</w:t>
      </w:r>
      <w:r>
        <w:rPr>
          <w:color w:val="231F20"/>
          <w:spacing w:val="-2"/>
        </w:rPr>
        <w:t xml:space="preserve"> </w:t>
      </w:r>
      <w:r>
        <w:rPr>
          <w:color w:val="231F20"/>
        </w:rPr>
        <w:t>County</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way it</w:t>
      </w:r>
      <w:r>
        <w:rPr>
          <w:color w:val="231F20"/>
          <w:spacing w:val="-3"/>
        </w:rPr>
        <w:t xml:space="preserve"> </w:t>
      </w:r>
      <w:r>
        <w:rPr>
          <w:color w:val="231F20"/>
        </w:rPr>
        <w:t>can,</w:t>
      </w:r>
      <w:r>
        <w:rPr>
          <w:color w:val="231F20"/>
          <w:spacing w:val="-3"/>
        </w:rPr>
        <w:t xml:space="preserve"> </w:t>
      </w:r>
      <w:r>
        <w:rPr>
          <w:color w:val="231F20"/>
        </w:rPr>
        <w:t>without compromising the secrecy of grand jury proceedings or by providing legal advice.</w:t>
      </w:r>
    </w:p>
    <w:p w14:paraId="6DA2097C" w14:textId="77777777" w:rsidR="007D148E" w:rsidRDefault="007C3187">
      <w:pPr>
        <w:pStyle w:val="BodyText"/>
        <w:spacing w:before="120"/>
        <w:ind w:left="720" w:right="1120"/>
      </w:pPr>
      <w:r>
        <w:rPr>
          <w:color w:val="231F20"/>
        </w:rPr>
        <w:t>Each</w:t>
      </w:r>
      <w:r>
        <w:rPr>
          <w:color w:val="231F20"/>
          <w:spacing w:val="-4"/>
        </w:rPr>
        <w:t xml:space="preserve"> </w:t>
      </w:r>
      <w:r>
        <w:rPr>
          <w:color w:val="231F20"/>
        </w:rPr>
        <w:t>year,</w:t>
      </w:r>
      <w:r>
        <w:rPr>
          <w:color w:val="231F20"/>
          <w:spacing w:val="-4"/>
        </w:rPr>
        <w:t xml:space="preserve"> </w:t>
      </w:r>
      <w:r>
        <w:rPr>
          <w:color w:val="231F20"/>
        </w:rPr>
        <w:t>SCGJA</w:t>
      </w:r>
      <w:r>
        <w:rPr>
          <w:color w:val="231F20"/>
          <w:spacing w:val="-4"/>
        </w:rPr>
        <w:t xml:space="preserve"> </w:t>
      </w:r>
      <w:r>
        <w:rPr>
          <w:color w:val="231F20"/>
        </w:rPr>
        <w:t>collaborates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Shasta</w:t>
      </w:r>
      <w:r>
        <w:rPr>
          <w:color w:val="231F20"/>
          <w:spacing w:val="-4"/>
        </w:rPr>
        <w:t xml:space="preserve"> </w:t>
      </w:r>
      <w:r>
        <w:rPr>
          <w:color w:val="231F20"/>
        </w:rPr>
        <w:t>County</w:t>
      </w:r>
      <w:r>
        <w:rPr>
          <w:color w:val="231F20"/>
          <w:spacing w:val="-3"/>
        </w:rPr>
        <w:t xml:space="preserve"> </w:t>
      </w:r>
      <w:r>
        <w:rPr>
          <w:color w:val="231F20"/>
        </w:rPr>
        <w:t>Superior</w:t>
      </w:r>
      <w:r>
        <w:rPr>
          <w:color w:val="231F20"/>
          <w:spacing w:val="-3"/>
        </w:rPr>
        <w:t xml:space="preserve"> </w:t>
      </w:r>
      <w:r>
        <w:rPr>
          <w:color w:val="231F20"/>
        </w:rPr>
        <w:t>Court</w:t>
      </w:r>
      <w:r>
        <w:rPr>
          <w:color w:val="231F20"/>
          <w:spacing w:val="-3"/>
        </w:rPr>
        <w:t xml:space="preserve"> </w:t>
      </w:r>
      <w:r>
        <w:rPr>
          <w:color w:val="231F20"/>
        </w:rPr>
        <w:t>to</w:t>
      </w:r>
      <w:r>
        <w:rPr>
          <w:color w:val="231F20"/>
          <w:spacing w:val="-3"/>
        </w:rPr>
        <w:t xml:space="preserve"> </w:t>
      </w:r>
      <w:r>
        <w:rPr>
          <w:color w:val="231F20"/>
        </w:rPr>
        <w:t>publicize</w:t>
      </w:r>
      <w:r>
        <w:rPr>
          <w:color w:val="231F20"/>
          <w:spacing w:val="-3"/>
        </w:rPr>
        <w:t xml:space="preserve"> </w:t>
      </w:r>
      <w:r>
        <w:rPr>
          <w:color w:val="231F20"/>
        </w:rPr>
        <w:t>the</w:t>
      </w:r>
      <w:r>
        <w:rPr>
          <w:color w:val="231F20"/>
          <w:spacing w:val="-3"/>
        </w:rPr>
        <w:t xml:space="preserve"> </w:t>
      </w:r>
      <w:r>
        <w:rPr>
          <w:color w:val="231F20"/>
        </w:rPr>
        <w:t>activities of the grand jury and to encourage citizens to volunteer for grand jury service. It produces brochures, media information packets and public</w:t>
      </w:r>
      <w:r>
        <w:rPr>
          <w:color w:val="231F20"/>
          <w:spacing w:val="-2"/>
        </w:rPr>
        <w:t xml:space="preserve"> </w:t>
      </w:r>
      <w:r>
        <w:rPr>
          <w:color w:val="231F20"/>
        </w:rPr>
        <w:t>service announcements, and it hosts an Open House for</w:t>
      </w:r>
      <w:r>
        <w:rPr>
          <w:color w:val="231F20"/>
          <w:spacing w:val="-1"/>
        </w:rPr>
        <w:t xml:space="preserve"> </w:t>
      </w:r>
      <w:r>
        <w:rPr>
          <w:color w:val="231F20"/>
        </w:rPr>
        <w:t>prospective jurors. Chapter members are available to speak to civic groups and others about the functions of the grand jury.</w:t>
      </w:r>
    </w:p>
    <w:p w14:paraId="6DA2097D" w14:textId="77777777" w:rsidR="007D148E" w:rsidRDefault="007C3187">
      <w:pPr>
        <w:pStyle w:val="BodyText"/>
        <w:spacing w:before="121"/>
        <w:ind w:left="720" w:right="706"/>
      </w:pPr>
      <w:r>
        <w:rPr>
          <w:color w:val="231F20"/>
        </w:rPr>
        <w:t>SCGJA</w:t>
      </w:r>
      <w:r>
        <w:rPr>
          <w:color w:val="231F20"/>
          <w:spacing w:val="-3"/>
        </w:rPr>
        <w:t xml:space="preserve"> </w:t>
      </w:r>
      <w:r>
        <w:rPr>
          <w:color w:val="231F20"/>
        </w:rPr>
        <w:t>assists</w:t>
      </w:r>
      <w:r>
        <w:rPr>
          <w:color w:val="231F20"/>
          <w:spacing w:val="-3"/>
        </w:rPr>
        <w:t xml:space="preserve"> </w:t>
      </w:r>
      <w:r>
        <w:rPr>
          <w:color w:val="231F20"/>
        </w:rPr>
        <w:t>the</w:t>
      </w:r>
      <w:r>
        <w:rPr>
          <w:color w:val="231F20"/>
          <w:spacing w:val="-3"/>
        </w:rPr>
        <w:t xml:space="preserve"> </w:t>
      </w:r>
      <w:r>
        <w:rPr>
          <w:color w:val="231F20"/>
        </w:rPr>
        <w:t>court</w:t>
      </w:r>
      <w:r>
        <w:rPr>
          <w:color w:val="231F20"/>
          <w:spacing w:val="-6"/>
        </w:rPr>
        <w:t xml:space="preserve"> </w:t>
      </w:r>
      <w:r>
        <w:rPr>
          <w:color w:val="231F20"/>
        </w:rPr>
        <w:t>with</w:t>
      </w:r>
      <w:r>
        <w:rPr>
          <w:color w:val="231F20"/>
          <w:spacing w:val="-3"/>
        </w:rPr>
        <w:t xml:space="preserve"> </w:t>
      </w:r>
      <w:r>
        <w:rPr>
          <w:color w:val="231F20"/>
        </w:rPr>
        <w:t>screening</w:t>
      </w:r>
      <w:r>
        <w:rPr>
          <w:color w:val="231F20"/>
          <w:spacing w:val="-3"/>
        </w:rPr>
        <w:t xml:space="preserve"> </w:t>
      </w:r>
      <w:r>
        <w:rPr>
          <w:color w:val="231F20"/>
        </w:rPr>
        <w:t>grand</w:t>
      </w:r>
      <w:r>
        <w:rPr>
          <w:color w:val="231F20"/>
          <w:spacing w:val="-3"/>
        </w:rPr>
        <w:t xml:space="preserve"> </w:t>
      </w:r>
      <w:r>
        <w:rPr>
          <w:color w:val="231F20"/>
        </w:rPr>
        <w:t>juror</w:t>
      </w:r>
      <w:r>
        <w:rPr>
          <w:color w:val="231F20"/>
          <w:spacing w:val="-4"/>
        </w:rPr>
        <w:t xml:space="preserve"> </w:t>
      </w:r>
      <w:r>
        <w:rPr>
          <w:color w:val="231F20"/>
        </w:rPr>
        <w:t>applications,</w:t>
      </w:r>
      <w:r>
        <w:rPr>
          <w:color w:val="231F20"/>
          <w:spacing w:val="-4"/>
        </w:rPr>
        <w:t xml:space="preserve"> </w:t>
      </w:r>
      <w:r>
        <w:rPr>
          <w:color w:val="231F20"/>
        </w:rPr>
        <w:t>interviewing</w:t>
      </w:r>
      <w:r>
        <w:rPr>
          <w:color w:val="231F20"/>
          <w:spacing w:val="-4"/>
        </w:rPr>
        <w:t xml:space="preserve"> </w:t>
      </w:r>
      <w:r>
        <w:rPr>
          <w:color w:val="231F20"/>
        </w:rPr>
        <w:t>the</w:t>
      </w:r>
      <w:r>
        <w:rPr>
          <w:color w:val="231F20"/>
          <w:spacing w:val="-3"/>
        </w:rPr>
        <w:t xml:space="preserve"> </w:t>
      </w:r>
      <w:r>
        <w:rPr>
          <w:color w:val="231F20"/>
        </w:rPr>
        <w:t>applicants,</w:t>
      </w:r>
      <w:r>
        <w:rPr>
          <w:color w:val="231F20"/>
          <w:spacing w:val="-4"/>
        </w:rPr>
        <w:t xml:space="preserve"> </w:t>
      </w:r>
      <w:r>
        <w:rPr>
          <w:color w:val="231F20"/>
        </w:rPr>
        <w:t>and providing information to prospective jurors.</w:t>
      </w:r>
    </w:p>
    <w:p w14:paraId="6DA2097E" w14:textId="77777777" w:rsidR="007D148E" w:rsidRDefault="007C3187">
      <w:pPr>
        <w:pStyle w:val="BodyText"/>
        <w:spacing w:before="120"/>
        <w:ind w:left="720" w:right="1081"/>
      </w:pPr>
      <w:r>
        <w:rPr>
          <w:color w:val="231F20"/>
        </w:rPr>
        <w:t>SCGJA helps with the grand jury’s orientation and training. Members give presentations to new grand jurors on a number of topics during the Orientation Program that takes place immediately following</w:t>
      </w:r>
      <w:r>
        <w:rPr>
          <w:color w:val="231F20"/>
          <w:spacing w:val="-11"/>
        </w:rPr>
        <w:t xml:space="preserve"> </w:t>
      </w:r>
      <w:r>
        <w:rPr>
          <w:color w:val="231F20"/>
        </w:rPr>
        <w:t>the</w:t>
      </w:r>
      <w:r>
        <w:rPr>
          <w:color w:val="231F20"/>
          <w:spacing w:val="-11"/>
        </w:rPr>
        <w:t xml:space="preserve"> </w:t>
      </w:r>
      <w:r>
        <w:rPr>
          <w:color w:val="231F20"/>
        </w:rPr>
        <w:t>jury’s</w:t>
      </w:r>
      <w:r>
        <w:rPr>
          <w:color w:val="231F20"/>
          <w:spacing w:val="-11"/>
        </w:rPr>
        <w:t xml:space="preserve"> </w:t>
      </w:r>
      <w:r>
        <w:rPr>
          <w:color w:val="231F20"/>
        </w:rPr>
        <w:t>impaneling.</w:t>
      </w:r>
      <w:r>
        <w:rPr>
          <w:color w:val="231F20"/>
          <w:spacing w:val="-9"/>
        </w:rPr>
        <w:t xml:space="preserve"> </w:t>
      </w:r>
      <w:r>
        <w:rPr>
          <w:color w:val="231F20"/>
        </w:rPr>
        <w:t>They</w:t>
      </w:r>
      <w:r>
        <w:rPr>
          <w:color w:val="231F20"/>
          <w:spacing w:val="-8"/>
        </w:rPr>
        <w:t xml:space="preserve"> </w:t>
      </w:r>
      <w:r>
        <w:rPr>
          <w:color w:val="231F20"/>
        </w:rPr>
        <w:t>also</w:t>
      </w:r>
      <w:r>
        <w:rPr>
          <w:color w:val="231F20"/>
          <w:spacing w:val="-11"/>
        </w:rPr>
        <w:t xml:space="preserve"> </w:t>
      </w:r>
      <w:r>
        <w:rPr>
          <w:color w:val="231F20"/>
        </w:rPr>
        <w:t>coordinate</w:t>
      </w:r>
      <w:r>
        <w:rPr>
          <w:color w:val="231F20"/>
          <w:spacing w:val="-11"/>
        </w:rPr>
        <w:t xml:space="preserve"> </w:t>
      </w:r>
      <w:r>
        <w:rPr>
          <w:color w:val="231F20"/>
        </w:rPr>
        <w:t>CGJA’s</w:t>
      </w:r>
      <w:r>
        <w:rPr>
          <w:color w:val="231F20"/>
          <w:spacing w:val="-11"/>
        </w:rPr>
        <w:t xml:space="preserve"> </w:t>
      </w:r>
      <w:r>
        <w:rPr>
          <w:color w:val="231F20"/>
        </w:rPr>
        <w:t>two-day</w:t>
      </w:r>
      <w:r>
        <w:rPr>
          <w:color w:val="231F20"/>
          <w:spacing w:val="-8"/>
        </w:rPr>
        <w:t xml:space="preserve"> </w:t>
      </w:r>
      <w:r>
        <w:rPr>
          <w:color w:val="231F20"/>
        </w:rPr>
        <w:t>regional</w:t>
      </w:r>
      <w:r>
        <w:rPr>
          <w:color w:val="231F20"/>
          <w:spacing w:val="-8"/>
        </w:rPr>
        <w:t xml:space="preserve"> </w:t>
      </w:r>
      <w:r>
        <w:rPr>
          <w:color w:val="231F20"/>
        </w:rPr>
        <w:t>training</w:t>
      </w:r>
      <w:r>
        <w:rPr>
          <w:color w:val="231F20"/>
          <w:spacing w:val="-11"/>
        </w:rPr>
        <w:t xml:space="preserve"> </w:t>
      </w:r>
      <w:r>
        <w:rPr>
          <w:color w:val="231F20"/>
        </w:rPr>
        <w:t>seminar. Finally,</w:t>
      </w:r>
      <w:r>
        <w:rPr>
          <w:color w:val="231F20"/>
          <w:spacing w:val="-1"/>
        </w:rPr>
        <w:t xml:space="preserve"> </w:t>
      </w:r>
      <w:r>
        <w:rPr>
          <w:color w:val="231F20"/>
        </w:rPr>
        <w:t>SCGJA</w:t>
      </w:r>
      <w:r>
        <w:rPr>
          <w:color w:val="231F20"/>
          <w:spacing w:val="-1"/>
        </w:rPr>
        <w:t xml:space="preserve"> </w:t>
      </w:r>
      <w:r>
        <w:rPr>
          <w:color w:val="231F20"/>
        </w:rPr>
        <w:t>provides</w:t>
      </w:r>
      <w:r>
        <w:rPr>
          <w:color w:val="231F20"/>
          <w:spacing w:val="-1"/>
        </w:rPr>
        <w:t xml:space="preserve"> </w:t>
      </w:r>
      <w:r>
        <w:rPr>
          <w:color w:val="231F20"/>
        </w:rPr>
        <w:t>training</w:t>
      </w:r>
      <w:r>
        <w:rPr>
          <w:color w:val="231F20"/>
          <w:spacing w:val="-1"/>
        </w:rPr>
        <w:t xml:space="preserve"> </w:t>
      </w:r>
      <w:r>
        <w:rPr>
          <w:color w:val="231F20"/>
        </w:rPr>
        <w:t>sessions</w:t>
      </w:r>
      <w:r>
        <w:rPr>
          <w:color w:val="231F20"/>
          <w:spacing w:val="-1"/>
        </w:rPr>
        <w:t xml:space="preserve"> </w:t>
      </w:r>
      <w:r>
        <w:rPr>
          <w:color w:val="231F20"/>
        </w:rPr>
        <w:t>on</w:t>
      </w:r>
      <w:r>
        <w:rPr>
          <w:color w:val="231F20"/>
          <w:spacing w:val="-1"/>
        </w:rPr>
        <w:t xml:space="preserve"> </w:t>
      </w:r>
      <w:r>
        <w:rPr>
          <w:color w:val="231F20"/>
        </w:rPr>
        <w:t>investigations</w:t>
      </w:r>
      <w:r>
        <w:rPr>
          <w:color w:val="231F20"/>
          <w:spacing w:val="-2"/>
        </w:rPr>
        <w:t xml:space="preserve"> </w:t>
      </w:r>
      <w:r>
        <w:rPr>
          <w:color w:val="231F20"/>
        </w:rPr>
        <w:t>and</w:t>
      </w:r>
      <w:r>
        <w:rPr>
          <w:color w:val="231F20"/>
          <w:spacing w:val="-2"/>
        </w:rPr>
        <w:t xml:space="preserve"> </w:t>
      </w:r>
      <w:r>
        <w:rPr>
          <w:color w:val="231F20"/>
        </w:rPr>
        <w:t>report</w:t>
      </w:r>
      <w:r>
        <w:rPr>
          <w:color w:val="231F20"/>
          <w:spacing w:val="-2"/>
        </w:rPr>
        <w:t xml:space="preserve"> </w:t>
      </w:r>
      <w:r>
        <w:rPr>
          <w:color w:val="231F20"/>
        </w:rPr>
        <w:t>writing</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jury</w:t>
      </w:r>
      <w:r>
        <w:rPr>
          <w:color w:val="231F20"/>
          <w:spacing w:val="-2"/>
        </w:rPr>
        <w:t xml:space="preserve"> </w:t>
      </w:r>
      <w:r>
        <w:rPr>
          <w:color w:val="231F20"/>
        </w:rPr>
        <w:t>begins its work.</w:t>
      </w:r>
    </w:p>
    <w:p w14:paraId="6DA2097F" w14:textId="77777777" w:rsidR="007D148E" w:rsidRDefault="007C3187">
      <w:pPr>
        <w:pStyle w:val="BodyText"/>
        <w:spacing w:before="120"/>
        <w:ind w:left="720" w:right="706"/>
      </w:pPr>
      <w:r>
        <w:rPr>
          <w:color w:val="231F20"/>
        </w:rPr>
        <w:t>SCGJA</w:t>
      </w:r>
      <w:r>
        <w:rPr>
          <w:color w:val="231F20"/>
          <w:spacing w:val="-9"/>
        </w:rPr>
        <w:t xml:space="preserve"> </w:t>
      </w:r>
      <w:r>
        <w:rPr>
          <w:color w:val="231F20"/>
        </w:rPr>
        <w:t>is</w:t>
      </w:r>
      <w:r>
        <w:rPr>
          <w:color w:val="231F20"/>
          <w:spacing w:val="-9"/>
        </w:rPr>
        <w:t xml:space="preserve"> </w:t>
      </w:r>
      <w:r>
        <w:rPr>
          <w:color w:val="231F20"/>
        </w:rPr>
        <w:t>available</w:t>
      </w:r>
      <w:r>
        <w:rPr>
          <w:color w:val="231F20"/>
          <w:spacing w:val="-9"/>
        </w:rPr>
        <w:t xml:space="preserve"> </w:t>
      </w:r>
      <w:r>
        <w:rPr>
          <w:color w:val="231F20"/>
        </w:rPr>
        <w:t>to</w:t>
      </w:r>
      <w:r>
        <w:rPr>
          <w:color w:val="231F20"/>
          <w:spacing w:val="-9"/>
        </w:rPr>
        <w:t xml:space="preserve"> </w:t>
      </w:r>
      <w:r>
        <w:rPr>
          <w:color w:val="231F20"/>
        </w:rPr>
        <w:t>assist</w:t>
      </w:r>
      <w:r>
        <w:rPr>
          <w:color w:val="231F20"/>
          <w:spacing w:val="-6"/>
        </w:rPr>
        <w:t xml:space="preserve"> </w:t>
      </w:r>
      <w:r>
        <w:rPr>
          <w:color w:val="231F20"/>
        </w:rPr>
        <w:t>the</w:t>
      </w:r>
      <w:r>
        <w:rPr>
          <w:color w:val="231F20"/>
          <w:spacing w:val="-9"/>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in</w:t>
      </w:r>
      <w:r>
        <w:rPr>
          <w:color w:val="231F20"/>
          <w:spacing w:val="-9"/>
        </w:rPr>
        <w:t xml:space="preserve"> </w:t>
      </w:r>
      <w:r>
        <w:rPr>
          <w:color w:val="231F20"/>
        </w:rPr>
        <w:t>administrative</w:t>
      </w:r>
      <w:r>
        <w:rPr>
          <w:color w:val="231F20"/>
          <w:spacing w:val="-9"/>
        </w:rPr>
        <w:t xml:space="preserve"> </w:t>
      </w:r>
      <w:r>
        <w:rPr>
          <w:color w:val="231F20"/>
        </w:rPr>
        <w:t>matters,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reviewing and reproducing</w:t>
      </w:r>
      <w:r>
        <w:rPr>
          <w:color w:val="231F20"/>
          <w:spacing w:val="-4"/>
        </w:rPr>
        <w:t xml:space="preserve"> </w:t>
      </w:r>
      <w:r>
        <w:rPr>
          <w:color w:val="231F20"/>
        </w:rPr>
        <w:t>this</w:t>
      </w:r>
      <w:r>
        <w:rPr>
          <w:color w:val="231F20"/>
          <w:spacing w:val="-4"/>
        </w:rPr>
        <w:t xml:space="preserve"> </w:t>
      </w:r>
      <w:r>
        <w:rPr>
          <w:color w:val="231F20"/>
        </w:rPr>
        <w:t>Manual</w:t>
      </w:r>
      <w:r>
        <w:rPr>
          <w:color w:val="231F20"/>
          <w:spacing w:val="-1"/>
        </w:rPr>
        <w:t xml:space="preserve"> </w:t>
      </w:r>
      <w:r>
        <w:rPr>
          <w:color w:val="231F20"/>
        </w:rPr>
        <w:t>each</w:t>
      </w:r>
      <w:r>
        <w:rPr>
          <w:color w:val="231F20"/>
          <w:spacing w:val="-4"/>
        </w:rPr>
        <w:t xml:space="preserve"> </w:t>
      </w:r>
      <w:r>
        <w:rPr>
          <w:color w:val="231F20"/>
        </w:rPr>
        <w:t>year,</w:t>
      </w:r>
      <w:r>
        <w:rPr>
          <w:color w:val="231F20"/>
          <w:spacing w:val="-2"/>
        </w:rPr>
        <w:t xml:space="preserve"> </w:t>
      </w:r>
      <w:r>
        <w:rPr>
          <w:color w:val="231F20"/>
        </w:rPr>
        <w:t>and</w:t>
      </w:r>
      <w:r>
        <w:rPr>
          <w:color w:val="231F20"/>
          <w:spacing w:val="-4"/>
        </w:rPr>
        <w:t xml:space="preserve"> </w:t>
      </w:r>
      <w:r>
        <w:rPr>
          <w:color w:val="231F20"/>
        </w:rPr>
        <w:t>answering</w:t>
      </w:r>
      <w:r>
        <w:rPr>
          <w:color w:val="231F20"/>
          <w:spacing w:val="-4"/>
        </w:rPr>
        <w:t xml:space="preserve"> </w:t>
      </w:r>
      <w:r>
        <w:rPr>
          <w:color w:val="231F20"/>
        </w:rPr>
        <w:t>questions</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general</w:t>
      </w:r>
      <w:r>
        <w:rPr>
          <w:color w:val="231F20"/>
          <w:spacing w:val="-4"/>
        </w:rPr>
        <w:t xml:space="preserve"> </w:t>
      </w:r>
      <w:r>
        <w:rPr>
          <w:color w:val="231F20"/>
        </w:rPr>
        <w:t>nature</w:t>
      </w:r>
      <w:r>
        <w:rPr>
          <w:color w:val="231F20"/>
          <w:spacing w:val="-4"/>
        </w:rPr>
        <w:t xml:space="preserve"> </w:t>
      </w:r>
      <w:r>
        <w:rPr>
          <w:color w:val="231F20"/>
        </w:rPr>
        <w:t>(as</w:t>
      </w:r>
      <w:r>
        <w:rPr>
          <w:color w:val="231F20"/>
          <w:spacing w:val="-4"/>
        </w:rPr>
        <w:t xml:space="preserve"> </w:t>
      </w:r>
      <w:r>
        <w:rPr>
          <w:color w:val="231F20"/>
        </w:rPr>
        <w:t>long</w:t>
      </w:r>
      <w:r>
        <w:rPr>
          <w:color w:val="231F20"/>
          <w:spacing w:val="-4"/>
        </w:rPr>
        <w:t xml:space="preserve"> </w:t>
      </w:r>
      <w:r>
        <w:rPr>
          <w:color w:val="231F20"/>
        </w:rPr>
        <w:t>as information about specific complaints or investigations is not divulged).</w:t>
      </w:r>
    </w:p>
    <w:p w14:paraId="6DA20980" w14:textId="77777777" w:rsidR="007D148E" w:rsidRDefault="007C3187">
      <w:pPr>
        <w:pStyle w:val="BodyText"/>
        <w:spacing w:before="121"/>
        <w:ind w:left="720"/>
      </w:pPr>
      <w:r>
        <w:rPr>
          <w:color w:val="231F20"/>
        </w:rPr>
        <w:t>Jurors</w:t>
      </w:r>
      <w:r>
        <w:rPr>
          <w:color w:val="231F20"/>
          <w:spacing w:val="-15"/>
        </w:rPr>
        <w:t xml:space="preserve"> </w:t>
      </w:r>
      <w:r>
        <w:rPr>
          <w:color w:val="231F20"/>
        </w:rPr>
        <w:t>are</w:t>
      </w:r>
      <w:r>
        <w:rPr>
          <w:color w:val="231F20"/>
          <w:spacing w:val="-15"/>
        </w:rPr>
        <w:t xml:space="preserve"> </w:t>
      </w:r>
      <w:r>
        <w:rPr>
          <w:color w:val="231F20"/>
        </w:rPr>
        <w:t>offered</w:t>
      </w:r>
      <w:r>
        <w:rPr>
          <w:color w:val="231F20"/>
          <w:spacing w:val="-12"/>
        </w:rPr>
        <w:t xml:space="preserve"> </w:t>
      </w:r>
      <w:r>
        <w:rPr>
          <w:color w:val="231F20"/>
        </w:rPr>
        <w:t>free</w:t>
      </w:r>
      <w:r>
        <w:rPr>
          <w:color w:val="231F20"/>
          <w:spacing w:val="-15"/>
        </w:rPr>
        <w:t xml:space="preserve"> </w:t>
      </w:r>
      <w:r>
        <w:rPr>
          <w:color w:val="231F20"/>
        </w:rPr>
        <w:t>memberships</w:t>
      </w:r>
      <w:r>
        <w:rPr>
          <w:color w:val="231F20"/>
          <w:spacing w:val="-13"/>
        </w:rPr>
        <w:t xml:space="preserve"> </w:t>
      </w:r>
      <w:r>
        <w:rPr>
          <w:color w:val="231F20"/>
        </w:rPr>
        <w:t>in</w:t>
      </w:r>
      <w:r>
        <w:rPr>
          <w:color w:val="231F20"/>
          <w:spacing w:val="-15"/>
        </w:rPr>
        <w:t xml:space="preserve"> </w:t>
      </w:r>
      <w:r>
        <w:rPr>
          <w:color w:val="231F20"/>
        </w:rPr>
        <w:t>both</w:t>
      </w:r>
      <w:r>
        <w:rPr>
          <w:color w:val="231F20"/>
          <w:spacing w:val="-15"/>
        </w:rPr>
        <w:t xml:space="preserve"> </w:t>
      </w:r>
      <w:r>
        <w:rPr>
          <w:color w:val="231F20"/>
        </w:rPr>
        <w:t>SCGJA</w:t>
      </w:r>
      <w:r>
        <w:rPr>
          <w:color w:val="231F20"/>
          <w:spacing w:val="-15"/>
        </w:rPr>
        <w:t xml:space="preserve"> </w:t>
      </w:r>
      <w:r>
        <w:rPr>
          <w:color w:val="231F20"/>
        </w:rPr>
        <w:t>and</w:t>
      </w:r>
      <w:r>
        <w:rPr>
          <w:color w:val="231F20"/>
          <w:spacing w:val="-15"/>
        </w:rPr>
        <w:t xml:space="preserve"> </w:t>
      </w:r>
      <w:r>
        <w:rPr>
          <w:color w:val="231F20"/>
        </w:rPr>
        <w:t>CGJA</w:t>
      </w:r>
      <w:r>
        <w:rPr>
          <w:color w:val="231F20"/>
          <w:spacing w:val="-15"/>
        </w:rPr>
        <w:t xml:space="preserve"> </w:t>
      </w:r>
      <w:r>
        <w:rPr>
          <w:color w:val="231F20"/>
        </w:rPr>
        <w:t>during</w:t>
      </w:r>
      <w:r>
        <w:rPr>
          <w:color w:val="231F20"/>
          <w:spacing w:val="-15"/>
        </w:rPr>
        <w:t xml:space="preserve"> </w:t>
      </w:r>
      <w:r>
        <w:rPr>
          <w:color w:val="231F20"/>
        </w:rPr>
        <w:t>their</w:t>
      </w:r>
      <w:r>
        <w:rPr>
          <w:color w:val="231F20"/>
          <w:spacing w:val="-12"/>
        </w:rPr>
        <w:t xml:space="preserve"> </w:t>
      </w:r>
      <w:r>
        <w:rPr>
          <w:color w:val="231F20"/>
        </w:rPr>
        <w:t>term</w:t>
      </w:r>
      <w:r>
        <w:rPr>
          <w:color w:val="231F20"/>
          <w:spacing w:val="-14"/>
        </w:rPr>
        <w:t xml:space="preserve"> </w:t>
      </w:r>
      <w:r>
        <w:rPr>
          <w:color w:val="231F20"/>
        </w:rPr>
        <w:t>on</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 Membership keeps jurors informed of local and statewide matters of interest to the grand jury.</w:t>
      </w:r>
    </w:p>
    <w:p w14:paraId="6DA20981" w14:textId="77777777" w:rsidR="007D148E" w:rsidRDefault="007C3187">
      <w:pPr>
        <w:pStyle w:val="BodyText"/>
        <w:ind w:left="720" w:right="1120"/>
      </w:pPr>
      <w:r>
        <w:rPr>
          <w:color w:val="231F20"/>
        </w:rPr>
        <w:t>SCGJA</w:t>
      </w:r>
      <w:r>
        <w:rPr>
          <w:color w:val="231F20"/>
          <w:spacing w:val="-3"/>
        </w:rPr>
        <w:t xml:space="preserve"> </w:t>
      </w:r>
      <w:r>
        <w:rPr>
          <w:color w:val="231F20"/>
        </w:rPr>
        <w:t>can</w:t>
      </w:r>
      <w:r>
        <w:rPr>
          <w:color w:val="231F20"/>
          <w:spacing w:val="-3"/>
        </w:rPr>
        <w:t xml:space="preserve"> </w:t>
      </w:r>
      <w:r>
        <w:rPr>
          <w:color w:val="231F20"/>
        </w:rPr>
        <w:t>more</w:t>
      </w:r>
      <w:r>
        <w:rPr>
          <w:color w:val="231F20"/>
          <w:spacing w:val="-3"/>
        </w:rPr>
        <w:t xml:space="preserve"> </w:t>
      </w:r>
      <w:r>
        <w:rPr>
          <w:color w:val="231F20"/>
        </w:rPr>
        <w:t>effectively</w:t>
      </w:r>
      <w:r>
        <w:rPr>
          <w:color w:val="231F20"/>
          <w:spacing w:val="-3"/>
        </w:rPr>
        <w:t xml:space="preserve"> </w:t>
      </w:r>
      <w:r>
        <w:rPr>
          <w:color w:val="231F20"/>
        </w:rPr>
        <w:t>be</w:t>
      </w:r>
      <w:r>
        <w:rPr>
          <w:color w:val="231F20"/>
          <w:spacing w:val="-3"/>
        </w:rPr>
        <w:t xml:space="preserve"> </w:t>
      </w:r>
      <w:r>
        <w:rPr>
          <w:color w:val="231F20"/>
        </w:rPr>
        <w:t>of</w:t>
      </w:r>
      <w:r>
        <w:rPr>
          <w:color w:val="231F20"/>
          <w:spacing w:val="-3"/>
        </w:rPr>
        <w:t xml:space="preserve"> </w:t>
      </w:r>
      <w:r>
        <w:rPr>
          <w:color w:val="231F20"/>
        </w:rPr>
        <w:t>service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if</w:t>
      </w:r>
      <w:r>
        <w:rPr>
          <w:color w:val="231F20"/>
          <w:spacing w:val="-3"/>
        </w:rPr>
        <w:t xml:space="preserve"> </w:t>
      </w:r>
      <w:r>
        <w:rPr>
          <w:color w:val="231F20"/>
        </w:rPr>
        <w:t>current</w:t>
      </w:r>
      <w:r>
        <w:rPr>
          <w:color w:val="231F20"/>
          <w:spacing w:val="-3"/>
        </w:rPr>
        <w:t xml:space="preserve"> </w:t>
      </w:r>
      <w:r>
        <w:rPr>
          <w:color w:val="231F20"/>
        </w:rPr>
        <w:t>jurors</w:t>
      </w:r>
      <w:r>
        <w:rPr>
          <w:color w:val="231F20"/>
          <w:spacing w:val="-3"/>
        </w:rPr>
        <w:t xml:space="preserve"> </w:t>
      </w:r>
      <w:r>
        <w:rPr>
          <w:color w:val="231F20"/>
        </w:rPr>
        <w:t>join</w:t>
      </w:r>
      <w:r>
        <w:rPr>
          <w:color w:val="231F20"/>
          <w:spacing w:val="-3"/>
        </w:rPr>
        <w:t xml:space="preserve"> </w:t>
      </w:r>
      <w:r>
        <w:rPr>
          <w:color w:val="231F20"/>
        </w:rPr>
        <w:t>the</w:t>
      </w:r>
      <w:r>
        <w:rPr>
          <w:color w:val="231F20"/>
          <w:spacing w:val="-3"/>
        </w:rPr>
        <w:t xml:space="preserve"> </w:t>
      </w:r>
      <w:r>
        <w:rPr>
          <w:color w:val="231F20"/>
        </w:rPr>
        <w:t xml:space="preserve">local </w:t>
      </w:r>
      <w:r>
        <w:rPr>
          <w:color w:val="231F20"/>
          <w:spacing w:val="-2"/>
        </w:rPr>
        <w:t>association.</w:t>
      </w:r>
    </w:p>
    <w:p w14:paraId="6DA20982" w14:textId="77777777" w:rsidR="007D148E" w:rsidRDefault="007D148E">
      <w:pPr>
        <w:pStyle w:val="BodyText"/>
        <w:sectPr w:rsidR="007D148E">
          <w:pgSz w:w="12240" w:h="15840"/>
          <w:pgMar w:top="740" w:right="360" w:bottom="480" w:left="720" w:header="514" w:footer="277" w:gutter="0"/>
          <w:cols w:space="720"/>
        </w:sectPr>
      </w:pPr>
    </w:p>
    <w:p w14:paraId="6DA20983" w14:textId="77777777" w:rsidR="007D148E" w:rsidRDefault="007D148E">
      <w:pPr>
        <w:pStyle w:val="BodyText"/>
      </w:pPr>
    </w:p>
    <w:p w14:paraId="6DA20984" w14:textId="77777777" w:rsidR="007D148E" w:rsidRDefault="007D148E">
      <w:pPr>
        <w:pStyle w:val="BodyText"/>
      </w:pPr>
    </w:p>
    <w:p w14:paraId="6DA20985" w14:textId="77777777" w:rsidR="007D148E" w:rsidRDefault="007D148E">
      <w:pPr>
        <w:pStyle w:val="BodyText"/>
      </w:pPr>
    </w:p>
    <w:p w14:paraId="6DA20986" w14:textId="77777777" w:rsidR="007D148E" w:rsidRDefault="007D148E">
      <w:pPr>
        <w:pStyle w:val="BodyText"/>
      </w:pPr>
    </w:p>
    <w:p w14:paraId="6DA20987" w14:textId="77777777" w:rsidR="007D148E" w:rsidRDefault="007D148E">
      <w:pPr>
        <w:pStyle w:val="BodyText"/>
      </w:pPr>
    </w:p>
    <w:p w14:paraId="6DA20988" w14:textId="77777777" w:rsidR="007D148E" w:rsidRDefault="007D148E">
      <w:pPr>
        <w:pStyle w:val="BodyText"/>
      </w:pPr>
    </w:p>
    <w:p w14:paraId="6DA20989" w14:textId="77777777" w:rsidR="007D148E" w:rsidRDefault="007D148E">
      <w:pPr>
        <w:pStyle w:val="BodyText"/>
      </w:pPr>
    </w:p>
    <w:p w14:paraId="6DA2098A" w14:textId="77777777" w:rsidR="007D148E" w:rsidRDefault="007D148E">
      <w:pPr>
        <w:pStyle w:val="BodyText"/>
      </w:pPr>
    </w:p>
    <w:p w14:paraId="6DA2098B" w14:textId="77777777" w:rsidR="007D148E" w:rsidRDefault="007D148E">
      <w:pPr>
        <w:pStyle w:val="BodyText"/>
      </w:pPr>
    </w:p>
    <w:p w14:paraId="6DA2098C" w14:textId="77777777" w:rsidR="007D148E" w:rsidRDefault="007D148E">
      <w:pPr>
        <w:pStyle w:val="BodyText"/>
      </w:pPr>
    </w:p>
    <w:p w14:paraId="6DA2098D" w14:textId="77777777" w:rsidR="007D148E" w:rsidRDefault="007D148E">
      <w:pPr>
        <w:pStyle w:val="BodyText"/>
      </w:pPr>
    </w:p>
    <w:p w14:paraId="6DA2098E" w14:textId="77777777" w:rsidR="007D148E" w:rsidRDefault="007D148E">
      <w:pPr>
        <w:pStyle w:val="BodyText"/>
      </w:pPr>
    </w:p>
    <w:p w14:paraId="6DA2098F" w14:textId="77777777" w:rsidR="007D148E" w:rsidRDefault="007D148E">
      <w:pPr>
        <w:pStyle w:val="BodyText"/>
      </w:pPr>
    </w:p>
    <w:p w14:paraId="6DA20990" w14:textId="77777777" w:rsidR="007D148E" w:rsidRDefault="007D148E">
      <w:pPr>
        <w:pStyle w:val="BodyText"/>
      </w:pPr>
    </w:p>
    <w:p w14:paraId="6DA20991" w14:textId="77777777" w:rsidR="007D148E" w:rsidRDefault="007D148E">
      <w:pPr>
        <w:pStyle w:val="BodyText"/>
      </w:pPr>
    </w:p>
    <w:p w14:paraId="6DA20992" w14:textId="77777777" w:rsidR="007D148E" w:rsidRDefault="007D148E">
      <w:pPr>
        <w:pStyle w:val="BodyText"/>
      </w:pPr>
    </w:p>
    <w:p w14:paraId="6DA20993" w14:textId="77777777" w:rsidR="007D148E" w:rsidRDefault="007D148E">
      <w:pPr>
        <w:pStyle w:val="BodyText"/>
        <w:spacing w:before="267"/>
      </w:pPr>
    </w:p>
    <w:p w14:paraId="6DA20994" w14:textId="77777777" w:rsidR="007D148E" w:rsidRDefault="007C3187">
      <w:pPr>
        <w:pStyle w:val="BodyText"/>
        <w:ind w:left="2186"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995" w14:textId="77777777" w:rsidR="007D148E" w:rsidRDefault="007D148E">
      <w:pPr>
        <w:pStyle w:val="BodyText"/>
        <w:jc w:val="center"/>
        <w:sectPr w:rsidR="007D148E">
          <w:pgSz w:w="12240" w:h="15840"/>
          <w:pgMar w:top="740" w:right="360" w:bottom="480" w:left="720" w:header="514" w:footer="277" w:gutter="0"/>
          <w:cols w:space="720"/>
        </w:sectPr>
      </w:pPr>
    </w:p>
    <w:p w14:paraId="6DA20996" w14:textId="77777777" w:rsidR="007D148E" w:rsidRDefault="007D148E">
      <w:pPr>
        <w:pStyle w:val="BodyText"/>
      </w:pPr>
    </w:p>
    <w:p w14:paraId="6DA20997" w14:textId="77777777" w:rsidR="007D148E" w:rsidRDefault="007D148E">
      <w:pPr>
        <w:pStyle w:val="BodyText"/>
        <w:spacing w:before="129"/>
      </w:pPr>
    </w:p>
    <w:p w14:paraId="6DA20998" w14:textId="77777777" w:rsidR="007D148E" w:rsidRDefault="007C3187">
      <w:pPr>
        <w:pStyle w:val="Heading3"/>
        <w:numPr>
          <w:ilvl w:val="0"/>
          <w:numId w:val="45"/>
        </w:numPr>
        <w:tabs>
          <w:tab w:val="left" w:pos="1260"/>
        </w:tabs>
        <w:jc w:val="both"/>
      </w:pPr>
      <w:bookmarkStart w:id="57" w:name="_TOC_250002"/>
      <w:r>
        <w:rPr>
          <w:color w:val="231F20"/>
        </w:rPr>
        <w:t>OATHS,</w:t>
      </w:r>
      <w:r>
        <w:rPr>
          <w:color w:val="231F20"/>
          <w:spacing w:val="-11"/>
        </w:rPr>
        <w:t xml:space="preserve"> </w:t>
      </w:r>
      <w:r>
        <w:rPr>
          <w:color w:val="231F20"/>
        </w:rPr>
        <w:t>ADMONITIONS,</w:t>
      </w:r>
      <w:r>
        <w:rPr>
          <w:color w:val="231F20"/>
          <w:spacing w:val="-6"/>
        </w:rPr>
        <w:t xml:space="preserve"> </w:t>
      </w:r>
      <w:r>
        <w:rPr>
          <w:color w:val="231F20"/>
        </w:rPr>
        <w:t>AND</w:t>
      </w:r>
      <w:r>
        <w:rPr>
          <w:color w:val="231F20"/>
          <w:spacing w:val="-10"/>
        </w:rPr>
        <w:t xml:space="preserve"> </w:t>
      </w:r>
      <w:r>
        <w:rPr>
          <w:color w:val="231F20"/>
        </w:rPr>
        <w:t>CRIMINAL</w:t>
      </w:r>
      <w:r>
        <w:rPr>
          <w:color w:val="231F20"/>
          <w:spacing w:val="-6"/>
        </w:rPr>
        <w:t xml:space="preserve"> </w:t>
      </w:r>
      <w:bookmarkEnd w:id="57"/>
      <w:r>
        <w:rPr>
          <w:color w:val="231F20"/>
          <w:spacing w:val="-2"/>
        </w:rPr>
        <w:t>FUNCTIONS</w:t>
      </w:r>
    </w:p>
    <w:p w14:paraId="6DA20999" w14:textId="77777777" w:rsidR="007D148E" w:rsidRDefault="007D148E">
      <w:pPr>
        <w:pStyle w:val="BodyText"/>
        <w:rPr>
          <w:b/>
        </w:rPr>
      </w:pPr>
    </w:p>
    <w:p w14:paraId="6DA2099A" w14:textId="77777777" w:rsidR="007D148E" w:rsidRDefault="007C3187">
      <w:pPr>
        <w:pStyle w:val="Heading4"/>
        <w:numPr>
          <w:ilvl w:val="1"/>
          <w:numId w:val="45"/>
        </w:numPr>
        <w:tabs>
          <w:tab w:val="left" w:pos="1256"/>
        </w:tabs>
        <w:ind w:left="1256" w:hanging="536"/>
        <w:jc w:val="both"/>
        <w:rPr>
          <w:color w:val="231F20"/>
        </w:rPr>
      </w:pPr>
      <w:r>
        <w:rPr>
          <w:color w:val="231F20"/>
          <w:spacing w:val="-2"/>
        </w:rPr>
        <w:t>Oaths</w:t>
      </w:r>
    </w:p>
    <w:p w14:paraId="6DA2099B" w14:textId="77777777" w:rsidR="007D148E" w:rsidRDefault="007C3187">
      <w:pPr>
        <w:pStyle w:val="BodyText"/>
        <w:spacing w:before="120"/>
        <w:ind w:left="718" w:right="1129"/>
        <w:jc w:val="both"/>
      </w:pPr>
      <w:r>
        <w:rPr>
          <w:color w:val="231F20"/>
        </w:rPr>
        <w:t>The</w:t>
      </w:r>
      <w:r>
        <w:rPr>
          <w:color w:val="231F20"/>
          <w:spacing w:val="-15"/>
        </w:rPr>
        <w:t xml:space="preserve"> </w:t>
      </w:r>
      <w:r>
        <w:rPr>
          <w:color w:val="231F20"/>
        </w:rPr>
        <w:t>Oath</w:t>
      </w:r>
      <w:r>
        <w:rPr>
          <w:color w:val="231F20"/>
          <w:spacing w:val="-15"/>
        </w:rPr>
        <w:t xml:space="preserve"> </w:t>
      </w:r>
      <w:r>
        <w:rPr>
          <w:color w:val="231F20"/>
        </w:rPr>
        <w:t>to</w:t>
      </w:r>
      <w:r>
        <w:rPr>
          <w:color w:val="231F20"/>
          <w:spacing w:val="-15"/>
        </w:rPr>
        <w:t xml:space="preserve"> </w:t>
      </w:r>
      <w:r>
        <w:rPr>
          <w:color w:val="231F20"/>
        </w:rPr>
        <w:t>Grand</w:t>
      </w:r>
      <w:r>
        <w:rPr>
          <w:color w:val="231F20"/>
          <w:spacing w:val="-15"/>
        </w:rPr>
        <w:t xml:space="preserve"> </w:t>
      </w:r>
      <w:r>
        <w:rPr>
          <w:color w:val="231F20"/>
        </w:rPr>
        <w:t>Jurors</w:t>
      </w:r>
      <w:r>
        <w:rPr>
          <w:color w:val="231F20"/>
          <w:spacing w:val="-15"/>
        </w:rPr>
        <w:t xml:space="preserve"> </w:t>
      </w:r>
      <w:r>
        <w:rPr>
          <w:color w:val="231F20"/>
        </w:rPr>
        <w:t>is</w:t>
      </w:r>
      <w:r>
        <w:rPr>
          <w:color w:val="231F20"/>
          <w:spacing w:val="-15"/>
        </w:rPr>
        <w:t xml:space="preserve"> </w:t>
      </w:r>
      <w:r>
        <w:rPr>
          <w:color w:val="231F20"/>
        </w:rPr>
        <w:t>administered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Court</w:t>
      </w:r>
      <w:r>
        <w:rPr>
          <w:color w:val="231F20"/>
          <w:spacing w:val="-15"/>
        </w:rPr>
        <w:t xml:space="preserve"> </w:t>
      </w:r>
      <w:r>
        <w:rPr>
          <w:color w:val="231F20"/>
        </w:rPr>
        <w:t>to</w:t>
      </w:r>
      <w:r>
        <w:rPr>
          <w:color w:val="231F20"/>
          <w:spacing w:val="-15"/>
        </w:rPr>
        <w:t xml:space="preserve"> </w:t>
      </w:r>
      <w:r>
        <w:rPr>
          <w:color w:val="231F20"/>
        </w:rPr>
        <w:t>all</w:t>
      </w:r>
      <w:r>
        <w:rPr>
          <w:color w:val="231F20"/>
          <w:spacing w:val="-15"/>
        </w:rPr>
        <w:t xml:space="preserve"> </w:t>
      </w:r>
      <w:r>
        <w:rPr>
          <w:color w:val="231F20"/>
        </w:rPr>
        <w:t>grand</w:t>
      </w:r>
      <w:r>
        <w:rPr>
          <w:color w:val="231F20"/>
          <w:spacing w:val="-15"/>
        </w:rPr>
        <w:t xml:space="preserve"> </w:t>
      </w:r>
      <w:r>
        <w:rPr>
          <w:color w:val="231F20"/>
        </w:rPr>
        <w:t>jurors</w:t>
      </w:r>
      <w:r>
        <w:rPr>
          <w:color w:val="231F20"/>
          <w:spacing w:val="-15"/>
        </w:rPr>
        <w:t xml:space="preserve"> </w:t>
      </w:r>
      <w:r>
        <w:rPr>
          <w:color w:val="231F20"/>
        </w:rPr>
        <w:t>when</w:t>
      </w:r>
      <w:r>
        <w:rPr>
          <w:color w:val="231F20"/>
          <w:spacing w:val="-15"/>
        </w:rPr>
        <w:t xml:space="preserve"> </w:t>
      </w:r>
      <w:r>
        <w:rPr>
          <w:color w:val="231F20"/>
        </w:rPr>
        <w:t>they</w:t>
      </w:r>
      <w:r>
        <w:rPr>
          <w:color w:val="231F20"/>
          <w:spacing w:val="-15"/>
        </w:rPr>
        <w:t xml:space="preserve"> </w:t>
      </w:r>
      <w:r>
        <w:rPr>
          <w:color w:val="231F20"/>
        </w:rPr>
        <w:t>are</w:t>
      </w:r>
      <w:r>
        <w:rPr>
          <w:color w:val="231F20"/>
          <w:spacing w:val="-15"/>
        </w:rPr>
        <w:t xml:space="preserve"> </w:t>
      </w:r>
      <w:r>
        <w:rPr>
          <w:color w:val="231F20"/>
        </w:rPr>
        <w:t>impaneled. See Section 2-E.</w:t>
      </w:r>
    </w:p>
    <w:p w14:paraId="6DA2099C" w14:textId="77777777" w:rsidR="007D148E" w:rsidRDefault="007C3187">
      <w:pPr>
        <w:pStyle w:val="BodyText"/>
        <w:spacing w:before="120"/>
        <w:ind w:left="718" w:right="1116"/>
        <w:jc w:val="both"/>
      </w:pPr>
      <w:r>
        <w:rPr>
          <w:color w:val="231F20"/>
        </w:rPr>
        <w:t>Oaths</w:t>
      </w:r>
      <w:r>
        <w:rPr>
          <w:color w:val="231F20"/>
          <w:spacing w:val="-11"/>
        </w:rPr>
        <w:t xml:space="preserve"> </w:t>
      </w:r>
      <w:r>
        <w:rPr>
          <w:color w:val="231F20"/>
        </w:rPr>
        <w:t>are</w:t>
      </w:r>
      <w:r>
        <w:rPr>
          <w:color w:val="231F20"/>
          <w:spacing w:val="-11"/>
        </w:rPr>
        <w:t xml:space="preserve"> </w:t>
      </w:r>
      <w:r>
        <w:rPr>
          <w:color w:val="231F20"/>
        </w:rPr>
        <w:t>rarely</w:t>
      </w:r>
      <w:r>
        <w:rPr>
          <w:color w:val="231F20"/>
          <w:spacing w:val="-10"/>
        </w:rPr>
        <w:t xml:space="preserve"> </w:t>
      </w:r>
      <w:r>
        <w:rPr>
          <w:color w:val="231F20"/>
        </w:rPr>
        <w:t>used</w:t>
      </w:r>
      <w:r>
        <w:rPr>
          <w:color w:val="231F20"/>
          <w:spacing w:val="-11"/>
        </w:rPr>
        <w:t xml:space="preserve"> </w:t>
      </w:r>
      <w:r>
        <w:rPr>
          <w:color w:val="231F20"/>
        </w:rPr>
        <w:t>in</w:t>
      </w:r>
      <w:r>
        <w:rPr>
          <w:color w:val="231F20"/>
          <w:spacing w:val="-11"/>
        </w:rPr>
        <w:t xml:space="preserve"> </w:t>
      </w:r>
      <w:r>
        <w:rPr>
          <w:color w:val="231F20"/>
        </w:rPr>
        <w:t>civil</w:t>
      </w:r>
      <w:r>
        <w:rPr>
          <w:color w:val="231F20"/>
          <w:spacing w:val="-9"/>
        </w:rPr>
        <w:t xml:space="preserve"> </w:t>
      </w:r>
      <w:r>
        <w:rPr>
          <w:color w:val="231F20"/>
        </w:rPr>
        <w:t>investigations</w:t>
      </w:r>
      <w:r>
        <w:rPr>
          <w:color w:val="231F20"/>
          <w:spacing w:val="-11"/>
        </w:rPr>
        <w:t xml:space="preserve"> </w:t>
      </w:r>
      <w:r>
        <w:rPr>
          <w:color w:val="231F20"/>
        </w:rPr>
        <w:t>because</w:t>
      </w:r>
      <w:r>
        <w:rPr>
          <w:color w:val="231F20"/>
          <w:spacing w:val="-13"/>
        </w:rPr>
        <w:t xml:space="preserve"> </w:t>
      </w:r>
      <w:r>
        <w:rPr>
          <w:color w:val="231F20"/>
        </w:rPr>
        <w:t>they</w:t>
      </w:r>
      <w:r>
        <w:rPr>
          <w:color w:val="231F20"/>
          <w:spacing w:val="-11"/>
        </w:rPr>
        <w:t xml:space="preserve"> </w:t>
      </w:r>
      <w:r>
        <w:rPr>
          <w:color w:val="231F20"/>
        </w:rPr>
        <w:t>can</w:t>
      </w:r>
      <w:r>
        <w:rPr>
          <w:color w:val="231F20"/>
          <w:spacing w:val="-11"/>
        </w:rPr>
        <w:t xml:space="preserve"> </w:t>
      </w:r>
      <w:r>
        <w:rPr>
          <w:color w:val="231F20"/>
        </w:rPr>
        <w:t>intimidate</w:t>
      </w:r>
      <w:r>
        <w:rPr>
          <w:color w:val="231F20"/>
          <w:spacing w:val="-13"/>
        </w:rPr>
        <w:t xml:space="preserve"> </w:t>
      </w:r>
      <w:r>
        <w:rPr>
          <w:color w:val="231F20"/>
        </w:rPr>
        <w:t>the</w:t>
      </w:r>
      <w:r>
        <w:rPr>
          <w:color w:val="231F20"/>
          <w:spacing w:val="-15"/>
        </w:rPr>
        <w:t xml:space="preserve"> </w:t>
      </w:r>
      <w:r>
        <w:rPr>
          <w:color w:val="231F20"/>
        </w:rPr>
        <w:t>interviewee.</w:t>
      </w:r>
      <w:r>
        <w:rPr>
          <w:color w:val="231F20"/>
          <w:spacing w:val="-10"/>
        </w:rPr>
        <w:t xml:space="preserve"> </w:t>
      </w:r>
      <w:r>
        <w:rPr>
          <w:color w:val="231F20"/>
        </w:rPr>
        <w:t>Use</w:t>
      </w:r>
      <w:r>
        <w:rPr>
          <w:color w:val="231F20"/>
          <w:spacing w:val="-13"/>
        </w:rPr>
        <w:t xml:space="preserve"> </w:t>
      </w:r>
      <w:r>
        <w:rPr>
          <w:color w:val="231F20"/>
        </w:rPr>
        <w:t>them only</w:t>
      </w:r>
      <w:r>
        <w:rPr>
          <w:color w:val="231F20"/>
          <w:spacing w:val="-4"/>
        </w:rPr>
        <w:t xml:space="preserve"> </w:t>
      </w:r>
      <w:r>
        <w:rPr>
          <w:color w:val="231F20"/>
        </w:rPr>
        <w:t>if</w:t>
      </w:r>
      <w:r>
        <w:rPr>
          <w:color w:val="231F20"/>
          <w:spacing w:val="-6"/>
        </w:rPr>
        <w:t xml:space="preserve"> </w:t>
      </w:r>
      <w:r>
        <w:rPr>
          <w:color w:val="231F20"/>
        </w:rPr>
        <w:t>there</w:t>
      </w:r>
      <w:r>
        <w:rPr>
          <w:color w:val="231F20"/>
          <w:spacing w:val="-5"/>
        </w:rPr>
        <w:t xml:space="preserve"> </w:t>
      </w:r>
      <w:r>
        <w:rPr>
          <w:color w:val="231F20"/>
        </w:rPr>
        <w:t>is</w:t>
      </w:r>
      <w:r>
        <w:rPr>
          <w:color w:val="231F20"/>
          <w:spacing w:val="-3"/>
        </w:rPr>
        <w:t xml:space="preserve"> </w:t>
      </w:r>
      <w:r>
        <w:rPr>
          <w:color w:val="231F20"/>
        </w:rPr>
        <w:t>a</w:t>
      </w:r>
      <w:r>
        <w:rPr>
          <w:color w:val="231F20"/>
          <w:spacing w:val="-5"/>
        </w:rPr>
        <w:t xml:space="preserve"> </w:t>
      </w:r>
      <w:r>
        <w:rPr>
          <w:color w:val="231F20"/>
        </w:rPr>
        <w:t>reasonable</w:t>
      </w:r>
      <w:r>
        <w:rPr>
          <w:color w:val="231F20"/>
          <w:spacing w:val="-4"/>
        </w:rPr>
        <w:t xml:space="preserve"> </w:t>
      </w:r>
      <w:r>
        <w:rPr>
          <w:color w:val="231F20"/>
        </w:rPr>
        <w:t>possibility</w:t>
      </w:r>
      <w:r>
        <w:rPr>
          <w:color w:val="231F20"/>
          <w:spacing w:val="-4"/>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interviewee</w:t>
      </w:r>
      <w:r>
        <w:rPr>
          <w:color w:val="231F20"/>
          <w:spacing w:val="-5"/>
        </w:rPr>
        <w:t xml:space="preserve"> </w:t>
      </w:r>
      <w:r>
        <w:rPr>
          <w:color w:val="231F20"/>
        </w:rPr>
        <w:t>will</w:t>
      </w:r>
      <w:r>
        <w:rPr>
          <w:color w:val="231F20"/>
          <w:spacing w:val="-4"/>
        </w:rPr>
        <w:t xml:space="preserve"> </w:t>
      </w:r>
      <w:r>
        <w:rPr>
          <w:color w:val="231F20"/>
        </w:rPr>
        <w:t>be</w:t>
      </w:r>
      <w:r>
        <w:rPr>
          <w:color w:val="231F20"/>
          <w:spacing w:val="-3"/>
        </w:rPr>
        <w:t xml:space="preserve"> </w:t>
      </w:r>
      <w:r>
        <w:rPr>
          <w:color w:val="231F20"/>
        </w:rPr>
        <w:t>the</w:t>
      </w:r>
      <w:r>
        <w:rPr>
          <w:color w:val="231F20"/>
          <w:spacing w:val="-5"/>
        </w:rPr>
        <w:t xml:space="preserve"> </w:t>
      </w:r>
      <w:r>
        <w:rPr>
          <w:color w:val="231F20"/>
        </w:rPr>
        <w:t>subject</w:t>
      </w:r>
      <w:r>
        <w:rPr>
          <w:color w:val="231F20"/>
          <w:spacing w:val="-4"/>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accusation</w:t>
      </w:r>
      <w:r>
        <w:rPr>
          <w:color w:val="231F20"/>
          <w:spacing w:val="-4"/>
        </w:rPr>
        <w:t xml:space="preserve"> </w:t>
      </w:r>
      <w:r>
        <w:rPr>
          <w:color w:val="231F20"/>
        </w:rPr>
        <w:t xml:space="preserve">or </w:t>
      </w:r>
      <w:r>
        <w:rPr>
          <w:color w:val="231F20"/>
          <w:spacing w:val="-2"/>
        </w:rPr>
        <w:t>indictment.</w:t>
      </w:r>
    </w:p>
    <w:p w14:paraId="6DA2099D" w14:textId="77777777" w:rsidR="007D148E" w:rsidRDefault="007C3187">
      <w:pPr>
        <w:pStyle w:val="BodyText"/>
        <w:spacing w:before="118"/>
        <w:ind w:left="718" w:right="706"/>
      </w:pPr>
      <w:r>
        <w:rPr>
          <w:color w:val="231F20"/>
        </w:rPr>
        <w:t>Oaths,</w:t>
      </w:r>
      <w:r>
        <w:rPr>
          <w:color w:val="231F20"/>
          <w:spacing w:val="-4"/>
        </w:rPr>
        <w:t xml:space="preserve"> </w:t>
      </w:r>
      <w:r>
        <w:rPr>
          <w:color w:val="231F20"/>
        </w:rPr>
        <w:t>should</w:t>
      </w:r>
      <w:r>
        <w:rPr>
          <w:color w:val="231F20"/>
          <w:spacing w:val="-4"/>
        </w:rPr>
        <w:t xml:space="preserve"> </w:t>
      </w:r>
      <w:r>
        <w:rPr>
          <w:color w:val="231F20"/>
        </w:rPr>
        <w:t>they</w:t>
      </w:r>
      <w:r>
        <w:rPr>
          <w:color w:val="231F20"/>
          <w:spacing w:val="-4"/>
        </w:rPr>
        <w:t xml:space="preserve"> </w:t>
      </w:r>
      <w:r>
        <w:rPr>
          <w:color w:val="231F20"/>
        </w:rPr>
        <w:t>be</w:t>
      </w:r>
      <w:r>
        <w:rPr>
          <w:color w:val="231F20"/>
          <w:spacing w:val="-4"/>
        </w:rPr>
        <w:t xml:space="preserve"> </w:t>
      </w:r>
      <w:r>
        <w:rPr>
          <w:color w:val="231F20"/>
        </w:rPr>
        <w:t>administered,</w:t>
      </w:r>
      <w:r>
        <w:rPr>
          <w:color w:val="231F20"/>
          <w:spacing w:val="-4"/>
        </w:rPr>
        <w:t xml:space="preserve"> </w:t>
      </w:r>
      <w:r>
        <w:rPr>
          <w:color w:val="231F20"/>
        </w:rPr>
        <w:t>are</w:t>
      </w:r>
      <w:r>
        <w:rPr>
          <w:color w:val="231F20"/>
          <w:spacing w:val="-3"/>
        </w:rPr>
        <w:t xml:space="preserve"> </w:t>
      </w:r>
      <w:r>
        <w:rPr>
          <w:color w:val="231F20"/>
        </w:rPr>
        <w:t>administered</w:t>
      </w:r>
      <w:r>
        <w:rPr>
          <w:color w:val="231F20"/>
          <w:spacing w:val="-3"/>
        </w:rPr>
        <w:t xml:space="preserve"> </w:t>
      </w:r>
      <w:r>
        <w:rPr>
          <w:color w:val="231F20"/>
        </w:rPr>
        <w:t>by</w:t>
      </w:r>
      <w:r>
        <w:rPr>
          <w:color w:val="231F20"/>
          <w:spacing w:val="-4"/>
        </w:rPr>
        <w:t xml:space="preserve"> </w:t>
      </w:r>
      <w:r>
        <w:rPr>
          <w:color w:val="231F20"/>
        </w:rPr>
        <w:t>the</w:t>
      </w:r>
      <w:r>
        <w:rPr>
          <w:color w:val="231F20"/>
          <w:spacing w:val="-2"/>
        </w:rPr>
        <w:t xml:space="preserve"> </w:t>
      </w:r>
      <w:r>
        <w:rPr>
          <w:color w:val="231F20"/>
        </w:rPr>
        <w:t>Foreperson</w:t>
      </w:r>
      <w:r>
        <w:rPr>
          <w:color w:val="231F20"/>
          <w:spacing w:val="-4"/>
        </w:rPr>
        <w:t xml:space="preserve"> </w:t>
      </w:r>
      <w:r>
        <w:rPr>
          <w:color w:val="231F20"/>
        </w:rPr>
        <w:t>(PC</w:t>
      </w:r>
      <w:r>
        <w:rPr>
          <w:color w:val="231F20"/>
          <w:spacing w:val="-4"/>
        </w:rPr>
        <w:t xml:space="preserve"> </w:t>
      </w:r>
      <w:r>
        <w:rPr>
          <w:color w:val="231F20"/>
        </w:rPr>
        <w:t>§939.2),</w:t>
      </w:r>
      <w:r>
        <w:rPr>
          <w:color w:val="231F20"/>
          <w:spacing w:val="-4"/>
        </w:rPr>
        <w:t xml:space="preserve"> </w:t>
      </w:r>
      <w:r>
        <w:rPr>
          <w:color w:val="231F20"/>
        </w:rPr>
        <w:t>or</w:t>
      </w:r>
      <w:r>
        <w:rPr>
          <w:color w:val="231F20"/>
          <w:spacing w:val="-4"/>
        </w:rPr>
        <w:t xml:space="preserve"> </w:t>
      </w:r>
      <w:r>
        <w:rPr>
          <w:color w:val="231F20"/>
        </w:rPr>
        <w:t>in</w:t>
      </w:r>
      <w:r>
        <w:rPr>
          <w:color w:val="231F20"/>
          <w:spacing w:val="-4"/>
        </w:rPr>
        <w:t xml:space="preserve"> </w:t>
      </w:r>
      <w:r>
        <w:rPr>
          <w:color w:val="231F20"/>
        </w:rPr>
        <w:t>their absence or recusal, the Pro Tem. At the request of the interviewee, an oath may be modified to change the word "swear" to "affirm."</w:t>
      </w:r>
    </w:p>
    <w:p w14:paraId="6DA2099E" w14:textId="77777777" w:rsidR="007D148E" w:rsidRDefault="007C3187">
      <w:pPr>
        <w:pStyle w:val="BodyText"/>
        <w:spacing w:before="121"/>
        <w:ind w:left="718"/>
      </w:pPr>
      <w:r>
        <w:rPr>
          <w:color w:val="231F20"/>
        </w:rPr>
        <w:t>Oath</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witness:</w:t>
      </w:r>
    </w:p>
    <w:p w14:paraId="6DA2099F" w14:textId="77777777" w:rsidR="007D148E" w:rsidRDefault="007C3187">
      <w:pPr>
        <w:pStyle w:val="BodyText"/>
        <w:spacing w:before="120"/>
        <w:ind w:left="1978" w:right="1120"/>
      </w:pPr>
      <w:r>
        <w:rPr>
          <w:color w:val="231F20"/>
        </w:rPr>
        <w:t>"Do</w:t>
      </w:r>
      <w:r>
        <w:rPr>
          <w:color w:val="231F20"/>
          <w:spacing w:val="-4"/>
        </w:rPr>
        <w:t xml:space="preserve"> </w:t>
      </w:r>
      <w:r>
        <w:rPr>
          <w:color w:val="231F20"/>
        </w:rPr>
        <w:t>you</w:t>
      </w:r>
      <w:r>
        <w:rPr>
          <w:color w:val="231F20"/>
          <w:spacing w:val="-4"/>
        </w:rPr>
        <w:t xml:space="preserve"> </w:t>
      </w:r>
      <w:r>
        <w:rPr>
          <w:color w:val="231F20"/>
        </w:rPr>
        <w:t>solemnly</w:t>
      </w:r>
      <w:r>
        <w:rPr>
          <w:color w:val="231F20"/>
          <w:spacing w:val="-4"/>
        </w:rPr>
        <w:t xml:space="preserve"> </w:t>
      </w:r>
      <w:r>
        <w:rPr>
          <w:color w:val="231F20"/>
        </w:rPr>
        <w:t>swear</w:t>
      </w:r>
      <w:r>
        <w:rPr>
          <w:color w:val="231F20"/>
          <w:spacing w:val="-2"/>
        </w:rPr>
        <w:t xml:space="preserve"> </w:t>
      </w:r>
      <w:r>
        <w:rPr>
          <w:color w:val="231F20"/>
        </w:rPr>
        <w:t>(affirm)</w:t>
      </w:r>
      <w:r>
        <w:rPr>
          <w:color w:val="231F20"/>
          <w:spacing w:val="-4"/>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testimony</w:t>
      </w:r>
      <w:r>
        <w:rPr>
          <w:color w:val="231F20"/>
          <w:spacing w:val="-4"/>
        </w:rPr>
        <w:t xml:space="preserve"> </w:t>
      </w:r>
      <w:r>
        <w:rPr>
          <w:color w:val="231F20"/>
        </w:rPr>
        <w:t>that</w:t>
      </w:r>
      <w:r>
        <w:rPr>
          <w:color w:val="231F20"/>
          <w:spacing w:val="-3"/>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about</w:t>
      </w:r>
      <w:r>
        <w:rPr>
          <w:color w:val="231F20"/>
          <w:spacing w:val="-3"/>
        </w:rPr>
        <w:t xml:space="preserve"> </w:t>
      </w:r>
      <w:r>
        <w:rPr>
          <w:color w:val="231F20"/>
        </w:rPr>
        <w:t>to</w:t>
      </w:r>
      <w:r>
        <w:rPr>
          <w:color w:val="231F20"/>
          <w:spacing w:val="-4"/>
        </w:rPr>
        <w:t xml:space="preserve"> </w:t>
      </w:r>
      <w:r>
        <w:rPr>
          <w:color w:val="231F20"/>
        </w:rPr>
        <w:t>give</w:t>
      </w:r>
      <w:r>
        <w:rPr>
          <w:color w:val="231F20"/>
          <w:spacing w:val="-4"/>
        </w:rPr>
        <w:t xml:space="preserve"> </w:t>
      </w:r>
      <w:r>
        <w:rPr>
          <w:color w:val="231F20"/>
        </w:rPr>
        <w:t>upon the investigation now pending before this grand jury shall be the truth, the whole truth, and nothing but the truth?"</w:t>
      </w:r>
    </w:p>
    <w:p w14:paraId="6DA209A0" w14:textId="77777777" w:rsidR="007D148E" w:rsidRDefault="007D148E">
      <w:pPr>
        <w:pStyle w:val="BodyText"/>
      </w:pPr>
    </w:p>
    <w:p w14:paraId="6DA209A1" w14:textId="77777777" w:rsidR="007D148E" w:rsidRDefault="007C3187">
      <w:pPr>
        <w:pStyle w:val="BodyText"/>
        <w:ind w:left="718"/>
      </w:pPr>
      <w:r>
        <w:rPr>
          <w:color w:val="231F20"/>
        </w:rPr>
        <w:t>Oath</w:t>
      </w:r>
      <w:r>
        <w:rPr>
          <w:color w:val="231F20"/>
          <w:spacing w:val="-4"/>
        </w:rPr>
        <w:t xml:space="preserve"> </w:t>
      </w:r>
      <w:r>
        <w:rPr>
          <w:color w:val="231F20"/>
        </w:rPr>
        <w:t>to</w:t>
      </w:r>
      <w:r>
        <w:rPr>
          <w:color w:val="231F20"/>
          <w:spacing w:val="-3"/>
        </w:rPr>
        <w:t xml:space="preserve"> </w:t>
      </w:r>
      <w:r>
        <w:rPr>
          <w:color w:val="231F20"/>
        </w:rPr>
        <w:t>a</w:t>
      </w:r>
      <w:r>
        <w:rPr>
          <w:color w:val="231F20"/>
          <w:spacing w:val="-5"/>
        </w:rPr>
        <w:t xml:space="preserve"> </w:t>
      </w:r>
      <w:r>
        <w:rPr>
          <w:color w:val="231F20"/>
        </w:rPr>
        <w:t>court</w:t>
      </w:r>
      <w:r>
        <w:rPr>
          <w:color w:val="231F20"/>
          <w:spacing w:val="-3"/>
        </w:rPr>
        <w:t xml:space="preserve"> </w:t>
      </w:r>
      <w:r>
        <w:rPr>
          <w:color w:val="231F20"/>
          <w:spacing w:val="-2"/>
        </w:rPr>
        <w:t>reporter:</w:t>
      </w:r>
    </w:p>
    <w:p w14:paraId="6DA209A2" w14:textId="77777777" w:rsidR="007D148E" w:rsidRDefault="007D148E">
      <w:pPr>
        <w:pStyle w:val="BodyText"/>
      </w:pPr>
    </w:p>
    <w:p w14:paraId="6DA209A3" w14:textId="77777777" w:rsidR="007D148E" w:rsidRDefault="007C3187">
      <w:pPr>
        <w:pStyle w:val="BodyText"/>
        <w:ind w:left="718" w:right="1120"/>
      </w:pPr>
      <w:r>
        <w:rPr>
          <w:color w:val="231F20"/>
        </w:rPr>
        <w:t>When</w:t>
      </w:r>
      <w:r>
        <w:rPr>
          <w:color w:val="231F20"/>
          <w:spacing w:val="-3"/>
        </w:rPr>
        <w:t xml:space="preserve"> </w:t>
      </w:r>
      <w:r>
        <w:rPr>
          <w:color w:val="231F20"/>
        </w:rPr>
        <w:t>an</w:t>
      </w:r>
      <w:r>
        <w:rPr>
          <w:color w:val="231F20"/>
          <w:spacing w:val="-3"/>
        </w:rPr>
        <w:t xml:space="preserve"> </w:t>
      </w:r>
      <w:r>
        <w:rPr>
          <w:color w:val="231F20"/>
        </w:rPr>
        <w:t>investigation</w:t>
      </w:r>
      <w:r>
        <w:rPr>
          <w:color w:val="231F20"/>
          <w:spacing w:val="-3"/>
        </w:rPr>
        <w:t xml:space="preserve"> </w:t>
      </w:r>
      <w:r>
        <w:rPr>
          <w:color w:val="231F20"/>
        </w:rPr>
        <w:t>involves</w:t>
      </w:r>
      <w:r>
        <w:rPr>
          <w:color w:val="231F20"/>
          <w:spacing w:val="-3"/>
        </w:rPr>
        <w:t xml:space="preserve"> </w:t>
      </w:r>
      <w:r>
        <w:rPr>
          <w:color w:val="231F20"/>
        </w:rPr>
        <w:t>the</w:t>
      </w:r>
      <w:r>
        <w:rPr>
          <w:color w:val="231F20"/>
          <w:spacing w:val="-3"/>
        </w:rPr>
        <w:t xml:space="preserve"> </w:t>
      </w:r>
      <w:r>
        <w:rPr>
          <w:color w:val="231F20"/>
        </w:rPr>
        <w:t>question</w:t>
      </w:r>
      <w:r>
        <w:rPr>
          <w:color w:val="231F20"/>
          <w:spacing w:val="-3"/>
        </w:rPr>
        <w:t xml:space="preserve"> </w:t>
      </w:r>
      <w:r>
        <w:rPr>
          <w:color w:val="231F20"/>
        </w:rPr>
        <w:t>of</w:t>
      </w:r>
      <w:r>
        <w:rPr>
          <w:color w:val="231F20"/>
          <w:spacing w:val="-3"/>
        </w:rPr>
        <w:t xml:space="preserve"> </w:t>
      </w:r>
      <w:r>
        <w:rPr>
          <w:color w:val="231F20"/>
        </w:rPr>
        <w:t>an</w:t>
      </w:r>
      <w:r>
        <w:rPr>
          <w:color w:val="231F20"/>
          <w:spacing w:val="-2"/>
        </w:rPr>
        <w:t xml:space="preserve"> </w:t>
      </w:r>
      <w:r>
        <w:rPr>
          <w:color w:val="231F20"/>
        </w:rPr>
        <w:t>accusation,</w:t>
      </w:r>
      <w:r>
        <w:rPr>
          <w:color w:val="231F20"/>
          <w:spacing w:val="-3"/>
        </w:rPr>
        <w:t xml:space="preserve"> </w:t>
      </w:r>
      <w:r>
        <w:rPr>
          <w:color w:val="231F20"/>
        </w:rPr>
        <w:t>or</w:t>
      </w:r>
      <w:r>
        <w:rPr>
          <w:color w:val="231F20"/>
          <w:spacing w:val="-1"/>
        </w:rPr>
        <w:t xml:space="preserve"> </w:t>
      </w:r>
      <w:r>
        <w:rPr>
          <w:color w:val="231F20"/>
        </w:rPr>
        <w:t>an</w:t>
      </w:r>
      <w:r>
        <w:rPr>
          <w:color w:val="231F20"/>
          <w:spacing w:val="-3"/>
        </w:rPr>
        <w:t xml:space="preserve"> </w:t>
      </w:r>
      <w:r>
        <w:rPr>
          <w:color w:val="231F20"/>
        </w:rPr>
        <w:t>investigation</w:t>
      </w:r>
      <w:r>
        <w:rPr>
          <w:color w:val="231F20"/>
          <w:spacing w:val="-3"/>
        </w:rPr>
        <w:t xml:space="preserve"> </w:t>
      </w:r>
      <w:r>
        <w:rPr>
          <w:color w:val="231F20"/>
        </w:rPr>
        <w:t>is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nature serious enough to require that the testimony be recorded, a court reporter should be retained through the District Attorney. The reporter is required to take the following oath:</w:t>
      </w:r>
    </w:p>
    <w:p w14:paraId="6DA209A4" w14:textId="77777777" w:rsidR="007D148E" w:rsidRDefault="007D148E">
      <w:pPr>
        <w:pStyle w:val="BodyText"/>
      </w:pPr>
    </w:p>
    <w:p w14:paraId="6DA209A5" w14:textId="77777777" w:rsidR="007D148E" w:rsidRDefault="007C3187">
      <w:pPr>
        <w:pStyle w:val="BodyText"/>
        <w:ind w:left="1978" w:right="1349"/>
      </w:pPr>
      <w:r>
        <w:rPr>
          <w:color w:val="231F20"/>
        </w:rPr>
        <w:t>"Do you solemnly swear (affirm) that you will faithfully perform the duties of stenographic reporter for this grand jury, and that you will well and truly report the proceedings had before this grand jury, and when called upon to do so, will furnish</w:t>
      </w:r>
      <w:r>
        <w:rPr>
          <w:color w:val="231F20"/>
          <w:spacing w:val="-6"/>
        </w:rPr>
        <w:t xml:space="preserve"> </w:t>
      </w:r>
      <w:r>
        <w:rPr>
          <w:color w:val="231F20"/>
        </w:rPr>
        <w:t>a</w:t>
      </w:r>
      <w:r>
        <w:rPr>
          <w:color w:val="231F20"/>
          <w:spacing w:val="-4"/>
        </w:rPr>
        <w:t xml:space="preserve"> </w:t>
      </w:r>
      <w:r>
        <w:rPr>
          <w:color w:val="231F20"/>
        </w:rPr>
        <w:t>full,</w:t>
      </w:r>
      <w:r>
        <w:rPr>
          <w:color w:val="231F20"/>
          <w:spacing w:val="-6"/>
        </w:rPr>
        <w:t xml:space="preserve"> </w:t>
      </w:r>
      <w:r>
        <w:rPr>
          <w:color w:val="231F20"/>
        </w:rPr>
        <w:t>true</w:t>
      </w:r>
      <w:r>
        <w:rPr>
          <w:color w:val="231F20"/>
          <w:spacing w:val="-3"/>
        </w:rPr>
        <w:t xml:space="preserve"> </w:t>
      </w:r>
      <w:r>
        <w:rPr>
          <w:color w:val="231F20"/>
        </w:rPr>
        <w:t>and</w:t>
      </w:r>
      <w:r>
        <w:rPr>
          <w:color w:val="231F20"/>
          <w:spacing w:val="-3"/>
        </w:rPr>
        <w:t xml:space="preserve"> </w:t>
      </w:r>
      <w:r>
        <w:rPr>
          <w:color w:val="231F20"/>
        </w:rPr>
        <w:t>correct</w:t>
      </w:r>
      <w:r>
        <w:rPr>
          <w:color w:val="231F20"/>
          <w:spacing w:val="-5"/>
        </w:rPr>
        <w:t xml:space="preserve"> </w:t>
      </w:r>
      <w:r>
        <w:rPr>
          <w:color w:val="231F20"/>
        </w:rPr>
        <w:t>transcript</w:t>
      </w:r>
      <w:r>
        <w:rPr>
          <w:color w:val="231F20"/>
          <w:spacing w:val="-6"/>
        </w:rPr>
        <w:t xml:space="preserve"> </w:t>
      </w:r>
      <w:r>
        <w:rPr>
          <w:color w:val="231F20"/>
        </w:rPr>
        <w:t>of</w:t>
      </w:r>
      <w:r>
        <w:rPr>
          <w:color w:val="231F20"/>
          <w:spacing w:val="-7"/>
        </w:rPr>
        <w:t xml:space="preserve"> </w:t>
      </w:r>
      <w:r>
        <w:rPr>
          <w:color w:val="231F20"/>
        </w:rPr>
        <w:t>your</w:t>
      </w:r>
      <w:r>
        <w:rPr>
          <w:color w:val="231F20"/>
          <w:spacing w:val="-3"/>
        </w:rPr>
        <w:t xml:space="preserve"> </w:t>
      </w:r>
      <w:r>
        <w:rPr>
          <w:color w:val="231F20"/>
        </w:rPr>
        <w:t>notes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time</w:t>
      </w:r>
      <w:r>
        <w:rPr>
          <w:color w:val="231F20"/>
          <w:spacing w:val="-7"/>
        </w:rPr>
        <w:t xml:space="preserve"> </w:t>
      </w:r>
      <w:r>
        <w:rPr>
          <w:color w:val="231F20"/>
        </w:rPr>
        <w:t xml:space="preserve">prescribed by law, and that you will not divulge any of the matters concerning which the grand jury is conducting an investigation, the names of any witnesses, or the testimony given by them, until you have been ordered to do so by this grand </w:t>
      </w:r>
      <w:r>
        <w:rPr>
          <w:color w:val="231F20"/>
          <w:spacing w:val="-2"/>
        </w:rPr>
        <w:t>jury?"</w:t>
      </w:r>
    </w:p>
    <w:p w14:paraId="6DA209A6" w14:textId="77777777" w:rsidR="007D148E" w:rsidRDefault="007D148E">
      <w:pPr>
        <w:pStyle w:val="BodyText"/>
      </w:pPr>
    </w:p>
    <w:p w14:paraId="6DA209A7" w14:textId="77777777" w:rsidR="007D148E" w:rsidRDefault="007C3187">
      <w:pPr>
        <w:pStyle w:val="BodyText"/>
        <w:ind w:left="718"/>
      </w:pPr>
      <w:r>
        <w:rPr>
          <w:color w:val="231F20"/>
        </w:rPr>
        <w:t>Oath</w:t>
      </w:r>
      <w:r>
        <w:rPr>
          <w:color w:val="231F20"/>
          <w:spacing w:val="-9"/>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officer</w:t>
      </w:r>
      <w:r>
        <w:rPr>
          <w:color w:val="231F20"/>
          <w:spacing w:val="-3"/>
        </w:rPr>
        <w:t xml:space="preserve"> </w:t>
      </w:r>
      <w:r>
        <w:rPr>
          <w:color w:val="231F20"/>
        </w:rPr>
        <w:t>charged</w:t>
      </w:r>
      <w:r>
        <w:rPr>
          <w:color w:val="231F20"/>
          <w:spacing w:val="-4"/>
        </w:rPr>
        <w:t xml:space="preserve"> </w:t>
      </w:r>
      <w:r>
        <w:rPr>
          <w:color w:val="231F20"/>
        </w:rPr>
        <w:t>with</w:t>
      </w:r>
      <w:r>
        <w:rPr>
          <w:color w:val="231F20"/>
          <w:spacing w:val="-4"/>
        </w:rPr>
        <w:t xml:space="preserve"> </w:t>
      </w:r>
      <w:r>
        <w:rPr>
          <w:color w:val="231F20"/>
        </w:rPr>
        <w:t>custody</w:t>
      </w:r>
      <w:r>
        <w:rPr>
          <w:color w:val="231F20"/>
          <w:spacing w:val="-4"/>
        </w:rPr>
        <w:t xml:space="preserve"> </w:t>
      </w:r>
      <w:r>
        <w:rPr>
          <w:color w:val="231F20"/>
        </w:rPr>
        <w:t>of</w:t>
      </w:r>
      <w:r>
        <w:rPr>
          <w:color w:val="231F20"/>
          <w:spacing w:val="-6"/>
        </w:rPr>
        <w:t xml:space="preserve"> </w:t>
      </w:r>
      <w:r>
        <w:rPr>
          <w:color w:val="231F20"/>
        </w:rPr>
        <w:t>prisoner</w:t>
      </w:r>
      <w:r>
        <w:rPr>
          <w:color w:val="231F20"/>
          <w:spacing w:val="-7"/>
        </w:rPr>
        <w:t xml:space="preserve"> </w:t>
      </w:r>
      <w:r>
        <w:rPr>
          <w:color w:val="231F20"/>
        </w:rPr>
        <w:t>witness</w:t>
      </w:r>
      <w:r>
        <w:rPr>
          <w:color w:val="231F20"/>
          <w:spacing w:val="-5"/>
        </w:rPr>
        <w:t xml:space="preserve"> </w:t>
      </w:r>
      <w:r>
        <w:rPr>
          <w:color w:val="231F20"/>
        </w:rPr>
        <w:t>while</w:t>
      </w:r>
      <w:r>
        <w:rPr>
          <w:color w:val="231F20"/>
          <w:spacing w:val="-6"/>
        </w:rPr>
        <w:t xml:space="preserve"> </w:t>
      </w:r>
      <w:r>
        <w:rPr>
          <w:color w:val="231F20"/>
        </w:rPr>
        <w:t>prisoner</w:t>
      </w:r>
      <w:r>
        <w:rPr>
          <w:color w:val="231F20"/>
          <w:spacing w:val="-7"/>
        </w:rPr>
        <w:t xml:space="preserve"> </w:t>
      </w:r>
      <w:r>
        <w:rPr>
          <w:color w:val="231F20"/>
        </w:rPr>
        <w:t>is</w:t>
      </w:r>
      <w:r>
        <w:rPr>
          <w:color w:val="231F20"/>
          <w:spacing w:val="-4"/>
        </w:rPr>
        <w:t xml:space="preserve"> </w:t>
      </w:r>
      <w:r>
        <w:rPr>
          <w:color w:val="231F20"/>
          <w:spacing w:val="-2"/>
        </w:rPr>
        <w:t>testifying:</w:t>
      </w:r>
    </w:p>
    <w:p w14:paraId="6DA209A8" w14:textId="77777777" w:rsidR="007D148E" w:rsidRDefault="007D148E">
      <w:pPr>
        <w:pStyle w:val="BodyText"/>
        <w:spacing w:before="3"/>
      </w:pPr>
    </w:p>
    <w:p w14:paraId="6DA209A9" w14:textId="77777777" w:rsidR="007D148E" w:rsidRDefault="007C3187">
      <w:pPr>
        <w:pStyle w:val="BodyText"/>
        <w:ind w:left="1978" w:right="1118"/>
        <w:jc w:val="both"/>
      </w:pPr>
      <w:r>
        <w:rPr>
          <w:color w:val="231F20"/>
        </w:rPr>
        <w:t>"Do</w:t>
      </w:r>
      <w:r>
        <w:rPr>
          <w:color w:val="231F20"/>
          <w:spacing w:val="-10"/>
        </w:rPr>
        <w:t xml:space="preserve"> </w:t>
      </w:r>
      <w:r>
        <w:rPr>
          <w:color w:val="231F20"/>
        </w:rPr>
        <w:t>you</w:t>
      </w:r>
      <w:r>
        <w:rPr>
          <w:color w:val="231F20"/>
          <w:spacing w:val="-10"/>
        </w:rPr>
        <w:t xml:space="preserve"> </w:t>
      </w:r>
      <w:r>
        <w:rPr>
          <w:color w:val="231F20"/>
        </w:rPr>
        <w:t>solemnly</w:t>
      </w:r>
      <w:r>
        <w:rPr>
          <w:color w:val="231F20"/>
          <w:spacing w:val="-10"/>
        </w:rPr>
        <w:t xml:space="preserve"> </w:t>
      </w:r>
      <w:r>
        <w:rPr>
          <w:color w:val="231F20"/>
        </w:rPr>
        <w:t>swear</w:t>
      </w:r>
      <w:r>
        <w:rPr>
          <w:color w:val="231F20"/>
          <w:spacing w:val="-8"/>
        </w:rPr>
        <w:t xml:space="preserve"> </w:t>
      </w:r>
      <w:r>
        <w:rPr>
          <w:color w:val="231F20"/>
        </w:rPr>
        <w:t>(affirm)</w:t>
      </w:r>
      <w:r>
        <w:rPr>
          <w:color w:val="231F20"/>
          <w:spacing w:val="-9"/>
        </w:rPr>
        <w:t xml:space="preserve"> </w:t>
      </w:r>
      <w:r>
        <w:rPr>
          <w:color w:val="231F20"/>
        </w:rPr>
        <w:t>that</w:t>
      </w:r>
      <w:r>
        <w:rPr>
          <w:color w:val="231F20"/>
          <w:spacing w:val="-10"/>
        </w:rPr>
        <w:t xml:space="preserve"> </w:t>
      </w:r>
      <w:r>
        <w:rPr>
          <w:color w:val="231F20"/>
        </w:rPr>
        <w:t>you</w:t>
      </w:r>
      <w:r>
        <w:rPr>
          <w:color w:val="231F20"/>
          <w:spacing w:val="-10"/>
        </w:rPr>
        <w:t xml:space="preserve"> </w:t>
      </w:r>
      <w:r>
        <w:rPr>
          <w:color w:val="231F20"/>
        </w:rPr>
        <w:t>will</w:t>
      </w:r>
      <w:r>
        <w:rPr>
          <w:color w:val="231F20"/>
          <w:spacing w:val="-10"/>
        </w:rPr>
        <w:t xml:space="preserve"> </w:t>
      </w:r>
      <w:r>
        <w:rPr>
          <w:color w:val="231F20"/>
        </w:rPr>
        <w:t>perform</w:t>
      </w:r>
      <w:r>
        <w:rPr>
          <w:color w:val="231F20"/>
          <w:spacing w:val="-10"/>
        </w:rPr>
        <w:t xml:space="preserve"> </w:t>
      </w:r>
      <w:r>
        <w:rPr>
          <w:color w:val="231F20"/>
        </w:rPr>
        <w:t>the</w:t>
      </w:r>
      <w:r>
        <w:rPr>
          <w:color w:val="231F20"/>
          <w:spacing w:val="-12"/>
        </w:rPr>
        <w:t xml:space="preserve"> </w:t>
      </w:r>
      <w:r>
        <w:rPr>
          <w:color w:val="231F20"/>
        </w:rPr>
        <w:t>duties</w:t>
      </w:r>
      <w:r>
        <w:rPr>
          <w:color w:val="231F20"/>
          <w:spacing w:val="-10"/>
        </w:rPr>
        <w:t xml:space="preserve"> </w:t>
      </w:r>
      <w:r>
        <w:rPr>
          <w:color w:val="231F20"/>
        </w:rPr>
        <w:t>required</w:t>
      </w:r>
      <w:r>
        <w:rPr>
          <w:color w:val="231F20"/>
          <w:spacing w:val="-10"/>
        </w:rPr>
        <w:t xml:space="preserve"> </w:t>
      </w:r>
      <w:r>
        <w:rPr>
          <w:color w:val="231F20"/>
        </w:rPr>
        <w:t>of</w:t>
      </w:r>
      <w:r>
        <w:rPr>
          <w:color w:val="231F20"/>
          <w:spacing w:val="-13"/>
        </w:rPr>
        <w:t xml:space="preserve"> </w:t>
      </w:r>
      <w:r>
        <w:rPr>
          <w:color w:val="231F20"/>
        </w:rPr>
        <w:t>you</w:t>
      </w:r>
      <w:r>
        <w:rPr>
          <w:color w:val="231F20"/>
          <w:spacing w:val="-10"/>
        </w:rPr>
        <w:t xml:space="preserve"> </w:t>
      </w:r>
      <w:r>
        <w:rPr>
          <w:color w:val="231F20"/>
        </w:rPr>
        <w:t>for this grand jury, and that you will not reveal to any person, except as directed by the court,</w:t>
      </w:r>
      <w:r>
        <w:rPr>
          <w:color w:val="231F20"/>
          <w:spacing w:val="-4"/>
        </w:rPr>
        <w:t xml:space="preserve"> </w:t>
      </w:r>
      <w:r>
        <w:rPr>
          <w:color w:val="231F20"/>
        </w:rPr>
        <w:t>what</w:t>
      </w:r>
      <w:r>
        <w:rPr>
          <w:color w:val="231F20"/>
          <w:spacing w:val="-3"/>
        </w:rPr>
        <w:t xml:space="preserve"> </w:t>
      </w:r>
      <w:r>
        <w:rPr>
          <w:color w:val="231F20"/>
        </w:rPr>
        <w:t>questions</w:t>
      </w:r>
      <w:r>
        <w:rPr>
          <w:color w:val="231F20"/>
          <w:spacing w:val="-4"/>
        </w:rPr>
        <w:t xml:space="preserve"> </w:t>
      </w:r>
      <w:r>
        <w:rPr>
          <w:color w:val="231F20"/>
        </w:rPr>
        <w:t>were</w:t>
      </w:r>
      <w:r>
        <w:rPr>
          <w:color w:val="231F20"/>
          <w:spacing w:val="-4"/>
        </w:rPr>
        <w:t xml:space="preserve"> </w:t>
      </w:r>
      <w:r>
        <w:rPr>
          <w:color w:val="231F20"/>
        </w:rPr>
        <w:t>asked</w:t>
      </w:r>
      <w:r>
        <w:rPr>
          <w:color w:val="231F20"/>
          <w:spacing w:val="-4"/>
        </w:rPr>
        <w:t xml:space="preserve"> </w:t>
      </w:r>
      <w:r>
        <w:rPr>
          <w:color w:val="231F20"/>
        </w:rPr>
        <w:t>or</w:t>
      </w:r>
      <w:r>
        <w:rPr>
          <w:color w:val="231F20"/>
          <w:spacing w:val="-4"/>
        </w:rPr>
        <w:t xml:space="preserve"> </w:t>
      </w:r>
      <w:r>
        <w:rPr>
          <w:color w:val="231F20"/>
        </w:rPr>
        <w:t>what</w:t>
      </w:r>
      <w:r>
        <w:rPr>
          <w:color w:val="231F20"/>
          <w:spacing w:val="-1"/>
        </w:rPr>
        <w:t xml:space="preserve"> </w:t>
      </w:r>
      <w:r>
        <w:rPr>
          <w:color w:val="231F20"/>
        </w:rPr>
        <w:t>responses</w:t>
      </w:r>
      <w:r>
        <w:rPr>
          <w:color w:val="231F20"/>
          <w:spacing w:val="-4"/>
        </w:rPr>
        <w:t xml:space="preserve"> </w:t>
      </w:r>
      <w:r>
        <w:rPr>
          <w:color w:val="231F20"/>
        </w:rPr>
        <w:t>were</w:t>
      </w:r>
      <w:r>
        <w:rPr>
          <w:color w:val="231F20"/>
          <w:spacing w:val="-3"/>
        </w:rPr>
        <w:t xml:space="preserve"> </w:t>
      </w:r>
      <w:r>
        <w:rPr>
          <w:color w:val="231F20"/>
        </w:rPr>
        <w:t>given</w:t>
      </w:r>
      <w:r>
        <w:rPr>
          <w:color w:val="231F20"/>
          <w:spacing w:val="-4"/>
        </w:rPr>
        <w:t xml:space="preserve"> </w:t>
      </w:r>
      <w:r>
        <w:rPr>
          <w:color w:val="231F20"/>
        </w:rPr>
        <w:t>or</w:t>
      </w:r>
      <w:r>
        <w:rPr>
          <w:color w:val="231F20"/>
          <w:spacing w:val="-5"/>
        </w:rPr>
        <w:t xml:space="preserve"> </w:t>
      </w:r>
      <w:r>
        <w:rPr>
          <w:color w:val="231F20"/>
        </w:rPr>
        <w:t>any</w:t>
      </w:r>
      <w:r>
        <w:rPr>
          <w:color w:val="231F20"/>
          <w:spacing w:val="-4"/>
        </w:rPr>
        <w:t xml:space="preserve"> </w:t>
      </w:r>
      <w:r>
        <w:rPr>
          <w:color w:val="231F20"/>
        </w:rPr>
        <w:t>other</w:t>
      </w:r>
      <w:r>
        <w:rPr>
          <w:color w:val="231F20"/>
          <w:spacing w:val="-4"/>
        </w:rPr>
        <w:t xml:space="preserve"> </w:t>
      </w:r>
      <w:r>
        <w:rPr>
          <w:color w:val="231F20"/>
        </w:rPr>
        <w:t>matters concerning the nature or subject of the grand jury's investigation which you learned during</w:t>
      </w:r>
      <w:r>
        <w:rPr>
          <w:color w:val="231F20"/>
          <w:spacing w:val="-6"/>
        </w:rPr>
        <w:t xml:space="preserve"> </w:t>
      </w:r>
      <w:r>
        <w:rPr>
          <w:color w:val="231F20"/>
        </w:rPr>
        <w:t>your</w:t>
      </w:r>
      <w:r>
        <w:rPr>
          <w:color w:val="231F20"/>
          <w:spacing w:val="-6"/>
        </w:rPr>
        <w:t xml:space="preserve"> </w:t>
      </w:r>
      <w:r>
        <w:rPr>
          <w:color w:val="231F20"/>
        </w:rPr>
        <w:t>attendance</w:t>
      </w:r>
      <w:r>
        <w:rPr>
          <w:color w:val="231F20"/>
          <w:spacing w:val="-4"/>
        </w:rPr>
        <w:t xml:space="preserve"> </w:t>
      </w:r>
      <w:r>
        <w:rPr>
          <w:color w:val="231F20"/>
        </w:rPr>
        <w:t>here</w:t>
      </w:r>
      <w:r>
        <w:rPr>
          <w:color w:val="231F20"/>
          <w:spacing w:val="-6"/>
        </w:rPr>
        <w:t xml:space="preserve"> </w:t>
      </w:r>
      <w:r>
        <w:rPr>
          <w:color w:val="231F20"/>
        </w:rPr>
        <w:t>unless</w:t>
      </w:r>
      <w:r>
        <w:rPr>
          <w:color w:val="231F20"/>
          <w:spacing w:val="-6"/>
        </w:rPr>
        <w:t xml:space="preserve"> </w:t>
      </w:r>
      <w:r>
        <w:rPr>
          <w:color w:val="231F20"/>
        </w:rPr>
        <w:t>and</w:t>
      </w:r>
      <w:r>
        <w:rPr>
          <w:color w:val="231F20"/>
          <w:spacing w:val="-6"/>
        </w:rPr>
        <w:t xml:space="preserve"> </w:t>
      </w:r>
      <w:r>
        <w:rPr>
          <w:color w:val="231F20"/>
        </w:rPr>
        <w:t>until</w:t>
      </w:r>
      <w:r>
        <w:rPr>
          <w:color w:val="231F20"/>
          <w:spacing w:val="-6"/>
        </w:rPr>
        <w:t xml:space="preserve"> </w:t>
      </w:r>
      <w:r>
        <w:rPr>
          <w:color w:val="231F20"/>
        </w:rPr>
        <w:t>such</w:t>
      </w:r>
      <w:r>
        <w:rPr>
          <w:color w:val="231F20"/>
          <w:spacing w:val="-4"/>
        </w:rPr>
        <w:t xml:space="preserve"> </w:t>
      </w:r>
      <w:r>
        <w:rPr>
          <w:color w:val="231F20"/>
        </w:rPr>
        <w:t>time</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transcript</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grand jury proceeding is made public?"</w:t>
      </w:r>
    </w:p>
    <w:p w14:paraId="6DA209AA" w14:textId="77777777" w:rsidR="007D148E" w:rsidRDefault="007D148E">
      <w:pPr>
        <w:pStyle w:val="BodyText"/>
      </w:pPr>
    </w:p>
    <w:p w14:paraId="6DA209AB" w14:textId="77777777" w:rsidR="007D148E" w:rsidRDefault="007C3187">
      <w:pPr>
        <w:pStyle w:val="BodyText"/>
        <w:spacing w:before="1"/>
        <w:ind w:left="718"/>
      </w:pPr>
      <w:r>
        <w:rPr>
          <w:color w:val="231F20"/>
        </w:rPr>
        <w:t>Oath</w:t>
      </w:r>
      <w:r>
        <w:rPr>
          <w:color w:val="231F20"/>
          <w:spacing w:val="-2"/>
        </w:rPr>
        <w:t xml:space="preserve"> </w:t>
      </w:r>
      <w:r>
        <w:rPr>
          <w:color w:val="231F20"/>
        </w:rPr>
        <w:t>to</w:t>
      </w:r>
      <w:r>
        <w:rPr>
          <w:color w:val="231F20"/>
          <w:spacing w:val="-3"/>
        </w:rPr>
        <w:t xml:space="preserve"> </w:t>
      </w:r>
      <w:r>
        <w:rPr>
          <w:color w:val="231F20"/>
        </w:rPr>
        <w:t>an</w:t>
      </w:r>
      <w:r>
        <w:rPr>
          <w:color w:val="231F20"/>
          <w:spacing w:val="-1"/>
        </w:rPr>
        <w:t xml:space="preserve"> </w:t>
      </w:r>
      <w:r>
        <w:rPr>
          <w:color w:val="231F20"/>
          <w:spacing w:val="-2"/>
        </w:rPr>
        <w:t>interpreter:</w:t>
      </w:r>
    </w:p>
    <w:p w14:paraId="6DA209AC" w14:textId="77777777" w:rsidR="007D148E" w:rsidRDefault="007C3187">
      <w:pPr>
        <w:pStyle w:val="BodyText"/>
        <w:spacing w:before="276"/>
        <w:ind w:left="1978" w:right="1120"/>
      </w:pPr>
      <w:r>
        <w:rPr>
          <w:color w:val="231F20"/>
        </w:rPr>
        <w:t>"Do</w:t>
      </w:r>
      <w:r>
        <w:rPr>
          <w:color w:val="231F20"/>
          <w:spacing w:val="-4"/>
        </w:rPr>
        <w:t xml:space="preserve"> </w:t>
      </w:r>
      <w:r>
        <w:rPr>
          <w:color w:val="231F20"/>
        </w:rPr>
        <w:t>you</w:t>
      </w:r>
      <w:r>
        <w:rPr>
          <w:color w:val="231F20"/>
          <w:spacing w:val="-4"/>
        </w:rPr>
        <w:t xml:space="preserve"> </w:t>
      </w:r>
      <w:r>
        <w:rPr>
          <w:color w:val="231F20"/>
        </w:rPr>
        <w:t>solemnly</w:t>
      </w:r>
      <w:r>
        <w:rPr>
          <w:color w:val="231F20"/>
          <w:spacing w:val="-4"/>
        </w:rPr>
        <w:t xml:space="preserve"> </w:t>
      </w:r>
      <w:r>
        <w:rPr>
          <w:color w:val="231F20"/>
        </w:rPr>
        <w:t>swear</w:t>
      </w:r>
      <w:r>
        <w:rPr>
          <w:color w:val="231F20"/>
          <w:spacing w:val="-2"/>
        </w:rPr>
        <w:t xml:space="preserve"> </w:t>
      </w:r>
      <w:r>
        <w:rPr>
          <w:color w:val="231F20"/>
        </w:rPr>
        <w:t>(affirm)</w:t>
      </w:r>
      <w:r>
        <w:rPr>
          <w:color w:val="231F20"/>
          <w:spacing w:val="-4"/>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will</w:t>
      </w:r>
      <w:r>
        <w:rPr>
          <w:color w:val="231F20"/>
          <w:spacing w:val="-3"/>
        </w:rPr>
        <w:t xml:space="preserve"> </w:t>
      </w:r>
      <w:r>
        <w:rPr>
          <w:color w:val="231F20"/>
        </w:rPr>
        <w:t>well</w:t>
      </w:r>
      <w:r>
        <w:rPr>
          <w:color w:val="231F20"/>
          <w:spacing w:val="-3"/>
        </w:rPr>
        <w:t xml:space="preserve"> </w:t>
      </w:r>
      <w:r>
        <w:rPr>
          <w:color w:val="231F20"/>
        </w:rPr>
        <w:t>and</w:t>
      </w:r>
      <w:r>
        <w:rPr>
          <w:color w:val="231F20"/>
          <w:spacing w:val="-4"/>
        </w:rPr>
        <w:t xml:space="preserve"> </w:t>
      </w:r>
      <w:r>
        <w:rPr>
          <w:color w:val="231F20"/>
        </w:rPr>
        <w:t>truly</w:t>
      </w:r>
      <w:r>
        <w:rPr>
          <w:color w:val="231F20"/>
          <w:spacing w:val="-4"/>
        </w:rPr>
        <w:t xml:space="preserve"> </w:t>
      </w:r>
      <w:r>
        <w:rPr>
          <w:color w:val="231F20"/>
        </w:rPr>
        <w:t>interpret</w:t>
      </w:r>
      <w:r>
        <w:rPr>
          <w:color w:val="231F20"/>
          <w:spacing w:val="-3"/>
        </w:rPr>
        <w:t xml:space="preserve"> </w:t>
      </w:r>
      <w:r>
        <w:rPr>
          <w:color w:val="231F20"/>
        </w:rPr>
        <w:t>(foreign language) into English and English into (foreign language), in the cause now pending before this grand jury with your best skill and judgment?"</w:t>
      </w:r>
    </w:p>
    <w:p w14:paraId="6DA209AD" w14:textId="77777777" w:rsidR="007D148E" w:rsidRDefault="007D148E">
      <w:pPr>
        <w:pStyle w:val="BodyText"/>
        <w:sectPr w:rsidR="007D148E">
          <w:pgSz w:w="12240" w:h="15840"/>
          <w:pgMar w:top="740" w:right="360" w:bottom="480" w:left="720" w:header="514" w:footer="277" w:gutter="0"/>
          <w:cols w:space="720"/>
        </w:sectPr>
      </w:pPr>
    </w:p>
    <w:p w14:paraId="6DA209AE" w14:textId="77777777" w:rsidR="007D148E" w:rsidRDefault="007D148E">
      <w:pPr>
        <w:pStyle w:val="BodyText"/>
      </w:pPr>
    </w:p>
    <w:p w14:paraId="6DA209AF" w14:textId="77777777" w:rsidR="007D148E" w:rsidRDefault="007D148E">
      <w:pPr>
        <w:pStyle w:val="BodyText"/>
        <w:spacing w:before="129"/>
      </w:pPr>
    </w:p>
    <w:p w14:paraId="6DA209B0" w14:textId="77777777" w:rsidR="007D148E" w:rsidRDefault="007C3187">
      <w:pPr>
        <w:pStyle w:val="Heading4"/>
        <w:numPr>
          <w:ilvl w:val="1"/>
          <w:numId w:val="45"/>
        </w:numPr>
        <w:tabs>
          <w:tab w:val="left" w:pos="1257"/>
        </w:tabs>
        <w:ind w:left="1257" w:hanging="537"/>
        <w:rPr>
          <w:color w:val="231F20"/>
        </w:rPr>
      </w:pPr>
      <w:r>
        <w:rPr>
          <w:color w:val="231F20"/>
          <w:spacing w:val="-2"/>
        </w:rPr>
        <w:t>Admonitions</w:t>
      </w:r>
    </w:p>
    <w:p w14:paraId="6DA209B1" w14:textId="77777777" w:rsidR="007D148E" w:rsidRDefault="007D148E">
      <w:pPr>
        <w:pStyle w:val="BodyText"/>
        <w:rPr>
          <w:b/>
        </w:rPr>
      </w:pPr>
    </w:p>
    <w:p w14:paraId="6DA209B2" w14:textId="77777777" w:rsidR="007D148E" w:rsidRDefault="007C3187">
      <w:pPr>
        <w:pStyle w:val="BodyText"/>
        <w:ind w:left="720" w:right="1081"/>
      </w:pPr>
      <w:r>
        <w:rPr>
          <w:color w:val="231F20"/>
          <w:spacing w:val="-2"/>
        </w:rPr>
        <w:t>An</w:t>
      </w:r>
      <w:r>
        <w:rPr>
          <w:color w:val="231F20"/>
          <w:spacing w:val="-6"/>
        </w:rPr>
        <w:t xml:space="preserve"> </w:t>
      </w:r>
      <w:r>
        <w:rPr>
          <w:color w:val="231F20"/>
          <w:spacing w:val="-2"/>
        </w:rPr>
        <w:t>admonition</w:t>
      </w:r>
      <w:r>
        <w:rPr>
          <w:color w:val="231F20"/>
          <w:spacing w:val="-6"/>
        </w:rPr>
        <w:t xml:space="preserve"> </w:t>
      </w:r>
      <w:r>
        <w:rPr>
          <w:color w:val="231F20"/>
          <w:spacing w:val="-2"/>
        </w:rPr>
        <w:t>can</w:t>
      </w:r>
      <w:r>
        <w:rPr>
          <w:color w:val="231F20"/>
          <w:spacing w:val="-6"/>
        </w:rPr>
        <w:t xml:space="preserve"> </w:t>
      </w:r>
      <w:r>
        <w:rPr>
          <w:color w:val="231F20"/>
          <w:spacing w:val="-2"/>
        </w:rPr>
        <w:t>be</w:t>
      </w:r>
      <w:r>
        <w:rPr>
          <w:color w:val="231F20"/>
          <w:spacing w:val="-6"/>
        </w:rPr>
        <w:t xml:space="preserve"> </w:t>
      </w:r>
      <w:r>
        <w:rPr>
          <w:color w:val="231F20"/>
          <w:spacing w:val="-2"/>
        </w:rPr>
        <w:t>given</w:t>
      </w:r>
      <w:r>
        <w:rPr>
          <w:color w:val="231F20"/>
          <w:spacing w:val="-6"/>
        </w:rPr>
        <w:t xml:space="preserve"> </w:t>
      </w:r>
      <w:r>
        <w:rPr>
          <w:color w:val="231F20"/>
          <w:spacing w:val="-2"/>
        </w:rPr>
        <w:t>by</w:t>
      </w:r>
      <w:r>
        <w:rPr>
          <w:color w:val="231F20"/>
          <w:spacing w:val="-6"/>
        </w:rPr>
        <w:t xml:space="preserve"> </w:t>
      </w:r>
      <w:r>
        <w:rPr>
          <w:color w:val="231F20"/>
          <w:spacing w:val="-2"/>
        </w:rPr>
        <w:t>any</w:t>
      </w:r>
      <w:r>
        <w:rPr>
          <w:color w:val="231F20"/>
          <w:spacing w:val="-6"/>
        </w:rPr>
        <w:t xml:space="preserve"> </w:t>
      </w:r>
      <w:r>
        <w:rPr>
          <w:color w:val="231F20"/>
          <w:spacing w:val="-2"/>
        </w:rPr>
        <w:t>grand</w:t>
      </w:r>
      <w:r>
        <w:rPr>
          <w:color w:val="231F20"/>
          <w:spacing w:val="-6"/>
        </w:rPr>
        <w:t xml:space="preserve"> </w:t>
      </w:r>
      <w:r>
        <w:rPr>
          <w:color w:val="231F20"/>
          <w:spacing w:val="-2"/>
        </w:rPr>
        <w:t>juror.</w:t>
      </w:r>
      <w:r>
        <w:rPr>
          <w:color w:val="231F20"/>
          <w:spacing w:val="-6"/>
        </w:rPr>
        <w:t xml:space="preserve"> </w:t>
      </w:r>
      <w:r>
        <w:rPr>
          <w:color w:val="231F20"/>
          <w:spacing w:val="-2"/>
        </w:rPr>
        <w:t>The</w:t>
      </w:r>
      <w:r>
        <w:rPr>
          <w:color w:val="231F20"/>
          <w:spacing w:val="-7"/>
        </w:rPr>
        <w:t xml:space="preserve"> </w:t>
      </w:r>
      <w:r>
        <w:rPr>
          <w:color w:val="231F20"/>
          <w:spacing w:val="-2"/>
        </w:rPr>
        <w:t>admonition</w:t>
      </w:r>
      <w:r>
        <w:rPr>
          <w:color w:val="231F20"/>
          <w:spacing w:val="-6"/>
        </w:rPr>
        <w:t xml:space="preserve"> </w:t>
      </w:r>
      <w:r>
        <w:rPr>
          <w:color w:val="231F20"/>
          <w:spacing w:val="-2"/>
        </w:rPr>
        <w:t>instructs</w:t>
      </w:r>
      <w:r>
        <w:rPr>
          <w:color w:val="231F20"/>
          <w:spacing w:val="-6"/>
        </w:rPr>
        <w:t xml:space="preserve"> </w:t>
      </w:r>
      <w:r>
        <w:rPr>
          <w:color w:val="231F20"/>
          <w:spacing w:val="-2"/>
        </w:rPr>
        <w:t>the</w:t>
      </w:r>
      <w:r>
        <w:rPr>
          <w:color w:val="231F20"/>
          <w:spacing w:val="-9"/>
        </w:rPr>
        <w:t xml:space="preserve"> </w:t>
      </w:r>
      <w:r>
        <w:rPr>
          <w:color w:val="231F20"/>
          <w:spacing w:val="-2"/>
        </w:rPr>
        <w:t>witness</w:t>
      </w:r>
      <w:r>
        <w:rPr>
          <w:color w:val="231F20"/>
          <w:spacing w:val="-6"/>
        </w:rPr>
        <w:t xml:space="preserve"> </w:t>
      </w:r>
      <w:r>
        <w:rPr>
          <w:color w:val="231F20"/>
          <w:spacing w:val="-2"/>
        </w:rPr>
        <w:t xml:space="preserve">(interviewee) </w:t>
      </w:r>
      <w:r>
        <w:rPr>
          <w:color w:val="231F20"/>
        </w:rPr>
        <w:t>not to reveal anything they learn during the interview, including the questions they were asked.</w:t>
      </w:r>
    </w:p>
    <w:p w14:paraId="6DA209B3" w14:textId="77777777" w:rsidR="007D148E" w:rsidRDefault="007C3187">
      <w:pPr>
        <w:pStyle w:val="BodyText"/>
        <w:ind w:left="720" w:right="1120"/>
      </w:pPr>
      <w:r>
        <w:rPr>
          <w:color w:val="231F20"/>
        </w:rPr>
        <w:t>An</w:t>
      </w:r>
      <w:r>
        <w:rPr>
          <w:color w:val="231F20"/>
          <w:spacing w:val="-3"/>
        </w:rPr>
        <w:t xml:space="preserve"> </w:t>
      </w:r>
      <w:r>
        <w:rPr>
          <w:color w:val="231F20"/>
        </w:rPr>
        <w:t>admonition</w:t>
      </w:r>
      <w:r>
        <w:rPr>
          <w:color w:val="231F20"/>
          <w:spacing w:val="-3"/>
        </w:rPr>
        <w:t xml:space="preserve"> </w:t>
      </w:r>
      <w:r>
        <w:rPr>
          <w:color w:val="231F20"/>
        </w:rPr>
        <w:t>form,</w:t>
      </w:r>
      <w:r>
        <w:rPr>
          <w:color w:val="231F20"/>
          <w:spacing w:val="-3"/>
        </w:rPr>
        <w:t xml:space="preserve"> </w:t>
      </w:r>
      <w:r>
        <w:rPr>
          <w:color w:val="231F20"/>
        </w:rPr>
        <w:t>which</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signed</w:t>
      </w:r>
      <w:r>
        <w:rPr>
          <w:color w:val="231F20"/>
          <w:spacing w:val="-3"/>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interviewee</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investigative</w:t>
      </w:r>
      <w:r>
        <w:rPr>
          <w:color w:val="231F20"/>
          <w:spacing w:val="-3"/>
        </w:rPr>
        <w:t xml:space="preserve"> </w:t>
      </w:r>
      <w:r>
        <w:rPr>
          <w:color w:val="231F20"/>
        </w:rPr>
        <w:t>committee’s request, is included in the Appendix.</w:t>
      </w:r>
    </w:p>
    <w:p w14:paraId="6DA209B4" w14:textId="77777777" w:rsidR="007D148E" w:rsidRDefault="007C3187">
      <w:pPr>
        <w:pStyle w:val="BodyText"/>
        <w:spacing w:before="120"/>
        <w:ind w:left="720"/>
      </w:pPr>
      <w:r>
        <w:rPr>
          <w:color w:val="231F20"/>
        </w:rPr>
        <w:t>Admonition</w:t>
      </w:r>
      <w:r>
        <w:rPr>
          <w:color w:val="231F20"/>
          <w:spacing w:val="-7"/>
        </w:rPr>
        <w:t xml:space="preserve"> </w:t>
      </w:r>
      <w:r>
        <w:rPr>
          <w:color w:val="231F20"/>
        </w:rPr>
        <w:t>to</w:t>
      </w:r>
      <w:r>
        <w:rPr>
          <w:color w:val="231F20"/>
          <w:spacing w:val="-2"/>
        </w:rPr>
        <w:t xml:space="preserve"> </w:t>
      </w:r>
      <w:r>
        <w:rPr>
          <w:color w:val="231F20"/>
        </w:rPr>
        <w:t>all</w:t>
      </w:r>
      <w:r>
        <w:rPr>
          <w:color w:val="231F20"/>
          <w:spacing w:val="-5"/>
        </w:rPr>
        <w:t xml:space="preserve"> </w:t>
      </w:r>
      <w:r>
        <w:rPr>
          <w:color w:val="231F20"/>
        </w:rPr>
        <w:t>witnesses</w:t>
      </w:r>
      <w:r>
        <w:rPr>
          <w:color w:val="231F20"/>
          <w:spacing w:val="-2"/>
        </w:rPr>
        <w:t xml:space="preserve"> </w:t>
      </w:r>
      <w:r>
        <w:rPr>
          <w:color w:val="231F20"/>
        </w:rPr>
        <w:t>and</w:t>
      </w:r>
      <w:r>
        <w:rPr>
          <w:color w:val="231F20"/>
          <w:spacing w:val="-2"/>
        </w:rPr>
        <w:t xml:space="preserve"> </w:t>
      </w:r>
      <w:r>
        <w:rPr>
          <w:color w:val="231F20"/>
        </w:rPr>
        <w:t>any</w:t>
      </w:r>
      <w:r>
        <w:rPr>
          <w:color w:val="231F20"/>
          <w:spacing w:val="-2"/>
        </w:rPr>
        <w:t xml:space="preserve"> </w:t>
      </w:r>
      <w:r>
        <w:rPr>
          <w:color w:val="231F20"/>
        </w:rPr>
        <w:t>court</w:t>
      </w:r>
      <w:r>
        <w:rPr>
          <w:color w:val="231F20"/>
          <w:spacing w:val="-2"/>
        </w:rPr>
        <w:t xml:space="preserve"> </w:t>
      </w:r>
      <w:r>
        <w:rPr>
          <w:color w:val="231F20"/>
        </w:rPr>
        <w:t>reporter</w:t>
      </w:r>
      <w:r>
        <w:rPr>
          <w:color w:val="231F20"/>
          <w:spacing w:val="-6"/>
        </w:rPr>
        <w:t xml:space="preserve"> </w:t>
      </w:r>
      <w:r>
        <w:rPr>
          <w:color w:val="231F20"/>
        </w:rPr>
        <w:t>for</w:t>
      </w:r>
      <w:r>
        <w:rPr>
          <w:color w:val="231F20"/>
          <w:spacing w:val="-4"/>
        </w:rPr>
        <w:t xml:space="preserve"> </w:t>
      </w:r>
      <w:r>
        <w:rPr>
          <w:color w:val="231F20"/>
        </w:rPr>
        <w:t>an</w:t>
      </w:r>
      <w:r>
        <w:rPr>
          <w:color w:val="231F20"/>
          <w:spacing w:val="-3"/>
        </w:rPr>
        <w:t xml:space="preserve"> </w:t>
      </w:r>
      <w:r>
        <w:rPr>
          <w:color w:val="231F20"/>
        </w:rPr>
        <w:t>interview</w:t>
      </w:r>
      <w:r>
        <w:rPr>
          <w:color w:val="231F20"/>
          <w:spacing w:val="-4"/>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 xml:space="preserve">civil </w:t>
      </w:r>
      <w:r>
        <w:rPr>
          <w:color w:val="231F20"/>
          <w:spacing w:val="-2"/>
        </w:rPr>
        <w:t>investigation:</w:t>
      </w:r>
    </w:p>
    <w:p w14:paraId="6DA209B5" w14:textId="77777777" w:rsidR="007D148E" w:rsidRDefault="007C3187">
      <w:pPr>
        <w:pStyle w:val="BodyText"/>
        <w:spacing w:before="123" w:line="237" w:lineRule="auto"/>
        <w:ind w:left="1267" w:right="1122"/>
      </w:pPr>
      <w:r>
        <w:rPr>
          <w:color w:val="231F20"/>
        </w:rPr>
        <w:t>"All</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proceedings</w:t>
      </w:r>
      <w:r>
        <w:rPr>
          <w:color w:val="231F20"/>
          <w:spacing w:val="-15"/>
        </w:rPr>
        <w:t xml:space="preserve"> </w:t>
      </w:r>
      <w:r>
        <w:rPr>
          <w:color w:val="231F20"/>
        </w:rPr>
        <w:t>are</w:t>
      </w:r>
      <w:r>
        <w:rPr>
          <w:color w:val="231F20"/>
          <w:spacing w:val="-15"/>
        </w:rPr>
        <w:t xml:space="preserve"> </w:t>
      </w:r>
      <w:r>
        <w:rPr>
          <w:color w:val="231F20"/>
        </w:rPr>
        <w:t>conducted</w:t>
      </w:r>
      <w:r>
        <w:rPr>
          <w:color w:val="231F20"/>
          <w:spacing w:val="-15"/>
        </w:rPr>
        <w:t xml:space="preserve"> </w:t>
      </w:r>
      <w:r>
        <w:rPr>
          <w:color w:val="231F20"/>
        </w:rPr>
        <w:t>in</w:t>
      </w:r>
      <w:r>
        <w:rPr>
          <w:color w:val="231F20"/>
          <w:spacing w:val="-15"/>
        </w:rPr>
        <w:t xml:space="preserve"> </w:t>
      </w:r>
      <w:r>
        <w:rPr>
          <w:color w:val="231F20"/>
        </w:rPr>
        <w:t>secret</w:t>
      </w:r>
      <w:r>
        <w:rPr>
          <w:color w:val="231F20"/>
          <w:spacing w:val="-15"/>
        </w:rPr>
        <w:t xml:space="preserve"> </w:t>
      </w:r>
      <w:r>
        <w:rPr>
          <w:color w:val="231F20"/>
        </w:rPr>
        <w:t>session.</w:t>
      </w:r>
      <w:r>
        <w:rPr>
          <w:color w:val="231F20"/>
          <w:spacing w:val="-15"/>
        </w:rPr>
        <w:t xml:space="preserve"> </w:t>
      </w:r>
      <w:r>
        <w:rPr>
          <w:color w:val="231F20"/>
        </w:rPr>
        <w:t>You</w:t>
      </w:r>
      <w:r>
        <w:rPr>
          <w:color w:val="231F20"/>
          <w:spacing w:val="-15"/>
        </w:rPr>
        <w:t xml:space="preserve"> </w:t>
      </w:r>
      <w:r>
        <w:rPr>
          <w:color w:val="231F20"/>
        </w:rPr>
        <w:t>and</w:t>
      </w:r>
      <w:r>
        <w:rPr>
          <w:color w:val="231F20"/>
          <w:spacing w:val="-15"/>
        </w:rPr>
        <w:t xml:space="preserve"> </w:t>
      </w:r>
      <w:r>
        <w:rPr>
          <w:color w:val="231F20"/>
        </w:rPr>
        <w:t>each</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jurors participating in today’s session have the obligation to observe this rule of secrecy.</w:t>
      </w:r>
    </w:p>
    <w:p w14:paraId="6DA209B6" w14:textId="77777777" w:rsidR="007D148E" w:rsidRDefault="007C3187">
      <w:pPr>
        <w:pStyle w:val="BodyText"/>
        <w:spacing w:before="120"/>
        <w:ind w:left="1267" w:right="706"/>
      </w:pPr>
      <w:r>
        <w:rPr>
          <w:color w:val="231F20"/>
        </w:rPr>
        <w:t>“You</w:t>
      </w:r>
      <w:r>
        <w:rPr>
          <w:color w:val="231F20"/>
          <w:spacing w:val="-3"/>
        </w:rPr>
        <w:t xml:space="preserve"> </w:t>
      </w:r>
      <w:r>
        <w:rPr>
          <w:color w:val="231F20"/>
        </w:rPr>
        <w:t>are</w:t>
      </w:r>
      <w:r>
        <w:rPr>
          <w:color w:val="231F20"/>
          <w:spacing w:val="-3"/>
        </w:rPr>
        <w:t xml:space="preserve"> </w:t>
      </w:r>
      <w:r>
        <w:rPr>
          <w:color w:val="231F20"/>
        </w:rPr>
        <w:t>admonished</w:t>
      </w:r>
      <w:r>
        <w:rPr>
          <w:color w:val="231F20"/>
          <w:spacing w:val="-3"/>
        </w:rPr>
        <w:t xml:space="preserve"> </w:t>
      </w:r>
      <w:r>
        <w:rPr>
          <w:color w:val="231F20"/>
        </w:rPr>
        <w:t>not</w:t>
      </w:r>
      <w:r>
        <w:rPr>
          <w:color w:val="231F20"/>
          <w:spacing w:val="-3"/>
        </w:rPr>
        <w:t xml:space="preserve"> </w:t>
      </w:r>
      <w:r>
        <w:rPr>
          <w:color w:val="231F20"/>
        </w:rPr>
        <w:t>to</w:t>
      </w:r>
      <w:r>
        <w:rPr>
          <w:color w:val="231F20"/>
          <w:spacing w:val="-3"/>
        </w:rPr>
        <w:t xml:space="preserve"> </w:t>
      </w:r>
      <w:r>
        <w:rPr>
          <w:color w:val="231F20"/>
        </w:rPr>
        <w:t>reveal</w:t>
      </w:r>
      <w:r>
        <w:rPr>
          <w:color w:val="231F20"/>
          <w:spacing w:val="-3"/>
        </w:rPr>
        <w:t xml:space="preserve"> </w:t>
      </w:r>
      <w:r>
        <w:rPr>
          <w:color w:val="231F20"/>
        </w:rPr>
        <w:t>to</w:t>
      </w:r>
      <w:r>
        <w:rPr>
          <w:color w:val="231F20"/>
          <w:spacing w:val="-3"/>
        </w:rPr>
        <w:t xml:space="preserve"> </w:t>
      </w:r>
      <w:r>
        <w:rPr>
          <w:color w:val="231F20"/>
        </w:rPr>
        <w:t>any</w:t>
      </w:r>
      <w:r>
        <w:rPr>
          <w:color w:val="231F20"/>
          <w:spacing w:val="-3"/>
        </w:rPr>
        <w:t xml:space="preserve"> </w:t>
      </w:r>
      <w:r>
        <w:rPr>
          <w:color w:val="231F20"/>
        </w:rPr>
        <w:t>person,</w:t>
      </w:r>
      <w:r>
        <w:rPr>
          <w:color w:val="231F20"/>
          <w:spacing w:val="-1"/>
        </w:rPr>
        <w:t xml:space="preserve"> </w:t>
      </w:r>
      <w:r>
        <w:rPr>
          <w:color w:val="231F20"/>
        </w:rPr>
        <w:t>except</w:t>
      </w:r>
      <w:r>
        <w:rPr>
          <w:color w:val="231F20"/>
          <w:spacing w:val="-3"/>
        </w:rPr>
        <w:t xml:space="preserve"> </w:t>
      </w:r>
      <w:r>
        <w:rPr>
          <w:color w:val="231F20"/>
        </w:rPr>
        <w:t>as</w:t>
      </w:r>
      <w:r>
        <w:rPr>
          <w:color w:val="231F20"/>
          <w:spacing w:val="-3"/>
        </w:rPr>
        <w:t xml:space="preserve"> </w:t>
      </w:r>
      <w:r>
        <w:rPr>
          <w:color w:val="231F20"/>
        </w:rPr>
        <w:t>directed</w:t>
      </w:r>
      <w:r>
        <w:rPr>
          <w:color w:val="231F20"/>
          <w:spacing w:val="-3"/>
        </w:rPr>
        <w:t xml:space="preserve"> </w:t>
      </w:r>
      <w:r>
        <w:rPr>
          <w:color w:val="231F20"/>
        </w:rPr>
        <w:t>by</w:t>
      </w:r>
      <w:r>
        <w:rPr>
          <w:color w:val="231F20"/>
          <w:spacing w:val="-3"/>
        </w:rPr>
        <w:t xml:space="preserve"> </w:t>
      </w:r>
      <w:r>
        <w:rPr>
          <w:color w:val="231F20"/>
        </w:rPr>
        <w:t>the court,</w:t>
      </w:r>
      <w:r>
        <w:rPr>
          <w:color w:val="231F20"/>
          <w:spacing w:val="-3"/>
        </w:rPr>
        <w:t xml:space="preserve"> </w:t>
      </w:r>
      <w:r>
        <w:rPr>
          <w:color w:val="231F20"/>
        </w:rPr>
        <w:t>which questions were asked or what responses were given today.</w:t>
      </w:r>
    </w:p>
    <w:p w14:paraId="6DA209B7" w14:textId="77777777" w:rsidR="007D148E" w:rsidRDefault="007C3187">
      <w:pPr>
        <w:pStyle w:val="BodyText"/>
        <w:spacing w:before="121"/>
        <w:ind w:left="1267" w:right="1120"/>
      </w:pPr>
      <w:r>
        <w:rPr>
          <w:color w:val="231F20"/>
        </w:rPr>
        <w:t>“You are further admonished not to reveal to any person any other matters concerning the nature or subject of the grand jury’s investigation which you learn during your</w:t>
      </w:r>
      <w:r>
        <w:rPr>
          <w:color w:val="231F20"/>
          <w:spacing w:val="40"/>
        </w:rPr>
        <w:t xml:space="preserve"> </w:t>
      </w:r>
      <w:r>
        <w:rPr>
          <w:color w:val="231F20"/>
        </w:rPr>
        <w:t>interview today</w:t>
      </w:r>
      <w:r>
        <w:rPr>
          <w:color w:val="231F20"/>
          <w:spacing w:val="-4"/>
        </w:rPr>
        <w:t xml:space="preserve"> </w:t>
      </w:r>
      <w:r>
        <w:rPr>
          <w:color w:val="231F20"/>
        </w:rPr>
        <w:t>until</w:t>
      </w:r>
      <w:r>
        <w:rPr>
          <w:color w:val="231F20"/>
          <w:spacing w:val="-3"/>
        </w:rPr>
        <w:t xml:space="preserve"> </w:t>
      </w:r>
      <w:r>
        <w:rPr>
          <w:color w:val="231F20"/>
        </w:rPr>
        <w:t>a</w:t>
      </w:r>
      <w:r>
        <w:rPr>
          <w:color w:val="231F20"/>
          <w:spacing w:val="-4"/>
        </w:rPr>
        <w:t xml:space="preserve"> </w:t>
      </w:r>
      <w:r>
        <w:rPr>
          <w:color w:val="231F20"/>
        </w:rPr>
        <w:t>final</w:t>
      </w:r>
      <w:r>
        <w:rPr>
          <w:color w:val="231F20"/>
          <w:spacing w:val="-3"/>
        </w:rPr>
        <w:t xml:space="preserve"> </w:t>
      </w:r>
      <w:r>
        <w:rPr>
          <w:color w:val="231F20"/>
        </w:rPr>
        <w:t>report</w:t>
      </w:r>
      <w:r>
        <w:rPr>
          <w:color w:val="231F20"/>
          <w:spacing w:val="-2"/>
        </w:rPr>
        <w:t xml:space="preserve"> </w:t>
      </w:r>
      <w:r>
        <w:rPr>
          <w:color w:val="231F20"/>
        </w:rPr>
        <w:t>of</w:t>
      </w:r>
      <w:r>
        <w:rPr>
          <w:color w:val="231F20"/>
          <w:spacing w:val="-4"/>
        </w:rPr>
        <w:t xml:space="preserve"> </w:t>
      </w:r>
      <w:r>
        <w:rPr>
          <w:color w:val="231F20"/>
        </w:rPr>
        <w:t>this</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proceeding</w:t>
      </w:r>
      <w:r>
        <w:rPr>
          <w:color w:val="231F20"/>
          <w:spacing w:val="-3"/>
        </w:rPr>
        <w:t xml:space="preserve"> </w:t>
      </w:r>
      <w:r>
        <w:rPr>
          <w:color w:val="231F20"/>
        </w:rPr>
        <w:t>is</w:t>
      </w:r>
      <w:r>
        <w:rPr>
          <w:color w:val="231F20"/>
          <w:spacing w:val="-4"/>
        </w:rPr>
        <w:t xml:space="preserve"> </w:t>
      </w:r>
      <w:r>
        <w:rPr>
          <w:color w:val="231F20"/>
        </w:rPr>
        <w:t>made</w:t>
      </w:r>
      <w:r>
        <w:rPr>
          <w:color w:val="231F20"/>
          <w:spacing w:val="-3"/>
        </w:rPr>
        <w:t xml:space="preserve"> </w:t>
      </w:r>
      <w:r>
        <w:rPr>
          <w:color w:val="231F20"/>
        </w:rPr>
        <w:t>public</w:t>
      </w:r>
      <w:r>
        <w:rPr>
          <w:color w:val="231F20"/>
          <w:spacing w:val="-3"/>
        </w:rPr>
        <w:t xml:space="preserve"> </w:t>
      </w:r>
      <w:r>
        <w:rPr>
          <w:color w:val="231F20"/>
        </w:rPr>
        <w:t>or</w:t>
      </w:r>
      <w:r>
        <w:rPr>
          <w:color w:val="231F20"/>
          <w:spacing w:val="-3"/>
        </w:rPr>
        <w:t xml:space="preserve"> </w:t>
      </w:r>
      <w:r>
        <w:rPr>
          <w:color w:val="231F20"/>
        </w:rPr>
        <w:t>until</w:t>
      </w:r>
      <w:r>
        <w:rPr>
          <w:color w:val="231F20"/>
          <w:spacing w:val="-3"/>
        </w:rPr>
        <w:t xml:space="preserve"> </w:t>
      </w:r>
      <w:r>
        <w:rPr>
          <w:color w:val="231F20"/>
        </w:rPr>
        <w:t>authorized</w:t>
      </w:r>
      <w:r>
        <w:rPr>
          <w:color w:val="231F20"/>
          <w:spacing w:val="-3"/>
        </w:rPr>
        <w:t xml:space="preserve"> </w:t>
      </w:r>
      <w:r>
        <w:rPr>
          <w:color w:val="231F20"/>
        </w:rPr>
        <w:t>by this grand jury or the court to disclose such matters.</w:t>
      </w:r>
    </w:p>
    <w:p w14:paraId="6DA209B8" w14:textId="77777777" w:rsidR="007D148E" w:rsidRDefault="007C3187">
      <w:pPr>
        <w:pStyle w:val="BodyText"/>
        <w:spacing w:before="120"/>
        <w:ind w:left="1267"/>
      </w:pPr>
      <w:r>
        <w:rPr>
          <w:color w:val="231F20"/>
        </w:rPr>
        <w:t>“A</w:t>
      </w:r>
      <w:r>
        <w:rPr>
          <w:color w:val="231F20"/>
          <w:spacing w:val="-8"/>
        </w:rPr>
        <w:t xml:space="preserve"> </w:t>
      </w:r>
      <w:r>
        <w:rPr>
          <w:color w:val="231F20"/>
        </w:rPr>
        <w:t>violation</w:t>
      </w:r>
      <w:r>
        <w:rPr>
          <w:color w:val="231F20"/>
          <w:spacing w:val="-1"/>
        </w:rPr>
        <w:t xml:space="preserve"> </w:t>
      </w:r>
      <w:r>
        <w:rPr>
          <w:color w:val="231F20"/>
        </w:rPr>
        <w:t>of</w:t>
      </w:r>
      <w:r>
        <w:rPr>
          <w:color w:val="231F20"/>
          <w:spacing w:val="-4"/>
        </w:rPr>
        <w:t xml:space="preserve"> </w:t>
      </w:r>
      <w:r>
        <w:rPr>
          <w:color w:val="231F20"/>
        </w:rPr>
        <w:t>this</w:t>
      </w:r>
      <w:r>
        <w:rPr>
          <w:color w:val="231F20"/>
          <w:spacing w:val="-2"/>
        </w:rPr>
        <w:t xml:space="preserve"> </w:t>
      </w:r>
      <w:r>
        <w:rPr>
          <w:color w:val="231F20"/>
        </w:rPr>
        <w:t>admonition is</w:t>
      </w:r>
      <w:r>
        <w:rPr>
          <w:color w:val="231F20"/>
          <w:spacing w:val="-4"/>
        </w:rPr>
        <w:t xml:space="preserve"> </w:t>
      </w:r>
      <w:r>
        <w:rPr>
          <w:color w:val="231F20"/>
        </w:rPr>
        <w:t>punishable</w:t>
      </w:r>
      <w:r>
        <w:rPr>
          <w:color w:val="231F20"/>
          <w:spacing w:val="-1"/>
        </w:rPr>
        <w:t xml:space="preserve"> </w:t>
      </w:r>
      <w:r>
        <w:rPr>
          <w:color w:val="231F20"/>
        </w:rPr>
        <w:t>as</w:t>
      </w:r>
      <w:r>
        <w:rPr>
          <w:color w:val="231F20"/>
          <w:spacing w:val="-2"/>
        </w:rPr>
        <w:t xml:space="preserve"> </w:t>
      </w:r>
      <w:r>
        <w:rPr>
          <w:color w:val="231F20"/>
        </w:rPr>
        <w:t>contempt</w:t>
      </w:r>
      <w:r>
        <w:rPr>
          <w:color w:val="231F20"/>
          <w:spacing w:val="-1"/>
        </w:rPr>
        <w:t xml:space="preserve"> </w:t>
      </w:r>
      <w:r>
        <w:rPr>
          <w:color w:val="231F20"/>
        </w:rPr>
        <w:t xml:space="preserve">of </w:t>
      </w:r>
      <w:r>
        <w:rPr>
          <w:color w:val="231F20"/>
          <w:spacing w:val="-2"/>
        </w:rPr>
        <w:t>court."</w:t>
      </w:r>
    </w:p>
    <w:p w14:paraId="6DA209B9" w14:textId="77777777" w:rsidR="007D148E" w:rsidRDefault="007C3187">
      <w:pPr>
        <w:pStyle w:val="BodyText"/>
        <w:spacing w:before="120"/>
        <w:ind w:left="720" w:right="1558"/>
      </w:pPr>
      <w:r>
        <w:rPr>
          <w:color w:val="231F20"/>
        </w:rPr>
        <w:t>Additional</w:t>
      </w:r>
      <w:r>
        <w:rPr>
          <w:color w:val="231F20"/>
          <w:spacing w:val="-7"/>
        </w:rPr>
        <w:t xml:space="preserve"> </w:t>
      </w:r>
      <w:r>
        <w:rPr>
          <w:color w:val="231F20"/>
        </w:rPr>
        <w:t>admonition</w:t>
      </w:r>
      <w:r>
        <w:rPr>
          <w:color w:val="231F20"/>
          <w:spacing w:val="-7"/>
        </w:rPr>
        <w:t xml:space="preserve"> </w:t>
      </w:r>
      <w:r>
        <w:rPr>
          <w:color w:val="231F20"/>
        </w:rPr>
        <w:t>to</w:t>
      </w:r>
      <w:r>
        <w:rPr>
          <w:color w:val="231F20"/>
          <w:spacing w:val="-10"/>
        </w:rPr>
        <w:t xml:space="preserve"> </w:t>
      </w:r>
      <w:r>
        <w:rPr>
          <w:color w:val="231F20"/>
        </w:rPr>
        <w:t>a</w:t>
      </w:r>
      <w:r>
        <w:rPr>
          <w:color w:val="231F20"/>
          <w:spacing w:val="-5"/>
        </w:rPr>
        <w:t xml:space="preserve"> </w:t>
      </w:r>
      <w:r>
        <w:rPr>
          <w:color w:val="231F20"/>
        </w:rPr>
        <w:t>witness</w:t>
      </w:r>
      <w:r>
        <w:rPr>
          <w:color w:val="231F20"/>
          <w:spacing w:val="-7"/>
        </w:rPr>
        <w:t xml:space="preserve"> </w:t>
      </w:r>
      <w:r>
        <w:rPr>
          <w:color w:val="231F20"/>
        </w:rPr>
        <w:t>in</w:t>
      </w:r>
      <w:r>
        <w:rPr>
          <w:color w:val="231F20"/>
          <w:spacing w:val="-6"/>
        </w:rPr>
        <w:t xml:space="preserve"> </w:t>
      </w:r>
      <w:r>
        <w:rPr>
          <w:color w:val="231F20"/>
        </w:rPr>
        <w:t>a</w:t>
      </w:r>
      <w:r>
        <w:rPr>
          <w:color w:val="231F20"/>
          <w:spacing w:val="-10"/>
        </w:rPr>
        <w:t xml:space="preserve"> </w:t>
      </w:r>
      <w:r>
        <w:rPr>
          <w:color w:val="231F20"/>
        </w:rPr>
        <w:t>civil</w:t>
      </w:r>
      <w:r>
        <w:rPr>
          <w:color w:val="231F20"/>
          <w:spacing w:val="-7"/>
        </w:rPr>
        <w:t xml:space="preserve"> </w:t>
      </w:r>
      <w:r>
        <w:rPr>
          <w:color w:val="231F20"/>
        </w:rPr>
        <w:t>investigation</w:t>
      </w:r>
      <w:r>
        <w:rPr>
          <w:color w:val="231F20"/>
          <w:spacing w:val="-7"/>
        </w:rPr>
        <w:t xml:space="preserve"> </w:t>
      </w:r>
      <w:r>
        <w:rPr>
          <w:color w:val="231F20"/>
        </w:rPr>
        <w:t>whose</w:t>
      </w:r>
      <w:r>
        <w:rPr>
          <w:color w:val="231F20"/>
          <w:spacing w:val="-8"/>
        </w:rPr>
        <w:t xml:space="preserve"> </w:t>
      </w:r>
      <w:r>
        <w:rPr>
          <w:color w:val="231F20"/>
        </w:rPr>
        <w:t>testimony</w:t>
      </w:r>
      <w:r>
        <w:rPr>
          <w:color w:val="231F20"/>
          <w:spacing w:val="-6"/>
        </w:rPr>
        <w:t xml:space="preserve"> </w:t>
      </w:r>
      <w:r>
        <w:rPr>
          <w:color w:val="231F20"/>
        </w:rPr>
        <w:t>may</w:t>
      </w:r>
      <w:r>
        <w:rPr>
          <w:color w:val="231F20"/>
          <w:spacing w:val="-7"/>
        </w:rPr>
        <w:t xml:space="preserve"> </w:t>
      </w:r>
      <w:r>
        <w:rPr>
          <w:color w:val="231F20"/>
        </w:rPr>
        <w:t>result</w:t>
      </w:r>
      <w:r>
        <w:rPr>
          <w:color w:val="231F20"/>
          <w:spacing w:val="-6"/>
        </w:rPr>
        <w:t xml:space="preserve"> </w:t>
      </w:r>
      <w:r>
        <w:rPr>
          <w:color w:val="231F20"/>
        </w:rPr>
        <w:t>in</w:t>
      </w:r>
      <w:r>
        <w:rPr>
          <w:color w:val="231F20"/>
          <w:spacing w:val="-7"/>
        </w:rPr>
        <w:t xml:space="preserve"> </w:t>
      </w:r>
      <w:r>
        <w:rPr>
          <w:color w:val="231F20"/>
        </w:rPr>
        <w:t>a criminal indictment or an accusation (consult with the DA before the interview about the wording of this admonition):</w:t>
      </w:r>
    </w:p>
    <w:p w14:paraId="6DA209BA" w14:textId="77777777" w:rsidR="007D148E" w:rsidRDefault="007C3187">
      <w:pPr>
        <w:pStyle w:val="BodyText"/>
        <w:spacing w:before="120"/>
        <w:ind w:left="1260" w:right="1081"/>
      </w:pPr>
      <w:r>
        <w:rPr>
          <w:color w:val="231F20"/>
        </w:rPr>
        <w:t>"You are advised that you have a privilege against self-incrimination; that is to say, you do not have to answer any questions which may tend to incriminate you or subject you to punishment</w:t>
      </w:r>
      <w:r>
        <w:rPr>
          <w:color w:val="231F20"/>
          <w:spacing w:val="-2"/>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crime,</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refuse</w:t>
      </w:r>
      <w:r>
        <w:rPr>
          <w:color w:val="231F20"/>
          <w:spacing w:val="-4"/>
        </w:rPr>
        <w:t xml:space="preserve"> </w:t>
      </w:r>
      <w:r>
        <w:rPr>
          <w:color w:val="231F20"/>
        </w:rPr>
        <w:t>to</w:t>
      </w:r>
      <w:r>
        <w:rPr>
          <w:color w:val="231F20"/>
          <w:spacing w:val="-3"/>
        </w:rPr>
        <w:t xml:space="preserve"> </w:t>
      </w:r>
      <w:r>
        <w:rPr>
          <w:color w:val="231F20"/>
        </w:rPr>
        <w:t>answer</w:t>
      </w:r>
      <w:r>
        <w:rPr>
          <w:color w:val="231F20"/>
          <w:spacing w:val="-3"/>
        </w:rPr>
        <w:t xml:space="preserve"> </w:t>
      </w:r>
      <w:r>
        <w:rPr>
          <w:color w:val="231F20"/>
        </w:rPr>
        <w:t>any</w:t>
      </w:r>
      <w:r>
        <w:rPr>
          <w:color w:val="231F20"/>
          <w:spacing w:val="-3"/>
        </w:rPr>
        <w:t xml:space="preserve"> </w:t>
      </w:r>
      <w:r>
        <w:rPr>
          <w:color w:val="231F20"/>
        </w:rPr>
        <w:t>such</w:t>
      </w:r>
      <w:r>
        <w:rPr>
          <w:color w:val="231F20"/>
          <w:spacing w:val="-3"/>
        </w:rPr>
        <w:t xml:space="preserve"> </w:t>
      </w:r>
      <w:r>
        <w:rPr>
          <w:color w:val="231F20"/>
        </w:rPr>
        <w:t>questions,</w:t>
      </w:r>
      <w:r>
        <w:rPr>
          <w:color w:val="231F20"/>
          <w:spacing w:val="-3"/>
        </w:rPr>
        <w:t xml:space="preserve"> </w:t>
      </w:r>
      <w:r>
        <w:rPr>
          <w:color w:val="231F20"/>
        </w:rPr>
        <w:t>stating</w:t>
      </w:r>
      <w:r>
        <w:rPr>
          <w:color w:val="231F20"/>
          <w:spacing w:val="-3"/>
        </w:rPr>
        <w:t xml:space="preserve"> </w:t>
      </w:r>
      <w:r>
        <w:rPr>
          <w:color w:val="231F20"/>
        </w:rPr>
        <w:t>that</w:t>
      </w:r>
      <w:r>
        <w:rPr>
          <w:color w:val="231F20"/>
          <w:spacing w:val="-2"/>
        </w:rPr>
        <w:t xml:space="preserve"> </w:t>
      </w:r>
      <w:r>
        <w:rPr>
          <w:color w:val="231F20"/>
        </w:rPr>
        <w:t>the answer may tend to incriminate you.</w:t>
      </w:r>
    </w:p>
    <w:p w14:paraId="6DA209BB" w14:textId="77777777" w:rsidR="007D148E" w:rsidRDefault="007C3187">
      <w:pPr>
        <w:pStyle w:val="BodyText"/>
        <w:spacing w:before="121"/>
        <w:ind w:left="1260" w:right="1200"/>
        <w:jc w:val="both"/>
      </w:pPr>
      <w:r>
        <w:rPr>
          <w:color w:val="231F20"/>
        </w:rPr>
        <w:t>"You also are advised that anything you say can and will be used against you in a court of law;</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have</w:t>
      </w:r>
      <w:r>
        <w:rPr>
          <w:color w:val="231F20"/>
          <w:spacing w:val="-4"/>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talk</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lawyer;</w:t>
      </w:r>
      <w:r>
        <w:rPr>
          <w:color w:val="231F20"/>
          <w:spacing w:val="-3"/>
        </w:rPr>
        <w:t xml:space="preserve"> </w:t>
      </w:r>
      <w:r>
        <w:rPr>
          <w:color w:val="231F20"/>
        </w:rPr>
        <w:t>and that,</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cannot</w:t>
      </w:r>
      <w:r>
        <w:rPr>
          <w:color w:val="231F20"/>
          <w:spacing w:val="-3"/>
        </w:rPr>
        <w:t xml:space="preserve"> </w:t>
      </w:r>
      <w:r>
        <w:rPr>
          <w:color w:val="231F20"/>
        </w:rPr>
        <w:t>afford a</w:t>
      </w:r>
      <w:r>
        <w:rPr>
          <w:color w:val="231F20"/>
          <w:spacing w:val="-3"/>
        </w:rPr>
        <w:t xml:space="preserve"> </w:t>
      </w:r>
      <w:r>
        <w:rPr>
          <w:color w:val="231F20"/>
        </w:rPr>
        <w:t>lawyer,</w:t>
      </w:r>
      <w:r>
        <w:rPr>
          <w:color w:val="231F20"/>
          <w:spacing w:val="-3"/>
        </w:rPr>
        <w:t xml:space="preserve"> </w:t>
      </w:r>
      <w:r>
        <w:rPr>
          <w:color w:val="231F20"/>
        </w:rPr>
        <w:t>one will be appointed to represent you before any questioning, if you wish one.</w:t>
      </w:r>
    </w:p>
    <w:p w14:paraId="6DA209BC" w14:textId="77777777" w:rsidR="007D148E" w:rsidRDefault="007C3187">
      <w:pPr>
        <w:pStyle w:val="BodyText"/>
        <w:spacing w:before="120"/>
        <w:ind w:left="1260" w:right="1401"/>
        <w:jc w:val="both"/>
      </w:pPr>
      <w:r>
        <w:rPr>
          <w:color w:val="231F20"/>
        </w:rPr>
        <w:t>"Do</w:t>
      </w:r>
      <w:r>
        <w:rPr>
          <w:color w:val="231F20"/>
          <w:spacing w:val="-3"/>
        </w:rPr>
        <w:t xml:space="preserve"> </w:t>
      </w:r>
      <w:r>
        <w:rPr>
          <w:color w:val="231F20"/>
        </w:rPr>
        <w:t>you</w:t>
      </w:r>
      <w:r>
        <w:rPr>
          <w:color w:val="231F20"/>
          <w:spacing w:val="-3"/>
        </w:rPr>
        <w:t xml:space="preserve"> </w:t>
      </w:r>
      <w:r>
        <w:rPr>
          <w:color w:val="231F20"/>
        </w:rPr>
        <w:t>understand</w:t>
      </w:r>
      <w:r>
        <w:rPr>
          <w:color w:val="231F20"/>
          <w:spacing w:val="-3"/>
        </w:rPr>
        <w:t xml:space="preserve"> </w:t>
      </w:r>
      <w:r>
        <w:rPr>
          <w:color w:val="231F20"/>
        </w:rPr>
        <w:t>each of</w:t>
      </w:r>
      <w:r>
        <w:rPr>
          <w:color w:val="231F20"/>
          <w:spacing w:val="-3"/>
        </w:rPr>
        <w:t xml:space="preserve"> </w:t>
      </w:r>
      <w:r>
        <w:rPr>
          <w:color w:val="231F20"/>
        </w:rPr>
        <w:t>these</w:t>
      </w:r>
      <w:r>
        <w:rPr>
          <w:color w:val="231F20"/>
          <w:spacing w:val="-3"/>
        </w:rPr>
        <w:t xml:space="preserve"> </w:t>
      </w:r>
      <w:r>
        <w:rPr>
          <w:color w:val="231F20"/>
        </w:rPr>
        <w:t>rights?</w:t>
      </w:r>
      <w:r>
        <w:rPr>
          <w:color w:val="231F20"/>
          <w:spacing w:val="-3"/>
        </w:rPr>
        <w:t xml:space="preserve"> </w:t>
      </w:r>
      <w:r>
        <w:rPr>
          <w:color w:val="231F20"/>
        </w:rPr>
        <w:t>Having</w:t>
      </w:r>
      <w:r>
        <w:rPr>
          <w:color w:val="231F20"/>
          <w:spacing w:val="-3"/>
        </w:rPr>
        <w:t xml:space="preserve"> </w:t>
      </w:r>
      <w:r>
        <w:rPr>
          <w:color w:val="231F20"/>
        </w:rPr>
        <w:t>these</w:t>
      </w:r>
      <w:r>
        <w:rPr>
          <w:color w:val="231F20"/>
          <w:spacing w:val="-3"/>
        </w:rPr>
        <w:t xml:space="preserve"> </w:t>
      </w:r>
      <w:r>
        <w:rPr>
          <w:color w:val="231F20"/>
        </w:rPr>
        <w:t>rights</w:t>
      </w:r>
      <w:r>
        <w:rPr>
          <w:color w:val="231F20"/>
          <w:spacing w:val="-3"/>
        </w:rPr>
        <w:t xml:space="preserve"> </w:t>
      </w:r>
      <w:r>
        <w:rPr>
          <w:color w:val="231F20"/>
        </w:rPr>
        <w:t>in</w:t>
      </w:r>
      <w:r>
        <w:rPr>
          <w:color w:val="231F20"/>
          <w:spacing w:val="-3"/>
        </w:rPr>
        <w:t xml:space="preserve"> </w:t>
      </w:r>
      <w:r>
        <w:rPr>
          <w:color w:val="231F20"/>
        </w:rPr>
        <w:t>mind,</w:t>
      </w:r>
      <w:r>
        <w:rPr>
          <w:color w:val="231F20"/>
          <w:spacing w:val="-3"/>
        </w:rPr>
        <w:t xml:space="preserve"> </w:t>
      </w:r>
      <w:r>
        <w:rPr>
          <w:color w:val="231F20"/>
        </w:rPr>
        <w:t>are</w:t>
      </w:r>
      <w:r>
        <w:rPr>
          <w:color w:val="231F20"/>
          <w:spacing w:val="-4"/>
        </w:rPr>
        <w:t xml:space="preserve"> </w:t>
      </w:r>
      <w:r>
        <w:rPr>
          <w:color w:val="231F20"/>
        </w:rPr>
        <w:t>you</w:t>
      </w:r>
      <w:r>
        <w:rPr>
          <w:color w:val="231F20"/>
          <w:spacing w:val="-3"/>
        </w:rPr>
        <w:t xml:space="preserve"> </w:t>
      </w:r>
      <w:r>
        <w:rPr>
          <w:color w:val="231F20"/>
        </w:rPr>
        <w:t>willing</w:t>
      </w:r>
      <w:r>
        <w:rPr>
          <w:color w:val="231F20"/>
          <w:spacing w:val="-3"/>
        </w:rPr>
        <w:t xml:space="preserve"> </w:t>
      </w:r>
      <w:r>
        <w:rPr>
          <w:color w:val="231F20"/>
        </w:rPr>
        <w:t>to testify at this time?"</w:t>
      </w:r>
    </w:p>
    <w:p w14:paraId="6DA209BD" w14:textId="77777777" w:rsidR="007D148E" w:rsidRDefault="007D148E">
      <w:pPr>
        <w:pStyle w:val="BodyText"/>
      </w:pPr>
    </w:p>
    <w:p w14:paraId="6DA209BE" w14:textId="77777777" w:rsidR="007D148E" w:rsidRDefault="007C3187">
      <w:pPr>
        <w:pStyle w:val="Heading4"/>
        <w:numPr>
          <w:ilvl w:val="1"/>
          <w:numId w:val="45"/>
        </w:numPr>
        <w:tabs>
          <w:tab w:val="left" w:pos="1257"/>
        </w:tabs>
        <w:ind w:left="1257" w:hanging="537"/>
        <w:rPr>
          <w:color w:val="231F20"/>
        </w:rPr>
      </w:pPr>
      <w:r>
        <w:rPr>
          <w:color w:val="231F20"/>
          <w:spacing w:val="-2"/>
        </w:rPr>
        <w:t>Indictments</w:t>
      </w:r>
    </w:p>
    <w:p w14:paraId="6DA209BF" w14:textId="77777777" w:rsidR="007D148E" w:rsidRDefault="007C3187">
      <w:pPr>
        <w:pStyle w:val="BodyText"/>
        <w:spacing w:before="122"/>
        <w:ind w:left="720" w:right="1182"/>
      </w:pPr>
      <w:r>
        <w:rPr>
          <w:color w:val="231F20"/>
        </w:rPr>
        <w:t>An indictment is a proceeding used by the District Attorney in lieu of a preliminary hearing. Evidence</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 alleged</w:t>
      </w:r>
      <w:r>
        <w:rPr>
          <w:color w:val="231F20"/>
          <w:spacing w:val="-3"/>
        </w:rPr>
        <w:t xml:space="preserve"> </w:t>
      </w:r>
      <w:r>
        <w:rPr>
          <w:color w:val="231F20"/>
        </w:rPr>
        <w:t>crimes</w:t>
      </w:r>
      <w:r>
        <w:rPr>
          <w:color w:val="231F20"/>
          <w:spacing w:val="-3"/>
        </w:rPr>
        <w:t xml:space="preserve"> </w:t>
      </w:r>
      <w:r>
        <w:rPr>
          <w:color w:val="231F20"/>
        </w:rPr>
        <w:t>is</w:t>
      </w:r>
      <w:r>
        <w:rPr>
          <w:color w:val="231F20"/>
          <w:spacing w:val="-3"/>
        </w:rPr>
        <w:t xml:space="preserve"> </w:t>
      </w:r>
      <w:r>
        <w:rPr>
          <w:color w:val="231F20"/>
        </w:rPr>
        <w:t>presented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behind</w:t>
      </w:r>
      <w:r>
        <w:rPr>
          <w:color w:val="231F20"/>
          <w:spacing w:val="-3"/>
        </w:rPr>
        <w:t xml:space="preserve"> </w:t>
      </w:r>
      <w:r>
        <w:rPr>
          <w:color w:val="231F20"/>
        </w:rPr>
        <w:t>closed</w:t>
      </w:r>
      <w:r>
        <w:rPr>
          <w:color w:val="231F20"/>
          <w:spacing w:val="-3"/>
        </w:rPr>
        <w:t xml:space="preserve"> </w:t>
      </w:r>
      <w:r>
        <w:rPr>
          <w:color w:val="231F20"/>
        </w:rPr>
        <w:t>doors</w:t>
      </w:r>
      <w:r>
        <w:rPr>
          <w:color w:val="231F20"/>
          <w:spacing w:val="-3"/>
        </w:rPr>
        <w:t xml:space="preserve"> </w:t>
      </w:r>
      <w:r>
        <w:rPr>
          <w:color w:val="231F20"/>
        </w:rPr>
        <w:t>and the jury</w:t>
      </w:r>
      <w:r>
        <w:rPr>
          <w:color w:val="231F20"/>
          <w:spacing w:val="-8"/>
        </w:rPr>
        <w:t xml:space="preserve"> </w:t>
      </w:r>
      <w:r>
        <w:rPr>
          <w:color w:val="231F20"/>
        </w:rPr>
        <w:t>determines</w:t>
      </w:r>
      <w:r>
        <w:rPr>
          <w:color w:val="231F20"/>
          <w:spacing w:val="-4"/>
        </w:rPr>
        <w:t xml:space="preserve"> </w:t>
      </w:r>
      <w:r>
        <w:rPr>
          <w:color w:val="231F20"/>
        </w:rPr>
        <w:t>whether</w:t>
      </w:r>
      <w:r>
        <w:rPr>
          <w:color w:val="231F20"/>
          <w:spacing w:val="-8"/>
        </w:rPr>
        <w:t xml:space="preserve"> </w:t>
      </w:r>
      <w:r>
        <w:rPr>
          <w:color w:val="231F20"/>
        </w:rPr>
        <w:t>that</w:t>
      </w:r>
      <w:r>
        <w:rPr>
          <w:color w:val="231F20"/>
          <w:spacing w:val="-4"/>
        </w:rPr>
        <w:t xml:space="preserve"> </w:t>
      </w:r>
      <w:r>
        <w:rPr>
          <w:color w:val="231F20"/>
        </w:rPr>
        <w:t>evidence</w:t>
      </w:r>
      <w:r>
        <w:rPr>
          <w:color w:val="231F20"/>
          <w:spacing w:val="-2"/>
        </w:rPr>
        <w:t xml:space="preserve"> </w:t>
      </w:r>
      <w:r>
        <w:rPr>
          <w:color w:val="231F20"/>
        </w:rPr>
        <w:t>would</w:t>
      </w:r>
      <w:r>
        <w:rPr>
          <w:color w:val="231F20"/>
          <w:spacing w:val="-4"/>
        </w:rPr>
        <w:t xml:space="preserve"> </w:t>
      </w:r>
      <w:r>
        <w:rPr>
          <w:color w:val="231F20"/>
        </w:rPr>
        <w:t>warrant</w:t>
      </w:r>
      <w:r>
        <w:rPr>
          <w:color w:val="231F20"/>
          <w:spacing w:val="-4"/>
        </w:rPr>
        <w:t xml:space="preserve"> </w:t>
      </w:r>
      <w:r>
        <w:rPr>
          <w:color w:val="231F20"/>
        </w:rPr>
        <w:t>a</w:t>
      </w:r>
      <w:r>
        <w:rPr>
          <w:color w:val="231F20"/>
          <w:spacing w:val="-8"/>
        </w:rPr>
        <w:t xml:space="preserve"> </w:t>
      </w:r>
      <w:r>
        <w:rPr>
          <w:color w:val="231F20"/>
        </w:rPr>
        <w:t>conviction</w:t>
      </w:r>
      <w:r>
        <w:rPr>
          <w:color w:val="231F20"/>
          <w:spacing w:val="-8"/>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trial</w:t>
      </w:r>
      <w:r>
        <w:rPr>
          <w:color w:val="231F20"/>
          <w:spacing w:val="-4"/>
        </w:rPr>
        <w:t xml:space="preserve"> </w:t>
      </w:r>
      <w:r>
        <w:rPr>
          <w:color w:val="231F20"/>
        </w:rPr>
        <w:t>jury.</w:t>
      </w:r>
      <w:r>
        <w:rPr>
          <w:color w:val="231F20"/>
          <w:spacing w:val="-2"/>
        </w:rPr>
        <w:t xml:space="preserve"> </w:t>
      </w:r>
      <w:r>
        <w:rPr>
          <w:color w:val="231F20"/>
        </w:rPr>
        <w:t>If</w:t>
      </w:r>
      <w:r>
        <w:rPr>
          <w:color w:val="231F20"/>
          <w:spacing w:val="-4"/>
        </w:rPr>
        <w:t xml:space="preserve"> </w:t>
      </w:r>
      <w:r>
        <w:rPr>
          <w:color w:val="231F20"/>
        </w:rPr>
        <w:t>so,</w:t>
      </w:r>
      <w:r>
        <w:rPr>
          <w:color w:val="231F20"/>
          <w:spacing w:val="-8"/>
        </w:rPr>
        <w:t xml:space="preserve"> </w:t>
      </w:r>
      <w:r>
        <w:rPr>
          <w:color w:val="231F20"/>
        </w:rPr>
        <w:t>the defendant’s case is set for trial.</w:t>
      </w:r>
    </w:p>
    <w:p w14:paraId="6DA209C0" w14:textId="77777777" w:rsidR="007D148E" w:rsidRDefault="007C3187">
      <w:pPr>
        <w:pStyle w:val="BodyText"/>
        <w:spacing w:before="121"/>
        <w:ind w:left="720" w:right="706"/>
      </w:pPr>
      <w:r>
        <w:rPr>
          <w:color w:val="231F20"/>
        </w:rPr>
        <w:t>The</w:t>
      </w:r>
      <w:r>
        <w:rPr>
          <w:color w:val="231F20"/>
          <w:spacing w:val="-4"/>
        </w:rPr>
        <w:t xml:space="preserve"> </w:t>
      </w:r>
      <w:r>
        <w:rPr>
          <w:color w:val="231F20"/>
        </w:rPr>
        <w:t>reasons</w:t>
      </w:r>
      <w:r>
        <w:rPr>
          <w:color w:val="231F20"/>
          <w:spacing w:val="-4"/>
        </w:rPr>
        <w:t xml:space="preserve"> </w:t>
      </w:r>
      <w:r>
        <w:rPr>
          <w:color w:val="231F20"/>
        </w:rPr>
        <w:t>cited</w:t>
      </w:r>
      <w:r>
        <w:rPr>
          <w:color w:val="231F20"/>
          <w:spacing w:val="-4"/>
        </w:rPr>
        <w:t xml:space="preserve"> </w:t>
      </w:r>
      <w:r>
        <w:rPr>
          <w:color w:val="231F20"/>
        </w:rPr>
        <w:t>by</w:t>
      </w:r>
      <w:r>
        <w:rPr>
          <w:color w:val="231F20"/>
          <w:spacing w:val="-4"/>
        </w:rPr>
        <w:t xml:space="preserve"> </w:t>
      </w:r>
      <w:r>
        <w:rPr>
          <w:color w:val="231F20"/>
        </w:rPr>
        <w:t>the</w:t>
      </w:r>
      <w:r>
        <w:rPr>
          <w:color w:val="231F20"/>
          <w:spacing w:val="-1"/>
        </w:rPr>
        <w:t xml:space="preserve"> </w:t>
      </w:r>
      <w:r>
        <w:rPr>
          <w:color w:val="231F20"/>
        </w:rPr>
        <w:t>District</w:t>
      </w:r>
      <w:r>
        <w:rPr>
          <w:color w:val="231F20"/>
          <w:spacing w:val="-4"/>
        </w:rPr>
        <w:t xml:space="preserve"> </w:t>
      </w:r>
      <w:r>
        <w:rPr>
          <w:color w:val="231F20"/>
        </w:rPr>
        <w:t>Attorney</w:t>
      </w:r>
      <w:r>
        <w:rPr>
          <w:color w:val="231F20"/>
          <w:spacing w:val="-4"/>
        </w:rPr>
        <w:t xml:space="preserve"> </w:t>
      </w:r>
      <w:r>
        <w:rPr>
          <w:color w:val="231F20"/>
        </w:rPr>
        <w:t>for</w:t>
      </w:r>
      <w:r>
        <w:rPr>
          <w:color w:val="231F20"/>
          <w:spacing w:val="-4"/>
        </w:rPr>
        <w:t xml:space="preserve"> </w:t>
      </w:r>
      <w:r>
        <w:rPr>
          <w:color w:val="231F20"/>
        </w:rPr>
        <w:t>using</w:t>
      </w:r>
      <w:r>
        <w:rPr>
          <w:color w:val="231F20"/>
          <w:spacing w:val="-4"/>
        </w:rPr>
        <w:t xml:space="preserve"> </w:t>
      </w:r>
      <w:r>
        <w:rPr>
          <w:color w:val="231F20"/>
        </w:rPr>
        <w:t>the</w:t>
      </w:r>
      <w:r>
        <w:rPr>
          <w:color w:val="231F20"/>
          <w:spacing w:val="-4"/>
        </w:rPr>
        <w:t xml:space="preserve"> </w:t>
      </w:r>
      <w:r>
        <w:rPr>
          <w:color w:val="231F20"/>
        </w:rPr>
        <w:t>indictment</w:t>
      </w:r>
      <w:r>
        <w:rPr>
          <w:color w:val="231F20"/>
          <w:spacing w:val="-4"/>
        </w:rPr>
        <w:t xml:space="preserve"> </w:t>
      </w:r>
      <w:r>
        <w:rPr>
          <w:color w:val="231F20"/>
        </w:rPr>
        <w:t>proceeding</w:t>
      </w:r>
      <w:r>
        <w:rPr>
          <w:color w:val="231F20"/>
          <w:spacing w:val="-4"/>
        </w:rPr>
        <w:t xml:space="preserve"> </w:t>
      </w:r>
      <w:r>
        <w:rPr>
          <w:color w:val="231F20"/>
        </w:rPr>
        <w:t>rather</w:t>
      </w:r>
      <w:r>
        <w:rPr>
          <w:color w:val="231F20"/>
          <w:spacing w:val="-4"/>
        </w:rPr>
        <w:t xml:space="preserve"> </w:t>
      </w:r>
      <w:r>
        <w:rPr>
          <w:color w:val="231F20"/>
        </w:rPr>
        <w:t>than</w:t>
      </w:r>
      <w:r>
        <w:rPr>
          <w:color w:val="231F20"/>
          <w:spacing w:val="-2"/>
        </w:rPr>
        <w:t xml:space="preserve"> </w:t>
      </w:r>
      <w:r>
        <w:rPr>
          <w:color w:val="231F20"/>
        </w:rPr>
        <w:t>a preliminary hearing are:</w:t>
      </w:r>
    </w:p>
    <w:p w14:paraId="6DA209C1" w14:textId="77777777" w:rsidR="007D148E" w:rsidRDefault="007C3187">
      <w:pPr>
        <w:pStyle w:val="ListParagraph"/>
        <w:numPr>
          <w:ilvl w:val="0"/>
          <w:numId w:val="42"/>
        </w:numPr>
        <w:tabs>
          <w:tab w:val="left" w:pos="1620"/>
        </w:tabs>
        <w:spacing w:before="120"/>
        <w:ind w:right="1326"/>
        <w:rPr>
          <w:sz w:val="24"/>
        </w:rPr>
      </w:pPr>
      <w:r>
        <w:rPr>
          <w:color w:val="231F20"/>
          <w:sz w:val="24"/>
        </w:rPr>
        <w:t>It allows the prosecution to toll the statute of limitations in the case of an absent defendant</w:t>
      </w:r>
      <w:r>
        <w:rPr>
          <w:color w:val="231F20"/>
          <w:spacing w:val="-1"/>
          <w:sz w:val="24"/>
        </w:rPr>
        <w:t xml:space="preserve"> </w:t>
      </w:r>
      <w:r>
        <w:rPr>
          <w:color w:val="231F20"/>
          <w:sz w:val="24"/>
        </w:rPr>
        <w:t>(stop</w:t>
      </w:r>
      <w:r>
        <w:rPr>
          <w:color w:val="231F20"/>
          <w:spacing w:val="-4"/>
          <w:sz w:val="24"/>
        </w:rPr>
        <w:t xml:space="preserve"> </w:t>
      </w:r>
      <w:r>
        <w:rPr>
          <w:color w:val="231F20"/>
          <w:sz w:val="24"/>
        </w:rPr>
        <w:t>the</w:t>
      </w:r>
      <w:r>
        <w:rPr>
          <w:color w:val="231F20"/>
          <w:spacing w:val="-4"/>
          <w:sz w:val="24"/>
        </w:rPr>
        <w:t xml:space="preserve"> </w:t>
      </w:r>
      <w:r>
        <w:rPr>
          <w:color w:val="231F20"/>
          <w:sz w:val="24"/>
        </w:rPr>
        <w:t>time</w:t>
      </w:r>
      <w:r>
        <w:rPr>
          <w:color w:val="231F20"/>
          <w:spacing w:val="-4"/>
          <w:sz w:val="24"/>
        </w:rPr>
        <w:t xml:space="preserve"> </w:t>
      </w:r>
      <w:r>
        <w:rPr>
          <w:color w:val="231F20"/>
          <w:sz w:val="24"/>
        </w:rPr>
        <w:t>period</w:t>
      </w:r>
      <w:r>
        <w:rPr>
          <w:color w:val="231F20"/>
          <w:spacing w:val="-4"/>
          <w:sz w:val="24"/>
        </w:rPr>
        <w:t xml:space="preserve"> </w:t>
      </w:r>
      <w:r>
        <w:rPr>
          <w:color w:val="231F20"/>
          <w:sz w:val="24"/>
        </w:rPr>
        <w:t>for</w:t>
      </w:r>
      <w:r>
        <w:rPr>
          <w:color w:val="231F20"/>
          <w:spacing w:val="-4"/>
          <w:sz w:val="24"/>
        </w:rPr>
        <w:t xml:space="preserve"> </w:t>
      </w:r>
      <w:r>
        <w:rPr>
          <w:color w:val="231F20"/>
          <w:sz w:val="24"/>
        </w:rPr>
        <w:t>bringing</w:t>
      </w:r>
      <w:r>
        <w:rPr>
          <w:color w:val="231F20"/>
          <w:spacing w:val="-4"/>
          <w:sz w:val="24"/>
        </w:rPr>
        <w:t xml:space="preserve"> </w:t>
      </w:r>
      <w:r>
        <w:rPr>
          <w:color w:val="231F20"/>
          <w:sz w:val="24"/>
        </w:rPr>
        <w:t>legal</w:t>
      </w:r>
      <w:r>
        <w:rPr>
          <w:color w:val="231F20"/>
          <w:spacing w:val="-3"/>
          <w:sz w:val="24"/>
        </w:rPr>
        <w:t xml:space="preserve"> </w:t>
      </w:r>
      <w:r>
        <w:rPr>
          <w:color w:val="231F20"/>
          <w:sz w:val="24"/>
        </w:rPr>
        <w:t>action).</w:t>
      </w:r>
      <w:r>
        <w:rPr>
          <w:color w:val="231F20"/>
          <w:spacing w:val="-3"/>
          <w:sz w:val="24"/>
        </w:rPr>
        <w:t xml:space="preserve"> </w:t>
      </w:r>
      <w:r>
        <w:rPr>
          <w:color w:val="231F20"/>
          <w:sz w:val="24"/>
        </w:rPr>
        <w:t>The</w:t>
      </w:r>
      <w:r>
        <w:rPr>
          <w:color w:val="231F20"/>
          <w:spacing w:val="-3"/>
          <w:sz w:val="24"/>
        </w:rPr>
        <w:t xml:space="preserve"> </w:t>
      </w:r>
      <w:r>
        <w:rPr>
          <w:color w:val="231F20"/>
          <w:sz w:val="24"/>
        </w:rPr>
        <w:t>statute</w:t>
      </w:r>
      <w:r>
        <w:rPr>
          <w:color w:val="231F20"/>
          <w:spacing w:val="-3"/>
          <w:sz w:val="24"/>
        </w:rPr>
        <w:t xml:space="preserve"> </w:t>
      </w:r>
      <w:r>
        <w:rPr>
          <w:color w:val="231F20"/>
          <w:sz w:val="24"/>
        </w:rPr>
        <w:t>of</w:t>
      </w:r>
      <w:r>
        <w:rPr>
          <w:color w:val="231F20"/>
          <w:spacing w:val="-3"/>
          <w:sz w:val="24"/>
        </w:rPr>
        <w:t xml:space="preserve"> </w:t>
      </w:r>
      <w:r>
        <w:rPr>
          <w:color w:val="231F20"/>
          <w:sz w:val="24"/>
        </w:rPr>
        <w:t>limitations</w:t>
      </w:r>
      <w:r>
        <w:rPr>
          <w:color w:val="231F20"/>
          <w:spacing w:val="-4"/>
          <w:sz w:val="24"/>
        </w:rPr>
        <w:t xml:space="preserve"> </w:t>
      </w:r>
      <w:r>
        <w:rPr>
          <w:color w:val="231F20"/>
          <w:sz w:val="24"/>
        </w:rPr>
        <w:t>is automatically tolled when it can be proven that the defendant has fled the local jurisdiction for purposes of avoiding prosecution.</w:t>
      </w:r>
    </w:p>
    <w:p w14:paraId="6DA209C2" w14:textId="77777777" w:rsidR="007D148E" w:rsidRDefault="007D148E">
      <w:pPr>
        <w:pStyle w:val="ListParagraph"/>
        <w:rPr>
          <w:sz w:val="24"/>
        </w:rPr>
        <w:sectPr w:rsidR="007D148E">
          <w:pgSz w:w="12240" w:h="15840"/>
          <w:pgMar w:top="740" w:right="360" w:bottom="480" w:left="720" w:header="514" w:footer="277" w:gutter="0"/>
          <w:cols w:space="720"/>
        </w:sectPr>
      </w:pPr>
    </w:p>
    <w:p w14:paraId="6DA209C3" w14:textId="77777777" w:rsidR="007D148E" w:rsidRDefault="007D148E">
      <w:pPr>
        <w:pStyle w:val="BodyText"/>
      </w:pPr>
    </w:p>
    <w:p w14:paraId="6DA209C4" w14:textId="77777777" w:rsidR="007D148E" w:rsidRDefault="007D148E">
      <w:pPr>
        <w:pStyle w:val="BodyText"/>
        <w:spacing w:before="129"/>
      </w:pPr>
    </w:p>
    <w:p w14:paraId="6DA209C5" w14:textId="77777777" w:rsidR="007D148E" w:rsidRDefault="007C3187">
      <w:pPr>
        <w:pStyle w:val="ListParagraph"/>
        <w:numPr>
          <w:ilvl w:val="0"/>
          <w:numId w:val="42"/>
        </w:numPr>
        <w:tabs>
          <w:tab w:val="left" w:pos="1618"/>
          <w:tab w:val="left" w:pos="1620"/>
        </w:tabs>
        <w:ind w:right="1087"/>
        <w:rPr>
          <w:sz w:val="24"/>
        </w:rPr>
      </w:pPr>
      <w:r>
        <w:rPr>
          <w:color w:val="231F20"/>
          <w:sz w:val="24"/>
        </w:rPr>
        <w:t>It</w:t>
      </w:r>
      <w:r>
        <w:rPr>
          <w:color w:val="231F20"/>
          <w:spacing w:val="-15"/>
          <w:sz w:val="24"/>
        </w:rPr>
        <w:t xml:space="preserve"> </w:t>
      </w:r>
      <w:r>
        <w:rPr>
          <w:color w:val="231F20"/>
          <w:sz w:val="24"/>
        </w:rPr>
        <w:t>saves</w:t>
      </w:r>
      <w:r>
        <w:rPr>
          <w:color w:val="231F20"/>
          <w:spacing w:val="-15"/>
          <w:sz w:val="24"/>
        </w:rPr>
        <w:t xml:space="preserve"> </w:t>
      </w:r>
      <w:r>
        <w:rPr>
          <w:color w:val="231F20"/>
          <w:sz w:val="24"/>
        </w:rPr>
        <w:t>time</w:t>
      </w:r>
      <w:r>
        <w:rPr>
          <w:color w:val="231F20"/>
          <w:spacing w:val="-15"/>
          <w:sz w:val="24"/>
        </w:rPr>
        <w:t xml:space="preserve"> </w:t>
      </w:r>
      <w:r>
        <w:rPr>
          <w:color w:val="231F20"/>
          <w:sz w:val="24"/>
        </w:rPr>
        <w:t>in</w:t>
      </w:r>
      <w:r>
        <w:rPr>
          <w:color w:val="231F20"/>
          <w:spacing w:val="-15"/>
          <w:sz w:val="24"/>
        </w:rPr>
        <w:t xml:space="preserve"> </w:t>
      </w:r>
      <w:r>
        <w:rPr>
          <w:color w:val="231F20"/>
          <w:sz w:val="24"/>
        </w:rPr>
        <w:t>narcotics</w:t>
      </w:r>
      <w:r>
        <w:rPr>
          <w:color w:val="231F20"/>
          <w:spacing w:val="-15"/>
          <w:sz w:val="24"/>
        </w:rPr>
        <w:t xml:space="preserve"> </w:t>
      </w:r>
      <w:r>
        <w:rPr>
          <w:color w:val="231F20"/>
          <w:sz w:val="24"/>
        </w:rPr>
        <w:t>cases</w:t>
      </w:r>
      <w:r>
        <w:rPr>
          <w:color w:val="231F20"/>
          <w:spacing w:val="-15"/>
          <w:sz w:val="24"/>
        </w:rPr>
        <w:t xml:space="preserve"> </w:t>
      </w:r>
      <w:r>
        <w:rPr>
          <w:color w:val="231F20"/>
          <w:sz w:val="24"/>
        </w:rPr>
        <w:t>when</w:t>
      </w:r>
      <w:r>
        <w:rPr>
          <w:color w:val="231F20"/>
          <w:spacing w:val="-15"/>
          <w:sz w:val="24"/>
        </w:rPr>
        <w:t xml:space="preserve"> </w:t>
      </w:r>
      <w:r>
        <w:rPr>
          <w:color w:val="231F20"/>
          <w:sz w:val="24"/>
        </w:rPr>
        <w:t>a</w:t>
      </w:r>
      <w:r>
        <w:rPr>
          <w:color w:val="231F20"/>
          <w:spacing w:val="-15"/>
          <w:sz w:val="24"/>
        </w:rPr>
        <w:t xml:space="preserve"> </w:t>
      </w:r>
      <w:r>
        <w:rPr>
          <w:color w:val="231F20"/>
          <w:sz w:val="24"/>
        </w:rPr>
        <w:t>single</w:t>
      </w:r>
      <w:r>
        <w:rPr>
          <w:color w:val="231F20"/>
          <w:spacing w:val="-15"/>
          <w:sz w:val="24"/>
        </w:rPr>
        <w:t xml:space="preserve"> </w:t>
      </w:r>
      <w:r>
        <w:rPr>
          <w:color w:val="231F20"/>
          <w:sz w:val="24"/>
        </w:rPr>
        <w:t>agent</w:t>
      </w:r>
      <w:r>
        <w:rPr>
          <w:color w:val="231F20"/>
          <w:spacing w:val="-15"/>
          <w:sz w:val="24"/>
        </w:rPr>
        <w:t xml:space="preserve"> </w:t>
      </w:r>
      <w:r>
        <w:rPr>
          <w:color w:val="231F20"/>
          <w:sz w:val="24"/>
        </w:rPr>
        <w:t>has</w:t>
      </w:r>
      <w:r>
        <w:rPr>
          <w:color w:val="231F20"/>
          <w:spacing w:val="-15"/>
          <w:sz w:val="24"/>
        </w:rPr>
        <w:t xml:space="preserve"> </w:t>
      </w:r>
      <w:r>
        <w:rPr>
          <w:color w:val="231F20"/>
          <w:sz w:val="24"/>
        </w:rPr>
        <w:t>made</w:t>
      </w:r>
      <w:r>
        <w:rPr>
          <w:color w:val="231F20"/>
          <w:spacing w:val="-16"/>
          <w:sz w:val="24"/>
        </w:rPr>
        <w:t xml:space="preserve"> </w:t>
      </w:r>
      <w:r>
        <w:rPr>
          <w:color w:val="231F20"/>
          <w:sz w:val="24"/>
        </w:rPr>
        <w:t>many</w:t>
      </w:r>
      <w:r>
        <w:rPr>
          <w:color w:val="231F20"/>
          <w:spacing w:val="-15"/>
          <w:sz w:val="24"/>
        </w:rPr>
        <w:t xml:space="preserve"> </w:t>
      </w:r>
      <w:r>
        <w:rPr>
          <w:color w:val="231F20"/>
          <w:sz w:val="24"/>
        </w:rPr>
        <w:t>purchases;</w:t>
      </w:r>
      <w:r>
        <w:rPr>
          <w:color w:val="231F20"/>
          <w:spacing w:val="-15"/>
          <w:sz w:val="24"/>
        </w:rPr>
        <w:t xml:space="preserve"> </w:t>
      </w:r>
      <w:r>
        <w:rPr>
          <w:color w:val="231F20"/>
          <w:sz w:val="24"/>
        </w:rPr>
        <w:t>in</w:t>
      </w:r>
      <w:r>
        <w:rPr>
          <w:color w:val="231F20"/>
          <w:spacing w:val="-15"/>
          <w:sz w:val="24"/>
        </w:rPr>
        <w:t xml:space="preserve"> </w:t>
      </w:r>
      <w:r>
        <w:rPr>
          <w:color w:val="231F20"/>
          <w:sz w:val="24"/>
        </w:rPr>
        <w:t>complex fraud cases; in cases involving multiple defendants; and in murder and kidnap cases, because</w:t>
      </w:r>
      <w:r>
        <w:rPr>
          <w:color w:val="231F20"/>
          <w:spacing w:val="-5"/>
          <w:sz w:val="24"/>
        </w:rPr>
        <w:t xml:space="preserve"> </w:t>
      </w:r>
      <w:r>
        <w:rPr>
          <w:color w:val="231F20"/>
          <w:sz w:val="24"/>
        </w:rPr>
        <w:t>the</w:t>
      </w:r>
      <w:r>
        <w:rPr>
          <w:color w:val="231F20"/>
          <w:spacing w:val="-5"/>
          <w:sz w:val="24"/>
        </w:rPr>
        <w:t xml:space="preserve"> </w:t>
      </w:r>
      <w:r>
        <w:rPr>
          <w:color w:val="231F20"/>
          <w:sz w:val="24"/>
        </w:rPr>
        <w:t>grand</w:t>
      </w:r>
      <w:r>
        <w:rPr>
          <w:color w:val="231F20"/>
          <w:spacing w:val="-3"/>
          <w:sz w:val="24"/>
        </w:rPr>
        <w:t xml:space="preserve"> </w:t>
      </w:r>
      <w:r>
        <w:rPr>
          <w:color w:val="231F20"/>
          <w:sz w:val="24"/>
        </w:rPr>
        <w:t>jury</w:t>
      </w:r>
      <w:r>
        <w:rPr>
          <w:color w:val="231F20"/>
          <w:spacing w:val="-5"/>
          <w:sz w:val="24"/>
        </w:rPr>
        <w:t xml:space="preserve"> </w:t>
      </w:r>
      <w:r>
        <w:rPr>
          <w:color w:val="231F20"/>
          <w:sz w:val="24"/>
        </w:rPr>
        <w:t>hearing</w:t>
      </w:r>
      <w:r>
        <w:rPr>
          <w:color w:val="231F20"/>
          <w:spacing w:val="-5"/>
          <w:sz w:val="24"/>
        </w:rPr>
        <w:t xml:space="preserve"> </w:t>
      </w:r>
      <w:r>
        <w:rPr>
          <w:color w:val="231F20"/>
          <w:sz w:val="24"/>
        </w:rPr>
        <w:t>is</w:t>
      </w:r>
      <w:r>
        <w:rPr>
          <w:color w:val="231F20"/>
          <w:spacing w:val="-5"/>
          <w:sz w:val="24"/>
        </w:rPr>
        <w:t xml:space="preserve"> </w:t>
      </w:r>
      <w:r>
        <w:rPr>
          <w:color w:val="231F20"/>
          <w:sz w:val="24"/>
        </w:rPr>
        <w:t>not</w:t>
      </w:r>
      <w:r>
        <w:rPr>
          <w:color w:val="231F20"/>
          <w:spacing w:val="-5"/>
          <w:sz w:val="24"/>
        </w:rPr>
        <w:t xml:space="preserve"> </w:t>
      </w:r>
      <w:r>
        <w:rPr>
          <w:color w:val="231F20"/>
          <w:sz w:val="24"/>
        </w:rPr>
        <w:t>open</w:t>
      </w:r>
      <w:r>
        <w:rPr>
          <w:color w:val="231F20"/>
          <w:spacing w:val="-3"/>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defense</w:t>
      </w:r>
      <w:r>
        <w:rPr>
          <w:color w:val="231F20"/>
          <w:spacing w:val="-1"/>
          <w:sz w:val="24"/>
        </w:rPr>
        <w:t xml:space="preserve"> </w:t>
      </w:r>
      <w:r>
        <w:rPr>
          <w:color w:val="231F20"/>
          <w:sz w:val="24"/>
        </w:rPr>
        <w:t>counsel</w:t>
      </w:r>
      <w:r>
        <w:rPr>
          <w:color w:val="231F20"/>
          <w:spacing w:val="-5"/>
          <w:sz w:val="24"/>
        </w:rPr>
        <w:t xml:space="preserve"> </w:t>
      </w:r>
      <w:r>
        <w:rPr>
          <w:color w:val="231F20"/>
          <w:sz w:val="24"/>
        </w:rPr>
        <w:t>for</w:t>
      </w:r>
      <w:r>
        <w:rPr>
          <w:color w:val="231F20"/>
          <w:spacing w:val="-3"/>
          <w:sz w:val="24"/>
        </w:rPr>
        <w:t xml:space="preserve"> </w:t>
      </w:r>
      <w:r>
        <w:rPr>
          <w:color w:val="231F20"/>
          <w:sz w:val="24"/>
        </w:rPr>
        <w:t>cross-examination.</w:t>
      </w:r>
    </w:p>
    <w:p w14:paraId="6DA209C6" w14:textId="77777777" w:rsidR="007D148E" w:rsidRDefault="007C3187">
      <w:pPr>
        <w:pStyle w:val="ListParagraph"/>
        <w:numPr>
          <w:ilvl w:val="0"/>
          <w:numId w:val="42"/>
        </w:numPr>
        <w:tabs>
          <w:tab w:val="left" w:pos="1618"/>
        </w:tabs>
        <w:spacing w:before="120"/>
        <w:ind w:left="1618" w:hanging="358"/>
        <w:rPr>
          <w:sz w:val="24"/>
        </w:rPr>
      </w:pPr>
      <w:r>
        <w:rPr>
          <w:color w:val="231F20"/>
          <w:sz w:val="24"/>
        </w:rPr>
        <w:t>It</w:t>
      </w:r>
      <w:r>
        <w:rPr>
          <w:color w:val="231F20"/>
          <w:spacing w:val="-8"/>
          <w:sz w:val="24"/>
        </w:rPr>
        <w:t xml:space="preserve"> </w:t>
      </w:r>
      <w:r>
        <w:rPr>
          <w:color w:val="231F20"/>
          <w:sz w:val="24"/>
        </w:rPr>
        <w:t>permits</w:t>
      </w:r>
      <w:r>
        <w:rPr>
          <w:color w:val="231F20"/>
          <w:spacing w:val="-2"/>
          <w:sz w:val="24"/>
        </w:rPr>
        <w:t xml:space="preserve"> </w:t>
      </w:r>
      <w:r>
        <w:rPr>
          <w:color w:val="231F20"/>
          <w:sz w:val="24"/>
        </w:rPr>
        <w:t>the</w:t>
      </w:r>
      <w:r>
        <w:rPr>
          <w:color w:val="231F20"/>
          <w:spacing w:val="-6"/>
          <w:sz w:val="24"/>
        </w:rPr>
        <w:t xml:space="preserve"> </w:t>
      </w:r>
      <w:r>
        <w:rPr>
          <w:color w:val="231F20"/>
          <w:sz w:val="24"/>
        </w:rPr>
        <w:t>continuation</w:t>
      </w:r>
      <w:r>
        <w:rPr>
          <w:color w:val="231F20"/>
          <w:spacing w:val="-3"/>
          <w:sz w:val="24"/>
        </w:rPr>
        <w:t xml:space="preserve"> </w:t>
      </w:r>
      <w:r>
        <w:rPr>
          <w:color w:val="231F20"/>
          <w:sz w:val="24"/>
        </w:rPr>
        <w:t>of</w:t>
      </w:r>
      <w:r>
        <w:rPr>
          <w:color w:val="231F20"/>
          <w:spacing w:val="-6"/>
          <w:sz w:val="24"/>
        </w:rPr>
        <w:t xml:space="preserve"> </w:t>
      </w:r>
      <w:r>
        <w:rPr>
          <w:color w:val="231F20"/>
          <w:sz w:val="24"/>
        </w:rPr>
        <w:t>a</w:t>
      </w:r>
      <w:r>
        <w:rPr>
          <w:color w:val="231F20"/>
          <w:spacing w:val="-6"/>
          <w:sz w:val="24"/>
        </w:rPr>
        <w:t xml:space="preserve"> </w:t>
      </w:r>
      <w:r>
        <w:rPr>
          <w:color w:val="231F20"/>
          <w:sz w:val="24"/>
        </w:rPr>
        <w:t>complex</w:t>
      </w:r>
      <w:r>
        <w:rPr>
          <w:color w:val="231F20"/>
          <w:spacing w:val="-4"/>
          <w:sz w:val="24"/>
        </w:rPr>
        <w:t xml:space="preserve"> </w:t>
      </w:r>
      <w:r>
        <w:rPr>
          <w:color w:val="231F20"/>
          <w:sz w:val="24"/>
        </w:rPr>
        <w:t>indictment</w:t>
      </w:r>
      <w:r>
        <w:rPr>
          <w:color w:val="231F20"/>
          <w:spacing w:val="-3"/>
          <w:sz w:val="24"/>
        </w:rPr>
        <w:t xml:space="preserve"> </w:t>
      </w:r>
      <w:r>
        <w:rPr>
          <w:color w:val="231F20"/>
          <w:sz w:val="24"/>
        </w:rPr>
        <w:t>hearing</w:t>
      </w:r>
      <w:r>
        <w:rPr>
          <w:color w:val="231F20"/>
          <w:spacing w:val="-4"/>
          <w:sz w:val="24"/>
        </w:rPr>
        <w:t xml:space="preserve"> </w:t>
      </w:r>
      <w:r>
        <w:rPr>
          <w:color w:val="231F20"/>
          <w:sz w:val="24"/>
        </w:rPr>
        <w:t>over</w:t>
      </w:r>
      <w:r>
        <w:rPr>
          <w:color w:val="231F20"/>
          <w:spacing w:val="-4"/>
          <w:sz w:val="24"/>
        </w:rPr>
        <w:t xml:space="preserve"> </w:t>
      </w:r>
      <w:r>
        <w:rPr>
          <w:color w:val="231F20"/>
          <w:sz w:val="24"/>
        </w:rPr>
        <w:t>a</w:t>
      </w:r>
      <w:r>
        <w:rPr>
          <w:color w:val="231F20"/>
          <w:spacing w:val="-7"/>
          <w:sz w:val="24"/>
        </w:rPr>
        <w:t xml:space="preserve"> </w:t>
      </w:r>
      <w:r>
        <w:rPr>
          <w:color w:val="231F20"/>
          <w:sz w:val="24"/>
        </w:rPr>
        <w:t>long</w:t>
      </w:r>
      <w:r>
        <w:rPr>
          <w:color w:val="231F20"/>
          <w:spacing w:val="-3"/>
          <w:sz w:val="24"/>
        </w:rPr>
        <w:t xml:space="preserve"> </w:t>
      </w:r>
      <w:r>
        <w:rPr>
          <w:color w:val="231F20"/>
          <w:sz w:val="24"/>
        </w:rPr>
        <w:t>period</w:t>
      </w:r>
      <w:r>
        <w:rPr>
          <w:color w:val="231F20"/>
          <w:spacing w:val="-3"/>
          <w:sz w:val="24"/>
        </w:rPr>
        <w:t xml:space="preserve"> </w:t>
      </w:r>
      <w:r>
        <w:rPr>
          <w:color w:val="231F20"/>
          <w:sz w:val="24"/>
        </w:rPr>
        <w:t>of</w:t>
      </w:r>
      <w:r>
        <w:rPr>
          <w:color w:val="231F20"/>
          <w:spacing w:val="-5"/>
          <w:sz w:val="24"/>
        </w:rPr>
        <w:t xml:space="preserve"> </w:t>
      </w:r>
      <w:r>
        <w:rPr>
          <w:color w:val="231F20"/>
          <w:spacing w:val="-2"/>
          <w:sz w:val="24"/>
        </w:rPr>
        <w:t>time.</w:t>
      </w:r>
    </w:p>
    <w:p w14:paraId="6DA209C7" w14:textId="77777777" w:rsidR="007D148E" w:rsidRDefault="007C3187">
      <w:pPr>
        <w:pStyle w:val="ListParagraph"/>
        <w:numPr>
          <w:ilvl w:val="0"/>
          <w:numId w:val="42"/>
        </w:numPr>
        <w:tabs>
          <w:tab w:val="left" w:pos="1618"/>
          <w:tab w:val="left" w:pos="1620"/>
        </w:tabs>
        <w:spacing w:before="120"/>
        <w:ind w:right="2073"/>
        <w:rPr>
          <w:sz w:val="24"/>
        </w:rPr>
      </w:pPr>
      <w:r>
        <w:rPr>
          <w:color w:val="231F20"/>
          <w:sz w:val="24"/>
        </w:rPr>
        <w:t>The</w:t>
      </w:r>
      <w:r>
        <w:rPr>
          <w:color w:val="231F20"/>
          <w:spacing w:val="-4"/>
          <w:sz w:val="24"/>
        </w:rPr>
        <w:t xml:space="preserve"> </w:t>
      </w:r>
      <w:r>
        <w:rPr>
          <w:color w:val="231F20"/>
          <w:sz w:val="24"/>
        </w:rPr>
        <w:t>District</w:t>
      </w:r>
      <w:r>
        <w:rPr>
          <w:color w:val="231F20"/>
          <w:spacing w:val="-4"/>
          <w:sz w:val="24"/>
        </w:rPr>
        <w:t xml:space="preserve"> </w:t>
      </w:r>
      <w:r>
        <w:rPr>
          <w:color w:val="231F20"/>
          <w:sz w:val="24"/>
        </w:rPr>
        <w:t>Attorney</w:t>
      </w:r>
      <w:r>
        <w:rPr>
          <w:color w:val="231F20"/>
          <w:spacing w:val="-4"/>
          <w:sz w:val="24"/>
        </w:rPr>
        <w:t xml:space="preserve"> </w:t>
      </w:r>
      <w:r>
        <w:rPr>
          <w:color w:val="231F20"/>
          <w:sz w:val="24"/>
        </w:rPr>
        <w:t>can</w:t>
      </w:r>
      <w:r>
        <w:rPr>
          <w:color w:val="231F20"/>
          <w:spacing w:val="-3"/>
          <w:sz w:val="24"/>
        </w:rPr>
        <w:t xml:space="preserve"> </w:t>
      </w:r>
      <w:r>
        <w:rPr>
          <w:color w:val="231F20"/>
          <w:sz w:val="24"/>
        </w:rPr>
        <w:t>use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subpoenas,</w:t>
      </w:r>
      <w:r>
        <w:rPr>
          <w:color w:val="231F20"/>
          <w:spacing w:val="-4"/>
          <w:sz w:val="24"/>
        </w:rPr>
        <w:t xml:space="preserve"> </w:t>
      </w:r>
      <w:r>
        <w:rPr>
          <w:color w:val="231F20"/>
          <w:sz w:val="24"/>
        </w:rPr>
        <w:t>although</w:t>
      </w:r>
      <w:r>
        <w:rPr>
          <w:color w:val="231F20"/>
          <w:spacing w:val="-4"/>
          <w:sz w:val="24"/>
        </w:rPr>
        <w:t xml:space="preserve"> </w:t>
      </w:r>
      <w:r>
        <w:rPr>
          <w:color w:val="231F20"/>
          <w:sz w:val="24"/>
        </w:rPr>
        <w:t>no</w:t>
      </w:r>
      <w:r>
        <w:rPr>
          <w:color w:val="231F20"/>
          <w:spacing w:val="-4"/>
          <w:sz w:val="24"/>
        </w:rPr>
        <w:t xml:space="preserve"> </w:t>
      </w:r>
      <w:r>
        <w:rPr>
          <w:color w:val="231F20"/>
          <w:sz w:val="24"/>
        </w:rPr>
        <w:t>formal</w:t>
      </w:r>
      <w:r>
        <w:rPr>
          <w:color w:val="231F20"/>
          <w:spacing w:val="-4"/>
          <w:sz w:val="24"/>
        </w:rPr>
        <w:t xml:space="preserve"> </w:t>
      </w:r>
      <w:r>
        <w:rPr>
          <w:color w:val="231F20"/>
          <w:sz w:val="24"/>
        </w:rPr>
        <w:t>court proceedings have been started.</w:t>
      </w:r>
    </w:p>
    <w:p w14:paraId="6DA209C8" w14:textId="77777777" w:rsidR="007D148E" w:rsidRDefault="007C3187">
      <w:pPr>
        <w:pStyle w:val="ListParagraph"/>
        <w:numPr>
          <w:ilvl w:val="0"/>
          <w:numId w:val="42"/>
        </w:numPr>
        <w:tabs>
          <w:tab w:val="left" w:pos="1618"/>
          <w:tab w:val="left" w:pos="1620"/>
        </w:tabs>
        <w:spacing w:before="120"/>
        <w:ind w:right="1121"/>
        <w:rPr>
          <w:sz w:val="24"/>
        </w:rPr>
      </w:pPr>
      <w:r>
        <w:rPr>
          <w:color w:val="231F20"/>
          <w:sz w:val="24"/>
        </w:rPr>
        <w:t>The</w:t>
      </w:r>
      <w:r>
        <w:rPr>
          <w:color w:val="231F20"/>
          <w:spacing w:val="-6"/>
          <w:sz w:val="24"/>
        </w:rPr>
        <w:t xml:space="preserve"> </w:t>
      </w:r>
      <w:r>
        <w:rPr>
          <w:color w:val="231F20"/>
          <w:sz w:val="24"/>
        </w:rPr>
        <w:t>secrecy</w:t>
      </w:r>
      <w:r>
        <w:rPr>
          <w:color w:val="231F20"/>
          <w:spacing w:val="-4"/>
          <w:sz w:val="24"/>
        </w:rPr>
        <w:t xml:space="preserve"> </w:t>
      </w:r>
      <w:r>
        <w:rPr>
          <w:color w:val="231F20"/>
          <w:sz w:val="24"/>
        </w:rPr>
        <w:t>and</w:t>
      </w:r>
      <w:r>
        <w:rPr>
          <w:color w:val="231F20"/>
          <w:spacing w:val="-4"/>
          <w:sz w:val="24"/>
        </w:rPr>
        <w:t xml:space="preserve"> </w:t>
      </w:r>
      <w:r>
        <w:rPr>
          <w:color w:val="231F20"/>
          <w:sz w:val="24"/>
        </w:rPr>
        <w:t>non-adversary</w:t>
      </w:r>
      <w:r>
        <w:rPr>
          <w:color w:val="231F20"/>
          <w:spacing w:val="-4"/>
          <w:sz w:val="24"/>
        </w:rPr>
        <w:t xml:space="preserve"> </w:t>
      </w:r>
      <w:r>
        <w:rPr>
          <w:color w:val="231F20"/>
          <w:sz w:val="24"/>
        </w:rPr>
        <w:t>nature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hearing</w:t>
      </w:r>
      <w:r>
        <w:rPr>
          <w:color w:val="231F20"/>
          <w:spacing w:val="-4"/>
          <w:sz w:val="24"/>
        </w:rPr>
        <w:t xml:space="preserve"> </w:t>
      </w:r>
      <w:r>
        <w:rPr>
          <w:color w:val="231F20"/>
          <w:sz w:val="24"/>
        </w:rPr>
        <w:t>protects</w:t>
      </w:r>
      <w:r>
        <w:rPr>
          <w:color w:val="231F20"/>
          <w:spacing w:val="-4"/>
          <w:sz w:val="24"/>
        </w:rPr>
        <w:t xml:space="preserve"> </w:t>
      </w:r>
      <w:r>
        <w:rPr>
          <w:color w:val="231F20"/>
          <w:sz w:val="24"/>
        </w:rPr>
        <w:t>witnesses</w:t>
      </w:r>
      <w:r>
        <w:rPr>
          <w:color w:val="231F20"/>
          <w:spacing w:val="-4"/>
          <w:sz w:val="24"/>
        </w:rPr>
        <w:t xml:space="preserve"> </w:t>
      </w:r>
      <w:r>
        <w:rPr>
          <w:color w:val="231F20"/>
          <w:sz w:val="24"/>
        </w:rPr>
        <w:t>from embarrassing</w:t>
      </w:r>
      <w:r>
        <w:rPr>
          <w:color w:val="231F20"/>
          <w:spacing w:val="-3"/>
          <w:sz w:val="24"/>
        </w:rPr>
        <w:t xml:space="preserve"> </w:t>
      </w:r>
      <w:r>
        <w:rPr>
          <w:color w:val="231F20"/>
          <w:sz w:val="24"/>
        </w:rPr>
        <w:t>cross-examination,</w:t>
      </w:r>
      <w:r>
        <w:rPr>
          <w:color w:val="231F20"/>
          <w:spacing w:val="-3"/>
          <w:sz w:val="24"/>
        </w:rPr>
        <w:t xml:space="preserve"> </w:t>
      </w:r>
      <w:r>
        <w:rPr>
          <w:color w:val="231F20"/>
          <w:sz w:val="24"/>
        </w:rPr>
        <w:t>which</w:t>
      </w:r>
      <w:r>
        <w:rPr>
          <w:color w:val="231F20"/>
          <w:spacing w:val="-3"/>
          <w:sz w:val="24"/>
        </w:rPr>
        <w:t xml:space="preserve"> </w:t>
      </w:r>
      <w:r>
        <w:rPr>
          <w:color w:val="231F20"/>
          <w:sz w:val="24"/>
        </w:rPr>
        <w:t>would</w:t>
      </w:r>
      <w:r>
        <w:rPr>
          <w:color w:val="231F20"/>
          <w:spacing w:val="-1"/>
          <w:sz w:val="24"/>
        </w:rPr>
        <w:t xml:space="preserve"> </w:t>
      </w:r>
      <w:r>
        <w:rPr>
          <w:color w:val="231F20"/>
          <w:sz w:val="24"/>
        </w:rPr>
        <w:t>occur</w:t>
      </w:r>
      <w:r>
        <w:rPr>
          <w:color w:val="231F20"/>
          <w:spacing w:val="-3"/>
          <w:sz w:val="24"/>
        </w:rPr>
        <w:t xml:space="preserve"> </w:t>
      </w:r>
      <w:r>
        <w:rPr>
          <w:color w:val="231F20"/>
          <w:sz w:val="24"/>
        </w:rPr>
        <w:t>during</w:t>
      </w:r>
      <w:r>
        <w:rPr>
          <w:color w:val="231F20"/>
          <w:spacing w:val="-3"/>
          <w:sz w:val="24"/>
        </w:rPr>
        <w:t xml:space="preserve"> </w:t>
      </w:r>
      <w:r>
        <w:rPr>
          <w:color w:val="231F20"/>
          <w:sz w:val="24"/>
        </w:rPr>
        <w:t>a</w:t>
      </w:r>
      <w:r>
        <w:rPr>
          <w:color w:val="231F20"/>
          <w:spacing w:val="-3"/>
          <w:sz w:val="24"/>
        </w:rPr>
        <w:t xml:space="preserve"> </w:t>
      </w:r>
      <w:r>
        <w:rPr>
          <w:color w:val="231F20"/>
          <w:sz w:val="24"/>
        </w:rPr>
        <w:t>preliminary</w:t>
      </w:r>
      <w:r>
        <w:rPr>
          <w:color w:val="231F20"/>
          <w:spacing w:val="-3"/>
          <w:sz w:val="24"/>
        </w:rPr>
        <w:t xml:space="preserve"> </w:t>
      </w:r>
      <w:r>
        <w:rPr>
          <w:color w:val="231F20"/>
          <w:sz w:val="24"/>
        </w:rPr>
        <w:t>hearing,</w:t>
      </w:r>
      <w:r>
        <w:rPr>
          <w:color w:val="231F20"/>
          <w:spacing w:val="-3"/>
          <w:sz w:val="24"/>
        </w:rPr>
        <w:t xml:space="preserve"> </w:t>
      </w:r>
      <w:r>
        <w:rPr>
          <w:color w:val="231F20"/>
          <w:sz w:val="24"/>
        </w:rPr>
        <w:t>e.g., children, rape victims (however, witnesses will be subject to cross-examination during jury</w:t>
      </w:r>
      <w:r>
        <w:rPr>
          <w:color w:val="231F20"/>
          <w:spacing w:val="-2"/>
          <w:sz w:val="24"/>
        </w:rPr>
        <w:t xml:space="preserve"> </w:t>
      </w:r>
      <w:r>
        <w:rPr>
          <w:color w:val="231F20"/>
          <w:sz w:val="24"/>
        </w:rPr>
        <w:t>trial);</w:t>
      </w:r>
      <w:r>
        <w:rPr>
          <w:color w:val="231F20"/>
          <w:spacing w:val="-2"/>
          <w:sz w:val="24"/>
        </w:rPr>
        <w:t xml:space="preserve"> </w:t>
      </w:r>
      <w:r>
        <w:rPr>
          <w:color w:val="231F20"/>
          <w:sz w:val="24"/>
        </w:rPr>
        <w:t>protects</w:t>
      </w:r>
      <w:r>
        <w:rPr>
          <w:color w:val="231F20"/>
          <w:spacing w:val="-2"/>
          <w:sz w:val="24"/>
        </w:rPr>
        <w:t xml:space="preserve"> </w:t>
      </w:r>
      <w:r>
        <w:rPr>
          <w:color w:val="231F20"/>
          <w:sz w:val="24"/>
        </w:rPr>
        <w:t>an</w:t>
      </w:r>
      <w:r>
        <w:rPr>
          <w:color w:val="231F20"/>
          <w:spacing w:val="-2"/>
          <w:sz w:val="24"/>
        </w:rPr>
        <w:t xml:space="preserve"> </w:t>
      </w:r>
      <w:r>
        <w:rPr>
          <w:color w:val="231F20"/>
          <w:sz w:val="24"/>
        </w:rPr>
        <w:t>informant</w:t>
      </w:r>
      <w:r>
        <w:rPr>
          <w:color w:val="231F20"/>
          <w:spacing w:val="-2"/>
          <w:sz w:val="24"/>
        </w:rPr>
        <w:t xml:space="preserve"> </w:t>
      </w:r>
      <w:r>
        <w:rPr>
          <w:color w:val="231F20"/>
          <w:sz w:val="24"/>
        </w:rPr>
        <w:t>or</w:t>
      </w:r>
      <w:r>
        <w:rPr>
          <w:color w:val="231F20"/>
          <w:spacing w:val="-2"/>
          <w:sz w:val="24"/>
        </w:rPr>
        <w:t xml:space="preserve"> </w:t>
      </w:r>
      <w:r>
        <w:rPr>
          <w:color w:val="231F20"/>
          <w:sz w:val="24"/>
        </w:rPr>
        <w:t>undercover</w:t>
      </w:r>
      <w:r>
        <w:rPr>
          <w:color w:val="231F20"/>
          <w:spacing w:val="-1"/>
          <w:sz w:val="24"/>
        </w:rPr>
        <w:t xml:space="preserve"> </w:t>
      </w:r>
      <w:r>
        <w:rPr>
          <w:color w:val="231F20"/>
          <w:sz w:val="24"/>
        </w:rPr>
        <w:t>agent's</w:t>
      </w:r>
      <w:r>
        <w:rPr>
          <w:color w:val="231F20"/>
          <w:spacing w:val="-2"/>
          <w:sz w:val="24"/>
        </w:rPr>
        <w:t xml:space="preserve"> </w:t>
      </w:r>
      <w:r>
        <w:rPr>
          <w:color w:val="231F20"/>
          <w:sz w:val="24"/>
        </w:rPr>
        <w:t>identity;</w:t>
      </w:r>
      <w:r>
        <w:rPr>
          <w:color w:val="231F20"/>
          <w:spacing w:val="-2"/>
          <w:sz w:val="24"/>
        </w:rPr>
        <w:t xml:space="preserve"> </w:t>
      </w:r>
      <w:r>
        <w:rPr>
          <w:color w:val="231F20"/>
          <w:sz w:val="24"/>
        </w:rPr>
        <w:t>protects</w:t>
      </w:r>
      <w:r>
        <w:rPr>
          <w:color w:val="231F20"/>
          <w:spacing w:val="-2"/>
          <w:sz w:val="24"/>
        </w:rPr>
        <w:t xml:space="preserve"> </w:t>
      </w:r>
      <w:r>
        <w:rPr>
          <w:color w:val="231F20"/>
          <w:sz w:val="24"/>
        </w:rPr>
        <w:t>witnesses</w:t>
      </w:r>
      <w:r>
        <w:rPr>
          <w:color w:val="231F20"/>
          <w:spacing w:val="-2"/>
          <w:sz w:val="24"/>
        </w:rPr>
        <w:t xml:space="preserve"> </w:t>
      </w:r>
      <w:r>
        <w:rPr>
          <w:color w:val="231F20"/>
          <w:sz w:val="24"/>
        </w:rPr>
        <w:t>from harm and intimidation (however, this protection is granted only until delivery of the indictment transcript to the defendant, which includes a list of witnesses and their testimony); and protects an innocent defendant when no indictment is returned or accusation presented.</w:t>
      </w:r>
    </w:p>
    <w:p w14:paraId="6DA209C9" w14:textId="77777777" w:rsidR="007D148E" w:rsidRDefault="007C3187">
      <w:pPr>
        <w:pStyle w:val="BodyText"/>
        <w:spacing w:before="119"/>
        <w:ind w:left="720" w:right="706"/>
      </w:pPr>
      <w:r>
        <w:rPr>
          <w:color w:val="231F20"/>
        </w:rPr>
        <w:t>Should</w:t>
      </w:r>
      <w:r>
        <w:rPr>
          <w:color w:val="231F20"/>
          <w:spacing w:val="-3"/>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Attorney</w:t>
      </w:r>
      <w:r>
        <w:rPr>
          <w:color w:val="231F20"/>
          <w:spacing w:val="-3"/>
        </w:rPr>
        <w:t xml:space="preserve"> </w:t>
      </w:r>
      <w:r>
        <w:rPr>
          <w:color w:val="231F20"/>
        </w:rPr>
        <w:t>decide</w:t>
      </w:r>
      <w:r>
        <w:rPr>
          <w:color w:val="231F20"/>
          <w:spacing w:val="-2"/>
        </w:rPr>
        <w:t xml:space="preserve"> </w:t>
      </w:r>
      <w:r>
        <w:rPr>
          <w:color w:val="231F20"/>
        </w:rPr>
        <w:t>to</w:t>
      </w:r>
      <w:r>
        <w:rPr>
          <w:color w:val="231F20"/>
          <w:spacing w:val="-3"/>
        </w:rPr>
        <w:t xml:space="preserve"> </w:t>
      </w:r>
      <w:r>
        <w:rPr>
          <w:color w:val="231F20"/>
        </w:rPr>
        <w:t>present</w:t>
      </w:r>
      <w:r>
        <w:rPr>
          <w:color w:val="231F20"/>
          <w:spacing w:val="-3"/>
        </w:rPr>
        <w:t xml:space="preserve"> </w:t>
      </w:r>
      <w:r>
        <w:rPr>
          <w:color w:val="231F20"/>
        </w:rPr>
        <w:t>a</w:t>
      </w:r>
      <w:r>
        <w:rPr>
          <w:color w:val="231F20"/>
          <w:spacing w:val="-1"/>
        </w:rPr>
        <w:t xml:space="preserve"> </w:t>
      </w:r>
      <w:r>
        <w:rPr>
          <w:color w:val="231F20"/>
        </w:rPr>
        <w:t>criminal</w:t>
      </w:r>
      <w:r>
        <w:rPr>
          <w:color w:val="231F20"/>
          <w:spacing w:val="-3"/>
        </w:rPr>
        <w:t xml:space="preserve"> </w:t>
      </w:r>
      <w:r>
        <w:rPr>
          <w:color w:val="231F20"/>
        </w:rPr>
        <w:t>case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jurors</w:t>
      </w:r>
      <w:r>
        <w:rPr>
          <w:color w:val="231F20"/>
          <w:spacing w:val="-3"/>
        </w:rPr>
        <w:t xml:space="preserve"> </w:t>
      </w:r>
      <w:r>
        <w:rPr>
          <w:color w:val="231F20"/>
        </w:rPr>
        <w:t>will</w:t>
      </w:r>
      <w:r>
        <w:rPr>
          <w:color w:val="231F20"/>
          <w:spacing w:val="-3"/>
        </w:rPr>
        <w:t xml:space="preserve"> </w:t>
      </w:r>
      <w:r>
        <w:rPr>
          <w:color w:val="231F20"/>
        </w:rPr>
        <w:t>be provided written and oral instructions on the procedures they must follow.</w:t>
      </w:r>
    </w:p>
    <w:p w14:paraId="6DA209CA" w14:textId="77777777" w:rsidR="007D148E" w:rsidRDefault="007C3187">
      <w:pPr>
        <w:pStyle w:val="Heading4"/>
        <w:numPr>
          <w:ilvl w:val="1"/>
          <w:numId w:val="45"/>
        </w:numPr>
        <w:tabs>
          <w:tab w:val="left" w:pos="1257"/>
        </w:tabs>
        <w:spacing w:before="120"/>
        <w:ind w:left="1257" w:hanging="537"/>
        <w:rPr>
          <w:color w:val="231F20"/>
        </w:rPr>
      </w:pPr>
      <w:r>
        <w:rPr>
          <w:color w:val="231F20"/>
          <w:spacing w:val="-2"/>
        </w:rPr>
        <w:t>Accusations</w:t>
      </w:r>
    </w:p>
    <w:p w14:paraId="6DA209CB" w14:textId="77777777" w:rsidR="007D148E" w:rsidRDefault="007C3187">
      <w:pPr>
        <w:pStyle w:val="BodyText"/>
        <w:spacing w:before="120"/>
        <w:ind w:left="720" w:right="1108"/>
      </w:pP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is</w:t>
      </w:r>
      <w:r>
        <w:rPr>
          <w:color w:val="231F20"/>
          <w:spacing w:val="-15"/>
        </w:rPr>
        <w:t xml:space="preserve"> </w:t>
      </w:r>
      <w:r>
        <w:rPr>
          <w:color w:val="231F20"/>
        </w:rPr>
        <w:t>required</w:t>
      </w:r>
      <w:r>
        <w:rPr>
          <w:color w:val="231F20"/>
          <w:spacing w:val="-15"/>
        </w:rPr>
        <w:t xml:space="preserve"> </w:t>
      </w:r>
      <w:r>
        <w:rPr>
          <w:color w:val="231F20"/>
        </w:rPr>
        <w:t>to</w:t>
      </w:r>
      <w:r>
        <w:rPr>
          <w:color w:val="231F20"/>
          <w:spacing w:val="-15"/>
        </w:rPr>
        <w:t xml:space="preserve"> </w:t>
      </w:r>
      <w:r>
        <w:rPr>
          <w:color w:val="231F20"/>
        </w:rPr>
        <w:t>investigate</w:t>
      </w:r>
      <w:r>
        <w:rPr>
          <w:color w:val="231F20"/>
          <w:spacing w:val="-15"/>
        </w:rPr>
        <w:t xml:space="preserve"> </w:t>
      </w:r>
      <w:r>
        <w:rPr>
          <w:color w:val="231F20"/>
        </w:rPr>
        <w:t>allegations</w:t>
      </w:r>
      <w:r>
        <w:rPr>
          <w:color w:val="231F20"/>
          <w:spacing w:val="-15"/>
        </w:rPr>
        <w:t xml:space="preserve"> </w:t>
      </w:r>
      <w:r>
        <w:rPr>
          <w:color w:val="231F20"/>
        </w:rPr>
        <w:t>of</w:t>
      </w:r>
      <w:r>
        <w:rPr>
          <w:color w:val="231F20"/>
          <w:spacing w:val="-15"/>
        </w:rPr>
        <w:t xml:space="preserve"> </w:t>
      </w:r>
      <w:r>
        <w:rPr>
          <w:color w:val="231F20"/>
        </w:rPr>
        <w:t>misconduct</w:t>
      </w:r>
      <w:r>
        <w:rPr>
          <w:color w:val="231F20"/>
          <w:spacing w:val="-15"/>
        </w:rPr>
        <w:t xml:space="preserve"> </w:t>
      </w:r>
      <w:r>
        <w:rPr>
          <w:color w:val="231F20"/>
        </w:rPr>
        <w:t>in</w:t>
      </w:r>
      <w:r>
        <w:rPr>
          <w:color w:val="231F20"/>
          <w:spacing w:val="-15"/>
        </w:rPr>
        <w:t xml:space="preserve"> </w:t>
      </w:r>
      <w:r>
        <w:rPr>
          <w:color w:val="231F20"/>
        </w:rPr>
        <w:t>office</w:t>
      </w:r>
      <w:r>
        <w:rPr>
          <w:color w:val="231F20"/>
          <w:spacing w:val="-16"/>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public</w:t>
      </w:r>
      <w:r>
        <w:rPr>
          <w:color w:val="231F20"/>
          <w:spacing w:val="-15"/>
        </w:rPr>
        <w:t xml:space="preserve"> </w:t>
      </w:r>
      <w:r>
        <w:rPr>
          <w:color w:val="231F20"/>
        </w:rPr>
        <w:t xml:space="preserve">officials </w:t>
      </w:r>
      <w:r>
        <w:rPr>
          <w:color w:val="231F20"/>
          <w:spacing w:val="-2"/>
        </w:rPr>
        <w:t>and,</w:t>
      </w:r>
      <w:r>
        <w:rPr>
          <w:color w:val="231F20"/>
          <w:spacing w:val="-12"/>
        </w:rPr>
        <w:t xml:space="preserve"> </w:t>
      </w:r>
      <w:r>
        <w:rPr>
          <w:color w:val="231F20"/>
          <w:spacing w:val="-2"/>
        </w:rPr>
        <w:t>where</w:t>
      </w:r>
      <w:r>
        <w:rPr>
          <w:color w:val="231F20"/>
          <w:spacing w:val="-7"/>
        </w:rPr>
        <w:t xml:space="preserve"> </w:t>
      </w:r>
      <w:r>
        <w:rPr>
          <w:color w:val="231F20"/>
          <w:spacing w:val="-2"/>
        </w:rPr>
        <w:t>appropriate,</w:t>
      </w:r>
      <w:r>
        <w:rPr>
          <w:color w:val="231F20"/>
          <w:spacing w:val="-7"/>
        </w:rPr>
        <w:t xml:space="preserve"> </w:t>
      </w:r>
      <w:r>
        <w:rPr>
          <w:color w:val="231F20"/>
          <w:spacing w:val="-2"/>
        </w:rPr>
        <w:t>the</w:t>
      </w:r>
      <w:r>
        <w:rPr>
          <w:color w:val="231F20"/>
          <w:spacing w:val="-7"/>
        </w:rPr>
        <w:t xml:space="preserve"> </w:t>
      </w:r>
      <w:r>
        <w:rPr>
          <w:color w:val="231F20"/>
          <w:spacing w:val="-2"/>
        </w:rPr>
        <w:t>jury</w:t>
      </w:r>
      <w:r>
        <w:rPr>
          <w:color w:val="231F20"/>
          <w:spacing w:val="-8"/>
        </w:rPr>
        <w:t xml:space="preserve"> </w:t>
      </w:r>
      <w:r>
        <w:rPr>
          <w:color w:val="231F20"/>
          <w:spacing w:val="-2"/>
        </w:rPr>
        <w:t>may</w:t>
      </w:r>
      <w:r>
        <w:rPr>
          <w:color w:val="231F20"/>
          <w:spacing w:val="-7"/>
        </w:rPr>
        <w:t xml:space="preserve"> </w:t>
      </w:r>
      <w:r>
        <w:rPr>
          <w:color w:val="231F20"/>
          <w:spacing w:val="-2"/>
        </w:rPr>
        <w:t>choose</w:t>
      </w:r>
      <w:r>
        <w:rPr>
          <w:color w:val="231F20"/>
          <w:spacing w:val="-8"/>
        </w:rPr>
        <w:t xml:space="preserve"> </w:t>
      </w:r>
      <w:r>
        <w:rPr>
          <w:color w:val="231F20"/>
          <w:spacing w:val="-2"/>
        </w:rPr>
        <w:t>to</w:t>
      </w:r>
      <w:r>
        <w:rPr>
          <w:color w:val="231F20"/>
          <w:spacing w:val="-7"/>
        </w:rPr>
        <w:t xml:space="preserve"> </w:t>
      </w:r>
      <w:r>
        <w:rPr>
          <w:color w:val="231F20"/>
          <w:spacing w:val="-2"/>
        </w:rPr>
        <w:t>initiate</w:t>
      </w:r>
      <w:r>
        <w:rPr>
          <w:color w:val="231F20"/>
          <w:spacing w:val="-8"/>
        </w:rPr>
        <w:t xml:space="preserve"> </w:t>
      </w:r>
      <w:r>
        <w:rPr>
          <w:color w:val="231F20"/>
          <w:spacing w:val="-2"/>
        </w:rPr>
        <w:t>proceedings</w:t>
      </w:r>
      <w:r>
        <w:rPr>
          <w:color w:val="231F20"/>
          <w:spacing w:val="-6"/>
        </w:rPr>
        <w:t xml:space="preserve"> </w:t>
      </w:r>
      <w:r>
        <w:rPr>
          <w:color w:val="231F20"/>
          <w:spacing w:val="-2"/>
        </w:rPr>
        <w:t>to</w:t>
      </w:r>
      <w:r>
        <w:rPr>
          <w:color w:val="231F20"/>
          <w:spacing w:val="-7"/>
        </w:rPr>
        <w:t xml:space="preserve"> </w:t>
      </w:r>
      <w:r>
        <w:rPr>
          <w:color w:val="231F20"/>
          <w:spacing w:val="-2"/>
        </w:rPr>
        <w:t>remove</w:t>
      </w:r>
      <w:r>
        <w:rPr>
          <w:color w:val="231F20"/>
          <w:spacing w:val="-8"/>
        </w:rPr>
        <w:t xml:space="preserve"> </w:t>
      </w:r>
      <w:r>
        <w:rPr>
          <w:color w:val="231F20"/>
          <w:spacing w:val="-2"/>
        </w:rPr>
        <w:t>officials</w:t>
      </w:r>
      <w:r>
        <w:rPr>
          <w:color w:val="231F20"/>
          <w:spacing w:val="-7"/>
        </w:rPr>
        <w:t xml:space="preserve"> </w:t>
      </w:r>
      <w:r>
        <w:rPr>
          <w:color w:val="231F20"/>
          <w:spacing w:val="-2"/>
        </w:rPr>
        <w:t>from</w:t>
      </w:r>
      <w:r>
        <w:rPr>
          <w:color w:val="231F20"/>
          <w:spacing w:val="-7"/>
        </w:rPr>
        <w:t xml:space="preserve"> </w:t>
      </w:r>
      <w:r>
        <w:rPr>
          <w:color w:val="231F20"/>
          <w:spacing w:val="-2"/>
        </w:rPr>
        <w:t>office.</w:t>
      </w:r>
    </w:p>
    <w:p w14:paraId="6DA209CC" w14:textId="77777777" w:rsidR="007D148E" w:rsidRDefault="007C3187">
      <w:pPr>
        <w:pStyle w:val="BodyText"/>
        <w:spacing w:before="120"/>
        <w:ind w:left="720" w:right="1120"/>
      </w:pPr>
      <w:r>
        <w:rPr>
          <w:color w:val="231F20"/>
        </w:rPr>
        <w:t>According to Penal Code §919(c), “the grand jury shall inquire into the willful or corrupt misconduct of public officers of every description within the County.”</w:t>
      </w:r>
      <w:r>
        <w:rPr>
          <w:color w:val="231F20"/>
          <w:spacing w:val="40"/>
        </w:rPr>
        <w:t xml:space="preserve"> </w:t>
      </w:r>
      <w:r>
        <w:rPr>
          <w:color w:val="231F20"/>
        </w:rPr>
        <w:t>Penal Code §922 states that</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must</w:t>
      </w:r>
      <w:r>
        <w:rPr>
          <w:color w:val="231F20"/>
          <w:spacing w:val="-3"/>
        </w:rPr>
        <w:t xml:space="preserve"> </w:t>
      </w:r>
      <w:r>
        <w:rPr>
          <w:color w:val="231F20"/>
        </w:rPr>
        <w:t>follow</w:t>
      </w:r>
      <w:r>
        <w:rPr>
          <w:color w:val="231F20"/>
          <w:spacing w:val="-3"/>
        </w:rPr>
        <w:t xml:space="preserve"> </w:t>
      </w:r>
      <w:r>
        <w:rPr>
          <w:color w:val="231F20"/>
        </w:rPr>
        <w:t>Government</w:t>
      </w:r>
      <w:r>
        <w:rPr>
          <w:color w:val="231F20"/>
          <w:spacing w:val="-3"/>
        </w:rPr>
        <w:t xml:space="preserve"> </w:t>
      </w:r>
      <w:r>
        <w:rPr>
          <w:color w:val="231F20"/>
        </w:rPr>
        <w:t>Code</w:t>
      </w:r>
      <w:r>
        <w:rPr>
          <w:color w:val="231F20"/>
          <w:spacing w:val="-2"/>
        </w:rPr>
        <w:t xml:space="preserve"> </w:t>
      </w:r>
      <w:r>
        <w:rPr>
          <w:color w:val="231F20"/>
        </w:rPr>
        <w:t>§</w:t>
      </w:r>
      <w:r>
        <w:rPr>
          <w:color w:val="231F20"/>
          <w:spacing w:val="-3"/>
        </w:rPr>
        <w:t xml:space="preserve"> </w:t>
      </w:r>
      <w:r>
        <w:rPr>
          <w:color w:val="231F20"/>
        </w:rPr>
        <w:t>3060</w:t>
      </w:r>
      <w:r>
        <w:rPr>
          <w:color w:val="231F20"/>
          <w:spacing w:val="-3"/>
        </w:rPr>
        <w:t xml:space="preserve"> </w:t>
      </w:r>
      <w:r>
        <w:rPr>
          <w:color w:val="231F20"/>
        </w:rPr>
        <w:t>with</w:t>
      </w:r>
      <w:r>
        <w:rPr>
          <w:color w:val="231F20"/>
          <w:spacing w:val="-3"/>
        </w:rPr>
        <w:t xml:space="preserve"> </w:t>
      </w:r>
      <w:r>
        <w:rPr>
          <w:color w:val="231F20"/>
        </w:rPr>
        <w:t>regard</w:t>
      </w:r>
      <w:r>
        <w:rPr>
          <w:color w:val="231F20"/>
          <w:spacing w:val="-3"/>
        </w:rPr>
        <w:t xml:space="preserve"> </w:t>
      </w:r>
      <w:r>
        <w:rPr>
          <w:color w:val="231F20"/>
        </w:rPr>
        <w:t>to</w:t>
      </w:r>
      <w:r>
        <w:rPr>
          <w:color w:val="231F20"/>
          <w:spacing w:val="-3"/>
        </w:rPr>
        <w:t xml:space="preserve"> </w:t>
      </w:r>
      <w:r>
        <w:rPr>
          <w:color w:val="231F20"/>
        </w:rPr>
        <w:t>the</w:t>
      </w:r>
      <w:r>
        <w:rPr>
          <w:color w:val="231F20"/>
          <w:spacing w:val="-1"/>
        </w:rPr>
        <w:t xml:space="preserve"> </w:t>
      </w:r>
      <w:r>
        <w:rPr>
          <w:color w:val="231F20"/>
        </w:rPr>
        <w:t>removal</w:t>
      </w:r>
      <w:r>
        <w:rPr>
          <w:color w:val="231F20"/>
          <w:spacing w:val="-3"/>
        </w:rPr>
        <w:t xml:space="preserve"> </w:t>
      </w:r>
      <w:r>
        <w:rPr>
          <w:color w:val="231F20"/>
        </w:rPr>
        <w:t>from</w:t>
      </w:r>
      <w:r>
        <w:rPr>
          <w:color w:val="231F20"/>
          <w:spacing w:val="-3"/>
        </w:rPr>
        <w:t xml:space="preserve"> </w:t>
      </w:r>
      <w:r>
        <w:rPr>
          <w:color w:val="231F20"/>
        </w:rPr>
        <w:t>office of a district, county or city officer. Government Code § 3060 provides:</w:t>
      </w:r>
    </w:p>
    <w:p w14:paraId="6DA209CD" w14:textId="77777777" w:rsidR="007D148E" w:rsidRDefault="007C3187">
      <w:pPr>
        <w:pStyle w:val="BodyText"/>
        <w:spacing w:before="120"/>
        <w:ind w:left="1260" w:right="1081" w:firstLine="59"/>
      </w:pPr>
      <w:r>
        <w:rPr>
          <w:color w:val="231F20"/>
        </w:rPr>
        <w:t>“An accusation in writing against any officer of a district, county or city, including any member</w:t>
      </w:r>
      <w:r>
        <w:rPr>
          <w:color w:val="231F20"/>
          <w:spacing w:val="-10"/>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governing</w:t>
      </w:r>
      <w:r>
        <w:rPr>
          <w:color w:val="231F20"/>
          <w:spacing w:val="-3"/>
        </w:rPr>
        <w:t xml:space="preserve"> </w:t>
      </w:r>
      <w:r>
        <w:rPr>
          <w:color w:val="231F20"/>
        </w:rPr>
        <w:t>board</w:t>
      </w:r>
      <w:r>
        <w:rPr>
          <w:color w:val="231F20"/>
          <w:spacing w:val="-5"/>
        </w:rPr>
        <w:t xml:space="preserve"> </w:t>
      </w:r>
      <w:r>
        <w:rPr>
          <w:color w:val="231F20"/>
        </w:rPr>
        <w:t>or</w:t>
      </w:r>
      <w:r>
        <w:rPr>
          <w:color w:val="231F20"/>
          <w:spacing w:val="-8"/>
        </w:rPr>
        <w:t xml:space="preserve"> </w:t>
      </w:r>
      <w:r>
        <w:rPr>
          <w:color w:val="231F20"/>
        </w:rPr>
        <w:t>personnel</w:t>
      </w:r>
      <w:r>
        <w:rPr>
          <w:color w:val="231F20"/>
          <w:spacing w:val="-5"/>
        </w:rPr>
        <w:t xml:space="preserve"> </w:t>
      </w:r>
      <w:r>
        <w:rPr>
          <w:color w:val="231F20"/>
        </w:rPr>
        <w:t>commission</w:t>
      </w:r>
      <w:r>
        <w:rPr>
          <w:color w:val="231F20"/>
          <w:spacing w:val="-7"/>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rPr>
        <w:t>or</w:t>
      </w:r>
      <w:r>
        <w:rPr>
          <w:color w:val="231F20"/>
          <w:spacing w:val="-5"/>
        </w:rPr>
        <w:t xml:space="preserve"> </w:t>
      </w:r>
      <w:r>
        <w:rPr>
          <w:color w:val="231F20"/>
        </w:rPr>
        <w:t>any</w:t>
      </w:r>
      <w:r>
        <w:rPr>
          <w:color w:val="231F20"/>
          <w:spacing w:val="-7"/>
        </w:rPr>
        <w:t xml:space="preserve"> </w:t>
      </w:r>
      <w:r>
        <w:rPr>
          <w:color w:val="231F20"/>
        </w:rPr>
        <w:t>humane officer,</w:t>
      </w:r>
      <w:r>
        <w:rPr>
          <w:color w:val="231F20"/>
          <w:spacing w:val="-8"/>
        </w:rPr>
        <w:t xml:space="preserve"> </w:t>
      </w:r>
      <w:r>
        <w:rPr>
          <w:color w:val="231F20"/>
        </w:rPr>
        <w:t>for</w:t>
      </w:r>
      <w:r>
        <w:rPr>
          <w:color w:val="231F20"/>
          <w:spacing w:val="-12"/>
        </w:rPr>
        <w:t xml:space="preserve"> </w:t>
      </w:r>
      <w:r>
        <w:rPr>
          <w:color w:val="231F20"/>
        </w:rPr>
        <w:t>willful</w:t>
      </w:r>
      <w:r>
        <w:rPr>
          <w:color w:val="231F20"/>
          <w:spacing w:val="-10"/>
        </w:rPr>
        <w:t xml:space="preserve"> </w:t>
      </w:r>
      <w:r>
        <w:rPr>
          <w:color w:val="231F20"/>
        </w:rPr>
        <w:t>or</w:t>
      </w:r>
      <w:r>
        <w:rPr>
          <w:color w:val="231F20"/>
          <w:spacing w:val="-12"/>
        </w:rPr>
        <w:t xml:space="preserve"> </w:t>
      </w:r>
      <w:r>
        <w:rPr>
          <w:color w:val="231F20"/>
        </w:rPr>
        <w:t>corrupt</w:t>
      </w:r>
      <w:r>
        <w:rPr>
          <w:color w:val="231F20"/>
          <w:spacing w:val="-8"/>
        </w:rPr>
        <w:t xml:space="preserve"> </w:t>
      </w:r>
      <w:r>
        <w:rPr>
          <w:color w:val="231F20"/>
        </w:rPr>
        <w:t>misconduct</w:t>
      </w:r>
      <w:r>
        <w:rPr>
          <w:color w:val="231F20"/>
          <w:spacing w:val="-10"/>
        </w:rPr>
        <w:t xml:space="preserve"> </w:t>
      </w:r>
      <w:r>
        <w:rPr>
          <w:color w:val="231F20"/>
        </w:rPr>
        <w:t>in</w:t>
      </w:r>
      <w:r>
        <w:rPr>
          <w:color w:val="231F20"/>
          <w:spacing w:val="-10"/>
        </w:rPr>
        <w:t xml:space="preserve"> </w:t>
      </w:r>
      <w:r>
        <w:rPr>
          <w:color w:val="231F20"/>
        </w:rPr>
        <w:t>office,</w:t>
      </w:r>
      <w:r>
        <w:rPr>
          <w:color w:val="231F20"/>
          <w:spacing w:val="-10"/>
        </w:rPr>
        <w:t xml:space="preserve"> </w:t>
      </w:r>
      <w:r>
        <w:rPr>
          <w:color w:val="231F20"/>
        </w:rPr>
        <w:t>may</w:t>
      </w:r>
      <w:r>
        <w:rPr>
          <w:color w:val="231F20"/>
          <w:spacing w:val="-10"/>
        </w:rPr>
        <w:t xml:space="preserve"> </w:t>
      </w:r>
      <w:r>
        <w:rPr>
          <w:color w:val="231F20"/>
        </w:rPr>
        <w:t>be</w:t>
      </w:r>
      <w:r>
        <w:rPr>
          <w:color w:val="231F20"/>
          <w:spacing w:val="-12"/>
        </w:rPr>
        <w:t xml:space="preserve"> </w:t>
      </w:r>
      <w:r>
        <w:rPr>
          <w:color w:val="231F20"/>
        </w:rPr>
        <w:t>presented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of</w:t>
      </w:r>
      <w:r>
        <w:rPr>
          <w:color w:val="231F20"/>
          <w:spacing w:val="-12"/>
        </w:rPr>
        <w:t xml:space="preserve"> </w:t>
      </w:r>
      <w:r>
        <w:rPr>
          <w:color w:val="231F20"/>
        </w:rPr>
        <w:t>the county</w:t>
      </w:r>
      <w:r>
        <w:rPr>
          <w:color w:val="231F20"/>
          <w:spacing w:val="-7"/>
        </w:rPr>
        <w:t xml:space="preserve"> </w:t>
      </w:r>
      <w:r>
        <w:rPr>
          <w:color w:val="231F20"/>
        </w:rPr>
        <w:t>for</w:t>
      </w:r>
      <w:r>
        <w:rPr>
          <w:color w:val="231F20"/>
          <w:spacing w:val="-10"/>
        </w:rPr>
        <w:t xml:space="preserve"> </w:t>
      </w:r>
      <w:r>
        <w:rPr>
          <w:color w:val="231F20"/>
        </w:rPr>
        <w:t>or</w:t>
      </w:r>
      <w:r>
        <w:rPr>
          <w:color w:val="231F20"/>
          <w:spacing w:val="-10"/>
        </w:rPr>
        <w:t xml:space="preserve"> </w:t>
      </w:r>
      <w:r>
        <w:rPr>
          <w:color w:val="231F20"/>
        </w:rPr>
        <w:t>in</w:t>
      </w:r>
      <w:r>
        <w:rPr>
          <w:color w:val="231F20"/>
          <w:spacing w:val="-7"/>
        </w:rPr>
        <w:t xml:space="preserve"> </w:t>
      </w:r>
      <w:r>
        <w:rPr>
          <w:color w:val="231F20"/>
        </w:rPr>
        <w:t>which</w:t>
      </w:r>
      <w:r>
        <w:rPr>
          <w:color w:val="231F20"/>
          <w:spacing w:val="-5"/>
        </w:rPr>
        <w:t xml:space="preserve"> </w:t>
      </w:r>
      <w:r>
        <w:rPr>
          <w:color w:val="231F20"/>
        </w:rPr>
        <w:t>the</w:t>
      </w:r>
      <w:r>
        <w:rPr>
          <w:color w:val="231F20"/>
          <w:spacing w:val="-10"/>
        </w:rPr>
        <w:t xml:space="preserve"> </w:t>
      </w:r>
      <w:r>
        <w:rPr>
          <w:color w:val="231F20"/>
        </w:rPr>
        <w:t>officer</w:t>
      </w:r>
      <w:r>
        <w:rPr>
          <w:color w:val="231F20"/>
          <w:spacing w:val="-8"/>
        </w:rPr>
        <w:t xml:space="preserve"> </w:t>
      </w:r>
      <w:r>
        <w:rPr>
          <w:color w:val="231F20"/>
        </w:rPr>
        <w:t>accused</w:t>
      </w:r>
      <w:r>
        <w:rPr>
          <w:color w:val="231F20"/>
          <w:spacing w:val="-7"/>
        </w:rPr>
        <w:t xml:space="preserve"> </w:t>
      </w:r>
      <w:r>
        <w:rPr>
          <w:color w:val="231F20"/>
        </w:rPr>
        <w:t>is</w:t>
      </w:r>
      <w:r>
        <w:rPr>
          <w:color w:val="231F20"/>
          <w:spacing w:val="-4"/>
        </w:rPr>
        <w:t xml:space="preserve"> </w:t>
      </w:r>
      <w:r>
        <w:rPr>
          <w:color w:val="231F20"/>
        </w:rPr>
        <w:t>elected</w:t>
      </w:r>
      <w:r>
        <w:rPr>
          <w:color w:val="231F20"/>
          <w:spacing w:val="-7"/>
        </w:rPr>
        <w:t xml:space="preserve"> </w:t>
      </w:r>
      <w:r>
        <w:rPr>
          <w:color w:val="231F20"/>
        </w:rPr>
        <w:t>or</w:t>
      </w:r>
      <w:r>
        <w:rPr>
          <w:color w:val="231F20"/>
          <w:spacing w:val="-10"/>
        </w:rPr>
        <w:t xml:space="preserve"> </w:t>
      </w:r>
      <w:r>
        <w:rPr>
          <w:color w:val="231F20"/>
        </w:rPr>
        <w:t>appointed.</w:t>
      </w:r>
      <w:r>
        <w:rPr>
          <w:color w:val="231F20"/>
          <w:spacing w:val="-7"/>
        </w:rPr>
        <w:t xml:space="preserve"> </w:t>
      </w:r>
      <w:r>
        <w:rPr>
          <w:color w:val="231F20"/>
        </w:rPr>
        <w:t>An</w:t>
      </w:r>
      <w:r>
        <w:rPr>
          <w:color w:val="231F20"/>
          <w:spacing w:val="-5"/>
        </w:rPr>
        <w:t xml:space="preserve"> </w:t>
      </w:r>
      <w:r>
        <w:rPr>
          <w:color w:val="231F20"/>
        </w:rPr>
        <w:t>accusation</w:t>
      </w:r>
      <w:r>
        <w:rPr>
          <w:color w:val="231F20"/>
          <w:spacing w:val="-6"/>
        </w:rPr>
        <w:t xml:space="preserve"> </w:t>
      </w:r>
      <w:r>
        <w:rPr>
          <w:color w:val="231F20"/>
        </w:rPr>
        <w:t>may</w:t>
      </w:r>
      <w:r>
        <w:rPr>
          <w:color w:val="231F20"/>
          <w:spacing w:val="-7"/>
        </w:rPr>
        <w:t xml:space="preserve"> </w:t>
      </w:r>
      <w:r>
        <w:rPr>
          <w:color w:val="231F20"/>
        </w:rPr>
        <w:t>not</w:t>
      </w:r>
      <w:r>
        <w:rPr>
          <w:color w:val="231F20"/>
          <w:spacing w:val="-7"/>
        </w:rPr>
        <w:t xml:space="preserve"> </w:t>
      </w:r>
      <w:r>
        <w:rPr>
          <w:color w:val="231F20"/>
        </w:rPr>
        <w:t>be presented without the concurrence of at least twelve grand jurors.”</w:t>
      </w:r>
    </w:p>
    <w:p w14:paraId="6DA209CE" w14:textId="77777777" w:rsidR="007D148E" w:rsidRDefault="007C3187">
      <w:pPr>
        <w:pStyle w:val="BodyText"/>
        <w:spacing w:before="120"/>
        <w:ind w:left="720" w:right="1148"/>
      </w:pPr>
      <w:r>
        <w:rPr>
          <w:color w:val="231F20"/>
        </w:rPr>
        <w:t>The penalty for willful or corrupt misconduct in public office is removal from office. Just what constitutes willful or corrupt misconduct justifying</w:t>
      </w:r>
      <w:r>
        <w:rPr>
          <w:color w:val="231F20"/>
          <w:spacing w:val="-3"/>
        </w:rPr>
        <w:t xml:space="preserve"> </w:t>
      </w:r>
      <w:r>
        <w:rPr>
          <w:color w:val="231F20"/>
        </w:rPr>
        <w:t>removal from office may present a rather technical question upon which the grand jury should seek legal advice from the District Attorney. Generally speaking, if an official commits a crime in connection with the operation of their</w:t>
      </w:r>
      <w:r>
        <w:rPr>
          <w:color w:val="231F20"/>
          <w:spacing w:val="-3"/>
        </w:rPr>
        <w:t xml:space="preserve"> </w:t>
      </w:r>
      <w:r>
        <w:rPr>
          <w:color w:val="231F20"/>
        </w:rPr>
        <w:t>office, or willfully or corruptly fails or refuses to carry out a duty prescribed by law under which</w:t>
      </w:r>
      <w:r>
        <w:rPr>
          <w:color w:val="231F20"/>
          <w:spacing w:val="-1"/>
        </w:rPr>
        <w:t xml:space="preserve"> </w:t>
      </w:r>
      <w:r>
        <w:rPr>
          <w:color w:val="231F20"/>
        </w:rPr>
        <w:t>the officer</w:t>
      </w:r>
      <w:r>
        <w:rPr>
          <w:color w:val="231F20"/>
          <w:spacing w:val="-15"/>
        </w:rPr>
        <w:t xml:space="preserve"> </w:t>
      </w:r>
      <w:r>
        <w:rPr>
          <w:color w:val="231F20"/>
        </w:rPr>
        <w:t>holds</w:t>
      </w:r>
      <w:r>
        <w:rPr>
          <w:color w:val="231F20"/>
          <w:spacing w:val="-15"/>
        </w:rPr>
        <w:t xml:space="preserve"> </w:t>
      </w:r>
      <w:r>
        <w:rPr>
          <w:color w:val="231F20"/>
        </w:rPr>
        <w:t>their</w:t>
      </w:r>
      <w:r>
        <w:rPr>
          <w:color w:val="231F20"/>
          <w:spacing w:val="-15"/>
        </w:rPr>
        <w:t xml:space="preserve"> </w:t>
      </w:r>
      <w:r>
        <w:rPr>
          <w:color w:val="231F20"/>
        </w:rPr>
        <w:t>position,</w:t>
      </w:r>
      <w:r>
        <w:rPr>
          <w:color w:val="231F20"/>
          <w:spacing w:val="-15"/>
        </w:rPr>
        <w:t xml:space="preserve"> </w:t>
      </w:r>
      <w:r>
        <w:rPr>
          <w:color w:val="231F20"/>
        </w:rPr>
        <w:t>or</w:t>
      </w:r>
      <w:r>
        <w:rPr>
          <w:color w:val="231F20"/>
          <w:spacing w:val="-15"/>
        </w:rPr>
        <w:t xml:space="preserve"> </w:t>
      </w:r>
      <w:r>
        <w:rPr>
          <w:color w:val="231F20"/>
        </w:rPr>
        <w:t>when</w:t>
      </w:r>
      <w:r>
        <w:rPr>
          <w:color w:val="231F20"/>
          <w:spacing w:val="-15"/>
        </w:rPr>
        <w:t xml:space="preserve"> </w:t>
      </w:r>
      <w:r>
        <w:rPr>
          <w:color w:val="231F20"/>
        </w:rPr>
        <w:t>the</w:t>
      </w:r>
      <w:r>
        <w:rPr>
          <w:color w:val="231F20"/>
          <w:spacing w:val="-15"/>
        </w:rPr>
        <w:t xml:space="preserve"> </w:t>
      </w:r>
      <w:r>
        <w:rPr>
          <w:color w:val="231F20"/>
        </w:rPr>
        <w:t>officer’s</w:t>
      </w:r>
      <w:r>
        <w:rPr>
          <w:color w:val="231F20"/>
          <w:spacing w:val="-15"/>
        </w:rPr>
        <w:t xml:space="preserve"> </w:t>
      </w:r>
      <w:r>
        <w:rPr>
          <w:color w:val="231F20"/>
        </w:rPr>
        <w:t>conduct</w:t>
      </w:r>
      <w:r>
        <w:rPr>
          <w:color w:val="231F20"/>
          <w:spacing w:val="-15"/>
        </w:rPr>
        <w:t xml:space="preserve"> </w:t>
      </w:r>
      <w:r>
        <w:rPr>
          <w:color w:val="231F20"/>
        </w:rPr>
        <w:t>in</w:t>
      </w:r>
      <w:r>
        <w:rPr>
          <w:color w:val="231F20"/>
          <w:spacing w:val="-15"/>
        </w:rPr>
        <w:t xml:space="preserve"> </w:t>
      </w:r>
      <w:r>
        <w:rPr>
          <w:color w:val="231F20"/>
        </w:rPr>
        <w:t>office</w:t>
      </w:r>
      <w:r>
        <w:rPr>
          <w:color w:val="231F20"/>
          <w:spacing w:val="-16"/>
        </w:rPr>
        <w:t xml:space="preserve"> </w:t>
      </w:r>
      <w:r>
        <w:rPr>
          <w:color w:val="231F20"/>
        </w:rPr>
        <w:t>is</w:t>
      </w:r>
      <w:r>
        <w:rPr>
          <w:color w:val="231F20"/>
          <w:spacing w:val="-15"/>
        </w:rPr>
        <w:t xml:space="preserve"> </w:t>
      </w:r>
      <w:r>
        <w:rPr>
          <w:color w:val="231F20"/>
        </w:rPr>
        <w:t>below</w:t>
      </w:r>
      <w:r>
        <w:rPr>
          <w:color w:val="231F20"/>
          <w:spacing w:val="-15"/>
        </w:rPr>
        <w:t xml:space="preserve"> </w:t>
      </w:r>
      <w:r>
        <w:rPr>
          <w:color w:val="231F20"/>
        </w:rPr>
        <w:t>the</w:t>
      </w:r>
      <w:r>
        <w:rPr>
          <w:color w:val="231F20"/>
          <w:spacing w:val="-15"/>
        </w:rPr>
        <w:t xml:space="preserve"> </w:t>
      </w:r>
      <w:r>
        <w:rPr>
          <w:color w:val="231F20"/>
        </w:rPr>
        <w:t>standard of</w:t>
      </w:r>
      <w:r>
        <w:rPr>
          <w:color w:val="231F20"/>
          <w:spacing w:val="-11"/>
        </w:rPr>
        <w:t xml:space="preserve"> </w:t>
      </w:r>
      <w:r>
        <w:rPr>
          <w:color w:val="231F20"/>
        </w:rPr>
        <w:t>decency rightfully</w:t>
      </w:r>
      <w:r>
        <w:rPr>
          <w:color w:val="231F20"/>
          <w:spacing w:val="-9"/>
        </w:rPr>
        <w:t xml:space="preserve"> </w:t>
      </w:r>
      <w:r>
        <w:rPr>
          <w:color w:val="231F20"/>
        </w:rPr>
        <w:t>expected</w:t>
      </w:r>
      <w:r>
        <w:rPr>
          <w:color w:val="231F20"/>
          <w:spacing w:val="-9"/>
        </w:rPr>
        <w:t xml:space="preserve"> </w:t>
      </w:r>
      <w:r>
        <w:rPr>
          <w:color w:val="231F20"/>
        </w:rPr>
        <w:t>of</w:t>
      </w:r>
      <w:r>
        <w:rPr>
          <w:color w:val="231F20"/>
          <w:spacing w:val="-11"/>
        </w:rPr>
        <w:t xml:space="preserve"> </w:t>
      </w:r>
      <w:r>
        <w:rPr>
          <w:color w:val="231F20"/>
        </w:rPr>
        <w:t>a</w:t>
      </w:r>
      <w:r>
        <w:rPr>
          <w:color w:val="231F20"/>
          <w:spacing w:val="-9"/>
        </w:rPr>
        <w:t xml:space="preserve"> </w:t>
      </w:r>
      <w:r>
        <w:rPr>
          <w:color w:val="231F20"/>
        </w:rPr>
        <w:t>public</w:t>
      </w:r>
      <w:r>
        <w:rPr>
          <w:color w:val="231F20"/>
          <w:spacing w:val="-12"/>
        </w:rPr>
        <w:t xml:space="preserve"> </w:t>
      </w:r>
      <w:r>
        <w:rPr>
          <w:color w:val="231F20"/>
        </w:rPr>
        <w:t>official</w:t>
      </w:r>
      <w:r>
        <w:rPr>
          <w:color w:val="231F20"/>
          <w:spacing w:val="-8"/>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a</w:t>
      </w:r>
      <w:r>
        <w:rPr>
          <w:color w:val="231F20"/>
          <w:spacing w:val="-11"/>
        </w:rPr>
        <w:t xml:space="preserve"> </w:t>
      </w:r>
      <w:r>
        <w:rPr>
          <w:color w:val="231F20"/>
        </w:rPr>
        <w:t>gross</w:t>
      </w:r>
      <w:r>
        <w:rPr>
          <w:color w:val="231F20"/>
          <w:spacing w:val="-9"/>
        </w:rPr>
        <w:t xml:space="preserve"> </w:t>
      </w:r>
      <w:r>
        <w:rPr>
          <w:color w:val="231F20"/>
        </w:rPr>
        <w:t>and</w:t>
      </w:r>
      <w:r>
        <w:rPr>
          <w:color w:val="231F20"/>
          <w:spacing w:val="-9"/>
        </w:rPr>
        <w:t xml:space="preserve"> </w:t>
      </w:r>
      <w:r>
        <w:rPr>
          <w:color w:val="231F20"/>
        </w:rPr>
        <w:t>repeated</w:t>
      </w:r>
      <w:r>
        <w:rPr>
          <w:color w:val="231F20"/>
          <w:spacing w:val="-8"/>
        </w:rPr>
        <w:t xml:space="preserve"> </w:t>
      </w:r>
      <w:r>
        <w:rPr>
          <w:color w:val="231F20"/>
        </w:rPr>
        <w:t>failure</w:t>
      </w:r>
      <w:r>
        <w:rPr>
          <w:color w:val="231F20"/>
          <w:spacing w:val="-11"/>
        </w:rPr>
        <w:t xml:space="preserve"> </w:t>
      </w:r>
      <w:r>
        <w:rPr>
          <w:color w:val="231F20"/>
        </w:rPr>
        <w:t>to</w:t>
      </w:r>
      <w:r>
        <w:rPr>
          <w:color w:val="231F20"/>
          <w:spacing w:val="-9"/>
        </w:rPr>
        <w:t xml:space="preserve"> </w:t>
      </w:r>
      <w:r>
        <w:rPr>
          <w:color w:val="231F20"/>
        </w:rPr>
        <w:t>carry</w:t>
      </w:r>
      <w:r>
        <w:rPr>
          <w:color w:val="231F20"/>
          <w:spacing w:val="-9"/>
        </w:rPr>
        <w:t xml:space="preserve"> </w:t>
      </w:r>
      <w:r>
        <w:rPr>
          <w:color w:val="231F20"/>
        </w:rPr>
        <w:t>out their</w:t>
      </w:r>
      <w:r>
        <w:rPr>
          <w:color w:val="231F20"/>
          <w:spacing w:val="-15"/>
        </w:rPr>
        <w:t xml:space="preserve"> </w:t>
      </w:r>
      <w:r>
        <w:rPr>
          <w:color w:val="231F20"/>
        </w:rPr>
        <w:t>official</w:t>
      </w:r>
      <w:r>
        <w:rPr>
          <w:color w:val="231F20"/>
          <w:spacing w:val="-5"/>
        </w:rPr>
        <w:t xml:space="preserve"> </w:t>
      </w:r>
      <w:r>
        <w:rPr>
          <w:color w:val="231F20"/>
        </w:rPr>
        <w:t>routine</w:t>
      </w:r>
      <w:r>
        <w:rPr>
          <w:color w:val="231F20"/>
          <w:spacing w:val="-6"/>
        </w:rPr>
        <w:t xml:space="preserve"> </w:t>
      </w:r>
      <w:r>
        <w:rPr>
          <w:color w:val="231F20"/>
        </w:rPr>
        <w:t>in</w:t>
      </w:r>
      <w:r>
        <w:rPr>
          <w:color w:val="231F20"/>
          <w:spacing w:val="-4"/>
        </w:rPr>
        <w:t xml:space="preserve"> </w:t>
      </w:r>
      <w:r>
        <w:rPr>
          <w:color w:val="231F20"/>
        </w:rPr>
        <w:t>a</w:t>
      </w:r>
      <w:r>
        <w:rPr>
          <w:color w:val="231F20"/>
          <w:spacing w:val="-6"/>
        </w:rPr>
        <w:t xml:space="preserve"> </w:t>
      </w:r>
      <w:r>
        <w:rPr>
          <w:color w:val="231F20"/>
        </w:rPr>
        <w:t>timely</w:t>
      </w:r>
      <w:r>
        <w:rPr>
          <w:color w:val="231F20"/>
          <w:spacing w:val="-6"/>
        </w:rPr>
        <w:t xml:space="preserve"> </w:t>
      </w:r>
      <w:r>
        <w:rPr>
          <w:color w:val="231F20"/>
        </w:rPr>
        <w:t>and</w:t>
      </w:r>
      <w:r>
        <w:rPr>
          <w:color w:val="231F20"/>
          <w:spacing w:val="-6"/>
        </w:rPr>
        <w:t xml:space="preserve"> </w:t>
      </w:r>
      <w:r>
        <w:rPr>
          <w:color w:val="231F20"/>
        </w:rPr>
        <w:t>appropriate</w:t>
      </w:r>
      <w:r>
        <w:rPr>
          <w:color w:val="231F20"/>
          <w:spacing w:val="-6"/>
        </w:rPr>
        <w:t xml:space="preserve"> </w:t>
      </w:r>
      <w:r>
        <w:rPr>
          <w:color w:val="231F20"/>
        </w:rPr>
        <w:t>manner,</w:t>
      </w:r>
      <w:r>
        <w:rPr>
          <w:color w:val="231F20"/>
          <w:spacing w:val="-6"/>
        </w:rPr>
        <w:t xml:space="preserve"> </w:t>
      </w:r>
      <w:r>
        <w:rPr>
          <w:color w:val="231F20"/>
        </w:rPr>
        <w:t>the</w:t>
      </w:r>
      <w:r>
        <w:rPr>
          <w:color w:val="231F20"/>
          <w:spacing w:val="-6"/>
        </w:rPr>
        <w:t xml:space="preserve"> </w:t>
      </w:r>
      <w:r>
        <w:rPr>
          <w:color w:val="231F20"/>
        </w:rPr>
        <w:t>official</w:t>
      </w:r>
      <w:r>
        <w:rPr>
          <w:color w:val="231F20"/>
          <w:spacing w:val="-6"/>
        </w:rPr>
        <w:t xml:space="preserve"> </w:t>
      </w:r>
      <w:r>
        <w:rPr>
          <w:color w:val="231F20"/>
        </w:rPr>
        <w:t>may</w:t>
      </w:r>
      <w:r>
        <w:rPr>
          <w:color w:val="231F20"/>
          <w:spacing w:val="-6"/>
        </w:rPr>
        <w:t xml:space="preserve"> </w:t>
      </w:r>
      <w:r>
        <w:rPr>
          <w:color w:val="231F20"/>
        </w:rPr>
        <w:t>be</w:t>
      </w:r>
      <w:r>
        <w:rPr>
          <w:color w:val="231F20"/>
          <w:spacing w:val="-1"/>
        </w:rPr>
        <w:t xml:space="preserve"> </w:t>
      </w:r>
      <w:r>
        <w:rPr>
          <w:color w:val="231F20"/>
        </w:rPr>
        <w:t>removed</w:t>
      </w:r>
      <w:r>
        <w:rPr>
          <w:color w:val="231F20"/>
          <w:spacing w:val="-4"/>
        </w:rPr>
        <w:t xml:space="preserve"> </w:t>
      </w:r>
      <w:r>
        <w:rPr>
          <w:color w:val="231F20"/>
        </w:rPr>
        <w:t>from</w:t>
      </w:r>
      <w:r>
        <w:rPr>
          <w:color w:val="231F20"/>
          <w:spacing w:val="-6"/>
        </w:rPr>
        <w:t xml:space="preserve"> </w:t>
      </w:r>
      <w:r>
        <w:rPr>
          <w:color w:val="231F20"/>
        </w:rPr>
        <w:t xml:space="preserve">office as a result of an accusation. </w:t>
      </w:r>
      <w:r>
        <w:rPr>
          <w:i/>
          <w:color w:val="231F20"/>
        </w:rPr>
        <w:t xml:space="preserve">People v. Hale </w:t>
      </w:r>
      <w:r>
        <w:rPr>
          <w:color w:val="231F20"/>
        </w:rPr>
        <w:t>(1965) 232 Cal.App.2d, 212, 219.</w:t>
      </w:r>
    </w:p>
    <w:p w14:paraId="6DA209CF" w14:textId="77777777" w:rsidR="007D148E" w:rsidRDefault="007C3187">
      <w:pPr>
        <w:pStyle w:val="BodyText"/>
        <w:spacing w:before="121"/>
        <w:ind w:left="720" w:right="1120"/>
      </w:pPr>
      <w:r>
        <w:rPr>
          <w:color w:val="231F20"/>
        </w:rPr>
        <w:t>There</w:t>
      </w:r>
      <w:r>
        <w:rPr>
          <w:color w:val="231F20"/>
          <w:spacing w:val="-3"/>
        </w:rPr>
        <w:t xml:space="preserve"> </w:t>
      </w:r>
      <w:r>
        <w:rPr>
          <w:color w:val="231F20"/>
        </w:rPr>
        <w:t>is</w:t>
      </w:r>
      <w:r>
        <w:rPr>
          <w:color w:val="231F20"/>
          <w:spacing w:val="-3"/>
        </w:rPr>
        <w:t xml:space="preserve"> </w:t>
      </w:r>
      <w:r>
        <w:rPr>
          <w:color w:val="231F20"/>
        </w:rPr>
        <w:t>no</w:t>
      </w:r>
      <w:r>
        <w:rPr>
          <w:color w:val="231F20"/>
          <w:spacing w:val="-3"/>
        </w:rPr>
        <w:t xml:space="preserve"> </w:t>
      </w:r>
      <w:r>
        <w:rPr>
          <w:color w:val="231F20"/>
        </w:rPr>
        <w:t>clear</w:t>
      </w:r>
      <w:r>
        <w:rPr>
          <w:color w:val="231F20"/>
          <w:spacing w:val="-2"/>
        </w:rPr>
        <w:t xml:space="preserve"> </w:t>
      </w:r>
      <w:r>
        <w:rPr>
          <w:color w:val="231F20"/>
        </w:rPr>
        <w:t>cut</w:t>
      </w:r>
      <w:r>
        <w:rPr>
          <w:color w:val="231F20"/>
          <w:spacing w:val="-3"/>
        </w:rPr>
        <w:t xml:space="preserve"> </w:t>
      </w:r>
      <w:r>
        <w:rPr>
          <w:color w:val="231F20"/>
        </w:rPr>
        <w:t>statutory</w:t>
      </w:r>
      <w:r>
        <w:rPr>
          <w:color w:val="231F20"/>
          <w:spacing w:val="-3"/>
        </w:rPr>
        <w:t xml:space="preserve"> </w:t>
      </w:r>
      <w:r>
        <w:rPr>
          <w:color w:val="231F20"/>
        </w:rPr>
        <w:t>classification</w:t>
      </w:r>
      <w:r>
        <w:rPr>
          <w:color w:val="231F20"/>
          <w:spacing w:val="-3"/>
        </w:rPr>
        <w:t xml:space="preserve"> </w:t>
      </w:r>
      <w:r>
        <w:rPr>
          <w:color w:val="231F20"/>
        </w:rPr>
        <w:t>of</w:t>
      </w:r>
      <w:r>
        <w:rPr>
          <w:color w:val="231F20"/>
          <w:spacing w:val="-3"/>
        </w:rPr>
        <w:t xml:space="preserve"> </w:t>
      </w:r>
      <w:r>
        <w:rPr>
          <w:color w:val="231F20"/>
        </w:rPr>
        <w:t>an</w:t>
      </w:r>
      <w:r>
        <w:rPr>
          <w:color w:val="231F20"/>
          <w:spacing w:val="-2"/>
        </w:rPr>
        <w:t xml:space="preserve"> </w:t>
      </w:r>
      <w:r>
        <w:rPr>
          <w:color w:val="231F20"/>
        </w:rPr>
        <w:t>accusation</w:t>
      </w:r>
      <w:r>
        <w:rPr>
          <w:color w:val="231F20"/>
          <w:spacing w:val="-3"/>
        </w:rPr>
        <w:t xml:space="preserve"> </w:t>
      </w:r>
      <w:r>
        <w:rPr>
          <w:color w:val="231F20"/>
        </w:rPr>
        <w:t>as</w:t>
      </w:r>
      <w:r>
        <w:rPr>
          <w:color w:val="231F20"/>
          <w:spacing w:val="-1"/>
        </w:rPr>
        <w:t xml:space="preserve"> </w:t>
      </w:r>
      <w:r>
        <w:rPr>
          <w:color w:val="231F20"/>
        </w:rPr>
        <w:t>either</w:t>
      </w:r>
      <w:r>
        <w:rPr>
          <w:color w:val="231F20"/>
          <w:spacing w:val="-3"/>
        </w:rPr>
        <w:t xml:space="preserve"> </w:t>
      </w:r>
      <w:r>
        <w:rPr>
          <w:color w:val="231F20"/>
        </w:rPr>
        <w:t>criminal</w:t>
      </w:r>
      <w:r>
        <w:rPr>
          <w:color w:val="231F20"/>
          <w:spacing w:val="-3"/>
        </w:rPr>
        <w:t xml:space="preserve"> </w:t>
      </w:r>
      <w:r>
        <w:rPr>
          <w:color w:val="231F20"/>
        </w:rPr>
        <w:t>or</w:t>
      </w:r>
      <w:r>
        <w:rPr>
          <w:color w:val="231F20"/>
          <w:spacing w:val="-3"/>
        </w:rPr>
        <w:t xml:space="preserve"> </w:t>
      </w:r>
      <w:r>
        <w:rPr>
          <w:color w:val="231F20"/>
        </w:rPr>
        <w:t>civil</w:t>
      </w:r>
      <w:r>
        <w:rPr>
          <w:color w:val="231F20"/>
          <w:spacing w:val="-3"/>
        </w:rPr>
        <w:t xml:space="preserve"> </w:t>
      </w:r>
      <w:r>
        <w:rPr>
          <w:color w:val="231F20"/>
        </w:rPr>
        <w:t>in</w:t>
      </w:r>
      <w:r>
        <w:rPr>
          <w:color w:val="231F20"/>
          <w:spacing w:val="-2"/>
        </w:rPr>
        <w:t xml:space="preserve"> </w:t>
      </w:r>
      <w:r>
        <w:rPr>
          <w:color w:val="231F20"/>
        </w:rPr>
        <w:t>nature, but the courts have treated accusations as criminal in nature for many purposes. Further, the statutes</w:t>
      </w:r>
      <w:r>
        <w:rPr>
          <w:color w:val="231F20"/>
          <w:spacing w:val="-1"/>
        </w:rPr>
        <w:t xml:space="preserve"> </w:t>
      </w:r>
      <w:r>
        <w:rPr>
          <w:color w:val="231F20"/>
        </w:rPr>
        <w:t>dealing with accusations make</w:t>
      </w:r>
      <w:r>
        <w:rPr>
          <w:color w:val="231F20"/>
          <w:spacing w:val="-2"/>
        </w:rPr>
        <w:t xml:space="preserve"> </w:t>
      </w:r>
      <w:r>
        <w:rPr>
          <w:color w:val="231F20"/>
        </w:rPr>
        <w:t>it appear more appropriate</w:t>
      </w:r>
      <w:r>
        <w:rPr>
          <w:color w:val="231F20"/>
          <w:spacing w:val="-1"/>
        </w:rPr>
        <w:t xml:space="preserve"> </w:t>
      </w:r>
      <w:r>
        <w:rPr>
          <w:color w:val="231F20"/>
        </w:rPr>
        <w:t>to classify</w:t>
      </w:r>
      <w:r>
        <w:rPr>
          <w:color w:val="231F20"/>
          <w:spacing w:val="-1"/>
        </w:rPr>
        <w:t xml:space="preserve"> </w:t>
      </w:r>
      <w:r>
        <w:rPr>
          <w:color w:val="231F20"/>
        </w:rPr>
        <w:t>the</w:t>
      </w:r>
      <w:r>
        <w:rPr>
          <w:color w:val="231F20"/>
          <w:spacing w:val="-1"/>
        </w:rPr>
        <w:t xml:space="preserve"> </w:t>
      </w:r>
      <w:r>
        <w:rPr>
          <w:color w:val="231F20"/>
        </w:rPr>
        <w:t>grand jury’s responsibilities</w:t>
      </w:r>
      <w:r>
        <w:rPr>
          <w:color w:val="231F20"/>
          <w:spacing w:val="-4"/>
        </w:rPr>
        <w:t xml:space="preserve"> </w:t>
      </w:r>
      <w:r>
        <w:rPr>
          <w:color w:val="231F20"/>
        </w:rPr>
        <w:t>with</w:t>
      </w:r>
      <w:r>
        <w:rPr>
          <w:color w:val="231F20"/>
          <w:spacing w:val="-4"/>
        </w:rPr>
        <w:t xml:space="preserve"> </w:t>
      </w:r>
      <w:r>
        <w:rPr>
          <w:color w:val="231F20"/>
        </w:rPr>
        <w:t>regard</w:t>
      </w:r>
      <w:r>
        <w:rPr>
          <w:color w:val="231F20"/>
          <w:spacing w:val="-4"/>
        </w:rPr>
        <w:t xml:space="preserve"> </w:t>
      </w:r>
      <w:r>
        <w:rPr>
          <w:color w:val="231F20"/>
        </w:rPr>
        <w:t>to</w:t>
      </w:r>
      <w:r>
        <w:rPr>
          <w:color w:val="231F20"/>
          <w:spacing w:val="-2"/>
        </w:rPr>
        <w:t xml:space="preserve"> </w:t>
      </w:r>
      <w:r>
        <w:rPr>
          <w:color w:val="231F20"/>
        </w:rPr>
        <w:t>accusations</w:t>
      </w:r>
      <w:r>
        <w:rPr>
          <w:color w:val="231F20"/>
          <w:spacing w:val="-2"/>
        </w:rPr>
        <w:t xml:space="preserve"> </w:t>
      </w:r>
      <w:r>
        <w:rPr>
          <w:color w:val="231F20"/>
        </w:rPr>
        <w:t>against public</w:t>
      </w:r>
      <w:r>
        <w:rPr>
          <w:color w:val="231F20"/>
          <w:spacing w:val="-4"/>
        </w:rPr>
        <w:t xml:space="preserve"> </w:t>
      </w:r>
      <w:r>
        <w:rPr>
          <w:color w:val="231F20"/>
        </w:rPr>
        <w:t>officials</w:t>
      </w:r>
      <w:r>
        <w:rPr>
          <w:color w:val="231F20"/>
          <w:spacing w:val="-2"/>
        </w:rPr>
        <w:t xml:space="preserve"> </w:t>
      </w:r>
      <w:r>
        <w:rPr>
          <w:color w:val="231F20"/>
        </w:rPr>
        <w:t>as falling</w:t>
      </w:r>
      <w:r>
        <w:rPr>
          <w:color w:val="231F20"/>
          <w:spacing w:val="-2"/>
        </w:rPr>
        <w:t xml:space="preserve"> </w:t>
      </w:r>
      <w:r>
        <w:rPr>
          <w:color w:val="231F20"/>
        </w:rPr>
        <w:t>under</w:t>
      </w:r>
      <w:r>
        <w:rPr>
          <w:color w:val="231F20"/>
          <w:spacing w:val="-5"/>
        </w:rPr>
        <w:t xml:space="preserve"> </w:t>
      </w:r>
      <w:r>
        <w:rPr>
          <w:color w:val="231F20"/>
        </w:rPr>
        <w:t>its</w:t>
      </w:r>
      <w:r>
        <w:rPr>
          <w:color w:val="231F20"/>
          <w:spacing w:val="-5"/>
        </w:rPr>
        <w:t xml:space="preserve"> </w:t>
      </w:r>
      <w:r>
        <w:rPr>
          <w:color w:val="231F20"/>
        </w:rPr>
        <w:t>criminal, rather</w:t>
      </w:r>
      <w:r>
        <w:rPr>
          <w:color w:val="231F20"/>
          <w:spacing w:val="-9"/>
        </w:rPr>
        <w:t xml:space="preserve"> </w:t>
      </w:r>
      <w:r>
        <w:rPr>
          <w:color w:val="231F20"/>
        </w:rPr>
        <w:t>than</w:t>
      </w:r>
    </w:p>
    <w:p w14:paraId="6DA209D0" w14:textId="77777777" w:rsidR="007D148E" w:rsidRDefault="007D148E">
      <w:pPr>
        <w:pStyle w:val="BodyText"/>
        <w:sectPr w:rsidR="007D148E">
          <w:pgSz w:w="12240" w:h="15840"/>
          <w:pgMar w:top="740" w:right="360" w:bottom="480" w:left="720" w:header="514" w:footer="277" w:gutter="0"/>
          <w:cols w:space="720"/>
        </w:sectPr>
      </w:pPr>
    </w:p>
    <w:p w14:paraId="6DA209D1" w14:textId="77777777" w:rsidR="007D148E" w:rsidRDefault="007D148E">
      <w:pPr>
        <w:pStyle w:val="BodyText"/>
      </w:pPr>
    </w:p>
    <w:p w14:paraId="6DA209D2" w14:textId="77777777" w:rsidR="007D148E" w:rsidRDefault="007D148E">
      <w:pPr>
        <w:pStyle w:val="BodyText"/>
      </w:pPr>
    </w:p>
    <w:p w14:paraId="6DA209D3" w14:textId="77777777" w:rsidR="007D148E" w:rsidRDefault="007D148E">
      <w:pPr>
        <w:pStyle w:val="BodyText"/>
      </w:pPr>
    </w:p>
    <w:p w14:paraId="6DA209D4" w14:textId="77777777" w:rsidR="007D148E" w:rsidRDefault="007D148E">
      <w:pPr>
        <w:pStyle w:val="BodyText"/>
        <w:spacing w:before="35"/>
      </w:pPr>
    </w:p>
    <w:p w14:paraId="6DA209D5" w14:textId="77777777" w:rsidR="007D148E" w:rsidRDefault="007C3187">
      <w:pPr>
        <w:pStyle w:val="BodyText"/>
        <w:spacing w:before="1"/>
        <w:ind w:left="720" w:right="1120"/>
      </w:pPr>
      <w:r>
        <w:rPr>
          <w:color w:val="231F20"/>
        </w:rPr>
        <w:t>its</w:t>
      </w:r>
      <w:r>
        <w:rPr>
          <w:color w:val="231F20"/>
          <w:spacing w:val="-3"/>
        </w:rPr>
        <w:t xml:space="preserve"> </w:t>
      </w:r>
      <w:r>
        <w:rPr>
          <w:color w:val="231F20"/>
        </w:rPr>
        <w:t>civil,</w:t>
      </w:r>
      <w:r>
        <w:rPr>
          <w:color w:val="231F20"/>
          <w:spacing w:val="-3"/>
        </w:rPr>
        <w:t xml:space="preserve"> </w:t>
      </w:r>
      <w:r>
        <w:rPr>
          <w:color w:val="231F20"/>
        </w:rPr>
        <w:t>functions.</w:t>
      </w:r>
      <w:r>
        <w:rPr>
          <w:color w:val="231F20"/>
          <w:spacing w:val="-3"/>
        </w:rPr>
        <w:t xml:space="preserve"> </w:t>
      </w:r>
      <w:r>
        <w:rPr>
          <w:color w:val="231F20"/>
        </w:rPr>
        <w:t>For</w:t>
      </w:r>
      <w:r>
        <w:rPr>
          <w:color w:val="231F20"/>
          <w:spacing w:val="-3"/>
        </w:rPr>
        <w:t xml:space="preserve"> </w:t>
      </w:r>
      <w:r>
        <w:rPr>
          <w:color w:val="231F20"/>
        </w:rPr>
        <w:t>example,</w:t>
      </w:r>
      <w:r>
        <w:rPr>
          <w:color w:val="231F20"/>
          <w:spacing w:val="-3"/>
        </w:rPr>
        <w:t xml:space="preserve"> </w:t>
      </w:r>
      <w:r>
        <w:rPr>
          <w:color w:val="231F20"/>
        </w:rPr>
        <w:t>interviews</w:t>
      </w:r>
      <w:r>
        <w:rPr>
          <w:color w:val="231F20"/>
          <w:spacing w:val="-3"/>
        </w:rPr>
        <w:t xml:space="preserve"> </w:t>
      </w:r>
      <w:r>
        <w:rPr>
          <w:color w:val="231F20"/>
        </w:rPr>
        <w:t>of</w:t>
      </w:r>
      <w:r>
        <w:rPr>
          <w:color w:val="231F20"/>
          <w:spacing w:val="-3"/>
        </w:rPr>
        <w:t xml:space="preserve"> </w:t>
      </w:r>
      <w:r>
        <w:rPr>
          <w:color w:val="231F20"/>
        </w:rPr>
        <w:t>witnesses</w:t>
      </w:r>
      <w:r>
        <w:rPr>
          <w:color w:val="231F20"/>
          <w:spacing w:val="-3"/>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taken</w:t>
      </w:r>
      <w:r>
        <w:rPr>
          <w:color w:val="231F20"/>
          <w:spacing w:val="-2"/>
        </w:rPr>
        <w:t xml:space="preserve"> </w:t>
      </w:r>
      <w:r>
        <w:rPr>
          <w:color w:val="231F20"/>
        </w:rPr>
        <w:t>down</w:t>
      </w:r>
      <w:r>
        <w:rPr>
          <w:color w:val="231F20"/>
          <w:spacing w:val="-3"/>
        </w:rPr>
        <w:t xml:space="preserve"> </w:t>
      </w:r>
      <w:r>
        <w:rPr>
          <w:color w:val="231F20"/>
        </w:rPr>
        <w:t>by</w:t>
      </w:r>
      <w:r>
        <w:rPr>
          <w:color w:val="231F20"/>
          <w:spacing w:val="-3"/>
        </w:rPr>
        <w:t xml:space="preserve"> </w:t>
      </w:r>
      <w:r>
        <w:rPr>
          <w:color w:val="231F20"/>
        </w:rPr>
        <w:t>a</w:t>
      </w:r>
      <w:r>
        <w:rPr>
          <w:color w:val="231F20"/>
          <w:spacing w:val="-4"/>
        </w:rPr>
        <w:t xml:space="preserve"> </w:t>
      </w:r>
      <w:r>
        <w:rPr>
          <w:color w:val="231F20"/>
        </w:rPr>
        <w:t>court</w:t>
      </w:r>
      <w:r>
        <w:rPr>
          <w:color w:val="231F20"/>
          <w:spacing w:val="-2"/>
        </w:rPr>
        <w:t xml:space="preserve"> </w:t>
      </w:r>
      <w:r>
        <w:rPr>
          <w:color w:val="231F20"/>
        </w:rPr>
        <w:t>reporter. (PC §938, §938.1)</w:t>
      </w:r>
    </w:p>
    <w:p w14:paraId="6DA209D6" w14:textId="77777777" w:rsidR="007D148E" w:rsidRDefault="007C3187">
      <w:pPr>
        <w:pStyle w:val="BodyText"/>
        <w:spacing w:before="120"/>
        <w:ind w:left="720" w:right="1081"/>
      </w:pPr>
      <w:r>
        <w:rPr>
          <w:color w:val="231F20"/>
        </w:rPr>
        <w:t>The</w:t>
      </w:r>
      <w:r>
        <w:rPr>
          <w:color w:val="231F20"/>
          <w:spacing w:val="-15"/>
        </w:rPr>
        <w:t xml:space="preserve"> </w:t>
      </w:r>
      <w:r>
        <w:rPr>
          <w:color w:val="231F20"/>
        </w:rPr>
        <w:t>accusation</w:t>
      </w:r>
      <w:r>
        <w:rPr>
          <w:color w:val="231F20"/>
          <w:spacing w:val="-15"/>
        </w:rPr>
        <w:t xml:space="preserve"> </w:t>
      </w:r>
      <w:r>
        <w:rPr>
          <w:color w:val="231F20"/>
        </w:rPr>
        <w:t>itself</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written</w:t>
      </w:r>
      <w:r>
        <w:rPr>
          <w:color w:val="231F20"/>
          <w:spacing w:val="-15"/>
        </w:rPr>
        <w:t xml:space="preserve"> </w:t>
      </w:r>
      <w:r>
        <w:rPr>
          <w:color w:val="231F20"/>
        </w:rPr>
        <w:t>statement</w:t>
      </w:r>
      <w:r>
        <w:rPr>
          <w:color w:val="231F20"/>
          <w:spacing w:val="-15"/>
        </w:rPr>
        <w:t xml:space="preserve"> </w:t>
      </w:r>
      <w:r>
        <w:rPr>
          <w:color w:val="231F20"/>
        </w:rPr>
        <w:t>presented</w:t>
      </w:r>
      <w:r>
        <w:rPr>
          <w:color w:val="231F20"/>
          <w:spacing w:val="-14"/>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and</w:t>
      </w:r>
      <w:r>
        <w:rPr>
          <w:color w:val="231F20"/>
          <w:spacing w:val="-12"/>
        </w:rPr>
        <w:t xml:space="preserve"> </w:t>
      </w:r>
      <w:r>
        <w:rPr>
          <w:color w:val="231F20"/>
        </w:rPr>
        <w:t>delivered</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District Attorney, charging the public official with willful or corrupt misconduct in office.</w:t>
      </w:r>
      <w:r>
        <w:rPr>
          <w:color w:val="231F20"/>
          <w:spacing w:val="40"/>
        </w:rPr>
        <w:t xml:space="preserve"> </w:t>
      </w:r>
      <w:r>
        <w:rPr>
          <w:color w:val="231F20"/>
        </w:rPr>
        <w:t>It is distinguished from an indictment, which is a written accusatory statement charging either a private citizen or a governmental official with a public offense or crime. The penalties differ.</w:t>
      </w:r>
    </w:p>
    <w:p w14:paraId="6DA209D7" w14:textId="77777777" w:rsidR="007D148E" w:rsidRDefault="007C3187">
      <w:pPr>
        <w:pStyle w:val="BodyText"/>
        <w:ind w:left="720" w:right="1120"/>
      </w:pPr>
      <w:r>
        <w:rPr>
          <w:color w:val="231F20"/>
        </w:rPr>
        <w:t>Conviction</w:t>
      </w:r>
      <w:r>
        <w:rPr>
          <w:color w:val="231F20"/>
          <w:spacing w:val="-4"/>
        </w:rPr>
        <w:t xml:space="preserve"> </w:t>
      </w:r>
      <w:r>
        <w:rPr>
          <w:color w:val="231F20"/>
        </w:rPr>
        <w:t>under</w:t>
      </w:r>
      <w:r>
        <w:rPr>
          <w:color w:val="231F20"/>
          <w:spacing w:val="-10"/>
        </w:rPr>
        <w:t xml:space="preserve"> </w:t>
      </w:r>
      <w:r>
        <w:rPr>
          <w:color w:val="231F20"/>
        </w:rPr>
        <w:t>an</w:t>
      </w:r>
      <w:r>
        <w:rPr>
          <w:color w:val="231F20"/>
          <w:spacing w:val="-7"/>
        </w:rPr>
        <w:t xml:space="preserve"> </w:t>
      </w:r>
      <w:r>
        <w:rPr>
          <w:color w:val="231F20"/>
        </w:rPr>
        <w:t>indictment</w:t>
      </w:r>
      <w:r>
        <w:rPr>
          <w:color w:val="231F20"/>
          <w:spacing w:val="-7"/>
        </w:rPr>
        <w:t xml:space="preserve"> </w:t>
      </w:r>
      <w:r>
        <w:rPr>
          <w:color w:val="231F20"/>
        </w:rPr>
        <w:t>may</w:t>
      </w:r>
      <w:r>
        <w:rPr>
          <w:color w:val="231F20"/>
          <w:spacing w:val="-10"/>
        </w:rPr>
        <w:t xml:space="preserve"> </w:t>
      </w:r>
      <w:r>
        <w:rPr>
          <w:color w:val="231F20"/>
        </w:rPr>
        <w:t>result</w:t>
      </w:r>
      <w:r>
        <w:rPr>
          <w:color w:val="231F20"/>
          <w:spacing w:val="-7"/>
        </w:rPr>
        <w:t xml:space="preserve"> </w:t>
      </w:r>
      <w:r>
        <w:rPr>
          <w:color w:val="231F20"/>
        </w:rPr>
        <w:t>in</w:t>
      </w:r>
      <w:r>
        <w:rPr>
          <w:color w:val="231F20"/>
          <w:spacing w:val="-7"/>
        </w:rPr>
        <w:t xml:space="preserve"> </w:t>
      </w:r>
      <w:r>
        <w:rPr>
          <w:color w:val="231F20"/>
        </w:rPr>
        <w:t>either</w:t>
      </w:r>
      <w:r>
        <w:rPr>
          <w:color w:val="231F20"/>
          <w:spacing w:val="-10"/>
        </w:rPr>
        <w:t xml:space="preserve"> </w:t>
      </w:r>
      <w:r>
        <w:rPr>
          <w:color w:val="231F20"/>
        </w:rPr>
        <w:t>incarceration</w:t>
      </w:r>
      <w:r>
        <w:rPr>
          <w:color w:val="231F20"/>
          <w:spacing w:val="-7"/>
        </w:rPr>
        <w:t xml:space="preserve"> </w:t>
      </w:r>
      <w:r>
        <w:rPr>
          <w:color w:val="231F20"/>
        </w:rPr>
        <w:t>or</w:t>
      </w:r>
      <w:r>
        <w:rPr>
          <w:color w:val="231F20"/>
          <w:spacing w:val="-10"/>
        </w:rPr>
        <w:t xml:space="preserve"> </w:t>
      </w:r>
      <w:r>
        <w:rPr>
          <w:color w:val="231F20"/>
        </w:rPr>
        <w:t>a</w:t>
      </w:r>
      <w:r>
        <w:rPr>
          <w:color w:val="231F20"/>
          <w:spacing w:val="-8"/>
        </w:rPr>
        <w:t xml:space="preserve"> </w:t>
      </w:r>
      <w:r>
        <w:rPr>
          <w:color w:val="231F20"/>
        </w:rPr>
        <w:t>fine,</w:t>
      </w:r>
      <w:r>
        <w:rPr>
          <w:color w:val="231F20"/>
          <w:spacing w:val="-6"/>
        </w:rPr>
        <w:t xml:space="preserve"> </w:t>
      </w:r>
      <w:r>
        <w:rPr>
          <w:color w:val="231F20"/>
        </w:rPr>
        <w:t>or</w:t>
      </w:r>
      <w:r>
        <w:rPr>
          <w:color w:val="231F20"/>
          <w:spacing w:val="-10"/>
        </w:rPr>
        <w:t xml:space="preserve"> </w:t>
      </w:r>
      <w:r>
        <w:rPr>
          <w:color w:val="231F20"/>
        </w:rPr>
        <w:t>both.</w:t>
      </w:r>
      <w:r>
        <w:rPr>
          <w:color w:val="231F20"/>
          <w:spacing w:val="-7"/>
        </w:rPr>
        <w:t xml:space="preserve"> </w:t>
      </w:r>
      <w:r>
        <w:rPr>
          <w:color w:val="231F20"/>
        </w:rPr>
        <w:t>But</w:t>
      </w:r>
      <w:r>
        <w:rPr>
          <w:color w:val="231F20"/>
          <w:spacing w:val="-8"/>
        </w:rPr>
        <w:t xml:space="preserve"> </w:t>
      </w:r>
      <w:r>
        <w:rPr>
          <w:color w:val="231F20"/>
        </w:rPr>
        <w:t>a conviction under an accusation can result only in the defendant’s removal from office.</w:t>
      </w:r>
    </w:p>
    <w:p w14:paraId="6DA209D8" w14:textId="77777777" w:rsidR="007D148E" w:rsidRDefault="007C3187">
      <w:pPr>
        <w:pStyle w:val="BodyText"/>
        <w:spacing w:before="120"/>
        <w:ind w:left="720" w:right="1120"/>
      </w:pPr>
      <w:r>
        <w:rPr>
          <w:color w:val="231F20"/>
        </w:rPr>
        <w:t>If</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uncovers</w:t>
      </w:r>
      <w:r>
        <w:rPr>
          <w:color w:val="231F20"/>
          <w:spacing w:val="-2"/>
        </w:rPr>
        <w:t xml:space="preserve"> </w:t>
      </w:r>
      <w:r>
        <w:rPr>
          <w:color w:val="231F20"/>
        </w:rPr>
        <w:t>evidence</w:t>
      </w:r>
      <w:r>
        <w:rPr>
          <w:color w:val="231F20"/>
          <w:spacing w:val="-1"/>
        </w:rPr>
        <w:t xml:space="preserve"> </w:t>
      </w:r>
      <w:r>
        <w:rPr>
          <w:color w:val="231F20"/>
        </w:rPr>
        <w:t>that</w:t>
      </w:r>
      <w:r>
        <w:rPr>
          <w:color w:val="231F20"/>
          <w:spacing w:val="-2"/>
        </w:rPr>
        <w:t xml:space="preserve"> </w:t>
      </w:r>
      <w:r>
        <w:rPr>
          <w:color w:val="231F20"/>
        </w:rPr>
        <w:t>a</w:t>
      </w:r>
      <w:r>
        <w:rPr>
          <w:color w:val="231F20"/>
          <w:spacing w:val="-2"/>
        </w:rPr>
        <w:t xml:space="preserve"> </w:t>
      </w:r>
      <w:r>
        <w:rPr>
          <w:color w:val="231F20"/>
        </w:rPr>
        <w:t>public</w:t>
      </w:r>
      <w:r>
        <w:rPr>
          <w:color w:val="231F20"/>
          <w:spacing w:val="-2"/>
        </w:rPr>
        <w:t xml:space="preserve"> </w:t>
      </w:r>
      <w:r>
        <w:rPr>
          <w:color w:val="231F20"/>
        </w:rPr>
        <w:t>official</w:t>
      </w:r>
      <w:r>
        <w:rPr>
          <w:color w:val="231F20"/>
          <w:spacing w:val="-2"/>
        </w:rPr>
        <w:t xml:space="preserve"> </w:t>
      </w:r>
      <w:r>
        <w:rPr>
          <w:color w:val="231F20"/>
        </w:rPr>
        <w:t>has</w:t>
      </w:r>
      <w:r>
        <w:rPr>
          <w:color w:val="231F20"/>
          <w:spacing w:val="-2"/>
        </w:rPr>
        <w:t xml:space="preserve"> </w:t>
      </w:r>
      <w:r>
        <w:rPr>
          <w:color w:val="231F20"/>
        </w:rPr>
        <w:t>committed</w:t>
      </w:r>
      <w:r>
        <w:rPr>
          <w:color w:val="231F20"/>
          <w:spacing w:val="-2"/>
        </w:rPr>
        <w:t xml:space="preserve"> </w:t>
      </w:r>
      <w:r>
        <w:rPr>
          <w:color w:val="231F20"/>
        </w:rPr>
        <w:t>a</w:t>
      </w:r>
      <w:r>
        <w:rPr>
          <w:color w:val="231F20"/>
          <w:spacing w:val="-2"/>
        </w:rPr>
        <w:t xml:space="preserve"> </w:t>
      </w:r>
      <w:r>
        <w:rPr>
          <w:color w:val="231F20"/>
        </w:rPr>
        <w:t>criminal</w:t>
      </w:r>
      <w:r>
        <w:rPr>
          <w:color w:val="231F20"/>
          <w:spacing w:val="-2"/>
        </w:rPr>
        <w:t xml:space="preserve"> </w:t>
      </w:r>
      <w:r>
        <w:rPr>
          <w:color w:val="231F20"/>
        </w:rPr>
        <w:t>offense</w:t>
      </w:r>
      <w:r>
        <w:rPr>
          <w:color w:val="231F20"/>
          <w:spacing w:val="-2"/>
        </w:rPr>
        <w:t xml:space="preserve"> </w:t>
      </w:r>
      <w:r>
        <w:rPr>
          <w:color w:val="231F20"/>
        </w:rPr>
        <w:t>or</w:t>
      </w:r>
      <w:r>
        <w:rPr>
          <w:color w:val="231F20"/>
          <w:spacing w:val="-2"/>
        </w:rPr>
        <w:t xml:space="preserve"> </w:t>
      </w:r>
      <w:r>
        <w:rPr>
          <w:color w:val="231F20"/>
        </w:rPr>
        <w:t>has engaged in willful misconduct in office, it should consult with the District Attorney as soon as possible.</w:t>
      </w:r>
      <w:r>
        <w:rPr>
          <w:color w:val="231F20"/>
          <w:spacing w:val="36"/>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Attorney</w:t>
      </w:r>
      <w:r>
        <w:rPr>
          <w:color w:val="231F20"/>
          <w:spacing w:val="-5"/>
        </w:rPr>
        <w:t xml:space="preserve"> </w:t>
      </w:r>
      <w:r>
        <w:rPr>
          <w:color w:val="231F20"/>
        </w:rPr>
        <w:t>might</w:t>
      </w:r>
      <w:r>
        <w:rPr>
          <w:color w:val="231F20"/>
          <w:spacing w:val="-5"/>
        </w:rPr>
        <w:t xml:space="preserve"> </w:t>
      </w:r>
      <w:r>
        <w:rPr>
          <w:color w:val="231F20"/>
        </w:rPr>
        <w:t>recommend</w:t>
      </w:r>
      <w:r>
        <w:rPr>
          <w:color w:val="231F20"/>
          <w:spacing w:val="-1"/>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jury</w:t>
      </w:r>
      <w:r>
        <w:rPr>
          <w:color w:val="231F20"/>
          <w:spacing w:val="-5"/>
        </w:rPr>
        <w:t xml:space="preserve"> </w:t>
      </w:r>
      <w:r>
        <w:rPr>
          <w:color w:val="231F20"/>
        </w:rPr>
        <w:t>refer</w:t>
      </w:r>
      <w:r>
        <w:rPr>
          <w:color w:val="231F20"/>
          <w:spacing w:val="-5"/>
        </w:rPr>
        <w:t xml:space="preserve"> </w:t>
      </w:r>
      <w:r>
        <w:rPr>
          <w:color w:val="231F20"/>
        </w:rPr>
        <w:t>the</w:t>
      </w:r>
      <w:r>
        <w:rPr>
          <w:color w:val="231F20"/>
          <w:spacing w:val="-5"/>
        </w:rPr>
        <w:t xml:space="preserve"> </w:t>
      </w:r>
      <w:r>
        <w:rPr>
          <w:color w:val="231F20"/>
        </w:rPr>
        <w:t>matter</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appropriate law</w:t>
      </w:r>
      <w:r>
        <w:rPr>
          <w:color w:val="231F20"/>
          <w:spacing w:val="-1"/>
        </w:rPr>
        <w:t xml:space="preserve"> </w:t>
      </w:r>
      <w:r>
        <w:rPr>
          <w:color w:val="231F20"/>
        </w:rPr>
        <w:t>enforcement agency for</w:t>
      </w:r>
      <w:r>
        <w:rPr>
          <w:color w:val="231F20"/>
          <w:spacing w:val="-2"/>
        </w:rPr>
        <w:t xml:space="preserve"> </w:t>
      </w:r>
      <w:r>
        <w:rPr>
          <w:color w:val="231F20"/>
        </w:rPr>
        <w:t>a</w:t>
      </w:r>
      <w:r>
        <w:rPr>
          <w:color w:val="231F20"/>
          <w:spacing w:val="-1"/>
        </w:rPr>
        <w:t xml:space="preserve"> </w:t>
      </w:r>
      <w:r>
        <w:rPr>
          <w:color w:val="231F20"/>
        </w:rPr>
        <w:t>criminal</w:t>
      </w:r>
      <w:r>
        <w:rPr>
          <w:color w:val="231F20"/>
          <w:spacing w:val="-1"/>
        </w:rPr>
        <w:t xml:space="preserve"> </w:t>
      </w:r>
      <w:r>
        <w:rPr>
          <w:color w:val="231F20"/>
        </w:rPr>
        <w:t>investigation,</w:t>
      </w:r>
      <w:r>
        <w:rPr>
          <w:color w:val="231F20"/>
          <w:spacing w:val="-1"/>
        </w:rPr>
        <w:t xml:space="preserve"> </w:t>
      </w:r>
      <w:r>
        <w:rPr>
          <w:color w:val="231F20"/>
        </w:rPr>
        <w:t>or</w:t>
      </w:r>
      <w:r>
        <w:rPr>
          <w:color w:val="231F20"/>
          <w:spacing w:val="-1"/>
        </w:rPr>
        <w:t xml:space="preserve"> </w:t>
      </w:r>
      <w:r>
        <w:rPr>
          <w:color w:val="231F20"/>
        </w:rPr>
        <w:t>help</w:t>
      </w:r>
      <w:r>
        <w:rPr>
          <w:color w:val="231F20"/>
          <w:spacing w:val="-1"/>
        </w:rPr>
        <w:t xml:space="preserve"> </w:t>
      </w:r>
      <w:r>
        <w:rPr>
          <w:color w:val="231F20"/>
        </w:rPr>
        <w:t>the</w:t>
      </w:r>
      <w:r>
        <w:rPr>
          <w:color w:val="231F20"/>
          <w:spacing w:val="-1"/>
        </w:rPr>
        <w:t xml:space="preserve"> </w:t>
      </w:r>
      <w:r>
        <w:rPr>
          <w:color w:val="231F20"/>
        </w:rPr>
        <w:t>jury</w:t>
      </w:r>
      <w:r>
        <w:rPr>
          <w:color w:val="231F20"/>
          <w:spacing w:val="-1"/>
        </w:rPr>
        <w:t xml:space="preserve"> </w:t>
      </w:r>
      <w:r>
        <w:rPr>
          <w:color w:val="231F20"/>
        </w:rPr>
        <w:t>bring an</w:t>
      </w:r>
      <w:r>
        <w:rPr>
          <w:color w:val="231F20"/>
          <w:spacing w:val="-1"/>
        </w:rPr>
        <w:t xml:space="preserve"> </w:t>
      </w:r>
      <w:r>
        <w:rPr>
          <w:color w:val="231F20"/>
        </w:rPr>
        <w:t>accusation</w:t>
      </w:r>
      <w:r>
        <w:rPr>
          <w:color w:val="231F20"/>
          <w:spacing w:val="-1"/>
        </w:rPr>
        <w:t xml:space="preserve"> </w:t>
      </w:r>
      <w:r>
        <w:rPr>
          <w:color w:val="231F20"/>
        </w:rPr>
        <w:t>against the official. In the alternative, it may be decided that the jury will simply finish its investigation and</w:t>
      </w:r>
      <w:r>
        <w:rPr>
          <w:color w:val="231F20"/>
          <w:spacing w:val="-12"/>
        </w:rPr>
        <w:t xml:space="preserve"> </w:t>
      </w:r>
      <w:r>
        <w:rPr>
          <w:color w:val="231F20"/>
        </w:rPr>
        <w:t>issue</w:t>
      </w:r>
      <w:r>
        <w:rPr>
          <w:color w:val="231F20"/>
          <w:spacing w:val="-15"/>
        </w:rPr>
        <w:t xml:space="preserve"> </w:t>
      </w:r>
      <w:r>
        <w:rPr>
          <w:color w:val="231F20"/>
        </w:rPr>
        <w:t>a</w:t>
      </w:r>
      <w:r>
        <w:rPr>
          <w:color w:val="231F20"/>
          <w:spacing w:val="-12"/>
        </w:rPr>
        <w:t xml:space="preserve"> </w:t>
      </w:r>
      <w:r>
        <w:rPr>
          <w:color w:val="231F20"/>
        </w:rPr>
        <w:t>report.</w:t>
      </w:r>
      <w:r>
        <w:rPr>
          <w:color w:val="231F20"/>
          <w:spacing w:val="-10"/>
        </w:rPr>
        <w:t xml:space="preserve"> </w:t>
      </w:r>
      <w:r>
        <w:rPr>
          <w:color w:val="231F20"/>
        </w:rPr>
        <w:t>Finally,</w:t>
      </w:r>
      <w:r>
        <w:rPr>
          <w:color w:val="231F20"/>
          <w:spacing w:val="-12"/>
        </w:rPr>
        <w:t xml:space="preserve"> </w:t>
      </w:r>
      <w:r>
        <w:rPr>
          <w:color w:val="231F20"/>
        </w:rPr>
        <w:t>it</w:t>
      </w:r>
      <w:r>
        <w:rPr>
          <w:color w:val="231F20"/>
          <w:spacing w:val="-12"/>
        </w:rPr>
        <w:t xml:space="preserve"> </w:t>
      </w:r>
      <w:r>
        <w:rPr>
          <w:color w:val="231F20"/>
        </w:rPr>
        <w:t>could</w:t>
      </w:r>
      <w:r>
        <w:rPr>
          <w:color w:val="231F20"/>
          <w:spacing w:val="-12"/>
        </w:rPr>
        <w:t xml:space="preserve"> </w:t>
      </w:r>
      <w:r>
        <w:rPr>
          <w:color w:val="231F20"/>
        </w:rPr>
        <w:t>be</w:t>
      </w:r>
      <w:r>
        <w:rPr>
          <w:color w:val="231F20"/>
          <w:spacing w:val="-15"/>
        </w:rPr>
        <w:t xml:space="preserve"> </w:t>
      </w:r>
      <w:r>
        <w:rPr>
          <w:color w:val="231F20"/>
        </w:rPr>
        <w:t>decided</w:t>
      </w:r>
      <w:r>
        <w:rPr>
          <w:color w:val="231F20"/>
          <w:spacing w:val="-12"/>
        </w:rPr>
        <w:t xml:space="preserve"> </w:t>
      </w:r>
      <w:r>
        <w:rPr>
          <w:color w:val="231F20"/>
        </w:rPr>
        <w:t>that</w:t>
      </w:r>
      <w:r>
        <w:rPr>
          <w:color w:val="231F20"/>
          <w:spacing w:val="-7"/>
        </w:rPr>
        <w:t xml:space="preserve"> </w:t>
      </w:r>
      <w:r>
        <w:rPr>
          <w:color w:val="231F20"/>
        </w:rPr>
        <w:t>no</w:t>
      </w:r>
      <w:r>
        <w:rPr>
          <w:color w:val="231F20"/>
          <w:spacing w:val="-12"/>
        </w:rPr>
        <w:t xml:space="preserve"> </w:t>
      </w:r>
      <w:r>
        <w:rPr>
          <w:color w:val="231F20"/>
        </w:rPr>
        <w:t>action</w:t>
      </w:r>
      <w:r>
        <w:rPr>
          <w:color w:val="231F20"/>
          <w:spacing w:val="-12"/>
        </w:rPr>
        <w:t xml:space="preserve"> </w:t>
      </w:r>
      <w:r>
        <w:rPr>
          <w:color w:val="231F20"/>
        </w:rPr>
        <w:t>be</w:t>
      </w:r>
      <w:r>
        <w:rPr>
          <w:color w:val="231F20"/>
          <w:spacing w:val="-15"/>
        </w:rPr>
        <w:t xml:space="preserve"> </w:t>
      </w:r>
      <w:r>
        <w:rPr>
          <w:color w:val="231F20"/>
        </w:rPr>
        <w:t>taken</w:t>
      </w:r>
      <w:r>
        <w:rPr>
          <w:color w:val="231F20"/>
          <w:spacing w:val="-7"/>
        </w:rPr>
        <w:t xml:space="preserve"> </w:t>
      </w:r>
      <w:r>
        <w:rPr>
          <w:color w:val="231F20"/>
        </w:rPr>
        <w:t>at</w:t>
      </w:r>
      <w:r>
        <w:rPr>
          <w:color w:val="231F20"/>
          <w:spacing w:val="-12"/>
        </w:rPr>
        <w:t xml:space="preserve"> </w:t>
      </w:r>
      <w:r>
        <w:rPr>
          <w:color w:val="231F20"/>
        </w:rPr>
        <w:t>all</w:t>
      </w:r>
      <w:r>
        <w:rPr>
          <w:color w:val="231F20"/>
          <w:spacing w:val="-10"/>
        </w:rPr>
        <w:t xml:space="preserve"> </w:t>
      </w:r>
      <w:r>
        <w:rPr>
          <w:color w:val="231F20"/>
        </w:rPr>
        <w:t>by</w:t>
      </w:r>
      <w:r>
        <w:rPr>
          <w:color w:val="231F20"/>
          <w:spacing w:val="-12"/>
        </w:rPr>
        <w:t xml:space="preserve"> </w:t>
      </w:r>
      <w:r>
        <w:rPr>
          <w:color w:val="231F20"/>
        </w:rPr>
        <w:t>either</w:t>
      </w:r>
      <w:r>
        <w:rPr>
          <w:color w:val="231F20"/>
          <w:spacing w:val="-12"/>
        </w:rPr>
        <w:t xml:space="preserve"> </w:t>
      </w:r>
      <w:r>
        <w:rPr>
          <w:color w:val="231F20"/>
        </w:rPr>
        <w:t>the</w:t>
      </w:r>
      <w:r>
        <w:rPr>
          <w:color w:val="231F20"/>
          <w:spacing w:val="-15"/>
        </w:rPr>
        <w:t xml:space="preserve"> </w:t>
      </w:r>
      <w:r>
        <w:rPr>
          <w:color w:val="231F20"/>
        </w:rPr>
        <w:t>grand</w:t>
      </w:r>
      <w:r>
        <w:rPr>
          <w:color w:val="231F20"/>
          <w:spacing w:val="-12"/>
        </w:rPr>
        <w:t xml:space="preserve"> </w:t>
      </w:r>
      <w:r>
        <w:rPr>
          <w:color w:val="231F20"/>
        </w:rPr>
        <w:t>jury or law enforcement.</w:t>
      </w:r>
    </w:p>
    <w:p w14:paraId="6DA209D9" w14:textId="77777777" w:rsidR="007D148E" w:rsidRDefault="007D148E">
      <w:pPr>
        <w:pStyle w:val="BodyText"/>
        <w:sectPr w:rsidR="007D148E">
          <w:pgSz w:w="12240" w:h="15840"/>
          <w:pgMar w:top="740" w:right="360" w:bottom="480" w:left="720" w:header="514" w:footer="277" w:gutter="0"/>
          <w:cols w:space="720"/>
        </w:sectPr>
      </w:pPr>
    </w:p>
    <w:p w14:paraId="6DA209DA" w14:textId="77777777" w:rsidR="007D148E" w:rsidRDefault="007D148E">
      <w:pPr>
        <w:pStyle w:val="BodyText"/>
      </w:pPr>
    </w:p>
    <w:p w14:paraId="6DA209DB" w14:textId="77777777" w:rsidR="007D148E" w:rsidRDefault="007D148E">
      <w:pPr>
        <w:pStyle w:val="BodyText"/>
        <w:spacing w:before="129"/>
      </w:pPr>
    </w:p>
    <w:p w14:paraId="6DA209DC" w14:textId="77777777" w:rsidR="007D148E" w:rsidRDefault="007C3187">
      <w:pPr>
        <w:pStyle w:val="Heading3"/>
        <w:numPr>
          <w:ilvl w:val="0"/>
          <w:numId w:val="45"/>
        </w:numPr>
        <w:tabs>
          <w:tab w:val="left" w:pos="1437"/>
        </w:tabs>
        <w:ind w:left="1437" w:hanging="717"/>
      </w:pPr>
      <w:bookmarkStart w:id="58" w:name="_TOC_250001"/>
      <w:r>
        <w:rPr>
          <w:color w:val="231F20"/>
        </w:rPr>
        <w:t>STATUTORY</w:t>
      </w:r>
      <w:r>
        <w:rPr>
          <w:color w:val="231F20"/>
          <w:spacing w:val="-11"/>
        </w:rPr>
        <w:t xml:space="preserve"> </w:t>
      </w:r>
      <w:r>
        <w:rPr>
          <w:color w:val="231F20"/>
        </w:rPr>
        <w:t>AND</w:t>
      </w:r>
      <w:r>
        <w:rPr>
          <w:color w:val="231F20"/>
          <w:spacing w:val="-6"/>
        </w:rPr>
        <w:t xml:space="preserve"> </w:t>
      </w:r>
      <w:r>
        <w:rPr>
          <w:color w:val="231F20"/>
        </w:rPr>
        <w:t>CASE</w:t>
      </w:r>
      <w:r>
        <w:rPr>
          <w:color w:val="231F20"/>
          <w:spacing w:val="-4"/>
        </w:rPr>
        <w:t xml:space="preserve"> </w:t>
      </w:r>
      <w:r>
        <w:rPr>
          <w:color w:val="231F20"/>
        </w:rPr>
        <w:t>LAW</w:t>
      </w:r>
      <w:r>
        <w:rPr>
          <w:color w:val="231F20"/>
          <w:spacing w:val="-6"/>
        </w:rPr>
        <w:t xml:space="preserve"> </w:t>
      </w:r>
      <w:r>
        <w:rPr>
          <w:color w:val="231F20"/>
        </w:rPr>
        <w:t>PERTAINING</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GRAND</w:t>
      </w:r>
      <w:r>
        <w:rPr>
          <w:color w:val="231F20"/>
          <w:spacing w:val="-6"/>
        </w:rPr>
        <w:t xml:space="preserve"> </w:t>
      </w:r>
      <w:bookmarkEnd w:id="58"/>
      <w:r>
        <w:rPr>
          <w:color w:val="231F20"/>
          <w:spacing w:val="-4"/>
        </w:rPr>
        <w:t>JURY</w:t>
      </w:r>
    </w:p>
    <w:p w14:paraId="6DA209DD" w14:textId="77777777" w:rsidR="007D148E" w:rsidRDefault="007D148E">
      <w:pPr>
        <w:pStyle w:val="BodyText"/>
        <w:rPr>
          <w:b/>
        </w:rPr>
      </w:pPr>
    </w:p>
    <w:p w14:paraId="6DA209DE" w14:textId="77777777" w:rsidR="007D148E" w:rsidRDefault="007C3187">
      <w:pPr>
        <w:pStyle w:val="Heading4"/>
        <w:numPr>
          <w:ilvl w:val="1"/>
          <w:numId w:val="45"/>
        </w:numPr>
        <w:tabs>
          <w:tab w:val="left" w:pos="1438"/>
        </w:tabs>
        <w:ind w:left="1438" w:hanging="718"/>
        <w:rPr>
          <w:color w:val="231F20"/>
        </w:rPr>
      </w:pPr>
      <w:r>
        <w:rPr>
          <w:color w:val="231F20"/>
        </w:rPr>
        <w:t>Summary</w:t>
      </w:r>
      <w:r>
        <w:rPr>
          <w:color w:val="231F20"/>
          <w:spacing w:val="-6"/>
        </w:rPr>
        <w:t xml:space="preserve"> </w:t>
      </w:r>
      <w:r>
        <w:rPr>
          <w:color w:val="231F20"/>
        </w:rPr>
        <w:t>of</w:t>
      </w:r>
      <w:r>
        <w:rPr>
          <w:color w:val="231F20"/>
          <w:spacing w:val="-3"/>
        </w:rPr>
        <w:t xml:space="preserve"> </w:t>
      </w:r>
      <w:r>
        <w:rPr>
          <w:color w:val="231F20"/>
        </w:rPr>
        <w:t>Code</w:t>
      </w:r>
      <w:r>
        <w:rPr>
          <w:color w:val="231F20"/>
          <w:spacing w:val="-3"/>
        </w:rPr>
        <w:t xml:space="preserve"> </w:t>
      </w:r>
      <w:r>
        <w:rPr>
          <w:color w:val="231F20"/>
        </w:rPr>
        <w:t>Sections</w:t>
      </w:r>
      <w:r>
        <w:rPr>
          <w:color w:val="231F20"/>
          <w:spacing w:val="-3"/>
        </w:rPr>
        <w:t xml:space="preserve"> </w:t>
      </w:r>
      <w:r>
        <w:rPr>
          <w:color w:val="231F20"/>
        </w:rPr>
        <w:t xml:space="preserve">Governing Civil </w:t>
      </w:r>
      <w:r>
        <w:rPr>
          <w:color w:val="231F20"/>
          <w:spacing w:val="-2"/>
        </w:rPr>
        <w:t>Investigations</w:t>
      </w:r>
    </w:p>
    <w:p w14:paraId="6DA209DF" w14:textId="77777777" w:rsidR="007D148E" w:rsidRDefault="007D148E">
      <w:pPr>
        <w:pStyle w:val="BodyText"/>
        <w:rPr>
          <w:b/>
        </w:rPr>
      </w:pPr>
    </w:p>
    <w:p w14:paraId="6DA209E0" w14:textId="77777777" w:rsidR="007D148E" w:rsidRDefault="007C3187">
      <w:pPr>
        <w:pStyle w:val="BodyText"/>
        <w:ind w:left="720" w:right="1120"/>
      </w:pPr>
      <w:r>
        <w:rPr>
          <w:color w:val="231F20"/>
        </w:rPr>
        <w:t>The</w:t>
      </w:r>
      <w:r>
        <w:rPr>
          <w:color w:val="231F20"/>
          <w:spacing w:val="-3"/>
        </w:rPr>
        <w:t xml:space="preserve"> </w:t>
      </w:r>
      <w:r>
        <w:rPr>
          <w:color w:val="231F20"/>
        </w:rPr>
        <w:t>following</w:t>
      </w:r>
      <w:r>
        <w:rPr>
          <w:color w:val="231F20"/>
          <w:spacing w:val="-3"/>
        </w:rPr>
        <w:t xml:space="preserve"> </w:t>
      </w:r>
      <w:r>
        <w:rPr>
          <w:color w:val="231F20"/>
        </w:rPr>
        <w:t>is</w:t>
      </w:r>
      <w:r>
        <w:rPr>
          <w:color w:val="231F20"/>
          <w:spacing w:val="-3"/>
        </w:rPr>
        <w:t xml:space="preserve"> </w:t>
      </w:r>
      <w:r>
        <w:rPr>
          <w:color w:val="231F20"/>
        </w:rPr>
        <w:t>a</w:t>
      </w:r>
      <w:r>
        <w:rPr>
          <w:color w:val="231F20"/>
          <w:spacing w:val="-1"/>
        </w:rPr>
        <w:t xml:space="preserve"> </w:t>
      </w:r>
      <w:r>
        <w:rPr>
          <w:b/>
          <w:color w:val="231F20"/>
        </w:rPr>
        <w:t>summary</w:t>
      </w:r>
      <w:r>
        <w:rPr>
          <w:b/>
          <w:color w:val="231F20"/>
          <w:spacing w:val="-1"/>
        </w:rPr>
        <w:t xml:space="preserve"> </w:t>
      </w:r>
      <w:r>
        <w:rPr>
          <w:color w:val="231F20"/>
        </w:rPr>
        <w:t>of</w:t>
      </w:r>
      <w:r>
        <w:rPr>
          <w:color w:val="231F20"/>
          <w:spacing w:val="-3"/>
        </w:rPr>
        <w:t xml:space="preserve"> </w:t>
      </w:r>
      <w:r>
        <w:rPr>
          <w:color w:val="231F20"/>
        </w:rPr>
        <w:t>many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Penal Code</w:t>
      </w:r>
      <w:r>
        <w:rPr>
          <w:color w:val="231F20"/>
          <w:spacing w:val="-3"/>
        </w:rPr>
        <w:t xml:space="preserve"> </w:t>
      </w:r>
      <w:r>
        <w:rPr>
          <w:color w:val="231F20"/>
        </w:rPr>
        <w:t>and</w:t>
      </w:r>
      <w:r>
        <w:rPr>
          <w:color w:val="231F20"/>
          <w:spacing w:val="-3"/>
        </w:rPr>
        <w:t xml:space="preserve"> </w:t>
      </w:r>
      <w:r>
        <w:rPr>
          <w:color w:val="231F20"/>
        </w:rPr>
        <w:t>Government</w:t>
      </w:r>
      <w:r>
        <w:rPr>
          <w:color w:val="231F20"/>
          <w:spacing w:val="-2"/>
        </w:rPr>
        <w:t xml:space="preserve"> </w:t>
      </w:r>
      <w:r>
        <w:rPr>
          <w:color w:val="231F20"/>
        </w:rPr>
        <w:t>Code</w:t>
      </w:r>
      <w:r>
        <w:rPr>
          <w:color w:val="231F20"/>
          <w:spacing w:val="-3"/>
        </w:rPr>
        <w:t xml:space="preserve"> </w:t>
      </w:r>
      <w:r>
        <w:rPr>
          <w:color w:val="231F20"/>
        </w:rPr>
        <w:t>§s</w:t>
      </w:r>
      <w:r>
        <w:rPr>
          <w:color w:val="231F20"/>
          <w:spacing w:val="-3"/>
        </w:rPr>
        <w:t xml:space="preserve"> </w:t>
      </w:r>
      <w:r>
        <w:rPr>
          <w:color w:val="231F20"/>
        </w:rPr>
        <w:t>that</w:t>
      </w:r>
      <w:r>
        <w:rPr>
          <w:color w:val="231F20"/>
          <w:spacing w:val="-2"/>
        </w:rPr>
        <w:t xml:space="preserve"> </w:t>
      </w:r>
      <w:r>
        <w:rPr>
          <w:color w:val="231F20"/>
        </w:rPr>
        <w:t>deal</w:t>
      </w:r>
      <w:r>
        <w:rPr>
          <w:color w:val="231F20"/>
          <w:spacing w:val="-2"/>
        </w:rPr>
        <w:t xml:space="preserve"> </w:t>
      </w:r>
      <w:r>
        <w:rPr>
          <w:color w:val="231F20"/>
        </w:rPr>
        <w:t>with the</w:t>
      </w:r>
      <w:r>
        <w:rPr>
          <w:color w:val="231F20"/>
          <w:spacing w:val="-1"/>
        </w:rPr>
        <w:t xml:space="preserve"> </w:t>
      </w:r>
      <w:r>
        <w:rPr>
          <w:b/>
          <w:color w:val="231F20"/>
        </w:rPr>
        <w:t>civil functions</w:t>
      </w:r>
      <w:r>
        <w:rPr>
          <w:b/>
          <w:color w:val="231F20"/>
          <w:spacing w:val="-1"/>
        </w:rPr>
        <w:t xml:space="preserve"> </w:t>
      </w:r>
      <w:r>
        <w:rPr>
          <w:color w:val="231F20"/>
        </w:rPr>
        <w:t>of</w:t>
      </w:r>
      <w:r>
        <w:rPr>
          <w:color w:val="231F20"/>
          <w:spacing w:val="-1"/>
        </w:rPr>
        <w:t xml:space="preserve"> </w:t>
      </w:r>
      <w:r>
        <w:rPr>
          <w:color w:val="231F20"/>
        </w:rPr>
        <w:t>the</w:t>
      </w:r>
      <w:r>
        <w:rPr>
          <w:color w:val="231F20"/>
          <w:spacing w:val="-6"/>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Note</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concerning</w:t>
      </w:r>
      <w:r>
        <w:rPr>
          <w:color w:val="231F20"/>
          <w:spacing w:val="-1"/>
        </w:rPr>
        <w:t xml:space="preserve"> </w:t>
      </w:r>
      <w:r>
        <w:rPr>
          <w:color w:val="231F20"/>
        </w:rPr>
        <w:t>the</w:t>
      </w:r>
      <w:r>
        <w:rPr>
          <w:color w:val="231F20"/>
          <w:spacing w:val="-1"/>
        </w:rPr>
        <w:t xml:space="preserve"> </w:t>
      </w:r>
      <w:r>
        <w:rPr>
          <w:color w:val="231F20"/>
        </w:rPr>
        <w:t>grand jury’s</w:t>
      </w:r>
      <w:r>
        <w:rPr>
          <w:color w:val="231F20"/>
          <w:spacing w:val="-1"/>
        </w:rPr>
        <w:t xml:space="preserve"> </w:t>
      </w:r>
      <w:r>
        <w:rPr>
          <w:color w:val="231F20"/>
        </w:rPr>
        <w:t>criminal functions (except for the bringing of accusations) are not included here.</w:t>
      </w:r>
    </w:p>
    <w:p w14:paraId="6DA209E1" w14:textId="77777777" w:rsidR="007D148E" w:rsidRDefault="007C3187">
      <w:pPr>
        <w:pStyle w:val="ListParagraph"/>
        <w:numPr>
          <w:ilvl w:val="0"/>
          <w:numId w:val="41"/>
        </w:numPr>
        <w:tabs>
          <w:tab w:val="left" w:pos="2160"/>
        </w:tabs>
        <w:spacing w:before="120"/>
        <w:ind w:hanging="720"/>
        <w:rPr>
          <w:b/>
          <w:sz w:val="24"/>
        </w:rPr>
      </w:pPr>
      <w:r>
        <w:rPr>
          <w:b/>
          <w:color w:val="231F20"/>
          <w:sz w:val="24"/>
          <w:u w:val="thick" w:color="231F20"/>
        </w:rPr>
        <w:t>Penal Code</w:t>
      </w:r>
      <w:r>
        <w:rPr>
          <w:b/>
          <w:color w:val="231F20"/>
          <w:spacing w:val="-2"/>
          <w:sz w:val="24"/>
          <w:u w:val="thick" w:color="231F20"/>
        </w:rPr>
        <w:t xml:space="preserve"> Sections</w:t>
      </w:r>
    </w:p>
    <w:p w14:paraId="6DA209E2" w14:textId="77777777" w:rsidR="007D148E" w:rsidRDefault="007C3187">
      <w:pPr>
        <w:pStyle w:val="BodyText"/>
        <w:spacing w:before="118"/>
        <w:ind w:left="2160"/>
      </w:pPr>
      <w:r>
        <w:rPr>
          <w:color w:val="231F20"/>
        </w:rPr>
        <w:t>The</w:t>
      </w:r>
      <w:r>
        <w:rPr>
          <w:color w:val="231F20"/>
          <w:spacing w:val="-6"/>
        </w:rPr>
        <w:t xml:space="preserve"> </w:t>
      </w:r>
      <w:r>
        <w:rPr>
          <w:color w:val="231F20"/>
        </w:rPr>
        <w:t>Grand</w:t>
      </w:r>
      <w:r>
        <w:rPr>
          <w:color w:val="231F20"/>
          <w:spacing w:val="-6"/>
        </w:rPr>
        <w:t xml:space="preserve"> </w:t>
      </w:r>
      <w:r>
        <w:rPr>
          <w:color w:val="231F20"/>
          <w:spacing w:val="-2"/>
        </w:rPr>
        <w:t>Jury:</w:t>
      </w:r>
    </w:p>
    <w:p w14:paraId="6DA209E3" w14:textId="77777777" w:rsidR="007D148E" w:rsidRDefault="007C3187">
      <w:pPr>
        <w:pStyle w:val="BodyText"/>
        <w:spacing w:before="120"/>
        <w:ind w:left="2880" w:right="1120" w:hanging="720"/>
      </w:pPr>
      <w:r>
        <w:rPr>
          <w:color w:val="231F20"/>
        </w:rPr>
        <w:t>888</w:t>
      </w:r>
      <w:r>
        <w:rPr>
          <w:color w:val="231F20"/>
          <w:spacing w:val="80"/>
        </w:rPr>
        <w:t xml:space="preserve"> </w:t>
      </w:r>
      <w:r>
        <w:rPr>
          <w:color w:val="231F20"/>
        </w:rPr>
        <w:t>Shall investigate County matters of civil concern, such as the needs of County</w:t>
      </w:r>
      <w:r>
        <w:rPr>
          <w:color w:val="231F20"/>
          <w:spacing w:val="-13"/>
        </w:rPr>
        <w:t xml:space="preserve"> </w:t>
      </w:r>
      <w:r>
        <w:rPr>
          <w:color w:val="231F20"/>
        </w:rPr>
        <w:t>officers,</w:t>
      </w:r>
      <w:r>
        <w:rPr>
          <w:color w:val="231F20"/>
          <w:spacing w:val="-14"/>
        </w:rPr>
        <w:t xml:space="preserve"> </w:t>
      </w:r>
      <w:r>
        <w:rPr>
          <w:color w:val="231F20"/>
        </w:rPr>
        <w:t>including</w:t>
      </w:r>
      <w:r>
        <w:rPr>
          <w:color w:val="231F20"/>
          <w:spacing w:val="-14"/>
        </w:rPr>
        <w:t xml:space="preserve"> </w:t>
      </w:r>
      <w:r>
        <w:rPr>
          <w:color w:val="231F20"/>
        </w:rPr>
        <w:t>the</w:t>
      </w:r>
      <w:r>
        <w:rPr>
          <w:color w:val="231F20"/>
          <w:spacing w:val="-14"/>
        </w:rPr>
        <w:t xml:space="preserve"> </w:t>
      </w:r>
      <w:r>
        <w:rPr>
          <w:color w:val="231F20"/>
        </w:rPr>
        <w:t>abolition</w:t>
      </w:r>
      <w:r>
        <w:rPr>
          <w:color w:val="231F20"/>
          <w:spacing w:val="-14"/>
        </w:rPr>
        <w:t xml:space="preserve"> </w:t>
      </w:r>
      <w:r>
        <w:rPr>
          <w:color w:val="231F20"/>
        </w:rPr>
        <w:t>or</w:t>
      </w:r>
      <w:r>
        <w:rPr>
          <w:color w:val="231F20"/>
          <w:spacing w:val="-14"/>
        </w:rPr>
        <w:t xml:space="preserve"> </w:t>
      </w:r>
      <w:r>
        <w:rPr>
          <w:color w:val="231F20"/>
        </w:rPr>
        <w:t>creation</w:t>
      </w:r>
      <w:r>
        <w:rPr>
          <w:color w:val="231F20"/>
          <w:spacing w:val="-14"/>
        </w:rPr>
        <w:t xml:space="preserve"> </w:t>
      </w:r>
      <w:r>
        <w:rPr>
          <w:color w:val="231F20"/>
        </w:rPr>
        <w:t>of</w:t>
      </w:r>
      <w:r>
        <w:rPr>
          <w:color w:val="231F20"/>
          <w:spacing w:val="-14"/>
        </w:rPr>
        <w:t xml:space="preserve"> </w:t>
      </w:r>
      <w:r>
        <w:rPr>
          <w:color w:val="231F20"/>
        </w:rPr>
        <w:t>offices;</w:t>
      </w:r>
      <w:r>
        <w:rPr>
          <w:color w:val="231F20"/>
          <w:spacing w:val="-14"/>
        </w:rPr>
        <w:t xml:space="preserve"> </w:t>
      </w:r>
      <w:r>
        <w:rPr>
          <w:color w:val="231F20"/>
        </w:rPr>
        <w:t>the</w:t>
      </w:r>
      <w:r>
        <w:rPr>
          <w:color w:val="231F20"/>
          <w:spacing w:val="-14"/>
        </w:rPr>
        <w:t xml:space="preserve"> </w:t>
      </w:r>
      <w:r>
        <w:rPr>
          <w:color w:val="231F20"/>
        </w:rPr>
        <w:t>purchase, lease or sale of equipment; or changes in the methods of performing the duties of County officers and departments.</w:t>
      </w:r>
    </w:p>
    <w:p w14:paraId="6DA209E4" w14:textId="77777777" w:rsidR="007D148E" w:rsidRDefault="007C3187">
      <w:pPr>
        <w:pStyle w:val="BodyText"/>
        <w:spacing w:before="121"/>
        <w:ind w:left="2880" w:right="1108" w:hanging="720"/>
      </w:pPr>
      <w:r>
        <w:rPr>
          <w:color w:val="231F20"/>
        </w:rPr>
        <w:t>914.1</w:t>
      </w:r>
      <w:r>
        <w:rPr>
          <w:color w:val="231F20"/>
          <w:spacing w:val="40"/>
        </w:rPr>
        <w:t xml:space="preserve"> </w:t>
      </w:r>
      <w:r>
        <w:rPr>
          <w:color w:val="231F20"/>
        </w:rPr>
        <w:t>Shall ascertain by a careful and diligent investigation of County affairs whether</w:t>
      </w:r>
      <w:r>
        <w:rPr>
          <w:color w:val="231F20"/>
          <w:spacing w:val="-15"/>
        </w:rPr>
        <w:t xml:space="preserve"> </w:t>
      </w:r>
      <w:r>
        <w:rPr>
          <w:color w:val="231F20"/>
        </w:rPr>
        <w:t>the</w:t>
      </w:r>
      <w:r>
        <w:rPr>
          <w:color w:val="231F20"/>
          <w:spacing w:val="-15"/>
        </w:rPr>
        <w:t xml:space="preserve"> </w:t>
      </w:r>
      <w:r>
        <w:rPr>
          <w:color w:val="231F20"/>
        </w:rPr>
        <w:t>provisions</w:t>
      </w:r>
      <w:r>
        <w:rPr>
          <w:color w:val="231F20"/>
          <w:spacing w:val="-15"/>
        </w:rPr>
        <w:t xml:space="preserve"> </w:t>
      </w:r>
      <w:r>
        <w:rPr>
          <w:color w:val="231F20"/>
        </w:rPr>
        <w:t>of</w:t>
      </w:r>
      <w:r>
        <w:rPr>
          <w:color w:val="231F20"/>
          <w:spacing w:val="-15"/>
        </w:rPr>
        <w:t xml:space="preserve"> </w:t>
      </w:r>
      <w:r>
        <w:rPr>
          <w:color w:val="231F20"/>
        </w:rPr>
        <w:t>law</w:t>
      </w:r>
      <w:r>
        <w:rPr>
          <w:color w:val="231F20"/>
          <w:spacing w:val="-15"/>
        </w:rPr>
        <w:t xml:space="preserve"> </w:t>
      </w:r>
      <w:r>
        <w:rPr>
          <w:color w:val="231F20"/>
        </w:rPr>
        <w:t>commencing</w:t>
      </w:r>
      <w:r>
        <w:rPr>
          <w:color w:val="231F20"/>
          <w:spacing w:val="-15"/>
        </w:rPr>
        <w:t xml:space="preserve"> </w:t>
      </w:r>
      <w:r>
        <w:rPr>
          <w:color w:val="231F20"/>
        </w:rPr>
        <w:t>with</w:t>
      </w:r>
      <w:r>
        <w:rPr>
          <w:color w:val="231F20"/>
          <w:spacing w:val="-15"/>
        </w:rPr>
        <w:t xml:space="preserve"> </w:t>
      </w:r>
      <w:r>
        <w:rPr>
          <w:color w:val="231F20"/>
        </w:rPr>
        <w:t>Sections</w:t>
      </w:r>
      <w:r>
        <w:rPr>
          <w:color w:val="231F20"/>
          <w:spacing w:val="-15"/>
        </w:rPr>
        <w:t xml:space="preserve"> </w:t>
      </w:r>
      <w:r>
        <w:rPr>
          <w:color w:val="231F20"/>
        </w:rPr>
        <w:t>23000,</w:t>
      </w:r>
      <w:r>
        <w:rPr>
          <w:color w:val="231F20"/>
          <w:spacing w:val="-15"/>
        </w:rPr>
        <w:t xml:space="preserve"> </w:t>
      </w:r>
      <w:r>
        <w:rPr>
          <w:color w:val="231F20"/>
        </w:rPr>
        <w:t>24054</w:t>
      </w:r>
      <w:r>
        <w:rPr>
          <w:color w:val="231F20"/>
          <w:spacing w:val="-15"/>
        </w:rPr>
        <w:t xml:space="preserve"> </w:t>
      </w:r>
      <w:r>
        <w:rPr>
          <w:color w:val="231F20"/>
        </w:rPr>
        <w:t>and 26525</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Government</w:t>
      </w:r>
      <w:r>
        <w:rPr>
          <w:color w:val="231F20"/>
          <w:spacing w:val="-15"/>
        </w:rPr>
        <w:t xml:space="preserve"> </w:t>
      </w:r>
      <w:r>
        <w:rPr>
          <w:color w:val="231F20"/>
        </w:rPr>
        <w:t>Code</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complied</w:t>
      </w:r>
      <w:r>
        <w:rPr>
          <w:color w:val="231F20"/>
          <w:spacing w:val="-15"/>
        </w:rPr>
        <w:t xml:space="preserve"> </w:t>
      </w:r>
      <w:r>
        <w:rPr>
          <w:color w:val="231F20"/>
        </w:rPr>
        <w:t>with</w:t>
      </w:r>
      <w:r>
        <w:rPr>
          <w:color w:val="231F20"/>
          <w:spacing w:val="-15"/>
        </w:rPr>
        <w:t xml:space="preserve"> </w:t>
      </w:r>
      <w:r>
        <w:rPr>
          <w:color w:val="231F20"/>
        </w:rPr>
        <w:t>and</w:t>
      </w:r>
      <w:r>
        <w:rPr>
          <w:color w:val="231F20"/>
          <w:spacing w:val="-15"/>
        </w:rPr>
        <w:t xml:space="preserve"> </w:t>
      </w:r>
      <w:r>
        <w:rPr>
          <w:color w:val="231F20"/>
        </w:rPr>
        <w:t>note</w:t>
      </w:r>
      <w:r>
        <w:rPr>
          <w:color w:val="231F20"/>
          <w:spacing w:val="-15"/>
        </w:rPr>
        <w:t xml:space="preserve"> </w:t>
      </w:r>
      <w:r>
        <w:rPr>
          <w:color w:val="231F20"/>
        </w:rPr>
        <w:t>the</w:t>
      </w:r>
      <w:r>
        <w:rPr>
          <w:color w:val="231F20"/>
          <w:spacing w:val="-15"/>
        </w:rPr>
        <w:t xml:space="preserve"> </w:t>
      </w:r>
      <w:r>
        <w:rPr>
          <w:color w:val="231F20"/>
        </w:rPr>
        <w:t>result of</w:t>
      </w:r>
      <w:r>
        <w:rPr>
          <w:color w:val="231F20"/>
          <w:spacing w:val="-15"/>
        </w:rPr>
        <w:t xml:space="preserve"> </w:t>
      </w:r>
      <w:r>
        <w:rPr>
          <w:color w:val="231F20"/>
        </w:rPr>
        <w:t>such</w:t>
      </w:r>
      <w:r>
        <w:rPr>
          <w:color w:val="231F20"/>
          <w:spacing w:val="-15"/>
        </w:rPr>
        <w:t xml:space="preserve"> </w:t>
      </w:r>
      <w:r>
        <w:rPr>
          <w:color w:val="231F20"/>
        </w:rPr>
        <w:t>investigation</w:t>
      </w:r>
      <w:r>
        <w:rPr>
          <w:color w:val="231F20"/>
          <w:spacing w:val="-15"/>
        </w:rPr>
        <w:t xml:space="preserve"> </w:t>
      </w:r>
      <w:r>
        <w:rPr>
          <w:color w:val="231F20"/>
        </w:rPr>
        <w:t>in</w:t>
      </w:r>
      <w:r>
        <w:rPr>
          <w:color w:val="231F20"/>
          <w:spacing w:val="-15"/>
        </w:rPr>
        <w:t xml:space="preserve"> </w:t>
      </w:r>
      <w:r>
        <w:rPr>
          <w:color w:val="231F20"/>
        </w:rPr>
        <w:t>its</w:t>
      </w:r>
      <w:r>
        <w:rPr>
          <w:color w:val="231F20"/>
          <w:spacing w:val="-15"/>
        </w:rPr>
        <w:t xml:space="preserve"> </w:t>
      </w:r>
      <w:r>
        <w:rPr>
          <w:color w:val="231F20"/>
        </w:rPr>
        <w:t>report.</w:t>
      </w:r>
      <w:r>
        <w:rPr>
          <w:color w:val="231F20"/>
          <w:spacing w:val="-15"/>
        </w:rPr>
        <w:t xml:space="preserve"> </w:t>
      </w:r>
      <w:r>
        <w:rPr>
          <w:color w:val="231F20"/>
        </w:rPr>
        <w:t>In</w:t>
      </w:r>
      <w:r>
        <w:rPr>
          <w:color w:val="231F20"/>
          <w:spacing w:val="-15"/>
        </w:rPr>
        <w:t xml:space="preserve"> </w:t>
      </w:r>
      <w:r>
        <w:rPr>
          <w:color w:val="231F20"/>
        </w:rPr>
        <w:t>addition,</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shall</w:t>
      </w:r>
      <w:r>
        <w:rPr>
          <w:color w:val="231F20"/>
          <w:spacing w:val="-15"/>
        </w:rPr>
        <w:t xml:space="preserve"> </w:t>
      </w:r>
      <w:r>
        <w:rPr>
          <w:color w:val="231F20"/>
        </w:rPr>
        <w:t>undertake the</w:t>
      </w:r>
      <w:r>
        <w:rPr>
          <w:color w:val="231F20"/>
          <w:spacing w:val="-11"/>
        </w:rPr>
        <w:t xml:space="preserve"> </w:t>
      </w:r>
      <w:r>
        <w:rPr>
          <w:color w:val="231F20"/>
        </w:rPr>
        <w:t>duties</w:t>
      </w:r>
      <w:r>
        <w:rPr>
          <w:color w:val="231F20"/>
          <w:spacing w:val="-9"/>
        </w:rPr>
        <w:t xml:space="preserve"> </w:t>
      </w:r>
      <w:r>
        <w:rPr>
          <w:color w:val="231F20"/>
        </w:rPr>
        <w:t>set</w:t>
      </w:r>
      <w:r>
        <w:rPr>
          <w:color w:val="231F20"/>
          <w:spacing w:val="-9"/>
        </w:rPr>
        <w:t xml:space="preserve"> </w:t>
      </w:r>
      <w:r>
        <w:rPr>
          <w:color w:val="231F20"/>
        </w:rPr>
        <w:t>forth</w:t>
      </w:r>
      <w:r>
        <w:rPr>
          <w:color w:val="231F20"/>
          <w:spacing w:val="-9"/>
        </w:rPr>
        <w:t xml:space="preserve"> </w:t>
      </w:r>
      <w:r>
        <w:rPr>
          <w:color w:val="231F20"/>
        </w:rPr>
        <w:t>in</w:t>
      </w:r>
      <w:r>
        <w:rPr>
          <w:color w:val="231F20"/>
          <w:spacing w:val="-9"/>
        </w:rPr>
        <w:t xml:space="preserve"> </w:t>
      </w:r>
      <w:r>
        <w:rPr>
          <w:color w:val="231F20"/>
        </w:rPr>
        <w:t>Penal</w:t>
      </w:r>
      <w:r>
        <w:rPr>
          <w:color w:val="231F20"/>
          <w:spacing w:val="-9"/>
        </w:rPr>
        <w:t xml:space="preserve"> </w:t>
      </w:r>
      <w:r>
        <w:rPr>
          <w:color w:val="231F20"/>
        </w:rPr>
        <w:t>Code</w:t>
      </w:r>
      <w:r>
        <w:rPr>
          <w:color w:val="231F20"/>
          <w:spacing w:val="-13"/>
        </w:rPr>
        <w:t xml:space="preserve"> </w:t>
      </w:r>
      <w:r>
        <w:rPr>
          <w:color w:val="231F20"/>
        </w:rPr>
        <w:t>§s</w:t>
      </w:r>
      <w:r>
        <w:rPr>
          <w:color w:val="231F20"/>
          <w:spacing w:val="-9"/>
        </w:rPr>
        <w:t xml:space="preserve"> </w:t>
      </w:r>
      <w:r>
        <w:rPr>
          <w:color w:val="231F20"/>
        </w:rPr>
        <w:t>888,</w:t>
      </w:r>
      <w:r>
        <w:rPr>
          <w:color w:val="231F20"/>
          <w:spacing w:val="-9"/>
        </w:rPr>
        <w:t xml:space="preserve"> </w:t>
      </w:r>
      <w:r>
        <w:rPr>
          <w:color w:val="231F20"/>
        </w:rPr>
        <w:t>925,</w:t>
      </w:r>
      <w:r>
        <w:rPr>
          <w:color w:val="231F20"/>
          <w:spacing w:val="-9"/>
        </w:rPr>
        <w:t xml:space="preserve"> </w:t>
      </w:r>
      <w:r>
        <w:rPr>
          <w:color w:val="231F20"/>
        </w:rPr>
        <w:t>934</w:t>
      </w:r>
      <w:r>
        <w:rPr>
          <w:color w:val="231F20"/>
          <w:spacing w:val="-11"/>
        </w:rPr>
        <w:t xml:space="preserve"> </w:t>
      </w:r>
      <w:r>
        <w:rPr>
          <w:color w:val="231F20"/>
        </w:rPr>
        <w:t>and</w:t>
      </w:r>
      <w:r>
        <w:rPr>
          <w:color w:val="231F20"/>
          <w:spacing w:val="-9"/>
        </w:rPr>
        <w:t xml:space="preserve"> </w:t>
      </w:r>
      <w:r>
        <w:rPr>
          <w:color w:val="231F20"/>
        </w:rPr>
        <w:t>3060</w:t>
      </w:r>
      <w:r>
        <w:rPr>
          <w:color w:val="231F20"/>
          <w:spacing w:val="-9"/>
        </w:rPr>
        <w:t xml:space="preserve"> </w:t>
      </w:r>
      <w:r>
        <w:rPr>
          <w:color w:val="231F20"/>
        </w:rPr>
        <w:t>and</w:t>
      </w:r>
      <w:r>
        <w:rPr>
          <w:color w:val="231F20"/>
          <w:spacing w:val="-9"/>
        </w:rPr>
        <w:t xml:space="preserve"> </w:t>
      </w:r>
      <w:r>
        <w:rPr>
          <w:color w:val="231F20"/>
        </w:rPr>
        <w:t>Welfare</w:t>
      </w:r>
      <w:r>
        <w:rPr>
          <w:color w:val="231F20"/>
          <w:spacing w:val="-12"/>
        </w:rPr>
        <w:t xml:space="preserve"> </w:t>
      </w:r>
      <w:r>
        <w:rPr>
          <w:color w:val="231F20"/>
        </w:rPr>
        <w:t>&amp; Institutions Code §17006.</w:t>
      </w:r>
    </w:p>
    <w:p w14:paraId="6DA209E5" w14:textId="77777777" w:rsidR="007D148E" w:rsidRDefault="007C3187">
      <w:pPr>
        <w:pStyle w:val="BodyText"/>
        <w:spacing w:before="120"/>
        <w:ind w:left="2880" w:right="1120" w:firstLine="60"/>
      </w:pPr>
      <w:r>
        <w:rPr>
          <w:color w:val="231F20"/>
        </w:rPr>
        <w:t>[Government Code Sections 23000-23070 define a county as a legal subdivision of the State, with certain legal responsibilities and duties. Government</w:t>
      </w:r>
      <w:r>
        <w:rPr>
          <w:color w:val="231F20"/>
          <w:spacing w:val="-5"/>
        </w:rPr>
        <w:t xml:space="preserve"> </w:t>
      </w:r>
      <w:r>
        <w:rPr>
          <w:color w:val="231F20"/>
        </w:rPr>
        <w:t>Code</w:t>
      </w:r>
      <w:r>
        <w:rPr>
          <w:color w:val="231F20"/>
          <w:spacing w:val="-8"/>
        </w:rPr>
        <w:t xml:space="preserve"> </w:t>
      </w:r>
      <w:r>
        <w:rPr>
          <w:color w:val="231F20"/>
        </w:rPr>
        <w:t>§24054</w:t>
      </w:r>
      <w:r>
        <w:rPr>
          <w:color w:val="231F20"/>
          <w:spacing w:val="-5"/>
        </w:rPr>
        <w:t xml:space="preserve"> </w:t>
      </w:r>
      <w:r>
        <w:rPr>
          <w:color w:val="231F20"/>
        </w:rPr>
        <w:t>makes</w:t>
      </w:r>
      <w:r>
        <w:rPr>
          <w:color w:val="231F20"/>
          <w:spacing w:val="-5"/>
        </w:rPr>
        <w:t xml:space="preserve"> </w:t>
      </w:r>
      <w:r>
        <w:rPr>
          <w:color w:val="231F20"/>
        </w:rPr>
        <w:t>certain</w:t>
      </w:r>
      <w:r>
        <w:rPr>
          <w:color w:val="231F20"/>
          <w:spacing w:val="-5"/>
        </w:rPr>
        <w:t xml:space="preserve"> </w:t>
      </w:r>
      <w:r>
        <w:rPr>
          <w:color w:val="231F20"/>
        </w:rPr>
        <w:t>county</w:t>
      </w:r>
      <w:r>
        <w:rPr>
          <w:color w:val="231F20"/>
          <w:spacing w:val="-5"/>
        </w:rPr>
        <w:t xml:space="preserve"> </w:t>
      </w:r>
      <w:r>
        <w:rPr>
          <w:color w:val="231F20"/>
        </w:rPr>
        <w:t>officers</w:t>
      </w:r>
      <w:r>
        <w:rPr>
          <w:color w:val="231F20"/>
          <w:spacing w:val="-5"/>
        </w:rPr>
        <w:t xml:space="preserve"> </w:t>
      </w:r>
      <w:r>
        <w:rPr>
          <w:color w:val="231F20"/>
        </w:rPr>
        <w:t>personally</w:t>
      </w:r>
      <w:r>
        <w:rPr>
          <w:color w:val="231F20"/>
          <w:spacing w:val="-8"/>
        </w:rPr>
        <w:t xml:space="preserve"> </w:t>
      </w:r>
      <w:r>
        <w:rPr>
          <w:i/>
          <w:color w:val="231F20"/>
        </w:rPr>
        <w:t>liable for illegal allowances of claims</w:t>
      </w:r>
      <w:r>
        <w:rPr>
          <w:color w:val="231F20"/>
        </w:rPr>
        <w:t xml:space="preserve">. Government Code §26525 provides for </w:t>
      </w:r>
      <w:r>
        <w:rPr>
          <w:i/>
          <w:color w:val="231F20"/>
        </w:rPr>
        <w:t xml:space="preserve">recovery </w:t>
      </w:r>
      <w:r>
        <w:rPr>
          <w:color w:val="231F20"/>
        </w:rPr>
        <w:t xml:space="preserve">by the District Attorney of </w:t>
      </w:r>
      <w:r>
        <w:rPr>
          <w:i/>
          <w:color w:val="231F20"/>
        </w:rPr>
        <w:t xml:space="preserve">illegal payments of county funds </w:t>
      </w:r>
      <w:r>
        <w:rPr>
          <w:color w:val="231F20"/>
        </w:rPr>
        <w:t>by instituting suit in the name of the county. The other Code §s are summarized in this appendix.]</w:t>
      </w:r>
    </w:p>
    <w:p w14:paraId="6DA209E6" w14:textId="77777777" w:rsidR="007D148E" w:rsidRDefault="007C3187">
      <w:pPr>
        <w:pStyle w:val="BodyText"/>
        <w:tabs>
          <w:tab w:val="left" w:pos="2798"/>
        </w:tabs>
        <w:spacing w:before="120"/>
        <w:ind w:left="2880" w:right="1112" w:hanging="720"/>
      </w:pPr>
      <w:r>
        <w:rPr>
          <w:color w:val="231F20"/>
          <w:spacing w:val="-4"/>
        </w:rPr>
        <w:t>916</w:t>
      </w:r>
      <w:r>
        <w:rPr>
          <w:color w:val="231F20"/>
        </w:rPr>
        <w:tab/>
        <w:t>Shall</w:t>
      </w:r>
      <w:r>
        <w:rPr>
          <w:color w:val="231F20"/>
          <w:spacing w:val="-1"/>
        </w:rPr>
        <w:t xml:space="preserve"> </w:t>
      </w:r>
      <w:r>
        <w:rPr>
          <w:color w:val="231F20"/>
        </w:rPr>
        <w:t>adopt</w:t>
      </w:r>
      <w:r>
        <w:rPr>
          <w:color w:val="231F20"/>
          <w:spacing w:val="-2"/>
        </w:rPr>
        <w:t xml:space="preserve"> </w:t>
      </w:r>
      <w:r>
        <w:rPr>
          <w:i/>
          <w:color w:val="231F20"/>
        </w:rPr>
        <w:t>rules</w:t>
      </w:r>
      <w:r>
        <w:rPr>
          <w:i/>
          <w:color w:val="231F20"/>
          <w:spacing w:val="-2"/>
        </w:rPr>
        <w:t xml:space="preserve"> </w:t>
      </w:r>
      <w:r>
        <w:rPr>
          <w:i/>
          <w:color w:val="231F20"/>
        </w:rPr>
        <w:t>of</w:t>
      </w:r>
      <w:r>
        <w:rPr>
          <w:i/>
          <w:color w:val="231F20"/>
          <w:spacing w:val="-1"/>
        </w:rPr>
        <w:t xml:space="preserve"> </w:t>
      </w:r>
      <w:r>
        <w:rPr>
          <w:i/>
          <w:color w:val="231F20"/>
        </w:rPr>
        <w:t>procedure</w:t>
      </w:r>
      <w:r>
        <w:rPr>
          <w:i/>
          <w:color w:val="231F20"/>
          <w:spacing w:val="-2"/>
        </w:rPr>
        <w:t xml:space="preserve"> </w:t>
      </w:r>
      <w:r>
        <w:rPr>
          <w:color w:val="231F20"/>
        </w:rPr>
        <w:t>that</w:t>
      </w:r>
      <w:r>
        <w:rPr>
          <w:color w:val="231F20"/>
          <w:spacing w:val="-2"/>
        </w:rPr>
        <w:t xml:space="preserve"> </w:t>
      </w:r>
      <w:r>
        <w:rPr>
          <w:color w:val="231F20"/>
        </w:rPr>
        <w:t>include guidelines</w:t>
      </w:r>
      <w:r>
        <w:rPr>
          <w:color w:val="231F20"/>
          <w:spacing w:val="-2"/>
        </w:rPr>
        <w:t xml:space="preserve"> </w:t>
      </w:r>
      <w:r>
        <w:rPr>
          <w:color w:val="231F20"/>
        </w:rPr>
        <w:t>to</w:t>
      </w:r>
      <w:r>
        <w:rPr>
          <w:color w:val="231F20"/>
          <w:spacing w:val="-2"/>
        </w:rPr>
        <w:t xml:space="preserve"> </w:t>
      </w:r>
      <w:r>
        <w:rPr>
          <w:color w:val="231F20"/>
        </w:rPr>
        <w:t>ensure</w:t>
      </w:r>
      <w:r>
        <w:rPr>
          <w:color w:val="231F20"/>
          <w:spacing w:val="-4"/>
        </w:rPr>
        <w:t xml:space="preserve"> </w:t>
      </w:r>
      <w:r>
        <w:rPr>
          <w:color w:val="231F20"/>
        </w:rPr>
        <w:t>that</w:t>
      </w:r>
      <w:r>
        <w:rPr>
          <w:color w:val="231F20"/>
          <w:spacing w:val="-2"/>
        </w:rPr>
        <w:t xml:space="preserve"> </w:t>
      </w:r>
      <w:r>
        <w:rPr>
          <w:color w:val="231F20"/>
        </w:rPr>
        <w:t xml:space="preserve">all findings in its reports are </w:t>
      </w:r>
      <w:r>
        <w:rPr>
          <w:i/>
          <w:color w:val="231F20"/>
        </w:rPr>
        <w:t xml:space="preserve">supported by documented evidence </w:t>
      </w:r>
      <w:r>
        <w:rPr>
          <w:color w:val="231F20"/>
        </w:rPr>
        <w:t xml:space="preserve">including experts’ reports, official records or interviews attended by at least </w:t>
      </w:r>
      <w:r>
        <w:rPr>
          <w:i/>
          <w:color w:val="231F20"/>
        </w:rPr>
        <w:t xml:space="preserve">two jurors </w:t>
      </w:r>
      <w:r>
        <w:rPr>
          <w:color w:val="231F20"/>
        </w:rPr>
        <w:t>and that all problems identified in the report are accompanied by suggested</w:t>
      </w:r>
      <w:r>
        <w:rPr>
          <w:color w:val="231F20"/>
          <w:spacing w:val="-5"/>
        </w:rPr>
        <w:t xml:space="preserve"> </w:t>
      </w:r>
      <w:r>
        <w:rPr>
          <w:color w:val="231F20"/>
        </w:rPr>
        <w:t>means</w:t>
      </w:r>
      <w:r>
        <w:rPr>
          <w:color w:val="231F20"/>
          <w:spacing w:val="-5"/>
        </w:rPr>
        <w:t xml:space="preserve"> </w:t>
      </w:r>
      <w:r>
        <w:rPr>
          <w:color w:val="231F20"/>
        </w:rPr>
        <w:t>for</w:t>
      </w:r>
      <w:r>
        <w:rPr>
          <w:color w:val="231F20"/>
          <w:spacing w:val="-5"/>
        </w:rPr>
        <w:t xml:space="preserve"> </w:t>
      </w:r>
      <w:r>
        <w:rPr>
          <w:color w:val="231F20"/>
        </w:rPr>
        <w:t>their</w:t>
      </w:r>
      <w:r>
        <w:rPr>
          <w:color w:val="231F20"/>
          <w:spacing w:val="-5"/>
        </w:rPr>
        <w:t xml:space="preserve"> </w:t>
      </w:r>
      <w:r>
        <w:rPr>
          <w:color w:val="231F20"/>
        </w:rPr>
        <w:t>resolution,</w:t>
      </w:r>
      <w:r>
        <w:rPr>
          <w:color w:val="231F20"/>
          <w:spacing w:val="-4"/>
        </w:rPr>
        <w:t xml:space="preserve"> </w:t>
      </w:r>
      <w:r>
        <w:rPr>
          <w:i/>
          <w:color w:val="231F20"/>
        </w:rPr>
        <w:t>including</w:t>
      </w:r>
      <w:r>
        <w:rPr>
          <w:i/>
          <w:color w:val="231F20"/>
          <w:spacing w:val="-5"/>
        </w:rPr>
        <w:t xml:space="preserve"> </w:t>
      </w:r>
      <w:r>
        <w:rPr>
          <w:i/>
          <w:color w:val="231F20"/>
        </w:rPr>
        <w:t>financial</w:t>
      </w:r>
      <w:r>
        <w:rPr>
          <w:color w:val="231F20"/>
        </w:rPr>
        <w:t>,</w:t>
      </w:r>
      <w:r>
        <w:rPr>
          <w:color w:val="231F20"/>
          <w:spacing w:val="-5"/>
        </w:rPr>
        <w:t xml:space="preserve"> </w:t>
      </w:r>
      <w:r>
        <w:rPr>
          <w:color w:val="231F20"/>
        </w:rPr>
        <w:t>when</w:t>
      </w:r>
      <w:r>
        <w:rPr>
          <w:color w:val="231F20"/>
          <w:spacing w:val="-5"/>
        </w:rPr>
        <w:t xml:space="preserve"> </w:t>
      </w:r>
      <w:r>
        <w:rPr>
          <w:color w:val="231F20"/>
        </w:rPr>
        <w:t xml:space="preserve">applicable. Adoption of its rules and final reports require the affirmative vote of 12 </w:t>
      </w:r>
      <w:r>
        <w:rPr>
          <w:color w:val="231F20"/>
          <w:spacing w:val="-2"/>
        </w:rPr>
        <w:t>jurors.</w:t>
      </w:r>
    </w:p>
    <w:p w14:paraId="6DA209E7" w14:textId="77777777" w:rsidR="007D148E" w:rsidRDefault="007C3187">
      <w:pPr>
        <w:pStyle w:val="BodyText"/>
        <w:spacing w:before="121" w:line="242" w:lineRule="auto"/>
        <w:ind w:left="2880" w:right="1120" w:hanging="720"/>
      </w:pPr>
      <w:r>
        <w:rPr>
          <w:color w:val="231F20"/>
        </w:rPr>
        <w:t>916.2</w:t>
      </w:r>
      <w:r>
        <w:rPr>
          <w:color w:val="231F20"/>
          <w:spacing w:val="73"/>
        </w:rPr>
        <w:t xml:space="preserve"> </w:t>
      </w:r>
      <w:r>
        <w:rPr>
          <w:color w:val="231F20"/>
        </w:rPr>
        <w:t>Any</w:t>
      </w:r>
      <w:r>
        <w:rPr>
          <w:color w:val="231F20"/>
          <w:spacing w:val="-4"/>
        </w:rPr>
        <w:t xml:space="preserve"> </w:t>
      </w:r>
      <w:r>
        <w:rPr>
          <w:color w:val="231F20"/>
        </w:rPr>
        <w:t>juror</w:t>
      </w:r>
      <w:r>
        <w:rPr>
          <w:color w:val="231F20"/>
          <w:spacing w:val="-6"/>
        </w:rPr>
        <w:t xml:space="preserve"> </w:t>
      </w:r>
      <w:r>
        <w:rPr>
          <w:color w:val="231F20"/>
        </w:rPr>
        <w:t>who</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employed</w:t>
      </w:r>
      <w:r>
        <w:rPr>
          <w:color w:val="231F20"/>
          <w:spacing w:val="-4"/>
        </w:rPr>
        <w:t xml:space="preserve"> </w:t>
      </w:r>
      <w:r>
        <w:rPr>
          <w:color w:val="231F20"/>
        </w:rPr>
        <w:t>by</w:t>
      </w:r>
      <w:r>
        <w:rPr>
          <w:color w:val="231F20"/>
          <w:spacing w:val="-4"/>
        </w:rPr>
        <w:t xml:space="preserve"> </w:t>
      </w:r>
      <w:r>
        <w:rPr>
          <w:color w:val="231F20"/>
        </w:rPr>
        <w:t>a</w:t>
      </w:r>
      <w:r>
        <w:rPr>
          <w:color w:val="231F20"/>
          <w:spacing w:val="-6"/>
        </w:rPr>
        <w:t xml:space="preserve"> </w:t>
      </w:r>
      <w:r>
        <w:rPr>
          <w:color w:val="231F20"/>
        </w:rPr>
        <w:t>local</w:t>
      </w:r>
      <w:r>
        <w:rPr>
          <w:color w:val="231F20"/>
          <w:spacing w:val="-4"/>
        </w:rPr>
        <w:t xml:space="preserve"> </w:t>
      </w:r>
      <w:r>
        <w:rPr>
          <w:color w:val="231F20"/>
        </w:rPr>
        <w:t>governmental</w:t>
      </w:r>
      <w:r>
        <w:rPr>
          <w:color w:val="231F20"/>
          <w:spacing w:val="-4"/>
        </w:rPr>
        <w:t xml:space="preserve"> </w:t>
      </w:r>
      <w:r>
        <w:rPr>
          <w:color w:val="231F20"/>
        </w:rPr>
        <w:t>agency</w:t>
      </w:r>
      <w:r>
        <w:rPr>
          <w:color w:val="231F20"/>
          <w:spacing w:val="-4"/>
        </w:rPr>
        <w:t xml:space="preserve"> </w:t>
      </w:r>
      <w:r>
        <w:rPr>
          <w:color w:val="231F20"/>
        </w:rPr>
        <w:t>located within the county at any time during the past three years shall inform the judge and Foreperson and recuse from any investigation of that agency.</w:t>
      </w:r>
    </w:p>
    <w:p w14:paraId="6DA209E8" w14:textId="77777777" w:rsidR="007D148E" w:rsidRDefault="007C3187">
      <w:pPr>
        <w:tabs>
          <w:tab w:val="left" w:pos="2721"/>
        </w:tabs>
        <w:spacing w:before="114"/>
        <w:ind w:left="2880" w:right="1387" w:hanging="720"/>
        <w:rPr>
          <w:sz w:val="24"/>
        </w:rPr>
      </w:pPr>
      <w:r>
        <w:rPr>
          <w:color w:val="231F20"/>
          <w:spacing w:val="-4"/>
          <w:sz w:val="24"/>
        </w:rPr>
        <w:t>919</w:t>
      </w:r>
      <w:r>
        <w:rPr>
          <w:color w:val="231F20"/>
          <w:sz w:val="24"/>
        </w:rPr>
        <w:tab/>
        <w:t>May</w:t>
      </w:r>
      <w:r>
        <w:rPr>
          <w:color w:val="231F20"/>
          <w:spacing w:val="-4"/>
          <w:sz w:val="24"/>
        </w:rPr>
        <w:t xml:space="preserve"> </w:t>
      </w:r>
      <w:r>
        <w:rPr>
          <w:color w:val="231F20"/>
          <w:sz w:val="24"/>
        </w:rPr>
        <w:t>(a)</w:t>
      </w:r>
      <w:r>
        <w:rPr>
          <w:color w:val="231F20"/>
          <w:spacing w:val="-4"/>
          <w:sz w:val="24"/>
        </w:rPr>
        <w:t xml:space="preserve"> </w:t>
      </w:r>
      <w:r>
        <w:rPr>
          <w:color w:val="231F20"/>
          <w:sz w:val="24"/>
        </w:rPr>
        <w:t>inquire</w:t>
      </w:r>
      <w:r>
        <w:rPr>
          <w:color w:val="231F20"/>
          <w:spacing w:val="-5"/>
          <w:sz w:val="24"/>
        </w:rPr>
        <w:t xml:space="preserve"> </w:t>
      </w:r>
      <w:r>
        <w:rPr>
          <w:color w:val="231F20"/>
          <w:sz w:val="24"/>
        </w:rPr>
        <w:t>into</w:t>
      </w:r>
      <w:r>
        <w:rPr>
          <w:color w:val="231F20"/>
          <w:spacing w:val="-3"/>
          <w:sz w:val="24"/>
        </w:rPr>
        <w:t xml:space="preserve"> </w:t>
      </w:r>
      <w:r>
        <w:rPr>
          <w:color w:val="231F20"/>
          <w:sz w:val="24"/>
        </w:rPr>
        <w:t>the</w:t>
      </w:r>
      <w:r>
        <w:rPr>
          <w:color w:val="231F20"/>
          <w:spacing w:val="-3"/>
          <w:sz w:val="24"/>
        </w:rPr>
        <w:t xml:space="preserve"> </w:t>
      </w:r>
      <w:r>
        <w:rPr>
          <w:color w:val="231F20"/>
          <w:sz w:val="24"/>
        </w:rPr>
        <w:t>case</w:t>
      </w:r>
      <w:r>
        <w:rPr>
          <w:color w:val="231F20"/>
          <w:spacing w:val="-3"/>
          <w:sz w:val="24"/>
        </w:rPr>
        <w:t xml:space="preserve"> </w:t>
      </w:r>
      <w:r>
        <w:rPr>
          <w:color w:val="231F20"/>
          <w:sz w:val="24"/>
        </w:rPr>
        <w:t>of</w:t>
      </w:r>
      <w:r>
        <w:rPr>
          <w:color w:val="231F20"/>
          <w:spacing w:val="-3"/>
          <w:sz w:val="24"/>
        </w:rPr>
        <w:t xml:space="preserve"> </w:t>
      </w:r>
      <w:r>
        <w:rPr>
          <w:color w:val="231F20"/>
          <w:sz w:val="24"/>
        </w:rPr>
        <w:t>every</w:t>
      </w:r>
      <w:r>
        <w:rPr>
          <w:color w:val="231F20"/>
          <w:spacing w:val="-4"/>
          <w:sz w:val="24"/>
        </w:rPr>
        <w:t xml:space="preserve"> </w:t>
      </w:r>
      <w:r>
        <w:rPr>
          <w:color w:val="231F20"/>
          <w:sz w:val="24"/>
        </w:rPr>
        <w:t>person</w:t>
      </w:r>
      <w:r>
        <w:rPr>
          <w:color w:val="231F20"/>
          <w:spacing w:val="-3"/>
          <w:sz w:val="24"/>
        </w:rPr>
        <w:t xml:space="preserve"> </w:t>
      </w:r>
      <w:r>
        <w:rPr>
          <w:i/>
          <w:color w:val="231F20"/>
          <w:sz w:val="24"/>
        </w:rPr>
        <w:t>imprisoned</w:t>
      </w:r>
      <w:r>
        <w:rPr>
          <w:i/>
          <w:color w:val="231F20"/>
          <w:spacing w:val="-4"/>
          <w:sz w:val="24"/>
        </w:rPr>
        <w:t xml:space="preserve"> </w:t>
      </w:r>
      <w:r>
        <w:rPr>
          <w:i/>
          <w:color w:val="231F20"/>
          <w:sz w:val="24"/>
        </w:rPr>
        <w:t>in</w:t>
      </w:r>
      <w:r>
        <w:rPr>
          <w:i/>
          <w:color w:val="231F20"/>
          <w:spacing w:val="-4"/>
          <w:sz w:val="24"/>
        </w:rPr>
        <w:t xml:space="preserve"> </w:t>
      </w:r>
      <w:r>
        <w:rPr>
          <w:i/>
          <w:color w:val="231F20"/>
          <w:sz w:val="24"/>
        </w:rPr>
        <w:t>the</w:t>
      </w:r>
      <w:r>
        <w:rPr>
          <w:i/>
          <w:color w:val="231F20"/>
          <w:spacing w:val="-3"/>
          <w:sz w:val="24"/>
        </w:rPr>
        <w:t xml:space="preserve"> </w:t>
      </w:r>
      <w:r>
        <w:rPr>
          <w:i/>
          <w:color w:val="231F20"/>
          <w:sz w:val="24"/>
        </w:rPr>
        <w:t>jail</w:t>
      </w:r>
      <w:r>
        <w:rPr>
          <w:i/>
          <w:color w:val="231F20"/>
          <w:spacing w:val="-1"/>
          <w:sz w:val="24"/>
        </w:rPr>
        <w:t xml:space="preserve"> </w:t>
      </w:r>
      <w:r>
        <w:rPr>
          <w:color w:val="231F20"/>
          <w:sz w:val="24"/>
        </w:rPr>
        <w:t>of</w:t>
      </w:r>
      <w:r>
        <w:rPr>
          <w:color w:val="231F20"/>
          <w:spacing w:val="-3"/>
          <w:sz w:val="24"/>
        </w:rPr>
        <w:t xml:space="preserve"> </w:t>
      </w:r>
      <w:r>
        <w:rPr>
          <w:color w:val="231F20"/>
          <w:sz w:val="24"/>
        </w:rPr>
        <w:t xml:space="preserve">the county on a criminal charge and </w:t>
      </w:r>
      <w:r>
        <w:rPr>
          <w:i/>
          <w:color w:val="231F20"/>
          <w:sz w:val="24"/>
        </w:rPr>
        <w:t>not indicted</w:t>
      </w:r>
      <w:r>
        <w:rPr>
          <w:color w:val="231F20"/>
          <w:sz w:val="24"/>
        </w:rPr>
        <w:t>.</w:t>
      </w:r>
    </w:p>
    <w:p w14:paraId="6DA209E9" w14:textId="77777777" w:rsidR="007D148E" w:rsidRDefault="007C3187">
      <w:pPr>
        <w:spacing w:before="120"/>
        <w:ind w:left="2880"/>
        <w:rPr>
          <w:i/>
          <w:sz w:val="24"/>
        </w:rPr>
      </w:pPr>
      <w:r>
        <w:rPr>
          <w:color w:val="231F20"/>
          <w:sz w:val="24"/>
        </w:rPr>
        <w:t>Shall</w:t>
      </w:r>
      <w:r>
        <w:rPr>
          <w:color w:val="231F20"/>
          <w:spacing w:val="8"/>
          <w:sz w:val="24"/>
        </w:rPr>
        <w:t xml:space="preserve"> </w:t>
      </w:r>
      <w:r>
        <w:rPr>
          <w:color w:val="231F20"/>
          <w:sz w:val="24"/>
        </w:rPr>
        <w:t>(b)</w:t>
      </w:r>
      <w:r>
        <w:rPr>
          <w:color w:val="231F20"/>
          <w:spacing w:val="10"/>
          <w:sz w:val="24"/>
        </w:rPr>
        <w:t xml:space="preserve"> </w:t>
      </w:r>
      <w:r>
        <w:rPr>
          <w:color w:val="231F20"/>
          <w:sz w:val="24"/>
        </w:rPr>
        <w:t>inquire</w:t>
      </w:r>
      <w:r>
        <w:rPr>
          <w:color w:val="231F20"/>
          <w:spacing w:val="10"/>
          <w:sz w:val="24"/>
        </w:rPr>
        <w:t xml:space="preserve"> </w:t>
      </w:r>
      <w:r>
        <w:rPr>
          <w:color w:val="231F20"/>
          <w:sz w:val="24"/>
        </w:rPr>
        <w:t>into</w:t>
      </w:r>
      <w:r>
        <w:rPr>
          <w:color w:val="231F20"/>
          <w:spacing w:val="12"/>
          <w:sz w:val="24"/>
        </w:rPr>
        <w:t xml:space="preserve"> </w:t>
      </w:r>
      <w:r>
        <w:rPr>
          <w:color w:val="231F20"/>
          <w:sz w:val="24"/>
        </w:rPr>
        <w:t>the</w:t>
      </w:r>
      <w:r>
        <w:rPr>
          <w:color w:val="231F20"/>
          <w:spacing w:val="8"/>
          <w:sz w:val="24"/>
        </w:rPr>
        <w:t xml:space="preserve"> </w:t>
      </w:r>
      <w:r>
        <w:rPr>
          <w:i/>
          <w:color w:val="231F20"/>
          <w:sz w:val="24"/>
        </w:rPr>
        <w:t>condition</w:t>
      </w:r>
      <w:r>
        <w:rPr>
          <w:i/>
          <w:color w:val="231F20"/>
          <w:spacing w:val="11"/>
          <w:sz w:val="24"/>
        </w:rPr>
        <w:t xml:space="preserve"> </w:t>
      </w:r>
      <w:r>
        <w:rPr>
          <w:i/>
          <w:color w:val="231F20"/>
          <w:sz w:val="24"/>
        </w:rPr>
        <w:t>and</w:t>
      </w:r>
      <w:r>
        <w:rPr>
          <w:i/>
          <w:color w:val="231F20"/>
          <w:spacing w:val="12"/>
          <w:sz w:val="24"/>
        </w:rPr>
        <w:t xml:space="preserve"> </w:t>
      </w:r>
      <w:r>
        <w:rPr>
          <w:i/>
          <w:color w:val="231F20"/>
          <w:sz w:val="24"/>
        </w:rPr>
        <w:t>management</w:t>
      </w:r>
      <w:r>
        <w:rPr>
          <w:i/>
          <w:color w:val="231F20"/>
          <w:spacing w:val="12"/>
          <w:sz w:val="24"/>
        </w:rPr>
        <w:t xml:space="preserve"> </w:t>
      </w:r>
      <w:r>
        <w:rPr>
          <w:i/>
          <w:color w:val="231F20"/>
          <w:sz w:val="24"/>
        </w:rPr>
        <w:t>of</w:t>
      </w:r>
      <w:r>
        <w:rPr>
          <w:i/>
          <w:color w:val="231F20"/>
          <w:spacing w:val="12"/>
          <w:sz w:val="24"/>
        </w:rPr>
        <w:t xml:space="preserve"> </w:t>
      </w:r>
      <w:r>
        <w:rPr>
          <w:i/>
          <w:color w:val="231F20"/>
          <w:sz w:val="24"/>
        </w:rPr>
        <w:t>the</w:t>
      </w:r>
      <w:r>
        <w:rPr>
          <w:i/>
          <w:color w:val="231F20"/>
          <w:spacing w:val="12"/>
          <w:sz w:val="24"/>
        </w:rPr>
        <w:t xml:space="preserve"> </w:t>
      </w:r>
      <w:r>
        <w:rPr>
          <w:i/>
          <w:color w:val="231F20"/>
          <w:sz w:val="24"/>
        </w:rPr>
        <w:t>public</w:t>
      </w:r>
      <w:r>
        <w:rPr>
          <w:i/>
          <w:color w:val="231F20"/>
          <w:spacing w:val="12"/>
          <w:sz w:val="24"/>
        </w:rPr>
        <w:t xml:space="preserve"> </w:t>
      </w:r>
      <w:r>
        <w:rPr>
          <w:i/>
          <w:color w:val="231F20"/>
          <w:spacing w:val="-2"/>
          <w:sz w:val="24"/>
        </w:rPr>
        <w:t>prisons</w:t>
      </w:r>
    </w:p>
    <w:p w14:paraId="6DA209EA" w14:textId="77777777" w:rsidR="007D148E" w:rsidRDefault="007C3187">
      <w:pPr>
        <w:pStyle w:val="BodyText"/>
        <w:ind w:left="2880"/>
      </w:pPr>
      <w:r>
        <w:rPr>
          <w:color w:val="231F20"/>
        </w:rPr>
        <w:t>within</w:t>
      </w:r>
      <w:r>
        <w:rPr>
          <w:color w:val="231F20"/>
          <w:spacing w:val="-1"/>
        </w:rPr>
        <w:t xml:space="preserve"> </w:t>
      </w:r>
      <w:r>
        <w:rPr>
          <w:color w:val="231F20"/>
        </w:rPr>
        <w:t>the</w:t>
      </w:r>
      <w:r>
        <w:rPr>
          <w:color w:val="231F20"/>
          <w:spacing w:val="-1"/>
        </w:rPr>
        <w:t xml:space="preserve"> </w:t>
      </w:r>
      <w:r>
        <w:rPr>
          <w:color w:val="231F20"/>
          <w:spacing w:val="-2"/>
        </w:rPr>
        <w:t>county.</w:t>
      </w:r>
    </w:p>
    <w:p w14:paraId="6DA209EB" w14:textId="77777777" w:rsidR="007D148E" w:rsidRDefault="007C3187">
      <w:pPr>
        <w:spacing w:before="120"/>
        <w:ind w:left="2880" w:right="706"/>
        <w:rPr>
          <w:sz w:val="24"/>
        </w:rPr>
      </w:pPr>
      <w:r>
        <w:rPr>
          <w:color w:val="231F20"/>
          <w:sz w:val="24"/>
        </w:rPr>
        <w:t xml:space="preserve">Shall (c) inquire into the </w:t>
      </w:r>
      <w:r>
        <w:rPr>
          <w:i/>
          <w:color w:val="231F20"/>
          <w:sz w:val="24"/>
        </w:rPr>
        <w:t xml:space="preserve">willful or corrupt misconduct in office </w:t>
      </w:r>
      <w:r>
        <w:rPr>
          <w:color w:val="231F20"/>
          <w:sz w:val="24"/>
        </w:rPr>
        <w:t>of public officers</w:t>
      </w:r>
      <w:r>
        <w:rPr>
          <w:color w:val="231F20"/>
          <w:spacing w:val="-15"/>
          <w:sz w:val="24"/>
        </w:rPr>
        <w:t xml:space="preserve"> </w:t>
      </w:r>
      <w:r>
        <w:rPr>
          <w:color w:val="231F20"/>
          <w:sz w:val="24"/>
        </w:rPr>
        <w:t>of</w:t>
      </w:r>
      <w:r>
        <w:rPr>
          <w:color w:val="231F20"/>
          <w:spacing w:val="-14"/>
          <w:sz w:val="24"/>
        </w:rPr>
        <w:t xml:space="preserve"> </w:t>
      </w:r>
      <w:r>
        <w:rPr>
          <w:color w:val="231F20"/>
          <w:sz w:val="24"/>
        </w:rPr>
        <w:t>every</w:t>
      </w:r>
      <w:r>
        <w:rPr>
          <w:color w:val="231F20"/>
          <w:spacing w:val="-14"/>
          <w:sz w:val="24"/>
        </w:rPr>
        <w:t xml:space="preserve"> </w:t>
      </w:r>
      <w:r>
        <w:rPr>
          <w:color w:val="231F20"/>
          <w:sz w:val="24"/>
        </w:rPr>
        <w:t>description</w:t>
      </w:r>
      <w:r>
        <w:rPr>
          <w:color w:val="231F20"/>
          <w:spacing w:val="-15"/>
          <w:sz w:val="24"/>
        </w:rPr>
        <w:t xml:space="preserve"> </w:t>
      </w:r>
      <w:r>
        <w:rPr>
          <w:color w:val="231F20"/>
          <w:sz w:val="24"/>
        </w:rPr>
        <w:t>within</w:t>
      </w:r>
      <w:r>
        <w:rPr>
          <w:color w:val="231F20"/>
          <w:spacing w:val="-15"/>
          <w:sz w:val="24"/>
        </w:rPr>
        <w:t xml:space="preserve"> </w:t>
      </w:r>
      <w:r>
        <w:rPr>
          <w:color w:val="231F20"/>
          <w:sz w:val="24"/>
        </w:rPr>
        <w:t>the</w:t>
      </w:r>
      <w:r>
        <w:rPr>
          <w:color w:val="231F20"/>
          <w:spacing w:val="-15"/>
          <w:sz w:val="24"/>
        </w:rPr>
        <w:t xml:space="preserve"> </w:t>
      </w:r>
      <w:r>
        <w:rPr>
          <w:color w:val="231F20"/>
          <w:sz w:val="24"/>
        </w:rPr>
        <w:t>county.</w:t>
      </w:r>
      <w:r>
        <w:rPr>
          <w:color w:val="231F20"/>
          <w:spacing w:val="-15"/>
          <w:sz w:val="24"/>
        </w:rPr>
        <w:t xml:space="preserve"> </w:t>
      </w:r>
      <w:r>
        <w:rPr>
          <w:color w:val="231F20"/>
          <w:sz w:val="24"/>
        </w:rPr>
        <w:t>(See</w:t>
      </w:r>
      <w:r>
        <w:rPr>
          <w:color w:val="231F20"/>
          <w:spacing w:val="-15"/>
          <w:sz w:val="24"/>
        </w:rPr>
        <w:t xml:space="preserve"> </w:t>
      </w:r>
      <w:r>
        <w:rPr>
          <w:color w:val="231F20"/>
          <w:sz w:val="24"/>
        </w:rPr>
        <w:t>also</w:t>
      </w:r>
      <w:r>
        <w:rPr>
          <w:color w:val="231F20"/>
          <w:spacing w:val="-15"/>
          <w:sz w:val="24"/>
        </w:rPr>
        <w:t xml:space="preserve"> </w:t>
      </w:r>
      <w:r>
        <w:rPr>
          <w:color w:val="231F20"/>
          <w:sz w:val="24"/>
        </w:rPr>
        <w:t>Government</w:t>
      </w:r>
      <w:r>
        <w:rPr>
          <w:color w:val="231F20"/>
          <w:spacing w:val="-12"/>
          <w:sz w:val="24"/>
        </w:rPr>
        <w:t xml:space="preserve"> </w:t>
      </w:r>
      <w:r>
        <w:rPr>
          <w:color w:val="231F20"/>
          <w:sz w:val="24"/>
        </w:rPr>
        <w:t>Code</w:t>
      </w:r>
    </w:p>
    <w:p w14:paraId="6DA209EC" w14:textId="77777777" w:rsidR="007D148E" w:rsidRDefault="007C3187">
      <w:pPr>
        <w:pStyle w:val="BodyText"/>
        <w:ind w:left="2880"/>
      </w:pPr>
      <w:r>
        <w:rPr>
          <w:color w:val="231F20"/>
        </w:rPr>
        <w:t xml:space="preserve">§ </w:t>
      </w:r>
      <w:r>
        <w:rPr>
          <w:color w:val="231F20"/>
          <w:spacing w:val="-2"/>
        </w:rPr>
        <w:t>3060.)</w:t>
      </w:r>
    </w:p>
    <w:p w14:paraId="6DA209ED" w14:textId="77777777" w:rsidR="007D148E" w:rsidRDefault="007C3187">
      <w:pPr>
        <w:pStyle w:val="BodyText"/>
        <w:tabs>
          <w:tab w:val="left" w:pos="2721"/>
        </w:tabs>
        <w:spacing w:before="77"/>
        <w:ind w:left="2880" w:right="1266" w:hanging="720"/>
      </w:pPr>
      <w:r>
        <w:rPr>
          <w:color w:val="231F20"/>
          <w:spacing w:val="-4"/>
        </w:rPr>
        <w:t>920</w:t>
      </w:r>
      <w:r>
        <w:rPr>
          <w:color w:val="231F20"/>
        </w:rPr>
        <w:tab/>
        <w:t>May investigate all sales and transfers of land, and the ownership of land, which,</w:t>
      </w:r>
      <w:r>
        <w:rPr>
          <w:color w:val="231F20"/>
          <w:spacing w:val="-4"/>
        </w:rPr>
        <w:t xml:space="preserve"> </w:t>
      </w:r>
      <w:r>
        <w:rPr>
          <w:color w:val="231F20"/>
        </w:rPr>
        <w:t>under</w:t>
      </w:r>
      <w:r>
        <w:rPr>
          <w:color w:val="231F20"/>
          <w:spacing w:val="-4"/>
        </w:rPr>
        <w:t xml:space="preserve"> </w:t>
      </w:r>
      <w:r>
        <w:rPr>
          <w:color w:val="231F20"/>
        </w:rPr>
        <w:t>state</w:t>
      </w:r>
      <w:r>
        <w:rPr>
          <w:color w:val="231F20"/>
          <w:spacing w:val="-4"/>
        </w:rPr>
        <w:t xml:space="preserve"> </w:t>
      </w:r>
      <w:r>
        <w:rPr>
          <w:color w:val="231F20"/>
        </w:rPr>
        <w:t>law</w:t>
      </w:r>
      <w:r>
        <w:rPr>
          <w:color w:val="231F20"/>
          <w:spacing w:val="-4"/>
        </w:rPr>
        <w:t xml:space="preserve"> </w:t>
      </w:r>
      <w:r>
        <w:rPr>
          <w:color w:val="231F20"/>
        </w:rPr>
        <w:t>might</w:t>
      </w:r>
      <w:r>
        <w:rPr>
          <w:color w:val="231F20"/>
          <w:spacing w:val="-3"/>
        </w:rPr>
        <w:t xml:space="preserve"> </w:t>
      </w:r>
      <w:r>
        <w:rPr>
          <w:color w:val="231F20"/>
        </w:rPr>
        <w:t>or</w:t>
      </w:r>
      <w:r>
        <w:rPr>
          <w:color w:val="231F20"/>
          <w:spacing w:val="-4"/>
        </w:rPr>
        <w:t xml:space="preserve"> </w:t>
      </w:r>
      <w:r>
        <w:rPr>
          <w:color w:val="231F20"/>
        </w:rPr>
        <w:t>should</w:t>
      </w:r>
      <w:r>
        <w:rPr>
          <w:color w:val="231F20"/>
          <w:spacing w:val="-3"/>
        </w:rPr>
        <w:t xml:space="preserve"> </w:t>
      </w:r>
      <w:r>
        <w:rPr>
          <w:i/>
          <w:color w:val="231F20"/>
        </w:rPr>
        <w:t>escheat</w:t>
      </w:r>
      <w:r>
        <w:rPr>
          <w:i/>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of</w:t>
      </w:r>
      <w:r>
        <w:rPr>
          <w:color w:val="231F20"/>
          <w:spacing w:val="-4"/>
        </w:rPr>
        <w:t xml:space="preserve"> </w:t>
      </w:r>
      <w:r>
        <w:rPr>
          <w:color w:val="231F20"/>
        </w:rPr>
        <w:t>California.</w:t>
      </w:r>
    </w:p>
    <w:p w14:paraId="6DA209EE" w14:textId="77777777" w:rsidR="007D148E" w:rsidRDefault="007D148E">
      <w:pPr>
        <w:pStyle w:val="BodyText"/>
        <w:sectPr w:rsidR="007D148E">
          <w:pgSz w:w="12240" w:h="15840"/>
          <w:pgMar w:top="740" w:right="360" w:bottom="480" w:left="720" w:header="514" w:footer="277" w:gutter="0"/>
          <w:cols w:space="720"/>
        </w:sectPr>
      </w:pPr>
    </w:p>
    <w:p w14:paraId="6DA209EF" w14:textId="77777777" w:rsidR="007D148E" w:rsidRDefault="007D148E">
      <w:pPr>
        <w:pStyle w:val="BodyText"/>
      </w:pPr>
    </w:p>
    <w:p w14:paraId="6DA209F0" w14:textId="77777777" w:rsidR="007D148E" w:rsidRDefault="007D148E">
      <w:pPr>
        <w:pStyle w:val="BodyText"/>
        <w:spacing w:before="49"/>
      </w:pPr>
    </w:p>
    <w:p w14:paraId="6DA209F1" w14:textId="77777777" w:rsidR="007D148E" w:rsidRDefault="007C3187">
      <w:pPr>
        <w:pStyle w:val="BodyText"/>
        <w:spacing w:before="1"/>
        <w:ind w:left="2880" w:right="1236"/>
        <w:jc w:val="both"/>
      </w:pPr>
      <w:r>
        <w:rPr>
          <w:color w:val="231F20"/>
        </w:rPr>
        <w:t>Shall</w:t>
      </w:r>
      <w:r>
        <w:rPr>
          <w:color w:val="231F20"/>
          <w:spacing w:val="-5"/>
        </w:rPr>
        <w:t xml:space="preserve"> </w:t>
      </w:r>
      <w:r>
        <w:rPr>
          <w:color w:val="231F20"/>
        </w:rPr>
        <w:t>direct</w:t>
      </w:r>
      <w:r>
        <w:rPr>
          <w:color w:val="231F20"/>
          <w:spacing w:val="-5"/>
        </w:rPr>
        <w:t xml:space="preserve"> </w:t>
      </w:r>
      <w:r>
        <w:rPr>
          <w:color w:val="231F20"/>
        </w:rPr>
        <w:t>that</w:t>
      </w:r>
      <w:r>
        <w:rPr>
          <w:color w:val="231F20"/>
          <w:spacing w:val="-5"/>
        </w:rPr>
        <w:t xml:space="preserve"> </w:t>
      </w:r>
      <w:r>
        <w:rPr>
          <w:color w:val="231F20"/>
        </w:rPr>
        <w:t>escheat</w:t>
      </w:r>
      <w:r>
        <w:rPr>
          <w:color w:val="231F20"/>
          <w:spacing w:val="-5"/>
        </w:rPr>
        <w:t xml:space="preserve"> </w:t>
      </w:r>
      <w:r>
        <w:rPr>
          <w:color w:val="231F20"/>
        </w:rPr>
        <w:t>proceedings</w:t>
      </w:r>
      <w:r>
        <w:rPr>
          <w:color w:val="231F20"/>
          <w:spacing w:val="-5"/>
        </w:rPr>
        <w:t xml:space="preserve"> </w:t>
      </w:r>
      <w:r>
        <w:rPr>
          <w:color w:val="231F20"/>
        </w:rPr>
        <w:t>be</w:t>
      </w:r>
      <w:r>
        <w:rPr>
          <w:color w:val="231F20"/>
          <w:spacing w:val="-5"/>
        </w:rPr>
        <w:t xml:space="preserve"> </w:t>
      </w:r>
      <w:r>
        <w:rPr>
          <w:color w:val="231F20"/>
        </w:rPr>
        <w:t>commenced</w:t>
      </w:r>
      <w:r>
        <w:rPr>
          <w:color w:val="231F20"/>
          <w:spacing w:val="-5"/>
        </w:rPr>
        <w:t xml:space="preserve"> </w:t>
      </w:r>
      <w:r>
        <w:rPr>
          <w:color w:val="231F20"/>
        </w:rPr>
        <w:t>when,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opinion of the grand jury, the evidence justifies such proceedings.</w:t>
      </w:r>
    </w:p>
    <w:p w14:paraId="6DA209F2" w14:textId="77777777" w:rsidR="007D148E" w:rsidRDefault="007C3187">
      <w:pPr>
        <w:pStyle w:val="BodyText"/>
        <w:spacing w:before="120"/>
        <w:ind w:left="2880" w:right="1102" w:hanging="720"/>
        <w:jc w:val="both"/>
      </w:pPr>
      <w:r>
        <w:rPr>
          <w:color w:val="231F20"/>
        </w:rPr>
        <w:t>921</w:t>
      </w:r>
      <w:r>
        <w:rPr>
          <w:color w:val="231F20"/>
          <w:spacing w:val="80"/>
        </w:rPr>
        <w:t xml:space="preserve">  </w:t>
      </w:r>
      <w:r>
        <w:rPr>
          <w:color w:val="231F20"/>
        </w:rPr>
        <w:t>Is entitled to free access, at all reasonable times, to the public prisons, and to</w:t>
      </w:r>
      <w:r>
        <w:rPr>
          <w:color w:val="231F20"/>
          <w:spacing w:val="-9"/>
        </w:rPr>
        <w:t xml:space="preserve"> </w:t>
      </w:r>
      <w:r>
        <w:rPr>
          <w:color w:val="231F20"/>
        </w:rPr>
        <w:t>the</w:t>
      </w:r>
      <w:r>
        <w:rPr>
          <w:color w:val="231F20"/>
          <w:spacing w:val="-4"/>
        </w:rPr>
        <w:t xml:space="preserve"> </w:t>
      </w:r>
      <w:r>
        <w:rPr>
          <w:i/>
          <w:color w:val="231F20"/>
        </w:rPr>
        <w:t>examination</w:t>
      </w:r>
      <w:r>
        <w:rPr>
          <w:color w:val="231F20"/>
        </w:rPr>
        <w:t>,</w:t>
      </w:r>
      <w:r>
        <w:rPr>
          <w:color w:val="231F20"/>
          <w:spacing w:val="-3"/>
        </w:rPr>
        <w:t xml:space="preserve"> </w:t>
      </w:r>
      <w:r>
        <w:rPr>
          <w:color w:val="231F20"/>
        </w:rPr>
        <w:t>without</w:t>
      </w:r>
      <w:r>
        <w:rPr>
          <w:color w:val="231F20"/>
          <w:spacing w:val="-4"/>
        </w:rPr>
        <w:t xml:space="preserve"> </w:t>
      </w:r>
      <w:r>
        <w:rPr>
          <w:color w:val="231F20"/>
        </w:rPr>
        <w:t>charge,</w:t>
      </w:r>
      <w:r>
        <w:rPr>
          <w:color w:val="231F20"/>
          <w:spacing w:val="-2"/>
        </w:rPr>
        <w:t xml:space="preserve"> </w:t>
      </w:r>
      <w:r>
        <w:rPr>
          <w:color w:val="231F20"/>
        </w:rPr>
        <w:t>of</w:t>
      </w:r>
      <w:r>
        <w:rPr>
          <w:color w:val="231F20"/>
          <w:spacing w:val="-4"/>
        </w:rPr>
        <w:t xml:space="preserve"> </w:t>
      </w:r>
      <w:r>
        <w:rPr>
          <w:color w:val="231F20"/>
        </w:rPr>
        <w:t>all</w:t>
      </w:r>
      <w:r>
        <w:rPr>
          <w:color w:val="231F20"/>
          <w:spacing w:val="-6"/>
        </w:rPr>
        <w:t xml:space="preserve"> </w:t>
      </w:r>
      <w:r>
        <w:rPr>
          <w:i/>
          <w:color w:val="231F20"/>
        </w:rPr>
        <w:t>public</w:t>
      </w:r>
      <w:r>
        <w:rPr>
          <w:i/>
          <w:color w:val="231F20"/>
          <w:spacing w:val="-4"/>
        </w:rPr>
        <w:t xml:space="preserve"> </w:t>
      </w:r>
      <w:r>
        <w:rPr>
          <w:i/>
          <w:color w:val="231F20"/>
        </w:rPr>
        <w:t>records</w:t>
      </w:r>
      <w:r>
        <w:rPr>
          <w:i/>
          <w:color w:val="231F20"/>
          <w:spacing w:val="-6"/>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spacing w:val="-2"/>
        </w:rPr>
        <w:t>county.</w:t>
      </w:r>
    </w:p>
    <w:p w14:paraId="6DA209F3" w14:textId="77777777" w:rsidR="007D148E" w:rsidRDefault="007C3187">
      <w:pPr>
        <w:pStyle w:val="ListParagraph"/>
        <w:numPr>
          <w:ilvl w:val="1"/>
          <w:numId w:val="40"/>
        </w:numPr>
        <w:tabs>
          <w:tab w:val="left" w:pos="2880"/>
        </w:tabs>
        <w:spacing w:before="120"/>
        <w:ind w:right="1339"/>
        <w:jc w:val="both"/>
        <w:rPr>
          <w:sz w:val="24"/>
        </w:rPr>
      </w:pPr>
      <w:r>
        <w:rPr>
          <w:color w:val="231F20"/>
          <w:sz w:val="24"/>
        </w:rPr>
        <w:t>A member who willfully discloses any evidence adduced or vote by the grand</w:t>
      </w:r>
      <w:r>
        <w:rPr>
          <w:color w:val="231F20"/>
          <w:spacing w:val="-3"/>
          <w:sz w:val="24"/>
        </w:rPr>
        <w:t xml:space="preserve"> </w:t>
      </w:r>
      <w:r>
        <w:rPr>
          <w:color w:val="231F20"/>
          <w:sz w:val="24"/>
        </w:rPr>
        <w:t>jury</w:t>
      </w:r>
      <w:r>
        <w:rPr>
          <w:color w:val="231F20"/>
          <w:spacing w:val="-3"/>
          <w:sz w:val="24"/>
        </w:rPr>
        <w:t xml:space="preserve"> </w:t>
      </w:r>
      <w:r>
        <w:rPr>
          <w:color w:val="231F20"/>
          <w:sz w:val="24"/>
        </w:rPr>
        <w:t>is</w:t>
      </w:r>
      <w:r>
        <w:rPr>
          <w:color w:val="231F20"/>
          <w:spacing w:val="-4"/>
          <w:sz w:val="24"/>
        </w:rPr>
        <w:t xml:space="preserve"> </w:t>
      </w:r>
      <w:r>
        <w:rPr>
          <w:color w:val="231F20"/>
          <w:sz w:val="24"/>
        </w:rPr>
        <w:t>guilty</w:t>
      </w:r>
      <w:r>
        <w:rPr>
          <w:color w:val="231F20"/>
          <w:spacing w:val="-3"/>
          <w:sz w:val="24"/>
        </w:rPr>
        <w:t xml:space="preserve"> </w:t>
      </w:r>
      <w:r>
        <w:rPr>
          <w:color w:val="231F20"/>
          <w:sz w:val="24"/>
        </w:rPr>
        <w:t>of</w:t>
      </w:r>
      <w:r>
        <w:rPr>
          <w:color w:val="231F20"/>
          <w:spacing w:val="-3"/>
          <w:sz w:val="24"/>
        </w:rPr>
        <w:t xml:space="preserve"> </w:t>
      </w:r>
      <w:r>
        <w:rPr>
          <w:color w:val="231F20"/>
          <w:sz w:val="24"/>
        </w:rPr>
        <w:t>a</w:t>
      </w:r>
      <w:r>
        <w:rPr>
          <w:color w:val="231F20"/>
          <w:spacing w:val="-3"/>
          <w:sz w:val="24"/>
        </w:rPr>
        <w:t xml:space="preserve"> </w:t>
      </w:r>
      <w:r>
        <w:rPr>
          <w:color w:val="231F20"/>
          <w:sz w:val="24"/>
        </w:rPr>
        <w:t>misdemeanor.</w:t>
      </w:r>
      <w:r>
        <w:rPr>
          <w:color w:val="231F20"/>
          <w:spacing w:val="-3"/>
          <w:sz w:val="24"/>
        </w:rPr>
        <w:t xml:space="preserve"> </w:t>
      </w:r>
      <w:r>
        <w:rPr>
          <w:color w:val="231F20"/>
          <w:sz w:val="24"/>
        </w:rPr>
        <w:t>This</w:t>
      </w:r>
      <w:r>
        <w:rPr>
          <w:color w:val="231F20"/>
          <w:spacing w:val="-4"/>
          <w:sz w:val="24"/>
        </w:rPr>
        <w:t xml:space="preserve"> </w:t>
      </w:r>
      <w:r>
        <w:rPr>
          <w:color w:val="231F20"/>
          <w:sz w:val="24"/>
        </w:rPr>
        <w:t>also</w:t>
      </w:r>
      <w:r>
        <w:rPr>
          <w:color w:val="231F20"/>
          <w:spacing w:val="-3"/>
          <w:sz w:val="24"/>
        </w:rPr>
        <w:t xml:space="preserve"> </w:t>
      </w:r>
      <w:r>
        <w:rPr>
          <w:color w:val="231F20"/>
          <w:sz w:val="24"/>
        </w:rPr>
        <w:t>applies</w:t>
      </w:r>
      <w:r>
        <w:rPr>
          <w:color w:val="231F20"/>
          <w:spacing w:val="-4"/>
          <w:sz w:val="24"/>
        </w:rPr>
        <w:t xml:space="preserve"> </w:t>
      </w:r>
      <w:r>
        <w:rPr>
          <w:color w:val="231F20"/>
          <w:sz w:val="24"/>
        </w:rPr>
        <w:t>to</w:t>
      </w:r>
      <w:r>
        <w:rPr>
          <w:color w:val="231F20"/>
          <w:spacing w:val="-3"/>
          <w:sz w:val="24"/>
        </w:rPr>
        <w:t xml:space="preserve"> </w:t>
      </w:r>
      <w:r>
        <w:rPr>
          <w:color w:val="231F20"/>
          <w:sz w:val="24"/>
        </w:rPr>
        <w:t>an</w:t>
      </w:r>
      <w:r>
        <w:rPr>
          <w:color w:val="231F20"/>
          <w:spacing w:val="-3"/>
          <w:sz w:val="24"/>
        </w:rPr>
        <w:t xml:space="preserve"> </w:t>
      </w:r>
      <w:r>
        <w:rPr>
          <w:color w:val="231F20"/>
          <w:sz w:val="24"/>
        </w:rPr>
        <w:t>interpreter who assists a disabled juror.</w:t>
      </w:r>
    </w:p>
    <w:p w14:paraId="6DA209F4" w14:textId="77777777" w:rsidR="007D148E" w:rsidRDefault="007C3187">
      <w:pPr>
        <w:pStyle w:val="ListParagraph"/>
        <w:numPr>
          <w:ilvl w:val="1"/>
          <w:numId w:val="40"/>
        </w:numPr>
        <w:tabs>
          <w:tab w:val="left" w:pos="2880"/>
        </w:tabs>
        <w:spacing w:before="120"/>
        <w:ind w:right="1671"/>
        <w:rPr>
          <w:sz w:val="24"/>
        </w:rPr>
      </w:pPr>
      <w:r>
        <w:rPr>
          <w:color w:val="231F20"/>
          <w:sz w:val="24"/>
        </w:rPr>
        <w:t>Each</w:t>
      </w:r>
      <w:r>
        <w:rPr>
          <w:color w:val="231F20"/>
          <w:spacing w:val="-6"/>
          <w:sz w:val="24"/>
        </w:rPr>
        <w:t xml:space="preserve"> </w:t>
      </w:r>
      <w:r>
        <w:rPr>
          <w:color w:val="231F20"/>
          <w:sz w:val="24"/>
        </w:rPr>
        <w:t>juror</w:t>
      </w:r>
      <w:r>
        <w:rPr>
          <w:color w:val="231F20"/>
          <w:spacing w:val="-8"/>
          <w:sz w:val="24"/>
        </w:rPr>
        <w:t xml:space="preserve"> </w:t>
      </w:r>
      <w:r>
        <w:rPr>
          <w:color w:val="231F20"/>
          <w:sz w:val="24"/>
        </w:rPr>
        <w:t>shall</w:t>
      </w:r>
      <w:r>
        <w:rPr>
          <w:color w:val="231F20"/>
          <w:spacing w:val="-5"/>
          <w:sz w:val="24"/>
        </w:rPr>
        <w:t xml:space="preserve"> </w:t>
      </w:r>
      <w:r>
        <w:rPr>
          <w:color w:val="231F20"/>
          <w:sz w:val="24"/>
        </w:rPr>
        <w:t>keep</w:t>
      </w:r>
      <w:r>
        <w:rPr>
          <w:color w:val="231F20"/>
          <w:spacing w:val="-6"/>
          <w:sz w:val="24"/>
        </w:rPr>
        <w:t xml:space="preserve"> </w:t>
      </w:r>
      <w:r>
        <w:rPr>
          <w:color w:val="231F20"/>
          <w:sz w:val="24"/>
        </w:rPr>
        <w:t>secret</w:t>
      </w:r>
      <w:r>
        <w:rPr>
          <w:color w:val="231F20"/>
          <w:spacing w:val="-5"/>
          <w:sz w:val="24"/>
        </w:rPr>
        <w:t xml:space="preserve"> </w:t>
      </w:r>
      <w:r>
        <w:rPr>
          <w:color w:val="231F20"/>
          <w:sz w:val="24"/>
        </w:rPr>
        <w:t>whatever</w:t>
      </w:r>
      <w:r>
        <w:rPr>
          <w:color w:val="231F20"/>
          <w:spacing w:val="-8"/>
          <w:sz w:val="24"/>
        </w:rPr>
        <w:t xml:space="preserve"> </w:t>
      </w:r>
      <w:r>
        <w:rPr>
          <w:color w:val="231F20"/>
          <w:sz w:val="24"/>
        </w:rPr>
        <w:t>he</w:t>
      </w:r>
      <w:r>
        <w:rPr>
          <w:color w:val="231F20"/>
          <w:spacing w:val="-7"/>
          <w:sz w:val="24"/>
        </w:rPr>
        <w:t xml:space="preserve"> </w:t>
      </w:r>
      <w:r>
        <w:rPr>
          <w:color w:val="231F20"/>
          <w:sz w:val="24"/>
        </w:rPr>
        <w:t>or</w:t>
      </w:r>
      <w:r>
        <w:rPr>
          <w:color w:val="231F20"/>
          <w:spacing w:val="-8"/>
          <w:sz w:val="24"/>
        </w:rPr>
        <w:t xml:space="preserve"> </w:t>
      </w:r>
      <w:r>
        <w:rPr>
          <w:color w:val="231F20"/>
          <w:sz w:val="24"/>
        </w:rPr>
        <w:t>she,</w:t>
      </w:r>
      <w:r>
        <w:rPr>
          <w:color w:val="231F20"/>
          <w:spacing w:val="-6"/>
          <w:sz w:val="24"/>
        </w:rPr>
        <w:t xml:space="preserve"> </w:t>
      </w:r>
      <w:r>
        <w:rPr>
          <w:color w:val="231F20"/>
          <w:sz w:val="24"/>
        </w:rPr>
        <w:t>or</w:t>
      </w:r>
      <w:r>
        <w:rPr>
          <w:color w:val="231F20"/>
          <w:spacing w:val="-4"/>
          <w:sz w:val="24"/>
        </w:rPr>
        <w:t xml:space="preserve"> </w:t>
      </w:r>
      <w:r>
        <w:rPr>
          <w:color w:val="231F20"/>
          <w:sz w:val="24"/>
        </w:rPr>
        <w:t>any</w:t>
      </w:r>
      <w:r>
        <w:rPr>
          <w:color w:val="231F20"/>
          <w:spacing w:val="-6"/>
          <w:sz w:val="24"/>
        </w:rPr>
        <w:t xml:space="preserve"> </w:t>
      </w:r>
      <w:r>
        <w:rPr>
          <w:color w:val="231F20"/>
          <w:sz w:val="24"/>
        </w:rPr>
        <w:t>other</w:t>
      </w:r>
      <w:r>
        <w:rPr>
          <w:color w:val="231F20"/>
          <w:spacing w:val="-9"/>
          <w:sz w:val="24"/>
        </w:rPr>
        <w:t xml:space="preserve"> </w:t>
      </w:r>
      <w:r>
        <w:rPr>
          <w:color w:val="231F20"/>
          <w:sz w:val="24"/>
        </w:rPr>
        <w:t>member juror, has said.</w:t>
      </w:r>
    </w:p>
    <w:p w14:paraId="6DA209F5" w14:textId="77777777" w:rsidR="007D148E" w:rsidRDefault="007C3187">
      <w:pPr>
        <w:pStyle w:val="BodyText"/>
        <w:spacing w:before="120"/>
        <w:ind w:left="2880" w:right="1120" w:hanging="720"/>
      </w:pPr>
      <w:r>
        <w:rPr>
          <w:color w:val="231F20"/>
        </w:rPr>
        <w:t>924.4</w:t>
      </w:r>
      <w:r>
        <w:rPr>
          <w:color w:val="231F20"/>
          <w:spacing w:val="40"/>
        </w:rPr>
        <w:t xml:space="preserve"> </w:t>
      </w:r>
      <w:r>
        <w:rPr>
          <w:color w:val="231F20"/>
        </w:rPr>
        <w:t>May provide the succeeding grand jury any records, information or</w:t>
      </w:r>
      <w:r>
        <w:rPr>
          <w:color w:val="231F20"/>
          <w:spacing w:val="40"/>
        </w:rPr>
        <w:t xml:space="preserve"> </w:t>
      </w:r>
      <w:r>
        <w:rPr>
          <w:color w:val="231F20"/>
        </w:rPr>
        <w:t>evidence acquired during a civil investigation.</w:t>
      </w:r>
    </w:p>
    <w:p w14:paraId="6DA209F6" w14:textId="77777777" w:rsidR="007D148E" w:rsidRDefault="007C3187">
      <w:pPr>
        <w:pStyle w:val="ListParagraph"/>
        <w:numPr>
          <w:ilvl w:val="0"/>
          <w:numId w:val="39"/>
        </w:numPr>
        <w:tabs>
          <w:tab w:val="left" w:pos="2880"/>
        </w:tabs>
        <w:spacing w:before="121"/>
        <w:ind w:right="1091"/>
        <w:rPr>
          <w:sz w:val="24"/>
        </w:rPr>
      </w:pPr>
      <w:r>
        <w:rPr>
          <w:color w:val="231F20"/>
          <w:sz w:val="24"/>
        </w:rPr>
        <w:t xml:space="preserve">Shall investigate and report upon the operations, accounts, and records of the officers, departments, or functions of the </w:t>
      </w:r>
      <w:r>
        <w:rPr>
          <w:i/>
          <w:color w:val="231F20"/>
          <w:sz w:val="24"/>
        </w:rPr>
        <w:t xml:space="preserve">county </w:t>
      </w:r>
      <w:r>
        <w:rPr>
          <w:color w:val="231F20"/>
          <w:sz w:val="24"/>
        </w:rPr>
        <w:t>including those operations, accounts, and records of any district in the county for which the officers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county</w:t>
      </w:r>
      <w:r>
        <w:rPr>
          <w:color w:val="231F20"/>
          <w:spacing w:val="-2"/>
          <w:sz w:val="24"/>
        </w:rPr>
        <w:t xml:space="preserve"> </w:t>
      </w:r>
      <w:r>
        <w:rPr>
          <w:color w:val="231F20"/>
          <w:sz w:val="24"/>
        </w:rPr>
        <w:t>are</w:t>
      </w:r>
      <w:r>
        <w:rPr>
          <w:color w:val="231F20"/>
          <w:spacing w:val="-6"/>
          <w:sz w:val="24"/>
        </w:rPr>
        <w:t xml:space="preserve"> </w:t>
      </w:r>
      <w:r>
        <w:rPr>
          <w:color w:val="231F20"/>
          <w:sz w:val="24"/>
        </w:rPr>
        <w:t>serving</w:t>
      </w:r>
      <w:r>
        <w:rPr>
          <w:color w:val="231F20"/>
          <w:spacing w:val="-5"/>
          <w:sz w:val="24"/>
        </w:rPr>
        <w:t xml:space="preserve"> </w:t>
      </w:r>
      <w:r>
        <w:rPr>
          <w:color w:val="231F20"/>
          <w:sz w:val="24"/>
        </w:rPr>
        <w:t>in</w:t>
      </w:r>
      <w:r>
        <w:rPr>
          <w:color w:val="231F20"/>
          <w:spacing w:val="-5"/>
          <w:sz w:val="24"/>
        </w:rPr>
        <w:t xml:space="preserve"> </w:t>
      </w:r>
      <w:r>
        <w:rPr>
          <w:color w:val="231F20"/>
          <w:sz w:val="24"/>
        </w:rPr>
        <w:t>their</w:t>
      </w:r>
      <w:r>
        <w:rPr>
          <w:color w:val="231F20"/>
          <w:spacing w:val="-5"/>
          <w:sz w:val="24"/>
        </w:rPr>
        <w:t xml:space="preserve"> </w:t>
      </w:r>
      <w:r>
        <w:rPr>
          <w:color w:val="231F20"/>
          <w:sz w:val="24"/>
        </w:rPr>
        <w:t>ex-officio</w:t>
      </w:r>
      <w:r>
        <w:rPr>
          <w:color w:val="231F20"/>
          <w:spacing w:val="-5"/>
          <w:sz w:val="24"/>
        </w:rPr>
        <w:t xml:space="preserve"> </w:t>
      </w:r>
      <w:r>
        <w:rPr>
          <w:color w:val="231F20"/>
          <w:sz w:val="24"/>
        </w:rPr>
        <w:t>capacity</w:t>
      </w:r>
      <w:r>
        <w:rPr>
          <w:color w:val="231F20"/>
          <w:spacing w:val="-5"/>
          <w:sz w:val="24"/>
        </w:rPr>
        <w:t xml:space="preserve"> </w:t>
      </w:r>
      <w:r>
        <w:rPr>
          <w:color w:val="231F20"/>
          <w:sz w:val="24"/>
        </w:rPr>
        <w:t>as</w:t>
      </w:r>
      <w:r>
        <w:rPr>
          <w:color w:val="231F20"/>
          <w:spacing w:val="-5"/>
          <w:sz w:val="24"/>
        </w:rPr>
        <w:t xml:space="preserve"> </w:t>
      </w:r>
      <w:r>
        <w:rPr>
          <w:color w:val="231F20"/>
          <w:sz w:val="24"/>
        </w:rPr>
        <w:t>officers of the district. The investigations may be conducted on some selective basis each year, but the grand jury shall not duplicate any examination of financial</w:t>
      </w:r>
      <w:r>
        <w:rPr>
          <w:color w:val="231F20"/>
          <w:spacing w:val="-15"/>
          <w:sz w:val="24"/>
        </w:rPr>
        <w:t xml:space="preserve"> </w:t>
      </w:r>
      <w:r>
        <w:rPr>
          <w:color w:val="231F20"/>
          <w:sz w:val="24"/>
        </w:rPr>
        <w:t>statements</w:t>
      </w:r>
      <w:r>
        <w:rPr>
          <w:color w:val="231F20"/>
          <w:spacing w:val="-15"/>
          <w:sz w:val="24"/>
        </w:rPr>
        <w:t xml:space="preserve"> </w:t>
      </w:r>
      <w:r>
        <w:rPr>
          <w:color w:val="231F20"/>
          <w:sz w:val="24"/>
        </w:rPr>
        <w:t>which</w:t>
      </w:r>
      <w:r>
        <w:rPr>
          <w:color w:val="231F20"/>
          <w:spacing w:val="-15"/>
          <w:sz w:val="24"/>
        </w:rPr>
        <w:t xml:space="preserve"> </w:t>
      </w:r>
      <w:r>
        <w:rPr>
          <w:color w:val="231F20"/>
          <w:sz w:val="24"/>
        </w:rPr>
        <w:t>has</w:t>
      </w:r>
      <w:r>
        <w:rPr>
          <w:color w:val="231F20"/>
          <w:spacing w:val="-15"/>
          <w:sz w:val="24"/>
        </w:rPr>
        <w:t xml:space="preserve"> </w:t>
      </w:r>
      <w:r>
        <w:rPr>
          <w:color w:val="231F20"/>
          <w:sz w:val="24"/>
        </w:rPr>
        <w:t>been</w:t>
      </w:r>
      <w:r>
        <w:rPr>
          <w:color w:val="231F20"/>
          <w:spacing w:val="-15"/>
          <w:sz w:val="24"/>
        </w:rPr>
        <w:t xml:space="preserve"> </w:t>
      </w:r>
      <w:r>
        <w:rPr>
          <w:color w:val="231F20"/>
          <w:sz w:val="24"/>
        </w:rPr>
        <w:t>performed</w:t>
      </w:r>
      <w:r>
        <w:rPr>
          <w:color w:val="231F20"/>
          <w:spacing w:val="-15"/>
          <w:sz w:val="24"/>
        </w:rPr>
        <w:t xml:space="preserve"> </w:t>
      </w:r>
      <w:r>
        <w:rPr>
          <w:color w:val="231F20"/>
          <w:sz w:val="24"/>
        </w:rPr>
        <w:t>for</w:t>
      </w:r>
      <w:r>
        <w:rPr>
          <w:color w:val="231F20"/>
          <w:spacing w:val="-15"/>
          <w:sz w:val="24"/>
        </w:rPr>
        <w:t xml:space="preserve"> </w:t>
      </w:r>
      <w:r>
        <w:rPr>
          <w:color w:val="231F20"/>
          <w:sz w:val="24"/>
        </w:rPr>
        <w:t>the</w:t>
      </w:r>
      <w:r>
        <w:rPr>
          <w:color w:val="231F20"/>
          <w:spacing w:val="-15"/>
          <w:sz w:val="24"/>
        </w:rPr>
        <w:t xml:space="preserve"> </w:t>
      </w:r>
      <w:r>
        <w:rPr>
          <w:color w:val="231F20"/>
          <w:sz w:val="24"/>
        </w:rPr>
        <w:t>Board</w:t>
      </w:r>
      <w:r>
        <w:rPr>
          <w:color w:val="231F20"/>
          <w:spacing w:val="-15"/>
          <w:sz w:val="24"/>
        </w:rPr>
        <w:t xml:space="preserve"> </w:t>
      </w:r>
      <w:r>
        <w:rPr>
          <w:color w:val="231F20"/>
          <w:sz w:val="24"/>
        </w:rPr>
        <w:t>of</w:t>
      </w:r>
      <w:r>
        <w:rPr>
          <w:color w:val="231F20"/>
          <w:spacing w:val="-15"/>
          <w:sz w:val="24"/>
        </w:rPr>
        <w:t xml:space="preserve"> </w:t>
      </w:r>
      <w:r>
        <w:rPr>
          <w:color w:val="231F20"/>
          <w:sz w:val="24"/>
        </w:rPr>
        <w:t>Supervisors pursuant to Section 25250 of the Government Code (the “outside audit”).</w:t>
      </w:r>
    </w:p>
    <w:p w14:paraId="6DA209F7" w14:textId="77777777" w:rsidR="007D148E" w:rsidRDefault="007C3187">
      <w:pPr>
        <w:tabs>
          <w:tab w:val="left" w:pos="2815"/>
        </w:tabs>
        <w:spacing w:before="118"/>
        <w:ind w:left="2880" w:right="1170" w:hanging="809"/>
        <w:rPr>
          <w:sz w:val="24"/>
        </w:rPr>
      </w:pPr>
      <w:r>
        <w:rPr>
          <w:color w:val="231F20"/>
          <w:spacing w:val="-4"/>
          <w:sz w:val="24"/>
        </w:rPr>
        <w:t>925a</w:t>
      </w:r>
      <w:r>
        <w:rPr>
          <w:color w:val="231F20"/>
          <w:sz w:val="24"/>
        </w:rPr>
        <w:tab/>
        <w:t>May</w:t>
      </w:r>
      <w:r>
        <w:rPr>
          <w:color w:val="231F20"/>
          <w:spacing w:val="-15"/>
          <w:sz w:val="24"/>
        </w:rPr>
        <w:t xml:space="preserve"> </w:t>
      </w:r>
      <w:r>
        <w:rPr>
          <w:color w:val="231F20"/>
          <w:sz w:val="24"/>
        </w:rPr>
        <w:t>examine</w:t>
      </w:r>
      <w:r>
        <w:rPr>
          <w:color w:val="231F20"/>
          <w:spacing w:val="-15"/>
          <w:sz w:val="24"/>
        </w:rPr>
        <w:t xml:space="preserve"> </w:t>
      </w:r>
      <w:r>
        <w:rPr>
          <w:color w:val="231F20"/>
          <w:sz w:val="24"/>
        </w:rPr>
        <w:t>the</w:t>
      </w:r>
      <w:r>
        <w:rPr>
          <w:color w:val="231F20"/>
          <w:spacing w:val="-15"/>
          <w:sz w:val="24"/>
        </w:rPr>
        <w:t xml:space="preserve"> </w:t>
      </w:r>
      <w:r>
        <w:rPr>
          <w:color w:val="231F20"/>
          <w:sz w:val="24"/>
        </w:rPr>
        <w:t>books</w:t>
      </w:r>
      <w:r>
        <w:rPr>
          <w:color w:val="231F20"/>
          <w:spacing w:val="-15"/>
          <w:sz w:val="24"/>
        </w:rPr>
        <w:t xml:space="preserve"> </w:t>
      </w:r>
      <w:r>
        <w:rPr>
          <w:color w:val="231F20"/>
          <w:sz w:val="24"/>
        </w:rPr>
        <w:t>and</w:t>
      </w:r>
      <w:r>
        <w:rPr>
          <w:color w:val="231F20"/>
          <w:spacing w:val="-15"/>
          <w:sz w:val="24"/>
        </w:rPr>
        <w:t xml:space="preserve"> </w:t>
      </w:r>
      <w:r>
        <w:rPr>
          <w:color w:val="231F20"/>
          <w:sz w:val="24"/>
        </w:rPr>
        <w:t>records</w:t>
      </w:r>
      <w:r>
        <w:rPr>
          <w:color w:val="231F20"/>
          <w:spacing w:val="-15"/>
          <w:sz w:val="24"/>
        </w:rPr>
        <w:t xml:space="preserve"> </w:t>
      </w:r>
      <w:r>
        <w:rPr>
          <w:color w:val="231F20"/>
          <w:sz w:val="24"/>
        </w:rPr>
        <w:t>of</w:t>
      </w:r>
      <w:r>
        <w:rPr>
          <w:color w:val="231F20"/>
          <w:spacing w:val="-15"/>
          <w:sz w:val="24"/>
        </w:rPr>
        <w:t xml:space="preserve"> </w:t>
      </w:r>
      <w:r>
        <w:rPr>
          <w:color w:val="231F20"/>
          <w:sz w:val="24"/>
        </w:rPr>
        <w:t>any</w:t>
      </w:r>
      <w:r>
        <w:rPr>
          <w:color w:val="231F20"/>
          <w:spacing w:val="-15"/>
          <w:sz w:val="24"/>
        </w:rPr>
        <w:t xml:space="preserve"> </w:t>
      </w:r>
      <w:r>
        <w:rPr>
          <w:color w:val="231F20"/>
          <w:sz w:val="24"/>
        </w:rPr>
        <w:t>incorporated</w:t>
      </w:r>
      <w:r>
        <w:rPr>
          <w:color w:val="231F20"/>
          <w:spacing w:val="-15"/>
          <w:sz w:val="24"/>
        </w:rPr>
        <w:t xml:space="preserve"> </w:t>
      </w:r>
      <w:r>
        <w:rPr>
          <w:i/>
          <w:color w:val="231F20"/>
          <w:sz w:val="24"/>
        </w:rPr>
        <w:t>city</w:t>
      </w:r>
      <w:r>
        <w:rPr>
          <w:i/>
          <w:color w:val="231F20"/>
          <w:spacing w:val="-16"/>
          <w:sz w:val="24"/>
        </w:rPr>
        <w:t xml:space="preserve"> </w:t>
      </w:r>
      <w:r>
        <w:rPr>
          <w:color w:val="231F20"/>
          <w:sz w:val="24"/>
        </w:rPr>
        <w:t>or</w:t>
      </w:r>
      <w:r>
        <w:rPr>
          <w:color w:val="231F20"/>
          <w:spacing w:val="-15"/>
          <w:sz w:val="24"/>
        </w:rPr>
        <w:t xml:space="preserve"> </w:t>
      </w:r>
      <w:r>
        <w:rPr>
          <w:i/>
          <w:color w:val="231F20"/>
          <w:sz w:val="24"/>
        </w:rPr>
        <w:t>joint</w:t>
      </w:r>
      <w:r>
        <w:rPr>
          <w:i/>
          <w:color w:val="231F20"/>
          <w:spacing w:val="-15"/>
          <w:sz w:val="24"/>
        </w:rPr>
        <w:t xml:space="preserve"> </w:t>
      </w:r>
      <w:r>
        <w:rPr>
          <w:i/>
          <w:color w:val="231F20"/>
          <w:sz w:val="24"/>
        </w:rPr>
        <w:t xml:space="preserve">powers agency </w:t>
      </w:r>
      <w:r>
        <w:rPr>
          <w:color w:val="231F20"/>
          <w:sz w:val="24"/>
        </w:rPr>
        <w:t>located in the county.</w:t>
      </w:r>
    </w:p>
    <w:p w14:paraId="6DA209F8" w14:textId="77777777" w:rsidR="007D148E" w:rsidRDefault="007C3187">
      <w:pPr>
        <w:pStyle w:val="BodyText"/>
        <w:spacing w:before="120"/>
        <w:ind w:left="2880" w:right="1120"/>
      </w:pPr>
      <w:r>
        <w:rPr>
          <w:color w:val="231F20"/>
        </w:rPr>
        <w:t>May</w:t>
      </w:r>
      <w:r>
        <w:rPr>
          <w:color w:val="231F20"/>
          <w:spacing w:val="-1"/>
        </w:rPr>
        <w:t xml:space="preserve"> </w:t>
      </w:r>
      <w:r>
        <w:rPr>
          <w:color w:val="231F20"/>
        </w:rPr>
        <w:t>investigate</w:t>
      </w:r>
      <w:r>
        <w:rPr>
          <w:color w:val="231F20"/>
          <w:spacing w:val="-1"/>
        </w:rPr>
        <w:t xml:space="preserve"> </w:t>
      </w:r>
      <w:r>
        <w:rPr>
          <w:color w:val="231F20"/>
        </w:rPr>
        <w:t>and</w:t>
      </w:r>
      <w:r>
        <w:rPr>
          <w:color w:val="231F20"/>
          <w:spacing w:val="-1"/>
        </w:rPr>
        <w:t xml:space="preserve"> </w:t>
      </w:r>
      <w:r>
        <w:rPr>
          <w:color w:val="231F20"/>
        </w:rPr>
        <w:t>report</w:t>
      </w:r>
      <w:r>
        <w:rPr>
          <w:color w:val="231F20"/>
          <w:spacing w:val="-1"/>
        </w:rPr>
        <w:t xml:space="preserve"> </w:t>
      </w:r>
      <w:r>
        <w:rPr>
          <w:color w:val="231F20"/>
        </w:rPr>
        <w:t>upon</w:t>
      </w:r>
      <w:r>
        <w:rPr>
          <w:color w:val="231F20"/>
          <w:spacing w:val="-1"/>
        </w:rPr>
        <w:t xml:space="preserve"> </w:t>
      </w:r>
      <w:r>
        <w:rPr>
          <w:color w:val="231F20"/>
        </w:rPr>
        <w:t>operations,</w:t>
      </w:r>
      <w:r>
        <w:rPr>
          <w:color w:val="231F20"/>
          <w:spacing w:val="-1"/>
        </w:rPr>
        <w:t xml:space="preserve"> </w:t>
      </w:r>
      <w:r>
        <w:rPr>
          <w:color w:val="231F20"/>
        </w:rPr>
        <w:t>accounts,</w:t>
      </w:r>
      <w:r>
        <w:rPr>
          <w:color w:val="231F20"/>
          <w:spacing w:val="-1"/>
        </w:rPr>
        <w:t xml:space="preserve"> </w:t>
      </w:r>
      <w:r>
        <w:rPr>
          <w:color w:val="231F20"/>
        </w:rPr>
        <w:t>and</w:t>
      </w:r>
      <w:r>
        <w:rPr>
          <w:color w:val="231F20"/>
          <w:spacing w:val="-1"/>
        </w:rPr>
        <w:t xml:space="preserve"> </w:t>
      </w:r>
      <w:r>
        <w:rPr>
          <w:color w:val="231F20"/>
        </w:rPr>
        <w:t>records</w:t>
      </w:r>
      <w:r>
        <w:rPr>
          <w:color w:val="231F20"/>
          <w:spacing w:val="-1"/>
        </w:rPr>
        <w:t xml:space="preserve"> </w:t>
      </w:r>
      <w:r>
        <w:rPr>
          <w:color w:val="231F20"/>
        </w:rPr>
        <w:t>of</w:t>
      </w:r>
      <w:r>
        <w:rPr>
          <w:color w:val="231F20"/>
          <w:spacing w:val="-1"/>
        </w:rPr>
        <w:t xml:space="preserve"> </w:t>
      </w:r>
      <w:r>
        <w:rPr>
          <w:color w:val="231F20"/>
        </w:rPr>
        <w:t>the officers,</w:t>
      </w:r>
      <w:r>
        <w:rPr>
          <w:color w:val="231F20"/>
          <w:spacing w:val="-5"/>
        </w:rPr>
        <w:t xml:space="preserve"> </w:t>
      </w:r>
      <w:r>
        <w:rPr>
          <w:color w:val="231F20"/>
        </w:rPr>
        <w:t>departments,</w:t>
      </w:r>
      <w:r>
        <w:rPr>
          <w:color w:val="231F20"/>
          <w:spacing w:val="-5"/>
        </w:rPr>
        <w:t xml:space="preserve"> </w:t>
      </w:r>
      <w:r>
        <w:rPr>
          <w:color w:val="231F20"/>
        </w:rPr>
        <w:t>functions,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method</w:t>
      </w:r>
      <w:r>
        <w:rPr>
          <w:color w:val="231F20"/>
          <w:spacing w:val="-5"/>
        </w:rPr>
        <w:t xml:space="preserve"> </w:t>
      </w:r>
      <w:r>
        <w:rPr>
          <w:color w:val="231F20"/>
        </w:rPr>
        <w:t>or</w:t>
      </w:r>
      <w:r>
        <w:rPr>
          <w:color w:val="231F20"/>
          <w:spacing w:val="-5"/>
        </w:rPr>
        <w:t xml:space="preserve"> </w:t>
      </w:r>
      <w:r>
        <w:rPr>
          <w:color w:val="231F20"/>
        </w:rPr>
        <w:t>system</w:t>
      </w:r>
      <w:r>
        <w:rPr>
          <w:color w:val="231F20"/>
          <w:spacing w:val="-5"/>
        </w:rPr>
        <w:t xml:space="preserve"> </w:t>
      </w:r>
      <w:r>
        <w:rPr>
          <w:color w:val="231F20"/>
        </w:rPr>
        <w:t>of</w:t>
      </w:r>
      <w:r>
        <w:rPr>
          <w:color w:val="231F20"/>
          <w:spacing w:val="-5"/>
        </w:rPr>
        <w:t xml:space="preserve"> </w:t>
      </w:r>
      <w:r>
        <w:rPr>
          <w:color w:val="231F20"/>
        </w:rPr>
        <w:t>performing the duties of any city or joint powers agency and make such recommendations as it may deem proper and fit.</w:t>
      </w:r>
    </w:p>
    <w:p w14:paraId="6DA209F9" w14:textId="77777777" w:rsidR="007D148E" w:rsidRDefault="007C3187">
      <w:pPr>
        <w:pStyle w:val="BodyText"/>
        <w:spacing w:before="120"/>
        <w:ind w:left="2880" w:right="1182"/>
      </w:pPr>
      <w:r>
        <w:rPr>
          <w:color w:val="231F20"/>
        </w:rPr>
        <w:t>May</w:t>
      </w:r>
      <w:r>
        <w:rPr>
          <w:color w:val="231F20"/>
          <w:spacing w:val="-4"/>
        </w:rPr>
        <w:t xml:space="preserve"> </w:t>
      </w:r>
      <w:r>
        <w:rPr>
          <w:color w:val="231F20"/>
        </w:rPr>
        <w:t>investigate</w:t>
      </w:r>
      <w:r>
        <w:rPr>
          <w:color w:val="231F20"/>
          <w:spacing w:val="-4"/>
        </w:rPr>
        <w:t xml:space="preserve"> </w:t>
      </w:r>
      <w:r>
        <w:rPr>
          <w:color w:val="231F20"/>
        </w:rPr>
        <w:t>and</w:t>
      </w:r>
      <w:r>
        <w:rPr>
          <w:color w:val="231F20"/>
          <w:spacing w:val="-4"/>
        </w:rPr>
        <w:t xml:space="preserve"> </w:t>
      </w:r>
      <w:r>
        <w:rPr>
          <w:color w:val="231F20"/>
        </w:rPr>
        <w:t>report</w:t>
      </w:r>
      <w:r>
        <w:rPr>
          <w:color w:val="231F20"/>
          <w:spacing w:val="-4"/>
        </w:rPr>
        <w:t xml:space="preserve"> </w:t>
      </w:r>
      <w:r>
        <w:rPr>
          <w:color w:val="231F20"/>
        </w:rPr>
        <w:t>upon</w:t>
      </w:r>
      <w:r>
        <w:rPr>
          <w:color w:val="231F20"/>
          <w:spacing w:val="-4"/>
        </w:rPr>
        <w:t xml:space="preserve"> </w:t>
      </w:r>
      <w:r>
        <w:rPr>
          <w:color w:val="231F20"/>
        </w:rPr>
        <w:t>the</w:t>
      </w:r>
      <w:r>
        <w:rPr>
          <w:color w:val="231F20"/>
          <w:spacing w:val="-4"/>
        </w:rPr>
        <w:t xml:space="preserve"> </w:t>
      </w:r>
      <w:r>
        <w:rPr>
          <w:color w:val="231F20"/>
        </w:rPr>
        <w:t>needs</w:t>
      </w:r>
      <w:r>
        <w:rPr>
          <w:color w:val="231F20"/>
          <w:spacing w:val="-4"/>
        </w:rPr>
        <w:t xml:space="preserve"> </w:t>
      </w:r>
      <w:r>
        <w:rPr>
          <w:color w:val="231F20"/>
        </w:rPr>
        <w:t>of</w:t>
      </w:r>
      <w:r>
        <w:rPr>
          <w:color w:val="231F20"/>
          <w:spacing w:val="-2"/>
        </w:rPr>
        <w:t xml:space="preserve"> </w:t>
      </w:r>
      <w:r>
        <w:rPr>
          <w:color w:val="231F20"/>
        </w:rPr>
        <w:t>all</w:t>
      </w:r>
      <w:r>
        <w:rPr>
          <w:color w:val="231F20"/>
          <w:spacing w:val="-4"/>
        </w:rPr>
        <w:t xml:space="preserve"> </w:t>
      </w:r>
      <w:r>
        <w:rPr>
          <w:color w:val="231F20"/>
        </w:rPr>
        <w:t>joint</w:t>
      </w:r>
      <w:r>
        <w:rPr>
          <w:color w:val="231F20"/>
          <w:spacing w:val="-4"/>
        </w:rPr>
        <w:t xml:space="preserve"> </w:t>
      </w:r>
      <w:r>
        <w:rPr>
          <w:color w:val="231F20"/>
        </w:rPr>
        <w:t>powers</w:t>
      </w:r>
      <w:r>
        <w:rPr>
          <w:color w:val="231F20"/>
          <w:spacing w:val="-4"/>
        </w:rPr>
        <w:t xml:space="preserve"> </w:t>
      </w:r>
      <w:r>
        <w:rPr>
          <w:color w:val="231F20"/>
        </w:rPr>
        <w:t>agencies</w:t>
      </w:r>
      <w:r>
        <w:rPr>
          <w:color w:val="231F20"/>
          <w:spacing w:val="-4"/>
        </w:rPr>
        <w:t xml:space="preserve"> </w:t>
      </w:r>
      <w:r>
        <w:rPr>
          <w:color w:val="231F20"/>
        </w:rPr>
        <w:t>in the county, including the abolition or creation of agencies and the equipment for, or the method or system of performing the agencies’ duties. A copy</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report</w:t>
      </w:r>
      <w:r>
        <w:rPr>
          <w:color w:val="231F20"/>
          <w:spacing w:val="-9"/>
        </w:rPr>
        <w:t xml:space="preserve"> </w:t>
      </w:r>
      <w:r>
        <w:rPr>
          <w:color w:val="231F20"/>
        </w:rPr>
        <w:t>shall</w:t>
      </w:r>
      <w:r>
        <w:rPr>
          <w:color w:val="231F20"/>
          <w:spacing w:val="-10"/>
        </w:rPr>
        <w:t xml:space="preserve"> </w:t>
      </w:r>
      <w:r>
        <w:rPr>
          <w:color w:val="231F20"/>
        </w:rPr>
        <w:t>be</w:t>
      </w:r>
      <w:r>
        <w:rPr>
          <w:color w:val="231F20"/>
          <w:spacing w:val="-9"/>
        </w:rPr>
        <w:t xml:space="preserve"> </w:t>
      </w:r>
      <w:r>
        <w:rPr>
          <w:color w:val="231F20"/>
        </w:rPr>
        <w:t>transmitted</w:t>
      </w:r>
      <w:r>
        <w:rPr>
          <w:color w:val="231F20"/>
          <w:spacing w:val="-9"/>
        </w:rPr>
        <w:t xml:space="preserve"> </w:t>
      </w:r>
      <w:r>
        <w:rPr>
          <w:color w:val="231F20"/>
        </w:rPr>
        <w:t>to</w:t>
      </w:r>
      <w:r>
        <w:rPr>
          <w:color w:val="231F20"/>
          <w:spacing w:val="-11"/>
        </w:rPr>
        <w:t xml:space="preserve"> </w:t>
      </w:r>
      <w:r>
        <w:rPr>
          <w:color w:val="231F20"/>
        </w:rPr>
        <w:t>the</w:t>
      </w:r>
      <w:r>
        <w:rPr>
          <w:color w:val="231F20"/>
          <w:spacing w:val="-9"/>
        </w:rPr>
        <w:t xml:space="preserve"> </w:t>
      </w:r>
      <w:r>
        <w:rPr>
          <w:color w:val="231F20"/>
        </w:rPr>
        <w:t>governing</w:t>
      </w:r>
      <w:r>
        <w:rPr>
          <w:color w:val="231F20"/>
          <w:spacing w:val="-9"/>
        </w:rPr>
        <w:t xml:space="preserve"> </w:t>
      </w:r>
      <w:r>
        <w:rPr>
          <w:color w:val="231F20"/>
        </w:rPr>
        <w:t>body</w:t>
      </w:r>
      <w:r>
        <w:rPr>
          <w:color w:val="231F20"/>
          <w:spacing w:val="-9"/>
        </w:rPr>
        <w:t xml:space="preserve"> </w:t>
      </w:r>
      <w:r>
        <w:rPr>
          <w:color w:val="231F20"/>
        </w:rPr>
        <w:t>of any affected agency.</w:t>
      </w:r>
    </w:p>
    <w:p w14:paraId="6DA209FA" w14:textId="77777777" w:rsidR="007D148E" w:rsidRDefault="007C3187">
      <w:pPr>
        <w:pStyle w:val="BodyText"/>
        <w:spacing w:before="120" w:line="242" w:lineRule="auto"/>
        <w:ind w:left="2880" w:right="1120"/>
      </w:pPr>
      <w:r>
        <w:rPr>
          <w:color w:val="231F20"/>
        </w:rPr>
        <w:t>May</w:t>
      </w:r>
      <w:r>
        <w:rPr>
          <w:color w:val="231F20"/>
          <w:spacing w:val="-4"/>
        </w:rPr>
        <w:t xml:space="preserve"> </w:t>
      </w:r>
      <w:r>
        <w:rPr>
          <w:color w:val="231F20"/>
        </w:rPr>
        <w:t>employ</w:t>
      </w:r>
      <w:r>
        <w:rPr>
          <w:color w:val="231F20"/>
          <w:spacing w:val="-4"/>
        </w:rPr>
        <w:t xml:space="preserve"> </w:t>
      </w:r>
      <w:r>
        <w:rPr>
          <w:color w:val="231F20"/>
        </w:rPr>
        <w:t>one</w:t>
      </w:r>
      <w:r>
        <w:rPr>
          <w:color w:val="231F20"/>
          <w:spacing w:val="-6"/>
        </w:rPr>
        <w:t xml:space="preserve"> </w:t>
      </w:r>
      <w:r>
        <w:rPr>
          <w:color w:val="231F20"/>
        </w:rPr>
        <w:t>or</w:t>
      </w:r>
      <w:r>
        <w:rPr>
          <w:color w:val="231F20"/>
          <w:spacing w:val="-4"/>
        </w:rPr>
        <w:t xml:space="preserve"> </w:t>
      </w:r>
      <w:r>
        <w:rPr>
          <w:color w:val="231F20"/>
        </w:rPr>
        <w:t>more</w:t>
      </w:r>
      <w:r>
        <w:rPr>
          <w:color w:val="231F20"/>
          <w:spacing w:val="-3"/>
        </w:rPr>
        <w:t xml:space="preserve"> </w:t>
      </w:r>
      <w:r>
        <w:rPr>
          <w:i/>
          <w:color w:val="231F20"/>
        </w:rPr>
        <w:t>experts</w:t>
      </w:r>
      <w:r>
        <w:rPr>
          <w:i/>
          <w:color w:val="231F20"/>
          <w:spacing w:val="-3"/>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purposes</w:t>
      </w:r>
      <w:r>
        <w:rPr>
          <w:color w:val="231F20"/>
          <w:spacing w:val="-2"/>
        </w:rPr>
        <w:t xml:space="preserve"> </w:t>
      </w:r>
      <w:r>
        <w:rPr>
          <w:color w:val="231F20"/>
        </w:rPr>
        <w:t>of</w:t>
      </w:r>
      <w:r>
        <w:rPr>
          <w:color w:val="231F20"/>
          <w:spacing w:val="-6"/>
        </w:rPr>
        <w:t xml:space="preserve"> </w:t>
      </w:r>
      <w:r>
        <w:rPr>
          <w:color w:val="231F20"/>
        </w:rPr>
        <w:t>Sections</w:t>
      </w:r>
      <w:r>
        <w:rPr>
          <w:color w:val="231F20"/>
          <w:spacing w:val="-5"/>
        </w:rPr>
        <w:t xml:space="preserve"> </w:t>
      </w:r>
      <w:r>
        <w:rPr>
          <w:color w:val="231F20"/>
        </w:rPr>
        <w:t>925,</w:t>
      </w:r>
      <w:r>
        <w:rPr>
          <w:color w:val="231F20"/>
          <w:spacing w:val="-5"/>
        </w:rPr>
        <w:t xml:space="preserve"> </w:t>
      </w:r>
      <w:r>
        <w:rPr>
          <w:color w:val="231F20"/>
        </w:rPr>
        <w:t>925(a), 928, 933.1 or 933.5, after court approval.</w:t>
      </w:r>
    </w:p>
    <w:p w14:paraId="6DA209FB" w14:textId="77777777" w:rsidR="007D148E" w:rsidRDefault="007C3187">
      <w:pPr>
        <w:pStyle w:val="ListParagraph"/>
        <w:numPr>
          <w:ilvl w:val="0"/>
          <w:numId w:val="39"/>
        </w:numPr>
        <w:tabs>
          <w:tab w:val="left" w:pos="2880"/>
        </w:tabs>
        <w:spacing w:before="117"/>
        <w:ind w:right="1748"/>
        <w:rPr>
          <w:sz w:val="24"/>
        </w:rPr>
      </w:pPr>
      <w:r>
        <w:rPr>
          <w:color w:val="231F20"/>
          <w:sz w:val="24"/>
        </w:rPr>
        <w:t>May</w:t>
      </w:r>
      <w:r>
        <w:rPr>
          <w:color w:val="231F20"/>
          <w:spacing w:val="-5"/>
          <w:sz w:val="24"/>
        </w:rPr>
        <w:t xml:space="preserve"> </w:t>
      </w:r>
      <w:r>
        <w:rPr>
          <w:color w:val="231F20"/>
          <w:sz w:val="24"/>
        </w:rPr>
        <w:t>employ</w:t>
      </w:r>
      <w:r>
        <w:rPr>
          <w:color w:val="231F20"/>
          <w:spacing w:val="-5"/>
          <w:sz w:val="24"/>
        </w:rPr>
        <w:t xml:space="preserve"> </w:t>
      </w:r>
      <w:r>
        <w:rPr>
          <w:color w:val="231F20"/>
          <w:sz w:val="24"/>
        </w:rPr>
        <w:t>experts,</w:t>
      </w:r>
      <w:r>
        <w:rPr>
          <w:color w:val="231F20"/>
          <w:spacing w:val="-5"/>
          <w:sz w:val="24"/>
        </w:rPr>
        <w:t xml:space="preserve"> </w:t>
      </w:r>
      <w:r>
        <w:rPr>
          <w:color w:val="231F20"/>
          <w:sz w:val="24"/>
        </w:rPr>
        <w:t>upon</w:t>
      </w:r>
      <w:r>
        <w:rPr>
          <w:color w:val="231F20"/>
          <w:spacing w:val="-5"/>
          <w:sz w:val="24"/>
        </w:rPr>
        <w:t xml:space="preserve"> </w:t>
      </w:r>
      <w:r>
        <w:rPr>
          <w:color w:val="231F20"/>
          <w:sz w:val="24"/>
        </w:rPr>
        <w:t>prior</w:t>
      </w:r>
      <w:r>
        <w:rPr>
          <w:color w:val="231F20"/>
          <w:spacing w:val="-5"/>
          <w:sz w:val="24"/>
        </w:rPr>
        <w:t xml:space="preserve"> </w:t>
      </w:r>
      <w:r>
        <w:rPr>
          <w:color w:val="231F20"/>
          <w:sz w:val="24"/>
        </w:rPr>
        <w:t>Court</w:t>
      </w:r>
      <w:r>
        <w:rPr>
          <w:color w:val="231F20"/>
          <w:spacing w:val="-5"/>
          <w:sz w:val="24"/>
        </w:rPr>
        <w:t xml:space="preserve"> </w:t>
      </w:r>
      <w:r>
        <w:rPr>
          <w:color w:val="231F20"/>
          <w:sz w:val="24"/>
        </w:rPr>
        <w:t>approval,</w:t>
      </w:r>
      <w:r>
        <w:rPr>
          <w:color w:val="231F20"/>
          <w:spacing w:val="-5"/>
          <w:sz w:val="24"/>
        </w:rPr>
        <w:t xml:space="preserve"> </w:t>
      </w:r>
      <w:r>
        <w:rPr>
          <w:color w:val="231F20"/>
          <w:sz w:val="24"/>
        </w:rPr>
        <w:t>for</w:t>
      </w:r>
      <w:r>
        <w:rPr>
          <w:color w:val="231F20"/>
          <w:spacing w:val="-5"/>
          <w:sz w:val="24"/>
        </w:rPr>
        <w:t xml:space="preserve"> </w:t>
      </w:r>
      <w:r>
        <w:rPr>
          <w:color w:val="231F20"/>
          <w:sz w:val="24"/>
        </w:rPr>
        <w:t>the</w:t>
      </w:r>
      <w:r>
        <w:rPr>
          <w:color w:val="231F20"/>
          <w:spacing w:val="-3"/>
          <w:sz w:val="24"/>
        </w:rPr>
        <w:t xml:space="preserve"> </w:t>
      </w:r>
      <w:r>
        <w:rPr>
          <w:color w:val="231F20"/>
          <w:sz w:val="24"/>
        </w:rPr>
        <w:t>purposes</w:t>
      </w:r>
      <w:r>
        <w:rPr>
          <w:color w:val="231F20"/>
          <w:spacing w:val="-5"/>
          <w:sz w:val="24"/>
        </w:rPr>
        <w:t xml:space="preserve"> </w:t>
      </w:r>
      <w:r>
        <w:rPr>
          <w:color w:val="231F20"/>
          <w:sz w:val="24"/>
        </w:rPr>
        <w:t>of sections 925, 925a, 928, 933.1 or 933.5, under certain conditions.</w:t>
      </w:r>
    </w:p>
    <w:p w14:paraId="6DA209FC" w14:textId="77777777" w:rsidR="007D148E" w:rsidRDefault="007C3187">
      <w:pPr>
        <w:pStyle w:val="ListParagraph"/>
        <w:numPr>
          <w:ilvl w:val="0"/>
          <w:numId w:val="39"/>
        </w:numPr>
        <w:tabs>
          <w:tab w:val="left" w:pos="2880"/>
        </w:tabs>
        <w:spacing w:before="121"/>
        <w:ind w:right="1118"/>
        <w:rPr>
          <w:sz w:val="24"/>
        </w:rPr>
      </w:pPr>
      <w:r>
        <w:rPr>
          <w:color w:val="231F20"/>
          <w:sz w:val="24"/>
        </w:rPr>
        <w:t>May</w:t>
      </w:r>
      <w:r>
        <w:rPr>
          <w:color w:val="231F20"/>
          <w:spacing w:val="-8"/>
          <w:sz w:val="24"/>
        </w:rPr>
        <w:t xml:space="preserve"> </w:t>
      </w:r>
      <w:r>
        <w:rPr>
          <w:color w:val="231F20"/>
          <w:sz w:val="24"/>
        </w:rPr>
        <w:t>investigate</w:t>
      </w:r>
      <w:r>
        <w:rPr>
          <w:color w:val="231F20"/>
          <w:spacing w:val="-8"/>
          <w:sz w:val="24"/>
        </w:rPr>
        <w:t xml:space="preserve"> </w:t>
      </w:r>
      <w:r>
        <w:rPr>
          <w:color w:val="231F20"/>
          <w:sz w:val="24"/>
        </w:rPr>
        <w:t>upon</w:t>
      </w:r>
      <w:r>
        <w:rPr>
          <w:color w:val="231F20"/>
          <w:spacing w:val="-8"/>
          <w:sz w:val="24"/>
        </w:rPr>
        <w:t xml:space="preserve"> </w:t>
      </w:r>
      <w:r>
        <w:rPr>
          <w:color w:val="231F20"/>
          <w:sz w:val="24"/>
        </w:rPr>
        <w:t>the</w:t>
      </w:r>
      <w:r>
        <w:rPr>
          <w:color w:val="231F20"/>
          <w:spacing w:val="-6"/>
          <w:sz w:val="24"/>
        </w:rPr>
        <w:t xml:space="preserve"> </w:t>
      </w:r>
      <w:r>
        <w:rPr>
          <w:color w:val="231F20"/>
          <w:sz w:val="24"/>
        </w:rPr>
        <w:t>needs</w:t>
      </w:r>
      <w:r>
        <w:rPr>
          <w:color w:val="231F20"/>
          <w:spacing w:val="-8"/>
          <w:sz w:val="24"/>
        </w:rPr>
        <w:t xml:space="preserve"> </w:t>
      </w:r>
      <w:r>
        <w:rPr>
          <w:color w:val="231F20"/>
          <w:sz w:val="24"/>
        </w:rPr>
        <w:t>for</w:t>
      </w:r>
      <w:r>
        <w:rPr>
          <w:color w:val="231F20"/>
          <w:spacing w:val="-9"/>
          <w:sz w:val="24"/>
        </w:rPr>
        <w:t xml:space="preserve"> </w:t>
      </w:r>
      <w:r>
        <w:rPr>
          <w:i/>
          <w:color w:val="231F20"/>
          <w:sz w:val="24"/>
        </w:rPr>
        <w:t>increases</w:t>
      </w:r>
      <w:r>
        <w:rPr>
          <w:i/>
          <w:color w:val="231F20"/>
          <w:spacing w:val="-6"/>
          <w:sz w:val="24"/>
        </w:rPr>
        <w:t xml:space="preserve"> </w:t>
      </w:r>
      <w:r>
        <w:rPr>
          <w:i/>
          <w:color w:val="231F20"/>
          <w:sz w:val="24"/>
        </w:rPr>
        <w:t>or</w:t>
      </w:r>
      <w:r>
        <w:rPr>
          <w:i/>
          <w:color w:val="231F20"/>
          <w:spacing w:val="-8"/>
          <w:sz w:val="24"/>
        </w:rPr>
        <w:t xml:space="preserve"> </w:t>
      </w:r>
      <w:r>
        <w:rPr>
          <w:i/>
          <w:color w:val="231F20"/>
          <w:sz w:val="24"/>
        </w:rPr>
        <w:t>decreases</w:t>
      </w:r>
      <w:r>
        <w:rPr>
          <w:i/>
          <w:color w:val="231F20"/>
          <w:spacing w:val="-8"/>
          <w:sz w:val="24"/>
        </w:rPr>
        <w:t xml:space="preserve"> </w:t>
      </w:r>
      <w:r>
        <w:rPr>
          <w:i/>
          <w:color w:val="231F20"/>
          <w:sz w:val="24"/>
        </w:rPr>
        <w:t>in</w:t>
      </w:r>
      <w:r>
        <w:rPr>
          <w:i/>
          <w:color w:val="231F20"/>
          <w:spacing w:val="-6"/>
          <w:sz w:val="24"/>
        </w:rPr>
        <w:t xml:space="preserve"> </w:t>
      </w:r>
      <w:r>
        <w:rPr>
          <w:color w:val="231F20"/>
          <w:sz w:val="24"/>
        </w:rPr>
        <w:t>and</w:t>
      </w:r>
      <w:r>
        <w:rPr>
          <w:color w:val="231F20"/>
          <w:spacing w:val="-8"/>
          <w:sz w:val="24"/>
        </w:rPr>
        <w:t xml:space="preserve"> </w:t>
      </w:r>
      <w:r>
        <w:rPr>
          <w:color w:val="231F20"/>
          <w:sz w:val="24"/>
        </w:rPr>
        <w:t>report</w:t>
      </w:r>
      <w:r>
        <w:rPr>
          <w:color w:val="231F20"/>
          <w:spacing w:val="-8"/>
          <w:sz w:val="24"/>
        </w:rPr>
        <w:t xml:space="preserve"> </w:t>
      </w:r>
      <w:r>
        <w:rPr>
          <w:color w:val="231F20"/>
          <w:sz w:val="24"/>
        </w:rPr>
        <w:t xml:space="preserve">on the </w:t>
      </w:r>
      <w:r>
        <w:rPr>
          <w:i/>
          <w:color w:val="231F20"/>
          <w:sz w:val="24"/>
        </w:rPr>
        <w:t>salaries of the county’s elected officials.</w:t>
      </w:r>
      <w:r>
        <w:rPr>
          <w:i/>
          <w:color w:val="231F20"/>
          <w:spacing w:val="40"/>
          <w:sz w:val="24"/>
        </w:rPr>
        <w:t xml:space="preserve"> </w:t>
      </w:r>
      <w:r>
        <w:rPr>
          <w:color w:val="231F20"/>
          <w:sz w:val="24"/>
        </w:rPr>
        <w:t>A requested copy of such report shall be transmitted to the Board of Supervisors.</w:t>
      </w:r>
    </w:p>
    <w:p w14:paraId="6DA209FD" w14:textId="77777777" w:rsidR="007D148E" w:rsidRDefault="007C3187">
      <w:pPr>
        <w:pStyle w:val="ListParagraph"/>
        <w:numPr>
          <w:ilvl w:val="0"/>
          <w:numId w:val="39"/>
        </w:numPr>
        <w:tabs>
          <w:tab w:val="left" w:pos="2880"/>
        </w:tabs>
        <w:spacing w:before="120"/>
        <w:ind w:right="1122"/>
        <w:rPr>
          <w:sz w:val="24"/>
        </w:rPr>
      </w:pPr>
      <w:r>
        <w:rPr>
          <w:color w:val="231F20"/>
          <w:sz w:val="24"/>
        </w:rPr>
        <w:t xml:space="preserve">May investigate and report upon the </w:t>
      </w:r>
      <w:r>
        <w:rPr>
          <w:i/>
          <w:color w:val="231F20"/>
          <w:sz w:val="24"/>
        </w:rPr>
        <w:t xml:space="preserve">needs of all county officers </w:t>
      </w:r>
      <w:r>
        <w:rPr>
          <w:color w:val="231F20"/>
          <w:sz w:val="24"/>
        </w:rPr>
        <w:t>including the</w:t>
      </w:r>
      <w:r>
        <w:rPr>
          <w:color w:val="231F20"/>
          <w:spacing w:val="-4"/>
          <w:sz w:val="24"/>
        </w:rPr>
        <w:t xml:space="preserve"> </w:t>
      </w:r>
      <w:r>
        <w:rPr>
          <w:color w:val="231F20"/>
          <w:sz w:val="24"/>
        </w:rPr>
        <w:t>abolition</w:t>
      </w:r>
      <w:r>
        <w:rPr>
          <w:color w:val="231F20"/>
          <w:spacing w:val="-4"/>
          <w:sz w:val="24"/>
        </w:rPr>
        <w:t xml:space="preserve"> </w:t>
      </w:r>
      <w:r>
        <w:rPr>
          <w:color w:val="231F20"/>
          <w:sz w:val="24"/>
        </w:rPr>
        <w:t>or</w:t>
      </w:r>
      <w:r>
        <w:rPr>
          <w:color w:val="231F20"/>
          <w:spacing w:val="-4"/>
          <w:sz w:val="24"/>
        </w:rPr>
        <w:t xml:space="preserve"> </w:t>
      </w:r>
      <w:r>
        <w:rPr>
          <w:color w:val="231F20"/>
          <w:sz w:val="24"/>
        </w:rPr>
        <w:t>creation</w:t>
      </w:r>
      <w:r>
        <w:rPr>
          <w:color w:val="231F20"/>
          <w:spacing w:val="-4"/>
          <w:sz w:val="24"/>
        </w:rPr>
        <w:t xml:space="preserve"> </w:t>
      </w:r>
      <w:r>
        <w:rPr>
          <w:color w:val="231F20"/>
          <w:sz w:val="24"/>
        </w:rPr>
        <w:t>of</w:t>
      </w:r>
      <w:r>
        <w:rPr>
          <w:color w:val="231F20"/>
          <w:spacing w:val="-4"/>
          <w:sz w:val="24"/>
        </w:rPr>
        <w:t xml:space="preserve"> </w:t>
      </w:r>
      <w:r>
        <w:rPr>
          <w:color w:val="231F20"/>
          <w:sz w:val="24"/>
        </w:rPr>
        <w:t>offices</w:t>
      </w:r>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equipment</w:t>
      </w:r>
      <w:r>
        <w:rPr>
          <w:color w:val="231F20"/>
          <w:spacing w:val="-4"/>
          <w:sz w:val="24"/>
        </w:rPr>
        <w:t xml:space="preserve"> </w:t>
      </w:r>
      <w:r>
        <w:rPr>
          <w:color w:val="231F20"/>
          <w:sz w:val="24"/>
        </w:rPr>
        <w:t>for,</w:t>
      </w:r>
      <w:r>
        <w:rPr>
          <w:color w:val="231F20"/>
          <w:spacing w:val="-4"/>
          <w:sz w:val="24"/>
        </w:rPr>
        <w:t xml:space="preserve"> </w:t>
      </w:r>
      <w:r>
        <w:rPr>
          <w:color w:val="231F20"/>
          <w:sz w:val="24"/>
        </w:rPr>
        <w:t>or</w:t>
      </w:r>
      <w:r>
        <w:rPr>
          <w:color w:val="231F20"/>
          <w:spacing w:val="-4"/>
          <w:sz w:val="24"/>
        </w:rPr>
        <w:t xml:space="preserve"> </w:t>
      </w:r>
      <w:r>
        <w:rPr>
          <w:color w:val="231F20"/>
          <w:sz w:val="24"/>
        </w:rPr>
        <w:t>the</w:t>
      </w:r>
      <w:r>
        <w:rPr>
          <w:color w:val="231F20"/>
          <w:spacing w:val="-4"/>
          <w:sz w:val="24"/>
        </w:rPr>
        <w:t xml:space="preserve"> </w:t>
      </w:r>
      <w:r>
        <w:rPr>
          <w:color w:val="231F20"/>
          <w:sz w:val="24"/>
        </w:rPr>
        <w:t>method</w:t>
      </w:r>
      <w:r>
        <w:rPr>
          <w:color w:val="231F20"/>
          <w:spacing w:val="-4"/>
          <w:sz w:val="24"/>
        </w:rPr>
        <w:t xml:space="preserve"> </w:t>
      </w:r>
      <w:r>
        <w:rPr>
          <w:color w:val="231F20"/>
          <w:sz w:val="24"/>
        </w:rPr>
        <w:t>or</w:t>
      </w:r>
    </w:p>
    <w:p w14:paraId="6DA209FE" w14:textId="77777777" w:rsidR="007D148E" w:rsidRDefault="007C3187">
      <w:pPr>
        <w:pStyle w:val="BodyText"/>
        <w:spacing w:before="79"/>
        <w:ind w:left="2880" w:right="1120"/>
      </w:pPr>
      <w:r>
        <w:rPr>
          <w:color w:val="231F20"/>
        </w:rPr>
        <w:t>system of performing the duties of, the several offices. A copy of such report</w:t>
      </w:r>
      <w:r>
        <w:rPr>
          <w:color w:val="231F20"/>
          <w:spacing w:val="-8"/>
        </w:rPr>
        <w:t xml:space="preserve"> </w:t>
      </w:r>
      <w:r>
        <w:rPr>
          <w:color w:val="231F20"/>
        </w:rPr>
        <w:t>shall</w:t>
      </w:r>
      <w:r>
        <w:rPr>
          <w:color w:val="231F20"/>
          <w:spacing w:val="-7"/>
        </w:rPr>
        <w:t xml:space="preserve"> </w:t>
      </w:r>
      <w:r>
        <w:rPr>
          <w:color w:val="231F20"/>
        </w:rPr>
        <w:t>be</w:t>
      </w:r>
      <w:r>
        <w:rPr>
          <w:color w:val="231F20"/>
          <w:spacing w:val="-11"/>
        </w:rPr>
        <w:t xml:space="preserve"> </w:t>
      </w:r>
      <w:r>
        <w:rPr>
          <w:color w:val="231F20"/>
        </w:rPr>
        <w:t>transmitted</w:t>
      </w:r>
      <w:r>
        <w:rPr>
          <w:color w:val="231F20"/>
          <w:spacing w:val="-11"/>
        </w:rPr>
        <w:t xml:space="preserve"> </w:t>
      </w:r>
      <w:r>
        <w:rPr>
          <w:color w:val="231F20"/>
        </w:rPr>
        <w:t>to</w:t>
      </w:r>
      <w:r>
        <w:rPr>
          <w:color w:val="231F20"/>
          <w:spacing w:val="-11"/>
        </w:rPr>
        <w:t xml:space="preserve"> </w:t>
      </w:r>
      <w:r>
        <w:rPr>
          <w:color w:val="231F20"/>
        </w:rPr>
        <w:t>each</w:t>
      </w:r>
      <w:r>
        <w:rPr>
          <w:color w:val="231F20"/>
          <w:spacing w:val="-8"/>
        </w:rPr>
        <w:t xml:space="preserve"> </w:t>
      </w:r>
      <w:r>
        <w:rPr>
          <w:color w:val="231F20"/>
        </w:rPr>
        <w:t>member</w:t>
      </w:r>
      <w:r>
        <w:rPr>
          <w:color w:val="231F20"/>
          <w:spacing w:val="-11"/>
        </w:rPr>
        <w:t xml:space="preserve"> </w:t>
      </w:r>
      <w:r>
        <w:rPr>
          <w:color w:val="231F20"/>
        </w:rPr>
        <w:t>of</w:t>
      </w:r>
      <w:r>
        <w:rPr>
          <w:color w:val="231F20"/>
          <w:spacing w:val="-11"/>
        </w:rPr>
        <w:t xml:space="preserve"> </w:t>
      </w:r>
      <w:r>
        <w:rPr>
          <w:color w:val="231F20"/>
        </w:rPr>
        <w:t>the</w:t>
      </w:r>
      <w:r>
        <w:rPr>
          <w:color w:val="231F20"/>
          <w:spacing w:val="-8"/>
        </w:rPr>
        <w:t xml:space="preserve"> </w:t>
      </w:r>
      <w:r>
        <w:rPr>
          <w:color w:val="231F20"/>
        </w:rPr>
        <w:t>Board</w:t>
      </w:r>
      <w:r>
        <w:rPr>
          <w:color w:val="231F20"/>
          <w:spacing w:val="-11"/>
        </w:rPr>
        <w:t xml:space="preserve"> </w:t>
      </w:r>
      <w:r>
        <w:rPr>
          <w:color w:val="231F20"/>
        </w:rPr>
        <w:t>of</w:t>
      </w:r>
      <w:r>
        <w:rPr>
          <w:color w:val="231F20"/>
          <w:spacing w:val="-11"/>
        </w:rPr>
        <w:t xml:space="preserve"> </w:t>
      </w:r>
      <w:r>
        <w:rPr>
          <w:color w:val="231F20"/>
        </w:rPr>
        <w:t>Supervisors</w:t>
      </w:r>
      <w:r>
        <w:rPr>
          <w:color w:val="231F20"/>
          <w:spacing w:val="-9"/>
        </w:rPr>
        <w:t xml:space="preserve"> </w:t>
      </w:r>
      <w:r>
        <w:rPr>
          <w:color w:val="231F20"/>
        </w:rPr>
        <w:t>of the county.</w:t>
      </w:r>
    </w:p>
    <w:p w14:paraId="6DA209FF" w14:textId="77777777" w:rsidR="007D148E" w:rsidRDefault="007C3187">
      <w:pPr>
        <w:pStyle w:val="ListParagraph"/>
        <w:numPr>
          <w:ilvl w:val="0"/>
          <w:numId w:val="39"/>
        </w:numPr>
        <w:tabs>
          <w:tab w:val="left" w:pos="2880"/>
        </w:tabs>
        <w:spacing w:before="120"/>
        <w:ind w:right="1123"/>
        <w:rPr>
          <w:sz w:val="24"/>
        </w:rPr>
      </w:pPr>
      <w:r>
        <w:rPr>
          <w:color w:val="231F20"/>
          <w:sz w:val="24"/>
        </w:rPr>
        <w:t>May</w:t>
      </w:r>
      <w:r>
        <w:rPr>
          <w:color w:val="231F20"/>
          <w:spacing w:val="-2"/>
          <w:sz w:val="24"/>
        </w:rPr>
        <w:t xml:space="preserve"> </w:t>
      </w:r>
      <w:r>
        <w:rPr>
          <w:color w:val="231F20"/>
          <w:sz w:val="24"/>
        </w:rPr>
        <w:t>make available evidentiary</w:t>
      </w:r>
      <w:r>
        <w:rPr>
          <w:color w:val="231F20"/>
          <w:spacing w:val="-3"/>
          <w:sz w:val="24"/>
        </w:rPr>
        <w:t xml:space="preserve"> </w:t>
      </w:r>
      <w:r>
        <w:rPr>
          <w:color w:val="231F20"/>
          <w:sz w:val="24"/>
        </w:rPr>
        <w:t>material relied upon</w:t>
      </w:r>
      <w:r>
        <w:rPr>
          <w:color w:val="231F20"/>
          <w:spacing w:val="-3"/>
          <w:sz w:val="24"/>
        </w:rPr>
        <w:t xml:space="preserve"> </w:t>
      </w:r>
      <w:r>
        <w:rPr>
          <w:color w:val="231F20"/>
          <w:sz w:val="24"/>
        </w:rPr>
        <w:t>by</w:t>
      </w:r>
      <w:r>
        <w:rPr>
          <w:color w:val="231F20"/>
          <w:spacing w:val="-3"/>
          <w:sz w:val="24"/>
        </w:rPr>
        <w:t xml:space="preserve"> </w:t>
      </w:r>
      <w:r>
        <w:rPr>
          <w:color w:val="231F20"/>
          <w:sz w:val="24"/>
        </w:rPr>
        <w:t>the</w:t>
      </w:r>
      <w:r>
        <w:rPr>
          <w:color w:val="231F20"/>
          <w:spacing w:val="-3"/>
          <w:sz w:val="24"/>
        </w:rPr>
        <w:t xml:space="preserve"> </w:t>
      </w:r>
      <w:r>
        <w:rPr>
          <w:color w:val="231F20"/>
          <w:sz w:val="24"/>
        </w:rPr>
        <w:t>jury to</w:t>
      </w:r>
      <w:r>
        <w:rPr>
          <w:color w:val="231F20"/>
          <w:spacing w:val="-3"/>
          <w:sz w:val="24"/>
        </w:rPr>
        <w:t xml:space="preserve"> </w:t>
      </w:r>
      <w:r>
        <w:rPr>
          <w:color w:val="231F20"/>
          <w:sz w:val="24"/>
        </w:rPr>
        <w:t>the public</w:t>
      </w:r>
      <w:r>
        <w:rPr>
          <w:color w:val="231F20"/>
          <w:spacing w:val="-7"/>
          <w:sz w:val="24"/>
        </w:rPr>
        <w:t xml:space="preserve"> </w:t>
      </w:r>
      <w:r>
        <w:rPr>
          <w:color w:val="231F20"/>
          <w:sz w:val="24"/>
        </w:rPr>
        <w:t>in</w:t>
      </w:r>
      <w:r>
        <w:rPr>
          <w:color w:val="231F20"/>
          <w:spacing w:val="-5"/>
          <w:sz w:val="24"/>
        </w:rPr>
        <w:t xml:space="preserve"> </w:t>
      </w:r>
      <w:r>
        <w:rPr>
          <w:color w:val="231F20"/>
          <w:sz w:val="24"/>
        </w:rPr>
        <w:t>its</w:t>
      </w:r>
      <w:r>
        <w:rPr>
          <w:color w:val="231F20"/>
          <w:spacing w:val="-5"/>
          <w:sz w:val="24"/>
        </w:rPr>
        <w:t xml:space="preserve"> </w:t>
      </w:r>
      <w:r>
        <w:rPr>
          <w:color w:val="231F20"/>
          <w:sz w:val="24"/>
        </w:rPr>
        <w:t>report,</w:t>
      </w:r>
      <w:r>
        <w:rPr>
          <w:color w:val="231F20"/>
          <w:spacing w:val="-5"/>
          <w:sz w:val="24"/>
        </w:rPr>
        <w:t xml:space="preserve"> </w:t>
      </w:r>
      <w:r>
        <w:rPr>
          <w:color w:val="231F20"/>
          <w:sz w:val="24"/>
        </w:rPr>
        <w:t>provided</w:t>
      </w:r>
      <w:r>
        <w:rPr>
          <w:color w:val="231F20"/>
          <w:spacing w:val="-5"/>
          <w:sz w:val="24"/>
        </w:rPr>
        <w:t xml:space="preserve"> </w:t>
      </w:r>
      <w:r>
        <w:rPr>
          <w:color w:val="231F20"/>
          <w:sz w:val="24"/>
        </w:rPr>
        <w:t>that</w:t>
      </w:r>
      <w:r>
        <w:rPr>
          <w:color w:val="231F20"/>
          <w:spacing w:val="-4"/>
          <w:sz w:val="24"/>
        </w:rPr>
        <w:t xml:space="preserve"> </w:t>
      </w:r>
      <w:r>
        <w:rPr>
          <w:color w:val="231F20"/>
          <w:sz w:val="24"/>
        </w:rPr>
        <w:t>the</w:t>
      </w:r>
      <w:r>
        <w:rPr>
          <w:color w:val="231F20"/>
          <w:spacing w:val="-5"/>
          <w:sz w:val="24"/>
        </w:rPr>
        <w:t xml:space="preserve"> </w:t>
      </w:r>
      <w:r>
        <w:rPr>
          <w:color w:val="231F20"/>
          <w:sz w:val="24"/>
        </w:rPr>
        <w:t>Presiding</w:t>
      </w:r>
      <w:r>
        <w:rPr>
          <w:color w:val="231F20"/>
          <w:spacing w:val="-5"/>
          <w:sz w:val="24"/>
        </w:rPr>
        <w:t xml:space="preserve"> </w:t>
      </w:r>
      <w:r>
        <w:rPr>
          <w:color w:val="231F20"/>
          <w:sz w:val="24"/>
        </w:rPr>
        <w:t>Judge</w:t>
      </w:r>
      <w:r>
        <w:rPr>
          <w:color w:val="231F20"/>
          <w:spacing w:val="-5"/>
          <w:sz w:val="24"/>
        </w:rPr>
        <w:t xml:space="preserve"> </w:t>
      </w:r>
      <w:r>
        <w:rPr>
          <w:color w:val="231F20"/>
          <w:sz w:val="24"/>
        </w:rPr>
        <w:t>approves</w:t>
      </w:r>
      <w:r>
        <w:rPr>
          <w:color w:val="231F20"/>
          <w:spacing w:val="-5"/>
          <w:sz w:val="24"/>
        </w:rPr>
        <w:t xml:space="preserve"> </w:t>
      </w:r>
      <w:r>
        <w:rPr>
          <w:color w:val="231F20"/>
          <w:sz w:val="24"/>
        </w:rPr>
        <w:t>the</w:t>
      </w:r>
      <w:r>
        <w:rPr>
          <w:color w:val="231F20"/>
          <w:spacing w:val="-5"/>
          <w:sz w:val="24"/>
        </w:rPr>
        <w:t xml:space="preserve"> </w:t>
      </w:r>
      <w:r>
        <w:rPr>
          <w:color w:val="231F20"/>
          <w:sz w:val="24"/>
        </w:rPr>
        <w:t>release,</w:t>
      </w:r>
    </w:p>
    <w:p w14:paraId="6DA20A00" w14:textId="77777777" w:rsidR="007D148E" w:rsidRDefault="007D148E">
      <w:pPr>
        <w:pStyle w:val="ListParagraph"/>
        <w:rPr>
          <w:sz w:val="24"/>
        </w:rPr>
        <w:sectPr w:rsidR="007D148E">
          <w:pgSz w:w="12240" w:h="15840"/>
          <w:pgMar w:top="740" w:right="360" w:bottom="480" w:left="720" w:header="514" w:footer="277" w:gutter="0"/>
          <w:cols w:space="720"/>
        </w:sectPr>
      </w:pPr>
    </w:p>
    <w:p w14:paraId="6DA20A01" w14:textId="77777777" w:rsidR="007D148E" w:rsidRDefault="007D148E">
      <w:pPr>
        <w:pStyle w:val="BodyText"/>
      </w:pPr>
    </w:p>
    <w:p w14:paraId="6DA20A02" w14:textId="77777777" w:rsidR="007D148E" w:rsidRDefault="007D148E">
      <w:pPr>
        <w:pStyle w:val="BodyText"/>
        <w:spacing w:before="49"/>
      </w:pPr>
    </w:p>
    <w:p w14:paraId="6DA20A03" w14:textId="77777777" w:rsidR="007D148E" w:rsidRDefault="007C3187">
      <w:pPr>
        <w:pStyle w:val="BodyText"/>
        <w:spacing w:before="1"/>
        <w:ind w:left="2880" w:right="1186"/>
        <w:jc w:val="both"/>
      </w:pPr>
      <w:r>
        <w:rPr>
          <w:color w:val="231F20"/>
        </w:rPr>
        <w:t>the</w:t>
      </w:r>
      <w:r>
        <w:rPr>
          <w:color w:val="231F20"/>
          <w:spacing w:val="-4"/>
        </w:rPr>
        <w:t xml:space="preserve"> </w:t>
      </w:r>
      <w:r>
        <w:rPr>
          <w:color w:val="231F20"/>
        </w:rPr>
        <w:t>material</w:t>
      </w:r>
      <w:r>
        <w:rPr>
          <w:color w:val="231F20"/>
          <w:spacing w:val="-3"/>
        </w:rPr>
        <w:t xml:space="preserve"> </w:t>
      </w:r>
      <w:r>
        <w:rPr>
          <w:color w:val="231F20"/>
        </w:rPr>
        <w:t>is</w:t>
      </w:r>
      <w:r>
        <w:rPr>
          <w:color w:val="231F20"/>
          <w:spacing w:val="-2"/>
        </w:rPr>
        <w:t xml:space="preserve"> </w:t>
      </w:r>
      <w:r>
        <w:rPr>
          <w:color w:val="231F20"/>
        </w:rPr>
        <w:t>not</w:t>
      </w:r>
      <w:r>
        <w:rPr>
          <w:color w:val="231F20"/>
          <w:spacing w:val="-3"/>
        </w:rPr>
        <w:t xml:space="preserve"> </w:t>
      </w:r>
      <w:r>
        <w:rPr>
          <w:color w:val="231F20"/>
        </w:rPr>
        <w:t>privileged,</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name</w:t>
      </w:r>
      <w:r>
        <w:rPr>
          <w:color w:val="231F20"/>
          <w:spacing w:val="-4"/>
        </w:rPr>
        <w:t xml:space="preserve"> </w:t>
      </w:r>
      <w:r>
        <w:rPr>
          <w:color w:val="231F20"/>
        </w:rPr>
        <w:t>or</w:t>
      </w:r>
      <w:r>
        <w:rPr>
          <w:color w:val="231F20"/>
          <w:spacing w:val="-4"/>
        </w:rPr>
        <w:t xml:space="preserve"> </w:t>
      </w:r>
      <w:r>
        <w:rPr>
          <w:color w:val="231F20"/>
        </w:rPr>
        <w:t>facts</w:t>
      </w:r>
      <w:r>
        <w:rPr>
          <w:color w:val="231F20"/>
          <w:spacing w:val="-4"/>
        </w:rPr>
        <w:t xml:space="preserve"> </w:t>
      </w:r>
      <w:r>
        <w:rPr>
          <w:color w:val="231F20"/>
        </w:rPr>
        <w:t>leading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identity of any person who provided information are not released.</w:t>
      </w:r>
    </w:p>
    <w:p w14:paraId="6DA20A04" w14:textId="77777777" w:rsidR="007D148E" w:rsidRDefault="007C3187">
      <w:pPr>
        <w:pStyle w:val="ListParagraph"/>
        <w:numPr>
          <w:ilvl w:val="0"/>
          <w:numId w:val="38"/>
        </w:numPr>
        <w:tabs>
          <w:tab w:val="left" w:pos="2880"/>
        </w:tabs>
        <w:spacing w:before="120"/>
        <w:ind w:right="1124"/>
        <w:jc w:val="both"/>
        <w:rPr>
          <w:sz w:val="24"/>
        </w:rPr>
      </w:pPr>
      <w:r>
        <w:rPr>
          <w:color w:val="231F20"/>
          <w:sz w:val="24"/>
        </w:rPr>
        <w:t xml:space="preserve">May order the District Attorney to </w:t>
      </w:r>
      <w:r>
        <w:rPr>
          <w:i/>
          <w:color w:val="231F20"/>
          <w:sz w:val="24"/>
        </w:rPr>
        <w:t>institute suit to</w:t>
      </w:r>
      <w:r>
        <w:rPr>
          <w:i/>
          <w:color w:val="231F20"/>
          <w:spacing w:val="-1"/>
          <w:sz w:val="24"/>
        </w:rPr>
        <w:t xml:space="preserve"> </w:t>
      </w:r>
      <w:r>
        <w:rPr>
          <w:i/>
          <w:color w:val="231F20"/>
          <w:sz w:val="24"/>
        </w:rPr>
        <w:t xml:space="preserve">recover any money </w:t>
      </w:r>
      <w:r>
        <w:rPr>
          <w:color w:val="231F20"/>
          <w:sz w:val="24"/>
        </w:rPr>
        <w:t>that may</w:t>
      </w:r>
      <w:r>
        <w:rPr>
          <w:color w:val="231F20"/>
          <w:spacing w:val="-15"/>
          <w:sz w:val="24"/>
        </w:rPr>
        <w:t xml:space="preserve"> </w:t>
      </w:r>
      <w:r>
        <w:rPr>
          <w:color w:val="231F20"/>
          <w:sz w:val="24"/>
        </w:rPr>
        <w:t>be</w:t>
      </w:r>
      <w:r>
        <w:rPr>
          <w:color w:val="231F20"/>
          <w:spacing w:val="-15"/>
          <w:sz w:val="24"/>
        </w:rPr>
        <w:t xml:space="preserve"> </w:t>
      </w:r>
      <w:r>
        <w:rPr>
          <w:color w:val="231F20"/>
          <w:sz w:val="24"/>
        </w:rPr>
        <w:t>due</w:t>
      </w:r>
      <w:r>
        <w:rPr>
          <w:color w:val="231F20"/>
          <w:spacing w:val="-15"/>
          <w:sz w:val="24"/>
        </w:rPr>
        <w:t xml:space="preserve"> </w:t>
      </w:r>
      <w:r>
        <w:rPr>
          <w:color w:val="231F20"/>
          <w:sz w:val="24"/>
        </w:rPr>
        <w:t>the</w:t>
      </w:r>
      <w:r>
        <w:rPr>
          <w:color w:val="231F20"/>
          <w:spacing w:val="-11"/>
          <w:sz w:val="24"/>
        </w:rPr>
        <w:t xml:space="preserve"> </w:t>
      </w:r>
      <w:r>
        <w:rPr>
          <w:color w:val="231F20"/>
          <w:sz w:val="24"/>
        </w:rPr>
        <w:t>county</w:t>
      </w:r>
      <w:r>
        <w:rPr>
          <w:color w:val="231F20"/>
          <w:spacing w:val="-13"/>
          <w:sz w:val="24"/>
        </w:rPr>
        <w:t xml:space="preserve"> </w:t>
      </w:r>
      <w:r>
        <w:rPr>
          <w:color w:val="231F20"/>
          <w:sz w:val="24"/>
        </w:rPr>
        <w:t>following</w:t>
      </w:r>
      <w:r>
        <w:rPr>
          <w:color w:val="231F20"/>
          <w:spacing w:val="-15"/>
          <w:sz w:val="24"/>
        </w:rPr>
        <w:t xml:space="preserve"> </w:t>
      </w:r>
      <w:r>
        <w:rPr>
          <w:color w:val="231F20"/>
          <w:sz w:val="24"/>
        </w:rPr>
        <w:t>investigation</w:t>
      </w:r>
      <w:r>
        <w:rPr>
          <w:color w:val="231F20"/>
          <w:spacing w:val="-15"/>
          <w:sz w:val="24"/>
        </w:rPr>
        <w:t xml:space="preserve"> </w:t>
      </w:r>
      <w:r>
        <w:rPr>
          <w:color w:val="231F20"/>
          <w:sz w:val="24"/>
        </w:rPr>
        <w:t>of</w:t>
      </w:r>
      <w:r>
        <w:rPr>
          <w:color w:val="231F20"/>
          <w:spacing w:val="-15"/>
          <w:sz w:val="24"/>
        </w:rPr>
        <w:t xml:space="preserve"> </w:t>
      </w:r>
      <w:r>
        <w:rPr>
          <w:color w:val="231F20"/>
          <w:sz w:val="24"/>
        </w:rPr>
        <w:t>books</w:t>
      </w:r>
      <w:r>
        <w:rPr>
          <w:color w:val="231F20"/>
          <w:spacing w:val="-13"/>
          <w:sz w:val="24"/>
        </w:rPr>
        <w:t xml:space="preserve"> </w:t>
      </w:r>
      <w:r>
        <w:rPr>
          <w:color w:val="231F20"/>
          <w:sz w:val="24"/>
        </w:rPr>
        <w:t>and</w:t>
      </w:r>
      <w:r>
        <w:rPr>
          <w:color w:val="231F20"/>
          <w:spacing w:val="-15"/>
          <w:sz w:val="24"/>
        </w:rPr>
        <w:t xml:space="preserve"> </w:t>
      </w:r>
      <w:r>
        <w:rPr>
          <w:color w:val="231F20"/>
          <w:sz w:val="24"/>
        </w:rPr>
        <w:t>accounts</w:t>
      </w:r>
      <w:r>
        <w:rPr>
          <w:color w:val="231F20"/>
          <w:spacing w:val="-12"/>
          <w:sz w:val="24"/>
        </w:rPr>
        <w:t xml:space="preserve"> </w:t>
      </w:r>
      <w:r>
        <w:rPr>
          <w:color w:val="231F20"/>
          <w:sz w:val="24"/>
        </w:rPr>
        <w:t>of</w:t>
      </w:r>
      <w:r>
        <w:rPr>
          <w:color w:val="231F20"/>
          <w:spacing w:val="-13"/>
          <w:sz w:val="24"/>
        </w:rPr>
        <w:t xml:space="preserve"> </w:t>
      </w:r>
      <w:r>
        <w:rPr>
          <w:color w:val="231F20"/>
          <w:sz w:val="24"/>
        </w:rPr>
        <w:t>the various officials of the county.</w:t>
      </w:r>
    </w:p>
    <w:p w14:paraId="6DA20A05" w14:textId="77777777" w:rsidR="007D148E" w:rsidRDefault="007C3187">
      <w:pPr>
        <w:pStyle w:val="ListParagraph"/>
        <w:numPr>
          <w:ilvl w:val="0"/>
          <w:numId w:val="38"/>
        </w:numPr>
        <w:tabs>
          <w:tab w:val="left" w:pos="2880"/>
        </w:tabs>
        <w:spacing w:before="120"/>
        <w:ind w:right="1117"/>
        <w:rPr>
          <w:sz w:val="24"/>
        </w:rPr>
      </w:pPr>
      <w:r>
        <w:rPr>
          <w:color w:val="231F20"/>
          <w:sz w:val="24"/>
        </w:rPr>
        <w:t xml:space="preserve">Shall submit no later than the end of each fiscal year, a </w:t>
      </w:r>
      <w:r>
        <w:rPr>
          <w:i/>
          <w:color w:val="231F20"/>
          <w:sz w:val="24"/>
        </w:rPr>
        <w:t xml:space="preserve">Final Report </w:t>
      </w:r>
      <w:r>
        <w:rPr>
          <w:color w:val="231F20"/>
          <w:sz w:val="24"/>
        </w:rPr>
        <w:t>of its findings</w:t>
      </w:r>
      <w:r>
        <w:rPr>
          <w:color w:val="231F20"/>
          <w:spacing w:val="-15"/>
          <w:sz w:val="24"/>
        </w:rPr>
        <w:t xml:space="preserve"> </w:t>
      </w:r>
      <w:r>
        <w:rPr>
          <w:color w:val="231F20"/>
          <w:sz w:val="24"/>
        </w:rPr>
        <w:t>and</w:t>
      </w:r>
      <w:r>
        <w:rPr>
          <w:color w:val="231F20"/>
          <w:spacing w:val="-15"/>
          <w:sz w:val="24"/>
        </w:rPr>
        <w:t xml:space="preserve"> </w:t>
      </w:r>
      <w:r>
        <w:rPr>
          <w:color w:val="231F20"/>
          <w:sz w:val="24"/>
        </w:rPr>
        <w:t>recommendations</w:t>
      </w:r>
      <w:r>
        <w:rPr>
          <w:color w:val="231F20"/>
          <w:spacing w:val="-15"/>
          <w:sz w:val="24"/>
        </w:rPr>
        <w:t xml:space="preserve"> </w:t>
      </w:r>
      <w:r>
        <w:rPr>
          <w:color w:val="231F20"/>
          <w:sz w:val="24"/>
        </w:rPr>
        <w:t>that</w:t>
      </w:r>
      <w:r>
        <w:rPr>
          <w:color w:val="231F20"/>
          <w:spacing w:val="-15"/>
          <w:sz w:val="24"/>
        </w:rPr>
        <w:t xml:space="preserve"> </w:t>
      </w:r>
      <w:r>
        <w:rPr>
          <w:color w:val="231F20"/>
          <w:sz w:val="24"/>
        </w:rPr>
        <w:t>pertain</w:t>
      </w:r>
      <w:r>
        <w:rPr>
          <w:color w:val="231F20"/>
          <w:spacing w:val="-15"/>
          <w:sz w:val="24"/>
        </w:rPr>
        <w:t xml:space="preserve"> </w:t>
      </w:r>
      <w:r>
        <w:rPr>
          <w:color w:val="231F20"/>
          <w:sz w:val="24"/>
        </w:rPr>
        <w:t>to</w:t>
      </w:r>
      <w:r>
        <w:rPr>
          <w:color w:val="231F20"/>
          <w:spacing w:val="-15"/>
          <w:sz w:val="24"/>
        </w:rPr>
        <w:t xml:space="preserve"> </w:t>
      </w:r>
      <w:r>
        <w:rPr>
          <w:color w:val="231F20"/>
          <w:sz w:val="24"/>
        </w:rPr>
        <w:t>county</w:t>
      </w:r>
      <w:r>
        <w:rPr>
          <w:color w:val="231F20"/>
          <w:spacing w:val="-15"/>
          <w:sz w:val="24"/>
        </w:rPr>
        <w:t xml:space="preserve"> </w:t>
      </w:r>
      <w:r>
        <w:rPr>
          <w:color w:val="231F20"/>
          <w:sz w:val="24"/>
        </w:rPr>
        <w:t>government</w:t>
      </w:r>
      <w:r>
        <w:rPr>
          <w:color w:val="231F20"/>
          <w:spacing w:val="-15"/>
          <w:sz w:val="24"/>
        </w:rPr>
        <w:t xml:space="preserve"> </w:t>
      </w:r>
      <w:r>
        <w:rPr>
          <w:color w:val="231F20"/>
          <w:sz w:val="24"/>
        </w:rPr>
        <w:t>matters</w:t>
      </w:r>
      <w:r>
        <w:rPr>
          <w:color w:val="231F20"/>
          <w:spacing w:val="-15"/>
          <w:sz w:val="24"/>
        </w:rPr>
        <w:t xml:space="preserve"> </w:t>
      </w:r>
      <w:r>
        <w:rPr>
          <w:color w:val="231F20"/>
          <w:sz w:val="24"/>
        </w:rPr>
        <w:t xml:space="preserve">to </w:t>
      </w:r>
      <w:r>
        <w:rPr>
          <w:color w:val="231F20"/>
          <w:spacing w:val="-2"/>
          <w:sz w:val="24"/>
        </w:rPr>
        <w:t>the</w:t>
      </w:r>
      <w:r>
        <w:rPr>
          <w:color w:val="231F20"/>
          <w:spacing w:val="-7"/>
          <w:sz w:val="24"/>
        </w:rPr>
        <w:t xml:space="preserve"> </w:t>
      </w:r>
      <w:r>
        <w:rPr>
          <w:color w:val="231F20"/>
          <w:spacing w:val="-2"/>
          <w:sz w:val="24"/>
        </w:rPr>
        <w:t>Presiding</w:t>
      </w:r>
      <w:r>
        <w:rPr>
          <w:color w:val="231F20"/>
          <w:spacing w:val="-7"/>
          <w:sz w:val="24"/>
        </w:rPr>
        <w:t xml:space="preserve"> </w:t>
      </w:r>
      <w:r>
        <w:rPr>
          <w:color w:val="231F20"/>
          <w:spacing w:val="-2"/>
          <w:sz w:val="24"/>
        </w:rPr>
        <w:t>Judge,</w:t>
      </w:r>
      <w:r>
        <w:rPr>
          <w:color w:val="231F20"/>
          <w:spacing w:val="-7"/>
          <w:sz w:val="24"/>
        </w:rPr>
        <w:t xml:space="preserve"> </w:t>
      </w:r>
      <w:r>
        <w:rPr>
          <w:color w:val="231F20"/>
          <w:spacing w:val="-2"/>
          <w:sz w:val="24"/>
        </w:rPr>
        <w:t>who</w:t>
      </w:r>
      <w:r>
        <w:rPr>
          <w:color w:val="231F20"/>
          <w:spacing w:val="-7"/>
          <w:sz w:val="24"/>
        </w:rPr>
        <w:t xml:space="preserve"> </w:t>
      </w:r>
      <w:r>
        <w:rPr>
          <w:color w:val="231F20"/>
          <w:spacing w:val="-2"/>
          <w:sz w:val="24"/>
        </w:rPr>
        <w:t>will</w:t>
      </w:r>
      <w:r>
        <w:rPr>
          <w:color w:val="231F20"/>
          <w:spacing w:val="-7"/>
          <w:sz w:val="24"/>
        </w:rPr>
        <w:t xml:space="preserve"> </w:t>
      </w:r>
      <w:r>
        <w:rPr>
          <w:color w:val="231F20"/>
          <w:spacing w:val="-2"/>
          <w:sz w:val="24"/>
        </w:rPr>
        <w:t>determine</w:t>
      </w:r>
      <w:r>
        <w:rPr>
          <w:color w:val="231F20"/>
          <w:spacing w:val="-7"/>
          <w:sz w:val="24"/>
        </w:rPr>
        <w:t xml:space="preserve"> </w:t>
      </w:r>
      <w:r>
        <w:rPr>
          <w:color w:val="231F20"/>
          <w:spacing w:val="-2"/>
          <w:sz w:val="24"/>
        </w:rPr>
        <w:t>whether</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report</w:t>
      </w:r>
      <w:r>
        <w:rPr>
          <w:color w:val="231F20"/>
          <w:spacing w:val="-7"/>
          <w:sz w:val="24"/>
        </w:rPr>
        <w:t xml:space="preserve"> </w:t>
      </w:r>
      <w:r>
        <w:rPr>
          <w:color w:val="231F20"/>
          <w:spacing w:val="-2"/>
          <w:sz w:val="24"/>
        </w:rPr>
        <w:t>is</w:t>
      </w:r>
      <w:r>
        <w:rPr>
          <w:color w:val="231F20"/>
          <w:spacing w:val="-7"/>
          <w:sz w:val="24"/>
        </w:rPr>
        <w:t xml:space="preserve"> </w:t>
      </w:r>
      <w:r>
        <w:rPr>
          <w:color w:val="231F20"/>
          <w:spacing w:val="-2"/>
          <w:sz w:val="24"/>
        </w:rPr>
        <w:t>in</w:t>
      </w:r>
      <w:r>
        <w:rPr>
          <w:color w:val="231F20"/>
          <w:spacing w:val="-7"/>
          <w:sz w:val="24"/>
        </w:rPr>
        <w:t xml:space="preserve"> </w:t>
      </w:r>
      <w:r>
        <w:rPr>
          <w:color w:val="231F20"/>
          <w:spacing w:val="-2"/>
          <w:sz w:val="24"/>
        </w:rPr>
        <w:t xml:space="preserve">compliance </w:t>
      </w:r>
      <w:r>
        <w:rPr>
          <w:color w:val="231F20"/>
          <w:sz w:val="24"/>
        </w:rPr>
        <w:t>with the Penal Code. One copy shall be filed with the County Clerk. A report may be submitted to the Presiding Judge at any time during the grand jury’s term.</w:t>
      </w:r>
    </w:p>
    <w:p w14:paraId="6DA20A06" w14:textId="77777777" w:rsidR="007D148E" w:rsidRDefault="007C3187">
      <w:pPr>
        <w:pStyle w:val="BodyText"/>
        <w:spacing w:before="120"/>
        <w:ind w:left="2880" w:right="1120"/>
      </w:pPr>
      <w:r>
        <w:rPr>
          <w:color w:val="231F20"/>
        </w:rPr>
        <w:t>The</w:t>
      </w:r>
      <w:r>
        <w:rPr>
          <w:color w:val="231F20"/>
          <w:spacing w:val="-8"/>
        </w:rPr>
        <w:t xml:space="preserve"> </w:t>
      </w:r>
      <w:r>
        <w:rPr>
          <w:color w:val="231F20"/>
        </w:rPr>
        <w:t>Foreperson</w:t>
      </w:r>
      <w:r>
        <w:rPr>
          <w:color w:val="231F20"/>
          <w:spacing w:val="-6"/>
        </w:rPr>
        <w:t xml:space="preserve"> </w:t>
      </w:r>
      <w:r>
        <w:rPr>
          <w:color w:val="231F20"/>
        </w:rPr>
        <w:t>or</w:t>
      </w:r>
      <w:r>
        <w:rPr>
          <w:color w:val="231F20"/>
          <w:spacing w:val="-8"/>
        </w:rPr>
        <w:t xml:space="preserve"> </w:t>
      </w:r>
      <w:r>
        <w:rPr>
          <w:color w:val="231F20"/>
        </w:rPr>
        <w:t>designee</w:t>
      </w:r>
      <w:r>
        <w:rPr>
          <w:color w:val="231F20"/>
          <w:spacing w:val="-8"/>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available</w:t>
      </w:r>
      <w:r>
        <w:rPr>
          <w:color w:val="231F20"/>
          <w:spacing w:val="-6"/>
        </w:rPr>
        <w:t xml:space="preserve"> </w:t>
      </w:r>
      <w:r>
        <w:rPr>
          <w:color w:val="231F20"/>
        </w:rPr>
        <w:t>for</w:t>
      </w:r>
      <w:r>
        <w:rPr>
          <w:color w:val="231F20"/>
          <w:spacing w:val="-6"/>
        </w:rPr>
        <w:t xml:space="preserve"> </w:t>
      </w:r>
      <w:r>
        <w:rPr>
          <w:color w:val="231F20"/>
        </w:rPr>
        <w:t>45</w:t>
      </w:r>
      <w:r>
        <w:rPr>
          <w:color w:val="231F20"/>
          <w:spacing w:val="-6"/>
        </w:rPr>
        <w:t xml:space="preserve"> </w:t>
      </w:r>
      <w:r>
        <w:rPr>
          <w:color w:val="231F20"/>
        </w:rPr>
        <w:t>days</w:t>
      </w:r>
      <w:r>
        <w:rPr>
          <w:color w:val="231F20"/>
          <w:spacing w:val="-6"/>
        </w:rPr>
        <w:t xml:space="preserve"> </w:t>
      </w:r>
      <w:r>
        <w:rPr>
          <w:color w:val="231F20"/>
        </w:rPr>
        <w:t>after</w:t>
      </w:r>
      <w:r>
        <w:rPr>
          <w:color w:val="231F20"/>
          <w:spacing w:val="-8"/>
        </w:rPr>
        <w:t xml:space="preserve"> </w:t>
      </w:r>
      <w:r>
        <w:rPr>
          <w:color w:val="231F20"/>
        </w:rPr>
        <w:t>the</w:t>
      </w:r>
      <w:r>
        <w:rPr>
          <w:color w:val="231F20"/>
          <w:spacing w:val="-8"/>
        </w:rPr>
        <w:t xml:space="preserve"> </w:t>
      </w:r>
      <w:r>
        <w:rPr>
          <w:color w:val="231F20"/>
        </w:rPr>
        <w:t>end</w:t>
      </w:r>
      <w:r>
        <w:rPr>
          <w:color w:val="231F20"/>
          <w:spacing w:val="-6"/>
        </w:rPr>
        <w:t xml:space="preserve"> </w:t>
      </w:r>
      <w:r>
        <w:rPr>
          <w:color w:val="231F20"/>
        </w:rPr>
        <w:t>of the term to clarify the recommendations of the report.</w:t>
      </w:r>
    </w:p>
    <w:p w14:paraId="6DA20A07" w14:textId="77777777" w:rsidR="007D148E" w:rsidRDefault="007C3187">
      <w:pPr>
        <w:spacing w:before="121"/>
        <w:ind w:left="2880" w:right="1120"/>
        <w:rPr>
          <w:sz w:val="24"/>
        </w:rPr>
      </w:pPr>
      <w:r>
        <w:rPr>
          <w:color w:val="231F20"/>
          <w:sz w:val="24"/>
        </w:rPr>
        <w:t xml:space="preserve">[Subsection (c) of Section 933 requires </w:t>
      </w:r>
      <w:r>
        <w:rPr>
          <w:i/>
          <w:color w:val="231F20"/>
          <w:sz w:val="24"/>
        </w:rPr>
        <w:t xml:space="preserve">elective department heads </w:t>
      </w:r>
      <w:r>
        <w:rPr>
          <w:color w:val="231F20"/>
          <w:sz w:val="24"/>
        </w:rPr>
        <w:t>to respond</w:t>
      </w:r>
      <w:r>
        <w:rPr>
          <w:color w:val="231F20"/>
          <w:spacing w:val="-5"/>
          <w:sz w:val="24"/>
        </w:rPr>
        <w:t xml:space="preserve"> </w:t>
      </w:r>
      <w:r>
        <w:rPr>
          <w:color w:val="231F20"/>
          <w:sz w:val="24"/>
        </w:rPr>
        <w:t>to</w:t>
      </w:r>
      <w:r>
        <w:rPr>
          <w:color w:val="231F20"/>
          <w:spacing w:val="-5"/>
          <w:sz w:val="24"/>
        </w:rPr>
        <w:t xml:space="preserve"> </w:t>
      </w:r>
      <w:r>
        <w:rPr>
          <w:color w:val="231F20"/>
          <w:sz w:val="24"/>
        </w:rPr>
        <w:t>recommendations</w:t>
      </w:r>
      <w:r>
        <w:rPr>
          <w:color w:val="231F20"/>
          <w:spacing w:val="-6"/>
          <w:sz w:val="24"/>
        </w:rPr>
        <w:t xml:space="preserve"> </w:t>
      </w:r>
      <w:r>
        <w:rPr>
          <w:color w:val="231F20"/>
          <w:sz w:val="24"/>
        </w:rPr>
        <w:t>within</w:t>
      </w:r>
      <w:r>
        <w:rPr>
          <w:color w:val="231F20"/>
          <w:spacing w:val="-5"/>
          <w:sz w:val="24"/>
        </w:rPr>
        <w:t xml:space="preserve"> </w:t>
      </w:r>
      <w:r>
        <w:rPr>
          <w:color w:val="231F20"/>
          <w:sz w:val="24"/>
        </w:rPr>
        <w:t>60</w:t>
      </w:r>
      <w:r>
        <w:rPr>
          <w:color w:val="231F20"/>
          <w:spacing w:val="-5"/>
          <w:sz w:val="24"/>
        </w:rPr>
        <w:t xml:space="preserve"> </w:t>
      </w:r>
      <w:r>
        <w:rPr>
          <w:color w:val="231F20"/>
          <w:sz w:val="24"/>
        </w:rPr>
        <w:t>days</w:t>
      </w:r>
      <w:r>
        <w:rPr>
          <w:color w:val="231F20"/>
          <w:spacing w:val="-6"/>
          <w:sz w:val="24"/>
        </w:rPr>
        <w:t xml:space="preserve"> </w:t>
      </w:r>
      <w:r>
        <w:rPr>
          <w:color w:val="231F20"/>
          <w:sz w:val="24"/>
        </w:rPr>
        <w:t>and</w:t>
      </w:r>
      <w:r>
        <w:rPr>
          <w:color w:val="231F20"/>
          <w:spacing w:val="-3"/>
          <w:sz w:val="24"/>
        </w:rPr>
        <w:t xml:space="preserve"> </w:t>
      </w:r>
      <w:r>
        <w:rPr>
          <w:i/>
          <w:color w:val="231F20"/>
          <w:sz w:val="24"/>
        </w:rPr>
        <w:t>governing</w:t>
      </w:r>
      <w:r>
        <w:rPr>
          <w:i/>
          <w:color w:val="231F20"/>
          <w:spacing w:val="-6"/>
          <w:sz w:val="24"/>
        </w:rPr>
        <w:t xml:space="preserve"> </w:t>
      </w:r>
      <w:r>
        <w:rPr>
          <w:i/>
          <w:color w:val="231F20"/>
          <w:sz w:val="24"/>
        </w:rPr>
        <w:t>bodies</w:t>
      </w:r>
      <w:r>
        <w:rPr>
          <w:i/>
          <w:color w:val="231F20"/>
          <w:spacing w:val="-5"/>
          <w:sz w:val="24"/>
        </w:rPr>
        <w:t xml:space="preserve"> </w:t>
      </w:r>
      <w:r>
        <w:rPr>
          <w:color w:val="231F20"/>
          <w:sz w:val="24"/>
        </w:rPr>
        <w:t>within 90 days.]</w:t>
      </w:r>
      <w:r>
        <w:rPr>
          <w:color w:val="231F20"/>
          <w:spacing w:val="40"/>
          <w:sz w:val="24"/>
        </w:rPr>
        <w:t xml:space="preserve"> </w:t>
      </w:r>
      <w:r>
        <w:rPr>
          <w:color w:val="231F20"/>
          <w:sz w:val="24"/>
        </w:rPr>
        <w:t>[See also section 933.05, subsection (a)]</w:t>
      </w:r>
    </w:p>
    <w:p w14:paraId="6DA20A08" w14:textId="77777777" w:rsidR="007D148E" w:rsidRDefault="007C3187">
      <w:pPr>
        <w:pStyle w:val="BodyText"/>
        <w:spacing w:before="120"/>
        <w:ind w:left="2880" w:right="1126" w:hanging="809"/>
        <w:jc w:val="both"/>
      </w:pPr>
      <w:r>
        <w:rPr>
          <w:color w:val="231F20"/>
        </w:rPr>
        <w:t>933.05</w:t>
      </w:r>
      <w:r>
        <w:rPr>
          <w:color w:val="231F20"/>
          <w:spacing w:val="72"/>
        </w:rPr>
        <w:t xml:space="preserve"> </w:t>
      </w:r>
      <w:r>
        <w:rPr>
          <w:color w:val="231F20"/>
        </w:rPr>
        <w:t>May</w:t>
      </w:r>
      <w:r>
        <w:rPr>
          <w:color w:val="231F20"/>
          <w:spacing w:val="-14"/>
        </w:rPr>
        <w:t xml:space="preserve"> </w:t>
      </w:r>
      <w:r>
        <w:rPr>
          <w:color w:val="231F20"/>
        </w:rPr>
        <w:t>request</w:t>
      </w:r>
      <w:r>
        <w:rPr>
          <w:color w:val="231F20"/>
          <w:spacing w:val="-14"/>
        </w:rPr>
        <w:t xml:space="preserve"> </w:t>
      </w:r>
      <w:r>
        <w:rPr>
          <w:color w:val="231F20"/>
        </w:rPr>
        <w:t>a</w:t>
      </w:r>
      <w:r>
        <w:rPr>
          <w:color w:val="231F20"/>
          <w:spacing w:val="-14"/>
        </w:rPr>
        <w:t xml:space="preserve"> </w:t>
      </w:r>
      <w:r>
        <w:rPr>
          <w:color w:val="231F20"/>
        </w:rPr>
        <w:t>subject</w:t>
      </w:r>
      <w:r>
        <w:rPr>
          <w:color w:val="231F20"/>
          <w:spacing w:val="-12"/>
        </w:rPr>
        <w:t xml:space="preserve"> </w:t>
      </w:r>
      <w:r>
        <w:rPr>
          <w:color w:val="231F20"/>
        </w:rPr>
        <w:t>person</w:t>
      </w:r>
      <w:r>
        <w:rPr>
          <w:color w:val="231F20"/>
          <w:spacing w:val="-14"/>
        </w:rPr>
        <w:t xml:space="preserve"> </w:t>
      </w:r>
      <w:r>
        <w:rPr>
          <w:color w:val="231F20"/>
        </w:rPr>
        <w:t>or</w:t>
      </w:r>
      <w:r>
        <w:rPr>
          <w:color w:val="231F20"/>
          <w:spacing w:val="-15"/>
        </w:rPr>
        <w:t xml:space="preserve"> </w:t>
      </w:r>
      <w:r>
        <w:rPr>
          <w:color w:val="231F20"/>
        </w:rPr>
        <w:t>board</w:t>
      </w:r>
      <w:r>
        <w:rPr>
          <w:color w:val="231F20"/>
          <w:spacing w:val="-15"/>
        </w:rPr>
        <w:t xml:space="preserve"> </w:t>
      </w:r>
      <w:r>
        <w:rPr>
          <w:color w:val="231F20"/>
        </w:rPr>
        <w:t>to</w:t>
      </w:r>
      <w:r>
        <w:rPr>
          <w:color w:val="231F20"/>
          <w:spacing w:val="-12"/>
        </w:rPr>
        <w:t xml:space="preserve"> </w:t>
      </w:r>
      <w:r>
        <w:rPr>
          <w:color w:val="231F20"/>
        </w:rPr>
        <w:t>come</w:t>
      </w:r>
      <w:r>
        <w:rPr>
          <w:color w:val="231F20"/>
          <w:spacing w:val="-14"/>
        </w:rPr>
        <w:t xml:space="preserve"> </w:t>
      </w:r>
      <w:r>
        <w:rPr>
          <w:color w:val="231F20"/>
        </w:rPr>
        <w:t>before</w:t>
      </w:r>
      <w:r>
        <w:rPr>
          <w:color w:val="231F20"/>
          <w:spacing w:val="-15"/>
        </w:rPr>
        <w:t xml:space="preserve"> </w:t>
      </w:r>
      <w:r>
        <w:rPr>
          <w:color w:val="231F20"/>
        </w:rPr>
        <w:t>the</w:t>
      </w:r>
      <w:r>
        <w:rPr>
          <w:color w:val="231F20"/>
          <w:spacing w:val="-14"/>
        </w:rPr>
        <w:t xml:space="preserve"> </w:t>
      </w:r>
      <w:r>
        <w:rPr>
          <w:color w:val="231F20"/>
        </w:rPr>
        <w:t>grand</w:t>
      </w:r>
      <w:r>
        <w:rPr>
          <w:color w:val="231F20"/>
          <w:spacing w:val="-14"/>
        </w:rPr>
        <w:t xml:space="preserve"> </w:t>
      </w:r>
      <w:r>
        <w:rPr>
          <w:color w:val="231F20"/>
        </w:rPr>
        <w:t>jury</w:t>
      </w:r>
      <w:r>
        <w:rPr>
          <w:color w:val="231F20"/>
          <w:spacing w:val="-10"/>
        </w:rPr>
        <w:t xml:space="preserve"> </w:t>
      </w:r>
      <w:r>
        <w:rPr>
          <w:color w:val="231F20"/>
        </w:rPr>
        <w:t>to</w:t>
      </w:r>
      <w:r>
        <w:rPr>
          <w:color w:val="231F20"/>
          <w:spacing w:val="-15"/>
        </w:rPr>
        <w:t xml:space="preserve"> </w:t>
      </w:r>
      <w:r>
        <w:rPr>
          <w:i/>
          <w:color w:val="231F20"/>
        </w:rPr>
        <w:t>read and</w:t>
      </w:r>
      <w:r>
        <w:rPr>
          <w:i/>
          <w:color w:val="231F20"/>
          <w:spacing w:val="-3"/>
        </w:rPr>
        <w:t xml:space="preserve"> </w:t>
      </w:r>
      <w:r>
        <w:rPr>
          <w:i/>
          <w:color w:val="231F20"/>
        </w:rPr>
        <w:t>discuss</w:t>
      </w:r>
      <w:r>
        <w:rPr>
          <w:i/>
          <w:color w:val="231F20"/>
          <w:spacing w:val="-3"/>
        </w:rPr>
        <w:t xml:space="preserve"> </w:t>
      </w:r>
      <w:r>
        <w:rPr>
          <w:i/>
          <w:color w:val="231F20"/>
        </w:rPr>
        <w:t>the</w:t>
      </w:r>
      <w:r>
        <w:rPr>
          <w:i/>
          <w:color w:val="231F20"/>
          <w:spacing w:val="-2"/>
        </w:rPr>
        <w:t xml:space="preserve"> </w:t>
      </w:r>
      <w:r>
        <w:rPr>
          <w:i/>
          <w:color w:val="231F20"/>
        </w:rPr>
        <w:t xml:space="preserve">findings </w:t>
      </w:r>
      <w:r>
        <w:rPr>
          <w:color w:val="231F20"/>
        </w:rPr>
        <w:t>in</w:t>
      </w:r>
      <w:r>
        <w:rPr>
          <w:color w:val="231F20"/>
          <w:spacing w:val="-2"/>
        </w:rPr>
        <w:t xml:space="preserve"> </w:t>
      </w:r>
      <w:r>
        <w:rPr>
          <w:color w:val="231F20"/>
        </w:rPr>
        <w:t>the</w:t>
      </w:r>
      <w:r>
        <w:rPr>
          <w:color w:val="231F20"/>
          <w:spacing w:val="-3"/>
        </w:rPr>
        <w:t xml:space="preserve"> </w:t>
      </w:r>
      <w:r>
        <w:rPr>
          <w:color w:val="231F20"/>
        </w:rPr>
        <w:t>report</w:t>
      </w:r>
      <w:r>
        <w:rPr>
          <w:color w:val="231F20"/>
          <w:spacing w:val="-3"/>
        </w:rPr>
        <w:t xml:space="preserve"> </w:t>
      </w:r>
      <w:r>
        <w:rPr>
          <w:color w:val="231F20"/>
        </w:rPr>
        <w:t>to</w:t>
      </w:r>
      <w:r>
        <w:rPr>
          <w:color w:val="231F20"/>
          <w:spacing w:val="-3"/>
        </w:rPr>
        <w:t xml:space="preserve"> </w:t>
      </w:r>
      <w:r>
        <w:rPr>
          <w:color w:val="231F20"/>
        </w:rPr>
        <w:t>verify</w:t>
      </w:r>
      <w:r>
        <w:rPr>
          <w:color w:val="231F20"/>
          <w:spacing w:val="-3"/>
        </w:rPr>
        <w:t xml:space="preserve"> </w:t>
      </w:r>
      <w:r>
        <w:rPr>
          <w:color w:val="231F20"/>
        </w:rPr>
        <w:t>the</w:t>
      </w:r>
      <w:r>
        <w:rPr>
          <w:color w:val="231F20"/>
          <w:spacing w:val="-1"/>
        </w:rPr>
        <w:t xml:space="preserve"> </w:t>
      </w:r>
      <w:r>
        <w:rPr>
          <w:color w:val="231F20"/>
        </w:rPr>
        <w:t>accuracy</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findings before the report is released.</w:t>
      </w:r>
    </w:p>
    <w:p w14:paraId="6DA20A09" w14:textId="77777777" w:rsidR="007D148E" w:rsidRDefault="007C3187">
      <w:pPr>
        <w:spacing w:before="118"/>
        <w:ind w:left="2880" w:right="1120"/>
        <w:rPr>
          <w:sz w:val="24"/>
        </w:rPr>
      </w:pPr>
      <w:r>
        <w:rPr>
          <w:color w:val="231F20"/>
          <w:sz w:val="24"/>
        </w:rPr>
        <w:t>Shall</w:t>
      </w:r>
      <w:r>
        <w:rPr>
          <w:color w:val="231F20"/>
          <w:spacing w:val="-15"/>
          <w:sz w:val="24"/>
        </w:rPr>
        <w:t xml:space="preserve"> </w:t>
      </w:r>
      <w:r>
        <w:rPr>
          <w:color w:val="231F20"/>
          <w:sz w:val="24"/>
        </w:rPr>
        <w:t>provide</w:t>
      </w:r>
      <w:r>
        <w:rPr>
          <w:color w:val="231F20"/>
          <w:spacing w:val="-15"/>
          <w:sz w:val="24"/>
        </w:rPr>
        <w:t xml:space="preserve"> </w:t>
      </w:r>
      <w:r>
        <w:rPr>
          <w:color w:val="231F20"/>
          <w:sz w:val="24"/>
        </w:rPr>
        <w:t>a</w:t>
      </w:r>
      <w:r>
        <w:rPr>
          <w:color w:val="231F20"/>
          <w:spacing w:val="-15"/>
          <w:sz w:val="24"/>
        </w:rPr>
        <w:t xml:space="preserve"> </w:t>
      </w:r>
      <w:r>
        <w:rPr>
          <w:i/>
          <w:color w:val="231F20"/>
          <w:sz w:val="24"/>
        </w:rPr>
        <w:t>copy</w:t>
      </w:r>
      <w:r>
        <w:rPr>
          <w:i/>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portion</w:t>
      </w:r>
      <w:r>
        <w:rPr>
          <w:color w:val="231F20"/>
          <w:spacing w:val="-15"/>
          <w:sz w:val="24"/>
        </w:rPr>
        <w:t xml:space="preserve"> </w:t>
      </w:r>
      <w:r>
        <w:rPr>
          <w:i/>
          <w:color w:val="231F20"/>
          <w:sz w:val="24"/>
        </w:rPr>
        <w:t>of</w:t>
      </w:r>
      <w:r>
        <w:rPr>
          <w:i/>
          <w:color w:val="231F20"/>
          <w:spacing w:val="-15"/>
          <w:sz w:val="24"/>
        </w:rPr>
        <w:t xml:space="preserve"> </w:t>
      </w:r>
      <w:r>
        <w:rPr>
          <w:i/>
          <w:color w:val="231F20"/>
          <w:sz w:val="24"/>
        </w:rPr>
        <w:t>the</w:t>
      </w:r>
      <w:r>
        <w:rPr>
          <w:i/>
          <w:color w:val="231F20"/>
          <w:spacing w:val="-15"/>
          <w:sz w:val="24"/>
        </w:rPr>
        <w:t xml:space="preserve"> </w:t>
      </w:r>
      <w:r>
        <w:rPr>
          <w:i/>
          <w:color w:val="231F20"/>
          <w:sz w:val="24"/>
        </w:rPr>
        <w:t>report</w:t>
      </w:r>
      <w:r>
        <w:rPr>
          <w:i/>
          <w:color w:val="231F20"/>
          <w:spacing w:val="-15"/>
          <w:sz w:val="24"/>
        </w:rPr>
        <w:t xml:space="preserve"> </w:t>
      </w:r>
      <w:r>
        <w:rPr>
          <w:color w:val="231F20"/>
          <w:sz w:val="24"/>
        </w:rPr>
        <w:t>relating</w:t>
      </w:r>
      <w:r>
        <w:rPr>
          <w:color w:val="231F20"/>
          <w:spacing w:val="-15"/>
          <w:sz w:val="24"/>
        </w:rPr>
        <w:t xml:space="preserve"> </w:t>
      </w:r>
      <w:r>
        <w:rPr>
          <w:color w:val="231F20"/>
          <w:sz w:val="24"/>
        </w:rPr>
        <w:t>to</w:t>
      </w:r>
      <w:r>
        <w:rPr>
          <w:color w:val="231F20"/>
          <w:spacing w:val="-15"/>
          <w:sz w:val="24"/>
        </w:rPr>
        <w:t xml:space="preserve"> </w:t>
      </w:r>
      <w:r>
        <w:rPr>
          <w:color w:val="231F20"/>
          <w:sz w:val="24"/>
        </w:rPr>
        <w:t>a</w:t>
      </w:r>
      <w:r>
        <w:rPr>
          <w:color w:val="231F20"/>
          <w:spacing w:val="-15"/>
          <w:sz w:val="24"/>
        </w:rPr>
        <w:t xml:space="preserve"> </w:t>
      </w:r>
      <w:r>
        <w:rPr>
          <w:color w:val="231F20"/>
          <w:sz w:val="24"/>
        </w:rPr>
        <w:t>person</w:t>
      </w:r>
      <w:r>
        <w:rPr>
          <w:color w:val="231F20"/>
          <w:spacing w:val="-15"/>
          <w:sz w:val="24"/>
        </w:rPr>
        <w:t xml:space="preserve"> </w:t>
      </w:r>
      <w:r>
        <w:rPr>
          <w:color w:val="231F20"/>
          <w:sz w:val="24"/>
        </w:rPr>
        <w:t>or</w:t>
      </w:r>
      <w:r>
        <w:rPr>
          <w:color w:val="231F20"/>
          <w:spacing w:val="-15"/>
          <w:sz w:val="24"/>
        </w:rPr>
        <w:t xml:space="preserve"> </w:t>
      </w:r>
      <w:r>
        <w:rPr>
          <w:color w:val="231F20"/>
          <w:sz w:val="24"/>
        </w:rPr>
        <w:t xml:space="preserve">entity to the entity </w:t>
      </w:r>
      <w:r>
        <w:rPr>
          <w:i/>
          <w:color w:val="231F20"/>
          <w:sz w:val="24"/>
        </w:rPr>
        <w:t xml:space="preserve">two working days </w:t>
      </w:r>
      <w:r>
        <w:rPr>
          <w:color w:val="231F20"/>
          <w:sz w:val="24"/>
        </w:rPr>
        <w:t>before its public release and after the Presiding Judge’s approval.</w:t>
      </w:r>
    </w:p>
    <w:p w14:paraId="6DA20A0A" w14:textId="77777777" w:rsidR="007D148E" w:rsidRDefault="007C3187">
      <w:pPr>
        <w:pStyle w:val="BodyText"/>
        <w:spacing w:before="120"/>
        <w:ind w:left="2880" w:right="1120"/>
      </w:pPr>
      <w:r>
        <w:rPr>
          <w:color w:val="231F20"/>
        </w:rPr>
        <w:t>Shall</w:t>
      </w:r>
      <w:r>
        <w:rPr>
          <w:color w:val="231F20"/>
          <w:spacing w:val="-12"/>
        </w:rPr>
        <w:t xml:space="preserve"> </w:t>
      </w:r>
      <w:r>
        <w:rPr>
          <w:color w:val="231F20"/>
        </w:rPr>
        <w:t>meet</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subject</w:t>
      </w:r>
      <w:r>
        <w:rPr>
          <w:color w:val="231F20"/>
          <w:spacing w:val="-14"/>
        </w:rPr>
        <w:t xml:space="preserve"> </w:t>
      </w:r>
      <w:r>
        <w:rPr>
          <w:color w:val="231F20"/>
        </w:rPr>
        <w:t>of</w:t>
      </w:r>
      <w:r>
        <w:rPr>
          <w:color w:val="231F20"/>
          <w:spacing w:val="-15"/>
        </w:rPr>
        <w:t xml:space="preserve"> </w:t>
      </w:r>
      <w:r>
        <w:rPr>
          <w:color w:val="231F20"/>
        </w:rPr>
        <w:t>an</w:t>
      </w:r>
      <w:r>
        <w:rPr>
          <w:color w:val="231F20"/>
          <w:spacing w:val="-14"/>
        </w:rPr>
        <w:t xml:space="preserve"> </w:t>
      </w:r>
      <w:r>
        <w:rPr>
          <w:color w:val="231F20"/>
        </w:rPr>
        <w:t>investigation,</w:t>
      </w:r>
      <w:r>
        <w:rPr>
          <w:color w:val="231F20"/>
          <w:spacing w:val="-15"/>
        </w:rPr>
        <w:t xml:space="preserve"> </w:t>
      </w:r>
      <w:r>
        <w:rPr>
          <w:color w:val="231F20"/>
        </w:rPr>
        <w:t>during</w:t>
      </w:r>
      <w:r>
        <w:rPr>
          <w:color w:val="231F20"/>
          <w:spacing w:val="-15"/>
        </w:rPr>
        <w:t xml:space="preserve"> </w:t>
      </w:r>
      <w:r>
        <w:rPr>
          <w:color w:val="231F20"/>
        </w:rPr>
        <w:t>the</w:t>
      </w:r>
      <w:r>
        <w:rPr>
          <w:color w:val="231F20"/>
          <w:spacing w:val="-15"/>
        </w:rPr>
        <w:t xml:space="preserve"> </w:t>
      </w:r>
      <w:r>
        <w:rPr>
          <w:color w:val="231F20"/>
        </w:rPr>
        <w:t>investigation, unless the court determines that the meeting would be detrimental.</w:t>
      </w:r>
    </w:p>
    <w:p w14:paraId="6DA20A0B" w14:textId="77777777" w:rsidR="007D148E" w:rsidRDefault="007C3187">
      <w:pPr>
        <w:pStyle w:val="BodyText"/>
        <w:spacing w:before="120"/>
        <w:ind w:left="2880" w:right="1120"/>
      </w:pPr>
      <w:r>
        <w:rPr>
          <w:color w:val="231F20"/>
        </w:rPr>
        <w:t>[Subsections</w:t>
      </w:r>
      <w:r>
        <w:rPr>
          <w:color w:val="231F20"/>
          <w:spacing w:val="-11"/>
        </w:rPr>
        <w:t xml:space="preserve"> </w:t>
      </w:r>
      <w:r>
        <w:rPr>
          <w:color w:val="231F20"/>
        </w:rPr>
        <w:t>(a)</w:t>
      </w:r>
      <w:r>
        <w:rPr>
          <w:color w:val="231F20"/>
          <w:spacing w:val="-8"/>
        </w:rPr>
        <w:t xml:space="preserve"> </w:t>
      </w:r>
      <w:r>
        <w:rPr>
          <w:color w:val="231F20"/>
        </w:rPr>
        <w:t>and</w:t>
      </w:r>
      <w:r>
        <w:rPr>
          <w:color w:val="231F20"/>
          <w:spacing w:val="-8"/>
        </w:rPr>
        <w:t xml:space="preserve"> </w:t>
      </w:r>
      <w:r>
        <w:rPr>
          <w:color w:val="231F20"/>
        </w:rPr>
        <w:t>(b)</w:t>
      </w:r>
      <w:r>
        <w:rPr>
          <w:color w:val="231F20"/>
          <w:spacing w:val="-6"/>
        </w:rPr>
        <w:t xml:space="preserve"> </w:t>
      </w:r>
      <w:r>
        <w:rPr>
          <w:color w:val="231F20"/>
        </w:rPr>
        <w:t>of</w:t>
      </w:r>
      <w:r>
        <w:rPr>
          <w:color w:val="231F20"/>
          <w:spacing w:val="-11"/>
        </w:rPr>
        <w:t xml:space="preserve"> </w:t>
      </w:r>
      <w:r>
        <w:rPr>
          <w:color w:val="231F20"/>
        </w:rPr>
        <w:t>section</w:t>
      </w:r>
      <w:r>
        <w:rPr>
          <w:color w:val="231F20"/>
          <w:spacing w:val="-11"/>
        </w:rPr>
        <w:t xml:space="preserve"> </w:t>
      </w:r>
      <w:r>
        <w:rPr>
          <w:color w:val="231F20"/>
        </w:rPr>
        <w:t>933.05</w:t>
      </w:r>
      <w:r>
        <w:rPr>
          <w:color w:val="231F20"/>
          <w:spacing w:val="-8"/>
        </w:rPr>
        <w:t xml:space="preserve"> </w:t>
      </w:r>
      <w:r>
        <w:rPr>
          <w:color w:val="231F20"/>
        </w:rPr>
        <w:t>require</w:t>
      </w:r>
      <w:r>
        <w:rPr>
          <w:color w:val="231F20"/>
          <w:spacing w:val="-7"/>
        </w:rPr>
        <w:t xml:space="preserve"> </w:t>
      </w:r>
      <w:r>
        <w:rPr>
          <w:color w:val="231F20"/>
        </w:rPr>
        <w:t>a</w:t>
      </w:r>
      <w:r>
        <w:rPr>
          <w:color w:val="231F20"/>
          <w:spacing w:val="-11"/>
        </w:rPr>
        <w:t xml:space="preserve"> </w:t>
      </w:r>
      <w:r>
        <w:rPr>
          <w:color w:val="231F20"/>
        </w:rPr>
        <w:t>person</w:t>
      </w:r>
      <w:r>
        <w:rPr>
          <w:color w:val="231F20"/>
          <w:spacing w:val="-6"/>
        </w:rPr>
        <w:t xml:space="preserve"> </w:t>
      </w:r>
      <w:r>
        <w:rPr>
          <w:color w:val="231F20"/>
        </w:rPr>
        <w:t>responding</w:t>
      </w:r>
      <w:r>
        <w:rPr>
          <w:color w:val="231F20"/>
          <w:spacing w:val="-11"/>
        </w:rPr>
        <w:t xml:space="preserve"> </w:t>
      </w:r>
      <w:r>
        <w:rPr>
          <w:color w:val="231F20"/>
        </w:rPr>
        <w:t>to</w:t>
      </w:r>
      <w:r>
        <w:rPr>
          <w:color w:val="231F20"/>
          <w:spacing w:val="-8"/>
        </w:rPr>
        <w:t xml:space="preserve"> </w:t>
      </w:r>
      <w:r>
        <w:rPr>
          <w:color w:val="231F20"/>
        </w:rPr>
        <w:t xml:space="preserve">a grand jury recommendation to include specified information in the </w:t>
      </w:r>
      <w:r>
        <w:rPr>
          <w:color w:val="231F20"/>
          <w:spacing w:val="-2"/>
        </w:rPr>
        <w:t>response.]</w:t>
      </w:r>
    </w:p>
    <w:p w14:paraId="6DA20A0C" w14:textId="77777777" w:rsidR="007D148E" w:rsidRDefault="007C3187">
      <w:pPr>
        <w:pStyle w:val="ListParagraph"/>
        <w:numPr>
          <w:ilvl w:val="1"/>
          <w:numId w:val="38"/>
        </w:numPr>
        <w:tabs>
          <w:tab w:val="left" w:pos="2880"/>
        </w:tabs>
        <w:spacing w:before="123"/>
        <w:ind w:right="1120"/>
        <w:rPr>
          <w:sz w:val="24"/>
        </w:rPr>
      </w:pPr>
      <w:r>
        <w:rPr>
          <w:color w:val="231F20"/>
          <w:sz w:val="24"/>
        </w:rPr>
        <w:t xml:space="preserve">May examine at any time the books and records of any </w:t>
      </w:r>
      <w:r>
        <w:rPr>
          <w:i/>
          <w:color w:val="231F20"/>
          <w:sz w:val="24"/>
        </w:rPr>
        <w:t xml:space="preserve">redevelopment </w:t>
      </w:r>
      <w:r>
        <w:rPr>
          <w:i/>
          <w:color w:val="231F20"/>
          <w:spacing w:val="-2"/>
          <w:sz w:val="24"/>
        </w:rPr>
        <w:t>agency,</w:t>
      </w:r>
      <w:r>
        <w:rPr>
          <w:i/>
          <w:color w:val="231F20"/>
          <w:spacing w:val="-10"/>
          <w:sz w:val="24"/>
        </w:rPr>
        <w:t xml:space="preserve"> </w:t>
      </w:r>
      <w:r>
        <w:rPr>
          <w:i/>
          <w:color w:val="231F20"/>
          <w:spacing w:val="-2"/>
          <w:sz w:val="24"/>
        </w:rPr>
        <w:t>housing</w:t>
      </w:r>
      <w:r>
        <w:rPr>
          <w:i/>
          <w:color w:val="231F20"/>
          <w:spacing w:val="-10"/>
          <w:sz w:val="24"/>
        </w:rPr>
        <w:t xml:space="preserve"> </w:t>
      </w:r>
      <w:r>
        <w:rPr>
          <w:i/>
          <w:color w:val="231F20"/>
          <w:spacing w:val="-2"/>
          <w:sz w:val="24"/>
        </w:rPr>
        <w:t>authority</w:t>
      </w:r>
      <w:r>
        <w:rPr>
          <w:color w:val="231F20"/>
          <w:spacing w:val="-2"/>
          <w:sz w:val="24"/>
        </w:rPr>
        <w:t>,</w:t>
      </w:r>
      <w:r>
        <w:rPr>
          <w:color w:val="231F20"/>
          <w:spacing w:val="-10"/>
          <w:sz w:val="24"/>
        </w:rPr>
        <w:t xml:space="preserve"> </w:t>
      </w:r>
      <w:r>
        <w:rPr>
          <w:color w:val="231F20"/>
          <w:spacing w:val="-2"/>
          <w:sz w:val="24"/>
        </w:rPr>
        <w:t>or</w:t>
      </w:r>
      <w:r>
        <w:rPr>
          <w:color w:val="231F20"/>
          <w:spacing w:val="-12"/>
          <w:sz w:val="24"/>
        </w:rPr>
        <w:t xml:space="preserve"> </w:t>
      </w:r>
      <w:r>
        <w:rPr>
          <w:i/>
          <w:color w:val="231F20"/>
          <w:spacing w:val="-2"/>
          <w:sz w:val="24"/>
        </w:rPr>
        <w:t>joint</w:t>
      </w:r>
      <w:r>
        <w:rPr>
          <w:i/>
          <w:color w:val="231F20"/>
          <w:spacing w:val="-6"/>
          <w:sz w:val="24"/>
        </w:rPr>
        <w:t xml:space="preserve"> </w:t>
      </w:r>
      <w:r>
        <w:rPr>
          <w:i/>
          <w:color w:val="231F20"/>
          <w:spacing w:val="-2"/>
          <w:sz w:val="24"/>
        </w:rPr>
        <w:t>powers</w:t>
      </w:r>
      <w:r>
        <w:rPr>
          <w:i/>
          <w:color w:val="231F20"/>
          <w:spacing w:val="-10"/>
          <w:sz w:val="24"/>
        </w:rPr>
        <w:t xml:space="preserve"> </w:t>
      </w:r>
      <w:r>
        <w:rPr>
          <w:i/>
          <w:color w:val="231F20"/>
          <w:spacing w:val="-2"/>
          <w:sz w:val="24"/>
        </w:rPr>
        <w:t>agency</w:t>
      </w:r>
      <w:r>
        <w:rPr>
          <w:color w:val="231F20"/>
          <w:spacing w:val="-2"/>
          <w:sz w:val="24"/>
        </w:rPr>
        <w:t>.</w:t>
      </w:r>
      <w:r>
        <w:rPr>
          <w:color w:val="231F20"/>
          <w:spacing w:val="-5"/>
          <w:sz w:val="24"/>
        </w:rPr>
        <w:t xml:space="preserve"> </w:t>
      </w:r>
      <w:r>
        <w:rPr>
          <w:color w:val="231F20"/>
          <w:spacing w:val="-2"/>
          <w:sz w:val="24"/>
        </w:rPr>
        <w:t>(note</w:t>
      </w:r>
      <w:r>
        <w:rPr>
          <w:color w:val="231F20"/>
          <w:spacing w:val="-12"/>
          <w:sz w:val="24"/>
        </w:rPr>
        <w:t xml:space="preserve"> </w:t>
      </w:r>
      <w:r>
        <w:rPr>
          <w:color w:val="231F20"/>
          <w:spacing w:val="-2"/>
          <w:sz w:val="24"/>
        </w:rPr>
        <w:t>that</w:t>
      </w:r>
      <w:r>
        <w:rPr>
          <w:color w:val="231F20"/>
          <w:spacing w:val="-7"/>
          <w:sz w:val="24"/>
        </w:rPr>
        <w:t xml:space="preserve"> </w:t>
      </w:r>
      <w:r>
        <w:rPr>
          <w:color w:val="231F20"/>
          <w:spacing w:val="-2"/>
          <w:sz w:val="24"/>
        </w:rPr>
        <w:t xml:space="preserve">redevelopment </w:t>
      </w:r>
      <w:r>
        <w:rPr>
          <w:color w:val="231F20"/>
          <w:sz w:val="24"/>
        </w:rPr>
        <w:t>agencies no longer exist in this state, as of 2012.)</w:t>
      </w:r>
    </w:p>
    <w:p w14:paraId="6DA20A0D" w14:textId="77777777" w:rsidR="007D148E" w:rsidRDefault="007C3187">
      <w:pPr>
        <w:pStyle w:val="BodyText"/>
        <w:spacing w:before="120"/>
        <w:ind w:left="2880" w:right="1120"/>
      </w:pPr>
      <w:r>
        <w:rPr>
          <w:color w:val="231F20"/>
        </w:rPr>
        <w:t>May</w:t>
      </w:r>
      <w:r>
        <w:rPr>
          <w:color w:val="231F20"/>
          <w:spacing w:val="-4"/>
        </w:rPr>
        <w:t xml:space="preserve"> </w:t>
      </w:r>
      <w:r>
        <w:rPr>
          <w:color w:val="231F20"/>
        </w:rPr>
        <w:t>investigate</w:t>
      </w:r>
      <w:r>
        <w:rPr>
          <w:color w:val="231F20"/>
          <w:spacing w:val="-4"/>
        </w:rPr>
        <w:t xml:space="preserve"> </w:t>
      </w:r>
      <w:r>
        <w:rPr>
          <w:color w:val="231F20"/>
        </w:rPr>
        <w:t>and</w:t>
      </w:r>
      <w:r>
        <w:rPr>
          <w:color w:val="231F20"/>
          <w:spacing w:val="-4"/>
        </w:rPr>
        <w:t xml:space="preserve"> </w:t>
      </w:r>
      <w:r>
        <w:rPr>
          <w:color w:val="231F20"/>
        </w:rPr>
        <w:t>report</w:t>
      </w:r>
      <w:r>
        <w:rPr>
          <w:color w:val="231F20"/>
          <w:spacing w:val="-4"/>
        </w:rPr>
        <w:t xml:space="preserve"> </w:t>
      </w:r>
      <w:r>
        <w:rPr>
          <w:color w:val="231F20"/>
        </w:rPr>
        <w:t>upon</w:t>
      </w:r>
      <w:r>
        <w:rPr>
          <w:color w:val="231F20"/>
          <w:spacing w:val="-4"/>
        </w:rPr>
        <w:t xml:space="preserve"> </w:t>
      </w:r>
      <w:r>
        <w:rPr>
          <w:color w:val="231F20"/>
        </w:rPr>
        <w:t>the</w:t>
      </w:r>
      <w:r>
        <w:rPr>
          <w:color w:val="231F20"/>
          <w:spacing w:val="-4"/>
        </w:rPr>
        <w:t xml:space="preserve"> </w:t>
      </w:r>
      <w:r>
        <w:rPr>
          <w:color w:val="231F20"/>
        </w:rPr>
        <w:t>method</w:t>
      </w:r>
      <w:r>
        <w:rPr>
          <w:color w:val="231F20"/>
          <w:spacing w:val="-4"/>
        </w:rPr>
        <w:t xml:space="preserve"> </w:t>
      </w:r>
      <w:r>
        <w:rPr>
          <w:color w:val="231F20"/>
        </w:rPr>
        <w:t>or</w:t>
      </w:r>
      <w:r>
        <w:rPr>
          <w:color w:val="231F20"/>
          <w:spacing w:val="-4"/>
        </w:rPr>
        <w:t xml:space="preserve"> </w:t>
      </w:r>
      <w:r>
        <w:rPr>
          <w:color w:val="231F20"/>
        </w:rPr>
        <w:t>system</w:t>
      </w:r>
      <w:r>
        <w:rPr>
          <w:color w:val="231F20"/>
          <w:spacing w:val="-4"/>
        </w:rPr>
        <w:t xml:space="preserve"> </w:t>
      </w:r>
      <w:r>
        <w:rPr>
          <w:color w:val="231F20"/>
        </w:rPr>
        <w:t>of</w:t>
      </w:r>
      <w:r>
        <w:rPr>
          <w:color w:val="231F20"/>
          <w:spacing w:val="-2"/>
        </w:rPr>
        <w:t xml:space="preserve"> </w:t>
      </w:r>
      <w:r>
        <w:rPr>
          <w:color w:val="231F20"/>
        </w:rPr>
        <w:t>performing</w:t>
      </w:r>
      <w:r>
        <w:rPr>
          <w:color w:val="231F20"/>
          <w:spacing w:val="-4"/>
        </w:rPr>
        <w:t xml:space="preserve"> </w:t>
      </w:r>
      <w:r>
        <w:rPr>
          <w:color w:val="231F20"/>
        </w:rPr>
        <w:t>the duties of such agency or authority.</w:t>
      </w:r>
    </w:p>
    <w:p w14:paraId="6DA20A0E" w14:textId="77777777" w:rsidR="007D148E" w:rsidRDefault="007C3187">
      <w:pPr>
        <w:pStyle w:val="ListParagraph"/>
        <w:numPr>
          <w:ilvl w:val="1"/>
          <w:numId w:val="37"/>
        </w:numPr>
        <w:tabs>
          <w:tab w:val="left" w:pos="2880"/>
        </w:tabs>
        <w:spacing w:before="120"/>
        <w:ind w:right="1578"/>
        <w:jc w:val="both"/>
        <w:rPr>
          <w:sz w:val="24"/>
        </w:rPr>
      </w:pPr>
      <w:r>
        <w:rPr>
          <w:color w:val="231F20"/>
          <w:sz w:val="24"/>
        </w:rPr>
        <w:t>May examine at any time the books and records of the Local Agency Formation</w:t>
      </w:r>
      <w:r>
        <w:rPr>
          <w:color w:val="231F20"/>
          <w:spacing w:val="-2"/>
          <w:sz w:val="24"/>
        </w:rPr>
        <w:t xml:space="preserve"> </w:t>
      </w:r>
      <w:r>
        <w:rPr>
          <w:color w:val="231F20"/>
          <w:sz w:val="24"/>
        </w:rPr>
        <w:t>Commission</w:t>
      </w:r>
      <w:r>
        <w:rPr>
          <w:color w:val="231F20"/>
          <w:spacing w:val="-2"/>
          <w:sz w:val="24"/>
        </w:rPr>
        <w:t xml:space="preserve"> </w:t>
      </w:r>
      <w:r>
        <w:rPr>
          <w:color w:val="231F20"/>
          <w:sz w:val="24"/>
        </w:rPr>
        <w:t>(LAFCo)</w:t>
      </w:r>
      <w:r>
        <w:rPr>
          <w:color w:val="231F20"/>
          <w:spacing w:val="-2"/>
          <w:sz w:val="24"/>
        </w:rPr>
        <w:t xml:space="preserve"> </w:t>
      </w:r>
      <w:r>
        <w:rPr>
          <w:color w:val="231F20"/>
          <w:sz w:val="24"/>
        </w:rPr>
        <w:t>or</w:t>
      </w:r>
      <w:r>
        <w:rPr>
          <w:color w:val="231F20"/>
          <w:spacing w:val="-1"/>
          <w:sz w:val="24"/>
        </w:rPr>
        <w:t xml:space="preserve"> </w:t>
      </w:r>
      <w:r>
        <w:rPr>
          <w:color w:val="231F20"/>
          <w:sz w:val="24"/>
        </w:rPr>
        <w:t>any</w:t>
      </w:r>
      <w:r>
        <w:rPr>
          <w:color w:val="231F20"/>
          <w:spacing w:val="-2"/>
          <w:sz w:val="24"/>
        </w:rPr>
        <w:t xml:space="preserve"> </w:t>
      </w:r>
      <w:r>
        <w:rPr>
          <w:color w:val="231F20"/>
          <w:sz w:val="24"/>
        </w:rPr>
        <w:t>special-purpose</w:t>
      </w:r>
      <w:r>
        <w:rPr>
          <w:color w:val="231F20"/>
          <w:spacing w:val="-3"/>
          <w:sz w:val="24"/>
        </w:rPr>
        <w:t xml:space="preserve"> </w:t>
      </w:r>
      <w:r>
        <w:rPr>
          <w:color w:val="231F20"/>
          <w:sz w:val="24"/>
        </w:rPr>
        <w:t>assessing</w:t>
      </w:r>
      <w:r>
        <w:rPr>
          <w:color w:val="231F20"/>
          <w:spacing w:val="-2"/>
          <w:sz w:val="24"/>
        </w:rPr>
        <w:t xml:space="preserve"> </w:t>
      </w:r>
      <w:r>
        <w:rPr>
          <w:color w:val="231F20"/>
          <w:sz w:val="24"/>
        </w:rPr>
        <w:t>or taxing</w:t>
      </w:r>
      <w:r>
        <w:rPr>
          <w:color w:val="231F20"/>
          <w:spacing w:val="-4"/>
          <w:sz w:val="24"/>
        </w:rPr>
        <w:t xml:space="preserve"> </w:t>
      </w:r>
      <w:r>
        <w:rPr>
          <w:color w:val="231F20"/>
          <w:sz w:val="24"/>
        </w:rPr>
        <w:t>district</w:t>
      </w:r>
      <w:r>
        <w:rPr>
          <w:color w:val="231F20"/>
          <w:spacing w:val="-4"/>
          <w:sz w:val="24"/>
        </w:rPr>
        <w:t xml:space="preserve"> </w:t>
      </w:r>
      <w:r>
        <w:rPr>
          <w:color w:val="231F20"/>
          <w:sz w:val="24"/>
        </w:rPr>
        <w:t>(</w:t>
      </w:r>
      <w:r>
        <w:rPr>
          <w:i/>
          <w:color w:val="231F20"/>
          <w:sz w:val="24"/>
        </w:rPr>
        <w:t>special</w:t>
      </w:r>
      <w:r>
        <w:rPr>
          <w:i/>
          <w:color w:val="231F20"/>
          <w:spacing w:val="-4"/>
          <w:sz w:val="24"/>
        </w:rPr>
        <w:t xml:space="preserve"> </w:t>
      </w:r>
      <w:r>
        <w:rPr>
          <w:i/>
          <w:color w:val="231F20"/>
          <w:sz w:val="24"/>
        </w:rPr>
        <w:t>district</w:t>
      </w:r>
      <w:r>
        <w:rPr>
          <w:color w:val="231F20"/>
          <w:sz w:val="24"/>
        </w:rPr>
        <w:t>)</w:t>
      </w:r>
      <w:r>
        <w:rPr>
          <w:color w:val="231F20"/>
          <w:spacing w:val="-5"/>
          <w:sz w:val="24"/>
        </w:rPr>
        <w:t xml:space="preserve"> </w:t>
      </w:r>
      <w:r>
        <w:rPr>
          <w:color w:val="231F20"/>
          <w:sz w:val="24"/>
        </w:rPr>
        <w:t>located</w:t>
      </w:r>
      <w:r>
        <w:rPr>
          <w:color w:val="231F20"/>
          <w:spacing w:val="-5"/>
          <w:sz w:val="24"/>
        </w:rPr>
        <w:t xml:space="preserve"> </w:t>
      </w:r>
      <w:r>
        <w:rPr>
          <w:color w:val="231F20"/>
          <w:sz w:val="24"/>
        </w:rPr>
        <w:t>wholly</w:t>
      </w:r>
      <w:r>
        <w:rPr>
          <w:color w:val="231F20"/>
          <w:spacing w:val="-5"/>
          <w:sz w:val="24"/>
        </w:rPr>
        <w:t xml:space="preserve"> </w:t>
      </w:r>
      <w:r>
        <w:rPr>
          <w:color w:val="231F20"/>
          <w:sz w:val="24"/>
        </w:rPr>
        <w:t>or</w:t>
      </w:r>
      <w:r>
        <w:rPr>
          <w:color w:val="231F20"/>
          <w:spacing w:val="-3"/>
          <w:sz w:val="24"/>
        </w:rPr>
        <w:t xml:space="preserve"> </w:t>
      </w:r>
      <w:r>
        <w:rPr>
          <w:color w:val="231F20"/>
          <w:sz w:val="24"/>
        </w:rPr>
        <w:t>partly</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county.</w:t>
      </w:r>
    </w:p>
    <w:p w14:paraId="6DA20A0F" w14:textId="77777777" w:rsidR="007D148E" w:rsidRDefault="007C3187">
      <w:pPr>
        <w:pStyle w:val="BodyText"/>
        <w:spacing w:before="80"/>
        <w:ind w:left="2880" w:right="1286"/>
        <w:jc w:val="both"/>
      </w:pPr>
      <w:r>
        <w:rPr>
          <w:color w:val="231F20"/>
        </w:rPr>
        <w:t>May</w:t>
      </w:r>
      <w:r>
        <w:rPr>
          <w:color w:val="231F20"/>
          <w:spacing w:val="-4"/>
        </w:rPr>
        <w:t xml:space="preserve"> </w:t>
      </w:r>
      <w:r>
        <w:rPr>
          <w:color w:val="231F20"/>
        </w:rPr>
        <w:t>investigate</w:t>
      </w:r>
      <w:r>
        <w:rPr>
          <w:color w:val="231F20"/>
          <w:spacing w:val="-4"/>
        </w:rPr>
        <w:t xml:space="preserve"> </w:t>
      </w:r>
      <w:r>
        <w:rPr>
          <w:color w:val="231F20"/>
        </w:rPr>
        <w:t>and</w:t>
      </w:r>
      <w:r>
        <w:rPr>
          <w:color w:val="231F20"/>
          <w:spacing w:val="-4"/>
        </w:rPr>
        <w:t xml:space="preserve"> </w:t>
      </w:r>
      <w:r>
        <w:rPr>
          <w:color w:val="231F20"/>
        </w:rPr>
        <w:t>report</w:t>
      </w:r>
      <w:r>
        <w:rPr>
          <w:color w:val="231F20"/>
          <w:spacing w:val="-4"/>
        </w:rPr>
        <w:t xml:space="preserve"> </w:t>
      </w:r>
      <w:r>
        <w:rPr>
          <w:color w:val="231F20"/>
        </w:rPr>
        <w:t>upon</w:t>
      </w:r>
      <w:r>
        <w:rPr>
          <w:color w:val="231F20"/>
          <w:spacing w:val="-4"/>
        </w:rPr>
        <w:t xml:space="preserve"> </w:t>
      </w:r>
      <w:r>
        <w:rPr>
          <w:color w:val="231F20"/>
        </w:rPr>
        <w:t>the</w:t>
      </w:r>
      <w:r>
        <w:rPr>
          <w:color w:val="231F20"/>
          <w:spacing w:val="-4"/>
        </w:rPr>
        <w:t xml:space="preserve"> </w:t>
      </w:r>
      <w:r>
        <w:rPr>
          <w:color w:val="231F20"/>
        </w:rPr>
        <w:t>method</w:t>
      </w:r>
      <w:r>
        <w:rPr>
          <w:color w:val="231F20"/>
          <w:spacing w:val="-4"/>
        </w:rPr>
        <w:t xml:space="preserve"> </w:t>
      </w:r>
      <w:r>
        <w:rPr>
          <w:color w:val="231F20"/>
        </w:rPr>
        <w:t>or</w:t>
      </w:r>
      <w:r>
        <w:rPr>
          <w:color w:val="231F20"/>
          <w:spacing w:val="-4"/>
        </w:rPr>
        <w:t xml:space="preserve"> </w:t>
      </w:r>
      <w:r>
        <w:rPr>
          <w:color w:val="231F20"/>
        </w:rPr>
        <w:t>system</w:t>
      </w:r>
      <w:r>
        <w:rPr>
          <w:color w:val="231F20"/>
          <w:spacing w:val="-4"/>
        </w:rPr>
        <w:t xml:space="preserve"> </w:t>
      </w:r>
      <w:r>
        <w:rPr>
          <w:color w:val="231F20"/>
        </w:rPr>
        <w:t>of</w:t>
      </w:r>
      <w:r>
        <w:rPr>
          <w:color w:val="231F20"/>
          <w:spacing w:val="-4"/>
        </w:rPr>
        <w:t xml:space="preserve"> </w:t>
      </w:r>
      <w:r>
        <w:rPr>
          <w:color w:val="231F20"/>
        </w:rPr>
        <w:t>performing</w:t>
      </w:r>
      <w:r>
        <w:rPr>
          <w:color w:val="231F20"/>
          <w:spacing w:val="-4"/>
        </w:rPr>
        <w:t xml:space="preserve"> </w:t>
      </w:r>
      <w:r>
        <w:rPr>
          <w:color w:val="231F20"/>
        </w:rPr>
        <w:t>the duties of such district or LAFCo.</w:t>
      </w:r>
    </w:p>
    <w:p w14:paraId="6DA20A10" w14:textId="77777777" w:rsidR="007D148E" w:rsidRDefault="007C3187">
      <w:pPr>
        <w:pStyle w:val="ListParagraph"/>
        <w:numPr>
          <w:ilvl w:val="1"/>
          <w:numId w:val="37"/>
        </w:numPr>
        <w:tabs>
          <w:tab w:val="left" w:pos="2880"/>
        </w:tabs>
        <w:spacing w:before="120"/>
        <w:ind w:right="1494"/>
        <w:rPr>
          <w:sz w:val="24"/>
        </w:rPr>
      </w:pPr>
      <w:r>
        <w:rPr>
          <w:color w:val="231F20"/>
          <w:sz w:val="24"/>
        </w:rPr>
        <w:t xml:space="preserve">May examine at any time the books and records of any </w:t>
      </w:r>
      <w:r>
        <w:rPr>
          <w:i/>
          <w:color w:val="231F20"/>
          <w:sz w:val="24"/>
        </w:rPr>
        <w:t>nonprofit corporation</w:t>
      </w:r>
      <w:r>
        <w:rPr>
          <w:i/>
          <w:color w:val="231F20"/>
          <w:spacing w:val="-2"/>
          <w:sz w:val="24"/>
        </w:rPr>
        <w:t xml:space="preserve"> </w:t>
      </w:r>
      <w:r>
        <w:rPr>
          <w:color w:val="231F20"/>
          <w:sz w:val="24"/>
        </w:rPr>
        <w:t>established</w:t>
      </w:r>
      <w:r>
        <w:rPr>
          <w:color w:val="231F20"/>
          <w:spacing w:val="-4"/>
          <w:sz w:val="24"/>
        </w:rPr>
        <w:t xml:space="preserve"> </w:t>
      </w:r>
      <w:r>
        <w:rPr>
          <w:color w:val="231F20"/>
          <w:sz w:val="24"/>
        </w:rPr>
        <w:t>by</w:t>
      </w:r>
      <w:r>
        <w:rPr>
          <w:color w:val="231F20"/>
          <w:spacing w:val="-4"/>
          <w:sz w:val="24"/>
        </w:rPr>
        <w:t xml:space="preserve"> </w:t>
      </w:r>
      <w:r>
        <w:rPr>
          <w:color w:val="231F20"/>
          <w:sz w:val="24"/>
        </w:rPr>
        <w:t>or</w:t>
      </w:r>
      <w:r>
        <w:rPr>
          <w:color w:val="231F20"/>
          <w:spacing w:val="-4"/>
          <w:sz w:val="24"/>
        </w:rPr>
        <w:t xml:space="preserve"> </w:t>
      </w:r>
      <w:r>
        <w:rPr>
          <w:color w:val="231F20"/>
          <w:sz w:val="24"/>
        </w:rPr>
        <w:t>operated</w:t>
      </w:r>
      <w:r>
        <w:rPr>
          <w:color w:val="231F20"/>
          <w:spacing w:val="-4"/>
          <w:sz w:val="24"/>
        </w:rPr>
        <w:t xml:space="preserve"> </w:t>
      </w:r>
      <w:r>
        <w:rPr>
          <w:color w:val="231F20"/>
          <w:sz w:val="24"/>
        </w:rPr>
        <w:t>on</w:t>
      </w:r>
      <w:r>
        <w:rPr>
          <w:color w:val="231F20"/>
          <w:spacing w:val="-4"/>
          <w:sz w:val="24"/>
        </w:rPr>
        <w:t xml:space="preserve"> </w:t>
      </w:r>
      <w:r>
        <w:rPr>
          <w:color w:val="231F20"/>
          <w:sz w:val="24"/>
        </w:rPr>
        <w:t>behalf</w:t>
      </w:r>
      <w:r>
        <w:rPr>
          <w:color w:val="231F20"/>
          <w:spacing w:val="-4"/>
          <w:sz w:val="24"/>
        </w:rPr>
        <w:t xml:space="preserve"> </w:t>
      </w:r>
      <w:r>
        <w:rPr>
          <w:color w:val="231F20"/>
          <w:sz w:val="24"/>
        </w:rPr>
        <w:t>of</w:t>
      </w:r>
      <w:r>
        <w:rPr>
          <w:color w:val="231F20"/>
          <w:spacing w:val="-3"/>
          <w:sz w:val="24"/>
        </w:rPr>
        <w:t xml:space="preserve"> </w:t>
      </w:r>
      <w:r>
        <w:rPr>
          <w:color w:val="231F20"/>
          <w:sz w:val="24"/>
        </w:rPr>
        <w:t>a</w:t>
      </w:r>
      <w:r>
        <w:rPr>
          <w:color w:val="231F20"/>
          <w:spacing w:val="-5"/>
          <w:sz w:val="24"/>
        </w:rPr>
        <w:t xml:space="preserve"> </w:t>
      </w:r>
      <w:r>
        <w:rPr>
          <w:color w:val="231F20"/>
          <w:sz w:val="24"/>
        </w:rPr>
        <w:t>public</w:t>
      </w:r>
      <w:r>
        <w:rPr>
          <w:color w:val="231F20"/>
          <w:spacing w:val="-4"/>
          <w:sz w:val="24"/>
        </w:rPr>
        <w:t xml:space="preserve"> </w:t>
      </w:r>
      <w:r>
        <w:rPr>
          <w:color w:val="231F20"/>
          <w:sz w:val="24"/>
        </w:rPr>
        <w:t>entity,</w:t>
      </w:r>
      <w:r>
        <w:rPr>
          <w:color w:val="231F20"/>
          <w:spacing w:val="-4"/>
          <w:sz w:val="24"/>
        </w:rPr>
        <w:t xml:space="preserve"> </w:t>
      </w:r>
      <w:r>
        <w:rPr>
          <w:color w:val="231F20"/>
          <w:sz w:val="24"/>
        </w:rPr>
        <w:t>the books and records of which it is authorized by law to examine.</w:t>
      </w:r>
    </w:p>
    <w:p w14:paraId="6DA20A11" w14:textId="77777777" w:rsidR="007D148E" w:rsidRDefault="007C3187">
      <w:pPr>
        <w:pStyle w:val="BodyText"/>
        <w:spacing w:before="120"/>
        <w:ind w:left="2878" w:right="1120"/>
      </w:pPr>
      <w:r>
        <w:rPr>
          <w:color w:val="231F20"/>
        </w:rPr>
        <w:t>May</w:t>
      </w:r>
      <w:r>
        <w:rPr>
          <w:color w:val="231F20"/>
          <w:spacing w:val="-4"/>
        </w:rPr>
        <w:t xml:space="preserve"> </w:t>
      </w:r>
      <w:r>
        <w:rPr>
          <w:color w:val="231F20"/>
        </w:rPr>
        <w:t>investigate</w:t>
      </w:r>
      <w:r>
        <w:rPr>
          <w:color w:val="231F20"/>
          <w:spacing w:val="-4"/>
        </w:rPr>
        <w:t xml:space="preserve"> </w:t>
      </w:r>
      <w:r>
        <w:rPr>
          <w:color w:val="231F20"/>
        </w:rPr>
        <w:t>and</w:t>
      </w:r>
      <w:r>
        <w:rPr>
          <w:color w:val="231F20"/>
          <w:spacing w:val="-4"/>
        </w:rPr>
        <w:t xml:space="preserve"> </w:t>
      </w:r>
      <w:r>
        <w:rPr>
          <w:color w:val="231F20"/>
        </w:rPr>
        <w:t>report</w:t>
      </w:r>
      <w:r>
        <w:rPr>
          <w:color w:val="231F20"/>
          <w:spacing w:val="-4"/>
        </w:rPr>
        <w:t xml:space="preserve"> </w:t>
      </w:r>
      <w:r>
        <w:rPr>
          <w:color w:val="231F20"/>
        </w:rPr>
        <w:t>upon</w:t>
      </w:r>
      <w:r>
        <w:rPr>
          <w:color w:val="231F20"/>
          <w:spacing w:val="-4"/>
        </w:rPr>
        <w:t xml:space="preserve"> </w:t>
      </w:r>
      <w:r>
        <w:rPr>
          <w:color w:val="231F20"/>
        </w:rPr>
        <w:t>the</w:t>
      </w:r>
      <w:r>
        <w:rPr>
          <w:color w:val="231F20"/>
          <w:spacing w:val="-4"/>
        </w:rPr>
        <w:t xml:space="preserve"> </w:t>
      </w:r>
      <w:r>
        <w:rPr>
          <w:color w:val="231F20"/>
        </w:rPr>
        <w:t>method</w:t>
      </w:r>
      <w:r>
        <w:rPr>
          <w:color w:val="231F20"/>
          <w:spacing w:val="-4"/>
        </w:rPr>
        <w:t xml:space="preserve"> </w:t>
      </w:r>
      <w:r>
        <w:rPr>
          <w:color w:val="231F20"/>
        </w:rPr>
        <w:t>or</w:t>
      </w:r>
      <w:r>
        <w:rPr>
          <w:color w:val="231F20"/>
          <w:spacing w:val="-4"/>
        </w:rPr>
        <w:t xml:space="preserve"> </w:t>
      </w:r>
      <w:r>
        <w:rPr>
          <w:color w:val="231F20"/>
        </w:rPr>
        <w:t>system</w:t>
      </w:r>
      <w:r>
        <w:rPr>
          <w:color w:val="231F20"/>
          <w:spacing w:val="-4"/>
        </w:rPr>
        <w:t xml:space="preserve"> </w:t>
      </w:r>
      <w:r>
        <w:rPr>
          <w:color w:val="231F20"/>
        </w:rPr>
        <w:t>of</w:t>
      </w:r>
      <w:r>
        <w:rPr>
          <w:color w:val="231F20"/>
          <w:spacing w:val="-4"/>
        </w:rPr>
        <w:t xml:space="preserve"> </w:t>
      </w:r>
      <w:r>
        <w:rPr>
          <w:color w:val="231F20"/>
        </w:rPr>
        <w:t>performing</w:t>
      </w:r>
      <w:r>
        <w:rPr>
          <w:color w:val="231F20"/>
          <w:spacing w:val="-4"/>
        </w:rPr>
        <w:t xml:space="preserve"> </w:t>
      </w:r>
      <w:r>
        <w:rPr>
          <w:color w:val="231F20"/>
        </w:rPr>
        <w:t>the duties of such nonprofit corporation.</w:t>
      </w:r>
    </w:p>
    <w:p w14:paraId="6DA20A12" w14:textId="77777777" w:rsidR="007D148E" w:rsidRDefault="007C3187">
      <w:pPr>
        <w:pStyle w:val="ListParagraph"/>
        <w:numPr>
          <w:ilvl w:val="0"/>
          <w:numId w:val="38"/>
        </w:numPr>
        <w:tabs>
          <w:tab w:val="left" w:pos="2877"/>
        </w:tabs>
        <w:spacing w:before="120"/>
        <w:ind w:left="2877" w:hanging="719"/>
        <w:rPr>
          <w:sz w:val="24"/>
        </w:rPr>
      </w:pPr>
      <w:r>
        <w:rPr>
          <w:color w:val="231F20"/>
          <w:sz w:val="24"/>
        </w:rPr>
        <w:t>May</w:t>
      </w:r>
      <w:r>
        <w:rPr>
          <w:color w:val="231F20"/>
          <w:spacing w:val="-4"/>
          <w:sz w:val="24"/>
        </w:rPr>
        <w:t xml:space="preserve"> </w:t>
      </w:r>
      <w:r>
        <w:rPr>
          <w:color w:val="231F20"/>
          <w:sz w:val="24"/>
        </w:rPr>
        <w:t>ask</w:t>
      </w:r>
      <w:r>
        <w:rPr>
          <w:color w:val="231F20"/>
          <w:spacing w:val="-4"/>
          <w:sz w:val="24"/>
        </w:rPr>
        <w:t xml:space="preserve"> </w:t>
      </w:r>
      <w:r>
        <w:rPr>
          <w:color w:val="231F20"/>
          <w:sz w:val="24"/>
        </w:rPr>
        <w:t>for</w:t>
      </w:r>
      <w:r>
        <w:rPr>
          <w:color w:val="231F20"/>
          <w:spacing w:val="-4"/>
          <w:sz w:val="24"/>
        </w:rPr>
        <w:t xml:space="preserve"> </w:t>
      </w:r>
      <w:r>
        <w:rPr>
          <w:color w:val="231F20"/>
          <w:sz w:val="24"/>
        </w:rPr>
        <w:t>the</w:t>
      </w:r>
      <w:r>
        <w:rPr>
          <w:color w:val="231F20"/>
          <w:spacing w:val="-3"/>
          <w:sz w:val="24"/>
        </w:rPr>
        <w:t xml:space="preserve"> </w:t>
      </w:r>
      <w:r>
        <w:rPr>
          <w:i/>
          <w:color w:val="231F20"/>
          <w:sz w:val="24"/>
        </w:rPr>
        <w:t>advice</w:t>
      </w:r>
      <w:r>
        <w:rPr>
          <w:i/>
          <w:color w:val="231F20"/>
          <w:spacing w:val="-5"/>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r>
        <w:rPr>
          <w:color w:val="231F20"/>
          <w:sz w:val="24"/>
        </w:rPr>
        <w:t>Presiding</w:t>
      </w:r>
      <w:r>
        <w:rPr>
          <w:color w:val="231F20"/>
          <w:spacing w:val="-3"/>
          <w:sz w:val="24"/>
        </w:rPr>
        <w:t xml:space="preserve"> </w:t>
      </w:r>
      <w:r>
        <w:rPr>
          <w:color w:val="231F20"/>
          <w:sz w:val="24"/>
        </w:rPr>
        <w:t>Judge,</w:t>
      </w:r>
      <w:r>
        <w:rPr>
          <w:color w:val="231F20"/>
          <w:spacing w:val="-4"/>
          <w:sz w:val="24"/>
        </w:rPr>
        <w:t xml:space="preserve"> </w:t>
      </w:r>
      <w:r>
        <w:rPr>
          <w:color w:val="231F20"/>
          <w:sz w:val="24"/>
        </w:rPr>
        <w:t>District</w:t>
      </w:r>
      <w:r>
        <w:rPr>
          <w:color w:val="231F20"/>
          <w:spacing w:val="-3"/>
          <w:sz w:val="24"/>
        </w:rPr>
        <w:t xml:space="preserve"> </w:t>
      </w:r>
      <w:r>
        <w:rPr>
          <w:color w:val="231F20"/>
          <w:sz w:val="24"/>
        </w:rPr>
        <w:t>Attorney,</w:t>
      </w:r>
      <w:r>
        <w:rPr>
          <w:color w:val="231F20"/>
          <w:spacing w:val="-3"/>
          <w:sz w:val="24"/>
        </w:rPr>
        <w:t xml:space="preserve"> </w:t>
      </w:r>
      <w:r>
        <w:rPr>
          <w:color w:val="231F20"/>
          <w:spacing w:val="-2"/>
          <w:sz w:val="24"/>
        </w:rPr>
        <w:t>County</w:t>
      </w:r>
    </w:p>
    <w:p w14:paraId="6DA20A13" w14:textId="77777777" w:rsidR="007D148E" w:rsidRDefault="007D148E">
      <w:pPr>
        <w:pStyle w:val="ListParagraph"/>
        <w:rPr>
          <w:sz w:val="24"/>
        </w:rPr>
        <w:sectPr w:rsidR="007D148E">
          <w:pgSz w:w="12240" w:h="15840"/>
          <w:pgMar w:top="740" w:right="360" w:bottom="480" w:left="720" w:header="514" w:footer="277" w:gutter="0"/>
          <w:cols w:space="720"/>
        </w:sectPr>
      </w:pPr>
    </w:p>
    <w:p w14:paraId="6DA20A14" w14:textId="77777777" w:rsidR="007D148E" w:rsidRDefault="007D148E">
      <w:pPr>
        <w:pStyle w:val="BodyText"/>
      </w:pPr>
    </w:p>
    <w:p w14:paraId="6DA20A15" w14:textId="77777777" w:rsidR="007D148E" w:rsidRDefault="007D148E">
      <w:pPr>
        <w:pStyle w:val="BodyText"/>
        <w:spacing w:before="49"/>
      </w:pPr>
    </w:p>
    <w:p w14:paraId="6DA20A16" w14:textId="77777777" w:rsidR="007D148E" w:rsidRDefault="007C3187">
      <w:pPr>
        <w:pStyle w:val="BodyText"/>
        <w:spacing w:before="1"/>
        <w:ind w:left="2878" w:right="1120"/>
      </w:pPr>
      <w:r>
        <w:rPr>
          <w:color w:val="231F20"/>
        </w:rPr>
        <w:t>Counsel</w:t>
      </w:r>
      <w:r>
        <w:rPr>
          <w:color w:val="231F20"/>
          <w:spacing w:val="-4"/>
        </w:rPr>
        <w:t xml:space="preserve"> </w:t>
      </w:r>
      <w:r>
        <w:rPr>
          <w:color w:val="231F20"/>
        </w:rPr>
        <w:t>or</w:t>
      </w:r>
      <w:r>
        <w:rPr>
          <w:color w:val="231F20"/>
          <w:spacing w:val="-4"/>
        </w:rPr>
        <w:t xml:space="preserve"> </w:t>
      </w:r>
      <w:r>
        <w:rPr>
          <w:color w:val="231F20"/>
        </w:rPr>
        <w:t>Attorney</w:t>
      </w:r>
      <w:r>
        <w:rPr>
          <w:color w:val="231F20"/>
          <w:spacing w:val="-4"/>
        </w:rPr>
        <w:t xml:space="preserve"> </w:t>
      </w:r>
      <w:r>
        <w:rPr>
          <w:color w:val="231F20"/>
        </w:rPr>
        <w:t>General</w:t>
      </w:r>
      <w:r>
        <w:rPr>
          <w:color w:val="231F20"/>
          <w:spacing w:val="-4"/>
        </w:rPr>
        <w:t xml:space="preserve"> </w:t>
      </w:r>
      <w:r>
        <w:rPr>
          <w:color w:val="231F20"/>
        </w:rPr>
        <w:t>at</w:t>
      </w:r>
      <w:r>
        <w:rPr>
          <w:color w:val="231F20"/>
          <w:spacing w:val="-4"/>
        </w:rPr>
        <w:t xml:space="preserve"> </w:t>
      </w:r>
      <w:r>
        <w:rPr>
          <w:color w:val="231F20"/>
        </w:rPr>
        <w:t>any</w:t>
      </w:r>
      <w:r>
        <w:rPr>
          <w:color w:val="231F20"/>
          <w:spacing w:val="-4"/>
        </w:rPr>
        <w:t xml:space="preserve"> </w:t>
      </w:r>
      <w:r>
        <w:rPr>
          <w:color w:val="231F20"/>
        </w:rPr>
        <w:t>time.</w:t>
      </w:r>
      <w:r>
        <w:rPr>
          <w:color w:val="231F20"/>
          <w:spacing w:val="-4"/>
        </w:rPr>
        <w:t xml:space="preserve"> </w:t>
      </w:r>
      <w:r>
        <w:rPr>
          <w:color w:val="231F20"/>
        </w:rPr>
        <w:t>The</w:t>
      </w:r>
      <w:r>
        <w:rPr>
          <w:color w:val="231F20"/>
          <w:spacing w:val="-4"/>
        </w:rPr>
        <w:t xml:space="preserve"> </w:t>
      </w:r>
      <w:r>
        <w:rPr>
          <w:color w:val="231F20"/>
        </w:rPr>
        <w:t>Attorney</w:t>
      </w:r>
      <w:r>
        <w:rPr>
          <w:color w:val="231F20"/>
          <w:spacing w:val="-4"/>
        </w:rPr>
        <w:t xml:space="preserve"> </w:t>
      </w:r>
      <w:r>
        <w:rPr>
          <w:color w:val="231F20"/>
        </w:rPr>
        <w:t>General</w:t>
      </w:r>
      <w:r>
        <w:rPr>
          <w:color w:val="231F20"/>
          <w:spacing w:val="-4"/>
        </w:rPr>
        <w:t xml:space="preserve"> </w:t>
      </w:r>
      <w:r>
        <w:rPr>
          <w:color w:val="231F20"/>
        </w:rPr>
        <w:t>may</w:t>
      </w:r>
      <w:r>
        <w:rPr>
          <w:color w:val="231F20"/>
          <w:spacing w:val="-4"/>
        </w:rPr>
        <w:t xml:space="preserve"> </w:t>
      </w:r>
      <w:r>
        <w:rPr>
          <w:color w:val="231F20"/>
        </w:rPr>
        <w:t>deny a request for advice.</w:t>
      </w:r>
    </w:p>
    <w:p w14:paraId="6DA20A17" w14:textId="77777777" w:rsidR="007D148E" w:rsidRDefault="007C3187">
      <w:pPr>
        <w:pStyle w:val="ListParagraph"/>
        <w:numPr>
          <w:ilvl w:val="0"/>
          <w:numId w:val="36"/>
        </w:numPr>
        <w:tabs>
          <w:tab w:val="left" w:pos="2880"/>
        </w:tabs>
        <w:spacing w:before="120"/>
        <w:ind w:right="1175"/>
        <w:rPr>
          <w:sz w:val="24"/>
        </w:rPr>
      </w:pPr>
      <w:r>
        <w:rPr>
          <w:color w:val="231F20"/>
          <w:sz w:val="24"/>
        </w:rPr>
        <w:t>Only</w:t>
      </w:r>
      <w:r>
        <w:rPr>
          <w:color w:val="231F20"/>
          <w:spacing w:val="-4"/>
          <w:sz w:val="24"/>
        </w:rPr>
        <w:t xml:space="preserve"> </w:t>
      </w:r>
      <w:r>
        <w:rPr>
          <w:color w:val="231F20"/>
          <w:sz w:val="24"/>
        </w:rPr>
        <w:t>jurors</w:t>
      </w:r>
      <w:r>
        <w:rPr>
          <w:color w:val="231F20"/>
          <w:spacing w:val="-4"/>
          <w:sz w:val="24"/>
        </w:rPr>
        <w:t xml:space="preserve"> </w:t>
      </w:r>
      <w:r>
        <w:rPr>
          <w:color w:val="231F20"/>
          <w:sz w:val="24"/>
        </w:rPr>
        <w:t>may</w:t>
      </w:r>
      <w:r>
        <w:rPr>
          <w:color w:val="231F20"/>
          <w:spacing w:val="-4"/>
          <w:sz w:val="24"/>
        </w:rPr>
        <w:t xml:space="preserve"> </w:t>
      </w:r>
      <w:r>
        <w:rPr>
          <w:color w:val="231F20"/>
          <w:sz w:val="24"/>
        </w:rPr>
        <w:t>be</w:t>
      </w:r>
      <w:r>
        <w:rPr>
          <w:color w:val="231F20"/>
          <w:spacing w:val="-4"/>
          <w:sz w:val="24"/>
        </w:rPr>
        <w:t xml:space="preserve"> </w:t>
      </w:r>
      <w:r>
        <w:rPr>
          <w:color w:val="231F20"/>
          <w:sz w:val="24"/>
        </w:rPr>
        <w:t>present</w:t>
      </w:r>
      <w:r>
        <w:rPr>
          <w:color w:val="231F20"/>
          <w:spacing w:val="-4"/>
          <w:sz w:val="24"/>
        </w:rPr>
        <w:t xml:space="preserve"> </w:t>
      </w:r>
      <w:r>
        <w:rPr>
          <w:color w:val="231F20"/>
          <w:sz w:val="24"/>
        </w:rPr>
        <w:t>during</w:t>
      </w:r>
      <w:r>
        <w:rPr>
          <w:color w:val="231F20"/>
          <w:spacing w:val="-4"/>
          <w:sz w:val="24"/>
        </w:rPr>
        <w:t xml:space="preserve"> </w:t>
      </w:r>
      <w:r>
        <w:rPr>
          <w:color w:val="231F20"/>
          <w:sz w:val="24"/>
        </w:rPr>
        <w:t>the</w:t>
      </w:r>
      <w:r>
        <w:rPr>
          <w:color w:val="231F20"/>
          <w:spacing w:val="-4"/>
          <w:sz w:val="24"/>
        </w:rPr>
        <w:t xml:space="preserve"> </w:t>
      </w:r>
      <w:r>
        <w:rPr>
          <w:color w:val="231F20"/>
          <w:sz w:val="24"/>
        </w:rPr>
        <w:t>expression</w:t>
      </w:r>
      <w:r>
        <w:rPr>
          <w:color w:val="231F20"/>
          <w:spacing w:val="-1"/>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opinions</w:t>
      </w:r>
      <w:r>
        <w:rPr>
          <w:color w:val="231F20"/>
          <w:spacing w:val="-4"/>
          <w:sz w:val="24"/>
        </w:rPr>
        <w:t xml:space="preserve"> </w:t>
      </w:r>
      <w:r>
        <w:rPr>
          <w:color w:val="231F20"/>
          <w:sz w:val="24"/>
        </w:rPr>
        <w:t>of</w:t>
      </w:r>
      <w:r>
        <w:rPr>
          <w:color w:val="231F20"/>
          <w:spacing w:val="-4"/>
          <w:sz w:val="24"/>
        </w:rPr>
        <w:t xml:space="preserve"> </w:t>
      </w:r>
      <w:r>
        <w:rPr>
          <w:color w:val="231F20"/>
          <w:sz w:val="24"/>
        </w:rPr>
        <w:t>grand jurors or the giving of their votes.</w:t>
      </w:r>
    </w:p>
    <w:p w14:paraId="6DA20A18" w14:textId="77777777" w:rsidR="007D148E" w:rsidRDefault="007C3187">
      <w:pPr>
        <w:pStyle w:val="ListParagraph"/>
        <w:numPr>
          <w:ilvl w:val="1"/>
          <w:numId w:val="36"/>
        </w:numPr>
        <w:tabs>
          <w:tab w:val="left" w:pos="2878"/>
        </w:tabs>
        <w:spacing w:before="120"/>
        <w:ind w:right="1146"/>
        <w:rPr>
          <w:sz w:val="24"/>
        </w:rPr>
      </w:pPr>
      <w:r>
        <w:rPr>
          <w:color w:val="231F20"/>
          <w:sz w:val="24"/>
        </w:rPr>
        <w:t>May</w:t>
      </w:r>
      <w:r>
        <w:rPr>
          <w:color w:val="231F20"/>
          <w:spacing w:val="-4"/>
          <w:sz w:val="24"/>
        </w:rPr>
        <w:t xml:space="preserve"> </w:t>
      </w:r>
      <w:r>
        <w:rPr>
          <w:color w:val="231F20"/>
          <w:sz w:val="24"/>
        </w:rPr>
        <w:t>jointly</w:t>
      </w:r>
      <w:r>
        <w:rPr>
          <w:color w:val="231F20"/>
          <w:spacing w:val="-4"/>
          <w:sz w:val="24"/>
        </w:rPr>
        <w:t xml:space="preserve"> </w:t>
      </w:r>
      <w:r>
        <w:rPr>
          <w:color w:val="231F20"/>
          <w:sz w:val="24"/>
        </w:rPr>
        <w:t>request</w:t>
      </w:r>
      <w:r>
        <w:rPr>
          <w:color w:val="231F20"/>
          <w:spacing w:val="-4"/>
          <w:sz w:val="24"/>
        </w:rPr>
        <w:t xml:space="preserve"> </w:t>
      </w:r>
      <w:r>
        <w:rPr>
          <w:color w:val="231F20"/>
          <w:sz w:val="24"/>
        </w:rPr>
        <w:t>the</w:t>
      </w:r>
      <w:r>
        <w:rPr>
          <w:color w:val="231F20"/>
          <w:spacing w:val="-4"/>
          <w:sz w:val="24"/>
        </w:rPr>
        <w:t xml:space="preserve"> </w:t>
      </w:r>
      <w:r>
        <w:rPr>
          <w:color w:val="231F20"/>
          <w:sz w:val="24"/>
        </w:rPr>
        <w:t>court,</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DA</w:t>
      </w:r>
      <w:r>
        <w:rPr>
          <w:color w:val="231F20"/>
          <w:spacing w:val="-4"/>
          <w:sz w:val="24"/>
        </w:rPr>
        <w:t xml:space="preserve"> </w:t>
      </w:r>
      <w:r>
        <w:rPr>
          <w:color w:val="231F20"/>
          <w:sz w:val="24"/>
        </w:rPr>
        <w:t>or</w:t>
      </w:r>
      <w:r>
        <w:rPr>
          <w:color w:val="231F20"/>
          <w:spacing w:val="-4"/>
          <w:sz w:val="24"/>
        </w:rPr>
        <w:t xml:space="preserve"> </w:t>
      </w:r>
      <w:r>
        <w:rPr>
          <w:color w:val="231F20"/>
          <w:sz w:val="24"/>
        </w:rPr>
        <w:t>AG,</w:t>
      </w:r>
      <w:r>
        <w:rPr>
          <w:color w:val="231F20"/>
          <w:spacing w:val="-1"/>
          <w:sz w:val="24"/>
        </w:rPr>
        <w:t xml:space="preserve"> </w:t>
      </w:r>
      <w:r>
        <w:rPr>
          <w:color w:val="231F20"/>
          <w:sz w:val="24"/>
        </w:rPr>
        <w:t>to</w:t>
      </w:r>
      <w:r>
        <w:rPr>
          <w:color w:val="231F20"/>
          <w:spacing w:val="-4"/>
          <w:sz w:val="24"/>
        </w:rPr>
        <w:t xml:space="preserve"> </w:t>
      </w:r>
      <w:r>
        <w:rPr>
          <w:color w:val="231F20"/>
          <w:sz w:val="24"/>
        </w:rPr>
        <w:t>hold</w:t>
      </w:r>
      <w:r>
        <w:rPr>
          <w:color w:val="231F20"/>
          <w:spacing w:val="-4"/>
          <w:sz w:val="24"/>
        </w:rPr>
        <w:t xml:space="preserve"> </w:t>
      </w:r>
      <w:r>
        <w:rPr>
          <w:color w:val="231F20"/>
          <w:sz w:val="24"/>
        </w:rPr>
        <w:t xml:space="preserve">a </w:t>
      </w:r>
      <w:r>
        <w:rPr>
          <w:i/>
          <w:color w:val="231F20"/>
          <w:sz w:val="24"/>
        </w:rPr>
        <w:t>public</w:t>
      </w:r>
      <w:r>
        <w:rPr>
          <w:i/>
          <w:color w:val="231F20"/>
          <w:spacing w:val="-3"/>
          <w:sz w:val="24"/>
        </w:rPr>
        <w:t xml:space="preserve"> </w:t>
      </w:r>
      <w:r>
        <w:rPr>
          <w:i/>
          <w:color w:val="231F20"/>
          <w:sz w:val="24"/>
        </w:rPr>
        <w:t xml:space="preserve">session </w:t>
      </w:r>
      <w:r>
        <w:rPr>
          <w:color w:val="231F20"/>
          <w:sz w:val="24"/>
        </w:rPr>
        <w:t>if the matter affects the general public</w:t>
      </w:r>
      <w:r>
        <w:rPr>
          <w:color w:val="231F20"/>
          <w:spacing w:val="-4"/>
          <w:sz w:val="24"/>
        </w:rPr>
        <w:t xml:space="preserve"> </w:t>
      </w:r>
      <w:r>
        <w:rPr>
          <w:color w:val="231F20"/>
          <w:sz w:val="24"/>
        </w:rPr>
        <w:t xml:space="preserve">welfare and involves the alleged </w:t>
      </w:r>
      <w:r>
        <w:rPr>
          <w:i/>
          <w:color w:val="231F20"/>
          <w:sz w:val="24"/>
        </w:rPr>
        <w:t xml:space="preserve">corruption, </w:t>
      </w:r>
      <w:r>
        <w:rPr>
          <w:color w:val="231F20"/>
          <w:sz w:val="24"/>
        </w:rPr>
        <w:t xml:space="preserve">misfeasance or malfeasance in office or </w:t>
      </w:r>
      <w:r>
        <w:rPr>
          <w:i/>
          <w:color w:val="231F20"/>
          <w:sz w:val="24"/>
        </w:rPr>
        <w:t xml:space="preserve">dereliction of duty </w:t>
      </w:r>
      <w:r>
        <w:rPr>
          <w:color w:val="231F20"/>
          <w:sz w:val="24"/>
        </w:rPr>
        <w:t>of public officials or employees.</w:t>
      </w:r>
    </w:p>
    <w:p w14:paraId="6DA20A19" w14:textId="77777777" w:rsidR="007D148E" w:rsidRDefault="007C3187">
      <w:pPr>
        <w:pStyle w:val="BodyText"/>
        <w:spacing w:before="120"/>
        <w:ind w:left="2878" w:right="1120" w:hanging="809"/>
      </w:pPr>
      <w:r>
        <w:rPr>
          <w:color w:val="231F20"/>
        </w:rPr>
        <w:t>939.11</w:t>
      </w:r>
      <w:r>
        <w:rPr>
          <w:color w:val="231F20"/>
          <w:spacing w:val="73"/>
        </w:rPr>
        <w:t xml:space="preserve"> </w:t>
      </w:r>
      <w:r>
        <w:rPr>
          <w:color w:val="231F20"/>
        </w:rPr>
        <w:t>May</w:t>
      </w:r>
      <w:r>
        <w:rPr>
          <w:color w:val="231F20"/>
          <w:spacing w:val="-6"/>
        </w:rPr>
        <w:t xml:space="preserve"> </w:t>
      </w:r>
      <w:r>
        <w:rPr>
          <w:color w:val="231F20"/>
        </w:rPr>
        <w:t>request</w:t>
      </w:r>
      <w:r>
        <w:rPr>
          <w:color w:val="231F20"/>
          <w:spacing w:val="-6"/>
        </w:rPr>
        <w:t xml:space="preserve"> </w:t>
      </w:r>
      <w:r>
        <w:rPr>
          <w:color w:val="231F20"/>
        </w:rPr>
        <w:t>the</w:t>
      </w:r>
      <w:r>
        <w:rPr>
          <w:color w:val="231F20"/>
          <w:spacing w:val="-8"/>
        </w:rPr>
        <w:t xml:space="preserve"> </w:t>
      </w:r>
      <w:r>
        <w:rPr>
          <w:color w:val="231F20"/>
        </w:rPr>
        <w:t>Presiding</w:t>
      </w:r>
      <w:r>
        <w:rPr>
          <w:color w:val="231F20"/>
          <w:spacing w:val="-6"/>
        </w:rPr>
        <w:t xml:space="preserve"> </w:t>
      </w:r>
      <w:r>
        <w:rPr>
          <w:color w:val="231F20"/>
        </w:rPr>
        <w:t>Judge</w:t>
      </w:r>
      <w:r>
        <w:rPr>
          <w:color w:val="231F20"/>
          <w:spacing w:val="-8"/>
        </w:rPr>
        <w:t xml:space="preserve"> </w:t>
      </w:r>
      <w:r>
        <w:rPr>
          <w:color w:val="231F20"/>
        </w:rPr>
        <w:t>to</w:t>
      </w:r>
      <w:r>
        <w:rPr>
          <w:color w:val="231F20"/>
          <w:spacing w:val="-6"/>
        </w:rPr>
        <w:t xml:space="preserve"> </w:t>
      </w:r>
      <w:r>
        <w:rPr>
          <w:color w:val="231F20"/>
        </w:rPr>
        <w:t>appoint</w:t>
      </w:r>
      <w:r>
        <w:rPr>
          <w:color w:val="231F20"/>
          <w:spacing w:val="-6"/>
        </w:rPr>
        <w:t xml:space="preserve"> </w:t>
      </w:r>
      <w:r>
        <w:rPr>
          <w:color w:val="231F20"/>
        </w:rPr>
        <w:t>an</w:t>
      </w:r>
      <w:r>
        <w:rPr>
          <w:color w:val="231F20"/>
          <w:spacing w:val="-6"/>
        </w:rPr>
        <w:t xml:space="preserve"> </w:t>
      </w:r>
      <w:r>
        <w:rPr>
          <w:color w:val="231F20"/>
        </w:rPr>
        <w:t>interpreter</w:t>
      </w:r>
      <w:r>
        <w:rPr>
          <w:color w:val="231F20"/>
          <w:spacing w:val="-6"/>
        </w:rPr>
        <w:t xml:space="preserve"> </w:t>
      </w:r>
      <w:r>
        <w:rPr>
          <w:color w:val="231F20"/>
        </w:rPr>
        <w:t>for</w:t>
      </w:r>
      <w:r>
        <w:rPr>
          <w:color w:val="231F20"/>
          <w:spacing w:val="-5"/>
        </w:rPr>
        <w:t xml:space="preserve"> </w:t>
      </w:r>
      <w:r>
        <w:rPr>
          <w:color w:val="231F20"/>
        </w:rPr>
        <w:t>a</w:t>
      </w:r>
      <w:r>
        <w:rPr>
          <w:color w:val="231F20"/>
          <w:spacing w:val="-8"/>
        </w:rPr>
        <w:t xml:space="preserve"> </w:t>
      </w:r>
      <w:r>
        <w:rPr>
          <w:color w:val="231F20"/>
        </w:rPr>
        <w:t>grand</w:t>
      </w:r>
      <w:r>
        <w:rPr>
          <w:color w:val="231F20"/>
          <w:spacing w:val="-6"/>
        </w:rPr>
        <w:t xml:space="preserve"> </w:t>
      </w:r>
      <w:r>
        <w:rPr>
          <w:color w:val="231F20"/>
        </w:rPr>
        <w:t>juror who has a hearing, sight or speech disability.</w:t>
      </w:r>
    </w:p>
    <w:p w14:paraId="6DA20A1A" w14:textId="77777777" w:rsidR="007D148E" w:rsidRDefault="007C3187">
      <w:pPr>
        <w:pStyle w:val="ListParagraph"/>
        <w:numPr>
          <w:ilvl w:val="1"/>
          <w:numId w:val="36"/>
        </w:numPr>
        <w:tabs>
          <w:tab w:val="left" w:pos="2878"/>
        </w:tabs>
        <w:spacing w:before="120"/>
        <w:ind w:right="1126"/>
        <w:rPr>
          <w:sz w:val="24"/>
        </w:rPr>
      </w:pPr>
      <w:r>
        <w:rPr>
          <w:color w:val="231F20"/>
          <w:spacing w:val="-2"/>
          <w:sz w:val="24"/>
        </w:rPr>
        <w:t>May</w:t>
      </w:r>
      <w:r>
        <w:rPr>
          <w:color w:val="231F20"/>
          <w:spacing w:val="-7"/>
          <w:sz w:val="24"/>
        </w:rPr>
        <w:t xml:space="preserve"> </w:t>
      </w:r>
      <w:r>
        <w:rPr>
          <w:color w:val="231F20"/>
          <w:spacing w:val="-2"/>
          <w:sz w:val="24"/>
        </w:rPr>
        <w:t>request</w:t>
      </w:r>
      <w:r>
        <w:rPr>
          <w:color w:val="231F20"/>
          <w:spacing w:val="-9"/>
          <w:sz w:val="24"/>
        </w:rPr>
        <w:t xml:space="preserve"> </w:t>
      </w:r>
      <w:r>
        <w:rPr>
          <w:i/>
          <w:color w:val="231F20"/>
          <w:spacing w:val="-2"/>
          <w:sz w:val="24"/>
        </w:rPr>
        <w:t>issuance</w:t>
      </w:r>
      <w:r>
        <w:rPr>
          <w:i/>
          <w:color w:val="231F20"/>
          <w:spacing w:val="-8"/>
          <w:sz w:val="24"/>
        </w:rPr>
        <w:t xml:space="preserve"> </w:t>
      </w:r>
      <w:r>
        <w:rPr>
          <w:i/>
          <w:color w:val="231F20"/>
          <w:spacing w:val="-2"/>
          <w:sz w:val="24"/>
        </w:rPr>
        <w:t>of</w:t>
      </w:r>
      <w:r>
        <w:rPr>
          <w:i/>
          <w:color w:val="231F20"/>
          <w:spacing w:val="-8"/>
          <w:sz w:val="24"/>
        </w:rPr>
        <w:t xml:space="preserve"> </w:t>
      </w:r>
      <w:r>
        <w:rPr>
          <w:i/>
          <w:color w:val="231F20"/>
          <w:spacing w:val="-2"/>
          <w:sz w:val="24"/>
        </w:rPr>
        <w:t>subpoena(s)</w:t>
      </w:r>
      <w:r>
        <w:rPr>
          <w:i/>
          <w:color w:val="231F20"/>
          <w:spacing w:val="-7"/>
          <w:sz w:val="24"/>
        </w:rPr>
        <w:t xml:space="preserve"> </w:t>
      </w:r>
      <w:r>
        <w:rPr>
          <w:color w:val="231F20"/>
          <w:spacing w:val="-2"/>
          <w:sz w:val="24"/>
        </w:rPr>
        <w:t>by</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DA</w:t>
      </w:r>
      <w:r>
        <w:rPr>
          <w:color w:val="231F20"/>
          <w:spacing w:val="-8"/>
          <w:sz w:val="24"/>
        </w:rPr>
        <w:t xml:space="preserve"> </w:t>
      </w:r>
      <w:r>
        <w:rPr>
          <w:color w:val="231F20"/>
          <w:spacing w:val="-2"/>
          <w:sz w:val="24"/>
        </w:rPr>
        <w:t>or Superior</w:t>
      </w:r>
      <w:r>
        <w:rPr>
          <w:color w:val="231F20"/>
          <w:spacing w:val="-8"/>
          <w:sz w:val="24"/>
        </w:rPr>
        <w:t xml:space="preserve"> </w:t>
      </w:r>
      <w:r>
        <w:rPr>
          <w:color w:val="231F20"/>
          <w:spacing w:val="-2"/>
          <w:sz w:val="24"/>
        </w:rPr>
        <w:t>Court</w:t>
      </w:r>
      <w:r>
        <w:rPr>
          <w:color w:val="231F20"/>
          <w:spacing w:val="-8"/>
          <w:sz w:val="24"/>
        </w:rPr>
        <w:t xml:space="preserve"> </w:t>
      </w:r>
      <w:r>
        <w:rPr>
          <w:color w:val="231F20"/>
          <w:spacing w:val="-2"/>
          <w:sz w:val="24"/>
        </w:rPr>
        <w:t xml:space="preserve">requiring </w:t>
      </w:r>
      <w:r>
        <w:rPr>
          <w:color w:val="231F20"/>
          <w:sz w:val="24"/>
        </w:rPr>
        <w:t>attendance of witnesses whose testimony is material to an investigation.</w:t>
      </w:r>
    </w:p>
    <w:p w14:paraId="6DA20A1B" w14:textId="77777777" w:rsidR="007D148E" w:rsidRDefault="007C3187">
      <w:pPr>
        <w:pStyle w:val="BodyText"/>
        <w:spacing w:before="121"/>
        <w:ind w:left="2878" w:right="1120" w:hanging="720"/>
      </w:pPr>
      <w:r>
        <w:rPr>
          <w:color w:val="231F20"/>
        </w:rPr>
        <w:t>939.4</w:t>
      </w:r>
      <w:r>
        <w:rPr>
          <w:color w:val="231F20"/>
          <w:spacing w:val="34"/>
        </w:rPr>
        <w:t xml:space="preserve"> </w:t>
      </w:r>
      <w:r>
        <w:rPr>
          <w:color w:val="231F20"/>
        </w:rPr>
        <w:t>The</w:t>
      </w:r>
      <w:r>
        <w:rPr>
          <w:color w:val="231F20"/>
          <w:spacing w:val="-4"/>
        </w:rPr>
        <w:t xml:space="preserve"> </w:t>
      </w:r>
      <w:r>
        <w:rPr>
          <w:color w:val="231F20"/>
        </w:rPr>
        <w:t>Foreperson</w:t>
      </w:r>
      <w:r>
        <w:rPr>
          <w:color w:val="231F20"/>
          <w:spacing w:val="-4"/>
        </w:rPr>
        <w:t xml:space="preserve"> </w:t>
      </w:r>
      <w:r>
        <w:rPr>
          <w:color w:val="231F20"/>
        </w:rPr>
        <w:t>may</w:t>
      </w:r>
      <w:r>
        <w:rPr>
          <w:color w:val="231F20"/>
          <w:spacing w:val="-4"/>
        </w:rPr>
        <w:t xml:space="preserve"> </w:t>
      </w:r>
      <w:r>
        <w:rPr>
          <w:color w:val="231F20"/>
        </w:rPr>
        <w:t>administer</w:t>
      </w:r>
      <w:r>
        <w:rPr>
          <w:color w:val="231F20"/>
          <w:spacing w:val="-4"/>
        </w:rPr>
        <w:t xml:space="preserve"> </w:t>
      </w:r>
      <w:r>
        <w:rPr>
          <w:color w:val="231F20"/>
        </w:rPr>
        <w:t>oaths</w:t>
      </w:r>
      <w:r>
        <w:rPr>
          <w:color w:val="231F20"/>
          <w:spacing w:val="-4"/>
        </w:rPr>
        <w:t xml:space="preserve"> </w:t>
      </w:r>
      <w:r>
        <w:rPr>
          <w:color w:val="231F20"/>
        </w:rPr>
        <w:t>to</w:t>
      </w:r>
      <w:r>
        <w:rPr>
          <w:color w:val="231F20"/>
          <w:spacing w:val="-2"/>
        </w:rPr>
        <w:t xml:space="preserve"> </w:t>
      </w:r>
      <w:r>
        <w:rPr>
          <w:color w:val="231F20"/>
        </w:rPr>
        <w:t>witnesses</w:t>
      </w:r>
      <w:r>
        <w:rPr>
          <w:color w:val="231F20"/>
          <w:spacing w:val="-4"/>
        </w:rPr>
        <w:t xml:space="preserve"> </w:t>
      </w:r>
      <w:r>
        <w:rPr>
          <w:color w:val="231F20"/>
        </w:rPr>
        <w:t>appearing</w:t>
      </w:r>
      <w:r>
        <w:rPr>
          <w:color w:val="231F20"/>
          <w:spacing w:val="-4"/>
        </w:rPr>
        <w:t xml:space="preserve"> </w:t>
      </w:r>
      <w:r>
        <w:rPr>
          <w:color w:val="231F20"/>
        </w:rPr>
        <w:t>before</w:t>
      </w:r>
      <w:r>
        <w:rPr>
          <w:color w:val="231F20"/>
          <w:spacing w:val="-3"/>
        </w:rPr>
        <w:t xml:space="preserve"> </w:t>
      </w:r>
      <w:r>
        <w:rPr>
          <w:color w:val="231F20"/>
        </w:rPr>
        <w:t>the grand jury.</w:t>
      </w:r>
    </w:p>
    <w:p w14:paraId="6DA20A1C" w14:textId="77777777" w:rsidR="007D148E" w:rsidRDefault="007C3187">
      <w:pPr>
        <w:spacing w:before="120"/>
        <w:ind w:left="2878" w:right="1120" w:hanging="720"/>
        <w:rPr>
          <w:sz w:val="24"/>
        </w:rPr>
      </w:pPr>
      <w:r>
        <w:rPr>
          <w:color w:val="231F20"/>
          <w:sz w:val="24"/>
        </w:rPr>
        <w:t>939.9</w:t>
      </w:r>
      <w:r>
        <w:rPr>
          <w:color w:val="231F20"/>
          <w:spacing w:val="44"/>
          <w:sz w:val="24"/>
        </w:rPr>
        <w:t xml:space="preserve"> </w:t>
      </w:r>
      <w:r>
        <w:rPr>
          <w:color w:val="231F20"/>
          <w:sz w:val="24"/>
        </w:rPr>
        <w:t>Shall</w:t>
      </w:r>
      <w:r>
        <w:rPr>
          <w:color w:val="231F20"/>
          <w:spacing w:val="-15"/>
          <w:sz w:val="24"/>
        </w:rPr>
        <w:t xml:space="preserve"> </w:t>
      </w:r>
      <w:r>
        <w:rPr>
          <w:color w:val="231F20"/>
          <w:sz w:val="24"/>
        </w:rPr>
        <w:t>make</w:t>
      </w:r>
      <w:r>
        <w:rPr>
          <w:color w:val="231F20"/>
          <w:spacing w:val="-16"/>
          <w:sz w:val="24"/>
        </w:rPr>
        <w:t xml:space="preserve"> </w:t>
      </w:r>
      <w:r>
        <w:rPr>
          <w:color w:val="231F20"/>
          <w:sz w:val="24"/>
        </w:rPr>
        <w:t>no</w:t>
      </w:r>
      <w:r>
        <w:rPr>
          <w:color w:val="231F20"/>
          <w:spacing w:val="-15"/>
          <w:sz w:val="24"/>
        </w:rPr>
        <w:t xml:space="preserve"> </w:t>
      </w:r>
      <w:r>
        <w:rPr>
          <w:color w:val="231F20"/>
          <w:sz w:val="24"/>
        </w:rPr>
        <w:t>reports,</w:t>
      </w:r>
      <w:r>
        <w:rPr>
          <w:color w:val="231F20"/>
          <w:spacing w:val="-15"/>
          <w:sz w:val="24"/>
        </w:rPr>
        <w:t xml:space="preserve"> </w:t>
      </w:r>
      <w:r>
        <w:rPr>
          <w:color w:val="231F20"/>
          <w:sz w:val="24"/>
        </w:rPr>
        <w:t>declaration,</w:t>
      </w:r>
      <w:r>
        <w:rPr>
          <w:color w:val="231F20"/>
          <w:spacing w:val="-15"/>
          <w:sz w:val="24"/>
        </w:rPr>
        <w:t xml:space="preserve"> </w:t>
      </w:r>
      <w:r>
        <w:rPr>
          <w:color w:val="231F20"/>
          <w:sz w:val="24"/>
        </w:rPr>
        <w:t>or</w:t>
      </w:r>
      <w:r>
        <w:rPr>
          <w:color w:val="231F20"/>
          <w:spacing w:val="-15"/>
          <w:sz w:val="24"/>
        </w:rPr>
        <w:t xml:space="preserve"> </w:t>
      </w:r>
      <w:r>
        <w:rPr>
          <w:color w:val="231F20"/>
          <w:sz w:val="24"/>
        </w:rPr>
        <w:t>recommendation</w:t>
      </w:r>
      <w:r>
        <w:rPr>
          <w:color w:val="231F20"/>
          <w:spacing w:val="-15"/>
          <w:sz w:val="24"/>
        </w:rPr>
        <w:t xml:space="preserve"> </w:t>
      </w:r>
      <w:r>
        <w:rPr>
          <w:color w:val="231F20"/>
          <w:sz w:val="24"/>
        </w:rPr>
        <w:t>on</w:t>
      </w:r>
      <w:r>
        <w:rPr>
          <w:color w:val="231F20"/>
          <w:spacing w:val="-15"/>
          <w:sz w:val="24"/>
        </w:rPr>
        <w:t xml:space="preserve"> </w:t>
      </w:r>
      <w:r>
        <w:rPr>
          <w:color w:val="231F20"/>
          <w:sz w:val="24"/>
        </w:rPr>
        <w:t>any</w:t>
      </w:r>
      <w:r>
        <w:rPr>
          <w:color w:val="231F20"/>
          <w:spacing w:val="-15"/>
          <w:sz w:val="24"/>
        </w:rPr>
        <w:t xml:space="preserve"> </w:t>
      </w:r>
      <w:r>
        <w:rPr>
          <w:color w:val="231F20"/>
          <w:sz w:val="24"/>
        </w:rPr>
        <w:t>matter</w:t>
      </w:r>
      <w:r>
        <w:rPr>
          <w:color w:val="231F20"/>
          <w:spacing w:val="-15"/>
          <w:sz w:val="24"/>
        </w:rPr>
        <w:t xml:space="preserve"> </w:t>
      </w:r>
      <w:r>
        <w:rPr>
          <w:i/>
          <w:color w:val="231F20"/>
          <w:sz w:val="24"/>
        </w:rPr>
        <w:t>except on the basis of its own investigation</w:t>
      </w:r>
      <w:r>
        <w:rPr>
          <w:color w:val="231F20"/>
          <w:sz w:val="24"/>
        </w:rPr>
        <w:t>.</w:t>
      </w:r>
    </w:p>
    <w:p w14:paraId="6DA20A1D" w14:textId="77777777" w:rsidR="007D148E" w:rsidRDefault="007C3187">
      <w:pPr>
        <w:pStyle w:val="BodyText"/>
        <w:spacing w:before="120"/>
        <w:ind w:left="2878" w:right="1120" w:hanging="809"/>
        <w:rPr>
          <w:i/>
        </w:rPr>
      </w:pPr>
      <w:r>
        <w:rPr>
          <w:color w:val="231F20"/>
        </w:rPr>
        <w:t>939.91</w:t>
      </w:r>
      <w:r>
        <w:rPr>
          <w:color w:val="231F20"/>
          <w:spacing w:val="40"/>
        </w:rPr>
        <w:t xml:space="preserve"> </w:t>
      </w:r>
      <w:r>
        <w:rPr>
          <w:color w:val="231F20"/>
        </w:rPr>
        <w:t>Shall report or declare</w:t>
      </w:r>
      <w:r>
        <w:rPr>
          <w:color w:val="231F20"/>
          <w:spacing w:val="-8"/>
        </w:rPr>
        <w:t xml:space="preserve"> </w:t>
      </w:r>
      <w:r>
        <w:rPr>
          <w:color w:val="231F20"/>
        </w:rPr>
        <w:t>when requested by a person investigated in a criminal</w:t>
      </w:r>
      <w:r>
        <w:rPr>
          <w:color w:val="231F20"/>
          <w:spacing w:val="-5"/>
        </w:rPr>
        <w:t xml:space="preserve"> </w:t>
      </w:r>
      <w:r>
        <w:rPr>
          <w:color w:val="231F20"/>
        </w:rPr>
        <w:t>matter</w:t>
      </w:r>
      <w:r>
        <w:rPr>
          <w:color w:val="231F20"/>
          <w:spacing w:val="-10"/>
        </w:rPr>
        <w:t xml:space="preserve"> </w:t>
      </w:r>
      <w:r>
        <w:rPr>
          <w:color w:val="231F20"/>
        </w:rPr>
        <w:t>but</w:t>
      </w:r>
      <w:r>
        <w:rPr>
          <w:color w:val="231F20"/>
          <w:spacing w:val="-7"/>
        </w:rPr>
        <w:t xml:space="preserve"> </w:t>
      </w:r>
      <w:r>
        <w:rPr>
          <w:color w:val="231F20"/>
        </w:rPr>
        <w:t>not</w:t>
      </w:r>
      <w:r>
        <w:rPr>
          <w:color w:val="231F20"/>
          <w:spacing w:val="-7"/>
        </w:rPr>
        <w:t xml:space="preserve"> </w:t>
      </w:r>
      <w:r>
        <w:rPr>
          <w:color w:val="231F20"/>
        </w:rPr>
        <w:t>indicted,</w:t>
      </w:r>
      <w:r>
        <w:rPr>
          <w:color w:val="231F20"/>
          <w:spacing w:val="-7"/>
        </w:rPr>
        <w:t xml:space="preserve"> </w:t>
      </w:r>
      <w:r>
        <w:rPr>
          <w:color w:val="231F20"/>
        </w:rPr>
        <w:t>that</w:t>
      </w:r>
      <w:r>
        <w:rPr>
          <w:color w:val="231F20"/>
          <w:spacing w:val="-7"/>
        </w:rPr>
        <w:t xml:space="preserve"> </w:t>
      </w:r>
      <w:r>
        <w:rPr>
          <w:color w:val="231F20"/>
        </w:rPr>
        <w:t>based</w:t>
      </w:r>
      <w:r>
        <w:rPr>
          <w:color w:val="231F20"/>
          <w:spacing w:val="-5"/>
        </w:rPr>
        <w:t xml:space="preserve"> </w:t>
      </w:r>
      <w:r>
        <w:rPr>
          <w:color w:val="231F20"/>
        </w:rPr>
        <w:t>on</w:t>
      </w:r>
      <w:r>
        <w:rPr>
          <w:color w:val="231F20"/>
          <w:spacing w:val="-7"/>
        </w:rPr>
        <w:t xml:space="preserve"> </w:t>
      </w:r>
      <w:r>
        <w:rPr>
          <w:color w:val="231F20"/>
        </w:rPr>
        <w:t>insufficient</w:t>
      </w:r>
      <w:r>
        <w:rPr>
          <w:color w:val="231F20"/>
          <w:spacing w:val="-7"/>
        </w:rPr>
        <w:t xml:space="preserve"> </w:t>
      </w:r>
      <w:r>
        <w:rPr>
          <w:color w:val="231F20"/>
        </w:rPr>
        <w:t>evidence,</w:t>
      </w:r>
      <w:r>
        <w:rPr>
          <w:color w:val="231F20"/>
          <w:spacing w:val="-8"/>
        </w:rPr>
        <w:t xml:space="preserve"> </w:t>
      </w:r>
      <w:r>
        <w:rPr>
          <w:i/>
          <w:color w:val="231F20"/>
        </w:rPr>
        <w:t>no grounds for indictment exist.</w:t>
      </w:r>
    </w:p>
    <w:p w14:paraId="6DA20A1E" w14:textId="77777777" w:rsidR="007D148E" w:rsidRDefault="007C3187">
      <w:pPr>
        <w:pStyle w:val="BodyText"/>
        <w:spacing w:before="118"/>
        <w:ind w:left="2878" w:right="1120"/>
      </w:pPr>
      <w:r>
        <w:rPr>
          <w:color w:val="231F20"/>
        </w:rPr>
        <w:t>Shall</w:t>
      </w:r>
      <w:r>
        <w:rPr>
          <w:color w:val="231F20"/>
          <w:spacing w:val="-7"/>
        </w:rPr>
        <w:t xml:space="preserve"> </w:t>
      </w:r>
      <w:r>
        <w:rPr>
          <w:color w:val="231F20"/>
        </w:rPr>
        <w:t>report</w:t>
      </w:r>
      <w:r>
        <w:rPr>
          <w:color w:val="231F20"/>
          <w:spacing w:val="-7"/>
        </w:rPr>
        <w:t xml:space="preserve"> </w:t>
      </w:r>
      <w:r>
        <w:rPr>
          <w:color w:val="231F20"/>
        </w:rPr>
        <w:t>or declare</w:t>
      </w:r>
      <w:r>
        <w:rPr>
          <w:color w:val="231F20"/>
          <w:spacing w:val="-9"/>
        </w:rPr>
        <w:t xml:space="preserve"> </w:t>
      </w:r>
      <w:r>
        <w:rPr>
          <w:color w:val="231F20"/>
        </w:rPr>
        <w:t>at the request of a person called as a witness in an investigation</w:t>
      </w:r>
      <w:r>
        <w:rPr>
          <w:color w:val="231F20"/>
          <w:spacing w:val="-11"/>
        </w:rPr>
        <w:t xml:space="preserve"> </w:t>
      </w:r>
      <w:r>
        <w:rPr>
          <w:color w:val="231F20"/>
        </w:rPr>
        <w:t>which</w:t>
      </w:r>
      <w:r>
        <w:rPr>
          <w:color w:val="231F20"/>
          <w:spacing w:val="-11"/>
        </w:rPr>
        <w:t xml:space="preserve"> </w:t>
      </w:r>
      <w:r>
        <w:rPr>
          <w:color w:val="231F20"/>
        </w:rPr>
        <w:t>did</w:t>
      </w:r>
      <w:r>
        <w:rPr>
          <w:color w:val="231F20"/>
          <w:spacing w:val="-11"/>
        </w:rPr>
        <w:t xml:space="preserve"> </w:t>
      </w:r>
      <w:r>
        <w:rPr>
          <w:color w:val="231F20"/>
        </w:rPr>
        <w:t>not</w:t>
      </w:r>
      <w:r>
        <w:rPr>
          <w:color w:val="231F20"/>
          <w:spacing w:val="-8"/>
        </w:rPr>
        <w:t xml:space="preserve"> </w:t>
      </w:r>
      <w:r>
        <w:rPr>
          <w:color w:val="231F20"/>
        </w:rPr>
        <w:t>involve</w:t>
      </w:r>
      <w:r>
        <w:rPr>
          <w:color w:val="231F20"/>
          <w:spacing w:val="-11"/>
        </w:rPr>
        <w:t xml:space="preserve"> </w:t>
      </w:r>
      <w:r>
        <w:rPr>
          <w:color w:val="231F20"/>
        </w:rPr>
        <w:t>a</w:t>
      </w:r>
      <w:r>
        <w:rPr>
          <w:color w:val="231F20"/>
          <w:spacing w:val="-11"/>
        </w:rPr>
        <w:t xml:space="preserve"> </w:t>
      </w:r>
      <w:r>
        <w:rPr>
          <w:color w:val="231F20"/>
        </w:rPr>
        <w:t>charge</w:t>
      </w:r>
      <w:r>
        <w:rPr>
          <w:color w:val="231F20"/>
          <w:spacing w:val="-9"/>
        </w:rPr>
        <w:t xml:space="preserve"> </w:t>
      </w:r>
      <w:r>
        <w:rPr>
          <w:color w:val="231F20"/>
        </w:rPr>
        <w:t>against</w:t>
      </w:r>
      <w:r>
        <w:rPr>
          <w:color w:val="231F20"/>
          <w:spacing w:val="-7"/>
        </w:rPr>
        <w:t xml:space="preserve"> </w:t>
      </w:r>
      <w:r>
        <w:rPr>
          <w:color w:val="231F20"/>
        </w:rPr>
        <w:t>such</w:t>
      </w:r>
      <w:r>
        <w:rPr>
          <w:color w:val="231F20"/>
          <w:spacing w:val="-11"/>
        </w:rPr>
        <w:t xml:space="preserve"> </w:t>
      </w:r>
      <w:r>
        <w:rPr>
          <w:color w:val="231F20"/>
        </w:rPr>
        <w:t>person,</w:t>
      </w:r>
      <w:r>
        <w:rPr>
          <w:color w:val="231F20"/>
          <w:spacing w:val="-8"/>
        </w:rPr>
        <w:t xml:space="preserve"> </w:t>
      </w:r>
      <w:r>
        <w:rPr>
          <w:color w:val="231F20"/>
        </w:rPr>
        <w:t>that</w:t>
      </w:r>
      <w:r>
        <w:rPr>
          <w:color w:val="231F20"/>
          <w:spacing w:val="-8"/>
        </w:rPr>
        <w:t xml:space="preserve"> </w:t>
      </w:r>
      <w:r>
        <w:rPr>
          <w:color w:val="231F20"/>
        </w:rPr>
        <w:t>he</w:t>
      </w:r>
      <w:r>
        <w:rPr>
          <w:color w:val="231F20"/>
          <w:spacing w:val="-11"/>
        </w:rPr>
        <w:t xml:space="preserve"> </w:t>
      </w:r>
      <w:r>
        <w:rPr>
          <w:color w:val="231F20"/>
        </w:rPr>
        <w:t xml:space="preserve">or she was </w:t>
      </w:r>
      <w:r>
        <w:rPr>
          <w:i/>
          <w:color w:val="231F20"/>
        </w:rPr>
        <w:t xml:space="preserve">called only as a witness </w:t>
      </w:r>
      <w:r>
        <w:rPr>
          <w:color w:val="231F20"/>
        </w:rPr>
        <w:t>in the matter.</w:t>
      </w:r>
    </w:p>
    <w:p w14:paraId="6DA20A1F" w14:textId="77777777" w:rsidR="007D148E" w:rsidRDefault="007D148E">
      <w:pPr>
        <w:pStyle w:val="BodyText"/>
        <w:spacing w:before="120"/>
      </w:pPr>
    </w:p>
    <w:p w14:paraId="6DA20A20" w14:textId="77777777" w:rsidR="007D148E" w:rsidRDefault="007C3187">
      <w:pPr>
        <w:pStyle w:val="ListParagraph"/>
        <w:numPr>
          <w:ilvl w:val="0"/>
          <w:numId w:val="41"/>
        </w:numPr>
        <w:tabs>
          <w:tab w:val="left" w:pos="2157"/>
        </w:tabs>
        <w:ind w:left="2157" w:hanging="717"/>
        <w:rPr>
          <w:b/>
          <w:sz w:val="24"/>
        </w:rPr>
      </w:pPr>
      <w:r>
        <w:rPr>
          <w:b/>
          <w:color w:val="231F20"/>
          <w:sz w:val="24"/>
          <w:u w:val="thick" w:color="231F20"/>
        </w:rPr>
        <w:t>Government</w:t>
      </w:r>
      <w:r>
        <w:rPr>
          <w:b/>
          <w:color w:val="231F20"/>
          <w:spacing w:val="-4"/>
          <w:sz w:val="24"/>
          <w:u w:val="thick" w:color="231F20"/>
        </w:rPr>
        <w:t xml:space="preserve"> </w:t>
      </w:r>
      <w:r>
        <w:rPr>
          <w:b/>
          <w:color w:val="231F20"/>
          <w:sz w:val="24"/>
          <w:u w:val="thick" w:color="231F20"/>
        </w:rPr>
        <w:t>Code</w:t>
      </w:r>
      <w:r>
        <w:rPr>
          <w:b/>
          <w:color w:val="231F20"/>
          <w:spacing w:val="-4"/>
          <w:sz w:val="24"/>
          <w:u w:val="thick" w:color="231F20"/>
        </w:rPr>
        <w:t xml:space="preserve"> </w:t>
      </w:r>
      <w:r>
        <w:rPr>
          <w:b/>
          <w:color w:val="231F20"/>
          <w:spacing w:val="-2"/>
          <w:sz w:val="24"/>
          <w:u w:val="thick" w:color="231F20"/>
        </w:rPr>
        <w:t>Sections</w:t>
      </w:r>
    </w:p>
    <w:p w14:paraId="6DA20A21" w14:textId="77777777" w:rsidR="007D148E" w:rsidRDefault="007D148E">
      <w:pPr>
        <w:pStyle w:val="BodyText"/>
        <w:spacing w:before="2"/>
        <w:rPr>
          <w:b/>
        </w:rPr>
      </w:pPr>
    </w:p>
    <w:p w14:paraId="6DA20A22" w14:textId="77777777" w:rsidR="007D148E" w:rsidRDefault="007C3187">
      <w:pPr>
        <w:pStyle w:val="BodyText"/>
        <w:spacing w:before="1"/>
        <w:ind w:left="2779" w:right="1120" w:hanging="620"/>
      </w:pPr>
      <w:r>
        <w:rPr>
          <w:color w:val="231F20"/>
        </w:rPr>
        <w:t>3060</w:t>
      </w:r>
      <w:r>
        <w:rPr>
          <w:color w:val="231F20"/>
          <w:spacing w:val="80"/>
        </w:rPr>
        <w:t xml:space="preserve"> </w:t>
      </w:r>
      <w:r>
        <w:rPr>
          <w:color w:val="231F20"/>
        </w:rPr>
        <w:t xml:space="preserve">May present </w:t>
      </w:r>
      <w:r>
        <w:rPr>
          <w:i/>
          <w:color w:val="231F20"/>
        </w:rPr>
        <w:t xml:space="preserve">an accusation </w:t>
      </w:r>
      <w:r>
        <w:rPr>
          <w:color w:val="231F20"/>
        </w:rPr>
        <w:t>in writing against any officer of a district, county,</w:t>
      </w:r>
      <w:r>
        <w:rPr>
          <w:color w:val="231F20"/>
          <w:spacing w:val="-4"/>
        </w:rPr>
        <w:t xml:space="preserve"> </w:t>
      </w:r>
      <w:r>
        <w:rPr>
          <w:color w:val="231F20"/>
        </w:rPr>
        <w:t>or</w:t>
      </w:r>
      <w:r>
        <w:rPr>
          <w:color w:val="231F20"/>
          <w:spacing w:val="-6"/>
        </w:rPr>
        <w:t xml:space="preserve"> </w:t>
      </w:r>
      <w:r>
        <w:rPr>
          <w:color w:val="231F20"/>
        </w:rPr>
        <w:t>city,</w:t>
      </w:r>
      <w:r>
        <w:rPr>
          <w:color w:val="231F20"/>
          <w:spacing w:val="-4"/>
        </w:rPr>
        <w:t xml:space="preserve"> </w:t>
      </w:r>
      <w:r>
        <w:rPr>
          <w:color w:val="231F20"/>
        </w:rPr>
        <w:t>including</w:t>
      </w:r>
      <w:r>
        <w:rPr>
          <w:color w:val="231F20"/>
          <w:spacing w:val="-4"/>
        </w:rPr>
        <w:t xml:space="preserve"> </w:t>
      </w:r>
      <w:r>
        <w:rPr>
          <w:color w:val="231F20"/>
        </w:rPr>
        <w:t>any</w:t>
      </w:r>
      <w:r>
        <w:rPr>
          <w:color w:val="231F20"/>
          <w:spacing w:val="-4"/>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governing</w:t>
      </w:r>
      <w:r>
        <w:rPr>
          <w:color w:val="231F20"/>
          <w:spacing w:val="-4"/>
        </w:rPr>
        <w:t xml:space="preserve"> </w:t>
      </w:r>
      <w:r>
        <w:rPr>
          <w:color w:val="231F20"/>
        </w:rPr>
        <w:t>board</w:t>
      </w:r>
      <w:r>
        <w:rPr>
          <w:color w:val="231F20"/>
          <w:spacing w:val="-4"/>
        </w:rPr>
        <w:t xml:space="preserve"> </w:t>
      </w:r>
      <w:r>
        <w:rPr>
          <w:color w:val="231F20"/>
        </w:rPr>
        <w:t>or</w:t>
      </w:r>
      <w:r>
        <w:rPr>
          <w:color w:val="231F20"/>
          <w:spacing w:val="-6"/>
        </w:rPr>
        <w:t xml:space="preserve"> </w:t>
      </w:r>
      <w:r>
        <w:rPr>
          <w:color w:val="231F20"/>
        </w:rPr>
        <w:t>personnel commission</w:t>
      </w:r>
      <w:r>
        <w:rPr>
          <w:color w:val="231F20"/>
          <w:spacing w:val="-13"/>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school</w:t>
      </w:r>
      <w:r>
        <w:rPr>
          <w:color w:val="231F20"/>
          <w:spacing w:val="-15"/>
        </w:rPr>
        <w:t xml:space="preserve"> </w:t>
      </w:r>
      <w:r>
        <w:rPr>
          <w:color w:val="231F20"/>
        </w:rPr>
        <w:t>district,</w:t>
      </w:r>
      <w:r>
        <w:rPr>
          <w:color w:val="231F20"/>
          <w:spacing w:val="-15"/>
        </w:rPr>
        <w:t xml:space="preserve"> </w:t>
      </w:r>
      <w:r>
        <w:rPr>
          <w:color w:val="231F20"/>
        </w:rPr>
        <w:t>or</w:t>
      </w:r>
      <w:r>
        <w:rPr>
          <w:color w:val="231F20"/>
          <w:spacing w:val="-15"/>
        </w:rPr>
        <w:t xml:space="preserve"> </w:t>
      </w:r>
      <w:r>
        <w:rPr>
          <w:color w:val="231F20"/>
        </w:rPr>
        <w:t>any</w:t>
      </w:r>
      <w:r>
        <w:rPr>
          <w:color w:val="231F20"/>
          <w:spacing w:val="-15"/>
        </w:rPr>
        <w:t xml:space="preserve"> </w:t>
      </w:r>
      <w:r>
        <w:rPr>
          <w:color w:val="231F20"/>
        </w:rPr>
        <w:t>humane</w:t>
      </w:r>
      <w:r>
        <w:rPr>
          <w:color w:val="231F20"/>
          <w:spacing w:val="-15"/>
        </w:rPr>
        <w:t xml:space="preserve"> </w:t>
      </w:r>
      <w:r>
        <w:rPr>
          <w:color w:val="231F20"/>
        </w:rPr>
        <w:t>officer</w:t>
      </w:r>
      <w:r>
        <w:rPr>
          <w:color w:val="231F20"/>
          <w:spacing w:val="-15"/>
        </w:rPr>
        <w:t xml:space="preserve"> </w:t>
      </w:r>
      <w:r>
        <w:rPr>
          <w:color w:val="231F20"/>
        </w:rPr>
        <w:t>for</w:t>
      </w:r>
      <w:r>
        <w:rPr>
          <w:color w:val="231F20"/>
          <w:spacing w:val="-15"/>
        </w:rPr>
        <w:t xml:space="preserve"> </w:t>
      </w:r>
      <w:r>
        <w:rPr>
          <w:color w:val="231F20"/>
        </w:rPr>
        <w:t>willful</w:t>
      </w:r>
      <w:r>
        <w:rPr>
          <w:color w:val="231F20"/>
          <w:spacing w:val="-15"/>
        </w:rPr>
        <w:t xml:space="preserve"> </w:t>
      </w:r>
      <w:r>
        <w:rPr>
          <w:color w:val="231F20"/>
        </w:rPr>
        <w:t>or</w:t>
      </w:r>
      <w:r>
        <w:rPr>
          <w:color w:val="231F20"/>
          <w:spacing w:val="-15"/>
        </w:rPr>
        <w:t xml:space="preserve"> </w:t>
      </w:r>
      <w:r>
        <w:rPr>
          <w:color w:val="231F20"/>
        </w:rPr>
        <w:t xml:space="preserve">corrupt </w:t>
      </w:r>
      <w:r>
        <w:rPr>
          <w:i/>
          <w:color w:val="231F20"/>
        </w:rPr>
        <w:t>misconduct in office</w:t>
      </w:r>
      <w:r>
        <w:rPr>
          <w:color w:val="231F20"/>
        </w:rPr>
        <w:t>.</w:t>
      </w:r>
    </w:p>
    <w:p w14:paraId="6DA20A23" w14:textId="77777777" w:rsidR="007D148E" w:rsidRDefault="007C3187">
      <w:pPr>
        <w:pStyle w:val="BodyText"/>
        <w:spacing w:before="120"/>
        <w:ind w:left="2779" w:right="1120" w:hanging="620"/>
      </w:pPr>
      <w:r>
        <w:rPr>
          <w:color w:val="231F20"/>
        </w:rPr>
        <w:t>3061</w:t>
      </w:r>
      <w:r>
        <w:rPr>
          <w:color w:val="231F20"/>
          <w:spacing w:val="72"/>
        </w:rPr>
        <w:t xml:space="preserve"> </w:t>
      </w:r>
      <w:r>
        <w:rPr>
          <w:color w:val="231F20"/>
        </w:rPr>
        <w:t>Shall</w:t>
      </w:r>
      <w:r>
        <w:rPr>
          <w:color w:val="231F20"/>
          <w:spacing w:val="-5"/>
        </w:rPr>
        <w:t xml:space="preserve"> </w:t>
      </w:r>
      <w:r>
        <w:rPr>
          <w:color w:val="231F20"/>
        </w:rPr>
        <w:t>state</w:t>
      </w:r>
      <w:r>
        <w:rPr>
          <w:color w:val="231F20"/>
          <w:spacing w:val="-8"/>
        </w:rPr>
        <w:t xml:space="preserve"> </w:t>
      </w:r>
      <w:r>
        <w:rPr>
          <w:color w:val="231F20"/>
        </w:rPr>
        <w:t>the</w:t>
      </w:r>
      <w:r>
        <w:rPr>
          <w:color w:val="231F20"/>
          <w:spacing w:val="-8"/>
        </w:rPr>
        <w:t xml:space="preserve"> </w:t>
      </w:r>
      <w:r>
        <w:rPr>
          <w:color w:val="231F20"/>
        </w:rPr>
        <w:t>offense</w:t>
      </w:r>
      <w:r>
        <w:rPr>
          <w:color w:val="231F20"/>
          <w:spacing w:val="-9"/>
        </w:rPr>
        <w:t xml:space="preserve"> </w:t>
      </w:r>
      <w:r>
        <w:rPr>
          <w:color w:val="231F20"/>
        </w:rPr>
        <w:t>charged</w:t>
      </w:r>
      <w:r>
        <w:rPr>
          <w:color w:val="231F20"/>
          <w:spacing w:val="-6"/>
        </w:rPr>
        <w:t xml:space="preserve"> </w:t>
      </w:r>
      <w:r>
        <w:rPr>
          <w:color w:val="231F20"/>
        </w:rPr>
        <w:t>in</w:t>
      </w:r>
      <w:r>
        <w:rPr>
          <w:color w:val="231F20"/>
          <w:spacing w:val="-6"/>
        </w:rPr>
        <w:t xml:space="preserve"> </w:t>
      </w:r>
      <w:r>
        <w:rPr>
          <w:color w:val="231F20"/>
        </w:rPr>
        <w:t>ordinary</w:t>
      </w:r>
      <w:r>
        <w:rPr>
          <w:color w:val="231F20"/>
          <w:spacing w:val="-6"/>
        </w:rPr>
        <w:t xml:space="preserve"> </w:t>
      </w:r>
      <w:r>
        <w:rPr>
          <w:color w:val="231F20"/>
        </w:rPr>
        <w:t>and</w:t>
      </w:r>
      <w:r>
        <w:rPr>
          <w:color w:val="231F20"/>
          <w:spacing w:val="-4"/>
        </w:rPr>
        <w:t xml:space="preserve"> </w:t>
      </w:r>
      <w:r>
        <w:rPr>
          <w:color w:val="231F20"/>
        </w:rPr>
        <w:t>concise</w:t>
      </w:r>
      <w:r>
        <w:rPr>
          <w:color w:val="231F20"/>
          <w:spacing w:val="-8"/>
        </w:rPr>
        <w:t xml:space="preserve"> </w:t>
      </w:r>
      <w:r>
        <w:rPr>
          <w:color w:val="231F20"/>
        </w:rPr>
        <w:t>language,</w:t>
      </w:r>
      <w:r>
        <w:rPr>
          <w:color w:val="231F20"/>
          <w:spacing w:val="-6"/>
        </w:rPr>
        <w:t xml:space="preserve"> </w:t>
      </w:r>
      <w:r>
        <w:rPr>
          <w:color w:val="231F20"/>
        </w:rPr>
        <w:t>and without repetition.</w:t>
      </w:r>
    </w:p>
    <w:p w14:paraId="6DA20A24" w14:textId="77777777" w:rsidR="007D148E" w:rsidRDefault="007C3187">
      <w:pPr>
        <w:pStyle w:val="BodyText"/>
        <w:spacing w:before="120"/>
        <w:ind w:left="2160"/>
      </w:pPr>
      <w:r>
        <w:rPr>
          <w:color w:val="231F20"/>
        </w:rPr>
        <w:t>3062</w:t>
      </w:r>
      <w:r>
        <w:rPr>
          <w:color w:val="231F20"/>
          <w:spacing w:val="28"/>
        </w:rPr>
        <w:t xml:space="preserve"> </w:t>
      </w:r>
      <w:r>
        <w:rPr>
          <w:color w:val="231F20"/>
        </w:rPr>
        <w:t>Shall</w:t>
      </w:r>
      <w:r>
        <w:rPr>
          <w:color w:val="231F20"/>
          <w:spacing w:val="-14"/>
        </w:rPr>
        <w:t xml:space="preserve"> </w:t>
      </w:r>
      <w:r>
        <w:rPr>
          <w:color w:val="231F20"/>
        </w:rPr>
        <w:t>deliver</w:t>
      </w:r>
      <w:r>
        <w:rPr>
          <w:color w:val="231F20"/>
          <w:spacing w:val="-15"/>
        </w:rPr>
        <w:t xml:space="preserve"> </w:t>
      </w:r>
      <w:r>
        <w:rPr>
          <w:color w:val="231F20"/>
        </w:rPr>
        <w:t>any</w:t>
      </w:r>
      <w:r>
        <w:rPr>
          <w:color w:val="231F20"/>
          <w:spacing w:val="-15"/>
        </w:rPr>
        <w:t xml:space="preserve"> </w:t>
      </w:r>
      <w:r>
        <w:rPr>
          <w:color w:val="231F20"/>
        </w:rPr>
        <w:t>accusation</w:t>
      </w:r>
      <w:r>
        <w:rPr>
          <w:color w:val="231F20"/>
          <w:spacing w:val="-15"/>
        </w:rPr>
        <w:t xml:space="preserve"> </w:t>
      </w:r>
      <w:r>
        <w:rPr>
          <w:color w:val="231F20"/>
        </w:rPr>
        <w:t>voted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4"/>
        </w:rPr>
        <w:t xml:space="preserve"> </w:t>
      </w:r>
      <w:r>
        <w:rPr>
          <w:color w:val="231F20"/>
          <w:spacing w:val="-2"/>
        </w:rPr>
        <w:t>Attorney.</w:t>
      </w:r>
    </w:p>
    <w:p w14:paraId="6DA20A25" w14:textId="77777777" w:rsidR="007D148E" w:rsidRDefault="007D148E">
      <w:pPr>
        <w:pStyle w:val="BodyText"/>
        <w:spacing w:before="199"/>
      </w:pPr>
    </w:p>
    <w:p w14:paraId="6DA20A26" w14:textId="77777777" w:rsidR="007D148E" w:rsidRDefault="007C3187">
      <w:pPr>
        <w:pStyle w:val="Heading4"/>
        <w:numPr>
          <w:ilvl w:val="1"/>
          <w:numId w:val="45"/>
        </w:numPr>
        <w:tabs>
          <w:tab w:val="left" w:pos="1437"/>
        </w:tabs>
        <w:spacing w:before="1"/>
        <w:ind w:left="1437" w:hanging="717"/>
        <w:rPr>
          <w:color w:val="231F20"/>
        </w:rPr>
      </w:pPr>
      <w:r>
        <w:rPr>
          <w:color w:val="231F20"/>
        </w:rPr>
        <w:t>Text</w:t>
      </w:r>
      <w:r>
        <w:rPr>
          <w:color w:val="231F20"/>
          <w:spacing w:val="-3"/>
        </w:rPr>
        <w:t xml:space="preserve"> </w:t>
      </w:r>
      <w:r>
        <w:rPr>
          <w:color w:val="231F20"/>
        </w:rPr>
        <w:t>of</w:t>
      </w:r>
      <w:r>
        <w:rPr>
          <w:color w:val="231F20"/>
          <w:spacing w:val="-3"/>
        </w:rPr>
        <w:t xml:space="preserve"> </w:t>
      </w:r>
      <w:r>
        <w:rPr>
          <w:color w:val="231F20"/>
        </w:rPr>
        <w:t>Pertinent</w:t>
      </w:r>
      <w:r>
        <w:rPr>
          <w:color w:val="231F20"/>
          <w:spacing w:val="-3"/>
        </w:rPr>
        <w:t xml:space="preserve"> </w:t>
      </w:r>
      <w:r>
        <w:rPr>
          <w:color w:val="231F20"/>
        </w:rPr>
        <w:t>California</w:t>
      </w:r>
      <w:r>
        <w:rPr>
          <w:color w:val="231F20"/>
          <w:spacing w:val="1"/>
        </w:rPr>
        <w:t xml:space="preserve"> </w:t>
      </w:r>
      <w:r>
        <w:rPr>
          <w:color w:val="231F20"/>
        </w:rPr>
        <w:t>Code</w:t>
      </w:r>
      <w:r>
        <w:rPr>
          <w:color w:val="231F20"/>
          <w:spacing w:val="-3"/>
        </w:rPr>
        <w:t xml:space="preserve"> </w:t>
      </w:r>
      <w:r>
        <w:rPr>
          <w:color w:val="231F20"/>
          <w:spacing w:val="-2"/>
        </w:rPr>
        <w:t>Sections</w:t>
      </w:r>
    </w:p>
    <w:p w14:paraId="6DA20A27" w14:textId="77777777" w:rsidR="007D148E" w:rsidRDefault="007C3187">
      <w:pPr>
        <w:pStyle w:val="BodyText"/>
        <w:spacing w:before="276"/>
        <w:ind w:left="720" w:right="1081"/>
      </w:pPr>
      <w:r>
        <w:rPr>
          <w:color w:val="231F20"/>
        </w:rPr>
        <w:t>This</w:t>
      </w:r>
      <w:r>
        <w:rPr>
          <w:color w:val="231F20"/>
          <w:spacing w:val="-1"/>
        </w:rPr>
        <w:t xml:space="preserve"> </w:t>
      </w:r>
      <w:r>
        <w:rPr>
          <w:color w:val="231F20"/>
        </w:rPr>
        <w:t>section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Procedures</w:t>
      </w:r>
      <w:r>
        <w:rPr>
          <w:color w:val="231F20"/>
          <w:spacing w:val="-1"/>
        </w:rPr>
        <w:t xml:space="preserve"> </w:t>
      </w:r>
      <w:r>
        <w:rPr>
          <w:color w:val="231F20"/>
        </w:rPr>
        <w:t>Manual is</w:t>
      </w:r>
      <w:r>
        <w:rPr>
          <w:color w:val="231F20"/>
          <w:spacing w:val="-1"/>
        </w:rPr>
        <w:t xml:space="preserve"> </w:t>
      </w:r>
      <w:r>
        <w:rPr>
          <w:color w:val="231F20"/>
        </w:rPr>
        <w:t>focused on</w:t>
      </w:r>
      <w:r>
        <w:rPr>
          <w:color w:val="231F20"/>
          <w:spacing w:val="-1"/>
        </w:rPr>
        <w:t xml:space="preserve"> </w:t>
      </w:r>
      <w:r>
        <w:rPr>
          <w:color w:val="231F20"/>
        </w:rPr>
        <w:t>the</w:t>
      </w:r>
      <w:r>
        <w:rPr>
          <w:color w:val="231F20"/>
          <w:spacing w:val="-1"/>
        </w:rPr>
        <w:t xml:space="preserve"> </w:t>
      </w:r>
      <w:r>
        <w:rPr>
          <w:color w:val="231F20"/>
        </w:rPr>
        <w:t>grand</w:t>
      </w:r>
      <w:r>
        <w:rPr>
          <w:color w:val="231F20"/>
          <w:spacing w:val="-1"/>
        </w:rPr>
        <w:t xml:space="preserve"> </w:t>
      </w:r>
      <w:r>
        <w:rPr>
          <w:color w:val="231F20"/>
        </w:rPr>
        <w:t>jury’s</w:t>
      </w:r>
      <w:r>
        <w:rPr>
          <w:color w:val="231F20"/>
          <w:spacing w:val="-1"/>
        </w:rPr>
        <w:t xml:space="preserve"> </w:t>
      </w:r>
      <w:r>
        <w:rPr>
          <w:color w:val="231F20"/>
        </w:rPr>
        <w:t>watchdog</w:t>
      </w:r>
      <w:r>
        <w:rPr>
          <w:color w:val="231F20"/>
          <w:spacing w:val="-1"/>
        </w:rPr>
        <w:t xml:space="preserve"> </w:t>
      </w:r>
      <w:r>
        <w:rPr>
          <w:color w:val="231F20"/>
        </w:rPr>
        <w:t>activities.</w:t>
      </w:r>
      <w:r>
        <w:rPr>
          <w:color w:val="231F20"/>
          <w:spacing w:val="-1"/>
        </w:rPr>
        <w:t xml:space="preserve"> </w:t>
      </w:r>
      <w:r>
        <w:rPr>
          <w:color w:val="231F20"/>
        </w:rPr>
        <w:t xml:space="preserve">It does </w:t>
      </w:r>
      <w:r>
        <w:rPr>
          <w:color w:val="231F20"/>
          <w:spacing w:val="-2"/>
        </w:rPr>
        <w:t>not</w:t>
      </w:r>
      <w:r>
        <w:rPr>
          <w:color w:val="231F20"/>
          <w:spacing w:val="-6"/>
        </w:rPr>
        <w:t xml:space="preserve"> </w:t>
      </w:r>
      <w:r>
        <w:rPr>
          <w:color w:val="231F20"/>
          <w:spacing w:val="-2"/>
        </w:rPr>
        <w:t>contain</w:t>
      </w:r>
      <w:r>
        <w:rPr>
          <w:color w:val="231F20"/>
          <w:spacing w:val="-6"/>
        </w:rPr>
        <w:t xml:space="preserve"> </w:t>
      </w:r>
      <w:r>
        <w:rPr>
          <w:color w:val="231F20"/>
          <w:spacing w:val="-2"/>
        </w:rPr>
        <w:t>most</w:t>
      </w:r>
      <w:r>
        <w:rPr>
          <w:color w:val="231F20"/>
          <w:spacing w:val="-5"/>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Code</w:t>
      </w:r>
      <w:r>
        <w:rPr>
          <w:color w:val="231F20"/>
          <w:spacing w:val="-6"/>
        </w:rPr>
        <w:t xml:space="preserve"> </w:t>
      </w:r>
      <w:r>
        <w:rPr>
          <w:color w:val="231F20"/>
          <w:spacing w:val="-2"/>
        </w:rPr>
        <w:t>§s</w:t>
      </w:r>
      <w:r>
        <w:rPr>
          <w:color w:val="231F20"/>
          <w:spacing w:val="-6"/>
        </w:rPr>
        <w:t xml:space="preserve"> </w:t>
      </w:r>
      <w:r>
        <w:rPr>
          <w:color w:val="231F20"/>
          <w:spacing w:val="-2"/>
        </w:rPr>
        <w:t>related</w:t>
      </w:r>
      <w:r>
        <w:rPr>
          <w:color w:val="231F20"/>
          <w:spacing w:val="-6"/>
        </w:rPr>
        <w:t xml:space="preserve"> </w:t>
      </w:r>
      <w:r>
        <w:rPr>
          <w:color w:val="231F20"/>
          <w:spacing w:val="-2"/>
        </w:rPr>
        <w:t>to</w:t>
      </w:r>
      <w:r>
        <w:rPr>
          <w:color w:val="231F20"/>
          <w:spacing w:val="-6"/>
        </w:rPr>
        <w:t xml:space="preserve"> </w:t>
      </w:r>
      <w:r>
        <w:rPr>
          <w:color w:val="231F20"/>
          <w:spacing w:val="-2"/>
        </w:rPr>
        <w:t>indictments.</w:t>
      </w:r>
      <w:r>
        <w:rPr>
          <w:color w:val="231F20"/>
          <w:spacing w:val="-6"/>
        </w:rPr>
        <w:t xml:space="preserve"> </w:t>
      </w:r>
      <w:r>
        <w:rPr>
          <w:color w:val="231F20"/>
          <w:spacing w:val="-2"/>
        </w:rPr>
        <w:t>In</w:t>
      </w:r>
      <w:r>
        <w:rPr>
          <w:color w:val="231F20"/>
          <w:spacing w:val="-6"/>
        </w:rPr>
        <w:t xml:space="preserve"> </w:t>
      </w:r>
      <w:r>
        <w:rPr>
          <w:color w:val="231F20"/>
          <w:spacing w:val="-2"/>
        </w:rPr>
        <w:t>addition,</w:t>
      </w:r>
      <w:r>
        <w:rPr>
          <w:color w:val="231F20"/>
          <w:spacing w:val="-6"/>
        </w:rPr>
        <w:t xml:space="preserve"> </w:t>
      </w:r>
      <w:r>
        <w:rPr>
          <w:color w:val="231F20"/>
          <w:spacing w:val="-2"/>
        </w:rPr>
        <w:t>provisions</w:t>
      </w:r>
      <w:r>
        <w:rPr>
          <w:color w:val="231F20"/>
          <w:spacing w:val="-6"/>
        </w:rPr>
        <w:t xml:space="preserve"> </w:t>
      </w:r>
      <w:r>
        <w:rPr>
          <w:color w:val="231F20"/>
          <w:spacing w:val="-2"/>
        </w:rPr>
        <w:t>not</w:t>
      </w:r>
      <w:r>
        <w:rPr>
          <w:color w:val="231F20"/>
          <w:spacing w:val="-6"/>
        </w:rPr>
        <w:t xml:space="preserve"> </w:t>
      </w:r>
      <w:r>
        <w:rPr>
          <w:color w:val="231F20"/>
          <w:spacing w:val="-2"/>
        </w:rPr>
        <w:t>directly</w:t>
      </w:r>
      <w:r>
        <w:rPr>
          <w:color w:val="231F20"/>
          <w:spacing w:val="-6"/>
        </w:rPr>
        <w:t xml:space="preserve"> </w:t>
      </w:r>
      <w:r>
        <w:rPr>
          <w:color w:val="231F20"/>
          <w:spacing w:val="-2"/>
        </w:rPr>
        <w:t xml:space="preserve">pertinent </w:t>
      </w:r>
      <w:r>
        <w:rPr>
          <w:color w:val="231F20"/>
        </w:rPr>
        <w:t>to Shasta County are not included. For the Code §s in their entirety, review the appropriate code book in the Law Library or see the reprint of the sections in the CGJA Training Manual.</w:t>
      </w:r>
    </w:p>
    <w:p w14:paraId="6DA20A28" w14:textId="77777777" w:rsidR="007D148E" w:rsidRDefault="007D148E">
      <w:pPr>
        <w:pStyle w:val="BodyText"/>
        <w:sectPr w:rsidR="007D148E">
          <w:pgSz w:w="12240" w:h="15840"/>
          <w:pgMar w:top="740" w:right="360" w:bottom="480" w:left="720" w:header="514" w:footer="277" w:gutter="0"/>
          <w:cols w:space="720"/>
        </w:sectPr>
      </w:pPr>
    </w:p>
    <w:p w14:paraId="6DA20A29" w14:textId="77777777" w:rsidR="007D148E" w:rsidRDefault="007D148E">
      <w:pPr>
        <w:pStyle w:val="BodyText"/>
      </w:pPr>
    </w:p>
    <w:p w14:paraId="6DA20A2A" w14:textId="77777777" w:rsidR="007D148E" w:rsidRDefault="007D148E">
      <w:pPr>
        <w:pStyle w:val="BodyText"/>
        <w:spacing w:before="49"/>
      </w:pPr>
    </w:p>
    <w:p w14:paraId="6DA20A2B" w14:textId="77777777" w:rsidR="007D148E" w:rsidRDefault="007C3187">
      <w:pPr>
        <w:spacing w:before="1"/>
        <w:ind w:left="636"/>
        <w:rPr>
          <w:b/>
          <w:sz w:val="24"/>
        </w:rPr>
      </w:pPr>
      <w:r>
        <w:rPr>
          <w:b/>
          <w:color w:val="231F20"/>
          <w:sz w:val="24"/>
          <w:u w:val="thick" w:color="231F20"/>
        </w:rPr>
        <w:t>CONSTITUTION</w:t>
      </w:r>
      <w:r>
        <w:rPr>
          <w:b/>
          <w:color w:val="231F20"/>
          <w:spacing w:val="-3"/>
          <w:sz w:val="24"/>
          <w:u w:val="thick" w:color="231F20"/>
        </w:rPr>
        <w:t xml:space="preserve"> </w:t>
      </w:r>
      <w:r>
        <w:rPr>
          <w:b/>
          <w:color w:val="231F20"/>
          <w:sz w:val="24"/>
          <w:u w:val="thick" w:color="231F20"/>
        </w:rPr>
        <w:t>OF</w:t>
      </w:r>
      <w:r>
        <w:rPr>
          <w:b/>
          <w:color w:val="231F20"/>
          <w:spacing w:val="-7"/>
          <w:sz w:val="24"/>
          <w:u w:val="thick" w:color="231F20"/>
        </w:rPr>
        <w:t xml:space="preserve"> </w:t>
      </w:r>
      <w:r>
        <w:rPr>
          <w:b/>
          <w:color w:val="231F20"/>
          <w:spacing w:val="-2"/>
          <w:sz w:val="24"/>
          <w:u w:val="thick" w:color="231F20"/>
        </w:rPr>
        <w:t>CALIFORNIA</w:t>
      </w:r>
    </w:p>
    <w:p w14:paraId="6DA20A2C" w14:textId="77777777" w:rsidR="007D148E" w:rsidRDefault="007D148E">
      <w:pPr>
        <w:pStyle w:val="BodyText"/>
        <w:rPr>
          <w:b/>
        </w:rPr>
      </w:pPr>
    </w:p>
    <w:p w14:paraId="6DA20A2D" w14:textId="77777777" w:rsidR="007D148E" w:rsidRDefault="007C3187">
      <w:pPr>
        <w:pStyle w:val="BodyText"/>
        <w:ind w:left="1440" w:right="1120"/>
      </w:pPr>
      <w:r>
        <w:rPr>
          <w:color w:val="231F20"/>
        </w:rPr>
        <w:t>ARTICLE</w:t>
      </w:r>
      <w:r>
        <w:rPr>
          <w:color w:val="231F20"/>
          <w:spacing w:val="-3"/>
        </w:rPr>
        <w:t xml:space="preserve"> </w:t>
      </w:r>
      <w:r>
        <w:rPr>
          <w:color w:val="231F20"/>
        </w:rPr>
        <w:t>1,</w:t>
      </w:r>
      <w:r>
        <w:rPr>
          <w:color w:val="231F20"/>
          <w:spacing w:val="-4"/>
        </w:rPr>
        <w:t xml:space="preserve"> </w:t>
      </w:r>
      <w:r>
        <w:rPr>
          <w:color w:val="231F20"/>
        </w:rPr>
        <w:t>§23.</w:t>
      </w:r>
      <w:r>
        <w:rPr>
          <w:color w:val="231F20"/>
          <w:spacing w:val="-4"/>
        </w:rPr>
        <w:t xml:space="preserve"> </w:t>
      </w:r>
      <w:r>
        <w:rPr>
          <w:color w:val="231F20"/>
        </w:rPr>
        <w:t>One</w:t>
      </w:r>
      <w:r>
        <w:rPr>
          <w:color w:val="231F20"/>
          <w:spacing w:val="-6"/>
        </w:rPr>
        <w:t xml:space="preserve"> </w:t>
      </w:r>
      <w:r>
        <w:rPr>
          <w:color w:val="231F20"/>
        </w:rPr>
        <w:t>or</w:t>
      </w:r>
      <w:r>
        <w:rPr>
          <w:color w:val="231F20"/>
          <w:spacing w:val="-4"/>
        </w:rPr>
        <w:t xml:space="preserve"> </w:t>
      </w:r>
      <w:r>
        <w:rPr>
          <w:color w:val="231F20"/>
        </w:rPr>
        <w:t>more</w:t>
      </w:r>
      <w:r>
        <w:rPr>
          <w:color w:val="231F20"/>
          <w:spacing w:val="-6"/>
        </w:rPr>
        <w:t xml:space="preserve"> </w:t>
      </w:r>
      <w:r>
        <w:rPr>
          <w:color w:val="231F20"/>
        </w:rPr>
        <w:t>grand</w:t>
      </w:r>
      <w:r>
        <w:rPr>
          <w:color w:val="231F20"/>
          <w:spacing w:val="-4"/>
        </w:rPr>
        <w:t xml:space="preserve"> </w:t>
      </w:r>
      <w:r>
        <w:rPr>
          <w:color w:val="231F20"/>
        </w:rPr>
        <w:t>juries</w:t>
      </w:r>
      <w:r>
        <w:rPr>
          <w:color w:val="231F20"/>
          <w:spacing w:val="-4"/>
        </w:rPr>
        <w:t xml:space="preserve"> </w:t>
      </w:r>
      <w:r>
        <w:rPr>
          <w:color w:val="231F20"/>
        </w:rPr>
        <w:t>shall</w:t>
      </w:r>
      <w:r>
        <w:rPr>
          <w:color w:val="231F20"/>
          <w:spacing w:val="-3"/>
        </w:rPr>
        <w:t xml:space="preserve"> </w:t>
      </w:r>
      <w:r>
        <w:rPr>
          <w:color w:val="231F20"/>
        </w:rPr>
        <w:t>be</w:t>
      </w:r>
      <w:r>
        <w:rPr>
          <w:color w:val="231F20"/>
          <w:spacing w:val="-6"/>
        </w:rPr>
        <w:t xml:space="preserve"> </w:t>
      </w:r>
      <w:r>
        <w:rPr>
          <w:color w:val="231F20"/>
        </w:rPr>
        <w:t>drawn</w:t>
      </w:r>
      <w:r>
        <w:rPr>
          <w:color w:val="231F20"/>
          <w:spacing w:val="-2"/>
        </w:rPr>
        <w:t xml:space="preserve"> </w:t>
      </w:r>
      <w:r>
        <w:rPr>
          <w:color w:val="231F20"/>
        </w:rPr>
        <w:t>and</w:t>
      </w:r>
      <w:r>
        <w:rPr>
          <w:color w:val="231F20"/>
          <w:spacing w:val="-4"/>
        </w:rPr>
        <w:t xml:space="preserve"> </w:t>
      </w:r>
      <w:r>
        <w:rPr>
          <w:color w:val="231F20"/>
        </w:rPr>
        <w:t>summoned</w:t>
      </w:r>
      <w:r>
        <w:rPr>
          <w:color w:val="231F20"/>
          <w:spacing w:val="-4"/>
        </w:rPr>
        <w:t xml:space="preserve"> </w:t>
      </w:r>
      <w:r>
        <w:rPr>
          <w:color w:val="231F20"/>
        </w:rPr>
        <w:t>at</w:t>
      </w:r>
      <w:r>
        <w:rPr>
          <w:color w:val="231F20"/>
          <w:spacing w:val="-2"/>
        </w:rPr>
        <w:t xml:space="preserve"> </w:t>
      </w:r>
      <w:r>
        <w:rPr>
          <w:color w:val="231F20"/>
        </w:rPr>
        <w:t>least</w:t>
      </w:r>
      <w:r>
        <w:rPr>
          <w:color w:val="231F20"/>
          <w:spacing w:val="-3"/>
        </w:rPr>
        <w:t xml:space="preserve"> </w:t>
      </w:r>
      <w:r>
        <w:rPr>
          <w:color w:val="231F20"/>
        </w:rPr>
        <w:t>once</w:t>
      </w:r>
      <w:r>
        <w:rPr>
          <w:color w:val="231F20"/>
          <w:spacing w:val="-6"/>
        </w:rPr>
        <w:t xml:space="preserve"> </w:t>
      </w:r>
      <w:r>
        <w:rPr>
          <w:color w:val="231F20"/>
        </w:rPr>
        <w:t>a year in each county.</w:t>
      </w:r>
    </w:p>
    <w:p w14:paraId="6DA20A2E" w14:textId="77777777" w:rsidR="007D148E" w:rsidRDefault="007D148E">
      <w:pPr>
        <w:pStyle w:val="BodyText"/>
      </w:pPr>
    </w:p>
    <w:p w14:paraId="6DA20A2F" w14:textId="77777777" w:rsidR="007D148E" w:rsidRDefault="007D148E">
      <w:pPr>
        <w:pStyle w:val="BodyText"/>
      </w:pPr>
    </w:p>
    <w:p w14:paraId="6DA20A30" w14:textId="77777777" w:rsidR="007D148E" w:rsidRDefault="007C3187">
      <w:pPr>
        <w:ind w:left="619"/>
        <w:rPr>
          <w:b/>
          <w:sz w:val="24"/>
        </w:rPr>
      </w:pPr>
      <w:r>
        <w:rPr>
          <w:b/>
          <w:color w:val="231F20"/>
          <w:sz w:val="24"/>
          <w:u w:val="thick" w:color="231F20"/>
        </w:rPr>
        <w:t>PENAL</w:t>
      </w:r>
      <w:r>
        <w:rPr>
          <w:b/>
          <w:color w:val="231F20"/>
          <w:spacing w:val="-7"/>
          <w:sz w:val="24"/>
          <w:u w:val="thick" w:color="231F20"/>
        </w:rPr>
        <w:t xml:space="preserve"> </w:t>
      </w:r>
      <w:r>
        <w:rPr>
          <w:b/>
          <w:color w:val="231F20"/>
          <w:spacing w:val="-4"/>
          <w:sz w:val="24"/>
          <w:u w:val="thick" w:color="231F20"/>
        </w:rPr>
        <w:t>CODE</w:t>
      </w:r>
    </w:p>
    <w:p w14:paraId="6DA20A31" w14:textId="77777777" w:rsidR="007D148E" w:rsidRDefault="007D148E">
      <w:pPr>
        <w:pStyle w:val="BodyText"/>
        <w:rPr>
          <w:b/>
        </w:rPr>
      </w:pPr>
    </w:p>
    <w:p w14:paraId="6DA20A32" w14:textId="77777777" w:rsidR="007D148E" w:rsidRDefault="007C3187">
      <w:pPr>
        <w:ind w:left="1430"/>
        <w:rPr>
          <w:b/>
          <w:sz w:val="24"/>
        </w:rPr>
      </w:pPr>
      <w:r>
        <w:rPr>
          <w:b/>
          <w:color w:val="231F20"/>
          <w:sz w:val="24"/>
          <w:u w:val="thick" w:color="231F20"/>
        </w:rPr>
        <w:t>General</w:t>
      </w:r>
      <w:r>
        <w:rPr>
          <w:b/>
          <w:color w:val="231F20"/>
          <w:spacing w:val="-5"/>
          <w:sz w:val="24"/>
          <w:u w:val="thick" w:color="231F20"/>
        </w:rPr>
        <w:t xml:space="preserve"> </w:t>
      </w:r>
      <w:r>
        <w:rPr>
          <w:b/>
          <w:color w:val="231F20"/>
          <w:spacing w:val="-2"/>
          <w:sz w:val="24"/>
          <w:u w:val="thick" w:color="231F20"/>
        </w:rPr>
        <w:t>Provisions</w:t>
      </w:r>
    </w:p>
    <w:p w14:paraId="6DA20A33" w14:textId="77777777" w:rsidR="007D148E" w:rsidRDefault="007D148E">
      <w:pPr>
        <w:pStyle w:val="BodyText"/>
        <w:rPr>
          <w:b/>
        </w:rPr>
      </w:pPr>
    </w:p>
    <w:p w14:paraId="6DA20A34" w14:textId="77777777" w:rsidR="007D148E" w:rsidRDefault="007C3187">
      <w:pPr>
        <w:pStyle w:val="BodyText"/>
        <w:tabs>
          <w:tab w:val="left" w:pos="2347"/>
        </w:tabs>
        <w:ind w:left="2347" w:right="1093" w:hanging="910"/>
      </w:pPr>
      <w:r>
        <w:rPr>
          <w:color w:val="231F20"/>
          <w:spacing w:val="-4"/>
        </w:rPr>
        <w:t>§888</w:t>
      </w:r>
      <w:r>
        <w:rPr>
          <w:color w:val="231F20"/>
        </w:rPr>
        <w:tab/>
      </w:r>
      <w:r>
        <w:rPr>
          <w:color w:val="231F20"/>
          <w:spacing w:val="-2"/>
        </w:rPr>
        <w:t>GRAND</w:t>
      </w:r>
      <w:r>
        <w:rPr>
          <w:color w:val="231F20"/>
          <w:spacing w:val="-7"/>
        </w:rPr>
        <w:t xml:space="preserve"> </w:t>
      </w:r>
      <w:r>
        <w:rPr>
          <w:color w:val="231F20"/>
          <w:spacing w:val="-2"/>
        </w:rPr>
        <w:t>JURY</w:t>
      </w:r>
      <w:r>
        <w:rPr>
          <w:color w:val="231F20"/>
          <w:spacing w:val="-6"/>
        </w:rPr>
        <w:t xml:space="preserve"> </w:t>
      </w:r>
      <w:r>
        <w:rPr>
          <w:color w:val="231F20"/>
          <w:spacing w:val="-2"/>
        </w:rPr>
        <w:t>DEFINED;</w:t>
      </w:r>
      <w:r>
        <w:rPr>
          <w:color w:val="231F20"/>
          <w:spacing w:val="-6"/>
        </w:rPr>
        <w:t xml:space="preserve"> </w:t>
      </w:r>
      <w:r>
        <w:rPr>
          <w:color w:val="231F20"/>
          <w:spacing w:val="-2"/>
        </w:rPr>
        <w:t>INVESTIGATION</w:t>
      </w:r>
      <w:r>
        <w:rPr>
          <w:color w:val="231F20"/>
          <w:spacing w:val="-4"/>
        </w:rPr>
        <w:t xml:space="preserve"> </w:t>
      </w:r>
      <w:r>
        <w:rPr>
          <w:color w:val="231F20"/>
          <w:spacing w:val="-2"/>
        </w:rPr>
        <w:t>INTO</w:t>
      </w:r>
      <w:r>
        <w:rPr>
          <w:color w:val="231F20"/>
          <w:spacing w:val="-7"/>
        </w:rPr>
        <w:t xml:space="preserve"> </w:t>
      </w:r>
      <w:r>
        <w:rPr>
          <w:color w:val="231F20"/>
          <w:spacing w:val="-2"/>
        </w:rPr>
        <w:t>COUNTY</w:t>
      </w:r>
      <w:r>
        <w:rPr>
          <w:color w:val="231F20"/>
          <w:spacing w:val="-7"/>
        </w:rPr>
        <w:t xml:space="preserve"> </w:t>
      </w:r>
      <w:r>
        <w:rPr>
          <w:color w:val="231F20"/>
          <w:spacing w:val="-2"/>
        </w:rPr>
        <w:t>MATTERS</w:t>
      </w:r>
      <w:r>
        <w:rPr>
          <w:color w:val="231F20"/>
          <w:spacing w:val="-5"/>
        </w:rPr>
        <w:t xml:space="preserve"> </w:t>
      </w:r>
      <w:r>
        <w:rPr>
          <w:color w:val="231F20"/>
          <w:spacing w:val="-2"/>
        </w:rPr>
        <w:t xml:space="preserve">OF </w:t>
      </w:r>
      <w:r>
        <w:rPr>
          <w:color w:val="231F20"/>
        </w:rPr>
        <w:t>CIVIL CONCERN</w:t>
      </w:r>
    </w:p>
    <w:p w14:paraId="6DA20A35" w14:textId="77777777" w:rsidR="007D148E" w:rsidRDefault="007C3187">
      <w:pPr>
        <w:pStyle w:val="BodyText"/>
        <w:spacing w:before="120"/>
        <w:ind w:left="1440" w:right="706"/>
      </w:pPr>
      <w:r>
        <w:rPr>
          <w:color w:val="231F20"/>
        </w:rPr>
        <w:t>A</w:t>
      </w:r>
      <w:r>
        <w:rPr>
          <w:color w:val="231F20"/>
          <w:spacing w:val="-5"/>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a</w:t>
      </w:r>
      <w:r>
        <w:rPr>
          <w:color w:val="231F20"/>
          <w:spacing w:val="-5"/>
        </w:rPr>
        <w:t xml:space="preserve"> </w:t>
      </w:r>
      <w:r>
        <w:rPr>
          <w:color w:val="231F20"/>
        </w:rPr>
        <w:t>body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required</w:t>
      </w:r>
      <w:r>
        <w:rPr>
          <w:color w:val="231F20"/>
          <w:spacing w:val="-3"/>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persons</w:t>
      </w:r>
      <w:r>
        <w:rPr>
          <w:color w:val="231F20"/>
          <w:spacing w:val="-3"/>
        </w:rPr>
        <w:t xml:space="preserve"> </w:t>
      </w:r>
      <w:r>
        <w:rPr>
          <w:color w:val="231F20"/>
        </w:rPr>
        <w:t>returned</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citizens</w:t>
      </w:r>
      <w:r>
        <w:rPr>
          <w:color w:val="231F20"/>
          <w:spacing w:val="-2"/>
        </w:rPr>
        <w:t xml:space="preserve"> </w:t>
      </w:r>
      <w:r>
        <w:rPr>
          <w:color w:val="231F20"/>
        </w:rPr>
        <w:t>of</w:t>
      </w:r>
      <w:r>
        <w:rPr>
          <w:color w:val="231F20"/>
          <w:spacing w:val="-5"/>
        </w:rPr>
        <w:t xml:space="preserve"> </w:t>
      </w:r>
      <w:r>
        <w:rPr>
          <w:color w:val="231F20"/>
        </w:rPr>
        <w:t>the county before a court of competent jurisdiction, and sworn to inquire of public offenses committed or triable within the county.</w:t>
      </w:r>
    </w:p>
    <w:p w14:paraId="6DA20A36" w14:textId="77777777" w:rsidR="007D148E" w:rsidRDefault="007C3187">
      <w:pPr>
        <w:pStyle w:val="BodyText"/>
        <w:spacing w:before="1"/>
        <w:ind w:left="1440" w:right="1094"/>
      </w:pPr>
      <w:r>
        <w:rPr>
          <w:color w:val="231F20"/>
        </w:rPr>
        <w:t>Each grand jury or, if more than one has been duly impaneled pursuant to Sections 904.5 to</w:t>
      </w:r>
      <w:r>
        <w:rPr>
          <w:color w:val="231F20"/>
          <w:spacing w:val="-15"/>
        </w:rPr>
        <w:t xml:space="preserve"> </w:t>
      </w:r>
      <w:r>
        <w:rPr>
          <w:color w:val="231F20"/>
        </w:rPr>
        <w:t>904.9,</w:t>
      </w:r>
      <w:r>
        <w:rPr>
          <w:color w:val="231F20"/>
          <w:spacing w:val="-15"/>
        </w:rPr>
        <w:t xml:space="preserve"> </w:t>
      </w:r>
      <w:r>
        <w:rPr>
          <w:color w:val="231F20"/>
        </w:rPr>
        <w:t>inclusive,</w:t>
      </w:r>
      <w:r>
        <w:rPr>
          <w:color w:val="231F20"/>
          <w:spacing w:val="-15"/>
        </w:rPr>
        <w:t xml:space="preserve"> </w:t>
      </w:r>
      <w:r>
        <w:rPr>
          <w:color w:val="231F20"/>
        </w:rPr>
        <w:t>one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in</w:t>
      </w:r>
      <w:r>
        <w:rPr>
          <w:color w:val="231F20"/>
          <w:spacing w:val="-15"/>
        </w:rPr>
        <w:t xml:space="preserve"> </w:t>
      </w:r>
      <w:r>
        <w:rPr>
          <w:color w:val="231F20"/>
        </w:rPr>
        <w:t>each</w:t>
      </w:r>
      <w:r>
        <w:rPr>
          <w:color w:val="231F20"/>
          <w:spacing w:val="-15"/>
        </w:rPr>
        <w:t xml:space="preserve"> </w:t>
      </w:r>
      <w:r>
        <w:rPr>
          <w:color w:val="231F20"/>
        </w:rPr>
        <w:t>county,</w:t>
      </w:r>
      <w:r>
        <w:rPr>
          <w:color w:val="231F20"/>
          <w:spacing w:val="-16"/>
        </w:rPr>
        <w:t xml:space="preserve"> </w:t>
      </w:r>
      <w:r>
        <w:rPr>
          <w:color w:val="231F20"/>
        </w:rPr>
        <w:t>shall</w:t>
      </w:r>
      <w:r>
        <w:rPr>
          <w:color w:val="231F20"/>
          <w:spacing w:val="-15"/>
        </w:rPr>
        <w:t xml:space="preserve"> </w:t>
      </w:r>
      <w:r>
        <w:rPr>
          <w:color w:val="231F20"/>
        </w:rPr>
        <w:t>be</w:t>
      </w:r>
      <w:r>
        <w:rPr>
          <w:color w:val="231F20"/>
          <w:spacing w:val="-15"/>
        </w:rPr>
        <w:t xml:space="preserve"> </w:t>
      </w:r>
      <w:r>
        <w:rPr>
          <w:color w:val="231F20"/>
        </w:rPr>
        <w:t>charged</w:t>
      </w:r>
      <w:r>
        <w:rPr>
          <w:color w:val="231F20"/>
          <w:spacing w:val="-15"/>
        </w:rPr>
        <w:t xml:space="preserve"> </w:t>
      </w:r>
      <w:r>
        <w:rPr>
          <w:color w:val="231F20"/>
        </w:rPr>
        <w:t>and</w:t>
      </w:r>
      <w:r>
        <w:rPr>
          <w:color w:val="231F20"/>
          <w:spacing w:val="-15"/>
        </w:rPr>
        <w:t xml:space="preserve"> </w:t>
      </w:r>
      <w:r>
        <w:rPr>
          <w:color w:val="231F20"/>
        </w:rPr>
        <w:t>sworn</w:t>
      </w:r>
      <w:r>
        <w:rPr>
          <w:color w:val="231F20"/>
          <w:spacing w:val="-15"/>
        </w:rPr>
        <w:t xml:space="preserve"> </w:t>
      </w:r>
      <w:r>
        <w:rPr>
          <w:color w:val="231F20"/>
        </w:rPr>
        <w:t>to</w:t>
      </w:r>
      <w:r>
        <w:rPr>
          <w:color w:val="231F20"/>
          <w:spacing w:val="-15"/>
        </w:rPr>
        <w:t xml:space="preserve"> </w:t>
      </w:r>
      <w:r>
        <w:rPr>
          <w:color w:val="231F20"/>
        </w:rPr>
        <w:t>investigate or</w:t>
      </w:r>
      <w:r>
        <w:rPr>
          <w:color w:val="231F20"/>
          <w:spacing w:val="-3"/>
        </w:rPr>
        <w:t xml:space="preserve"> </w:t>
      </w:r>
      <w:r>
        <w:rPr>
          <w:color w:val="231F20"/>
        </w:rPr>
        <w:t>inquire</w:t>
      </w:r>
      <w:r>
        <w:rPr>
          <w:color w:val="231F20"/>
          <w:spacing w:val="-5"/>
        </w:rPr>
        <w:t xml:space="preserve"> </w:t>
      </w:r>
      <w:r>
        <w:rPr>
          <w:color w:val="231F20"/>
        </w:rPr>
        <w:t>into</w:t>
      </w:r>
      <w:r>
        <w:rPr>
          <w:color w:val="231F20"/>
          <w:spacing w:val="-3"/>
        </w:rPr>
        <w:t xml:space="preserve"> </w:t>
      </w:r>
      <w:r>
        <w:rPr>
          <w:color w:val="231F20"/>
        </w:rPr>
        <w:t>county</w:t>
      </w:r>
      <w:r>
        <w:rPr>
          <w:color w:val="231F20"/>
          <w:spacing w:val="-3"/>
        </w:rPr>
        <w:t xml:space="preserve"> </w:t>
      </w:r>
      <w:r>
        <w:rPr>
          <w:color w:val="231F20"/>
        </w:rPr>
        <w:t>matters of</w:t>
      </w:r>
      <w:r>
        <w:rPr>
          <w:color w:val="231F20"/>
          <w:spacing w:val="-3"/>
        </w:rPr>
        <w:t xml:space="preserve"> </w:t>
      </w:r>
      <w:r>
        <w:rPr>
          <w:color w:val="231F20"/>
        </w:rPr>
        <w:t>civil concern,</w:t>
      </w:r>
      <w:r>
        <w:rPr>
          <w:color w:val="231F20"/>
          <w:spacing w:val="-4"/>
        </w:rPr>
        <w:t xml:space="preserve"> </w:t>
      </w:r>
      <w:r>
        <w:rPr>
          <w:color w:val="231F20"/>
        </w:rPr>
        <w:t>such</w:t>
      </w:r>
      <w:r>
        <w:rPr>
          <w:color w:val="231F20"/>
          <w:spacing w:val="-3"/>
        </w:rPr>
        <w:t xml:space="preserve"> </w:t>
      </w:r>
      <w:r>
        <w:rPr>
          <w:color w:val="231F20"/>
        </w:rPr>
        <w:t>as the</w:t>
      </w:r>
      <w:r>
        <w:rPr>
          <w:color w:val="231F20"/>
          <w:spacing w:val="-4"/>
        </w:rPr>
        <w:t xml:space="preserve"> </w:t>
      </w:r>
      <w:r>
        <w:rPr>
          <w:color w:val="231F20"/>
        </w:rPr>
        <w:t>needs of</w:t>
      </w:r>
      <w:r>
        <w:rPr>
          <w:color w:val="231F20"/>
          <w:spacing w:val="-4"/>
        </w:rPr>
        <w:t xml:space="preserve"> </w:t>
      </w:r>
      <w:r>
        <w:rPr>
          <w:color w:val="231F20"/>
        </w:rPr>
        <w:t>county officers, including the</w:t>
      </w:r>
      <w:r>
        <w:rPr>
          <w:color w:val="231F20"/>
          <w:spacing w:val="-2"/>
        </w:rPr>
        <w:t xml:space="preserve"> </w:t>
      </w:r>
      <w:r>
        <w:rPr>
          <w:color w:val="231F20"/>
        </w:rPr>
        <w:t>abolition or</w:t>
      </w:r>
      <w:r>
        <w:rPr>
          <w:color w:val="231F20"/>
          <w:spacing w:val="-2"/>
        </w:rPr>
        <w:t xml:space="preserve"> </w:t>
      </w:r>
      <w:r>
        <w:rPr>
          <w:color w:val="231F20"/>
        </w:rPr>
        <w:t>creation of</w:t>
      </w:r>
      <w:r>
        <w:rPr>
          <w:color w:val="231F20"/>
          <w:spacing w:val="-2"/>
        </w:rPr>
        <w:t xml:space="preserve"> </w:t>
      </w:r>
      <w:r>
        <w:rPr>
          <w:color w:val="231F20"/>
        </w:rPr>
        <w:t>offices for, the</w:t>
      </w:r>
      <w:r>
        <w:rPr>
          <w:color w:val="231F20"/>
          <w:spacing w:val="-2"/>
        </w:rPr>
        <w:t xml:space="preserve"> </w:t>
      </w:r>
      <w:r>
        <w:rPr>
          <w:color w:val="231F20"/>
        </w:rPr>
        <w:t>purchase, lease, or</w:t>
      </w:r>
      <w:r>
        <w:rPr>
          <w:color w:val="231F20"/>
          <w:spacing w:val="-2"/>
        </w:rPr>
        <w:t xml:space="preserve"> </w:t>
      </w:r>
      <w:r>
        <w:rPr>
          <w:color w:val="231F20"/>
        </w:rPr>
        <w:t>sale</w:t>
      </w:r>
      <w:r>
        <w:rPr>
          <w:color w:val="231F20"/>
          <w:spacing w:val="-1"/>
        </w:rPr>
        <w:t xml:space="preserve"> </w:t>
      </w:r>
      <w:r>
        <w:rPr>
          <w:color w:val="231F20"/>
        </w:rPr>
        <w:t>of</w:t>
      </w:r>
      <w:r>
        <w:rPr>
          <w:color w:val="231F20"/>
          <w:spacing w:val="-2"/>
        </w:rPr>
        <w:t xml:space="preserve"> </w:t>
      </w:r>
      <w:r>
        <w:rPr>
          <w:color w:val="231F20"/>
        </w:rPr>
        <w:t>equipment for,</w:t>
      </w:r>
      <w:r>
        <w:rPr>
          <w:color w:val="231F20"/>
          <w:spacing w:val="-5"/>
        </w:rPr>
        <w:t xml:space="preserve"> </w:t>
      </w:r>
      <w:r>
        <w:rPr>
          <w:color w:val="231F20"/>
        </w:rPr>
        <w:t>or</w:t>
      </w:r>
      <w:r>
        <w:rPr>
          <w:color w:val="231F20"/>
          <w:spacing w:val="-3"/>
        </w:rPr>
        <w:t xml:space="preserve"> </w:t>
      </w:r>
      <w:r>
        <w:rPr>
          <w:color w:val="231F20"/>
        </w:rPr>
        <w:t>changes</w:t>
      </w:r>
      <w:r>
        <w:rPr>
          <w:color w:val="231F20"/>
          <w:spacing w:val="-10"/>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method</w:t>
      </w:r>
      <w:r>
        <w:rPr>
          <w:color w:val="231F20"/>
          <w:spacing w:val="-10"/>
        </w:rPr>
        <w:t xml:space="preserve"> </w:t>
      </w:r>
      <w:r>
        <w:rPr>
          <w:color w:val="231F20"/>
        </w:rPr>
        <w:t>or</w:t>
      </w:r>
      <w:r>
        <w:rPr>
          <w:color w:val="231F20"/>
          <w:spacing w:val="-10"/>
        </w:rPr>
        <w:t xml:space="preserve"> </w:t>
      </w:r>
      <w:r>
        <w:rPr>
          <w:color w:val="231F20"/>
        </w:rPr>
        <w:t>system</w:t>
      </w:r>
      <w:r>
        <w:rPr>
          <w:color w:val="231F20"/>
          <w:spacing w:val="-10"/>
        </w:rPr>
        <w:t xml:space="preserve"> </w:t>
      </w:r>
      <w:r>
        <w:rPr>
          <w:color w:val="231F20"/>
        </w:rPr>
        <w:t>of,</w:t>
      </w:r>
      <w:r>
        <w:rPr>
          <w:color w:val="231F20"/>
          <w:spacing w:val="-10"/>
        </w:rPr>
        <w:t xml:space="preserve"> </w:t>
      </w:r>
      <w:r>
        <w:rPr>
          <w:color w:val="231F20"/>
        </w:rPr>
        <w:t>performing</w:t>
      </w:r>
      <w:r>
        <w:rPr>
          <w:color w:val="231F20"/>
          <w:spacing w:val="-10"/>
        </w:rPr>
        <w:t xml:space="preserve"> </w:t>
      </w:r>
      <w:r>
        <w:rPr>
          <w:color w:val="231F20"/>
        </w:rPr>
        <w:t>the</w:t>
      </w:r>
      <w:r>
        <w:rPr>
          <w:color w:val="231F20"/>
          <w:spacing w:val="-12"/>
        </w:rPr>
        <w:t xml:space="preserve"> </w:t>
      </w:r>
      <w:r>
        <w:rPr>
          <w:color w:val="231F20"/>
        </w:rPr>
        <w:t>duties</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agencies</w:t>
      </w:r>
      <w:r>
        <w:rPr>
          <w:color w:val="231F20"/>
          <w:spacing w:val="-10"/>
        </w:rPr>
        <w:t xml:space="preserve"> </w:t>
      </w:r>
      <w:r>
        <w:rPr>
          <w:color w:val="231F20"/>
        </w:rPr>
        <w:t>subject</w:t>
      </w:r>
      <w:r>
        <w:rPr>
          <w:color w:val="231F20"/>
          <w:spacing w:val="-10"/>
        </w:rPr>
        <w:t xml:space="preserve"> </w:t>
      </w:r>
      <w:r>
        <w:rPr>
          <w:color w:val="231F20"/>
        </w:rPr>
        <w:t>to investigation pursuant to Section 914.1.</w:t>
      </w:r>
    </w:p>
    <w:p w14:paraId="6DA20A37" w14:textId="77777777" w:rsidR="007D148E" w:rsidRDefault="007C3187">
      <w:pPr>
        <w:pStyle w:val="BodyText"/>
        <w:tabs>
          <w:tab w:val="left" w:pos="2335"/>
        </w:tabs>
        <w:spacing w:before="274"/>
        <w:ind w:left="1440"/>
      </w:pPr>
      <w:r>
        <w:rPr>
          <w:color w:val="231F20"/>
          <w:spacing w:val="-2"/>
        </w:rPr>
        <w:t>§888.2</w:t>
      </w:r>
      <w:r>
        <w:rPr>
          <w:color w:val="231F20"/>
        </w:rPr>
        <w:tab/>
        <w:t>REQUIRED</w:t>
      </w:r>
      <w:r>
        <w:rPr>
          <w:color w:val="231F20"/>
          <w:spacing w:val="-5"/>
        </w:rPr>
        <w:t xml:space="preserve"> </w:t>
      </w:r>
      <w:r>
        <w:rPr>
          <w:color w:val="231F20"/>
        </w:rPr>
        <w:t>NUMBER</w:t>
      </w:r>
      <w:r>
        <w:rPr>
          <w:color w:val="231F20"/>
          <w:spacing w:val="-1"/>
        </w:rPr>
        <w:t xml:space="preserve"> </w:t>
      </w:r>
      <w:r>
        <w:rPr>
          <w:color w:val="231F20"/>
          <w:spacing w:val="-2"/>
        </w:rPr>
        <w:t>DEFINED</w:t>
      </w:r>
    </w:p>
    <w:p w14:paraId="6DA20A38" w14:textId="77777777" w:rsidR="007D148E" w:rsidRDefault="007C3187">
      <w:pPr>
        <w:pStyle w:val="BodyText"/>
        <w:spacing w:before="122"/>
        <w:ind w:left="1440"/>
      </w:pPr>
      <w:r>
        <w:rPr>
          <w:color w:val="231F20"/>
        </w:rPr>
        <w:t>As</w:t>
      </w:r>
      <w:r>
        <w:rPr>
          <w:color w:val="231F20"/>
          <w:spacing w:val="-9"/>
        </w:rPr>
        <w:t xml:space="preserve"> </w:t>
      </w:r>
      <w:r>
        <w:rPr>
          <w:color w:val="231F20"/>
        </w:rPr>
        <w:t>used</w:t>
      </w:r>
      <w:r>
        <w:rPr>
          <w:color w:val="231F20"/>
          <w:spacing w:val="-4"/>
        </w:rPr>
        <w:t xml:space="preserve"> </w:t>
      </w:r>
      <w:r>
        <w:rPr>
          <w:color w:val="231F20"/>
        </w:rPr>
        <w:t>in</w:t>
      </w:r>
      <w:r>
        <w:rPr>
          <w:color w:val="231F20"/>
          <w:spacing w:val="-5"/>
        </w:rPr>
        <w:t xml:space="preserve"> </w:t>
      </w:r>
      <w:r>
        <w:rPr>
          <w:color w:val="231F20"/>
        </w:rPr>
        <w:t>this</w:t>
      </w:r>
      <w:r>
        <w:rPr>
          <w:color w:val="231F20"/>
          <w:spacing w:val="-6"/>
        </w:rPr>
        <w:t xml:space="preserve"> </w:t>
      </w:r>
      <w:r>
        <w:rPr>
          <w:color w:val="231F20"/>
        </w:rPr>
        <w:t>title</w:t>
      </w:r>
      <w:r>
        <w:rPr>
          <w:color w:val="231F20"/>
          <w:spacing w:val="-4"/>
        </w:rPr>
        <w:t xml:space="preserve"> </w:t>
      </w:r>
      <w:r>
        <w:rPr>
          <w:color w:val="231F20"/>
        </w:rPr>
        <w:t>as</w:t>
      </w:r>
      <w:r>
        <w:rPr>
          <w:color w:val="231F20"/>
          <w:spacing w:val="-4"/>
        </w:rPr>
        <w:t xml:space="preserve"> </w:t>
      </w:r>
      <w:r>
        <w:rPr>
          <w:color w:val="231F20"/>
        </w:rPr>
        <w:t>applied</w:t>
      </w:r>
      <w:r>
        <w:rPr>
          <w:color w:val="231F20"/>
          <w:spacing w:val="-5"/>
        </w:rPr>
        <w:t xml:space="preserve"> </w:t>
      </w:r>
      <w:r>
        <w:rPr>
          <w:color w:val="231F20"/>
        </w:rPr>
        <w:t>to</w:t>
      </w:r>
      <w:r>
        <w:rPr>
          <w:color w:val="231F20"/>
          <w:spacing w:val="-4"/>
        </w:rPr>
        <w:t xml:space="preserve"> </w:t>
      </w:r>
      <w:r>
        <w:rPr>
          <w:color w:val="231F20"/>
        </w:rPr>
        <w:t>a</w:t>
      </w:r>
      <w:r>
        <w:rPr>
          <w:color w:val="231F20"/>
          <w:spacing w:val="-7"/>
        </w:rPr>
        <w:t xml:space="preserve"> </w:t>
      </w:r>
      <w:r>
        <w:rPr>
          <w:color w:val="231F20"/>
        </w:rPr>
        <w:t>grand</w:t>
      </w:r>
      <w:r>
        <w:rPr>
          <w:color w:val="231F20"/>
          <w:spacing w:val="-4"/>
        </w:rPr>
        <w:t xml:space="preserve"> </w:t>
      </w:r>
      <w:r>
        <w:rPr>
          <w:color w:val="231F20"/>
        </w:rPr>
        <w:t>jury,</w:t>
      </w:r>
      <w:r>
        <w:rPr>
          <w:color w:val="231F20"/>
          <w:spacing w:val="-5"/>
        </w:rPr>
        <w:t xml:space="preserve"> </w:t>
      </w:r>
      <w:r>
        <w:rPr>
          <w:color w:val="231F20"/>
        </w:rPr>
        <w:t>"required</w:t>
      </w:r>
      <w:r>
        <w:rPr>
          <w:color w:val="231F20"/>
          <w:spacing w:val="-4"/>
        </w:rPr>
        <w:t xml:space="preserve"> </w:t>
      </w:r>
      <w:r>
        <w:rPr>
          <w:color w:val="231F20"/>
        </w:rPr>
        <w:t>number"</w:t>
      </w:r>
      <w:r>
        <w:rPr>
          <w:color w:val="231F20"/>
          <w:spacing w:val="-4"/>
        </w:rPr>
        <w:t xml:space="preserve"> </w:t>
      </w:r>
      <w:r>
        <w:rPr>
          <w:color w:val="231F20"/>
          <w:spacing w:val="-2"/>
        </w:rPr>
        <w:t>means:</w:t>
      </w:r>
    </w:p>
    <w:p w14:paraId="6DA20A39" w14:textId="77777777" w:rsidR="007D148E" w:rsidRDefault="007C3187">
      <w:pPr>
        <w:pStyle w:val="ListParagraph"/>
        <w:numPr>
          <w:ilvl w:val="0"/>
          <w:numId w:val="35"/>
        </w:numPr>
        <w:tabs>
          <w:tab w:val="left" w:pos="2697"/>
        </w:tabs>
        <w:spacing w:before="120"/>
        <w:ind w:left="2697" w:hanging="537"/>
        <w:rPr>
          <w:sz w:val="24"/>
        </w:rPr>
      </w:pPr>
      <w:r>
        <w:rPr>
          <w:color w:val="231F20"/>
          <w:sz w:val="24"/>
        </w:rPr>
        <w:t>Twenty-three</w:t>
      </w:r>
      <w:r>
        <w:rPr>
          <w:color w:val="231F20"/>
          <w:spacing w:val="-8"/>
          <w:sz w:val="24"/>
        </w:rPr>
        <w:t xml:space="preserve"> </w:t>
      </w:r>
      <w:r>
        <w:rPr>
          <w:color w:val="231F20"/>
          <w:sz w:val="24"/>
        </w:rPr>
        <w:t>in</w:t>
      </w:r>
      <w:r>
        <w:rPr>
          <w:color w:val="231F20"/>
          <w:spacing w:val="-5"/>
          <w:sz w:val="24"/>
        </w:rPr>
        <w:t xml:space="preserve"> </w:t>
      </w:r>
      <w:r>
        <w:rPr>
          <w:color w:val="231F20"/>
          <w:sz w:val="24"/>
        </w:rPr>
        <w:t>a</w:t>
      </w:r>
      <w:r>
        <w:rPr>
          <w:color w:val="231F20"/>
          <w:spacing w:val="-8"/>
          <w:sz w:val="24"/>
        </w:rPr>
        <w:t xml:space="preserve"> </w:t>
      </w:r>
      <w:r>
        <w:rPr>
          <w:color w:val="231F20"/>
          <w:sz w:val="24"/>
        </w:rPr>
        <w:t>county</w:t>
      </w:r>
      <w:r>
        <w:rPr>
          <w:color w:val="231F20"/>
          <w:spacing w:val="-3"/>
          <w:sz w:val="24"/>
        </w:rPr>
        <w:t xml:space="preserve"> </w:t>
      </w:r>
      <w:r>
        <w:rPr>
          <w:color w:val="231F20"/>
          <w:sz w:val="24"/>
        </w:rPr>
        <w:t>having</w:t>
      </w:r>
      <w:r>
        <w:rPr>
          <w:color w:val="231F20"/>
          <w:spacing w:val="-5"/>
          <w:sz w:val="24"/>
        </w:rPr>
        <w:t xml:space="preserve"> </w:t>
      </w:r>
      <w:r>
        <w:rPr>
          <w:color w:val="231F20"/>
          <w:sz w:val="24"/>
        </w:rPr>
        <w:t>a</w:t>
      </w:r>
      <w:r>
        <w:rPr>
          <w:color w:val="231F20"/>
          <w:spacing w:val="-8"/>
          <w:sz w:val="24"/>
        </w:rPr>
        <w:t xml:space="preserve"> </w:t>
      </w:r>
      <w:r>
        <w:rPr>
          <w:color w:val="231F20"/>
          <w:sz w:val="24"/>
        </w:rPr>
        <w:t>population</w:t>
      </w:r>
      <w:r>
        <w:rPr>
          <w:color w:val="231F20"/>
          <w:spacing w:val="-5"/>
          <w:sz w:val="24"/>
        </w:rPr>
        <w:t xml:space="preserve"> </w:t>
      </w:r>
      <w:r>
        <w:rPr>
          <w:color w:val="231F20"/>
          <w:sz w:val="24"/>
        </w:rPr>
        <w:t>exceeding</w:t>
      </w:r>
      <w:r>
        <w:rPr>
          <w:color w:val="231F20"/>
          <w:spacing w:val="-7"/>
          <w:sz w:val="24"/>
        </w:rPr>
        <w:t xml:space="preserve"> </w:t>
      </w:r>
      <w:r>
        <w:rPr>
          <w:color w:val="231F20"/>
          <w:spacing w:val="-2"/>
          <w:sz w:val="24"/>
        </w:rPr>
        <w:t>4,000,000.</w:t>
      </w:r>
    </w:p>
    <w:p w14:paraId="6DA20A3A" w14:textId="77777777" w:rsidR="007D148E" w:rsidRDefault="007C3187">
      <w:pPr>
        <w:pStyle w:val="ListParagraph"/>
        <w:numPr>
          <w:ilvl w:val="0"/>
          <w:numId w:val="35"/>
        </w:numPr>
        <w:tabs>
          <w:tab w:val="left" w:pos="2700"/>
        </w:tabs>
        <w:spacing w:before="121"/>
        <w:ind w:left="2700" w:right="1186" w:hanging="540"/>
        <w:rPr>
          <w:sz w:val="24"/>
        </w:rPr>
      </w:pPr>
      <w:r>
        <w:rPr>
          <w:color w:val="231F20"/>
          <w:sz w:val="24"/>
        </w:rPr>
        <w:t>Eleven</w:t>
      </w:r>
      <w:r>
        <w:rPr>
          <w:color w:val="231F20"/>
          <w:spacing w:val="-4"/>
          <w:sz w:val="24"/>
        </w:rPr>
        <w:t xml:space="preserve"> </w:t>
      </w:r>
      <w:r>
        <w:rPr>
          <w:color w:val="231F20"/>
          <w:sz w:val="24"/>
        </w:rPr>
        <w:t>in</w:t>
      </w:r>
      <w:r>
        <w:rPr>
          <w:color w:val="231F20"/>
          <w:spacing w:val="-4"/>
          <w:sz w:val="24"/>
        </w:rPr>
        <w:t xml:space="preserve"> </w:t>
      </w:r>
      <w:r>
        <w:rPr>
          <w:color w:val="231F20"/>
          <w:sz w:val="24"/>
        </w:rPr>
        <w:t>a</w:t>
      </w:r>
      <w:r>
        <w:rPr>
          <w:color w:val="231F20"/>
          <w:spacing w:val="-3"/>
          <w:sz w:val="24"/>
        </w:rPr>
        <w:t xml:space="preserve"> </w:t>
      </w:r>
      <w:r>
        <w:rPr>
          <w:color w:val="231F20"/>
          <w:sz w:val="24"/>
        </w:rPr>
        <w:t>county</w:t>
      </w:r>
      <w:r>
        <w:rPr>
          <w:color w:val="231F20"/>
          <w:spacing w:val="-4"/>
          <w:sz w:val="24"/>
        </w:rPr>
        <w:t xml:space="preserve"> </w:t>
      </w:r>
      <w:r>
        <w:rPr>
          <w:color w:val="231F20"/>
          <w:sz w:val="24"/>
        </w:rPr>
        <w:t>having</w:t>
      </w:r>
      <w:r>
        <w:rPr>
          <w:color w:val="231F20"/>
          <w:spacing w:val="-3"/>
          <w:sz w:val="24"/>
        </w:rPr>
        <w:t xml:space="preserve"> </w:t>
      </w:r>
      <w:r>
        <w:rPr>
          <w:color w:val="231F20"/>
          <w:sz w:val="24"/>
        </w:rPr>
        <w:t>a</w:t>
      </w:r>
      <w:r>
        <w:rPr>
          <w:color w:val="231F20"/>
          <w:spacing w:val="-3"/>
          <w:sz w:val="24"/>
        </w:rPr>
        <w:t xml:space="preserve"> </w:t>
      </w:r>
      <w:r>
        <w:rPr>
          <w:color w:val="231F20"/>
          <w:sz w:val="24"/>
        </w:rPr>
        <w:t>population</w:t>
      </w:r>
      <w:r>
        <w:rPr>
          <w:color w:val="231F20"/>
          <w:spacing w:val="-4"/>
          <w:sz w:val="24"/>
        </w:rPr>
        <w:t xml:space="preserve"> </w:t>
      </w:r>
      <w:r>
        <w:rPr>
          <w:color w:val="231F20"/>
          <w:sz w:val="24"/>
        </w:rPr>
        <w:t>of</w:t>
      </w:r>
      <w:r>
        <w:rPr>
          <w:color w:val="231F20"/>
          <w:spacing w:val="-4"/>
          <w:sz w:val="24"/>
        </w:rPr>
        <w:t xml:space="preserve"> </w:t>
      </w:r>
      <w:r>
        <w:rPr>
          <w:color w:val="231F20"/>
          <w:sz w:val="24"/>
        </w:rPr>
        <w:t>20,000</w:t>
      </w:r>
      <w:r>
        <w:rPr>
          <w:color w:val="231F20"/>
          <w:spacing w:val="-4"/>
          <w:sz w:val="24"/>
        </w:rPr>
        <w:t xml:space="preserve"> </w:t>
      </w:r>
      <w:r>
        <w:rPr>
          <w:color w:val="231F20"/>
          <w:sz w:val="24"/>
        </w:rPr>
        <w:t>or</w:t>
      </w:r>
      <w:r>
        <w:rPr>
          <w:color w:val="231F20"/>
          <w:spacing w:val="-4"/>
          <w:sz w:val="24"/>
        </w:rPr>
        <w:t xml:space="preserve"> </w:t>
      </w:r>
      <w:r>
        <w:rPr>
          <w:color w:val="231F20"/>
          <w:sz w:val="24"/>
        </w:rPr>
        <w:t>less,</w:t>
      </w:r>
      <w:r>
        <w:rPr>
          <w:color w:val="231F20"/>
          <w:spacing w:val="-4"/>
          <w:sz w:val="24"/>
        </w:rPr>
        <w:t xml:space="preserve"> </w:t>
      </w:r>
      <w:r>
        <w:rPr>
          <w:color w:val="231F20"/>
          <w:sz w:val="24"/>
        </w:rPr>
        <w:t>upon</w:t>
      </w:r>
      <w:r>
        <w:rPr>
          <w:color w:val="231F20"/>
          <w:spacing w:val="-4"/>
          <w:sz w:val="24"/>
        </w:rPr>
        <w:t xml:space="preserve"> </w:t>
      </w:r>
      <w:r>
        <w:rPr>
          <w:color w:val="231F20"/>
          <w:sz w:val="24"/>
        </w:rPr>
        <w:t>the</w:t>
      </w:r>
      <w:r>
        <w:rPr>
          <w:color w:val="231F20"/>
          <w:spacing w:val="-3"/>
          <w:sz w:val="24"/>
        </w:rPr>
        <w:t xml:space="preserve"> </w:t>
      </w:r>
      <w:r>
        <w:rPr>
          <w:color w:val="231F20"/>
          <w:sz w:val="24"/>
        </w:rPr>
        <w:t>approval of the board of supervisors.</w:t>
      </w:r>
    </w:p>
    <w:p w14:paraId="6DA20A3B" w14:textId="77777777" w:rsidR="007D148E" w:rsidRDefault="007C3187">
      <w:pPr>
        <w:pStyle w:val="ListParagraph"/>
        <w:numPr>
          <w:ilvl w:val="0"/>
          <w:numId w:val="35"/>
        </w:numPr>
        <w:tabs>
          <w:tab w:val="left" w:pos="2722"/>
        </w:tabs>
        <w:spacing w:before="120"/>
        <w:ind w:left="2722" w:hanging="562"/>
        <w:rPr>
          <w:sz w:val="24"/>
        </w:rPr>
      </w:pPr>
      <w:r>
        <w:rPr>
          <w:color w:val="231F20"/>
          <w:sz w:val="24"/>
        </w:rPr>
        <w:t>Nineteen</w:t>
      </w:r>
      <w:r>
        <w:rPr>
          <w:color w:val="231F20"/>
          <w:spacing w:val="-1"/>
          <w:sz w:val="24"/>
        </w:rPr>
        <w:t xml:space="preserve"> </w:t>
      </w:r>
      <w:r>
        <w:rPr>
          <w:color w:val="231F20"/>
          <w:sz w:val="24"/>
        </w:rPr>
        <w:t>in</w:t>
      </w:r>
      <w:r>
        <w:rPr>
          <w:color w:val="231F20"/>
          <w:spacing w:val="-1"/>
          <w:sz w:val="24"/>
        </w:rPr>
        <w:t xml:space="preserve"> </w:t>
      </w:r>
      <w:r>
        <w:rPr>
          <w:color w:val="231F20"/>
          <w:sz w:val="24"/>
        </w:rPr>
        <w:t>all</w:t>
      </w:r>
      <w:r>
        <w:rPr>
          <w:color w:val="231F20"/>
          <w:spacing w:val="-1"/>
          <w:sz w:val="24"/>
        </w:rPr>
        <w:t xml:space="preserve"> </w:t>
      </w:r>
      <w:r>
        <w:rPr>
          <w:color w:val="231F20"/>
          <w:sz w:val="24"/>
        </w:rPr>
        <w:t>other</w:t>
      </w:r>
      <w:r>
        <w:rPr>
          <w:color w:val="231F20"/>
          <w:spacing w:val="-2"/>
          <w:sz w:val="24"/>
        </w:rPr>
        <w:t xml:space="preserve"> counties.</w:t>
      </w:r>
    </w:p>
    <w:p w14:paraId="6DA20A3C" w14:textId="77777777" w:rsidR="007D148E" w:rsidRDefault="007C3187">
      <w:pPr>
        <w:pStyle w:val="BodyText"/>
        <w:tabs>
          <w:tab w:val="left" w:pos="2337"/>
        </w:tabs>
        <w:spacing w:before="276"/>
        <w:ind w:left="1440"/>
      </w:pPr>
      <w:r>
        <w:rPr>
          <w:color w:val="231F20"/>
          <w:spacing w:val="-4"/>
        </w:rPr>
        <w:t>§889</w:t>
      </w:r>
      <w:r>
        <w:rPr>
          <w:color w:val="231F20"/>
        </w:rPr>
        <w:tab/>
        <w:t>INDICTMENT</w:t>
      </w:r>
      <w:r>
        <w:rPr>
          <w:color w:val="231F20"/>
          <w:spacing w:val="-14"/>
        </w:rPr>
        <w:t xml:space="preserve"> </w:t>
      </w:r>
      <w:r>
        <w:rPr>
          <w:color w:val="231F20"/>
          <w:spacing w:val="-2"/>
        </w:rPr>
        <w:t>DEFINED</w:t>
      </w:r>
    </w:p>
    <w:p w14:paraId="6DA20A3D" w14:textId="77777777" w:rsidR="007D148E" w:rsidRDefault="007C3187">
      <w:pPr>
        <w:pStyle w:val="BodyText"/>
        <w:spacing w:before="120"/>
        <w:ind w:left="1440" w:right="706"/>
      </w:pPr>
      <w:r>
        <w:rPr>
          <w:color w:val="231F20"/>
        </w:rPr>
        <w:t>An</w:t>
      </w:r>
      <w:r>
        <w:rPr>
          <w:color w:val="231F20"/>
          <w:spacing w:val="-15"/>
        </w:rPr>
        <w:t xml:space="preserve"> </w:t>
      </w:r>
      <w:r>
        <w:rPr>
          <w:color w:val="231F20"/>
        </w:rPr>
        <w:t>indictment</w:t>
      </w:r>
      <w:r>
        <w:rPr>
          <w:color w:val="231F20"/>
          <w:spacing w:val="-15"/>
        </w:rPr>
        <w:t xml:space="preserve"> </w:t>
      </w:r>
      <w:r>
        <w:rPr>
          <w:color w:val="231F20"/>
        </w:rPr>
        <w:t>is</w:t>
      </w:r>
      <w:r>
        <w:rPr>
          <w:color w:val="231F20"/>
          <w:spacing w:val="-15"/>
        </w:rPr>
        <w:t xml:space="preserve"> </w:t>
      </w:r>
      <w:r>
        <w:rPr>
          <w:color w:val="231F20"/>
        </w:rPr>
        <w:t>an</w:t>
      </w:r>
      <w:r>
        <w:rPr>
          <w:color w:val="231F20"/>
          <w:spacing w:val="-15"/>
        </w:rPr>
        <w:t xml:space="preserve"> </w:t>
      </w:r>
      <w:r>
        <w:rPr>
          <w:color w:val="231F20"/>
        </w:rPr>
        <w:t>accusation</w:t>
      </w:r>
      <w:r>
        <w:rPr>
          <w:color w:val="231F20"/>
          <w:spacing w:val="-15"/>
        </w:rPr>
        <w:t xml:space="preserve"> </w:t>
      </w:r>
      <w:r>
        <w:rPr>
          <w:color w:val="231F20"/>
        </w:rPr>
        <w:t>in</w:t>
      </w:r>
      <w:r>
        <w:rPr>
          <w:color w:val="231F20"/>
          <w:spacing w:val="-15"/>
        </w:rPr>
        <w:t xml:space="preserve"> </w:t>
      </w:r>
      <w:r>
        <w:rPr>
          <w:color w:val="231F20"/>
        </w:rPr>
        <w:t>writing,</w:t>
      </w:r>
      <w:r>
        <w:rPr>
          <w:color w:val="231F20"/>
          <w:spacing w:val="-17"/>
        </w:rPr>
        <w:t xml:space="preserve"> </w:t>
      </w:r>
      <w:r>
        <w:rPr>
          <w:color w:val="231F20"/>
        </w:rPr>
        <w:t>presented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competent</w:t>
      </w:r>
      <w:r>
        <w:rPr>
          <w:color w:val="231F20"/>
          <w:spacing w:val="-15"/>
        </w:rPr>
        <w:t xml:space="preserve"> </w:t>
      </w:r>
      <w:r>
        <w:rPr>
          <w:color w:val="231F20"/>
        </w:rPr>
        <w:t>court, charging a person with a public offense.</w:t>
      </w:r>
    </w:p>
    <w:p w14:paraId="6DA20A3E" w14:textId="77777777" w:rsidR="007D148E" w:rsidRDefault="007D148E">
      <w:pPr>
        <w:pStyle w:val="BodyText"/>
        <w:spacing w:before="79"/>
      </w:pPr>
    </w:p>
    <w:p w14:paraId="6DA20A3F" w14:textId="77777777" w:rsidR="007D148E" w:rsidRDefault="007C3187">
      <w:pPr>
        <w:pStyle w:val="BodyText"/>
        <w:tabs>
          <w:tab w:val="left" w:pos="2337"/>
        </w:tabs>
        <w:ind w:left="1440"/>
      </w:pPr>
      <w:r>
        <w:rPr>
          <w:color w:val="231F20"/>
          <w:spacing w:val="-4"/>
        </w:rPr>
        <w:t>§890</w:t>
      </w:r>
      <w:r>
        <w:rPr>
          <w:color w:val="231F20"/>
        </w:rPr>
        <w:tab/>
        <w:t>FEES</w:t>
      </w:r>
      <w:r>
        <w:rPr>
          <w:color w:val="231F20"/>
          <w:spacing w:val="-4"/>
        </w:rPr>
        <w:t xml:space="preserve"> </w:t>
      </w:r>
      <w:r>
        <w:rPr>
          <w:color w:val="231F20"/>
        </w:rPr>
        <w:t>OF</w:t>
      </w:r>
      <w:r>
        <w:rPr>
          <w:color w:val="231F20"/>
          <w:spacing w:val="-5"/>
        </w:rPr>
        <w:t xml:space="preserve"> </w:t>
      </w:r>
      <w:r>
        <w:rPr>
          <w:color w:val="231F20"/>
        </w:rPr>
        <w:t>GRAND</w:t>
      </w:r>
      <w:r>
        <w:rPr>
          <w:color w:val="231F20"/>
          <w:spacing w:val="-4"/>
        </w:rPr>
        <w:t xml:space="preserve"> </w:t>
      </w:r>
      <w:r>
        <w:rPr>
          <w:color w:val="231F20"/>
        </w:rPr>
        <w:t xml:space="preserve">JURORS; </w:t>
      </w:r>
      <w:r>
        <w:rPr>
          <w:color w:val="231F20"/>
          <w:spacing w:val="-2"/>
        </w:rPr>
        <w:t>MILEAGE</w:t>
      </w:r>
    </w:p>
    <w:p w14:paraId="6DA20A40" w14:textId="77777777" w:rsidR="007D148E" w:rsidRDefault="007C3187">
      <w:pPr>
        <w:pStyle w:val="BodyText"/>
        <w:spacing w:before="120"/>
        <w:ind w:left="1440" w:right="1081"/>
      </w:pPr>
      <w:r>
        <w:rPr>
          <w:color w:val="231F20"/>
        </w:rPr>
        <w:t>Unless</w:t>
      </w:r>
      <w:r>
        <w:rPr>
          <w:color w:val="231F20"/>
          <w:spacing w:val="-12"/>
        </w:rPr>
        <w:t xml:space="preserve"> </w:t>
      </w:r>
      <w:r>
        <w:rPr>
          <w:color w:val="231F20"/>
        </w:rPr>
        <w:t>a</w:t>
      </w:r>
      <w:r>
        <w:rPr>
          <w:color w:val="231F20"/>
          <w:spacing w:val="-15"/>
        </w:rPr>
        <w:t xml:space="preserve"> </w:t>
      </w:r>
      <w:r>
        <w:rPr>
          <w:color w:val="231F20"/>
        </w:rPr>
        <w:t>higher</w:t>
      </w:r>
      <w:r>
        <w:rPr>
          <w:color w:val="231F20"/>
          <w:spacing w:val="-12"/>
        </w:rPr>
        <w:t xml:space="preserve"> </w:t>
      </w:r>
      <w:r>
        <w:rPr>
          <w:color w:val="231F20"/>
        </w:rPr>
        <w:t>fee</w:t>
      </w:r>
      <w:r>
        <w:rPr>
          <w:color w:val="231F20"/>
          <w:spacing w:val="-15"/>
        </w:rPr>
        <w:t xml:space="preserve"> </w:t>
      </w:r>
      <w:r>
        <w:rPr>
          <w:color w:val="231F20"/>
        </w:rPr>
        <w:t>or</w:t>
      </w:r>
      <w:r>
        <w:rPr>
          <w:color w:val="231F20"/>
          <w:spacing w:val="-10"/>
        </w:rPr>
        <w:t xml:space="preserve"> </w:t>
      </w:r>
      <w:r>
        <w:rPr>
          <w:color w:val="231F20"/>
        </w:rPr>
        <w:t>rate</w:t>
      </w:r>
      <w:r>
        <w:rPr>
          <w:color w:val="231F20"/>
          <w:spacing w:val="-15"/>
        </w:rPr>
        <w:t xml:space="preserve"> </w:t>
      </w:r>
      <w:r>
        <w:rPr>
          <w:color w:val="231F20"/>
        </w:rPr>
        <w:t>of</w:t>
      </w:r>
      <w:r>
        <w:rPr>
          <w:color w:val="231F20"/>
          <w:spacing w:val="-12"/>
        </w:rPr>
        <w:t xml:space="preserve"> </w:t>
      </w:r>
      <w:r>
        <w:rPr>
          <w:color w:val="231F20"/>
        </w:rPr>
        <w:t>mileage</w:t>
      </w:r>
      <w:r>
        <w:rPr>
          <w:color w:val="231F20"/>
          <w:spacing w:val="-13"/>
        </w:rPr>
        <w:t xml:space="preserve"> </w:t>
      </w:r>
      <w:r>
        <w:rPr>
          <w:color w:val="231F20"/>
        </w:rPr>
        <w:t>is</w:t>
      </w:r>
      <w:r>
        <w:rPr>
          <w:color w:val="231F20"/>
          <w:spacing w:val="-12"/>
        </w:rPr>
        <w:t xml:space="preserve"> </w:t>
      </w:r>
      <w:r>
        <w:rPr>
          <w:color w:val="231F20"/>
        </w:rPr>
        <w:t>otherwise</w:t>
      </w:r>
      <w:r>
        <w:rPr>
          <w:color w:val="231F20"/>
          <w:spacing w:val="-12"/>
        </w:rPr>
        <w:t xml:space="preserve"> </w:t>
      </w:r>
      <w:r>
        <w:rPr>
          <w:color w:val="231F20"/>
        </w:rPr>
        <w:t>provided</w:t>
      </w:r>
      <w:r>
        <w:rPr>
          <w:color w:val="231F20"/>
          <w:spacing w:val="-12"/>
        </w:rPr>
        <w:t xml:space="preserve"> </w:t>
      </w:r>
      <w:r>
        <w:rPr>
          <w:color w:val="231F20"/>
        </w:rPr>
        <w:t>by</w:t>
      </w:r>
      <w:r>
        <w:rPr>
          <w:color w:val="231F20"/>
          <w:spacing w:val="-12"/>
        </w:rPr>
        <w:t xml:space="preserve"> </w:t>
      </w:r>
      <w:r>
        <w:rPr>
          <w:color w:val="231F20"/>
        </w:rPr>
        <w:t>statute</w:t>
      </w:r>
      <w:r>
        <w:rPr>
          <w:color w:val="231F20"/>
          <w:spacing w:val="-15"/>
        </w:rPr>
        <w:t xml:space="preserve"> </w:t>
      </w:r>
      <w:r>
        <w:rPr>
          <w:color w:val="231F20"/>
        </w:rPr>
        <w:t>or</w:t>
      </w:r>
      <w:r>
        <w:rPr>
          <w:color w:val="231F20"/>
          <w:spacing w:val="-12"/>
        </w:rPr>
        <w:t xml:space="preserve"> </w:t>
      </w:r>
      <w:r>
        <w:rPr>
          <w:color w:val="231F20"/>
        </w:rPr>
        <w:t>county</w:t>
      </w:r>
      <w:r>
        <w:rPr>
          <w:color w:val="231F20"/>
          <w:spacing w:val="-11"/>
        </w:rPr>
        <w:t xml:space="preserve"> </w:t>
      </w:r>
      <w:r>
        <w:rPr>
          <w:color w:val="231F20"/>
        </w:rPr>
        <w:t>or</w:t>
      </w:r>
      <w:r>
        <w:rPr>
          <w:color w:val="231F20"/>
          <w:spacing w:val="-12"/>
        </w:rPr>
        <w:t xml:space="preserve"> </w:t>
      </w:r>
      <w:r>
        <w:rPr>
          <w:color w:val="231F20"/>
        </w:rPr>
        <w:t>city</w:t>
      </w:r>
      <w:r>
        <w:rPr>
          <w:color w:val="231F20"/>
          <w:spacing w:val="-12"/>
        </w:rPr>
        <w:t xml:space="preserve"> </w:t>
      </w:r>
      <w:r>
        <w:rPr>
          <w:color w:val="231F20"/>
        </w:rPr>
        <w:t>and county ordinance, the fees for grand jurors are fifteen dollars ($15) a day for each day's attendance as a grand juror, and the mileage reimbursement applicable to county employees for each mile actually traveled in attending court as a grand juror.</w:t>
      </w:r>
    </w:p>
    <w:p w14:paraId="6DA20A41" w14:textId="77777777" w:rsidR="007D148E" w:rsidRDefault="007D148E">
      <w:pPr>
        <w:pStyle w:val="BodyText"/>
      </w:pPr>
    </w:p>
    <w:p w14:paraId="6DA20A42" w14:textId="77777777" w:rsidR="007D148E" w:rsidRDefault="007C3187">
      <w:pPr>
        <w:pStyle w:val="BodyText"/>
        <w:tabs>
          <w:tab w:val="left" w:pos="2347"/>
        </w:tabs>
        <w:spacing w:before="1"/>
        <w:ind w:left="1440"/>
      </w:pPr>
      <w:r>
        <w:rPr>
          <w:color w:val="231F20"/>
          <w:spacing w:val="-2"/>
        </w:rPr>
        <w:t>§890.1</w:t>
      </w:r>
      <w:r>
        <w:rPr>
          <w:color w:val="231F20"/>
        </w:rPr>
        <w:tab/>
        <w:t>PAYMENT</w:t>
      </w:r>
      <w:r>
        <w:rPr>
          <w:color w:val="231F20"/>
          <w:spacing w:val="-7"/>
        </w:rPr>
        <w:t xml:space="preserve"> </w:t>
      </w:r>
      <w:r>
        <w:rPr>
          <w:color w:val="231F20"/>
        </w:rPr>
        <w:t>OF</w:t>
      </w:r>
      <w:r>
        <w:rPr>
          <w:color w:val="231F20"/>
          <w:spacing w:val="-5"/>
        </w:rPr>
        <w:t xml:space="preserve"> </w:t>
      </w:r>
      <w:r>
        <w:rPr>
          <w:color w:val="231F20"/>
        </w:rPr>
        <w:t>FEES</w:t>
      </w:r>
      <w:r>
        <w:rPr>
          <w:color w:val="231F20"/>
          <w:spacing w:val="-3"/>
        </w:rPr>
        <w:t xml:space="preserve"> </w:t>
      </w:r>
      <w:r>
        <w:rPr>
          <w:color w:val="231F20"/>
        </w:rPr>
        <w:t>AND</w:t>
      </w:r>
      <w:r>
        <w:rPr>
          <w:color w:val="231F20"/>
          <w:spacing w:val="-5"/>
        </w:rPr>
        <w:t xml:space="preserve"> </w:t>
      </w:r>
      <w:r>
        <w:rPr>
          <w:color w:val="231F20"/>
          <w:spacing w:val="-2"/>
        </w:rPr>
        <w:t>MILEAGE</w:t>
      </w:r>
    </w:p>
    <w:p w14:paraId="6DA20A43" w14:textId="77777777" w:rsidR="007D148E" w:rsidRDefault="007C3187">
      <w:pPr>
        <w:pStyle w:val="BodyText"/>
        <w:spacing w:before="120"/>
        <w:ind w:left="1440" w:right="1120"/>
      </w:pPr>
      <w:r>
        <w:rPr>
          <w:color w:val="231F20"/>
        </w:rPr>
        <w:t>The</w:t>
      </w:r>
      <w:r>
        <w:rPr>
          <w:color w:val="231F20"/>
          <w:spacing w:val="-1"/>
        </w:rPr>
        <w:t xml:space="preserve"> </w:t>
      </w:r>
      <w:r>
        <w:rPr>
          <w:color w:val="231F20"/>
        </w:rPr>
        <w:t>per</w:t>
      </w:r>
      <w:r>
        <w:rPr>
          <w:color w:val="231F20"/>
          <w:spacing w:val="-1"/>
        </w:rPr>
        <w:t xml:space="preserve"> </w:t>
      </w:r>
      <w:r>
        <w:rPr>
          <w:color w:val="231F20"/>
        </w:rPr>
        <w:t>diem and mileage of grand jurors where allowed by law shall be paid by the treasurer</w:t>
      </w:r>
      <w:r>
        <w:rPr>
          <w:color w:val="231F20"/>
          <w:spacing w:val="-12"/>
        </w:rPr>
        <w:t xml:space="preserve"> </w:t>
      </w:r>
      <w:r>
        <w:rPr>
          <w:color w:val="231F20"/>
        </w:rPr>
        <w:t>of</w:t>
      </w:r>
      <w:r>
        <w:rPr>
          <w:color w:val="231F20"/>
          <w:spacing w:val="-10"/>
        </w:rPr>
        <w:t xml:space="preserve"> </w:t>
      </w:r>
      <w:r>
        <w:rPr>
          <w:color w:val="231F20"/>
        </w:rPr>
        <w:t>the</w:t>
      </w:r>
      <w:r>
        <w:rPr>
          <w:color w:val="231F20"/>
          <w:spacing w:val="-12"/>
        </w:rPr>
        <w:t xml:space="preserve"> </w:t>
      </w:r>
      <w:r>
        <w:rPr>
          <w:color w:val="231F20"/>
        </w:rPr>
        <w:t>county</w:t>
      </w:r>
      <w:r>
        <w:rPr>
          <w:color w:val="231F20"/>
          <w:spacing w:val="-10"/>
        </w:rPr>
        <w:t xml:space="preserve"> </w:t>
      </w:r>
      <w:r>
        <w:rPr>
          <w:color w:val="231F20"/>
        </w:rPr>
        <w:t>out</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general</w:t>
      </w:r>
      <w:r>
        <w:rPr>
          <w:color w:val="231F20"/>
          <w:spacing w:val="-12"/>
        </w:rPr>
        <w:t xml:space="preserve"> </w:t>
      </w:r>
      <w:r>
        <w:rPr>
          <w:color w:val="231F20"/>
        </w:rPr>
        <w:t>fund</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county</w:t>
      </w:r>
      <w:r>
        <w:rPr>
          <w:color w:val="231F20"/>
          <w:spacing w:val="-10"/>
        </w:rPr>
        <w:t xml:space="preserve"> </w:t>
      </w:r>
      <w:r>
        <w:rPr>
          <w:color w:val="231F20"/>
        </w:rPr>
        <w:t>upon</w:t>
      </w:r>
      <w:r>
        <w:rPr>
          <w:color w:val="231F20"/>
          <w:spacing w:val="-10"/>
        </w:rPr>
        <w:t xml:space="preserve"> </w:t>
      </w:r>
      <w:r>
        <w:rPr>
          <w:color w:val="231F20"/>
        </w:rPr>
        <w:t>warrants</w:t>
      </w:r>
      <w:r>
        <w:rPr>
          <w:color w:val="231F20"/>
          <w:spacing w:val="-10"/>
        </w:rPr>
        <w:t xml:space="preserve"> </w:t>
      </w:r>
      <w:r>
        <w:rPr>
          <w:color w:val="231F20"/>
        </w:rPr>
        <w:t>drawn</w:t>
      </w:r>
      <w:r>
        <w:rPr>
          <w:color w:val="231F20"/>
          <w:spacing w:val="-10"/>
        </w:rPr>
        <w:t xml:space="preserve"> </w:t>
      </w:r>
      <w:r>
        <w:rPr>
          <w:color w:val="231F20"/>
        </w:rPr>
        <w:t>by</w:t>
      </w:r>
      <w:r>
        <w:rPr>
          <w:color w:val="231F20"/>
          <w:spacing w:val="-10"/>
        </w:rPr>
        <w:t xml:space="preserve"> </w:t>
      </w:r>
      <w:r>
        <w:rPr>
          <w:color w:val="231F20"/>
        </w:rPr>
        <w:t>the county auditor upon the written order of the judge of the Superior court of the county.</w:t>
      </w:r>
    </w:p>
    <w:p w14:paraId="6DA20A44" w14:textId="77777777" w:rsidR="007D148E" w:rsidRDefault="007D148E">
      <w:pPr>
        <w:pStyle w:val="BodyText"/>
        <w:sectPr w:rsidR="007D148E">
          <w:pgSz w:w="12240" w:h="15840"/>
          <w:pgMar w:top="740" w:right="360" w:bottom="480" w:left="720" w:header="514" w:footer="277" w:gutter="0"/>
          <w:cols w:space="720"/>
        </w:sectPr>
      </w:pPr>
    </w:p>
    <w:p w14:paraId="6DA20A45" w14:textId="77777777" w:rsidR="007D148E" w:rsidRDefault="007D148E">
      <w:pPr>
        <w:pStyle w:val="BodyText"/>
      </w:pPr>
    </w:p>
    <w:p w14:paraId="6DA20A46" w14:textId="77777777" w:rsidR="007D148E" w:rsidRDefault="007D148E">
      <w:pPr>
        <w:pStyle w:val="BodyText"/>
        <w:spacing w:before="49"/>
      </w:pPr>
    </w:p>
    <w:p w14:paraId="6DA20A47" w14:textId="77777777" w:rsidR="007D148E" w:rsidRDefault="007C3187">
      <w:pPr>
        <w:pStyle w:val="BodyText"/>
        <w:tabs>
          <w:tab w:val="left" w:pos="2348"/>
        </w:tabs>
        <w:spacing w:before="1"/>
        <w:ind w:left="2347" w:right="2291" w:hanging="910"/>
      </w:pPr>
      <w:r>
        <w:rPr>
          <w:color w:val="231F20"/>
          <w:spacing w:val="-4"/>
        </w:rPr>
        <w:t>§891</w:t>
      </w:r>
      <w:r>
        <w:rPr>
          <w:color w:val="231F20"/>
        </w:rPr>
        <w:tab/>
        <w:t>RECORDING,</w:t>
      </w:r>
      <w:r>
        <w:rPr>
          <w:color w:val="231F20"/>
          <w:spacing w:val="-11"/>
        </w:rPr>
        <w:t xml:space="preserve"> </w:t>
      </w:r>
      <w:r>
        <w:rPr>
          <w:color w:val="231F20"/>
        </w:rPr>
        <w:t>LISTENING</w:t>
      </w:r>
      <w:r>
        <w:rPr>
          <w:color w:val="231F20"/>
          <w:spacing w:val="-13"/>
        </w:rPr>
        <w:t xml:space="preserve"> </w:t>
      </w:r>
      <w:r>
        <w:rPr>
          <w:color w:val="231F20"/>
        </w:rPr>
        <w:t>TO</w:t>
      </w:r>
      <w:r>
        <w:rPr>
          <w:color w:val="231F20"/>
          <w:spacing w:val="-13"/>
        </w:rPr>
        <w:t xml:space="preserve"> </w:t>
      </w:r>
      <w:r>
        <w:rPr>
          <w:color w:val="231F20"/>
        </w:rPr>
        <w:t>OR</w:t>
      </w:r>
      <w:r>
        <w:rPr>
          <w:color w:val="231F20"/>
          <w:spacing w:val="-12"/>
        </w:rPr>
        <w:t xml:space="preserve"> </w:t>
      </w:r>
      <w:r>
        <w:rPr>
          <w:color w:val="231F20"/>
        </w:rPr>
        <w:t>OBSERVING</w:t>
      </w:r>
      <w:r>
        <w:rPr>
          <w:color w:val="231F20"/>
          <w:spacing w:val="-13"/>
        </w:rPr>
        <w:t xml:space="preserve"> </w:t>
      </w:r>
      <w:r>
        <w:rPr>
          <w:color w:val="231F20"/>
        </w:rPr>
        <w:t>GRAND</w:t>
      </w:r>
      <w:r>
        <w:rPr>
          <w:color w:val="231F20"/>
          <w:spacing w:val="-13"/>
        </w:rPr>
        <w:t xml:space="preserve"> </w:t>
      </w:r>
      <w:r>
        <w:rPr>
          <w:color w:val="231F20"/>
        </w:rPr>
        <w:t xml:space="preserve">JURY </w:t>
      </w:r>
      <w:r>
        <w:rPr>
          <w:color w:val="231F20"/>
          <w:spacing w:val="-2"/>
        </w:rPr>
        <w:t>PROCEEDINGS</w:t>
      </w:r>
    </w:p>
    <w:p w14:paraId="6DA20A48" w14:textId="77777777" w:rsidR="007D148E" w:rsidRDefault="007C3187">
      <w:pPr>
        <w:pStyle w:val="BodyText"/>
        <w:spacing w:before="120"/>
        <w:ind w:left="1438" w:right="1120"/>
      </w:pPr>
      <w:r>
        <w:rPr>
          <w:color w:val="231F20"/>
        </w:rPr>
        <w:t>Every person who, by any means whatsoever, willfully and knowingly, and without knowledge</w:t>
      </w:r>
      <w:r>
        <w:rPr>
          <w:color w:val="231F20"/>
          <w:spacing w:val="-4"/>
        </w:rPr>
        <w:t xml:space="preserve"> </w:t>
      </w:r>
      <w:r>
        <w:rPr>
          <w:color w:val="231F20"/>
        </w:rPr>
        <w:t>and</w:t>
      </w:r>
      <w:r>
        <w:rPr>
          <w:color w:val="231F20"/>
          <w:spacing w:val="-1"/>
        </w:rPr>
        <w:t xml:space="preserve"> </w:t>
      </w:r>
      <w:r>
        <w:rPr>
          <w:color w:val="231F20"/>
        </w:rPr>
        <w:t>consent</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2"/>
        </w:rPr>
        <w:t xml:space="preserve"> </w:t>
      </w:r>
      <w:r>
        <w:rPr>
          <w:color w:val="231F20"/>
        </w:rPr>
        <w:t>records,</w:t>
      </w:r>
      <w:r>
        <w:rPr>
          <w:color w:val="231F20"/>
          <w:spacing w:val="-3"/>
        </w:rPr>
        <w:t xml:space="preserve"> </w:t>
      </w:r>
      <w:r>
        <w:rPr>
          <w:color w:val="231F20"/>
        </w:rPr>
        <w:t>or</w:t>
      </w:r>
      <w:r>
        <w:rPr>
          <w:color w:val="231F20"/>
          <w:spacing w:val="-4"/>
        </w:rPr>
        <w:t xml:space="preserve"> </w:t>
      </w:r>
      <w:r>
        <w:rPr>
          <w:color w:val="231F20"/>
        </w:rPr>
        <w:t>attempts</w:t>
      </w:r>
      <w:r>
        <w:rPr>
          <w:color w:val="231F20"/>
          <w:spacing w:val="-4"/>
        </w:rPr>
        <w:t xml:space="preserve"> </w:t>
      </w:r>
      <w:r>
        <w:rPr>
          <w:color w:val="231F20"/>
        </w:rPr>
        <w:t>to</w:t>
      </w:r>
      <w:r>
        <w:rPr>
          <w:color w:val="231F20"/>
          <w:spacing w:val="-4"/>
        </w:rPr>
        <w:t xml:space="preserve"> </w:t>
      </w:r>
      <w:r>
        <w:rPr>
          <w:color w:val="231F20"/>
        </w:rPr>
        <w:t>record,</w:t>
      </w:r>
      <w:r>
        <w:rPr>
          <w:color w:val="231F20"/>
          <w:spacing w:val="-2"/>
        </w:rPr>
        <w:t xml:space="preserve"> </w:t>
      </w:r>
      <w:r>
        <w:rPr>
          <w:color w:val="231F20"/>
        </w:rPr>
        <w:t>all</w:t>
      </w:r>
      <w:r>
        <w:rPr>
          <w:color w:val="231F20"/>
          <w:spacing w:val="-3"/>
        </w:rPr>
        <w:t xml:space="preserve"> </w:t>
      </w:r>
      <w:r>
        <w:rPr>
          <w:color w:val="231F20"/>
        </w:rPr>
        <w:t>or</w:t>
      </w:r>
      <w:r>
        <w:rPr>
          <w:color w:val="231F20"/>
          <w:spacing w:val="-4"/>
        </w:rPr>
        <w:t xml:space="preserve"> </w:t>
      </w:r>
      <w:r>
        <w:rPr>
          <w:color w:val="231F20"/>
        </w:rPr>
        <w:t>part</w:t>
      </w:r>
      <w:r>
        <w:rPr>
          <w:color w:val="231F20"/>
          <w:spacing w:val="-3"/>
        </w:rPr>
        <w:t xml:space="preserve"> </w:t>
      </w:r>
      <w:r>
        <w:rPr>
          <w:color w:val="231F20"/>
        </w:rPr>
        <w:t>of</w:t>
      </w:r>
      <w:r>
        <w:rPr>
          <w:color w:val="231F20"/>
          <w:spacing w:val="-4"/>
        </w:rPr>
        <w:t xml:space="preserve"> </w:t>
      </w:r>
      <w:r>
        <w:rPr>
          <w:color w:val="231F20"/>
        </w:rPr>
        <w:t>the proceedings</w:t>
      </w:r>
      <w:r>
        <w:rPr>
          <w:color w:val="231F20"/>
          <w:spacing w:val="-1"/>
        </w:rPr>
        <w:t xml:space="preserve"> </w:t>
      </w:r>
      <w:r>
        <w:rPr>
          <w:color w:val="231F20"/>
        </w:rPr>
        <w:t>of any</w:t>
      </w:r>
      <w:r>
        <w:rPr>
          <w:color w:val="231F20"/>
          <w:spacing w:val="-1"/>
        </w:rPr>
        <w:t xml:space="preserve"> </w:t>
      </w:r>
      <w:r>
        <w:rPr>
          <w:color w:val="231F20"/>
        </w:rPr>
        <w:t>grand jury</w:t>
      </w:r>
      <w:r>
        <w:rPr>
          <w:color w:val="231F20"/>
          <w:spacing w:val="-1"/>
        </w:rPr>
        <w:t xml:space="preserve"> </w:t>
      </w:r>
      <w:r>
        <w:rPr>
          <w:color w:val="231F20"/>
        </w:rPr>
        <w:t>while</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deliberating</w:t>
      </w:r>
      <w:r>
        <w:rPr>
          <w:color w:val="231F20"/>
          <w:spacing w:val="-1"/>
        </w:rPr>
        <w:t xml:space="preserve"> </w:t>
      </w:r>
      <w:r>
        <w:rPr>
          <w:color w:val="231F20"/>
        </w:rPr>
        <w:t>or</w:t>
      </w:r>
      <w:r>
        <w:rPr>
          <w:color w:val="231F20"/>
          <w:spacing w:val="-1"/>
        </w:rPr>
        <w:t xml:space="preserve"> </w:t>
      </w:r>
      <w:r>
        <w:rPr>
          <w:color w:val="231F20"/>
        </w:rPr>
        <w:t>voting,</w:t>
      </w:r>
      <w:r>
        <w:rPr>
          <w:color w:val="231F20"/>
          <w:spacing w:val="-1"/>
        </w:rPr>
        <w:t xml:space="preserve"> </w:t>
      </w:r>
      <w:r>
        <w:rPr>
          <w:color w:val="231F20"/>
        </w:rPr>
        <w:t>or</w:t>
      </w:r>
      <w:r>
        <w:rPr>
          <w:color w:val="231F20"/>
          <w:spacing w:val="-1"/>
        </w:rPr>
        <w:t xml:space="preserve"> </w:t>
      </w:r>
      <w:r>
        <w:rPr>
          <w:color w:val="231F20"/>
        </w:rPr>
        <w:t>listens</w:t>
      </w:r>
      <w:r>
        <w:rPr>
          <w:color w:val="231F20"/>
          <w:spacing w:val="-1"/>
        </w:rPr>
        <w:t xml:space="preserve"> </w:t>
      </w:r>
      <w:r>
        <w:rPr>
          <w:color w:val="231F20"/>
        </w:rPr>
        <w:t>to</w:t>
      </w:r>
      <w:r>
        <w:rPr>
          <w:color w:val="231F20"/>
          <w:spacing w:val="-1"/>
        </w:rPr>
        <w:t xml:space="preserve"> </w:t>
      </w:r>
      <w:r>
        <w:rPr>
          <w:color w:val="231F20"/>
        </w:rPr>
        <w:t>or</w:t>
      </w:r>
      <w:r>
        <w:rPr>
          <w:color w:val="231F20"/>
          <w:spacing w:val="-1"/>
        </w:rPr>
        <w:t xml:space="preserve"> </w:t>
      </w:r>
      <w:r>
        <w:rPr>
          <w:color w:val="231F20"/>
        </w:rPr>
        <w:t>observes, or</w:t>
      </w:r>
      <w:r>
        <w:rPr>
          <w:color w:val="231F20"/>
          <w:spacing w:val="-2"/>
        </w:rPr>
        <w:t xml:space="preserve"> </w:t>
      </w:r>
      <w:r>
        <w:rPr>
          <w:color w:val="231F20"/>
        </w:rPr>
        <w:t>attempts</w:t>
      </w:r>
      <w:r>
        <w:rPr>
          <w:color w:val="231F20"/>
          <w:spacing w:val="-3"/>
        </w:rPr>
        <w:t xml:space="preserve"> </w:t>
      </w:r>
      <w:r>
        <w:rPr>
          <w:color w:val="231F20"/>
        </w:rPr>
        <w:t>to</w:t>
      </w:r>
      <w:r>
        <w:rPr>
          <w:color w:val="231F20"/>
          <w:spacing w:val="-2"/>
        </w:rPr>
        <w:t xml:space="preserve"> </w:t>
      </w:r>
      <w:r>
        <w:rPr>
          <w:color w:val="231F20"/>
        </w:rPr>
        <w:t>listen</w:t>
      </w:r>
      <w:r>
        <w:rPr>
          <w:color w:val="231F20"/>
          <w:spacing w:val="-2"/>
        </w:rPr>
        <w:t xml:space="preserve"> </w:t>
      </w:r>
      <w:r>
        <w:rPr>
          <w:color w:val="231F20"/>
        </w:rPr>
        <w:t>to</w:t>
      </w:r>
      <w:r>
        <w:rPr>
          <w:color w:val="231F20"/>
          <w:spacing w:val="-2"/>
        </w:rPr>
        <w:t xml:space="preserve"> </w:t>
      </w:r>
      <w:r>
        <w:rPr>
          <w:color w:val="231F20"/>
        </w:rPr>
        <w:t>or</w:t>
      </w:r>
      <w:r>
        <w:rPr>
          <w:color w:val="231F20"/>
          <w:spacing w:val="-2"/>
        </w:rPr>
        <w:t xml:space="preserve"> </w:t>
      </w:r>
      <w:r>
        <w:rPr>
          <w:color w:val="231F20"/>
        </w:rPr>
        <w:t>observe,</w:t>
      </w:r>
      <w:r>
        <w:rPr>
          <w:color w:val="231F20"/>
          <w:spacing w:val="-2"/>
        </w:rPr>
        <w:t xml:space="preserve"> </w:t>
      </w:r>
      <w:r>
        <w:rPr>
          <w:color w:val="231F20"/>
        </w:rPr>
        <w:t>the</w:t>
      </w:r>
      <w:r>
        <w:rPr>
          <w:color w:val="231F20"/>
          <w:spacing w:val="-2"/>
        </w:rPr>
        <w:t xml:space="preserve"> </w:t>
      </w:r>
      <w:r>
        <w:rPr>
          <w:color w:val="231F20"/>
        </w:rPr>
        <w:t>proceedings</w:t>
      </w:r>
      <w:r>
        <w:rPr>
          <w:color w:val="231F20"/>
          <w:spacing w:val="-3"/>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of</w:t>
      </w:r>
      <w:r>
        <w:rPr>
          <w:color w:val="231F20"/>
          <w:spacing w:val="-4"/>
        </w:rPr>
        <w:t xml:space="preserve"> </w:t>
      </w:r>
      <w:r>
        <w:rPr>
          <w:color w:val="231F20"/>
        </w:rPr>
        <w:t>which</w:t>
      </w:r>
      <w:r>
        <w:rPr>
          <w:color w:val="231F20"/>
          <w:spacing w:val="-2"/>
        </w:rPr>
        <w:t xml:space="preserve"> </w:t>
      </w:r>
      <w:r>
        <w:rPr>
          <w:color w:val="231F20"/>
        </w:rPr>
        <w:t>he</w:t>
      </w:r>
      <w:r>
        <w:rPr>
          <w:color w:val="231F20"/>
          <w:spacing w:val="-2"/>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a member while such jury is deliberating or voting is guilty of a misdemeanor.</w:t>
      </w:r>
    </w:p>
    <w:p w14:paraId="6DA20A49" w14:textId="77777777" w:rsidR="007D148E" w:rsidRDefault="007C3187">
      <w:pPr>
        <w:pStyle w:val="BodyText"/>
        <w:spacing w:before="120"/>
        <w:ind w:left="1438" w:right="1120"/>
      </w:pPr>
      <w:r>
        <w:rPr>
          <w:color w:val="231F20"/>
        </w:rPr>
        <w:t>This</w:t>
      </w:r>
      <w:r>
        <w:rPr>
          <w:color w:val="231F20"/>
          <w:spacing w:val="-3"/>
        </w:rPr>
        <w:t xml:space="preserve"> </w:t>
      </w:r>
      <w:r>
        <w:rPr>
          <w:color w:val="231F20"/>
        </w:rPr>
        <w:t>section</w:t>
      </w:r>
      <w:r>
        <w:rPr>
          <w:color w:val="231F20"/>
          <w:spacing w:val="-3"/>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intended</w:t>
      </w:r>
      <w:r>
        <w:rPr>
          <w:color w:val="231F20"/>
          <w:spacing w:val="-3"/>
        </w:rPr>
        <w:t xml:space="preserve"> </w:t>
      </w:r>
      <w:r>
        <w:rPr>
          <w:color w:val="231F20"/>
        </w:rPr>
        <w:t>to</w:t>
      </w:r>
      <w:r>
        <w:rPr>
          <w:color w:val="231F20"/>
          <w:spacing w:val="-3"/>
        </w:rPr>
        <w:t xml:space="preserve"> </w:t>
      </w:r>
      <w:r>
        <w:rPr>
          <w:color w:val="231F20"/>
        </w:rPr>
        <w:t>prohibit</w:t>
      </w:r>
      <w:r>
        <w:rPr>
          <w:color w:val="231F20"/>
          <w:spacing w:val="-2"/>
        </w:rPr>
        <w:t xml:space="preserve"> </w:t>
      </w:r>
      <w:r>
        <w:rPr>
          <w:color w:val="231F20"/>
        </w:rPr>
        <w:t>the</w:t>
      </w:r>
      <w:r>
        <w:rPr>
          <w:color w:val="231F20"/>
          <w:spacing w:val="-2"/>
        </w:rPr>
        <w:t xml:space="preserve"> </w:t>
      </w:r>
      <w:r>
        <w:rPr>
          <w:color w:val="231F20"/>
        </w:rPr>
        <w:t>taking</w:t>
      </w:r>
      <w:r>
        <w:rPr>
          <w:color w:val="231F20"/>
          <w:spacing w:val="-3"/>
        </w:rPr>
        <w:t xml:space="preserve"> </w:t>
      </w:r>
      <w:r>
        <w:rPr>
          <w:color w:val="231F20"/>
        </w:rPr>
        <w:t>of</w:t>
      </w:r>
      <w:r>
        <w:rPr>
          <w:color w:val="231F20"/>
          <w:spacing w:val="-3"/>
        </w:rPr>
        <w:t xml:space="preserve"> </w:t>
      </w:r>
      <w:r>
        <w:rPr>
          <w:color w:val="231F20"/>
        </w:rPr>
        <w:t>notes</w:t>
      </w:r>
      <w:r>
        <w:rPr>
          <w:color w:val="231F20"/>
          <w:spacing w:val="-3"/>
        </w:rPr>
        <w:t xml:space="preserve"> </w:t>
      </w:r>
      <w:r>
        <w:rPr>
          <w:color w:val="231F20"/>
        </w:rPr>
        <w:t>by</w:t>
      </w:r>
      <w:r>
        <w:rPr>
          <w:color w:val="231F20"/>
          <w:spacing w:val="-3"/>
        </w:rPr>
        <w:t xml:space="preserve"> </w:t>
      </w:r>
      <w:r>
        <w:rPr>
          <w:color w:val="231F20"/>
        </w:rPr>
        <w:t>a</w:t>
      </w:r>
      <w:r>
        <w:rPr>
          <w:color w:val="231F20"/>
          <w:spacing w:val="-2"/>
        </w:rPr>
        <w:t xml:space="preserve"> </w:t>
      </w:r>
      <w:r>
        <w:rPr>
          <w:color w:val="231F20"/>
        </w:rPr>
        <w:t>grand</w:t>
      </w:r>
      <w:r>
        <w:rPr>
          <w:color w:val="231F20"/>
          <w:spacing w:val="-3"/>
        </w:rPr>
        <w:t xml:space="preserve"> </w:t>
      </w:r>
      <w:r>
        <w:rPr>
          <w:color w:val="231F20"/>
        </w:rPr>
        <w:t>juror in</w:t>
      </w:r>
      <w:r>
        <w:rPr>
          <w:color w:val="231F20"/>
          <w:spacing w:val="-3"/>
        </w:rPr>
        <w:t xml:space="preserve"> </w:t>
      </w:r>
      <w:r>
        <w:rPr>
          <w:color w:val="231F20"/>
        </w:rPr>
        <w:t xml:space="preserve">connection with and solely for the purpose of assisting him in the performance of his duties as such </w:t>
      </w:r>
      <w:r>
        <w:rPr>
          <w:color w:val="231F20"/>
          <w:spacing w:val="-2"/>
        </w:rPr>
        <w:t>juror.</w:t>
      </w:r>
    </w:p>
    <w:p w14:paraId="6DA20A4A" w14:textId="77777777" w:rsidR="007D148E" w:rsidRDefault="007D148E">
      <w:pPr>
        <w:pStyle w:val="BodyText"/>
      </w:pPr>
    </w:p>
    <w:p w14:paraId="6DA20A4B" w14:textId="77777777" w:rsidR="007D148E" w:rsidRDefault="007C3187">
      <w:pPr>
        <w:pStyle w:val="BodyText"/>
        <w:tabs>
          <w:tab w:val="left" w:pos="2347"/>
        </w:tabs>
        <w:ind w:left="1438"/>
      </w:pPr>
      <w:r>
        <w:rPr>
          <w:color w:val="231F20"/>
          <w:spacing w:val="-4"/>
        </w:rPr>
        <w:t>§893</w:t>
      </w:r>
      <w:r>
        <w:rPr>
          <w:color w:val="231F20"/>
        </w:rPr>
        <w:tab/>
        <w:t>COMPETENCY;</w:t>
      </w:r>
      <w:r>
        <w:rPr>
          <w:color w:val="231F20"/>
          <w:spacing w:val="-5"/>
        </w:rPr>
        <w:t xml:space="preserve"> </w:t>
      </w:r>
      <w:r>
        <w:rPr>
          <w:color w:val="231F20"/>
          <w:spacing w:val="-2"/>
        </w:rPr>
        <w:t>INCOMPETENCY</w:t>
      </w:r>
    </w:p>
    <w:p w14:paraId="6DA20A4C" w14:textId="77777777" w:rsidR="007D148E" w:rsidRDefault="007C3187">
      <w:pPr>
        <w:pStyle w:val="ListParagraph"/>
        <w:numPr>
          <w:ilvl w:val="0"/>
          <w:numId w:val="34"/>
        </w:numPr>
        <w:tabs>
          <w:tab w:val="left" w:pos="1978"/>
        </w:tabs>
        <w:spacing w:before="121"/>
        <w:ind w:right="1882"/>
        <w:jc w:val="left"/>
        <w:rPr>
          <w:sz w:val="24"/>
        </w:rPr>
      </w:pPr>
      <w:r>
        <w:rPr>
          <w:color w:val="231F20"/>
          <w:sz w:val="24"/>
        </w:rPr>
        <w:t>A</w:t>
      </w:r>
      <w:r>
        <w:rPr>
          <w:color w:val="231F20"/>
          <w:spacing w:val="-8"/>
          <w:sz w:val="24"/>
        </w:rPr>
        <w:t xml:space="preserve"> </w:t>
      </w:r>
      <w:r>
        <w:rPr>
          <w:color w:val="231F20"/>
          <w:sz w:val="24"/>
        </w:rPr>
        <w:t>person</w:t>
      </w:r>
      <w:r>
        <w:rPr>
          <w:color w:val="231F20"/>
          <w:spacing w:val="-8"/>
          <w:sz w:val="24"/>
        </w:rPr>
        <w:t xml:space="preserve"> </w:t>
      </w:r>
      <w:r>
        <w:rPr>
          <w:color w:val="231F20"/>
          <w:sz w:val="24"/>
        </w:rPr>
        <w:t>is</w:t>
      </w:r>
      <w:r>
        <w:rPr>
          <w:color w:val="231F20"/>
          <w:spacing w:val="-8"/>
          <w:sz w:val="24"/>
        </w:rPr>
        <w:t xml:space="preserve"> </w:t>
      </w:r>
      <w:r>
        <w:rPr>
          <w:color w:val="231F20"/>
          <w:sz w:val="24"/>
        </w:rPr>
        <w:t>competent</w:t>
      </w:r>
      <w:r>
        <w:rPr>
          <w:color w:val="231F20"/>
          <w:spacing w:val="-8"/>
          <w:sz w:val="24"/>
        </w:rPr>
        <w:t xml:space="preserve"> </w:t>
      </w:r>
      <w:r>
        <w:rPr>
          <w:color w:val="231F20"/>
          <w:sz w:val="24"/>
        </w:rPr>
        <w:t>to</w:t>
      </w:r>
      <w:r>
        <w:rPr>
          <w:color w:val="231F20"/>
          <w:spacing w:val="-6"/>
          <w:sz w:val="24"/>
        </w:rPr>
        <w:t xml:space="preserve"> </w:t>
      </w:r>
      <w:r>
        <w:rPr>
          <w:color w:val="231F20"/>
          <w:sz w:val="24"/>
        </w:rPr>
        <w:t>act</w:t>
      </w:r>
      <w:r>
        <w:rPr>
          <w:color w:val="231F20"/>
          <w:spacing w:val="-8"/>
          <w:sz w:val="24"/>
        </w:rPr>
        <w:t xml:space="preserve"> </w:t>
      </w:r>
      <w:r>
        <w:rPr>
          <w:color w:val="231F20"/>
          <w:sz w:val="24"/>
        </w:rPr>
        <w:t>as</w:t>
      </w:r>
      <w:r>
        <w:rPr>
          <w:color w:val="231F20"/>
          <w:spacing w:val="-6"/>
          <w:sz w:val="24"/>
        </w:rPr>
        <w:t xml:space="preserve"> </w:t>
      </w:r>
      <w:r>
        <w:rPr>
          <w:color w:val="231F20"/>
          <w:sz w:val="24"/>
        </w:rPr>
        <w:t>a</w:t>
      </w:r>
      <w:r>
        <w:rPr>
          <w:color w:val="231F20"/>
          <w:spacing w:val="-10"/>
          <w:sz w:val="24"/>
        </w:rPr>
        <w:t xml:space="preserve"> </w:t>
      </w:r>
      <w:r>
        <w:rPr>
          <w:color w:val="231F20"/>
          <w:sz w:val="24"/>
        </w:rPr>
        <w:t>grand</w:t>
      </w:r>
      <w:r>
        <w:rPr>
          <w:color w:val="231F20"/>
          <w:spacing w:val="-8"/>
          <w:sz w:val="24"/>
        </w:rPr>
        <w:t xml:space="preserve"> </w:t>
      </w:r>
      <w:r>
        <w:rPr>
          <w:color w:val="231F20"/>
          <w:sz w:val="24"/>
        </w:rPr>
        <w:t>juror</w:t>
      </w:r>
      <w:r>
        <w:rPr>
          <w:color w:val="231F20"/>
          <w:spacing w:val="-8"/>
          <w:sz w:val="24"/>
        </w:rPr>
        <w:t xml:space="preserve"> </w:t>
      </w:r>
      <w:r>
        <w:rPr>
          <w:color w:val="231F20"/>
          <w:sz w:val="24"/>
        </w:rPr>
        <w:t>only</w:t>
      </w:r>
      <w:r>
        <w:rPr>
          <w:color w:val="231F20"/>
          <w:spacing w:val="-8"/>
          <w:sz w:val="24"/>
        </w:rPr>
        <w:t xml:space="preserve"> </w:t>
      </w:r>
      <w:r>
        <w:rPr>
          <w:color w:val="231F20"/>
          <w:sz w:val="24"/>
        </w:rPr>
        <w:t>if</w:t>
      </w:r>
      <w:r>
        <w:rPr>
          <w:color w:val="231F20"/>
          <w:spacing w:val="-10"/>
          <w:sz w:val="24"/>
        </w:rPr>
        <w:t xml:space="preserve"> </w:t>
      </w:r>
      <w:r>
        <w:rPr>
          <w:color w:val="231F20"/>
          <w:sz w:val="24"/>
        </w:rPr>
        <w:t>he</w:t>
      </w:r>
      <w:r>
        <w:rPr>
          <w:color w:val="231F20"/>
          <w:spacing w:val="-8"/>
          <w:sz w:val="24"/>
        </w:rPr>
        <w:t xml:space="preserve"> </w:t>
      </w:r>
      <w:r>
        <w:rPr>
          <w:color w:val="231F20"/>
          <w:sz w:val="24"/>
        </w:rPr>
        <w:t>possesses</w:t>
      </w:r>
      <w:r>
        <w:rPr>
          <w:color w:val="231F20"/>
          <w:spacing w:val="-4"/>
          <w:sz w:val="24"/>
        </w:rPr>
        <w:t xml:space="preserve"> </w:t>
      </w:r>
      <w:r>
        <w:rPr>
          <w:color w:val="231F20"/>
          <w:sz w:val="24"/>
        </w:rPr>
        <w:t>each</w:t>
      </w:r>
      <w:r>
        <w:rPr>
          <w:color w:val="231F20"/>
          <w:spacing w:val="-3"/>
          <w:sz w:val="24"/>
        </w:rPr>
        <w:t xml:space="preserve"> </w:t>
      </w:r>
      <w:r>
        <w:rPr>
          <w:color w:val="231F20"/>
          <w:sz w:val="24"/>
        </w:rPr>
        <w:t>of</w:t>
      </w:r>
      <w:r>
        <w:rPr>
          <w:color w:val="231F20"/>
          <w:spacing w:val="-10"/>
          <w:sz w:val="24"/>
        </w:rPr>
        <w:t xml:space="preserve"> </w:t>
      </w:r>
      <w:r>
        <w:rPr>
          <w:color w:val="231F20"/>
          <w:sz w:val="24"/>
        </w:rPr>
        <w:t>the following qualifications:</w:t>
      </w:r>
    </w:p>
    <w:p w14:paraId="6DA20A4D" w14:textId="77777777" w:rsidR="007D148E" w:rsidRDefault="007C3187">
      <w:pPr>
        <w:pStyle w:val="ListParagraph"/>
        <w:numPr>
          <w:ilvl w:val="1"/>
          <w:numId w:val="34"/>
        </w:numPr>
        <w:tabs>
          <w:tab w:val="left" w:pos="2515"/>
          <w:tab w:val="left" w:pos="2518"/>
        </w:tabs>
        <w:spacing w:before="120"/>
        <w:ind w:right="1295" w:hanging="540"/>
        <w:rPr>
          <w:sz w:val="24"/>
        </w:rPr>
      </w:pPr>
      <w:r>
        <w:rPr>
          <w:color w:val="231F20"/>
          <w:sz w:val="24"/>
        </w:rPr>
        <w:t>He is a citizen of the United States of the age of 18 years or older who shall have</w:t>
      </w:r>
      <w:r>
        <w:rPr>
          <w:color w:val="231F20"/>
          <w:spacing w:val="-3"/>
          <w:sz w:val="24"/>
        </w:rPr>
        <w:t xml:space="preserve"> </w:t>
      </w:r>
      <w:r>
        <w:rPr>
          <w:color w:val="231F20"/>
          <w:sz w:val="24"/>
        </w:rPr>
        <w:t>been</w:t>
      </w:r>
      <w:r>
        <w:rPr>
          <w:color w:val="231F20"/>
          <w:spacing w:val="-3"/>
          <w:sz w:val="24"/>
        </w:rPr>
        <w:t xml:space="preserve"> </w:t>
      </w:r>
      <w:r>
        <w:rPr>
          <w:color w:val="231F20"/>
          <w:sz w:val="24"/>
        </w:rPr>
        <w:t>a</w:t>
      </w:r>
      <w:r>
        <w:rPr>
          <w:color w:val="231F20"/>
          <w:spacing w:val="-3"/>
          <w:sz w:val="24"/>
        </w:rPr>
        <w:t xml:space="preserve"> </w:t>
      </w:r>
      <w:r>
        <w:rPr>
          <w:color w:val="231F20"/>
          <w:sz w:val="24"/>
        </w:rPr>
        <w:t>resident</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state</w:t>
      </w:r>
      <w:r>
        <w:rPr>
          <w:color w:val="231F20"/>
          <w:spacing w:val="-3"/>
          <w:sz w:val="24"/>
        </w:rPr>
        <w:t xml:space="preserve"> </w:t>
      </w:r>
      <w:r>
        <w:rPr>
          <w:color w:val="231F20"/>
          <w:sz w:val="24"/>
        </w:rPr>
        <w:t>and</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county</w:t>
      </w:r>
      <w:r>
        <w:rPr>
          <w:color w:val="231F20"/>
          <w:spacing w:val="-3"/>
          <w:sz w:val="24"/>
        </w:rPr>
        <w:t xml:space="preserve"> </w:t>
      </w:r>
      <w:r>
        <w:rPr>
          <w:color w:val="231F20"/>
          <w:sz w:val="24"/>
        </w:rPr>
        <w:t>or</w:t>
      </w:r>
      <w:r>
        <w:rPr>
          <w:color w:val="231F20"/>
          <w:spacing w:val="-3"/>
          <w:sz w:val="24"/>
        </w:rPr>
        <w:t xml:space="preserve"> </w:t>
      </w:r>
      <w:r>
        <w:rPr>
          <w:color w:val="231F20"/>
          <w:sz w:val="24"/>
        </w:rPr>
        <w:t>city</w:t>
      </w:r>
      <w:r>
        <w:rPr>
          <w:color w:val="231F20"/>
          <w:spacing w:val="-3"/>
          <w:sz w:val="24"/>
        </w:rPr>
        <w:t xml:space="preserve"> </w:t>
      </w:r>
      <w:r>
        <w:rPr>
          <w:color w:val="231F20"/>
          <w:sz w:val="24"/>
        </w:rPr>
        <w:t>and</w:t>
      </w:r>
      <w:r>
        <w:rPr>
          <w:color w:val="231F20"/>
          <w:spacing w:val="-3"/>
          <w:sz w:val="24"/>
        </w:rPr>
        <w:t xml:space="preserve"> </w:t>
      </w:r>
      <w:r>
        <w:rPr>
          <w:color w:val="231F20"/>
          <w:sz w:val="24"/>
        </w:rPr>
        <w:t>county</w:t>
      </w:r>
      <w:r>
        <w:rPr>
          <w:color w:val="231F20"/>
          <w:spacing w:val="-3"/>
          <w:sz w:val="24"/>
        </w:rPr>
        <w:t xml:space="preserve"> </w:t>
      </w:r>
      <w:r>
        <w:rPr>
          <w:color w:val="231F20"/>
          <w:sz w:val="24"/>
        </w:rPr>
        <w:t>for</w:t>
      </w:r>
      <w:r>
        <w:rPr>
          <w:color w:val="231F20"/>
          <w:spacing w:val="-3"/>
          <w:sz w:val="24"/>
        </w:rPr>
        <w:t xml:space="preserve"> </w:t>
      </w:r>
      <w:r>
        <w:rPr>
          <w:color w:val="231F20"/>
          <w:sz w:val="24"/>
        </w:rPr>
        <w:t>one year immediately before being selected and returned.</w:t>
      </w:r>
    </w:p>
    <w:p w14:paraId="6DA20A4E" w14:textId="77777777" w:rsidR="007D148E" w:rsidRDefault="007C3187">
      <w:pPr>
        <w:pStyle w:val="ListParagraph"/>
        <w:numPr>
          <w:ilvl w:val="1"/>
          <w:numId w:val="34"/>
        </w:numPr>
        <w:tabs>
          <w:tab w:val="left" w:pos="2517"/>
          <w:tab w:val="left" w:pos="2520"/>
        </w:tabs>
        <w:spacing w:before="118"/>
        <w:ind w:left="2520" w:right="1281" w:hanging="540"/>
        <w:rPr>
          <w:sz w:val="24"/>
        </w:rPr>
      </w:pPr>
      <w:r>
        <w:rPr>
          <w:color w:val="231F20"/>
          <w:sz w:val="24"/>
        </w:rPr>
        <w:t>He</w:t>
      </w:r>
      <w:r>
        <w:rPr>
          <w:color w:val="231F20"/>
          <w:spacing w:val="-5"/>
          <w:sz w:val="24"/>
        </w:rPr>
        <w:t xml:space="preserve"> </w:t>
      </w:r>
      <w:r>
        <w:rPr>
          <w:color w:val="231F20"/>
          <w:sz w:val="24"/>
        </w:rPr>
        <w:t>is</w:t>
      </w:r>
      <w:r>
        <w:rPr>
          <w:color w:val="231F20"/>
          <w:spacing w:val="-4"/>
          <w:sz w:val="24"/>
        </w:rPr>
        <w:t xml:space="preserve"> </w:t>
      </w:r>
      <w:r>
        <w:rPr>
          <w:color w:val="231F20"/>
          <w:sz w:val="24"/>
        </w:rPr>
        <w:t>in</w:t>
      </w:r>
      <w:r>
        <w:rPr>
          <w:color w:val="231F20"/>
          <w:spacing w:val="-4"/>
          <w:sz w:val="24"/>
        </w:rPr>
        <w:t xml:space="preserve"> </w:t>
      </w:r>
      <w:r>
        <w:rPr>
          <w:color w:val="231F20"/>
          <w:sz w:val="24"/>
        </w:rPr>
        <w:t>possession</w:t>
      </w:r>
      <w:r>
        <w:rPr>
          <w:color w:val="231F20"/>
          <w:spacing w:val="-4"/>
          <w:sz w:val="24"/>
        </w:rPr>
        <w:t xml:space="preserve"> </w:t>
      </w:r>
      <w:r>
        <w:rPr>
          <w:color w:val="231F20"/>
          <w:sz w:val="24"/>
        </w:rPr>
        <w:t>of</w:t>
      </w:r>
      <w:r>
        <w:rPr>
          <w:color w:val="231F20"/>
          <w:spacing w:val="-4"/>
          <w:sz w:val="24"/>
        </w:rPr>
        <w:t xml:space="preserve"> </w:t>
      </w:r>
      <w:r>
        <w:rPr>
          <w:color w:val="231F20"/>
          <w:sz w:val="24"/>
        </w:rPr>
        <w:t>his</w:t>
      </w:r>
      <w:r>
        <w:rPr>
          <w:color w:val="231F20"/>
          <w:spacing w:val="-4"/>
          <w:sz w:val="24"/>
        </w:rPr>
        <w:t xml:space="preserve"> </w:t>
      </w:r>
      <w:r>
        <w:rPr>
          <w:color w:val="231F20"/>
          <w:sz w:val="24"/>
        </w:rPr>
        <w:t>natural</w:t>
      </w:r>
      <w:r>
        <w:rPr>
          <w:color w:val="231F20"/>
          <w:spacing w:val="-3"/>
          <w:sz w:val="24"/>
        </w:rPr>
        <w:t xml:space="preserve"> </w:t>
      </w:r>
      <w:r>
        <w:rPr>
          <w:color w:val="231F20"/>
          <w:sz w:val="24"/>
        </w:rPr>
        <w:t>faculties,</w:t>
      </w:r>
      <w:r>
        <w:rPr>
          <w:color w:val="231F20"/>
          <w:spacing w:val="-4"/>
          <w:sz w:val="24"/>
        </w:rPr>
        <w:t xml:space="preserve"> </w:t>
      </w:r>
      <w:r>
        <w:rPr>
          <w:color w:val="231F20"/>
          <w:sz w:val="24"/>
        </w:rPr>
        <w:t>of</w:t>
      </w:r>
      <w:r>
        <w:rPr>
          <w:color w:val="231F20"/>
          <w:spacing w:val="-4"/>
          <w:sz w:val="24"/>
        </w:rPr>
        <w:t xml:space="preserve"> </w:t>
      </w:r>
      <w:r>
        <w:rPr>
          <w:color w:val="231F20"/>
          <w:sz w:val="24"/>
        </w:rPr>
        <w:t>ordinary</w:t>
      </w:r>
      <w:r>
        <w:rPr>
          <w:color w:val="231F20"/>
          <w:spacing w:val="-4"/>
          <w:sz w:val="24"/>
        </w:rPr>
        <w:t xml:space="preserve"> </w:t>
      </w:r>
      <w:r>
        <w:rPr>
          <w:color w:val="231F20"/>
          <w:sz w:val="24"/>
        </w:rPr>
        <w:t>intelligence,</w:t>
      </w:r>
      <w:r>
        <w:rPr>
          <w:color w:val="231F20"/>
          <w:spacing w:val="-4"/>
          <w:sz w:val="24"/>
        </w:rPr>
        <w:t xml:space="preserve"> </w:t>
      </w:r>
      <w:r>
        <w:rPr>
          <w:color w:val="231F20"/>
          <w:sz w:val="24"/>
        </w:rPr>
        <w:t>of</w:t>
      </w:r>
      <w:r>
        <w:rPr>
          <w:color w:val="231F20"/>
          <w:spacing w:val="-3"/>
          <w:sz w:val="24"/>
        </w:rPr>
        <w:t xml:space="preserve"> </w:t>
      </w:r>
      <w:r>
        <w:rPr>
          <w:color w:val="231F20"/>
          <w:sz w:val="24"/>
        </w:rPr>
        <w:t>sound judgment, and of fair character.</w:t>
      </w:r>
    </w:p>
    <w:p w14:paraId="6DA20A4F" w14:textId="77777777" w:rsidR="007D148E" w:rsidRDefault="007C3187">
      <w:pPr>
        <w:pStyle w:val="ListParagraph"/>
        <w:numPr>
          <w:ilvl w:val="1"/>
          <w:numId w:val="34"/>
        </w:numPr>
        <w:tabs>
          <w:tab w:val="left" w:pos="2517"/>
        </w:tabs>
        <w:spacing w:before="120"/>
        <w:ind w:left="2517" w:hanging="537"/>
        <w:rPr>
          <w:sz w:val="24"/>
        </w:rPr>
      </w:pPr>
      <w:r>
        <w:rPr>
          <w:color w:val="231F20"/>
          <w:sz w:val="24"/>
        </w:rPr>
        <w:t>He</w:t>
      </w:r>
      <w:r>
        <w:rPr>
          <w:color w:val="231F20"/>
          <w:spacing w:val="-11"/>
          <w:sz w:val="24"/>
        </w:rPr>
        <w:t xml:space="preserve"> </w:t>
      </w:r>
      <w:r>
        <w:rPr>
          <w:color w:val="231F20"/>
          <w:sz w:val="24"/>
        </w:rPr>
        <w:t>is</w:t>
      </w:r>
      <w:r>
        <w:rPr>
          <w:color w:val="231F20"/>
          <w:spacing w:val="-3"/>
          <w:sz w:val="24"/>
        </w:rPr>
        <w:t xml:space="preserve"> </w:t>
      </w:r>
      <w:r>
        <w:rPr>
          <w:color w:val="231F20"/>
          <w:sz w:val="24"/>
        </w:rPr>
        <w:t>possessed</w:t>
      </w:r>
      <w:r>
        <w:rPr>
          <w:color w:val="231F20"/>
          <w:spacing w:val="-2"/>
          <w:sz w:val="24"/>
        </w:rPr>
        <w:t xml:space="preserve"> </w:t>
      </w:r>
      <w:r>
        <w:rPr>
          <w:color w:val="231F20"/>
          <w:sz w:val="24"/>
        </w:rPr>
        <w:t>of</w:t>
      </w:r>
      <w:r>
        <w:rPr>
          <w:color w:val="231F20"/>
          <w:spacing w:val="-6"/>
          <w:sz w:val="24"/>
        </w:rPr>
        <w:t xml:space="preserve"> </w:t>
      </w:r>
      <w:r>
        <w:rPr>
          <w:color w:val="231F20"/>
          <w:sz w:val="24"/>
        </w:rPr>
        <w:t>sufficient</w:t>
      </w:r>
      <w:r>
        <w:rPr>
          <w:color w:val="231F20"/>
          <w:spacing w:val="-2"/>
          <w:sz w:val="24"/>
        </w:rPr>
        <w:t xml:space="preserve"> </w:t>
      </w:r>
      <w:r>
        <w:rPr>
          <w:color w:val="231F20"/>
          <w:sz w:val="24"/>
        </w:rPr>
        <w:t>knowledge</w:t>
      </w:r>
      <w:r>
        <w:rPr>
          <w:color w:val="231F20"/>
          <w:spacing w:val="-5"/>
          <w:sz w:val="24"/>
        </w:rPr>
        <w:t xml:space="preserve"> </w:t>
      </w:r>
      <w:r>
        <w:rPr>
          <w:color w:val="231F20"/>
          <w:sz w:val="24"/>
        </w:rPr>
        <w:t>of</w:t>
      </w:r>
      <w:r>
        <w:rPr>
          <w:color w:val="231F20"/>
          <w:spacing w:val="-6"/>
          <w:sz w:val="24"/>
        </w:rPr>
        <w:t xml:space="preserve"> </w:t>
      </w:r>
      <w:r>
        <w:rPr>
          <w:color w:val="231F20"/>
          <w:sz w:val="24"/>
        </w:rPr>
        <w:t>the English</w:t>
      </w:r>
      <w:r>
        <w:rPr>
          <w:color w:val="231F20"/>
          <w:spacing w:val="-2"/>
          <w:sz w:val="24"/>
        </w:rPr>
        <w:t xml:space="preserve"> language.</w:t>
      </w:r>
    </w:p>
    <w:p w14:paraId="6DA20A50" w14:textId="77777777" w:rsidR="007D148E" w:rsidRDefault="007C3187">
      <w:pPr>
        <w:pStyle w:val="ListParagraph"/>
        <w:numPr>
          <w:ilvl w:val="0"/>
          <w:numId w:val="34"/>
        </w:numPr>
        <w:tabs>
          <w:tab w:val="left" w:pos="1974"/>
        </w:tabs>
        <w:spacing w:before="122"/>
        <w:ind w:left="1974" w:hanging="474"/>
        <w:jc w:val="left"/>
        <w:rPr>
          <w:sz w:val="24"/>
        </w:rPr>
      </w:pPr>
      <w:r>
        <w:rPr>
          <w:color w:val="231F20"/>
          <w:sz w:val="24"/>
        </w:rPr>
        <w:t>A</w:t>
      </w:r>
      <w:r>
        <w:rPr>
          <w:color w:val="231F20"/>
          <w:spacing w:val="-10"/>
          <w:sz w:val="24"/>
        </w:rPr>
        <w:t xml:space="preserve"> </w:t>
      </w:r>
      <w:r>
        <w:rPr>
          <w:color w:val="231F20"/>
          <w:sz w:val="24"/>
        </w:rPr>
        <w:t>person</w:t>
      </w:r>
      <w:r>
        <w:rPr>
          <w:color w:val="231F20"/>
          <w:spacing w:val="-3"/>
          <w:sz w:val="24"/>
        </w:rPr>
        <w:t xml:space="preserve"> </w:t>
      </w:r>
      <w:r>
        <w:rPr>
          <w:color w:val="231F20"/>
          <w:sz w:val="24"/>
        </w:rPr>
        <w:t>is</w:t>
      </w:r>
      <w:r>
        <w:rPr>
          <w:color w:val="231F20"/>
          <w:spacing w:val="-4"/>
          <w:sz w:val="24"/>
        </w:rPr>
        <w:t xml:space="preserve"> </w:t>
      </w:r>
      <w:r>
        <w:rPr>
          <w:color w:val="231F20"/>
          <w:sz w:val="24"/>
        </w:rPr>
        <w:t>not</w:t>
      </w:r>
      <w:r>
        <w:rPr>
          <w:color w:val="231F20"/>
          <w:spacing w:val="-4"/>
          <w:sz w:val="24"/>
        </w:rPr>
        <w:t xml:space="preserve"> </w:t>
      </w:r>
      <w:r>
        <w:rPr>
          <w:color w:val="231F20"/>
          <w:sz w:val="24"/>
        </w:rPr>
        <w:t>competent</w:t>
      </w:r>
      <w:r>
        <w:rPr>
          <w:color w:val="231F20"/>
          <w:spacing w:val="-1"/>
          <w:sz w:val="24"/>
        </w:rPr>
        <w:t xml:space="preserve"> </w:t>
      </w:r>
      <w:r>
        <w:rPr>
          <w:color w:val="231F20"/>
          <w:sz w:val="24"/>
        </w:rPr>
        <w:t>to</w:t>
      </w:r>
      <w:r>
        <w:rPr>
          <w:color w:val="231F20"/>
          <w:spacing w:val="-4"/>
          <w:sz w:val="24"/>
        </w:rPr>
        <w:t xml:space="preserve"> </w:t>
      </w:r>
      <w:r>
        <w:rPr>
          <w:color w:val="231F20"/>
          <w:sz w:val="24"/>
        </w:rPr>
        <w:t>act</w:t>
      </w:r>
      <w:r>
        <w:rPr>
          <w:color w:val="231F20"/>
          <w:spacing w:val="-3"/>
          <w:sz w:val="24"/>
        </w:rPr>
        <w:t xml:space="preserve"> </w:t>
      </w:r>
      <w:r>
        <w:rPr>
          <w:color w:val="231F20"/>
          <w:sz w:val="24"/>
        </w:rPr>
        <w:t>as</w:t>
      </w:r>
      <w:r>
        <w:rPr>
          <w:color w:val="231F20"/>
          <w:spacing w:val="-4"/>
          <w:sz w:val="24"/>
        </w:rPr>
        <w:t xml:space="preserve"> </w:t>
      </w:r>
      <w:r>
        <w:rPr>
          <w:color w:val="231F20"/>
          <w:sz w:val="24"/>
        </w:rPr>
        <w:t>a</w:t>
      </w:r>
      <w:r>
        <w:rPr>
          <w:color w:val="231F20"/>
          <w:spacing w:val="-6"/>
          <w:sz w:val="24"/>
        </w:rPr>
        <w:t xml:space="preserve"> </w:t>
      </w:r>
      <w:r>
        <w:rPr>
          <w:color w:val="231F20"/>
          <w:sz w:val="24"/>
        </w:rPr>
        <w:t>grand</w:t>
      </w:r>
      <w:r>
        <w:rPr>
          <w:color w:val="231F20"/>
          <w:spacing w:val="-3"/>
          <w:sz w:val="24"/>
        </w:rPr>
        <w:t xml:space="preserve"> </w:t>
      </w:r>
      <w:r>
        <w:rPr>
          <w:color w:val="231F20"/>
          <w:sz w:val="24"/>
        </w:rPr>
        <w:t>juror</w:t>
      </w:r>
      <w:r>
        <w:rPr>
          <w:color w:val="231F20"/>
          <w:spacing w:val="-6"/>
          <w:sz w:val="24"/>
        </w:rPr>
        <w:t xml:space="preserve"> </w:t>
      </w:r>
      <w:r>
        <w:rPr>
          <w:color w:val="231F20"/>
          <w:sz w:val="24"/>
        </w:rPr>
        <w:t>if</w:t>
      </w:r>
      <w:r>
        <w:rPr>
          <w:color w:val="231F20"/>
          <w:spacing w:val="-1"/>
          <w:sz w:val="24"/>
        </w:rPr>
        <w:t xml:space="preserve"> </w:t>
      </w:r>
      <w:r>
        <w:rPr>
          <w:color w:val="231F20"/>
          <w:sz w:val="24"/>
        </w:rPr>
        <w:t>any</w:t>
      </w:r>
      <w:r>
        <w:rPr>
          <w:color w:val="231F20"/>
          <w:spacing w:val="-4"/>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following</w:t>
      </w:r>
      <w:r>
        <w:rPr>
          <w:color w:val="231F20"/>
          <w:spacing w:val="-3"/>
          <w:sz w:val="24"/>
        </w:rPr>
        <w:t xml:space="preserve"> </w:t>
      </w:r>
      <w:r>
        <w:rPr>
          <w:color w:val="231F20"/>
          <w:spacing w:val="-2"/>
          <w:sz w:val="24"/>
        </w:rPr>
        <w:t>apply:</w:t>
      </w:r>
    </w:p>
    <w:p w14:paraId="6DA20A51" w14:textId="77777777" w:rsidR="007D148E" w:rsidRDefault="007C3187">
      <w:pPr>
        <w:pStyle w:val="ListParagraph"/>
        <w:numPr>
          <w:ilvl w:val="1"/>
          <w:numId w:val="34"/>
        </w:numPr>
        <w:tabs>
          <w:tab w:val="left" w:pos="2517"/>
        </w:tabs>
        <w:spacing w:before="120"/>
        <w:ind w:left="2517" w:hanging="537"/>
        <w:rPr>
          <w:sz w:val="24"/>
        </w:rPr>
      </w:pPr>
      <w:r>
        <w:rPr>
          <w:color w:val="231F20"/>
          <w:sz w:val="24"/>
        </w:rPr>
        <w:t>The</w:t>
      </w:r>
      <w:r>
        <w:rPr>
          <w:color w:val="231F20"/>
          <w:spacing w:val="-10"/>
          <w:sz w:val="24"/>
        </w:rPr>
        <w:t xml:space="preserve"> </w:t>
      </w:r>
      <w:r>
        <w:rPr>
          <w:color w:val="231F20"/>
          <w:sz w:val="24"/>
        </w:rPr>
        <w:t>person</w:t>
      </w:r>
      <w:r>
        <w:rPr>
          <w:color w:val="231F20"/>
          <w:spacing w:val="-3"/>
          <w:sz w:val="24"/>
        </w:rPr>
        <w:t xml:space="preserve"> </w:t>
      </w:r>
      <w:r>
        <w:rPr>
          <w:color w:val="231F20"/>
          <w:sz w:val="24"/>
        </w:rPr>
        <w:t>is</w:t>
      </w:r>
      <w:r>
        <w:rPr>
          <w:color w:val="231F20"/>
          <w:spacing w:val="-4"/>
          <w:sz w:val="24"/>
        </w:rPr>
        <w:t xml:space="preserve"> </w:t>
      </w:r>
      <w:r>
        <w:rPr>
          <w:color w:val="231F20"/>
          <w:sz w:val="24"/>
        </w:rPr>
        <w:t>serving</w:t>
      </w:r>
      <w:r>
        <w:rPr>
          <w:color w:val="231F20"/>
          <w:spacing w:val="-3"/>
          <w:sz w:val="24"/>
        </w:rPr>
        <w:t xml:space="preserve"> </w:t>
      </w:r>
      <w:r>
        <w:rPr>
          <w:color w:val="231F20"/>
          <w:sz w:val="24"/>
        </w:rPr>
        <w:t>as</w:t>
      </w:r>
      <w:r>
        <w:rPr>
          <w:color w:val="231F20"/>
          <w:spacing w:val="-1"/>
          <w:sz w:val="24"/>
        </w:rPr>
        <w:t xml:space="preserve"> </w:t>
      </w:r>
      <w:r>
        <w:rPr>
          <w:color w:val="231F20"/>
          <w:sz w:val="24"/>
        </w:rPr>
        <w:t>a</w:t>
      </w:r>
      <w:r>
        <w:rPr>
          <w:color w:val="231F20"/>
          <w:spacing w:val="-5"/>
          <w:sz w:val="24"/>
        </w:rPr>
        <w:t xml:space="preserve"> </w:t>
      </w:r>
      <w:r>
        <w:rPr>
          <w:color w:val="231F20"/>
          <w:sz w:val="24"/>
        </w:rPr>
        <w:t>trial</w:t>
      </w:r>
      <w:r>
        <w:rPr>
          <w:color w:val="231F20"/>
          <w:spacing w:val="-3"/>
          <w:sz w:val="24"/>
        </w:rPr>
        <w:t xml:space="preserve"> </w:t>
      </w:r>
      <w:r>
        <w:rPr>
          <w:color w:val="231F20"/>
          <w:sz w:val="24"/>
        </w:rPr>
        <w:t>juror</w:t>
      </w:r>
      <w:r>
        <w:rPr>
          <w:color w:val="231F20"/>
          <w:spacing w:val="-5"/>
          <w:sz w:val="24"/>
        </w:rPr>
        <w:t xml:space="preserve"> </w:t>
      </w:r>
      <w:r>
        <w:rPr>
          <w:color w:val="231F20"/>
          <w:sz w:val="24"/>
        </w:rPr>
        <w:t>in</w:t>
      </w:r>
      <w:r>
        <w:rPr>
          <w:color w:val="231F20"/>
          <w:spacing w:val="-4"/>
          <w:sz w:val="24"/>
        </w:rPr>
        <w:t xml:space="preserve"> </w:t>
      </w:r>
      <w:r>
        <w:rPr>
          <w:color w:val="231F20"/>
          <w:sz w:val="24"/>
        </w:rPr>
        <w:t>any</w:t>
      </w:r>
      <w:r>
        <w:rPr>
          <w:color w:val="231F20"/>
          <w:spacing w:val="-3"/>
          <w:sz w:val="24"/>
        </w:rPr>
        <w:t xml:space="preserve"> </w:t>
      </w:r>
      <w:r>
        <w:rPr>
          <w:color w:val="231F20"/>
          <w:sz w:val="24"/>
        </w:rPr>
        <w:t>court</w:t>
      </w:r>
      <w:r>
        <w:rPr>
          <w:color w:val="231F20"/>
          <w:spacing w:val="-1"/>
          <w:sz w:val="24"/>
        </w:rPr>
        <w:t xml:space="preserve"> </w:t>
      </w:r>
      <w:r>
        <w:rPr>
          <w:color w:val="231F20"/>
          <w:sz w:val="24"/>
        </w:rPr>
        <w:t>of</w:t>
      </w:r>
      <w:r>
        <w:rPr>
          <w:color w:val="231F20"/>
          <w:spacing w:val="-5"/>
          <w:sz w:val="24"/>
        </w:rPr>
        <w:t xml:space="preserve"> </w:t>
      </w:r>
      <w:r>
        <w:rPr>
          <w:color w:val="231F20"/>
          <w:sz w:val="24"/>
        </w:rPr>
        <w:t>this</w:t>
      </w:r>
      <w:r>
        <w:rPr>
          <w:color w:val="231F20"/>
          <w:spacing w:val="-3"/>
          <w:sz w:val="24"/>
        </w:rPr>
        <w:t xml:space="preserve"> </w:t>
      </w:r>
      <w:r>
        <w:rPr>
          <w:color w:val="231F20"/>
          <w:spacing w:val="-2"/>
          <w:sz w:val="24"/>
        </w:rPr>
        <w:t>state.</w:t>
      </w:r>
    </w:p>
    <w:p w14:paraId="6DA20A52" w14:textId="77777777" w:rsidR="007D148E" w:rsidRDefault="007C3187">
      <w:pPr>
        <w:pStyle w:val="ListParagraph"/>
        <w:numPr>
          <w:ilvl w:val="1"/>
          <w:numId w:val="34"/>
        </w:numPr>
        <w:tabs>
          <w:tab w:val="left" w:pos="2517"/>
          <w:tab w:val="left" w:pos="2520"/>
        </w:tabs>
        <w:spacing w:before="120"/>
        <w:ind w:left="2520" w:right="1113" w:hanging="540"/>
        <w:rPr>
          <w:sz w:val="24"/>
        </w:rPr>
      </w:pPr>
      <w:r>
        <w:rPr>
          <w:color w:val="231F20"/>
          <w:sz w:val="24"/>
        </w:rPr>
        <w:t>The</w:t>
      </w:r>
      <w:r>
        <w:rPr>
          <w:color w:val="231F20"/>
          <w:spacing w:val="-15"/>
          <w:sz w:val="24"/>
        </w:rPr>
        <w:t xml:space="preserve"> </w:t>
      </w:r>
      <w:r>
        <w:rPr>
          <w:color w:val="231F20"/>
          <w:sz w:val="24"/>
        </w:rPr>
        <w:t>person</w:t>
      </w:r>
      <w:r>
        <w:rPr>
          <w:color w:val="231F20"/>
          <w:spacing w:val="-12"/>
          <w:sz w:val="24"/>
        </w:rPr>
        <w:t xml:space="preserve"> </w:t>
      </w:r>
      <w:r>
        <w:rPr>
          <w:color w:val="231F20"/>
          <w:sz w:val="24"/>
        </w:rPr>
        <w:t>has</w:t>
      </w:r>
      <w:r>
        <w:rPr>
          <w:color w:val="231F20"/>
          <w:spacing w:val="-12"/>
          <w:sz w:val="24"/>
        </w:rPr>
        <w:t xml:space="preserve"> </w:t>
      </w:r>
      <w:r>
        <w:rPr>
          <w:color w:val="231F20"/>
          <w:sz w:val="24"/>
        </w:rPr>
        <w:t>been</w:t>
      </w:r>
      <w:r>
        <w:rPr>
          <w:color w:val="231F20"/>
          <w:spacing w:val="-12"/>
          <w:sz w:val="24"/>
        </w:rPr>
        <w:t xml:space="preserve"> </w:t>
      </w:r>
      <w:r>
        <w:rPr>
          <w:color w:val="231F20"/>
          <w:sz w:val="24"/>
        </w:rPr>
        <w:t>discharged</w:t>
      </w:r>
      <w:r>
        <w:rPr>
          <w:color w:val="231F20"/>
          <w:spacing w:val="-12"/>
          <w:sz w:val="24"/>
        </w:rPr>
        <w:t xml:space="preserve"> </w:t>
      </w:r>
      <w:r>
        <w:rPr>
          <w:color w:val="231F20"/>
          <w:sz w:val="24"/>
        </w:rPr>
        <w:t>as</w:t>
      </w:r>
      <w:r>
        <w:rPr>
          <w:color w:val="231F20"/>
          <w:spacing w:val="-11"/>
          <w:sz w:val="24"/>
        </w:rPr>
        <w:t xml:space="preserve"> </w:t>
      </w:r>
      <w:r>
        <w:rPr>
          <w:color w:val="231F20"/>
          <w:sz w:val="24"/>
        </w:rPr>
        <w:t>a</w:t>
      </w:r>
      <w:r>
        <w:rPr>
          <w:color w:val="231F20"/>
          <w:spacing w:val="-13"/>
          <w:sz w:val="24"/>
        </w:rPr>
        <w:t xml:space="preserve"> </w:t>
      </w:r>
      <w:r>
        <w:rPr>
          <w:color w:val="231F20"/>
          <w:sz w:val="24"/>
        </w:rPr>
        <w:t>grand</w:t>
      </w:r>
      <w:r>
        <w:rPr>
          <w:color w:val="231F20"/>
          <w:spacing w:val="-12"/>
          <w:sz w:val="24"/>
        </w:rPr>
        <w:t xml:space="preserve"> </w:t>
      </w:r>
      <w:r>
        <w:rPr>
          <w:color w:val="231F20"/>
          <w:sz w:val="24"/>
        </w:rPr>
        <w:t>juror</w:t>
      </w:r>
      <w:r>
        <w:rPr>
          <w:color w:val="231F20"/>
          <w:spacing w:val="-12"/>
          <w:sz w:val="24"/>
        </w:rPr>
        <w:t xml:space="preserve"> </w:t>
      </w:r>
      <w:r>
        <w:rPr>
          <w:color w:val="231F20"/>
          <w:sz w:val="24"/>
        </w:rPr>
        <w:t>in</w:t>
      </w:r>
      <w:r>
        <w:rPr>
          <w:color w:val="231F20"/>
          <w:spacing w:val="-12"/>
          <w:sz w:val="24"/>
        </w:rPr>
        <w:t xml:space="preserve"> </w:t>
      </w:r>
      <w:r>
        <w:rPr>
          <w:color w:val="231F20"/>
          <w:sz w:val="24"/>
        </w:rPr>
        <w:t>any</w:t>
      </w:r>
      <w:r>
        <w:rPr>
          <w:color w:val="231F20"/>
          <w:spacing w:val="-12"/>
          <w:sz w:val="24"/>
        </w:rPr>
        <w:t xml:space="preserve"> </w:t>
      </w:r>
      <w:r>
        <w:rPr>
          <w:color w:val="231F20"/>
          <w:sz w:val="24"/>
        </w:rPr>
        <w:t>court</w:t>
      </w:r>
      <w:r>
        <w:rPr>
          <w:color w:val="231F20"/>
          <w:spacing w:val="-12"/>
          <w:sz w:val="24"/>
        </w:rPr>
        <w:t xml:space="preserve"> </w:t>
      </w:r>
      <w:r>
        <w:rPr>
          <w:color w:val="231F20"/>
          <w:sz w:val="24"/>
        </w:rPr>
        <w:t>of</w:t>
      </w:r>
      <w:r>
        <w:rPr>
          <w:color w:val="231F20"/>
          <w:spacing w:val="-12"/>
          <w:sz w:val="24"/>
        </w:rPr>
        <w:t xml:space="preserve"> </w:t>
      </w:r>
      <w:r>
        <w:rPr>
          <w:color w:val="231F20"/>
          <w:sz w:val="24"/>
        </w:rPr>
        <w:t>this</w:t>
      </w:r>
      <w:r>
        <w:rPr>
          <w:color w:val="231F20"/>
          <w:spacing w:val="-12"/>
          <w:sz w:val="24"/>
        </w:rPr>
        <w:t xml:space="preserve"> </w:t>
      </w:r>
      <w:r>
        <w:rPr>
          <w:color w:val="231F20"/>
          <w:sz w:val="24"/>
        </w:rPr>
        <w:t>state</w:t>
      </w:r>
      <w:r>
        <w:rPr>
          <w:color w:val="231F20"/>
          <w:spacing w:val="-12"/>
          <w:sz w:val="24"/>
        </w:rPr>
        <w:t xml:space="preserve"> </w:t>
      </w:r>
      <w:r>
        <w:rPr>
          <w:color w:val="231F20"/>
          <w:sz w:val="24"/>
        </w:rPr>
        <w:t>within one year.</w:t>
      </w:r>
    </w:p>
    <w:p w14:paraId="6DA20A53" w14:textId="77777777" w:rsidR="007D148E" w:rsidRDefault="007C3187">
      <w:pPr>
        <w:pStyle w:val="ListParagraph"/>
        <w:numPr>
          <w:ilvl w:val="1"/>
          <w:numId w:val="34"/>
        </w:numPr>
        <w:tabs>
          <w:tab w:val="left" w:pos="2517"/>
          <w:tab w:val="left" w:pos="2520"/>
        </w:tabs>
        <w:spacing w:before="121"/>
        <w:ind w:left="2520" w:right="1156" w:hanging="540"/>
        <w:rPr>
          <w:sz w:val="24"/>
        </w:rPr>
      </w:pPr>
      <w:r>
        <w:rPr>
          <w:color w:val="231F20"/>
          <w:sz w:val="24"/>
        </w:rPr>
        <w:t>The</w:t>
      </w:r>
      <w:r>
        <w:rPr>
          <w:color w:val="231F20"/>
          <w:spacing w:val="-4"/>
          <w:sz w:val="24"/>
        </w:rPr>
        <w:t xml:space="preserve"> </w:t>
      </w:r>
      <w:r>
        <w:rPr>
          <w:color w:val="231F20"/>
          <w:sz w:val="24"/>
        </w:rPr>
        <w:t>person</w:t>
      </w:r>
      <w:r>
        <w:rPr>
          <w:color w:val="231F20"/>
          <w:spacing w:val="-4"/>
          <w:sz w:val="24"/>
        </w:rPr>
        <w:t xml:space="preserve"> </w:t>
      </w:r>
      <w:r>
        <w:rPr>
          <w:color w:val="231F20"/>
          <w:sz w:val="24"/>
        </w:rPr>
        <w:t>has</w:t>
      </w:r>
      <w:r>
        <w:rPr>
          <w:color w:val="231F20"/>
          <w:spacing w:val="-4"/>
          <w:sz w:val="24"/>
        </w:rPr>
        <w:t xml:space="preserve"> </w:t>
      </w:r>
      <w:r>
        <w:rPr>
          <w:color w:val="231F20"/>
          <w:sz w:val="24"/>
        </w:rPr>
        <w:t>been</w:t>
      </w:r>
      <w:r>
        <w:rPr>
          <w:color w:val="231F20"/>
          <w:spacing w:val="-1"/>
          <w:sz w:val="24"/>
        </w:rPr>
        <w:t xml:space="preserve"> </w:t>
      </w:r>
      <w:r>
        <w:rPr>
          <w:color w:val="231F20"/>
          <w:sz w:val="24"/>
        </w:rPr>
        <w:t>convicted</w:t>
      </w:r>
      <w:r>
        <w:rPr>
          <w:color w:val="231F20"/>
          <w:spacing w:val="-4"/>
          <w:sz w:val="24"/>
        </w:rPr>
        <w:t xml:space="preserve"> </w:t>
      </w:r>
      <w:r>
        <w:rPr>
          <w:color w:val="231F20"/>
          <w:sz w:val="24"/>
        </w:rPr>
        <w:t>of</w:t>
      </w:r>
      <w:r>
        <w:rPr>
          <w:color w:val="231F20"/>
          <w:spacing w:val="-4"/>
          <w:sz w:val="24"/>
        </w:rPr>
        <w:t xml:space="preserve"> </w:t>
      </w:r>
      <w:r>
        <w:rPr>
          <w:color w:val="231F20"/>
          <w:sz w:val="24"/>
        </w:rPr>
        <w:t>malfeasance</w:t>
      </w:r>
      <w:r>
        <w:rPr>
          <w:color w:val="231F20"/>
          <w:spacing w:val="-4"/>
          <w:sz w:val="24"/>
        </w:rPr>
        <w:t xml:space="preserve"> </w:t>
      </w:r>
      <w:r>
        <w:rPr>
          <w:color w:val="231F20"/>
          <w:sz w:val="24"/>
        </w:rPr>
        <w:t>in</w:t>
      </w:r>
      <w:r>
        <w:rPr>
          <w:color w:val="231F20"/>
          <w:spacing w:val="-1"/>
          <w:sz w:val="24"/>
        </w:rPr>
        <w:t xml:space="preserve"> </w:t>
      </w:r>
      <w:r>
        <w:rPr>
          <w:color w:val="231F20"/>
          <w:sz w:val="24"/>
        </w:rPr>
        <w:t>office</w:t>
      </w:r>
      <w:r>
        <w:rPr>
          <w:color w:val="231F20"/>
          <w:spacing w:val="-5"/>
          <w:sz w:val="24"/>
        </w:rPr>
        <w:t xml:space="preserve"> </w:t>
      </w:r>
      <w:r>
        <w:rPr>
          <w:color w:val="231F20"/>
          <w:sz w:val="24"/>
        </w:rPr>
        <w:t>or</w:t>
      </w:r>
      <w:r>
        <w:rPr>
          <w:color w:val="231F20"/>
          <w:spacing w:val="-2"/>
          <w:sz w:val="24"/>
        </w:rPr>
        <w:t xml:space="preserve"> </w:t>
      </w:r>
      <w:r>
        <w:rPr>
          <w:color w:val="231F20"/>
          <w:sz w:val="24"/>
        </w:rPr>
        <w:t>any</w:t>
      </w:r>
      <w:r>
        <w:rPr>
          <w:color w:val="231F20"/>
          <w:spacing w:val="-4"/>
          <w:sz w:val="24"/>
        </w:rPr>
        <w:t xml:space="preserve"> </w:t>
      </w:r>
      <w:r>
        <w:rPr>
          <w:color w:val="231F20"/>
          <w:sz w:val="24"/>
        </w:rPr>
        <w:t>felony</w:t>
      </w:r>
      <w:r>
        <w:rPr>
          <w:color w:val="231F20"/>
          <w:spacing w:val="-4"/>
          <w:sz w:val="24"/>
        </w:rPr>
        <w:t xml:space="preserve"> </w:t>
      </w:r>
      <w:r>
        <w:rPr>
          <w:color w:val="231F20"/>
          <w:sz w:val="24"/>
        </w:rPr>
        <w:t>or</w:t>
      </w:r>
      <w:r>
        <w:rPr>
          <w:color w:val="231F20"/>
          <w:spacing w:val="-4"/>
          <w:sz w:val="24"/>
        </w:rPr>
        <w:t xml:space="preserve"> </w:t>
      </w:r>
      <w:r>
        <w:rPr>
          <w:color w:val="231F20"/>
          <w:sz w:val="24"/>
        </w:rPr>
        <w:t>other high crime.</w:t>
      </w:r>
    </w:p>
    <w:p w14:paraId="6DA20A54" w14:textId="77777777" w:rsidR="007D148E" w:rsidRDefault="007C3187">
      <w:pPr>
        <w:pStyle w:val="ListParagraph"/>
        <w:numPr>
          <w:ilvl w:val="1"/>
          <w:numId w:val="34"/>
        </w:numPr>
        <w:tabs>
          <w:tab w:val="left" w:pos="2517"/>
        </w:tabs>
        <w:spacing w:before="120"/>
        <w:ind w:left="2517" w:hanging="537"/>
        <w:rPr>
          <w:sz w:val="24"/>
        </w:rPr>
      </w:pPr>
      <w:r>
        <w:rPr>
          <w:color w:val="231F20"/>
          <w:sz w:val="24"/>
        </w:rPr>
        <w:t>The</w:t>
      </w:r>
      <w:r>
        <w:rPr>
          <w:color w:val="231F20"/>
          <w:spacing w:val="-7"/>
          <w:sz w:val="24"/>
        </w:rPr>
        <w:t xml:space="preserve"> </w:t>
      </w:r>
      <w:r>
        <w:rPr>
          <w:color w:val="231F20"/>
          <w:sz w:val="24"/>
        </w:rPr>
        <w:t>person</w:t>
      </w:r>
      <w:r>
        <w:rPr>
          <w:color w:val="231F20"/>
          <w:spacing w:val="-4"/>
          <w:sz w:val="24"/>
        </w:rPr>
        <w:t xml:space="preserve"> </w:t>
      </w:r>
      <w:r>
        <w:rPr>
          <w:color w:val="231F20"/>
          <w:sz w:val="24"/>
        </w:rPr>
        <w:t>is</w:t>
      </w:r>
      <w:r>
        <w:rPr>
          <w:color w:val="231F20"/>
          <w:spacing w:val="-5"/>
          <w:sz w:val="24"/>
        </w:rPr>
        <w:t xml:space="preserve"> </w:t>
      </w:r>
      <w:r>
        <w:rPr>
          <w:color w:val="231F20"/>
          <w:sz w:val="24"/>
        </w:rPr>
        <w:t>serving</w:t>
      </w:r>
      <w:r>
        <w:rPr>
          <w:color w:val="231F20"/>
          <w:spacing w:val="-4"/>
          <w:sz w:val="24"/>
        </w:rPr>
        <w:t xml:space="preserve"> </w:t>
      </w:r>
      <w:r>
        <w:rPr>
          <w:color w:val="231F20"/>
          <w:sz w:val="24"/>
        </w:rPr>
        <w:t>as</w:t>
      </w:r>
      <w:r>
        <w:rPr>
          <w:color w:val="231F20"/>
          <w:spacing w:val="-2"/>
          <w:sz w:val="24"/>
        </w:rPr>
        <w:t xml:space="preserve"> </w:t>
      </w:r>
      <w:r>
        <w:rPr>
          <w:color w:val="231F20"/>
          <w:sz w:val="24"/>
        </w:rPr>
        <w:t>an</w:t>
      </w:r>
      <w:r>
        <w:rPr>
          <w:color w:val="231F20"/>
          <w:spacing w:val="-5"/>
          <w:sz w:val="24"/>
        </w:rPr>
        <w:t xml:space="preserve"> </w:t>
      </w:r>
      <w:r>
        <w:rPr>
          <w:color w:val="231F20"/>
          <w:sz w:val="24"/>
        </w:rPr>
        <w:t>elected</w:t>
      </w:r>
      <w:r>
        <w:rPr>
          <w:color w:val="231F20"/>
          <w:spacing w:val="-4"/>
          <w:sz w:val="24"/>
        </w:rPr>
        <w:t xml:space="preserve"> </w:t>
      </w:r>
      <w:r>
        <w:rPr>
          <w:color w:val="231F20"/>
          <w:sz w:val="24"/>
        </w:rPr>
        <w:t>public</w:t>
      </w:r>
      <w:r>
        <w:rPr>
          <w:color w:val="231F20"/>
          <w:spacing w:val="-6"/>
          <w:sz w:val="24"/>
        </w:rPr>
        <w:t xml:space="preserve"> </w:t>
      </w:r>
      <w:r>
        <w:rPr>
          <w:color w:val="231F20"/>
          <w:spacing w:val="-2"/>
          <w:sz w:val="24"/>
        </w:rPr>
        <w:t>officer.</w:t>
      </w:r>
    </w:p>
    <w:p w14:paraId="6DA20A55" w14:textId="77777777" w:rsidR="007D148E" w:rsidRDefault="007D148E">
      <w:pPr>
        <w:pStyle w:val="BodyText"/>
        <w:spacing w:before="158"/>
      </w:pPr>
    </w:p>
    <w:p w14:paraId="6DA20A56" w14:textId="77777777" w:rsidR="007D148E" w:rsidRDefault="007C3187">
      <w:pPr>
        <w:pStyle w:val="BodyText"/>
        <w:tabs>
          <w:tab w:val="left" w:pos="2347"/>
        </w:tabs>
        <w:ind w:left="1440"/>
      </w:pPr>
      <w:r>
        <w:rPr>
          <w:color w:val="231F20"/>
          <w:spacing w:val="-4"/>
        </w:rPr>
        <w:t>§894</w:t>
      </w:r>
      <w:r>
        <w:rPr>
          <w:color w:val="231F20"/>
        </w:rPr>
        <w:tab/>
        <w:t>EXEMPTIONS;</w:t>
      </w:r>
      <w:r>
        <w:rPr>
          <w:color w:val="231F20"/>
          <w:spacing w:val="-12"/>
        </w:rPr>
        <w:t xml:space="preserve"> </w:t>
      </w:r>
      <w:r>
        <w:rPr>
          <w:color w:val="231F20"/>
          <w:spacing w:val="-2"/>
        </w:rPr>
        <w:t>EXCUSES</w:t>
      </w:r>
    </w:p>
    <w:p w14:paraId="6DA20A57" w14:textId="77777777" w:rsidR="007D148E" w:rsidRDefault="007C3187">
      <w:pPr>
        <w:pStyle w:val="BodyText"/>
        <w:spacing w:before="120"/>
        <w:ind w:left="1440" w:right="706"/>
      </w:pPr>
      <w:r>
        <w:rPr>
          <w:color w:val="231F20"/>
        </w:rPr>
        <w:t>Sections</w:t>
      </w:r>
      <w:r>
        <w:rPr>
          <w:color w:val="231F20"/>
          <w:spacing w:val="-3"/>
        </w:rPr>
        <w:t xml:space="preserve"> </w:t>
      </w:r>
      <w:r>
        <w:rPr>
          <w:color w:val="231F20"/>
        </w:rPr>
        <w:t>204,</w:t>
      </w:r>
      <w:r>
        <w:rPr>
          <w:color w:val="231F20"/>
          <w:spacing w:val="-3"/>
        </w:rPr>
        <w:t xml:space="preserve"> </w:t>
      </w:r>
      <w:r>
        <w:rPr>
          <w:color w:val="231F20"/>
        </w:rPr>
        <w:t>218</w:t>
      </w:r>
      <w:r>
        <w:rPr>
          <w:color w:val="231F20"/>
          <w:spacing w:val="-3"/>
        </w:rPr>
        <w:t xml:space="preserve"> </w:t>
      </w:r>
      <w:r>
        <w:rPr>
          <w:color w:val="231F20"/>
        </w:rPr>
        <w:t>and</w:t>
      </w:r>
      <w:r>
        <w:rPr>
          <w:color w:val="231F20"/>
          <w:spacing w:val="-3"/>
        </w:rPr>
        <w:t xml:space="preserve"> </w:t>
      </w:r>
      <w:r>
        <w:rPr>
          <w:color w:val="231F20"/>
        </w:rPr>
        <w:t>219</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Code</w:t>
      </w:r>
      <w:r>
        <w:rPr>
          <w:color w:val="231F20"/>
          <w:spacing w:val="-3"/>
        </w:rPr>
        <w:t xml:space="preserve"> </w:t>
      </w:r>
      <w:r>
        <w:rPr>
          <w:color w:val="231F20"/>
        </w:rPr>
        <w:t>of</w:t>
      </w:r>
      <w:r>
        <w:rPr>
          <w:color w:val="231F20"/>
          <w:spacing w:val="-3"/>
        </w:rPr>
        <w:t xml:space="preserve"> </w:t>
      </w:r>
      <w:r>
        <w:rPr>
          <w:color w:val="231F20"/>
        </w:rPr>
        <w:t>Civil</w:t>
      </w:r>
      <w:r>
        <w:rPr>
          <w:color w:val="231F20"/>
          <w:spacing w:val="-3"/>
        </w:rPr>
        <w:t xml:space="preserve"> </w:t>
      </w:r>
      <w:r>
        <w:rPr>
          <w:color w:val="231F20"/>
        </w:rPr>
        <w:t>Procedure</w:t>
      </w:r>
      <w:r>
        <w:rPr>
          <w:color w:val="231F20"/>
          <w:spacing w:val="-4"/>
        </w:rPr>
        <w:t xml:space="preserve"> </w:t>
      </w:r>
      <w:r>
        <w:rPr>
          <w:color w:val="231F20"/>
        </w:rPr>
        <w:t>specify</w:t>
      </w:r>
      <w:r>
        <w:rPr>
          <w:color w:val="231F20"/>
          <w:spacing w:val="-3"/>
        </w:rPr>
        <w:t xml:space="preserve"> </w:t>
      </w:r>
      <w:r>
        <w:rPr>
          <w:color w:val="231F20"/>
        </w:rPr>
        <w:t>the exemptions</w:t>
      </w:r>
      <w:r>
        <w:rPr>
          <w:color w:val="231F20"/>
          <w:spacing w:val="-3"/>
        </w:rPr>
        <w:t xml:space="preserve"> </w:t>
      </w:r>
      <w:r>
        <w:rPr>
          <w:color w:val="231F20"/>
        </w:rPr>
        <w:t>and</w:t>
      </w:r>
      <w:r>
        <w:rPr>
          <w:color w:val="231F20"/>
          <w:spacing w:val="-3"/>
        </w:rPr>
        <w:t xml:space="preserve"> </w:t>
      </w:r>
      <w:r>
        <w:rPr>
          <w:color w:val="231F20"/>
        </w:rPr>
        <w:t>the excuses which relieve a person from liability to serve as a grand juror.</w:t>
      </w:r>
    </w:p>
    <w:p w14:paraId="6DA20A58" w14:textId="77777777" w:rsidR="007D148E" w:rsidRDefault="007D148E">
      <w:pPr>
        <w:pStyle w:val="BodyText"/>
      </w:pPr>
    </w:p>
    <w:p w14:paraId="6DA20A59" w14:textId="77777777" w:rsidR="007D148E" w:rsidRDefault="007D148E">
      <w:pPr>
        <w:pStyle w:val="BodyText"/>
        <w:spacing w:before="1"/>
      </w:pPr>
    </w:p>
    <w:p w14:paraId="6DA20A5A" w14:textId="77777777" w:rsidR="007D148E" w:rsidRDefault="007C3187">
      <w:pPr>
        <w:ind w:left="638"/>
        <w:rPr>
          <w:b/>
          <w:sz w:val="24"/>
        </w:rPr>
      </w:pPr>
      <w:r>
        <w:rPr>
          <w:b/>
          <w:color w:val="231F20"/>
          <w:sz w:val="24"/>
          <w:u w:val="thick" w:color="231F20"/>
        </w:rPr>
        <w:t>Listing</w:t>
      </w:r>
      <w:r>
        <w:rPr>
          <w:b/>
          <w:color w:val="231F20"/>
          <w:spacing w:val="-4"/>
          <w:sz w:val="24"/>
          <w:u w:val="thick" w:color="231F20"/>
        </w:rPr>
        <w:t xml:space="preserve"> </w:t>
      </w:r>
      <w:r>
        <w:rPr>
          <w:b/>
          <w:color w:val="231F20"/>
          <w:sz w:val="24"/>
          <w:u w:val="thick" w:color="231F20"/>
        </w:rPr>
        <w:t>and</w:t>
      </w:r>
      <w:r>
        <w:rPr>
          <w:b/>
          <w:color w:val="231F20"/>
          <w:spacing w:val="-4"/>
          <w:sz w:val="24"/>
          <w:u w:val="thick" w:color="231F20"/>
        </w:rPr>
        <w:t xml:space="preserve"> </w:t>
      </w:r>
      <w:r>
        <w:rPr>
          <w:b/>
          <w:color w:val="231F20"/>
          <w:sz w:val="24"/>
          <w:u w:val="thick" w:color="231F20"/>
        </w:rPr>
        <w:t>Selection</w:t>
      </w:r>
      <w:r>
        <w:rPr>
          <w:b/>
          <w:color w:val="231F20"/>
          <w:spacing w:val="-4"/>
          <w:sz w:val="24"/>
          <w:u w:val="thick" w:color="231F20"/>
        </w:rPr>
        <w:t xml:space="preserve"> </w:t>
      </w:r>
      <w:r>
        <w:rPr>
          <w:b/>
          <w:color w:val="231F20"/>
          <w:sz w:val="24"/>
          <w:u w:val="thick" w:color="231F20"/>
        </w:rPr>
        <w:t>of</w:t>
      </w:r>
      <w:r>
        <w:rPr>
          <w:b/>
          <w:color w:val="231F20"/>
          <w:spacing w:val="-4"/>
          <w:sz w:val="24"/>
          <w:u w:val="thick" w:color="231F20"/>
        </w:rPr>
        <w:t xml:space="preserve"> </w:t>
      </w:r>
      <w:r>
        <w:rPr>
          <w:b/>
          <w:color w:val="231F20"/>
          <w:sz w:val="24"/>
          <w:u w:val="thick" w:color="231F20"/>
        </w:rPr>
        <w:t>Grand</w:t>
      </w:r>
      <w:r>
        <w:rPr>
          <w:b/>
          <w:color w:val="231F20"/>
          <w:spacing w:val="-2"/>
          <w:sz w:val="24"/>
          <w:u w:val="thick" w:color="231F20"/>
        </w:rPr>
        <w:t xml:space="preserve"> Jurors</w:t>
      </w:r>
    </w:p>
    <w:p w14:paraId="6DA20A5B" w14:textId="77777777" w:rsidR="007D148E" w:rsidRDefault="007D148E">
      <w:pPr>
        <w:pStyle w:val="BodyText"/>
        <w:rPr>
          <w:b/>
        </w:rPr>
      </w:pPr>
    </w:p>
    <w:p w14:paraId="6DA20A5C" w14:textId="77777777" w:rsidR="007D148E" w:rsidRDefault="007C3187">
      <w:pPr>
        <w:pStyle w:val="BodyText"/>
        <w:tabs>
          <w:tab w:val="left" w:pos="2347"/>
        </w:tabs>
        <w:ind w:left="1440"/>
      </w:pPr>
      <w:r>
        <w:rPr>
          <w:color w:val="231F20"/>
          <w:spacing w:val="-4"/>
        </w:rPr>
        <w:t>§895</w:t>
      </w:r>
      <w:r>
        <w:rPr>
          <w:color w:val="231F20"/>
        </w:rPr>
        <w:tab/>
        <w:t>ESTIMATE</w:t>
      </w:r>
      <w:r>
        <w:rPr>
          <w:color w:val="231F20"/>
          <w:spacing w:val="-8"/>
        </w:rPr>
        <w:t xml:space="preserve"> </w:t>
      </w:r>
      <w:r>
        <w:rPr>
          <w:color w:val="231F20"/>
        </w:rPr>
        <w:t>OF</w:t>
      </w:r>
      <w:r>
        <w:rPr>
          <w:color w:val="231F20"/>
          <w:spacing w:val="-9"/>
        </w:rPr>
        <w:t xml:space="preserve"> </w:t>
      </w:r>
      <w:r>
        <w:rPr>
          <w:color w:val="231F20"/>
        </w:rPr>
        <w:t>NUMBER</w:t>
      </w:r>
      <w:r>
        <w:rPr>
          <w:color w:val="231F20"/>
          <w:spacing w:val="-4"/>
        </w:rPr>
        <w:t xml:space="preserve"> </w:t>
      </w:r>
      <w:r>
        <w:rPr>
          <w:color w:val="231F20"/>
        </w:rPr>
        <w:t>OF</w:t>
      </w:r>
      <w:r>
        <w:rPr>
          <w:color w:val="231F20"/>
          <w:spacing w:val="-10"/>
        </w:rPr>
        <w:t xml:space="preserve"> </w:t>
      </w:r>
      <w:r>
        <w:rPr>
          <w:color w:val="231F20"/>
        </w:rPr>
        <w:t>JURORS</w:t>
      </w:r>
      <w:r>
        <w:rPr>
          <w:color w:val="231F20"/>
          <w:spacing w:val="-3"/>
        </w:rPr>
        <w:t xml:space="preserve"> </w:t>
      </w:r>
      <w:r>
        <w:rPr>
          <w:color w:val="231F20"/>
        </w:rPr>
        <w:t>NEEDED;</w:t>
      </w:r>
      <w:r>
        <w:rPr>
          <w:color w:val="231F20"/>
          <w:spacing w:val="-4"/>
        </w:rPr>
        <w:t xml:space="preserve"> </w:t>
      </w:r>
      <w:r>
        <w:rPr>
          <w:color w:val="231F20"/>
          <w:spacing w:val="-2"/>
        </w:rPr>
        <w:t>ORDER</w:t>
      </w:r>
    </w:p>
    <w:p w14:paraId="6DA20A5D" w14:textId="77777777" w:rsidR="007D148E" w:rsidRDefault="007C3187">
      <w:pPr>
        <w:pStyle w:val="BodyText"/>
        <w:spacing w:before="120"/>
        <w:ind w:left="1440" w:right="1120"/>
      </w:pPr>
      <w:r>
        <w:rPr>
          <w:color w:val="231F20"/>
        </w:rPr>
        <w:t>During the month preceding the beginning of the fiscal year of the county, the superior court</w:t>
      </w:r>
      <w:r>
        <w:rPr>
          <w:color w:val="231F20"/>
          <w:spacing w:val="-11"/>
        </w:rPr>
        <w:t xml:space="preserve"> </w:t>
      </w:r>
      <w:r>
        <w:rPr>
          <w:color w:val="231F20"/>
        </w:rPr>
        <w:t>of</w:t>
      </w:r>
      <w:r>
        <w:rPr>
          <w:color w:val="231F20"/>
          <w:spacing w:val="-8"/>
        </w:rPr>
        <w:t xml:space="preserve"> </w:t>
      </w:r>
      <w:r>
        <w:rPr>
          <w:color w:val="231F20"/>
        </w:rPr>
        <w:t>each</w:t>
      </w:r>
      <w:r>
        <w:rPr>
          <w:color w:val="231F20"/>
          <w:spacing w:val="-8"/>
        </w:rPr>
        <w:t xml:space="preserve"> </w:t>
      </w:r>
      <w:r>
        <w:rPr>
          <w:color w:val="231F20"/>
        </w:rPr>
        <w:t>county</w:t>
      </w:r>
      <w:r>
        <w:rPr>
          <w:color w:val="231F20"/>
          <w:spacing w:val="-11"/>
        </w:rPr>
        <w:t xml:space="preserve"> </w:t>
      </w:r>
      <w:r>
        <w:rPr>
          <w:color w:val="231F20"/>
        </w:rPr>
        <w:t>shall</w:t>
      </w:r>
      <w:r>
        <w:rPr>
          <w:color w:val="231F20"/>
          <w:spacing w:val="-7"/>
        </w:rPr>
        <w:t xml:space="preserve"> </w:t>
      </w:r>
      <w:r>
        <w:rPr>
          <w:color w:val="231F20"/>
        </w:rPr>
        <w:t>make</w:t>
      </w:r>
      <w:r>
        <w:rPr>
          <w:color w:val="231F20"/>
          <w:spacing w:val="-10"/>
        </w:rPr>
        <w:t xml:space="preserve"> </w:t>
      </w:r>
      <w:r>
        <w:rPr>
          <w:color w:val="231F20"/>
        </w:rPr>
        <w:t>an</w:t>
      </w:r>
      <w:r>
        <w:rPr>
          <w:color w:val="231F20"/>
          <w:spacing w:val="-11"/>
        </w:rPr>
        <w:t xml:space="preserve"> </w:t>
      </w:r>
      <w:r>
        <w:rPr>
          <w:color w:val="231F20"/>
        </w:rPr>
        <w:t>order</w:t>
      </w:r>
      <w:r>
        <w:rPr>
          <w:color w:val="231F20"/>
          <w:spacing w:val="-11"/>
        </w:rPr>
        <w:t xml:space="preserve"> </w:t>
      </w:r>
      <w:r>
        <w:rPr>
          <w:color w:val="231F20"/>
        </w:rPr>
        <w:t>designating</w:t>
      </w:r>
      <w:r>
        <w:rPr>
          <w:color w:val="231F20"/>
          <w:spacing w:val="-11"/>
        </w:rPr>
        <w:t xml:space="preserve"> </w:t>
      </w:r>
      <w:r>
        <w:rPr>
          <w:color w:val="231F20"/>
        </w:rPr>
        <w:t>the</w:t>
      </w:r>
      <w:r>
        <w:rPr>
          <w:color w:val="231F20"/>
          <w:spacing w:val="-11"/>
        </w:rPr>
        <w:t xml:space="preserve"> </w:t>
      </w:r>
      <w:r>
        <w:rPr>
          <w:color w:val="231F20"/>
        </w:rPr>
        <w:t>estimated</w:t>
      </w:r>
      <w:r>
        <w:rPr>
          <w:color w:val="231F20"/>
          <w:spacing w:val="-11"/>
        </w:rPr>
        <w:t xml:space="preserve"> </w:t>
      </w:r>
      <w:r>
        <w:rPr>
          <w:color w:val="231F20"/>
        </w:rPr>
        <w:t>number</w:t>
      </w:r>
      <w:r>
        <w:rPr>
          <w:color w:val="231F20"/>
          <w:spacing w:val="-6"/>
        </w:rPr>
        <w:t xml:space="preserve"> </w:t>
      </w:r>
      <w:r>
        <w:rPr>
          <w:color w:val="231F20"/>
        </w:rPr>
        <w:t>of</w:t>
      </w:r>
      <w:r>
        <w:rPr>
          <w:color w:val="231F20"/>
          <w:spacing w:val="-11"/>
        </w:rPr>
        <w:t xml:space="preserve"> </w:t>
      </w:r>
      <w:r>
        <w:rPr>
          <w:color w:val="231F20"/>
        </w:rPr>
        <w:t>grand</w:t>
      </w:r>
      <w:r>
        <w:rPr>
          <w:color w:val="231F20"/>
          <w:spacing w:val="-11"/>
        </w:rPr>
        <w:t xml:space="preserve"> </w:t>
      </w:r>
      <w:r>
        <w:rPr>
          <w:color w:val="231F20"/>
        </w:rPr>
        <w:t>jurors that will, in the opinion of the court, be required for the transaction of the business of the court during the ensuing fiscal year as provided in Section 905.5.</w:t>
      </w:r>
    </w:p>
    <w:p w14:paraId="6DA20A5E" w14:textId="77777777" w:rsidR="007D148E" w:rsidRDefault="007D148E">
      <w:pPr>
        <w:pStyle w:val="BodyText"/>
      </w:pPr>
    </w:p>
    <w:p w14:paraId="6DA20A5F" w14:textId="77777777" w:rsidR="007D148E" w:rsidRDefault="007C3187">
      <w:pPr>
        <w:pStyle w:val="BodyText"/>
        <w:tabs>
          <w:tab w:val="left" w:pos="2337"/>
        </w:tabs>
        <w:ind w:left="1440"/>
      </w:pPr>
      <w:r>
        <w:rPr>
          <w:color w:val="231F20"/>
          <w:spacing w:val="-4"/>
        </w:rPr>
        <w:t>§896</w:t>
      </w:r>
      <w:r>
        <w:rPr>
          <w:color w:val="231F20"/>
        </w:rPr>
        <w:tab/>
        <w:t>SELECTION</w:t>
      </w:r>
      <w:r>
        <w:rPr>
          <w:color w:val="231F20"/>
          <w:spacing w:val="-10"/>
        </w:rPr>
        <w:t xml:space="preserve"> </w:t>
      </w:r>
      <w:r>
        <w:rPr>
          <w:color w:val="231F20"/>
        </w:rPr>
        <w:t>AND</w:t>
      </w:r>
      <w:r>
        <w:rPr>
          <w:color w:val="231F20"/>
          <w:spacing w:val="-10"/>
        </w:rPr>
        <w:t xml:space="preserve"> </w:t>
      </w:r>
      <w:r>
        <w:rPr>
          <w:color w:val="231F20"/>
        </w:rPr>
        <w:t>LISTING</w:t>
      </w:r>
      <w:r>
        <w:rPr>
          <w:color w:val="231F20"/>
          <w:spacing w:val="-11"/>
        </w:rPr>
        <w:t xml:space="preserve"> </w:t>
      </w:r>
      <w:r>
        <w:rPr>
          <w:color w:val="231F20"/>
        </w:rPr>
        <w:t>BY</w:t>
      </w:r>
      <w:r>
        <w:rPr>
          <w:color w:val="231F20"/>
          <w:spacing w:val="-8"/>
        </w:rPr>
        <w:t xml:space="preserve"> </w:t>
      </w:r>
      <w:r>
        <w:rPr>
          <w:color w:val="231F20"/>
        </w:rPr>
        <w:t>COURT;</w:t>
      </w:r>
      <w:r>
        <w:rPr>
          <w:color w:val="231F20"/>
          <w:spacing w:val="-6"/>
        </w:rPr>
        <w:t xml:space="preserve"> </w:t>
      </w:r>
      <w:r>
        <w:rPr>
          <w:color w:val="231F20"/>
        </w:rPr>
        <w:t>INVESTIGATION;</w:t>
      </w:r>
      <w:r>
        <w:rPr>
          <w:color w:val="231F20"/>
          <w:spacing w:val="-6"/>
        </w:rPr>
        <w:t xml:space="preserve"> </w:t>
      </w:r>
      <w:r>
        <w:rPr>
          <w:color w:val="231F20"/>
          <w:spacing w:val="-2"/>
        </w:rPr>
        <w:t>JURORS</w:t>
      </w:r>
    </w:p>
    <w:p w14:paraId="6DA20A60" w14:textId="77777777" w:rsidR="007D148E" w:rsidRDefault="007C3187">
      <w:pPr>
        <w:pStyle w:val="ListParagraph"/>
        <w:numPr>
          <w:ilvl w:val="0"/>
          <w:numId w:val="33"/>
        </w:numPr>
        <w:tabs>
          <w:tab w:val="left" w:pos="1985"/>
        </w:tabs>
        <w:spacing w:before="120"/>
        <w:ind w:hanging="547"/>
        <w:rPr>
          <w:sz w:val="24"/>
        </w:rPr>
      </w:pPr>
      <w:r>
        <w:rPr>
          <w:color w:val="231F20"/>
          <w:sz w:val="24"/>
        </w:rPr>
        <w:t>Immediately</w:t>
      </w:r>
      <w:r>
        <w:rPr>
          <w:color w:val="231F20"/>
          <w:spacing w:val="-7"/>
          <w:sz w:val="24"/>
        </w:rPr>
        <w:t xml:space="preserve"> </w:t>
      </w:r>
      <w:r>
        <w:rPr>
          <w:color w:val="231F20"/>
          <w:sz w:val="24"/>
        </w:rPr>
        <w:t>after</w:t>
      </w:r>
      <w:r>
        <w:rPr>
          <w:color w:val="231F20"/>
          <w:spacing w:val="-5"/>
          <w:sz w:val="24"/>
        </w:rPr>
        <w:t xml:space="preserve"> </w:t>
      </w:r>
      <w:r>
        <w:rPr>
          <w:color w:val="231F20"/>
          <w:sz w:val="24"/>
        </w:rPr>
        <w:t>such</w:t>
      </w:r>
      <w:r>
        <w:rPr>
          <w:color w:val="231F20"/>
          <w:spacing w:val="-5"/>
          <w:sz w:val="24"/>
        </w:rPr>
        <w:t xml:space="preserve"> </w:t>
      </w:r>
      <w:r>
        <w:rPr>
          <w:color w:val="231F20"/>
          <w:sz w:val="24"/>
        </w:rPr>
        <w:t>order</w:t>
      </w:r>
      <w:r>
        <w:rPr>
          <w:color w:val="231F20"/>
          <w:spacing w:val="-5"/>
          <w:sz w:val="24"/>
        </w:rPr>
        <w:t xml:space="preserve"> </w:t>
      </w:r>
      <w:r>
        <w:rPr>
          <w:color w:val="231F20"/>
          <w:sz w:val="24"/>
        </w:rPr>
        <w:t>is</w:t>
      </w:r>
      <w:r>
        <w:rPr>
          <w:color w:val="231F20"/>
          <w:spacing w:val="-5"/>
          <w:sz w:val="24"/>
        </w:rPr>
        <w:t xml:space="preserve"> </w:t>
      </w:r>
      <w:r>
        <w:rPr>
          <w:color w:val="231F20"/>
          <w:sz w:val="24"/>
        </w:rPr>
        <w:t>made,</w:t>
      </w:r>
      <w:r>
        <w:rPr>
          <w:color w:val="231F20"/>
          <w:spacing w:val="-5"/>
          <w:sz w:val="24"/>
        </w:rPr>
        <w:t xml:space="preserve"> </w:t>
      </w:r>
      <w:r>
        <w:rPr>
          <w:color w:val="231F20"/>
          <w:sz w:val="24"/>
        </w:rPr>
        <w:t>the</w:t>
      </w:r>
      <w:r>
        <w:rPr>
          <w:color w:val="231F20"/>
          <w:spacing w:val="-5"/>
          <w:sz w:val="24"/>
        </w:rPr>
        <w:t xml:space="preserve"> </w:t>
      </w:r>
      <w:r>
        <w:rPr>
          <w:color w:val="231F20"/>
          <w:sz w:val="24"/>
        </w:rPr>
        <w:t>court</w:t>
      </w:r>
      <w:r>
        <w:rPr>
          <w:color w:val="231F20"/>
          <w:spacing w:val="-5"/>
          <w:sz w:val="24"/>
        </w:rPr>
        <w:t xml:space="preserve"> </w:t>
      </w:r>
      <w:r>
        <w:rPr>
          <w:color w:val="231F20"/>
          <w:sz w:val="24"/>
        </w:rPr>
        <w:t>shall</w:t>
      </w:r>
      <w:r>
        <w:rPr>
          <w:color w:val="231F20"/>
          <w:spacing w:val="-5"/>
          <w:sz w:val="24"/>
        </w:rPr>
        <w:t xml:space="preserve"> </w:t>
      </w:r>
      <w:r>
        <w:rPr>
          <w:color w:val="231F20"/>
          <w:sz w:val="24"/>
        </w:rPr>
        <w:t>select</w:t>
      </w:r>
      <w:r>
        <w:rPr>
          <w:color w:val="231F20"/>
          <w:spacing w:val="-5"/>
          <w:sz w:val="24"/>
        </w:rPr>
        <w:t xml:space="preserve"> </w:t>
      </w:r>
      <w:r>
        <w:rPr>
          <w:color w:val="231F20"/>
          <w:sz w:val="24"/>
        </w:rPr>
        <w:t>the</w:t>
      </w:r>
      <w:r>
        <w:rPr>
          <w:color w:val="231F20"/>
          <w:spacing w:val="-5"/>
          <w:sz w:val="24"/>
        </w:rPr>
        <w:t xml:space="preserve"> </w:t>
      </w:r>
      <w:r>
        <w:rPr>
          <w:color w:val="231F20"/>
          <w:sz w:val="24"/>
        </w:rPr>
        <w:t>grand</w:t>
      </w:r>
      <w:r>
        <w:rPr>
          <w:color w:val="231F20"/>
          <w:spacing w:val="-5"/>
          <w:sz w:val="24"/>
        </w:rPr>
        <w:t xml:space="preserve"> </w:t>
      </w:r>
      <w:r>
        <w:rPr>
          <w:color w:val="231F20"/>
          <w:sz w:val="24"/>
        </w:rPr>
        <w:t>jurors</w:t>
      </w:r>
      <w:r>
        <w:rPr>
          <w:color w:val="231F20"/>
          <w:spacing w:val="-1"/>
          <w:sz w:val="24"/>
        </w:rPr>
        <w:t xml:space="preserve"> </w:t>
      </w:r>
      <w:r>
        <w:rPr>
          <w:color w:val="231F20"/>
          <w:spacing w:val="-2"/>
          <w:sz w:val="24"/>
        </w:rPr>
        <w:t>required</w:t>
      </w:r>
    </w:p>
    <w:p w14:paraId="6DA20A61" w14:textId="77777777" w:rsidR="007D148E" w:rsidRDefault="007D148E">
      <w:pPr>
        <w:pStyle w:val="ListParagraph"/>
        <w:rPr>
          <w:sz w:val="24"/>
        </w:rPr>
        <w:sectPr w:rsidR="007D148E">
          <w:pgSz w:w="12240" w:h="15840"/>
          <w:pgMar w:top="740" w:right="360" w:bottom="480" w:left="720" w:header="514" w:footer="277" w:gutter="0"/>
          <w:cols w:space="720"/>
        </w:sectPr>
      </w:pPr>
    </w:p>
    <w:p w14:paraId="6DA20A62" w14:textId="77777777" w:rsidR="007D148E" w:rsidRDefault="007D148E">
      <w:pPr>
        <w:pStyle w:val="BodyText"/>
      </w:pPr>
    </w:p>
    <w:p w14:paraId="6DA20A63" w14:textId="77777777" w:rsidR="007D148E" w:rsidRDefault="007D148E">
      <w:pPr>
        <w:pStyle w:val="BodyText"/>
        <w:spacing w:before="49"/>
      </w:pPr>
    </w:p>
    <w:p w14:paraId="6DA20A64" w14:textId="77777777" w:rsidR="007D148E" w:rsidRDefault="007C3187">
      <w:pPr>
        <w:pStyle w:val="BodyText"/>
        <w:spacing w:before="1" w:line="276" w:lineRule="auto"/>
        <w:ind w:left="1987" w:right="1120"/>
      </w:pPr>
      <w:r>
        <w:rPr>
          <w:color w:val="231F20"/>
        </w:rPr>
        <w:t>by personal interview for the purpose of ascertaining whether they possess the qualifications prescribed by subdivision (a) of Section 893. If a person so interviewed, in the opinion of the court, possesses such qualifications, in order for his</w:t>
      </w:r>
      <w:r>
        <w:rPr>
          <w:color w:val="231F20"/>
          <w:spacing w:val="-2"/>
        </w:rPr>
        <w:t xml:space="preserve"> </w:t>
      </w:r>
      <w:r>
        <w:rPr>
          <w:color w:val="231F20"/>
        </w:rPr>
        <w:t>name</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listed</w:t>
      </w:r>
      <w:r>
        <w:rPr>
          <w:color w:val="231F20"/>
          <w:spacing w:val="-4"/>
        </w:rPr>
        <w:t xml:space="preserve"> </w:t>
      </w:r>
      <w:r>
        <w:rPr>
          <w:color w:val="231F20"/>
        </w:rPr>
        <w:t>he</w:t>
      </w:r>
      <w:r>
        <w:rPr>
          <w:color w:val="231F20"/>
          <w:spacing w:val="-6"/>
        </w:rPr>
        <w:t xml:space="preserve"> </w:t>
      </w:r>
      <w:r>
        <w:rPr>
          <w:color w:val="231F20"/>
        </w:rPr>
        <w:t>shall</w:t>
      </w:r>
      <w:r>
        <w:rPr>
          <w:color w:val="231F20"/>
          <w:spacing w:val="-4"/>
        </w:rPr>
        <w:t xml:space="preserve"> </w:t>
      </w:r>
      <w:r>
        <w:rPr>
          <w:color w:val="231F20"/>
        </w:rPr>
        <w:t>sign</w:t>
      </w:r>
      <w:r>
        <w:rPr>
          <w:color w:val="231F20"/>
          <w:spacing w:val="-4"/>
        </w:rPr>
        <w:t xml:space="preserve"> </w:t>
      </w:r>
      <w:r>
        <w:rPr>
          <w:color w:val="231F20"/>
        </w:rPr>
        <w:t>a</w:t>
      </w:r>
      <w:r>
        <w:rPr>
          <w:color w:val="231F20"/>
          <w:spacing w:val="-6"/>
        </w:rPr>
        <w:t xml:space="preserve"> </w:t>
      </w:r>
      <w:r>
        <w:rPr>
          <w:color w:val="231F20"/>
        </w:rPr>
        <w:t>statement</w:t>
      </w:r>
      <w:r>
        <w:rPr>
          <w:color w:val="231F20"/>
          <w:spacing w:val="-4"/>
        </w:rPr>
        <w:t xml:space="preserve"> </w:t>
      </w:r>
      <w:r>
        <w:rPr>
          <w:color w:val="231F20"/>
        </w:rPr>
        <w:t>declaring</w:t>
      </w:r>
      <w:r>
        <w:rPr>
          <w:color w:val="231F20"/>
          <w:spacing w:val="-4"/>
        </w:rPr>
        <w:t xml:space="preserve"> </w:t>
      </w:r>
      <w:r>
        <w:rPr>
          <w:color w:val="231F20"/>
        </w:rPr>
        <w:t>that</w:t>
      </w:r>
      <w:r>
        <w:rPr>
          <w:color w:val="231F20"/>
          <w:spacing w:val="-4"/>
        </w:rPr>
        <w:t xml:space="preserve"> </w:t>
      </w:r>
      <w:r>
        <w:rPr>
          <w:color w:val="231F20"/>
        </w:rPr>
        <w:t>he</w:t>
      </w:r>
      <w:r>
        <w:rPr>
          <w:color w:val="231F20"/>
          <w:spacing w:val="-6"/>
        </w:rPr>
        <w:t xml:space="preserve"> </w:t>
      </w:r>
      <w:r>
        <w:rPr>
          <w:color w:val="231F20"/>
        </w:rPr>
        <w:t>will</w:t>
      </w:r>
      <w:r>
        <w:rPr>
          <w:color w:val="231F20"/>
          <w:spacing w:val="-4"/>
        </w:rPr>
        <w:t xml:space="preserve"> </w:t>
      </w:r>
      <w:r>
        <w:rPr>
          <w:color w:val="231F20"/>
        </w:rPr>
        <w:t>be</w:t>
      </w:r>
      <w:r>
        <w:rPr>
          <w:color w:val="231F20"/>
          <w:spacing w:val="-6"/>
        </w:rPr>
        <w:t xml:space="preserve"> </w:t>
      </w:r>
      <w:r>
        <w:rPr>
          <w:color w:val="231F20"/>
        </w:rPr>
        <w:t>available</w:t>
      </w:r>
      <w:r>
        <w:rPr>
          <w:color w:val="231F20"/>
          <w:spacing w:val="-6"/>
        </w:rPr>
        <w:t xml:space="preserve"> </w:t>
      </w:r>
      <w:r>
        <w:rPr>
          <w:color w:val="231F20"/>
        </w:rPr>
        <w:t>for jury</w:t>
      </w:r>
      <w:r>
        <w:rPr>
          <w:color w:val="231F20"/>
          <w:spacing w:val="-5"/>
        </w:rPr>
        <w:t xml:space="preserve"> </w:t>
      </w:r>
      <w:r>
        <w:rPr>
          <w:color w:val="231F20"/>
        </w:rPr>
        <w:t>service</w:t>
      </w:r>
      <w:r>
        <w:rPr>
          <w:color w:val="231F20"/>
          <w:spacing w:val="-5"/>
        </w:rPr>
        <w:t xml:space="preserve"> </w:t>
      </w:r>
      <w:r>
        <w:rPr>
          <w:color w:val="231F20"/>
        </w:rPr>
        <w:t>for</w:t>
      </w:r>
      <w:r>
        <w:rPr>
          <w:color w:val="231F20"/>
          <w:spacing w:val="-4"/>
        </w:rPr>
        <w:t xml:space="preserve"> </w:t>
      </w:r>
      <w:r>
        <w:rPr>
          <w:color w:val="231F20"/>
        </w:rPr>
        <w:t>the</w:t>
      </w:r>
      <w:r>
        <w:rPr>
          <w:color w:val="231F20"/>
          <w:spacing w:val="-3"/>
        </w:rPr>
        <w:t xml:space="preserve"> </w:t>
      </w:r>
      <w:r>
        <w:rPr>
          <w:color w:val="231F20"/>
        </w:rPr>
        <w:t>number</w:t>
      </w:r>
      <w:r>
        <w:rPr>
          <w:color w:val="231F20"/>
          <w:spacing w:val="-3"/>
        </w:rPr>
        <w:t xml:space="preserve"> </w:t>
      </w:r>
      <w:r>
        <w:rPr>
          <w:color w:val="231F20"/>
        </w:rPr>
        <w:t>of</w:t>
      </w:r>
      <w:r>
        <w:rPr>
          <w:color w:val="231F20"/>
          <w:spacing w:val="-4"/>
        </w:rPr>
        <w:t xml:space="preserve"> </w:t>
      </w:r>
      <w:r>
        <w:rPr>
          <w:color w:val="231F20"/>
        </w:rPr>
        <w:t>hours</w:t>
      </w:r>
      <w:r>
        <w:rPr>
          <w:color w:val="231F20"/>
          <w:spacing w:val="-3"/>
        </w:rPr>
        <w:t xml:space="preserve"> </w:t>
      </w:r>
      <w:r>
        <w:rPr>
          <w:color w:val="231F20"/>
        </w:rPr>
        <w:t>usually</w:t>
      </w:r>
      <w:r>
        <w:rPr>
          <w:color w:val="231F20"/>
          <w:spacing w:val="-1"/>
        </w:rPr>
        <w:t xml:space="preserve"> </w:t>
      </w:r>
      <w:r>
        <w:rPr>
          <w:color w:val="231F20"/>
        </w:rPr>
        <w:t>required</w:t>
      </w:r>
      <w:r>
        <w:rPr>
          <w:color w:val="231F20"/>
          <w:spacing w:val="-3"/>
        </w:rPr>
        <w:t xml:space="preserve"> </w:t>
      </w:r>
      <w:r>
        <w:rPr>
          <w:color w:val="231F20"/>
        </w:rPr>
        <w:t>of</w:t>
      </w:r>
      <w:r>
        <w:rPr>
          <w:color w:val="231F20"/>
          <w:spacing w:val="-3"/>
        </w:rPr>
        <w:t xml:space="preserve"> </w:t>
      </w:r>
      <w:r>
        <w:rPr>
          <w:color w:val="231F20"/>
        </w:rPr>
        <w:t>a</w:t>
      </w:r>
      <w:r>
        <w:rPr>
          <w:color w:val="231F20"/>
          <w:spacing w:val="-4"/>
        </w:rPr>
        <w:t xml:space="preserve"> </w:t>
      </w:r>
      <w:r>
        <w:rPr>
          <w:color w:val="231F20"/>
        </w:rPr>
        <w:t>member</w:t>
      </w:r>
      <w:r>
        <w:rPr>
          <w:color w:val="231F20"/>
          <w:spacing w:val="-2"/>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 in that county.</w:t>
      </w:r>
    </w:p>
    <w:p w14:paraId="6DA20A65" w14:textId="77777777" w:rsidR="007D148E" w:rsidRDefault="007C3187">
      <w:pPr>
        <w:pStyle w:val="ListParagraph"/>
        <w:numPr>
          <w:ilvl w:val="0"/>
          <w:numId w:val="33"/>
        </w:numPr>
        <w:tabs>
          <w:tab w:val="left" w:pos="1977"/>
          <w:tab w:val="left" w:pos="1980"/>
        </w:tabs>
        <w:spacing w:before="119"/>
        <w:ind w:left="1980" w:right="1109" w:hanging="540"/>
        <w:rPr>
          <w:sz w:val="24"/>
        </w:rPr>
      </w:pPr>
      <w:r>
        <w:rPr>
          <w:color w:val="231F20"/>
          <w:sz w:val="24"/>
        </w:rPr>
        <w:t>The selections shall be made of men and women who are not exempt from serving and</w:t>
      </w:r>
      <w:r>
        <w:rPr>
          <w:color w:val="231F20"/>
          <w:spacing w:val="-15"/>
          <w:sz w:val="24"/>
        </w:rPr>
        <w:t xml:space="preserve"> </w:t>
      </w:r>
      <w:r>
        <w:rPr>
          <w:color w:val="231F20"/>
          <w:sz w:val="24"/>
        </w:rPr>
        <w:t>who</w:t>
      </w:r>
      <w:r>
        <w:rPr>
          <w:color w:val="231F20"/>
          <w:spacing w:val="-15"/>
          <w:sz w:val="24"/>
        </w:rPr>
        <w:t xml:space="preserve"> </w:t>
      </w:r>
      <w:r>
        <w:rPr>
          <w:color w:val="231F20"/>
          <w:sz w:val="24"/>
        </w:rPr>
        <w:t>are</w:t>
      </w:r>
      <w:r>
        <w:rPr>
          <w:color w:val="231F20"/>
          <w:spacing w:val="-15"/>
          <w:sz w:val="24"/>
        </w:rPr>
        <w:t xml:space="preserve"> </w:t>
      </w:r>
      <w:r>
        <w:rPr>
          <w:color w:val="231F20"/>
          <w:sz w:val="24"/>
        </w:rPr>
        <w:t>suitable</w:t>
      </w:r>
      <w:r>
        <w:rPr>
          <w:color w:val="231F20"/>
          <w:spacing w:val="-15"/>
          <w:sz w:val="24"/>
        </w:rPr>
        <w:t xml:space="preserve"> </w:t>
      </w:r>
      <w:r>
        <w:rPr>
          <w:color w:val="231F20"/>
          <w:sz w:val="24"/>
        </w:rPr>
        <w:t>and</w:t>
      </w:r>
      <w:r>
        <w:rPr>
          <w:color w:val="231F20"/>
          <w:spacing w:val="-10"/>
          <w:sz w:val="24"/>
        </w:rPr>
        <w:t xml:space="preserve"> </w:t>
      </w:r>
      <w:r>
        <w:rPr>
          <w:color w:val="231F20"/>
          <w:sz w:val="24"/>
        </w:rPr>
        <w:t>competent</w:t>
      </w:r>
      <w:r>
        <w:rPr>
          <w:color w:val="231F20"/>
          <w:spacing w:val="-15"/>
          <w:sz w:val="24"/>
        </w:rPr>
        <w:t xml:space="preserve"> </w:t>
      </w:r>
      <w:r>
        <w:rPr>
          <w:color w:val="231F20"/>
          <w:sz w:val="24"/>
        </w:rPr>
        <w:t>to</w:t>
      </w:r>
      <w:r>
        <w:rPr>
          <w:color w:val="231F20"/>
          <w:spacing w:val="-15"/>
          <w:sz w:val="24"/>
        </w:rPr>
        <w:t xml:space="preserve"> </w:t>
      </w:r>
      <w:r>
        <w:rPr>
          <w:color w:val="231F20"/>
          <w:sz w:val="24"/>
        </w:rPr>
        <w:t>serve</w:t>
      </w:r>
      <w:r>
        <w:rPr>
          <w:color w:val="231F20"/>
          <w:spacing w:val="-15"/>
          <w:sz w:val="24"/>
        </w:rPr>
        <w:t xml:space="preserve"> </w:t>
      </w:r>
      <w:r>
        <w:rPr>
          <w:color w:val="231F20"/>
          <w:sz w:val="24"/>
        </w:rPr>
        <w:t>as</w:t>
      </w:r>
      <w:r>
        <w:rPr>
          <w:color w:val="231F20"/>
          <w:spacing w:val="-15"/>
          <w:sz w:val="24"/>
        </w:rPr>
        <w:t xml:space="preserve"> </w:t>
      </w:r>
      <w:r>
        <w:rPr>
          <w:color w:val="231F20"/>
          <w:sz w:val="24"/>
        </w:rPr>
        <w:t>grand</w:t>
      </w:r>
      <w:r>
        <w:rPr>
          <w:color w:val="231F20"/>
          <w:spacing w:val="-15"/>
          <w:sz w:val="24"/>
        </w:rPr>
        <w:t xml:space="preserve"> </w:t>
      </w:r>
      <w:r>
        <w:rPr>
          <w:color w:val="231F20"/>
          <w:sz w:val="24"/>
        </w:rPr>
        <w:t>jurors</w:t>
      </w:r>
      <w:r>
        <w:rPr>
          <w:color w:val="231F20"/>
          <w:spacing w:val="-15"/>
          <w:sz w:val="24"/>
        </w:rPr>
        <w:t xml:space="preserve"> </w:t>
      </w:r>
      <w:r>
        <w:rPr>
          <w:color w:val="231F20"/>
          <w:sz w:val="24"/>
        </w:rPr>
        <w:t>pursuant</w:t>
      </w:r>
      <w:r>
        <w:rPr>
          <w:color w:val="231F20"/>
          <w:spacing w:val="-14"/>
          <w:sz w:val="24"/>
        </w:rPr>
        <w:t xml:space="preserve"> </w:t>
      </w:r>
      <w:r>
        <w:rPr>
          <w:color w:val="231F20"/>
          <w:sz w:val="24"/>
        </w:rPr>
        <w:t>to</w:t>
      </w:r>
      <w:r>
        <w:rPr>
          <w:color w:val="231F20"/>
          <w:spacing w:val="-15"/>
          <w:sz w:val="24"/>
        </w:rPr>
        <w:t xml:space="preserve"> </w:t>
      </w:r>
      <w:r>
        <w:rPr>
          <w:color w:val="231F20"/>
          <w:sz w:val="24"/>
        </w:rPr>
        <w:t>Sections</w:t>
      </w:r>
      <w:r>
        <w:rPr>
          <w:color w:val="231F20"/>
          <w:spacing w:val="-13"/>
          <w:sz w:val="24"/>
        </w:rPr>
        <w:t xml:space="preserve"> </w:t>
      </w:r>
      <w:r>
        <w:rPr>
          <w:color w:val="231F20"/>
          <w:sz w:val="24"/>
        </w:rPr>
        <w:t>893, 898</w:t>
      </w:r>
      <w:r>
        <w:rPr>
          <w:color w:val="231F20"/>
          <w:spacing w:val="-5"/>
          <w:sz w:val="24"/>
        </w:rPr>
        <w:t xml:space="preserve"> </w:t>
      </w:r>
      <w:r>
        <w:rPr>
          <w:color w:val="231F20"/>
          <w:sz w:val="24"/>
        </w:rPr>
        <w:t>(Los</w:t>
      </w:r>
      <w:r>
        <w:rPr>
          <w:color w:val="231F20"/>
          <w:spacing w:val="-5"/>
          <w:sz w:val="24"/>
        </w:rPr>
        <w:t xml:space="preserve"> </w:t>
      </w:r>
      <w:r>
        <w:rPr>
          <w:color w:val="231F20"/>
          <w:sz w:val="24"/>
        </w:rPr>
        <w:t>Angeles</w:t>
      </w:r>
      <w:r>
        <w:rPr>
          <w:color w:val="231F20"/>
          <w:spacing w:val="-5"/>
          <w:sz w:val="24"/>
        </w:rPr>
        <w:t xml:space="preserve"> </w:t>
      </w:r>
      <w:r>
        <w:rPr>
          <w:color w:val="231F20"/>
          <w:sz w:val="24"/>
        </w:rPr>
        <w:t>County</w:t>
      </w:r>
      <w:r>
        <w:rPr>
          <w:color w:val="231F20"/>
          <w:spacing w:val="-5"/>
          <w:sz w:val="24"/>
        </w:rPr>
        <w:t xml:space="preserve"> </w:t>
      </w:r>
      <w:r>
        <w:rPr>
          <w:color w:val="231F20"/>
          <w:sz w:val="24"/>
        </w:rPr>
        <w:t>only),</w:t>
      </w:r>
      <w:r>
        <w:rPr>
          <w:color w:val="231F20"/>
          <w:spacing w:val="-5"/>
          <w:sz w:val="24"/>
        </w:rPr>
        <w:t xml:space="preserve"> </w:t>
      </w:r>
      <w:r>
        <w:rPr>
          <w:color w:val="231F20"/>
          <w:sz w:val="24"/>
        </w:rPr>
        <w:t>and</w:t>
      </w:r>
      <w:r>
        <w:rPr>
          <w:color w:val="231F20"/>
          <w:spacing w:val="-5"/>
          <w:sz w:val="24"/>
        </w:rPr>
        <w:t xml:space="preserve"> </w:t>
      </w:r>
      <w:r>
        <w:rPr>
          <w:color w:val="231F20"/>
          <w:sz w:val="24"/>
        </w:rPr>
        <w:t>899.</w:t>
      </w:r>
      <w:r>
        <w:rPr>
          <w:color w:val="231F20"/>
          <w:spacing w:val="-3"/>
          <w:sz w:val="24"/>
        </w:rPr>
        <w:t xml:space="preserve"> </w:t>
      </w:r>
      <w:r>
        <w:rPr>
          <w:color w:val="231F20"/>
          <w:sz w:val="24"/>
        </w:rPr>
        <w:t>The</w:t>
      </w:r>
      <w:r>
        <w:rPr>
          <w:color w:val="231F20"/>
          <w:spacing w:val="-5"/>
          <w:sz w:val="24"/>
        </w:rPr>
        <w:t xml:space="preserve"> </w:t>
      </w:r>
      <w:r>
        <w:rPr>
          <w:color w:val="231F20"/>
          <w:sz w:val="24"/>
        </w:rPr>
        <w:t>court</w:t>
      </w:r>
      <w:r>
        <w:rPr>
          <w:color w:val="231F20"/>
          <w:spacing w:val="-5"/>
          <w:sz w:val="24"/>
        </w:rPr>
        <w:t xml:space="preserve"> </w:t>
      </w:r>
      <w:r>
        <w:rPr>
          <w:color w:val="231F20"/>
          <w:sz w:val="24"/>
        </w:rPr>
        <w:t>shall</w:t>
      </w:r>
      <w:r>
        <w:rPr>
          <w:color w:val="231F20"/>
          <w:spacing w:val="-5"/>
          <w:sz w:val="24"/>
        </w:rPr>
        <w:t xml:space="preserve"> </w:t>
      </w:r>
      <w:r>
        <w:rPr>
          <w:color w:val="231F20"/>
          <w:sz w:val="24"/>
        </w:rPr>
        <w:t>list</w:t>
      </w:r>
      <w:r>
        <w:rPr>
          <w:color w:val="231F20"/>
          <w:spacing w:val="-7"/>
          <w:sz w:val="24"/>
        </w:rPr>
        <w:t xml:space="preserve"> </w:t>
      </w:r>
      <w:r>
        <w:rPr>
          <w:color w:val="231F20"/>
          <w:sz w:val="24"/>
        </w:rPr>
        <w:t>the</w:t>
      </w:r>
      <w:r>
        <w:rPr>
          <w:color w:val="231F20"/>
          <w:spacing w:val="-7"/>
          <w:sz w:val="24"/>
        </w:rPr>
        <w:t xml:space="preserve"> </w:t>
      </w:r>
      <w:r>
        <w:rPr>
          <w:color w:val="231F20"/>
          <w:sz w:val="24"/>
        </w:rPr>
        <w:t>persons</w:t>
      </w:r>
      <w:r>
        <w:rPr>
          <w:color w:val="231F20"/>
          <w:spacing w:val="-5"/>
          <w:sz w:val="24"/>
        </w:rPr>
        <w:t xml:space="preserve"> </w:t>
      </w:r>
      <w:r>
        <w:rPr>
          <w:color w:val="231F20"/>
          <w:sz w:val="24"/>
        </w:rPr>
        <w:t>so</w:t>
      </w:r>
      <w:r>
        <w:rPr>
          <w:color w:val="231F20"/>
          <w:spacing w:val="-5"/>
          <w:sz w:val="24"/>
        </w:rPr>
        <w:t xml:space="preserve"> </w:t>
      </w:r>
      <w:r>
        <w:rPr>
          <w:color w:val="231F20"/>
          <w:sz w:val="24"/>
        </w:rPr>
        <w:t>selected and required by the order to serve as grand jurors during the ensuing fiscal year of the</w:t>
      </w:r>
      <w:r>
        <w:rPr>
          <w:color w:val="231F20"/>
          <w:spacing w:val="-9"/>
          <w:sz w:val="24"/>
        </w:rPr>
        <w:t xml:space="preserve"> </w:t>
      </w:r>
      <w:r>
        <w:rPr>
          <w:color w:val="231F20"/>
          <w:sz w:val="24"/>
        </w:rPr>
        <w:t>county,</w:t>
      </w:r>
      <w:r>
        <w:rPr>
          <w:color w:val="231F20"/>
          <w:spacing w:val="-6"/>
          <w:sz w:val="24"/>
        </w:rPr>
        <w:t xml:space="preserve"> </w:t>
      </w:r>
      <w:r>
        <w:rPr>
          <w:color w:val="231F20"/>
          <w:sz w:val="24"/>
        </w:rPr>
        <w:t>or</w:t>
      </w:r>
      <w:r>
        <w:rPr>
          <w:color w:val="231F20"/>
          <w:spacing w:val="-3"/>
          <w:sz w:val="24"/>
        </w:rPr>
        <w:t xml:space="preserve"> </w:t>
      </w:r>
      <w:r>
        <w:rPr>
          <w:color w:val="231F20"/>
          <w:sz w:val="24"/>
        </w:rPr>
        <w:t>until</w:t>
      </w:r>
      <w:r>
        <w:rPr>
          <w:color w:val="231F20"/>
          <w:spacing w:val="-6"/>
          <w:sz w:val="24"/>
        </w:rPr>
        <w:t xml:space="preserve"> </w:t>
      </w:r>
      <w:r>
        <w:rPr>
          <w:color w:val="231F20"/>
          <w:sz w:val="24"/>
        </w:rPr>
        <w:t>a</w:t>
      </w:r>
      <w:r>
        <w:rPr>
          <w:color w:val="231F20"/>
          <w:spacing w:val="-9"/>
          <w:sz w:val="24"/>
        </w:rPr>
        <w:t xml:space="preserve"> </w:t>
      </w:r>
      <w:r>
        <w:rPr>
          <w:color w:val="231F20"/>
          <w:sz w:val="24"/>
        </w:rPr>
        <w:t>new</w:t>
      </w:r>
      <w:r>
        <w:rPr>
          <w:color w:val="231F20"/>
          <w:spacing w:val="-2"/>
          <w:sz w:val="24"/>
        </w:rPr>
        <w:t xml:space="preserve"> </w:t>
      </w:r>
      <w:r>
        <w:rPr>
          <w:color w:val="231F20"/>
          <w:sz w:val="24"/>
        </w:rPr>
        <w:t>list</w:t>
      </w:r>
      <w:r>
        <w:rPr>
          <w:color w:val="231F20"/>
          <w:spacing w:val="-6"/>
          <w:sz w:val="24"/>
        </w:rPr>
        <w:t xml:space="preserve"> </w:t>
      </w:r>
      <w:r>
        <w:rPr>
          <w:color w:val="231F20"/>
          <w:sz w:val="24"/>
        </w:rPr>
        <w:t>of</w:t>
      </w:r>
      <w:r>
        <w:rPr>
          <w:color w:val="231F20"/>
          <w:spacing w:val="-9"/>
          <w:sz w:val="24"/>
        </w:rPr>
        <w:t xml:space="preserve"> </w:t>
      </w:r>
      <w:r>
        <w:rPr>
          <w:color w:val="231F20"/>
          <w:sz w:val="24"/>
        </w:rPr>
        <w:t>grand</w:t>
      </w:r>
      <w:r>
        <w:rPr>
          <w:color w:val="231F20"/>
          <w:spacing w:val="-4"/>
          <w:sz w:val="24"/>
        </w:rPr>
        <w:t xml:space="preserve"> </w:t>
      </w:r>
      <w:r>
        <w:rPr>
          <w:color w:val="231F20"/>
          <w:sz w:val="24"/>
        </w:rPr>
        <w:t>jurors</w:t>
      </w:r>
      <w:r>
        <w:rPr>
          <w:color w:val="231F20"/>
          <w:spacing w:val="-1"/>
          <w:sz w:val="24"/>
        </w:rPr>
        <w:t xml:space="preserve"> </w:t>
      </w:r>
      <w:r>
        <w:rPr>
          <w:color w:val="231F20"/>
          <w:sz w:val="24"/>
        </w:rPr>
        <w:t>is</w:t>
      </w:r>
      <w:r>
        <w:rPr>
          <w:color w:val="231F20"/>
          <w:spacing w:val="-6"/>
          <w:sz w:val="24"/>
        </w:rPr>
        <w:t xml:space="preserve"> </w:t>
      </w:r>
      <w:r>
        <w:rPr>
          <w:color w:val="231F20"/>
          <w:sz w:val="24"/>
        </w:rPr>
        <w:t>provided,</w:t>
      </w:r>
      <w:r>
        <w:rPr>
          <w:color w:val="231F20"/>
          <w:spacing w:val="-6"/>
          <w:sz w:val="24"/>
        </w:rPr>
        <w:t xml:space="preserve"> </w:t>
      </w:r>
      <w:r>
        <w:rPr>
          <w:color w:val="231F20"/>
          <w:sz w:val="24"/>
        </w:rPr>
        <w:t>and</w:t>
      </w:r>
      <w:r>
        <w:rPr>
          <w:color w:val="231F20"/>
          <w:spacing w:val="-6"/>
          <w:sz w:val="24"/>
        </w:rPr>
        <w:t xml:space="preserve"> </w:t>
      </w:r>
      <w:r>
        <w:rPr>
          <w:color w:val="231F20"/>
          <w:sz w:val="24"/>
        </w:rPr>
        <w:t>shall</w:t>
      </w:r>
      <w:r>
        <w:rPr>
          <w:color w:val="231F20"/>
          <w:spacing w:val="-6"/>
          <w:sz w:val="24"/>
        </w:rPr>
        <w:t xml:space="preserve"> </w:t>
      </w:r>
      <w:r>
        <w:rPr>
          <w:color w:val="231F20"/>
          <w:sz w:val="24"/>
        </w:rPr>
        <w:t>at</w:t>
      </w:r>
      <w:r>
        <w:rPr>
          <w:color w:val="231F20"/>
          <w:spacing w:val="-6"/>
          <w:sz w:val="24"/>
        </w:rPr>
        <w:t xml:space="preserve"> </w:t>
      </w:r>
      <w:r>
        <w:rPr>
          <w:color w:val="231F20"/>
          <w:sz w:val="24"/>
        </w:rPr>
        <w:t>once</w:t>
      </w:r>
      <w:r>
        <w:rPr>
          <w:color w:val="231F20"/>
          <w:spacing w:val="-9"/>
          <w:sz w:val="24"/>
        </w:rPr>
        <w:t xml:space="preserve"> </w:t>
      </w:r>
      <w:r>
        <w:rPr>
          <w:color w:val="231F20"/>
          <w:sz w:val="24"/>
        </w:rPr>
        <w:t>place</w:t>
      </w:r>
      <w:r>
        <w:rPr>
          <w:color w:val="231F20"/>
          <w:spacing w:val="-9"/>
          <w:sz w:val="24"/>
        </w:rPr>
        <w:t xml:space="preserve"> </w:t>
      </w:r>
      <w:r>
        <w:rPr>
          <w:color w:val="231F20"/>
          <w:sz w:val="24"/>
        </w:rPr>
        <w:t>this list in the possession of the county clerk.</w:t>
      </w:r>
    </w:p>
    <w:p w14:paraId="6DA20A66" w14:textId="77777777" w:rsidR="007D148E" w:rsidRDefault="007D148E">
      <w:pPr>
        <w:pStyle w:val="BodyText"/>
      </w:pPr>
    </w:p>
    <w:p w14:paraId="6DA20A67" w14:textId="77777777" w:rsidR="007D148E" w:rsidRDefault="007C3187">
      <w:pPr>
        <w:pStyle w:val="BodyText"/>
        <w:tabs>
          <w:tab w:val="left" w:pos="2337"/>
        </w:tabs>
        <w:spacing w:before="1"/>
        <w:ind w:left="1440"/>
      </w:pPr>
      <w:r>
        <w:rPr>
          <w:color w:val="231F20"/>
          <w:spacing w:val="-4"/>
        </w:rPr>
        <w:t>§899</w:t>
      </w:r>
      <w:r>
        <w:rPr>
          <w:color w:val="231F20"/>
        </w:rPr>
        <w:tab/>
        <w:t>PROPORTIONATE</w:t>
      </w:r>
      <w:r>
        <w:rPr>
          <w:color w:val="231F20"/>
          <w:spacing w:val="-5"/>
        </w:rPr>
        <w:t xml:space="preserve"> </w:t>
      </w:r>
      <w:r>
        <w:rPr>
          <w:color w:val="231F20"/>
        </w:rPr>
        <w:t>SELECTION</w:t>
      </w:r>
      <w:r>
        <w:rPr>
          <w:color w:val="231F20"/>
          <w:spacing w:val="-5"/>
        </w:rPr>
        <w:t xml:space="preserve"> </w:t>
      </w:r>
      <w:r>
        <w:rPr>
          <w:color w:val="231F20"/>
        </w:rPr>
        <w:t>OF</w:t>
      </w:r>
      <w:r>
        <w:rPr>
          <w:color w:val="231F20"/>
          <w:spacing w:val="-9"/>
        </w:rPr>
        <w:t xml:space="preserve"> </w:t>
      </w:r>
      <w:r>
        <w:rPr>
          <w:color w:val="231F20"/>
        </w:rPr>
        <w:t>NAMES;</w:t>
      </w:r>
      <w:r>
        <w:rPr>
          <w:color w:val="231F20"/>
          <w:spacing w:val="-5"/>
        </w:rPr>
        <w:t xml:space="preserve"> </w:t>
      </w:r>
      <w:r>
        <w:rPr>
          <w:color w:val="231F20"/>
        </w:rPr>
        <w:t>SEPARATE</w:t>
      </w:r>
      <w:r>
        <w:rPr>
          <w:color w:val="231F20"/>
          <w:spacing w:val="-5"/>
        </w:rPr>
        <w:t xml:space="preserve"> </w:t>
      </w:r>
      <w:r>
        <w:rPr>
          <w:color w:val="231F20"/>
          <w:spacing w:val="-4"/>
        </w:rPr>
        <w:t>LIST</w:t>
      </w:r>
    </w:p>
    <w:p w14:paraId="6DA20A68" w14:textId="77777777" w:rsidR="007D148E" w:rsidRDefault="007C3187">
      <w:pPr>
        <w:pStyle w:val="BodyText"/>
        <w:spacing w:before="120"/>
        <w:ind w:left="1440" w:right="1182"/>
      </w:pPr>
      <w:r>
        <w:rPr>
          <w:color w:val="231F20"/>
        </w:rPr>
        <w:t>The names for the grand jury list shall be selected from the different wards, judicial districts, or supervisorial districts of the respective counties in proportion to the number of inhabitants therein, as nearly as the same can be estimated by the persons making the list. The grand jury list shall</w:t>
      </w:r>
      <w:r>
        <w:rPr>
          <w:color w:val="231F20"/>
          <w:spacing w:val="-1"/>
        </w:rPr>
        <w:t xml:space="preserve"> </w:t>
      </w:r>
      <w:r>
        <w:rPr>
          <w:color w:val="231F20"/>
        </w:rPr>
        <w:t>be kept separate and distinct from the trial jury list. In a county</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class,</w:t>
      </w:r>
      <w:r>
        <w:rPr>
          <w:color w:val="231F20"/>
          <w:spacing w:val="-3"/>
        </w:rPr>
        <w:t xml:space="preserve"> </w:t>
      </w:r>
      <w:r>
        <w:rPr>
          <w:color w:val="231F20"/>
        </w:rPr>
        <w:t>the</w:t>
      </w:r>
      <w:r>
        <w:rPr>
          <w:color w:val="231F20"/>
          <w:spacing w:val="-3"/>
        </w:rPr>
        <w:t xml:space="preserve"> </w:t>
      </w:r>
      <w:r>
        <w:rPr>
          <w:color w:val="231F20"/>
        </w:rPr>
        <w:t>names</w:t>
      </w:r>
      <w:r>
        <w:rPr>
          <w:color w:val="231F20"/>
          <w:spacing w:val="-3"/>
        </w:rPr>
        <w:t xml:space="preserve"> </w:t>
      </w:r>
      <w:r>
        <w:rPr>
          <w:color w:val="231F20"/>
        </w:rPr>
        <w:t>for</w:t>
      </w:r>
      <w:r>
        <w:rPr>
          <w:color w:val="231F20"/>
          <w:spacing w:val="-3"/>
        </w:rPr>
        <w:t xml:space="preserve"> </w:t>
      </w:r>
      <w:r>
        <w:rPr>
          <w:color w:val="231F20"/>
        </w:rPr>
        <w:t>such</w:t>
      </w:r>
      <w:r>
        <w:rPr>
          <w:color w:val="231F20"/>
          <w:spacing w:val="-3"/>
        </w:rPr>
        <w:t xml:space="preserve"> </w:t>
      </w:r>
      <w:r>
        <w:rPr>
          <w:color w:val="231F20"/>
        </w:rPr>
        <w:t>list</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selected</w:t>
      </w:r>
      <w:r>
        <w:rPr>
          <w:color w:val="231F20"/>
          <w:spacing w:val="-1"/>
        </w:rPr>
        <w:t xml:space="preserve"> </w:t>
      </w:r>
      <w:r>
        <w:rPr>
          <w:color w:val="231F20"/>
        </w:rPr>
        <w:t>from the</w:t>
      </w:r>
      <w:r>
        <w:rPr>
          <w:color w:val="231F20"/>
          <w:spacing w:val="-3"/>
        </w:rPr>
        <w:t xml:space="preserve"> </w:t>
      </w:r>
      <w:r>
        <w:rPr>
          <w:color w:val="231F20"/>
        </w:rPr>
        <w:t>county</w:t>
      </w:r>
      <w:r>
        <w:rPr>
          <w:color w:val="231F20"/>
          <w:spacing w:val="-3"/>
        </w:rPr>
        <w:t xml:space="preserve"> </w:t>
      </w:r>
      <w:r>
        <w:rPr>
          <w:color w:val="231F20"/>
        </w:rPr>
        <w:t>at</w:t>
      </w:r>
      <w:r>
        <w:rPr>
          <w:color w:val="231F20"/>
          <w:spacing w:val="-3"/>
        </w:rPr>
        <w:t xml:space="preserve"> </w:t>
      </w:r>
      <w:r>
        <w:rPr>
          <w:color w:val="231F20"/>
        </w:rPr>
        <w:t>large.</w:t>
      </w:r>
    </w:p>
    <w:p w14:paraId="6DA20A69" w14:textId="77777777" w:rsidR="007D148E" w:rsidRDefault="007D148E">
      <w:pPr>
        <w:pStyle w:val="BodyText"/>
      </w:pPr>
    </w:p>
    <w:p w14:paraId="6DA20A6A" w14:textId="77777777" w:rsidR="007D148E" w:rsidRDefault="007C3187">
      <w:pPr>
        <w:pStyle w:val="BodyText"/>
        <w:tabs>
          <w:tab w:val="left" w:pos="2347"/>
        </w:tabs>
        <w:ind w:left="1440"/>
      </w:pPr>
      <w:r>
        <w:rPr>
          <w:color w:val="231F20"/>
          <w:spacing w:val="-4"/>
        </w:rPr>
        <w:t>§900</w:t>
      </w:r>
      <w:r>
        <w:rPr>
          <w:color w:val="231F20"/>
        </w:rPr>
        <w:tab/>
        <w:t>FILING</w:t>
      </w:r>
      <w:r>
        <w:rPr>
          <w:color w:val="231F20"/>
          <w:spacing w:val="-13"/>
        </w:rPr>
        <w:t xml:space="preserve"> </w:t>
      </w:r>
      <w:r>
        <w:rPr>
          <w:color w:val="231F20"/>
        </w:rPr>
        <w:t>OF</w:t>
      </w:r>
      <w:r>
        <w:rPr>
          <w:color w:val="231F20"/>
          <w:spacing w:val="-7"/>
        </w:rPr>
        <w:t xml:space="preserve"> </w:t>
      </w:r>
      <w:r>
        <w:rPr>
          <w:color w:val="231F20"/>
        </w:rPr>
        <w:t>LIST;</w:t>
      </w:r>
      <w:r>
        <w:rPr>
          <w:color w:val="231F20"/>
          <w:spacing w:val="-5"/>
        </w:rPr>
        <w:t xml:space="preserve"> </w:t>
      </w:r>
      <w:r>
        <w:rPr>
          <w:color w:val="231F20"/>
        </w:rPr>
        <w:t>PUBLICATION;</w:t>
      </w:r>
      <w:r>
        <w:rPr>
          <w:color w:val="231F20"/>
          <w:spacing w:val="-5"/>
        </w:rPr>
        <w:t xml:space="preserve"> </w:t>
      </w:r>
      <w:r>
        <w:rPr>
          <w:color w:val="231F20"/>
        </w:rPr>
        <w:t>PREPARATION</w:t>
      </w:r>
      <w:r>
        <w:rPr>
          <w:color w:val="231F20"/>
          <w:spacing w:val="-6"/>
        </w:rPr>
        <w:t xml:space="preserve"> </w:t>
      </w:r>
      <w:r>
        <w:rPr>
          <w:color w:val="231F20"/>
        </w:rPr>
        <w:t>OF</w:t>
      </w:r>
      <w:r>
        <w:rPr>
          <w:color w:val="231F20"/>
          <w:spacing w:val="-7"/>
        </w:rPr>
        <w:t xml:space="preserve"> </w:t>
      </w:r>
      <w:r>
        <w:rPr>
          <w:color w:val="231F20"/>
        </w:rPr>
        <w:t>GRAND</w:t>
      </w:r>
      <w:r>
        <w:rPr>
          <w:color w:val="231F20"/>
          <w:spacing w:val="-8"/>
        </w:rPr>
        <w:t xml:space="preserve"> </w:t>
      </w:r>
      <w:r>
        <w:rPr>
          <w:color w:val="231F20"/>
        </w:rPr>
        <w:t>JURY</w:t>
      </w:r>
      <w:r>
        <w:rPr>
          <w:color w:val="231F20"/>
          <w:spacing w:val="-4"/>
        </w:rPr>
        <w:t xml:space="preserve"> </w:t>
      </w:r>
      <w:r>
        <w:rPr>
          <w:color w:val="231F20"/>
          <w:spacing w:val="-5"/>
        </w:rPr>
        <w:t>BOX</w:t>
      </w:r>
    </w:p>
    <w:p w14:paraId="6DA20A6B" w14:textId="77777777" w:rsidR="007D148E" w:rsidRDefault="007C3187">
      <w:pPr>
        <w:pStyle w:val="BodyText"/>
        <w:spacing w:before="120"/>
        <w:ind w:left="1440" w:right="1120"/>
      </w:pPr>
      <w:r>
        <w:rPr>
          <w:color w:val="231F20"/>
        </w:rPr>
        <w:t>On receiving the list of persons selected by the court, the county clerk shall file it in his office and have such list, which shall include the name of the judge who selected each person on the list, published one time in a newspaper of</w:t>
      </w:r>
      <w:r>
        <w:rPr>
          <w:color w:val="231F20"/>
          <w:spacing w:val="-1"/>
        </w:rPr>
        <w:t xml:space="preserve"> </w:t>
      </w:r>
      <w:r>
        <w:rPr>
          <w:color w:val="231F20"/>
        </w:rPr>
        <w:t>general circulation, as defined in Section</w:t>
      </w:r>
      <w:r>
        <w:rPr>
          <w:color w:val="231F20"/>
          <w:spacing w:val="-8"/>
        </w:rPr>
        <w:t xml:space="preserve"> </w:t>
      </w:r>
      <w:r>
        <w:rPr>
          <w:color w:val="231F20"/>
        </w:rPr>
        <w:t>6000</w:t>
      </w:r>
      <w:r>
        <w:rPr>
          <w:color w:val="231F20"/>
          <w:spacing w:val="-8"/>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Government</w:t>
      </w:r>
      <w:r>
        <w:rPr>
          <w:color w:val="231F20"/>
          <w:spacing w:val="-8"/>
        </w:rPr>
        <w:t xml:space="preserve"> </w:t>
      </w:r>
      <w:r>
        <w:rPr>
          <w:color w:val="231F20"/>
        </w:rPr>
        <w:t>Code,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county.</w:t>
      </w:r>
      <w:r>
        <w:rPr>
          <w:color w:val="231F20"/>
          <w:spacing w:val="-8"/>
        </w:rPr>
        <w:t xml:space="preserve"> </w:t>
      </w:r>
      <w:r>
        <w:rPr>
          <w:color w:val="231F20"/>
        </w:rPr>
        <w:t>The</w:t>
      </w:r>
      <w:r>
        <w:rPr>
          <w:color w:val="231F20"/>
          <w:spacing w:val="-8"/>
        </w:rPr>
        <w:t xml:space="preserve"> </w:t>
      </w:r>
      <w:r>
        <w:rPr>
          <w:color w:val="231F20"/>
        </w:rPr>
        <w:t>county</w:t>
      </w:r>
      <w:r>
        <w:rPr>
          <w:color w:val="231F20"/>
          <w:spacing w:val="-6"/>
        </w:rPr>
        <w:t xml:space="preserve"> </w:t>
      </w:r>
      <w:r>
        <w:rPr>
          <w:color w:val="231F20"/>
        </w:rPr>
        <w:t>clerk</w:t>
      </w:r>
      <w:r>
        <w:rPr>
          <w:color w:val="231F20"/>
          <w:spacing w:val="-6"/>
        </w:rPr>
        <w:t xml:space="preserve"> </w:t>
      </w:r>
      <w:r>
        <w:rPr>
          <w:color w:val="231F20"/>
        </w:rPr>
        <w:t>shall</w:t>
      </w:r>
      <w:r>
        <w:rPr>
          <w:color w:val="231F20"/>
          <w:spacing w:val="-5"/>
        </w:rPr>
        <w:t xml:space="preserve"> </w:t>
      </w:r>
      <w:r>
        <w:rPr>
          <w:color w:val="231F20"/>
        </w:rPr>
        <w:t>thereupon</w:t>
      </w:r>
      <w:r>
        <w:rPr>
          <w:color w:val="231F20"/>
          <w:spacing w:val="-5"/>
        </w:rPr>
        <w:t xml:space="preserve"> </w:t>
      </w:r>
      <w:r>
        <w:rPr>
          <w:color w:val="231F20"/>
        </w:rPr>
        <w:t>do either of the following:</w:t>
      </w:r>
    </w:p>
    <w:p w14:paraId="6DA20A6C" w14:textId="77777777" w:rsidR="007D148E" w:rsidRDefault="007C3187">
      <w:pPr>
        <w:pStyle w:val="ListParagraph"/>
        <w:numPr>
          <w:ilvl w:val="0"/>
          <w:numId w:val="32"/>
        </w:numPr>
        <w:tabs>
          <w:tab w:val="left" w:pos="1982"/>
          <w:tab w:val="left" w:pos="1987"/>
        </w:tabs>
        <w:spacing w:before="118"/>
        <w:ind w:right="1116" w:hanging="550"/>
        <w:jc w:val="both"/>
        <w:rPr>
          <w:sz w:val="24"/>
        </w:rPr>
      </w:pPr>
      <w:r>
        <w:rPr>
          <w:color w:val="231F20"/>
          <w:sz w:val="24"/>
        </w:rPr>
        <w:t>Write</w:t>
      </w:r>
      <w:r>
        <w:rPr>
          <w:color w:val="231F20"/>
          <w:spacing w:val="-1"/>
          <w:sz w:val="24"/>
        </w:rPr>
        <w:t xml:space="preserve"> </w:t>
      </w:r>
      <w:r>
        <w:rPr>
          <w:color w:val="231F20"/>
          <w:sz w:val="24"/>
        </w:rPr>
        <w:t>down</w:t>
      </w:r>
      <w:r>
        <w:rPr>
          <w:color w:val="231F20"/>
          <w:spacing w:val="-1"/>
          <w:sz w:val="24"/>
        </w:rPr>
        <w:t xml:space="preserve"> </w:t>
      </w:r>
      <w:r>
        <w:rPr>
          <w:color w:val="231F20"/>
          <w:sz w:val="24"/>
        </w:rPr>
        <w:t>the</w:t>
      </w:r>
      <w:r>
        <w:rPr>
          <w:color w:val="231F20"/>
          <w:spacing w:val="-1"/>
          <w:sz w:val="24"/>
        </w:rPr>
        <w:t xml:space="preserve"> </w:t>
      </w:r>
      <w:r>
        <w:rPr>
          <w:color w:val="231F20"/>
          <w:sz w:val="24"/>
        </w:rPr>
        <w:t>names</w:t>
      </w:r>
      <w:r>
        <w:rPr>
          <w:color w:val="231F20"/>
          <w:spacing w:val="-1"/>
          <w:sz w:val="24"/>
        </w:rPr>
        <w:t xml:space="preserve"> </w:t>
      </w:r>
      <w:r>
        <w:rPr>
          <w:color w:val="231F20"/>
          <w:sz w:val="24"/>
        </w:rPr>
        <w:t>on the</w:t>
      </w:r>
      <w:r>
        <w:rPr>
          <w:color w:val="231F20"/>
          <w:spacing w:val="-1"/>
          <w:sz w:val="24"/>
        </w:rPr>
        <w:t xml:space="preserve"> </w:t>
      </w:r>
      <w:r>
        <w:rPr>
          <w:color w:val="231F20"/>
          <w:sz w:val="24"/>
        </w:rPr>
        <w:t>list onto</w:t>
      </w:r>
      <w:r>
        <w:rPr>
          <w:color w:val="231F20"/>
          <w:spacing w:val="-1"/>
          <w:sz w:val="24"/>
        </w:rPr>
        <w:t xml:space="preserve"> </w:t>
      </w:r>
      <w:r>
        <w:rPr>
          <w:color w:val="231F20"/>
          <w:sz w:val="24"/>
        </w:rPr>
        <w:t>separate</w:t>
      </w:r>
      <w:r>
        <w:rPr>
          <w:color w:val="231F20"/>
          <w:spacing w:val="-1"/>
          <w:sz w:val="24"/>
        </w:rPr>
        <w:t xml:space="preserve"> </w:t>
      </w:r>
      <w:r>
        <w:rPr>
          <w:color w:val="231F20"/>
          <w:sz w:val="24"/>
        </w:rPr>
        <w:t>pieces</w:t>
      </w:r>
      <w:r>
        <w:rPr>
          <w:color w:val="231F20"/>
          <w:spacing w:val="-1"/>
          <w:sz w:val="24"/>
        </w:rPr>
        <w:t xml:space="preserve"> </w:t>
      </w:r>
      <w:r>
        <w:rPr>
          <w:color w:val="231F20"/>
          <w:sz w:val="24"/>
        </w:rPr>
        <w:t>of</w:t>
      </w:r>
      <w:r>
        <w:rPr>
          <w:color w:val="231F20"/>
          <w:spacing w:val="-1"/>
          <w:sz w:val="24"/>
        </w:rPr>
        <w:t xml:space="preserve"> </w:t>
      </w:r>
      <w:r>
        <w:rPr>
          <w:color w:val="231F20"/>
          <w:sz w:val="24"/>
        </w:rPr>
        <w:t>paper</w:t>
      </w:r>
      <w:r>
        <w:rPr>
          <w:color w:val="231F20"/>
          <w:spacing w:val="-1"/>
          <w:sz w:val="24"/>
        </w:rPr>
        <w:t xml:space="preserve"> </w:t>
      </w:r>
      <w:r>
        <w:rPr>
          <w:color w:val="231F20"/>
          <w:sz w:val="24"/>
        </w:rPr>
        <w:t>of the</w:t>
      </w:r>
      <w:r>
        <w:rPr>
          <w:color w:val="231F20"/>
          <w:spacing w:val="-1"/>
          <w:sz w:val="24"/>
        </w:rPr>
        <w:t xml:space="preserve"> </w:t>
      </w:r>
      <w:r>
        <w:rPr>
          <w:color w:val="231F20"/>
          <w:sz w:val="24"/>
        </w:rPr>
        <w:t>same size</w:t>
      </w:r>
      <w:r>
        <w:rPr>
          <w:color w:val="231F20"/>
          <w:spacing w:val="-1"/>
          <w:sz w:val="24"/>
        </w:rPr>
        <w:t xml:space="preserve"> </w:t>
      </w:r>
      <w:r>
        <w:rPr>
          <w:color w:val="231F20"/>
          <w:sz w:val="24"/>
        </w:rPr>
        <w:t>and appearance,</w:t>
      </w:r>
      <w:r>
        <w:rPr>
          <w:color w:val="231F20"/>
          <w:spacing w:val="-11"/>
          <w:sz w:val="24"/>
        </w:rPr>
        <w:t xml:space="preserve"> </w:t>
      </w:r>
      <w:r>
        <w:rPr>
          <w:color w:val="231F20"/>
          <w:sz w:val="24"/>
        </w:rPr>
        <w:t>fold</w:t>
      </w:r>
      <w:r>
        <w:rPr>
          <w:color w:val="231F20"/>
          <w:spacing w:val="-11"/>
          <w:sz w:val="24"/>
        </w:rPr>
        <w:t xml:space="preserve"> </w:t>
      </w:r>
      <w:r>
        <w:rPr>
          <w:color w:val="231F20"/>
          <w:sz w:val="24"/>
        </w:rPr>
        <w:t>each</w:t>
      </w:r>
      <w:r>
        <w:rPr>
          <w:color w:val="231F20"/>
          <w:spacing w:val="-11"/>
          <w:sz w:val="24"/>
        </w:rPr>
        <w:t xml:space="preserve"> </w:t>
      </w:r>
      <w:r>
        <w:rPr>
          <w:color w:val="231F20"/>
          <w:sz w:val="24"/>
        </w:rPr>
        <w:t>piece</w:t>
      </w:r>
      <w:r>
        <w:rPr>
          <w:color w:val="231F20"/>
          <w:spacing w:val="-13"/>
          <w:sz w:val="24"/>
        </w:rPr>
        <w:t xml:space="preserve"> </w:t>
      </w:r>
      <w:r>
        <w:rPr>
          <w:color w:val="231F20"/>
          <w:sz w:val="24"/>
        </w:rPr>
        <w:t>so</w:t>
      </w:r>
      <w:r>
        <w:rPr>
          <w:color w:val="231F20"/>
          <w:spacing w:val="-11"/>
          <w:sz w:val="24"/>
        </w:rPr>
        <w:t xml:space="preserve"> </w:t>
      </w:r>
      <w:r>
        <w:rPr>
          <w:color w:val="231F20"/>
          <w:sz w:val="24"/>
        </w:rPr>
        <w:t>as</w:t>
      </w:r>
      <w:r>
        <w:rPr>
          <w:color w:val="231F20"/>
          <w:spacing w:val="-11"/>
          <w:sz w:val="24"/>
        </w:rPr>
        <w:t xml:space="preserve"> </w:t>
      </w:r>
      <w:r>
        <w:rPr>
          <w:color w:val="231F20"/>
          <w:sz w:val="24"/>
        </w:rPr>
        <w:t>to</w:t>
      </w:r>
      <w:r>
        <w:rPr>
          <w:color w:val="231F20"/>
          <w:spacing w:val="-11"/>
          <w:sz w:val="24"/>
        </w:rPr>
        <w:t xml:space="preserve"> </w:t>
      </w:r>
      <w:r>
        <w:rPr>
          <w:color w:val="231F20"/>
          <w:sz w:val="24"/>
        </w:rPr>
        <w:t>conceal</w:t>
      </w:r>
      <w:r>
        <w:rPr>
          <w:color w:val="231F20"/>
          <w:spacing w:val="-9"/>
          <w:sz w:val="24"/>
        </w:rPr>
        <w:t xml:space="preserve"> </w:t>
      </w:r>
      <w:r>
        <w:rPr>
          <w:color w:val="231F20"/>
          <w:sz w:val="24"/>
        </w:rPr>
        <w:t>the</w:t>
      </w:r>
      <w:r>
        <w:rPr>
          <w:color w:val="231F20"/>
          <w:spacing w:val="-13"/>
          <w:sz w:val="24"/>
        </w:rPr>
        <w:t xml:space="preserve"> </w:t>
      </w:r>
      <w:r>
        <w:rPr>
          <w:color w:val="231F20"/>
          <w:sz w:val="24"/>
        </w:rPr>
        <w:t>name</w:t>
      </w:r>
      <w:r>
        <w:rPr>
          <w:color w:val="231F20"/>
          <w:spacing w:val="-13"/>
          <w:sz w:val="24"/>
        </w:rPr>
        <w:t xml:space="preserve"> </w:t>
      </w:r>
      <w:r>
        <w:rPr>
          <w:color w:val="231F20"/>
          <w:sz w:val="24"/>
        </w:rPr>
        <w:t>thereon,</w:t>
      </w:r>
      <w:r>
        <w:rPr>
          <w:color w:val="231F20"/>
          <w:spacing w:val="-11"/>
          <w:sz w:val="24"/>
        </w:rPr>
        <w:t xml:space="preserve"> </w:t>
      </w:r>
      <w:r>
        <w:rPr>
          <w:color w:val="231F20"/>
          <w:sz w:val="24"/>
        </w:rPr>
        <w:t>and</w:t>
      </w:r>
      <w:r>
        <w:rPr>
          <w:color w:val="231F20"/>
          <w:spacing w:val="-11"/>
          <w:sz w:val="24"/>
        </w:rPr>
        <w:t xml:space="preserve"> </w:t>
      </w:r>
      <w:r>
        <w:rPr>
          <w:color w:val="231F20"/>
          <w:sz w:val="24"/>
        </w:rPr>
        <w:t>deposit</w:t>
      </w:r>
      <w:r>
        <w:rPr>
          <w:color w:val="231F20"/>
          <w:spacing w:val="-9"/>
          <w:sz w:val="24"/>
        </w:rPr>
        <w:t xml:space="preserve"> </w:t>
      </w:r>
      <w:r>
        <w:rPr>
          <w:color w:val="231F20"/>
          <w:sz w:val="24"/>
        </w:rPr>
        <w:t>the</w:t>
      </w:r>
      <w:r>
        <w:rPr>
          <w:color w:val="231F20"/>
          <w:spacing w:val="-13"/>
          <w:sz w:val="24"/>
        </w:rPr>
        <w:t xml:space="preserve"> </w:t>
      </w:r>
      <w:r>
        <w:rPr>
          <w:color w:val="231F20"/>
          <w:sz w:val="24"/>
        </w:rPr>
        <w:t>pieces in a box to be called the "grand jury box."</w:t>
      </w:r>
    </w:p>
    <w:p w14:paraId="6DA20A6D" w14:textId="77777777" w:rsidR="007D148E" w:rsidRDefault="007C3187">
      <w:pPr>
        <w:pStyle w:val="ListParagraph"/>
        <w:numPr>
          <w:ilvl w:val="0"/>
          <w:numId w:val="32"/>
        </w:numPr>
        <w:tabs>
          <w:tab w:val="left" w:pos="1974"/>
          <w:tab w:val="left" w:pos="1980"/>
        </w:tabs>
        <w:spacing w:before="82"/>
        <w:ind w:left="1980" w:right="1130" w:hanging="480"/>
        <w:jc w:val="left"/>
        <w:rPr>
          <w:sz w:val="24"/>
        </w:rPr>
      </w:pPr>
      <w:r>
        <w:rPr>
          <w:color w:val="231F20"/>
          <w:sz w:val="24"/>
        </w:rPr>
        <w:t>Assign</w:t>
      </w:r>
      <w:r>
        <w:rPr>
          <w:color w:val="231F20"/>
          <w:spacing w:val="-3"/>
          <w:sz w:val="24"/>
        </w:rPr>
        <w:t xml:space="preserve"> </w:t>
      </w:r>
      <w:r>
        <w:rPr>
          <w:color w:val="231F20"/>
          <w:sz w:val="24"/>
        </w:rPr>
        <w:t>a</w:t>
      </w:r>
      <w:r>
        <w:rPr>
          <w:color w:val="231F20"/>
          <w:spacing w:val="-3"/>
          <w:sz w:val="24"/>
        </w:rPr>
        <w:t xml:space="preserve"> </w:t>
      </w:r>
      <w:r>
        <w:rPr>
          <w:color w:val="231F20"/>
          <w:sz w:val="24"/>
        </w:rPr>
        <w:t>number</w:t>
      </w:r>
      <w:r>
        <w:rPr>
          <w:color w:val="231F20"/>
          <w:spacing w:val="-3"/>
          <w:sz w:val="24"/>
        </w:rPr>
        <w:t xml:space="preserve"> </w:t>
      </w:r>
      <w:r>
        <w:rPr>
          <w:color w:val="231F20"/>
          <w:sz w:val="24"/>
        </w:rPr>
        <w:t>to</w:t>
      </w:r>
      <w:r>
        <w:rPr>
          <w:color w:val="231F20"/>
          <w:spacing w:val="-3"/>
          <w:sz w:val="24"/>
        </w:rPr>
        <w:t xml:space="preserve"> </w:t>
      </w:r>
      <w:r>
        <w:rPr>
          <w:color w:val="231F20"/>
          <w:sz w:val="24"/>
        </w:rPr>
        <w:t>each name</w:t>
      </w:r>
      <w:r>
        <w:rPr>
          <w:color w:val="231F20"/>
          <w:spacing w:val="-3"/>
          <w:sz w:val="24"/>
        </w:rPr>
        <w:t xml:space="preserve"> </w:t>
      </w:r>
      <w:r>
        <w:rPr>
          <w:color w:val="231F20"/>
          <w:sz w:val="24"/>
        </w:rPr>
        <w:t>on</w:t>
      </w:r>
      <w:r>
        <w:rPr>
          <w:color w:val="231F20"/>
          <w:spacing w:val="-3"/>
          <w:sz w:val="24"/>
        </w:rPr>
        <w:t xml:space="preserve"> </w:t>
      </w:r>
      <w:r>
        <w:rPr>
          <w:color w:val="231F20"/>
          <w:sz w:val="24"/>
        </w:rPr>
        <w:t>the</w:t>
      </w:r>
      <w:r>
        <w:rPr>
          <w:color w:val="231F20"/>
          <w:spacing w:val="-3"/>
          <w:sz w:val="24"/>
        </w:rPr>
        <w:t xml:space="preserve"> </w:t>
      </w:r>
      <w:r>
        <w:rPr>
          <w:color w:val="231F20"/>
          <w:sz w:val="24"/>
        </w:rPr>
        <w:t>list</w:t>
      </w:r>
      <w:r>
        <w:rPr>
          <w:color w:val="231F20"/>
          <w:spacing w:val="-3"/>
          <w:sz w:val="24"/>
        </w:rPr>
        <w:t xml:space="preserve"> </w:t>
      </w:r>
      <w:r>
        <w:rPr>
          <w:color w:val="231F20"/>
          <w:sz w:val="24"/>
        </w:rPr>
        <w:t>and</w:t>
      </w:r>
      <w:r>
        <w:rPr>
          <w:color w:val="231F20"/>
          <w:spacing w:val="-3"/>
          <w:sz w:val="24"/>
        </w:rPr>
        <w:t xml:space="preserve"> </w:t>
      </w:r>
      <w:r>
        <w:rPr>
          <w:color w:val="231F20"/>
          <w:sz w:val="24"/>
        </w:rPr>
        <w:t>place,</w:t>
      </w:r>
      <w:r>
        <w:rPr>
          <w:color w:val="231F20"/>
          <w:spacing w:val="-3"/>
          <w:sz w:val="24"/>
        </w:rPr>
        <w:t xml:space="preserve"> </w:t>
      </w:r>
      <w:r>
        <w:rPr>
          <w:color w:val="231F20"/>
          <w:sz w:val="24"/>
        </w:rPr>
        <w:t>in</w:t>
      </w:r>
      <w:r>
        <w:rPr>
          <w:color w:val="231F20"/>
          <w:spacing w:val="-3"/>
          <w:sz w:val="24"/>
        </w:rPr>
        <w:t xml:space="preserve"> </w:t>
      </w:r>
      <w:r>
        <w:rPr>
          <w:color w:val="231F20"/>
          <w:sz w:val="24"/>
        </w:rPr>
        <w:t>a</w:t>
      </w:r>
      <w:r>
        <w:rPr>
          <w:color w:val="231F20"/>
          <w:spacing w:val="-3"/>
          <w:sz w:val="24"/>
        </w:rPr>
        <w:t xml:space="preserve"> </w:t>
      </w:r>
      <w:r>
        <w:rPr>
          <w:color w:val="231F20"/>
          <w:sz w:val="24"/>
        </w:rPr>
        <w:t>box</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called</w:t>
      </w:r>
      <w:r>
        <w:rPr>
          <w:color w:val="231F20"/>
          <w:spacing w:val="-3"/>
          <w:sz w:val="24"/>
        </w:rPr>
        <w:t xml:space="preserve"> </w:t>
      </w:r>
      <w:r>
        <w:rPr>
          <w:color w:val="231F20"/>
          <w:sz w:val="24"/>
        </w:rPr>
        <w:t>the "grand jury box," markers of the same size, shape, and color, each containing a number which corresponds with a number on the list.</w:t>
      </w:r>
    </w:p>
    <w:p w14:paraId="6DA20A6E" w14:textId="77777777" w:rsidR="007D148E" w:rsidRDefault="007D148E">
      <w:pPr>
        <w:pStyle w:val="BodyText"/>
      </w:pPr>
    </w:p>
    <w:p w14:paraId="6DA20A6F" w14:textId="77777777" w:rsidR="007D148E" w:rsidRDefault="007C3187">
      <w:pPr>
        <w:pStyle w:val="BodyText"/>
        <w:tabs>
          <w:tab w:val="left" w:pos="2324"/>
        </w:tabs>
        <w:ind w:left="1440"/>
      </w:pPr>
      <w:r>
        <w:rPr>
          <w:color w:val="231F20"/>
          <w:spacing w:val="-4"/>
        </w:rPr>
        <w:t>§901</w:t>
      </w:r>
      <w:r>
        <w:rPr>
          <w:color w:val="231F20"/>
        </w:rPr>
        <w:tab/>
        <w:t>REGULAR</w:t>
      </w:r>
      <w:r>
        <w:rPr>
          <w:color w:val="231F20"/>
          <w:spacing w:val="-4"/>
        </w:rPr>
        <w:t xml:space="preserve"> </w:t>
      </w:r>
      <w:r>
        <w:rPr>
          <w:color w:val="231F20"/>
        </w:rPr>
        <w:t>JURORS;</w:t>
      </w:r>
      <w:r>
        <w:rPr>
          <w:color w:val="231F20"/>
          <w:spacing w:val="-4"/>
        </w:rPr>
        <w:t xml:space="preserve"> </w:t>
      </w:r>
      <w:r>
        <w:rPr>
          <w:color w:val="231F20"/>
        </w:rPr>
        <w:t>PERIOD</w:t>
      </w:r>
      <w:r>
        <w:rPr>
          <w:color w:val="231F20"/>
          <w:spacing w:val="-5"/>
        </w:rPr>
        <w:t xml:space="preserve"> </w:t>
      </w:r>
      <w:r>
        <w:rPr>
          <w:color w:val="231F20"/>
        </w:rPr>
        <w:t>OF</w:t>
      </w:r>
      <w:r>
        <w:rPr>
          <w:color w:val="231F20"/>
          <w:spacing w:val="-6"/>
        </w:rPr>
        <w:t xml:space="preserve"> </w:t>
      </w:r>
      <w:r>
        <w:rPr>
          <w:color w:val="231F20"/>
        </w:rPr>
        <w:t>SERVICE;</w:t>
      </w:r>
      <w:r>
        <w:rPr>
          <w:color w:val="231F20"/>
          <w:spacing w:val="-1"/>
        </w:rPr>
        <w:t xml:space="preserve"> </w:t>
      </w:r>
      <w:r>
        <w:rPr>
          <w:color w:val="231F20"/>
          <w:spacing w:val="-2"/>
        </w:rPr>
        <w:t>SELECTION</w:t>
      </w:r>
    </w:p>
    <w:p w14:paraId="6DA20A70" w14:textId="77777777" w:rsidR="007D148E" w:rsidRDefault="007C3187">
      <w:pPr>
        <w:pStyle w:val="ListParagraph"/>
        <w:numPr>
          <w:ilvl w:val="0"/>
          <w:numId w:val="31"/>
        </w:numPr>
        <w:tabs>
          <w:tab w:val="left" w:pos="1978"/>
          <w:tab w:val="left" w:pos="1980"/>
        </w:tabs>
        <w:spacing w:before="120"/>
        <w:ind w:right="1122"/>
        <w:jc w:val="both"/>
        <w:rPr>
          <w:sz w:val="24"/>
        </w:rPr>
      </w:pPr>
      <w:r>
        <w:rPr>
          <w:color w:val="231F20"/>
          <w:sz w:val="24"/>
        </w:rPr>
        <w:t>The</w:t>
      </w:r>
      <w:r>
        <w:rPr>
          <w:color w:val="231F20"/>
          <w:spacing w:val="-8"/>
          <w:sz w:val="24"/>
        </w:rPr>
        <w:t xml:space="preserve"> </w:t>
      </w:r>
      <w:r>
        <w:rPr>
          <w:color w:val="231F20"/>
          <w:sz w:val="24"/>
        </w:rPr>
        <w:t>persons</w:t>
      </w:r>
      <w:r>
        <w:rPr>
          <w:color w:val="231F20"/>
          <w:spacing w:val="-8"/>
          <w:sz w:val="24"/>
        </w:rPr>
        <w:t xml:space="preserve"> </w:t>
      </w:r>
      <w:r>
        <w:rPr>
          <w:color w:val="231F20"/>
          <w:sz w:val="24"/>
        </w:rPr>
        <w:t>whose</w:t>
      </w:r>
      <w:r>
        <w:rPr>
          <w:color w:val="231F20"/>
          <w:spacing w:val="-8"/>
          <w:sz w:val="24"/>
        </w:rPr>
        <w:t xml:space="preserve"> </w:t>
      </w:r>
      <w:r>
        <w:rPr>
          <w:color w:val="231F20"/>
          <w:sz w:val="24"/>
        </w:rPr>
        <w:t>names</w:t>
      </w:r>
      <w:r>
        <w:rPr>
          <w:color w:val="231F20"/>
          <w:spacing w:val="-8"/>
          <w:sz w:val="24"/>
        </w:rPr>
        <w:t xml:space="preserve"> </w:t>
      </w:r>
      <w:r>
        <w:rPr>
          <w:color w:val="231F20"/>
          <w:sz w:val="24"/>
        </w:rPr>
        <w:t>are</w:t>
      </w:r>
      <w:r>
        <w:rPr>
          <w:color w:val="231F20"/>
          <w:spacing w:val="-9"/>
          <w:sz w:val="24"/>
        </w:rPr>
        <w:t xml:space="preserve"> </w:t>
      </w:r>
      <w:r>
        <w:rPr>
          <w:color w:val="231F20"/>
          <w:sz w:val="24"/>
        </w:rPr>
        <w:t>so</w:t>
      </w:r>
      <w:r>
        <w:rPr>
          <w:color w:val="231F20"/>
          <w:spacing w:val="-6"/>
          <w:sz w:val="24"/>
        </w:rPr>
        <w:t xml:space="preserve"> </w:t>
      </w:r>
      <w:r>
        <w:rPr>
          <w:color w:val="231F20"/>
          <w:sz w:val="24"/>
        </w:rPr>
        <w:t>returned</w:t>
      </w:r>
      <w:r>
        <w:rPr>
          <w:color w:val="231F20"/>
          <w:spacing w:val="-8"/>
          <w:sz w:val="24"/>
        </w:rPr>
        <w:t xml:space="preserve"> </w:t>
      </w:r>
      <w:r>
        <w:rPr>
          <w:color w:val="231F20"/>
          <w:sz w:val="24"/>
        </w:rPr>
        <w:t>shall</w:t>
      </w:r>
      <w:r>
        <w:rPr>
          <w:color w:val="231F20"/>
          <w:spacing w:val="-7"/>
          <w:sz w:val="24"/>
        </w:rPr>
        <w:t xml:space="preserve"> </w:t>
      </w:r>
      <w:r>
        <w:rPr>
          <w:color w:val="231F20"/>
          <w:sz w:val="24"/>
        </w:rPr>
        <w:t>be</w:t>
      </w:r>
      <w:r>
        <w:rPr>
          <w:color w:val="231F20"/>
          <w:spacing w:val="-7"/>
          <w:sz w:val="24"/>
        </w:rPr>
        <w:t xml:space="preserve"> </w:t>
      </w:r>
      <w:r>
        <w:rPr>
          <w:color w:val="231F20"/>
          <w:sz w:val="24"/>
        </w:rPr>
        <w:t>known</w:t>
      </w:r>
      <w:r>
        <w:rPr>
          <w:color w:val="231F20"/>
          <w:spacing w:val="-8"/>
          <w:sz w:val="24"/>
        </w:rPr>
        <w:t xml:space="preserve"> </w:t>
      </w:r>
      <w:r>
        <w:rPr>
          <w:color w:val="231F20"/>
          <w:sz w:val="24"/>
        </w:rPr>
        <w:t>as</w:t>
      </w:r>
      <w:r>
        <w:rPr>
          <w:color w:val="231F20"/>
          <w:spacing w:val="-6"/>
          <w:sz w:val="24"/>
        </w:rPr>
        <w:t xml:space="preserve"> </w:t>
      </w:r>
      <w:r>
        <w:rPr>
          <w:color w:val="231F20"/>
          <w:sz w:val="24"/>
        </w:rPr>
        <w:t>regular</w:t>
      </w:r>
      <w:r>
        <w:rPr>
          <w:color w:val="231F20"/>
          <w:spacing w:val="-8"/>
          <w:sz w:val="24"/>
        </w:rPr>
        <w:t xml:space="preserve"> </w:t>
      </w:r>
      <w:r>
        <w:rPr>
          <w:color w:val="231F20"/>
          <w:sz w:val="24"/>
        </w:rPr>
        <w:t>jurors,</w:t>
      </w:r>
      <w:r>
        <w:rPr>
          <w:color w:val="231F20"/>
          <w:spacing w:val="-4"/>
          <w:sz w:val="24"/>
        </w:rPr>
        <w:t xml:space="preserve"> </w:t>
      </w:r>
      <w:r>
        <w:rPr>
          <w:color w:val="231F20"/>
          <w:sz w:val="24"/>
        </w:rPr>
        <w:t>and</w:t>
      </w:r>
      <w:r>
        <w:rPr>
          <w:color w:val="231F20"/>
          <w:spacing w:val="-8"/>
          <w:sz w:val="24"/>
        </w:rPr>
        <w:t xml:space="preserve"> </w:t>
      </w:r>
      <w:r>
        <w:rPr>
          <w:color w:val="231F20"/>
          <w:sz w:val="24"/>
        </w:rPr>
        <w:t>shall serve for one year and until other persons are selected and returned.</w:t>
      </w:r>
    </w:p>
    <w:p w14:paraId="6DA20A71" w14:textId="77777777" w:rsidR="007D148E" w:rsidRDefault="007C3187">
      <w:pPr>
        <w:pStyle w:val="ListParagraph"/>
        <w:numPr>
          <w:ilvl w:val="0"/>
          <w:numId w:val="31"/>
        </w:numPr>
        <w:tabs>
          <w:tab w:val="left" w:pos="1974"/>
          <w:tab w:val="left" w:pos="1980"/>
        </w:tabs>
        <w:spacing w:before="120"/>
        <w:ind w:right="1118"/>
        <w:jc w:val="both"/>
        <w:rPr>
          <w:sz w:val="24"/>
        </w:rPr>
      </w:pPr>
      <w:r>
        <w:rPr>
          <w:color w:val="231F20"/>
          <w:sz w:val="24"/>
        </w:rPr>
        <w:t>If</w:t>
      </w:r>
      <w:r>
        <w:rPr>
          <w:color w:val="231F20"/>
          <w:spacing w:val="-12"/>
          <w:sz w:val="24"/>
        </w:rPr>
        <w:t xml:space="preserve"> </w:t>
      </w:r>
      <w:r>
        <w:rPr>
          <w:color w:val="231F20"/>
          <w:sz w:val="24"/>
        </w:rPr>
        <w:t>the</w:t>
      </w:r>
      <w:r>
        <w:rPr>
          <w:color w:val="231F20"/>
          <w:spacing w:val="-12"/>
          <w:sz w:val="24"/>
        </w:rPr>
        <w:t xml:space="preserve"> </w:t>
      </w:r>
      <w:r>
        <w:rPr>
          <w:color w:val="231F20"/>
          <w:sz w:val="24"/>
        </w:rPr>
        <w:t>superior</w:t>
      </w:r>
      <w:r>
        <w:rPr>
          <w:color w:val="231F20"/>
          <w:spacing w:val="-10"/>
          <w:sz w:val="24"/>
        </w:rPr>
        <w:t xml:space="preserve"> </w:t>
      </w:r>
      <w:r>
        <w:rPr>
          <w:color w:val="231F20"/>
          <w:sz w:val="24"/>
        </w:rPr>
        <w:t>court</w:t>
      </w:r>
      <w:r>
        <w:rPr>
          <w:color w:val="231F20"/>
          <w:spacing w:val="-10"/>
          <w:sz w:val="24"/>
        </w:rPr>
        <w:t xml:space="preserve"> </w:t>
      </w:r>
      <w:r>
        <w:rPr>
          <w:color w:val="231F20"/>
          <w:sz w:val="24"/>
        </w:rPr>
        <w:t>so</w:t>
      </w:r>
      <w:r>
        <w:rPr>
          <w:color w:val="231F20"/>
          <w:spacing w:val="-10"/>
          <w:sz w:val="24"/>
        </w:rPr>
        <w:t xml:space="preserve"> </w:t>
      </w:r>
      <w:r>
        <w:rPr>
          <w:color w:val="231F20"/>
          <w:sz w:val="24"/>
        </w:rPr>
        <w:t>decides,</w:t>
      </w:r>
      <w:r>
        <w:rPr>
          <w:color w:val="231F20"/>
          <w:spacing w:val="-10"/>
          <w:sz w:val="24"/>
        </w:rPr>
        <w:t xml:space="preserve"> </w:t>
      </w:r>
      <w:r>
        <w:rPr>
          <w:color w:val="231F20"/>
          <w:sz w:val="24"/>
        </w:rPr>
        <w:t>the</w:t>
      </w:r>
      <w:r>
        <w:rPr>
          <w:color w:val="231F20"/>
          <w:spacing w:val="-12"/>
          <w:sz w:val="24"/>
        </w:rPr>
        <w:t xml:space="preserve"> </w:t>
      </w:r>
      <w:r>
        <w:rPr>
          <w:color w:val="231F20"/>
          <w:sz w:val="24"/>
        </w:rPr>
        <w:t>presiding</w:t>
      </w:r>
      <w:r>
        <w:rPr>
          <w:color w:val="231F20"/>
          <w:spacing w:val="-10"/>
          <w:sz w:val="24"/>
        </w:rPr>
        <w:t xml:space="preserve"> </w:t>
      </w:r>
      <w:r>
        <w:rPr>
          <w:color w:val="231F20"/>
          <w:sz w:val="24"/>
        </w:rPr>
        <w:t>judge</w:t>
      </w:r>
      <w:r>
        <w:rPr>
          <w:color w:val="231F20"/>
          <w:spacing w:val="-10"/>
          <w:sz w:val="24"/>
        </w:rPr>
        <w:t xml:space="preserve"> </w:t>
      </w:r>
      <w:r>
        <w:rPr>
          <w:color w:val="231F20"/>
          <w:sz w:val="24"/>
        </w:rPr>
        <w:t>may</w:t>
      </w:r>
      <w:r>
        <w:rPr>
          <w:color w:val="231F20"/>
          <w:spacing w:val="-10"/>
          <w:sz w:val="24"/>
        </w:rPr>
        <w:t xml:space="preserve"> </w:t>
      </w:r>
      <w:r>
        <w:rPr>
          <w:color w:val="231F20"/>
          <w:sz w:val="24"/>
        </w:rPr>
        <w:t>name</w:t>
      </w:r>
      <w:r>
        <w:rPr>
          <w:color w:val="231F20"/>
          <w:spacing w:val="-12"/>
          <w:sz w:val="24"/>
        </w:rPr>
        <w:t xml:space="preserve"> </w:t>
      </w:r>
      <w:r>
        <w:rPr>
          <w:color w:val="231F20"/>
          <w:sz w:val="24"/>
        </w:rPr>
        <w:t>up</w:t>
      </w:r>
      <w:r>
        <w:rPr>
          <w:color w:val="231F20"/>
          <w:spacing w:val="-10"/>
          <w:sz w:val="24"/>
        </w:rPr>
        <w:t xml:space="preserve"> </w:t>
      </w:r>
      <w:r>
        <w:rPr>
          <w:color w:val="231F20"/>
          <w:sz w:val="24"/>
        </w:rPr>
        <w:t>to</w:t>
      </w:r>
      <w:r>
        <w:rPr>
          <w:color w:val="231F20"/>
          <w:spacing w:val="-10"/>
          <w:sz w:val="24"/>
        </w:rPr>
        <w:t xml:space="preserve"> </w:t>
      </w:r>
      <w:r>
        <w:rPr>
          <w:color w:val="231F20"/>
          <w:sz w:val="24"/>
        </w:rPr>
        <w:t>10</w:t>
      </w:r>
      <w:r>
        <w:rPr>
          <w:color w:val="231F20"/>
          <w:spacing w:val="-10"/>
          <w:sz w:val="24"/>
        </w:rPr>
        <w:t xml:space="preserve"> </w:t>
      </w:r>
      <w:r>
        <w:rPr>
          <w:color w:val="231F20"/>
          <w:sz w:val="24"/>
        </w:rPr>
        <w:t>regular</w:t>
      </w:r>
      <w:r>
        <w:rPr>
          <w:color w:val="231F20"/>
          <w:spacing w:val="-12"/>
          <w:sz w:val="24"/>
        </w:rPr>
        <w:t xml:space="preserve"> </w:t>
      </w:r>
      <w:r>
        <w:rPr>
          <w:color w:val="231F20"/>
          <w:sz w:val="24"/>
        </w:rPr>
        <w:t>jurors not</w:t>
      </w:r>
      <w:r>
        <w:rPr>
          <w:color w:val="231F20"/>
          <w:spacing w:val="-11"/>
          <w:sz w:val="24"/>
        </w:rPr>
        <w:t xml:space="preserve"> </w:t>
      </w:r>
      <w:r>
        <w:rPr>
          <w:color w:val="231F20"/>
          <w:sz w:val="24"/>
        </w:rPr>
        <w:t>previously</w:t>
      </w:r>
      <w:r>
        <w:rPr>
          <w:color w:val="231F20"/>
          <w:spacing w:val="-9"/>
          <w:sz w:val="24"/>
        </w:rPr>
        <w:t xml:space="preserve"> </w:t>
      </w:r>
      <w:r>
        <w:rPr>
          <w:color w:val="231F20"/>
          <w:sz w:val="24"/>
        </w:rPr>
        <w:t>so</w:t>
      </w:r>
      <w:r>
        <w:rPr>
          <w:color w:val="231F20"/>
          <w:spacing w:val="-11"/>
          <w:sz w:val="24"/>
        </w:rPr>
        <w:t xml:space="preserve"> </w:t>
      </w:r>
      <w:r>
        <w:rPr>
          <w:color w:val="231F20"/>
          <w:sz w:val="24"/>
        </w:rPr>
        <w:t>named,</w:t>
      </w:r>
      <w:r>
        <w:rPr>
          <w:color w:val="231F20"/>
          <w:spacing w:val="-13"/>
          <w:sz w:val="24"/>
        </w:rPr>
        <w:t xml:space="preserve"> </w:t>
      </w:r>
      <w:r>
        <w:rPr>
          <w:color w:val="231F20"/>
          <w:sz w:val="24"/>
        </w:rPr>
        <w:t>who</w:t>
      </w:r>
      <w:r>
        <w:rPr>
          <w:color w:val="231F20"/>
          <w:spacing w:val="-11"/>
          <w:sz w:val="24"/>
        </w:rPr>
        <w:t xml:space="preserve"> </w:t>
      </w:r>
      <w:r>
        <w:rPr>
          <w:color w:val="231F20"/>
          <w:sz w:val="24"/>
        </w:rPr>
        <w:t>served</w:t>
      </w:r>
      <w:r>
        <w:rPr>
          <w:color w:val="231F20"/>
          <w:spacing w:val="-11"/>
          <w:sz w:val="24"/>
        </w:rPr>
        <w:t xml:space="preserve"> </w:t>
      </w:r>
      <w:r>
        <w:rPr>
          <w:color w:val="231F20"/>
          <w:sz w:val="24"/>
        </w:rPr>
        <w:t>on</w:t>
      </w:r>
      <w:r>
        <w:rPr>
          <w:color w:val="231F20"/>
          <w:spacing w:val="-11"/>
          <w:sz w:val="24"/>
        </w:rPr>
        <w:t xml:space="preserve"> </w:t>
      </w:r>
      <w:r>
        <w:rPr>
          <w:color w:val="231F20"/>
          <w:sz w:val="24"/>
        </w:rPr>
        <w:t>the</w:t>
      </w:r>
      <w:r>
        <w:rPr>
          <w:color w:val="231F20"/>
          <w:spacing w:val="-13"/>
          <w:sz w:val="24"/>
        </w:rPr>
        <w:t xml:space="preserve"> </w:t>
      </w:r>
      <w:r>
        <w:rPr>
          <w:color w:val="231F20"/>
          <w:sz w:val="24"/>
        </w:rPr>
        <w:t>previous</w:t>
      </w:r>
      <w:r>
        <w:rPr>
          <w:color w:val="231F20"/>
          <w:spacing w:val="-11"/>
          <w:sz w:val="24"/>
        </w:rPr>
        <w:t xml:space="preserve"> </w:t>
      </w:r>
      <w:r>
        <w:rPr>
          <w:color w:val="231F20"/>
          <w:sz w:val="24"/>
        </w:rPr>
        <w:t>grand</w:t>
      </w:r>
      <w:r>
        <w:rPr>
          <w:color w:val="231F20"/>
          <w:spacing w:val="-11"/>
          <w:sz w:val="24"/>
        </w:rPr>
        <w:t xml:space="preserve"> </w:t>
      </w:r>
      <w:r>
        <w:rPr>
          <w:color w:val="231F20"/>
          <w:sz w:val="24"/>
        </w:rPr>
        <w:t>jury</w:t>
      </w:r>
      <w:r>
        <w:rPr>
          <w:color w:val="231F20"/>
          <w:spacing w:val="-11"/>
          <w:sz w:val="24"/>
        </w:rPr>
        <w:t xml:space="preserve"> </w:t>
      </w:r>
      <w:r>
        <w:rPr>
          <w:color w:val="231F20"/>
          <w:sz w:val="24"/>
        </w:rPr>
        <w:t>and</w:t>
      </w:r>
      <w:r>
        <w:rPr>
          <w:color w:val="231F20"/>
          <w:spacing w:val="-11"/>
          <w:sz w:val="24"/>
        </w:rPr>
        <w:t xml:space="preserve"> </w:t>
      </w:r>
      <w:r>
        <w:rPr>
          <w:color w:val="231F20"/>
          <w:sz w:val="24"/>
        </w:rPr>
        <w:t>who</w:t>
      </w:r>
      <w:r>
        <w:rPr>
          <w:color w:val="231F20"/>
          <w:spacing w:val="-11"/>
          <w:sz w:val="24"/>
        </w:rPr>
        <w:t xml:space="preserve"> </w:t>
      </w:r>
      <w:r>
        <w:rPr>
          <w:color w:val="231F20"/>
          <w:sz w:val="24"/>
        </w:rPr>
        <w:t>so</w:t>
      </w:r>
      <w:r>
        <w:rPr>
          <w:color w:val="231F20"/>
          <w:spacing w:val="-13"/>
          <w:sz w:val="24"/>
        </w:rPr>
        <w:t xml:space="preserve"> </w:t>
      </w:r>
      <w:r>
        <w:rPr>
          <w:color w:val="231F20"/>
          <w:sz w:val="24"/>
        </w:rPr>
        <w:t>consent, to serve for a second year.</w:t>
      </w:r>
    </w:p>
    <w:p w14:paraId="6DA20A72" w14:textId="77777777" w:rsidR="007D148E" w:rsidRDefault="007C3187">
      <w:pPr>
        <w:pStyle w:val="ListParagraph"/>
        <w:numPr>
          <w:ilvl w:val="0"/>
          <w:numId w:val="31"/>
        </w:numPr>
        <w:tabs>
          <w:tab w:val="left" w:pos="1976"/>
        </w:tabs>
        <w:spacing w:before="120"/>
        <w:ind w:left="1976" w:hanging="476"/>
        <w:jc w:val="both"/>
        <w:rPr>
          <w:sz w:val="24"/>
        </w:rPr>
      </w:pPr>
      <w:r>
        <w:rPr>
          <w:color w:val="231F20"/>
          <w:sz w:val="24"/>
        </w:rPr>
        <w:t>The</w:t>
      </w:r>
      <w:r>
        <w:rPr>
          <w:color w:val="231F20"/>
          <w:spacing w:val="-8"/>
          <w:sz w:val="24"/>
        </w:rPr>
        <w:t xml:space="preserve"> </w:t>
      </w:r>
      <w:r>
        <w:rPr>
          <w:color w:val="231F20"/>
          <w:sz w:val="24"/>
        </w:rPr>
        <w:t>court</w:t>
      </w:r>
      <w:r>
        <w:rPr>
          <w:color w:val="231F20"/>
          <w:spacing w:val="-4"/>
          <w:sz w:val="24"/>
        </w:rPr>
        <w:t xml:space="preserve"> </w:t>
      </w:r>
      <w:r>
        <w:rPr>
          <w:color w:val="231F20"/>
          <w:sz w:val="24"/>
        </w:rPr>
        <w:t>may</w:t>
      </w:r>
      <w:r>
        <w:rPr>
          <w:color w:val="231F20"/>
          <w:spacing w:val="-2"/>
          <w:sz w:val="24"/>
        </w:rPr>
        <w:t xml:space="preserve"> </w:t>
      </w:r>
      <w:r>
        <w:rPr>
          <w:color w:val="231F20"/>
          <w:sz w:val="24"/>
        </w:rPr>
        <w:t>also</w:t>
      </w:r>
      <w:r>
        <w:rPr>
          <w:color w:val="231F20"/>
          <w:spacing w:val="-2"/>
          <w:sz w:val="24"/>
        </w:rPr>
        <w:t xml:space="preserve"> </w:t>
      </w:r>
      <w:r>
        <w:rPr>
          <w:color w:val="231F20"/>
          <w:sz w:val="24"/>
        </w:rPr>
        <w:t>decide</w:t>
      </w:r>
      <w:r>
        <w:rPr>
          <w:color w:val="231F20"/>
          <w:spacing w:val="-4"/>
          <w:sz w:val="24"/>
        </w:rPr>
        <w:t xml:space="preserve"> </w:t>
      </w:r>
      <w:r>
        <w:rPr>
          <w:color w:val="231F20"/>
          <w:sz w:val="24"/>
        </w:rPr>
        <w:t>to</w:t>
      </w:r>
      <w:r>
        <w:rPr>
          <w:color w:val="231F20"/>
          <w:spacing w:val="-2"/>
          <w:sz w:val="24"/>
        </w:rPr>
        <w:t xml:space="preserve"> </w:t>
      </w:r>
      <w:r>
        <w:rPr>
          <w:color w:val="231F20"/>
          <w:sz w:val="24"/>
        </w:rPr>
        <w:t>select</w:t>
      </w:r>
      <w:r>
        <w:rPr>
          <w:color w:val="231F20"/>
          <w:spacing w:val="-3"/>
          <w:sz w:val="24"/>
        </w:rPr>
        <w:t xml:space="preserve"> </w:t>
      </w:r>
      <w:r>
        <w:rPr>
          <w:color w:val="231F20"/>
          <w:sz w:val="24"/>
        </w:rPr>
        <w:t>grand</w:t>
      </w:r>
      <w:r>
        <w:rPr>
          <w:color w:val="231F20"/>
          <w:spacing w:val="-4"/>
          <w:sz w:val="24"/>
        </w:rPr>
        <w:t xml:space="preserve"> </w:t>
      </w:r>
      <w:r>
        <w:rPr>
          <w:color w:val="231F20"/>
          <w:sz w:val="24"/>
        </w:rPr>
        <w:t>jurors</w:t>
      </w:r>
      <w:r>
        <w:rPr>
          <w:color w:val="231F20"/>
          <w:spacing w:val="-2"/>
          <w:sz w:val="24"/>
        </w:rPr>
        <w:t xml:space="preserve"> </w:t>
      </w:r>
      <w:r>
        <w:rPr>
          <w:color w:val="231F20"/>
          <w:sz w:val="24"/>
        </w:rPr>
        <w:t>pursuant</w:t>
      </w:r>
      <w:r>
        <w:rPr>
          <w:color w:val="231F20"/>
          <w:spacing w:val="-3"/>
          <w:sz w:val="24"/>
        </w:rPr>
        <w:t xml:space="preserve"> </w:t>
      </w:r>
      <w:r>
        <w:rPr>
          <w:color w:val="231F20"/>
          <w:sz w:val="24"/>
        </w:rPr>
        <w:t>to</w:t>
      </w:r>
      <w:r>
        <w:rPr>
          <w:color w:val="231F20"/>
          <w:spacing w:val="-3"/>
          <w:sz w:val="24"/>
        </w:rPr>
        <w:t xml:space="preserve"> </w:t>
      </w:r>
      <w:r>
        <w:rPr>
          <w:color w:val="231F20"/>
          <w:sz w:val="24"/>
        </w:rPr>
        <w:t>Section</w:t>
      </w:r>
      <w:r>
        <w:rPr>
          <w:color w:val="231F20"/>
          <w:spacing w:val="-2"/>
          <w:sz w:val="24"/>
        </w:rPr>
        <w:t xml:space="preserve"> 908.2.</w:t>
      </w:r>
    </w:p>
    <w:p w14:paraId="6DA20A73" w14:textId="77777777" w:rsidR="007D148E" w:rsidRDefault="007D148E">
      <w:pPr>
        <w:pStyle w:val="BodyText"/>
      </w:pPr>
    </w:p>
    <w:p w14:paraId="6DA20A74" w14:textId="77777777" w:rsidR="007D148E" w:rsidRDefault="007C3187">
      <w:pPr>
        <w:pStyle w:val="BodyText"/>
        <w:tabs>
          <w:tab w:val="left" w:pos="2337"/>
        </w:tabs>
        <w:ind w:left="2340" w:right="1817" w:hanging="900"/>
      </w:pPr>
      <w:r>
        <w:rPr>
          <w:color w:val="231F20"/>
          <w:spacing w:val="-4"/>
        </w:rPr>
        <w:t>§902</w:t>
      </w:r>
      <w:r>
        <w:rPr>
          <w:color w:val="231F20"/>
        </w:rPr>
        <w:tab/>
      </w:r>
      <w:r>
        <w:rPr>
          <w:color w:val="231F20"/>
          <w:spacing w:val="-2"/>
        </w:rPr>
        <w:t>DRAWINGS</w:t>
      </w:r>
      <w:r>
        <w:rPr>
          <w:color w:val="231F20"/>
          <w:spacing w:val="-8"/>
        </w:rPr>
        <w:t xml:space="preserve"> </w:t>
      </w:r>
      <w:r>
        <w:rPr>
          <w:color w:val="231F20"/>
          <w:spacing w:val="-2"/>
        </w:rPr>
        <w:t>OF</w:t>
      </w:r>
      <w:r>
        <w:rPr>
          <w:color w:val="231F20"/>
          <w:spacing w:val="-11"/>
        </w:rPr>
        <w:t xml:space="preserve"> </w:t>
      </w:r>
      <w:r>
        <w:rPr>
          <w:color w:val="231F20"/>
          <w:spacing w:val="-2"/>
        </w:rPr>
        <w:t>NAMES</w:t>
      </w:r>
      <w:r>
        <w:rPr>
          <w:color w:val="231F20"/>
          <w:spacing w:val="-9"/>
        </w:rPr>
        <w:t xml:space="preserve"> </w:t>
      </w:r>
      <w:r>
        <w:rPr>
          <w:color w:val="231F20"/>
          <w:spacing w:val="-2"/>
        </w:rPr>
        <w:t>OR</w:t>
      </w:r>
      <w:r>
        <w:rPr>
          <w:color w:val="231F20"/>
          <w:spacing w:val="-9"/>
        </w:rPr>
        <w:t xml:space="preserve"> </w:t>
      </w:r>
      <w:r>
        <w:rPr>
          <w:color w:val="231F20"/>
          <w:spacing w:val="-2"/>
        </w:rPr>
        <w:t>MARKERS</w:t>
      </w:r>
      <w:r>
        <w:rPr>
          <w:color w:val="231F20"/>
          <w:spacing w:val="-11"/>
        </w:rPr>
        <w:t xml:space="preserve"> </w:t>
      </w:r>
      <w:r>
        <w:rPr>
          <w:color w:val="231F20"/>
          <w:spacing w:val="-2"/>
        </w:rPr>
        <w:t>FROM</w:t>
      </w:r>
      <w:r>
        <w:rPr>
          <w:color w:val="231F20"/>
          <w:spacing w:val="-10"/>
        </w:rPr>
        <w:t xml:space="preserve"> </w:t>
      </w:r>
      <w:r>
        <w:rPr>
          <w:color w:val="231F20"/>
          <w:spacing w:val="-2"/>
        </w:rPr>
        <w:t>GRAND</w:t>
      </w:r>
      <w:r>
        <w:rPr>
          <w:color w:val="231F20"/>
          <w:spacing w:val="-10"/>
        </w:rPr>
        <w:t xml:space="preserve"> </w:t>
      </w:r>
      <w:r>
        <w:rPr>
          <w:color w:val="231F20"/>
          <w:spacing w:val="-2"/>
        </w:rPr>
        <w:t>JURY</w:t>
      </w:r>
      <w:r>
        <w:rPr>
          <w:color w:val="231F20"/>
          <w:spacing w:val="-10"/>
        </w:rPr>
        <w:t xml:space="preserve"> </w:t>
      </w:r>
      <w:r>
        <w:rPr>
          <w:color w:val="231F20"/>
          <w:spacing w:val="-2"/>
        </w:rPr>
        <w:t xml:space="preserve">BOX; </w:t>
      </w:r>
      <w:r>
        <w:rPr>
          <w:color w:val="231F20"/>
        </w:rPr>
        <w:t>PERSONS NOT SERVING; LISTING FOR SUCCEEDING YEAR</w:t>
      </w:r>
    </w:p>
    <w:p w14:paraId="6DA20A75" w14:textId="77777777" w:rsidR="007D148E" w:rsidRDefault="007C3187">
      <w:pPr>
        <w:pStyle w:val="BodyText"/>
        <w:spacing w:before="120"/>
        <w:ind w:left="1438" w:right="706"/>
      </w:pPr>
      <w:r>
        <w:rPr>
          <w:color w:val="231F20"/>
        </w:rPr>
        <w:t>The names of persons drawn for grand jurors shall be drawn from the grand jury box by withdrawing</w:t>
      </w:r>
      <w:r>
        <w:rPr>
          <w:color w:val="231F20"/>
          <w:spacing w:val="-15"/>
        </w:rPr>
        <w:t xml:space="preserve"> </w:t>
      </w:r>
      <w:r>
        <w:rPr>
          <w:color w:val="231F20"/>
        </w:rPr>
        <w:t>either</w:t>
      </w:r>
      <w:r>
        <w:rPr>
          <w:color w:val="231F20"/>
          <w:spacing w:val="-15"/>
        </w:rPr>
        <w:t xml:space="preserve"> </w:t>
      </w:r>
      <w:r>
        <w:rPr>
          <w:color w:val="231F20"/>
        </w:rPr>
        <w:t>the</w:t>
      </w:r>
      <w:r>
        <w:rPr>
          <w:color w:val="231F20"/>
          <w:spacing w:val="-15"/>
        </w:rPr>
        <w:t xml:space="preserve"> </w:t>
      </w:r>
      <w:r>
        <w:rPr>
          <w:color w:val="231F20"/>
        </w:rPr>
        <w:t>pieces</w:t>
      </w:r>
      <w:r>
        <w:rPr>
          <w:color w:val="231F20"/>
          <w:spacing w:val="-15"/>
        </w:rPr>
        <w:t xml:space="preserve"> </w:t>
      </w:r>
      <w:r>
        <w:rPr>
          <w:color w:val="231F20"/>
        </w:rPr>
        <w:t>of</w:t>
      </w:r>
      <w:r>
        <w:rPr>
          <w:color w:val="231F20"/>
          <w:spacing w:val="-15"/>
        </w:rPr>
        <w:t xml:space="preserve"> </w:t>
      </w:r>
      <w:r>
        <w:rPr>
          <w:color w:val="231F20"/>
        </w:rPr>
        <w:t>paper</w:t>
      </w:r>
      <w:r>
        <w:rPr>
          <w:color w:val="231F20"/>
          <w:spacing w:val="-15"/>
        </w:rPr>
        <w:t xml:space="preserve"> </w:t>
      </w:r>
      <w:r>
        <w:rPr>
          <w:color w:val="231F20"/>
        </w:rPr>
        <w:t>placed</w:t>
      </w:r>
      <w:r>
        <w:rPr>
          <w:color w:val="231F20"/>
          <w:spacing w:val="-15"/>
        </w:rPr>
        <w:t xml:space="preserve"> </w:t>
      </w:r>
      <w:r>
        <w:rPr>
          <w:color w:val="231F20"/>
        </w:rPr>
        <w:t>therein</w:t>
      </w:r>
      <w:r>
        <w:rPr>
          <w:color w:val="231F20"/>
          <w:spacing w:val="-15"/>
        </w:rPr>
        <w:t xml:space="preserve"> </w:t>
      </w:r>
      <w:r>
        <w:rPr>
          <w:color w:val="231F20"/>
        </w:rPr>
        <w:t>pursuant</w:t>
      </w:r>
      <w:r>
        <w:rPr>
          <w:color w:val="231F20"/>
          <w:spacing w:val="-15"/>
        </w:rPr>
        <w:t xml:space="preserve"> </w:t>
      </w:r>
      <w:r>
        <w:rPr>
          <w:color w:val="231F20"/>
        </w:rPr>
        <w:t>to</w:t>
      </w:r>
      <w:r>
        <w:rPr>
          <w:color w:val="231F20"/>
          <w:spacing w:val="-15"/>
        </w:rPr>
        <w:t xml:space="preserve"> </w:t>
      </w:r>
      <w:r>
        <w:rPr>
          <w:color w:val="231F20"/>
        </w:rPr>
        <w:t>subdivision</w:t>
      </w:r>
      <w:r>
        <w:rPr>
          <w:color w:val="231F20"/>
          <w:spacing w:val="-15"/>
        </w:rPr>
        <w:t xml:space="preserve"> </w:t>
      </w:r>
      <w:r>
        <w:rPr>
          <w:color w:val="231F20"/>
        </w:rPr>
        <w:t>(a)</w:t>
      </w:r>
      <w:r>
        <w:rPr>
          <w:color w:val="231F20"/>
          <w:spacing w:val="-15"/>
        </w:rPr>
        <w:t xml:space="preserve"> </w:t>
      </w:r>
      <w:r>
        <w:rPr>
          <w:color w:val="231F20"/>
        </w:rPr>
        <w:t>of</w:t>
      </w:r>
      <w:r>
        <w:rPr>
          <w:color w:val="231F20"/>
          <w:spacing w:val="-15"/>
        </w:rPr>
        <w:t xml:space="preserve"> </w:t>
      </w:r>
      <w:r>
        <w:rPr>
          <w:color w:val="231F20"/>
        </w:rPr>
        <w:t>Section</w:t>
      </w:r>
    </w:p>
    <w:p w14:paraId="6DA20A76" w14:textId="77777777" w:rsidR="007D148E" w:rsidRDefault="007D148E">
      <w:pPr>
        <w:pStyle w:val="BodyText"/>
        <w:sectPr w:rsidR="007D148E">
          <w:pgSz w:w="12240" w:h="15840"/>
          <w:pgMar w:top="740" w:right="360" w:bottom="480" w:left="720" w:header="514" w:footer="277" w:gutter="0"/>
          <w:cols w:space="720"/>
        </w:sectPr>
      </w:pPr>
    </w:p>
    <w:p w14:paraId="6DA20A77" w14:textId="77777777" w:rsidR="007D148E" w:rsidRDefault="007D148E">
      <w:pPr>
        <w:pStyle w:val="BodyText"/>
      </w:pPr>
    </w:p>
    <w:p w14:paraId="6DA20A78" w14:textId="77777777" w:rsidR="007D148E" w:rsidRDefault="007D148E">
      <w:pPr>
        <w:pStyle w:val="BodyText"/>
        <w:spacing w:before="49"/>
      </w:pPr>
    </w:p>
    <w:p w14:paraId="6DA20A79" w14:textId="77777777" w:rsidR="007D148E" w:rsidRDefault="007C3187">
      <w:pPr>
        <w:pStyle w:val="BodyText"/>
        <w:spacing w:before="1"/>
        <w:ind w:left="1438" w:right="1120"/>
      </w:pPr>
      <w:r>
        <w:rPr>
          <w:color w:val="231F20"/>
        </w:rPr>
        <w:t>900</w:t>
      </w:r>
      <w:r>
        <w:rPr>
          <w:color w:val="231F20"/>
          <w:spacing w:val="-6"/>
        </w:rPr>
        <w:t xml:space="preserve"> </w:t>
      </w:r>
      <w:r>
        <w:rPr>
          <w:color w:val="231F20"/>
        </w:rPr>
        <w:t>or</w:t>
      </w:r>
      <w:r>
        <w:rPr>
          <w:color w:val="231F20"/>
          <w:spacing w:val="-8"/>
        </w:rPr>
        <w:t xml:space="preserve"> </w:t>
      </w:r>
      <w:r>
        <w:rPr>
          <w:color w:val="231F20"/>
        </w:rPr>
        <w:t>the</w:t>
      </w:r>
      <w:r>
        <w:rPr>
          <w:color w:val="231F20"/>
          <w:spacing w:val="-8"/>
        </w:rPr>
        <w:t xml:space="preserve"> </w:t>
      </w:r>
      <w:r>
        <w:rPr>
          <w:color w:val="231F20"/>
        </w:rPr>
        <w:t>markers</w:t>
      </w:r>
      <w:r>
        <w:rPr>
          <w:color w:val="231F20"/>
          <w:spacing w:val="-6"/>
        </w:rPr>
        <w:t xml:space="preserve"> </w:t>
      </w:r>
      <w:r>
        <w:rPr>
          <w:color w:val="231F20"/>
        </w:rPr>
        <w:t>placed</w:t>
      </w:r>
      <w:r>
        <w:rPr>
          <w:color w:val="231F20"/>
          <w:spacing w:val="-5"/>
        </w:rPr>
        <w:t xml:space="preserve"> </w:t>
      </w:r>
      <w:r>
        <w:rPr>
          <w:color w:val="231F20"/>
        </w:rPr>
        <w:t>therein</w:t>
      </w:r>
      <w:r>
        <w:rPr>
          <w:color w:val="231F20"/>
          <w:spacing w:val="-6"/>
        </w:rPr>
        <w:t xml:space="preserve"> </w:t>
      </w:r>
      <w:r>
        <w:rPr>
          <w:color w:val="231F20"/>
        </w:rPr>
        <w:t>pursuant</w:t>
      </w:r>
      <w:r>
        <w:rPr>
          <w:color w:val="231F20"/>
          <w:spacing w:val="-6"/>
        </w:rPr>
        <w:t xml:space="preserve"> </w:t>
      </w:r>
      <w:r>
        <w:rPr>
          <w:color w:val="231F20"/>
        </w:rPr>
        <w:t>to</w:t>
      </w:r>
      <w:r>
        <w:rPr>
          <w:color w:val="231F20"/>
          <w:spacing w:val="-7"/>
        </w:rPr>
        <w:t xml:space="preserve"> </w:t>
      </w:r>
      <w:r>
        <w:rPr>
          <w:color w:val="231F20"/>
        </w:rPr>
        <w:t>subdivision</w:t>
      </w:r>
      <w:r>
        <w:rPr>
          <w:color w:val="231F20"/>
          <w:spacing w:val="-6"/>
        </w:rPr>
        <w:t xml:space="preserve"> </w:t>
      </w:r>
      <w:r>
        <w:rPr>
          <w:color w:val="231F20"/>
        </w:rPr>
        <w:t>(b)</w:t>
      </w:r>
      <w:r>
        <w:rPr>
          <w:color w:val="231F20"/>
          <w:spacing w:val="-9"/>
        </w:rPr>
        <w:t xml:space="preserve"> </w:t>
      </w:r>
      <w:r>
        <w:rPr>
          <w:color w:val="231F20"/>
        </w:rPr>
        <w:t>of</w:t>
      </w:r>
      <w:r>
        <w:rPr>
          <w:color w:val="231F20"/>
          <w:spacing w:val="-8"/>
        </w:rPr>
        <w:t xml:space="preserve"> </w:t>
      </w:r>
      <w:r>
        <w:rPr>
          <w:color w:val="231F20"/>
        </w:rPr>
        <w:t>Section</w:t>
      </w:r>
      <w:r>
        <w:rPr>
          <w:color w:val="231F20"/>
          <w:spacing w:val="-6"/>
        </w:rPr>
        <w:t xml:space="preserve"> </w:t>
      </w:r>
      <w:r>
        <w:rPr>
          <w:color w:val="231F20"/>
        </w:rPr>
        <w:t>900.</w:t>
      </w:r>
      <w:r>
        <w:rPr>
          <w:color w:val="231F20"/>
          <w:spacing w:val="-6"/>
        </w:rPr>
        <w:t xml:space="preserve"> </w:t>
      </w:r>
      <w:r>
        <w:rPr>
          <w:color w:val="231F20"/>
        </w:rPr>
        <w:t>If,</w:t>
      </w:r>
      <w:r>
        <w:rPr>
          <w:color w:val="231F20"/>
          <w:spacing w:val="-3"/>
        </w:rPr>
        <w:t xml:space="preserve"> </w:t>
      </w:r>
      <w:r>
        <w:rPr>
          <w:color w:val="231F20"/>
        </w:rPr>
        <w:t>at</w:t>
      </w:r>
      <w:r>
        <w:rPr>
          <w:color w:val="231F20"/>
          <w:spacing w:val="-6"/>
        </w:rPr>
        <w:t xml:space="preserve"> </w:t>
      </w:r>
      <w:r>
        <w:rPr>
          <w:color w:val="231F20"/>
        </w:rPr>
        <w:t>the</w:t>
      </w:r>
      <w:r>
        <w:rPr>
          <w:color w:val="231F20"/>
          <w:spacing w:val="-8"/>
        </w:rPr>
        <w:t xml:space="preserve"> </w:t>
      </w:r>
      <w:r>
        <w:rPr>
          <w:color w:val="231F20"/>
        </w:rPr>
        <w:t>end of the fiscal year of the county, there are the names of persons in the grand jury box who have not been drawn during the fiscal year to serve and have not served as grand jurors, the</w:t>
      </w:r>
      <w:r>
        <w:rPr>
          <w:color w:val="231F20"/>
          <w:spacing w:val="-1"/>
        </w:rPr>
        <w:t xml:space="preserve"> </w:t>
      </w:r>
      <w:r>
        <w:rPr>
          <w:color w:val="231F20"/>
        </w:rPr>
        <w:t>names</w:t>
      </w:r>
      <w:r>
        <w:rPr>
          <w:color w:val="231F20"/>
          <w:spacing w:val="-1"/>
        </w:rPr>
        <w:t xml:space="preserve"> </w:t>
      </w:r>
      <w:r>
        <w:rPr>
          <w:color w:val="231F20"/>
        </w:rPr>
        <w:t>of</w:t>
      </w:r>
      <w:r>
        <w:rPr>
          <w:color w:val="231F20"/>
          <w:spacing w:val="-1"/>
        </w:rPr>
        <w:t xml:space="preserve"> </w:t>
      </w:r>
      <w:r>
        <w:rPr>
          <w:color w:val="231F20"/>
        </w:rPr>
        <w:t>such</w:t>
      </w:r>
      <w:r>
        <w:rPr>
          <w:color w:val="231F20"/>
          <w:spacing w:val="-1"/>
        </w:rPr>
        <w:t xml:space="preserve"> </w:t>
      </w:r>
      <w:r>
        <w:rPr>
          <w:color w:val="231F20"/>
        </w:rPr>
        <w:t>persons</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placed on</w:t>
      </w:r>
      <w:r>
        <w:rPr>
          <w:color w:val="231F20"/>
          <w:spacing w:val="-1"/>
        </w:rPr>
        <w:t xml:space="preserve"> </w:t>
      </w:r>
      <w:r>
        <w:rPr>
          <w:color w:val="231F20"/>
        </w:rPr>
        <w:t>the</w:t>
      </w:r>
      <w:r>
        <w:rPr>
          <w:color w:val="231F20"/>
          <w:spacing w:val="-1"/>
        </w:rPr>
        <w:t xml:space="preserve"> </w:t>
      </w:r>
      <w:r>
        <w:rPr>
          <w:color w:val="231F20"/>
        </w:rPr>
        <w:t>list of</w:t>
      </w:r>
      <w:r>
        <w:rPr>
          <w:color w:val="231F20"/>
          <w:spacing w:val="-1"/>
        </w:rPr>
        <w:t xml:space="preserve"> </w:t>
      </w:r>
      <w:r>
        <w:rPr>
          <w:color w:val="231F20"/>
        </w:rPr>
        <w:t>grand jurors</w:t>
      </w:r>
      <w:r>
        <w:rPr>
          <w:color w:val="231F20"/>
          <w:spacing w:val="-1"/>
        </w:rPr>
        <w:t xml:space="preserve"> </w:t>
      </w:r>
      <w:r>
        <w:rPr>
          <w:color w:val="231F20"/>
        </w:rPr>
        <w:t>drawn for</w:t>
      </w:r>
      <w:r>
        <w:rPr>
          <w:color w:val="231F20"/>
          <w:spacing w:val="-1"/>
        </w:rPr>
        <w:t xml:space="preserve"> </w:t>
      </w:r>
      <w:r>
        <w:rPr>
          <w:color w:val="231F20"/>
        </w:rPr>
        <w:t>the succeeding fiscal year.</w:t>
      </w:r>
    </w:p>
    <w:p w14:paraId="6DA20A7A" w14:textId="77777777" w:rsidR="007D148E" w:rsidRDefault="007D148E">
      <w:pPr>
        <w:pStyle w:val="BodyText"/>
      </w:pPr>
    </w:p>
    <w:p w14:paraId="6DA20A7B" w14:textId="77777777" w:rsidR="007D148E" w:rsidRDefault="007C3187">
      <w:pPr>
        <w:ind w:left="636"/>
        <w:rPr>
          <w:b/>
          <w:sz w:val="24"/>
        </w:rPr>
      </w:pPr>
      <w:r>
        <w:rPr>
          <w:b/>
          <w:color w:val="231F20"/>
          <w:sz w:val="24"/>
          <w:u w:val="thick" w:color="231F20"/>
        </w:rPr>
        <w:t>Impaneling</w:t>
      </w:r>
      <w:r>
        <w:rPr>
          <w:b/>
          <w:color w:val="231F20"/>
          <w:spacing w:val="-4"/>
          <w:sz w:val="24"/>
          <w:u w:val="thick" w:color="231F20"/>
        </w:rPr>
        <w:t xml:space="preserve"> </w:t>
      </w:r>
      <w:r>
        <w:rPr>
          <w:b/>
          <w:color w:val="231F20"/>
          <w:sz w:val="24"/>
          <w:u w:val="thick" w:color="231F20"/>
        </w:rPr>
        <w:t>the</w:t>
      </w:r>
      <w:r>
        <w:rPr>
          <w:b/>
          <w:color w:val="231F20"/>
          <w:spacing w:val="-5"/>
          <w:sz w:val="24"/>
          <w:u w:val="thick" w:color="231F20"/>
        </w:rPr>
        <w:t xml:space="preserve"> </w:t>
      </w:r>
      <w:r>
        <w:rPr>
          <w:b/>
          <w:color w:val="231F20"/>
          <w:sz w:val="24"/>
          <w:u w:val="thick" w:color="231F20"/>
        </w:rPr>
        <w:t>Grand</w:t>
      </w:r>
      <w:r>
        <w:rPr>
          <w:b/>
          <w:color w:val="231F20"/>
          <w:spacing w:val="-6"/>
          <w:sz w:val="24"/>
          <w:u w:val="thick" w:color="231F20"/>
        </w:rPr>
        <w:t xml:space="preserve"> </w:t>
      </w:r>
      <w:r>
        <w:rPr>
          <w:b/>
          <w:color w:val="231F20"/>
          <w:spacing w:val="-4"/>
          <w:sz w:val="24"/>
          <w:u w:val="thick" w:color="231F20"/>
        </w:rPr>
        <w:t>Jury</w:t>
      </w:r>
    </w:p>
    <w:p w14:paraId="6DA20A7C" w14:textId="77777777" w:rsidR="007D148E" w:rsidRDefault="007D148E">
      <w:pPr>
        <w:pStyle w:val="BodyText"/>
        <w:rPr>
          <w:b/>
        </w:rPr>
      </w:pPr>
    </w:p>
    <w:p w14:paraId="6DA20A7D" w14:textId="77777777" w:rsidR="007D148E" w:rsidRDefault="007C3187">
      <w:pPr>
        <w:pStyle w:val="BodyText"/>
        <w:tabs>
          <w:tab w:val="left" w:pos="2330"/>
        </w:tabs>
        <w:ind w:left="1440"/>
      </w:pPr>
      <w:r>
        <w:rPr>
          <w:color w:val="231F20"/>
          <w:spacing w:val="-4"/>
        </w:rPr>
        <w:t>§904</w:t>
      </w:r>
      <w:r>
        <w:rPr>
          <w:color w:val="231F20"/>
        </w:rPr>
        <w:tab/>
        <w:t>ORDER</w:t>
      </w:r>
      <w:r>
        <w:rPr>
          <w:color w:val="231F20"/>
          <w:spacing w:val="-11"/>
        </w:rPr>
        <w:t xml:space="preserve"> </w:t>
      </w:r>
      <w:r>
        <w:rPr>
          <w:color w:val="231F20"/>
        </w:rPr>
        <w:t>DIRECTING</w:t>
      </w:r>
      <w:r>
        <w:rPr>
          <w:color w:val="231F20"/>
          <w:spacing w:val="-11"/>
        </w:rPr>
        <w:t xml:space="preserve"> </w:t>
      </w:r>
      <w:r>
        <w:rPr>
          <w:color w:val="231F20"/>
        </w:rPr>
        <w:t>DRAWING</w:t>
      </w:r>
      <w:r>
        <w:rPr>
          <w:color w:val="231F20"/>
          <w:spacing w:val="-9"/>
        </w:rPr>
        <w:t xml:space="preserve"> </w:t>
      </w:r>
      <w:r>
        <w:rPr>
          <w:color w:val="231F20"/>
        </w:rPr>
        <w:t>OF</w:t>
      </w:r>
      <w:r>
        <w:rPr>
          <w:color w:val="231F20"/>
          <w:spacing w:val="-11"/>
        </w:rPr>
        <w:t xml:space="preserve"> </w:t>
      </w:r>
      <w:r>
        <w:rPr>
          <w:color w:val="231F20"/>
        </w:rPr>
        <w:t>GRAND</w:t>
      </w:r>
      <w:r>
        <w:rPr>
          <w:color w:val="231F20"/>
          <w:spacing w:val="-11"/>
        </w:rPr>
        <w:t xml:space="preserve"> </w:t>
      </w:r>
      <w:r>
        <w:rPr>
          <w:color w:val="231F20"/>
        </w:rPr>
        <w:t>JURY;</w:t>
      </w:r>
      <w:r>
        <w:rPr>
          <w:color w:val="231F20"/>
          <w:spacing w:val="-13"/>
        </w:rPr>
        <w:t xml:space="preserve"> </w:t>
      </w:r>
      <w:r>
        <w:rPr>
          <w:color w:val="231F20"/>
        </w:rPr>
        <w:t>NUMBER</w:t>
      </w:r>
      <w:r>
        <w:rPr>
          <w:color w:val="231F20"/>
          <w:spacing w:val="-11"/>
        </w:rPr>
        <w:t xml:space="preserve"> </w:t>
      </w:r>
      <w:r>
        <w:rPr>
          <w:color w:val="231F20"/>
        </w:rPr>
        <w:t>OF</w:t>
      </w:r>
      <w:r>
        <w:rPr>
          <w:color w:val="231F20"/>
          <w:spacing w:val="-12"/>
        </w:rPr>
        <w:t xml:space="preserve"> </w:t>
      </w:r>
      <w:r>
        <w:rPr>
          <w:color w:val="231F20"/>
          <w:spacing w:val="-2"/>
        </w:rPr>
        <w:t>JURORS</w:t>
      </w:r>
    </w:p>
    <w:p w14:paraId="6DA20A7E" w14:textId="77777777" w:rsidR="007D148E" w:rsidRDefault="007C3187">
      <w:pPr>
        <w:pStyle w:val="BodyText"/>
        <w:spacing w:before="120"/>
        <w:ind w:left="1440" w:right="1120"/>
      </w:pPr>
      <w:r>
        <w:rPr>
          <w:color w:val="231F20"/>
        </w:rPr>
        <w:t>Every superior court, whenever in its opinion the public interest so requires, shall make and</w:t>
      </w:r>
      <w:r>
        <w:rPr>
          <w:color w:val="231F20"/>
          <w:spacing w:val="-7"/>
        </w:rPr>
        <w:t xml:space="preserve"> </w:t>
      </w:r>
      <w:r>
        <w:rPr>
          <w:color w:val="231F20"/>
        </w:rPr>
        <w:t>file</w:t>
      </w:r>
      <w:r>
        <w:rPr>
          <w:color w:val="231F20"/>
          <w:spacing w:val="-10"/>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county</w:t>
      </w:r>
      <w:r>
        <w:rPr>
          <w:color w:val="231F20"/>
          <w:spacing w:val="-5"/>
        </w:rPr>
        <w:t xml:space="preserve"> </w:t>
      </w:r>
      <w:r>
        <w:rPr>
          <w:color w:val="231F20"/>
        </w:rPr>
        <w:t>clerk</w:t>
      </w:r>
      <w:r>
        <w:rPr>
          <w:color w:val="231F20"/>
          <w:spacing w:val="-7"/>
        </w:rPr>
        <w:t xml:space="preserve"> </w:t>
      </w:r>
      <w:r>
        <w:rPr>
          <w:color w:val="231F20"/>
        </w:rPr>
        <w:t>an</w:t>
      </w:r>
      <w:r>
        <w:rPr>
          <w:color w:val="231F20"/>
          <w:spacing w:val="-7"/>
        </w:rPr>
        <w:t xml:space="preserve"> </w:t>
      </w:r>
      <w:r>
        <w:rPr>
          <w:color w:val="231F20"/>
        </w:rPr>
        <w:t>order</w:t>
      </w:r>
      <w:r>
        <w:rPr>
          <w:color w:val="231F20"/>
          <w:spacing w:val="-10"/>
        </w:rPr>
        <w:t xml:space="preserve"> </w:t>
      </w:r>
      <w:r>
        <w:rPr>
          <w:color w:val="231F20"/>
        </w:rPr>
        <w:t>directing</w:t>
      </w:r>
      <w:r>
        <w:rPr>
          <w:color w:val="231F20"/>
          <w:spacing w:val="-7"/>
        </w:rPr>
        <w:t xml:space="preserve"> </w:t>
      </w:r>
      <w:r>
        <w:rPr>
          <w:color w:val="231F20"/>
        </w:rPr>
        <w:t>a</w:t>
      </w:r>
      <w:r>
        <w:rPr>
          <w:color w:val="231F20"/>
          <w:spacing w:val="-3"/>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to</w:t>
      </w:r>
      <w:r>
        <w:rPr>
          <w:color w:val="231F20"/>
          <w:spacing w:val="-7"/>
        </w:rPr>
        <w:t xml:space="preserve"> </w:t>
      </w:r>
      <w:r>
        <w:rPr>
          <w:color w:val="231F20"/>
        </w:rPr>
        <w:t>be</w:t>
      </w:r>
      <w:r>
        <w:rPr>
          <w:color w:val="231F20"/>
          <w:spacing w:val="-10"/>
        </w:rPr>
        <w:t xml:space="preserve"> </w:t>
      </w:r>
      <w:r>
        <w:rPr>
          <w:color w:val="231F20"/>
        </w:rPr>
        <w:t>drawn.</w:t>
      </w:r>
      <w:r>
        <w:rPr>
          <w:color w:val="231F20"/>
          <w:spacing w:val="-7"/>
        </w:rPr>
        <w:t xml:space="preserve"> </w:t>
      </w:r>
      <w:r>
        <w:rPr>
          <w:color w:val="231F20"/>
        </w:rPr>
        <w:t>Such</w:t>
      </w:r>
      <w:r>
        <w:rPr>
          <w:color w:val="231F20"/>
          <w:spacing w:val="-7"/>
        </w:rPr>
        <w:t xml:space="preserve"> </w:t>
      </w:r>
      <w:r>
        <w:rPr>
          <w:color w:val="231F20"/>
        </w:rPr>
        <w:t>order</w:t>
      </w:r>
      <w:r>
        <w:rPr>
          <w:color w:val="231F20"/>
          <w:spacing w:val="-5"/>
        </w:rPr>
        <w:t xml:space="preserve"> </w:t>
      </w:r>
      <w:r>
        <w:rPr>
          <w:color w:val="231F20"/>
        </w:rPr>
        <w:t>shall designate</w:t>
      </w:r>
      <w:r>
        <w:rPr>
          <w:color w:val="231F20"/>
          <w:spacing w:val="-5"/>
        </w:rPr>
        <w:t xml:space="preserve"> </w:t>
      </w:r>
      <w:r>
        <w:rPr>
          <w:color w:val="231F20"/>
        </w:rPr>
        <w:t>the</w:t>
      </w:r>
      <w:r>
        <w:rPr>
          <w:color w:val="231F20"/>
          <w:spacing w:val="-5"/>
        </w:rPr>
        <w:t xml:space="preserve"> </w:t>
      </w:r>
      <w:r>
        <w:rPr>
          <w:color w:val="231F20"/>
        </w:rPr>
        <w:t>number</w:t>
      </w:r>
      <w:r>
        <w:rPr>
          <w:color w:val="231F20"/>
          <w:spacing w:val="-5"/>
        </w:rPr>
        <w:t xml:space="preserve"> </w:t>
      </w:r>
      <w:r>
        <w:rPr>
          <w:color w:val="231F20"/>
        </w:rPr>
        <w:t>of</w:t>
      </w:r>
      <w:r>
        <w:rPr>
          <w:color w:val="231F20"/>
          <w:spacing w:val="-3"/>
        </w:rPr>
        <w:t xml:space="preserve"> </w:t>
      </w:r>
      <w:r>
        <w:rPr>
          <w:color w:val="231F20"/>
        </w:rPr>
        <w:t>grand</w:t>
      </w:r>
      <w:r>
        <w:rPr>
          <w:color w:val="231F20"/>
          <w:spacing w:val="-3"/>
        </w:rPr>
        <w:t xml:space="preserve"> </w:t>
      </w:r>
      <w:r>
        <w:rPr>
          <w:color w:val="231F20"/>
        </w:rPr>
        <w:t>jurors</w:t>
      </w:r>
      <w:r>
        <w:rPr>
          <w:color w:val="231F20"/>
          <w:spacing w:val="-3"/>
        </w:rPr>
        <w:t xml:space="preserve"> </w:t>
      </w:r>
      <w:r>
        <w:rPr>
          <w:color w:val="231F20"/>
        </w:rPr>
        <w:t>to</w:t>
      </w:r>
      <w:r>
        <w:rPr>
          <w:color w:val="231F20"/>
          <w:spacing w:val="-3"/>
        </w:rPr>
        <w:t xml:space="preserve"> </w:t>
      </w:r>
      <w:r>
        <w:rPr>
          <w:color w:val="231F20"/>
        </w:rPr>
        <w:t>be</w:t>
      </w:r>
      <w:r>
        <w:rPr>
          <w:color w:val="231F20"/>
          <w:spacing w:val="-5"/>
        </w:rPr>
        <w:t xml:space="preserve"> </w:t>
      </w:r>
      <w:r>
        <w:rPr>
          <w:color w:val="231F20"/>
        </w:rPr>
        <w:t>drawn,</w:t>
      </w:r>
      <w:r>
        <w:rPr>
          <w:color w:val="231F20"/>
          <w:spacing w:val="-1"/>
        </w:rPr>
        <w:t xml:space="preserve"> </w:t>
      </w:r>
      <w:r>
        <w:rPr>
          <w:color w:val="231F20"/>
        </w:rPr>
        <w:t>which</w:t>
      </w:r>
      <w:r>
        <w:rPr>
          <w:color w:val="231F20"/>
          <w:spacing w:val="-3"/>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be</w:t>
      </w:r>
      <w:r>
        <w:rPr>
          <w:color w:val="231F20"/>
          <w:spacing w:val="-5"/>
        </w:rPr>
        <w:t xml:space="preserve"> </w:t>
      </w:r>
      <w:r>
        <w:rPr>
          <w:color w:val="231F20"/>
        </w:rPr>
        <w:t>less</w:t>
      </w:r>
      <w:r>
        <w:rPr>
          <w:color w:val="231F20"/>
          <w:spacing w:val="-3"/>
        </w:rPr>
        <w:t xml:space="preserve"> </w:t>
      </w:r>
      <w:r>
        <w:rPr>
          <w:color w:val="231F20"/>
        </w:rPr>
        <w:t>than</w:t>
      </w:r>
      <w:r>
        <w:rPr>
          <w:color w:val="231F20"/>
          <w:spacing w:val="-3"/>
        </w:rPr>
        <w:t xml:space="preserve"> </w:t>
      </w:r>
      <w:r>
        <w:rPr>
          <w:color w:val="231F20"/>
        </w:rPr>
        <w:t>29</w:t>
      </w:r>
      <w:r>
        <w:rPr>
          <w:color w:val="231F20"/>
          <w:spacing w:val="-3"/>
        </w:rPr>
        <w:t xml:space="preserve"> </w:t>
      </w:r>
      <w:r>
        <w:rPr>
          <w:color w:val="231F20"/>
        </w:rPr>
        <w:t>or</w:t>
      </w:r>
      <w:r>
        <w:rPr>
          <w:color w:val="231F20"/>
          <w:spacing w:val="-5"/>
        </w:rPr>
        <w:t xml:space="preserve"> </w:t>
      </w:r>
      <w:r>
        <w:rPr>
          <w:color w:val="231F20"/>
        </w:rPr>
        <w:t>more than 40 in counties having a population exceeding four million and not less than 25 nor more than 30 in other counties.</w:t>
      </w:r>
    </w:p>
    <w:p w14:paraId="6DA20A7F" w14:textId="77777777" w:rsidR="007D148E" w:rsidRDefault="007D148E">
      <w:pPr>
        <w:pStyle w:val="BodyText"/>
        <w:spacing w:before="1"/>
      </w:pPr>
    </w:p>
    <w:p w14:paraId="6DA20A80" w14:textId="77777777" w:rsidR="007D148E" w:rsidRDefault="007C3187">
      <w:pPr>
        <w:pStyle w:val="BodyText"/>
        <w:tabs>
          <w:tab w:val="left" w:pos="2348"/>
        </w:tabs>
        <w:ind w:left="2347" w:right="1387" w:hanging="910"/>
      </w:pPr>
      <w:r>
        <w:rPr>
          <w:color w:val="231F20"/>
          <w:spacing w:val="-2"/>
        </w:rPr>
        <w:t>§904.6</w:t>
      </w:r>
      <w:r>
        <w:rPr>
          <w:color w:val="231F20"/>
        </w:rPr>
        <w:tab/>
        <w:t>COUNTY</w:t>
      </w:r>
      <w:r>
        <w:rPr>
          <w:color w:val="231F20"/>
          <w:spacing w:val="-11"/>
        </w:rPr>
        <w:t xml:space="preserve"> </w:t>
      </w:r>
      <w:r>
        <w:rPr>
          <w:color w:val="231F20"/>
        </w:rPr>
        <w:t>OR</w:t>
      </w:r>
      <w:r>
        <w:rPr>
          <w:color w:val="231F20"/>
          <w:spacing w:val="-9"/>
        </w:rPr>
        <w:t xml:space="preserve"> </w:t>
      </w:r>
      <w:r>
        <w:rPr>
          <w:color w:val="231F20"/>
        </w:rPr>
        <w:t>CITY</w:t>
      </w:r>
      <w:r>
        <w:rPr>
          <w:color w:val="231F20"/>
          <w:spacing w:val="-10"/>
        </w:rPr>
        <w:t xml:space="preserve"> </w:t>
      </w:r>
      <w:r>
        <w:rPr>
          <w:color w:val="231F20"/>
        </w:rPr>
        <w:t>AND</w:t>
      </w:r>
      <w:r>
        <w:rPr>
          <w:color w:val="231F20"/>
          <w:spacing w:val="-12"/>
        </w:rPr>
        <w:t xml:space="preserve"> </w:t>
      </w:r>
      <w:r>
        <w:rPr>
          <w:color w:val="231F20"/>
        </w:rPr>
        <w:t>COUNTY;</w:t>
      </w:r>
      <w:r>
        <w:rPr>
          <w:color w:val="231F20"/>
          <w:spacing w:val="-9"/>
        </w:rPr>
        <w:t xml:space="preserve"> </w:t>
      </w:r>
      <w:r>
        <w:rPr>
          <w:color w:val="231F20"/>
        </w:rPr>
        <w:t>ONE</w:t>
      </w:r>
      <w:r>
        <w:rPr>
          <w:color w:val="231F20"/>
          <w:spacing w:val="-12"/>
        </w:rPr>
        <w:t xml:space="preserve"> </w:t>
      </w:r>
      <w:r>
        <w:rPr>
          <w:color w:val="231F20"/>
        </w:rPr>
        <w:t>ADDITIONAL</w:t>
      </w:r>
      <w:r>
        <w:rPr>
          <w:color w:val="231F20"/>
          <w:spacing w:val="-7"/>
        </w:rPr>
        <w:t xml:space="preserve"> </w:t>
      </w:r>
      <w:r>
        <w:rPr>
          <w:color w:val="231F20"/>
        </w:rPr>
        <w:t>GRAND</w:t>
      </w:r>
      <w:r>
        <w:rPr>
          <w:color w:val="231F20"/>
          <w:spacing w:val="-12"/>
        </w:rPr>
        <w:t xml:space="preserve"> </w:t>
      </w:r>
      <w:r>
        <w:rPr>
          <w:color w:val="231F20"/>
        </w:rPr>
        <w:t>JURY; EQUAL OPPORTUNITY; JURISDICTION</w:t>
      </w:r>
    </w:p>
    <w:p w14:paraId="6DA20A81" w14:textId="77777777" w:rsidR="007D148E" w:rsidRDefault="007C3187">
      <w:pPr>
        <w:pStyle w:val="ListParagraph"/>
        <w:numPr>
          <w:ilvl w:val="0"/>
          <w:numId w:val="1"/>
        </w:numPr>
        <w:tabs>
          <w:tab w:val="left" w:pos="1978"/>
          <w:tab w:val="left" w:pos="1980"/>
        </w:tabs>
        <w:spacing w:before="120"/>
        <w:ind w:right="1113" w:hanging="540"/>
        <w:jc w:val="both"/>
        <w:rPr>
          <w:sz w:val="24"/>
        </w:rPr>
      </w:pPr>
      <w:r>
        <w:rPr>
          <w:color w:val="231F20"/>
          <w:sz w:val="24"/>
        </w:rPr>
        <w:t>In</w:t>
      </w:r>
      <w:r>
        <w:rPr>
          <w:color w:val="231F20"/>
          <w:spacing w:val="-4"/>
          <w:sz w:val="24"/>
        </w:rPr>
        <w:t xml:space="preserve"> </w:t>
      </w:r>
      <w:r>
        <w:rPr>
          <w:color w:val="231F20"/>
          <w:sz w:val="24"/>
        </w:rPr>
        <w:t>any</w:t>
      </w:r>
      <w:r>
        <w:rPr>
          <w:color w:val="231F20"/>
          <w:spacing w:val="-7"/>
          <w:sz w:val="24"/>
        </w:rPr>
        <w:t xml:space="preserve"> </w:t>
      </w:r>
      <w:r>
        <w:rPr>
          <w:color w:val="231F20"/>
          <w:sz w:val="24"/>
        </w:rPr>
        <w:t>county</w:t>
      </w:r>
      <w:r>
        <w:rPr>
          <w:color w:val="231F20"/>
          <w:spacing w:val="-7"/>
          <w:sz w:val="24"/>
        </w:rPr>
        <w:t xml:space="preserve"> </w:t>
      </w:r>
      <w:r>
        <w:rPr>
          <w:color w:val="231F20"/>
          <w:sz w:val="24"/>
        </w:rPr>
        <w:t>or</w:t>
      </w:r>
      <w:r>
        <w:rPr>
          <w:color w:val="231F20"/>
          <w:spacing w:val="-8"/>
          <w:sz w:val="24"/>
        </w:rPr>
        <w:t xml:space="preserve"> </w:t>
      </w:r>
      <w:r>
        <w:rPr>
          <w:color w:val="231F20"/>
          <w:sz w:val="24"/>
        </w:rPr>
        <w:t>city</w:t>
      </w:r>
      <w:r>
        <w:rPr>
          <w:color w:val="231F20"/>
          <w:spacing w:val="-7"/>
          <w:sz w:val="24"/>
        </w:rPr>
        <w:t xml:space="preserve"> </w:t>
      </w:r>
      <w:r>
        <w:rPr>
          <w:color w:val="231F20"/>
          <w:sz w:val="24"/>
        </w:rPr>
        <w:t>and</w:t>
      </w:r>
      <w:r>
        <w:rPr>
          <w:color w:val="231F20"/>
          <w:spacing w:val="-4"/>
          <w:sz w:val="24"/>
        </w:rPr>
        <w:t xml:space="preserve"> </w:t>
      </w:r>
      <w:r>
        <w:rPr>
          <w:color w:val="231F20"/>
          <w:sz w:val="24"/>
        </w:rPr>
        <w:t>county,</w:t>
      </w:r>
      <w:r>
        <w:rPr>
          <w:color w:val="231F20"/>
          <w:spacing w:val="-7"/>
          <w:sz w:val="24"/>
        </w:rPr>
        <w:t xml:space="preserve"> </w:t>
      </w:r>
      <w:r>
        <w:rPr>
          <w:color w:val="231F20"/>
          <w:sz w:val="24"/>
        </w:rPr>
        <w:t>the</w:t>
      </w:r>
      <w:r>
        <w:rPr>
          <w:color w:val="231F20"/>
          <w:spacing w:val="-10"/>
          <w:sz w:val="24"/>
        </w:rPr>
        <w:t xml:space="preserve"> </w:t>
      </w:r>
      <w:r>
        <w:rPr>
          <w:color w:val="231F20"/>
          <w:sz w:val="24"/>
        </w:rPr>
        <w:t>presiding</w:t>
      </w:r>
      <w:r>
        <w:rPr>
          <w:color w:val="231F20"/>
          <w:spacing w:val="-7"/>
          <w:sz w:val="24"/>
        </w:rPr>
        <w:t xml:space="preserve"> </w:t>
      </w:r>
      <w:r>
        <w:rPr>
          <w:color w:val="231F20"/>
          <w:sz w:val="24"/>
        </w:rPr>
        <w:t>judge</w:t>
      </w:r>
      <w:r>
        <w:rPr>
          <w:color w:val="231F20"/>
          <w:spacing w:val="-10"/>
          <w:sz w:val="24"/>
        </w:rPr>
        <w:t xml:space="preserve"> </w:t>
      </w:r>
      <w:r>
        <w:rPr>
          <w:color w:val="231F20"/>
          <w:sz w:val="24"/>
        </w:rPr>
        <w:t>of</w:t>
      </w:r>
      <w:r>
        <w:rPr>
          <w:color w:val="231F20"/>
          <w:spacing w:val="-8"/>
          <w:sz w:val="24"/>
        </w:rPr>
        <w:t xml:space="preserve"> </w:t>
      </w:r>
      <w:r>
        <w:rPr>
          <w:color w:val="231F20"/>
          <w:sz w:val="24"/>
        </w:rPr>
        <w:t>the</w:t>
      </w:r>
      <w:r>
        <w:rPr>
          <w:color w:val="231F20"/>
          <w:spacing w:val="-10"/>
          <w:sz w:val="24"/>
        </w:rPr>
        <w:t xml:space="preserve"> </w:t>
      </w:r>
      <w:r>
        <w:rPr>
          <w:color w:val="231F20"/>
          <w:sz w:val="24"/>
        </w:rPr>
        <w:t>superior</w:t>
      </w:r>
      <w:r>
        <w:rPr>
          <w:color w:val="231F20"/>
          <w:spacing w:val="-5"/>
          <w:sz w:val="24"/>
        </w:rPr>
        <w:t xml:space="preserve"> </w:t>
      </w:r>
      <w:r>
        <w:rPr>
          <w:color w:val="231F20"/>
          <w:sz w:val="24"/>
        </w:rPr>
        <w:t>court</w:t>
      </w:r>
      <w:r>
        <w:rPr>
          <w:color w:val="231F20"/>
          <w:spacing w:val="-5"/>
          <w:sz w:val="24"/>
        </w:rPr>
        <w:t xml:space="preserve"> </w:t>
      </w:r>
      <w:r>
        <w:rPr>
          <w:color w:val="231F20"/>
          <w:sz w:val="24"/>
        </w:rPr>
        <w:t>may</w:t>
      </w:r>
      <w:r>
        <w:rPr>
          <w:color w:val="231F20"/>
          <w:spacing w:val="-7"/>
          <w:sz w:val="24"/>
        </w:rPr>
        <w:t xml:space="preserve"> </w:t>
      </w:r>
      <w:r>
        <w:rPr>
          <w:color w:val="231F20"/>
          <w:sz w:val="24"/>
        </w:rPr>
        <w:t>order and</w:t>
      </w:r>
      <w:r>
        <w:rPr>
          <w:color w:val="231F20"/>
          <w:spacing w:val="-10"/>
          <w:sz w:val="24"/>
        </w:rPr>
        <w:t xml:space="preserve"> </w:t>
      </w:r>
      <w:r>
        <w:rPr>
          <w:color w:val="231F20"/>
          <w:sz w:val="24"/>
        </w:rPr>
        <w:t>direct</w:t>
      </w:r>
      <w:r>
        <w:rPr>
          <w:color w:val="231F20"/>
          <w:spacing w:val="-7"/>
          <w:sz w:val="24"/>
        </w:rPr>
        <w:t xml:space="preserve"> </w:t>
      </w:r>
      <w:r>
        <w:rPr>
          <w:color w:val="231F20"/>
          <w:sz w:val="24"/>
        </w:rPr>
        <w:t>the</w:t>
      </w:r>
      <w:r>
        <w:rPr>
          <w:color w:val="231F20"/>
          <w:spacing w:val="-10"/>
          <w:sz w:val="24"/>
        </w:rPr>
        <w:t xml:space="preserve"> </w:t>
      </w:r>
      <w:r>
        <w:rPr>
          <w:color w:val="231F20"/>
          <w:sz w:val="24"/>
        </w:rPr>
        <w:t>impanelment,</w:t>
      </w:r>
      <w:r>
        <w:rPr>
          <w:color w:val="231F20"/>
          <w:spacing w:val="-8"/>
          <w:sz w:val="24"/>
        </w:rPr>
        <w:t xml:space="preserve"> </w:t>
      </w:r>
      <w:r>
        <w:rPr>
          <w:color w:val="231F20"/>
          <w:sz w:val="24"/>
        </w:rPr>
        <w:t>at</w:t>
      </w:r>
      <w:r>
        <w:rPr>
          <w:color w:val="231F20"/>
          <w:spacing w:val="-7"/>
          <w:sz w:val="24"/>
        </w:rPr>
        <w:t xml:space="preserve"> </w:t>
      </w:r>
      <w:r>
        <w:rPr>
          <w:color w:val="231F20"/>
          <w:sz w:val="24"/>
        </w:rPr>
        <w:t>any</w:t>
      </w:r>
      <w:r>
        <w:rPr>
          <w:color w:val="231F20"/>
          <w:spacing w:val="-10"/>
          <w:sz w:val="24"/>
        </w:rPr>
        <w:t xml:space="preserve"> </w:t>
      </w:r>
      <w:r>
        <w:rPr>
          <w:color w:val="231F20"/>
          <w:sz w:val="24"/>
        </w:rPr>
        <w:t>time,</w:t>
      </w:r>
      <w:r>
        <w:rPr>
          <w:color w:val="231F20"/>
          <w:spacing w:val="-7"/>
          <w:sz w:val="24"/>
        </w:rPr>
        <w:t xml:space="preserve"> </w:t>
      </w:r>
      <w:r>
        <w:rPr>
          <w:color w:val="231F20"/>
          <w:sz w:val="24"/>
        </w:rPr>
        <w:t>of</w:t>
      </w:r>
      <w:r>
        <w:rPr>
          <w:color w:val="231F20"/>
          <w:spacing w:val="-10"/>
          <w:sz w:val="24"/>
        </w:rPr>
        <w:t xml:space="preserve"> </w:t>
      </w:r>
      <w:r>
        <w:rPr>
          <w:color w:val="231F20"/>
          <w:sz w:val="24"/>
        </w:rPr>
        <w:t>one</w:t>
      </w:r>
      <w:r>
        <w:rPr>
          <w:color w:val="231F20"/>
          <w:spacing w:val="-7"/>
          <w:sz w:val="24"/>
        </w:rPr>
        <w:t xml:space="preserve"> </w:t>
      </w:r>
      <w:r>
        <w:rPr>
          <w:color w:val="231F20"/>
          <w:sz w:val="24"/>
        </w:rPr>
        <w:t>additional</w:t>
      </w:r>
      <w:r>
        <w:rPr>
          <w:color w:val="231F20"/>
          <w:spacing w:val="-7"/>
          <w:sz w:val="24"/>
        </w:rPr>
        <w:t xml:space="preserve"> </w:t>
      </w:r>
      <w:r>
        <w:rPr>
          <w:color w:val="231F20"/>
          <w:sz w:val="24"/>
        </w:rPr>
        <w:t>grand</w:t>
      </w:r>
      <w:r>
        <w:rPr>
          <w:color w:val="231F20"/>
          <w:spacing w:val="-10"/>
          <w:sz w:val="24"/>
        </w:rPr>
        <w:t xml:space="preserve"> </w:t>
      </w:r>
      <w:r>
        <w:rPr>
          <w:color w:val="231F20"/>
          <w:sz w:val="24"/>
        </w:rPr>
        <w:t>jury</w:t>
      </w:r>
      <w:r>
        <w:rPr>
          <w:color w:val="231F20"/>
          <w:spacing w:val="-10"/>
          <w:sz w:val="24"/>
        </w:rPr>
        <w:t xml:space="preserve"> </w:t>
      </w:r>
      <w:r>
        <w:rPr>
          <w:color w:val="231F20"/>
          <w:sz w:val="24"/>
        </w:rPr>
        <w:t>pursuant</w:t>
      </w:r>
      <w:r>
        <w:rPr>
          <w:color w:val="231F20"/>
          <w:spacing w:val="-6"/>
          <w:sz w:val="24"/>
        </w:rPr>
        <w:t xml:space="preserve"> </w:t>
      </w:r>
      <w:r>
        <w:rPr>
          <w:color w:val="231F20"/>
          <w:sz w:val="24"/>
        </w:rPr>
        <w:t>to</w:t>
      </w:r>
      <w:r>
        <w:rPr>
          <w:color w:val="231F20"/>
          <w:spacing w:val="-10"/>
          <w:sz w:val="24"/>
        </w:rPr>
        <w:t xml:space="preserve"> </w:t>
      </w:r>
      <w:r>
        <w:rPr>
          <w:color w:val="231F20"/>
          <w:sz w:val="24"/>
        </w:rPr>
        <w:t xml:space="preserve">this </w:t>
      </w:r>
      <w:r>
        <w:rPr>
          <w:color w:val="231F20"/>
          <w:spacing w:val="-2"/>
          <w:sz w:val="24"/>
        </w:rPr>
        <w:t>section.</w:t>
      </w:r>
    </w:p>
    <w:p w14:paraId="6DA20A82" w14:textId="77777777" w:rsidR="007D148E" w:rsidRDefault="007C3187">
      <w:pPr>
        <w:pStyle w:val="ListParagraph"/>
        <w:numPr>
          <w:ilvl w:val="0"/>
          <w:numId w:val="1"/>
        </w:numPr>
        <w:tabs>
          <w:tab w:val="left" w:pos="1974"/>
          <w:tab w:val="left" w:pos="1980"/>
        </w:tabs>
        <w:spacing w:before="120"/>
        <w:ind w:right="1107" w:hanging="540"/>
        <w:jc w:val="both"/>
        <w:rPr>
          <w:sz w:val="24"/>
        </w:rPr>
      </w:pPr>
      <w:r>
        <w:rPr>
          <w:color w:val="231F20"/>
          <w:sz w:val="24"/>
        </w:rPr>
        <w:t>The</w:t>
      </w:r>
      <w:r>
        <w:rPr>
          <w:color w:val="231F20"/>
          <w:spacing w:val="-9"/>
          <w:sz w:val="24"/>
        </w:rPr>
        <w:t xml:space="preserve"> </w:t>
      </w:r>
      <w:r>
        <w:rPr>
          <w:color w:val="231F20"/>
          <w:sz w:val="24"/>
        </w:rPr>
        <w:t>presiding</w:t>
      </w:r>
      <w:r>
        <w:rPr>
          <w:color w:val="231F20"/>
          <w:spacing w:val="-9"/>
          <w:sz w:val="24"/>
        </w:rPr>
        <w:t xml:space="preserve"> </w:t>
      </w:r>
      <w:r>
        <w:rPr>
          <w:color w:val="231F20"/>
          <w:sz w:val="24"/>
        </w:rPr>
        <w:t>judge</w:t>
      </w:r>
      <w:r>
        <w:rPr>
          <w:color w:val="231F20"/>
          <w:spacing w:val="-7"/>
          <w:sz w:val="24"/>
        </w:rPr>
        <w:t xml:space="preserve"> </w:t>
      </w:r>
      <w:r>
        <w:rPr>
          <w:color w:val="231F20"/>
          <w:sz w:val="24"/>
        </w:rPr>
        <w:t>shall</w:t>
      </w:r>
      <w:r>
        <w:rPr>
          <w:color w:val="231F20"/>
          <w:spacing w:val="-9"/>
          <w:sz w:val="24"/>
        </w:rPr>
        <w:t xml:space="preserve"> </w:t>
      </w:r>
      <w:r>
        <w:rPr>
          <w:color w:val="231F20"/>
          <w:sz w:val="24"/>
        </w:rPr>
        <w:t>select</w:t>
      </w:r>
      <w:r>
        <w:rPr>
          <w:color w:val="231F20"/>
          <w:spacing w:val="-6"/>
          <w:sz w:val="24"/>
        </w:rPr>
        <w:t xml:space="preserve"> </w:t>
      </w:r>
      <w:r>
        <w:rPr>
          <w:color w:val="231F20"/>
          <w:sz w:val="24"/>
        </w:rPr>
        <w:t>persons</w:t>
      </w:r>
      <w:r>
        <w:rPr>
          <w:color w:val="231F20"/>
          <w:spacing w:val="-6"/>
          <w:sz w:val="24"/>
        </w:rPr>
        <w:t xml:space="preserve"> </w:t>
      </w:r>
      <w:r>
        <w:rPr>
          <w:color w:val="231F20"/>
          <w:sz w:val="24"/>
        </w:rPr>
        <w:t>at</w:t>
      </w:r>
      <w:r>
        <w:rPr>
          <w:color w:val="231F20"/>
          <w:spacing w:val="-6"/>
          <w:sz w:val="24"/>
        </w:rPr>
        <w:t xml:space="preserve"> </w:t>
      </w:r>
      <w:r>
        <w:rPr>
          <w:color w:val="231F20"/>
          <w:sz w:val="24"/>
        </w:rPr>
        <w:t>random</w:t>
      </w:r>
      <w:r>
        <w:rPr>
          <w:color w:val="231F20"/>
          <w:spacing w:val="-3"/>
          <w:sz w:val="24"/>
        </w:rPr>
        <w:t xml:space="preserve"> </w:t>
      </w:r>
      <w:r>
        <w:rPr>
          <w:color w:val="231F20"/>
          <w:sz w:val="24"/>
        </w:rPr>
        <w:t>from</w:t>
      </w:r>
      <w:r>
        <w:rPr>
          <w:color w:val="231F20"/>
          <w:spacing w:val="-6"/>
          <w:sz w:val="24"/>
        </w:rPr>
        <w:t xml:space="preserve"> </w:t>
      </w:r>
      <w:r>
        <w:rPr>
          <w:color w:val="231F20"/>
          <w:sz w:val="24"/>
        </w:rPr>
        <w:t>the</w:t>
      </w:r>
      <w:r>
        <w:rPr>
          <w:color w:val="231F20"/>
          <w:spacing w:val="-9"/>
          <w:sz w:val="24"/>
        </w:rPr>
        <w:t xml:space="preserve"> </w:t>
      </w:r>
      <w:r>
        <w:rPr>
          <w:color w:val="231F20"/>
          <w:sz w:val="24"/>
        </w:rPr>
        <w:t>list</w:t>
      </w:r>
      <w:r>
        <w:rPr>
          <w:color w:val="231F20"/>
          <w:spacing w:val="-9"/>
          <w:sz w:val="24"/>
        </w:rPr>
        <w:t xml:space="preserve"> </w:t>
      </w:r>
      <w:r>
        <w:rPr>
          <w:color w:val="231F20"/>
          <w:sz w:val="24"/>
        </w:rPr>
        <w:t>of</w:t>
      </w:r>
      <w:r>
        <w:rPr>
          <w:color w:val="231F20"/>
          <w:spacing w:val="-9"/>
          <w:sz w:val="24"/>
        </w:rPr>
        <w:t xml:space="preserve"> </w:t>
      </w:r>
      <w:r>
        <w:rPr>
          <w:color w:val="231F20"/>
          <w:sz w:val="24"/>
        </w:rPr>
        <w:t>trial</w:t>
      </w:r>
      <w:r>
        <w:rPr>
          <w:color w:val="231F20"/>
          <w:spacing w:val="-9"/>
          <w:sz w:val="24"/>
        </w:rPr>
        <w:t xml:space="preserve"> </w:t>
      </w:r>
      <w:r>
        <w:rPr>
          <w:color w:val="231F20"/>
          <w:sz w:val="24"/>
        </w:rPr>
        <w:t>jurors</w:t>
      </w:r>
      <w:r>
        <w:rPr>
          <w:color w:val="231F20"/>
          <w:spacing w:val="-9"/>
          <w:sz w:val="24"/>
        </w:rPr>
        <w:t xml:space="preserve"> </w:t>
      </w:r>
      <w:r>
        <w:rPr>
          <w:color w:val="231F20"/>
          <w:sz w:val="24"/>
        </w:rPr>
        <w:t>in</w:t>
      </w:r>
      <w:r>
        <w:rPr>
          <w:color w:val="231F20"/>
          <w:spacing w:val="-9"/>
          <w:sz w:val="24"/>
        </w:rPr>
        <w:t xml:space="preserve"> </w:t>
      </w:r>
      <w:r>
        <w:rPr>
          <w:color w:val="231F20"/>
          <w:sz w:val="24"/>
        </w:rPr>
        <w:t xml:space="preserve">civil </w:t>
      </w:r>
      <w:r>
        <w:rPr>
          <w:color w:val="231F20"/>
          <w:spacing w:val="-2"/>
          <w:sz w:val="24"/>
        </w:rPr>
        <w:t>and</w:t>
      </w:r>
      <w:r>
        <w:rPr>
          <w:color w:val="231F20"/>
          <w:spacing w:val="-8"/>
          <w:sz w:val="24"/>
        </w:rPr>
        <w:t xml:space="preserve"> </w:t>
      </w:r>
      <w:r>
        <w:rPr>
          <w:color w:val="231F20"/>
          <w:spacing w:val="-2"/>
          <w:sz w:val="24"/>
        </w:rPr>
        <w:t>criminal</w:t>
      </w:r>
      <w:r>
        <w:rPr>
          <w:color w:val="231F20"/>
          <w:spacing w:val="-7"/>
          <w:sz w:val="24"/>
        </w:rPr>
        <w:t xml:space="preserve"> </w:t>
      </w:r>
      <w:r>
        <w:rPr>
          <w:color w:val="231F20"/>
          <w:spacing w:val="-2"/>
          <w:sz w:val="24"/>
        </w:rPr>
        <w:t>cases</w:t>
      </w:r>
      <w:r>
        <w:rPr>
          <w:color w:val="231F20"/>
          <w:spacing w:val="-7"/>
          <w:sz w:val="24"/>
        </w:rPr>
        <w:t xml:space="preserve"> </w:t>
      </w:r>
      <w:r>
        <w:rPr>
          <w:color w:val="231F20"/>
          <w:spacing w:val="-2"/>
          <w:sz w:val="24"/>
        </w:rPr>
        <w:t>and</w:t>
      </w:r>
      <w:r>
        <w:rPr>
          <w:color w:val="231F20"/>
          <w:spacing w:val="-8"/>
          <w:sz w:val="24"/>
        </w:rPr>
        <w:t xml:space="preserve"> </w:t>
      </w:r>
      <w:r>
        <w:rPr>
          <w:color w:val="231F20"/>
          <w:spacing w:val="-2"/>
          <w:sz w:val="24"/>
        </w:rPr>
        <w:t>shall</w:t>
      </w:r>
      <w:r>
        <w:rPr>
          <w:color w:val="231F20"/>
          <w:spacing w:val="-7"/>
          <w:sz w:val="24"/>
        </w:rPr>
        <w:t xml:space="preserve"> </w:t>
      </w:r>
      <w:r>
        <w:rPr>
          <w:color w:val="231F20"/>
          <w:spacing w:val="-2"/>
          <w:sz w:val="24"/>
        </w:rPr>
        <w:t>examine</w:t>
      </w:r>
      <w:r>
        <w:rPr>
          <w:color w:val="231F20"/>
          <w:spacing w:val="-8"/>
          <w:sz w:val="24"/>
        </w:rPr>
        <w:t xml:space="preserve"> </w:t>
      </w:r>
      <w:r>
        <w:rPr>
          <w:color w:val="231F20"/>
          <w:spacing w:val="-2"/>
          <w:sz w:val="24"/>
        </w:rPr>
        <w:t>them</w:t>
      </w:r>
      <w:r>
        <w:rPr>
          <w:color w:val="231F20"/>
          <w:spacing w:val="-8"/>
          <w:sz w:val="24"/>
        </w:rPr>
        <w:t xml:space="preserve"> </w:t>
      </w:r>
      <w:r>
        <w:rPr>
          <w:color w:val="231F20"/>
          <w:spacing w:val="-2"/>
          <w:sz w:val="24"/>
        </w:rPr>
        <w:t>to</w:t>
      </w:r>
      <w:r>
        <w:rPr>
          <w:color w:val="231F20"/>
          <w:spacing w:val="-9"/>
          <w:sz w:val="24"/>
        </w:rPr>
        <w:t xml:space="preserve"> </w:t>
      </w:r>
      <w:r>
        <w:rPr>
          <w:color w:val="231F20"/>
          <w:spacing w:val="-2"/>
          <w:sz w:val="24"/>
        </w:rPr>
        <w:t>determine</w:t>
      </w:r>
      <w:r>
        <w:rPr>
          <w:color w:val="231F20"/>
          <w:spacing w:val="-8"/>
          <w:sz w:val="24"/>
        </w:rPr>
        <w:t xml:space="preserve"> </w:t>
      </w:r>
      <w:r>
        <w:rPr>
          <w:color w:val="231F20"/>
          <w:spacing w:val="-2"/>
          <w:sz w:val="24"/>
        </w:rPr>
        <w:t>if</w:t>
      </w:r>
      <w:r>
        <w:rPr>
          <w:color w:val="231F20"/>
          <w:spacing w:val="-8"/>
          <w:sz w:val="24"/>
        </w:rPr>
        <w:t xml:space="preserve"> </w:t>
      </w:r>
      <w:r>
        <w:rPr>
          <w:color w:val="231F20"/>
          <w:spacing w:val="-2"/>
          <w:sz w:val="24"/>
        </w:rPr>
        <w:t>they</w:t>
      </w:r>
      <w:r>
        <w:rPr>
          <w:color w:val="231F20"/>
          <w:spacing w:val="-8"/>
          <w:sz w:val="24"/>
        </w:rPr>
        <w:t xml:space="preserve"> </w:t>
      </w:r>
      <w:r>
        <w:rPr>
          <w:color w:val="231F20"/>
          <w:spacing w:val="-2"/>
          <w:sz w:val="24"/>
        </w:rPr>
        <w:t>are</w:t>
      </w:r>
      <w:r>
        <w:rPr>
          <w:color w:val="231F20"/>
          <w:spacing w:val="-9"/>
          <w:sz w:val="24"/>
        </w:rPr>
        <w:t xml:space="preserve"> </w:t>
      </w:r>
      <w:r>
        <w:rPr>
          <w:color w:val="231F20"/>
          <w:spacing w:val="-2"/>
          <w:sz w:val="24"/>
        </w:rPr>
        <w:t>competent</w:t>
      </w:r>
      <w:r>
        <w:rPr>
          <w:color w:val="231F20"/>
          <w:spacing w:val="-6"/>
          <w:sz w:val="24"/>
        </w:rPr>
        <w:t xml:space="preserve"> </w:t>
      </w:r>
      <w:r>
        <w:rPr>
          <w:color w:val="231F20"/>
          <w:spacing w:val="-2"/>
          <w:sz w:val="24"/>
        </w:rPr>
        <w:t>to</w:t>
      </w:r>
      <w:r>
        <w:rPr>
          <w:color w:val="231F20"/>
          <w:spacing w:val="-8"/>
          <w:sz w:val="24"/>
        </w:rPr>
        <w:t xml:space="preserve"> </w:t>
      </w:r>
      <w:r>
        <w:rPr>
          <w:color w:val="231F20"/>
          <w:spacing w:val="-2"/>
          <w:sz w:val="24"/>
        </w:rPr>
        <w:t xml:space="preserve">serve </w:t>
      </w:r>
      <w:r>
        <w:rPr>
          <w:color w:val="231F20"/>
          <w:sz w:val="24"/>
        </w:rPr>
        <w:t>as</w:t>
      </w:r>
      <w:r>
        <w:rPr>
          <w:color w:val="231F20"/>
          <w:spacing w:val="-4"/>
          <w:sz w:val="24"/>
        </w:rPr>
        <w:t xml:space="preserve"> </w:t>
      </w:r>
      <w:r>
        <w:rPr>
          <w:color w:val="231F20"/>
          <w:sz w:val="24"/>
        </w:rPr>
        <w:t>grand</w:t>
      </w:r>
      <w:r>
        <w:rPr>
          <w:color w:val="231F20"/>
          <w:spacing w:val="-4"/>
          <w:sz w:val="24"/>
        </w:rPr>
        <w:t xml:space="preserve"> </w:t>
      </w:r>
      <w:r>
        <w:rPr>
          <w:color w:val="231F20"/>
          <w:sz w:val="24"/>
        </w:rPr>
        <w:t>jurors.</w:t>
      </w:r>
      <w:r>
        <w:rPr>
          <w:color w:val="231F20"/>
          <w:spacing w:val="-4"/>
          <w:sz w:val="24"/>
        </w:rPr>
        <w:t xml:space="preserve"> </w:t>
      </w:r>
      <w:r>
        <w:rPr>
          <w:color w:val="231F20"/>
          <w:sz w:val="24"/>
        </w:rPr>
        <w:t>When</w:t>
      </w:r>
      <w:r>
        <w:rPr>
          <w:color w:val="231F20"/>
          <w:spacing w:val="-4"/>
          <w:sz w:val="24"/>
        </w:rPr>
        <w:t xml:space="preserve"> </w:t>
      </w:r>
      <w:r>
        <w:rPr>
          <w:color w:val="231F20"/>
          <w:sz w:val="24"/>
        </w:rPr>
        <w:t>a</w:t>
      </w:r>
      <w:r>
        <w:rPr>
          <w:color w:val="231F20"/>
          <w:spacing w:val="-5"/>
          <w:sz w:val="24"/>
        </w:rPr>
        <w:t xml:space="preserve"> </w:t>
      </w:r>
      <w:r>
        <w:rPr>
          <w:color w:val="231F20"/>
          <w:sz w:val="24"/>
        </w:rPr>
        <w:t>sufficient</w:t>
      </w:r>
      <w:r>
        <w:rPr>
          <w:color w:val="231F20"/>
          <w:spacing w:val="-4"/>
          <w:sz w:val="24"/>
        </w:rPr>
        <w:t xml:space="preserve"> </w:t>
      </w:r>
      <w:r>
        <w:rPr>
          <w:color w:val="231F20"/>
          <w:sz w:val="24"/>
        </w:rPr>
        <w:t>number</w:t>
      </w:r>
      <w:r>
        <w:rPr>
          <w:color w:val="231F20"/>
          <w:spacing w:val="-6"/>
          <w:sz w:val="24"/>
        </w:rPr>
        <w:t xml:space="preserve"> </w:t>
      </w:r>
      <w:r>
        <w:rPr>
          <w:color w:val="231F20"/>
          <w:sz w:val="24"/>
        </w:rPr>
        <w:t>of</w:t>
      </w:r>
      <w:r>
        <w:rPr>
          <w:color w:val="231F20"/>
          <w:spacing w:val="-4"/>
          <w:sz w:val="24"/>
        </w:rPr>
        <w:t xml:space="preserve"> </w:t>
      </w:r>
      <w:r>
        <w:rPr>
          <w:color w:val="231F20"/>
          <w:sz w:val="24"/>
        </w:rPr>
        <w:t>competent</w:t>
      </w:r>
      <w:r>
        <w:rPr>
          <w:color w:val="231F20"/>
          <w:spacing w:val="-4"/>
          <w:sz w:val="24"/>
        </w:rPr>
        <w:t xml:space="preserve"> </w:t>
      </w:r>
      <w:r>
        <w:rPr>
          <w:color w:val="231F20"/>
          <w:sz w:val="24"/>
        </w:rPr>
        <w:t>persons</w:t>
      </w:r>
      <w:r>
        <w:rPr>
          <w:color w:val="231F20"/>
          <w:spacing w:val="-4"/>
          <w:sz w:val="24"/>
        </w:rPr>
        <w:t xml:space="preserve"> </w:t>
      </w:r>
      <w:r>
        <w:rPr>
          <w:color w:val="231F20"/>
          <w:sz w:val="24"/>
        </w:rPr>
        <w:t>have</w:t>
      </w:r>
      <w:r>
        <w:rPr>
          <w:color w:val="231F20"/>
          <w:spacing w:val="-5"/>
          <w:sz w:val="24"/>
        </w:rPr>
        <w:t xml:space="preserve"> </w:t>
      </w:r>
      <w:r>
        <w:rPr>
          <w:color w:val="231F20"/>
          <w:sz w:val="24"/>
        </w:rPr>
        <w:t>been</w:t>
      </w:r>
      <w:r>
        <w:rPr>
          <w:color w:val="231F20"/>
          <w:spacing w:val="-4"/>
          <w:sz w:val="24"/>
        </w:rPr>
        <w:t xml:space="preserve"> </w:t>
      </w:r>
      <w:r>
        <w:rPr>
          <w:color w:val="231F20"/>
          <w:sz w:val="24"/>
        </w:rPr>
        <w:t>selected, they shall constitute the additional grand jury.</w:t>
      </w:r>
    </w:p>
    <w:p w14:paraId="6DA20A83" w14:textId="77777777" w:rsidR="007D148E" w:rsidRDefault="007C3187">
      <w:pPr>
        <w:pStyle w:val="ListParagraph"/>
        <w:numPr>
          <w:ilvl w:val="0"/>
          <w:numId w:val="1"/>
        </w:numPr>
        <w:tabs>
          <w:tab w:val="left" w:pos="1973"/>
          <w:tab w:val="left" w:pos="1980"/>
        </w:tabs>
        <w:spacing w:before="120"/>
        <w:ind w:left="1973" w:right="1114" w:hanging="533"/>
        <w:rPr>
          <w:sz w:val="24"/>
        </w:rPr>
      </w:pPr>
      <w:r>
        <w:rPr>
          <w:color w:val="231F20"/>
          <w:sz w:val="24"/>
        </w:rPr>
        <w:t>Any additional</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which</w:t>
      </w:r>
      <w:r>
        <w:rPr>
          <w:color w:val="231F20"/>
          <w:spacing w:val="-3"/>
          <w:sz w:val="24"/>
        </w:rPr>
        <w:t xml:space="preserve"> </w:t>
      </w:r>
      <w:r>
        <w:rPr>
          <w:color w:val="231F20"/>
          <w:sz w:val="24"/>
        </w:rPr>
        <w:t>is</w:t>
      </w:r>
      <w:r>
        <w:rPr>
          <w:color w:val="231F20"/>
          <w:spacing w:val="-4"/>
          <w:sz w:val="24"/>
        </w:rPr>
        <w:t xml:space="preserve"> </w:t>
      </w:r>
      <w:r>
        <w:rPr>
          <w:color w:val="231F20"/>
          <w:sz w:val="24"/>
        </w:rPr>
        <w:t>impaneled</w:t>
      </w:r>
      <w:r>
        <w:rPr>
          <w:color w:val="231F20"/>
          <w:spacing w:val="-3"/>
          <w:sz w:val="24"/>
        </w:rPr>
        <w:t xml:space="preserve"> </w:t>
      </w:r>
      <w:r>
        <w:rPr>
          <w:color w:val="231F20"/>
          <w:sz w:val="24"/>
        </w:rPr>
        <w:t>pursuant</w:t>
      </w:r>
      <w:r>
        <w:rPr>
          <w:color w:val="231F20"/>
          <w:spacing w:val="-3"/>
          <w:sz w:val="24"/>
        </w:rPr>
        <w:t xml:space="preserve"> </w:t>
      </w:r>
      <w:r>
        <w:rPr>
          <w:color w:val="231F20"/>
          <w:sz w:val="24"/>
        </w:rPr>
        <w:t>to</w:t>
      </w:r>
      <w:r>
        <w:rPr>
          <w:color w:val="231F20"/>
          <w:spacing w:val="-3"/>
          <w:sz w:val="24"/>
        </w:rPr>
        <w:t xml:space="preserve"> </w:t>
      </w:r>
      <w:r>
        <w:rPr>
          <w:color w:val="231F20"/>
          <w:sz w:val="24"/>
        </w:rPr>
        <w:t>this</w:t>
      </w:r>
      <w:r>
        <w:rPr>
          <w:color w:val="231F20"/>
          <w:spacing w:val="-5"/>
          <w:sz w:val="24"/>
        </w:rPr>
        <w:t xml:space="preserve"> </w:t>
      </w:r>
      <w:r>
        <w:rPr>
          <w:color w:val="231F20"/>
          <w:sz w:val="24"/>
        </w:rPr>
        <w:t>section</w:t>
      </w:r>
      <w:r>
        <w:rPr>
          <w:color w:val="231F20"/>
          <w:spacing w:val="-3"/>
          <w:sz w:val="24"/>
        </w:rPr>
        <w:t xml:space="preserve"> </w:t>
      </w:r>
      <w:r>
        <w:rPr>
          <w:color w:val="231F20"/>
          <w:sz w:val="24"/>
        </w:rPr>
        <w:t>may</w:t>
      </w:r>
      <w:r>
        <w:rPr>
          <w:color w:val="231F20"/>
          <w:spacing w:val="-8"/>
          <w:sz w:val="24"/>
        </w:rPr>
        <w:t xml:space="preserve"> </w:t>
      </w:r>
      <w:r>
        <w:rPr>
          <w:color w:val="231F20"/>
          <w:sz w:val="24"/>
        </w:rPr>
        <w:t>serve</w:t>
      </w:r>
      <w:r>
        <w:rPr>
          <w:color w:val="231F20"/>
          <w:spacing w:val="-7"/>
          <w:sz w:val="24"/>
        </w:rPr>
        <w:t xml:space="preserve"> </w:t>
      </w:r>
      <w:r>
        <w:rPr>
          <w:color w:val="231F20"/>
          <w:sz w:val="24"/>
        </w:rPr>
        <w:t>for a</w:t>
      </w:r>
      <w:r>
        <w:rPr>
          <w:color w:val="231F20"/>
          <w:spacing w:val="-15"/>
          <w:sz w:val="24"/>
        </w:rPr>
        <w:t xml:space="preserve"> </w:t>
      </w:r>
      <w:r>
        <w:rPr>
          <w:color w:val="231F20"/>
          <w:sz w:val="24"/>
        </w:rPr>
        <w:t>period</w:t>
      </w:r>
      <w:r>
        <w:rPr>
          <w:color w:val="231F20"/>
          <w:spacing w:val="-14"/>
          <w:sz w:val="24"/>
        </w:rPr>
        <w:t xml:space="preserve"> </w:t>
      </w:r>
      <w:r>
        <w:rPr>
          <w:color w:val="231F20"/>
          <w:sz w:val="24"/>
        </w:rPr>
        <w:t>of</w:t>
      </w:r>
      <w:r>
        <w:rPr>
          <w:color w:val="231F20"/>
          <w:spacing w:val="-15"/>
          <w:sz w:val="24"/>
        </w:rPr>
        <w:t xml:space="preserve"> </w:t>
      </w:r>
      <w:r>
        <w:rPr>
          <w:color w:val="231F20"/>
          <w:sz w:val="24"/>
        </w:rPr>
        <w:t>one</w:t>
      </w:r>
      <w:r>
        <w:rPr>
          <w:color w:val="231F20"/>
          <w:spacing w:val="-14"/>
          <w:sz w:val="24"/>
        </w:rPr>
        <w:t xml:space="preserve"> </w:t>
      </w:r>
      <w:r>
        <w:rPr>
          <w:color w:val="231F20"/>
          <w:sz w:val="24"/>
        </w:rPr>
        <w:t>year</w:t>
      </w:r>
      <w:r>
        <w:rPr>
          <w:color w:val="231F20"/>
          <w:spacing w:val="-15"/>
          <w:sz w:val="24"/>
        </w:rPr>
        <w:t xml:space="preserve"> </w:t>
      </w:r>
      <w:r>
        <w:rPr>
          <w:color w:val="231F20"/>
          <w:sz w:val="24"/>
        </w:rPr>
        <w:t>from</w:t>
      </w:r>
      <w:r>
        <w:rPr>
          <w:color w:val="231F20"/>
          <w:spacing w:val="-10"/>
          <w:sz w:val="24"/>
        </w:rPr>
        <w:t xml:space="preserve"> </w:t>
      </w:r>
      <w:r>
        <w:rPr>
          <w:color w:val="231F20"/>
          <w:sz w:val="24"/>
        </w:rPr>
        <w:t>the</w:t>
      </w:r>
      <w:r>
        <w:rPr>
          <w:color w:val="231F20"/>
          <w:spacing w:val="-14"/>
          <w:sz w:val="24"/>
        </w:rPr>
        <w:t xml:space="preserve"> </w:t>
      </w:r>
      <w:r>
        <w:rPr>
          <w:color w:val="231F20"/>
          <w:sz w:val="24"/>
        </w:rPr>
        <w:t>date</w:t>
      </w:r>
      <w:r>
        <w:rPr>
          <w:color w:val="231F20"/>
          <w:spacing w:val="-14"/>
          <w:sz w:val="24"/>
        </w:rPr>
        <w:t xml:space="preserve"> </w:t>
      </w:r>
      <w:r>
        <w:rPr>
          <w:color w:val="231F20"/>
          <w:sz w:val="24"/>
        </w:rPr>
        <w:t>of</w:t>
      </w:r>
      <w:r>
        <w:rPr>
          <w:color w:val="231F20"/>
          <w:spacing w:val="-15"/>
          <w:sz w:val="24"/>
        </w:rPr>
        <w:t xml:space="preserve"> </w:t>
      </w:r>
      <w:r>
        <w:rPr>
          <w:color w:val="231F20"/>
          <w:sz w:val="24"/>
        </w:rPr>
        <w:t>impanelment,</w:t>
      </w:r>
      <w:r>
        <w:rPr>
          <w:color w:val="231F20"/>
          <w:spacing w:val="-12"/>
          <w:sz w:val="24"/>
        </w:rPr>
        <w:t xml:space="preserve"> </w:t>
      </w:r>
      <w:r>
        <w:rPr>
          <w:color w:val="231F20"/>
          <w:sz w:val="24"/>
        </w:rPr>
        <w:t>but</w:t>
      </w:r>
      <w:r>
        <w:rPr>
          <w:color w:val="231F20"/>
          <w:spacing w:val="-14"/>
          <w:sz w:val="24"/>
        </w:rPr>
        <w:t xml:space="preserve"> </w:t>
      </w:r>
      <w:r>
        <w:rPr>
          <w:color w:val="231F20"/>
          <w:sz w:val="24"/>
        </w:rPr>
        <w:t>may</w:t>
      </w:r>
      <w:r>
        <w:rPr>
          <w:color w:val="231F20"/>
          <w:spacing w:val="-14"/>
          <w:sz w:val="24"/>
        </w:rPr>
        <w:t xml:space="preserve"> </w:t>
      </w:r>
      <w:r>
        <w:rPr>
          <w:color w:val="231F20"/>
          <w:sz w:val="24"/>
        </w:rPr>
        <w:t>be</w:t>
      </w:r>
      <w:r>
        <w:rPr>
          <w:color w:val="231F20"/>
          <w:spacing w:val="-15"/>
          <w:sz w:val="24"/>
        </w:rPr>
        <w:t xml:space="preserve"> </w:t>
      </w:r>
      <w:r>
        <w:rPr>
          <w:color w:val="231F20"/>
          <w:sz w:val="24"/>
        </w:rPr>
        <w:t>discharged</w:t>
      </w:r>
      <w:r>
        <w:rPr>
          <w:color w:val="231F20"/>
          <w:spacing w:val="-12"/>
          <w:sz w:val="24"/>
        </w:rPr>
        <w:t xml:space="preserve"> </w:t>
      </w:r>
      <w:r>
        <w:rPr>
          <w:color w:val="231F20"/>
          <w:sz w:val="24"/>
        </w:rPr>
        <w:t>at</w:t>
      </w:r>
      <w:r>
        <w:rPr>
          <w:color w:val="231F20"/>
          <w:spacing w:val="-9"/>
          <w:sz w:val="24"/>
        </w:rPr>
        <w:t xml:space="preserve"> </w:t>
      </w:r>
      <w:r>
        <w:rPr>
          <w:color w:val="231F20"/>
          <w:sz w:val="24"/>
        </w:rPr>
        <w:t>any</w:t>
      </w:r>
      <w:r>
        <w:rPr>
          <w:color w:val="231F20"/>
          <w:spacing w:val="-14"/>
          <w:sz w:val="24"/>
        </w:rPr>
        <w:t xml:space="preserve"> </w:t>
      </w:r>
      <w:r>
        <w:rPr>
          <w:color w:val="231F20"/>
          <w:sz w:val="24"/>
        </w:rPr>
        <w:t>time within the one-year period by order of the presiding judge. In no event shall more than</w:t>
      </w:r>
      <w:r>
        <w:rPr>
          <w:color w:val="231F20"/>
          <w:spacing w:val="-15"/>
          <w:sz w:val="24"/>
        </w:rPr>
        <w:t xml:space="preserve"> </w:t>
      </w:r>
      <w:r>
        <w:rPr>
          <w:color w:val="231F20"/>
          <w:sz w:val="24"/>
        </w:rPr>
        <w:t>one</w:t>
      </w:r>
      <w:r>
        <w:rPr>
          <w:color w:val="231F20"/>
          <w:spacing w:val="-14"/>
          <w:sz w:val="24"/>
        </w:rPr>
        <w:t xml:space="preserve"> </w:t>
      </w:r>
      <w:r>
        <w:rPr>
          <w:color w:val="231F20"/>
          <w:sz w:val="24"/>
        </w:rPr>
        <w:t>additional</w:t>
      </w:r>
      <w:r>
        <w:rPr>
          <w:color w:val="231F20"/>
          <w:spacing w:val="-11"/>
          <w:sz w:val="24"/>
        </w:rPr>
        <w:t xml:space="preserve"> </w:t>
      </w:r>
      <w:r>
        <w:rPr>
          <w:color w:val="231F20"/>
          <w:sz w:val="24"/>
        </w:rPr>
        <w:t>grand</w:t>
      </w:r>
      <w:r>
        <w:rPr>
          <w:color w:val="231F20"/>
          <w:spacing w:val="-9"/>
          <w:sz w:val="24"/>
        </w:rPr>
        <w:t xml:space="preserve"> </w:t>
      </w:r>
      <w:r>
        <w:rPr>
          <w:color w:val="231F20"/>
          <w:sz w:val="24"/>
        </w:rPr>
        <w:t>jury</w:t>
      </w:r>
      <w:r>
        <w:rPr>
          <w:color w:val="231F20"/>
          <w:spacing w:val="-14"/>
          <w:sz w:val="24"/>
        </w:rPr>
        <w:t xml:space="preserve"> </w:t>
      </w:r>
      <w:r>
        <w:rPr>
          <w:color w:val="231F20"/>
          <w:sz w:val="24"/>
        </w:rPr>
        <w:t>be</w:t>
      </w:r>
      <w:r>
        <w:rPr>
          <w:color w:val="231F20"/>
          <w:spacing w:val="-13"/>
          <w:sz w:val="24"/>
        </w:rPr>
        <w:t xml:space="preserve"> </w:t>
      </w:r>
      <w:r>
        <w:rPr>
          <w:color w:val="231F20"/>
          <w:sz w:val="24"/>
        </w:rPr>
        <w:t>impaneled</w:t>
      </w:r>
      <w:r>
        <w:rPr>
          <w:color w:val="231F20"/>
          <w:spacing w:val="-13"/>
          <w:sz w:val="24"/>
        </w:rPr>
        <w:t xml:space="preserve"> </w:t>
      </w:r>
      <w:r>
        <w:rPr>
          <w:color w:val="231F20"/>
          <w:sz w:val="24"/>
        </w:rPr>
        <w:t>pursuant</w:t>
      </w:r>
      <w:r>
        <w:rPr>
          <w:color w:val="231F20"/>
          <w:spacing w:val="-11"/>
          <w:sz w:val="24"/>
        </w:rPr>
        <w:t xml:space="preserve"> </w:t>
      </w:r>
      <w:r>
        <w:rPr>
          <w:color w:val="231F20"/>
          <w:sz w:val="24"/>
        </w:rPr>
        <w:t>to</w:t>
      </w:r>
      <w:r>
        <w:rPr>
          <w:color w:val="231F20"/>
          <w:spacing w:val="-13"/>
          <w:sz w:val="24"/>
        </w:rPr>
        <w:t xml:space="preserve"> </w:t>
      </w:r>
      <w:r>
        <w:rPr>
          <w:color w:val="231F20"/>
          <w:sz w:val="24"/>
        </w:rPr>
        <w:t>this</w:t>
      </w:r>
      <w:r>
        <w:rPr>
          <w:color w:val="231F20"/>
          <w:spacing w:val="-11"/>
          <w:sz w:val="24"/>
        </w:rPr>
        <w:t xml:space="preserve"> </w:t>
      </w:r>
      <w:r>
        <w:rPr>
          <w:color w:val="231F20"/>
          <w:sz w:val="24"/>
        </w:rPr>
        <w:t>section</w:t>
      </w:r>
      <w:r>
        <w:rPr>
          <w:color w:val="231F20"/>
          <w:spacing w:val="-13"/>
          <w:sz w:val="24"/>
        </w:rPr>
        <w:t xml:space="preserve"> </w:t>
      </w:r>
      <w:r>
        <w:rPr>
          <w:color w:val="231F20"/>
          <w:sz w:val="24"/>
        </w:rPr>
        <w:t>at</w:t>
      </w:r>
      <w:r>
        <w:rPr>
          <w:color w:val="231F20"/>
          <w:spacing w:val="-12"/>
          <w:sz w:val="24"/>
        </w:rPr>
        <w:t xml:space="preserve"> </w:t>
      </w:r>
      <w:r>
        <w:rPr>
          <w:color w:val="231F20"/>
          <w:sz w:val="24"/>
        </w:rPr>
        <w:t>the</w:t>
      </w:r>
      <w:r>
        <w:rPr>
          <w:color w:val="231F20"/>
          <w:spacing w:val="-14"/>
          <w:sz w:val="24"/>
        </w:rPr>
        <w:t xml:space="preserve"> </w:t>
      </w:r>
      <w:r>
        <w:rPr>
          <w:color w:val="231F20"/>
          <w:sz w:val="24"/>
        </w:rPr>
        <w:t>same</w:t>
      </w:r>
      <w:r>
        <w:rPr>
          <w:color w:val="231F20"/>
          <w:spacing w:val="-14"/>
          <w:sz w:val="24"/>
        </w:rPr>
        <w:t xml:space="preserve"> </w:t>
      </w:r>
      <w:r>
        <w:rPr>
          <w:color w:val="231F20"/>
          <w:sz w:val="24"/>
        </w:rPr>
        <w:t>time.</w:t>
      </w:r>
    </w:p>
    <w:p w14:paraId="6DA20A84" w14:textId="77777777" w:rsidR="007D148E" w:rsidRDefault="007C3187">
      <w:pPr>
        <w:pStyle w:val="ListParagraph"/>
        <w:numPr>
          <w:ilvl w:val="0"/>
          <w:numId w:val="1"/>
        </w:numPr>
        <w:tabs>
          <w:tab w:val="left" w:pos="1977"/>
          <w:tab w:val="left" w:pos="1980"/>
        </w:tabs>
        <w:spacing w:before="121"/>
        <w:ind w:right="1301" w:hanging="540"/>
        <w:rPr>
          <w:sz w:val="24"/>
        </w:rPr>
      </w:pPr>
      <w:r>
        <w:rPr>
          <w:color w:val="231F20"/>
          <w:sz w:val="24"/>
        </w:rPr>
        <w:t>Whenever an additional grand jury is impaneled pursuant to this section, it may inquire</w:t>
      </w:r>
      <w:r>
        <w:rPr>
          <w:color w:val="231F20"/>
          <w:spacing w:val="-6"/>
          <w:sz w:val="24"/>
        </w:rPr>
        <w:t xml:space="preserve"> </w:t>
      </w:r>
      <w:r>
        <w:rPr>
          <w:color w:val="231F20"/>
          <w:sz w:val="24"/>
        </w:rPr>
        <w:t>into</w:t>
      </w:r>
      <w:r>
        <w:rPr>
          <w:color w:val="231F20"/>
          <w:spacing w:val="-2"/>
          <w:sz w:val="24"/>
        </w:rPr>
        <w:t xml:space="preserve"> </w:t>
      </w:r>
      <w:r>
        <w:rPr>
          <w:color w:val="231F20"/>
          <w:sz w:val="24"/>
        </w:rPr>
        <w:t>any</w:t>
      </w:r>
      <w:r>
        <w:rPr>
          <w:color w:val="231F20"/>
          <w:spacing w:val="-2"/>
          <w:sz w:val="24"/>
        </w:rPr>
        <w:t xml:space="preserve"> </w:t>
      </w:r>
      <w:r>
        <w:rPr>
          <w:color w:val="231F20"/>
          <w:sz w:val="24"/>
        </w:rPr>
        <w:t>matters which</w:t>
      </w:r>
      <w:r>
        <w:rPr>
          <w:color w:val="231F20"/>
          <w:spacing w:val="-2"/>
          <w:sz w:val="24"/>
        </w:rPr>
        <w:t xml:space="preserve"> </w:t>
      </w:r>
      <w:r>
        <w:rPr>
          <w:color w:val="231F20"/>
          <w:sz w:val="24"/>
        </w:rPr>
        <w:t>are</w:t>
      </w:r>
      <w:r>
        <w:rPr>
          <w:color w:val="231F20"/>
          <w:spacing w:val="-5"/>
          <w:sz w:val="24"/>
        </w:rPr>
        <w:t xml:space="preserve"> </w:t>
      </w:r>
      <w:r>
        <w:rPr>
          <w:color w:val="231F20"/>
          <w:sz w:val="24"/>
        </w:rPr>
        <w:t>subject to</w:t>
      </w:r>
      <w:r>
        <w:rPr>
          <w:color w:val="231F20"/>
          <w:spacing w:val="-2"/>
          <w:sz w:val="24"/>
        </w:rPr>
        <w:t xml:space="preserve"> </w:t>
      </w:r>
      <w:r>
        <w:rPr>
          <w:color w:val="231F20"/>
          <w:sz w:val="24"/>
        </w:rPr>
        <w:t>grand jury</w:t>
      </w:r>
      <w:r>
        <w:rPr>
          <w:color w:val="231F20"/>
          <w:spacing w:val="-2"/>
          <w:sz w:val="24"/>
        </w:rPr>
        <w:t xml:space="preserve"> </w:t>
      </w:r>
      <w:r>
        <w:rPr>
          <w:color w:val="231F20"/>
          <w:sz w:val="24"/>
        </w:rPr>
        <w:t>inquiry</w:t>
      </w:r>
      <w:r>
        <w:rPr>
          <w:color w:val="231F20"/>
          <w:spacing w:val="-2"/>
          <w:sz w:val="24"/>
        </w:rPr>
        <w:t xml:space="preserve"> </w:t>
      </w:r>
      <w:r>
        <w:rPr>
          <w:color w:val="231F20"/>
          <w:sz w:val="24"/>
        </w:rPr>
        <w:t>and shall</w:t>
      </w:r>
      <w:r>
        <w:rPr>
          <w:color w:val="231F20"/>
          <w:spacing w:val="-1"/>
          <w:sz w:val="24"/>
        </w:rPr>
        <w:t xml:space="preserve"> </w:t>
      </w:r>
      <w:r>
        <w:rPr>
          <w:color w:val="231F20"/>
          <w:sz w:val="24"/>
        </w:rPr>
        <w:t>have</w:t>
      </w:r>
      <w:r>
        <w:rPr>
          <w:color w:val="231F20"/>
          <w:spacing w:val="-5"/>
          <w:sz w:val="24"/>
        </w:rPr>
        <w:t xml:space="preserve"> </w:t>
      </w:r>
      <w:r>
        <w:rPr>
          <w:color w:val="231F20"/>
          <w:sz w:val="24"/>
        </w:rPr>
        <w:t>the sole</w:t>
      </w:r>
      <w:r>
        <w:rPr>
          <w:color w:val="231F20"/>
          <w:spacing w:val="-5"/>
          <w:sz w:val="24"/>
        </w:rPr>
        <w:t xml:space="preserve"> </w:t>
      </w:r>
      <w:r>
        <w:rPr>
          <w:color w:val="231F20"/>
          <w:sz w:val="24"/>
        </w:rPr>
        <w:t>and</w:t>
      </w:r>
      <w:r>
        <w:rPr>
          <w:color w:val="231F20"/>
          <w:spacing w:val="-5"/>
          <w:sz w:val="24"/>
        </w:rPr>
        <w:t xml:space="preserve"> </w:t>
      </w:r>
      <w:r>
        <w:rPr>
          <w:color w:val="231F20"/>
          <w:sz w:val="24"/>
        </w:rPr>
        <w:t>exclusive</w:t>
      </w:r>
      <w:r>
        <w:rPr>
          <w:color w:val="231F20"/>
          <w:spacing w:val="-5"/>
          <w:sz w:val="24"/>
        </w:rPr>
        <w:t xml:space="preserve"> </w:t>
      </w:r>
      <w:r>
        <w:rPr>
          <w:color w:val="231F20"/>
          <w:sz w:val="24"/>
        </w:rPr>
        <w:t>jurisdiction</w:t>
      </w:r>
      <w:r>
        <w:rPr>
          <w:color w:val="231F20"/>
          <w:spacing w:val="-5"/>
          <w:sz w:val="24"/>
        </w:rPr>
        <w:t xml:space="preserve"> </w:t>
      </w:r>
      <w:r>
        <w:rPr>
          <w:color w:val="231F20"/>
          <w:sz w:val="24"/>
        </w:rPr>
        <w:t>to</w:t>
      </w:r>
      <w:r>
        <w:rPr>
          <w:color w:val="231F20"/>
          <w:spacing w:val="-5"/>
          <w:sz w:val="24"/>
        </w:rPr>
        <w:t xml:space="preserve"> </w:t>
      </w:r>
      <w:r>
        <w:rPr>
          <w:color w:val="231F20"/>
          <w:sz w:val="24"/>
        </w:rPr>
        <w:t>return</w:t>
      </w:r>
      <w:r>
        <w:rPr>
          <w:color w:val="231F20"/>
          <w:spacing w:val="-5"/>
          <w:sz w:val="24"/>
        </w:rPr>
        <w:t xml:space="preserve"> </w:t>
      </w:r>
      <w:r>
        <w:rPr>
          <w:color w:val="231F20"/>
          <w:sz w:val="24"/>
        </w:rPr>
        <w:t>indictments,</w:t>
      </w:r>
      <w:r>
        <w:rPr>
          <w:color w:val="231F20"/>
          <w:spacing w:val="-5"/>
          <w:sz w:val="24"/>
        </w:rPr>
        <w:t xml:space="preserve"> </w:t>
      </w:r>
      <w:r>
        <w:rPr>
          <w:color w:val="231F20"/>
          <w:sz w:val="24"/>
        </w:rPr>
        <w:t>except</w:t>
      </w:r>
      <w:r>
        <w:rPr>
          <w:color w:val="231F20"/>
          <w:spacing w:val="-5"/>
          <w:sz w:val="24"/>
        </w:rPr>
        <w:t xml:space="preserve"> </w:t>
      </w:r>
      <w:r>
        <w:rPr>
          <w:color w:val="231F20"/>
          <w:sz w:val="24"/>
        </w:rPr>
        <w:t>for</w:t>
      </w:r>
      <w:r>
        <w:rPr>
          <w:color w:val="231F20"/>
          <w:spacing w:val="-2"/>
          <w:sz w:val="24"/>
        </w:rPr>
        <w:t xml:space="preserve"> </w:t>
      </w:r>
      <w:r>
        <w:rPr>
          <w:color w:val="231F20"/>
          <w:sz w:val="24"/>
        </w:rPr>
        <w:t>any</w:t>
      </w:r>
      <w:r>
        <w:rPr>
          <w:color w:val="231F20"/>
          <w:spacing w:val="-5"/>
          <w:sz w:val="24"/>
        </w:rPr>
        <w:t xml:space="preserve"> </w:t>
      </w:r>
      <w:r>
        <w:rPr>
          <w:color w:val="231F20"/>
          <w:sz w:val="24"/>
        </w:rPr>
        <w:t>matters</w:t>
      </w:r>
      <w:r>
        <w:rPr>
          <w:color w:val="231F20"/>
          <w:spacing w:val="-2"/>
          <w:sz w:val="24"/>
        </w:rPr>
        <w:t xml:space="preserve"> </w:t>
      </w:r>
      <w:r>
        <w:rPr>
          <w:color w:val="231F20"/>
          <w:sz w:val="24"/>
        </w:rPr>
        <w:t>which the regular grand jury is inquiring into at the time of its impanelment.</w:t>
      </w:r>
    </w:p>
    <w:p w14:paraId="6DA20A85" w14:textId="77777777" w:rsidR="007D148E" w:rsidRDefault="007C3187">
      <w:pPr>
        <w:pStyle w:val="ListParagraph"/>
        <w:numPr>
          <w:ilvl w:val="0"/>
          <w:numId w:val="1"/>
        </w:numPr>
        <w:tabs>
          <w:tab w:val="left" w:pos="1980"/>
        </w:tabs>
        <w:spacing w:before="120"/>
        <w:ind w:right="1121" w:hanging="540"/>
        <w:rPr>
          <w:sz w:val="24"/>
        </w:rPr>
      </w:pPr>
      <w:r>
        <w:rPr>
          <w:color w:val="231F20"/>
          <w:sz w:val="24"/>
        </w:rPr>
        <w:t>It</w:t>
      </w:r>
      <w:r>
        <w:rPr>
          <w:color w:val="231F20"/>
          <w:spacing w:val="-3"/>
          <w:sz w:val="24"/>
        </w:rPr>
        <w:t xml:space="preserve"> </w:t>
      </w:r>
      <w:r>
        <w:rPr>
          <w:color w:val="231F20"/>
          <w:sz w:val="24"/>
        </w:rPr>
        <w:t>is</w:t>
      </w:r>
      <w:r>
        <w:rPr>
          <w:color w:val="231F20"/>
          <w:spacing w:val="-3"/>
          <w:sz w:val="24"/>
        </w:rPr>
        <w:t xml:space="preserve"> </w:t>
      </w:r>
      <w:r>
        <w:rPr>
          <w:color w:val="231F20"/>
          <w:sz w:val="24"/>
        </w:rPr>
        <w:t>the</w:t>
      </w:r>
      <w:r>
        <w:rPr>
          <w:color w:val="231F20"/>
          <w:spacing w:val="-3"/>
          <w:sz w:val="24"/>
        </w:rPr>
        <w:t xml:space="preserve"> </w:t>
      </w:r>
      <w:r>
        <w:rPr>
          <w:color w:val="231F20"/>
          <w:sz w:val="24"/>
        </w:rPr>
        <w:t>intent</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Legislature</w:t>
      </w:r>
      <w:r>
        <w:rPr>
          <w:color w:val="231F20"/>
          <w:spacing w:val="-3"/>
          <w:sz w:val="24"/>
        </w:rPr>
        <w:t xml:space="preserve"> </w:t>
      </w:r>
      <w:r>
        <w:rPr>
          <w:color w:val="231F20"/>
          <w:sz w:val="24"/>
        </w:rPr>
        <w:t>that</w:t>
      </w:r>
      <w:r>
        <w:rPr>
          <w:color w:val="231F20"/>
          <w:spacing w:val="-3"/>
          <w:sz w:val="24"/>
        </w:rPr>
        <w:t xml:space="preserve"> </w:t>
      </w:r>
      <w:r>
        <w:rPr>
          <w:color w:val="231F20"/>
          <w:sz w:val="24"/>
        </w:rPr>
        <w:t>all</w:t>
      </w:r>
      <w:r>
        <w:rPr>
          <w:color w:val="231F20"/>
          <w:spacing w:val="-3"/>
          <w:sz w:val="24"/>
        </w:rPr>
        <w:t xml:space="preserve"> </w:t>
      </w:r>
      <w:r>
        <w:rPr>
          <w:color w:val="231F20"/>
          <w:sz w:val="24"/>
        </w:rPr>
        <w:t>persons</w:t>
      </w:r>
      <w:r>
        <w:rPr>
          <w:color w:val="231F20"/>
          <w:spacing w:val="-3"/>
          <w:sz w:val="24"/>
        </w:rPr>
        <w:t xml:space="preserve"> </w:t>
      </w:r>
      <w:r>
        <w:rPr>
          <w:color w:val="231F20"/>
          <w:sz w:val="24"/>
        </w:rPr>
        <w:t>qualified</w:t>
      </w:r>
      <w:r>
        <w:rPr>
          <w:color w:val="231F20"/>
          <w:spacing w:val="-3"/>
          <w:sz w:val="24"/>
        </w:rPr>
        <w:t xml:space="preserve"> </w:t>
      </w:r>
      <w:r>
        <w:rPr>
          <w:color w:val="231F20"/>
          <w:sz w:val="24"/>
        </w:rPr>
        <w:t>for</w:t>
      </w:r>
      <w:r>
        <w:rPr>
          <w:color w:val="231F20"/>
          <w:spacing w:val="-3"/>
          <w:sz w:val="24"/>
        </w:rPr>
        <w:t xml:space="preserve"> </w:t>
      </w:r>
      <w:r>
        <w:rPr>
          <w:color w:val="231F20"/>
          <w:sz w:val="24"/>
        </w:rPr>
        <w:t>jury</w:t>
      </w:r>
      <w:r>
        <w:rPr>
          <w:color w:val="231F20"/>
          <w:spacing w:val="-3"/>
          <w:sz w:val="24"/>
        </w:rPr>
        <w:t xml:space="preserve"> </w:t>
      </w:r>
      <w:r>
        <w:rPr>
          <w:color w:val="231F20"/>
          <w:sz w:val="24"/>
        </w:rPr>
        <w:t>service</w:t>
      </w:r>
      <w:r>
        <w:rPr>
          <w:color w:val="231F20"/>
          <w:spacing w:val="-3"/>
          <w:sz w:val="24"/>
        </w:rPr>
        <w:t xml:space="preserve"> </w:t>
      </w:r>
      <w:r>
        <w:rPr>
          <w:color w:val="231F20"/>
          <w:sz w:val="24"/>
        </w:rPr>
        <w:t>shall</w:t>
      </w:r>
      <w:r>
        <w:rPr>
          <w:color w:val="231F20"/>
          <w:spacing w:val="-3"/>
          <w:sz w:val="24"/>
        </w:rPr>
        <w:t xml:space="preserve"> </w:t>
      </w:r>
      <w:r>
        <w:rPr>
          <w:color w:val="231F20"/>
          <w:sz w:val="24"/>
        </w:rPr>
        <w:t>have an equal opportunity to be considered for service as criminal grand jurors in the county in which they reside, and that they have an obligation to serve, when summoned for that purpose. All persons selected for the additional criminal grand jury shall be selected at random from a source or sources reasonably representative of a cross section of the population which is eligible for jury service in the county.</w:t>
      </w:r>
    </w:p>
    <w:p w14:paraId="6DA20A86" w14:textId="77777777" w:rsidR="007D148E" w:rsidRDefault="007D148E">
      <w:pPr>
        <w:pStyle w:val="BodyText"/>
      </w:pPr>
    </w:p>
    <w:p w14:paraId="6DA20A87" w14:textId="77777777" w:rsidR="007D148E" w:rsidRDefault="007C3187">
      <w:pPr>
        <w:pStyle w:val="BodyText"/>
        <w:tabs>
          <w:tab w:val="left" w:pos="2347"/>
        </w:tabs>
        <w:ind w:left="1440"/>
      </w:pPr>
      <w:r>
        <w:rPr>
          <w:color w:val="231F20"/>
          <w:spacing w:val="-4"/>
        </w:rPr>
        <w:t>§905</w:t>
      </w:r>
      <w:r>
        <w:rPr>
          <w:color w:val="231F20"/>
        </w:rPr>
        <w:tab/>
        <w:t>ANNUAL</w:t>
      </w:r>
      <w:r>
        <w:rPr>
          <w:color w:val="231F20"/>
          <w:spacing w:val="-10"/>
        </w:rPr>
        <w:t xml:space="preserve"> </w:t>
      </w:r>
      <w:r>
        <w:rPr>
          <w:color w:val="231F20"/>
          <w:spacing w:val="-2"/>
        </w:rPr>
        <w:t>DRAWING</w:t>
      </w:r>
    </w:p>
    <w:p w14:paraId="6DA20A88" w14:textId="77777777" w:rsidR="007D148E" w:rsidRDefault="007C3187">
      <w:pPr>
        <w:pStyle w:val="BodyText"/>
        <w:spacing w:before="120"/>
        <w:ind w:left="1980" w:right="1120"/>
      </w:pPr>
      <w:r>
        <w:rPr>
          <w:color w:val="231F20"/>
        </w:rPr>
        <w:t>In</w:t>
      </w:r>
      <w:r>
        <w:rPr>
          <w:color w:val="231F20"/>
          <w:spacing w:val="-1"/>
        </w:rPr>
        <w:t xml:space="preserve"> </w:t>
      </w:r>
      <w:r>
        <w:rPr>
          <w:color w:val="231F20"/>
        </w:rPr>
        <w:t>all</w:t>
      </w:r>
      <w:r>
        <w:rPr>
          <w:color w:val="231F20"/>
          <w:spacing w:val="-3"/>
        </w:rPr>
        <w:t xml:space="preserve"> </w:t>
      </w:r>
      <w:r>
        <w:rPr>
          <w:color w:val="231F20"/>
        </w:rPr>
        <w:t>counties</w:t>
      </w:r>
      <w:r>
        <w:rPr>
          <w:color w:val="231F20"/>
          <w:spacing w:val="-3"/>
        </w:rPr>
        <w:t xml:space="preserve"> </w:t>
      </w:r>
      <w:r>
        <w:rPr>
          <w:color w:val="231F20"/>
        </w:rPr>
        <w:t>there</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one</w:t>
      </w:r>
      <w:r>
        <w:rPr>
          <w:color w:val="231F20"/>
          <w:spacing w:val="-5"/>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drawn</w:t>
      </w:r>
      <w:r>
        <w:rPr>
          <w:color w:val="231F20"/>
          <w:spacing w:val="-3"/>
        </w:rPr>
        <w:t xml:space="preserve"> </w:t>
      </w:r>
      <w:r>
        <w:rPr>
          <w:color w:val="231F20"/>
        </w:rPr>
        <w:t>and</w:t>
      </w:r>
      <w:r>
        <w:rPr>
          <w:color w:val="231F20"/>
          <w:spacing w:val="-3"/>
        </w:rPr>
        <w:t xml:space="preserve"> </w:t>
      </w:r>
      <w:r>
        <w:rPr>
          <w:color w:val="231F20"/>
        </w:rPr>
        <w:t>impaneled</w:t>
      </w:r>
      <w:r>
        <w:rPr>
          <w:color w:val="231F20"/>
          <w:spacing w:val="-3"/>
        </w:rPr>
        <w:t xml:space="preserve"> </w:t>
      </w:r>
      <w:r>
        <w:rPr>
          <w:color w:val="231F20"/>
        </w:rPr>
        <w:t>in</w:t>
      </w:r>
      <w:r>
        <w:rPr>
          <w:color w:val="231F20"/>
          <w:spacing w:val="-3"/>
        </w:rPr>
        <w:t xml:space="preserve"> </w:t>
      </w:r>
      <w:r>
        <w:rPr>
          <w:color w:val="231F20"/>
        </w:rPr>
        <w:t xml:space="preserve">each </w:t>
      </w:r>
      <w:r>
        <w:rPr>
          <w:color w:val="231F20"/>
          <w:spacing w:val="-2"/>
        </w:rPr>
        <w:t>year.</w:t>
      </w:r>
    </w:p>
    <w:p w14:paraId="6DA20A89" w14:textId="77777777" w:rsidR="007D148E" w:rsidRDefault="007D148E">
      <w:pPr>
        <w:pStyle w:val="BodyText"/>
      </w:pPr>
    </w:p>
    <w:p w14:paraId="6DA20A8A" w14:textId="77777777" w:rsidR="007D148E" w:rsidRDefault="007C3187">
      <w:pPr>
        <w:pStyle w:val="BodyText"/>
        <w:tabs>
          <w:tab w:val="left" w:pos="2337"/>
        </w:tabs>
        <w:ind w:left="1440"/>
      </w:pPr>
      <w:r>
        <w:rPr>
          <w:color w:val="231F20"/>
          <w:spacing w:val="-2"/>
        </w:rPr>
        <w:t>§905.5</w:t>
      </w:r>
      <w:r>
        <w:rPr>
          <w:color w:val="231F20"/>
        </w:rPr>
        <w:tab/>
        <w:t>SERVICE</w:t>
      </w:r>
      <w:r>
        <w:rPr>
          <w:color w:val="231F20"/>
          <w:spacing w:val="-8"/>
        </w:rPr>
        <w:t xml:space="preserve"> </w:t>
      </w:r>
      <w:r>
        <w:rPr>
          <w:color w:val="231F20"/>
        </w:rPr>
        <w:t>DURING</w:t>
      </w:r>
      <w:r>
        <w:rPr>
          <w:color w:val="231F20"/>
          <w:spacing w:val="-7"/>
        </w:rPr>
        <w:t xml:space="preserve"> </w:t>
      </w:r>
      <w:r>
        <w:rPr>
          <w:color w:val="231F20"/>
        </w:rPr>
        <w:t>FISCAL</w:t>
      </w:r>
      <w:r>
        <w:rPr>
          <w:color w:val="231F20"/>
          <w:spacing w:val="-9"/>
        </w:rPr>
        <w:t xml:space="preserve"> </w:t>
      </w:r>
      <w:r>
        <w:rPr>
          <w:color w:val="231F20"/>
        </w:rPr>
        <w:t>OR</w:t>
      </w:r>
      <w:r>
        <w:rPr>
          <w:color w:val="231F20"/>
          <w:spacing w:val="-6"/>
        </w:rPr>
        <w:t xml:space="preserve"> </w:t>
      </w:r>
      <w:r>
        <w:rPr>
          <w:color w:val="231F20"/>
        </w:rPr>
        <w:t>CALENDAR</w:t>
      </w:r>
      <w:r>
        <w:rPr>
          <w:color w:val="231F20"/>
          <w:spacing w:val="-6"/>
        </w:rPr>
        <w:t xml:space="preserve"> </w:t>
      </w:r>
      <w:r>
        <w:rPr>
          <w:color w:val="231F20"/>
          <w:spacing w:val="-4"/>
        </w:rPr>
        <w:t>YEAR</w:t>
      </w:r>
    </w:p>
    <w:p w14:paraId="6DA20A8B" w14:textId="77777777" w:rsidR="007D148E" w:rsidRDefault="007C3187">
      <w:pPr>
        <w:pStyle w:val="ListParagraph"/>
        <w:numPr>
          <w:ilvl w:val="0"/>
          <w:numId w:val="30"/>
        </w:numPr>
        <w:tabs>
          <w:tab w:val="left" w:pos="1980"/>
        </w:tabs>
        <w:spacing w:before="120"/>
        <w:ind w:right="1120"/>
        <w:rPr>
          <w:sz w:val="24"/>
        </w:rPr>
      </w:pPr>
      <w:r>
        <w:rPr>
          <w:color w:val="231F20"/>
          <w:sz w:val="24"/>
        </w:rPr>
        <w:t>Except as otherwise provided in subdivision (b), the grand jury shall be impaneled and</w:t>
      </w:r>
      <w:r>
        <w:rPr>
          <w:color w:val="231F20"/>
          <w:spacing w:val="-6"/>
          <w:sz w:val="24"/>
        </w:rPr>
        <w:t xml:space="preserve"> </w:t>
      </w:r>
      <w:r>
        <w:rPr>
          <w:color w:val="231F20"/>
          <w:sz w:val="24"/>
        </w:rPr>
        <w:t>serve</w:t>
      </w:r>
      <w:r>
        <w:rPr>
          <w:color w:val="231F20"/>
          <w:spacing w:val="-9"/>
          <w:sz w:val="24"/>
        </w:rPr>
        <w:t xml:space="preserve"> </w:t>
      </w:r>
      <w:r>
        <w:rPr>
          <w:color w:val="231F20"/>
          <w:sz w:val="24"/>
        </w:rPr>
        <w:t>during</w:t>
      </w:r>
      <w:r>
        <w:rPr>
          <w:color w:val="231F20"/>
          <w:spacing w:val="-6"/>
          <w:sz w:val="24"/>
        </w:rPr>
        <w:t xml:space="preserve"> </w:t>
      </w:r>
      <w:r>
        <w:rPr>
          <w:color w:val="231F20"/>
          <w:sz w:val="24"/>
        </w:rPr>
        <w:t>the</w:t>
      </w:r>
      <w:r>
        <w:rPr>
          <w:color w:val="231F20"/>
          <w:spacing w:val="-6"/>
          <w:sz w:val="24"/>
        </w:rPr>
        <w:t xml:space="preserve"> </w:t>
      </w:r>
      <w:r>
        <w:rPr>
          <w:color w:val="231F20"/>
          <w:sz w:val="24"/>
        </w:rPr>
        <w:t>fiscal</w:t>
      </w:r>
      <w:r>
        <w:rPr>
          <w:color w:val="231F20"/>
          <w:spacing w:val="-5"/>
          <w:sz w:val="24"/>
        </w:rPr>
        <w:t xml:space="preserve"> </w:t>
      </w:r>
      <w:r>
        <w:rPr>
          <w:color w:val="231F20"/>
          <w:sz w:val="24"/>
        </w:rPr>
        <w:t>year</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county</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manner</w:t>
      </w:r>
      <w:r>
        <w:rPr>
          <w:color w:val="231F20"/>
          <w:spacing w:val="-7"/>
          <w:sz w:val="24"/>
        </w:rPr>
        <w:t xml:space="preserve"> </w:t>
      </w:r>
      <w:r>
        <w:rPr>
          <w:color w:val="231F20"/>
          <w:sz w:val="24"/>
        </w:rPr>
        <w:t>provided</w:t>
      </w:r>
      <w:r>
        <w:rPr>
          <w:color w:val="231F20"/>
          <w:spacing w:val="-6"/>
          <w:sz w:val="24"/>
        </w:rPr>
        <w:t xml:space="preserve"> </w:t>
      </w:r>
      <w:r>
        <w:rPr>
          <w:color w:val="231F20"/>
          <w:sz w:val="24"/>
        </w:rPr>
        <w:t>in</w:t>
      </w:r>
      <w:r>
        <w:rPr>
          <w:color w:val="231F20"/>
          <w:spacing w:val="-6"/>
          <w:sz w:val="24"/>
        </w:rPr>
        <w:t xml:space="preserve"> </w:t>
      </w:r>
      <w:r>
        <w:rPr>
          <w:color w:val="231F20"/>
          <w:sz w:val="24"/>
        </w:rPr>
        <w:t>this</w:t>
      </w:r>
      <w:r>
        <w:rPr>
          <w:color w:val="231F20"/>
          <w:spacing w:val="-6"/>
          <w:sz w:val="24"/>
        </w:rPr>
        <w:t xml:space="preserve"> </w:t>
      </w:r>
      <w:r>
        <w:rPr>
          <w:color w:val="231F20"/>
          <w:sz w:val="24"/>
        </w:rPr>
        <w:t>chapter.</w:t>
      </w:r>
    </w:p>
    <w:p w14:paraId="6DA20A8C" w14:textId="77777777" w:rsidR="007D148E" w:rsidRDefault="007D148E">
      <w:pPr>
        <w:pStyle w:val="ListParagraph"/>
        <w:rPr>
          <w:sz w:val="24"/>
        </w:rPr>
        <w:sectPr w:rsidR="007D148E">
          <w:pgSz w:w="12240" w:h="15840"/>
          <w:pgMar w:top="740" w:right="360" w:bottom="480" w:left="720" w:header="514" w:footer="277" w:gutter="0"/>
          <w:cols w:space="720"/>
        </w:sectPr>
      </w:pPr>
    </w:p>
    <w:p w14:paraId="6DA20A8D" w14:textId="77777777" w:rsidR="007D148E" w:rsidRDefault="007D148E">
      <w:pPr>
        <w:pStyle w:val="BodyText"/>
      </w:pPr>
    </w:p>
    <w:p w14:paraId="6DA20A8E" w14:textId="77777777" w:rsidR="007D148E" w:rsidRDefault="007D148E">
      <w:pPr>
        <w:pStyle w:val="BodyText"/>
        <w:spacing w:before="49"/>
      </w:pPr>
    </w:p>
    <w:p w14:paraId="6DA20A8F" w14:textId="77777777" w:rsidR="007D148E" w:rsidRDefault="007C3187">
      <w:pPr>
        <w:pStyle w:val="ListParagraph"/>
        <w:numPr>
          <w:ilvl w:val="0"/>
          <w:numId w:val="30"/>
        </w:numPr>
        <w:tabs>
          <w:tab w:val="left" w:pos="1977"/>
          <w:tab w:val="left" w:pos="1980"/>
        </w:tabs>
        <w:spacing w:before="1"/>
        <w:ind w:right="1325"/>
        <w:rPr>
          <w:sz w:val="24"/>
        </w:rPr>
      </w:pPr>
      <w:r>
        <w:rPr>
          <w:color w:val="231F20"/>
          <w:sz w:val="24"/>
        </w:rPr>
        <w:t>The board of supervisors of a county may provide that the grand jury shall be impaneled and serve during the calendar year. The board of supervisors shall provide for</w:t>
      </w:r>
      <w:r>
        <w:rPr>
          <w:color w:val="231F20"/>
          <w:spacing w:val="-1"/>
          <w:sz w:val="24"/>
        </w:rPr>
        <w:t xml:space="preserve"> </w:t>
      </w:r>
      <w:r>
        <w:rPr>
          <w:color w:val="231F20"/>
          <w:sz w:val="24"/>
        </w:rPr>
        <w:t>an</w:t>
      </w:r>
      <w:r>
        <w:rPr>
          <w:color w:val="231F20"/>
          <w:spacing w:val="-6"/>
          <w:sz w:val="24"/>
        </w:rPr>
        <w:t xml:space="preserve"> </w:t>
      </w:r>
      <w:r>
        <w:rPr>
          <w:color w:val="231F20"/>
          <w:sz w:val="24"/>
        </w:rPr>
        <w:t>appropriate</w:t>
      </w:r>
      <w:r>
        <w:rPr>
          <w:color w:val="231F20"/>
          <w:spacing w:val="-9"/>
          <w:sz w:val="24"/>
        </w:rPr>
        <w:t xml:space="preserve"> </w:t>
      </w:r>
      <w:r>
        <w:rPr>
          <w:color w:val="231F20"/>
          <w:sz w:val="24"/>
        </w:rPr>
        <w:t>transition</w:t>
      </w:r>
      <w:r>
        <w:rPr>
          <w:color w:val="231F20"/>
          <w:spacing w:val="-9"/>
          <w:sz w:val="24"/>
        </w:rPr>
        <w:t xml:space="preserve"> </w:t>
      </w:r>
      <w:r>
        <w:rPr>
          <w:color w:val="231F20"/>
          <w:sz w:val="24"/>
        </w:rPr>
        <w:t>from</w:t>
      </w:r>
      <w:r>
        <w:rPr>
          <w:color w:val="231F20"/>
          <w:spacing w:val="-9"/>
          <w:sz w:val="24"/>
        </w:rPr>
        <w:t xml:space="preserve"> </w:t>
      </w:r>
      <w:r>
        <w:rPr>
          <w:color w:val="231F20"/>
          <w:sz w:val="24"/>
        </w:rPr>
        <w:t>fiscal</w:t>
      </w:r>
      <w:r>
        <w:rPr>
          <w:color w:val="231F20"/>
          <w:spacing w:val="-9"/>
          <w:sz w:val="24"/>
        </w:rPr>
        <w:t xml:space="preserve"> </w:t>
      </w:r>
      <w:r>
        <w:rPr>
          <w:color w:val="231F20"/>
          <w:sz w:val="24"/>
        </w:rPr>
        <w:t>year</w:t>
      </w:r>
      <w:r>
        <w:rPr>
          <w:color w:val="231F20"/>
          <w:spacing w:val="-9"/>
          <w:sz w:val="24"/>
        </w:rPr>
        <w:t xml:space="preserve"> </w:t>
      </w:r>
      <w:r>
        <w:rPr>
          <w:color w:val="231F20"/>
          <w:sz w:val="24"/>
        </w:rPr>
        <w:t>term</w:t>
      </w:r>
      <w:r>
        <w:rPr>
          <w:color w:val="231F20"/>
          <w:spacing w:val="-9"/>
          <w:sz w:val="24"/>
        </w:rPr>
        <w:t xml:space="preserve"> </w:t>
      </w:r>
      <w:r>
        <w:rPr>
          <w:color w:val="231F20"/>
          <w:sz w:val="24"/>
        </w:rPr>
        <w:t>to</w:t>
      </w:r>
      <w:r>
        <w:rPr>
          <w:color w:val="231F20"/>
          <w:spacing w:val="-9"/>
          <w:sz w:val="24"/>
        </w:rPr>
        <w:t xml:space="preserve"> </w:t>
      </w:r>
      <w:r>
        <w:rPr>
          <w:color w:val="231F20"/>
          <w:sz w:val="24"/>
        </w:rPr>
        <w:t>calendar</w:t>
      </w:r>
      <w:r>
        <w:rPr>
          <w:color w:val="231F20"/>
          <w:spacing w:val="-9"/>
          <w:sz w:val="24"/>
        </w:rPr>
        <w:t xml:space="preserve"> </w:t>
      </w:r>
      <w:r>
        <w:rPr>
          <w:color w:val="231F20"/>
          <w:sz w:val="24"/>
        </w:rPr>
        <w:t>year</w:t>
      </w:r>
      <w:r>
        <w:rPr>
          <w:color w:val="231F20"/>
          <w:spacing w:val="-9"/>
          <w:sz w:val="24"/>
        </w:rPr>
        <w:t xml:space="preserve"> </w:t>
      </w:r>
      <w:r>
        <w:rPr>
          <w:color w:val="231F20"/>
          <w:sz w:val="24"/>
        </w:rPr>
        <w:t>term</w:t>
      </w:r>
      <w:r>
        <w:rPr>
          <w:color w:val="231F20"/>
          <w:spacing w:val="-9"/>
          <w:sz w:val="24"/>
        </w:rPr>
        <w:t xml:space="preserve"> </w:t>
      </w:r>
      <w:r>
        <w:rPr>
          <w:color w:val="231F20"/>
          <w:sz w:val="24"/>
        </w:rPr>
        <w:t>or from</w:t>
      </w:r>
      <w:r>
        <w:rPr>
          <w:color w:val="231F20"/>
          <w:spacing w:val="-11"/>
          <w:sz w:val="24"/>
        </w:rPr>
        <w:t xml:space="preserve"> </w:t>
      </w:r>
      <w:r>
        <w:rPr>
          <w:color w:val="231F20"/>
          <w:sz w:val="24"/>
        </w:rPr>
        <w:t>calendar</w:t>
      </w:r>
      <w:r>
        <w:rPr>
          <w:color w:val="231F20"/>
          <w:spacing w:val="-4"/>
          <w:sz w:val="24"/>
        </w:rPr>
        <w:t xml:space="preserve"> </w:t>
      </w:r>
      <w:r>
        <w:rPr>
          <w:color w:val="231F20"/>
          <w:sz w:val="24"/>
        </w:rPr>
        <w:t>year</w:t>
      </w:r>
      <w:r>
        <w:rPr>
          <w:color w:val="231F20"/>
          <w:spacing w:val="-3"/>
          <w:sz w:val="24"/>
        </w:rPr>
        <w:t xml:space="preserve"> </w:t>
      </w:r>
      <w:r>
        <w:rPr>
          <w:color w:val="231F20"/>
          <w:sz w:val="24"/>
        </w:rPr>
        <w:t>term</w:t>
      </w:r>
      <w:r>
        <w:rPr>
          <w:color w:val="231F20"/>
          <w:spacing w:val="-3"/>
          <w:sz w:val="24"/>
        </w:rPr>
        <w:t xml:space="preserve"> </w:t>
      </w:r>
      <w:r>
        <w:rPr>
          <w:color w:val="231F20"/>
          <w:sz w:val="24"/>
        </w:rPr>
        <w:t>for</w:t>
      </w:r>
      <w:r>
        <w:rPr>
          <w:color w:val="231F20"/>
          <w:spacing w:val="-4"/>
          <w:sz w:val="24"/>
        </w:rPr>
        <w:t xml:space="preserve"> </w:t>
      </w:r>
      <w:r>
        <w:rPr>
          <w:color w:val="231F20"/>
          <w:sz w:val="24"/>
        </w:rPr>
        <w:t>the</w:t>
      </w:r>
      <w:r>
        <w:rPr>
          <w:color w:val="231F20"/>
          <w:spacing w:val="-3"/>
          <w:sz w:val="24"/>
        </w:rPr>
        <w:t xml:space="preserve"> </w:t>
      </w:r>
      <w:r>
        <w:rPr>
          <w:color w:val="231F20"/>
          <w:sz w:val="24"/>
        </w:rPr>
        <w:t>grand</w:t>
      </w:r>
      <w:r>
        <w:rPr>
          <w:color w:val="231F20"/>
          <w:spacing w:val="-4"/>
          <w:sz w:val="24"/>
        </w:rPr>
        <w:t xml:space="preserve"> </w:t>
      </w:r>
      <w:r>
        <w:rPr>
          <w:color w:val="231F20"/>
          <w:sz w:val="24"/>
        </w:rPr>
        <w:t>jury.</w:t>
      </w:r>
      <w:r>
        <w:rPr>
          <w:color w:val="231F20"/>
          <w:spacing w:val="-3"/>
          <w:sz w:val="24"/>
        </w:rPr>
        <w:t xml:space="preserve"> </w:t>
      </w:r>
      <w:r>
        <w:rPr>
          <w:color w:val="231F20"/>
          <w:sz w:val="24"/>
        </w:rPr>
        <w:t>The</w:t>
      </w:r>
      <w:r>
        <w:rPr>
          <w:color w:val="231F20"/>
          <w:spacing w:val="-3"/>
          <w:sz w:val="24"/>
        </w:rPr>
        <w:t xml:space="preserve"> </w:t>
      </w:r>
      <w:r>
        <w:rPr>
          <w:color w:val="231F20"/>
          <w:sz w:val="24"/>
        </w:rPr>
        <w:t>provisions</w:t>
      </w:r>
      <w:r>
        <w:rPr>
          <w:color w:val="231F20"/>
          <w:spacing w:val="-4"/>
          <w:sz w:val="24"/>
        </w:rPr>
        <w:t xml:space="preserve"> </w:t>
      </w:r>
      <w:r>
        <w:rPr>
          <w:color w:val="231F20"/>
          <w:sz w:val="24"/>
        </w:rPr>
        <w:t>of</w:t>
      </w:r>
      <w:r>
        <w:rPr>
          <w:color w:val="231F20"/>
          <w:spacing w:val="-3"/>
          <w:sz w:val="24"/>
        </w:rPr>
        <w:t xml:space="preserve"> </w:t>
      </w:r>
      <w:r>
        <w:rPr>
          <w:color w:val="231F20"/>
          <w:sz w:val="24"/>
        </w:rPr>
        <w:t>subdivisions</w:t>
      </w:r>
      <w:r>
        <w:rPr>
          <w:color w:val="231F20"/>
          <w:spacing w:val="-6"/>
          <w:sz w:val="24"/>
        </w:rPr>
        <w:t xml:space="preserve"> </w:t>
      </w:r>
      <w:r>
        <w:rPr>
          <w:color w:val="231F20"/>
          <w:sz w:val="24"/>
        </w:rPr>
        <w:t>(a)</w:t>
      </w:r>
      <w:r>
        <w:rPr>
          <w:color w:val="231F20"/>
          <w:spacing w:val="-3"/>
          <w:sz w:val="24"/>
        </w:rPr>
        <w:t xml:space="preserve"> </w:t>
      </w:r>
      <w:r>
        <w:rPr>
          <w:color w:val="231F20"/>
          <w:sz w:val="24"/>
        </w:rPr>
        <w:t>and</w:t>
      </w:r>
    </w:p>
    <w:p w14:paraId="6DA20A90" w14:textId="77777777" w:rsidR="007D148E" w:rsidRDefault="007C3187">
      <w:pPr>
        <w:pStyle w:val="BodyText"/>
        <w:ind w:left="1980" w:right="1120"/>
      </w:pPr>
      <w:r>
        <w:rPr>
          <w:color w:val="231F20"/>
        </w:rPr>
        <w:t>(b) of Section 901 shall not be deemed a limitation on any appropriate transition provisions as determined by resolution or ordinance; and, except as otherwise provided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chapter,</w:t>
      </w:r>
      <w:r>
        <w:rPr>
          <w:color w:val="231F20"/>
          <w:spacing w:val="-4"/>
        </w:rPr>
        <w:t xml:space="preserve"> </w:t>
      </w:r>
      <w:r>
        <w:rPr>
          <w:color w:val="231F20"/>
        </w:rPr>
        <w:t>no</w:t>
      </w:r>
      <w:r>
        <w:rPr>
          <w:color w:val="231F20"/>
          <w:spacing w:val="-4"/>
        </w:rPr>
        <w:t xml:space="preserve"> </w:t>
      </w:r>
      <w:r>
        <w:rPr>
          <w:color w:val="231F20"/>
        </w:rPr>
        <w:t>transition</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shall</w:t>
      </w:r>
      <w:r>
        <w:rPr>
          <w:color w:val="231F20"/>
          <w:spacing w:val="-3"/>
        </w:rPr>
        <w:t xml:space="preserve"> </w:t>
      </w:r>
      <w:r>
        <w:rPr>
          <w:color w:val="231F20"/>
        </w:rPr>
        <w:t>serve</w:t>
      </w:r>
      <w:r>
        <w:rPr>
          <w:color w:val="231F20"/>
          <w:spacing w:val="-5"/>
        </w:rPr>
        <w:t xml:space="preserve"> </w:t>
      </w:r>
      <w:r>
        <w:rPr>
          <w:color w:val="231F20"/>
        </w:rPr>
        <w:t>more</w:t>
      </w:r>
      <w:r>
        <w:rPr>
          <w:color w:val="231F20"/>
          <w:spacing w:val="-3"/>
        </w:rPr>
        <w:t xml:space="preserve"> </w:t>
      </w:r>
      <w:r>
        <w:rPr>
          <w:color w:val="231F20"/>
        </w:rPr>
        <w:t>than</w:t>
      </w:r>
      <w:r>
        <w:rPr>
          <w:color w:val="231F20"/>
          <w:spacing w:val="-4"/>
        </w:rPr>
        <w:t xml:space="preserve"> </w:t>
      </w:r>
      <w:r>
        <w:rPr>
          <w:color w:val="231F20"/>
        </w:rPr>
        <w:t>18</w:t>
      </w:r>
      <w:r>
        <w:rPr>
          <w:color w:val="231F20"/>
          <w:spacing w:val="-1"/>
        </w:rPr>
        <w:t xml:space="preserve"> </w:t>
      </w:r>
      <w:r>
        <w:rPr>
          <w:color w:val="231F20"/>
        </w:rPr>
        <w:t>months.</w:t>
      </w:r>
    </w:p>
    <w:p w14:paraId="6DA20A91" w14:textId="77777777" w:rsidR="007D148E" w:rsidRDefault="007D148E">
      <w:pPr>
        <w:pStyle w:val="BodyText"/>
      </w:pPr>
    </w:p>
    <w:p w14:paraId="6DA20A92" w14:textId="77777777" w:rsidR="007D148E" w:rsidRDefault="007C3187">
      <w:pPr>
        <w:pStyle w:val="BodyText"/>
        <w:tabs>
          <w:tab w:val="left" w:pos="2347"/>
        </w:tabs>
        <w:ind w:left="2347" w:right="1244" w:hanging="910"/>
      </w:pPr>
      <w:r>
        <w:rPr>
          <w:color w:val="231F20"/>
          <w:spacing w:val="-4"/>
        </w:rPr>
        <w:t>§906</w:t>
      </w:r>
      <w:r>
        <w:rPr>
          <w:color w:val="231F20"/>
        </w:rPr>
        <w:tab/>
        <w:t>DRAWING</w:t>
      </w:r>
      <w:r>
        <w:rPr>
          <w:color w:val="231F20"/>
          <w:spacing w:val="20"/>
        </w:rPr>
        <w:t xml:space="preserve"> </w:t>
      </w:r>
      <w:r>
        <w:rPr>
          <w:color w:val="231F20"/>
        </w:rPr>
        <w:t>AND</w:t>
      </w:r>
      <w:r>
        <w:rPr>
          <w:color w:val="231F20"/>
          <w:spacing w:val="-6"/>
        </w:rPr>
        <w:t xml:space="preserve"> </w:t>
      </w:r>
      <w:r>
        <w:rPr>
          <w:color w:val="231F20"/>
        </w:rPr>
        <w:t>SUMMONING;</w:t>
      </w:r>
      <w:r>
        <w:rPr>
          <w:color w:val="231F20"/>
          <w:spacing w:val="-5"/>
        </w:rPr>
        <w:t xml:space="preserve"> </w:t>
      </w:r>
      <w:r>
        <w:rPr>
          <w:color w:val="231F20"/>
        </w:rPr>
        <w:t>REPLACING</w:t>
      </w:r>
      <w:r>
        <w:rPr>
          <w:color w:val="231F20"/>
          <w:spacing w:val="-6"/>
        </w:rPr>
        <w:t xml:space="preserve"> </w:t>
      </w:r>
      <w:r>
        <w:rPr>
          <w:color w:val="231F20"/>
        </w:rPr>
        <w:t>NAMES</w:t>
      </w:r>
      <w:r>
        <w:rPr>
          <w:color w:val="231F20"/>
          <w:spacing w:val="-6"/>
        </w:rPr>
        <w:t xml:space="preserve"> </w:t>
      </w:r>
      <w:r>
        <w:rPr>
          <w:color w:val="231F20"/>
        </w:rPr>
        <w:t>NOT</w:t>
      </w:r>
      <w:r>
        <w:rPr>
          <w:color w:val="231F20"/>
          <w:spacing w:val="-6"/>
        </w:rPr>
        <w:t xml:space="preserve"> </w:t>
      </w:r>
      <w:r>
        <w:rPr>
          <w:color w:val="231F20"/>
        </w:rPr>
        <w:t>DRAWN</w:t>
      </w:r>
      <w:r>
        <w:rPr>
          <w:color w:val="231F20"/>
          <w:spacing w:val="22"/>
        </w:rPr>
        <w:t xml:space="preserve"> </w:t>
      </w:r>
      <w:r>
        <w:rPr>
          <w:color w:val="231F20"/>
        </w:rPr>
        <w:t>IN GRAND JURY BOX</w:t>
      </w:r>
    </w:p>
    <w:p w14:paraId="6DA20A93" w14:textId="77777777" w:rsidR="007D148E" w:rsidRDefault="007C3187">
      <w:pPr>
        <w:pStyle w:val="BodyText"/>
        <w:spacing w:before="120"/>
        <w:ind w:left="1440" w:right="1120"/>
      </w:pPr>
      <w:r>
        <w:rPr>
          <w:color w:val="231F20"/>
        </w:rPr>
        <w:t>The</w:t>
      </w:r>
      <w:r>
        <w:rPr>
          <w:color w:val="231F20"/>
          <w:spacing w:val="-3"/>
        </w:rPr>
        <w:t xml:space="preserve"> </w:t>
      </w:r>
      <w:r>
        <w:rPr>
          <w:color w:val="231F20"/>
        </w:rPr>
        <w:t>order</w:t>
      </w:r>
      <w:r>
        <w:rPr>
          <w:color w:val="231F20"/>
          <w:spacing w:val="-3"/>
        </w:rPr>
        <w:t xml:space="preserve"> </w:t>
      </w:r>
      <w:r>
        <w:rPr>
          <w:color w:val="231F20"/>
        </w:rPr>
        <w:t>shall</w:t>
      </w:r>
      <w:r>
        <w:rPr>
          <w:color w:val="231F20"/>
          <w:spacing w:val="-3"/>
        </w:rPr>
        <w:t xml:space="preserve"> </w:t>
      </w:r>
      <w:r>
        <w:rPr>
          <w:color w:val="231F20"/>
        </w:rPr>
        <w:t>designate</w:t>
      </w:r>
      <w:r>
        <w:rPr>
          <w:color w:val="231F20"/>
          <w:spacing w:val="-1"/>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at</w:t>
      </w:r>
      <w:r>
        <w:rPr>
          <w:color w:val="231F20"/>
          <w:spacing w:val="-3"/>
        </w:rPr>
        <w:t xml:space="preserve"> </w:t>
      </w:r>
      <w:r>
        <w:rPr>
          <w:color w:val="231F20"/>
        </w:rPr>
        <w:t>which</w:t>
      </w:r>
      <w:r>
        <w:rPr>
          <w:color w:val="231F20"/>
          <w:spacing w:val="-3"/>
        </w:rPr>
        <w:t xml:space="preserve"> </w:t>
      </w:r>
      <w:r>
        <w:rPr>
          <w:color w:val="231F20"/>
        </w:rPr>
        <w:t>the</w:t>
      </w:r>
      <w:r>
        <w:rPr>
          <w:color w:val="231F20"/>
          <w:spacing w:val="-1"/>
        </w:rPr>
        <w:t xml:space="preserve"> </w:t>
      </w:r>
      <w:r>
        <w:rPr>
          <w:color w:val="231F20"/>
        </w:rPr>
        <w:t>drawing</w:t>
      </w:r>
      <w:r>
        <w:rPr>
          <w:color w:val="231F20"/>
          <w:spacing w:val="-3"/>
        </w:rPr>
        <w:t xml:space="preserve"> </w:t>
      </w:r>
      <w:r>
        <w:rPr>
          <w:color w:val="231F20"/>
        </w:rPr>
        <w:t>will</w:t>
      </w:r>
      <w:r>
        <w:rPr>
          <w:color w:val="231F20"/>
          <w:spacing w:val="-3"/>
        </w:rPr>
        <w:t xml:space="preserve"> </w:t>
      </w:r>
      <w:r>
        <w:rPr>
          <w:color w:val="231F20"/>
        </w:rPr>
        <w:t>take</w:t>
      </w:r>
      <w:r>
        <w:rPr>
          <w:color w:val="231F20"/>
          <w:spacing w:val="-4"/>
        </w:rPr>
        <w:t xml:space="preserve"> </w:t>
      </w:r>
      <w:r>
        <w:rPr>
          <w:color w:val="231F20"/>
        </w:rPr>
        <w:t>place.</w:t>
      </w:r>
      <w:r>
        <w:rPr>
          <w:color w:val="231F20"/>
          <w:spacing w:val="-3"/>
        </w:rPr>
        <w:t xml:space="preserve"> </w:t>
      </w:r>
      <w:r>
        <w:rPr>
          <w:color w:val="231F20"/>
        </w:rPr>
        <w:t>The</w:t>
      </w:r>
      <w:r>
        <w:rPr>
          <w:color w:val="231F20"/>
          <w:spacing w:val="-1"/>
        </w:rPr>
        <w:t xml:space="preserve"> </w:t>
      </w:r>
      <w:r>
        <w:rPr>
          <w:color w:val="231F20"/>
        </w:rPr>
        <w:t>names</w:t>
      </w:r>
      <w:r>
        <w:rPr>
          <w:color w:val="231F20"/>
          <w:spacing w:val="-3"/>
        </w:rPr>
        <w:t xml:space="preserve"> </w:t>
      </w:r>
      <w:r>
        <w:rPr>
          <w:color w:val="231F20"/>
        </w:rPr>
        <w:t>of</w:t>
      </w:r>
      <w:r>
        <w:rPr>
          <w:color w:val="231F20"/>
          <w:spacing w:val="-3"/>
        </w:rPr>
        <w:t xml:space="preserve"> </w:t>
      </w:r>
      <w:r>
        <w:rPr>
          <w:color w:val="231F20"/>
        </w:rPr>
        <w:t>the grand</w:t>
      </w:r>
      <w:r>
        <w:rPr>
          <w:color w:val="231F20"/>
          <w:spacing w:val="-3"/>
        </w:rPr>
        <w:t xml:space="preserve"> </w:t>
      </w:r>
      <w:r>
        <w:rPr>
          <w:color w:val="231F20"/>
        </w:rPr>
        <w:t>jurors</w:t>
      </w:r>
      <w:r>
        <w:rPr>
          <w:color w:val="231F20"/>
          <w:spacing w:val="-3"/>
        </w:rPr>
        <w:t xml:space="preserve"> </w:t>
      </w:r>
      <w:r>
        <w:rPr>
          <w:color w:val="231F20"/>
        </w:rPr>
        <w:t>shall</w:t>
      </w:r>
      <w:r>
        <w:rPr>
          <w:color w:val="231F20"/>
          <w:spacing w:val="-2"/>
        </w:rPr>
        <w:t xml:space="preserve"> </w:t>
      </w:r>
      <w:r>
        <w:rPr>
          <w:color w:val="231F20"/>
        </w:rPr>
        <w:t>be</w:t>
      </w:r>
      <w:r>
        <w:rPr>
          <w:color w:val="231F20"/>
          <w:spacing w:val="-3"/>
        </w:rPr>
        <w:t xml:space="preserve"> </w:t>
      </w:r>
      <w:r>
        <w:rPr>
          <w:color w:val="231F20"/>
        </w:rPr>
        <w:t>drawn,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list</w:t>
      </w:r>
      <w:r>
        <w:rPr>
          <w:color w:val="231F20"/>
          <w:spacing w:val="-2"/>
        </w:rPr>
        <w:t xml:space="preserve"> </w:t>
      </w:r>
      <w:r>
        <w:rPr>
          <w:color w:val="231F20"/>
        </w:rPr>
        <w:t>of</w:t>
      </w:r>
      <w:r>
        <w:rPr>
          <w:color w:val="231F20"/>
          <w:spacing w:val="-3"/>
        </w:rPr>
        <w:t xml:space="preserve"> </w:t>
      </w:r>
      <w:r>
        <w:rPr>
          <w:color w:val="231F20"/>
        </w:rPr>
        <w:t>names</w:t>
      </w:r>
      <w:r>
        <w:rPr>
          <w:color w:val="231F20"/>
          <w:spacing w:val="-1"/>
        </w:rPr>
        <w:t xml:space="preserve"> </w:t>
      </w:r>
      <w:r>
        <w:rPr>
          <w:color w:val="231F20"/>
        </w:rPr>
        <w:t>certified and</w:t>
      </w:r>
      <w:r>
        <w:rPr>
          <w:color w:val="231F20"/>
          <w:spacing w:val="-3"/>
        </w:rPr>
        <w:t xml:space="preserve"> </w:t>
      </w:r>
      <w:r>
        <w:rPr>
          <w:color w:val="231F20"/>
        </w:rPr>
        <w:t>summoned,</w:t>
      </w:r>
      <w:r>
        <w:rPr>
          <w:color w:val="231F20"/>
          <w:spacing w:val="-3"/>
        </w:rPr>
        <w:t xml:space="preserve"> </w:t>
      </w:r>
      <w:r>
        <w:rPr>
          <w:color w:val="231F20"/>
        </w:rPr>
        <w:t>as</w:t>
      </w:r>
      <w:r>
        <w:rPr>
          <w:color w:val="231F20"/>
          <w:spacing w:val="-3"/>
        </w:rPr>
        <w:t xml:space="preserve"> </w:t>
      </w:r>
      <w:r>
        <w:rPr>
          <w:color w:val="231F20"/>
        </w:rPr>
        <w:t>is</w:t>
      </w:r>
      <w:r>
        <w:rPr>
          <w:color w:val="231F20"/>
          <w:spacing w:val="-3"/>
        </w:rPr>
        <w:t xml:space="preserve"> </w:t>
      </w:r>
      <w:r>
        <w:rPr>
          <w:color w:val="231F20"/>
        </w:rPr>
        <w:t>provided for drawing and summoning trial jurors. The names of any persons drawn, who are not impaneled upon the grand jury, may be again placed in the grand jury box.</w:t>
      </w:r>
    </w:p>
    <w:p w14:paraId="6DA20A94" w14:textId="77777777" w:rsidR="007D148E" w:rsidRDefault="007D148E">
      <w:pPr>
        <w:pStyle w:val="BodyText"/>
        <w:spacing w:before="1"/>
      </w:pPr>
    </w:p>
    <w:p w14:paraId="6DA20A95" w14:textId="77777777" w:rsidR="007D148E" w:rsidRDefault="007C3187">
      <w:pPr>
        <w:pStyle w:val="BodyText"/>
        <w:tabs>
          <w:tab w:val="left" w:pos="2347"/>
        </w:tabs>
        <w:ind w:left="1440"/>
      </w:pPr>
      <w:r>
        <w:rPr>
          <w:color w:val="231F20"/>
          <w:spacing w:val="-4"/>
        </w:rPr>
        <w:t>§907</w:t>
      </w:r>
      <w:r>
        <w:rPr>
          <w:color w:val="231F20"/>
        </w:rPr>
        <w:tab/>
        <w:t>FAILURE</w:t>
      </w:r>
      <w:r>
        <w:rPr>
          <w:color w:val="231F20"/>
          <w:spacing w:val="-11"/>
        </w:rPr>
        <w:t xml:space="preserve"> </w:t>
      </w:r>
      <w:r>
        <w:rPr>
          <w:color w:val="231F20"/>
        </w:rPr>
        <w:t>TO</w:t>
      </w:r>
      <w:r>
        <w:rPr>
          <w:color w:val="231F20"/>
          <w:spacing w:val="-9"/>
        </w:rPr>
        <w:t xml:space="preserve"> </w:t>
      </w:r>
      <w:r>
        <w:rPr>
          <w:color w:val="231F20"/>
        </w:rPr>
        <w:t>OBEY</w:t>
      </w:r>
      <w:r>
        <w:rPr>
          <w:color w:val="231F20"/>
          <w:spacing w:val="-7"/>
        </w:rPr>
        <w:t xml:space="preserve"> </w:t>
      </w:r>
      <w:r>
        <w:rPr>
          <w:color w:val="231F20"/>
        </w:rPr>
        <w:t>SUMMONS;</w:t>
      </w:r>
      <w:r>
        <w:rPr>
          <w:color w:val="231F20"/>
          <w:spacing w:val="-7"/>
        </w:rPr>
        <w:t xml:space="preserve"> </w:t>
      </w:r>
      <w:r>
        <w:rPr>
          <w:color w:val="231F20"/>
        </w:rPr>
        <w:t>ATTACHMENT</w:t>
      </w:r>
      <w:r>
        <w:rPr>
          <w:color w:val="231F20"/>
          <w:spacing w:val="-9"/>
        </w:rPr>
        <w:t xml:space="preserve"> </w:t>
      </w:r>
      <w:r>
        <w:rPr>
          <w:color w:val="231F20"/>
        </w:rPr>
        <w:t>AND</w:t>
      </w:r>
      <w:r>
        <w:rPr>
          <w:color w:val="231F20"/>
          <w:spacing w:val="-2"/>
        </w:rPr>
        <w:t xml:space="preserve"> </w:t>
      </w:r>
      <w:r>
        <w:rPr>
          <w:color w:val="231F20"/>
          <w:spacing w:val="-4"/>
        </w:rPr>
        <w:t>FINE</w:t>
      </w:r>
    </w:p>
    <w:p w14:paraId="6DA20A96" w14:textId="77777777" w:rsidR="007D148E" w:rsidRDefault="007C3187">
      <w:pPr>
        <w:pStyle w:val="BodyText"/>
        <w:spacing w:before="120"/>
        <w:ind w:left="1440" w:right="1120"/>
      </w:pPr>
      <w:r>
        <w:rPr>
          <w:color w:val="231F20"/>
        </w:rPr>
        <w:t>Any</w:t>
      </w:r>
      <w:r>
        <w:rPr>
          <w:color w:val="231F20"/>
          <w:spacing w:val="-4"/>
        </w:rPr>
        <w:t xml:space="preserve"> </w:t>
      </w:r>
      <w:r>
        <w:rPr>
          <w:color w:val="231F20"/>
        </w:rPr>
        <w:t>grand</w:t>
      </w:r>
      <w:r>
        <w:rPr>
          <w:color w:val="231F20"/>
          <w:spacing w:val="-4"/>
        </w:rPr>
        <w:t xml:space="preserve"> </w:t>
      </w:r>
      <w:r>
        <w:rPr>
          <w:color w:val="231F20"/>
        </w:rPr>
        <w:t>juror</w:t>
      </w:r>
      <w:r>
        <w:rPr>
          <w:color w:val="231F20"/>
          <w:spacing w:val="-4"/>
        </w:rPr>
        <w:t xml:space="preserve"> </w:t>
      </w:r>
      <w:r>
        <w:rPr>
          <w:color w:val="231F20"/>
        </w:rPr>
        <w:t>summoned,</w:t>
      </w:r>
      <w:r>
        <w:rPr>
          <w:color w:val="231F20"/>
          <w:spacing w:val="-4"/>
        </w:rPr>
        <w:t xml:space="preserve"> </w:t>
      </w:r>
      <w:r>
        <w:rPr>
          <w:color w:val="231F20"/>
        </w:rPr>
        <w:t>who</w:t>
      </w:r>
      <w:r>
        <w:rPr>
          <w:color w:val="231F20"/>
          <w:spacing w:val="-4"/>
        </w:rPr>
        <w:t xml:space="preserve"> </w:t>
      </w:r>
      <w:r>
        <w:rPr>
          <w:color w:val="231F20"/>
        </w:rPr>
        <w:t>willfully</w:t>
      </w:r>
      <w:r>
        <w:rPr>
          <w:color w:val="231F20"/>
          <w:spacing w:val="-4"/>
        </w:rPr>
        <w:t xml:space="preserve"> </w:t>
      </w:r>
      <w:r>
        <w:rPr>
          <w:color w:val="231F20"/>
        </w:rPr>
        <w:t>and</w:t>
      </w:r>
      <w:r>
        <w:rPr>
          <w:color w:val="231F20"/>
          <w:spacing w:val="-4"/>
        </w:rPr>
        <w:t xml:space="preserve"> </w:t>
      </w:r>
      <w:r>
        <w:rPr>
          <w:color w:val="231F20"/>
        </w:rPr>
        <w:t>without</w:t>
      </w:r>
      <w:r>
        <w:rPr>
          <w:color w:val="231F20"/>
          <w:spacing w:val="-4"/>
        </w:rPr>
        <w:t xml:space="preserve"> </w:t>
      </w:r>
      <w:r>
        <w:rPr>
          <w:color w:val="231F20"/>
        </w:rPr>
        <w:t>reasonable</w:t>
      </w:r>
      <w:r>
        <w:rPr>
          <w:color w:val="231F20"/>
          <w:spacing w:val="-2"/>
        </w:rPr>
        <w:t xml:space="preserve"> </w:t>
      </w:r>
      <w:r>
        <w:rPr>
          <w:color w:val="231F20"/>
        </w:rPr>
        <w:t>excuse</w:t>
      </w:r>
      <w:r>
        <w:rPr>
          <w:color w:val="231F20"/>
          <w:spacing w:val="-1"/>
        </w:rPr>
        <w:t xml:space="preserve"> </w:t>
      </w:r>
      <w:r>
        <w:rPr>
          <w:color w:val="231F20"/>
        </w:rPr>
        <w:t>fails</w:t>
      </w:r>
      <w:r>
        <w:rPr>
          <w:color w:val="231F20"/>
          <w:spacing w:val="-4"/>
        </w:rPr>
        <w:t xml:space="preserve"> </w:t>
      </w:r>
      <w:r>
        <w:rPr>
          <w:color w:val="231F20"/>
        </w:rPr>
        <w:t>to</w:t>
      </w:r>
      <w:r>
        <w:rPr>
          <w:color w:val="231F20"/>
          <w:spacing w:val="-4"/>
        </w:rPr>
        <w:t xml:space="preserve"> </w:t>
      </w:r>
      <w:r>
        <w:rPr>
          <w:color w:val="231F20"/>
        </w:rPr>
        <w:t>attend, may be</w:t>
      </w:r>
      <w:r>
        <w:rPr>
          <w:color w:val="231F20"/>
          <w:spacing w:val="-1"/>
        </w:rPr>
        <w:t xml:space="preserve"> </w:t>
      </w:r>
      <w:r>
        <w:rPr>
          <w:color w:val="231F20"/>
        </w:rPr>
        <w:t>attached and compelled to attend and the court may also impose</w:t>
      </w:r>
      <w:r>
        <w:rPr>
          <w:color w:val="231F20"/>
          <w:spacing w:val="-1"/>
        </w:rPr>
        <w:t xml:space="preserve"> </w:t>
      </w:r>
      <w:r>
        <w:rPr>
          <w:color w:val="231F20"/>
        </w:rPr>
        <w:t>a fine not exceeding</w:t>
      </w:r>
      <w:r>
        <w:rPr>
          <w:color w:val="231F20"/>
          <w:spacing w:val="-7"/>
        </w:rPr>
        <w:t xml:space="preserve"> </w:t>
      </w:r>
      <w:r>
        <w:rPr>
          <w:color w:val="231F20"/>
        </w:rPr>
        <w:t>fifty</w:t>
      </w:r>
      <w:r>
        <w:rPr>
          <w:color w:val="231F20"/>
          <w:spacing w:val="-7"/>
        </w:rPr>
        <w:t xml:space="preserve"> </w:t>
      </w:r>
      <w:r>
        <w:rPr>
          <w:color w:val="231F20"/>
        </w:rPr>
        <w:t>dollars</w:t>
      </w:r>
      <w:r>
        <w:rPr>
          <w:color w:val="231F20"/>
          <w:spacing w:val="-7"/>
        </w:rPr>
        <w:t xml:space="preserve"> </w:t>
      </w:r>
      <w:r>
        <w:rPr>
          <w:color w:val="231F20"/>
        </w:rPr>
        <w:t>($50),</w:t>
      </w:r>
      <w:r>
        <w:rPr>
          <w:color w:val="231F20"/>
          <w:spacing w:val="-7"/>
        </w:rPr>
        <w:t xml:space="preserve"> </w:t>
      </w:r>
      <w:r>
        <w:rPr>
          <w:color w:val="231F20"/>
        </w:rPr>
        <w:t>upon</w:t>
      </w:r>
      <w:r>
        <w:rPr>
          <w:color w:val="231F20"/>
          <w:spacing w:val="-7"/>
        </w:rPr>
        <w:t xml:space="preserve"> </w:t>
      </w:r>
      <w:r>
        <w:rPr>
          <w:color w:val="231F20"/>
        </w:rPr>
        <w:t>which</w:t>
      </w:r>
      <w:r>
        <w:rPr>
          <w:color w:val="231F20"/>
          <w:spacing w:val="-7"/>
        </w:rPr>
        <w:t xml:space="preserve"> </w:t>
      </w:r>
      <w:r>
        <w:rPr>
          <w:color w:val="231F20"/>
        </w:rPr>
        <w:t>execution</w:t>
      </w:r>
      <w:r>
        <w:rPr>
          <w:color w:val="231F20"/>
          <w:spacing w:val="-7"/>
        </w:rPr>
        <w:t xml:space="preserve"> </w:t>
      </w:r>
      <w:r>
        <w:rPr>
          <w:color w:val="231F20"/>
        </w:rPr>
        <w:t>may</w:t>
      </w:r>
      <w:r>
        <w:rPr>
          <w:color w:val="231F20"/>
          <w:spacing w:val="-5"/>
        </w:rPr>
        <w:t xml:space="preserve"> </w:t>
      </w:r>
      <w:r>
        <w:rPr>
          <w:color w:val="231F20"/>
        </w:rPr>
        <w:t>issue.</w:t>
      </w:r>
      <w:r>
        <w:rPr>
          <w:color w:val="231F20"/>
          <w:spacing w:val="-5"/>
        </w:rPr>
        <w:t xml:space="preserve"> </w:t>
      </w:r>
      <w:r>
        <w:rPr>
          <w:color w:val="231F20"/>
        </w:rPr>
        <w:t>If</w:t>
      </w:r>
      <w:r>
        <w:rPr>
          <w:color w:val="231F20"/>
          <w:spacing w:val="-10"/>
        </w:rPr>
        <w:t xml:space="preserve"> </w:t>
      </w:r>
      <w:r>
        <w:rPr>
          <w:color w:val="231F20"/>
        </w:rPr>
        <w:t>the</w:t>
      </w:r>
      <w:r>
        <w:rPr>
          <w:color w:val="231F20"/>
          <w:spacing w:val="-8"/>
        </w:rPr>
        <w:t xml:space="preserve"> </w:t>
      </w:r>
      <w:r>
        <w:rPr>
          <w:color w:val="231F20"/>
        </w:rPr>
        <w:t>grand</w:t>
      </w:r>
      <w:r>
        <w:rPr>
          <w:color w:val="231F20"/>
          <w:spacing w:val="-5"/>
        </w:rPr>
        <w:t xml:space="preserve"> </w:t>
      </w:r>
      <w:r>
        <w:rPr>
          <w:color w:val="231F20"/>
        </w:rPr>
        <w:t>juror</w:t>
      </w:r>
      <w:r>
        <w:rPr>
          <w:color w:val="231F20"/>
          <w:spacing w:val="-5"/>
        </w:rPr>
        <w:t xml:space="preserve"> </w:t>
      </w:r>
      <w:r>
        <w:rPr>
          <w:color w:val="231F20"/>
        </w:rPr>
        <w:t>was</w:t>
      </w:r>
      <w:r>
        <w:rPr>
          <w:color w:val="231F20"/>
          <w:spacing w:val="-7"/>
        </w:rPr>
        <w:t xml:space="preserve"> </w:t>
      </w:r>
      <w:r>
        <w:rPr>
          <w:color w:val="231F20"/>
        </w:rPr>
        <w:t>not personally</w:t>
      </w:r>
      <w:r>
        <w:rPr>
          <w:color w:val="231F20"/>
          <w:spacing w:val="-1"/>
        </w:rPr>
        <w:t xml:space="preserve"> </w:t>
      </w:r>
      <w:r>
        <w:rPr>
          <w:color w:val="231F20"/>
        </w:rPr>
        <w:t>served, the fine</w:t>
      </w:r>
      <w:r>
        <w:rPr>
          <w:color w:val="231F20"/>
          <w:spacing w:val="-1"/>
        </w:rPr>
        <w:t xml:space="preserve"> </w:t>
      </w:r>
      <w:r>
        <w:rPr>
          <w:color w:val="231F20"/>
        </w:rPr>
        <w:t>shall not</w:t>
      </w:r>
      <w:r>
        <w:rPr>
          <w:color w:val="231F20"/>
          <w:spacing w:val="-1"/>
        </w:rPr>
        <w:t xml:space="preserve"> </w:t>
      </w:r>
      <w:r>
        <w:rPr>
          <w:color w:val="231F20"/>
        </w:rPr>
        <w:t>be</w:t>
      </w:r>
      <w:r>
        <w:rPr>
          <w:color w:val="231F20"/>
          <w:spacing w:val="-1"/>
        </w:rPr>
        <w:t xml:space="preserve"> </w:t>
      </w:r>
      <w:r>
        <w:rPr>
          <w:color w:val="231F20"/>
        </w:rPr>
        <w:t>imposed until upon</w:t>
      </w:r>
      <w:r>
        <w:rPr>
          <w:color w:val="231F20"/>
          <w:spacing w:val="-1"/>
        </w:rPr>
        <w:t xml:space="preserve"> </w:t>
      </w:r>
      <w:r>
        <w:rPr>
          <w:color w:val="231F20"/>
        </w:rPr>
        <w:t>an</w:t>
      </w:r>
      <w:r>
        <w:rPr>
          <w:color w:val="231F20"/>
          <w:spacing w:val="-1"/>
        </w:rPr>
        <w:t xml:space="preserve"> </w:t>
      </w:r>
      <w:r>
        <w:rPr>
          <w:color w:val="231F20"/>
        </w:rPr>
        <w:t>order to</w:t>
      </w:r>
      <w:r>
        <w:rPr>
          <w:color w:val="231F20"/>
          <w:spacing w:val="-1"/>
        </w:rPr>
        <w:t xml:space="preserve"> </w:t>
      </w:r>
      <w:r>
        <w:rPr>
          <w:color w:val="231F20"/>
        </w:rPr>
        <w:t>show cause an opportunity has been offered the grand juror to be heard.</w:t>
      </w:r>
    </w:p>
    <w:p w14:paraId="6DA20A97" w14:textId="77777777" w:rsidR="007D148E" w:rsidRDefault="007D148E">
      <w:pPr>
        <w:pStyle w:val="BodyText"/>
        <w:spacing w:before="158"/>
      </w:pPr>
    </w:p>
    <w:p w14:paraId="6DA20A98" w14:textId="77777777" w:rsidR="007D148E" w:rsidRDefault="007C3187">
      <w:pPr>
        <w:pStyle w:val="BodyText"/>
        <w:tabs>
          <w:tab w:val="left" w:pos="2347"/>
        </w:tabs>
        <w:ind w:left="2347" w:right="1234" w:hanging="910"/>
      </w:pPr>
      <w:r>
        <w:rPr>
          <w:color w:val="231F20"/>
          <w:spacing w:val="-4"/>
        </w:rPr>
        <w:t>§908</w:t>
      </w:r>
      <w:r>
        <w:rPr>
          <w:color w:val="231F20"/>
        </w:rPr>
        <w:tab/>
        <w:t>NUMBER</w:t>
      </w:r>
      <w:r>
        <w:rPr>
          <w:color w:val="231F20"/>
          <w:spacing w:val="-6"/>
        </w:rPr>
        <w:t xml:space="preserve"> </w:t>
      </w:r>
      <w:r>
        <w:rPr>
          <w:color w:val="231F20"/>
        </w:rPr>
        <w:t>OF</w:t>
      </w:r>
      <w:r>
        <w:rPr>
          <w:color w:val="231F20"/>
          <w:spacing w:val="-8"/>
        </w:rPr>
        <w:t xml:space="preserve"> </w:t>
      </w:r>
      <w:r>
        <w:rPr>
          <w:color w:val="231F20"/>
        </w:rPr>
        <w:t>PERSONS</w:t>
      </w:r>
      <w:r>
        <w:rPr>
          <w:color w:val="231F20"/>
          <w:spacing w:val="-6"/>
        </w:rPr>
        <w:t xml:space="preserve"> </w:t>
      </w:r>
      <w:r>
        <w:rPr>
          <w:color w:val="231F20"/>
        </w:rPr>
        <w:t>CONSTITUTING</w:t>
      </w:r>
      <w:r>
        <w:rPr>
          <w:color w:val="231F20"/>
          <w:spacing w:val="-6"/>
        </w:rPr>
        <w:t xml:space="preserve"> </w:t>
      </w:r>
      <w:r>
        <w:rPr>
          <w:color w:val="231F20"/>
        </w:rPr>
        <w:t>JURY;</w:t>
      </w:r>
      <w:r>
        <w:rPr>
          <w:color w:val="231F20"/>
          <w:spacing w:val="-6"/>
        </w:rPr>
        <w:t xml:space="preserve"> </w:t>
      </w:r>
      <w:r>
        <w:rPr>
          <w:color w:val="231F20"/>
        </w:rPr>
        <w:t>PROCEEDINGS</w:t>
      </w:r>
      <w:r>
        <w:rPr>
          <w:color w:val="231F20"/>
          <w:spacing w:val="22"/>
        </w:rPr>
        <w:t xml:space="preserve"> </w:t>
      </w:r>
      <w:r>
        <w:rPr>
          <w:color w:val="231F20"/>
        </w:rPr>
        <w:t>WHEN TOO MANY OR TOO FEW PERSONS PRESENT</w:t>
      </w:r>
    </w:p>
    <w:p w14:paraId="6DA20A99" w14:textId="77777777" w:rsidR="007D148E" w:rsidRDefault="007C3187">
      <w:pPr>
        <w:pStyle w:val="BodyText"/>
        <w:spacing w:before="121"/>
        <w:ind w:left="1438" w:right="1120"/>
      </w:pPr>
      <w:r>
        <w:rPr>
          <w:color w:val="231F20"/>
        </w:rPr>
        <w:t>If the required number of the persons summoned as grand jurors are present and not excused, such required number shall constitute the grand jury.</w:t>
      </w:r>
      <w:r>
        <w:rPr>
          <w:color w:val="231F20"/>
          <w:spacing w:val="40"/>
        </w:rPr>
        <w:t xml:space="preserve"> </w:t>
      </w:r>
      <w:r>
        <w:rPr>
          <w:color w:val="231F20"/>
        </w:rPr>
        <w:t>If more than the required number of such persons are present, the clerk shall write their names on separate ballots, which</w:t>
      </w:r>
      <w:r>
        <w:rPr>
          <w:color w:val="231F20"/>
          <w:spacing w:val="-10"/>
        </w:rPr>
        <w:t xml:space="preserve"> </w:t>
      </w:r>
      <w:r>
        <w:rPr>
          <w:color w:val="231F20"/>
        </w:rPr>
        <w:t>he</w:t>
      </w:r>
      <w:r>
        <w:rPr>
          <w:color w:val="231F20"/>
          <w:spacing w:val="-12"/>
        </w:rPr>
        <w:t xml:space="preserve"> </w:t>
      </w:r>
      <w:r>
        <w:rPr>
          <w:color w:val="231F20"/>
        </w:rPr>
        <w:t>shall</w:t>
      </w:r>
      <w:r>
        <w:rPr>
          <w:color w:val="231F20"/>
          <w:spacing w:val="-10"/>
        </w:rPr>
        <w:t xml:space="preserve"> </w:t>
      </w:r>
      <w:r>
        <w:rPr>
          <w:color w:val="231F20"/>
        </w:rPr>
        <w:t>fold</w:t>
      </w:r>
      <w:r>
        <w:rPr>
          <w:color w:val="231F20"/>
          <w:spacing w:val="-10"/>
        </w:rPr>
        <w:t xml:space="preserve"> </w:t>
      </w:r>
      <w:r>
        <w:rPr>
          <w:color w:val="231F20"/>
        </w:rPr>
        <w:t>so</w:t>
      </w:r>
      <w:r>
        <w:rPr>
          <w:color w:val="231F20"/>
          <w:spacing w:val="-12"/>
        </w:rPr>
        <w:t xml:space="preserve"> </w:t>
      </w:r>
      <w:r>
        <w:rPr>
          <w:color w:val="231F20"/>
        </w:rPr>
        <w:t>that</w:t>
      </w:r>
      <w:r>
        <w:rPr>
          <w:color w:val="231F20"/>
          <w:spacing w:val="-10"/>
        </w:rPr>
        <w:t xml:space="preserve"> </w:t>
      </w:r>
      <w:r>
        <w:rPr>
          <w:color w:val="231F20"/>
        </w:rPr>
        <w:t>the</w:t>
      </w:r>
      <w:r>
        <w:rPr>
          <w:color w:val="231F20"/>
          <w:spacing w:val="-12"/>
        </w:rPr>
        <w:t xml:space="preserve"> </w:t>
      </w:r>
      <w:r>
        <w:rPr>
          <w:color w:val="231F20"/>
        </w:rPr>
        <w:t>names</w:t>
      </w:r>
      <w:r>
        <w:rPr>
          <w:color w:val="231F20"/>
          <w:spacing w:val="-10"/>
        </w:rPr>
        <w:t xml:space="preserve"> </w:t>
      </w:r>
      <w:r>
        <w:rPr>
          <w:color w:val="231F20"/>
        </w:rPr>
        <w:t>cannot</w:t>
      </w:r>
      <w:r>
        <w:rPr>
          <w:color w:val="231F20"/>
          <w:spacing w:val="-10"/>
        </w:rPr>
        <w:t xml:space="preserve"> </w:t>
      </w:r>
      <w:r>
        <w:rPr>
          <w:color w:val="231F20"/>
        </w:rPr>
        <w:t>be</w:t>
      </w:r>
      <w:r>
        <w:rPr>
          <w:color w:val="231F20"/>
          <w:spacing w:val="-12"/>
        </w:rPr>
        <w:t xml:space="preserve"> </w:t>
      </w:r>
      <w:r>
        <w:rPr>
          <w:color w:val="231F20"/>
        </w:rPr>
        <w:t>seen,</w:t>
      </w:r>
      <w:r>
        <w:rPr>
          <w:color w:val="231F20"/>
          <w:spacing w:val="-10"/>
        </w:rPr>
        <w:t xml:space="preserve"> </w:t>
      </w:r>
      <w:r>
        <w:rPr>
          <w:color w:val="231F20"/>
        </w:rPr>
        <w:t>place</w:t>
      </w:r>
      <w:r>
        <w:rPr>
          <w:color w:val="231F20"/>
          <w:spacing w:val="-12"/>
        </w:rPr>
        <w:t xml:space="preserve"> </w:t>
      </w:r>
      <w:r>
        <w:rPr>
          <w:color w:val="231F20"/>
        </w:rPr>
        <w:t>them</w:t>
      </w:r>
      <w:r>
        <w:rPr>
          <w:color w:val="231F20"/>
          <w:spacing w:val="-10"/>
        </w:rPr>
        <w:t xml:space="preserve"> </w:t>
      </w:r>
      <w:r>
        <w:rPr>
          <w:color w:val="231F20"/>
        </w:rPr>
        <w:t>in</w:t>
      </w:r>
      <w:r>
        <w:rPr>
          <w:color w:val="231F20"/>
          <w:spacing w:val="-10"/>
        </w:rPr>
        <w:t xml:space="preserve"> </w:t>
      </w:r>
      <w:r>
        <w:rPr>
          <w:color w:val="231F20"/>
        </w:rPr>
        <w:t>a</w:t>
      </w:r>
      <w:r>
        <w:rPr>
          <w:color w:val="231F20"/>
          <w:spacing w:val="-12"/>
        </w:rPr>
        <w:t xml:space="preserve"> </w:t>
      </w:r>
      <w:r>
        <w:rPr>
          <w:color w:val="231F20"/>
        </w:rPr>
        <w:t>box,</w:t>
      </w:r>
      <w:r>
        <w:rPr>
          <w:color w:val="231F20"/>
          <w:spacing w:val="-10"/>
        </w:rPr>
        <w:t xml:space="preserve"> </w:t>
      </w:r>
      <w:r>
        <w:rPr>
          <w:color w:val="231F20"/>
        </w:rPr>
        <w:t>and</w:t>
      </w:r>
      <w:r>
        <w:rPr>
          <w:color w:val="231F20"/>
          <w:spacing w:val="-10"/>
        </w:rPr>
        <w:t xml:space="preserve"> </w:t>
      </w:r>
      <w:r>
        <w:rPr>
          <w:color w:val="231F20"/>
        </w:rPr>
        <w:t>draw</w:t>
      </w:r>
      <w:r>
        <w:rPr>
          <w:color w:val="231F20"/>
          <w:spacing w:val="-12"/>
        </w:rPr>
        <w:t xml:space="preserve"> </w:t>
      </w:r>
      <w:r>
        <w:rPr>
          <w:color w:val="231F20"/>
        </w:rPr>
        <w:t>out</w:t>
      </w:r>
      <w:r>
        <w:rPr>
          <w:color w:val="231F20"/>
          <w:spacing w:val="-10"/>
        </w:rPr>
        <w:t xml:space="preserve"> </w:t>
      </w:r>
      <w:r>
        <w:rPr>
          <w:color w:val="231F20"/>
        </w:rPr>
        <w:t>the required number of them.</w:t>
      </w:r>
      <w:r>
        <w:rPr>
          <w:color w:val="231F20"/>
          <w:spacing w:val="40"/>
        </w:rPr>
        <w:t xml:space="preserve"> </w:t>
      </w:r>
      <w:r>
        <w:rPr>
          <w:color w:val="231F20"/>
        </w:rPr>
        <w:t>The persons whose names are on the ballots so drawn shall constitute the grand jury.</w:t>
      </w:r>
      <w:r>
        <w:rPr>
          <w:color w:val="231F20"/>
          <w:spacing w:val="40"/>
        </w:rPr>
        <w:t xml:space="preserve"> </w:t>
      </w:r>
      <w:r>
        <w:rPr>
          <w:color w:val="231F20"/>
        </w:rPr>
        <w:t>If less than the required number of such persons is present, the panel</w:t>
      </w:r>
      <w:r>
        <w:rPr>
          <w:color w:val="231F20"/>
          <w:spacing w:val="-5"/>
        </w:rPr>
        <w:t xml:space="preserve"> </w:t>
      </w:r>
      <w:r>
        <w:rPr>
          <w:color w:val="231F20"/>
        </w:rPr>
        <w:t>may</w:t>
      </w:r>
      <w:r>
        <w:rPr>
          <w:color w:val="231F20"/>
          <w:spacing w:val="-5"/>
        </w:rPr>
        <w:t xml:space="preserve"> </w:t>
      </w:r>
      <w:r>
        <w:rPr>
          <w:color w:val="231F20"/>
        </w:rPr>
        <w:t>be</w:t>
      </w:r>
      <w:r>
        <w:rPr>
          <w:color w:val="231F20"/>
          <w:spacing w:val="-2"/>
        </w:rPr>
        <w:t xml:space="preserve"> </w:t>
      </w:r>
      <w:r>
        <w:rPr>
          <w:color w:val="231F20"/>
        </w:rPr>
        <w:t>filled</w:t>
      </w:r>
      <w:r>
        <w:rPr>
          <w:color w:val="231F20"/>
          <w:spacing w:val="-5"/>
        </w:rPr>
        <w:t xml:space="preserve"> </w:t>
      </w:r>
      <w:r>
        <w:rPr>
          <w:color w:val="231F20"/>
        </w:rPr>
        <w:t>as</w:t>
      </w:r>
      <w:r>
        <w:rPr>
          <w:color w:val="231F20"/>
          <w:spacing w:val="-3"/>
        </w:rPr>
        <w:t xml:space="preserve"> </w:t>
      </w:r>
      <w:r>
        <w:rPr>
          <w:color w:val="231F20"/>
        </w:rPr>
        <w:t>provided</w:t>
      </w:r>
      <w:r>
        <w:rPr>
          <w:color w:val="231F20"/>
          <w:spacing w:val="-5"/>
        </w:rPr>
        <w:t xml:space="preserve"> </w:t>
      </w:r>
      <w:r>
        <w:rPr>
          <w:color w:val="231F20"/>
        </w:rPr>
        <w:t>in</w:t>
      </w:r>
      <w:r>
        <w:rPr>
          <w:color w:val="231F20"/>
          <w:spacing w:val="-5"/>
        </w:rPr>
        <w:t xml:space="preserve"> </w:t>
      </w:r>
      <w:r>
        <w:rPr>
          <w:color w:val="231F20"/>
        </w:rPr>
        <w:t>Section</w:t>
      </w:r>
      <w:r>
        <w:rPr>
          <w:color w:val="231F20"/>
          <w:spacing w:val="-5"/>
        </w:rPr>
        <w:t xml:space="preserve"> </w:t>
      </w:r>
      <w:r>
        <w:rPr>
          <w:color w:val="231F20"/>
        </w:rPr>
        <w:t>226</w:t>
      </w:r>
      <w:r>
        <w:rPr>
          <w:color w:val="231F20"/>
          <w:spacing w:val="-7"/>
        </w:rPr>
        <w:t xml:space="preserve"> </w:t>
      </w:r>
      <w:r>
        <w:rPr>
          <w:color w:val="231F20"/>
        </w:rPr>
        <w:t>of the</w:t>
      </w:r>
      <w:r>
        <w:rPr>
          <w:color w:val="231F20"/>
          <w:spacing w:val="-5"/>
        </w:rPr>
        <w:t xml:space="preserve"> </w:t>
      </w:r>
      <w:r>
        <w:rPr>
          <w:color w:val="231F20"/>
        </w:rPr>
        <w:t>Code</w:t>
      </w:r>
      <w:r>
        <w:rPr>
          <w:color w:val="231F20"/>
          <w:spacing w:val="-5"/>
        </w:rPr>
        <w:t xml:space="preserve"> </w:t>
      </w:r>
      <w:r>
        <w:rPr>
          <w:color w:val="231F20"/>
        </w:rPr>
        <w:t>of</w:t>
      </w:r>
      <w:r>
        <w:rPr>
          <w:color w:val="231F20"/>
          <w:spacing w:val="-5"/>
        </w:rPr>
        <w:t xml:space="preserve"> </w:t>
      </w:r>
      <w:r>
        <w:rPr>
          <w:color w:val="231F20"/>
        </w:rPr>
        <w:t>Civil</w:t>
      </w:r>
      <w:r>
        <w:rPr>
          <w:color w:val="231F20"/>
          <w:spacing w:val="-5"/>
        </w:rPr>
        <w:t xml:space="preserve"> </w:t>
      </w:r>
      <w:r>
        <w:rPr>
          <w:color w:val="231F20"/>
        </w:rPr>
        <w:t>Procedure.</w:t>
      </w:r>
      <w:r>
        <w:rPr>
          <w:color w:val="231F20"/>
          <w:spacing w:val="40"/>
        </w:rPr>
        <w:t xml:space="preserve"> </w:t>
      </w:r>
      <w:r>
        <w:rPr>
          <w:color w:val="231F20"/>
        </w:rPr>
        <w:t>If</w:t>
      </w:r>
      <w:r>
        <w:rPr>
          <w:color w:val="231F20"/>
          <w:spacing w:val="-6"/>
        </w:rPr>
        <w:t xml:space="preserve"> </w:t>
      </w:r>
      <w:r>
        <w:rPr>
          <w:color w:val="231F20"/>
        </w:rPr>
        <w:t>more</w:t>
      </w:r>
      <w:r>
        <w:rPr>
          <w:color w:val="231F20"/>
          <w:spacing w:val="-2"/>
        </w:rPr>
        <w:t xml:space="preserve"> </w:t>
      </w:r>
      <w:r>
        <w:rPr>
          <w:color w:val="231F20"/>
        </w:rPr>
        <w:t>of the</w:t>
      </w:r>
      <w:r>
        <w:rPr>
          <w:color w:val="231F20"/>
          <w:spacing w:val="-6"/>
        </w:rPr>
        <w:t xml:space="preserve"> </w:t>
      </w:r>
      <w:r>
        <w:rPr>
          <w:color w:val="231F20"/>
        </w:rPr>
        <w:t>persons</w:t>
      </w:r>
      <w:r>
        <w:rPr>
          <w:color w:val="231F20"/>
          <w:spacing w:val="-6"/>
        </w:rPr>
        <w:t xml:space="preserve"> </w:t>
      </w:r>
      <w:r>
        <w:rPr>
          <w:color w:val="231F20"/>
        </w:rPr>
        <w:t>summoned</w:t>
      </w:r>
      <w:r>
        <w:rPr>
          <w:color w:val="231F20"/>
          <w:spacing w:val="-6"/>
        </w:rPr>
        <w:t xml:space="preserve"> </w:t>
      </w:r>
      <w:r>
        <w:rPr>
          <w:color w:val="231F20"/>
        </w:rPr>
        <w:t>to</w:t>
      </w:r>
      <w:r>
        <w:rPr>
          <w:color w:val="231F20"/>
          <w:spacing w:val="-3"/>
        </w:rPr>
        <w:t xml:space="preserve"> </w:t>
      </w:r>
      <w:r>
        <w:rPr>
          <w:color w:val="231F20"/>
        </w:rPr>
        <w:t>complete</w:t>
      </w:r>
      <w:r>
        <w:rPr>
          <w:color w:val="231F20"/>
          <w:spacing w:val="-6"/>
        </w:rPr>
        <w:t xml:space="preserve"> </w:t>
      </w:r>
      <w:r>
        <w:rPr>
          <w:color w:val="231F20"/>
        </w:rPr>
        <w:t>a</w:t>
      </w:r>
      <w:r>
        <w:rPr>
          <w:color w:val="231F20"/>
          <w:spacing w:val="-6"/>
        </w:rPr>
        <w:t xml:space="preserve"> </w:t>
      </w:r>
      <w:r>
        <w:rPr>
          <w:color w:val="231F20"/>
        </w:rPr>
        <w:t>grand</w:t>
      </w:r>
      <w:r>
        <w:rPr>
          <w:color w:val="231F20"/>
          <w:spacing w:val="-6"/>
        </w:rPr>
        <w:t xml:space="preserve"> </w:t>
      </w:r>
      <w:r>
        <w:rPr>
          <w:color w:val="231F20"/>
        </w:rPr>
        <w:t>jury</w:t>
      </w:r>
      <w:r>
        <w:rPr>
          <w:color w:val="231F20"/>
          <w:spacing w:val="-3"/>
        </w:rPr>
        <w:t xml:space="preserve"> </w:t>
      </w:r>
      <w:r>
        <w:rPr>
          <w:color w:val="231F20"/>
        </w:rPr>
        <w:t>attend</w:t>
      </w:r>
      <w:r>
        <w:rPr>
          <w:color w:val="231F20"/>
          <w:spacing w:val="-6"/>
        </w:rPr>
        <w:t xml:space="preserve"> </w:t>
      </w:r>
      <w:r>
        <w:rPr>
          <w:color w:val="231F20"/>
        </w:rPr>
        <w:t>than</w:t>
      </w:r>
      <w:r>
        <w:rPr>
          <w:color w:val="231F20"/>
          <w:spacing w:val="-6"/>
        </w:rPr>
        <w:t xml:space="preserve"> </w:t>
      </w:r>
      <w:r>
        <w:rPr>
          <w:color w:val="231F20"/>
        </w:rPr>
        <w:t>are</w:t>
      </w:r>
      <w:r>
        <w:rPr>
          <w:color w:val="231F20"/>
          <w:spacing w:val="-7"/>
        </w:rPr>
        <w:t xml:space="preserve"> </w:t>
      </w:r>
      <w:r>
        <w:rPr>
          <w:color w:val="231F20"/>
        </w:rPr>
        <w:t>required,</w:t>
      </w:r>
      <w:r>
        <w:rPr>
          <w:color w:val="231F20"/>
          <w:spacing w:val="-6"/>
        </w:rPr>
        <w:t xml:space="preserve"> </w:t>
      </w:r>
      <w:r>
        <w:rPr>
          <w:color w:val="231F20"/>
        </w:rPr>
        <w:t>the</w:t>
      </w:r>
      <w:r>
        <w:rPr>
          <w:color w:val="231F20"/>
          <w:spacing w:val="-3"/>
        </w:rPr>
        <w:t xml:space="preserve"> </w:t>
      </w:r>
      <w:r>
        <w:rPr>
          <w:color w:val="231F20"/>
        </w:rPr>
        <w:t>requisite number</w:t>
      </w:r>
      <w:r>
        <w:rPr>
          <w:color w:val="231F20"/>
          <w:spacing w:val="-1"/>
        </w:rPr>
        <w:t xml:space="preserve"> </w:t>
      </w:r>
      <w:r>
        <w:rPr>
          <w:color w:val="231F20"/>
        </w:rPr>
        <w:t>shall be</w:t>
      </w:r>
      <w:r>
        <w:rPr>
          <w:color w:val="231F20"/>
          <w:spacing w:val="-1"/>
        </w:rPr>
        <w:t xml:space="preserve"> </w:t>
      </w:r>
      <w:r>
        <w:rPr>
          <w:color w:val="231F20"/>
        </w:rPr>
        <w:t>obtained by writing the names of those summoned and not excused on ballots, depositing them in a box, and drawing as above provided.</w:t>
      </w:r>
    </w:p>
    <w:p w14:paraId="6DA20A9A" w14:textId="77777777" w:rsidR="007D148E" w:rsidRDefault="007D148E">
      <w:pPr>
        <w:pStyle w:val="BodyText"/>
      </w:pPr>
    </w:p>
    <w:p w14:paraId="6DA20A9B" w14:textId="77777777" w:rsidR="007D148E" w:rsidRDefault="007C3187">
      <w:pPr>
        <w:pStyle w:val="BodyText"/>
        <w:tabs>
          <w:tab w:val="left" w:pos="2333"/>
        </w:tabs>
        <w:ind w:left="1438"/>
      </w:pPr>
      <w:r>
        <w:rPr>
          <w:color w:val="231F20"/>
          <w:spacing w:val="-2"/>
        </w:rPr>
        <w:t>§908.1</w:t>
      </w:r>
      <w:r>
        <w:rPr>
          <w:color w:val="231F20"/>
        </w:rPr>
        <w:tab/>
        <w:t>FILLING</w:t>
      </w:r>
      <w:r>
        <w:rPr>
          <w:color w:val="231F20"/>
          <w:spacing w:val="-3"/>
        </w:rPr>
        <w:t xml:space="preserve"> </w:t>
      </w:r>
      <w:r>
        <w:rPr>
          <w:color w:val="231F20"/>
        </w:rPr>
        <w:t>OF</w:t>
      </w:r>
      <w:r>
        <w:rPr>
          <w:color w:val="231F20"/>
          <w:spacing w:val="-5"/>
        </w:rPr>
        <w:t xml:space="preserve"> </w:t>
      </w:r>
      <w:r>
        <w:rPr>
          <w:color w:val="231F20"/>
          <w:spacing w:val="-2"/>
        </w:rPr>
        <w:t>VACANCIES</w:t>
      </w:r>
    </w:p>
    <w:p w14:paraId="6DA20A9C" w14:textId="77777777" w:rsidR="007D148E" w:rsidRDefault="007C3187">
      <w:pPr>
        <w:pStyle w:val="BodyText"/>
        <w:spacing w:before="121"/>
        <w:ind w:left="1438" w:right="1100"/>
      </w:pPr>
      <w:r>
        <w:rPr>
          <w:color w:val="231F20"/>
          <w:spacing w:val="-2"/>
        </w:rPr>
        <w:t>When,</w:t>
      </w:r>
      <w:r>
        <w:rPr>
          <w:color w:val="231F20"/>
          <w:spacing w:val="-8"/>
        </w:rPr>
        <w:t xml:space="preserve"> </w:t>
      </w:r>
      <w:r>
        <w:rPr>
          <w:color w:val="231F20"/>
          <w:spacing w:val="-2"/>
        </w:rPr>
        <w:t>after</w:t>
      </w:r>
      <w:r>
        <w:rPr>
          <w:color w:val="231F20"/>
          <w:spacing w:val="-8"/>
        </w:rPr>
        <w:t xml:space="preserve"> </w:t>
      </w:r>
      <w:r>
        <w:rPr>
          <w:color w:val="231F20"/>
          <w:spacing w:val="-2"/>
        </w:rPr>
        <w:t>the</w:t>
      </w:r>
      <w:r>
        <w:rPr>
          <w:color w:val="231F20"/>
          <w:spacing w:val="-8"/>
        </w:rPr>
        <w:t xml:space="preserve"> </w:t>
      </w:r>
      <w:r>
        <w:rPr>
          <w:color w:val="231F20"/>
          <w:spacing w:val="-2"/>
        </w:rPr>
        <w:t>grand</w:t>
      </w:r>
      <w:r>
        <w:rPr>
          <w:color w:val="231F20"/>
          <w:spacing w:val="-8"/>
        </w:rPr>
        <w:t xml:space="preserve"> </w:t>
      </w:r>
      <w:r>
        <w:rPr>
          <w:color w:val="231F20"/>
          <w:spacing w:val="-2"/>
        </w:rPr>
        <w:t>jury</w:t>
      </w:r>
      <w:r>
        <w:rPr>
          <w:color w:val="231F20"/>
          <w:spacing w:val="-8"/>
        </w:rPr>
        <w:t xml:space="preserve"> </w:t>
      </w:r>
      <w:r>
        <w:rPr>
          <w:color w:val="231F20"/>
          <w:spacing w:val="-2"/>
        </w:rPr>
        <w:t>consisting</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6"/>
        </w:rPr>
        <w:t xml:space="preserve"> </w:t>
      </w:r>
      <w:r>
        <w:rPr>
          <w:color w:val="231F20"/>
          <w:spacing w:val="-2"/>
        </w:rPr>
        <w:t>required</w:t>
      </w:r>
      <w:r>
        <w:rPr>
          <w:color w:val="231F20"/>
          <w:spacing w:val="-8"/>
        </w:rPr>
        <w:t xml:space="preserve"> </w:t>
      </w:r>
      <w:r>
        <w:rPr>
          <w:color w:val="231F20"/>
          <w:spacing w:val="-2"/>
        </w:rPr>
        <w:t>number</w:t>
      </w:r>
      <w:r>
        <w:rPr>
          <w:color w:val="231F20"/>
          <w:spacing w:val="-8"/>
        </w:rPr>
        <w:t xml:space="preserve"> </w:t>
      </w:r>
      <w:r>
        <w:rPr>
          <w:color w:val="231F20"/>
          <w:spacing w:val="-2"/>
        </w:rPr>
        <w:t>of</w:t>
      </w:r>
      <w:r>
        <w:rPr>
          <w:color w:val="231F20"/>
          <w:spacing w:val="-8"/>
        </w:rPr>
        <w:t xml:space="preserve"> </w:t>
      </w:r>
      <w:r>
        <w:rPr>
          <w:color w:val="231F20"/>
          <w:spacing w:val="-2"/>
        </w:rPr>
        <w:t>persons</w:t>
      </w:r>
      <w:r>
        <w:rPr>
          <w:color w:val="231F20"/>
          <w:spacing w:val="-8"/>
        </w:rPr>
        <w:t xml:space="preserve"> </w:t>
      </w:r>
      <w:r>
        <w:rPr>
          <w:color w:val="231F20"/>
          <w:spacing w:val="-2"/>
        </w:rPr>
        <w:t>has</w:t>
      </w:r>
      <w:r>
        <w:rPr>
          <w:color w:val="231F20"/>
          <w:spacing w:val="-8"/>
        </w:rPr>
        <w:t xml:space="preserve"> </w:t>
      </w:r>
      <w:r>
        <w:rPr>
          <w:color w:val="231F20"/>
          <w:spacing w:val="-2"/>
        </w:rPr>
        <w:t>been</w:t>
      </w:r>
      <w:r>
        <w:rPr>
          <w:color w:val="231F20"/>
          <w:spacing w:val="-8"/>
        </w:rPr>
        <w:t xml:space="preserve"> </w:t>
      </w:r>
      <w:r>
        <w:rPr>
          <w:color w:val="231F20"/>
          <w:spacing w:val="-2"/>
        </w:rPr>
        <w:t xml:space="preserve">impaneled </w:t>
      </w:r>
      <w:r>
        <w:rPr>
          <w:color w:val="231F20"/>
        </w:rPr>
        <w:t>pursuant to law, the membership is reduced for any reason, such vacancies within an existing grand jury</w:t>
      </w:r>
      <w:r>
        <w:rPr>
          <w:color w:val="231F20"/>
          <w:spacing w:val="-1"/>
        </w:rPr>
        <w:t xml:space="preserve"> </w:t>
      </w:r>
      <w:r>
        <w:rPr>
          <w:color w:val="231F20"/>
        </w:rPr>
        <w:t>may be</w:t>
      </w:r>
      <w:r>
        <w:rPr>
          <w:color w:val="231F20"/>
          <w:spacing w:val="-1"/>
        </w:rPr>
        <w:t xml:space="preserve"> </w:t>
      </w:r>
      <w:r>
        <w:rPr>
          <w:color w:val="231F20"/>
        </w:rPr>
        <w:t>filled, so as to</w:t>
      </w:r>
      <w:r>
        <w:rPr>
          <w:color w:val="231F20"/>
          <w:spacing w:val="-1"/>
        </w:rPr>
        <w:t xml:space="preserve"> </w:t>
      </w:r>
      <w:r>
        <w:rPr>
          <w:color w:val="231F20"/>
        </w:rPr>
        <w:t>maintain the full membership at the required number of persons, by the clerk of the superior court, in the presence of the court, drawing out sufficient names to fill the vacancies from the grand jury box, pursuant to law, or from a special venire as provided in Section 226 of the Code of Civil Procedure. No person selected as a grand juror to fill a vacancy pursuant to this section shall vote as a grand juror on any matter upon which evidence has been taken by the grand jury prior</w:t>
      </w:r>
      <w:r>
        <w:rPr>
          <w:color w:val="231F20"/>
          <w:spacing w:val="40"/>
        </w:rPr>
        <w:t xml:space="preserve"> </w:t>
      </w:r>
      <w:r>
        <w:rPr>
          <w:color w:val="231F20"/>
        </w:rPr>
        <w:t>to the time of his selection.</w:t>
      </w:r>
    </w:p>
    <w:p w14:paraId="6DA20A9D" w14:textId="77777777" w:rsidR="007D148E" w:rsidRDefault="007D148E">
      <w:pPr>
        <w:pStyle w:val="BodyText"/>
        <w:sectPr w:rsidR="007D148E">
          <w:pgSz w:w="12240" w:h="15840"/>
          <w:pgMar w:top="740" w:right="360" w:bottom="480" w:left="720" w:header="514" w:footer="277" w:gutter="0"/>
          <w:cols w:space="720"/>
        </w:sectPr>
      </w:pPr>
    </w:p>
    <w:p w14:paraId="6DA20A9E" w14:textId="77777777" w:rsidR="007D148E" w:rsidRDefault="007D148E">
      <w:pPr>
        <w:pStyle w:val="BodyText"/>
      </w:pPr>
    </w:p>
    <w:p w14:paraId="6DA20A9F" w14:textId="77777777" w:rsidR="007D148E" w:rsidRDefault="007D148E">
      <w:pPr>
        <w:pStyle w:val="BodyText"/>
        <w:spacing w:before="49"/>
      </w:pPr>
    </w:p>
    <w:p w14:paraId="6DA20AA0" w14:textId="77777777" w:rsidR="007D148E" w:rsidRDefault="007C3187">
      <w:pPr>
        <w:pStyle w:val="BodyText"/>
        <w:tabs>
          <w:tab w:val="left" w:pos="2328"/>
        </w:tabs>
        <w:spacing w:before="1"/>
        <w:ind w:left="1438"/>
      </w:pPr>
      <w:r>
        <w:rPr>
          <w:color w:val="231F20"/>
          <w:spacing w:val="-2"/>
        </w:rPr>
        <w:t>§908.2</w:t>
      </w:r>
      <w:r>
        <w:rPr>
          <w:color w:val="231F20"/>
        </w:rPr>
        <w:tab/>
        <w:t>SELECTION</w:t>
      </w:r>
      <w:r>
        <w:rPr>
          <w:color w:val="231F20"/>
          <w:spacing w:val="-4"/>
        </w:rPr>
        <w:t xml:space="preserve"> </w:t>
      </w:r>
      <w:r>
        <w:rPr>
          <w:color w:val="231F20"/>
        </w:rPr>
        <w:t>OF</w:t>
      </w:r>
      <w:r>
        <w:rPr>
          <w:color w:val="231F20"/>
          <w:spacing w:val="-5"/>
        </w:rPr>
        <w:t xml:space="preserve"> </w:t>
      </w:r>
      <w:r>
        <w:rPr>
          <w:color w:val="231F20"/>
        </w:rPr>
        <w:t>GRAND</w:t>
      </w:r>
      <w:r>
        <w:rPr>
          <w:color w:val="231F20"/>
          <w:spacing w:val="-4"/>
        </w:rPr>
        <w:t xml:space="preserve"> </w:t>
      </w:r>
      <w:r>
        <w:rPr>
          <w:color w:val="231F20"/>
        </w:rPr>
        <w:t>JURORS;</w:t>
      </w:r>
      <w:r>
        <w:rPr>
          <w:color w:val="231F20"/>
          <w:spacing w:val="-2"/>
        </w:rPr>
        <w:t xml:space="preserve"> </w:t>
      </w:r>
      <w:r>
        <w:rPr>
          <w:color w:val="231F20"/>
        </w:rPr>
        <w:t>PERIOD</w:t>
      </w:r>
      <w:r>
        <w:rPr>
          <w:color w:val="231F20"/>
          <w:spacing w:val="-4"/>
        </w:rPr>
        <w:t xml:space="preserve"> </w:t>
      </w:r>
      <w:r>
        <w:rPr>
          <w:color w:val="231F20"/>
        </w:rPr>
        <w:t>OF</w:t>
      </w:r>
      <w:r>
        <w:rPr>
          <w:color w:val="231F20"/>
          <w:spacing w:val="-5"/>
        </w:rPr>
        <w:t xml:space="preserve"> </w:t>
      </w:r>
      <w:r>
        <w:rPr>
          <w:color w:val="231F20"/>
          <w:spacing w:val="-2"/>
        </w:rPr>
        <w:t>SERVICE</w:t>
      </w:r>
    </w:p>
    <w:p w14:paraId="6DA20AA1" w14:textId="77777777" w:rsidR="007D148E" w:rsidRDefault="007C3187">
      <w:pPr>
        <w:pStyle w:val="ListParagraph"/>
        <w:numPr>
          <w:ilvl w:val="0"/>
          <w:numId w:val="29"/>
        </w:numPr>
        <w:tabs>
          <w:tab w:val="left" w:pos="1985"/>
          <w:tab w:val="left" w:pos="1987"/>
        </w:tabs>
        <w:spacing w:before="120"/>
        <w:ind w:right="1115" w:hanging="550"/>
        <w:rPr>
          <w:sz w:val="24"/>
        </w:rPr>
      </w:pPr>
      <w:r>
        <w:rPr>
          <w:color w:val="231F20"/>
          <w:sz w:val="24"/>
        </w:rPr>
        <w:t>Upon</w:t>
      </w:r>
      <w:r>
        <w:rPr>
          <w:color w:val="231F20"/>
          <w:spacing w:val="-7"/>
          <w:sz w:val="24"/>
        </w:rPr>
        <w:t xml:space="preserve"> </w:t>
      </w:r>
      <w:r>
        <w:rPr>
          <w:color w:val="231F20"/>
          <w:sz w:val="24"/>
        </w:rPr>
        <w:t>the</w:t>
      </w:r>
      <w:r>
        <w:rPr>
          <w:color w:val="231F20"/>
          <w:spacing w:val="-10"/>
          <w:sz w:val="24"/>
        </w:rPr>
        <w:t xml:space="preserve"> </w:t>
      </w:r>
      <w:r>
        <w:rPr>
          <w:color w:val="231F20"/>
          <w:sz w:val="24"/>
        </w:rPr>
        <w:t>decision</w:t>
      </w:r>
      <w:r>
        <w:rPr>
          <w:color w:val="231F20"/>
          <w:spacing w:val="-7"/>
          <w:sz w:val="24"/>
        </w:rPr>
        <w:t xml:space="preserve"> </w:t>
      </w:r>
      <w:r>
        <w:rPr>
          <w:color w:val="231F20"/>
          <w:sz w:val="24"/>
        </w:rPr>
        <w:t>of</w:t>
      </w:r>
      <w:r>
        <w:rPr>
          <w:color w:val="231F20"/>
          <w:spacing w:val="-10"/>
          <w:sz w:val="24"/>
        </w:rPr>
        <w:t xml:space="preserve"> </w:t>
      </w:r>
      <w:r>
        <w:rPr>
          <w:color w:val="231F20"/>
          <w:sz w:val="24"/>
        </w:rPr>
        <w:t>the</w:t>
      </w:r>
      <w:r>
        <w:rPr>
          <w:color w:val="231F20"/>
          <w:spacing w:val="-3"/>
          <w:sz w:val="24"/>
        </w:rPr>
        <w:t xml:space="preserve"> </w:t>
      </w:r>
      <w:r>
        <w:rPr>
          <w:color w:val="231F20"/>
          <w:sz w:val="24"/>
        </w:rPr>
        <w:t>superior</w:t>
      </w:r>
      <w:r>
        <w:rPr>
          <w:color w:val="231F20"/>
          <w:spacing w:val="-7"/>
          <w:sz w:val="24"/>
        </w:rPr>
        <w:t xml:space="preserve"> </w:t>
      </w:r>
      <w:r>
        <w:rPr>
          <w:color w:val="231F20"/>
          <w:sz w:val="24"/>
        </w:rPr>
        <w:t>court</w:t>
      </w:r>
      <w:r>
        <w:rPr>
          <w:color w:val="231F20"/>
          <w:spacing w:val="-8"/>
          <w:sz w:val="24"/>
        </w:rPr>
        <w:t xml:space="preserve"> </w:t>
      </w:r>
      <w:r>
        <w:rPr>
          <w:color w:val="231F20"/>
          <w:sz w:val="24"/>
        </w:rPr>
        <w:t>pursuant</w:t>
      </w:r>
      <w:r>
        <w:rPr>
          <w:color w:val="231F20"/>
          <w:spacing w:val="-7"/>
          <w:sz w:val="24"/>
        </w:rPr>
        <w:t xml:space="preserve"> </w:t>
      </w:r>
      <w:r>
        <w:rPr>
          <w:color w:val="231F20"/>
          <w:sz w:val="24"/>
        </w:rPr>
        <w:t>to</w:t>
      </w:r>
      <w:r>
        <w:rPr>
          <w:color w:val="231F20"/>
          <w:spacing w:val="-7"/>
          <w:sz w:val="24"/>
        </w:rPr>
        <w:t xml:space="preserve"> </w:t>
      </w:r>
      <w:r>
        <w:rPr>
          <w:color w:val="231F20"/>
          <w:sz w:val="24"/>
        </w:rPr>
        <w:t>Section</w:t>
      </w:r>
      <w:r>
        <w:rPr>
          <w:color w:val="231F20"/>
          <w:spacing w:val="-7"/>
          <w:sz w:val="24"/>
        </w:rPr>
        <w:t xml:space="preserve"> </w:t>
      </w:r>
      <w:r>
        <w:rPr>
          <w:color w:val="231F20"/>
          <w:sz w:val="24"/>
        </w:rPr>
        <w:t>901</w:t>
      </w:r>
      <w:r>
        <w:rPr>
          <w:color w:val="231F20"/>
          <w:spacing w:val="-7"/>
          <w:sz w:val="24"/>
        </w:rPr>
        <w:t xml:space="preserve"> </w:t>
      </w:r>
      <w:r>
        <w:rPr>
          <w:color w:val="231F20"/>
          <w:sz w:val="24"/>
        </w:rPr>
        <w:t>to</w:t>
      </w:r>
      <w:r>
        <w:rPr>
          <w:color w:val="231F20"/>
          <w:spacing w:val="-7"/>
          <w:sz w:val="24"/>
        </w:rPr>
        <w:t xml:space="preserve"> </w:t>
      </w:r>
      <w:r>
        <w:rPr>
          <w:color w:val="231F20"/>
          <w:sz w:val="24"/>
        </w:rPr>
        <w:t>adopt</w:t>
      </w:r>
      <w:r>
        <w:rPr>
          <w:color w:val="231F20"/>
          <w:spacing w:val="-7"/>
          <w:sz w:val="24"/>
        </w:rPr>
        <w:t xml:space="preserve"> </w:t>
      </w:r>
      <w:r>
        <w:rPr>
          <w:color w:val="231F20"/>
          <w:sz w:val="24"/>
        </w:rPr>
        <w:t>this</w:t>
      </w:r>
      <w:r>
        <w:rPr>
          <w:color w:val="231F20"/>
          <w:spacing w:val="-7"/>
          <w:sz w:val="24"/>
        </w:rPr>
        <w:t xml:space="preserve"> </w:t>
      </w:r>
      <w:r>
        <w:rPr>
          <w:color w:val="231F20"/>
          <w:sz w:val="24"/>
        </w:rPr>
        <w:t>method of</w:t>
      </w:r>
      <w:r>
        <w:rPr>
          <w:color w:val="231F20"/>
          <w:spacing w:val="-11"/>
          <w:sz w:val="24"/>
        </w:rPr>
        <w:t xml:space="preserve"> </w:t>
      </w:r>
      <w:r>
        <w:rPr>
          <w:color w:val="231F20"/>
          <w:sz w:val="24"/>
        </w:rPr>
        <w:t>selecting</w:t>
      </w:r>
      <w:r>
        <w:rPr>
          <w:color w:val="231F20"/>
          <w:spacing w:val="-11"/>
          <w:sz w:val="24"/>
        </w:rPr>
        <w:t xml:space="preserve"> </w:t>
      </w:r>
      <w:r>
        <w:rPr>
          <w:color w:val="231F20"/>
          <w:sz w:val="24"/>
        </w:rPr>
        <w:t>grand</w:t>
      </w:r>
      <w:r>
        <w:rPr>
          <w:color w:val="231F20"/>
          <w:spacing w:val="-8"/>
          <w:sz w:val="24"/>
        </w:rPr>
        <w:t xml:space="preserve"> </w:t>
      </w:r>
      <w:r>
        <w:rPr>
          <w:color w:val="231F20"/>
          <w:sz w:val="24"/>
        </w:rPr>
        <w:t>jurors,</w:t>
      </w:r>
      <w:r>
        <w:rPr>
          <w:color w:val="231F20"/>
          <w:spacing w:val="-6"/>
          <w:sz w:val="24"/>
        </w:rPr>
        <w:t xml:space="preserve"> </w:t>
      </w:r>
      <w:r>
        <w:rPr>
          <w:color w:val="231F20"/>
          <w:sz w:val="24"/>
        </w:rPr>
        <w:t>when</w:t>
      </w:r>
      <w:r>
        <w:rPr>
          <w:color w:val="231F20"/>
          <w:spacing w:val="-11"/>
          <w:sz w:val="24"/>
        </w:rPr>
        <w:t xml:space="preserve"> </w:t>
      </w:r>
      <w:r>
        <w:rPr>
          <w:color w:val="231F20"/>
          <w:sz w:val="24"/>
        </w:rPr>
        <w:t>the</w:t>
      </w:r>
      <w:r>
        <w:rPr>
          <w:color w:val="231F20"/>
          <w:spacing w:val="-9"/>
          <w:sz w:val="24"/>
        </w:rPr>
        <w:t xml:space="preserve"> </w:t>
      </w:r>
      <w:r>
        <w:rPr>
          <w:color w:val="231F20"/>
          <w:sz w:val="24"/>
        </w:rPr>
        <w:t>required</w:t>
      </w:r>
      <w:r>
        <w:rPr>
          <w:color w:val="231F20"/>
          <w:spacing w:val="-11"/>
          <w:sz w:val="24"/>
        </w:rPr>
        <w:t xml:space="preserve"> </w:t>
      </w:r>
      <w:r>
        <w:rPr>
          <w:color w:val="231F20"/>
          <w:sz w:val="24"/>
        </w:rPr>
        <w:t>number</w:t>
      </w:r>
      <w:r>
        <w:rPr>
          <w:color w:val="231F20"/>
          <w:spacing w:val="-11"/>
          <w:sz w:val="24"/>
        </w:rPr>
        <w:t xml:space="preserve"> </w:t>
      </w:r>
      <w:r>
        <w:rPr>
          <w:color w:val="231F20"/>
          <w:sz w:val="24"/>
        </w:rPr>
        <w:t>of</w:t>
      </w:r>
      <w:r>
        <w:rPr>
          <w:color w:val="231F20"/>
          <w:spacing w:val="-9"/>
          <w:sz w:val="24"/>
        </w:rPr>
        <w:t xml:space="preserve"> </w:t>
      </w:r>
      <w:r>
        <w:rPr>
          <w:color w:val="231F20"/>
          <w:sz w:val="24"/>
        </w:rPr>
        <w:t>persons</w:t>
      </w:r>
      <w:r>
        <w:rPr>
          <w:color w:val="231F20"/>
          <w:spacing w:val="-9"/>
          <w:sz w:val="24"/>
        </w:rPr>
        <w:t xml:space="preserve"> </w:t>
      </w:r>
      <w:r>
        <w:rPr>
          <w:color w:val="231F20"/>
          <w:sz w:val="24"/>
        </w:rPr>
        <w:t>have</w:t>
      </w:r>
      <w:r>
        <w:rPr>
          <w:color w:val="231F20"/>
          <w:spacing w:val="-9"/>
          <w:sz w:val="24"/>
        </w:rPr>
        <w:t xml:space="preserve"> </w:t>
      </w:r>
      <w:r>
        <w:rPr>
          <w:color w:val="231F20"/>
          <w:sz w:val="24"/>
        </w:rPr>
        <w:t>been</w:t>
      </w:r>
      <w:r>
        <w:rPr>
          <w:color w:val="231F20"/>
          <w:spacing w:val="-11"/>
          <w:sz w:val="24"/>
        </w:rPr>
        <w:t xml:space="preserve"> </w:t>
      </w:r>
      <w:r>
        <w:rPr>
          <w:color w:val="231F20"/>
          <w:sz w:val="24"/>
        </w:rPr>
        <w:t>impaneled as</w:t>
      </w:r>
      <w:r>
        <w:rPr>
          <w:color w:val="231F20"/>
          <w:spacing w:val="-10"/>
          <w:sz w:val="24"/>
        </w:rPr>
        <w:t xml:space="preserve"> </w:t>
      </w:r>
      <w:r>
        <w:rPr>
          <w:color w:val="231F20"/>
          <w:sz w:val="24"/>
        </w:rPr>
        <w:t>the</w:t>
      </w:r>
      <w:r>
        <w:rPr>
          <w:color w:val="231F20"/>
          <w:spacing w:val="-10"/>
          <w:sz w:val="24"/>
        </w:rPr>
        <w:t xml:space="preserve"> </w:t>
      </w:r>
      <w:r>
        <w:rPr>
          <w:color w:val="231F20"/>
          <w:sz w:val="24"/>
        </w:rPr>
        <w:t>grand</w:t>
      </w:r>
      <w:r>
        <w:rPr>
          <w:color w:val="231F20"/>
          <w:spacing w:val="-8"/>
          <w:sz w:val="24"/>
        </w:rPr>
        <w:t xml:space="preserve"> </w:t>
      </w:r>
      <w:r>
        <w:rPr>
          <w:color w:val="231F20"/>
          <w:sz w:val="24"/>
        </w:rPr>
        <w:t>jury</w:t>
      </w:r>
      <w:r>
        <w:rPr>
          <w:color w:val="231F20"/>
          <w:spacing w:val="-10"/>
          <w:sz w:val="24"/>
        </w:rPr>
        <w:t xml:space="preserve"> </w:t>
      </w:r>
      <w:r>
        <w:rPr>
          <w:color w:val="231F20"/>
          <w:sz w:val="24"/>
        </w:rPr>
        <w:t>pursuant</w:t>
      </w:r>
      <w:r>
        <w:rPr>
          <w:color w:val="231F20"/>
          <w:spacing w:val="-9"/>
          <w:sz w:val="24"/>
        </w:rPr>
        <w:t xml:space="preserve"> </w:t>
      </w:r>
      <w:r>
        <w:rPr>
          <w:color w:val="231F20"/>
          <w:sz w:val="24"/>
        </w:rPr>
        <w:t>to</w:t>
      </w:r>
      <w:r>
        <w:rPr>
          <w:color w:val="231F20"/>
          <w:spacing w:val="-10"/>
          <w:sz w:val="24"/>
        </w:rPr>
        <w:t xml:space="preserve"> </w:t>
      </w:r>
      <w:r>
        <w:rPr>
          <w:color w:val="231F20"/>
          <w:sz w:val="24"/>
        </w:rPr>
        <w:t>law,</w:t>
      </w:r>
      <w:r>
        <w:rPr>
          <w:color w:val="231F20"/>
          <w:spacing w:val="-10"/>
          <w:sz w:val="24"/>
        </w:rPr>
        <w:t xml:space="preserve"> </w:t>
      </w:r>
      <w:r>
        <w:rPr>
          <w:color w:val="231F20"/>
          <w:sz w:val="24"/>
        </w:rPr>
        <w:t>the</w:t>
      </w:r>
      <w:r>
        <w:rPr>
          <w:color w:val="231F20"/>
          <w:spacing w:val="-10"/>
          <w:sz w:val="24"/>
        </w:rPr>
        <w:t xml:space="preserve"> </w:t>
      </w:r>
      <w:r>
        <w:rPr>
          <w:color w:val="231F20"/>
          <w:sz w:val="24"/>
        </w:rPr>
        <w:t>clerk</w:t>
      </w:r>
      <w:r>
        <w:rPr>
          <w:color w:val="231F20"/>
          <w:spacing w:val="-8"/>
          <w:sz w:val="24"/>
        </w:rPr>
        <w:t xml:space="preserve"> </w:t>
      </w:r>
      <w:r>
        <w:rPr>
          <w:color w:val="231F20"/>
          <w:sz w:val="24"/>
        </w:rPr>
        <w:t>shall</w:t>
      </w:r>
      <w:r>
        <w:rPr>
          <w:color w:val="231F20"/>
          <w:spacing w:val="-8"/>
          <w:sz w:val="24"/>
        </w:rPr>
        <w:t xml:space="preserve"> </w:t>
      </w:r>
      <w:r>
        <w:rPr>
          <w:color w:val="231F20"/>
          <w:sz w:val="24"/>
        </w:rPr>
        <w:t>write</w:t>
      </w:r>
      <w:r>
        <w:rPr>
          <w:color w:val="231F20"/>
          <w:spacing w:val="-10"/>
          <w:sz w:val="24"/>
        </w:rPr>
        <w:t xml:space="preserve"> </w:t>
      </w:r>
      <w:r>
        <w:rPr>
          <w:color w:val="231F20"/>
          <w:sz w:val="24"/>
        </w:rPr>
        <w:t>the</w:t>
      </w:r>
      <w:r>
        <w:rPr>
          <w:color w:val="231F20"/>
          <w:spacing w:val="-10"/>
          <w:sz w:val="24"/>
        </w:rPr>
        <w:t xml:space="preserve"> </w:t>
      </w:r>
      <w:r>
        <w:rPr>
          <w:color w:val="231F20"/>
          <w:sz w:val="24"/>
        </w:rPr>
        <w:t>names</w:t>
      </w:r>
      <w:r>
        <w:rPr>
          <w:color w:val="231F20"/>
          <w:spacing w:val="-10"/>
          <w:sz w:val="24"/>
        </w:rPr>
        <w:t xml:space="preserve"> </w:t>
      </w:r>
      <w:r>
        <w:rPr>
          <w:color w:val="231F20"/>
          <w:sz w:val="24"/>
        </w:rPr>
        <w:t>of</w:t>
      </w:r>
      <w:r>
        <w:rPr>
          <w:color w:val="231F20"/>
          <w:spacing w:val="-8"/>
          <w:sz w:val="24"/>
        </w:rPr>
        <w:t xml:space="preserve"> </w:t>
      </w:r>
      <w:r>
        <w:rPr>
          <w:color w:val="231F20"/>
          <w:sz w:val="24"/>
        </w:rPr>
        <w:t>each</w:t>
      </w:r>
      <w:r>
        <w:rPr>
          <w:color w:val="231F20"/>
          <w:spacing w:val="-7"/>
          <w:sz w:val="24"/>
        </w:rPr>
        <w:t xml:space="preserve"> </w:t>
      </w:r>
      <w:r>
        <w:rPr>
          <w:color w:val="231F20"/>
          <w:sz w:val="24"/>
        </w:rPr>
        <w:t>such</w:t>
      </w:r>
      <w:r>
        <w:rPr>
          <w:color w:val="231F20"/>
          <w:spacing w:val="-9"/>
          <w:sz w:val="24"/>
        </w:rPr>
        <w:t xml:space="preserve"> </w:t>
      </w:r>
      <w:r>
        <w:rPr>
          <w:color w:val="231F20"/>
          <w:sz w:val="24"/>
        </w:rPr>
        <w:t>person on</w:t>
      </w:r>
      <w:r>
        <w:rPr>
          <w:color w:val="231F20"/>
          <w:spacing w:val="-9"/>
          <w:sz w:val="24"/>
        </w:rPr>
        <w:t xml:space="preserve"> </w:t>
      </w:r>
      <w:r>
        <w:rPr>
          <w:color w:val="231F20"/>
          <w:sz w:val="24"/>
        </w:rPr>
        <w:t>separate</w:t>
      </w:r>
      <w:r>
        <w:rPr>
          <w:color w:val="231F20"/>
          <w:spacing w:val="-9"/>
          <w:sz w:val="24"/>
        </w:rPr>
        <w:t xml:space="preserve"> </w:t>
      </w:r>
      <w:r>
        <w:rPr>
          <w:color w:val="231F20"/>
          <w:sz w:val="24"/>
        </w:rPr>
        <w:t>ballots.</w:t>
      </w:r>
      <w:r>
        <w:rPr>
          <w:color w:val="231F20"/>
          <w:spacing w:val="40"/>
          <w:sz w:val="24"/>
        </w:rPr>
        <w:t xml:space="preserve"> </w:t>
      </w:r>
      <w:r>
        <w:rPr>
          <w:color w:val="231F20"/>
          <w:sz w:val="24"/>
        </w:rPr>
        <w:t>The</w:t>
      </w:r>
      <w:r>
        <w:rPr>
          <w:color w:val="231F20"/>
          <w:spacing w:val="-9"/>
          <w:sz w:val="24"/>
        </w:rPr>
        <w:t xml:space="preserve"> </w:t>
      </w:r>
      <w:r>
        <w:rPr>
          <w:color w:val="231F20"/>
          <w:sz w:val="24"/>
        </w:rPr>
        <w:t>clerk</w:t>
      </w:r>
      <w:r>
        <w:rPr>
          <w:color w:val="231F20"/>
          <w:spacing w:val="-9"/>
          <w:sz w:val="24"/>
        </w:rPr>
        <w:t xml:space="preserve"> </w:t>
      </w:r>
      <w:r>
        <w:rPr>
          <w:color w:val="231F20"/>
          <w:sz w:val="24"/>
        </w:rPr>
        <w:t>shall</w:t>
      </w:r>
      <w:r>
        <w:rPr>
          <w:color w:val="231F20"/>
          <w:spacing w:val="-5"/>
          <w:sz w:val="24"/>
        </w:rPr>
        <w:t xml:space="preserve"> </w:t>
      </w:r>
      <w:r>
        <w:rPr>
          <w:color w:val="231F20"/>
          <w:sz w:val="24"/>
        </w:rPr>
        <w:t>fold</w:t>
      </w:r>
      <w:r>
        <w:rPr>
          <w:color w:val="231F20"/>
          <w:spacing w:val="-9"/>
          <w:sz w:val="24"/>
        </w:rPr>
        <w:t xml:space="preserve"> </w:t>
      </w:r>
      <w:r>
        <w:rPr>
          <w:color w:val="231F20"/>
          <w:sz w:val="24"/>
        </w:rPr>
        <w:t>the</w:t>
      </w:r>
      <w:r>
        <w:rPr>
          <w:color w:val="231F20"/>
          <w:spacing w:val="-9"/>
          <w:sz w:val="24"/>
        </w:rPr>
        <w:t xml:space="preserve"> </w:t>
      </w:r>
      <w:r>
        <w:rPr>
          <w:color w:val="231F20"/>
          <w:sz w:val="24"/>
        </w:rPr>
        <w:t>ballots</w:t>
      </w:r>
      <w:r>
        <w:rPr>
          <w:color w:val="231F20"/>
          <w:spacing w:val="-9"/>
          <w:sz w:val="24"/>
        </w:rPr>
        <w:t xml:space="preserve"> </w:t>
      </w:r>
      <w:r>
        <w:rPr>
          <w:color w:val="231F20"/>
          <w:sz w:val="24"/>
        </w:rPr>
        <w:t>so</w:t>
      </w:r>
      <w:r>
        <w:rPr>
          <w:color w:val="231F20"/>
          <w:spacing w:val="-9"/>
          <w:sz w:val="24"/>
        </w:rPr>
        <w:t xml:space="preserve"> </w:t>
      </w:r>
      <w:r>
        <w:rPr>
          <w:color w:val="231F20"/>
          <w:sz w:val="24"/>
        </w:rPr>
        <w:t>that</w:t>
      </w:r>
      <w:r>
        <w:rPr>
          <w:color w:val="231F20"/>
          <w:spacing w:val="-6"/>
          <w:sz w:val="24"/>
        </w:rPr>
        <w:t xml:space="preserve"> </w:t>
      </w:r>
      <w:r>
        <w:rPr>
          <w:color w:val="231F20"/>
          <w:sz w:val="24"/>
        </w:rPr>
        <w:t>the</w:t>
      </w:r>
      <w:r>
        <w:rPr>
          <w:color w:val="231F20"/>
          <w:spacing w:val="-9"/>
          <w:sz w:val="24"/>
        </w:rPr>
        <w:t xml:space="preserve"> </w:t>
      </w:r>
      <w:r>
        <w:rPr>
          <w:color w:val="231F20"/>
          <w:sz w:val="24"/>
        </w:rPr>
        <w:t>names</w:t>
      </w:r>
      <w:r>
        <w:rPr>
          <w:color w:val="231F20"/>
          <w:spacing w:val="-9"/>
          <w:sz w:val="24"/>
        </w:rPr>
        <w:t xml:space="preserve"> </w:t>
      </w:r>
      <w:r>
        <w:rPr>
          <w:color w:val="231F20"/>
          <w:sz w:val="24"/>
        </w:rPr>
        <w:t>cannot</w:t>
      </w:r>
      <w:r>
        <w:rPr>
          <w:color w:val="231F20"/>
          <w:spacing w:val="-5"/>
          <w:sz w:val="24"/>
        </w:rPr>
        <w:t xml:space="preserve"> </w:t>
      </w:r>
      <w:r>
        <w:rPr>
          <w:color w:val="231F20"/>
          <w:sz w:val="24"/>
        </w:rPr>
        <w:t>be</w:t>
      </w:r>
      <w:r>
        <w:rPr>
          <w:color w:val="231F20"/>
          <w:spacing w:val="-9"/>
          <w:sz w:val="24"/>
        </w:rPr>
        <w:t xml:space="preserve"> </w:t>
      </w:r>
      <w:r>
        <w:rPr>
          <w:color w:val="231F20"/>
          <w:sz w:val="24"/>
        </w:rPr>
        <w:t>seen, place</w:t>
      </w:r>
      <w:r>
        <w:rPr>
          <w:color w:val="231F20"/>
          <w:spacing w:val="-2"/>
          <w:sz w:val="24"/>
        </w:rPr>
        <w:t xml:space="preserve"> </w:t>
      </w:r>
      <w:r>
        <w:rPr>
          <w:color w:val="231F20"/>
          <w:sz w:val="24"/>
        </w:rPr>
        <w:t>them in a</w:t>
      </w:r>
      <w:r>
        <w:rPr>
          <w:color w:val="231F20"/>
          <w:spacing w:val="-2"/>
          <w:sz w:val="24"/>
        </w:rPr>
        <w:t xml:space="preserve"> </w:t>
      </w:r>
      <w:r>
        <w:rPr>
          <w:color w:val="231F20"/>
          <w:sz w:val="24"/>
        </w:rPr>
        <w:t>box, and draw out half of such ballots, or</w:t>
      </w:r>
      <w:r>
        <w:rPr>
          <w:color w:val="231F20"/>
          <w:spacing w:val="-2"/>
          <w:sz w:val="24"/>
        </w:rPr>
        <w:t xml:space="preserve"> </w:t>
      </w:r>
      <w:r>
        <w:rPr>
          <w:color w:val="231F20"/>
          <w:sz w:val="24"/>
        </w:rPr>
        <w:t>in</w:t>
      </w:r>
      <w:r>
        <w:rPr>
          <w:color w:val="231F20"/>
          <w:spacing w:val="-2"/>
          <w:sz w:val="24"/>
        </w:rPr>
        <w:t xml:space="preserve"> </w:t>
      </w:r>
      <w:r>
        <w:rPr>
          <w:color w:val="231F20"/>
          <w:sz w:val="24"/>
        </w:rPr>
        <w:t>a county where the number of grand jurors is uneven, one more than half.</w:t>
      </w:r>
      <w:r>
        <w:rPr>
          <w:color w:val="231F20"/>
          <w:spacing w:val="40"/>
          <w:sz w:val="24"/>
        </w:rPr>
        <w:t xml:space="preserve"> </w:t>
      </w:r>
      <w:r>
        <w:rPr>
          <w:color w:val="231F20"/>
          <w:sz w:val="24"/>
        </w:rPr>
        <w:t>The persons whose names are on the ballots so drawn shall serve</w:t>
      </w:r>
      <w:r>
        <w:rPr>
          <w:color w:val="231F20"/>
          <w:spacing w:val="-1"/>
          <w:sz w:val="24"/>
        </w:rPr>
        <w:t xml:space="preserve"> </w:t>
      </w:r>
      <w:r>
        <w:rPr>
          <w:color w:val="231F20"/>
          <w:sz w:val="24"/>
        </w:rPr>
        <w:t>for</w:t>
      </w:r>
      <w:r>
        <w:rPr>
          <w:color w:val="231F20"/>
          <w:spacing w:val="-1"/>
          <w:sz w:val="24"/>
        </w:rPr>
        <w:t xml:space="preserve"> </w:t>
      </w:r>
      <w:r>
        <w:rPr>
          <w:color w:val="231F20"/>
          <w:sz w:val="24"/>
        </w:rPr>
        <w:t>12 months until</w:t>
      </w:r>
      <w:r>
        <w:rPr>
          <w:color w:val="231F20"/>
          <w:spacing w:val="-2"/>
          <w:sz w:val="24"/>
        </w:rPr>
        <w:t xml:space="preserve"> </w:t>
      </w:r>
      <w:r>
        <w:rPr>
          <w:color w:val="231F20"/>
          <w:sz w:val="24"/>
        </w:rPr>
        <w:t>July 1</w:t>
      </w:r>
      <w:r>
        <w:rPr>
          <w:color w:val="231F20"/>
          <w:spacing w:val="-2"/>
          <w:sz w:val="24"/>
        </w:rPr>
        <w:t xml:space="preserve"> </w:t>
      </w:r>
      <w:r>
        <w:rPr>
          <w:color w:val="231F20"/>
          <w:sz w:val="24"/>
        </w:rPr>
        <w:t>of the following year.</w:t>
      </w:r>
      <w:r>
        <w:rPr>
          <w:color w:val="231F20"/>
          <w:spacing w:val="40"/>
          <w:sz w:val="24"/>
        </w:rPr>
        <w:t xml:space="preserve"> </w:t>
      </w:r>
      <w:r>
        <w:rPr>
          <w:color w:val="231F20"/>
          <w:sz w:val="24"/>
        </w:rPr>
        <w:t>The persons whose names are not on the ballots so drawn shall serve for six months until January 1 of the following year.</w:t>
      </w:r>
    </w:p>
    <w:p w14:paraId="6DA20AA2" w14:textId="77777777" w:rsidR="007D148E" w:rsidRDefault="007C3187">
      <w:pPr>
        <w:pStyle w:val="ListParagraph"/>
        <w:numPr>
          <w:ilvl w:val="0"/>
          <w:numId w:val="29"/>
        </w:numPr>
        <w:tabs>
          <w:tab w:val="left" w:pos="1984"/>
          <w:tab w:val="left" w:pos="1987"/>
        </w:tabs>
        <w:spacing w:before="120"/>
        <w:ind w:right="1118" w:hanging="550"/>
        <w:rPr>
          <w:sz w:val="24"/>
        </w:rPr>
      </w:pPr>
      <w:r>
        <w:rPr>
          <w:color w:val="231F20"/>
          <w:sz w:val="24"/>
        </w:rPr>
        <w:t>Each subsequent year, on January 2 and July 2, a sufficient number of grand jurors shall</w:t>
      </w:r>
      <w:r>
        <w:rPr>
          <w:color w:val="231F20"/>
          <w:spacing w:val="-14"/>
          <w:sz w:val="24"/>
        </w:rPr>
        <w:t xml:space="preserve"> </w:t>
      </w:r>
      <w:r>
        <w:rPr>
          <w:color w:val="231F20"/>
          <w:sz w:val="24"/>
        </w:rPr>
        <w:t>be</w:t>
      </w:r>
      <w:r>
        <w:rPr>
          <w:color w:val="231F20"/>
          <w:spacing w:val="-15"/>
          <w:sz w:val="24"/>
        </w:rPr>
        <w:t xml:space="preserve"> </w:t>
      </w:r>
      <w:r>
        <w:rPr>
          <w:color w:val="231F20"/>
          <w:sz w:val="24"/>
        </w:rPr>
        <w:t>impaneled</w:t>
      </w:r>
      <w:r>
        <w:rPr>
          <w:color w:val="231F20"/>
          <w:spacing w:val="-15"/>
          <w:sz w:val="24"/>
        </w:rPr>
        <w:t xml:space="preserve"> </w:t>
      </w:r>
      <w:r>
        <w:rPr>
          <w:color w:val="231F20"/>
          <w:sz w:val="24"/>
        </w:rPr>
        <w:t>to</w:t>
      </w:r>
      <w:r>
        <w:rPr>
          <w:color w:val="231F20"/>
          <w:spacing w:val="-13"/>
          <w:sz w:val="24"/>
        </w:rPr>
        <w:t xml:space="preserve"> </w:t>
      </w:r>
      <w:r>
        <w:rPr>
          <w:color w:val="231F20"/>
          <w:sz w:val="24"/>
        </w:rPr>
        <w:t>replace</w:t>
      </w:r>
      <w:r>
        <w:rPr>
          <w:color w:val="231F20"/>
          <w:spacing w:val="-15"/>
          <w:sz w:val="24"/>
        </w:rPr>
        <w:t xml:space="preserve"> </w:t>
      </w:r>
      <w:r>
        <w:rPr>
          <w:color w:val="231F20"/>
          <w:sz w:val="24"/>
        </w:rPr>
        <w:t>those</w:t>
      </w:r>
      <w:r>
        <w:rPr>
          <w:color w:val="231F20"/>
          <w:spacing w:val="-11"/>
          <w:sz w:val="24"/>
        </w:rPr>
        <w:t xml:space="preserve"> </w:t>
      </w:r>
      <w:r>
        <w:rPr>
          <w:color w:val="231F20"/>
          <w:sz w:val="24"/>
        </w:rPr>
        <w:t>whose</w:t>
      </w:r>
      <w:r>
        <w:rPr>
          <w:color w:val="231F20"/>
          <w:spacing w:val="-15"/>
          <w:sz w:val="24"/>
        </w:rPr>
        <w:t xml:space="preserve"> </w:t>
      </w:r>
      <w:r>
        <w:rPr>
          <w:color w:val="231F20"/>
          <w:sz w:val="24"/>
        </w:rPr>
        <w:t>service</w:t>
      </w:r>
      <w:r>
        <w:rPr>
          <w:color w:val="231F20"/>
          <w:spacing w:val="-11"/>
          <w:sz w:val="24"/>
        </w:rPr>
        <w:t xml:space="preserve"> </w:t>
      </w:r>
      <w:r>
        <w:rPr>
          <w:color w:val="231F20"/>
          <w:sz w:val="24"/>
        </w:rPr>
        <w:t>concluded</w:t>
      </w:r>
      <w:r>
        <w:rPr>
          <w:color w:val="231F20"/>
          <w:spacing w:val="-15"/>
          <w:sz w:val="24"/>
        </w:rPr>
        <w:t xml:space="preserve"> </w:t>
      </w:r>
      <w:r>
        <w:rPr>
          <w:color w:val="231F20"/>
          <w:sz w:val="24"/>
        </w:rPr>
        <w:t>the</w:t>
      </w:r>
      <w:r>
        <w:rPr>
          <w:color w:val="231F20"/>
          <w:spacing w:val="-15"/>
          <w:sz w:val="24"/>
        </w:rPr>
        <w:t xml:space="preserve"> </w:t>
      </w:r>
      <w:r>
        <w:rPr>
          <w:color w:val="231F20"/>
          <w:sz w:val="24"/>
        </w:rPr>
        <w:t>previous</w:t>
      </w:r>
      <w:r>
        <w:rPr>
          <w:color w:val="231F20"/>
          <w:spacing w:val="-12"/>
          <w:sz w:val="24"/>
        </w:rPr>
        <w:t xml:space="preserve"> </w:t>
      </w:r>
      <w:r>
        <w:rPr>
          <w:color w:val="231F20"/>
          <w:sz w:val="24"/>
        </w:rPr>
        <w:t>day.</w:t>
      </w:r>
      <w:r>
        <w:rPr>
          <w:color w:val="231F20"/>
          <w:spacing w:val="-15"/>
          <w:sz w:val="24"/>
        </w:rPr>
        <w:t xml:space="preserve"> </w:t>
      </w:r>
      <w:r>
        <w:rPr>
          <w:color w:val="231F20"/>
          <w:sz w:val="24"/>
        </w:rPr>
        <w:t>Those persons</w:t>
      </w:r>
      <w:r>
        <w:rPr>
          <w:color w:val="231F20"/>
          <w:spacing w:val="-14"/>
          <w:sz w:val="24"/>
        </w:rPr>
        <w:t xml:space="preserve"> </w:t>
      </w:r>
      <w:r>
        <w:rPr>
          <w:color w:val="231F20"/>
          <w:sz w:val="24"/>
        </w:rPr>
        <w:t>impaneled</w:t>
      </w:r>
      <w:r>
        <w:rPr>
          <w:color w:val="231F20"/>
          <w:spacing w:val="-15"/>
          <w:sz w:val="24"/>
        </w:rPr>
        <w:t xml:space="preserve"> </w:t>
      </w:r>
      <w:r>
        <w:rPr>
          <w:color w:val="231F20"/>
          <w:sz w:val="24"/>
        </w:rPr>
        <w:t>on</w:t>
      </w:r>
      <w:r>
        <w:rPr>
          <w:color w:val="231F20"/>
          <w:spacing w:val="-12"/>
          <w:sz w:val="24"/>
        </w:rPr>
        <w:t xml:space="preserve"> </w:t>
      </w:r>
      <w:r>
        <w:rPr>
          <w:color w:val="231F20"/>
          <w:sz w:val="24"/>
        </w:rPr>
        <w:t>January</w:t>
      </w:r>
      <w:r>
        <w:rPr>
          <w:color w:val="231F20"/>
          <w:spacing w:val="-15"/>
          <w:sz w:val="24"/>
        </w:rPr>
        <w:t xml:space="preserve"> </w:t>
      </w:r>
      <w:r>
        <w:rPr>
          <w:color w:val="231F20"/>
          <w:sz w:val="24"/>
        </w:rPr>
        <w:t>2,</w:t>
      </w:r>
      <w:r>
        <w:rPr>
          <w:color w:val="231F20"/>
          <w:spacing w:val="-12"/>
          <w:sz w:val="24"/>
        </w:rPr>
        <w:t xml:space="preserve"> </w:t>
      </w:r>
      <w:r>
        <w:rPr>
          <w:color w:val="231F20"/>
          <w:sz w:val="24"/>
        </w:rPr>
        <w:t>shall</w:t>
      </w:r>
      <w:r>
        <w:rPr>
          <w:color w:val="231F20"/>
          <w:spacing w:val="-12"/>
          <w:sz w:val="24"/>
        </w:rPr>
        <w:t xml:space="preserve"> </w:t>
      </w:r>
      <w:r>
        <w:rPr>
          <w:color w:val="231F20"/>
          <w:sz w:val="24"/>
        </w:rPr>
        <w:t>serve</w:t>
      </w:r>
      <w:r>
        <w:rPr>
          <w:color w:val="231F20"/>
          <w:spacing w:val="-15"/>
          <w:sz w:val="24"/>
        </w:rPr>
        <w:t xml:space="preserve"> </w:t>
      </w:r>
      <w:r>
        <w:rPr>
          <w:color w:val="231F20"/>
          <w:sz w:val="24"/>
        </w:rPr>
        <w:t>until</w:t>
      </w:r>
      <w:r>
        <w:rPr>
          <w:color w:val="231F20"/>
          <w:spacing w:val="-12"/>
          <w:sz w:val="24"/>
        </w:rPr>
        <w:t xml:space="preserve"> </w:t>
      </w:r>
      <w:r>
        <w:rPr>
          <w:color w:val="231F20"/>
          <w:sz w:val="24"/>
        </w:rPr>
        <w:t>January</w:t>
      </w:r>
      <w:r>
        <w:rPr>
          <w:color w:val="231F20"/>
          <w:spacing w:val="-15"/>
          <w:sz w:val="24"/>
        </w:rPr>
        <w:t xml:space="preserve"> </w:t>
      </w:r>
      <w:r>
        <w:rPr>
          <w:color w:val="231F20"/>
          <w:sz w:val="24"/>
        </w:rPr>
        <w:t>1</w:t>
      </w:r>
      <w:r>
        <w:rPr>
          <w:color w:val="231F20"/>
          <w:spacing w:val="-12"/>
          <w:sz w:val="24"/>
        </w:rPr>
        <w:t xml:space="preserve"> </w:t>
      </w:r>
      <w:r>
        <w:rPr>
          <w:color w:val="231F20"/>
          <w:sz w:val="24"/>
        </w:rPr>
        <w:t>of</w:t>
      </w:r>
      <w:r>
        <w:rPr>
          <w:color w:val="231F20"/>
          <w:spacing w:val="-15"/>
          <w:sz w:val="24"/>
        </w:rPr>
        <w:t xml:space="preserve"> </w:t>
      </w:r>
      <w:r>
        <w:rPr>
          <w:color w:val="231F20"/>
          <w:sz w:val="24"/>
        </w:rPr>
        <w:t>the</w:t>
      </w:r>
      <w:r>
        <w:rPr>
          <w:color w:val="231F20"/>
          <w:spacing w:val="-12"/>
          <w:sz w:val="24"/>
        </w:rPr>
        <w:t xml:space="preserve"> </w:t>
      </w:r>
      <w:r>
        <w:rPr>
          <w:color w:val="231F20"/>
          <w:sz w:val="24"/>
        </w:rPr>
        <w:t>following</w:t>
      </w:r>
      <w:r>
        <w:rPr>
          <w:color w:val="231F20"/>
          <w:spacing w:val="-11"/>
          <w:sz w:val="24"/>
        </w:rPr>
        <w:t xml:space="preserve"> </w:t>
      </w:r>
      <w:r>
        <w:rPr>
          <w:color w:val="231F20"/>
          <w:sz w:val="24"/>
        </w:rPr>
        <w:t>year.</w:t>
      </w:r>
      <w:r>
        <w:rPr>
          <w:color w:val="231F20"/>
          <w:spacing w:val="-13"/>
          <w:sz w:val="24"/>
        </w:rPr>
        <w:t xml:space="preserve"> </w:t>
      </w:r>
      <w:r>
        <w:rPr>
          <w:color w:val="231F20"/>
          <w:sz w:val="24"/>
        </w:rPr>
        <w:t>No person shall serve on the grand jury for more than one year.</w:t>
      </w:r>
    </w:p>
    <w:p w14:paraId="6DA20AA3" w14:textId="77777777" w:rsidR="007D148E" w:rsidRDefault="007C3187">
      <w:pPr>
        <w:pStyle w:val="ListParagraph"/>
        <w:numPr>
          <w:ilvl w:val="0"/>
          <w:numId w:val="29"/>
        </w:numPr>
        <w:tabs>
          <w:tab w:val="left" w:pos="1985"/>
          <w:tab w:val="left" w:pos="1987"/>
        </w:tabs>
        <w:spacing w:before="121"/>
        <w:ind w:right="1128" w:hanging="550"/>
        <w:rPr>
          <w:sz w:val="24"/>
        </w:rPr>
      </w:pPr>
      <w:r>
        <w:rPr>
          <w:color w:val="231F20"/>
          <w:sz w:val="24"/>
        </w:rPr>
        <w:t>The provisions</w:t>
      </w:r>
      <w:r>
        <w:rPr>
          <w:color w:val="231F20"/>
          <w:spacing w:val="-1"/>
          <w:sz w:val="24"/>
        </w:rPr>
        <w:t xml:space="preserve"> </w:t>
      </w:r>
      <w:r>
        <w:rPr>
          <w:color w:val="231F20"/>
          <w:sz w:val="24"/>
        </w:rPr>
        <w:t>of</w:t>
      </w:r>
      <w:r>
        <w:rPr>
          <w:color w:val="231F20"/>
          <w:spacing w:val="-1"/>
          <w:sz w:val="24"/>
        </w:rPr>
        <w:t xml:space="preserve"> </w:t>
      </w:r>
      <w:r>
        <w:rPr>
          <w:color w:val="231F20"/>
          <w:sz w:val="24"/>
        </w:rPr>
        <w:t>subdivisions</w:t>
      </w:r>
      <w:r>
        <w:rPr>
          <w:color w:val="231F20"/>
          <w:spacing w:val="-1"/>
          <w:sz w:val="24"/>
        </w:rPr>
        <w:t xml:space="preserve"> </w:t>
      </w:r>
      <w:r>
        <w:rPr>
          <w:color w:val="231F20"/>
          <w:sz w:val="24"/>
        </w:rPr>
        <w:t>(a)</w:t>
      </w:r>
      <w:r>
        <w:rPr>
          <w:color w:val="231F20"/>
          <w:spacing w:val="-1"/>
          <w:sz w:val="24"/>
        </w:rPr>
        <w:t xml:space="preserve"> </w:t>
      </w:r>
      <w:r>
        <w:rPr>
          <w:color w:val="231F20"/>
          <w:sz w:val="24"/>
        </w:rPr>
        <w:t>and</w:t>
      </w:r>
      <w:r>
        <w:rPr>
          <w:color w:val="231F20"/>
          <w:spacing w:val="-1"/>
          <w:sz w:val="24"/>
        </w:rPr>
        <w:t xml:space="preserve"> </w:t>
      </w:r>
      <w:r>
        <w:rPr>
          <w:color w:val="231F20"/>
          <w:sz w:val="24"/>
        </w:rPr>
        <w:t>(b)</w:t>
      </w:r>
      <w:r>
        <w:rPr>
          <w:color w:val="231F20"/>
          <w:spacing w:val="-1"/>
          <w:sz w:val="24"/>
        </w:rPr>
        <w:t xml:space="preserve"> </w:t>
      </w:r>
      <w:r>
        <w:rPr>
          <w:color w:val="231F20"/>
          <w:sz w:val="24"/>
        </w:rPr>
        <w:t>shall not be applicable to</w:t>
      </w:r>
      <w:r>
        <w:rPr>
          <w:color w:val="231F20"/>
          <w:spacing w:val="-1"/>
          <w:sz w:val="24"/>
        </w:rPr>
        <w:t xml:space="preserve"> </w:t>
      </w:r>
      <w:r>
        <w:rPr>
          <w:color w:val="231F20"/>
          <w:sz w:val="24"/>
        </w:rPr>
        <w:t>the selection</w:t>
      </w:r>
      <w:r>
        <w:rPr>
          <w:color w:val="231F20"/>
          <w:spacing w:val="-1"/>
          <w:sz w:val="24"/>
        </w:rPr>
        <w:t xml:space="preserve"> </w:t>
      </w:r>
      <w:r>
        <w:rPr>
          <w:color w:val="231F20"/>
          <w:sz w:val="24"/>
        </w:rPr>
        <w:t>of grand</w:t>
      </w:r>
      <w:r>
        <w:rPr>
          <w:color w:val="231F20"/>
          <w:spacing w:val="-4"/>
          <w:sz w:val="24"/>
        </w:rPr>
        <w:t xml:space="preserve"> </w:t>
      </w:r>
      <w:r>
        <w:rPr>
          <w:color w:val="231F20"/>
          <w:sz w:val="24"/>
        </w:rPr>
        <w:t>jurors</w:t>
      </w:r>
      <w:r>
        <w:rPr>
          <w:color w:val="231F20"/>
          <w:spacing w:val="-4"/>
          <w:sz w:val="24"/>
        </w:rPr>
        <w:t xml:space="preserve"> </w:t>
      </w:r>
      <w:r>
        <w:rPr>
          <w:color w:val="231F20"/>
          <w:sz w:val="24"/>
        </w:rPr>
        <w:t>for</w:t>
      </w:r>
      <w:r>
        <w:rPr>
          <w:color w:val="231F20"/>
          <w:spacing w:val="-4"/>
          <w:sz w:val="24"/>
        </w:rPr>
        <w:t xml:space="preserve"> </w:t>
      </w:r>
      <w:r>
        <w:rPr>
          <w:color w:val="231F20"/>
          <w:sz w:val="24"/>
        </w:rPr>
        <w:t>an</w:t>
      </w:r>
      <w:r>
        <w:rPr>
          <w:color w:val="231F20"/>
          <w:spacing w:val="-3"/>
          <w:sz w:val="24"/>
        </w:rPr>
        <w:t xml:space="preserve"> </w:t>
      </w:r>
      <w:r>
        <w:rPr>
          <w:color w:val="231F20"/>
          <w:sz w:val="24"/>
        </w:rPr>
        <w:t>additional</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authorized</w:t>
      </w:r>
      <w:r>
        <w:rPr>
          <w:color w:val="231F20"/>
          <w:spacing w:val="-4"/>
          <w:sz w:val="24"/>
        </w:rPr>
        <w:t xml:space="preserve"> </w:t>
      </w:r>
      <w:r>
        <w:rPr>
          <w:color w:val="231F20"/>
          <w:sz w:val="24"/>
        </w:rPr>
        <w:t>pursuant</w:t>
      </w:r>
      <w:r>
        <w:rPr>
          <w:color w:val="231F20"/>
          <w:spacing w:val="-4"/>
          <w:sz w:val="24"/>
        </w:rPr>
        <w:t xml:space="preserve"> </w:t>
      </w:r>
      <w:r>
        <w:rPr>
          <w:color w:val="231F20"/>
          <w:sz w:val="24"/>
        </w:rPr>
        <w:t>to</w:t>
      </w:r>
      <w:r>
        <w:rPr>
          <w:color w:val="231F20"/>
          <w:spacing w:val="-4"/>
          <w:sz w:val="24"/>
        </w:rPr>
        <w:t xml:space="preserve"> </w:t>
      </w:r>
      <w:r>
        <w:rPr>
          <w:color w:val="231F20"/>
          <w:sz w:val="24"/>
        </w:rPr>
        <w:t>Sections</w:t>
      </w:r>
      <w:r>
        <w:rPr>
          <w:color w:val="231F20"/>
          <w:spacing w:val="-4"/>
          <w:sz w:val="24"/>
        </w:rPr>
        <w:t xml:space="preserve"> </w:t>
      </w:r>
      <w:r>
        <w:rPr>
          <w:color w:val="231F20"/>
          <w:sz w:val="24"/>
        </w:rPr>
        <w:t>904.5</w:t>
      </w:r>
      <w:r>
        <w:rPr>
          <w:color w:val="231F20"/>
          <w:spacing w:val="-4"/>
          <w:sz w:val="24"/>
        </w:rPr>
        <w:t xml:space="preserve"> </w:t>
      </w:r>
      <w:r>
        <w:rPr>
          <w:color w:val="231F20"/>
          <w:sz w:val="24"/>
        </w:rPr>
        <w:t>(Los Angeles County), 904.6, 904.7 (San Mateo County), 904.8 (Contra Costa County), and 904.9 (Marin County).</w:t>
      </w:r>
    </w:p>
    <w:p w14:paraId="6DA20AA4" w14:textId="77777777" w:rsidR="007D148E" w:rsidRDefault="007D148E">
      <w:pPr>
        <w:pStyle w:val="BodyText"/>
        <w:spacing w:before="79"/>
      </w:pPr>
    </w:p>
    <w:p w14:paraId="6DA20AA5" w14:textId="77777777" w:rsidR="007D148E" w:rsidRDefault="007C3187">
      <w:pPr>
        <w:pStyle w:val="BodyText"/>
        <w:tabs>
          <w:tab w:val="left" w:pos="2347"/>
        </w:tabs>
        <w:ind w:left="1440"/>
      </w:pPr>
      <w:r>
        <w:rPr>
          <w:color w:val="231F20"/>
          <w:spacing w:val="-4"/>
        </w:rPr>
        <w:t>§909</w:t>
      </w:r>
      <w:r>
        <w:rPr>
          <w:color w:val="231F20"/>
        </w:rPr>
        <w:tab/>
        <w:t>ACCEPTANCE</w:t>
      </w:r>
      <w:r>
        <w:rPr>
          <w:color w:val="231F20"/>
          <w:spacing w:val="-13"/>
        </w:rPr>
        <w:t xml:space="preserve"> </w:t>
      </w:r>
      <w:r>
        <w:rPr>
          <w:color w:val="231F20"/>
        </w:rPr>
        <w:t>OF</w:t>
      </w:r>
      <w:r>
        <w:rPr>
          <w:color w:val="231F20"/>
          <w:spacing w:val="-12"/>
        </w:rPr>
        <w:t xml:space="preserve"> </w:t>
      </w:r>
      <w:r>
        <w:rPr>
          <w:color w:val="231F20"/>
        </w:rPr>
        <w:t>JUROR;</w:t>
      </w:r>
      <w:r>
        <w:rPr>
          <w:color w:val="231F20"/>
          <w:spacing w:val="-8"/>
        </w:rPr>
        <w:t xml:space="preserve"> </w:t>
      </w:r>
      <w:r>
        <w:rPr>
          <w:color w:val="231F20"/>
        </w:rPr>
        <w:t>FINDING</w:t>
      </w:r>
      <w:r>
        <w:rPr>
          <w:color w:val="231F20"/>
          <w:spacing w:val="-8"/>
        </w:rPr>
        <w:t xml:space="preserve"> </w:t>
      </w:r>
      <w:r>
        <w:rPr>
          <w:color w:val="231F20"/>
        </w:rPr>
        <w:t>AS</w:t>
      </w:r>
      <w:r>
        <w:rPr>
          <w:color w:val="231F20"/>
          <w:spacing w:val="-7"/>
        </w:rPr>
        <w:t xml:space="preserve"> </w:t>
      </w:r>
      <w:r>
        <w:rPr>
          <w:color w:val="231F20"/>
        </w:rPr>
        <w:t>TO</w:t>
      </w:r>
      <w:r>
        <w:rPr>
          <w:color w:val="231F20"/>
          <w:spacing w:val="-10"/>
        </w:rPr>
        <w:t xml:space="preserve"> </w:t>
      </w:r>
      <w:r>
        <w:rPr>
          <w:color w:val="231F20"/>
        </w:rPr>
        <w:t>QUALIFICATIONS;</w:t>
      </w:r>
      <w:r>
        <w:rPr>
          <w:color w:val="231F20"/>
          <w:spacing w:val="-5"/>
        </w:rPr>
        <w:t xml:space="preserve"> </w:t>
      </w:r>
      <w:r>
        <w:rPr>
          <w:color w:val="231F20"/>
          <w:spacing w:val="-2"/>
        </w:rPr>
        <w:t>EXCUSE</w:t>
      </w:r>
    </w:p>
    <w:p w14:paraId="6DA20AA6" w14:textId="77777777" w:rsidR="007D148E" w:rsidRDefault="007C3187">
      <w:pPr>
        <w:pStyle w:val="BodyText"/>
        <w:spacing w:before="120"/>
        <w:ind w:left="1440" w:right="1120"/>
      </w:pPr>
      <w:r>
        <w:rPr>
          <w:color w:val="231F20"/>
        </w:rPr>
        <w:t>Before accepting a person drawn as a grand juror, the court shall be satisfied that such person is duly qualified to act as such juror. When a person is drawn and found qualified he</w:t>
      </w:r>
      <w:r>
        <w:rPr>
          <w:color w:val="231F20"/>
          <w:spacing w:val="-15"/>
        </w:rPr>
        <w:t xml:space="preserve"> </w:t>
      </w:r>
      <w:r>
        <w:rPr>
          <w:color w:val="231F20"/>
        </w:rPr>
        <w:t>shall</w:t>
      </w:r>
      <w:r>
        <w:rPr>
          <w:color w:val="231F20"/>
          <w:spacing w:val="-11"/>
        </w:rPr>
        <w:t xml:space="preserve"> </w:t>
      </w:r>
      <w:r>
        <w:rPr>
          <w:color w:val="231F20"/>
        </w:rPr>
        <w:t>be</w:t>
      </w:r>
      <w:r>
        <w:rPr>
          <w:color w:val="231F20"/>
          <w:spacing w:val="-13"/>
        </w:rPr>
        <w:t xml:space="preserve"> </w:t>
      </w:r>
      <w:r>
        <w:rPr>
          <w:color w:val="231F20"/>
        </w:rPr>
        <w:t>accepted</w:t>
      </w:r>
      <w:r>
        <w:rPr>
          <w:color w:val="231F20"/>
          <w:spacing w:val="-12"/>
        </w:rPr>
        <w:t xml:space="preserve"> </w:t>
      </w:r>
      <w:r>
        <w:rPr>
          <w:color w:val="231F20"/>
        </w:rPr>
        <w:t>unless</w:t>
      </w:r>
      <w:r>
        <w:rPr>
          <w:color w:val="231F20"/>
          <w:spacing w:val="-12"/>
        </w:rPr>
        <w:t xml:space="preserve"> </w:t>
      </w:r>
      <w:r>
        <w:rPr>
          <w:color w:val="231F20"/>
        </w:rPr>
        <w:t>the</w:t>
      </w:r>
      <w:r>
        <w:rPr>
          <w:color w:val="231F20"/>
          <w:spacing w:val="-15"/>
        </w:rPr>
        <w:t xml:space="preserve"> </w:t>
      </w:r>
      <w:r>
        <w:rPr>
          <w:color w:val="231F20"/>
        </w:rPr>
        <w:t>court,</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application</w:t>
      </w:r>
      <w:r>
        <w:rPr>
          <w:color w:val="231F20"/>
          <w:spacing w:val="-11"/>
        </w:rPr>
        <w:t xml:space="preserve"> </w:t>
      </w:r>
      <w:r>
        <w:rPr>
          <w:color w:val="231F20"/>
        </w:rPr>
        <w:t>of</w:t>
      </w:r>
      <w:r>
        <w:rPr>
          <w:color w:val="231F20"/>
          <w:spacing w:val="-12"/>
        </w:rPr>
        <w:t xml:space="preserve"> </w:t>
      </w:r>
      <w:r>
        <w:rPr>
          <w:color w:val="231F20"/>
        </w:rPr>
        <w:t>the</w:t>
      </w:r>
      <w:r>
        <w:rPr>
          <w:color w:val="231F20"/>
          <w:spacing w:val="-15"/>
        </w:rPr>
        <w:t xml:space="preserve"> </w:t>
      </w:r>
      <w:r>
        <w:rPr>
          <w:color w:val="231F20"/>
        </w:rPr>
        <w:t>juror</w:t>
      </w:r>
      <w:r>
        <w:rPr>
          <w:color w:val="231F20"/>
          <w:spacing w:val="-12"/>
        </w:rPr>
        <w:t xml:space="preserve"> </w:t>
      </w:r>
      <w:r>
        <w:rPr>
          <w:color w:val="231F20"/>
        </w:rPr>
        <w:t>and</w:t>
      </w:r>
      <w:r>
        <w:rPr>
          <w:color w:val="231F20"/>
          <w:spacing w:val="-12"/>
        </w:rPr>
        <w:t xml:space="preserve"> </w:t>
      </w:r>
      <w:r>
        <w:rPr>
          <w:color w:val="231F20"/>
        </w:rPr>
        <w:t>before</w:t>
      </w:r>
      <w:r>
        <w:rPr>
          <w:color w:val="231F20"/>
          <w:spacing w:val="-14"/>
        </w:rPr>
        <w:t xml:space="preserve"> </w:t>
      </w:r>
      <w:r>
        <w:rPr>
          <w:color w:val="231F20"/>
        </w:rPr>
        <w:t>he</w:t>
      </w:r>
      <w:r>
        <w:rPr>
          <w:color w:val="231F20"/>
          <w:spacing w:val="-13"/>
        </w:rPr>
        <w:t xml:space="preserve"> </w:t>
      </w:r>
      <w:r>
        <w:rPr>
          <w:color w:val="231F20"/>
        </w:rPr>
        <w:t>is</w:t>
      </w:r>
      <w:r>
        <w:rPr>
          <w:color w:val="231F20"/>
          <w:spacing w:val="-12"/>
        </w:rPr>
        <w:t xml:space="preserve"> </w:t>
      </w:r>
      <w:r>
        <w:rPr>
          <w:color w:val="231F20"/>
        </w:rPr>
        <w:t>sworn, excuses</w:t>
      </w:r>
      <w:r>
        <w:rPr>
          <w:color w:val="231F20"/>
          <w:spacing w:val="-1"/>
        </w:rPr>
        <w:t xml:space="preserve"> </w:t>
      </w:r>
      <w:r>
        <w:rPr>
          <w:color w:val="231F20"/>
        </w:rPr>
        <w:t>him</w:t>
      </w:r>
      <w:r>
        <w:rPr>
          <w:color w:val="231F20"/>
          <w:spacing w:val="-1"/>
        </w:rPr>
        <w:t xml:space="preserve"> </w:t>
      </w:r>
      <w:r>
        <w:rPr>
          <w:color w:val="231F20"/>
        </w:rPr>
        <w:t>from</w:t>
      </w:r>
      <w:r>
        <w:rPr>
          <w:color w:val="231F20"/>
          <w:spacing w:val="-1"/>
        </w:rPr>
        <w:t xml:space="preserve"> </w:t>
      </w:r>
      <w:r>
        <w:rPr>
          <w:color w:val="231F20"/>
        </w:rPr>
        <w:t>such</w:t>
      </w:r>
      <w:r>
        <w:rPr>
          <w:color w:val="231F20"/>
          <w:spacing w:val="-1"/>
        </w:rPr>
        <w:t xml:space="preserve"> </w:t>
      </w:r>
      <w:r>
        <w:rPr>
          <w:color w:val="231F20"/>
        </w:rPr>
        <w:t>service for</w:t>
      </w:r>
      <w:r>
        <w:rPr>
          <w:color w:val="231F20"/>
          <w:spacing w:val="-2"/>
        </w:rPr>
        <w:t xml:space="preserve"> </w:t>
      </w:r>
      <w:r>
        <w:rPr>
          <w:color w:val="231F20"/>
        </w:rPr>
        <w:t>any</w:t>
      </w:r>
      <w:r>
        <w:rPr>
          <w:color w:val="231F20"/>
          <w:spacing w:val="-1"/>
        </w:rPr>
        <w:t xml:space="preserve"> </w:t>
      </w:r>
      <w:r>
        <w:rPr>
          <w:color w:val="231F20"/>
        </w:rPr>
        <w:t>of the</w:t>
      </w:r>
      <w:r>
        <w:rPr>
          <w:color w:val="231F20"/>
          <w:spacing w:val="-1"/>
        </w:rPr>
        <w:t xml:space="preserve"> </w:t>
      </w:r>
      <w:r>
        <w:rPr>
          <w:color w:val="231F20"/>
        </w:rPr>
        <w:t>reasons</w:t>
      </w:r>
      <w:r>
        <w:rPr>
          <w:color w:val="231F20"/>
          <w:spacing w:val="-1"/>
        </w:rPr>
        <w:t xml:space="preserve"> </w:t>
      </w:r>
      <w:r>
        <w:rPr>
          <w:color w:val="231F20"/>
        </w:rPr>
        <w:t>prescribed</w:t>
      </w:r>
      <w:r>
        <w:rPr>
          <w:color w:val="231F20"/>
          <w:spacing w:val="-1"/>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title</w:t>
      </w:r>
      <w:r>
        <w:rPr>
          <w:color w:val="231F20"/>
          <w:spacing w:val="-1"/>
        </w:rPr>
        <w:t xml:space="preserve"> </w:t>
      </w:r>
      <w:r>
        <w:rPr>
          <w:color w:val="231F20"/>
        </w:rPr>
        <w:t>or</w:t>
      </w:r>
      <w:r>
        <w:rPr>
          <w:color w:val="231F20"/>
          <w:spacing w:val="-1"/>
        </w:rPr>
        <w:t xml:space="preserve"> </w:t>
      </w:r>
      <w:r>
        <w:rPr>
          <w:color w:val="231F20"/>
        </w:rPr>
        <w:t>in</w:t>
      </w:r>
      <w:r>
        <w:rPr>
          <w:color w:val="231F20"/>
          <w:spacing w:val="-1"/>
        </w:rPr>
        <w:t xml:space="preserve"> </w:t>
      </w:r>
      <w:r>
        <w:rPr>
          <w:color w:val="231F20"/>
        </w:rPr>
        <w:t>Chapter 1 (commencing with Section 190), Title 3, Part 1 of the Code of Civil Procedure.</w:t>
      </w:r>
    </w:p>
    <w:p w14:paraId="6DA20AA7" w14:textId="77777777" w:rsidR="007D148E" w:rsidRDefault="007D148E">
      <w:pPr>
        <w:pStyle w:val="BodyText"/>
        <w:spacing w:before="1"/>
      </w:pPr>
    </w:p>
    <w:p w14:paraId="6DA20AA8" w14:textId="77777777" w:rsidR="007D148E" w:rsidRDefault="007C3187">
      <w:pPr>
        <w:pStyle w:val="BodyText"/>
        <w:tabs>
          <w:tab w:val="left" w:pos="2347"/>
        </w:tabs>
        <w:ind w:left="1440"/>
      </w:pPr>
      <w:r>
        <w:rPr>
          <w:color w:val="231F20"/>
          <w:spacing w:val="-4"/>
        </w:rPr>
        <w:t>§910</w:t>
      </w:r>
      <w:r>
        <w:rPr>
          <w:color w:val="231F20"/>
        </w:rPr>
        <w:tab/>
        <w:t>CHALLENGES;</w:t>
      </w:r>
      <w:r>
        <w:rPr>
          <w:color w:val="231F20"/>
          <w:spacing w:val="-13"/>
        </w:rPr>
        <w:t xml:space="preserve"> </w:t>
      </w:r>
      <w:r>
        <w:rPr>
          <w:color w:val="231F20"/>
          <w:spacing w:val="-2"/>
        </w:rPr>
        <w:t>RESTRICTION</w:t>
      </w:r>
    </w:p>
    <w:p w14:paraId="6DA20AA9" w14:textId="77777777" w:rsidR="007D148E" w:rsidRDefault="007C3187">
      <w:pPr>
        <w:pStyle w:val="BodyText"/>
        <w:spacing w:before="120"/>
        <w:ind w:left="1440" w:right="1120"/>
      </w:pPr>
      <w:r>
        <w:rPr>
          <w:color w:val="231F20"/>
        </w:rPr>
        <w:t>No challenge shall be made or allowed to the panel from which the grand jury is drawn, nor</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individual</w:t>
      </w:r>
      <w:r>
        <w:rPr>
          <w:color w:val="231F20"/>
          <w:spacing w:val="-3"/>
        </w:rPr>
        <w:t xml:space="preserve"> </w:t>
      </w:r>
      <w:r>
        <w:rPr>
          <w:color w:val="231F20"/>
        </w:rPr>
        <w:t>grand</w:t>
      </w:r>
      <w:r>
        <w:rPr>
          <w:color w:val="231F20"/>
          <w:spacing w:val="-3"/>
        </w:rPr>
        <w:t xml:space="preserve"> </w:t>
      </w:r>
      <w:r>
        <w:rPr>
          <w:color w:val="231F20"/>
        </w:rPr>
        <w:t>juror,</w:t>
      </w:r>
      <w:r>
        <w:rPr>
          <w:color w:val="231F20"/>
          <w:spacing w:val="-4"/>
        </w:rPr>
        <w:t xml:space="preserve"> </w:t>
      </w:r>
      <w:r>
        <w:rPr>
          <w:color w:val="231F20"/>
        </w:rPr>
        <w:t>except</w:t>
      </w:r>
      <w:r>
        <w:rPr>
          <w:color w:val="231F20"/>
          <w:spacing w:val="-3"/>
        </w:rPr>
        <w:t xml:space="preserve"> </w:t>
      </w:r>
      <w:r>
        <w:rPr>
          <w:color w:val="231F20"/>
        </w:rPr>
        <w:t>when</w:t>
      </w:r>
      <w:r>
        <w:rPr>
          <w:color w:val="231F20"/>
          <w:spacing w:val="-5"/>
        </w:rPr>
        <w:t xml:space="preserve"> </w:t>
      </w:r>
      <w:r>
        <w:rPr>
          <w:color w:val="231F20"/>
        </w:rPr>
        <w:t>made</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court</w:t>
      </w:r>
      <w:r>
        <w:rPr>
          <w:color w:val="231F20"/>
          <w:spacing w:val="-4"/>
        </w:rPr>
        <w:t xml:space="preserve"> </w:t>
      </w:r>
      <w:r>
        <w:rPr>
          <w:color w:val="231F20"/>
        </w:rPr>
        <w:t>for</w:t>
      </w:r>
      <w:r>
        <w:rPr>
          <w:color w:val="231F20"/>
          <w:spacing w:val="-4"/>
        </w:rPr>
        <w:t xml:space="preserve"> </w:t>
      </w:r>
      <w:r>
        <w:rPr>
          <w:color w:val="231F20"/>
        </w:rPr>
        <w:t>want</w:t>
      </w:r>
      <w:r>
        <w:rPr>
          <w:color w:val="231F20"/>
          <w:spacing w:val="-4"/>
        </w:rPr>
        <w:t xml:space="preserve"> </w:t>
      </w:r>
      <w:r>
        <w:rPr>
          <w:color w:val="231F20"/>
        </w:rPr>
        <w:t>of</w:t>
      </w:r>
      <w:r>
        <w:rPr>
          <w:color w:val="231F20"/>
          <w:spacing w:val="-2"/>
        </w:rPr>
        <w:t xml:space="preserve"> </w:t>
      </w:r>
      <w:r>
        <w:rPr>
          <w:color w:val="231F20"/>
        </w:rPr>
        <w:t>qualification, as prescribed in Section 909.</w:t>
      </w:r>
    </w:p>
    <w:p w14:paraId="6DA20AAA" w14:textId="77777777" w:rsidR="007D148E" w:rsidRDefault="007D148E">
      <w:pPr>
        <w:pStyle w:val="BodyText"/>
      </w:pPr>
    </w:p>
    <w:p w14:paraId="6DA20AAB" w14:textId="77777777" w:rsidR="007D148E" w:rsidRDefault="007C3187">
      <w:pPr>
        <w:pStyle w:val="BodyText"/>
        <w:tabs>
          <w:tab w:val="left" w:pos="2346"/>
        </w:tabs>
        <w:ind w:left="1440"/>
      </w:pPr>
      <w:r>
        <w:rPr>
          <w:color w:val="231F20"/>
          <w:spacing w:val="-4"/>
        </w:rPr>
        <w:t>§911</w:t>
      </w:r>
      <w:r>
        <w:rPr>
          <w:color w:val="231F20"/>
        </w:rPr>
        <w:tab/>
      </w:r>
      <w:r>
        <w:rPr>
          <w:color w:val="231F20"/>
          <w:spacing w:val="-4"/>
        </w:rPr>
        <w:t>OATH</w:t>
      </w:r>
    </w:p>
    <w:p w14:paraId="6DA20AAC" w14:textId="77777777" w:rsidR="007D148E" w:rsidRDefault="007C3187">
      <w:pPr>
        <w:pStyle w:val="BodyText"/>
        <w:spacing w:before="120"/>
        <w:ind w:left="1440" w:right="1120"/>
      </w:pPr>
      <w:r>
        <w:rPr>
          <w:color w:val="231F20"/>
        </w:rPr>
        <w:t>The</w:t>
      </w:r>
      <w:r>
        <w:rPr>
          <w:color w:val="231F20"/>
          <w:spacing w:val="-10"/>
        </w:rPr>
        <w:t xml:space="preserve"> </w:t>
      </w:r>
      <w:r>
        <w:rPr>
          <w:color w:val="231F20"/>
        </w:rPr>
        <w:t>following</w:t>
      </w:r>
      <w:r>
        <w:rPr>
          <w:color w:val="231F20"/>
          <w:spacing w:val="-10"/>
        </w:rPr>
        <w:t xml:space="preserve"> </w:t>
      </w:r>
      <w:r>
        <w:rPr>
          <w:color w:val="231F20"/>
        </w:rPr>
        <w:t>oath</w:t>
      </w:r>
      <w:r>
        <w:rPr>
          <w:color w:val="231F20"/>
          <w:spacing w:val="-8"/>
        </w:rPr>
        <w:t xml:space="preserve"> </w:t>
      </w:r>
      <w:r>
        <w:rPr>
          <w:color w:val="231F20"/>
        </w:rPr>
        <w:t>shall</w:t>
      </w:r>
      <w:r>
        <w:rPr>
          <w:color w:val="231F20"/>
          <w:spacing w:val="-8"/>
        </w:rPr>
        <w:t xml:space="preserve"> </w:t>
      </w:r>
      <w:r>
        <w:rPr>
          <w:color w:val="231F20"/>
        </w:rPr>
        <w:t>be</w:t>
      </w:r>
      <w:r>
        <w:rPr>
          <w:color w:val="231F20"/>
          <w:spacing w:val="-10"/>
        </w:rPr>
        <w:t xml:space="preserve"> </w:t>
      </w:r>
      <w:r>
        <w:rPr>
          <w:color w:val="231F20"/>
        </w:rPr>
        <w:t>taken</w:t>
      </w:r>
      <w:r>
        <w:rPr>
          <w:color w:val="231F20"/>
          <w:spacing w:val="-8"/>
        </w:rPr>
        <w:t xml:space="preserve"> </w:t>
      </w:r>
      <w:r>
        <w:rPr>
          <w:color w:val="231F20"/>
        </w:rPr>
        <w:t>by</w:t>
      </w:r>
      <w:r>
        <w:rPr>
          <w:color w:val="231F20"/>
          <w:spacing w:val="-10"/>
        </w:rPr>
        <w:t xml:space="preserve"> </w:t>
      </w:r>
      <w:r>
        <w:rPr>
          <w:color w:val="231F20"/>
        </w:rPr>
        <w:t>each</w:t>
      </w:r>
      <w:r>
        <w:rPr>
          <w:color w:val="231F20"/>
          <w:spacing w:val="-8"/>
        </w:rPr>
        <w:t xml:space="preserve"> </w:t>
      </w:r>
      <w:r>
        <w:rPr>
          <w:color w:val="231F20"/>
        </w:rPr>
        <w:t>member</w:t>
      </w:r>
      <w:r>
        <w:rPr>
          <w:color w:val="231F20"/>
          <w:spacing w:val="-6"/>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8"/>
        </w:rPr>
        <w:t xml:space="preserve"> </w:t>
      </w:r>
      <w:r>
        <w:rPr>
          <w:color w:val="231F20"/>
        </w:rPr>
        <w:t>"I</w:t>
      </w:r>
      <w:r>
        <w:rPr>
          <w:color w:val="231F20"/>
          <w:spacing w:val="-15"/>
        </w:rPr>
        <w:t xml:space="preserve"> </w:t>
      </w:r>
      <w:r>
        <w:rPr>
          <w:color w:val="231F20"/>
        </w:rPr>
        <w:t>do</w:t>
      </w:r>
      <w:r>
        <w:rPr>
          <w:color w:val="231F20"/>
          <w:spacing w:val="-8"/>
        </w:rPr>
        <w:t xml:space="preserve"> </w:t>
      </w:r>
      <w:r>
        <w:rPr>
          <w:color w:val="231F20"/>
        </w:rPr>
        <w:t>solemnly</w:t>
      </w:r>
      <w:r>
        <w:rPr>
          <w:color w:val="231F20"/>
          <w:spacing w:val="-8"/>
        </w:rPr>
        <w:t xml:space="preserve"> </w:t>
      </w:r>
      <w:r>
        <w:rPr>
          <w:color w:val="231F20"/>
        </w:rPr>
        <w:t>swear (affirm) that I</w:t>
      </w:r>
      <w:r>
        <w:rPr>
          <w:color w:val="231F20"/>
          <w:spacing w:val="-2"/>
        </w:rPr>
        <w:t xml:space="preserve"> </w:t>
      </w:r>
      <w:r>
        <w:rPr>
          <w:color w:val="231F20"/>
        </w:rPr>
        <w:t>will support the Constitution</w:t>
      </w:r>
      <w:r>
        <w:rPr>
          <w:color w:val="231F20"/>
          <w:spacing w:val="-2"/>
        </w:rPr>
        <w:t xml:space="preserve"> </w:t>
      </w:r>
      <w:r>
        <w:rPr>
          <w:color w:val="231F20"/>
        </w:rPr>
        <w:t>of the</w:t>
      </w:r>
      <w:r>
        <w:rPr>
          <w:color w:val="231F20"/>
          <w:spacing w:val="-6"/>
        </w:rPr>
        <w:t xml:space="preserve"> </w:t>
      </w:r>
      <w:r>
        <w:rPr>
          <w:color w:val="231F20"/>
        </w:rPr>
        <w:t>United States and of the</w:t>
      </w:r>
      <w:r>
        <w:rPr>
          <w:color w:val="231F20"/>
          <w:spacing w:val="-2"/>
        </w:rPr>
        <w:t xml:space="preserve"> </w:t>
      </w:r>
      <w:r>
        <w:rPr>
          <w:color w:val="231F20"/>
        </w:rPr>
        <w:t>State of California, and all laws made pursuant to and in conformity therewith, will diligently inquire</w:t>
      </w:r>
      <w:r>
        <w:rPr>
          <w:color w:val="231F20"/>
          <w:spacing w:val="-5"/>
        </w:rPr>
        <w:t xml:space="preserve"> </w:t>
      </w:r>
      <w:r>
        <w:rPr>
          <w:color w:val="231F20"/>
        </w:rPr>
        <w:t>into, and</w:t>
      </w:r>
      <w:r>
        <w:rPr>
          <w:color w:val="231F20"/>
          <w:spacing w:val="-6"/>
        </w:rPr>
        <w:t xml:space="preserve"> </w:t>
      </w:r>
      <w:r>
        <w:rPr>
          <w:color w:val="231F20"/>
        </w:rPr>
        <w:t>true</w:t>
      </w:r>
      <w:r>
        <w:rPr>
          <w:color w:val="231F20"/>
          <w:spacing w:val="-6"/>
        </w:rPr>
        <w:t xml:space="preserve"> </w:t>
      </w:r>
      <w:r>
        <w:rPr>
          <w:color w:val="231F20"/>
        </w:rPr>
        <w:t>presentment</w:t>
      </w:r>
      <w:r>
        <w:rPr>
          <w:color w:val="231F20"/>
          <w:spacing w:val="-6"/>
        </w:rPr>
        <w:t xml:space="preserve"> </w:t>
      </w:r>
      <w:r>
        <w:rPr>
          <w:color w:val="231F20"/>
        </w:rPr>
        <w:t>make,</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public</w:t>
      </w:r>
      <w:r>
        <w:rPr>
          <w:color w:val="231F20"/>
          <w:spacing w:val="-6"/>
        </w:rPr>
        <w:t xml:space="preserve"> </w:t>
      </w:r>
      <w:r>
        <w:rPr>
          <w:color w:val="231F20"/>
        </w:rPr>
        <w:t>offenses</w:t>
      </w:r>
      <w:r>
        <w:rPr>
          <w:color w:val="231F20"/>
          <w:spacing w:val="-6"/>
        </w:rPr>
        <w:t xml:space="preserve"> </w:t>
      </w:r>
      <w:r>
        <w:rPr>
          <w:color w:val="231F20"/>
        </w:rPr>
        <w:t>against</w:t>
      </w:r>
      <w:r>
        <w:rPr>
          <w:color w:val="231F20"/>
          <w:spacing w:val="-3"/>
        </w:rPr>
        <w:t xml:space="preserve"> </w:t>
      </w:r>
      <w:r>
        <w:rPr>
          <w:color w:val="231F20"/>
        </w:rPr>
        <w:t>the</w:t>
      </w:r>
      <w:r>
        <w:rPr>
          <w:color w:val="231F20"/>
          <w:spacing w:val="-6"/>
        </w:rPr>
        <w:t xml:space="preserve"> </w:t>
      </w:r>
      <w:r>
        <w:rPr>
          <w:color w:val="231F20"/>
        </w:rPr>
        <w:t>people</w:t>
      </w:r>
      <w:r>
        <w:rPr>
          <w:color w:val="231F20"/>
          <w:spacing w:val="-6"/>
        </w:rPr>
        <w:t xml:space="preserve"> </w:t>
      </w:r>
      <w:r>
        <w:rPr>
          <w:color w:val="231F20"/>
        </w:rPr>
        <w:t>of</w:t>
      </w:r>
      <w:r>
        <w:rPr>
          <w:color w:val="231F20"/>
          <w:spacing w:val="-6"/>
        </w:rPr>
        <w:t xml:space="preserve"> </w:t>
      </w:r>
      <w:r>
        <w:rPr>
          <w:color w:val="231F20"/>
        </w:rPr>
        <w:t>this state,</w:t>
      </w:r>
      <w:r>
        <w:rPr>
          <w:color w:val="231F20"/>
          <w:spacing w:val="-13"/>
        </w:rPr>
        <w:t xml:space="preserve"> </w:t>
      </w:r>
      <w:r>
        <w:rPr>
          <w:color w:val="231F20"/>
        </w:rPr>
        <w:t>committed or</w:t>
      </w:r>
      <w:r>
        <w:rPr>
          <w:color w:val="231F20"/>
          <w:spacing w:val="-11"/>
        </w:rPr>
        <w:t xml:space="preserve"> </w:t>
      </w:r>
      <w:r>
        <w:rPr>
          <w:color w:val="231F20"/>
        </w:rPr>
        <w:t>triable</w:t>
      </w:r>
      <w:r>
        <w:rPr>
          <w:color w:val="231F20"/>
          <w:spacing w:val="-10"/>
        </w:rPr>
        <w:t xml:space="preserve"> </w:t>
      </w:r>
      <w:r>
        <w:rPr>
          <w:color w:val="231F20"/>
        </w:rPr>
        <w:t>within</w:t>
      </w:r>
      <w:r>
        <w:rPr>
          <w:color w:val="231F20"/>
          <w:spacing w:val="-8"/>
        </w:rPr>
        <w:t xml:space="preserve"> </w:t>
      </w:r>
      <w:r>
        <w:rPr>
          <w:color w:val="231F20"/>
        </w:rPr>
        <w:t>this</w:t>
      </w:r>
      <w:r>
        <w:rPr>
          <w:color w:val="231F20"/>
          <w:spacing w:val="-8"/>
        </w:rPr>
        <w:t xml:space="preserve"> </w:t>
      </w:r>
      <w:r>
        <w:rPr>
          <w:color w:val="231F20"/>
        </w:rPr>
        <w:t>county,</w:t>
      </w:r>
      <w:r>
        <w:rPr>
          <w:color w:val="231F20"/>
          <w:spacing w:val="-8"/>
        </w:rPr>
        <w:t xml:space="preserve"> </w:t>
      </w:r>
      <w:r>
        <w:rPr>
          <w:color w:val="231F20"/>
        </w:rPr>
        <w:t>of</w:t>
      </w:r>
      <w:r>
        <w:rPr>
          <w:color w:val="231F20"/>
          <w:spacing w:val="-11"/>
        </w:rPr>
        <w:t xml:space="preserve"> </w:t>
      </w:r>
      <w:r>
        <w:rPr>
          <w:color w:val="231F20"/>
        </w:rPr>
        <w:t>which</w:t>
      </w:r>
      <w:r>
        <w:rPr>
          <w:color w:val="231F20"/>
          <w:spacing w:val="-8"/>
        </w:rPr>
        <w:t xml:space="preserve"> </w:t>
      </w:r>
      <w:r>
        <w:rPr>
          <w:color w:val="231F20"/>
        </w:rPr>
        <w:t>the</w:t>
      </w:r>
      <w:r>
        <w:rPr>
          <w:color w:val="231F20"/>
          <w:spacing w:val="-8"/>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shall</w:t>
      </w:r>
      <w:r>
        <w:rPr>
          <w:color w:val="231F20"/>
          <w:spacing w:val="-8"/>
        </w:rPr>
        <w:t xml:space="preserve"> </w:t>
      </w:r>
      <w:r>
        <w:rPr>
          <w:color w:val="231F20"/>
        </w:rPr>
        <w:t>have</w:t>
      </w:r>
      <w:r>
        <w:rPr>
          <w:color w:val="231F20"/>
          <w:spacing w:val="-8"/>
        </w:rPr>
        <w:t xml:space="preserve"> </w:t>
      </w:r>
      <w:r>
        <w:rPr>
          <w:color w:val="231F20"/>
        </w:rPr>
        <w:t>or</w:t>
      </w:r>
      <w:r>
        <w:rPr>
          <w:color w:val="231F20"/>
          <w:spacing w:val="-8"/>
        </w:rPr>
        <w:t xml:space="preserve"> </w:t>
      </w:r>
      <w:r>
        <w:rPr>
          <w:color w:val="231F20"/>
        </w:rPr>
        <w:t>can obtain</w:t>
      </w:r>
      <w:r>
        <w:rPr>
          <w:color w:val="231F20"/>
          <w:spacing w:val="-2"/>
        </w:rPr>
        <w:t xml:space="preserve"> </w:t>
      </w:r>
      <w:r>
        <w:rPr>
          <w:color w:val="231F20"/>
        </w:rPr>
        <w:t>legal</w:t>
      </w:r>
      <w:r>
        <w:rPr>
          <w:color w:val="231F20"/>
          <w:spacing w:val="-1"/>
        </w:rPr>
        <w:t xml:space="preserve"> </w:t>
      </w:r>
      <w:r>
        <w:rPr>
          <w:color w:val="231F20"/>
        </w:rPr>
        <w:t>evidence. Further, I</w:t>
      </w:r>
      <w:r>
        <w:rPr>
          <w:color w:val="231F20"/>
          <w:spacing w:val="-8"/>
        </w:rPr>
        <w:t xml:space="preserve"> </w:t>
      </w:r>
      <w:r>
        <w:rPr>
          <w:color w:val="231F20"/>
        </w:rPr>
        <w:t>will</w:t>
      </w:r>
      <w:r>
        <w:rPr>
          <w:color w:val="231F20"/>
          <w:spacing w:val="-4"/>
        </w:rPr>
        <w:t xml:space="preserve"> </w:t>
      </w:r>
      <w:r>
        <w:rPr>
          <w:color w:val="231F20"/>
        </w:rPr>
        <w:t>not</w:t>
      </w:r>
      <w:r>
        <w:rPr>
          <w:color w:val="231F20"/>
          <w:spacing w:val="-4"/>
        </w:rPr>
        <w:t xml:space="preserve"> </w:t>
      </w:r>
      <w:r>
        <w:rPr>
          <w:color w:val="231F20"/>
        </w:rPr>
        <w:t>disclose</w:t>
      </w:r>
      <w:r>
        <w:rPr>
          <w:color w:val="231F20"/>
          <w:spacing w:val="-8"/>
        </w:rPr>
        <w:t xml:space="preserve"> </w:t>
      </w:r>
      <w:r>
        <w:rPr>
          <w:color w:val="231F20"/>
        </w:rPr>
        <w:t>any</w:t>
      </w:r>
      <w:r>
        <w:rPr>
          <w:color w:val="231F20"/>
          <w:spacing w:val="-2"/>
        </w:rPr>
        <w:t xml:space="preserve"> </w:t>
      </w:r>
      <w:r>
        <w:rPr>
          <w:color w:val="231F20"/>
        </w:rPr>
        <w:t>evidence</w:t>
      </w:r>
      <w:r>
        <w:rPr>
          <w:color w:val="231F20"/>
          <w:spacing w:val="-8"/>
        </w:rPr>
        <w:t xml:space="preserve"> </w:t>
      </w:r>
      <w:r>
        <w:rPr>
          <w:color w:val="231F20"/>
        </w:rPr>
        <w:t>brought</w:t>
      </w:r>
      <w:r>
        <w:rPr>
          <w:color w:val="231F20"/>
          <w:spacing w:val="-4"/>
        </w:rPr>
        <w:t xml:space="preserve"> </w:t>
      </w:r>
      <w:r>
        <w:rPr>
          <w:color w:val="231F20"/>
        </w:rPr>
        <w:t>before</w:t>
      </w:r>
      <w:r>
        <w:rPr>
          <w:color w:val="231F20"/>
          <w:spacing w:val="-4"/>
        </w:rPr>
        <w:t xml:space="preserve"> </w:t>
      </w:r>
      <w:r>
        <w:rPr>
          <w:color w:val="231F20"/>
        </w:rPr>
        <w:t>the</w:t>
      </w:r>
      <w:r>
        <w:rPr>
          <w:color w:val="231F20"/>
          <w:spacing w:val="-8"/>
        </w:rPr>
        <w:t xml:space="preserve"> </w:t>
      </w:r>
      <w:r>
        <w:rPr>
          <w:color w:val="231F20"/>
        </w:rPr>
        <w:t>grand jury,</w:t>
      </w:r>
      <w:r>
        <w:rPr>
          <w:color w:val="231F20"/>
          <w:spacing w:val="-3"/>
        </w:rPr>
        <w:t xml:space="preserve"> </w:t>
      </w:r>
      <w:r>
        <w:rPr>
          <w:color w:val="231F20"/>
        </w:rPr>
        <w:t>nor</w:t>
      </w:r>
      <w:r>
        <w:rPr>
          <w:color w:val="231F20"/>
          <w:spacing w:val="-5"/>
        </w:rPr>
        <w:t xml:space="preserve"> </w:t>
      </w:r>
      <w:r>
        <w:rPr>
          <w:color w:val="231F20"/>
        </w:rPr>
        <w:t>anything</w:t>
      </w:r>
      <w:r>
        <w:rPr>
          <w:color w:val="231F20"/>
          <w:spacing w:val="-5"/>
        </w:rPr>
        <w:t xml:space="preserve"> </w:t>
      </w:r>
      <w:r>
        <w:rPr>
          <w:color w:val="231F20"/>
        </w:rPr>
        <w:t>which I or any other grand juror may have voted on any matter before the grand jury. I will keep the charge that will be given to me by the court."</w:t>
      </w:r>
    </w:p>
    <w:p w14:paraId="6DA20AAD" w14:textId="77777777" w:rsidR="007D148E" w:rsidRDefault="007D148E">
      <w:pPr>
        <w:pStyle w:val="BodyText"/>
        <w:spacing w:before="1"/>
      </w:pPr>
    </w:p>
    <w:p w14:paraId="6DA20AAE" w14:textId="77777777" w:rsidR="007D148E" w:rsidRDefault="007C3187">
      <w:pPr>
        <w:pStyle w:val="BodyText"/>
        <w:tabs>
          <w:tab w:val="left" w:pos="2348"/>
        </w:tabs>
        <w:ind w:left="1440"/>
      </w:pPr>
      <w:r>
        <w:rPr>
          <w:color w:val="231F20"/>
          <w:spacing w:val="-4"/>
        </w:rPr>
        <w:t>§912</w:t>
      </w:r>
      <w:r>
        <w:rPr>
          <w:color w:val="231F20"/>
        </w:rPr>
        <w:tab/>
        <w:t>FOREPERSON;</w:t>
      </w:r>
      <w:r>
        <w:rPr>
          <w:color w:val="231F20"/>
          <w:spacing w:val="-16"/>
        </w:rPr>
        <w:t xml:space="preserve"> </w:t>
      </w:r>
      <w:r>
        <w:rPr>
          <w:color w:val="231F20"/>
        </w:rPr>
        <w:t>APPOINTMENT;</w:t>
      </w:r>
      <w:r>
        <w:rPr>
          <w:color w:val="231F20"/>
          <w:spacing w:val="-13"/>
        </w:rPr>
        <w:t xml:space="preserve"> </w:t>
      </w:r>
      <w:r>
        <w:rPr>
          <w:color w:val="231F20"/>
        </w:rPr>
        <w:t>SUBSTITUTE</w:t>
      </w:r>
      <w:r>
        <w:rPr>
          <w:color w:val="231F20"/>
          <w:spacing w:val="-13"/>
        </w:rPr>
        <w:t xml:space="preserve"> </w:t>
      </w:r>
      <w:r>
        <w:rPr>
          <w:color w:val="231F20"/>
          <w:spacing w:val="-2"/>
        </w:rPr>
        <w:t>FOREPERSON</w:t>
      </w:r>
    </w:p>
    <w:p w14:paraId="6DA20AAF" w14:textId="77777777" w:rsidR="007D148E" w:rsidRDefault="007C3187">
      <w:pPr>
        <w:pStyle w:val="BodyText"/>
        <w:spacing w:before="120"/>
        <w:ind w:left="1440" w:right="1112"/>
        <w:jc w:val="both"/>
      </w:pPr>
      <w:r>
        <w:rPr>
          <w:color w:val="231F20"/>
        </w:rPr>
        <w:t>From</w:t>
      </w:r>
      <w:r>
        <w:rPr>
          <w:color w:val="231F20"/>
          <w:spacing w:val="-13"/>
        </w:rPr>
        <w:t xml:space="preserve"> </w:t>
      </w:r>
      <w:r>
        <w:rPr>
          <w:color w:val="231F20"/>
        </w:rPr>
        <w:t>the</w:t>
      </w:r>
      <w:r>
        <w:rPr>
          <w:color w:val="231F20"/>
          <w:spacing w:val="-15"/>
        </w:rPr>
        <w:t xml:space="preserve"> </w:t>
      </w:r>
      <w:r>
        <w:rPr>
          <w:color w:val="231F20"/>
        </w:rPr>
        <w:t>persons</w:t>
      </w:r>
      <w:r>
        <w:rPr>
          <w:color w:val="231F20"/>
          <w:spacing w:val="-12"/>
        </w:rPr>
        <w:t xml:space="preserve"> </w:t>
      </w:r>
      <w:r>
        <w:rPr>
          <w:color w:val="231F20"/>
        </w:rPr>
        <w:t>summoned</w:t>
      </w:r>
      <w:r>
        <w:rPr>
          <w:color w:val="231F20"/>
          <w:spacing w:val="-15"/>
        </w:rPr>
        <w:t xml:space="preserve"> </w:t>
      </w:r>
      <w:r>
        <w:rPr>
          <w:color w:val="231F20"/>
        </w:rPr>
        <w:t>to</w:t>
      </w:r>
      <w:r>
        <w:rPr>
          <w:color w:val="231F20"/>
          <w:spacing w:val="-15"/>
        </w:rPr>
        <w:t xml:space="preserve"> </w:t>
      </w:r>
      <w:r>
        <w:rPr>
          <w:color w:val="231F20"/>
        </w:rPr>
        <w:t>serve</w:t>
      </w:r>
      <w:r>
        <w:rPr>
          <w:color w:val="231F20"/>
          <w:spacing w:val="-15"/>
        </w:rPr>
        <w:t xml:space="preserve"> </w:t>
      </w:r>
      <w:r>
        <w:rPr>
          <w:color w:val="231F20"/>
        </w:rPr>
        <w:t>as</w:t>
      </w:r>
      <w:r>
        <w:rPr>
          <w:color w:val="231F20"/>
          <w:spacing w:val="-12"/>
        </w:rPr>
        <w:t xml:space="preserve"> </w:t>
      </w:r>
      <w:r>
        <w:rPr>
          <w:color w:val="231F20"/>
        </w:rPr>
        <w:t>grand</w:t>
      </w:r>
      <w:r>
        <w:rPr>
          <w:color w:val="231F20"/>
          <w:spacing w:val="-15"/>
        </w:rPr>
        <w:t xml:space="preserve"> </w:t>
      </w:r>
      <w:r>
        <w:rPr>
          <w:color w:val="231F20"/>
        </w:rPr>
        <w:t>jurors</w:t>
      </w:r>
      <w:r>
        <w:rPr>
          <w:color w:val="231F20"/>
          <w:spacing w:val="-12"/>
        </w:rPr>
        <w:t xml:space="preserve"> </w:t>
      </w:r>
      <w:r>
        <w:rPr>
          <w:color w:val="231F20"/>
        </w:rPr>
        <w:t>and</w:t>
      </w:r>
      <w:r>
        <w:rPr>
          <w:color w:val="231F20"/>
          <w:spacing w:val="-15"/>
        </w:rPr>
        <w:t xml:space="preserve"> </w:t>
      </w:r>
      <w:r>
        <w:rPr>
          <w:color w:val="231F20"/>
        </w:rPr>
        <w:t>appearing,</w:t>
      </w:r>
      <w:r>
        <w:rPr>
          <w:color w:val="231F20"/>
          <w:spacing w:val="-12"/>
        </w:rPr>
        <w:t xml:space="preserve"> </w:t>
      </w:r>
      <w:r>
        <w:rPr>
          <w:color w:val="231F20"/>
        </w:rPr>
        <w:t>the</w:t>
      </w:r>
      <w:r>
        <w:rPr>
          <w:color w:val="231F20"/>
          <w:spacing w:val="-15"/>
        </w:rPr>
        <w:t xml:space="preserve"> </w:t>
      </w:r>
      <w:r>
        <w:rPr>
          <w:color w:val="231F20"/>
        </w:rPr>
        <w:t>court</w:t>
      </w:r>
      <w:r>
        <w:rPr>
          <w:color w:val="231F20"/>
          <w:spacing w:val="-12"/>
        </w:rPr>
        <w:t xml:space="preserve"> </w:t>
      </w:r>
      <w:r>
        <w:rPr>
          <w:color w:val="231F20"/>
        </w:rPr>
        <w:t>shall</w:t>
      </w:r>
      <w:r>
        <w:rPr>
          <w:color w:val="231F20"/>
          <w:spacing w:val="-10"/>
        </w:rPr>
        <w:t xml:space="preserve"> </w:t>
      </w:r>
      <w:r>
        <w:rPr>
          <w:color w:val="231F20"/>
        </w:rPr>
        <w:t>appoint a</w:t>
      </w:r>
      <w:r>
        <w:rPr>
          <w:color w:val="231F20"/>
          <w:spacing w:val="-15"/>
        </w:rPr>
        <w:t xml:space="preserve"> </w:t>
      </w:r>
      <w:r>
        <w:rPr>
          <w:color w:val="231F20"/>
        </w:rPr>
        <w:t>Foreperson.</w:t>
      </w:r>
      <w:r>
        <w:rPr>
          <w:color w:val="231F20"/>
          <w:spacing w:val="-12"/>
        </w:rPr>
        <w:t xml:space="preserve"> </w:t>
      </w:r>
      <w:r>
        <w:rPr>
          <w:color w:val="231F20"/>
        </w:rPr>
        <w:t>The</w:t>
      </w:r>
      <w:r>
        <w:rPr>
          <w:color w:val="231F20"/>
          <w:spacing w:val="-13"/>
        </w:rPr>
        <w:t xml:space="preserve"> </w:t>
      </w:r>
      <w:r>
        <w:rPr>
          <w:color w:val="231F20"/>
        </w:rPr>
        <w:t>court</w:t>
      </w:r>
      <w:r>
        <w:rPr>
          <w:color w:val="231F20"/>
          <w:spacing w:val="-12"/>
        </w:rPr>
        <w:t xml:space="preserve"> </w:t>
      </w:r>
      <w:r>
        <w:rPr>
          <w:color w:val="231F20"/>
        </w:rPr>
        <w:t>shall</w:t>
      </w:r>
      <w:r>
        <w:rPr>
          <w:color w:val="231F20"/>
          <w:spacing w:val="-13"/>
        </w:rPr>
        <w:t xml:space="preserve"> </w:t>
      </w:r>
      <w:r>
        <w:rPr>
          <w:color w:val="231F20"/>
        </w:rPr>
        <w:t>also</w:t>
      </w:r>
      <w:r>
        <w:rPr>
          <w:color w:val="231F20"/>
          <w:spacing w:val="-15"/>
        </w:rPr>
        <w:t xml:space="preserve"> </w:t>
      </w:r>
      <w:r>
        <w:rPr>
          <w:color w:val="231F20"/>
        </w:rPr>
        <w:t>appoint</w:t>
      </w:r>
      <w:r>
        <w:rPr>
          <w:color w:val="231F20"/>
          <w:spacing w:val="-12"/>
        </w:rPr>
        <w:t xml:space="preserve"> </w:t>
      </w:r>
      <w:r>
        <w:rPr>
          <w:color w:val="231F20"/>
        </w:rPr>
        <w:t>a</w:t>
      </w:r>
      <w:r>
        <w:rPr>
          <w:color w:val="231F20"/>
          <w:spacing w:val="-15"/>
        </w:rPr>
        <w:t xml:space="preserve"> </w:t>
      </w:r>
      <w:r>
        <w:rPr>
          <w:color w:val="231F20"/>
        </w:rPr>
        <w:t>Foreperson</w:t>
      </w:r>
      <w:r>
        <w:rPr>
          <w:color w:val="231F20"/>
          <w:spacing w:val="-15"/>
        </w:rPr>
        <w:t xml:space="preserve"> </w:t>
      </w:r>
      <w:r>
        <w:rPr>
          <w:color w:val="231F20"/>
        </w:rPr>
        <w:t>when</w:t>
      </w:r>
      <w:r>
        <w:rPr>
          <w:color w:val="231F20"/>
          <w:spacing w:val="-12"/>
        </w:rPr>
        <w:t xml:space="preserve"> </w:t>
      </w:r>
      <w:r>
        <w:rPr>
          <w:color w:val="231F20"/>
        </w:rPr>
        <w:t>the</w:t>
      </w:r>
      <w:r>
        <w:rPr>
          <w:color w:val="231F20"/>
          <w:spacing w:val="-15"/>
        </w:rPr>
        <w:t xml:space="preserve"> </w:t>
      </w:r>
      <w:r>
        <w:rPr>
          <w:color w:val="231F20"/>
        </w:rPr>
        <w:t>person</w:t>
      </w:r>
      <w:r>
        <w:rPr>
          <w:color w:val="231F20"/>
          <w:spacing w:val="-15"/>
        </w:rPr>
        <w:t xml:space="preserve"> </w:t>
      </w:r>
      <w:r>
        <w:rPr>
          <w:color w:val="231F20"/>
        </w:rPr>
        <w:t>already</w:t>
      </w:r>
      <w:r>
        <w:rPr>
          <w:color w:val="231F20"/>
          <w:spacing w:val="-15"/>
        </w:rPr>
        <w:t xml:space="preserve"> </w:t>
      </w:r>
      <w:r>
        <w:rPr>
          <w:color w:val="231F20"/>
        </w:rPr>
        <w:t>appointed is excused or discharged before the grand jury is dismissed.</w:t>
      </w:r>
    </w:p>
    <w:p w14:paraId="6DA20AB0" w14:textId="77777777" w:rsidR="007D148E" w:rsidRDefault="007D148E">
      <w:pPr>
        <w:pStyle w:val="BodyText"/>
        <w:jc w:val="both"/>
        <w:sectPr w:rsidR="007D148E">
          <w:pgSz w:w="12240" w:h="15840"/>
          <w:pgMar w:top="740" w:right="360" w:bottom="480" w:left="720" w:header="514" w:footer="277" w:gutter="0"/>
          <w:cols w:space="720"/>
        </w:sectPr>
      </w:pPr>
    </w:p>
    <w:p w14:paraId="6DA20AB1" w14:textId="77777777" w:rsidR="007D148E" w:rsidRDefault="007D148E">
      <w:pPr>
        <w:pStyle w:val="BodyText"/>
      </w:pPr>
    </w:p>
    <w:p w14:paraId="6DA20AB2" w14:textId="77777777" w:rsidR="007D148E" w:rsidRDefault="007D148E">
      <w:pPr>
        <w:pStyle w:val="BodyText"/>
        <w:spacing w:before="49"/>
      </w:pPr>
    </w:p>
    <w:p w14:paraId="6DA20AB3" w14:textId="77777777" w:rsidR="007D148E" w:rsidRDefault="007C3187">
      <w:pPr>
        <w:pStyle w:val="BodyText"/>
        <w:spacing w:before="1"/>
        <w:ind w:left="1440"/>
        <w:jc w:val="both"/>
      </w:pPr>
      <w:r>
        <w:rPr>
          <w:color w:val="231F20"/>
        </w:rPr>
        <w:t>§913</w:t>
      </w:r>
      <w:r>
        <w:rPr>
          <w:color w:val="231F20"/>
          <w:spacing w:val="48"/>
          <w:w w:val="150"/>
        </w:rPr>
        <w:t xml:space="preserve">   </w:t>
      </w:r>
      <w:r>
        <w:rPr>
          <w:color w:val="231F20"/>
        </w:rPr>
        <w:t>ATTORNEY</w:t>
      </w:r>
      <w:r>
        <w:rPr>
          <w:color w:val="231F20"/>
          <w:spacing w:val="-8"/>
        </w:rPr>
        <w:t xml:space="preserve"> </w:t>
      </w:r>
      <w:r>
        <w:rPr>
          <w:color w:val="231F20"/>
        </w:rPr>
        <w:t>GENERAL;</w:t>
      </w:r>
      <w:r>
        <w:rPr>
          <w:color w:val="231F20"/>
          <w:spacing w:val="-5"/>
        </w:rPr>
        <w:t xml:space="preserve"> </w:t>
      </w:r>
      <w:r>
        <w:rPr>
          <w:color w:val="231F20"/>
        </w:rPr>
        <w:t>POWER</w:t>
      </w:r>
      <w:r>
        <w:rPr>
          <w:color w:val="231F20"/>
          <w:spacing w:val="-4"/>
        </w:rPr>
        <w:t xml:space="preserve"> </w:t>
      </w:r>
      <w:r>
        <w:rPr>
          <w:color w:val="231F20"/>
        </w:rPr>
        <w:t>TO</w:t>
      </w:r>
      <w:r>
        <w:rPr>
          <w:color w:val="231F20"/>
          <w:spacing w:val="-8"/>
        </w:rPr>
        <w:t xml:space="preserve"> </w:t>
      </w:r>
      <w:r>
        <w:rPr>
          <w:color w:val="231F20"/>
        </w:rPr>
        <w:t>DEMAND</w:t>
      </w:r>
      <w:r>
        <w:rPr>
          <w:color w:val="231F20"/>
          <w:spacing w:val="-3"/>
        </w:rPr>
        <w:t xml:space="preserve"> </w:t>
      </w:r>
      <w:r>
        <w:rPr>
          <w:color w:val="231F20"/>
          <w:spacing w:val="-2"/>
        </w:rPr>
        <w:t>IMPANELING</w:t>
      </w:r>
    </w:p>
    <w:p w14:paraId="6DA20AB4" w14:textId="77777777" w:rsidR="007D148E" w:rsidRDefault="007C3187">
      <w:pPr>
        <w:pStyle w:val="BodyText"/>
        <w:spacing w:before="120"/>
        <w:ind w:left="1440" w:right="1147"/>
        <w:jc w:val="both"/>
      </w:pPr>
      <w:r>
        <w:rPr>
          <w:color w:val="231F20"/>
        </w:rPr>
        <w:t>If</w:t>
      </w:r>
      <w:r>
        <w:rPr>
          <w:color w:val="231F20"/>
          <w:spacing w:val="-1"/>
        </w:rPr>
        <w:t xml:space="preserve"> </w:t>
      </w:r>
      <w:r>
        <w:rPr>
          <w:color w:val="231F20"/>
        </w:rPr>
        <w:t>a grand jury is not in existence, the Attorney General may demand the impaneling of a grand</w:t>
      </w:r>
      <w:r>
        <w:rPr>
          <w:color w:val="231F20"/>
          <w:spacing w:val="-3"/>
        </w:rPr>
        <w:t xml:space="preserve"> </w:t>
      </w:r>
      <w:r>
        <w:rPr>
          <w:color w:val="231F20"/>
        </w:rPr>
        <w:t>jury</w:t>
      </w:r>
      <w:r>
        <w:rPr>
          <w:color w:val="231F20"/>
          <w:spacing w:val="-3"/>
        </w:rPr>
        <w:t xml:space="preserve"> </w:t>
      </w:r>
      <w:r>
        <w:rPr>
          <w:color w:val="231F20"/>
        </w:rPr>
        <w:t>by</w:t>
      </w:r>
      <w:r>
        <w:rPr>
          <w:color w:val="231F20"/>
          <w:spacing w:val="-3"/>
        </w:rPr>
        <w:t xml:space="preserve"> </w:t>
      </w:r>
      <w:r>
        <w:rPr>
          <w:color w:val="231F20"/>
        </w:rPr>
        <w:t>those</w:t>
      </w:r>
      <w:r>
        <w:rPr>
          <w:color w:val="231F20"/>
          <w:spacing w:val="-2"/>
        </w:rPr>
        <w:t xml:space="preserve"> </w:t>
      </w:r>
      <w:r>
        <w:rPr>
          <w:color w:val="231F20"/>
        </w:rPr>
        <w:t>charged</w:t>
      </w:r>
      <w:r>
        <w:rPr>
          <w:color w:val="231F20"/>
          <w:spacing w:val="-3"/>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duty</w:t>
      </w:r>
      <w:r>
        <w:rPr>
          <w:color w:val="231F20"/>
          <w:spacing w:val="-3"/>
        </w:rPr>
        <w:t xml:space="preserve"> </w:t>
      </w:r>
      <w:r>
        <w:rPr>
          <w:color w:val="231F20"/>
        </w:rPr>
        <w:t>to</w:t>
      </w:r>
      <w:r>
        <w:rPr>
          <w:color w:val="231F20"/>
          <w:spacing w:val="-3"/>
        </w:rPr>
        <w:t xml:space="preserve"> </w:t>
      </w:r>
      <w:r>
        <w:rPr>
          <w:color w:val="231F20"/>
        </w:rPr>
        <w:t>do</w:t>
      </w:r>
      <w:r>
        <w:rPr>
          <w:color w:val="231F20"/>
          <w:spacing w:val="-3"/>
        </w:rPr>
        <w:t xml:space="preserve"> </w:t>
      </w:r>
      <w:r>
        <w:rPr>
          <w:color w:val="231F20"/>
        </w:rPr>
        <w:t>so,</w:t>
      </w:r>
      <w:r>
        <w:rPr>
          <w:color w:val="231F20"/>
          <w:spacing w:val="-3"/>
        </w:rPr>
        <w:t xml:space="preserve"> </w:t>
      </w:r>
      <w:r>
        <w:rPr>
          <w:color w:val="231F20"/>
        </w:rPr>
        <w:t>and</w:t>
      </w:r>
      <w:r>
        <w:rPr>
          <w:color w:val="231F20"/>
          <w:spacing w:val="-3"/>
        </w:rPr>
        <w:t xml:space="preserve"> </w:t>
      </w:r>
      <w:r>
        <w:rPr>
          <w:color w:val="231F20"/>
        </w:rPr>
        <w:t>upon</w:t>
      </w:r>
      <w:r>
        <w:rPr>
          <w:color w:val="231F20"/>
          <w:spacing w:val="-3"/>
        </w:rPr>
        <w:t xml:space="preserve"> </w:t>
      </w:r>
      <w:r>
        <w:rPr>
          <w:color w:val="231F20"/>
        </w:rPr>
        <w:t>such</w:t>
      </w:r>
      <w:r>
        <w:rPr>
          <w:color w:val="231F20"/>
          <w:spacing w:val="-3"/>
        </w:rPr>
        <w:t xml:space="preserve"> </w:t>
      </w:r>
      <w:r>
        <w:rPr>
          <w:color w:val="231F20"/>
        </w:rPr>
        <w:t>demand</w:t>
      </w:r>
      <w:r>
        <w:rPr>
          <w:color w:val="231F20"/>
          <w:spacing w:val="-3"/>
        </w:rPr>
        <w:t xml:space="preserve"> </w:t>
      </w:r>
      <w:r>
        <w:rPr>
          <w:color w:val="231F20"/>
        </w:rPr>
        <w:t>by</w:t>
      </w:r>
      <w:r>
        <w:rPr>
          <w:color w:val="231F20"/>
          <w:spacing w:val="-2"/>
        </w:rPr>
        <w:t xml:space="preserve"> </w:t>
      </w:r>
      <w:r>
        <w:rPr>
          <w:color w:val="231F20"/>
        </w:rPr>
        <w:t>him</w:t>
      </w:r>
      <w:r>
        <w:rPr>
          <w:color w:val="231F20"/>
          <w:spacing w:val="-2"/>
        </w:rPr>
        <w:t xml:space="preserve"> </w:t>
      </w:r>
      <w:r>
        <w:rPr>
          <w:color w:val="231F20"/>
        </w:rPr>
        <w:t>or</w:t>
      </w:r>
      <w:r>
        <w:rPr>
          <w:color w:val="231F20"/>
          <w:spacing w:val="-3"/>
        </w:rPr>
        <w:t xml:space="preserve"> </w:t>
      </w:r>
      <w:r>
        <w:rPr>
          <w:color w:val="231F20"/>
        </w:rPr>
        <w:t>her, it shall be their duty to do so.</w:t>
      </w:r>
    </w:p>
    <w:p w14:paraId="6DA20AB5" w14:textId="77777777" w:rsidR="007D148E" w:rsidRDefault="007D148E">
      <w:pPr>
        <w:pStyle w:val="BodyText"/>
      </w:pPr>
    </w:p>
    <w:p w14:paraId="6DA20AB6" w14:textId="77777777" w:rsidR="007D148E" w:rsidRDefault="007C3187">
      <w:pPr>
        <w:ind w:left="636"/>
        <w:rPr>
          <w:b/>
          <w:sz w:val="24"/>
        </w:rPr>
      </w:pPr>
      <w:r>
        <w:rPr>
          <w:b/>
          <w:color w:val="231F20"/>
          <w:sz w:val="24"/>
          <w:u w:val="thick" w:color="231F20"/>
        </w:rPr>
        <w:t>Powers</w:t>
      </w:r>
      <w:r>
        <w:rPr>
          <w:b/>
          <w:color w:val="231F20"/>
          <w:spacing w:val="-7"/>
          <w:sz w:val="24"/>
          <w:u w:val="thick" w:color="231F20"/>
        </w:rPr>
        <w:t xml:space="preserve"> </w:t>
      </w:r>
      <w:r>
        <w:rPr>
          <w:b/>
          <w:color w:val="231F20"/>
          <w:sz w:val="24"/>
          <w:u w:val="thick" w:color="231F20"/>
        </w:rPr>
        <w:t>and</w:t>
      </w:r>
      <w:r>
        <w:rPr>
          <w:b/>
          <w:color w:val="231F20"/>
          <w:spacing w:val="-4"/>
          <w:sz w:val="24"/>
          <w:u w:val="thick" w:color="231F20"/>
        </w:rPr>
        <w:t xml:space="preserve"> </w:t>
      </w:r>
      <w:r>
        <w:rPr>
          <w:b/>
          <w:color w:val="231F20"/>
          <w:sz w:val="24"/>
          <w:u w:val="thick" w:color="231F20"/>
        </w:rPr>
        <w:t>Duties</w:t>
      </w:r>
      <w:r>
        <w:rPr>
          <w:b/>
          <w:color w:val="231F20"/>
          <w:spacing w:val="-5"/>
          <w:sz w:val="24"/>
          <w:u w:val="thick" w:color="231F20"/>
        </w:rPr>
        <w:t xml:space="preserve"> </w:t>
      </w:r>
      <w:r>
        <w:rPr>
          <w:b/>
          <w:color w:val="231F20"/>
          <w:sz w:val="24"/>
          <w:u w:val="thick" w:color="231F20"/>
        </w:rPr>
        <w:t>of</w:t>
      </w:r>
      <w:r>
        <w:rPr>
          <w:b/>
          <w:color w:val="231F20"/>
          <w:spacing w:val="-6"/>
          <w:sz w:val="24"/>
          <w:u w:val="thick" w:color="231F20"/>
        </w:rPr>
        <w:t xml:space="preserve"> </w:t>
      </w:r>
      <w:r>
        <w:rPr>
          <w:b/>
          <w:color w:val="231F20"/>
          <w:sz w:val="24"/>
          <w:u w:val="thick" w:color="231F20"/>
        </w:rPr>
        <w:t>Grand</w:t>
      </w:r>
      <w:r>
        <w:rPr>
          <w:b/>
          <w:color w:val="231F20"/>
          <w:spacing w:val="-2"/>
          <w:sz w:val="24"/>
          <w:u w:val="thick" w:color="231F20"/>
        </w:rPr>
        <w:t xml:space="preserve"> </w:t>
      </w:r>
      <w:r>
        <w:rPr>
          <w:b/>
          <w:color w:val="231F20"/>
          <w:spacing w:val="-4"/>
          <w:sz w:val="24"/>
          <w:u w:val="thick" w:color="231F20"/>
        </w:rPr>
        <w:t>Jury</w:t>
      </w:r>
    </w:p>
    <w:p w14:paraId="6DA20AB7" w14:textId="77777777" w:rsidR="007D148E" w:rsidRDefault="007D148E">
      <w:pPr>
        <w:pStyle w:val="BodyText"/>
        <w:rPr>
          <w:b/>
        </w:rPr>
      </w:pPr>
    </w:p>
    <w:p w14:paraId="6DA20AB8" w14:textId="77777777" w:rsidR="007D148E" w:rsidRDefault="007C3187">
      <w:pPr>
        <w:pStyle w:val="BodyText"/>
        <w:tabs>
          <w:tab w:val="left" w:pos="2337"/>
        </w:tabs>
        <w:ind w:left="1440"/>
      </w:pPr>
      <w:r>
        <w:rPr>
          <w:color w:val="231F20"/>
          <w:spacing w:val="-4"/>
        </w:rPr>
        <w:t>§914</w:t>
      </w:r>
      <w:r>
        <w:rPr>
          <w:color w:val="231F20"/>
        </w:rPr>
        <w:tab/>
        <w:t>CHARGE</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spacing w:val="-4"/>
        </w:rPr>
        <w:t>COURT</w:t>
      </w:r>
    </w:p>
    <w:p w14:paraId="6DA20AB9" w14:textId="77777777" w:rsidR="007D148E" w:rsidRDefault="007C3187">
      <w:pPr>
        <w:pStyle w:val="ListParagraph"/>
        <w:numPr>
          <w:ilvl w:val="0"/>
          <w:numId w:val="28"/>
        </w:numPr>
        <w:tabs>
          <w:tab w:val="left" w:pos="1980"/>
        </w:tabs>
        <w:spacing w:before="120"/>
        <w:ind w:right="1117" w:hanging="540"/>
        <w:rPr>
          <w:sz w:val="24"/>
        </w:rPr>
      </w:pPr>
      <w:r>
        <w:rPr>
          <w:color w:val="231F20"/>
          <w:sz w:val="24"/>
        </w:rPr>
        <w:t>When the grand jury is impaneled and sworn, it shall be charged by the court. In doing</w:t>
      </w:r>
      <w:r>
        <w:rPr>
          <w:color w:val="231F20"/>
          <w:spacing w:val="-11"/>
          <w:sz w:val="24"/>
        </w:rPr>
        <w:t xml:space="preserve"> </w:t>
      </w:r>
      <w:r>
        <w:rPr>
          <w:color w:val="231F20"/>
          <w:sz w:val="24"/>
        </w:rPr>
        <w:t>so,</w:t>
      </w:r>
      <w:r>
        <w:rPr>
          <w:color w:val="231F20"/>
          <w:spacing w:val="-11"/>
          <w:sz w:val="24"/>
        </w:rPr>
        <w:t xml:space="preserve"> </w:t>
      </w:r>
      <w:r>
        <w:rPr>
          <w:color w:val="231F20"/>
          <w:sz w:val="24"/>
        </w:rPr>
        <w:t>the</w:t>
      </w:r>
      <w:r>
        <w:rPr>
          <w:color w:val="231F20"/>
          <w:spacing w:val="-13"/>
          <w:sz w:val="24"/>
        </w:rPr>
        <w:t xml:space="preserve"> </w:t>
      </w:r>
      <w:r>
        <w:rPr>
          <w:color w:val="231F20"/>
          <w:sz w:val="24"/>
        </w:rPr>
        <w:t>court</w:t>
      </w:r>
      <w:r>
        <w:rPr>
          <w:color w:val="231F20"/>
          <w:spacing w:val="-11"/>
          <w:sz w:val="24"/>
        </w:rPr>
        <w:t xml:space="preserve"> </w:t>
      </w:r>
      <w:r>
        <w:rPr>
          <w:color w:val="231F20"/>
          <w:sz w:val="24"/>
        </w:rPr>
        <w:t>shall</w:t>
      </w:r>
      <w:r>
        <w:rPr>
          <w:color w:val="231F20"/>
          <w:spacing w:val="-11"/>
          <w:sz w:val="24"/>
        </w:rPr>
        <w:t xml:space="preserve"> </w:t>
      </w:r>
      <w:r>
        <w:rPr>
          <w:color w:val="231F20"/>
          <w:sz w:val="24"/>
        </w:rPr>
        <w:t>give</w:t>
      </w:r>
      <w:r>
        <w:rPr>
          <w:color w:val="231F20"/>
          <w:spacing w:val="-13"/>
          <w:sz w:val="24"/>
        </w:rPr>
        <w:t xml:space="preserve"> </w:t>
      </w:r>
      <w:r>
        <w:rPr>
          <w:color w:val="231F20"/>
          <w:sz w:val="24"/>
        </w:rPr>
        <w:t>the</w:t>
      </w:r>
      <w:r>
        <w:rPr>
          <w:color w:val="231F20"/>
          <w:spacing w:val="-13"/>
          <w:sz w:val="24"/>
        </w:rPr>
        <w:t xml:space="preserve"> </w:t>
      </w:r>
      <w:r>
        <w:rPr>
          <w:color w:val="231F20"/>
          <w:sz w:val="24"/>
        </w:rPr>
        <w:t>grand</w:t>
      </w:r>
      <w:r>
        <w:rPr>
          <w:color w:val="231F20"/>
          <w:spacing w:val="-11"/>
          <w:sz w:val="24"/>
        </w:rPr>
        <w:t xml:space="preserve"> </w:t>
      </w:r>
      <w:r>
        <w:rPr>
          <w:color w:val="231F20"/>
          <w:sz w:val="24"/>
        </w:rPr>
        <w:t>jurors</w:t>
      </w:r>
      <w:r>
        <w:rPr>
          <w:color w:val="231F20"/>
          <w:spacing w:val="-11"/>
          <w:sz w:val="24"/>
        </w:rPr>
        <w:t xml:space="preserve"> </w:t>
      </w:r>
      <w:r>
        <w:rPr>
          <w:color w:val="231F20"/>
          <w:sz w:val="24"/>
        </w:rPr>
        <w:t>such</w:t>
      </w:r>
      <w:r>
        <w:rPr>
          <w:color w:val="231F20"/>
          <w:spacing w:val="-8"/>
          <w:sz w:val="24"/>
        </w:rPr>
        <w:t xml:space="preserve"> </w:t>
      </w:r>
      <w:r>
        <w:rPr>
          <w:color w:val="231F20"/>
          <w:sz w:val="24"/>
        </w:rPr>
        <w:t>information</w:t>
      </w:r>
      <w:r>
        <w:rPr>
          <w:color w:val="231F20"/>
          <w:spacing w:val="-11"/>
          <w:sz w:val="24"/>
        </w:rPr>
        <w:t xml:space="preserve"> </w:t>
      </w:r>
      <w:r>
        <w:rPr>
          <w:color w:val="231F20"/>
          <w:sz w:val="24"/>
        </w:rPr>
        <w:t>as</w:t>
      </w:r>
      <w:r>
        <w:rPr>
          <w:color w:val="231F20"/>
          <w:spacing w:val="-11"/>
          <w:sz w:val="24"/>
        </w:rPr>
        <w:t xml:space="preserve"> </w:t>
      </w:r>
      <w:r>
        <w:rPr>
          <w:color w:val="231F20"/>
          <w:sz w:val="24"/>
        </w:rPr>
        <w:t>it</w:t>
      </w:r>
      <w:r>
        <w:rPr>
          <w:color w:val="231F20"/>
          <w:spacing w:val="-11"/>
          <w:sz w:val="24"/>
        </w:rPr>
        <w:t xml:space="preserve"> </w:t>
      </w:r>
      <w:r>
        <w:rPr>
          <w:color w:val="231F20"/>
          <w:sz w:val="24"/>
        </w:rPr>
        <w:t>deems</w:t>
      </w:r>
      <w:r>
        <w:rPr>
          <w:color w:val="231F20"/>
          <w:spacing w:val="-9"/>
          <w:sz w:val="24"/>
        </w:rPr>
        <w:t xml:space="preserve"> </w:t>
      </w:r>
      <w:r>
        <w:rPr>
          <w:color w:val="231F20"/>
          <w:sz w:val="24"/>
        </w:rPr>
        <w:t>proper,</w:t>
      </w:r>
      <w:r>
        <w:rPr>
          <w:color w:val="231F20"/>
          <w:spacing w:val="-11"/>
          <w:sz w:val="24"/>
        </w:rPr>
        <w:t xml:space="preserve"> </w:t>
      </w:r>
      <w:r>
        <w:rPr>
          <w:color w:val="231F20"/>
          <w:sz w:val="24"/>
        </w:rPr>
        <w:t>or as is required by law, as to their duties, and as to any charges for public offenses returned to the court or likely to come before the grand jury.</w:t>
      </w:r>
    </w:p>
    <w:p w14:paraId="6DA20ABA" w14:textId="77777777" w:rsidR="007D148E" w:rsidRDefault="007C3187">
      <w:pPr>
        <w:pStyle w:val="ListParagraph"/>
        <w:numPr>
          <w:ilvl w:val="0"/>
          <w:numId w:val="28"/>
        </w:numPr>
        <w:tabs>
          <w:tab w:val="left" w:pos="1977"/>
          <w:tab w:val="left" w:pos="1980"/>
        </w:tabs>
        <w:spacing w:before="121"/>
        <w:ind w:right="1169" w:hanging="540"/>
      </w:pPr>
      <w:r>
        <w:rPr>
          <w:color w:val="231F20"/>
          <w:sz w:val="24"/>
        </w:rPr>
        <w:t>To assist a grand jury in the performance of its statutory duties regarding civil matters,</w:t>
      </w:r>
      <w:r>
        <w:rPr>
          <w:color w:val="231F20"/>
          <w:spacing w:val="-4"/>
          <w:sz w:val="24"/>
        </w:rPr>
        <w:t xml:space="preserve"> </w:t>
      </w:r>
      <w:r>
        <w:rPr>
          <w:color w:val="231F20"/>
          <w:sz w:val="24"/>
        </w:rPr>
        <w:t>the</w:t>
      </w:r>
      <w:r>
        <w:rPr>
          <w:color w:val="231F20"/>
          <w:spacing w:val="-3"/>
          <w:sz w:val="24"/>
        </w:rPr>
        <w:t xml:space="preserve"> </w:t>
      </w:r>
      <w:r>
        <w:rPr>
          <w:color w:val="231F20"/>
          <w:sz w:val="24"/>
        </w:rPr>
        <w:t>court,</w:t>
      </w:r>
      <w:r>
        <w:rPr>
          <w:color w:val="231F20"/>
          <w:spacing w:val="-4"/>
          <w:sz w:val="24"/>
        </w:rPr>
        <w:t xml:space="preserve"> </w:t>
      </w:r>
      <w:r>
        <w:rPr>
          <w:color w:val="231F20"/>
          <w:sz w:val="24"/>
        </w:rPr>
        <w:t>in</w:t>
      </w:r>
      <w:r>
        <w:rPr>
          <w:color w:val="231F20"/>
          <w:spacing w:val="-4"/>
          <w:sz w:val="24"/>
        </w:rPr>
        <w:t xml:space="preserve"> </w:t>
      </w:r>
      <w:r>
        <w:rPr>
          <w:color w:val="231F20"/>
          <w:sz w:val="24"/>
        </w:rPr>
        <w:t>consultation</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3"/>
          <w:sz w:val="24"/>
        </w:rPr>
        <w:t xml:space="preserve"> </w:t>
      </w:r>
      <w:r>
        <w:rPr>
          <w:color w:val="231F20"/>
          <w:sz w:val="24"/>
        </w:rPr>
        <w:t>district</w:t>
      </w:r>
      <w:r>
        <w:rPr>
          <w:color w:val="231F20"/>
          <w:spacing w:val="-5"/>
          <w:sz w:val="24"/>
        </w:rPr>
        <w:t xml:space="preserve"> </w:t>
      </w:r>
      <w:r>
        <w:rPr>
          <w:color w:val="231F20"/>
          <w:sz w:val="24"/>
        </w:rPr>
        <w:t>attorney,</w:t>
      </w:r>
      <w:r>
        <w:rPr>
          <w:color w:val="231F20"/>
          <w:spacing w:val="-4"/>
          <w:sz w:val="24"/>
        </w:rPr>
        <w:t xml:space="preserve"> </w:t>
      </w:r>
      <w:r>
        <w:rPr>
          <w:color w:val="231F20"/>
          <w:sz w:val="24"/>
        </w:rPr>
        <w:t>the</w:t>
      </w:r>
      <w:r>
        <w:rPr>
          <w:color w:val="231F20"/>
          <w:spacing w:val="-3"/>
          <w:sz w:val="24"/>
        </w:rPr>
        <w:t xml:space="preserve"> </w:t>
      </w:r>
      <w:r>
        <w:rPr>
          <w:color w:val="231F20"/>
          <w:sz w:val="24"/>
        </w:rPr>
        <w:t>county</w:t>
      </w:r>
      <w:r>
        <w:rPr>
          <w:color w:val="231F20"/>
          <w:spacing w:val="-4"/>
          <w:sz w:val="24"/>
        </w:rPr>
        <w:t xml:space="preserve"> </w:t>
      </w:r>
      <w:r>
        <w:rPr>
          <w:color w:val="231F20"/>
          <w:sz w:val="24"/>
        </w:rPr>
        <w:t>counsel,</w:t>
      </w:r>
      <w:r>
        <w:rPr>
          <w:color w:val="231F20"/>
          <w:spacing w:val="-4"/>
          <w:sz w:val="24"/>
        </w:rPr>
        <w:t xml:space="preserve"> </w:t>
      </w:r>
      <w:r>
        <w:rPr>
          <w:color w:val="231F20"/>
          <w:sz w:val="24"/>
        </w:rPr>
        <w:t>and at least one former grand juror, shall ensure that a grand jury that considers or</w:t>
      </w:r>
      <w:r>
        <w:rPr>
          <w:color w:val="231F20"/>
          <w:spacing w:val="40"/>
          <w:sz w:val="24"/>
        </w:rPr>
        <w:t xml:space="preserve"> </w:t>
      </w:r>
      <w:r>
        <w:rPr>
          <w:color w:val="231F20"/>
          <w:sz w:val="24"/>
        </w:rPr>
        <w:t xml:space="preserve">takes </w:t>
      </w:r>
      <w:r>
        <w:rPr>
          <w:color w:val="231F20"/>
        </w:rPr>
        <w:t>action</w:t>
      </w:r>
      <w:r>
        <w:rPr>
          <w:color w:val="231F20"/>
          <w:spacing w:val="-4"/>
        </w:rPr>
        <w:t xml:space="preserve"> </w:t>
      </w:r>
      <w:r>
        <w:rPr>
          <w:color w:val="231F20"/>
        </w:rPr>
        <w:t>on</w:t>
      </w:r>
      <w:r>
        <w:rPr>
          <w:color w:val="231F20"/>
          <w:spacing w:val="-6"/>
        </w:rPr>
        <w:t xml:space="preserve"> </w:t>
      </w:r>
      <w:r>
        <w:rPr>
          <w:color w:val="231F20"/>
        </w:rPr>
        <w:t>civil</w:t>
      </w:r>
      <w:r>
        <w:rPr>
          <w:color w:val="231F20"/>
          <w:spacing w:val="-6"/>
        </w:rPr>
        <w:t xml:space="preserve"> </w:t>
      </w:r>
      <w:r>
        <w:rPr>
          <w:color w:val="231F20"/>
        </w:rPr>
        <w:t>matters</w:t>
      </w:r>
      <w:r>
        <w:rPr>
          <w:color w:val="231F20"/>
          <w:spacing w:val="-4"/>
        </w:rPr>
        <w:t xml:space="preserve"> </w:t>
      </w:r>
      <w:r>
        <w:rPr>
          <w:color w:val="231F20"/>
        </w:rPr>
        <w:t>receives</w:t>
      </w:r>
      <w:r>
        <w:rPr>
          <w:color w:val="231F20"/>
          <w:spacing w:val="-6"/>
        </w:rPr>
        <w:t xml:space="preserve"> </w:t>
      </w:r>
      <w:r>
        <w:rPr>
          <w:color w:val="231F20"/>
        </w:rPr>
        <w:t>training</w:t>
      </w:r>
      <w:r>
        <w:rPr>
          <w:color w:val="231F20"/>
          <w:spacing w:val="-6"/>
        </w:rPr>
        <w:t xml:space="preserve"> </w:t>
      </w:r>
      <w:r>
        <w:rPr>
          <w:color w:val="231F20"/>
        </w:rPr>
        <w:t>that</w:t>
      </w:r>
      <w:r>
        <w:rPr>
          <w:color w:val="231F20"/>
          <w:spacing w:val="-5"/>
        </w:rPr>
        <w:t xml:space="preserve"> </w:t>
      </w:r>
      <w:r>
        <w:rPr>
          <w:color w:val="231F20"/>
        </w:rPr>
        <w:t>addresses,</w:t>
      </w:r>
      <w:r>
        <w:rPr>
          <w:color w:val="231F20"/>
          <w:spacing w:val="-4"/>
        </w:rPr>
        <w:t xml:space="preserve"> </w:t>
      </w:r>
      <w:r>
        <w:rPr>
          <w:color w:val="231F20"/>
        </w:rPr>
        <w:t>at</w:t>
      </w:r>
      <w:r>
        <w:rPr>
          <w:color w:val="231F20"/>
          <w:spacing w:val="-6"/>
        </w:rPr>
        <w:t xml:space="preserve"> </w:t>
      </w:r>
      <w:r>
        <w:rPr>
          <w:color w:val="231F20"/>
        </w:rPr>
        <w:t>a</w:t>
      </w:r>
      <w:r>
        <w:rPr>
          <w:color w:val="231F20"/>
          <w:spacing w:val="-6"/>
        </w:rPr>
        <w:t xml:space="preserve"> </w:t>
      </w:r>
      <w:r>
        <w:rPr>
          <w:color w:val="231F20"/>
        </w:rPr>
        <w:t>minimum,</w:t>
      </w:r>
      <w:r>
        <w:rPr>
          <w:color w:val="231F20"/>
          <w:spacing w:val="-6"/>
        </w:rPr>
        <w:t xml:space="preserve"> </w:t>
      </w:r>
      <w:r>
        <w:rPr>
          <w:color w:val="231F20"/>
        </w:rPr>
        <w:t>report</w:t>
      </w:r>
      <w:r>
        <w:rPr>
          <w:color w:val="231F20"/>
          <w:spacing w:val="-5"/>
        </w:rPr>
        <w:t xml:space="preserve"> </w:t>
      </w:r>
      <w:r>
        <w:rPr>
          <w:color w:val="231F20"/>
        </w:rPr>
        <w:t>writing, interviews, and the scope of the grand jury’s responsibility and statutory authority.</w:t>
      </w:r>
    </w:p>
    <w:p w14:paraId="6DA20ABB" w14:textId="77777777" w:rsidR="007D148E" w:rsidRDefault="007C3187">
      <w:pPr>
        <w:pStyle w:val="ListParagraph"/>
        <w:numPr>
          <w:ilvl w:val="0"/>
          <w:numId w:val="28"/>
        </w:numPr>
        <w:tabs>
          <w:tab w:val="left" w:pos="1980"/>
        </w:tabs>
        <w:spacing w:before="119"/>
        <w:ind w:right="1350" w:hanging="540"/>
        <w:rPr>
          <w:sz w:val="24"/>
        </w:rPr>
      </w:pPr>
      <w:r>
        <w:rPr>
          <w:color w:val="231F20"/>
          <w:sz w:val="24"/>
        </w:rPr>
        <w:t>Any</w:t>
      </w:r>
      <w:r>
        <w:rPr>
          <w:color w:val="231F20"/>
          <w:spacing w:val="-3"/>
          <w:sz w:val="24"/>
        </w:rPr>
        <w:t xml:space="preserve"> </w:t>
      </w:r>
      <w:r>
        <w:rPr>
          <w:color w:val="231F20"/>
          <w:sz w:val="24"/>
        </w:rPr>
        <w:t>costs</w:t>
      </w:r>
      <w:r>
        <w:rPr>
          <w:color w:val="231F20"/>
          <w:spacing w:val="-3"/>
          <w:sz w:val="24"/>
        </w:rPr>
        <w:t xml:space="preserve"> </w:t>
      </w:r>
      <w:r>
        <w:rPr>
          <w:color w:val="231F20"/>
          <w:sz w:val="24"/>
        </w:rPr>
        <w:t>incurred</w:t>
      </w:r>
      <w:r>
        <w:rPr>
          <w:color w:val="231F20"/>
          <w:spacing w:val="-2"/>
          <w:sz w:val="24"/>
        </w:rPr>
        <w:t xml:space="preserve"> </w:t>
      </w:r>
      <w:r>
        <w:rPr>
          <w:color w:val="231F20"/>
          <w:sz w:val="24"/>
        </w:rPr>
        <w:t>by</w:t>
      </w:r>
      <w:r>
        <w:rPr>
          <w:color w:val="231F20"/>
          <w:spacing w:val="-3"/>
          <w:sz w:val="24"/>
        </w:rPr>
        <w:t xml:space="preserve"> </w:t>
      </w:r>
      <w:r>
        <w:rPr>
          <w:color w:val="231F20"/>
          <w:sz w:val="24"/>
        </w:rPr>
        <w:t>the</w:t>
      </w:r>
      <w:r>
        <w:rPr>
          <w:color w:val="231F20"/>
          <w:spacing w:val="-3"/>
          <w:sz w:val="24"/>
        </w:rPr>
        <w:t xml:space="preserve"> </w:t>
      </w:r>
      <w:r>
        <w:rPr>
          <w:color w:val="231F20"/>
          <w:sz w:val="24"/>
        </w:rPr>
        <w:t>court</w:t>
      </w:r>
      <w:r>
        <w:rPr>
          <w:color w:val="231F20"/>
          <w:spacing w:val="-3"/>
          <w:sz w:val="24"/>
        </w:rPr>
        <w:t xml:space="preserve"> </w:t>
      </w:r>
      <w:r>
        <w:rPr>
          <w:color w:val="231F20"/>
          <w:sz w:val="24"/>
        </w:rPr>
        <w:t>as a</w:t>
      </w:r>
      <w:r>
        <w:rPr>
          <w:color w:val="231F20"/>
          <w:spacing w:val="-3"/>
          <w:sz w:val="24"/>
        </w:rPr>
        <w:t xml:space="preserve"> </w:t>
      </w:r>
      <w:r>
        <w:rPr>
          <w:color w:val="231F20"/>
          <w:sz w:val="24"/>
        </w:rPr>
        <w:t>result</w:t>
      </w:r>
      <w:r>
        <w:rPr>
          <w:color w:val="231F20"/>
          <w:spacing w:val="-3"/>
          <w:sz w:val="24"/>
        </w:rPr>
        <w:t xml:space="preserve"> </w:t>
      </w:r>
      <w:r>
        <w:rPr>
          <w:color w:val="231F20"/>
          <w:sz w:val="24"/>
        </w:rPr>
        <w:t>of</w:t>
      </w:r>
      <w:r>
        <w:rPr>
          <w:color w:val="231F20"/>
          <w:spacing w:val="-3"/>
          <w:sz w:val="24"/>
        </w:rPr>
        <w:t xml:space="preserve"> </w:t>
      </w:r>
      <w:r>
        <w:rPr>
          <w:color w:val="231F20"/>
          <w:sz w:val="24"/>
        </w:rPr>
        <w:t>this section</w:t>
      </w:r>
      <w:r>
        <w:rPr>
          <w:color w:val="231F20"/>
          <w:spacing w:val="-3"/>
          <w:sz w:val="24"/>
        </w:rPr>
        <w:t xml:space="preserve"> </w:t>
      </w:r>
      <w:r>
        <w:rPr>
          <w:color w:val="231F20"/>
          <w:sz w:val="24"/>
        </w:rPr>
        <w:t>shall</w:t>
      </w:r>
      <w:r>
        <w:rPr>
          <w:color w:val="231F20"/>
          <w:spacing w:val="-3"/>
          <w:sz w:val="24"/>
        </w:rPr>
        <w:t xml:space="preserve"> </w:t>
      </w:r>
      <w:r>
        <w:rPr>
          <w:color w:val="231F20"/>
          <w:sz w:val="24"/>
        </w:rPr>
        <w:t>be</w:t>
      </w:r>
      <w:r>
        <w:rPr>
          <w:color w:val="231F20"/>
          <w:spacing w:val="-3"/>
          <w:sz w:val="24"/>
        </w:rPr>
        <w:t xml:space="preserve"> </w:t>
      </w:r>
      <w:r>
        <w:rPr>
          <w:color w:val="231F20"/>
          <w:sz w:val="24"/>
        </w:rPr>
        <w:t>absorbed by</w:t>
      </w:r>
      <w:r>
        <w:rPr>
          <w:color w:val="231F20"/>
          <w:spacing w:val="-3"/>
          <w:sz w:val="24"/>
        </w:rPr>
        <w:t xml:space="preserve"> </w:t>
      </w:r>
      <w:r>
        <w:rPr>
          <w:color w:val="231F20"/>
          <w:sz w:val="24"/>
        </w:rPr>
        <w:t>the court or the county from existing resources.</w:t>
      </w:r>
    </w:p>
    <w:p w14:paraId="6DA20ABC" w14:textId="77777777" w:rsidR="007D148E" w:rsidRDefault="007D148E">
      <w:pPr>
        <w:pStyle w:val="BodyText"/>
      </w:pPr>
    </w:p>
    <w:p w14:paraId="6DA20ABD" w14:textId="77777777" w:rsidR="007D148E" w:rsidRDefault="007C3187">
      <w:pPr>
        <w:pStyle w:val="BodyText"/>
        <w:tabs>
          <w:tab w:val="left" w:pos="2351"/>
        </w:tabs>
        <w:ind w:left="2347" w:right="1691" w:hanging="910"/>
      </w:pPr>
      <w:r>
        <w:rPr>
          <w:color w:val="231F20"/>
          <w:spacing w:val="-2"/>
        </w:rPr>
        <w:t>§914.1</w:t>
      </w:r>
      <w:r>
        <w:rPr>
          <w:color w:val="231F20"/>
        </w:rPr>
        <w:tab/>
      </w:r>
      <w:r>
        <w:rPr>
          <w:color w:val="231F20"/>
        </w:rPr>
        <w:tab/>
        <w:t>INVESTIGATION</w:t>
      </w:r>
      <w:r>
        <w:rPr>
          <w:color w:val="231F20"/>
          <w:spacing w:val="33"/>
        </w:rPr>
        <w:t xml:space="preserve"> </w:t>
      </w:r>
      <w:r>
        <w:rPr>
          <w:color w:val="231F20"/>
        </w:rPr>
        <w:t>OF</w:t>
      </w:r>
      <w:r>
        <w:rPr>
          <w:color w:val="231F20"/>
          <w:spacing w:val="31"/>
        </w:rPr>
        <w:t xml:space="preserve"> </w:t>
      </w:r>
      <w:r>
        <w:rPr>
          <w:color w:val="231F20"/>
        </w:rPr>
        <w:t>COUNTY,</w:t>
      </w:r>
      <w:r>
        <w:rPr>
          <w:color w:val="231F20"/>
          <w:spacing w:val="32"/>
        </w:rPr>
        <w:t xml:space="preserve"> </w:t>
      </w:r>
      <w:r>
        <w:rPr>
          <w:color w:val="231F20"/>
        </w:rPr>
        <w:t>CITY,</w:t>
      </w:r>
      <w:r>
        <w:rPr>
          <w:color w:val="231F20"/>
          <w:spacing w:val="33"/>
        </w:rPr>
        <w:t xml:space="preserve"> </w:t>
      </w:r>
      <w:r>
        <w:rPr>
          <w:color w:val="231F20"/>
        </w:rPr>
        <w:t>DISTRICT</w:t>
      </w:r>
      <w:r>
        <w:rPr>
          <w:color w:val="231F20"/>
          <w:spacing w:val="33"/>
        </w:rPr>
        <w:t xml:space="preserve"> </w:t>
      </w:r>
      <w:r>
        <w:rPr>
          <w:color w:val="231F20"/>
        </w:rPr>
        <w:t>AND</w:t>
      </w:r>
      <w:r>
        <w:rPr>
          <w:color w:val="231F20"/>
          <w:spacing w:val="32"/>
        </w:rPr>
        <w:t xml:space="preserve"> </w:t>
      </w:r>
      <w:r>
        <w:rPr>
          <w:color w:val="231F20"/>
        </w:rPr>
        <w:t>HOUSING AFFAIRS; CHARGE</w:t>
      </w:r>
    </w:p>
    <w:p w14:paraId="6DA20ABE" w14:textId="77777777" w:rsidR="007D148E" w:rsidRDefault="007C3187">
      <w:pPr>
        <w:pStyle w:val="BodyText"/>
        <w:spacing w:before="120"/>
        <w:ind w:left="1440" w:right="1078"/>
      </w:pPr>
      <w:r>
        <w:rPr>
          <w:color w:val="231F20"/>
        </w:rPr>
        <w:t>When</w:t>
      </w:r>
      <w:r>
        <w:rPr>
          <w:color w:val="231F20"/>
          <w:spacing w:val="-13"/>
        </w:rPr>
        <w:t xml:space="preserve"> </w:t>
      </w:r>
      <w:r>
        <w:rPr>
          <w:color w:val="231F20"/>
        </w:rPr>
        <w:t>a</w:t>
      </w:r>
      <w:r>
        <w:rPr>
          <w:color w:val="231F20"/>
          <w:spacing w:val="-15"/>
        </w:rPr>
        <w:t xml:space="preserve"> </w:t>
      </w:r>
      <w:r>
        <w:rPr>
          <w:color w:val="231F20"/>
        </w:rPr>
        <w:t>grand</w:t>
      </w:r>
      <w:r>
        <w:rPr>
          <w:color w:val="231F20"/>
          <w:spacing w:val="-13"/>
        </w:rPr>
        <w:t xml:space="preserve"> </w:t>
      </w:r>
      <w:r>
        <w:rPr>
          <w:color w:val="231F20"/>
        </w:rPr>
        <w:t>jury</w:t>
      </w:r>
      <w:r>
        <w:rPr>
          <w:color w:val="231F20"/>
          <w:spacing w:val="-13"/>
        </w:rPr>
        <w:t xml:space="preserve"> </w:t>
      </w:r>
      <w:r>
        <w:rPr>
          <w:color w:val="231F20"/>
        </w:rPr>
        <w:t>is</w:t>
      </w:r>
      <w:r>
        <w:rPr>
          <w:color w:val="231F20"/>
          <w:spacing w:val="-13"/>
        </w:rPr>
        <w:t xml:space="preserve"> </w:t>
      </w:r>
      <w:r>
        <w:rPr>
          <w:color w:val="231F20"/>
        </w:rPr>
        <w:t>impaneled,</w:t>
      </w:r>
      <w:r>
        <w:rPr>
          <w:color w:val="231F20"/>
          <w:spacing w:val="-13"/>
        </w:rPr>
        <w:t xml:space="preserve"> </w:t>
      </w:r>
      <w:r>
        <w:rPr>
          <w:color w:val="231F20"/>
        </w:rPr>
        <w:t>for</w:t>
      </w:r>
      <w:r>
        <w:rPr>
          <w:color w:val="231F20"/>
          <w:spacing w:val="-16"/>
        </w:rPr>
        <w:t xml:space="preserve"> </w:t>
      </w:r>
      <w:r>
        <w:rPr>
          <w:color w:val="231F20"/>
        </w:rPr>
        <w:t>purposes</w:t>
      </w:r>
      <w:r>
        <w:rPr>
          <w:color w:val="231F20"/>
          <w:spacing w:val="-12"/>
        </w:rPr>
        <w:t xml:space="preserve"> </w:t>
      </w:r>
      <w:r>
        <w:rPr>
          <w:color w:val="231F20"/>
        </w:rPr>
        <w:t>which</w:t>
      </w:r>
      <w:r>
        <w:rPr>
          <w:color w:val="231F20"/>
          <w:spacing w:val="-13"/>
        </w:rPr>
        <w:t xml:space="preserve"> </w:t>
      </w:r>
      <w:r>
        <w:rPr>
          <w:color w:val="231F20"/>
        </w:rPr>
        <w:t>include</w:t>
      </w:r>
      <w:r>
        <w:rPr>
          <w:color w:val="231F20"/>
          <w:spacing w:val="-15"/>
        </w:rPr>
        <w:t xml:space="preserve"> </w:t>
      </w:r>
      <w:r>
        <w:rPr>
          <w:color w:val="231F20"/>
        </w:rPr>
        <w:t>the</w:t>
      </w:r>
      <w:r>
        <w:rPr>
          <w:color w:val="231F20"/>
          <w:spacing w:val="-15"/>
        </w:rPr>
        <w:t xml:space="preserve"> </w:t>
      </w:r>
      <w:r>
        <w:rPr>
          <w:color w:val="231F20"/>
        </w:rPr>
        <w:t>investigation</w:t>
      </w:r>
      <w:r>
        <w:rPr>
          <w:color w:val="231F20"/>
          <w:spacing w:val="-13"/>
        </w:rPr>
        <w:t xml:space="preserve"> </w:t>
      </w:r>
      <w:r>
        <w:rPr>
          <w:color w:val="231F20"/>
        </w:rPr>
        <w:t>of,</w:t>
      </w:r>
      <w:r>
        <w:rPr>
          <w:color w:val="231F20"/>
          <w:spacing w:val="-13"/>
        </w:rPr>
        <w:t xml:space="preserve"> </w:t>
      </w:r>
      <w:r>
        <w:rPr>
          <w:color w:val="231F20"/>
        </w:rPr>
        <w:t>or</w:t>
      </w:r>
      <w:r>
        <w:rPr>
          <w:color w:val="231F20"/>
          <w:spacing w:val="-15"/>
        </w:rPr>
        <w:t xml:space="preserve"> </w:t>
      </w:r>
      <w:r>
        <w:rPr>
          <w:color w:val="231F20"/>
        </w:rPr>
        <w:t>inquiry into, county matters of</w:t>
      </w:r>
      <w:r>
        <w:rPr>
          <w:color w:val="231F20"/>
          <w:spacing w:val="-1"/>
        </w:rPr>
        <w:t xml:space="preserve"> </w:t>
      </w:r>
      <w:r>
        <w:rPr>
          <w:color w:val="231F20"/>
        </w:rPr>
        <w:t>civil concern, the judge of</w:t>
      </w:r>
      <w:r>
        <w:rPr>
          <w:color w:val="231F20"/>
          <w:spacing w:val="-1"/>
        </w:rPr>
        <w:t xml:space="preserve"> </w:t>
      </w:r>
      <w:r>
        <w:rPr>
          <w:color w:val="231F20"/>
        </w:rPr>
        <w:t>the</w:t>
      </w:r>
      <w:r>
        <w:rPr>
          <w:color w:val="231F20"/>
          <w:spacing w:val="-1"/>
        </w:rPr>
        <w:t xml:space="preserve"> </w:t>
      </w:r>
      <w:r>
        <w:rPr>
          <w:color w:val="231F20"/>
        </w:rPr>
        <w:t>superior</w:t>
      </w:r>
      <w:r>
        <w:rPr>
          <w:color w:val="231F20"/>
          <w:spacing w:val="-1"/>
        </w:rPr>
        <w:t xml:space="preserve"> </w:t>
      </w:r>
      <w:r>
        <w:rPr>
          <w:color w:val="231F20"/>
        </w:rPr>
        <w:t>court of the county, in addition to other matters requiring action, shall call its attention to the provisions of Chapter 1 (commencing with</w:t>
      </w:r>
      <w:r>
        <w:rPr>
          <w:color w:val="231F20"/>
          <w:spacing w:val="-1"/>
        </w:rPr>
        <w:t xml:space="preserve"> </w:t>
      </w:r>
      <w:r>
        <w:rPr>
          <w:color w:val="231F20"/>
        </w:rPr>
        <w:t>Section</w:t>
      </w:r>
      <w:r>
        <w:rPr>
          <w:color w:val="231F20"/>
          <w:spacing w:val="-1"/>
        </w:rPr>
        <w:t xml:space="preserve"> </w:t>
      </w:r>
      <w:r>
        <w:rPr>
          <w:color w:val="231F20"/>
        </w:rPr>
        <w:t>23000)</w:t>
      </w:r>
      <w:r>
        <w:rPr>
          <w:color w:val="231F20"/>
          <w:spacing w:val="-4"/>
        </w:rPr>
        <w:t xml:space="preserve"> </w:t>
      </w:r>
      <w:r>
        <w:rPr>
          <w:color w:val="231F20"/>
        </w:rPr>
        <w:t>of</w:t>
      </w:r>
      <w:r>
        <w:rPr>
          <w:color w:val="231F20"/>
          <w:spacing w:val="-5"/>
        </w:rPr>
        <w:t xml:space="preserve"> </w:t>
      </w:r>
      <w:r>
        <w:rPr>
          <w:color w:val="231F20"/>
        </w:rPr>
        <w:t>Division 1</w:t>
      </w:r>
      <w:r>
        <w:rPr>
          <w:color w:val="231F20"/>
          <w:spacing w:val="-1"/>
        </w:rPr>
        <w:t xml:space="preserve"> </w:t>
      </w:r>
      <w:r>
        <w:rPr>
          <w:color w:val="231F20"/>
        </w:rPr>
        <w:t>of</w:t>
      </w:r>
      <w:r>
        <w:rPr>
          <w:color w:val="231F20"/>
          <w:spacing w:val="-4"/>
        </w:rPr>
        <w:t xml:space="preserve"> </w:t>
      </w:r>
      <w:r>
        <w:rPr>
          <w:color w:val="231F20"/>
        </w:rPr>
        <w:t>Title</w:t>
      </w:r>
      <w:r>
        <w:rPr>
          <w:color w:val="231F20"/>
          <w:spacing w:val="-4"/>
        </w:rPr>
        <w:t xml:space="preserve"> </w:t>
      </w:r>
      <w:r>
        <w:rPr>
          <w:color w:val="231F20"/>
        </w:rPr>
        <w:t>3,</w:t>
      </w:r>
      <w:r>
        <w:rPr>
          <w:color w:val="231F20"/>
          <w:spacing w:val="-1"/>
        </w:rPr>
        <w:t xml:space="preserve"> </w:t>
      </w:r>
      <w:r>
        <w:rPr>
          <w:color w:val="231F20"/>
        </w:rPr>
        <w:t>and</w:t>
      </w:r>
      <w:r>
        <w:rPr>
          <w:color w:val="231F20"/>
          <w:spacing w:val="-1"/>
        </w:rPr>
        <w:t xml:space="preserve"> </w:t>
      </w:r>
      <w:r>
        <w:rPr>
          <w:color w:val="231F20"/>
        </w:rPr>
        <w:t>Sections 24054 and 26525 of the Government Code, and instruct it to ascertain by a careful and diligent investigation whether such provisions have been complied with, and to note the result of such investigation in its report. At such time the judge shall also inform and charge the grand jury especially as to its powers, duties, and responsibilities under Article 1 (commencing with Section 888) of Chapter</w:t>
      </w:r>
      <w:r>
        <w:rPr>
          <w:color w:val="231F20"/>
          <w:spacing w:val="-3"/>
        </w:rPr>
        <w:t xml:space="preserve"> </w:t>
      </w:r>
      <w:r>
        <w:rPr>
          <w:color w:val="231F20"/>
        </w:rPr>
        <w:t>2, and Article 2 (commencing with Section 925),</w:t>
      </w:r>
      <w:r>
        <w:rPr>
          <w:color w:val="231F20"/>
          <w:spacing w:val="-15"/>
        </w:rPr>
        <w:t xml:space="preserve"> </w:t>
      </w:r>
      <w:r>
        <w:rPr>
          <w:color w:val="231F20"/>
        </w:rPr>
        <w:t>Article</w:t>
      </w:r>
      <w:r>
        <w:rPr>
          <w:color w:val="231F20"/>
          <w:spacing w:val="-15"/>
        </w:rPr>
        <w:t xml:space="preserve"> </w:t>
      </w:r>
      <w:r>
        <w:rPr>
          <w:color w:val="231F20"/>
        </w:rPr>
        <w:t>3</w:t>
      </w:r>
      <w:r>
        <w:rPr>
          <w:color w:val="231F20"/>
          <w:spacing w:val="-15"/>
        </w:rPr>
        <w:t xml:space="preserve"> </w:t>
      </w:r>
      <w:r>
        <w:rPr>
          <w:color w:val="231F20"/>
        </w:rPr>
        <w:t>(commencing</w:t>
      </w:r>
      <w:r>
        <w:rPr>
          <w:color w:val="231F20"/>
          <w:spacing w:val="-15"/>
        </w:rPr>
        <w:t xml:space="preserve"> </w:t>
      </w:r>
      <w:r>
        <w:rPr>
          <w:color w:val="231F20"/>
        </w:rPr>
        <w:t>with</w:t>
      </w:r>
      <w:r>
        <w:rPr>
          <w:color w:val="231F20"/>
          <w:spacing w:val="-15"/>
        </w:rPr>
        <w:t xml:space="preserve"> </w:t>
      </w:r>
      <w:r>
        <w:rPr>
          <w:color w:val="231F20"/>
        </w:rPr>
        <w:t>Section</w:t>
      </w:r>
      <w:r>
        <w:rPr>
          <w:color w:val="231F20"/>
          <w:spacing w:val="-15"/>
        </w:rPr>
        <w:t xml:space="preserve"> </w:t>
      </w:r>
      <w:r>
        <w:rPr>
          <w:color w:val="231F20"/>
        </w:rPr>
        <w:t>934)</w:t>
      </w:r>
      <w:r>
        <w:rPr>
          <w:color w:val="231F20"/>
          <w:spacing w:val="-15"/>
        </w:rPr>
        <w:t xml:space="preserve"> </w:t>
      </w:r>
      <w:r>
        <w:rPr>
          <w:color w:val="231F20"/>
        </w:rPr>
        <w:t>of</w:t>
      </w:r>
      <w:r>
        <w:rPr>
          <w:color w:val="231F20"/>
          <w:spacing w:val="-16"/>
        </w:rPr>
        <w:t xml:space="preserve"> </w:t>
      </w:r>
      <w:r>
        <w:rPr>
          <w:color w:val="231F20"/>
        </w:rPr>
        <w:t>this</w:t>
      </w:r>
      <w:r>
        <w:rPr>
          <w:color w:val="231F20"/>
          <w:spacing w:val="-15"/>
        </w:rPr>
        <w:t xml:space="preserve"> </w:t>
      </w:r>
      <w:r>
        <w:rPr>
          <w:color w:val="231F20"/>
        </w:rPr>
        <w:t>chapter,</w:t>
      </w:r>
      <w:r>
        <w:rPr>
          <w:color w:val="231F20"/>
          <w:spacing w:val="-15"/>
        </w:rPr>
        <w:t xml:space="preserve"> </w:t>
      </w:r>
      <w:r>
        <w:rPr>
          <w:color w:val="231F20"/>
        </w:rPr>
        <w:t>Article</w:t>
      </w:r>
      <w:r>
        <w:rPr>
          <w:color w:val="231F20"/>
          <w:spacing w:val="-15"/>
        </w:rPr>
        <w:t xml:space="preserve"> </w:t>
      </w:r>
      <w:r>
        <w:rPr>
          <w:color w:val="231F20"/>
        </w:rPr>
        <w:t>3</w:t>
      </w:r>
      <w:r>
        <w:rPr>
          <w:color w:val="231F20"/>
          <w:spacing w:val="-15"/>
        </w:rPr>
        <w:t xml:space="preserve"> </w:t>
      </w:r>
      <w:r>
        <w:rPr>
          <w:color w:val="231F20"/>
        </w:rPr>
        <w:t>(commencing</w:t>
      </w:r>
      <w:r>
        <w:rPr>
          <w:color w:val="231F20"/>
          <w:spacing w:val="-15"/>
        </w:rPr>
        <w:t xml:space="preserve"> </w:t>
      </w:r>
      <w:r>
        <w:rPr>
          <w:color w:val="231F20"/>
        </w:rPr>
        <w:t>with Section</w:t>
      </w:r>
      <w:r>
        <w:rPr>
          <w:color w:val="231F20"/>
          <w:spacing w:val="-11"/>
        </w:rPr>
        <w:t xml:space="preserve"> </w:t>
      </w:r>
      <w:r>
        <w:rPr>
          <w:color w:val="231F20"/>
        </w:rPr>
        <w:t>3060)</w:t>
      </w:r>
      <w:r>
        <w:rPr>
          <w:color w:val="231F20"/>
          <w:spacing w:val="-11"/>
        </w:rPr>
        <w:t xml:space="preserve"> </w:t>
      </w:r>
      <w:r>
        <w:rPr>
          <w:color w:val="231F20"/>
        </w:rPr>
        <w:t>of</w:t>
      </w:r>
      <w:r>
        <w:rPr>
          <w:color w:val="231F20"/>
          <w:spacing w:val="-11"/>
        </w:rPr>
        <w:t xml:space="preserve"> </w:t>
      </w:r>
      <w:r>
        <w:rPr>
          <w:color w:val="231F20"/>
        </w:rPr>
        <w:t>Chapter 7 of Division 4 of Title 1 of the Government Code, and Section 17006 of the Welfare and Institutions Code.</w:t>
      </w:r>
    </w:p>
    <w:p w14:paraId="6DA20ABF" w14:textId="77777777" w:rsidR="007D148E" w:rsidRDefault="007D148E">
      <w:pPr>
        <w:pStyle w:val="BodyText"/>
        <w:spacing w:before="1"/>
      </w:pPr>
    </w:p>
    <w:p w14:paraId="6DA20AC0" w14:textId="77777777" w:rsidR="007D148E" w:rsidRDefault="007C3187">
      <w:pPr>
        <w:pStyle w:val="BodyText"/>
        <w:tabs>
          <w:tab w:val="left" w:pos="2330"/>
        </w:tabs>
        <w:ind w:left="1440"/>
      </w:pPr>
      <w:r>
        <w:rPr>
          <w:color w:val="231F20"/>
          <w:spacing w:val="-2"/>
        </w:rPr>
        <w:t>§914.5</w:t>
      </w:r>
      <w:r>
        <w:rPr>
          <w:color w:val="231F20"/>
        </w:rPr>
        <w:tab/>
        <w:t>EXPENDITURES</w:t>
      </w:r>
      <w:r>
        <w:rPr>
          <w:color w:val="231F20"/>
          <w:spacing w:val="-10"/>
        </w:rPr>
        <w:t xml:space="preserve"> </w:t>
      </w:r>
      <w:r>
        <w:rPr>
          <w:color w:val="231F20"/>
        </w:rPr>
        <w:t>WITHIN</w:t>
      </w:r>
      <w:r>
        <w:rPr>
          <w:color w:val="231F20"/>
          <w:spacing w:val="-11"/>
        </w:rPr>
        <w:t xml:space="preserve"> </w:t>
      </w:r>
      <w:r>
        <w:rPr>
          <w:color w:val="231F20"/>
        </w:rPr>
        <w:t>BUDGET;</w:t>
      </w:r>
      <w:r>
        <w:rPr>
          <w:color w:val="231F20"/>
          <w:spacing w:val="-9"/>
        </w:rPr>
        <w:t xml:space="preserve"> </w:t>
      </w:r>
      <w:r>
        <w:rPr>
          <w:color w:val="231F20"/>
        </w:rPr>
        <w:t>EXCEPTION;</w:t>
      </w:r>
      <w:r>
        <w:rPr>
          <w:color w:val="231F20"/>
          <w:spacing w:val="-9"/>
        </w:rPr>
        <w:t xml:space="preserve"> </w:t>
      </w:r>
      <w:r>
        <w:rPr>
          <w:color w:val="231F20"/>
          <w:spacing w:val="-2"/>
        </w:rPr>
        <w:t>PROCEDURE</w:t>
      </w:r>
    </w:p>
    <w:p w14:paraId="6DA20AC1" w14:textId="77777777" w:rsidR="007D148E" w:rsidRDefault="007C3187">
      <w:pPr>
        <w:pStyle w:val="BodyText"/>
        <w:spacing w:before="120"/>
        <w:ind w:left="1438" w:right="1081"/>
      </w:pPr>
      <w:r>
        <w:rPr>
          <w:color w:val="231F20"/>
          <w:spacing w:val="-2"/>
        </w:rPr>
        <w:t>The</w:t>
      </w:r>
      <w:r>
        <w:rPr>
          <w:color w:val="231F20"/>
          <w:spacing w:val="-8"/>
        </w:rPr>
        <w:t xml:space="preserve"> </w:t>
      </w:r>
      <w:r>
        <w:rPr>
          <w:color w:val="231F20"/>
          <w:spacing w:val="-2"/>
        </w:rPr>
        <w:t>grand</w:t>
      </w:r>
      <w:r>
        <w:rPr>
          <w:color w:val="231F20"/>
          <w:spacing w:val="-8"/>
        </w:rPr>
        <w:t xml:space="preserve"> </w:t>
      </w:r>
      <w:r>
        <w:rPr>
          <w:color w:val="231F20"/>
          <w:spacing w:val="-2"/>
        </w:rPr>
        <w:t>jury</w:t>
      </w:r>
      <w:r>
        <w:rPr>
          <w:color w:val="231F20"/>
          <w:spacing w:val="-8"/>
        </w:rPr>
        <w:t xml:space="preserve"> </w:t>
      </w:r>
      <w:r>
        <w:rPr>
          <w:color w:val="231F20"/>
          <w:spacing w:val="-2"/>
        </w:rPr>
        <w:t>shall</w:t>
      </w:r>
      <w:r>
        <w:rPr>
          <w:color w:val="231F20"/>
          <w:spacing w:val="-8"/>
        </w:rPr>
        <w:t xml:space="preserve"> </w:t>
      </w:r>
      <w:r>
        <w:rPr>
          <w:color w:val="231F20"/>
          <w:spacing w:val="-2"/>
        </w:rPr>
        <w:t>not</w:t>
      </w:r>
      <w:r>
        <w:rPr>
          <w:color w:val="231F20"/>
          <w:spacing w:val="-8"/>
        </w:rPr>
        <w:t xml:space="preserve"> </w:t>
      </w:r>
      <w:r>
        <w:rPr>
          <w:color w:val="231F20"/>
          <w:spacing w:val="-2"/>
        </w:rPr>
        <w:t>spend</w:t>
      </w:r>
      <w:r>
        <w:rPr>
          <w:color w:val="231F20"/>
          <w:spacing w:val="-8"/>
        </w:rPr>
        <w:t xml:space="preserve"> </w:t>
      </w:r>
      <w:r>
        <w:rPr>
          <w:color w:val="231F20"/>
          <w:spacing w:val="-2"/>
        </w:rPr>
        <w:t>money</w:t>
      </w:r>
      <w:r>
        <w:rPr>
          <w:color w:val="231F20"/>
          <w:spacing w:val="-8"/>
        </w:rPr>
        <w:t xml:space="preserve"> </w:t>
      </w:r>
      <w:r>
        <w:rPr>
          <w:color w:val="231F20"/>
          <w:spacing w:val="-2"/>
        </w:rPr>
        <w:t>or</w:t>
      </w:r>
      <w:r>
        <w:rPr>
          <w:color w:val="231F20"/>
          <w:spacing w:val="-8"/>
        </w:rPr>
        <w:t xml:space="preserve"> </w:t>
      </w:r>
      <w:r>
        <w:rPr>
          <w:color w:val="231F20"/>
          <w:spacing w:val="-2"/>
        </w:rPr>
        <w:t>incur</w:t>
      </w:r>
      <w:r>
        <w:rPr>
          <w:color w:val="231F20"/>
          <w:spacing w:val="-8"/>
        </w:rPr>
        <w:t xml:space="preserve"> </w:t>
      </w:r>
      <w:r>
        <w:rPr>
          <w:color w:val="231F20"/>
          <w:spacing w:val="-2"/>
        </w:rPr>
        <w:t>obligations</w:t>
      </w:r>
      <w:r>
        <w:rPr>
          <w:color w:val="231F20"/>
          <w:spacing w:val="-8"/>
        </w:rPr>
        <w:t xml:space="preserve"> </w:t>
      </w:r>
      <w:r>
        <w:rPr>
          <w:color w:val="231F20"/>
          <w:spacing w:val="-2"/>
        </w:rPr>
        <w:t>in</w:t>
      </w:r>
      <w:r>
        <w:rPr>
          <w:color w:val="231F20"/>
          <w:spacing w:val="-8"/>
        </w:rPr>
        <w:t xml:space="preserve"> </w:t>
      </w:r>
      <w:r>
        <w:rPr>
          <w:color w:val="231F20"/>
          <w:spacing w:val="-2"/>
        </w:rPr>
        <w:t>excess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amount</w:t>
      </w:r>
      <w:r>
        <w:rPr>
          <w:color w:val="231F20"/>
          <w:spacing w:val="-6"/>
        </w:rPr>
        <w:t xml:space="preserve"> </w:t>
      </w:r>
      <w:r>
        <w:rPr>
          <w:color w:val="231F20"/>
          <w:spacing w:val="-2"/>
        </w:rPr>
        <w:t xml:space="preserve">budgeted </w:t>
      </w:r>
      <w:r>
        <w:rPr>
          <w:color w:val="231F20"/>
        </w:rPr>
        <w:t>for its investigative activities pursuant to this chapter by the county Board of Supervisors unless the proposed expenditure is approved in advance by the presiding judge of the superior court after the Board of Supervisors has been advised of the request.</w:t>
      </w:r>
    </w:p>
    <w:p w14:paraId="6DA20AC2" w14:textId="77777777" w:rsidR="007D148E" w:rsidRDefault="007D148E">
      <w:pPr>
        <w:pStyle w:val="BodyText"/>
      </w:pPr>
    </w:p>
    <w:p w14:paraId="6DA20AC3" w14:textId="77777777" w:rsidR="007D148E" w:rsidRDefault="007C3187">
      <w:pPr>
        <w:pStyle w:val="BodyText"/>
        <w:tabs>
          <w:tab w:val="left" w:pos="2347"/>
        </w:tabs>
        <w:spacing w:before="1"/>
        <w:ind w:left="2347" w:right="1982" w:hanging="910"/>
      </w:pPr>
      <w:r>
        <w:rPr>
          <w:color w:val="231F20"/>
          <w:spacing w:val="-4"/>
        </w:rPr>
        <w:t>§915</w:t>
      </w:r>
      <w:r>
        <w:rPr>
          <w:color w:val="231F20"/>
        </w:rPr>
        <w:tab/>
        <w:t>PRIVACY;</w:t>
      </w:r>
      <w:r>
        <w:rPr>
          <w:color w:val="231F20"/>
          <w:spacing w:val="35"/>
        </w:rPr>
        <w:t xml:space="preserve"> </w:t>
      </w:r>
      <w:r>
        <w:rPr>
          <w:color w:val="231F20"/>
        </w:rPr>
        <w:t>INQUIRY</w:t>
      </w:r>
      <w:r>
        <w:rPr>
          <w:color w:val="231F20"/>
          <w:spacing w:val="34"/>
        </w:rPr>
        <w:t xml:space="preserve"> </w:t>
      </w:r>
      <w:r>
        <w:rPr>
          <w:color w:val="231F20"/>
        </w:rPr>
        <w:t>INTO</w:t>
      </w:r>
      <w:r>
        <w:rPr>
          <w:color w:val="231F20"/>
          <w:spacing w:val="32"/>
        </w:rPr>
        <w:t xml:space="preserve"> </w:t>
      </w:r>
      <w:r>
        <w:rPr>
          <w:color w:val="231F20"/>
        </w:rPr>
        <w:t>OFFENSES</w:t>
      </w:r>
      <w:r>
        <w:rPr>
          <w:color w:val="231F20"/>
          <w:spacing w:val="33"/>
        </w:rPr>
        <w:t xml:space="preserve"> </w:t>
      </w:r>
      <w:r>
        <w:rPr>
          <w:color w:val="231F20"/>
        </w:rPr>
        <w:t>AND</w:t>
      </w:r>
      <w:r>
        <w:rPr>
          <w:color w:val="231F20"/>
          <w:spacing w:val="33"/>
        </w:rPr>
        <w:t xml:space="preserve"> </w:t>
      </w:r>
      <w:r>
        <w:rPr>
          <w:color w:val="231F20"/>
        </w:rPr>
        <w:t>CIVIL</w:t>
      </w:r>
      <w:r>
        <w:rPr>
          <w:color w:val="231F20"/>
          <w:spacing w:val="33"/>
        </w:rPr>
        <w:t xml:space="preserve"> </w:t>
      </w:r>
      <w:r>
        <w:rPr>
          <w:color w:val="231F20"/>
        </w:rPr>
        <w:t xml:space="preserve">MATTERS; </w:t>
      </w:r>
      <w:r>
        <w:rPr>
          <w:color w:val="231F20"/>
          <w:spacing w:val="-2"/>
        </w:rPr>
        <w:t>DISCHARGE</w:t>
      </w:r>
    </w:p>
    <w:p w14:paraId="6DA20AC4" w14:textId="77777777" w:rsidR="007D148E" w:rsidRDefault="007C3187">
      <w:pPr>
        <w:pStyle w:val="BodyText"/>
        <w:spacing w:before="119"/>
        <w:ind w:left="1438" w:right="1120"/>
      </w:pPr>
      <w:r>
        <w:rPr>
          <w:color w:val="231F20"/>
        </w:rPr>
        <w:t>When the grand jury has been impaneled, sworn, and charged, it shall retire to a private room,</w:t>
      </w:r>
      <w:r>
        <w:rPr>
          <w:color w:val="231F20"/>
          <w:spacing w:val="-3"/>
        </w:rPr>
        <w:t xml:space="preserve"> </w:t>
      </w:r>
      <w:r>
        <w:rPr>
          <w:color w:val="231F20"/>
        </w:rPr>
        <w:t>except</w:t>
      </w:r>
      <w:r>
        <w:rPr>
          <w:color w:val="231F20"/>
          <w:spacing w:val="-2"/>
        </w:rPr>
        <w:t xml:space="preserve"> </w:t>
      </w:r>
      <w:r>
        <w:rPr>
          <w:color w:val="231F20"/>
        </w:rPr>
        <w:t>when</w:t>
      </w:r>
      <w:r>
        <w:rPr>
          <w:color w:val="231F20"/>
          <w:spacing w:val="-3"/>
        </w:rPr>
        <w:t xml:space="preserve"> </w:t>
      </w:r>
      <w:r>
        <w:rPr>
          <w:color w:val="231F20"/>
        </w:rPr>
        <w:t>operating</w:t>
      </w:r>
      <w:r>
        <w:rPr>
          <w:color w:val="231F20"/>
          <w:spacing w:val="-3"/>
        </w:rPr>
        <w:t xml:space="preserve"> </w:t>
      </w:r>
      <w:r>
        <w:rPr>
          <w:color w:val="231F20"/>
        </w:rPr>
        <w:t>under</w:t>
      </w:r>
      <w:r>
        <w:rPr>
          <w:color w:val="231F20"/>
          <w:spacing w:val="-3"/>
        </w:rPr>
        <w:t xml:space="preserve"> </w:t>
      </w:r>
      <w:r>
        <w:rPr>
          <w:color w:val="231F20"/>
        </w:rPr>
        <w:t>a</w:t>
      </w:r>
      <w:r>
        <w:rPr>
          <w:color w:val="231F20"/>
          <w:spacing w:val="-4"/>
        </w:rPr>
        <w:t xml:space="preserve"> </w:t>
      </w:r>
      <w:r>
        <w:rPr>
          <w:color w:val="231F20"/>
        </w:rPr>
        <w:t>finding</w:t>
      </w:r>
      <w:r>
        <w:rPr>
          <w:color w:val="231F20"/>
          <w:spacing w:val="-3"/>
        </w:rPr>
        <w:t xml:space="preserve"> </w:t>
      </w:r>
      <w:r>
        <w:rPr>
          <w:color w:val="231F20"/>
        </w:rPr>
        <w:t>pursuant</w:t>
      </w:r>
      <w:r>
        <w:rPr>
          <w:color w:val="231F20"/>
          <w:spacing w:val="-2"/>
        </w:rPr>
        <w:t xml:space="preserve"> </w:t>
      </w:r>
      <w:r>
        <w:rPr>
          <w:color w:val="231F20"/>
        </w:rPr>
        <w:t>to</w:t>
      </w:r>
      <w:r>
        <w:rPr>
          <w:color w:val="231F20"/>
          <w:spacing w:val="-3"/>
        </w:rPr>
        <w:t xml:space="preserve"> </w:t>
      </w:r>
      <w:r>
        <w:rPr>
          <w:color w:val="231F20"/>
        </w:rPr>
        <w:t>Section</w:t>
      </w:r>
      <w:r>
        <w:rPr>
          <w:color w:val="231F20"/>
          <w:spacing w:val="-3"/>
        </w:rPr>
        <w:t xml:space="preserve"> </w:t>
      </w:r>
      <w:r>
        <w:rPr>
          <w:color w:val="231F20"/>
        </w:rPr>
        <w:t>939.1,</w:t>
      </w:r>
      <w:r>
        <w:rPr>
          <w:color w:val="231F20"/>
          <w:spacing w:val="-3"/>
        </w:rPr>
        <w:t xml:space="preserve"> </w:t>
      </w:r>
      <w:r>
        <w:rPr>
          <w:color w:val="231F20"/>
        </w:rPr>
        <w:t>and</w:t>
      </w:r>
      <w:r>
        <w:rPr>
          <w:color w:val="231F20"/>
          <w:spacing w:val="-3"/>
        </w:rPr>
        <w:t xml:space="preserve"> </w:t>
      </w:r>
      <w:r>
        <w:rPr>
          <w:color w:val="231F20"/>
        </w:rPr>
        <w:t>inquire</w:t>
      </w:r>
      <w:r>
        <w:rPr>
          <w:color w:val="231F20"/>
          <w:spacing w:val="-4"/>
        </w:rPr>
        <w:t xml:space="preserve"> </w:t>
      </w:r>
      <w:r>
        <w:rPr>
          <w:color w:val="231F20"/>
        </w:rPr>
        <w:t>into the offenses and matters of civil concern cognizable by it. On the completion of the business before the grand jury or expiration of the term of prescribed service of one or</w:t>
      </w:r>
    </w:p>
    <w:p w14:paraId="6DA20AC5" w14:textId="77777777" w:rsidR="007D148E" w:rsidRDefault="007D148E">
      <w:pPr>
        <w:pStyle w:val="BodyText"/>
        <w:sectPr w:rsidR="007D148E">
          <w:pgSz w:w="12240" w:h="15840"/>
          <w:pgMar w:top="740" w:right="360" w:bottom="480" w:left="720" w:header="514" w:footer="277" w:gutter="0"/>
          <w:cols w:space="720"/>
        </w:sectPr>
      </w:pPr>
    </w:p>
    <w:p w14:paraId="6DA20AC6" w14:textId="77777777" w:rsidR="007D148E" w:rsidRDefault="007D148E">
      <w:pPr>
        <w:pStyle w:val="BodyText"/>
      </w:pPr>
    </w:p>
    <w:p w14:paraId="6DA20AC7" w14:textId="77777777" w:rsidR="007D148E" w:rsidRDefault="007D148E">
      <w:pPr>
        <w:pStyle w:val="BodyText"/>
        <w:spacing w:before="49"/>
      </w:pPr>
    </w:p>
    <w:p w14:paraId="6DA20AC8" w14:textId="77777777" w:rsidR="007D148E" w:rsidRDefault="007C3187">
      <w:pPr>
        <w:pStyle w:val="BodyText"/>
        <w:spacing w:before="1"/>
        <w:ind w:left="1438"/>
      </w:pPr>
      <w:r>
        <w:rPr>
          <w:color w:val="231F20"/>
        </w:rPr>
        <w:t>more</w:t>
      </w:r>
      <w:r>
        <w:rPr>
          <w:color w:val="231F20"/>
          <w:spacing w:val="-7"/>
        </w:rPr>
        <w:t xml:space="preserve"> </w:t>
      </w:r>
      <w:r>
        <w:rPr>
          <w:color w:val="231F20"/>
        </w:rPr>
        <w:t>grand</w:t>
      </w:r>
      <w:r>
        <w:rPr>
          <w:color w:val="231F20"/>
          <w:spacing w:val="-5"/>
        </w:rPr>
        <w:t xml:space="preserve"> </w:t>
      </w:r>
      <w:r>
        <w:rPr>
          <w:color w:val="231F20"/>
        </w:rPr>
        <w:t>jurors,</w:t>
      </w:r>
      <w:r>
        <w:rPr>
          <w:color w:val="231F20"/>
          <w:spacing w:val="-4"/>
        </w:rPr>
        <w:t xml:space="preserve"> </w:t>
      </w:r>
      <w:r>
        <w:rPr>
          <w:color w:val="231F20"/>
        </w:rPr>
        <w:t>the</w:t>
      </w:r>
      <w:r>
        <w:rPr>
          <w:color w:val="231F20"/>
          <w:spacing w:val="-5"/>
        </w:rPr>
        <w:t xml:space="preserve"> </w:t>
      </w:r>
      <w:r>
        <w:rPr>
          <w:color w:val="231F20"/>
        </w:rPr>
        <w:t>court</w:t>
      </w:r>
      <w:r>
        <w:rPr>
          <w:color w:val="231F20"/>
          <w:spacing w:val="-4"/>
        </w:rPr>
        <w:t xml:space="preserve"> </w:t>
      </w:r>
      <w:r>
        <w:rPr>
          <w:color w:val="231F20"/>
        </w:rPr>
        <w:t>shall</w:t>
      </w:r>
      <w:r>
        <w:rPr>
          <w:color w:val="231F20"/>
          <w:spacing w:val="-5"/>
        </w:rPr>
        <w:t xml:space="preserve"> </w:t>
      </w:r>
      <w:r>
        <w:rPr>
          <w:color w:val="231F20"/>
        </w:rPr>
        <w:t>discharge</w:t>
      </w:r>
      <w:r>
        <w:rPr>
          <w:color w:val="231F20"/>
          <w:spacing w:val="-6"/>
        </w:rPr>
        <w:t xml:space="preserve"> </w:t>
      </w:r>
      <w:r>
        <w:rPr>
          <w:color w:val="231F20"/>
        </w:rPr>
        <w:t>it</w:t>
      </w:r>
      <w:r>
        <w:rPr>
          <w:color w:val="231F20"/>
          <w:spacing w:val="-4"/>
        </w:rPr>
        <w:t xml:space="preserve"> </w:t>
      </w:r>
      <w:r>
        <w:rPr>
          <w:color w:val="231F20"/>
        </w:rPr>
        <w:t>or</w:t>
      </w:r>
      <w:r>
        <w:rPr>
          <w:color w:val="231F20"/>
          <w:spacing w:val="-5"/>
        </w:rPr>
        <w:t xml:space="preserve"> </w:t>
      </w:r>
      <w:r>
        <w:rPr>
          <w:color w:val="231F20"/>
        </w:rPr>
        <w:t>the</w:t>
      </w:r>
      <w:r>
        <w:rPr>
          <w:color w:val="231F20"/>
          <w:spacing w:val="-4"/>
        </w:rPr>
        <w:t xml:space="preserve"> </w:t>
      </w:r>
      <w:r>
        <w:rPr>
          <w:color w:val="231F20"/>
        </w:rPr>
        <w:t>affected</w:t>
      </w:r>
      <w:r>
        <w:rPr>
          <w:color w:val="231F20"/>
          <w:spacing w:val="-5"/>
        </w:rPr>
        <w:t xml:space="preserve"> </w:t>
      </w:r>
      <w:r>
        <w:rPr>
          <w:color w:val="231F20"/>
        </w:rPr>
        <w:t>individual</w:t>
      </w:r>
      <w:r>
        <w:rPr>
          <w:color w:val="231F20"/>
          <w:spacing w:val="-4"/>
        </w:rPr>
        <w:t xml:space="preserve"> </w:t>
      </w:r>
      <w:r>
        <w:rPr>
          <w:color w:val="231F20"/>
          <w:spacing w:val="-2"/>
        </w:rPr>
        <w:t>jurors.</w:t>
      </w:r>
    </w:p>
    <w:p w14:paraId="6DA20AC9" w14:textId="77777777" w:rsidR="007D148E" w:rsidRDefault="007D148E">
      <w:pPr>
        <w:pStyle w:val="BodyText"/>
      </w:pPr>
    </w:p>
    <w:p w14:paraId="6DA20ACA" w14:textId="77777777" w:rsidR="007D148E" w:rsidRDefault="007C3187">
      <w:pPr>
        <w:pStyle w:val="BodyText"/>
        <w:tabs>
          <w:tab w:val="left" w:pos="2347"/>
        </w:tabs>
        <w:ind w:left="2347" w:right="1260" w:hanging="910"/>
      </w:pPr>
      <w:r>
        <w:rPr>
          <w:color w:val="231F20"/>
          <w:spacing w:val="-4"/>
        </w:rPr>
        <w:t>§916</w:t>
      </w:r>
      <w:r>
        <w:rPr>
          <w:color w:val="231F20"/>
        </w:rPr>
        <w:tab/>
        <w:t>CHOICE</w:t>
      </w:r>
      <w:r>
        <w:rPr>
          <w:color w:val="231F20"/>
          <w:spacing w:val="-6"/>
        </w:rPr>
        <w:t xml:space="preserve"> </w:t>
      </w:r>
      <w:r>
        <w:rPr>
          <w:color w:val="231F20"/>
        </w:rPr>
        <w:t>OF</w:t>
      </w:r>
      <w:r>
        <w:rPr>
          <w:color w:val="231F20"/>
          <w:spacing w:val="-8"/>
        </w:rPr>
        <w:t xml:space="preserve"> </w:t>
      </w:r>
      <w:r>
        <w:rPr>
          <w:color w:val="231F20"/>
        </w:rPr>
        <w:t>OFFICERS;</w:t>
      </w:r>
      <w:r>
        <w:rPr>
          <w:color w:val="231F20"/>
          <w:spacing w:val="-6"/>
        </w:rPr>
        <w:t xml:space="preserve"> </w:t>
      </w:r>
      <w:r>
        <w:rPr>
          <w:color w:val="231F20"/>
        </w:rPr>
        <w:t>RULES</w:t>
      </w:r>
      <w:r>
        <w:rPr>
          <w:color w:val="231F20"/>
          <w:spacing w:val="-6"/>
        </w:rPr>
        <w:t xml:space="preserve"> </w:t>
      </w:r>
      <w:r>
        <w:rPr>
          <w:color w:val="231F20"/>
        </w:rPr>
        <w:t>OF</w:t>
      </w:r>
      <w:r>
        <w:rPr>
          <w:color w:val="231F20"/>
          <w:spacing w:val="-8"/>
        </w:rPr>
        <w:t xml:space="preserve"> </w:t>
      </w:r>
      <w:r>
        <w:rPr>
          <w:color w:val="231F20"/>
        </w:rPr>
        <w:t>PROCEEDING;</w:t>
      </w:r>
      <w:r>
        <w:rPr>
          <w:color w:val="231F20"/>
          <w:spacing w:val="-6"/>
        </w:rPr>
        <w:t xml:space="preserve"> </w:t>
      </w:r>
      <w:r>
        <w:rPr>
          <w:color w:val="231F20"/>
        </w:rPr>
        <w:t>CONCURRENCE</w:t>
      </w:r>
      <w:r>
        <w:rPr>
          <w:color w:val="231F20"/>
          <w:spacing w:val="-6"/>
        </w:rPr>
        <w:t xml:space="preserve"> </w:t>
      </w:r>
      <w:r>
        <w:rPr>
          <w:color w:val="231F20"/>
        </w:rPr>
        <w:t xml:space="preserve">OF </w:t>
      </w:r>
      <w:r>
        <w:rPr>
          <w:color w:val="231F20"/>
          <w:spacing w:val="-2"/>
        </w:rPr>
        <w:t>JURORS</w:t>
      </w:r>
    </w:p>
    <w:p w14:paraId="6DA20ACB" w14:textId="77777777" w:rsidR="007D148E" w:rsidRDefault="007C3187">
      <w:pPr>
        <w:pStyle w:val="BodyText"/>
        <w:spacing w:before="120"/>
        <w:ind w:left="1438" w:right="1081"/>
      </w:pPr>
      <w:r>
        <w:rPr>
          <w:color w:val="231F20"/>
        </w:rPr>
        <w:t>Each grand jury shall choose its officers, except the Foreperson, and shall determine its rules of proceeding. Adoption of its rules of procedure</w:t>
      </w:r>
      <w:r>
        <w:rPr>
          <w:color w:val="231F20"/>
          <w:spacing w:val="-1"/>
        </w:rPr>
        <w:t xml:space="preserve"> </w:t>
      </w:r>
      <w:r>
        <w:rPr>
          <w:color w:val="231F20"/>
        </w:rPr>
        <w:t>and all public actions of the grand jury, whether concerning criminal or civil matters unless otherwise prescribed in law, including adoption of final reports, shall be only with the concurrence of that number of grand jurors necessary to find an indictment pursuant to Section 940. Rules of procedure shall include guidelines for that grand jury to ensure that all findings included in its final reports are supported by documented evidence, including reports of contract auditors or consultants,</w:t>
      </w:r>
      <w:r>
        <w:rPr>
          <w:color w:val="231F20"/>
          <w:spacing w:val="-7"/>
        </w:rPr>
        <w:t xml:space="preserve"> </w:t>
      </w:r>
      <w:r>
        <w:rPr>
          <w:color w:val="231F20"/>
        </w:rPr>
        <w:t>official</w:t>
      </w:r>
      <w:r>
        <w:rPr>
          <w:color w:val="231F20"/>
          <w:spacing w:val="-7"/>
        </w:rPr>
        <w:t xml:space="preserve"> </w:t>
      </w:r>
      <w:r>
        <w:rPr>
          <w:color w:val="231F20"/>
        </w:rPr>
        <w:t>records,</w:t>
      </w:r>
      <w:r>
        <w:rPr>
          <w:color w:val="231F20"/>
          <w:spacing w:val="-7"/>
        </w:rPr>
        <w:t xml:space="preserve"> </w:t>
      </w:r>
      <w:r>
        <w:rPr>
          <w:color w:val="231F20"/>
        </w:rPr>
        <w:t>or</w:t>
      </w:r>
      <w:r>
        <w:rPr>
          <w:color w:val="231F20"/>
          <w:spacing w:val="-7"/>
        </w:rPr>
        <w:t xml:space="preserve"> </w:t>
      </w:r>
      <w:r>
        <w:rPr>
          <w:color w:val="231F20"/>
        </w:rPr>
        <w:t>interviews</w:t>
      </w:r>
      <w:r>
        <w:rPr>
          <w:color w:val="231F20"/>
          <w:spacing w:val="-5"/>
        </w:rPr>
        <w:t xml:space="preserve"> </w:t>
      </w:r>
      <w:r>
        <w:rPr>
          <w:color w:val="231F20"/>
        </w:rPr>
        <w:t>attended</w:t>
      </w:r>
      <w:r>
        <w:rPr>
          <w:color w:val="231F20"/>
          <w:spacing w:val="-7"/>
        </w:rPr>
        <w:t xml:space="preserve"> </w:t>
      </w:r>
      <w:r>
        <w:rPr>
          <w:color w:val="231F20"/>
        </w:rPr>
        <w:t>by</w:t>
      </w:r>
      <w:r>
        <w:rPr>
          <w:color w:val="231F20"/>
          <w:spacing w:val="-4"/>
        </w:rPr>
        <w:t xml:space="preserve"> </w:t>
      </w:r>
      <w:r>
        <w:rPr>
          <w:color w:val="231F20"/>
        </w:rPr>
        <w:t>no</w:t>
      </w:r>
      <w:r>
        <w:rPr>
          <w:color w:val="231F20"/>
          <w:spacing w:val="-7"/>
        </w:rPr>
        <w:t xml:space="preserve"> </w:t>
      </w:r>
      <w:r>
        <w:rPr>
          <w:color w:val="231F20"/>
        </w:rPr>
        <w:t>fewer</w:t>
      </w:r>
      <w:r>
        <w:rPr>
          <w:color w:val="231F20"/>
          <w:spacing w:val="-7"/>
        </w:rPr>
        <w:t xml:space="preserve"> </w:t>
      </w:r>
      <w:r>
        <w:rPr>
          <w:color w:val="231F20"/>
        </w:rPr>
        <w:t>than</w:t>
      </w:r>
      <w:r>
        <w:rPr>
          <w:color w:val="231F20"/>
          <w:spacing w:val="-4"/>
        </w:rPr>
        <w:t xml:space="preserve"> </w:t>
      </w:r>
      <w:r>
        <w:rPr>
          <w:color w:val="231F20"/>
        </w:rPr>
        <w:t>two</w:t>
      </w:r>
      <w:r>
        <w:rPr>
          <w:color w:val="231F20"/>
          <w:spacing w:val="-7"/>
        </w:rPr>
        <w:t xml:space="preserve"> </w:t>
      </w:r>
      <w:r>
        <w:rPr>
          <w:color w:val="231F20"/>
        </w:rPr>
        <w:t>grand</w:t>
      </w:r>
      <w:r>
        <w:rPr>
          <w:color w:val="231F20"/>
          <w:spacing w:val="-7"/>
        </w:rPr>
        <w:t xml:space="preserve"> </w:t>
      </w:r>
      <w:r>
        <w:rPr>
          <w:color w:val="231F20"/>
        </w:rPr>
        <w:t>jurors</w:t>
      </w:r>
      <w:r>
        <w:rPr>
          <w:color w:val="231F20"/>
          <w:spacing w:val="-5"/>
        </w:rPr>
        <w:t xml:space="preserve"> </w:t>
      </w:r>
      <w:r>
        <w:rPr>
          <w:color w:val="231F20"/>
        </w:rPr>
        <w:t>and that</w:t>
      </w:r>
      <w:r>
        <w:rPr>
          <w:color w:val="231F20"/>
          <w:spacing w:val="-5"/>
        </w:rPr>
        <w:t xml:space="preserve"> </w:t>
      </w:r>
      <w:r>
        <w:rPr>
          <w:color w:val="231F20"/>
        </w:rPr>
        <w:t>all</w:t>
      </w:r>
      <w:r>
        <w:rPr>
          <w:color w:val="231F20"/>
          <w:spacing w:val="-5"/>
        </w:rPr>
        <w:t xml:space="preserve"> </w:t>
      </w:r>
      <w:r>
        <w:rPr>
          <w:color w:val="231F20"/>
        </w:rPr>
        <w:t>problems</w:t>
      </w:r>
      <w:r>
        <w:rPr>
          <w:color w:val="231F20"/>
          <w:spacing w:val="-5"/>
        </w:rPr>
        <w:t xml:space="preserve"> </w:t>
      </w:r>
      <w:r>
        <w:rPr>
          <w:color w:val="231F20"/>
        </w:rPr>
        <w:t>identified</w:t>
      </w:r>
      <w:r>
        <w:rPr>
          <w:color w:val="231F20"/>
          <w:spacing w:val="-5"/>
        </w:rPr>
        <w:t xml:space="preserve"> </w:t>
      </w:r>
      <w:r>
        <w:rPr>
          <w:color w:val="231F20"/>
        </w:rPr>
        <w:t>in</w:t>
      </w:r>
      <w:r>
        <w:rPr>
          <w:color w:val="231F20"/>
          <w:spacing w:val="-5"/>
        </w:rPr>
        <w:t xml:space="preserve"> </w:t>
      </w:r>
      <w:r>
        <w:rPr>
          <w:color w:val="231F20"/>
        </w:rPr>
        <w:t>a</w:t>
      </w:r>
      <w:r>
        <w:rPr>
          <w:color w:val="231F20"/>
          <w:spacing w:val="-7"/>
        </w:rPr>
        <w:t xml:space="preserve"> </w:t>
      </w:r>
      <w:r>
        <w:rPr>
          <w:color w:val="231F20"/>
        </w:rPr>
        <w:t>final</w:t>
      </w:r>
      <w:r>
        <w:rPr>
          <w:color w:val="231F20"/>
          <w:spacing w:val="-2"/>
        </w:rPr>
        <w:t xml:space="preserve"> </w:t>
      </w:r>
      <w:r>
        <w:rPr>
          <w:color w:val="231F20"/>
        </w:rPr>
        <w:t>report</w:t>
      </w:r>
      <w:r>
        <w:rPr>
          <w:color w:val="231F20"/>
          <w:spacing w:val="-5"/>
        </w:rPr>
        <w:t xml:space="preserve"> </w:t>
      </w:r>
      <w:r>
        <w:rPr>
          <w:color w:val="231F20"/>
        </w:rPr>
        <w:t>are</w:t>
      </w:r>
      <w:r>
        <w:rPr>
          <w:color w:val="231F20"/>
          <w:spacing w:val="-5"/>
        </w:rPr>
        <w:t xml:space="preserve"> </w:t>
      </w:r>
      <w:r>
        <w:rPr>
          <w:color w:val="231F20"/>
        </w:rPr>
        <w:t>accompanied</w:t>
      </w:r>
      <w:r>
        <w:rPr>
          <w:color w:val="231F20"/>
          <w:spacing w:val="-5"/>
        </w:rPr>
        <w:t xml:space="preserve"> </w:t>
      </w:r>
      <w:r>
        <w:rPr>
          <w:color w:val="231F20"/>
        </w:rPr>
        <w:t>by</w:t>
      </w:r>
      <w:r>
        <w:rPr>
          <w:color w:val="231F20"/>
          <w:spacing w:val="-5"/>
        </w:rPr>
        <w:t xml:space="preserve"> </w:t>
      </w:r>
      <w:r>
        <w:rPr>
          <w:color w:val="231F20"/>
        </w:rPr>
        <w:t>suggested</w:t>
      </w:r>
      <w:r>
        <w:rPr>
          <w:color w:val="231F20"/>
          <w:spacing w:val="-3"/>
        </w:rPr>
        <w:t xml:space="preserve"> </w:t>
      </w:r>
      <w:r>
        <w:rPr>
          <w:color w:val="231F20"/>
        </w:rPr>
        <w:t>means</w:t>
      </w:r>
      <w:r>
        <w:rPr>
          <w:color w:val="231F20"/>
          <w:spacing w:val="-5"/>
        </w:rPr>
        <w:t xml:space="preserve"> </w:t>
      </w:r>
      <w:r>
        <w:rPr>
          <w:color w:val="231F20"/>
        </w:rPr>
        <w:t>for</w:t>
      </w:r>
      <w:r>
        <w:rPr>
          <w:color w:val="231F20"/>
          <w:spacing w:val="-9"/>
        </w:rPr>
        <w:t xml:space="preserve"> </w:t>
      </w:r>
      <w:r>
        <w:rPr>
          <w:color w:val="231F20"/>
        </w:rPr>
        <w:t>their resolution, including financial, when applicable.</w:t>
      </w:r>
    </w:p>
    <w:p w14:paraId="6DA20ACC" w14:textId="77777777" w:rsidR="007D148E" w:rsidRDefault="007D148E">
      <w:pPr>
        <w:pStyle w:val="BodyText"/>
        <w:spacing w:before="1"/>
      </w:pPr>
    </w:p>
    <w:p w14:paraId="6DA20ACD" w14:textId="77777777" w:rsidR="007D148E" w:rsidRDefault="007C3187">
      <w:pPr>
        <w:pStyle w:val="BodyText"/>
        <w:tabs>
          <w:tab w:val="left" w:pos="2338"/>
        </w:tabs>
        <w:ind w:left="1440"/>
      </w:pPr>
      <w:r>
        <w:rPr>
          <w:color w:val="231F20"/>
          <w:spacing w:val="-2"/>
        </w:rPr>
        <w:t>§916.1</w:t>
      </w:r>
      <w:r>
        <w:rPr>
          <w:color w:val="231F20"/>
        </w:rPr>
        <w:tab/>
        <w:t>FOREPERSON</w:t>
      </w:r>
      <w:r>
        <w:rPr>
          <w:color w:val="231F20"/>
          <w:spacing w:val="-9"/>
        </w:rPr>
        <w:t xml:space="preserve"> </w:t>
      </w:r>
      <w:r>
        <w:rPr>
          <w:color w:val="231F20"/>
        </w:rPr>
        <w:t>PRO</w:t>
      </w:r>
      <w:r>
        <w:rPr>
          <w:color w:val="231F20"/>
          <w:spacing w:val="-7"/>
        </w:rPr>
        <w:t xml:space="preserve"> </w:t>
      </w:r>
      <w:r>
        <w:rPr>
          <w:color w:val="231F20"/>
          <w:spacing w:val="-2"/>
        </w:rPr>
        <w:t>TEMPORE</w:t>
      </w:r>
    </w:p>
    <w:p w14:paraId="6DA20ACE" w14:textId="77777777" w:rsidR="007D148E" w:rsidRDefault="007C3187">
      <w:pPr>
        <w:pStyle w:val="BodyText"/>
        <w:spacing w:before="120"/>
        <w:ind w:left="1440" w:right="1120"/>
      </w:pPr>
      <w:r>
        <w:rPr>
          <w:color w:val="231F20"/>
        </w:rPr>
        <w:t>If</w:t>
      </w:r>
      <w:r>
        <w:rPr>
          <w:color w:val="231F20"/>
          <w:spacing w:val="-3"/>
        </w:rPr>
        <w:t xml:space="preserve"> </w:t>
      </w:r>
      <w:r>
        <w:rPr>
          <w:color w:val="231F20"/>
        </w:rPr>
        <w:t>the</w:t>
      </w:r>
      <w:r>
        <w:rPr>
          <w:color w:val="231F20"/>
          <w:spacing w:val="-3"/>
        </w:rPr>
        <w:t xml:space="preserve"> </w:t>
      </w:r>
      <w:r>
        <w:rPr>
          <w:color w:val="231F20"/>
        </w:rPr>
        <w:t>Foreperson</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absent</w:t>
      </w:r>
      <w:r>
        <w:rPr>
          <w:color w:val="231F20"/>
          <w:spacing w:val="-3"/>
        </w:rPr>
        <w:t xml:space="preserve"> </w:t>
      </w:r>
      <w:r>
        <w:rPr>
          <w:color w:val="231F20"/>
        </w:rPr>
        <w:t>from</w:t>
      </w:r>
      <w:r>
        <w:rPr>
          <w:color w:val="231F20"/>
          <w:spacing w:val="-3"/>
        </w:rPr>
        <w:t xml:space="preserve"> </w:t>
      </w:r>
      <w:r>
        <w:rPr>
          <w:color w:val="231F20"/>
        </w:rPr>
        <w:t>any</w:t>
      </w:r>
      <w:r>
        <w:rPr>
          <w:color w:val="231F20"/>
          <w:spacing w:val="-2"/>
        </w:rPr>
        <w:t xml:space="preserve"> </w:t>
      </w:r>
      <w:r>
        <w:rPr>
          <w:color w:val="231F20"/>
        </w:rPr>
        <w:t>meeting</w:t>
      </w:r>
      <w:r>
        <w:rPr>
          <w:color w:val="231F20"/>
          <w:spacing w:val="-2"/>
        </w:rPr>
        <w:t xml:space="preserve"> </w:t>
      </w:r>
      <w:r>
        <w:rPr>
          <w:color w:val="231F20"/>
        </w:rPr>
        <w:t>or</w:t>
      </w:r>
      <w:r>
        <w:rPr>
          <w:color w:val="231F20"/>
          <w:spacing w:val="-2"/>
        </w:rPr>
        <w:t xml:space="preserve"> </w:t>
      </w:r>
      <w:r>
        <w:rPr>
          <w:color w:val="231F20"/>
        </w:rPr>
        <w:t>if</w:t>
      </w:r>
      <w:r>
        <w:rPr>
          <w:color w:val="231F20"/>
          <w:spacing w:val="-2"/>
        </w:rPr>
        <w:t xml:space="preserve"> </w:t>
      </w:r>
      <w:r>
        <w:rPr>
          <w:color w:val="231F20"/>
        </w:rPr>
        <w:t>he</w:t>
      </w:r>
      <w:r>
        <w:rPr>
          <w:color w:val="231F20"/>
          <w:spacing w:val="-2"/>
        </w:rPr>
        <w:t xml:space="preserve"> </w:t>
      </w:r>
      <w:r>
        <w:rPr>
          <w:color w:val="231F20"/>
        </w:rPr>
        <w:t>is</w:t>
      </w:r>
      <w:r>
        <w:rPr>
          <w:color w:val="231F20"/>
          <w:spacing w:val="-2"/>
        </w:rPr>
        <w:t xml:space="preserve"> </w:t>
      </w:r>
      <w:r>
        <w:rPr>
          <w:color w:val="231F20"/>
        </w:rPr>
        <w:t>disqualified</w:t>
      </w:r>
      <w:r>
        <w:rPr>
          <w:color w:val="231F20"/>
          <w:spacing w:val="-2"/>
        </w:rPr>
        <w:t xml:space="preserve"> </w:t>
      </w:r>
      <w:r>
        <w:rPr>
          <w:color w:val="231F20"/>
        </w:rPr>
        <w:t>to</w:t>
      </w:r>
      <w:r>
        <w:rPr>
          <w:color w:val="231F20"/>
          <w:spacing w:val="-2"/>
        </w:rPr>
        <w:t xml:space="preserve"> </w:t>
      </w:r>
      <w:r>
        <w:rPr>
          <w:color w:val="231F20"/>
        </w:rPr>
        <w:t>act, the grand jury may select a member of that body to act as Foreperson pro tempore, who shall</w:t>
      </w:r>
      <w:r>
        <w:rPr>
          <w:color w:val="231F20"/>
          <w:spacing w:val="-3"/>
        </w:rPr>
        <w:t xml:space="preserve"> </w:t>
      </w:r>
      <w:r>
        <w:rPr>
          <w:color w:val="231F20"/>
        </w:rPr>
        <w:t>perform</w:t>
      </w:r>
      <w:r>
        <w:rPr>
          <w:color w:val="231F20"/>
          <w:spacing w:val="-3"/>
        </w:rPr>
        <w:t xml:space="preserve"> </w:t>
      </w:r>
      <w:r>
        <w:rPr>
          <w:color w:val="231F20"/>
        </w:rPr>
        <w:t>the</w:t>
      </w:r>
      <w:r>
        <w:rPr>
          <w:color w:val="231F20"/>
          <w:spacing w:val="-3"/>
        </w:rPr>
        <w:t xml:space="preserve"> </w:t>
      </w:r>
      <w:r>
        <w:rPr>
          <w:color w:val="231F20"/>
        </w:rPr>
        <w:t>duties,</w:t>
      </w:r>
      <w:r>
        <w:rPr>
          <w:color w:val="231F20"/>
          <w:spacing w:val="-1"/>
        </w:rPr>
        <w:t xml:space="preserve"> </w:t>
      </w:r>
      <w:r>
        <w:rPr>
          <w:color w:val="231F20"/>
        </w:rPr>
        <w:t>and</w:t>
      </w:r>
      <w:r>
        <w:rPr>
          <w:color w:val="231F20"/>
          <w:spacing w:val="-3"/>
        </w:rPr>
        <w:t xml:space="preserve"> </w:t>
      </w:r>
      <w:r>
        <w:rPr>
          <w:color w:val="231F20"/>
        </w:rPr>
        <w:t>have</w:t>
      </w:r>
      <w:r>
        <w:rPr>
          <w:color w:val="231F20"/>
          <w:spacing w:val="-1"/>
        </w:rPr>
        <w:t xml:space="preserve"> </w:t>
      </w:r>
      <w:r>
        <w:rPr>
          <w:color w:val="231F20"/>
        </w:rPr>
        <w:t>all</w:t>
      </w:r>
      <w:r>
        <w:rPr>
          <w:color w:val="231F20"/>
          <w:spacing w:val="-3"/>
        </w:rPr>
        <w:t xml:space="preserve"> </w:t>
      </w:r>
      <w:r>
        <w:rPr>
          <w:color w:val="231F20"/>
        </w:rPr>
        <w:t>the</w:t>
      </w:r>
      <w:r>
        <w:rPr>
          <w:color w:val="231F20"/>
          <w:spacing w:val="-2"/>
        </w:rPr>
        <w:t xml:space="preserve"> </w:t>
      </w:r>
      <w:r>
        <w:rPr>
          <w:color w:val="231F20"/>
        </w:rPr>
        <w:t>powers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regularly</w:t>
      </w:r>
      <w:r>
        <w:rPr>
          <w:color w:val="231F20"/>
          <w:spacing w:val="-3"/>
        </w:rPr>
        <w:t xml:space="preserve"> </w:t>
      </w:r>
      <w:r>
        <w:rPr>
          <w:color w:val="231F20"/>
        </w:rPr>
        <w:t>appointed</w:t>
      </w:r>
      <w:r>
        <w:rPr>
          <w:color w:val="231F20"/>
          <w:spacing w:val="-2"/>
        </w:rPr>
        <w:t xml:space="preserve"> </w:t>
      </w:r>
      <w:r>
        <w:rPr>
          <w:color w:val="231F20"/>
        </w:rPr>
        <w:t>Foreperson</w:t>
      </w:r>
      <w:r>
        <w:rPr>
          <w:color w:val="231F20"/>
          <w:spacing w:val="-3"/>
        </w:rPr>
        <w:t xml:space="preserve"> </w:t>
      </w:r>
      <w:r>
        <w:rPr>
          <w:color w:val="231F20"/>
        </w:rPr>
        <w:t>in his absence or disqualification.</w:t>
      </w:r>
    </w:p>
    <w:p w14:paraId="6DA20ACF" w14:textId="77777777" w:rsidR="007D148E" w:rsidRDefault="007D148E">
      <w:pPr>
        <w:pStyle w:val="BodyText"/>
      </w:pPr>
    </w:p>
    <w:p w14:paraId="6DA20AD0" w14:textId="77777777" w:rsidR="007D148E" w:rsidRDefault="007C3187">
      <w:pPr>
        <w:pStyle w:val="BodyText"/>
        <w:tabs>
          <w:tab w:val="left" w:pos="2337"/>
        </w:tabs>
        <w:ind w:left="1440"/>
      </w:pPr>
      <w:r>
        <w:rPr>
          <w:color w:val="231F20"/>
          <w:spacing w:val="-2"/>
        </w:rPr>
        <w:t>§916.2</w:t>
      </w:r>
      <w:r>
        <w:rPr>
          <w:color w:val="231F20"/>
        </w:rPr>
        <w:tab/>
        <w:t>GRAND</w:t>
      </w:r>
      <w:r>
        <w:rPr>
          <w:color w:val="231F20"/>
          <w:spacing w:val="-12"/>
        </w:rPr>
        <w:t xml:space="preserve"> </w:t>
      </w:r>
      <w:r>
        <w:rPr>
          <w:color w:val="231F20"/>
        </w:rPr>
        <w:t>JUROR</w:t>
      </w:r>
      <w:r>
        <w:rPr>
          <w:color w:val="231F20"/>
          <w:spacing w:val="-5"/>
        </w:rPr>
        <w:t xml:space="preserve"> </w:t>
      </w:r>
      <w:r>
        <w:rPr>
          <w:color w:val="231F20"/>
        </w:rPr>
        <w:t>CONFLICT</w:t>
      </w:r>
      <w:r>
        <w:rPr>
          <w:color w:val="231F20"/>
          <w:spacing w:val="-8"/>
        </w:rPr>
        <w:t xml:space="preserve"> </w:t>
      </w:r>
      <w:r>
        <w:rPr>
          <w:color w:val="231F20"/>
        </w:rPr>
        <w:t>OF</w:t>
      </w:r>
      <w:r>
        <w:rPr>
          <w:color w:val="231F20"/>
          <w:spacing w:val="-6"/>
        </w:rPr>
        <w:t xml:space="preserve"> </w:t>
      </w:r>
      <w:r>
        <w:rPr>
          <w:color w:val="231F20"/>
        </w:rPr>
        <w:t>INTEREST;</w:t>
      </w:r>
      <w:r>
        <w:rPr>
          <w:color w:val="231F20"/>
          <w:spacing w:val="-5"/>
        </w:rPr>
        <w:t xml:space="preserve"> </w:t>
      </w:r>
      <w:r>
        <w:rPr>
          <w:color w:val="231F20"/>
          <w:spacing w:val="-2"/>
        </w:rPr>
        <w:t>RECUSAL</w:t>
      </w:r>
    </w:p>
    <w:p w14:paraId="6DA20AD1" w14:textId="77777777" w:rsidR="007D148E" w:rsidRDefault="007C3187">
      <w:pPr>
        <w:pStyle w:val="ListParagraph"/>
        <w:numPr>
          <w:ilvl w:val="0"/>
          <w:numId w:val="27"/>
        </w:numPr>
        <w:tabs>
          <w:tab w:val="left" w:pos="1978"/>
        </w:tabs>
        <w:spacing w:before="120"/>
        <w:ind w:right="1111" w:hanging="540"/>
        <w:rPr>
          <w:sz w:val="24"/>
        </w:rPr>
      </w:pPr>
      <w:r>
        <w:rPr>
          <w:color w:val="231F20"/>
          <w:sz w:val="24"/>
        </w:rPr>
        <w:t>Notwithstanding</w:t>
      </w:r>
      <w:r>
        <w:rPr>
          <w:color w:val="231F20"/>
          <w:spacing w:val="-10"/>
          <w:sz w:val="24"/>
        </w:rPr>
        <w:t xml:space="preserve"> </w:t>
      </w:r>
      <w:r>
        <w:rPr>
          <w:color w:val="231F20"/>
          <w:sz w:val="24"/>
        </w:rPr>
        <w:t>any</w:t>
      </w:r>
      <w:r>
        <w:rPr>
          <w:color w:val="231F20"/>
          <w:spacing w:val="-10"/>
          <w:sz w:val="24"/>
        </w:rPr>
        <w:t xml:space="preserve"> </w:t>
      </w:r>
      <w:r>
        <w:rPr>
          <w:color w:val="231F20"/>
          <w:sz w:val="24"/>
        </w:rPr>
        <w:t>other</w:t>
      </w:r>
      <w:r>
        <w:rPr>
          <w:color w:val="231F20"/>
          <w:spacing w:val="-10"/>
          <w:sz w:val="24"/>
        </w:rPr>
        <w:t xml:space="preserve"> </w:t>
      </w:r>
      <w:r>
        <w:rPr>
          <w:color w:val="231F20"/>
          <w:sz w:val="24"/>
        </w:rPr>
        <w:t>provision</w:t>
      </w:r>
      <w:r>
        <w:rPr>
          <w:color w:val="231F20"/>
          <w:spacing w:val="-10"/>
          <w:sz w:val="24"/>
        </w:rPr>
        <w:t xml:space="preserve"> </w:t>
      </w:r>
      <w:r>
        <w:rPr>
          <w:color w:val="231F20"/>
          <w:sz w:val="24"/>
        </w:rPr>
        <w:t>of</w:t>
      </w:r>
      <w:r>
        <w:rPr>
          <w:color w:val="231F20"/>
          <w:spacing w:val="-10"/>
          <w:sz w:val="24"/>
        </w:rPr>
        <w:t xml:space="preserve"> </w:t>
      </w:r>
      <w:r>
        <w:rPr>
          <w:color w:val="231F20"/>
          <w:sz w:val="24"/>
        </w:rPr>
        <w:t>law,</w:t>
      </w:r>
      <w:r>
        <w:rPr>
          <w:color w:val="231F20"/>
          <w:spacing w:val="-7"/>
          <w:sz w:val="24"/>
        </w:rPr>
        <w:t xml:space="preserve"> </w:t>
      </w:r>
      <w:r>
        <w:rPr>
          <w:color w:val="231F20"/>
          <w:sz w:val="24"/>
        </w:rPr>
        <w:t>a</w:t>
      </w:r>
      <w:r>
        <w:rPr>
          <w:color w:val="231F20"/>
          <w:spacing w:val="-10"/>
          <w:sz w:val="24"/>
        </w:rPr>
        <w:t xml:space="preserve"> </w:t>
      </w:r>
      <w:r>
        <w:rPr>
          <w:color w:val="231F20"/>
          <w:sz w:val="24"/>
        </w:rPr>
        <w:t>grand</w:t>
      </w:r>
      <w:r>
        <w:rPr>
          <w:color w:val="231F20"/>
          <w:spacing w:val="-10"/>
          <w:sz w:val="24"/>
        </w:rPr>
        <w:t xml:space="preserve"> </w:t>
      </w:r>
      <w:r>
        <w:rPr>
          <w:color w:val="231F20"/>
          <w:sz w:val="24"/>
        </w:rPr>
        <w:t>juror</w:t>
      </w:r>
      <w:r>
        <w:rPr>
          <w:color w:val="231F20"/>
          <w:spacing w:val="-10"/>
          <w:sz w:val="24"/>
        </w:rPr>
        <w:t xml:space="preserve"> </w:t>
      </w:r>
      <w:r>
        <w:rPr>
          <w:color w:val="231F20"/>
          <w:sz w:val="24"/>
        </w:rPr>
        <w:t>who</w:t>
      </w:r>
      <w:r>
        <w:rPr>
          <w:color w:val="231F20"/>
          <w:spacing w:val="-8"/>
          <w:sz w:val="24"/>
        </w:rPr>
        <w:t xml:space="preserve"> </w:t>
      </w:r>
      <w:r>
        <w:rPr>
          <w:color w:val="231F20"/>
          <w:sz w:val="24"/>
        </w:rPr>
        <w:t>is</w:t>
      </w:r>
      <w:r>
        <w:rPr>
          <w:color w:val="231F20"/>
          <w:spacing w:val="-10"/>
          <w:sz w:val="24"/>
        </w:rPr>
        <w:t xml:space="preserve"> </w:t>
      </w:r>
      <w:r>
        <w:rPr>
          <w:color w:val="231F20"/>
          <w:sz w:val="24"/>
        </w:rPr>
        <w:t>a</w:t>
      </w:r>
      <w:r>
        <w:rPr>
          <w:color w:val="231F20"/>
          <w:spacing w:val="-7"/>
          <w:sz w:val="24"/>
        </w:rPr>
        <w:t xml:space="preserve"> </w:t>
      </w:r>
      <w:r>
        <w:rPr>
          <w:color w:val="231F20"/>
          <w:sz w:val="24"/>
        </w:rPr>
        <w:t>current</w:t>
      </w:r>
      <w:r>
        <w:rPr>
          <w:color w:val="231F20"/>
          <w:spacing w:val="-8"/>
          <w:sz w:val="24"/>
        </w:rPr>
        <w:t xml:space="preserve"> </w:t>
      </w:r>
      <w:r>
        <w:rPr>
          <w:color w:val="231F20"/>
          <w:sz w:val="24"/>
        </w:rPr>
        <w:t>employee of,</w:t>
      </w:r>
      <w:r>
        <w:rPr>
          <w:color w:val="231F20"/>
          <w:spacing w:val="-2"/>
          <w:sz w:val="24"/>
        </w:rPr>
        <w:t xml:space="preserve"> </w:t>
      </w:r>
      <w:r>
        <w:rPr>
          <w:color w:val="231F20"/>
          <w:sz w:val="24"/>
        </w:rPr>
        <w:t>or</w:t>
      </w:r>
      <w:r>
        <w:rPr>
          <w:color w:val="231F20"/>
          <w:spacing w:val="-3"/>
          <w:sz w:val="24"/>
        </w:rPr>
        <w:t xml:space="preserve"> </w:t>
      </w:r>
      <w:r>
        <w:rPr>
          <w:color w:val="231F20"/>
          <w:sz w:val="24"/>
        </w:rPr>
        <w:t>a</w:t>
      </w:r>
      <w:r>
        <w:rPr>
          <w:color w:val="231F20"/>
          <w:spacing w:val="-2"/>
          <w:sz w:val="24"/>
        </w:rPr>
        <w:t xml:space="preserve"> </w:t>
      </w:r>
      <w:r>
        <w:rPr>
          <w:color w:val="231F20"/>
          <w:sz w:val="24"/>
        </w:rPr>
        <w:t>former</w:t>
      </w:r>
      <w:r>
        <w:rPr>
          <w:color w:val="231F20"/>
          <w:spacing w:val="-2"/>
          <w:sz w:val="24"/>
        </w:rPr>
        <w:t xml:space="preserve"> </w:t>
      </w:r>
      <w:r>
        <w:rPr>
          <w:color w:val="231F20"/>
          <w:sz w:val="24"/>
        </w:rPr>
        <w:t>or</w:t>
      </w:r>
      <w:r>
        <w:rPr>
          <w:color w:val="231F20"/>
          <w:spacing w:val="-1"/>
          <w:sz w:val="24"/>
        </w:rPr>
        <w:t xml:space="preserve"> </w:t>
      </w:r>
      <w:r>
        <w:rPr>
          <w:color w:val="231F20"/>
          <w:sz w:val="24"/>
        </w:rPr>
        <w:t>retired employee</w:t>
      </w:r>
      <w:r>
        <w:rPr>
          <w:color w:val="231F20"/>
          <w:spacing w:val="-2"/>
          <w:sz w:val="24"/>
        </w:rPr>
        <w:t xml:space="preserve"> </w:t>
      </w:r>
      <w:r>
        <w:rPr>
          <w:color w:val="231F20"/>
          <w:sz w:val="24"/>
        </w:rPr>
        <w:t>last</w:t>
      </w:r>
      <w:r>
        <w:rPr>
          <w:color w:val="231F20"/>
          <w:spacing w:val="-2"/>
          <w:sz w:val="24"/>
        </w:rPr>
        <w:t xml:space="preserve"> </w:t>
      </w:r>
      <w:r>
        <w:rPr>
          <w:color w:val="231F20"/>
          <w:sz w:val="24"/>
        </w:rPr>
        <w:t>employed within</w:t>
      </w:r>
      <w:r>
        <w:rPr>
          <w:color w:val="231F20"/>
          <w:spacing w:val="-2"/>
          <w:sz w:val="24"/>
        </w:rPr>
        <w:t xml:space="preserve"> </w:t>
      </w:r>
      <w:r>
        <w:rPr>
          <w:color w:val="231F20"/>
          <w:sz w:val="24"/>
        </w:rPr>
        <w:t>the</w:t>
      </w:r>
      <w:r>
        <w:rPr>
          <w:color w:val="231F20"/>
          <w:spacing w:val="-2"/>
          <w:sz w:val="24"/>
        </w:rPr>
        <w:t xml:space="preserve"> </w:t>
      </w:r>
      <w:r>
        <w:rPr>
          <w:color w:val="231F20"/>
          <w:sz w:val="24"/>
        </w:rPr>
        <w:t>prior</w:t>
      </w:r>
      <w:r>
        <w:rPr>
          <w:color w:val="231F20"/>
          <w:spacing w:val="-2"/>
          <w:sz w:val="24"/>
        </w:rPr>
        <w:t xml:space="preserve"> </w:t>
      </w:r>
      <w:r>
        <w:rPr>
          <w:color w:val="231F20"/>
          <w:sz w:val="24"/>
        </w:rPr>
        <w:t>three</w:t>
      </w:r>
      <w:r>
        <w:rPr>
          <w:color w:val="231F20"/>
          <w:spacing w:val="-2"/>
          <w:sz w:val="24"/>
        </w:rPr>
        <w:t xml:space="preserve"> </w:t>
      </w:r>
      <w:r>
        <w:rPr>
          <w:color w:val="231F20"/>
          <w:sz w:val="24"/>
        </w:rPr>
        <w:t>years</w:t>
      </w:r>
      <w:r>
        <w:rPr>
          <w:color w:val="231F20"/>
          <w:spacing w:val="-2"/>
          <w:sz w:val="24"/>
        </w:rPr>
        <w:t xml:space="preserve"> </w:t>
      </w:r>
      <w:r>
        <w:rPr>
          <w:color w:val="231F20"/>
          <w:sz w:val="24"/>
        </w:rPr>
        <w:t>by,</w:t>
      </w:r>
      <w:r>
        <w:rPr>
          <w:color w:val="231F20"/>
          <w:spacing w:val="-2"/>
          <w:sz w:val="24"/>
        </w:rPr>
        <w:t xml:space="preserve"> </w:t>
      </w:r>
      <w:r>
        <w:rPr>
          <w:color w:val="231F20"/>
          <w:sz w:val="24"/>
        </w:rPr>
        <w:t>an agency within the investigative jurisdiction of the civil grand jury shall inform the foreperson</w:t>
      </w:r>
      <w:r>
        <w:rPr>
          <w:color w:val="231F20"/>
          <w:spacing w:val="-15"/>
          <w:sz w:val="24"/>
        </w:rPr>
        <w:t xml:space="preserve"> </w:t>
      </w:r>
      <w:r>
        <w:rPr>
          <w:color w:val="231F20"/>
          <w:sz w:val="24"/>
        </w:rPr>
        <w:t>and</w:t>
      </w:r>
      <w:r>
        <w:rPr>
          <w:color w:val="231F20"/>
          <w:spacing w:val="-15"/>
          <w:sz w:val="24"/>
        </w:rPr>
        <w:t xml:space="preserve"> </w:t>
      </w:r>
      <w:r>
        <w:rPr>
          <w:color w:val="231F20"/>
          <w:sz w:val="24"/>
        </w:rPr>
        <w:t>court</w:t>
      </w:r>
      <w:r>
        <w:rPr>
          <w:color w:val="231F20"/>
          <w:spacing w:val="-15"/>
          <w:sz w:val="24"/>
        </w:rPr>
        <w:t xml:space="preserve"> </w:t>
      </w:r>
      <w:r>
        <w:rPr>
          <w:color w:val="231F20"/>
          <w:sz w:val="24"/>
        </w:rPr>
        <w:t>of</w:t>
      </w:r>
      <w:r>
        <w:rPr>
          <w:color w:val="231F20"/>
          <w:spacing w:val="-15"/>
          <w:sz w:val="24"/>
        </w:rPr>
        <w:t xml:space="preserve"> </w:t>
      </w:r>
      <w:r>
        <w:rPr>
          <w:color w:val="231F20"/>
          <w:sz w:val="24"/>
        </w:rPr>
        <w:t>that</w:t>
      </w:r>
      <w:r>
        <w:rPr>
          <w:color w:val="231F20"/>
          <w:spacing w:val="-15"/>
          <w:sz w:val="24"/>
        </w:rPr>
        <w:t xml:space="preserve"> </w:t>
      </w:r>
      <w:r>
        <w:rPr>
          <w:color w:val="231F20"/>
          <w:sz w:val="24"/>
        </w:rPr>
        <w:t>fact</w:t>
      </w:r>
      <w:r>
        <w:rPr>
          <w:color w:val="231F20"/>
          <w:spacing w:val="-15"/>
          <w:sz w:val="24"/>
        </w:rPr>
        <w:t xml:space="preserve"> </w:t>
      </w:r>
      <w:r>
        <w:rPr>
          <w:color w:val="231F20"/>
          <w:sz w:val="24"/>
        </w:rPr>
        <w:t>and</w:t>
      </w:r>
      <w:r>
        <w:rPr>
          <w:color w:val="231F20"/>
          <w:spacing w:val="-15"/>
          <w:sz w:val="24"/>
        </w:rPr>
        <w:t xml:space="preserve"> </w:t>
      </w:r>
      <w:r>
        <w:rPr>
          <w:color w:val="231F20"/>
          <w:sz w:val="24"/>
        </w:rPr>
        <w:t>shall</w:t>
      </w:r>
      <w:r>
        <w:rPr>
          <w:color w:val="231F20"/>
          <w:spacing w:val="-15"/>
          <w:sz w:val="24"/>
        </w:rPr>
        <w:t xml:space="preserve"> </w:t>
      </w:r>
      <w:r>
        <w:rPr>
          <w:color w:val="231F20"/>
          <w:sz w:val="24"/>
        </w:rPr>
        <w:t>recuse</w:t>
      </w:r>
      <w:r>
        <w:rPr>
          <w:color w:val="231F20"/>
          <w:spacing w:val="-15"/>
          <w:sz w:val="24"/>
        </w:rPr>
        <w:t xml:space="preserve"> </w:t>
      </w:r>
      <w:r>
        <w:rPr>
          <w:color w:val="231F20"/>
          <w:sz w:val="24"/>
        </w:rPr>
        <w:t>himself</w:t>
      </w:r>
      <w:r>
        <w:rPr>
          <w:color w:val="231F20"/>
          <w:spacing w:val="-15"/>
          <w:sz w:val="24"/>
        </w:rPr>
        <w:t xml:space="preserve"> </w:t>
      </w:r>
      <w:r>
        <w:rPr>
          <w:color w:val="231F20"/>
          <w:sz w:val="24"/>
        </w:rPr>
        <w:t>or</w:t>
      </w:r>
      <w:r>
        <w:rPr>
          <w:color w:val="231F20"/>
          <w:spacing w:val="-15"/>
          <w:sz w:val="24"/>
        </w:rPr>
        <w:t xml:space="preserve"> </w:t>
      </w:r>
      <w:r>
        <w:rPr>
          <w:color w:val="231F20"/>
          <w:sz w:val="24"/>
        </w:rPr>
        <w:t>herself</w:t>
      </w:r>
      <w:r>
        <w:rPr>
          <w:color w:val="231F20"/>
          <w:spacing w:val="-15"/>
          <w:sz w:val="24"/>
        </w:rPr>
        <w:t xml:space="preserve"> </w:t>
      </w:r>
      <w:r>
        <w:rPr>
          <w:color w:val="231F20"/>
          <w:sz w:val="24"/>
        </w:rPr>
        <w:t>from</w:t>
      </w:r>
      <w:r>
        <w:rPr>
          <w:color w:val="231F20"/>
          <w:spacing w:val="-15"/>
          <w:sz w:val="24"/>
        </w:rPr>
        <w:t xml:space="preserve"> </w:t>
      </w:r>
      <w:r>
        <w:rPr>
          <w:color w:val="231F20"/>
          <w:sz w:val="24"/>
        </w:rPr>
        <w:t>participating in</w:t>
      </w:r>
      <w:r>
        <w:rPr>
          <w:color w:val="231F20"/>
          <w:spacing w:val="-3"/>
          <w:sz w:val="24"/>
        </w:rPr>
        <w:t xml:space="preserve"> </w:t>
      </w:r>
      <w:r>
        <w:rPr>
          <w:color w:val="231F20"/>
          <w:sz w:val="24"/>
        </w:rPr>
        <w:t>any</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civil</w:t>
      </w:r>
      <w:r>
        <w:rPr>
          <w:color w:val="231F20"/>
          <w:spacing w:val="-6"/>
          <w:sz w:val="24"/>
        </w:rPr>
        <w:t xml:space="preserve"> </w:t>
      </w:r>
      <w:r>
        <w:rPr>
          <w:color w:val="231F20"/>
          <w:sz w:val="24"/>
        </w:rPr>
        <w:t>investigation</w:t>
      </w:r>
      <w:r>
        <w:rPr>
          <w:color w:val="231F20"/>
          <w:spacing w:val="-3"/>
          <w:sz w:val="24"/>
        </w:rPr>
        <w:t xml:space="preserve"> </w:t>
      </w:r>
      <w:r>
        <w:rPr>
          <w:color w:val="231F20"/>
          <w:sz w:val="24"/>
        </w:rPr>
        <w:t>of</w:t>
      </w:r>
      <w:r>
        <w:rPr>
          <w:color w:val="231F20"/>
          <w:spacing w:val="-6"/>
          <w:sz w:val="24"/>
        </w:rPr>
        <w:t xml:space="preserve"> </w:t>
      </w:r>
      <w:r>
        <w:rPr>
          <w:color w:val="231F20"/>
          <w:sz w:val="24"/>
        </w:rPr>
        <w:t>that</w:t>
      </w:r>
      <w:r>
        <w:rPr>
          <w:color w:val="231F20"/>
          <w:spacing w:val="-3"/>
          <w:sz w:val="24"/>
        </w:rPr>
        <w:t xml:space="preserve"> </w:t>
      </w:r>
      <w:r>
        <w:rPr>
          <w:color w:val="231F20"/>
          <w:sz w:val="24"/>
        </w:rPr>
        <w:t>agency,</w:t>
      </w:r>
      <w:r>
        <w:rPr>
          <w:color w:val="231F20"/>
          <w:spacing w:val="-3"/>
          <w:sz w:val="24"/>
        </w:rPr>
        <w:t xml:space="preserve"> </w:t>
      </w:r>
      <w:r>
        <w:rPr>
          <w:color w:val="231F20"/>
          <w:sz w:val="24"/>
        </w:rPr>
        <w:t>including</w:t>
      </w:r>
      <w:r>
        <w:rPr>
          <w:color w:val="231F20"/>
          <w:spacing w:val="-3"/>
          <w:sz w:val="24"/>
        </w:rPr>
        <w:t xml:space="preserve"> </w:t>
      </w:r>
      <w:r>
        <w:rPr>
          <w:color w:val="231F20"/>
          <w:sz w:val="24"/>
        </w:rPr>
        <w:t>any</w:t>
      </w:r>
      <w:r>
        <w:rPr>
          <w:color w:val="231F20"/>
          <w:spacing w:val="-3"/>
          <w:sz w:val="24"/>
        </w:rPr>
        <w:t xml:space="preserve"> </w:t>
      </w:r>
      <w:r>
        <w:rPr>
          <w:color w:val="231F20"/>
          <w:sz w:val="24"/>
        </w:rPr>
        <w:t>discussion</w:t>
      </w:r>
      <w:r>
        <w:rPr>
          <w:color w:val="231F20"/>
          <w:spacing w:val="-3"/>
          <w:sz w:val="24"/>
        </w:rPr>
        <w:t xml:space="preserve"> </w:t>
      </w:r>
      <w:r>
        <w:rPr>
          <w:color w:val="231F20"/>
          <w:sz w:val="24"/>
        </w:rPr>
        <w:t>or</w:t>
      </w:r>
      <w:r>
        <w:rPr>
          <w:color w:val="231F20"/>
          <w:spacing w:val="-6"/>
          <w:sz w:val="24"/>
        </w:rPr>
        <w:t xml:space="preserve"> </w:t>
      </w:r>
      <w:r>
        <w:rPr>
          <w:color w:val="231F20"/>
          <w:sz w:val="24"/>
        </w:rPr>
        <w:t>vote concerning a civil investigation of that agency.</w:t>
      </w:r>
    </w:p>
    <w:p w14:paraId="6DA20AD2" w14:textId="77777777" w:rsidR="007D148E" w:rsidRDefault="007C3187">
      <w:pPr>
        <w:pStyle w:val="ListParagraph"/>
        <w:numPr>
          <w:ilvl w:val="0"/>
          <w:numId w:val="27"/>
        </w:numPr>
        <w:tabs>
          <w:tab w:val="left" w:pos="1975"/>
          <w:tab w:val="left" w:pos="1978"/>
        </w:tabs>
        <w:spacing w:before="121"/>
        <w:ind w:right="1318" w:hanging="540"/>
        <w:rPr>
          <w:sz w:val="24"/>
        </w:rPr>
      </w:pPr>
      <w:r>
        <w:rPr>
          <w:color w:val="231F20"/>
          <w:sz w:val="24"/>
        </w:rPr>
        <w:t>This</w:t>
      </w:r>
      <w:r>
        <w:rPr>
          <w:color w:val="231F20"/>
          <w:spacing w:val="-3"/>
          <w:sz w:val="24"/>
        </w:rPr>
        <w:t xml:space="preserve"> </w:t>
      </w:r>
      <w:r>
        <w:rPr>
          <w:color w:val="231F20"/>
          <w:sz w:val="24"/>
        </w:rPr>
        <w:t>section</w:t>
      </w:r>
      <w:r>
        <w:rPr>
          <w:color w:val="231F20"/>
          <w:spacing w:val="-3"/>
          <w:sz w:val="24"/>
        </w:rPr>
        <w:t xml:space="preserve"> </w:t>
      </w:r>
      <w:r>
        <w:rPr>
          <w:color w:val="231F20"/>
          <w:sz w:val="24"/>
        </w:rPr>
        <w:t>shall</w:t>
      </w:r>
      <w:r>
        <w:rPr>
          <w:color w:val="231F20"/>
          <w:spacing w:val="-2"/>
          <w:sz w:val="24"/>
        </w:rPr>
        <w:t xml:space="preserve"> </w:t>
      </w:r>
      <w:r>
        <w:rPr>
          <w:color w:val="231F20"/>
          <w:sz w:val="24"/>
        </w:rPr>
        <w:t>be</w:t>
      </w:r>
      <w:r>
        <w:rPr>
          <w:color w:val="231F20"/>
          <w:spacing w:val="-3"/>
          <w:sz w:val="24"/>
        </w:rPr>
        <w:t xml:space="preserve"> </w:t>
      </w:r>
      <w:r>
        <w:rPr>
          <w:color w:val="231F20"/>
          <w:sz w:val="24"/>
        </w:rPr>
        <w:t>in</w:t>
      </w:r>
      <w:r>
        <w:rPr>
          <w:color w:val="231F20"/>
          <w:spacing w:val="-3"/>
          <w:sz w:val="24"/>
        </w:rPr>
        <w:t xml:space="preserve"> </w:t>
      </w:r>
      <w:r>
        <w:rPr>
          <w:color w:val="231F20"/>
          <w:sz w:val="24"/>
        </w:rPr>
        <w:t>addition</w:t>
      </w:r>
      <w:r>
        <w:rPr>
          <w:color w:val="231F20"/>
          <w:spacing w:val="-3"/>
          <w:sz w:val="24"/>
        </w:rPr>
        <w:t xml:space="preserve"> </w:t>
      </w:r>
      <w:r>
        <w:rPr>
          <w:color w:val="231F20"/>
          <w:sz w:val="24"/>
        </w:rPr>
        <w:t>to</w:t>
      </w:r>
      <w:r>
        <w:rPr>
          <w:color w:val="231F20"/>
          <w:spacing w:val="-3"/>
          <w:sz w:val="24"/>
        </w:rPr>
        <w:t xml:space="preserve"> </w:t>
      </w:r>
      <w:r>
        <w:rPr>
          <w:color w:val="231F20"/>
          <w:sz w:val="24"/>
        </w:rPr>
        <w:t>any</w:t>
      </w:r>
      <w:r>
        <w:rPr>
          <w:color w:val="231F20"/>
          <w:spacing w:val="-3"/>
          <w:sz w:val="24"/>
        </w:rPr>
        <w:t xml:space="preserve"> </w:t>
      </w:r>
      <w:r>
        <w:rPr>
          <w:color w:val="231F20"/>
          <w:sz w:val="24"/>
        </w:rPr>
        <w:t>local</w:t>
      </w:r>
      <w:r>
        <w:rPr>
          <w:color w:val="231F20"/>
          <w:spacing w:val="-2"/>
          <w:sz w:val="24"/>
        </w:rPr>
        <w:t xml:space="preserve"> </w:t>
      </w:r>
      <w:r>
        <w:rPr>
          <w:color w:val="231F20"/>
          <w:sz w:val="24"/>
        </w:rPr>
        <w:t>policies</w:t>
      </w:r>
      <w:r>
        <w:rPr>
          <w:color w:val="231F20"/>
          <w:spacing w:val="-3"/>
          <w:sz w:val="24"/>
        </w:rPr>
        <w:t xml:space="preserve"> </w:t>
      </w:r>
      <w:r>
        <w:rPr>
          <w:color w:val="231F20"/>
          <w:sz w:val="24"/>
        </w:rPr>
        <w:t>or</w:t>
      </w:r>
      <w:r>
        <w:rPr>
          <w:color w:val="231F20"/>
          <w:spacing w:val="-3"/>
          <w:sz w:val="24"/>
        </w:rPr>
        <w:t xml:space="preserve"> </w:t>
      </w:r>
      <w:r>
        <w:rPr>
          <w:color w:val="231F20"/>
          <w:sz w:val="24"/>
        </w:rPr>
        <w:t>rules</w:t>
      </w:r>
      <w:r>
        <w:rPr>
          <w:color w:val="231F20"/>
          <w:spacing w:val="-3"/>
          <w:sz w:val="24"/>
        </w:rPr>
        <w:t xml:space="preserve"> </w:t>
      </w:r>
      <w:r>
        <w:rPr>
          <w:color w:val="231F20"/>
          <w:sz w:val="24"/>
        </w:rPr>
        <w:t>regarding</w:t>
      </w:r>
      <w:r>
        <w:rPr>
          <w:color w:val="231F20"/>
          <w:spacing w:val="-3"/>
          <w:sz w:val="24"/>
        </w:rPr>
        <w:t xml:space="preserve"> </w:t>
      </w:r>
      <w:r>
        <w:rPr>
          <w:color w:val="231F20"/>
          <w:sz w:val="24"/>
        </w:rPr>
        <w:t>conflict</w:t>
      </w:r>
      <w:r>
        <w:rPr>
          <w:color w:val="231F20"/>
          <w:spacing w:val="-2"/>
          <w:sz w:val="24"/>
        </w:rPr>
        <w:t xml:space="preserve"> </w:t>
      </w:r>
      <w:r>
        <w:rPr>
          <w:color w:val="231F20"/>
          <w:sz w:val="24"/>
        </w:rPr>
        <w:t>of interest for grand jurors.</w:t>
      </w:r>
    </w:p>
    <w:p w14:paraId="6DA20AD3" w14:textId="77777777" w:rsidR="007D148E" w:rsidRDefault="007C3187">
      <w:pPr>
        <w:pStyle w:val="BodyText"/>
        <w:tabs>
          <w:tab w:val="left" w:pos="2347"/>
        </w:tabs>
        <w:spacing w:before="276"/>
        <w:ind w:left="1438"/>
      </w:pPr>
      <w:r>
        <w:rPr>
          <w:color w:val="231F20"/>
          <w:spacing w:val="-4"/>
        </w:rPr>
        <w:t>§917</w:t>
      </w:r>
      <w:r>
        <w:rPr>
          <w:color w:val="231F20"/>
        </w:rPr>
        <w:tab/>
        <w:t>INQUIRY</w:t>
      </w:r>
      <w:r>
        <w:rPr>
          <w:color w:val="231F20"/>
          <w:spacing w:val="-7"/>
        </w:rPr>
        <w:t xml:space="preserve"> </w:t>
      </w:r>
      <w:r>
        <w:rPr>
          <w:color w:val="231F20"/>
        </w:rPr>
        <w:t>INTO</w:t>
      </w:r>
      <w:r>
        <w:rPr>
          <w:color w:val="231F20"/>
          <w:spacing w:val="-8"/>
        </w:rPr>
        <w:t xml:space="preserve"> </w:t>
      </w:r>
      <w:r>
        <w:rPr>
          <w:color w:val="231F20"/>
        </w:rPr>
        <w:t>PUBLIC</w:t>
      </w:r>
      <w:r>
        <w:rPr>
          <w:color w:val="231F20"/>
          <w:spacing w:val="-8"/>
        </w:rPr>
        <w:t xml:space="preserve"> </w:t>
      </w:r>
      <w:r>
        <w:rPr>
          <w:color w:val="231F20"/>
        </w:rPr>
        <w:t>OFFENSES;</w:t>
      </w:r>
      <w:r>
        <w:rPr>
          <w:color w:val="231F20"/>
          <w:spacing w:val="-6"/>
        </w:rPr>
        <w:t xml:space="preserve"> </w:t>
      </w:r>
      <w:r>
        <w:rPr>
          <w:color w:val="231F20"/>
        </w:rPr>
        <w:t>PRESENTMENT</w:t>
      </w:r>
      <w:r>
        <w:rPr>
          <w:color w:val="231F20"/>
          <w:spacing w:val="-8"/>
        </w:rPr>
        <w:t xml:space="preserve"> </w:t>
      </w:r>
      <w:r>
        <w:rPr>
          <w:color w:val="231F20"/>
        </w:rPr>
        <w:t>BY</w:t>
      </w:r>
      <w:r>
        <w:rPr>
          <w:color w:val="231F20"/>
          <w:spacing w:val="-3"/>
        </w:rPr>
        <w:t xml:space="preserve"> </w:t>
      </w:r>
      <w:r>
        <w:rPr>
          <w:color w:val="231F20"/>
          <w:spacing w:val="-2"/>
        </w:rPr>
        <w:t>INDICTMENT</w:t>
      </w:r>
    </w:p>
    <w:p w14:paraId="6DA20AD4" w14:textId="77777777" w:rsidR="007D148E" w:rsidRDefault="007C3187">
      <w:pPr>
        <w:pStyle w:val="BodyText"/>
        <w:spacing w:before="120"/>
        <w:ind w:left="1438" w:right="1120"/>
      </w:pP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may</w:t>
      </w:r>
      <w:r>
        <w:rPr>
          <w:color w:val="231F20"/>
          <w:spacing w:val="-6"/>
        </w:rPr>
        <w:t xml:space="preserve"> </w:t>
      </w:r>
      <w:r>
        <w:rPr>
          <w:color w:val="231F20"/>
        </w:rPr>
        <w:t>inquire</w:t>
      </w:r>
      <w:r>
        <w:rPr>
          <w:color w:val="231F20"/>
          <w:spacing w:val="-9"/>
        </w:rPr>
        <w:t xml:space="preserve"> </w:t>
      </w:r>
      <w:r>
        <w:rPr>
          <w:color w:val="231F20"/>
        </w:rPr>
        <w:t>into</w:t>
      </w:r>
      <w:r>
        <w:rPr>
          <w:color w:val="231F20"/>
          <w:spacing w:val="-6"/>
        </w:rPr>
        <w:t xml:space="preserve"> </w:t>
      </w:r>
      <w:r>
        <w:rPr>
          <w:color w:val="231F20"/>
        </w:rPr>
        <w:t>all</w:t>
      </w:r>
      <w:r>
        <w:rPr>
          <w:color w:val="231F20"/>
          <w:spacing w:val="-6"/>
        </w:rPr>
        <w:t xml:space="preserve"> </w:t>
      </w:r>
      <w:r>
        <w:rPr>
          <w:color w:val="231F20"/>
        </w:rPr>
        <w:t>public</w:t>
      </w:r>
      <w:r>
        <w:rPr>
          <w:color w:val="231F20"/>
          <w:spacing w:val="-8"/>
        </w:rPr>
        <w:t xml:space="preserve"> </w:t>
      </w:r>
      <w:r>
        <w:rPr>
          <w:color w:val="231F20"/>
        </w:rPr>
        <w:t>offenses</w:t>
      </w:r>
      <w:r>
        <w:rPr>
          <w:color w:val="231F20"/>
          <w:spacing w:val="-3"/>
        </w:rPr>
        <w:t xml:space="preserve"> </w:t>
      </w:r>
      <w:r>
        <w:rPr>
          <w:color w:val="231F20"/>
        </w:rPr>
        <w:t>committed</w:t>
      </w:r>
      <w:r>
        <w:rPr>
          <w:color w:val="231F20"/>
          <w:spacing w:val="-6"/>
        </w:rPr>
        <w:t xml:space="preserve"> </w:t>
      </w:r>
      <w:r>
        <w:rPr>
          <w:color w:val="231F20"/>
        </w:rPr>
        <w:t>or</w:t>
      </w:r>
      <w:r>
        <w:rPr>
          <w:color w:val="231F20"/>
          <w:spacing w:val="-8"/>
        </w:rPr>
        <w:t xml:space="preserve"> </w:t>
      </w:r>
      <w:r>
        <w:rPr>
          <w:color w:val="231F20"/>
        </w:rPr>
        <w:t>triable</w:t>
      </w:r>
      <w:r>
        <w:rPr>
          <w:color w:val="231F20"/>
          <w:spacing w:val="-8"/>
        </w:rPr>
        <w:t xml:space="preserve"> </w:t>
      </w:r>
      <w:r>
        <w:rPr>
          <w:color w:val="231F20"/>
        </w:rPr>
        <w:t>within</w:t>
      </w:r>
      <w:r>
        <w:rPr>
          <w:color w:val="231F20"/>
          <w:spacing w:val="-6"/>
        </w:rPr>
        <w:t xml:space="preserve"> </w:t>
      </w:r>
      <w:r>
        <w:rPr>
          <w:color w:val="231F20"/>
        </w:rPr>
        <w:t>the</w:t>
      </w:r>
      <w:r>
        <w:rPr>
          <w:color w:val="231F20"/>
          <w:spacing w:val="-8"/>
        </w:rPr>
        <w:t xml:space="preserve"> </w:t>
      </w:r>
      <w:r>
        <w:rPr>
          <w:color w:val="231F20"/>
        </w:rPr>
        <w:t>county and present them to the court by indictment.</w:t>
      </w:r>
    </w:p>
    <w:p w14:paraId="6DA20AD5" w14:textId="77777777" w:rsidR="007D148E" w:rsidRDefault="007D148E">
      <w:pPr>
        <w:pStyle w:val="BodyText"/>
      </w:pPr>
    </w:p>
    <w:p w14:paraId="6DA20AD6" w14:textId="77777777" w:rsidR="007D148E" w:rsidRDefault="007C3187">
      <w:pPr>
        <w:pStyle w:val="BodyText"/>
        <w:tabs>
          <w:tab w:val="left" w:pos="2347"/>
        </w:tabs>
        <w:ind w:left="1438"/>
      </w:pPr>
      <w:r>
        <w:rPr>
          <w:color w:val="231F20"/>
          <w:spacing w:val="-4"/>
        </w:rPr>
        <w:t>§918</w:t>
      </w:r>
      <w:r>
        <w:rPr>
          <w:color w:val="231F20"/>
        </w:rPr>
        <w:tab/>
        <w:t>PUBLIC</w:t>
      </w:r>
      <w:r>
        <w:rPr>
          <w:color w:val="231F20"/>
          <w:spacing w:val="-14"/>
        </w:rPr>
        <w:t xml:space="preserve"> </w:t>
      </w:r>
      <w:r>
        <w:rPr>
          <w:color w:val="231F20"/>
        </w:rPr>
        <w:t>OFFENSES</w:t>
      </w:r>
      <w:r>
        <w:rPr>
          <w:color w:val="231F20"/>
          <w:spacing w:val="-7"/>
        </w:rPr>
        <w:t xml:space="preserve"> </w:t>
      </w:r>
      <w:r>
        <w:rPr>
          <w:color w:val="231F20"/>
        </w:rPr>
        <w:t>WITHIN</w:t>
      </w:r>
      <w:r>
        <w:rPr>
          <w:color w:val="231F20"/>
          <w:spacing w:val="-12"/>
        </w:rPr>
        <w:t xml:space="preserve"> </w:t>
      </w:r>
      <w:r>
        <w:rPr>
          <w:color w:val="231F20"/>
        </w:rPr>
        <w:t>JUROR'S</w:t>
      </w:r>
      <w:r>
        <w:rPr>
          <w:color w:val="231F20"/>
          <w:spacing w:val="-8"/>
        </w:rPr>
        <w:t xml:space="preserve"> </w:t>
      </w:r>
      <w:r>
        <w:rPr>
          <w:color w:val="231F20"/>
          <w:spacing w:val="-2"/>
        </w:rPr>
        <w:t>KNOWLEDGE</w:t>
      </w:r>
    </w:p>
    <w:p w14:paraId="6DA20AD7" w14:textId="77777777" w:rsidR="007D148E" w:rsidRDefault="007C3187">
      <w:pPr>
        <w:pStyle w:val="BodyText"/>
        <w:spacing w:before="120"/>
        <w:ind w:left="1438" w:right="706"/>
      </w:pPr>
      <w:r>
        <w:rPr>
          <w:color w:val="231F20"/>
        </w:rPr>
        <w:t>If</w:t>
      </w:r>
      <w:r>
        <w:rPr>
          <w:color w:val="231F20"/>
          <w:spacing w:val="-4"/>
        </w:rPr>
        <w:t xml:space="preserve"> </w:t>
      </w:r>
      <w:r>
        <w:rPr>
          <w:color w:val="231F20"/>
        </w:rPr>
        <w:t>a</w:t>
      </w:r>
      <w:r>
        <w:rPr>
          <w:color w:val="231F20"/>
          <w:spacing w:val="-3"/>
        </w:rPr>
        <w:t xml:space="preserve"> </w:t>
      </w:r>
      <w:r>
        <w:rPr>
          <w:color w:val="231F20"/>
        </w:rPr>
        <w:t>member</w:t>
      </w:r>
      <w:r>
        <w:rPr>
          <w:color w:val="231F20"/>
          <w:spacing w:val="-2"/>
        </w:rPr>
        <w:t xml:space="preserve"> </w:t>
      </w:r>
      <w:r>
        <w:rPr>
          <w:color w:val="231F20"/>
        </w:rPr>
        <w:t>of</w:t>
      </w:r>
      <w:r>
        <w:rPr>
          <w:color w:val="231F20"/>
          <w:spacing w:val="-4"/>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knows,</w:t>
      </w:r>
      <w:r>
        <w:rPr>
          <w:color w:val="231F20"/>
          <w:spacing w:val="-3"/>
        </w:rPr>
        <w:t xml:space="preserve"> </w:t>
      </w:r>
      <w:r>
        <w:rPr>
          <w:color w:val="231F20"/>
        </w:rPr>
        <w:t>or</w:t>
      </w:r>
      <w:r>
        <w:rPr>
          <w:color w:val="231F20"/>
          <w:spacing w:val="-3"/>
        </w:rPr>
        <w:t xml:space="preserve"> </w:t>
      </w:r>
      <w:r>
        <w:rPr>
          <w:color w:val="231F20"/>
        </w:rPr>
        <w:t>has</w:t>
      </w:r>
      <w:r>
        <w:rPr>
          <w:color w:val="231F20"/>
          <w:spacing w:val="-3"/>
        </w:rPr>
        <w:t xml:space="preserve"> </w:t>
      </w:r>
      <w:r>
        <w:rPr>
          <w:color w:val="231F20"/>
        </w:rPr>
        <w:t>reason</w:t>
      </w:r>
      <w:r>
        <w:rPr>
          <w:color w:val="231F20"/>
          <w:spacing w:val="-3"/>
        </w:rPr>
        <w:t xml:space="preserve"> </w:t>
      </w:r>
      <w:r>
        <w:rPr>
          <w:color w:val="231F20"/>
        </w:rPr>
        <w:t>to</w:t>
      </w:r>
      <w:r>
        <w:rPr>
          <w:color w:val="231F20"/>
          <w:spacing w:val="-2"/>
        </w:rPr>
        <w:t xml:space="preserve"> </w:t>
      </w:r>
      <w:r>
        <w:rPr>
          <w:color w:val="231F20"/>
        </w:rPr>
        <w:t>believe,</w:t>
      </w:r>
      <w:r>
        <w:rPr>
          <w:color w:val="231F20"/>
          <w:spacing w:val="-3"/>
        </w:rPr>
        <w:t xml:space="preserve"> </w:t>
      </w:r>
      <w:r>
        <w:rPr>
          <w:color w:val="231F20"/>
        </w:rPr>
        <w:t>that</w:t>
      </w:r>
      <w:r>
        <w:rPr>
          <w:color w:val="231F20"/>
          <w:spacing w:val="-3"/>
        </w:rPr>
        <w:t xml:space="preserve"> </w:t>
      </w:r>
      <w:r>
        <w:rPr>
          <w:color w:val="231F20"/>
        </w:rPr>
        <w:t>a</w:t>
      </w:r>
      <w:r>
        <w:rPr>
          <w:color w:val="231F20"/>
          <w:spacing w:val="-3"/>
        </w:rPr>
        <w:t xml:space="preserve"> </w:t>
      </w:r>
      <w:r>
        <w:rPr>
          <w:color w:val="231F20"/>
        </w:rPr>
        <w:t>public</w:t>
      </w:r>
      <w:r>
        <w:rPr>
          <w:color w:val="231F20"/>
          <w:spacing w:val="-3"/>
        </w:rPr>
        <w:t xml:space="preserve"> </w:t>
      </w:r>
      <w:r>
        <w:rPr>
          <w:color w:val="231F20"/>
        </w:rPr>
        <w:t>offense,</w:t>
      </w:r>
      <w:r>
        <w:rPr>
          <w:color w:val="231F20"/>
          <w:spacing w:val="-3"/>
        </w:rPr>
        <w:t xml:space="preserve"> </w:t>
      </w:r>
      <w:r>
        <w:rPr>
          <w:color w:val="231F20"/>
        </w:rPr>
        <w:t>triable within the county, has been committed, he may declare it to his fellow jurors, who may thereupon investigate it.</w:t>
      </w:r>
    </w:p>
    <w:p w14:paraId="6DA20AD8" w14:textId="77777777" w:rsidR="007D148E" w:rsidRDefault="007D148E">
      <w:pPr>
        <w:pStyle w:val="BodyText"/>
        <w:sectPr w:rsidR="007D148E">
          <w:pgSz w:w="12240" w:h="15840"/>
          <w:pgMar w:top="740" w:right="360" w:bottom="480" w:left="720" w:header="514" w:footer="277" w:gutter="0"/>
          <w:cols w:space="720"/>
        </w:sectPr>
      </w:pPr>
    </w:p>
    <w:p w14:paraId="6DA20AD9" w14:textId="77777777" w:rsidR="007D148E" w:rsidRDefault="007D148E">
      <w:pPr>
        <w:pStyle w:val="BodyText"/>
      </w:pPr>
    </w:p>
    <w:p w14:paraId="6DA20ADA" w14:textId="77777777" w:rsidR="007D148E" w:rsidRDefault="007D148E">
      <w:pPr>
        <w:pStyle w:val="BodyText"/>
        <w:spacing w:before="49"/>
      </w:pPr>
    </w:p>
    <w:p w14:paraId="6DA20ADB" w14:textId="77777777" w:rsidR="007D148E" w:rsidRDefault="007C3187">
      <w:pPr>
        <w:pStyle w:val="BodyText"/>
        <w:tabs>
          <w:tab w:val="left" w:pos="2119"/>
        </w:tabs>
        <w:spacing w:before="1"/>
        <w:ind w:left="2338" w:right="2539" w:hanging="900"/>
      </w:pPr>
      <w:r>
        <w:rPr>
          <w:color w:val="231F20"/>
          <w:spacing w:val="-4"/>
        </w:rPr>
        <w:t>§919</w:t>
      </w:r>
      <w:r>
        <w:rPr>
          <w:color w:val="231F20"/>
        </w:rPr>
        <w:tab/>
        <w:t>CASE</w:t>
      </w:r>
      <w:r>
        <w:rPr>
          <w:color w:val="231F20"/>
          <w:spacing w:val="-12"/>
        </w:rPr>
        <w:t xml:space="preserve"> </w:t>
      </w:r>
      <w:r>
        <w:rPr>
          <w:color w:val="231F20"/>
        </w:rPr>
        <w:t>OF</w:t>
      </w:r>
      <w:r>
        <w:rPr>
          <w:color w:val="231F20"/>
          <w:spacing w:val="-14"/>
        </w:rPr>
        <w:t xml:space="preserve"> </w:t>
      </w:r>
      <w:r>
        <w:rPr>
          <w:color w:val="231F20"/>
        </w:rPr>
        <w:t>PRISONER</w:t>
      </w:r>
      <w:r>
        <w:rPr>
          <w:color w:val="231F20"/>
          <w:spacing w:val="-8"/>
        </w:rPr>
        <w:t xml:space="preserve"> </w:t>
      </w:r>
      <w:r>
        <w:rPr>
          <w:color w:val="231F20"/>
        </w:rPr>
        <w:t>NOT</w:t>
      </w:r>
      <w:r>
        <w:rPr>
          <w:color w:val="231F20"/>
          <w:spacing w:val="-9"/>
        </w:rPr>
        <w:t xml:space="preserve"> </w:t>
      </w:r>
      <w:r>
        <w:rPr>
          <w:color w:val="231F20"/>
        </w:rPr>
        <w:t>INDICTED;</w:t>
      </w:r>
      <w:r>
        <w:rPr>
          <w:color w:val="231F20"/>
          <w:spacing w:val="-7"/>
        </w:rPr>
        <w:t xml:space="preserve"> </w:t>
      </w:r>
      <w:r>
        <w:rPr>
          <w:color w:val="231F20"/>
        </w:rPr>
        <w:t>PRISON</w:t>
      </w:r>
      <w:r>
        <w:rPr>
          <w:color w:val="231F20"/>
          <w:spacing w:val="-12"/>
        </w:rPr>
        <w:t xml:space="preserve"> </w:t>
      </w:r>
      <w:r>
        <w:rPr>
          <w:color w:val="231F20"/>
        </w:rPr>
        <w:t>CONDITIONS; MALFEASANCE OF PUBLIC OFFICER</w:t>
      </w:r>
    </w:p>
    <w:p w14:paraId="6DA20ADC" w14:textId="77777777" w:rsidR="007D148E" w:rsidRDefault="007C3187">
      <w:pPr>
        <w:pStyle w:val="ListParagraph"/>
        <w:numPr>
          <w:ilvl w:val="0"/>
          <w:numId w:val="26"/>
        </w:numPr>
        <w:tabs>
          <w:tab w:val="left" w:pos="1980"/>
        </w:tabs>
        <w:spacing w:before="120"/>
        <w:ind w:right="1119" w:hanging="540"/>
        <w:rPr>
          <w:sz w:val="24"/>
        </w:rPr>
      </w:pPr>
      <w:r>
        <w:rPr>
          <w:color w:val="231F20"/>
          <w:sz w:val="24"/>
        </w:rPr>
        <w:t>The</w:t>
      </w:r>
      <w:r>
        <w:rPr>
          <w:color w:val="231F20"/>
          <w:spacing w:val="-10"/>
          <w:sz w:val="24"/>
        </w:rPr>
        <w:t xml:space="preserve"> </w:t>
      </w:r>
      <w:r>
        <w:rPr>
          <w:color w:val="231F20"/>
          <w:sz w:val="24"/>
        </w:rPr>
        <w:t>grand</w:t>
      </w:r>
      <w:r>
        <w:rPr>
          <w:color w:val="231F20"/>
          <w:spacing w:val="-10"/>
          <w:sz w:val="24"/>
        </w:rPr>
        <w:t xml:space="preserve"> </w:t>
      </w:r>
      <w:r>
        <w:rPr>
          <w:color w:val="231F20"/>
          <w:sz w:val="24"/>
        </w:rPr>
        <w:t>jury</w:t>
      </w:r>
      <w:r>
        <w:rPr>
          <w:color w:val="231F20"/>
          <w:spacing w:val="-10"/>
          <w:sz w:val="24"/>
        </w:rPr>
        <w:t xml:space="preserve"> </w:t>
      </w:r>
      <w:r>
        <w:rPr>
          <w:color w:val="231F20"/>
          <w:sz w:val="24"/>
        </w:rPr>
        <w:t>may</w:t>
      </w:r>
      <w:r>
        <w:rPr>
          <w:color w:val="231F20"/>
          <w:spacing w:val="-10"/>
          <w:sz w:val="24"/>
        </w:rPr>
        <w:t xml:space="preserve"> </w:t>
      </w:r>
      <w:r>
        <w:rPr>
          <w:color w:val="231F20"/>
          <w:sz w:val="24"/>
        </w:rPr>
        <w:t>inquire</w:t>
      </w:r>
      <w:r>
        <w:rPr>
          <w:color w:val="231F20"/>
          <w:spacing w:val="-11"/>
          <w:sz w:val="24"/>
        </w:rPr>
        <w:t xml:space="preserve"> </w:t>
      </w:r>
      <w:r>
        <w:rPr>
          <w:color w:val="231F20"/>
          <w:sz w:val="24"/>
        </w:rPr>
        <w:t>into</w:t>
      </w:r>
      <w:r>
        <w:rPr>
          <w:color w:val="231F20"/>
          <w:spacing w:val="-10"/>
          <w:sz w:val="24"/>
        </w:rPr>
        <w:t xml:space="preserve"> </w:t>
      </w:r>
      <w:r>
        <w:rPr>
          <w:color w:val="231F20"/>
          <w:sz w:val="24"/>
        </w:rPr>
        <w:t>the</w:t>
      </w:r>
      <w:r>
        <w:rPr>
          <w:color w:val="231F20"/>
          <w:spacing w:val="-10"/>
          <w:sz w:val="24"/>
        </w:rPr>
        <w:t xml:space="preserve"> </w:t>
      </w:r>
      <w:r>
        <w:rPr>
          <w:color w:val="231F20"/>
          <w:sz w:val="24"/>
        </w:rPr>
        <w:t>case</w:t>
      </w:r>
      <w:r>
        <w:rPr>
          <w:color w:val="231F20"/>
          <w:spacing w:val="-10"/>
          <w:sz w:val="24"/>
        </w:rPr>
        <w:t xml:space="preserve"> </w:t>
      </w:r>
      <w:r>
        <w:rPr>
          <w:color w:val="231F20"/>
          <w:sz w:val="24"/>
        </w:rPr>
        <w:t>of</w:t>
      </w:r>
      <w:r>
        <w:rPr>
          <w:color w:val="231F20"/>
          <w:spacing w:val="-7"/>
          <w:sz w:val="24"/>
        </w:rPr>
        <w:t xml:space="preserve"> </w:t>
      </w:r>
      <w:r>
        <w:rPr>
          <w:color w:val="231F20"/>
          <w:sz w:val="24"/>
        </w:rPr>
        <w:t>every</w:t>
      </w:r>
      <w:r>
        <w:rPr>
          <w:color w:val="231F20"/>
          <w:spacing w:val="-10"/>
          <w:sz w:val="24"/>
        </w:rPr>
        <w:t xml:space="preserve"> </w:t>
      </w:r>
      <w:r>
        <w:rPr>
          <w:color w:val="231F20"/>
          <w:sz w:val="24"/>
        </w:rPr>
        <w:t>person</w:t>
      </w:r>
      <w:r>
        <w:rPr>
          <w:color w:val="231F20"/>
          <w:spacing w:val="-10"/>
          <w:sz w:val="24"/>
        </w:rPr>
        <w:t xml:space="preserve"> </w:t>
      </w:r>
      <w:r>
        <w:rPr>
          <w:color w:val="231F20"/>
          <w:sz w:val="24"/>
        </w:rPr>
        <w:t>imprisoned</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10"/>
          <w:sz w:val="24"/>
        </w:rPr>
        <w:t xml:space="preserve"> </w:t>
      </w:r>
      <w:r>
        <w:rPr>
          <w:color w:val="231F20"/>
          <w:sz w:val="24"/>
        </w:rPr>
        <w:t>jail</w:t>
      </w:r>
      <w:r>
        <w:rPr>
          <w:color w:val="231F20"/>
          <w:spacing w:val="-10"/>
          <w:sz w:val="24"/>
        </w:rPr>
        <w:t xml:space="preserve"> </w:t>
      </w:r>
      <w:r>
        <w:rPr>
          <w:color w:val="231F20"/>
          <w:sz w:val="24"/>
        </w:rPr>
        <w:t>of</w:t>
      </w:r>
      <w:r>
        <w:rPr>
          <w:color w:val="231F20"/>
          <w:spacing w:val="-10"/>
          <w:sz w:val="24"/>
        </w:rPr>
        <w:t xml:space="preserve"> </w:t>
      </w:r>
      <w:r>
        <w:rPr>
          <w:color w:val="231F20"/>
          <w:sz w:val="24"/>
        </w:rPr>
        <w:t>the county on a criminal charge and not indicted.</w:t>
      </w:r>
    </w:p>
    <w:p w14:paraId="6DA20ADD" w14:textId="77777777" w:rsidR="007D148E" w:rsidRDefault="007C3187">
      <w:pPr>
        <w:pStyle w:val="ListParagraph"/>
        <w:numPr>
          <w:ilvl w:val="0"/>
          <w:numId w:val="26"/>
        </w:numPr>
        <w:tabs>
          <w:tab w:val="left" w:pos="1980"/>
        </w:tabs>
        <w:spacing w:before="120"/>
        <w:ind w:right="1117" w:hanging="540"/>
        <w:rPr>
          <w:sz w:val="24"/>
        </w:rPr>
      </w:pPr>
      <w:r>
        <w:rPr>
          <w:color w:val="231F20"/>
          <w:sz w:val="24"/>
        </w:rPr>
        <w:t>The</w:t>
      </w:r>
      <w:r>
        <w:rPr>
          <w:color w:val="231F20"/>
          <w:spacing w:val="-11"/>
          <w:sz w:val="24"/>
        </w:rPr>
        <w:t xml:space="preserve"> </w:t>
      </w:r>
      <w:r>
        <w:rPr>
          <w:color w:val="231F20"/>
          <w:sz w:val="24"/>
        </w:rPr>
        <w:t>grand</w:t>
      </w:r>
      <w:r>
        <w:rPr>
          <w:color w:val="231F20"/>
          <w:spacing w:val="-11"/>
          <w:sz w:val="24"/>
        </w:rPr>
        <w:t xml:space="preserve"> </w:t>
      </w:r>
      <w:r>
        <w:rPr>
          <w:color w:val="231F20"/>
          <w:sz w:val="24"/>
        </w:rPr>
        <w:t>jury</w:t>
      </w:r>
      <w:r>
        <w:rPr>
          <w:color w:val="231F20"/>
          <w:spacing w:val="-11"/>
          <w:sz w:val="24"/>
        </w:rPr>
        <w:t xml:space="preserve"> </w:t>
      </w:r>
      <w:r>
        <w:rPr>
          <w:color w:val="231F20"/>
          <w:sz w:val="24"/>
        </w:rPr>
        <w:t>shall</w:t>
      </w:r>
      <w:r>
        <w:rPr>
          <w:color w:val="231F20"/>
          <w:spacing w:val="-11"/>
          <w:sz w:val="24"/>
        </w:rPr>
        <w:t xml:space="preserve"> </w:t>
      </w:r>
      <w:r>
        <w:rPr>
          <w:color w:val="231F20"/>
          <w:sz w:val="24"/>
        </w:rPr>
        <w:t>inquire</w:t>
      </w:r>
      <w:r>
        <w:rPr>
          <w:color w:val="231F20"/>
          <w:spacing w:val="-11"/>
          <w:sz w:val="24"/>
        </w:rPr>
        <w:t xml:space="preserve"> </w:t>
      </w:r>
      <w:r>
        <w:rPr>
          <w:color w:val="231F20"/>
          <w:sz w:val="24"/>
        </w:rPr>
        <w:t>into</w:t>
      </w:r>
      <w:r>
        <w:rPr>
          <w:color w:val="231F20"/>
          <w:spacing w:val="-11"/>
          <w:sz w:val="24"/>
        </w:rPr>
        <w:t xml:space="preserve"> </w:t>
      </w:r>
      <w:r>
        <w:rPr>
          <w:color w:val="231F20"/>
          <w:sz w:val="24"/>
        </w:rPr>
        <w:t>the</w:t>
      </w:r>
      <w:r>
        <w:rPr>
          <w:color w:val="231F20"/>
          <w:spacing w:val="-11"/>
          <w:sz w:val="24"/>
        </w:rPr>
        <w:t xml:space="preserve"> </w:t>
      </w:r>
      <w:r>
        <w:rPr>
          <w:color w:val="231F20"/>
          <w:sz w:val="24"/>
        </w:rPr>
        <w:t>condition</w:t>
      </w:r>
      <w:r>
        <w:rPr>
          <w:color w:val="231F20"/>
          <w:spacing w:val="-11"/>
          <w:sz w:val="24"/>
        </w:rPr>
        <w:t xml:space="preserve"> </w:t>
      </w:r>
      <w:r>
        <w:rPr>
          <w:color w:val="231F20"/>
          <w:sz w:val="24"/>
        </w:rPr>
        <w:t>and</w:t>
      </w:r>
      <w:r>
        <w:rPr>
          <w:color w:val="231F20"/>
          <w:spacing w:val="-6"/>
          <w:sz w:val="24"/>
        </w:rPr>
        <w:t xml:space="preserve"> </w:t>
      </w:r>
      <w:r>
        <w:rPr>
          <w:color w:val="231F20"/>
          <w:sz w:val="24"/>
        </w:rPr>
        <w:t>management</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1"/>
          <w:sz w:val="24"/>
        </w:rPr>
        <w:t xml:space="preserve"> </w:t>
      </w:r>
      <w:r>
        <w:rPr>
          <w:color w:val="231F20"/>
          <w:sz w:val="24"/>
        </w:rPr>
        <w:t>public</w:t>
      </w:r>
      <w:r>
        <w:rPr>
          <w:color w:val="231F20"/>
          <w:spacing w:val="-11"/>
          <w:sz w:val="24"/>
        </w:rPr>
        <w:t xml:space="preserve"> </w:t>
      </w:r>
      <w:r>
        <w:rPr>
          <w:color w:val="231F20"/>
          <w:sz w:val="24"/>
        </w:rPr>
        <w:t>prisons within the county.</w:t>
      </w:r>
    </w:p>
    <w:p w14:paraId="6DA20ADE" w14:textId="77777777" w:rsidR="007D148E" w:rsidRDefault="007C3187">
      <w:pPr>
        <w:pStyle w:val="ListParagraph"/>
        <w:numPr>
          <w:ilvl w:val="0"/>
          <w:numId w:val="26"/>
        </w:numPr>
        <w:tabs>
          <w:tab w:val="left" w:pos="1980"/>
        </w:tabs>
        <w:spacing w:before="120"/>
        <w:ind w:right="1121" w:hanging="540"/>
        <w:rPr>
          <w:sz w:val="24"/>
        </w:rPr>
      </w:pPr>
      <w:r>
        <w:rPr>
          <w:color w:val="231F20"/>
          <w:sz w:val="24"/>
        </w:rPr>
        <w:t>The</w:t>
      </w:r>
      <w:r>
        <w:rPr>
          <w:color w:val="231F20"/>
          <w:spacing w:val="-3"/>
          <w:sz w:val="24"/>
        </w:rPr>
        <w:t xml:space="preserve"> </w:t>
      </w:r>
      <w:r>
        <w:rPr>
          <w:color w:val="231F20"/>
          <w:sz w:val="24"/>
        </w:rPr>
        <w:t>grand</w:t>
      </w:r>
      <w:r>
        <w:rPr>
          <w:color w:val="231F20"/>
          <w:spacing w:val="-4"/>
          <w:sz w:val="24"/>
        </w:rPr>
        <w:t xml:space="preserve"> </w:t>
      </w:r>
      <w:r>
        <w:rPr>
          <w:color w:val="231F20"/>
          <w:sz w:val="24"/>
        </w:rPr>
        <w:t>jury</w:t>
      </w:r>
      <w:r>
        <w:rPr>
          <w:color w:val="231F20"/>
          <w:spacing w:val="-3"/>
          <w:sz w:val="24"/>
        </w:rPr>
        <w:t xml:space="preserve"> </w:t>
      </w:r>
      <w:r>
        <w:rPr>
          <w:color w:val="231F20"/>
          <w:sz w:val="24"/>
        </w:rPr>
        <w:t>shall</w:t>
      </w:r>
      <w:r>
        <w:rPr>
          <w:color w:val="231F20"/>
          <w:spacing w:val="-4"/>
          <w:sz w:val="24"/>
        </w:rPr>
        <w:t xml:space="preserve"> </w:t>
      </w:r>
      <w:r>
        <w:rPr>
          <w:color w:val="231F20"/>
          <w:sz w:val="24"/>
        </w:rPr>
        <w:t>inquire</w:t>
      </w:r>
      <w:r>
        <w:rPr>
          <w:color w:val="231F20"/>
          <w:spacing w:val="-3"/>
          <w:sz w:val="24"/>
        </w:rPr>
        <w:t xml:space="preserve"> </w:t>
      </w:r>
      <w:r>
        <w:rPr>
          <w:color w:val="231F20"/>
          <w:sz w:val="24"/>
        </w:rPr>
        <w:t>into</w:t>
      </w:r>
      <w:r>
        <w:rPr>
          <w:color w:val="231F20"/>
          <w:spacing w:val="-4"/>
          <w:sz w:val="24"/>
        </w:rPr>
        <w:t xml:space="preserve"> </w:t>
      </w:r>
      <w:r>
        <w:rPr>
          <w:color w:val="231F20"/>
          <w:sz w:val="24"/>
        </w:rPr>
        <w:t>the</w:t>
      </w:r>
      <w:r>
        <w:rPr>
          <w:color w:val="231F20"/>
          <w:spacing w:val="-3"/>
          <w:sz w:val="24"/>
        </w:rPr>
        <w:t xml:space="preserve"> </w:t>
      </w:r>
      <w:r>
        <w:rPr>
          <w:color w:val="231F20"/>
          <w:sz w:val="24"/>
        </w:rPr>
        <w:t>willful</w:t>
      </w:r>
      <w:r>
        <w:rPr>
          <w:color w:val="231F20"/>
          <w:spacing w:val="-4"/>
          <w:sz w:val="24"/>
        </w:rPr>
        <w:t xml:space="preserve"> </w:t>
      </w:r>
      <w:r>
        <w:rPr>
          <w:color w:val="231F20"/>
          <w:sz w:val="24"/>
        </w:rPr>
        <w:t>or</w:t>
      </w:r>
      <w:r>
        <w:rPr>
          <w:color w:val="231F20"/>
          <w:spacing w:val="-3"/>
          <w:sz w:val="24"/>
        </w:rPr>
        <w:t xml:space="preserve"> </w:t>
      </w:r>
      <w:r>
        <w:rPr>
          <w:color w:val="231F20"/>
          <w:sz w:val="24"/>
        </w:rPr>
        <w:t>corrupt</w:t>
      </w:r>
      <w:r>
        <w:rPr>
          <w:color w:val="231F20"/>
          <w:spacing w:val="-4"/>
          <w:sz w:val="24"/>
        </w:rPr>
        <w:t xml:space="preserve"> </w:t>
      </w:r>
      <w:r>
        <w:rPr>
          <w:color w:val="231F20"/>
          <w:sz w:val="24"/>
        </w:rPr>
        <w:t>misconduct</w:t>
      </w:r>
      <w:r>
        <w:rPr>
          <w:color w:val="231F20"/>
          <w:spacing w:val="-3"/>
          <w:sz w:val="24"/>
        </w:rPr>
        <w:t xml:space="preserve"> </w:t>
      </w:r>
      <w:r>
        <w:rPr>
          <w:color w:val="231F20"/>
          <w:sz w:val="24"/>
        </w:rPr>
        <w:t>of</w:t>
      </w:r>
      <w:r>
        <w:rPr>
          <w:color w:val="231F20"/>
          <w:spacing w:val="-4"/>
          <w:sz w:val="24"/>
        </w:rPr>
        <w:t xml:space="preserve"> </w:t>
      </w:r>
      <w:r>
        <w:rPr>
          <w:color w:val="231F20"/>
          <w:sz w:val="24"/>
        </w:rPr>
        <w:t>public</w:t>
      </w:r>
      <w:r>
        <w:rPr>
          <w:color w:val="231F20"/>
          <w:spacing w:val="-3"/>
          <w:sz w:val="24"/>
        </w:rPr>
        <w:t xml:space="preserve"> </w:t>
      </w:r>
      <w:r>
        <w:rPr>
          <w:color w:val="231F20"/>
          <w:sz w:val="24"/>
        </w:rPr>
        <w:t>officers of every description within the county.</w:t>
      </w:r>
    </w:p>
    <w:p w14:paraId="6DA20ADF" w14:textId="77777777" w:rsidR="007D148E" w:rsidRDefault="007D148E">
      <w:pPr>
        <w:pStyle w:val="BodyText"/>
      </w:pPr>
    </w:p>
    <w:p w14:paraId="6DA20AE0" w14:textId="77777777" w:rsidR="007D148E" w:rsidRDefault="007C3187">
      <w:pPr>
        <w:pStyle w:val="BodyText"/>
        <w:ind w:left="2347" w:right="706" w:hanging="910"/>
      </w:pPr>
      <w:r>
        <w:rPr>
          <w:color w:val="231F20"/>
        </w:rPr>
        <w:t>§920</w:t>
      </w:r>
      <w:r>
        <w:rPr>
          <w:color w:val="231F20"/>
          <w:spacing w:val="71"/>
        </w:rPr>
        <w:t xml:space="preserve"> </w:t>
      </w:r>
      <w:r>
        <w:rPr>
          <w:color w:val="231F20"/>
        </w:rPr>
        <w:t>INVESTIGATION</w:t>
      </w:r>
      <w:r>
        <w:rPr>
          <w:color w:val="231F20"/>
          <w:spacing w:val="-6"/>
        </w:rPr>
        <w:t xml:space="preserve"> </w:t>
      </w:r>
      <w:r>
        <w:rPr>
          <w:color w:val="231F20"/>
        </w:rPr>
        <w:t>OF</w:t>
      </w:r>
      <w:r>
        <w:rPr>
          <w:color w:val="231F20"/>
          <w:spacing w:val="-6"/>
        </w:rPr>
        <w:t xml:space="preserve"> </w:t>
      </w:r>
      <w:r>
        <w:rPr>
          <w:color w:val="231F20"/>
        </w:rPr>
        <w:t>OWNERSHIP;</w:t>
      </w:r>
      <w:r>
        <w:rPr>
          <w:color w:val="231F20"/>
          <w:spacing w:val="-5"/>
        </w:rPr>
        <w:t xml:space="preserve"> </w:t>
      </w:r>
      <w:r>
        <w:rPr>
          <w:color w:val="231F20"/>
        </w:rPr>
        <w:t>TRANSFER</w:t>
      </w:r>
      <w:r>
        <w:rPr>
          <w:color w:val="231F20"/>
          <w:spacing w:val="-6"/>
        </w:rPr>
        <w:t xml:space="preserve"> </w:t>
      </w:r>
      <w:r>
        <w:rPr>
          <w:color w:val="231F20"/>
        </w:rPr>
        <w:t>OR</w:t>
      </w:r>
      <w:r>
        <w:rPr>
          <w:color w:val="231F20"/>
          <w:spacing w:val="-6"/>
        </w:rPr>
        <w:t xml:space="preserve"> </w:t>
      </w:r>
      <w:r>
        <w:rPr>
          <w:color w:val="231F20"/>
        </w:rPr>
        <w:t>SALE</w:t>
      </w:r>
      <w:r>
        <w:rPr>
          <w:color w:val="231F20"/>
          <w:spacing w:val="-5"/>
        </w:rPr>
        <w:t xml:space="preserve"> </w:t>
      </w:r>
      <w:r>
        <w:rPr>
          <w:color w:val="231F20"/>
        </w:rPr>
        <w:t>OF</w:t>
      </w:r>
      <w:r>
        <w:rPr>
          <w:color w:val="231F20"/>
          <w:spacing w:val="-5"/>
        </w:rPr>
        <w:t xml:space="preserve"> </w:t>
      </w:r>
      <w:r>
        <w:rPr>
          <w:color w:val="231F20"/>
        </w:rPr>
        <w:t xml:space="preserve">REALTY SUBJECT TO ESCHEAT; ORDER DIRECTING INSTITUTION OF </w:t>
      </w:r>
      <w:r>
        <w:rPr>
          <w:color w:val="231F20"/>
          <w:spacing w:val="-2"/>
        </w:rPr>
        <w:t>PROCEEDINGS</w:t>
      </w:r>
    </w:p>
    <w:p w14:paraId="6DA20AE1" w14:textId="77777777" w:rsidR="007D148E" w:rsidRDefault="007C3187">
      <w:pPr>
        <w:pStyle w:val="BodyText"/>
        <w:spacing w:before="121"/>
        <w:ind w:left="1440" w:right="1081"/>
      </w:pPr>
      <w:r>
        <w:rPr>
          <w:color w:val="231F20"/>
        </w:rPr>
        <w:t>The</w:t>
      </w:r>
      <w:r>
        <w:rPr>
          <w:color w:val="231F20"/>
          <w:spacing w:val="-10"/>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may</w:t>
      </w:r>
      <w:r>
        <w:rPr>
          <w:color w:val="231F20"/>
          <w:spacing w:val="-7"/>
        </w:rPr>
        <w:t xml:space="preserve"> </w:t>
      </w:r>
      <w:r>
        <w:rPr>
          <w:color w:val="231F20"/>
        </w:rPr>
        <w:t>investigate</w:t>
      </w:r>
      <w:r>
        <w:rPr>
          <w:color w:val="231F20"/>
          <w:spacing w:val="-10"/>
        </w:rPr>
        <w:t xml:space="preserve"> </w:t>
      </w:r>
      <w:r>
        <w:rPr>
          <w:color w:val="231F20"/>
        </w:rPr>
        <w:t>and</w:t>
      </w:r>
      <w:r>
        <w:rPr>
          <w:color w:val="231F20"/>
          <w:spacing w:val="-7"/>
        </w:rPr>
        <w:t xml:space="preserve"> </w:t>
      </w:r>
      <w:r>
        <w:rPr>
          <w:color w:val="231F20"/>
        </w:rPr>
        <w:t>inquire</w:t>
      </w:r>
      <w:r>
        <w:rPr>
          <w:color w:val="231F20"/>
          <w:spacing w:val="-10"/>
        </w:rPr>
        <w:t xml:space="preserve"> </w:t>
      </w:r>
      <w:r>
        <w:rPr>
          <w:color w:val="231F20"/>
        </w:rPr>
        <w:t>into</w:t>
      </w:r>
      <w:r>
        <w:rPr>
          <w:color w:val="231F20"/>
          <w:spacing w:val="-7"/>
        </w:rPr>
        <w:t xml:space="preserve"> </w:t>
      </w:r>
      <w:r>
        <w:rPr>
          <w:color w:val="231F20"/>
        </w:rPr>
        <w:t>all</w:t>
      </w:r>
      <w:r>
        <w:rPr>
          <w:color w:val="231F20"/>
          <w:spacing w:val="-3"/>
        </w:rPr>
        <w:t xml:space="preserve"> </w:t>
      </w:r>
      <w:r>
        <w:rPr>
          <w:color w:val="231F20"/>
        </w:rPr>
        <w:t>sales</w:t>
      </w:r>
      <w:r>
        <w:rPr>
          <w:color w:val="231F20"/>
          <w:spacing w:val="-7"/>
        </w:rPr>
        <w:t xml:space="preserve"> </w:t>
      </w:r>
      <w:r>
        <w:rPr>
          <w:color w:val="231F20"/>
        </w:rPr>
        <w:t>and</w:t>
      </w:r>
      <w:r>
        <w:rPr>
          <w:color w:val="231F20"/>
          <w:spacing w:val="-7"/>
        </w:rPr>
        <w:t xml:space="preserve"> </w:t>
      </w:r>
      <w:r>
        <w:rPr>
          <w:color w:val="231F20"/>
        </w:rPr>
        <w:t>transfers</w:t>
      </w:r>
      <w:r>
        <w:rPr>
          <w:color w:val="231F20"/>
          <w:spacing w:val="-7"/>
        </w:rPr>
        <w:t xml:space="preserve"> </w:t>
      </w:r>
      <w:r>
        <w:rPr>
          <w:color w:val="231F20"/>
        </w:rPr>
        <w:t>of</w:t>
      </w:r>
      <w:r>
        <w:rPr>
          <w:color w:val="231F20"/>
          <w:spacing w:val="-8"/>
        </w:rPr>
        <w:t xml:space="preserve"> </w:t>
      </w:r>
      <w:r>
        <w:rPr>
          <w:color w:val="231F20"/>
        </w:rPr>
        <w:t>land,</w:t>
      </w:r>
      <w:r>
        <w:rPr>
          <w:color w:val="231F20"/>
          <w:spacing w:val="-7"/>
        </w:rPr>
        <w:t xml:space="preserve"> </w:t>
      </w:r>
      <w:r>
        <w:rPr>
          <w:color w:val="231F20"/>
        </w:rPr>
        <w:t>and</w:t>
      </w:r>
      <w:r>
        <w:rPr>
          <w:color w:val="231F20"/>
          <w:spacing w:val="-7"/>
        </w:rPr>
        <w:t xml:space="preserve"> </w:t>
      </w:r>
      <w:r>
        <w:rPr>
          <w:color w:val="231F20"/>
        </w:rPr>
        <w:t>into</w:t>
      </w:r>
      <w:r>
        <w:rPr>
          <w:color w:val="231F20"/>
          <w:spacing w:val="-7"/>
        </w:rPr>
        <w:t xml:space="preserve"> </w:t>
      </w:r>
      <w:r>
        <w:rPr>
          <w:color w:val="231F20"/>
        </w:rPr>
        <w:t>the ownership of land which, under the state laws, might or should escheat to the State of California.</w:t>
      </w:r>
      <w:r>
        <w:rPr>
          <w:color w:val="231F20"/>
          <w:spacing w:val="-3"/>
        </w:rPr>
        <w:t xml:space="preserve"> </w:t>
      </w:r>
      <w:r>
        <w:rPr>
          <w:color w:val="231F20"/>
        </w:rPr>
        <w:t>For</w:t>
      </w:r>
      <w:r>
        <w:rPr>
          <w:color w:val="231F20"/>
          <w:spacing w:val="-3"/>
        </w:rPr>
        <w:t xml:space="preserve"> </w:t>
      </w:r>
      <w:r>
        <w:rPr>
          <w:color w:val="231F20"/>
        </w:rPr>
        <w:t>this</w:t>
      </w:r>
      <w:r>
        <w:rPr>
          <w:color w:val="231F20"/>
          <w:spacing w:val="-4"/>
        </w:rPr>
        <w:t xml:space="preserve"> </w:t>
      </w:r>
      <w:r>
        <w:rPr>
          <w:color w:val="231F20"/>
        </w:rPr>
        <w:t>purpose,</w:t>
      </w:r>
      <w:r>
        <w:rPr>
          <w:color w:val="231F20"/>
          <w:spacing w:val="-3"/>
        </w:rPr>
        <w:t xml:space="preserve"> </w:t>
      </w:r>
      <w:r>
        <w:rPr>
          <w:color w:val="231F20"/>
        </w:rPr>
        <w:t>the</w:t>
      </w:r>
      <w:r>
        <w:rPr>
          <w:color w:val="231F20"/>
          <w:spacing w:val="-3"/>
        </w:rPr>
        <w:t xml:space="preserve"> </w:t>
      </w:r>
      <w:r>
        <w:rPr>
          <w:color w:val="231F20"/>
        </w:rPr>
        <w:t>grand</w:t>
      </w:r>
      <w:r>
        <w:rPr>
          <w:color w:val="231F20"/>
          <w:spacing w:val="-2"/>
        </w:rPr>
        <w:t xml:space="preserve"> </w:t>
      </w:r>
      <w:r>
        <w:rPr>
          <w:color w:val="231F20"/>
        </w:rPr>
        <w:t>jury</w:t>
      </w:r>
      <w:r>
        <w:rPr>
          <w:color w:val="231F20"/>
          <w:spacing w:val="-3"/>
        </w:rPr>
        <w:t xml:space="preserve"> </w:t>
      </w:r>
      <w:r>
        <w:rPr>
          <w:color w:val="231F20"/>
        </w:rPr>
        <w:t>may</w:t>
      </w:r>
      <w:r>
        <w:rPr>
          <w:color w:val="231F20"/>
          <w:spacing w:val="-3"/>
        </w:rPr>
        <w:t xml:space="preserve"> </w:t>
      </w:r>
      <w:r>
        <w:rPr>
          <w:color w:val="231F20"/>
        </w:rPr>
        <w:t>summon</w:t>
      </w:r>
      <w:r>
        <w:rPr>
          <w:color w:val="231F20"/>
          <w:spacing w:val="-3"/>
        </w:rPr>
        <w:t xml:space="preserve"> </w:t>
      </w:r>
      <w:r>
        <w:rPr>
          <w:color w:val="231F20"/>
        </w:rPr>
        <w:t>witnesses</w:t>
      </w:r>
      <w:r>
        <w:rPr>
          <w:color w:val="231F20"/>
          <w:spacing w:val="-4"/>
        </w:rPr>
        <w:t xml:space="preserve"> </w:t>
      </w:r>
      <w:r>
        <w:rPr>
          <w:color w:val="231F20"/>
        </w:rPr>
        <w:t>before</w:t>
      </w:r>
      <w:r>
        <w:rPr>
          <w:color w:val="231F20"/>
          <w:spacing w:val="-2"/>
        </w:rPr>
        <w:t xml:space="preserve"> </w:t>
      </w:r>
      <w:r>
        <w:rPr>
          <w:color w:val="231F20"/>
        </w:rPr>
        <w:t>it</w:t>
      </w:r>
      <w:r>
        <w:rPr>
          <w:color w:val="231F20"/>
          <w:spacing w:val="-3"/>
        </w:rPr>
        <w:t xml:space="preserve"> </w:t>
      </w:r>
      <w:r>
        <w:rPr>
          <w:color w:val="231F20"/>
        </w:rPr>
        <w:t>and</w:t>
      </w:r>
      <w:r>
        <w:rPr>
          <w:color w:val="231F20"/>
          <w:spacing w:val="-2"/>
        </w:rPr>
        <w:t xml:space="preserve"> </w:t>
      </w:r>
      <w:r>
        <w:rPr>
          <w:color w:val="231F20"/>
        </w:rPr>
        <w:t xml:space="preserve">examine them and the records. The grand jury shall direct that proper escheat proceedings be commenced when, in the opinion of the grand jury, the evidence justifies such </w:t>
      </w:r>
      <w:r>
        <w:rPr>
          <w:color w:val="231F20"/>
          <w:spacing w:val="-2"/>
        </w:rPr>
        <w:t>proceedings.</w:t>
      </w:r>
    </w:p>
    <w:p w14:paraId="6DA20AE2" w14:textId="77777777" w:rsidR="007D148E" w:rsidRDefault="007D148E">
      <w:pPr>
        <w:pStyle w:val="BodyText"/>
      </w:pPr>
    </w:p>
    <w:p w14:paraId="6DA20AE3" w14:textId="77777777" w:rsidR="007D148E" w:rsidRDefault="007C3187">
      <w:pPr>
        <w:pStyle w:val="BodyText"/>
        <w:tabs>
          <w:tab w:val="left" w:pos="2337"/>
        </w:tabs>
        <w:ind w:left="1440"/>
      </w:pPr>
      <w:r>
        <w:rPr>
          <w:color w:val="231F20"/>
          <w:spacing w:val="-4"/>
        </w:rPr>
        <w:t>§921</w:t>
      </w:r>
      <w:r>
        <w:rPr>
          <w:color w:val="231F20"/>
        </w:rPr>
        <w:tab/>
        <w:t>ACCESS</w:t>
      </w:r>
      <w:r>
        <w:rPr>
          <w:color w:val="231F20"/>
          <w:spacing w:val="-7"/>
        </w:rPr>
        <w:t xml:space="preserve"> </w:t>
      </w:r>
      <w:r>
        <w:rPr>
          <w:color w:val="231F20"/>
        </w:rPr>
        <w:t>TO</w:t>
      </w:r>
      <w:r>
        <w:rPr>
          <w:color w:val="231F20"/>
          <w:spacing w:val="-7"/>
        </w:rPr>
        <w:t xml:space="preserve"> </w:t>
      </w:r>
      <w:r>
        <w:rPr>
          <w:color w:val="231F20"/>
        </w:rPr>
        <w:t>PRISONS</w:t>
      </w:r>
      <w:r>
        <w:rPr>
          <w:color w:val="231F20"/>
          <w:spacing w:val="-2"/>
        </w:rPr>
        <w:t xml:space="preserve"> </w:t>
      </w:r>
      <w:r>
        <w:rPr>
          <w:color w:val="231F20"/>
        </w:rPr>
        <w:t>AND</w:t>
      </w:r>
      <w:r>
        <w:rPr>
          <w:color w:val="231F20"/>
          <w:spacing w:val="-7"/>
        </w:rPr>
        <w:t xml:space="preserve"> </w:t>
      </w:r>
      <w:r>
        <w:rPr>
          <w:color w:val="231F20"/>
        </w:rPr>
        <w:t>PUBLIC</w:t>
      </w:r>
      <w:r>
        <w:rPr>
          <w:color w:val="231F20"/>
          <w:spacing w:val="-2"/>
        </w:rPr>
        <w:t xml:space="preserve"> RECORDS</w:t>
      </w:r>
    </w:p>
    <w:p w14:paraId="6DA20AE4" w14:textId="77777777" w:rsidR="007D148E" w:rsidRDefault="007C3187">
      <w:pPr>
        <w:pStyle w:val="BodyText"/>
        <w:spacing w:before="120"/>
        <w:ind w:left="1440" w:right="1120"/>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entitled to</w:t>
      </w:r>
      <w:r>
        <w:rPr>
          <w:color w:val="231F20"/>
          <w:spacing w:val="-3"/>
        </w:rPr>
        <w:t xml:space="preserve"> </w:t>
      </w:r>
      <w:r>
        <w:rPr>
          <w:color w:val="231F20"/>
        </w:rPr>
        <w:t>free</w:t>
      </w:r>
      <w:r>
        <w:rPr>
          <w:color w:val="231F20"/>
          <w:spacing w:val="-3"/>
        </w:rPr>
        <w:t xml:space="preserve"> </w:t>
      </w:r>
      <w:r>
        <w:rPr>
          <w:color w:val="231F20"/>
        </w:rPr>
        <w:t>access, at</w:t>
      </w:r>
      <w:r>
        <w:rPr>
          <w:color w:val="231F20"/>
          <w:spacing w:val="-3"/>
        </w:rPr>
        <w:t xml:space="preserve"> </w:t>
      </w:r>
      <w:r>
        <w:rPr>
          <w:color w:val="231F20"/>
        </w:rPr>
        <w:t>all</w:t>
      </w:r>
      <w:r>
        <w:rPr>
          <w:color w:val="231F20"/>
          <w:spacing w:val="-3"/>
        </w:rPr>
        <w:t xml:space="preserve"> </w:t>
      </w:r>
      <w:r>
        <w:rPr>
          <w:color w:val="231F20"/>
        </w:rPr>
        <w:t>reasonable</w:t>
      </w:r>
      <w:r>
        <w:rPr>
          <w:color w:val="231F20"/>
          <w:spacing w:val="-3"/>
        </w:rPr>
        <w:t xml:space="preserve"> </w:t>
      </w:r>
      <w:r>
        <w:rPr>
          <w:color w:val="231F20"/>
        </w:rPr>
        <w:t>times,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prisons,</w:t>
      </w:r>
      <w:r>
        <w:rPr>
          <w:color w:val="231F20"/>
          <w:spacing w:val="-3"/>
        </w:rPr>
        <w:t xml:space="preserve"> </w:t>
      </w:r>
      <w:r>
        <w:rPr>
          <w:color w:val="231F20"/>
        </w:rPr>
        <w:t>and to the examination, without charge, of all public records within the county.</w:t>
      </w:r>
    </w:p>
    <w:p w14:paraId="6DA20AE5" w14:textId="77777777" w:rsidR="007D148E" w:rsidRDefault="007D148E">
      <w:pPr>
        <w:pStyle w:val="BodyText"/>
      </w:pPr>
    </w:p>
    <w:p w14:paraId="6DA20AE6" w14:textId="77777777" w:rsidR="007D148E" w:rsidRDefault="007C3187">
      <w:pPr>
        <w:pStyle w:val="BodyText"/>
        <w:tabs>
          <w:tab w:val="left" w:pos="2347"/>
        </w:tabs>
        <w:ind w:left="2347" w:right="1747" w:hanging="910"/>
      </w:pPr>
      <w:r>
        <w:rPr>
          <w:color w:val="231F20"/>
          <w:spacing w:val="-4"/>
        </w:rPr>
        <w:t>§922</w:t>
      </w:r>
      <w:r>
        <w:rPr>
          <w:color w:val="231F20"/>
        </w:rPr>
        <w:tab/>
        <w:t>PROCEEDINGS</w:t>
      </w:r>
      <w:r>
        <w:rPr>
          <w:color w:val="231F20"/>
          <w:spacing w:val="-4"/>
        </w:rPr>
        <w:t xml:space="preserve"> </w:t>
      </w:r>
      <w:r>
        <w:rPr>
          <w:color w:val="231F20"/>
        </w:rPr>
        <w:t>FOR</w:t>
      </w:r>
      <w:r>
        <w:rPr>
          <w:color w:val="231F20"/>
          <w:spacing w:val="-6"/>
        </w:rPr>
        <w:t xml:space="preserve"> </w:t>
      </w:r>
      <w:r>
        <w:rPr>
          <w:color w:val="231F20"/>
        </w:rPr>
        <w:t>REMOVAL</w:t>
      </w:r>
      <w:r>
        <w:rPr>
          <w:color w:val="231F20"/>
          <w:spacing w:val="-7"/>
        </w:rPr>
        <w:t xml:space="preserve"> </w:t>
      </w:r>
      <w:r>
        <w:rPr>
          <w:color w:val="231F20"/>
        </w:rPr>
        <w:t>OF</w:t>
      </w:r>
      <w:r>
        <w:rPr>
          <w:color w:val="231F20"/>
          <w:spacing w:val="-8"/>
        </w:rPr>
        <w:t xml:space="preserve"> </w:t>
      </w:r>
      <w:r>
        <w:rPr>
          <w:color w:val="231F20"/>
        </w:rPr>
        <w:t>DISTRICT,</w:t>
      </w:r>
      <w:r>
        <w:rPr>
          <w:color w:val="231F20"/>
          <w:spacing w:val="-6"/>
        </w:rPr>
        <w:t xml:space="preserve"> </w:t>
      </w:r>
      <w:r>
        <w:rPr>
          <w:color w:val="231F20"/>
        </w:rPr>
        <w:t>COUNTY</w:t>
      </w:r>
      <w:r>
        <w:rPr>
          <w:color w:val="231F20"/>
          <w:spacing w:val="-7"/>
        </w:rPr>
        <w:t xml:space="preserve"> </w:t>
      </w:r>
      <w:r>
        <w:rPr>
          <w:color w:val="231F20"/>
        </w:rPr>
        <w:t>OR</w:t>
      </w:r>
      <w:r>
        <w:rPr>
          <w:color w:val="231F20"/>
          <w:spacing w:val="-6"/>
        </w:rPr>
        <w:t xml:space="preserve"> </w:t>
      </w:r>
      <w:r>
        <w:rPr>
          <w:color w:val="231F20"/>
        </w:rPr>
        <w:t xml:space="preserve">CITY </w:t>
      </w:r>
      <w:r>
        <w:rPr>
          <w:color w:val="231F20"/>
          <w:spacing w:val="-2"/>
        </w:rPr>
        <w:t>OFFICERS</w:t>
      </w:r>
    </w:p>
    <w:p w14:paraId="6DA20AE7" w14:textId="77777777" w:rsidR="007D148E" w:rsidRDefault="007C3187">
      <w:pPr>
        <w:pStyle w:val="BodyText"/>
        <w:spacing w:before="121"/>
        <w:ind w:left="1440" w:right="1120"/>
      </w:pPr>
      <w:r>
        <w:rPr>
          <w:color w:val="231F20"/>
        </w:rPr>
        <w:t>The</w:t>
      </w:r>
      <w:r>
        <w:rPr>
          <w:color w:val="231F20"/>
          <w:spacing w:val="-10"/>
        </w:rPr>
        <w:t xml:space="preserve"> </w:t>
      </w:r>
      <w:r>
        <w:rPr>
          <w:color w:val="231F20"/>
        </w:rPr>
        <w:t>powers</w:t>
      </w:r>
      <w:r>
        <w:rPr>
          <w:color w:val="231F20"/>
          <w:spacing w:val="-8"/>
        </w:rPr>
        <w:t xml:space="preserve"> </w:t>
      </w:r>
      <w:r>
        <w:rPr>
          <w:color w:val="231F20"/>
        </w:rPr>
        <w:t>and</w:t>
      </w:r>
      <w:r>
        <w:rPr>
          <w:color w:val="231F20"/>
          <w:spacing w:val="-10"/>
        </w:rPr>
        <w:t xml:space="preserve"> </w:t>
      </w:r>
      <w:r>
        <w:rPr>
          <w:color w:val="231F20"/>
        </w:rPr>
        <w:t>duties</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grand</w:t>
      </w:r>
      <w:r>
        <w:rPr>
          <w:color w:val="231F20"/>
          <w:spacing w:val="-10"/>
        </w:rPr>
        <w:t xml:space="preserve"> </w:t>
      </w:r>
      <w:r>
        <w:rPr>
          <w:color w:val="231F20"/>
        </w:rPr>
        <w:t>jury</w:t>
      </w:r>
      <w:r>
        <w:rPr>
          <w:color w:val="231F20"/>
          <w:spacing w:val="-8"/>
        </w:rPr>
        <w:t xml:space="preserve"> </w:t>
      </w:r>
      <w:r>
        <w:rPr>
          <w:color w:val="231F20"/>
        </w:rPr>
        <w:t>in</w:t>
      </w:r>
      <w:r>
        <w:rPr>
          <w:color w:val="231F20"/>
          <w:spacing w:val="-10"/>
        </w:rPr>
        <w:t xml:space="preserve"> </w:t>
      </w:r>
      <w:r>
        <w:rPr>
          <w:color w:val="231F20"/>
        </w:rPr>
        <w:t>connection</w:t>
      </w:r>
      <w:r>
        <w:rPr>
          <w:color w:val="231F20"/>
          <w:spacing w:val="-10"/>
        </w:rPr>
        <w:t xml:space="preserve"> </w:t>
      </w:r>
      <w:r>
        <w:rPr>
          <w:color w:val="231F20"/>
        </w:rPr>
        <w:t>with</w:t>
      </w:r>
      <w:r>
        <w:rPr>
          <w:color w:val="231F20"/>
          <w:spacing w:val="-10"/>
        </w:rPr>
        <w:t xml:space="preserve"> </w:t>
      </w:r>
      <w:r>
        <w:rPr>
          <w:color w:val="231F20"/>
        </w:rPr>
        <w:t>proceedings</w:t>
      </w:r>
      <w:r>
        <w:rPr>
          <w:color w:val="231F20"/>
          <w:spacing w:val="-8"/>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removal</w:t>
      </w:r>
      <w:r>
        <w:rPr>
          <w:color w:val="231F20"/>
          <w:spacing w:val="-8"/>
        </w:rPr>
        <w:t xml:space="preserve"> </w:t>
      </w:r>
      <w:r>
        <w:rPr>
          <w:color w:val="231F20"/>
        </w:rPr>
        <w:t>of district, county, or city officers are prescribed in Article 3 (commencing with Section 3060), Chapter 7, Division 4, Title 1 of the Government Code.</w:t>
      </w:r>
    </w:p>
    <w:p w14:paraId="6DA20AE8" w14:textId="77777777" w:rsidR="007D148E" w:rsidRDefault="007C3187">
      <w:pPr>
        <w:pStyle w:val="BodyText"/>
        <w:tabs>
          <w:tab w:val="left" w:pos="2348"/>
          <w:tab w:val="left" w:pos="9611"/>
        </w:tabs>
        <w:spacing w:before="276"/>
        <w:ind w:left="2347" w:right="1093" w:hanging="910"/>
      </w:pPr>
      <w:r>
        <w:rPr>
          <w:color w:val="231F20"/>
          <w:spacing w:val="-4"/>
        </w:rPr>
        <w:t>§924</w:t>
      </w:r>
      <w:r>
        <w:rPr>
          <w:color w:val="231F20"/>
        </w:rPr>
        <w:tab/>
        <w:t>SECRECY OF DELIBERATIONS AND VOTING; COURT ORDER</w:t>
      </w:r>
      <w:r>
        <w:rPr>
          <w:color w:val="231F20"/>
        </w:rPr>
        <w:tab/>
      </w:r>
      <w:r>
        <w:rPr>
          <w:color w:val="231F20"/>
          <w:spacing w:val="-8"/>
        </w:rPr>
        <w:t xml:space="preserve">FOR </w:t>
      </w:r>
      <w:r>
        <w:rPr>
          <w:color w:val="231F20"/>
        </w:rPr>
        <w:t>DISCLOSURE OF TESTIMONY</w:t>
      </w:r>
    </w:p>
    <w:p w14:paraId="6DA20AE9" w14:textId="77777777" w:rsidR="007D148E" w:rsidRDefault="007C3187">
      <w:pPr>
        <w:pStyle w:val="BodyText"/>
        <w:spacing w:before="120"/>
        <w:ind w:left="1440" w:right="1120"/>
      </w:pPr>
      <w:r>
        <w:rPr>
          <w:color w:val="231F20"/>
        </w:rPr>
        <w:t>Every</w:t>
      </w:r>
      <w:r>
        <w:rPr>
          <w:color w:val="231F20"/>
          <w:spacing w:val="-2"/>
        </w:rPr>
        <w:t xml:space="preserve"> </w:t>
      </w:r>
      <w:r>
        <w:rPr>
          <w:color w:val="231F20"/>
        </w:rPr>
        <w:t>grand</w:t>
      </w:r>
      <w:r>
        <w:rPr>
          <w:color w:val="231F20"/>
          <w:spacing w:val="-2"/>
        </w:rPr>
        <w:t xml:space="preserve"> </w:t>
      </w:r>
      <w:r>
        <w:rPr>
          <w:color w:val="231F20"/>
        </w:rPr>
        <w:t>juror</w:t>
      </w:r>
      <w:r>
        <w:rPr>
          <w:color w:val="231F20"/>
          <w:spacing w:val="-3"/>
        </w:rPr>
        <w:t xml:space="preserve"> </w:t>
      </w:r>
      <w:r>
        <w:rPr>
          <w:color w:val="231F20"/>
        </w:rPr>
        <w:t>who</w:t>
      </w:r>
      <w:r>
        <w:rPr>
          <w:color w:val="231F20"/>
          <w:spacing w:val="-2"/>
        </w:rPr>
        <w:t xml:space="preserve"> </w:t>
      </w:r>
      <w:r>
        <w:rPr>
          <w:color w:val="231F20"/>
        </w:rPr>
        <w:t>willfully</w:t>
      </w:r>
      <w:r>
        <w:rPr>
          <w:color w:val="231F20"/>
          <w:spacing w:val="-2"/>
        </w:rPr>
        <w:t xml:space="preserve"> </w:t>
      </w:r>
      <w:r>
        <w:rPr>
          <w:color w:val="231F20"/>
        </w:rPr>
        <w:t>discloses</w:t>
      </w:r>
      <w:r>
        <w:rPr>
          <w:color w:val="231F20"/>
          <w:spacing w:val="-2"/>
        </w:rPr>
        <w:t xml:space="preserve"> </w:t>
      </w:r>
      <w:r>
        <w:rPr>
          <w:color w:val="231F20"/>
        </w:rPr>
        <w:t>the</w:t>
      </w:r>
      <w:r>
        <w:rPr>
          <w:color w:val="231F20"/>
          <w:spacing w:val="-2"/>
        </w:rPr>
        <w:t xml:space="preserve"> </w:t>
      </w:r>
      <w:r>
        <w:rPr>
          <w:color w:val="231F20"/>
        </w:rPr>
        <w:t>fact</w:t>
      </w:r>
      <w:r>
        <w:rPr>
          <w:color w:val="231F20"/>
          <w:spacing w:val="-1"/>
        </w:rPr>
        <w:t xml:space="preserve"> </w:t>
      </w:r>
      <w:r>
        <w:rPr>
          <w:color w:val="231F20"/>
        </w:rPr>
        <w:t>of</w:t>
      </w:r>
      <w:r>
        <w:rPr>
          <w:color w:val="231F20"/>
          <w:spacing w:val="-2"/>
        </w:rPr>
        <w:t xml:space="preserve"> </w:t>
      </w:r>
      <w:r>
        <w:rPr>
          <w:color w:val="231F20"/>
        </w:rPr>
        <w:t>an information</w:t>
      </w:r>
      <w:r>
        <w:rPr>
          <w:color w:val="231F20"/>
          <w:spacing w:val="-2"/>
        </w:rPr>
        <w:t xml:space="preserve"> </w:t>
      </w:r>
      <w:r>
        <w:rPr>
          <w:color w:val="231F20"/>
        </w:rPr>
        <w:t>or</w:t>
      </w:r>
      <w:r>
        <w:rPr>
          <w:color w:val="231F20"/>
          <w:spacing w:val="-2"/>
        </w:rPr>
        <w:t xml:space="preserve"> </w:t>
      </w:r>
      <w:r>
        <w:rPr>
          <w:color w:val="231F20"/>
        </w:rPr>
        <w:t>indictment</w:t>
      </w:r>
      <w:r>
        <w:rPr>
          <w:color w:val="231F20"/>
          <w:spacing w:val="-1"/>
        </w:rPr>
        <w:t xml:space="preserve"> </w:t>
      </w:r>
      <w:r>
        <w:rPr>
          <w:color w:val="231F20"/>
        </w:rPr>
        <w:t>having been</w:t>
      </w:r>
      <w:r>
        <w:rPr>
          <w:color w:val="231F20"/>
          <w:spacing w:val="-6"/>
        </w:rPr>
        <w:t xml:space="preserve"> </w:t>
      </w:r>
      <w:r>
        <w:rPr>
          <w:color w:val="231F20"/>
        </w:rPr>
        <w:t>made</w:t>
      </w:r>
      <w:r>
        <w:rPr>
          <w:color w:val="231F20"/>
          <w:spacing w:val="-2"/>
        </w:rPr>
        <w:t xml:space="preserve"> </w:t>
      </w:r>
      <w:r>
        <w:rPr>
          <w:color w:val="231F20"/>
        </w:rPr>
        <w:t>for</w:t>
      </w:r>
      <w:r>
        <w:rPr>
          <w:color w:val="231F20"/>
          <w:spacing w:val="-5"/>
        </w:rPr>
        <w:t xml:space="preserve"> </w:t>
      </w:r>
      <w:r>
        <w:rPr>
          <w:color w:val="231F20"/>
        </w:rPr>
        <w:t>a felony,</w:t>
      </w:r>
      <w:r>
        <w:rPr>
          <w:color w:val="231F20"/>
          <w:spacing w:val="-4"/>
        </w:rPr>
        <w:t xml:space="preserve"> </w:t>
      </w:r>
      <w:r>
        <w:rPr>
          <w:color w:val="231F20"/>
        </w:rPr>
        <w:t>until</w:t>
      </w:r>
      <w:r>
        <w:rPr>
          <w:color w:val="231F20"/>
          <w:spacing w:val="-2"/>
        </w:rPr>
        <w:t xml:space="preserve"> </w:t>
      </w:r>
      <w:r>
        <w:rPr>
          <w:color w:val="231F20"/>
        </w:rPr>
        <w:t>the</w:t>
      </w:r>
      <w:r>
        <w:rPr>
          <w:color w:val="231F20"/>
          <w:spacing w:val="-4"/>
        </w:rPr>
        <w:t xml:space="preserve"> </w:t>
      </w:r>
      <w:r>
        <w:rPr>
          <w:color w:val="231F20"/>
        </w:rPr>
        <w:t>defendant</w:t>
      </w:r>
      <w:r>
        <w:rPr>
          <w:color w:val="231F20"/>
          <w:spacing w:val="-2"/>
        </w:rPr>
        <w:t xml:space="preserve"> </w:t>
      </w:r>
      <w:r>
        <w:rPr>
          <w:color w:val="231F20"/>
        </w:rPr>
        <w:t>has</w:t>
      </w:r>
      <w:r>
        <w:rPr>
          <w:color w:val="231F20"/>
          <w:spacing w:val="-4"/>
        </w:rPr>
        <w:t xml:space="preserve"> </w:t>
      </w:r>
      <w:r>
        <w:rPr>
          <w:color w:val="231F20"/>
        </w:rPr>
        <w:t>been</w:t>
      </w:r>
      <w:r>
        <w:rPr>
          <w:color w:val="231F20"/>
          <w:spacing w:val="-2"/>
        </w:rPr>
        <w:t xml:space="preserve"> </w:t>
      </w:r>
      <w:r>
        <w:rPr>
          <w:color w:val="231F20"/>
        </w:rPr>
        <w:t>arrested,</w:t>
      </w:r>
      <w:r>
        <w:rPr>
          <w:color w:val="231F20"/>
          <w:spacing w:val="-4"/>
        </w:rPr>
        <w:t xml:space="preserve"> </w:t>
      </w:r>
      <w:r>
        <w:rPr>
          <w:color w:val="231F20"/>
        </w:rPr>
        <w:t>is</w:t>
      </w:r>
      <w:r>
        <w:rPr>
          <w:color w:val="231F20"/>
          <w:spacing w:val="-3"/>
        </w:rPr>
        <w:t xml:space="preserve"> </w:t>
      </w:r>
      <w:r>
        <w:rPr>
          <w:color w:val="231F20"/>
        </w:rPr>
        <w:t>guilty</w:t>
      </w:r>
      <w:r>
        <w:rPr>
          <w:color w:val="231F20"/>
          <w:spacing w:val="-4"/>
        </w:rPr>
        <w:t xml:space="preserve"> </w:t>
      </w:r>
      <w:r>
        <w:rPr>
          <w:color w:val="231F20"/>
        </w:rPr>
        <w:t>of</w:t>
      </w:r>
      <w:r>
        <w:rPr>
          <w:color w:val="231F20"/>
          <w:spacing w:val="-3"/>
        </w:rPr>
        <w:t xml:space="preserve"> </w:t>
      </w:r>
      <w:r>
        <w:rPr>
          <w:color w:val="231F20"/>
        </w:rPr>
        <w:t>a</w:t>
      </w:r>
      <w:r>
        <w:rPr>
          <w:color w:val="231F20"/>
          <w:spacing w:val="-2"/>
        </w:rPr>
        <w:t xml:space="preserve"> misdemeanor.</w:t>
      </w:r>
    </w:p>
    <w:p w14:paraId="6DA20AEA" w14:textId="77777777" w:rsidR="007D148E" w:rsidRDefault="007D148E">
      <w:pPr>
        <w:pStyle w:val="BodyText"/>
      </w:pPr>
    </w:p>
    <w:p w14:paraId="6DA20AEB" w14:textId="77777777" w:rsidR="007D148E" w:rsidRDefault="007C3187">
      <w:pPr>
        <w:pStyle w:val="BodyText"/>
        <w:tabs>
          <w:tab w:val="left" w:pos="2336"/>
        </w:tabs>
        <w:ind w:left="2340" w:right="1509" w:hanging="900"/>
      </w:pPr>
      <w:r>
        <w:rPr>
          <w:color w:val="231F20"/>
          <w:spacing w:val="-2"/>
        </w:rPr>
        <w:t>§924.1</w:t>
      </w:r>
      <w:r>
        <w:rPr>
          <w:color w:val="231F20"/>
        </w:rPr>
        <w:tab/>
        <w:t>WILLFUL</w:t>
      </w:r>
      <w:r>
        <w:rPr>
          <w:color w:val="231F20"/>
          <w:spacing w:val="-10"/>
        </w:rPr>
        <w:t xml:space="preserve"> </w:t>
      </w:r>
      <w:r>
        <w:rPr>
          <w:color w:val="231F20"/>
        </w:rPr>
        <w:t>DISCLOSURE</w:t>
      </w:r>
      <w:r>
        <w:rPr>
          <w:color w:val="231F20"/>
          <w:spacing w:val="-12"/>
        </w:rPr>
        <w:t xml:space="preserve"> </w:t>
      </w:r>
      <w:r>
        <w:rPr>
          <w:color w:val="231F20"/>
        </w:rPr>
        <w:t>OF</w:t>
      </w:r>
      <w:r>
        <w:rPr>
          <w:color w:val="231F20"/>
          <w:spacing w:val="-12"/>
        </w:rPr>
        <w:t xml:space="preserve"> </w:t>
      </w:r>
      <w:r>
        <w:rPr>
          <w:color w:val="231F20"/>
        </w:rPr>
        <w:t>EVIDENCE;</w:t>
      </w:r>
      <w:r>
        <w:rPr>
          <w:color w:val="231F20"/>
          <w:spacing w:val="-11"/>
        </w:rPr>
        <w:t xml:space="preserve"> </w:t>
      </w:r>
      <w:r>
        <w:rPr>
          <w:color w:val="231F20"/>
        </w:rPr>
        <w:t>STATEMENT</w:t>
      </w:r>
      <w:r>
        <w:rPr>
          <w:color w:val="231F20"/>
          <w:spacing w:val="-12"/>
        </w:rPr>
        <w:t xml:space="preserve"> </w:t>
      </w:r>
      <w:r>
        <w:rPr>
          <w:color w:val="231F20"/>
        </w:rPr>
        <w:t>OF</w:t>
      </w:r>
      <w:r>
        <w:rPr>
          <w:color w:val="231F20"/>
          <w:spacing w:val="-14"/>
        </w:rPr>
        <w:t xml:space="preserve"> </w:t>
      </w:r>
      <w:r>
        <w:rPr>
          <w:color w:val="231F20"/>
        </w:rPr>
        <w:t>JUROR</w:t>
      </w:r>
      <w:r>
        <w:rPr>
          <w:color w:val="231F20"/>
          <w:spacing w:val="-11"/>
        </w:rPr>
        <w:t xml:space="preserve"> </w:t>
      </w:r>
      <w:r>
        <w:rPr>
          <w:color w:val="231F20"/>
        </w:rPr>
        <w:t>OR INTERPRETER OR VOTE; MISDEMEANOR</w:t>
      </w:r>
    </w:p>
    <w:p w14:paraId="6DA20AEC" w14:textId="77777777" w:rsidR="007D148E" w:rsidRDefault="007C3187">
      <w:pPr>
        <w:pStyle w:val="ListParagraph"/>
        <w:numPr>
          <w:ilvl w:val="0"/>
          <w:numId w:val="25"/>
        </w:numPr>
        <w:tabs>
          <w:tab w:val="left" w:pos="1980"/>
        </w:tabs>
        <w:spacing w:before="120"/>
        <w:ind w:right="1276" w:hanging="540"/>
        <w:rPr>
          <w:sz w:val="24"/>
        </w:rPr>
      </w:pPr>
      <w:r>
        <w:rPr>
          <w:color w:val="231F20"/>
          <w:sz w:val="24"/>
        </w:rPr>
        <w:t>Every grand juror who, except when required by a court, willfully discloses any evidence</w:t>
      </w:r>
      <w:r>
        <w:rPr>
          <w:color w:val="231F20"/>
          <w:spacing w:val="-3"/>
          <w:sz w:val="24"/>
        </w:rPr>
        <w:t xml:space="preserve"> </w:t>
      </w:r>
      <w:r>
        <w:rPr>
          <w:color w:val="231F20"/>
          <w:sz w:val="24"/>
        </w:rPr>
        <w:t>adduced</w:t>
      </w:r>
      <w:r>
        <w:rPr>
          <w:color w:val="231F20"/>
          <w:spacing w:val="-5"/>
          <w:sz w:val="24"/>
        </w:rPr>
        <w:t xml:space="preserve"> </w:t>
      </w:r>
      <w:r>
        <w:rPr>
          <w:color w:val="231F20"/>
          <w:sz w:val="24"/>
        </w:rPr>
        <w:t>before</w:t>
      </w:r>
      <w:r>
        <w:rPr>
          <w:color w:val="231F20"/>
          <w:spacing w:val="-2"/>
          <w:sz w:val="24"/>
        </w:rPr>
        <w:t xml:space="preserve"> </w:t>
      </w:r>
      <w:r>
        <w:rPr>
          <w:color w:val="231F20"/>
          <w:sz w:val="24"/>
        </w:rPr>
        <w:t>the</w:t>
      </w:r>
      <w:r>
        <w:rPr>
          <w:color w:val="231F20"/>
          <w:spacing w:val="-2"/>
          <w:sz w:val="24"/>
        </w:rPr>
        <w:t xml:space="preserve"> </w:t>
      </w:r>
      <w:r>
        <w:rPr>
          <w:color w:val="231F20"/>
          <w:sz w:val="24"/>
        </w:rPr>
        <w:t>grand</w:t>
      </w:r>
      <w:r>
        <w:rPr>
          <w:color w:val="231F20"/>
          <w:spacing w:val="-2"/>
          <w:sz w:val="24"/>
        </w:rPr>
        <w:t xml:space="preserve"> </w:t>
      </w:r>
      <w:r>
        <w:rPr>
          <w:color w:val="231F20"/>
          <w:sz w:val="24"/>
        </w:rPr>
        <w:t>jury</w:t>
      </w:r>
      <w:r>
        <w:rPr>
          <w:color w:val="231F20"/>
          <w:spacing w:val="-5"/>
          <w:sz w:val="24"/>
        </w:rPr>
        <w:t xml:space="preserve"> </w:t>
      </w:r>
      <w:r>
        <w:rPr>
          <w:color w:val="231F20"/>
          <w:sz w:val="24"/>
        </w:rPr>
        <w:t>or</w:t>
      </w:r>
      <w:r>
        <w:rPr>
          <w:color w:val="231F20"/>
          <w:spacing w:val="-3"/>
          <w:sz w:val="24"/>
        </w:rPr>
        <w:t xml:space="preserve"> </w:t>
      </w:r>
      <w:r>
        <w:rPr>
          <w:color w:val="231F20"/>
          <w:sz w:val="24"/>
        </w:rPr>
        <w:t>anything</w:t>
      </w:r>
      <w:r>
        <w:rPr>
          <w:color w:val="231F20"/>
          <w:spacing w:val="-4"/>
          <w:sz w:val="24"/>
        </w:rPr>
        <w:t xml:space="preserve"> </w:t>
      </w:r>
      <w:r>
        <w:rPr>
          <w:color w:val="231F20"/>
          <w:sz w:val="24"/>
        </w:rPr>
        <w:t>which</w:t>
      </w:r>
      <w:r>
        <w:rPr>
          <w:color w:val="231F20"/>
          <w:spacing w:val="-5"/>
          <w:sz w:val="24"/>
        </w:rPr>
        <w:t xml:space="preserve"> </w:t>
      </w:r>
      <w:r>
        <w:rPr>
          <w:color w:val="231F20"/>
          <w:sz w:val="24"/>
        </w:rPr>
        <w:t>he</w:t>
      </w:r>
      <w:r>
        <w:rPr>
          <w:color w:val="231F20"/>
          <w:spacing w:val="-5"/>
          <w:sz w:val="24"/>
        </w:rPr>
        <w:t xml:space="preserve"> </w:t>
      </w:r>
      <w:r>
        <w:rPr>
          <w:color w:val="231F20"/>
          <w:sz w:val="24"/>
        </w:rPr>
        <w:t>himself</w:t>
      </w:r>
      <w:r>
        <w:rPr>
          <w:color w:val="231F20"/>
          <w:spacing w:val="-5"/>
          <w:sz w:val="24"/>
        </w:rPr>
        <w:t xml:space="preserve"> </w:t>
      </w:r>
      <w:r>
        <w:rPr>
          <w:color w:val="231F20"/>
          <w:sz w:val="24"/>
        </w:rPr>
        <w:t>or</w:t>
      </w:r>
      <w:r>
        <w:rPr>
          <w:color w:val="231F20"/>
          <w:spacing w:val="-3"/>
          <w:sz w:val="24"/>
        </w:rPr>
        <w:t xml:space="preserve"> </w:t>
      </w:r>
      <w:r>
        <w:rPr>
          <w:color w:val="231F20"/>
          <w:sz w:val="24"/>
        </w:rPr>
        <w:t>any other member</w:t>
      </w:r>
      <w:r>
        <w:rPr>
          <w:color w:val="231F20"/>
          <w:spacing w:val="-3"/>
          <w:sz w:val="24"/>
        </w:rPr>
        <w:t xml:space="preserve"> </w:t>
      </w:r>
      <w:r>
        <w:rPr>
          <w:color w:val="231F20"/>
          <w:sz w:val="24"/>
        </w:rPr>
        <w:t>of</w:t>
      </w:r>
      <w:r>
        <w:rPr>
          <w:color w:val="231F20"/>
          <w:spacing w:val="-4"/>
          <w:sz w:val="24"/>
        </w:rPr>
        <w:t xml:space="preserve"> </w:t>
      </w:r>
      <w:r>
        <w:rPr>
          <w:color w:val="231F20"/>
          <w:sz w:val="24"/>
        </w:rPr>
        <w:t>the</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1"/>
          <w:sz w:val="24"/>
        </w:rPr>
        <w:t xml:space="preserve"> </w:t>
      </w:r>
      <w:r>
        <w:rPr>
          <w:color w:val="231F20"/>
          <w:sz w:val="24"/>
        </w:rPr>
        <w:t>has</w:t>
      </w:r>
      <w:r>
        <w:rPr>
          <w:color w:val="231F20"/>
          <w:spacing w:val="-3"/>
          <w:sz w:val="24"/>
        </w:rPr>
        <w:t xml:space="preserve"> </w:t>
      </w:r>
      <w:r>
        <w:rPr>
          <w:color w:val="231F20"/>
          <w:sz w:val="24"/>
        </w:rPr>
        <w:t>said,</w:t>
      </w:r>
      <w:r>
        <w:rPr>
          <w:color w:val="231F20"/>
          <w:spacing w:val="-3"/>
          <w:sz w:val="24"/>
        </w:rPr>
        <w:t xml:space="preserve"> </w:t>
      </w:r>
      <w:r>
        <w:rPr>
          <w:color w:val="231F20"/>
          <w:sz w:val="24"/>
        </w:rPr>
        <w:t>or</w:t>
      </w:r>
      <w:r>
        <w:rPr>
          <w:color w:val="231F20"/>
          <w:spacing w:val="-3"/>
          <w:sz w:val="24"/>
        </w:rPr>
        <w:t xml:space="preserve"> </w:t>
      </w:r>
      <w:r>
        <w:rPr>
          <w:color w:val="231F20"/>
          <w:sz w:val="24"/>
        </w:rPr>
        <w:t>in</w:t>
      </w:r>
      <w:r>
        <w:rPr>
          <w:color w:val="231F20"/>
          <w:spacing w:val="-3"/>
          <w:sz w:val="24"/>
        </w:rPr>
        <w:t xml:space="preserve"> </w:t>
      </w:r>
      <w:r>
        <w:rPr>
          <w:color w:val="231F20"/>
          <w:sz w:val="24"/>
        </w:rPr>
        <w:t>what</w:t>
      </w:r>
      <w:r>
        <w:rPr>
          <w:color w:val="231F20"/>
          <w:spacing w:val="-3"/>
          <w:sz w:val="24"/>
        </w:rPr>
        <w:t xml:space="preserve"> </w:t>
      </w:r>
      <w:r>
        <w:rPr>
          <w:color w:val="231F20"/>
          <w:sz w:val="24"/>
        </w:rPr>
        <w:t>manner</w:t>
      </w:r>
      <w:r>
        <w:rPr>
          <w:color w:val="231F20"/>
          <w:spacing w:val="-3"/>
          <w:sz w:val="24"/>
        </w:rPr>
        <w:t xml:space="preserve"> </w:t>
      </w:r>
      <w:r>
        <w:rPr>
          <w:color w:val="231F20"/>
          <w:sz w:val="24"/>
        </w:rPr>
        <w:t>he</w:t>
      </w:r>
      <w:r>
        <w:rPr>
          <w:color w:val="231F20"/>
          <w:spacing w:val="-4"/>
          <w:sz w:val="24"/>
        </w:rPr>
        <w:t xml:space="preserve"> </w:t>
      </w:r>
      <w:r>
        <w:rPr>
          <w:color w:val="231F20"/>
          <w:sz w:val="24"/>
        </w:rPr>
        <w:t>or</w:t>
      </w:r>
      <w:r>
        <w:rPr>
          <w:color w:val="231F20"/>
          <w:spacing w:val="-3"/>
          <w:sz w:val="24"/>
        </w:rPr>
        <w:t xml:space="preserve"> </w:t>
      </w:r>
      <w:r>
        <w:rPr>
          <w:color w:val="231F20"/>
          <w:sz w:val="24"/>
        </w:rPr>
        <w:t>she</w:t>
      </w:r>
      <w:r>
        <w:rPr>
          <w:color w:val="231F20"/>
          <w:spacing w:val="-3"/>
          <w:sz w:val="24"/>
        </w:rPr>
        <w:t xml:space="preserve"> </w:t>
      </w:r>
      <w:r>
        <w:rPr>
          <w:color w:val="231F20"/>
          <w:sz w:val="24"/>
        </w:rPr>
        <w:t>or</w:t>
      </w:r>
      <w:r>
        <w:rPr>
          <w:color w:val="231F20"/>
          <w:spacing w:val="-3"/>
          <w:sz w:val="24"/>
        </w:rPr>
        <w:t xml:space="preserve"> </w:t>
      </w:r>
      <w:r>
        <w:rPr>
          <w:color w:val="231F20"/>
          <w:sz w:val="24"/>
        </w:rPr>
        <w:t>any</w:t>
      </w:r>
      <w:r>
        <w:rPr>
          <w:color w:val="231F20"/>
          <w:spacing w:val="-3"/>
          <w:sz w:val="24"/>
        </w:rPr>
        <w:t xml:space="preserve"> </w:t>
      </w:r>
      <w:r>
        <w:rPr>
          <w:color w:val="231F20"/>
          <w:sz w:val="24"/>
        </w:rPr>
        <w:t>other</w:t>
      </w:r>
      <w:r>
        <w:rPr>
          <w:color w:val="231F20"/>
          <w:spacing w:val="-1"/>
          <w:sz w:val="24"/>
        </w:rPr>
        <w:t xml:space="preserve"> </w:t>
      </w:r>
      <w:r>
        <w:rPr>
          <w:color w:val="231F20"/>
          <w:sz w:val="24"/>
        </w:rPr>
        <w:t>grand juror has voted on a matter before them, is guilty of a misdemeanor.</w:t>
      </w:r>
    </w:p>
    <w:p w14:paraId="6DA20AED" w14:textId="77777777" w:rsidR="007D148E" w:rsidRDefault="007C3187">
      <w:pPr>
        <w:pStyle w:val="ListParagraph"/>
        <w:numPr>
          <w:ilvl w:val="0"/>
          <w:numId w:val="25"/>
        </w:numPr>
        <w:tabs>
          <w:tab w:val="left" w:pos="1977"/>
          <w:tab w:val="left" w:pos="1980"/>
        </w:tabs>
        <w:spacing w:before="120"/>
        <w:ind w:right="1186" w:hanging="540"/>
        <w:rPr>
          <w:sz w:val="24"/>
        </w:rPr>
      </w:pPr>
      <w:r>
        <w:rPr>
          <w:color w:val="231F20"/>
          <w:sz w:val="24"/>
        </w:rPr>
        <w:t>Every interpreter for the disabled appointed to assist a member of the grand jury pursuant</w:t>
      </w:r>
      <w:r>
        <w:rPr>
          <w:color w:val="231F20"/>
          <w:spacing w:val="-15"/>
          <w:sz w:val="24"/>
        </w:rPr>
        <w:t xml:space="preserve"> </w:t>
      </w:r>
      <w:r>
        <w:rPr>
          <w:color w:val="231F20"/>
          <w:sz w:val="24"/>
        </w:rPr>
        <w:t>to</w:t>
      </w:r>
      <w:r>
        <w:rPr>
          <w:color w:val="231F20"/>
          <w:spacing w:val="-15"/>
          <w:sz w:val="24"/>
        </w:rPr>
        <w:t xml:space="preserve"> </w:t>
      </w:r>
      <w:r>
        <w:rPr>
          <w:color w:val="231F20"/>
          <w:sz w:val="24"/>
        </w:rPr>
        <w:t>Section</w:t>
      </w:r>
      <w:r>
        <w:rPr>
          <w:color w:val="231F20"/>
          <w:spacing w:val="-15"/>
          <w:sz w:val="24"/>
        </w:rPr>
        <w:t xml:space="preserve"> </w:t>
      </w:r>
      <w:r>
        <w:rPr>
          <w:color w:val="231F20"/>
          <w:sz w:val="24"/>
        </w:rPr>
        <w:t>939.11</w:t>
      </w:r>
      <w:r>
        <w:rPr>
          <w:color w:val="231F20"/>
          <w:spacing w:val="-14"/>
          <w:sz w:val="24"/>
        </w:rPr>
        <w:t xml:space="preserve"> </w:t>
      </w:r>
      <w:r>
        <w:rPr>
          <w:color w:val="231F20"/>
          <w:sz w:val="24"/>
        </w:rPr>
        <w:t>who,</w:t>
      </w:r>
      <w:r>
        <w:rPr>
          <w:color w:val="231F20"/>
          <w:spacing w:val="-15"/>
          <w:sz w:val="24"/>
        </w:rPr>
        <w:t xml:space="preserve"> </w:t>
      </w:r>
      <w:r>
        <w:rPr>
          <w:color w:val="231F20"/>
          <w:sz w:val="24"/>
        </w:rPr>
        <w:t>except</w:t>
      </w:r>
      <w:r>
        <w:rPr>
          <w:color w:val="231F20"/>
          <w:spacing w:val="-15"/>
          <w:sz w:val="24"/>
        </w:rPr>
        <w:t xml:space="preserve"> </w:t>
      </w:r>
      <w:r>
        <w:rPr>
          <w:color w:val="231F20"/>
          <w:sz w:val="24"/>
        </w:rPr>
        <w:t>when</w:t>
      </w:r>
      <w:r>
        <w:rPr>
          <w:color w:val="231F20"/>
          <w:spacing w:val="-13"/>
          <w:sz w:val="24"/>
        </w:rPr>
        <w:t xml:space="preserve"> </w:t>
      </w:r>
      <w:r>
        <w:rPr>
          <w:color w:val="231F20"/>
          <w:sz w:val="24"/>
        </w:rPr>
        <w:t>required</w:t>
      </w:r>
      <w:r>
        <w:rPr>
          <w:color w:val="231F20"/>
          <w:spacing w:val="-14"/>
          <w:sz w:val="24"/>
        </w:rPr>
        <w:t xml:space="preserve"> </w:t>
      </w:r>
      <w:r>
        <w:rPr>
          <w:color w:val="231F20"/>
          <w:sz w:val="24"/>
        </w:rPr>
        <w:t>by</w:t>
      </w:r>
      <w:r>
        <w:rPr>
          <w:color w:val="231F20"/>
          <w:spacing w:val="-15"/>
          <w:sz w:val="24"/>
        </w:rPr>
        <w:t xml:space="preserve"> </w:t>
      </w:r>
      <w:r>
        <w:rPr>
          <w:color w:val="231F20"/>
          <w:sz w:val="24"/>
        </w:rPr>
        <w:t>a</w:t>
      </w:r>
      <w:r>
        <w:rPr>
          <w:color w:val="231F20"/>
          <w:spacing w:val="-13"/>
          <w:sz w:val="24"/>
        </w:rPr>
        <w:t xml:space="preserve"> </w:t>
      </w:r>
      <w:r>
        <w:rPr>
          <w:color w:val="231F20"/>
          <w:sz w:val="24"/>
        </w:rPr>
        <w:t>court,</w:t>
      </w:r>
      <w:r>
        <w:rPr>
          <w:color w:val="231F20"/>
          <w:spacing w:val="-15"/>
          <w:sz w:val="24"/>
        </w:rPr>
        <w:t xml:space="preserve"> </w:t>
      </w:r>
      <w:r>
        <w:rPr>
          <w:color w:val="231F20"/>
          <w:sz w:val="24"/>
        </w:rPr>
        <w:t>willfully</w:t>
      </w:r>
      <w:r>
        <w:rPr>
          <w:color w:val="231F20"/>
          <w:spacing w:val="-15"/>
          <w:sz w:val="24"/>
        </w:rPr>
        <w:t xml:space="preserve"> </w:t>
      </w:r>
      <w:r>
        <w:rPr>
          <w:color w:val="231F20"/>
          <w:sz w:val="24"/>
        </w:rPr>
        <w:t>discloses any evidence adduced before the grand jury, or anything which he or she or any member</w:t>
      </w:r>
      <w:r>
        <w:rPr>
          <w:color w:val="231F20"/>
          <w:spacing w:val="-1"/>
          <w:sz w:val="24"/>
        </w:rPr>
        <w:t xml:space="preserve"> </w:t>
      </w:r>
      <w:r>
        <w:rPr>
          <w:color w:val="231F20"/>
          <w:sz w:val="24"/>
        </w:rPr>
        <w:t>of</w:t>
      </w:r>
      <w:r>
        <w:rPr>
          <w:color w:val="231F20"/>
          <w:spacing w:val="-2"/>
          <w:sz w:val="24"/>
        </w:rPr>
        <w:t xml:space="preserve"> </w:t>
      </w:r>
      <w:r>
        <w:rPr>
          <w:color w:val="231F20"/>
          <w:sz w:val="24"/>
        </w:rPr>
        <w:t>the</w:t>
      </w:r>
      <w:r>
        <w:rPr>
          <w:color w:val="231F20"/>
          <w:spacing w:val="-1"/>
          <w:sz w:val="24"/>
        </w:rPr>
        <w:t xml:space="preserve"> </w:t>
      </w:r>
      <w:r>
        <w:rPr>
          <w:color w:val="231F20"/>
          <w:sz w:val="24"/>
        </w:rPr>
        <w:t>grand</w:t>
      </w:r>
      <w:r>
        <w:rPr>
          <w:color w:val="231F20"/>
          <w:spacing w:val="-1"/>
          <w:sz w:val="24"/>
        </w:rPr>
        <w:t xml:space="preserve"> </w:t>
      </w:r>
      <w:r>
        <w:rPr>
          <w:color w:val="231F20"/>
          <w:sz w:val="24"/>
        </w:rPr>
        <w:t>jury has</w:t>
      </w:r>
      <w:r>
        <w:rPr>
          <w:color w:val="231F20"/>
          <w:spacing w:val="-1"/>
          <w:sz w:val="24"/>
        </w:rPr>
        <w:t xml:space="preserve"> </w:t>
      </w:r>
      <w:r>
        <w:rPr>
          <w:color w:val="231F20"/>
          <w:sz w:val="24"/>
        </w:rPr>
        <w:t>said,</w:t>
      </w:r>
      <w:r>
        <w:rPr>
          <w:color w:val="231F20"/>
          <w:spacing w:val="-1"/>
          <w:sz w:val="24"/>
        </w:rPr>
        <w:t xml:space="preserve"> </w:t>
      </w:r>
      <w:r>
        <w:rPr>
          <w:color w:val="231F20"/>
          <w:sz w:val="24"/>
        </w:rPr>
        <w:t>or</w:t>
      </w:r>
      <w:r>
        <w:rPr>
          <w:color w:val="231F20"/>
          <w:spacing w:val="-1"/>
          <w:sz w:val="24"/>
        </w:rPr>
        <w:t xml:space="preserve"> </w:t>
      </w:r>
      <w:r>
        <w:rPr>
          <w:color w:val="231F20"/>
          <w:sz w:val="24"/>
        </w:rPr>
        <w:t>in</w:t>
      </w:r>
      <w:r>
        <w:rPr>
          <w:color w:val="231F20"/>
          <w:spacing w:val="-1"/>
          <w:sz w:val="24"/>
        </w:rPr>
        <w:t xml:space="preserve"> </w:t>
      </w:r>
      <w:r>
        <w:rPr>
          <w:color w:val="231F20"/>
          <w:sz w:val="24"/>
        </w:rPr>
        <w:t>what</w:t>
      </w:r>
      <w:r>
        <w:rPr>
          <w:color w:val="231F20"/>
          <w:spacing w:val="-1"/>
          <w:sz w:val="24"/>
        </w:rPr>
        <w:t xml:space="preserve"> </w:t>
      </w:r>
      <w:r>
        <w:rPr>
          <w:color w:val="231F20"/>
          <w:sz w:val="24"/>
        </w:rPr>
        <w:t>manner</w:t>
      </w:r>
      <w:r>
        <w:rPr>
          <w:color w:val="231F20"/>
          <w:spacing w:val="-1"/>
          <w:sz w:val="24"/>
        </w:rPr>
        <w:t xml:space="preserve"> </w:t>
      </w:r>
      <w:r>
        <w:rPr>
          <w:color w:val="231F20"/>
          <w:sz w:val="24"/>
        </w:rPr>
        <w:t>any</w:t>
      </w:r>
      <w:r>
        <w:rPr>
          <w:color w:val="231F20"/>
          <w:spacing w:val="-1"/>
          <w:sz w:val="24"/>
        </w:rPr>
        <w:t xml:space="preserve"> </w:t>
      </w:r>
      <w:r>
        <w:rPr>
          <w:color w:val="231F20"/>
          <w:sz w:val="24"/>
        </w:rPr>
        <w:t>grand</w:t>
      </w:r>
      <w:r>
        <w:rPr>
          <w:color w:val="231F20"/>
          <w:spacing w:val="-1"/>
          <w:sz w:val="24"/>
        </w:rPr>
        <w:t xml:space="preserve"> </w:t>
      </w:r>
      <w:r>
        <w:rPr>
          <w:color w:val="231F20"/>
          <w:sz w:val="24"/>
        </w:rPr>
        <w:t>juror</w:t>
      </w:r>
      <w:r>
        <w:rPr>
          <w:color w:val="231F20"/>
          <w:spacing w:val="-1"/>
          <w:sz w:val="24"/>
        </w:rPr>
        <w:t xml:space="preserve"> </w:t>
      </w:r>
      <w:r>
        <w:rPr>
          <w:color w:val="231F20"/>
          <w:sz w:val="24"/>
        </w:rPr>
        <w:t>has</w:t>
      </w:r>
      <w:r>
        <w:rPr>
          <w:color w:val="231F20"/>
          <w:spacing w:val="-1"/>
          <w:sz w:val="24"/>
        </w:rPr>
        <w:t xml:space="preserve"> </w:t>
      </w:r>
      <w:r>
        <w:rPr>
          <w:color w:val="231F20"/>
          <w:sz w:val="24"/>
        </w:rPr>
        <w:t>voted</w:t>
      </w:r>
      <w:r>
        <w:rPr>
          <w:color w:val="231F20"/>
          <w:spacing w:val="-1"/>
          <w:sz w:val="24"/>
        </w:rPr>
        <w:t xml:space="preserve"> </w:t>
      </w:r>
      <w:r>
        <w:rPr>
          <w:color w:val="231F20"/>
          <w:sz w:val="24"/>
        </w:rPr>
        <w:t>on a matter before them, is guilty of a misdemeanor.</w:t>
      </w:r>
    </w:p>
    <w:p w14:paraId="6DA20AEE" w14:textId="77777777" w:rsidR="007D148E" w:rsidRDefault="007D148E">
      <w:pPr>
        <w:pStyle w:val="ListParagraph"/>
        <w:rPr>
          <w:sz w:val="24"/>
        </w:rPr>
        <w:sectPr w:rsidR="007D148E">
          <w:pgSz w:w="12240" w:h="15840"/>
          <w:pgMar w:top="740" w:right="360" w:bottom="480" w:left="720" w:header="514" w:footer="277" w:gutter="0"/>
          <w:cols w:space="720"/>
        </w:sectPr>
      </w:pPr>
    </w:p>
    <w:p w14:paraId="6DA20AEF" w14:textId="77777777" w:rsidR="007D148E" w:rsidRDefault="007D148E">
      <w:pPr>
        <w:pStyle w:val="BodyText"/>
      </w:pPr>
    </w:p>
    <w:p w14:paraId="6DA20AF0" w14:textId="77777777" w:rsidR="007D148E" w:rsidRDefault="007D148E">
      <w:pPr>
        <w:pStyle w:val="BodyText"/>
        <w:spacing w:before="47"/>
      </w:pPr>
    </w:p>
    <w:p w14:paraId="6DA20AF1" w14:textId="77777777" w:rsidR="007D148E" w:rsidRDefault="007C3187">
      <w:pPr>
        <w:pStyle w:val="BodyText"/>
        <w:tabs>
          <w:tab w:val="left" w:pos="2349"/>
        </w:tabs>
        <w:spacing w:line="242" w:lineRule="auto"/>
        <w:ind w:left="2347" w:right="1611" w:hanging="910"/>
      </w:pPr>
      <w:r>
        <w:rPr>
          <w:color w:val="231F20"/>
          <w:spacing w:val="-2"/>
        </w:rPr>
        <w:t>§924.2</w:t>
      </w:r>
      <w:r>
        <w:rPr>
          <w:color w:val="231F20"/>
        </w:rPr>
        <w:tab/>
      </w:r>
      <w:r>
        <w:rPr>
          <w:color w:val="231F20"/>
        </w:rPr>
        <w:tab/>
      </w:r>
      <w:r>
        <w:rPr>
          <w:color w:val="231F20"/>
          <w:spacing w:val="-2"/>
        </w:rPr>
        <w:t>SECRECY</w:t>
      </w:r>
      <w:r>
        <w:rPr>
          <w:color w:val="231F20"/>
          <w:spacing w:val="-7"/>
        </w:rPr>
        <w:t xml:space="preserve"> </w:t>
      </w:r>
      <w:r>
        <w:rPr>
          <w:color w:val="231F20"/>
          <w:spacing w:val="-2"/>
        </w:rPr>
        <w:t>OF</w:t>
      </w:r>
      <w:r>
        <w:rPr>
          <w:color w:val="231F20"/>
          <w:spacing w:val="-9"/>
        </w:rPr>
        <w:t xml:space="preserve"> </w:t>
      </w:r>
      <w:r>
        <w:rPr>
          <w:color w:val="231F20"/>
          <w:spacing w:val="-2"/>
        </w:rPr>
        <w:t>DELIBERATIONS</w:t>
      </w:r>
      <w:r>
        <w:rPr>
          <w:color w:val="231F20"/>
          <w:spacing w:val="-7"/>
        </w:rPr>
        <w:t xml:space="preserve"> </w:t>
      </w:r>
      <w:r>
        <w:rPr>
          <w:color w:val="231F20"/>
          <w:spacing w:val="-2"/>
        </w:rPr>
        <w:t>AND</w:t>
      </w:r>
      <w:r>
        <w:rPr>
          <w:color w:val="231F20"/>
          <w:spacing w:val="-8"/>
        </w:rPr>
        <w:t xml:space="preserve"> </w:t>
      </w:r>
      <w:r>
        <w:rPr>
          <w:color w:val="231F20"/>
          <w:spacing w:val="-2"/>
        </w:rPr>
        <w:t>VOTING;</w:t>
      </w:r>
      <w:r>
        <w:rPr>
          <w:color w:val="231F20"/>
          <w:spacing w:val="-7"/>
        </w:rPr>
        <w:t xml:space="preserve"> </w:t>
      </w:r>
      <w:r>
        <w:rPr>
          <w:color w:val="231F20"/>
          <w:spacing w:val="-2"/>
        </w:rPr>
        <w:t>COURT</w:t>
      </w:r>
      <w:r>
        <w:rPr>
          <w:color w:val="231F20"/>
          <w:spacing w:val="-8"/>
        </w:rPr>
        <w:t xml:space="preserve"> </w:t>
      </w:r>
      <w:r>
        <w:rPr>
          <w:color w:val="231F20"/>
          <w:spacing w:val="-2"/>
        </w:rPr>
        <w:t>ORDER</w:t>
      </w:r>
      <w:r>
        <w:rPr>
          <w:color w:val="231F20"/>
          <w:spacing w:val="-7"/>
        </w:rPr>
        <w:t xml:space="preserve"> </w:t>
      </w:r>
      <w:r>
        <w:rPr>
          <w:color w:val="231F20"/>
          <w:spacing w:val="-2"/>
        </w:rPr>
        <w:t xml:space="preserve">FOR </w:t>
      </w:r>
      <w:r>
        <w:rPr>
          <w:color w:val="231F20"/>
        </w:rPr>
        <w:t>DISCLOSURE OF TESTIMONY</w:t>
      </w:r>
    </w:p>
    <w:p w14:paraId="6DA20AF2" w14:textId="77777777" w:rsidR="007D148E" w:rsidRDefault="007C3187">
      <w:pPr>
        <w:pStyle w:val="BodyText"/>
        <w:spacing w:before="117"/>
        <w:ind w:left="1440" w:right="1081"/>
      </w:pPr>
      <w:r>
        <w:rPr>
          <w:color w:val="231F20"/>
        </w:rPr>
        <w:t>Each grand juror shall keep secret whatever he himself or any other grand juror has said, or</w:t>
      </w:r>
      <w:r>
        <w:rPr>
          <w:color w:val="231F20"/>
          <w:spacing w:val="-14"/>
        </w:rPr>
        <w:t xml:space="preserve"> </w:t>
      </w:r>
      <w:r>
        <w:rPr>
          <w:color w:val="231F20"/>
        </w:rPr>
        <w:t>in</w:t>
      </w:r>
      <w:r>
        <w:rPr>
          <w:color w:val="231F20"/>
          <w:spacing w:val="-14"/>
        </w:rPr>
        <w:t xml:space="preserve"> </w:t>
      </w:r>
      <w:r>
        <w:rPr>
          <w:color w:val="231F20"/>
        </w:rPr>
        <w:t>what</w:t>
      </w:r>
      <w:r>
        <w:rPr>
          <w:color w:val="231F20"/>
          <w:spacing w:val="-13"/>
        </w:rPr>
        <w:t xml:space="preserve"> </w:t>
      </w:r>
      <w:r>
        <w:rPr>
          <w:color w:val="231F20"/>
        </w:rPr>
        <w:t>manner</w:t>
      </w:r>
      <w:r>
        <w:rPr>
          <w:color w:val="231F20"/>
          <w:spacing w:val="-14"/>
        </w:rPr>
        <w:t xml:space="preserve"> </w:t>
      </w:r>
      <w:r>
        <w:rPr>
          <w:color w:val="231F20"/>
        </w:rPr>
        <w:t>he</w:t>
      </w:r>
      <w:r>
        <w:rPr>
          <w:color w:val="231F20"/>
          <w:spacing w:val="-14"/>
        </w:rPr>
        <w:t xml:space="preserve"> </w:t>
      </w:r>
      <w:r>
        <w:rPr>
          <w:color w:val="231F20"/>
        </w:rPr>
        <w:t>or</w:t>
      </w:r>
      <w:r>
        <w:rPr>
          <w:color w:val="231F20"/>
          <w:spacing w:val="-9"/>
        </w:rPr>
        <w:t xml:space="preserve"> </w:t>
      </w:r>
      <w:r>
        <w:rPr>
          <w:color w:val="231F20"/>
        </w:rPr>
        <w:t>any</w:t>
      </w:r>
      <w:r>
        <w:rPr>
          <w:color w:val="231F20"/>
          <w:spacing w:val="-14"/>
        </w:rPr>
        <w:t xml:space="preserve"> </w:t>
      </w:r>
      <w:r>
        <w:rPr>
          <w:color w:val="231F20"/>
        </w:rPr>
        <w:t>other</w:t>
      </w:r>
      <w:r>
        <w:rPr>
          <w:color w:val="231F20"/>
          <w:spacing w:val="-14"/>
        </w:rPr>
        <w:t xml:space="preserve"> </w:t>
      </w:r>
      <w:r>
        <w:rPr>
          <w:color w:val="231F20"/>
        </w:rPr>
        <w:t>grand</w:t>
      </w:r>
      <w:r>
        <w:rPr>
          <w:color w:val="231F20"/>
          <w:spacing w:val="-14"/>
        </w:rPr>
        <w:t xml:space="preserve"> </w:t>
      </w:r>
      <w:r>
        <w:rPr>
          <w:color w:val="231F20"/>
        </w:rPr>
        <w:t>juror</w:t>
      </w:r>
      <w:r>
        <w:rPr>
          <w:color w:val="231F20"/>
          <w:spacing w:val="-14"/>
        </w:rPr>
        <w:t xml:space="preserve"> </w:t>
      </w:r>
      <w:r>
        <w:rPr>
          <w:color w:val="231F20"/>
        </w:rPr>
        <w:t>has</w:t>
      </w:r>
      <w:r>
        <w:rPr>
          <w:color w:val="231F20"/>
          <w:spacing w:val="-14"/>
        </w:rPr>
        <w:t xml:space="preserve"> </w:t>
      </w:r>
      <w:r>
        <w:rPr>
          <w:color w:val="231F20"/>
        </w:rPr>
        <w:t>voted</w:t>
      </w:r>
      <w:r>
        <w:rPr>
          <w:color w:val="231F20"/>
          <w:spacing w:val="-14"/>
        </w:rPr>
        <w:t xml:space="preserve"> </w:t>
      </w:r>
      <w:r>
        <w:rPr>
          <w:color w:val="231F20"/>
        </w:rPr>
        <w:t>on</w:t>
      </w:r>
      <w:r>
        <w:rPr>
          <w:color w:val="231F20"/>
          <w:spacing w:val="-14"/>
        </w:rPr>
        <w:t xml:space="preserve"> </w:t>
      </w:r>
      <w:r>
        <w:rPr>
          <w:color w:val="231F20"/>
        </w:rPr>
        <w:t>a</w:t>
      </w:r>
      <w:r>
        <w:rPr>
          <w:color w:val="231F20"/>
          <w:spacing w:val="-14"/>
        </w:rPr>
        <w:t xml:space="preserve"> </w:t>
      </w:r>
      <w:r>
        <w:rPr>
          <w:color w:val="231F20"/>
        </w:rPr>
        <w:t>matter</w:t>
      </w:r>
      <w:r>
        <w:rPr>
          <w:color w:val="231F20"/>
          <w:spacing w:val="-14"/>
        </w:rPr>
        <w:t xml:space="preserve"> </w:t>
      </w:r>
      <w:r>
        <w:rPr>
          <w:color w:val="231F20"/>
        </w:rPr>
        <w:t>before</w:t>
      </w:r>
      <w:r>
        <w:rPr>
          <w:color w:val="231F20"/>
          <w:spacing w:val="-14"/>
        </w:rPr>
        <w:t xml:space="preserve"> </w:t>
      </w:r>
      <w:r>
        <w:rPr>
          <w:color w:val="231F20"/>
        </w:rPr>
        <w:t>them.</w:t>
      </w:r>
      <w:r>
        <w:rPr>
          <w:color w:val="231F20"/>
          <w:spacing w:val="-12"/>
        </w:rPr>
        <w:t xml:space="preserve"> </w:t>
      </w:r>
      <w:r>
        <w:rPr>
          <w:color w:val="231F20"/>
        </w:rPr>
        <w:t>Any</w:t>
      </w:r>
      <w:r>
        <w:rPr>
          <w:color w:val="231F20"/>
          <w:spacing w:val="-11"/>
        </w:rPr>
        <w:t xml:space="preserve"> </w:t>
      </w:r>
      <w:r>
        <w:rPr>
          <w:color w:val="231F20"/>
        </w:rPr>
        <w:t>court may</w:t>
      </w:r>
      <w:r>
        <w:rPr>
          <w:color w:val="231F20"/>
          <w:spacing w:val="-9"/>
        </w:rPr>
        <w:t xml:space="preserve"> </w:t>
      </w:r>
      <w:r>
        <w:rPr>
          <w:color w:val="231F20"/>
        </w:rPr>
        <w:t>require</w:t>
      </w:r>
      <w:r>
        <w:rPr>
          <w:color w:val="231F20"/>
          <w:spacing w:val="-9"/>
        </w:rPr>
        <w:t xml:space="preserve"> </w:t>
      </w:r>
      <w:r>
        <w:rPr>
          <w:color w:val="231F20"/>
        </w:rPr>
        <w:t>a</w:t>
      </w:r>
      <w:r>
        <w:rPr>
          <w:color w:val="231F20"/>
          <w:spacing w:val="-11"/>
        </w:rPr>
        <w:t xml:space="preserve"> </w:t>
      </w:r>
      <w:r>
        <w:rPr>
          <w:color w:val="231F20"/>
        </w:rPr>
        <w:t>grand</w:t>
      </w:r>
      <w:r>
        <w:rPr>
          <w:color w:val="231F20"/>
          <w:spacing w:val="-8"/>
        </w:rPr>
        <w:t xml:space="preserve"> </w:t>
      </w:r>
      <w:r>
        <w:rPr>
          <w:color w:val="231F20"/>
        </w:rPr>
        <w:t>juror</w:t>
      </w:r>
      <w:r>
        <w:rPr>
          <w:color w:val="231F20"/>
          <w:spacing w:val="-7"/>
        </w:rPr>
        <w:t xml:space="preserve"> </w:t>
      </w:r>
      <w:r>
        <w:rPr>
          <w:color w:val="231F20"/>
        </w:rPr>
        <w:t>to</w:t>
      </w:r>
      <w:r>
        <w:rPr>
          <w:color w:val="231F20"/>
          <w:spacing w:val="-9"/>
        </w:rPr>
        <w:t xml:space="preserve"> </w:t>
      </w:r>
      <w:r>
        <w:rPr>
          <w:color w:val="231F20"/>
        </w:rPr>
        <w:t>disclose</w:t>
      </w:r>
      <w:r>
        <w:rPr>
          <w:color w:val="231F20"/>
          <w:spacing w:val="-11"/>
        </w:rPr>
        <w:t xml:space="preserve"> </w:t>
      </w:r>
      <w:r>
        <w:rPr>
          <w:color w:val="231F20"/>
        </w:rPr>
        <w:t>the</w:t>
      </w:r>
      <w:r>
        <w:rPr>
          <w:color w:val="231F20"/>
          <w:spacing w:val="-11"/>
        </w:rPr>
        <w:t xml:space="preserve"> </w:t>
      </w:r>
      <w:r>
        <w:rPr>
          <w:color w:val="231F20"/>
        </w:rPr>
        <w:t>testimony</w:t>
      </w:r>
      <w:r>
        <w:rPr>
          <w:color w:val="231F20"/>
          <w:spacing w:val="-14"/>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witness</w:t>
      </w:r>
      <w:r>
        <w:rPr>
          <w:color w:val="231F20"/>
          <w:spacing w:val="-9"/>
        </w:rPr>
        <w:t xml:space="preserve"> </w:t>
      </w:r>
      <w:r>
        <w:rPr>
          <w:color w:val="231F20"/>
        </w:rPr>
        <w:t>examined</w:t>
      </w:r>
      <w:r>
        <w:rPr>
          <w:color w:val="231F20"/>
          <w:spacing w:val="-9"/>
        </w:rPr>
        <w:t xml:space="preserve"> </w:t>
      </w:r>
      <w:r>
        <w:rPr>
          <w:color w:val="231F20"/>
        </w:rPr>
        <w:t>before</w:t>
      </w:r>
      <w:r>
        <w:rPr>
          <w:color w:val="231F20"/>
          <w:spacing w:val="-11"/>
        </w:rPr>
        <w:t xml:space="preserve"> </w:t>
      </w:r>
      <w:r>
        <w:rPr>
          <w:color w:val="231F20"/>
        </w:rPr>
        <w:t>the</w:t>
      </w:r>
      <w:r>
        <w:rPr>
          <w:color w:val="231F20"/>
          <w:spacing w:val="-9"/>
        </w:rPr>
        <w:t xml:space="preserve"> </w:t>
      </w:r>
      <w:r>
        <w:rPr>
          <w:color w:val="231F20"/>
        </w:rPr>
        <w:t xml:space="preserve">grand </w:t>
      </w:r>
      <w:r>
        <w:rPr>
          <w:color w:val="231F20"/>
          <w:spacing w:val="-2"/>
        </w:rPr>
        <w:t>jury,</w:t>
      </w:r>
      <w:r>
        <w:rPr>
          <w:color w:val="231F20"/>
          <w:spacing w:val="-7"/>
        </w:rPr>
        <w:t xml:space="preserve"> </w:t>
      </w:r>
      <w:r>
        <w:rPr>
          <w:color w:val="231F20"/>
          <w:spacing w:val="-2"/>
        </w:rPr>
        <w:t>for</w:t>
      </w:r>
      <w:r>
        <w:rPr>
          <w:color w:val="231F20"/>
          <w:spacing w:val="-8"/>
        </w:rPr>
        <w:t xml:space="preserve"> </w:t>
      </w:r>
      <w:r>
        <w:rPr>
          <w:color w:val="231F20"/>
          <w:spacing w:val="-2"/>
        </w:rPr>
        <w:t>the</w:t>
      </w:r>
      <w:r>
        <w:rPr>
          <w:color w:val="231F20"/>
          <w:spacing w:val="-7"/>
        </w:rPr>
        <w:t xml:space="preserve"> </w:t>
      </w:r>
      <w:r>
        <w:rPr>
          <w:color w:val="231F20"/>
          <w:spacing w:val="-2"/>
        </w:rPr>
        <w:t>purpose</w:t>
      </w:r>
      <w:r>
        <w:rPr>
          <w:color w:val="231F20"/>
          <w:spacing w:val="-7"/>
        </w:rPr>
        <w:t xml:space="preserve"> </w:t>
      </w:r>
      <w:r>
        <w:rPr>
          <w:color w:val="231F20"/>
          <w:spacing w:val="-2"/>
        </w:rPr>
        <w:t>of</w:t>
      </w:r>
      <w:r>
        <w:rPr>
          <w:color w:val="231F20"/>
          <w:spacing w:val="-7"/>
        </w:rPr>
        <w:t xml:space="preserve"> </w:t>
      </w:r>
      <w:r>
        <w:rPr>
          <w:color w:val="231F20"/>
          <w:spacing w:val="-2"/>
        </w:rPr>
        <w:t>ascertaining</w:t>
      </w:r>
      <w:r>
        <w:rPr>
          <w:color w:val="231F20"/>
          <w:spacing w:val="-7"/>
        </w:rPr>
        <w:t xml:space="preserve"> </w:t>
      </w:r>
      <w:r>
        <w:rPr>
          <w:color w:val="231F20"/>
          <w:spacing w:val="-2"/>
        </w:rPr>
        <w:t>whether</w:t>
      </w:r>
      <w:r>
        <w:rPr>
          <w:color w:val="231F20"/>
          <w:spacing w:val="-7"/>
        </w:rPr>
        <w:t xml:space="preserve"> </w:t>
      </w:r>
      <w:r>
        <w:rPr>
          <w:color w:val="231F20"/>
          <w:spacing w:val="-2"/>
        </w:rPr>
        <w:t>it</w:t>
      </w:r>
      <w:r>
        <w:rPr>
          <w:color w:val="231F20"/>
          <w:spacing w:val="-7"/>
        </w:rPr>
        <w:t xml:space="preserve"> </w:t>
      </w:r>
      <w:r>
        <w:rPr>
          <w:color w:val="231F20"/>
          <w:spacing w:val="-2"/>
        </w:rPr>
        <w:t>is</w:t>
      </w:r>
      <w:r>
        <w:rPr>
          <w:color w:val="231F20"/>
          <w:spacing w:val="-7"/>
        </w:rPr>
        <w:t xml:space="preserve"> </w:t>
      </w:r>
      <w:r>
        <w:rPr>
          <w:color w:val="231F20"/>
          <w:spacing w:val="-2"/>
        </w:rPr>
        <w:t>consistent</w:t>
      </w:r>
      <w:r>
        <w:rPr>
          <w:color w:val="231F20"/>
          <w:spacing w:val="-7"/>
        </w:rPr>
        <w:t xml:space="preserve"> </w:t>
      </w:r>
      <w:r>
        <w:rPr>
          <w:color w:val="231F20"/>
          <w:spacing w:val="-2"/>
        </w:rPr>
        <w:t>with</w:t>
      </w:r>
      <w:r>
        <w:rPr>
          <w:color w:val="231F20"/>
          <w:spacing w:val="-7"/>
        </w:rPr>
        <w:t xml:space="preserve"> </w:t>
      </w:r>
      <w:r>
        <w:rPr>
          <w:color w:val="231F20"/>
          <w:spacing w:val="-2"/>
        </w:rPr>
        <w:t>that</w:t>
      </w:r>
      <w:r>
        <w:rPr>
          <w:color w:val="231F20"/>
          <w:spacing w:val="-7"/>
        </w:rPr>
        <w:t xml:space="preserve"> </w:t>
      </w:r>
      <w:r>
        <w:rPr>
          <w:color w:val="231F20"/>
          <w:spacing w:val="-2"/>
        </w:rPr>
        <w:t>given</w:t>
      </w:r>
      <w:r>
        <w:rPr>
          <w:color w:val="231F20"/>
          <w:spacing w:val="-7"/>
        </w:rPr>
        <w:t xml:space="preserve"> </w:t>
      </w:r>
      <w:r>
        <w:rPr>
          <w:color w:val="231F20"/>
          <w:spacing w:val="-2"/>
        </w:rPr>
        <w:t>before</w:t>
      </w:r>
      <w:r>
        <w:rPr>
          <w:color w:val="231F20"/>
          <w:spacing w:val="-7"/>
        </w:rPr>
        <w:t xml:space="preserve"> </w:t>
      </w:r>
      <w:r>
        <w:rPr>
          <w:color w:val="231F20"/>
          <w:spacing w:val="-2"/>
        </w:rPr>
        <w:t>the</w:t>
      </w:r>
      <w:r>
        <w:rPr>
          <w:color w:val="231F20"/>
          <w:spacing w:val="-7"/>
        </w:rPr>
        <w:t xml:space="preserve"> </w:t>
      </w:r>
      <w:r>
        <w:rPr>
          <w:color w:val="231F20"/>
          <w:spacing w:val="-2"/>
        </w:rPr>
        <w:t xml:space="preserve">grand </w:t>
      </w:r>
      <w:r>
        <w:rPr>
          <w:color w:val="231F20"/>
        </w:rPr>
        <w:t>jury by any person, upon a charge given against such person for perjury in giving his testimony or upon trial therefor.</w:t>
      </w:r>
    </w:p>
    <w:p w14:paraId="6DA20AF3" w14:textId="77777777" w:rsidR="007D148E" w:rsidRDefault="007D148E">
      <w:pPr>
        <w:pStyle w:val="BodyText"/>
      </w:pPr>
    </w:p>
    <w:p w14:paraId="6DA20AF4" w14:textId="77777777" w:rsidR="007D148E" w:rsidRDefault="007C3187">
      <w:pPr>
        <w:pStyle w:val="BodyText"/>
        <w:tabs>
          <w:tab w:val="left" w:pos="2327"/>
        </w:tabs>
        <w:spacing w:before="1"/>
        <w:ind w:left="1440"/>
      </w:pPr>
      <w:r>
        <w:rPr>
          <w:color w:val="231F20"/>
          <w:spacing w:val="-2"/>
        </w:rPr>
        <w:t>§924.3</w:t>
      </w:r>
      <w:r>
        <w:rPr>
          <w:color w:val="231F20"/>
        </w:rPr>
        <w:tab/>
        <w:t>IMMUNITY</w:t>
      </w:r>
      <w:r>
        <w:rPr>
          <w:color w:val="231F20"/>
          <w:spacing w:val="-3"/>
        </w:rPr>
        <w:t xml:space="preserve"> </w:t>
      </w:r>
      <w:r>
        <w:rPr>
          <w:color w:val="231F20"/>
        </w:rPr>
        <w:t>FROM</w:t>
      </w:r>
      <w:r>
        <w:rPr>
          <w:color w:val="231F20"/>
          <w:spacing w:val="-6"/>
        </w:rPr>
        <w:t xml:space="preserve"> </w:t>
      </w:r>
      <w:r>
        <w:rPr>
          <w:color w:val="231F20"/>
        </w:rPr>
        <w:t>QUESTIONING</w:t>
      </w:r>
      <w:r>
        <w:rPr>
          <w:color w:val="231F20"/>
          <w:spacing w:val="-6"/>
        </w:rPr>
        <w:t xml:space="preserve"> </w:t>
      </w:r>
      <w:r>
        <w:rPr>
          <w:color w:val="231F20"/>
        </w:rPr>
        <w:t>EXCEPT</w:t>
      </w:r>
      <w:r>
        <w:rPr>
          <w:color w:val="231F20"/>
          <w:spacing w:val="-6"/>
        </w:rPr>
        <w:t xml:space="preserve"> </w:t>
      </w:r>
      <w:r>
        <w:rPr>
          <w:color w:val="231F20"/>
        </w:rPr>
        <w:t>FOR</w:t>
      </w:r>
      <w:r>
        <w:rPr>
          <w:color w:val="231F20"/>
          <w:spacing w:val="-5"/>
        </w:rPr>
        <w:t xml:space="preserve"> </w:t>
      </w:r>
      <w:r>
        <w:rPr>
          <w:color w:val="231F20"/>
          <w:spacing w:val="-2"/>
        </w:rPr>
        <w:t>PERJURY</w:t>
      </w:r>
    </w:p>
    <w:p w14:paraId="6DA20AF5" w14:textId="77777777" w:rsidR="007D148E" w:rsidRDefault="007C3187">
      <w:pPr>
        <w:pStyle w:val="BodyText"/>
        <w:spacing w:before="120"/>
        <w:ind w:left="1440" w:right="1110"/>
        <w:jc w:val="both"/>
      </w:pPr>
      <w:r>
        <w:rPr>
          <w:color w:val="231F20"/>
        </w:rPr>
        <w:t>A</w:t>
      </w:r>
      <w:r>
        <w:rPr>
          <w:color w:val="231F20"/>
          <w:spacing w:val="-10"/>
        </w:rPr>
        <w:t xml:space="preserve"> </w:t>
      </w:r>
      <w:r>
        <w:rPr>
          <w:color w:val="231F20"/>
        </w:rPr>
        <w:t>grand</w:t>
      </w:r>
      <w:r>
        <w:rPr>
          <w:color w:val="231F20"/>
          <w:spacing w:val="-10"/>
        </w:rPr>
        <w:t xml:space="preserve"> </w:t>
      </w:r>
      <w:r>
        <w:rPr>
          <w:color w:val="231F20"/>
        </w:rPr>
        <w:t>juror</w:t>
      </w:r>
      <w:r>
        <w:rPr>
          <w:color w:val="231F20"/>
          <w:spacing w:val="-10"/>
        </w:rPr>
        <w:t xml:space="preserve"> </w:t>
      </w:r>
      <w:r>
        <w:rPr>
          <w:color w:val="231F20"/>
        </w:rPr>
        <w:t>cannot</w:t>
      </w:r>
      <w:r>
        <w:rPr>
          <w:color w:val="231F20"/>
          <w:spacing w:val="-8"/>
        </w:rPr>
        <w:t xml:space="preserve"> </w:t>
      </w:r>
      <w:r>
        <w:rPr>
          <w:color w:val="231F20"/>
        </w:rPr>
        <w:t>be</w:t>
      </w:r>
      <w:r>
        <w:rPr>
          <w:color w:val="231F20"/>
          <w:spacing w:val="-10"/>
        </w:rPr>
        <w:t xml:space="preserve"> </w:t>
      </w:r>
      <w:r>
        <w:rPr>
          <w:color w:val="231F20"/>
        </w:rPr>
        <w:t>questioned</w:t>
      </w:r>
      <w:r>
        <w:rPr>
          <w:color w:val="231F20"/>
          <w:spacing w:val="-10"/>
        </w:rPr>
        <w:t xml:space="preserve"> </w:t>
      </w:r>
      <w:r>
        <w:rPr>
          <w:color w:val="231F20"/>
        </w:rPr>
        <w:t>for</w:t>
      </w:r>
      <w:r>
        <w:rPr>
          <w:color w:val="231F20"/>
          <w:spacing w:val="-11"/>
        </w:rPr>
        <w:t xml:space="preserve"> </w:t>
      </w:r>
      <w:r>
        <w:rPr>
          <w:color w:val="231F20"/>
        </w:rPr>
        <w:t>anything</w:t>
      </w:r>
      <w:r>
        <w:rPr>
          <w:color w:val="231F20"/>
          <w:spacing w:val="-10"/>
        </w:rPr>
        <w:t xml:space="preserve"> </w:t>
      </w:r>
      <w:r>
        <w:rPr>
          <w:color w:val="231F20"/>
        </w:rPr>
        <w:t>he</w:t>
      </w:r>
      <w:r>
        <w:rPr>
          <w:color w:val="231F20"/>
          <w:spacing w:val="-8"/>
        </w:rPr>
        <w:t xml:space="preserve"> </w:t>
      </w:r>
      <w:r>
        <w:rPr>
          <w:color w:val="231F20"/>
        </w:rPr>
        <w:t>may</w:t>
      </w:r>
      <w:r>
        <w:rPr>
          <w:color w:val="231F20"/>
          <w:spacing w:val="-10"/>
        </w:rPr>
        <w:t xml:space="preserve"> </w:t>
      </w:r>
      <w:r>
        <w:rPr>
          <w:color w:val="231F20"/>
        </w:rPr>
        <w:t>say</w:t>
      </w:r>
      <w:r>
        <w:rPr>
          <w:color w:val="231F20"/>
          <w:spacing w:val="-10"/>
        </w:rPr>
        <w:t xml:space="preserve"> </w:t>
      </w:r>
      <w:r>
        <w:rPr>
          <w:color w:val="231F20"/>
        </w:rPr>
        <w:t>or</w:t>
      </w:r>
      <w:r>
        <w:rPr>
          <w:color w:val="231F20"/>
          <w:spacing w:val="-10"/>
        </w:rPr>
        <w:t xml:space="preserve"> </w:t>
      </w:r>
      <w:r>
        <w:rPr>
          <w:color w:val="231F20"/>
        </w:rPr>
        <w:t>any</w:t>
      </w:r>
      <w:r>
        <w:rPr>
          <w:color w:val="231F20"/>
          <w:spacing w:val="-10"/>
        </w:rPr>
        <w:t xml:space="preserve"> </w:t>
      </w:r>
      <w:r>
        <w:rPr>
          <w:color w:val="231F20"/>
        </w:rPr>
        <w:t>vote</w:t>
      </w:r>
      <w:r>
        <w:rPr>
          <w:color w:val="231F20"/>
          <w:spacing w:val="-10"/>
        </w:rPr>
        <w:t xml:space="preserve"> </w:t>
      </w:r>
      <w:r>
        <w:rPr>
          <w:color w:val="231F20"/>
        </w:rPr>
        <w:t>he</w:t>
      </w:r>
      <w:r>
        <w:rPr>
          <w:color w:val="231F20"/>
          <w:spacing w:val="-12"/>
        </w:rPr>
        <w:t xml:space="preserve"> </w:t>
      </w:r>
      <w:r>
        <w:rPr>
          <w:color w:val="231F20"/>
        </w:rPr>
        <w:t>may</w:t>
      </w:r>
      <w:r>
        <w:rPr>
          <w:color w:val="231F20"/>
          <w:spacing w:val="-10"/>
        </w:rPr>
        <w:t xml:space="preserve"> </w:t>
      </w:r>
      <w:r>
        <w:rPr>
          <w:color w:val="231F20"/>
        </w:rPr>
        <w:t>give</w:t>
      </w:r>
      <w:r>
        <w:rPr>
          <w:color w:val="231F20"/>
          <w:spacing w:val="-10"/>
        </w:rPr>
        <w:t xml:space="preserve"> </w:t>
      </w:r>
      <w:r>
        <w:rPr>
          <w:color w:val="231F20"/>
        </w:rPr>
        <w:t>in</w:t>
      </w:r>
      <w:r>
        <w:rPr>
          <w:color w:val="231F20"/>
          <w:spacing w:val="-10"/>
        </w:rPr>
        <w:t xml:space="preserve"> </w:t>
      </w:r>
      <w:r>
        <w:rPr>
          <w:color w:val="231F20"/>
        </w:rPr>
        <w:t>the grand</w:t>
      </w:r>
      <w:r>
        <w:rPr>
          <w:color w:val="231F20"/>
          <w:spacing w:val="-15"/>
        </w:rPr>
        <w:t xml:space="preserve"> </w:t>
      </w:r>
      <w:r>
        <w:rPr>
          <w:color w:val="231F20"/>
        </w:rPr>
        <w:t>jury</w:t>
      </w:r>
      <w:r>
        <w:rPr>
          <w:color w:val="231F20"/>
          <w:spacing w:val="-14"/>
        </w:rPr>
        <w:t xml:space="preserve"> </w:t>
      </w:r>
      <w:r>
        <w:rPr>
          <w:color w:val="231F20"/>
        </w:rPr>
        <w:t>relative</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matter</w:t>
      </w:r>
      <w:r>
        <w:rPr>
          <w:color w:val="231F20"/>
          <w:spacing w:val="-15"/>
        </w:rPr>
        <w:t xml:space="preserve"> </w:t>
      </w:r>
      <w:r>
        <w:rPr>
          <w:color w:val="231F20"/>
        </w:rPr>
        <w:t>legally</w:t>
      </w:r>
      <w:r>
        <w:rPr>
          <w:color w:val="231F20"/>
          <w:spacing w:val="-14"/>
        </w:rPr>
        <w:t xml:space="preserve"> </w:t>
      </w:r>
      <w:r>
        <w:rPr>
          <w:color w:val="231F20"/>
        </w:rPr>
        <w:t>pending</w:t>
      </w:r>
      <w:r>
        <w:rPr>
          <w:color w:val="231F20"/>
          <w:spacing w:val="-14"/>
        </w:rPr>
        <w:t xml:space="preserve"> </w:t>
      </w:r>
      <w:r>
        <w:rPr>
          <w:color w:val="231F20"/>
        </w:rPr>
        <w:t>before</w:t>
      </w:r>
      <w:r>
        <w:rPr>
          <w:color w:val="231F20"/>
          <w:spacing w:val="-15"/>
        </w:rPr>
        <w:t xml:space="preserve"> </w:t>
      </w:r>
      <w:r>
        <w:rPr>
          <w:color w:val="231F20"/>
        </w:rPr>
        <w:t>the</w:t>
      </w:r>
      <w:r>
        <w:rPr>
          <w:color w:val="231F20"/>
          <w:spacing w:val="-15"/>
        </w:rPr>
        <w:t xml:space="preserve"> </w:t>
      </w:r>
      <w:r>
        <w:rPr>
          <w:color w:val="231F20"/>
        </w:rPr>
        <w:t>jury,</w:t>
      </w:r>
      <w:r>
        <w:rPr>
          <w:color w:val="231F20"/>
          <w:spacing w:val="-12"/>
        </w:rPr>
        <w:t xml:space="preserve"> </w:t>
      </w:r>
      <w:r>
        <w:rPr>
          <w:color w:val="231F20"/>
        </w:rPr>
        <w:t>except</w:t>
      </w:r>
      <w:r>
        <w:rPr>
          <w:color w:val="231F20"/>
          <w:spacing w:val="-12"/>
        </w:rPr>
        <w:t xml:space="preserve"> </w:t>
      </w:r>
      <w:r>
        <w:rPr>
          <w:color w:val="231F20"/>
        </w:rPr>
        <w:t>for</w:t>
      </w:r>
      <w:r>
        <w:rPr>
          <w:color w:val="231F20"/>
          <w:spacing w:val="-15"/>
        </w:rPr>
        <w:t xml:space="preserve"> </w:t>
      </w:r>
      <w:r>
        <w:rPr>
          <w:color w:val="231F20"/>
        </w:rPr>
        <w:t>a</w:t>
      </w:r>
      <w:r>
        <w:rPr>
          <w:color w:val="231F20"/>
          <w:spacing w:val="-15"/>
        </w:rPr>
        <w:t xml:space="preserve"> </w:t>
      </w:r>
      <w:r>
        <w:rPr>
          <w:color w:val="231F20"/>
        </w:rPr>
        <w:t>perjury</w:t>
      </w:r>
      <w:r>
        <w:rPr>
          <w:color w:val="231F20"/>
          <w:spacing w:val="-15"/>
        </w:rPr>
        <w:t xml:space="preserve"> </w:t>
      </w:r>
      <w:r>
        <w:rPr>
          <w:color w:val="231F20"/>
        </w:rPr>
        <w:t>of</w:t>
      </w:r>
      <w:r>
        <w:rPr>
          <w:color w:val="231F20"/>
          <w:spacing w:val="-12"/>
        </w:rPr>
        <w:t xml:space="preserve"> </w:t>
      </w:r>
      <w:r>
        <w:rPr>
          <w:color w:val="231F20"/>
        </w:rPr>
        <w:t>which he</w:t>
      </w:r>
      <w:r>
        <w:rPr>
          <w:color w:val="231F20"/>
          <w:spacing w:val="-5"/>
        </w:rPr>
        <w:t xml:space="preserve"> </w:t>
      </w:r>
      <w:r>
        <w:rPr>
          <w:color w:val="231F20"/>
        </w:rPr>
        <w:t>may</w:t>
      </w:r>
      <w:r>
        <w:rPr>
          <w:color w:val="231F20"/>
          <w:spacing w:val="-3"/>
        </w:rPr>
        <w:t xml:space="preserve"> </w:t>
      </w:r>
      <w:r>
        <w:rPr>
          <w:color w:val="231F20"/>
        </w:rPr>
        <w:t>have</w:t>
      </w:r>
      <w:r>
        <w:rPr>
          <w:color w:val="231F20"/>
          <w:spacing w:val="-5"/>
        </w:rPr>
        <w:t xml:space="preserve"> </w:t>
      </w:r>
      <w:r>
        <w:rPr>
          <w:color w:val="231F20"/>
        </w:rPr>
        <w:t>been</w:t>
      </w:r>
      <w:r>
        <w:rPr>
          <w:color w:val="231F20"/>
          <w:spacing w:val="-3"/>
        </w:rPr>
        <w:t xml:space="preserve"> </w:t>
      </w:r>
      <w:r>
        <w:rPr>
          <w:color w:val="231F20"/>
        </w:rPr>
        <w:t>guilty</w:t>
      </w:r>
      <w:r>
        <w:rPr>
          <w:color w:val="231F20"/>
          <w:spacing w:val="-3"/>
        </w:rPr>
        <w:t xml:space="preserve"> </w:t>
      </w:r>
      <w:r>
        <w:rPr>
          <w:color w:val="231F20"/>
        </w:rPr>
        <w:t>in</w:t>
      </w:r>
      <w:r>
        <w:rPr>
          <w:color w:val="231F20"/>
          <w:spacing w:val="-1"/>
        </w:rPr>
        <w:t xml:space="preserve"> </w:t>
      </w:r>
      <w:r>
        <w:rPr>
          <w:color w:val="231F20"/>
        </w:rPr>
        <w:t>making</w:t>
      </w:r>
      <w:r>
        <w:rPr>
          <w:color w:val="231F20"/>
          <w:spacing w:val="-3"/>
        </w:rPr>
        <w:t xml:space="preserve"> </w:t>
      </w:r>
      <w:r>
        <w:rPr>
          <w:color w:val="231F20"/>
        </w:rPr>
        <w:t>an</w:t>
      </w:r>
      <w:r>
        <w:rPr>
          <w:color w:val="231F20"/>
          <w:spacing w:val="-3"/>
        </w:rPr>
        <w:t xml:space="preserve"> </w:t>
      </w:r>
      <w:r>
        <w:rPr>
          <w:color w:val="231F20"/>
        </w:rPr>
        <w:t>accusation</w:t>
      </w:r>
      <w:r>
        <w:rPr>
          <w:color w:val="231F20"/>
          <w:spacing w:val="-5"/>
        </w:rPr>
        <w:t xml:space="preserve"> </w:t>
      </w:r>
      <w:r>
        <w:rPr>
          <w:color w:val="231F20"/>
        </w:rPr>
        <w:t>or</w:t>
      </w:r>
      <w:r>
        <w:rPr>
          <w:color w:val="231F20"/>
          <w:spacing w:val="-5"/>
        </w:rPr>
        <w:t xml:space="preserve"> </w:t>
      </w:r>
      <w:r>
        <w:rPr>
          <w:color w:val="231F20"/>
        </w:rPr>
        <w:t>giving</w:t>
      </w:r>
      <w:r>
        <w:rPr>
          <w:color w:val="231F20"/>
          <w:spacing w:val="-3"/>
        </w:rPr>
        <w:t xml:space="preserve"> </w:t>
      </w:r>
      <w:r>
        <w:rPr>
          <w:color w:val="231F20"/>
        </w:rPr>
        <w:t>testimony</w:t>
      </w:r>
      <w:r>
        <w:rPr>
          <w:color w:val="231F20"/>
          <w:spacing w:val="-5"/>
        </w:rPr>
        <w:t xml:space="preserve"> </w:t>
      </w:r>
      <w:r>
        <w:rPr>
          <w:color w:val="231F20"/>
        </w:rPr>
        <w:t>to</w:t>
      </w:r>
      <w:r>
        <w:rPr>
          <w:color w:val="231F20"/>
          <w:spacing w:val="-3"/>
        </w:rPr>
        <w:t xml:space="preserve"> </w:t>
      </w:r>
      <w:r>
        <w:rPr>
          <w:color w:val="231F20"/>
        </w:rPr>
        <w:t>his</w:t>
      </w:r>
      <w:r>
        <w:rPr>
          <w:color w:val="231F20"/>
          <w:spacing w:val="-3"/>
        </w:rPr>
        <w:t xml:space="preserve"> </w:t>
      </w:r>
      <w:r>
        <w:rPr>
          <w:color w:val="231F20"/>
        </w:rPr>
        <w:t>fellow</w:t>
      </w:r>
      <w:r>
        <w:rPr>
          <w:color w:val="231F20"/>
          <w:spacing w:val="-5"/>
        </w:rPr>
        <w:t xml:space="preserve"> </w:t>
      </w:r>
      <w:r>
        <w:rPr>
          <w:color w:val="231F20"/>
        </w:rPr>
        <w:t>jurors.</w:t>
      </w:r>
    </w:p>
    <w:p w14:paraId="6DA20AF6" w14:textId="77777777" w:rsidR="007D148E" w:rsidRDefault="007D148E">
      <w:pPr>
        <w:pStyle w:val="BodyText"/>
        <w:spacing w:before="120"/>
      </w:pPr>
    </w:p>
    <w:p w14:paraId="6DA20AF7" w14:textId="77777777" w:rsidR="007D148E" w:rsidRDefault="007C3187">
      <w:pPr>
        <w:pStyle w:val="BodyText"/>
        <w:ind w:left="1440" w:right="1069"/>
        <w:jc w:val="both"/>
      </w:pPr>
      <w:r>
        <w:rPr>
          <w:color w:val="231F20"/>
        </w:rPr>
        <w:t>§924.4</w:t>
      </w:r>
      <w:r>
        <w:rPr>
          <w:color w:val="231F20"/>
          <w:spacing w:val="80"/>
        </w:rPr>
        <w:t xml:space="preserve"> </w:t>
      </w:r>
      <w:r>
        <w:rPr>
          <w:color w:val="231F20"/>
        </w:rPr>
        <w:t>FURNISHING SUCCEEDING GRAND JURY WITH INFORMATION OR EVIDENCE; EXCEPTION</w:t>
      </w:r>
    </w:p>
    <w:p w14:paraId="6DA20AF8" w14:textId="77777777" w:rsidR="007D148E" w:rsidRDefault="007C3187">
      <w:pPr>
        <w:pStyle w:val="BodyText"/>
        <w:spacing w:before="120"/>
        <w:ind w:left="1440" w:right="1081"/>
      </w:pPr>
      <w:r>
        <w:rPr>
          <w:color w:val="231F20"/>
        </w:rPr>
        <w:t>Notwithstanding</w:t>
      </w:r>
      <w:r>
        <w:rPr>
          <w:color w:val="231F20"/>
          <w:spacing w:val="-7"/>
        </w:rPr>
        <w:t xml:space="preserve"> </w:t>
      </w:r>
      <w:r>
        <w:rPr>
          <w:color w:val="231F20"/>
        </w:rPr>
        <w:t>the</w:t>
      </w:r>
      <w:r>
        <w:rPr>
          <w:color w:val="231F20"/>
          <w:spacing w:val="-10"/>
        </w:rPr>
        <w:t xml:space="preserve"> </w:t>
      </w:r>
      <w:r>
        <w:rPr>
          <w:color w:val="231F20"/>
        </w:rPr>
        <w:t>provisions</w:t>
      </w:r>
      <w:r>
        <w:rPr>
          <w:color w:val="231F20"/>
          <w:spacing w:val="-7"/>
        </w:rPr>
        <w:t xml:space="preserve"> </w:t>
      </w:r>
      <w:r>
        <w:rPr>
          <w:color w:val="231F20"/>
        </w:rPr>
        <w:t>of</w:t>
      </w:r>
      <w:r>
        <w:rPr>
          <w:color w:val="231F20"/>
          <w:spacing w:val="-10"/>
        </w:rPr>
        <w:t xml:space="preserve"> </w:t>
      </w:r>
      <w:r>
        <w:rPr>
          <w:color w:val="231F20"/>
        </w:rPr>
        <w:t>Section</w:t>
      </w:r>
      <w:r>
        <w:rPr>
          <w:color w:val="231F20"/>
          <w:spacing w:val="-7"/>
        </w:rPr>
        <w:t xml:space="preserve"> </w:t>
      </w:r>
      <w:r>
        <w:rPr>
          <w:color w:val="231F20"/>
        </w:rPr>
        <w:t>924.1</w:t>
      </w:r>
      <w:r>
        <w:rPr>
          <w:color w:val="231F20"/>
          <w:spacing w:val="-7"/>
        </w:rPr>
        <w:t xml:space="preserve"> </w:t>
      </w:r>
      <w:r>
        <w:rPr>
          <w:color w:val="231F20"/>
        </w:rPr>
        <w:t>and</w:t>
      </w:r>
      <w:r>
        <w:rPr>
          <w:color w:val="231F20"/>
          <w:spacing w:val="-7"/>
        </w:rPr>
        <w:t xml:space="preserve"> </w:t>
      </w:r>
      <w:r>
        <w:rPr>
          <w:color w:val="231F20"/>
        </w:rPr>
        <w:t>924.2,</w:t>
      </w:r>
      <w:r>
        <w:rPr>
          <w:color w:val="231F20"/>
          <w:spacing w:val="-7"/>
        </w:rPr>
        <w:t xml:space="preserve"> </w:t>
      </w:r>
      <w:r>
        <w:rPr>
          <w:color w:val="231F20"/>
        </w:rPr>
        <w:t>any</w:t>
      </w:r>
      <w:r>
        <w:rPr>
          <w:color w:val="231F20"/>
          <w:spacing w:val="-7"/>
        </w:rPr>
        <w:t xml:space="preserve"> </w:t>
      </w:r>
      <w:r>
        <w:rPr>
          <w:color w:val="231F20"/>
        </w:rPr>
        <w:t>grand</w:t>
      </w:r>
      <w:r>
        <w:rPr>
          <w:color w:val="231F20"/>
          <w:spacing w:val="-7"/>
        </w:rPr>
        <w:t xml:space="preserve"> </w:t>
      </w:r>
      <w:r>
        <w:rPr>
          <w:color w:val="231F20"/>
        </w:rPr>
        <w:t>jury</w:t>
      </w:r>
      <w:r>
        <w:rPr>
          <w:color w:val="231F20"/>
          <w:spacing w:val="-2"/>
        </w:rPr>
        <w:t xml:space="preserve"> </w:t>
      </w:r>
      <w:r>
        <w:rPr>
          <w:color w:val="231F20"/>
        </w:rPr>
        <w:t>or,</w:t>
      </w:r>
      <w:r>
        <w:rPr>
          <w:color w:val="231F20"/>
          <w:spacing w:val="-7"/>
        </w:rPr>
        <w:t xml:space="preserve"> </w:t>
      </w:r>
      <w:r>
        <w:rPr>
          <w:color w:val="231F20"/>
        </w:rPr>
        <w:t>if</w:t>
      </w:r>
      <w:r>
        <w:rPr>
          <w:color w:val="231F20"/>
          <w:spacing w:val="-10"/>
        </w:rPr>
        <w:t xml:space="preserve"> </w:t>
      </w:r>
      <w:r>
        <w:rPr>
          <w:color w:val="231F20"/>
        </w:rPr>
        <w:t>the</w:t>
      </w:r>
      <w:r>
        <w:rPr>
          <w:color w:val="231F20"/>
          <w:spacing w:val="-7"/>
        </w:rPr>
        <w:t xml:space="preserve"> </w:t>
      </w:r>
      <w:r>
        <w:rPr>
          <w:color w:val="231F20"/>
        </w:rPr>
        <w:t>grand jury</w:t>
      </w:r>
      <w:r>
        <w:rPr>
          <w:color w:val="231F20"/>
          <w:spacing w:val="-5"/>
        </w:rPr>
        <w:t xml:space="preserve"> </w:t>
      </w:r>
      <w:r>
        <w:rPr>
          <w:color w:val="231F20"/>
        </w:rPr>
        <w:t>is</w:t>
      </w:r>
      <w:r>
        <w:rPr>
          <w:color w:val="231F20"/>
          <w:spacing w:val="-5"/>
        </w:rPr>
        <w:t xml:space="preserve"> </w:t>
      </w:r>
      <w:r>
        <w:rPr>
          <w:color w:val="231F20"/>
        </w:rPr>
        <w:t>no</w:t>
      </w:r>
      <w:r>
        <w:rPr>
          <w:color w:val="231F20"/>
          <w:spacing w:val="-5"/>
        </w:rPr>
        <w:t xml:space="preserve"> </w:t>
      </w:r>
      <w:r>
        <w:rPr>
          <w:color w:val="231F20"/>
        </w:rPr>
        <w:t>longer</w:t>
      </w:r>
      <w:r>
        <w:rPr>
          <w:color w:val="231F20"/>
          <w:spacing w:val="-3"/>
        </w:rPr>
        <w:t xml:space="preserve"> </w:t>
      </w:r>
      <w:r>
        <w:rPr>
          <w:color w:val="231F20"/>
        </w:rPr>
        <w:t>impaneled,</w:t>
      </w:r>
      <w:r>
        <w:rPr>
          <w:color w:val="231F20"/>
          <w:spacing w:val="-5"/>
        </w:rPr>
        <w:t xml:space="preserve"> </w:t>
      </w:r>
      <w:r>
        <w:rPr>
          <w:color w:val="231F20"/>
        </w:rPr>
        <w:t>the</w:t>
      </w:r>
      <w:r>
        <w:rPr>
          <w:color w:val="231F20"/>
          <w:spacing w:val="-5"/>
        </w:rPr>
        <w:t xml:space="preserve"> </w:t>
      </w:r>
      <w:r>
        <w:rPr>
          <w:color w:val="231F20"/>
        </w:rPr>
        <w:t>presiding</w:t>
      </w:r>
      <w:r>
        <w:rPr>
          <w:color w:val="231F20"/>
          <w:spacing w:val="-5"/>
        </w:rPr>
        <w:t xml:space="preserve"> </w:t>
      </w:r>
      <w:r>
        <w:rPr>
          <w:color w:val="231F20"/>
        </w:rPr>
        <w:t>or</w:t>
      </w:r>
      <w:r>
        <w:rPr>
          <w:color w:val="231F20"/>
          <w:spacing w:val="-3"/>
        </w:rPr>
        <w:t xml:space="preserve"> </w:t>
      </w:r>
      <w:r>
        <w:rPr>
          <w:color w:val="231F20"/>
        </w:rPr>
        <w:t>sole</w:t>
      </w:r>
      <w:r>
        <w:rPr>
          <w:color w:val="231F20"/>
          <w:spacing w:val="-5"/>
        </w:rPr>
        <w:t xml:space="preserve"> </w:t>
      </w:r>
      <w:r>
        <w:rPr>
          <w:color w:val="231F20"/>
        </w:rPr>
        <w:t>judge</w:t>
      </w:r>
      <w:r>
        <w:rPr>
          <w:color w:val="231F20"/>
          <w:spacing w:val="-5"/>
        </w:rPr>
        <w:t xml:space="preserve"> </w:t>
      </w:r>
      <w:r>
        <w:rPr>
          <w:color w:val="231F20"/>
        </w:rPr>
        <w:t>of</w:t>
      </w:r>
      <w:r>
        <w:rPr>
          <w:color w:val="231F20"/>
          <w:spacing w:val="-3"/>
        </w:rPr>
        <w:t xml:space="preserve"> </w:t>
      </w:r>
      <w:r>
        <w:rPr>
          <w:color w:val="231F20"/>
        </w:rPr>
        <w:t>the</w:t>
      </w:r>
      <w:r>
        <w:rPr>
          <w:color w:val="231F20"/>
          <w:spacing w:val="-5"/>
        </w:rPr>
        <w:t xml:space="preserve"> </w:t>
      </w:r>
      <w:r>
        <w:rPr>
          <w:color w:val="231F20"/>
        </w:rPr>
        <w:t>superior</w:t>
      </w:r>
      <w:r>
        <w:rPr>
          <w:color w:val="231F20"/>
          <w:spacing w:val="-3"/>
        </w:rPr>
        <w:t xml:space="preserve"> </w:t>
      </w:r>
      <w:r>
        <w:rPr>
          <w:color w:val="231F20"/>
        </w:rPr>
        <w:t>court,</w:t>
      </w:r>
      <w:r>
        <w:rPr>
          <w:color w:val="231F20"/>
          <w:spacing w:val="-5"/>
        </w:rPr>
        <w:t xml:space="preserve"> </w:t>
      </w:r>
      <w:r>
        <w:rPr>
          <w:color w:val="231F20"/>
        </w:rPr>
        <w:t>may</w:t>
      </w:r>
      <w:r>
        <w:rPr>
          <w:color w:val="231F20"/>
          <w:spacing w:val="-5"/>
        </w:rPr>
        <w:t xml:space="preserve"> </w:t>
      </w:r>
      <w:r>
        <w:rPr>
          <w:color w:val="231F20"/>
        </w:rPr>
        <w:t>pass</w:t>
      </w:r>
      <w:r>
        <w:rPr>
          <w:color w:val="231F20"/>
          <w:spacing w:val="-5"/>
        </w:rPr>
        <w:t xml:space="preserve"> </w:t>
      </w:r>
      <w:r>
        <w:rPr>
          <w:color w:val="231F20"/>
        </w:rPr>
        <w:t>on and</w:t>
      </w:r>
      <w:r>
        <w:rPr>
          <w:color w:val="231F20"/>
          <w:spacing w:val="-6"/>
        </w:rPr>
        <w:t xml:space="preserve"> </w:t>
      </w:r>
      <w:r>
        <w:rPr>
          <w:color w:val="231F20"/>
        </w:rPr>
        <w:t>provide</w:t>
      </w:r>
      <w:r>
        <w:rPr>
          <w:color w:val="231F20"/>
          <w:spacing w:val="-8"/>
        </w:rPr>
        <w:t xml:space="preserve"> </w:t>
      </w:r>
      <w:r>
        <w:rPr>
          <w:color w:val="231F20"/>
        </w:rPr>
        <w:t>the</w:t>
      </w:r>
      <w:r>
        <w:rPr>
          <w:color w:val="231F20"/>
          <w:spacing w:val="-8"/>
        </w:rPr>
        <w:t xml:space="preserve"> </w:t>
      </w:r>
      <w:r>
        <w:rPr>
          <w:color w:val="231F20"/>
        </w:rPr>
        <w:t>succeeding</w:t>
      </w:r>
      <w:r>
        <w:rPr>
          <w:color w:val="231F20"/>
          <w:spacing w:val="-5"/>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with</w:t>
      </w:r>
      <w:r>
        <w:rPr>
          <w:color w:val="231F20"/>
          <w:spacing w:val="-6"/>
        </w:rPr>
        <w:t xml:space="preserve"> </w:t>
      </w:r>
      <w:r>
        <w:rPr>
          <w:color w:val="231F20"/>
        </w:rPr>
        <w:t>any</w:t>
      </w:r>
      <w:r>
        <w:rPr>
          <w:color w:val="231F20"/>
          <w:spacing w:val="-6"/>
        </w:rPr>
        <w:t xml:space="preserve"> </w:t>
      </w:r>
      <w:r>
        <w:rPr>
          <w:color w:val="231F20"/>
        </w:rPr>
        <w:t>records,</w:t>
      </w:r>
      <w:r>
        <w:rPr>
          <w:color w:val="231F20"/>
          <w:spacing w:val="-6"/>
        </w:rPr>
        <w:t xml:space="preserve"> </w:t>
      </w:r>
      <w:r>
        <w:rPr>
          <w:color w:val="231F20"/>
        </w:rPr>
        <w:t>information</w:t>
      </w:r>
      <w:r>
        <w:rPr>
          <w:color w:val="231F20"/>
          <w:spacing w:val="-6"/>
        </w:rPr>
        <w:t xml:space="preserve"> </w:t>
      </w:r>
      <w:r>
        <w:rPr>
          <w:color w:val="231F20"/>
        </w:rPr>
        <w:t>or</w:t>
      </w:r>
      <w:r>
        <w:rPr>
          <w:color w:val="231F20"/>
          <w:spacing w:val="-8"/>
        </w:rPr>
        <w:t xml:space="preserve"> </w:t>
      </w:r>
      <w:r>
        <w:rPr>
          <w:color w:val="231F20"/>
        </w:rPr>
        <w:t>evidence</w:t>
      </w:r>
      <w:r>
        <w:rPr>
          <w:color w:val="231F20"/>
          <w:spacing w:val="-6"/>
        </w:rPr>
        <w:t xml:space="preserve"> </w:t>
      </w:r>
      <w:r>
        <w:rPr>
          <w:color w:val="231F20"/>
        </w:rPr>
        <w:t>acquired by</w:t>
      </w:r>
      <w:r>
        <w:rPr>
          <w:color w:val="231F20"/>
          <w:spacing w:val="-3"/>
        </w:rPr>
        <w:t xml:space="preserve"> </w:t>
      </w:r>
      <w:r>
        <w:rPr>
          <w:color w:val="231F20"/>
        </w:rPr>
        <w:t>the</w:t>
      </w:r>
      <w:r>
        <w:rPr>
          <w:color w:val="231F20"/>
          <w:spacing w:val="-5"/>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during</w:t>
      </w:r>
      <w:r>
        <w:rPr>
          <w:color w:val="231F20"/>
          <w:spacing w:val="-3"/>
        </w:rPr>
        <w:t xml:space="preserve"> </w:t>
      </w:r>
      <w:r>
        <w:rPr>
          <w:color w:val="231F20"/>
        </w:rPr>
        <w:t>the</w:t>
      </w:r>
      <w:r>
        <w:rPr>
          <w:color w:val="231F20"/>
          <w:spacing w:val="-5"/>
        </w:rPr>
        <w:t xml:space="preserve"> </w:t>
      </w:r>
      <w:r>
        <w:rPr>
          <w:color w:val="231F20"/>
        </w:rPr>
        <w:t>course</w:t>
      </w:r>
      <w:r>
        <w:rPr>
          <w:color w:val="231F20"/>
          <w:spacing w:val="-5"/>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investigation</w:t>
      </w:r>
      <w:r>
        <w:rPr>
          <w:color w:val="231F20"/>
          <w:spacing w:val="-2"/>
        </w:rPr>
        <w:t xml:space="preserve"> </w:t>
      </w:r>
      <w:r>
        <w:rPr>
          <w:color w:val="231F20"/>
        </w:rPr>
        <w:t>conducted</w:t>
      </w:r>
      <w:r>
        <w:rPr>
          <w:color w:val="231F20"/>
          <w:spacing w:val="-2"/>
        </w:rPr>
        <w:t xml:space="preserve"> </w:t>
      </w:r>
      <w:r>
        <w:rPr>
          <w:color w:val="231F20"/>
        </w:rPr>
        <w:t>by</w:t>
      </w:r>
      <w:r>
        <w:rPr>
          <w:color w:val="231F20"/>
          <w:spacing w:val="-2"/>
        </w:rPr>
        <w:t xml:space="preserve"> </w:t>
      </w:r>
      <w:r>
        <w:rPr>
          <w:color w:val="231F20"/>
        </w:rPr>
        <w:t>it</w:t>
      </w:r>
      <w:r>
        <w:rPr>
          <w:color w:val="231F20"/>
          <w:spacing w:val="-2"/>
        </w:rPr>
        <w:t xml:space="preserve"> </w:t>
      </w:r>
      <w:r>
        <w:rPr>
          <w:color w:val="231F20"/>
        </w:rPr>
        <w:t>during</w:t>
      </w:r>
      <w:r>
        <w:rPr>
          <w:color w:val="231F20"/>
          <w:spacing w:val="-2"/>
        </w:rPr>
        <w:t xml:space="preserve"> </w:t>
      </w:r>
      <w:r>
        <w:rPr>
          <w:color w:val="231F20"/>
        </w:rPr>
        <w:t>its</w:t>
      </w:r>
      <w:r>
        <w:rPr>
          <w:color w:val="231F20"/>
          <w:spacing w:val="-5"/>
        </w:rPr>
        <w:t xml:space="preserve"> </w:t>
      </w:r>
      <w:r>
        <w:rPr>
          <w:color w:val="231F20"/>
        </w:rPr>
        <w:t>term</w:t>
      </w:r>
      <w:r>
        <w:rPr>
          <w:color w:val="231F20"/>
          <w:spacing w:val="-2"/>
        </w:rPr>
        <w:t xml:space="preserve"> </w:t>
      </w:r>
      <w:r>
        <w:rPr>
          <w:color w:val="231F20"/>
        </w:rPr>
        <w:t>of service, except any information or evidence that</w:t>
      </w:r>
      <w:r>
        <w:rPr>
          <w:color w:val="231F20"/>
          <w:spacing w:val="-2"/>
        </w:rPr>
        <w:t xml:space="preserve"> </w:t>
      </w:r>
      <w:r>
        <w:rPr>
          <w:color w:val="231F20"/>
        </w:rPr>
        <w:t>relates to a criminal investigation or that could form part or all of the basis for issuance of an indictment. Transcripts of testimony reported during any session of the grand jury shall be made available to the succeeding grand jury upon its request.</w:t>
      </w:r>
    </w:p>
    <w:p w14:paraId="6DA20AF9" w14:textId="77777777" w:rsidR="007D148E" w:rsidRDefault="007C3187">
      <w:pPr>
        <w:pStyle w:val="BodyText"/>
        <w:tabs>
          <w:tab w:val="left" w:pos="2337"/>
        </w:tabs>
        <w:spacing w:before="275"/>
        <w:ind w:left="1440"/>
      </w:pPr>
      <w:r>
        <w:rPr>
          <w:color w:val="231F20"/>
        </w:rPr>
        <w:t>924.</w:t>
      </w:r>
      <w:r>
        <w:rPr>
          <w:color w:val="231F20"/>
          <w:spacing w:val="-3"/>
        </w:rPr>
        <w:t xml:space="preserve"> </w:t>
      </w:r>
      <w:r>
        <w:rPr>
          <w:color w:val="231F20"/>
          <w:spacing w:val="-10"/>
        </w:rPr>
        <w:t>6</w:t>
      </w:r>
      <w:r>
        <w:rPr>
          <w:color w:val="231F20"/>
        </w:rPr>
        <w:tab/>
        <w:t>DISCLOSURE</w:t>
      </w:r>
      <w:r>
        <w:rPr>
          <w:color w:val="231F20"/>
          <w:spacing w:val="-12"/>
        </w:rPr>
        <w:t xml:space="preserve"> </w:t>
      </w:r>
      <w:r>
        <w:rPr>
          <w:color w:val="231F20"/>
        </w:rPr>
        <w:t>OF</w:t>
      </w:r>
      <w:r>
        <w:rPr>
          <w:color w:val="231F20"/>
          <w:spacing w:val="-11"/>
        </w:rPr>
        <w:t xml:space="preserve"> </w:t>
      </w:r>
      <w:r>
        <w:rPr>
          <w:color w:val="231F20"/>
        </w:rPr>
        <w:t>TESTIMONY</w:t>
      </w:r>
      <w:r>
        <w:rPr>
          <w:color w:val="231F20"/>
          <w:spacing w:val="-7"/>
        </w:rPr>
        <w:t xml:space="preserve"> </w:t>
      </w:r>
      <w:r>
        <w:rPr>
          <w:color w:val="231F20"/>
        </w:rPr>
        <w:t>UPON</w:t>
      </w:r>
      <w:r>
        <w:rPr>
          <w:color w:val="231F20"/>
          <w:spacing w:val="-9"/>
        </w:rPr>
        <w:t xml:space="preserve"> </w:t>
      </w:r>
      <w:r>
        <w:rPr>
          <w:color w:val="231F20"/>
        </w:rPr>
        <w:t>COURT</w:t>
      </w:r>
      <w:r>
        <w:rPr>
          <w:color w:val="231F20"/>
          <w:spacing w:val="-9"/>
        </w:rPr>
        <w:t xml:space="preserve"> </w:t>
      </w:r>
      <w:r>
        <w:rPr>
          <w:color w:val="231F20"/>
          <w:spacing w:val="-2"/>
        </w:rPr>
        <w:t>ORDER</w:t>
      </w:r>
    </w:p>
    <w:p w14:paraId="6DA20AFA" w14:textId="77777777" w:rsidR="007D148E" w:rsidRDefault="007C3187">
      <w:pPr>
        <w:pStyle w:val="BodyText"/>
        <w:spacing w:before="120"/>
        <w:ind w:left="1440" w:right="1081"/>
      </w:pPr>
      <w:r>
        <w:rPr>
          <w:color w:val="231F20"/>
        </w:rPr>
        <w:t>If</w:t>
      </w:r>
      <w:r>
        <w:rPr>
          <w:color w:val="231F20"/>
          <w:spacing w:val="-13"/>
        </w:rPr>
        <w:t xml:space="preserve"> </w:t>
      </w:r>
      <w:r>
        <w:rPr>
          <w:color w:val="231F20"/>
        </w:rPr>
        <w:t>no</w:t>
      </w:r>
      <w:r>
        <w:rPr>
          <w:color w:val="231F20"/>
          <w:spacing w:val="-11"/>
        </w:rPr>
        <w:t xml:space="preserve"> </w:t>
      </w:r>
      <w:r>
        <w:rPr>
          <w:color w:val="231F20"/>
        </w:rPr>
        <w:t>indictment</w:t>
      </w:r>
      <w:r>
        <w:rPr>
          <w:color w:val="231F20"/>
          <w:spacing w:val="-11"/>
        </w:rPr>
        <w:t xml:space="preserve"> </w:t>
      </w:r>
      <w:r>
        <w:rPr>
          <w:color w:val="231F20"/>
        </w:rPr>
        <w:t>is</w:t>
      </w:r>
      <w:r>
        <w:rPr>
          <w:color w:val="231F20"/>
          <w:spacing w:val="-11"/>
        </w:rPr>
        <w:t xml:space="preserve"> </w:t>
      </w:r>
      <w:r>
        <w:rPr>
          <w:color w:val="231F20"/>
        </w:rPr>
        <w:t>returned,</w:t>
      </w:r>
      <w:r>
        <w:rPr>
          <w:color w:val="231F20"/>
          <w:spacing w:val="-11"/>
        </w:rPr>
        <w:t xml:space="preserve"> </w:t>
      </w:r>
      <w:r>
        <w:rPr>
          <w:color w:val="231F20"/>
        </w:rPr>
        <w:t>the</w:t>
      </w:r>
      <w:r>
        <w:rPr>
          <w:color w:val="231F20"/>
          <w:spacing w:val="-13"/>
        </w:rPr>
        <w:t xml:space="preserve"> </w:t>
      </w:r>
      <w:r>
        <w:rPr>
          <w:color w:val="231F20"/>
        </w:rPr>
        <w:t>court</w:t>
      </w:r>
      <w:r>
        <w:rPr>
          <w:color w:val="231F20"/>
          <w:spacing w:val="-11"/>
        </w:rPr>
        <w:t xml:space="preserve"> </w:t>
      </w:r>
      <w:r>
        <w:rPr>
          <w:color w:val="231F20"/>
        </w:rPr>
        <w:t>that</w:t>
      </w:r>
      <w:r>
        <w:rPr>
          <w:color w:val="231F20"/>
          <w:spacing w:val="-11"/>
        </w:rPr>
        <w:t xml:space="preserve"> </w:t>
      </w:r>
      <w:r>
        <w:rPr>
          <w:color w:val="231F20"/>
        </w:rPr>
        <w:t>impaneled</w:t>
      </w:r>
      <w:r>
        <w:rPr>
          <w:color w:val="231F20"/>
          <w:spacing w:val="-11"/>
        </w:rPr>
        <w:t xml:space="preserve"> </w:t>
      </w:r>
      <w:r>
        <w:rPr>
          <w:color w:val="231F20"/>
        </w:rPr>
        <w:t>the</w:t>
      </w:r>
      <w:r>
        <w:rPr>
          <w:color w:val="231F20"/>
          <w:spacing w:val="-13"/>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shall,</w:t>
      </w:r>
      <w:r>
        <w:rPr>
          <w:color w:val="231F20"/>
          <w:spacing w:val="-11"/>
        </w:rPr>
        <w:t xml:space="preserve"> </w:t>
      </w:r>
      <w:r>
        <w:rPr>
          <w:color w:val="231F20"/>
        </w:rPr>
        <w:t>upon</w:t>
      </w:r>
      <w:r>
        <w:rPr>
          <w:color w:val="231F20"/>
          <w:spacing w:val="-11"/>
        </w:rPr>
        <w:t xml:space="preserve"> </w:t>
      </w:r>
      <w:r>
        <w:rPr>
          <w:color w:val="231F20"/>
        </w:rPr>
        <w:t>application of</w:t>
      </w:r>
      <w:r>
        <w:rPr>
          <w:color w:val="231F20"/>
          <w:spacing w:val="-10"/>
        </w:rPr>
        <w:t xml:space="preserve"> </w:t>
      </w:r>
      <w:r>
        <w:rPr>
          <w:color w:val="231F20"/>
        </w:rPr>
        <w:t>either</w:t>
      </w:r>
      <w:r>
        <w:rPr>
          <w:color w:val="231F20"/>
          <w:spacing w:val="-10"/>
        </w:rPr>
        <w:t xml:space="preserve"> </w:t>
      </w:r>
      <w:r>
        <w:rPr>
          <w:color w:val="231F20"/>
        </w:rPr>
        <w:t>party,</w:t>
      </w:r>
      <w:r>
        <w:rPr>
          <w:color w:val="231F20"/>
          <w:spacing w:val="-10"/>
        </w:rPr>
        <w:t xml:space="preserve"> </w:t>
      </w:r>
      <w:r>
        <w:rPr>
          <w:color w:val="231F20"/>
        </w:rPr>
        <w:t>order</w:t>
      </w:r>
      <w:r>
        <w:rPr>
          <w:color w:val="231F20"/>
          <w:spacing w:val="-10"/>
        </w:rPr>
        <w:t xml:space="preserve"> </w:t>
      </w:r>
      <w:r>
        <w:rPr>
          <w:color w:val="231F20"/>
        </w:rPr>
        <w:t>disclosure</w:t>
      </w:r>
      <w:r>
        <w:rPr>
          <w:color w:val="231F20"/>
          <w:spacing w:val="-10"/>
        </w:rPr>
        <w:t xml:space="preserve"> </w:t>
      </w:r>
      <w:r>
        <w:rPr>
          <w:color w:val="231F20"/>
        </w:rPr>
        <w:t>of</w:t>
      </w:r>
      <w:r>
        <w:rPr>
          <w:color w:val="231F20"/>
          <w:spacing w:val="-10"/>
        </w:rPr>
        <w:t xml:space="preserve"> </w:t>
      </w:r>
      <w:r>
        <w:rPr>
          <w:color w:val="231F20"/>
        </w:rPr>
        <w:t>all</w:t>
      </w:r>
      <w:r>
        <w:rPr>
          <w:color w:val="231F20"/>
          <w:spacing w:val="-10"/>
        </w:rPr>
        <w:t xml:space="preserve"> </w:t>
      </w:r>
      <w:r>
        <w:rPr>
          <w:color w:val="231F20"/>
        </w:rPr>
        <w:t>or</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8"/>
        </w:rPr>
        <w:t xml:space="preserve"> </w:t>
      </w:r>
      <w:r>
        <w:rPr>
          <w:color w:val="231F20"/>
        </w:rPr>
        <w:t>testimony</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witness</w:t>
      </w:r>
      <w:r>
        <w:rPr>
          <w:color w:val="231F20"/>
          <w:spacing w:val="-10"/>
        </w:rPr>
        <w:t xml:space="preserve"> </w:t>
      </w:r>
      <w:r>
        <w:rPr>
          <w:color w:val="231F20"/>
        </w:rPr>
        <w:t>before</w:t>
      </w:r>
      <w:r>
        <w:rPr>
          <w:color w:val="231F20"/>
          <w:spacing w:val="-10"/>
        </w:rPr>
        <w:t xml:space="preserve"> </w:t>
      </w:r>
      <w:r>
        <w:rPr>
          <w:color w:val="231F20"/>
        </w:rPr>
        <w:t>the</w:t>
      </w:r>
      <w:r>
        <w:rPr>
          <w:color w:val="231F20"/>
          <w:spacing w:val="-10"/>
        </w:rPr>
        <w:t xml:space="preserve"> </w:t>
      </w:r>
      <w:r>
        <w:rPr>
          <w:color w:val="231F20"/>
        </w:rPr>
        <w:t>grand jury to a defendant and the prosecutor in connection with any pending or subsequent criminal proceeding before any court if the court finds following an in camera hearing, which shall include</w:t>
      </w:r>
      <w:r>
        <w:rPr>
          <w:color w:val="231F20"/>
          <w:spacing w:val="-3"/>
        </w:rPr>
        <w:t xml:space="preserve"> </w:t>
      </w:r>
      <w:r>
        <w:rPr>
          <w:color w:val="231F20"/>
        </w:rPr>
        <w:t>the court's review</w:t>
      </w:r>
      <w:r>
        <w:rPr>
          <w:color w:val="231F20"/>
          <w:spacing w:val="-4"/>
        </w:rPr>
        <w:t xml:space="preserve"> </w:t>
      </w:r>
      <w:r>
        <w:rPr>
          <w:color w:val="231F20"/>
        </w:rPr>
        <w:t>of</w:t>
      </w:r>
      <w:r>
        <w:rPr>
          <w:color w:val="231F20"/>
          <w:spacing w:val="-4"/>
        </w:rPr>
        <w:t xml:space="preserve"> </w:t>
      </w:r>
      <w:r>
        <w:rPr>
          <w:color w:val="231F20"/>
        </w:rPr>
        <w:t>the grand jury's testimony,</w:t>
      </w:r>
      <w:r>
        <w:rPr>
          <w:color w:val="231F20"/>
          <w:spacing w:val="-3"/>
        </w:rPr>
        <w:t xml:space="preserve"> </w:t>
      </w:r>
      <w:r>
        <w:rPr>
          <w:color w:val="231F20"/>
        </w:rPr>
        <w:t>that the</w:t>
      </w:r>
      <w:r>
        <w:rPr>
          <w:color w:val="231F20"/>
          <w:spacing w:val="-3"/>
        </w:rPr>
        <w:t xml:space="preserve"> </w:t>
      </w:r>
      <w:r>
        <w:rPr>
          <w:color w:val="231F20"/>
        </w:rPr>
        <w:t>testimony</w:t>
      </w:r>
      <w:r>
        <w:rPr>
          <w:color w:val="231F20"/>
          <w:spacing w:val="-3"/>
        </w:rPr>
        <w:t xml:space="preserve"> </w:t>
      </w:r>
      <w:r>
        <w:rPr>
          <w:color w:val="231F20"/>
        </w:rPr>
        <w:t>is relevant, and appears to be admissible.</w:t>
      </w:r>
    </w:p>
    <w:p w14:paraId="6DA20AFB" w14:textId="77777777" w:rsidR="007D148E" w:rsidRDefault="007D148E">
      <w:pPr>
        <w:pStyle w:val="BodyText"/>
      </w:pPr>
    </w:p>
    <w:p w14:paraId="6DA20AFC" w14:textId="77777777" w:rsidR="007D148E" w:rsidRDefault="007D148E">
      <w:pPr>
        <w:pStyle w:val="BodyText"/>
      </w:pPr>
    </w:p>
    <w:p w14:paraId="6DA20AFD" w14:textId="77777777" w:rsidR="007D148E" w:rsidRDefault="007C3187">
      <w:pPr>
        <w:ind w:left="636"/>
        <w:rPr>
          <w:b/>
          <w:sz w:val="24"/>
        </w:rPr>
      </w:pPr>
      <w:r>
        <w:rPr>
          <w:b/>
          <w:color w:val="231F20"/>
          <w:sz w:val="24"/>
          <w:u w:val="thick" w:color="231F20"/>
        </w:rPr>
        <w:t>Investigation</w:t>
      </w:r>
      <w:r>
        <w:rPr>
          <w:b/>
          <w:color w:val="231F20"/>
          <w:spacing w:val="-6"/>
          <w:sz w:val="24"/>
          <w:u w:val="thick" w:color="231F20"/>
        </w:rPr>
        <w:t xml:space="preserve"> </w:t>
      </w:r>
      <w:r>
        <w:rPr>
          <w:b/>
          <w:color w:val="231F20"/>
          <w:sz w:val="24"/>
          <w:u w:val="thick" w:color="231F20"/>
        </w:rPr>
        <w:t>of</w:t>
      </w:r>
      <w:r>
        <w:rPr>
          <w:b/>
          <w:color w:val="231F20"/>
          <w:spacing w:val="-8"/>
          <w:sz w:val="24"/>
          <w:u w:val="thick" w:color="231F20"/>
        </w:rPr>
        <w:t xml:space="preserve"> </w:t>
      </w:r>
      <w:r>
        <w:rPr>
          <w:b/>
          <w:color w:val="231F20"/>
          <w:sz w:val="24"/>
          <w:u w:val="thick" w:color="231F20"/>
        </w:rPr>
        <w:t>County</w:t>
      </w:r>
      <w:r>
        <w:rPr>
          <w:b/>
          <w:color w:val="231F20"/>
          <w:spacing w:val="-11"/>
          <w:sz w:val="24"/>
          <w:u w:val="thick" w:color="231F20"/>
        </w:rPr>
        <w:t xml:space="preserve"> </w:t>
      </w:r>
      <w:r>
        <w:rPr>
          <w:b/>
          <w:color w:val="231F20"/>
          <w:sz w:val="24"/>
          <w:u w:val="thick" w:color="231F20"/>
        </w:rPr>
        <w:t>and</w:t>
      </w:r>
      <w:r>
        <w:rPr>
          <w:b/>
          <w:color w:val="231F20"/>
          <w:spacing w:val="-6"/>
          <w:sz w:val="24"/>
          <w:u w:val="thick" w:color="231F20"/>
        </w:rPr>
        <w:t xml:space="preserve"> </w:t>
      </w:r>
      <w:r>
        <w:rPr>
          <w:b/>
          <w:color w:val="231F20"/>
          <w:sz w:val="24"/>
          <w:u w:val="thick" w:color="231F20"/>
        </w:rPr>
        <w:t>District</w:t>
      </w:r>
      <w:r>
        <w:rPr>
          <w:b/>
          <w:color w:val="231F20"/>
          <w:spacing w:val="-7"/>
          <w:sz w:val="24"/>
          <w:u w:val="thick" w:color="231F20"/>
        </w:rPr>
        <w:t xml:space="preserve"> </w:t>
      </w:r>
      <w:r>
        <w:rPr>
          <w:b/>
          <w:color w:val="231F20"/>
          <w:spacing w:val="-2"/>
          <w:sz w:val="24"/>
          <w:u w:val="thick" w:color="231F20"/>
        </w:rPr>
        <w:t>Affairs</w:t>
      </w:r>
    </w:p>
    <w:p w14:paraId="6DA20AFE" w14:textId="77777777" w:rsidR="007D148E" w:rsidRDefault="007D148E">
      <w:pPr>
        <w:pStyle w:val="BodyText"/>
        <w:rPr>
          <w:b/>
        </w:rPr>
      </w:pPr>
    </w:p>
    <w:p w14:paraId="6DA20AFF" w14:textId="77777777" w:rsidR="007D148E" w:rsidRDefault="007C3187">
      <w:pPr>
        <w:pStyle w:val="BodyText"/>
        <w:tabs>
          <w:tab w:val="left" w:pos="2347"/>
        </w:tabs>
        <w:ind w:left="2347" w:right="1112" w:hanging="910"/>
      </w:pPr>
      <w:r>
        <w:rPr>
          <w:color w:val="231F20"/>
          <w:spacing w:val="-4"/>
        </w:rPr>
        <w:t>§925</w:t>
      </w:r>
      <w:r>
        <w:rPr>
          <w:color w:val="231F20"/>
        </w:rPr>
        <w:tab/>
        <w:t>COUNTY</w:t>
      </w:r>
      <w:r>
        <w:rPr>
          <w:color w:val="231F20"/>
          <w:spacing w:val="25"/>
        </w:rPr>
        <w:t xml:space="preserve"> </w:t>
      </w:r>
      <w:r>
        <w:rPr>
          <w:color w:val="231F20"/>
        </w:rPr>
        <w:t>OFFICERS,</w:t>
      </w:r>
      <w:r>
        <w:rPr>
          <w:color w:val="231F20"/>
          <w:spacing w:val="28"/>
        </w:rPr>
        <w:t xml:space="preserve"> </w:t>
      </w:r>
      <w:r>
        <w:rPr>
          <w:color w:val="231F20"/>
        </w:rPr>
        <w:t>DEPARTMENTS</w:t>
      </w:r>
      <w:r>
        <w:rPr>
          <w:color w:val="231F20"/>
          <w:spacing w:val="27"/>
        </w:rPr>
        <w:t xml:space="preserve"> </w:t>
      </w:r>
      <w:r>
        <w:rPr>
          <w:color w:val="231F20"/>
        </w:rPr>
        <w:t>OR</w:t>
      </w:r>
      <w:r>
        <w:rPr>
          <w:color w:val="231F20"/>
          <w:spacing w:val="26"/>
        </w:rPr>
        <w:t xml:space="preserve"> </w:t>
      </w:r>
      <w:r>
        <w:rPr>
          <w:color w:val="231F20"/>
        </w:rPr>
        <w:t>FUNCTIONS;</w:t>
      </w:r>
      <w:r>
        <w:rPr>
          <w:color w:val="231F20"/>
          <w:spacing w:val="27"/>
        </w:rPr>
        <w:t xml:space="preserve"> </w:t>
      </w:r>
      <w:r>
        <w:rPr>
          <w:color w:val="231F20"/>
        </w:rPr>
        <w:t>OPERATIONS, ACCOUNTS AND RECORDS; INVESTIGATIONS AND REPORTS</w:t>
      </w:r>
    </w:p>
    <w:p w14:paraId="6DA20B00" w14:textId="77777777" w:rsidR="007D148E" w:rsidRDefault="007C3187">
      <w:pPr>
        <w:pStyle w:val="BodyText"/>
        <w:spacing w:before="120"/>
        <w:ind w:left="1440" w:right="1081"/>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shall</w:t>
      </w:r>
      <w:r>
        <w:rPr>
          <w:color w:val="231F20"/>
          <w:spacing w:val="-3"/>
        </w:rPr>
        <w:t xml:space="preserve"> </w:t>
      </w:r>
      <w:r>
        <w:rPr>
          <w:color w:val="231F20"/>
        </w:rPr>
        <w:t>investigate</w:t>
      </w:r>
      <w:r>
        <w:rPr>
          <w:color w:val="231F20"/>
          <w:spacing w:val="-3"/>
        </w:rPr>
        <w:t xml:space="preserve"> </w:t>
      </w:r>
      <w:r>
        <w:rPr>
          <w:color w:val="231F20"/>
        </w:rPr>
        <w:t>and</w:t>
      </w:r>
      <w:r>
        <w:rPr>
          <w:color w:val="231F20"/>
          <w:spacing w:val="-3"/>
        </w:rPr>
        <w:t xml:space="preserve"> </w:t>
      </w:r>
      <w:r>
        <w:rPr>
          <w:color w:val="231F20"/>
        </w:rPr>
        <w:t>report</w:t>
      </w:r>
      <w:r>
        <w:rPr>
          <w:color w:val="231F20"/>
          <w:spacing w:val="-3"/>
        </w:rPr>
        <w:t xml:space="preserve"> </w:t>
      </w:r>
      <w:r>
        <w:rPr>
          <w:color w:val="231F20"/>
        </w:rPr>
        <w:t>on</w:t>
      </w:r>
      <w:r>
        <w:rPr>
          <w:color w:val="231F20"/>
          <w:spacing w:val="-3"/>
        </w:rPr>
        <w:t xml:space="preserve"> </w:t>
      </w:r>
      <w:r>
        <w:rPr>
          <w:color w:val="231F20"/>
        </w:rPr>
        <w:t>the operations,</w:t>
      </w:r>
      <w:r>
        <w:rPr>
          <w:color w:val="231F20"/>
          <w:spacing w:val="-3"/>
        </w:rPr>
        <w:t xml:space="preserve"> </w:t>
      </w:r>
      <w:r>
        <w:rPr>
          <w:color w:val="231F20"/>
        </w:rPr>
        <w:t>accounts,</w:t>
      </w:r>
      <w:r>
        <w:rPr>
          <w:color w:val="231F20"/>
          <w:spacing w:val="-3"/>
        </w:rPr>
        <w:t xml:space="preserve"> </w:t>
      </w:r>
      <w:r>
        <w:rPr>
          <w:color w:val="231F20"/>
        </w:rPr>
        <w:t>and records</w:t>
      </w:r>
      <w:r>
        <w:rPr>
          <w:color w:val="231F20"/>
          <w:spacing w:val="-3"/>
        </w:rPr>
        <w:t xml:space="preserve"> </w:t>
      </w:r>
      <w:r>
        <w:rPr>
          <w:color w:val="231F20"/>
        </w:rPr>
        <w:t>of</w:t>
      </w:r>
      <w:r>
        <w:rPr>
          <w:color w:val="231F20"/>
          <w:spacing w:val="-1"/>
        </w:rPr>
        <w:t xml:space="preserve"> </w:t>
      </w:r>
      <w:r>
        <w:rPr>
          <w:color w:val="231F20"/>
        </w:rPr>
        <w:t>the officers,</w:t>
      </w:r>
      <w:r>
        <w:rPr>
          <w:color w:val="231F20"/>
          <w:spacing w:val="-2"/>
        </w:rPr>
        <w:t xml:space="preserve"> </w:t>
      </w:r>
      <w:r>
        <w:rPr>
          <w:color w:val="231F20"/>
        </w:rPr>
        <w:t>departments,</w:t>
      </w:r>
      <w:r>
        <w:rPr>
          <w:color w:val="231F20"/>
          <w:spacing w:val="-2"/>
        </w:rPr>
        <w:t xml:space="preserve"> </w:t>
      </w:r>
      <w:r>
        <w:rPr>
          <w:color w:val="231F20"/>
        </w:rPr>
        <w:t>or functions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including</w:t>
      </w:r>
      <w:r>
        <w:rPr>
          <w:color w:val="231F20"/>
          <w:spacing w:val="-2"/>
        </w:rPr>
        <w:t xml:space="preserve"> </w:t>
      </w:r>
      <w:r>
        <w:rPr>
          <w:color w:val="231F20"/>
        </w:rPr>
        <w:t>those</w:t>
      </w:r>
      <w:r>
        <w:rPr>
          <w:color w:val="231F20"/>
          <w:spacing w:val="-2"/>
        </w:rPr>
        <w:t xml:space="preserve"> </w:t>
      </w:r>
      <w:r>
        <w:rPr>
          <w:color w:val="231F20"/>
        </w:rPr>
        <w:t>operations,</w:t>
      </w:r>
      <w:r>
        <w:rPr>
          <w:color w:val="231F20"/>
          <w:spacing w:val="-2"/>
        </w:rPr>
        <w:t xml:space="preserve"> </w:t>
      </w:r>
      <w:r>
        <w:rPr>
          <w:color w:val="231F20"/>
        </w:rPr>
        <w:t>accounts</w:t>
      </w:r>
      <w:r>
        <w:rPr>
          <w:color w:val="231F20"/>
          <w:spacing w:val="-2"/>
        </w:rPr>
        <w:t xml:space="preserve"> </w:t>
      </w:r>
      <w:r>
        <w:rPr>
          <w:color w:val="231F20"/>
        </w:rPr>
        <w:t>and records</w:t>
      </w:r>
      <w:r>
        <w:rPr>
          <w:color w:val="231F20"/>
          <w:spacing w:val="-4"/>
        </w:rPr>
        <w:t xml:space="preserve"> </w:t>
      </w:r>
      <w:r>
        <w:rPr>
          <w:color w:val="231F20"/>
        </w:rPr>
        <w:t>of</w:t>
      </w:r>
      <w:r>
        <w:rPr>
          <w:color w:val="231F20"/>
          <w:spacing w:val="-2"/>
        </w:rPr>
        <w:t xml:space="preserve"> </w:t>
      </w:r>
      <w:r>
        <w:rPr>
          <w:color w:val="231F20"/>
        </w:rPr>
        <w:t>any</w:t>
      </w:r>
      <w:r>
        <w:rPr>
          <w:color w:val="231F20"/>
          <w:spacing w:val="-4"/>
        </w:rPr>
        <w:t xml:space="preserve"> </w:t>
      </w:r>
      <w:r>
        <w:rPr>
          <w:color w:val="231F20"/>
        </w:rPr>
        <w:t>special</w:t>
      </w:r>
      <w:r>
        <w:rPr>
          <w:color w:val="231F20"/>
          <w:spacing w:val="-3"/>
        </w:rPr>
        <w:t xml:space="preserve"> </w:t>
      </w:r>
      <w:r>
        <w:rPr>
          <w:color w:val="231F20"/>
        </w:rPr>
        <w:t>legislative</w:t>
      </w:r>
      <w:r>
        <w:rPr>
          <w:color w:val="231F20"/>
          <w:spacing w:val="-5"/>
        </w:rPr>
        <w:t xml:space="preserve"> </w:t>
      </w:r>
      <w:r>
        <w:rPr>
          <w:color w:val="231F20"/>
        </w:rPr>
        <w:t>district</w:t>
      </w:r>
      <w:r>
        <w:rPr>
          <w:color w:val="231F20"/>
          <w:spacing w:val="-3"/>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district</w:t>
      </w:r>
      <w:r>
        <w:rPr>
          <w:color w:val="231F20"/>
          <w:spacing w:val="-3"/>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county</w:t>
      </w:r>
      <w:r>
        <w:rPr>
          <w:color w:val="231F20"/>
          <w:spacing w:val="-3"/>
        </w:rPr>
        <w:t xml:space="preserve"> </w:t>
      </w:r>
      <w:r>
        <w:rPr>
          <w:color w:val="231F20"/>
        </w:rPr>
        <w:t>created</w:t>
      </w:r>
      <w:r>
        <w:rPr>
          <w:color w:val="231F20"/>
          <w:spacing w:val="-3"/>
        </w:rPr>
        <w:t xml:space="preserve"> </w:t>
      </w:r>
      <w:r>
        <w:rPr>
          <w:color w:val="231F20"/>
        </w:rPr>
        <w:t>pursuant</w:t>
      </w:r>
      <w:r>
        <w:rPr>
          <w:color w:val="231F20"/>
          <w:spacing w:val="-3"/>
        </w:rPr>
        <w:t xml:space="preserve"> </w:t>
      </w:r>
      <w:r>
        <w:rPr>
          <w:color w:val="231F20"/>
        </w:rPr>
        <w:t>to state law for which the officers of the county are serving in their ex-officio capacity as officers</w:t>
      </w:r>
      <w:r>
        <w:rPr>
          <w:color w:val="231F20"/>
          <w:spacing w:val="-6"/>
        </w:rPr>
        <w:t xml:space="preserve"> </w:t>
      </w:r>
      <w:r>
        <w:rPr>
          <w:color w:val="231F20"/>
        </w:rPr>
        <w:t>of</w:t>
      </w:r>
      <w:r>
        <w:rPr>
          <w:color w:val="231F20"/>
          <w:spacing w:val="-9"/>
        </w:rPr>
        <w:t xml:space="preserve"> </w:t>
      </w:r>
      <w:r>
        <w:rPr>
          <w:color w:val="231F20"/>
        </w:rPr>
        <w:t>the</w:t>
      </w:r>
      <w:r>
        <w:rPr>
          <w:color w:val="231F20"/>
          <w:spacing w:val="-6"/>
        </w:rPr>
        <w:t xml:space="preserve"> </w:t>
      </w:r>
      <w:r>
        <w:rPr>
          <w:color w:val="231F20"/>
        </w:rPr>
        <w:t>districts.</w:t>
      </w:r>
      <w:r>
        <w:rPr>
          <w:color w:val="231F20"/>
          <w:spacing w:val="-7"/>
        </w:rPr>
        <w:t xml:space="preserve"> </w:t>
      </w:r>
      <w:r>
        <w:rPr>
          <w:color w:val="231F20"/>
        </w:rPr>
        <w:t>The</w:t>
      </w:r>
      <w:r>
        <w:rPr>
          <w:color w:val="231F20"/>
          <w:spacing w:val="-11"/>
        </w:rPr>
        <w:t xml:space="preserve"> </w:t>
      </w:r>
      <w:r>
        <w:rPr>
          <w:color w:val="231F20"/>
        </w:rPr>
        <w:t>investigations</w:t>
      </w:r>
      <w:r>
        <w:rPr>
          <w:color w:val="231F20"/>
          <w:spacing w:val="-8"/>
        </w:rPr>
        <w:t xml:space="preserve"> </w:t>
      </w:r>
      <w:r>
        <w:rPr>
          <w:color w:val="231F20"/>
        </w:rPr>
        <w:t>may</w:t>
      </w:r>
      <w:r>
        <w:rPr>
          <w:color w:val="231F20"/>
          <w:spacing w:val="-8"/>
        </w:rPr>
        <w:t xml:space="preserve"> </w:t>
      </w:r>
      <w:r>
        <w:rPr>
          <w:color w:val="231F20"/>
        </w:rPr>
        <w:t>be</w:t>
      </w:r>
      <w:r>
        <w:rPr>
          <w:color w:val="231F20"/>
          <w:spacing w:val="-4"/>
        </w:rPr>
        <w:t xml:space="preserve"> </w:t>
      </w:r>
      <w:r>
        <w:rPr>
          <w:color w:val="231F20"/>
        </w:rPr>
        <w:t>conducted</w:t>
      </w:r>
      <w:r>
        <w:rPr>
          <w:color w:val="231F20"/>
          <w:spacing w:val="-8"/>
        </w:rPr>
        <w:t xml:space="preserve"> </w:t>
      </w:r>
      <w:r>
        <w:rPr>
          <w:color w:val="231F20"/>
        </w:rPr>
        <w:t>on</w:t>
      </w:r>
      <w:r>
        <w:rPr>
          <w:color w:val="231F20"/>
          <w:spacing w:val="-8"/>
        </w:rPr>
        <w:t xml:space="preserve"> </w:t>
      </w:r>
      <w:r>
        <w:rPr>
          <w:color w:val="231F20"/>
        </w:rPr>
        <w:t>some</w:t>
      </w:r>
      <w:r>
        <w:rPr>
          <w:color w:val="231F20"/>
          <w:spacing w:val="-11"/>
        </w:rPr>
        <w:t xml:space="preserve"> </w:t>
      </w:r>
      <w:r>
        <w:rPr>
          <w:color w:val="231F20"/>
        </w:rPr>
        <w:t>selective</w:t>
      </w:r>
      <w:r>
        <w:rPr>
          <w:color w:val="231F20"/>
          <w:spacing w:val="-11"/>
        </w:rPr>
        <w:t xml:space="preserve"> </w:t>
      </w:r>
      <w:r>
        <w:rPr>
          <w:color w:val="231F20"/>
        </w:rPr>
        <w:t>basis</w:t>
      </w:r>
      <w:r>
        <w:rPr>
          <w:color w:val="231F20"/>
          <w:spacing w:val="-8"/>
        </w:rPr>
        <w:t xml:space="preserve"> </w:t>
      </w:r>
      <w:r>
        <w:rPr>
          <w:color w:val="231F20"/>
        </w:rPr>
        <w:t>each year,</w:t>
      </w:r>
      <w:r>
        <w:rPr>
          <w:color w:val="231F20"/>
          <w:spacing w:val="-3"/>
        </w:rPr>
        <w:t xml:space="preserve"> </w:t>
      </w:r>
      <w:r>
        <w:rPr>
          <w:color w:val="231F20"/>
        </w:rPr>
        <w:t>but</w:t>
      </w:r>
      <w:r>
        <w:rPr>
          <w:color w:val="231F20"/>
          <w:spacing w:val="-2"/>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shall</w:t>
      </w:r>
      <w:r>
        <w:rPr>
          <w:color w:val="231F20"/>
          <w:spacing w:val="-1"/>
        </w:rPr>
        <w:t xml:space="preserve"> </w:t>
      </w:r>
      <w:r>
        <w:rPr>
          <w:color w:val="231F20"/>
        </w:rPr>
        <w:t>not</w:t>
      </w:r>
      <w:r>
        <w:rPr>
          <w:color w:val="231F20"/>
          <w:spacing w:val="-2"/>
        </w:rPr>
        <w:t xml:space="preserve"> </w:t>
      </w:r>
      <w:r>
        <w:rPr>
          <w:color w:val="231F20"/>
        </w:rPr>
        <w:t>duplicate</w:t>
      </w:r>
      <w:r>
        <w:rPr>
          <w:color w:val="231F20"/>
          <w:spacing w:val="-3"/>
        </w:rPr>
        <w:t xml:space="preserve"> </w:t>
      </w:r>
      <w:r>
        <w:rPr>
          <w:color w:val="231F20"/>
        </w:rPr>
        <w:t>any</w:t>
      </w:r>
      <w:r>
        <w:rPr>
          <w:color w:val="231F20"/>
          <w:spacing w:val="-3"/>
        </w:rPr>
        <w:t xml:space="preserve"> </w:t>
      </w:r>
      <w:r>
        <w:rPr>
          <w:color w:val="231F20"/>
        </w:rPr>
        <w:t>examination</w:t>
      </w:r>
      <w:r>
        <w:rPr>
          <w:color w:val="231F20"/>
          <w:spacing w:val="-3"/>
        </w:rPr>
        <w:t xml:space="preserve"> </w:t>
      </w:r>
      <w:r>
        <w:rPr>
          <w:color w:val="231F20"/>
        </w:rPr>
        <w:t>of</w:t>
      </w:r>
      <w:r>
        <w:rPr>
          <w:color w:val="231F20"/>
          <w:spacing w:val="-3"/>
        </w:rPr>
        <w:t xml:space="preserve"> </w:t>
      </w:r>
      <w:r>
        <w:rPr>
          <w:color w:val="231F20"/>
        </w:rPr>
        <w:t>financial</w:t>
      </w:r>
      <w:r>
        <w:rPr>
          <w:color w:val="231F20"/>
          <w:spacing w:val="-2"/>
        </w:rPr>
        <w:t xml:space="preserve"> </w:t>
      </w:r>
      <w:r>
        <w:rPr>
          <w:color w:val="231F20"/>
        </w:rPr>
        <w:t>statements</w:t>
      </w:r>
      <w:r>
        <w:rPr>
          <w:color w:val="231F20"/>
          <w:spacing w:val="-3"/>
        </w:rPr>
        <w:t xml:space="preserve"> </w:t>
      </w:r>
      <w:r>
        <w:rPr>
          <w:color w:val="231F20"/>
        </w:rPr>
        <w:t>which has been performed by the board of supervisors pursuant to Section 25250 of the Government Code; this provision shall not be construed to limit the power of the grand jury to investigate</w:t>
      </w:r>
      <w:r>
        <w:rPr>
          <w:color w:val="231F20"/>
          <w:spacing w:val="-7"/>
        </w:rPr>
        <w:t xml:space="preserve"> </w:t>
      </w:r>
      <w:r>
        <w:rPr>
          <w:color w:val="231F20"/>
        </w:rPr>
        <w:t>and</w:t>
      </w:r>
      <w:r>
        <w:rPr>
          <w:color w:val="231F20"/>
          <w:spacing w:val="-5"/>
        </w:rPr>
        <w:t xml:space="preserve"> </w:t>
      </w:r>
      <w:r>
        <w:rPr>
          <w:color w:val="231F20"/>
        </w:rPr>
        <w:t>report</w:t>
      </w:r>
      <w:r>
        <w:rPr>
          <w:color w:val="231F20"/>
          <w:spacing w:val="-1"/>
        </w:rPr>
        <w:t xml:space="preserve"> </w:t>
      </w:r>
      <w:r>
        <w:rPr>
          <w:color w:val="231F20"/>
        </w:rPr>
        <w:t>on</w:t>
      </w:r>
      <w:r>
        <w:rPr>
          <w:color w:val="231F20"/>
          <w:spacing w:val="-5"/>
        </w:rPr>
        <w:t xml:space="preserve"> </w:t>
      </w:r>
      <w:r>
        <w:rPr>
          <w:color w:val="231F20"/>
        </w:rPr>
        <w:t>the</w:t>
      </w:r>
      <w:r>
        <w:rPr>
          <w:color w:val="231F20"/>
          <w:spacing w:val="-7"/>
        </w:rPr>
        <w:t xml:space="preserve"> </w:t>
      </w:r>
      <w:r>
        <w:rPr>
          <w:color w:val="231F20"/>
        </w:rPr>
        <w:t>operations,</w:t>
      </w:r>
      <w:r>
        <w:rPr>
          <w:color w:val="231F20"/>
          <w:spacing w:val="-5"/>
        </w:rPr>
        <w:t xml:space="preserve"> </w:t>
      </w:r>
      <w:r>
        <w:rPr>
          <w:color w:val="231F20"/>
        </w:rPr>
        <w:t>accounts,</w:t>
      </w:r>
      <w:r>
        <w:rPr>
          <w:color w:val="231F20"/>
          <w:spacing w:val="-5"/>
        </w:rPr>
        <w:t xml:space="preserve"> </w:t>
      </w:r>
      <w:r>
        <w:rPr>
          <w:color w:val="231F20"/>
        </w:rPr>
        <w:t>and</w:t>
      </w:r>
      <w:r>
        <w:rPr>
          <w:color w:val="231F20"/>
          <w:spacing w:val="-5"/>
        </w:rPr>
        <w:t xml:space="preserve"> </w:t>
      </w:r>
      <w:r>
        <w:rPr>
          <w:color w:val="231F20"/>
        </w:rPr>
        <w:t>records</w:t>
      </w:r>
      <w:r>
        <w:rPr>
          <w:color w:val="231F20"/>
          <w:spacing w:val="-1"/>
        </w:rPr>
        <w:t xml:space="preserve"> </w:t>
      </w:r>
      <w:r>
        <w:rPr>
          <w:color w:val="231F20"/>
        </w:rPr>
        <w:t>of</w:t>
      </w:r>
      <w:r>
        <w:rPr>
          <w:color w:val="231F20"/>
          <w:spacing w:val="-7"/>
        </w:rPr>
        <w:t xml:space="preserve"> </w:t>
      </w:r>
      <w:r>
        <w:rPr>
          <w:color w:val="231F20"/>
        </w:rPr>
        <w:t>the</w:t>
      </w:r>
      <w:r>
        <w:rPr>
          <w:color w:val="231F20"/>
          <w:spacing w:val="-1"/>
        </w:rPr>
        <w:t xml:space="preserve"> </w:t>
      </w:r>
      <w:r>
        <w:rPr>
          <w:color w:val="231F20"/>
        </w:rPr>
        <w:t>officers,</w:t>
      </w:r>
    </w:p>
    <w:p w14:paraId="6DA20B01" w14:textId="77777777" w:rsidR="007D148E" w:rsidRDefault="007D148E">
      <w:pPr>
        <w:pStyle w:val="BodyText"/>
        <w:sectPr w:rsidR="007D148E">
          <w:pgSz w:w="12240" w:h="15840"/>
          <w:pgMar w:top="740" w:right="360" w:bottom="480" w:left="720" w:header="514" w:footer="277" w:gutter="0"/>
          <w:cols w:space="720"/>
        </w:sectPr>
      </w:pPr>
    </w:p>
    <w:p w14:paraId="6DA20B02" w14:textId="77777777" w:rsidR="007D148E" w:rsidRDefault="007D148E">
      <w:pPr>
        <w:pStyle w:val="BodyText"/>
      </w:pPr>
    </w:p>
    <w:p w14:paraId="6DA20B03" w14:textId="77777777" w:rsidR="007D148E" w:rsidRDefault="007D148E">
      <w:pPr>
        <w:pStyle w:val="BodyText"/>
        <w:spacing w:before="49"/>
      </w:pPr>
    </w:p>
    <w:p w14:paraId="6DA20B04" w14:textId="77777777" w:rsidR="007D148E" w:rsidRDefault="007C3187">
      <w:pPr>
        <w:pStyle w:val="BodyText"/>
        <w:spacing w:before="1"/>
        <w:ind w:left="1440" w:right="1182"/>
      </w:pPr>
      <w:r>
        <w:rPr>
          <w:color w:val="231F20"/>
        </w:rPr>
        <w:t>departments,</w:t>
      </w:r>
      <w:r>
        <w:rPr>
          <w:color w:val="231F20"/>
          <w:spacing w:val="-4"/>
        </w:rPr>
        <w:t xml:space="preserve"> </w:t>
      </w:r>
      <w:r>
        <w:rPr>
          <w:color w:val="231F20"/>
        </w:rPr>
        <w:t>or</w:t>
      </w:r>
      <w:r>
        <w:rPr>
          <w:color w:val="231F20"/>
          <w:spacing w:val="-9"/>
        </w:rPr>
        <w:t xml:space="preserve"> </w:t>
      </w:r>
      <w:r>
        <w:rPr>
          <w:color w:val="231F20"/>
        </w:rPr>
        <w:t>functions</w:t>
      </w:r>
      <w:r>
        <w:rPr>
          <w:color w:val="231F20"/>
          <w:spacing w:val="-5"/>
        </w:rPr>
        <w:t xml:space="preserve"> </w:t>
      </w:r>
      <w:r>
        <w:rPr>
          <w:color w:val="231F20"/>
        </w:rPr>
        <w:t>of</w:t>
      </w:r>
      <w:r>
        <w:rPr>
          <w:color w:val="231F20"/>
          <w:spacing w:val="-11"/>
        </w:rPr>
        <w:t xml:space="preserve"> </w:t>
      </w:r>
      <w:r>
        <w:rPr>
          <w:color w:val="231F20"/>
        </w:rPr>
        <w:t>the</w:t>
      </w:r>
      <w:r>
        <w:rPr>
          <w:color w:val="231F20"/>
          <w:spacing w:val="-6"/>
        </w:rPr>
        <w:t xml:space="preserve"> </w:t>
      </w:r>
      <w:r>
        <w:rPr>
          <w:color w:val="231F20"/>
        </w:rPr>
        <w:t>county.</w:t>
      </w:r>
      <w:r>
        <w:rPr>
          <w:color w:val="231F20"/>
          <w:spacing w:val="-8"/>
        </w:rPr>
        <w:t xml:space="preserve"> </w:t>
      </w:r>
      <w:r>
        <w:rPr>
          <w:color w:val="231F20"/>
        </w:rPr>
        <w:t>The</w:t>
      </w:r>
      <w:r>
        <w:rPr>
          <w:color w:val="231F20"/>
          <w:spacing w:val="-10"/>
        </w:rPr>
        <w:t xml:space="preserve"> </w:t>
      </w:r>
      <w:r>
        <w:rPr>
          <w:color w:val="231F20"/>
        </w:rPr>
        <w:t>grand</w:t>
      </w:r>
      <w:r>
        <w:rPr>
          <w:color w:val="231F20"/>
          <w:spacing w:val="-6"/>
        </w:rPr>
        <w:t xml:space="preserve"> </w:t>
      </w:r>
      <w:r>
        <w:rPr>
          <w:color w:val="231F20"/>
        </w:rPr>
        <w:t>jury</w:t>
      </w:r>
      <w:r>
        <w:rPr>
          <w:color w:val="231F20"/>
          <w:spacing w:val="-8"/>
        </w:rPr>
        <w:t xml:space="preserve"> </w:t>
      </w:r>
      <w:r>
        <w:rPr>
          <w:color w:val="231F20"/>
        </w:rPr>
        <w:t>may</w:t>
      </w:r>
      <w:r>
        <w:rPr>
          <w:color w:val="231F20"/>
          <w:spacing w:val="-8"/>
        </w:rPr>
        <w:t xml:space="preserve"> </w:t>
      </w:r>
      <w:r>
        <w:rPr>
          <w:color w:val="231F20"/>
        </w:rPr>
        <w:t>enter</w:t>
      </w:r>
      <w:r>
        <w:rPr>
          <w:color w:val="231F20"/>
          <w:spacing w:val="-11"/>
        </w:rPr>
        <w:t xml:space="preserve"> </w:t>
      </w:r>
      <w:r>
        <w:rPr>
          <w:color w:val="231F20"/>
        </w:rPr>
        <w:t>into</w:t>
      </w:r>
      <w:r>
        <w:rPr>
          <w:color w:val="231F20"/>
          <w:spacing w:val="-8"/>
        </w:rPr>
        <w:t xml:space="preserve"> </w:t>
      </w:r>
      <w:r>
        <w:rPr>
          <w:color w:val="231F20"/>
        </w:rPr>
        <w:t>a</w:t>
      </w:r>
      <w:r>
        <w:rPr>
          <w:color w:val="231F20"/>
          <w:spacing w:val="-9"/>
        </w:rPr>
        <w:t xml:space="preserve"> </w:t>
      </w:r>
      <w:r>
        <w:rPr>
          <w:color w:val="231F20"/>
        </w:rPr>
        <w:t>joint</w:t>
      </w:r>
      <w:r>
        <w:rPr>
          <w:color w:val="231F20"/>
          <w:spacing w:val="-8"/>
        </w:rPr>
        <w:t xml:space="preserve"> </w:t>
      </w:r>
      <w:r>
        <w:rPr>
          <w:color w:val="231F20"/>
        </w:rPr>
        <w:t>contract with the</w:t>
      </w:r>
      <w:r>
        <w:rPr>
          <w:color w:val="231F20"/>
          <w:spacing w:val="-2"/>
        </w:rPr>
        <w:t xml:space="preserve"> </w:t>
      </w:r>
      <w:r>
        <w:rPr>
          <w:color w:val="231F20"/>
        </w:rPr>
        <w:t>board of supervisors to employ the services of an expert as provided for in Section 926.</w:t>
      </w:r>
    </w:p>
    <w:p w14:paraId="6DA20B05" w14:textId="77777777" w:rsidR="007D148E" w:rsidRDefault="007D148E">
      <w:pPr>
        <w:pStyle w:val="BodyText"/>
        <w:spacing w:before="120"/>
      </w:pPr>
    </w:p>
    <w:p w14:paraId="6DA20B06" w14:textId="77777777" w:rsidR="007D148E" w:rsidRDefault="007C3187">
      <w:pPr>
        <w:pStyle w:val="BodyText"/>
        <w:tabs>
          <w:tab w:val="left" w:pos="2336"/>
        </w:tabs>
        <w:ind w:left="2340" w:right="1399" w:hanging="900"/>
      </w:pPr>
      <w:r>
        <w:rPr>
          <w:color w:val="231F20"/>
          <w:spacing w:val="-2"/>
        </w:rPr>
        <w:t>§925a</w:t>
      </w:r>
      <w:r>
        <w:rPr>
          <w:color w:val="231F20"/>
        </w:rPr>
        <w:tab/>
        <w:t>CITIES OR JOINT POWERS AGENCIES; EXAMINATION OR INVESTIGATION</w:t>
      </w:r>
      <w:r>
        <w:rPr>
          <w:color w:val="231F20"/>
          <w:spacing w:val="-7"/>
        </w:rPr>
        <w:t xml:space="preserve"> </w:t>
      </w:r>
      <w:r>
        <w:rPr>
          <w:color w:val="231F20"/>
        </w:rPr>
        <w:t>AND</w:t>
      </w:r>
      <w:r>
        <w:rPr>
          <w:color w:val="231F20"/>
          <w:spacing w:val="-7"/>
        </w:rPr>
        <w:t xml:space="preserve"> </w:t>
      </w:r>
      <w:r>
        <w:rPr>
          <w:color w:val="231F20"/>
        </w:rPr>
        <w:t>REPORT</w:t>
      </w:r>
      <w:r>
        <w:rPr>
          <w:color w:val="231F20"/>
          <w:spacing w:val="-6"/>
        </w:rPr>
        <w:t xml:space="preserve"> </w:t>
      </w:r>
      <w:r>
        <w:rPr>
          <w:color w:val="231F20"/>
        </w:rPr>
        <w:t>UPON</w:t>
      </w:r>
      <w:r>
        <w:rPr>
          <w:color w:val="231F20"/>
          <w:spacing w:val="-7"/>
        </w:rPr>
        <w:t xml:space="preserve"> </w:t>
      </w:r>
      <w:r>
        <w:rPr>
          <w:color w:val="231F20"/>
        </w:rPr>
        <w:t>FISCAL</w:t>
      </w:r>
      <w:r>
        <w:rPr>
          <w:color w:val="231F20"/>
          <w:spacing w:val="-6"/>
        </w:rPr>
        <w:t xml:space="preserve"> </w:t>
      </w:r>
      <w:r>
        <w:rPr>
          <w:color w:val="231F20"/>
        </w:rPr>
        <w:t>MATTERS</w:t>
      </w:r>
      <w:r>
        <w:rPr>
          <w:color w:val="231F20"/>
          <w:spacing w:val="-6"/>
        </w:rPr>
        <w:t xml:space="preserve"> </w:t>
      </w:r>
      <w:r>
        <w:rPr>
          <w:color w:val="231F20"/>
        </w:rPr>
        <w:t>OR</w:t>
      </w:r>
      <w:r>
        <w:rPr>
          <w:color w:val="231F20"/>
          <w:spacing w:val="-6"/>
        </w:rPr>
        <w:t xml:space="preserve"> </w:t>
      </w:r>
      <w:r>
        <w:rPr>
          <w:color w:val="231F20"/>
        </w:rPr>
        <w:t>NEEDS</w:t>
      </w:r>
    </w:p>
    <w:p w14:paraId="6DA20B07" w14:textId="77777777" w:rsidR="007D148E" w:rsidRDefault="007C3187">
      <w:pPr>
        <w:pStyle w:val="BodyText"/>
        <w:spacing w:before="120"/>
        <w:ind w:left="1440" w:right="1120"/>
      </w:pPr>
      <w:r>
        <w:rPr>
          <w:color w:val="231F20"/>
        </w:rPr>
        <w:t>The</w:t>
      </w:r>
      <w:r>
        <w:rPr>
          <w:color w:val="231F20"/>
          <w:spacing w:val="-11"/>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may</w:t>
      </w:r>
      <w:r>
        <w:rPr>
          <w:color w:val="231F20"/>
          <w:spacing w:val="-8"/>
        </w:rPr>
        <w:t xml:space="preserve"> </w:t>
      </w:r>
      <w:r>
        <w:rPr>
          <w:color w:val="231F20"/>
        </w:rPr>
        <w:t>at</w:t>
      </w:r>
      <w:r>
        <w:rPr>
          <w:color w:val="231F20"/>
          <w:spacing w:val="-6"/>
        </w:rPr>
        <w:t xml:space="preserve"> </w:t>
      </w:r>
      <w:r>
        <w:rPr>
          <w:color w:val="231F20"/>
        </w:rPr>
        <w:t>any</w:t>
      </w:r>
      <w:r>
        <w:rPr>
          <w:color w:val="231F20"/>
          <w:spacing w:val="-8"/>
        </w:rPr>
        <w:t xml:space="preserve"> </w:t>
      </w:r>
      <w:r>
        <w:rPr>
          <w:color w:val="231F20"/>
        </w:rPr>
        <w:t>time</w:t>
      </w:r>
      <w:r>
        <w:rPr>
          <w:color w:val="231F20"/>
          <w:spacing w:val="-10"/>
        </w:rPr>
        <w:t xml:space="preserve"> </w:t>
      </w:r>
      <w:r>
        <w:rPr>
          <w:color w:val="231F20"/>
        </w:rPr>
        <w:t>examine</w:t>
      </w:r>
      <w:r>
        <w:rPr>
          <w:color w:val="231F20"/>
          <w:spacing w:val="-10"/>
        </w:rPr>
        <w:t xml:space="preserve"> </w:t>
      </w:r>
      <w:r>
        <w:rPr>
          <w:color w:val="231F20"/>
        </w:rPr>
        <w:t>the</w:t>
      </w:r>
      <w:r>
        <w:rPr>
          <w:color w:val="231F20"/>
          <w:spacing w:val="-9"/>
        </w:rPr>
        <w:t xml:space="preserve"> </w:t>
      </w:r>
      <w:r>
        <w:rPr>
          <w:color w:val="231F20"/>
        </w:rPr>
        <w:t>books</w:t>
      </w:r>
      <w:r>
        <w:rPr>
          <w:color w:val="231F20"/>
          <w:spacing w:val="-5"/>
        </w:rPr>
        <w:t xml:space="preserve"> </w:t>
      </w:r>
      <w:r>
        <w:rPr>
          <w:color w:val="231F20"/>
        </w:rPr>
        <w:t>and</w:t>
      </w:r>
      <w:r>
        <w:rPr>
          <w:color w:val="231F20"/>
          <w:spacing w:val="-8"/>
        </w:rPr>
        <w:t xml:space="preserve"> </w:t>
      </w:r>
      <w:r>
        <w:rPr>
          <w:color w:val="231F20"/>
        </w:rPr>
        <w:t>records</w:t>
      </w:r>
      <w:r>
        <w:rPr>
          <w:color w:val="231F20"/>
          <w:spacing w:val="-8"/>
        </w:rPr>
        <w:t xml:space="preserve"> </w:t>
      </w:r>
      <w:r>
        <w:rPr>
          <w:color w:val="231F20"/>
        </w:rPr>
        <w:t>of</w:t>
      </w:r>
      <w:r>
        <w:rPr>
          <w:color w:val="231F20"/>
          <w:spacing w:val="-8"/>
        </w:rPr>
        <w:t xml:space="preserve"> </w:t>
      </w:r>
      <w:r>
        <w:rPr>
          <w:color w:val="231F20"/>
        </w:rPr>
        <w:t>any</w:t>
      </w:r>
      <w:r>
        <w:rPr>
          <w:color w:val="231F20"/>
          <w:spacing w:val="-6"/>
        </w:rPr>
        <w:t xml:space="preserve"> </w:t>
      </w:r>
      <w:r>
        <w:rPr>
          <w:color w:val="231F20"/>
        </w:rPr>
        <w:t>incorporated</w:t>
      </w:r>
      <w:r>
        <w:rPr>
          <w:color w:val="231F20"/>
          <w:spacing w:val="-6"/>
        </w:rPr>
        <w:t xml:space="preserve"> </w:t>
      </w:r>
      <w:r>
        <w:rPr>
          <w:color w:val="231F20"/>
        </w:rPr>
        <w:t>city</w:t>
      </w:r>
      <w:r>
        <w:rPr>
          <w:color w:val="231F20"/>
          <w:spacing w:val="-8"/>
        </w:rPr>
        <w:t xml:space="preserve"> </w:t>
      </w:r>
      <w:r>
        <w:rPr>
          <w:color w:val="231F20"/>
        </w:rPr>
        <w:t>or joint powers agency located in the county. In addition to any other investigatory powers granted by this chapter, the grand jury may investigate and report upon the fiscal matters of any such city or joint powers agency and make such recommendations as it may deem proper and fit.</w:t>
      </w:r>
    </w:p>
    <w:p w14:paraId="6DA20B08" w14:textId="77777777" w:rsidR="007D148E" w:rsidRDefault="007C3187">
      <w:pPr>
        <w:pStyle w:val="BodyText"/>
        <w:spacing w:before="79"/>
        <w:ind w:left="1440" w:right="1081"/>
      </w:pPr>
      <w:r>
        <w:rPr>
          <w:color w:val="231F20"/>
        </w:rPr>
        <w:t>The grand jury may investigate and report upon the needs of all joint powers agencies in the county, including the abolition or creation of agencies and the equipment for, or the method</w:t>
      </w:r>
      <w:r>
        <w:rPr>
          <w:color w:val="231F20"/>
          <w:spacing w:val="-5"/>
        </w:rPr>
        <w:t xml:space="preserve"> </w:t>
      </w:r>
      <w:r>
        <w:rPr>
          <w:color w:val="231F20"/>
        </w:rPr>
        <w:t>or</w:t>
      </w:r>
      <w:r>
        <w:rPr>
          <w:color w:val="231F20"/>
          <w:spacing w:val="-7"/>
        </w:rPr>
        <w:t xml:space="preserve"> </w:t>
      </w:r>
      <w:r>
        <w:rPr>
          <w:color w:val="231F20"/>
        </w:rPr>
        <w:t>system</w:t>
      </w:r>
      <w:r>
        <w:rPr>
          <w:color w:val="231F20"/>
          <w:spacing w:val="-5"/>
        </w:rPr>
        <w:t xml:space="preserve"> </w:t>
      </w:r>
      <w:r>
        <w:rPr>
          <w:color w:val="231F20"/>
        </w:rPr>
        <w:t>of</w:t>
      </w:r>
      <w:r>
        <w:rPr>
          <w:color w:val="231F20"/>
          <w:spacing w:val="-7"/>
        </w:rPr>
        <w:t xml:space="preserve"> </w:t>
      </w:r>
      <w:r>
        <w:rPr>
          <w:color w:val="231F20"/>
        </w:rPr>
        <w:t>performing</w:t>
      </w:r>
      <w:r>
        <w:rPr>
          <w:color w:val="231F20"/>
          <w:spacing w:val="-5"/>
        </w:rPr>
        <w:t xml:space="preserve"> </w:t>
      </w:r>
      <w:r>
        <w:rPr>
          <w:color w:val="231F20"/>
        </w:rPr>
        <w:t>the</w:t>
      </w:r>
      <w:r>
        <w:rPr>
          <w:color w:val="231F20"/>
          <w:spacing w:val="-7"/>
        </w:rPr>
        <w:t xml:space="preserve"> </w:t>
      </w:r>
      <w:r>
        <w:rPr>
          <w:color w:val="231F20"/>
        </w:rPr>
        <w:t>duties</w:t>
      </w:r>
      <w:r>
        <w:rPr>
          <w:color w:val="231F20"/>
          <w:spacing w:val="-5"/>
        </w:rPr>
        <w:t xml:space="preserve"> </w:t>
      </w:r>
      <w:r>
        <w:rPr>
          <w:color w:val="231F20"/>
        </w:rPr>
        <w:t>of</w:t>
      </w:r>
      <w:r>
        <w:rPr>
          <w:color w:val="231F20"/>
          <w:spacing w:val="-10"/>
        </w:rPr>
        <w:t xml:space="preserve"> </w:t>
      </w:r>
      <w:r>
        <w:rPr>
          <w:color w:val="231F20"/>
        </w:rPr>
        <w:t>the</w:t>
      </w:r>
      <w:r>
        <w:rPr>
          <w:color w:val="231F20"/>
          <w:spacing w:val="-7"/>
        </w:rPr>
        <w:t xml:space="preserve"> </w:t>
      </w:r>
      <w:r>
        <w:rPr>
          <w:color w:val="231F20"/>
        </w:rPr>
        <w:t>several</w:t>
      </w:r>
      <w:r>
        <w:rPr>
          <w:color w:val="231F20"/>
          <w:spacing w:val="-5"/>
        </w:rPr>
        <w:t xml:space="preserve"> </w:t>
      </w:r>
      <w:r>
        <w:rPr>
          <w:color w:val="231F20"/>
        </w:rPr>
        <w:t>agencies. It</w:t>
      </w:r>
      <w:r>
        <w:rPr>
          <w:color w:val="231F20"/>
          <w:spacing w:val="-4"/>
        </w:rPr>
        <w:t xml:space="preserve"> </w:t>
      </w:r>
      <w:r>
        <w:rPr>
          <w:color w:val="231F20"/>
        </w:rPr>
        <w:t>shall</w:t>
      </w:r>
      <w:r>
        <w:rPr>
          <w:color w:val="231F20"/>
          <w:spacing w:val="-5"/>
        </w:rPr>
        <w:t xml:space="preserve"> </w:t>
      </w:r>
      <w:r>
        <w:rPr>
          <w:color w:val="231F20"/>
        </w:rPr>
        <w:t>cause</w:t>
      </w:r>
      <w:r>
        <w:rPr>
          <w:color w:val="231F20"/>
          <w:spacing w:val="-7"/>
        </w:rPr>
        <w:t xml:space="preserve"> </w:t>
      </w:r>
      <w:r>
        <w:rPr>
          <w:color w:val="231F20"/>
        </w:rPr>
        <w:t>a</w:t>
      </w:r>
      <w:r>
        <w:rPr>
          <w:color w:val="231F20"/>
          <w:spacing w:val="-6"/>
        </w:rPr>
        <w:t xml:space="preserve"> </w:t>
      </w:r>
      <w:r>
        <w:rPr>
          <w:color w:val="231F20"/>
        </w:rPr>
        <w:t>copy</w:t>
      </w:r>
      <w:r>
        <w:rPr>
          <w:color w:val="231F20"/>
          <w:spacing w:val="-7"/>
        </w:rPr>
        <w:t xml:space="preserve"> </w:t>
      </w:r>
      <w:r>
        <w:rPr>
          <w:color w:val="231F20"/>
        </w:rPr>
        <w:t>of any such report to be transmitted to the governing body of any affected agency.</w:t>
      </w:r>
    </w:p>
    <w:p w14:paraId="6DA20B09" w14:textId="77777777" w:rsidR="007D148E" w:rsidRDefault="007C3187">
      <w:pPr>
        <w:pStyle w:val="BodyText"/>
        <w:spacing w:before="121"/>
        <w:ind w:left="1440" w:right="1120"/>
      </w:pPr>
      <w:r>
        <w:rPr>
          <w:color w:val="231F20"/>
        </w:rPr>
        <w:t>As</w:t>
      </w:r>
      <w:r>
        <w:rPr>
          <w:color w:val="231F20"/>
          <w:spacing w:val="-7"/>
        </w:rPr>
        <w:t xml:space="preserve"> </w:t>
      </w:r>
      <w:r>
        <w:rPr>
          <w:color w:val="231F20"/>
        </w:rPr>
        <w:t>used</w:t>
      </w:r>
      <w:r>
        <w:rPr>
          <w:color w:val="231F20"/>
          <w:spacing w:val="-7"/>
        </w:rPr>
        <w:t xml:space="preserve"> </w:t>
      </w:r>
      <w:r>
        <w:rPr>
          <w:color w:val="231F20"/>
        </w:rPr>
        <w:t>in</w:t>
      </w:r>
      <w:r>
        <w:rPr>
          <w:color w:val="231F20"/>
          <w:spacing w:val="-7"/>
        </w:rPr>
        <w:t xml:space="preserve"> </w:t>
      </w:r>
      <w:r>
        <w:rPr>
          <w:color w:val="231F20"/>
        </w:rPr>
        <w:t>this</w:t>
      </w:r>
      <w:r>
        <w:rPr>
          <w:color w:val="231F20"/>
          <w:spacing w:val="-10"/>
        </w:rPr>
        <w:t xml:space="preserve"> </w:t>
      </w:r>
      <w:r>
        <w:rPr>
          <w:color w:val="231F20"/>
        </w:rPr>
        <w:t>section,</w:t>
      </w:r>
      <w:r>
        <w:rPr>
          <w:color w:val="231F20"/>
          <w:spacing w:val="-7"/>
        </w:rPr>
        <w:t xml:space="preserve"> </w:t>
      </w:r>
      <w:r>
        <w:rPr>
          <w:color w:val="231F20"/>
        </w:rPr>
        <w:t>"joint</w:t>
      </w:r>
      <w:r>
        <w:rPr>
          <w:color w:val="231F20"/>
          <w:spacing w:val="-6"/>
        </w:rPr>
        <w:t xml:space="preserve"> </w:t>
      </w:r>
      <w:r>
        <w:rPr>
          <w:color w:val="231F20"/>
        </w:rPr>
        <w:t>powers</w:t>
      </w:r>
      <w:r>
        <w:rPr>
          <w:color w:val="231F20"/>
          <w:spacing w:val="-7"/>
        </w:rPr>
        <w:t xml:space="preserve"> </w:t>
      </w:r>
      <w:r>
        <w:rPr>
          <w:color w:val="231F20"/>
        </w:rPr>
        <w:t>agency"</w:t>
      </w:r>
      <w:r>
        <w:rPr>
          <w:color w:val="231F20"/>
          <w:spacing w:val="-7"/>
        </w:rPr>
        <w:t xml:space="preserve"> </w:t>
      </w:r>
      <w:r>
        <w:rPr>
          <w:color w:val="231F20"/>
        </w:rPr>
        <w:t>means</w:t>
      </w:r>
      <w:r>
        <w:rPr>
          <w:color w:val="231F20"/>
          <w:spacing w:val="-7"/>
        </w:rPr>
        <w:t xml:space="preserve"> </w:t>
      </w:r>
      <w:r>
        <w:rPr>
          <w:color w:val="231F20"/>
        </w:rPr>
        <w:t>an</w:t>
      </w:r>
      <w:r>
        <w:rPr>
          <w:color w:val="231F20"/>
          <w:spacing w:val="-7"/>
        </w:rPr>
        <w:t xml:space="preserve"> </w:t>
      </w:r>
      <w:r>
        <w:rPr>
          <w:color w:val="231F20"/>
        </w:rPr>
        <w:t>agency</w:t>
      </w:r>
      <w:r>
        <w:rPr>
          <w:color w:val="231F20"/>
          <w:spacing w:val="-5"/>
        </w:rPr>
        <w:t xml:space="preserve"> </w:t>
      </w:r>
      <w:r>
        <w:rPr>
          <w:color w:val="231F20"/>
        </w:rPr>
        <w:t>described</w:t>
      </w:r>
      <w:r>
        <w:rPr>
          <w:color w:val="231F20"/>
          <w:spacing w:val="-7"/>
        </w:rPr>
        <w:t xml:space="preserve"> </w:t>
      </w:r>
      <w:r>
        <w:rPr>
          <w:color w:val="231F20"/>
        </w:rPr>
        <w:t>in</w:t>
      </w:r>
      <w:r>
        <w:rPr>
          <w:color w:val="231F20"/>
          <w:spacing w:val="-5"/>
        </w:rPr>
        <w:t xml:space="preserve"> </w:t>
      </w:r>
      <w:r>
        <w:rPr>
          <w:color w:val="231F20"/>
        </w:rPr>
        <w:t>Section</w:t>
      </w:r>
      <w:r>
        <w:rPr>
          <w:color w:val="231F20"/>
          <w:spacing w:val="-7"/>
        </w:rPr>
        <w:t xml:space="preserve"> </w:t>
      </w:r>
      <w:r>
        <w:rPr>
          <w:color w:val="231F20"/>
        </w:rPr>
        <w:t>6506 of the Government Code whose jurisdiction encompasses all or part of a county.</w:t>
      </w:r>
    </w:p>
    <w:p w14:paraId="6DA20B0A" w14:textId="77777777" w:rsidR="007D148E" w:rsidRDefault="007D148E">
      <w:pPr>
        <w:pStyle w:val="BodyText"/>
      </w:pPr>
    </w:p>
    <w:p w14:paraId="6DA20B0B" w14:textId="77777777" w:rsidR="007D148E" w:rsidRDefault="007C3187">
      <w:pPr>
        <w:pStyle w:val="BodyText"/>
        <w:tabs>
          <w:tab w:val="left" w:pos="2337"/>
        </w:tabs>
        <w:ind w:left="2340" w:right="1732" w:hanging="900"/>
      </w:pPr>
      <w:r>
        <w:rPr>
          <w:color w:val="231F20"/>
          <w:spacing w:val="-4"/>
        </w:rPr>
        <w:t>§926</w:t>
      </w:r>
      <w:r>
        <w:rPr>
          <w:color w:val="231F20"/>
        </w:rPr>
        <w:tab/>
        <w:t>EXPERTS AND ASSISTANTS; EMPLOYMENT; COMPENSATION; AUDITORS</w:t>
      </w:r>
      <w:r>
        <w:rPr>
          <w:color w:val="231F20"/>
          <w:spacing w:val="-8"/>
        </w:rPr>
        <w:t xml:space="preserve"> </w:t>
      </w:r>
      <w:r>
        <w:rPr>
          <w:color w:val="231F20"/>
        </w:rPr>
        <w:t>AND</w:t>
      </w:r>
      <w:r>
        <w:rPr>
          <w:color w:val="231F20"/>
          <w:spacing w:val="-8"/>
        </w:rPr>
        <w:t xml:space="preserve"> </w:t>
      </w:r>
      <w:r>
        <w:rPr>
          <w:color w:val="231F20"/>
        </w:rPr>
        <w:t>APPRAISERS</w:t>
      </w:r>
      <w:r>
        <w:rPr>
          <w:color w:val="231F20"/>
          <w:spacing w:val="-8"/>
        </w:rPr>
        <w:t xml:space="preserve"> </w:t>
      </w:r>
      <w:r>
        <w:rPr>
          <w:color w:val="231F20"/>
        </w:rPr>
        <w:t>EMPLOYED</w:t>
      </w:r>
      <w:r>
        <w:rPr>
          <w:color w:val="231F20"/>
          <w:spacing w:val="-8"/>
        </w:rPr>
        <w:t xml:space="preserve"> </w:t>
      </w:r>
      <w:r>
        <w:rPr>
          <w:color w:val="231F20"/>
        </w:rPr>
        <w:t>IN</w:t>
      </w:r>
      <w:r>
        <w:rPr>
          <w:color w:val="231F20"/>
          <w:spacing w:val="-8"/>
        </w:rPr>
        <w:t xml:space="preserve"> </w:t>
      </w:r>
      <w:r>
        <w:rPr>
          <w:color w:val="231F20"/>
        </w:rPr>
        <w:t>EXAMINATION</w:t>
      </w:r>
      <w:r>
        <w:rPr>
          <w:color w:val="231F20"/>
          <w:spacing w:val="-9"/>
        </w:rPr>
        <w:t xml:space="preserve"> </w:t>
      </w:r>
      <w:r>
        <w:rPr>
          <w:color w:val="231F20"/>
        </w:rPr>
        <w:t xml:space="preserve">OF </w:t>
      </w:r>
      <w:r>
        <w:rPr>
          <w:color w:val="231F20"/>
          <w:spacing w:val="-2"/>
        </w:rPr>
        <w:t>RECORDS</w:t>
      </w:r>
    </w:p>
    <w:p w14:paraId="6DA20B0C" w14:textId="77777777" w:rsidR="007D148E" w:rsidRDefault="007C3187">
      <w:pPr>
        <w:pStyle w:val="ListParagraph"/>
        <w:numPr>
          <w:ilvl w:val="0"/>
          <w:numId w:val="24"/>
        </w:numPr>
        <w:tabs>
          <w:tab w:val="left" w:pos="2160"/>
        </w:tabs>
        <w:spacing w:before="120"/>
        <w:ind w:right="1091" w:hanging="720"/>
        <w:rPr>
          <w:sz w:val="24"/>
        </w:rPr>
      </w:pPr>
      <w:r>
        <w:rPr>
          <w:color w:val="231F20"/>
          <w:sz w:val="24"/>
        </w:rPr>
        <w:t>If, in the</w:t>
      </w:r>
      <w:r>
        <w:rPr>
          <w:color w:val="231F20"/>
          <w:spacing w:val="-1"/>
          <w:sz w:val="24"/>
        </w:rPr>
        <w:t xml:space="preserve"> </w:t>
      </w:r>
      <w:r>
        <w:rPr>
          <w:color w:val="231F20"/>
          <w:sz w:val="24"/>
        </w:rPr>
        <w:t>judgment of the grand jury, the</w:t>
      </w:r>
      <w:r>
        <w:rPr>
          <w:color w:val="231F20"/>
          <w:spacing w:val="-1"/>
          <w:sz w:val="24"/>
        </w:rPr>
        <w:t xml:space="preserve"> </w:t>
      </w:r>
      <w:r>
        <w:rPr>
          <w:color w:val="231F20"/>
          <w:sz w:val="24"/>
        </w:rPr>
        <w:t>services of</w:t>
      </w:r>
      <w:r>
        <w:rPr>
          <w:color w:val="231F20"/>
          <w:spacing w:val="-1"/>
          <w:sz w:val="24"/>
        </w:rPr>
        <w:t xml:space="preserve"> </w:t>
      </w:r>
      <w:r>
        <w:rPr>
          <w:color w:val="231F20"/>
          <w:sz w:val="24"/>
        </w:rPr>
        <w:t>one or more experts are necessary for the purposes of Sections 925, 925a, 928, 933.1, and 933.5 or any of them,</w:t>
      </w:r>
      <w:r>
        <w:rPr>
          <w:color w:val="231F20"/>
          <w:spacing w:val="-4"/>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may</w:t>
      </w:r>
      <w:r>
        <w:rPr>
          <w:color w:val="231F20"/>
          <w:spacing w:val="-1"/>
          <w:sz w:val="24"/>
        </w:rPr>
        <w:t xml:space="preserve"> </w:t>
      </w:r>
      <w:r>
        <w:rPr>
          <w:color w:val="231F20"/>
          <w:sz w:val="24"/>
        </w:rPr>
        <w:t>employ</w:t>
      </w:r>
      <w:r>
        <w:rPr>
          <w:color w:val="231F20"/>
          <w:spacing w:val="-4"/>
          <w:sz w:val="24"/>
        </w:rPr>
        <w:t xml:space="preserve"> </w:t>
      </w:r>
      <w:r>
        <w:rPr>
          <w:color w:val="231F20"/>
          <w:sz w:val="24"/>
        </w:rPr>
        <w:t>one</w:t>
      </w:r>
      <w:r>
        <w:rPr>
          <w:color w:val="231F20"/>
          <w:spacing w:val="-4"/>
          <w:sz w:val="24"/>
        </w:rPr>
        <w:t xml:space="preserve"> </w:t>
      </w:r>
      <w:r>
        <w:rPr>
          <w:color w:val="231F20"/>
          <w:sz w:val="24"/>
        </w:rPr>
        <w:t>or</w:t>
      </w:r>
      <w:r>
        <w:rPr>
          <w:color w:val="231F20"/>
          <w:spacing w:val="-4"/>
          <w:sz w:val="24"/>
        </w:rPr>
        <w:t xml:space="preserve"> </w:t>
      </w:r>
      <w:r>
        <w:rPr>
          <w:color w:val="231F20"/>
          <w:sz w:val="24"/>
        </w:rPr>
        <w:t>more</w:t>
      </w:r>
      <w:r>
        <w:rPr>
          <w:color w:val="231F20"/>
          <w:spacing w:val="-1"/>
          <w:sz w:val="24"/>
        </w:rPr>
        <w:t xml:space="preserve"> </w:t>
      </w:r>
      <w:r>
        <w:rPr>
          <w:color w:val="231F20"/>
          <w:sz w:val="24"/>
        </w:rPr>
        <w:t>experts,</w:t>
      </w:r>
      <w:r>
        <w:rPr>
          <w:color w:val="231F20"/>
          <w:spacing w:val="-4"/>
          <w:sz w:val="24"/>
        </w:rPr>
        <w:t xml:space="preserve"> </w:t>
      </w:r>
      <w:r>
        <w:rPr>
          <w:color w:val="231F20"/>
          <w:sz w:val="24"/>
        </w:rPr>
        <w:t>at</w:t>
      </w:r>
      <w:r>
        <w:rPr>
          <w:color w:val="231F20"/>
          <w:spacing w:val="-4"/>
          <w:sz w:val="24"/>
        </w:rPr>
        <w:t xml:space="preserve"> </w:t>
      </w:r>
      <w:r>
        <w:rPr>
          <w:color w:val="231F20"/>
          <w:sz w:val="24"/>
        </w:rPr>
        <w:t>an</w:t>
      </w:r>
      <w:r>
        <w:rPr>
          <w:color w:val="231F20"/>
          <w:spacing w:val="-4"/>
          <w:sz w:val="24"/>
        </w:rPr>
        <w:t xml:space="preserve"> </w:t>
      </w:r>
      <w:r>
        <w:rPr>
          <w:color w:val="231F20"/>
          <w:sz w:val="24"/>
        </w:rPr>
        <w:t>agreed</w:t>
      </w:r>
      <w:r>
        <w:rPr>
          <w:color w:val="231F20"/>
          <w:spacing w:val="-1"/>
          <w:sz w:val="24"/>
        </w:rPr>
        <w:t xml:space="preserve"> </w:t>
      </w:r>
      <w:r>
        <w:rPr>
          <w:color w:val="231F20"/>
          <w:sz w:val="24"/>
        </w:rPr>
        <w:t>compensation, to</w:t>
      </w:r>
      <w:r>
        <w:rPr>
          <w:color w:val="231F20"/>
          <w:spacing w:val="-2"/>
          <w:sz w:val="24"/>
        </w:rPr>
        <w:t xml:space="preserve"> </w:t>
      </w:r>
      <w:r>
        <w:rPr>
          <w:color w:val="231F20"/>
          <w:sz w:val="24"/>
        </w:rPr>
        <w:t>be</w:t>
      </w:r>
      <w:r>
        <w:rPr>
          <w:color w:val="231F20"/>
          <w:spacing w:val="-2"/>
          <w:sz w:val="24"/>
        </w:rPr>
        <w:t xml:space="preserve"> </w:t>
      </w:r>
      <w:r>
        <w:rPr>
          <w:color w:val="231F20"/>
          <w:sz w:val="24"/>
        </w:rPr>
        <w:t>first</w:t>
      </w:r>
      <w:r>
        <w:rPr>
          <w:color w:val="231F20"/>
          <w:spacing w:val="-2"/>
          <w:sz w:val="24"/>
        </w:rPr>
        <w:t xml:space="preserve"> </w:t>
      </w:r>
      <w:r>
        <w:rPr>
          <w:color w:val="231F20"/>
          <w:sz w:val="24"/>
        </w:rPr>
        <w:t>approved</w:t>
      </w:r>
      <w:r>
        <w:rPr>
          <w:color w:val="231F20"/>
          <w:spacing w:val="-2"/>
          <w:sz w:val="24"/>
        </w:rPr>
        <w:t xml:space="preserve"> </w:t>
      </w:r>
      <w:r>
        <w:rPr>
          <w:color w:val="231F20"/>
          <w:sz w:val="24"/>
        </w:rPr>
        <w:t>by</w:t>
      </w:r>
      <w:r>
        <w:rPr>
          <w:color w:val="231F20"/>
          <w:spacing w:val="-2"/>
          <w:sz w:val="24"/>
        </w:rPr>
        <w:t xml:space="preserve"> </w:t>
      </w:r>
      <w:r>
        <w:rPr>
          <w:color w:val="231F20"/>
          <w:sz w:val="24"/>
        </w:rPr>
        <w:t>the</w:t>
      </w:r>
      <w:r>
        <w:rPr>
          <w:color w:val="231F20"/>
          <w:spacing w:val="-2"/>
          <w:sz w:val="24"/>
        </w:rPr>
        <w:t xml:space="preserve"> </w:t>
      </w:r>
      <w:r>
        <w:rPr>
          <w:color w:val="231F20"/>
          <w:sz w:val="24"/>
        </w:rPr>
        <w:t>court. If,</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judgment</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grand</w:t>
      </w:r>
      <w:r>
        <w:rPr>
          <w:color w:val="231F20"/>
          <w:spacing w:val="-2"/>
          <w:sz w:val="24"/>
        </w:rPr>
        <w:t xml:space="preserve"> </w:t>
      </w:r>
      <w:r>
        <w:rPr>
          <w:color w:val="231F20"/>
          <w:sz w:val="24"/>
        </w:rPr>
        <w:t>jury,</w:t>
      </w:r>
      <w:r>
        <w:rPr>
          <w:color w:val="231F20"/>
          <w:spacing w:val="-2"/>
          <w:sz w:val="24"/>
        </w:rPr>
        <w:t xml:space="preserve"> </w:t>
      </w:r>
      <w:r>
        <w:rPr>
          <w:color w:val="231F20"/>
          <w:sz w:val="24"/>
        </w:rPr>
        <w:t>the</w:t>
      </w:r>
      <w:r>
        <w:rPr>
          <w:color w:val="231F20"/>
          <w:spacing w:val="-2"/>
          <w:sz w:val="24"/>
        </w:rPr>
        <w:t xml:space="preserve"> </w:t>
      </w:r>
      <w:r>
        <w:rPr>
          <w:color w:val="231F20"/>
          <w:sz w:val="24"/>
        </w:rPr>
        <w:t>services of assistants to such experts are required, the grand jury may employ such assistants, at a compensation to be agreed upon and approved by the court. Expenditures for the services of experts and assistants for the purposes of Section</w:t>
      </w:r>
    </w:p>
    <w:p w14:paraId="6DA20B0D" w14:textId="77777777" w:rsidR="007D148E" w:rsidRDefault="007C3187">
      <w:pPr>
        <w:pStyle w:val="BodyText"/>
        <w:spacing w:before="1"/>
        <w:ind w:left="2160" w:right="1120"/>
      </w:pPr>
      <w:r>
        <w:rPr>
          <w:color w:val="231F20"/>
        </w:rPr>
        <w:t>933.5</w:t>
      </w:r>
      <w:r>
        <w:rPr>
          <w:color w:val="231F20"/>
          <w:spacing w:val="-3"/>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exceed</w:t>
      </w:r>
      <w:r>
        <w:rPr>
          <w:color w:val="231F20"/>
          <w:spacing w:val="-3"/>
        </w:rPr>
        <w:t xml:space="preserve"> </w:t>
      </w:r>
      <w:r>
        <w:rPr>
          <w:color w:val="231F20"/>
        </w:rPr>
        <w:t>the</w:t>
      </w:r>
      <w:r>
        <w:rPr>
          <w:color w:val="231F20"/>
          <w:spacing w:val="-6"/>
        </w:rPr>
        <w:t xml:space="preserve"> </w:t>
      </w:r>
      <w:r>
        <w:rPr>
          <w:color w:val="231F20"/>
        </w:rPr>
        <w:t>sum</w:t>
      </w:r>
      <w:r>
        <w:rPr>
          <w:color w:val="231F20"/>
          <w:spacing w:val="-3"/>
        </w:rPr>
        <w:t xml:space="preserve"> </w:t>
      </w:r>
      <w:r>
        <w:rPr>
          <w:color w:val="231F20"/>
        </w:rPr>
        <w:t>of</w:t>
      </w:r>
      <w:r>
        <w:rPr>
          <w:color w:val="231F20"/>
          <w:spacing w:val="-6"/>
        </w:rPr>
        <w:t xml:space="preserve"> </w:t>
      </w:r>
      <w:r>
        <w:rPr>
          <w:color w:val="231F20"/>
        </w:rPr>
        <w:t>thirty</w:t>
      </w:r>
      <w:r>
        <w:rPr>
          <w:color w:val="231F20"/>
          <w:spacing w:val="-4"/>
        </w:rPr>
        <w:t xml:space="preserve"> </w:t>
      </w:r>
      <w:r>
        <w:rPr>
          <w:color w:val="231F20"/>
        </w:rPr>
        <w:t>thousand</w:t>
      </w:r>
      <w:r>
        <w:rPr>
          <w:color w:val="231F20"/>
          <w:spacing w:val="-6"/>
        </w:rPr>
        <w:t xml:space="preserve"> </w:t>
      </w:r>
      <w:r>
        <w:rPr>
          <w:color w:val="231F20"/>
        </w:rPr>
        <w:t>dollars</w:t>
      </w:r>
      <w:r>
        <w:rPr>
          <w:color w:val="231F20"/>
          <w:spacing w:val="-4"/>
        </w:rPr>
        <w:t xml:space="preserve"> </w:t>
      </w:r>
      <w:r>
        <w:rPr>
          <w:color w:val="231F20"/>
        </w:rPr>
        <w:t>($30,000)</w:t>
      </w:r>
      <w:r>
        <w:rPr>
          <w:color w:val="231F20"/>
          <w:spacing w:val="-6"/>
        </w:rPr>
        <w:t xml:space="preserve"> </w:t>
      </w:r>
      <w:r>
        <w:rPr>
          <w:color w:val="231F20"/>
        </w:rPr>
        <w:t>annually, unless such expenditures shall also be approved by the board of supervisors.</w:t>
      </w:r>
    </w:p>
    <w:p w14:paraId="6DA20B0E" w14:textId="77777777" w:rsidR="007D148E" w:rsidRDefault="007C3187">
      <w:pPr>
        <w:pStyle w:val="ListParagraph"/>
        <w:numPr>
          <w:ilvl w:val="0"/>
          <w:numId w:val="24"/>
        </w:numPr>
        <w:tabs>
          <w:tab w:val="left" w:pos="2157"/>
          <w:tab w:val="left" w:pos="2160"/>
        </w:tabs>
        <w:spacing w:before="120"/>
        <w:ind w:right="1147" w:hanging="720"/>
        <w:rPr>
          <w:sz w:val="24"/>
        </w:rPr>
      </w:pPr>
      <w:r>
        <w:rPr>
          <w:color w:val="231F20"/>
          <w:sz w:val="24"/>
        </w:rPr>
        <w:t>When making an examination of the books, records, accounts, and documents maintained</w:t>
      </w:r>
      <w:r>
        <w:rPr>
          <w:color w:val="231F20"/>
          <w:spacing w:val="-4"/>
          <w:sz w:val="24"/>
        </w:rPr>
        <w:t xml:space="preserve"> </w:t>
      </w:r>
      <w:r>
        <w:rPr>
          <w:color w:val="231F20"/>
          <w:sz w:val="24"/>
        </w:rPr>
        <w:t>and</w:t>
      </w:r>
      <w:r>
        <w:rPr>
          <w:color w:val="231F20"/>
          <w:spacing w:val="-4"/>
          <w:sz w:val="24"/>
        </w:rPr>
        <w:t xml:space="preserve"> </w:t>
      </w:r>
      <w:r>
        <w:rPr>
          <w:color w:val="231F20"/>
          <w:sz w:val="24"/>
        </w:rPr>
        <w:t>processed</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4"/>
          <w:sz w:val="24"/>
        </w:rPr>
        <w:t xml:space="preserve"> </w:t>
      </w:r>
      <w:r>
        <w:rPr>
          <w:color w:val="231F20"/>
          <w:sz w:val="24"/>
        </w:rPr>
        <w:t>county</w:t>
      </w:r>
      <w:r>
        <w:rPr>
          <w:color w:val="231F20"/>
          <w:spacing w:val="-4"/>
          <w:sz w:val="24"/>
        </w:rPr>
        <w:t xml:space="preserve"> </w:t>
      </w:r>
      <w:r>
        <w:rPr>
          <w:color w:val="231F20"/>
          <w:sz w:val="24"/>
        </w:rPr>
        <w:t>assessor,</w:t>
      </w:r>
      <w:r>
        <w:rPr>
          <w:color w:val="231F20"/>
          <w:spacing w:val="-2"/>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consent of the board of supervisors, may employ expert auditors or appraisers to assist in the examination. Auditors and appraisers, while performing pursuant to the directive of the grand jury, shall have access to all records and documents that may be inspected by the grand jury subject to the same limitations on public disclosure as apply to the grand jury.</w:t>
      </w:r>
    </w:p>
    <w:p w14:paraId="6DA20B0F" w14:textId="77777777" w:rsidR="007D148E" w:rsidRDefault="007C3187">
      <w:pPr>
        <w:pStyle w:val="ListParagraph"/>
        <w:numPr>
          <w:ilvl w:val="0"/>
          <w:numId w:val="24"/>
        </w:numPr>
        <w:tabs>
          <w:tab w:val="left" w:pos="2160"/>
        </w:tabs>
        <w:spacing w:before="121"/>
        <w:ind w:right="1102" w:hanging="720"/>
        <w:rPr>
          <w:sz w:val="24"/>
        </w:rPr>
      </w:pPr>
      <w:r>
        <w:rPr>
          <w:color w:val="231F20"/>
          <w:sz w:val="24"/>
        </w:rPr>
        <w:t>Any contract entered into by a grand jury pursuant to this section may include services</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performed</w:t>
      </w:r>
      <w:r>
        <w:rPr>
          <w:color w:val="231F20"/>
          <w:spacing w:val="-1"/>
          <w:sz w:val="24"/>
        </w:rPr>
        <w:t xml:space="preserve"> </w:t>
      </w:r>
      <w:r>
        <w:rPr>
          <w:color w:val="231F20"/>
          <w:sz w:val="24"/>
        </w:rPr>
        <w:t>after</w:t>
      </w:r>
      <w:r>
        <w:rPr>
          <w:color w:val="231F20"/>
          <w:spacing w:val="-3"/>
          <w:sz w:val="24"/>
        </w:rPr>
        <w:t xml:space="preserve"> </w:t>
      </w:r>
      <w:r>
        <w:rPr>
          <w:color w:val="231F20"/>
          <w:sz w:val="24"/>
        </w:rPr>
        <w:t>the</w:t>
      </w:r>
      <w:r>
        <w:rPr>
          <w:color w:val="231F20"/>
          <w:spacing w:val="-3"/>
          <w:sz w:val="24"/>
        </w:rPr>
        <w:t xml:space="preserve"> </w:t>
      </w:r>
      <w:r>
        <w:rPr>
          <w:color w:val="231F20"/>
          <w:sz w:val="24"/>
        </w:rPr>
        <w:t>discharge</w:t>
      </w:r>
      <w:r>
        <w:rPr>
          <w:color w:val="231F20"/>
          <w:spacing w:val="-3"/>
          <w:sz w:val="24"/>
        </w:rPr>
        <w:t xml:space="preserve"> </w:t>
      </w:r>
      <w:r>
        <w:rPr>
          <w:color w:val="231F20"/>
          <w:sz w:val="24"/>
        </w:rPr>
        <w:t>of</w:t>
      </w:r>
      <w:r>
        <w:rPr>
          <w:color w:val="231F20"/>
          <w:spacing w:val="-3"/>
          <w:sz w:val="24"/>
        </w:rPr>
        <w:t xml:space="preserve"> </w:t>
      </w:r>
      <w:r>
        <w:rPr>
          <w:color w:val="231F20"/>
          <w:sz w:val="24"/>
        </w:rPr>
        <w:t>the jury,</w:t>
      </w:r>
      <w:r>
        <w:rPr>
          <w:color w:val="231F20"/>
          <w:spacing w:val="-3"/>
          <w:sz w:val="24"/>
        </w:rPr>
        <w:t xml:space="preserve"> </w:t>
      </w:r>
      <w:r>
        <w:rPr>
          <w:color w:val="231F20"/>
          <w:sz w:val="24"/>
        </w:rPr>
        <w:t>but</w:t>
      </w:r>
      <w:r>
        <w:rPr>
          <w:color w:val="231F20"/>
          <w:spacing w:val="-3"/>
          <w:sz w:val="24"/>
        </w:rPr>
        <w:t xml:space="preserve"> </w:t>
      </w:r>
      <w:r>
        <w:rPr>
          <w:color w:val="231F20"/>
          <w:sz w:val="24"/>
        </w:rPr>
        <w:t>in</w:t>
      </w:r>
      <w:r>
        <w:rPr>
          <w:color w:val="231F20"/>
          <w:spacing w:val="-3"/>
          <w:sz w:val="24"/>
        </w:rPr>
        <w:t xml:space="preserve"> </w:t>
      </w:r>
      <w:r>
        <w:rPr>
          <w:color w:val="231F20"/>
          <w:sz w:val="24"/>
        </w:rPr>
        <w:t>no</w:t>
      </w:r>
      <w:r>
        <w:rPr>
          <w:color w:val="231F20"/>
          <w:spacing w:val="-3"/>
          <w:sz w:val="24"/>
        </w:rPr>
        <w:t xml:space="preserve"> </w:t>
      </w:r>
      <w:r>
        <w:rPr>
          <w:color w:val="231F20"/>
          <w:sz w:val="24"/>
        </w:rPr>
        <w:t>event</w:t>
      </w:r>
      <w:r>
        <w:rPr>
          <w:color w:val="231F20"/>
          <w:spacing w:val="-3"/>
          <w:sz w:val="24"/>
        </w:rPr>
        <w:t xml:space="preserve"> </w:t>
      </w:r>
      <w:r>
        <w:rPr>
          <w:color w:val="231F20"/>
          <w:sz w:val="24"/>
        </w:rPr>
        <w:t>may</w:t>
      </w:r>
      <w:r>
        <w:rPr>
          <w:color w:val="231F20"/>
          <w:spacing w:val="-3"/>
          <w:sz w:val="24"/>
        </w:rPr>
        <w:t xml:space="preserve"> </w:t>
      </w:r>
      <w:r>
        <w:rPr>
          <w:color w:val="231F20"/>
          <w:sz w:val="24"/>
        </w:rPr>
        <w:t>a</w:t>
      </w:r>
      <w:r>
        <w:rPr>
          <w:color w:val="231F20"/>
          <w:spacing w:val="-3"/>
          <w:sz w:val="24"/>
        </w:rPr>
        <w:t xml:space="preserve"> </w:t>
      </w:r>
      <w:r>
        <w:rPr>
          <w:color w:val="231F20"/>
          <w:sz w:val="24"/>
        </w:rPr>
        <w:t>jury contract</w:t>
      </w:r>
      <w:r>
        <w:rPr>
          <w:color w:val="231F20"/>
          <w:spacing w:val="-10"/>
          <w:sz w:val="24"/>
        </w:rPr>
        <w:t xml:space="preserve"> </w:t>
      </w:r>
      <w:r>
        <w:rPr>
          <w:color w:val="231F20"/>
          <w:sz w:val="24"/>
        </w:rPr>
        <w:t>for</w:t>
      </w:r>
      <w:r>
        <w:rPr>
          <w:color w:val="231F20"/>
          <w:spacing w:val="-15"/>
          <w:sz w:val="24"/>
        </w:rPr>
        <w:t xml:space="preserve"> </w:t>
      </w:r>
      <w:r>
        <w:rPr>
          <w:color w:val="231F20"/>
          <w:sz w:val="24"/>
        </w:rPr>
        <w:t>services</w:t>
      </w:r>
      <w:r>
        <w:rPr>
          <w:color w:val="231F20"/>
          <w:spacing w:val="-14"/>
          <w:sz w:val="24"/>
        </w:rPr>
        <w:t xml:space="preserve"> </w:t>
      </w:r>
      <w:r>
        <w:rPr>
          <w:color w:val="231F20"/>
          <w:sz w:val="24"/>
        </w:rPr>
        <w:t>to</w:t>
      </w:r>
      <w:r>
        <w:rPr>
          <w:color w:val="231F20"/>
          <w:spacing w:val="-14"/>
          <w:sz w:val="24"/>
        </w:rPr>
        <w:t xml:space="preserve"> </w:t>
      </w:r>
      <w:r>
        <w:rPr>
          <w:color w:val="231F20"/>
          <w:sz w:val="24"/>
        </w:rPr>
        <w:t>be</w:t>
      </w:r>
      <w:r>
        <w:rPr>
          <w:color w:val="231F20"/>
          <w:spacing w:val="-13"/>
          <w:sz w:val="24"/>
        </w:rPr>
        <w:t xml:space="preserve"> </w:t>
      </w:r>
      <w:r>
        <w:rPr>
          <w:color w:val="231F20"/>
          <w:sz w:val="24"/>
        </w:rPr>
        <w:t>performed</w:t>
      </w:r>
      <w:r>
        <w:rPr>
          <w:color w:val="231F20"/>
          <w:spacing w:val="-14"/>
          <w:sz w:val="24"/>
        </w:rPr>
        <w:t xml:space="preserve"> </w:t>
      </w:r>
      <w:r>
        <w:rPr>
          <w:color w:val="231F20"/>
          <w:sz w:val="24"/>
        </w:rPr>
        <w:t>later</w:t>
      </w:r>
      <w:r>
        <w:rPr>
          <w:color w:val="231F20"/>
          <w:spacing w:val="-14"/>
          <w:sz w:val="24"/>
        </w:rPr>
        <w:t xml:space="preserve"> </w:t>
      </w:r>
      <w:r>
        <w:rPr>
          <w:color w:val="231F20"/>
          <w:sz w:val="24"/>
        </w:rPr>
        <w:t>than</w:t>
      </w:r>
      <w:r>
        <w:rPr>
          <w:color w:val="231F20"/>
          <w:spacing w:val="-14"/>
          <w:sz w:val="24"/>
        </w:rPr>
        <w:t xml:space="preserve"> </w:t>
      </w:r>
      <w:r>
        <w:rPr>
          <w:color w:val="231F20"/>
          <w:sz w:val="24"/>
        </w:rPr>
        <w:t>six</w:t>
      </w:r>
      <w:r>
        <w:rPr>
          <w:color w:val="231F20"/>
          <w:spacing w:val="-11"/>
          <w:sz w:val="24"/>
        </w:rPr>
        <w:t xml:space="preserve"> </w:t>
      </w:r>
      <w:r>
        <w:rPr>
          <w:color w:val="231F20"/>
          <w:sz w:val="24"/>
        </w:rPr>
        <w:t>months</w:t>
      </w:r>
      <w:r>
        <w:rPr>
          <w:color w:val="231F20"/>
          <w:spacing w:val="-14"/>
          <w:sz w:val="24"/>
        </w:rPr>
        <w:t xml:space="preserve"> </w:t>
      </w:r>
      <w:r>
        <w:rPr>
          <w:color w:val="231F20"/>
          <w:sz w:val="24"/>
        </w:rPr>
        <w:t>after</w:t>
      </w:r>
      <w:r>
        <w:rPr>
          <w:color w:val="231F20"/>
          <w:spacing w:val="-14"/>
          <w:sz w:val="24"/>
        </w:rPr>
        <w:t xml:space="preserve"> </w:t>
      </w:r>
      <w:r>
        <w:rPr>
          <w:color w:val="231F20"/>
          <w:sz w:val="24"/>
        </w:rPr>
        <w:t>the</w:t>
      </w:r>
      <w:r>
        <w:rPr>
          <w:color w:val="231F20"/>
          <w:spacing w:val="-14"/>
          <w:sz w:val="24"/>
        </w:rPr>
        <w:t xml:space="preserve"> </w:t>
      </w:r>
      <w:r>
        <w:rPr>
          <w:color w:val="231F20"/>
          <w:sz w:val="24"/>
        </w:rPr>
        <w:t>end</w:t>
      </w:r>
      <w:r>
        <w:rPr>
          <w:color w:val="231F20"/>
          <w:spacing w:val="-14"/>
          <w:sz w:val="24"/>
        </w:rPr>
        <w:t xml:space="preserve"> </w:t>
      </w:r>
      <w:r>
        <w:rPr>
          <w:color w:val="231F20"/>
          <w:sz w:val="24"/>
        </w:rPr>
        <w:t>of</w:t>
      </w:r>
      <w:r>
        <w:rPr>
          <w:color w:val="231F20"/>
          <w:spacing w:val="-12"/>
          <w:sz w:val="24"/>
        </w:rPr>
        <w:t xml:space="preserve"> </w:t>
      </w:r>
      <w:r>
        <w:rPr>
          <w:color w:val="231F20"/>
          <w:sz w:val="24"/>
        </w:rPr>
        <w:t>the</w:t>
      </w:r>
      <w:r>
        <w:rPr>
          <w:color w:val="231F20"/>
          <w:spacing w:val="-14"/>
          <w:sz w:val="24"/>
        </w:rPr>
        <w:t xml:space="preserve"> </w:t>
      </w:r>
      <w:r>
        <w:rPr>
          <w:color w:val="231F20"/>
          <w:sz w:val="24"/>
        </w:rPr>
        <w:t>fiscal year during which the jury was impaneled.</w:t>
      </w:r>
    </w:p>
    <w:p w14:paraId="6DA20B10" w14:textId="77777777" w:rsidR="007D148E" w:rsidRDefault="007C3187">
      <w:pPr>
        <w:pStyle w:val="ListParagraph"/>
        <w:numPr>
          <w:ilvl w:val="0"/>
          <w:numId w:val="24"/>
        </w:numPr>
        <w:tabs>
          <w:tab w:val="left" w:pos="2157"/>
          <w:tab w:val="left" w:pos="2160"/>
        </w:tabs>
        <w:spacing w:before="120"/>
        <w:ind w:right="1112" w:hanging="720"/>
        <w:rPr>
          <w:sz w:val="24"/>
        </w:rPr>
      </w:pPr>
      <w:r>
        <w:rPr>
          <w:color w:val="231F20"/>
          <w:sz w:val="24"/>
        </w:rPr>
        <w:t>Any</w:t>
      </w:r>
      <w:r>
        <w:rPr>
          <w:color w:val="231F20"/>
          <w:spacing w:val="-15"/>
          <w:sz w:val="24"/>
        </w:rPr>
        <w:t xml:space="preserve"> </w:t>
      </w:r>
      <w:r>
        <w:rPr>
          <w:color w:val="231F20"/>
          <w:sz w:val="24"/>
        </w:rPr>
        <w:t>contract</w:t>
      </w:r>
      <w:r>
        <w:rPr>
          <w:color w:val="231F20"/>
          <w:spacing w:val="-14"/>
          <w:sz w:val="24"/>
        </w:rPr>
        <w:t xml:space="preserve"> </w:t>
      </w:r>
      <w:r>
        <w:rPr>
          <w:color w:val="231F20"/>
          <w:sz w:val="24"/>
        </w:rPr>
        <w:t>entered</w:t>
      </w:r>
      <w:r>
        <w:rPr>
          <w:color w:val="231F20"/>
          <w:spacing w:val="-15"/>
          <w:sz w:val="24"/>
        </w:rPr>
        <w:t xml:space="preserve"> </w:t>
      </w:r>
      <w:r>
        <w:rPr>
          <w:color w:val="231F20"/>
          <w:sz w:val="24"/>
        </w:rPr>
        <w:t>into</w:t>
      </w:r>
      <w:r>
        <w:rPr>
          <w:color w:val="231F20"/>
          <w:spacing w:val="-15"/>
          <w:sz w:val="24"/>
        </w:rPr>
        <w:t xml:space="preserve"> </w:t>
      </w:r>
      <w:r>
        <w:rPr>
          <w:color w:val="231F20"/>
          <w:sz w:val="24"/>
        </w:rPr>
        <w:t>by</w:t>
      </w:r>
      <w:r>
        <w:rPr>
          <w:color w:val="231F20"/>
          <w:spacing w:val="-15"/>
          <w:sz w:val="24"/>
        </w:rPr>
        <w:t xml:space="preserve"> </w:t>
      </w:r>
      <w:r>
        <w:rPr>
          <w:color w:val="231F20"/>
          <w:sz w:val="24"/>
        </w:rPr>
        <w:t>a</w:t>
      </w:r>
      <w:r>
        <w:rPr>
          <w:color w:val="231F20"/>
          <w:spacing w:val="-15"/>
          <w:sz w:val="24"/>
        </w:rPr>
        <w:t xml:space="preserve"> </w:t>
      </w:r>
      <w:r>
        <w:rPr>
          <w:color w:val="231F20"/>
          <w:sz w:val="24"/>
        </w:rPr>
        <w:t>grand</w:t>
      </w:r>
      <w:r>
        <w:rPr>
          <w:color w:val="231F20"/>
          <w:spacing w:val="-15"/>
          <w:sz w:val="24"/>
        </w:rPr>
        <w:t xml:space="preserve"> </w:t>
      </w:r>
      <w:r>
        <w:rPr>
          <w:color w:val="231F20"/>
          <w:sz w:val="24"/>
        </w:rPr>
        <w:t>jury</w:t>
      </w:r>
      <w:r>
        <w:rPr>
          <w:color w:val="231F20"/>
          <w:spacing w:val="-15"/>
          <w:sz w:val="24"/>
        </w:rPr>
        <w:t xml:space="preserve"> </w:t>
      </w:r>
      <w:r>
        <w:rPr>
          <w:color w:val="231F20"/>
          <w:sz w:val="24"/>
        </w:rPr>
        <w:t>pursuant</w:t>
      </w:r>
      <w:r>
        <w:rPr>
          <w:color w:val="231F20"/>
          <w:spacing w:val="-11"/>
          <w:sz w:val="24"/>
        </w:rPr>
        <w:t xml:space="preserve"> </w:t>
      </w:r>
      <w:r>
        <w:rPr>
          <w:color w:val="231F20"/>
          <w:sz w:val="24"/>
        </w:rPr>
        <w:t>to</w:t>
      </w:r>
      <w:r>
        <w:rPr>
          <w:color w:val="231F20"/>
          <w:spacing w:val="-15"/>
          <w:sz w:val="24"/>
        </w:rPr>
        <w:t xml:space="preserve"> </w:t>
      </w:r>
      <w:r>
        <w:rPr>
          <w:color w:val="231F20"/>
          <w:sz w:val="24"/>
        </w:rPr>
        <w:t>this</w:t>
      </w:r>
      <w:r>
        <w:rPr>
          <w:color w:val="231F20"/>
          <w:spacing w:val="-15"/>
          <w:sz w:val="24"/>
        </w:rPr>
        <w:t xml:space="preserve"> </w:t>
      </w:r>
      <w:r>
        <w:rPr>
          <w:color w:val="231F20"/>
          <w:sz w:val="24"/>
        </w:rPr>
        <w:t>section</w:t>
      </w:r>
      <w:r>
        <w:rPr>
          <w:color w:val="231F20"/>
          <w:spacing w:val="-15"/>
          <w:sz w:val="24"/>
        </w:rPr>
        <w:t xml:space="preserve"> </w:t>
      </w:r>
      <w:r>
        <w:rPr>
          <w:color w:val="231F20"/>
          <w:sz w:val="24"/>
        </w:rPr>
        <w:t>shall</w:t>
      </w:r>
      <w:r>
        <w:rPr>
          <w:color w:val="231F20"/>
          <w:spacing w:val="-15"/>
          <w:sz w:val="24"/>
        </w:rPr>
        <w:t xml:space="preserve"> </w:t>
      </w:r>
      <w:r>
        <w:rPr>
          <w:color w:val="231F20"/>
          <w:sz w:val="24"/>
        </w:rPr>
        <w:t>stipulate</w:t>
      </w:r>
      <w:r>
        <w:rPr>
          <w:color w:val="231F20"/>
          <w:spacing w:val="-14"/>
          <w:sz w:val="24"/>
        </w:rPr>
        <w:t xml:space="preserve"> </w:t>
      </w:r>
      <w:r>
        <w:rPr>
          <w:color w:val="231F20"/>
          <w:sz w:val="24"/>
        </w:rPr>
        <w:t>that the</w:t>
      </w:r>
      <w:r>
        <w:rPr>
          <w:color w:val="231F20"/>
          <w:spacing w:val="-15"/>
          <w:sz w:val="24"/>
        </w:rPr>
        <w:t xml:space="preserve"> </w:t>
      </w:r>
      <w:r>
        <w:rPr>
          <w:color w:val="231F20"/>
          <w:sz w:val="24"/>
        </w:rPr>
        <w:t>product</w:t>
      </w:r>
      <w:r>
        <w:rPr>
          <w:color w:val="231F20"/>
          <w:spacing w:val="-15"/>
          <w:sz w:val="24"/>
        </w:rPr>
        <w:t xml:space="preserve"> </w:t>
      </w:r>
      <w:r>
        <w:rPr>
          <w:color w:val="231F20"/>
          <w:sz w:val="24"/>
        </w:rPr>
        <w:t>of</w:t>
      </w:r>
      <w:r>
        <w:rPr>
          <w:color w:val="231F20"/>
          <w:spacing w:val="-15"/>
          <w:sz w:val="24"/>
        </w:rPr>
        <w:t xml:space="preserve"> </w:t>
      </w:r>
      <w:r>
        <w:rPr>
          <w:color w:val="231F20"/>
          <w:sz w:val="24"/>
        </w:rPr>
        <w:t>that</w:t>
      </w:r>
      <w:r>
        <w:rPr>
          <w:color w:val="231F20"/>
          <w:spacing w:val="-15"/>
          <w:sz w:val="24"/>
        </w:rPr>
        <w:t xml:space="preserve"> </w:t>
      </w:r>
      <w:r>
        <w:rPr>
          <w:color w:val="231F20"/>
          <w:sz w:val="24"/>
        </w:rPr>
        <w:t>contract</w:t>
      </w:r>
      <w:r>
        <w:rPr>
          <w:color w:val="231F20"/>
          <w:spacing w:val="-15"/>
          <w:sz w:val="24"/>
        </w:rPr>
        <w:t xml:space="preserve"> </w:t>
      </w:r>
      <w:r>
        <w:rPr>
          <w:color w:val="231F20"/>
          <w:sz w:val="24"/>
        </w:rPr>
        <w:t>shall</w:t>
      </w:r>
      <w:r>
        <w:rPr>
          <w:color w:val="231F20"/>
          <w:spacing w:val="-15"/>
          <w:sz w:val="24"/>
        </w:rPr>
        <w:t xml:space="preserve"> </w:t>
      </w:r>
      <w:r>
        <w:rPr>
          <w:color w:val="231F20"/>
          <w:sz w:val="24"/>
        </w:rPr>
        <w:t>be</w:t>
      </w:r>
      <w:r>
        <w:rPr>
          <w:color w:val="231F20"/>
          <w:spacing w:val="-15"/>
          <w:sz w:val="24"/>
        </w:rPr>
        <w:t xml:space="preserve"> </w:t>
      </w:r>
      <w:r>
        <w:rPr>
          <w:color w:val="231F20"/>
          <w:sz w:val="24"/>
        </w:rPr>
        <w:t>delivered</w:t>
      </w:r>
      <w:r>
        <w:rPr>
          <w:color w:val="231F20"/>
          <w:spacing w:val="-15"/>
          <w:sz w:val="24"/>
        </w:rPr>
        <w:t xml:space="preserve"> </w:t>
      </w:r>
      <w:r>
        <w:rPr>
          <w:color w:val="231F20"/>
          <w:sz w:val="24"/>
        </w:rPr>
        <w:t>on</w:t>
      </w:r>
      <w:r>
        <w:rPr>
          <w:color w:val="231F20"/>
          <w:spacing w:val="-15"/>
          <w:sz w:val="24"/>
        </w:rPr>
        <w:t xml:space="preserve"> </w:t>
      </w:r>
      <w:r>
        <w:rPr>
          <w:color w:val="231F20"/>
          <w:sz w:val="24"/>
        </w:rPr>
        <w:t>or</w:t>
      </w:r>
      <w:r>
        <w:rPr>
          <w:color w:val="231F20"/>
          <w:spacing w:val="-15"/>
          <w:sz w:val="24"/>
        </w:rPr>
        <w:t xml:space="preserve"> </w:t>
      </w:r>
      <w:r>
        <w:rPr>
          <w:color w:val="231F20"/>
          <w:sz w:val="24"/>
        </w:rPr>
        <w:t>before</w:t>
      </w:r>
      <w:r>
        <w:rPr>
          <w:color w:val="231F20"/>
          <w:spacing w:val="-15"/>
          <w:sz w:val="24"/>
        </w:rPr>
        <w:t xml:space="preserve"> </w:t>
      </w:r>
      <w:r>
        <w:rPr>
          <w:color w:val="231F20"/>
          <w:sz w:val="24"/>
        </w:rPr>
        <w:t>a</w:t>
      </w:r>
      <w:r>
        <w:rPr>
          <w:color w:val="231F20"/>
          <w:spacing w:val="-15"/>
          <w:sz w:val="24"/>
        </w:rPr>
        <w:t xml:space="preserve"> </w:t>
      </w:r>
      <w:r>
        <w:rPr>
          <w:color w:val="231F20"/>
          <w:sz w:val="24"/>
        </w:rPr>
        <w:t>time</w:t>
      </w:r>
      <w:r>
        <w:rPr>
          <w:color w:val="231F20"/>
          <w:spacing w:val="-15"/>
          <w:sz w:val="24"/>
        </w:rPr>
        <w:t xml:space="preserve"> </w:t>
      </w:r>
      <w:r>
        <w:rPr>
          <w:color w:val="231F20"/>
          <w:sz w:val="24"/>
        </w:rPr>
        <w:t>certain</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then- current grand jury of that county for such use as that jury finds appropriate to its adopted objectives.</w:t>
      </w:r>
    </w:p>
    <w:p w14:paraId="6DA20B11" w14:textId="77777777" w:rsidR="007D148E" w:rsidRDefault="007D148E">
      <w:pPr>
        <w:pStyle w:val="ListParagraph"/>
        <w:rPr>
          <w:sz w:val="24"/>
        </w:rPr>
        <w:sectPr w:rsidR="007D148E">
          <w:pgSz w:w="12240" w:h="15840"/>
          <w:pgMar w:top="740" w:right="360" w:bottom="480" w:left="720" w:header="514" w:footer="277" w:gutter="0"/>
          <w:cols w:space="720"/>
        </w:sectPr>
      </w:pPr>
    </w:p>
    <w:p w14:paraId="6DA20B12" w14:textId="77777777" w:rsidR="007D148E" w:rsidRDefault="007D148E">
      <w:pPr>
        <w:pStyle w:val="BodyText"/>
      </w:pPr>
    </w:p>
    <w:p w14:paraId="6DA20B13" w14:textId="77777777" w:rsidR="007D148E" w:rsidRDefault="007D148E">
      <w:pPr>
        <w:pStyle w:val="BodyText"/>
        <w:spacing w:before="49"/>
      </w:pPr>
    </w:p>
    <w:p w14:paraId="6DA20B14" w14:textId="77777777" w:rsidR="007D148E" w:rsidRDefault="007C3187">
      <w:pPr>
        <w:pStyle w:val="BodyText"/>
        <w:tabs>
          <w:tab w:val="left" w:pos="2316"/>
        </w:tabs>
        <w:spacing w:before="1"/>
        <w:ind w:left="1440"/>
      </w:pPr>
      <w:r>
        <w:rPr>
          <w:color w:val="231F20"/>
          <w:spacing w:val="-4"/>
        </w:rPr>
        <w:t>§927</w:t>
      </w:r>
      <w:r>
        <w:rPr>
          <w:color w:val="231F20"/>
        </w:rPr>
        <w:tab/>
        <w:t>SALARIES</w:t>
      </w:r>
      <w:r>
        <w:rPr>
          <w:color w:val="231F20"/>
          <w:spacing w:val="-8"/>
        </w:rPr>
        <w:t xml:space="preserve"> </w:t>
      </w:r>
      <w:r>
        <w:rPr>
          <w:color w:val="231F20"/>
        </w:rPr>
        <w:t>OF</w:t>
      </w:r>
      <w:r>
        <w:rPr>
          <w:color w:val="231F20"/>
          <w:spacing w:val="-8"/>
        </w:rPr>
        <w:t xml:space="preserve"> </w:t>
      </w:r>
      <w:r>
        <w:rPr>
          <w:color w:val="231F20"/>
        </w:rPr>
        <w:t>COUNTY-ELECTED</w:t>
      </w:r>
      <w:r>
        <w:rPr>
          <w:color w:val="231F20"/>
          <w:spacing w:val="-9"/>
        </w:rPr>
        <w:t xml:space="preserve"> </w:t>
      </w:r>
      <w:r>
        <w:rPr>
          <w:color w:val="231F20"/>
        </w:rPr>
        <w:t>OFFICIALS;</w:t>
      </w:r>
      <w:r>
        <w:rPr>
          <w:color w:val="231F20"/>
          <w:spacing w:val="-5"/>
        </w:rPr>
        <w:t xml:space="preserve"> </w:t>
      </w:r>
      <w:r>
        <w:rPr>
          <w:color w:val="231F20"/>
          <w:spacing w:val="-2"/>
        </w:rPr>
        <w:t>REPORT</w:t>
      </w:r>
    </w:p>
    <w:p w14:paraId="6DA20B15" w14:textId="77777777" w:rsidR="007D148E" w:rsidRDefault="007C3187">
      <w:pPr>
        <w:pStyle w:val="BodyText"/>
        <w:spacing w:before="120"/>
        <w:ind w:left="1440" w:right="1120"/>
      </w:pPr>
      <w:r>
        <w:rPr>
          <w:color w:val="231F20"/>
        </w:rPr>
        <w:t>A grand jury may, and when requested by the board of supervisors shall, investigate and report</w:t>
      </w:r>
      <w:r>
        <w:rPr>
          <w:color w:val="231F20"/>
          <w:spacing w:val="-8"/>
        </w:rPr>
        <w:t xml:space="preserve"> </w:t>
      </w:r>
      <w:r>
        <w:rPr>
          <w:color w:val="231F20"/>
        </w:rPr>
        <w:t>upon</w:t>
      </w:r>
      <w:r>
        <w:rPr>
          <w:color w:val="231F20"/>
          <w:spacing w:val="-8"/>
        </w:rPr>
        <w:t xml:space="preserve"> </w:t>
      </w:r>
      <w:r>
        <w:rPr>
          <w:color w:val="231F20"/>
        </w:rPr>
        <w:t>the</w:t>
      </w:r>
      <w:r>
        <w:rPr>
          <w:color w:val="231F20"/>
          <w:spacing w:val="-8"/>
        </w:rPr>
        <w:t xml:space="preserve"> </w:t>
      </w:r>
      <w:r>
        <w:rPr>
          <w:color w:val="231F20"/>
        </w:rPr>
        <w:t>needs</w:t>
      </w:r>
      <w:r>
        <w:rPr>
          <w:color w:val="231F20"/>
          <w:spacing w:val="-5"/>
        </w:rPr>
        <w:t xml:space="preserve"> </w:t>
      </w:r>
      <w:r>
        <w:rPr>
          <w:color w:val="231F20"/>
        </w:rPr>
        <w:t>for</w:t>
      </w:r>
      <w:r>
        <w:rPr>
          <w:color w:val="231F20"/>
          <w:spacing w:val="-7"/>
        </w:rPr>
        <w:t xml:space="preserve"> </w:t>
      </w:r>
      <w:r>
        <w:rPr>
          <w:color w:val="231F20"/>
        </w:rPr>
        <w:t>increase</w:t>
      </w:r>
      <w:r>
        <w:rPr>
          <w:color w:val="231F20"/>
          <w:spacing w:val="-8"/>
        </w:rPr>
        <w:t xml:space="preserve"> </w:t>
      </w:r>
      <w:r>
        <w:rPr>
          <w:color w:val="231F20"/>
        </w:rPr>
        <w:t>or</w:t>
      </w:r>
      <w:r>
        <w:rPr>
          <w:color w:val="231F20"/>
          <w:spacing w:val="-8"/>
        </w:rPr>
        <w:t xml:space="preserve"> </w:t>
      </w:r>
      <w:r>
        <w:rPr>
          <w:color w:val="231F20"/>
        </w:rPr>
        <w:t>decrease</w:t>
      </w:r>
      <w:r>
        <w:rPr>
          <w:color w:val="231F20"/>
          <w:spacing w:val="-8"/>
        </w:rPr>
        <w:t xml:space="preserve"> </w:t>
      </w:r>
      <w:r>
        <w:rPr>
          <w:color w:val="231F20"/>
        </w:rPr>
        <w:t>in</w:t>
      </w:r>
      <w:r>
        <w:rPr>
          <w:color w:val="231F20"/>
          <w:spacing w:val="-8"/>
        </w:rPr>
        <w:t xml:space="preserve"> </w:t>
      </w:r>
      <w:r>
        <w:rPr>
          <w:color w:val="231F20"/>
        </w:rPr>
        <w:t>salaries</w:t>
      </w:r>
      <w:r>
        <w:rPr>
          <w:color w:val="231F20"/>
          <w:spacing w:val="-8"/>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county-elected</w:t>
      </w:r>
      <w:r>
        <w:rPr>
          <w:color w:val="231F20"/>
          <w:spacing w:val="-8"/>
        </w:rPr>
        <w:t xml:space="preserve"> </w:t>
      </w:r>
      <w:r>
        <w:rPr>
          <w:color w:val="231F20"/>
        </w:rPr>
        <w:t>officials.</w:t>
      </w:r>
      <w:r>
        <w:rPr>
          <w:color w:val="231F20"/>
          <w:spacing w:val="-8"/>
        </w:rPr>
        <w:t xml:space="preserve"> </w:t>
      </w:r>
      <w:r>
        <w:rPr>
          <w:color w:val="231F20"/>
        </w:rPr>
        <w:t>A copy of such report shall be transmitted to the board of supervisors.</w:t>
      </w:r>
    </w:p>
    <w:p w14:paraId="6DA20B16" w14:textId="77777777" w:rsidR="007D148E" w:rsidRDefault="007D148E">
      <w:pPr>
        <w:pStyle w:val="BodyText"/>
      </w:pPr>
    </w:p>
    <w:p w14:paraId="6DA20B17" w14:textId="77777777" w:rsidR="007D148E" w:rsidRDefault="007C3187">
      <w:pPr>
        <w:pStyle w:val="BodyText"/>
        <w:tabs>
          <w:tab w:val="left" w:pos="2338"/>
        </w:tabs>
        <w:ind w:left="1440"/>
      </w:pPr>
      <w:r>
        <w:rPr>
          <w:color w:val="231F20"/>
          <w:spacing w:val="-4"/>
        </w:rPr>
        <w:t>§928</w:t>
      </w:r>
      <w:r>
        <w:rPr>
          <w:color w:val="231F20"/>
        </w:rPr>
        <w:tab/>
        <w:t>NEEDS</w:t>
      </w:r>
      <w:r>
        <w:rPr>
          <w:color w:val="231F20"/>
          <w:spacing w:val="-2"/>
        </w:rPr>
        <w:t xml:space="preserve"> </w:t>
      </w:r>
      <w:r>
        <w:rPr>
          <w:color w:val="231F20"/>
        </w:rPr>
        <w:t>OF</w:t>
      </w:r>
      <w:r>
        <w:rPr>
          <w:color w:val="231F20"/>
          <w:spacing w:val="-3"/>
        </w:rPr>
        <w:t xml:space="preserve"> </w:t>
      </w:r>
      <w:r>
        <w:rPr>
          <w:color w:val="231F20"/>
        </w:rPr>
        <w:t>COUNTY</w:t>
      </w:r>
      <w:r>
        <w:rPr>
          <w:color w:val="231F20"/>
          <w:spacing w:val="-4"/>
        </w:rPr>
        <w:t xml:space="preserve"> </w:t>
      </w:r>
      <w:r>
        <w:rPr>
          <w:color w:val="231F20"/>
        </w:rPr>
        <w:t xml:space="preserve">OFFICERS; </w:t>
      </w:r>
      <w:r>
        <w:rPr>
          <w:color w:val="231F20"/>
          <w:spacing w:val="-2"/>
        </w:rPr>
        <w:t>REPORT</w:t>
      </w:r>
    </w:p>
    <w:p w14:paraId="6DA20B18" w14:textId="77777777" w:rsidR="007D148E" w:rsidRDefault="007C3187">
      <w:pPr>
        <w:pStyle w:val="BodyText"/>
        <w:spacing w:before="120"/>
        <w:ind w:left="1440" w:right="1081"/>
      </w:pPr>
      <w:r>
        <w:rPr>
          <w:color w:val="231F20"/>
        </w:rPr>
        <w:t>Every grand jury shall investigate and report upon the needs of all county officers in the county,</w:t>
      </w:r>
      <w:r>
        <w:rPr>
          <w:color w:val="231F20"/>
          <w:spacing w:val="-5"/>
        </w:rPr>
        <w:t xml:space="preserve"> </w:t>
      </w:r>
      <w:r>
        <w:rPr>
          <w:color w:val="231F20"/>
        </w:rPr>
        <w:t>including</w:t>
      </w:r>
      <w:r>
        <w:rPr>
          <w:color w:val="231F20"/>
          <w:spacing w:val="-5"/>
        </w:rPr>
        <w:t xml:space="preserve"> </w:t>
      </w:r>
      <w:r>
        <w:rPr>
          <w:color w:val="231F20"/>
        </w:rPr>
        <w:t>the</w:t>
      </w:r>
      <w:r>
        <w:rPr>
          <w:color w:val="231F20"/>
          <w:spacing w:val="-7"/>
        </w:rPr>
        <w:t xml:space="preserve"> </w:t>
      </w:r>
      <w:r>
        <w:rPr>
          <w:color w:val="231F20"/>
        </w:rPr>
        <w:t>abolition</w:t>
      </w:r>
      <w:r>
        <w:rPr>
          <w:color w:val="231F20"/>
          <w:spacing w:val="-5"/>
        </w:rPr>
        <w:t xml:space="preserve"> </w:t>
      </w:r>
      <w:r>
        <w:rPr>
          <w:color w:val="231F20"/>
        </w:rPr>
        <w:t>or</w:t>
      </w:r>
      <w:r>
        <w:rPr>
          <w:color w:val="231F20"/>
          <w:spacing w:val="-7"/>
        </w:rPr>
        <w:t xml:space="preserve"> </w:t>
      </w:r>
      <w:r>
        <w:rPr>
          <w:color w:val="231F20"/>
        </w:rPr>
        <w:t>creation</w:t>
      </w:r>
      <w:r>
        <w:rPr>
          <w:color w:val="231F20"/>
          <w:spacing w:val="-6"/>
        </w:rPr>
        <w:t xml:space="preserve"> </w:t>
      </w:r>
      <w:r>
        <w:rPr>
          <w:color w:val="231F20"/>
        </w:rPr>
        <w:t>of</w:t>
      </w:r>
      <w:r>
        <w:rPr>
          <w:color w:val="231F20"/>
          <w:spacing w:val="-7"/>
        </w:rPr>
        <w:t xml:space="preserve"> </w:t>
      </w:r>
      <w:r>
        <w:rPr>
          <w:color w:val="231F20"/>
        </w:rPr>
        <w:t>offices</w:t>
      </w:r>
      <w:r>
        <w:rPr>
          <w:color w:val="231F20"/>
          <w:spacing w:val="-5"/>
        </w:rPr>
        <w:t xml:space="preserve"> </w:t>
      </w:r>
      <w:r>
        <w:rPr>
          <w:color w:val="231F20"/>
        </w:rPr>
        <w:t>and</w:t>
      </w:r>
      <w:r>
        <w:rPr>
          <w:color w:val="231F20"/>
          <w:spacing w:val="-5"/>
        </w:rPr>
        <w:t xml:space="preserve"> </w:t>
      </w:r>
      <w:r>
        <w:rPr>
          <w:color w:val="231F20"/>
        </w:rPr>
        <w:t>the</w:t>
      </w:r>
      <w:r>
        <w:rPr>
          <w:color w:val="231F20"/>
          <w:spacing w:val="-7"/>
        </w:rPr>
        <w:t xml:space="preserve"> </w:t>
      </w:r>
      <w:r>
        <w:rPr>
          <w:color w:val="231F20"/>
        </w:rPr>
        <w:t>equipment</w:t>
      </w:r>
      <w:r>
        <w:rPr>
          <w:color w:val="231F20"/>
          <w:spacing w:val="-5"/>
        </w:rPr>
        <w:t xml:space="preserve"> </w:t>
      </w:r>
      <w:r>
        <w:rPr>
          <w:color w:val="231F20"/>
        </w:rPr>
        <w:t>for, or</w:t>
      </w:r>
      <w:r>
        <w:rPr>
          <w:color w:val="231F20"/>
          <w:spacing w:val="-7"/>
        </w:rPr>
        <w:t xml:space="preserve"> </w:t>
      </w:r>
      <w:r>
        <w:rPr>
          <w:color w:val="231F20"/>
        </w:rPr>
        <w:t>the</w:t>
      </w:r>
      <w:r>
        <w:rPr>
          <w:color w:val="231F20"/>
          <w:spacing w:val="-7"/>
        </w:rPr>
        <w:t xml:space="preserve"> </w:t>
      </w:r>
      <w:r>
        <w:rPr>
          <w:color w:val="231F20"/>
        </w:rPr>
        <w:t>method or system of performing the duties of, the several offices. Such investigation and report shall</w:t>
      </w:r>
      <w:r>
        <w:rPr>
          <w:color w:val="231F20"/>
          <w:spacing w:val="-1"/>
        </w:rPr>
        <w:t xml:space="preserve"> </w:t>
      </w:r>
      <w:r>
        <w:rPr>
          <w:color w:val="231F20"/>
        </w:rPr>
        <w:t>be</w:t>
      </w:r>
      <w:r>
        <w:rPr>
          <w:color w:val="231F20"/>
          <w:spacing w:val="-2"/>
        </w:rPr>
        <w:t xml:space="preserve"> </w:t>
      </w:r>
      <w:r>
        <w:rPr>
          <w:color w:val="231F20"/>
        </w:rPr>
        <w:t>conducted</w:t>
      </w:r>
      <w:r>
        <w:rPr>
          <w:color w:val="231F20"/>
          <w:spacing w:val="-2"/>
        </w:rPr>
        <w:t xml:space="preserve"> </w:t>
      </w:r>
      <w:r>
        <w:rPr>
          <w:color w:val="231F20"/>
        </w:rPr>
        <w:t>selectively</w:t>
      </w:r>
      <w:r>
        <w:rPr>
          <w:color w:val="231F20"/>
          <w:spacing w:val="-2"/>
        </w:rPr>
        <w:t xml:space="preserve"> </w:t>
      </w:r>
      <w:r>
        <w:rPr>
          <w:color w:val="231F20"/>
        </w:rPr>
        <w:t>each</w:t>
      </w:r>
      <w:r>
        <w:rPr>
          <w:color w:val="231F20"/>
          <w:spacing w:val="-2"/>
        </w:rPr>
        <w:t xml:space="preserve"> </w:t>
      </w:r>
      <w:r>
        <w:rPr>
          <w:color w:val="231F20"/>
        </w:rPr>
        <w:t>year.</w:t>
      </w:r>
      <w:r>
        <w:rPr>
          <w:color w:val="231F20"/>
          <w:spacing w:val="-2"/>
        </w:rPr>
        <w:t xml:space="preserve"> </w:t>
      </w:r>
      <w:r>
        <w:rPr>
          <w:color w:val="231F20"/>
        </w:rPr>
        <w:t>The</w:t>
      </w:r>
      <w:r>
        <w:rPr>
          <w:color w:val="231F20"/>
          <w:spacing w:val="-2"/>
        </w:rPr>
        <w:t xml:space="preserve"> </w:t>
      </w:r>
      <w:r>
        <w:rPr>
          <w:color w:val="231F20"/>
        </w:rPr>
        <w:t>grand</w:t>
      </w:r>
      <w:r>
        <w:rPr>
          <w:color w:val="231F20"/>
          <w:spacing w:val="-1"/>
        </w:rPr>
        <w:t xml:space="preserve"> </w:t>
      </w:r>
      <w:r>
        <w:rPr>
          <w:color w:val="231F20"/>
        </w:rPr>
        <w:t>jury</w:t>
      </w:r>
      <w:r>
        <w:rPr>
          <w:color w:val="231F20"/>
          <w:spacing w:val="-2"/>
        </w:rPr>
        <w:t xml:space="preserve"> </w:t>
      </w:r>
      <w:r>
        <w:rPr>
          <w:color w:val="231F20"/>
        </w:rPr>
        <w:t>shall</w:t>
      </w:r>
      <w:r>
        <w:rPr>
          <w:color w:val="231F20"/>
          <w:spacing w:val="-1"/>
        </w:rPr>
        <w:t xml:space="preserve"> </w:t>
      </w:r>
      <w:r>
        <w:rPr>
          <w:color w:val="231F20"/>
        </w:rPr>
        <w:t>cause</w:t>
      </w:r>
      <w:r>
        <w:rPr>
          <w:color w:val="231F20"/>
          <w:spacing w:val="-2"/>
        </w:rPr>
        <w:t xml:space="preserve"> </w:t>
      </w:r>
      <w:r>
        <w:rPr>
          <w:color w:val="231F20"/>
        </w:rPr>
        <w:t>a copy of</w:t>
      </w:r>
      <w:r>
        <w:rPr>
          <w:color w:val="231F20"/>
          <w:spacing w:val="-2"/>
        </w:rPr>
        <w:t xml:space="preserve"> </w:t>
      </w:r>
      <w:r>
        <w:rPr>
          <w:color w:val="231F20"/>
        </w:rPr>
        <w:t>such</w:t>
      </w:r>
      <w:r>
        <w:rPr>
          <w:color w:val="231F20"/>
          <w:spacing w:val="-2"/>
        </w:rPr>
        <w:t xml:space="preserve"> </w:t>
      </w:r>
      <w:r>
        <w:rPr>
          <w:color w:val="231F20"/>
        </w:rPr>
        <w:t>report to be transmitted to each member of the board of supervisors of the county.</w:t>
      </w:r>
    </w:p>
    <w:p w14:paraId="6DA20B19" w14:textId="77777777" w:rsidR="007D148E" w:rsidRDefault="007D148E">
      <w:pPr>
        <w:pStyle w:val="BodyText"/>
        <w:spacing w:before="1"/>
      </w:pPr>
    </w:p>
    <w:p w14:paraId="6DA20B1A" w14:textId="77777777" w:rsidR="007D148E" w:rsidRDefault="007C3187">
      <w:pPr>
        <w:pStyle w:val="BodyText"/>
        <w:tabs>
          <w:tab w:val="left" w:pos="2347"/>
        </w:tabs>
        <w:ind w:left="2347" w:right="1182" w:hanging="910"/>
      </w:pPr>
      <w:r>
        <w:rPr>
          <w:color w:val="231F20"/>
          <w:spacing w:val="-4"/>
        </w:rPr>
        <w:t>§929</w:t>
      </w:r>
      <w:r>
        <w:rPr>
          <w:color w:val="231F20"/>
        </w:rPr>
        <w:tab/>
        <w:t>GRAND</w:t>
      </w:r>
      <w:r>
        <w:rPr>
          <w:color w:val="231F20"/>
          <w:spacing w:val="-7"/>
        </w:rPr>
        <w:t xml:space="preserve"> </w:t>
      </w:r>
      <w:r>
        <w:rPr>
          <w:color w:val="231F20"/>
        </w:rPr>
        <w:t>JURY</w:t>
      </w:r>
      <w:r>
        <w:rPr>
          <w:color w:val="231F20"/>
          <w:spacing w:val="-7"/>
        </w:rPr>
        <w:t xml:space="preserve"> </w:t>
      </w:r>
      <w:r>
        <w:rPr>
          <w:color w:val="231F20"/>
        </w:rPr>
        <w:t>EVIDENTIARY</w:t>
      </w:r>
      <w:r>
        <w:rPr>
          <w:color w:val="231F20"/>
          <w:spacing w:val="-7"/>
        </w:rPr>
        <w:t xml:space="preserve"> </w:t>
      </w:r>
      <w:r>
        <w:rPr>
          <w:color w:val="231F20"/>
        </w:rPr>
        <w:t>MATERIAL</w:t>
      </w:r>
      <w:r>
        <w:rPr>
          <w:color w:val="231F20"/>
          <w:spacing w:val="-5"/>
        </w:rPr>
        <w:t xml:space="preserve"> </w:t>
      </w:r>
      <w:r>
        <w:rPr>
          <w:color w:val="231F20"/>
        </w:rPr>
        <w:t>OR</w:t>
      </w:r>
      <w:r>
        <w:rPr>
          <w:color w:val="231F20"/>
          <w:spacing w:val="-6"/>
        </w:rPr>
        <w:t xml:space="preserve"> </w:t>
      </w:r>
      <w:r>
        <w:rPr>
          <w:color w:val="231F20"/>
        </w:rPr>
        <w:t>FINDINGS;</w:t>
      </w:r>
      <w:r>
        <w:rPr>
          <w:color w:val="231F20"/>
          <w:spacing w:val="-6"/>
        </w:rPr>
        <w:t xml:space="preserve"> </w:t>
      </w:r>
      <w:r>
        <w:rPr>
          <w:color w:val="231F20"/>
        </w:rPr>
        <w:t>RELEASE</w:t>
      </w:r>
      <w:r>
        <w:rPr>
          <w:color w:val="231F20"/>
          <w:spacing w:val="-6"/>
        </w:rPr>
        <w:t xml:space="preserve"> </w:t>
      </w:r>
      <w:r>
        <w:rPr>
          <w:color w:val="231F20"/>
        </w:rPr>
        <w:t>TO PUBLIC OF NON-PRIVILEGED MATTER; APPROVAL OF JUDGE</w:t>
      </w:r>
    </w:p>
    <w:p w14:paraId="6DA20B1B" w14:textId="77777777" w:rsidR="007D148E" w:rsidRDefault="007C3187">
      <w:pPr>
        <w:pStyle w:val="BodyText"/>
        <w:spacing w:before="120"/>
        <w:ind w:left="1440" w:right="1081"/>
      </w:pPr>
      <w:r>
        <w:rPr>
          <w:color w:val="231F20"/>
        </w:rPr>
        <w:t>As to any matter not subject to privilege, with the approval of the presiding judge of the superior</w:t>
      </w:r>
      <w:r>
        <w:rPr>
          <w:color w:val="231F20"/>
          <w:spacing w:val="-2"/>
        </w:rPr>
        <w:t xml:space="preserve"> </w:t>
      </w:r>
      <w:r>
        <w:rPr>
          <w:color w:val="231F20"/>
        </w:rPr>
        <w:t>court</w:t>
      </w:r>
      <w:r>
        <w:rPr>
          <w:color w:val="231F20"/>
          <w:spacing w:val="-2"/>
        </w:rPr>
        <w:t xml:space="preserve"> </w:t>
      </w:r>
      <w:r>
        <w:rPr>
          <w:color w:val="231F20"/>
        </w:rPr>
        <w:t>or</w:t>
      </w:r>
      <w:r>
        <w:rPr>
          <w:color w:val="231F20"/>
          <w:spacing w:val="-2"/>
        </w:rPr>
        <w:t xml:space="preserve"> </w:t>
      </w:r>
      <w:r>
        <w:rPr>
          <w:color w:val="231F20"/>
        </w:rPr>
        <w:t>the</w:t>
      </w:r>
      <w:r>
        <w:rPr>
          <w:color w:val="231F20"/>
          <w:spacing w:val="-2"/>
        </w:rPr>
        <w:t xml:space="preserve"> </w:t>
      </w:r>
      <w:r>
        <w:rPr>
          <w:color w:val="231F20"/>
        </w:rPr>
        <w:t>judge</w:t>
      </w:r>
      <w:r>
        <w:rPr>
          <w:color w:val="231F20"/>
          <w:spacing w:val="-2"/>
        </w:rPr>
        <w:t xml:space="preserve"> </w:t>
      </w:r>
      <w:r>
        <w:rPr>
          <w:color w:val="231F20"/>
        </w:rPr>
        <w:t>appointed</w:t>
      </w:r>
      <w:r>
        <w:rPr>
          <w:color w:val="231F20"/>
          <w:spacing w:val="-2"/>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presiding</w:t>
      </w:r>
      <w:r>
        <w:rPr>
          <w:color w:val="231F20"/>
          <w:spacing w:val="-2"/>
        </w:rPr>
        <w:t xml:space="preserve"> </w:t>
      </w:r>
      <w:r>
        <w:rPr>
          <w:color w:val="231F20"/>
        </w:rPr>
        <w:t>judge</w:t>
      </w:r>
      <w:r>
        <w:rPr>
          <w:color w:val="231F20"/>
          <w:spacing w:val="-2"/>
        </w:rPr>
        <w:t xml:space="preserve"> </w:t>
      </w:r>
      <w:r>
        <w:rPr>
          <w:color w:val="231F20"/>
        </w:rPr>
        <w:t>to</w:t>
      </w:r>
      <w:r>
        <w:rPr>
          <w:color w:val="231F20"/>
          <w:spacing w:val="-2"/>
        </w:rPr>
        <w:t xml:space="preserve"> </w:t>
      </w:r>
      <w:r>
        <w:rPr>
          <w:color w:val="231F20"/>
        </w:rPr>
        <w:t>supervise</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a grand</w:t>
      </w:r>
      <w:r>
        <w:rPr>
          <w:color w:val="231F20"/>
          <w:spacing w:val="-15"/>
        </w:rPr>
        <w:t xml:space="preserve"> </w:t>
      </w:r>
      <w:r>
        <w:rPr>
          <w:color w:val="231F20"/>
        </w:rPr>
        <w:t>jury</w:t>
      </w:r>
      <w:r>
        <w:rPr>
          <w:color w:val="231F20"/>
          <w:spacing w:val="-15"/>
        </w:rPr>
        <w:t xml:space="preserve"> </w:t>
      </w:r>
      <w:r>
        <w:rPr>
          <w:color w:val="231F20"/>
        </w:rPr>
        <w:t>may</w:t>
      </w:r>
      <w:r>
        <w:rPr>
          <w:color w:val="231F20"/>
          <w:spacing w:val="-15"/>
        </w:rPr>
        <w:t xml:space="preserve"> </w:t>
      </w:r>
      <w:r>
        <w:rPr>
          <w:color w:val="231F20"/>
        </w:rPr>
        <w:t>make</w:t>
      </w:r>
      <w:r>
        <w:rPr>
          <w:color w:val="231F20"/>
          <w:spacing w:val="-15"/>
        </w:rPr>
        <w:t xml:space="preserve"> </w:t>
      </w:r>
      <w:r>
        <w:rPr>
          <w:color w:val="231F20"/>
        </w:rPr>
        <w:t>available</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public</w:t>
      </w:r>
      <w:r>
        <w:rPr>
          <w:color w:val="231F20"/>
          <w:spacing w:val="-15"/>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all</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evidentiary</w:t>
      </w:r>
      <w:r>
        <w:rPr>
          <w:color w:val="231F20"/>
          <w:spacing w:val="-15"/>
        </w:rPr>
        <w:t xml:space="preserve"> </w:t>
      </w:r>
      <w:r>
        <w:rPr>
          <w:color w:val="231F20"/>
        </w:rPr>
        <w:t>material,</w:t>
      </w:r>
      <w:r>
        <w:rPr>
          <w:color w:val="231F20"/>
          <w:spacing w:val="-15"/>
        </w:rPr>
        <w:t xml:space="preserve"> </w:t>
      </w:r>
      <w:r>
        <w:rPr>
          <w:color w:val="231F20"/>
        </w:rPr>
        <w:t>findings, and</w:t>
      </w:r>
      <w:r>
        <w:rPr>
          <w:color w:val="231F20"/>
          <w:spacing w:val="-13"/>
        </w:rPr>
        <w:t xml:space="preserve"> </w:t>
      </w:r>
      <w:r>
        <w:rPr>
          <w:color w:val="231F20"/>
        </w:rPr>
        <w:t>other</w:t>
      </w:r>
      <w:r>
        <w:rPr>
          <w:color w:val="231F20"/>
          <w:spacing w:val="-13"/>
        </w:rPr>
        <w:t xml:space="preserve"> </w:t>
      </w:r>
      <w:r>
        <w:rPr>
          <w:color w:val="231F20"/>
        </w:rPr>
        <w:t>information</w:t>
      </w:r>
      <w:r>
        <w:rPr>
          <w:color w:val="231F20"/>
          <w:spacing w:val="-11"/>
        </w:rPr>
        <w:t xml:space="preserve"> </w:t>
      </w:r>
      <w:r>
        <w:rPr>
          <w:color w:val="231F20"/>
        </w:rPr>
        <w:t>relied</w:t>
      </w:r>
      <w:r>
        <w:rPr>
          <w:color w:val="231F20"/>
          <w:spacing w:val="-13"/>
        </w:rPr>
        <w:t xml:space="preserve"> </w:t>
      </w:r>
      <w:r>
        <w:rPr>
          <w:color w:val="231F20"/>
        </w:rPr>
        <w:t>upon</w:t>
      </w:r>
      <w:r>
        <w:rPr>
          <w:color w:val="231F20"/>
          <w:spacing w:val="-13"/>
        </w:rPr>
        <w:t xml:space="preserve"> </w:t>
      </w:r>
      <w:r>
        <w:rPr>
          <w:color w:val="231F20"/>
        </w:rPr>
        <w:t>by,</w:t>
      </w:r>
      <w:r>
        <w:rPr>
          <w:color w:val="231F20"/>
          <w:spacing w:val="-11"/>
        </w:rPr>
        <w:t xml:space="preserve"> </w:t>
      </w:r>
      <w:r>
        <w:rPr>
          <w:color w:val="231F20"/>
        </w:rPr>
        <w:t>or</w:t>
      </w:r>
      <w:r>
        <w:rPr>
          <w:color w:val="231F20"/>
          <w:spacing w:val="-13"/>
        </w:rPr>
        <w:t xml:space="preserve"> </w:t>
      </w:r>
      <w:r>
        <w:rPr>
          <w:color w:val="231F20"/>
        </w:rPr>
        <w:t>presented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grand</w:t>
      </w:r>
      <w:r>
        <w:rPr>
          <w:color w:val="231F20"/>
          <w:spacing w:val="-13"/>
        </w:rPr>
        <w:t xml:space="preserve"> </w:t>
      </w:r>
      <w:r>
        <w:rPr>
          <w:color w:val="231F20"/>
        </w:rPr>
        <w:t>jury</w:t>
      </w:r>
      <w:r>
        <w:rPr>
          <w:color w:val="231F20"/>
          <w:spacing w:val="-11"/>
        </w:rPr>
        <w:t xml:space="preserve"> </w:t>
      </w:r>
      <w:r>
        <w:rPr>
          <w:color w:val="231F20"/>
        </w:rPr>
        <w:t>for</w:t>
      </w:r>
      <w:r>
        <w:rPr>
          <w:color w:val="231F20"/>
          <w:spacing w:val="-15"/>
        </w:rPr>
        <w:t xml:space="preserve"> </w:t>
      </w:r>
      <w:r>
        <w:rPr>
          <w:color w:val="231F20"/>
        </w:rPr>
        <w:t>its</w:t>
      </w:r>
      <w:r>
        <w:rPr>
          <w:color w:val="231F20"/>
          <w:spacing w:val="-11"/>
        </w:rPr>
        <w:t xml:space="preserve"> </w:t>
      </w:r>
      <w:r>
        <w:rPr>
          <w:color w:val="231F20"/>
        </w:rPr>
        <w:t>final</w:t>
      </w:r>
      <w:r>
        <w:rPr>
          <w:color w:val="231F20"/>
          <w:spacing w:val="-11"/>
        </w:rPr>
        <w:t xml:space="preserve"> </w:t>
      </w:r>
      <w:r>
        <w:rPr>
          <w:color w:val="231F20"/>
        </w:rPr>
        <w:t>report</w:t>
      </w:r>
      <w:r>
        <w:rPr>
          <w:color w:val="231F20"/>
          <w:spacing w:val="-11"/>
        </w:rPr>
        <w:t xml:space="preserve"> </w:t>
      </w:r>
      <w:r>
        <w:rPr>
          <w:color w:val="231F20"/>
        </w:rPr>
        <w:t>in</w:t>
      </w:r>
      <w:r>
        <w:rPr>
          <w:color w:val="231F20"/>
          <w:spacing w:val="-13"/>
        </w:rPr>
        <w:t xml:space="preserve"> </w:t>
      </w:r>
      <w:r>
        <w:rPr>
          <w:color w:val="231F20"/>
        </w:rPr>
        <w:t>any civil</w:t>
      </w:r>
      <w:r>
        <w:rPr>
          <w:color w:val="231F20"/>
          <w:spacing w:val="-10"/>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investigation</w:t>
      </w:r>
      <w:r>
        <w:rPr>
          <w:color w:val="231F20"/>
          <w:spacing w:val="-8"/>
        </w:rPr>
        <w:t xml:space="preserve"> </w:t>
      </w:r>
      <w:r>
        <w:rPr>
          <w:color w:val="231F20"/>
        </w:rPr>
        <w:t>provided</w:t>
      </w:r>
      <w:r>
        <w:rPr>
          <w:color w:val="231F20"/>
          <w:spacing w:val="-10"/>
        </w:rPr>
        <w:t xml:space="preserve"> </w:t>
      </w:r>
      <w:r>
        <w:rPr>
          <w:color w:val="231F20"/>
        </w:rPr>
        <w:t>that</w:t>
      </w:r>
      <w:r>
        <w:rPr>
          <w:color w:val="231F20"/>
          <w:spacing w:val="-10"/>
        </w:rPr>
        <w:t xml:space="preserve"> </w:t>
      </w:r>
      <w:r>
        <w:rPr>
          <w:color w:val="231F20"/>
        </w:rPr>
        <w:t>the</w:t>
      </w:r>
      <w:r>
        <w:rPr>
          <w:color w:val="231F20"/>
          <w:spacing w:val="-12"/>
        </w:rPr>
        <w:t xml:space="preserve"> </w:t>
      </w:r>
      <w:r>
        <w:rPr>
          <w:color w:val="231F20"/>
        </w:rPr>
        <w:t>name</w:t>
      </w:r>
      <w:r>
        <w:rPr>
          <w:color w:val="231F20"/>
          <w:spacing w:val="-13"/>
        </w:rPr>
        <w:t xml:space="preserve"> </w:t>
      </w:r>
      <w:r>
        <w:rPr>
          <w:color w:val="231F20"/>
        </w:rPr>
        <w:t>of</w:t>
      </w:r>
      <w:r>
        <w:rPr>
          <w:color w:val="231F20"/>
          <w:spacing w:val="-10"/>
        </w:rPr>
        <w:t xml:space="preserve"> </w:t>
      </w:r>
      <w:r>
        <w:rPr>
          <w:color w:val="231F20"/>
        </w:rPr>
        <w:t>any</w:t>
      </w:r>
      <w:r>
        <w:rPr>
          <w:color w:val="231F20"/>
          <w:spacing w:val="-10"/>
        </w:rPr>
        <w:t xml:space="preserve"> </w:t>
      </w:r>
      <w:r>
        <w:rPr>
          <w:color w:val="231F20"/>
        </w:rPr>
        <w:t>person,</w:t>
      </w:r>
      <w:r>
        <w:rPr>
          <w:color w:val="231F20"/>
          <w:spacing w:val="-10"/>
        </w:rPr>
        <w:t xml:space="preserve"> </w:t>
      </w:r>
      <w:r>
        <w:rPr>
          <w:color w:val="231F20"/>
        </w:rPr>
        <w:t>or</w:t>
      </w:r>
      <w:r>
        <w:rPr>
          <w:color w:val="231F20"/>
          <w:spacing w:val="-12"/>
        </w:rPr>
        <w:t xml:space="preserve"> </w:t>
      </w:r>
      <w:r>
        <w:rPr>
          <w:color w:val="231F20"/>
        </w:rPr>
        <w:t>facts</w:t>
      </w:r>
      <w:r>
        <w:rPr>
          <w:color w:val="231F20"/>
          <w:spacing w:val="-10"/>
        </w:rPr>
        <w:t xml:space="preserve"> </w:t>
      </w:r>
      <w:r>
        <w:rPr>
          <w:color w:val="231F20"/>
        </w:rPr>
        <w:t>that</w:t>
      </w:r>
      <w:r>
        <w:rPr>
          <w:color w:val="231F20"/>
          <w:spacing w:val="-10"/>
        </w:rPr>
        <w:t xml:space="preserve"> </w:t>
      </w:r>
      <w:r>
        <w:rPr>
          <w:color w:val="231F20"/>
        </w:rPr>
        <w:t>lead</w:t>
      </w:r>
      <w:r>
        <w:rPr>
          <w:color w:val="231F20"/>
          <w:spacing w:val="-10"/>
        </w:rPr>
        <w:t xml:space="preserve"> </w:t>
      </w:r>
      <w:r>
        <w:rPr>
          <w:color w:val="231F20"/>
        </w:rPr>
        <w:t>to</w:t>
      </w:r>
      <w:r>
        <w:rPr>
          <w:color w:val="231F20"/>
          <w:spacing w:val="-10"/>
        </w:rPr>
        <w:t xml:space="preserve"> </w:t>
      </w:r>
      <w:r>
        <w:rPr>
          <w:color w:val="231F20"/>
        </w:rPr>
        <w:t>the identity of any person who provided information to the grand jury, shall not be released. Prior to granting approval pursuant to this section, a judge may require the redaction or masking of any part of the evidentiary material, findings, or other information to be released to the public including, but not limited to, the identity of witnesses and any testimony of materials of a defamatory or libelous nature.</w:t>
      </w:r>
    </w:p>
    <w:p w14:paraId="6DA20B1C" w14:textId="77777777" w:rsidR="007D148E" w:rsidRDefault="007C3187">
      <w:pPr>
        <w:pStyle w:val="BodyText"/>
        <w:tabs>
          <w:tab w:val="left" w:pos="2323"/>
        </w:tabs>
        <w:spacing w:before="274"/>
        <w:ind w:left="1440"/>
      </w:pPr>
      <w:r>
        <w:rPr>
          <w:color w:val="231F20"/>
          <w:spacing w:val="-4"/>
        </w:rPr>
        <w:t>§930</w:t>
      </w:r>
      <w:r>
        <w:rPr>
          <w:color w:val="231F20"/>
        </w:rPr>
        <w:tab/>
        <w:t>COMMENTS</w:t>
      </w:r>
      <w:r>
        <w:rPr>
          <w:color w:val="231F20"/>
          <w:spacing w:val="-6"/>
        </w:rPr>
        <w:t xml:space="preserve"> </w:t>
      </w:r>
      <w:r>
        <w:rPr>
          <w:color w:val="231F20"/>
        </w:rPr>
        <w:t>IN</w:t>
      </w:r>
      <w:r>
        <w:rPr>
          <w:color w:val="231F20"/>
          <w:spacing w:val="-6"/>
        </w:rPr>
        <w:t xml:space="preserve"> </w:t>
      </w:r>
      <w:r>
        <w:rPr>
          <w:color w:val="231F20"/>
        </w:rPr>
        <w:t>REPORT</w:t>
      </w:r>
      <w:r>
        <w:rPr>
          <w:color w:val="231F20"/>
          <w:spacing w:val="-7"/>
        </w:rPr>
        <w:t xml:space="preserve"> </w:t>
      </w:r>
      <w:r>
        <w:rPr>
          <w:color w:val="231F20"/>
        </w:rPr>
        <w:t>UPON</w:t>
      </w:r>
      <w:r>
        <w:rPr>
          <w:color w:val="231F20"/>
          <w:spacing w:val="-7"/>
        </w:rPr>
        <w:t xml:space="preserve"> </w:t>
      </w:r>
      <w:r>
        <w:rPr>
          <w:color w:val="231F20"/>
        </w:rPr>
        <w:t>PERSONS</w:t>
      </w:r>
      <w:r>
        <w:rPr>
          <w:color w:val="231F20"/>
          <w:spacing w:val="-3"/>
        </w:rPr>
        <w:t xml:space="preserve"> </w:t>
      </w:r>
      <w:r>
        <w:rPr>
          <w:color w:val="231F20"/>
        </w:rPr>
        <w:t>NOT</w:t>
      </w:r>
      <w:r>
        <w:rPr>
          <w:color w:val="231F20"/>
          <w:spacing w:val="-2"/>
        </w:rPr>
        <w:t xml:space="preserve"> INDICTED</w:t>
      </w:r>
    </w:p>
    <w:p w14:paraId="6DA20B1D" w14:textId="77777777" w:rsidR="007D148E" w:rsidRDefault="007C3187">
      <w:pPr>
        <w:pStyle w:val="BodyText"/>
        <w:spacing w:before="120"/>
        <w:ind w:left="1440" w:right="1081"/>
      </w:pPr>
      <w:r>
        <w:rPr>
          <w:color w:val="231F20"/>
          <w:spacing w:val="-2"/>
        </w:rPr>
        <w:t>If</w:t>
      </w:r>
      <w:r>
        <w:rPr>
          <w:color w:val="231F20"/>
          <w:spacing w:val="-7"/>
        </w:rPr>
        <w:t xml:space="preserve"> </w:t>
      </w:r>
      <w:r>
        <w:rPr>
          <w:color w:val="231F20"/>
          <w:spacing w:val="-2"/>
        </w:rPr>
        <w:t>any</w:t>
      </w:r>
      <w:r>
        <w:rPr>
          <w:color w:val="231F20"/>
          <w:spacing w:val="-7"/>
        </w:rPr>
        <w:t xml:space="preserve"> </w:t>
      </w:r>
      <w:r>
        <w:rPr>
          <w:color w:val="231F20"/>
          <w:spacing w:val="-2"/>
        </w:rPr>
        <w:t>grand</w:t>
      </w:r>
      <w:r>
        <w:rPr>
          <w:color w:val="231F20"/>
          <w:spacing w:val="-7"/>
        </w:rPr>
        <w:t xml:space="preserve"> </w:t>
      </w:r>
      <w:r>
        <w:rPr>
          <w:color w:val="231F20"/>
          <w:spacing w:val="-2"/>
        </w:rPr>
        <w:t>jury</w:t>
      </w:r>
      <w:r>
        <w:rPr>
          <w:color w:val="231F20"/>
          <w:spacing w:val="-7"/>
        </w:rPr>
        <w:t xml:space="preserve"> </w:t>
      </w:r>
      <w:r>
        <w:rPr>
          <w:color w:val="231F20"/>
          <w:spacing w:val="-2"/>
        </w:rPr>
        <w:t>shall,</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report</w:t>
      </w:r>
      <w:r>
        <w:rPr>
          <w:color w:val="231F20"/>
          <w:spacing w:val="-7"/>
        </w:rPr>
        <w:t xml:space="preserve"> </w:t>
      </w:r>
      <w:r>
        <w:rPr>
          <w:color w:val="231F20"/>
          <w:spacing w:val="-2"/>
        </w:rPr>
        <w:t>above-mentioned,</w:t>
      </w:r>
      <w:r>
        <w:rPr>
          <w:color w:val="231F20"/>
          <w:spacing w:val="-7"/>
        </w:rPr>
        <w:t xml:space="preserve"> </w:t>
      </w:r>
      <w:r>
        <w:rPr>
          <w:color w:val="231F20"/>
          <w:spacing w:val="-2"/>
        </w:rPr>
        <w:t>comment</w:t>
      </w:r>
      <w:r>
        <w:rPr>
          <w:color w:val="231F20"/>
          <w:spacing w:val="-7"/>
        </w:rPr>
        <w:t xml:space="preserve"> </w:t>
      </w:r>
      <w:r>
        <w:rPr>
          <w:color w:val="231F20"/>
          <w:spacing w:val="-2"/>
        </w:rPr>
        <w:t>upon</w:t>
      </w:r>
      <w:r>
        <w:rPr>
          <w:color w:val="231F20"/>
          <w:spacing w:val="-7"/>
        </w:rPr>
        <w:t xml:space="preserve"> </w:t>
      </w:r>
      <w:r>
        <w:rPr>
          <w:color w:val="231F20"/>
          <w:spacing w:val="-2"/>
        </w:rPr>
        <w:t>any</w:t>
      </w:r>
      <w:r>
        <w:rPr>
          <w:color w:val="231F20"/>
          <w:spacing w:val="-7"/>
        </w:rPr>
        <w:t xml:space="preserve"> </w:t>
      </w:r>
      <w:r>
        <w:rPr>
          <w:color w:val="231F20"/>
          <w:spacing w:val="-2"/>
        </w:rPr>
        <w:t>person</w:t>
      </w:r>
      <w:r>
        <w:rPr>
          <w:color w:val="231F20"/>
          <w:spacing w:val="-7"/>
        </w:rPr>
        <w:t xml:space="preserve"> </w:t>
      </w:r>
      <w:r>
        <w:rPr>
          <w:color w:val="231F20"/>
          <w:spacing w:val="-2"/>
        </w:rPr>
        <w:t>or</w:t>
      </w:r>
      <w:r>
        <w:rPr>
          <w:color w:val="231F20"/>
          <w:spacing w:val="-7"/>
        </w:rPr>
        <w:t xml:space="preserve"> </w:t>
      </w:r>
      <w:r>
        <w:rPr>
          <w:color w:val="231F20"/>
          <w:spacing w:val="-2"/>
        </w:rPr>
        <w:t xml:space="preserve">official </w:t>
      </w:r>
      <w:r>
        <w:rPr>
          <w:color w:val="231F20"/>
        </w:rPr>
        <w:t xml:space="preserve">who has not been indicted by such grand jury such comments shall not be deemed to be </w:t>
      </w:r>
      <w:r>
        <w:rPr>
          <w:color w:val="231F20"/>
          <w:spacing w:val="-2"/>
        </w:rPr>
        <w:t>privileged.</w:t>
      </w:r>
    </w:p>
    <w:p w14:paraId="6DA20B1E" w14:textId="77777777" w:rsidR="007D148E" w:rsidRDefault="007D148E">
      <w:pPr>
        <w:pStyle w:val="BodyText"/>
      </w:pPr>
    </w:p>
    <w:p w14:paraId="6DA20B1F" w14:textId="77777777" w:rsidR="007D148E" w:rsidRDefault="007C3187">
      <w:pPr>
        <w:pStyle w:val="BodyText"/>
        <w:tabs>
          <w:tab w:val="left" w:pos="2342"/>
        </w:tabs>
        <w:ind w:left="1440"/>
      </w:pPr>
      <w:r>
        <w:rPr>
          <w:color w:val="231F20"/>
          <w:spacing w:val="-4"/>
        </w:rPr>
        <w:t>§931</w:t>
      </w:r>
      <w:r>
        <w:rPr>
          <w:color w:val="231F20"/>
        </w:rPr>
        <w:tab/>
      </w:r>
      <w:r>
        <w:rPr>
          <w:color w:val="231F20"/>
          <w:spacing w:val="-2"/>
        </w:rPr>
        <w:t>EXPENSES</w:t>
      </w:r>
    </w:p>
    <w:p w14:paraId="6DA20B20" w14:textId="77777777" w:rsidR="007D148E" w:rsidRDefault="007C3187">
      <w:pPr>
        <w:pStyle w:val="BodyText"/>
        <w:spacing w:before="120"/>
        <w:ind w:left="1440" w:right="1116"/>
        <w:jc w:val="both"/>
      </w:pPr>
      <w:r>
        <w:rPr>
          <w:color w:val="231F20"/>
        </w:rPr>
        <w:t>All</w:t>
      </w:r>
      <w:r>
        <w:rPr>
          <w:color w:val="231F20"/>
          <w:spacing w:val="-7"/>
        </w:rPr>
        <w:t xml:space="preserve"> </w:t>
      </w:r>
      <w:r>
        <w:rPr>
          <w:color w:val="231F20"/>
        </w:rPr>
        <w:t>expenses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grand</w:t>
      </w:r>
      <w:r>
        <w:rPr>
          <w:color w:val="231F20"/>
          <w:spacing w:val="-2"/>
        </w:rPr>
        <w:t xml:space="preserve"> </w:t>
      </w:r>
      <w:r>
        <w:rPr>
          <w:color w:val="231F20"/>
        </w:rPr>
        <w:t>jurors</w:t>
      </w:r>
      <w:r>
        <w:rPr>
          <w:color w:val="231F20"/>
          <w:spacing w:val="-10"/>
        </w:rPr>
        <w:t xml:space="preserve"> </w:t>
      </w:r>
      <w:r>
        <w:rPr>
          <w:color w:val="231F20"/>
        </w:rPr>
        <w:t>incurred</w:t>
      </w:r>
      <w:r>
        <w:rPr>
          <w:color w:val="231F20"/>
          <w:spacing w:val="-10"/>
        </w:rPr>
        <w:t xml:space="preserve"> </w:t>
      </w:r>
      <w:r>
        <w:rPr>
          <w:color w:val="231F20"/>
        </w:rPr>
        <w:t>under</w:t>
      </w:r>
      <w:r>
        <w:rPr>
          <w:color w:val="231F20"/>
          <w:spacing w:val="-10"/>
        </w:rPr>
        <w:t xml:space="preserve"> </w:t>
      </w:r>
      <w:r>
        <w:rPr>
          <w:color w:val="231F20"/>
        </w:rPr>
        <w:t>this</w:t>
      </w:r>
      <w:r>
        <w:rPr>
          <w:color w:val="231F20"/>
          <w:spacing w:val="-9"/>
        </w:rPr>
        <w:t xml:space="preserve"> </w:t>
      </w:r>
      <w:r>
        <w:rPr>
          <w:color w:val="231F20"/>
        </w:rPr>
        <w:t>article</w:t>
      </w:r>
      <w:r>
        <w:rPr>
          <w:color w:val="231F20"/>
          <w:spacing w:val="-10"/>
        </w:rPr>
        <w:t xml:space="preserve"> </w:t>
      </w:r>
      <w:r>
        <w:rPr>
          <w:color w:val="231F20"/>
        </w:rPr>
        <w:t>shall</w:t>
      </w:r>
      <w:r>
        <w:rPr>
          <w:color w:val="231F20"/>
          <w:spacing w:val="-6"/>
        </w:rPr>
        <w:t xml:space="preserve"> </w:t>
      </w:r>
      <w:r>
        <w:rPr>
          <w:color w:val="231F20"/>
        </w:rPr>
        <w:t>be</w:t>
      </w:r>
      <w:r>
        <w:rPr>
          <w:color w:val="231F20"/>
          <w:spacing w:val="-10"/>
        </w:rPr>
        <w:t xml:space="preserve"> </w:t>
      </w:r>
      <w:r>
        <w:rPr>
          <w:color w:val="231F20"/>
        </w:rPr>
        <w:t>paid</w:t>
      </w:r>
      <w:r>
        <w:rPr>
          <w:color w:val="231F20"/>
          <w:spacing w:val="-10"/>
        </w:rPr>
        <w:t xml:space="preserve"> </w:t>
      </w:r>
      <w:r>
        <w:rPr>
          <w:color w:val="231F20"/>
        </w:rPr>
        <w:t>by</w:t>
      </w:r>
      <w:r>
        <w:rPr>
          <w:color w:val="231F20"/>
          <w:spacing w:val="-7"/>
        </w:rPr>
        <w:t xml:space="preserve"> </w:t>
      </w:r>
      <w:r>
        <w:rPr>
          <w:color w:val="231F20"/>
        </w:rPr>
        <w:t>the</w:t>
      </w:r>
      <w:r>
        <w:rPr>
          <w:color w:val="231F20"/>
          <w:spacing w:val="-10"/>
        </w:rPr>
        <w:t xml:space="preserve"> </w:t>
      </w:r>
      <w:r>
        <w:rPr>
          <w:color w:val="231F20"/>
        </w:rPr>
        <w:t>treasurer</w:t>
      </w:r>
      <w:r>
        <w:rPr>
          <w:color w:val="231F20"/>
          <w:spacing w:val="-10"/>
        </w:rPr>
        <w:t xml:space="preserve"> </w:t>
      </w:r>
      <w:r>
        <w:rPr>
          <w:color w:val="231F20"/>
        </w:rPr>
        <w:t>of the</w:t>
      </w:r>
      <w:r>
        <w:rPr>
          <w:color w:val="231F20"/>
          <w:spacing w:val="-14"/>
        </w:rPr>
        <w:t xml:space="preserve"> </w:t>
      </w:r>
      <w:r>
        <w:rPr>
          <w:color w:val="231F20"/>
        </w:rPr>
        <w:t>county</w:t>
      </w:r>
      <w:r>
        <w:rPr>
          <w:color w:val="231F20"/>
          <w:spacing w:val="-14"/>
        </w:rPr>
        <w:t xml:space="preserve"> </w:t>
      </w:r>
      <w:r>
        <w:rPr>
          <w:color w:val="231F20"/>
        </w:rPr>
        <w:t>out</w:t>
      </w:r>
      <w:r>
        <w:rPr>
          <w:color w:val="231F20"/>
          <w:spacing w:val="-12"/>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general</w:t>
      </w:r>
      <w:r>
        <w:rPr>
          <w:color w:val="231F20"/>
          <w:spacing w:val="-12"/>
        </w:rPr>
        <w:t xml:space="preserve"> </w:t>
      </w:r>
      <w:r>
        <w:rPr>
          <w:color w:val="231F20"/>
        </w:rPr>
        <w:t>fund</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county</w:t>
      </w:r>
      <w:r>
        <w:rPr>
          <w:color w:val="231F20"/>
          <w:spacing w:val="-12"/>
        </w:rPr>
        <w:t xml:space="preserve"> </w:t>
      </w:r>
      <w:r>
        <w:rPr>
          <w:color w:val="231F20"/>
        </w:rPr>
        <w:t>upon</w:t>
      </w:r>
      <w:r>
        <w:rPr>
          <w:color w:val="231F20"/>
          <w:spacing w:val="-14"/>
        </w:rPr>
        <w:t xml:space="preserve"> </w:t>
      </w:r>
      <w:r>
        <w:rPr>
          <w:color w:val="231F20"/>
        </w:rPr>
        <w:t>warrants</w:t>
      </w:r>
      <w:r>
        <w:rPr>
          <w:color w:val="231F20"/>
          <w:spacing w:val="-12"/>
        </w:rPr>
        <w:t xml:space="preserve"> </w:t>
      </w:r>
      <w:r>
        <w:rPr>
          <w:color w:val="231F20"/>
        </w:rPr>
        <w:t>drawn</w:t>
      </w:r>
      <w:r>
        <w:rPr>
          <w:color w:val="231F20"/>
          <w:spacing w:val="-13"/>
        </w:rPr>
        <w:t xml:space="preserve"> </w:t>
      </w:r>
      <w:r>
        <w:rPr>
          <w:color w:val="231F20"/>
        </w:rPr>
        <w:t>by</w:t>
      </w:r>
      <w:r>
        <w:rPr>
          <w:color w:val="231F20"/>
          <w:spacing w:val="-14"/>
        </w:rPr>
        <w:t xml:space="preserve"> </w:t>
      </w:r>
      <w:r>
        <w:rPr>
          <w:color w:val="231F20"/>
        </w:rPr>
        <w:t>the</w:t>
      </w:r>
      <w:r>
        <w:rPr>
          <w:color w:val="231F20"/>
          <w:spacing w:val="-12"/>
        </w:rPr>
        <w:t xml:space="preserve"> </w:t>
      </w:r>
      <w:r>
        <w:rPr>
          <w:color w:val="231F20"/>
        </w:rPr>
        <w:t>county</w:t>
      </w:r>
      <w:r>
        <w:rPr>
          <w:color w:val="231F20"/>
          <w:spacing w:val="-13"/>
        </w:rPr>
        <w:t xml:space="preserve"> </w:t>
      </w:r>
      <w:r>
        <w:rPr>
          <w:color w:val="231F20"/>
        </w:rPr>
        <w:t>auditor upon the written order of the judge of the superior court of the county.</w:t>
      </w:r>
    </w:p>
    <w:p w14:paraId="6DA20B21" w14:textId="77777777" w:rsidR="007D148E" w:rsidRDefault="007D148E">
      <w:pPr>
        <w:pStyle w:val="BodyText"/>
      </w:pPr>
    </w:p>
    <w:p w14:paraId="6DA20B22" w14:textId="77777777" w:rsidR="007D148E" w:rsidRDefault="007C3187">
      <w:pPr>
        <w:pStyle w:val="BodyText"/>
        <w:tabs>
          <w:tab w:val="left" w:pos="2348"/>
        </w:tabs>
        <w:ind w:left="2347" w:right="1120" w:hanging="910"/>
      </w:pPr>
      <w:r>
        <w:rPr>
          <w:color w:val="231F20"/>
          <w:spacing w:val="-4"/>
        </w:rPr>
        <w:t>§932</w:t>
      </w:r>
      <w:r>
        <w:rPr>
          <w:color w:val="231F20"/>
        </w:rPr>
        <w:tab/>
        <w:t>SUIT</w:t>
      </w:r>
      <w:r>
        <w:rPr>
          <w:color w:val="231F20"/>
          <w:spacing w:val="-5"/>
        </w:rPr>
        <w:t xml:space="preserve"> </w:t>
      </w:r>
      <w:r>
        <w:rPr>
          <w:color w:val="231F20"/>
        </w:rPr>
        <w:t>TO</w:t>
      </w:r>
      <w:r>
        <w:rPr>
          <w:color w:val="231F20"/>
          <w:spacing w:val="-7"/>
        </w:rPr>
        <w:t xml:space="preserve"> </w:t>
      </w:r>
      <w:r>
        <w:rPr>
          <w:color w:val="231F20"/>
        </w:rPr>
        <w:t>RECOVER</w:t>
      </w:r>
      <w:r>
        <w:rPr>
          <w:color w:val="231F20"/>
          <w:spacing w:val="-4"/>
        </w:rPr>
        <w:t xml:space="preserve"> </w:t>
      </w:r>
      <w:r>
        <w:rPr>
          <w:color w:val="231F20"/>
        </w:rPr>
        <w:t>MONEY</w:t>
      </w:r>
      <w:r>
        <w:rPr>
          <w:color w:val="231F20"/>
          <w:spacing w:val="-8"/>
        </w:rPr>
        <w:t xml:space="preserve"> </w:t>
      </w:r>
      <w:r>
        <w:rPr>
          <w:color w:val="231F20"/>
        </w:rPr>
        <w:t>DUE</w:t>
      </w:r>
      <w:r>
        <w:rPr>
          <w:color w:val="231F20"/>
          <w:spacing w:val="-7"/>
        </w:rPr>
        <w:t xml:space="preserve"> </w:t>
      </w:r>
      <w:r>
        <w:rPr>
          <w:color w:val="231F20"/>
        </w:rPr>
        <w:t>COUNTY;</w:t>
      </w:r>
      <w:r>
        <w:rPr>
          <w:color w:val="231F20"/>
          <w:spacing w:val="-3"/>
        </w:rPr>
        <w:t xml:space="preserve"> </w:t>
      </w:r>
      <w:r>
        <w:rPr>
          <w:color w:val="231F20"/>
        </w:rPr>
        <w:t>GRAND</w:t>
      </w:r>
      <w:r>
        <w:rPr>
          <w:color w:val="231F20"/>
          <w:spacing w:val="-7"/>
        </w:rPr>
        <w:t xml:space="preserve"> </w:t>
      </w:r>
      <w:r>
        <w:rPr>
          <w:color w:val="231F20"/>
        </w:rPr>
        <w:t>JURY'S</w:t>
      </w:r>
      <w:r>
        <w:rPr>
          <w:color w:val="231F20"/>
          <w:spacing w:val="-7"/>
        </w:rPr>
        <w:t xml:space="preserve"> </w:t>
      </w:r>
      <w:r>
        <w:rPr>
          <w:color w:val="231F20"/>
        </w:rPr>
        <w:t>ORDER</w:t>
      </w:r>
      <w:r>
        <w:rPr>
          <w:color w:val="231F20"/>
          <w:spacing w:val="-5"/>
        </w:rPr>
        <w:t xml:space="preserve"> </w:t>
      </w:r>
      <w:r>
        <w:rPr>
          <w:color w:val="231F20"/>
        </w:rPr>
        <w:t xml:space="preserve">AS </w:t>
      </w:r>
      <w:r>
        <w:rPr>
          <w:color w:val="231F20"/>
          <w:spacing w:val="-2"/>
        </w:rPr>
        <w:t>AUTHORITY</w:t>
      </w:r>
    </w:p>
    <w:p w14:paraId="6DA20B23" w14:textId="77777777" w:rsidR="007D148E" w:rsidRDefault="007C3187">
      <w:pPr>
        <w:pStyle w:val="BodyText"/>
        <w:spacing w:before="121"/>
        <w:ind w:left="1440" w:right="1120"/>
      </w:pPr>
      <w:r>
        <w:rPr>
          <w:color w:val="231F20"/>
        </w:rPr>
        <w:t>After investigating the books and accounts of the various officials of the county, as provided</w:t>
      </w:r>
      <w:r>
        <w:rPr>
          <w:color w:val="231F20"/>
          <w:spacing w:val="-1"/>
        </w:rPr>
        <w:t xml:space="preserve"> </w:t>
      </w:r>
      <w:r>
        <w:rPr>
          <w:color w:val="231F20"/>
        </w:rPr>
        <w:t>in</w:t>
      </w:r>
      <w:r>
        <w:rPr>
          <w:color w:val="231F20"/>
          <w:spacing w:val="-1"/>
        </w:rPr>
        <w:t xml:space="preserve"> </w:t>
      </w:r>
      <w:r>
        <w:rPr>
          <w:color w:val="231F20"/>
        </w:rPr>
        <w:t>the</w:t>
      </w:r>
      <w:r>
        <w:rPr>
          <w:color w:val="231F20"/>
          <w:spacing w:val="-4"/>
        </w:rPr>
        <w:t xml:space="preserve"> </w:t>
      </w:r>
      <w:r>
        <w:rPr>
          <w:color w:val="231F20"/>
        </w:rPr>
        <w:t>foregoing sections</w:t>
      </w:r>
      <w:r>
        <w:rPr>
          <w:color w:val="231F20"/>
          <w:spacing w:val="-1"/>
        </w:rPr>
        <w:t xml:space="preserve"> </w:t>
      </w:r>
      <w:r>
        <w:rPr>
          <w:color w:val="231F20"/>
        </w:rPr>
        <w:t>of</w:t>
      </w:r>
      <w:r>
        <w:rPr>
          <w:color w:val="231F20"/>
          <w:spacing w:val="-4"/>
        </w:rPr>
        <w:t xml:space="preserve"> </w:t>
      </w:r>
      <w:r>
        <w:rPr>
          <w:color w:val="231F20"/>
        </w:rPr>
        <w:t>this</w:t>
      </w:r>
      <w:r>
        <w:rPr>
          <w:color w:val="231F20"/>
          <w:spacing w:val="-1"/>
        </w:rPr>
        <w:t xml:space="preserve"> </w:t>
      </w:r>
      <w:r>
        <w:rPr>
          <w:color w:val="231F20"/>
        </w:rPr>
        <w:t>article,</w:t>
      </w:r>
      <w:r>
        <w:rPr>
          <w:color w:val="231F20"/>
          <w:spacing w:val="-1"/>
        </w:rPr>
        <w:t xml:space="preserve"> </w:t>
      </w:r>
      <w:r>
        <w:rPr>
          <w:color w:val="231F20"/>
        </w:rPr>
        <w:t>the</w:t>
      </w:r>
      <w:r>
        <w:rPr>
          <w:color w:val="231F20"/>
          <w:spacing w:val="-4"/>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may</w:t>
      </w:r>
      <w:r>
        <w:rPr>
          <w:color w:val="231F20"/>
          <w:spacing w:val="-1"/>
        </w:rPr>
        <w:t xml:space="preserve"> </w:t>
      </w:r>
      <w:r>
        <w:rPr>
          <w:color w:val="231F20"/>
        </w:rPr>
        <w:t>order</w:t>
      </w:r>
      <w:r>
        <w:rPr>
          <w:color w:val="231F20"/>
          <w:spacing w:val="-4"/>
        </w:rPr>
        <w:t xml:space="preserve"> </w:t>
      </w:r>
      <w:r>
        <w:rPr>
          <w:color w:val="231F20"/>
        </w:rPr>
        <w:t>the</w:t>
      </w:r>
      <w:r>
        <w:rPr>
          <w:color w:val="231F20"/>
          <w:spacing w:val="-4"/>
        </w:rPr>
        <w:t xml:space="preserve"> </w:t>
      </w:r>
      <w:r>
        <w:rPr>
          <w:color w:val="231F20"/>
        </w:rPr>
        <w:t>district attorney of</w:t>
      </w:r>
      <w:r>
        <w:rPr>
          <w:color w:val="231F20"/>
          <w:spacing w:val="-3"/>
        </w:rPr>
        <w:t xml:space="preserve"> </w:t>
      </w:r>
      <w:r>
        <w:rPr>
          <w:color w:val="231F20"/>
        </w:rPr>
        <w:t>the county to institute suit to recover</w:t>
      </w:r>
      <w:r>
        <w:rPr>
          <w:color w:val="231F20"/>
          <w:spacing w:val="-1"/>
        </w:rPr>
        <w:t xml:space="preserve"> </w:t>
      </w:r>
      <w:r>
        <w:rPr>
          <w:color w:val="231F20"/>
        </w:rPr>
        <w:t>any money that, in the</w:t>
      </w:r>
      <w:r>
        <w:rPr>
          <w:color w:val="231F20"/>
          <w:spacing w:val="-3"/>
        </w:rPr>
        <w:t xml:space="preserve"> </w:t>
      </w:r>
      <w:r>
        <w:rPr>
          <w:color w:val="231F20"/>
        </w:rPr>
        <w:t>judgment of the grand</w:t>
      </w:r>
      <w:r>
        <w:rPr>
          <w:color w:val="231F20"/>
          <w:spacing w:val="-5"/>
        </w:rPr>
        <w:t xml:space="preserve"> </w:t>
      </w:r>
      <w:r>
        <w:rPr>
          <w:color w:val="231F20"/>
        </w:rPr>
        <w:t>jury,</w:t>
      </w:r>
      <w:r>
        <w:rPr>
          <w:color w:val="231F20"/>
          <w:spacing w:val="-3"/>
        </w:rPr>
        <w:t xml:space="preserve"> </w:t>
      </w:r>
      <w:r>
        <w:rPr>
          <w:color w:val="231F20"/>
        </w:rPr>
        <w:t>may</w:t>
      </w:r>
      <w:r>
        <w:rPr>
          <w:color w:val="231F20"/>
          <w:spacing w:val="-3"/>
        </w:rPr>
        <w:t xml:space="preserve"> </w:t>
      </w:r>
      <w:r>
        <w:rPr>
          <w:color w:val="231F20"/>
        </w:rPr>
        <w:t>from any</w:t>
      </w:r>
      <w:r>
        <w:rPr>
          <w:color w:val="231F20"/>
          <w:spacing w:val="-3"/>
        </w:rPr>
        <w:t xml:space="preserve"> </w:t>
      </w:r>
      <w:r>
        <w:rPr>
          <w:color w:val="231F20"/>
        </w:rPr>
        <w:t>cause</w:t>
      </w:r>
      <w:r>
        <w:rPr>
          <w:color w:val="231F20"/>
          <w:spacing w:val="-3"/>
        </w:rPr>
        <w:t xml:space="preserve"> </w:t>
      </w:r>
      <w:r>
        <w:rPr>
          <w:color w:val="231F20"/>
        </w:rPr>
        <w:t>be</w:t>
      </w:r>
      <w:r>
        <w:rPr>
          <w:color w:val="231F20"/>
          <w:spacing w:val="-3"/>
        </w:rPr>
        <w:t xml:space="preserve"> </w:t>
      </w:r>
      <w:r>
        <w:rPr>
          <w:color w:val="231F20"/>
        </w:rPr>
        <w:t>due</w:t>
      </w:r>
      <w:r>
        <w:rPr>
          <w:color w:val="231F20"/>
          <w:spacing w:val="-3"/>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The</w:t>
      </w:r>
      <w:r>
        <w:rPr>
          <w:color w:val="231F20"/>
          <w:spacing w:val="-3"/>
        </w:rPr>
        <w:t xml:space="preserve"> </w:t>
      </w:r>
      <w:r>
        <w:rPr>
          <w:color w:val="231F20"/>
        </w:rPr>
        <w:t>order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 jury,</w:t>
      </w:r>
      <w:r>
        <w:rPr>
          <w:color w:val="231F20"/>
          <w:spacing w:val="-3"/>
        </w:rPr>
        <w:t xml:space="preserve"> </w:t>
      </w:r>
      <w:r>
        <w:rPr>
          <w:color w:val="231F20"/>
        </w:rPr>
        <w:t>certified by the Foreperson</w:t>
      </w:r>
      <w:r>
        <w:rPr>
          <w:color w:val="231F20"/>
          <w:spacing w:val="-12"/>
        </w:rPr>
        <w:t xml:space="preserve"> </w:t>
      </w:r>
      <w:r>
        <w:rPr>
          <w:color w:val="231F20"/>
        </w:rPr>
        <w:t>of</w:t>
      </w:r>
      <w:r>
        <w:rPr>
          <w:color w:val="231F20"/>
          <w:spacing w:val="-12"/>
        </w:rPr>
        <w:t xml:space="preserve"> </w:t>
      </w:r>
      <w:r>
        <w:rPr>
          <w:color w:val="231F20"/>
        </w:rPr>
        <w:t>the</w:t>
      </w:r>
      <w:r>
        <w:rPr>
          <w:color w:val="231F20"/>
          <w:spacing w:val="-9"/>
        </w:rPr>
        <w:t xml:space="preserve"> </w:t>
      </w:r>
      <w:r>
        <w:rPr>
          <w:color w:val="231F20"/>
        </w:rPr>
        <w:t>grand</w:t>
      </w:r>
      <w:r>
        <w:rPr>
          <w:color w:val="231F20"/>
          <w:spacing w:val="-12"/>
        </w:rPr>
        <w:t xml:space="preserve"> </w:t>
      </w:r>
      <w:r>
        <w:rPr>
          <w:color w:val="231F20"/>
        </w:rPr>
        <w:t>jury</w:t>
      </w:r>
      <w:r>
        <w:rPr>
          <w:color w:val="231F20"/>
          <w:spacing w:val="-12"/>
        </w:rPr>
        <w:t xml:space="preserve"> </w:t>
      </w:r>
      <w:r>
        <w:rPr>
          <w:color w:val="231F20"/>
        </w:rPr>
        <w:t>and</w:t>
      </w:r>
      <w:r>
        <w:rPr>
          <w:color w:val="231F20"/>
          <w:spacing w:val="-9"/>
        </w:rPr>
        <w:t xml:space="preserve"> </w:t>
      </w:r>
      <w:r>
        <w:rPr>
          <w:color w:val="231F20"/>
        </w:rPr>
        <w:t>filed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county</w:t>
      </w:r>
      <w:r>
        <w:rPr>
          <w:color w:val="231F20"/>
          <w:spacing w:val="-12"/>
        </w:rPr>
        <w:t xml:space="preserve"> </w:t>
      </w:r>
      <w:r>
        <w:rPr>
          <w:color w:val="231F20"/>
        </w:rPr>
        <w:t>clerk</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county,</w:t>
      </w:r>
      <w:r>
        <w:rPr>
          <w:color w:val="231F20"/>
          <w:spacing w:val="-10"/>
        </w:rPr>
        <w:t xml:space="preserve"> </w:t>
      </w:r>
      <w:r>
        <w:rPr>
          <w:color w:val="231F20"/>
        </w:rPr>
        <w:t>shall</w:t>
      </w:r>
      <w:r>
        <w:rPr>
          <w:color w:val="231F20"/>
          <w:spacing w:val="-12"/>
        </w:rPr>
        <w:t xml:space="preserve"> </w:t>
      </w:r>
      <w:r>
        <w:rPr>
          <w:color w:val="231F20"/>
        </w:rPr>
        <w:t>be full</w:t>
      </w:r>
      <w:r>
        <w:rPr>
          <w:color w:val="231F20"/>
          <w:spacing w:val="-2"/>
        </w:rPr>
        <w:t xml:space="preserve"> </w:t>
      </w:r>
      <w:r>
        <w:rPr>
          <w:color w:val="231F20"/>
        </w:rPr>
        <w:t>authority for the district attorney to institute and maintain any such suit.</w:t>
      </w:r>
    </w:p>
    <w:p w14:paraId="6DA20B24" w14:textId="77777777" w:rsidR="007D148E" w:rsidRDefault="007D148E">
      <w:pPr>
        <w:pStyle w:val="BodyText"/>
        <w:sectPr w:rsidR="007D148E">
          <w:pgSz w:w="12240" w:h="15840"/>
          <w:pgMar w:top="740" w:right="360" w:bottom="480" w:left="720" w:header="514" w:footer="277" w:gutter="0"/>
          <w:cols w:space="720"/>
        </w:sectPr>
      </w:pPr>
    </w:p>
    <w:p w14:paraId="6DA20B25" w14:textId="77777777" w:rsidR="007D148E" w:rsidRDefault="007D148E">
      <w:pPr>
        <w:pStyle w:val="BodyText"/>
      </w:pPr>
    </w:p>
    <w:p w14:paraId="6DA20B26" w14:textId="77777777" w:rsidR="007D148E" w:rsidRDefault="007D148E">
      <w:pPr>
        <w:pStyle w:val="BodyText"/>
        <w:spacing w:before="47"/>
      </w:pPr>
    </w:p>
    <w:p w14:paraId="6DA20B27" w14:textId="77777777" w:rsidR="007D148E" w:rsidRDefault="007C3187">
      <w:pPr>
        <w:pStyle w:val="BodyText"/>
        <w:tabs>
          <w:tab w:val="left" w:pos="2337"/>
        </w:tabs>
        <w:spacing w:line="242" w:lineRule="auto"/>
        <w:ind w:left="2340" w:right="1215" w:hanging="900"/>
      </w:pPr>
      <w:r>
        <w:rPr>
          <w:color w:val="231F20"/>
          <w:spacing w:val="-4"/>
        </w:rPr>
        <w:t>§933</w:t>
      </w:r>
      <w:r>
        <w:rPr>
          <w:color w:val="231F20"/>
        </w:rPr>
        <w:tab/>
        <w:t>FINDINGS</w:t>
      </w:r>
      <w:r>
        <w:rPr>
          <w:color w:val="231F20"/>
          <w:spacing w:val="33"/>
        </w:rPr>
        <w:t xml:space="preserve"> </w:t>
      </w:r>
      <w:r>
        <w:rPr>
          <w:color w:val="231F20"/>
        </w:rPr>
        <w:t>AND</w:t>
      </w:r>
      <w:r>
        <w:rPr>
          <w:color w:val="231F20"/>
          <w:spacing w:val="31"/>
        </w:rPr>
        <w:t xml:space="preserve"> </w:t>
      </w:r>
      <w:r>
        <w:rPr>
          <w:color w:val="231F20"/>
        </w:rPr>
        <w:t>RECOMMENDATIONS;</w:t>
      </w:r>
      <w:r>
        <w:rPr>
          <w:color w:val="231F20"/>
          <w:spacing w:val="33"/>
        </w:rPr>
        <w:t xml:space="preserve"> </w:t>
      </w:r>
      <w:r>
        <w:rPr>
          <w:color w:val="231F20"/>
        </w:rPr>
        <w:t>COMMENT</w:t>
      </w:r>
      <w:r>
        <w:rPr>
          <w:color w:val="231F20"/>
          <w:spacing w:val="31"/>
        </w:rPr>
        <w:t xml:space="preserve"> </w:t>
      </w:r>
      <w:r>
        <w:rPr>
          <w:color w:val="231F20"/>
        </w:rPr>
        <w:t>OF</w:t>
      </w:r>
      <w:r>
        <w:rPr>
          <w:color w:val="231F20"/>
          <w:spacing w:val="31"/>
        </w:rPr>
        <w:t xml:space="preserve"> </w:t>
      </w:r>
      <w:r>
        <w:rPr>
          <w:color w:val="231F20"/>
        </w:rPr>
        <w:t>GOVERNING BODIES, ELECTIVE OFFICERS, OR AGENCY HEADS</w:t>
      </w:r>
    </w:p>
    <w:p w14:paraId="6DA20B28" w14:textId="77777777" w:rsidR="007D148E" w:rsidRDefault="007C3187">
      <w:pPr>
        <w:pStyle w:val="ListParagraph"/>
        <w:numPr>
          <w:ilvl w:val="0"/>
          <w:numId w:val="23"/>
        </w:numPr>
        <w:tabs>
          <w:tab w:val="left" w:pos="1980"/>
        </w:tabs>
        <w:spacing w:before="117"/>
        <w:ind w:right="1114" w:hanging="540"/>
      </w:pPr>
      <w:r>
        <w:rPr>
          <w:color w:val="231F20"/>
          <w:sz w:val="24"/>
        </w:rPr>
        <w:t>Each</w:t>
      </w:r>
      <w:r>
        <w:rPr>
          <w:color w:val="231F20"/>
          <w:spacing w:val="-15"/>
          <w:sz w:val="24"/>
        </w:rPr>
        <w:t xml:space="preserve"> </w:t>
      </w:r>
      <w:r>
        <w:rPr>
          <w:color w:val="231F20"/>
          <w:sz w:val="24"/>
        </w:rPr>
        <w:t>grand</w:t>
      </w:r>
      <w:r>
        <w:rPr>
          <w:color w:val="231F20"/>
          <w:spacing w:val="-14"/>
          <w:sz w:val="24"/>
        </w:rPr>
        <w:t xml:space="preserve"> </w:t>
      </w:r>
      <w:r>
        <w:rPr>
          <w:color w:val="231F20"/>
          <w:sz w:val="24"/>
        </w:rPr>
        <w:t>jury</w:t>
      </w:r>
      <w:r>
        <w:rPr>
          <w:color w:val="231F20"/>
          <w:spacing w:val="-14"/>
          <w:sz w:val="24"/>
        </w:rPr>
        <w:t xml:space="preserve"> </w:t>
      </w:r>
      <w:r>
        <w:rPr>
          <w:color w:val="231F20"/>
          <w:sz w:val="24"/>
        </w:rPr>
        <w:t>shall</w:t>
      </w:r>
      <w:r>
        <w:rPr>
          <w:color w:val="231F20"/>
          <w:spacing w:val="-12"/>
          <w:sz w:val="24"/>
        </w:rPr>
        <w:t xml:space="preserve"> </w:t>
      </w:r>
      <w:r>
        <w:rPr>
          <w:color w:val="231F20"/>
          <w:sz w:val="24"/>
        </w:rPr>
        <w:t>submit</w:t>
      </w:r>
      <w:r>
        <w:rPr>
          <w:color w:val="231F20"/>
          <w:spacing w:val="-12"/>
          <w:sz w:val="24"/>
        </w:rPr>
        <w:t xml:space="preserve"> </w:t>
      </w:r>
      <w:r>
        <w:rPr>
          <w:color w:val="231F20"/>
          <w:sz w:val="24"/>
        </w:rPr>
        <w:t>to</w:t>
      </w:r>
      <w:r>
        <w:rPr>
          <w:color w:val="231F20"/>
          <w:spacing w:val="-15"/>
          <w:sz w:val="24"/>
        </w:rPr>
        <w:t xml:space="preserve"> </w:t>
      </w:r>
      <w:r>
        <w:rPr>
          <w:color w:val="231F20"/>
          <w:sz w:val="24"/>
        </w:rPr>
        <w:t>the</w:t>
      </w:r>
      <w:r>
        <w:rPr>
          <w:color w:val="231F20"/>
          <w:spacing w:val="-14"/>
          <w:sz w:val="24"/>
        </w:rPr>
        <w:t xml:space="preserve"> </w:t>
      </w:r>
      <w:r>
        <w:rPr>
          <w:color w:val="231F20"/>
          <w:sz w:val="24"/>
        </w:rPr>
        <w:t>presiding</w:t>
      </w:r>
      <w:r>
        <w:rPr>
          <w:color w:val="231F20"/>
          <w:spacing w:val="-14"/>
          <w:sz w:val="24"/>
        </w:rPr>
        <w:t xml:space="preserve"> </w:t>
      </w:r>
      <w:r>
        <w:rPr>
          <w:color w:val="231F20"/>
          <w:sz w:val="24"/>
        </w:rPr>
        <w:t>judge</w:t>
      </w:r>
      <w:r>
        <w:rPr>
          <w:color w:val="231F20"/>
          <w:spacing w:val="-12"/>
          <w:sz w:val="24"/>
        </w:rPr>
        <w:t xml:space="preserve"> </w:t>
      </w:r>
      <w:r>
        <w:rPr>
          <w:color w:val="231F20"/>
          <w:sz w:val="24"/>
        </w:rPr>
        <w:t>of</w:t>
      </w:r>
      <w:r>
        <w:rPr>
          <w:color w:val="231F20"/>
          <w:spacing w:val="-14"/>
          <w:sz w:val="24"/>
        </w:rPr>
        <w:t xml:space="preserve"> </w:t>
      </w:r>
      <w:r>
        <w:rPr>
          <w:color w:val="231F20"/>
          <w:sz w:val="24"/>
        </w:rPr>
        <w:t>the</w:t>
      </w:r>
      <w:r>
        <w:rPr>
          <w:color w:val="231F20"/>
          <w:spacing w:val="-14"/>
          <w:sz w:val="24"/>
        </w:rPr>
        <w:t xml:space="preserve"> </w:t>
      </w:r>
      <w:r>
        <w:rPr>
          <w:color w:val="231F20"/>
          <w:sz w:val="24"/>
        </w:rPr>
        <w:t>superior</w:t>
      </w:r>
      <w:r>
        <w:rPr>
          <w:color w:val="231F20"/>
          <w:spacing w:val="-14"/>
          <w:sz w:val="24"/>
        </w:rPr>
        <w:t xml:space="preserve"> </w:t>
      </w:r>
      <w:r>
        <w:rPr>
          <w:color w:val="231F20"/>
          <w:sz w:val="24"/>
        </w:rPr>
        <w:t>court</w:t>
      </w:r>
      <w:r>
        <w:rPr>
          <w:color w:val="231F20"/>
          <w:spacing w:val="-12"/>
          <w:sz w:val="24"/>
        </w:rPr>
        <w:t xml:space="preserve"> </w:t>
      </w:r>
      <w:r>
        <w:rPr>
          <w:color w:val="231F20"/>
          <w:sz w:val="24"/>
        </w:rPr>
        <w:t>a</w:t>
      </w:r>
      <w:r>
        <w:rPr>
          <w:color w:val="231F20"/>
          <w:spacing w:val="-14"/>
          <w:sz w:val="24"/>
        </w:rPr>
        <w:t xml:space="preserve"> </w:t>
      </w:r>
      <w:r>
        <w:rPr>
          <w:color w:val="231F20"/>
          <w:sz w:val="24"/>
        </w:rPr>
        <w:t>final</w:t>
      </w:r>
      <w:r>
        <w:rPr>
          <w:color w:val="231F20"/>
          <w:spacing w:val="-12"/>
          <w:sz w:val="24"/>
        </w:rPr>
        <w:t xml:space="preserve"> </w:t>
      </w:r>
      <w:r>
        <w:rPr>
          <w:color w:val="231F20"/>
          <w:sz w:val="24"/>
        </w:rPr>
        <w:t>report of</w:t>
      </w:r>
      <w:r>
        <w:rPr>
          <w:color w:val="231F20"/>
          <w:spacing w:val="-11"/>
          <w:sz w:val="24"/>
        </w:rPr>
        <w:t xml:space="preserve"> </w:t>
      </w:r>
      <w:r>
        <w:rPr>
          <w:color w:val="231F20"/>
          <w:sz w:val="24"/>
        </w:rPr>
        <w:t>its</w:t>
      </w:r>
      <w:r>
        <w:rPr>
          <w:color w:val="231F20"/>
          <w:spacing w:val="-11"/>
          <w:sz w:val="24"/>
        </w:rPr>
        <w:t xml:space="preserve"> </w:t>
      </w:r>
      <w:r>
        <w:rPr>
          <w:color w:val="231F20"/>
          <w:sz w:val="24"/>
        </w:rPr>
        <w:t>findings</w:t>
      </w:r>
      <w:r>
        <w:rPr>
          <w:color w:val="231F20"/>
          <w:spacing w:val="-13"/>
          <w:sz w:val="24"/>
        </w:rPr>
        <w:t xml:space="preserve"> </w:t>
      </w:r>
      <w:r>
        <w:rPr>
          <w:color w:val="231F20"/>
          <w:sz w:val="24"/>
        </w:rPr>
        <w:t>and</w:t>
      </w:r>
      <w:r>
        <w:rPr>
          <w:color w:val="231F20"/>
          <w:spacing w:val="-11"/>
          <w:sz w:val="24"/>
        </w:rPr>
        <w:t xml:space="preserve"> </w:t>
      </w:r>
      <w:r>
        <w:rPr>
          <w:color w:val="231F20"/>
          <w:sz w:val="24"/>
        </w:rPr>
        <w:t>recommendations</w:t>
      </w:r>
      <w:r>
        <w:rPr>
          <w:color w:val="231F20"/>
          <w:spacing w:val="-11"/>
          <w:sz w:val="24"/>
        </w:rPr>
        <w:t xml:space="preserve"> </w:t>
      </w:r>
      <w:r>
        <w:rPr>
          <w:color w:val="231F20"/>
          <w:sz w:val="24"/>
        </w:rPr>
        <w:t>that</w:t>
      </w:r>
      <w:r>
        <w:rPr>
          <w:color w:val="231F20"/>
          <w:spacing w:val="-11"/>
          <w:sz w:val="24"/>
        </w:rPr>
        <w:t xml:space="preserve"> </w:t>
      </w:r>
      <w:r>
        <w:rPr>
          <w:color w:val="231F20"/>
          <w:sz w:val="24"/>
        </w:rPr>
        <w:t>pertain</w:t>
      </w:r>
      <w:r>
        <w:rPr>
          <w:color w:val="231F20"/>
          <w:spacing w:val="-11"/>
          <w:sz w:val="24"/>
        </w:rPr>
        <w:t xml:space="preserve"> </w:t>
      </w:r>
      <w:r>
        <w:rPr>
          <w:color w:val="231F20"/>
          <w:sz w:val="24"/>
        </w:rPr>
        <w:t>to</w:t>
      </w:r>
      <w:r>
        <w:rPr>
          <w:color w:val="231F20"/>
          <w:spacing w:val="-11"/>
          <w:sz w:val="24"/>
        </w:rPr>
        <w:t xml:space="preserve"> </w:t>
      </w:r>
      <w:r>
        <w:rPr>
          <w:color w:val="231F20"/>
          <w:sz w:val="24"/>
        </w:rPr>
        <w:t>county</w:t>
      </w:r>
      <w:r>
        <w:rPr>
          <w:color w:val="231F20"/>
          <w:spacing w:val="-11"/>
          <w:sz w:val="24"/>
        </w:rPr>
        <w:t xml:space="preserve"> </w:t>
      </w:r>
      <w:r>
        <w:rPr>
          <w:color w:val="231F20"/>
          <w:sz w:val="24"/>
        </w:rPr>
        <w:t>government</w:t>
      </w:r>
      <w:r>
        <w:rPr>
          <w:color w:val="231F20"/>
          <w:spacing w:val="-8"/>
          <w:sz w:val="24"/>
        </w:rPr>
        <w:t xml:space="preserve"> </w:t>
      </w:r>
      <w:r>
        <w:rPr>
          <w:color w:val="231F20"/>
          <w:sz w:val="24"/>
        </w:rPr>
        <w:t>matters</w:t>
      </w:r>
      <w:r>
        <w:rPr>
          <w:color w:val="231F20"/>
          <w:spacing w:val="-10"/>
          <w:sz w:val="24"/>
        </w:rPr>
        <w:t xml:space="preserve"> </w:t>
      </w:r>
      <w:r>
        <w:rPr>
          <w:color w:val="231F20"/>
          <w:sz w:val="24"/>
        </w:rPr>
        <w:t>other than</w:t>
      </w:r>
      <w:r>
        <w:rPr>
          <w:color w:val="231F20"/>
          <w:spacing w:val="-15"/>
          <w:sz w:val="24"/>
        </w:rPr>
        <w:t xml:space="preserve"> </w:t>
      </w:r>
      <w:r>
        <w:rPr>
          <w:color w:val="231F20"/>
          <w:sz w:val="24"/>
        </w:rPr>
        <w:t>fiscal</w:t>
      </w:r>
      <w:r>
        <w:rPr>
          <w:color w:val="231F20"/>
          <w:spacing w:val="-12"/>
          <w:sz w:val="24"/>
        </w:rPr>
        <w:t xml:space="preserve"> </w:t>
      </w:r>
      <w:r>
        <w:rPr>
          <w:color w:val="231F20"/>
          <w:sz w:val="24"/>
        </w:rPr>
        <w:t>matters</w:t>
      </w:r>
      <w:r>
        <w:rPr>
          <w:color w:val="231F20"/>
          <w:spacing w:val="-12"/>
          <w:sz w:val="24"/>
        </w:rPr>
        <w:t xml:space="preserve"> </w:t>
      </w:r>
      <w:r>
        <w:rPr>
          <w:color w:val="231F20"/>
          <w:sz w:val="24"/>
        </w:rPr>
        <w:t>during</w:t>
      </w:r>
      <w:r>
        <w:rPr>
          <w:color w:val="231F20"/>
          <w:spacing w:val="-10"/>
          <w:sz w:val="24"/>
        </w:rPr>
        <w:t xml:space="preserve"> </w:t>
      </w:r>
      <w:r>
        <w:rPr>
          <w:color w:val="231F20"/>
          <w:sz w:val="24"/>
        </w:rPr>
        <w:t>the</w:t>
      </w:r>
      <w:r>
        <w:rPr>
          <w:color w:val="231F20"/>
          <w:spacing w:val="-15"/>
          <w:sz w:val="24"/>
        </w:rPr>
        <w:t xml:space="preserve"> </w:t>
      </w:r>
      <w:r>
        <w:rPr>
          <w:color w:val="231F20"/>
          <w:sz w:val="24"/>
        </w:rPr>
        <w:t>fiscal</w:t>
      </w:r>
      <w:r>
        <w:rPr>
          <w:color w:val="231F20"/>
          <w:spacing w:val="-12"/>
          <w:sz w:val="24"/>
        </w:rPr>
        <w:t xml:space="preserve"> </w:t>
      </w:r>
      <w:r>
        <w:rPr>
          <w:color w:val="231F20"/>
          <w:sz w:val="24"/>
        </w:rPr>
        <w:t>or</w:t>
      </w:r>
      <w:r>
        <w:rPr>
          <w:color w:val="231F20"/>
          <w:spacing w:val="-12"/>
          <w:sz w:val="24"/>
        </w:rPr>
        <w:t xml:space="preserve"> </w:t>
      </w:r>
      <w:r>
        <w:rPr>
          <w:color w:val="231F20"/>
          <w:sz w:val="24"/>
        </w:rPr>
        <w:t>calendar</w:t>
      </w:r>
      <w:r>
        <w:rPr>
          <w:color w:val="231F20"/>
          <w:spacing w:val="-12"/>
          <w:sz w:val="24"/>
        </w:rPr>
        <w:t xml:space="preserve"> </w:t>
      </w:r>
      <w:r>
        <w:rPr>
          <w:color w:val="231F20"/>
          <w:sz w:val="24"/>
        </w:rPr>
        <w:t>year.</w:t>
      </w:r>
      <w:r>
        <w:rPr>
          <w:color w:val="231F20"/>
          <w:spacing w:val="-15"/>
          <w:sz w:val="24"/>
        </w:rPr>
        <w:t xml:space="preserve"> </w:t>
      </w:r>
      <w:r>
        <w:rPr>
          <w:color w:val="231F20"/>
          <w:sz w:val="24"/>
        </w:rPr>
        <w:t>Final</w:t>
      </w:r>
      <w:r>
        <w:rPr>
          <w:color w:val="231F20"/>
          <w:spacing w:val="-10"/>
          <w:sz w:val="24"/>
        </w:rPr>
        <w:t xml:space="preserve"> </w:t>
      </w:r>
      <w:r>
        <w:rPr>
          <w:color w:val="231F20"/>
          <w:sz w:val="24"/>
        </w:rPr>
        <w:t>reports</w:t>
      </w:r>
      <w:r>
        <w:rPr>
          <w:color w:val="231F20"/>
          <w:spacing w:val="-12"/>
          <w:sz w:val="24"/>
        </w:rPr>
        <w:t xml:space="preserve"> </w:t>
      </w:r>
      <w:r>
        <w:rPr>
          <w:color w:val="231F20"/>
          <w:sz w:val="24"/>
        </w:rPr>
        <w:t>on</w:t>
      </w:r>
      <w:r>
        <w:rPr>
          <w:color w:val="231F20"/>
          <w:spacing w:val="-15"/>
          <w:sz w:val="24"/>
        </w:rPr>
        <w:t xml:space="preserve"> </w:t>
      </w:r>
      <w:r>
        <w:rPr>
          <w:color w:val="231F20"/>
          <w:sz w:val="24"/>
        </w:rPr>
        <w:t>any</w:t>
      </w:r>
      <w:r>
        <w:rPr>
          <w:color w:val="231F20"/>
          <w:spacing w:val="-10"/>
          <w:sz w:val="24"/>
        </w:rPr>
        <w:t xml:space="preserve"> </w:t>
      </w:r>
      <w:r>
        <w:rPr>
          <w:color w:val="231F20"/>
          <w:sz w:val="24"/>
        </w:rPr>
        <w:t>appropriate subject may be submitted to the presiding judge of the superior court at any time during the term of service of a grand jury.</w:t>
      </w:r>
      <w:r>
        <w:rPr>
          <w:color w:val="231F20"/>
          <w:spacing w:val="40"/>
          <w:sz w:val="24"/>
        </w:rPr>
        <w:t xml:space="preserve"> </w:t>
      </w:r>
      <w:r>
        <w:rPr>
          <w:color w:val="231F20"/>
          <w:sz w:val="24"/>
        </w:rPr>
        <w:t>A final report may be submitted for comment to responsible officers, agencies, or departments, including the county board of supervisors, when applicable, upon finding of</w:t>
      </w:r>
      <w:r>
        <w:rPr>
          <w:color w:val="231F20"/>
          <w:spacing w:val="-1"/>
          <w:sz w:val="24"/>
        </w:rPr>
        <w:t xml:space="preserve"> </w:t>
      </w:r>
      <w:r>
        <w:rPr>
          <w:color w:val="231F20"/>
          <w:sz w:val="24"/>
        </w:rPr>
        <w:t>the presiding judge that the report</w:t>
      </w:r>
      <w:r>
        <w:rPr>
          <w:color w:val="231F20"/>
          <w:spacing w:val="-4"/>
          <w:sz w:val="24"/>
        </w:rPr>
        <w:t xml:space="preserve"> </w:t>
      </w:r>
      <w:r>
        <w:rPr>
          <w:color w:val="231F20"/>
          <w:sz w:val="24"/>
        </w:rPr>
        <w:t>is</w:t>
      </w:r>
      <w:r>
        <w:rPr>
          <w:color w:val="231F20"/>
          <w:spacing w:val="-4"/>
          <w:sz w:val="24"/>
        </w:rPr>
        <w:t xml:space="preserve"> </w:t>
      </w:r>
      <w:r>
        <w:rPr>
          <w:color w:val="231F20"/>
          <w:sz w:val="24"/>
        </w:rPr>
        <w:t xml:space="preserve">in </w:t>
      </w:r>
      <w:r>
        <w:rPr>
          <w:color w:val="231F20"/>
        </w:rPr>
        <w:t>compliance with this title.</w:t>
      </w:r>
      <w:r>
        <w:rPr>
          <w:color w:val="231F20"/>
          <w:spacing w:val="40"/>
        </w:rPr>
        <w:t xml:space="preserve"> </w:t>
      </w:r>
      <w:r>
        <w:rPr>
          <w:color w:val="231F20"/>
        </w:rPr>
        <w:t>One copy of each report found to be in compliance with</w:t>
      </w:r>
      <w:r>
        <w:rPr>
          <w:color w:val="231F20"/>
          <w:spacing w:val="-3"/>
        </w:rPr>
        <w:t xml:space="preserve"> </w:t>
      </w:r>
      <w:r>
        <w:rPr>
          <w:color w:val="231F20"/>
        </w:rPr>
        <w:t>this</w:t>
      </w:r>
      <w:r>
        <w:rPr>
          <w:color w:val="231F20"/>
          <w:spacing w:val="-3"/>
        </w:rPr>
        <w:t xml:space="preserve"> </w:t>
      </w:r>
      <w:r>
        <w:rPr>
          <w:color w:val="231F20"/>
        </w:rPr>
        <w:t>title</w:t>
      </w:r>
      <w:r>
        <w:rPr>
          <w:color w:val="231F20"/>
          <w:spacing w:val="-3"/>
        </w:rPr>
        <w:t xml:space="preserve"> </w:t>
      </w:r>
      <w:r>
        <w:rPr>
          <w:color w:val="231F20"/>
        </w:rPr>
        <w:t>shall</w:t>
      </w:r>
      <w:r>
        <w:rPr>
          <w:color w:val="231F20"/>
          <w:spacing w:val="-2"/>
        </w:rPr>
        <w:t xml:space="preserve"> </w:t>
      </w:r>
      <w:r>
        <w:rPr>
          <w:color w:val="231F20"/>
        </w:rPr>
        <w:t>be</w:t>
      </w:r>
      <w:r>
        <w:rPr>
          <w:color w:val="231F20"/>
          <w:spacing w:val="-3"/>
        </w:rPr>
        <w:t xml:space="preserve"> </w:t>
      </w:r>
      <w:r>
        <w:rPr>
          <w:color w:val="231F20"/>
        </w:rPr>
        <w:t>placed</w:t>
      </w:r>
      <w:r>
        <w:rPr>
          <w:color w:val="231F20"/>
          <w:spacing w:val="-1"/>
        </w:rPr>
        <w:t xml:space="preserve"> </w:t>
      </w:r>
      <w:r>
        <w:rPr>
          <w:color w:val="231F20"/>
        </w:rPr>
        <w:t>on</w:t>
      </w:r>
      <w:r>
        <w:rPr>
          <w:color w:val="231F20"/>
          <w:spacing w:val="-3"/>
        </w:rPr>
        <w:t xml:space="preserve"> </w:t>
      </w:r>
      <w:r>
        <w:rPr>
          <w:color w:val="231F20"/>
        </w:rPr>
        <w:t>file</w:t>
      </w:r>
      <w:r>
        <w:rPr>
          <w:color w:val="231F20"/>
          <w:spacing w:val="-3"/>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clerk</w:t>
      </w:r>
      <w:r>
        <w:rPr>
          <w:color w:val="231F20"/>
          <w:spacing w:val="-3"/>
        </w:rPr>
        <w:t xml:space="preserve"> </w:t>
      </w:r>
      <w:r>
        <w:rPr>
          <w:color w:val="231F20"/>
        </w:rPr>
        <w:t>and</w:t>
      </w:r>
      <w:r>
        <w:rPr>
          <w:color w:val="231F20"/>
          <w:spacing w:val="-3"/>
        </w:rPr>
        <w:t xml:space="preserve"> </w:t>
      </w:r>
      <w:r>
        <w:rPr>
          <w:color w:val="231F20"/>
        </w:rPr>
        <w:t>remain</w:t>
      </w:r>
      <w:r>
        <w:rPr>
          <w:color w:val="231F20"/>
          <w:spacing w:val="-3"/>
        </w:rPr>
        <w:t xml:space="preserve"> </w:t>
      </w:r>
      <w:r>
        <w:rPr>
          <w:color w:val="231F20"/>
        </w:rPr>
        <w:t>on</w:t>
      </w:r>
      <w:r>
        <w:rPr>
          <w:color w:val="231F20"/>
          <w:spacing w:val="-3"/>
        </w:rPr>
        <w:t xml:space="preserve"> </w:t>
      </w:r>
      <w:r>
        <w:rPr>
          <w:color w:val="231F20"/>
        </w:rPr>
        <w:t>file</w:t>
      </w:r>
      <w:r>
        <w:rPr>
          <w:color w:val="231F20"/>
          <w:spacing w:val="-6"/>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office</w:t>
      </w:r>
      <w:r>
        <w:rPr>
          <w:color w:val="231F20"/>
          <w:spacing w:val="-3"/>
        </w:rPr>
        <w:t xml:space="preserve"> </w:t>
      </w:r>
      <w:r>
        <w:rPr>
          <w:color w:val="231F20"/>
        </w:rPr>
        <w:t>of the county clerk.</w:t>
      </w:r>
      <w:r>
        <w:rPr>
          <w:color w:val="231F20"/>
          <w:spacing w:val="40"/>
        </w:rPr>
        <w:t xml:space="preserve"> </w:t>
      </w:r>
      <w:r>
        <w:rPr>
          <w:color w:val="231F20"/>
        </w:rPr>
        <w:t xml:space="preserve">For 45 days after the end of the term, the Foreperson and his or her designees shall, upon reasonable notice, be available to clarify the recommendations of the </w:t>
      </w:r>
      <w:r>
        <w:rPr>
          <w:color w:val="231F20"/>
          <w:spacing w:val="-2"/>
        </w:rPr>
        <w:t>report.</w:t>
      </w:r>
    </w:p>
    <w:p w14:paraId="6DA20B29" w14:textId="77777777" w:rsidR="007D148E" w:rsidRDefault="007C3187">
      <w:pPr>
        <w:pStyle w:val="ListParagraph"/>
        <w:numPr>
          <w:ilvl w:val="0"/>
          <w:numId w:val="23"/>
        </w:numPr>
        <w:tabs>
          <w:tab w:val="left" w:pos="1977"/>
          <w:tab w:val="left" w:pos="1980"/>
        </w:tabs>
        <w:spacing w:before="120"/>
        <w:ind w:right="1113" w:hanging="540"/>
        <w:rPr>
          <w:sz w:val="24"/>
        </w:rPr>
      </w:pPr>
      <w:r>
        <w:rPr>
          <w:color w:val="231F20"/>
          <w:sz w:val="24"/>
        </w:rPr>
        <w:t>One copy of each final report, together with the responses thereto, found to be in compliance</w:t>
      </w:r>
      <w:r>
        <w:rPr>
          <w:color w:val="231F20"/>
          <w:spacing w:val="-8"/>
          <w:sz w:val="24"/>
        </w:rPr>
        <w:t xml:space="preserve"> </w:t>
      </w:r>
      <w:r>
        <w:rPr>
          <w:color w:val="231F20"/>
          <w:sz w:val="24"/>
        </w:rPr>
        <w:t>with</w:t>
      </w:r>
      <w:r>
        <w:rPr>
          <w:color w:val="231F20"/>
          <w:spacing w:val="-7"/>
          <w:sz w:val="24"/>
        </w:rPr>
        <w:t xml:space="preserve"> </w:t>
      </w:r>
      <w:r>
        <w:rPr>
          <w:color w:val="231F20"/>
          <w:sz w:val="24"/>
        </w:rPr>
        <w:t>this</w:t>
      </w:r>
      <w:r>
        <w:rPr>
          <w:color w:val="231F20"/>
          <w:spacing w:val="-7"/>
          <w:sz w:val="24"/>
        </w:rPr>
        <w:t xml:space="preserve"> </w:t>
      </w:r>
      <w:r>
        <w:rPr>
          <w:color w:val="231F20"/>
          <w:sz w:val="24"/>
        </w:rPr>
        <w:t>title</w:t>
      </w:r>
      <w:r>
        <w:rPr>
          <w:color w:val="231F20"/>
          <w:spacing w:val="-8"/>
          <w:sz w:val="24"/>
        </w:rPr>
        <w:t xml:space="preserve"> </w:t>
      </w:r>
      <w:r>
        <w:rPr>
          <w:color w:val="231F20"/>
          <w:sz w:val="24"/>
        </w:rPr>
        <w:t>shall</w:t>
      </w:r>
      <w:r>
        <w:rPr>
          <w:color w:val="231F20"/>
          <w:spacing w:val="-7"/>
          <w:sz w:val="24"/>
        </w:rPr>
        <w:t xml:space="preserve"> </w:t>
      </w:r>
      <w:r>
        <w:rPr>
          <w:color w:val="231F20"/>
          <w:sz w:val="24"/>
        </w:rPr>
        <w:t>be</w:t>
      </w:r>
      <w:r>
        <w:rPr>
          <w:color w:val="231F20"/>
          <w:spacing w:val="-9"/>
          <w:sz w:val="24"/>
        </w:rPr>
        <w:t xml:space="preserve"> </w:t>
      </w:r>
      <w:r>
        <w:rPr>
          <w:color w:val="231F20"/>
          <w:sz w:val="24"/>
        </w:rPr>
        <w:t>placed</w:t>
      </w:r>
      <w:r>
        <w:rPr>
          <w:color w:val="231F20"/>
          <w:spacing w:val="-7"/>
          <w:sz w:val="24"/>
        </w:rPr>
        <w:t xml:space="preserve"> </w:t>
      </w:r>
      <w:r>
        <w:rPr>
          <w:color w:val="231F20"/>
          <w:sz w:val="24"/>
        </w:rPr>
        <w:t>on</w:t>
      </w:r>
      <w:r>
        <w:rPr>
          <w:color w:val="231F20"/>
          <w:spacing w:val="-7"/>
          <w:sz w:val="24"/>
        </w:rPr>
        <w:t xml:space="preserve"> </w:t>
      </w:r>
      <w:r>
        <w:rPr>
          <w:color w:val="231F20"/>
          <w:sz w:val="24"/>
        </w:rPr>
        <w:t>file</w:t>
      </w:r>
      <w:r>
        <w:rPr>
          <w:color w:val="231F20"/>
          <w:spacing w:val="-5"/>
          <w:sz w:val="24"/>
        </w:rPr>
        <w:t xml:space="preserve"> </w:t>
      </w:r>
      <w:r>
        <w:rPr>
          <w:color w:val="231F20"/>
          <w:sz w:val="24"/>
        </w:rPr>
        <w:t>with</w:t>
      </w:r>
      <w:r>
        <w:rPr>
          <w:color w:val="231F20"/>
          <w:spacing w:val="-7"/>
          <w:sz w:val="24"/>
        </w:rPr>
        <w:t xml:space="preserve"> </w:t>
      </w:r>
      <w:r>
        <w:rPr>
          <w:color w:val="231F20"/>
          <w:sz w:val="24"/>
        </w:rPr>
        <w:t>the</w:t>
      </w:r>
      <w:r>
        <w:rPr>
          <w:color w:val="231F20"/>
          <w:spacing w:val="-10"/>
          <w:sz w:val="24"/>
        </w:rPr>
        <w:t xml:space="preserve"> </w:t>
      </w:r>
      <w:r>
        <w:rPr>
          <w:color w:val="231F20"/>
          <w:sz w:val="24"/>
        </w:rPr>
        <w:t>county</w:t>
      </w:r>
      <w:r>
        <w:rPr>
          <w:color w:val="231F20"/>
          <w:spacing w:val="-5"/>
          <w:sz w:val="24"/>
        </w:rPr>
        <w:t xml:space="preserve"> </w:t>
      </w:r>
      <w:r>
        <w:rPr>
          <w:color w:val="231F20"/>
          <w:sz w:val="24"/>
        </w:rPr>
        <w:t>clerk</w:t>
      </w:r>
      <w:r>
        <w:rPr>
          <w:color w:val="231F20"/>
          <w:spacing w:val="-5"/>
          <w:sz w:val="24"/>
        </w:rPr>
        <w:t xml:space="preserve"> </w:t>
      </w:r>
      <w:r>
        <w:rPr>
          <w:color w:val="231F20"/>
          <w:sz w:val="24"/>
        </w:rPr>
        <w:t>and</w:t>
      </w:r>
      <w:r>
        <w:rPr>
          <w:color w:val="231F20"/>
          <w:spacing w:val="-7"/>
          <w:sz w:val="24"/>
        </w:rPr>
        <w:t xml:space="preserve"> </w:t>
      </w:r>
      <w:r>
        <w:rPr>
          <w:color w:val="231F20"/>
          <w:sz w:val="24"/>
        </w:rPr>
        <w:t>remain</w:t>
      </w:r>
      <w:r>
        <w:rPr>
          <w:color w:val="231F20"/>
          <w:spacing w:val="-7"/>
          <w:sz w:val="24"/>
        </w:rPr>
        <w:t xml:space="preserve"> </w:t>
      </w:r>
      <w:r>
        <w:rPr>
          <w:color w:val="231F20"/>
          <w:sz w:val="24"/>
        </w:rPr>
        <w:t>on file in the office of the county clerk.</w:t>
      </w:r>
      <w:r>
        <w:rPr>
          <w:color w:val="231F20"/>
          <w:spacing w:val="40"/>
          <w:sz w:val="24"/>
        </w:rPr>
        <w:t xml:space="preserve"> </w:t>
      </w:r>
      <w:r>
        <w:rPr>
          <w:color w:val="231F20"/>
          <w:sz w:val="24"/>
        </w:rPr>
        <w:t>The county clerk shall immediately forward a true copy of the report and the responses to the State Archivist who shall retain that report and all responses in perpetuity.</w:t>
      </w:r>
    </w:p>
    <w:p w14:paraId="6DA20B2A" w14:textId="77777777" w:rsidR="007D148E" w:rsidRDefault="007C3187">
      <w:pPr>
        <w:pStyle w:val="ListParagraph"/>
        <w:numPr>
          <w:ilvl w:val="0"/>
          <w:numId w:val="23"/>
        </w:numPr>
        <w:tabs>
          <w:tab w:val="left" w:pos="1980"/>
        </w:tabs>
        <w:spacing w:before="120"/>
        <w:ind w:right="1107" w:hanging="540"/>
        <w:rPr>
          <w:sz w:val="24"/>
        </w:rPr>
      </w:pPr>
      <w:r>
        <w:rPr>
          <w:color w:val="231F20"/>
          <w:sz w:val="24"/>
        </w:rPr>
        <w:t>No</w:t>
      </w:r>
      <w:r>
        <w:rPr>
          <w:color w:val="231F20"/>
          <w:spacing w:val="-1"/>
          <w:sz w:val="24"/>
        </w:rPr>
        <w:t xml:space="preserve"> </w:t>
      </w:r>
      <w:r>
        <w:rPr>
          <w:color w:val="231F20"/>
          <w:sz w:val="24"/>
        </w:rPr>
        <w:t>later</w:t>
      </w:r>
      <w:r>
        <w:rPr>
          <w:color w:val="231F20"/>
          <w:spacing w:val="-1"/>
          <w:sz w:val="24"/>
        </w:rPr>
        <w:t xml:space="preserve"> </w:t>
      </w:r>
      <w:r>
        <w:rPr>
          <w:color w:val="231F20"/>
          <w:sz w:val="24"/>
        </w:rPr>
        <w:t>than</w:t>
      </w:r>
      <w:r>
        <w:rPr>
          <w:color w:val="231F20"/>
          <w:spacing w:val="-1"/>
          <w:sz w:val="24"/>
        </w:rPr>
        <w:t xml:space="preserve"> </w:t>
      </w:r>
      <w:r>
        <w:rPr>
          <w:color w:val="231F20"/>
          <w:sz w:val="24"/>
        </w:rPr>
        <w:t>90</w:t>
      </w:r>
      <w:r>
        <w:rPr>
          <w:color w:val="231F20"/>
          <w:spacing w:val="-1"/>
          <w:sz w:val="24"/>
        </w:rPr>
        <w:t xml:space="preserve"> </w:t>
      </w:r>
      <w:r>
        <w:rPr>
          <w:color w:val="231F20"/>
          <w:sz w:val="24"/>
        </w:rPr>
        <w:t>days after</w:t>
      </w:r>
      <w:r>
        <w:rPr>
          <w:color w:val="231F20"/>
          <w:spacing w:val="-1"/>
          <w:sz w:val="24"/>
        </w:rPr>
        <w:t xml:space="preserve"> </w:t>
      </w:r>
      <w:r>
        <w:rPr>
          <w:color w:val="231F20"/>
          <w:sz w:val="24"/>
        </w:rPr>
        <w:t>the</w:t>
      </w:r>
      <w:r>
        <w:rPr>
          <w:color w:val="231F20"/>
          <w:spacing w:val="-1"/>
          <w:sz w:val="24"/>
        </w:rPr>
        <w:t xml:space="preserve"> </w:t>
      </w:r>
      <w:r>
        <w:rPr>
          <w:color w:val="231F20"/>
          <w:sz w:val="24"/>
        </w:rPr>
        <w:t>grand</w:t>
      </w:r>
      <w:r>
        <w:rPr>
          <w:color w:val="231F20"/>
          <w:spacing w:val="-1"/>
          <w:sz w:val="24"/>
        </w:rPr>
        <w:t xml:space="preserve"> </w:t>
      </w:r>
      <w:r>
        <w:rPr>
          <w:color w:val="231F20"/>
          <w:sz w:val="24"/>
        </w:rPr>
        <w:t>jury</w:t>
      </w:r>
      <w:r>
        <w:rPr>
          <w:color w:val="231F20"/>
          <w:spacing w:val="-1"/>
          <w:sz w:val="24"/>
        </w:rPr>
        <w:t xml:space="preserve"> </w:t>
      </w:r>
      <w:r>
        <w:rPr>
          <w:color w:val="231F20"/>
          <w:sz w:val="24"/>
        </w:rPr>
        <w:t>submits a</w:t>
      </w:r>
      <w:r>
        <w:rPr>
          <w:color w:val="231F20"/>
          <w:spacing w:val="-1"/>
          <w:sz w:val="24"/>
        </w:rPr>
        <w:t xml:space="preserve"> </w:t>
      </w:r>
      <w:r>
        <w:rPr>
          <w:color w:val="231F20"/>
          <w:sz w:val="24"/>
        </w:rPr>
        <w:t>final</w:t>
      </w:r>
      <w:r>
        <w:rPr>
          <w:color w:val="231F20"/>
          <w:spacing w:val="-1"/>
          <w:sz w:val="24"/>
        </w:rPr>
        <w:t xml:space="preserve"> </w:t>
      </w:r>
      <w:r>
        <w:rPr>
          <w:color w:val="231F20"/>
          <w:sz w:val="24"/>
        </w:rPr>
        <w:t>report</w:t>
      </w:r>
      <w:r>
        <w:rPr>
          <w:color w:val="231F20"/>
          <w:spacing w:val="-1"/>
          <w:sz w:val="24"/>
        </w:rPr>
        <w:t xml:space="preserve"> </w:t>
      </w:r>
      <w:r>
        <w:rPr>
          <w:color w:val="231F20"/>
          <w:sz w:val="24"/>
        </w:rPr>
        <w:t>on</w:t>
      </w:r>
      <w:r>
        <w:rPr>
          <w:color w:val="231F20"/>
          <w:spacing w:val="-1"/>
          <w:sz w:val="24"/>
        </w:rPr>
        <w:t xml:space="preserve"> </w:t>
      </w:r>
      <w:r>
        <w:rPr>
          <w:color w:val="231F20"/>
          <w:sz w:val="24"/>
        </w:rPr>
        <w:t>the</w:t>
      </w:r>
      <w:r>
        <w:rPr>
          <w:color w:val="231F20"/>
          <w:spacing w:val="-1"/>
          <w:sz w:val="24"/>
        </w:rPr>
        <w:t xml:space="preserve"> </w:t>
      </w:r>
      <w:r>
        <w:rPr>
          <w:color w:val="231F20"/>
          <w:sz w:val="24"/>
        </w:rPr>
        <w:t>operations</w:t>
      </w:r>
      <w:r>
        <w:rPr>
          <w:color w:val="231F20"/>
          <w:spacing w:val="-1"/>
          <w:sz w:val="24"/>
        </w:rPr>
        <w:t xml:space="preserve"> </w:t>
      </w:r>
      <w:r>
        <w:rPr>
          <w:color w:val="231F20"/>
          <w:sz w:val="24"/>
        </w:rPr>
        <w:t>of any</w:t>
      </w:r>
      <w:r>
        <w:rPr>
          <w:color w:val="231F20"/>
          <w:spacing w:val="-15"/>
          <w:sz w:val="24"/>
        </w:rPr>
        <w:t xml:space="preserve"> </w:t>
      </w:r>
      <w:r>
        <w:rPr>
          <w:color w:val="231F20"/>
          <w:sz w:val="24"/>
        </w:rPr>
        <w:t>public</w:t>
      </w:r>
      <w:r>
        <w:rPr>
          <w:color w:val="231F20"/>
          <w:spacing w:val="-15"/>
          <w:sz w:val="24"/>
        </w:rPr>
        <w:t xml:space="preserve"> </w:t>
      </w:r>
      <w:r>
        <w:rPr>
          <w:color w:val="231F20"/>
          <w:sz w:val="24"/>
        </w:rPr>
        <w:t>agency</w:t>
      </w:r>
      <w:r>
        <w:rPr>
          <w:color w:val="231F20"/>
          <w:spacing w:val="-15"/>
          <w:sz w:val="24"/>
        </w:rPr>
        <w:t xml:space="preserve"> </w:t>
      </w:r>
      <w:r>
        <w:rPr>
          <w:color w:val="231F20"/>
          <w:sz w:val="24"/>
        </w:rPr>
        <w:t>subject</w:t>
      </w:r>
      <w:r>
        <w:rPr>
          <w:color w:val="231F20"/>
          <w:spacing w:val="-15"/>
          <w:sz w:val="24"/>
        </w:rPr>
        <w:t xml:space="preserve"> </w:t>
      </w:r>
      <w:r>
        <w:rPr>
          <w:color w:val="231F20"/>
          <w:sz w:val="24"/>
        </w:rPr>
        <w:t>to</w:t>
      </w:r>
      <w:r>
        <w:rPr>
          <w:color w:val="231F20"/>
          <w:spacing w:val="-15"/>
          <w:sz w:val="24"/>
        </w:rPr>
        <w:t xml:space="preserve"> </w:t>
      </w:r>
      <w:r>
        <w:rPr>
          <w:color w:val="231F20"/>
          <w:sz w:val="24"/>
        </w:rPr>
        <w:t>its</w:t>
      </w:r>
      <w:r>
        <w:rPr>
          <w:color w:val="231F20"/>
          <w:spacing w:val="-15"/>
          <w:sz w:val="24"/>
        </w:rPr>
        <w:t xml:space="preserve"> </w:t>
      </w:r>
      <w:r>
        <w:rPr>
          <w:color w:val="231F20"/>
          <w:sz w:val="24"/>
        </w:rPr>
        <w:t>reviewing</w:t>
      </w:r>
      <w:r>
        <w:rPr>
          <w:color w:val="231F20"/>
          <w:spacing w:val="-15"/>
          <w:sz w:val="24"/>
        </w:rPr>
        <w:t xml:space="preserve"> </w:t>
      </w:r>
      <w:r>
        <w:rPr>
          <w:color w:val="231F20"/>
          <w:sz w:val="24"/>
        </w:rPr>
        <w:t>authority,</w:t>
      </w:r>
      <w:r>
        <w:rPr>
          <w:color w:val="231F20"/>
          <w:spacing w:val="-15"/>
          <w:sz w:val="24"/>
        </w:rPr>
        <w:t xml:space="preserve"> </w:t>
      </w:r>
      <w:r>
        <w:rPr>
          <w:color w:val="231F20"/>
          <w:sz w:val="24"/>
        </w:rPr>
        <w:t>the</w:t>
      </w:r>
      <w:r>
        <w:rPr>
          <w:color w:val="231F20"/>
          <w:spacing w:val="-15"/>
          <w:sz w:val="24"/>
        </w:rPr>
        <w:t xml:space="preserve"> </w:t>
      </w:r>
      <w:r>
        <w:rPr>
          <w:color w:val="231F20"/>
          <w:sz w:val="24"/>
        </w:rPr>
        <w:t>governing</w:t>
      </w:r>
      <w:r>
        <w:rPr>
          <w:color w:val="231F20"/>
          <w:spacing w:val="-15"/>
          <w:sz w:val="24"/>
        </w:rPr>
        <w:t xml:space="preserve"> </w:t>
      </w:r>
      <w:r>
        <w:rPr>
          <w:color w:val="231F20"/>
          <w:sz w:val="24"/>
        </w:rPr>
        <w:t>body</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public agency</w:t>
      </w:r>
      <w:r>
        <w:rPr>
          <w:color w:val="231F20"/>
          <w:spacing w:val="-12"/>
          <w:sz w:val="24"/>
        </w:rPr>
        <w:t xml:space="preserve"> </w:t>
      </w:r>
      <w:r>
        <w:rPr>
          <w:color w:val="231F20"/>
          <w:sz w:val="24"/>
        </w:rPr>
        <w:t>shall</w:t>
      </w:r>
      <w:r>
        <w:rPr>
          <w:color w:val="231F20"/>
          <w:spacing w:val="-12"/>
          <w:sz w:val="24"/>
        </w:rPr>
        <w:t xml:space="preserve"> </w:t>
      </w:r>
      <w:r>
        <w:rPr>
          <w:color w:val="231F20"/>
          <w:sz w:val="24"/>
        </w:rPr>
        <w:t>comment</w:t>
      </w:r>
      <w:r>
        <w:rPr>
          <w:color w:val="231F20"/>
          <w:spacing w:val="-11"/>
          <w:sz w:val="24"/>
        </w:rPr>
        <w:t xml:space="preserve"> </w:t>
      </w:r>
      <w:r>
        <w:rPr>
          <w:color w:val="231F20"/>
          <w:sz w:val="24"/>
        </w:rPr>
        <w:t>to</w:t>
      </w:r>
      <w:r>
        <w:rPr>
          <w:color w:val="231F20"/>
          <w:spacing w:val="-12"/>
          <w:sz w:val="24"/>
        </w:rPr>
        <w:t xml:space="preserve"> </w:t>
      </w:r>
      <w:r>
        <w:rPr>
          <w:color w:val="231F20"/>
          <w:sz w:val="24"/>
        </w:rPr>
        <w:t>the</w:t>
      </w:r>
      <w:r>
        <w:rPr>
          <w:color w:val="231F20"/>
          <w:spacing w:val="-15"/>
          <w:sz w:val="24"/>
        </w:rPr>
        <w:t xml:space="preserve"> </w:t>
      </w:r>
      <w:r>
        <w:rPr>
          <w:color w:val="231F20"/>
          <w:sz w:val="24"/>
        </w:rPr>
        <w:t>presiding</w:t>
      </w:r>
      <w:r>
        <w:rPr>
          <w:color w:val="231F20"/>
          <w:spacing w:val="-15"/>
          <w:sz w:val="24"/>
        </w:rPr>
        <w:t xml:space="preserve"> </w:t>
      </w:r>
      <w:r>
        <w:rPr>
          <w:color w:val="231F20"/>
          <w:sz w:val="24"/>
        </w:rPr>
        <w:t>judge</w:t>
      </w:r>
      <w:r>
        <w:rPr>
          <w:color w:val="231F20"/>
          <w:spacing w:val="-15"/>
          <w:sz w:val="24"/>
        </w:rPr>
        <w:t xml:space="preserve"> </w:t>
      </w:r>
      <w:r>
        <w:rPr>
          <w:color w:val="231F20"/>
          <w:sz w:val="24"/>
        </w:rPr>
        <w:t>of</w:t>
      </w:r>
      <w:r>
        <w:rPr>
          <w:color w:val="231F20"/>
          <w:spacing w:val="-13"/>
          <w:sz w:val="24"/>
        </w:rPr>
        <w:t xml:space="preserve"> </w:t>
      </w:r>
      <w:r>
        <w:rPr>
          <w:color w:val="231F20"/>
          <w:sz w:val="24"/>
        </w:rPr>
        <w:t>the</w:t>
      </w:r>
      <w:r>
        <w:rPr>
          <w:color w:val="231F20"/>
          <w:spacing w:val="-12"/>
          <w:sz w:val="24"/>
        </w:rPr>
        <w:t xml:space="preserve"> </w:t>
      </w:r>
      <w:r>
        <w:rPr>
          <w:color w:val="231F20"/>
          <w:sz w:val="24"/>
        </w:rPr>
        <w:t>superior</w:t>
      </w:r>
      <w:r>
        <w:rPr>
          <w:color w:val="231F20"/>
          <w:spacing w:val="-12"/>
          <w:sz w:val="24"/>
        </w:rPr>
        <w:t xml:space="preserve"> </w:t>
      </w:r>
      <w:r>
        <w:rPr>
          <w:color w:val="231F20"/>
          <w:sz w:val="24"/>
        </w:rPr>
        <w:t>court</w:t>
      </w:r>
      <w:r>
        <w:rPr>
          <w:color w:val="231F20"/>
          <w:spacing w:val="-12"/>
          <w:sz w:val="24"/>
        </w:rPr>
        <w:t xml:space="preserve"> </w:t>
      </w:r>
      <w:r>
        <w:rPr>
          <w:color w:val="231F20"/>
          <w:sz w:val="24"/>
        </w:rPr>
        <w:t>on</w:t>
      </w:r>
      <w:r>
        <w:rPr>
          <w:color w:val="231F20"/>
          <w:spacing w:val="-15"/>
          <w:sz w:val="24"/>
        </w:rPr>
        <w:t xml:space="preserve"> </w:t>
      </w:r>
      <w:r>
        <w:rPr>
          <w:color w:val="231F20"/>
          <w:sz w:val="24"/>
        </w:rPr>
        <w:t>the</w:t>
      </w:r>
      <w:r>
        <w:rPr>
          <w:color w:val="231F20"/>
          <w:spacing w:val="-15"/>
          <w:sz w:val="24"/>
        </w:rPr>
        <w:t xml:space="preserve"> </w:t>
      </w:r>
      <w:r>
        <w:rPr>
          <w:color w:val="231F20"/>
          <w:sz w:val="24"/>
        </w:rPr>
        <w:t>findings</w:t>
      </w:r>
      <w:r>
        <w:rPr>
          <w:color w:val="231F20"/>
          <w:spacing w:val="-11"/>
          <w:sz w:val="24"/>
        </w:rPr>
        <w:t xml:space="preserve"> </w:t>
      </w:r>
      <w:r>
        <w:rPr>
          <w:color w:val="231F20"/>
          <w:sz w:val="24"/>
        </w:rPr>
        <w:t>and recommendations</w:t>
      </w:r>
      <w:r>
        <w:rPr>
          <w:color w:val="231F20"/>
          <w:spacing w:val="-6"/>
          <w:sz w:val="24"/>
        </w:rPr>
        <w:t xml:space="preserve"> </w:t>
      </w:r>
      <w:r>
        <w:rPr>
          <w:color w:val="231F20"/>
          <w:sz w:val="24"/>
        </w:rPr>
        <w:t>pertaining</w:t>
      </w:r>
      <w:r>
        <w:rPr>
          <w:color w:val="231F20"/>
          <w:spacing w:val="-7"/>
          <w:sz w:val="24"/>
        </w:rPr>
        <w:t xml:space="preserve"> </w:t>
      </w:r>
      <w:r>
        <w:rPr>
          <w:color w:val="231F20"/>
          <w:sz w:val="24"/>
        </w:rPr>
        <w:t>to</w:t>
      </w:r>
      <w:r>
        <w:rPr>
          <w:color w:val="231F20"/>
          <w:spacing w:val="-7"/>
          <w:sz w:val="24"/>
        </w:rPr>
        <w:t xml:space="preserve"> </w:t>
      </w:r>
      <w:r>
        <w:rPr>
          <w:color w:val="231F20"/>
          <w:sz w:val="24"/>
        </w:rPr>
        <w:t>matters</w:t>
      </w:r>
      <w:r>
        <w:rPr>
          <w:color w:val="231F20"/>
          <w:spacing w:val="-7"/>
          <w:sz w:val="24"/>
        </w:rPr>
        <w:t xml:space="preserve"> </w:t>
      </w:r>
      <w:r>
        <w:rPr>
          <w:color w:val="231F20"/>
          <w:sz w:val="24"/>
        </w:rPr>
        <w:t>under</w:t>
      </w:r>
      <w:r>
        <w:rPr>
          <w:color w:val="231F20"/>
          <w:spacing w:val="-7"/>
          <w:sz w:val="24"/>
        </w:rPr>
        <w:t xml:space="preserve"> </w:t>
      </w:r>
      <w:r>
        <w:rPr>
          <w:color w:val="231F20"/>
          <w:sz w:val="24"/>
        </w:rPr>
        <w:t>the</w:t>
      </w:r>
      <w:r>
        <w:rPr>
          <w:color w:val="231F20"/>
          <w:spacing w:val="-7"/>
          <w:sz w:val="24"/>
        </w:rPr>
        <w:t xml:space="preserve"> </w:t>
      </w:r>
      <w:r>
        <w:rPr>
          <w:color w:val="231F20"/>
          <w:sz w:val="24"/>
        </w:rPr>
        <w:t>control</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governing</w:t>
      </w:r>
      <w:r>
        <w:rPr>
          <w:color w:val="231F20"/>
          <w:spacing w:val="-7"/>
          <w:sz w:val="24"/>
        </w:rPr>
        <w:t xml:space="preserve"> </w:t>
      </w:r>
      <w:r>
        <w:rPr>
          <w:color w:val="231F20"/>
          <w:sz w:val="24"/>
        </w:rPr>
        <w:t>body,</w:t>
      </w:r>
      <w:r>
        <w:rPr>
          <w:color w:val="231F20"/>
          <w:spacing w:val="-7"/>
          <w:sz w:val="24"/>
        </w:rPr>
        <w:t xml:space="preserve"> </w:t>
      </w:r>
      <w:r>
        <w:rPr>
          <w:color w:val="231F20"/>
          <w:sz w:val="24"/>
        </w:rPr>
        <w:t>and every elected county officer</w:t>
      </w:r>
      <w:r>
        <w:rPr>
          <w:color w:val="231F20"/>
          <w:spacing w:val="-1"/>
          <w:sz w:val="24"/>
        </w:rPr>
        <w:t xml:space="preserve"> </w:t>
      </w:r>
      <w:r>
        <w:rPr>
          <w:color w:val="231F20"/>
          <w:sz w:val="24"/>
        </w:rPr>
        <w:t>or agency head for</w:t>
      </w:r>
      <w:r>
        <w:rPr>
          <w:color w:val="231F20"/>
          <w:spacing w:val="-1"/>
          <w:sz w:val="24"/>
        </w:rPr>
        <w:t xml:space="preserve"> </w:t>
      </w:r>
      <w:r>
        <w:rPr>
          <w:color w:val="231F20"/>
          <w:sz w:val="24"/>
        </w:rPr>
        <w:t>which the</w:t>
      </w:r>
      <w:r>
        <w:rPr>
          <w:color w:val="231F20"/>
          <w:spacing w:val="-1"/>
          <w:sz w:val="24"/>
        </w:rPr>
        <w:t xml:space="preserve"> </w:t>
      </w:r>
      <w:r>
        <w:rPr>
          <w:color w:val="231F20"/>
          <w:sz w:val="24"/>
        </w:rPr>
        <w:t>grand jury has responsibility pursuant to Section 914.1 shall comment within 60 days to the presiding judge of the superior court, with an information copy sent to the board of supervisors, on the findings and recommendations pertaining to matters under the control of</w:t>
      </w:r>
      <w:r>
        <w:rPr>
          <w:color w:val="231F20"/>
          <w:spacing w:val="-2"/>
          <w:sz w:val="24"/>
        </w:rPr>
        <w:t xml:space="preserve"> </w:t>
      </w:r>
      <w:r>
        <w:rPr>
          <w:color w:val="231F20"/>
          <w:sz w:val="24"/>
        </w:rPr>
        <w:t>that county officer</w:t>
      </w:r>
      <w:r>
        <w:rPr>
          <w:color w:val="231F20"/>
          <w:spacing w:val="-2"/>
          <w:sz w:val="24"/>
        </w:rPr>
        <w:t xml:space="preserve"> </w:t>
      </w:r>
      <w:r>
        <w:rPr>
          <w:color w:val="231F20"/>
          <w:sz w:val="24"/>
        </w:rPr>
        <w:t>or</w:t>
      </w:r>
      <w:r>
        <w:rPr>
          <w:color w:val="231F20"/>
          <w:spacing w:val="-5"/>
          <w:sz w:val="24"/>
        </w:rPr>
        <w:t xml:space="preserve"> </w:t>
      </w:r>
      <w:r>
        <w:rPr>
          <w:color w:val="231F20"/>
          <w:sz w:val="24"/>
        </w:rPr>
        <w:t>agency</w:t>
      </w:r>
      <w:r>
        <w:rPr>
          <w:color w:val="231F20"/>
          <w:spacing w:val="-2"/>
          <w:sz w:val="24"/>
        </w:rPr>
        <w:t xml:space="preserve"> </w:t>
      </w:r>
      <w:r>
        <w:rPr>
          <w:color w:val="231F20"/>
          <w:sz w:val="24"/>
        </w:rPr>
        <w:t>head and</w:t>
      </w:r>
      <w:r>
        <w:rPr>
          <w:color w:val="231F20"/>
          <w:spacing w:val="-3"/>
          <w:sz w:val="24"/>
        </w:rPr>
        <w:t xml:space="preserve"> </w:t>
      </w:r>
      <w:r>
        <w:rPr>
          <w:color w:val="231F20"/>
          <w:sz w:val="24"/>
        </w:rPr>
        <w:t>any</w:t>
      </w:r>
      <w:r>
        <w:rPr>
          <w:color w:val="231F20"/>
          <w:spacing w:val="-5"/>
          <w:sz w:val="24"/>
        </w:rPr>
        <w:t xml:space="preserve"> </w:t>
      </w:r>
      <w:r>
        <w:rPr>
          <w:color w:val="231F20"/>
          <w:sz w:val="24"/>
        </w:rPr>
        <w:t>agency</w:t>
      </w:r>
      <w:r>
        <w:rPr>
          <w:color w:val="231F20"/>
          <w:spacing w:val="-3"/>
          <w:sz w:val="24"/>
        </w:rPr>
        <w:t xml:space="preserve"> </w:t>
      </w:r>
      <w:r>
        <w:rPr>
          <w:color w:val="231F20"/>
          <w:sz w:val="24"/>
        </w:rPr>
        <w:t>or agencies which</w:t>
      </w:r>
      <w:r>
        <w:rPr>
          <w:color w:val="231F20"/>
          <w:spacing w:val="-3"/>
          <w:sz w:val="24"/>
        </w:rPr>
        <w:t xml:space="preserve"> </w:t>
      </w:r>
      <w:r>
        <w:rPr>
          <w:color w:val="231F20"/>
          <w:sz w:val="24"/>
        </w:rPr>
        <w:t>that officer or agency head supervises or controls. In any city and county, the mayor shall also comment on the findings and recommendations. All such comments and reports</w:t>
      </w:r>
      <w:r>
        <w:rPr>
          <w:color w:val="231F20"/>
          <w:spacing w:val="-1"/>
          <w:sz w:val="24"/>
        </w:rPr>
        <w:t xml:space="preserve"> </w:t>
      </w:r>
      <w:r>
        <w:rPr>
          <w:color w:val="231F20"/>
          <w:sz w:val="24"/>
        </w:rPr>
        <w:t>shall forthwith be submitted</w:t>
      </w:r>
      <w:r>
        <w:rPr>
          <w:color w:val="231F20"/>
          <w:spacing w:val="-2"/>
          <w:sz w:val="24"/>
        </w:rPr>
        <w:t xml:space="preserve"> </w:t>
      </w:r>
      <w:r>
        <w:rPr>
          <w:color w:val="231F20"/>
          <w:sz w:val="24"/>
        </w:rPr>
        <w:t>to</w:t>
      </w:r>
      <w:r>
        <w:rPr>
          <w:color w:val="231F20"/>
          <w:spacing w:val="-3"/>
          <w:sz w:val="24"/>
        </w:rPr>
        <w:t xml:space="preserve"> </w:t>
      </w:r>
      <w:r>
        <w:rPr>
          <w:color w:val="231F20"/>
          <w:sz w:val="24"/>
        </w:rPr>
        <w:t>the</w:t>
      </w:r>
      <w:r>
        <w:rPr>
          <w:color w:val="231F20"/>
          <w:spacing w:val="-5"/>
          <w:sz w:val="24"/>
        </w:rPr>
        <w:t xml:space="preserve"> </w:t>
      </w:r>
      <w:r>
        <w:rPr>
          <w:color w:val="231F20"/>
          <w:sz w:val="24"/>
        </w:rPr>
        <w:t>presiding</w:t>
      </w:r>
      <w:r>
        <w:rPr>
          <w:color w:val="231F20"/>
          <w:spacing w:val="-2"/>
          <w:sz w:val="24"/>
        </w:rPr>
        <w:t xml:space="preserve"> </w:t>
      </w:r>
      <w:r>
        <w:rPr>
          <w:color w:val="231F20"/>
          <w:sz w:val="24"/>
        </w:rPr>
        <w:t>judge</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superior</w:t>
      </w:r>
      <w:r>
        <w:rPr>
          <w:color w:val="231F20"/>
          <w:spacing w:val="-3"/>
          <w:sz w:val="24"/>
        </w:rPr>
        <w:t xml:space="preserve"> </w:t>
      </w:r>
      <w:r>
        <w:rPr>
          <w:color w:val="231F20"/>
          <w:sz w:val="24"/>
        </w:rPr>
        <w:t>court</w:t>
      </w:r>
      <w:r>
        <w:rPr>
          <w:color w:val="231F20"/>
          <w:spacing w:val="-3"/>
          <w:sz w:val="24"/>
        </w:rPr>
        <w:t xml:space="preserve"> </w:t>
      </w:r>
      <w:r>
        <w:rPr>
          <w:color w:val="231F20"/>
          <w:sz w:val="24"/>
        </w:rPr>
        <w:t>who impaneled the grand jury. A copy of all responses to grand jury reports shall be placed on</w:t>
      </w:r>
      <w:r>
        <w:rPr>
          <w:color w:val="231F20"/>
          <w:spacing w:val="-1"/>
          <w:sz w:val="24"/>
        </w:rPr>
        <w:t xml:space="preserve"> </w:t>
      </w:r>
      <w:r>
        <w:rPr>
          <w:color w:val="231F20"/>
          <w:sz w:val="24"/>
        </w:rPr>
        <w:t>file with</w:t>
      </w:r>
      <w:r>
        <w:rPr>
          <w:color w:val="231F20"/>
          <w:spacing w:val="-1"/>
          <w:sz w:val="24"/>
        </w:rPr>
        <w:t xml:space="preserve"> </w:t>
      </w:r>
      <w:r>
        <w:rPr>
          <w:color w:val="231F20"/>
          <w:sz w:val="24"/>
        </w:rPr>
        <w:t>the</w:t>
      </w:r>
      <w:r>
        <w:rPr>
          <w:color w:val="231F20"/>
          <w:spacing w:val="-1"/>
          <w:sz w:val="24"/>
        </w:rPr>
        <w:t xml:space="preserve"> </w:t>
      </w:r>
      <w:r>
        <w:rPr>
          <w:color w:val="231F20"/>
          <w:sz w:val="24"/>
        </w:rPr>
        <w:t>clerk</w:t>
      </w:r>
      <w:r>
        <w:rPr>
          <w:color w:val="231F20"/>
          <w:spacing w:val="-1"/>
          <w:sz w:val="24"/>
        </w:rPr>
        <w:t xml:space="preserve"> </w:t>
      </w:r>
      <w:r>
        <w:rPr>
          <w:color w:val="231F20"/>
          <w:sz w:val="24"/>
        </w:rPr>
        <w:t>of the public agency and the office of the county clerk, or the mayor when applicable, and shall remain on file in those offices.</w:t>
      </w:r>
      <w:r>
        <w:rPr>
          <w:color w:val="231F20"/>
          <w:spacing w:val="40"/>
          <w:sz w:val="24"/>
        </w:rPr>
        <w:t xml:space="preserve"> </w:t>
      </w:r>
      <w:r>
        <w:rPr>
          <w:color w:val="231F20"/>
          <w:sz w:val="24"/>
        </w:rPr>
        <w:t>One copy shall be placed on file with the applicable grand jury final report by, and in the control of the currently-impaneled grand jury, where it shall be maintained for a minimum of five years.</w:t>
      </w:r>
    </w:p>
    <w:p w14:paraId="6DA20B2B" w14:textId="77777777" w:rsidR="007D148E" w:rsidRDefault="007C3187">
      <w:pPr>
        <w:pStyle w:val="ListParagraph"/>
        <w:numPr>
          <w:ilvl w:val="0"/>
          <w:numId w:val="23"/>
        </w:numPr>
        <w:tabs>
          <w:tab w:val="left" w:pos="1977"/>
        </w:tabs>
        <w:spacing w:before="121"/>
        <w:ind w:left="1977" w:hanging="537"/>
        <w:rPr>
          <w:sz w:val="24"/>
        </w:rPr>
      </w:pPr>
      <w:r>
        <w:rPr>
          <w:color w:val="231F20"/>
          <w:sz w:val="24"/>
        </w:rPr>
        <w:t>As</w:t>
      </w:r>
      <w:r>
        <w:rPr>
          <w:color w:val="231F20"/>
          <w:spacing w:val="-5"/>
          <w:sz w:val="24"/>
        </w:rPr>
        <w:t xml:space="preserve"> </w:t>
      </w:r>
      <w:r>
        <w:rPr>
          <w:color w:val="231F20"/>
          <w:sz w:val="24"/>
        </w:rPr>
        <w:t>used</w:t>
      </w:r>
      <w:r>
        <w:rPr>
          <w:color w:val="231F20"/>
          <w:spacing w:val="-4"/>
          <w:sz w:val="24"/>
        </w:rPr>
        <w:t xml:space="preserve"> </w:t>
      </w:r>
      <w:r>
        <w:rPr>
          <w:color w:val="231F20"/>
          <w:sz w:val="24"/>
        </w:rPr>
        <w:t>in</w:t>
      </w:r>
      <w:r>
        <w:rPr>
          <w:color w:val="231F20"/>
          <w:spacing w:val="-4"/>
          <w:sz w:val="24"/>
        </w:rPr>
        <w:t xml:space="preserve"> </w:t>
      </w:r>
      <w:r>
        <w:rPr>
          <w:color w:val="231F20"/>
          <w:sz w:val="24"/>
        </w:rPr>
        <w:t>this</w:t>
      </w:r>
      <w:r>
        <w:rPr>
          <w:color w:val="231F20"/>
          <w:spacing w:val="-4"/>
          <w:sz w:val="24"/>
        </w:rPr>
        <w:t xml:space="preserve"> </w:t>
      </w:r>
      <w:r>
        <w:rPr>
          <w:color w:val="231F20"/>
          <w:sz w:val="24"/>
        </w:rPr>
        <w:t>section</w:t>
      </w:r>
      <w:r>
        <w:rPr>
          <w:color w:val="231F20"/>
          <w:spacing w:val="-4"/>
          <w:sz w:val="24"/>
        </w:rPr>
        <w:t xml:space="preserve"> </w:t>
      </w:r>
      <w:r>
        <w:rPr>
          <w:color w:val="231F20"/>
          <w:sz w:val="24"/>
        </w:rPr>
        <w:t>“agency”</w:t>
      </w:r>
      <w:r>
        <w:rPr>
          <w:color w:val="231F20"/>
          <w:spacing w:val="-6"/>
          <w:sz w:val="24"/>
        </w:rPr>
        <w:t xml:space="preserve"> </w:t>
      </w:r>
      <w:r>
        <w:rPr>
          <w:color w:val="231F20"/>
          <w:sz w:val="24"/>
        </w:rPr>
        <w:t>includes</w:t>
      </w:r>
      <w:r>
        <w:rPr>
          <w:color w:val="231F20"/>
          <w:spacing w:val="-4"/>
          <w:sz w:val="24"/>
        </w:rPr>
        <w:t xml:space="preserve"> </w:t>
      </w:r>
      <w:r>
        <w:rPr>
          <w:color w:val="231F20"/>
          <w:sz w:val="24"/>
        </w:rPr>
        <w:t>a</w:t>
      </w:r>
      <w:r>
        <w:rPr>
          <w:color w:val="231F20"/>
          <w:spacing w:val="-4"/>
          <w:sz w:val="24"/>
        </w:rPr>
        <w:t xml:space="preserve"> </w:t>
      </w:r>
      <w:r>
        <w:rPr>
          <w:color w:val="231F20"/>
          <w:spacing w:val="-2"/>
          <w:sz w:val="24"/>
        </w:rPr>
        <w:t>department.</w:t>
      </w:r>
    </w:p>
    <w:p w14:paraId="6DA20B2C" w14:textId="77777777" w:rsidR="007D148E" w:rsidRDefault="007D148E">
      <w:pPr>
        <w:pStyle w:val="BodyText"/>
      </w:pPr>
    </w:p>
    <w:p w14:paraId="6DA20B2D" w14:textId="77777777" w:rsidR="007D148E" w:rsidRDefault="007C3187">
      <w:pPr>
        <w:pStyle w:val="BodyText"/>
        <w:tabs>
          <w:tab w:val="left" w:pos="2331"/>
        </w:tabs>
        <w:ind w:left="1440"/>
      </w:pPr>
      <w:r>
        <w:rPr>
          <w:color w:val="231F20"/>
          <w:spacing w:val="-2"/>
        </w:rPr>
        <w:t>933.05</w:t>
      </w:r>
      <w:r>
        <w:rPr>
          <w:color w:val="231F20"/>
        </w:rPr>
        <w:tab/>
        <w:t>RESPONSES</w:t>
      </w:r>
      <w:r>
        <w:rPr>
          <w:color w:val="231F20"/>
          <w:spacing w:val="-3"/>
        </w:rPr>
        <w:t xml:space="preserve"> </w:t>
      </w:r>
      <w:r>
        <w:rPr>
          <w:color w:val="231F20"/>
        </w:rPr>
        <w:t>TO</w:t>
      </w:r>
      <w:r>
        <w:rPr>
          <w:color w:val="231F20"/>
          <w:spacing w:val="-5"/>
        </w:rPr>
        <w:t xml:space="preserve"> </w:t>
      </w:r>
      <w:r>
        <w:rPr>
          <w:color w:val="231F20"/>
        </w:rPr>
        <w:t>FINDINGS</w:t>
      </w:r>
      <w:r>
        <w:rPr>
          <w:color w:val="231F20"/>
          <w:spacing w:val="-5"/>
        </w:rPr>
        <w:t xml:space="preserve"> </w:t>
      </w:r>
      <w:r>
        <w:rPr>
          <w:color w:val="231F20"/>
        </w:rPr>
        <w:t>AND</w:t>
      </w:r>
      <w:r>
        <w:rPr>
          <w:color w:val="231F20"/>
          <w:spacing w:val="-5"/>
        </w:rPr>
        <w:t xml:space="preserve"> </w:t>
      </w:r>
      <w:r>
        <w:rPr>
          <w:color w:val="231F20"/>
          <w:spacing w:val="-2"/>
        </w:rPr>
        <w:t>RECOMMENDATIONS</w:t>
      </w:r>
    </w:p>
    <w:p w14:paraId="6DA20B2E" w14:textId="77777777" w:rsidR="007D148E" w:rsidRDefault="007C3187">
      <w:pPr>
        <w:pStyle w:val="ListParagraph"/>
        <w:numPr>
          <w:ilvl w:val="0"/>
          <w:numId w:val="22"/>
        </w:numPr>
        <w:tabs>
          <w:tab w:val="left" w:pos="1980"/>
        </w:tabs>
        <w:spacing w:before="120"/>
        <w:ind w:right="1418" w:hanging="540"/>
        <w:rPr>
          <w:sz w:val="24"/>
        </w:rPr>
      </w:pPr>
      <w:r>
        <w:rPr>
          <w:color w:val="231F20"/>
          <w:sz w:val="24"/>
        </w:rPr>
        <w:t>For</w:t>
      </w:r>
      <w:r>
        <w:rPr>
          <w:color w:val="231F20"/>
          <w:spacing w:val="-3"/>
          <w:sz w:val="24"/>
        </w:rPr>
        <w:t xml:space="preserve"> </w:t>
      </w:r>
      <w:r>
        <w:rPr>
          <w:color w:val="231F20"/>
          <w:sz w:val="24"/>
        </w:rPr>
        <w:t>purposes</w:t>
      </w:r>
      <w:r>
        <w:rPr>
          <w:color w:val="231F20"/>
          <w:spacing w:val="-3"/>
          <w:sz w:val="24"/>
        </w:rPr>
        <w:t xml:space="preserve"> </w:t>
      </w:r>
      <w:r>
        <w:rPr>
          <w:color w:val="231F20"/>
          <w:sz w:val="24"/>
        </w:rPr>
        <w:t>of</w:t>
      </w:r>
      <w:r>
        <w:rPr>
          <w:color w:val="231F20"/>
          <w:spacing w:val="-3"/>
          <w:sz w:val="24"/>
        </w:rPr>
        <w:t xml:space="preserve"> </w:t>
      </w:r>
      <w:r>
        <w:rPr>
          <w:color w:val="231F20"/>
          <w:sz w:val="24"/>
        </w:rPr>
        <w:t>subdivision</w:t>
      </w:r>
      <w:r>
        <w:rPr>
          <w:color w:val="231F20"/>
          <w:spacing w:val="-3"/>
          <w:sz w:val="24"/>
        </w:rPr>
        <w:t xml:space="preserve"> </w:t>
      </w:r>
      <w:r>
        <w:rPr>
          <w:color w:val="231F20"/>
          <w:sz w:val="24"/>
        </w:rPr>
        <w:t>(b)</w:t>
      </w:r>
      <w:r>
        <w:rPr>
          <w:color w:val="231F20"/>
          <w:spacing w:val="-3"/>
          <w:sz w:val="24"/>
        </w:rPr>
        <w:t xml:space="preserve"> </w:t>
      </w:r>
      <w:r>
        <w:rPr>
          <w:color w:val="231F20"/>
          <w:sz w:val="24"/>
        </w:rPr>
        <w:t>of</w:t>
      </w:r>
      <w:r>
        <w:rPr>
          <w:color w:val="231F20"/>
          <w:spacing w:val="-3"/>
          <w:sz w:val="24"/>
        </w:rPr>
        <w:t xml:space="preserve"> </w:t>
      </w:r>
      <w:r>
        <w:rPr>
          <w:color w:val="231F20"/>
          <w:sz w:val="24"/>
        </w:rPr>
        <w:t>Section</w:t>
      </w:r>
      <w:r>
        <w:rPr>
          <w:color w:val="231F20"/>
          <w:spacing w:val="-3"/>
          <w:sz w:val="24"/>
        </w:rPr>
        <w:t xml:space="preserve"> </w:t>
      </w:r>
      <w:r>
        <w:rPr>
          <w:color w:val="231F20"/>
          <w:sz w:val="24"/>
        </w:rPr>
        <w:t>933,</w:t>
      </w:r>
      <w:r>
        <w:rPr>
          <w:color w:val="231F20"/>
          <w:spacing w:val="-3"/>
          <w:sz w:val="24"/>
        </w:rPr>
        <w:t xml:space="preserve"> </w:t>
      </w:r>
      <w:r>
        <w:rPr>
          <w:color w:val="231F20"/>
          <w:sz w:val="24"/>
        </w:rPr>
        <w:t>as to</w:t>
      </w:r>
      <w:r>
        <w:rPr>
          <w:color w:val="231F20"/>
          <w:spacing w:val="-3"/>
          <w:sz w:val="24"/>
        </w:rPr>
        <w:t xml:space="preserve"> </w:t>
      </w:r>
      <w:r>
        <w:rPr>
          <w:color w:val="231F20"/>
          <w:sz w:val="24"/>
        </w:rPr>
        <w:t>each</w:t>
      </w:r>
      <w:r>
        <w:rPr>
          <w:color w:val="231F20"/>
          <w:spacing w:val="-3"/>
          <w:sz w:val="24"/>
        </w:rPr>
        <w:t xml:space="preserve"> </w:t>
      </w:r>
      <w:r>
        <w:rPr>
          <w:color w:val="231F20"/>
          <w:sz w:val="24"/>
        </w:rPr>
        <w:t>grand</w:t>
      </w:r>
      <w:r>
        <w:rPr>
          <w:color w:val="231F20"/>
          <w:spacing w:val="-3"/>
          <w:sz w:val="24"/>
        </w:rPr>
        <w:t xml:space="preserve"> </w:t>
      </w:r>
      <w:r>
        <w:rPr>
          <w:color w:val="231F20"/>
          <w:sz w:val="24"/>
        </w:rPr>
        <w:t>jury</w:t>
      </w:r>
      <w:r>
        <w:rPr>
          <w:color w:val="231F20"/>
          <w:spacing w:val="-3"/>
          <w:sz w:val="24"/>
        </w:rPr>
        <w:t xml:space="preserve"> </w:t>
      </w:r>
      <w:r>
        <w:rPr>
          <w:color w:val="231F20"/>
          <w:sz w:val="24"/>
        </w:rPr>
        <w:t>finding,</w:t>
      </w:r>
      <w:r>
        <w:rPr>
          <w:color w:val="231F20"/>
          <w:spacing w:val="-3"/>
          <w:sz w:val="24"/>
        </w:rPr>
        <w:t xml:space="preserve"> </w:t>
      </w:r>
      <w:r>
        <w:rPr>
          <w:color w:val="231F20"/>
          <w:sz w:val="24"/>
        </w:rPr>
        <w:t>the responding person or entity shall indicate one of the following:</w:t>
      </w:r>
    </w:p>
    <w:p w14:paraId="6DA20B2F" w14:textId="77777777" w:rsidR="007D148E" w:rsidRDefault="007C3187">
      <w:pPr>
        <w:pStyle w:val="ListParagraph"/>
        <w:numPr>
          <w:ilvl w:val="1"/>
          <w:numId w:val="22"/>
        </w:numPr>
        <w:tabs>
          <w:tab w:val="left" w:pos="2514"/>
        </w:tabs>
        <w:spacing w:before="120"/>
        <w:ind w:left="2514" w:hanging="474"/>
        <w:rPr>
          <w:sz w:val="24"/>
        </w:rPr>
      </w:pPr>
      <w:r>
        <w:rPr>
          <w:color w:val="231F20"/>
          <w:sz w:val="24"/>
        </w:rPr>
        <w:t>The</w:t>
      </w:r>
      <w:r>
        <w:rPr>
          <w:color w:val="231F20"/>
          <w:spacing w:val="-7"/>
          <w:sz w:val="24"/>
        </w:rPr>
        <w:t xml:space="preserve"> </w:t>
      </w:r>
      <w:r>
        <w:rPr>
          <w:color w:val="231F20"/>
          <w:sz w:val="24"/>
        </w:rPr>
        <w:t>respondent</w:t>
      </w:r>
      <w:r>
        <w:rPr>
          <w:color w:val="231F20"/>
          <w:spacing w:val="-3"/>
          <w:sz w:val="24"/>
        </w:rPr>
        <w:t xml:space="preserve"> </w:t>
      </w:r>
      <w:r>
        <w:rPr>
          <w:color w:val="231F20"/>
          <w:sz w:val="24"/>
        </w:rPr>
        <w:t>agrees</w:t>
      </w:r>
      <w:r>
        <w:rPr>
          <w:color w:val="231F20"/>
          <w:spacing w:val="-5"/>
          <w:sz w:val="24"/>
        </w:rPr>
        <w:t xml:space="preserve"> </w:t>
      </w:r>
      <w:r>
        <w:rPr>
          <w:color w:val="231F20"/>
          <w:sz w:val="24"/>
        </w:rPr>
        <w:t>with</w:t>
      </w:r>
      <w:r>
        <w:rPr>
          <w:color w:val="231F20"/>
          <w:spacing w:val="-5"/>
          <w:sz w:val="24"/>
        </w:rPr>
        <w:t xml:space="preserve"> </w:t>
      </w:r>
      <w:r>
        <w:rPr>
          <w:color w:val="231F20"/>
          <w:sz w:val="24"/>
        </w:rPr>
        <w:t>the</w:t>
      </w:r>
      <w:r>
        <w:rPr>
          <w:color w:val="231F20"/>
          <w:spacing w:val="-4"/>
          <w:sz w:val="24"/>
        </w:rPr>
        <w:t xml:space="preserve"> </w:t>
      </w:r>
      <w:r>
        <w:rPr>
          <w:color w:val="231F20"/>
          <w:spacing w:val="-2"/>
          <w:sz w:val="24"/>
        </w:rPr>
        <w:t>finding.</w:t>
      </w:r>
    </w:p>
    <w:p w14:paraId="6DA20B30" w14:textId="77777777" w:rsidR="007D148E" w:rsidRDefault="007C3187">
      <w:pPr>
        <w:pStyle w:val="ListParagraph"/>
        <w:numPr>
          <w:ilvl w:val="1"/>
          <w:numId w:val="22"/>
        </w:numPr>
        <w:tabs>
          <w:tab w:val="left" w:pos="2514"/>
          <w:tab w:val="left" w:pos="2520"/>
        </w:tabs>
        <w:spacing w:before="120"/>
        <w:ind w:left="2520" w:right="1114" w:hanging="480"/>
        <w:rPr>
          <w:sz w:val="24"/>
        </w:rPr>
      </w:pPr>
      <w:r>
        <w:rPr>
          <w:color w:val="231F20"/>
          <w:sz w:val="24"/>
        </w:rPr>
        <w:t>The</w:t>
      </w:r>
      <w:r>
        <w:rPr>
          <w:color w:val="231F20"/>
          <w:spacing w:val="-15"/>
          <w:sz w:val="24"/>
        </w:rPr>
        <w:t xml:space="preserve"> </w:t>
      </w:r>
      <w:r>
        <w:rPr>
          <w:color w:val="231F20"/>
          <w:sz w:val="24"/>
        </w:rPr>
        <w:t>respondent</w:t>
      </w:r>
      <w:r>
        <w:rPr>
          <w:color w:val="231F20"/>
          <w:spacing w:val="-15"/>
          <w:sz w:val="24"/>
        </w:rPr>
        <w:t xml:space="preserve"> </w:t>
      </w:r>
      <w:r>
        <w:rPr>
          <w:color w:val="231F20"/>
          <w:sz w:val="24"/>
        </w:rPr>
        <w:t>disagrees</w:t>
      </w:r>
      <w:r>
        <w:rPr>
          <w:color w:val="231F20"/>
          <w:spacing w:val="-8"/>
          <w:sz w:val="24"/>
        </w:rPr>
        <w:t xml:space="preserve"> </w:t>
      </w:r>
      <w:r>
        <w:rPr>
          <w:color w:val="231F20"/>
          <w:sz w:val="24"/>
        </w:rPr>
        <w:t>wholly</w:t>
      </w:r>
      <w:r>
        <w:rPr>
          <w:color w:val="231F20"/>
          <w:spacing w:val="-15"/>
          <w:sz w:val="24"/>
        </w:rPr>
        <w:t xml:space="preserve"> </w:t>
      </w:r>
      <w:r>
        <w:rPr>
          <w:color w:val="231F20"/>
          <w:sz w:val="24"/>
        </w:rPr>
        <w:t>or</w:t>
      </w:r>
      <w:r>
        <w:rPr>
          <w:color w:val="231F20"/>
          <w:spacing w:val="-15"/>
          <w:sz w:val="24"/>
        </w:rPr>
        <w:t xml:space="preserve"> </w:t>
      </w:r>
      <w:r>
        <w:rPr>
          <w:color w:val="231F20"/>
          <w:sz w:val="24"/>
        </w:rPr>
        <w:t>partially</w:t>
      </w:r>
      <w:r>
        <w:rPr>
          <w:color w:val="231F20"/>
          <w:spacing w:val="-15"/>
          <w:sz w:val="24"/>
        </w:rPr>
        <w:t xml:space="preserve"> </w:t>
      </w:r>
      <w:r>
        <w:rPr>
          <w:color w:val="231F20"/>
          <w:sz w:val="24"/>
        </w:rPr>
        <w:t>with</w:t>
      </w:r>
      <w:r>
        <w:rPr>
          <w:color w:val="231F20"/>
          <w:spacing w:val="-15"/>
          <w:sz w:val="24"/>
        </w:rPr>
        <w:t xml:space="preserve"> </w:t>
      </w:r>
      <w:r>
        <w:rPr>
          <w:color w:val="231F20"/>
          <w:sz w:val="24"/>
        </w:rPr>
        <w:t>the</w:t>
      </w:r>
      <w:r>
        <w:rPr>
          <w:color w:val="231F20"/>
          <w:spacing w:val="-15"/>
          <w:sz w:val="24"/>
        </w:rPr>
        <w:t xml:space="preserve"> </w:t>
      </w:r>
      <w:r>
        <w:rPr>
          <w:color w:val="231F20"/>
          <w:sz w:val="24"/>
        </w:rPr>
        <w:t>finding,</w:t>
      </w:r>
      <w:r>
        <w:rPr>
          <w:color w:val="231F20"/>
          <w:spacing w:val="-15"/>
          <w:sz w:val="24"/>
        </w:rPr>
        <w:t xml:space="preserve"> </w:t>
      </w:r>
      <w:r>
        <w:rPr>
          <w:color w:val="231F20"/>
          <w:sz w:val="24"/>
        </w:rPr>
        <w:t>in</w:t>
      </w:r>
      <w:r>
        <w:rPr>
          <w:color w:val="231F20"/>
          <w:spacing w:val="-15"/>
          <w:sz w:val="24"/>
        </w:rPr>
        <w:t xml:space="preserve"> </w:t>
      </w:r>
      <w:r>
        <w:rPr>
          <w:color w:val="231F20"/>
          <w:sz w:val="24"/>
        </w:rPr>
        <w:t>which</w:t>
      </w:r>
      <w:r>
        <w:rPr>
          <w:color w:val="231F20"/>
          <w:spacing w:val="-12"/>
          <w:sz w:val="24"/>
        </w:rPr>
        <w:t xml:space="preserve"> </w:t>
      </w:r>
      <w:r>
        <w:rPr>
          <w:color w:val="231F20"/>
          <w:sz w:val="24"/>
        </w:rPr>
        <w:t>case</w:t>
      </w:r>
      <w:r>
        <w:rPr>
          <w:color w:val="231F20"/>
          <w:spacing w:val="-13"/>
          <w:sz w:val="24"/>
        </w:rPr>
        <w:t xml:space="preserve"> </w:t>
      </w:r>
      <w:r>
        <w:rPr>
          <w:color w:val="231F20"/>
          <w:sz w:val="24"/>
        </w:rPr>
        <w:t>the response shall specify the portion of the finding that is disputed and shall include an explanation of the reasons therefor.</w:t>
      </w:r>
    </w:p>
    <w:p w14:paraId="6DA20B31" w14:textId="77777777" w:rsidR="007D148E" w:rsidRDefault="007D148E">
      <w:pPr>
        <w:pStyle w:val="ListParagraph"/>
        <w:rPr>
          <w:sz w:val="24"/>
        </w:rPr>
        <w:sectPr w:rsidR="007D148E">
          <w:pgSz w:w="12240" w:h="15840"/>
          <w:pgMar w:top="740" w:right="360" w:bottom="480" w:left="720" w:header="514" w:footer="277" w:gutter="0"/>
          <w:cols w:space="720"/>
        </w:sectPr>
      </w:pPr>
    </w:p>
    <w:p w14:paraId="6DA20B32" w14:textId="77777777" w:rsidR="007D148E" w:rsidRDefault="007D148E">
      <w:pPr>
        <w:pStyle w:val="BodyText"/>
      </w:pPr>
    </w:p>
    <w:p w14:paraId="6DA20B33" w14:textId="77777777" w:rsidR="007D148E" w:rsidRDefault="007D148E">
      <w:pPr>
        <w:pStyle w:val="BodyText"/>
        <w:spacing w:before="49"/>
      </w:pPr>
    </w:p>
    <w:p w14:paraId="6DA20B34" w14:textId="77777777" w:rsidR="007D148E" w:rsidRDefault="007C3187">
      <w:pPr>
        <w:pStyle w:val="ListParagraph"/>
        <w:numPr>
          <w:ilvl w:val="0"/>
          <w:numId w:val="22"/>
        </w:numPr>
        <w:tabs>
          <w:tab w:val="left" w:pos="1977"/>
          <w:tab w:val="left" w:pos="1980"/>
        </w:tabs>
        <w:spacing w:before="1"/>
        <w:ind w:right="1299" w:hanging="540"/>
        <w:rPr>
          <w:sz w:val="24"/>
        </w:rPr>
      </w:pPr>
      <w:r>
        <w:rPr>
          <w:color w:val="231F20"/>
          <w:sz w:val="24"/>
        </w:rPr>
        <w:t>For purposes of subdivision (b) of Section 933, as to each grand jury recommendation,</w:t>
      </w:r>
      <w:r>
        <w:rPr>
          <w:color w:val="231F20"/>
          <w:spacing w:val="-4"/>
          <w:sz w:val="24"/>
        </w:rPr>
        <w:t xml:space="preserve"> </w:t>
      </w:r>
      <w:r>
        <w:rPr>
          <w:color w:val="231F20"/>
          <w:sz w:val="24"/>
        </w:rPr>
        <w:t>the</w:t>
      </w:r>
      <w:r>
        <w:rPr>
          <w:color w:val="231F20"/>
          <w:spacing w:val="-2"/>
          <w:sz w:val="24"/>
        </w:rPr>
        <w:t xml:space="preserve"> </w:t>
      </w:r>
      <w:r>
        <w:rPr>
          <w:color w:val="231F20"/>
          <w:sz w:val="24"/>
        </w:rPr>
        <w:t>responding</w:t>
      </w:r>
      <w:r>
        <w:rPr>
          <w:color w:val="231F20"/>
          <w:spacing w:val="-4"/>
          <w:sz w:val="24"/>
        </w:rPr>
        <w:t xml:space="preserve"> </w:t>
      </w:r>
      <w:r>
        <w:rPr>
          <w:color w:val="231F20"/>
          <w:sz w:val="24"/>
        </w:rPr>
        <w:t>person</w:t>
      </w:r>
      <w:r>
        <w:rPr>
          <w:color w:val="231F20"/>
          <w:spacing w:val="-4"/>
          <w:sz w:val="24"/>
        </w:rPr>
        <w:t xml:space="preserve"> </w:t>
      </w:r>
      <w:r>
        <w:rPr>
          <w:color w:val="231F20"/>
          <w:sz w:val="24"/>
        </w:rPr>
        <w:t>or</w:t>
      </w:r>
      <w:r>
        <w:rPr>
          <w:color w:val="231F20"/>
          <w:spacing w:val="-4"/>
          <w:sz w:val="24"/>
        </w:rPr>
        <w:t xml:space="preserve"> </w:t>
      </w:r>
      <w:r>
        <w:rPr>
          <w:color w:val="231F20"/>
          <w:sz w:val="24"/>
        </w:rPr>
        <w:t>entity</w:t>
      </w:r>
      <w:r>
        <w:rPr>
          <w:color w:val="231F20"/>
          <w:spacing w:val="-4"/>
          <w:sz w:val="24"/>
        </w:rPr>
        <w:t xml:space="preserve"> </w:t>
      </w:r>
      <w:r>
        <w:rPr>
          <w:color w:val="231F20"/>
          <w:sz w:val="24"/>
        </w:rPr>
        <w:t>shall</w:t>
      </w:r>
      <w:r>
        <w:rPr>
          <w:color w:val="231F20"/>
          <w:spacing w:val="-3"/>
          <w:sz w:val="24"/>
        </w:rPr>
        <w:t xml:space="preserve"> </w:t>
      </w:r>
      <w:r>
        <w:rPr>
          <w:color w:val="231F20"/>
          <w:sz w:val="24"/>
        </w:rPr>
        <w:t>report</w:t>
      </w:r>
      <w:r>
        <w:rPr>
          <w:color w:val="231F20"/>
          <w:spacing w:val="-3"/>
          <w:sz w:val="24"/>
        </w:rPr>
        <w:t xml:space="preserve"> </w:t>
      </w:r>
      <w:r>
        <w:rPr>
          <w:color w:val="231F20"/>
          <w:sz w:val="24"/>
        </w:rPr>
        <w:t>one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 xml:space="preserve">following </w:t>
      </w:r>
      <w:r>
        <w:rPr>
          <w:color w:val="231F20"/>
          <w:spacing w:val="-2"/>
          <w:sz w:val="24"/>
        </w:rPr>
        <w:t>actions:</w:t>
      </w:r>
    </w:p>
    <w:p w14:paraId="6DA20B35" w14:textId="77777777" w:rsidR="007D148E" w:rsidRDefault="007C3187">
      <w:pPr>
        <w:pStyle w:val="ListParagraph"/>
        <w:numPr>
          <w:ilvl w:val="1"/>
          <w:numId w:val="22"/>
        </w:numPr>
        <w:tabs>
          <w:tab w:val="left" w:pos="2514"/>
          <w:tab w:val="left" w:pos="2520"/>
        </w:tabs>
        <w:spacing w:before="120"/>
        <w:ind w:left="2520" w:right="1497" w:hanging="480"/>
        <w:rPr>
          <w:sz w:val="24"/>
        </w:rPr>
      </w:pPr>
      <w:r>
        <w:rPr>
          <w:color w:val="231F20"/>
          <w:sz w:val="24"/>
        </w:rPr>
        <w:t>The</w:t>
      </w:r>
      <w:r>
        <w:rPr>
          <w:color w:val="231F20"/>
          <w:spacing w:val="-15"/>
          <w:sz w:val="24"/>
        </w:rPr>
        <w:t xml:space="preserve"> </w:t>
      </w:r>
      <w:r>
        <w:rPr>
          <w:color w:val="231F20"/>
          <w:sz w:val="24"/>
        </w:rPr>
        <w:t>recommendation</w:t>
      </w:r>
      <w:r>
        <w:rPr>
          <w:color w:val="231F20"/>
          <w:spacing w:val="-15"/>
          <w:sz w:val="24"/>
        </w:rPr>
        <w:t xml:space="preserve"> </w:t>
      </w:r>
      <w:r>
        <w:rPr>
          <w:color w:val="231F20"/>
          <w:sz w:val="24"/>
        </w:rPr>
        <w:t>has</w:t>
      </w:r>
      <w:r>
        <w:rPr>
          <w:color w:val="231F20"/>
          <w:spacing w:val="-15"/>
          <w:sz w:val="24"/>
        </w:rPr>
        <w:t xml:space="preserve"> </w:t>
      </w:r>
      <w:r>
        <w:rPr>
          <w:color w:val="231F20"/>
          <w:sz w:val="24"/>
        </w:rPr>
        <w:t>been</w:t>
      </w:r>
      <w:r>
        <w:rPr>
          <w:color w:val="231F20"/>
          <w:spacing w:val="-15"/>
          <w:sz w:val="24"/>
        </w:rPr>
        <w:t xml:space="preserve"> </w:t>
      </w:r>
      <w:r>
        <w:rPr>
          <w:color w:val="231F20"/>
          <w:sz w:val="24"/>
        </w:rPr>
        <w:t>implemented,</w:t>
      </w:r>
      <w:r>
        <w:rPr>
          <w:color w:val="231F20"/>
          <w:spacing w:val="-15"/>
          <w:sz w:val="24"/>
        </w:rPr>
        <w:t xml:space="preserve"> </w:t>
      </w:r>
      <w:r>
        <w:rPr>
          <w:color w:val="231F20"/>
          <w:sz w:val="24"/>
        </w:rPr>
        <w:t>with</w:t>
      </w:r>
      <w:r>
        <w:rPr>
          <w:color w:val="231F20"/>
          <w:spacing w:val="-15"/>
          <w:sz w:val="24"/>
        </w:rPr>
        <w:t xml:space="preserve"> </w:t>
      </w:r>
      <w:r>
        <w:rPr>
          <w:color w:val="231F20"/>
          <w:sz w:val="24"/>
        </w:rPr>
        <w:t>a</w:t>
      </w:r>
      <w:r>
        <w:rPr>
          <w:color w:val="231F20"/>
          <w:spacing w:val="-15"/>
          <w:sz w:val="24"/>
        </w:rPr>
        <w:t xml:space="preserve"> </w:t>
      </w:r>
      <w:r>
        <w:rPr>
          <w:color w:val="231F20"/>
          <w:sz w:val="24"/>
        </w:rPr>
        <w:t>summary</w:t>
      </w:r>
      <w:r>
        <w:rPr>
          <w:color w:val="231F20"/>
          <w:spacing w:val="-15"/>
          <w:sz w:val="24"/>
        </w:rPr>
        <w:t xml:space="preserve"> </w:t>
      </w:r>
      <w:r>
        <w:rPr>
          <w:color w:val="231F20"/>
          <w:sz w:val="24"/>
        </w:rPr>
        <w:t>regarding</w:t>
      </w:r>
      <w:r>
        <w:rPr>
          <w:color w:val="231F20"/>
          <w:spacing w:val="-15"/>
          <w:sz w:val="24"/>
        </w:rPr>
        <w:t xml:space="preserve"> </w:t>
      </w:r>
      <w:r>
        <w:rPr>
          <w:color w:val="231F20"/>
          <w:sz w:val="24"/>
        </w:rPr>
        <w:t>the implemented action.</w:t>
      </w:r>
    </w:p>
    <w:p w14:paraId="6DA20B36" w14:textId="77777777" w:rsidR="007D148E" w:rsidRDefault="007C3187">
      <w:pPr>
        <w:pStyle w:val="ListParagraph"/>
        <w:numPr>
          <w:ilvl w:val="1"/>
          <w:numId w:val="22"/>
        </w:numPr>
        <w:tabs>
          <w:tab w:val="left" w:pos="2514"/>
          <w:tab w:val="left" w:pos="2520"/>
        </w:tabs>
        <w:spacing w:before="120"/>
        <w:ind w:left="2520" w:right="1211" w:hanging="480"/>
        <w:rPr>
          <w:sz w:val="24"/>
        </w:rPr>
      </w:pPr>
      <w:r>
        <w:rPr>
          <w:color w:val="231F20"/>
          <w:sz w:val="24"/>
        </w:rPr>
        <w:t>The</w:t>
      </w:r>
      <w:r>
        <w:rPr>
          <w:color w:val="231F20"/>
          <w:spacing w:val="-5"/>
          <w:sz w:val="24"/>
        </w:rPr>
        <w:t xml:space="preserve"> </w:t>
      </w:r>
      <w:r>
        <w:rPr>
          <w:color w:val="231F20"/>
          <w:sz w:val="24"/>
        </w:rPr>
        <w:t>recommendation</w:t>
      </w:r>
      <w:r>
        <w:rPr>
          <w:color w:val="231F20"/>
          <w:spacing w:val="-5"/>
          <w:sz w:val="24"/>
        </w:rPr>
        <w:t xml:space="preserve"> </w:t>
      </w:r>
      <w:r>
        <w:rPr>
          <w:color w:val="231F20"/>
          <w:sz w:val="24"/>
        </w:rPr>
        <w:t>has</w:t>
      </w:r>
      <w:r>
        <w:rPr>
          <w:color w:val="231F20"/>
          <w:spacing w:val="-2"/>
          <w:sz w:val="24"/>
        </w:rPr>
        <w:t xml:space="preserve"> </w:t>
      </w:r>
      <w:r>
        <w:rPr>
          <w:color w:val="231F20"/>
          <w:sz w:val="24"/>
        </w:rPr>
        <w:t>not</w:t>
      </w:r>
      <w:r>
        <w:rPr>
          <w:color w:val="231F20"/>
          <w:spacing w:val="-5"/>
          <w:sz w:val="24"/>
        </w:rPr>
        <w:t xml:space="preserve"> </w:t>
      </w:r>
      <w:r>
        <w:rPr>
          <w:color w:val="231F20"/>
          <w:sz w:val="24"/>
        </w:rPr>
        <w:t>yet</w:t>
      </w:r>
      <w:r>
        <w:rPr>
          <w:color w:val="231F20"/>
          <w:spacing w:val="-5"/>
          <w:sz w:val="24"/>
        </w:rPr>
        <w:t xml:space="preserve"> </w:t>
      </w:r>
      <w:r>
        <w:rPr>
          <w:color w:val="231F20"/>
          <w:sz w:val="24"/>
        </w:rPr>
        <w:t>been</w:t>
      </w:r>
      <w:r>
        <w:rPr>
          <w:color w:val="231F20"/>
          <w:spacing w:val="-5"/>
          <w:sz w:val="24"/>
        </w:rPr>
        <w:t xml:space="preserve"> </w:t>
      </w:r>
      <w:r>
        <w:rPr>
          <w:color w:val="231F20"/>
          <w:sz w:val="24"/>
        </w:rPr>
        <w:t>implemented,</w:t>
      </w:r>
      <w:r>
        <w:rPr>
          <w:color w:val="231F20"/>
          <w:spacing w:val="-5"/>
          <w:sz w:val="24"/>
        </w:rPr>
        <w:t xml:space="preserve"> </w:t>
      </w:r>
      <w:r>
        <w:rPr>
          <w:color w:val="231F20"/>
          <w:sz w:val="24"/>
        </w:rPr>
        <w:t>but</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4"/>
          <w:sz w:val="24"/>
        </w:rPr>
        <w:t xml:space="preserve"> </w:t>
      </w:r>
      <w:r>
        <w:rPr>
          <w:color w:val="231F20"/>
          <w:sz w:val="24"/>
        </w:rPr>
        <w:t>implemented in the future, with a time frame for implementation.</w:t>
      </w:r>
    </w:p>
    <w:p w14:paraId="6DA20B37" w14:textId="77777777" w:rsidR="007D148E" w:rsidRDefault="007C3187">
      <w:pPr>
        <w:pStyle w:val="ListParagraph"/>
        <w:numPr>
          <w:ilvl w:val="1"/>
          <w:numId w:val="22"/>
        </w:numPr>
        <w:tabs>
          <w:tab w:val="left" w:pos="2514"/>
          <w:tab w:val="left" w:pos="2520"/>
        </w:tabs>
        <w:spacing w:before="79"/>
        <w:ind w:left="2520" w:right="1111" w:hanging="480"/>
        <w:rPr>
          <w:sz w:val="24"/>
        </w:rPr>
      </w:pPr>
      <w:r>
        <w:rPr>
          <w:color w:val="231F20"/>
          <w:sz w:val="24"/>
        </w:rPr>
        <w:t>The recommendation requires further analysis, with an explanation and the scope</w:t>
      </w:r>
      <w:r>
        <w:rPr>
          <w:color w:val="231F20"/>
          <w:spacing w:val="-12"/>
          <w:sz w:val="24"/>
        </w:rPr>
        <w:t xml:space="preserve"> </w:t>
      </w:r>
      <w:r>
        <w:rPr>
          <w:color w:val="231F20"/>
          <w:sz w:val="24"/>
        </w:rPr>
        <w:t>and</w:t>
      </w:r>
      <w:r>
        <w:rPr>
          <w:color w:val="231F20"/>
          <w:spacing w:val="-11"/>
          <w:sz w:val="24"/>
        </w:rPr>
        <w:t xml:space="preserve"> </w:t>
      </w:r>
      <w:r>
        <w:rPr>
          <w:color w:val="231F20"/>
          <w:sz w:val="24"/>
        </w:rPr>
        <w:t>parameters</w:t>
      </w:r>
      <w:r>
        <w:rPr>
          <w:color w:val="231F20"/>
          <w:spacing w:val="-11"/>
          <w:sz w:val="24"/>
        </w:rPr>
        <w:t xml:space="preserve"> </w:t>
      </w:r>
      <w:r>
        <w:rPr>
          <w:color w:val="231F20"/>
          <w:sz w:val="24"/>
        </w:rPr>
        <w:t>of</w:t>
      </w:r>
      <w:r>
        <w:rPr>
          <w:color w:val="231F20"/>
          <w:spacing w:val="-8"/>
          <w:sz w:val="24"/>
        </w:rPr>
        <w:t xml:space="preserve"> </w:t>
      </w:r>
      <w:r>
        <w:rPr>
          <w:color w:val="231F20"/>
          <w:sz w:val="24"/>
        </w:rPr>
        <w:t>an</w:t>
      </w:r>
      <w:r>
        <w:rPr>
          <w:color w:val="231F20"/>
          <w:spacing w:val="-11"/>
          <w:sz w:val="24"/>
        </w:rPr>
        <w:t xml:space="preserve"> </w:t>
      </w:r>
      <w:r>
        <w:rPr>
          <w:color w:val="231F20"/>
          <w:sz w:val="24"/>
        </w:rPr>
        <w:t>analysis</w:t>
      </w:r>
      <w:r>
        <w:rPr>
          <w:color w:val="231F20"/>
          <w:spacing w:val="-11"/>
          <w:sz w:val="24"/>
        </w:rPr>
        <w:t xml:space="preserve"> </w:t>
      </w:r>
      <w:r>
        <w:rPr>
          <w:color w:val="231F20"/>
          <w:sz w:val="24"/>
        </w:rPr>
        <w:t>or</w:t>
      </w:r>
      <w:r>
        <w:rPr>
          <w:color w:val="231F20"/>
          <w:spacing w:val="-11"/>
          <w:sz w:val="24"/>
        </w:rPr>
        <w:t xml:space="preserve"> </w:t>
      </w:r>
      <w:r>
        <w:rPr>
          <w:color w:val="231F20"/>
          <w:sz w:val="24"/>
        </w:rPr>
        <w:t>study,</w:t>
      </w:r>
      <w:r>
        <w:rPr>
          <w:color w:val="231F20"/>
          <w:spacing w:val="-11"/>
          <w:sz w:val="24"/>
        </w:rPr>
        <w:t xml:space="preserve"> </w:t>
      </w:r>
      <w:r>
        <w:rPr>
          <w:color w:val="231F20"/>
          <w:sz w:val="24"/>
        </w:rPr>
        <w:t>and</w:t>
      </w:r>
      <w:r>
        <w:rPr>
          <w:color w:val="231F20"/>
          <w:spacing w:val="-8"/>
          <w:sz w:val="24"/>
        </w:rPr>
        <w:t xml:space="preserve"> </w:t>
      </w:r>
      <w:r>
        <w:rPr>
          <w:color w:val="231F20"/>
          <w:sz w:val="24"/>
        </w:rPr>
        <w:t>a</w:t>
      </w:r>
      <w:r>
        <w:rPr>
          <w:color w:val="231F20"/>
          <w:spacing w:val="-11"/>
          <w:sz w:val="24"/>
        </w:rPr>
        <w:t xml:space="preserve"> </w:t>
      </w:r>
      <w:r>
        <w:rPr>
          <w:color w:val="231F20"/>
          <w:sz w:val="24"/>
        </w:rPr>
        <w:t>time</w:t>
      </w:r>
      <w:r>
        <w:rPr>
          <w:color w:val="231F20"/>
          <w:spacing w:val="-11"/>
          <w:sz w:val="24"/>
        </w:rPr>
        <w:t xml:space="preserve"> </w:t>
      </w:r>
      <w:r>
        <w:rPr>
          <w:color w:val="231F20"/>
          <w:sz w:val="24"/>
        </w:rPr>
        <w:t>frame</w:t>
      </w:r>
      <w:r>
        <w:rPr>
          <w:color w:val="231F20"/>
          <w:spacing w:val="-11"/>
          <w:sz w:val="24"/>
        </w:rPr>
        <w:t xml:space="preserve"> </w:t>
      </w:r>
      <w:r>
        <w:rPr>
          <w:color w:val="231F20"/>
          <w:sz w:val="24"/>
        </w:rPr>
        <w:t>for</w:t>
      </w:r>
      <w:r>
        <w:rPr>
          <w:color w:val="231F20"/>
          <w:spacing w:val="-12"/>
          <w:sz w:val="24"/>
        </w:rPr>
        <w:t xml:space="preserve"> </w:t>
      </w:r>
      <w:r>
        <w:rPr>
          <w:color w:val="231F20"/>
          <w:sz w:val="24"/>
        </w:rPr>
        <w:t>the</w:t>
      </w:r>
      <w:r>
        <w:rPr>
          <w:color w:val="231F20"/>
          <w:spacing w:val="-11"/>
          <w:sz w:val="24"/>
        </w:rPr>
        <w:t xml:space="preserve"> </w:t>
      </w:r>
      <w:r>
        <w:rPr>
          <w:color w:val="231F20"/>
          <w:sz w:val="24"/>
        </w:rPr>
        <w:t>matter</w:t>
      </w:r>
      <w:r>
        <w:rPr>
          <w:color w:val="231F20"/>
          <w:spacing w:val="-12"/>
          <w:sz w:val="24"/>
        </w:rPr>
        <w:t xml:space="preserve"> </w:t>
      </w:r>
      <w:r>
        <w:rPr>
          <w:color w:val="231F20"/>
          <w:sz w:val="24"/>
        </w:rPr>
        <w:t>to be prepared for discussion by the officer or head of the agency or department being investigated or reviewed, including the governing body of the public agency</w:t>
      </w:r>
      <w:r>
        <w:rPr>
          <w:color w:val="231F20"/>
          <w:spacing w:val="-3"/>
          <w:sz w:val="24"/>
        </w:rPr>
        <w:t xml:space="preserve"> </w:t>
      </w:r>
      <w:r>
        <w:rPr>
          <w:color w:val="231F20"/>
          <w:sz w:val="24"/>
        </w:rPr>
        <w:t>when</w:t>
      </w:r>
      <w:r>
        <w:rPr>
          <w:color w:val="231F20"/>
          <w:spacing w:val="-3"/>
          <w:sz w:val="24"/>
        </w:rPr>
        <w:t xml:space="preserve"> </w:t>
      </w:r>
      <w:r>
        <w:rPr>
          <w:color w:val="231F20"/>
          <w:sz w:val="24"/>
        </w:rPr>
        <w:t>applicable.</w:t>
      </w:r>
      <w:r>
        <w:rPr>
          <w:color w:val="231F20"/>
          <w:spacing w:val="-2"/>
          <w:sz w:val="24"/>
        </w:rPr>
        <w:t xml:space="preserve"> </w:t>
      </w:r>
      <w:r>
        <w:rPr>
          <w:color w:val="231F20"/>
          <w:sz w:val="24"/>
        </w:rPr>
        <w:t>This</w:t>
      </w:r>
      <w:r>
        <w:rPr>
          <w:color w:val="231F20"/>
          <w:spacing w:val="-8"/>
          <w:sz w:val="24"/>
        </w:rPr>
        <w:t xml:space="preserve"> </w:t>
      </w:r>
      <w:r>
        <w:rPr>
          <w:color w:val="231F20"/>
          <w:sz w:val="24"/>
        </w:rPr>
        <w:t>time</w:t>
      </w:r>
      <w:r>
        <w:rPr>
          <w:color w:val="231F20"/>
          <w:spacing w:val="-9"/>
          <w:sz w:val="24"/>
        </w:rPr>
        <w:t xml:space="preserve"> </w:t>
      </w:r>
      <w:r>
        <w:rPr>
          <w:color w:val="231F20"/>
          <w:sz w:val="24"/>
        </w:rPr>
        <w:t>frame</w:t>
      </w:r>
      <w:r>
        <w:rPr>
          <w:color w:val="231F20"/>
          <w:spacing w:val="-6"/>
          <w:sz w:val="24"/>
        </w:rPr>
        <w:t xml:space="preserve"> </w:t>
      </w:r>
      <w:r>
        <w:rPr>
          <w:color w:val="231F20"/>
          <w:sz w:val="24"/>
        </w:rPr>
        <w:t>shall</w:t>
      </w:r>
      <w:r>
        <w:rPr>
          <w:color w:val="231F20"/>
          <w:spacing w:val="-8"/>
          <w:sz w:val="24"/>
        </w:rPr>
        <w:t xml:space="preserve"> </w:t>
      </w:r>
      <w:r>
        <w:rPr>
          <w:color w:val="231F20"/>
          <w:sz w:val="24"/>
        </w:rPr>
        <w:t>not</w:t>
      </w:r>
      <w:r>
        <w:rPr>
          <w:color w:val="231F20"/>
          <w:spacing w:val="-3"/>
          <w:sz w:val="24"/>
        </w:rPr>
        <w:t xml:space="preserve"> </w:t>
      </w:r>
      <w:r>
        <w:rPr>
          <w:color w:val="231F20"/>
          <w:sz w:val="24"/>
        </w:rPr>
        <w:t>exceed</w:t>
      </w:r>
      <w:r>
        <w:rPr>
          <w:color w:val="231F20"/>
          <w:spacing w:val="-8"/>
          <w:sz w:val="24"/>
        </w:rPr>
        <w:t xml:space="preserve"> </w:t>
      </w:r>
      <w:r>
        <w:rPr>
          <w:color w:val="231F20"/>
          <w:sz w:val="24"/>
        </w:rPr>
        <w:t>six</w:t>
      </w:r>
      <w:r>
        <w:rPr>
          <w:color w:val="231F20"/>
          <w:spacing w:val="-8"/>
          <w:sz w:val="24"/>
        </w:rPr>
        <w:t xml:space="preserve"> </w:t>
      </w:r>
      <w:r>
        <w:rPr>
          <w:color w:val="231F20"/>
          <w:sz w:val="24"/>
        </w:rPr>
        <w:t>months</w:t>
      </w:r>
      <w:r>
        <w:rPr>
          <w:color w:val="231F20"/>
          <w:spacing w:val="-8"/>
          <w:sz w:val="24"/>
        </w:rPr>
        <w:t xml:space="preserve"> </w:t>
      </w:r>
      <w:r>
        <w:rPr>
          <w:color w:val="231F20"/>
          <w:sz w:val="24"/>
        </w:rPr>
        <w:t>from</w:t>
      </w:r>
      <w:r>
        <w:rPr>
          <w:color w:val="231F20"/>
          <w:spacing w:val="-6"/>
          <w:sz w:val="24"/>
        </w:rPr>
        <w:t xml:space="preserve"> </w:t>
      </w:r>
      <w:r>
        <w:rPr>
          <w:color w:val="231F20"/>
          <w:sz w:val="24"/>
        </w:rPr>
        <w:t>the date of publication of the grand jury report.</w:t>
      </w:r>
    </w:p>
    <w:p w14:paraId="6DA20B38" w14:textId="77777777" w:rsidR="007D148E" w:rsidRDefault="007C3187">
      <w:pPr>
        <w:pStyle w:val="ListParagraph"/>
        <w:numPr>
          <w:ilvl w:val="1"/>
          <w:numId w:val="22"/>
        </w:numPr>
        <w:tabs>
          <w:tab w:val="left" w:pos="2512"/>
          <w:tab w:val="left" w:pos="2518"/>
        </w:tabs>
        <w:spacing w:before="119"/>
        <w:ind w:left="2518" w:right="1124" w:hanging="480"/>
        <w:rPr>
          <w:sz w:val="24"/>
        </w:rPr>
      </w:pPr>
      <w:r>
        <w:rPr>
          <w:color w:val="231F20"/>
          <w:sz w:val="24"/>
        </w:rPr>
        <w:t>The</w:t>
      </w:r>
      <w:r>
        <w:rPr>
          <w:color w:val="231F20"/>
          <w:spacing w:val="-5"/>
          <w:sz w:val="24"/>
        </w:rPr>
        <w:t xml:space="preserve"> </w:t>
      </w:r>
      <w:r>
        <w:rPr>
          <w:color w:val="231F20"/>
          <w:sz w:val="24"/>
        </w:rPr>
        <w:t>recommendation</w:t>
      </w:r>
      <w:r>
        <w:rPr>
          <w:color w:val="231F20"/>
          <w:spacing w:val="-4"/>
          <w:sz w:val="24"/>
        </w:rPr>
        <w:t xml:space="preserve"> </w:t>
      </w:r>
      <w:r>
        <w:rPr>
          <w:color w:val="231F20"/>
          <w:sz w:val="24"/>
        </w:rPr>
        <w:t>will</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7"/>
          <w:sz w:val="24"/>
        </w:rPr>
        <w:t xml:space="preserve"> </w:t>
      </w:r>
      <w:r>
        <w:rPr>
          <w:color w:val="231F20"/>
          <w:sz w:val="24"/>
        </w:rPr>
        <w:t>implemented</w:t>
      </w:r>
      <w:r>
        <w:rPr>
          <w:color w:val="231F20"/>
          <w:spacing w:val="-5"/>
          <w:sz w:val="24"/>
        </w:rPr>
        <w:t xml:space="preserve"> </w:t>
      </w:r>
      <w:r>
        <w:rPr>
          <w:color w:val="231F20"/>
          <w:sz w:val="24"/>
        </w:rPr>
        <w:t>because</w:t>
      </w:r>
      <w:r>
        <w:rPr>
          <w:color w:val="231F20"/>
          <w:spacing w:val="-5"/>
          <w:sz w:val="24"/>
        </w:rPr>
        <w:t xml:space="preserve"> </w:t>
      </w: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not</w:t>
      </w:r>
      <w:r>
        <w:rPr>
          <w:color w:val="231F20"/>
          <w:spacing w:val="-5"/>
          <w:sz w:val="24"/>
        </w:rPr>
        <w:t xml:space="preserve"> </w:t>
      </w:r>
      <w:r>
        <w:rPr>
          <w:color w:val="231F20"/>
          <w:sz w:val="24"/>
        </w:rPr>
        <w:t>warranted</w:t>
      </w:r>
      <w:r>
        <w:rPr>
          <w:color w:val="231F20"/>
          <w:spacing w:val="-5"/>
          <w:sz w:val="24"/>
        </w:rPr>
        <w:t xml:space="preserve"> </w:t>
      </w:r>
      <w:r>
        <w:rPr>
          <w:color w:val="231F20"/>
          <w:sz w:val="24"/>
        </w:rPr>
        <w:t>or</w:t>
      </w:r>
      <w:r>
        <w:rPr>
          <w:color w:val="231F20"/>
          <w:spacing w:val="-6"/>
          <w:sz w:val="24"/>
        </w:rPr>
        <w:t xml:space="preserve"> </w:t>
      </w:r>
      <w:r>
        <w:rPr>
          <w:color w:val="231F20"/>
          <w:sz w:val="24"/>
        </w:rPr>
        <w:t>is not reasonable, with an explanation therefor.</w:t>
      </w:r>
    </w:p>
    <w:p w14:paraId="6DA20B39" w14:textId="77777777" w:rsidR="007D148E" w:rsidRDefault="007C3187">
      <w:pPr>
        <w:pStyle w:val="ListParagraph"/>
        <w:numPr>
          <w:ilvl w:val="0"/>
          <w:numId w:val="22"/>
        </w:numPr>
        <w:tabs>
          <w:tab w:val="left" w:pos="1978"/>
        </w:tabs>
        <w:spacing w:before="120"/>
        <w:ind w:left="1978" w:right="1149" w:hanging="540"/>
        <w:rPr>
          <w:sz w:val="24"/>
        </w:rPr>
      </w:pPr>
      <w:r>
        <w:rPr>
          <w:color w:val="231F20"/>
          <w:sz w:val="24"/>
        </w:rPr>
        <w:t>However, if a finding or recommendation of the grand jury addresses budgetary or personnel matters of a county agency or department headed by an elected officer, both</w:t>
      </w:r>
      <w:r>
        <w:rPr>
          <w:color w:val="231F20"/>
          <w:spacing w:val="-4"/>
          <w:sz w:val="24"/>
        </w:rPr>
        <w:t xml:space="preserve"> </w:t>
      </w:r>
      <w:r>
        <w:rPr>
          <w:color w:val="231F20"/>
          <w:sz w:val="24"/>
        </w:rPr>
        <w:t>the</w:t>
      </w:r>
      <w:r>
        <w:rPr>
          <w:color w:val="231F20"/>
          <w:spacing w:val="-4"/>
          <w:sz w:val="24"/>
        </w:rPr>
        <w:t xml:space="preserve"> </w:t>
      </w:r>
      <w:r>
        <w:rPr>
          <w:color w:val="231F20"/>
          <w:sz w:val="24"/>
        </w:rPr>
        <w:t>department</w:t>
      </w:r>
      <w:r>
        <w:rPr>
          <w:color w:val="231F20"/>
          <w:spacing w:val="-4"/>
          <w:sz w:val="24"/>
        </w:rPr>
        <w:t xml:space="preserve"> </w:t>
      </w:r>
      <w:r>
        <w:rPr>
          <w:color w:val="231F20"/>
          <w:sz w:val="24"/>
        </w:rPr>
        <w:t>head</w:t>
      </w:r>
      <w:r>
        <w:rPr>
          <w:color w:val="231F20"/>
          <w:spacing w:val="-1"/>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board</w:t>
      </w:r>
      <w:r>
        <w:rPr>
          <w:color w:val="231F20"/>
          <w:spacing w:val="-4"/>
          <w:sz w:val="24"/>
        </w:rPr>
        <w:t xml:space="preserve"> </w:t>
      </w:r>
      <w:r>
        <w:rPr>
          <w:color w:val="231F20"/>
          <w:sz w:val="24"/>
        </w:rPr>
        <w:t>of</w:t>
      </w:r>
      <w:r>
        <w:rPr>
          <w:color w:val="231F20"/>
          <w:spacing w:val="-3"/>
          <w:sz w:val="24"/>
        </w:rPr>
        <w:t xml:space="preserve"> </w:t>
      </w:r>
      <w:r>
        <w:rPr>
          <w:color w:val="231F20"/>
          <w:sz w:val="24"/>
        </w:rPr>
        <w:t>supervisors</w:t>
      </w:r>
      <w:r>
        <w:rPr>
          <w:color w:val="231F20"/>
          <w:spacing w:val="-4"/>
          <w:sz w:val="24"/>
        </w:rPr>
        <w:t xml:space="preserve"> </w:t>
      </w:r>
      <w:r>
        <w:rPr>
          <w:color w:val="231F20"/>
          <w:sz w:val="24"/>
        </w:rPr>
        <w:t>shall</w:t>
      </w:r>
      <w:r>
        <w:rPr>
          <w:color w:val="231F20"/>
          <w:spacing w:val="-4"/>
          <w:sz w:val="24"/>
        </w:rPr>
        <w:t xml:space="preserve"> </w:t>
      </w:r>
      <w:r>
        <w:rPr>
          <w:color w:val="231F20"/>
          <w:sz w:val="24"/>
        </w:rPr>
        <w:t>respond</w:t>
      </w:r>
      <w:r>
        <w:rPr>
          <w:color w:val="231F20"/>
          <w:spacing w:val="-4"/>
          <w:sz w:val="24"/>
        </w:rPr>
        <w:t xml:space="preserve"> </w:t>
      </w:r>
      <w:r>
        <w:rPr>
          <w:color w:val="231F20"/>
          <w:sz w:val="24"/>
        </w:rPr>
        <w:t>if</w:t>
      </w:r>
      <w:r>
        <w:rPr>
          <w:color w:val="231F20"/>
          <w:spacing w:val="-4"/>
          <w:sz w:val="24"/>
        </w:rPr>
        <w:t xml:space="preserve"> </w:t>
      </w:r>
      <w:r>
        <w:rPr>
          <w:color w:val="231F20"/>
          <w:sz w:val="24"/>
        </w:rPr>
        <w:t>requested</w:t>
      </w:r>
      <w:r>
        <w:rPr>
          <w:color w:val="231F20"/>
          <w:spacing w:val="-4"/>
          <w:sz w:val="24"/>
        </w:rPr>
        <w:t xml:space="preserve"> </w:t>
      </w:r>
      <w:r>
        <w:rPr>
          <w:color w:val="231F20"/>
          <w:sz w:val="24"/>
        </w:rPr>
        <w:t>by the</w:t>
      </w:r>
      <w:r>
        <w:rPr>
          <w:color w:val="231F20"/>
          <w:spacing w:val="-1"/>
          <w:sz w:val="24"/>
        </w:rPr>
        <w:t xml:space="preserve"> </w:t>
      </w:r>
      <w:r>
        <w:rPr>
          <w:color w:val="231F20"/>
          <w:sz w:val="24"/>
        </w:rPr>
        <w:t>grand</w:t>
      </w:r>
      <w:r>
        <w:rPr>
          <w:color w:val="231F20"/>
          <w:spacing w:val="-2"/>
          <w:sz w:val="24"/>
        </w:rPr>
        <w:t xml:space="preserve"> </w:t>
      </w:r>
      <w:r>
        <w:rPr>
          <w:color w:val="231F20"/>
          <w:sz w:val="24"/>
        </w:rPr>
        <w:t>jury,</w:t>
      </w:r>
      <w:r>
        <w:rPr>
          <w:color w:val="231F20"/>
          <w:spacing w:val="-2"/>
          <w:sz w:val="24"/>
        </w:rPr>
        <w:t xml:space="preserve"> </w:t>
      </w:r>
      <w:r>
        <w:rPr>
          <w:color w:val="231F20"/>
          <w:sz w:val="24"/>
        </w:rPr>
        <w:t>but</w:t>
      </w:r>
      <w:r>
        <w:rPr>
          <w:color w:val="231F20"/>
          <w:spacing w:val="-1"/>
          <w:sz w:val="24"/>
        </w:rPr>
        <w:t xml:space="preserve"> </w:t>
      </w:r>
      <w:r>
        <w:rPr>
          <w:color w:val="231F20"/>
          <w:sz w:val="24"/>
        </w:rPr>
        <w:t>the</w:t>
      </w:r>
      <w:r>
        <w:rPr>
          <w:color w:val="231F20"/>
          <w:spacing w:val="-1"/>
          <w:sz w:val="24"/>
        </w:rPr>
        <w:t xml:space="preserve"> </w:t>
      </w:r>
      <w:r>
        <w:rPr>
          <w:color w:val="231F20"/>
          <w:sz w:val="24"/>
        </w:rPr>
        <w:t>response</w:t>
      </w:r>
      <w:r>
        <w:rPr>
          <w:color w:val="231F20"/>
          <w:spacing w:val="-1"/>
          <w:sz w:val="24"/>
        </w:rPr>
        <w:t xml:space="preserve"> </w:t>
      </w:r>
      <w:r>
        <w:rPr>
          <w:color w:val="231F20"/>
          <w:sz w:val="24"/>
        </w:rPr>
        <w:t>of</w:t>
      </w:r>
      <w:r>
        <w:rPr>
          <w:color w:val="231F20"/>
          <w:spacing w:val="-3"/>
          <w:sz w:val="24"/>
        </w:rPr>
        <w:t xml:space="preserve"> </w:t>
      </w:r>
      <w:r>
        <w:rPr>
          <w:color w:val="231F20"/>
          <w:sz w:val="24"/>
        </w:rPr>
        <w:t>the</w:t>
      </w:r>
      <w:r>
        <w:rPr>
          <w:color w:val="231F20"/>
          <w:spacing w:val="-1"/>
          <w:sz w:val="24"/>
        </w:rPr>
        <w:t xml:space="preserve"> </w:t>
      </w:r>
      <w:r>
        <w:rPr>
          <w:color w:val="231F20"/>
          <w:sz w:val="24"/>
        </w:rPr>
        <w:t>board</w:t>
      </w:r>
      <w:r>
        <w:rPr>
          <w:color w:val="231F20"/>
          <w:spacing w:val="-2"/>
          <w:sz w:val="24"/>
        </w:rPr>
        <w:t xml:space="preserve"> </w:t>
      </w:r>
      <w:r>
        <w:rPr>
          <w:color w:val="231F20"/>
          <w:sz w:val="24"/>
        </w:rPr>
        <w:t>of</w:t>
      </w:r>
      <w:r>
        <w:rPr>
          <w:color w:val="231F20"/>
          <w:spacing w:val="-1"/>
          <w:sz w:val="24"/>
        </w:rPr>
        <w:t xml:space="preserve"> </w:t>
      </w:r>
      <w:r>
        <w:rPr>
          <w:color w:val="231F20"/>
          <w:sz w:val="24"/>
        </w:rPr>
        <w:t>supervisors</w:t>
      </w:r>
      <w:r>
        <w:rPr>
          <w:color w:val="231F20"/>
          <w:spacing w:val="-2"/>
          <w:sz w:val="24"/>
        </w:rPr>
        <w:t xml:space="preserve"> </w:t>
      </w:r>
      <w:r>
        <w:rPr>
          <w:color w:val="231F20"/>
          <w:sz w:val="24"/>
        </w:rPr>
        <w:t>shall</w:t>
      </w:r>
      <w:r>
        <w:rPr>
          <w:color w:val="231F20"/>
          <w:spacing w:val="-1"/>
          <w:sz w:val="24"/>
        </w:rPr>
        <w:t xml:space="preserve"> </w:t>
      </w:r>
      <w:r>
        <w:rPr>
          <w:color w:val="231F20"/>
          <w:sz w:val="24"/>
        </w:rPr>
        <w:t>address</w:t>
      </w:r>
      <w:r>
        <w:rPr>
          <w:color w:val="231F20"/>
          <w:spacing w:val="-2"/>
          <w:sz w:val="24"/>
        </w:rPr>
        <w:t xml:space="preserve"> </w:t>
      </w:r>
      <w:r>
        <w:rPr>
          <w:color w:val="231F20"/>
          <w:sz w:val="24"/>
        </w:rPr>
        <w:t>only</w:t>
      </w:r>
      <w:r>
        <w:rPr>
          <w:color w:val="231F20"/>
          <w:spacing w:val="-2"/>
          <w:sz w:val="24"/>
        </w:rPr>
        <w:t xml:space="preserve"> </w:t>
      </w:r>
      <w:r>
        <w:rPr>
          <w:color w:val="231F20"/>
          <w:sz w:val="24"/>
        </w:rPr>
        <w:t>those budgetary or personnel matters over which it has some decision-making authority. The response of the elected agency or department head shall address all aspects of the findings or recommendations affecting his or her agency or department.</w:t>
      </w:r>
    </w:p>
    <w:p w14:paraId="6DA20B3A" w14:textId="77777777" w:rsidR="007D148E" w:rsidRDefault="007C3187">
      <w:pPr>
        <w:pStyle w:val="ListParagraph"/>
        <w:numPr>
          <w:ilvl w:val="0"/>
          <w:numId w:val="22"/>
        </w:numPr>
        <w:tabs>
          <w:tab w:val="left" w:pos="1977"/>
          <w:tab w:val="left" w:pos="1980"/>
        </w:tabs>
        <w:spacing w:before="120"/>
        <w:ind w:right="1115" w:hanging="540"/>
        <w:rPr>
          <w:sz w:val="24"/>
        </w:rPr>
      </w:pPr>
      <w:r>
        <w:rPr>
          <w:color w:val="231F20"/>
          <w:sz w:val="24"/>
        </w:rPr>
        <w:t>A</w:t>
      </w:r>
      <w:r>
        <w:rPr>
          <w:color w:val="231F20"/>
          <w:spacing w:val="-10"/>
          <w:sz w:val="24"/>
        </w:rPr>
        <w:t xml:space="preserve"> </w:t>
      </w:r>
      <w:r>
        <w:rPr>
          <w:color w:val="231F20"/>
          <w:sz w:val="24"/>
        </w:rPr>
        <w:t>grand</w:t>
      </w:r>
      <w:r>
        <w:rPr>
          <w:color w:val="231F20"/>
          <w:spacing w:val="-10"/>
          <w:sz w:val="24"/>
        </w:rPr>
        <w:t xml:space="preserve"> </w:t>
      </w:r>
      <w:r>
        <w:rPr>
          <w:color w:val="231F20"/>
          <w:sz w:val="24"/>
        </w:rPr>
        <w:t>jury</w:t>
      </w:r>
      <w:r>
        <w:rPr>
          <w:color w:val="231F20"/>
          <w:spacing w:val="-8"/>
          <w:sz w:val="24"/>
        </w:rPr>
        <w:t xml:space="preserve"> </w:t>
      </w:r>
      <w:r>
        <w:rPr>
          <w:color w:val="231F20"/>
          <w:sz w:val="24"/>
        </w:rPr>
        <w:t>may</w:t>
      </w:r>
      <w:r>
        <w:rPr>
          <w:color w:val="231F20"/>
          <w:spacing w:val="-10"/>
          <w:sz w:val="24"/>
        </w:rPr>
        <w:t xml:space="preserve"> </w:t>
      </w:r>
      <w:r>
        <w:rPr>
          <w:color w:val="231F20"/>
          <w:sz w:val="24"/>
        </w:rPr>
        <w:t>request</w:t>
      </w:r>
      <w:r>
        <w:rPr>
          <w:color w:val="231F20"/>
          <w:spacing w:val="-5"/>
          <w:sz w:val="24"/>
        </w:rPr>
        <w:t xml:space="preserve"> </w:t>
      </w:r>
      <w:r>
        <w:rPr>
          <w:color w:val="231F20"/>
          <w:sz w:val="24"/>
        </w:rPr>
        <w:t>a</w:t>
      </w:r>
      <w:r>
        <w:rPr>
          <w:color w:val="231F20"/>
          <w:spacing w:val="-10"/>
          <w:sz w:val="24"/>
        </w:rPr>
        <w:t xml:space="preserve"> </w:t>
      </w:r>
      <w:r>
        <w:rPr>
          <w:color w:val="231F20"/>
          <w:sz w:val="24"/>
        </w:rPr>
        <w:t>subject</w:t>
      </w:r>
      <w:r>
        <w:rPr>
          <w:color w:val="231F20"/>
          <w:spacing w:val="-10"/>
          <w:sz w:val="24"/>
        </w:rPr>
        <w:t xml:space="preserve"> </w:t>
      </w:r>
      <w:r>
        <w:rPr>
          <w:color w:val="231F20"/>
          <w:sz w:val="24"/>
        </w:rPr>
        <w:t>person</w:t>
      </w:r>
      <w:r>
        <w:rPr>
          <w:color w:val="231F20"/>
          <w:spacing w:val="-10"/>
          <w:sz w:val="24"/>
        </w:rPr>
        <w:t xml:space="preserve"> </w:t>
      </w:r>
      <w:r>
        <w:rPr>
          <w:color w:val="231F20"/>
          <w:sz w:val="24"/>
        </w:rPr>
        <w:t>or</w:t>
      </w:r>
      <w:r>
        <w:rPr>
          <w:color w:val="231F20"/>
          <w:spacing w:val="-9"/>
          <w:sz w:val="24"/>
        </w:rPr>
        <w:t xml:space="preserve"> </w:t>
      </w:r>
      <w:r>
        <w:rPr>
          <w:color w:val="231F20"/>
          <w:sz w:val="24"/>
        </w:rPr>
        <w:t>entity</w:t>
      </w:r>
      <w:r>
        <w:rPr>
          <w:color w:val="231F20"/>
          <w:spacing w:val="-10"/>
          <w:sz w:val="24"/>
        </w:rPr>
        <w:t xml:space="preserve"> </w:t>
      </w:r>
      <w:r>
        <w:rPr>
          <w:color w:val="231F20"/>
          <w:sz w:val="24"/>
        </w:rPr>
        <w:t>to</w:t>
      </w:r>
      <w:r>
        <w:rPr>
          <w:color w:val="231F20"/>
          <w:spacing w:val="-10"/>
          <w:sz w:val="24"/>
        </w:rPr>
        <w:t xml:space="preserve"> </w:t>
      </w:r>
      <w:r>
        <w:rPr>
          <w:color w:val="231F20"/>
          <w:sz w:val="24"/>
        </w:rPr>
        <w:t>come</w:t>
      </w:r>
      <w:r>
        <w:rPr>
          <w:color w:val="231F20"/>
          <w:spacing w:val="-10"/>
          <w:sz w:val="24"/>
        </w:rPr>
        <w:t xml:space="preserve"> </w:t>
      </w:r>
      <w:r>
        <w:rPr>
          <w:color w:val="231F20"/>
          <w:sz w:val="24"/>
        </w:rPr>
        <w:t>before</w:t>
      </w:r>
      <w:r>
        <w:rPr>
          <w:color w:val="231F20"/>
          <w:spacing w:val="-10"/>
          <w:sz w:val="24"/>
        </w:rPr>
        <w:t xml:space="preserve"> </w:t>
      </w:r>
      <w:r>
        <w:rPr>
          <w:color w:val="231F20"/>
          <w:sz w:val="24"/>
        </w:rPr>
        <w:t>the</w:t>
      </w:r>
      <w:r>
        <w:rPr>
          <w:color w:val="231F20"/>
          <w:spacing w:val="-10"/>
          <w:sz w:val="24"/>
        </w:rPr>
        <w:t xml:space="preserve"> </w:t>
      </w:r>
      <w:r>
        <w:rPr>
          <w:color w:val="231F20"/>
          <w:sz w:val="24"/>
        </w:rPr>
        <w:t>grand</w:t>
      </w:r>
      <w:r>
        <w:rPr>
          <w:color w:val="231F20"/>
          <w:spacing w:val="-5"/>
          <w:sz w:val="24"/>
        </w:rPr>
        <w:t xml:space="preserve"> </w:t>
      </w:r>
      <w:r>
        <w:rPr>
          <w:color w:val="231F20"/>
          <w:sz w:val="24"/>
        </w:rPr>
        <w:t>jury</w:t>
      </w:r>
      <w:r>
        <w:rPr>
          <w:color w:val="231F20"/>
          <w:spacing w:val="-10"/>
          <w:sz w:val="24"/>
        </w:rPr>
        <w:t xml:space="preserve"> </w:t>
      </w:r>
      <w:r>
        <w:rPr>
          <w:color w:val="231F20"/>
          <w:sz w:val="24"/>
        </w:rPr>
        <w:t>for the</w:t>
      </w:r>
      <w:r>
        <w:rPr>
          <w:color w:val="231F20"/>
          <w:spacing w:val="-10"/>
          <w:sz w:val="24"/>
        </w:rPr>
        <w:t xml:space="preserve"> </w:t>
      </w:r>
      <w:r>
        <w:rPr>
          <w:color w:val="231F20"/>
          <w:sz w:val="24"/>
        </w:rPr>
        <w:t>purpose</w:t>
      </w:r>
      <w:r>
        <w:rPr>
          <w:color w:val="231F20"/>
          <w:spacing w:val="-8"/>
          <w:sz w:val="24"/>
        </w:rPr>
        <w:t xml:space="preserve"> </w:t>
      </w:r>
      <w:r>
        <w:rPr>
          <w:color w:val="231F20"/>
          <w:sz w:val="24"/>
        </w:rPr>
        <w:t>of</w:t>
      </w:r>
      <w:r>
        <w:rPr>
          <w:color w:val="231F20"/>
          <w:spacing w:val="-4"/>
          <w:sz w:val="24"/>
        </w:rPr>
        <w:t xml:space="preserve"> </w:t>
      </w:r>
      <w:r>
        <w:rPr>
          <w:color w:val="231F20"/>
          <w:sz w:val="24"/>
        </w:rPr>
        <w:t>reading</w:t>
      </w:r>
      <w:r>
        <w:rPr>
          <w:color w:val="231F20"/>
          <w:spacing w:val="-5"/>
          <w:sz w:val="24"/>
        </w:rPr>
        <w:t xml:space="preserve"> </w:t>
      </w:r>
      <w:r>
        <w:rPr>
          <w:color w:val="231F20"/>
          <w:sz w:val="24"/>
        </w:rPr>
        <w:t>and</w:t>
      </w:r>
      <w:r>
        <w:rPr>
          <w:color w:val="231F20"/>
          <w:spacing w:val="-10"/>
          <w:sz w:val="24"/>
        </w:rPr>
        <w:t xml:space="preserve"> </w:t>
      </w:r>
      <w:r>
        <w:rPr>
          <w:color w:val="231F20"/>
          <w:sz w:val="24"/>
        </w:rPr>
        <w:t>discussing</w:t>
      </w:r>
      <w:r>
        <w:rPr>
          <w:color w:val="231F20"/>
          <w:spacing w:val="-10"/>
          <w:sz w:val="24"/>
        </w:rPr>
        <w:t xml:space="preserve"> </w:t>
      </w:r>
      <w:r>
        <w:rPr>
          <w:color w:val="231F20"/>
          <w:sz w:val="24"/>
        </w:rPr>
        <w:t>the</w:t>
      </w:r>
      <w:r>
        <w:rPr>
          <w:color w:val="231F20"/>
          <w:spacing w:val="-7"/>
          <w:sz w:val="24"/>
        </w:rPr>
        <w:t xml:space="preserve"> </w:t>
      </w:r>
      <w:r>
        <w:rPr>
          <w:color w:val="231F20"/>
          <w:sz w:val="24"/>
        </w:rPr>
        <w:t>findings</w:t>
      </w:r>
      <w:r>
        <w:rPr>
          <w:color w:val="231F20"/>
          <w:spacing w:val="-7"/>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grand</w:t>
      </w:r>
      <w:r>
        <w:rPr>
          <w:color w:val="231F20"/>
          <w:spacing w:val="-7"/>
          <w:sz w:val="24"/>
        </w:rPr>
        <w:t xml:space="preserve"> </w:t>
      </w:r>
      <w:r>
        <w:rPr>
          <w:color w:val="231F20"/>
          <w:sz w:val="24"/>
        </w:rPr>
        <w:t>jury</w:t>
      </w:r>
      <w:r>
        <w:rPr>
          <w:color w:val="231F20"/>
          <w:spacing w:val="-7"/>
          <w:sz w:val="24"/>
        </w:rPr>
        <w:t xml:space="preserve"> </w:t>
      </w:r>
      <w:r>
        <w:rPr>
          <w:color w:val="231F20"/>
          <w:sz w:val="24"/>
        </w:rPr>
        <w:t>report</w:t>
      </w:r>
      <w:r>
        <w:rPr>
          <w:color w:val="231F20"/>
          <w:spacing w:val="-7"/>
          <w:sz w:val="24"/>
        </w:rPr>
        <w:t xml:space="preserve"> </w:t>
      </w:r>
      <w:r>
        <w:rPr>
          <w:color w:val="231F20"/>
          <w:sz w:val="24"/>
        </w:rPr>
        <w:t>that</w:t>
      </w:r>
      <w:r>
        <w:rPr>
          <w:color w:val="231F20"/>
          <w:spacing w:val="-7"/>
          <w:sz w:val="24"/>
        </w:rPr>
        <w:t xml:space="preserve"> </w:t>
      </w:r>
      <w:r>
        <w:rPr>
          <w:color w:val="231F20"/>
          <w:sz w:val="24"/>
        </w:rPr>
        <w:t xml:space="preserve">relate to that person or entity in order to verify the accuracy of the findings prior to their </w:t>
      </w:r>
      <w:r>
        <w:rPr>
          <w:color w:val="231F20"/>
          <w:spacing w:val="-2"/>
          <w:sz w:val="24"/>
        </w:rPr>
        <w:t>release.</w:t>
      </w:r>
    </w:p>
    <w:p w14:paraId="6DA20B3B" w14:textId="77777777" w:rsidR="007D148E" w:rsidRDefault="007C3187">
      <w:pPr>
        <w:pStyle w:val="ListParagraph"/>
        <w:numPr>
          <w:ilvl w:val="0"/>
          <w:numId w:val="22"/>
        </w:numPr>
        <w:tabs>
          <w:tab w:val="left" w:pos="1980"/>
        </w:tabs>
        <w:spacing w:before="120"/>
        <w:ind w:right="1281" w:hanging="540"/>
        <w:rPr>
          <w:sz w:val="24"/>
        </w:rPr>
      </w:pPr>
      <w:r>
        <w:rPr>
          <w:color w:val="231F20"/>
          <w:sz w:val="24"/>
        </w:rPr>
        <w:t>During an investigation, the grand jury shall meet with the subject of that investigation regarding the investigation, unless the court, either on its own determination</w:t>
      </w:r>
      <w:r>
        <w:rPr>
          <w:color w:val="231F20"/>
          <w:spacing w:val="-4"/>
          <w:sz w:val="24"/>
        </w:rPr>
        <w:t xml:space="preserve"> </w:t>
      </w:r>
      <w:r>
        <w:rPr>
          <w:color w:val="231F20"/>
          <w:sz w:val="24"/>
        </w:rPr>
        <w:t>or</w:t>
      </w:r>
      <w:r>
        <w:rPr>
          <w:color w:val="231F20"/>
          <w:spacing w:val="-4"/>
          <w:sz w:val="24"/>
        </w:rPr>
        <w:t xml:space="preserve"> </w:t>
      </w:r>
      <w:r>
        <w:rPr>
          <w:color w:val="231F20"/>
          <w:sz w:val="24"/>
        </w:rPr>
        <w:t>upon</w:t>
      </w:r>
      <w:r>
        <w:rPr>
          <w:color w:val="231F20"/>
          <w:spacing w:val="-4"/>
          <w:sz w:val="24"/>
        </w:rPr>
        <w:t xml:space="preserve"> </w:t>
      </w:r>
      <w:r>
        <w:rPr>
          <w:color w:val="231F20"/>
          <w:sz w:val="24"/>
        </w:rPr>
        <w:t>request</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Foreperson</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determines</w:t>
      </w:r>
      <w:r>
        <w:rPr>
          <w:color w:val="231F20"/>
          <w:spacing w:val="-4"/>
          <w:sz w:val="24"/>
        </w:rPr>
        <w:t xml:space="preserve"> </w:t>
      </w:r>
      <w:r>
        <w:rPr>
          <w:color w:val="231F20"/>
          <w:sz w:val="24"/>
        </w:rPr>
        <w:t>that such a meeting would be detrimental.</w:t>
      </w:r>
    </w:p>
    <w:p w14:paraId="6DA20B3C" w14:textId="77777777" w:rsidR="007D148E" w:rsidRDefault="007C3187">
      <w:pPr>
        <w:pStyle w:val="ListParagraph"/>
        <w:numPr>
          <w:ilvl w:val="0"/>
          <w:numId w:val="22"/>
        </w:numPr>
        <w:tabs>
          <w:tab w:val="left" w:pos="1978"/>
          <w:tab w:val="left" w:pos="1980"/>
        </w:tabs>
        <w:spacing w:before="120"/>
        <w:ind w:right="1127" w:hanging="540"/>
        <w:rPr>
          <w:sz w:val="24"/>
        </w:rPr>
      </w:pPr>
      <w:r>
        <w:rPr>
          <w:color w:val="231F20"/>
          <w:sz w:val="24"/>
        </w:rPr>
        <w:t xml:space="preserve">A grand jury shall provide to the affected agency a copy of the portion of the grand </w:t>
      </w:r>
      <w:r>
        <w:rPr>
          <w:color w:val="231F20"/>
          <w:spacing w:val="-2"/>
          <w:sz w:val="24"/>
        </w:rPr>
        <w:t>jury</w:t>
      </w:r>
      <w:r>
        <w:rPr>
          <w:color w:val="231F20"/>
          <w:spacing w:val="-8"/>
          <w:sz w:val="24"/>
        </w:rPr>
        <w:t xml:space="preserve"> </w:t>
      </w:r>
      <w:r>
        <w:rPr>
          <w:color w:val="231F20"/>
          <w:spacing w:val="-2"/>
          <w:sz w:val="24"/>
        </w:rPr>
        <w:t>report</w:t>
      </w:r>
      <w:r>
        <w:rPr>
          <w:color w:val="231F20"/>
          <w:spacing w:val="-5"/>
          <w:sz w:val="24"/>
        </w:rPr>
        <w:t xml:space="preserve"> </w:t>
      </w:r>
      <w:r>
        <w:rPr>
          <w:color w:val="231F20"/>
          <w:spacing w:val="-2"/>
          <w:sz w:val="24"/>
        </w:rPr>
        <w:t>relating</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that</w:t>
      </w:r>
      <w:r>
        <w:rPr>
          <w:color w:val="231F20"/>
          <w:spacing w:val="-5"/>
          <w:sz w:val="24"/>
        </w:rPr>
        <w:t xml:space="preserve"> </w:t>
      </w:r>
      <w:r>
        <w:rPr>
          <w:color w:val="231F20"/>
          <w:spacing w:val="-2"/>
          <w:sz w:val="24"/>
        </w:rPr>
        <w:t>person</w:t>
      </w:r>
      <w:r>
        <w:rPr>
          <w:color w:val="231F20"/>
          <w:spacing w:val="-8"/>
          <w:sz w:val="24"/>
        </w:rPr>
        <w:t xml:space="preserve"> </w:t>
      </w:r>
      <w:r>
        <w:rPr>
          <w:color w:val="231F20"/>
          <w:spacing w:val="-2"/>
          <w:sz w:val="24"/>
        </w:rPr>
        <w:t>or</w:t>
      </w:r>
      <w:r>
        <w:rPr>
          <w:color w:val="231F20"/>
          <w:spacing w:val="-8"/>
          <w:sz w:val="24"/>
        </w:rPr>
        <w:t xml:space="preserve"> </w:t>
      </w:r>
      <w:r>
        <w:rPr>
          <w:color w:val="231F20"/>
          <w:spacing w:val="-2"/>
          <w:sz w:val="24"/>
        </w:rPr>
        <w:t>entity</w:t>
      </w:r>
      <w:r>
        <w:rPr>
          <w:color w:val="231F20"/>
          <w:spacing w:val="-9"/>
          <w:sz w:val="24"/>
        </w:rPr>
        <w:t xml:space="preserve"> </w:t>
      </w:r>
      <w:r>
        <w:rPr>
          <w:color w:val="231F20"/>
          <w:spacing w:val="-2"/>
          <w:sz w:val="24"/>
        </w:rPr>
        <w:t>two</w:t>
      </w:r>
      <w:r>
        <w:rPr>
          <w:color w:val="231F20"/>
          <w:spacing w:val="-8"/>
          <w:sz w:val="24"/>
        </w:rPr>
        <w:t xml:space="preserve"> </w:t>
      </w:r>
      <w:r>
        <w:rPr>
          <w:color w:val="231F20"/>
          <w:spacing w:val="-2"/>
          <w:sz w:val="24"/>
        </w:rPr>
        <w:t>working</w:t>
      </w:r>
      <w:r>
        <w:rPr>
          <w:color w:val="231F20"/>
          <w:spacing w:val="-8"/>
          <w:sz w:val="24"/>
        </w:rPr>
        <w:t xml:space="preserve"> </w:t>
      </w:r>
      <w:r>
        <w:rPr>
          <w:color w:val="231F20"/>
          <w:spacing w:val="-2"/>
          <w:sz w:val="24"/>
        </w:rPr>
        <w:t>days</w:t>
      </w:r>
      <w:r>
        <w:rPr>
          <w:color w:val="231F20"/>
          <w:spacing w:val="-8"/>
          <w:sz w:val="24"/>
        </w:rPr>
        <w:t xml:space="preserve"> </w:t>
      </w:r>
      <w:r>
        <w:rPr>
          <w:color w:val="231F20"/>
          <w:spacing w:val="-2"/>
          <w:sz w:val="24"/>
        </w:rPr>
        <w:t>prior</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its</w:t>
      </w:r>
      <w:r>
        <w:rPr>
          <w:color w:val="231F20"/>
          <w:spacing w:val="-8"/>
          <w:sz w:val="24"/>
        </w:rPr>
        <w:t xml:space="preserve"> </w:t>
      </w:r>
      <w:r>
        <w:rPr>
          <w:color w:val="231F20"/>
          <w:spacing w:val="-2"/>
          <w:sz w:val="24"/>
        </w:rPr>
        <w:t>public</w:t>
      </w:r>
      <w:r>
        <w:rPr>
          <w:color w:val="231F20"/>
          <w:spacing w:val="-8"/>
          <w:sz w:val="24"/>
        </w:rPr>
        <w:t xml:space="preserve"> </w:t>
      </w:r>
      <w:r>
        <w:rPr>
          <w:color w:val="231F20"/>
          <w:spacing w:val="-2"/>
          <w:sz w:val="24"/>
        </w:rPr>
        <w:t xml:space="preserve">release </w:t>
      </w:r>
      <w:r>
        <w:rPr>
          <w:color w:val="231F20"/>
          <w:sz w:val="24"/>
        </w:rPr>
        <w:t>and</w:t>
      </w:r>
      <w:r>
        <w:rPr>
          <w:color w:val="231F20"/>
          <w:spacing w:val="-3"/>
          <w:sz w:val="24"/>
        </w:rPr>
        <w:t xml:space="preserve"> </w:t>
      </w:r>
      <w:r>
        <w:rPr>
          <w:color w:val="231F20"/>
          <w:sz w:val="24"/>
        </w:rPr>
        <w:t>after</w:t>
      </w:r>
      <w:r>
        <w:rPr>
          <w:color w:val="231F20"/>
          <w:spacing w:val="-3"/>
          <w:sz w:val="24"/>
        </w:rPr>
        <w:t xml:space="preserve"> </w:t>
      </w:r>
      <w:r>
        <w:rPr>
          <w:color w:val="231F20"/>
          <w:sz w:val="24"/>
        </w:rPr>
        <w:t>the</w:t>
      </w:r>
      <w:r>
        <w:rPr>
          <w:color w:val="231F20"/>
          <w:spacing w:val="-3"/>
          <w:sz w:val="24"/>
        </w:rPr>
        <w:t xml:space="preserve"> </w:t>
      </w:r>
      <w:r>
        <w:rPr>
          <w:color w:val="231F20"/>
          <w:sz w:val="24"/>
        </w:rPr>
        <w:t>approval of</w:t>
      </w:r>
      <w:r>
        <w:rPr>
          <w:color w:val="231F20"/>
          <w:spacing w:val="-3"/>
          <w:sz w:val="24"/>
        </w:rPr>
        <w:t xml:space="preserve"> </w:t>
      </w:r>
      <w:r>
        <w:rPr>
          <w:color w:val="231F20"/>
          <w:sz w:val="24"/>
        </w:rPr>
        <w:t>the</w:t>
      </w:r>
      <w:r>
        <w:rPr>
          <w:color w:val="231F20"/>
          <w:spacing w:val="-3"/>
          <w:sz w:val="24"/>
        </w:rPr>
        <w:t xml:space="preserve"> </w:t>
      </w:r>
      <w:r>
        <w:rPr>
          <w:color w:val="231F20"/>
          <w:sz w:val="24"/>
        </w:rPr>
        <w:t>presiding</w:t>
      </w:r>
      <w:r>
        <w:rPr>
          <w:color w:val="231F20"/>
          <w:spacing w:val="-3"/>
          <w:sz w:val="24"/>
        </w:rPr>
        <w:t xml:space="preserve"> </w:t>
      </w:r>
      <w:r>
        <w:rPr>
          <w:color w:val="231F20"/>
          <w:sz w:val="24"/>
        </w:rPr>
        <w:t>judge. No</w:t>
      </w:r>
      <w:r>
        <w:rPr>
          <w:color w:val="231F20"/>
          <w:spacing w:val="-3"/>
          <w:sz w:val="24"/>
        </w:rPr>
        <w:t xml:space="preserve"> </w:t>
      </w:r>
      <w:r>
        <w:rPr>
          <w:color w:val="231F20"/>
          <w:sz w:val="24"/>
        </w:rPr>
        <w:t>officer, agency, department,</w:t>
      </w:r>
      <w:r>
        <w:rPr>
          <w:color w:val="231F20"/>
          <w:spacing w:val="-3"/>
          <w:sz w:val="24"/>
        </w:rPr>
        <w:t xml:space="preserve"> </w:t>
      </w:r>
      <w:r>
        <w:rPr>
          <w:color w:val="231F20"/>
          <w:sz w:val="24"/>
        </w:rPr>
        <w:t>or governing body of a public agency shall disclose any contents of the report prior to the public release of the final report.</w:t>
      </w:r>
    </w:p>
    <w:p w14:paraId="6DA20B3D" w14:textId="77777777" w:rsidR="007D148E" w:rsidRDefault="007D148E">
      <w:pPr>
        <w:pStyle w:val="BodyText"/>
        <w:spacing w:before="1"/>
      </w:pPr>
    </w:p>
    <w:p w14:paraId="6DA20B3E" w14:textId="77777777" w:rsidR="007D148E" w:rsidRDefault="007C3187">
      <w:pPr>
        <w:pStyle w:val="BodyText"/>
        <w:tabs>
          <w:tab w:val="left" w:pos="2346"/>
        </w:tabs>
        <w:ind w:left="2347" w:right="1462" w:hanging="910"/>
      </w:pPr>
      <w:r>
        <w:rPr>
          <w:color w:val="231F20"/>
          <w:spacing w:val="-2"/>
        </w:rPr>
        <w:t>§933.1</w:t>
      </w:r>
      <w:r>
        <w:rPr>
          <w:color w:val="231F20"/>
        </w:rPr>
        <w:tab/>
        <w:t>REDEVELOPMENT</w:t>
      </w:r>
      <w:r>
        <w:rPr>
          <w:color w:val="231F20"/>
          <w:spacing w:val="-9"/>
        </w:rPr>
        <w:t xml:space="preserve"> </w:t>
      </w:r>
      <w:r>
        <w:rPr>
          <w:color w:val="231F20"/>
        </w:rPr>
        <w:t>AGENCIES,</w:t>
      </w:r>
      <w:r>
        <w:rPr>
          <w:color w:val="231F20"/>
          <w:spacing w:val="-9"/>
        </w:rPr>
        <w:t xml:space="preserve"> </w:t>
      </w:r>
      <w:r>
        <w:rPr>
          <w:color w:val="231F20"/>
        </w:rPr>
        <w:t>HOUSING</w:t>
      </w:r>
      <w:r>
        <w:rPr>
          <w:color w:val="231F20"/>
          <w:spacing w:val="-7"/>
        </w:rPr>
        <w:t xml:space="preserve"> </w:t>
      </w:r>
      <w:r>
        <w:rPr>
          <w:color w:val="231F20"/>
        </w:rPr>
        <w:t>AUTHORITIES,</w:t>
      </w:r>
      <w:r>
        <w:rPr>
          <w:color w:val="231F20"/>
          <w:spacing w:val="-9"/>
        </w:rPr>
        <w:t xml:space="preserve"> </w:t>
      </w:r>
      <w:r>
        <w:rPr>
          <w:color w:val="231F20"/>
        </w:rPr>
        <w:t>OR</w:t>
      </w:r>
      <w:r>
        <w:rPr>
          <w:color w:val="231F20"/>
          <w:spacing w:val="-9"/>
        </w:rPr>
        <w:t xml:space="preserve"> </w:t>
      </w:r>
      <w:r>
        <w:rPr>
          <w:color w:val="231F20"/>
        </w:rPr>
        <w:t>JOINT POWERS AGENCIES; EXAMINATION OF BOOKS AND RECORDS; PERFORMANCE OF DUTIES</w:t>
      </w:r>
    </w:p>
    <w:p w14:paraId="6DA20B3F" w14:textId="77777777" w:rsidR="007D148E" w:rsidRDefault="007C3187">
      <w:pPr>
        <w:pStyle w:val="BodyText"/>
        <w:spacing w:before="123"/>
        <w:ind w:left="1440" w:right="1105"/>
      </w:pPr>
      <w:r>
        <w:rPr>
          <w:color w:val="231F20"/>
        </w:rPr>
        <w:t>A</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may at</w:t>
      </w:r>
      <w:r>
        <w:rPr>
          <w:color w:val="231F20"/>
          <w:spacing w:val="-1"/>
        </w:rPr>
        <w:t xml:space="preserve"> </w:t>
      </w:r>
      <w:r>
        <w:rPr>
          <w:color w:val="231F20"/>
        </w:rPr>
        <w:t>any time</w:t>
      </w:r>
      <w:r>
        <w:rPr>
          <w:color w:val="231F20"/>
          <w:spacing w:val="-1"/>
        </w:rPr>
        <w:t xml:space="preserve"> </w:t>
      </w:r>
      <w:r>
        <w:rPr>
          <w:color w:val="231F20"/>
        </w:rPr>
        <w:t>examine</w:t>
      </w:r>
      <w:r>
        <w:rPr>
          <w:color w:val="231F20"/>
          <w:spacing w:val="-1"/>
        </w:rPr>
        <w:t xml:space="preserve"> </w:t>
      </w:r>
      <w:r>
        <w:rPr>
          <w:color w:val="231F20"/>
        </w:rPr>
        <w:t>the</w:t>
      </w:r>
      <w:r>
        <w:rPr>
          <w:color w:val="231F20"/>
          <w:spacing w:val="-1"/>
        </w:rPr>
        <w:t xml:space="preserve"> </w:t>
      </w:r>
      <w:r>
        <w:rPr>
          <w:color w:val="231F20"/>
        </w:rPr>
        <w:t>books</w:t>
      </w:r>
      <w:r>
        <w:rPr>
          <w:color w:val="231F20"/>
          <w:spacing w:val="-1"/>
        </w:rPr>
        <w:t xml:space="preserve"> </w:t>
      </w:r>
      <w:r>
        <w:rPr>
          <w:color w:val="231F20"/>
        </w:rPr>
        <w:t>and</w:t>
      </w:r>
      <w:r>
        <w:rPr>
          <w:color w:val="231F20"/>
          <w:spacing w:val="-1"/>
        </w:rPr>
        <w:t xml:space="preserve"> </w:t>
      </w:r>
      <w:r>
        <w:rPr>
          <w:color w:val="231F20"/>
        </w:rPr>
        <w:t>records</w:t>
      </w:r>
      <w:r>
        <w:rPr>
          <w:color w:val="231F20"/>
          <w:spacing w:val="-1"/>
        </w:rPr>
        <w:t xml:space="preserve"> </w:t>
      </w:r>
      <w:r>
        <w:rPr>
          <w:color w:val="231F20"/>
        </w:rPr>
        <w:t>of a</w:t>
      </w:r>
      <w:r>
        <w:rPr>
          <w:color w:val="231F20"/>
          <w:spacing w:val="-2"/>
        </w:rPr>
        <w:t xml:space="preserve"> </w:t>
      </w:r>
      <w:r>
        <w:rPr>
          <w:color w:val="231F20"/>
        </w:rPr>
        <w:t>redevelopment</w:t>
      </w:r>
      <w:r>
        <w:rPr>
          <w:color w:val="231F20"/>
          <w:spacing w:val="-1"/>
        </w:rPr>
        <w:t xml:space="preserve"> </w:t>
      </w:r>
      <w:r>
        <w:rPr>
          <w:color w:val="231F20"/>
        </w:rPr>
        <w:t>agency, a</w:t>
      </w:r>
      <w:r>
        <w:rPr>
          <w:color w:val="231F20"/>
          <w:spacing w:val="-8"/>
        </w:rPr>
        <w:t xml:space="preserve"> </w:t>
      </w:r>
      <w:r>
        <w:rPr>
          <w:color w:val="231F20"/>
        </w:rPr>
        <w:t>housing</w:t>
      </w:r>
      <w:r>
        <w:rPr>
          <w:color w:val="231F20"/>
          <w:spacing w:val="-6"/>
        </w:rPr>
        <w:t xml:space="preserve"> </w:t>
      </w:r>
      <w:r>
        <w:rPr>
          <w:color w:val="231F20"/>
        </w:rPr>
        <w:t>authority,</w:t>
      </w:r>
      <w:r>
        <w:rPr>
          <w:color w:val="231F20"/>
          <w:spacing w:val="-6"/>
        </w:rPr>
        <w:t xml:space="preserve"> </w:t>
      </w:r>
      <w:r>
        <w:rPr>
          <w:color w:val="231F20"/>
        </w:rPr>
        <w:t>created</w:t>
      </w:r>
      <w:r>
        <w:rPr>
          <w:color w:val="231F20"/>
          <w:spacing w:val="-6"/>
        </w:rPr>
        <w:t xml:space="preserve"> </w:t>
      </w:r>
      <w:r>
        <w:rPr>
          <w:color w:val="231F20"/>
        </w:rPr>
        <w:t>pursuant</w:t>
      </w:r>
      <w:r>
        <w:rPr>
          <w:color w:val="231F20"/>
          <w:spacing w:val="-6"/>
        </w:rPr>
        <w:t xml:space="preserve"> </w:t>
      </w:r>
      <w:r>
        <w:rPr>
          <w:color w:val="231F20"/>
        </w:rPr>
        <w:t>to</w:t>
      </w:r>
      <w:r>
        <w:rPr>
          <w:color w:val="231F20"/>
          <w:spacing w:val="-3"/>
        </w:rPr>
        <w:t xml:space="preserve"> </w:t>
      </w:r>
      <w:r>
        <w:rPr>
          <w:color w:val="231F20"/>
        </w:rPr>
        <w:t>Division</w:t>
      </w:r>
      <w:r>
        <w:rPr>
          <w:color w:val="231F20"/>
          <w:spacing w:val="-6"/>
        </w:rPr>
        <w:t xml:space="preserve"> </w:t>
      </w:r>
      <w:r>
        <w:rPr>
          <w:color w:val="231F20"/>
        </w:rPr>
        <w:t>24</w:t>
      </w:r>
      <w:r>
        <w:rPr>
          <w:color w:val="231F20"/>
          <w:spacing w:val="-6"/>
        </w:rPr>
        <w:t xml:space="preserve"> </w:t>
      </w:r>
      <w:r>
        <w:rPr>
          <w:color w:val="231F20"/>
        </w:rPr>
        <w:t>(commencing</w:t>
      </w:r>
      <w:r>
        <w:rPr>
          <w:color w:val="231F20"/>
          <w:spacing w:val="-3"/>
        </w:rPr>
        <w:t xml:space="preserve"> </w:t>
      </w:r>
      <w:r>
        <w:rPr>
          <w:color w:val="231F20"/>
        </w:rPr>
        <w:t>with</w:t>
      </w:r>
      <w:r>
        <w:rPr>
          <w:color w:val="231F20"/>
          <w:spacing w:val="-6"/>
        </w:rPr>
        <w:t xml:space="preserve"> </w:t>
      </w:r>
      <w:r>
        <w:rPr>
          <w:color w:val="231F20"/>
        </w:rPr>
        <w:t>Section</w:t>
      </w:r>
      <w:r>
        <w:rPr>
          <w:color w:val="231F20"/>
          <w:spacing w:val="-6"/>
        </w:rPr>
        <w:t xml:space="preserve"> </w:t>
      </w:r>
      <w:r>
        <w:rPr>
          <w:color w:val="231F20"/>
        </w:rPr>
        <w:t>33000)</w:t>
      </w:r>
      <w:r>
        <w:rPr>
          <w:color w:val="231F20"/>
          <w:spacing w:val="-8"/>
        </w:rPr>
        <w:t xml:space="preserve"> </w:t>
      </w:r>
      <w:r>
        <w:rPr>
          <w:color w:val="231F20"/>
        </w:rPr>
        <w:t>of the Health and Safety Code, or a joint powers agency created pursuant to Chapter 5 (commencing with Section 6500) of Division 7 of Title 1 of the Government Code, and, 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any</w:t>
      </w:r>
      <w:r>
        <w:rPr>
          <w:color w:val="231F20"/>
          <w:spacing w:val="-3"/>
        </w:rPr>
        <w:t xml:space="preserve"> </w:t>
      </w:r>
      <w:r>
        <w:rPr>
          <w:color w:val="231F20"/>
        </w:rPr>
        <w:t>other</w:t>
      </w:r>
      <w:r>
        <w:rPr>
          <w:color w:val="231F20"/>
          <w:spacing w:val="-3"/>
        </w:rPr>
        <w:t xml:space="preserve"> </w:t>
      </w:r>
      <w:r>
        <w:rPr>
          <w:color w:val="231F20"/>
        </w:rPr>
        <w:t>investigatory</w:t>
      </w:r>
      <w:r>
        <w:rPr>
          <w:color w:val="231F20"/>
          <w:spacing w:val="-3"/>
        </w:rPr>
        <w:t xml:space="preserve"> </w:t>
      </w:r>
      <w:r>
        <w:rPr>
          <w:color w:val="231F20"/>
        </w:rPr>
        <w:t>powers</w:t>
      </w:r>
      <w:r>
        <w:rPr>
          <w:color w:val="231F20"/>
          <w:spacing w:val="-3"/>
        </w:rPr>
        <w:t xml:space="preserve"> </w:t>
      </w:r>
      <w:r>
        <w:rPr>
          <w:color w:val="231F20"/>
        </w:rPr>
        <w:t>granted</w:t>
      </w:r>
      <w:r>
        <w:rPr>
          <w:color w:val="231F20"/>
          <w:spacing w:val="-3"/>
        </w:rPr>
        <w:t xml:space="preserve"> </w:t>
      </w:r>
      <w:r>
        <w:rPr>
          <w:color w:val="231F20"/>
        </w:rPr>
        <w:t>by</w:t>
      </w:r>
      <w:r>
        <w:rPr>
          <w:color w:val="231F20"/>
          <w:spacing w:val="-3"/>
        </w:rPr>
        <w:t xml:space="preserve"> </w:t>
      </w:r>
      <w:r>
        <w:rPr>
          <w:color w:val="231F20"/>
        </w:rPr>
        <w:t>this</w:t>
      </w:r>
      <w:r>
        <w:rPr>
          <w:color w:val="231F20"/>
          <w:spacing w:val="-3"/>
        </w:rPr>
        <w:t xml:space="preserve"> </w:t>
      </w:r>
      <w:r>
        <w:rPr>
          <w:color w:val="231F20"/>
        </w:rPr>
        <w:t>chapter,</w:t>
      </w:r>
      <w:r>
        <w:rPr>
          <w:color w:val="231F20"/>
          <w:spacing w:val="-3"/>
        </w:rPr>
        <w:t xml:space="preserve"> </w:t>
      </w:r>
      <w:r>
        <w:rPr>
          <w:color w:val="231F20"/>
        </w:rPr>
        <w:t>may</w:t>
      </w:r>
      <w:r>
        <w:rPr>
          <w:color w:val="231F20"/>
          <w:spacing w:val="-3"/>
        </w:rPr>
        <w:t xml:space="preserve"> </w:t>
      </w:r>
      <w:r>
        <w:rPr>
          <w:color w:val="231F20"/>
        </w:rPr>
        <w:t>investigate</w:t>
      </w:r>
      <w:r>
        <w:rPr>
          <w:color w:val="231F20"/>
          <w:spacing w:val="-3"/>
        </w:rPr>
        <w:t xml:space="preserve"> </w:t>
      </w:r>
      <w:r>
        <w:rPr>
          <w:color w:val="231F20"/>
        </w:rPr>
        <w:t>and report upon the method or system of performing the duties of such agency or authority.</w:t>
      </w:r>
    </w:p>
    <w:p w14:paraId="6DA20B40" w14:textId="77777777" w:rsidR="007D148E" w:rsidRDefault="007D148E">
      <w:pPr>
        <w:pStyle w:val="BodyText"/>
        <w:sectPr w:rsidR="007D148E">
          <w:pgSz w:w="12240" w:h="15840"/>
          <w:pgMar w:top="740" w:right="360" w:bottom="480" w:left="720" w:header="514" w:footer="277" w:gutter="0"/>
          <w:cols w:space="720"/>
        </w:sectPr>
      </w:pPr>
    </w:p>
    <w:p w14:paraId="6DA20B41" w14:textId="77777777" w:rsidR="007D148E" w:rsidRDefault="007D148E">
      <w:pPr>
        <w:pStyle w:val="BodyText"/>
      </w:pPr>
    </w:p>
    <w:p w14:paraId="6DA20B42" w14:textId="77777777" w:rsidR="007D148E" w:rsidRDefault="007D148E">
      <w:pPr>
        <w:pStyle w:val="BodyText"/>
        <w:spacing w:before="129"/>
      </w:pPr>
    </w:p>
    <w:p w14:paraId="6DA20B43" w14:textId="77777777" w:rsidR="007D148E" w:rsidRDefault="007C3187">
      <w:pPr>
        <w:pStyle w:val="BodyText"/>
        <w:tabs>
          <w:tab w:val="left" w:pos="2348"/>
        </w:tabs>
        <w:ind w:left="2347" w:right="1120" w:hanging="910"/>
      </w:pPr>
      <w:r>
        <w:rPr>
          <w:color w:val="231F20"/>
          <w:spacing w:val="-2"/>
        </w:rPr>
        <w:t>§933.5</w:t>
      </w:r>
      <w:r>
        <w:rPr>
          <w:color w:val="231F20"/>
        </w:rPr>
        <w:tab/>
        <w:t>SPECIAL-PURPOSE ASSESSING OR TAXING DISTRICT; LOCAL AGENCY</w:t>
      </w:r>
      <w:r>
        <w:rPr>
          <w:color w:val="231F20"/>
          <w:spacing w:val="-15"/>
        </w:rPr>
        <w:t xml:space="preserve"> </w:t>
      </w:r>
      <w:r>
        <w:rPr>
          <w:color w:val="231F20"/>
        </w:rPr>
        <w:t>FORMATION</w:t>
      </w:r>
      <w:r>
        <w:rPr>
          <w:color w:val="231F20"/>
          <w:spacing w:val="-15"/>
        </w:rPr>
        <w:t xml:space="preserve"> </w:t>
      </w:r>
      <w:r>
        <w:rPr>
          <w:color w:val="231F20"/>
        </w:rPr>
        <w:t>COMMISSION;</w:t>
      </w:r>
      <w:r>
        <w:rPr>
          <w:color w:val="231F20"/>
          <w:spacing w:val="-11"/>
        </w:rPr>
        <w:t xml:space="preserve"> </w:t>
      </w:r>
      <w:r>
        <w:rPr>
          <w:color w:val="231F20"/>
        </w:rPr>
        <w:t>EXAMINATION</w:t>
      </w:r>
      <w:r>
        <w:rPr>
          <w:color w:val="231F20"/>
          <w:spacing w:val="-15"/>
        </w:rPr>
        <w:t xml:space="preserve"> </w:t>
      </w:r>
      <w:r>
        <w:rPr>
          <w:color w:val="231F20"/>
        </w:rPr>
        <w:t>OF</w:t>
      </w:r>
      <w:r>
        <w:rPr>
          <w:color w:val="231F20"/>
          <w:spacing w:val="-15"/>
        </w:rPr>
        <w:t xml:space="preserve"> </w:t>
      </w:r>
      <w:r>
        <w:rPr>
          <w:color w:val="231F20"/>
        </w:rPr>
        <w:t>BOOKS</w:t>
      </w:r>
      <w:r>
        <w:rPr>
          <w:color w:val="231F20"/>
          <w:spacing w:val="-11"/>
        </w:rPr>
        <w:t xml:space="preserve"> </w:t>
      </w:r>
      <w:r>
        <w:rPr>
          <w:color w:val="231F20"/>
        </w:rPr>
        <w:t>AND RECORDS; PERFORMANCE OF DUTIES</w:t>
      </w:r>
    </w:p>
    <w:p w14:paraId="6DA20B44" w14:textId="77777777" w:rsidR="007D148E" w:rsidRDefault="007C3187">
      <w:pPr>
        <w:pStyle w:val="BodyText"/>
        <w:spacing w:before="120"/>
        <w:ind w:left="1440" w:right="1120"/>
      </w:pPr>
      <w:r>
        <w:rPr>
          <w:color w:val="231F20"/>
        </w:rPr>
        <w:t>A grand jury may at any time examine the books and records of any special-purpose assessing or taxing district located wholly or partly in the county or the local agency formation</w:t>
      </w:r>
      <w:r>
        <w:rPr>
          <w:color w:val="231F20"/>
          <w:spacing w:val="-4"/>
        </w:rPr>
        <w:t xml:space="preserve"> </w:t>
      </w:r>
      <w:r>
        <w:rPr>
          <w:color w:val="231F20"/>
        </w:rPr>
        <w:t>commission</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county,</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addition</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other</w:t>
      </w:r>
      <w:r>
        <w:rPr>
          <w:color w:val="231F20"/>
          <w:spacing w:val="-5"/>
        </w:rPr>
        <w:t xml:space="preserve"> </w:t>
      </w:r>
      <w:r>
        <w:rPr>
          <w:color w:val="231F20"/>
        </w:rPr>
        <w:t>investigatory</w:t>
      </w:r>
      <w:r>
        <w:rPr>
          <w:color w:val="231F20"/>
          <w:spacing w:val="-4"/>
        </w:rPr>
        <w:t xml:space="preserve"> </w:t>
      </w:r>
      <w:r>
        <w:rPr>
          <w:color w:val="231F20"/>
        </w:rPr>
        <w:t>powers granted by this chapter, may investigate and report upon the method or system of performing the duties of such district or commission.</w:t>
      </w:r>
    </w:p>
    <w:p w14:paraId="6DA20B45" w14:textId="77777777" w:rsidR="007D148E" w:rsidRDefault="007C3187">
      <w:pPr>
        <w:pStyle w:val="BodyText"/>
        <w:tabs>
          <w:tab w:val="left" w:pos="2347"/>
        </w:tabs>
        <w:spacing w:before="274"/>
        <w:ind w:left="2347" w:right="1387" w:hanging="910"/>
      </w:pPr>
      <w:r>
        <w:rPr>
          <w:color w:val="231F20"/>
          <w:spacing w:val="-2"/>
        </w:rPr>
        <w:t>§933.6</w:t>
      </w:r>
      <w:r>
        <w:rPr>
          <w:color w:val="231F20"/>
        </w:rPr>
        <w:tab/>
        <w:t>NONPROFIT</w:t>
      </w:r>
      <w:r>
        <w:rPr>
          <w:color w:val="231F20"/>
          <w:spacing w:val="-7"/>
        </w:rPr>
        <w:t xml:space="preserve"> </w:t>
      </w:r>
      <w:r>
        <w:rPr>
          <w:color w:val="231F20"/>
        </w:rPr>
        <w:t>CORPORATIONS</w:t>
      </w:r>
      <w:r>
        <w:rPr>
          <w:color w:val="231F20"/>
          <w:spacing w:val="-8"/>
        </w:rPr>
        <w:t xml:space="preserve"> </w:t>
      </w:r>
      <w:r>
        <w:rPr>
          <w:color w:val="231F20"/>
        </w:rPr>
        <w:t>ESTABLISHED</w:t>
      </w:r>
      <w:r>
        <w:rPr>
          <w:color w:val="231F20"/>
          <w:spacing w:val="-8"/>
        </w:rPr>
        <w:t xml:space="preserve"> </w:t>
      </w:r>
      <w:r>
        <w:rPr>
          <w:color w:val="231F20"/>
        </w:rPr>
        <w:t>BY</w:t>
      </w:r>
      <w:r>
        <w:rPr>
          <w:color w:val="231F20"/>
          <w:spacing w:val="-8"/>
        </w:rPr>
        <w:t xml:space="preserve"> </w:t>
      </w:r>
      <w:r>
        <w:rPr>
          <w:color w:val="231F20"/>
        </w:rPr>
        <w:t>OR</w:t>
      </w:r>
      <w:r>
        <w:rPr>
          <w:color w:val="231F20"/>
          <w:spacing w:val="-8"/>
        </w:rPr>
        <w:t xml:space="preserve"> </w:t>
      </w:r>
      <w:r>
        <w:rPr>
          <w:color w:val="231F20"/>
        </w:rPr>
        <w:t>OPERATED</w:t>
      </w:r>
      <w:r>
        <w:rPr>
          <w:color w:val="231F20"/>
          <w:spacing w:val="-8"/>
        </w:rPr>
        <w:t xml:space="preserve"> </w:t>
      </w:r>
      <w:r>
        <w:rPr>
          <w:color w:val="231F20"/>
        </w:rPr>
        <w:t xml:space="preserve">ON BEHALF OF A PUBLIC ENTITY; EXAMINATION OF BOOKS AND RECORDS; INVESTIGATION AND REPORT ON PERFORMANCE OF </w:t>
      </w:r>
      <w:r>
        <w:rPr>
          <w:color w:val="231F20"/>
          <w:spacing w:val="-2"/>
        </w:rPr>
        <w:t>DUTIES</w:t>
      </w:r>
    </w:p>
    <w:p w14:paraId="6DA20B46" w14:textId="77777777" w:rsidR="007D148E" w:rsidRDefault="007C3187">
      <w:pPr>
        <w:pStyle w:val="BodyText"/>
        <w:spacing w:before="121"/>
        <w:ind w:left="1440" w:right="1081"/>
      </w:pPr>
      <w:r>
        <w:rPr>
          <w:color w:val="231F20"/>
        </w:rPr>
        <w:t>A grand jury may at any time examine books and records of any nonprofit corporation established</w:t>
      </w:r>
      <w:r>
        <w:rPr>
          <w:color w:val="231F20"/>
          <w:spacing w:val="-5"/>
        </w:rPr>
        <w:t xml:space="preserve"> </w:t>
      </w:r>
      <w:r>
        <w:rPr>
          <w:color w:val="231F20"/>
        </w:rPr>
        <w:t>by</w:t>
      </w:r>
      <w:r>
        <w:rPr>
          <w:color w:val="231F20"/>
          <w:spacing w:val="-5"/>
        </w:rPr>
        <w:t xml:space="preserve"> </w:t>
      </w:r>
      <w:r>
        <w:rPr>
          <w:color w:val="231F20"/>
        </w:rPr>
        <w:t>or</w:t>
      </w:r>
      <w:r>
        <w:rPr>
          <w:color w:val="231F20"/>
          <w:spacing w:val="-5"/>
        </w:rPr>
        <w:t xml:space="preserve"> </w:t>
      </w:r>
      <w:r>
        <w:rPr>
          <w:color w:val="231F20"/>
        </w:rPr>
        <w:t>operated</w:t>
      </w:r>
      <w:r>
        <w:rPr>
          <w:color w:val="231F20"/>
          <w:spacing w:val="-5"/>
        </w:rPr>
        <w:t xml:space="preserve"> </w:t>
      </w:r>
      <w:r>
        <w:rPr>
          <w:color w:val="231F20"/>
        </w:rPr>
        <w:t>on</w:t>
      </w:r>
      <w:r>
        <w:rPr>
          <w:color w:val="231F20"/>
          <w:spacing w:val="-5"/>
        </w:rPr>
        <w:t xml:space="preserve"> </w:t>
      </w:r>
      <w:r>
        <w:rPr>
          <w:color w:val="231F20"/>
        </w:rPr>
        <w:t>behalf</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entity</w:t>
      </w:r>
      <w:r>
        <w:rPr>
          <w:color w:val="231F20"/>
          <w:spacing w:val="-4"/>
        </w:rPr>
        <w:t xml:space="preserve"> </w:t>
      </w:r>
      <w:r>
        <w:rPr>
          <w:color w:val="231F20"/>
        </w:rPr>
        <w:t>the</w:t>
      </w:r>
      <w:r>
        <w:rPr>
          <w:color w:val="231F20"/>
          <w:spacing w:val="-5"/>
        </w:rPr>
        <w:t xml:space="preserve"> </w:t>
      </w:r>
      <w:r>
        <w:rPr>
          <w:color w:val="231F20"/>
        </w:rPr>
        <w:t>books</w:t>
      </w:r>
      <w:r>
        <w:rPr>
          <w:color w:val="231F20"/>
          <w:spacing w:val="-5"/>
        </w:rPr>
        <w:t xml:space="preserve"> </w:t>
      </w:r>
      <w:r>
        <w:rPr>
          <w:color w:val="231F20"/>
        </w:rPr>
        <w:t>and</w:t>
      </w:r>
      <w:r>
        <w:rPr>
          <w:color w:val="231F20"/>
          <w:spacing w:val="-5"/>
        </w:rPr>
        <w:t xml:space="preserve"> </w:t>
      </w:r>
      <w:r>
        <w:rPr>
          <w:color w:val="231F20"/>
        </w:rPr>
        <w:t>records</w:t>
      </w:r>
      <w:r>
        <w:rPr>
          <w:color w:val="231F20"/>
          <w:spacing w:val="-5"/>
        </w:rPr>
        <w:t xml:space="preserve"> </w:t>
      </w:r>
      <w:r>
        <w:rPr>
          <w:color w:val="231F20"/>
        </w:rPr>
        <w:t>of</w:t>
      </w:r>
      <w:r>
        <w:rPr>
          <w:color w:val="231F20"/>
          <w:spacing w:val="-5"/>
        </w:rPr>
        <w:t xml:space="preserve"> </w:t>
      </w:r>
      <w:r>
        <w:rPr>
          <w:color w:val="231F20"/>
        </w:rPr>
        <w:t>which</w:t>
      </w:r>
      <w:r>
        <w:rPr>
          <w:color w:val="231F20"/>
          <w:spacing w:val="-5"/>
        </w:rPr>
        <w:t xml:space="preserve"> </w:t>
      </w:r>
      <w:r>
        <w:rPr>
          <w:color w:val="231F20"/>
        </w:rPr>
        <w:t>it</w:t>
      </w:r>
      <w:r>
        <w:rPr>
          <w:color w:val="231F20"/>
          <w:spacing w:val="-5"/>
        </w:rPr>
        <w:t xml:space="preserve"> </w:t>
      </w:r>
      <w:r>
        <w:rPr>
          <w:color w:val="231F20"/>
        </w:rPr>
        <w:t>is authorized by law to examine, and, in addition to any other investigatory powers granted by this chapter, may investigate and report upon the method or system of performing the duties of such nonprofit corporation.</w:t>
      </w:r>
    </w:p>
    <w:p w14:paraId="6DA20B47" w14:textId="77777777" w:rsidR="007D148E" w:rsidRDefault="007D148E">
      <w:pPr>
        <w:pStyle w:val="BodyText"/>
      </w:pPr>
    </w:p>
    <w:p w14:paraId="6DA20B48" w14:textId="77777777" w:rsidR="007D148E" w:rsidRDefault="007D148E">
      <w:pPr>
        <w:pStyle w:val="BodyText"/>
      </w:pPr>
    </w:p>
    <w:p w14:paraId="6DA20B49" w14:textId="77777777" w:rsidR="007D148E" w:rsidRDefault="007C3187">
      <w:pPr>
        <w:ind w:left="636"/>
        <w:rPr>
          <w:b/>
          <w:sz w:val="24"/>
        </w:rPr>
      </w:pPr>
      <w:r>
        <w:rPr>
          <w:b/>
          <w:color w:val="231F20"/>
          <w:sz w:val="24"/>
          <w:u w:val="thick" w:color="231F20"/>
        </w:rPr>
        <w:t>Legal</w:t>
      </w:r>
      <w:r>
        <w:rPr>
          <w:b/>
          <w:color w:val="231F20"/>
          <w:spacing w:val="-3"/>
          <w:sz w:val="24"/>
          <w:u w:val="thick" w:color="231F20"/>
        </w:rPr>
        <w:t xml:space="preserve"> </w:t>
      </w:r>
      <w:r>
        <w:rPr>
          <w:b/>
          <w:color w:val="231F20"/>
          <w:sz w:val="24"/>
          <w:u w:val="thick" w:color="231F20"/>
        </w:rPr>
        <w:t>and Other</w:t>
      </w:r>
      <w:r>
        <w:rPr>
          <w:b/>
          <w:color w:val="231F20"/>
          <w:spacing w:val="-3"/>
          <w:sz w:val="24"/>
          <w:u w:val="thick" w:color="231F20"/>
        </w:rPr>
        <w:t xml:space="preserve"> </w:t>
      </w:r>
      <w:r>
        <w:rPr>
          <w:b/>
          <w:color w:val="231F20"/>
          <w:sz w:val="24"/>
          <w:u w:val="thick" w:color="231F20"/>
        </w:rPr>
        <w:t>Assistants</w:t>
      </w:r>
      <w:r>
        <w:rPr>
          <w:b/>
          <w:color w:val="231F20"/>
          <w:spacing w:val="-3"/>
          <w:sz w:val="24"/>
          <w:u w:val="thick" w:color="231F20"/>
        </w:rPr>
        <w:t xml:space="preserve"> </w:t>
      </w:r>
      <w:r>
        <w:rPr>
          <w:b/>
          <w:color w:val="231F20"/>
          <w:sz w:val="24"/>
          <w:u w:val="thick" w:color="231F20"/>
        </w:rPr>
        <w:t>for</w:t>
      </w:r>
      <w:r>
        <w:rPr>
          <w:b/>
          <w:color w:val="231F20"/>
          <w:spacing w:val="-5"/>
          <w:sz w:val="24"/>
          <w:u w:val="thick" w:color="231F20"/>
        </w:rPr>
        <w:t xml:space="preserve"> </w:t>
      </w:r>
      <w:r>
        <w:rPr>
          <w:b/>
          <w:color w:val="231F20"/>
          <w:sz w:val="24"/>
          <w:u w:val="thick" w:color="231F20"/>
        </w:rPr>
        <w:t>Grand</w:t>
      </w:r>
      <w:r>
        <w:rPr>
          <w:b/>
          <w:color w:val="231F20"/>
          <w:spacing w:val="1"/>
          <w:sz w:val="24"/>
          <w:u w:val="thick" w:color="231F20"/>
        </w:rPr>
        <w:t xml:space="preserve"> </w:t>
      </w:r>
      <w:r>
        <w:rPr>
          <w:b/>
          <w:color w:val="231F20"/>
          <w:spacing w:val="-2"/>
          <w:sz w:val="24"/>
          <w:u w:val="thick" w:color="231F20"/>
        </w:rPr>
        <w:t>Juries</w:t>
      </w:r>
    </w:p>
    <w:p w14:paraId="6DA20B4A" w14:textId="77777777" w:rsidR="007D148E" w:rsidRDefault="007D148E">
      <w:pPr>
        <w:pStyle w:val="BodyText"/>
        <w:rPr>
          <w:b/>
        </w:rPr>
      </w:pPr>
    </w:p>
    <w:p w14:paraId="6DA20B4B" w14:textId="77777777" w:rsidR="007D148E" w:rsidRDefault="007C3187">
      <w:pPr>
        <w:pStyle w:val="BodyText"/>
        <w:tabs>
          <w:tab w:val="left" w:pos="2188"/>
        </w:tabs>
        <w:ind w:left="1440"/>
      </w:pPr>
      <w:r>
        <w:rPr>
          <w:color w:val="231F20"/>
          <w:spacing w:val="-4"/>
        </w:rPr>
        <w:t>§934</w:t>
      </w:r>
      <w:r>
        <w:rPr>
          <w:color w:val="231F20"/>
        </w:rPr>
        <w:tab/>
        <w:t>ADVICE</w:t>
      </w:r>
      <w:r>
        <w:rPr>
          <w:color w:val="231F20"/>
          <w:spacing w:val="-10"/>
        </w:rPr>
        <w:t xml:space="preserve"> </w:t>
      </w:r>
      <w:r>
        <w:rPr>
          <w:color w:val="231F20"/>
        </w:rPr>
        <w:t>FROM</w:t>
      </w:r>
      <w:r>
        <w:rPr>
          <w:color w:val="231F20"/>
          <w:spacing w:val="-7"/>
        </w:rPr>
        <w:t xml:space="preserve"> </w:t>
      </w:r>
      <w:r>
        <w:rPr>
          <w:color w:val="231F20"/>
        </w:rPr>
        <w:t>JUDGE,</w:t>
      </w:r>
      <w:r>
        <w:rPr>
          <w:color w:val="231F20"/>
          <w:spacing w:val="-6"/>
        </w:rPr>
        <w:t xml:space="preserve"> </w:t>
      </w:r>
      <w:r>
        <w:rPr>
          <w:color w:val="231F20"/>
        </w:rPr>
        <w:t>DISTRICT</w:t>
      </w:r>
      <w:r>
        <w:rPr>
          <w:color w:val="231F20"/>
          <w:spacing w:val="-8"/>
        </w:rPr>
        <w:t xml:space="preserve"> </w:t>
      </w:r>
      <w:r>
        <w:rPr>
          <w:color w:val="231F20"/>
        </w:rPr>
        <w:t>ATTORNEY</w:t>
      </w:r>
      <w:r>
        <w:rPr>
          <w:color w:val="231F20"/>
          <w:spacing w:val="-7"/>
        </w:rPr>
        <w:t xml:space="preserve"> </w:t>
      </w:r>
      <w:r>
        <w:rPr>
          <w:color w:val="231F20"/>
        </w:rPr>
        <w:t>OR</w:t>
      </w:r>
      <w:r>
        <w:rPr>
          <w:color w:val="231F20"/>
          <w:spacing w:val="-8"/>
        </w:rPr>
        <w:t xml:space="preserve"> </w:t>
      </w:r>
      <w:r>
        <w:rPr>
          <w:color w:val="231F20"/>
        </w:rPr>
        <w:t>COUNTY</w:t>
      </w:r>
      <w:r>
        <w:rPr>
          <w:color w:val="231F20"/>
          <w:spacing w:val="-6"/>
        </w:rPr>
        <w:t xml:space="preserve"> </w:t>
      </w:r>
      <w:r>
        <w:rPr>
          <w:color w:val="231F20"/>
          <w:spacing w:val="-2"/>
        </w:rPr>
        <w:t>COUNSEL</w:t>
      </w:r>
    </w:p>
    <w:p w14:paraId="6DA20B4C" w14:textId="77777777" w:rsidR="007D148E" w:rsidRDefault="007C3187">
      <w:pPr>
        <w:pStyle w:val="ListParagraph"/>
        <w:numPr>
          <w:ilvl w:val="0"/>
          <w:numId w:val="21"/>
        </w:numPr>
        <w:tabs>
          <w:tab w:val="left" w:pos="2158"/>
        </w:tabs>
        <w:spacing w:before="120"/>
        <w:ind w:right="1120" w:hanging="720"/>
        <w:rPr>
          <w:sz w:val="24"/>
        </w:rPr>
      </w:pPr>
      <w:r>
        <w:rPr>
          <w:color w:val="231F20"/>
          <w:spacing w:val="-2"/>
          <w:sz w:val="24"/>
        </w:rPr>
        <w:t>The</w:t>
      </w:r>
      <w:r>
        <w:rPr>
          <w:color w:val="231F20"/>
          <w:spacing w:val="-13"/>
          <w:sz w:val="24"/>
        </w:rPr>
        <w:t xml:space="preserve"> </w:t>
      </w:r>
      <w:r>
        <w:rPr>
          <w:color w:val="231F20"/>
          <w:spacing w:val="-2"/>
          <w:sz w:val="24"/>
        </w:rPr>
        <w:t>grand</w:t>
      </w:r>
      <w:r>
        <w:rPr>
          <w:color w:val="231F20"/>
          <w:spacing w:val="-12"/>
          <w:sz w:val="24"/>
        </w:rPr>
        <w:t xml:space="preserve"> </w:t>
      </w:r>
      <w:r>
        <w:rPr>
          <w:color w:val="231F20"/>
          <w:spacing w:val="-2"/>
          <w:sz w:val="24"/>
        </w:rPr>
        <w:t>jury</w:t>
      </w:r>
      <w:r>
        <w:rPr>
          <w:color w:val="231F20"/>
          <w:spacing w:val="-10"/>
          <w:sz w:val="24"/>
        </w:rPr>
        <w:t xml:space="preserve"> </w:t>
      </w:r>
      <w:r>
        <w:rPr>
          <w:color w:val="231F20"/>
          <w:spacing w:val="-2"/>
          <w:sz w:val="24"/>
        </w:rPr>
        <w:t>may,</w:t>
      </w:r>
      <w:r>
        <w:rPr>
          <w:color w:val="231F20"/>
          <w:spacing w:val="-11"/>
          <w:sz w:val="24"/>
        </w:rPr>
        <w:t xml:space="preserve"> </w:t>
      </w:r>
      <w:r>
        <w:rPr>
          <w:color w:val="231F20"/>
          <w:spacing w:val="-2"/>
          <w:sz w:val="24"/>
        </w:rPr>
        <w:t>at</w:t>
      </w:r>
      <w:r>
        <w:rPr>
          <w:color w:val="231F20"/>
          <w:spacing w:val="-8"/>
          <w:sz w:val="24"/>
        </w:rPr>
        <w:t xml:space="preserve"> </w:t>
      </w:r>
      <w:r>
        <w:rPr>
          <w:color w:val="231F20"/>
          <w:spacing w:val="-2"/>
          <w:sz w:val="24"/>
        </w:rPr>
        <w:t>all</w:t>
      </w:r>
      <w:r>
        <w:rPr>
          <w:color w:val="231F20"/>
          <w:spacing w:val="-6"/>
          <w:sz w:val="24"/>
        </w:rPr>
        <w:t xml:space="preserve"> </w:t>
      </w:r>
      <w:r>
        <w:rPr>
          <w:color w:val="231F20"/>
          <w:spacing w:val="-2"/>
          <w:sz w:val="24"/>
        </w:rPr>
        <w:t>times,</w:t>
      </w:r>
      <w:r>
        <w:rPr>
          <w:color w:val="231F20"/>
          <w:spacing w:val="-13"/>
          <w:sz w:val="24"/>
        </w:rPr>
        <w:t xml:space="preserve"> </w:t>
      </w:r>
      <w:r>
        <w:rPr>
          <w:color w:val="231F20"/>
          <w:spacing w:val="-2"/>
          <w:sz w:val="24"/>
        </w:rPr>
        <w:t>request</w:t>
      </w:r>
      <w:r>
        <w:rPr>
          <w:color w:val="231F20"/>
          <w:spacing w:val="-11"/>
          <w:sz w:val="24"/>
        </w:rPr>
        <w:t xml:space="preserve"> </w:t>
      </w:r>
      <w:r>
        <w:rPr>
          <w:color w:val="231F20"/>
          <w:spacing w:val="-2"/>
          <w:sz w:val="24"/>
        </w:rPr>
        <w:t>the</w:t>
      </w:r>
      <w:r>
        <w:rPr>
          <w:color w:val="231F20"/>
          <w:spacing w:val="-13"/>
          <w:sz w:val="24"/>
        </w:rPr>
        <w:t xml:space="preserve"> </w:t>
      </w:r>
      <w:r>
        <w:rPr>
          <w:color w:val="231F20"/>
          <w:spacing w:val="-2"/>
          <w:sz w:val="24"/>
        </w:rPr>
        <w:t>advice</w:t>
      </w:r>
      <w:r>
        <w:rPr>
          <w:color w:val="231F20"/>
          <w:spacing w:val="-8"/>
          <w:sz w:val="24"/>
        </w:rPr>
        <w:t xml:space="preserve"> </w:t>
      </w:r>
      <w:r>
        <w:rPr>
          <w:color w:val="231F20"/>
          <w:spacing w:val="-2"/>
          <w:sz w:val="24"/>
        </w:rPr>
        <w:t>of</w:t>
      </w:r>
      <w:r>
        <w:rPr>
          <w:color w:val="231F20"/>
          <w:spacing w:val="-13"/>
          <w:sz w:val="24"/>
        </w:rPr>
        <w:t xml:space="preserve"> </w:t>
      </w:r>
      <w:r>
        <w:rPr>
          <w:color w:val="231F20"/>
          <w:spacing w:val="-2"/>
          <w:sz w:val="24"/>
        </w:rPr>
        <w:t>the</w:t>
      </w:r>
      <w:r>
        <w:rPr>
          <w:color w:val="231F20"/>
          <w:spacing w:val="-12"/>
          <w:sz w:val="24"/>
        </w:rPr>
        <w:t xml:space="preserve"> </w:t>
      </w:r>
      <w:r>
        <w:rPr>
          <w:color w:val="231F20"/>
          <w:spacing w:val="-2"/>
          <w:sz w:val="24"/>
        </w:rPr>
        <w:t>court,</w:t>
      </w:r>
      <w:r>
        <w:rPr>
          <w:color w:val="231F20"/>
          <w:spacing w:val="-11"/>
          <w:sz w:val="24"/>
        </w:rPr>
        <w:t xml:space="preserve"> </w:t>
      </w:r>
      <w:r>
        <w:rPr>
          <w:color w:val="231F20"/>
          <w:spacing w:val="-2"/>
          <w:sz w:val="24"/>
        </w:rPr>
        <w:t>or</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judge</w:t>
      </w:r>
      <w:r>
        <w:rPr>
          <w:color w:val="231F20"/>
          <w:spacing w:val="-13"/>
          <w:sz w:val="24"/>
        </w:rPr>
        <w:t xml:space="preserve"> </w:t>
      </w:r>
      <w:r>
        <w:rPr>
          <w:color w:val="231F20"/>
          <w:spacing w:val="-2"/>
          <w:sz w:val="24"/>
        </w:rPr>
        <w:t xml:space="preserve">thereof, </w:t>
      </w:r>
      <w:r>
        <w:rPr>
          <w:color w:val="231F20"/>
          <w:sz w:val="24"/>
        </w:rPr>
        <w:t>or</w:t>
      </w:r>
      <w:r>
        <w:rPr>
          <w:color w:val="231F20"/>
          <w:spacing w:val="-15"/>
          <w:sz w:val="24"/>
        </w:rPr>
        <w:t xml:space="preserve"> </w:t>
      </w:r>
      <w:r>
        <w:rPr>
          <w:color w:val="231F20"/>
          <w:sz w:val="24"/>
        </w:rPr>
        <w:t>of</w:t>
      </w:r>
      <w:r>
        <w:rPr>
          <w:color w:val="231F20"/>
          <w:spacing w:val="-13"/>
          <w:sz w:val="24"/>
        </w:rPr>
        <w:t xml:space="preserve"> </w:t>
      </w:r>
      <w:r>
        <w:rPr>
          <w:color w:val="231F20"/>
          <w:sz w:val="24"/>
        </w:rPr>
        <w:t>the</w:t>
      </w:r>
      <w:r>
        <w:rPr>
          <w:color w:val="231F20"/>
          <w:spacing w:val="-15"/>
          <w:sz w:val="24"/>
        </w:rPr>
        <w:t xml:space="preserve"> </w:t>
      </w:r>
      <w:r>
        <w:rPr>
          <w:color w:val="231F20"/>
          <w:sz w:val="24"/>
        </w:rPr>
        <w:t>district</w:t>
      </w:r>
      <w:r>
        <w:rPr>
          <w:color w:val="231F20"/>
          <w:spacing w:val="-9"/>
          <w:sz w:val="24"/>
        </w:rPr>
        <w:t xml:space="preserve"> </w:t>
      </w:r>
      <w:r>
        <w:rPr>
          <w:color w:val="231F20"/>
          <w:sz w:val="24"/>
        </w:rPr>
        <w:t>attorney,</w:t>
      </w:r>
      <w:r>
        <w:rPr>
          <w:color w:val="231F20"/>
          <w:spacing w:val="-8"/>
          <w:sz w:val="24"/>
        </w:rPr>
        <w:t xml:space="preserve"> </w:t>
      </w:r>
      <w:r>
        <w:rPr>
          <w:color w:val="231F20"/>
          <w:sz w:val="24"/>
        </w:rPr>
        <w:t>or</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1"/>
          <w:sz w:val="24"/>
        </w:rPr>
        <w:t xml:space="preserve"> </w:t>
      </w:r>
      <w:r>
        <w:rPr>
          <w:color w:val="231F20"/>
          <w:sz w:val="24"/>
        </w:rPr>
        <w:t>county</w:t>
      </w:r>
      <w:r>
        <w:rPr>
          <w:color w:val="231F20"/>
          <w:spacing w:val="-11"/>
          <w:sz w:val="24"/>
        </w:rPr>
        <w:t xml:space="preserve"> </w:t>
      </w:r>
      <w:r>
        <w:rPr>
          <w:color w:val="231F20"/>
          <w:sz w:val="24"/>
        </w:rPr>
        <w:t>counsel,</w:t>
      </w:r>
      <w:r>
        <w:rPr>
          <w:color w:val="231F20"/>
          <w:spacing w:val="-8"/>
          <w:sz w:val="24"/>
        </w:rPr>
        <w:t xml:space="preserve"> </w:t>
      </w:r>
      <w:r>
        <w:rPr>
          <w:color w:val="231F20"/>
          <w:sz w:val="24"/>
        </w:rPr>
        <w:t>or</w:t>
      </w:r>
      <w:r>
        <w:rPr>
          <w:color w:val="231F20"/>
          <w:spacing w:val="-15"/>
          <w:sz w:val="24"/>
        </w:rPr>
        <w:t xml:space="preserve"> </w:t>
      </w:r>
      <w:r>
        <w:rPr>
          <w:color w:val="231F20"/>
          <w:sz w:val="24"/>
        </w:rPr>
        <w:t>the</w:t>
      </w:r>
      <w:r>
        <w:rPr>
          <w:color w:val="231F20"/>
          <w:spacing w:val="-13"/>
          <w:sz w:val="24"/>
        </w:rPr>
        <w:t xml:space="preserve"> </w:t>
      </w:r>
      <w:r>
        <w:rPr>
          <w:color w:val="231F20"/>
          <w:sz w:val="24"/>
        </w:rPr>
        <w:t>Attorney</w:t>
      </w:r>
      <w:r>
        <w:rPr>
          <w:color w:val="231F20"/>
          <w:spacing w:val="-11"/>
          <w:sz w:val="24"/>
        </w:rPr>
        <w:t xml:space="preserve"> </w:t>
      </w:r>
      <w:r>
        <w:rPr>
          <w:color w:val="231F20"/>
          <w:sz w:val="24"/>
        </w:rPr>
        <w:t>General.</w:t>
      </w:r>
      <w:r>
        <w:rPr>
          <w:color w:val="231F20"/>
          <w:spacing w:val="-9"/>
          <w:sz w:val="24"/>
        </w:rPr>
        <w:t xml:space="preserve"> </w:t>
      </w:r>
      <w:r>
        <w:rPr>
          <w:color w:val="231F20"/>
          <w:sz w:val="24"/>
        </w:rPr>
        <w:t>Unless such advice is requested, the judge of the court, or county counsel as to civil matters, shall not be present during the session of the grand jury.</w:t>
      </w:r>
    </w:p>
    <w:p w14:paraId="6DA20B4D" w14:textId="77777777" w:rsidR="007D148E" w:rsidRDefault="007C3187">
      <w:pPr>
        <w:pStyle w:val="ListParagraph"/>
        <w:numPr>
          <w:ilvl w:val="0"/>
          <w:numId w:val="21"/>
        </w:numPr>
        <w:tabs>
          <w:tab w:val="left" w:pos="2152"/>
          <w:tab w:val="left" w:pos="2158"/>
        </w:tabs>
        <w:spacing w:before="120"/>
        <w:ind w:right="1112" w:hanging="720"/>
        <w:jc w:val="both"/>
        <w:rPr>
          <w:sz w:val="24"/>
        </w:rPr>
      </w:pPr>
      <w:r>
        <w:rPr>
          <w:color w:val="231F20"/>
          <w:sz w:val="24"/>
        </w:rPr>
        <w:t>The</w:t>
      </w:r>
      <w:r>
        <w:rPr>
          <w:color w:val="231F20"/>
          <w:spacing w:val="-1"/>
          <w:sz w:val="24"/>
        </w:rPr>
        <w:t xml:space="preserve"> </w:t>
      </w:r>
      <w:r>
        <w:rPr>
          <w:color w:val="231F20"/>
          <w:sz w:val="24"/>
        </w:rPr>
        <w:t>Attorney</w:t>
      </w:r>
      <w:r>
        <w:rPr>
          <w:color w:val="231F20"/>
          <w:spacing w:val="-1"/>
          <w:sz w:val="24"/>
        </w:rPr>
        <w:t xml:space="preserve"> </w:t>
      </w:r>
      <w:r>
        <w:rPr>
          <w:color w:val="231F20"/>
          <w:sz w:val="24"/>
        </w:rPr>
        <w:t>General</w:t>
      </w:r>
      <w:r>
        <w:rPr>
          <w:color w:val="231F20"/>
          <w:spacing w:val="-1"/>
          <w:sz w:val="24"/>
        </w:rPr>
        <w:t xml:space="preserve"> </w:t>
      </w:r>
      <w:r>
        <w:rPr>
          <w:color w:val="231F20"/>
          <w:sz w:val="24"/>
        </w:rPr>
        <w:t>may</w:t>
      </w:r>
      <w:r>
        <w:rPr>
          <w:color w:val="231F20"/>
          <w:spacing w:val="-1"/>
          <w:sz w:val="24"/>
        </w:rPr>
        <w:t xml:space="preserve"> </w:t>
      </w:r>
      <w:r>
        <w:rPr>
          <w:color w:val="231F20"/>
          <w:sz w:val="24"/>
        </w:rPr>
        <w:t>grant</w:t>
      </w:r>
      <w:r>
        <w:rPr>
          <w:color w:val="231F20"/>
          <w:spacing w:val="-1"/>
          <w:sz w:val="24"/>
        </w:rPr>
        <w:t xml:space="preserve"> </w:t>
      </w:r>
      <w:r>
        <w:rPr>
          <w:color w:val="231F20"/>
          <w:sz w:val="24"/>
        </w:rPr>
        <w:t>or</w:t>
      </w:r>
      <w:r>
        <w:rPr>
          <w:color w:val="231F20"/>
          <w:spacing w:val="-1"/>
          <w:sz w:val="24"/>
        </w:rPr>
        <w:t xml:space="preserve"> </w:t>
      </w:r>
      <w:r>
        <w:rPr>
          <w:color w:val="231F20"/>
          <w:sz w:val="24"/>
        </w:rPr>
        <w:t>deny</w:t>
      </w:r>
      <w:r>
        <w:rPr>
          <w:color w:val="231F20"/>
          <w:spacing w:val="-1"/>
          <w:sz w:val="24"/>
        </w:rPr>
        <w:t xml:space="preserve"> </w:t>
      </w:r>
      <w:r>
        <w:rPr>
          <w:color w:val="231F20"/>
          <w:sz w:val="24"/>
        </w:rPr>
        <w:t>a</w:t>
      </w:r>
      <w:r>
        <w:rPr>
          <w:color w:val="231F20"/>
          <w:spacing w:val="-1"/>
          <w:sz w:val="24"/>
        </w:rPr>
        <w:t xml:space="preserve"> </w:t>
      </w:r>
      <w:r>
        <w:rPr>
          <w:color w:val="231F20"/>
          <w:sz w:val="24"/>
        </w:rPr>
        <w:t>request for</w:t>
      </w:r>
      <w:r>
        <w:rPr>
          <w:color w:val="231F20"/>
          <w:spacing w:val="-1"/>
          <w:sz w:val="24"/>
        </w:rPr>
        <w:t xml:space="preserve"> </w:t>
      </w:r>
      <w:r>
        <w:rPr>
          <w:color w:val="231F20"/>
          <w:sz w:val="24"/>
        </w:rPr>
        <w:t>advice from</w:t>
      </w:r>
      <w:r>
        <w:rPr>
          <w:color w:val="231F20"/>
          <w:spacing w:val="-1"/>
          <w:sz w:val="24"/>
        </w:rPr>
        <w:t xml:space="preserve"> </w:t>
      </w:r>
      <w:r>
        <w:rPr>
          <w:color w:val="231F20"/>
          <w:sz w:val="24"/>
        </w:rPr>
        <w:t>the</w:t>
      </w:r>
      <w:r>
        <w:rPr>
          <w:color w:val="231F20"/>
          <w:spacing w:val="-1"/>
          <w:sz w:val="24"/>
        </w:rPr>
        <w:t xml:space="preserve"> </w:t>
      </w:r>
      <w:r>
        <w:rPr>
          <w:color w:val="231F20"/>
          <w:sz w:val="24"/>
        </w:rPr>
        <w:t>grand</w:t>
      </w:r>
      <w:r>
        <w:rPr>
          <w:color w:val="231F20"/>
          <w:spacing w:val="-1"/>
          <w:sz w:val="24"/>
        </w:rPr>
        <w:t xml:space="preserve"> </w:t>
      </w:r>
      <w:r>
        <w:rPr>
          <w:color w:val="231F20"/>
          <w:sz w:val="24"/>
        </w:rPr>
        <w:t xml:space="preserve">jury. </w:t>
      </w:r>
      <w:r>
        <w:rPr>
          <w:color w:val="231F20"/>
          <w:spacing w:val="-2"/>
          <w:sz w:val="24"/>
        </w:rPr>
        <w:t>If</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Attorney</w:t>
      </w:r>
      <w:r>
        <w:rPr>
          <w:color w:val="231F20"/>
          <w:spacing w:val="-8"/>
          <w:sz w:val="24"/>
        </w:rPr>
        <w:t xml:space="preserve"> </w:t>
      </w:r>
      <w:r>
        <w:rPr>
          <w:color w:val="231F20"/>
          <w:spacing w:val="-2"/>
          <w:sz w:val="24"/>
        </w:rPr>
        <w:t>General</w:t>
      </w:r>
      <w:r>
        <w:rPr>
          <w:color w:val="231F20"/>
          <w:spacing w:val="-8"/>
          <w:sz w:val="24"/>
        </w:rPr>
        <w:t xml:space="preserve"> </w:t>
      </w:r>
      <w:r>
        <w:rPr>
          <w:color w:val="231F20"/>
          <w:spacing w:val="-2"/>
          <w:sz w:val="24"/>
        </w:rPr>
        <w:t>grants</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request</w:t>
      </w:r>
      <w:r>
        <w:rPr>
          <w:color w:val="231F20"/>
          <w:spacing w:val="-8"/>
          <w:sz w:val="24"/>
        </w:rPr>
        <w:t xml:space="preserve"> </w:t>
      </w:r>
      <w:r>
        <w:rPr>
          <w:color w:val="231F20"/>
          <w:spacing w:val="-2"/>
          <w:sz w:val="24"/>
        </w:rPr>
        <w:t>for</w:t>
      </w:r>
      <w:r>
        <w:rPr>
          <w:color w:val="231F20"/>
          <w:spacing w:val="-9"/>
          <w:sz w:val="24"/>
        </w:rPr>
        <w:t xml:space="preserve"> </w:t>
      </w:r>
      <w:r>
        <w:rPr>
          <w:color w:val="231F20"/>
          <w:spacing w:val="-2"/>
          <w:sz w:val="24"/>
        </w:rPr>
        <w:t>advice</w:t>
      </w:r>
      <w:r>
        <w:rPr>
          <w:color w:val="231F20"/>
          <w:spacing w:val="-9"/>
          <w:sz w:val="24"/>
        </w:rPr>
        <w:t xml:space="preserve"> </w:t>
      </w:r>
      <w:r>
        <w:rPr>
          <w:color w:val="231F20"/>
          <w:spacing w:val="-2"/>
          <w:sz w:val="24"/>
        </w:rPr>
        <w:t>from</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grand</w:t>
      </w:r>
      <w:r>
        <w:rPr>
          <w:color w:val="231F20"/>
          <w:spacing w:val="-8"/>
          <w:sz w:val="24"/>
        </w:rPr>
        <w:t xml:space="preserve"> </w:t>
      </w:r>
      <w:r>
        <w:rPr>
          <w:color w:val="231F20"/>
          <w:spacing w:val="-2"/>
          <w:sz w:val="24"/>
        </w:rPr>
        <w:t>jury,</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 xml:space="preserve">Attorney </w:t>
      </w:r>
      <w:r>
        <w:rPr>
          <w:color w:val="231F20"/>
          <w:sz w:val="24"/>
        </w:rPr>
        <w:t>General shall fulfill that request within existing financial staffing resources.</w:t>
      </w:r>
    </w:p>
    <w:p w14:paraId="6DA20B4E" w14:textId="77777777" w:rsidR="007D148E" w:rsidRDefault="007D148E">
      <w:pPr>
        <w:pStyle w:val="BodyText"/>
      </w:pPr>
    </w:p>
    <w:p w14:paraId="6DA20B4F" w14:textId="77777777" w:rsidR="007D148E" w:rsidRDefault="007C3187">
      <w:pPr>
        <w:pStyle w:val="BodyText"/>
        <w:tabs>
          <w:tab w:val="left" w:pos="2347"/>
        </w:tabs>
        <w:ind w:left="2347" w:right="1335" w:hanging="910"/>
      </w:pPr>
      <w:r>
        <w:rPr>
          <w:color w:val="231F20"/>
          <w:spacing w:val="-4"/>
        </w:rPr>
        <w:t>§935</w:t>
      </w:r>
      <w:r>
        <w:rPr>
          <w:color w:val="231F20"/>
        </w:rPr>
        <w:tab/>
        <w:t>PRESENCE</w:t>
      </w:r>
      <w:r>
        <w:rPr>
          <w:color w:val="231F20"/>
          <w:spacing w:val="-6"/>
        </w:rPr>
        <w:t xml:space="preserve"> </w:t>
      </w:r>
      <w:r>
        <w:rPr>
          <w:color w:val="231F20"/>
        </w:rPr>
        <w:t>OF</w:t>
      </w:r>
      <w:r>
        <w:rPr>
          <w:color w:val="231F20"/>
          <w:spacing w:val="-7"/>
        </w:rPr>
        <w:t xml:space="preserve"> </w:t>
      </w:r>
      <w:r>
        <w:rPr>
          <w:color w:val="231F20"/>
        </w:rPr>
        <w:t>DISTRICT</w:t>
      </w:r>
      <w:r>
        <w:rPr>
          <w:color w:val="231F20"/>
          <w:spacing w:val="-6"/>
        </w:rPr>
        <w:t xml:space="preserve"> </w:t>
      </w:r>
      <w:r>
        <w:rPr>
          <w:color w:val="231F20"/>
        </w:rPr>
        <w:t>ATTORNEY;</w:t>
      </w:r>
      <w:r>
        <w:rPr>
          <w:color w:val="231F20"/>
          <w:spacing w:val="-6"/>
        </w:rPr>
        <w:t xml:space="preserve"> </w:t>
      </w:r>
      <w:r>
        <w:rPr>
          <w:color w:val="231F20"/>
        </w:rPr>
        <w:t>RIGHT</w:t>
      </w:r>
      <w:r>
        <w:rPr>
          <w:color w:val="231F20"/>
          <w:spacing w:val="-6"/>
        </w:rPr>
        <w:t xml:space="preserve"> </w:t>
      </w:r>
      <w:r>
        <w:rPr>
          <w:color w:val="231F20"/>
        </w:rPr>
        <w:t>TO</w:t>
      </w:r>
      <w:r>
        <w:rPr>
          <w:color w:val="231F20"/>
          <w:spacing w:val="-6"/>
        </w:rPr>
        <w:t xml:space="preserve"> </w:t>
      </w:r>
      <w:r>
        <w:rPr>
          <w:color w:val="231F20"/>
        </w:rPr>
        <w:t>ADVISE</w:t>
      </w:r>
      <w:r>
        <w:rPr>
          <w:color w:val="231F20"/>
          <w:spacing w:val="-6"/>
        </w:rPr>
        <w:t xml:space="preserve"> </w:t>
      </w:r>
      <w:r>
        <w:rPr>
          <w:color w:val="231F20"/>
        </w:rPr>
        <w:t>JURY</w:t>
      </w:r>
      <w:r>
        <w:rPr>
          <w:color w:val="231F20"/>
          <w:spacing w:val="-6"/>
        </w:rPr>
        <w:t xml:space="preserve"> </w:t>
      </w:r>
      <w:r>
        <w:rPr>
          <w:color w:val="231F20"/>
        </w:rPr>
        <w:t>AND INTERROGATE WITNESSES; RESTRICTION WHEN CHARGE MADE INVOLVING DISTRICT ATTORNEY OR ASSISTANT</w:t>
      </w:r>
    </w:p>
    <w:p w14:paraId="6DA20B50" w14:textId="77777777" w:rsidR="007D148E" w:rsidRDefault="007C3187">
      <w:pPr>
        <w:pStyle w:val="BodyText"/>
        <w:spacing w:before="123"/>
        <w:ind w:left="1438" w:right="1084"/>
      </w:pPr>
      <w:r>
        <w:rPr>
          <w:color w:val="231F20"/>
        </w:rPr>
        <w:t>The district attorney of the county may at all times appear before the grand jury for the purpose</w:t>
      </w:r>
      <w:r>
        <w:rPr>
          <w:color w:val="231F20"/>
          <w:spacing w:val="-15"/>
        </w:rPr>
        <w:t xml:space="preserve"> </w:t>
      </w:r>
      <w:r>
        <w:rPr>
          <w:color w:val="231F20"/>
        </w:rPr>
        <w:t>of</w:t>
      </w:r>
      <w:r>
        <w:rPr>
          <w:color w:val="231F20"/>
          <w:spacing w:val="-15"/>
        </w:rPr>
        <w:t xml:space="preserve"> </w:t>
      </w:r>
      <w:r>
        <w:rPr>
          <w:color w:val="231F20"/>
        </w:rPr>
        <w:t>giving</w:t>
      </w:r>
      <w:r>
        <w:rPr>
          <w:color w:val="231F20"/>
          <w:spacing w:val="-15"/>
        </w:rPr>
        <w:t xml:space="preserve"> </w:t>
      </w:r>
      <w:r>
        <w:rPr>
          <w:color w:val="231F20"/>
        </w:rPr>
        <w:t>information</w:t>
      </w:r>
      <w:r>
        <w:rPr>
          <w:color w:val="231F20"/>
          <w:spacing w:val="-15"/>
        </w:rPr>
        <w:t xml:space="preserve"> </w:t>
      </w:r>
      <w:r>
        <w:rPr>
          <w:color w:val="231F20"/>
        </w:rPr>
        <w:t>or</w:t>
      </w:r>
      <w:r>
        <w:rPr>
          <w:color w:val="231F20"/>
          <w:spacing w:val="-15"/>
        </w:rPr>
        <w:t xml:space="preserve"> </w:t>
      </w:r>
      <w:r>
        <w:rPr>
          <w:color w:val="231F20"/>
        </w:rPr>
        <w:t>advice</w:t>
      </w:r>
      <w:r>
        <w:rPr>
          <w:color w:val="231F20"/>
          <w:spacing w:val="-14"/>
        </w:rPr>
        <w:t xml:space="preserve"> </w:t>
      </w:r>
      <w:r>
        <w:rPr>
          <w:color w:val="231F20"/>
        </w:rPr>
        <w:t>relative</w:t>
      </w:r>
      <w:r>
        <w:rPr>
          <w:color w:val="231F20"/>
          <w:spacing w:val="-15"/>
        </w:rPr>
        <w:t xml:space="preserve"> </w:t>
      </w:r>
      <w:r>
        <w:rPr>
          <w:color w:val="231F20"/>
        </w:rPr>
        <w:t>to</w:t>
      </w:r>
      <w:r>
        <w:rPr>
          <w:color w:val="231F20"/>
          <w:spacing w:val="-13"/>
        </w:rPr>
        <w:t xml:space="preserve"> </w:t>
      </w:r>
      <w:r>
        <w:rPr>
          <w:color w:val="231F20"/>
        </w:rPr>
        <w:t>any</w:t>
      </w:r>
      <w:r>
        <w:rPr>
          <w:color w:val="231F20"/>
          <w:spacing w:val="-15"/>
        </w:rPr>
        <w:t xml:space="preserve"> </w:t>
      </w:r>
      <w:r>
        <w:rPr>
          <w:color w:val="231F20"/>
        </w:rPr>
        <w:t>matter</w:t>
      </w:r>
      <w:r>
        <w:rPr>
          <w:color w:val="231F20"/>
          <w:spacing w:val="-16"/>
        </w:rPr>
        <w:t xml:space="preserve"> </w:t>
      </w:r>
      <w:r>
        <w:rPr>
          <w:color w:val="231F20"/>
        </w:rPr>
        <w:t>cognizable</w:t>
      </w:r>
      <w:r>
        <w:rPr>
          <w:color w:val="231F20"/>
          <w:spacing w:val="-15"/>
        </w:rPr>
        <w:t xml:space="preserve"> </w:t>
      </w:r>
      <w:r>
        <w:rPr>
          <w:color w:val="231F20"/>
        </w:rPr>
        <w:t>by</w:t>
      </w:r>
      <w:r>
        <w:rPr>
          <w:color w:val="231F20"/>
          <w:spacing w:val="-13"/>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 and</w:t>
      </w:r>
      <w:r>
        <w:rPr>
          <w:color w:val="231F20"/>
          <w:spacing w:val="-15"/>
        </w:rPr>
        <w:t xml:space="preserve"> </w:t>
      </w:r>
      <w:r>
        <w:rPr>
          <w:color w:val="231F20"/>
        </w:rPr>
        <w:t>may</w:t>
      </w:r>
      <w:r>
        <w:rPr>
          <w:color w:val="231F20"/>
          <w:spacing w:val="-15"/>
        </w:rPr>
        <w:t xml:space="preserve"> </w:t>
      </w:r>
      <w:r>
        <w:rPr>
          <w:color w:val="231F20"/>
        </w:rPr>
        <w:t>interrogate</w:t>
      </w:r>
      <w:r>
        <w:rPr>
          <w:color w:val="231F20"/>
          <w:spacing w:val="-15"/>
        </w:rPr>
        <w:t xml:space="preserve"> </w:t>
      </w:r>
      <w:r>
        <w:rPr>
          <w:color w:val="231F20"/>
        </w:rPr>
        <w:t>witnesses</w:t>
      </w:r>
      <w:r>
        <w:rPr>
          <w:color w:val="231F20"/>
          <w:spacing w:val="-15"/>
        </w:rPr>
        <w:t xml:space="preserve"> </w:t>
      </w:r>
      <w:r>
        <w:rPr>
          <w:color w:val="231F20"/>
        </w:rPr>
        <w:t>before</w:t>
      </w:r>
      <w:r>
        <w:rPr>
          <w:color w:val="231F20"/>
          <w:spacing w:val="-13"/>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4"/>
        </w:rPr>
        <w:t xml:space="preserve"> </w:t>
      </w:r>
      <w:r>
        <w:rPr>
          <w:color w:val="231F20"/>
        </w:rPr>
        <w:t>whenever</w:t>
      </w:r>
      <w:r>
        <w:rPr>
          <w:color w:val="231F20"/>
          <w:spacing w:val="-13"/>
        </w:rPr>
        <w:t xml:space="preserve"> </w:t>
      </w:r>
      <w:r>
        <w:rPr>
          <w:color w:val="231F20"/>
        </w:rPr>
        <w:t>he</w:t>
      </w:r>
      <w:r>
        <w:rPr>
          <w:color w:val="231F20"/>
          <w:spacing w:val="-15"/>
        </w:rPr>
        <w:t xml:space="preserve"> </w:t>
      </w:r>
      <w:r>
        <w:rPr>
          <w:color w:val="231F20"/>
        </w:rPr>
        <w:t>thinks</w:t>
      </w:r>
      <w:r>
        <w:rPr>
          <w:color w:val="231F20"/>
          <w:spacing w:val="-15"/>
        </w:rPr>
        <w:t xml:space="preserve"> </w:t>
      </w:r>
      <w:r>
        <w:rPr>
          <w:color w:val="231F20"/>
        </w:rPr>
        <w:t>it</w:t>
      </w:r>
      <w:r>
        <w:rPr>
          <w:color w:val="231F20"/>
          <w:spacing w:val="-14"/>
        </w:rPr>
        <w:t xml:space="preserve"> </w:t>
      </w:r>
      <w:r>
        <w:rPr>
          <w:color w:val="231F20"/>
        </w:rPr>
        <w:t>necessary.</w:t>
      </w:r>
      <w:r>
        <w:rPr>
          <w:color w:val="231F20"/>
          <w:spacing w:val="-12"/>
        </w:rPr>
        <w:t xml:space="preserve"> </w:t>
      </w:r>
      <w:r>
        <w:rPr>
          <w:color w:val="231F20"/>
        </w:rPr>
        <w:t>When a charge against or involving the district attorney, or assistant district attorney, or deputy district attorney, or anyone employed by or connected with the office of the district attorney,</w:t>
      </w:r>
      <w:r>
        <w:rPr>
          <w:color w:val="231F20"/>
          <w:spacing w:val="-4"/>
        </w:rPr>
        <w:t xml:space="preserve"> </w:t>
      </w:r>
      <w:r>
        <w:rPr>
          <w:color w:val="231F20"/>
        </w:rPr>
        <w:t>is</w:t>
      </w:r>
      <w:r>
        <w:rPr>
          <w:color w:val="231F20"/>
          <w:spacing w:val="-4"/>
        </w:rPr>
        <w:t xml:space="preserve"> </w:t>
      </w:r>
      <w:r>
        <w:rPr>
          <w:color w:val="231F20"/>
        </w:rPr>
        <w:t>being</w:t>
      </w:r>
      <w:r>
        <w:rPr>
          <w:color w:val="231F20"/>
          <w:spacing w:val="-4"/>
        </w:rPr>
        <w:t xml:space="preserve"> </w:t>
      </w:r>
      <w:r>
        <w:rPr>
          <w:color w:val="231F20"/>
        </w:rPr>
        <w:t>investigated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3"/>
        </w:rPr>
        <w:t xml:space="preserve"> </w:t>
      </w:r>
      <w:r>
        <w:rPr>
          <w:color w:val="231F20"/>
        </w:rPr>
        <w:t>such</w:t>
      </w:r>
      <w:r>
        <w:rPr>
          <w:color w:val="231F20"/>
          <w:spacing w:val="-3"/>
        </w:rPr>
        <w:t xml:space="preserve"> </w:t>
      </w:r>
      <w:r>
        <w:rPr>
          <w:color w:val="231F20"/>
        </w:rPr>
        <w:t>district</w:t>
      </w:r>
      <w:r>
        <w:rPr>
          <w:color w:val="231F20"/>
          <w:spacing w:val="-3"/>
        </w:rPr>
        <w:t xml:space="preserve"> </w:t>
      </w:r>
      <w:r>
        <w:rPr>
          <w:color w:val="231F20"/>
        </w:rPr>
        <w:t>attorney,</w:t>
      </w:r>
      <w:r>
        <w:rPr>
          <w:color w:val="231F20"/>
          <w:spacing w:val="-3"/>
        </w:rPr>
        <w:t xml:space="preserve"> </w:t>
      </w:r>
      <w:r>
        <w:rPr>
          <w:color w:val="231F20"/>
        </w:rPr>
        <w:t>or</w:t>
      </w:r>
      <w:r>
        <w:rPr>
          <w:color w:val="231F20"/>
          <w:spacing w:val="-2"/>
        </w:rPr>
        <w:t xml:space="preserve"> </w:t>
      </w:r>
      <w:r>
        <w:rPr>
          <w:color w:val="231F20"/>
        </w:rPr>
        <w:t>assistant</w:t>
      </w:r>
      <w:r>
        <w:rPr>
          <w:color w:val="231F20"/>
          <w:spacing w:val="-3"/>
        </w:rPr>
        <w:t xml:space="preserve"> </w:t>
      </w:r>
      <w:r>
        <w:rPr>
          <w:color w:val="231F20"/>
        </w:rPr>
        <w:t>district attorney, or deputy district attorney, or all or any one or more of them, shall not be allowed to be present before such grand jury when such charge is being investigated, in</w:t>
      </w:r>
      <w:r>
        <w:rPr>
          <w:color w:val="231F20"/>
          <w:spacing w:val="40"/>
        </w:rPr>
        <w:t xml:space="preserve"> </w:t>
      </w:r>
      <w:r>
        <w:rPr>
          <w:color w:val="231F20"/>
        </w:rPr>
        <w:t>an</w:t>
      </w:r>
      <w:r>
        <w:rPr>
          <w:color w:val="231F20"/>
          <w:spacing w:val="-3"/>
        </w:rPr>
        <w:t xml:space="preserve"> </w:t>
      </w:r>
      <w:r>
        <w:rPr>
          <w:color w:val="231F20"/>
        </w:rPr>
        <w:t>official</w:t>
      </w:r>
      <w:r>
        <w:rPr>
          <w:color w:val="231F20"/>
          <w:spacing w:val="-3"/>
        </w:rPr>
        <w:t xml:space="preserve"> </w:t>
      </w:r>
      <w:r>
        <w:rPr>
          <w:color w:val="231F20"/>
        </w:rPr>
        <w:t>capacity</w:t>
      </w:r>
      <w:r>
        <w:rPr>
          <w:color w:val="231F20"/>
          <w:spacing w:val="-3"/>
        </w:rPr>
        <w:t xml:space="preserve"> </w:t>
      </w:r>
      <w:r>
        <w:rPr>
          <w:color w:val="231F20"/>
        </w:rPr>
        <w:t>but</w:t>
      </w:r>
      <w:r>
        <w:rPr>
          <w:color w:val="231F20"/>
          <w:spacing w:val="-3"/>
        </w:rPr>
        <w:t xml:space="preserve"> </w:t>
      </w:r>
      <w:r>
        <w:rPr>
          <w:color w:val="231F20"/>
        </w:rPr>
        <w:t>only</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witness,</w:t>
      </w:r>
      <w:r>
        <w:rPr>
          <w:color w:val="231F20"/>
          <w:spacing w:val="-3"/>
        </w:rPr>
        <w:t xml:space="preserve"> </w:t>
      </w:r>
      <w:r>
        <w:rPr>
          <w:color w:val="231F20"/>
        </w:rPr>
        <w:t>and</w:t>
      </w:r>
      <w:r>
        <w:rPr>
          <w:color w:val="231F20"/>
          <w:spacing w:val="-3"/>
        </w:rPr>
        <w:t xml:space="preserve"> </w:t>
      </w:r>
      <w:r>
        <w:rPr>
          <w:color w:val="231F20"/>
        </w:rPr>
        <w:t>he</w:t>
      </w:r>
      <w:r>
        <w:rPr>
          <w:color w:val="231F20"/>
          <w:spacing w:val="-3"/>
        </w:rPr>
        <w:t xml:space="preserve"> </w:t>
      </w:r>
      <w:r>
        <w:rPr>
          <w:color w:val="231F20"/>
        </w:rPr>
        <w:t>shall</w:t>
      </w:r>
      <w:r>
        <w:rPr>
          <w:color w:val="231F20"/>
          <w:spacing w:val="-3"/>
        </w:rPr>
        <w:t xml:space="preserve"> </w:t>
      </w:r>
      <w:r>
        <w:rPr>
          <w:color w:val="231F20"/>
        </w:rPr>
        <w:t>only</w:t>
      </w:r>
      <w:r>
        <w:rPr>
          <w:color w:val="231F20"/>
          <w:spacing w:val="-3"/>
        </w:rPr>
        <w:t xml:space="preserve"> </w:t>
      </w:r>
      <w:r>
        <w:rPr>
          <w:color w:val="231F20"/>
        </w:rPr>
        <w:t>be</w:t>
      </w:r>
      <w:r>
        <w:rPr>
          <w:color w:val="231F20"/>
          <w:spacing w:val="-3"/>
        </w:rPr>
        <w:t xml:space="preserve"> </w:t>
      </w:r>
      <w:r>
        <w:rPr>
          <w:color w:val="231F20"/>
        </w:rPr>
        <w:t>present</w:t>
      </w:r>
      <w:r>
        <w:rPr>
          <w:color w:val="231F20"/>
          <w:spacing w:val="-3"/>
        </w:rPr>
        <w:t xml:space="preserve"> </w:t>
      </w:r>
      <w:r>
        <w:rPr>
          <w:color w:val="231F20"/>
        </w:rPr>
        <w:t>while a</w:t>
      </w:r>
      <w:r>
        <w:rPr>
          <w:color w:val="231F20"/>
          <w:spacing w:val="-3"/>
        </w:rPr>
        <w:t xml:space="preserve"> </w:t>
      </w:r>
      <w:r>
        <w:rPr>
          <w:color w:val="231F20"/>
        </w:rPr>
        <w:t>witness</w:t>
      </w:r>
      <w:r>
        <w:rPr>
          <w:color w:val="231F20"/>
          <w:spacing w:val="-3"/>
        </w:rPr>
        <w:t xml:space="preserve"> </w:t>
      </w:r>
      <w:r>
        <w:rPr>
          <w:color w:val="231F20"/>
        </w:rPr>
        <w:t>and after his appearance</w:t>
      </w:r>
      <w:r>
        <w:rPr>
          <w:color w:val="231F20"/>
          <w:spacing w:val="-7"/>
        </w:rPr>
        <w:t xml:space="preserve"> </w:t>
      </w:r>
      <w:r>
        <w:rPr>
          <w:color w:val="231F20"/>
        </w:rPr>
        <w:t>as</w:t>
      </w:r>
      <w:r>
        <w:rPr>
          <w:color w:val="231F20"/>
          <w:spacing w:val="-2"/>
        </w:rPr>
        <w:t xml:space="preserve"> </w:t>
      </w:r>
      <w:r>
        <w:rPr>
          <w:color w:val="231F20"/>
        </w:rPr>
        <w:t>such</w:t>
      </w:r>
      <w:r>
        <w:rPr>
          <w:color w:val="231F20"/>
          <w:spacing w:val="-6"/>
        </w:rPr>
        <w:t xml:space="preserve"> </w:t>
      </w:r>
      <w:r>
        <w:rPr>
          <w:color w:val="231F20"/>
        </w:rPr>
        <w:t>witness</w:t>
      </w:r>
      <w:r>
        <w:rPr>
          <w:color w:val="231F20"/>
          <w:spacing w:val="-2"/>
        </w:rPr>
        <w:t xml:space="preserve"> </w:t>
      </w:r>
      <w:r>
        <w:rPr>
          <w:color w:val="231F20"/>
        </w:rPr>
        <w:t>shall</w:t>
      </w:r>
      <w:r>
        <w:rPr>
          <w:color w:val="231F20"/>
          <w:spacing w:val="-4"/>
        </w:rPr>
        <w:t xml:space="preserve"> </w:t>
      </w:r>
      <w:r>
        <w:rPr>
          <w:color w:val="231F20"/>
        </w:rPr>
        <w:t>leave</w:t>
      </w:r>
      <w:r>
        <w:rPr>
          <w:color w:val="231F20"/>
          <w:spacing w:val="-6"/>
        </w:rPr>
        <w:t xml:space="preserve"> </w:t>
      </w:r>
      <w:r>
        <w:rPr>
          <w:color w:val="231F20"/>
        </w:rPr>
        <w:t>the</w:t>
      </w:r>
      <w:r>
        <w:rPr>
          <w:color w:val="231F20"/>
          <w:spacing w:val="-2"/>
        </w:rPr>
        <w:t xml:space="preserve"> </w:t>
      </w:r>
      <w:r>
        <w:rPr>
          <w:color w:val="231F20"/>
        </w:rPr>
        <w:t>place</w:t>
      </w:r>
      <w:r>
        <w:rPr>
          <w:color w:val="231F20"/>
          <w:spacing w:val="-2"/>
        </w:rPr>
        <w:t xml:space="preserve"> </w:t>
      </w:r>
      <w:r>
        <w:rPr>
          <w:color w:val="231F20"/>
        </w:rPr>
        <w:t>where</w:t>
      </w:r>
      <w:r>
        <w:rPr>
          <w:color w:val="231F20"/>
          <w:spacing w:val="-6"/>
        </w:rPr>
        <w:t xml:space="preserve"> </w:t>
      </w:r>
      <w:r>
        <w:rPr>
          <w:color w:val="231F20"/>
        </w:rPr>
        <w:t>the</w:t>
      </w:r>
      <w:r>
        <w:rPr>
          <w:color w:val="231F20"/>
          <w:spacing w:val="-6"/>
        </w:rPr>
        <w:t xml:space="preserve"> </w:t>
      </w:r>
      <w:r>
        <w:rPr>
          <w:color w:val="231F20"/>
        </w:rPr>
        <w:t>grand</w:t>
      </w:r>
      <w:r>
        <w:rPr>
          <w:color w:val="231F20"/>
          <w:spacing w:val="-6"/>
        </w:rPr>
        <w:t xml:space="preserve"> </w:t>
      </w:r>
      <w:r>
        <w:rPr>
          <w:color w:val="231F20"/>
        </w:rPr>
        <w:t>jury</w:t>
      </w:r>
      <w:r>
        <w:rPr>
          <w:color w:val="231F20"/>
          <w:spacing w:val="-2"/>
        </w:rPr>
        <w:t xml:space="preserve"> </w:t>
      </w:r>
      <w:r>
        <w:rPr>
          <w:color w:val="231F20"/>
        </w:rPr>
        <w:t>is</w:t>
      </w:r>
      <w:r>
        <w:rPr>
          <w:color w:val="231F20"/>
          <w:spacing w:val="-6"/>
        </w:rPr>
        <w:t xml:space="preserve"> </w:t>
      </w:r>
      <w:r>
        <w:rPr>
          <w:color w:val="231F20"/>
        </w:rPr>
        <w:t>holding its</w:t>
      </w:r>
      <w:r>
        <w:rPr>
          <w:color w:val="231F20"/>
          <w:spacing w:val="-1"/>
        </w:rPr>
        <w:t xml:space="preserve"> </w:t>
      </w:r>
      <w:r>
        <w:rPr>
          <w:color w:val="231F20"/>
        </w:rPr>
        <w:t>session.</w:t>
      </w:r>
    </w:p>
    <w:p w14:paraId="6DA20B51" w14:textId="77777777" w:rsidR="007D148E" w:rsidRDefault="007D148E">
      <w:pPr>
        <w:pStyle w:val="BodyText"/>
        <w:sectPr w:rsidR="007D148E">
          <w:pgSz w:w="12240" w:h="15840"/>
          <w:pgMar w:top="740" w:right="360" w:bottom="480" w:left="720" w:header="514" w:footer="277" w:gutter="0"/>
          <w:cols w:space="720"/>
        </w:sectPr>
      </w:pPr>
    </w:p>
    <w:p w14:paraId="6DA20B52" w14:textId="77777777" w:rsidR="007D148E" w:rsidRDefault="007D148E">
      <w:pPr>
        <w:pStyle w:val="BodyText"/>
      </w:pPr>
    </w:p>
    <w:p w14:paraId="6DA20B53" w14:textId="77777777" w:rsidR="007D148E" w:rsidRDefault="007D148E">
      <w:pPr>
        <w:pStyle w:val="BodyText"/>
        <w:spacing w:before="129"/>
      </w:pPr>
    </w:p>
    <w:p w14:paraId="6DA20B54" w14:textId="77777777" w:rsidR="007D148E" w:rsidRDefault="007C3187">
      <w:pPr>
        <w:pStyle w:val="BodyText"/>
        <w:tabs>
          <w:tab w:val="left" w:pos="2337"/>
        </w:tabs>
        <w:ind w:left="1440"/>
      </w:pPr>
      <w:r>
        <w:rPr>
          <w:color w:val="231F20"/>
          <w:spacing w:val="-4"/>
        </w:rPr>
        <w:t>§936</w:t>
      </w:r>
      <w:r>
        <w:rPr>
          <w:color w:val="231F20"/>
        </w:rPr>
        <w:tab/>
        <w:t>EMPLOYMENT</w:t>
      </w:r>
      <w:r>
        <w:rPr>
          <w:color w:val="231F20"/>
          <w:spacing w:val="-12"/>
        </w:rPr>
        <w:t xml:space="preserve"> </w:t>
      </w:r>
      <w:r>
        <w:rPr>
          <w:color w:val="231F20"/>
        </w:rPr>
        <w:t>OF</w:t>
      </w:r>
      <w:r>
        <w:rPr>
          <w:color w:val="231F20"/>
          <w:spacing w:val="-10"/>
        </w:rPr>
        <w:t xml:space="preserve"> </w:t>
      </w:r>
      <w:r>
        <w:rPr>
          <w:color w:val="231F20"/>
        </w:rPr>
        <w:t>SPECIAL</w:t>
      </w:r>
      <w:r>
        <w:rPr>
          <w:color w:val="231F20"/>
          <w:spacing w:val="-6"/>
        </w:rPr>
        <w:t xml:space="preserve"> </w:t>
      </w:r>
      <w:r>
        <w:rPr>
          <w:color w:val="231F20"/>
        </w:rPr>
        <w:t>COUNSEL</w:t>
      </w:r>
      <w:r>
        <w:rPr>
          <w:color w:val="231F20"/>
          <w:spacing w:val="-7"/>
        </w:rPr>
        <w:t xml:space="preserve"> </w:t>
      </w:r>
      <w:r>
        <w:rPr>
          <w:color w:val="231F20"/>
        </w:rPr>
        <w:t>AND</w:t>
      </w:r>
      <w:r>
        <w:rPr>
          <w:color w:val="231F20"/>
          <w:spacing w:val="-2"/>
        </w:rPr>
        <w:t xml:space="preserve"> INVESTIGATORS</w:t>
      </w:r>
    </w:p>
    <w:p w14:paraId="6DA20B55" w14:textId="77777777" w:rsidR="007D148E" w:rsidRDefault="007C3187">
      <w:pPr>
        <w:pStyle w:val="BodyText"/>
        <w:spacing w:before="120"/>
        <w:ind w:left="1440" w:right="1114"/>
        <w:jc w:val="both"/>
      </w:pPr>
      <w:r>
        <w:rPr>
          <w:color w:val="231F20"/>
        </w:rPr>
        <w:t>When</w:t>
      </w:r>
      <w:r>
        <w:rPr>
          <w:color w:val="231F20"/>
          <w:spacing w:val="-10"/>
        </w:rPr>
        <w:t xml:space="preserve"> </w:t>
      </w:r>
      <w:r>
        <w:rPr>
          <w:color w:val="231F20"/>
        </w:rPr>
        <w:t>requested</w:t>
      </w:r>
      <w:r>
        <w:rPr>
          <w:color w:val="231F20"/>
          <w:spacing w:val="-10"/>
        </w:rPr>
        <w:t xml:space="preserve"> </w:t>
      </w:r>
      <w:r>
        <w:rPr>
          <w:color w:val="231F20"/>
        </w:rPr>
        <w:t>so</w:t>
      </w:r>
      <w:r>
        <w:rPr>
          <w:color w:val="231F20"/>
          <w:spacing w:val="-12"/>
        </w:rPr>
        <w:t xml:space="preserve"> </w:t>
      </w:r>
      <w:r>
        <w:rPr>
          <w:color w:val="231F20"/>
        </w:rPr>
        <w:t>to</w:t>
      </w:r>
      <w:r>
        <w:rPr>
          <w:color w:val="231F20"/>
          <w:spacing w:val="-10"/>
        </w:rPr>
        <w:t xml:space="preserve"> </w:t>
      </w:r>
      <w:r>
        <w:rPr>
          <w:color w:val="231F20"/>
        </w:rPr>
        <w:t>do</w:t>
      </w:r>
      <w:r>
        <w:rPr>
          <w:color w:val="231F20"/>
          <w:spacing w:val="-8"/>
        </w:rPr>
        <w:t xml:space="preserve"> </w:t>
      </w:r>
      <w:r>
        <w:rPr>
          <w:color w:val="231F20"/>
        </w:rPr>
        <w:t>by</w:t>
      </w:r>
      <w:r>
        <w:rPr>
          <w:color w:val="231F20"/>
          <w:spacing w:val="-12"/>
        </w:rPr>
        <w:t xml:space="preserve"> </w:t>
      </w:r>
      <w:r>
        <w:rPr>
          <w:color w:val="231F20"/>
        </w:rPr>
        <w:t>the</w:t>
      </w:r>
      <w:r>
        <w:rPr>
          <w:color w:val="231F20"/>
          <w:spacing w:val="-14"/>
        </w:rPr>
        <w:t xml:space="preserve"> </w:t>
      </w:r>
      <w:r>
        <w:rPr>
          <w:color w:val="231F20"/>
        </w:rPr>
        <w:t>grand</w:t>
      </w:r>
      <w:r>
        <w:rPr>
          <w:color w:val="231F20"/>
          <w:spacing w:val="-12"/>
        </w:rPr>
        <w:t xml:space="preserve"> </w:t>
      </w:r>
      <w:r>
        <w:rPr>
          <w:color w:val="231F20"/>
        </w:rPr>
        <w:t>jury</w:t>
      </w:r>
      <w:r>
        <w:rPr>
          <w:color w:val="231F20"/>
          <w:spacing w:val="-10"/>
        </w:rPr>
        <w:t xml:space="preserve"> </w:t>
      </w:r>
      <w:r>
        <w:rPr>
          <w:color w:val="231F20"/>
        </w:rPr>
        <w:t>of</w:t>
      </w:r>
      <w:r>
        <w:rPr>
          <w:color w:val="231F20"/>
          <w:spacing w:val="-8"/>
        </w:rPr>
        <w:t xml:space="preserve"> </w:t>
      </w:r>
      <w:r>
        <w:rPr>
          <w:color w:val="231F20"/>
        </w:rPr>
        <w:t>any</w:t>
      </w:r>
      <w:r>
        <w:rPr>
          <w:color w:val="231F20"/>
          <w:spacing w:val="-9"/>
        </w:rPr>
        <w:t xml:space="preserve"> </w:t>
      </w:r>
      <w:r>
        <w:rPr>
          <w:color w:val="231F20"/>
        </w:rPr>
        <w:t>county,</w:t>
      </w:r>
      <w:r>
        <w:rPr>
          <w:color w:val="231F20"/>
          <w:spacing w:val="-12"/>
        </w:rPr>
        <w:t xml:space="preserve"> </w:t>
      </w:r>
      <w:r>
        <w:rPr>
          <w:color w:val="231F20"/>
        </w:rPr>
        <w:t>the</w:t>
      </w:r>
      <w:r>
        <w:rPr>
          <w:color w:val="231F20"/>
          <w:spacing w:val="-14"/>
        </w:rPr>
        <w:t xml:space="preserve"> </w:t>
      </w:r>
      <w:r>
        <w:rPr>
          <w:color w:val="231F20"/>
        </w:rPr>
        <w:t>attorney</w:t>
      </w:r>
      <w:r>
        <w:rPr>
          <w:color w:val="231F20"/>
          <w:spacing w:val="-12"/>
        </w:rPr>
        <w:t xml:space="preserve"> </w:t>
      </w:r>
      <w:r>
        <w:rPr>
          <w:color w:val="231F20"/>
        </w:rPr>
        <w:t>general</w:t>
      </w:r>
      <w:r>
        <w:rPr>
          <w:color w:val="231F20"/>
          <w:spacing w:val="-12"/>
        </w:rPr>
        <w:t xml:space="preserve"> </w:t>
      </w:r>
      <w:r>
        <w:rPr>
          <w:color w:val="231F20"/>
        </w:rPr>
        <w:t>may</w:t>
      </w:r>
      <w:r>
        <w:rPr>
          <w:color w:val="231F20"/>
          <w:spacing w:val="-10"/>
        </w:rPr>
        <w:t xml:space="preserve"> </w:t>
      </w:r>
      <w:r>
        <w:rPr>
          <w:color w:val="231F20"/>
        </w:rPr>
        <w:t>employ special</w:t>
      </w:r>
      <w:r>
        <w:rPr>
          <w:color w:val="231F20"/>
          <w:spacing w:val="-4"/>
        </w:rPr>
        <w:t xml:space="preserve"> </w:t>
      </w:r>
      <w:r>
        <w:rPr>
          <w:color w:val="231F20"/>
        </w:rPr>
        <w:t>counsel</w:t>
      </w:r>
      <w:r>
        <w:rPr>
          <w:color w:val="231F20"/>
          <w:spacing w:val="-1"/>
        </w:rPr>
        <w:t xml:space="preserve"> </w:t>
      </w:r>
      <w:r>
        <w:rPr>
          <w:color w:val="231F20"/>
        </w:rPr>
        <w:t>and</w:t>
      </w:r>
      <w:r>
        <w:rPr>
          <w:color w:val="231F20"/>
          <w:spacing w:val="-4"/>
        </w:rPr>
        <w:t xml:space="preserve"> </w:t>
      </w:r>
      <w:r>
        <w:rPr>
          <w:color w:val="231F20"/>
        </w:rPr>
        <w:t>special</w:t>
      </w:r>
      <w:r>
        <w:rPr>
          <w:color w:val="231F20"/>
          <w:spacing w:val="-4"/>
        </w:rPr>
        <w:t xml:space="preserve"> </w:t>
      </w:r>
      <w:r>
        <w:rPr>
          <w:color w:val="231F20"/>
        </w:rPr>
        <w:t>investigators,</w:t>
      </w:r>
      <w:r>
        <w:rPr>
          <w:color w:val="231F20"/>
          <w:spacing w:val="-4"/>
        </w:rPr>
        <w:t xml:space="preserve"> </w:t>
      </w:r>
      <w:r>
        <w:rPr>
          <w:color w:val="231F20"/>
        </w:rPr>
        <w:t>whose</w:t>
      </w:r>
      <w:r>
        <w:rPr>
          <w:color w:val="231F20"/>
          <w:spacing w:val="-4"/>
        </w:rPr>
        <w:t xml:space="preserve"> </w:t>
      </w:r>
      <w:r>
        <w:rPr>
          <w:color w:val="231F20"/>
        </w:rPr>
        <w:t>duty</w:t>
      </w:r>
      <w:r>
        <w:rPr>
          <w:color w:val="231F20"/>
          <w:spacing w:val="-3"/>
        </w:rPr>
        <w:t xml:space="preserve"> </w:t>
      </w:r>
      <w:r>
        <w:rPr>
          <w:color w:val="231F20"/>
        </w:rPr>
        <w:t>it</w:t>
      </w:r>
      <w:r>
        <w:rPr>
          <w:color w:val="231F20"/>
          <w:spacing w:val="-3"/>
        </w:rPr>
        <w:t xml:space="preserve"> </w:t>
      </w:r>
      <w:r>
        <w:rPr>
          <w:color w:val="231F20"/>
        </w:rPr>
        <w:t>shall</w:t>
      </w:r>
      <w:r>
        <w:rPr>
          <w:color w:val="231F20"/>
          <w:spacing w:val="-3"/>
        </w:rPr>
        <w:t xml:space="preserve"> </w:t>
      </w:r>
      <w:r>
        <w:rPr>
          <w:color w:val="231F20"/>
        </w:rPr>
        <w:t>be</w:t>
      </w:r>
      <w:r>
        <w:rPr>
          <w:color w:val="231F20"/>
          <w:spacing w:val="-2"/>
        </w:rPr>
        <w:t xml:space="preserve"> </w:t>
      </w:r>
      <w:r>
        <w:rPr>
          <w:color w:val="231F20"/>
        </w:rPr>
        <w:t>to</w:t>
      </w:r>
      <w:r>
        <w:rPr>
          <w:color w:val="231F20"/>
          <w:spacing w:val="-3"/>
        </w:rPr>
        <w:t xml:space="preserve"> </w:t>
      </w:r>
      <w:r>
        <w:rPr>
          <w:color w:val="231F20"/>
        </w:rPr>
        <w:t>investigate</w:t>
      </w:r>
      <w:r>
        <w:rPr>
          <w:color w:val="231F20"/>
          <w:spacing w:val="-3"/>
        </w:rPr>
        <w:t xml:space="preserve"> </w:t>
      </w:r>
      <w:r>
        <w:rPr>
          <w:color w:val="231F20"/>
        </w:rPr>
        <w:t>and</w:t>
      </w:r>
      <w:r>
        <w:rPr>
          <w:color w:val="231F20"/>
          <w:spacing w:val="-3"/>
        </w:rPr>
        <w:t xml:space="preserve"> </w:t>
      </w:r>
      <w:r>
        <w:rPr>
          <w:color w:val="231F20"/>
        </w:rPr>
        <w:t>present the</w:t>
      </w:r>
      <w:r>
        <w:rPr>
          <w:color w:val="231F20"/>
          <w:spacing w:val="-10"/>
        </w:rPr>
        <w:t xml:space="preserve"> </w:t>
      </w:r>
      <w:r>
        <w:rPr>
          <w:color w:val="231F20"/>
        </w:rPr>
        <w:t>evidence</w:t>
      </w:r>
      <w:r>
        <w:rPr>
          <w:color w:val="231F20"/>
          <w:spacing w:val="-8"/>
        </w:rPr>
        <w:t xml:space="preserve"> </w:t>
      </w:r>
      <w:r>
        <w:rPr>
          <w:color w:val="231F20"/>
        </w:rPr>
        <w:t>in</w:t>
      </w:r>
      <w:r>
        <w:rPr>
          <w:color w:val="231F20"/>
          <w:spacing w:val="-5"/>
        </w:rPr>
        <w:t xml:space="preserve"> </w:t>
      </w:r>
      <w:r>
        <w:rPr>
          <w:color w:val="231F20"/>
        </w:rPr>
        <w:t>such</w:t>
      </w:r>
      <w:r>
        <w:rPr>
          <w:color w:val="231F20"/>
          <w:spacing w:val="-5"/>
        </w:rPr>
        <w:t xml:space="preserve"> </w:t>
      </w:r>
      <w:r>
        <w:rPr>
          <w:color w:val="231F20"/>
        </w:rPr>
        <w:t>investigation</w:t>
      </w:r>
      <w:r>
        <w:rPr>
          <w:color w:val="231F20"/>
          <w:spacing w:val="-7"/>
        </w:rPr>
        <w:t xml:space="preserve"> </w:t>
      </w:r>
      <w:r>
        <w:rPr>
          <w:color w:val="231F20"/>
        </w:rPr>
        <w:t>to</w:t>
      </w:r>
      <w:r>
        <w:rPr>
          <w:color w:val="231F20"/>
          <w:spacing w:val="-7"/>
        </w:rPr>
        <w:t xml:space="preserve"> </w:t>
      </w:r>
      <w:r>
        <w:rPr>
          <w:color w:val="231F20"/>
        </w:rPr>
        <w:t>such</w:t>
      </w:r>
      <w:r>
        <w:rPr>
          <w:color w:val="231F20"/>
          <w:spacing w:val="-7"/>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The</w:t>
      </w:r>
      <w:r>
        <w:rPr>
          <w:color w:val="231F20"/>
          <w:spacing w:val="-5"/>
        </w:rPr>
        <w:t xml:space="preserve"> </w:t>
      </w:r>
      <w:r>
        <w:rPr>
          <w:color w:val="231F20"/>
        </w:rPr>
        <w:t>services</w:t>
      </w:r>
      <w:r>
        <w:rPr>
          <w:color w:val="231F20"/>
          <w:spacing w:val="-7"/>
        </w:rPr>
        <w:t xml:space="preserve"> </w:t>
      </w:r>
      <w:r>
        <w:rPr>
          <w:color w:val="231F20"/>
        </w:rPr>
        <w:t>of</w:t>
      </w:r>
      <w:r>
        <w:rPr>
          <w:color w:val="231F20"/>
          <w:spacing w:val="-10"/>
        </w:rPr>
        <w:t xml:space="preserve"> </w:t>
      </w:r>
      <w:r>
        <w:rPr>
          <w:color w:val="231F20"/>
        </w:rPr>
        <w:t>such</w:t>
      </w:r>
      <w:r>
        <w:rPr>
          <w:color w:val="231F20"/>
          <w:spacing w:val="-5"/>
        </w:rPr>
        <w:t xml:space="preserve"> </w:t>
      </w:r>
      <w:r>
        <w:rPr>
          <w:color w:val="231F20"/>
        </w:rPr>
        <w:t>special</w:t>
      </w:r>
      <w:r>
        <w:rPr>
          <w:color w:val="231F20"/>
          <w:spacing w:val="-5"/>
        </w:rPr>
        <w:t xml:space="preserve"> </w:t>
      </w:r>
      <w:r>
        <w:rPr>
          <w:color w:val="231F20"/>
        </w:rPr>
        <w:t>counsel and special investigators shall be a county charge of such county.</w:t>
      </w:r>
    </w:p>
    <w:p w14:paraId="6DA20B56" w14:textId="77777777" w:rsidR="007D148E" w:rsidRDefault="007D148E">
      <w:pPr>
        <w:pStyle w:val="BodyText"/>
      </w:pPr>
    </w:p>
    <w:p w14:paraId="6DA20B57" w14:textId="77777777" w:rsidR="007D148E" w:rsidRDefault="007C3187">
      <w:pPr>
        <w:pStyle w:val="BodyText"/>
        <w:tabs>
          <w:tab w:val="left" w:pos="2516"/>
        </w:tabs>
        <w:ind w:left="1440"/>
      </w:pPr>
      <w:r>
        <w:rPr>
          <w:color w:val="231F20"/>
          <w:spacing w:val="-2"/>
        </w:rPr>
        <w:t>§936.5</w:t>
      </w:r>
      <w:r>
        <w:rPr>
          <w:color w:val="231F20"/>
        </w:rPr>
        <w:tab/>
        <w:t>EMPLOYMENT</w:t>
      </w:r>
      <w:r>
        <w:rPr>
          <w:color w:val="231F20"/>
          <w:spacing w:val="-10"/>
        </w:rPr>
        <w:t xml:space="preserve"> </w:t>
      </w:r>
      <w:r>
        <w:rPr>
          <w:color w:val="231F20"/>
        </w:rPr>
        <w:t>OF</w:t>
      </w:r>
      <w:r>
        <w:rPr>
          <w:color w:val="231F20"/>
          <w:spacing w:val="-9"/>
        </w:rPr>
        <w:t xml:space="preserve"> </w:t>
      </w:r>
      <w:r>
        <w:rPr>
          <w:color w:val="231F20"/>
        </w:rPr>
        <w:t>SPECIAL</w:t>
      </w:r>
      <w:r>
        <w:rPr>
          <w:color w:val="231F20"/>
          <w:spacing w:val="-7"/>
        </w:rPr>
        <w:t xml:space="preserve"> </w:t>
      </w:r>
      <w:r>
        <w:rPr>
          <w:color w:val="231F20"/>
        </w:rPr>
        <w:t>COUNSEL</w:t>
      </w:r>
      <w:r>
        <w:rPr>
          <w:color w:val="231F20"/>
          <w:spacing w:val="-7"/>
        </w:rPr>
        <w:t xml:space="preserve"> </w:t>
      </w:r>
      <w:r>
        <w:rPr>
          <w:color w:val="231F20"/>
        </w:rPr>
        <w:t>BY</w:t>
      </w:r>
      <w:r>
        <w:rPr>
          <w:color w:val="231F20"/>
          <w:spacing w:val="-5"/>
        </w:rPr>
        <w:t xml:space="preserve"> </w:t>
      </w:r>
      <w:r>
        <w:rPr>
          <w:color w:val="231F20"/>
        </w:rPr>
        <w:t>PRESIDING</w:t>
      </w:r>
      <w:r>
        <w:rPr>
          <w:color w:val="231F20"/>
          <w:spacing w:val="-7"/>
        </w:rPr>
        <w:t xml:space="preserve"> </w:t>
      </w:r>
      <w:r>
        <w:rPr>
          <w:color w:val="231F20"/>
          <w:spacing w:val="-2"/>
        </w:rPr>
        <w:t>JUDGE</w:t>
      </w:r>
    </w:p>
    <w:p w14:paraId="6DA20B58" w14:textId="77777777" w:rsidR="007D148E" w:rsidRDefault="007C3187">
      <w:pPr>
        <w:pStyle w:val="ListParagraph"/>
        <w:numPr>
          <w:ilvl w:val="0"/>
          <w:numId w:val="20"/>
        </w:numPr>
        <w:tabs>
          <w:tab w:val="left" w:pos="1980"/>
        </w:tabs>
        <w:spacing w:before="120"/>
        <w:ind w:right="1124"/>
        <w:rPr>
          <w:sz w:val="24"/>
        </w:rPr>
      </w:pPr>
      <w:r>
        <w:rPr>
          <w:color w:val="231F20"/>
          <w:sz w:val="24"/>
        </w:rPr>
        <w:t>When</w:t>
      </w:r>
      <w:r>
        <w:rPr>
          <w:color w:val="231F20"/>
          <w:spacing w:val="-2"/>
          <w:sz w:val="24"/>
        </w:rPr>
        <w:t xml:space="preserve"> </w:t>
      </w:r>
      <w:r>
        <w:rPr>
          <w:color w:val="231F20"/>
          <w:sz w:val="24"/>
        </w:rPr>
        <w:t>requested</w:t>
      </w:r>
      <w:r>
        <w:rPr>
          <w:color w:val="231F20"/>
          <w:spacing w:val="-2"/>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so by</w:t>
      </w:r>
      <w:r>
        <w:rPr>
          <w:color w:val="231F20"/>
          <w:spacing w:val="-2"/>
          <w:sz w:val="24"/>
        </w:rPr>
        <w:t xml:space="preserve"> </w:t>
      </w:r>
      <w:r>
        <w:rPr>
          <w:color w:val="231F20"/>
          <w:sz w:val="24"/>
        </w:rPr>
        <w:t>the</w:t>
      </w:r>
      <w:r>
        <w:rPr>
          <w:color w:val="231F20"/>
          <w:spacing w:val="-2"/>
          <w:sz w:val="24"/>
        </w:rPr>
        <w:t xml:space="preserve"> </w:t>
      </w:r>
      <w:r>
        <w:rPr>
          <w:color w:val="231F20"/>
          <w:sz w:val="24"/>
        </w:rPr>
        <w:t>grand</w:t>
      </w:r>
      <w:r>
        <w:rPr>
          <w:color w:val="231F20"/>
          <w:spacing w:val="-2"/>
          <w:sz w:val="24"/>
        </w:rPr>
        <w:t xml:space="preserve"> </w:t>
      </w:r>
      <w:r>
        <w:rPr>
          <w:color w:val="231F20"/>
          <w:sz w:val="24"/>
        </w:rPr>
        <w:t>jury</w:t>
      </w:r>
      <w:r>
        <w:rPr>
          <w:color w:val="231F20"/>
          <w:spacing w:val="-2"/>
          <w:sz w:val="24"/>
        </w:rPr>
        <w:t xml:space="preserve"> </w:t>
      </w:r>
      <w:r>
        <w:rPr>
          <w:color w:val="231F20"/>
          <w:sz w:val="24"/>
        </w:rPr>
        <w:t>of any county,</w:t>
      </w:r>
      <w:r>
        <w:rPr>
          <w:color w:val="231F20"/>
          <w:spacing w:val="-2"/>
          <w:sz w:val="24"/>
        </w:rPr>
        <w:t xml:space="preserve"> </w:t>
      </w:r>
      <w:r>
        <w:rPr>
          <w:color w:val="231F20"/>
          <w:sz w:val="24"/>
        </w:rPr>
        <w:t>the</w:t>
      </w:r>
      <w:r>
        <w:rPr>
          <w:color w:val="231F20"/>
          <w:spacing w:val="-2"/>
          <w:sz w:val="24"/>
        </w:rPr>
        <w:t xml:space="preserve"> </w:t>
      </w:r>
      <w:r>
        <w:rPr>
          <w:color w:val="231F20"/>
          <w:sz w:val="24"/>
        </w:rPr>
        <w:t>presiding</w:t>
      </w:r>
      <w:r>
        <w:rPr>
          <w:color w:val="231F20"/>
          <w:spacing w:val="-2"/>
          <w:sz w:val="24"/>
        </w:rPr>
        <w:t xml:space="preserve"> </w:t>
      </w:r>
      <w:r>
        <w:rPr>
          <w:color w:val="231F20"/>
          <w:sz w:val="24"/>
        </w:rPr>
        <w:t>judge</w:t>
      </w:r>
      <w:r>
        <w:rPr>
          <w:color w:val="231F20"/>
          <w:spacing w:val="-2"/>
          <w:sz w:val="24"/>
        </w:rPr>
        <w:t xml:space="preserve"> </w:t>
      </w:r>
      <w:r>
        <w:rPr>
          <w:color w:val="231F20"/>
          <w:sz w:val="24"/>
        </w:rPr>
        <w:t>of</w:t>
      </w:r>
      <w:r>
        <w:rPr>
          <w:color w:val="231F20"/>
          <w:spacing w:val="-2"/>
          <w:sz w:val="24"/>
        </w:rPr>
        <w:t xml:space="preserve"> </w:t>
      </w:r>
      <w:r>
        <w:rPr>
          <w:color w:val="231F20"/>
          <w:sz w:val="24"/>
        </w:rPr>
        <w:t>the superior court may employ special counsel and special investigators, whose duty it shall</w:t>
      </w:r>
      <w:r>
        <w:rPr>
          <w:color w:val="231F20"/>
          <w:spacing w:val="-7"/>
          <w:sz w:val="24"/>
        </w:rPr>
        <w:t xml:space="preserve"> </w:t>
      </w:r>
      <w:r>
        <w:rPr>
          <w:color w:val="231F20"/>
          <w:sz w:val="24"/>
        </w:rPr>
        <w:t>be</w:t>
      </w:r>
      <w:r>
        <w:rPr>
          <w:color w:val="231F20"/>
          <w:spacing w:val="-10"/>
          <w:sz w:val="24"/>
        </w:rPr>
        <w:t xml:space="preserve"> </w:t>
      </w:r>
      <w:r>
        <w:rPr>
          <w:color w:val="231F20"/>
          <w:sz w:val="24"/>
        </w:rPr>
        <w:t>to</w:t>
      </w:r>
      <w:r>
        <w:rPr>
          <w:color w:val="231F20"/>
          <w:spacing w:val="-10"/>
          <w:sz w:val="24"/>
        </w:rPr>
        <w:t xml:space="preserve"> </w:t>
      </w:r>
      <w:r>
        <w:rPr>
          <w:color w:val="231F20"/>
          <w:sz w:val="24"/>
        </w:rPr>
        <w:t>investigate</w:t>
      </w:r>
      <w:r>
        <w:rPr>
          <w:color w:val="231F20"/>
          <w:spacing w:val="-10"/>
          <w:sz w:val="24"/>
        </w:rPr>
        <w:t xml:space="preserve"> </w:t>
      </w:r>
      <w:r>
        <w:rPr>
          <w:color w:val="231F20"/>
          <w:sz w:val="24"/>
        </w:rPr>
        <w:t>and</w:t>
      </w:r>
      <w:r>
        <w:rPr>
          <w:color w:val="231F20"/>
          <w:spacing w:val="-10"/>
          <w:sz w:val="24"/>
        </w:rPr>
        <w:t xml:space="preserve"> </w:t>
      </w:r>
      <w:r>
        <w:rPr>
          <w:color w:val="231F20"/>
          <w:sz w:val="24"/>
        </w:rPr>
        <w:t>present</w:t>
      </w:r>
      <w:r>
        <w:rPr>
          <w:color w:val="231F20"/>
          <w:spacing w:val="-7"/>
          <w:sz w:val="24"/>
        </w:rPr>
        <w:t xml:space="preserve"> </w:t>
      </w:r>
      <w:r>
        <w:rPr>
          <w:color w:val="231F20"/>
          <w:sz w:val="24"/>
        </w:rPr>
        <w:t>the</w:t>
      </w:r>
      <w:r>
        <w:rPr>
          <w:color w:val="231F20"/>
          <w:spacing w:val="-10"/>
          <w:sz w:val="24"/>
        </w:rPr>
        <w:t xml:space="preserve"> </w:t>
      </w:r>
      <w:r>
        <w:rPr>
          <w:color w:val="231F20"/>
          <w:sz w:val="24"/>
        </w:rPr>
        <w:t>evidence</w:t>
      </w:r>
      <w:r>
        <w:rPr>
          <w:color w:val="231F20"/>
          <w:spacing w:val="-10"/>
          <w:sz w:val="24"/>
        </w:rPr>
        <w:t xml:space="preserve"> </w:t>
      </w:r>
      <w:r>
        <w:rPr>
          <w:color w:val="231F20"/>
          <w:sz w:val="24"/>
        </w:rPr>
        <w:t>of</w:t>
      </w:r>
      <w:r>
        <w:rPr>
          <w:color w:val="231F20"/>
          <w:spacing w:val="-3"/>
          <w:sz w:val="24"/>
        </w:rPr>
        <w:t xml:space="preserve"> </w:t>
      </w:r>
      <w:r>
        <w:rPr>
          <w:color w:val="231F20"/>
          <w:sz w:val="24"/>
        </w:rPr>
        <w:t>the</w:t>
      </w:r>
      <w:r>
        <w:rPr>
          <w:color w:val="231F20"/>
          <w:spacing w:val="-10"/>
          <w:sz w:val="24"/>
        </w:rPr>
        <w:t xml:space="preserve"> </w:t>
      </w:r>
      <w:r>
        <w:rPr>
          <w:color w:val="231F20"/>
          <w:sz w:val="24"/>
        </w:rPr>
        <w:t>investigation</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grand</w:t>
      </w:r>
      <w:r>
        <w:rPr>
          <w:color w:val="231F20"/>
          <w:spacing w:val="-10"/>
          <w:sz w:val="24"/>
        </w:rPr>
        <w:t xml:space="preserve"> </w:t>
      </w:r>
      <w:r>
        <w:rPr>
          <w:color w:val="231F20"/>
          <w:sz w:val="24"/>
        </w:rPr>
        <w:t>jury.</w:t>
      </w:r>
    </w:p>
    <w:p w14:paraId="6DA20B59" w14:textId="77777777" w:rsidR="007D148E" w:rsidRDefault="007C3187">
      <w:pPr>
        <w:pStyle w:val="ListParagraph"/>
        <w:numPr>
          <w:ilvl w:val="0"/>
          <w:numId w:val="20"/>
        </w:numPr>
        <w:tabs>
          <w:tab w:val="left" w:pos="1977"/>
          <w:tab w:val="left" w:pos="1980"/>
        </w:tabs>
        <w:spacing w:before="118"/>
        <w:ind w:right="1086"/>
        <w:rPr>
          <w:sz w:val="24"/>
        </w:rPr>
      </w:pPr>
      <w:r>
        <w:rPr>
          <w:color w:val="231F20"/>
          <w:sz w:val="24"/>
        </w:rPr>
        <w:t>Prior to the appointment, the presiding judge shall conduct an evidentiary hearing and</w:t>
      </w:r>
      <w:r>
        <w:rPr>
          <w:color w:val="231F20"/>
          <w:spacing w:val="-13"/>
          <w:sz w:val="24"/>
        </w:rPr>
        <w:t xml:space="preserve"> </w:t>
      </w:r>
      <w:r>
        <w:rPr>
          <w:color w:val="231F20"/>
          <w:sz w:val="24"/>
        </w:rPr>
        <w:t>find</w:t>
      </w:r>
      <w:r>
        <w:rPr>
          <w:color w:val="231F20"/>
          <w:spacing w:val="-13"/>
          <w:sz w:val="24"/>
        </w:rPr>
        <w:t xml:space="preserve"> </w:t>
      </w:r>
      <w:r>
        <w:rPr>
          <w:color w:val="231F20"/>
          <w:sz w:val="24"/>
        </w:rPr>
        <w:t>that</w:t>
      </w:r>
      <w:r>
        <w:rPr>
          <w:color w:val="231F20"/>
          <w:spacing w:val="-13"/>
          <w:sz w:val="24"/>
        </w:rPr>
        <w:t xml:space="preserve"> </w:t>
      </w:r>
      <w:r>
        <w:rPr>
          <w:color w:val="231F20"/>
          <w:sz w:val="24"/>
        </w:rPr>
        <w:t>a</w:t>
      </w:r>
      <w:r>
        <w:rPr>
          <w:color w:val="231F20"/>
          <w:spacing w:val="-10"/>
          <w:sz w:val="24"/>
        </w:rPr>
        <w:t xml:space="preserve"> </w:t>
      </w:r>
      <w:r>
        <w:rPr>
          <w:color w:val="231F20"/>
          <w:sz w:val="24"/>
        </w:rPr>
        <w:t>conflict</w:t>
      </w:r>
      <w:r>
        <w:rPr>
          <w:color w:val="231F20"/>
          <w:spacing w:val="-13"/>
          <w:sz w:val="24"/>
        </w:rPr>
        <w:t xml:space="preserve"> </w:t>
      </w:r>
      <w:r>
        <w:rPr>
          <w:color w:val="231F20"/>
          <w:sz w:val="24"/>
        </w:rPr>
        <w:t>exists</w:t>
      </w:r>
      <w:r>
        <w:rPr>
          <w:color w:val="231F20"/>
          <w:spacing w:val="-13"/>
          <w:sz w:val="24"/>
        </w:rPr>
        <w:t xml:space="preserve"> </w:t>
      </w:r>
      <w:r>
        <w:rPr>
          <w:color w:val="231F20"/>
          <w:sz w:val="24"/>
        </w:rPr>
        <w:t>that</w:t>
      </w:r>
      <w:r>
        <w:rPr>
          <w:color w:val="231F20"/>
          <w:spacing w:val="-13"/>
          <w:sz w:val="24"/>
        </w:rPr>
        <w:t xml:space="preserve"> </w:t>
      </w:r>
      <w:r>
        <w:rPr>
          <w:color w:val="231F20"/>
          <w:sz w:val="24"/>
        </w:rPr>
        <w:t>would</w:t>
      </w:r>
      <w:r>
        <w:rPr>
          <w:color w:val="231F20"/>
          <w:spacing w:val="-13"/>
          <w:sz w:val="24"/>
        </w:rPr>
        <w:t xml:space="preserve"> </w:t>
      </w:r>
      <w:r>
        <w:rPr>
          <w:color w:val="231F20"/>
          <w:sz w:val="24"/>
        </w:rPr>
        <w:t>prevent</w:t>
      </w:r>
      <w:r>
        <w:rPr>
          <w:color w:val="231F20"/>
          <w:spacing w:val="-12"/>
          <w:sz w:val="24"/>
        </w:rPr>
        <w:t xml:space="preserve"> </w:t>
      </w:r>
      <w:r>
        <w:rPr>
          <w:color w:val="231F20"/>
          <w:sz w:val="24"/>
        </w:rPr>
        <w:t>the</w:t>
      </w:r>
      <w:r>
        <w:rPr>
          <w:color w:val="231F20"/>
          <w:spacing w:val="-12"/>
          <w:sz w:val="24"/>
        </w:rPr>
        <w:t xml:space="preserve"> </w:t>
      </w:r>
      <w:r>
        <w:rPr>
          <w:color w:val="231F20"/>
          <w:sz w:val="24"/>
        </w:rPr>
        <w:t>local</w:t>
      </w:r>
      <w:r>
        <w:rPr>
          <w:color w:val="231F20"/>
          <w:spacing w:val="-10"/>
          <w:sz w:val="24"/>
        </w:rPr>
        <w:t xml:space="preserve"> </w:t>
      </w:r>
      <w:r>
        <w:rPr>
          <w:color w:val="231F20"/>
          <w:sz w:val="24"/>
        </w:rPr>
        <w:t>district</w:t>
      </w:r>
      <w:r>
        <w:rPr>
          <w:color w:val="231F20"/>
          <w:spacing w:val="-12"/>
          <w:sz w:val="24"/>
        </w:rPr>
        <w:t xml:space="preserve"> </w:t>
      </w:r>
      <w:r>
        <w:rPr>
          <w:color w:val="231F20"/>
          <w:sz w:val="24"/>
        </w:rPr>
        <w:t>attorney,</w:t>
      </w:r>
      <w:r>
        <w:rPr>
          <w:color w:val="231F20"/>
          <w:spacing w:val="-12"/>
          <w:sz w:val="24"/>
        </w:rPr>
        <w:t xml:space="preserve"> </w:t>
      </w:r>
      <w:r>
        <w:rPr>
          <w:color w:val="231F20"/>
          <w:sz w:val="24"/>
        </w:rPr>
        <w:t>the</w:t>
      </w:r>
      <w:r>
        <w:rPr>
          <w:color w:val="231F20"/>
          <w:spacing w:val="-12"/>
          <w:sz w:val="24"/>
        </w:rPr>
        <w:t xml:space="preserve"> </w:t>
      </w:r>
      <w:r>
        <w:rPr>
          <w:color w:val="231F20"/>
          <w:sz w:val="24"/>
        </w:rPr>
        <w:t>county counsel,</w:t>
      </w:r>
      <w:r>
        <w:rPr>
          <w:color w:val="231F20"/>
          <w:spacing w:val="-8"/>
          <w:sz w:val="24"/>
        </w:rPr>
        <w:t xml:space="preserve"> </w:t>
      </w:r>
      <w:r>
        <w:rPr>
          <w:color w:val="231F20"/>
          <w:sz w:val="24"/>
        </w:rPr>
        <w:t>and</w:t>
      </w:r>
      <w:r>
        <w:rPr>
          <w:color w:val="231F20"/>
          <w:spacing w:val="-5"/>
          <w:sz w:val="24"/>
        </w:rPr>
        <w:t xml:space="preserve"> </w:t>
      </w:r>
      <w:r>
        <w:rPr>
          <w:color w:val="231F20"/>
          <w:sz w:val="24"/>
        </w:rPr>
        <w:t>the</w:t>
      </w:r>
      <w:r>
        <w:rPr>
          <w:color w:val="231F20"/>
          <w:spacing w:val="-3"/>
          <w:sz w:val="24"/>
        </w:rPr>
        <w:t xml:space="preserve"> </w:t>
      </w:r>
      <w:r>
        <w:rPr>
          <w:color w:val="231F20"/>
          <w:sz w:val="24"/>
        </w:rPr>
        <w:t>Attorney</w:t>
      </w:r>
      <w:r>
        <w:rPr>
          <w:color w:val="231F20"/>
          <w:spacing w:val="-5"/>
          <w:sz w:val="24"/>
        </w:rPr>
        <w:t xml:space="preserve"> </w:t>
      </w:r>
      <w:r>
        <w:rPr>
          <w:color w:val="231F20"/>
          <w:sz w:val="24"/>
        </w:rPr>
        <w:t>General</w:t>
      </w:r>
      <w:r>
        <w:rPr>
          <w:color w:val="231F20"/>
          <w:spacing w:val="-5"/>
          <w:sz w:val="24"/>
        </w:rPr>
        <w:t xml:space="preserve"> </w:t>
      </w:r>
      <w:r>
        <w:rPr>
          <w:color w:val="231F20"/>
          <w:sz w:val="24"/>
        </w:rPr>
        <w:t>from</w:t>
      </w:r>
      <w:r>
        <w:rPr>
          <w:color w:val="231F20"/>
          <w:spacing w:val="-5"/>
          <w:sz w:val="24"/>
        </w:rPr>
        <w:t xml:space="preserve"> </w:t>
      </w:r>
      <w:r>
        <w:rPr>
          <w:color w:val="231F20"/>
          <w:sz w:val="24"/>
        </w:rPr>
        <w:t>performing</w:t>
      </w:r>
      <w:r>
        <w:rPr>
          <w:color w:val="231F20"/>
          <w:spacing w:val="-8"/>
          <w:sz w:val="24"/>
        </w:rPr>
        <w:t xml:space="preserve"> </w:t>
      </w:r>
      <w:r>
        <w:rPr>
          <w:color w:val="231F20"/>
          <w:sz w:val="24"/>
        </w:rPr>
        <w:t>such</w:t>
      </w:r>
      <w:r>
        <w:rPr>
          <w:color w:val="231F20"/>
          <w:spacing w:val="-8"/>
          <w:sz w:val="24"/>
        </w:rPr>
        <w:t xml:space="preserve"> </w:t>
      </w:r>
      <w:r>
        <w:rPr>
          <w:color w:val="231F20"/>
          <w:sz w:val="24"/>
        </w:rPr>
        <w:t>investigation.</w:t>
      </w:r>
      <w:r>
        <w:rPr>
          <w:color w:val="231F20"/>
          <w:spacing w:val="-8"/>
          <w:sz w:val="24"/>
        </w:rPr>
        <w:t xml:space="preserve"> </w:t>
      </w:r>
      <w:r>
        <w:rPr>
          <w:color w:val="231F20"/>
          <w:sz w:val="24"/>
        </w:rPr>
        <w:t>Notice</w:t>
      </w:r>
      <w:r>
        <w:rPr>
          <w:color w:val="231F20"/>
          <w:spacing w:val="-8"/>
          <w:sz w:val="24"/>
        </w:rPr>
        <w:t xml:space="preserve"> </w:t>
      </w:r>
      <w:r>
        <w:rPr>
          <w:color w:val="231F20"/>
          <w:sz w:val="24"/>
        </w:rPr>
        <w:t>of</w:t>
      </w:r>
      <w:r>
        <w:rPr>
          <w:color w:val="231F20"/>
          <w:spacing w:val="-8"/>
          <w:sz w:val="24"/>
        </w:rPr>
        <w:t xml:space="preserve"> </w:t>
      </w:r>
      <w:r>
        <w:rPr>
          <w:color w:val="231F20"/>
          <w:sz w:val="24"/>
        </w:rPr>
        <w:t xml:space="preserve">the </w:t>
      </w:r>
      <w:r>
        <w:rPr>
          <w:color w:val="231F20"/>
          <w:spacing w:val="-2"/>
          <w:sz w:val="24"/>
        </w:rPr>
        <w:t>hearing</w:t>
      </w:r>
      <w:r>
        <w:rPr>
          <w:color w:val="231F20"/>
          <w:spacing w:val="-9"/>
          <w:sz w:val="24"/>
        </w:rPr>
        <w:t xml:space="preserve"> </w:t>
      </w:r>
      <w:r>
        <w:rPr>
          <w:color w:val="231F20"/>
          <w:spacing w:val="-2"/>
          <w:sz w:val="24"/>
        </w:rPr>
        <w:t>shall</w:t>
      </w:r>
      <w:r>
        <w:rPr>
          <w:color w:val="231F20"/>
          <w:spacing w:val="-8"/>
          <w:sz w:val="24"/>
        </w:rPr>
        <w:t xml:space="preserve"> </w:t>
      </w:r>
      <w:r>
        <w:rPr>
          <w:color w:val="231F20"/>
          <w:spacing w:val="-2"/>
          <w:sz w:val="24"/>
        </w:rPr>
        <w:t>be</w:t>
      </w:r>
      <w:r>
        <w:rPr>
          <w:color w:val="231F20"/>
          <w:spacing w:val="-9"/>
          <w:sz w:val="24"/>
        </w:rPr>
        <w:t xml:space="preserve"> </w:t>
      </w:r>
      <w:r>
        <w:rPr>
          <w:color w:val="231F20"/>
          <w:spacing w:val="-2"/>
          <w:sz w:val="24"/>
        </w:rPr>
        <w:t>given</w:t>
      </w:r>
      <w:r>
        <w:rPr>
          <w:color w:val="231F20"/>
          <w:spacing w:val="-9"/>
          <w:sz w:val="24"/>
        </w:rPr>
        <w:t xml:space="preserve"> </w:t>
      </w:r>
      <w:r>
        <w:rPr>
          <w:color w:val="231F20"/>
          <w:spacing w:val="-2"/>
          <w:sz w:val="24"/>
        </w:rPr>
        <w:t>to</w:t>
      </w:r>
      <w:r>
        <w:rPr>
          <w:color w:val="231F20"/>
          <w:spacing w:val="-9"/>
          <w:sz w:val="24"/>
        </w:rPr>
        <w:t xml:space="preserve"> </w:t>
      </w:r>
      <w:r>
        <w:rPr>
          <w:color w:val="231F20"/>
          <w:spacing w:val="-2"/>
          <w:sz w:val="24"/>
        </w:rPr>
        <w:t>each</w:t>
      </w:r>
      <w:r>
        <w:rPr>
          <w:color w:val="231F20"/>
          <w:spacing w:val="-9"/>
          <w:sz w:val="24"/>
        </w:rPr>
        <w:t xml:space="preserve"> </w:t>
      </w:r>
      <w:r>
        <w:rPr>
          <w:color w:val="231F20"/>
          <w:spacing w:val="-2"/>
          <w:sz w:val="24"/>
        </w:rPr>
        <w:t>of</w:t>
      </w:r>
      <w:r>
        <w:rPr>
          <w:color w:val="231F20"/>
          <w:spacing w:val="-9"/>
          <w:sz w:val="24"/>
        </w:rPr>
        <w:t xml:space="preserve"> </w:t>
      </w:r>
      <w:r>
        <w:rPr>
          <w:color w:val="231F20"/>
          <w:spacing w:val="-2"/>
          <w:sz w:val="24"/>
        </w:rPr>
        <w:t>them</w:t>
      </w:r>
      <w:r>
        <w:rPr>
          <w:color w:val="231F20"/>
          <w:spacing w:val="-9"/>
          <w:sz w:val="24"/>
        </w:rPr>
        <w:t xml:space="preserve"> </w:t>
      </w:r>
      <w:r>
        <w:rPr>
          <w:color w:val="231F20"/>
          <w:spacing w:val="-2"/>
          <w:sz w:val="24"/>
        </w:rPr>
        <w:t>unless</w:t>
      </w:r>
      <w:r>
        <w:rPr>
          <w:color w:val="231F20"/>
          <w:spacing w:val="-9"/>
          <w:sz w:val="24"/>
        </w:rPr>
        <w:t xml:space="preserve"> </w:t>
      </w:r>
      <w:r>
        <w:rPr>
          <w:color w:val="231F20"/>
          <w:spacing w:val="-2"/>
          <w:sz w:val="24"/>
        </w:rPr>
        <w:t>he</w:t>
      </w:r>
      <w:r>
        <w:rPr>
          <w:color w:val="231F20"/>
          <w:spacing w:val="-9"/>
          <w:sz w:val="24"/>
        </w:rPr>
        <w:t xml:space="preserve"> </w:t>
      </w:r>
      <w:r>
        <w:rPr>
          <w:color w:val="231F20"/>
          <w:spacing w:val="-2"/>
          <w:sz w:val="24"/>
        </w:rPr>
        <w:t>or</w:t>
      </w:r>
      <w:r>
        <w:rPr>
          <w:color w:val="231F20"/>
          <w:spacing w:val="-9"/>
          <w:sz w:val="24"/>
        </w:rPr>
        <w:t xml:space="preserve"> </w:t>
      </w:r>
      <w:r>
        <w:rPr>
          <w:color w:val="231F20"/>
          <w:spacing w:val="-2"/>
          <w:sz w:val="24"/>
        </w:rPr>
        <w:t>she</w:t>
      </w:r>
      <w:r>
        <w:rPr>
          <w:color w:val="231F20"/>
          <w:spacing w:val="-9"/>
          <w:sz w:val="24"/>
        </w:rPr>
        <w:t xml:space="preserve"> </w:t>
      </w:r>
      <w:r>
        <w:rPr>
          <w:color w:val="231F20"/>
          <w:spacing w:val="-2"/>
          <w:sz w:val="24"/>
        </w:rPr>
        <w:t>is</w:t>
      </w:r>
      <w:r>
        <w:rPr>
          <w:color w:val="231F20"/>
          <w:spacing w:val="-9"/>
          <w:sz w:val="24"/>
        </w:rPr>
        <w:t xml:space="preserve"> </w:t>
      </w:r>
      <w:r>
        <w:rPr>
          <w:color w:val="231F20"/>
          <w:spacing w:val="-2"/>
          <w:sz w:val="24"/>
        </w:rPr>
        <w:t>a</w:t>
      </w:r>
      <w:r>
        <w:rPr>
          <w:color w:val="231F20"/>
          <w:spacing w:val="-9"/>
          <w:sz w:val="24"/>
        </w:rPr>
        <w:t xml:space="preserve"> </w:t>
      </w:r>
      <w:r>
        <w:rPr>
          <w:color w:val="231F20"/>
          <w:spacing w:val="-2"/>
          <w:sz w:val="24"/>
        </w:rPr>
        <w:t>subject</w:t>
      </w:r>
      <w:r>
        <w:rPr>
          <w:color w:val="231F20"/>
          <w:spacing w:val="-8"/>
          <w:sz w:val="24"/>
        </w:rPr>
        <w:t xml:space="preserve"> </w:t>
      </w:r>
      <w:r>
        <w:rPr>
          <w:color w:val="231F20"/>
          <w:spacing w:val="-2"/>
          <w:sz w:val="24"/>
        </w:rPr>
        <w:t>of</w:t>
      </w:r>
      <w:r>
        <w:rPr>
          <w:color w:val="231F20"/>
          <w:spacing w:val="-9"/>
          <w:sz w:val="24"/>
        </w:rPr>
        <w:t xml:space="preserve"> </w:t>
      </w:r>
      <w:r>
        <w:rPr>
          <w:color w:val="231F20"/>
          <w:spacing w:val="-2"/>
          <w:sz w:val="24"/>
        </w:rPr>
        <w:t>the</w:t>
      </w:r>
      <w:r>
        <w:rPr>
          <w:color w:val="231F20"/>
          <w:spacing w:val="-9"/>
          <w:sz w:val="24"/>
        </w:rPr>
        <w:t xml:space="preserve"> </w:t>
      </w:r>
      <w:r>
        <w:rPr>
          <w:color w:val="231F20"/>
          <w:spacing w:val="-2"/>
          <w:sz w:val="24"/>
        </w:rPr>
        <w:t xml:space="preserve">investigation. </w:t>
      </w:r>
      <w:r>
        <w:rPr>
          <w:color w:val="231F20"/>
          <w:sz w:val="24"/>
        </w:rPr>
        <w:t>The finding of the presiding judge may be appealed by the district attorney, the county</w:t>
      </w:r>
      <w:r>
        <w:rPr>
          <w:color w:val="231F20"/>
          <w:spacing w:val="-15"/>
          <w:sz w:val="24"/>
        </w:rPr>
        <w:t xml:space="preserve"> </w:t>
      </w:r>
      <w:r>
        <w:rPr>
          <w:color w:val="231F20"/>
          <w:sz w:val="24"/>
        </w:rPr>
        <w:t>counsel,</w:t>
      </w:r>
      <w:r>
        <w:rPr>
          <w:color w:val="231F20"/>
          <w:spacing w:val="-15"/>
          <w:sz w:val="24"/>
        </w:rPr>
        <w:t xml:space="preserve"> </w:t>
      </w:r>
      <w:r>
        <w:rPr>
          <w:color w:val="231F20"/>
          <w:sz w:val="24"/>
        </w:rPr>
        <w:t>or</w:t>
      </w:r>
      <w:r>
        <w:rPr>
          <w:color w:val="231F20"/>
          <w:spacing w:val="-15"/>
          <w:sz w:val="24"/>
        </w:rPr>
        <w:t xml:space="preserve"> </w:t>
      </w:r>
      <w:r>
        <w:rPr>
          <w:color w:val="231F20"/>
          <w:sz w:val="24"/>
        </w:rPr>
        <w:t>the</w:t>
      </w:r>
      <w:r>
        <w:rPr>
          <w:color w:val="231F20"/>
          <w:spacing w:val="-15"/>
          <w:sz w:val="24"/>
        </w:rPr>
        <w:t xml:space="preserve"> </w:t>
      </w:r>
      <w:r>
        <w:rPr>
          <w:color w:val="231F20"/>
          <w:sz w:val="24"/>
        </w:rPr>
        <w:t>Attorney</w:t>
      </w:r>
      <w:r>
        <w:rPr>
          <w:color w:val="231F20"/>
          <w:spacing w:val="-15"/>
          <w:sz w:val="24"/>
        </w:rPr>
        <w:t xml:space="preserve"> </w:t>
      </w:r>
      <w:r>
        <w:rPr>
          <w:color w:val="231F20"/>
          <w:sz w:val="24"/>
        </w:rPr>
        <w:t>General.</w:t>
      </w:r>
      <w:r>
        <w:rPr>
          <w:color w:val="231F20"/>
          <w:spacing w:val="-15"/>
          <w:sz w:val="24"/>
        </w:rPr>
        <w:t xml:space="preserve"> </w:t>
      </w:r>
      <w:r>
        <w:rPr>
          <w:color w:val="231F20"/>
          <w:sz w:val="24"/>
        </w:rPr>
        <w:t>The</w:t>
      </w:r>
      <w:r>
        <w:rPr>
          <w:color w:val="231F20"/>
          <w:spacing w:val="-16"/>
          <w:sz w:val="24"/>
        </w:rPr>
        <w:t xml:space="preserve"> </w:t>
      </w:r>
      <w:r>
        <w:rPr>
          <w:color w:val="231F20"/>
          <w:sz w:val="24"/>
        </w:rPr>
        <w:t>order</w:t>
      </w:r>
      <w:r>
        <w:rPr>
          <w:color w:val="231F20"/>
          <w:spacing w:val="-15"/>
          <w:sz w:val="24"/>
        </w:rPr>
        <w:t xml:space="preserve"> </w:t>
      </w:r>
      <w:r>
        <w:rPr>
          <w:color w:val="231F20"/>
          <w:sz w:val="24"/>
        </w:rPr>
        <w:t>shall</w:t>
      </w:r>
      <w:r>
        <w:rPr>
          <w:color w:val="231F20"/>
          <w:spacing w:val="-15"/>
          <w:sz w:val="24"/>
        </w:rPr>
        <w:t xml:space="preserve"> </w:t>
      </w:r>
      <w:r>
        <w:rPr>
          <w:color w:val="231F20"/>
          <w:sz w:val="24"/>
        </w:rPr>
        <w:t>be</w:t>
      </w:r>
      <w:r>
        <w:rPr>
          <w:color w:val="231F20"/>
          <w:spacing w:val="-15"/>
          <w:sz w:val="24"/>
        </w:rPr>
        <w:t xml:space="preserve"> </w:t>
      </w:r>
      <w:r>
        <w:rPr>
          <w:color w:val="231F20"/>
          <w:sz w:val="24"/>
        </w:rPr>
        <w:t>stayed</w:t>
      </w:r>
      <w:r>
        <w:rPr>
          <w:color w:val="231F20"/>
          <w:spacing w:val="-15"/>
          <w:sz w:val="24"/>
        </w:rPr>
        <w:t xml:space="preserve"> </w:t>
      </w:r>
      <w:r>
        <w:rPr>
          <w:color w:val="231F20"/>
          <w:sz w:val="24"/>
        </w:rPr>
        <w:t>pending</w:t>
      </w:r>
      <w:r>
        <w:rPr>
          <w:color w:val="231F20"/>
          <w:spacing w:val="-15"/>
          <w:sz w:val="24"/>
        </w:rPr>
        <w:t xml:space="preserve"> </w:t>
      </w:r>
      <w:r>
        <w:rPr>
          <w:color w:val="231F20"/>
          <w:sz w:val="24"/>
        </w:rPr>
        <w:t>the</w:t>
      </w:r>
      <w:r>
        <w:rPr>
          <w:color w:val="231F20"/>
          <w:spacing w:val="-15"/>
          <w:sz w:val="24"/>
        </w:rPr>
        <w:t xml:space="preserve"> </w:t>
      </w:r>
      <w:r>
        <w:rPr>
          <w:color w:val="231F20"/>
          <w:sz w:val="24"/>
        </w:rPr>
        <w:t>appeal made under this section.</w:t>
      </w:r>
    </w:p>
    <w:p w14:paraId="6DA20B5A" w14:textId="77777777" w:rsidR="007D148E" w:rsidRDefault="007C3187">
      <w:pPr>
        <w:pStyle w:val="ListParagraph"/>
        <w:numPr>
          <w:ilvl w:val="0"/>
          <w:numId w:val="20"/>
        </w:numPr>
        <w:tabs>
          <w:tab w:val="left" w:pos="1980"/>
        </w:tabs>
        <w:spacing w:before="121"/>
        <w:ind w:right="1119"/>
        <w:rPr>
          <w:sz w:val="24"/>
        </w:rPr>
      </w:pPr>
      <w:r>
        <w:rPr>
          <w:color w:val="231F20"/>
          <w:sz w:val="24"/>
        </w:rPr>
        <w:t>The authority to appoint is contingent upon the certification by the auditor- comptroller of the county, that the grand jury has funds appropriated to it sufficient to</w:t>
      </w:r>
      <w:r>
        <w:rPr>
          <w:color w:val="231F20"/>
          <w:spacing w:val="-4"/>
          <w:sz w:val="24"/>
        </w:rPr>
        <w:t xml:space="preserve"> </w:t>
      </w:r>
      <w:r>
        <w:rPr>
          <w:color w:val="231F20"/>
          <w:sz w:val="24"/>
        </w:rPr>
        <w:t>compensate</w:t>
      </w:r>
      <w:r>
        <w:rPr>
          <w:color w:val="231F20"/>
          <w:spacing w:val="-4"/>
          <w:sz w:val="24"/>
        </w:rPr>
        <w:t xml:space="preserve"> </w:t>
      </w:r>
      <w:r>
        <w:rPr>
          <w:color w:val="231F20"/>
          <w:sz w:val="24"/>
        </w:rPr>
        <w:t>the</w:t>
      </w:r>
      <w:r>
        <w:rPr>
          <w:color w:val="231F20"/>
          <w:spacing w:val="-4"/>
          <w:sz w:val="24"/>
        </w:rPr>
        <w:t xml:space="preserve"> </w:t>
      </w:r>
      <w:r>
        <w:rPr>
          <w:color w:val="231F20"/>
          <w:sz w:val="24"/>
        </w:rPr>
        <w:t>special</w:t>
      </w:r>
      <w:r>
        <w:rPr>
          <w:color w:val="231F20"/>
          <w:spacing w:val="-4"/>
          <w:sz w:val="24"/>
        </w:rPr>
        <w:t xml:space="preserve"> </w:t>
      </w:r>
      <w:r>
        <w:rPr>
          <w:color w:val="231F20"/>
          <w:sz w:val="24"/>
        </w:rPr>
        <w:t>counsel</w:t>
      </w:r>
      <w:r>
        <w:rPr>
          <w:color w:val="231F20"/>
          <w:spacing w:val="-4"/>
          <w:sz w:val="24"/>
        </w:rPr>
        <w:t xml:space="preserve"> </w:t>
      </w:r>
      <w:r>
        <w:rPr>
          <w:color w:val="231F20"/>
          <w:sz w:val="24"/>
        </w:rPr>
        <w:t>and</w:t>
      </w:r>
      <w:r>
        <w:rPr>
          <w:color w:val="231F20"/>
          <w:spacing w:val="-4"/>
          <w:sz w:val="24"/>
        </w:rPr>
        <w:t xml:space="preserve"> </w:t>
      </w:r>
      <w:r>
        <w:rPr>
          <w:color w:val="231F20"/>
          <w:sz w:val="24"/>
        </w:rPr>
        <w:t>investigator</w:t>
      </w:r>
      <w:r>
        <w:rPr>
          <w:color w:val="231F20"/>
          <w:spacing w:val="-4"/>
          <w:sz w:val="24"/>
        </w:rPr>
        <w:t xml:space="preserve"> </w:t>
      </w:r>
      <w:r>
        <w:rPr>
          <w:color w:val="231F20"/>
          <w:sz w:val="24"/>
        </w:rPr>
        <w:t>for</w:t>
      </w:r>
      <w:r>
        <w:rPr>
          <w:color w:val="231F20"/>
          <w:spacing w:val="-4"/>
          <w:sz w:val="24"/>
        </w:rPr>
        <w:t xml:space="preserve"> </w:t>
      </w:r>
      <w:r>
        <w:rPr>
          <w:color w:val="231F20"/>
          <w:sz w:val="24"/>
        </w:rPr>
        <w:t>services</w:t>
      </w:r>
      <w:r>
        <w:rPr>
          <w:color w:val="231F20"/>
          <w:spacing w:val="-4"/>
          <w:sz w:val="24"/>
        </w:rPr>
        <w:t xml:space="preserve"> </w:t>
      </w:r>
      <w:r>
        <w:rPr>
          <w:color w:val="231F20"/>
          <w:sz w:val="24"/>
        </w:rPr>
        <w:t>rendered</w:t>
      </w:r>
      <w:r>
        <w:rPr>
          <w:color w:val="231F20"/>
          <w:spacing w:val="-4"/>
          <w:sz w:val="24"/>
        </w:rPr>
        <w:t xml:space="preserve"> </w:t>
      </w:r>
      <w:r>
        <w:rPr>
          <w:color w:val="231F20"/>
          <w:sz w:val="24"/>
        </w:rPr>
        <w:t>pursuant</w:t>
      </w:r>
      <w:r>
        <w:rPr>
          <w:color w:val="231F20"/>
          <w:spacing w:val="-4"/>
          <w:sz w:val="24"/>
        </w:rPr>
        <w:t xml:space="preserve"> </w:t>
      </w:r>
      <w:r>
        <w:rPr>
          <w:color w:val="231F20"/>
          <w:sz w:val="24"/>
        </w:rPr>
        <w:t>to the court order. In the absence of a certification, the court has no authority</w:t>
      </w:r>
      <w:r>
        <w:rPr>
          <w:color w:val="231F20"/>
          <w:spacing w:val="-1"/>
          <w:sz w:val="24"/>
        </w:rPr>
        <w:t xml:space="preserve"> </w:t>
      </w:r>
      <w:r>
        <w:rPr>
          <w:color w:val="231F20"/>
          <w:sz w:val="24"/>
        </w:rPr>
        <w:t>to appoint. In the</w:t>
      </w:r>
      <w:r>
        <w:rPr>
          <w:color w:val="231F20"/>
          <w:spacing w:val="-1"/>
          <w:sz w:val="24"/>
        </w:rPr>
        <w:t xml:space="preserve"> </w:t>
      </w:r>
      <w:r>
        <w:rPr>
          <w:color w:val="231F20"/>
          <w:sz w:val="24"/>
        </w:rPr>
        <w:t>event</w:t>
      </w:r>
      <w:r>
        <w:rPr>
          <w:color w:val="231F20"/>
          <w:spacing w:val="-1"/>
          <w:sz w:val="24"/>
        </w:rPr>
        <w:t xml:space="preserve"> </w:t>
      </w:r>
      <w:r>
        <w:rPr>
          <w:color w:val="231F20"/>
          <w:sz w:val="24"/>
        </w:rPr>
        <w:t>the county</w:t>
      </w:r>
      <w:r>
        <w:rPr>
          <w:color w:val="231F20"/>
          <w:spacing w:val="-1"/>
          <w:sz w:val="24"/>
        </w:rPr>
        <w:t xml:space="preserve"> </w:t>
      </w:r>
      <w:r>
        <w:rPr>
          <w:color w:val="231F20"/>
          <w:sz w:val="24"/>
        </w:rPr>
        <w:t>board</w:t>
      </w:r>
      <w:r>
        <w:rPr>
          <w:color w:val="231F20"/>
          <w:spacing w:val="-1"/>
          <w:sz w:val="24"/>
        </w:rPr>
        <w:t xml:space="preserve"> </w:t>
      </w:r>
      <w:r>
        <w:rPr>
          <w:color w:val="231F20"/>
          <w:sz w:val="24"/>
        </w:rPr>
        <w:t>of</w:t>
      </w:r>
      <w:r>
        <w:rPr>
          <w:color w:val="231F20"/>
          <w:spacing w:val="-3"/>
          <w:sz w:val="24"/>
        </w:rPr>
        <w:t xml:space="preserve"> </w:t>
      </w:r>
      <w:r>
        <w:rPr>
          <w:color w:val="231F20"/>
          <w:sz w:val="24"/>
        </w:rPr>
        <w:t>supervisors</w:t>
      </w:r>
      <w:r>
        <w:rPr>
          <w:color w:val="231F20"/>
          <w:spacing w:val="-1"/>
          <w:sz w:val="24"/>
        </w:rPr>
        <w:t xml:space="preserve"> </w:t>
      </w:r>
      <w:r>
        <w:rPr>
          <w:color w:val="231F20"/>
          <w:sz w:val="24"/>
        </w:rPr>
        <w:t>or</w:t>
      </w:r>
      <w:r>
        <w:rPr>
          <w:color w:val="231F20"/>
          <w:spacing w:val="-1"/>
          <w:sz w:val="24"/>
        </w:rPr>
        <w:t xml:space="preserve"> </w:t>
      </w:r>
      <w:r>
        <w:rPr>
          <w:color w:val="231F20"/>
          <w:sz w:val="24"/>
        </w:rPr>
        <w:t>a</w:t>
      </w:r>
      <w:r>
        <w:rPr>
          <w:color w:val="231F20"/>
          <w:spacing w:val="-1"/>
          <w:sz w:val="24"/>
        </w:rPr>
        <w:t xml:space="preserve"> </w:t>
      </w:r>
      <w:r>
        <w:rPr>
          <w:color w:val="231F20"/>
          <w:sz w:val="24"/>
        </w:rPr>
        <w:t>member</w:t>
      </w:r>
      <w:r>
        <w:rPr>
          <w:color w:val="231F20"/>
          <w:spacing w:val="-1"/>
          <w:sz w:val="24"/>
        </w:rPr>
        <w:t xml:space="preserve"> </w:t>
      </w:r>
      <w:r>
        <w:rPr>
          <w:color w:val="231F20"/>
          <w:sz w:val="24"/>
        </w:rPr>
        <w:t>thereof</w:t>
      </w:r>
      <w:r>
        <w:rPr>
          <w:color w:val="231F20"/>
          <w:spacing w:val="-1"/>
          <w:sz w:val="24"/>
        </w:rPr>
        <w:t xml:space="preserve"> </w:t>
      </w:r>
      <w:r>
        <w:rPr>
          <w:color w:val="231F20"/>
          <w:sz w:val="24"/>
        </w:rPr>
        <w:t>is</w:t>
      </w:r>
      <w:r>
        <w:rPr>
          <w:color w:val="231F20"/>
          <w:spacing w:val="-1"/>
          <w:sz w:val="24"/>
        </w:rPr>
        <w:t xml:space="preserve"> </w:t>
      </w:r>
      <w:r>
        <w:rPr>
          <w:color w:val="231F20"/>
          <w:sz w:val="24"/>
        </w:rPr>
        <w:t>under investigation, the county has an obligation to appropriate the necessary funds.</w:t>
      </w:r>
    </w:p>
    <w:p w14:paraId="6DA20B5B" w14:textId="77777777" w:rsidR="007D148E" w:rsidRDefault="007D148E">
      <w:pPr>
        <w:pStyle w:val="BodyText"/>
      </w:pPr>
    </w:p>
    <w:p w14:paraId="6DA20B5C" w14:textId="77777777" w:rsidR="007D148E" w:rsidRDefault="007C3187">
      <w:pPr>
        <w:pStyle w:val="BodyText"/>
        <w:tabs>
          <w:tab w:val="left" w:pos="2347"/>
        </w:tabs>
        <w:ind w:left="1440"/>
      </w:pPr>
      <w:r>
        <w:rPr>
          <w:color w:val="231F20"/>
          <w:spacing w:val="-4"/>
        </w:rPr>
        <w:t>§937</w:t>
      </w:r>
      <w:r>
        <w:rPr>
          <w:color w:val="231F20"/>
        </w:rPr>
        <w:tab/>
        <w:t>SERVICES</w:t>
      </w:r>
      <w:r>
        <w:rPr>
          <w:color w:val="231F20"/>
          <w:spacing w:val="-11"/>
        </w:rPr>
        <w:t xml:space="preserve"> </w:t>
      </w:r>
      <w:r>
        <w:rPr>
          <w:color w:val="231F20"/>
        </w:rPr>
        <w:t>OF</w:t>
      </w:r>
      <w:r>
        <w:rPr>
          <w:color w:val="231F20"/>
          <w:spacing w:val="-7"/>
        </w:rPr>
        <w:t xml:space="preserve"> </w:t>
      </w:r>
      <w:r>
        <w:rPr>
          <w:color w:val="231F20"/>
        </w:rPr>
        <w:t>INTERPRETER;</w:t>
      </w:r>
      <w:r>
        <w:rPr>
          <w:color w:val="231F20"/>
          <w:spacing w:val="-7"/>
        </w:rPr>
        <w:t xml:space="preserve"> </w:t>
      </w:r>
      <w:r>
        <w:rPr>
          <w:color w:val="231F20"/>
          <w:spacing w:val="-2"/>
        </w:rPr>
        <w:t>COMPENSATION</w:t>
      </w:r>
    </w:p>
    <w:p w14:paraId="6DA20B5D" w14:textId="77777777" w:rsidR="007D148E" w:rsidRDefault="007C3187">
      <w:pPr>
        <w:pStyle w:val="BodyText"/>
        <w:spacing w:before="120"/>
        <w:ind w:left="1440" w:right="1120"/>
      </w:pPr>
      <w:r>
        <w:rPr>
          <w:color w:val="231F20"/>
        </w:rPr>
        <w:t>The grand jury or district attorney may require by subpoena the attendance of any person before</w:t>
      </w:r>
      <w:r>
        <w:rPr>
          <w:color w:val="231F20"/>
          <w:spacing w:val="-6"/>
        </w:rPr>
        <w:t xml:space="preserve"> </w:t>
      </w:r>
      <w:r>
        <w:rPr>
          <w:color w:val="231F20"/>
        </w:rPr>
        <w:t>the</w:t>
      </w:r>
      <w:r>
        <w:rPr>
          <w:color w:val="231F20"/>
          <w:spacing w:val="-7"/>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as</w:t>
      </w:r>
      <w:r>
        <w:rPr>
          <w:color w:val="231F20"/>
          <w:spacing w:val="-10"/>
        </w:rPr>
        <w:t xml:space="preserve"> </w:t>
      </w:r>
      <w:r>
        <w:rPr>
          <w:color w:val="231F20"/>
        </w:rPr>
        <w:t>interpreter.</w:t>
      </w:r>
      <w:r>
        <w:rPr>
          <w:color w:val="231F20"/>
          <w:spacing w:val="-7"/>
        </w:rPr>
        <w:t xml:space="preserve"> </w:t>
      </w:r>
      <w:r>
        <w:rPr>
          <w:color w:val="231F20"/>
        </w:rPr>
        <w:t>While</w:t>
      </w:r>
      <w:r>
        <w:rPr>
          <w:color w:val="231F20"/>
          <w:spacing w:val="-10"/>
        </w:rPr>
        <w:t xml:space="preserve"> </w:t>
      </w:r>
      <w:r>
        <w:rPr>
          <w:color w:val="231F20"/>
        </w:rPr>
        <w:t>his</w:t>
      </w:r>
      <w:r>
        <w:rPr>
          <w:color w:val="231F20"/>
          <w:spacing w:val="-7"/>
        </w:rPr>
        <w:t xml:space="preserve"> </w:t>
      </w:r>
      <w:r>
        <w:rPr>
          <w:color w:val="231F20"/>
        </w:rPr>
        <w:t>services</w:t>
      </w:r>
      <w:r>
        <w:rPr>
          <w:color w:val="231F20"/>
          <w:spacing w:val="-10"/>
        </w:rPr>
        <w:t xml:space="preserve"> </w:t>
      </w:r>
      <w:r>
        <w:rPr>
          <w:color w:val="231F20"/>
        </w:rPr>
        <w:t>are</w:t>
      </w:r>
      <w:r>
        <w:rPr>
          <w:color w:val="231F20"/>
          <w:spacing w:val="-9"/>
        </w:rPr>
        <w:t xml:space="preserve"> </w:t>
      </w:r>
      <w:r>
        <w:rPr>
          <w:color w:val="231F20"/>
        </w:rPr>
        <w:t>necessary,</w:t>
      </w:r>
      <w:r>
        <w:rPr>
          <w:color w:val="231F20"/>
          <w:spacing w:val="-6"/>
        </w:rPr>
        <w:t xml:space="preserve"> </w:t>
      </w:r>
      <w:r>
        <w:rPr>
          <w:color w:val="231F20"/>
        </w:rPr>
        <w:t>such</w:t>
      </w:r>
      <w:r>
        <w:rPr>
          <w:color w:val="231F20"/>
          <w:spacing w:val="-6"/>
        </w:rPr>
        <w:t xml:space="preserve"> </w:t>
      </w:r>
      <w:r>
        <w:rPr>
          <w:color w:val="231F20"/>
        </w:rPr>
        <w:t>interpreter</w:t>
      </w:r>
      <w:r>
        <w:rPr>
          <w:color w:val="231F20"/>
          <w:spacing w:val="-10"/>
        </w:rPr>
        <w:t xml:space="preserve"> </w:t>
      </w:r>
      <w:r>
        <w:rPr>
          <w:color w:val="231F20"/>
        </w:rPr>
        <w:t>may be present at the examination of witnesses before the grand jury. The compensation for services of such interpreter constitutes a charge against the county and shall be fixed by the grand jury.</w:t>
      </w:r>
    </w:p>
    <w:p w14:paraId="6DA20B5E" w14:textId="77777777" w:rsidR="007D148E" w:rsidRDefault="007D148E">
      <w:pPr>
        <w:pStyle w:val="BodyText"/>
      </w:pPr>
    </w:p>
    <w:p w14:paraId="6DA20B5F" w14:textId="77777777" w:rsidR="007D148E" w:rsidRDefault="007C3187">
      <w:pPr>
        <w:pStyle w:val="BodyText"/>
        <w:tabs>
          <w:tab w:val="left" w:pos="2347"/>
        </w:tabs>
        <w:ind w:left="1440"/>
      </w:pPr>
      <w:r>
        <w:rPr>
          <w:color w:val="231F20"/>
          <w:spacing w:val="-2"/>
        </w:rPr>
        <w:t>§938.4</w:t>
      </w:r>
      <w:r>
        <w:rPr>
          <w:color w:val="231F20"/>
        </w:rPr>
        <w:tab/>
        <w:t>MEETING</w:t>
      </w:r>
      <w:r>
        <w:rPr>
          <w:color w:val="231F20"/>
          <w:spacing w:val="-11"/>
        </w:rPr>
        <w:t xml:space="preserve"> </w:t>
      </w:r>
      <w:r>
        <w:rPr>
          <w:color w:val="231F20"/>
        </w:rPr>
        <w:t>ROOMS</w:t>
      </w:r>
      <w:r>
        <w:rPr>
          <w:color w:val="231F20"/>
          <w:spacing w:val="-4"/>
        </w:rPr>
        <w:t xml:space="preserve"> </w:t>
      </w:r>
      <w:r>
        <w:rPr>
          <w:color w:val="231F20"/>
        </w:rPr>
        <w:t>FOR</w:t>
      </w:r>
      <w:r>
        <w:rPr>
          <w:color w:val="231F20"/>
          <w:spacing w:val="-3"/>
        </w:rPr>
        <w:t xml:space="preserve"> </w:t>
      </w:r>
      <w:r>
        <w:rPr>
          <w:color w:val="231F20"/>
        </w:rPr>
        <w:t>GRAND</w:t>
      </w:r>
      <w:r>
        <w:rPr>
          <w:color w:val="231F20"/>
          <w:spacing w:val="-6"/>
        </w:rPr>
        <w:t xml:space="preserve"> </w:t>
      </w:r>
      <w:r>
        <w:rPr>
          <w:color w:val="231F20"/>
        </w:rPr>
        <w:t>JURY;</w:t>
      </w:r>
      <w:r>
        <w:rPr>
          <w:color w:val="231F20"/>
          <w:spacing w:val="-3"/>
        </w:rPr>
        <w:t xml:space="preserve"> </w:t>
      </w:r>
      <w:r>
        <w:rPr>
          <w:color w:val="231F20"/>
          <w:spacing w:val="-2"/>
        </w:rPr>
        <w:t>COSTS</w:t>
      </w:r>
    </w:p>
    <w:p w14:paraId="6DA20B60" w14:textId="77777777" w:rsidR="007D148E" w:rsidRDefault="007C3187">
      <w:pPr>
        <w:pStyle w:val="BodyText"/>
        <w:spacing w:before="123"/>
        <w:ind w:left="1440" w:right="1120"/>
      </w:pPr>
      <w:r>
        <w:rPr>
          <w:color w:val="231F20"/>
        </w:rPr>
        <w:t>The</w:t>
      </w:r>
      <w:r>
        <w:rPr>
          <w:color w:val="231F20"/>
          <w:spacing w:val="-10"/>
        </w:rPr>
        <w:t xml:space="preserve"> </w:t>
      </w:r>
      <w:r>
        <w:rPr>
          <w:color w:val="231F20"/>
        </w:rPr>
        <w:t>superior</w:t>
      </w:r>
      <w:r>
        <w:rPr>
          <w:color w:val="231F20"/>
          <w:spacing w:val="-8"/>
        </w:rPr>
        <w:t xml:space="preserve"> </w:t>
      </w:r>
      <w:r>
        <w:rPr>
          <w:color w:val="231F20"/>
        </w:rPr>
        <w:t>court</w:t>
      </w:r>
      <w:r>
        <w:rPr>
          <w:color w:val="231F20"/>
          <w:spacing w:val="-7"/>
        </w:rPr>
        <w:t xml:space="preserve"> </w:t>
      </w:r>
      <w:r>
        <w:rPr>
          <w:color w:val="231F20"/>
        </w:rPr>
        <w:t>shall</w:t>
      </w:r>
      <w:r>
        <w:rPr>
          <w:color w:val="231F20"/>
          <w:spacing w:val="-6"/>
        </w:rPr>
        <w:t xml:space="preserve"> </w:t>
      </w:r>
      <w:r>
        <w:rPr>
          <w:color w:val="231F20"/>
        </w:rPr>
        <w:t>arrange</w:t>
      </w:r>
      <w:r>
        <w:rPr>
          <w:color w:val="231F20"/>
          <w:spacing w:val="-7"/>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suitable</w:t>
      </w:r>
      <w:r>
        <w:rPr>
          <w:color w:val="231F20"/>
          <w:spacing w:val="-10"/>
        </w:rPr>
        <w:t xml:space="preserve"> </w:t>
      </w:r>
      <w:r>
        <w:rPr>
          <w:color w:val="231F20"/>
        </w:rPr>
        <w:t>meeting</w:t>
      </w:r>
      <w:r>
        <w:rPr>
          <w:color w:val="231F20"/>
          <w:spacing w:val="-10"/>
        </w:rPr>
        <w:t xml:space="preserve"> </w:t>
      </w:r>
      <w:r>
        <w:rPr>
          <w:color w:val="231F20"/>
        </w:rPr>
        <w:t>room</w:t>
      </w:r>
      <w:r>
        <w:rPr>
          <w:color w:val="231F20"/>
          <w:spacing w:val="-7"/>
        </w:rPr>
        <w:t xml:space="preserve"> </w:t>
      </w:r>
      <w:r>
        <w:rPr>
          <w:color w:val="231F20"/>
        </w:rPr>
        <w:t>and</w:t>
      </w:r>
      <w:r>
        <w:rPr>
          <w:color w:val="231F20"/>
          <w:spacing w:val="-10"/>
        </w:rPr>
        <w:t xml:space="preserve"> </w:t>
      </w:r>
      <w:r>
        <w:rPr>
          <w:color w:val="231F20"/>
        </w:rPr>
        <w:t>other</w:t>
      </w:r>
      <w:r>
        <w:rPr>
          <w:color w:val="231F20"/>
          <w:spacing w:val="-10"/>
        </w:rPr>
        <w:t xml:space="preserve"> </w:t>
      </w:r>
      <w:r>
        <w:rPr>
          <w:color w:val="231F20"/>
        </w:rPr>
        <w:t>support</w:t>
      </w:r>
      <w:r>
        <w:rPr>
          <w:color w:val="231F20"/>
          <w:spacing w:val="-7"/>
        </w:rPr>
        <w:t xml:space="preserve"> </w:t>
      </w:r>
      <w:r>
        <w:rPr>
          <w:color w:val="231F20"/>
        </w:rPr>
        <w:t>as</w:t>
      </w:r>
      <w:r>
        <w:rPr>
          <w:color w:val="231F20"/>
          <w:spacing w:val="-10"/>
        </w:rPr>
        <w:t xml:space="preserve"> </w:t>
      </w:r>
      <w:r>
        <w:rPr>
          <w:color w:val="231F20"/>
        </w:rPr>
        <w:t>the</w:t>
      </w:r>
      <w:r>
        <w:rPr>
          <w:color w:val="231F20"/>
          <w:spacing w:val="-10"/>
        </w:rPr>
        <w:t xml:space="preserve"> </w:t>
      </w:r>
      <w:r>
        <w:rPr>
          <w:color w:val="231F20"/>
        </w:rPr>
        <w:t>court determines is necessary for the grand jury. Any costs incurred by the court as a result of this section shall be absorbed by the court or the county from existing resources.</w:t>
      </w:r>
    </w:p>
    <w:p w14:paraId="6DA20B61" w14:textId="77777777" w:rsidR="007D148E" w:rsidRDefault="007D148E">
      <w:pPr>
        <w:pStyle w:val="BodyText"/>
      </w:pPr>
    </w:p>
    <w:p w14:paraId="6DA20B62" w14:textId="77777777" w:rsidR="007D148E" w:rsidRDefault="007C3187">
      <w:pPr>
        <w:spacing w:before="1"/>
        <w:ind w:left="2213"/>
        <w:rPr>
          <w:b/>
          <w:sz w:val="24"/>
        </w:rPr>
      </w:pPr>
      <w:r>
        <w:rPr>
          <w:b/>
          <w:color w:val="231F20"/>
          <w:sz w:val="24"/>
          <w:u w:val="thick" w:color="231F20"/>
        </w:rPr>
        <w:t>Conduct</w:t>
      </w:r>
      <w:r>
        <w:rPr>
          <w:b/>
          <w:color w:val="231F20"/>
          <w:spacing w:val="-3"/>
          <w:sz w:val="24"/>
          <w:u w:val="thick" w:color="231F20"/>
        </w:rPr>
        <w:t xml:space="preserve"> </w:t>
      </w:r>
      <w:r>
        <w:rPr>
          <w:b/>
          <w:color w:val="231F20"/>
          <w:sz w:val="24"/>
          <w:u w:val="thick" w:color="231F20"/>
        </w:rPr>
        <w:t>of</w:t>
      </w:r>
      <w:r>
        <w:rPr>
          <w:b/>
          <w:color w:val="231F20"/>
          <w:spacing w:val="-3"/>
          <w:sz w:val="24"/>
          <w:u w:val="thick" w:color="231F20"/>
        </w:rPr>
        <w:t xml:space="preserve"> </w:t>
      </w:r>
      <w:r>
        <w:rPr>
          <w:b/>
          <w:color w:val="231F20"/>
          <w:spacing w:val="-2"/>
          <w:sz w:val="24"/>
          <w:u w:val="thick" w:color="231F20"/>
        </w:rPr>
        <w:t>Investigations</w:t>
      </w:r>
    </w:p>
    <w:p w14:paraId="6DA20B63" w14:textId="77777777" w:rsidR="007D148E" w:rsidRDefault="007C3187">
      <w:pPr>
        <w:pStyle w:val="BodyText"/>
        <w:tabs>
          <w:tab w:val="left" w:pos="2343"/>
        </w:tabs>
        <w:spacing w:before="276"/>
        <w:ind w:left="1440"/>
      </w:pPr>
      <w:r>
        <w:rPr>
          <w:color w:val="231F20"/>
          <w:spacing w:val="-4"/>
        </w:rPr>
        <w:t>§939</w:t>
      </w:r>
      <w:r>
        <w:rPr>
          <w:color w:val="231F20"/>
        </w:rPr>
        <w:tab/>
        <w:t>PRIVATE</w:t>
      </w:r>
      <w:r>
        <w:rPr>
          <w:color w:val="231F20"/>
          <w:spacing w:val="-7"/>
        </w:rPr>
        <w:t xml:space="preserve"> </w:t>
      </w:r>
      <w:r>
        <w:rPr>
          <w:color w:val="231F20"/>
          <w:spacing w:val="-2"/>
        </w:rPr>
        <w:t>SESSIONS</w:t>
      </w:r>
    </w:p>
    <w:p w14:paraId="6DA20B64" w14:textId="77777777" w:rsidR="007D148E" w:rsidRDefault="007C3187">
      <w:pPr>
        <w:pStyle w:val="BodyText"/>
        <w:spacing w:before="120"/>
        <w:ind w:left="1440" w:right="1081"/>
      </w:pPr>
      <w:r>
        <w:rPr>
          <w:color w:val="231F20"/>
        </w:rPr>
        <w:t>No person other than those specified in Article 3 (commencing with Section 934), and in Sections 939.1, 939.11, and 939.21, and the officer having custody of a prisoner witness while the prisoner is testifying, is permitted to be present during the criminal sessions of the</w:t>
      </w:r>
      <w:r>
        <w:rPr>
          <w:color w:val="231F20"/>
          <w:spacing w:val="-12"/>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except</w:t>
      </w:r>
      <w:r>
        <w:rPr>
          <w:color w:val="231F20"/>
          <w:spacing w:val="-5"/>
        </w:rPr>
        <w:t xml:space="preserve"> </w:t>
      </w:r>
      <w:r>
        <w:rPr>
          <w:color w:val="231F20"/>
        </w:rPr>
        <w:t>the</w:t>
      </w:r>
      <w:r>
        <w:rPr>
          <w:color w:val="231F20"/>
          <w:spacing w:val="-5"/>
        </w:rPr>
        <w:t xml:space="preserve"> </w:t>
      </w:r>
      <w:r>
        <w:rPr>
          <w:color w:val="231F20"/>
        </w:rPr>
        <w:t>members</w:t>
      </w:r>
      <w:r>
        <w:rPr>
          <w:color w:val="231F20"/>
          <w:spacing w:val="-9"/>
        </w:rPr>
        <w:t xml:space="preserve"> </w:t>
      </w:r>
      <w:r>
        <w:rPr>
          <w:color w:val="231F20"/>
        </w:rPr>
        <w:t>and</w:t>
      </w:r>
      <w:r>
        <w:rPr>
          <w:color w:val="231F20"/>
          <w:spacing w:val="-7"/>
        </w:rPr>
        <w:t xml:space="preserve"> </w:t>
      </w:r>
      <w:r>
        <w:rPr>
          <w:color w:val="231F20"/>
        </w:rPr>
        <w:t>witnesses</w:t>
      </w:r>
      <w:r>
        <w:rPr>
          <w:color w:val="231F20"/>
          <w:spacing w:val="-5"/>
        </w:rPr>
        <w:t xml:space="preserve"> </w:t>
      </w:r>
      <w:r>
        <w:rPr>
          <w:color w:val="231F20"/>
        </w:rPr>
        <w:t>actually</w:t>
      </w:r>
      <w:r>
        <w:rPr>
          <w:color w:val="231F20"/>
          <w:spacing w:val="-9"/>
        </w:rPr>
        <w:t xml:space="preserve"> </w:t>
      </w:r>
      <w:r>
        <w:rPr>
          <w:color w:val="231F20"/>
        </w:rPr>
        <w:t>under</w:t>
      </w:r>
      <w:r>
        <w:rPr>
          <w:color w:val="231F20"/>
          <w:spacing w:val="-10"/>
        </w:rPr>
        <w:t xml:space="preserve"> </w:t>
      </w:r>
      <w:r>
        <w:rPr>
          <w:color w:val="231F20"/>
        </w:rPr>
        <w:t>examination.</w:t>
      </w:r>
      <w:r>
        <w:rPr>
          <w:color w:val="231F20"/>
          <w:spacing w:val="-9"/>
        </w:rPr>
        <w:t xml:space="preserve"> </w:t>
      </w:r>
      <w:r>
        <w:rPr>
          <w:color w:val="231F20"/>
        </w:rPr>
        <w:t>Members</w:t>
      </w:r>
      <w:r>
        <w:rPr>
          <w:color w:val="231F20"/>
          <w:spacing w:val="-9"/>
        </w:rPr>
        <w:t xml:space="preserve"> </w:t>
      </w:r>
      <w:r>
        <w:rPr>
          <w:color w:val="231F20"/>
        </w:rPr>
        <w:t>of</w:t>
      </w:r>
    </w:p>
    <w:p w14:paraId="6DA20B65" w14:textId="77777777" w:rsidR="007D148E" w:rsidRDefault="007D148E">
      <w:pPr>
        <w:pStyle w:val="BodyText"/>
        <w:sectPr w:rsidR="007D148E">
          <w:pgSz w:w="12240" w:h="15840"/>
          <w:pgMar w:top="740" w:right="360" w:bottom="480" w:left="720" w:header="514" w:footer="277" w:gutter="0"/>
          <w:cols w:space="720"/>
        </w:sectPr>
      </w:pPr>
    </w:p>
    <w:p w14:paraId="6DA20B66" w14:textId="77777777" w:rsidR="007D148E" w:rsidRDefault="007D148E">
      <w:pPr>
        <w:pStyle w:val="BodyText"/>
      </w:pPr>
    </w:p>
    <w:p w14:paraId="6DA20B67" w14:textId="77777777" w:rsidR="007D148E" w:rsidRDefault="007D148E">
      <w:pPr>
        <w:pStyle w:val="BodyText"/>
        <w:spacing w:before="129"/>
      </w:pPr>
    </w:p>
    <w:p w14:paraId="6DA20B68" w14:textId="77777777" w:rsidR="007D148E" w:rsidRDefault="007C3187">
      <w:pPr>
        <w:pStyle w:val="BodyText"/>
        <w:ind w:left="1440" w:right="1081"/>
      </w:pPr>
      <w:r>
        <w:rPr>
          <w:color w:val="231F20"/>
        </w:rPr>
        <w:t>the</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who</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excused</w:t>
      </w:r>
      <w:r>
        <w:rPr>
          <w:color w:val="231F20"/>
          <w:spacing w:val="-15"/>
        </w:rPr>
        <w:t xml:space="preserve"> </w:t>
      </w:r>
      <w:r>
        <w:rPr>
          <w:color w:val="231F20"/>
        </w:rPr>
        <w:t>pursuant</w:t>
      </w:r>
      <w:r>
        <w:rPr>
          <w:color w:val="231F20"/>
          <w:spacing w:val="-15"/>
        </w:rPr>
        <w:t xml:space="preserve"> </w:t>
      </w:r>
      <w:r>
        <w:rPr>
          <w:color w:val="231F20"/>
        </w:rPr>
        <w:t>to</w:t>
      </w:r>
      <w:r>
        <w:rPr>
          <w:color w:val="231F20"/>
          <w:spacing w:val="-15"/>
        </w:rPr>
        <w:t xml:space="preserve"> </w:t>
      </w:r>
      <w:r>
        <w:rPr>
          <w:color w:val="231F20"/>
        </w:rPr>
        <w:t>Section</w:t>
      </w:r>
      <w:r>
        <w:rPr>
          <w:color w:val="231F20"/>
          <w:spacing w:val="-15"/>
        </w:rPr>
        <w:t xml:space="preserve"> </w:t>
      </w:r>
      <w:r>
        <w:rPr>
          <w:color w:val="231F20"/>
        </w:rPr>
        <w:t>939.5</w:t>
      </w:r>
      <w:r>
        <w:rPr>
          <w:color w:val="231F20"/>
          <w:spacing w:val="-15"/>
        </w:rPr>
        <w:t xml:space="preserve"> </w:t>
      </w:r>
      <w:r>
        <w:rPr>
          <w:color w:val="231F20"/>
        </w:rPr>
        <w:t>shall</w:t>
      </w:r>
      <w:r>
        <w:rPr>
          <w:color w:val="231F20"/>
          <w:spacing w:val="-15"/>
        </w:rPr>
        <w:t xml:space="preserve"> </w:t>
      </w:r>
      <w:r>
        <w:rPr>
          <w:color w:val="231F20"/>
        </w:rPr>
        <w:t>not</w:t>
      </w:r>
      <w:r>
        <w:rPr>
          <w:color w:val="231F20"/>
          <w:spacing w:val="-15"/>
        </w:rPr>
        <w:t xml:space="preserve"> </w:t>
      </w:r>
      <w:r>
        <w:rPr>
          <w:color w:val="231F20"/>
        </w:rPr>
        <w:t>be</w:t>
      </w:r>
      <w:r>
        <w:rPr>
          <w:color w:val="231F20"/>
          <w:spacing w:val="-17"/>
        </w:rPr>
        <w:t xml:space="preserve"> </w:t>
      </w:r>
      <w:r>
        <w:rPr>
          <w:color w:val="231F20"/>
        </w:rPr>
        <w:t>present</w:t>
      </w:r>
      <w:r>
        <w:rPr>
          <w:color w:val="231F20"/>
          <w:spacing w:val="-15"/>
        </w:rPr>
        <w:t xml:space="preserve"> </w:t>
      </w:r>
      <w:r>
        <w:rPr>
          <w:color w:val="231F20"/>
        </w:rPr>
        <w:t>during any</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proceedings.</w:t>
      </w:r>
      <w:r>
        <w:rPr>
          <w:color w:val="231F20"/>
          <w:spacing w:val="-2"/>
        </w:rPr>
        <w:t xml:space="preserve"> </w:t>
      </w:r>
      <w:r>
        <w:rPr>
          <w:color w:val="231F20"/>
        </w:rPr>
        <w:t>No</w:t>
      </w:r>
      <w:r>
        <w:rPr>
          <w:color w:val="231F20"/>
          <w:spacing w:val="-2"/>
        </w:rPr>
        <w:t xml:space="preserve"> </w:t>
      </w:r>
      <w:r>
        <w:rPr>
          <w:color w:val="231F20"/>
        </w:rPr>
        <w:t>persons</w:t>
      </w:r>
      <w:r>
        <w:rPr>
          <w:color w:val="231F20"/>
          <w:spacing w:val="-2"/>
        </w:rPr>
        <w:t xml:space="preserve"> </w:t>
      </w:r>
      <w:r>
        <w:rPr>
          <w:color w:val="231F20"/>
        </w:rPr>
        <w:t>other</w:t>
      </w:r>
      <w:r>
        <w:rPr>
          <w:color w:val="231F20"/>
          <w:spacing w:val="-2"/>
        </w:rPr>
        <w:t xml:space="preserve"> </w:t>
      </w:r>
      <w:r>
        <w:rPr>
          <w:color w:val="231F20"/>
        </w:rPr>
        <w:t>than</w:t>
      </w:r>
      <w:r>
        <w:rPr>
          <w:color w:val="231F20"/>
          <w:spacing w:val="-2"/>
        </w:rPr>
        <w:t xml:space="preserve"> </w:t>
      </w:r>
      <w:r>
        <w:rPr>
          <w:color w:val="231F20"/>
        </w:rPr>
        <w:t>grand</w:t>
      </w:r>
      <w:r>
        <w:rPr>
          <w:color w:val="231F20"/>
          <w:spacing w:val="-2"/>
        </w:rPr>
        <w:t xml:space="preserve"> </w:t>
      </w:r>
      <w:r>
        <w:rPr>
          <w:color w:val="231F20"/>
        </w:rPr>
        <w:t>jurors</w:t>
      </w:r>
      <w:r>
        <w:rPr>
          <w:color w:val="231F20"/>
          <w:spacing w:val="-2"/>
        </w:rPr>
        <w:t xml:space="preserve"> </w:t>
      </w:r>
      <w:r>
        <w:rPr>
          <w:color w:val="231F20"/>
        </w:rPr>
        <w:t>shall</w:t>
      </w:r>
      <w:r>
        <w:rPr>
          <w:color w:val="231F20"/>
          <w:spacing w:val="-1"/>
        </w:rPr>
        <w:t xml:space="preserve"> </w:t>
      </w:r>
      <w:r>
        <w:rPr>
          <w:color w:val="231F20"/>
        </w:rPr>
        <w:t>be</w:t>
      </w:r>
      <w:r>
        <w:rPr>
          <w:color w:val="231F20"/>
          <w:spacing w:val="-2"/>
        </w:rPr>
        <w:t xml:space="preserve"> </w:t>
      </w:r>
      <w:r>
        <w:rPr>
          <w:color w:val="231F20"/>
        </w:rPr>
        <w:t>permitted</w:t>
      </w:r>
      <w:r>
        <w:rPr>
          <w:color w:val="231F20"/>
          <w:spacing w:val="-2"/>
        </w:rPr>
        <w:t xml:space="preserve"> </w:t>
      </w:r>
      <w:r>
        <w:rPr>
          <w:color w:val="231F20"/>
        </w:rPr>
        <w:t>to</w:t>
      </w:r>
      <w:r>
        <w:rPr>
          <w:color w:val="231F20"/>
          <w:spacing w:val="-2"/>
        </w:rPr>
        <w:t xml:space="preserve"> </w:t>
      </w:r>
      <w:r>
        <w:rPr>
          <w:color w:val="231F20"/>
        </w:rPr>
        <w:t>be present during the expression of the opinions of the grand jurors, or the giving of their votes, on any criminal or civil matter before them.</w:t>
      </w:r>
    </w:p>
    <w:p w14:paraId="6DA20B69" w14:textId="77777777" w:rsidR="007D148E" w:rsidRDefault="007D148E">
      <w:pPr>
        <w:pStyle w:val="BodyText"/>
      </w:pPr>
    </w:p>
    <w:p w14:paraId="6DA20B6A" w14:textId="77777777" w:rsidR="007D148E" w:rsidRDefault="007C3187">
      <w:pPr>
        <w:pStyle w:val="BodyText"/>
        <w:tabs>
          <w:tab w:val="left" w:pos="2347"/>
        </w:tabs>
        <w:ind w:left="2347" w:right="1238" w:hanging="910"/>
      </w:pPr>
      <w:r>
        <w:rPr>
          <w:color w:val="231F20"/>
          <w:spacing w:val="-2"/>
        </w:rPr>
        <w:t>§939.1</w:t>
      </w:r>
      <w:r>
        <w:rPr>
          <w:color w:val="231F20"/>
        </w:rPr>
        <w:tab/>
        <w:t>PUBLIC SESSIONS; MATTERS AFFECTING GENERAL PUBLIC WELFARE;</w:t>
      </w:r>
      <w:r>
        <w:rPr>
          <w:color w:val="231F20"/>
          <w:spacing w:val="-7"/>
        </w:rPr>
        <w:t xml:space="preserve"> </w:t>
      </w:r>
      <w:r>
        <w:rPr>
          <w:color w:val="231F20"/>
        </w:rPr>
        <w:t>REQUEST</w:t>
      </w:r>
      <w:r>
        <w:rPr>
          <w:color w:val="231F20"/>
          <w:spacing w:val="-5"/>
        </w:rPr>
        <w:t xml:space="preserve"> </w:t>
      </w:r>
      <w:r>
        <w:rPr>
          <w:color w:val="231F20"/>
        </w:rPr>
        <w:t>COURT</w:t>
      </w:r>
      <w:r>
        <w:rPr>
          <w:color w:val="231F20"/>
          <w:spacing w:val="-7"/>
        </w:rPr>
        <w:t xml:space="preserve"> </w:t>
      </w:r>
      <w:r>
        <w:rPr>
          <w:color w:val="231F20"/>
        </w:rPr>
        <w:t>ORDER;</w:t>
      </w:r>
      <w:r>
        <w:rPr>
          <w:color w:val="231F20"/>
          <w:spacing w:val="-7"/>
        </w:rPr>
        <w:t xml:space="preserve"> </w:t>
      </w:r>
      <w:r>
        <w:rPr>
          <w:color w:val="231F20"/>
        </w:rPr>
        <w:t>CONDUCT</w:t>
      </w:r>
      <w:r>
        <w:rPr>
          <w:color w:val="231F20"/>
          <w:spacing w:val="-7"/>
        </w:rPr>
        <w:t xml:space="preserve"> </w:t>
      </w:r>
      <w:r>
        <w:rPr>
          <w:color w:val="231F20"/>
        </w:rPr>
        <w:t>OF</w:t>
      </w:r>
      <w:r>
        <w:rPr>
          <w:color w:val="231F20"/>
          <w:spacing w:val="-8"/>
        </w:rPr>
        <w:t xml:space="preserve"> </w:t>
      </w:r>
      <w:r>
        <w:rPr>
          <w:color w:val="231F20"/>
        </w:rPr>
        <w:t>EXAMINATION; SECRECY OF DELIBERATION AND VOTING; INDICTMENT</w:t>
      </w:r>
    </w:p>
    <w:p w14:paraId="6DA20B6B" w14:textId="77777777" w:rsidR="007D148E" w:rsidRDefault="007C3187">
      <w:pPr>
        <w:pStyle w:val="BodyText"/>
        <w:spacing w:before="118"/>
        <w:ind w:left="1440" w:right="1081"/>
      </w:pPr>
      <w:r>
        <w:rPr>
          <w:color w:val="231F20"/>
        </w:rPr>
        <w:t>The grand jury acting through its Foreperson and the attorney general or the district attorney may make a joint written request for public sessions of the grand jury. The request</w:t>
      </w:r>
      <w:r>
        <w:rPr>
          <w:color w:val="231F20"/>
          <w:spacing w:val="-4"/>
        </w:rPr>
        <w:t xml:space="preserve"> </w:t>
      </w:r>
      <w:r>
        <w:rPr>
          <w:color w:val="231F20"/>
        </w:rPr>
        <w:t>shall</w:t>
      </w:r>
      <w:r>
        <w:rPr>
          <w:color w:val="231F20"/>
          <w:spacing w:val="-13"/>
        </w:rPr>
        <w:t xml:space="preserve"> </w:t>
      </w:r>
      <w:r>
        <w:rPr>
          <w:color w:val="231F20"/>
        </w:rPr>
        <w:t>be</w:t>
      </w:r>
      <w:r>
        <w:rPr>
          <w:color w:val="231F20"/>
          <w:spacing w:val="-10"/>
        </w:rPr>
        <w:t xml:space="preserve"> </w:t>
      </w:r>
      <w:r>
        <w:rPr>
          <w:color w:val="231F20"/>
        </w:rPr>
        <w:t>filed</w:t>
      </w:r>
      <w:r>
        <w:rPr>
          <w:color w:val="231F20"/>
          <w:spacing w:val="-15"/>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superior</w:t>
      </w:r>
      <w:r>
        <w:rPr>
          <w:color w:val="231F20"/>
          <w:spacing w:val="-10"/>
        </w:rPr>
        <w:t xml:space="preserve"> </w:t>
      </w:r>
      <w:r>
        <w:rPr>
          <w:color w:val="231F20"/>
        </w:rPr>
        <w:t>court.</w:t>
      </w:r>
      <w:r>
        <w:rPr>
          <w:color w:val="231F20"/>
          <w:spacing w:val="-10"/>
        </w:rPr>
        <w:t xml:space="preserve"> </w:t>
      </w:r>
      <w:r>
        <w:rPr>
          <w:color w:val="231F20"/>
        </w:rPr>
        <w:t>If</w:t>
      </w:r>
      <w:r>
        <w:rPr>
          <w:color w:val="231F20"/>
          <w:spacing w:val="-15"/>
        </w:rPr>
        <w:t xml:space="preserve"> </w:t>
      </w:r>
      <w:r>
        <w:rPr>
          <w:color w:val="231F20"/>
        </w:rPr>
        <w:t>the</w:t>
      </w:r>
      <w:r>
        <w:rPr>
          <w:color w:val="231F20"/>
          <w:spacing w:val="-10"/>
        </w:rPr>
        <w:t xml:space="preserve"> </w:t>
      </w:r>
      <w:r>
        <w:rPr>
          <w:color w:val="231F20"/>
        </w:rPr>
        <w:t>court,</w:t>
      </w:r>
      <w:r>
        <w:rPr>
          <w:color w:val="231F20"/>
          <w:spacing w:val="-15"/>
        </w:rPr>
        <w:t xml:space="preserve"> </w:t>
      </w:r>
      <w:r>
        <w:rPr>
          <w:color w:val="231F20"/>
        </w:rPr>
        <w:t>or</w:t>
      </w:r>
      <w:r>
        <w:rPr>
          <w:color w:val="231F20"/>
          <w:spacing w:val="-15"/>
        </w:rPr>
        <w:t xml:space="preserve"> </w:t>
      </w:r>
      <w:r>
        <w:rPr>
          <w:color w:val="231F20"/>
        </w:rPr>
        <w:t>the</w:t>
      </w:r>
      <w:r>
        <w:rPr>
          <w:color w:val="231F20"/>
          <w:spacing w:val="-15"/>
        </w:rPr>
        <w:t xml:space="preserve"> </w:t>
      </w:r>
      <w:r>
        <w:rPr>
          <w:color w:val="231F20"/>
        </w:rPr>
        <w:t>judge</w:t>
      </w:r>
      <w:r>
        <w:rPr>
          <w:color w:val="231F20"/>
          <w:spacing w:val="-15"/>
        </w:rPr>
        <w:t xml:space="preserve"> </w:t>
      </w:r>
      <w:r>
        <w:rPr>
          <w:color w:val="231F20"/>
        </w:rPr>
        <w:t>thereof,</w:t>
      </w:r>
      <w:r>
        <w:rPr>
          <w:color w:val="231F20"/>
          <w:spacing w:val="-12"/>
        </w:rPr>
        <w:t xml:space="preserve"> </w:t>
      </w:r>
      <w:r>
        <w:rPr>
          <w:color w:val="231F20"/>
        </w:rPr>
        <w:t>finds</w:t>
      </w:r>
      <w:r>
        <w:rPr>
          <w:color w:val="231F20"/>
          <w:spacing w:val="-15"/>
        </w:rPr>
        <w:t xml:space="preserve"> </w:t>
      </w:r>
      <w:r>
        <w:rPr>
          <w:color w:val="231F20"/>
        </w:rPr>
        <w:t>that</w:t>
      </w:r>
      <w:r>
        <w:rPr>
          <w:color w:val="231F20"/>
          <w:spacing w:val="-15"/>
        </w:rPr>
        <w:t xml:space="preserve"> </w:t>
      </w:r>
      <w:r>
        <w:rPr>
          <w:color w:val="231F20"/>
        </w:rPr>
        <w:t>the subject matter</w:t>
      </w:r>
      <w:r>
        <w:rPr>
          <w:color w:val="231F20"/>
          <w:spacing w:val="-10"/>
        </w:rPr>
        <w:t xml:space="preserve"> </w:t>
      </w:r>
      <w:r>
        <w:rPr>
          <w:color w:val="231F20"/>
        </w:rPr>
        <w:t>of</w:t>
      </w:r>
      <w:r>
        <w:rPr>
          <w:color w:val="231F20"/>
          <w:spacing w:val="-8"/>
        </w:rPr>
        <w:t xml:space="preserve"> </w:t>
      </w:r>
      <w:r>
        <w:rPr>
          <w:color w:val="231F20"/>
        </w:rPr>
        <w:t>the</w:t>
      </w:r>
      <w:r>
        <w:rPr>
          <w:color w:val="231F20"/>
          <w:spacing w:val="-10"/>
        </w:rPr>
        <w:t xml:space="preserve"> </w:t>
      </w:r>
      <w:r>
        <w:rPr>
          <w:color w:val="231F20"/>
        </w:rPr>
        <w:t>investigation</w:t>
      </w:r>
      <w:r>
        <w:rPr>
          <w:color w:val="231F20"/>
          <w:spacing w:val="-8"/>
        </w:rPr>
        <w:t xml:space="preserve"> </w:t>
      </w:r>
      <w:r>
        <w:rPr>
          <w:color w:val="231F20"/>
        </w:rPr>
        <w:t>affects</w:t>
      </w:r>
      <w:r>
        <w:rPr>
          <w:color w:val="231F20"/>
          <w:spacing w:val="-8"/>
        </w:rPr>
        <w:t xml:space="preserve"> </w:t>
      </w:r>
      <w:r>
        <w:rPr>
          <w:color w:val="231F20"/>
        </w:rPr>
        <w:t>the</w:t>
      </w:r>
      <w:r>
        <w:rPr>
          <w:color w:val="231F20"/>
          <w:spacing w:val="-10"/>
        </w:rPr>
        <w:t xml:space="preserve"> </w:t>
      </w:r>
      <w:r>
        <w:rPr>
          <w:color w:val="231F20"/>
        </w:rPr>
        <w:t>general</w:t>
      </w:r>
      <w:r>
        <w:rPr>
          <w:color w:val="231F20"/>
          <w:spacing w:val="-5"/>
        </w:rPr>
        <w:t xml:space="preserve"> </w:t>
      </w:r>
      <w:r>
        <w:rPr>
          <w:color w:val="231F20"/>
        </w:rPr>
        <w:t>public</w:t>
      </w:r>
      <w:r>
        <w:rPr>
          <w:color w:val="231F20"/>
          <w:spacing w:val="-10"/>
        </w:rPr>
        <w:t xml:space="preserve"> </w:t>
      </w:r>
      <w:r>
        <w:rPr>
          <w:color w:val="231F20"/>
        </w:rPr>
        <w:t>welfare,</w:t>
      </w:r>
      <w:r>
        <w:rPr>
          <w:color w:val="231F20"/>
          <w:spacing w:val="-8"/>
        </w:rPr>
        <w:t xml:space="preserve"> </w:t>
      </w:r>
      <w:r>
        <w:rPr>
          <w:color w:val="231F20"/>
        </w:rPr>
        <w:t>involving</w:t>
      </w:r>
      <w:r>
        <w:rPr>
          <w:color w:val="231F20"/>
          <w:spacing w:val="-5"/>
        </w:rPr>
        <w:t xml:space="preserve"> </w:t>
      </w:r>
      <w:r>
        <w:rPr>
          <w:color w:val="231F20"/>
        </w:rPr>
        <w:t>the</w:t>
      </w:r>
      <w:r>
        <w:rPr>
          <w:color w:val="231F20"/>
          <w:spacing w:val="-8"/>
        </w:rPr>
        <w:t xml:space="preserve"> </w:t>
      </w:r>
      <w:r>
        <w:rPr>
          <w:color w:val="231F20"/>
        </w:rPr>
        <w:t>alleged corruption, misfeasance, or</w:t>
      </w:r>
      <w:r>
        <w:rPr>
          <w:color w:val="231F20"/>
          <w:spacing w:val="-1"/>
        </w:rPr>
        <w:t xml:space="preserve"> </w:t>
      </w:r>
      <w:r>
        <w:rPr>
          <w:color w:val="231F20"/>
        </w:rPr>
        <w:t>malfeasance</w:t>
      </w:r>
      <w:r>
        <w:rPr>
          <w:color w:val="231F20"/>
          <w:spacing w:val="-1"/>
        </w:rPr>
        <w:t xml:space="preserve"> </w:t>
      </w:r>
      <w:r>
        <w:rPr>
          <w:color w:val="231F20"/>
        </w:rPr>
        <w:t>in office or</w:t>
      </w:r>
      <w:r>
        <w:rPr>
          <w:color w:val="231F20"/>
          <w:spacing w:val="-1"/>
        </w:rPr>
        <w:t xml:space="preserve"> </w:t>
      </w:r>
      <w:r>
        <w:rPr>
          <w:color w:val="231F20"/>
        </w:rPr>
        <w:t>dereliction of</w:t>
      </w:r>
      <w:r>
        <w:rPr>
          <w:color w:val="231F20"/>
          <w:spacing w:val="-1"/>
        </w:rPr>
        <w:t xml:space="preserve"> </w:t>
      </w:r>
      <w:r>
        <w:rPr>
          <w:color w:val="231F20"/>
        </w:rPr>
        <w:t>duty of</w:t>
      </w:r>
      <w:r>
        <w:rPr>
          <w:color w:val="231F20"/>
          <w:spacing w:val="-1"/>
        </w:rPr>
        <w:t xml:space="preserve"> </w:t>
      </w:r>
      <w:r>
        <w:rPr>
          <w:color w:val="231F20"/>
        </w:rPr>
        <w:t>public</w:t>
      </w:r>
      <w:r>
        <w:rPr>
          <w:color w:val="231F20"/>
          <w:spacing w:val="-1"/>
        </w:rPr>
        <w:t xml:space="preserve"> </w:t>
      </w:r>
      <w:r>
        <w:rPr>
          <w:color w:val="231F20"/>
        </w:rPr>
        <w:t>officials or employees or of any person allegedly acting in conjunction or conspiracy with such officials or</w:t>
      </w:r>
      <w:r>
        <w:rPr>
          <w:color w:val="231F20"/>
          <w:spacing w:val="-10"/>
        </w:rPr>
        <w:t xml:space="preserve"> </w:t>
      </w:r>
      <w:r>
        <w:rPr>
          <w:color w:val="231F20"/>
        </w:rPr>
        <w:t>employees</w:t>
      </w:r>
      <w:r>
        <w:rPr>
          <w:color w:val="231F20"/>
          <w:spacing w:val="-8"/>
        </w:rPr>
        <w:t xml:space="preserve"> </w:t>
      </w:r>
      <w:r>
        <w:rPr>
          <w:color w:val="231F20"/>
        </w:rPr>
        <w:t>in</w:t>
      </w:r>
      <w:r>
        <w:rPr>
          <w:color w:val="231F20"/>
          <w:spacing w:val="-8"/>
        </w:rPr>
        <w:t xml:space="preserve"> </w:t>
      </w:r>
      <w:r>
        <w:rPr>
          <w:color w:val="231F20"/>
        </w:rPr>
        <w:t>such</w:t>
      </w:r>
      <w:r>
        <w:rPr>
          <w:color w:val="231F20"/>
          <w:spacing w:val="-8"/>
        </w:rPr>
        <w:t xml:space="preserve"> </w:t>
      </w:r>
      <w:r>
        <w:rPr>
          <w:color w:val="231F20"/>
        </w:rPr>
        <w:t>alleged</w:t>
      </w:r>
      <w:r>
        <w:rPr>
          <w:color w:val="231F20"/>
          <w:spacing w:val="-8"/>
        </w:rPr>
        <w:t xml:space="preserve"> </w:t>
      </w:r>
      <w:r>
        <w:rPr>
          <w:color w:val="231F20"/>
        </w:rPr>
        <w:t>acts,</w:t>
      </w:r>
      <w:r>
        <w:rPr>
          <w:color w:val="231F20"/>
          <w:spacing w:val="-10"/>
        </w:rPr>
        <w:t xml:space="preserve"> </w:t>
      </w:r>
      <w:r>
        <w:rPr>
          <w:color w:val="231F20"/>
        </w:rPr>
        <w:t>the</w:t>
      </w:r>
      <w:r>
        <w:rPr>
          <w:color w:val="231F20"/>
          <w:spacing w:val="-8"/>
        </w:rPr>
        <w:t xml:space="preserve"> </w:t>
      </w:r>
      <w:r>
        <w:rPr>
          <w:color w:val="231F20"/>
        </w:rPr>
        <w:t>court</w:t>
      </w:r>
      <w:r>
        <w:rPr>
          <w:color w:val="231F20"/>
          <w:spacing w:val="-10"/>
        </w:rPr>
        <w:t xml:space="preserve"> </w:t>
      </w:r>
      <w:r>
        <w:rPr>
          <w:color w:val="231F20"/>
        </w:rPr>
        <w:t>or</w:t>
      </w:r>
      <w:r>
        <w:rPr>
          <w:color w:val="231F20"/>
          <w:spacing w:val="-8"/>
        </w:rPr>
        <w:t xml:space="preserve"> </w:t>
      </w:r>
      <w:r>
        <w:rPr>
          <w:color w:val="231F20"/>
        </w:rPr>
        <w:t>judge</w:t>
      </w:r>
      <w:r>
        <w:rPr>
          <w:color w:val="231F20"/>
          <w:spacing w:val="-10"/>
        </w:rPr>
        <w:t xml:space="preserve"> </w:t>
      </w:r>
      <w:r>
        <w:rPr>
          <w:color w:val="231F20"/>
        </w:rPr>
        <w:t>may</w:t>
      </w:r>
      <w:r>
        <w:rPr>
          <w:color w:val="231F20"/>
          <w:spacing w:val="-10"/>
        </w:rPr>
        <w:t xml:space="preserve"> </w:t>
      </w:r>
      <w:r>
        <w:rPr>
          <w:color w:val="231F20"/>
        </w:rPr>
        <w:t>make</w:t>
      </w:r>
      <w:r>
        <w:rPr>
          <w:color w:val="231F20"/>
          <w:spacing w:val="-9"/>
        </w:rPr>
        <w:t xml:space="preserve"> </w:t>
      </w:r>
      <w:r>
        <w:rPr>
          <w:color w:val="231F20"/>
        </w:rPr>
        <w:t>an</w:t>
      </w:r>
      <w:r>
        <w:rPr>
          <w:color w:val="231F20"/>
          <w:spacing w:val="-10"/>
        </w:rPr>
        <w:t xml:space="preserve"> </w:t>
      </w:r>
      <w:r>
        <w:rPr>
          <w:color w:val="231F20"/>
        </w:rPr>
        <w:t>order</w:t>
      </w:r>
      <w:r>
        <w:rPr>
          <w:color w:val="231F20"/>
          <w:spacing w:val="-8"/>
        </w:rPr>
        <w:t xml:space="preserve"> </w:t>
      </w:r>
      <w:r>
        <w:rPr>
          <w:color w:val="231F20"/>
        </w:rPr>
        <w:t>directing the</w:t>
      </w:r>
      <w:r>
        <w:rPr>
          <w:color w:val="231F20"/>
          <w:spacing w:val="-9"/>
        </w:rPr>
        <w:t xml:space="preserve"> </w:t>
      </w:r>
      <w:r>
        <w:rPr>
          <w:color w:val="231F20"/>
        </w:rPr>
        <w:t>grand jury to conduct its investigation in a</w:t>
      </w:r>
      <w:r>
        <w:rPr>
          <w:color w:val="231F20"/>
          <w:spacing w:val="-1"/>
        </w:rPr>
        <w:t xml:space="preserve"> </w:t>
      </w:r>
      <w:r>
        <w:rPr>
          <w:color w:val="231F20"/>
        </w:rPr>
        <w:t>session or</w:t>
      </w:r>
      <w:r>
        <w:rPr>
          <w:color w:val="231F20"/>
          <w:spacing w:val="-1"/>
        </w:rPr>
        <w:t xml:space="preserve"> </w:t>
      </w:r>
      <w:r>
        <w:rPr>
          <w:color w:val="231F20"/>
        </w:rPr>
        <w:t>sessions open to the public. The order shall state the finding of the court. The grand jury shall comply with the order.</w:t>
      </w:r>
    </w:p>
    <w:p w14:paraId="6DA20B6C" w14:textId="77777777" w:rsidR="007D148E" w:rsidRDefault="007C3187">
      <w:pPr>
        <w:pStyle w:val="BodyText"/>
        <w:spacing w:before="121"/>
        <w:ind w:left="1440" w:right="1120"/>
      </w:pPr>
      <w:r>
        <w:rPr>
          <w:color w:val="231F20"/>
        </w:rPr>
        <w:t>The</w:t>
      </w:r>
      <w:r>
        <w:rPr>
          <w:color w:val="231F20"/>
          <w:spacing w:val="-4"/>
        </w:rPr>
        <w:t xml:space="preserve"> </w:t>
      </w:r>
      <w:r>
        <w:rPr>
          <w:color w:val="231F20"/>
        </w:rPr>
        <w:t>conduct</w:t>
      </w:r>
      <w:r>
        <w:rPr>
          <w:color w:val="231F20"/>
          <w:spacing w:val="-4"/>
        </w:rPr>
        <w:t xml:space="preserve"> </w:t>
      </w:r>
      <w:r>
        <w:rPr>
          <w:color w:val="231F20"/>
        </w:rPr>
        <w:t>of</w:t>
      </w:r>
      <w:r>
        <w:rPr>
          <w:color w:val="231F20"/>
          <w:spacing w:val="-4"/>
        </w:rPr>
        <w:t xml:space="preserve"> </w:t>
      </w:r>
      <w:r>
        <w:rPr>
          <w:color w:val="231F20"/>
        </w:rPr>
        <w:t>such</w:t>
      </w:r>
      <w:r>
        <w:rPr>
          <w:color w:val="231F20"/>
          <w:spacing w:val="-4"/>
        </w:rPr>
        <w:t xml:space="preserve"> </w:t>
      </w:r>
      <w:r>
        <w:rPr>
          <w:color w:val="231F20"/>
        </w:rPr>
        <w:t>investigation</w:t>
      </w:r>
      <w:r>
        <w:rPr>
          <w:color w:val="231F20"/>
          <w:spacing w:val="-4"/>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examination</w:t>
      </w:r>
      <w:r>
        <w:rPr>
          <w:color w:val="231F20"/>
          <w:spacing w:val="-4"/>
        </w:rPr>
        <w:t xml:space="preserve"> </w:t>
      </w:r>
      <w:r>
        <w:rPr>
          <w:color w:val="231F20"/>
        </w:rPr>
        <w:t>of</w:t>
      </w:r>
      <w:r>
        <w:rPr>
          <w:color w:val="231F20"/>
          <w:spacing w:val="-4"/>
        </w:rPr>
        <w:t xml:space="preserve"> </w:t>
      </w:r>
      <w:r>
        <w:rPr>
          <w:color w:val="231F20"/>
        </w:rPr>
        <w:t>witnesses</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by</w:t>
      </w:r>
      <w:r>
        <w:rPr>
          <w:color w:val="231F20"/>
          <w:spacing w:val="-4"/>
        </w:rPr>
        <w:t xml:space="preserve"> </w:t>
      </w:r>
      <w:r>
        <w:rPr>
          <w:color w:val="231F20"/>
        </w:rPr>
        <w:t>the members of the grand jury and the district attorney.</w:t>
      </w:r>
    </w:p>
    <w:p w14:paraId="6DA20B6D" w14:textId="77777777" w:rsidR="007D148E" w:rsidRDefault="007C3187">
      <w:pPr>
        <w:pStyle w:val="BodyText"/>
        <w:spacing w:before="120"/>
        <w:ind w:left="1440" w:right="1116"/>
        <w:jc w:val="both"/>
      </w:pPr>
      <w:r>
        <w:rPr>
          <w:color w:val="231F20"/>
        </w:rPr>
        <w:t>The</w:t>
      </w:r>
      <w:r>
        <w:rPr>
          <w:color w:val="231F20"/>
          <w:spacing w:val="-12"/>
        </w:rPr>
        <w:t xml:space="preserve"> </w:t>
      </w:r>
      <w:r>
        <w:rPr>
          <w:color w:val="231F20"/>
        </w:rPr>
        <w:t>deliberation</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grand</w:t>
      </w:r>
      <w:r>
        <w:rPr>
          <w:color w:val="231F20"/>
          <w:spacing w:val="-10"/>
        </w:rPr>
        <w:t xml:space="preserve"> </w:t>
      </w:r>
      <w:r>
        <w:rPr>
          <w:color w:val="231F20"/>
        </w:rPr>
        <w:t>jury</w:t>
      </w:r>
      <w:r>
        <w:rPr>
          <w:color w:val="231F20"/>
          <w:spacing w:val="-10"/>
        </w:rPr>
        <w:t xml:space="preserve"> </w:t>
      </w:r>
      <w:r>
        <w:rPr>
          <w:color w:val="231F20"/>
        </w:rPr>
        <w:t>and</w:t>
      </w:r>
      <w:r>
        <w:rPr>
          <w:color w:val="231F20"/>
          <w:spacing w:val="-10"/>
        </w:rPr>
        <w:t xml:space="preserve"> </w:t>
      </w:r>
      <w:r>
        <w:rPr>
          <w:color w:val="231F20"/>
        </w:rPr>
        <w:t>its</w:t>
      </w:r>
      <w:r>
        <w:rPr>
          <w:color w:val="231F20"/>
          <w:spacing w:val="-10"/>
        </w:rPr>
        <w:t xml:space="preserve"> </w:t>
      </w:r>
      <w:r>
        <w:rPr>
          <w:color w:val="231F20"/>
        </w:rPr>
        <w:t>voting</w:t>
      </w:r>
      <w:r>
        <w:rPr>
          <w:color w:val="231F20"/>
          <w:spacing w:val="-14"/>
        </w:rPr>
        <w:t xml:space="preserve"> </w:t>
      </w:r>
      <w:r>
        <w:rPr>
          <w:color w:val="231F20"/>
        </w:rPr>
        <w:t>upon</w:t>
      </w:r>
      <w:r>
        <w:rPr>
          <w:color w:val="231F20"/>
          <w:spacing w:val="-10"/>
        </w:rPr>
        <w:t xml:space="preserve"> </w:t>
      </w:r>
      <w:r>
        <w:rPr>
          <w:color w:val="231F20"/>
        </w:rPr>
        <w:t>such</w:t>
      </w:r>
      <w:r>
        <w:rPr>
          <w:color w:val="231F20"/>
          <w:spacing w:val="-10"/>
        </w:rPr>
        <w:t xml:space="preserve"> </w:t>
      </w:r>
      <w:r>
        <w:rPr>
          <w:color w:val="231F20"/>
        </w:rPr>
        <w:t>investigation</w:t>
      </w:r>
      <w:r>
        <w:rPr>
          <w:color w:val="231F20"/>
          <w:spacing w:val="-10"/>
        </w:rPr>
        <w:t xml:space="preserve"> </w:t>
      </w:r>
      <w:r>
        <w:rPr>
          <w:color w:val="231F20"/>
        </w:rPr>
        <w:t>shall</w:t>
      </w:r>
      <w:r>
        <w:rPr>
          <w:color w:val="231F20"/>
          <w:spacing w:val="-10"/>
        </w:rPr>
        <w:t xml:space="preserve"> </w:t>
      </w:r>
      <w:r>
        <w:rPr>
          <w:color w:val="231F20"/>
        </w:rPr>
        <w:t>be</w:t>
      </w:r>
      <w:r>
        <w:rPr>
          <w:color w:val="231F20"/>
          <w:spacing w:val="-12"/>
        </w:rPr>
        <w:t xml:space="preserve"> </w:t>
      </w:r>
      <w:r>
        <w:rPr>
          <w:color w:val="231F20"/>
        </w:rPr>
        <w:t>in</w:t>
      </w:r>
      <w:r>
        <w:rPr>
          <w:color w:val="231F20"/>
          <w:spacing w:val="-10"/>
        </w:rPr>
        <w:t xml:space="preserve"> </w:t>
      </w:r>
      <w:r>
        <w:rPr>
          <w:color w:val="231F20"/>
        </w:rPr>
        <w:t>private session.</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2"/>
        </w:rPr>
        <w:t xml:space="preserve"> </w:t>
      </w:r>
      <w:r>
        <w:rPr>
          <w:color w:val="231F20"/>
        </w:rPr>
        <w:t>may</w:t>
      </w:r>
      <w:r>
        <w:rPr>
          <w:color w:val="231F20"/>
          <w:spacing w:val="-3"/>
        </w:rPr>
        <w:t xml:space="preserve"> </w:t>
      </w:r>
      <w:r>
        <w:rPr>
          <w:color w:val="231F20"/>
        </w:rPr>
        <w:t>find</w:t>
      </w:r>
      <w:r>
        <w:rPr>
          <w:color w:val="231F20"/>
          <w:spacing w:val="-3"/>
        </w:rPr>
        <w:t xml:space="preserve"> </w:t>
      </w:r>
      <w:r>
        <w:rPr>
          <w:color w:val="231F20"/>
        </w:rPr>
        <w:t>indictments</w:t>
      </w:r>
      <w:r>
        <w:rPr>
          <w:color w:val="231F20"/>
          <w:spacing w:val="-3"/>
        </w:rPr>
        <w:t xml:space="preserve"> </w:t>
      </w:r>
      <w:r>
        <w:rPr>
          <w:color w:val="231F20"/>
        </w:rPr>
        <w:t>based</w:t>
      </w:r>
      <w:r>
        <w:rPr>
          <w:color w:val="231F20"/>
          <w:spacing w:val="-3"/>
        </w:rPr>
        <w:t xml:space="preserve"> </w:t>
      </w:r>
      <w:r>
        <w:rPr>
          <w:color w:val="231F20"/>
        </w:rPr>
        <w:t>wholly</w:t>
      </w:r>
      <w:r>
        <w:rPr>
          <w:color w:val="231F20"/>
          <w:spacing w:val="-3"/>
        </w:rPr>
        <w:t xml:space="preserve"> </w:t>
      </w:r>
      <w:r>
        <w:rPr>
          <w:color w:val="231F20"/>
        </w:rPr>
        <w:t>or</w:t>
      </w:r>
      <w:r>
        <w:rPr>
          <w:color w:val="231F20"/>
          <w:spacing w:val="-3"/>
        </w:rPr>
        <w:t xml:space="preserve"> </w:t>
      </w:r>
      <w:r>
        <w:rPr>
          <w:color w:val="231F20"/>
        </w:rPr>
        <w:t>partially</w:t>
      </w:r>
      <w:r>
        <w:rPr>
          <w:color w:val="231F20"/>
          <w:spacing w:val="-3"/>
        </w:rPr>
        <w:t xml:space="preserve"> </w:t>
      </w:r>
      <w:r>
        <w:rPr>
          <w:color w:val="231F20"/>
        </w:rPr>
        <w:t>upon</w:t>
      </w:r>
      <w:r>
        <w:rPr>
          <w:color w:val="231F20"/>
          <w:spacing w:val="-3"/>
        </w:rPr>
        <w:t xml:space="preserve"> </w:t>
      </w:r>
      <w:r>
        <w:rPr>
          <w:color w:val="231F20"/>
        </w:rPr>
        <w:t>the</w:t>
      </w:r>
      <w:r>
        <w:rPr>
          <w:color w:val="231F20"/>
          <w:spacing w:val="-1"/>
        </w:rPr>
        <w:t xml:space="preserve"> </w:t>
      </w:r>
      <w:r>
        <w:rPr>
          <w:color w:val="231F20"/>
        </w:rPr>
        <w:t>evidence introduced at such public session.</w:t>
      </w:r>
    </w:p>
    <w:p w14:paraId="6DA20B6E" w14:textId="77777777" w:rsidR="007D148E" w:rsidRDefault="007D148E">
      <w:pPr>
        <w:pStyle w:val="BodyText"/>
      </w:pPr>
    </w:p>
    <w:p w14:paraId="6DA20B6F" w14:textId="77777777" w:rsidR="007D148E" w:rsidRDefault="007C3187">
      <w:pPr>
        <w:pStyle w:val="BodyText"/>
        <w:ind w:left="1440"/>
        <w:jc w:val="both"/>
      </w:pPr>
      <w:r>
        <w:rPr>
          <w:color w:val="231F20"/>
        </w:rPr>
        <w:t>§939.11</w:t>
      </w:r>
      <w:r>
        <w:rPr>
          <w:color w:val="231F20"/>
          <w:spacing w:val="56"/>
        </w:rPr>
        <w:t xml:space="preserve"> </w:t>
      </w:r>
      <w:r>
        <w:rPr>
          <w:color w:val="231F20"/>
        </w:rPr>
        <w:t>INTERPRETER;</w:t>
      </w:r>
      <w:r>
        <w:rPr>
          <w:color w:val="231F20"/>
          <w:spacing w:val="-2"/>
        </w:rPr>
        <w:t xml:space="preserve"> </w:t>
      </w:r>
      <w:r>
        <w:rPr>
          <w:color w:val="231F20"/>
        </w:rPr>
        <w:t>REQUEST</w:t>
      </w:r>
      <w:r>
        <w:rPr>
          <w:color w:val="231F20"/>
          <w:spacing w:val="-7"/>
        </w:rPr>
        <w:t xml:space="preserve"> </w:t>
      </w:r>
      <w:r>
        <w:rPr>
          <w:color w:val="231F20"/>
        </w:rPr>
        <w:t>BY</w:t>
      </w:r>
      <w:r>
        <w:rPr>
          <w:color w:val="231F20"/>
          <w:spacing w:val="-6"/>
        </w:rPr>
        <w:t xml:space="preserve"> </w:t>
      </w:r>
      <w:r>
        <w:rPr>
          <w:color w:val="231F20"/>
        </w:rPr>
        <w:t>JUROR;</w:t>
      </w:r>
      <w:r>
        <w:rPr>
          <w:color w:val="231F20"/>
          <w:spacing w:val="-5"/>
        </w:rPr>
        <w:t xml:space="preserve"> </w:t>
      </w:r>
      <w:r>
        <w:rPr>
          <w:color w:val="231F20"/>
        </w:rPr>
        <w:t>INSTRUCTION;</w:t>
      </w:r>
      <w:r>
        <w:rPr>
          <w:color w:val="231F20"/>
          <w:spacing w:val="-4"/>
        </w:rPr>
        <w:t xml:space="preserve"> OATH</w:t>
      </w:r>
    </w:p>
    <w:p w14:paraId="6DA20B70" w14:textId="77777777" w:rsidR="007D148E" w:rsidRDefault="007C3187">
      <w:pPr>
        <w:pStyle w:val="BodyText"/>
        <w:spacing w:before="120"/>
        <w:ind w:left="1440" w:right="1076"/>
      </w:pPr>
      <w:r>
        <w:rPr>
          <w:color w:val="231F20"/>
        </w:rPr>
        <w:t>Any member of the grand jury who has a hearing, sight, or speech disability may request an interpreter when his or her services are necessary to assist the juror to carry out his or her duties. The request shall be filed with the superior court. If the court, or the judge thereof, finds that an interpreter is necessary, the court shall make an order to that effect and may require by subpoena the attendance of any person before the grand jury as interpreter. If</w:t>
      </w:r>
      <w:r>
        <w:rPr>
          <w:color w:val="231F20"/>
          <w:spacing w:val="-4"/>
        </w:rPr>
        <w:t xml:space="preserve"> </w:t>
      </w:r>
      <w:r>
        <w:rPr>
          <w:color w:val="231F20"/>
        </w:rPr>
        <w:t>the</w:t>
      </w:r>
      <w:r>
        <w:rPr>
          <w:color w:val="231F20"/>
          <w:spacing w:val="-4"/>
        </w:rPr>
        <w:t xml:space="preserve"> </w:t>
      </w:r>
      <w:r>
        <w:rPr>
          <w:color w:val="231F20"/>
        </w:rPr>
        <w:t>services of</w:t>
      </w:r>
      <w:r>
        <w:rPr>
          <w:color w:val="231F20"/>
          <w:spacing w:val="-4"/>
        </w:rPr>
        <w:t xml:space="preserve"> </w:t>
      </w:r>
      <w:r>
        <w:rPr>
          <w:color w:val="231F20"/>
        </w:rPr>
        <w:t>an</w:t>
      </w:r>
      <w:r>
        <w:rPr>
          <w:color w:val="231F20"/>
          <w:spacing w:val="-2"/>
        </w:rPr>
        <w:t xml:space="preserve"> </w:t>
      </w:r>
      <w:r>
        <w:rPr>
          <w:color w:val="231F20"/>
        </w:rPr>
        <w:t>interpreter</w:t>
      </w:r>
      <w:r>
        <w:rPr>
          <w:color w:val="231F20"/>
          <w:spacing w:val="-3"/>
        </w:rPr>
        <w:t xml:space="preserve"> </w:t>
      </w:r>
      <w:r>
        <w:rPr>
          <w:color w:val="231F20"/>
        </w:rPr>
        <w:t>are</w:t>
      </w:r>
      <w:r>
        <w:rPr>
          <w:color w:val="231F20"/>
          <w:spacing w:val="-7"/>
        </w:rPr>
        <w:t xml:space="preserve"> </w:t>
      </w:r>
      <w:r>
        <w:rPr>
          <w:color w:val="231F20"/>
        </w:rPr>
        <w:t>necessary,</w:t>
      </w:r>
      <w:r>
        <w:rPr>
          <w:color w:val="231F20"/>
          <w:spacing w:val="-2"/>
        </w:rPr>
        <w:t xml:space="preserve"> </w:t>
      </w:r>
      <w:r>
        <w:rPr>
          <w:color w:val="231F20"/>
        </w:rPr>
        <w:t>the</w:t>
      </w:r>
      <w:r>
        <w:rPr>
          <w:color w:val="231F20"/>
          <w:spacing w:val="-2"/>
        </w:rPr>
        <w:t xml:space="preserve"> </w:t>
      </w:r>
      <w:r>
        <w:rPr>
          <w:color w:val="231F20"/>
        </w:rPr>
        <w:t>court</w:t>
      </w:r>
      <w:r>
        <w:rPr>
          <w:color w:val="231F20"/>
          <w:spacing w:val="-2"/>
        </w:rPr>
        <w:t xml:space="preserve"> </w:t>
      </w:r>
      <w:r>
        <w:rPr>
          <w:color w:val="231F20"/>
        </w:rPr>
        <w:t>shall</w:t>
      </w:r>
      <w:r>
        <w:rPr>
          <w:color w:val="231F20"/>
          <w:spacing w:val="-2"/>
        </w:rPr>
        <w:t xml:space="preserve"> </w:t>
      </w:r>
      <w:r>
        <w:rPr>
          <w:color w:val="231F20"/>
        </w:rPr>
        <w:t>instruct the</w:t>
      </w:r>
      <w:r>
        <w:rPr>
          <w:color w:val="231F20"/>
          <w:spacing w:val="-4"/>
        </w:rPr>
        <w:t xml:space="preserve"> </w:t>
      </w:r>
      <w:r>
        <w:rPr>
          <w:color w:val="231F20"/>
        </w:rPr>
        <w:t>grand jury</w:t>
      </w:r>
      <w:r>
        <w:rPr>
          <w:color w:val="231F20"/>
          <w:spacing w:val="-4"/>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interpreter</w:t>
      </w:r>
      <w:r>
        <w:rPr>
          <w:color w:val="231F20"/>
          <w:spacing w:val="-4"/>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interpreter</w:t>
      </w:r>
      <w:r>
        <w:rPr>
          <w:color w:val="231F20"/>
          <w:spacing w:val="-6"/>
        </w:rPr>
        <w:t xml:space="preserve"> </w:t>
      </w:r>
      <w:r>
        <w:rPr>
          <w:color w:val="231F20"/>
        </w:rPr>
        <w:t>is</w:t>
      </w:r>
      <w:r>
        <w:rPr>
          <w:color w:val="231F20"/>
          <w:spacing w:val="-6"/>
        </w:rPr>
        <w:t xml:space="preserve"> </w:t>
      </w:r>
      <w:r>
        <w:rPr>
          <w:color w:val="231F20"/>
        </w:rPr>
        <w:t>not</w:t>
      </w:r>
      <w:r>
        <w:rPr>
          <w:color w:val="231F20"/>
          <w:spacing w:val="-5"/>
        </w:rPr>
        <w:t xml:space="preserve"> </w:t>
      </w:r>
      <w:r>
        <w:rPr>
          <w:color w:val="231F20"/>
        </w:rPr>
        <w:t>to</w:t>
      </w:r>
      <w:r>
        <w:rPr>
          <w:color w:val="231F20"/>
          <w:spacing w:val="-6"/>
        </w:rPr>
        <w:t xml:space="preserve"> </w:t>
      </w:r>
      <w:r>
        <w:rPr>
          <w:color w:val="231F20"/>
        </w:rPr>
        <w:t>participate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jury's</w:t>
      </w:r>
      <w:r>
        <w:rPr>
          <w:color w:val="231F20"/>
          <w:spacing w:val="-6"/>
        </w:rPr>
        <w:t xml:space="preserve"> </w:t>
      </w:r>
      <w:r>
        <w:rPr>
          <w:color w:val="231F20"/>
        </w:rPr>
        <w:t>deliberations</w:t>
      </w:r>
      <w:r>
        <w:rPr>
          <w:color w:val="231F20"/>
          <w:spacing w:val="-4"/>
        </w:rPr>
        <w:t xml:space="preserve"> </w:t>
      </w:r>
      <w:r>
        <w:rPr>
          <w:color w:val="231F20"/>
        </w:rPr>
        <w:t>in any manner except to facilitate communication between the disabled juror and the other jurors. The court shall place the interpreter under oath not to disclose any grand jury matters,</w:t>
      </w:r>
      <w:r>
        <w:rPr>
          <w:color w:val="231F20"/>
          <w:spacing w:val="-1"/>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testimony</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witness,</w:t>
      </w:r>
      <w:r>
        <w:rPr>
          <w:color w:val="231F20"/>
          <w:spacing w:val="-2"/>
        </w:rPr>
        <w:t xml:space="preserve"> </w:t>
      </w:r>
      <w:r>
        <w:rPr>
          <w:color w:val="231F20"/>
        </w:rPr>
        <w:t>statements</w:t>
      </w:r>
      <w:r>
        <w:rPr>
          <w:color w:val="231F20"/>
          <w:spacing w:val="-2"/>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grand</w:t>
      </w:r>
      <w:r>
        <w:rPr>
          <w:color w:val="231F20"/>
          <w:spacing w:val="-2"/>
        </w:rPr>
        <w:t xml:space="preserve"> </w:t>
      </w:r>
      <w:r>
        <w:rPr>
          <w:color w:val="231F20"/>
        </w:rPr>
        <w:t>juror,</w:t>
      </w:r>
      <w:r>
        <w:rPr>
          <w:color w:val="231F20"/>
          <w:spacing w:val="-2"/>
        </w:rPr>
        <w:t xml:space="preserve"> </w:t>
      </w:r>
      <w:r>
        <w:rPr>
          <w:color w:val="231F20"/>
        </w:rPr>
        <w:t>or</w:t>
      </w:r>
      <w:r>
        <w:rPr>
          <w:color w:val="231F20"/>
          <w:spacing w:val="-3"/>
        </w:rPr>
        <w:t xml:space="preserve"> </w:t>
      </w:r>
      <w:r>
        <w:rPr>
          <w:color w:val="231F20"/>
        </w:rPr>
        <w:t>the</w:t>
      </w:r>
      <w:r>
        <w:rPr>
          <w:color w:val="231F20"/>
          <w:spacing w:val="-2"/>
        </w:rPr>
        <w:t xml:space="preserve"> </w:t>
      </w:r>
      <w:r>
        <w:rPr>
          <w:color w:val="231F20"/>
        </w:rPr>
        <w:t>vote of any grand juror, except in the due course of judicial proceedings.</w:t>
      </w:r>
    </w:p>
    <w:p w14:paraId="6DA20B71" w14:textId="77777777" w:rsidR="007D148E" w:rsidRDefault="007D148E">
      <w:pPr>
        <w:pStyle w:val="BodyText"/>
        <w:spacing w:before="1"/>
      </w:pPr>
    </w:p>
    <w:p w14:paraId="6DA20B72" w14:textId="77777777" w:rsidR="007D148E" w:rsidRDefault="007C3187">
      <w:pPr>
        <w:pStyle w:val="BodyText"/>
        <w:ind w:left="1440"/>
        <w:jc w:val="both"/>
      </w:pPr>
      <w:r>
        <w:rPr>
          <w:color w:val="231F20"/>
        </w:rPr>
        <w:t>§939.2</w:t>
      </w:r>
      <w:r>
        <w:rPr>
          <w:color w:val="231F20"/>
          <w:spacing w:val="56"/>
        </w:rPr>
        <w:t xml:space="preserve">  </w:t>
      </w:r>
      <w:r>
        <w:rPr>
          <w:color w:val="231F20"/>
        </w:rPr>
        <w:t>SUBPOENA</w:t>
      </w:r>
      <w:r>
        <w:rPr>
          <w:color w:val="231F20"/>
          <w:spacing w:val="1"/>
        </w:rPr>
        <w:t xml:space="preserve"> </w:t>
      </w:r>
      <w:r>
        <w:rPr>
          <w:color w:val="231F20"/>
        </w:rPr>
        <w:t>OF</w:t>
      </w:r>
      <w:r>
        <w:rPr>
          <w:color w:val="231F20"/>
          <w:spacing w:val="-4"/>
        </w:rPr>
        <w:t xml:space="preserve"> </w:t>
      </w:r>
      <w:r>
        <w:rPr>
          <w:color w:val="231F20"/>
        </w:rPr>
        <w:t>WITNESSES;</w:t>
      </w:r>
      <w:r>
        <w:rPr>
          <w:color w:val="231F20"/>
          <w:spacing w:val="1"/>
        </w:rPr>
        <w:t xml:space="preserve"> </w:t>
      </w:r>
      <w:r>
        <w:rPr>
          <w:color w:val="231F20"/>
          <w:spacing w:val="-2"/>
        </w:rPr>
        <w:t>ISSUANCE</w:t>
      </w:r>
    </w:p>
    <w:p w14:paraId="6DA20B73" w14:textId="77777777" w:rsidR="007D148E" w:rsidRDefault="007C3187">
      <w:pPr>
        <w:pStyle w:val="BodyText"/>
        <w:spacing w:before="123"/>
        <w:ind w:left="1440" w:right="1081"/>
      </w:pPr>
      <w:r>
        <w:rPr>
          <w:color w:val="231F20"/>
        </w:rPr>
        <w:t>A</w:t>
      </w:r>
      <w:r>
        <w:rPr>
          <w:color w:val="231F20"/>
          <w:spacing w:val="-8"/>
        </w:rPr>
        <w:t xml:space="preserve"> </w:t>
      </w:r>
      <w:r>
        <w:rPr>
          <w:color w:val="231F20"/>
        </w:rPr>
        <w:t>subpoena</w:t>
      </w:r>
      <w:r>
        <w:rPr>
          <w:color w:val="231F20"/>
          <w:spacing w:val="-7"/>
        </w:rPr>
        <w:t xml:space="preserve"> </w:t>
      </w:r>
      <w:r>
        <w:rPr>
          <w:color w:val="231F20"/>
        </w:rPr>
        <w:t>requiring</w:t>
      </w:r>
      <w:r>
        <w:rPr>
          <w:color w:val="231F20"/>
          <w:spacing w:val="-6"/>
        </w:rPr>
        <w:t xml:space="preserve"> </w:t>
      </w:r>
      <w:r>
        <w:rPr>
          <w:color w:val="231F20"/>
        </w:rPr>
        <w:t>the</w:t>
      </w:r>
      <w:r>
        <w:rPr>
          <w:color w:val="231F20"/>
          <w:spacing w:val="-6"/>
        </w:rPr>
        <w:t xml:space="preserve"> </w:t>
      </w:r>
      <w:r>
        <w:rPr>
          <w:color w:val="231F20"/>
        </w:rPr>
        <w:t>attendance</w:t>
      </w:r>
      <w:r>
        <w:rPr>
          <w:color w:val="231F20"/>
          <w:spacing w:val="-8"/>
        </w:rPr>
        <w:t xml:space="preserve"> </w:t>
      </w:r>
      <w:r>
        <w:rPr>
          <w:color w:val="231F20"/>
        </w:rPr>
        <w:t>of</w:t>
      </w:r>
      <w:r>
        <w:rPr>
          <w:color w:val="231F20"/>
          <w:spacing w:val="-9"/>
        </w:rPr>
        <w:t xml:space="preserve"> </w:t>
      </w:r>
      <w:r>
        <w:rPr>
          <w:color w:val="231F20"/>
        </w:rPr>
        <w:t>a</w:t>
      </w:r>
      <w:r>
        <w:rPr>
          <w:color w:val="231F20"/>
          <w:spacing w:val="-7"/>
        </w:rPr>
        <w:t xml:space="preserve"> </w:t>
      </w:r>
      <w:r>
        <w:rPr>
          <w:color w:val="231F20"/>
        </w:rPr>
        <w:t>witness</w:t>
      </w:r>
      <w:r>
        <w:rPr>
          <w:color w:val="231F20"/>
          <w:spacing w:val="-6"/>
        </w:rPr>
        <w:t xml:space="preserve"> </w:t>
      </w:r>
      <w:r>
        <w:rPr>
          <w:color w:val="231F20"/>
        </w:rPr>
        <w:t>before</w:t>
      </w:r>
      <w:r>
        <w:rPr>
          <w:color w:val="231F20"/>
          <w:spacing w:val="-7"/>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may</w:t>
      </w:r>
      <w:r>
        <w:rPr>
          <w:color w:val="231F20"/>
          <w:spacing w:val="-6"/>
        </w:rPr>
        <w:t xml:space="preserve"> </w:t>
      </w:r>
      <w:r>
        <w:rPr>
          <w:color w:val="231F20"/>
        </w:rPr>
        <w:t>be</w:t>
      </w:r>
      <w:r>
        <w:rPr>
          <w:color w:val="231F20"/>
          <w:spacing w:val="-8"/>
        </w:rPr>
        <w:t xml:space="preserve"> </w:t>
      </w:r>
      <w:r>
        <w:rPr>
          <w:color w:val="231F20"/>
        </w:rPr>
        <w:t>signed</w:t>
      </w:r>
      <w:r>
        <w:rPr>
          <w:color w:val="231F20"/>
          <w:spacing w:val="-6"/>
        </w:rPr>
        <w:t xml:space="preserve"> </w:t>
      </w:r>
      <w:r>
        <w:rPr>
          <w:color w:val="231F20"/>
        </w:rPr>
        <w:t>and issued by the district attorney, his investigator, or, upon request of the grand jury, by any judge of the superior court, for witnesses in the State, in support of the prosecution, for those</w:t>
      </w:r>
      <w:r>
        <w:rPr>
          <w:color w:val="231F20"/>
          <w:spacing w:val="-2"/>
        </w:rPr>
        <w:t xml:space="preserve"> </w:t>
      </w:r>
      <w:r>
        <w:rPr>
          <w:color w:val="231F20"/>
        </w:rPr>
        <w:t>witnesses</w:t>
      </w:r>
      <w:r>
        <w:rPr>
          <w:color w:val="231F20"/>
          <w:spacing w:val="-3"/>
        </w:rPr>
        <w:t xml:space="preserve"> </w:t>
      </w:r>
      <w:r>
        <w:rPr>
          <w:color w:val="231F20"/>
        </w:rPr>
        <w:t>whose</w:t>
      </w:r>
      <w:r>
        <w:rPr>
          <w:color w:val="231F20"/>
          <w:spacing w:val="-2"/>
        </w:rPr>
        <w:t xml:space="preserve"> </w:t>
      </w:r>
      <w:r>
        <w:rPr>
          <w:color w:val="231F20"/>
        </w:rPr>
        <w:t>testimony,</w:t>
      </w:r>
      <w:r>
        <w:rPr>
          <w:color w:val="231F20"/>
          <w:spacing w:val="-2"/>
        </w:rPr>
        <w:t xml:space="preserve"> </w:t>
      </w:r>
      <w:r>
        <w:rPr>
          <w:color w:val="231F20"/>
        </w:rPr>
        <w:t>in</w:t>
      </w:r>
      <w:r>
        <w:rPr>
          <w:color w:val="231F20"/>
          <w:spacing w:val="-1"/>
        </w:rPr>
        <w:t xml:space="preserve"> </w:t>
      </w:r>
      <w:r>
        <w:rPr>
          <w:color w:val="231F20"/>
        </w:rPr>
        <w:t>his</w:t>
      </w:r>
      <w:r>
        <w:rPr>
          <w:color w:val="231F20"/>
          <w:spacing w:val="-3"/>
        </w:rPr>
        <w:t xml:space="preserve"> </w:t>
      </w:r>
      <w:r>
        <w:rPr>
          <w:color w:val="231F20"/>
        </w:rPr>
        <w:t>opinion,</w:t>
      </w:r>
      <w:r>
        <w:rPr>
          <w:color w:val="231F20"/>
          <w:spacing w:val="-5"/>
        </w:rPr>
        <w:t xml:space="preserve"> </w:t>
      </w:r>
      <w:r>
        <w:rPr>
          <w:color w:val="231F20"/>
        </w:rPr>
        <w:t>is</w:t>
      </w:r>
      <w:r>
        <w:rPr>
          <w:color w:val="231F20"/>
          <w:spacing w:val="-3"/>
        </w:rPr>
        <w:t xml:space="preserve"> </w:t>
      </w:r>
      <w:r>
        <w:rPr>
          <w:color w:val="231F20"/>
        </w:rPr>
        <w:t>material</w:t>
      </w:r>
      <w:r>
        <w:rPr>
          <w:color w:val="231F20"/>
          <w:spacing w:val="-2"/>
        </w:rPr>
        <w:t xml:space="preserve"> </w:t>
      </w:r>
      <w:r>
        <w:rPr>
          <w:color w:val="231F20"/>
        </w:rPr>
        <w:t>in</w:t>
      </w:r>
      <w:r>
        <w:rPr>
          <w:color w:val="231F20"/>
          <w:spacing w:val="-2"/>
        </w:rPr>
        <w:t xml:space="preserve"> </w:t>
      </w:r>
      <w:r>
        <w:rPr>
          <w:color w:val="231F20"/>
        </w:rPr>
        <w:t>an</w:t>
      </w:r>
      <w:r>
        <w:rPr>
          <w:color w:val="231F20"/>
          <w:spacing w:val="-2"/>
        </w:rPr>
        <w:t xml:space="preserve"> </w:t>
      </w:r>
      <w:r>
        <w:rPr>
          <w:color w:val="231F20"/>
        </w:rPr>
        <w:t>investigation</w:t>
      </w:r>
      <w:r>
        <w:rPr>
          <w:color w:val="231F20"/>
          <w:spacing w:val="-2"/>
        </w:rPr>
        <w:t xml:space="preserve"> </w:t>
      </w:r>
      <w:r>
        <w:rPr>
          <w:color w:val="231F20"/>
        </w:rPr>
        <w:t>before</w:t>
      </w:r>
      <w:r>
        <w:rPr>
          <w:color w:val="231F20"/>
          <w:spacing w:val="-2"/>
        </w:rPr>
        <w:t xml:space="preserve"> </w:t>
      </w:r>
      <w:r>
        <w:rPr>
          <w:color w:val="231F20"/>
        </w:rPr>
        <w:t>the grand jury, and for such other witnesses as the grand jury, upon an investigation pending before them, may direct.</w:t>
      </w:r>
    </w:p>
    <w:p w14:paraId="6DA20B74" w14:textId="77777777" w:rsidR="007D148E" w:rsidRDefault="007D148E">
      <w:pPr>
        <w:pStyle w:val="BodyText"/>
        <w:sectPr w:rsidR="007D148E">
          <w:pgSz w:w="12240" w:h="15840"/>
          <w:pgMar w:top="740" w:right="360" w:bottom="480" w:left="720" w:header="514" w:footer="277" w:gutter="0"/>
          <w:cols w:space="720"/>
        </w:sectPr>
      </w:pPr>
    </w:p>
    <w:p w14:paraId="6DA20B75" w14:textId="77777777" w:rsidR="007D148E" w:rsidRDefault="007D148E">
      <w:pPr>
        <w:pStyle w:val="BodyText"/>
      </w:pPr>
    </w:p>
    <w:p w14:paraId="6DA20B76" w14:textId="77777777" w:rsidR="007D148E" w:rsidRDefault="007D148E">
      <w:pPr>
        <w:pStyle w:val="BodyText"/>
        <w:spacing w:before="129"/>
      </w:pPr>
    </w:p>
    <w:p w14:paraId="6DA20B77" w14:textId="77777777" w:rsidR="007D148E" w:rsidRDefault="007C3187">
      <w:pPr>
        <w:pStyle w:val="BodyText"/>
        <w:ind w:left="1440"/>
        <w:jc w:val="both"/>
      </w:pPr>
      <w:r>
        <w:rPr>
          <w:color w:val="231F20"/>
        </w:rPr>
        <w:t>§939.4</w:t>
      </w:r>
      <w:r>
        <w:rPr>
          <w:color w:val="231F20"/>
          <w:spacing w:val="53"/>
        </w:rPr>
        <w:t xml:space="preserve">  </w:t>
      </w:r>
      <w:r>
        <w:rPr>
          <w:color w:val="231F20"/>
        </w:rPr>
        <w:t>FOREPERSON</w:t>
      </w:r>
      <w:r>
        <w:rPr>
          <w:color w:val="231F20"/>
          <w:spacing w:val="-3"/>
        </w:rPr>
        <w:t xml:space="preserve"> </w:t>
      </w:r>
      <w:r>
        <w:rPr>
          <w:color w:val="231F20"/>
        </w:rPr>
        <w:t>MAY</w:t>
      </w:r>
      <w:r>
        <w:rPr>
          <w:color w:val="231F20"/>
          <w:spacing w:val="-4"/>
        </w:rPr>
        <w:t xml:space="preserve"> </w:t>
      </w:r>
      <w:r>
        <w:rPr>
          <w:color w:val="231F20"/>
        </w:rPr>
        <w:t xml:space="preserve">ADMINISTER </w:t>
      </w:r>
      <w:r>
        <w:rPr>
          <w:color w:val="231F20"/>
          <w:spacing w:val="-4"/>
        </w:rPr>
        <w:t>OATH</w:t>
      </w:r>
    </w:p>
    <w:p w14:paraId="6DA20B78" w14:textId="77777777" w:rsidR="007D148E" w:rsidRDefault="007C3187">
      <w:pPr>
        <w:pStyle w:val="BodyText"/>
        <w:spacing w:before="120"/>
        <w:ind w:left="1440"/>
        <w:jc w:val="both"/>
      </w:pPr>
      <w:r>
        <w:rPr>
          <w:color w:val="231F20"/>
        </w:rPr>
        <w:t>The</w:t>
      </w:r>
      <w:r>
        <w:rPr>
          <w:color w:val="231F20"/>
          <w:spacing w:val="-9"/>
        </w:rPr>
        <w:t xml:space="preserve"> </w:t>
      </w:r>
      <w:r>
        <w:rPr>
          <w:color w:val="231F20"/>
        </w:rPr>
        <w:t>Foreperson</w:t>
      </w:r>
      <w:r>
        <w:rPr>
          <w:color w:val="231F20"/>
          <w:spacing w:val="-5"/>
        </w:rPr>
        <w:t xml:space="preserve"> </w:t>
      </w:r>
      <w:r>
        <w:rPr>
          <w:color w:val="231F20"/>
        </w:rPr>
        <w:t>may</w:t>
      </w:r>
      <w:r>
        <w:rPr>
          <w:color w:val="231F20"/>
          <w:spacing w:val="-5"/>
        </w:rPr>
        <w:t xml:space="preserve"> </w:t>
      </w:r>
      <w:r>
        <w:rPr>
          <w:color w:val="231F20"/>
        </w:rPr>
        <w:t>administer</w:t>
      </w:r>
      <w:r>
        <w:rPr>
          <w:color w:val="231F20"/>
          <w:spacing w:val="-7"/>
        </w:rPr>
        <w:t xml:space="preserve"> </w:t>
      </w:r>
      <w:r>
        <w:rPr>
          <w:color w:val="231F20"/>
        </w:rPr>
        <w:t>an</w:t>
      </w:r>
      <w:r>
        <w:rPr>
          <w:color w:val="231F20"/>
          <w:spacing w:val="-5"/>
        </w:rPr>
        <w:t xml:space="preserve"> </w:t>
      </w:r>
      <w:r>
        <w:rPr>
          <w:color w:val="231F20"/>
        </w:rPr>
        <w:t>oath</w:t>
      </w:r>
      <w:r>
        <w:rPr>
          <w:color w:val="231F20"/>
          <w:spacing w:val="-5"/>
        </w:rPr>
        <w:t xml:space="preserve"> </w:t>
      </w:r>
      <w:r>
        <w:rPr>
          <w:color w:val="231F20"/>
        </w:rPr>
        <w:t>to</w:t>
      </w:r>
      <w:r>
        <w:rPr>
          <w:color w:val="231F20"/>
          <w:spacing w:val="-4"/>
        </w:rPr>
        <w:t xml:space="preserve"> </w:t>
      </w:r>
      <w:r>
        <w:rPr>
          <w:color w:val="231F20"/>
        </w:rPr>
        <w:t>any</w:t>
      </w:r>
      <w:r>
        <w:rPr>
          <w:color w:val="231F20"/>
          <w:spacing w:val="-5"/>
        </w:rPr>
        <w:t xml:space="preserve"> </w:t>
      </w:r>
      <w:r>
        <w:rPr>
          <w:color w:val="231F20"/>
        </w:rPr>
        <w:t>witness</w:t>
      </w:r>
      <w:r>
        <w:rPr>
          <w:color w:val="231F20"/>
          <w:spacing w:val="-5"/>
        </w:rPr>
        <w:t xml:space="preserve"> </w:t>
      </w:r>
      <w:r>
        <w:rPr>
          <w:color w:val="231F20"/>
        </w:rPr>
        <w:t>appearing</w:t>
      </w:r>
      <w:r>
        <w:rPr>
          <w:color w:val="231F20"/>
          <w:spacing w:val="-5"/>
        </w:rPr>
        <w:t xml:space="preserve"> </w:t>
      </w:r>
      <w:r>
        <w:rPr>
          <w:color w:val="231F20"/>
        </w:rPr>
        <w:t>before</w:t>
      </w:r>
      <w:r>
        <w:rPr>
          <w:color w:val="231F20"/>
          <w:spacing w:val="-8"/>
        </w:rPr>
        <w:t xml:space="preserve"> </w:t>
      </w:r>
      <w:r>
        <w:rPr>
          <w:color w:val="231F20"/>
        </w:rPr>
        <w:t>the</w:t>
      </w:r>
      <w:r>
        <w:rPr>
          <w:color w:val="231F20"/>
          <w:spacing w:val="-5"/>
        </w:rPr>
        <w:t xml:space="preserve"> </w:t>
      </w:r>
      <w:r>
        <w:rPr>
          <w:color w:val="231F20"/>
        </w:rPr>
        <w:t>grand</w:t>
      </w:r>
      <w:r>
        <w:rPr>
          <w:color w:val="231F20"/>
          <w:spacing w:val="-4"/>
        </w:rPr>
        <w:t xml:space="preserve"> </w:t>
      </w:r>
      <w:r>
        <w:rPr>
          <w:color w:val="231F20"/>
          <w:spacing w:val="-2"/>
        </w:rPr>
        <w:t>jury.</w:t>
      </w:r>
    </w:p>
    <w:p w14:paraId="6DA20B79" w14:textId="77777777" w:rsidR="007D148E" w:rsidRDefault="007D148E">
      <w:pPr>
        <w:pStyle w:val="BodyText"/>
      </w:pPr>
    </w:p>
    <w:p w14:paraId="6DA20B7A" w14:textId="77777777" w:rsidR="007D148E" w:rsidRDefault="007C3187">
      <w:pPr>
        <w:pStyle w:val="BodyText"/>
        <w:ind w:left="1440"/>
        <w:jc w:val="both"/>
      </w:pPr>
      <w:r>
        <w:rPr>
          <w:color w:val="231F20"/>
        </w:rPr>
        <w:t>§939.9</w:t>
      </w:r>
      <w:r>
        <w:rPr>
          <w:color w:val="231F20"/>
          <w:spacing w:val="51"/>
        </w:rPr>
        <w:t xml:space="preserve">  </w:t>
      </w:r>
      <w:r>
        <w:rPr>
          <w:color w:val="231F20"/>
        </w:rPr>
        <w:t>REPORT</w:t>
      </w:r>
      <w:r>
        <w:rPr>
          <w:color w:val="231F20"/>
          <w:spacing w:val="-11"/>
        </w:rPr>
        <w:t xml:space="preserve"> </w:t>
      </w:r>
      <w:r>
        <w:rPr>
          <w:color w:val="231F20"/>
        </w:rPr>
        <w:t>OR</w:t>
      </w:r>
      <w:r>
        <w:rPr>
          <w:color w:val="231F20"/>
          <w:spacing w:val="-8"/>
        </w:rPr>
        <w:t xml:space="preserve"> </w:t>
      </w:r>
      <w:r>
        <w:rPr>
          <w:color w:val="231F20"/>
        </w:rPr>
        <w:t>RECOMMENDATION</w:t>
      </w:r>
      <w:r>
        <w:rPr>
          <w:color w:val="231F20"/>
          <w:spacing w:val="-9"/>
        </w:rPr>
        <w:t xml:space="preserve"> </w:t>
      </w:r>
      <w:r>
        <w:rPr>
          <w:color w:val="231F20"/>
        </w:rPr>
        <w:t>ONLY</w:t>
      </w:r>
      <w:r>
        <w:rPr>
          <w:color w:val="231F20"/>
          <w:spacing w:val="-12"/>
        </w:rPr>
        <w:t xml:space="preserve"> </w:t>
      </w:r>
      <w:r>
        <w:rPr>
          <w:color w:val="231F20"/>
        </w:rPr>
        <w:t>AFTER</w:t>
      </w:r>
      <w:r>
        <w:rPr>
          <w:color w:val="231F20"/>
          <w:spacing w:val="-12"/>
        </w:rPr>
        <w:t xml:space="preserve"> </w:t>
      </w:r>
      <w:r>
        <w:rPr>
          <w:color w:val="231F20"/>
        </w:rPr>
        <w:t>OWN</w:t>
      </w:r>
      <w:r>
        <w:rPr>
          <w:color w:val="231F20"/>
          <w:spacing w:val="-6"/>
        </w:rPr>
        <w:t xml:space="preserve"> </w:t>
      </w:r>
      <w:r>
        <w:rPr>
          <w:color w:val="231F20"/>
          <w:spacing w:val="-2"/>
        </w:rPr>
        <w:t>INVESTIGATION</w:t>
      </w:r>
    </w:p>
    <w:p w14:paraId="6DA20B7B" w14:textId="77777777" w:rsidR="007D148E" w:rsidRDefault="007C3187">
      <w:pPr>
        <w:pStyle w:val="BodyText"/>
        <w:spacing w:before="120"/>
        <w:ind w:left="1440" w:right="1113"/>
        <w:jc w:val="both"/>
      </w:pPr>
      <w:r>
        <w:rPr>
          <w:color w:val="231F20"/>
        </w:rPr>
        <w:t>A</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shall</w:t>
      </w:r>
      <w:r>
        <w:rPr>
          <w:color w:val="231F20"/>
          <w:spacing w:val="-2"/>
        </w:rPr>
        <w:t xml:space="preserve"> </w:t>
      </w:r>
      <w:r>
        <w:rPr>
          <w:color w:val="231F20"/>
        </w:rPr>
        <w:t>make</w:t>
      </w:r>
      <w:r>
        <w:rPr>
          <w:color w:val="231F20"/>
          <w:spacing w:val="-1"/>
        </w:rPr>
        <w:t xml:space="preserve"> </w:t>
      </w:r>
      <w:r>
        <w:rPr>
          <w:color w:val="231F20"/>
        </w:rPr>
        <w:t>no</w:t>
      </w:r>
      <w:r>
        <w:rPr>
          <w:color w:val="231F20"/>
          <w:spacing w:val="-3"/>
        </w:rPr>
        <w:t xml:space="preserve"> </w:t>
      </w:r>
      <w:r>
        <w:rPr>
          <w:color w:val="231F20"/>
        </w:rPr>
        <w:t>reports,</w:t>
      </w:r>
      <w:r>
        <w:rPr>
          <w:color w:val="231F20"/>
          <w:spacing w:val="-3"/>
        </w:rPr>
        <w:t xml:space="preserve"> </w:t>
      </w:r>
      <w:r>
        <w:rPr>
          <w:color w:val="231F20"/>
        </w:rPr>
        <w:t>declaration,</w:t>
      </w:r>
      <w:r>
        <w:rPr>
          <w:color w:val="231F20"/>
          <w:spacing w:val="-3"/>
        </w:rPr>
        <w:t xml:space="preserve"> </w:t>
      </w:r>
      <w:r>
        <w:rPr>
          <w:color w:val="231F20"/>
        </w:rPr>
        <w:t>or</w:t>
      </w:r>
      <w:r>
        <w:rPr>
          <w:color w:val="231F20"/>
          <w:spacing w:val="-2"/>
        </w:rPr>
        <w:t xml:space="preserve"> </w:t>
      </w:r>
      <w:r>
        <w:rPr>
          <w:color w:val="231F20"/>
        </w:rPr>
        <w:t>recommendation</w:t>
      </w:r>
      <w:r>
        <w:rPr>
          <w:color w:val="231F20"/>
          <w:spacing w:val="-3"/>
        </w:rPr>
        <w:t xml:space="preserve"> </w:t>
      </w:r>
      <w:r>
        <w:rPr>
          <w:color w:val="231F20"/>
        </w:rPr>
        <w:t>on</w:t>
      </w:r>
      <w:r>
        <w:rPr>
          <w:color w:val="231F20"/>
          <w:spacing w:val="-3"/>
        </w:rPr>
        <w:t xml:space="preserve"> </w:t>
      </w:r>
      <w:r>
        <w:rPr>
          <w:color w:val="231F20"/>
        </w:rPr>
        <w:t>any</w:t>
      </w:r>
      <w:r>
        <w:rPr>
          <w:color w:val="231F20"/>
          <w:spacing w:val="-3"/>
        </w:rPr>
        <w:t xml:space="preserve"> </w:t>
      </w:r>
      <w:r>
        <w:rPr>
          <w:color w:val="231F20"/>
        </w:rPr>
        <w:t>matter</w:t>
      </w:r>
      <w:r>
        <w:rPr>
          <w:color w:val="231F20"/>
          <w:spacing w:val="-4"/>
        </w:rPr>
        <w:t xml:space="preserve"> </w:t>
      </w:r>
      <w:r>
        <w:rPr>
          <w:color w:val="231F20"/>
        </w:rPr>
        <w:t>except on</w:t>
      </w:r>
      <w:r>
        <w:rPr>
          <w:color w:val="231F20"/>
          <w:spacing w:val="-3"/>
        </w:rPr>
        <w:t xml:space="preserve"> </w:t>
      </w:r>
      <w:r>
        <w:rPr>
          <w:color w:val="231F20"/>
        </w:rPr>
        <w:t>the</w:t>
      </w:r>
      <w:r>
        <w:rPr>
          <w:color w:val="231F20"/>
          <w:spacing w:val="-3"/>
        </w:rPr>
        <w:t xml:space="preserve"> </w:t>
      </w:r>
      <w:r>
        <w:rPr>
          <w:color w:val="231F20"/>
        </w:rPr>
        <w:t>basis</w:t>
      </w:r>
      <w:r>
        <w:rPr>
          <w:color w:val="231F20"/>
          <w:spacing w:val="-4"/>
        </w:rPr>
        <w:t xml:space="preserve"> </w:t>
      </w:r>
      <w:r>
        <w:rPr>
          <w:color w:val="231F20"/>
        </w:rPr>
        <w:t>of</w:t>
      </w:r>
      <w:r>
        <w:rPr>
          <w:color w:val="231F20"/>
          <w:spacing w:val="-3"/>
        </w:rPr>
        <w:t xml:space="preserve"> </w:t>
      </w:r>
      <w:r>
        <w:rPr>
          <w:color w:val="231F20"/>
        </w:rPr>
        <w:t>its</w:t>
      </w:r>
      <w:r>
        <w:rPr>
          <w:color w:val="231F20"/>
          <w:spacing w:val="-6"/>
        </w:rPr>
        <w:t xml:space="preserve"> </w:t>
      </w:r>
      <w:r>
        <w:rPr>
          <w:color w:val="231F20"/>
        </w:rPr>
        <w:t>own</w:t>
      </w:r>
      <w:r>
        <w:rPr>
          <w:color w:val="231F20"/>
          <w:spacing w:val="-3"/>
        </w:rPr>
        <w:t xml:space="preserve"> </w:t>
      </w:r>
      <w:r>
        <w:rPr>
          <w:color w:val="231F20"/>
        </w:rPr>
        <w:t>investigations</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matter</w:t>
      </w:r>
      <w:r>
        <w:rPr>
          <w:color w:val="231F20"/>
          <w:spacing w:val="-3"/>
        </w:rPr>
        <w:t xml:space="preserve"> </w:t>
      </w:r>
      <w:r>
        <w:rPr>
          <w:color w:val="231F20"/>
        </w:rPr>
        <w:t>made</w:t>
      </w:r>
      <w:r>
        <w:rPr>
          <w:color w:val="231F20"/>
          <w:spacing w:val="-5"/>
        </w:rPr>
        <w:t xml:space="preserve"> </w:t>
      </w:r>
      <w:r>
        <w:rPr>
          <w:color w:val="231F20"/>
        </w:rPr>
        <w:t>by</w:t>
      </w:r>
      <w:r>
        <w:rPr>
          <w:color w:val="231F20"/>
          <w:spacing w:val="-3"/>
        </w:rPr>
        <w:t xml:space="preserve"> </w:t>
      </w:r>
      <w:r>
        <w:rPr>
          <w:color w:val="231F20"/>
        </w:rPr>
        <w:t>such</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A</w:t>
      </w:r>
      <w:r>
        <w:rPr>
          <w:color w:val="231F20"/>
          <w:spacing w:val="-4"/>
        </w:rPr>
        <w:t xml:space="preserve"> </w:t>
      </w:r>
      <w:r>
        <w:rPr>
          <w:color w:val="231F20"/>
        </w:rPr>
        <w:t>grand</w:t>
      </w:r>
      <w:r>
        <w:rPr>
          <w:color w:val="231F20"/>
          <w:spacing w:val="-3"/>
        </w:rPr>
        <w:t xml:space="preserve"> </w:t>
      </w:r>
      <w:r>
        <w:rPr>
          <w:color w:val="231F20"/>
        </w:rPr>
        <w:t>jury shall</w:t>
      </w:r>
      <w:r>
        <w:rPr>
          <w:color w:val="231F20"/>
          <w:spacing w:val="-2"/>
        </w:rPr>
        <w:t xml:space="preserve"> </w:t>
      </w:r>
      <w:r>
        <w:rPr>
          <w:color w:val="231F20"/>
        </w:rPr>
        <w:t>not</w:t>
      </w:r>
      <w:r>
        <w:rPr>
          <w:color w:val="231F20"/>
          <w:spacing w:val="-2"/>
        </w:rPr>
        <w:t xml:space="preserve"> </w:t>
      </w:r>
      <w:r>
        <w:rPr>
          <w:color w:val="231F20"/>
        </w:rPr>
        <w:t>adopt</w:t>
      </w:r>
      <w:r>
        <w:rPr>
          <w:color w:val="231F20"/>
          <w:spacing w:val="-2"/>
        </w:rPr>
        <w:t xml:space="preserve"> </w:t>
      </w:r>
      <w:r>
        <w:rPr>
          <w:color w:val="231F20"/>
        </w:rPr>
        <w:t>as</w:t>
      </w:r>
      <w:r>
        <w:rPr>
          <w:color w:val="231F20"/>
          <w:spacing w:val="-7"/>
        </w:rPr>
        <w:t xml:space="preserve"> </w:t>
      </w:r>
      <w:r>
        <w:rPr>
          <w:color w:val="231F20"/>
        </w:rPr>
        <w:t>its</w:t>
      </w:r>
      <w:r>
        <w:rPr>
          <w:color w:val="231F20"/>
          <w:spacing w:val="-3"/>
        </w:rPr>
        <w:t xml:space="preserve"> </w:t>
      </w:r>
      <w:r>
        <w:rPr>
          <w:color w:val="231F20"/>
        </w:rPr>
        <w:t>own</w:t>
      </w:r>
      <w:r>
        <w:rPr>
          <w:color w:val="231F20"/>
          <w:spacing w:val="-8"/>
        </w:rPr>
        <w:t xml:space="preserve"> </w:t>
      </w:r>
      <w:r>
        <w:rPr>
          <w:color w:val="231F20"/>
        </w:rPr>
        <w:t>the</w:t>
      </w:r>
      <w:r>
        <w:rPr>
          <w:color w:val="231F20"/>
          <w:spacing w:val="-5"/>
        </w:rPr>
        <w:t xml:space="preserve"> </w:t>
      </w:r>
      <w:r>
        <w:rPr>
          <w:color w:val="231F20"/>
        </w:rPr>
        <w:t>recommendation</w:t>
      </w:r>
      <w:r>
        <w:rPr>
          <w:color w:val="231F20"/>
          <w:spacing w:val="-2"/>
        </w:rPr>
        <w:t xml:space="preserve"> </w:t>
      </w:r>
      <w:r>
        <w:rPr>
          <w:color w:val="231F20"/>
        </w:rPr>
        <w:t>of</w:t>
      </w:r>
      <w:r>
        <w:rPr>
          <w:color w:val="231F20"/>
          <w:spacing w:val="-5"/>
        </w:rPr>
        <w:t xml:space="preserve"> </w:t>
      </w:r>
      <w:r>
        <w:rPr>
          <w:color w:val="231F20"/>
        </w:rPr>
        <w:t>another</w:t>
      </w:r>
      <w:r>
        <w:rPr>
          <w:color w:val="231F20"/>
          <w:spacing w:val="-5"/>
        </w:rPr>
        <w:t xml:space="preserve"> </w:t>
      </w:r>
      <w:r>
        <w:rPr>
          <w:color w:val="231F20"/>
        </w:rPr>
        <w:t>grand</w:t>
      </w:r>
      <w:r>
        <w:rPr>
          <w:color w:val="231F20"/>
          <w:spacing w:val="-2"/>
        </w:rPr>
        <w:t xml:space="preserve"> </w:t>
      </w:r>
      <w:r>
        <w:rPr>
          <w:color w:val="231F20"/>
        </w:rPr>
        <w:t>jury</w:t>
      </w:r>
      <w:r>
        <w:rPr>
          <w:color w:val="231F20"/>
          <w:spacing w:val="-2"/>
        </w:rPr>
        <w:t xml:space="preserve"> </w:t>
      </w:r>
      <w:r>
        <w:rPr>
          <w:color w:val="231F20"/>
        </w:rPr>
        <w:t>unless</w:t>
      </w:r>
      <w:r>
        <w:rPr>
          <w:color w:val="231F20"/>
          <w:spacing w:val="-3"/>
        </w:rPr>
        <w:t xml:space="preserve"> </w:t>
      </w:r>
      <w:r>
        <w:rPr>
          <w:color w:val="231F20"/>
        </w:rPr>
        <w:t>the</w:t>
      </w:r>
      <w:r>
        <w:rPr>
          <w:color w:val="231F20"/>
          <w:spacing w:val="-5"/>
        </w:rPr>
        <w:t xml:space="preserve"> </w:t>
      </w:r>
      <w:r>
        <w:rPr>
          <w:color w:val="231F20"/>
        </w:rPr>
        <w:t>grand</w:t>
      </w:r>
      <w:r>
        <w:rPr>
          <w:color w:val="231F20"/>
          <w:spacing w:val="-2"/>
        </w:rPr>
        <w:t xml:space="preserve"> </w:t>
      </w:r>
      <w:r>
        <w:rPr>
          <w:color w:val="231F20"/>
        </w:rPr>
        <w:t>jury adopting</w:t>
      </w:r>
      <w:r>
        <w:rPr>
          <w:color w:val="231F20"/>
          <w:spacing w:val="-15"/>
        </w:rPr>
        <w:t xml:space="preserve"> </w:t>
      </w:r>
      <w:r>
        <w:rPr>
          <w:color w:val="231F20"/>
        </w:rPr>
        <w:t>such</w:t>
      </w:r>
      <w:r>
        <w:rPr>
          <w:color w:val="231F20"/>
          <w:spacing w:val="-15"/>
        </w:rPr>
        <w:t xml:space="preserve"> </w:t>
      </w:r>
      <w:r>
        <w:rPr>
          <w:color w:val="231F20"/>
        </w:rPr>
        <w:t>recommendation</w:t>
      </w:r>
      <w:r>
        <w:rPr>
          <w:color w:val="231F20"/>
          <w:spacing w:val="-15"/>
        </w:rPr>
        <w:t xml:space="preserve"> </w:t>
      </w:r>
      <w:r>
        <w:rPr>
          <w:color w:val="231F20"/>
        </w:rPr>
        <w:t>does</w:t>
      </w:r>
      <w:r>
        <w:rPr>
          <w:color w:val="231F20"/>
          <w:spacing w:val="-15"/>
        </w:rPr>
        <w:t xml:space="preserve"> </w:t>
      </w:r>
      <w:r>
        <w:rPr>
          <w:color w:val="231F20"/>
        </w:rPr>
        <w:t>so</w:t>
      </w:r>
      <w:r>
        <w:rPr>
          <w:color w:val="231F20"/>
          <w:spacing w:val="-15"/>
        </w:rPr>
        <w:t xml:space="preserve"> </w:t>
      </w:r>
      <w:r>
        <w:rPr>
          <w:color w:val="231F20"/>
        </w:rPr>
        <w:t>after</w:t>
      </w:r>
      <w:r>
        <w:rPr>
          <w:color w:val="231F20"/>
          <w:spacing w:val="-15"/>
        </w:rPr>
        <w:t xml:space="preserve"> </w:t>
      </w:r>
      <w:r>
        <w:rPr>
          <w:color w:val="231F20"/>
        </w:rPr>
        <w:t>its</w:t>
      </w:r>
      <w:r>
        <w:rPr>
          <w:color w:val="231F20"/>
          <w:spacing w:val="-15"/>
        </w:rPr>
        <w:t xml:space="preserve"> </w:t>
      </w:r>
      <w:r>
        <w:rPr>
          <w:color w:val="231F20"/>
        </w:rPr>
        <w:t>own</w:t>
      </w:r>
      <w:r>
        <w:rPr>
          <w:color w:val="231F20"/>
          <w:spacing w:val="-15"/>
        </w:rPr>
        <w:t xml:space="preserve"> </w:t>
      </w:r>
      <w:r>
        <w:rPr>
          <w:color w:val="231F20"/>
        </w:rPr>
        <w:t>investigation</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matter</w:t>
      </w:r>
      <w:r>
        <w:rPr>
          <w:color w:val="231F20"/>
          <w:spacing w:val="-15"/>
        </w:rPr>
        <w:t xml:space="preserve"> </w:t>
      </w:r>
      <w:r>
        <w:rPr>
          <w:color w:val="231F20"/>
        </w:rPr>
        <w:t>as</w:t>
      </w:r>
      <w:r>
        <w:rPr>
          <w:color w:val="231F20"/>
          <w:spacing w:val="-15"/>
        </w:rPr>
        <w:t xml:space="preserve"> </w:t>
      </w:r>
      <w:r>
        <w:rPr>
          <w:color w:val="231F20"/>
        </w:rPr>
        <w:t>to</w:t>
      </w:r>
      <w:r>
        <w:rPr>
          <w:color w:val="231F20"/>
          <w:spacing w:val="-15"/>
        </w:rPr>
        <w:t xml:space="preserve"> </w:t>
      </w:r>
      <w:r>
        <w:rPr>
          <w:color w:val="231F20"/>
        </w:rPr>
        <w:t>which the recommendation is made, as required by this section.</w:t>
      </w:r>
    </w:p>
    <w:p w14:paraId="6DA20B7C" w14:textId="77777777" w:rsidR="007D148E" w:rsidRDefault="007C3187">
      <w:pPr>
        <w:pStyle w:val="BodyText"/>
        <w:spacing w:before="274"/>
        <w:ind w:left="2340" w:hanging="900"/>
      </w:pPr>
      <w:r>
        <w:rPr>
          <w:color w:val="231F20"/>
        </w:rPr>
        <w:t>§939.91</w:t>
      </w:r>
      <w:r>
        <w:rPr>
          <w:color w:val="231F20"/>
          <w:spacing w:val="34"/>
        </w:rPr>
        <w:t xml:space="preserve"> </w:t>
      </w:r>
      <w:r>
        <w:rPr>
          <w:color w:val="231F20"/>
        </w:rPr>
        <w:t>DECLARATION</w:t>
      </w:r>
      <w:r>
        <w:rPr>
          <w:color w:val="231F20"/>
          <w:spacing w:val="34"/>
        </w:rPr>
        <w:t xml:space="preserve"> </w:t>
      </w:r>
      <w:r>
        <w:rPr>
          <w:color w:val="231F20"/>
        </w:rPr>
        <w:t>THAT</w:t>
      </w:r>
      <w:r>
        <w:rPr>
          <w:color w:val="231F20"/>
          <w:spacing w:val="34"/>
        </w:rPr>
        <w:t xml:space="preserve"> </w:t>
      </w:r>
      <w:r>
        <w:rPr>
          <w:color w:val="231F20"/>
        </w:rPr>
        <w:t>EVIDENCE</w:t>
      </w:r>
      <w:r>
        <w:rPr>
          <w:color w:val="231F20"/>
          <w:spacing w:val="37"/>
        </w:rPr>
        <w:t xml:space="preserve"> </w:t>
      </w:r>
      <w:r>
        <w:rPr>
          <w:color w:val="231F20"/>
        </w:rPr>
        <w:t>DID</w:t>
      </w:r>
      <w:r>
        <w:rPr>
          <w:color w:val="231F20"/>
          <w:spacing w:val="34"/>
        </w:rPr>
        <w:t xml:space="preserve"> </w:t>
      </w:r>
      <w:r>
        <w:rPr>
          <w:color w:val="231F20"/>
        </w:rPr>
        <w:t>NOT</w:t>
      </w:r>
      <w:r>
        <w:rPr>
          <w:color w:val="231F20"/>
          <w:spacing w:val="34"/>
        </w:rPr>
        <w:t xml:space="preserve"> </w:t>
      </w:r>
      <w:r>
        <w:rPr>
          <w:color w:val="231F20"/>
        </w:rPr>
        <w:t>SUPPORT</w:t>
      </w:r>
      <w:r>
        <w:rPr>
          <w:color w:val="231F20"/>
          <w:spacing w:val="34"/>
        </w:rPr>
        <w:t xml:space="preserve"> </w:t>
      </w:r>
      <w:r>
        <w:rPr>
          <w:color w:val="231F20"/>
        </w:rPr>
        <w:t>INDICTMENT; DECLARATION THAT PERSON WAS WITNESS</w:t>
      </w:r>
    </w:p>
    <w:p w14:paraId="6DA20B7D" w14:textId="77777777" w:rsidR="007D148E" w:rsidRDefault="007C3187">
      <w:pPr>
        <w:pStyle w:val="ListParagraph"/>
        <w:numPr>
          <w:ilvl w:val="0"/>
          <w:numId w:val="19"/>
        </w:numPr>
        <w:tabs>
          <w:tab w:val="left" w:pos="1984"/>
          <w:tab w:val="left" w:pos="1987"/>
        </w:tabs>
        <w:spacing w:before="121"/>
        <w:ind w:right="1124" w:hanging="550"/>
        <w:rPr>
          <w:sz w:val="24"/>
        </w:rPr>
      </w:pPr>
      <w:r>
        <w:rPr>
          <w:color w:val="231F20"/>
          <w:sz w:val="24"/>
        </w:rPr>
        <w:t>A grand jury which investigates a charge against a person and as a result thereof cannot find an indictment against such person, shall, at the request of such person and</w:t>
      </w:r>
      <w:r>
        <w:rPr>
          <w:color w:val="231F20"/>
          <w:spacing w:val="-11"/>
          <w:sz w:val="24"/>
        </w:rPr>
        <w:t xml:space="preserve"> </w:t>
      </w:r>
      <w:r>
        <w:rPr>
          <w:color w:val="231F20"/>
          <w:sz w:val="24"/>
        </w:rPr>
        <w:t>upon</w:t>
      </w:r>
      <w:r>
        <w:rPr>
          <w:color w:val="231F20"/>
          <w:spacing w:val="-11"/>
          <w:sz w:val="24"/>
        </w:rPr>
        <w:t xml:space="preserve"> </w:t>
      </w:r>
      <w:r>
        <w:rPr>
          <w:color w:val="231F20"/>
          <w:sz w:val="24"/>
        </w:rPr>
        <w:t>the</w:t>
      </w:r>
      <w:r>
        <w:rPr>
          <w:color w:val="231F20"/>
          <w:spacing w:val="-11"/>
          <w:sz w:val="24"/>
        </w:rPr>
        <w:t xml:space="preserve"> </w:t>
      </w:r>
      <w:r>
        <w:rPr>
          <w:color w:val="231F20"/>
          <w:sz w:val="24"/>
        </w:rPr>
        <w:t>approval</w:t>
      </w:r>
      <w:r>
        <w:rPr>
          <w:color w:val="231F20"/>
          <w:spacing w:val="-7"/>
          <w:sz w:val="24"/>
        </w:rPr>
        <w:t xml:space="preserve"> </w:t>
      </w:r>
      <w:r>
        <w:rPr>
          <w:color w:val="231F20"/>
          <w:sz w:val="24"/>
        </w:rPr>
        <w:t>of</w:t>
      </w:r>
      <w:r>
        <w:rPr>
          <w:color w:val="231F20"/>
          <w:spacing w:val="-6"/>
          <w:sz w:val="24"/>
        </w:rPr>
        <w:t xml:space="preserve"> </w:t>
      </w:r>
      <w:r>
        <w:rPr>
          <w:color w:val="231F20"/>
          <w:sz w:val="24"/>
        </w:rPr>
        <w:t>the</w:t>
      </w:r>
      <w:r>
        <w:rPr>
          <w:color w:val="231F20"/>
          <w:spacing w:val="-11"/>
          <w:sz w:val="24"/>
        </w:rPr>
        <w:t xml:space="preserve"> </w:t>
      </w:r>
      <w:r>
        <w:rPr>
          <w:color w:val="231F20"/>
          <w:sz w:val="24"/>
        </w:rPr>
        <w:t>court</w:t>
      </w:r>
      <w:r>
        <w:rPr>
          <w:color w:val="231F20"/>
          <w:spacing w:val="-8"/>
          <w:sz w:val="24"/>
        </w:rPr>
        <w:t xml:space="preserve"> </w:t>
      </w:r>
      <w:r>
        <w:rPr>
          <w:color w:val="231F20"/>
          <w:sz w:val="24"/>
        </w:rPr>
        <w:t>which</w:t>
      </w:r>
      <w:r>
        <w:rPr>
          <w:color w:val="231F20"/>
          <w:spacing w:val="-8"/>
          <w:sz w:val="24"/>
        </w:rPr>
        <w:t xml:space="preserve"> </w:t>
      </w:r>
      <w:r>
        <w:rPr>
          <w:color w:val="231F20"/>
          <w:sz w:val="24"/>
        </w:rPr>
        <w:t>impaneled</w:t>
      </w:r>
      <w:r>
        <w:rPr>
          <w:color w:val="231F20"/>
          <w:spacing w:val="-11"/>
          <w:sz w:val="24"/>
        </w:rPr>
        <w:t xml:space="preserve"> </w:t>
      </w:r>
      <w:r>
        <w:rPr>
          <w:color w:val="231F20"/>
          <w:sz w:val="24"/>
        </w:rPr>
        <w:t>the</w:t>
      </w:r>
      <w:r>
        <w:rPr>
          <w:color w:val="231F20"/>
          <w:spacing w:val="-11"/>
          <w:sz w:val="24"/>
        </w:rPr>
        <w:t xml:space="preserve"> </w:t>
      </w:r>
      <w:r>
        <w:rPr>
          <w:color w:val="231F20"/>
          <w:sz w:val="24"/>
        </w:rPr>
        <w:t>grand</w:t>
      </w:r>
      <w:r>
        <w:rPr>
          <w:color w:val="231F20"/>
          <w:spacing w:val="-8"/>
          <w:sz w:val="24"/>
        </w:rPr>
        <w:t xml:space="preserve"> </w:t>
      </w:r>
      <w:r>
        <w:rPr>
          <w:color w:val="231F20"/>
          <w:sz w:val="24"/>
        </w:rPr>
        <w:t>jury,</w:t>
      </w:r>
      <w:r>
        <w:rPr>
          <w:color w:val="231F20"/>
          <w:spacing w:val="-6"/>
          <w:sz w:val="24"/>
        </w:rPr>
        <w:t xml:space="preserve"> </w:t>
      </w:r>
      <w:r>
        <w:rPr>
          <w:color w:val="231F20"/>
          <w:sz w:val="24"/>
        </w:rPr>
        <w:t>report</w:t>
      </w:r>
      <w:r>
        <w:rPr>
          <w:color w:val="231F20"/>
          <w:spacing w:val="-8"/>
          <w:sz w:val="24"/>
        </w:rPr>
        <w:t xml:space="preserve"> </w:t>
      </w:r>
      <w:r>
        <w:rPr>
          <w:color w:val="231F20"/>
          <w:sz w:val="24"/>
        </w:rPr>
        <w:t>or</w:t>
      </w:r>
      <w:r>
        <w:rPr>
          <w:color w:val="231F20"/>
          <w:spacing w:val="-9"/>
          <w:sz w:val="24"/>
        </w:rPr>
        <w:t xml:space="preserve"> </w:t>
      </w:r>
      <w:r>
        <w:rPr>
          <w:color w:val="231F20"/>
          <w:sz w:val="24"/>
        </w:rPr>
        <w:t>declare that</w:t>
      </w:r>
      <w:r>
        <w:rPr>
          <w:color w:val="231F20"/>
          <w:spacing w:val="-1"/>
          <w:sz w:val="24"/>
        </w:rPr>
        <w:t xml:space="preserve"> </w:t>
      </w:r>
      <w:r>
        <w:rPr>
          <w:color w:val="231F20"/>
          <w:sz w:val="24"/>
        </w:rPr>
        <w:t>a</w:t>
      </w:r>
      <w:r>
        <w:rPr>
          <w:color w:val="231F20"/>
          <w:spacing w:val="-1"/>
          <w:sz w:val="24"/>
        </w:rPr>
        <w:t xml:space="preserve"> </w:t>
      </w:r>
      <w:r>
        <w:rPr>
          <w:color w:val="231F20"/>
          <w:sz w:val="24"/>
        </w:rPr>
        <w:t>charge</w:t>
      </w:r>
      <w:r>
        <w:rPr>
          <w:color w:val="231F20"/>
          <w:spacing w:val="-1"/>
          <w:sz w:val="24"/>
        </w:rPr>
        <w:t xml:space="preserve"> </w:t>
      </w:r>
      <w:r>
        <w:rPr>
          <w:color w:val="231F20"/>
          <w:sz w:val="24"/>
        </w:rPr>
        <w:t>against</w:t>
      </w:r>
      <w:r>
        <w:rPr>
          <w:color w:val="231F20"/>
          <w:spacing w:val="-1"/>
          <w:sz w:val="24"/>
        </w:rPr>
        <w:t xml:space="preserve"> </w:t>
      </w:r>
      <w:r>
        <w:rPr>
          <w:color w:val="231F20"/>
          <w:sz w:val="24"/>
        </w:rPr>
        <w:t>such</w:t>
      </w:r>
      <w:r>
        <w:rPr>
          <w:color w:val="231F20"/>
          <w:spacing w:val="-1"/>
          <w:sz w:val="24"/>
        </w:rPr>
        <w:t xml:space="preserve"> </w:t>
      </w:r>
      <w:r>
        <w:rPr>
          <w:color w:val="231F20"/>
          <w:sz w:val="24"/>
        </w:rPr>
        <w:t>person</w:t>
      </w:r>
      <w:r>
        <w:rPr>
          <w:color w:val="231F20"/>
          <w:spacing w:val="-1"/>
          <w:sz w:val="24"/>
        </w:rPr>
        <w:t xml:space="preserve"> </w:t>
      </w:r>
      <w:r>
        <w:rPr>
          <w:color w:val="231F20"/>
          <w:sz w:val="24"/>
        </w:rPr>
        <w:t>was</w:t>
      </w:r>
      <w:r>
        <w:rPr>
          <w:color w:val="231F20"/>
          <w:spacing w:val="-1"/>
          <w:sz w:val="24"/>
        </w:rPr>
        <w:t xml:space="preserve"> </w:t>
      </w:r>
      <w:r>
        <w:rPr>
          <w:color w:val="231F20"/>
          <w:sz w:val="24"/>
        </w:rPr>
        <w:t>investigated and</w:t>
      </w:r>
      <w:r>
        <w:rPr>
          <w:color w:val="231F20"/>
          <w:spacing w:val="-1"/>
          <w:sz w:val="24"/>
        </w:rPr>
        <w:t xml:space="preserve"> </w:t>
      </w:r>
      <w:r>
        <w:rPr>
          <w:color w:val="231F20"/>
          <w:sz w:val="24"/>
        </w:rPr>
        <w:t>that</w:t>
      </w:r>
      <w:r>
        <w:rPr>
          <w:color w:val="231F20"/>
          <w:spacing w:val="-1"/>
          <w:sz w:val="24"/>
        </w:rPr>
        <w:t xml:space="preserve"> </w:t>
      </w:r>
      <w:r>
        <w:rPr>
          <w:color w:val="231F20"/>
          <w:sz w:val="24"/>
        </w:rPr>
        <w:t>the</w:t>
      </w:r>
      <w:r>
        <w:rPr>
          <w:color w:val="231F20"/>
          <w:spacing w:val="-1"/>
          <w:sz w:val="24"/>
        </w:rPr>
        <w:t xml:space="preserve"> </w:t>
      </w:r>
      <w:r>
        <w:rPr>
          <w:color w:val="231F20"/>
          <w:sz w:val="24"/>
        </w:rPr>
        <w:t>grand</w:t>
      </w:r>
      <w:r>
        <w:rPr>
          <w:color w:val="231F20"/>
          <w:spacing w:val="-1"/>
          <w:sz w:val="24"/>
        </w:rPr>
        <w:t xml:space="preserve"> </w:t>
      </w:r>
      <w:r>
        <w:rPr>
          <w:color w:val="231F20"/>
          <w:sz w:val="24"/>
        </w:rPr>
        <w:t>jury could</w:t>
      </w:r>
      <w:r>
        <w:rPr>
          <w:color w:val="231F20"/>
          <w:spacing w:val="-1"/>
          <w:sz w:val="24"/>
        </w:rPr>
        <w:t xml:space="preserve"> </w:t>
      </w:r>
      <w:r>
        <w:rPr>
          <w:color w:val="231F20"/>
          <w:sz w:val="24"/>
        </w:rPr>
        <w:t>not as a result of the evidence presented find an indictment.</w:t>
      </w:r>
      <w:r>
        <w:rPr>
          <w:color w:val="231F20"/>
          <w:spacing w:val="40"/>
          <w:sz w:val="24"/>
        </w:rPr>
        <w:t xml:space="preserve"> </w:t>
      </w:r>
      <w:r>
        <w:rPr>
          <w:color w:val="231F20"/>
          <w:sz w:val="24"/>
        </w:rPr>
        <w:t>The report or declaration shall be issued upon completion of the investigation of the suspected criminal conduct, and in no event beyond the end of the grand jury's term.</w:t>
      </w:r>
    </w:p>
    <w:p w14:paraId="6DA20B7E" w14:textId="77777777" w:rsidR="007D148E" w:rsidRDefault="007C3187">
      <w:pPr>
        <w:pStyle w:val="ListParagraph"/>
        <w:numPr>
          <w:ilvl w:val="0"/>
          <w:numId w:val="19"/>
        </w:numPr>
        <w:tabs>
          <w:tab w:val="left" w:pos="1984"/>
          <w:tab w:val="left" w:pos="1987"/>
        </w:tabs>
        <w:spacing w:before="120"/>
        <w:ind w:right="1093" w:hanging="550"/>
        <w:rPr>
          <w:sz w:val="24"/>
        </w:rPr>
      </w:pPr>
      <w:r>
        <w:rPr>
          <w:color w:val="231F20"/>
          <w:sz w:val="24"/>
        </w:rPr>
        <w:t>A grand jury shall, at the request of the person called and upon the approval of the court</w:t>
      </w:r>
      <w:r>
        <w:rPr>
          <w:color w:val="231F20"/>
          <w:spacing w:val="-9"/>
          <w:sz w:val="24"/>
        </w:rPr>
        <w:t xml:space="preserve"> </w:t>
      </w:r>
      <w:r>
        <w:rPr>
          <w:color w:val="231F20"/>
          <w:sz w:val="24"/>
        </w:rPr>
        <w:t>which</w:t>
      </w:r>
      <w:r>
        <w:rPr>
          <w:color w:val="231F20"/>
          <w:spacing w:val="-9"/>
          <w:sz w:val="24"/>
        </w:rPr>
        <w:t xml:space="preserve"> </w:t>
      </w:r>
      <w:r>
        <w:rPr>
          <w:color w:val="231F20"/>
          <w:sz w:val="24"/>
        </w:rPr>
        <w:t>impaneled</w:t>
      </w:r>
      <w:r>
        <w:rPr>
          <w:color w:val="231F20"/>
          <w:spacing w:val="-9"/>
          <w:sz w:val="24"/>
        </w:rPr>
        <w:t xml:space="preserve"> </w:t>
      </w:r>
      <w:r>
        <w:rPr>
          <w:color w:val="231F20"/>
          <w:sz w:val="24"/>
        </w:rPr>
        <w:t>the</w:t>
      </w:r>
      <w:r>
        <w:rPr>
          <w:color w:val="231F20"/>
          <w:spacing w:val="-11"/>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report</w:t>
      </w:r>
      <w:r>
        <w:rPr>
          <w:color w:val="231F20"/>
          <w:spacing w:val="-8"/>
          <w:sz w:val="24"/>
        </w:rPr>
        <w:t xml:space="preserve"> </w:t>
      </w:r>
      <w:r>
        <w:rPr>
          <w:color w:val="231F20"/>
          <w:sz w:val="24"/>
        </w:rPr>
        <w:t>or</w:t>
      </w:r>
      <w:r>
        <w:rPr>
          <w:color w:val="231F20"/>
          <w:spacing w:val="-9"/>
          <w:sz w:val="24"/>
        </w:rPr>
        <w:t xml:space="preserve"> </w:t>
      </w:r>
      <w:r>
        <w:rPr>
          <w:color w:val="231F20"/>
          <w:sz w:val="24"/>
        </w:rPr>
        <w:t>declare</w:t>
      </w:r>
      <w:r>
        <w:rPr>
          <w:color w:val="231F20"/>
          <w:spacing w:val="-9"/>
          <w:sz w:val="24"/>
        </w:rPr>
        <w:t xml:space="preserve"> </w:t>
      </w:r>
      <w:r>
        <w:rPr>
          <w:color w:val="231F20"/>
          <w:sz w:val="24"/>
        </w:rPr>
        <w:t>that</w:t>
      </w:r>
      <w:r>
        <w:rPr>
          <w:color w:val="231F20"/>
          <w:spacing w:val="-9"/>
          <w:sz w:val="24"/>
        </w:rPr>
        <w:t xml:space="preserve"> </w:t>
      </w:r>
      <w:r>
        <w:rPr>
          <w:color w:val="231F20"/>
          <w:sz w:val="24"/>
        </w:rPr>
        <w:t>any</w:t>
      </w:r>
      <w:r>
        <w:rPr>
          <w:color w:val="231F20"/>
          <w:spacing w:val="-9"/>
          <w:sz w:val="24"/>
        </w:rPr>
        <w:t xml:space="preserve"> </w:t>
      </w:r>
      <w:r>
        <w:rPr>
          <w:color w:val="231F20"/>
          <w:sz w:val="24"/>
        </w:rPr>
        <w:t>person</w:t>
      </w:r>
      <w:r>
        <w:rPr>
          <w:color w:val="231F20"/>
          <w:spacing w:val="-9"/>
          <w:sz w:val="24"/>
        </w:rPr>
        <w:t xml:space="preserve"> </w:t>
      </w:r>
      <w:r>
        <w:rPr>
          <w:color w:val="231F20"/>
          <w:sz w:val="24"/>
        </w:rPr>
        <w:t>called</w:t>
      </w:r>
      <w:r>
        <w:rPr>
          <w:color w:val="231F20"/>
          <w:spacing w:val="-9"/>
          <w:sz w:val="24"/>
        </w:rPr>
        <w:t xml:space="preserve"> </w:t>
      </w:r>
      <w:r>
        <w:rPr>
          <w:color w:val="231F20"/>
          <w:sz w:val="24"/>
        </w:rPr>
        <w:t xml:space="preserve">before the grand jury for a purpose, other than to investigate a charge against such person, </w:t>
      </w:r>
      <w:r>
        <w:rPr>
          <w:color w:val="231F20"/>
          <w:spacing w:val="-2"/>
          <w:sz w:val="24"/>
        </w:rPr>
        <w:t>was</w:t>
      </w:r>
      <w:r>
        <w:rPr>
          <w:color w:val="231F20"/>
          <w:spacing w:val="-8"/>
          <w:sz w:val="24"/>
        </w:rPr>
        <w:t xml:space="preserve"> </w:t>
      </w:r>
      <w:r>
        <w:rPr>
          <w:color w:val="231F20"/>
          <w:spacing w:val="-2"/>
          <w:sz w:val="24"/>
        </w:rPr>
        <w:t>called</w:t>
      </w:r>
      <w:r>
        <w:rPr>
          <w:color w:val="231F20"/>
          <w:spacing w:val="-8"/>
          <w:sz w:val="24"/>
        </w:rPr>
        <w:t xml:space="preserve"> </w:t>
      </w:r>
      <w:r>
        <w:rPr>
          <w:color w:val="231F20"/>
          <w:spacing w:val="-2"/>
          <w:sz w:val="24"/>
        </w:rPr>
        <w:t>only</w:t>
      </w:r>
      <w:r>
        <w:rPr>
          <w:color w:val="231F20"/>
          <w:spacing w:val="-8"/>
          <w:sz w:val="24"/>
        </w:rPr>
        <w:t xml:space="preserve"> </w:t>
      </w:r>
      <w:r>
        <w:rPr>
          <w:color w:val="231F20"/>
          <w:spacing w:val="-2"/>
          <w:sz w:val="24"/>
        </w:rPr>
        <w:t>as</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witness</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an</w:t>
      </w:r>
      <w:r>
        <w:rPr>
          <w:color w:val="231F20"/>
          <w:spacing w:val="-8"/>
          <w:sz w:val="24"/>
        </w:rPr>
        <w:t xml:space="preserve"> </w:t>
      </w:r>
      <w:r>
        <w:rPr>
          <w:color w:val="231F20"/>
          <w:spacing w:val="-2"/>
          <w:sz w:val="24"/>
        </w:rPr>
        <w:t>investigation</w:t>
      </w:r>
      <w:r>
        <w:rPr>
          <w:color w:val="231F20"/>
          <w:spacing w:val="-8"/>
          <w:sz w:val="24"/>
        </w:rPr>
        <w:t xml:space="preserve"> </w:t>
      </w:r>
      <w:r>
        <w:rPr>
          <w:color w:val="231F20"/>
          <w:spacing w:val="-2"/>
          <w:sz w:val="24"/>
        </w:rPr>
        <w:t>which</w:t>
      </w:r>
      <w:r>
        <w:rPr>
          <w:color w:val="231F20"/>
          <w:spacing w:val="-8"/>
          <w:sz w:val="24"/>
        </w:rPr>
        <w:t xml:space="preserve"> </w:t>
      </w:r>
      <w:r>
        <w:rPr>
          <w:color w:val="231F20"/>
          <w:spacing w:val="-2"/>
          <w:sz w:val="24"/>
        </w:rPr>
        <w:t>did</w:t>
      </w:r>
      <w:r>
        <w:rPr>
          <w:color w:val="231F20"/>
          <w:spacing w:val="-8"/>
          <w:sz w:val="24"/>
        </w:rPr>
        <w:t xml:space="preserve"> </w:t>
      </w:r>
      <w:r>
        <w:rPr>
          <w:color w:val="231F20"/>
          <w:spacing w:val="-2"/>
          <w:sz w:val="24"/>
        </w:rPr>
        <w:t>not</w:t>
      </w:r>
      <w:r>
        <w:rPr>
          <w:color w:val="231F20"/>
          <w:spacing w:val="-8"/>
          <w:sz w:val="24"/>
        </w:rPr>
        <w:t xml:space="preserve"> </w:t>
      </w:r>
      <w:r>
        <w:rPr>
          <w:color w:val="231F20"/>
          <w:spacing w:val="-2"/>
          <w:sz w:val="24"/>
        </w:rPr>
        <w:t>involve</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charge</w:t>
      </w:r>
      <w:r>
        <w:rPr>
          <w:color w:val="231F20"/>
          <w:spacing w:val="-8"/>
          <w:sz w:val="24"/>
        </w:rPr>
        <w:t xml:space="preserve"> </w:t>
      </w:r>
      <w:r>
        <w:rPr>
          <w:color w:val="231F20"/>
          <w:spacing w:val="-2"/>
          <w:sz w:val="24"/>
        </w:rPr>
        <w:t xml:space="preserve">against </w:t>
      </w:r>
      <w:r>
        <w:rPr>
          <w:color w:val="231F20"/>
          <w:sz w:val="24"/>
        </w:rPr>
        <w:t>such person.</w:t>
      </w:r>
      <w:r>
        <w:rPr>
          <w:color w:val="231F20"/>
          <w:spacing w:val="40"/>
          <w:sz w:val="24"/>
        </w:rPr>
        <w:t xml:space="preserve"> </w:t>
      </w:r>
      <w:r>
        <w:rPr>
          <w:color w:val="231F20"/>
          <w:sz w:val="24"/>
        </w:rPr>
        <w:t>The report or declaration shall be issued upon completion of the investigation of the suspected criminal conduct, or series of related suspected criminal conduct, and in no event beyond the end of the grand jury’s term.</w:t>
      </w:r>
    </w:p>
    <w:p w14:paraId="6DA20B7F" w14:textId="77777777" w:rsidR="007D148E" w:rsidRDefault="007D148E">
      <w:pPr>
        <w:pStyle w:val="ListParagraph"/>
        <w:rPr>
          <w:sz w:val="24"/>
        </w:rPr>
        <w:sectPr w:rsidR="007D148E">
          <w:pgSz w:w="12240" w:h="15840"/>
          <w:pgMar w:top="740" w:right="360" w:bottom="480" w:left="720" w:header="514" w:footer="277" w:gutter="0"/>
          <w:cols w:space="720"/>
        </w:sectPr>
      </w:pPr>
    </w:p>
    <w:p w14:paraId="6DA20B80" w14:textId="77777777" w:rsidR="007D148E" w:rsidRDefault="007D148E">
      <w:pPr>
        <w:pStyle w:val="BodyText"/>
      </w:pPr>
    </w:p>
    <w:p w14:paraId="6DA20B81" w14:textId="77777777" w:rsidR="007D148E" w:rsidRDefault="007D148E">
      <w:pPr>
        <w:pStyle w:val="BodyText"/>
        <w:spacing w:before="129"/>
      </w:pPr>
    </w:p>
    <w:p w14:paraId="6DA20B82" w14:textId="77777777" w:rsidR="007D148E" w:rsidRDefault="007C3187">
      <w:pPr>
        <w:ind w:left="636"/>
        <w:rPr>
          <w:b/>
          <w:sz w:val="24"/>
        </w:rPr>
      </w:pPr>
      <w:r>
        <w:rPr>
          <w:b/>
          <w:color w:val="231F20"/>
          <w:sz w:val="24"/>
          <w:u w:val="thick" w:color="231F20"/>
        </w:rPr>
        <w:t>GOVERNMENT</w:t>
      </w:r>
      <w:r>
        <w:rPr>
          <w:b/>
          <w:color w:val="231F20"/>
          <w:spacing w:val="-10"/>
          <w:sz w:val="24"/>
          <w:u w:val="thick" w:color="231F20"/>
        </w:rPr>
        <w:t xml:space="preserve"> </w:t>
      </w:r>
      <w:r>
        <w:rPr>
          <w:b/>
          <w:color w:val="231F20"/>
          <w:spacing w:val="-4"/>
          <w:sz w:val="24"/>
          <w:u w:val="thick" w:color="231F20"/>
        </w:rPr>
        <w:t>CODE</w:t>
      </w:r>
    </w:p>
    <w:p w14:paraId="6DA20B83" w14:textId="77777777" w:rsidR="007D148E" w:rsidRDefault="007D148E">
      <w:pPr>
        <w:pStyle w:val="BodyText"/>
        <w:rPr>
          <w:b/>
        </w:rPr>
      </w:pPr>
    </w:p>
    <w:p w14:paraId="6DA20B84" w14:textId="77777777" w:rsidR="007D148E" w:rsidRDefault="007C3187">
      <w:pPr>
        <w:ind w:left="638"/>
        <w:rPr>
          <w:b/>
          <w:sz w:val="24"/>
        </w:rPr>
      </w:pPr>
      <w:r>
        <w:rPr>
          <w:b/>
          <w:color w:val="231F20"/>
          <w:sz w:val="24"/>
          <w:u w:val="thick" w:color="231F20"/>
        </w:rPr>
        <w:t>Accusation</w:t>
      </w:r>
      <w:r>
        <w:rPr>
          <w:b/>
          <w:color w:val="231F20"/>
          <w:spacing w:val="-6"/>
          <w:sz w:val="24"/>
          <w:u w:val="thick" w:color="231F20"/>
        </w:rPr>
        <w:t xml:space="preserve"> </w:t>
      </w:r>
      <w:r>
        <w:rPr>
          <w:b/>
          <w:color w:val="231F20"/>
          <w:sz w:val="24"/>
          <w:u w:val="thick" w:color="231F20"/>
        </w:rPr>
        <w:t>by</w:t>
      </w:r>
      <w:r>
        <w:rPr>
          <w:b/>
          <w:color w:val="231F20"/>
          <w:spacing w:val="-4"/>
          <w:sz w:val="24"/>
          <w:u w:val="thick" w:color="231F20"/>
        </w:rPr>
        <w:t xml:space="preserve"> </w:t>
      </w:r>
      <w:r>
        <w:rPr>
          <w:b/>
          <w:color w:val="231F20"/>
          <w:sz w:val="24"/>
          <w:u w:val="thick" w:color="231F20"/>
        </w:rPr>
        <w:t>Grand</w:t>
      </w:r>
      <w:r>
        <w:rPr>
          <w:b/>
          <w:color w:val="231F20"/>
          <w:spacing w:val="1"/>
          <w:sz w:val="24"/>
          <w:u w:val="thick" w:color="231F20"/>
        </w:rPr>
        <w:t xml:space="preserve"> </w:t>
      </w:r>
      <w:r>
        <w:rPr>
          <w:b/>
          <w:color w:val="231F20"/>
          <w:spacing w:val="-4"/>
          <w:sz w:val="24"/>
          <w:u w:val="thick" w:color="231F20"/>
        </w:rPr>
        <w:t>Jury</w:t>
      </w:r>
    </w:p>
    <w:p w14:paraId="6DA20B85" w14:textId="77777777" w:rsidR="007D148E" w:rsidRDefault="007D148E">
      <w:pPr>
        <w:pStyle w:val="BodyText"/>
        <w:rPr>
          <w:b/>
        </w:rPr>
      </w:pPr>
    </w:p>
    <w:p w14:paraId="6DA20B86" w14:textId="77777777" w:rsidR="007D148E" w:rsidRDefault="007C3187">
      <w:pPr>
        <w:pStyle w:val="BodyText"/>
        <w:tabs>
          <w:tab w:val="left" w:pos="2340"/>
        </w:tabs>
        <w:ind w:left="1440"/>
      </w:pPr>
      <w:r>
        <w:rPr>
          <w:color w:val="231F20"/>
          <w:spacing w:val="-2"/>
        </w:rPr>
        <w:t>§3060</w:t>
      </w:r>
      <w:r>
        <w:rPr>
          <w:color w:val="231F20"/>
        </w:rPr>
        <w:tab/>
        <w:t>ACCUSATION</w:t>
      </w:r>
      <w:r>
        <w:rPr>
          <w:color w:val="231F20"/>
          <w:spacing w:val="-11"/>
        </w:rPr>
        <w:t xml:space="preserve"> </w:t>
      </w:r>
      <w:r>
        <w:rPr>
          <w:color w:val="231F20"/>
        </w:rPr>
        <w:t>BY</w:t>
      </w:r>
      <w:r>
        <w:rPr>
          <w:color w:val="231F20"/>
          <w:spacing w:val="-9"/>
        </w:rPr>
        <w:t xml:space="preserve"> </w:t>
      </w:r>
      <w:r>
        <w:rPr>
          <w:color w:val="231F20"/>
        </w:rPr>
        <w:t>GRAND</w:t>
      </w:r>
      <w:r>
        <w:rPr>
          <w:color w:val="231F20"/>
          <w:spacing w:val="-9"/>
        </w:rPr>
        <w:t xml:space="preserve"> </w:t>
      </w:r>
      <w:r>
        <w:rPr>
          <w:color w:val="231F20"/>
          <w:spacing w:val="-4"/>
        </w:rPr>
        <w:t>JURY</w:t>
      </w:r>
    </w:p>
    <w:p w14:paraId="6DA20B87" w14:textId="77777777" w:rsidR="007D148E" w:rsidRDefault="007C3187">
      <w:pPr>
        <w:pStyle w:val="BodyText"/>
        <w:spacing w:before="120"/>
        <w:ind w:left="1440" w:right="1099"/>
      </w:pPr>
      <w:r>
        <w:rPr>
          <w:color w:val="231F20"/>
        </w:rPr>
        <w:t>An accusation in writing against any officer of a district, county, or city, including any member of the governing board or personnel commission of a school district, or any humane officer, for willful or corrupt misconduct in office, may be presented by the</w:t>
      </w:r>
      <w:r>
        <w:rPr>
          <w:color w:val="231F20"/>
          <w:spacing w:val="40"/>
        </w:rPr>
        <w:t xml:space="preserve"> </w:t>
      </w:r>
      <w:r>
        <w:rPr>
          <w:color w:val="231F20"/>
        </w:rPr>
        <w:t>grand jury of the county for or in which the officer accused is elected or appointed. The grand jury presenting the accusation may also</w:t>
      </w:r>
      <w:r>
        <w:rPr>
          <w:color w:val="231F20"/>
          <w:spacing w:val="-1"/>
        </w:rPr>
        <w:t xml:space="preserve"> </w:t>
      </w:r>
      <w:r>
        <w:rPr>
          <w:color w:val="231F20"/>
        </w:rPr>
        <w:t>be</w:t>
      </w:r>
      <w:r>
        <w:rPr>
          <w:color w:val="231F20"/>
          <w:spacing w:val="-2"/>
        </w:rPr>
        <w:t xml:space="preserve"> </w:t>
      </w:r>
      <w:r>
        <w:rPr>
          <w:color w:val="231F20"/>
        </w:rPr>
        <w:t>the additional grand jury impaneled pursuant</w:t>
      </w:r>
      <w:r>
        <w:rPr>
          <w:color w:val="231F20"/>
          <w:spacing w:val="-2"/>
        </w:rPr>
        <w:t xml:space="preserve"> </w:t>
      </w:r>
      <w:r>
        <w:rPr>
          <w:color w:val="231F20"/>
        </w:rPr>
        <w:t>to Section 904.4, 904.6 or 904.8 of the Penal Code.</w:t>
      </w:r>
      <w:r>
        <w:rPr>
          <w:color w:val="231F20"/>
          <w:spacing w:val="40"/>
        </w:rPr>
        <w:t xml:space="preserve"> </w:t>
      </w:r>
      <w:r>
        <w:rPr>
          <w:color w:val="231F20"/>
        </w:rPr>
        <w:t>An accusation may not be presented without</w:t>
      </w:r>
      <w:r>
        <w:rPr>
          <w:color w:val="231F20"/>
          <w:spacing w:val="-6"/>
        </w:rPr>
        <w:t xml:space="preserve"> </w:t>
      </w:r>
      <w:r>
        <w:rPr>
          <w:color w:val="231F20"/>
        </w:rPr>
        <w:t>the</w:t>
      </w:r>
      <w:r>
        <w:rPr>
          <w:color w:val="231F20"/>
          <w:spacing w:val="-6"/>
        </w:rPr>
        <w:t xml:space="preserve"> </w:t>
      </w:r>
      <w:r>
        <w:rPr>
          <w:color w:val="231F20"/>
        </w:rPr>
        <w:t>concurrence</w:t>
      </w:r>
      <w:r>
        <w:rPr>
          <w:color w:val="231F20"/>
          <w:spacing w:val="-1"/>
        </w:rPr>
        <w:t xml:space="preserve"> </w:t>
      </w:r>
      <w:r>
        <w:rPr>
          <w:color w:val="231F20"/>
        </w:rPr>
        <w:t>of</w:t>
      </w:r>
      <w:r>
        <w:rPr>
          <w:color w:val="231F20"/>
          <w:spacing w:val="-6"/>
        </w:rPr>
        <w:t xml:space="preserve"> </w:t>
      </w:r>
      <w:r>
        <w:rPr>
          <w:color w:val="231F20"/>
        </w:rPr>
        <w:t>at</w:t>
      </w:r>
      <w:r>
        <w:rPr>
          <w:color w:val="231F20"/>
          <w:spacing w:val="-6"/>
        </w:rPr>
        <w:t xml:space="preserve"> </w:t>
      </w:r>
      <w:r>
        <w:rPr>
          <w:color w:val="231F20"/>
        </w:rPr>
        <w:t>least</w:t>
      </w:r>
      <w:r>
        <w:rPr>
          <w:color w:val="231F20"/>
          <w:spacing w:val="-8"/>
        </w:rPr>
        <w:t xml:space="preserve"> </w:t>
      </w:r>
      <w:r>
        <w:rPr>
          <w:color w:val="231F20"/>
        </w:rPr>
        <w:t>12</w:t>
      </w:r>
      <w:r>
        <w:rPr>
          <w:color w:val="231F20"/>
          <w:spacing w:val="-3"/>
        </w:rPr>
        <w:t xml:space="preserve"> </w:t>
      </w:r>
      <w:r>
        <w:rPr>
          <w:color w:val="231F20"/>
        </w:rPr>
        <w:t>grand</w:t>
      </w:r>
      <w:r>
        <w:rPr>
          <w:color w:val="231F20"/>
          <w:spacing w:val="-3"/>
        </w:rPr>
        <w:t xml:space="preserve"> </w:t>
      </w:r>
      <w:r>
        <w:rPr>
          <w:color w:val="231F20"/>
        </w:rPr>
        <w:t>jurors,</w:t>
      </w:r>
      <w:r>
        <w:rPr>
          <w:color w:val="231F20"/>
          <w:spacing w:val="-5"/>
        </w:rPr>
        <w:t xml:space="preserve"> </w:t>
      </w:r>
      <w:r>
        <w:rPr>
          <w:color w:val="231F20"/>
        </w:rPr>
        <w:t>or</w:t>
      </w:r>
      <w:r>
        <w:rPr>
          <w:color w:val="231F20"/>
          <w:spacing w:val="-3"/>
        </w:rPr>
        <w:t xml:space="preserve"> </w:t>
      </w:r>
      <w:r>
        <w:rPr>
          <w:color w:val="231F20"/>
        </w:rPr>
        <w:t>at</w:t>
      </w:r>
      <w:r>
        <w:rPr>
          <w:color w:val="231F20"/>
          <w:spacing w:val="-5"/>
        </w:rPr>
        <w:t xml:space="preserve"> </w:t>
      </w:r>
      <w:r>
        <w:rPr>
          <w:color w:val="231F20"/>
        </w:rPr>
        <w:t>least</w:t>
      </w:r>
      <w:r>
        <w:rPr>
          <w:color w:val="231F20"/>
          <w:spacing w:val="-3"/>
        </w:rPr>
        <w:t xml:space="preserve"> </w:t>
      </w:r>
      <w:r>
        <w:rPr>
          <w:color w:val="231F20"/>
        </w:rPr>
        <w:t>eight</w:t>
      </w:r>
      <w:r>
        <w:rPr>
          <w:color w:val="231F20"/>
          <w:spacing w:val="-3"/>
        </w:rPr>
        <w:t xml:space="preserve"> </w:t>
      </w:r>
      <w:r>
        <w:rPr>
          <w:color w:val="231F20"/>
        </w:rPr>
        <w:t>grand</w:t>
      </w:r>
      <w:r>
        <w:rPr>
          <w:color w:val="231F20"/>
          <w:spacing w:val="-5"/>
        </w:rPr>
        <w:t xml:space="preserve"> </w:t>
      </w:r>
      <w:r>
        <w:rPr>
          <w:color w:val="231F20"/>
        </w:rPr>
        <w:t>jurors in</w:t>
      </w:r>
      <w:r>
        <w:rPr>
          <w:color w:val="231F20"/>
          <w:spacing w:val="-5"/>
        </w:rPr>
        <w:t xml:space="preserve"> </w:t>
      </w:r>
      <w:r>
        <w:rPr>
          <w:color w:val="231F20"/>
        </w:rPr>
        <w:t>a</w:t>
      </w:r>
      <w:r>
        <w:rPr>
          <w:color w:val="231F20"/>
          <w:spacing w:val="-8"/>
        </w:rPr>
        <w:t xml:space="preserve"> </w:t>
      </w:r>
      <w:r>
        <w:rPr>
          <w:color w:val="231F20"/>
        </w:rPr>
        <w:t>county in</w:t>
      </w:r>
      <w:r>
        <w:rPr>
          <w:color w:val="231F20"/>
          <w:spacing w:val="-8"/>
        </w:rPr>
        <w:t xml:space="preserve"> </w:t>
      </w:r>
      <w:r>
        <w:rPr>
          <w:color w:val="231F20"/>
        </w:rPr>
        <w:t>which</w:t>
      </w:r>
      <w:r>
        <w:rPr>
          <w:color w:val="231F20"/>
          <w:spacing w:val="-8"/>
        </w:rPr>
        <w:t xml:space="preserve"> </w:t>
      </w:r>
      <w:r>
        <w:rPr>
          <w:color w:val="231F20"/>
        </w:rPr>
        <w:t>the</w:t>
      </w:r>
      <w:r>
        <w:rPr>
          <w:color w:val="231F20"/>
          <w:spacing w:val="-8"/>
        </w:rPr>
        <w:t xml:space="preserve"> </w:t>
      </w:r>
      <w:r>
        <w:rPr>
          <w:color w:val="231F20"/>
        </w:rPr>
        <w:t>required</w:t>
      </w:r>
      <w:r>
        <w:rPr>
          <w:color w:val="231F20"/>
          <w:spacing w:val="-8"/>
        </w:rPr>
        <w:t xml:space="preserve"> </w:t>
      </w:r>
      <w:r>
        <w:rPr>
          <w:color w:val="231F20"/>
        </w:rPr>
        <w:t>number</w:t>
      </w:r>
      <w:r>
        <w:rPr>
          <w:color w:val="231F20"/>
          <w:spacing w:val="-9"/>
        </w:rPr>
        <w:t xml:space="preserve"> </w:t>
      </w:r>
      <w:r>
        <w:rPr>
          <w:color w:val="231F20"/>
        </w:rPr>
        <w:t>of</w:t>
      </w:r>
      <w:r>
        <w:rPr>
          <w:color w:val="231F20"/>
          <w:spacing w:val="-8"/>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grand</w:t>
      </w:r>
      <w:r>
        <w:rPr>
          <w:color w:val="231F20"/>
          <w:spacing w:val="-8"/>
        </w:rPr>
        <w:t xml:space="preserve"> </w:t>
      </w:r>
      <w:r>
        <w:rPr>
          <w:color w:val="231F20"/>
        </w:rPr>
        <w:t>jury</w:t>
      </w:r>
      <w:r>
        <w:rPr>
          <w:color w:val="231F20"/>
          <w:spacing w:val="-8"/>
        </w:rPr>
        <w:t xml:space="preserve"> </w:t>
      </w:r>
      <w:r>
        <w:rPr>
          <w:color w:val="231F20"/>
        </w:rPr>
        <w:t>is</w:t>
      </w:r>
      <w:r>
        <w:rPr>
          <w:color w:val="231F20"/>
          <w:spacing w:val="-8"/>
        </w:rPr>
        <w:t xml:space="preserve"> </w:t>
      </w:r>
      <w:r>
        <w:rPr>
          <w:color w:val="231F20"/>
        </w:rPr>
        <w:t>11,</w:t>
      </w:r>
      <w:r>
        <w:rPr>
          <w:color w:val="231F20"/>
          <w:spacing w:val="-5"/>
        </w:rPr>
        <w:t xml:space="preserve"> </w:t>
      </w:r>
      <w:r>
        <w:rPr>
          <w:color w:val="231F20"/>
        </w:rPr>
        <w:t>or</w:t>
      </w:r>
      <w:r>
        <w:rPr>
          <w:color w:val="231F20"/>
          <w:spacing w:val="-8"/>
        </w:rPr>
        <w:t xml:space="preserve"> </w:t>
      </w:r>
      <w:r>
        <w:rPr>
          <w:color w:val="231F20"/>
        </w:rPr>
        <w:t>at</w:t>
      </w:r>
      <w:r>
        <w:rPr>
          <w:color w:val="231F20"/>
          <w:spacing w:val="-7"/>
        </w:rPr>
        <w:t xml:space="preserve"> </w:t>
      </w:r>
      <w:r>
        <w:rPr>
          <w:color w:val="231F20"/>
        </w:rPr>
        <w:t>least</w:t>
      </w:r>
      <w:r>
        <w:rPr>
          <w:color w:val="231F20"/>
          <w:spacing w:val="-5"/>
        </w:rPr>
        <w:t xml:space="preserve"> </w:t>
      </w:r>
      <w:r>
        <w:rPr>
          <w:color w:val="231F20"/>
        </w:rPr>
        <w:t>14 grand</w:t>
      </w:r>
      <w:r>
        <w:rPr>
          <w:color w:val="231F20"/>
          <w:spacing w:val="-15"/>
        </w:rPr>
        <w:t xml:space="preserve"> </w:t>
      </w:r>
      <w:r>
        <w:rPr>
          <w:color w:val="231F20"/>
        </w:rPr>
        <w:t>jurors</w:t>
      </w:r>
      <w:r>
        <w:rPr>
          <w:color w:val="231F20"/>
          <w:spacing w:val="-3"/>
        </w:rPr>
        <w:t xml:space="preserve"> </w:t>
      </w:r>
      <w:r>
        <w:rPr>
          <w:color w:val="231F20"/>
        </w:rPr>
        <w:t>in</w:t>
      </w:r>
      <w:r>
        <w:rPr>
          <w:color w:val="231F20"/>
          <w:spacing w:val="-3"/>
        </w:rPr>
        <w:t xml:space="preserve"> </w:t>
      </w:r>
      <w:r>
        <w:rPr>
          <w:color w:val="231F20"/>
        </w:rPr>
        <w:t>a</w:t>
      </w:r>
      <w:r>
        <w:rPr>
          <w:color w:val="231F20"/>
          <w:spacing w:val="-1"/>
        </w:rPr>
        <w:t xml:space="preserve"> </w:t>
      </w:r>
      <w:r>
        <w:rPr>
          <w:color w:val="231F20"/>
        </w:rPr>
        <w:t>county</w:t>
      </w:r>
      <w:r>
        <w:rPr>
          <w:color w:val="231F20"/>
          <w:spacing w:val="-3"/>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the</w:t>
      </w:r>
      <w:r>
        <w:rPr>
          <w:color w:val="231F20"/>
          <w:spacing w:val="-3"/>
        </w:rPr>
        <w:t xml:space="preserve"> </w:t>
      </w:r>
      <w:r>
        <w:rPr>
          <w:color w:val="231F20"/>
        </w:rPr>
        <w:t>required</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members</w:t>
      </w:r>
      <w:r>
        <w:rPr>
          <w:color w:val="231F20"/>
          <w:spacing w:val="-3"/>
        </w:rPr>
        <w:t xml:space="preserve"> </w:t>
      </w:r>
      <w:r>
        <w:rPr>
          <w:color w:val="231F20"/>
        </w:rPr>
        <w:t>of</w:t>
      </w:r>
      <w:r>
        <w:rPr>
          <w:color w:val="231F20"/>
          <w:spacing w:val="-2"/>
        </w:rPr>
        <w:t xml:space="preserve"> </w:t>
      </w:r>
      <w:r>
        <w:rPr>
          <w:color w:val="231F20"/>
        </w:rPr>
        <w:t>the grand</w:t>
      </w:r>
      <w:r>
        <w:rPr>
          <w:color w:val="231F20"/>
          <w:spacing w:val="-3"/>
        </w:rPr>
        <w:t xml:space="preserve"> </w:t>
      </w:r>
      <w:r>
        <w:rPr>
          <w:color w:val="231F20"/>
        </w:rPr>
        <w:t>jury</w:t>
      </w:r>
      <w:r>
        <w:rPr>
          <w:color w:val="231F20"/>
          <w:spacing w:val="-3"/>
        </w:rPr>
        <w:t xml:space="preserve"> </w:t>
      </w:r>
      <w:r>
        <w:rPr>
          <w:color w:val="231F20"/>
        </w:rPr>
        <w:t>is</w:t>
      </w:r>
      <w:r>
        <w:rPr>
          <w:color w:val="231F20"/>
          <w:spacing w:val="-3"/>
        </w:rPr>
        <w:t xml:space="preserve"> </w:t>
      </w:r>
      <w:r>
        <w:rPr>
          <w:color w:val="231F20"/>
        </w:rPr>
        <w:t>23.</w:t>
      </w:r>
    </w:p>
    <w:p w14:paraId="6DA20B88" w14:textId="77777777" w:rsidR="007D148E" w:rsidRDefault="007C3187">
      <w:pPr>
        <w:pStyle w:val="BodyText"/>
        <w:tabs>
          <w:tab w:val="left" w:pos="2347"/>
        </w:tabs>
        <w:spacing w:before="275"/>
        <w:ind w:left="1440"/>
      </w:pPr>
      <w:r>
        <w:rPr>
          <w:color w:val="231F20"/>
          <w:spacing w:val="-2"/>
        </w:rPr>
        <w:t>§3061</w:t>
      </w:r>
      <w:r>
        <w:rPr>
          <w:color w:val="231F20"/>
        </w:rPr>
        <w:tab/>
        <w:t>FORM</w:t>
      </w:r>
      <w:r>
        <w:rPr>
          <w:color w:val="231F20"/>
          <w:spacing w:val="-7"/>
        </w:rPr>
        <w:t xml:space="preserve"> </w:t>
      </w:r>
      <w:r>
        <w:rPr>
          <w:color w:val="231F20"/>
        </w:rPr>
        <w:t>OF</w:t>
      </w:r>
      <w:r>
        <w:rPr>
          <w:color w:val="231F20"/>
          <w:spacing w:val="-5"/>
        </w:rPr>
        <w:t xml:space="preserve"> </w:t>
      </w:r>
      <w:r>
        <w:rPr>
          <w:color w:val="231F20"/>
          <w:spacing w:val="-2"/>
        </w:rPr>
        <w:t>ACCUSATION</w:t>
      </w:r>
    </w:p>
    <w:p w14:paraId="6DA20B89" w14:textId="77777777" w:rsidR="007D148E" w:rsidRDefault="007C3187">
      <w:pPr>
        <w:pStyle w:val="BodyText"/>
        <w:spacing w:before="120"/>
        <w:ind w:left="1440" w:right="1120"/>
      </w:pPr>
      <w:r>
        <w:rPr>
          <w:color w:val="231F20"/>
        </w:rPr>
        <w:t>The</w:t>
      </w:r>
      <w:r>
        <w:rPr>
          <w:color w:val="231F20"/>
          <w:spacing w:val="-11"/>
        </w:rPr>
        <w:t xml:space="preserve"> </w:t>
      </w:r>
      <w:r>
        <w:rPr>
          <w:color w:val="231F20"/>
        </w:rPr>
        <w:t>accusation</w:t>
      </w:r>
      <w:r>
        <w:rPr>
          <w:color w:val="231F20"/>
          <w:spacing w:val="-11"/>
        </w:rPr>
        <w:t xml:space="preserve"> </w:t>
      </w:r>
      <w:r>
        <w:rPr>
          <w:color w:val="231F20"/>
        </w:rPr>
        <w:t>shall</w:t>
      </w:r>
      <w:r>
        <w:rPr>
          <w:color w:val="231F20"/>
          <w:spacing w:val="-7"/>
        </w:rPr>
        <w:t xml:space="preserve"> </w:t>
      </w:r>
      <w:r>
        <w:rPr>
          <w:color w:val="231F20"/>
        </w:rPr>
        <w:t>state</w:t>
      </w:r>
      <w:r>
        <w:rPr>
          <w:color w:val="231F20"/>
          <w:spacing w:val="-7"/>
        </w:rPr>
        <w:t xml:space="preserve"> </w:t>
      </w:r>
      <w:r>
        <w:rPr>
          <w:color w:val="231F20"/>
        </w:rPr>
        <w:t>the</w:t>
      </w:r>
      <w:r>
        <w:rPr>
          <w:color w:val="231F20"/>
          <w:spacing w:val="-11"/>
        </w:rPr>
        <w:t xml:space="preserve"> </w:t>
      </w:r>
      <w:r>
        <w:rPr>
          <w:color w:val="231F20"/>
        </w:rPr>
        <w:t>offense</w:t>
      </w:r>
      <w:r>
        <w:rPr>
          <w:color w:val="231F20"/>
          <w:spacing w:val="-6"/>
        </w:rPr>
        <w:t xml:space="preserve"> </w:t>
      </w:r>
      <w:r>
        <w:rPr>
          <w:color w:val="231F20"/>
        </w:rPr>
        <w:t>charged</w:t>
      </w:r>
      <w:r>
        <w:rPr>
          <w:color w:val="231F20"/>
          <w:spacing w:val="-11"/>
        </w:rPr>
        <w:t xml:space="preserve"> </w:t>
      </w:r>
      <w:r>
        <w:rPr>
          <w:color w:val="231F20"/>
        </w:rPr>
        <w:t>in</w:t>
      </w:r>
      <w:r>
        <w:rPr>
          <w:color w:val="231F20"/>
          <w:spacing w:val="-8"/>
        </w:rPr>
        <w:t xml:space="preserve"> </w:t>
      </w:r>
      <w:r>
        <w:rPr>
          <w:color w:val="231F20"/>
        </w:rPr>
        <w:t>ordinary</w:t>
      </w:r>
      <w:r>
        <w:rPr>
          <w:color w:val="231F20"/>
          <w:spacing w:val="-10"/>
        </w:rPr>
        <w:t xml:space="preserve"> </w:t>
      </w:r>
      <w:r>
        <w:rPr>
          <w:color w:val="231F20"/>
        </w:rPr>
        <w:t>and</w:t>
      </w:r>
      <w:r>
        <w:rPr>
          <w:color w:val="231F20"/>
          <w:spacing w:val="-6"/>
        </w:rPr>
        <w:t xml:space="preserve"> </w:t>
      </w:r>
      <w:r>
        <w:rPr>
          <w:color w:val="231F20"/>
        </w:rPr>
        <w:t>concise</w:t>
      </w:r>
      <w:r>
        <w:rPr>
          <w:color w:val="231F20"/>
          <w:spacing w:val="-8"/>
        </w:rPr>
        <w:t xml:space="preserve"> </w:t>
      </w:r>
      <w:r>
        <w:rPr>
          <w:color w:val="231F20"/>
        </w:rPr>
        <w:t>language,</w:t>
      </w:r>
      <w:r>
        <w:rPr>
          <w:color w:val="231F20"/>
          <w:spacing w:val="-8"/>
        </w:rPr>
        <w:t xml:space="preserve"> </w:t>
      </w:r>
      <w:r>
        <w:rPr>
          <w:color w:val="231F20"/>
        </w:rPr>
        <w:t>and without repetition.</w:t>
      </w:r>
    </w:p>
    <w:p w14:paraId="6DA20B8A" w14:textId="77777777" w:rsidR="007D148E" w:rsidRDefault="007D148E">
      <w:pPr>
        <w:pStyle w:val="BodyText"/>
      </w:pPr>
    </w:p>
    <w:p w14:paraId="6DA20B8B" w14:textId="77777777" w:rsidR="007D148E" w:rsidRDefault="007C3187">
      <w:pPr>
        <w:pStyle w:val="BodyText"/>
        <w:tabs>
          <w:tab w:val="left" w:pos="2351"/>
        </w:tabs>
        <w:ind w:left="1440"/>
      </w:pPr>
      <w:r>
        <w:rPr>
          <w:color w:val="231F20"/>
          <w:spacing w:val="-2"/>
        </w:rPr>
        <w:t>§3062</w:t>
      </w:r>
      <w:r>
        <w:rPr>
          <w:color w:val="231F20"/>
        </w:rPr>
        <w:tab/>
        <w:t>DELIVERY</w:t>
      </w:r>
      <w:r>
        <w:rPr>
          <w:color w:val="231F20"/>
          <w:spacing w:val="-14"/>
        </w:rPr>
        <w:t xml:space="preserve"> </w:t>
      </w:r>
      <w:r>
        <w:rPr>
          <w:color w:val="231F20"/>
        </w:rPr>
        <w:t>OF</w:t>
      </w:r>
      <w:r>
        <w:rPr>
          <w:color w:val="231F20"/>
          <w:spacing w:val="-10"/>
        </w:rPr>
        <w:t xml:space="preserve"> </w:t>
      </w:r>
      <w:r>
        <w:rPr>
          <w:color w:val="231F20"/>
        </w:rPr>
        <w:t>ACCUSATION</w:t>
      </w:r>
      <w:r>
        <w:rPr>
          <w:color w:val="231F20"/>
          <w:spacing w:val="-10"/>
        </w:rPr>
        <w:t xml:space="preserve"> </w:t>
      </w:r>
      <w:r>
        <w:rPr>
          <w:color w:val="231F20"/>
        </w:rPr>
        <w:t>TO</w:t>
      </w:r>
      <w:r>
        <w:rPr>
          <w:color w:val="231F20"/>
          <w:spacing w:val="-6"/>
        </w:rPr>
        <w:t xml:space="preserve"> </w:t>
      </w:r>
      <w:r>
        <w:rPr>
          <w:color w:val="231F20"/>
        </w:rPr>
        <w:t>DISTRICT</w:t>
      </w:r>
      <w:r>
        <w:rPr>
          <w:color w:val="231F20"/>
          <w:spacing w:val="-6"/>
        </w:rPr>
        <w:t xml:space="preserve"> </w:t>
      </w:r>
      <w:r>
        <w:rPr>
          <w:color w:val="231F20"/>
          <w:spacing w:val="-2"/>
        </w:rPr>
        <w:t>ATTORNEY</w:t>
      </w:r>
    </w:p>
    <w:p w14:paraId="6DA20B8C" w14:textId="77777777" w:rsidR="007D148E" w:rsidRDefault="007C3187">
      <w:pPr>
        <w:pStyle w:val="BodyText"/>
        <w:spacing w:before="120"/>
        <w:ind w:left="1440" w:right="1109"/>
        <w:jc w:val="both"/>
      </w:pPr>
      <w:r>
        <w:rPr>
          <w:color w:val="231F20"/>
          <w:spacing w:val="-2"/>
        </w:rPr>
        <w:t>The</w:t>
      </w:r>
      <w:r>
        <w:rPr>
          <w:color w:val="231F20"/>
          <w:spacing w:val="-8"/>
        </w:rPr>
        <w:t xml:space="preserve"> </w:t>
      </w:r>
      <w:r>
        <w:rPr>
          <w:color w:val="231F20"/>
          <w:spacing w:val="-2"/>
        </w:rPr>
        <w:t>accusation</w:t>
      </w:r>
      <w:r>
        <w:rPr>
          <w:color w:val="231F20"/>
          <w:spacing w:val="-8"/>
        </w:rPr>
        <w:t xml:space="preserve"> </w:t>
      </w:r>
      <w:r>
        <w:rPr>
          <w:color w:val="231F20"/>
          <w:spacing w:val="-2"/>
        </w:rPr>
        <w:t>shall</w:t>
      </w:r>
      <w:r>
        <w:rPr>
          <w:color w:val="231F20"/>
          <w:spacing w:val="-5"/>
        </w:rPr>
        <w:t xml:space="preserve"> </w:t>
      </w:r>
      <w:r>
        <w:rPr>
          <w:color w:val="231F20"/>
          <w:spacing w:val="-2"/>
        </w:rPr>
        <w:t>be</w:t>
      </w:r>
      <w:r>
        <w:rPr>
          <w:color w:val="231F20"/>
          <w:spacing w:val="-8"/>
        </w:rPr>
        <w:t xml:space="preserve"> </w:t>
      </w:r>
      <w:r>
        <w:rPr>
          <w:color w:val="231F20"/>
          <w:spacing w:val="-2"/>
        </w:rPr>
        <w:t>delivered</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Foreperson</w:t>
      </w:r>
      <w:r>
        <w:rPr>
          <w:color w:val="231F20"/>
          <w:spacing w:val="-6"/>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grand</w:t>
      </w:r>
      <w:r>
        <w:rPr>
          <w:color w:val="231F20"/>
          <w:spacing w:val="-8"/>
        </w:rPr>
        <w:t xml:space="preserve"> </w:t>
      </w:r>
      <w:r>
        <w:rPr>
          <w:color w:val="231F20"/>
          <w:spacing w:val="-2"/>
        </w:rPr>
        <w:t>jury</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district</w:t>
      </w:r>
      <w:r>
        <w:rPr>
          <w:color w:val="231F20"/>
          <w:spacing w:val="-5"/>
        </w:rPr>
        <w:t xml:space="preserve"> </w:t>
      </w:r>
      <w:r>
        <w:rPr>
          <w:color w:val="231F20"/>
          <w:spacing w:val="-2"/>
        </w:rPr>
        <w:t xml:space="preserve">attorney </w:t>
      </w:r>
      <w:r>
        <w:rPr>
          <w:color w:val="231F20"/>
        </w:rPr>
        <w:t>of the county, unless he is the officer accused.</w:t>
      </w:r>
    </w:p>
    <w:p w14:paraId="6DA20B8D" w14:textId="77777777" w:rsidR="007D148E" w:rsidRDefault="007C3187">
      <w:pPr>
        <w:pStyle w:val="BodyText"/>
        <w:ind w:left="1440" w:right="1113"/>
        <w:jc w:val="both"/>
      </w:pPr>
      <w:r>
        <w:rPr>
          <w:color w:val="231F20"/>
        </w:rPr>
        <w:t>Upon</w:t>
      </w:r>
      <w:r>
        <w:rPr>
          <w:color w:val="231F20"/>
          <w:spacing w:val="-10"/>
        </w:rPr>
        <w:t xml:space="preserve"> </w:t>
      </w:r>
      <w:r>
        <w:rPr>
          <w:color w:val="231F20"/>
        </w:rPr>
        <w:t>a</w:t>
      </w:r>
      <w:r>
        <w:rPr>
          <w:color w:val="231F20"/>
          <w:spacing w:val="-7"/>
        </w:rPr>
        <w:t xml:space="preserve"> </w:t>
      </w:r>
      <w:r>
        <w:rPr>
          <w:color w:val="231F20"/>
        </w:rPr>
        <w:t>conviction</w:t>
      </w:r>
      <w:r>
        <w:rPr>
          <w:color w:val="231F20"/>
          <w:spacing w:val="-10"/>
        </w:rPr>
        <w:t xml:space="preserve"> </w:t>
      </w:r>
      <w:r>
        <w:rPr>
          <w:color w:val="231F20"/>
        </w:rPr>
        <w:t>and</w:t>
      </w:r>
      <w:r>
        <w:rPr>
          <w:color w:val="231F20"/>
          <w:spacing w:val="-7"/>
        </w:rPr>
        <w:t xml:space="preserve"> </w:t>
      </w:r>
      <w:r>
        <w:rPr>
          <w:color w:val="231F20"/>
        </w:rPr>
        <w:t>at</w:t>
      </w:r>
      <w:r>
        <w:rPr>
          <w:color w:val="231F20"/>
          <w:spacing w:val="-7"/>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appointed</w:t>
      </w:r>
      <w:r>
        <w:rPr>
          <w:color w:val="231F20"/>
          <w:spacing w:val="-10"/>
        </w:rPr>
        <w:t xml:space="preserve"> </w:t>
      </w:r>
      <w:r>
        <w:rPr>
          <w:color w:val="231F20"/>
        </w:rPr>
        <w:t>by</w:t>
      </w:r>
      <w:r>
        <w:rPr>
          <w:color w:val="231F20"/>
          <w:spacing w:val="-10"/>
        </w:rPr>
        <w:t xml:space="preserve"> </w:t>
      </w:r>
      <w:r>
        <w:rPr>
          <w:color w:val="231F20"/>
        </w:rPr>
        <w:t>the</w:t>
      </w:r>
      <w:r>
        <w:rPr>
          <w:color w:val="231F20"/>
          <w:spacing w:val="-7"/>
        </w:rPr>
        <w:t xml:space="preserve"> </w:t>
      </w:r>
      <w:r>
        <w:rPr>
          <w:color w:val="231F20"/>
        </w:rPr>
        <w:t>court,</w:t>
      </w:r>
      <w:r>
        <w:rPr>
          <w:color w:val="231F20"/>
          <w:spacing w:val="-10"/>
        </w:rPr>
        <w:t xml:space="preserve"> </w:t>
      </w:r>
      <w:r>
        <w:rPr>
          <w:color w:val="231F20"/>
        </w:rPr>
        <w:t>it</w:t>
      </w:r>
      <w:r>
        <w:rPr>
          <w:color w:val="231F20"/>
          <w:spacing w:val="-7"/>
        </w:rPr>
        <w:t xml:space="preserve"> </w:t>
      </w:r>
      <w:r>
        <w:rPr>
          <w:color w:val="231F20"/>
        </w:rPr>
        <w:t>shall</w:t>
      </w:r>
      <w:r>
        <w:rPr>
          <w:color w:val="231F20"/>
          <w:spacing w:val="-10"/>
        </w:rPr>
        <w:t xml:space="preserve"> </w:t>
      </w:r>
      <w:r>
        <w:rPr>
          <w:color w:val="231F20"/>
        </w:rPr>
        <w:t>pronounce</w:t>
      </w:r>
      <w:r>
        <w:rPr>
          <w:color w:val="231F20"/>
          <w:spacing w:val="-7"/>
        </w:rPr>
        <w:t xml:space="preserve"> </w:t>
      </w:r>
      <w:r>
        <w:rPr>
          <w:color w:val="231F20"/>
        </w:rPr>
        <w:t>judgment</w:t>
      </w:r>
      <w:r>
        <w:rPr>
          <w:color w:val="231F20"/>
          <w:spacing w:val="-7"/>
        </w:rPr>
        <w:t xml:space="preserve"> </w:t>
      </w:r>
      <w:r>
        <w:rPr>
          <w:color w:val="231F20"/>
        </w:rPr>
        <w:t>that the</w:t>
      </w:r>
      <w:r>
        <w:rPr>
          <w:color w:val="231F20"/>
          <w:spacing w:val="-15"/>
        </w:rPr>
        <w:t xml:space="preserve"> </w:t>
      </w:r>
      <w:r>
        <w:rPr>
          <w:color w:val="231F20"/>
        </w:rPr>
        <w:t>defendant</w:t>
      </w:r>
      <w:r>
        <w:rPr>
          <w:color w:val="231F20"/>
          <w:spacing w:val="-15"/>
        </w:rPr>
        <w:t xml:space="preserve"> </w:t>
      </w:r>
      <w:r>
        <w:rPr>
          <w:color w:val="231F20"/>
        </w:rPr>
        <w:t>be</w:t>
      </w:r>
      <w:r>
        <w:rPr>
          <w:color w:val="231F20"/>
          <w:spacing w:val="-15"/>
        </w:rPr>
        <w:t xml:space="preserve"> </w:t>
      </w:r>
      <w:r>
        <w:rPr>
          <w:color w:val="231F20"/>
        </w:rPr>
        <w:t>removed</w:t>
      </w:r>
      <w:r>
        <w:rPr>
          <w:color w:val="231F20"/>
          <w:spacing w:val="-15"/>
        </w:rPr>
        <w:t xml:space="preserve"> </w:t>
      </w:r>
      <w:r>
        <w:rPr>
          <w:color w:val="231F20"/>
        </w:rPr>
        <w:t>from</w:t>
      </w:r>
      <w:r>
        <w:rPr>
          <w:color w:val="231F20"/>
          <w:spacing w:val="-15"/>
        </w:rPr>
        <w:t xml:space="preserve"> </w:t>
      </w:r>
      <w:r>
        <w:rPr>
          <w:color w:val="231F20"/>
        </w:rPr>
        <w:t>office.</w:t>
      </w:r>
      <w:r>
        <w:rPr>
          <w:color w:val="231F20"/>
          <w:spacing w:val="-15"/>
        </w:rPr>
        <w:t xml:space="preserve"> </w:t>
      </w:r>
      <w:r>
        <w:rPr>
          <w:color w:val="231F20"/>
        </w:rPr>
        <w:t>To</w:t>
      </w:r>
      <w:r>
        <w:rPr>
          <w:color w:val="231F20"/>
          <w:spacing w:val="-15"/>
        </w:rPr>
        <w:t xml:space="preserve"> </w:t>
      </w:r>
      <w:r>
        <w:rPr>
          <w:color w:val="231F20"/>
        </w:rPr>
        <w:t>warrant</w:t>
      </w:r>
      <w:r>
        <w:rPr>
          <w:color w:val="231F20"/>
          <w:spacing w:val="-13"/>
        </w:rPr>
        <w:t xml:space="preserve"> </w:t>
      </w:r>
      <w:r>
        <w:rPr>
          <w:color w:val="231F20"/>
        </w:rPr>
        <w:t>a</w:t>
      </w:r>
      <w:r>
        <w:rPr>
          <w:color w:val="231F20"/>
          <w:spacing w:val="-14"/>
        </w:rPr>
        <w:t xml:space="preserve"> </w:t>
      </w:r>
      <w:r>
        <w:rPr>
          <w:color w:val="231F20"/>
        </w:rPr>
        <w:t>removal,</w:t>
      </w:r>
      <w:r>
        <w:rPr>
          <w:color w:val="231F20"/>
          <w:spacing w:val="-15"/>
        </w:rPr>
        <w:t xml:space="preserve"> </w:t>
      </w:r>
      <w:r>
        <w:rPr>
          <w:color w:val="231F20"/>
        </w:rPr>
        <w:t>the</w:t>
      </w:r>
      <w:r>
        <w:rPr>
          <w:color w:val="231F20"/>
          <w:spacing w:val="-15"/>
        </w:rPr>
        <w:t xml:space="preserve"> </w:t>
      </w:r>
      <w:r>
        <w:rPr>
          <w:color w:val="231F20"/>
        </w:rPr>
        <w:t>judgment</w:t>
      </w:r>
      <w:r>
        <w:rPr>
          <w:color w:val="231F20"/>
          <w:spacing w:val="-13"/>
        </w:rPr>
        <w:t xml:space="preserve"> </w:t>
      </w:r>
      <w:r>
        <w:rPr>
          <w:color w:val="231F20"/>
        </w:rPr>
        <w:t>shall</w:t>
      </w:r>
      <w:r>
        <w:rPr>
          <w:color w:val="231F20"/>
          <w:spacing w:val="-14"/>
        </w:rPr>
        <w:t xml:space="preserve"> </w:t>
      </w:r>
      <w:r>
        <w:rPr>
          <w:color w:val="231F20"/>
        </w:rPr>
        <w:t>be</w:t>
      </w:r>
      <w:r>
        <w:rPr>
          <w:color w:val="231F20"/>
          <w:spacing w:val="-15"/>
        </w:rPr>
        <w:t xml:space="preserve"> </w:t>
      </w:r>
      <w:r>
        <w:rPr>
          <w:color w:val="231F20"/>
        </w:rPr>
        <w:t>entered upon the minutes, and the causes of removal shall be assigned therein.</w:t>
      </w:r>
    </w:p>
    <w:p w14:paraId="6DA20B8E" w14:textId="77777777" w:rsidR="007D148E" w:rsidRDefault="007D148E">
      <w:pPr>
        <w:pStyle w:val="BodyText"/>
      </w:pPr>
    </w:p>
    <w:p w14:paraId="6DA20B8F" w14:textId="77777777" w:rsidR="007D148E" w:rsidRDefault="007C3187">
      <w:pPr>
        <w:pStyle w:val="BodyText"/>
        <w:tabs>
          <w:tab w:val="left" w:pos="2346"/>
        </w:tabs>
        <w:ind w:left="1440"/>
      </w:pPr>
      <w:r>
        <w:rPr>
          <w:color w:val="231F20"/>
          <w:spacing w:val="-2"/>
        </w:rPr>
        <w:t>§3073</w:t>
      </w:r>
      <w:r>
        <w:rPr>
          <w:color w:val="231F20"/>
        </w:rPr>
        <w:tab/>
        <w:t>PROCEEDINGS</w:t>
      </w:r>
      <w:r>
        <w:rPr>
          <w:color w:val="231F20"/>
          <w:spacing w:val="-5"/>
        </w:rPr>
        <w:t xml:space="preserve"> </w:t>
      </w:r>
      <w:r>
        <w:rPr>
          <w:color w:val="231F20"/>
        </w:rPr>
        <w:t>FOR</w:t>
      </w:r>
      <w:r>
        <w:rPr>
          <w:color w:val="231F20"/>
          <w:spacing w:val="-9"/>
        </w:rPr>
        <w:t xml:space="preserve"> </w:t>
      </w:r>
      <w:r>
        <w:rPr>
          <w:color w:val="231F20"/>
        </w:rPr>
        <w:t>REMOVAL</w:t>
      </w:r>
      <w:r>
        <w:rPr>
          <w:color w:val="231F20"/>
          <w:spacing w:val="-9"/>
        </w:rPr>
        <w:t xml:space="preserve"> </w:t>
      </w:r>
      <w:r>
        <w:rPr>
          <w:color w:val="231F20"/>
        </w:rPr>
        <w:t>OF</w:t>
      </w:r>
      <w:r>
        <w:rPr>
          <w:color w:val="231F20"/>
          <w:spacing w:val="-10"/>
        </w:rPr>
        <w:t xml:space="preserve"> </w:t>
      </w:r>
      <w:r>
        <w:rPr>
          <w:color w:val="231F20"/>
        </w:rPr>
        <w:t>DISTRICT</w:t>
      </w:r>
      <w:r>
        <w:rPr>
          <w:color w:val="231F20"/>
          <w:spacing w:val="-7"/>
        </w:rPr>
        <w:t xml:space="preserve"> </w:t>
      </w:r>
      <w:r>
        <w:rPr>
          <w:color w:val="231F20"/>
          <w:spacing w:val="-2"/>
        </w:rPr>
        <w:t>ATTORNEY</w:t>
      </w:r>
    </w:p>
    <w:p w14:paraId="6DA20B90" w14:textId="77777777" w:rsidR="007D148E" w:rsidRDefault="007C3187">
      <w:pPr>
        <w:pStyle w:val="BodyText"/>
        <w:spacing w:before="120"/>
        <w:ind w:left="1440" w:right="1120"/>
      </w:pPr>
      <w:r>
        <w:rPr>
          <w:color w:val="231F20"/>
        </w:rPr>
        <w:t>The same proceedings may be had on like grounds for the removal of a district attorney, except that the accusation shall be delivered by the Foreperson of the grand jury to the clerk,</w:t>
      </w:r>
      <w:r>
        <w:rPr>
          <w:color w:val="231F20"/>
          <w:spacing w:val="-3"/>
        </w:rPr>
        <w:t xml:space="preserve"> </w:t>
      </w:r>
      <w:r>
        <w:rPr>
          <w:color w:val="231F20"/>
        </w:rPr>
        <w:t>and</w:t>
      </w:r>
      <w:r>
        <w:rPr>
          <w:color w:val="231F20"/>
          <w:spacing w:val="-3"/>
        </w:rPr>
        <w:t xml:space="preserve"> </w:t>
      </w:r>
      <w:r>
        <w:rPr>
          <w:color w:val="231F20"/>
        </w:rPr>
        <w:t>by</w:t>
      </w:r>
      <w:r>
        <w:rPr>
          <w:color w:val="231F20"/>
          <w:spacing w:val="-3"/>
        </w:rPr>
        <w:t xml:space="preserve"> </w:t>
      </w:r>
      <w:r>
        <w:rPr>
          <w:color w:val="231F20"/>
        </w:rPr>
        <w:t>him</w:t>
      </w:r>
      <w:r>
        <w:rPr>
          <w:color w:val="231F20"/>
          <w:spacing w:val="-2"/>
        </w:rPr>
        <w:t xml:space="preserve"> </w:t>
      </w:r>
      <w:r>
        <w:rPr>
          <w:color w:val="231F20"/>
        </w:rPr>
        <w:t>to</w:t>
      </w:r>
      <w:r>
        <w:rPr>
          <w:color w:val="231F20"/>
          <w:spacing w:val="-3"/>
        </w:rPr>
        <w:t xml:space="preserve"> </w:t>
      </w:r>
      <w:r>
        <w:rPr>
          <w:color w:val="231F20"/>
        </w:rPr>
        <w:t>a</w:t>
      </w:r>
      <w:r>
        <w:rPr>
          <w:color w:val="231F20"/>
          <w:spacing w:val="-2"/>
        </w:rPr>
        <w:t xml:space="preserve"> </w:t>
      </w:r>
      <w:r>
        <w:rPr>
          <w:color w:val="231F20"/>
        </w:rPr>
        <w:t>judge</w:t>
      </w:r>
      <w:r>
        <w:rPr>
          <w:color w:val="231F20"/>
          <w:spacing w:val="-2"/>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superior</w:t>
      </w:r>
      <w:r>
        <w:rPr>
          <w:color w:val="231F20"/>
          <w:spacing w:val="-3"/>
        </w:rPr>
        <w:t xml:space="preserve"> </w:t>
      </w:r>
      <w:r>
        <w:rPr>
          <w:color w:val="231F20"/>
        </w:rPr>
        <w:t>court</w:t>
      </w:r>
      <w:r>
        <w:rPr>
          <w:color w:val="231F20"/>
          <w:spacing w:val="-1"/>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The</w:t>
      </w:r>
      <w:r>
        <w:rPr>
          <w:color w:val="231F20"/>
          <w:spacing w:val="-3"/>
        </w:rPr>
        <w:t xml:space="preserve"> </w:t>
      </w:r>
      <w:r>
        <w:rPr>
          <w:color w:val="231F20"/>
        </w:rPr>
        <w:t>judge shall</w:t>
      </w:r>
      <w:r>
        <w:rPr>
          <w:color w:val="231F20"/>
          <w:spacing w:val="-3"/>
        </w:rPr>
        <w:t xml:space="preserve"> </w:t>
      </w:r>
      <w:r>
        <w:rPr>
          <w:color w:val="231F20"/>
        </w:rPr>
        <w:t>appoint</w:t>
      </w:r>
      <w:r>
        <w:rPr>
          <w:color w:val="231F20"/>
          <w:spacing w:val="-3"/>
        </w:rPr>
        <w:t xml:space="preserve"> </w:t>
      </w:r>
      <w:r>
        <w:rPr>
          <w:color w:val="231F20"/>
        </w:rPr>
        <w:t>a person to act as prosecuting officer in the matter, or place the accusation in the hands of the district attorney of an adjoining county, and require him to conduct the proceedings.</w:t>
      </w:r>
    </w:p>
    <w:p w14:paraId="6DA20B91" w14:textId="77777777" w:rsidR="007D148E" w:rsidRDefault="007D148E">
      <w:pPr>
        <w:pStyle w:val="BodyText"/>
      </w:pPr>
    </w:p>
    <w:p w14:paraId="6DA20B92" w14:textId="77777777" w:rsidR="007D148E" w:rsidRDefault="007C3187">
      <w:pPr>
        <w:pStyle w:val="BodyText"/>
        <w:tabs>
          <w:tab w:val="left" w:pos="2348"/>
        </w:tabs>
        <w:spacing w:line="242" w:lineRule="auto"/>
        <w:ind w:left="2347" w:right="1227" w:hanging="910"/>
      </w:pPr>
      <w:r>
        <w:rPr>
          <w:color w:val="231F20"/>
          <w:spacing w:val="-2"/>
        </w:rPr>
        <w:t>§3074</w:t>
      </w:r>
      <w:r>
        <w:rPr>
          <w:color w:val="231F20"/>
        </w:rPr>
        <w:tab/>
        <w:t>REMOVAL</w:t>
      </w:r>
      <w:r>
        <w:rPr>
          <w:color w:val="231F20"/>
          <w:spacing w:val="35"/>
        </w:rPr>
        <w:t xml:space="preserve"> </w:t>
      </w:r>
      <w:r>
        <w:rPr>
          <w:color w:val="231F20"/>
        </w:rPr>
        <w:t>FOR</w:t>
      </w:r>
      <w:r>
        <w:rPr>
          <w:color w:val="231F20"/>
          <w:spacing w:val="35"/>
        </w:rPr>
        <w:t xml:space="preserve"> </w:t>
      </w:r>
      <w:r>
        <w:rPr>
          <w:color w:val="231F20"/>
        </w:rPr>
        <w:t>WILLFUL</w:t>
      </w:r>
      <w:r>
        <w:rPr>
          <w:color w:val="231F20"/>
          <w:spacing w:val="34"/>
        </w:rPr>
        <w:t xml:space="preserve"> </w:t>
      </w:r>
      <w:r>
        <w:rPr>
          <w:color w:val="231F20"/>
        </w:rPr>
        <w:t>OR</w:t>
      </w:r>
      <w:r>
        <w:rPr>
          <w:color w:val="231F20"/>
          <w:spacing w:val="35"/>
        </w:rPr>
        <w:t xml:space="preserve"> </w:t>
      </w:r>
      <w:r>
        <w:rPr>
          <w:color w:val="231F20"/>
        </w:rPr>
        <w:t>CORRUPT</w:t>
      </w:r>
      <w:r>
        <w:rPr>
          <w:color w:val="231F20"/>
          <w:spacing w:val="36"/>
        </w:rPr>
        <w:t xml:space="preserve"> </w:t>
      </w:r>
      <w:r>
        <w:rPr>
          <w:color w:val="231F20"/>
        </w:rPr>
        <w:t>MISCONDUCT</w:t>
      </w:r>
      <w:r>
        <w:rPr>
          <w:color w:val="231F20"/>
          <w:spacing w:val="35"/>
        </w:rPr>
        <w:t xml:space="preserve"> </w:t>
      </w:r>
      <w:r>
        <w:rPr>
          <w:color w:val="231F20"/>
        </w:rPr>
        <w:t>IN</w:t>
      </w:r>
      <w:r>
        <w:rPr>
          <w:color w:val="231F20"/>
          <w:spacing w:val="34"/>
        </w:rPr>
        <w:t xml:space="preserve"> </w:t>
      </w:r>
      <w:r>
        <w:rPr>
          <w:color w:val="231F20"/>
        </w:rPr>
        <w:t xml:space="preserve">OFFICE: </w:t>
      </w:r>
      <w:r>
        <w:rPr>
          <w:color w:val="231F20"/>
          <w:spacing w:val="-2"/>
        </w:rPr>
        <w:t>LIMITATION</w:t>
      </w:r>
    </w:p>
    <w:p w14:paraId="6DA20B93" w14:textId="77777777" w:rsidR="007D148E" w:rsidRDefault="007C3187">
      <w:pPr>
        <w:pStyle w:val="BodyText"/>
        <w:spacing w:before="117"/>
        <w:ind w:left="1440" w:right="1120"/>
      </w:pPr>
      <w:r>
        <w:rPr>
          <w:color w:val="231F20"/>
        </w:rPr>
        <w:t>Any</w:t>
      </w:r>
      <w:r>
        <w:rPr>
          <w:color w:val="231F20"/>
          <w:spacing w:val="-3"/>
        </w:rPr>
        <w:t xml:space="preserve"> </w:t>
      </w:r>
      <w:r>
        <w:rPr>
          <w:color w:val="231F20"/>
        </w:rPr>
        <w:t>officer</w:t>
      </w:r>
      <w:r>
        <w:rPr>
          <w:color w:val="231F20"/>
          <w:spacing w:val="-3"/>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removal</w:t>
      </w:r>
      <w:r>
        <w:rPr>
          <w:color w:val="231F20"/>
          <w:spacing w:val="-3"/>
        </w:rPr>
        <w:t xml:space="preserve"> </w:t>
      </w:r>
      <w:r>
        <w:rPr>
          <w:color w:val="231F20"/>
        </w:rPr>
        <w:t>pursuant</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color w:val="231F20"/>
        </w:rPr>
        <w:t>article</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removed</w:t>
      </w:r>
      <w:r>
        <w:rPr>
          <w:color w:val="231F20"/>
          <w:spacing w:val="-3"/>
        </w:rPr>
        <w:t xml:space="preserve"> </w:t>
      </w:r>
      <w:r>
        <w:rPr>
          <w:color w:val="231F20"/>
        </w:rPr>
        <w:t>from</w:t>
      </w:r>
      <w:r>
        <w:rPr>
          <w:color w:val="231F20"/>
          <w:spacing w:val="-2"/>
        </w:rPr>
        <w:t xml:space="preserve"> </w:t>
      </w:r>
      <w:r>
        <w:rPr>
          <w:color w:val="231F20"/>
        </w:rPr>
        <w:t>office</w:t>
      </w:r>
      <w:r>
        <w:rPr>
          <w:color w:val="231F20"/>
          <w:spacing w:val="-4"/>
        </w:rPr>
        <w:t xml:space="preserve"> </w:t>
      </w:r>
      <w:r>
        <w:rPr>
          <w:color w:val="231F20"/>
        </w:rPr>
        <w:t>for willful or corrupt misconduct in office occurring at any time within the six years immediately preceding the presentation of an accusation by the grand jury.</w:t>
      </w:r>
    </w:p>
    <w:p w14:paraId="6DA20B94" w14:textId="77777777" w:rsidR="007D148E" w:rsidRDefault="007D148E">
      <w:pPr>
        <w:pStyle w:val="BodyText"/>
        <w:sectPr w:rsidR="007D148E">
          <w:pgSz w:w="12240" w:h="15840"/>
          <w:pgMar w:top="740" w:right="360" w:bottom="480" w:left="720" w:header="514" w:footer="277" w:gutter="0"/>
          <w:cols w:space="720"/>
        </w:sectPr>
      </w:pPr>
    </w:p>
    <w:p w14:paraId="6DA20B95" w14:textId="77777777" w:rsidR="007D148E" w:rsidRDefault="007D148E">
      <w:pPr>
        <w:pStyle w:val="BodyText"/>
      </w:pPr>
    </w:p>
    <w:p w14:paraId="6DA20B96" w14:textId="77777777" w:rsidR="007D148E" w:rsidRDefault="007D148E">
      <w:pPr>
        <w:pStyle w:val="BodyText"/>
        <w:spacing w:before="129"/>
      </w:pPr>
    </w:p>
    <w:p w14:paraId="6DA20B97" w14:textId="77777777" w:rsidR="007D148E" w:rsidRDefault="007C3187">
      <w:pPr>
        <w:ind w:left="710"/>
        <w:rPr>
          <w:b/>
          <w:sz w:val="24"/>
        </w:rPr>
      </w:pPr>
      <w:r>
        <w:rPr>
          <w:b/>
          <w:color w:val="231F20"/>
          <w:sz w:val="24"/>
          <w:u w:val="thick" w:color="231F20"/>
        </w:rPr>
        <w:t>Audit</w:t>
      </w:r>
      <w:r>
        <w:rPr>
          <w:b/>
          <w:color w:val="231F20"/>
          <w:spacing w:val="-1"/>
          <w:sz w:val="24"/>
          <w:u w:val="thick" w:color="231F20"/>
        </w:rPr>
        <w:t xml:space="preserve"> </w:t>
      </w:r>
      <w:r>
        <w:rPr>
          <w:b/>
          <w:color w:val="231F20"/>
          <w:sz w:val="24"/>
          <w:u w:val="thick" w:color="231F20"/>
        </w:rPr>
        <w:t>of</w:t>
      </w:r>
      <w:r>
        <w:rPr>
          <w:b/>
          <w:color w:val="231F20"/>
          <w:spacing w:val="-1"/>
          <w:sz w:val="24"/>
          <w:u w:val="thick" w:color="231F20"/>
        </w:rPr>
        <w:t xml:space="preserve"> </w:t>
      </w:r>
      <w:r>
        <w:rPr>
          <w:b/>
          <w:color w:val="231F20"/>
          <w:spacing w:val="-2"/>
          <w:sz w:val="24"/>
          <w:u w:val="thick" w:color="231F20"/>
        </w:rPr>
        <w:t>Accounts</w:t>
      </w:r>
    </w:p>
    <w:p w14:paraId="6DA20B98" w14:textId="77777777" w:rsidR="007D148E" w:rsidRDefault="007D148E">
      <w:pPr>
        <w:pStyle w:val="BodyText"/>
        <w:rPr>
          <w:b/>
        </w:rPr>
      </w:pPr>
    </w:p>
    <w:p w14:paraId="6DA20B99" w14:textId="77777777" w:rsidR="007D148E" w:rsidRDefault="007C3187">
      <w:pPr>
        <w:pStyle w:val="BodyText"/>
        <w:ind w:left="1440"/>
      </w:pPr>
      <w:r>
        <w:rPr>
          <w:color w:val="231F20"/>
        </w:rPr>
        <w:t>§25250</w:t>
      </w:r>
      <w:r>
        <w:rPr>
          <w:color w:val="231F20"/>
          <w:spacing w:val="26"/>
        </w:rPr>
        <w:t xml:space="preserve">  </w:t>
      </w:r>
      <w:r>
        <w:rPr>
          <w:color w:val="231F20"/>
        </w:rPr>
        <w:t>EXAMINATION</w:t>
      </w:r>
      <w:r>
        <w:rPr>
          <w:color w:val="231F20"/>
          <w:spacing w:val="-6"/>
        </w:rPr>
        <w:t xml:space="preserve"> </w:t>
      </w:r>
      <w:r>
        <w:rPr>
          <w:color w:val="231F20"/>
        </w:rPr>
        <w:t>AND</w:t>
      </w:r>
      <w:r>
        <w:rPr>
          <w:color w:val="231F20"/>
          <w:spacing w:val="-4"/>
        </w:rPr>
        <w:t xml:space="preserve"> </w:t>
      </w:r>
      <w:r>
        <w:rPr>
          <w:color w:val="231F20"/>
        </w:rPr>
        <w:t>AUDIT</w:t>
      </w:r>
      <w:r>
        <w:rPr>
          <w:color w:val="231F20"/>
          <w:spacing w:val="-6"/>
        </w:rPr>
        <w:t xml:space="preserve"> </w:t>
      </w:r>
      <w:r>
        <w:rPr>
          <w:color w:val="231F20"/>
        </w:rPr>
        <w:t>OF</w:t>
      </w:r>
      <w:r>
        <w:rPr>
          <w:color w:val="231F20"/>
          <w:spacing w:val="-10"/>
        </w:rPr>
        <w:t xml:space="preserve"> </w:t>
      </w:r>
      <w:r>
        <w:rPr>
          <w:color w:val="231F20"/>
        </w:rPr>
        <w:t>OFFICERS'</w:t>
      </w:r>
      <w:r>
        <w:rPr>
          <w:color w:val="231F20"/>
          <w:spacing w:val="-2"/>
        </w:rPr>
        <w:t xml:space="preserve"> ACCOUNTS</w:t>
      </w:r>
    </w:p>
    <w:p w14:paraId="6DA20B9A" w14:textId="77777777" w:rsidR="007D148E" w:rsidRDefault="007C3187">
      <w:pPr>
        <w:pStyle w:val="BodyText"/>
        <w:spacing w:before="120"/>
        <w:ind w:left="1440" w:right="1081"/>
      </w:pPr>
      <w:r>
        <w:rPr>
          <w:color w:val="231F20"/>
        </w:rPr>
        <w:t>At</w:t>
      </w:r>
      <w:r>
        <w:rPr>
          <w:color w:val="231F20"/>
          <w:spacing w:val="-12"/>
        </w:rPr>
        <w:t xml:space="preserve"> </w:t>
      </w:r>
      <w:r>
        <w:rPr>
          <w:color w:val="231F20"/>
        </w:rPr>
        <w:t>least</w:t>
      </w:r>
      <w:r>
        <w:rPr>
          <w:color w:val="231F20"/>
          <w:spacing w:val="-12"/>
        </w:rPr>
        <w:t xml:space="preserve"> </w:t>
      </w:r>
      <w:r>
        <w:rPr>
          <w:color w:val="231F20"/>
        </w:rPr>
        <w:t>biennially</w:t>
      </w:r>
      <w:r>
        <w:rPr>
          <w:color w:val="231F20"/>
          <w:spacing w:val="-12"/>
        </w:rPr>
        <w:t xml:space="preserve"> </w:t>
      </w:r>
      <w:r>
        <w:rPr>
          <w:color w:val="231F20"/>
        </w:rPr>
        <w:t>the</w:t>
      </w:r>
      <w:r>
        <w:rPr>
          <w:color w:val="231F20"/>
          <w:spacing w:val="-10"/>
        </w:rPr>
        <w:t xml:space="preserve"> </w:t>
      </w:r>
      <w:r>
        <w:rPr>
          <w:color w:val="231F20"/>
        </w:rPr>
        <w:t>board</w:t>
      </w:r>
      <w:r>
        <w:rPr>
          <w:color w:val="231F20"/>
          <w:spacing w:val="-12"/>
        </w:rPr>
        <w:t xml:space="preserve"> </w:t>
      </w:r>
      <w:r>
        <w:rPr>
          <w:color w:val="231F20"/>
        </w:rPr>
        <w:t>of</w:t>
      </w:r>
      <w:r>
        <w:rPr>
          <w:color w:val="231F20"/>
          <w:spacing w:val="-10"/>
        </w:rPr>
        <w:t xml:space="preserve"> </w:t>
      </w:r>
      <w:r>
        <w:rPr>
          <w:color w:val="231F20"/>
        </w:rPr>
        <w:t>supervisors</w:t>
      </w:r>
      <w:r>
        <w:rPr>
          <w:color w:val="231F20"/>
          <w:spacing w:val="-12"/>
        </w:rPr>
        <w:t xml:space="preserve"> </w:t>
      </w:r>
      <w:r>
        <w:rPr>
          <w:color w:val="231F20"/>
        </w:rPr>
        <w:t>shall</w:t>
      </w:r>
      <w:r>
        <w:rPr>
          <w:color w:val="231F20"/>
          <w:spacing w:val="-11"/>
        </w:rPr>
        <w:t xml:space="preserve"> </w:t>
      </w:r>
      <w:r>
        <w:rPr>
          <w:color w:val="231F20"/>
        </w:rPr>
        <w:t>examine</w:t>
      </w:r>
      <w:r>
        <w:rPr>
          <w:color w:val="231F20"/>
          <w:spacing w:val="-15"/>
        </w:rPr>
        <w:t xml:space="preserve"> </w:t>
      </w:r>
      <w:r>
        <w:rPr>
          <w:color w:val="231F20"/>
        </w:rPr>
        <w:t>and</w:t>
      </w:r>
      <w:r>
        <w:rPr>
          <w:color w:val="231F20"/>
          <w:spacing w:val="-7"/>
        </w:rPr>
        <w:t xml:space="preserve"> </w:t>
      </w:r>
      <w:r>
        <w:rPr>
          <w:color w:val="231F20"/>
        </w:rPr>
        <w:t>audit,</w:t>
      </w:r>
      <w:r>
        <w:rPr>
          <w:color w:val="231F20"/>
          <w:spacing w:val="-12"/>
        </w:rPr>
        <w:t xml:space="preserve"> </w:t>
      </w:r>
      <w:r>
        <w:rPr>
          <w:color w:val="231F20"/>
        </w:rPr>
        <w:t>or</w:t>
      </w:r>
      <w:r>
        <w:rPr>
          <w:color w:val="231F20"/>
          <w:spacing w:val="-10"/>
        </w:rPr>
        <w:t xml:space="preserve"> </w:t>
      </w:r>
      <w:r>
        <w:rPr>
          <w:color w:val="231F20"/>
        </w:rPr>
        <w:t>cause</w:t>
      </w:r>
      <w:r>
        <w:rPr>
          <w:color w:val="231F20"/>
          <w:spacing w:val="-15"/>
        </w:rPr>
        <w:t xml:space="preserve"> </w:t>
      </w:r>
      <w:r>
        <w:rPr>
          <w:color w:val="231F20"/>
        </w:rPr>
        <w:t>to</w:t>
      </w:r>
      <w:r>
        <w:rPr>
          <w:color w:val="231F20"/>
          <w:spacing w:val="-12"/>
        </w:rPr>
        <w:t xml:space="preserve"> </w:t>
      </w:r>
      <w:r>
        <w:rPr>
          <w:color w:val="231F20"/>
        </w:rPr>
        <w:t>be</w:t>
      </w:r>
      <w:r>
        <w:rPr>
          <w:color w:val="231F20"/>
          <w:spacing w:val="-10"/>
        </w:rPr>
        <w:t xml:space="preserve"> </w:t>
      </w:r>
      <w:r>
        <w:rPr>
          <w:color w:val="231F20"/>
        </w:rPr>
        <w:t>audited, the financial accounts and records of all officers having responsibility for the care, management, collection or disbursement of money belonging to the county or money received or disbursed by them under authority of law. The audit shall encompass the immediately preceding two-year period, or any portion thereof not included in a prior audit. This financial examination or audit may be performed in coordination with the investigations conducted by the grand jury under Section 925 of the Penal Code, or the board of supervisors may resolve to accept reports delivered pursuant to Section 933 of the Penal Code in lieu of its own separate examination if such reports are found to fulfill some</w:t>
      </w:r>
      <w:r>
        <w:rPr>
          <w:color w:val="231F20"/>
          <w:spacing w:val="-3"/>
        </w:rPr>
        <w:t xml:space="preserve"> </w:t>
      </w:r>
      <w:r>
        <w:rPr>
          <w:color w:val="231F20"/>
        </w:rPr>
        <w:t>or</w:t>
      </w:r>
      <w:r>
        <w:rPr>
          <w:color w:val="231F20"/>
          <w:spacing w:val="-3"/>
        </w:rPr>
        <w:t xml:space="preserve"> </w:t>
      </w:r>
      <w:r>
        <w:rPr>
          <w:color w:val="231F20"/>
        </w:rPr>
        <w:t>all</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requirements</w:t>
      </w:r>
      <w:r>
        <w:rPr>
          <w:color w:val="231F20"/>
          <w:spacing w:val="-7"/>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section.</w:t>
      </w:r>
      <w:r>
        <w:rPr>
          <w:color w:val="231F20"/>
          <w:spacing w:val="-6"/>
        </w:rPr>
        <w:t xml:space="preserve"> </w:t>
      </w:r>
      <w:r>
        <w:rPr>
          <w:color w:val="231F20"/>
        </w:rPr>
        <w:t>In</w:t>
      </w:r>
      <w:r>
        <w:rPr>
          <w:color w:val="231F20"/>
          <w:spacing w:val="-5"/>
        </w:rPr>
        <w:t xml:space="preserve"> </w:t>
      </w:r>
      <w:r>
        <w:rPr>
          <w:color w:val="231F20"/>
        </w:rPr>
        <w:t>connection</w:t>
      </w:r>
      <w:r>
        <w:rPr>
          <w:color w:val="231F20"/>
          <w:spacing w:val="-8"/>
        </w:rPr>
        <w:t xml:space="preserve"> </w:t>
      </w:r>
      <w:r>
        <w:rPr>
          <w:color w:val="231F20"/>
        </w:rPr>
        <w:t>with</w:t>
      </w:r>
      <w:r>
        <w:rPr>
          <w:color w:val="231F20"/>
          <w:spacing w:val="-8"/>
        </w:rPr>
        <w:t xml:space="preserve"> </w:t>
      </w:r>
      <w:r>
        <w:rPr>
          <w:color w:val="231F20"/>
        </w:rPr>
        <w:t>the</w:t>
      </w:r>
      <w:r>
        <w:rPr>
          <w:color w:val="231F20"/>
          <w:spacing w:val="-11"/>
        </w:rPr>
        <w:t xml:space="preserve"> </w:t>
      </w:r>
      <w:r>
        <w:rPr>
          <w:color w:val="231F20"/>
        </w:rPr>
        <w:t>requirements</w:t>
      </w:r>
      <w:r>
        <w:rPr>
          <w:color w:val="231F20"/>
          <w:spacing w:val="-7"/>
        </w:rPr>
        <w:t xml:space="preserve"> </w:t>
      </w:r>
      <w:r>
        <w:rPr>
          <w:color w:val="231F20"/>
        </w:rPr>
        <w:t>of</w:t>
      </w:r>
      <w:r>
        <w:rPr>
          <w:color w:val="231F20"/>
          <w:spacing w:val="-8"/>
        </w:rPr>
        <w:t xml:space="preserve"> </w:t>
      </w:r>
      <w:r>
        <w:rPr>
          <w:color w:val="231F20"/>
        </w:rPr>
        <w:t>this section and Section 25253,</w:t>
      </w:r>
      <w:r>
        <w:rPr>
          <w:color w:val="231F20"/>
          <w:spacing w:val="-3"/>
        </w:rPr>
        <w:t xml:space="preserve"> </w:t>
      </w:r>
      <w:r>
        <w:rPr>
          <w:color w:val="231F20"/>
        </w:rPr>
        <w:t>the</w:t>
      </w:r>
      <w:r>
        <w:rPr>
          <w:color w:val="231F20"/>
          <w:spacing w:val="-8"/>
        </w:rPr>
        <w:t xml:space="preserve"> </w:t>
      </w:r>
      <w:r>
        <w:rPr>
          <w:color w:val="231F20"/>
        </w:rPr>
        <w:t>board</w:t>
      </w:r>
      <w:r>
        <w:rPr>
          <w:color w:val="231F20"/>
          <w:spacing w:val="-6"/>
        </w:rPr>
        <w:t xml:space="preserve"> </w:t>
      </w:r>
      <w:r>
        <w:rPr>
          <w:color w:val="231F20"/>
        </w:rPr>
        <w:t>of</w:t>
      </w:r>
      <w:r>
        <w:rPr>
          <w:color w:val="231F20"/>
          <w:spacing w:val="-8"/>
        </w:rPr>
        <w:t xml:space="preserve"> </w:t>
      </w:r>
      <w:r>
        <w:rPr>
          <w:color w:val="231F20"/>
        </w:rPr>
        <w:t>supervisors</w:t>
      </w:r>
      <w:r>
        <w:rPr>
          <w:color w:val="231F20"/>
          <w:spacing w:val="-4"/>
        </w:rPr>
        <w:t xml:space="preserve"> </w:t>
      </w:r>
      <w:r>
        <w:rPr>
          <w:color w:val="231F20"/>
        </w:rPr>
        <w:t>may</w:t>
      </w:r>
      <w:r>
        <w:rPr>
          <w:color w:val="231F20"/>
          <w:spacing w:val="-6"/>
        </w:rPr>
        <w:t xml:space="preserve"> </w:t>
      </w:r>
      <w:r>
        <w:rPr>
          <w:color w:val="231F20"/>
        </w:rPr>
        <w:t>employ</w:t>
      </w:r>
      <w:r>
        <w:rPr>
          <w:color w:val="231F20"/>
          <w:spacing w:val="-6"/>
        </w:rPr>
        <w:t xml:space="preserve"> </w:t>
      </w:r>
      <w:r>
        <w:rPr>
          <w:color w:val="231F20"/>
        </w:rPr>
        <w:t>the</w:t>
      </w:r>
      <w:r>
        <w:rPr>
          <w:color w:val="231F20"/>
          <w:spacing w:val="-8"/>
        </w:rPr>
        <w:t xml:space="preserve"> </w:t>
      </w:r>
      <w:r>
        <w:rPr>
          <w:color w:val="231F20"/>
        </w:rPr>
        <w:t>services</w:t>
      </w:r>
      <w:r>
        <w:rPr>
          <w:color w:val="231F20"/>
          <w:spacing w:val="-6"/>
        </w:rPr>
        <w:t xml:space="preserve"> </w:t>
      </w:r>
      <w:r>
        <w:rPr>
          <w:color w:val="231F20"/>
        </w:rPr>
        <w:t>of</w:t>
      </w:r>
      <w:r>
        <w:rPr>
          <w:color w:val="231F20"/>
          <w:spacing w:val="-8"/>
        </w:rPr>
        <w:t xml:space="preserve"> </w:t>
      </w:r>
      <w:r>
        <w:rPr>
          <w:color w:val="231F20"/>
        </w:rPr>
        <w:t>an independent</w:t>
      </w:r>
      <w:r>
        <w:rPr>
          <w:color w:val="231F20"/>
          <w:spacing w:val="-5"/>
        </w:rPr>
        <w:t xml:space="preserve"> </w:t>
      </w:r>
      <w:r>
        <w:rPr>
          <w:color w:val="231F20"/>
        </w:rPr>
        <w:t>certified</w:t>
      </w:r>
      <w:r>
        <w:rPr>
          <w:color w:val="231F20"/>
          <w:spacing w:val="-5"/>
        </w:rPr>
        <w:t xml:space="preserve"> </w:t>
      </w:r>
      <w:r>
        <w:rPr>
          <w:color w:val="231F20"/>
        </w:rPr>
        <w:t xml:space="preserve">public accountant or licensed public accountant to perform an examination of the financial statements in accordance with generally accepted auditing </w:t>
      </w:r>
      <w:r>
        <w:rPr>
          <w:color w:val="231F20"/>
          <w:spacing w:val="-2"/>
        </w:rPr>
        <w:t>standards.</w:t>
      </w:r>
    </w:p>
    <w:p w14:paraId="6DA20B9B" w14:textId="77777777" w:rsidR="007D148E" w:rsidRDefault="007C3187">
      <w:pPr>
        <w:pStyle w:val="Heading4"/>
        <w:numPr>
          <w:ilvl w:val="1"/>
          <w:numId w:val="45"/>
        </w:numPr>
        <w:tabs>
          <w:tab w:val="left" w:pos="717"/>
        </w:tabs>
        <w:spacing w:before="275"/>
        <w:ind w:left="717" w:right="4290" w:hanging="717"/>
        <w:jc w:val="right"/>
        <w:rPr>
          <w:color w:val="231F20"/>
        </w:rPr>
      </w:pPr>
      <w:r>
        <w:rPr>
          <w:color w:val="231F20"/>
        </w:rPr>
        <w:t>Summary</w:t>
      </w:r>
      <w:r>
        <w:rPr>
          <w:color w:val="231F20"/>
          <w:spacing w:val="-5"/>
        </w:rPr>
        <w:t xml:space="preserve"> </w:t>
      </w:r>
      <w:r>
        <w:rPr>
          <w:color w:val="231F20"/>
        </w:rPr>
        <w:t>of</w:t>
      </w:r>
      <w:r>
        <w:rPr>
          <w:color w:val="231F20"/>
          <w:spacing w:val="-6"/>
        </w:rPr>
        <w:t xml:space="preserve"> </w:t>
      </w:r>
      <w:r>
        <w:rPr>
          <w:color w:val="231F20"/>
        </w:rPr>
        <w:t>Brown</w:t>
      </w:r>
      <w:r>
        <w:rPr>
          <w:color w:val="231F20"/>
          <w:spacing w:val="-4"/>
        </w:rPr>
        <w:t xml:space="preserve"> </w:t>
      </w:r>
      <w:r>
        <w:rPr>
          <w:color w:val="231F20"/>
        </w:rPr>
        <w:t>Act</w:t>
      </w:r>
      <w:r>
        <w:rPr>
          <w:color w:val="231F20"/>
          <w:spacing w:val="-6"/>
        </w:rPr>
        <w:t xml:space="preserve"> </w:t>
      </w:r>
      <w:r>
        <w:rPr>
          <w:color w:val="231F20"/>
        </w:rPr>
        <w:t>Open</w:t>
      </w:r>
      <w:r>
        <w:rPr>
          <w:color w:val="231F20"/>
          <w:spacing w:val="-4"/>
        </w:rPr>
        <w:t xml:space="preserve"> </w:t>
      </w:r>
      <w:r>
        <w:rPr>
          <w:color w:val="231F20"/>
        </w:rPr>
        <w:t>Meeting</w:t>
      </w:r>
      <w:r>
        <w:rPr>
          <w:color w:val="231F20"/>
          <w:spacing w:val="-3"/>
        </w:rPr>
        <w:t xml:space="preserve"> </w:t>
      </w:r>
      <w:r>
        <w:rPr>
          <w:color w:val="231F20"/>
          <w:spacing w:val="-2"/>
        </w:rPr>
        <w:t>Requirements</w:t>
      </w:r>
    </w:p>
    <w:p w14:paraId="6DA20B9C" w14:textId="77777777" w:rsidR="007D148E" w:rsidRDefault="007C3187">
      <w:pPr>
        <w:pStyle w:val="BodyText"/>
        <w:ind w:right="4371"/>
        <w:jc w:val="right"/>
      </w:pPr>
      <w:r>
        <w:rPr>
          <w:color w:val="231F20"/>
        </w:rPr>
        <w:t>(Government</w:t>
      </w:r>
      <w:r>
        <w:rPr>
          <w:color w:val="231F20"/>
          <w:spacing w:val="-7"/>
        </w:rPr>
        <w:t xml:space="preserve"> </w:t>
      </w:r>
      <w:r>
        <w:rPr>
          <w:color w:val="231F20"/>
        </w:rPr>
        <w:t>Code</w:t>
      </w:r>
      <w:r>
        <w:rPr>
          <w:color w:val="231F20"/>
          <w:spacing w:val="-6"/>
        </w:rPr>
        <w:t xml:space="preserve"> </w:t>
      </w:r>
      <w:r>
        <w:rPr>
          <w:color w:val="231F20"/>
        </w:rPr>
        <w:t>§§</w:t>
      </w:r>
      <w:r>
        <w:rPr>
          <w:color w:val="231F20"/>
          <w:spacing w:val="-3"/>
        </w:rPr>
        <w:t xml:space="preserve"> </w:t>
      </w:r>
      <w:r>
        <w:rPr>
          <w:color w:val="231F20"/>
        </w:rPr>
        <w:t>54950-54962</w:t>
      </w:r>
      <w:r>
        <w:rPr>
          <w:color w:val="231F20"/>
          <w:spacing w:val="-4"/>
        </w:rPr>
        <w:t xml:space="preserve"> </w:t>
      </w:r>
      <w:r>
        <w:rPr>
          <w:color w:val="231F20"/>
        </w:rPr>
        <w:t>as</w:t>
      </w:r>
      <w:r>
        <w:rPr>
          <w:color w:val="231F20"/>
          <w:spacing w:val="-3"/>
        </w:rPr>
        <w:t xml:space="preserve"> </w:t>
      </w:r>
      <w:r>
        <w:rPr>
          <w:color w:val="231F20"/>
        </w:rPr>
        <w:t>of</w:t>
      </w:r>
      <w:r>
        <w:rPr>
          <w:color w:val="231F20"/>
          <w:spacing w:val="-5"/>
        </w:rPr>
        <w:t xml:space="preserve"> </w:t>
      </w:r>
      <w:r>
        <w:rPr>
          <w:color w:val="231F20"/>
        </w:rPr>
        <w:t>May</w:t>
      </w:r>
      <w:r>
        <w:rPr>
          <w:color w:val="231F20"/>
          <w:spacing w:val="-3"/>
        </w:rPr>
        <w:t xml:space="preserve"> </w:t>
      </w:r>
      <w:r>
        <w:rPr>
          <w:color w:val="231F20"/>
        </w:rPr>
        <w:t>1,</w:t>
      </w:r>
      <w:r>
        <w:rPr>
          <w:color w:val="231F20"/>
          <w:spacing w:val="-1"/>
        </w:rPr>
        <w:t xml:space="preserve"> </w:t>
      </w:r>
      <w:r>
        <w:rPr>
          <w:color w:val="231F20"/>
          <w:spacing w:val="-2"/>
        </w:rPr>
        <w:t>2012)</w:t>
      </w:r>
    </w:p>
    <w:p w14:paraId="6DA20B9D" w14:textId="77777777" w:rsidR="007D148E" w:rsidRDefault="007D148E">
      <w:pPr>
        <w:pStyle w:val="BodyText"/>
      </w:pPr>
    </w:p>
    <w:p w14:paraId="6DA20B9E" w14:textId="77777777" w:rsidR="007D148E" w:rsidRDefault="007C3187">
      <w:pPr>
        <w:pStyle w:val="BodyText"/>
        <w:ind w:left="1440" w:right="1109"/>
        <w:jc w:val="both"/>
      </w:pPr>
      <w:r>
        <w:rPr>
          <w:color w:val="231F20"/>
        </w:rPr>
        <w:t>During</w:t>
      </w:r>
      <w:r>
        <w:rPr>
          <w:color w:val="231F20"/>
          <w:spacing w:val="-10"/>
        </w:rPr>
        <w:t xml:space="preserve"> </w:t>
      </w:r>
      <w:r>
        <w:rPr>
          <w:color w:val="231F20"/>
        </w:rPr>
        <w:t>their</w:t>
      </w:r>
      <w:r>
        <w:rPr>
          <w:color w:val="231F20"/>
          <w:spacing w:val="-10"/>
        </w:rPr>
        <w:t xml:space="preserve"> </w:t>
      </w:r>
      <w:r>
        <w:rPr>
          <w:color w:val="231F20"/>
        </w:rPr>
        <w:t>investigations</w:t>
      </w:r>
      <w:r>
        <w:rPr>
          <w:color w:val="231F20"/>
          <w:spacing w:val="-8"/>
        </w:rPr>
        <w:t xml:space="preserve"> </w:t>
      </w:r>
      <w:r>
        <w:rPr>
          <w:color w:val="231F20"/>
        </w:rPr>
        <w:t>and</w:t>
      </w:r>
      <w:r>
        <w:rPr>
          <w:color w:val="231F20"/>
          <w:spacing w:val="-7"/>
        </w:rPr>
        <w:t xml:space="preserve"> </w:t>
      </w:r>
      <w:r>
        <w:rPr>
          <w:color w:val="231F20"/>
        </w:rPr>
        <w:t>review</w:t>
      </w:r>
      <w:r>
        <w:rPr>
          <w:color w:val="231F20"/>
          <w:spacing w:val="-8"/>
        </w:rPr>
        <w:t xml:space="preserve"> </w:t>
      </w:r>
      <w:r>
        <w:rPr>
          <w:color w:val="231F20"/>
        </w:rPr>
        <w:t>of</w:t>
      </w:r>
      <w:r>
        <w:rPr>
          <w:color w:val="231F20"/>
          <w:spacing w:val="-10"/>
        </w:rPr>
        <w:t xml:space="preserve"> </w:t>
      </w:r>
      <w:r>
        <w:rPr>
          <w:color w:val="231F20"/>
        </w:rPr>
        <w:t>governing</w:t>
      </w:r>
      <w:r>
        <w:rPr>
          <w:color w:val="231F20"/>
          <w:spacing w:val="-10"/>
        </w:rPr>
        <w:t xml:space="preserve"> </w:t>
      </w:r>
      <w:r>
        <w:rPr>
          <w:color w:val="231F20"/>
        </w:rPr>
        <w:t>bodies,</w:t>
      </w:r>
      <w:r>
        <w:rPr>
          <w:color w:val="231F20"/>
          <w:spacing w:val="-10"/>
        </w:rPr>
        <w:t xml:space="preserve"> </w:t>
      </w:r>
      <w:r>
        <w:rPr>
          <w:color w:val="231F20"/>
        </w:rPr>
        <w:t>grand</w:t>
      </w:r>
      <w:r>
        <w:rPr>
          <w:color w:val="231F20"/>
          <w:spacing w:val="-10"/>
        </w:rPr>
        <w:t xml:space="preserve"> </w:t>
      </w:r>
      <w:r>
        <w:rPr>
          <w:color w:val="231F20"/>
        </w:rPr>
        <w:t>jurors</w:t>
      </w:r>
      <w:r>
        <w:rPr>
          <w:color w:val="231F20"/>
          <w:spacing w:val="-10"/>
        </w:rPr>
        <w:t xml:space="preserve"> </w:t>
      </w:r>
      <w:r>
        <w:rPr>
          <w:color w:val="231F20"/>
        </w:rPr>
        <w:t>should</w:t>
      </w:r>
      <w:r>
        <w:rPr>
          <w:color w:val="231F20"/>
          <w:spacing w:val="-8"/>
        </w:rPr>
        <w:t xml:space="preserve"> </w:t>
      </w:r>
      <w:r>
        <w:rPr>
          <w:color w:val="231F20"/>
        </w:rPr>
        <w:t>be</w:t>
      </w:r>
      <w:r>
        <w:rPr>
          <w:color w:val="231F20"/>
          <w:spacing w:val="-10"/>
        </w:rPr>
        <w:t xml:space="preserve"> </w:t>
      </w:r>
      <w:r>
        <w:rPr>
          <w:color w:val="231F20"/>
        </w:rPr>
        <w:t>alert</w:t>
      </w:r>
      <w:r>
        <w:rPr>
          <w:color w:val="231F20"/>
          <w:spacing w:val="-7"/>
        </w:rPr>
        <w:t xml:space="preserve"> </w:t>
      </w:r>
      <w:r>
        <w:rPr>
          <w:color w:val="231F20"/>
        </w:rPr>
        <w:t xml:space="preserve">to </w:t>
      </w:r>
      <w:r>
        <w:rPr>
          <w:color w:val="231F20"/>
          <w:spacing w:val="-2"/>
        </w:rPr>
        <w:t>possible</w:t>
      </w:r>
      <w:r>
        <w:rPr>
          <w:color w:val="231F20"/>
          <w:spacing w:val="-7"/>
        </w:rPr>
        <w:t xml:space="preserve"> </w:t>
      </w:r>
      <w:r>
        <w:rPr>
          <w:color w:val="231F20"/>
          <w:spacing w:val="-2"/>
        </w:rPr>
        <w:t>violations</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9"/>
        </w:rPr>
        <w:t xml:space="preserve"> </w:t>
      </w:r>
      <w:r>
        <w:rPr>
          <w:color w:val="231F20"/>
          <w:spacing w:val="-2"/>
        </w:rPr>
        <w:t>Ralph</w:t>
      </w:r>
      <w:r>
        <w:rPr>
          <w:color w:val="231F20"/>
          <w:spacing w:val="-7"/>
        </w:rPr>
        <w:t xml:space="preserve"> </w:t>
      </w:r>
      <w:r>
        <w:rPr>
          <w:color w:val="231F20"/>
          <w:spacing w:val="-2"/>
        </w:rPr>
        <w:t>M.</w:t>
      </w:r>
      <w:r>
        <w:rPr>
          <w:color w:val="231F20"/>
          <w:spacing w:val="-7"/>
        </w:rPr>
        <w:t xml:space="preserve"> </w:t>
      </w:r>
      <w:r>
        <w:rPr>
          <w:color w:val="231F20"/>
          <w:spacing w:val="-2"/>
        </w:rPr>
        <w:t>Brown</w:t>
      </w:r>
      <w:r>
        <w:rPr>
          <w:color w:val="231F20"/>
          <w:spacing w:val="-7"/>
        </w:rPr>
        <w:t xml:space="preserve"> </w:t>
      </w:r>
      <w:r>
        <w:rPr>
          <w:color w:val="231F20"/>
          <w:spacing w:val="-2"/>
        </w:rPr>
        <w:t>Act,</w:t>
      </w:r>
      <w:r>
        <w:rPr>
          <w:color w:val="231F20"/>
          <w:spacing w:val="-5"/>
        </w:rPr>
        <w:t xml:space="preserve"> </w:t>
      </w:r>
      <w:r>
        <w:rPr>
          <w:color w:val="231F20"/>
          <w:spacing w:val="-2"/>
        </w:rPr>
        <w:t>sometimes</w:t>
      </w:r>
      <w:r>
        <w:rPr>
          <w:color w:val="231F20"/>
          <w:spacing w:val="-7"/>
        </w:rPr>
        <w:t xml:space="preserve"> </w:t>
      </w:r>
      <w:r>
        <w:rPr>
          <w:color w:val="231F20"/>
          <w:spacing w:val="-2"/>
        </w:rPr>
        <w:t>referred</w:t>
      </w:r>
      <w:r>
        <w:rPr>
          <w:color w:val="231F20"/>
          <w:spacing w:val="-7"/>
        </w:rPr>
        <w:t xml:space="preserve"> </w:t>
      </w:r>
      <w:r>
        <w:rPr>
          <w:color w:val="231F20"/>
          <w:spacing w:val="-2"/>
        </w:rPr>
        <w:t>to</w:t>
      </w:r>
      <w:r>
        <w:rPr>
          <w:color w:val="231F20"/>
          <w:spacing w:val="-7"/>
        </w:rPr>
        <w:t xml:space="preserve"> </w:t>
      </w:r>
      <w:r>
        <w:rPr>
          <w:color w:val="231F20"/>
          <w:spacing w:val="-2"/>
        </w:rPr>
        <w:t>as</w:t>
      </w:r>
      <w:r>
        <w:rPr>
          <w:color w:val="231F20"/>
          <w:spacing w:val="-7"/>
        </w:rPr>
        <w:t xml:space="preserve"> </w:t>
      </w:r>
      <w:r>
        <w:rPr>
          <w:color w:val="231F20"/>
          <w:spacing w:val="-2"/>
        </w:rPr>
        <w:t>California’s</w:t>
      </w:r>
      <w:r>
        <w:rPr>
          <w:color w:val="231F20"/>
          <w:spacing w:val="-5"/>
        </w:rPr>
        <w:t xml:space="preserve"> </w:t>
      </w:r>
      <w:r>
        <w:rPr>
          <w:color w:val="231F20"/>
          <w:spacing w:val="-2"/>
        </w:rPr>
        <w:t xml:space="preserve">“open </w:t>
      </w:r>
      <w:r>
        <w:rPr>
          <w:color w:val="231F20"/>
        </w:rPr>
        <w:t>meeting law.” Following are pertinent highlights of the Act:</w:t>
      </w:r>
    </w:p>
    <w:p w14:paraId="6DA20B9F" w14:textId="77777777" w:rsidR="007D148E" w:rsidRDefault="007D148E">
      <w:pPr>
        <w:pStyle w:val="BodyText"/>
      </w:pPr>
    </w:p>
    <w:p w14:paraId="6DA20BA0" w14:textId="77777777" w:rsidR="007D148E" w:rsidRDefault="007C3187">
      <w:pPr>
        <w:pStyle w:val="ListParagraph"/>
        <w:numPr>
          <w:ilvl w:val="0"/>
          <w:numId w:val="18"/>
        </w:numPr>
        <w:tabs>
          <w:tab w:val="left" w:pos="1980"/>
        </w:tabs>
        <w:ind w:right="1117" w:hanging="540"/>
        <w:rPr>
          <w:sz w:val="24"/>
        </w:rPr>
      </w:pPr>
      <w:r>
        <w:rPr>
          <w:b/>
          <w:color w:val="231F20"/>
          <w:sz w:val="24"/>
        </w:rPr>
        <w:t>PURPOSE</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THE</w:t>
      </w:r>
      <w:r>
        <w:rPr>
          <w:b/>
          <w:color w:val="231F20"/>
          <w:spacing w:val="-15"/>
          <w:sz w:val="24"/>
        </w:rPr>
        <w:t xml:space="preserve"> </w:t>
      </w:r>
      <w:r>
        <w:rPr>
          <w:b/>
          <w:color w:val="231F20"/>
          <w:sz w:val="24"/>
        </w:rPr>
        <w:t>BROWN</w:t>
      </w:r>
      <w:r>
        <w:rPr>
          <w:b/>
          <w:color w:val="231F20"/>
          <w:spacing w:val="-15"/>
          <w:sz w:val="24"/>
        </w:rPr>
        <w:t xml:space="preserve"> </w:t>
      </w:r>
      <w:r>
        <w:rPr>
          <w:b/>
          <w:color w:val="231F20"/>
          <w:sz w:val="24"/>
        </w:rPr>
        <w:t>ACT:</w:t>
      </w:r>
      <w:r>
        <w:rPr>
          <w:b/>
          <w:color w:val="231F20"/>
          <w:spacing w:val="-3"/>
          <w:sz w:val="24"/>
        </w:rPr>
        <w:t xml:space="preserve"> </w:t>
      </w:r>
      <w:r>
        <w:rPr>
          <w:color w:val="231F20"/>
          <w:sz w:val="24"/>
        </w:rPr>
        <w:t>To</w:t>
      </w:r>
      <w:r>
        <w:rPr>
          <w:color w:val="231F20"/>
          <w:spacing w:val="-15"/>
          <w:sz w:val="24"/>
        </w:rPr>
        <w:t xml:space="preserve"> </w:t>
      </w:r>
      <w:r>
        <w:rPr>
          <w:color w:val="231F20"/>
          <w:sz w:val="24"/>
        </w:rPr>
        <w:t>maximize</w:t>
      </w:r>
      <w:r>
        <w:rPr>
          <w:color w:val="231F20"/>
          <w:spacing w:val="-15"/>
          <w:sz w:val="24"/>
        </w:rPr>
        <w:t xml:space="preserve"> </w:t>
      </w:r>
      <w:r>
        <w:rPr>
          <w:color w:val="231F20"/>
          <w:sz w:val="24"/>
        </w:rPr>
        <w:t>public</w:t>
      </w:r>
      <w:r>
        <w:rPr>
          <w:color w:val="231F20"/>
          <w:spacing w:val="-15"/>
          <w:sz w:val="24"/>
        </w:rPr>
        <w:t xml:space="preserve"> </w:t>
      </w:r>
      <w:r>
        <w:rPr>
          <w:color w:val="231F20"/>
          <w:sz w:val="24"/>
        </w:rPr>
        <w:t>access</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deliberative processes of the governing boards of local public agencies by (1) prohibiting communications about board matters among a quorum of the board except at noticed meetings; (2)</w:t>
      </w:r>
      <w:r>
        <w:rPr>
          <w:color w:val="231F20"/>
          <w:spacing w:val="-6"/>
          <w:sz w:val="24"/>
        </w:rPr>
        <w:t xml:space="preserve"> </w:t>
      </w:r>
      <w:r>
        <w:rPr>
          <w:color w:val="231F20"/>
          <w:sz w:val="24"/>
        </w:rPr>
        <w:t>requiring</w:t>
      </w:r>
      <w:r>
        <w:rPr>
          <w:color w:val="231F20"/>
          <w:spacing w:val="-3"/>
          <w:sz w:val="24"/>
        </w:rPr>
        <w:t xml:space="preserve"> </w:t>
      </w:r>
      <w:r>
        <w:rPr>
          <w:color w:val="231F20"/>
          <w:sz w:val="24"/>
        </w:rPr>
        <w:t>agendas</w:t>
      </w:r>
      <w:r>
        <w:rPr>
          <w:color w:val="231F20"/>
          <w:spacing w:val="-3"/>
          <w:sz w:val="24"/>
        </w:rPr>
        <w:t xml:space="preserve"> </w:t>
      </w:r>
      <w:r>
        <w:rPr>
          <w:color w:val="231F20"/>
          <w:sz w:val="24"/>
        </w:rPr>
        <w:t>for</w:t>
      </w:r>
      <w:r>
        <w:rPr>
          <w:color w:val="231F20"/>
          <w:spacing w:val="-6"/>
          <w:sz w:val="24"/>
        </w:rPr>
        <w:t xml:space="preserve"> </w:t>
      </w:r>
      <w:r>
        <w:rPr>
          <w:color w:val="231F20"/>
          <w:sz w:val="24"/>
        </w:rPr>
        <w:t>all</w:t>
      </w:r>
      <w:r>
        <w:rPr>
          <w:color w:val="231F20"/>
          <w:spacing w:val="-2"/>
          <w:sz w:val="24"/>
        </w:rPr>
        <w:t xml:space="preserve"> </w:t>
      </w:r>
      <w:r>
        <w:rPr>
          <w:color w:val="231F20"/>
          <w:sz w:val="24"/>
        </w:rPr>
        <w:t>meetings,</w:t>
      </w:r>
      <w:r>
        <w:rPr>
          <w:color w:val="231F20"/>
          <w:spacing w:val="-3"/>
          <w:sz w:val="24"/>
        </w:rPr>
        <w:t xml:space="preserve"> </w:t>
      </w:r>
      <w:r>
        <w:rPr>
          <w:color w:val="231F20"/>
          <w:sz w:val="24"/>
        </w:rPr>
        <w:t>with</w:t>
      </w:r>
      <w:r>
        <w:rPr>
          <w:color w:val="231F20"/>
          <w:spacing w:val="-3"/>
          <w:sz w:val="24"/>
        </w:rPr>
        <w:t xml:space="preserve"> </w:t>
      </w:r>
      <w:r>
        <w:rPr>
          <w:color w:val="231F20"/>
          <w:sz w:val="24"/>
        </w:rPr>
        <w:t>clear</w:t>
      </w:r>
      <w:r>
        <w:rPr>
          <w:color w:val="231F20"/>
          <w:spacing w:val="-3"/>
          <w:sz w:val="24"/>
        </w:rPr>
        <w:t xml:space="preserve"> </w:t>
      </w:r>
      <w:r>
        <w:rPr>
          <w:color w:val="231F20"/>
          <w:sz w:val="24"/>
        </w:rPr>
        <w:t>agenda</w:t>
      </w:r>
      <w:r>
        <w:rPr>
          <w:color w:val="231F20"/>
          <w:spacing w:val="-5"/>
          <w:sz w:val="24"/>
        </w:rPr>
        <w:t xml:space="preserve"> </w:t>
      </w:r>
      <w:r>
        <w:rPr>
          <w:color w:val="231F20"/>
          <w:sz w:val="24"/>
        </w:rPr>
        <w:t>item descriptions; and (3) encouraging public input at meetings.</w:t>
      </w:r>
    </w:p>
    <w:p w14:paraId="6DA20BA1" w14:textId="77777777" w:rsidR="007D148E" w:rsidRDefault="007D148E">
      <w:pPr>
        <w:pStyle w:val="BodyText"/>
      </w:pPr>
    </w:p>
    <w:p w14:paraId="6DA20BA2" w14:textId="77777777" w:rsidR="007D148E" w:rsidRDefault="007C3187">
      <w:pPr>
        <w:pStyle w:val="ListParagraph"/>
        <w:numPr>
          <w:ilvl w:val="0"/>
          <w:numId w:val="18"/>
        </w:numPr>
        <w:tabs>
          <w:tab w:val="left" w:pos="1980"/>
        </w:tabs>
        <w:spacing w:line="242" w:lineRule="auto"/>
        <w:ind w:right="1155" w:hanging="540"/>
        <w:rPr>
          <w:sz w:val="24"/>
        </w:rPr>
      </w:pPr>
      <w:r>
        <w:rPr>
          <w:b/>
          <w:color w:val="231F20"/>
          <w:sz w:val="24"/>
        </w:rPr>
        <w:t>APPLICATION:</w:t>
      </w:r>
      <w:r>
        <w:rPr>
          <w:b/>
          <w:color w:val="231F20"/>
          <w:spacing w:val="35"/>
          <w:sz w:val="24"/>
        </w:rPr>
        <w:t xml:space="preserve"> </w:t>
      </w:r>
      <w:r>
        <w:rPr>
          <w:color w:val="231F20"/>
          <w:sz w:val="24"/>
        </w:rPr>
        <w:t>The</w:t>
      </w:r>
      <w:r>
        <w:rPr>
          <w:color w:val="231F20"/>
          <w:spacing w:val="-1"/>
          <w:sz w:val="24"/>
        </w:rPr>
        <w:t xml:space="preserve"> </w:t>
      </w:r>
      <w:r>
        <w:rPr>
          <w:color w:val="231F20"/>
          <w:sz w:val="24"/>
        </w:rPr>
        <w:t>Act</w:t>
      </w:r>
      <w:r>
        <w:rPr>
          <w:color w:val="231F20"/>
          <w:spacing w:val="-4"/>
          <w:sz w:val="24"/>
        </w:rPr>
        <w:t xml:space="preserve"> </w:t>
      </w:r>
      <w:r>
        <w:rPr>
          <w:color w:val="231F20"/>
          <w:sz w:val="24"/>
        </w:rPr>
        <w:t>applies</w:t>
      </w:r>
      <w:r>
        <w:rPr>
          <w:color w:val="231F20"/>
          <w:spacing w:val="-4"/>
          <w:sz w:val="24"/>
        </w:rPr>
        <w:t xml:space="preserve"> </w:t>
      </w:r>
      <w:r>
        <w:rPr>
          <w:color w:val="231F20"/>
          <w:sz w:val="24"/>
        </w:rPr>
        <w:t>to</w:t>
      </w:r>
      <w:r>
        <w:rPr>
          <w:color w:val="231F20"/>
          <w:spacing w:val="-4"/>
          <w:sz w:val="24"/>
        </w:rPr>
        <w:t xml:space="preserve"> </w:t>
      </w:r>
      <w:r>
        <w:rPr>
          <w:color w:val="231F20"/>
          <w:sz w:val="24"/>
        </w:rPr>
        <w:t>all</w:t>
      </w:r>
      <w:r>
        <w:rPr>
          <w:color w:val="231F20"/>
          <w:spacing w:val="-4"/>
          <w:sz w:val="24"/>
        </w:rPr>
        <w:t xml:space="preserve"> </w:t>
      </w:r>
      <w:r>
        <w:rPr>
          <w:color w:val="231F20"/>
          <w:sz w:val="24"/>
        </w:rPr>
        <w:t>local</w:t>
      </w:r>
      <w:r>
        <w:rPr>
          <w:color w:val="231F20"/>
          <w:spacing w:val="-4"/>
          <w:sz w:val="24"/>
        </w:rPr>
        <w:t xml:space="preserve"> </w:t>
      </w:r>
      <w:r>
        <w:rPr>
          <w:color w:val="231F20"/>
          <w:sz w:val="24"/>
        </w:rPr>
        <w:t>legislative</w:t>
      </w:r>
      <w:r>
        <w:rPr>
          <w:color w:val="231F20"/>
          <w:spacing w:val="-4"/>
          <w:sz w:val="24"/>
        </w:rPr>
        <w:t xml:space="preserve"> </w:t>
      </w:r>
      <w:r>
        <w:rPr>
          <w:color w:val="231F20"/>
          <w:sz w:val="24"/>
        </w:rPr>
        <w:t>bodies,</w:t>
      </w:r>
      <w:r>
        <w:rPr>
          <w:color w:val="231F20"/>
          <w:spacing w:val="-4"/>
          <w:sz w:val="24"/>
        </w:rPr>
        <w:t xml:space="preserve"> </w:t>
      </w:r>
      <w:r>
        <w:rPr>
          <w:color w:val="231F20"/>
          <w:sz w:val="24"/>
        </w:rPr>
        <w:t>which</w:t>
      </w:r>
      <w:r>
        <w:rPr>
          <w:color w:val="231F20"/>
          <w:spacing w:val="-4"/>
          <w:sz w:val="24"/>
        </w:rPr>
        <w:t xml:space="preserve"> </w:t>
      </w:r>
      <w:r>
        <w:rPr>
          <w:color w:val="231F20"/>
          <w:sz w:val="24"/>
        </w:rPr>
        <w:t>are</w:t>
      </w:r>
      <w:r>
        <w:rPr>
          <w:color w:val="231F20"/>
          <w:spacing w:val="-4"/>
          <w:sz w:val="24"/>
        </w:rPr>
        <w:t xml:space="preserve"> </w:t>
      </w:r>
      <w:r>
        <w:rPr>
          <w:color w:val="231F20"/>
          <w:sz w:val="24"/>
        </w:rPr>
        <w:t xml:space="preserve">defined </w:t>
      </w:r>
      <w:r>
        <w:rPr>
          <w:color w:val="231F20"/>
          <w:spacing w:val="-4"/>
          <w:sz w:val="24"/>
        </w:rPr>
        <w:t>as:</w:t>
      </w:r>
    </w:p>
    <w:p w14:paraId="6DA20BA3" w14:textId="77777777" w:rsidR="007D148E" w:rsidRDefault="007C3187">
      <w:pPr>
        <w:pStyle w:val="ListParagraph"/>
        <w:numPr>
          <w:ilvl w:val="1"/>
          <w:numId w:val="18"/>
        </w:numPr>
        <w:tabs>
          <w:tab w:val="left" w:pos="2520"/>
        </w:tabs>
        <w:spacing w:before="117"/>
        <w:ind w:right="1111"/>
        <w:jc w:val="left"/>
        <w:rPr>
          <w:color w:val="231F20"/>
          <w:sz w:val="24"/>
        </w:rPr>
      </w:pPr>
      <w:r>
        <w:rPr>
          <w:color w:val="231F20"/>
          <w:sz w:val="24"/>
        </w:rPr>
        <w:t>Governing</w:t>
      </w:r>
      <w:r>
        <w:rPr>
          <w:color w:val="231F20"/>
          <w:spacing w:val="-15"/>
          <w:sz w:val="24"/>
        </w:rPr>
        <w:t xml:space="preserve"> </w:t>
      </w:r>
      <w:r>
        <w:rPr>
          <w:color w:val="231F20"/>
          <w:sz w:val="24"/>
        </w:rPr>
        <w:t>boards</w:t>
      </w:r>
      <w:r>
        <w:rPr>
          <w:color w:val="231F20"/>
          <w:spacing w:val="-15"/>
          <w:sz w:val="24"/>
        </w:rPr>
        <w:t xml:space="preserve"> </w:t>
      </w:r>
      <w:r>
        <w:rPr>
          <w:color w:val="231F20"/>
          <w:sz w:val="24"/>
        </w:rPr>
        <w:t>of</w:t>
      </w:r>
      <w:r>
        <w:rPr>
          <w:color w:val="231F20"/>
          <w:spacing w:val="-15"/>
          <w:sz w:val="24"/>
        </w:rPr>
        <w:t xml:space="preserve"> </w:t>
      </w:r>
      <w:r>
        <w:rPr>
          <w:color w:val="231F20"/>
          <w:sz w:val="24"/>
        </w:rPr>
        <w:t>local</w:t>
      </w:r>
      <w:r>
        <w:rPr>
          <w:color w:val="231F20"/>
          <w:spacing w:val="-15"/>
          <w:sz w:val="24"/>
        </w:rPr>
        <w:t xml:space="preserve"> </w:t>
      </w:r>
      <w:r>
        <w:rPr>
          <w:color w:val="231F20"/>
          <w:sz w:val="24"/>
        </w:rPr>
        <w:t>agencies</w:t>
      </w:r>
      <w:r>
        <w:rPr>
          <w:color w:val="231F20"/>
          <w:spacing w:val="-15"/>
          <w:sz w:val="24"/>
        </w:rPr>
        <w:t xml:space="preserve"> </w:t>
      </w:r>
      <w:r>
        <w:rPr>
          <w:color w:val="231F20"/>
          <w:sz w:val="24"/>
        </w:rPr>
        <w:t>(such</w:t>
      </w:r>
      <w:r>
        <w:rPr>
          <w:color w:val="231F20"/>
          <w:spacing w:val="-15"/>
          <w:sz w:val="24"/>
        </w:rPr>
        <w:t xml:space="preserve"> </w:t>
      </w:r>
      <w:r>
        <w:rPr>
          <w:color w:val="231F20"/>
          <w:sz w:val="24"/>
        </w:rPr>
        <w:t>as</w:t>
      </w:r>
      <w:r>
        <w:rPr>
          <w:color w:val="231F20"/>
          <w:spacing w:val="-15"/>
          <w:sz w:val="24"/>
        </w:rPr>
        <w:t xml:space="preserve"> </w:t>
      </w:r>
      <w:r>
        <w:rPr>
          <w:color w:val="231F20"/>
          <w:sz w:val="24"/>
        </w:rPr>
        <w:t>counties,</w:t>
      </w:r>
      <w:r>
        <w:rPr>
          <w:color w:val="231F20"/>
          <w:spacing w:val="-15"/>
          <w:sz w:val="24"/>
        </w:rPr>
        <w:t xml:space="preserve"> </w:t>
      </w:r>
      <w:r>
        <w:rPr>
          <w:color w:val="231F20"/>
          <w:sz w:val="24"/>
        </w:rPr>
        <w:t>cities</w:t>
      </w:r>
      <w:r>
        <w:rPr>
          <w:color w:val="231F20"/>
          <w:spacing w:val="-15"/>
          <w:sz w:val="24"/>
        </w:rPr>
        <w:t xml:space="preserve"> </w:t>
      </w:r>
      <w:r>
        <w:rPr>
          <w:color w:val="231F20"/>
          <w:sz w:val="24"/>
        </w:rPr>
        <w:t>or</w:t>
      </w:r>
      <w:r>
        <w:rPr>
          <w:color w:val="231F20"/>
          <w:spacing w:val="-15"/>
          <w:sz w:val="24"/>
        </w:rPr>
        <w:t xml:space="preserve"> </w:t>
      </w:r>
      <w:r>
        <w:rPr>
          <w:color w:val="231F20"/>
          <w:sz w:val="24"/>
        </w:rPr>
        <w:t>special</w:t>
      </w:r>
      <w:r>
        <w:rPr>
          <w:color w:val="231F20"/>
          <w:spacing w:val="-15"/>
          <w:sz w:val="24"/>
        </w:rPr>
        <w:t xml:space="preserve"> </w:t>
      </w:r>
      <w:r>
        <w:rPr>
          <w:color w:val="231F20"/>
          <w:sz w:val="24"/>
        </w:rPr>
        <w:t xml:space="preserve">districts); </w:t>
      </w:r>
      <w:r>
        <w:rPr>
          <w:color w:val="231F20"/>
          <w:spacing w:val="-4"/>
          <w:sz w:val="24"/>
        </w:rPr>
        <w:t>and</w:t>
      </w:r>
    </w:p>
    <w:p w14:paraId="6DA20BA4" w14:textId="77777777" w:rsidR="007D148E" w:rsidRDefault="007C3187">
      <w:pPr>
        <w:pStyle w:val="ListParagraph"/>
        <w:numPr>
          <w:ilvl w:val="1"/>
          <w:numId w:val="18"/>
        </w:numPr>
        <w:tabs>
          <w:tab w:val="left" w:pos="2520"/>
        </w:tabs>
        <w:spacing w:before="120"/>
        <w:ind w:right="1124"/>
        <w:jc w:val="left"/>
        <w:rPr>
          <w:color w:val="231F20"/>
          <w:sz w:val="24"/>
        </w:rPr>
      </w:pPr>
      <w:r>
        <w:rPr>
          <w:color w:val="231F20"/>
          <w:sz w:val="24"/>
        </w:rPr>
        <w:t>Any</w:t>
      </w:r>
      <w:r>
        <w:rPr>
          <w:color w:val="231F20"/>
          <w:spacing w:val="-4"/>
          <w:sz w:val="24"/>
        </w:rPr>
        <w:t xml:space="preserve"> </w:t>
      </w:r>
      <w:r>
        <w:rPr>
          <w:color w:val="231F20"/>
          <w:sz w:val="24"/>
        </w:rPr>
        <w:t>commission</w:t>
      </w:r>
      <w:r>
        <w:rPr>
          <w:color w:val="231F20"/>
          <w:spacing w:val="-2"/>
          <w:sz w:val="24"/>
        </w:rPr>
        <w:t xml:space="preserve"> </w:t>
      </w:r>
      <w:r>
        <w:rPr>
          <w:color w:val="231F20"/>
          <w:sz w:val="24"/>
        </w:rPr>
        <w:t>or</w:t>
      </w:r>
      <w:r>
        <w:rPr>
          <w:color w:val="231F20"/>
          <w:spacing w:val="-6"/>
          <w:sz w:val="24"/>
        </w:rPr>
        <w:t xml:space="preserve"> </w:t>
      </w:r>
      <w:r>
        <w:rPr>
          <w:color w:val="231F20"/>
          <w:sz w:val="24"/>
        </w:rPr>
        <w:t>committee</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local</w:t>
      </w:r>
      <w:r>
        <w:rPr>
          <w:color w:val="231F20"/>
          <w:spacing w:val="-4"/>
          <w:sz w:val="24"/>
        </w:rPr>
        <w:t xml:space="preserve"> </w:t>
      </w:r>
      <w:r>
        <w:rPr>
          <w:color w:val="231F20"/>
          <w:sz w:val="24"/>
        </w:rPr>
        <w:t>agency,</w:t>
      </w:r>
      <w:r>
        <w:rPr>
          <w:color w:val="231F20"/>
          <w:spacing w:val="-4"/>
          <w:sz w:val="24"/>
        </w:rPr>
        <w:t xml:space="preserve"> </w:t>
      </w:r>
      <w:r>
        <w:rPr>
          <w:color w:val="231F20"/>
          <w:sz w:val="24"/>
        </w:rPr>
        <w:t>created</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6"/>
          <w:sz w:val="24"/>
        </w:rPr>
        <w:t xml:space="preserve"> </w:t>
      </w:r>
      <w:r>
        <w:rPr>
          <w:color w:val="231F20"/>
          <w:sz w:val="24"/>
        </w:rPr>
        <w:t>board</w:t>
      </w:r>
      <w:r>
        <w:rPr>
          <w:color w:val="231F20"/>
          <w:spacing w:val="-4"/>
          <w:sz w:val="24"/>
        </w:rPr>
        <w:t xml:space="preserve"> </w:t>
      </w:r>
      <w:r>
        <w:rPr>
          <w:color w:val="231F20"/>
          <w:sz w:val="24"/>
        </w:rPr>
        <w:t>of</w:t>
      </w:r>
      <w:r>
        <w:rPr>
          <w:color w:val="231F20"/>
          <w:spacing w:val="-4"/>
          <w:sz w:val="24"/>
        </w:rPr>
        <w:t xml:space="preserve"> </w:t>
      </w:r>
      <w:r>
        <w:rPr>
          <w:color w:val="231F20"/>
          <w:sz w:val="24"/>
        </w:rPr>
        <w:t xml:space="preserve">the local agency, whether permanent or temporary, decision-making or advisory, </w:t>
      </w:r>
      <w:r>
        <w:rPr>
          <w:b/>
          <w:color w:val="231F20"/>
          <w:spacing w:val="-2"/>
          <w:sz w:val="24"/>
        </w:rPr>
        <w:t>except:</w:t>
      </w:r>
    </w:p>
    <w:p w14:paraId="6DA20BA5" w14:textId="77777777" w:rsidR="007D148E" w:rsidRDefault="007C3187">
      <w:pPr>
        <w:pStyle w:val="BodyText"/>
        <w:spacing w:before="121"/>
        <w:ind w:left="2520" w:right="1120"/>
      </w:pPr>
      <w:r>
        <w:rPr>
          <w:color w:val="231F20"/>
        </w:rPr>
        <w:t xml:space="preserve">Advisory committee composed solely of </w:t>
      </w:r>
      <w:r>
        <w:rPr>
          <w:b/>
          <w:color w:val="231F20"/>
        </w:rPr>
        <w:t xml:space="preserve">less than a quorum </w:t>
      </w:r>
      <w:r>
        <w:rPr>
          <w:color w:val="231F20"/>
        </w:rPr>
        <w:t>of governing board</w:t>
      </w:r>
      <w:r>
        <w:rPr>
          <w:color w:val="231F20"/>
          <w:spacing w:val="-9"/>
        </w:rPr>
        <w:t xml:space="preserve"> </w:t>
      </w:r>
      <w:r>
        <w:rPr>
          <w:color w:val="231F20"/>
        </w:rPr>
        <w:t>members,</w:t>
      </w:r>
      <w:r>
        <w:rPr>
          <w:color w:val="231F20"/>
          <w:spacing w:val="-9"/>
        </w:rPr>
        <w:t xml:space="preserve"> </w:t>
      </w:r>
      <w:r>
        <w:rPr>
          <w:b/>
          <w:color w:val="231F20"/>
        </w:rPr>
        <w:t>unless</w:t>
      </w:r>
      <w:r>
        <w:rPr>
          <w:b/>
          <w:color w:val="231F20"/>
          <w:spacing w:val="-9"/>
        </w:rPr>
        <w:t xml:space="preserve"> </w:t>
      </w:r>
      <w:r>
        <w:rPr>
          <w:color w:val="231F20"/>
        </w:rPr>
        <w:t>the</w:t>
      </w:r>
      <w:r>
        <w:rPr>
          <w:color w:val="231F20"/>
          <w:spacing w:val="-9"/>
        </w:rPr>
        <w:t xml:space="preserve"> </w:t>
      </w:r>
      <w:r>
        <w:rPr>
          <w:color w:val="231F20"/>
        </w:rPr>
        <w:t>committee</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standing</w:t>
      </w:r>
      <w:r>
        <w:rPr>
          <w:color w:val="231F20"/>
          <w:spacing w:val="-8"/>
        </w:rPr>
        <w:t xml:space="preserve"> </w:t>
      </w:r>
      <w:r>
        <w:rPr>
          <w:color w:val="231F20"/>
        </w:rPr>
        <w:t>committee</w:t>
      </w:r>
      <w:r>
        <w:rPr>
          <w:color w:val="231F20"/>
          <w:spacing w:val="-9"/>
        </w:rPr>
        <w:t xml:space="preserve"> </w:t>
      </w:r>
      <w:r>
        <w:rPr>
          <w:color w:val="231F20"/>
        </w:rPr>
        <w:t>with</w:t>
      </w:r>
      <w:r>
        <w:rPr>
          <w:color w:val="231F20"/>
          <w:spacing w:val="-9"/>
        </w:rPr>
        <w:t xml:space="preserve"> </w:t>
      </w:r>
      <w:r>
        <w:rPr>
          <w:color w:val="231F20"/>
        </w:rPr>
        <w:t>continuing subject matter jurisdiction or a fixed meeting schedule; and</w:t>
      </w:r>
    </w:p>
    <w:p w14:paraId="6DA20BA6" w14:textId="77777777" w:rsidR="007D148E" w:rsidRDefault="007C3187">
      <w:pPr>
        <w:pStyle w:val="ListParagraph"/>
        <w:numPr>
          <w:ilvl w:val="1"/>
          <w:numId w:val="18"/>
        </w:numPr>
        <w:tabs>
          <w:tab w:val="left" w:pos="2520"/>
        </w:tabs>
        <w:spacing w:before="120"/>
        <w:ind w:right="1123"/>
        <w:jc w:val="left"/>
        <w:rPr>
          <w:color w:val="231F20"/>
          <w:sz w:val="24"/>
        </w:rPr>
      </w:pPr>
      <w:r>
        <w:rPr>
          <w:color w:val="231F20"/>
          <w:sz w:val="24"/>
        </w:rPr>
        <w:t>Boards</w:t>
      </w:r>
      <w:r>
        <w:rPr>
          <w:color w:val="231F20"/>
          <w:spacing w:val="-8"/>
          <w:sz w:val="24"/>
        </w:rPr>
        <w:t xml:space="preserve"> </w:t>
      </w:r>
      <w:r>
        <w:rPr>
          <w:color w:val="231F20"/>
          <w:sz w:val="24"/>
        </w:rPr>
        <w:t>of</w:t>
      </w:r>
      <w:r>
        <w:rPr>
          <w:color w:val="231F20"/>
          <w:spacing w:val="-8"/>
          <w:sz w:val="24"/>
        </w:rPr>
        <w:t xml:space="preserve"> </w:t>
      </w:r>
      <w:r>
        <w:rPr>
          <w:color w:val="231F20"/>
          <w:sz w:val="24"/>
        </w:rPr>
        <w:t>nonprofit</w:t>
      </w:r>
      <w:r>
        <w:rPr>
          <w:color w:val="231F20"/>
          <w:spacing w:val="-6"/>
          <w:sz w:val="24"/>
        </w:rPr>
        <w:t xml:space="preserve"> </w:t>
      </w:r>
      <w:r>
        <w:rPr>
          <w:color w:val="231F20"/>
          <w:sz w:val="24"/>
        </w:rPr>
        <w:t>corporations</w:t>
      </w:r>
      <w:r>
        <w:rPr>
          <w:color w:val="231F20"/>
          <w:spacing w:val="-8"/>
          <w:sz w:val="24"/>
        </w:rPr>
        <w:t xml:space="preserve"> </w:t>
      </w:r>
      <w:r>
        <w:rPr>
          <w:color w:val="231F20"/>
          <w:sz w:val="24"/>
        </w:rPr>
        <w:t>which</w:t>
      </w:r>
      <w:r>
        <w:rPr>
          <w:color w:val="231F20"/>
          <w:spacing w:val="-6"/>
          <w:sz w:val="24"/>
        </w:rPr>
        <w:t xml:space="preserve"> </w:t>
      </w:r>
      <w:r>
        <w:rPr>
          <w:color w:val="231F20"/>
          <w:sz w:val="24"/>
        </w:rPr>
        <w:t>(1)</w:t>
      </w:r>
      <w:r>
        <w:rPr>
          <w:color w:val="231F20"/>
          <w:spacing w:val="-7"/>
          <w:sz w:val="24"/>
        </w:rPr>
        <w:t xml:space="preserve"> </w:t>
      </w:r>
      <w:r>
        <w:rPr>
          <w:color w:val="231F20"/>
          <w:sz w:val="24"/>
        </w:rPr>
        <w:t>were</w:t>
      </w:r>
      <w:r>
        <w:rPr>
          <w:color w:val="231F20"/>
          <w:spacing w:val="-10"/>
          <w:sz w:val="24"/>
        </w:rPr>
        <w:t xml:space="preserve"> </w:t>
      </w:r>
      <w:r>
        <w:rPr>
          <w:color w:val="231F20"/>
          <w:sz w:val="24"/>
        </w:rPr>
        <w:t>created</w:t>
      </w:r>
      <w:r>
        <w:rPr>
          <w:color w:val="231F20"/>
          <w:spacing w:val="-6"/>
          <w:sz w:val="24"/>
        </w:rPr>
        <w:t xml:space="preserve"> </w:t>
      </w:r>
      <w:r>
        <w:rPr>
          <w:color w:val="231F20"/>
          <w:sz w:val="24"/>
        </w:rPr>
        <w:t>by</w:t>
      </w:r>
      <w:r>
        <w:rPr>
          <w:color w:val="231F20"/>
          <w:spacing w:val="-6"/>
          <w:sz w:val="24"/>
        </w:rPr>
        <w:t xml:space="preserve"> </w:t>
      </w:r>
      <w:r>
        <w:rPr>
          <w:color w:val="231F20"/>
          <w:sz w:val="24"/>
        </w:rPr>
        <w:t>a</w:t>
      </w:r>
      <w:r>
        <w:rPr>
          <w:color w:val="231F20"/>
          <w:spacing w:val="-8"/>
          <w:sz w:val="24"/>
        </w:rPr>
        <w:t xml:space="preserve"> </w:t>
      </w:r>
      <w:r>
        <w:rPr>
          <w:color w:val="231F20"/>
          <w:sz w:val="24"/>
        </w:rPr>
        <w:t>local</w:t>
      </w:r>
      <w:r>
        <w:rPr>
          <w:color w:val="231F20"/>
          <w:spacing w:val="-7"/>
          <w:sz w:val="24"/>
        </w:rPr>
        <w:t xml:space="preserve"> </w:t>
      </w:r>
      <w:r>
        <w:rPr>
          <w:color w:val="231F20"/>
          <w:sz w:val="24"/>
        </w:rPr>
        <w:t>agency</w:t>
      </w:r>
      <w:r>
        <w:rPr>
          <w:color w:val="231F20"/>
          <w:spacing w:val="-4"/>
          <w:sz w:val="24"/>
        </w:rPr>
        <w:t xml:space="preserve"> </w:t>
      </w:r>
      <w:r>
        <w:rPr>
          <w:color w:val="231F20"/>
          <w:sz w:val="24"/>
        </w:rPr>
        <w:t>and are</w:t>
      </w:r>
      <w:r>
        <w:rPr>
          <w:color w:val="231F20"/>
          <w:spacing w:val="-3"/>
          <w:sz w:val="24"/>
        </w:rPr>
        <w:t xml:space="preserve"> </w:t>
      </w:r>
      <w:r>
        <w:rPr>
          <w:color w:val="231F20"/>
          <w:sz w:val="24"/>
        </w:rPr>
        <w:t>exercising</w:t>
      </w:r>
      <w:r>
        <w:rPr>
          <w:color w:val="231F20"/>
          <w:spacing w:val="-2"/>
          <w:sz w:val="24"/>
        </w:rPr>
        <w:t xml:space="preserve"> </w:t>
      </w:r>
      <w:r>
        <w:rPr>
          <w:color w:val="231F20"/>
          <w:sz w:val="24"/>
        </w:rPr>
        <w:t>delegated authority</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agency, or</w:t>
      </w:r>
      <w:r>
        <w:rPr>
          <w:color w:val="231F20"/>
          <w:spacing w:val="-2"/>
          <w:sz w:val="24"/>
        </w:rPr>
        <w:t xml:space="preserve"> </w:t>
      </w:r>
      <w:r>
        <w:rPr>
          <w:color w:val="231F20"/>
          <w:sz w:val="24"/>
        </w:rPr>
        <w:t>(2)</w:t>
      </w:r>
      <w:r>
        <w:rPr>
          <w:color w:val="231F20"/>
          <w:spacing w:val="-2"/>
          <w:sz w:val="24"/>
        </w:rPr>
        <w:t xml:space="preserve"> </w:t>
      </w:r>
      <w:r>
        <w:rPr>
          <w:color w:val="231F20"/>
          <w:sz w:val="24"/>
        </w:rPr>
        <w:t>receive</w:t>
      </w:r>
      <w:r>
        <w:rPr>
          <w:color w:val="231F20"/>
          <w:spacing w:val="-2"/>
          <w:sz w:val="24"/>
        </w:rPr>
        <w:t xml:space="preserve"> </w:t>
      </w:r>
      <w:r>
        <w:rPr>
          <w:color w:val="231F20"/>
          <w:sz w:val="24"/>
        </w:rPr>
        <w:t>funds</w:t>
      </w:r>
      <w:r>
        <w:rPr>
          <w:color w:val="231F20"/>
          <w:spacing w:val="-2"/>
          <w:sz w:val="24"/>
        </w:rPr>
        <w:t xml:space="preserve"> </w:t>
      </w:r>
      <w:r>
        <w:rPr>
          <w:color w:val="231F20"/>
          <w:sz w:val="24"/>
        </w:rPr>
        <w:t>from the agency and have on their boards a voting member appointed by the local agency. (Note that the grand jury cannot investigate a nonprofit unless it was</w:t>
      </w:r>
    </w:p>
    <w:p w14:paraId="6DA20BA7" w14:textId="77777777" w:rsidR="007D148E" w:rsidRDefault="007D148E">
      <w:pPr>
        <w:pStyle w:val="ListParagraph"/>
        <w:rPr>
          <w:sz w:val="24"/>
        </w:rPr>
        <w:sectPr w:rsidR="007D148E">
          <w:pgSz w:w="12240" w:h="15840"/>
          <w:pgMar w:top="740" w:right="360" w:bottom="480" w:left="720" w:header="514" w:footer="277" w:gutter="0"/>
          <w:cols w:space="720"/>
        </w:sectPr>
      </w:pPr>
    </w:p>
    <w:p w14:paraId="6DA20BA8" w14:textId="77777777" w:rsidR="007D148E" w:rsidRDefault="007D148E">
      <w:pPr>
        <w:pStyle w:val="BodyText"/>
      </w:pPr>
    </w:p>
    <w:p w14:paraId="6DA20BA9" w14:textId="77777777" w:rsidR="007D148E" w:rsidRDefault="007D148E">
      <w:pPr>
        <w:pStyle w:val="BodyText"/>
        <w:spacing w:before="129"/>
      </w:pPr>
    </w:p>
    <w:p w14:paraId="6DA20BAA" w14:textId="77777777" w:rsidR="007D148E" w:rsidRDefault="007C3187">
      <w:pPr>
        <w:pStyle w:val="BodyText"/>
        <w:ind w:left="2520" w:right="1120"/>
      </w:pPr>
      <w:r>
        <w:rPr>
          <w:color w:val="231F20"/>
        </w:rPr>
        <w:t>created</w:t>
      </w:r>
      <w:r>
        <w:rPr>
          <w:color w:val="231F20"/>
          <w:spacing w:val="-6"/>
        </w:rPr>
        <w:t xml:space="preserve"> </w:t>
      </w:r>
      <w:r>
        <w:rPr>
          <w:color w:val="231F20"/>
        </w:rPr>
        <w:t>by</w:t>
      </w:r>
      <w:r>
        <w:rPr>
          <w:color w:val="231F20"/>
          <w:spacing w:val="-6"/>
        </w:rPr>
        <w:t xml:space="preserve"> </w:t>
      </w:r>
      <w:r>
        <w:rPr>
          <w:color w:val="231F20"/>
        </w:rPr>
        <w:t>or</w:t>
      </w:r>
      <w:r>
        <w:rPr>
          <w:color w:val="231F20"/>
          <w:spacing w:val="-8"/>
        </w:rPr>
        <w:t xml:space="preserve"> </w:t>
      </w:r>
      <w:r>
        <w:rPr>
          <w:color w:val="231F20"/>
        </w:rPr>
        <w:t>is</w:t>
      </w:r>
      <w:r>
        <w:rPr>
          <w:color w:val="231F20"/>
          <w:spacing w:val="-6"/>
        </w:rPr>
        <w:t xml:space="preserve"> </w:t>
      </w:r>
      <w:r>
        <w:rPr>
          <w:color w:val="231F20"/>
        </w:rPr>
        <w:t>operating</w:t>
      </w:r>
      <w:r>
        <w:rPr>
          <w:color w:val="231F20"/>
          <w:spacing w:val="-1"/>
        </w:rPr>
        <w:t xml:space="preserve"> </w:t>
      </w:r>
      <w:r>
        <w:rPr>
          <w:color w:val="231F20"/>
        </w:rPr>
        <w:t>on</w:t>
      </w:r>
      <w:r>
        <w:rPr>
          <w:color w:val="231F20"/>
          <w:spacing w:val="-6"/>
        </w:rPr>
        <w:t xml:space="preserve"> </w:t>
      </w:r>
      <w:r>
        <w:rPr>
          <w:color w:val="231F20"/>
        </w:rPr>
        <w:t>behalf</w:t>
      </w:r>
      <w:r>
        <w:rPr>
          <w:color w:val="231F20"/>
          <w:spacing w:val="-8"/>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local</w:t>
      </w:r>
      <w:r>
        <w:rPr>
          <w:color w:val="231F20"/>
          <w:spacing w:val="-6"/>
        </w:rPr>
        <w:t xml:space="preserve"> </w:t>
      </w:r>
      <w:r>
        <w:rPr>
          <w:color w:val="231F20"/>
        </w:rPr>
        <w:t>government;</w:t>
      </w:r>
      <w:r>
        <w:rPr>
          <w:color w:val="231F20"/>
          <w:spacing w:val="-5"/>
        </w:rPr>
        <w:t xml:space="preserve"> </w:t>
      </w:r>
      <w:r>
        <w:rPr>
          <w:color w:val="231F20"/>
        </w:rPr>
        <w:t>being</w:t>
      </w:r>
      <w:r>
        <w:rPr>
          <w:color w:val="231F20"/>
          <w:spacing w:val="-6"/>
        </w:rPr>
        <w:t xml:space="preserve"> </w:t>
      </w:r>
      <w:r>
        <w:rPr>
          <w:color w:val="231F20"/>
        </w:rPr>
        <w:t>subject</w:t>
      </w:r>
      <w:r>
        <w:rPr>
          <w:color w:val="231F20"/>
          <w:spacing w:val="-4"/>
        </w:rPr>
        <w:t xml:space="preserve"> </w:t>
      </w:r>
      <w:r>
        <w:rPr>
          <w:color w:val="231F20"/>
        </w:rPr>
        <w:t>to</w:t>
      </w:r>
      <w:r>
        <w:rPr>
          <w:color w:val="231F20"/>
          <w:spacing w:val="-6"/>
        </w:rPr>
        <w:t xml:space="preserve"> </w:t>
      </w:r>
      <w:r>
        <w:rPr>
          <w:color w:val="231F20"/>
        </w:rPr>
        <w:t>the Brown Act does not, by itself, bring a nonprofit under the jurisdiction of the grand jury.)</w:t>
      </w:r>
    </w:p>
    <w:p w14:paraId="6DA20BAB" w14:textId="77777777" w:rsidR="007D148E" w:rsidRDefault="007C3187">
      <w:pPr>
        <w:pStyle w:val="ListParagraph"/>
        <w:numPr>
          <w:ilvl w:val="1"/>
          <w:numId w:val="18"/>
        </w:numPr>
        <w:tabs>
          <w:tab w:val="left" w:pos="2520"/>
        </w:tabs>
        <w:spacing w:before="120"/>
        <w:ind w:right="1115"/>
        <w:jc w:val="both"/>
        <w:rPr>
          <w:color w:val="231F20"/>
          <w:sz w:val="24"/>
        </w:rPr>
      </w:pPr>
      <w:r>
        <w:rPr>
          <w:color w:val="231F20"/>
          <w:sz w:val="24"/>
        </w:rPr>
        <w:t>A</w:t>
      </w:r>
      <w:r>
        <w:rPr>
          <w:color w:val="231F20"/>
          <w:spacing w:val="-15"/>
          <w:sz w:val="24"/>
        </w:rPr>
        <w:t xml:space="preserve"> </w:t>
      </w:r>
      <w:r>
        <w:rPr>
          <w:color w:val="231F20"/>
          <w:sz w:val="24"/>
        </w:rPr>
        <w:t>person</w:t>
      </w:r>
      <w:r>
        <w:rPr>
          <w:color w:val="231F20"/>
          <w:spacing w:val="-15"/>
          <w:sz w:val="24"/>
        </w:rPr>
        <w:t xml:space="preserve"> </w:t>
      </w:r>
      <w:r>
        <w:rPr>
          <w:color w:val="231F20"/>
          <w:sz w:val="24"/>
        </w:rPr>
        <w:t>elected</w:t>
      </w:r>
      <w:r>
        <w:rPr>
          <w:color w:val="231F20"/>
          <w:spacing w:val="-15"/>
          <w:sz w:val="24"/>
        </w:rPr>
        <w:t xml:space="preserve"> </w:t>
      </w:r>
      <w:r>
        <w:rPr>
          <w:color w:val="231F20"/>
          <w:sz w:val="24"/>
        </w:rPr>
        <w:t>as</w:t>
      </w:r>
      <w:r>
        <w:rPr>
          <w:color w:val="231F20"/>
          <w:spacing w:val="-15"/>
          <w:sz w:val="24"/>
        </w:rPr>
        <w:t xml:space="preserve"> </w:t>
      </w:r>
      <w:r>
        <w:rPr>
          <w:color w:val="231F20"/>
          <w:sz w:val="24"/>
        </w:rPr>
        <w:t>a</w:t>
      </w:r>
      <w:r>
        <w:rPr>
          <w:color w:val="231F20"/>
          <w:spacing w:val="-15"/>
          <w:sz w:val="24"/>
        </w:rPr>
        <w:t xml:space="preserve"> </w:t>
      </w:r>
      <w:r>
        <w:rPr>
          <w:color w:val="231F20"/>
          <w:sz w:val="24"/>
        </w:rPr>
        <w:t>member</w:t>
      </w:r>
      <w:r>
        <w:rPr>
          <w:color w:val="231F20"/>
          <w:spacing w:val="-15"/>
          <w:sz w:val="24"/>
        </w:rPr>
        <w:t xml:space="preserve"> </w:t>
      </w:r>
      <w:r>
        <w:rPr>
          <w:color w:val="231F20"/>
          <w:sz w:val="24"/>
        </w:rPr>
        <w:t>of</w:t>
      </w:r>
      <w:r>
        <w:rPr>
          <w:color w:val="231F20"/>
          <w:spacing w:val="-15"/>
          <w:sz w:val="24"/>
        </w:rPr>
        <w:t xml:space="preserve"> </w:t>
      </w:r>
      <w:r>
        <w:rPr>
          <w:color w:val="231F20"/>
          <w:sz w:val="24"/>
        </w:rPr>
        <w:t>a</w:t>
      </w:r>
      <w:r>
        <w:rPr>
          <w:color w:val="231F20"/>
          <w:spacing w:val="-15"/>
          <w:sz w:val="24"/>
        </w:rPr>
        <w:t xml:space="preserve"> </w:t>
      </w:r>
      <w:r>
        <w:rPr>
          <w:color w:val="231F20"/>
          <w:sz w:val="24"/>
        </w:rPr>
        <w:t>governing</w:t>
      </w:r>
      <w:r>
        <w:rPr>
          <w:color w:val="231F20"/>
          <w:spacing w:val="-15"/>
          <w:sz w:val="24"/>
        </w:rPr>
        <w:t xml:space="preserve"> </w:t>
      </w:r>
      <w:r>
        <w:rPr>
          <w:color w:val="231F20"/>
          <w:sz w:val="24"/>
        </w:rPr>
        <w:t>board</w:t>
      </w:r>
      <w:r>
        <w:rPr>
          <w:color w:val="231F20"/>
          <w:spacing w:val="-15"/>
          <w:sz w:val="24"/>
        </w:rPr>
        <w:t xml:space="preserve"> </w:t>
      </w:r>
      <w:r>
        <w:rPr>
          <w:color w:val="231F20"/>
          <w:sz w:val="24"/>
        </w:rPr>
        <w:t>who</w:t>
      </w:r>
      <w:r>
        <w:rPr>
          <w:color w:val="231F20"/>
          <w:spacing w:val="-15"/>
          <w:sz w:val="24"/>
        </w:rPr>
        <w:t xml:space="preserve"> </w:t>
      </w:r>
      <w:r>
        <w:rPr>
          <w:color w:val="231F20"/>
          <w:sz w:val="24"/>
        </w:rPr>
        <w:t>has</w:t>
      </w:r>
      <w:r>
        <w:rPr>
          <w:color w:val="231F20"/>
          <w:spacing w:val="-15"/>
          <w:sz w:val="24"/>
        </w:rPr>
        <w:t xml:space="preserve"> </w:t>
      </w:r>
      <w:r>
        <w:rPr>
          <w:color w:val="231F20"/>
          <w:sz w:val="24"/>
        </w:rPr>
        <w:t>not</w:t>
      </w:r>
      <w:r>
        <w:rPr>
          <w:color w:val="231F20"/>
          <w:spacing w:val="-15"/>
          <w:sz w:val="24"/>
        </w:rPr>
        <w:t xml:space="preserve"> </w:t>
      </w:r>
      <w:r>
        <w:rPr>
          <w:color w:val="231F20"/>
          <w:sz w:val="24"/>
        </w:rPr>
        <w:t>yet</w:t>
      </w:r>
      <w:r>
        <w:rPr>
          <w:color w:val="231F20"/>
          <w:spacing w:val="-15"/>
          <w:sz w:val="24"/>
        </w:rPr>
        <w:t xml:space="preserve"> </w:t>
      </w:r>
      <w:r>
        <w:rPr>
          <w:color w:val="231F20"/>
          <w:sz w:val="24"/>
        </w:rPr>
        <w:t>taken</w:t>
      </w:r>
      <w:r>
        <w:rPr>
          <w:color w:val="231F20"/>
          <w:spacing w:val="-15"/>
          <w:sz w:val="24"/>
        </w:rPr>
        <w:t xml:space="preserve"> </w:t>
      </w:r>
      <w:r>
        <w:rPr>
          <w:color w:val="231F20"/>
          <w:sz w:val="24"/>
        </w:rPr>
        <w:t xml:space="preserve">office </w:t>
      </w:r>
      <w:r>
        <w:rPr>
          <w:color w:val="231F20"/>
          <w:spacing w:val="-2"/>
          <w:sz w:val="24"/>
        </w:rPr>
        <w:t>is</w:t>
      </w:r>
      <w:r>
        <w:rPr>
          <w:color w:val="231F20"/>
          <w:spacing w:val="-11"/>
          <w:sz w:val="24"/>
        </w:rPr>
        <w:t xml:space="preserve"> </w:t>
      </w:r>
      <w:r>
        <w:rPr>
          <w:color w:val="231F20"/>
          <w:spacing w:val="-2"/>
          <w:sz w:val="24"/>
        </w:rPr>
        <w:t>considered</w:t>
      </w:r>
      <w:r>
        <w:rPr>
          <w:color w:val="231F20"/>
          <w:spacing w:val="-8"/>
          <w:sz w:val="24"/>
        </w:rPr>
        <w:t xml:space="preserve"> </w:t>
      </w:r>
      <w:r>
        <w:rPr>
          <w:color w:val="231F20"/>
          <w:spacing w:val="-2"/>
          <w:sz w:val="24"/>
        </w:rPr>
        <w:t>a</w:t>
      </w:r>
      <w:r>
        <w:rPr>
          <w:color w:val="231F20"/>
          <w:spacing w:val="-12"/>
          <w:sz w:val="24"/>
        </w:rPr>
        <w:t xml:space="preserve"> </w:t>
      </w:r>
      <w:r>
        <w:rPr>
          <w:color w:val="231F20"/>
          <w:spacing w:val="-2"/>
          <w:sz w:val="24"/>
        </w:rPr>
        <w:t>member</w:t>
      </w:r>
      <w:r>
        <w:rPr>
          <w:color w:val="231F20"/>
          <w:spacing w:val="-12"/>
          <w:sz w:val="24"/>
        </w:rPr>
        <w:t xml:space="preserve"> </w:t>
      </w:r>
      <w:r>
        <w:rPr>
          <w:color w:val="231F20"/>
          <w:spacing w:val="-2"/>
          <w:sz w:val="24"/>
        </w:rPr>
        <w:t>of</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Board</w:t>
      </w:r>
      <w:r>
        <w:rPr>
          <w:color w:val="231F20"/>
          <w:spacing w:val="-11"/>
          <w:sz w:val="24"/>
        </w:rPr>
        <w:t xml:space="preserve"> </w:t>
      </w:r>
      <w:r>
        <w:rPr>
          <w:color w:val="231F20"/>
          <w:spacing w:val="-2"/>
          <w:sz w:val="24"/>
        </w:rPr>
        <w:t>with</w:t>
      </w:r>
      <w:r>
        <w:rPr>
          <w:color w:val="231F20"/>
          <w:spacing w:val="-8"/>
          <w:sz w:val="24"/>
        </w:rPr>
        <w:t xml:space="preserve"> </w:t>
      </w:r>
      <w:r>
        <w:rPr>
          <w:color w:val="231F20"/>
          <w:spacing w:val="-2"/>
          <w:sz w:val="24"/>
        </w:rPr>
        <w:t>regard</w:t>
      </w:r>
      <w:r>
        <w:rPr>
          <w:color w:val="231F20"/>
          <w:spacing w:val="-11"/>
          <w:sz w:val="24"/>
        </w:rPr>
        <w:t xml:space="preserve"> </w:t>
      </w:r>
      <w:r>
        <w:rPr>
          <w:color w:val="231F20"/>
          <w:spacing w:val="-2"/>
          <w:sz w:val="24"/>
        </w:rPr>
        <w:t>to</w:t>
      </w:r>
      <w:r>
        <w:rPr>
          <w:color w:val="231F20"/>
          <w:spacing w:val="-6"/>
          <w:sz w:val="24"/>
        </w:rPr>
        <w:t xml:space="preserve"> </w:t>
      </w:r>
      <w:r>
        <w:rPr>
          <w:color w:val="231F20"/>
          <w:spacing w:val="-2"/>
          <w:sz w:val="24"/>
        </w:rPr>
        <w:t>communications</w:t>
      </w:r>
      <w:r>
        <w:rPr>
          <w:color w:val="231F20"/>
          <w:spacing w:val="-11"/>
          <w:sz w:val="24"/>
        </w:rPr>
        <w:t xml:space="preserve"> </w:t>
      </w:r>
      <w:r>
        <w:rPr>
          <w:color w:val="231F20"/>
          <w:spacing w:val="-2"/>
          <w:sz w:val="24"/>
        </w:rPr>
        <w:t>with</w:t>
      </w:r>
      <w:r>
        <w:rPr>
          <w:color w:val="231F20"/>
          <w:spacing w:val="-11"/>
          <w:sz w:val="24"/>
        </w:rPr>
        <w:t xml:space="preserve"> </w:t>
      </w:r>
      <w:r>
        <w:rPr>
          <w:color w:val="231F20"/>
          <w:spacing w:val="-2"/>
          <w:sz w:val="24"/>
        </w:rPr>
        <w:t xml:space="preserve">seated </w:t>
      </w:r>
      <w:r>
        <w:rPr>
          <w:color w:val="231F20"/>
          <w:sz w:val="24"/>
        </w:rPr>
        <w:t>or elected Board members.</w:t>
      </w:r>
    </w:p>
    <w:p w14:paraId="6DA20BAC" w14:textId="77777777" w:rsidR="007D148E" w:rsidRDefault="007D148E">
      <w:pPr>
        <w:pStyle w:val="BodyText"/>
      </w:pPr>
    </w:p>
    <w:p w14:paraId="6DA20BAD" w14:textId="77777777" w:rsidR="007D148E" w:rsidRDefault="007C3187">
      <w:pPr>
        <w:pStyle w:val="Heading3"/>
        <w:numPr>
          <w:ilvl w:val="0"/>
          <w:numId w:val="18"/>
        </w:numPr>
        <w:tabs>
          <w:tab w:val="left" w:pos="1977"/>
        </w:tabs>
        <w:ind w:left="1977" w:hanging="537"/>
      </w:pPr>
      <w:r>
        <w:rPr>
          <w:color w:val="231F20"/>
        </w:rPr>
        <w:t>NOTICE</w:t>
      </w:r>
      <w:r>
        <w:rPr>
          <w:color w:val="231F20"/>
          <w:spacing w:val="-6"/>
        </w:rPr>
        <w:t xml:space="preserve"> </w:t>
      </w:r>
      <w:r>
        <w:rPr>
          <w:color w:val="231F20"/>
        </w:rPr>
        <w:t>AND</w:t>
      </w:r>
      <w:r>
        <w:rPr>
          <w:color w:val="231F20"/>
          <w:spacing w:val="-5"/>
        </w:rPr>
        <w:t xml:space="preserve"> </w:t>
      </w:r>
      <w:r>
        <w:rPr>
          <w:color w:val="231F20"/>
        </w:rPr>
        <w:t>AGENDA</w:t>
      </w:r>
      <w:r>
        <w:rPr>
          <w:color w:val="231F20"/>
          <w:spacing w:val="-5"/>
        </w:rPr>
        <w:t xml:space="preserve"> </w:t>
      </w:r>
      <w:r>
        <w:rPr>
          <w:color w:val="231F20"/>
          <w:spacing w:val="-2"/>
        </w:rPr>
        <w:t>REQUIREMENTS:</w:t>
      </w:r>
    </w:p>
    <w:p w14:paraId="6DA20BAE" w14:textId="77777777" w:rsidR="007D148E" w:rsidRDefault="007C3187">
      <w:pPr>
        <w:pStyle w:val="ListParagraph"/>
        <w:numPr>
          <w:ilvl w:val="1"/>
          <w:numId w:val="18"/>
        </w:numPr>
        <w:tabs>
          <w:tab w:val="left" w:pos="2520"/>
        </w:tabs>
        <w:spacing w:before="118"/>
        <w:ind w:right="1282"/>
        <w:jc w:val="both"/>
        <w:rPr>
          <w:color w:val="231F20"/>
          <w:sz w:val="24"/>
        </w:rPr>
      </w:pPr>
      <w:r>
        <w:rPr>
          <w:color w:val="231F20"/>
          <w:sz w:val="24"/>
        </w:rPr>
        <w:t>An</w:t>
      </w:r>
      <w:r>
        <w:rPr>
          <w:color w:val="231F20"/>
          <w:spacing w:val="-4"/>
          <w:sz w:val="24"/>
        </w:rPr>
        <w:t xml:space="preserve"> </w:t>
      </w:r>
      <w:r>
        <w:rPr>
          <w:color w:val="231F20"/>
          <w:sz w:val="24"/>
        </w:rPr>
        <w:t>agenda</w:t>
      </w:r>
      <w:r>
        <w:rPr>
          <w:color w:val="231F20"/>
          <w:spacing w:val="-4"/>
          <w:sz w:val="24"/>
        </w:rPr>
        <w:t xml:space="preserve"> </w:t>
      </w:r>
      <w:r>
        <w:rPr>
          <w:color w:val="231F20"/>
          <w:sz w:val="24"/>
        </w:rPr>
        <w:t>must</w:t>
      </w:r>
      <w:r>
        <w:rPr>
          <w:color w:val="231F20"/>
          <w:spacing w:val="-4"/>
          <w:sz w:val="24"/>
        </w:rPr>
        <w:t xml:space="preserve"> </w:t>
      </w:r>
      <w:r>
        <w:rPr>
          <w:color w:val="231F20"/>
          <w:sz w:val="24"/>
        </w:rPr>
        <w:t>be</w:t>
      </w:r>
      <w:r>
        <w:rPr>
          <w:color w:val="231F20"/>
          <w:spacing w:val="-3"/>
          <w:sz w:val="24"/>
        </w:rPr>
        <w:t xml:space="preserve"> </w:t>
      </w:r>
      <w:r>
        <w:rPr>
          <w:b/>
          <w:color w:val="231F20"/>
          <w:sz w:val="24"/>
        </w:rPr>
        <w:t>posted</w:t>
      </w:r>
      <w:r>
        <w:rPr>
          <w:b/>
          <w:color w:val="231F20"/>
          <w:spacing w:val="-2"/>
          <w:sz w:val="24"/>
        </w:rPr>
        <w:t xml:space="preserve"> </w:t>
      </w:r>
      <w:r>
        <w:rPr>
          <w:color w:val="231F20"/>
          <w:sz w:val="24"/>
        </w:rPr>
        <w:t>at</w:t>
      </w:r>
      <w:r>
        <w:rPr>
          <w:color w:val="231F20"/>
          <w:spacing w:val="-3"/>
          <w:sz w:val="24"/>
        </w:rPr>
        <w:t xml:space="preserve"> </w:t>
      </w:r>
      <w:r>
        <w:rPr>
          <w:color w:val="231F20"/>
          <w:sz w:val="24"/>
        </w:rPr>
        <w:t>least</w:t>
      </w:r>
      <w:r>
        <w:rPr>
          <w:color w:val="231F20"/>
          <w:spacing w:val="-3"/>
          <w:sz w:val="24"/>
        </w:rPr>
        <w:t xml:space="preserve"> </w:t>
      </w:r>
      <w:r>
        <w:rPr>
          <w:color w:val="231F20"/>
          <w:sz w:val="24"/>
        </w:rPr>
        <w:t>72</w:t>
      </w:r>
      <w:r>
        <w:rPr>
          <w:color w:val="231F20"/>
          <w:spacing w:val="-4"/>
          <w:sz w:val="24"/>
        </w:rPr>
        <w:t xml:space="preserve"> </w:t>
      </w:r>
      <w:r>
        <w:rPr>
          <w:color w:val="231F20"/>
          <w:sz w:val="24"/>
        </w:rPr>
        <w:t>hours</w:t>
      </w:r>
      <w:r>
        <w:rPr>
          <w:color w:val="231F20"/>
          <w:spacing w:val="-4"/>
          <w:sz w:val="24"/>
        </w:rPr>
        <w:t xml:space="preserve"> </w:t>
      </w:r>
      <w:r>
        <w:rPr>
          <w:color w:val="231F20"/>
          <w:sz w:val="24"/>
        </w:rPr>
        <w:t>before</w:t>
      </w:r>
      <w:r>
        <w:rPr>
          <w:color w:val="231F20"/>
          <w:spacing w:val="-2"/>
          <w:sz w:val="24"/>
        </w:rPr>
        <w:t xml:space="preserve"> </w:t>
      </w:r>
      <w:r>
        <w:rPr>
          <w:color w:val="231F20"/>
          <w:sz w:val="24"/>
        </w:rPr>
        <w:t>a</w:t>
      </w:r>
      <w:r>
        <w:rPr>
          <w:color w:val="231F20"/>
          <w:spacing w:val="-2"/>
          <w:sz w:val="24"/>
        </w:rPr>
        <w:t xml:space="preserve"> </w:t>
      </w:r>
      <w:r>
        <w:rPr>
          <w:b/>
          <w:color w:val="231F20"/>
          <w:sz w:val="24"/>
        </w:rPr>
        <w:t>regular</w:t>
      </w:r>
      <w:r>
        <w:rPr>
          <w:b/>
          <w:color w:val="231F20"/>
          <w:spacing w:val="-4"/>
          <w:sz w:val="24"/>
        </w:rPr>
        <w:t xml:space="preserve"> </w:t>
      </w:r>
      <w:r>
        <w:rPr>
          <w:b/>
          <w:color w:val="231F20"/>
          <w:sz w:val="24"/>
        </w:rPr>
        <w:t>meeting</w:t>
      </w:r>
      <w:r>
        <w:rPr>
          <w:color w:val="231F20"/>
          <w:sz w:val="24"/>
        </w:rPr>
        <w:t>,</w:t>
      </w:r>
      <w:r>
        <w:rPr>
          <w:color w:val="231F20"/>
          <w:spacing w:val="-3"/>
          <w:sz w:val="24"/>
        </w:rPr>
        <w:t xml:space="preserve"> </w:t>
      </w:r>
      <w:r>
        <w:rPr>
          <w:color w:val="231F20"/>
          <w:sz w:val="24"/>
        </w:rPr>
        <w:t>or</w:t>
      </w:r>
      <w:r>
        <w:rPr>
          <w:color w:val="231F20"/>
          <w:spacing w:val="-3"/>
          <w:sz w:val="24"/>
        </w:rPr>
        <w:t xml:space="preserve"> </w:t>
      </w:r>
      <w:r>
        <w:rPr>
          <w:color w:val="231F20"/>
          <w:sz w:val="24"/>
        </w:rPr>
        <w:t xml:space="preserve">24 hours before a </w:t>
      </w:r>
      <w:r>
        <w:rPr>
          <w:b/>
          <w:color w:val="231F20"/>
          <w:sz w:val="24"/>
        </w:rPr>
        <w:t>special meeting</w:t>
      </w:r>
      <w:r>
        <w:rPr>
          <w:color w:val="231F20"/>
          <w:sz w:val="24"/>
        </w:rPr>
        <w:t>.</w:t>
      </w:r>
    </w:p>
    <w:p w14:paraId="6DA20BAF" w14:textId="77777777" w:rsidR="007D148E" w:rsidRDefault="007C3187">
      <w:pPr>
        <w:pStyle w:val="ListParagraph"/>
        <w:numPr>
          <w:ilvl w:val="1"/>
          <w:numId w:val="18"/>
        </w:numPr>
        <w:tabs>
          <w:tab w:val="left" w:pos="2518"/>
          <w:tab w:val="left" w:pos="2520"/>
        </w:tabs>
        <w:spacing w:before="120"/>
        <w:ind w:right="1114"/>
        <w:jc w:val="both"/>
        <w:rPr>
          <w:color w:val="231F20"/>
          <w:sz w:val="24"/>
        </w:rPr>
      </w:pPr>
      <w:r>
        <w:rPr>
          <w:color w:val="231F20"/>
          <w:sz w:val="24"/>
        </w:rPr>
        <w:t>The agenda must contain the time and location of the meeting (including each teleconference</w:t>
      </w:r>
      <w:r>
        <w:rPr>
          <w:color w:val="231F20"/>
          <w:spacing w:val="-13"/>
          <w:sz w:val="24"/>
        </w:rPr>
        <w:t xml:space="preserve"> </w:t>
      </w:r>
      <w:r>
        <w:rPr>
          <w:color w:val="231F20"/>
          <w:sz w:val="24"/>
        </w:rPr>
        <w:t>location)</w:t>
      </w:r>
      <w:r>
        <w:rPr>
          <w:color w:val="231F20"/>
          <w:spacing w:val="-8"/>
          <w:sz w:val="24"/>
        </w:rPr>
        <w:t xml:space="preserve"> </w:t>
      </w:r>
      <w:r>
        <w:rPr>
          <w:color w:val="231F20"/>
          <w:sz w:val="24"/>
        </w:rPr>
        <w:t>and</w:t>
      </w:r>
      <w:r>
        <w:rPr>
          <w:color w:val="231F20"/>
          <w:spacing w:val="-11"/>
          <w:sz w:val="24"/>
        </w:rPr>
        <w:t xml:space="preserve"> </w:t>
      </w:r>
      <w:r>
        <w:rPr>
          <w:color w:val="231F20"/>
          <w:sz w:val="24"/>
        </w:rPr>
        <w:t>a</w:t>
      </w:r>
      <w:r>
        <w:rPr>
          <w:color w:val="231F20"/>
          <w:spacing w:val="-14"/>
          <w:sz w:val="24"/>
        </w:rPr>
        <w:t xml:space="preserve"> </w:t>
      </w:r>
      <w:r>
        <w:rPr>
          <w:b/>
          <w:color w:val="231F20"/>
          <w:sz w:val="24"/>
        </w:rPr>
        <w:t>brief</w:t>
      </w:r>
      <w:r>
        <w:rPr>
          <w:b/>
          <w:color w:val="231F20"/>
          <w:spacing w:val="-13"/>
          <w:sz w:val="24"/>
        </w:rPr>
        <w:t xml:space="preserve"> </w:t>
      </w:r>
      <w:r>
        <w:rPr>
          <w:b/>
          <w:color w:val="231F20"/>
          <w:sz w:val="24"/>
        </w:rPr>
        <w:t>but</w:t>
      </w:r>
      <w:r>
        <w:rPr>
          <w:b/>
          <w:color w:val="231F20"/>
          <w:spacing w:val="-11"/>
          <w:sz w:val="24"/>
        </w:rPr>
        <w:t xml:space="preserve"> </w:t>
      </w:r>
      <w:r>
        <w:rPr>
          <w:b/>
          <w:color w:val="231F20"/>
          <w:sz w:val="24"/>
        </w:rPr>
        <w:t>thorough</w:t>
      </w:r>
      <w:r>
        <w:rPr>
          <w:b/>
          <w:color w:val="231F20"/>
          <w:spacing w:val="-11"/>
          <w:sz w:val="24"/>
        </w:rPr>
        <w:t xml:space="preserve"> </w:t>
      </w:r>
      <w:r>
        <w:rPr>
          <w:b/>
          <w:color w:val="231F20"/>
          <w:sz w:val="24"/>
        </w:rPr>
        <w:t>description</w:t>
      </w:r>
      <w:r>
        <w:rPr>
          <w:b/>
          <w:color w:val="231F20"/>
          <w:spacing w:val="-10"/>
          <w:sz w:val="24"/>
        </w:rPr>
        <w:t xml:space="preserve"> </w:t>
      </w:r>
      <w:r>
        <w:rPr>
          <w:b/>
          <w:color w:val="231F20"/>
          <w:sz w:val="24"/>
        </w:rPr>
        <w:t>of</w:t>
      </w:r>
      <w:r>
        <w:rPr>
          <w:b/>
          <w:color w:val="231F20"/>
          <w:spacing w:val="-13"/>
          <w:sz w:val="24"/>
        </w:rPr>
        <w:t xml:space="preserve"> </w:t>
      </w:r>
      <w:r>
        <w:rPr>
          <w:b/>
          <w:color w:val="231F20"/>
          <w:sz w:val="24"/>
        </w:rPr>
        <w:t>each</w:t>
      </w:r>
      <w:r>
        <w:rPr>
          <w:b/>
          <w:color w:val="231F20"/>
          <w:spacing w:val="-9"/>
          <w:sz w:val="24"/>
        </w:rPr>
        <w:t xml:space="preserve"> </w:t>
      </w:r>
      <w:r>
        <w:rPr>
          <w:b/>
          <w:color w:val="231F20"/>
          <w:sz w:val="24"/>
        </w:rPr>
        <w:t>item</w:t>
      </w:r>
      <w:r>
        <w:rPr>
          <w:b/>
          <w:color w:val="231F20"/>
          <w:spacing w:val="-8"/>
          <w:sz w:val="24"/>
        </w:rPr>
        <w:t xml:space="preserve"> </w:t>
      </w:r>
      <w:r>
        <w:rPr>
          <w:color w:val="231F20"/>
          <w:sz w:val="24"/>
        </w:rPr>
        <w:t xml:space="preserve">to be discussed or acted upon in open </w:t>
      </w:r>
      <w:r>
        <w:rPr>
          <w:b/>
          <w:color w:val="231F20"/>
          <w:sz w:val="24"/>
        </w:rPr>
        <w:t xml:space="preserve">or </w:t>
      </w:r>
      <w:r>
        <w:rPr>
          <w:color w:val="231F20"/>
          <w:sz w:val="24"/>
        </w:rPr>
        <w:t>closed session.</w:t>
      </w:r>
    </w:p>
    <w:p w14:paraId="6DA20BB0" w14:textId="77777777" w:rsidR="007D148E" w:rsidRDefault="007C3187">
      <w:pPr>
        <w:pStyle w:val="ListParagraph"/>
        <w:numPr>
          <w:ilvl w:val="1"/>
          <w:numId w:val="18"/>
        </w:numPr>
        <w:tabs>
          <w:tab w:val="left" w:pos="2518"/>
          <w:tab w:val="left" w:pos="2520"/>
        </w:tabs>
        <w:spacing w:before="121"/>
        <w:ind w:right="1109"/>
        <w:jc w:val="both"/>
        <w:rPr>
          <w:color w:val="231F20"/>
          <w:sz w:val="24"/>
        </w:rPr>
      </w:pPr>
      <w:r>
        <w:rPr>
          <w:color w:val="231F20"/>
          <w:sz w:val="24"/>
        </w:rPr>
        <w:t>The</w:t>
      </w:r>
      <w:r>
        <w:rPr>
          <w:color w:val="231F20"/>
          <w:spacing w:val="-15"/>
          <w:sz w:val="24"/>
        </w:rPr>
        <w:t xml:space="preserve"> </w:t>
      </w:r>
      <w:r>
        <w:rPr>
          <w:color w:val="231F20"/>
          <w:sz w:val="24"/>
        </w:rPr>
        <w:t>agenda</w:t>
      </w:r>
      <w:r>
        <w:rPr>
          <w:color w:val="231F20"/>
          <w:spacing w:val="-15"/>
          <w:sz w:val="24"/>
        </w:rPr>
        <w:t xml:space="preserve"> </w:t>
      </w:r>
      <w:r>
        <w:rPr>
          <w:color w:val="231F20"/>
          <w:sz w:val="24"/>
        </w:rPr>
        <w:t>must</w:t>
      </w:r>
      <w:r>
        <w:rPr>
          <w:color w:val="231F20"/>
          <w:spacing w:val="-15"/>
          <w:sz w:val="24"/>
        </w:rPr>
        <w:t xml:space="preserve"> </w:t>
      </w:r>
      <w:r>
        <w:rPr>
          <w:color w:val="231F20"/>
          <w:sz w:val="24"/>
        </w:rPr>
        <w:t>be</w:t>
      </w:r>
      <w:r>
        <w:rPr>
          <w:color w:val="231F20"/>
          <w:spacing w:val="-15"/>
          <w:sz w:val="24"/>
        </w:rPr>
        <w:t xml:space="preserve"> </w:t>
      </w:r>
      <w:r>
        <w:rPr>
          <w:color w:val="231F20"/>
          <w:sz w:val="24"/>
        </w:rPr>
        <w:t>posted</w:t>
      </w:r>
      <w:r>
        <w:rPr>
          <w:color w:val="231F20"/>
          <w:spacing w:val="-15"/>
          <w:sz w:val="24"/>
        </w:rPr>
        <w:t xml:space="preserve"> </w:t>
      </w:r>
      <w:r>
        <w:rPr>
          <w:color w:val="231F20"/>
          <w:sz w:val="24"/>
        </w:rPr>
        <w:t>in</w:t>
      </w:r>
      <w:r>
        <w:rPr>
          <w:color w:val="231F20"/>
          <w:spacing w:val="-15"/>
          <w:sz w:val="24"/>
        </w:rPr>
        <w:t xml:space="preserve"> </w:t>
      </w:r>
      <w:r>
        <w:rPr>
          <w:color w:val="231F20"/>
          <w:sz w:val="24"/>
        </w:rPr>
        <w:t>a</w:t>
      </w:r>
      <w:r>
        <w:rPr>
          <w:color w:val="231F20"/>
          <w:spacing w:val="-15"/>
          <w:sz w:val="24"/>
        </w:rPr>
        <w:t xml:space="preserve"> </w:t>
      </w:r>
      <w:r>
        <w:rPr>
          <w:color w:val="231F20"/>
          <w:sz w:val="24"/>
        </w:rPr>
        <w:t>location</w:t>
      </w:r>
      <w:r>
        <w:rPr>
          <w:color w:val="231F20"/>
          <w:spacing w:val="-15"/>
          <w:sz w:val="24"/>
        </w:rPr>
        <w:t xml:space="preserve"> </w:t>
      </w:r>
      <w:r>
        <w:rPr>
          <w:b/>
          <w:color w:val="231F20"/>
          <w:sz w:val="24"/>
        </w:rPr>
        <w:t>freely</w:t>
      </w:r>
      <w:r>
        <w:rPr>
          <w:b/>
          <w:color w:val="231F20"/>
          <w:spacing w:val="-15"/>
          <w:sz w:val="24"/>
        </w:rPr>
        <w:t xml:space="preserve"> </w:t>
      </w:r>
      <w:r>
        <w:rPr>
          <w:b/>
          <w:color w:val="231F20"/>
          <w:sz w:val="24"/>
        </w:rPr>
        <w:t>accessible</w:t>
      </w:r>
      <w:r>
        <w:rPr>
          <w:b/>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public</w:t>
      </w:r>
      <w:r>
        <w:rPr>
          <w:color w:val="231F20"/>
          <w:spacing w:val="-15"/>
          <w:sz w:val="24"/>
        </w:rPr>
        <w:t xml:space="preserve"> </w:t>
      </w:r>
      <w:r>
        <w:rPr>
          <w:color w:val="231F20"/>
          <w:sz w:val="24"/>
        </w:rPr>
        <w:t>24</w:t>
      </w:r>
      <w:r>
        <w:rPr>
          <w:color w:val="231F20"/>
          <w:spacing w:val="-15"/>
          <w:sz w:val="24"/>
        </w:rPr>
        <w:t xml:space="preserve"> </w:t>
      </w:r>
      <w:r>
        <w:rPr>
          <w:color w:val="231F20"/>
          <w:sz w:val="24"/>
        </w:rPr>
        <w:t>hours per</w:t>
      </w:r>
      <w:r>
        <w:rPr>
          <w:color w:val="231F20"/>
          <w:spacing w:val="-7"/>
          <w:sz w:val="24"/>
        </w:rPr>
        <w:t xml:space="preserve"> </w:t>
      </w:r>
      <w:r>
        <w:rPr>
          <w:color w:val="231F20"/>
          <w:sz w:val="24"/>
        </w:rPr>
        <w:t>day,</w:t>
      </w:r>
      <w:r>
        <w:rPr>
          <w:color w:val="231F20"/>
          <w:spacing w:val="-7"/>
          <w:sz w:val="24"/>
        </w:rPr>
        <w:t xml:space="preserve"> </w:t>
      </w:r>
      <w:r>
        <w:rPr>
          <w:color w:val="231F20"/>
          <w:sz w:val="24"/>
        </w:rPr>
        <w:t>including</w:t>
      </w:r>
      <w:r>
        <w:rPr>
          <w:color w:val="231F20"/>
          <w:spacing w:val="-7"/>
          <w:sz w:val="24"/>
        </w:rPr>
        <w:t xml:space="preserve"> </w:t>
      </w:r>
      <w:r>
        <w:rPr>
          <w:color w:val="231F20"/>
          <w:sz w:val="24"/>
        </w:rPr>
        <w:t>each</w:t>
      </w:r>
      <w:r>
        <w:rPr>
          <w:color w:val="231F20"/>
          <w:spacing w:val="-7"/>
          <w:sz w:val="24"/>
        </w:rPr>
        <w:t xml:space="preserve"> </w:t>
      </w:r>
      <w:r>
        <w:rPr>
          <w:color w:val="231F20"/>
          <w:sz w:val="24"/>
        </w:rPr>
        <w:t>teleconferencing</w:t>
      </w:r>
      <w:r>
        <w:rPr>
          <w:color w:val="231F20"/>
          <w:spacing w:val="-5"/>
          <w:sz w:val="24"/>
        </w:rPr>
        <w:t xml:space="preserve"> </w:t>
      </w:r>
      <w:r>
        <w:rPr>
          <w:color w:val="231F20"/>
          <w:sz w:val="24"/>
        </w:rPr>
        <w:t>location.</w:t>
      </w:r>
      <w:r>
        <w:rPr>
          <w:color w:val="231F20"/>
          <w:spacing w:val="-4"/>
          <w:sz w:val="24"/>
        </w:rPr>
        <w:t xml:space="preserve"> </w:t>
      </w:r>
      <w:r>
        <w:rPr>
          <w:color w:val="231F20"/>
          <w:sz w:val="24"/>
        </w:rPr>
        <w:t>Also,</w:t>
      </w:r>
      <w:r>
        <w:rPr>
          <w:color w:val="231F20"/>
          <w:spacing w:val="-7"/>
          <w:sz w:val="24"/>
        </w:rPr>
        <w:t xml:space="preserve"> </w:t>
      </w:r>
      <w:r>
        <w:rPr>
          <w:color w:val="231F20"/>
          <w:sz w:val="24"/>
        </w:rPr>
        <w:t>every</w:t>
      </w:r>
      <w:r>
        <w:rPr>
          <w:color w:val="231F20"/>
          <w:spacing w:val="-5"/>
          <w:sz w:val="24"/>
        </w:rPr>
        <w:t xml:space="preserve"> </w:t>
      </w:r>
      <w:r>
        <w:rPr>
          <w:color w:val="231F20"/>
          <w:sz w:val="24"/>
        </w:rPr>
        <w:t>legislative</w:t>
      </w:r>
      <w:r>
        <w:rPr>
          <w:color w:val="231F20"/>
          <w:spacing w:val="-7"/>
          <w:sz w:val="24"/>
        </w:rPr>
        <w:t xml:space="preserve"> </w:t>
      </w:r>
      <w:r>
        <w:rPr>
          <w:color w:val="231F20"/>
          <w:sz w:val="24"/>
        </w:rPr>
        <w:t>body or</w:t>
      </w:r>
      <w:r>
        <w:rPr>
          <w:color w:val="231F20"/>
          <w:spacing w:val="-7"/>
          <w:sz w:val="24"/>
        </w:rPr>
        <w:t xml:space="preserve"> </w:t>
      </w:r>
      <w:r>
        <w:rPr>
          <w:color w:val="231F20"/>
          <w:sz w:val="24"/>
        </w:rPr>
        <w:t>its</w:t>
      </w:r>
      <w:r>
        <w:rPr>
          <w:color w:val="231F20"/>
          <w:spacing w:val="-5"/>
          <w:sz w:val="24"/>
        </w:rPr>
        <w:t xml:space="preserve"> </w:t>
      </w:r>
      <w:r>
        <w:rPr>
          <w:color w:val="231F20"/>
          <w:sz w:val="24"/>
        </w:rPr>
        <w:t>presiding</w:t>
      </w:r>
      <w:r>
        <w:rPr>
          <w:color w:val="231F20"/>
          <w:spacing w:val="-5"/>
          <w:sz w:val="24"/>
        </w:rPr>
        <w:t xml:space="preserve"> </w:t>
      </w:r>
      <w:r>
        <w:rPr>
          <w:color w:val="231F20"/>
          <w:sz w:val="24"/>
        </w:rPr>
        <w:t>officer</w:t>
      </w:r>
      <w:r>
        <w:rPr>
          <w:color w:val="231F20"/>
          <w:spacing w:val="-5"/>
          <w:sz w:val="24"/>
        </w:rPr>
        <w:t xml:space="preserve"> </w:t>
      </w:r>
      <w:r>
        <w:rPr>
          <w:color w:val="231F20"/>
          <w:sz w:val="24"/>
        </w:rPr>
        <w:t>must</w:t>
      </w:r>
      <w:r>
        <w:rPr>
          <w:color w:val="231F20"/>
          <w:spacing w:val="-5"/>
          <w:sz w:val="24"/>
        </w:rPr>
        <w:t xml:space="preserve"> </w:t>
      </w:r>
      <w:r>
        <w:rPr>
          <w:color w:val="231F20"/>
          <w:sz w:val="24"/>
        </w:rPr>
        <w:t>post</w:t>
      </w:r>
      <w:r>
        <w:rPr>
          <w:color w:val="231F20"/>
          <w:spacing w:val="-5"/>
          <w:sz w:val="24"/>
        </w:rPr>
        <w:t xml:space="preserve"> </w:t>
      </w:r>
      <w:r>
        <w:rPr>
          <w:color w:val="231F20"/>
          <w:sz w:val="24"/>
        </w:rPr>
        <w:t>an</w:t>
      </w:r>
      <w:r>
        <w:rPr>
          <w:color w:val="231F20"/>
          <w:spacing w:val="-5"/>
          <w:sz w:val="24"/>
        </w:rPr>
        <w:t xml:space="preserve"> </w:t>
      </w:r>
      <w:r>
        <w:rPr>
          <w:color w:val="231F20"/>
          <w:sz w:val="24"/>
        </w:rPr>
        <w:t>agenda</w:t>
      </w:r>
      <w:r>
        <w:rPr>
          <w:color w:val="231F20"/>
          <w:spacing w:val="-5"/>
          <w:sz w:val="24"/>
        </w:rPr>
        <w:t xml:space="preserve"> </w:t>
      </w:r>
      <w:r>
        <w:rPr>
          <w:color w:val="231F20"/>
          <w:sz w:val="24"/>
        </w:rPr>
        <w:t>for</w:t>
      </w:r>
      <w:r>
        <w:rPr>
          <w:color w:val="231F20"/>
          <w:spacing w:val="-4"/>
          <w:sz w:val="24"/>
        </w:rPr>
        <w:t xml:space="preserve"> </w:t>
      </w:r>
      <w:r>
        <w:rPr>
          <w:color w:val="231F20"/>
          <w:sz w:val="24"/>
        </w:rPr>
        <w:t>each</w:t>
      </w:r>
      <w:r>
        <w:rPr>
          <w:color w:val="231F20"/>
          <w:spacing w:val="-5"/>
          <w:sz w:val="24"/>
        </w:rPr>
        <w:t xml:space="preserve"> </w:t>
      </w:r>
      <w:r>
        <w:rPr>
          <w:color w:val="231F20"/>
          <w:sz w:val="24"/>
        </w:rPr>
        <w:t>regular</w:t>
      </w:r>
      <w:r>
        <w:rPr>
          <w:color w:val="231F20"/>
          <w:spacing w:val="-7"/>
          <w:sz w:val="24"/>
        </w:rPr>
        <w:t xml:space="preserve"> </w:t>
      </w:r>
      <w:r>
        <w:rPr>
          <w:color w:val="231F20"/>
          <w:sz w:val="24"/>
        </w:rPr>
        <w:t>or</w:t>
      </w:r>
      <w:r>
        <w:rPr>
          <w:color w:val="231F20"/>
          <w:spacing w:val="-5"/>
          <w:sz w:val="24"/>
        </w:rPr>
        <w:t xml:space="preserve"> </w:t>
      </w:r>
      <w:r>
        <w:rPr>
          <w:color w:val="231F20"/>
          <w:sz w:val="24"/>
        </w:rPr>
        <w:t>special</w:t>
      </w:r>
      <w:r>
        <w:rPr>
          <w:color w:val="231F20"/>
          <w:spacing w:val="-5"/>
          <w:sz w:val="24"/>
        </w:rPr>
        <w:t xml:space="preserve"> </w:t>
      </w:r>
      <w:r>
        <w:rPr>
          <w:color w:val="231F20"/>
          <w:sz w:val="24"/>
        </w:rPr>
        <w:t>meeting on</w:t>
      </w:r>
      <w:r>
        <w:rPr>
          <w:color w:val="231F20"/>
          <w:spacing w:val="-7"/>
          <w:sz w:val="24"/>
        </w:rPr>
        <w:t xml:space="preserve"> </w:t>
      </w:r>
      <w:r>
        <w:rPr>
          <w:color w:val="231F20"/>
          <w:sz w:val="24"/>
        </w:rPr>
        <w:t>the</w:t>
      </w:r>
      <w:r>
        <w:rPr>
          <w:color w:val="231F20"/>
          <w:spacing w:val="-7"/>
          <w:sz w:val="24"/>
        </w:rPr>
        <w:t xml:space="preserve"> </w:t>
      </w:r>
      <w:r>
        <w:rPr>
          <w:color w:val="231F20"/>
          <w:sz w:val="24"/>
        </w:rPr>
        <w:t>local</w:t>
      </w:r>
      <w:r>
        <w:rPr>
          <w:color w:val="231F20"/>
          <w:spacing w:val="-5"/>
          <w:sz w:val="24"/>
        </w:rPr>
        <w:t xml:space="preserve"> </w:t>
      </w:r>
      <w:r>
        <w:rPr>
          <w:color w:val="231F20"/>
          <w:sz w:val="24"/>
        </w:rPr>
        <w:t>agency’s</w:t>
      </w:r>
      <w:r>
        <w:rPr>
          <w:color w:val="231F20"/>
          <w:spacing w:val="-3"/>
          <w:sz w:val="24"/>
        </w:rPr>
        <w:t xml:space="preserve"> </w:t>
      </w:r>
      <w:r>
        <w:rPr>
          <w:color w:val="231F20"/>
          <w:sz w:val="24"/>
        </w:rPr>
        <w:t>Internet</w:t>
      </w:r>
      <w:r>
        <w:rPr>
          <w:color w:val="231F20"/>
          <w:spacing w:val="-7"/>
          <w:sz w:val="24"/>
        </w:rPr>
        <w:t xml:space="preserve"> </w:t>
      </w:r>
      <w:r>
        <w:rPr>
          <w:color w:val="231F20"/>
          <w:sz w:val="24"/>
        </w:rPr>
        <w:t>Web</w:t>
      </w:r>
      <w:r>
        <w:rPr>
          <w:color w:val="231F20"/>
          <w:spacing w:val="-7"/>
          <w:sz w:val="24"/>
        </w:rPr>
        <w:t xml:space="preserve"> </w:t>
      </w:r>
      <w:r>
        <w:rPr>
          <w:color w:val="231F20"/>
          <w:sz w:val="24"/>
        </w:rPr>
        <w:t>site,</w:t>
      </w:r>
      <w:r>
        <w:rPr>
          <w:color w:val="231F20"/>
          <w:spacing w:val="-7"/>
          <w:sz w:val="24"/>
        </w:rPr>
        <w:t xml:space="preserve"> </w:t>
      </w:r>
      <w:r>
        <w:rPr>
          <w:color w:val="231F20"/>
          <w:sz w:val="24"/>
        </w:rPr>
        <w:t>if</w:t>
      </w:r>
      <w:r>
        <w:rPr>
          <w:color w:val="231F20"/>
          <w:spacing w:val="-7"/>
          <w:sz w:val="24"/>
        </w:rPr>
        <w:t xml:space="preserve"> </w:t>
      </w:r>
      <w:r>
        <w:rPr>
          <w:color w:val="231F20"/>
          <w:sz w:val="24"/>
        </w:rPr>
        <w:t>the</w:t>
      </w:r>
      <w:r>
        <w:rPr>
          <w:color w:val="231F20"/>
          <w:spacing w:val="-7"/>
          <w:sz w:val="24"/>
        </w:rPr>
        <w:t xml:space="preserve"> </w:t>
      </w:r>
      <w:r>
        <w:rPr>
          <w:color w:val="231F20"/>
          <w:sz w:val="24"/>
        </w:rPr>
        <w:t>local</w:t>
      </w:r>
      <w:r>
        <w:rPr>
          <w:color w:val="231F20"/>
          <w:spacing w:val="-4"/>
          <w:sz w:val="24"/>
        </w:rPr>
        <w:t xml:space="preserve"> </w:t>
      </w:r>
      <w:r>
        <w:rPr>
          <w:color w:val="231F20"/>
          <w:sz w:val="24"/>
        </w:rPr>
        <w:t>agency</w:t>
      </w:r>
      <w:r>
        <w:rPr>
          <w:color w:val="231F20"/>
          <w:spacing w:val="-7"/>
          <w:sz w:val="24"/>
        </w:rPr>
        <w:t xml:space="preserve"> </w:t>
      </w:r>
      <w:r>
        <w:rPr>
          <w:color w:val="231F20"/>
          <w:sz w:val="24"/>
        </w:rPr>
        <w:t>has</w:t>
      </w:r>
      <w:r>
        <w:rPr>
          <w:color w:val="231F20"/>
          <w:spacing w:val="-7"/>
          <w:sz w:val="24"/>
        </w:rPr>
        <w:t xml:space="preserve"> </w:t>
      </w:r>
      <w:r>
        <w:rPr>
          <w:color w:val="231F20"/>
          <w:sz w:val="24"/>
        </w:rPr>
        <w:t>one,</w:t>
      </w:r>
      <w:r>
        <w:rPr>
          <w:color w:val="231F20"/>
          <w:spacing w:val="-7"/>
          <w:sz w:val="24"/>
        </w:rPr>
        <w:t xml:space="preserve"> </w:t>
      </w:r>
      <w:r>
        <w:rPr>
          <w:color w:val="231F20"/>
          <w:sz w:val="24"/>
        </w:rPr>
        <w:t>in</w:t>
      </w:r>
      <w:r>
        <w:rPr>
          <w:color w:val="231F20"/>
          <w:spacing w:val="-5"/>
          <w:sz w:val="24"/>
        </w:rPr>
        <w:t xml:space="preserve"> </w:t>
      </w:r>
      <w:r>
        <w:rPr>
          <w:color w:val="231F20"/>
          <w:sz w:val="24"/>
        </w:rPr>
        <w:t>addition to the other agenda notice requirements.</w:t>
      </w:r>
    </w:p>
    <w:p w14:paraId="6DA20BB1" w14:textId="77777777" w:rsidR="007D148E" w:rsidRDefault="007C3187">
      <w:pPr>
        <w:pStyle w:val="Heading4"/>
        <w:numPr>
          <w:ilvl w:val="1"/>
          <w:numId w:val="18"/>
        </w:numPr>
        <w:tabs>
          <w:tab w:val="left" w:pos="2520"/>
        </w:tabs>
        <w:spacing w:before="120"/>
        <w:ind w:right="1116"/>
        <w:jc w:val="both"/>
        <w:rPr>
          <w:b w:val="0"/>
          <w:color w:val="231F20"/>
        </w:rPr>
      </w:pPr>
      <w:r>
        <w:rPr>
          <w:color w:val="231F20"/>
        </w:rPr>
        <w:t>No</w:t>
      </w:r>
      <w:r>
        <w:rPr>
          <w:color w:val="231F20"/>
          <w:spacing w:val="-11"/>
        </w:rPr>
        <w:t xml:space="preserve"> </w:t>
      </w:r>
      <w:r>
        <w:rPr>
          <w:color w:val="231F20"/>
        </w:rPr>
        <w:t>action</w:t>
      </w:r>
      <w:r>
        <w:rPr>
          <w:color w:val="231F20"/>
          <w:spacing w:val="-9"/>
        </w:rPr>
        <w:t xml:space="preserve"> </w:t>
      </w:r>
      <w:r>
        <w:rPr>
          <w:color w:val="231F20"/>
        </w:rPr>
        <w:t>or</w:t>
      </w:r>
      <w:r>
        <w:rPr>
          <w:color w:val="231F20"/>
          <w:spacing w:val="-11"/>
        </w:rPr>
        <w:t xml:space="preserve"> </w:t>
      </w:r>
      <w:r>
        <w:rPr>
          <w:color w:val="231F20"/>
        </w:rPr>
        <w:t>discussion</w:t>
      </w:r>
      <w:r>
        <w:rPr>
          <w:color w:val="231F20"/>
          <w:spacing w:val="-9"/>
        </w:rPr>
        <w:t xml:space="preserve"> </w:t>
      </w:r>
      <w:r>
        <w:rPr>
          <w:color w:val="231F20"/>
        </w:rPr>
        <w:t>is</w:t>
      </w:r>
      <w:r>
        <w:rPr>
          <w:color w:val="231F20"/>
          <w:spacing w:val="-11"/>
        </w:rPr>
        <w:t xml:space="preserve"> </w:t>
      </w:r>
      <w:r>
        <w:rPr>
          <w:color w:val="231F20"/>
        </w:rPr>
        <w:t>allowed</w:t>
      </w:r>
      <w:r>
        <w:rPr>
          <w:color w:val="231F20"/>
          <w:spacing w:val="-11"/>
        </w:rPr>
        <w:t xml:space="preserve"> </w:t>
      </w:r>
      <w:r>
        <w:rPr>
          <w:color w:val="231F20"/>
        </w:rPr>
        <w:t>on</w:t>
      </w:r>
      <w:r>
        <w:rPr>
          <w:color w:val="231F20"/>
          <w:spacing w:val="-9"/>
        </w:rPr>
        <w:t xml:space="preserve"> </w:t>
      </w:r>
      <w:r>
        <w:rPr>
          <w:color w:val="231F20"/>
        </w:rPr>
        <w:t>any</w:t>
      </w:r>
      <w:r>
        <w:rPr>
          <w:color w:val="231F20"/>
          <w:spacing w:val="-11"/>
        </w:rPr>
        <w:t xml:space="preserve"> </w:t>
      </w:r>
      <w:r>
        <w:rPr>
          <w:color w:val="231F20"/>
        </w:rPr>
        <w:t>item</w:t>
      </w:r>
      <w:r>
        <w:rPr>
          <w:color w:val="231F20"/>
          <w:spacing w:val="-9"/>
        </w:rPr>
        <w:t xml:space="preserve"> </w:t>
      </w:r>
      <w:r>
        <w:rPr>
          <w:color w:val="231F20"/>
        </w:rPr>
        <w:t>not</w:t>
      </w:r>
      <w:r>
        <w:rPr>
          <w:color w:val="231F20"/>
          <w:spacing w:val="-11"/>
        </w:rPr>
        <w:t xml:space="preserve"> </w:t>
      </w:r>
      <w:r>
        <w:rPr>
          <w:color w:val="231F20"/>
        </w:rPr>
        <w:t>appearing</w:t>
      </w:r>
      <w:r>
        <w:rPr>
          <w:color w:val="231F20"/>
          <w:spacing w:val="-11"/>
        </w:rPr>
        <w:t xml:space="preserve"> </w:t>
      </w:r>
      <w:r>
        <w:rPr>
          <w:color w:val="231F20"/>
        </w:rPr>
        <w:t>on</w:t>
      </w:r>
      <w:r>
        <w:rPr>
          <w:color w:val="231F20"/>
          <w:spacing w:val="-9"/>
        </w:rPr>
        <w:t xml:space="preserve"> </w:t>
      </w:r>
      <w:r>
        <w:rPr>
          <w:color w:val="231F20"/>
        </w:rPr>
        <w:t>the</w:t>
      </w:r>
      <w:r>
        <w:rPr>
          <w:color w:val="231F20"/>
          <w:spacing w:val="-11"/>
        </w:rPr>
        <w:t xml:space="preserve"> </w:t>
      </w:r>
      <w:r>
        <w:rPr>
          <w:color w:val="231F20"/>
        </w:rPr>
        <w:t xml:space="preserve">posted </w:t>
      </w:r>
      <w:r>
        <w:rPr>
          <w:color w:val="231F20"/>
          <w:spacing w:val="-2"/>
        </w:rPr>
        <w:t>agenda</w:t>
      </w:r>
      <w:r>
        <w:rPr>
          <w:b w:val="0"/>
          <w:color w:val="231F20"/>
          <w:spacing w:val="-2"/>
        </w:rPr>
        <w:t>.</w:t>
      </w:r>
    </w:p>
    <w:p w14:paraId="6DA20BB2" w14:textId="77777777" w:rsidR="007D148E" w:rsidRDefault="007C3187">
      <w:pPr>
        <w:pStyle w:val="BodyText"/>
        <w:spacing w:before="120"/>
        <w:ind w:left="2520" w:right="1113"/>
      </w:pPr>
      <w:r>
        <w:rPr>
          <w:color w:val="231F20"/>
        </w:rPr>
        <w:t xml:space="preserve">During regular meetings the board </w:t>
      </w:r>
      <w:r>
        <w:rPr>
          <w:b/>
          <w:color w:val="231F20"/>
        </w:rPr>
        <w:t xml:space="preserve">may add a matter </w:t>
      </w:r>
      <w:r>
        <w:rPr>
          <w:color w:val="231F20"/>
        </w:rPr>
        <w:t xml:space="preserve">to the agenda </w:t>
      </w:r>
      <w:r>
        <w:rPr>
          <w:b/>
          <w:color w:val="231F20"/>
        </w:rPr>
        <w:t xml:space="preserve">if </w:t>
      </w:r>
      <w:r>
        <w:rPr>
          <w:color w:val="231F20"/>
        </w:rPr>
        <w:t>(1) an emergency exists (crippling disaster or work stoppage), or (2) the board finds on</w:t>
      </w:r>
      <w:r>
        <w:rPr>
          <w:color w:val="231F20"/>
          <w:spacing w:val="-4"/>
        </w:rPr>
        <w:t xml:space="preserve"> </w:t>
      </w:r>
      <w:r>
        <w:rPr>
          <w:color w:val="231F20"/>
        </w:rPr>
        <w:t>a</w:t>
      </w:r>
      <w:r>
        <w:rPr>
          <w:color w:val="231F20"/>
          <w:spacing w:val="-6"/>
        </w:rPr>
        <w:t xml:space="preserve"> </w:t>
      </w:r>
      <w:r>
        <w:rPr>
          <w:color w:val="231F20"/>
        </w:rPr>
        <w:t>two-thirds</w:t>
      </w:r>
      <w:r>
        <w:rPr>
          <w:color w:val="231F20"/>
          <w:spacing w:val="-4"/>
        </w:rPr>
        <w:t xml:space="preserve"> </w:t>
      </w:r>
      <w:r>
        <w:rPr>
          <w:color w:val="231F20"/>
        </w:rPr>
        <w:t>vote</w:t>
      </w:r>
      <w:r>
        <w:rPr>
          <w:color w:val="231F20"/>
          <w:spacing w:val="-6"/>
        </w:rPr>
        <w:t xml:space="preserve"> </w:t>
      </w:r>
      <w:r>
        <w:rPr>
          <w:color w:val="231F20"/>
        </w:rPr>
        <w:t>(or</w:t>
      </w:r>
      <w:r>
        <w:rPr>
          <w:color w:val="231F20"/>
          <w:spacing w:val="-7"/>
        </w:rPr>
        <w:t xml:space="preserve"> </w:t>
      </w:r>
      <w:r>
        <w:rPr>
          <w:color w:val="231F20"/>
        </w:rPr>
        <w:t>a</w:t>
      </w:r>
      <w:r>
        <w:rPr>
          <w:color w:val="231F20"/>
          <w:spacing w:val="-4"/>
        </w:rPr>
        <w:t xml:space="preserve"> </w:t>
      </w:r>
      <w:r>
        <w:rPr>
          <w:color w:val="231F20"/>
        </w:rPr>
        <w:t>unanimous</w:t>
      </w:r>
      <w:r>
        <w:rPr>
          <w:color w:val="231F20"/>
          <w:spacing w:val="-3"/>
        </w:rPr>
        <w:t xml:space="preserve"> </w:t>
      </w:r>
      <w:r>
        <w:rPr>
          <w:color w:val="231F20"/>
        </w:rPr>
        <w:t>vote</w:t>
      </w:r>
      <w:r>
        <w:rPr>
          <w:color w:val="231F20"/>
          <w:spacing w:val="-6"/>
        </w:rPr>
        <w:t xml:space="preserve"> </w:t>
      </w:r>
      <w:r>
        <w:rPr>
          <w:color w:val="231F20"/>
        </w:rPr>
        <w:t>if</w:t>
      </w:r>
      <w:r>
        <w:rPr>
          <w:color w:val="231F20"/>
          <w:spacing w:val="-6"/>
        </w:rPr>
        <w:t xml:space="preserve"> </w:t>
      </w:r>
      <w:r>
        <w:rPr>
          <w:color w:val="231F20"/>
        </w:rPr>
        <w:t>fewer</w:t>
      </w:r>
      <w:r>
        <w:rPr>
          <w:color w:val="231F20"/>
          <w:spacing w:val="-2"/>
        </w:rPr>
        <w:t xml:space="preserve"> </w:t>
      </w:r>
      <w:r>
        <w:rPr>
          <w:color w:val="231F20"/>
        </w:rPr>
        <w:t>than</w:t>
      </w:r>
      <w:r>
        <w:rPr>
          <w:color w:val="231F20"/>
          <w:spacing w:val="-4"/>
        </w:rPr>
        <w:t xml:space="preserve"> </w:t>
      </w:r>
      <w:r>
        <w:rPr>
          <w:color w:val="231F20"/>
        </w:rPr>
        <w:t>two-thirds</w:t>
      </w:r>
      <w:r>
        <w:rPr>
          <w:color w:val="231F20"/>
          <w:spacing w:val="-3"/>
        </w:rPr>
        <w:t xml:space="preserve"> </w:t>
      </w:r>
      <w:r>
        <w:rPr>
          <w:color w:val="231F20"/>
        </w:rPr>
        <w:t>are</w:t>
      </w:r>
      <w:r>
        <w:rPr>
          <w:color w:val="231F20"/>
          <w:spacing w:val="-7"/>
        </w:rPr>
        <w:t xml:space="preserve"> </w:t>
      </w:r>
      <w:r>
        <w:rPr>
          <w:color w:val="231F20"/>
        </w:rPr>
        <w:t>present) that</w:t>
      </w:r>
      <w:r>
        <w:rPr>
          <w:color w:val="231F20"/>
          <w:spacing w:val="-15"/>
        </w:rPr>
        <w:t xml:space="preserve"> </w:t>
      </w:r>
      <w:r>
        <w:rPr>
          <w:color w:val="231F20"/>
        </w:rPr>
        <w:t>the</w:t>
      </w:r>
      <w:r>
        <w:rPr>
          <w:color w:val="231F20"/>
          <w:spacing w:val="-15"/>
        </w:rPr>
        <w:t xml:space="preserve"> </w:t>
      </w:r>
      <w:r>
        <w:rPr>
          <w:color w:val="231F20"/>
        </w:rPr>
        <w:t>matter</w:t>
      </w:r>
      <w:r>
        <w:rPr>
          <w:color w:val="231F20"/>
          <w:spacing w:val="-15"/>
        </w:rPr>
        <w:t xml:space="preserve"> </w:t>
      </w:r>
      <w:r>
        <w:rPr>
          <w:color w:val="231F20"/>
        </w:rPr>
        <w:t>arose</w:t>
      </w:r>
      <w:r>
        <w:rPr>
          <w:color w:val="231F20"/>
          <w:spacing w:val="-16"/>
        </w:rPr>
        <w:t xml:space="preserve"> </w:t>
      </w:r>
      <w:r>
        <w:rPr>
          <w:color w:val="231F20"/>
        </w:rPr>
        <w:t>subsequent</w:t>
      </w:r>
      <w:r>
        <w:rPr>
          <w:color w:val="231F20"/>
          <w:spacing w:val="-15"/>
        </w:rPr>
        <w:t xml:space="preserve"> </w:t>
      </w:r>
      <w:r>
        <w:rPr>
          <w:color w:val="231F20"/>
        </w:rPr>
        <w:t>to</w:t>
      </w:r>
      <w:r>
        <w:rPr>
          <w:color w:val="231F20"/>
          <w:spacing w:val="-15"/>
        </w:rPr>
        <w:t xml:space="preserve"> </w:t>
      </w:r>
      <w:r>
        <w:rPr>
          <w:color w:val="231F20"/>
        </w:rPr>
        <w:t>posting</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agenda</w:t>
      </w:r>
      <w:r>
        <w:rPr>
          <w:color w:val="231F20"/>
          <w:spacing w:val="-15"/>
        </w:rPr>
        <w:t xml:space="preserve"> </w:t>
      </w:r>
      <w:r>
        <w:rPr>
          <w:color w:val="231F20"/>
        </w:rPr>
        <w:t>and</w:t>
      </w:r>
      <w:r>
        <w:rPr>
          <w:color w:val="231F20"/>
          <w:spacing w:val="-15"/>
        </w:rPr>
        <w:t xml:space="preserve"> </w:t>
      </w:r>
      <w:r>
        <w:rPr>
          <w:color w:val="231F20"/>
        </w:rPr>
        <w:t>it</w:t>
      </w:r>
      <w:r>
        <w:rPr>
          <w:color w:val="231F20"/>
          <w:spacing w:val="-15"/>
        </w:rPr>
        <w:t xml:space="preserve"> </w:t>
      </w:r>
      <w:r>
        <w:rPr>
          <w:color w:val="231F20"/>
        </w:rPr>
        <w:t>cannot</w:t>
      </w:r>
      <w:r>
        <w:rPr>
          <w:color w:val="231F20"/>
          <w:spacing w:val="-15"/>
        </w:rPr>
        <w:t xml:space="preserve"> </w:t>
      </w:r>
      <w:r>
        <w:rPr>
          <w:color w:val="231F20"/>
        </w:rPr>
        <w:t>wait</w:t>
      </w:r>
      <w:r>
        <w:rPr>
          <w:color w:val="231F20"/>
          <w:spacing w:val="-15"/>
        </w:rPr>
        <w:t xml:space="preserve"> </w:t>
      </w:r>
      <w:r>
        <w:rPr>
          <w:color w:val="231F20"/>
        </w:rPr>
        <w:t>until the</w:t>
      </w:r>
      <w:r>
        <w:rPr>
          <w:color w:val="231F20"/>
          <w:spacing w:val="-7"/>
        </w:rPr>
        <w:t xml:space="preserve"> </w:t>
      </w:r>
      <w:r>
        <w:rPr>
          <w:color w:val="231F20"/>
        </w:rPr>
        <w:t>next</w:t>
      </w:r>
      <w:r>
        <w:rPr>
          <w:color w:val="231F20"/>
          <w:spacing w:val="-5"/>
        </w:rPr>
        <w:t xml:space="preserve"> </w:t>
      </w:r>
      <w:r>
        <w:rPr>
          <w:color w:val="231F20"/>
        </w:rPr>
        <w:t>regular</w:t>
      </w:r>
      <w:r>
        <w:rPr>
          <w:color w:val="231F20"/>
          <w:spacing w:val="-7"/>
        </w:rPr>
        <w:t xml:space="preserve"> </w:t>
      </w:r>
      <w:r>
        <w:rPr>
          <w:color w:val="231F20"/>
        </w:rPr>
        <w:t>meeting.</w:t>
      </w:r>
      <w:r>
        <w:rPr>
          <w:color w:val="231F20"/>
          <w:spacing w:val="-3"/>
        </w:rPr>
        <w:t xml:space="preserve"> </w:t>
      </w:r>
      <w:r>
        <w:rPr>
          <w:color w:val="231F20"/>
        </w:rPr>
        <w:t>A</w:t>
      </w:r>
      <w:r>
        <w:rPr>
          <w:color w:val="231F20"/>
          <w:spacing w:val="-7"/>
        </w:rPr>
        <w:t xml:space="preserve"> </w:t>
      </w:r>
      <w:r>
        <w:rPr>
          <w:color w:val="231F20"/>
        </w:rPr>
        <w:t>board</w:t>
      </w:r>
      <w:r>
        <w:rPr>
          <w:color w:val="231F20"/>
          <w:spacing w:val="-5"/>
        </w:rPr>
        <w:t xml:space="preserve"> </w:t>
      </w:r>
      <w:r>
        <w:rPr>
          <w:color w:val="231F20"/>
        </w:rPr>
        <w:t>may</w:t>
      </w:r>
      <w:r>
        <w:rPr>
          <w:color w:val="231F20"/>
          <w:spacing w:val="-5"/>
        </w:rPr>
        <w:t xml:space="preserve"> </w:t>
      </w:r>
      <w:r>
        <w:rPr>
          <w:color w:val="231F20"/>
        </w:rPr>
        <w:t>not</w:t>
      </w:r>
      <w:r>
        <w:rPr>
          <w:color w:val="231F20"/>
          <w:spacing w:val="-3"/>
        </w:rPr>
        <w:t xml:space="preserve"> </w:t>
      </w:r>
      <w:r>
        <w:rPr>
          <w:color w:val="231F20"/>
        </w:rPr>
        <w:t>add</w:t>
      </w:r>
      <w:r>
        <w:rPr>
          <w:color w:val="231F20"/>
          <w:spacing w:val="-5"/>
        </w:rPr>
        <w:t xml:space="preserve"> </w:t>
      </w:r>
      <w:r>
        <w:rPr>
          <w:color w:val="231F20"/>
        </w:rPr>
        <w:t>items</w:t>
      </w:r>
      <w:r>
        <w:rPr>
          <w:color w:val="231F20"/>
          <w:spacing w:val="-5"/>
        </w:rPr>
        <w:t xml:space="preserve"> </w:t>
      </w:r>
      <w:r>
        <w:rPr>
          <w:color w:val="231F20"/>
        </w:rPr>
        <w:t>to</w:t>
      </w:r>
      <w:r>
        <w:rPr>
          <w:color w:val="231F20"/>
          <w:spacing w:val="-5"/>
        </w:rPr>
        <w:t xml:space="preserve"> </w:t>
      </w:r>
      <w:r>
        <w:rPr>
          <w:color w:val="231F20"/>
        </w:rPr>
        <w:t>the</w:t>
      </w:r>
      <w:r>
        <w:rPr>
          <w:color w:val="231F20"/>
          <w:spacing w:val="-7"/>
        </w:rPr>
        <w:t xml:space="preserve"> </w:t>
      </w:r>
      <w:r>
        <w:rPr>
          <w:color w:val="231F20"/>
        </w:rPr>
        <w:t>agenda</w:t>
      </w:r>
      <w:r>
        <w:rPr>
          <w:color w:val="231F20"/>
          <w:spacing w:val="-7"/>
        </w:rPr>
        <w:t xml:space="preserve"> </w:t>
      </w:r>
      <w:r>
        <w:rPr>
          <w:color w:val="231F20"/>
        </w:rPr>
        <w:t>of</w:t>
      </w:r>
      <w:r>
        <w:rPr>
          <w:color w:val="231F20"/>
          <w:spacing w:val="-3"/>
        </w:rPr>
        <w:t xml:space="preserve"> </w:t>
      </w:r>
      <w:r>
        <w:rPr>
          <w:color w:val="231F20"/>
        </w:rPr>
        <w:t>a</w:t>
      </w:r>
      <w:r>
        <w:rPr>
          <w:color w:val="231F20"/>
          <w:spacing w:val="-7"/>
        </w:rPr>
        <w:t xml:space="preserve"> </w:t>
      </w:r>
      <w:r>
        <w:rPr>
          <w:color w:val="231F20"/>
        </w:rPr>
        <w:t xml:space="preserve">special </w:t>
      </w:r>
      <w:r>
        <w:rPr>
          <w:color w:val="231F20"/>
          <w:spacing w:val="-2"/>
        </w:rPr>
        <w:t>meeting.</w:t>
      </w:r>
    </w:p>
    <w:p w14:paraId="6DA20BB3" w14:textId="77777777" w:rsidR="007D148E" w:rsidRDefault="007C3187">
      <w:pPr>
        <w:pStyle w:val="ListParagraph"/>
        <w:numPr>
          <w:ilvl w:val="1"/>
          <w:numId w:val="18"/>
        </w:numPr>
        <w:tabs>
          <w:tab w:val="left" w:pos="2517"/>
          <w:tab w:val="left" w:pos="2520"/>
        </w:tabs>
        <w:spacing w:before="120"/>
        <w:ind w:right="1086"/>
        <w:jc w:val="left"/>
        <w:rPr>
          <w:color w:val="231F20"/>
          <w:sz w:val="24"/>
        </w:rPr>
      </w:pPr>
      <w:r>
        <w:rPr>
          <w:b/>
          <w:color w:val="231F20"/>
          <w:spacing w:val="-2"/>
          <w:sz w:val="24"/>
        </w:rPr>
        <w:t>Special</w:t>
      </w:r>
      <w:r>
        <w:rPr>
          <w:b/>
          <w:color w:val="231F20"/>
          <w:spacing w:val="-5"/>
          <w:sz w:val="24"/>
        </w:rPr>
        <w:t xml:space="preserve"> </w:t>
      </w:r>
      <w:r>
        <w:rPr>
          <w:b/>
          <w:color w:val="231F20"/>
          <w:spacing w:val="-2"/>
          <w:sz w:val="24"/>
        </w:rPr>
        <w:t>meetings</w:t>
      </w:r>
      <w:r>
        <w:rPr>
          <w:b/>
          <w:color w:val="231F20"/>
          <w:spacing w:val="-7"/>
          <w:sz w:val="24"/>
        </w:rPr>
        <w:t xml:space="preserve"> </w:t>
      </w:r>
      <w:r>
        <w:rPr>
          <w:color w:val="231F20"/>
          <w:spacing w:val="-2"/>
          <w:sz w:val="24"/>
        </w:rPr>
        <w:t>may</w:t>
      </w:r>
      <w:r>
        <w:rPr>
          <w:color w:val="231F20"/>
          <w:spacing w:val="-7"/>
          <w:sz w:val="24"/>
        </w:rPr>
        <w:t xml:space="preserve"> </w:t>
      </w:r>
      <w:r>
        <w:rPr>
          <w:color w:val="231F20"/>
          <w:spacing w:val="-2"/>
          <w:sz w:val="24"/>
        </w:rPr>
        <w:t>be</w:t>
      </w:r>
      <w:r>
        <w:rPr>
          <w:color w:val="231F20"/>
          <w:spacing w:val="-11"/>
          <w:sz w:val="24"/>
        </w:rPr>
        <w:t xml:space="preserve"> </w:t>
      </w:r>
      <w:r>
        <w:rPr>
          <w:color w:val="231F20"/>
          <w:spacing w:val="-2"/>
          <w:sz w:val="24"/>
        </w:rPr>
        <w:t>called</w:t>
      </w:r>
      <w:r>
        <w:rPr>
          <w:color w:val="231F20"/>
          <w:spacing w:val="-7"/>
          <w:sz w:val="24"/>
        </w:rPr>
        <w:t xml:space="preserve"> </w:t>
      </w:r>
      <w:r>
        <w:rPr>
          <w:color w:val="231F20"/>
          <w:spacing w:val="-2"/>
          <w:sz w:val="24"/>
        </w:rPr>
        <w:t>by</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presiding</w:t>
      </w:r>
      <w:r>
        <w:rPr>
          <w:color w:val="231F20"/>
          <w:spacing w:val="-7"/>
          <w:sz w:val="24"/>
        </w:rPr>
        <w:t xml:space="preserve"> </w:t>
      </w:r>
      <w:r>
        <w:rPr>
          <w:color w:val="231F20"/>
          <w:spacing w:val="-2"/>
          <w:sz w:val="24"/>
        </w:rPr>
        <w:t>officer</w:t>
      </w:r>
      <w:r>
        <w:rPr>
          <w:color w:val="231F20"/>
          <w:spacing w:val="-7"/>
          <w:sz w:val="24"/>
        </w:rPr>
        <w:t xml:space="preserve"> </w:t>
      </w:r>
      <w:r>
        <w:rPr>
          <w:color w:val="231F20"/>
          <w:spacing w:val="-2"/>
          <w:sz w:val="24"/>
        </w:rPr>
        <w:t>or</w:t>
      </w:r>
      <w:r>
        <w:rPr>
          <w:color w:val="231F20"/>
          <w:spacing w:val="-7"/>
          <w:sz w:val="24"/>
        </w:rPr>
        <w:t xml:space="preserve"> </w:t>
      </w:r>
      <w:r>
        <w:rPr>
          <w:color w:val="231F20"/>
          <w:spacing w:val="-2"/>
          <w:sz w:val="24"/>
        </w:rPr>
        <w:t>majority</w:t>
      </w:r>
      <w:r>
        <w:rPr>
          <w:color w:val="231F20"/>
          <w:spacing w:val="-7"/>
          <w:sz w:val="24"/>
        </w:rPr>
        <w:t xml:space="preserve"> </w:t>
      </w:r>
      <w:r>
        <w:rPr>
          <w:color w:val="231F20"/>
          <w:spacing w:val="-2"/>
          <w:sz w:val="24"/>
        </w:rPr>
        <w:t>of</w:t>
      </w:r>
      <w:r>
        <w:rPr>
          <w:color w:val="231F20"/>
          <w:spacing w:val="-7"/>
          <w:sz w:val="24"/>
        </w:rPr>
        <w:t xml:space="preserve"> </w:t>
      </w:r>
      <w:r>
        <w:rPr>
          <w:color w:val="231F20"/>
          <w:spacing w:val="-2"/>
          <w:sz w:val="24"/>
        </w:rPr>
        <w:t xml:space="preserve">members </w:t>
      </w:r>
      <w:r>
        <w:rPr>
          <w:color w:val="231F20"/>
          <w:sz w:val="24"/>
        </w:rPr>
        <w:t>by</w:t>
      </w:r>
      <w:r>
        <w:rPr>
          <w:color w:val="231F20"/>
          <w:spacing w:val="-1"/>
          <w:sz w:val="24"/>
        </w:rPr>
        <w:t xml:space="preserve"> </w:t>
      </w:r>
      <w:r>
        <w:rPr>
          <w:color w:val="231F20"/>
          <w:sz w:val="24"/>
        </w:rPr>
        <w:t>special</w:t>
      </w:r>
      <w:r>
        <w:rPr>
          <w:color w:val="231F20"/>
          <w:spacing w:val="-1"/>
          <w:sz w:val="24"/>
        </w:rPr>
        <w:t xml:space="preserve"> </w:t>
      </w:r>
      <w:r>
        <w:rPr>
          <w:color w:val="231F20"/>
          <w:sz w:val="24"/>
        </w:rPr>
        <w:t>notice.</w:t>
      </w:r>
      <w:r>
        <w:rPr>
          <w:color w:val="231F20"/>
          <w:spacing w:val="-1"/>
          <w:sz w:val="24"/>
        </w:rPr>
        <w:t xml:space="preserve"> </w:t>
      </w:r>
      <w:r>
        <w:rPr>
          <w:color w:val="231F20"/>
          <w:sz w:val="24"/>
        </w:rPr>
        <w:t>Notice</w:t>
      </w:r>
      <w:r>
        <w:rPr>
          <w:color w:val="231F20"/>
          <w:spacing w:val="-2"/>
          <w:sz w:val="24"/>
        </w:rPr>
        <w:t xml:space="preserve"> </w:t>
      </w:r>
      <w:r>
        <w:rPr>
          <w:color w:val="231F20"/>
          <w:sz w:val="24"/>
        </w:rPr>
        <w:t>of</w:t>
      </w:r>
      <w:r>
        <w:rPr>
          <w:color w:val="231F20"/>
          <w:spacing w:val="-3"/>
          <w:sz w:val="24"/>
        </w:rPr>
        <w:t xml:space="preserve"> </w:t>
      </w:r>
      <w:r>
        <w:rPr>
          <w:color w:val="231F20"/>
          <w:sz w:val="24"/>
        </w:rPr>
        <w:t>special</w:t>
      </w:r>
      <w:r>
        <w:rPr>
          <w:color w:val="231F20"/>
          <w:spacing w:val="-1"/>
          <w:sz w:val="24"/>
        </w:rPr>
        <w:t xml:space="preserve"> </w:t>
      </w:r>
      <w:r>
        <w:rPr>
          <w:color w:val="231F20"/>
          <w:sz w:val="24"/>
        </w:rPr>
        <w:t>meeting</w:t>
      </w:r>
      <w:r>
        <w:rPr>
          <w:color w:val="231F20"/>
          <w:spacing w:val="-1"/>
          <w:sz w:val="24"/>
        </w:rPr>
        <w:t xml:space="preserve"> </w:t>
      </w:r>
      <w:r>
        <w:rPr>
          <w:color w:val="231F20"/>
          <w:sz w:val="24"/>
        </w:rPr>
        <w:t>must be</w:t>
      </w:r>
      <w:r>
        <w:rPr>
          <w:color w:val="231F20"/>
          <w:spacing w:val="-3"/>
          <w:sz w:val="24"/>
        </w:rPr>
        <w:t xml:space="preserve"> </w:t>
      </w:r>
      <w:r>
        <w:rPr>
          <w:color w:val="231F20"/>
          <w:sz w:val="24"/>
        </w:rPr>
        <w:t>received</w:t>
      </w:r>
      <w:r>
        <w:rPr>
          <w:color w:val="231F20"/>
          <w:spacing w:val="-1"/>
          <w:sz w:val="24"/>
        </w:rPr>
        <w:t xml:space="preserve"> </w:t>
      </w:r>
      <w:r>
        <w:rPr>
          <w:color w:val="231F20"/>
          <w:sz w:val="24"/>
        </w:rPr>
        <w:t>by</w:t>
      </w:r>
      <w:r>
        <w:rPr>
          <w:color w:val="231F20"/>
          <w:spacing w:val="-1"/>
          <w:sz w:val="24"/>
        </w:rPr>
        <w:t xml:space="preserve"> </w:t>
      </w:r>
      <w:r>
        <w:rPr>
          <w:color w:val="231F20"/>
          <w:sz w:val="24"/>
        </w:rPr>
        <w:t>each</w:t>
      </w:r>
      <w:r>
        <w:rPr>
          <w:color w:val="231F20"/>
          <w:spacing w:val="-1"/>
          <w:sz w:val="24"/>
        </w:rPr>
        <w:t xml:space="preserve"> </w:t>
      </w:r>
      <w:r>
        <w:rPr>
          <w:color w:val="231F20"/>
          <w:sz w:val="24"/>
        </w:rPr>
        <w:t>member of the board unless the member files a written waiver or actually attends the special meeting.</w:t>
      </w:r>
    </w:p>
    <w:p w14:paraId="6DA20BB4" w14:textId="77777777" w:rsidR="007D148E" w:rsidRDefault="007D148E">
      <w:pPr>
        <w:pStyle w:val="BodyText"/>
      </w:pPr>
    </w:p>
    <w:p w14:paraId="6DA20BB5" w14:textId="77777777" w:rsidR="007D148E" w:rsidRDefault="007C3187">
      <w:pPr>
        <w:pStyle w:val="Heading3"/>
        <w:numPr>
          <w:ilvl w:val="0"/>
          <w:numId w:val="18"/>
        </w:numPr>
        <w:tabs>
          <w:tab w:val="left" w:pos="1977"/>
        </w:tabs>
        <w:ind w:left="1977" w:hanging="547"/>
      </w:pPr>
      <w:r>
        <w:rPr>
          <w:color w:val="231F20"/>
        </w:rPr>
        <w:t>MEETING</w:t>
      </w:r>
      <w:r>
        <w:rPr>
          <w:color w:val="231F20"/>
          <w:spacing w:val="-5"/>
        </w:rPr>
        <w:t xml:space="preserve"> </w:t>
      </w:r>
      <w:r>
        <w:rPr>
          <w:color w:val="231F20"/>
          <w:spacing w:val="-2"/>
        </w:rPr>
        <w:t>DEFINED:</w:t>
      </w:r>
    </w:p>
    <w:p w14:paraId="6DA20BB6" w14:textId="77777777" w:rsidR="007D148E" w:rsidRDefault="007C3187">
      <w:pPr>
        <w:pStyle w:val="ListParagraph"/>
        <w:numPr>
          <w:ilvl w:val="1"/>
          <w:numId w:val="18"/>
        </w:numPr>
        <w:tabs>
          <w:tab w:val="left" w:pos="2518"/>
          <w:tab w:val="left" w:pos="2520"/>
        </w:tabs>
        <w:spacing w:before="123"/>
        <w:ind w:right="1118" w:hanging="550"/>
        <w:jc w:val="left"/>
        <w:rPr>
          <w:color w:val="231F20"/>
          <w:sz w:val="24"/>
        </w:rPr>
      </w:pPr>
      <w:r>
        <w:rPr>
          <w:color w:val="231F20"/>
          <w:sz w:val="24"/>
        </w:rPr>
        <w:t xml:space="preserve">Any </w:t>
      </w:r>
      <w:r>
        <w:rPr>
          <w:b/>
          <w:color w:val="231F20"/>
          <w:sz w:val="24"/>
        </w:rPr>
        <w:t xml:space="preserve">congregation of a majority </w:t>
      </w:r>
      <w:r>
        <w:rPr>
          <w:color w:val="231F20"/>
          <w:sz w:val="24"/>
        </w:rPr>
        <w:t>of board members (in person or by video or audio</w:t>
      </w:r>
      <w:r>
        <w:rPr>
          <w:color w:val="231F20"/>
          <w:spacing w:val="-15"/>
          <w:sz w:val="24"/>
        </w:rPr>
        <w:t xml:space="preserve"> </w:t>
      </w:r>
      <w:r>
        <w:rPr>
          <w:color w:val="231F20"/>
          <w:sz w:val="24"/>
        </w:rPr>
        <w:t>teleconferencing)</w:t>
      </w:r>
      <w:r>
        <w:rPr>
          <w:color w:val="231F20"/>
          <w:spacing w:val="-15"/>
          <w:sz w:val="24"/>
        </w:rPr>
        <w:t xml:space="preserve"> </w:t>
      </w:r>
      <w:r>
        <w:rPr>
          <w:color w:val="231F20"/>
          <w:sz w:val="24"/>
        </w:rPr>
        <w:t>to</w:t>
      </w:r>
      <w:r>
        <w:rPr>
          <w:color w:val="231F20"/>
          <w:spacing w:val="-15"/>
          <w:sz w:val="24"/>
        </w:rPr>
        <w:t xml:space="preserve"> </w:t>
      </w:r>
      <w:r>
        <w:rPr>
          <w:b/>
          <w:color w:val="231F20"/>
          <w:sz w:val="24"/>
        </w:rPr>
        <w:t>hear,</w:t>
      </w:r>
      <w:r>
        <w:rPr>
          <w:b/>
          <w:color w:val="231F20"/>
          <w:spacing w:val="-15"/>
          <w:sz w:val="24"/>
        </w:rPr>
        <w:t xml:space="preserve"> </w:t>
      </w:r>
      <w:r>
        <w:rPr>
          <w:b/>
          <w:color w:val="231F20"/>
          <w:sz w:val="24"/>
        </w:rPr>
        <w:t>discuss</w:t>
      </w:r>
      <w:r>
        <w:rPr>
          <w:b/>
          <w:color w:val="231F20"/>
          <w:spacing w:val="-15"/>
          <w:sz w:val="24"/>
        </w:rPr>
        <w:t xml:space="preserve"> </w:t>
      </w:r>
      <w:r>
        <w:rPr>
          <w:b/>
          <w:color w:val="231F20"/>
          <w:sz w:val="24"/>
        </w:rPr>
        <w:t>or</w:t>
      </w:r>
      <w:r>
        <w:rPr>
          <w:b/>
          <w:color w:val="231F20"/>
          <w:spacing w:val="-15"/>
          <w:sz w:val="24"/>
        </w:rPr>
        <w:t xml:space="preserve"> </w:t>
      </w:r>
      <w:r>
        <w:rPr>
          <w:b/>
          <w:color w:val="231F20"/>
          <w:sz w:val="24"/>
        </w:rPr>
        <w:t>deliberate</w:t>
      </w:r>
      <w:r>
        <w:rPr>
          <w:b/>
          <w:color w:val="231F20"/>
          <w:spacing w:val="-15"/>
          <w:sz w:val="24"/>
        </w:rPr>
        <w:t xml:space="preserve"> </w:t>
      </w:r>
      <w:r>
        <w:rPr>
          <w:color w:val="231F20"/>
          <w:sz w:val="24"/>
        </w:rPr>
        <w:t>upon</w:t>
      </w:r>
      <w:r>
        <w:rPr>
          <w:color w:val="231F20"/>
          <w:spacing w:val="-15"/>
          <w:sz w:val="24"/>
        </w:rPr>
        <w:t xml:space="preserve"> </w:t>
      </w:r>
      <w:r>
        <w:rPr>
          <w:color w:val="231F20"/>
          <w:sz w:val="24"/>
        </w:rPr>
        <w:t>any</w:t>
      </w:r>
      <w:r>
        <w:rPr>
          <w:color w:val="231F20"/>
          <w:spacing w:val="-15"/>
          <w:sz w:val="24"/>
        </w:rPr>
        <w:t xml:space="preserve"> </w:t>
      </w:r>
      <w:r>
        <w:rPr>
          <w:color w:val="231F20"/>
          <w:sz w:val="24"/>
        </w:rPr>
        <w:t>item</w:t>
      </w:r>
      <w:r>
        <w:rPr>
          <w:color w:val="231F20"/>
          <w:spacing w:val="-15"/>
          <w:sz w:val="24"/>
        </w:rPr>
        <w:t xml:space="preserve"> </w:t>
      </w:r>
      <w:r>
        <w:rPr>
          <w:color w:val="231F20"/>
          <w:sz w:val="24"/>
        </w:rPr>
        <w:t>under</w:t>
      </w:r>
      <w:r>
        <w:rPr>
          <w:color w:val="231F20"/>
          <w:spacing w:val="-15"/>
          <w:sz w:val="24"/>
        </w:rPr>
        <w:t xml:space="preserve"> </w:t>
      </w:r>
      <w:r>
        <w:rPr>
          <w:color w:val="231F20"/>
          <w:sz w:val="24"/>
        </w:rPr>
        <w:t>the agency's jurisdiction, even if no vote is taken, or</w:t>
      </w:r>
    </w:p>
    <w:p w14:paraId="6DA20BB7" w14:textId="77777777" w:rsidR="007D148E" w:rsidRDefault="007C3187">
      <w:pPr>
        <w:pStyle w:val="ListParagraph"/>
        <w:numPr>
          <w:ilvl w:val="1"/>
          <w:numId w:val="18"/>
        </w:numPr>
        <w:tabs>
          <w:tab w:val="left" w:pos="2517"/>
          <w:tab w:val="left" w:pos="2520"/>
        </w:tabs>
        <w:spacing w:before="121"/>
        <w:ind w:right="1088" w:hanging="550"/>
        <w:jc w:val="left"/>
        <w:rPr>
          <w:color w:val="231F20"/>
          <w:sz w:val="24"/>
        </w:rPr>
      </w:pPr>
      <w:r>
        <w:rPr>
          <w:color w:val="231F20"/>
          <w:sz w:val="24"/>
        </w:rPr>
        <w:t xml:space="preserve">Any direct communication, by personal intermediaries or technological devices, including e-mail, employed by a majority of members to develop a </w:t>
      </w:r>
      <w:r>
        <w:rPr>
          <w:b/>
          <w:color w:val="231F20"/>
          <w:sz w:val="24"/>
        </w:rPr>
        <w:t>collective</w:t>
      </w:r>
      <w:r>
        <w:rPr>
          <w:b/>
          <w:color w:val="231F20"/>
          <w:spacing w:val="-4"/>
          <w:sz w:val="24"/>
        </w:rPr>
        <w:t xml:space="preserve"> </w:t>
      </w:r>
      <w:r>
        <w:rPr>
          <w:b/>
          <w:color w:val="231F20"/>
          <w:sz w:val="24"/>
        </w:rPr>
        <w:t>concurrence</w:t>
      </w:r>
      <w:r>
        <w:rPr>
          <w:b/>
          <w:color w:val="231F20"/>
          <w:spacing w:val="-4"/>
          <w:sz w:val="24"/>
        </w:rPr>
        <w:t xml:space="preserve"> </w:t>
      </w:r>
      <w:r>
        <w:rPr>
          <w:color w:val="231F20"/>
          <w:sz w:val="24"/>
        </w:rPr>
        <w:t>to</w:t>
      </w:r>
      <w:r>
        <w:rPr>
          <w:color w:val="231F20"/>
          <w:spacing w:val="-4"/>
          <w:sz w:val="24"/>
        </w:rPr>
        <w:t xml:space="preserve"> </w:t>
      </w:r>
      <w:r>
        <w:rPr>
          <w:color w:val="231F20"/>
          <w:sz w:val="24"/>
        </w:rPr>
        <w:t>take</w:t>
      </w:r>
      <w:r>
        <w:rPr>
          <w:color w:val="231F20"/>
          <w:spacing w:val="-6"/>
          <w:sz w:val="24"/>
        </w:rPr>
        <w:t xml:space="preserve"> </w:t>
      </w:r>
      <w:r>
        <w:rPr>
          <w:color w:val="231F20"/>
          <w:sz w:val="24"/>
        </w:rPr>
        <w:t>action</w:t>
      </w:r>
      <w:r>
        <w:rPr>
          <w:color w:val="231F20"/>
          <w:spacing w:val="-5"/>
          <w:sz w:val="24"/>
        </w:rPr>
        <w:t xml:space="preserve"> </w:t>
      </w:r>
      <w:r>
        <w:rPr>
          <w:color w:val="231F20"/>
          <w:sz w:val="24"/>
        </w:rPr>
        <w:t>("</w:t>
      </w:r>
      <w:r>
        <w:rPr>
          <w:b/>
          <w:color w:val="231F20"/>
          <w:sz w:val="24"/>
        </w:rPr>
        <w:t>serial</w:t>
      </w:r>
      <w:r>
        <w:rPr>
          <w:b/>
          <w:color w:val="231F20"/>
          <w:spacing w:val="-4"/>
          <w:sz w:val="24"/>
        </w:rPr>
        <w:t xml:space="preserve"> </w:t>
      </w:r>
      <w:r>
        <w:rPr>
          <w:b/>
          <w:color w:val="231F20"/>
          <w:sz w:val="24"/>
        </w:rPr>
        <w:t>meeting</w:t>
      </w:r>
      <w:r>
        <w:rPr>
          <w:color w:val="231F20"/>
          <w:sz w:val="24"/>
        </w:rPr>
        <w:t>").</w:t>
      </w:r>
      <w:r>
        <w:rPr>
          <w:color w:val="231F20"/>
          <w:spacing w:val="-5"/>
          <w:sz w:val="24"/>
        </w:rPr>
        <w:t xml:space="preserve"> </w:t>
      </w:r>
      <w:r>
        <w:rPr>
          <w:color w:val="231F20"/>
          <w:sz w:val="24"/>
        </w:rPr>
        <w:t>(Ordinarily</w:t>
      </w:r>
      <w:r>
        <w:rPr>
          <w:color w:val="231F20"/>
          <w:spacing w:val="-5"/>
          <w:sz w:val="24"/>
        </w:rPr>
        <w:t xml:space="preserve"> </w:t>
      </w:r>
      <w:r>
        <w:rPr>
          <w:color w:val="231F20"/>
          <w:sz w:val="24"/>
        </w:rPr>
        <w:t>involves a board member or</w:t>
      </w:r>
      <w:r>
        <w:rPr>
          <w:color w:val="231F20"/>
          <w:spacing w:val="-1"/>
          <w:sz w:val="24"/>
        </w:rPr>
        <w:t xml:space="preserve"> </w:t>
      </w:r>
      <w:r>
        <w:rPr>
          <w:color w:val="231F20"/>
          <w:sz w:val="24"/>
        </w:rPr>
        <w:t>staff B individual constituents</w:t>
      </w:r>
      <w:r>
        <w:rPr>
          <w:color w:val="231F20"/>
          <w:spacing w:val="-1"/>
          <w:sz w:val="24"/>
        </w:rPr>
        <w:t xml:space="preserve"> </w:t>
      </w:r>
      <w:r>
        <w:rPr>
          <w:color w:val="231F20"/>
          <w:sz w:val="24"/>
        </w:rPr>
        <w:t>may contact a</w:t>
      </w:r>
      <w:r>
        <w:rPr>
          <w:color w:val="231F20"/>
          <w:spacing w:val="-1"/>
          <w:sz w:val="24"/>
        </w:rPr>
        <w:t xml:space="preserve"> </w:t>
      </w:r>
      <w:r>
        <w:rPr>
          <w:color w:val="231F20"/>
          <w:sz w:val="24"/>
        </w:rPr>
        <w:t>quorum, so long as no concurrence is sought.)</w:t>
      </w:r>
    </w:p>
    <w:p w14:paraId="6DA20BB8" w14:textId="77777777" w:rsidR="007D148E" w:rsidRDefault="007D148E">
      <w:pPr>
        <w:pStyle w:val="ListParagraph"/>
        <w:rPr>
          <w:sz w:val="24"/>
        </w:rPr>
        <w:sectPr w:rsidR="007D148E">
          <w:pgSz w:w="12240" w:h="15840"/>
          <w:pgMar w:top="740" w:right="360" w:bottom="480" w:left="720" w:header="514" w:footer="277" w:gutter="0"/>
          <w:cols w:space="720"/>
        </w:sectPr>
      </w:pPr>
    </w:p>
    <w:p w14:paraId="6DA20BB9" w14:textId="77777777" w:rsidR="007D148E" w:rsidRDefault="007D148E">
      <w:pPr>
        <w:pStyle w:val="BodyText"/>
      </w:pPr>
    </w:p>
    <w:p w14:paraId="6DA20BBA" w14:textId="77777777" w:rsidR="007D148E" w:rsidRDefault="007D148E">
      <w:pPr>
        <w:pStyle w:val="BodyText"/>
        <w:spacing w:before="129"/>
      </w:pPr>
    </w:p>
    <w:p w14:paraId="6DA20BBB" w14:textId="77777777" w:rsidR="007D148E" w:rsidRDefault="007C3187">
      <w:pPr>
        <w:pStyle w:val="ListParagraph"/>
        <w:numPr>
          <w:ilvl w:val="1"/>
          <w:numId w:val="18"/>
        </w:numPr>
        <w:tabs>
          <w:tab w:val="left" w:pos="2516"/>
        </w:tabs>
        <w:ind w:left="2516" w:hanging="546"/>
        <w:jc w:val="both"/>
        <w:rPr>
          <w:color w:val="231F20"/>
          <w:sz w:val="24"/>
        </w:rPr>
      </w:pPr>
      <w:r>
        <w:rPr>
          <w:b/>
          <w:color w:val="231F20"/>
          <w:sz w:val="24"/>
        </w:rPr>
        <w:t>Exceptions:</w:t>
      </w:r>
      <w:r>
        <w:rPr>
          <w:b/>
          <w:color w:val="231F20"/>
          <w:spacing w:val="48"/>
          <w:sz w:val="24"/>
        </w:rPr>
        <w:t xml:space="preserve"> </w:t>
      </w:r>
      <w:r>
        <w:rPr>
          <w:color w:val="231F20"/>
          <w:sz w:val="24"/>
        </w:rPr>
        <w:t>Attendance</w:t>
      </w:r>
      <w:r>
        <w:rPr>
          <w:color w:val="231F20"/>
          <w:spacing w:val="-2"/>
          <w:sz w:val="24"/>
        </w:rPr>
        <w:t xml:space="preserve"> </w:t>
      </w:r>
      <w:r>
        <w:rPr>
          <w:color w:val="231F20"/>
          <w:sz w:val="24"/>
        </w:rPr>
        <w:t>of</w:t>
      </w:r>
      <w:r>
        <w:rPr>
          <w:color w:val="231F20"/>
          <w:spacing w:val="-5"/>
          <w:sz w:val="24"/>
        </w:rPr>
        <w:t xml:space="preserve"> </w:t>
      </w:r>
      <w:r>
        <w:rPr>
          <w:color w:val="231F20"/>
          <w:sz w:val="24"/>
        </w:rPr>
        <w:t>a</w:t>
      </w:r>
      <w:r>
        <w:rPr>
          <w:color w:val="231F20"/>
          <w:spacing w:val="-6"/>
          <w:sz w:val="24"/>
        </w:rPr>
        <w:t xml:space="preserve"> </w:t>
      </w:r>
      <w:r>
        <w:rPr>
          <w:color w:val="231F20"/>
          <w:sz w:val="24"/>
        </w:rPr>
        <w:t>majority</w:t>
      </w:r>
      <w:r>
        <w:rPr>
          <w:color w:val="231F20"/>
          <w:spacing w:val="-3"/>
          <w:sz w:val="24"/>
        </w:rPr>
        <w:t xml:space="preserve"> </w:t>
      </w:r>
      <w:r>
        <w:rPr>
          <w:color w:val="231F20"/>
          <w:sz w:val="24"/>
        </w:rPr>
        <w:t>of</w:t>
      </w:r>
      <w:r>
        <w:rPr>
          <w:color w:val="231F20"/>
          <w:spacing w:val="-5"/>
          <w:sz w:val="24"/>
        </w:rPr>
        <w:t xml:space="preserve"> </w:t>
      </w:r>
      <w:r>
        <w:rPr>
          <w:color w:val="231F20"/>
          <w:sz w:val="24"/>
        </w:rPr>
        <w:t>board</w:t>
      </w:r>
      <w:r>
        <w:rPr>
          <w:color w:val="231F20"/>
          <w:spacing w:val="-4"/>
          <w:sz w:val="24"/>
        </w:rPr>
        <w:t xml:space="preserve"> </w:t>
      </w:r>
      <w:r>
        <w:rPr>
          <w:color w:val="231F20"/>
          <w:sz w:val="24"/>
        </w:rPr>
        <w:t>members</w:t>
      </w:r>
      <w:r>
        <w:rPr>
          <w:color w:val="231F20"/>
          <w:spacing w:val="-3"/>
          <w:sz w:val="24"/>
        </w:rPr>
        <w:t xml:space="preserve"> </w:t>
      </w:r>
      <w:r>
        <w:rPr>
          <w:color w:val="231F20"/>
          <w:sz w:val="24"/>
        </w:rPr>
        <w:t>is</w:t>
      </w:r>
      <w:r>
        <w:rPr>
          <w:color w:val="231F20"/>
          <w:spacing w:val="-4"/>
          <w:sz w:val="24"/>
        </w:rPr>
        <w:t xml:space="preserve"> </w:t>
      </w:r>
      <w:r>
        <w:rPr>
          <w:color w:val="231F20"/>
          <w:sz w:val="24"/>
        </w:rPr>
        <w:t>not</w:t>
      </w:r>
      <w:r>
        <w:rPr>
          <w:color w:val="231F20"/>
          <w:spacing w:val="-2"/>
          <w:sz w:val="24"/>
        </w:rPr>
        <w:t xml:space="preserve"> </w:t>
      </w:r>
      <w:r>
        <w:rPr>
          <w:color w:val="231F20"/>
          <w:sz w:val="24"/>
        </w:rPr>
        <w:t>prohibited</w:t>
      </w:r>
      <w:r>
        <w:rPr>
          <w:color w:val="231F20"/>
          <w:spacing w:val="-5"/>
          <w:sz w:val="24"/>
        </w:rPr>
        <w:t xml:space="preserve"> at:</w:t>
      </w:r>
    </w:p>
    <w:p w14:paraId="6DA20BBC" w14:textId="77777777" w:rsidR="007D148E" w:rsidRDefault="007C3187">
      <w:pPr>
        <w:pStyle w:val="ListParagraph"/>
        <w:numPr>
          <w:ilvl w:val="2"/>
          <w:numId w:val="18"/>
        </w:numPr>
        <w:tabs>
          <w:tab w:val="left" w:pos="3058"/>
        </w:tabs>
        <w:spacing w:before="120"/>
        <w:ind w:right="1268"/>
        <w:jc w:val="both"/>
        <w:rPr>
          <w:sz w:val="24"/>
        </w:rPr>
      </w:pPr>
      <w:r>
        <w:rPr>
          <w:b/>
          <w:color w:val="231F20"/>
          <w:sz w:val="24"/>
        </w:rPr>
        <w:t>Conferences</w:t>
      </w:r>
      <w:r>
        <w:rPr>
          <w:b/>
          <w:color w:val="231F20"/>
          <w:spacing w:val="-4"/>
          <w:sz w:val="24"/>
        </w:rPr>
        <w:t xml:space="preserve"> </w:t>
      </w:r>
      <w:r>
        <w:rPr>
          <w:b/>
          <w:color w:val="231F20"/>
          <w:sz w:val="24"/>
        </w:rPr>
        <w:t>open</w:t>
      </w:r>
      <w:r>
        <w:rPr>
          <w:b/>
          <w:color w:val="231F20"/>
          <w:spacing w:val="-4"/>
          <w:sz w:val="24"/>
        </w:rPr>
        <w:t xml:space="preserve"> </w:t>
      </w:r>
      <w:r>
        <w:rPr>
          <w:b/>
          <w:color w:val="231F20"/>
          <w:sz w:val="24"/>
        </w:rPr>
        <w:t>to</w:t>
      </w:r>
      <w:r>
        <w:rPr>
          <w:b/>
          <w:color w:val="231F20"/>
          <w:spacing w:val="-4"/>
          <w:sz w:val="24"/>
        </w:rPr>
        <w:t xml:space="preserve"> </w:t>
      </w:r>
      <w:r>
        <w:rPr>
          <w:b/>
          <w:color w:val="231F20"/>
          <w:sz w:val="24"/>
        </w:rPr>
        <w:t>the</w:t>
      </w:r>
      <w:r>
        <w:rPr>
          <w:b/>
          <w:color w:val="231F20"/>
          <w:spacing w:val="-5"/>
          <w:sz w:val="24"/>
        </w:rPr>
        <w:t xml:space="preserve"> </w:t>
      </w:r>
      <w:r>
        <w:rPr>
          <w:b/>
          <w:color w:val="231F20"/>
          <w:sz w:val="24"/>
        </w:rPr>
        <w:t>public</w:t>
      </w:r>
      <w:r>
        <w:rPr>
          <w:b/>
          <w:color w:val="231F20"/>
          <w:spacing w:val="-3"/>
          <w:sz w:val="24"/>
        </w:rPr>
        <w:t xml:space="preserve"> </w:t>
      </w:r>
      <w:r>
        <w:rPr>
          <w:color w:val="231F20"/>
          <w:sz w:val="24"/>
        </w:rPr>
        <w:t>to</w:t>
      </w:r>
      <w:r>
        <w:rPr>
          <w:color w:val="231F20"/>
          <w:spacing w:val="-4"/>
          <w:sz w:val="24"/>
        </w:rPr>
        <w:t xml:space="preserve"> </w:t>
      </w:r>
      <w:r>
        <w:rPr>
          <w:color w:val="231F20"/>
          <w:sz w:val="24"/>
        </w:rPr>
        <w:t>discuss</w:t>
      </w:r>
      <w:r>
        <w:rPr>
          <w:color w:val="231F20"/>
          <w:spacing w:val="-5"/>
          <w:sz w:val="24"/>
        </w:rPr>
        <w:t xml:space="preserve"> </w:t>
      </w:r>
      <w:r>
        <w:rPr>
          <w:color w:val="231F20"/>
          <w:sz w:val="24"/>
        </w:rPr>
        <w:t>issues</w:t>
      </w:r>
      <w:r>
        <w:rPr>
          <w:color w:val="231F20"/>
          <w:spacing w:val="-7"/>
          <w:sz w:val="24"/>
        </w:rPr>
        <w:t xml:space="preserve"> </w:t>
      </w:r>
      <w:r>
        <w:rPr>
          <w:color w:val="231F20"/>
          <w:sz w:val="24"/>
        </w:rPr>
        <w:t>of</w:t>
      </w:r>
      <w:r>
        <w:rPr>
          <w:color w:val="231F20"/>
          <w:spacing w:val="-4"/>
          <w:sz w:val="24"/>
        </w:rPr>
        <w:t xml:space="preserve"> </w:t>
      </w:r>
      <w:r>
        <w:rPr>
          <w:color w:val="231F20"/>
          <w:sz w:val="24"/>
        </w:rPr>
        <w:t>general</w:t>
      </w:r>
      <w:r>
        <w:rPr>
          <w:color w:val="231F20"/>
          <w:spacing w:val="-4"/>
          <w:sz w:val="24"/>
        </w:rPr>
        <w:t xml:space="preserve"> </w:t>
      </w:r>
      <w:r>
        <w:rPr>
          <w:color w:val="231F20"/>
          <w:sz w:val="24"/>
        </w:rPr>
        <w:t>interest</w:t>
      </w:r>
      <w:r>
        <w:rPr>
          <w:color w:val="231F20"/>
          <w:spacing w:val="-4"/>
          <w:sz w:val="24"/>
        </w:rPr>
        <w:t xml:space="preserve"> </w:t>
      </w:r>
      <w:r>
        <w:rPr>
          <w:color w:val="231F20"/>
          <w:sz w:val="24"/>
        </w:rPr>
        <w:t>to the</w:t>
      </w:r>
      <w:r>
        <w:rPr>
          <w:color w:val="231F20"/>
          <w:spacing w:val="-2"/>
          <w:sz w:val="24"/>
        </w:rPr>
        <w:t xml:space="preserve"> </w:t>
      </w:r>
      <w:r>
        <w:rPr>
          <w:color w:val="231F20"/>
          <w:sz w:val="24"/>
        </w:rPr>
        <w:t>public</w:t>
      </w:r>
      <w:r>
        <w:rPr>
          <w:color w:val="231F20"/>
          <w:spacing w:val="-2"/>
          <w:sz w:val="24"/>
        </w:rPr>
        <w:t xml:space="preserve"> </w:t>
      </w:r>
      <w:r>
        <w:rPr>
          <w:color w:val="231F20"/>
          <w:sz w:val="24"/>
        </w:rPr>
        <w:t>or</w:t>
      </w:r>
      <w:r>
        <w:rPr>
          <w:color w:val="231F20"/>
          <w:spacing w:val="-3"/>
          <w:sz w:val="24"/>
        </w:rPr>
        <w:t xml:space="preserve"> </w:t>
      </w:r>
      <w:r>
        <w:rPr>
          <w:color w:val="231F20"/>
          <w:sz w:val="24"/>
        </w:rPr>
        <w:t>public</w:t>
      </w:r>
      <w:r>
        <w:rPr>
          <w:color w:val="231F20"/>
          <w:spacing w:val="-2"/>
          <w:sz w:val="24"/>
        </w:rPr>
        <w:t xml:space="preserve"> </w:t>
      </w:r>
      <w:r>
        <w:rPr>
          <w:color w:val="231F20"/>
          <w:sz w:val="24"/>
        </w:rPr>
        <w:t>agencies,</w:t>
      </w:r>
      <w:r>
        <w:rPr>
          <w:color w:val="231F20"/>
          <w:spacing w:val="-2"/>
          <w:sz w:val="24"/>
        </w:rPr>
        <w:t xml:space="preserve"> </w:t>
      </w:r>
      <w:r>
        <w:rPr>
          <w:color w:val="231F20"/>
          <w:sz w:val="24"/>
        </w:rPr>
        <w:t>provided</w:t>
      </w:r>
      <w:r>
        <w:rPr>
          <w:color w:val="231F20"/>
          <w:spacing w:val="-2"/>
          <w:sz w:val="24"/>
        </w:rPr>
        <w:t xml:space="preserve"> </w:t>
      </w:r>
      <w:r>
        <w:rPr>
          <w:color w:val="231F20"/>
          <w:sz w:val="24"/>
        </w:rPr>
        <w:t>that</w:t>
      </w:r>
      <w:r>
        <w:rPr>
          <w:color w:val="231F20"/>
          <w:spacing w:val="-2"/>
          <w:sz w:val="24"/>
        </w:rPr>
        <w:t xml:space="preserve"> </w:t>
      </w:r>
      <w:r>
        <w:rPr>
          <w:color w:val="231F20"/>
          <w:sz w:val="24"/>
        </w:rPr>
        <w:t>a</w:t>
      </w:r>
      <w:r>
        <w:rPr>
          <w:color w:val="231F20"/>
          <w:spacing w:val="-2"/>
          <w:sz w:val="24"/>
        </w:rPr>
        <w:t xml:space="preserve"> </w:t>
      </w:r>
      <w:r>
        <w:rPr>
          <w:color w:val="231F20"/>
          <w:sz w:val="24"/>
        </w:rPr>
        <w:t>majority</w:t>
      </w:r>
      <w:r>
        <w:rPr>
          <w:color w:val="231F20"/>
          <w:spacing w:val="-2"/>
          <w:sz w:val="24"/>
        </w:rPr>
        <w:t xml:space="preserve"> </w:t>
      </w:r>
      <w:r>
        <w:rPr>
          <w:color w:val="231F20"/>
          <w:sz w:val="24"/>
        </w:rPr>
        <w:t>does</w:t>
      </w:r>
      <w:r>
        <w:rPr>
          <w:color w:val="231F20"/>
          <w:spacing w:val="-2"/>
          <w:sz w:val="24"/>
        </w:rPr>
        <w:t xml:space="preserve"> </w:t>
      </w:r>
      <w:r>
        <w:rPr>
          <w:color w:val="231F20"/>
          <w:sz w:val="24"/>
        </w:rPr>
        <w:t>not</w:t>
      </w:r>
      <w:r>
        <w:rPr>
          <w:color w:val="231F20"/>
          <w:spacing w:val="-2"/>
          <w:sz w:val="24"/>
        </w:rPr>
        <w:t xml:space="preserve"> </w:t>
      </w:r>
      <w:r>
        <w:rPr>
          <w:color w:val="231F20"/>
          <w:sz w:val="24"/>
        </w:rPr>
        <w:t>discuss specific business involving their agency;</w:t>
      </w:r>
    </w:p>
    <w:p w14:paraId="6DA20BBD" w14:textId="77777777" w:rsidR="007D148E" w:rsidRDefault="007C3187">
      <w:pPr>
        <w:pStyle w:val="ListParagraph"/>
        <w:numPr>
          <w:ilvl w:val="2"/>
          <w:numId w:val="18"/>
        </w:numPr>
        <w:tabs>
          <w:tab w:val="left" w:pos="3058"/>
        </w:tabs>
        <w:spacing w:before="120"/>
        <w:ind w:right="1110"/>
        <w:rPr>
          <w:sz w:val="24"/>
        </w:rPr>
      </w:pPr>
      <w:r>
        <w:rPr>
          <w:b/>
          <w:color w:val="231F20"/>
          <w:sz w:val="24"/>
        </w:rPr>
        <w:t xml:space="preserve">Open and publicized meetings </w:t>
      </w:r>
      <w:r>
        <w:rPr>
          <w:color w:val="231F20"/>
          <w:sz w:val="24"/>
        </w:rPr>
        <w:t xml:space="preserve">to address a topic of local community concern, conducted by someone other than the agency, provided that </w:t>
      </w:r>
      <w:r>
        <w:rPr>
          <w:color w:val="231F20"/>
          <w:spacing w:val="-2"/>
          <w:sz w:val="24"/>
        </w:rPr>
        <w:t>members</w:t>
      </w:r>
      <w:r>
        <w:rPr>
          <w:color w:val="231F20"/>
          <w:spacing w:val="-8"/>
          <w:sz w:val="24"/>
        </w:rPr>
        <w:t xml:space="preserve"> </w:t>
      </w:r>
      <w:r>
        <w:rPr>
          <w:color w:val="231F20"/>
          <w:spacing w:val="-2"/>
          <w:sz w:val="24"/>
        </w:rPr>
        <w:t>do</w:t>
      </w:r>
      <w:r>
        <w:rPr>
          <w:color w:val="231F20"/>
          <w:spacing w:val="-8"/>
          <w:sz w:val="24"/>
        </w:rPr>
        <w:t xml:space="preserve"> </w:t>
      </w:r>
      <w:r>
        <w:rPr>
          <w:color w:val="231F20"/>
          <w:spacing w:val="-2"/>
          <w:sz w:val="24"/>
        </w:rPr>
        <w:t>not</w:t>
      </w:r>
      <w:r>
        <w:rPr>
          <w:color w:val="231F20"/>
          <w:spacing w:val="-8"/>
          <w:sz w:val="24"/>
        </w:rPr>
        <w:t xml:space="preserve"> </w:t>
      </w:r>
      <w:r>
        <w:rPr>
          <w:color w:val="231F20"/>
          <w:spacing w:val="-2"/>
          <w:sz w:val="24"/>
        </w:rPr>
        <w:t>discuss</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topics</w:t>
      </w:r>
      <w:r>
        <w:rPr>
          <w:color w:val="231F20"/>
          <w:spacing w:val="-8"/>
          <w:sz w:val="24"/>
        </w:rPr>
        <w:t xml:space="preserve"> </w:t>
      </w:r>
      <w:r>
        <w:rPr>
          <w:color w:val="231F20"/>
          <w:spacing w:val="-2"/>
          <w:sz w:val="24"/>
        </w:rPr>
        <w:t>or</w:t>
      </w:r>
      <w:r>
        <w:rPr>
          <w:color w:val="231F20"/>
          <w:spacing w:val="-8"/>
          <w:sz w:val="24"/>
        </w:rPr>
        <w:t xml:space="preserve"> </w:t>
      </w:r>
      <w:r>
        <w:rPr>
          <w:color w:val="231F20"/>
          <w:spacing w:val="-2"/>
          <w:sz w:val="24"/>
        </w:rPr>
        <w:t>issues</w:t>
      </w:r>
      <w:r>
        <w:rPr>
          <w:color w:val="231F20"/>
          <w:spacing w:val="-8"/>
          <w:sz w:val="24"/>
        </w:rPr>
        <w:t xml:space="preserve"> </w:t>
      </w:r>
      <w:r>
        <w:rPr>
          <w:color w:val="231F20"/>
          <w:spacing w:val="-2"/>
          <w:sz w:val="24"/>
        </w:rPr>
        <w:t>among</w:t>
      </w:r>
      <w:r>
        <w:rPr>
          <w:color w:val="231F20"/>
          <w:spacing w:val="-11"/>
          <w:sz w:val="24"/>
        </w:rPr>
        <w:t xml:space="preserve"> </w:t>
      </w:r>
      <w:r>
        <w:rPr>
          <w:color w:val="231F20"/>
          <w:spacing w:val="-2"/>
          <w:sz w:val="24"/>
        </w:rPr>
        <w:t>themselves</w:t>
      </w:r>
      <w:r>
        <w:rPr>
          <w:color w:val="231F20"/>
          <w:spacing w:val="-8"/>
          <w:sz w:val="24"/>
        </w:rPr>
        <w:t xml:space="preserve"> </w:t>
      </w:r>
      <w:r>
        <w:rPr>
          <w:color w:val="231F20"/>
          <w:spacing w:val="-2"/>
          <w:sz w:val="24"/>
        </w:rPr>
        <w:t>or</w:t>
      </w:r>
      <w:r>
        <w:rPr>
          <w:color w:val="231F20"/>
          <w:spacing w:val="-8"/>
          <w:sz w:val="24"/>
        </w:rPr>
        <w:t xml:space="preserve"> </w:t>
      </w:r>
      <w:r>
        <w:rPr>
          <w:color w:val="231F20"/>
          <w:spacing w:val="-2"/>
          <w:sz w:val="24"/>
        </w:rPr>
        <w:t>take</w:t>
      </w:r>
      <w:r>
        <w:rPr>
          <w:color w:val="231F20"/>
          <w:spacing w:val="-10"/>
          <w:sz w:val="24"/>
        </w:rPr>
        <w:t xml:space="preserve"> </w:t>
      </w:r>
      <w:r>
        <w:rPr>
          <w:color w:val="231F20"/>
          <w:spacing w:val="-2"/>
          <w:sz w:val="24"/>
        </w:rPr>
        <w:t xml:space="preserve">part </w:t>
      </w:r>
      <w:r>
        <w:rPr>
          <w:color w:val="231F20"/>
          <w:sz w:val="24"/>
        </w:rPr>
        <w:t>in reaching a concurrence on action to be taken;</w:t>
      </w:r>
    </w:p>
    <w:p w14:paraId="6DA20BBE" w14:textId="77777777" w:rsidR="007D148E" w:rsidRDefault="007C3187">
      <w:pPr>
        <w:pStyle w:val="ListParagraph"/>
        <w:numPr>
          <w:ilvl w:val="2"/>
          <w:numId w:val="18"/>
        </w:numPr>
        <w:tabs>
          <w:tab w:val="left" w:pos="3058"/>
        </w:tabs>
        <w:spacing w:before="118"/>
        <w:rPr>
          <w:sz w:val="24"/>
        </w:rPr>
      </w:pPr>
      <w:r>
        <w:rPr>
          <w:color w:val="231F20"/>
          <w:sz w:val="24"/>
        </w:rPr>
        <w:t>Purely</w:t>
      </w:r>
      <w:r>
        <w:rPr>
          <w:color w:val="231F20"/>
          <w:spacing w:val="-7"/>
          <w:sz w:val="24"/>
        </w:rPr>
        <w:t xml:space="preserve"> </w:t>
      </w:r>
      <w:r>
        <w:rPr>
          <w:b/>
          <w:color w:val="231F20"/>
          <w:sz w:val="24"/>
        </w:rPr>
        <w:t>social</w:t>
      </w:r>
      <w:r>
        <w:rPr>
          <w:b/>
          <w:color w:val="231F20"/>
          <w:spacing w:val="-5"/>
          <w:sz w:val="24"/>
        </w:rPr>
        <w:t xml:space="preserve"> </w:t>
      </w:r>
      <w:r>
        <w:rPr>
          <w:b/>
          <w:color w:val="231F20"/>
          <w:sz w:val="24"/>
        </w:rPr>
        <w:t>or</w:t>
      </w:r>
      <w:r>
        <w:rPr>
          <w:b/>
          <w:color w:val="231F20"/>
          <w:spacing w:val="-7"/>
          <w:sz w:val="24"/>
        </w:rPr>
        <w:t xml:space="preserve"> </w:t>
      </w:r>
      <w:r>
        <w:rPr>
          <w:b/>
          <w:color w:val="231F20"/>
          <w:sz w:val="24"/>
        </w:rPr>
        <w:t>ceremonial</w:t>
      </w:r>
      <w:r>
        <w:rPr>
          <w:b/>
          <w:color w:val="231F20"/>
          <w:spacing w:val="-2"/>
          <w:sz w:val="24"/>
        </w:rPr>
        <w:t xml:space="preserve"> </w:t>
      </w:r>
      <w:r>
        <w:rPr>
          <w:color w:val="231F20"/>
          <w:sz w:val="24"/>
        </w:rPr>
        <w:t>events;</w:t>
      </w:r>
      <w:r>
        <w:rPr>
          <w:color w:val="231F20"/>
          <w:spacing w:val="-2"/>
          <w:sz w:val="24"/>
        </w:rPr>
        <w:t xml:space="preserve"> </w:t>
      </w:r>
      <w:r>
        <w:rPr>
          <w:color w:val="231F20"/>
          <w:spacing w:val="-5"/>
          <w:sz w:val="24"/>
        </w:rPr>
        <w:t>or</w:t>
      </w:r>
    </w:p>
    <w:p w14:paraId="6DA20BBF" w14:textId="77777777" w:rsidR="007D148E" w:rsidRDefault="007C3187">
      <w:pPr>
        <w:pStyle w:val="ListParagraph"/>
        <w:numPr>
          <w:ilvl w:val="2"/>
          <w:numId w:val="18"/>
        </w:numPr>
        <w:tabs>
          <w:tab w:val="left" w:pos="3058"/>
        </w:tabs>
        <w:spacing w:before="120"/>
        <w:ind w:right="1118"/>
        <w:rPr>
          <w:sz w:val="24"/>
        </w:rPr>
      </w:pPr>
      <w:r>
        <w:rPr>
          <w:color w:val="231F20"/>
          <w:sz w:val="24"/>
        </w:rPr>
        <w:t xml:space="preserve">A noticed </w:t>
      </w:r>
      <w:r>
        <w:rPr>
          <w:b/>
          <w:color w:val="231F20"/>
          <w:sz w:val="24"/>
        </w:rPr>
        <w:t xml:space="preserve">meeting of one of the agency’s standing committees </w:t>
      </w:r>
      <w:r>
        <w:rPr>
          <w:color w:val="231F20"/>
          <w:sz w:val="24"/>
        </w:rPr>
        <w:t xml:space="preserve">or a </w:t>
      </w:r>
      <w:r>
        <w:rPr>
          <w:b/>
          <w:color w:val="231F20"/>
          <w:sz w:val="24"/>
        </w:rPr>
        <w:t>meeting</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another</w:t>
      </w:r>
      <w:r>
        <w:rPr>
          <w:b/>
          <w:color w:val="231F20"/>
          <w:spacing w:val="-16"/>
          <w:sz w:val="24"/>
        </w:rPr>
        <w:t xml:space="preserve"> </w:t>
      </w:r>
      <w:r>
        <w:rPr>
          <w:b/>
          <w:color w:val="231F20"/>
          <w:sz w:val="24"/>
        </w:rPr>
        <w:t>local</w:t>
      </w:r>
      <w:r>
        <w:rPr>
          <w:b/>
          <w:color w:val="231F20"/>
          <w:spacing w:val="-15"/>
          <w:sz w:val="24"/>
        </w:rPr>
        <w:t xml:space="preserve"> </w:t>
      </w:r>
      <w:r>
        <w:rPr>
          <w:b/>
          <w:color w:val="231F20"/>
          <w:sz w:val="24"/>
        </w:rPr>
        <w:t>agency</w:t>
      </w:r>
      <w:r>
        <w:rPr>
          <w:color w:val="231F20"/>
          <w:sz w:val="24"/>
        </w:rPr>
        <w:t>,</w:t>
      </w:r>
      <w:r>
        <w:rPr>
          <w:color w:val="231F20"/>
          <w:spacing w:val="-15"/>
          <w:sz w:val="24"/>
        </w:rPr>
        <w:t xml:space="preserve"> </w:t>
      </w:r>
      <w:r>
        <w:rPr>
          <w:color w:val="231F20"/>
          <w:sz w:val="24"/>
        </w:rPr>
        <w:t>as</w:t>
      </w:r>
      <w:r>
        <w:rPr>
          <w:color w:val="231F20"/>
          <w:spacing w:val="-15"/>
          <w:sz w:val="24"/>
        </w:rPr>
        <w:t xml:space="preserve"> </w:t>
      </w:r>
      <w:r>
        <w:rPr>
          <w:color w:val="231F20"/>
          <w:sz w:val="24"/>
        </w:rPr>
        <w:t>long</w:t>
      </w:r>
      <w:r>
        <w:rPr>
          <w:color w:val="231F20"/>
          <w:spacing w:val="-15"/>
          <w:sz w:val="24"/>
        </w:rPr>
        <w:t xml:space="preserve"> </w:t>
      </w:r>
      <w:r>
        <w:rPr>
          <w:color w:val="231F20"/>
          <w:sz w:val="24"/>
        </w:rPr>
        <w:t>as</w:t>
      </w:r>
      <w:r>
        <w:rPr>
          <w:color w:val="231F20"/>
          <w:spacing w:val="-15"/>
          <w:sz w:val="24"/>
        </w:rPr>
        <w:t xml:space="preserve"> </w:t>
      </w:r>
      <w:r>
        <w:rPr>
          <w:color w:val="231F20"/>
          <w:sz w:val="24"/>
        </w:rPr>
        <w:t>the</w:t>
      </w:r>
      <w:r>
        <w:rPr>
          <w:color w:val="231F20"/>
          <w:spacing w:val="-15"/>
          <w:sz w:val="24"/>
        </w:rPr>
        <w:t xml:space="preserve"> </w:t>
      </w:r>
      <w:r>
        <w:rPr>
          <w:color w:val="231F20"/>
          <w:sz w:val="24"/>
        </w:rPr>
        <w:t>members</w:t>
      </w:r>
      <w:r>
        <w:rPr>
          <w:color w:val="231F20"/>
          <w:spacing w:val="-15"/>
          <w:sz w:val="24"/>
        </w:rPr>
        <w:t xml:space="preserve"> </w:t>
      </w:r>
      <w:r>
        <w:rPr>
          <w:color w:val="231F20"/>
          <w:sz w:val="24"/>
        </w:rPr>
        <w:t>do</w:t>
      </w:r>
      <w:r>
        <w:rPr>
          <w:color w:val="231F20"/>
          <w:spacing w:val="-15"/>
          <w:sz w:val="24"/>
        </w:rPr>
        <w:t xml:space="preserve"> </w:t>
      </w:r>
      <w:r>
        <w:rPr>
          <w:color w:val="231F20"/>
          <w:sz w:val="24"/>
        </w:rPr>
        <w:t>not</w:t>
      </w:r>
      <w:r>
        <w:rPr>
          <w:color w:val="231F20"/>
          <w:spacing w:val="-15"/>
          <w:sz w:val="24"/>
        </w:rPr>
        <w:t xml:space="preserve"> </w:t>
      </w:r>
      <w:r>
        <w:rPr>
          <w:color w:val="231F20"/>
          <w:sz w:val="24"/>
        </w:rPr>
        <w:t>take</w:t>
      </w:r>
      <w:r>
        <w:rPr>
          <w:color w:val="231F20"/>
          <w:spacing w:val="-16"/>
          <w:sz w:val="24"/>
        </w:rPr>
        <w:t xml:space="preserve"> </w:t>
      </w:r>
      <w:r>
        <w:rPr>
          <w:color w:val="231F20"/>
          <w:sz w:val="24"/>
        </w:rPr>
        <w:t>part in the meeting or discuss business among themselves.</w:t>
      </w:r>
    </w:p>
    <w:p w14:paraId="6DA20BC0" w14:textId="77777777" w:rsidR="007D148E" w:rsidRDefault="007C3187">
      <w:pPr>
        <w:pStyle w:val="Heading4"/>
        <w:spacing w:before="121"/>
        <w:ind w:left="1438" w:right="1114"/>
        <w:jc w:val="both"/>
      </w:pPr>
      <w:r>
        <w:rPr>
          <w:color w:val="231F20"/>
        </w:rPr>
        <w:t>Any</w:t>
      </w:r>
      <w:r>
        <w:rPr>
          <w:color w:val="231F20"/>
          <w:spacing w:val="-7"/>
        </w:rPr>
        <w:t xml:space="preserve"> </w:t>
      </w:r>
      <w:r>
        <w:rPr>
          <w:color w:val="231F20"/>
        </w:rPr>
        <w:t>congregation</w:t>
      </w:r>
      <w:r>
        <w:rPr>
          <w:color w:val="231F20"/>
          <w:spacing w:val="-7"/>
        </w:rPr>
        <w:t xml:space="preserve"> </w:t>
      </w:r>
      <w:r>
        <w:rPr>
          <w:color w:val="231F20"/>
        </w:rPr>
        <w:t>of</w:t>
      </w:r>
      <w:r>
        <w:rPr>
          <w:color w:val="231F20"/>
          <w:spacing w:val="-10"/>
        </w:rPr>
        <w:t xml:space="preserve"> </w:t>
      </w:r>
      <w:r>
        <w:rPr>
          <w:color w:val="231F20"/>
        </w:rPr>
        <w:t>a</w:t>
      </w:r>
      <w:r>
        <w:rPr>
          <w:color w:val="231F20"/>
          <w:spacing w:val="-7"/>
        </w:rPr>
        <w:t xml:space="preserve"> </w:t>
      </w:r>
      <w:r>
        <w:rPr>
          <w:color w:val="231F20"/>
        </w:rPr>
        <w:t>quorum</w:t>
      </w:r>
      <w:r>
        <w:rPr>
          <w:color w:val="231F20"/>
          <w:spacing w:val="-2"/>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board</w:t>
      </w:r>
      <w:r>
        <w:rPr>
          <w:color w:val="231F20"/>
          <w:spacing w:val="-8"/>
        </w:rPr>
        <w:t xml:space="preserve"> </w:t>
      </w:r>
      <w:r>
        <w:rPr>
          <w:color w:val="231F20"/>
        </w:rPr>
        <w:t>at</w:t>
      </w:r>
      <w:r>
        <w:rPr>
          <w:color w:val="231F20"/>
          <w:spacing w:val="-7"/>
        </w:rPr>
        <w:t xml:space="preserve"> </w:t>
      </w:r>
      <w:r>
        <w:rPr>
          <w:color w:val="231F20"/>
        </w:rPr>
        <w:t>which</w:t>
      </w:r>
      <w:r>
        <w:rPr>
          <w:color w:val="231F20"/>
          <w:spacing w:val="-7"/>
        </w:rPr>
        <w:t xml:space="preserve"> </w:t>
      </w:r>
      <w:r>
        <w:rPr>
          <w:color w:val="231F20"/>
        </w:rPr>
        <w:t>business</w:t>
      </w:r>
      <w:r>
        <w:rPr>
          <w:color w:val="231F20"/>
          <w:spacing w:val="-10"/>
        </w:rPr>
        <w:t xml:space="preserve"> </w:t>
      </w:r>
      <w:r>
        <w:rPr>
          <w:color w:val="231F20"/>
        </w:rPr>
        <w:t>is</w:t>
      </w:r>
      <w:r>
        <w:rPr>
          <w:color w:val="231F20"/>
          <w:spacing w:val="-7"/>
        </w:rPr>
        <w:t xml:space="preserve"> </w:t>
      </w:r>
      <w:r>
        <w:rPr>
          <w:color w:val="231F20"/>
        </w:rPr>
        <w:t>discussed</w:t>
      </w:r>
      <w:r>
        <w:rPr>
          <w:color w:val="231F20"/>
          <w:spacing w:val="-6"/>
        </w:rPr>
        <w:t xml:space="preserve"> </w:t>
      </w:r>
      <w:r>
        <w:rPr>
          <w:color w:val="231F20"/>
        </w:rPr>
        <w:t>and</w:t>
      </w:r>
      <w:r>
        <w:rPr>
          <w:color w:val="231F20"/>
          <w:spacing w:val="-7"/>
        </w:rPr>
        <w:t xml:space="preserve"> </w:t>
      </w:r>
      <w:r>
        <w:rPr>
          <w:color w:val="231F20"/>
        </w:rPr>
        <w:t>which is</w:t>
      </w:r>
      <w:r>
        <w:rPr>
          <w:color w:val="231F20"/>
          <w:spacing w:val="-3"/>
        </w:rPr>
        <w:t xml:space="preserve"> </w:t>
      </w:r>
      <w:r>
        <w:rPr>
          <w:color w:val="231F20"/>
        </w:rPr>
        <w:t>not</w:t>
      </w:r>
      <w:r>
        <w:rPr>
          <w:color w:val="231F20"/>
          <w:spacing w:val="-5"/>
        </w:rPr>
        <w:t xml:space="preserve"> </w:t>
      </w:r>
      <w:r>
        <w:rPr>
          <w:color w:val="231F20"/>
        </w:rPr>
        <w:t>properly</w:t>
      </w:r>
      <w:r>
        <w:rPr>
          <w:color w:val="231F20"/>
          <w:spacing w:val="-2"/>
        </w:rPr>
        <w:t xml:space="preserve"> </w:t>
      </w:r>
      <w:r>
        <w:rPr>
          <w:color w:val="231F20"/>
        </w:rPr>
        <w:t>noticed</w:t>
      </w:r>
      <w:r>
        <w:rPr>
          <w:color w:val="231F20"/>
          <w:spacing w:val="-6"/>
        </w:rPr>
        <w:t xml:space="preserve"> </w:t>
      </w:r>
      <w:r>
        <w:rPr>
          <w:color w:val="231F20"/>
        </w:rPr>
        <w:t>and</w:t>
      </w:r>
      <w:r>
        <w:rPr>
          <w:color w:val="231F20"/>
          <w:spacing w:val="-3"/>
        </w:rPr>
        <w:t xml:space="preserve"> </w:t>
      </w:r>
      <w:r>
        <w:rPr>
          <w:color w:val="231F20"/>
        </w:rPr>
        <w:t>agendized</w:t>
      </w:r>
      <w:r>
        <w:rPr>
          <w:color w:val="231F20"/>
          <w:spacing w:val="-3"/>
        </w:rPr>
        <w:t xml:space="preserve"> </w:t>
      </w:r>
      <w:r>
        <w:rPr>
          <w:color w:val="231F20"/>
        </w:rPr>
        <w:t>as</w:t>
      </w:r>
      <w:r>
        <w:rPr>
          <w:color w:val="231F20"/>
          <w:spacing w:val="-1"/>
        </w:rPr>
        <w:t xml:space="preserve"> </w:t>
      </w:r>
      <w:r>
        <w:rPr>
          <w:color w:val="231F20"/>
        </w:rPr>
        <w:t>a</w:t>
      </w:r>
      <w:r>
        <w:rPr>
          <w:color w:val="231F20"/>
          <w:spacing w:val="-5"/>
        </w:rPr>
        <w:t xml:space="preserve"> </w:t>
      </w:r>
      <w:r>
        <w:rPr>
          <w:color w:val="231F20"/>
        </w:rPr>
        <w:t>regular</w:t>
      </w:r>
      <w:r>
        <w:rPr>
          <w:color w:val="231F20"/>
          <w:spacing w:val="-5"/>
        </w:rPr>
        <w:t xml:space="preserve"> </w:t>
      </w:r>
      <w:r>
        <w:rPr>
          <w:color w:val="231F20"/>
        </w:rPr>
        <w:t>or</w:t>
      </w:r>
      <w:r>
        <w:rPr>
          <w:color w:val="231F20"/>
          <w:spacing w:val="-5"/>
        </w:rPr>
        <w:t xml:space="preserve"> </w:t>
      </w:r>
      <w:r>
        <w:rPr>
          <w:color w:val="231F20"/>
        </w:rPr>
        <w:t>special</w:t>
      </w:r>
      <w:r>
        <w:rPr>
          <w:color w:val="231F20"/>
          <w:spacing w:val="-1"/>
        </w:rPr>
        <w:t xml:space="preserve"> </w:t>
      </w:r>
      <w:r>
        <w:rPr>
          <w:color w:val="231F20"/>
        </w:rPr>
        <w:t>meeting</w:t>
      </w:r>
      <w:r>
        <w:rPr>
          <w:color w:val="231F20"/>
          <w:spacing w:val="-5"/>
        </w:rPr>
        <w:t xml:space="preserve"> </w:t>
      </w:r>
      <w:r>
        <w:rPr>
          <w:color w:val="231F20"/>
        </w:rPr>
        <w:t>is</w:t>
      </w:r>
      <w:r>
        <w:rPr>
          <w:color w:val="231F20"/>
          <w:spacing w:val="-5"/>
        </w:rPr>
        <w:t xml:space="preserve"> </w:t>
      </w:r>
      <w:r>
        <w:rPr>
          <w:i/>
          <w:color w:val="231F20"/>
        </w:rPr>
        <w:t>illegal</w:t>
      </w:r>
      <w:r>
        <w:rPr>
          <w:i/>
          <w:color w:val="231F20"/>
          <w:spacing w:val="-7"/>
        </w:rPr>
        <w:t xml:space="preserve"> </w:t>
      </w:r>
      <w:r>
        <w:rPr>
          <w:color w:val="231F20"/>
        </w:rPr>
        <w:t>unless one of these four exceptions applies.</w:t>
      </w:r>
    </w:p>
    <w:p w14:paraId="6DA20BC1" w14:textId="77777777" w:rsidR="007D148E" w:rsidRDefault="007C3187">
      <w:pPr>
        <w:pStyle w:val="BodyText"/>
        <w:spacing w:before="120"/>
        <w:ind w:left="1438" w:right="1141"/>
        <w:jc w:val="both"/>
      </w:pPr>
      <w:r>
        <w:rPr>
          <w:color w:val="231F20"/>
        </w:rPr>
        <w:t>The</w:t>
      </w:r>
      <w:r>
        <w:rPr>
          <w:color w:val="231F20"/>
          <w:spacing w:val="-3"/>
        </w:rPr>
        <w:t xml:space="preserve"> </w:t>
      </w:r>
      <w:r>
        <w:rPr>
          <w:color w:val="231F20"/>
        </w:rPr>
        <w:t>Brown</w:t>
      </w:r>
      <w:r>
        <w:rPr>
          <w:color w:val="231F20"/>
          <w:spacing w:val="-3"/>
        </w:rPr>
        <w:t xml:space="preserve"> </w:t>
      </w:r>
      <w:r>
        <w:rPr>
          <w:color w:val="231F20"/>
        </w:rPr>
        <w:t>Act</w:t>
      </w:r>
      <w:r>
        <w:rPr>
          <w:color w:val="231F20"/>
          <w:spacing w:val="-3"/>
        </w:rPr>
        <w:t xml:space="preserve"> </w:t>
      </w:r>
      <w:r>
        <w:rPr>
          <w:color w:val="231F20"/>
        </w:rPr>
        <w:t>does</w:t>
      </w:r>
      <w:r>
        <w:rPr>
          <w:color w:val="231F20"/>
          <w:spacing w:val="-4"/>
        </w:rPr>
        <w:t xml:space="preserve"> </w:t>
      </w:r>
      <w:r>
        <w:rPr>
          <w:color w:val="231F20"/>
        </w:rPr>
        <w:t>not</w:t>
      </w:r>
      <w:r>
        <w:rPr>
          <w:color w:val="231F20"/>
          <w:spacing w:val="-3"/>
        </w:rPr>
        <w:t xml:space="preserve"> </w:t>
      </w:r>
      <w:r>
        <w:rPr>
          <w:color w:val="231F20"/>
        </w:rPr>
        <w:t>prohibit</w:t>
      </w:r>
      <w:r>
        <w:rPr>
          <w:color w:val="231F20"/>
          <w:spacing w:val="-3"/>
        </w:rPr>
        <w:t xml:space="preserve"> </w:t>
      </w:r>
      <w:r>
        <w:rPr>
          <w:color w:val="231F20"/>
        </w:rPr>
        <w:t>board</w:t>
      </w:r>
      <w:r>
        <w:rPr>
          <w:color w:val="231F20"/>
          <w:spacing w:val="-3"/>
        </w:rPr>
        <w:t xml:space="preserve"> </w:t>
      </w:r>
      <w:r>
        <w:rPr>
          <w:color w:val="231F20"/>
        </w:rPr>
        <w:t>members</w:t>
      </w:r>
      <w:r>
        <w:rPr>
          <w:color w:val="231F20"/>
          <w:spacing w:val="-4"/>
        </w:rPr>
        <w:t xml:space="preserve"> </w:t>
      </w:r>
      <w:r>
        <w:rPr>
          <w:color w:val="231F20"/>
        </w:rPr>
        <w:t>from</w:t>
      </w:r>
      <w:r>
        <w:rPr>
          <w:color w:val="231F20"/>
          <w:spacing w:val="-3"/>
        </w:rPr>
        <w:t xml:space="preserve"> </w:t>
      </w:r>
      <w:r>
        <w:rPr>
          <w:color w:val="231F20"/>
        </w:rPr>
        <w:t>giving</w:t>
      </w:r>
      <w:r>
        <w:rPr>
          <w:color w:val="231F20"/>
          <w:spacing w:val="-3"/>
        </w:rPr>
        <w:t xml:space="preserve"> </w:t>
      </w:r>
      <w:r>
        <w:rPr>
          <w:color w:val="231F20"/>
        </w:rPr>
        <w:t>testimony</w:t>
      </w:r>
      <w:r>
        <w:rPr>
          <w:color w:val="231F20"/>
          <w:spacing w:val="-3"/>
        </w:rPr>
        <w:t xml:space="preserve"> </w:t>
      </w:r>
      <w:r>
        <w:rPr>
          <w:color w:val="231F20"/>
        </w:rPr>
        <w:t>in</w:t>
      </w:r>
      <w:r>
        <w:rPr>
          <w:color w:val="231F20"/>
          <w:spacing w:val="-3"/>
        </w:rPr>
        <w:t xml:space="preserve"> </w:t>
      </w:r>
      <w:r>
        <w:rPr>
          <w:color w:val="231F20"/>
        </w:rPr>
        <w:t>private</w:t>
      </w:r>
      <w:r>
        <w:rPr>
          <w:color w:val="231F20"/>
          <w:spacing w:val="-3"/>
        </w:rPr>
        <w:t xml:space="preserve"> </w:t>
      </w:r>
      <w:r>
        <w:rPr>
          <w:color w:val="231F20"/>
        </w:rPr>
        <w:t>before a grand jury, either as individuals or as a body.</w:t>
      </w:r>
    </w:p>
    <w:p w14:paraId="6DA20BC2" w14:textId="77777777" w:rsidR="007D148E" w:rsidRDefault="007D148E">
      <w:pPr>
        <w:pStyle w:val="BodyText"/>
      </w:pPr>
    </w:p>
    <w:p w14:paraId="6DA20BC3" w14:textId="77777777" w:rsidR="007D148E" w:rsidRDefault="007C3187">
      <w:pPr>
        <w:pStyle w:val="Heading3"/>
        <w:numPr>
          <w:ilvl w:val="0"/>
          <w:numId w:val="18"/>
        </w:numPr>
        <w:tabs>
          <w:tab w:val="left" w:pos="1978"/>
        </w:tabs>
        <w:ind w:left="1978" w:hanging="540"/>
      </w:pPr>
      <w:r>
        <w:rPr>
          <w:color w:val="231F20"/>
        </w:rPr>
        <w:t>PUBLIC</w:t>
      </w:r>
      <w:r>
        <w:rPr>
          <w:color w:val="231F20"/>
          <w:spacing w:val="-4"/>
        </w:rPr>
        <w:t xml:space="preserve"> </w:t>
      </w:r>
      <w:r>
        <w:rPr>
          <w:color w:val="231F20"/>
          <w:spacing w:val="-2"/>
        </w:rPr>
        <w:t>INPUT:</w:t>
      </w:r>
    </w:p>
    <w:p w14:paraId="6DA20BC4" w14:textId="77777777" w:rsidR="007D148E" w:rsidRDefault="007C3187">
      <w:pPr>
        <w:pStyle w:val="ListParagraph"/>
        <w:numPr>
          <w:ilvl w:val="1"/>
          <w:numId w:val="18"/>
        </w:numPr>
        <w:tabs>
          <w:tab w:val="left" w:pos="2518"/>
        </w:tabs>
        <w:spacing w:before="120"/>
        <w:ind w:left="2518" w:right="1357"/>
        <w:jc w:val="left"/>
        <w:rPr>
          <w:color w:val="231F20"/>
          <w:sz w:val="24"/>
        </w:rPr>
      </w:pPr>
      <w:r>
        <w:rPr>
          <w:color w:val="231F20"/>
          <w:sz w:val="24"/>
        </w:rPr>
        <w:t>At</w:t>
      </w:r>
      <w:r>
        <w:rPr>
          <w:color w:val="231F20"/>
          <w:spacing w:val="-5"/>
          <w:sz w:val="24"/>
        </w:rPr>
        <w:t xml:space="preserve"> </w:t>
      </w:r>
      <w:r>
        <w:rPr>
          <w:b/>
          <w:color w:val="231F20"/>
          <w:sz w:val="24"/>
        </w:rPr>
        <w:t>regular</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special</w:t>
      </w:r>
      <w:r>
        <w:rPr>
          <w:b/>
          <w:color w:val="231F20"/>
          <w:spacing w:val="-4"/>
          <w:sz w:val="24"/>
        </w:rPr>
        <w:t xml:space="preserve"> </w:t>
      </w:r>
      <w:r>
        <w:rPr>
          <w:color w:val="231F20"/>
          <w:sz w:val="24"/>
        </w:rPr>
        <w:t>meetings,</w:t>
      </w:r>
      <w:r>
        <w:rPr>
          <w:color w:val="231F20"/>
          <w:spacing w:val="-4"/>
          <w:sz w:val="24"/>
        </w:rPr>
        <w:t xml:space="preserve"> </w:t>
      </w:r>
      <w:r>
        <w:rPr>
          <w:b/>
          <w:color w:val="231F20"/>
          <w:sz w:val="24"/>
        </w:rPr>
        <w:t>the</w:t>
      </w:r>
      <w:r>
        <w:rPr>
          <w:b/>
          <w:color w:val="231F20"/>
          <w:spacing w:val="-5"/>
          <w:sz w:val="24"/>
        </w:rPr>
        <w:t xml:space="preserve"> </w:t>
      </w:r>
      <w:r>
        <w:rPr>
          <w:b/>
          <w:color w:val="231F20"/>
          <w:sz w:val="24"/>
        </w:rPr>
        <w:t>public</w:t>
      </w:r>
      <w:r>
        <w:rPr>
          <w:b/>
          <w:color w:val="231F20"/>
          <w:spacing w:val="-5"/>
          <w:sz w:val="24"/>
        </w:rPr>
        <w:t xml:space="preserve"> </w:t>
      </w:r>
      <w:r>
        <w:rPr>
          <w:b/>
          <w:color w:val="231F20"/>
          <w:sz w:val="24"/>
        </w:rPr>
        <w:t>is</w:t>
      </w:r>
      <w:r>
        <w:rPr>
          <w:b/>
          <w:color w:val="231F20"/>
          <w:spacing w:val="-2"/>
          <w:sz w:val="24"/>
        </w:rPr>
        <w:t xml:space="preserve"> </w:t>
      </w:r>
      <w:r>
        <w:rPr>
          <w:b/>
          <w:color w:val="231F20"/>
          <w:sz w:val="24"/>
        </w:rPr>
        <w:t>entitled</w:t>
      </w:r>
      <w:r>
        <w:rPr>
          <w:b/>
          <w:color w:val="231F20"/>
          <w:spacing w:val="-4"/>
          <w:sz w:val="24"/>
        </w:rPr>
        <w:t xml:space="preserve"> </w:t>
      </w:r>
      <w:r>
        <w:rPr>
          <w:b/>
          <w:color w:val="231F20"/>
          <w:sz w:val="24"/>
        </w:rPr>
        <w:t>to</w:t>
      </w:r>
      <w:r>
        <w:rPr>
          <w:b/>
          <w:color w:val="231F20"/>
          <w:spacing w:val="-4"/>
          <w:sz w:val="24"/>
        </w:rPr>
        <w:t xml:space="preserve"> </w:t>
      </w:r>
      <w:r>
        <w:rPr>
          <w:b/>
          <w:color w:val="231F20"/>
          <w:sz w:val="24"/>
        </w:rPr>
        <w:t>address</w:t>
      </w:r>
      <w:r>
        <w:rPr>
          <w:b/>
          <w:color w:val="231F20"/>
          <w:spacing w:val="-4"/>
          <w:sz w:val="24"/>
        </w:rPr>
        <w:t xml:space="preserve"> </w:t>
      </w:r>
      <w:r>
        <w:rPr>
          <w:b/>
          <w:color w:val="231F20"/>
          <w:sz w:val="24"/>
        </w:rPr>
        <w:t>agenda items</w:t>
      </w:r>
      <w:r>
        <w:rPr>
          <w:color w:val="231F20"/>
          <w:sz w:val="24"/>
        </w:rPr>
        <w:t>, before or during the governing board's consideration of the item.</w:t>
      </w:r>
    </w:p>
    <w:p w14:paraId="6DA20BC5" w14:textId="77777777" w:rsidR="007D148E" w:rsidRDefault="007C3187">
      <w:pPr>
        <w:pStyle w:val="ListParagraph"/>
        <w:numPr>
          <w:ilvl w:val="1"/>
          <w:numId w:val="18"/>
        </w:numPr>
        <w:tabs>
          <w:tab w:val="left" w:pos="2518"/>
        </w:tabs>
        <w:spacing w:before="120"/>
        <w:ind w:left="2518" w:right="1477"/>
        <w:jc w:val="left"/>
        <w:rPr>
          <w:color w:val="231F20"/>
          <w:sz w:val="24"/>
        </w:rPr>
      </w:pPr>
      <w:r>
        <w:rPr>
          <w:color w:val="231F20"/>
          <w:sz w:val="24"/>
        </w:rPr>
        <w:t>At</w:t>
      </w:r>
      <w:r>
        <w:rPr>
          <w:color w:val="231F20"/>
          <w:spacing w:val="-6"/>
          <w:sz w:val="24"/>
        </w:rPr>
        <w:t xml:space="preserve"> </w:t>
      </w:r>
      <w:r>
        <w:rPr>
          <w:b/>
          <w:color w:val="231F20"/>
          <w:sz w:val="24"/>
        </w:rPr>
        <w:t>regular</w:t>
      </w:r>
      <w:r>
        <w:rPr>
          <w:b/>
          <w:color w:val="231F20"/>
          <w:spacing w:val="-8"/>
          <w:sz w:val="24"/>
        </w:rPr>
        <w:t xml:space="preserve"> </w:t>
      </w:r>
      <w:r>
        <w:rPr>
          <w:color w:val="231F20"/>
          <w:sz w:val="24"/>
        </w:rPr>
        <w:t>meetings,</w:t>
      </w:r>
      <w:r>
        <w:rPr>
          <w:color w:val="231F20"/>
          <w:spacing w:val="-7"/>
          <w:sz w:val="24"/>
        </w:rPr>
        <w:t xml:space="preserve"> </w:t>
      </w:r>
      <w:r>
        <w:rPr>
          <w:color w:val="231F20"/>
          <w:sz w:val="24"/>
        </w:rPr>
        <w:t>the</w:t>
      </w:r>
      <w:r>
        <w:rPr>
          <w:color w:val="231F20"/>
          <w:spacing w:val="-7"/>
          <w:sz w:val="24"/>
        </w:rPr>
        <w:t xml:space="preserve"> </w:t>
      </w:r>
      <w:r>
        <w:rPr>
          <w:color w:val="231F20"/>
          <w:sz w:val="24"/>
        </w:rPr>
        <w:t>board</w:t>
      </w:r>
      <w:r>
        <w:rPr>
          <w:color w:val="231F20"/>
          <w:spacing w:val="-7"/>
          <w:sz w:val="24"/>
        </w:rPr>
        <w:t xml:space="preserve"> </w:t>
      </w:r>
      <w:r>
        <w:rPr>
          <w:color w:val="231F20"/>
          <w:sz w:val="24"/>
        </w:rPr>
        <w:t>must</w:t>
      </w:r>
      <w:r>
        <w:rPr>
          <w:color w:val="231F20"/>
          <w:spacing w:val="-6"/>
          <w:sz w:val="24"/>
        </w:rPr>
        <w:t xml:space="preserve"> </w:t>
      </w:r>
      <w:r>
        <w:rPr>
          <w:color w:val="231F20"/>
          <w:sz w:val="24"/>
        </w:rPr>
        <w:t>also</w:t>
      </w:r>
      <w:r>
        <w:rPr>
          <w:color w:val="231F20"/>
          <w:spacing w:val="-7"/>
          <w:sz w:val="24"/>
        </w:rPr>
        <w:t xml:space="preserve"> </w:t>
      </w:r>
      <w:r>
        <w:rPr>
          <w:color w:val="231F20"/>
          <w:sz w:val="24"/>
        </w:rPr>
        <w:t>provide</w:t>
      </w:r>
      <w:r>
        <w:rPr>
          <w:color w:val="231F20"/>
          <w:spacing w:val="-8"/>
          <w:sz w:val="24"/>
        </w:rPr>
        <w:t xml:space="preserve"> </w:t>
      </w:r>
      <w:r>
        <w:rPr>
          <w:color w:val="231F20"/>
          <w:sz w:val="24"/>
        </w:rPr>
        <w:t>opportunity</w:t>
      </w:r>
      <w:r>
        <w:rPr>
          <w:color w:val="231F20"/>
          <w:spacing w:val="-7"/>
          <w:sz w:val="24"/>
        </w:rPr>
        <w:t xml:space="preserve"> </w:t>
      </w:r>
      <w:r>
        <w:rPr>
          <w:color w:val="231F20"/>
          <w:sz w:val="24"/>
        </w:rPr>
        <w:t>for</w:t>
      </w:r>
      <w:r>
        <w:rPr>
          <w:color w:val="231F20"/>
          <w:spacing w:val="-10"/>
          <w:sz w:val="24"/>
        </w:rPr>
        <w:t xml:space="preserve"> </w:t>
      </w:r>
      <w:r>
        <w:rPr>
          <w:color w:val="231F20"/>
          <w:sz w:val="24"/>
        </w:rPr>
        <w:t>public</w:t>
      </w:r>
      <w:r>
        <w:rPr>
          <w:color w:val="231F20"/>
          <w:spacing w:val="-8"/>
          <w:sz w:val="24"/>
        </w:rPr>
        <w:t xml:space="preserve"> </w:t>
      </w:r>
      <w:r>
        <w:rPr>
          <w:color w:val="231F20"/>
          <w:sz w:val="24"/>
        </w:rPr>
        <w:t xml:space="preserve">to address </w:t>
      </w:r>
      <w:r>
        <w:rPr>
          <w:b/>
          <w:color w:val="231F20"/>
          <w:sz w:val="24"/>
        </w:rPr>
        <w:t xml:space="preserve">non-agenda </w:t>
      </w:r>
      <w:r>
        <w:rPr>
          <w:color w:val="231F20"/>
          <w:sz w:val="24"/>
        </w:rPr>
        <w:t>items that are within the jurisdiction of the board.</w:t>
      </w:r>
    </w:p>
    <w:p w14:paraId="6DA20BC6" w14:textId="77777777" w:rsidR="007D148E" w:rsidRDefault="007C3187">
      <w:pPr>
        <w:pStyle w:val="ListParagraph"/>
        <w:numPr>
          <w:ilvl w:val="1"/>
          <w:numId w:val="18"/>
        </w:numPr>
        <w:tabs>
          <w:tab w:val="left" w:pos="2518"/>
        </w:tabs>
        <w:spacing w:before="120"/>
        <w:ind w:left="2518" w:right="1983"/>
        <w:jc w:val="left"/>
        <w:rPr>
          <w:color w:val="231F20"/>
          <w:sz w:val="24"/>
        </w:rPr>
      </w:pPr>
      <w:r>
        <w:rPr>
          <w:color w:val="231F20"/>
          <w:sz w:val="24"/>
        </w:rPr>
        <w:t>Public</w:t>
      </w:r>
      <w:r>
        <w:rPr>
          <w:color w:val="231F20"/>
          <w:spacing w:val="-6"/>
          <w:sz w:val="24"/>
        </w:rPr>
        <w:t xml:space="preserve"> </w:t>
      </w:r>
      <w:r>
        <w:rPr>
          <w:color w:val="231F20"/>
          <w:sz w:val="24"/>
        </w:rPr>
        <w:t>input</w:t>
      </w:r>
      <w:r>
        <w:rPr>
          <w:color w:val="231F20"/>
          <w:spacing w:val="-7"/>
          <w:sz w:val="24"/>
        </w:rPr>
        <w:t xml:space="preserve"> </w:t>
      </w:r>
      <w:r>
        <w:rPr>
          <w:color w:val="231F20"/>
          <w:sz w:val="24"/>
        </w:rPr>
        <w:t>may</w:t>
      </w:r>
      <w:r>
        <w:rPr>
          <w:color w:val="231F20"/>
          <w:spacing w:val="-6"/>
          <w:sz w:val="24"/>
        </w:rPr>
        <w:t xml:space="preserve"> </w:t>
      </w:r>
      <w:r>
        <w:rPr>
          <w:color w:val="231F20"/>
          <w:sz w:val="24"/>
        </w:rPr>
        <w:t>be</w:t>
      </w:r>
      <w:r>
        <w:rPr>
          <w:color w:val="231F20"/>
          <w:spacing w:val="-6"/>
          <w:sz w:val="24"/>
        </w:rPr>
        <w:t xml:space="preserve"> </w:t>
      </w:r>
      <w:r>
        <w:rPr>
          <w:color w:val="231F20"/>
          <w:sz w:val="24"/>
        </w:rPr>
        <w:t>prohibited</w:t>
      </w:r>
      <w:r>
        <w:rPr>
          <w:color w:val="231F20"/>
          <w:spacing w:val="-7"/>
          <w:sz w:val="24"/>
        </w:rPr>
        <w:t xml:space="preserve"> </w:t>
      </w:r>
      <w:r>
        <w:rPr>
          <w:color w:val="231F20"/>
          <w:sz w:val="24"/>
        </w:rPr>
        <w:t>on</w:t>
      </w:r>
      <w:r>
        <w:rPr>
          <w:color w:val="231F20"/>
          <w:spacing w:val="-6"/>
          <w:sz w:val="24"/>
        </w:rPr>
        <w:t xml:space="preserve"> </w:t>
      </w:r>
      <w:r>
        <w:rPr>
          <w:color w:val="231F20"/>
          <w:sz w:val="24"/>
        </w:rPr>
        <w:t>matters</w:t>
      </w:r>
      <w:r>
        <w:rPr>
          <w:color w:val="231F20"/>
          <w:spacing w:val="-6"/>
          <w:sz w:val="24"/>
        </w:rPr>
        <w:t xml:space="preserve"> </w:t>
      </w:r>
      <w:r>
        <w:rPr>
          <w:color w:val="231F20"/>
          <w:sz w:val="24"/>
        </w:rPr>
        <w:t>over</w:t>
      </w:r>
      <w:r>
        <w:rPr>
          <w:color w:val="231F20"/>
          <w:spacing w:val="-6"/>
          <w:sz w:val="24"/>
        </w:rPr>
        <w:t xml:space="preserve"> </w:t>
      </w:r>
      <w:r>
        <w:rPr>
          <w:color w:val="231F20"/>
          <w:sz w:val="24"/>
        </w:rPr>
        <w:t>which</w:t>
      </w:r>
      <w:r>
        <w:rPr>
          <w:color w:val="231F20"/>
          <w:spacing w:val="-6"/>
          <w:sz w:val="24"/>
        </w:rPr>
        <w:t xml:space="preserve"> </w:t>
      </w:r>
      <w:r>
        <w:rPr>
          <w:color w:val="231F20"/>
          <w:sz w:val="24"/>
        </w:rPr>
        <w:t>the</w:t>
      </w:r>
      <w:r>
        <w:rPr>
          <w:color w:val="231F20"/>
          <w:spacing w:val="-6"/>
          <w:sz w:val="24"/>
        </w:rPr>
        <w:t xml:space="preserve"> </w:t>
      </w:r>
      <w:r>
        <w:rPr>
          <w:color w:val="231F20"/>
          <w:sz w:val="24"/>
        </w:rPr>
        <w:t>board</w:t>
      </w:r>
      <w:r>
        <w:rPr>
          <w:color w:val="231F20"/>
          <w:spacing w:val="-6"/>
          <w:sz w:val="24"/>
        </w:rPr>
        <w:t xml:space="preserve"> </w:t>
      </w:r>
      <w:r>
        <w:rPr>
          <w:color w:val="231F20"/>
          <w:sz w:val="24"/>
        </w:rPr>
        <w:t xml:space="preserve">lacks </w:t>
      </w:r>
      <w:r>
        <w:rPr>
          <w:color w:val="231F20"/>
          <w:spacing w:val="-2"/>
          <w:sz w:val="24"/>
        </w:rPr>
        <w:t>jurisdiction.</w:t>
      </w:r>
    </w:p>
    <w:p w14:paraId="6DA20BC7" w14:textId="77777777" w:rsidR="007D148E" w:rsidRDefault="007C3187">
      <w:pPr>
        <w:pStyle w:val="ListParagraph"/>
        <w:numPr>
          <w:ilvl w:val="1"/>
          <w:numId w:val="18"/>
        </w:numPr>
        <w:tabs>
          <w:tab w:val="left" w:pos="2518"/>
        </w:tabs>
        <w:spacing w:before="120"/>
        <w:ind w:left="2518" w:right="1209"/>
        <w:jc w:val="left"/>
        <w:rPr>
          <w:color w:val="231F20"/>
          <w:sz w:val="24"/>
        </w:rPr>
      </w:pPr>
      <w:r>
        <w:rPr>
          <w:color w:val="231F20"/>
          <w:sz w:val="24"/>
        </w:rPr>
        <w:t>The</w:t>
      </w:r>
      <w:r>
        <w:rPr>
          <w:color w:val="231F20"/>
          <w:spacing w:val="-4"/>
          <w:sz w:val="24"/>
        </w:rPr>
        <w:t xml:space="preserve"> </w:t>
      </w:r>
      <w:r>
        <w:rPr>
          <w:color w:val="231F20"/>
          <w:sz w:val="24"/>
        </w:rPr>
        <w:t>board</w:t>
      </w:r>
      <w:r>
        <w:rPr>
          <w:color w:val="231F20"/>
          <w:spacing w:val="-3"/>
          <w:sz w:val="24"/>
        </w:rPr>
        <w:t xml:space="preserve"> </w:t>
      </w:r>
      <w:r>
        <w:rPr>
          <w:b/>
          <w:color w:val="231F20"/>
          <w:sz w:val="24"/>
        </w:rPr>
        <w:t>may</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consider</w:t>
      </w:r>
      <w:r>
        <w:rPr>
          <w:b/>
          <w:color w:val="231F20"/>
          <w:spacing w:val="-4"/>
          <w:sz w:val="24"/>
        </w:rPr>
        <w:t xml:space="preserve"> </w:t>
      </w:r>
      <w:r>
        <w:rPr>
          <w:b/>
          <w:color w:val="231F20"/>
          <w:sz w:val="24"/>
        </w:rPr>
        <w:t>or</w:t>
      </w:r>
      <w:r>
        <w:rPr>
          <w:b/>
          <w:color w:val="231F20"/>
          <w:spacing w:val="-4"/>
          <w:sz w:val="24"/>
        </w:rPr>
        <w:t xml:space="preserve"> </w:t>
      </w:r>
      <w:r>
        <w:rPr>
          <w:b/>
          <w:color w:val="231F20"/>
          <w:sz w:val="24"/>
        </w:rPr>
        <w:t>take</w:t>
      </w:r>
      <w:r>
        <w:rPr>
          <w:b/>
          <w:color w:val="231F20"/>
          <w:spacing w:val="-4"/>
          <w:sz w:val="24"/>
        </w:rPr>
        <w:t xml:space="preserve"> </w:t>
      </w:r>
      <w:r>
        <w:rPr>
          <w:b/>
          <w:color w:val="231F20"/>
          <w:sz w:val="24"/>
        </w:rPr>
        <w:t>any</w:t>
      </w:r>
      <w:r>
        <w:rPr>
          <w:b/>
          <w:color w:val="231F20"/>
          <w:spacing w:val="-4"/>
          <w:sz w:val="24"/>
        </w:rPr>
        <w:t xml:space="preserve"> </w:t>
      </w:r>
      <w:r>
        <w:rPr>
          <w:b/>
          <w:color w:val="231F20"/>
          <w:sz w:val="24"/>
        </w:rPr>
        <w:t>action</w:t>
      </w:r>
      <w:r>
        <w:rPr>
          <w:b/>
          <w:color w:val="231F20"/>
          <w:spacing w:val="-4"/>
          <w:sz w:val="24"/>
        </w:rPr>
        <w:t xml:space="preserve"> </w:t>
      </w:r>
      <w:r>
        <w:rPr>
          <w:b/>
          <w:color w:val="231F20"/>
          <w:sz w:val="24"/>
        </w:rPr>
        <w:t>on</w:t>
      </w:r>
      <w:r>
        <w:rPr>
          <w:b/>
          <w:color w:val="231F20"/>
          <w:spacing w:val="-3"/>
          <w:sz w:val="24"/>
        </w:rPr>
        <w:t xml:space="preserve"> </w:t>
      </w:r>
      <w:r>
        <w:rPr>
          <w:b/>
          <w:color w:val="231F20"/>
          <w:sz w:val="24"/>
        </w:rPr>
        <w:t>items</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appearing</w:t>
      </w:r>
      <w:r>
        <w:rPr>
          <w:b/>
          <w:color w:val="231F20"/>
          <w:spacing w:val="-4"/>
          <w:sz w:val="24"/>
        </w:rPr>
        <w:t xml:space="preserve"> </w:t>
      </w:r>
      <w:r>
        <w:rPr>
          <w:b/>
          <w:color w:val="231F20"/>
          <w:sz w:val="24"/>
        </w:rPr>
        <w:t>on or</w:t>
      </w:r>
      <w:r>
        <w:rPr>
          <w:b/>
          <w:color w:val="231F20"/>
          <w:spacing w:val="-3"/>
          <w:sz w:val="24"/>
        </w:rPr>
        <w:t xml:space="preserve"> </w:t>
      </w:r>
      <w:r>
        <w:rPr>
          <w:b/>
          <w:color w:val="231F20"/>
          <w:sz w:val="24"/>
        </w:rPr>
        <w:t>appropriately added 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agenda,</w:t>
      </w:r>
      <w:r>
        <w:rPr>
          <w:b/>
          <w:color w:val="231F20"/>
          <w:spacing w:val="-3"/>
          <w:sz w:val="24"/>
        </w:rPr>
        <w:t xml:space="preserve"> </w:t>
      </w:r>
      <w:r>
        <w:rPr>
          <w:color w:val="231F20"/>
          <w:sz w:val="24"/>
        </w:rPr>
        <w:t>except to</w:t>
      </w:r>
      <w:r>
        <w:rPr>
          <w:color w:val="231F20"/>
          <w:spacing w:val="-1"/>
          <w:sz w:val="24"/>
        </w:rPr>
        <w:t xml:space="preserve"> </w:t>
      </w:r>
      <w:r>
        <w:rPr>
          <w:color w:val="231F20"/>
          <w:sz w:val="24"/>
        </w:rPr>
        <w:t>the</w:t>
      </w:r>
      <w:r>
        <w:rPr>
          <w:color w:val="231F20"/>
          <w:spacing w:val="-3"/>
          <w:sz w:val="24"/>
        </w:rPr>
        <w:t xml:space="preserve"> </w:t>
      </w:r>
      <w:r>
        <w:rPr>
          <w:color w:val="231F20"/>
          <w:sz w:val="24"/>
        </w:rPr>
        <w:t>extent necessary to agendize the issue for a subsequent meeting, respond to questions, refer the matter to staff, or ask the speaker or staff a question for clarification.</w:t>
      </w:r>
    </w:p>
    <w:p w14:paraId="6DA20BC8" w14:textId="77777777" w:rsidR="007D148E" w:rsidRDefault="007C3187">
      <w:pPr>
        <w:pStyle w:val="ListParagraph"/>
        <w:numPr>
          <w:ilvl w:val="1"/>
          <w:numId w:val="18"/>
        </w:numPr>
        <w:tabs>
          <w:tab w:val="left" w:pos="2515"/>
          <w:tab w:val="left" w:pos="2518"/>
        </w:tabs>
        <w:spacing w:before="120" w:line="242" w:lineRule="auto"/>
        <w:ind w:left="2518" w:right="1184"/>
        <w:jc w:val="left"/>
        <w:rPr>
          <w:color w:val="231F20"/>
          <w:sz w:val="24"/>
        </w:rPr>
      </w:pPr>
      <w:r>
        <w:rPr>
          <w:color w:val="231F20"/>
          <w:sz w:val="24"/>
        </w:rPr>
        <w:t>The</w:t>
      </w:r>
      <w:r>
        <w:rPr>
          <w:color w:val="231F20"/>
          <w:spacing w:val="-5"/>
          <w:sz w:val="24"/>
        </w:rPr>
        <w:t xml:space="preserve"> </w:t>
      </w:r>
      <w:r>
        <w:rPr>
          <w:color w:val="231F20"/>
          <w:sz w:val="24"/>
        </w:rPr>
        <w:t>board</w:t>
      </w:r>
      <w:r>
        <w:rPr>
          <w:color w:val="231F20"/>
          <w:spacing w:val="-5"/>
          <w:sz w:val="24"/>
        </w:rPr>
        <w:t xml:space="preserve"> </w:t>
      </w:r>
      <w:r>
        <w:rPr>
          <w:color w:val="231F20"/>
          <w:sz w:val="24"/>
        </w:rPr>
        <w:t>may</w:t>
      </w:r>
      <w:r>
        <w:rPr>
          <w:color w:val="231F20"/>
          <w:spacing w:val="-3"/>
          <w:sz w:val="24"/>
        </w:rPr>
        <w:t xml:space="preserve"> </w:t>
      </w:r>
      <w:r>
        <w:rPr>
          <w:color w:val="231F20"/>
          <w:sz w:val="24"/>
        </w:rPr>
        <w:t>adopt</w:t>
      </w:r>
      <w:r>
        <w:rPr>
          <w:color w:val="231F20"/>
          <w:spacing w:val="-3"/>
          <w:sz w:val="24"/>
        </w:rPr>
        <w:t xml:space="preserve"> </w:t>
      </w:r>
      <w:r>
        <w:rPr>
          <w:b/>
          <w:color w:val="231F20"/>
          <w:sz w:val="24"/>
        </w:rPr>
        <w:t>reasonable</w:t>
      </w:r>
      <w:r>
        <w:rPr>
          <w:b/>
          <w:color w:val="231F20"/>
          <w:spacing w:val="-4"/>
          <w:sz w:val="24"/>
        </w:rPr>
        <w:t xml:space="preserve"> </w:t>
      </w:r>
      <w:r>
        <w:rPr>
          <w:b/>
          <w:color w:val="231F20"/>
          <w:sz w:val="24"/>
        </w:rPr>
        <w:t>regulations</w:t>
      </w:r>
      <w:r>
        <w:rPr>
          <w:b/>
          <w:color w:val="231F20"/>
          <w:spacing w:val="-2"/>
          <w:sz w:val="24"/>
        </w:rPr>
        <w:t xml:space="preserve"> </w:t>
      </w:r>
      <w:r>
        <w:rPr>
          <w:color w:val="231F20"/>
          <w:sz w:val="24"/>
        </w:rPr>
        <w:t>limiting</w:t>
      </w:r>
      <w:r>
        <w:rPr>
          <w:color w:val="231F20"/>
          <w:spacing w:val="-4"/>
          <w:sz w:val="24"/>
        </w:rPr>
        <w:t xml:space="preserve"> </w:t>
      </w:r>
      <w:r>
        <w:rPr>
          <w:color w:val="231F20"/>
          <w:sz w:val="24"/>
        </w:rPr>
        <w:t>the</w:t>
      </w:r>
      <w:r>
        <w:rPr>
          <w:color w:val="231F20"/>
          <w:spacing w:val="-4"/>
          <w:sz w:val="24"/>
        </w:rPr>
        <w:t xml:space="preserve"> </w:t>
      </w:r>
      <w:r>
        <w:rPr>
          <w:color w:val="231F20"/>
          <w:sz w:val="24"/>
        </w:rPr>
        <w:t>amount</w:t>
      </w:r>
      <w:r>
        <w:rPr>
          <w:color w:val="231F20"/>
          <w:spacing w:val="-4"/>
          <w:sz w:val="24"/>
        </w:rPr>
        <w:t xml:space="preserve"> </w:t>
      </w:r>
      <w:r>
        <w:rPr>
          <w:color w:val="231F20"/>
          <w:sz w:val="24"/>
        </w:rPr>
        <w:t>of</w:t>
      </w:r>
      <w:r>
        <w:rPr>
          <w:color w:val="231F20"/>
          <w:spacing w:val="-4"/>
          <w:sz w:val="24"/>
        </w:rPr>
        <w:t xml:space="preserve"> </w:t>
      </w:r>
      <w:r>
        <w:rPr>
          <w:color w:val="231F20"/>
          <w:sz w:val="24"/>
        </w:rPr>
        <w:t>time</w:t>
      </w:r>
      <w:r>
        <w:rPr>
          <w:color w:val="231F20"/>
          <w:spacing w:val="-4"/>
          <w:sz w:val="24"/>
        </w:rPr>
        <w:t xml:space="preserve"> </w:t>
      </w:r>
      <w:r>
        <w:rPr>
          <w:color w:val="231F20"/>
          <w:sz w:val="24"/>
        </w:rPr>
        <w:t>for public input by topic or individual speaker.</w:t>
      </w:r>
    </w:p>
    <w:p w14:paraId="6DA20BC9" w14:textId="77777777" w:rsidR="007D148E" w:rsidRDefault="007C3187">
      <w:pPr>
        <w:pStyle w:val="ListParagraph"/>
        <w:numPr>
          <w:ilvl w:val="1"/>
          <w:numId w:val="18"/>
        </w:numPr>
        <w:tabs>
          <w:tab w:val="left" w:pos="2515"/>
          <w:tab w:val="left" w:pos="2518"/>
        </w:tabs>
        <w:spacing w:before="117"/>
        <w:ind w:left="2518" w:right="1164"/>
        <w:jc w:val="left"/>
        <w:rPr>
          <w:color w:val="231F20"/>
          <w:sz w:val="24"/>
        </w:rPr>
      </w:pPr>
      <w:r>
        <w:rPr>
          <w:color w:val="231F20"/>
          <w:sz w:val="24"/>
        </w:rPr>
        <w:t xml:space="preserve">The board </w:t>
      </w:r>
      <w:r>
        <w:rPr>
          <w:b/>
          <w:color w:val="231F20"/>
          <w:sz w:val="24"/>
        </w:rPr>
        <w:t xml:space="preserve">may not prohibit public criticism </w:t>
      </w:r>
      <w:r>
        <w:rPr>
          <w:color w:val="231F20"/>
          <w:sz w:val="24"/>
        </w:rPr>
        <w:t>of the policies, procedures, programs,</w:t>
      </w:r>
      <w:r>
        <w:rPr>
          <w:color w:val="231F20"/>
          <w:spacing w:val="-4"/>
          <w:sz w:val="24"/>
        </w:rPr>
        <w:t xml:space="preserve"> </w:t>
      </w:r>
      <w:r>
        <w:rPr>
          <w:color w:val="231F20"/>
          <w:sz w:val="24"/>
        </w:rPr>
        <w:t>or</w:t>
      </w:r>
      <w:r>
        <w:rPr>
          <w:color w:val="231F20"/>
          <w:spacing w:val="-4"/>
          <w:sz w:val="24"/>
        </w:rPr>
        <w:t xml:space="preserve"> </w:t>
      </w:r>
      <w:r>
        <w:rPr>
          <w:color w:val="231F20"/>
          <w:sz w:val="24"/>
        </w:rPr>
        <w:t>services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agency</w:t>
      </w:r>
      <w:r>
        <w:rPr>
          <w:color w:val="231F20"/>
          <w:spacing w:val="-4"/>
          <w:sz w:val="24"/>
        </w:rPr>
        <w:t xml:space="preserve"> </w:t>
      </w:r>
      <w:r>
        <w:rPr>
          <w:color w:val="231F20"/>
          <w:sz w:val="24"/>
        </w:rPr>
        <w:t>or</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1"/>
          <w:sz w:val="24"/>
        </w:rPr>
        <w:t xml:space="preserve"> </w:t>
      </w:r>
      <w:r>
        <w:rPr>
          <w:color w:val="231F20"/>
          <w:sz w:val="24"/>
        </w:rPr>
        <w:t>acts</w:t>
      </w:r>
      <w:r>
        <w:rPr>
          <w:color w:val="231F20"/>
          <w:spacing w:val="-4"/>
          <w:sz w:val="24"/>
        </w:rPr>
        <w:t xml:space="preserve"> </w:t>
      </w:r>
      <w:r>
        <w:rPr>
          <w:color w:val="231F20"/>
          <w:sz w:val="24"/>
        </w:rPr>
        <w:t>or</w:t>
      </w:r>
      <w:r>
        <w:rPr>
          <w:color w:val="231F20"/>
          <w:spacing w:val="-3"/>
          <w:sz w:val="24"/>
        </w:rPr>
        <w:t xml:space="preserve"> </w:t>
      </w:r>
      <w:r>
        <w:rPr>
          <w:color w:val="231F20"/>
          <w:sz w:val="24"/>
        </w:rPr>
        <w:t>omissions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board</w:t>
      </w:r>
      <w:r>
        <w:rPr>
          <w:color w:val="231F20"/>
          <w:spacing w:val="-2"/>
          <w:sz w:val="24"/>
        </w:rPr>
        <w:t xml:space="preserve"> </w:t>
      </w:r>
      <w:r>
        <w:rPr>
          <w:color w:val="231F20"/>
          <w:sz w:val="24"/>
        </w:rPr>
        <w:t>or its employees (even if the comment is defamatory).</w:t>
      </w:r>
    </w:p>
    <w:p w14:paraId="6DA20BCA" w14:textId="77777777" w:rsidR="007D148E" w:rsidRDefault="007C3187">
      <w:pPr>
        <w:pStyle w:val="ListParagraph"/>
        <w:numPr>
          <w:ilvl w:val="1"/>
          <w:numId w:val="18"/>
        </w:numPr>
        <w:tabs>
          <w:tab w:val="left" w:pos="2518"/>
        </w:tabs>
        <w:spacing w:before="121"/>
        <w:ind w:left="2518" w:right="1136"/>
        <w:jc w:val="left"/>
        <w:rPr>
          <w:color w:val="231F20"/>
          <w:sz w:val="24"/>
        </w:rPr>
      </w:pPr>
      <w:r>
        <w:rPr>
          <w:color w:val="231F20"/>
          <w:sz w:val="24"/>
        </w:rPr>
        <w:t>The</w:t>
      </w:r>
      <w:r>
        <w:rPr>
          <w:color w:val="231F20"/>
          <w:spacing w:val="-3"/>
          <w:sz w:val="24"/>
        </w:rPr>
        <w:t xml:space="preserve"> </w:t>
      </w:r>
      <w:r>
        <w:rPr>
          <w:color w:val="231F20"/>
          <w:sz w:val="24"/>
        </w:rPr>
        <w:t>board</w:t>
      </w:r>
      <w:r>
        <w:rPr>
          <w:color w:val="231F20"/>
          <w:spacing w:val="-3"/>
          <w:sz w:val="24"/>
        </w:rPr>
        <w:t xml:space="preserve"> </w:t>
      </w:r>
      <w:r>
        <w:rPr>
          <w:color w:val="231F20"/>
          <w:sz w:val="24"/>
        </w:rPr>
        <w:t>may</w:t>
      </w:r>
      <w:r>
        <w:rPr>
          <w:color w:val="231F20"/>
          <w:spacing w:val="-3"/>
          <w:sz w:val="24"/>
        </w:rPr>
        <w:t xml:space="preserve"> </w:t>
      </w:r>
      <w:r>
        <w:rPr>
          <w:color w:val="231F20"/>
          <w:sz w:val="24"/>
        </w:rPr>
        <w:t>not</w:t>
      </w:r>
      <w:r>
        <w:rPr>
          <w:color w:val="231F20"/>
          <w:spacing w:val="-3"/>
          <w:sz w:val="24"/>
        </w:rPr>
        <w:t xml:space="preserve"> </w:t>
      </w:r>
      <w:r>
        <w:rPr>
          <w:color w:val="231F20"/>
          <w:sz w:val="24"/>
        </w:rPr>
        <w:t>require</w:t>
      </w:r>
      <w:r>
        <w:rPr>
          <w:color w:val="231F20"/>
          <w:spacing w:val="-3"/>
          <w:sz w:val="24"/>
        </w:rPr>
        <w:t xml:space="preserve"> </w:t>
      </w:r>
      <w:r>
        <w:rPr>
          <w:color w:val="231F20"/>
          <w:sz w:val="24"/>
        </w:rPr>
        <w:t>members</w:t>
      </w:r>
      <w:r>
        <w:rPr>
          <w:color w:val="231F20"/>
          <w:spacing w:val="-3"/>
          <w:sz w:val="24"/>
        </w:rPr>
        <w:t xml:space="preserve"> </w:t>
      </w:r>
      <w:r>
        <w:rPr>
          <w:color w:val="231F20"/>
          <w:sz w:val="24"/>
        </w:rPr>
        <w:t>of</w:t>
      </w:r>
      <w:r>
        <w:rPr>
          <w:color w:val="231F20"/>
          <w:spacing w:val="-4"/>
          <w:sz w:val="24"/>
        </w:rPr>
        <w:t xml:space="preserve"> </w:t>
      </w:r>
      <w:r>
        <w:rPr>
          <w:color w:val="231F20"/>
          <w:sz w:val="24"/>
        </w:rPr>
        <w:t>the</w:t>
      </w:r>
      <w:r>
        <w:rPr>
          <w:color w:val="231F20"/>
          <w:spacing w:val="-3"/>
          <w:sz w:val="24"/>
        </w:rPr>
        <w:t xml:space="preserve"> </w:t>
      </w:r>
      <w:r>
        <w:rPr>
          <w:color w:val="231F20"/>
          <w:sz w:val="24"/>
        </w:rPr>
        <w:t>public</w:t>
      </w:r>
      <w:r>
        <w:rPr>
          <w:color w:val="231F20"/>
          <w:spacing w:val="-3"/>
          <w:sz w:val="24"/>
        </w:rPr>
        <w:t xml:space="preserve"> </w:t>
      </w:r>
      <w:r>
        <w:rPr>
          <w:color w:val="231F20"/>
          <w:sz w:val="24"/>
        </w:rPr>
        <w:t>to</w:t>
      </w:r>
      <w:r>
        <w:rPr>
          <w:color w:val="231F20"/>
          <w:spacing w:val="-2"/>
          <w:sz w:val="24"/>
        </w:rPr>
        <w:t xml:space="preserve"> </w:t>
      </w:r>
      <w:r>
        <w:rPr>
          <w:color w:val="231F20"/>
          <w:sz w:val="24"/>
        </w:rPr>
        <w:t>register</w:t>
      </w:r>
      <w:r>
        <w:rPr>
          <w:color w:val="231F20"/>
          <w:spacing w:val="-3"/>
          <w:sz w:val="24"/>
        </w:rPr>
        <w:t xml:space="preserve"> </w:t>
      </w:r>
      <w:r>
        <w:rPr>
          <w:color w:val="231F20"/>
          <w:sz w:val="24"/>
        </w:rPr>
        <w:t>or</w:t>
      </w:r>
      <w:r>
        <w:rPr>
          <w:color w:val="231F20"/>
          <w:spacing w:val="-4"/>
          <w:sz w:val="24"/>
        </w:rPr>
        <w:t xml:space="preserve"> </w:t>
      </w:r>
      <w:r>
        <w:rPr>
          <w:color w:val="231F20"/>
          <w:sz w:val="24"/>
        </w:rPr>
        <w:t>to</w:t>
      </w:r>
      <w:r>
        <w:rPr>
          <w:color w:val="231F20"/>
          <w:spacing w:val="-3"/>
          <w:sz w:val="24"/>
        </w:rPr>
        <w:t xml:space="preserve"> </w:t>
      </w:r>
      <w:r>
        <w:rPr>
          <w:color w:val="231F20"/>
          <w:sz w:val="24"/>
        </w:rPr>
        <w:t>provide</w:t>
      </w:r>
      <w:r>
        <w:rPr>
          <w:color w:val="231F20"/>
          <w:spacing w:val="-1"/>
          <w:sz w:val="24"/>
        </w:rPr>
        <w:t xml:space="preserve"> </w:t>
      </w:r>
      <w:r>
        <w:rPr>
          <w:color w:val="231F20"/>
          <w:sz w:val="24"/>
        </w:rPr>
        <w:t>any information as a condition of attending the meeting.</w:t>
      </w:r>
    </w:p>
    <w:p w14:paraId="6DA20BCB" w14:textId="77777777" w:rsidR="007D148E" w:rsidRDefault="007C3187">
      <w:pPr>
        <w:pStyle w:val="ListParagraph"/>
        <w:numPr>
          <w:ilvl w:val="1"/>
          <w:numId w:val="18"/>
        </w:numPr>
        <w:tabs>
          <w:tab w:val="left" w:pos="2520"/>
        </w:tabs>
        <w:spacing w:before="120"/>
        <w:ind w:right="1119"/>
        <w:jc w:val="left"/>
        <w:rPr>
          <w:color w:val="231F20"/>
          <w:sz w:val="24"/>
        </w:rPr>
      </w:pPr>
      <w:r>
        <w:rPr>
          <w:color w:val="231F20"/>
          <w:sz w:val="24"/>
        </w:rPr>
        <w:t>Members</w:t>
      </w:r>
      <w:r>
        <w:rPr>
          <w:color w:val="231F20"/>
          <w:spacing w:val="-4"/>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board</w:t>
      </w:r>
      <w:r>
        <w:rPr>
          <w:color w:val="231F20"/>
          <w:spacing w:val="-4"/>
          <w:sz w:val="24"/>
        </w:rPr>
        <w:t xml:space="preserve"> </w:t>
      </w:r>
      <w:r>
        <w:rPr>
          <w:color w:val="231F20"/>
          <w:sz w:val="24"/>
        </w:rPr>
        <w:t>or</w:t>
      </w:r>
      <w:r>
        <w:rPr>
          <w:color w:val="231F20"/>
          <w:spacing w:val="-2"/>
          <w:sz w:val="24"/>
        </w:rPr>
        <w:t xml:space="preserve"> </w:t>
      </w:r>
      <w:r>
        <w:rPr>
          <w:color w:val="231F20"/>
          <w:sz w:val="24"/>
        </w:rPr>
        <w:t>staff</w:t>
      </w:r>
      <w:r>
        <w:rPr>
          <w:color w:val="231F20"/>
          <w:spacing w:val="-6"/>
          <w:sz w:val="24"/>
        </w:rPr>
        <w:t xml:space="preserve"> </w:t>
      </w:r>
      <w:r>
        <w:rPr>
          <w:color w:val="231F20"/>
          <w:sz w:val="24"/>
        </w:rPr>
        <w:t>may</w:t>
      </w:r>
      <w:r>
        <w:rPr>
          <w:color w:val="231F20"/>
          <w:spacing w:val="-4"/>
          <w:sz w:val="24"/>
        </w:rPr>
        <w:t xml:space="preserve"> </w:t>
      </w:r>
      <w:r>
        <w:rPr>
          <w:color w:val="231F20"/>
          <w:sz w:val="24"/>
        </w:rPr>
        <w:t>make</w:t>
      </w:r>
      <w:r>
        <w:rPr>
          <w:color w:val="231F20"/>
          <w:spacing w:val="-6"/>
          <w:sz w:val="24"/>
        </w:rPr>
        <w:t xml:space="preserve"> </w:t>
      </w:r>
      <w:r>
        <w:rPr>
          <w:b/>
          <w:color w:val="231F20"/>
          <w:sz w:val="24"/>
        </w:rPr>
        <w:t>brief</w:t>
      </w:r>
      <w:r>
        <w:rPr>
          <w:b/>
          <w:color w:val="231F20"/>
          <w:spacing w:val="-6"/>
          <w:sz w:val="24"/>
        </w:rPr>
        <w:t xml:space="preserve"> </w:t>
      </w:r>
      <w:r>
        <w:rPr>
          <w:b/>
          <w:color w:val="231F20"/>
          <w:sz w:val="24"/>
        </w:rPr>
        <w:t>announcements</w:t>
      </w:r>
      <w:r>
        <w:rPr>
          <w:b/>
          <w:color w:val="231F20"/>
          <w:spacing w:val="-4"/>
          <w:sz w:val="24"/>
        </w:rPr>
        <w:t xml:space="preserve"> </w:t>
      </w:r>
      <w:r>
        <w:rPr>
          <w:b/>
          <w:color w:val="231F20"/>
          <w:sz w:val="24"/>
        </w:rPr>
        <w:t>or</w:t>
      </w:r>
      <w:r>
        <w:rPr>
          <w:b/>
          <w:color w:val="231F20"/>
          <w:spacing w:val="-6"/>
          <w:sz w:val="24"/>
        </w:rPr>
        <w:t xml:space="preserve"> </w:t>
      </w:r>
      <w:r>
        <w:rPr>
          <w:b/>
          <w:color w:val="231F20"/>
          <w:sz w:val="24"/>
        </w:rPr>
        <w:t>reports</w:t>
      </w:r>
      <w:r>
        <w:rPr>
          <w:b/>
          <w:color w:val="231F20"/>
          <w:spacing w:val="-3"/>
          <w:sz w:val="24"/>
        </w:rPr>
        <w:t xml:space="preserve"> </w:t>
      </w:r>
      <w:r>
        <w:rPr>
          <w:color w:val="231F20"/>
          <w:sz w:val="24"/>
        </w:rPr>
        <w:t xml:space="preserve">on activities without the specific announcements or reports appearing on the </w:t>
      </w:r>
      <w:r>
        <w:rPr>
          <w:color w:val="231F20"/>
          <w:spacing w:val="-2"/>
          <w:sz w:val="24"/>
        </w:rPr>
        <w:t>agenda.</w:t>
      </w:r>
    </w:p>
    <w:p w14:paraId="6DA20BCC" w14:textId="77777777" w:rsidR="007D148E" w:rsidRDefault="007D148E">
      <w:pPr>
        <w:pStyle w:val="ListParagraph"/>
        <w:rPr>
          <w:sz w:val="24"/>
        </w:rPr>
        <w:sectPr w:rsidR="007D148E">
          <w:pgSz w:w="12240" w:h="15840"/>
          <w:pgMar w:top="740" w:right="360" w:bottom="480" w:left="720" w:header="514" w:footer="277" w:gutter="0"/>
          <w:cols w:space="720"/>
        </w:sectPr>
      </w:pPr>
    </w:p>
    <w:p w14:paraId="6DA20BCD" w14:textId="77777777" w:rsidR="007D148E" w:rsidRDefault="007D148E">
      <w:pPr>
        <w:pStyle w:val="BodyText"/>
      </w:pPr>
    </w:p>
    <w:p w14:paraId="6DA20BCE" w14:textId="77777777" w:rsidR="007D148E" w:rsidRDefault="007D148E">
      <w:pPr>
        <w:pStyle w:val="BodyText"/>
        <w:spacing w:before="129"/>
      </w:pPr>
    </w:p>
    <w:p w14:paraId="6DA20BCF" w14:textId="77777777" w:rsidR="007D148E" w:rsidRDefault="007C3187">
      <w:pPr>
        <w:pStyle w:val="ListParagraph"/>
        <w:numPr>
          <w:ilvl w:val="1"/>
          <w:numId w:val="18"/>
        </w:numPr>
        <w:tabs>
          <w:tab w:val="left" w:pos="2517"/>
          <w:tab w:val="left" w:pos="2520"/>
        </w:tabs>
        <w:ind w:right="1125"/>
        <w:jc w:val="left"/>
        <w:rPr>
          <w:color w:val="231F20"/>
          <w:sz w:val="24"/>
        </w:rPr>
      </w:pPr>
      <w:r>
        <w:rPr>
          <w:b/>
          <w:color w:val="231F20"/>
          <w:sz w:val="24"/>
        </w:rPr>
        <w:t>Written</w:t>
      </w:r>
      <w:r>
        <w:rPr>
          <w:b/>
          <w:color w:val="231F20"/>
          <w:spacing w:val="-7"/>
          <w:sz w:val="24"/>
        </w:rPr>
        <w:t xml:space="preserve"> </w:t>
      </w:r>
      <w:r>
        <w:rPr>
          <w:b/>
          <w:color w:val="231F20"/>
          <w:sz w:val="24"/>
        </w:rPr>
        <w:t>materials</w:t>
      </w:r>
      <w:r>
        <w:rPr>
          <w:b/>
          <w:color w:val="231F20"/>
          <w:spacing w:val="-9"/>
          <w:sz w:val="24"/>
        </w:rPr>
        <w:t xml:space="preserve"> </w:t>
      </w:r>
      <w:r>
        <w:rPr>
          <w:color w:val="231F20"/>
          <w:sz w:val="24"/>
        </w:rPr>
        <w:t>that</w:t>
      </w:r>
      <w:r>
        <w:rPr>
          <w:color w:val="231F20"/>
          <w:spacing w:val="-7"/>
          <w:sz w:val="24"/>
        </w:rPr>
        <w:t xml:space="preserve"> </w:t>
      </w:r>
      <w:r>
        <w:rPr>
          <w:color w:val="231F20"/>
          <w:sz w:val="24"/>
        </w:rPr>
        <w:t>are</w:t>
      </w:r>
      <w:r>
        <w:rPr>
          <w:color w:val="231F20"/>
          <w:spacing w:val="-9"/>
          <w:sz w:val="24"/>
        </w:rPr>
        <w:t xml:space="preserve"> </w:t>
      </w:r>
      <w:r>
        <w:rPr>
          <w:color w:val="231F20"/>
          <w:sz w:val="24"/>
        </w:rPr>
        <w:t>provided</w:t>
      </w:r>
      <w:r>
        <w:rPr>
          <w:color w:val="231F20"/>
          <w:spacing w:val="-7"/>
          <w:sz w:val="24"/>
        </w:rPr>
        <w:t xml:space="preserve"> </w:t>
      </w:r>
      <w:r>
        <w:rPr>
          <w:color w:val="231F20"/>
          <w:sz w:val="24"/>
        </w:rPr>
        <w:t>to</w:t>
      </w:r>
      <w:r>
        <w:rPr>
          <w:color w:val="231F20"/>
          <w:spacing w:val="-7"/>
          <w:sz w:val="24"/>
        </w:rPr>
        <w:t xml:space="preserve"> </w:t>
      </w:r>
      <w:r>
        <w:rPr>
          <w:color w:val="231F20"/>
          <w:sz w:val="24"/>
        </w:rPr>
        <w:t>all</w:t>
      </w:r>
      <w:r>
        <w:rPr>
          <w:color w:val="231F20"/>
          <w:spacing w:val="-7"/>
          <w:sz w:val="24"/>
        </w:rPr>
        <w:t xml:space="preserve"> </w:t>
      </w:r>
      <w:r>
        <w:rPr>
          <w:color w:val="231F20"/>
          <w:sz w:val="24"/>
        </w:rPr>
        <w:t>or</w:t>
      </w:r>
      <w:r>
        <w:rPr>
          <w:color w:val="231F20"/>
          <w:spacing w:val="-8"/>
          <w:sz w:val="24"/>
        </w:rPr>
        <w:t xml:space="preserve"> </w:t>
      </w:r>
      <w:r>
        <w:rPr>
          <w:color w:val="231F20"/>
          <w:sz w:val="24"/>
        </w:rPr>
        <w:t>a</w:t>
      </w:r>
      <w:r>
        <w:rPr>
          <w:color w:val="231F20"/>
          <w:spacing w:val="-6"/>
          <w:sz w:val="24"/>
        </w:rPr>
        <w:t xml:space="preserve"> </w:t>
      </w:r>
      <w:r>
        <w:rPr>
          <w:color w:val="231F20"/>
          <w:sz w:val="24"/>
        </w:rPr>
        <w:t>majority</w:t>
      </w:r>
      <w:r>
        <w:rPr>
          <w:color w:val="231F20"/>
          <w:spacing w:val="-7"/>
          <w:sz w:val="24"/>
        </w:rPr>
        <w:t xml:space="preserve"> </w:t>
      </w:r>
      <w:r>
        <w:rPr>
          <w:color w:val="231F20"/>
          <w:sz w:val="24"/>
        </w:rPr>
        <w:t>of</w:t>
      </w:r>
      <w:r>
        <w:rPr>
          <w:color w:val="231F20"/>
          <w:spacing w:val="-7"/>
          <w:sz w:val="24"/>
        </w:rPr>
        <w:t xml:space="preserve"> </w:t>
      </w:r>
      <w:r>
        <w:rPr>
          <w:color w:val="231F20"/>
          <w:sz w:val="24"/>
        </w:rPr>
        <w:t>board</w:t>
      </w:r>
      <w:r>
        <w:rPr>
          <w:color w:val="231F20"/>
          <w:spacing w:val="-6"/>
          <w:sz w:val="24"/>
        </w:rPr>
        <w:t xml:space="preserve"> </w:t>
      </w:r>
      <w:r>
        <w:rPr>
          <w:color w:val="231F20"/>
          <w:sz w:val="24"/>
        </w:rPr>
        <w:t>members</w:t>
      </w:r>
      <w:r>
        <w:rPr>
          <w:color w:val="231F20"/>
          <w:spacing w:val="-4"/>
          <w:sz w:val="24"/>
        </w:rPr>
        <w:t xml:space="preserve"> </w:t>
      </w:r>
      <w:r>
        <w:rPr>
          <w:b/>
          <w:color w:val="231F20"/>
          <w:sz w:val="24"/>
        </w:rPr>
        <w:t xml:space="preserve">are public records </w:t>
      </w:r>
      <w:r>
        <w:rPr>
          <w:color w:val="231F20"/>
          <w:sz w:val="24"/>
        </w:rPr>
        <w:t>and must be made available to the public upon request.</w:t>
      </w:r>
    </w:p>
    <w:p w14:paraId="6DA20BD0" w14:textId="77777777" w:rsidR="007D148E" w:rsidRDefault="007C3187">
      <w:pPr>
        <w:pStyle w:val="ListParagraph"/>
        <w:numPr>
          <w:ilvl w:val="1"/>
          <w:numId w:val="18"/>
        </w:numPr>
        <w:tabs>
          <w:tab w:val="left" w:pos="2517"/>
        </w:tabs>
        <w:spacing w:before="120"/>
        <w:ind w:left="2517" w:hanging="537"/>
        <w:jc w:val="left"/>
        <w:rPr>
          <w:color w:val="231F20"/>
          <w:sz w:val="24"/>
        </w:rPr>
      </w:pPr>
      <w:r>
        <w:rPr>
          <w:b/>
          <w:color w:val="231F20"/>
          <w:sz w:val="24"/>
        </w:rPr>
        <w:t>Closed</w:t>
      </w:r>
      <w:r>
        <w:rPr>
          <w:b/>
          <w:color w:val="231F20"/>
          <w:spacing w:val="-11"/>
          <w:sz w:val="24"/>
        </w:rPr>
        <w:t xml:space="preserve"> </w:t>
      </w:r>
      <w:r>
        <w:rPr>
          <w:b/>
          <w:color w:val="231F20"/>
          <w:sz w:val="24"/>
        </w:rPr>
        <w:t>session</w:t>
      </w:r>
      <w:r>
        <w:rPr>
          <w:b/>
          <w:color w:val="231F20"/>
          <w:spacing w:val="-5"/>
          <w:sz w:val="24"/>
        </w:rPr>
        <w:t xml:space="preserve"> </w:t>
      </w:r>
      <w:r>
        <w:rPr>
          <w:b/>
          <w:color w:val="231F20"/>
          <w:sz w:val="24"/>
        </w:rPr>
        <w:t>materials</w:t>
      </w:r>
      <w:r>
        <w:rPr>
          <w:b/>
          <w:color w:val="231F20"/>
          <w:spacing w:val="-7"/>
          <w:sz w:val="24"/>
        </w:rPr>
        <w:t xml:space="preserve"> </w:t>
      </w:r>
      <w:r>
        <w:rPr>
          <w:b/>
          <w:color w:val="231F20"/>
          <w:sz w:val="24"/>
        </w:rPr>
        <w:t>are</w:t>
      </w:r>
      <w:r>
        <w:rPr>
          <w:b/>
          <w:color w:val="231F20"/>
          <w:spacing w:val="-6"/>
          <w:sz w:val="24"/>
        </w:rPr>
        <w:t xml:space="preserve"> </w:t>
      </w:r>
      <w:r>
        <w:rPr>
          <w:b/>
          <w:color w:val="231F20"/>
          <w:sz w:val="24"/>
        </w:rPr>
        <w:t>generally</w:t>
      </w:r>
      <w:r>
        <w:rPr>
          <w:b/>
          <w:color w:val="231F20"/>
          <w:spacing w:val="-5"/>
          <w:sz w:val="24"/>
        </w:rPr>
        <w:t xml:space="preserve"> </w:t>
      </w:r>
      <w:r>
        <w:rPr>
          <w:b/>
          <w:color w:val="231F20"/>
          <w:sz w:val="24"/>
        </w:rPr>
        <w:t>exempt</w:t>
      </w:r>
      <w:r>
        <w:rPr>
          <w:b/>
          <w:color w:val="231F20"/>
          <w:spacing w:val="-7"/>
          <w:sz w:val="24"/>
        </w:rPr>
        <w:t xml:space="preserve"> </w:t>
      </w:r>
      <w:r>
        <w:rPr>
          <w:color w:val="231F20"/>
          <w:sz w:val="24"/>
        </w:rPr>
        <w:t>from</w:t>
      </w:r>
      <w:r>
        <w:rPr>
          <w:color w:val="231F20"/>
          <w:spacing w:val="-7"/>
          <w:sz w:val="24"/>
        </w:rPr>
        <w:t xml:space="preserve"> </w:t>
      </w:r>
      <w:r>
        <w:rPr>
          <w:color w:val="231F20"/>
          <w:sz w:val="24"/>
        </w:rPr>
        <w:t>public</w:t>
      </w:r>
      <w:r>
        <w:rPr>
          <w:color w:val="231F20"/>
          <w:spacing w:val="-6"/>
          <w:sz w:val="24"/>
        </w:rPr>
        <w:t xml:space="preserve"> </w:t>
      </w:r>
      <w:r>
        <w:rPr>
          <w:color w:val="231F20"/>
          <w:spacing w:val="-2"/>
          <w:sz w:val="24"/>
        </w:rPr>
        <w:t>disclosure.</w:t>
      </w:r>
    </w:p>
    <w:p w14:paraId="6DA20BD1" w14:textId="77777777" w:rsidR="007D148E" w:rsidRDefault="007C3187">
      <w:pPr>
        <w:pStyle w:val="ListParagraph"/>
        <w:numPr>
          <w:ilvl w:val="1"/>
          <w:numId w:val="18"/>
        </w:numPr>
        <w:tabs>
          <w:tab w:val="left" w:pos="2520"/>
        </w:tabs>
        <w:spacing w:before="120"/>
        <w:ind w:right="1115"/>
        <w:jc w:val="left"/>
        <w:rPr>
          <w:color w:val="231F20"/>
          <w:sz w:val="24"/>
        </w:rPr>
      </w:pPr>
      <w:r>
        <w:rPr>
          <w:color w:val="231F20"/>
          <w:sz w:val="24"/>
        </w:rPr>
        <w:t>The</w:t>
      </w:r>
      <w:r>
        <w:rPr>
          <w:color w:val="231F20"/>
          <w:spacing w:val="-11"/>
          <w:sz w:val="24"/>
        </w:rPr>
        <w:t xml:space="preserve"> </w:t>
      </w:r>
      <w:r>
        <w:rPr>
          <w:color w:val="231F20"/>
          <w:sz w:val="24"/>
        </w:rPr>
        <w:t>agency</w:t>
      </w:r>
      <w:r>
        <w:rPr>
          <w:color w:val="231F20"/>
          <w:spacing w:val="-10"/>
          <w:sz w:val="24"/>
        </w:rPr>
        <w:t xml:space="preserve"> </w:t>
      </w:r>
      <w:r>
        <w:rPr>
          <w:color w:val="231F20"/>
          <w:sz w:val="24"/>
        </w:rPr>
        <w:t>must</w:t>
      </w:r>
      <w:r>
        <w:rPr>
          <w:color w:val="231F20"/>
          <w:spacing w:val="-6"/>
          <w:sz w:val="24"/>
        </w:rPr>
        <w:t xml:space="preserve"> </w:t>
      </w:r>
      <w:r>
        <w:rPr>
          <w:b/>
          <w:color w:val="231F20"/>
          <w:sz w:val="24"/>
        </w:rPr>
        <w:t>mail</w:t>
      </w:r>
      <w:r>
        <w:rPr>
          <w:b/>
          <w:color w:val="231F20"/>
          <w:spacing w:val="-9"/>
          <w:sz w:val="24"/>
        </w:rPr>
        <w:t xml:space="preserve"> </w:t>
      </w:r>
      <w:r>
        <w:rPr>
          <w:b/>
          <w:color w:val="231F20"/>
          <w:sz w:val="24"/>
        </w:rPr>
        <w:t>a</w:t>
      </w:r>
      <w:r>
        <w:rPr>
          <w:b/>
          <w:color w:val="231F20"/>
          <w:spacing w:val="-13"/>
          <w:sz w:val="24"/>
        </w:rPr>
        <w:t xml:space="preserve"> </w:t>
      </w:r>
      <w:r>
        <w:rPr>
          <w:b/>
          <w:color w:val="231F20"/>
          <w:sz w:val="24"/>
        </w:rPr>
        <w:t>copy</w:t>
      </w:r>
      <w:r>
        <w:rPr>
          <w:b/>
          <w:color w:val="231F20"/>
          <w:spacing w:val="-11"/>
          <w:sz w:val="24"/>
        </w:rPr>
        <w:t xml:space="preserve"> </w:t>
      </w:r>
      <w:r>
        <w:rPr>
          <w:b/>
          <w:color w:val="231F20"/>
          <w:sz w:val="24"/>
        </w:rPr>
        <w:t>of</w:t>
      </w:r>
      <w:r>
        <w:rPr>
          <w:b/>
          <w:color w:val="231F20"/>
          <w:spacing w:val="-11"/>
          <w:sz w:val="24"/>
        </w:rPr>
        <w:t xml:space="preserve"> </w:t>
      </w:r>
      <w:r>
        <w:rPr>
          <w:b/>
          <w:color w:val="231F20"/>
          <w:sz w:val="24"/>
        </w:rPr>
        <w:t>the</w:t>
      </w:r>
      <w:r>
        <w:rPr>
          <w:b/>
          <w:color w:val="231F20"/>
          <w:spacing w:val="-11"/>
          <w:sz w:val="24"/>
        </w:rPr>
        <w:t xml:space="preserve"> </w:t>
      </w:r>
      <w:r>
        <w:rPr>
          <w:b/>
          <w:color w:val="231F20"/>
          <w:sz w:val="24"/>
        </w:rPr>
        <w:t>agenda</w:t>
      </w:r>
      <w:r>
        <w:rPr>
          <w:b/>
          <w:color w:val="231F20"/>
          <w:spacing w:val="-10"/>
          <w:sz w:val="24"/>
        </w:rPr>
        <w:t xml:space="preserve"> </w:t>
      </w:r>
      <w:r>
        <w:rPr>
          <w:color w:val="231F20"/>
          <w:sz w:val="24"/>
        </w:rPr>
        <w:t>and</w:t>
      </w:r>
      <w:r>
        <w:rPr>
          <w:color w:val="231F20"/>
          <w:spacing w:val="-11"/>
          <w:sz w:val="24"/>
        </w:rPr>
        <w:t xml:space="preserve"> </w:t>
      </w:r>
      <w:r>
        <w:rPr>
          <w:color w:val="231F20"/>
          <w:sz w:val="24"/>
        </w:rPr>
        <w:t>all</w:t>
      </w:r>
      <w:r>
        <w:rPr>
          <w:color w:val="231F20"/>
          <w:spacing w:val="-8"/>
          <w:sz w:val="24"/>
        </w:rPr>
        <w:t xml:space="preserve"> </w:t>
      </w:r>
      <w:r>
        <w:rPr>
          <w:color w:val="231F20"/>
          <w:sz w:val="24"/>
        </w:rPr>
        <w:t>documents</w:t>
      </w:r>
      <w:r>
        <w:rPr>
          <w:color w:val="231F20"/>
          <w:spacing w:val="-11"/>
          <w:sz w:val="24"/>
        </w:rPr>
        <w:t xml:space="preserve"> </w:t>
      </w:r>
      <w:r>
        <w:rPr>
          <w:color w:val="231F20"/>
          <w:sz w:val="24"/>
        </w:rPr>
        <w:t>comprising</w:t>
      </w:r>
      <w:r>
        <w:rPr>
          <w:color w:val="231F20"/>
          <w:spacing w:val="-8"/>
          <w:sz w:val="24"/>
        </w:rPr>
        <w:t xml:space="preserve"> </w:t>
      </w:r>
      <w:r>
        <w:rPr>
          <w:color w:val="231F20"/>
          <w:sz w:val="24"/>
        </w:rPr>
        <w:t>the agenda packet (except closed session materials) to any person who makes an annual</w:t>
      </w:r>
      <w:r>
        <w:rPr>
          <w:color w:val="231F20"/>
          <w:spacing w:val="-11"/>
          <w:sz w:val="24"/>
        </w:rPr>
        <w:t xml:space="preserve"> </w:t>
      </w:r>
      <w:r>
        <w:rPr>
          <w:color w:val="231F20"/>
          <w:sz w:val="24"/>
        </w:rPr>
        <w:t>written</w:t>
      </w:r>
      <w:r>
        <w:rPr>
          <w:color w:val="231F20"/>
          <w:spacing w:val="-11"/>
          <w:sz w:val="24"/>
        </w:rPr>
        <w:t xml:space="preserve"> </w:t>
      </w:r>
      <w:r>
        <w:rPr>
          <w:color w:val="231F20"/>
          <w:sz w:val="24"/>
        </w:rPr>
        <w:t>request</w:t>
      </w:r>
      <w:r>
        <w:rPr>
          <w:color w:val="231F20"/>
          <w:spacing w:val="-11"/>
          <w:sz w:val="24"/>
        </w:rPr>
        <w:t xml:space="preserve"> </w:t>
      </w:r>
      <w:r>
        <w:rPr>
          <w:color w:val="231F20"/>
          <w:sz w:val="24"/>
        </w:rPr>
        <w:t>for</w:t>
      </w:r>
      <w:r>
        <w:rPr>
          <w:color w:val="231F20"/>
          <w:spacing w:val="-12"/>
          <w:sz w:val="24"/>
        </w:rPr>
        <w:t xml:space="preserve"> </w:t>
      </w:r>
      <w:r>
        <w:rPr>
          <w:color w:val="231F20"/>
          <w:sz w:val="24"/>
        </w:rPr>
        <w:t>them</w:t>
      </w:r>
      <w:r>
        <w:rPr>
          <w:color w:val="231F20"/>
          <w:spacing w:val="-11"/>
          <w:sz w:val="24"/>
        </w:rPr>
        <w:t xml:space="preserve"> </w:t>
      </w:r>
      <w:r>
        <w:rPr>
          <w:color w:val="231F20"/>
          <w:sz w:val="24"/>
        </w:rPr>
        <w:t>and</w:t>
      </w:r>
      <w:r>
        <w:rPr>
          <w:color w:val="231F20"/>
          <w:spacing w:val="-11"/>
          <w:sz w:val="24"/>
        </w:rPr>
        <w:t xml:space="preserve"> </w:t>
      </w:r>
      <w:r>
        <w:rPr>
          <w:color w:val="231F20"/>
          <w:sz w:val="24"/>
        </w:rPr>
        <w:t>pays</w:t>
      </w:r>
      <w:r>
        <w:rPr>
          <w:color w:val="231F20"/>
          <w:spacing w:val="-11"/>
          <w:sz w:val="24"/>
        </w:rPr>
        <w:t xml:space="preserve"> </w:t>
      </w:r>
      <w:r>
        <w:rPr>
          <w:color w:val="231F20"/>
          <w:sz w:val="24"/>
        </w:rPr>
        <w:t>a</w:t>
      </w:r>
      <w:r>
        <w:rPr>
          <w:color w:val="231F20"/>
          <w:spacing w:val="-11"/>
          <w:sz w:val="24"/>
        </w:rPr>
        <w:t xml:space="preserve"> </w:t>
      </w:r>
      <w:r>
        <w:rPr>
          <w:color w:val="231F20"/>
          <w:sz w:val="24"/>
        </w:rPr>
        <w:t>fee</w:t>
      </w:r>
      <w:r>
        <w:rPr>
          <w:color w:val="231F20"/>
          <w:spacing w:val="-12"/>
          <w:sz w:val="24"/>
        </w:rPr>
        <w:t xml:space="preserve"> </w:t>
      </w:r>
      <w:r>
        <w:rPr>
          <w:color w:val="231F20"/>
          <w:sz w:val="24"/>
        </w:rPr>
        <w:t>that</w:t>
      </w:r>
      <w:r>
        <w:rPr>
          <w:color w:val="231F20"/>
          <w:spacing w:val="-6"/>
          <w:sz w:val="24"/>
        </w:rPr>
        <w:t xml:space="preserve"> </w:t>
      </w:r>
      <w:r>
        <w:rPr>
          <w:color w:val="231F20"/>
          <w:sz w:val="24"/>
        </w:rPr>
        <w:t>covers,</w:t>
      </w:r>
      <w:r>
        <w:rPr>
          <w:color w:val="231F20"/>
          <w:spacing w:val="-11"/>
          <w:sz w:val="24"/>
        </w:rPr>
        <w:t xml:space="preserve"> </w:t>
      </w:r>
      <w:r>
        <w:rPr>
          <w:color w:val="231F20"/>
          <w:sz w:val="24"/>
        </w:rPr>
        <w:t>but</w:t>
      </w:r>
      <w:r>
        <w:rPr>
          <w:color w:val="231F20"/>
          <w:spacing w:val="-11"/>
          <w:sz w:val="24"/>
        </w:rPr>
        <w:t xml:space="preserve"> </w:t>
      </w:r>
      <w:r>
        <w:rPr>
          <w:color w:val="231F20"/>
          <w:sz w:val="24"/>
        </w:rPr>
        <w:t>does</w:t>
      </w:r>
      <w:r>
        <w:rPr>
          <w:color w:val="231F20"/>
          <w:spacing w:val="-11"/>
          <w:sz w:val="24"/>
        </w:rPr>
        <w:t xml:space="preserve"> </w:t>
      </w:r>
      <w:r>
        <w:rPr>
          <w:color w:val="231F20"/>
          <w:sz w:val="24"/>
        </w:rPr>
        <w:t>not</w:t>
      </w:r>
      <w:r>
        <w:rPr>
          <w:color w:val="231F20"/>
          <w:spacing w:val="-11"/>
          <w:sz w:val="24"/>
        </w:rPr>
        <w:t xml:space="preserve"> </w:t>
      </w:r>
      <w:r>
        <w:rPr>
          <w:color w:val="231F20"/>
          <w:sz w:val="24"/>
        </w:rPr>
        <w:t>exceed, the</w:t>
      </w:r>
      <w:r>
        <w:rPr>
          <w:color w:val="231F20"/>
          <w:spacing w:val="-13"/>
          <w:sz w:val="24"/>
        </w:rPr>
        <w:t xml:space="preserve"> </w:t>
      </w:r>
      <w:r>
        <w:rPr>
          <w:color w:val="231F20"/>
          <w:sz w:val="24"/>
        </w:rPr>
        <w:t>cost</w:t>
      </w:r>
      <w:r>
        <w:rPr>
          <w:color w:val="231F20"/>
          <w:spacing w:val="-11"/>
          <w:sz w:val="24"/>
        </w:rPr>
        <w:t xml:space="preserve"> </w:t>
      </w:r>
      <w:r>
        <w:rPr>
          <w:color w:val="231F20"/>
          <w:sz w:val="24"/>
        </w:rPr>
        <w:t>of</w:t>
      </w:r>
      <w:r>
        <w:rPr>
          <w:color w:val="231F20"/>
          <w:spacing w:val="-13"/>
          <w:sz w:val="24"/>
        </w:rPr>
        <w:t xml:space="preserve"> </w:t>
      </w:r>
      <w:r>
        <w:rPr>
          <w:color w:val="231F20"/>
          <w:sz w:val="24"/>
        </w:rPr>
        <w:t>this</w:t>
      </w:r>
      <w:r>
        <w:rPr>
          <w:color w:val="231F20"/>
          <w:spacing w:val="-11"/>
          <w:sz w:val="24"/>
        </w:rPr>
        <w:t xml:space="preserve"> </w:t>
      </w:r>
      <w:r>
        <w:rPr>
          <w:color w:val="231F20"/>
          <w:sz w:val="24"/>
        </w:rPr>
        <w:t>service.</w:t>
      </w:r>
      <w:r>
        <w:rPr>
          <w:color w:val="231F20"/>
          <w:spacing w:val="-11"/>
          <w:sz w:val="24"/>
        </w:rPr>
        <w:t xml:space="preserve"> </w:t>
      </w:r>
      <w:r>
        <w:rPr>
          <w:color w:val="231F20"/>
          <w:sz w:val="24"/>
        </w:rPr>
        <w:t>Upon</w:t>
      </w:r>
      <w:r>
        <w:rPr>
          <w:color w:val="231F20"/>
          <w:spacing w:val="-11"/>
          <w:sz w:val="24"/>
        </w:rPr>
        <w:t xml:space="preserve"> </w:t>
      </w:r>
      <w:r>
        <w:rPr>
          <w:color w:val="231F20"/>
          <w:sz w:val="24"/>
        </w:rPr>
        <w:t>request,</w:t>
      </w:r>
      <w:r>
        <w:rPr>
          <w:color w:val="231F20"/>
          <w:spacing w:val="-11"/>
          <w:sz w:val="24"/>
        </w:rPr>
        <w:t xml:space="preserve"> </w:t>
      </w:r>
      <w:r>
        <w:rPr>
          <w:color w:val="231F20"/>
          <w:sz w:val="24"/>
        </w:rPr>
        <w:t>the</w:t>
      </w:r>
      <w:r>
        <w:rPr>
          <w:color w:val="231F20"/>
          <w:spacing w:val="-13"/>
          <w:sz w:val="24"/>
        </w:rPr>
        <w:t xml:space="preserve"> </w:t>
      </w:r>
      <w:r>
        <w:rPr>
          <w:color w:val="231F20"/>
          <w:sz w:val="24"/>
        </w:rPr>
        <w:t>documents</w:t>
      </w:r>
      <w:r>
        <w:rPr>
          <w:color w:val="231F20"/>
          <w:spacing w:val="-11"/>
          <w:sz w:val="24"/>
        </w:rPr>
        <w:t xml:space="preserve"> </w:t>
      </w:r>
      <w:r>
        <w:rPr>
          <w:color w:val="231F20"/>
          <w:sz w:val="24"/>
        </w:rPr>
        <w:t>must</w:t>
      </w:r>
      <w:r>
        <w:rPr>
          <w:color w:val="231F20"/>
          <w:spacing w:val="-11"/>
          <w:sz w:val="24"/>
        </w:rPr>
        <w:t xml:space="preserve"> </w:t>
      </w:r>
      <w:r>
        <w:rPr>
          <w:color w:val="231F20"/>
          <w:sz w:val="24"/>
        </w:rPr>
        <w:t>be</w:t>
      </w:r>
      <w:r>
        <w:rPr>
          <w:color w:val="231F20"/>
          <w:spacing w:val="-13"/>
          <w:sz w:val="24"/>
        </w:rPr>
        <w:t xml:space="preserve"> </w:t>
      </w:r>
      <w:r>
        <w:rPr>
          <w:color w:val="231F20"/>
          <w:sz w:val="24"/>
        </w:rPr>
        <w:t>made</w:t>
      </w:r>
      <w:r>
        <w:rPr>
          <w:color w:val="231F20"/>
          <w:spacing w:val="-13"/>
          <w:sz w:val="24"/>
        </w:rPr>
        <w:t xml:space="preserve"> </w:t>
      </w:r>
      <w:r>
        <w:rPr>
          <w:color w:val="231F20"/>
          <w:sz w:val="24"/>
        </w:rPr>
        <w:t>available</w:t>
      </w:r>
      <w:r>
        <w:rPr>
          <w:color w:val="231F20"/>
          <w:spacing w:val="-11"/>
          <w:sz w:val="24"/>
        </w:rPr>
        <w:t xml:space="preserve"> </w:t>
      </w:r>
      <w:r>
        <w:rPr>
          <w:color w:val="231F20"/>
          <w:sz w:val="24"/>
        </w:rPr>
        <w:t>in alternate formats to persons with a disability.</w:t>
      </w:r>
    </w:p>
    <w:p w14:paraId="6DA20BD2" w14:textId="77777777" w:rsidR="007D148E" w:rsidRDefault="007C3187">
      <w:pPr>
        <w:pStyle w:val="ListParagraph"/>
        <w:numPr>
          <w:ilvl w:val="1"/>
          <w:numId w:val="18"/>
        </w:numPr>
        <w:tabs>
          <w:tab w:val="left" w:pos="2518"/>
          <w:tab w:val="left" w:pos="2520"/>
        </w:tabs>
        <w:spacing w:before="118"/>
        <w:ind w:right="1118"/>
        <w:jc w:val="left"/>
        <w:rPr>
          <w:color w:val="231F20"/>
          <w:sz w:val="24"/>
        </w:rPr>
      </w:pPr>
      <w:r>
        <w:rPr>
          <w:color w:val="231F20"/>
          <w:sz w:val="24"/>
        </w:rPr>
        <w:t>Each</w:t>
      </w:r>
      <w:r>
        <w:rPr>
          <w:color w:val="231F20"/>
          <w:spacing w:val="-13"/>
          <w:sz w:val="24"/>
        </w:rPr>
        <w:t xml:space="preserve"> </w:t>
      </w:r>
      <w:r>
        <w:rPr>
          <w:color w:val="231F20"/>
          <w:sz w:val="24"/>
        </w:rPr>
        <w:t>board</w:t>
      </w:r>
      <w:r>
        <w:rPr>
          <w:color w:val="231F20"/>
          <w:spacing w:val="-13"/>
          <w:sz w:val="24"/>
        </w:rPr>
        <w:t xml:space="preserve"> </w:t>
      </w:r>
      <w:r>
        <w:rPr>
          <w:color w:val="231F20"/>
          <w:sz w:val="24"/>
        </w:rPr>
        <w:t>or</w:t>
      </w:r>
      <w:r>
        <w:rPr>
          <w:color w:val="231F20"/>
          <w:spacing w:val="-14"/>
          <w:sz w:val="24"/>
        </w:rPr>
        <w:t xml:space="preserve"> </w:t>
      </w:r>
      <w:r>
        <w:rPr>
          <w:color w:val="231F20"/>
          <w:sz w:val="24"/>
        </w:rPr>
        <w:t>commission</w:t>
      </w:r>
      <w:r>
        <w:rPr>
          <w:color w:val="231F20"/>
          <w:spacing w:val="-13"/>
          <w:sz w:val="24"/>
        </w:rPr>
        <w:t xml:space="preserve"> </w:t>
      </w:r>
      <w:r>
        <w:rPr>
          <w:color w:val="231F20"/>
          <w:sz w:val="24"/>
        </w:rPr>
        <w:t>shall</w:t>
      </w:r>
      <w:r>
        <w:rPr>
          <w:color w:val="231F20"/>
          <w:spacing w:val="-13"/>
          <w:sz w:val="24"/>
        </w:rPr>
        <w:t xml:space="preserve"> </w:t>
      </w:r>
      <w:r>
        <w:rPr>
          <w:color w:val="231F20"/>
          <w:sz w:val="24"/>
        </w:rPr>
        <w:t>provide</w:t>
      </w:r>
      <w:r>
        <w:rPr>
          <w:color w:val="231F20"/>
          <w:spacing w:val="-15"/>
          <w:sz w:val="24"/>
        </w:rPr>
        <w:t xml:space="preserve"> </w:t>
      </w:r>
      <w:r>
        <w:rPr>
          <w:color w:val="231F20"/>
          <w:sz w:val="24"/>
        </w:rPr>
        <w:t>the</w:t>
      </w:r>
      <w:r>
        <w:rPr>
          <w:color w:val="231F20"/>
          <w:spacing w:val="-13"/>
          <w:sz w:val="24"/>
        </w:rPr>
        <w:t xml:space="preserve"> </w:t>
      </w:r>
      <w:r>
        <w:rPr>
          <w:color w:val="231F20"/>
          <w:sz w:val="24"/>
        </w:rPr>
        <w:t>time</w:t>
      </w:r>
      <w:r>
        <w:rPr>
          <w:color w:val="231F20"/>
          <w:spacing w:val="-15"/>
          <w:sz w:val="24"/>
        </w:rPr>
        <w:t xml:space="preserve"> </w:t>
      </w:r>
      <w:r>
        <w:rPr>
          <w:color w:val="231F20"/>
          <w:sz w:val="24"/>
        </w:rPr>
        <w:t>and</w:t>
      </w:r>
      <w:r>
        <w:rPr>
          <w:color w:val="231F20"/>
          <w:spacing w:val="-13"/>
          <w:sz w:val="24"/>
        </w:rPr>
        <w:t xml:space="preserve"> </w:t>
      </w:r>
      <w:r>
        <w:rPr>
          <w:color w:val="231F20"/>
          <w:sz w:val="24"/>
        </w:rPr>
        <w:t>place</w:t>
      </w:r>
      <w:r>
        <w:rPr>
          <w:color w:val="231F20"/>
          <w:spacing w:val="-13"/>
          <w:sz w:val="24"/>
        </w:rPr>
        <w:t xml:space="preserve"> </w:t>
      </w:r>
      <w:r>
        <w:rPr>
          <w:color w:val="231F20"/>
          <w:sz w:val="24"/>
        </w:rPr>
        <w:t>for</w:t>
      </w:r>
      <w:r>
        <w:rPr>
          <w:color w:val="231F20"/>
          <w:spacing w:val="-13"/>
          <w:sz w:val="24"/>
        </w:rPr>
        <w:t xml:space="preserve"> </w:t>
      </w:r>
      <w:r>
        <w:rPr>
          <w:color w:val="231F20"/>
          <w:sz w:val="24"/>
        </w:rPr>
        <w:t>holding</w:t>
      </w:r>
      <w:r>
        <w:rPr>
          <w:color w:val="231F20"/>
          <w:spacing w:val="-13"/>
          <w:sz w:val="24"/>
        </w:rPr>
        <w:t xml:space="preserve"> </w:t>
      </w:r>
      <w:r>
        <w:rPr>
          <w:b/>
          <w:color w:val="231F20"/>
          <w:sz w:val="24"/>
        </w:rPr>
        <w:t xml:space="preserve">regular meetings </w:t>
      </w:r>
      <w:r>
        <w:rPr>
          <w:color w:val="231F20"/>
          <w:sz w:val="24"/>
        </w:rPr>
        <w:t>by adoption of an ordinance, resolution or by-laws. A meeting of a committee</w:t>
      </w:r>
      <w:r>
        <w:rPr>
          <w:color w:val="231F20"/>
          <w:spacing w:val="-3"/>
          <w:sz w:val="24"/>
        </w:rPr>
        <w:t xml:space="preserve"> </w:t>
      </w:r>
      <w:r>
        <w:rPr>
          <w:color w:val="231F20"/>
          <w:sz w:val="24"/>
        </w:rPr>
        <w:t>which</w:t>
      </w:r>
      <w:r>
        <w:rPr>
          <w:color w:val="231F20"/>
          <w:spacing w:val="-3"/>
          <w:sz w:val="24"/>
        </w:rPr>
        <w:t xml:space="preserve"> </w:t>
      </w:r>
      <w:r>
        <w:rPr>
          <w:color w:val="231F20"/>
          <w:sz w:val="24"/>
        </w:rPr>
        <w:t>is</w:t>
      </w:r>
      <w:r>
        <w:rPr>
          <w:color w:val="231F20"/>
          <w:spacing w:val="-4"/>
          <w:sz w:val="24"/>
        </w:rPr>
        <w:t xml:space="preserve"> </w:t>
      </w:r>
      <w:r>
        <w:rPr>
          <w:color w:val="231F20"/>
          <w:sz w:val="24"/>
        </w:rPr>
        <w:t>posted</w:t>
      </w:r>
      <w:r>
        <w:rPr>
          <w:color w:val="231F20"/>
          <w:spacing w:val="-3"/>
          <w:sz w:val="24"/>
        </w:rPr>
        <w:t xml:space="preserve"> </w:t>
      </w:r>
      <w:r>
        <w:rPr>
          <w:color w:val="231F20"/>
          <w:sz w:val="24"/>
        </w:rPr>
        <w:t>at</w:t>
      </w:r>
      <w:r>
        <w:rPr>
          <w:color w:val="231F20"/>
          <w:spacing w:val="-3"/>
          <w:sz w:val="24"/>
        </w:rPr>
        <w:t xml:space="preserve"> </w:t>
      </w:r>
      <w:r>
        <w:rPr>
          <w:color w:val="231F20"/>
          <w:sz w:val="24"/>
        </w:rPr>
        <w:t>least</w:t>
      </w:r>
      <w:r>
        <w:rPr>
          <w:color w:val="231F20"/>
          <w:spacing w:val="-3"/>
          <w:sz w:val="24"/>
        </w:rPr>
        <w:t xml:space="preserve"> </w:t>
      </w:r>
      <w:r>
        <w:rPr>
          <w:color w:val="231F20"/>
          <w:sz w:val="24"/>
        </w:rPr>
        <w:t>72</w:t>
      </w:r>
      <w:r>
        <w:rPr>
          <w:color w:val="231F20"/>
          <w:spacing w:val="-3"/>
          <w:sz w:val="24"/>
        </w:rPr>
        <w:t xml:space="preserve"> </w:t>
      </w:r>
      <w:r>
        <w:rPr>
          <w:color w:val="231F20"/>
          <w:sz w:val="24"/>
        </w:rPr>
        <w:t>hours</w:t>
      </w:r>
      <w:r>
        <w:rPr>
          <w:color w:val="231F20"/>
          <w:spacing w:val="-4"/>
          <w:sz w:val="24"/>
        </w:rPr>
        <w:t xml:space="preserve"> </w:t>
      </w:r>
      <w:r>
        <w:rPr>
          <w:color w:val="231F20"/>
          <w:sz w:val="24"/>
        </w:rPr>
        <w:t>in</w:t>
      </w:r>
      <w:r>
        <w:rPr>
          <w:color w:val="231F20"/>
          <w:spacing w:val="-3"/>
          <w:sz w:val="24"/>
        </w:rPr>
        <w:t xml:space="preserve"> </w:t>
      </w:r>
      <w:r>
        <w:rPr>
          <w:color w:val="231F20"/>
          <w:sz w:val="24"/>
        </w:rPr>
        <w:t>advance</w:t>
      </w:r>
      <w:r>
        <w:rPr>
          <w:color w:val="231F20"/>
          <w:spacing w:val="-3"/>
          <w:sz w:val="24"/>
        </w:rPr>
        <w:t xml:space="preserve"> </w:t>
      </w:r>
      <w:r>
        <w:rPr>
          <w:color w:val="231F20"/>
          <w:sz w:val="24"/>
        </w:rPr>
        <w:t>is</w:t>
      </w:r>
      <w:r>
        <w:rPr>
          <w:color w:val="231F20"/>
          <w:spacing w:val="-4"/>
          <w:sz w:val="24"/>
        </w:rPr>
        <w:t xml:space="preserve"> </w:t>
      </w:r>
      <w:r>
        <w:rPr>
          <w:color w:val="231F20"/>
          <w:sz w:val="24"/>
        </w:rPr>
        <w:t>a</w:t>
      </w:r>
      <w:r>
        <w:rPr>
          <w:color w:val="231F20"/>
          <w:spacing w:val="-3"/>
          <w:sz w:val="24"/>
        </w:rPr>
        <w:t xml:space="preserve"> </w:t>
      </w:r>
      <w:r>
        <w:rPr>
          <w:color w:val="231F20"/>
          <w:sz w:val="24"/>
        </w:rPr>
        <w:t>“regular</w:t>
      </w:r>
      <w:r>
        <w:rPr>
          <w:color w:val="231F20"/>
          <w:spacing w:val="-3"/>
          <w:sz w:val="24"/>
        </w:rPr>
        <w:t xml:space="preserve"> </w:t>
      </w:r>
      <w:r>
        <w:rPr>
          <w:color w:val="231F20"/>
          <w:sz w:val="24"/>
        </w:rPr>
        <w:t>meeting.”</w:t>
      </w:r>
    </w:p>
    <w:p w14:paraId="6DA20BD3" w14:textId="77777777" w:rsidR="007D148E" w:rsidRDefault="007C3187">
      <w:pPr>
        <w:pStyle w:val="ListParagraph"/>
        <w:numPr>
          <w:ilvl w:val="1"/>
          <w:numId w:val="18"/>
        </w:numPr>
        <w:tabs>
          <w:tab w:val="left" w:pos="2520"/>
        </w:tabs>
        <w:spacing w:before="121"/>
        <w:ind w:right="1185"/>
        <w:jc w:val="left"/>
        <w:rPr>
          <w:color w:val="231F20"/>
          <w:sz w:val="24"/>
        </w:rPr>
      </w:pPr>
      <w:r>
        <w:rPr>
          <w:color w:val="231F20"/>
          <w:sz w:val="24"/>
        </w:rPr>
        <w:t>The</w:t>
      </w:r>
      <w:r>
        <w:rPr>
          <w:color w:val="231F20"/>
          <w:spacing w:val="-4"/>
          <w:sz w:val="24"/>
        </w:rPr>
        <w:t xml:space="preserve"> </w:t>
      </w:r>
      <w:r>
        <w:rPr>
          <w:color w:val="231F20"/>
          <w:sz w:val="24"/>
        </w:rPr>
        <w:t>public</w:t>
      </w:r>
      <w:r>
        <w:rPr>
          <w:color w:val="231F20"/>
          <w:spacing w:val="-4"/>
          <w:sz w:val="24"/>
        </w:rPr>
        <w:t xml:space="preserve"> </w:t>
      </w:r>
      <w:r>
        <w:rPr>
          <w:color w:val="231F20"/>
          <w:sz w:val="24"/>
        </w:rPr>
        <w:t>may</w:t>
      </w:r>
      <w:r>
        <w:rPr>
          <w:color w:val="231F20"/>
          <w:spacing w:val="-3"/>
          <w:sz w:val="24"/>
        </w:rPr>
        <w:t xml:space="preserve"> </w:t>
      </w:r>
      <w:r>
        <w:rPr>
          <w:b/>
          <w:color w:val="231F20"/>
          <w:sz w:val="24"/>
        </w:rPr>
        <w:t>tape-record,</w:t>
      </w:r>
      <w:r>
        <w:rPr>
          <w:b/>
          <w:color w:val="231F20"/>
          <w:spacing w:val="-4"/>
          <w:sz w:val="24"/>
        </w:rPr>
        <w:t xml:space="preserve"> </w:t>
      </w:r>
      <w:r>
        <w:rPr>
          <w:b/>
          <w:color w:val="231F20"/>
          <w:sz w:val="24"/>
        </w:rPr>
        <w:t>videotape</w:t>
      </w:r>
      <w:r>
        <w:rPr>
          <w:b/>
          <w:color w:val="231F20"/>
          <w:spacing w:val="-4"/>
          <w:sz w:val="24"/>
        </w:rPr>
        <w:t xml:space="preserve"> </w:t>
      </w:r>
      <w:r>
        <w:rPr>
          <w:b/>
          <w:color w:val="231F20"/>
          <w:sz w:val="24"/>
        </w:rPr>
        <w:t>or</w:t>
      </w:r>
      <w:r>
        <w:rPr>
          <w:b/>
          <w:color w:val="231F20"/>
          <w:spacing w:val="-5"/>
          <w:sz w:val="24"/>
        </w:rPr>
        <w:t xml:space="preserve"> </w:t>
      </w:r>
      <w:r>
        <w:rPr>
          <w:b/>
          <w:color w:val="231F20"/>
          <w:sz w:val="24"/>
        </w:rPr>
        <w:t>film</w:t>
      </w:r>
      <w:r>
        <w:rPr>
          <w:b/>
          <w:color w:val="231F20"/>
          <w:spacing w:val="-1"/>
          <w:sz w:val="24"/>
        </w:rPr>
        <w:t xml:space="preserve"> </w:t>
      </w:r>
      <w:r>
        <w:rPr>
          <w:color w:val="231F20"/>
          <w:sz w:val="24"/>
        </w:rPr>
        <w:t>meetings</w:t>
      </w:r>
      <w:r>
        <w:rPr>
          <w:color w:val="231F20"/>
          <w:spacing w:val="-4"/>
          <w:sz w:val="24"/>
        </w:rPr>
        <w:t xml:space="preserve"> </w:t>
      </w:r>
      <w:r>
        <w:rPr>
          <w:color w:val="231F20"/>
          <w:sz w:val="24"/>
        </w:rPr>
        <w:t>or</w:t>
      </w:r>
      <w:r>
        <w:rPr>
          <w:color w:val="231F20"/>
          <w:spacing w:val="-3"/>
          <w:sz w:val="24"/>
        </w:rPr>
        <w:t xml:space="preserve"> </w:t>
      </w:r>
      <w:r>
        <w:rPr>
          <w:color w:val="231F20"/>
          <w:sz w:val="24"/>
        </w:rPr>
        <w:t>review</w:t>
      </w:r>
      <w:r>
        <w:rPr>
          <w:color w:val="231F20"/>
          <w:spacing w:val="-4"/>
          <w:sz w:val="24"/>
        </w:rPr>
        <w:t xml:space="preserve"> </w:t>
      </w:r>
      <w:r>
        <w:rPr>
          <w:color w:val="231F20"/>
          <w:sz w:val="24"/>
        </w:rPr>
        <w:t>or</w:t>
      </w:r>
      <w:r>
        <w:rPr>
          <w:color w:val="231F20"/>
          <w:spacing w:val="-3"/>
          <w:sz w:val="24"/>
        </w:rPr>
        <w:t xml:space="preserve"> </w:t>
      </w:r>
      <w:r>
        <w:rPr>
          <w:color w:val="231F20"/>
          <w:sz w:val="24"/>
        </w:rPr>
        <w:t>obtain copies of the agency’s tapes.</w:t>
      </w:r>
    </w:p>
    <w:p w14:paraId="6DA20BD4" w14:textId="77777777" w:rsidR="007D148E" w:rsidRDefault="007C3187">
      <w:pPr>
        <w:pStyle w:val="ListParagraph"/>
        <w:numPr>
          <w:ilvl w:val="1"/>
          <w:numId w:val="18"/>
        </w:numPr>
        <w:tabs>
          <w:tab w:val="left" w:pos="2518"/>
        </w:tabs>
        <w:spacing w:before="120"/>
        <w:ind w:left="2518" w:hanging="538"/>
        <w:jc w:val="left"/>
        <w:rPr>
          <w:color w:val="231F20"/>
          <w:sz w:val="24"/>
        </w:rPr>
      </w:pPr>
      <w:r>
        <w:rPr>
          <w:color w:val="231F20"/>
          <w:sz w:val="24"/>
        </w:rPr>
        <w:t>The</w:t>
      </w:r>
      <w:r>
        <w:rPr>
          <w:color w:val="231F20"/>
          <w:spacing w:val="-6"/>
          <w:sz w:val="24"/>
        </w:rPr>
        <w:t xml:space="preserve"> </w:t>
      </w:r>
      <w:r>
        <w:rPr>
          <w:color w:val="231F20"/>
          <w:sz w:val="24"/>
        </w:rPr>
        <w:t>meeting</w:t>
      </w:r>
      <w:r>
        <w:rPr>
          <w:color w:val="231F20"/>
          <w:spacing w:val="-3"/>
          <w:sz w:val="24"/>
        </w:rPr>
        <w:t xml:space="preserve"> </w:t>
      </w:r>
      <w:r>
        <w:rPr>
          <w:color w:val="231F20"/>
          <w:sz w:val="24"/>
        </w:rPr>
        <w:t>place</w:t>
      </w:r>
      <w:r>
        <w:rPr>
          <w:color w:val="231F20"/>
          <w:spacing w:val="-6"/>
          <w:sz w:val="24"/>
        </w:rPr>
        <w:t xml:space="preserve"> </w:t>
      </w:r>
      <w:r>
        <w:rPr>
          <w:color w:val="231F20"/>
          <w:sz w:val="24"/>
        </w:rPr>
        <w:t>must be</w:t>
      </w:r>
      <w:r>
        <w:rPr>
          <w:color w:val="231F20"/>
          <w:spacing w:val="-5"/>
          <w:sz w:val="24"/>
        </w:rPr>
        <w:t xml:space="preserve"> </w:t>
      </w:r>
      <w:r>
        <w:rPr>
          <w:b/>
          <w:color w:val="231F20"/>
          <w:sz w:val="24"/>
        </w:rPr>
        <w:t>accessible</w:t>
      </w:r>
      <w:r>
        <w:rPr>
          <w:b/>
          <w:color w:val="231F20"/>
          <w:spacing w:val="-5"/>
          <w:sz w:val="24"/>
        </w:rPr>
        <w:t xml:space="preserve"> </w:t>
      </w:r>
      <w:r>
        <w:rPr>
          <w:color w:val="231F20"/>
          <w:sz w:val="24"/>
        </w:rPr>
        <w:t>to</w:t>
      </w:r>
      <w:r>
        <w:rPr>
          <w:color w:val="231F20"/>
          <w:spacing w:val="-3"/>
          <w:sz w:val="24"/>
        </w:rPr>
        <w:t xml:space="preserve"> </w:t>
      </w:r>
      <w:r>
        <w:rPr>
          <w:color w:val="231F20"/>
          <w:sz w:val="24"/>
        </w:rPr>
        <w:t>all</w:t>
      </w:r>
      <w:r>
        <w:rPr>
          <w:color w:val="231F20"/>
          <w:spacing w:val="-2"/>
          <w:sz w:val="24"/>
        </w:rPr>
        <w:t xml:space="preserve"> persons.</w:t>
      </w:r>
    </w:p>
    <w:p w14:paraId="6DA20BD5" w14:textId="77777777" w:rsidR="007D148E" w:rsidRDefault="007C3187">
      <w:pPr>
        <w:pStyle w:val="ListParagraph"/>
        <w:numPr>
          <w:ilvl w:val="1"/>
          <w:numId w:val="18"/>
        </w:numPr>
        <w:tabs>
          <w:tab w:val="left" w:pos="2517"/>
        </w:tabs>
        <w:spacing w:before="120"/>
        <w:ind w:left="2517" w:hanging="537"/>
        <w:jc w:val="left"/>
        <w:rPr>
          <w:color w:val="231F20"/>
          <w:sz w:val="24"/>
        </w:rPr>
      </w:pPr>
      <w:r>
        <w:rPr>
          <w:color w:val="231F20"/>
          <w:sz w:val="24"/>
        </w:rPr>
        <w:t>No</w:t>
      </w:r>
      <w:r>
        <w:rPr>
          <w:color w:val="231F20"/>
          <w:spacing w:val="-6"/>
          <w:sz w:val="24"/>
        </w:rPr>
        <w:t xml:space="preserve"> </w:t>
      </w:r>
      <w:r>
        <w:rPr>
          <w:color w:val="231F20"/>
          <w:sz w:val="24"/>
        </w:rPr>
        <w:t>secret</w:t>
      </w:r>
      <w:r>
        <w:rPr>
          <w:color w:val="231F20"/>
          <w:spacing w:val="-2"/>
          <w:sz w:val="24"/>
        </w:rPr>
        <w:t xml:space="preserve"> </w:t>
      </w:r>
      <w:r>
        <w:rPr>
          <w:color w:val="231F20"/>
          <w:sz w:val="24"/>
        </w:rPr>
        <w:t>ballots</w:t>
      </w:r>
      <w:r>
        <w:rPr>
          <w:color w:val="231F20"/>
          <w:spacing w:val="-5"/>
          <w:sz w:val="24"/>
        </w:rPr>
        <w:t xml:space="preserve"> </w:t>
      </w:r>
      <w:r>
        <w:rPr>
          <w:color w:val="231F20"/>
          <w:sz w:val="24"/>
        </w:rPr>
        <w:t>are</w:t>
      </w:r>
      <w:r>
        <w:rPr>
          <w:color w:val="231F20"/>
          <w:spacing w:val="-1"/>
          <w:sz w:val="24"/>
        </w:rPr>
        <w:t xml:space="preserve"> </w:t>
      </w:r>
      <w:r>
        <w:rPr>
          <w:color w:val="231F20"/>
          <w:spacing w:val="-2"/>
          <w:sz w:val="24"/>
        </w:rPr>
        <w:t>allowed.</w:t>
      </w:r>
    </w:p>
    <w:p w14:paraId="6DA20BD6" w14:textId="77777777" w:rsidR="007D148E" w:rsidRDefault="007D148E">
      <w:pPr>
        <w:pStyle w:val="BodyText"/>
      </w:pPr>
    </w:p>
    <w:p w14:paraId="6DA20BD7" w14:textId="77777777" w:rsidR="007D148E" w:rsidRDefault="007C3187">
      <w:pPr>
        <w:pStyle w:val="Heading3"/>
        <w:numPr>
          <w:ilvl w:val="0"/>
          <w:numId w:val="18"/>
        </w:numPr>
        <w:tabs>
          <w:tab w:val="left" w:pos="1977"/>
        </w:tabs>
        <w:ind w:left="1977" w:hanging="537"/>
      </w:pPr>
      <w:r>
        <w:rPr>
          <w:color w:val="231F20"/>
        </w:rPr>
        <w:t>CLOSED</w:t>
      </w:r>
      <w:r>
        <w:rPr>
          <w:color w:val="231F20"/>
          <w:spacing w:val="-4"/>
        </w:rPr>
        <w:t xml:space="preserve"> </w:t>
      </w:r>
      <w:r>
        <w:rPr>
          <w:color w:val="231F20"/>
          <w:spacing w:val="-2"/>
        </w:rPr>
        <w:t>SESSIONS:</w:t>
      </w:r>
    </w:p>
    <w:p w14:paraId="6DA20BD8" w14:textId="77777777" w:rsidR="007D148E" w:rsidRDefault="007C3187">
      <w:pPr>
        <w:pStyle w:val="ListParagraph"/>
        <w:numPr>
          <w:ilvl w:val="1"/>
          <w:numId w:val="18"/>
        </w:numPr>
        <w:tabs>
          <w:tab w:val="left" w:pos="2518"/>
        </w:tabs>
        <w:spacing w:before="120"/>
        <w:ind w:left="2518" w:hanging="538"/>
        <w:jc w:val="left"/>
        <w:rPr>
          <w:color w:val="231F20"/>
          <w:sz w:val="24"/>
        </w:rPr>
      </w:pPr>
      <w:r>
        <w:rPr>
          <w:color w:val="231F20"/>
          <w:sz w:val="24"/>
        </w:rPr>
        <w:t>The</w:t>
      </w:r>
      <w:r>
        <w:rPr>
          <w:color w:val="231F20"/>
          <w:spacing w:val="-19"/>
          <w:sz w:val="24"/>
        </w:rPr>
        <w:t xml:space="preserve"> </w:t>
      </w:r>
      <w:r>
        <w:rPr>
          <w:color w:val="231F20"/>
          <w:sz w:val="24"/>
        </w:rPr>
        <w:t>board</w:t>
      </w:r>
      <w:r>
        <w:rPr>
          <w:color w:val="231F20"/>
          <w:spacing w:val="-15"/>
          <w:sz w:val="24"/>
        </w:rPr>
        <w:t xml:space="preserve"> </w:t>
      </w:r>
      <w:r>
        <w:rPr>
          <w:color w:val="231F20"/>
          <w:sz w:val="24"/>
        </w:rPr>
        <w:t>may</w:t>
      </w:r>
      <w:r>
        <w:rPr>
          <w:color w:val="231F20"/>
          <w:spacing w:val="-15"/>
          <w:sz w:val="24"/>
        </w:rPr>
        <w:t xml:space="preserve"> </w:t>
      </w:r>
      <w:r>
        <w:rPr>
          <w:color w:val="231F20"/>
          <w:sz w:val="24"/>
        </w:rPr>
        <w:t>meet</w:t>
      </w:r>
      <w:r>
        <w:rPr>
          <w:color w:val="231F20"/>
          <w:spacing w:val="-15"/>
          <w:sz w:val="24"/>
        </w:rPr>
        <w:t xml:space="preserve"> </w:t>
      </w:r>
      <w:r>
        <w:rPr>
          <w:color w:val="231F20"/>
          <w:sz w:val="24"/>
        </w:rPr>
        <w:t>in</w:t>
      </w:r>
      <w:r>
        <w:rPr>
          <w:color w:val="231F20"/>
          <w:spacing w:val="-14"/>
          <w:sz w:val="24"/>
        </w:rPr>
        <w:t xml:space="preserve"> </w:t>
      </w:r>
      <w:r>
        <w:rPr>
          <w:color w:val="231F20"/>
          <w:sz w:val="24"/>
        </w:rPr>
        <w:t>closed</w:t>
      </w:r>
      <w:r>
        <w:rPr>
          <w:color w:val="231F20"/>
          <w:spacing w:val="-14"/>
          <w:sz w:val="24"/>
        </w:rPr>
        <w:t xml:space="preserve"> </w:t>
      </w:r>
      <w:r>
        <w:rPr>
          <w:color w:val="231F20"/>
          <w:sz w:val="24"/>
        </w:rPr>
        <w:t>session</w:t>
      </w:r>
      <w:r>
        <w:rPr>
          <w:color w:val="231F20"/>
          <w:spacing w:val="-15"/>
          <w:sz w:val="24"/>
        </w:rPr>
        <w:t xml:space="preserve"> </w:t>
      </w:r>
      <w:r>
        <w:rPr>
          <w:color w:val="231F20"/>
          <w:sz w:val="24"/>
        </w:rPr>
        <w:t>to</w:t>
      </w:r>
      <w:r>
        <w:rPr>
          <w:color w:val="231F20"/>
          <w:spacing w:val="-14"/>
          <w:sz w:val="24"/>
        </w:rPr>
        <w:t xml:space="preserve"> </w:t>
      </w:r>
      <w:r>
        <w:rPr>
          <w:b/>
          <w:color w:val="231F20"/>
          <w:sz w:val="24"/>
        </w:rPr>
        <w:t>consult</w:t>
      </w:r>
      <w:r>
        <w:rPr>
          <w:b/>
          <w:color w:val="231F20"/>
          <w:spacing w:val="-15"/>
          <w:sz w:val="24"/>
        </w:rPr>
        <w:t xml:space="preserve"> </w:t>
      </w:r>
      <w:r>
        <w:rPr>
          <w:b/>
          <w:color w:val="231F20"/>
          <w:sz w:val="24"/>
        </w:rPr>
        <w:t>with</w:t>
      </w:r>
      <w:r>
        <w:rPr>
          <w:b/>
          <w:color w:val="231F20"/>
          <w:spacing w:val="-15"/>
          <w:sz w:val="24"/>
        </w:rPr>
        <w:t xml:space="preserve"> </w:t>
      </w:r>
      <w:r>
        <w:rPr>
          <w:b/>
          <w:color w:val="231F20"/>
          <w:sz w:val="24"/>
        </w:rPr>
        <w:t>legal</w:t>
      </w:r>
      <w:r>
        <w:rPr>
          <w:b/>
          <w:color w:val="231F20"/>
          <w:spacing w:val="-14"/>
          <w:sz w:val="24"/>
        </w:rPr>
        <w:t xml:space="preserve"> </w:t>
      </w:r>
      <w:r>
        <w:rPr>
          <w:b/>
          <w:color w:val="231F20"/>
          <w:sz w:val="24"/>
        </w:rPr>
        <w:t>counsel</w:t>
      </w:r>
      <w:r>
        <w:rPr>
          <w:b/>
          <w:color w:val="231F20"/>
          <w:spacing w:val="-14"/>
          <w:sz w:val="24"/>
        </w:rPr>
        <w:t xml:space="preserve"> </w:t>
      </w:r>
      <w:r>
        <w:rPr>
          <w:color w:val="231F20"/>
          <w:spacing w:val="-2"/>
          <w:sz w:val="24"/>
        </w:rPr>
        <w:t>concerning</w:t>
      </w:r>
    </w:p>
    <w:p w14:paraId="6DA20BD9" w14:textId="77777777" w:rsidR="007D148E" w:rsidRDefault="007C3187">
      <w:pPr>
        <w:pStyle w:val="Heading4"/>
        <w:ind w:left="2520"/>
      </w:pPr>
      <w:r>
        <w:rPr>
          <w:color w:val="231F20"/>
        </w:rPr>
        <w:t>pending</w:t>
      </w:r>
      <w:r>
        <w:rPr>
          <w:color w:val="231F20"/>
          <w:spacing w:val="-4"/>
        </w:rPr>
        <w:t xml:space="preserve"> </w:t>
      </w:r>
      <w:r>
        <w:rPr>
          <w:color w:val="231F20"/>
          <w:spacing w:val="-2"/>
        </w:rPr>
        <w:t>litigation:</w:t>
      </w:r>
    </w:p>
    <w:p w14:paraId="6DA20BDA" w14:textId="77777777" w:rsidR="007D148E" w:rsidRDefault="007C3187">
      <w:pPr>
        <w:pStyle w:val="ListParagraph"/>
        <w:numPr>
          <w:ilvl w:val="2"/>
          <w:numId w:val="18"/>
        </w:numPr>
        <w:tabs>
          <w:tab w:val="left" w:pos="3057"/>
        </w:tabs>
        <w:spacing w:before="120"/>
        <w:ind w:left="3057" w:hanging="537"/>
        <w:rPr>
          <w:sz w:val="24"/>
        </w:rPr>
      </w:pPr>
      <w:r>
        <w:rPr>
          <w:color w:val="231F20"/>
          <w:sz w:val="24"/>
        </w:rPr>
        <w:t>Includes</w:t>
      </w:r>
      <w:r>
        <w:rPr>
          <w:color w:val="231F20"/>
          <w:spacing w:val="-5"/>
          <w:sz w:val="24"/>
        </w:rPr>
        <w:t xml:space="preserve"> </w:t>
      </w:r>
      <w:r>
        <w:rPr>
          <w:color w:val="231F20"/>
          <w:sz w:val="24"/>
        </w:rPr>
        <w:t>litigation</w:t>
      </w:r>
      <w:r>
        <w:rPr>
          <w:color w:val="231F20"/>
          <w:spacing w:val="-5"/>
          <w:sz w:val="24"/>
        </w:rPr>
        <w:t xml:space="preserve"> </w:t>
      </w:r>
      <w:r>
        <w:rPr>
          <w:color w:val="231F20"/>
          <w:sz w:val="24"/>
        </w:rPr>
        <w:t>which</w:t>
      </w:r>
      <w:r>
        <w:rPr>
          <w:color w:val="231F20"/>
          <w:spacing w:val="-5"/>
          <w:sz w:val="24"/>
        </w:rPr>
        <w:t xml:space="preserve"> </w:t>
      </w:r>
      <w:r>
        <w:rPr>
          <w:color w:val="231F20"/>
          <w:sz w:val="24"/>
        </w:rPr>
        <w:t>has</w:t>
      </w:r>
      <w:r>
        <w:rPr>
          <w:color w:val="231F20"/>
          <w:spacing w:val="-4"/>
          <w:sz w:val="24"/>
        </w:rPr>
        <w:t xml:space="preserve"> </w:t>
      </w:r>
      <w:r>
        <w:rPr>
          <w:color w:val="231F20"/>
          <w:sz w:val="24"/>
        </w:rPr>
        <w:t>been</w:t>
      </w:r>
      <w:r>
        <w:rPr>
          <w:color w:val="231F20"/>
          <w:spacing w:val="-3"/>
          <w:sz w:val="24"/>
        </w:rPr>
        <w:t xml:space="preserve"> </w:t>
      </w:r>
      <w:r>
        <w:rPr>
          <w:b/>
          <w:color w:val="231F20"/>
          <w:sz w:val="24"/>
        </w:rPr>
        <w:t>formally</w:t>
      </w:r>
      <w:r>
        <w:rPr>
          <w:b/>
          <w:color w:val="231F20"/>
          <w:spacing w:val="-5"/>
          <w:sz w:val="24"/>
        </w:rPr>
        <w:t xml:space="preserve"> </w:t>
      </w:r>
      <w:r>
        <w:rPr>
          <w:b/>
          <w:color w:val="231F20"/>
          <w:sz w:val="24"/>
        </w:rPr>
        <w:t>initiated</w:t>
      </w:r>
      <w:r>
        <w:rPr>
          <w:color w:val="231F20"/>
          <w:sz w:val="24"/>
        </w:rPr>
        <w:t>;</w:t>
      </w:r>
      <w:r>
        <w:rPr>
          <w:color w:val="231F20"/>
          <w:spacing w:val="-3"/>
          <w:sz w:val="24"/>
        </w:rPr>
        <w:t xml:space="preserve"> </w:t>
      </w:r>
      <w:r>
        <w:rPr>
          <w:color w:val="231F20"/>
          <w:spacing w:val="-5"/>
          <w:sz w:val="24"/>
        </w:rPr>
        <w:t>or</w:t>
      </w:r>
    </w:p>
    <w:p w14:paraId="6DA20BDB" w14:textId="77777777" w:rsidR="007D148E" w:rsidRDefault="007C3187">
      <w:pPr>
        <w:pStyle w:val="ListParagraph"/>
        <w:numPr>
          <w:ilvl w:val="2"/>
          <w:numId w:val="18"/>
        </w:numPr>
        <w:tabs>
          <w:tab w:val="left" w:pos="3057"/>
        </w:tabs>
        <w:spacing w:before="120"/>
        <w:ind w:left="3057" w:hanging="537"/>
        <w:rPr>
          <w:sz w:val="24"/>
        </w:rPr>
      </w:pPr>
      <w:r>
        <w:rPr>
          <w:color w:val="231F20"/>
          <w:sz w:val="24"/>
        </w:rPr>
        <w:t>Where</w:t>
      </w:r>
      <w:r>
        <w:rPr>
          <w:color w:val="231F20"/>
          <w:spacing w:val="-7"/>
          <w:sz w:val="24"/>
        </w:rPr>
        <w:t xml:space="preserve"> </w:t>
      </w:r>
      <w:r>
        <w:rPr>
          <w:color w:val="231F20"/>
          <w:sz w:val="24"/>
        </w:rPr>
        <w:t>the</w:t>
      </w:r>
      <w:r>
        <w:rPr>
          <w:color w:val="231F20"/>
          <w:spacing w:val="-6"/>
          <w:sz w:val="24"/>
        </w:rPr>
        <w:t xml:space="preserve"> </w:t>
      </w:r>
      <w:r>
        <w:rPr>
          <w:color w:val="231F20"/>
          <w:sz w:val="24"/>
        </w:rPr>
        <w:t>board</w:t>
      </w:r>
      <w:r>
        <w:rPr>
          <w:color w:val="231F20"/>
          <w:spacing w:val="-4"/>
          <w:sz w:val="24"/>
        </w:rPr>
        <w:t xml:space="preserve"> </w:t>
      </w:r>
      <w:r>
        <w:rPr>
          <w:color w:val="231F20"/>
          <w:sz w:val="24"/>
        </w:rPr>
        <w:t>is</w:t>
      </w:r>
      <w:r>
        <w:rPr>
          <w:color w:val="231F20"/>
          <w:spacing w:val="-4"/>
          <w:sz w:val="24"/>
        </w:rPr>
        <w:t xml:space="preserve"> </w:t>
      </w:r>
      <w:r>
        <w:rPr>
          <w:color w:val="231F20"/>
          <w:sz w:val="24"/>
        </w:rPr>
        <w:t>meeting</w:t>
      </w:r>
      <w:r>
        <w:rPr>
          <w:color w:val="231F20"/>
          <w:spacing w:val="-5"/>
          <w:sz w:val="24"/>
        </w:rPr>
        <w:t xml:space="preserve"> </w:t>
      </w:r>
      <w:r>
        <w:rPr>
          <w:color w:val="231F20"/>
          <w:sz w:val="24"/>
        </w:rPr>
        <w:t>to</w:t>
      </w:r>
      <w:r>
        <w:rPr>
          <w:color w:val="231F20"/>
          <w:spacing w:val="-5"/>
          <w:sz w:val="24"/>
        </w:rPr>
        <w:t xml:space="preserve"> </w:t>
      </w:r>
      <w:r>
        <w:rPr>
          <w:color w:val="231F20"/>
          <w:sz w:val="24"/>
        </w:rPr>
        <w:t>decide</w:t>
      </w:r>
      <w:r>
        <w:rPr>
          <w:color w:val="231F20"/>
          <w:spacing w:val="-6"/>
          <w:sz w:val="24"/>
        </w:rPr>
        <w:t xml:space="preserve"> </w:t>
      </w:r>
      <w:r>
        <w:rPr>
          <w:color w:val="231F20"/>
          <w:sz w:val="24"/>
        </w:rPr>
        <w:t>whether</w:t>
      </w:r>
      <w:r>
        <w:rPr>
          <w:color w:val="231F20"/>
          <w:spacing w:val="-6"/>
          <w:sz w:val="24"/>
        </w:rPr>
        <w:t xml:space="preserve"> </w:t>
      </w:r>
      <w:r>
        <w:rPr>
          <w:color w:val="231F20"/>
          <w:sz w:val="24"/>
        </w:rPr>
        <w:t>to</w:t>
      </w:r>
      <w:r>
        <w:rPr>
          <w:color w:val="231F20"/>
          <w:spacing w:val="-4"/>
          <w:sz w:val="24"/>
        </w:rPr>
        <w:t xml:space="preserve"> </w:t>
      </w:r>
      <w:r>
        <w:rPr>
          <w:b/>
          <w:color w:val="231F20"/>
          <w:sz w:val="24"/>
        </w:rPr>
        <w:t>initiate</w:t>
      </w:r>
      <w:r>
        <w:rPr>
          <w:b/>
          <w:color w:val="231F20"/>
          <w:spacing w:val="-6"/>
          <w:sz w:val="24"/>
        </w:rPr>
        <w:t xml:space="preserve"> </w:t>
      </w:r>
      <w:r>
        <w:rPr>
          <w:b/>
          <w:color w:val="231F20"/>
          <w:sz w:val="24"/>
        </w:rPr>
        <w:t>litigation</w:t>
      </w:r>
      <w:r>
        <w:rPr>
          <w:color w:val="231F20"/>
          <w:sz w:val="24"/>
        </w:rPr>
        <w:t>;</w:t>
      </w:r>
      <w:r>
        <w:rPr>
          <w:color w:val="231F20"/>
          <w:spacing w:val="-3"/>
          <w:sz w:val="24"/>
        </w:rPr>
        <w:t xml:space="preserve"> </w:t>
      </w:r>
      <w:r>
        <w:rPr>
          <w:color w:val="231F20"/>
          <w:spacing w:val="-5"/>
          <w:sz w:val="24"/>
        </w:rPr>
        <w:t>or</w:t>
      </w:r>
    </w:p>
    <w:p w14:paraId="6DA20BDC" w14:textId="77777777" w:rsidR="007D148E" w:rsidRDefault="007C3187">
      <w:pPr>
        <w:pStyle w:val="ListParagraph"/>
        <w:numPr>
          <w:ilvl w:val="2"/>
          <w:numId w:val="18"/>
        </w:numPr>
        <w:tabs>
          <w:tab w:val="left" w:pos="3060"/>
        </w:tabs>
        <w:spacing w:before="120"/>
        <w:ind w:left="3060" w:right="1772"/>
        <w:rPr>
          <w:sz w:val="24"/>
        </w:rPr>
      </w:pPr>
      <w:r>
        <w:rPr>
          <w:color w:val="231F20"/>
          <w:sz w:val="24"/>
        </w:rPr>
        <w:t>Where,</w:t>
      </w:r>
      <w:r>
        <w:rPr>
          <w:color w:val="231F20"/>
          <w:spacing w:val="-15"/>
          <w:sz w:val="24"/>
        </w:rPr>
        <w:t xml:space="preserve"> </w:t>
      </w:r>
      <w:r>
        <w:rPr>
          <w:b/>
          <w:color w:val="231F20"/>
          <w:sz w:val="24"/>
        </w:rPr>
        <w:t>upon</w:t>
      </w:r>
      <w:r>
        <w:rPr>
          <w:b/>
          <w:color w:val="231F20"/>
          <w:spacing w:val="-15"/>
          <w:sz w:val="24"/>
        </w:rPr>
        <w:t xml:space="preserve"> </w:t>
      </w:r>
      <w:r>
        <w:rPr>
          <w:b/>
          <w:color w:val="231F20"/>
          <w:sz w:val="24"/>
        </w:rPr>
        <w:t>advice</w:t>
      </w:r>
      <w:r>
        <w:rPr>
          <w:b/>
          <w:color w:val="231F20"/>
          <w:spacing w:val="-15"/>
          <w:sz w:val="24"/>
        </w:rPr>
        <w:t xml:space="preserve"> </w:t>
      </w:r>
      <w:r>
        <w:rPr>
          <w:color w:val="231F20"/>
          <w:sz w:val="24"/>
        </w:rPr>
        <w:t>from</w:t>
      </w:r>
      <w:r>
        <w:rPr>
          <w:color w:val="231F20"/>
          <w:spacing w:val="-15"/>
          <w:sz w:val="24"/>
        </w:rPr>
        <w:t xml:space="preserve"> </w:t>
      </w:r>
      <w:r>
        <w:rPr>
          <w:color w:val="231F20"/>
          <w:sz w:val="24"/>
        </w:rPr>
        <w:t>legal</w:t>
      </w:r>
      <w:r>
        <w:rPr>
          <w:color w:val="231F20"/>
          <w:spacing w:val="-15"/>
          <w:sz w:val="24"/>
        </w:rPr>
        <w:t xml:space="preserve"> </w:t>
      </w:r>
      <w:r>
        <w:rPr>
          <w:color w:val="231F20"/>
          <w:sz w:val="24"/>
        </w:rPr>
        <w:t>counsel,</w:t>
      </w:r>
      <w:r>
        <w:rPr>
          <w:color w:val="231F20"/>
          <w:spacing w:val="-15"/>
          <w:sz w:val="24"/>
        </w:rPr>
        <w:t xml:space="preserve"> </w:t>
      </w:r>
      <w:r>
        <w:rPr>
          <w:color w:val="231F20"/>
          <w:sz w:val="24"/>
        </w:rPr>
        <w:t>a</w:t>
      </w:r>
      <w:r>
        <w:rPr>
          <w:color w:val="231F20"/>
          <w:spacing w:val="-15"/>
          <w:sz w:val="24"/>
        </w:rPr>
        <w:t xml:space="preserve"> </w:t>
      </w:r>
      <w:r>
        <w:rPr>
          <w:b/>
          <w:color w:val="231F20"/>
          <w:sz w:val="24"/>
        </w:rPr>
        <w:t>significant</w:t>
      </w:r>
      <w:r>
        <w:rPr>
          <w:b/>
          <w:color w:val="231F20"/>
          <w:spacing w:val="-15"/>
          <w:sz w:val="24"/>
        </w:rPr>
        <w:t xml:space="preserve"> </w:t>
      </w:r>
      <w:r>
        <w:rPr>
          <w:b/>
          <w:color w:val="231F20"/>
          <w:sz w:val="24"/>
        </w:rPr>
        <w:t>exposure</w:t>
      </w:r>
      <w:r>
        <w:rPr>
          <w:b/>
          <w:color w:val="231F20"/>
          <w:spacing w:val="-15"/>
          <w:sz w:val="24"/>
        </w:rPr>
        <w:t xml:space="preserve"> </w:t>
      </w:r>
      <w:r>
        <w:rPr>
          <w:b/>
          <w:color w:val="231F20"/>
          <w:sz w:val="24"/>
        </w:rPr>
        <w:t xml:space="preserve">to litigation </w:t>
      </w:r>
      <w:r>
        <w:rPr>
          <w:color w:val="231F20"/>
          <w:sz w:val="24"/>
        </w:rPr>
        <w:t>exists based upon limited grounds defined in the act.</w:t>
      </w:r>
    </w:p>
    <w:p w14:paraId="6DA20BDD" w14:textId="77777777" w:rsidR="007D148E" w:rsidRDefault="007C3187">
      <w:pPr>
        <w:pStyle w:val="ListParagraph"/>
        <w:numPr>
          <w:ilvl w:val="2"/>
          <w:numId w:val="18"/>
        </w:numPr>
        <w:tabs>
          <w:tab w:val="left" w:pos="3060"/>
        </w:tabs>
        <w:spacing w:before="120"/>
        <w:ind w:left="3060" w:right="1116"/>
        <w:jc w:val="both"/>
        <w:rPr>
          <w:sz w:val="24"/>
        </w:rPr>
      </w:pPr>
      <w:r>
        <w:rPr>
          <w:color w:val="231F20"/>
          <w:sz w:val="24"/>
        </w:rPr>
        <w:t>Prior</w:t>
      </w:r>
      <w:r>
        <w:rPr>
          <w:color w:val="231F20"/>
          <w:spacing w:val="-10"/>
          <w:sz w:val="24"/>
        </w:rPr>
        <w:t xml:space="preserve"> </w:t>
      </w:r>
      <w:r>
        <w:rPr>
          <w:color w:val="231F20"/>
          <w:sz w:val="24"/>
        </w:rPr>
        <w:t>to</w:t>
      </w:r>
      <w:r>
        <w:rPr>
          <w:color w:val="231F20"/>
          <w:spacing w:val="-7"/>
          <w:sz w:val="24"/>
        </w:rPr>
        <w:t xml:space="preserve"> </w:t>
      </w:r>
      <w:r>
        <w:rPr>
          <w:color w:val="231F20"/>
          <w:sz w:val="24"/>
        </w:rPr>
        <w:t>closed</w:t>
      </w:r>
      <w:r>
        <w:rPr>
          <w:color w:val="231F20"/>
          <w:spacing w:val="-7"/>
          <w:sz w:val="24"/>
        </w:rPr>
        <w:t xml:space="preserve"> </w:t>
      </w:r>
      <w:r>
        <w:rPr>
          <w:color w:val="231F20"/>
          <w:sz w:val="24"/>
        </w:rPr>
        <w:t>session,</w:t>
      </w:r>
      <w:r>
        <w:rPr>
          <w:color w:val="231F20"/>
          <w:spacing w:val="-7"/>
          <w:sz w:val="24"/>
        </w:rPr>
        <w:t xml:space="preserve"> </w:t>
      </w:r>
      <w:r>
        <w:rPr>
          <w:b/>
          <w:color w:val="231F20"/>
          <w:sz w:val="24"/>
        </w:rPr>
        <w:t>the</w:t>
      </w:r>
      <w:r>
        <w:rPr>
          <w:b/>
          <w:color w:val="231F20"/>
          <w:spacing w:val="-10"/>
          <w:sz w:val="24"/>
        </w:rPr>
        <w:t xml:space="preserve"> </w:t>
      </w:r>
      <w:r>
        <w:rPr>
          <w:b/>
          <w:color w:val="231F20"/>
          <w:sz w:val="24"/>
        </w:rPr>
        <w:t>board</w:t>
      </w:r>
      <w:r>
        <w:rPr>
          <w:b/>
          <w:color w:val="231F20"/>
          <w:spacing w:val="-6"/>
          <w:sz w:val="24"/>
        </w:rPr>
        <w:t xml:space="preserve"> </w:t>
      </w:r>
      <w:r>
        <w:rPr>
          <w:b/>
          <w:color w:val="231F20"/>
          <w:sz w:val="24"/>
        </w:rPr>
        <w:t>must</w:t>
      </w:r>
      <w:r>
        <w:rPr>
          <w:b/>
          <w:color w:val="231F20"/>
          <w:spacing w:val="-10"/>
          <w:sz w:val="24"/>
        </w:rPr>
        <w:t xml:space="preserve"> </w:t>
      </w:r>
      <w:r>
        <w:rPr>
          <w:b/>
          <w:color w:val="231F20"/>
          <w:sz w:val="24"/>
        </w:rPr>
        <w:t>state</w:t>
      </w:r>
      <w:r>
        <w:rPr>
          <w:b/>
          <w:color w:val="231F20"/>
          <w:spacing w:val="-8"/>
          <w:sz w:val="24"/>
        </w:rPr>
        <w:t xml:space="preserve"> </w:t>
      </w:r>
      <w:r>
        <w:rPr>
          <w:b/>
          <w:color w:val="231F20"/>
          <w:sz w:val="24"/>
        </w:rPr>
        <w:t>or</w:t>
      </w:r>
      <w:r>
        <w:rPr>
          <w:b/>
          <w:color w:val="231F20"/>
          <w:spacing w:val="-8"/>
          <w:sz w:val="24"/>
        </w:rPr>
        <w:t xml:space="preserve"> </w:t>
      </w:r>
      <w:r>
        <w:rPr>
          <w:b/>
          <w:color w:val="231F20"/>
          <w:sz w:val="24"/>
        </w:rPr>
        <w:t>the</w:t>
      </w:r>
      <w:r>
        <w:rPr>
          <w:b/>
          <w:color w:val="231F20"/>
          <w:spacing w:val="-10"/>
          <w:sz w:val="24"/>
        </w:rPr>
        <w:t xml:space="preserve"> </w:t>
      </w:r>
      <w:r>
        <w:rPr>
          <w:b/>
          <w:color w:val="231F20"/>
          <w:sz w:val="24"/>
        </w:rPr>
        <w:t>agenda</w:t>
      </w:r>
      <w:r>
        <w:rPr>
          <w:b/>
          <w:color w:val="231F20"/>
          <w:spacing w:val="-7"/>
          <w:sz w:val="24"/>
        </w:rPr>
        <w:t xml:space="preserve"> </w:t>
      </w:r>
      <w:r>
        <w:rPr>
          <w:b/>
          <w:color w:val="231F20"/>
          <w:sz w:val="24"/>
        </w:rPr>
        <w:t>refer</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the statutory</w:t>
      </w:r>
      <w:r>
        <w:rPr>
          <w:b/>
          <w:color w:val="231F20"/>
          <w:spacing w:val="-3"/>
          <w:sz w:val="24"/>
        </w:rPr>
        <w:t xml:space="preserve"> </w:t>
      </w:r>
      <w:r>
        <w:rPr>
          <w:b/>
          <w:color w:val="231F20"/>
          <w:sz w:val="24"/>
        </w:rPr>
        <w:t>basis</w:t>
      </w:r>
      <w:r>
        <w:rPr>
          <w:b/>
          <w:color w:val="231F20"/>
          <w:spacing w:val="-5"/>
          <w:sz w:val="24"/>
        </w:rPr>
        <w:t xml:space="preserve"> </w:t>
      </w:r>
      <w:r>
        <w:rPr>
          <w:color w:val="231F20"/>
          <w:sz w:val="24"/>
        </w:rPr>
        <w:t>and,</w:t>
      </w:r>
      <w:r>
        <w:rPr>
          <w:color w:val="231F20"/>
          <w:spacing w:val="-3"/>
          <w:sz w:val="24"/>
        </w:rPr>
        <w:t xml:space="preserve"> </w:t>
      </w:r>
      <w:r>
        <w:rPr>
          <w:color w:val="231F20"/>
          <w:sz w:val="24"/>
        </w:rPr>
        <w:t>if</w:t>
      </w:r>
      <w:r>
        <w:rPr>
          <w:color w:val="231F20"/>
          <w:spacing w:val="-6"/>
          <w:sz w:val="24"/>
        </w:rPr>
        <w:t xml:space="preserve"> </w:t>
      </w:r>
      <w:r>
        <w:rPr>
          <w:color w:val="231F20"/>
          <w:sz w:val="24"/>
        </w:rPr>
        <w:t>it</w:t>
      </w:r>
      <w:r>
        <w:rPr>
          <w:color w:val="231F20"/>
          <w:spacing w:val="-6"/>
          <w:sz w:val="24"/>
        </w:rPr>
        <w:t xml:space="preserve"> </w:t>
      </w:r>
      <w:r>
        <w:rPr>
          <w:color w:val="231F20"/>
          <w:sz w:val="24"/>
        </w:rPr>
        <w:t>involves</w:t>
      </w:r>
      <w:r>
        <w:rPr>
          <w:color w:val="231F20"/>
          <w:spacing w:val="-4"/>
          <w:sz w:val="24"/>
        </w:rPr>
        <w:t xml:space="preserve"> </w:t>
      </w:r>
      <w:r>
        <w:rPr>
          <w:color w:val="231F20"/>
          <w:sz w:val="24"/>
        </w:rPr>
        <w:t>a</w:t>
      </w:r>
      <w:r>
        <w:rPr>
          <w:color w:val="231F20"/>
          <w:spacing w:val="-6"/>
          <w:sz w:val="24"/>
        </w:rPr>
        <w:t xml:space="preserve"> </w:t>
      </w:r>
      <w:r>
        <w:rPr>
          <w:color w:val="231F20"/>
          <w:sz w:val="24"/>
        </w:rPr>
        <w:t>pending</w:t>
      </w:r>
      <w:r>
        <w:rPr>
          <w:color w:val="231F20"/>
          <w:spacing w:val="-4"/>
          <w:sz w:val="24"/>
        </w:rPr>
        <w:t xml:space="preserve"> </w:t>
      </w:r>
      <w:r>
        <w:rPr>
          <w:color w:val="231F20"/>
          <w:sz w:val="24"/>
        </w:rPr>
        <w:t>lawsuit,</w:t>
      </w:r>
      <w:r>
        <w:rPr>
          <w:color w:val="231F20"/>
          <w:spacing w:val="-3"/>
          <w:sz w:val="24"/>
        </w:rPr>
        <w:t xml:space="preserve"> </w:t>
      </w:r>
      <w:r>
        <w:rPr>
          <w:color w:val="231F20"/>
          <w:sz w:val="24"/>
        </w:rPr>
        <w:t>the</w:t>
      </w:r>
      <w:r>
        <w:rPr>
          <w:color w:val="231F20"/>
          <w:spacing w:val="-6"/>
          <w:sz w:val="24"/>
        </w:rPr>
        <w:t xml:space="preserve"> </w:t>
      </w:r>
      <w:r>
        <w:rPr>
          <w:color w:val="231F20"/>
          <w:sz w:val="24"/>
        </w:rPr>
        <w:t>legislative</w:t>
      </w:r>
      <w:r>
        <w:rPr>
          <w:color w:val="231F20"/>
          <w:spacing w:val="-6"/>
          <w:sz w:val="24"/>
        </w:rPr>
        <w:t xml:space="preserve"> </w:t>
      </w:r>
      <w:r>
        <w:rPr>
          <w:color w:val="231F20"/>
          <w:sz w:val="24"/>
        </w:rPr>
        <w:t>body must normally identify the case.</w:t>
      </w:r>
    </w:p>
    <w:p w14:paraId="6DA20BDE" w14:textId="77777777" w:rsidR="007D148E" w:rsidRDefault="007C3187">
      <w:pPr>
        <w:pStyle w:val="ListParagraph"/>
        <w:numPr>
          <w:ilvl w:val="2"/>
          <w:numId w:val="18"/>
        </w:numPr>
        <w:tabs>
          <w:tab w:val="left" w:pos="3058"/>
        </w:tabs>
        <w:spacing w:before="120"/>
        <w:ind w:right="1115"/>
        <w:rPr>
          <w:sz w:val="24"/>
        </w:rPr>
      </w:pPr>
      <w:r>
        <w:rPr>
          <w:b/>
          <w:color w:val="231F20"/>
          <w:sz w:val="24"/>
        </w:rPr>
        <w:t>Must</w:t>
      </w:r>
      <w:r>
        <w:rPr>
          <w:b/>
          <w:color w:val="231F20"/>
          <w:spacing w:val="-13"/>
          <w:sz w:val="24"/>
        </w:rPr>
        <w:t xml:space="preserve"> </w:t>
      </w:r>
      <w:r>
        <w:rPr>
          <w:b/>
          <w:color w:val="231F20"/>
          <w:sz w:val="24"/>
        </w:rPr>
        <w:t>report</w:t>
      </w:r>
      <w:r>
        <w:rPr>
          <w:b/>
          <w:color w:val="231F20"/>
          <w:spacing w:val="-11"/>
          <w:sz w:val="24"/>
        </w:rPr>
        <w:t xml:space="preserve"> </w:t>
      </w:r>
      <w:r>
        <w:rPr>
          <w:b/>
          <w:color w:val="231F20"/>
          <w:sz w:val="24"/>
        </w:rPr>
        <w:t>in</w:t>
      </w:r>
      <w:r>
        <w:rPr>
          <w:b/>
          <w:color w:val="231F20"/>
          <w:spacing w:val="-10"/>
          <w:sz w:val="24"/>
        </w:rPr>
        <w:t xml:space="preserve"> </w:t>
      </w:r>
      <w:r>
        <w:rPr>
          <w:b/>
          <w:color w:val="231F20"/>
          <w:sz w:val="24"/>
        </w:rPr>
        <w:t>open</w:t>
      </w:r>
      <w:r>
        <w:rPr>
          <w:b/>
          <w:color w:val="231F20"/>
          <w:spacing w:val="-10"/>
          <w:sz w:val="24"/>
        </w:rPr>
        <w:t xml:space="preserve"> </w:t>
      </w:r>
      <w:r>
        <w:rPr>
          <w:b/>
          <w:color w:val="231F20"/>
          <w:sz w:val="24"/>
        </w:rPr>
        <w:t>session</w:t>
      </w:r>
      <w:r>
        <w:rPr>
          <w:b/>
          <w:color w:val="231F20"/>
          <w:spacing w:val="-9"/>
          <w:sz w:val="24"/>
        </w:rPr>
        <w:t xml:space="preserve"> </w:t>
      </w:r>
      <w:r>
        <w:rPr>
          <w:color w:val="231F20"/>
          <w:sz w:val="24"/>
        </w:rPr>
        <w:t>if</w:t>
      </w:r>
      <w:r>
        <w:rPr>
          <w:color w:val="231F20"/>
          <w:spacing w:val="-13"/>
          <w:sz w:val="24"/>
        </w:rPr>
        <w:t xml:space="preserve"> </w:t>
      </w:r>
      <w:r>
        <w:rPr>
          <w:color w:val="231F20"/>
          <w:sz w:val="24"/>
        </w:rPr>
        <w:t>counsel</w:t>
      </w:r>
      <w:r>
        <w:rPr>
          <w:color w:val="231F20"/>
          <w:spacing w:val="-11"/>
          <w:sz w:val="24"/>
        </w:rPr>
        <w:t xml:space="preserve"> </w:t>
      </w:r>
      <w:r>
        <w:rPr>
          <w:color w:val="231F20"/>
          <w:sz w:val="24"/>
        </w:rPr>
        <w:t>is</w:t>
      </w:r>
      <w:r>
        <w:rPr>
          <w:color w:val="231F20"/>
          <w:spacing w:val="-11"/>
          <w:sz w:val="24"/>
        </w:rPr>
        <w:t xml:space="preserve"> </w:t>
      </w:r>
      <w:r>
        <w:rPr>
          <w:color w:val="231F20"/>
          <w:sz w:val="24"/>
        </w:rPr>
        <w:t>instructed</w:t>
      </w:r>
      <w:r>
        <w:rPr>
          <w:color w:val="231F20"/>
          <w:spacing w:val="-11"/>
          <w:sz w:val="24"/>
        </w:rPr>
        <w:t xml:space="preserve"> </w:t>
      </w:r>
      <w:r>
        <w:rPr>
          <w:color w:val="231F20"/>
          <w:sz w:val="24"/>
        </w:rPr>
        <w:t>to</w:t>
      </w:r>
      <w:r>
        <w:rPr>
          <w:color w:val="231F20"/>
          <w:spacing w:val="-11"/>
          <w:sz w:val="24"/>
        </w:rPr>
        <w:t xml:space="preserve"> </w:t>
      </w:r>
      <w:r>
        <w:rPr>
          <w:color w:val="231F20"/>
          <w:sz w:val="24"/>
        </w:rPr>
        <w:t>defend,</w:t>
      </w:r>
      <w:r>
        <w:rPr>
          <w:color w:val="231F20"/>
          <w:spacing w:val="-11"/>
          <w:sz w:val="24"/>
        </w:rPr>
        <w:t xml:space="preserve"> </w:t>
      </w:r>
      <w:r>
        <w:rPr>
          <w:color w:val="231F20"/>
          <w:sz w:val="24"/>
        </w:rPr>
        <w:t>or</w:t>
      </w:r>
      <w:r>
        <w:rPr>
          <w:color w:val="231F20"/>
          <w:spacing w:val="-11"/>
          <w:sz w:val="24"/>
        </w:rPr>
        <w:t xml:space="preserve"> </w:t>
      </w:r>
      <w:r>
        <w:rPr>
          <w:color w:val="231F20"/>
          <w:sz w:val="24"/>
        </w:rPr>
        <w:t>seek</w:t>
      </w:r>
      <w:r>
        <w:rPr>
          <w:color w:val="231F20"/>
          <w:spacing w:val="-11"/>
          <w:sz w:val="24"/>
        </w:rPr>
        <w:t xml:space="preserve"> </w:t>
      </w:r>
      <w:r>
        <w:rPr>
          <w:color w:val="231F20"/>
          <w:sz w:val="24"/>
        </w:rPr>
        <w:t>or refrain</w:t>
      </w:r>
      <w:r>
        <w:rPr>
          <w:color w:val="231F20"/>
          <w:spacing w:val="-15"/>
          <w:sz w:val="24"/>
        </w:rPr>
        <w:t xml:space="preserve"> </w:t>
      </w:r>
      <w:r>
        <w:rPr>
          <w:color w:val="231F20"/>
          <w:sz w:val="24"/>
        </w:rPr>
        <w:t>from</w:t>
      </w:r>
      <w:r>
        <w:rPr>
          <w:color w:val="231F20"/>
          <w:spacing w:val="-12"/>
          <w:sz w:val="24"/>
        </w:rPr>
        <w:t xml:space="preserve"> </w:t>
      </w:r>
      <w:r>
        <w:rPr>
          <w:color w:val="231F20"/>
          <w:sz w:val="24"/>
        </w:rPr>
        <w:t>seeking</w:t>
      </w:r>
      <w:r>
        <w:rPr>
          <w:color w:val="231F20"/>
          <w:spacing w:val="-12"/>
          <w:sz w:val="24"/>
        </w:rPr>
        <w:t xml:space="preserve"> </w:t>
      </w:r>
      <w:r>
        <w:rPr>
          <w:color w:val="231F20"/>
          <w:sz w:val="24"/>
        </w:rPr>
        <w:t>appellate</w:t>
      </w:r>
      <w:r>
        <w:rPr>
          <w:color w:val="231F20"/>
          <w:spacing w:val="-15"/>
          <w:sz w:val="24"/>
        </w:rPr>
        <w:t xml:space="preserve"> </w:t>
      </w:r>
      <w:r>
        <w:rPr>
          <w:color w:val="231F20"/>
          <w:sz w:val="24"/>
        </w:rPr>
        <w:t>review</w:t>
      </w:r>
      <w:r>
        <w:rPr>
          <w:color w:val="231F20"/>
          <w:spacing w:val="-15"/>
          <w:sz w:val="24"/>
        </w:rPr>
        <w:t xml:space="preserve"> </w:t>
      </w:r>
      <w:r>
        <w:rPr>
          <w:color w:val="231F20"/>
          <w:sz w:val="24"/>
        </w:rPr>
        <w:t>or</w:t>
      </w:r>
      <w:r>
        <w:rPr>
          <w:color w:val="231F20"/>
          <w:spacing w:val="-14"/>
          <w:sz w:val="24"/>
        </w:rPr>
        <w:t xml:space="preserve"> </w:t>
      </w:r>
      <w:r>
        <w:rPr>
          <w:color w:val="231F20"/>
          <w:sz w:val="24"/>
        </w:rPr>
        <w:t>to</w:t>
      </w:r>
      <w:r>
        <w:rPr>
          <w:color w:val="231F20"/>
          <w:spacing w:val="-14"/>
          <w:sz w:val="24"/>
        </w:rPr>
        <w:t xml:space="preserve"> </w:t>
      </w:r>
      <w:r>
        <w:rPr>
          <w:color w:val="231F20"/>
          <w:sz w:val="24"/>
        </w:rPr>
        <w:t>appear</w:t>
      </w:r>
      <w:r>
        <w:rPr>
          <w:color w:val="231F20"/>
          <w:spacing w:val="-12"/>
          <w:sz w:val="24"/>
        </w:rPr>
        <w:t xml:space="preserve"> </w:t>
      </w:r>
      <w:r>
        <w:rPr>
          <w:color w:val="231F20"/>
          <w:sz w:val="24"/>
        </w:rPr>
        <w:t>as</w:t>
      </w:r>
      <w:r>
        <w:rPr>
          <w:color w:val="231F20"/>
          <w:spacing w:val="-14"/>
          <w:sz w:val="24"/>
        </w:rPr>
        <w:t xml:space="preserve"> </w:t>
      </w:r>
      <w:r>
        <w:rPr>
          <w:color w:val="231F20"/>
          <w:sz w:val="24"/>
        </w:rPr>
        <w:t>amicus.</w:t>
      </w:r>
      <w:r>
        <w:rPr>
          <w:color w:val="231F20"/>
          <w:spacing w:val="-11"/>
          <w:sz w:val="24"/>
        </w:rPr>
        <w:t xml:space="preserve"> </w:t>
      </w:r>
      <w:r>
        <w:rPr>
          <w:color w:val="231F20"/>
          <w:sz w:val="24"/>
        </w:rPr>
        <w:t>If</w:t>
      </w:r>
      <w:r>
        <w:rPr>
          <w:color w:val="231F20"/>
          <w:spacing w:val="-15"/>
          <w:sz w:val="24"/>
        </w:rPr>
        <w:t xml:space="preserve"> </w:t>
      </w:r>
      <w:r>
        <w:rPr>
          <w:color w:val="231F20"/>
          <w:sz w:val="24"/>
        </w:rPr>
        <w:t>instructed to</w:t>
      </w:r>
      <w:r>
        <w:rPr>
          <w:color w:val="231F20"/>
          <w:spacing w:val="-2"/>
          <w:sz w:val="24"/>
        </w:rPr>
        <w:t xml:space="preserve"> </w:t>
      </w:r>
      <w:r>
        <w:rPr>
          <w:color w:val="231F20"/>
          <w:sz w:val="24"/>
        </w:rPr>
        <w:t>initiate</w:t>
      </w:r>
      <w:r>
        <w:rPr>
          <w:color w:val="231F20"/>
          <w:spacing w:val="-5"/>
          <w:sz w:val="24"/>
        </w:rPr>
        <w:t xml:space="preserve"> </w:t>
      </w:r>
      <w:r>
        <w:rPr>
          <w:color w:val="231F20"/>
          <w:sz w:val="24"/>
        </w:rPr>
        <w:t>a</w:t>
      </w:r>
      <w:r>
        <w:rPr>
          <w:color w:val="231F20"/>
          <w:spacing w:val="-5"/>
          <w:sz w:val="24"/>
        </w:rPr>
        <w:t xml:space="preserve"> </w:t>
      </w:r>
      <w:r>
        <w:rPr>
          <w:color w:val="231F20"/>
          <w:sz w:val="24"/>
        </w:rPr>
        <w:t>lawsuit,</w:t>
      </w:r>
      <w:r>
        <w:rPr>
          <w:color w:val="231F20"/>
          <w:spacing w:val="-2"/>
          <w:sz w:val="24"/>
        </w:rPr>
        <w:t xml:space="preserve"> </w:t>
      </w:r>
      <w:r>
        <w:rPr>
          <w:color w:val="231F20"/>
          <w:sz w:val="24"/>
        </w:rPr>
        <w:t>must</w:t>
      </w:r>
      <w:r>
        <w:rPr>
          <w:color w:val="231F20"/>
          <w:spacing w:val="-6"/>
          <w:sz w:val="24"/>
        </w:rPr>
        <w:t xml:space="preserve"> </w:t>
      </w:r>
      <w:r>
        <w:rPr>
          <w:color w:val="231F20"/>
          <w:sz w:val="24"/>
        </w:rPr>
        <w:t>be</w:t>
      </w:r>
      <w:r>
        <w:rPr>
          <w:color w:val="231F20"/>
          <w:spacing w:val="-5"/>
          <w:sz w:val="24"/>
        </w:rPr>
        <w:t xml:space="preserve"> </w:t>
      </w:r>
      <w:r>
        <w:rPr>
          <w:color w:val="231F20"/>
          <w:sz w:val="24"/>
        </w:rPr>
        <w:t>announced and</w:t>
      </w:r>
      <w:r>
        <w:rPr>
          <w:color w:val="231F20"/>
          <w:spacing w:val="-2"/>
          <w:sz w:val="24"/>
        </w:rPr>
        <w:t xml:space="preserve"> </w:t>
      </w:r>
      <w:r>
        <w:rPr>
          <w:color w:val="231F20"/>
          <w:sz w:val="24"/>
        </w:rPr>
        <w:t>particulars</w:t>
      </w:r>
      <w:r>
        <w:rPr>
          <w:color w:val="231F20"/>
          <w:spacing w:val="-2"/>
          <w:sz w:val="24"/>
        </w:rPr>
        <w:t xml:space="preserve"> </w:t>
      </w:r>
      <w:r>
        <w:rPr>
          <w:color w:val="231F20"/>
          <w:sz w:val="24"/>
        </w:rPr>
        <w:t>given</w:t>
      </w:r>
      <w:r>
        <w:rPr>
          <w:color w:val="231F20"/>
          <w:spacing w:val="-2"/>
          <w:sz w:val="24"/>
        </w:rPr>
        <w:t xml:space="preserve"> </w:t>
      </w:r>
      <w:r>
        <w:rPr>
          <w:color w:val="231F20"/>
          <w:sz w:val="24"/>
        </w:rPr>
        <w:t>at</w:t>
      </w:r>
      <w:r>
        <w:rPr>
          <w:color w:val="231F20"/>
          <w:spacing w:val="-2"/>
          <w:sz w:val="24"/>
        </w:rPr>
        <w:t xml:space="preserve"> </w:t>
      </w:r>
      <w:r>
        <w:rPr>
          <w:color w:val="231F20"/>
          <w:sz w:val="24"/>
        </w:rPr>
        <w:t>that meeting or after suit is filed or service of process completed. When litigation is settled, it must be reported after the settlement is final.</w:t>
      </w:r>
    </w:p>
    <w:p w14:paraId="6DA20BDF" w14:textId="77777777" w:rsidR="007D148E" w:rsidRDefault="007C3187">
      <w:pPr>
        <w:pStyle w:val="ListParagraph"/>
        <w:numPr>
          <w:ilvl w:val="1"/>
          <w:numId w:val="18"/>
        </w:numPr>
        <w:tabs>
          <w:tab w:val="left" w:pos="2518"/>
        </w:tabs>
        <w:spacing w:before="120" w:line="242" w:lineRule="auto"/>
        <w:ind w:left="2518" w:right="2035"/>
        <w:jc w:val="left"/>
        <w:rPr>
          <w:color w:val="231F20"/>
          <w:sz w:val="24"/>
        </w:rPr>
      </w:pPr>
      <w:r>
        <w:rPr>
          <w:color w:val="231F20"/>
          <w:sz w:val="24"/>
        </w:rPr>
        <w:t>The</w:t>
      </w:r>
      <w:r>
        <w:rPr>
          <w:color w:val="231F20"/>
          <w:spacing w:val="-6"/>
          <w:sz w:val="24"/>
        </w:rPr>
        <w:t xml:space="preserve"> </w:t>
      </w:r>
      <w:r>
        <w:rPr>
          <w:color w:val="231F20"/>
          <w:sz w:val="24"/>
        </w:rPr>
        <w:t>governing</w:t>
      </w:r>
      <w:r>
        <w:rPr>
          <w:color w:val="231F20"/>
          <w:spacing w:val="-6"/>
          <w:sz w:val="24"/>
        </w:rPr>
        <w:t xml:space="preserve"> </w:t>
      </w:r>
      <w:r>
        <w:rPr>
          <w:color w:val="231F20"/>
          <w:sz w:val="24"/>
        </w:rPr>
        <w:t>board</w:t>
      </w:r>
      <w:r>
        <w:rPr>
          <w:color w:val="231F20"/>
          <w:spacing w:val="-6"/>
          <w:sz w:val="24"/>
        </w:rPr>
        <w:t xml:space="preserve"> </w:t>
      </w:r>
      <w:r>
        <w:rPr>
          <w:color w:val="231F20"/>
          <w:sz w:val="24"/>
        </w:rPr>
        <w:t>may</w:t>
      </w:r>
      <w:r>
        <w:rPr>
          <w:color w:val="231F20"/>
          <w:spacing w:val="-5"/>
          <w:sz w:val="24"/>
        </w:rPr>
        <w:t xml:space="preserve"> </w:t>
      </w:r>
      <w:r>
        <w:rPr>
          <w:b/>
          <w:color w:val="231F20"/>
          <w:sz w:val="24"/>
        </w:rPr>
        <w:t>consider</w:t>
      </w:r>
      <w:r>
        <w:rPr>
          <w:b/>
          <w:color w:val="231F20"/>
          <w:spacing w:val="-6"/>
          <w:sz w:val="24"/>
        </w:rPr>
        <w:t xml:space="preserve"> </w:t>
      </w:r>
      <w:r>
        <w:rPr>
          <w:b/>
          <w:color w:val="231F20"/>
          <w:sz w:val="24"/>
        </w:rPr>
        <w:t>the</w:t>
      </w:r>
      <w:r>
        <w:rPr>
          <w:b/>
          <w:color w:val="231F20"/>
          <w:spacing w:val="-6"/>
          <w:sz w:val="24"/>
        </w:rPr>
        <w:t xml:space="preserve"> </w:t>
      </w:r>
      <w:r>
        <w:rPr>
          <w:b/>
          <w:color w:val="231F20"/>
          <w:sz w:val="24"/>
        </w:rPr>
        <w:t>appointment,</w:t>
      </w:r>
      <w:r>
        <w:rPr>
          <w:b/>
          <w:color w:val="231F20"/>
          <w:spacing w:val="-6"/>
          <w:sz w:val="24"/>
        </w:rPr>
        <w:t xml:space="preserve"> </w:t>
      </w:r>
      <w:r>
        <w:rPr>
          <w:b/>
          <w:color w:val="231F20"/>
          <w:sz w:val="24"/>
        </w:rPr>
        <w:t xml:space="preserve">employment, evaluation, discipline, or dismissal </w:t>
      </w:r>
      <w:r>
        <w:rPr>
          <w:color w:val="231F20"/>
          <w:sz w:val="24"/>
        </w:rPr>
        <w:t>of a public employee.</w:t>
      </w:r>
    </w:p>
    <w:p w14:paraId="6DA20BE0" w14:textId="77777777" w:rsidR="007D148E" w:rsidRDefault="007C3187">
      <w:pPr>
        <w:pStyle w:val="ListParagraph"/>
        <w:numPr>
          <w:ilvl w:val="2"/>
          <w:numId w:val="18"/>
        </w:numPr>
        <w:tabs>
          <w:tab w:val="left" w:pos="3057"/>
        </w:tabs>
        <w:spacing w:before="118"/>
        <w:ind w:left="3057" w:hanging="539"/>
        <w:rPr>
          <w:b/>
          <w:sz w:val="24"/>
        </w:rPr>
      </w:pPr>
      <w:r>
        <w:rPr>
          <w:color w:val="231F20"/>
          <w:sz w:val="24"/>
        </w:rPr>
        <w:t>Closed</w:t>
      </w:r>
      <w:r>
        <w:rPr>
          <w:color w:val="231F20"/>
          <w:spacing w:val="-9"/>
          <w:sz w:val="24"/>
        </w:rPr>
        <w:t xml:space="preserve"> </w:t>
      </w:r>
      <w:r>
        <w:rPr>
          <w:color w:val="231F20"/>
          <w:sz w:val="24"/>
        </w:rPr>
        <w:t>session</w:t>
      </w:r>
      <w:r>
        <w:rPr>
          <w:color w:val="231F20"/>
          <w:spacing w:val="-2"/>
          <w:sz w:val="24"/>
        </w:rPr>
        <w:t xml:space="preserve"> </w:t>
      </w:r>
      <w:r>
        <w:rPr>
          <w:color w:val="231F20"/>
          <w:sz w:val="24"/>
        </w:rPr>
        <w:t>may</w:t>
      </w:r>
      <w:r>
        <w:rPr>
          <w:color w:val="231F20"/>
          <w:spacing w:val="-1"/>
          <w:sz w:val="24"/>
        </w:rPr>
        <w:t xml:space="preserve"> </w:t>
      </w:r>
      <w:r>
        <w:rPr>
          <w:b/>
          <w:color w:val="231F20"/>
          <w:sz w:val="24"/>
        </w:rPr>
        <w:t>not</w:t>
      </w:r>
      <w:r>
        <w:rPr>
          <w:b/>
          <w:color w:val="231F20"/>
          <w:spacing w:val="-5"/>
          <w:sz w:val="24"/>
        </w:rPr>
        <w:t xml:space="preserve"> </w:t>
      </w:r>
      <w:r>
        <w:rPr>
          <w:color w:val="231F20"/>
          <w:sz w:val="24"/>
        </w:rPr>
        <w:t>be</w:t>
      </w:r>
      <w:r>
        <w:rPr>
          <w:color w:val="231F20"/>
          <w:spacing w:val="-4"/>
          <w:sz w:val="24"/>
        </w:rPr>
        <w:t xml:space="preserve"> </w:t>
      </w:r>
      <w:r>
        <w:rPr>
          <w:color w:val="231F20"/>
          <w:sz w:val="24"/>
        </w:rPr>
        <w:t>held</w:t>
      </w:r>
      <w:r>
        <w:rPr>
          <w:color w:val="231F20"/>
          <w:spacing w:val="-5"/>
          <w:sz w:val="24"/>
        </w:rPr>
        <w:t xml:space="preserve"> </w:t>
      </w:r>
      <w:r>
        <w:rPr>
          <w:color w:val="231F20"/>
          <w:sz w:val="24"/>
        </w:rPr>
        <w:t>to</w:t>
      </w:r>
      <w:r>
        <w:rPr>
          <w:color w:val="231F20"/>
          <w:spacing w:val="-3"/>
          <w:sz w:val="24"/>
        </w:rPr>
        <w:t xml:space="preserve"> </w:t>
      </w:r>
      <w:r>
        <w:rPr>
          <w:color w:val="231F20"/>
          <w:sz w:val="24"/>
        </w:rPr>
        <w:t>discuss</w:t>
      </w:r>
      <w:r>
        <w:rPr>
          <w:color w:val="231F20"/>
          <w:spacing w:val="-2"/>
          <w:sz w:val="24"/>
        </w:rPr>
        <w:t xml:space="preserve"> </w:t>
      </w:r>
      <w:r>
        <w:rPr>
          <w:b/>
          <w:color w:val="231F20"/>
          <w:sz w:val="24"/>
        </w:rPr>
        <w:t>an</w:t>
      </w:r>
      <w:r>
        <w:rPr>
          <w:b/>
          <w:color w:val="231F20"/>
          <w:spacing w:val="-2"/>
          <w:sz w:val="24"/>
        </w:rPr>
        <w:t xml:space="preserve"> </w:t>
      </w:r>
      <w:r>
        <w:rPr>
          <w:b/>
          <w:color w:val="231F20"/>
          <w:sz w:val="24"/>
        </w:rPr>
        <w:t>elected</w:t>
      </w:r>
      <w:r>
        <w:rPr>
          <w:b/>
          <w:color w:val="231F20"/>
          <w:spacing w:val="-1"/>
          <w:sz w:val="24"/>
        </w:rPr>
        <w:t xml:space="preserve"> </w:t>
      </w:r>
      <w:r>
        <w:rPr>
          <w:b/>
          <w:color w:val="231F20"/>
          <w:spacing w:val="-2"/>
          <w:sz w:val="24"/>
        </w:rPr>
        <w:t>official.</w:t>
      </w:r>
    </w:p>
    <w:p w14:paraId="6DA20BE1" w14:textId="77777777" w:rsidR="007D148E" w:rsidRDefault="007C3187">
      <w:pPr>
        <w:pStyle w:val="ListParagraph"/>
        <w:numPr>
          <w:ilvl w:val="2"/>
          <w:numId w:val="18"/>
        </w:numPr>
        <w:tabs>
          <w:tab w:val="left" w:pos="3058"/>
        </w:tabs>
        <w:spacing w:before="120"/>
        <w:ind w:right="1123"/>
        <w:rPr>
          <w:sz w:val="24"/>
        </w:rPr>
      </w:pPr>
      <w:r>
        <w:rPr>
          <w:color w:val="231F20"/>
          <w:sz w:val="24"/>
        </w:rPr>
        <w:t>An</w:t>
      </w:r>
      <w:r>
        <w:rPr>
          <w:color w:val="231F20"/>
          <w:spacing w:val="-4"/>
          <w:sz w:val="24"/>
        </w:rPr>
        <w:t xml:space="preserve"> </w:t>
      </w:r>
      <w:r>
        <w:rPr>
          <w:color w:val="231F20"/>
          <w:sz w:val="24"/>
        </w:rPr>
        <w:t>independent</w:t>
      </w:r>
      <w:r>
        <w:rPr>
          <w:color w:val="231F20"/>
          <w:spacing w:val="-4"/>
          <w:sz w:val="24"/>
        </w:rPr>
        <w:t xml:space="preserve"> </w:t>
      </w:r>
      <w:r>
        <w:rPr>
          <w:color w:val="231F20"/>
          <w:sz w:val="24"/>
        </w:rPr>
        <w:t>contractor</w:t>
      </w:r>
      <w:r>
        <w:rPr>
          <w:color w:val="231F20"/>
          <w:spacing w:val="-6"/>
          <w:sz w:val="24"/>
        </w:rPr>
        <w:t xml:space="preserve"> </w:t>
      </w:r>
      <w:r>
        <w:rPr>
          <w:color w:val="231F20"/>
          <w:sz w:val="24"/>
        </w:rPr>
        <w:t>may</w:t>
      </w:r>
      <w:r>
        <w:rPr>
          <w:color w:val="231F20"/>
          <w:spacing w:val="-4"/>
          <w:sz w:val="24"/>
        </w:rPr>
        <w:t xml:space="preserve"> </w:t>
      </w:r>
      <w:r>
        <w:rPr>
          <w:color w:val="231F20"/>
          <w:sz w:val="24"/>
        </w:rPr>
        <w:t>be</w:t>
      </w:r>
      <w:r>
        <w:rPr>
          <w:color w:val="231F20"/>
          <w:spacing w:val="-4"/>
          <w:sz w:val="24"/>
        </w:rPr>
        <w:t xml:space="preserve"> </w:t>
      </w:r>
      <w:r>
        <w:rPr>
          <w:color w:val="231F20"/>
          <w:sz w:val="24"/>
        </w:rPr>
        <w:t>considered</w:t>
      </w:r>
      <w:r>
        <w:rPr>
          <w:color w:val="231F20"/>
          <w:spacing w:val="-4"/>
          <w:sz w:val="24"/>
        </w:rPr>
        <w:t xml:space="preserve"> </w:t>
      </w:r>
      <w:r>
        <w:rPr>
          <w:color w:val="231F20"/>
          <w:sz w:val="24"/>
        </w:rPr>
        <w:t>to</w:t>
      </w:r>
      <w:r>
        <w:rPr>
          <w:color w:val="231F20"/>
          <w:spacing w:val="-4"/>
          <w:sz w:val="24"/>
        </w:rPr>
        <w:t xml:space="preserve"> </w:t>
      </w:r>
      <w:r>
        <w:rPr>
          <w:color w:val="231F20"/>
          <w:sz w:val="24"/>
        </w:rPr>
        <w:t>be</w:t>
      </w:r>
      <w:r>
        <w:rPr>
          <w:color w:val="231F20"/>
          <w:spacing w:val="-6"/>
          <w:sz w:val="24"/>
        </w:rPr>
        <w:t xml:space="preserve"> </w:t>
      </w:r>
      <w:r>
        <w:rPr>
          <w:color w:val="231F20"/>
          <w:sz w:val="24"/>
        </w:rPr>
        <w:t>an</w:t>
      </w:r>
      <w:r>
        <w:rPr>
          <w:color w:val="231F20"/>
          <w:spacing w:val="-4"/>
          <w:sz w:val="24"/>
        </w:rPr>
        <w:t xml:space="preserve"> </w:t>
      </w:r>
      <w:r>
        <w:rPr>
          <w:color w:val="231F20"/>
          <w:sz w:val="24"/>
        </w:rPr>
        <w:t>employee</w:t>
      </w:r>
      <w:r>
        <w:rPr>
          <w:color w:val="231F20"/>
          <w:spacing w:val="-6"/>
          <w:sz w:val="24"/>
        </w:rPr>
        <w:t xml:space="preserve"> </w:t>
      </w:r>
      <w:r>
        <w:rPr>
          <w:color w:val="231F20"/>
          <w:sz w:val="24"/>
        </w:rPr>
        <w:t>if</w:t>
      </w:r>
      <w:r>
        <w:rPr>
          <w:color w:val="231F20"/>
          <w:spacing w:val="-4"/>
          <w:sz w:val="24"/>
        </w:rPr>
        <w:t xml:space="preserve"> </w:t>
      </w:r>
      <w:r>
        <w:rPr>
          <w:color w:val="231F20"/>
          <w:sz w:val="24"/>
        </w:rPr>
        <w:t>he</w:t>
      </w:r>
      <w:r>
        <w:rPr>
          <w:color w:val="231F20"/>
          <w:spacing w:val="-5"/>
          <w:sz w:val="24"/>
        </w:rPr>
        <w:t xml:space="preserve"> </w:t>
      </w:r>
      <w:r>
        <w:rPr>
          <w:color w:val="231F20"/>
          <w:sz w:val="24"/>
        </w:rPr>
        <w:t>or she functions as an officer or an employee of the agency.</w:t>
      </w:r>
    </w:p>
    <w:p w14:paraId="6DA20BE2" w14:textId="77777777" w:rsidR="007D148E" w:rsidRDefault="007C3187">
      <w:pPr>
        <w:pStyle w:val="ListParagraph"/>
        <w:numPr>
          <w:ilvl w:val="2"/>
          <w:numId w:val="18"/>
        </w:numPr>
        <w:tabs>
          <w:tab w:val="left" w:pos="3058"/>
        </w:tabs>
        <w:spacing w:before="120"/>
        <w:ind w:right="1121"/>
        <w:rPr>
          <w:sz w:val="24"/>
        </w:rPr>
      </w:pPr>
      <w:r>
        <w:rPr>
          <w:color w:val="231F20"/>
          <w:sz w:val="24"/>
        </w:rPr>
        <w:t>Closed</w:t>
      </w:r>
      <w:r>
        <w:rPr>
          <w:color w:val="231F20"/>
          <w:spacing w:val="-11"/>
          <w:sz w:val="24"/>
        </w:rPr>
        <w:t xml:space="preserve"> </w:t>
      </w:r>
      <w:r>
        <w:rPr>
          <w:color w:val="231F20"/>
          <w:sz w:val="24"/>
        </w:rPr>
        <w:t>session</w:t>
      </w:r>
      <w:r>
        <w:rPr>
          <w:color w:val="231F20"/>
          <w:spacing w:val="-11"/>
          <w:sz w:val="24"/>
        </w:rPr>
        <w:t xml:space="preserve"> </w:t>
      </w:r>
      <w:r>
        <w:rPr>
          <w:color w:val="231F20"/>
          <w:sz w:val="24"/>
        </w:rPr>
        <w:t>and</w:t>
      </w:r>
      <w:r>
        <w:rPr>
          <w:color w:val="231F20"/>
          <w:spacing w:val="-11"/>
          <w:sz w:val="24"/>
        </w:rPr>
        <w:t xml:space="preserve"> </w:t>
      </w:r>
      <w:r>
        <w:rPr>
          <w:color w:val="231F20"/>
          <w:sz w:val="24"/>
        </w:rPr>
        <w:t>the</w:t>
      </w:r>
      <w:r>
        <w:rPr>
          <w:color w:val="231F20"/>
          <w:spacing w:val="-13"/>
          <w:sz w:val="24"/>
        </w:rPr>
        <w:t xml:space="preserve"> </w:t>
      </w:r>
      <w:r>
        <w:rPr>
          <w:color w:val="231F20"/>
          <w:sz w:val="24"/>
        </w:rPr>
        <w:t>nature</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11"/>
          <w:sz w:val="24"/>
        </w:rPr>
        <w:t xml:space="preserve"> </w:t>
      </w:r>
      <w:r>
        <w:rPr>
          <w:color w:val="231F20"/>
          <w:sz w:val="24"/>
        </w:rPr>
        <w:t>item</w:t>
      </w:r>
      <w:r>
        <w:rPr>
          <w:color w:val="231F20"/>
          <w:spacing w:val="-11"/>
          <w:sz w:val="24"/>
        </w:rPr>
        <w:t xml:space="preserve"> </w:t>
      </w:r>
      <w:r>
        <w:rPr>
          <w:color w:val="231F20"/>
          <w:sz w:val="24"/>
        </w:rPr>
        <w:t>must</w:t>
      </w:r>
      <w:r>
        <w:rPr>
          <w:color w:val="231F20"/>
          <w:spacing w:val="-11"/>
          <w:sz w:val="24"/>
        </w:rPr>
        <w:t xml:space="preserve"> </w:t>
      </w:r>
      <w:r>
        <w:rPr>
          <w:color w:val="231F20"/>
          <w:sz w:val="24"/>
        </w:rPr>
        <w:t>be</w:t>
      </w:r>
      <w:r>
        <w:rPr>
          <w:color w:val="231F20"/>
          <w:spacing w:val="-13"/>
          <w:sz w:val="24"/>
        </w:rPr>
        <w:t xml:space="preserve"> </w:t>
      </w:r>
      <w:r>
        <w:rPr>
          <w:color w:val="231F20"/>
          <w:sz w:val="24"/>
        </w:rPr>
        <w:t>included</w:t>
      </w:r>
      <w:r>
        <w:rPr>
          <w:color w:val="231F20"/>
          <w:spacing w:val="-11"/>
          <w:sz w:val="24"/>
        </w:rPr>
        <w:t xml:space="preserve"> </w:t>
      </w:r>
      <w:r>
        <w:rPr>
          <w:color w:val="231F20"/>
          <w:sz w:val="24"/>
        </w:rPr>
        <w:t>on</w:t>
      </w:r>
      <w:r>
        <w:rPr>
          <w:color w:val="231F20"/>
          <w:spacing w:val="-11"/>
          <w:sz w:val="24"/>
        </w:rPr>
        <w:t xml:space="preserve"> </w:t>
      </w:r>
      <w:r>
        <w:rPr>
          <w:color w:val="231F20"/>
          <w:sz w:val="24"/>
        </w:rPr>
        <w:t>the</w:t>
      </w:r>
      <w:r>
        <w:rPr>
          <w:color w:val="231F20"/>
          <w:spacing w:val="-13"/>
          <w:sz w:val="24"/>
        </w:rPr>
        <w:t xml:space="preserve"> </w:t>
      </w:r>
      <w:r>
        <w:rPr>
          <w:b/>
          <w:color w:val="231F20"/>
          <w:sz w:val="24"/>
        </w:rPr>
        <w:t xml:space="preserve">agenda </w:t>
      </w:r>
      <w:r>
        <w:rPr>
          <w:color w:val="231F20"/>
          <w:sz w:val="24"/>
        </w:rPr>
        <w:t xml:space="preserve">and, except for disciplinary matters or dismissal, </w:t>
      </w:r>
      <w:r>
        <w:rPr>
          <w:b/>
          <w:color w:val="231F20"/>
          <w:sz w:val="24"/>
        </w:rPr>
        <w:t xml:space="preserve">must identify the position </w:t>
      </w:r>
      <w:r>
        <w:rPr>
          <w:color w:val="231F20"/>
          <w:sz w:val="24"/>
        </w:rPr>
        <w:t>of the employee in question.</w:t>
      </w:r>
    </w:p>
    <w:p w14:paraId="6DA20BE3" w14:textId="77777777" w:rsidR="007D148E" w:rsidRDefault="007D148E">
      <w:pPr>
        <w:pStyle w:val="ListParagraph"/>
        <w:rPr>
          <w:sz w:val="24"/>
        </w:rPr>
        <w:sectPr w:rsidR="007D148E">
          <w:pgSz w:w="12240" w:h="15840"/>
          <w:pgMar w:top="740" w:right="360" w:bottom="480" w:left="720" w:header="514" w:footer="277" w:gutter="0"/>
          <w:cols w:space="720"/>
        </w:sectPr>
      </w:pPr>
    </w:p>
    <w:p w14:paraId="6DA20BE4" w14:textId="77777777" w:rsidR="007D148E" w:rsidRDefault="007D148E">
      <w:pPr>
        <w:pStyle w:val="BodyText"/>
      </w:pPr>
    </w:p>
    <w:p w14:paraId="6DA20BE5" w14:textId="77777777" w:rsidR="007D148E" w:rsidRDefault="007D148E">
      <w:pPr>
        <w:pStyle w:val="BodyText"/>
        <w:spacing w:before="129"/>
      </w:pPr>
    </w:p>
    <w:p w14:paraId="6DA20BE6" w14:textId="77777777" w:rsidR="007D148E" w:rsidRDefault="007C3187">
      <w:pPr>
        <w:pStyle w:val="ListParagraph"/>
        <w:numPr>
          <w:ilvl w:val="2"/>
          <w:numId w:val="18"/>
        </w:numPr>
        <w:tabs>
          <w:tab w:val="left" w:pos="3060"/>
        </w:tabs>
        <w:ind w:left="3060" w:right="1158"/>
        <w:rPr>
          <w:sz w:val="24"/>
        </w:rPr>
      </w:pPr>
      <w:r>
        <w:rPr>
          <w:color w:val="231F20"/>
          <w:sz w:val="24"/>
        </w:rPr>
        <w:t xml:space="preserve">An </w:t>
      </w:r>
      <w:r>
        <w:rPr>
          <w:b/>
          <w:color w:val="231F20"/>
          <w:sz w:val="24"/>
        </w:rPr>
        <w:t xml:space="preserve">action taken </w:t>
      </w:r>
      <w:r>
        <w:rPr>
          <w:color w:val="231F20"/>
          <w:sz w:val="24"/>
        </w:rPr>
        <w:t xml:space="preserve">in closed session </w:t>
      </w:r>
      <w:r>
        <w:rPr>
          <w:b/>
          <w:color w:val="231F20"/>
          <w:sz w:val="24"/>
        </w:rPr>
        <w:t xml:space="preserve">must be reported </w:t>
      </w:r>
      <w:r>
        <w:rPr>
          <w:color w:val="231F20"/>
          <w:sz w:val="24"/>
        </w:rPr>
        <w:t>in open session at the</w:t>
      </w:r>
      <w:r>
        <w:rPr>
          <w:color w:val="231F20"/>
          <w:spacing w:val="-4"/>
          <w:sz w:val="24"/>
        </w:rPr>
        <w:t xml:space="preserve"> </w:t>
      </w:r>
      <w:r>
        <w:rPr>
          <w:color w:val="231F20"/>
          <w:sz w:val="24"/>
        </w:rPr>
        <w:t>same</w:t>
      </w:r>
      <w:r>
        <w:rPr>
          <w:color w:val="231F20"/>
          <w:spacing w:val="-4"/>
          <w:sz w:val="24"/>
        </w:rPr>
        <w:t xml:space="preserve"> </w:t>
      </w:r>
      <w:r>
        <w:rPr>
          <w:color w:val="231F20"/>
          <w:sz w:val="24"/>
        </w:rPr>
        <w:t>meeting,</w:t>
      </w:r>
      <w:r>
        <w:rPr>
          <w:color w:val="231F20"/>
          <w:spacing w:val="-4"/>
          <w:sz w:val="24"/>
        </w:rPr>
        <w:t xml:space="preserve"> </w:t>
      </w:r>
      <w:r>
        <w:rPr>
          <w:color w:val="231F20"/>
          <w:sz w:val="24"/>
        </w:rPr>
        <w:t>provided</w:t>
      </w:r>
      <w:r>
        <w:rPr>
          <w:color w:val="231F20"/>
          <w:spacing w:val="-4"/>
          <w:sz w:val="24"/>
        </w:rPr>
        <w:t xml:space="preserve"> </w:t>
      </w:r>
      <w:r>
        <w:rPr>
          <w:color w:val="231F20"/>
          <w:sz w:val="24"/>
        </w:rPr>
        <w:t>that</w:t>
      </w:r>
      <w:r>
        <w:rPr>
          <w:color w:val="231F20"/>
          <w:spacing w:val="-4"/>
          <w:sz w:val="24"/>
        </w:rPr>
        <w:t xml:space="preserve"> </w:t>
      </w:r>
      <w:r>
        <w:rPr>
          <w:color w:val="231F20"/>
          <w:sz w:val="24"/>
        </w:rPr>
        <w:t>any</w:t>
      </w:r>
      <w:r>
        <w:rPr>
          <w:color w:val="231F20"/>
          <w:spacing w:val="-4"/>
          <w:sz w:val="24"/>
        </w:rPr>
        <w:t xml:space="preserve"> </w:t>
      </w:r>
      <w:r>
        <w:rPr>
          <w:color w:val="231F20"/>
          <w:sz w:val="24"/>
        </w:rPr>
        <w:t>action</w:t>
      </w:r>
      <w:r>
        <w:rPr>
          <w:color w:val="231F20"/>
          <w:spacing w:val="-4"/>
          <w:sz w:val="24"/>
        </w:rPr>
        <w:t xml:space="preserve"> </w:t>
      </w:r>
      <w:r>
        <w:rPr>
          <w:color w:val="231F20"/>
          <w:sz w:val="24"/>
        </w:rPr>
        <w:t>to</w:t>
      </w:r>
      <w:r>
        <w:rPr>
          <w:color w:val="231F20"/>
          <w:spacing w:val="-4"/>
          <w:sz w:val="24"/>
        </w:rPr>
        <w:t xml:space="preserve"> </w:t>
      </w:r>
      <w:r>
        <w:rPr>
          <w:color w:val="231F20"/>
          <w:sz w:val="24"/>
        </w:rPr>
        <w:t>dismiss</w:t>
      </w:r>
      <w:r>
        <w:rPr>
          <w:color w:val="231F20"/>
          <w:spacing w:val="-4"/>
          <w:sz w:val="24"/>
        </w:rPr>
        <w:t xml:space="preserve"> </w:t>
      </w:r>
      <w:r>
        <w:rPr>
          <w:color w:val="231F20"/>
          <w:sz w:val="24"/>
        </w:rPr>
        <w:t>an</w:t>
      </w:r>
      <w:r>
        <w:rPr>
          <w:color w:val="231F20"/>
          <w:spacing w:val="-4"/>
          <w:sz w:val="24"/>
        </w:rPr>
        <w:t xml:space="preserve"> </w:t>
      </w:r>
      <w:r>
        <w:rPr>
          <w:color w:val="231F20"/>
          <w:sz w:val="24"/>
        </w:rPr>
        <w:t>employee</w:t>
      </w:r>
      <w:r>
        <w:rPr>
          <w:color w:val="231F20"/>
          <w:spacing w:val="-4"/>
          <w:sz w:val="24"/>
        </w:rPr>
        <w:t xml:space="preserve"> </w:t>
      </w:r>
      <w:r>
        <w:rPr>
          <w:color w:val="231F20"/>
          <w:sz w:val="24"/>
        </w:rPr>
        <w:t>need not be announced until the first meeting following exhaustion of all administrative remedies.</w:t>
      </w:r>
    </w:p>
    <w:p w14:paraId="6DA20BE7" w14:textId="77777777" w:rsidR="007D148E" w:rsidRDefault="007C3187">
      <w:pPr>
        <w:pStyle w:val="ListParagraph"/>
        <w:numPr>
          <w:ilvl w:val="1"/>
          <w:numId w:val="18"/>
        </w:numPr>
        <w:tabs>
          <w:tab w:val="left" w:pos="2520"/>
        </w:tabs>
        <w:spacing w:before="120"/>
        <w:ind w:right="1318"/>
        <w:jc w:val="left"/>
        <w:rPr>
          <w:color w:val="231F20"/>
          <w:sz w:val="24"/>
        </w:rPr>
      </w:pPr>
      <w:r>
        <w:rPr>
          <w:color w:val="231F20"/>
          <w:sz w:val="24"/>
        </w:rPr>
        <w:t>The</w:t>
      </w:r>
      <w:r>
        <w:rPr>
          <w:color w:val="231F20"/>
          <w:spacing w:val="-4"/>
          <w:sz w:val="24"/>
        </w:rPr>
        <w:t xml:space="preserve"> </w:t>
      </w:r>
      <w:r>
        <w:rPr>
          <w:color w:val="231F20"/>
          <w:sz w:val="24"/>
        </w:rPr>
        <w:t>board</w:t>
      </w:r>
      <w:r>
        <w:rPr>
          <w:color w:val="231F20"/>
          <w:spacing w:val="-4"/>
          <w:sz w:val="24"/>
        </w:rPr>
        <w:t xml:space="preserve"> </w:t>
      </w:r>
      <w:r>
        <w:rPr>
          <w:color w:val="231F20"/>
          <w:sz w:val="24"/>
        </w:rPr>
        <w:t>may</w:t>
      </w:r>
      <w:r>
        <w:rPr>
          <w:color w:val="231F20"/>
          <w:spacing w:val="-4"/>
          <w:sz w:val="24"/>
        </w:rPr>
        <w:t xml:space="preserve"> </w:t>
      </w:r>
      <w:r>
        <w:rPr>
          <w:color w:val="231F20"/>
          <w:sz w:val="24"/>
        </w:rPr>
        <w:t>use</w:t>
      </w:r>
      <w:r>
        <w:rPr>
          <w:color w:val="231F20"/>
          <w:spacing w:val="-4"/>
          <w:sz w:val="24"/>
        </w:rPr>
        <w:t xml:space="preserve"> </w:t>
      </w:r>
      <w:r>
        <w:rPr>
          <w:color w:val="231F20"/>
          <w:sz w:val="24"/>
        </w:rPr>
        <w:t>a</w:t>
      </w:r>
      <w:r>
        <w:rPr>
          <w:color w:val="231F20"/>
          <w:spacing w:val="-4"/>
          <w:sz w:val="24"/>
        </w:rPr>
        <w:t xml:space="preserve"> </w:t>
      </w:r>
      <w:r>
        <w:rPr>
          <w:color w:val="231F20"/>
          <w:sz w:val="24"/>
        </w:rPr>
        <w:t>closed</w:t>
      </w:r>
      <w:r>
        <w:rPr>
          <w:color w:val="231F20"/>
          <w:spacing w:val="-4"/>
          <w:sz w:val="24"/>
        </w:rPr>
        <w:t xml:space="preserve"> </w:t>
      </w:r>
      <w:r>
        <w:rPr>
          <w:color w:val="231F20"/>
          <w:sz w:val="24"/>
        </w:rPr>
        <w:t>session</w:t>
      </w:r>
      <w:r>
        <w:rPr>
          <w:color w:val="231F20"/>
          <w:spacing w:val="-4"/>
          <w:sz w:val="24"/>
        </w:rPr>
        <w:t xml:space="preserve"> </w:t>
      </w:r>
      <w:r>
        <w:rPr>
          <w:color w:val="231F20"/>
          <w:sz w:val="24"/>
        </w:rPr>
        <w:t>to</w:t>
      </w:r>
      <w:r>
        <w:rPr>
          <w:color w:val="231F20"/>
          <w:spacing w:val="-1"/>
          <w:sz w:val="24"/>
        </w:rPr>
        <w:t xml:space="preserve"> </w:t>
      </w:r>
      <w:r>
        <w:rPr>
          <w:b/>
          <w:color w:val="231F20"/>
          <w:sz w:val="24"/>
        </w:rPr>
        <w:t>hear</w:t>
      </w:r>
      <w:r>
        <w:rPr>
          <w:b/>
          <w:color w:val="231F20"/>
          <w:spacing w:val="-4"/>
          <w:sz w:val="24"/>
        </w:rPr>
        <w:t xml:space="preserve"> </w:t>
      </w:r>
      <w:r>
        <w:rPr>
          <w:b/>
          <w:color w:val="231F20"/>
          <w:sz w:val="24"/>
        </w:rPr>
        <w:t>complaints</w:t>
      </w:r>
      <w:r>
        <w:rPr>
          <w:b/>
          <w:color w:val="231F20"/>
          <w:spacing w:val="-4"/>
          <w:sz w:val="24"/>
        </w:rPr>
        <w:t xml:space="preserve"> </w:t>
      </w:r>
      <w:r>
        <w:rPr>
          <w:b/>
          <w:color w:val="231F20"/>
          <w:sz w:val="24"/>
        </w:rPr>
        <w:t>or</w:t>
      </w:r>
      <w:r>
        <w:rPr>
          <w:b/>
          <w:color w:val="231F20"/>
          <w:spacing w:val="-5"/>
          <w:sz w:val="24"/>
        </w:rPr>
        <w:t xml:space="preserve"> </w:t>
      </w:r>
      <w:r>
        <w:rPr>
          <w:b/>
          <w:color w:val="231F20"/>
          <w:sz w:val="24"/>
        </w:rPr>
        <w:t>charges</w:t>
      </w:r>
      <w:r>
        <w:rPr>
          <w:b/>
          <w:color w:val="231F20"/>
          <w:spacing w:val="-1"/>
          <w:sz w:val="24"/>
        </w:rPr>
        <w:t xml:space="preserve"> </w:t>
      </w:r>
      <w:r>
        <w:rPr>
          <w:color w:val="231F20"/>
          <w:sz w:val="24"/>
        </w:rPr>
        <w:t>brought against a public employee, provided:</w:t>
      </w:r>
    </w:p>
    <w:p w14:paraId="6DA20BE8" w14:textId="77777777" w:rsidR="007D148E" w:rsidRDefault="007C3187">
      <w:pPr>
        <w:pStyle w:val="ListParagraph"/>
        <w:numPr>
          <w:ilvl w:val="2"/>
          <w:numId w:val="18"/>
        </w:numPr>
        <w:tabs>
          <w:tab w:val="left" w:pos="3060"/>
        </w:tabs>
        <w:spacing w:before="120"/>
        <w:ind w:left="3060" w:right="1125"/>
        <w:rPr>
          <w:b/>
          <w:sz w:val="24"/>
        </w:rPr>
      </w:pPr>
      <w:r>
        <w:rPr>
          <w:color w:val="231F20"/>
          <w:sz w:val="24"/>
        </w:rPr>
        <w:t xml:space="preserve">Employee must be given </w:t>
      </w:r>
      <w:r>
        <w:rPr>
          <w:b/>
          <w:color w:val="231F20"/>
          <w:sz w:val="24"/>
        </w:rPr>
        <w:t xml:space="preserve">written notice </w:t>
      </w:r>
      <w:r>
        <w:rPr>
          <w:color w:val="231F20"/>
          <w:sz w:val="24"/>
        </w:rPr>
        <w:t>at least 24 hours in advance of the</w:t>
      </w:r>
      <w:r>
        <w:rPr>
          <w:color w:val="231F20"/>
          <w:spacing w:val="-15"/>
          <w:sz w:val="24"/>
        </w:rPr>
        <w:t xml:space="preserve"> </w:t>
      </w:r>
      <w:r>
        <w:rPr>
          <w:color w:val="231F20"/>
          <w:sz w:val="24"/>
        </w:rPr>
        <w:t>proposed</w:t>
      </w:r>
      <w:r>
        <w:rPr>
          <w:color w:val="231F20"/>
          <w:spacing w:val="-15"/>
          <w:sz w:val="24"/>
        </w:rPr>
        <w:t xml:space="preserve"> </w:t>
      </w:r>
      <w:r>
        <w:rPr>
          <w:color w:val="231F20"/>
          <w:sz w:val="24"/>
        </w:rPr>
        <w:t>closed</w:t>
      </w:r>
      <w:r>
        <w:rPr>
          <w:color w:val="231F20"/>
          <w:spacing w:val="-15"/>
          <w:sz w:val="24"/>
        </w:rPr>
        <w:t xml:space="preserve"> </w:t>
      </w:r>
      <w:r>
        <w:rPr>
          <w:color w:val="231F20"/>
          <w:sz w:val="24"/>
        </w:rPr>
        <w:t>session</w:t>
      </w:r>
      <w:r>
        <w:rPr>
          <w:color w:val="231F20"/>
          <w:spacing w:val="-15"/>
          <w:sz w:val="24"/>
        </w:rPr>
        <w:t xml:space="preserve"> </w:t>
      </w:r>
      <w:r>
        <w:rPr>
          <w:b/>
          <w:color w:val="231F20"/>
          <w:sz w:val="24"/>
        </w:rPr>
        <w:t>and</w:t>
      </w:r>
      <w:r>
        <w:rPr>
          <w:b/>
          <w:color w:val="231F20"/>
          <w:spacing w:val="-13"/>
          <w:sz w:val="24"/>
        </w:rPr>
        <w:t xml:space="preserve"> </w:t>
      </w:r>
      <w:r>
        <w:rPr>
          <w:color w:val="231F20"/>
          <w:sz w:val="24"/>
        </w:rPr>
        <w:t>given</w:t>
      </w:r>
      <w:r>
        <w:rPr>
          <w:color w:val="231F20"/>
          <w:spacing w:val="-15"/>
          <w:sz w:val="24"/>
        </w:rPr>
        <w:t xml:space="preserve"> </w:t>
      </w:r>
      <w:r>
        <w:rPr>
          <w:color w:val="231F20"/>
          <w:sz w:val="24"/>
        </w:rPr>
        <w:t>the</w:t>
      </w:r>
      <w:r>
        <w:rPr>
          <w:color w:val="231F20"/>
          <w:spacing w:val="-14"/>
          <w:sz w:val="24"/>
        </w:rPr>
        <w:t xml:space="preserve"> </w:t>
      </w:r>
      <w:r>
        <w:rPr>
          <w:b/>
          <w:color w:val="231F20"/>
          <w:sz w:val="24"/>
        </w:rPr>
        <w:t>right</w:t>
      </w:r>
      <w:r>
        <w:rPr>
          <w:b/>
          <w:color w:val="231F20"/>
          <w:spacing w:val="-15"/>
          <w:sz w:val="24"/>
        </w:rPr>
        <w:t xml:space="preserve"> </w:t>
      </w:r>
      <w:r>
        <w:rPr>
          <w:color w:val="231F20"/>
          <w:sz w:val="24"/>
        </w:rPr>
        <w:t>to</w:t>
      </w:r>
      <w:r>
        <w:rPr>
          <w:color w:val="231F20"/>
          <w:spacing w:val="-13"/>
          <w:sz w:val="24"/>
        </w:rPr>
        <w:t xml:space="preserve"> </w:t>
      </w:r>
      <w:r>
        <w:rPr>
          <w:color w:val="231F20"/>
          <w:sz w:val="24"/>
        </w:rPr>
        <w:t>have</w:t>
      </w:r>
      <w:r>
        <w:rPr>
          <w:color w:val="231F20"/>
          <w:spacing w:val="-15"/>
          <w:sz w:val="24"/>
        </w:rPr>
        <w:t xml:space="preserve"> </w:t>
      </w:r>
      <w:r>
        <w:rPr>
          <w:color w:val="231F20"/>
          <w:sz w:val="24"/>
        </w:rPr>
        <w:t>the</w:t>
      </w:r>
      <w:r>
        <w:rPr>
          <w:color w:val="231F20"/>
          <w:spacing w:val="-15"/>
          <w:sz w:val="24"/>
        </w:rPr>
        <w:t xml:space="preserve"> </w:t>
      </w:r>
      <w:r>
        <w:rPr>
          <w:color w:val="231F20"/>
          <w:sz w:val="24"/>
        </w:rPr>
        <w:t>complaints</w:t>
      </w:r>
      <w:r>
        <w:rPr>
          <w:color w:val="231F20"/>
          <w:spacing w:val="-12"/>
          <w:sz w:val="24"/>
        </w:rPr>
        <w:t xml:space="preserve"> </w:t>
      </w:r>
      <w:r>
        <w:rPr>
          <w:color w:val="231F20"/>
          <w:sz w:val="24"/>
        </w:rPr>
        <w:t xml:space="preserve">or charges discussed in </w:t>
      </w:r>
      <w:r>
        <w:rPr>
          <w:b/>
          <w:color w:val="231F20"/>
          <w:sz w:val="24"/>
        </w:rPr>
        <w:t>open session;</w:t>
      </w:r>
    </w:p>
    <w:p w14:paraId="6DA20BE9" w14:textId="77777777" w:rsidR="007D148E" w:rsidRDefault="007C3187">
      <w:pPr>
        <w:pStyle w:val="ListParagraph"/>
        <w:numPr>
          <w:ilvl w:val="2"/>
          <w:numId w:val="18"/>
        </w:numPr>
        <w:tabs>
          <w:tab w:val="left" w:pos="3060"/>
        </w:tabs>
        <w:spacing w:before="118"/>
        <w:ind w:left="3060" w:right="1155"/>
        <w:rPr>
          <w:sz w:val="24"/>
        </w:rPr>
      </w:pPr>
      <w:r>
        <w:rPr>
          <w:color w:val="231F20"/>
          <w:sz w:val="24"/>
        </w:rPr>
        <w:t>If</w:t>
      </w:r>
      <w:r>
        <w:rPr>
          <w:color w:val="231F20"/>
          <w:spacing w:val="-5"/>
          <w:sz w:val="24"/>
        </w:rPr>
        <w:t xml:space="preserve"> </w:t>
      </w:r>
      <w:r>
        <w:rPr>
          <w:color w:val="231F20"/>
          <w:sz w:val="24"/>
        </w:rPr>
        <w:t>notice</w:t>
      </w:r>
      <w:r>
        <w:rPr>
          <w:color w:val="231F20"/>
          <w:spacing w:val="-4"/>
          <w:sz w:val="24"/>
        </w:rPr>
        <w:t xml:space="preserve"> </w:t>
      </w:r>
      <w:r>
        <w:rPr>
          <w:color w:val="231F20"/>
          <w:sz w:val="24"/>
        </w:rPr>
        <w:t>is</w:t>
      </w:r>
      <w:r>
        <w:rPr>
          <w:color w:val="231F20"/>
          <w:spacing w:val="-4"/>
          <w:sz w:val="24"/>
        </w:rPr>
        <w:t xml:space="preserve"> </w:t>
      </w:r>
      <w:r>
        <w:rPr>
          <w:color w:val="231F20"/>
          <w:sz w:val="24"/>
        </w:rPr>
        <w:t>not</w:t>
      </w:r>
      <w:r>
        <w:rPr>
          <w:color w:val="231F20"/>
          <w:spacing w:val="-4"/>
          <w:sz w:val="24"/>
        </w:rPr>
        <w:t xml:space="preserve"> </w:t>
      </w:r>
      <w:r>
        <w:rPr>
          <w:color w:val="231F20"/>
          <w:sz w:val="24"/>
        </w:rPr>
        <w:t>given</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employee,</w:t>
      </w:r>
      <w:r>
        <w:rPr>
          <w:color w:val="231F20"/>
          <w:spacing w:val="-1"/>
          <w:sz w:val="24"/>
        </w:rPr>
        <w:t xml:space="preserve"> </w:t>
      </w:r>
      <w:r>
        <w:rPr>
          <w:color w:val="231F20"/>
          <w:sz w:val="24"/>
        </w:rPr>
        <w:t>any</w:t>
      </w:r>
      <w:r>
        <w:rPr>
          <w:color w:val="231F20"/>
          <w:spacing w:val="-3"/>
          <w:sz w:val="24"/>
        </w:rPr>
        <w:t xml:space="preserve"> </w:t>
      </w:r>
      <w:r>
        <w:rPr>
          <w:color w:val="231F20"/>
          <w:sz w:val="24"/>
        </w:rPr>
        <w:t>disciplinary</w:t>
      </w:r>
      <w:r>
        <w:rPr>
          <w:color w:val="231F20"/>
          <w:spacing w:val="-3"/>
          <w:sz w:val="24"/>
        </w:rPr>
        <w:t xml:space="preserve"> </w:t>
      </w:r>
      <w:r>
        <w:rPr>
          <w:color w:val="231F20"/>
          <w:sz w:val="24"/>
        </w:rPr>
        <w:t>action</w:t>
      </w:r>
      <w:r>
        <w:rPr>
          <w:color w:val="231F20"/>
          <w:spacing w:val="-3"/>
          <w:sz w:val="24"/>
        </w:rPr>
        <w:t xml:space="preserve"> </w:t>
      </w:r>
      <w:r>
        <w:rPr>
          <w:color w:val="231F20"/>
          <w:sz w:val="24"/>
        </w:rPr>
        <w:t>is</w:t>
      </w:r>
      <w:r>
        <w:rPr>
          <w:color w:val="231F20"/>
          <w:spacing w:val="-4"/>
          <w:sz w:val="24"/>
        </w:rPr>
        <w:t xml:space="preserve"> </w:t>
      </w:r>
      <w:r>
        <w:rPr>
          <w:color w:val="231F20"/>
          <w:sz w:val="24"/>
        </w:rPr>
        <w:t>null</w:t>
      </w:r>
      <w:r>
        <w:rPr>
          <w:color w:val="231F20"/>
          <w:spacing w:val="-3"/>
          <w:sz w:val="24"/>
        </w:rPr>
        <w:t xml:space="preserve"> </w:t>
      </w:r>
      <w:r>
        <w:rPr>
          <w:color w:val="231F20"/>
          <w:sz w:val="24"/>
        </w:rPr>
        <w:t xml:space="preserve">and </w:t>
      </w:r>
      <w:r>
        <w:rPr>
          <w:color w:val="231F20"/>
          <w:spacing w:val="-2"/>
          <w:sz w:val="24"/>
        </w:rPr>
        <w:t>void.</w:t>
      </w:r>
    </w:p>
    <w:p w14:paraId="6DA20BEA" w14:textId="77777777" w:rsidR="007D148E" w:rsidRDefault="007C3187">
      <w:pPr>
        <w:pStyle w:val="ListParagraph"/>
        <w:numPr>
          <w:ilvl w:val="1"/>
          <w:numId w:val="18"/>
        </w:numPr>
        <w:tabs>
          <w:tab w:val="left" w:pos="2520"/>
        </w:tabs>
        <w:spacing w:before="121"/>
        <w:ind w:right="1112"/>
        <w:jc w:val="left"/>
        <w:rPr>
          <w:color w:val="231F20"/>
          <w:sz w:val="24"/>
        </w:rPr>
      </w:pPr>
      <w:r>
        <w:rPr>
          <w:color w:val="231F20"/>
          <w:sz w:val="24"/>
        </w:rPr>
        <w:t>The</w:t>
      </w:r>
      <w:r>
        <w:rPr>
          <w:color w:val="231F20"/>
          <w:spacing w:val="-15"/>
          <w:sz w:val="24"/>
        </w:rPr>
        <w:t xml:space="preserve"> </w:t>
      </w:r>
      <w:r>
        <w:rPr>
          <w:color w:val="231F20"/>
          <w:sz w:val="24"/>
        </w:rPr>
        <w:t>board</w:t>
      </w:r>
      <w:r>
        <w:rPr>
          <w:color w:val="231F20"/>
          <w:spacing w:val="-11"/>
          <w:sz w:val="24"/>
        </w:rPr>
        <w:t xml:space="preserve"> </w:t>
      </w:r>
      <w:r>
        <w:rPr>
          <w:color w:val="231F20"/>
          <w:sz w:val="24"/>
        </w:rPr>
        <w:t>may</w:t>
      </w:r>
      <w:r>
        <w:rPr>
          <w:color w:val="231F20"/>
          <w:spacing w:val="-13"/>
          <w:sz w:val="24"/>
        </w:rPr>
        <w:t xml:space="preserve"> </w:t>
      </w:r>
      <w:r>
        <w:rPr>
          <w:color w:val="231F20"/>
          <w:sz w:val="24"/>
        </w:rPr>
        <w:t>meet</w:t>
      </w:r>
      <w:r>
        <w:rPr>
          <w:color w:val="231F20"/>
          <w:spacing w:val="-13"/>
          <w:sz w:val="24"/>
        </w:rPr>
        <w:t xml:space="preserve"> </w:t>
      </w:r>
      <w:r>
        <w:rPr>
          <w:color w:val="231F20"/>
          <w:sz w:val="24"/>
        </w:rPr>
        <w:t>in</w:t>
      </w:r>
      <w:r>
        <w:rPr>
          <w:color w:val="231F20"/>
          <w:spacing w:val="-13"/>
          <w:sz w:val="24"/>
        </w:rPr>
        <w:t xml:space="preserve"> </w:t>
      </w:r>
      <w:r>
        <w:rPr>
          <w:color w:val="231F20"/>
          <w:sz w:val="24"/>
        </w:rPr>
        <w:t>closed</w:t>
      </w:r>
      <w:r>
        <w:rPr>
          <w:color w:val="231F20"/>
          <w:spacing w:val="-13"/>
          <w:sz w:val="24"/>
        </w:rPr>
        <w:t xml:space="preserve"> </w:t>
      </w:r>
      <w:r>
        <w:rPr>
          <w:color w:val="231F20"/>
          <w:sz w:val="24"/>
        </w:rPr>
        <w:t>session</w:t>
      </w:r>
      <w:r>
        <w:rPr>
          <w:color w:val="231F20"/>
          <w:spacing w:val="-13"/>
          <w:sz w:val="24"/>
        </w:rPr>
        <w:t xml:space="preserve"> </w:t>
      </w:r>
      <w:r>
        <w:rPr>
          <w:color w:val="231F20"/>
          <w:sz w:val="24"/>
        </w:rPr>
        <w:t>with</w:t>
      </w:r>
      <w:r>
        <w:rPr>
          <w:color w:val="231F20"/>
          <w:spacing w:val="-13"/>
          <w:sz w:val="24"/>
        </w:rPr>
        <w:t xml:space="preserve"> </w:t>
      </w:r>
      <w:r>
        <w:rPr>
          <w:color w:val="231F20"/>
          <w:sz w:val="24"/>
        </w:rPr>
        <w:t>its</w:t>
      </w:r>
      <w:r>
        <w:rPr>
          <w:color w:val="231F20"/>
          <w:spacing w:val="-13"/>
          <w:sz w:val="24"/>
        </w:rPr>
        <w:t xml:space="preserve"> </w:t>
      </w:r>
      <w:r>
        <w:rPr>
          <w:color w:val="231F20"/>
          <w:sz w:val="24"/>
        </w:rPr>
        <w:t>representatives</w:t>
      </w:r>
      <w:r>
        <w:rPr>
          <w:color w:val="231F20"/>
          <w:spacing w:val="-13"/>
          <w:sz w:val="24"/>
        </w:rPr>
        <w:t xml:space="preserve"> </w:t>
      </w:r>
      <w:r>
        <w:rPr>
          <w:color w:val="231F20"/>
          <w:sz w:val="24"/>
        </w:rPr>
        <w:t>prior</w:t>
      </w:r>
      <w:r>
        <w:rPr>
          <w:color w:val="231F20"/>
          <w:spacing w:val="-10"/>
          <w:sz w:val="24"/>
        </w:rPr>
        <w:t xml:space="preserve"> </w:t>
      </w:r>
      <w:r>
        <w:rPr>
          <w:color w:val="231F20"/>
          <w:sz w:val="24"/>
        </w:rPr>
        <w:t>to</w:t>
      </w:r>
      <w:r>
        <w:rPr>
          <w:color w:val="231F20"/>
          <w:spacing w:val="-13"/>
          <w:sz w:val="24"/>
        </w:rPr>
        <w:t xml:space="preserve"> </w:t>
      </w:r>
      <w:r>
        <w:rPr>
          <w:color w:val="231F20"/>
          <w:sz w:val="24"/>
        </w:rPr>
        <w:t>or</w:t>
      </w:r>
      <w:r>
        <w:rPr>
          <w:color w:val="231F20"/>
          <w:spacing w:val="-13"/>
          <w:sz w:val="24"/>
        </w:rPr>
        <w:t xml:space="preserve"> </w:t>
      </w:r>
      <w:r>
        <w:rPr>
          <w:color w:val="231F20"/>
          <w:sz w:val="24"/>
        </w:rPr>
        <w:t xml:space="preserve">during </w:t>
      </w:r>
      <w:r>
        <w:rPr>
          <w:b/>
          <w:color w:val="231F20"/>
          <w:sz w:val="24"/>
        </w:rPr>
        <w:t xml:space="preserve">labor negotiations </w:t>
      </w:r>
      <w:r>
        <w:rPr>
          <w:color w:val="231F20"/>
          <w:sz w:val="24"/>
        </w:rPr>
        <w:t>with represented and unrepresented employees to review the</w:t>
      </w:r>
      <w:r>
        <w:rPr>
          <w:color w:val="231F20"/>
          <w:spacing w:val="-15"/>
          <w:sz w:val="24"/>
        </w:rPr>
        <w:t xml:space="preserve"> </w:t>
      </w:r>
      <w:r>
        <w:rPr>
          <w:color w:val="231F20"/>
          <w:sz w:val="24"/>
        </w:rPr>
        <w:t>agency’s</w:t>
      </w:r>
      <w:r>
        <w:rPr>
          <w:color w:val="231F20"/>
          <w:spacing w:val="-15"/>
          <w:sz w:val="24"/>
        </w:rPr>
        <w:t xml:space="preserve"> </w:t>
      </w:r>
      <w:r>
        <w:rPr>
          <w:color w:val="231F20"/>
          <w:sz w:val="24"/>
        </w:rPr>
        <w:t>position</w:t>
      </w:r>
      <w:r>
        <w:rPr>
          <w:color w:val="231F20"/>
          <w:spacing w:val="-15"/>
          <w:sz w:val="24"/>
        </w:rPr>
        <w:t xml:space="preserve"> </w:t>
      </w:r>
      <w:r>
        <w:rPr>
          <w:color w:val="231F20"/>
          <w:sz w:val="24"/>
        </w:rPr>
        <w:t>and</w:t>
      </w:r>
      <w:r>
        <w:rPr>
          <w:color w:val="231F20"/>
          <w:spacing w:val="-15"/>
          <w:sz w:val="24"/>
        </w:rPr>
        <w:t xml:space="preserve"> </w:t>
      </w:r>
      <w:r>
        <w:rPr>
          <w:color w:val="231F20"/>
          <w:sz w:val="24"/>
        </w:rPr>
        <w:t>instruct</w:t>
      </w:r>
      <w:r>
        <w:rPr>
          <w:color w:val="231F20"/>
          <w:spacing w:val="-15"/>
          <w:sz w:val="24"/>
        </w:rPr>
        <w:t xml:space="preserve"> </w:t>
      </w:r>
      <w:r>
        <w:rPr>
          <w:color w:val="231F20"/>
          <w:sz w:val="24"/>
        </w:rPr>
        <w:t>representatives.</w:t>
      </w:r>
      <w:r>
        <w:rPr>
          <w:color w:val="231F20"/>
          <w:spacing w:val="-15"/>
          <w:sz w:val="24"/>
        </w:rPr>
        <w:t xml:space="preserve"> </w:t>
      </w:r>
      <w:r>
        <w:rPr>
          <w:color w:val="231F20"/>
          <w:sz w:val="24"/>
        </w:rPr>
        <w:t>The</w:t>
      </w:r>
      <w:r>
        <w:rPr>
          <w:color w:val="231F20"/>
          <w:spacing w:val="-15"/>
          <w:sz w:val="24"/>
        </w:rPr>
        <w:t xml:space="preserve"> </w:t>
      </w:r>
      <w:r>
        <w:rPr>
          <w:color w:val="231F20"/>
          <w:sz w:val="24"/>
        </w:rPr>
        <w:t>agency’s</w:t>
      </w:r>
      <w:r>
        <w:rPr>
          <w:color w:val="231F20"/>
          <w:spacing w:val="-15"/>
          <w:sz w:val="24"/>
        </w:rPr>
        <w:t xml:space="preserve"> </w:t>
      </w:r>
      <w:r>
        <w:rPr>
          <w:color w:val="231F20"/>
          <w:sz w:val="24"/>
        </w:rPr>
        <w:t>representatives must</w:t>
      </w:r>
      <w:r>
        <w:rPr>
          <w:color w:val="231F20"/>
          <w:spacing w:val="-5"/>
          <w:sz w:val="24"/>
        </w:rPr>
        <w:t xml:space="preserve"> </w:t>
      </w:r>
      <w:r>
        <w:rPr>
          <w:color w:val="231F20"/>
          <w:sz w:val="24"/>
        </w:rPr>
        <w:t>be</w:t>
      </w:r>
      <w:r>
        <w:rPr>
          <w:color w:val="231F20"/>
          <w:spacing w:val="-7"/>
          <w:sz w:val="24"/>
        </w:rPr>
        <w:t xml:space="preserve"> </w:t>
      </w:r>
      <w:r>
        <w:rPr>
          <w:color w:val="231F20"/>
          <w:sz w:val="24"/>
        </w:rPr>
        <w:t>listed</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7"/>
          <w:sz w:val="24"/>
        </w:rPr>
        <w:t xml:space="preserve"> </w:t>
      </w:r>
      <w:r>
        <w:rPr>
          <w:color w:val="231F20"/>
          <w:sz w:val="24"/>
        </w:rPr>
        <w:t>agenda.</w:t>
      </w:r>
      <w:r>
        <w:rPr>
          <w:color w:val="231F20"/>
          <w:spacing w:val="-5"/>
          <w:sz w:val="24"/>
        </w:rPr>
        <w:t xml:space="preserve"> </w:t>
      </w:r>
      <w:r>
        <w:rPr>
          <w:color w:val="231F20"/>
          <w:sz w:val="24"/>
        </w:rPr>
        <w:t>Salaries</w:t>
      </w:r>
      <w:r>
        <w:rPr>
          <w:color w:val="231F20"/>
          <w:spacing w:val="-5"/>
          <w:sz w:val="24"/>
        </w:rPr>
        <w:t xml:space="preserve"> </w:t>
      </w:r>
      <w:r>
        <w:rPr>
          <w:color w:val="231F20"/>
          <w:sz w:val="24"/>
        </w:rPr>
        <w:t>of</w:t>
      </w:r>
      <w:r>
        <w:rPr>
          <w:color w:val="231F20"/>
          <w:spacing w:val="-6"/>
          <w:sz w:val="24"/>
        </w:rPr>
        <w:t xml:space="preserve"> </w:t>
      </w:r>
      <w:r>
        <w:rPr>
          <w:color w:val="231F20"/>
          <w:sz w:val="24"/>
        </w:rPr>
        <w:t>elected</w:t>
      </w:r>
      <w:r>
        <w:rPr>
          <w:color w:val="231F20"/>
          <w:spacing w:val="-5"/>
          <w:sz w:val="24"/>
        </w:rPr>
        <w:t xml:space="preserve"> </w:t>
      </w:r>
      <w:r>
        <w:rPr>
          <w:color w:val="231F20"/>
          <w:sz w:val="24"/>
        </w:rPr>
        <w:t>officials</w:t>
      </w:r>
      <w:r>
        <w:rPr>
          <w:color w:val="231F20"/>
          <w:spacing w:val="-5"/>
          <w:sz w:val="24"/>
        </w:rPr>
        <w:t xml:space="preserve"> </w:t>
      </w:r>
      <w:r>
        <w:rPr>
          <w:color w:val="231F20"/>
          <w:sz w:val="24"/>
        </w:rPr>
        <w:t>may</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7"/>
          <w:sz w:val="24"/>
        </w:rPr>
        <w:t xml:space="preserve"> </w:t>
      </w:r>
      <w:r>
        <w:rPr>
          <w:color w:val="231F20"/>
          <w:sz w:val="24"/>
        </w:rPr>
        <w:t>discussed in closed session.</w:t>
      </w:r>
    </w:p>
    <w:p w14:paraId="6DA20BEB" w14:textId="77777777" w:rsidR="007D148E" w:rsidRDefault="007C3187">
      <w:pPr>
        <w:pStyle w:val="ListParagraph"/>
        <w:numPr>
          <w:ilvl w:val="1"/>
          <w:numId w:val="18"/>
        </w:numPr>
        <w:tabs>
          <w:tab w:val="left" w:pos="2518"/>
          <w:tab w:val="left" w:pos="2520"/>
        </w:tabs>
        <w:spacing w:before="120"/>
        <w:ind w:right="1644"/>
        <w:jc w:val="left"/>
        <w:rPr>
          <w:color w:val="231F20"/>
          <w:sz w:val="24"/>
        </w:rPr>
      </w:pPr>
      <w:r>
        <w:rPr>
          <w:color w:val="231F20"/>
          <w:sz w:val="24"/>
        </w:rPr>
        <w:t>Closed</w:t>
      </w:r>
      <w:r>
        <w:rPr>
          <w:color w:val="231F20"/>
          <w:spacing w:val="-4"/>
          <w:sz w:val="24"/>
        </w:rPr>
        <w:t xml:space="preserve"> </w:t>
      </w:r>
      <w:r>
        <w:rPr>
          <w:color w:val="231F20"/>
          <w:sz w:val="24"/>
        </w:rPr>
        <w:t>session</w:t>
      </w:r>
      <w:r>
        <w:rPr>
          <w:color w:val="231F20"/>
          <w:spacing w:val="-4"/>
          <w:sz w:val="24"/>
        </w:rPr>
        <w:t xml:space="preserve"> </w:t>
      </w:r>
      <w:r>
        <w:rPr>
          <w:color w:val="231F20"/>
          <w:sz w:val="24"/>
        </w:rPr>
        <w:t>is</w:t>
      </w:r>
      <w:r>
        <w:rPr>
          <w:color w:val="231F20"/>
          <w:spacing w:val="-5"/>
          <w:sz w:val="24"/>
        </w:rPr>
        <w:t xml:space="preserve"> </w:t>
      </w:r>
      <w:r>
        <w:rPr>
          <w:color w:val="231F20"/>
          <w:sz w:val="24"/>
        </w:rPr>
        <w:t>permitted</w:t>
      </w:r>
      <w:r>
        <w:rPr>
          <w:color w:val="231F20"/>
          <w:spacing w:val="-4"/>
          <w:sz w:val="24"/>
        </w:rPr>
        <w:t xml:space="preserve"> </w:t>
      </w:r>
      <w:r>
        <w:rPr>
          <w:color w:val="231F20"/>
          <w:sz w:val="24"/>
        </w:rPr>
        <w:t>to</w:t>
      </w:r>
      <w:r>
        <w:rPr>
          <w:color w:val="231F20"/>
          <w:spacing w:val="-4"/>
          <w:sz w:val="24"/>
        </w:rPr>
        <w:t xml:space="preserve"> </w:t>
      </w:r>
      <w:r>
        <w:rPr>
          <w:color w:val="231F20"/>
          <w:sz w:val="24"/>
        </w:rPr>
        <w:t>allow</w:t>
      </w:r>
      <w:r>
        <w:rPr>
          <w:color w:val="231F20"/>
          <w:spacing w:val="-5"/>
          <w:sz w:val="24"/>
        </w:rPr>
        <w:t xml:space="preserve"> </w:t>
      </w:r>
      <w:r>
        <w:rPr>
          <w:color w:val="231F20"/>
          <w:sz w:val="24"/>
        </w:rPr>
        <w:t>the</w:t>
      </w:r>
      <w:r>
        <w:rPr>
          <w:color w:val="231F20"/>
          <w:spacing w:val="-4"/>
          <w:sz w:val="24"/>
        </w:rPr>
        <w:t xml:space="preserve"> </w:t>
      </w:r>
      <w:r>
        <w:rPr>
          <w:color w:val="231F20"/>
          <w:sz w:val="24"/>
        </w:rPr>
        <w:t>board</w:t>
      </w:r>
      <w:r>
        <w:rPr>
          <w:color w:val="231F20"/>
          <w:spacing w:val="-4"/>
          <w:sz w:val="24"/>
        </w:rPr>
        <w:t xml:space="preserve"> </w:t>
      </w:r>
      <w:r>
        <w:rPr>
          <w:color w:val="231F20"/>
          <w:sz w:val="24"/>
        </w:rPr>
        <w:t>to</w:t>
      </w:r>
      <w:r>
        <w:rPr>
          <w:color w:val="231F20"/>
          <w:spacing w:val="-3"/>
          <w:sz w:val="24"/>
        </w:rPr>
        <w:t xml:space="preserve"> </w:t>
      </w:r>
      <w:r>
        <w:rPr>
          <w:color w:val="231F20"/>
          <w:sz w:val="24"/>
        </w:rPr>
        <w:t>meet</w:t>
      </w:r>
      <w:r>
        <w:rPr>
          <w:color w:val="231F20"/>
          <w:spacing w:val="-4"/>
          <w:sz w:val="24"/>
        </w:rPr>
        <w:t xml:space="preserve"> </w:t>
      </w:r>
      <w:r>
        <w:rPr>
          <w:color w:val="231F20"/>
          <w:sz w:val="24"/>
        </w:rPr>
        <w:t>with</w:t>
      </w:r>
      <w:r>
        <w:rPr>
          <w:color w:val="231F20"/>
          <w:spacing w:val="-4"/>
          <w:sz w:val="24"/>
        </w:rPr>
        <w:t xml:space="preserve"> </w:t>
      </w:r>
      <w:r>
        <w:rPr>
          <w:color w:val="231F20"/>
          <w:sz w:val="24"/>
        </w:rPr>
        <w:t>its</w:t>
      </w:r>
      <w:r>
        <w:rPr>
          <w:color w:val="231F20"/>
          <w:spacing w:val="-5"/>
          <w:sz w:val="24"/>
        </w:rPr>
        <w:t xml:space="preserve"> </w:t>
      </w:r>
      <w:r>
        <w:rPr>
          <w:color w:val="231F20"/>
          <w:sz w:val="24"/>
        </w:rPr>
        <w:t xml:space="preserve">negotiator concerning the </w:t>
      </w:r>
      <w:r>
        <w:rPr>
          <w:b/>
          <w:color w:val="231F20"/>
          <w:sz w:val="24"/>
        </w:rPr>
        <w:t>purchase, sale, exchange, or lease of real property:</w:t>
      </w:r>
    </w:p>
    <w:p w14:paraId="6DA20BEC" w14:textId="77777777" w:rsidR="007D148E" w:rsidRDefault="007C3187">
      <w:pPr>
        <w:pStyle w:val="ListParagraph"/>
        <w:numPr>
          <w:ilvl w:val="2"/>
          <w:numId w:val="18"/>
        </w:numPr>
        <w:tabs>
          <w:tab w:val="left" w:pos="3057"/>
        </w:tabs>
        <w:spacing w:before="120"/>
        <w:ind w:left="3057" w:hanging="537"/>
        <w:rPr>
          <w:sz w:val="24"/>
        </w:rPr>
      </w:pPr>
      <w:r>
        <w:rPr>
          <w:color w:val="231F20"/>
          <w:sz w:val="24"/>
        </w:rPr>
        <w:t>To</w:t>
      </w:r>
      <w:r>
        <w:rPr>
          <w:color w:val="231F20"/>
          <w:spacing w:val="-7"/>
          <w:sz w:val="24"/>
        </w:rPr>
        <w:t xml:space="preserve"> </w:t>
      </w:r>
      <w:r>
        <w:rPr>
          <w:color w:val="231F20"/>
          <w:sz w:val="24"/>
        </w:rPr>
        <w:t>give</w:t>
      </w:r>
      <w:r>
        <w:rPr>
          <w:color w:val="231F20"/>
          <w:spacing w:val="-5"/>
          <w:sz w:val="24"/>
        </w:rPr>
        <w:t xml:space="preserve"> </w:t>
      </w:r>
      <w:r>
        <w:rPr>
          <w:color w:val="231F20"/>
          <w:sz w:val="24"/>
        </w:rPr>
        <w:t>instructions</w:t>
      </w:r>
      <w:r>
        <w:rPr>
          <w:color w:val="231F20"/>
          <w:spacing w:val="-5"/>
          <w:sz w:val="24"/>
        </w:rPr>
        <w:t xml:space="preserve"> </w:t>
      </w:r>
      <w:r>
        <w:rPr>
          <w:color w:val="231F20"/>
          <w:sz w:val="24"/>
        </w:rPr>
        <w:t>regarding</w:t>
      </w:r>
      <w:r>
        <w:rPr>
          <w:color w:val="231F20"/>
          <w:spacing w:val="-2"/>
          <w:sz w:val="24"/>
        </w:rPr>
        <w:t xml:space="preserve"> </w:t>
      </w:r>
      <w:r>
        <w:rPr>
          <w:color w:val="231F20"/>
          <w:sz w:val="24"/>
        </w:rPr>
        <w:t>price</w:t>
      </w:r>
      <w:r>
        <w:rPr>
          <w:color w:val="231F20"/>
          <w:spacing w:val="-5"/>
          <w:sz w:val="24"/>
        </w:rPr>
        <w:t xml:space="preserve"> </w:t>
      </w:r>
      <w:r>
        <w:rPr>
          <w:color w:val="231F20"/>
          <w:sz w:val="24"/>
        </w:rPr>
        <w:t>and</w:t>
      </w:r>
      <w:r>
        <w:rPr>
          <w:color w:val="231F20"/>
          <w:spacing w:val="-5"/>
          <w:sz w:val="24"/>
        </w:rPr>
        <w:t xml:space="preserve"> </w:t>
      </w:r>
      <w:r>
        <w:rPr>
          <w:color w:val="231F20"/>
          <w:sz w:val="24"/>
        </w:rPr>
        <w:t>terms</w:t>
      </w:r>
      <w:r>
        <w:rPr>
          <w:color w:val="231F20"/>
          <w:spacing w:val="-3"/>
          <w:sz w:val="24"/>
        </w:rPr>
        <w:t xml:space="preserve"> </w:t>
      </w:r>
      <w:r>
        <w:rPr>
          <w:color w:val="231F20"/>
          <w:sz w:val="24"/>
        </w:rPr>
        <w:t>of</w:t>
      </w:r>
      <w:r>
        <w:rPr>
          <w:color w:val="231F20"/>
          <w:spacing w:val="-2"/>
          <w:sz w:val="24"/>
        </w:rPr>
        <w:t xml:space="preserve"> payment.</w:t>
      </w:r>
    </w:p>
    <w:p w14:paraId="6DA20BED" w14:textId="77777777" w:rsidR="007D148E" w:rsidRDefault="007C3187">
      <w:pPr>
        <w:pStyle w:val="ListParagraph"/>
        <w:numPr>
          <w:ilvl w:val="2"/>
          <w:numId w:val="18"/>
        </w:numPr>
        <w:tabs>
          <w:tab w:val="left" w:pos="3060"/>
        </w:tabs>
        <w:spacing w:before="120"/>
        <w:ind w:left="3060" w:right="1744"/>
        <w:rPr>
          <w:sz w:val="24"/>
        </w:rPr>
      </w:pPr>
      <w:r>
        <w:rPr>
          <w:color w:val="231F20"/>
          <w:sz w:val="24"/>
        </w:rPr>
        <w:t>Prior</w:t>
      </w:r>
      <w:r>
        <w:rPr>
          <w:color w:val="231F20"/>
          <w:spacing w:val="-10"/>
          <w:sz w:val="24"/>
        </w:rPr>
        <w:t xml:space="preserve"> </w:t>
      </w:r>
      <w:r>
        <w:rPr>
          <w:color w:val="231F20"/>
          <w:sz w:val="24"/>
        </w:rPr>
        <w:t>to</w:t>
      </w:r>
      <w:r>
        <w:rPr>
          <w:color w:val="231F20"/>
          <w:spacing w:val="-10"/>
          <w:sz w:val="24"/>
        </w:rPr>
        <w:t xml:space="preserve"> </w:t>
      </w:r>
      <w:r>
        <w:rPr>
          <w:color w:val="231F20"/>
          <w:sz w:val="24"/>
        </w:rPr>
        <w:t>closed</w:t>
      </w:r>
      <w:r>
        <w:rPr>
          <w:color w:val="231F20"/>
          <w:spacing w:val="-10"/>
          <w:sz w:val="24"/>
        </w:rPr>
        <w:t xml:space="preserve"> </w:t>
      </w:r>
      <w:r>
        <w:rPr>
          <w:color w:val="231F20"/>
          <w:sz w:val="24"/>
        </w:rPr>
        <w:t>session,</w:t>
      </w:r>
      <w:r>
        <w:rPr>
          <w:color w:val="231F20"/>
          <w:spacing w:val="-10"/>
          <w:sz w:val="24"/>
        </w:rPr>
        <w:t xml:space="preserve"> </w:t>
      </w:r>
      <w:r>
        <w:rPr>
          <w:color w:val="231F20"/>
          <w:sz w:val="24"/>
        </w:rPr>
        <w:t>the</w:t>
      </w:r>
      <w:r>
        <w:rPr>
          <w:color w:val="231F20"/>
          <w:spacing w:val="-10"/>
          <w:sz w:val="24"/>
        </w:rPr>
        <w:t xml:space="preserve"> </w:t>
      </w:r>
      <w:r>
        <w:rPr>
          <w:color w:val="231F20"/>
          <w:sz w:val="24"/>
        </w:rPr>
        <w:t>chair</w:t>
      </w:r>
      <w:r>
        <w:rPr>
          <w:color w:val="231F20"/>
          <w:spacing w:val="-10"/>
          <w:sz w:val="24"/>
        </w:rPr>
        <w:t xml:space="preserve"> </w:t>
      </w:r>
      <w:r>
        <w:rPr>
          <w:b/>
          <w:color w:val="231F20"/>
          <w:sz w:val="24"/>
        </w:rPr>
        <w:t>must</w:t>
      </w:r>
      <w:r>
        <w:rPr>
          <w:b/>
          <w:color w:val="231F20"/>
          <w:spacing w:val="-10"/>
          <w:sz w:val="24"/>
        </w:rPr>
        <w:t xml:space="preserve"> </w:t>
      </w:r>
      <w:r>
        <w:rPr>
          <w:b/>
          <w:color w:val="231F20"/>
          <w:sz w:val="24"/>
        </w:rPr>
        <w:t>identify</w:t>
      </w:r>
      <w:r>
        <w:rPr>
          <w:b/>
          <w:color w:val="231F20"/>
          <w:spacing w:val="-10"/>
          <w:sz w:val="24"/>
        </w:rPr>
        <w:t xml:space="preserve"> </w:t>
      </w:r>
      <w:r>
        <w:rPr>
          <w:color w:val="231F20"/>
          <w:sz w:val="24"/>
        </w:rPr>
        <w:t>in</w:t>
      </w:r>
      <w:r>
        <w:rPr>
          <w:color w:val="231F20"/>
          <w:spacing w:val="-14"/>
          <w:sz w:val="24"/>
        </w:rPr>
        <w:t xml:space="preserve"> </w:t>
      </w:r>
      <w:r>
        <w:rPr>
          <w:color w:val="231F20"/>
          <w:sz w:val="24"/>
        </w:rPr>
        <w:t>open</w:t>
      </w:r>
      <w:r>
        <w:rPr>
          <w:color w:val="231F20"/>
          <w:spacing w:val="-10"/>
          <w:sz w:val="24"/>
        </w:rPr>
        <w:t xml:space="preserve"> </w:t>
      </w:r>
      <w:r>
        <w:rPr>
          <w:color w:val="231F20"/>
          <w:sz w:val="24"/>
        </w:rPr>
        <w:t>session</w:t>
      </w:r>
      <w:r>
        <w:rPr>
          <w:color w:val="231F20"/>
          <w:spacing w:val="-8"/>
          <w:sz w:val="24"/>
        </w:rPr>
        <w:t xml:space="preserve"> </w:t>
      </w:r>
      <w:r>
        <w:rPr>
          <w:b/>
          <w:color w:val="231F20"/>
          <w:sz w:val="24"/>
        </w:rPr>
        <w:t xml:space="preserve">the property </w:t>
      </w:r>
      <w:r>
        <w:rPr>
          <w:color w:val="231F20"/>
          <w:sz w:val="24"/>
        </w:rPr>
        <w:t>and persons to be negotiated with.</w:t>
      </w:r>
    </w:p>
    <w:p w14:paraId="6DA20BEE" w14:textId="77777777" w:rsidR="007D148E" w:rsidRDefault="007C3187">
      <w:pPr>
        <w:pStyle w:val="ListParagraph"/>
        <w:numPr>
          <w:ilvl w:val="2"/>
          <w:numId w:val="18"/>
        </w:numPr>
        <w:tabs>
          <w:tab w:val="left" w:pos="3060"/>
        </w:tabs>
        <w:spacing w:before="120"/>
        <w:ind w:left="3060" w:right="1122"/>
        <w:rPr>
          <w:sz w:val="24"/>
        </w:rPr>
      </w:pPr>
      <w:r>
        <w:rPr>
          <w:color w:val="231F20"/>
          <w:sz w:val="24"/>
        </w:rPr>
        <w:t>The</w:t>
      </w:r>
      <w:r>
        <w:rPr>
          <w:color w:val="231F20"/>
          <w:spacing w:val="-13"/>
          <w:sz w:val="24"/>
        </w:rPr>
        <w:t xml:space="preserve"> </w:t>
      </w:r>
      <w:r>
        <w:rPr>
          <w:color w:val="231F20"/>
          <w:sz w:val="24"/>
        </w:rPr>
        <w:t>board</w:t>
      </w:r>
      <w:r>
        <w:rPr>
          <w:color w:val="231F20"/>
          <w:spacing w:val="-13"/>
          <w:sz w:val="24"/>
        </w:rPr>
        <w:t xml:space="preserve"> </w:t>
      </w:r>
      <w:r>
        <w:rPr>
          <w:b/>
          <w:color w:val="231F20"/>
          <w:sz w:val="24"/>
        </w:rPr>
        <w:t>must</w:t>
      </w:r>
      <w:r>
        <w:rPr>
          <w:b/>
          <w:color w:val="231F20"/>
          <w:spacing w:val="-14"/>
          <w:sz w:val="24"/>
        </w:rPr>
        <w:t xml:space="preserve"> </w:t>
      </w:r>
      <w:r>
        <w:rPr>
          <w:b/>
          <w:color w:val="231F20"/>
          <w:sz w:val="24"/>
        </w:rPr>
        <w:t>report</w:t>
      </w:r>
      <w:r>
        <w:rPr>
          <w:b/>
          <w:color w:val="231F20"/>
          <w:spacing w:val="-13"/>
          <w:sz w:val="24"/>
        </w:rPr>
        <w:t xml:space="preserve"> </w:t>
      </w:r>
      <w:r>
        <w:rPr>
          <w:color w:val="231F20"/>
          <w:sz w:val="24"/>
        </w:rPr>
        <w:t>in</w:t>
      </w:r>
      <w:r>
        <w:rPr>
          <w:color w:val="231F20"/>
          <w:spacing w:val="-13"/>
          <w:sz w:val="24"/>
        </w:rPr>
        <w:t xml:space="preserve"> </w:t>
      </w:r>
      <w:r>
        <w:rPr>
          <w:color w:val="231F20"/>
          <w:sz w:val="24"/>
        </w:rPr>
        <w:t>open</w:t>
      </w:r>
      <w:r>
        <w:rPr>
          <w:color w:val="231F20"/>
          <w:spacing w:val="-13"/>
          <w:sz w:val="24"/>
        </w:rPr>
        <w:t xml:space="preserve"> </w:t>
      </w:r>
      <w:r>
        <w:rPr>
          <w:color w:val="231F20"/>
          <w:sz w:val="24"/>
        </w:rPr>
        <w:t>session</w:t>
      </w:r>
      <w:r>
        <w:rPr>
          <w:color w:val="231F20"/>
          <w:spacing w:val="-13"/>
          <w:sz w:val="24"/>
        </w:rPr>
        <w:t xml:space="preserve"> </w:t>
      </w:r>
      <w:r>
        <w:rPr>
          <w:color w:val="231F20"/>
          <w:sz w:val="24"/>
        </w:rPr>
        <w:t>on</w:t>
      </w:r>
      <w:r>
        <w:rPr>
          <w:color w:val="231F20"/>
          <w:spacing w:val="-15"/>
          <w:sz w:val="24"/>
        </w:rPr>
        <w:t xml:space="preserve"> </w:t>
      </w:r>
      <w:r>
        <w:rPr>
          <w:b/>
          <w:color w:val="231F20"/>
          <w:sz w:val="24"/>
        </w:rPr>
        <w:t>any</w:t>
      </w:r>
      <w:r>
        <w:rPr>
          <w:b/>
          <w:color w:val="231F20"/>
          <w:spacing w:val="-13"/>
          <w:sz w:val="24"/>
        </w:rPr>
        <w:t xml:space="preserve"> </w:t>
      </w:r>
      <w:r>
        <w:rPr>
          <w:b/>
          <w:color w:val="231F20"/>
          <w:sz w:val="24"/>
        </w:rPr>
        <w:t>agreement</w:t>
      </w:r>
      <w:r>
        <w:rPr>
          <w:b/>
          <w:color w:val="231F20"/>
          <w:spacing w:val="-14"/>
          <w:sz w:val="24"/>
        </w:rPr>
        <w:t xml:space="preserve"> </w:t>
      </w:r>
      <w:r>
        <w:rPr>
          <w:color w:val="231F20"/>
          <w:sz w:val="24"/>
        </w:rPr>
        <w:t>to</w:t>
      </w:r>
      <w:r>
        <w:rPr>
          <w:color w:val="231F20"/>
          <w:spacing w:val="-13"/>
          <w:sz w:val="24"/>
        </w:rPr>
        <w:t xml:space="preserve"> </w:t>
      </w:r>
      <w:r>
        <w:rPr>
          <w:color w:val="231F20"/>
          <w:sz w:val="24"/>
        </w:rPr>
        <w:t>acquire</w:t>
      </w:r>
      <w:r>
        <w:rPr>
          <w:color w:val="231F20"/>
          <w:spacing w:val="-14"/>
          <w:sz w:val="24"/>
        </w:rPr>
        <w:t xml:space="preserve"> </w:t>
      </w:r>
      <w:r>
        <w:rPr>
          <w:color w:val="231F20"/>
          <w:sz w:val="24"/>
        </w:rPr>
        <w:t xml:space="preserve">real </w:t>
      </w:r>
      <w:r>
        <w:rPr>
          <w:color w:val="231F20"/>
          <w:spacing w:val="-2"/>
          <w:sz w:val="24"/>
        </w:rPr>
        <w:t>property.</w:t>
      </w:r>
    </w:p>
    <w:p w14:paraId="6DA20BEF" w14:textId="77777777" w:rsidR="007D148E" w:rsidRDefault="007C3187">
      <w:pPr>
        <w:pStyle w:val="ListParagraph"/>
        <w:numPr>
          <w:ilvl w:val="1"/>
          <w:numId w:val="18"/>
        </w:numPr>
        <w:tabs>
          <w:tab w:val="left" w:pos="2517"/>
        </w:tabs>
        <w:spacing w:before="120"/>
        <w:ind w:left="2517" w:hanging="537"/>
        <w:jc w:val="left"/>
        <w:rPr>
          <w:color w:val="231F20"/>
          <w:sz w:val="24"/>
        </w:rPr>
      </w:pPr>
      <w:r>
        <w:rPr>
          <w:color w:val="231F20"/>
          <w:sz w:val="24"/>
        </w:rPr>
        <w:t>Closed</w:t>
      </w:r>
      <w:r>
        <w:rPr>
          <w:color w:val="231F20"/>
          <w:spacing w:val="12"/>
          <w:sz w:val="24"/>
        </w:rPr>
        <w:t xml:space="preserve"> </w:t>
      </w:r>
      <w:r>
        <w:rPr>
          <w:color w:val="231F20"/>
          <w:sz w:val="24"/>
        </w:rPr>
        <w:t>session</w:t>
      </w:r>
      <w:r>
        <w:rPr>
          <w:color w:val="231F20"/>
          <w:spacing w:val="15"/>
          <w:sz w:val="24"/>
        </w:rPr>
        <w:t xml:space="preserve"> </w:t>
      </w:r>
      <w:r>
        <w:rPr>
          <w:color w:val="231F20"/>
          <w:sz w:val="24"/>
        </w:rPr>
        <w:t>is</w:t>
      </w:r>
      <w:r>
        <w:rPr>
          <w:color w:val="231F20"/>
          <w:spacing w:val="15"/>
          <w:sz w:val="24"/>
        </w:rPr>
        <w:t xml:space="preserve"> </w:t>
      </w:r>
      <w:r>
        <w:rPr>
          <w:color w:val="231F20"/>
          <w:sz w:val="24"/>
        </w:rPr>
        <w:t>permitted</w:t>
      </w:r>
      <w:r>
        <w:rPr>
          <w:color w:val="231F20"/>
          <w:spacing w:val="15"/>
          <w:sz w:val="24"/>
        </w:rPr>
        <w:t xml:space="preserve"> </w:t>
      </w:r>
      <w:r>
        <w:rPr>
          <w:color w:val="231F20"/>
          <w:sz w:val="24"/>
        </w:rPr>
        <w:t>in</w:t>
      </w:r>
      <w:r>
        <w:rPr>
          <w:color w:val="231F20"/>
          <w:spacing w:val="15"/>
          <w:sz w:val="24"/>
        </w:rPr>
        <w:t xml:space="preserve"> </w:t>
      </w:r>
      <w:r>
        <w:rPr>
          <w:color w:val="231F20"/>
          <w:sz w:val="24"/>
        </w:rPr>
        <w:t>order</w:t>
      </w:r>
      <w:r>
        <w:rPr>
          <w:color w:val="231F20"/>
          <w:spacing w:val="15"/>
          <w:sz w:val="24"/>
        </w:rPr>
        <w:t xml:space="preserve"> </w:t>
      </w:r>
      <w:r>
        <w:rPr>
          <w:color w:val="231F20"/>
          <w:sz w:val="24"/>
        </w:rPr>
        <w:t>to</w:t>
      </w:r>
      <w:r>
        <w:rPr>
          <w:color w:val="231F20"/>
          <w:spacing w:val="14"/>
          <w:sz w:val="24"/>
        </w:rPr>
        <w:t xml:space="preserve"> </w:t>
      </w:r>
      <w:r>
        <w:rPr>
          <w:color w:val="231F20"/>
          <w:sz w:val="24"/>
        </w:rPr>
        <w:t>discuss</w:t>
      </w:r>
      <w:r>
        <w:rPr>
          <w:color w:val="231F20"/>
          <w:spacing w:val="15"/>
          <w:sz w:val="24"/>
        </w:rPr>
        <w:t xml:space="preserve"> </w:t>
      </w:r>
      <w:r>
        <w:rPr>
          <w:color w:val="231F20"/>
          <w:sz w:val="24"/>
        </w:rPr>
        <w:t>a</w:t>
      </w:r>
      <w:r>
        <w:rPr>
          <w:color w:val="231F20"/>
          <w:spacing w:val="15"/>
          <w:sz w:val="24"/>
        </w:rPr>
        <w:t xml:space="preserve"> </w:t>
      </w:r>
      <w:r>
        <w:rPr>
          <w:b/>
          <w:color w:val="231F20"/>
          <w:sz w:val="24"/>
        </w:rPr>
        <w:t>claim</w:t>
      </w:r>
      <w:r>
        <w:rPr>
          <w:b/>
          <w:color w:val="231F20"/>
          <w:spacing w:val="20"/>
          <w:sz w:val="24"/>
        </w:rPr>
        <w:t xml:space="preserve"> </w:t>
      </w:r>
      <w:r>
        <w:rPr>
          <w:b/>
          <w:color w:val="231F20"/>
          <w:sz w:val="24"/>
        </w:rPr>
        <w:t>for</w:t>
      </w:r>
      <w:r>
        <w:rPr>
          <w:b/>
          <w:color w:val="231F20"/>
          <w:spacing w:val="14"/>
          <w:sz w:val="24"/>
        </w:rPr>
        <w:t xml:space="preserve"> </w:t>
      </w:r>
      <w:r>
        <w:rPr>
          <w:b/>
          <w:color w:val="231F20"/>
          <w:sz w:val="24"/>
        </w:rPr>
        <w:t>liability</w:t>
      </w:r>
      <w:r>
        <w:rPr>
          <w:b/>
          <w:color w:val="231F20"/>
          <w:spacing w:val="13"/>
          <w:sz w:val="24"/>
        </w:rPr>
        <w:t xml:space="preserve"> </w:t>
      </w:r>
      <w:r>
        <w:rPr>
          <w:b/>
          <w:color w:val="231F20"/>
          <w:sz w:val="24"/>
        </w:rPr>
        <w:t>losses</w:t>
      </w:r>
      <w:r>
        <w:rPr>
          <w:b/>
          <w:color w:val="231F20"/>
          <w:spacing w:val="17"/>
          <w:sz w:val="24"/>
        </w:rPr>
        <w:t xml:space="preserve"> </w:t>
      </w:r>
      <w:r>
        <w:rPr>
          <w:color w:val="231F20"/>
          <w:spacing w:val="-5"/>
          <w:sz w:val="24"/>
        </w:rPr>
        <w:t>or</w:t>
      </w:r>
    </w:p>
    <w:p w14:paraId="6DA20BF0" w14:textId="77777777" w:rsidR="007D148E" w:rsidRDefault="007C3187">
      <w:pPr>
        <w:ind w:left="2520"/>
        <w:rPr>
          <w:sz w:val="24"/>
        </w:rPr>
      </w:pPr>
      <w:r>
        <w:rPr>
          <w:b/>
          <w:color w:val="231F20"/>
          <w:sz w:val="24"/>
        </w:rPr>
        <w:t>workers'</w:t>
      </w:r>
      <w:r>
        <w:rPr>
          <w:b/>
          <w:color w:val="231F20"/>
          <w:spacing w:val="-8"/>
          <w:sz w:val="24"/>
        </w:rPr>
        <w:t xml:space="preserve"> </w:t>
      </w:r>
      <w:r>
        <w:rPr>
          <w:b/>
          <w:color w:val="231F20"/>
          <w:sz w:val="24"/>
        </w:rPr>
        <w:t>compensation</w:t>
      </w:r>
      <w:r>
        <w:rPr>
          <w:b/>
          <w:color w:val="231F20"/>
          <w:spacing w:val="-6"/>
          <w:sz w:val="24"/>
        </w:rPr>
        <w:t xml:space="preserve"> </w:t>
      </w:r>
      <w:r>
        <w:rPr>
          <w:color w:val="231F20"/>
          <w:spacing w:val="-2"/>
          <w:sz w:val="24"/>
        </w:rPr>
        <w:t>liability.</w:t>
      </w:r>
    </w:p>
    <w:p w14:paraId="6DA20BF1" w14:textId="77777777" w:rsidR="007D148E" w:rsidRDefault="007C3187">
      <w:pPr>
        <w:pStyle w:val="ListParagraph"/>
        <w:numPr>
          <w:ilvl w:val="1"/>
          <w:numId w:val="18"/>
        </w:numPr>
        <w:tabs>
          <w:tab w:val="left" w:pos="2520"/>
        </w:tabs>
        <w:spacing w:before="120"/>
        <w:ind w:right="1171"/>
        <w:jc w:val="left"/>
        <w:rPr>
          <w:color w:val="231F20"/>
          <w:sz w:val="24"/>
        </w:rPr>
      </w:pPr>
      <w:r>
        <w:rPr>
          <w:color w:val="231F20"/>
          <w:sz w:val="24"/>
        </w:rPr>
        <w:t>The</w:t>
      </w:r>
      <w:r>
        <w:rPr>
          <w:color w:val="231F20"/>
          <w:spacing w:val="-4"/>
          <w:sz w:val="24"/>
        </w:rPr>
        <w:t xml:space="preserve"> </w:t>
      </w:r>
      <w:r>
        <w:rPr>
          <w:color w:val="231F20"/>
          <w:sz w:val="24"/>
        </w:rPr>
        <w:t>board</w:t>
      </w:r>
      <w:r>
        <w:rPr>
          <w:color w:val="231F20"/>
          <w:spacing w:val="-4"/>
          <w:sz w:val="24"/>
        </w:rPr>
        <w:t xml:space="preserve"> </w:t>
      </w:r>
      <w:r>
        <w:rPr>
          <w:color w:val="231F20"/>
          <w:sz w:val="24"/>
        </w:rPr>
        <w:t>may</w:t>
      </w:r>
      <w:r>
        <w:rPr>
          <w:color w:val="231F20"/>
          <w:spacing w:val="-4"/>
          <w:sz w:val="24"/>
        </w:rPr>
        <w:t xml:space="preserve"> </w:t>
      </w:r>
      <w:r>
        <w:rPr>
          <w:color w:val="231F20"/>
          <w:sz w:val="24"/>
        </w:rPr>
        <w:t>meet</w:t>
      </w:r>
      <w:r>
        <w:rPr>
          <w:color w:val="231F20"/>
          <w:spacing w:val="-4"/>
          <w:sz w:val="24"/>
        </w:rPr>
        <w:t xml:space="preserve"> </w:t>
      </w:r>
      <w:r>
        <w:rPr>
          <w:color w:val="231F20"/>
          <w:sz w:val="24"/>
        </w:rPr>
        <w:t>in</w:t>
      </w:r>
      <w:r>
        <w:rPr>
          <w:color w:val="231F20"/>
          <w:spacing w:val="-4"/>
          <w:sz w:val="24"/>
        </w:rPr>
        <w:t xml:space="preserve"> </w:t>
      </w:r>
      <w:r>
        <w:rPr>
          <w:color w:val="231F20"/>
          <w:sz w:val="24"/>
        </w:rPr>
        <w:t>closed</w:t>
      </w:r>
      <w:r>
        <w:rPr>
          <w:color w:val="231F20"/>
          <w:spacing w:val="-4"/>
          <w:sz w:val="24"/>
        </w:rPr>
        <w:t xml:space="preserve"> </w:t>
      </w:r>
      <w:r>
        <w:rPr>
          <w:color w:val="231F20"/>
          <w:sz w:val="24"/>
        </w:rPr>
        <w:t>session</w:t>
      </w:r>
      <w:r>
        <w:rPr>
          <w:color w:val="231F20"/>
          <w:spacing w:val="-4"/>
          <w:sz w:val="24"/>
        </w:rPr>
        <w:t xml:space="preserve"> </w:t>
      </w:r>
      <w:r>
        <w:rPr>
          <w:color w:val="231F20"/>
          <w:sz w:val="24"/>
        </w:rPr>
        <w:t>to</w:t>
      </w:r>
      <w:r>
        <w:rPr>
          <w:color w:val="231F20"/>
          <w:spacing w:val="-4"/>
          <w:sz w:val="24"/>
        </w:rPr>
        <w:t xml:space="preserve"> </w:t>
      </w:r>
      <w:r>
        <w:rPr>
          <w:color w:val="231F20"/>
          <w:sz w:val="24"/>
        </w:rPr>
        <w:t>determine</w:t>
      </w:r>
      <w:r>
        <w:rPr>
          <w:color w:val="231F20"/>
          <w:spacing w:val="-4"/>
          <w:sz w:val="24"/>
        </w:rPr>
        <w:t xml:space="preserve"> </w:t>
      </w:r>
      <w:r>
        <w:rPr>
          <w:color w:val="231F20"/>
          <w:sz w:val="24"/>
        </w:rPr>
        <w:t>whether</w:t>
      </w:r>
      <w:r>
        <w:rPr>
          <w:color w:val="231F20"/>
          <w:spacing w:val="-1"/>
          <w:sz w:val="24"/>
        </w:rPr>
        <w:t xml:space="preserve"> </w:t>
      </w:r>
      <w:r>
        <w:rPr>
          <w:color w:val="231F20"/>
          <w:sz w:val="24"/>
        </w:rPr>
        <w:t>an</w:t>
      </w:r>
      <w:r>
        <w:rPr>
          <w:color w:val="231F20"/>
          <w:spacing w:val="-4"/>
          <w:sz w:val="24"/>
        </w:rPr>
        <w:t xml:space="preserve"> </w:t>
      </w:r>
      <w:r>
        <w:rPr>
          <w:color w:val="231F20"/>
          <w:sz w:val="24"/>
        </w:rPr>
        <w:t>applicant</w:t>
      </w:r>
      <w:r>
        <w:rPr>
          <w:color w:val="231F20"/>
          <w:spacing w:val="-4"/>
          <w:sz w:val="24"/>
        </w:rPr>
        <w:t xml:space="preserve"> </w:t>
      </w:r>
      <w:r>
        <w:rPr>
          <w:color w:val="231F20"/>
          <w:sz w:val="24"/>
        </w:rPr>
        <w:t>with a criminal record has been rehabilitated.</w:t>
      </w:r>
    </w:p>
    <w:p w14:paraId="6DA20BF2" w14:textId="77777777" w:rsidR="007D148E" w:rsidRDefault="007C3187">
      <w:pPr>
        <w:pStyle w:val="ListParagraph"/>
        <w:numPr>
          <w:ilvl w:val="1"/>
          <w:numId w:val="18"/>
        </w:numPr>
        <w:tabs>
          <w:tab w:val="left" w:pos="2520"/>
        </w:tabs>
        <w:spacing w:before="120"/>
        <w:ind w:right="1147"/>
        <w:jc w:val="left"/>
        <w:rPr>
          <w:color w:val="231F20"/>
          <w:sz w:val="24"/>
        </w:rPr>
      </w:pPr>
      <w:r>
        <w:rPr>
          <w:color w:val="231F20"/>
          <w:sz w:val="24"/>
        </w:rPr>
        <w:t>The</w:t>
      </w:r>
      <w:r>
        <w:rPr>
          <w:color w:val="231F20"/>
          <w:spacing w:val="-3"/>
          <w:sz w:val="24"/>
        </w:rPr>
        <w:t xml:space="preserve"> </w:t>
      </w:r>
      <w:r>
        <w:rPr>
          <w:color w:val="231F20"/>
          <w:sz w:val="24"/>
        </w:rPr>
        <w:t>board</w:t>
      </w:r>
      <w:r>
        <w:rPr>
          <w:color w:val="231F20"/>
          <w:spacing w:val="-3"/>
          <w:sz w:val="24"/>
        </w:rPr>
        <w:t xml:space="preserve"> </w:t>
      </w:r>
      <w:r>
        <w:rPr>
          <w:color w:val="231F20"/>
          <w:sz w:val="24"/>
        </w:rPr>
        <w:t>may</w:t>
      </w:r>
      <w:r>
        <w:rPr>
          <w:color w:val="231F20"/>
          <w:spacing w:val="-3"/>
          <w:sz w:val="24"/>
        </w:rPr>
        <w:t xml:space="preserve"> </w:t>
      </w:r>
      <w:r>
        <w:rPr>
          <w:color w:val="231F20"/>
          <w:sz w:val="24"/>
        </w:rPr>
        <w:t>hold</w:t>
      </w:r>
      <w:r>
        <w:rPr>
          <w:color w:val="231F20"/>
          <w:spacing w:val="-1"/>
          <w:sz w:val="24"/>
        </w:rPr>
        <w:t xml:space="preserve"> </w:t>
      </w:r>
      <w:r>
        <w:rPr>
          <w:color w:val="231F20"/>
          <w:sz w:val="24"/>
        </w:rPr>
        <w:t>a</w:t>
      </w:r>
      <w:r>
        <w:rPr>
          <w:color w:val="231F20"/>
          <w:spacing w:val="-3"/>
          <w:sz w:val="24"/>
        </w:rPr>
        <w:t xml:space="preserve"> </w:t>
      </w:r>
      <w:r>
        <w:rPr>
          <w:color w:val="231F20"/>
          <w:sz w:val="24"/>
        </w:rPr>
        <w:t>closed</w:t>
      </w:r>
      <w:r>
        <w:rPr>
          <w:color w:val="231F20"/>
          <w:spacing w:val="-3"/>
          <w:sz w:val="24"/>
        </w:rPr>
        <w:t xml:space="preserve"> </w:t>
      </w:r>
      <w:r>
        <w:rPr>
          <w:color w:val="231F20"/>
          <w:sz w:val="24"/>
        </w:rPr>
        <w:t>session</w:t>
      </w:r>
      <w:r>
        <w:rPr>
          <w:color w:val="231F20"/>
          <w:spacing w:val="-3"/>
          <w:sz w:val="24"/>
        </w:rPr>
        <w:t xml:space="preserve"> </w:t>
      </w:r>
      <w:r>
        <w:rPr>
          <w:color w:val="231F20"/>
          <w:sz w:val="24"/>
        </w:rPr>
        <w:t>on</w:t>
      </w:r>
      <w:r>
        <w:rPr>
          <w:color w:val="231F20"/>
          <w:spacing w:val="-3"/>
          <w:sz w:val="24"/>
        </w:rPr>
        <w:t xml:space="preserve"> </w:t>
      </w:r>
      <w:r>
        <w:rPr>
          <w:color w:val="231F20"/>
          <w:sz w:val="24"/>
        </w:rPr>
        <w:t>matters</w:t>
      </w:r>
      <w:r>
        <w:rPr>
          <w:color w:val="231F20"/>
          <w:spacing w:val="-3"/>
          <w:sz w:val="24"/>
        </w:rPr>
        <w:t xml:space="preserve"> </w:t>
      </w:r>
      <w:r>
        <w:rPr>
          <w:color w:val="231F20"/>
          <w:sz w:val="24"/>
        </w:rPr>
        <w:t>posing</w:t>
      </w:r>
      <w:r>
        <w:rPr>
          <w:color w:val="231F20"/>
          <w:spacing w:val="-3"/>
          <w:sz w:val="24"/>
        </w:rPr>
        <w:t xml:space="preserve"> </w:t>
      </w:r>
      <w:r>
        <w:rPr>
          <w:color w:val="231F20"/>
          <w:sz w:val="24"/>
        </w:rPr>
        <w:t>a</w:t>
      </w:r>
      <w:r>
        <w:rPr>
          <w:color w:val="231F20"/>
          <w:spacing w:val="-3"/>
          <w:sz w:val="24"/>
        </w:rPr>
        <w:t xml:space="preserve"> </w:t>
      </w:r>
      <w:r>
        <w:rPr>
          <w:color w:val="231F20"/>
          <w:sz w:val="24"/>
        </w:rPr>
        <w:t>threat</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 xml:space="preserve">security of essential public services or of the public’s right of access to services for </w:t>
      </w:r>
      <w:r>
        <w:rPr>
          <w:color w:val="231F20"/>
          <w:spacing w:val="-2"/>
          <w:sz w:val="24"/>
        </w:rPr>
        <w:t>facilities.</w:t>
      </w:r>
    </w:p>
    <w:p w14:paraId="6DA20BF3" w14:textId="77777777" w:rsidR="007D148E" w:rsidRDefault="007C3187">
      <w:pPr>
        <w:pStyle w:val="Heading4"/>
        <w:numPr>
          <w:ilvl w:val="1"/>
          <w:numId w:val="18"/>
        </w:numPr>
        <w:tabs>
          <w:tab w:val="left" w:pos="2517"/>
        </w:tabs>
        <w:spacing w:before="120"/>
        <w:ind w:left="2517" w:hanging="537"/>
        <w:jc w:val="left"/>
        <w:rPr>
          <w:b w:val="0"/>
          <w:color w:val="231F20"/>
        </w:rPr>
      </w:pPr>
      <w:r>
        <w:rPr>
          <w:color w:val="231F20"/>
        </w:rPr>
        <w:t>Closed</w:t>
      </w:r>
      <w:r>
        <w:rPr>
          <w:color w:val="231F20"/>
          <w:spacing w:val="-10"/>
        </w:rPr>
        <w:t xml:space="preserve"> </w:t>
      </w:r>
      <w:r>
        <w:rPr>
          <w:color w:val="231F20"/>
        </w:rPr>
        <w:t>session</w:t>
      </w:r>
      <w:r>
        <w:rPr>
          <w:color w:val="231F20"/>
          <w:spacing w:val="-9"/>
        </w:rPr>
        <w:t xml:space="preserve"> </w:t>
      </w:r>
      <w:r>
        <w:rPr>
          <w:color w:val="231F20"/>
        </w:rPr>
        <w:t>procedural</w:t>
      </w:r>
      <w:r>
        <w:rPr>
          <w:color w:val="231F20"/>
          <w:spacing w:val="-9"/>
        </w:rPr>
        <w:t xml:space="preserve"> </w:t>
      </w:r>
      <w:r>
        <w:rPr>
          <w:color w:val="231F20"/>
          <w:spacing w:val="-2"/>
        </w:rPr>
        <w:t>requirements:</w:t>
      </w:r>
    </w:p>
    <w:p w14:paraId="6DA20BF4" w14:textId="77777777" w:rsidR="007D148E" w:rsidRDefault="007C3187">
      <w:pPr>
        <w:pStyle w:val="ListParagraph"/>
        <w:numPr>
          <w:ilvl w:val="2"/>
          <w:numId w:val="18"/>
        </w:numPr>
        <w:tabs>
          <w:tab w:val="left" w:pos="3060"/>
        </w:tabs>
        <w:spacing w:before="123"/>
        <w:ind w:left="3060" w:right="1112"/>
        <w:rPr>
          <w:sz w:val="24"/>
        </w:rPr>
      </w:pPr>
      <w:r>
        <w:rPr>
          <w:color w:val="231F20"/>
          <w:sz w:val="24"/>
        </w:rPr>
        <w:t>A</w:t>
      </w:r>
      <w:r>
        <w:rPr>
          <w:color w:val="231F20"/>
          <w:spacing w:val="-8"/>
          <w:sz w:val="24"/>
        </w:rPr>
        <w:t xml:space="preserve"> </w:t>
      </w:r>
      <w:r>
        <w:rPr>
          <w:b/>
          <w:color w:val="231F20"/>
          <w:sz w:val="24"/>
        </w:rPr>
        <w:t>brief</w:t>
      </w:r>
      <w:r>
        <w:rPr>
          <w:b/>
          <w:color w:val="231F20"/>
          <w:spacing w:val="-7"/>
          <w:sz w:val="24"/>
        </w:rPr>
        <w:t xml:space="preserve"> </w:t>
      </w:r>
      <w:r>
        <w:rPr>
          <w:b/>
          <w:color w:val="231F20"/>
          <w:sz w:val="24"/>
        </w:rPr>
        <w:t>general</w:t>
      </w:r>
      <w:r>
        <w:rPr>
          <w:b/>
          <w:color w:val="231F20"/>
          <w:spacing w:val="-4"/>
          <w:sz w:val="24"/>
        </w:rPr>
        <w:t xml:space="preserve"> </w:t>
      </w:r>
      <w:r>
        <w:rPr>
          <w:b/>
          <w:color w:val="231F20"/>
          <w:sz w:val="24"/>
        </w:rPr>
        <w:t>description</w:t>
      </w:r>
      <w:r>
        <w:rPr>
          <w:b/>
          <w:color w:val="231F20"/>
          <w:spacing w:val="-4"/>
          <w:sz w:val="24"/>
        </w:rPr>
        <w:t xml:space="preserve"> </w:t>
      </w:r>
      <w:r>
        <w:rPr>
          <w:color w:val="231F20"/>
          <w:sz w:val="24"/>
        </w:rPr>
        <w:t>of</w:t>
      </w:r>
      <w:r>
        <w:rPr>
          <w:color w:val="231F20"/>
          <w:spacing w:val="-7"/>
          <w:sz w:val="24"/>
        </w:rPr>
        <w:t xml:space="preserve"> </w:t>
      </w:r>
      <w:r>
        <w:rPr>
          <w:color w:val="231F20"/>
          <w:sz w:val="24"/>
        </w:rPr>
        <w:t>each</w:t>
      </w:r>
      <w:r>
        <w:rPr>
          <w:color w:val="231F20"/>
          <w:spacing w:val="-5"/>
          <w:sz w:val="24"/>
        </w:rPr>
        <w:t xml:space="preserve"> </w:t>
      </w:r>
      <w:r>
        <w:rPr>
          <w:color w:val="231F20"/>
          <w:sz w:val="24"/>
        </w:rPr>
        <w:t>item</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8"/>
          <w:sz w:val="24"/>
        </w:rPr>
        <w:t xml:space="preserve"> </w:t>
      </w:r>
      <w:r>
        <w:rPr>
          <w:color w:val="231F20"/>
          <w:sz w:val="24"/>
        </w:rPr>
        <w:t>discussed</w:t>
      </w:r>
      <w:r>
        <w:rPr>
          <w:color w:val="231F20"/>
          <w:spacing w:val="-5"/>
          <w:sz w:val="24"/>
        </w:rPr>
        <w:t xml:space="preserve"> </w:t>
      </w:r>
      <w:r>
        <w:rPr>
          <w:color w:val="231F20"/>
          <w:sz w:val="24"/>
        </w:rPr>
        <w:t>must</w:t>
      </w:r>
      <w:r>
        <w:rPr>
          <w:color w:val="231F20"/>
          <w:spacing w:val="-3"/>
          <w:sz w:val="24"/>
        </w:rPr>
        <w:t xml:space="preserve"> </w:t>
      </w:r>
      <w:r>
        <w:rPr>
          <w:color w:val="231F20"/>
          <w:sz w:val="24"/>
        </w:rPr>
        <w:t>be</w:t>
      </w:r>
      <w:r>
        <w:rPr>
          <w:color w:val="231F20"/>
          <w:spacing w:val="-8"/>
          <w:sz w:val="24"/>
        </w:rPr>
        <w:t xml:space="preserve"> </w:t>
      </w:r>
      <w:r>
        <w:rPr>
          <w:b/>
          <w:color w:val="231F20"/>
          <w:sz w:val="24"/>
        </w:rPr>
        <w:t>on</w:t>
      </w:r>
      <w:r>
        <w:rPr>
          <w:b/>
          <w:color w:val="231F20"/>
          <w:spacing w:val="-5"/>
          <w:sz w:val="24"/>
        </w:rPr>
        <w:t xml:space="preserve"> </w:t>
      </w:r>
      <w:r>
        <w:rPr>
          <w:b/>
          <w:color w:val="231F20"/>
          <w:sz w:val="24"/>
        </w:rPr>
        <w:t>the agenda</w:t>
      </w:r>
      <w:r>
        <w:rPr>
          <w:b/>
          <w:color w:val="231F20"/>
          <w:spacing w:val="-9"/>
          <w:sz w:val="24"/>
        </w:rPr>
        <w:t xml:space="preserve"> </w:t>
      </w:r>
      <w:r>
        <w:rPr>
          <w:color w:val="231F20"/>
          <w:sz w:val="24"/>
        </w:rPr>
        <w:t>and</w:t>
      </w:r>
      <w:r>
        <w:rPr>
          <w:color w:val="231F20"/>
          <w:spacing w:val="-10"/>
          <w:sz w:val="24"/>
        </w:rPr>
        <w:t xml:space="preserve"> </w:t>
      </w:r>
      <w:r>
        <w:rPr>
          <w:color w:val="231F20"/>
          <w:sz w:val="24"/>
        </w:rPr>
        <w:t>must</w:t>
      </w:r>
      <w:r>
        <w:rPr>
          <w:color w:val="231F20"/>
          <w:spacing w:val="-6"/>
          <w:sz w:val="24"/>
        </w:rPr>
        <w:t xml:space="preserve"> </w:t>
      </w:r>
      <w:r>
        <w:rPr>
          <w:color w:val="231F20"/>
          <w:sz w:val="24"/>
        </w:rPr>
        <w:t>be</w:t>
      </w:r>
      <w:r>
        <w:rPr>
          <w:color w:val="231F20"/>
          <w:spacing w:val="-10"/>
          <w:sz w:val="24"/>
        </w:rPr>
        <w:t xml:space="preserve"> </w:t>
      </w:r>
      <w:r>
        <w:rPr>
          <w:color w:val="231F20"/>
          <w:sz w:val="24"/>
        </w:rPr>
        <w:t>disclosed</w:t>
      </w:r>
      <w:r>
        <w:rPr>
          <w:color w:val="231F20"/>
          <w:spacing w:val="-10"/>
          <w:sz w:val="24"/>
        </w:rPr>
        <w:t xml:space="preserve"> </w:t>
      </w:r>
      <w:r>
        <w:rPr>
          <w:color w:val="231F20"/>
          <w:sz w:val="24"/>
        </w:rPr>
        <w:t>in</w:t>
      </w:r>
      <w:r>
        <w:rPr>
          <w:color w:val="231F20"/>
          <w:spacing w:val="-10"/>
          <w:sz w:val="24"/>
        </w:rPr>
        <w:t xml:space="preserve"> </w:t>
      </w:r>
      <w:r>
        <w:rPr>
          <w:color w:val="231F20"/>
          <w:sz w:val="24"/>
        </w:rPr>
        <w:t>open</w:t>
      </w:r>
      <w:r>
        <w:rPr>
          <w:color w:val="231F20"/>
          <w:spacing w:val="-10"/>
          <w:sz w:val="24"/>
        </w:rPr>
        <w:t xml:space="preserve"> </w:t>
      </w:r>
      <w:r>
        <w:rPr>
          <w:color w:val="231F20"/>
          <w:sz w:val="24"/>
        </w:rPr>
        <w:t>session</w:t>
      </w:r>
      <w:r>
        <w:rPr>
          <w:color w:val="231F20"/>
          <w:spacing w:val="-10"/>
          <w:sz w:val="24"/>
        </w:rPr>
        <w:t xml:space="preserve"> </w:t>
      </w:r>
      <w:r>
        <w:rPr>
          <w:color w:val="231F20"/>
          <w:sz w:val="24"/>
        </w:rPr>
        <w:t>prior</w:t>
      </w:r>
      <w:r>
        <w:rPr>
          <w:color w:val="231F20"/>
          <w:spacing w:val="-10"/>
          <w:sz w:val="24"/>
        </w:rPr>
        <w:t xml:space="preserve"> </w:t>
      </w:r>
      <w:r>
        <w:rPr>
          <w:color w:val="231F20"/>
          <w:sz w:val="24"/>
        </w:rPr>
        <w:t>to</w:t>
      </w:r>
      <w:r>
        <w:rPr>
          <w:color w:val="231F20"/>
          <w:spacing w:val="-10"/>
          <w:sz w:val="24"/>
        </w:rPr>
        <w:t xml:space="preserve"> </w:t>
      </w:r>
      <w:r>
        <w:rPr>
          <w:color w:val="231F20"/>
          <w:sz w:val="24"/>
        </w:rPr>
        <w:t>closed</w:t>
      </w:r>
      <w:r>
        <w:rPr>
          <w:color w:val="231F20"/>
          <w:spacing w:val="-7"/>
          <w:sz w:val="24"/>
        </w:rPr>
        <w:t xml:space="preserve"> </w:t>
      </w:r>
      <w:r>
        <w:rPr>
          <w:color w:val="231F20"/>
          <w:sz w:val="24"/>
        </w:rPr>
        <w:t>session;</w:t>
      </w:r>
      <w:r>
        <w:rPr>
          <w:color w:val="231F20"/>
          <w:spacing w:val="-7"/>
          <w:sz w:val="24"/>
        </w:rPr>
        <w:t xml:space="preserve"> </w:t>
      </w:r>
      <w:r>
        <w:rPr>
          <w:color w:val="231F20"/>
          <w:sz w:val="24"/>
        </w:rPr>
        <w:t xml:space="preserve">the sample agenda descriptions in Government Code § 54954.5 should be </w:t>
      </w:r>
      <w:r>
        <w:rPr>
          <w:color w:val="231F20"/>
          <w:spacing w:val="-2"/>
          <w:sz w:val="24"/>
        </w:rPr>
        <w:t>used.</w:t>
      </w:r>
    </w:p>
    <w:p w14:paraId="6DA20BF5" w14:textId="77777777" w:rsidR="007D148E" w:rsidRDefault="007C3187">
      <w:pPr>
        <w:pStyle w:val="ListParagraph"/>
        <w:numPr>
          <w:ilvl w:val="2"/>
          <w:numId w:val="18"/>
        </w:numPr>
        <w:tabs>
          <w:tab w:val="left" w:pos="3060"/>
        </w:tabs>
        <w:spacing w:before="121"/>
        <w:ind w:left="3060" w:right="1876"/>
        <w:rPr>
          <w:sz w:val="24"/>
        </w:rPr>
      </w:pPr>
      <w:r>
        <w:rPr>
          <w:color w:val="231F20"/>
          <w:sz w:val="24"/>
        </w:rPr>
        <w:t>Only</w:t>
      </w:r>
      <w:r>
        <w:rPr>
          <w:color w:val="231F20"/>
          <w:spacing w:val="-4"/>
          <w:sz w:val="24"/>
        </w:rPr>
        <w:t xml:space="preserve"> </w:t>
      </w:r>
      <w:r>
        <w:rPr>
          <w:color w:val="231F20"/>
          <w:sz w:val="24"/>
        </w:rPr>
        <w:t>those</w:t>
      </w:r>
      <w:r>
        <w:rPr>
          <w:color w:val="231F20"/>
          <w:spacing w:val="-7"/>
          <w:sz w:val="24"/>
        </w:rPr>
        <w:t xml:space="preserve"> </w:t>
      </w:r>
      <w:r>
        <w:rPr>
          <w:color w:val="231F20"/>
          <w:sz w:val="24"/>
        </w:rPr>
        <w:t>items</w:t>
      </w:r>
      <w:r>
        <w:rPr>
          <w:color w:val="231F20"/>
          <w:spacing w:val="-5"/>
          <w:sz w:val="24"/>
        </w:rPr>
        <w:t xml:space="preserve"> </w:t>
      </w:r>
      <w:r>
        <w:rPr>
          <w:color w:val="231F20"/>
          <w:sz w:val="24"/>
        </w:rPr>
        <w:t>disclosed</w:t>
      </w:r>
      <w:r>
        <w:rPr>
          <w:color w:val="231F20"/>
          <w:spacing w:val="-4"/>
          <w:sz w:val="24"/>
        </w:rPr>
        <w:t xml:space="preserve"> </w:t>
      </w:r>
      <w:r>
        <w:rPr>
          <w:color w:val="231F20"/>
          <w:sz w:val="24"/>
        </w:rPr>
        <w:t>in</w:t>
      </w:r>
      <w:r>
        <w:rPr>
          <w:color w:val="231F20"/>
          <w:spacing w:val="-4"/>
          <w:sz w:val="24"/>
        </w:rPr>
        <w:t xml:space="preserve"> </w:t>
      </w:r>
      <w:r>
        <w:rPr>
          <w:color w:val="231F20"/>
          <w:sz w:val="24"/>
        </w:rPr>
        <w:t>an</w:t>
      </w:r>
      <w:r>
        <w:rPr>
          <w:color w:val="231F20"/>
          <w:spacing w:val="-4"/>
          <w:sz w:val="24"/>
        </w:rPr>
        <w:t xml:space="preserve"> </w:t>
      </w:r>
      <w:r>
        <w:rPr>
          <w:color w:val="231F20"/>
          <w:sz w:val="24"/>
        </w:rPr>
        <w:t>agenda</w:t>
      </w:r>
      <w:r>
        <w:rPr>
          <w:color w:val="231F20"/>
          <w:spacing w:val="-7"/>
          <w:sz w:val="24"/>
        </w:rPr>
        <w:t xml:space="preserve"> </w:t>
      </w:r>
      <w:r>
        <w:rPr>
          <w:color w:val="231F20"/>
          <w:sz w:val="24"/>
        </w:rPr>
        <w:t>item</w:t>
      </w:r>
      <w:r>
        <w:rPr>
          <w:color w:val="231F20"/>
          <w:spacing w:val="-4"/>
          <w:sz w:val="24"/>
        </w:rPr>
        <w:t xml:space="preserve"> </w:t>
      </w:r>
      <w:r>
        <w:rPr>
          <w:color w:val="231F20"/>
          <w:sz w:val="24"/>
        </w:rPr>
        <w:t>description</w:t>
      </w:r>
      <w:r>
        <w:rPr>
          <w:color w:val="231F20"/>
          <w:spacing w:val="-4"/>
          <w:sz w:val="24"/>
        </w:rPr>
        <w:t xml:space="preserve"> </w:t>
      </w:r>
      <w:r>
        <w:rPr>
          <w:color w:val="231F20"/>
          <w:sz w:val="24"/>
        </w:rPr>
        <w:t>may</w:t>
      </w:r>
      <w:r>
        <w:rPr>
          <w:color w:val="231F20"/>
          <w:spacing w:val="-4"/>
          <w:sz w:val="24"/>
        </w:rPr>
        <w:t xml:space="preserve"> </w:t>
      </w:r>
      <w:r>
        <w:rPr>
          <w:color w:val="231F20"/>
          <w:sz w:val="24"/>
        </w:rPr>
        <w:t>be considered in closed session.</w:t>
      </w:r>
    </w:p>
    <w:p w14:paraId="6DA20BF6" w14:textId="77777777" w:rsidR="007D148E" w:rsidRDefault="007C3187">
      <w:pPr>
        <w:pStyle w:val="ListParagraph"/>
        <w:numPr>
          <w:ilvl w:val="2"/>
          <w:numId w:val="18"/>
        </w:numPr>
        <w:tabs>
          <w:tab w:val="left" w:pos="3058"/>
          <w:tab w:val="left" w:pos="3060"/>
        </w:tabs>
        <w:spacing w:before="120"/>
        <w:ind w:left="3060" w:right="1101"/>
        <w:jc w:val="both"/>
        <w:rPr>
          <w:sz w:val="24"/>
        </w:rPr>
      </w:pPr>
      <w:r>
        <w:rPr>
          <w:color w:val="231F20"/>
          <w:spacing w:val="-2"/>
          <w:sz w:val="24"/>
        </w:rPr>
        <w:t>The</w:t>
      </w:r>
      <w:r>
        <w:rPr>
          <w:color w:val="231F20"/>
          <w:spacing w:val="-8"/>
          <w:sz w:val="24"/>
        </w:rPr>
        <w:t xml:space="preserve"> </w:t>
      </w:r>
      <w:r>
        <w:rPr>
          <w:color w:val="231F20"/>
          <w:spacing w:val="-2"/>
          <w:sz w:val="24"/>
        </w:rPr>
        <w:t>board</w:t>
      </w:r>
      <w:r>
        <w:rPr>
          <w:color w:val="231F20"/>
          <w:spacing w:val="-8"/>
          <w:sz w:val="24"/>
        </w:rPr>
        <w:t xml:space="preserve"> </w:t>
      </w:r>
      <w:r>
        <w:rPr>
          <w:b/>
          <w:color w:val="231F20"/>
          <w:spacing w:val="-2"/>
          <w:sz w:val="24"/>
        </w:rPr>
        <w:t>must</w:t>
      </w:r>
      <w:r>
        <w:rPr>
          <w:b/>
          <w:color w:val="231F20"/>
          <w:spacing w:val="-8"/>
          <w:sz w:val="24"/>
        </w:rPr>
        <w:t xml:space="preserve"> </w:t>
      </w:r>
      <w:r>
        <w:rPr>
          <w:b/>
          <w:color w:val="231F20"/>
          <w:spacing w:val="-2"/>
          <w:sz w:val="24"/>
        </w:rPr>
        <w:t>publicly</w:t>
      </w:r>
      <w:r>
        <w:rPr>
          <w:b/>
          <w:color w:val="231F20"/>
          <w:spacing w:val="-10"/>
          <w:sz w:val="24"/>
        </w:rPr>
        <w:t xml:space="preserve"> </w:t>
      </w:r>
      <w:r>
        <w:rPr>
          <w:b/>
          <w:color w:val="231F20"/>
          <w:spacing w:val="-2"/>
          <w:sz w:val="24"/>
        </w:rPr>
        <w:t>report</w:t>
      </w:r>
      <w:r>
        <w:rPr>
          <w:b/>
          <w:color w:val="231F20"/>
          <w:spacing w:val="-8"/>
          <w:sz w:val="24"/>
        </w:rPr>
        <w:t xml:space="preserve"> </w:t>
      </w:r>
      <w:r>
        <w:rPr>
          <w:b/>
          <w:color w:val="231F20"/>
          <w:spacing w:val="-2"/>
          <w:sz w:val="24"/>
        </w:rPr>
        <w:t>if</w:t>
      </w:r>
      <w:r>
        <w:rPr>
          <w:b/>
          <w:color w:val="231F20"/>
          <w:spacing w:val="-9"/>
          <w:sz w:val="24"/>
        </w:rPr>
        <w:t xml:space="preserve"> </w:t>
      </w:r>
      <w:r>
        <w:rPr>
          <w:b/>
          <w:color w:val="231F20"/>
          <w:spacing w:val="-2"/>
          <w:sz w:val="24"/>
        </w:rPr>
        <w:t>a</w:t>
      </w:r>
      <w:r>
        <w:rPr>
          <w:b/>
          <w:color w:val="231F20"/>
          <w:spacing w:val="-7"/>
          <w:sz w:val="24"/>
        </w:rPr>
        <w:t xml:space="preserve"> </w:t>
      </w:r>
      <w:r>
        <w:rPr>
          <w:b/>
          <w:color w:val="231F20"/>
          <w:spacing w:val="-2"/>
          <w:sz w:val="24"/>
        </w:rPr>
        <w:t>specified</w:t>
      </w:r>
      <w:r>
        <w:rPr>
          <w:b/>
          <w:color w:val="231F20"/>
          <w:spacing w:val="-8"/>
          <w:sz w:val="24"/>
        </w:rPr>
        <w:t xml:space="preserve"> </w:t>
      </w:r>
      <w:r>
        <w:rPr>
          <w:b/>
          <w:color w:val="231F20"/>
          <w:spacing w:val="-2"/>
          <w:sz w:val="24"/>
        </w:rPr>
        <w:t>action</w:t>
      </w:r>
      <w:r>
        <w:rPr>
          <w:b/>
          <w:color w:val="231F20"/>
          <w:spacing w:val="-8"/>
          <w:sz w:val="24"/>
        </w:rPr>
        <w:t xml:space="preserve"> </w:t>
      </w:r>
      <w:r>
        <w:rPr>
          <w:b/>
          <w:color w:val="231F20"/>
          <w:spacing w:val="-2"/>
          <w:sz w:val="24"/>
        </w:rPr>
        <w:t>was</w:t>
      </w:r>
      <w:r>
        <w:rPr>
          <w:b/>
          <w:color w:val="231F20"/>
          <w:spacing w:val="-8"/>
          <w:sz w:val="24"/>
        </w:rPr>
        <w:t xml:space="preserve"> </w:t>
      </w:r>
      <w:r>
        <w:rPr>
          <w:b/>
          <w:color w:val="231F20"/>
          <w:spacing w:val="-2"/>
          <w:sz w:val="24"/>
        </w:rPr>
        <w:t>taken</w:t>
      </w:r>
      <w:r>
        <w:rPr>
          <w:b/>
          <w:color w:val="231F20"/>
          <w:spacing w:val="-7"/>
          <w:sz w:val="24"/>
        </w:rPr>
        <w:t xml:space="preserve"> </w:t>
      </w:r>
      <w:r>
        <w:rPr>
          <w:color w:val="231F20"/>
          <w:spacing w:val="-2"/>
          <w:sz w:val="24"/>
        </w:rPr>
        <w:t>in</w:t>
      </w:r>
      <w:r>
        <w:rPr>
          <w:color w:val="231F20"/>
          <w:spacing w:val="-10"/>
          <w:sz w:val="24"/>
        </w:rPr>
        <w:t xml:space="preserve"> </w:t>
      </w:r>
      <w:r>
        <w:rPr>
          <w:color w:val="231F20"/>
          <w:spacing w:val="-2"/>
          <w:sz w:val="24"/>
        </w:rPr>
        <w:t xml:space="preserve">closed </w:t>
      </w:r>
      <w:r>
        <w:rPr>
          <w:color w:val="231F20"/>
          <w:sz w:val="24"/>
        </w:rPr>
        <w:t>session and if so, the vote, at the same meeting or as otherwise specified (section 54957.1).</w:t>
      </w:r>
    </w:p>
    <w:p w14:paraId="6DA20BF7" w14:textId="77777777" w:rsidR="007D148E" w:rsidRDefault="007D148E">
      <w:pPr>
        <w:pStyle w:val="ListParagraph"/>
        <w:jc w:val="both"/>
        <w:rPr>
          <w:sz w:val="24"/>
        </w:rPr>
        <w:sectPr w:rsidR="007D148E">
          <w:pgSz w:w="12240" w:h="15840"/>
          <w:pgMar w:top="740" w:right="360" w:bottom="480" w:left="720" w:header="514" w:footer="277" w:gutter="0"/>
          <w:cols w:space="720"/>
        </w:sectPr>
      </w:pPr>
    </w:p>
    <w:p w14:paraId="6DA20BF8" w14:textId="77777777" w:rsidR="007D148E" w:rsidRDefault="007D148E">
      <w:pPr>
        <w:pStyle w:val="BodyText"/>
      </w:pPr>
    </w:p>
    <w:p w14:paraId="6DA20BF9" w14:textId="77777777" w:rsidR="007D148E" w:rsidRDefault="007D148E">
      <w:pPr>
        <w:pStyle w:val="BodyText"/>
        <w:spacing w:before="129"/>
      </w:pPr>
    </w:p>
    <w:p w14:paraId="6DA20BFA" w14:textId="77777777" w:rsidR="007D148E" w:rsidRDefault="007C3187">
      <w:pPr>
        <w:pStyle w:val="ListParagraph"/>
        <w:numPr>
          <w:ilvl w:val="2"/>
          <w:numId w:val="18"/>
        </w:numPr>
        <w:tabs>
          <w:tab w:val="left" w:pos="3060"/>
        </w:tabs>
        <w:ind w:left="3060" w:right="1117"/>
        <w:rPr>
          <w:sz w:val="24"/>
        </w:rPr>
      </w:pPr>
      <w:r>
        <w:rPr>
          <w:color w:val="231F20"/>
          <w:sz w:val="24"/>
        </w:rPr>
        <w:t>The</w:t>
      </w:r>
      <w:r>
        <w:rPr>
          <w:color w:val="231F20"/>
          <w:spacing w:val="-9"/>
          <w:sz w:val="24"/>
        </w:rPr>
        <w:t xml:space="preserve"> </w:t>
      </w:r>
      <w:r>
        <w:rPr>
          <w:color w:val="231F20"/>
          <w:sz w:val="24"/>
        </w:rPr>
        <w:t>board</w:t>
      </w:r>
      <w:r>
        <w:rPr>
          <w:color w:val="231F20"/>
          <w:spacing w:val="-7"/>
          <w:sz w:val="24"/>
        </w:rPr>
        <w:t xml:space="preserve"> </w:t>
      </w:r>
      <w:r>
        <w:rPr>
          <w:color w:val="231F20"/>
          <w:sz w:val="24"/>
        </w:rPr>
        <w:t>must</w:t>
      </w:r>
      <w:r>
        <w:rPr>
          <w:color w:val="231F20"/>
          <w:spacing w:val="-6"/>
          <w:sz w:val="24"/>
        </w:rPr>
        <w:t xml:space="preserve"> </w:t>
      </w:r>
      <w:r>
        <w:rPr>
          <w:color w:val="231F20"/>
          <w:sz w:val="24"/>
        </w:rPr>
        <w:t>provide</w:t>
      </w:r>
      <w:r>
        <w:rPr>
          <w:color w:val="231F20"/>
          <w:spacing w:val="-9"/>
          <w:sz w:val="24"/>
        </w:rPr>
        <w:t xml:space="preserve"> </w:t>
      </w:r>
      <w:r>
        <w:rPr>
          <w:color w:val="231F20"/>
          <w:sz w:val="24"/>
        </w:rPr>
        <w:t>any</w:t>
      </w:r>
      <w:r>
        <w:rPr>
          <w:color w:val="231F20"/>
          <w:spacing w:val="-8"/>
          <w:sz w:val="24"/>
        </w:rPr>
        <w:t xml:space="preserve"> </w:t>
      </w:r>
      <w:r>
        <w:rPr>
          <w:b/>
          <w:color w:val="231F20"/>
          <w:sz w:val="24"/>
        </w:rPr>
        <w:t>approved</w:t>
      </w:r>
      <w:r>
        <w:rPr>
          <w:b/>
          <w:color w:val="231F20"/>
          <w:spacing w:val="-6"/>
          <w:sz w:val="24"/>
        </w:rPr>
        <w:t xml:space="preserve"> </w:t>
      </w:r>
      <w:r>
        <w:rPr>
          <w:b/>
          <w:color w:val="231F20"/>
          <w:sz w:val="24"/>
        </w:rPr>
        <w:t>documents</w:t>
      </w:r>
      <w:r>
        <w:rPr>
          <w:b/>
          <w:color w:val="231F20"/>
          <w:spacing w:val="-10"/>
          <w:sz w:val="24"/>
        </w:rPr>
        <w:t xml:space="preserve"> </w:t>
      </w:r>
      <w:r>
        <w:rPr>
          <w:color w:val="231F20"/>
          <w:sz w:val="24"/>
        </w:rPr>
        <w:t>(such</w:t>
      </w:r>
      <w:r>
        <w:rPr>
          <w:color w:val="231F20"/>
          <w:spacing w:val="-7"/>
          <w:sz w:val="24"/>
        </w:rPr>
        <w:t xml:space="preserve"> </w:t>
      </w:r>
      <w:r>
        <w:rPr>
          <w:color w:val="231F20"/>
          <w:sz w:val="24"/>
        </w:rPr>
        <w:t>as</w:t>
      </w:r>
      <w:r>
        <w:rPr>
          <w:color w:val="231F20"/>
          <w:spacing w:val="-7"/>
          <w:sz w:val="24"/>
        </w:rPr>
        <w:t xml:space="preserve"> </w:t>
      </w:r>
      <w:r>
        <w:rPr>
          <w:color w:val="231F20"/>
          <w:sz w:val="24"/>
        </w:rPr>
        <w:t xml:space="preserve">employment or settlement contracts) </w:t>
      </w:r>
      <w:r>
        <w:rPr>
          <w:b/>
          <w:color w:val="231F20"/>
          <w:sz w:val="24"/>
        </w:rPr>
        <w:t>to the public</w:t>
      </w:r>
      <w:r>
        <w:rPr>
          <w:color w:val="231F20"/>
          <w:sz w:val="24"/>
        </w:rPr>
        <w:t>, upon request.</w:t>
      </w:r>
    </w:p>
    <w:p w14:paraId="6DA20BFB" w14:textId="77777777" w:rsidR="007D148E" w:rsidRDefault="007C3187">
      <w:pPr>
        <w:pStyle w:val="ListParagraph"/>
        <w:numPr>
          <w:ilvl w:val="2"/>
          <w:numId w:val="18"/>
        </w:numPr>
        <w:tabs>
          <w:tab w:val="left" w:pos="3060"/>
        </w:tabs>
        <w:spacing w:before="120"/>
        <w:ind w:left="3060" w:right="1440"/>
        <w:rPr>
          <w:sz w:val="24"/>
        </w:rPr>
      </w:pPr>
      <w:r>
        <w:rPr>
          <w:color w:val="231F20"/>
          <w:sz w:val="24"/>
        </w:rPr>
        <w:t>Closed</w:t>
      </w:r>
      <w:r>
        <w:rPr>
          <w:color w:val="231F20"/>
          <w:spacing w:val="-6"/>
          <w:sz w:val="24"/>
        </w:rPr>
        <w:t xml:space="preserve"> </w:t>
      </w:r>
      <w:r>
        <w:rPr>
          <w:color w:val="231F20"/>
          <w:sz w:val="24"/>
        </w:rPr>
        <w:t>sessions</w:t>
      </w:r>
      <w:r>
        <w:rPr>
          <w:color w:val="231F20"/>
          <w:spacing w:val="-6"/>
          <w:sz w:val="24"/>
        </w:rPr>
        <w:t xml:space="preserve"> </w:t>
      </w:r>
      <w:r>
        <w:rPr>
          <w:color w:val="231F20"/>
          <w:sz w:val="24"/>
        </w:rPr>
        <w:t>cannot</w:t>
      </w:r>
      <w:r>
        <w:rPr>
          <w:color w:val="231F20"/>
          <w:spacing w:val="-6"/>
          <w:sz w:val="24"/>
        </w:rPr>
        <w:t xml:space="preserve"> </w:t>
      </w:r>
      <w:r>
        <w:rPr>
          <w:color w:val="231F20"/>
          <w:sz w:val="24"/>
        </w:rPr>
        <w:t>be</w:t>
      </w:r>
      <w:r>
        <w:rPr>
          <w:color w:val="231F20"/>
          <w:spacing w:val="-7"/>
          <w:sz w:val="24"/>
        </w:rPr>
        <w:t xml:space="preserve"> </w:t>
      </w:r>
      <w:r>
        <w:rPr>
          <w:color w:val="231F20"/>
          <w:sz w:val="24"/>
        </w:rPr>
        <w:t>semi-closed</w:t>
      </w:r>
      <w:r>
        <w:rPr>
          <w:color w:val="231F20"/>
          <w:spacing w:val="-6"/>
          <w:sz w:val="24"/>
        </w:rPr>
        <w:t xml:space="preserve"> </w:t>
      </w:r>
      <w:r>
        <w:rPr>
          <w:color w:val="231F20"/>
          <w:sz w:val="24"/>
        </w:rPr>
        <w:t>(open</w:t>
      </w:r>
      <w:r>
        <w:rPr>
          <w:color w:val="231F20"/>
          <w:spacing w:val="-6"/>
          <w:sz w:val="24"/>
        </w:rPr>
        <w:t xml:space="preserve"> </w:t>
      </w:r>
      <w:r>
        <w:rPr>
          <w:color w:val="231F20"/>
          <w:sz w:val="24"/>
        </w:rPr>
        <w:t>to</w:t>
      </w:r>
      <w:r>
        <w:rPr>
          <w:color w:val="231F20"/>
          <w:spacing w:val="-6"/>
          <w:sz w:val="24"/>
        </w:rPr>
        <w:t xml:space="preserve"> </w:t>
      </w:r>
      <w:r>
        <w:rPr>
          <w:color w:val="231F20"/>
          <w:sz w:val="24"/>
        </w:rPr>
        <w:t>some</w:t>
      </w:r>
      <w:r>
        <w:rPr>
          <w:color w:val="231F20"/>
          <w:spacing w:val="-6"/>
          <w:sz w:val="24"/>
        </w:rPr>
        <w:t xml:space="preserve"> </w:t>
      </w:r>
      <w:r>
        <w:rPr>
          <w:color w:val="231F20"/>
          <w:sz w:val="24"/>
        </w:rPr>
        <w:t>members</w:t>
      </w:r>
      <w:r>
        <w:rPr>
          <w:color w:val="231F20"/>
          <w:spacing w:val="-6"/>
          <w:sz w:val="24"/>
        </w:rPr>
        <w:t xml:space="preserve"> </w:t>
      </w:r>
      <w:r>
        <w:rPr>
          <w:color w:val="231F20"/>
          <w:sz w:val="24"/>
        </w:rPr>
        <w:t>of</w:t>
      </w:r>
      <w:r>
        <w:rPr>
          <w:color w:val="231F20"/>
          <w:spacing w:val="-6"/>
          <w:sz w:val="24"/>
        </w:rPr>
        <w:t xml:space="preserve"> </w:t>
      </w:r>
      <w:r>
        <w:rPr>
          <w:color w:val="231F20"/>
          <w:sz w:val="24"/>
        </w:rPr>
        <w:t>the public, but not others; staff with an official role may be present).</w:t>
      </w:r>
    </w:p>
    <w:p w14:paraId="6DA20BFC" w14:textId="77777777" w:rsidR="007D148E" w:rsidRDefault="007C3187">
      <w:pPr>
        <w:pStyle w:val="BodyText"/>
        <w:spacing w:before="120"/>
        <w:ind w:left="1987" w:right="1120"/>
      </w:pPr>
      <w:r>
        <w:rPr>
          <w:color w:val="231F20"/>
        </w:rPr>
        <w:t>[Note: The agenda and reporting requirements for closed session are very detailed. Do</w:t>
      </w:r>
      <w:r>
        <w:rPr>
          <w:color w:val="231F20"/>
          <w:spacing w:val="-3"/>
        </w:rPr>
        <w:t xml:space="preserve"> </w:t>
      </w:r>
      <w:r>
        <w:rPr>
          <w:color w:val="231F20"/>
        </w:rPr>
        <w:t>not</w:t>
      </w:r>
      <w:r>
        <w:rPr>
          <w:color w:val="231F20"/>
          <w:spacing w:val="-3"/>
        </w:rPr>
        <w:t xml:space="preserve"> </w:t>
      </w:r>
      <w:r>
        <w:rPr>
          <w:color w:val="231F20"/>
        </w:rPr>
        <w:t>rely</w:t>
      </w:r>
      <w:r>
        <w:rPr>
          <w:color w:val="231F20"/>
          <w:spacing w:val="-3"/>
        </w:rPr>
        <w:t xml:space="preserve"> </w:t>
      </w:r>
      <w:r>
        <w:rPr>
          <w:color w:val="231F20"/>
        </w:rPr>
        <w:t>on</w:t>
      </w:r>
      <w:r>
        <w:rPr>
          <w:color w:val="231F20"/>
          <w:spacing w:val="-3"/>
        </w:rPr>
        <w:t xml:space="preserve"> </w:t>
      </w:r>
      <w:r>
        <w:rPr>
          <w:color w:val="231F20"/>
        </w:rPr>
        <w:t>this</w:t>
      </w:r>
      <w:r>
        <w:rPr>
          <w:color w:val="231F20"/>
          <w:spacing w:val="-3"/>
        </w:rPr>
        <w:t xml:space="preserve"> </w:t>
      </w:r>
      <w:r>
        <w:rPr>
          <w:color w:val="231F20"/>
        </w:rPr>
        <w:t>brief</w:t>
      </w:r>
      <w:r>
        <w:rPr>
          <w:color w:val="231F20"/>
          <w:spacing w:val="-1"/>
        </w:rPr>
        <w:t xml:space="preserve"> </w:t>
      </w:r>
      <w:r>
        <w:rPr>
          <w:color w:val="231F20"/>
        </w:rPr>
        <w:t>outline.</w:t>
      </w:r>
      <w:r>
        <w:rPr>
          <w:color w:val="231F20"/>
          <w:spacing w:val="-3"/>
        </w:rPr>
        <w:t xml:space="preserve"> </w:t>
      </w:r>
      <w:r>
        <w:rPr>
          <w:color w:val="231F20"/>
        </w:rPr>
        <w:t>Refer</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Act</w:t>
      </w:r>
      <w:r>
        <w:rPr>
          <w:color w:val="231F20"/>
          <w:spacing w:val="-3"/>
        </w:rPr>
        <w:t xml:space="preserve"> </w:t>
      </w:r>
      <w:r>
        <w:rPr>
          <w:color w:val="231F20"/>
        </w:rPr>
        <w:t>or</w:t>
      </w:r>
      <w:r>
        <w:rPr>
          <w:color w:val="231F20"/>
          <w:spacing w:val="-3"/>
        </w:rPr>
        <w:t xml:space="preserve"> </w:t>
      </w:r>
      <w:r>
        <w:rPr>
          <w:color w:val="231F20"/>
        </w:rPr>
        <w:t>contact</w:t>
      </w:r>
      <w:r>
        <w:rPr>
          <w:color w:val="231F20"/>
          <w:spacing w:val="-3"/>
        </w:rPr>
        <w:t xml:space="preserve"> </w:t>
      </w:r>
      <w:r>
        <w:rPr>
          <w:color w:val="231F20"/>
        </w:rPr>
        <w:t>counsel</w:t>
      </w:r>
      <w:r>
        <w:rPr>
          <w:color w:val="231F20"/>
          <w:spacing w:val="-3"/>
        </w:rPr>
        <w:t xml:space="preserve"> </w:t>
      </w:r>
      <w:r>
        <w:rPr>
          <w:color w:val="231F20"/>
        </w:rPr>
        <w:t>if</w:t>
      </w:r>
      <w:r>
        <w:rPr>
          <w:color w:val="231F20"/>
          <w:spacing w:val="-3"/>
        </w:rPr>
        <w:t xml:space="preserve"> </w:t>
      </w:r>
      <w:r>
        <w:rPr>
          <w:color w:val="231F20"/>
        </w:rPr>
        <w:t>you</w:t>
      </w:r>
      <w:r>
        <w:rPr>
          <w:color w:val="231F20"/>
          <w:spacing w:val="-1"/>
        </w:rPr>
        <w:t xml:space="preserve"> </w:t>
      </w:r>
      <w:r>
        <w:rPr>
          <w:color w:val="231F20"/>
        </w:rPr>
        <w:t>have</w:t>
      </w:r>
      <w:r>
        <w:rPr>
          <w:color w:val="231F20"/>
          <w:spacing w:val="-3"/>
        </w:rPr>
        <w:t xml:space="preserve"> </w:t>
      </w:r>
      <w:r>
        <w:rPr>
          <w:color w:val="231F20"/>
        </w:rPr>
        <w:t>any question about how closed sessions should be agendized.]</w:t>
      </w:r>
    </w:p>
    <w:p w14:paraId="6DA20BFD" w14:textId="77777777" w:rsidR="007D148E" w:rsidRDefault="007D148E">
      <w:pPr>
        <w:pStyle w:val="BodyText"/>
        <w:spacing w:before="118"/>
      </w:pPr>
    </w:p>
    <w:p w14:paraId="6DA20BFE" w14:textId="77777777" w:rsidR="007D148E" w:rsidRDefault="007C3187">
      <w:pPr>
        <w:pStyle w:val="ListParagraph"/>
        <w:numPr>
          <w:ilvl w:val="0"/>
          <w:numId w:val="18"/>
        </w:numPr>
        <w:tabs>
          <w:tab w:val="left" w:pos="1977"/>
        </w:tabs>
        <w:ind w:left="1977" w:hanging="537"/>
        <w:rPr>
          <w:b/>
          <w:sz w:val="24"/>
        </w:rPr>
      </w:pPr>
      <w:r>
        <w:rPr>
          <w:b/>
          <w:color w:val="231F20"/>
          <w:sz w:val="24"/>
          <w:u w:val="thick" w:color="231F20"/>
        </w:rPr>
        <w:t>LEGAL</w:t>
      </w:r>
      <w:r>
        <w:rPr>
          <w:b/>
          <w:color w:val="231F20"/>
          <w:spacing w:val="-3"/>
          <w:sz w:val="24"/>
          <w:u w:val="thick" w:color="231F20"/>
        </w:rPr>
        <w:t xml:space="preserve"> </w:t>
      </w:r>
      <w:r>
        <w:rPr>
          <w:b/>
          <w:color w:val="231F20"/>
          <w:spacing w:val="-2"/>
          <w:sz w:val="24"/>
          <w:u w:val="thick" w:color="231F20"/>
        </w:rPr>
        <w:t>PENALTIES</w:t>
      </w:r>
    </w:p>
    <w:p w14:paraId="6DA20BFF" w14:textId="77777777" w:rsidR="007D148E" w:rsidRDefault="007D148E">
      <w:pPr>
        <w:pStyle w:val="BodyText"/>
        <w:rPr>
          <w:b/>
        </w:rPr>
      </w:pPr>
    </w:p>
    <w:p w14:paraId="6DA20C00" w14:textId="77777777" w:rsidR="007D148E" w:rsidRDefault="007C3187">
      <w:pPr>
        <w:pStyle w:val="ListParagraph"/>
        <w:numPr>
          <w:ilvl w:val="1"/>
          <w:numId w:val="18"/>
        </w:numPr>
        <w:tabs>
          <w:tab w:val="left" w:pos="2520"/>
        </w:tabs>
        <w:ind w:right="1251"/>
        <w:jc w:val="left"/>
        <w:rPr>
          <w:color w:val="231F20"/>
          <w:sz w:val="24"/>
        </w:rPr>
      </w:pPr>
      <w:r>
        <w:rPr>
          <w:color w:val="231F20"/>
          <w:sz w:val="24"/>
        </w:rPr>
        <w:t>A</w:t>
      </w:r>
      <w:r>
        <w:rPr>
          <w:color w:val="231F20"/>
          <w:spacing w:val="-4"/>
          <w:sz w:val="24"/>
        </w:rPr>
        <w:t xml:space="preserve"> </w:t>
      </w:r>
      <w:r>
        <w:rPr>
          <w:b/>
          <w:color w:val="231F20"/>
          <w:sz w:val="24"/>
        </w:rPr>
        <w:t>violation</w:t>
      </w:r>
      <w:r>
        <w:rPr>
          <w:b/>
          <w:color w:val="231F20"/>
          <w:spacing w:val="-2"/>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Brown</w:t>
      </w:r>
      <w:r>
        <w:rPr>
          <w:color w:val="231F20"/>
          <w:spacing w:val="-4"/>
          <w:sz w:val="24"/>
        </w:rPr>
        <w:t xml:space="preserve"> </w:t>
      </w:r>
      <w:r>
        <w:rPr>
          <w:color w:val="231F20"/>
          <w:sz w:val="24"/>
        </w:rPr>
        <w:t>Act,</w:t>
      </w:r>
      <w:r>
        <w:rPr>
          <w:color w:val="231F20"/>
          <w:spacing w:val="-2"/>
          <w:sz w:val="24"/>
        </w:rPr>
        <w:t xml:space="preserve"> </w:t>
      </w:r>
      <w:r>
        <w:rPr>
          <w:b/>
          <w:color w:val="231F20"/>
          <w:sz w:val="24"/>
        </w:rPr>
        <w:t>with</w:t>
      </w:r>
      <w:r>
        <w:rPr>
          <w:b/>
          <w:color w:val="231F20"/>
          <w:spacing w:val="-3"/>
          <w:sz w:val="24"/>
        </w:rPr>
        <w:t xml:space="preserve"> </w:t>
      </w:r>
      <w:r>
        <w:rPr>
          <w:b/>
          <w:color w:val="231F20"/>
          <w:sz w:val="24"/>
        </w:rPr>
        <w:t>wrongful</w:t>
      </w:r>
      <w:r>
        <w:rPr>
          <w:b/>
          <w:color w:val="231F20"/>
          <w:spacing w:val="-3"/>
          <w:sz w:val="24"/>
        </w:rPr>
        <w:t xml:space="preserve"> </w:t>
      </w:r>
      <w:r>
        <w:rPr>
          <w:b/>
          <w:color w:val="231F20"/>
          <w:sz w:val="24"/>
        </w:rPr>
        <w:t>intent</w:t>
      </w:r>
      <w:r>
        <w:rPr>
          <w:b/>
          <w:color w:val="231F20"/>
          <w:spacing w:val="-3"/>
          <w:sz w:val="24"/>
        </w:rPr>
        <w:t xml:space="preserve"> </w:t>
      </w:r>
      <w:r>
        <w:rPr>
          <w:color w:val="231F20"/>
          <w:sz w:val="24"/>
        </w:rPr>
        <w:t>to</w:t>
      </w:r>
      <w:r>
        <w:rPr>
          <w:color w:val="231F20"/>
          <w:spacing w:val="-4"/>
          <w:sz w:val="24"/>
        </w:rPr>
        <w:t xml:space="preserve"> </w:t>
      </w:r>
      <w:r>
        <w:rPr>
          <w:color w:val="231F20"/>
          <w:sz w:val="24"/>
        </w:rPr>
        <w:t>deprive</w:t>
      </w:r>
      <w:r>
        <w:rPr>
          <w:color w:val="231F20"/>
          <w:spacing w:val="-4"/>
          <w:sz w:val="24"/>
        </w:rPr>
        <w:t xml:space="preserve"> </w:t>
      </w:r>
      <w:r>
        <w:rPr>
          <w:color w:val="231F20"/>
          <w:sz w:val="24"/>
        </w:rPr>
        <w:t>the</w:t>
      </w:r>
      <w:r>
        <w:rPr>
          <w:color w:val="231F20"/>
          <w:spacing w:val="-4"/>
          <w:sz w:val="24"/>
        </w:rPr>
        <w:t xml:space="preserve"> </w:t>
      </w:r>
      <w:r>
        <w:rPr>
          <w:color w:val="231F20"/>
          <w:sz w:val="24"/>
        </w:rPr>
        <w:t>public</w:t>
      </w:r>
      <w:r>
        <w:rPr>
          <w:color w:val="231F20"/>
          <w:spacing w:val="-4"/>
          <w:sz w:val="24"/>
        </w:rPr>
        <w:t xml:space="preserve"> </w:t>
      </w:r>
      <w:r>
        <w:rPr>
          <w:color w:val="231F20"/>
          <w:sz w:val="24"/>
        </w:rPr>
        <w:t xml:space="preserve">of information to which it is entitled, </w:t>
      </w:r>
      <w:r>
        <w:rPr>
          <w:b/>
          <w:color w:val="231F20"/>
          <w:sz w:val="24"/>
        </w:rPr>
        <w:t>is a misdemeanor</w:t>
      </w:r>
      <w:r>
        <w:rPr>
          <w:color w:val="231F20"/>
          <w:sz w:val="24"/>
        </w:rPr>
        <w:t>.</w:t>
      </w:r>
    </w:p>
    <w:p w14:paraId="6DA20C01" w14:textId="77777777" w:rsidR="007D148E" w:rsidRDefault="007C3187">
      <w:pPr>
        <w:pStyle w:val="ListParagraph"/>
        <w:numPr>
          <w:ilvl w:val="1"/>
          <w:numId w:val="18"/>
        </w:numPr>
        <w:tabs>
          <w:tab w:val="left" w:pos="2520"/>
        </w:tabs>
        <w:spacing w:before="121"/>
        <w:ind w:right="1203"/>
        <w:jc w:val="left"/>
        <w:rPr>
          <w:color w:val="231F20"/>
          <w:sz w:val="24"/>
        </w:rPr>
      </w:pPr>
      <w:r>
        <w:rPr>
          <w:color w:val="231F20"/>
          <w:sz w:val="24"/>
        </w:rPr>
        <w:t>Any person may petition the court to prevent violations of the Brown Act. If the</w:t>
      </w:r>
      <w:r>
        <w:rPr>
          <w:color w:val="231F20"/>
          <w:spacing w:val="-3"/>
          <w:sz w:val="24"/>
        </w:rPr>
        <w:t xml:space="preserve"> </w:t>
      </w:r>
      <w:r>
        <w:rPr>
          <w:color w:val="231F20"/>
          <w:sz w:val="24"/>
        </w:rPr>
        <w:t>Court</w:t>
      </w:r>
      <w:r>
        <w:rPr>
          <w:color w:val="231F20"/>
          <w:spacing w:val="-3"/>
          <w:sz w:val="24"/>
        </w:rPr>
        <w:t xml:space="preserve"> </w:t>
      </w:r>
      <w:r>
        <w:rPr>
          <w:color w:val="231F20"/>
          <w:sz w:val="24"/>
        </w:rPr>
        <w:t>determines</w:t>
      </w:r>
      <w:r>
        <w:rPr>
          <w:color w:val="231F20"/>
          <w:spacing w:val="-3"/>
          <w:sz w:val="24"/>
        </w:rPr>
        <w:t xml:space="preserve"> </w:t>
      </w:r>
      <w:r>
        <w:rPr>
          <w:color w:val="231F20"/>
          <w:sz w:val="24"/>
        </w:rPr>
        <w:t>that</w:t>
      </w:r>
      <w:r>
        <w:rPr>
          <w:color w:val="231F20"/>
          <w:spacing w:val="-1"/>
          <w:sz w:val="24"/>
        </w:rPr>
        <w:t xml:space="preserve"> </w:t>
      </w:r>
      <w:r>
        <w:rPr>
          <w:color w:val="231F20"/>
          <w:sz w:val="24"/>
        </w:rPr>
        <w:t>there</w:t>
      </w:r>
      <w:r>
        <w:rPr>
          <w:color w:val="231F20"/>
          <w:spacing w:val="-3"/>
          <w:sz w:val="24"/>
        </w:rPr>
        <w:t xml:space="preserve"> </w:t>
      </w:r>
      <w:r>
        <w:rPr>
          <w:color w:val="231F20"/>
          <w:sz w:val="24"/>
        </w:rPr>
        <w:t>has</w:t>
      </w:r>
      <w:r>
        <w:rPr>
          <w:color w:val="231F20"/>
          <w:spacing w:val="-3"/>
          <w:sz w:val="24"/>
        </w:rPr>
        <w:t xml:space="preserve"> </w:t>
      </w:r>
      <w:r>
        <w:rPr>
          <w:color w:val="231F20"/>
          <w:sz w:val="24"/>
        </w:rPr>
        <w:t>been</w:t>
      </w:r>
      <w:r>
        <w:rPr>
          <w:color w:val="231F20"/>
          <w:spacing w:val="-3"/>
          <w:sz w:val="24"/>
        </w:rPr>
        <w:t xml:space="preserve"> </w:t>
      </w:r>
      <w:r>
        <w:rPr>
          <w:color w:val="231F20"/>
          <w:sz w:val="24"/>
        </w:rPr>
        <w:t>a</w:t>
      </w:r>
      <w:r>
        <w:rPr>
          <w:color w:val="231F20"/>
          <w:spacing w:val="-3"/>
          <w:sz w:val="24"/>
        </w:rPr>
        <w:t xml:space="preserve"> </w:t>
      </w:r>
      <w:r>
        <w:rPr>
          <w:color w:val="231F20"/>
          <w:sz w:val="24"/>
        </w:rPr>
        <w:t>violation</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Brown</w:t>
      </w:r>
      <w:r>
        <w:rPr>
          <w:color w:val="231F20"/>
          <w:spacing w:val="-3"/>
          <w:sz w:val="24"/>
        </w:rPr>
        <w:t xml:space="preserve"> </w:t>
      </w:r>
      <w:r>
        <w:rPr>
          <w:color w:val="231F20"/>
          <w:sz w:val="24"/>
        </w:rPr>
        <w:t>Act,</w:t>
      </w:r>
      <w:r>
        <w:rPr>
          <w:color w:val="231F20"/>
          <w:spacing w:val="-3"/>
          <w:sz w:val="24"/>
        </w:rPr>
        <w:t xml:space="preserve"> </w:t>
      </w:r>
      <w:r>
        <w:rPr>
          <w:color w:val="231F20"/>
          <w:sz w:val="24"/>
        </w:rPr>
        <w:t xml:space="preserve">it </w:t>
      </w:r>
      <w:r>
        <w:rPr>
          <w:b/>
          <w:color w:val="231F20"/>
          <w:sz w:val="24"/>
        </w:rPr>
        <w:t xml:space="preserve">may order </w:t>
      </w:r>
      <w:r>
        <w:rPr>
          <w:color w:val="231F20"/>
          <w:sz w:val="24"/>
        </w:rPr>
        <w:t xml:space="preserve">the board to </w:t>
      </w:r>
      <w:r>
        <w:rPr>
          <w:b/>
          <w:color w:val="231F20"/>
          <w:sz w:val="24"/>
        </w:rPr>
        <w:t>tape record its closed sessions.</w:t>
      </w:r>
    </w:p>
    <w:p w14:paraId="6DA20C02" w14:textId="77777777" w:rsidR="007D148E" w:rsidRDefault="007C3187">
      <w:pPr>
        <w:pStyle w:val="ListParagraph"/>
        <w:numPr>
          <w:ilvl w:val="1"/>
          <w:numId w:val="18"/>
        </w:numPr>
        <w:tabs>
          <w:tab w:val="left" w:pos="2520"/>
        </w:tabs>
        <w:spacing w:before="120"/>
        <w:ind w:right="1116"/>
        <w:jc w:val="left"/>
        <w:rPr>
          <w:color w:val="231F20"/>
          <w:sz w:val="24"/>
        </w:rPr>
      </w:pPr>
      <w:r>
        <w:rPr>
          <w:color w:val="231F20"/>
          <w:sz w:val="24"/>
        </w:rPr>
        <w:t>Any</w:t>
      </w:r>
      <w:r>
        <w:rPr>
          <w:color w:val="231F20"/>
          <w:spacing w:val="-7"/>
          <w:sz w:val="24"/>
        </w:rPr>
        <w:t xml:space="preserve"> </w:t>
      </w:r>
      <w:r>
        <w:rPr>
          <w:color w:val="231F20"/>
          <w:sz w:val="24"/>
        </w:rPr>
        <w:t>interested</w:t>
      </w:r>
      <w:r>
        <w:rPr>
          <w:color w:val="231F20"/>
          <w:spacing w:val="-7"/>
          <w:sz w:val="24"/>
        </w:rPr>
        <w:t xml:space="preserve"> </w:t>
      </w:r>
      <w:r>
        <w:rPr>
          <w:color w:val="231F20"/>
          <w:sz w:val="24"/>
        </w:rPr>
        <w:t>person</w:t>
      </w:r>
      <w:r>
        <w:rPr>
          <w:color w:val="231F20"/>
          <w:spacing w:val="-7"/>
          <w:sz w:val="24"/>
        </w:rPr>
        <w:t xml:space="preserve"> </w:t>
      </w:r>
      <w:r>
        <w:rPr>
          <w:color w:val="231F20"/>
          <w:sz w:val="24"/>
        </w:rPr>
        <w:t>may</w:t>
      </w:r>
      <w:r>
        <w:rPr>
          <w:color w:val="231F20"/>
          <w:spacing w:val="-7"/>
          <w:sz w:val="24"/>
        </w:rPr>
        <w:t xml:space="preserve"> </w:t>
      </w:r>
      <w:r>
        <w:rPr>
          <w:color w:val="231F20"/>
          <w:sz w:val="24"/>
        </w:rPr>
        <w:t>sue</w:t>
      </w:r>
      <w:r>
        <w:rPr>
          <w:color w:val="231F20"/>
          <w:spacing w:val="-10"/>
          <w:sz w:val="24"/>
        </w:rPr>
        <w:t xml:space="preserve"> </w:t>
      </w:r>
      <w:r>
        <w:rPr>
          <w:color w:val="231F20"/>
          <w:sz w:val="24"/>
        </w:rPr>
        <w:t>in</w:t>
      </w:r>
      <w:r>
        <w:rPr>
          <w:color w:val="231F20"/>
          <w:spacing w:val="-7"/>
          <w:sz w:val="24"/>
        </w:rPr>
        <w:t xml:space="preserve"> </w:t>
      </w:r>
      <w:r>
        <w:rPr>
          <w:color w:val="231F20"/>
          <w:sz w:val="24"/>
        </w:rPr>
        <w:t>court</w:t>
      </w:r>
      <w:r>
        <w:rPr>
          <w:color w:val="231F20"/>
          <w:spacing w:val="-6"/>
          <w:sz w:val="24"/>
        </w:rPr>
        <w:t xml:space="preserve"> </w:t>
      </w:r>
      <w:r>
        <w:rPr>
          <w:color w:val="231F20"/>
          <w:sz w:val="24"/>
        </w:rPr>
        <w:t>to</w:t>
      </w:r>
      <w:r>
        <w:rPr>
          <w:color w:val="231F20"/>
          <w:spacing w:val="-8"/>
          <w:sz w:val="24"/>
        </w:rPr>
        <w:t xml:space="preserve"> </w:t>
      </w:r>
      <w:r>
        <w:rPr>
          <w:b/>
          <w:color w:val="231F20"/>
          <w:sz w:val="24"/>
        </w:rPr>
        <w:t>nullify</w:t>
      </w:r>
      <w:r>
        <w:rPr>
          <w:b/>
          <w:color w:val="231F20"/>
          <w:spacing w:val="-7"/>
          <w:sz w:val="24"/>
        </w:rPr>
        <w:t xml:space="preserve"> </w:t>
      </w:r>
      <w:r>
        <w:rPr>
          <w:b/>
          <w:color w:val="231F20"/>
          <w:sz w:val="24"/>
        </w:rPr>
        <w:t>a</w:t>
      </w:r>
      <w:r>
        <w:rPr>
          <w:b/>
          <w:color w:val="231F20"/>
          <w:spacing w:val="-10"/>
          <w:sz w:val="24"/>
        </w:rPr>
        <w:t xml:space="preserve"> </w:t>
      </w:r>
      <w:r>
        <w:rPr>
          <w:b/>
          <w:color w:val="231F20"/>
          <w:sz w:val="24"/>
        </w:rPr>
        <w:t>past</w:t>
      </w:r>
      <w:r>
        <w:rPr>
          <w:b/>
          <w:color w:val="231F20"/>
          <w:spacing w:val="-9"/>
          <w:sz w:val="24"/>
        </w:rPr>
        <w:t xml:space="preserve"> </w:t>
      </w:r>
      <w:r>
        <w:rPr>
          <w:b/>
          <w:color w:val="231F20"/>
          <w:sz w:val="24"/>
        </w:rPr>
        <w:t>board</w:t>
      </w:r>
      <w:r>
        <w:rPr>
          <w:b/>
          <w:color w:val="231F20"/>
          <w:spacing w:val="-7"/>
          <w:sz w:val="24"/>
        </w:rPr>
        <w:t xml:space="preserve"> </w:t>
      </w:r>
      <w:r>
        <w:rPr>
          <w:b/>
          <w:color w:val="231F20"/>
          <w:sz w:val="24"/>
        </w:rPr>
        <w:t>action</w:t>
      </w:r>
      <w:r>
        <w:rPr>
          <w:b/>
          <w:color w:val="231F20"/>
          <w:spacing w:val="-7"/>
          <w:sz w:val="24"/>
        </w:rPr>
        <w:t xml:space="preserve"> </w:t>
      </w:r>
      <w:r>
        <w:rPr>
          <w:color w:val="231F20"/>
          <w:sz w:val="24"/>
        </w:rPr>
        <w:t>taken</w:t>
      </w:r>
      <w:r>
        <w:rPr>
          <w:color w:val="231F20"/>
          <w:spacing w:val="-6"/>
          <w:sz w:val="24"/>
        </w:rPr>
        <w:t xml:space="preserve"> </w:t>
      </w:r>
      <w:r>
        <w:rPr>
          <w:color w:val="231F20"/>
          <w:sz w:val="24"/>
        </w:rPr>
        <w:t>in violation of the Act; however, the person must:</w:t>
      </w:r>
    </w:p>
    <w:p w14:paraId="6DA20C03" w14:textId="77777777" w:rsidR="007D148E" w:rsidRDefault="007C3187">
      <w:pPr>
        <w:pStyle w:val="ListParagraph"/>
        <w:numPr>
          <w:ilvl w:val="2"/>
          <w:numId w:val="18"/>
        </w:numPr>
        <w:tabs>
          <w:tab w:val="left" w:pos="3060"/>
        </w:tabs>
        <w:spacing w:before="120"/>
        <w:ind w:left="3060" w:right="1118"/>
        <w:rPr>
          <w:sz w:val="24"/>
        </w:rPr>
      </w:pPr>
      <w:r>
        <w:rPr>
          <w:color w:val="231F20"/>
          <w:sz w:val="24"/>
        </w:rPr>
        <w:t>Present</w:t>
      </w:r>
      <w:r>
        <w:rPr>
          <w:color w:val="231F20"/>
          <w:spacing w:val="-4"/>
          <w:sz w:val="24"/>
        </w:rPr>
        <w:t xml:space="preserve"> </w:t>
      </w:r>
      <w:r>
        <w:rPr>
          <w:color w:val="231F20"/>
          <w:sz w:val="24"/>
        </w:rPr>
        <w:t>a</w:t>
      </w:r>
      <w:r>
        <w:rPr>
          <w:color w:val="231F20"/>
          <w:spacing w:val="-6"/>
          <w:sz w:val="24"/>
        </w:rPr>
        <w:t xml:space="preserve"> </w:t>
      </w:r>
      <w:r>
        <w:rPr>
          <w:b/>
          <w:color w:val="231F20"/>
          <w:sz w:val="24"/>
        </w:rPr>
        <w:t>written</w:t>
      </w:r>
      <w:r>
        <w:rPr>
          <w:b/>
          <w:color w:val="231F20"/>
          <w:spacing w:val="-5"/>
          <w:sz w:val="24"/>
        </w:rPr>
        <w:t xml:space="preserve"> </w:t>
      </w:r>
      <w:r>
        <w:rPr>
          <w:b/>
          <w:color w:val="231F20"/>
          <w:sz w:val="24"/>
        </w:rPr>
        <w:t>demand</w:t>
      </w:r>
      <w:r>
        <w:rPr>
          <w:b/>
          <w:color w:val="231F20"/>
          <w:spacing w:val="-5"/>
          <w:sz w:val="24"/>
        </w:rPr>
        <w:t xml:space="preserve"> </w:t>
      </w:r>
      <w:r>
        <w:rPr>
          <w:b/>
          <w:color w:val="231F20"/>
          <w:sz w:val="24"/>
        </w:rPr>
        <w:t>to</w:t>
      </w:r>
      <w:r>
        <w:rPr>
          <w:b/>
          <w:color w:val="231F20"/>
          <w:spacing w:val="-7"/>
          <w:sz w:val="24"/>
        </w:rPr>
        <w:t xml:space="preserve"> </w:t>
      </w:r>
      <w:r>
        <w:rPr>
          <w:b/>
          <w:color w:val="231F20"/>
          <w:sz w:val="24"/>
        </w:rPr>
        <w:t>correct</w:t>
      </w:r>
      <w:r>
        <w:rPr>
          <w:b/>
          <w:color w:val="231F20"/>
          <w:spacing w:val="-9"/>
          <w:sz w:val="24"/>
        </w:rPr>
        <w:t xml:space="preserve"> </w:t>
      </w:r>
      <w:r>
        <w:rPr>
          <w:color w:val="231F20"/>
          <w:sz w:val="24"/>
        </w:rPr>
        <w:t>the</w:t>
      </w:r>
      <w:r>
        <w:rPr>
          <w:color w:val="231F20"/>
          <w:spacing w:val="-6"/>
          <w:sz w:val="24"/>
        </w:rPr>
        <w:t xml:space="preserve"> </w:t>
      </w:r>
      <w:r>
        <w:rPr>
          <w:color w:val="231F20"/>
          <w:sz w:val="24"/>
        </w:rPr>
        <w:t>illegal</w:t>
      </w:r>
      <w:r>
        <w:rPr>
          <w:color w:val="231F20"/>
          <w:spacing w:val="-5"/>
          <w:sz w:val="24"/>
        </w:rPr>
        <w:t xml:space="preserve"> </w:t>
      </w:r>
      <w:r>
        <w:rPr>
          <w:color w:val="231F20"/>
          <w:sz w:val="24"/>
        </w:rPr>
        <w:t>action</w:t>
      </w:r>
      <w:r>
        <w:rPr>
          <w:color w:val="231F20"/>
          <w:spacing w:val="-6"/>
          <w:sz w:val="24"/>
        </w:rPr>
        <w:t xml:space="preserve"> </w:t>
      </w:r>
      <w:r>
        <w:rPr>
          <w:color w:val="231F20"/>
          <w:sz w:val="24"/>
        </w:rPr>
        <w:t>within</w:t>
      </w:r>
      <w:r>
        <w:rPr>
          <w:color w:val="231F20"/>
          <w:spacing w:val="-6"/>
          <w:sz w:val="24"/>
        </w:rPr>
        <w:t xml:space="preserve"> </w:t>
      </w:r>
      <w:r>
        <w:rPr>
          <w:color w:val="231F20"/>
          <w:sz w:val="24"/>
        </w:rPr>
        <w:t>90</w:t>
      </w:r>
      <w:r>
        <w:rPr>
          <w:color w:val="231F20"/>
          <w:spacing w:val="-6"/>
          <w:sz w:val="24"/>
        </w:rPr>
        <w:t xml:space="preserve"> </w:t>
      </w:r>
      <w:r>
        <w:rPr>
          <w:color w:val="231F20"/>
          <w:sz w:val="24"/>
        </w:rPr>
        <w:t>days</w:t>
      </w:r>
      <w:r>
        <w:rPr>
          <w:color w:val="231F20"/>
          <w:spacing w:val="-6"/>
          <w:sz w:val="24"/>
        </w:rPr>
        <w:t xml:space="preserve"> </w:t>
      </w:r>
      <w:r>
        <w:rPr>
          <w:color w:val="231F20"/>
          <w:sz w:val="24"/>
        </w:rPr>
        <w:t>of action if it was taken in closed session or 30 days if in open session;</w:t>
      </w:r>
    </w:p>
    <w:p w14:paraId="6DA20C04" w14:textId="77777777" w:rsidR="007D148E" w:rsidRDefault="007C3187">
      <w:pPr>
        <w:pStyle w:val="ListParagraph"/>
        <w:numPr>
          <w:ilvl w:val="2"/>
          <w:numId w:val="18"/>
        </w:numPr>
        <w:tabs>
          <w:tab w:val="left" w:pos="3057"/>
        </w:tabs>
        <w:spacing w:before="120"/>
        <w:ind w:left="3057" w:hanging="537"/>
        <w:rPr>
          <w:sz w:val="24"/>
        </w:rPr>
      </w:pPr>
      <w:r>
        <w:rPr>
          <w:b/>
          <w:color w:val="231F20"/>
          <w:sz w:val="24"/>
        </w:rPr>
        <w:t>Allow</w:t>
      </w:r>
      <w:r>
        <w:rPr>
          <w:b/>
          <w:color w:val="231F20"/>
          <w:spacing w:val="-6"/>
          <w:sz w:val="24"/>
        </w:rPr>
        <w:t xml:space="preserve"> </w:t>
      </w:r>
      <w:r>
        <w:rPr>
          <w:color w:val="231F20"/>
          <w:sz w:val="24"/>
        </w:rPr>
        <w:t>the</w:t>
      </w:r>
      <w:r>
        <w:rPr>
          <w:color w:val="231F20"/>
          <w:spacing w:val="-5"/>
          <w:sz w:val="24"/>
        </w:rPr>
        <w:t xml:space="preserve"> </w:t>
      </w:r>
      <w:r>
        <w:rPr>
          <w:color w:val="231F20"/>
          <w:sz w:val="24"/>
        </w:rPr>
        <w:t>board</w:t>
      </w:r>
      <w:r>
        <w:rPr>
          <w:color w:val="231F20"/>
          <w:spacing w:val="-4"/>
          <w:sz w:val="24"/>
        </w:rPr>
        <w:t xml:space="preserve"> </w:t>
      </w:r>
      <w:r>
        <w:rPr>
          <w:b/>
          <w:color w:val="231F20"/>
          <w:sz w:val="24"/>
        </w:rPr>
        <w:t>30</w:t>
      </w:r>
      <w:r>
        <w:rPr>
          <w:b/>
          <w:color w:val="231F20"/>
          <w:spacing w:val="-3"/>
          <w:sz w:val="24"/>
        </w:rPr>
        <w:t xml:space="preserve"> </w:t>
      </w:r>
      <w:r>
        <w:rPr>
          <w:b/>
          <w:color w:val="231F20"/>
          <w:sz w:val="24"/>
        </w:rPr>
        <w:t>days</w:t>
      </w:r>
      <w:r>
        <w:rPr>
          <w:b/>
          <w:color w:val="231F20"/>
          <w:spacing w:val="-6"/>
          <w:sz w:val="24"/>
        </w:rPr>
        <w:t xml:space="preserve"> </w:t>
      </w:r>
      <w:r>
        <w:rPr>
          <w:b/>
          <w:color w:val="231F20"/>
          <w:sz w:val="24"/>
        </w:rPr>
        <w:t>to</w:t>
      </w:r>
      <w:r>
        <w:rPr>
          <w:b/>
          <w:color w:val="231F20"/>
          <w:spacing w:val="-3"/>
          <w:sz w:val="24"/>
        </w:rPr>
        <w:t xml:space="preserve"> </w:t>
      </w:r>
      <w:r>
        <w:rPr>
          <w:b/>
          <w:color w:val="231F20"/>
          <w:sz w:val="24"/>
        </w:rPr>
        <w:t>cure</w:t>
      </w:r>
      <w:r>
        <w:rPr>
          <w:b/>
          <w:color w:val="231F20"/>
          <w:spacing w:val="-5"/>
          <w:sz w:val="24"/>
        </w:rPr>
        <w:t xml:space="preserve"> </w:t>
      </w:r>
      <w:r>
        <w:rPr>
          <w:color w:val="231F20"/>
          <w:sz w:val="24"/>
        </w:rPr>
        <w:t>or</w:t>
      </w:r>
      <w:r>
        <w:rPr>
          <w:color w:val="231F20"/>
          <w:spacing w:val="-2"/>
          <w:sz w:val="24"/>
        </w:rPr>
        <w:t xml:space="preserve"> </w:t>
      </w:r>
      <w:r>
        <w:rPr>
          <w:color w:val="231F20"/>
          <w:sz w:val="24"/>
        </w:rPr>
        <w:t>correct;</w:t>
      </w:r>
      <w:r>
        <w:rPr>
          <w:color w:val="231F20"/>
          <w:spacing w:val="-1"/>
          <w:sz w:val="24"/>
        </w:rPr>
        <w:t xml:space="preserve"> </w:t>
      </w:r>
      <w:r>
        <w:rPr>
          <w:color w:val="231F20"/>
          <w:spacing w:val="-5"/>
          <w:sz w:val="24"/>
        </w:rPr>
        <w:t>and</w:t>
      </w:r>
    </w:p>
    <w:p w14:paraId="6DA20C05" w14:textId="77777777" w:rsidR="007D148E" w:rsidRDefault="007C3187">
      <w:pPr>
        <w:pStyle w:val="ListParagraph"/>
        <w:numPr>
          <w:ilvl w:val="2"/>
          <w:numId w:val="18"/>
        </w:numPr>
        <w:tabs>
          <w:tab w:val="left" w:pos="3057"/>
        </w:tabs>
        <w:spacing w:before="120"/>
        <w:ind w:left="3057" w:hanging="537"/>
        <w:rPr>
          <w:sz w:val="24"/>
        </w:rPr>
      </w:pPr>
      <w:r>
        <w:rPr>
          <w:color w:val="231F20"/>
          <w:sz w:val="24"/>
        </w:rPr>
        <w:t>Bring</w:t>
      </w:r>
      <w:r>
        <w:rPr>
          <w:color w:val="231F20"/>
          <w:spacing w:val="-4"/>
          <w:sz w:val="24"/>
        </w:rPr>
        <w:t xml:space="preserve"> </w:t>
      </w:r>
      <w:r>
        <w:rPr>
          <w:color w:val="231F20"/>
          <w:sz w:val="24"/>
        </w:rPr>
        <w:t>suit</w:t>
      </w:r>
      <w:r>
        <w:rPr>
          <w:color w:val="231F20"/>
          <w:spacing w:val="-3"/>
          <w:sz w:val="24"/>
        </w:rPr>
        <w:t xml:space="preserve"> </w:t>
      </w:r>
      <w:r>
        <w:rPr>
          <w:color w:val="231F20"/>
          <w:sz w:val="24"/>
        </w:rPr>
        <w:t>within</w:t>
      </w:r>
      <w:r>
        <w:rPr>
          <w:color w:val="231F20"/>
          <w:spacing w:val="-3"/>
          <w:sz w:val="24"/>
        </w:rPr>
        <w:t xml:space="preserve"> </w:t>
      </w:r>
      <w:r>
        <w:rPr>
          <w:color w:val="231F20"/>
          <w:sz w:val="24"/>
        </w:rPr>
        <w:t>15</w:t>
      </w:r>
      <w:r>
        <w:rPr>
          <w:color w:val="231F20"/>
          <w:spacing w:val="-6"/>
          <w:sz w:val="24"/>
        </w:rPr>
        <w:t xml:space="preserve"> </w:t>
      </w:r>
      <w:r>
        <w:rPr>
          <w:color w:val="231F20"/>
          <w:sz w:val="24"/>
        </w:rPr>
        <w:t>days</w:t>
      </w:r>
      <w:r>
        <w:rPr>
          <w:color w:val="231F20"/>
          <w:spacing w:val="-5"/>
          <w:sz w:val="24"/>
        </w:rPr>
        <w:t xml:space="preserve"> </w:t>
      </w:r>
      <w:r>
        <w:rPr>
          <w:color w:val="231F20"/>
          <w:spacing w:val="-2"/>
          <w:sz w:val="24"/>
        </w:rPr>
        <w:t>thereafter.</w:t>
      </w:r>
    </w:p>
    <w:p w14:paraId="6DA20C06" w14:textId="77777777" w:rsidR="007D148E" w:rsidRDefault="007C3187">
      <w:pPr>
        <w:pStyle w:val="ListParagraph"/>
        <w:numPr>
          <w:ilvl w:val="1"/>
          <w:numId w:val="18"/>
        </w:numPr>
        <w:tabs>
          <w:tab w:val="left" w:pos="2520"/>
        </w:tabs>
        <w:spacing w:before="120"/>
        <w:ind w:right="1114"/>
        <w:jc w:val="left"/>
        <w:rPr>
          <w:color w:val="231F20"/>
          <w:sz w:val="24"/>
        </w:rPr>
      </w:pPr>
      <w:r>
        <w:rPr>
          <w:color w:val="231F20"/>
          <w:sz w:val="24"/>
        </w:rPr>
        <w:t>The</w:t>
      </w:r>
      <w:r>
        <w:rPr>
          <w:color w:val="231F20"/>
          <w:spacing w:val="-15"/>
          <w:sz w:val="24"/>
        </w:rPr>
        <w:t xml:space="preserve"> </w:t>
      </w:r>
      <w:r>
        <w:rPr>
          <w:color w:val="231F20"/>
          <w:sz w:val="24"/>
        </w:rPr>
        <w:t>board</w:t>
      </w:r>
      <w:r>
        <w:rPr>
          <w:color w:val="231F20"/>
          <w:spacing w:val="-15"/>
          <w:sz w:val="24"/>
        </w:rPr>
        <w:t xml:space="preserve"> </w:t>
      </w:r>
      <w:r>
        <w:rPr>
          <w:color w:val="231F20"/>
          <w:sz w:val="24"/>
        </w:rPr>
        <w:t>may</w:t>
      </w:r>
      <w:r>
        <w:rPr>
          <w:color w:val="231F20"/>
          <w:spacing w:val="-14"/>
          <w:sz w:val="24"/>
        </w:rPr>
        <w:t xml:space="preserve"> </w:t>
      </w:r>
      <w:r>
        <w:rPr>
          <w:color w:val="231F20"/>
          <w:sz w:val="24"/>
        </w:rPr>
        <w:t>be</w:t>
      </w:r>
      <w:r>
        <w:rPr>
          <w:color w:val="231F20"/>
          <w:spacing w:val="-13"/>
          <w:sz w:val="24"/>
        </w:rPr>
        <w:t xml:space="preserve"> </w:t>
      </w:r>
      <w:r>
        <w:rPr>
          <w:color w:val="231F20"/>
          <w:sz w:val="24"/>
        </w:rPr>
        <w:t>required</w:t>
      </w:r>
      <w:r>
        <w:rPr>
          <w:color w:val="231F20"/>
          <w:spacing w:val="-15"/>
          <w:sz w:val="24"/>
        </w:rPr>
        <w:t xml:space="preserve"> </w:t>
      </w:r>
      <w:r>
        <w:rPr>
          <w:color w:val="231F20"/>
          <w:sz w:val="24"/>
        </w:rPr>
        <w:t>to</w:t>
      </w:r>
      <w:r>
        <w:rPr>
          <w:color w:val="231F20"/>
          <w:spacing w:val="-15"/>
          <w:sz w:val="24"/>
        </w:rPr>
        <w:t xml:space="preserve"> </w:t>
      </w:r>
      <w:r>
        <w:rPr>
          <w:color w:val="231F20"/>
          <w:sz w:val="24"/>
        </w:rPr>
        <w:t>pay</w:t>
      </w:r>
      <w:r>
        <w:rPr>
          <w:color w:val="231F20"/>
          <w:spacing w:val="-15"/>
          <w:sz w:val="24"/>
        </w:rPr>
        <w:t xml:space="preserve"> </w:t>
      </w:r>
      <w:r>
        <w:rPr>
          <w:b/>
          <w:color w:val="231F20"/>
          <w:sz w:val="24"/>
        </w:rPr>
        <w:t>attorneys’</w:t>
      </w:r>
      <w:r>
        <w:rPr>
          <w:b/>
          <w:color w:val="231F20"/>
          <w:spacing w:val="-15"/>
          <w:sz w:val="24"/>
        </w:rPr>
        <w:t xml:space="preserve"> </w:t>
      </w:r>
      <w:r>
        <w:rPr>
          <w:b/>
          <w:color w:val="231F20"/>
          <w:sz w:val="24"/>
        </w:rPr>
        <w:t>fees</w:t>
      </w:r>
      <w:r>
        <w:rPr>
          <w:b/>
          <w:color w:val="231F20"/>
          <w:spacing w:val="-11"/>
          <w:sz w:val="24"/>
        </w:rPr>
        <w:t xml:space="preserve"> </w:t>
      </w:r>
      <w:r>
        <w:rPr>
          <w:b/>
          <w:color w:val="231F20"/>
          <w:sz w:val="24"/>
        </w:rPr>
        <w:t>and</w:t>
      </w:r>
      <w:r>
        <w:rPr>
          <w:b/>
          <w:color w:val="231F20"/>
          <w:spacing w:val="-14"/>
          <w:sz w:val="24"/>
        </w:rPr>
        <w:t xml:space="preserve"> </w:t>
      </w:r>
      <w:r>
        <w:rPr>
          <w:b/>
          <w:color w:val="231F20"/>
          <w:sz w:val="24"/>
        </w:rPr>
        <w:t>costs</w:t>
      </w:r>
      <w:r>
        <w:rPr>
          <w:b/>
          <w:color w:val="231F20"/>
          <w:spacing w:val="-15"/>
          <w:sz w:val="24"/>
        </w:rPr>
        <w:t xml:space="preserve"> </w:t>
      </w:r>
      <w:r>
        <w:rPr>
          <w:color w:val="231F20"/>
          <w:sz w:val="24"/>
        </w:rPr>
        <w:t>to</w:t>
      </w:r>
      <w:r>
        <w:rPr>
          <w:color w:val="231F20"/>
          <w:spacing w:val="-15"/>
          <w:sz w:val="24"/>
        </w:rPr>
        <w:t xml:space="preserve"> </w:t>
      </w:r>
      <w:r>
        <w:rPr>
          <w:color w:val="231F20"/>
          <w:sz w:val="24"/>
        </w:rPr>
        <w:t>anyone</w:t>
      </w:r>
      <w:r>
        <w:rPr>
          <w:color w:val="231F20"/>
          <w:spacing w:val="-15"/>
          <w:sz w:val="24"/>
        </w:rPr>
        <w:t xml:space="preserve"> </w:t>
      </w:r>
      <w:r>
        <w:rPr>
          <w:color w:val="231F20"/>
          <w:sz w:val="24"/>
        </w:rPr>
        <w:t>bringing suit if the court determines that there was a violation.</w:t>
      </w:r>
    </w:p>
    <w:p w14:paraId="6DA20C07" w14:textId="77777777" w:rsidR="007D148E" w:rsidRDefault="007C3187">
      <w:pPr>
        <w:pStyle w:val="ListParagraph"/>
        <w:numPr>
          <w:ilvl w:val="1"/>
          <w:numId w:val="18"/>
        </w:numPr>
        <w:tabs>
          <w:tab w:val="left" w:pos="2517"/>
          <w:tab w:val="left" w:pos="2520"/>
        </w:tabs>
        <w:spacing w:before="120"/>
        <w:ind w:right="1116"/>
        <w:jc w:val="left"/>
        <w:rPr>
          <w:color w:val="231F20"/>
          <w:sz w:val="24"/>
        </w:rPr>
      </w:pPr>
      <w:r>
        <w:rPr>
          <w:color w:val="231F20"/>
          <w:sz w:val="24"/>
        </w:rPr>
        <w:t>Actions</w:t>
      </w:r>
      <w:r>
        <w:rPr>
          <w:color w:val="231F20"/>
          <w:spacing w:val="-15"/>
          <w:sz w:val="24"/>
        </w:rPr>
        <w:t xml:space="preserve"> </w:t>
      </w:r>
      <w:r>
        <w:rPr>
          <w:color w:val="231F20"/>
          <w:sz w:val="24"/>
        </w:rPr>
        <w:t>against</w:t>
      </w:r>
      <w:r>
        <w:rPr>
          <w:color w:val="231F20"/>
          <w:spacing w:val="-15"/>
          <w:sz w:val="24"/>
        </w:rPr>
        <w:t xml:space="preserve"> </w:t>
      </w:r>
      <w:r>
        <w:rPr>
          <w:color w:val="231F20"/>
          <w:sz w:val="24"/>
        </w:rPr>
        <w:t>a</w:t>
      </w:r>
      <w:r>
        <w:rPr>
          <w:color w:val="231F20"/>
          <w:spacing w:val="-15"/>
          <w:sz w:val="24"/>
        </w:rPr>
        <w:t xml:space="preserve"> </w:t>
      </w:r>
      <w:r>
        <w:rPr>
          <w:color w:val="231F20"/>
          <w:sz w:val="24"/>
        </w:rPr>
        <w:t>board</w:t>
      </w:r>
      <w:r>
        <w:rPr>
          <w:color w:val="231F20"/>
          <w:spacing w:val="-10"/>
          <w:sz w:val="24"/>
        </w:rPr>
        <w:t xml:space="preserve"> </w:t>
      </w:r>
      <w:r>
        <w:rPr>
          <w:color w:val="231F20"/>
          <w:sz w:val="24"/>
        </w:rPr>
        <w:t>member</w:t>
      </w:r>
      <w:r>
        <w:rPr>
          <w:color w:val="231F20"/>
          <w:spacing w:val="-15"/>
          <w:sz w:val="24"/>
        </w:rPr>
        <w:t xml:space="preserve"> </w:t>
      </w:r>
      <w:r>
        <w:rPr>
          <w:color w:val="231F20"/>
          <w:sz w:val="24"/>
        </w:rPr>
        <w:t>who</w:t>
      </w:r>
      <w:r>
        <w:rPr>
          <w:color w:val="231F20"/>
          <w:spacing w:val="-14"/>
          <w:sz w:val="24"/>
        </w:rPr>
        <w:t xml:space="preserve"> </w:t>
      </w:r>
      <w:r>
        <w:rPr>
          <w:color w:val="231F20"/>
          <w:sz w:val="24"/>
        </w:rPr>
        <w:t>breaches</w:t>
      </w:r>
      <w:r>
        <w:rPr>
          <w:color w:val="231F20"/>
          <w:spacing w:val="-12"/>
          <w:sz w:val="24"/>
        </w:rPr>
        <w:t xml:space="preserve"> </w:t>
      </w:r>
      <w:r>
        <w:rPr>
          <w:color w:val="231F20"/>
          <w:sz w:val="24"/>
        </w:rPr>
        <w:t>confidentiality</w:t>
      </w:r>
      <w:r>
        <w:rPr>
          <w:color w:val="231F20"/>
          <w:spacing w:val="-15"/>
          <w:sz w:val="24"/>
        </w:rPr>
        <w:t xml:space="preserve"> </w:t>
      </w:r>
      <w:r>
        <w:rPr>
          <w:color w:val="231F20"/>
          <w:sz w:val="24"/>
        </w:rPr>
        <w:t>of</w:t>
      </w:r>
      <w:r>
        <w:rPr>
          <w:color w:val="231F20"/>
          <w:spacing w:val="-15"/>
          <w:sz w:val="24"/>
        </w:rPr>
        <w:t xml:space="preserve"> </w:t>
      </w:r>
      <w:r>
        <w:rPr>
          <w:color w:val="231F20"/>
          <w:sz w:val="24"/>
        </w:rPr>
        <w:t>closed</w:t>
      </w:r>
      <w:r>
        <w:rPr>
          <w:color w:val="231F20"/>
          <w:spacing w:val="-14"/>
          <w:sz w:val="24"/>
        </w:rPr>
        <w:t xml:space="preserve"> </w:t>
      </w:r>
      <w:r>
        <w:rPr>
          <w:color w:val="231F20"/>
          <w:sz w:val="24"/>
        </w:rPr>
        <w:t>session might</w:t>
      </w:r>
      <w:r>
        <w:rPr>
          <w:color w:val="231F20"/>
          <w:spacing w:val="-1"/>
          <w:sz w:val="24"/>
        </w:rPr>
        <w:t xml:space="preserve"> </w:t>
      </w:r>
      <w:r>
        <w:rPr>
          <w:color w:val="231F20"/>
          <w:sz w:val="24"/>
        </w:rPr>
        <w:t>include:</w:t>
      </w:r>
      <w:r>
        <w:rPr>
          <w:color w:val="231F20"/>
          <w:spacing w:val="-1"/>
          <w:sz w:val="24"/>
        </w:rPr>
        <w:t xml:space="preserve"> </w:t>
      </w:r>
      <w:r>
        <w:rPr>
          <w:color w:val="231F20"/>
          <w:sz w:val="24"/>
        </w:rPr>
        <w:t>misdemeanor</w:t>
      </w:r>
      <w:r>
        <w:rPr>
          <w:color w:val="231F20"/>
          <w:spacing w:val="-1"/>
          <w:sz w:val="24"/>
        </w:rPr>
        <w:t xml:space="preserve"> </w:t>
      </w:r>
      <w:r>
        <w:rPr>
          <w:color w:val="231F20"/>
          <w:sz w:val="24"/>
        </w:rPr>
        <w:t>prosecution</w:t>
      </w:r>
      <w:r>
        <w:rPr>
          <w:color w:val="231F20"/>
          <w:spacing w:val="-1"/>
          <w:sz w:val="24"/>
        </w:rPr>
        <w:t xml:space="preserve"> </w:t>
      </w:r>
      <w:r>
        <w:rPr>
          <w:color w:val="231F20"/>
          <w:sz w:val="24"/>
        </w:rPr>
        <w:t>for</w:t>
      </w:r>
      <w:r>
        <w:rPr>
          <w:color w:val="231F20"/>
          <w:spacing w:val="-1"/>
          <w:sz w:val="24"/>
        </w:rPr>
        <w:t xml:space="preserve"> </w:t>
      </w:r>
      <w:r>
        <w:rPr>
          <w:color w:val="231F20"/>
          <w:sz w:val="24"/>
        </w:rPr>
        <w:t>failure</w:t>
      </w:r>
      <w:r>
        <w:rPr>
          <w:color w:val="231F20"/>
          <w:spacing w:val="-1"/>
          <w:sz w:val="24"/>
        </w:rPr>
        <w:t xml:space="preserve"> </w:t>
      </w:r>
      <w:r>
        <w:rPr>
          <w:color w:val="231F20"/>
          <w:sz w:val="24"/>
        </w:rPr>
        <w:t>to</w:t>
      </w:r>
      <w:r>
        <w:rPr>
          <w:color w:val="231F20"/>
          <w:spacing w:val="-1"/>
          <w:sz w:val="24"/>
        </w:rPr>
        <w:t xml:space="preserve"> </w:t>
      </w:r>
      <w:r>
        <w:rPr>
          <w:color w:val="231F20"/>
          <w:sz w:val="24"/>
        </w:rPr>
        <w:t>perform</w:t>
      </w:r>
      <w:r>
        <w:rPr>
          <w:color w:val="231F20"/>
          <w:spacing w:val="-1"/>
          <w:sz w:val="24"/>
        </w:rPr>
        <w:t xml:space="preserve"> </w:t>
      </w:r>
      <w:r>
        <w:rPr>
          <w:color w:val="231F20"/>
          <w:sz w:val="24"/>
        </w:rPr>
        <w:t>duties;</w:t>
      </w:r>
      <w:r>
        <w:rPr>
          <w:color w:val="231F20"/>
          <w:spacing w:val="-1"/>
          <w:sz w:val="24"/>
        </w:rPr>
        <w:t xml:space="preserve"> </w:t>
      </w:r>
      <w:r>
        <w:rPr>
          <w:color w:val="231F20"/>
          <w:sz w:val="24"/>
        </w:rPr>
        <w:t>barring member from future closed sessions; obtaining an injunction against future disclosures; or filing an accusation for willful or corrupt misconduct in office (all of which may be difficult to win.)</w:t>
      </w:r>
    </w:p>
    <w:p w14:paraId="6DA20C08" w14:textId="77777777" w:rsidR="007D148E" w:rsidRDefault="007C3187">
      <w:pPr>
        <w:pStyle w:val="BodyText"/>
        <w:spacing w:before="120"/>
        <w:ind w:left="1440" w:right="1120"/>
      </w:pPr>
      <w:r>
        <w:rPr>
          <w:color w:val="231F20"/>
        </w:rPr>
        <w:t xml:space="preserve">Note: This is a </w:t>
      </w:r>
      <w:r>
        <w:rPr>
          <w:b/>
          <w:color w:val="231F20"/>
        </w:rPr>
        <w:t xml:space="preserve">general summary </w:t>
      </w:r>
      <w:r>
        <w:rPr>
          <w:color w:val="231F20"/>
        </w:rPr>
        <w:t>of the provisions of the Brown Act as of May 1, 2012. The</w:t>
      </w:r>
      <w:r>
        <w:rPr>
          <w:color w:val="231F20"/>
          <w:spacing w:val="-8"/>
        </w:rPr>
        <w:t xml:space="preserve"> </w:t>
      </w:r>
      <w:r>
        <w:rPr>
          <w:color w:val="231F20"/>
        </w:rPr>
        <w:t>Act</w:t>
      </w:r>
      <w:r>
        <w:rPr>
          <w:color w:val="231F20"/>
          <w:spacing w:val="-6"/>
        </w:rPr>
        <w:t xml:space="preserve"> </w:t>
      </w:r>
      <w:r>
        <w:rPr>
          <w:color w:val="231F20"/>
        </w:rPr>
        <w:t>is</w:t>
      </w:r>
      <w:r>
        <w:rPr>
          <w:color w:val="231F20"/>
          <w:spacing w:val="-6"/>
        </w:rPr>
        <w:t xml:space="preserve"> </w:t>
      </w:r>
      <w:r>
        <w:rPr>
          <w:color w:val="231F20"/>
        </w:rPr>
        <w:t>lengthy</w:t>
      </w:r>
      <w:r>
        <w:rPr>
          <w:color w:val="231F20"/>
          <w:spacing w:val="-6"/>
        </w:rPr>
        <w:t xml:space="preserve"> </w:t>
      </w:r>
      <w:r>
        <w:rPr>
          <w:color w:val="231F20"/>
        </w:rPr>
        <w:t>and</w:t>
      </w:r>
      <w:r>
        <w:rPr>
          <w:color w:val="231F20"/>
          <w:spacing w:val="-3"/>
        </w:rPr>
        <w:t xml:space="preserve"> </w:t>
      </w:r>
      <w:r>
        <w:rPr>
          <w:color w:val="231F20"/>
        </w:rPr>
        <w:t>complex</w:t>
      </w:r>
      <w:r>
        <w:rPr>
          <w:color w:val="231F20"/>
          <w:spacing w:val="-6"/>
        </w:rPr>
        <w:t xml:space="preserve"> </w:t>
      </w:r>
      <w:r>
        <w:rPr>
          <w:color w:val="231F20"/>
        </w:rPr>
        <w:t>and</w:t>
      </w:r>
      <w:r>
        <w:rPr>
          <w:color w:val="231F20"/>
          <w:spacing w:val="-6"/>
        </w:rPr>
        <w:t xml:space="preserve"> </w:t>
      </w:r>
      <w:r>
        <w:rPr>
          <w:color w:val="231F20"/>
        </w:rPr>
        <w:t>contains</w:t>
      </w:r>
      <w:r>
        <w:rPr>
          <w:color w:val="231F20"/>
          <w:spacing w:val="-7"/>
        </w:rPr>
        <w:t xml:space="preserve"> </w:t>
      </w:r>
      <w:r>
        <w:rPr>
          <w:color w:val="231F20"/>
        </w:rPr>
        <w:t>many</w:t>
      </w:r>
      <w:r>
        <w:rPr>
          <w:color w:val="231F20"/>
          <w:spacing w:val="-6"/>
        </w:rPr>
        <w:t xml:space="preserve"> </w:t>
      </w:r>
      <w:r>
        <w:rPr>
          <w:color w:val="231F20"/>
        </w:rPr>
        <w:t>special</w:t>
      </w:r>
      <w:r>
        <w:rPr>
          <w:color w:val="231F20"/>
          <w:spacing w:val="-6"/>
        </w:rPr>
        <w:t xml:space="preserve"> </w:t>
      </w:r>
      <w:r>
        <w:rPr>
          <w:color w:val="231F20"/>
        </w:rPr>
        <w:t>rules</w:t>
      </w:r>
      <w:r>
        <w:rPr>
          <w:color w:val="231F20"/>
          <w:spacing w:val="-4"/>
        </w:rPr>
        <w:t xml:space="preserve"> </w:t>
      </w:r>
      <w:r>
        <w:rPr>
          <w:color w:val="231F20"/>
        </w:rPr>
        <w:t>and</w:t>
      </w:r>
      <w:r>
        <w:rPr>
          <w:color w:val="231F20"/>
          <w:spacing w:val="-6"/>
        </w:rPr>
        <w:t xml:space="preserve"> </w:t>
      </w:r>
      <w:r>
        <w:rPr>
          <w:color w:val="231F20"/>
        </w:rPr>
        <w:t>exceptions.</w:t>
      </w:r>
      <w:r>
        <w:rPr>
          <w:color w:val="231F20"/>
          <w:spacing w:val="37"/>
        </w:rPr>
        <w:t xml:space="preserve"> </w:t>
      </w:r>
      <w:r>
        <w:rPr>
          <w:color w:val="231F20"/>
        </w:rPr>
        <w:t>Refer</w:t>
      </w:r>
      <w:r>
        <w:rPr>
          <w:color w:val="231F20"/>
          <w:spacing w:val="-8"/>
        </w:rPr>
        <w:t xml:space="preserve"> </w:t>
      </w:r>
      <w:r>
        <w:rPr>
          <w:color w:val="231F20"/>
        </w:rPr>
        <w:t>to the Brown Act itself, the Attorney General’s handbook, or legal counsel if you have any specific questions about application of the Act.</w:t>
      </w:r>
    </w:p>
    <w:p w14:paraId="6DA20C09" w14:textId="77777777" w:rsidR="007D148E" w:rsidRDefault="007D148E">
      <w:pPr>
        <w:pStyle w:val="BodyText"/>
        <w:spacing w:before="1"/>
      </w:pPr>
    </w:p>
    <w:p w14:paraId="6DA20C0A" w14:textId="77777777" w:rsidR="007D148E" w:rsidRDefault="007C3187">
      <w:pPr>
        <w:pStyle w:val="Heading4"/>
        <w:numPr>
          <w:ilvl w:val="1"/>
          <w:numId w:val="45"/>
        </w:numPr>
        <w:tabs>
          <w:tab w:val="left" w:pos="1438"/>
        </w:tabs>
        <w:ind w:left="1438" w:hanging="718"/>
        <w:rPr>
          <w:color w:val="231F20"/>
        </w:rPr>
      </w:pPr>
      <w:r>
        <w:rPr>
          <w:color w:val="231F20"/>
        </w:rPr>
        <w:t>Summaries</w:t>
      </w:r>
      <w:r>
        <w:rPr>
          <w:color w:val="231F20"/>
          <w:spacing w:val="-8"/>
        </w:rPr>
        <w:t xml:space="preserve"> </w:t>
      </w:r>
      <w:r>
        <w:rPr>
          <w:color w:val="231F20"/>
        </w:rPr>
        <w:t>of</w:t>
      </w:r>
      <w:r>
        <w:rPr>
          <w:color w:val="231F20"/>
          <w:spacing w:val="-8"/>
        </w:rPr>
        <w:t xml:space="preserve"> </w:t>
      </w:r>
      <w:r>
        <w:rPr>
          <w:color w:val="231F20"/>
        </w:rPr>
        <w:t>Relevant</w:t>
      </w:r>
      <w:r>
        <w:rPr>
          <w:color w:val="231F20"/>
          <w:spacing w:val="-7"/>
        </w:rPr>
        <w:t xml:space="preserve"> </w:t>
      </w:r>
      <w:r>
        <w:rPr>
          <w:color w:val="231F20"/>
          <w:spacing w:val="-2"/>
        </w:rPr>
        <w:t>Cases</w:t>
      </w:r>
    </w:p>
    <w:p w14:paraId="6DA20C0B" w14:textId="77777777" w:rsidR="007D148E" w:rsidRDefault="007C3187">
      <w:pPr>
        <w:pStyle w:val="BodyText"/>
        <w:spacing w:before="123"/>
        <w:ind w:left="1440" w:right="706"/>
      </w:pPr>
      <w:r>
        <w:rPr>
          <w:color w:val="231F20"/>
        </w:rPr>
        <w:t>See</w:t>
      </w:r>
      <w:r>
        <w:rPr>
          <w:color w:val="231F20"/>
          <w:spacing w:val="-8"/>
        </w:rPr>
        <w:t xml:space="preserve"> </w:t>
      </w:r>
      <w:r>
        <w:rPr>
          <w:color w:val="231F20"/>
        </w:rPr>
        <w:t>your</w:t>
      </w:r>
      <w:r>
        <w:rPr>
          <w:color w:val="231F20"/>
          <w:spacing w:val="-8"/>
        </w:rPr>
        <w:t xml:space="preserve"> </w:t>
      </w:r>
      <w:r>
        <w:rPr>
          <w:color w:val="231F20"/>
        </w:rPr>
        <w:t>CGJA</w:t>
      </w:r>
      <w:r>
        <w:rPr>
          <w:color w:val="231F20"/>
          <w:spacing w:val="-6"/>
        </w:rPr>
        <w:t xml:space="preserve"> </w:t>
      </w:r>
      <w:r>
        <w:rPr>
          <w:color w:val="231F20"/>
        </w:rPr>
        <w:t>Training</w:t>
      </w:r>
      <w:r>
        <w:rPr>
          <w:color w:val="231F20"/>
          <w:spacing w:val="-6"/>
        </w:rPr>
        <w:t xml:space="preserve"> </w:t>
      </w:r>
      <w:r>
        <w:rPr>
          <w:color w:val="231F20"/>
        </w:rPr>
        <w:t>Manual,</w:t>
      </w:r>
      <w:r>
        <w:rPr>
          <w:color w:val="231F20"/>
          <w:spacing w:val="-6"/>
        </w:rPr>
        <w:t xml:space="preserve"> </w:t>
      </w:r>
      <w:r>
        <w:rPr>
          <w:color w:val="231F20"/>
        </w:rPr>
        <w:t>Tab</w:t>
      </w:r>
      <w:r>
        <w:rPr>
          <w:color w:val="231F20"/>
          <w:spacing w:val="-6"/>
        </w:rPr>
        <w:t xml:space="preserve"> </w:t>
      </w:r>
      <w:r>
        <w:rPr>
          <w:color w:val="231F20"/>
        </w:rPr>
        <w:t>2,</w:t>
      </w:r>
      <w:r>
        <w:rPr>
          <w:color w:val="231F20"/>
          <w:spacing w:val="-6"/>
        </w:rPr>
        <w:t xml:space="preserve"> </w:t>
      </w:r>
      <w:r>
        <w:rPr>
          <w:color w:val="231F20"/>
        </w:rPr>
        <w:t>for</w:t>
      </w:r>
      <w:r>
        <w:rPr>
          <w:color w:val="231F20"/>
          <w:spacing w:val="-10"/>
        </w:rPr>
        <w:t xml:space="preserve"> </w:t>
      </w:r>
      <w:r>
        <w:rPr>
          <w:color w:val="231F20"/>
        </w:rPr>
        <w:t>summaries</w:t>
      </w:r>
      <w:r>
        <w:rPr>
          <w:color w:val="231F20"/>
          <w:spacing w:val="-6"/>
        </w:rPr>
        <w:t xml:space="preserve"> </w:t>
      </w:r>
      <w:r>
        <w:rPr>
          <w:color w:val="231F20"/>
        </w:rPr>
        <w:t>of</w:t>
      </w:r>
      <w:r>
        <w:rPr>
          <w:color w:val="231F20"/>
          <w:spacing w:val="-8"/>
        </w:rPr>
        <w:t xml:space="preserve"> </w:t>
      </w:r>
      <w:r>
        <w:rPr>
          <w:color w:val="231F20"/>
        </w:rPr>
        <w:t>the</w:t>
      </w:r>
      <w:r>
        <w:rPr>
          <w:color w:val="231F20"/>
          <w:spacing w:val="-4"/>
        </w:rPr>
        <w:t xml:space="preserve"> </w:t>
      </w:r>
      <w:r>
        <w:rPr>
          <w:color w:val="231F20"/>
        </w:rPr>
        <w:t>cases</w:t>
      </w:r>
      <w:r>
        <w:rPr>
          <w:color w:val="231F20"/>
          <w:spacing w:val="-4"/>
        </w:rPr>
        <w:t xml:space="preserve"> </w:t>
      </w:r>
      <w:r>
        <w:rPr>
          <w:color w:val="231F20"/>
        </w:rPr>
        <w:t>and</w:t>
      </w:r>
      <w:r>
        <w:rPr>
          <w:color w:val="231F20"/>
          <w:spacing w:val="-6"/>
        </w:rPr>
        <w:t xml:space="preserve"> </w:t>
      </w:r>
      <w:r>
        <w:rPr>
          <w:color w:val="231F20"/>
        </w:rPr>
        <w:t>Attorney</w:t>
      </w:r>
      <w:r>
        <w:rPr>
          <w:color w:val="231F20"/>
          <w:spacing w:val="-6"/>
        </w:rPr>
        <w:t xml:space="preserve"> </w:t>
      </w:r>
      <w:r>
        <w:rPr>
          <w:color w:val="231F20"/>
        </w:rPr>
        <w:t>General opinions related to the civil functions of the grand jury.</w:t>
      </w:r>
    </w:p>
    <w:p w14:paraId="6DA20C0C" w14:textId="77777777" w:rsidR="007D148E" w:rsidRDefault="007D148E">
      <w:pPr>
        <w:pStyle w:val="BodyText"/>
        <w:sectPr w:rsidR="007D148E">
          <w:pgSz w:w="12240" w:h="15840"/>
          <w:pgMar w:top="740" w:right="360" w:bottom="480" w:left="720" w:header="514" w:footer="277" w:gutter="0"/>
          <w:cols w:space="720"/>
        </w:sectPr>
      </w:pPr>
    </w:p>
    <w:p w14:paraId="6DA20C0D" w14:textId="77777777" w:rsidR="007D148E" w:rsidRDefault="007D148E">
      <w:pPr>
        <w:pStyle w:val="BodyText"/>
      </w:pPr>
    </w:p>
    <w:p w14:paraId="6DA20C0E" w14:textId="77777777" w:rsidR="007D148E" w:rsidRDefault="007D148E">
      <w:pPr>
        <w:pStyle w:val="BodyText"/>
      </w:pPr>
    </w:p>
    <w:p w14:paraId="6DA20C0F" w14:textId="77777777" w:rsidR="007D148E" w:rsidRDefault="007D148E">
      <w:pPr>
        <w:pStyle w:val="BodyText"/>
      </w:pPr>
    </w:p>
    <w:p w14:paraId="6DA20C10" w14:textId="77777777" w:rsidR="007D148E" w:rsidRDefault="007D148E">
      <w:pPr>
        <w:pStyle w:val="BodyText"/>
      </w:pPr>
    </w:p>
    <w:p w14:paraId="6DA20C11" w14:textId="77777777" w:rsidR="007D148E" w:rsidRDefault="007D148E">
      <w:pPr>
        <w:pStyle w:val="BodyText"/>
      </w:pPr>
    </w:p>
    <w:p w14:paraId="6DA20C12" w14:textId="77777777" w:rsidR="007D148E" w:rsidRDefault="007D148E">
      <w:pPr>
        <w:pStyle w:val="BodyText"/>
      </w:pPr>
    </w:p>
    <w:p w14:paraId="6DA20C13" w14:textId="77777777" w:rsidR="007D148E" w:rsidRDefault="007D148E">
      <w:pPr>
        <w:pStyle w:val="BodyText"/>
      </w:pPr>
    </w:p>
    <w:p w14:paraId="6DA20C14" w14:textId="77777777" w:rsidR="007D148E" w:rsidRDefault="007D148E">
      <w:pPr>
        <w:pStyle w:val="BodyText"/>
      </w:pPr>
    </w:p>
    <w:p w14:paraId="6DA20C15" w14:textId="77777777" w:rsidR="007D148E" w:rsidRDefault="007D148E">
      <w:pPr>
        <w:pStyle w:val="BodyText"/>
      </w:pPr>
    </w:p>
    <w:p w14:paraId="6DA20C16" w14:textId="77777777" w:rsidR="007D148E" w:rsidRDefault="007D148E">
      <w:pPr>
        <w:pStyle w:val="BodyText"/>
      </w:pPr>
    </w:p>
    <w:p w14:paraId="6DA20C17" w14:textId="77777777" w:rsidR="007D148E" w:rsidRDefault="007D148E">
      <w:pPr>
        <w:pStyle w:val="BodyText"/>
      </w:pPr>
    </w:p>
    <w:p w14:paraId="6DA20C18" w14:textId="77777777" w:rsidR="007D148E" w:rsidRDefault="007D148E">
      <w:pPr>
        <w:pStyle w:val="BodyText"/>
      </w:pPr>
    </w:p>
    <w:p w14:paraId="6DA20C19" w14:textId="77777777" w:rsidR="007D148E" w:rsidRDefault="007D148E">
      <w:pPr>
        <w:pStyle w:val="BodyText"/>
      </w:pPr>
    </w:p>
    <w:p w14:paraId="6DA20C1A" w14:textId="77777777" w:rsidR="007D148E" w:rsidRDefault="007D148E">
      <w:pPr>
        <w:pStyle w:val="BodyText"/>
      </w:pPr>
    </w:p>
    <w:p w14:paraId="6DA20C1B" w14:textId="77777777" w:rsidR="007D148E" w:rsidRDefault="007D148E">
      <w:pPr>
        <w:pStyle w:val="BodyText"/>
      </w:pPr>
    </w:p>
    <w:p w14:paraId="6DA20C1C" w14:textId="77777777" w:rsidR="007D148E" w:rsidRDefault="007D148E">
      <w:pPr>
        <w:pStyle w:val="BodyText"/>
      </w:pPr>
    </w:p>
    <w:p w14:paraId="6DA20C1D" w14:textId="77777777" w:rsidR="007D148E" w:rsidRDefault="007D148E">
      <w:pPr>
        <w:pStyle w:val="BodyText"/>
      </w:pPr>
    </w:p>
    <w:p w14:paraId="6DA20C1E" w14:textId="77777777" w:rsidR="007D148E" w:rsidRDefault="007D148E">
      <w:pPr>
        <w:pStyle w:val="BodyText"/>
      </w:pPr>
    </w:p>
    <w:p w14:paraId="6DA20C1F" w14:textId="77777777" w:rsidR="007D148E" w:rsidRDefault="007D148E">
      <w:pPr>
        <w:pStyle w:val="BodyText"/>
      </w:pPr>
    </w:p>
    <w:p w14:paraId="6DA20C20" w14:textId="77777777" w:rsidR="007D148E" w:rsidRDefault="007D148E">
      <w:pPr>
        <w:pStyle w:val="BodyText"/>
      </w:pPr>
    </w:p>
    <w:p w14:paraId="6DA20C21" w14:textId="77777777" w:rsidR="007D148E" w:rsidRDefault="007D148E">
      <w:pPr>
        <w:pStyle w:val="BodyText"/>
      </w:pPr>
    </w:p>
    <w:p w14:paraId="6DA20C22" w14:textId="77777777" w:rsidR="007D148E" w:rsidRDefault="007D148E">
      <w:pPr>
        <w:pStyle w:val="BodyText"/>
      </w:pPr>
    </w:p>
    <w:p w14:paraId="6DA20C23" w14:textId="77777777" w:rsidR="007D148E" w:rsidRDefault="007D148E">
      <w:pPr>
        <w:pStyle w:val="BodyText"/>
      </w:pPr>
    </w:p>
    <w:p w14:paraId="6DA20C24" w14:textId="77777777" w:rsidR="007D148E" w:rsidRDefault="007D148E">
      <w:pPr>
        <w:pStyle w:val="BodyText"/>
        <w:spacing w:before="48"/>
      </w:pPr>
    </w:p>
    <w:p w14:paraId="6DA20C25" w14:textId="77777777" w:rsidR="007D148E" w:rsidRDefault="007C3187">
      <w:pPr>
        <w:pStyle w:val="BodyText"/>
        <w:spacing w:before="1"/>
        <w:ind w:left="2277" w:right="2637"/>
        <w:jc w:val="center"/>
      </w:pPr>
      <w:r>
        <w:rPr>
          <w:color w:val="231F20"/>
        </w:rPr>
        <w:t>[THIS</w:t>
      </w:r>
      <w:r>
        <w:rPr>
          <w:color w:val="231F20"/>
          <w:spacing w:val="-11"/>
        </w:rPr>
        <w:t xml:space="preserve"> </w:t>
      </w:r>
      <w:r>
        <w:rPr>
          <w:color w:val="231F20"/>
        </w:rPr>
        <w:t>PAGE</w:t>
      </w:r>
      <w:r>
        <w:rPr>
          <w:color w:val="231F20"/>
          <w:spacing w:val="-7"/>
        </w:rPr>
        <w:t xml:space="preserve"> </w:t>
      </w:r>
      <w:r>
        <w:rPr>
          <w:color w:val="231F20"/>
        </w:rPr>
        <w:t>INTENTIONALLY</w:t>
      </w:r>
      <w:r>
        <w:rPr>
          <w:color w:val="231F20"/>
          <w:spacing w:val="-11"/>
        </w:rPr>
        <w:t xml:space="preserve"> </w:t>
      </w:r>
      <w:r>
        <w:rPr>
          <w:color w:val="231F20"/>
        </w:rPr>
        <w:t>LEFT</w:t>
      </w:r>
      <w:r>
        <w:rPr>
          <w:color w:val="231F20"/>
          <w:spacing w:val="-9"/>
        </w:rPr>
        <w:t xml:space="preserve"> </w:t>
      </w:r>
      <w:r>
        <w:rPr>
          <w:color w:val="231F20"/>
          <w:spacing w:val="-2"/>
        </w:rPr>
        <w:t>BLANK]</w:t>
      </w:r>
    </w:p>
    <w:p w14:paraId="6DA20C26" w14:textId="77777777" w:rsidR="007D148E" w:rsidRDefault="007D148E">
      <w:pPr>
        <w:pStyle w:val="BodyText"/>
        <w:jc w:val="center"/>
        <w:sectPr w:rsidR="007D148E">
          <w:pgSz w:w="12240" w:h="15840"/>
          <w:pgMar w:top="740" w:right="360" w:bottom="480" w:left="720" w:header="514" w:footer="277" w:gutter="0"/>
          <w:cols w:space="720"/>
        </w:sectPr>
      </w:pPr>
    </w:p>
    <w:p w14:paraId="6DA20C27" w14:textId="77777777" w:rsidR="007D148E" w:rsidRDefault="007D148E">
      <w:pPr>
        <w:pStyle w:val="BodyText"/>
      </w:pPr>
    </w:p>
    <w:p w14:paraId="6DA20C28" w14:textId="77777777" w:rsidR="007D148E" w:rsidRDefault="007D148E">
      <w:pPr>
        <w:pStyle w:val="BodyText"/>
        <w:spacing w:before="129"/>
      </w:pPr>
    </w:p>
    <w:p w14:paraId="6DA20C29" w14:textId="77777777" w:rsidR="007D148E" w:rsidRDefault="007C3187">
      <w:pPr>
        <w:pStyle w:val="Heading3"/>
        <w:numPr>
          <w:ilvl w:val="0"/>
          <w:numId w:val="45"/>
        </w:numPr>
        <w:tabs>
          <w:tab w:val="left" w:pos="1257"/>
        </w:tabs>
        <w:ind w:left="1257" w:hanging="537"/>
      </w:pPr>
      <w:bookmarkStart w:id="59" w:name="_TOC_250000"/>
      <w:bookmarkEnd w:id="59"/>
      <w:r>
        <w:rPr>
          <w:color w:val="231F20"/>
          <w:spacing w:val="-2"/>
        </w:rPr>
        <w:t>APPENDIX</w:t>
      </w:r>
    </w:p>
    <w:p w14:paraId="6DA20C2A" w14:textId="77777777" w:rsidR="007D148E" w:rsidRDefault="007D148E">
      <w:pPr>
        <w:pStyle w:val="BodyText"/>
        <w:rPr>
          <w:b/>
        </w:rPr>
      </w:pPr>
    </w:p>
    <w:p w14:paraId="6DA20C2B" w14:textId="77777777" w:rsidR="007D148E" w:rsidRDefault="007C3187">
      <w:pPr>
        <w:ind w:left="2281" w:right="2637"/>
        <w:jc w:val="center"/>
        <w:rPr>
          <w:b/>
          <w:sz w:val="24"/>
        </w:rPr>
      </w:pPr>
      <w:r>
        <w:rPr>
          <w:b/>
          <w:color w:val="231F20"/>
          <w:sz w:val="24"/>
        </w:rPr>
        <w:t>INDEX</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SAMPLES</w:t>
      </w:r>
      <w:r>
        <w:rPr>
          <w:b/>
          <w:color w:val="231F20"/>
          <w:spacing w:val="-6"/>
          <w:sz w:val="24"/>
        </w:rPr>
        <w:t xml:space="preserve"> </w:t>
      </w:r>
      <w:r>
        <w:rPr>
          <w:b/>
          <w:color w:val="231F20"/>
          <w:sz w:val="24"/>
        </w:rPr>
        <w:t>AND</w:t>
      </w:r>
      <w:r>
        <w:rPr>
          <w:b/>
          <w:color w:val="231F20"/>
          <w:spacing w:val="-5"/>
          <w:sz w:val="24"/>
        </w:rPr>
        <w:t xml:space="preserve"> </w:t>
      </w:r>
      <w:r>
        <w:rPr>
          <w:b/>
          <w:color w:val="231F20"/>
          <w:spacing w:val="-4"/>
          <w:sz w:val="24"/>
        </w:rPr>
        <w:t>FORMS</w:t>
      </w:r>
    </w:p>
    <w:p w14:paraId="6DA20C2C" w14:textId="77777777" w:rsidR="007D148E" w:rsidRDefault="007D148E">
      <w:pPr>
        <w:pStyle w:val="BodyText"/>
        <w:spacing w:before="120"/>
        <w:rPr>
          <w:b/>
        </w:rPr>
      </w:pPr>
    </w:p>
    <w:p w14:paraId="6DA20C2D" w14:textId="77777777" w:rsidR="007D148E" w:rsidRDefault="007C3187">
      <w:pPr>
        <w:pStyle w:val="Heading4"/>
      </w:pPr>
      <w:r>
        <w:rPr>
          <w:color w:val="231F20"/>
        </w:rPr>
        <w:t>Attachments</w:t>
      </w:r>
      <w:r>
        <w:rPr>
          <w:color w:val="231F20"/>
          <w:spacing w:val="-8"/>
        </w:rPr>
        <w:t xml:space="preserve"> </w:t>
      </w:r>
      <w:r>
        <w:rPr>
          <w:color w:val="231F20"/>
        </w:rPr>
        <w:t>related</w:t>
      </w:r>
      <w:r>
        <w:rPr>
          <w:color w:val="231F20"/>
          <w:spacing w:val="-2"/>
        </w:rPr>
        <w:t xml:space="preserve"> </w:t>
      </w:r>
      <w:r>
        <w:rPr>
          <w:color w:val="231F20"/>
        </w:rPr>
        <w:t>to</w:t>
      </w:r>
      <w:r>
        <w:rPr>
          <w:color w:val="231F20"/>
          <w:spacing w:val="1"/>
        </w:rPr>
        <w:t xml:space="preserve"> </w:t>
      </w:r>
      <w:r>
        <w:rPr>
          <w:color w:val="231F20"/>
        </w:rPr>
        <w:t>Chapter</w:t>
      </w:r>
      <w:r>
        <w:rPr>
          <w:color w:val="231F20"/>
          <w:spacing w:val="-3"/>
        </w:rPr>
        <w:t xml:space="preserve"> </w:t>
      </w:r>
      <w:r>
        <w:rPr>
          <w:color w:val="231F20"/>
        </w:rPr>
        <w:t>3,</w:t>
      </w:r>
      <w:r>
        <w:rPr>
          <w:color w:val="231F20"/>
          <w:spacing w:val="-3"/>
        </w:rPr>
        <w:t xml:space="preserve"> </w:t>
      </w:r>
      <w:r>
        <w:rPr>
          <w:color w:val="231F20"/>
        </w:rPr>
        <w:t>Conduct</w:t>
      </w:r>
      <w:r>
        <w:rPr>
          <w:color w:val="231F20"/>
          <w:spacing w:val="-4"/>
        </w:rPr>
        <w:t xml:space="preserve"> </w:t>
      </w:r>
      <w:r>
        <w:rPr>
          <w:color w:val="231F20"/>
        </w:rPr>
        <w:t>and</w:t>
      </w:r>
      <w:r>
        <w:rPr>
          <w:color w:val="231F20"/>
          <w:spacing w:val="-3"/>
        </w:rPr>
        <w:t xml:space="preserve"> </w:t>
      </w:r>
      <w:r>
        <w:rPr>
          <w:color w:val="231F20"/>
        </w:rPr>
        <w:t>Operational</w:t>
      </w:r>
      <w:r>
        <w:rPr>
          <w:color w:val="231F20"/>
          <w:spacing w:val="1"/>
        </w:rPr>
        <w:t xml:space="preserve"> </w:t>
      </w:r>
      <w:r>
        <w:rPr>
          <w:color w:val="231F20"/>
          <w:spacing w:val="-2"/>
        </w:rPr>
        <w:t>Procedures</w:t>
      </w:r>
    </w:p>
    <w:p w14:paraId="6DA20C2E" w14:textId="77777777" w:rsidR="007D148E" w:rsidRDefault="007C3187">
      <w:pPr>
        <w:pStyle w:val="ListParagraph"/>
        <w:numPr>
          <w:ilvl w:val="1"/>
          <w:numId w:val="45"/>
        </w:numPr>
        <w:tabs>
          <w:tab w:val="left" w:pos="1617"/>
        </w:tabs>
        <w:ind w:hanging="537"/>
        <w:rPr>
          <w:color w:val="231F20"/>
          <w:sz w:val="24"/>
        </w:rPr>
      </w:pPr>
      <w:r>
        <w:rPr>
          <w:color w:val="231F20"/>
          <w:sz w:val="24"/>
        </w:rPr>
        <w:t>Sample</w:t>
      </w:r>
      <w:r>
        <w:rPr>
          <w:color w:val="231F20"/>
          <w:spacing w:val="-4"/>
          <w:sz w:val="24"/>
        </w:rPr>
        <w:t xml:space="preserve"> </w:t>
      </w:r>
      <w:r>
        <w:rPr>
          <w:color w:val="231F20"/>
          <w:sz w:val="24"/>
        </w:rPr>
        <w:t>Code</w:t>
      </w:r>
      <w:r>
        <w:rPr>
          <w:color w:val="231F20"/>
          <w:spacing w:val="-5"/>
          <w:sz w:val="24"/>
        </w:rPr>
        <w:t xml:space="preserve"> </w:t>
      </w:r>
      <w:r>
        <w:rPr>
          <w:color w:val="231F20"/>
          <w:sz w:val="24"/>
        </w:rPr>
        <w:t>of</w:t>
      </w:r>
      <w:r>
        <w:rPr>
          <w:color w:val="231F20"/>
          <w:spacing w:val="-5"/>
          <w:sz w:val="24"/>
        </w:rPr>
        <w:t xml:space="preserve"> </w:t>
      </w:r>
      <w:r>
        <w:rPr>
          <w:color w:val="231F20"/>
          <w:sz w:val="24"/>
        </w:rPr>
        <w:t>Ethical</w:t>
      </w:r>
      <w:r>
        <w:rPr>
          <w:color w:val="231F20"/>
          <w:spacing w:val="6"/>
          <w:sz w:val="24"/>
        </w:rPr>
        <w:t xml:space="preserve"> </w:t>
      </w:r>
      <w:r>
        <w:rPr>
          <w:color w:val="231F20"/>
          <w:spacing w:val="-2"/>
          <w:sz w:val="24"/>
        </w:rPr>
        <w:t>Conduct</w:t>
      </w:r>
    </w:p>
    <w:p w14:paraId="6DA20C2F" w14:textId="77777777" w:rsidR="007D148E" w:rsidRDefault="007C3187">
      <w:pPr>
        <w:pStyle w:val="ListParagraph"/>
        <w:numPr>
          <w:ilvl w:val="1"/>
          <w:numId w:val="45"/>
        </w:numPr>
        <w:tabs>
          <w:tab w:val="left" w:pos="1617"/>
        </w:tabs>
        <w:ind w:hanging="537"/>
        <w:rPr>
          <w:color w:val="231F20"/>
          <w:sz w:val="24"/>
        </w:rPr>
      </w:pPr>
      <w:r>
        <w:rPr>
          <w:color w:val="231F20"/>
          <w:sz w:val="24"/>
        </w:rPr>
        <w:t>Sample</w:t>
      </w:r>
      <w:r>
        <w:rPr>
          <w:color w:val="231F20"/>
          <w:spacing w:val="-4"/>
          <w:sz w:val="24"/>
        </w:rPr>
        <w:t xml:space="preserve"> </w:t>
      </w:r>
      <w:r>
        <w:rPr>
          <w:color w:val="231F20"/>
          <w:sz w:val="24"/>
        </w:rPr>
        <w:t>Code</w:t>
      </w:r>
      <w:r>
        <w:rPr>
          <w:color w:val="231F20"/>
          <w:spacing w:val="-1"/>
          <w:sz w:val="24"/>
        </w:rPr>
        <w:t xml:space="preserve"> </w:t>
      </w:r>
      <w:r>
        <w:rPr>
          <w:color w:val="231F20"/>
          <w:sz w:val="24"/>
        </w:rPr>
        <w:t>of</w:t>
      </w:r>
      <w:r>
        <w:rPr>
          <w:color w:val="231F20"/>
          <w:spacing w:val="-1"/>
          <w:sz w:val="24"/>
        </w:rPr>
        <w:t xml:space="preserve"> </w:t>
      </w:r>
      <w:r>
        <w:rPr>
          <w:color w:val="231F20"/>
          <w:spacing w:val="-2"/>
          <w:sz w:val="24"/>
        </w:rPr>
        <w:t>Collegiality</w:t>
      </w:r>
    </w:p>
    <w:p w14:paraId="6DA20C30" w14:textId="77777777" w:rsidR="007D148E" w:rsidRDefault="007C3187">
      <w:pPr>
        <w:pStyle w:val="ListParagraph"/>
        <w:numPr>
          <w:ilvl w:val="1"/>
          <w:numId w:val="45"/>
        </w:numPr>
        <w:tabs>
          <w:tab w:val="left" w:pos="1626"/>
        </w:tabs>
        <w:ind w:left="1626" w:hanging="546"/>
        <w:rPr>
          <w:color w:val="231F20"/>
          <w:sz w:val="24"/>
        </w:rPr>
      </w:pPr>
      <w:r>
        <w:rPr>
          <w:color w:val="231F20"/>
          <w:sz w:val="24"/>
        </w:rPr>
        <w:t>Sample</w:t>
      </w:r>
      <w:r>
        <w:rPr>
          <w:color w:val="231F20"/>
          <w:spacing w:val="-8"/>
          <w:sz w:val="24"/>
        </w:rPr>
        <w:t xml:space="preserve"> </w:t>
      </w:r>
      <w:r>
        <w:rPr>
          <w:color w:val="231F20"/>
          <w:sz w:val="24"/>
        </w:rPr>
        <w:t>Ground</w:t>
      </w:r>
      <w:r>
        <w:rPr>
          <w:color w:val="231F20"/>
          <w:spacing w:val="-1"/>
          <w:sz w:val="24"/>
        </w:rPr>
        <w:t xml:space="preserve"> </w:t>
      </w:r>
      <w:r>
        <w:rPr>
          <w:color w:val="231F20"/>
          <w:sz w:val="24"/>
        </w:rPr>
        <w:t>Rules</w:t>
      </w:r>
      <w:r>
        <w:rPr>
          <w:color w:val="231F20"/>
          <w:spacing w:val="-2"/>
          <w:sz w:val="24"/>
        </w:rPr>
        <w:t xml:space="preserve"> </w:t>
      </w:r>
      <w:r>
        <w:rPr>
          <w:color w:val="231F20"/>
          <w:sz w:val="24"/>
        </w:rPr>
        <w:t>and</w:t>
      </w:r>
      <w:r>
        <w:rPr>
          <w:color w:val="231F20"/>
          <w:spacing w:val="-2"/>
          <w:sz w:val="24"/>
        </w:rPr>
        <w:t xml:space="preserve"> </w:t>
      </w:r>
      <w:r>
        <w:rPr>
          <w:color w:val="231F20"/>
          <w:sz w:val="24"/>
        </w:rPr>
        <w:t>Meeting</w:t>
      </w:r>
      <w:r>
        <w:rPr>
          <w:color w:val="231F20"/>
          <w:spacing w:val="-3"/>
          <w:sz w:val="24"/>
        </w:rPr>
        <w:t xml:space="preserve"> </w:t>
      </w:r>
      <w:r>
        <w:rPr>
          <w:color w:val="231F20"/>
          <w:sz w:val="24"/>
        </w:rPr>
        <w:t>Rules</w:t>
      </w:r>
      <w:r>
        <w:rPr>
          <w:color w:val="231F20"/>
          <w:spacing w:val="-2"/>
          <w:sz w:val="24"/>
        </w:rPr>
        <w:t xml:space="preserve"> </w:t>
      </w:r>
      <w:r>
        <w:rPr>
          <w:color w:val="231F20"/>
          <w:sz w:val="24"/>
        </w:rPr>
        <w:t>for</w:t>
      </w:r>
      <w:r>
        <w:rPr>
          <w:color w:val="231F20"/>
          <w:spacing w:val="-5"/>
          <w:sz w:val="24"/>
        </w:rPr>
        <w:t xml:space="preserve"> </w:t>
      </w:r>
      <w:r>
        <w:rPr>
          <w:color w:val="231F20"/>
          <w:sz w:val="24"/>
        </w:rPr>
        <w:t>Plenary</w:t>
      </w:r>
      <w:r>
        <w:rPr>
          <w:color w:val="231F20"/>
          <w:spacing w:val="-1"/>
          <w:sz w:val="24"/>
        </w:rPr>
        <w:t xml:space="preserve"> </w:t>
      </w:r>
      <w:r>
        <w:rPr>
          <w:color w:val="231F20"/>
          <w:sz w:val="24"/>
        </w:rPr>
        <w:t>and</w:t>
      </w:r>
      <w:r>
        <w:rPr>
          <w:color w:val="231F20"/>
          <w:spacing w:val="-2"/>
          <w:sz w:val="24"/>
        </w:rPr>
        <w:t xml:space="preserve"> </w:t>
      </w:r>
      <w:r>
        <w:rPr>
          <w:color w:val="231F20"/>
          <w:sz w:val="24"/>
        </w:rPr>
        <w:t>Committee</w:t>
      </w:r>
      <w:r>
        <w:rPr>
          <w:color w:val="231F20"/>
          <w:spacing w:val="-3"/>
          <w:sz w:val="24"/>
        </w:rPr>
        <w:t xml:space="preserve"> </w:t>
      </w:r>
      <w:r>
        <w:rPr>
          <w:color w:val="231F20"/>
          <w:spacing w:val="-2"/>
          <w:sz w:val="24"/>
        </w:rPr>
        <w:t>Meetings</w:t>
      </w:r>
    </w:p>
    <w:p w14:paraId="6DA20C31" w14:textId="77777777" w:rsidR="007D148E" w:rsidRDefault="007C3187">
      <w:pPr>
        <w:pStyle w:val="Heading4"/>
        <w:spacing w:before="118"/>
      </w:pPr>
      <w:r>
        <w:rPr>
          <w:color w:val="231F20"/>
        </w:rPr>
        <w:t>Attachments</w:t>
      </w:r>
      <w:r>
        <w:rPr>
          <w:color w:val="231F20"/>
          <w:spacing w:val="-6"/>
        </w:rPr>
        <w:t xml:space="preserve"> </w:t>
      </w:r>
      <w:r>
        <w:rPr>
          <w:color w:val="231F20"/>
        </w:rPr>
        <w:t>related</w:t>
      </w:r>
      <w:r>
        <w:rPr>
          <w:color w:val="231F20"/>
          <w:spacing w:val="-6"/>
        </w:rPr>
        <w:t xml:space="preserve"> </w:t>
      </w:r>
      <w:r>
        <w:rPr>
          <w:color w:val="231F20"/>
        </w:rPr>
        <w:t>to</w:t>
      </w:r>
      <w:r>
        <w:rPr>
          <w:color w:val="231F20"/>
          <w:spacing w:val="-2"/>
        </w:rPr>
        <w:t xml:space="preserve"> </w:t>
      </w:r>
      <w:r>
        <w:rPr>
          <w:color w:val="231F20"/>
        </w:rPr>
        <w:t>Chapter</w:t>
      </w:r>
      <w:r>
        <w:rPr>
          <w:color w:val="231F20"/>
          <w:spacing w:val="-6"/>
        </w:rPr>
        <w:t xml:space="preserve"> </w:t>
      </w:r>
      <w:r>
        <w:rPr>
          <w:color w:val="231F20"/>
        </w:rPr>
        <w:t>4,</w:t>
      </w:r>
      <w:r>
        <w:rPr>
          <w:color w:val="231F20"/>
          <w:spacing w:val="-5"/>
        </w:rPr>
        <w:t xml:space="preserve"> </w:t>
      </w:r>
      <w:r>
        <w:rPr>
          <w:color w:val="231F20"/>
          <w:spacing w:val="-2"/>
        </w:rPr>
        <w:t>Officers</w:t>
      </w:r>
    </w:p>
    <w:p w14:paraId="6DA20C32" w14:textId="77777777" w:rsidR="007D148E" w:rsidRDefault="007C3187">
      <w:pPr>
        <w:pStyle w:val="ListParagraph"/>
        <w:numPr>
          <w:ilvl w:val="1"/>
          <w:numId w:val="45"/>
        </w:numPr>
        <w:tabs>
          <w:tab w:val="left" w:pos="1618"/>
        </w:tabs>
        <w:ind w:left="1618"/>
        <w:rPr>
          <w:color w:val="231F20"/>
          <w:sz w:val="24"/>
        </w:rPr>
      </w:pPr>
      <w:r>
        <w:rPr>
          <w:color w:val="231F20"/>
          <w:sz w:val="24"/>
        </w:rPr>
        <w:t>Sample</w:t>
      </w:r>
      <w:r>
        <w:rPr>
          <w:color w:val="231F20"/>
          <w:spacing w:val="-9"/>
          <w:sz w:val="24"/>
        </w:rPr>
        <w:t xml:space="preserve"> </w:t>
      </w:r>
      <w:r>
        <w:rPr>
          <w:color w:val="231F20"/>
          <w:sz w:val="24"/>
        </w:rPr>
        <w:t>Plenary</w:t>
      </w:r>
      <w:r>
        <w:rPr>
          <w:color w:val="231F20"/>
          <w:spacing w:val="-8"/>
          <w:sz w:val="24"/>
        </w:rPr>
        <w:t xml:space="preserve"> </w:t>
      </w:r>
      <w:r>
        <w:rPr>
          <w:color w:val="231F20"/>
          <w:sz w:val="24"/>
        </w:rPr>
        <w:t>Meeting</w:t>
      </w:r>
      <w:r>
        <w:rPr>
          <w:color w:val="231F20"/>
          <w:spacing w:val="-3"/>
          <w:sz w:val="24"/>
        </w:rPr>
        <w:t xml:space="preserve"> </w:t>
      </w:r>
      <w:r>
        <w:rPr>
          <w:color w:val="231F20"/>
          <w:spacing w:val="-2"/>
          <w:sz w:val="24"/>
        </w:rPr>
        <w:t>Agenda</w:t>
      </w:r>
    </w:p>
    <w:p w14:paraId="6DA20C33" w14:textId="77777777" w:rsidR="007D148E" w:rsidRDefault="007C3187">
      <w:pPr>
        <w:pStyle w:val="ListParagraph"/>
        <w:numPr>
          <w:ilvl w:val="1"/>
          <w:numId w:val="45"/>
        </w:numPr>
        <w:tabs>
          <w:tab w:val="left" w:pos="1617"/>
        </w:tabs>
        <w:ind w:hanging="537"/>
        <w:rPr>
          <w:color w:val="231F20"/>
          <w:sz w:val="24"/>
        </w:rPr>
      </w:pPr>
      <w:r>
        <w:rPr>
          <w:color w:val="231F20"/>
          <w:sz w:val="24"/>
        </w:rPr>
        <w:t>Sample</w:t>
      </w:r>
      <w:r>
        <w:rPr>
          <w:color w:val="231F20"/>
          <w:spacing w:val="-7"/>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z w:val="24"/>
        </w:rPr>
        <w:t>Meeting</w:t>
      </w:r>
      <w:r>
        <w:rPr>
          <w:color w:val="231F20"/>
          <w:spacing w:val="-3"/>
          <w:sz w:val="24"/>
        </w:rPr>
        <w:t xml:space="preserve"> </w:t>
      </w:r>
      <w:r>
        <w:rPr>
          <w:color w:val="231F20"/>
          <w:spacing w:val="-2"/>
          <w:sz w:val="24"/>
        </w:rPr>
        <w:t>Minutes</w:t>
      </w:r>
    </w:p>
    <w:p w14:paraId="6DA20C34" w14:textId="77777777" w:rsidR="007D148E" w:rsidRDefault="007C3187">
      <w:pPr>
        <w:pStyle w:val="ListParagraph"/>
        <w:numPr>
          <w:ilvl w:val="1"/>
          <w:numId w:val="45"/>
        </w:numPr>
        <w:tabs>
          <w:tab w:val="left" w:pos="1617"/>
        </w:tabs>
        <w:ind w:hanging="537"/>
        <w:rPr>
          <w:color w:val="231F20"/>
          <w:sz w:val="24"/>
        </w:rPr>
      </w:pPr>
      <w:r>
        <w:rPr>
          <w:color w:val="231F20"/>
          <w:sz w:val="24"/>
        </w:rPr>
        <w:t>Communications</w:t>
      </w:r>
      <w:r>
        <w:rPr>
          <w:color w:val="231F20"/>
          <w:spacing w:val="-7"/>
          <w:sz w:val="24"/>
        </w:rPr>
        <w:t xml:space="preserve"> </w:t>
      </w:r>
      <w:r>
        <w:rPr>
          <w:color w:val="231F20"/>
          <w:spacing w:val="-5"/>
          <w:sz w:val="24"/>
        </w:rPr>
        <w:t>Log</w:t>
      </w:r>
    </w:p>
    <w:p w14:paraId="6DA20C35" w14:textId="77777777" w:rsidR="007D148E" w:rsidRDefault="007C3187">
      <w:pPr>
        <w:pStyle w:val="ListParagraph"/>
        <w:numPr>
          <w:ilvl w:val="1"/>
          <w:numId w:val="45"/>
        </w:numPr>
        <w:tabs>
          <w:tab w:val="left" w:pos="1617"/>
        </w:tabs>
        <w:spacing w:before="1"/>
        <w:ind w:hanging="537"/>
        <w:rPr>
          <w:color w:val="231F20"/>
          <w:sz w:val="24"/>
        </w:rPr>
      </w:pPr>
      <w:r>
        <w:rPr>
          <w:color w:val="231F20"/>
          <w:sz w:val="24"/>
        </w:rPr>
        <w:t>Sample</w:t>
      </w:r>
      <w:r>
        <w:rPr>
          <w:color w:val="231F20"/>
          <w:spacing w:val="-5"/>
          <w:sz w:val="24"/>
        </w:rPr>
        <w:t xml:space="preserve"> </w:t>
      </w:r>
      <w:r>
        <w:rPr>
          <w:color w:val="231F20"/>
          <w:sz w:val="24"/>
        </w:rPr>
        <w:t>Letters</w:t>
      </w:r>
      <w:r>
        <w:rPr>
          <w:color w:val="231F20"/>
          <w:spacing w:val="-5"/>
          <w:sz w:val="24"/>
        </w:rPr>
        <w:t xml:space="preserve"> </w:t>
      </w:r>
      <w:r>
        <w:rPr>
          <w:color w:val="231F20"/>
          <w:sz w:val="24"/>
        </w:rPr>
        <w:t>to</w:t>
      </w:r>
      <w:r>
        <w:rPr>
          <w:color w:val="231F20"/>
          <w:spacing w:val="-1"/>
          <w:sz w:val="24"/>
        </w:rPr>
        <w:t xml:space="preserve"> </w:t>
      </w:r>
      <w:r>
        <w:rPr>
          <w:color w:val="231F20"/>
          <w:spacing w:val="-2"/>
          <w:sz w:val="24"/>
        </w:rPr>
        <w:t>Complainants</w:t>
      </w:r>
    </w:p>
    <w:p w14:paraId="6DA20C36" w14:textId="77777777" w:rsidR="007D148E" w:rsidRDefault="007C3187">
      <w:pPr>
        <w:pStyle w:val="BodyText"/>
        <w:ind w:left="1620"/>
      </w:pPr>
      <w:r>
        <w:rPr>
          <w:color w:val="231F20"/>
        </w:rPr>
        <w:t>G-1.</w:t>
      </w:r>
      <w:r>
        <w:rPr>
          <w:color w:val="231F20"/>
          <w:spacing w:val="-7"/>
        </w:rPr>
        <w:t xml:space="preserve"> </w:t>
      </w:r>
      <w:r>
        <w:rPr>
          <w:color w:val="231F20"/>
        </w:rPr>
        <w:t>Response</w:t>
      </w:r>
      <w:r>
        <w:rPr>
          <w:color w:val="231F20"/>
          <w:spacing w:val="-7"/>
        </w:rPr>
        <w:t xml:space="preserve"> </w:t>
      </w:r>
      <w:r>
        <w:rPr>
          <w:color w:val="231F20"/>
        </w:rPr>
        <w:t>to</w:t>
      </w:r>
      <w:r>
        <w:rPr>
          <w:color w:val="231F20"/>
          <w:spacing w:val="-5"/>
        </w:rPr>
        <w:t xml:space="preserve"> </w:t>
      </w:r>
      <w:r>
        <w:rPr>
          <w:color w:val="231F20"/>
        </w:rPr>
        <w:t>Request</w:t>
      </w:r>
      <w:r>
        <w:rPr>
          <w:color w:val="231F20"/>
          <w:spacing w:val="-5"/>
        </w:rPr>
        <w:t xml:space="preserve"> </w:t>
      </w:r>
      <w:r>
        <w:rPr>
          <w:color w:val="231F20"/>
        </w:rPr>
        <w:t>for</w:t>
      </w:r>
      <w:r>
        <w:rPr>
          <w:color w:val="231F20"/>
          <w:spacing w:val="-8"/>
        </w:rPr>
        <w:t xml:space="preserve"> </w:t>
      </w:r>
      <w:r>
        <w:rPr>
          <w:color w:val="231F20"/>
        </w:rPr>
        <w:t>Complaint</w:t>
      </w:r>
      <w:r>
        <w:rPr>
          <w:color w:val="231F20"/>
          <w:spacing w:val="-3"/>
        </w:rPr>
        <w:t xml:space="preserve"> </w:t>
      </w:r>
      <w:r>
        <w:rPr>
          <w:color w:val="231F20"/>
          <w:spacing w:val="-4"/>
        </w:rPr>
        <w:t>Form</w:t>
      </w:r>
    </w:p>
    <w:p w14:paraId="6DA20C37" w14:textId="77777777" w:rsidR="007D148E" w:rsidRDefault="007C3187">
      <w:pPr>
        <w:pStyle w:val="BodyText"/>
        <w:ind w:left="1620" w:right="4460"/>
      </w:pPr>
      <w:r>
        <w:rPr>
          <w:color w:val="231F20"/>
        </w:rPr>
        <w:t>G-2.</w:t>
      </w:r>
      <w:r>
        <w:rPr>
          <w:color w:val="231F20"/>
          <w:spacing w:val="-13"/>
        </w:rPr>
        <w:t xml:space="preserve"> </w:t>
      </w:r>
      <w:r>
        <w:rPr>
          <w:color w:val="231F20"/>
        </w:rPr>
        <w:t>Response</w:t>
      </w:r>
      <w:r>
        <w:rPr>
          <w:color w:val="231F20"/>
          <w:spacing w:val="-13"/>
        </w:rPr>
        <w:t xml:space="preserve"> </w:t>
      </w:r>
      <w:r>
        <w:rPr>
          <w:color w:val="231F20"/>
        </w:rPr>
        <w:t>to</w:t>
      </w:r>
      <w:r>
        <w:rPr>
          <w:color w:val="231F20"/>
          <w:spacing w:val="-11"/>
        </w:rPr>
        <w:t xml:space="preserve"> </w:t>
      </w:r>
      <w:r>
        <w:rPr>
          <w:color w:val="231F20"/>
        </w:rPr>
        <w:t>Email</w:t>
      </w:r>
      <w:r>
        <w:rPr>
          <w:color w:val="231F20"/>
          <w:spacing w:val="-10"/>
        </w:rPr>
        <w:t xml:space="preserve"> </w:t>
      </w:r>
      <w:r>
        <w:rPr>
          <w:color w:val="231F20"/>
        </w:rPr>
        <w:t>Request</w:t>
      </w:r>
      <w:r>
        <w:rPr>
          <w:color w:val="231F20"/>
          <w:spacing w:val="-13"/>
        </w:rPr>
        <w:t xml:space="preserve"> </w:t>
      </w:r>
      <w:r>
        <w:rPr>
          <w:color w:val="231F20"/>
        </w:rPr>
        <w:t>for</w:t>
      </w:r>
      <w:r>
        <w:rPr>
          <w:color w:val="231F20"/>
          <w:spacing w:val="-14"/>
        </w:rPr>
        <w:t xml:space="preserve"> </w:t>
      </w:r>
      <w:r>
        <w:rPr>
          <w:color w:val="231F20"/>
        </w:rPr>
        <w:t>Complaint</w:t>
      </w:r>
      <w:r>
        <w:rPr>
          <w:color w:val="231F20"/>
          <w:spacing w:val="-9"/>
        </w:rPr>
        <w:t xml:space="preserve"> </w:t>
      </w:r>
      <w:r>
        <w:rPr>
          <w:color w:val="231F20"/>
        </w:rPr>
        <w:t>Form G-3. General Response to Complainant</w:t>
      </w:r>
    </w:p>
    <w:p w14:paraId="6DA20C38" w14:textId="77777777" w:rsidR="007D148E" w:rsidRDefault="007C3187">
      <w:pPr>
        <w:pStyle w:val="BodyText"/>
        <w:ind w:left="1620" w:right="4654"/>
      </w:pPr>
      <w:r>
        <w:rPr>
          <w:color w:val="231F20"/>
        </w:rPr>
        <w:t>G-4.</w:t>
      </w:r>
      <w:r>
        <w:rPr>
          <w:color w:val="231F20"/>
          <w:spacing w:val="-15"/>
        </w:rPr>
        <w:t xml:space="preserve"> </w:t>
      </w:r>
      <w:r>
        <w:rPr>
          <w:color w:val="231F20"/>
        </w:rPr>
        <w:t>Alternative</w:t>
      </w:r>
      <w:r>
        <w:rPr>
          <w:color w:val="231F20"/>
          <w:spacing w:val="-15"/>
        </w:rPr>
        <w:t xml:space="preserve"> </w:t>
      </w:r>
      <w:r>
        <w:rPr>
          <w:color w:val="231F20"/>
        </w:rPr>
        <w:t>General</w:t>
      </w:r>
      <w:r>
        <w:rPr>
          <w:color w:val="231F20"/>
          <w:spacing w:val="-13"/>
        </w:rPr>
        <w:t xml:space="preserve"> </w:t>
      </w:r>
      <w:r>
        <w:rPr>
          <w:color w:val="231F20"/>
        </w:rPr>
        <w:t>Response</w:t>
      </w:r>
      <w:r>
        <w:rPr>
          <w:color w:val="231F20"/>
          <w:spacing w:val="-15"/>
        </w:rPr>
        <w:t xml:space="preserve"> </w:t>
      </w:r>
      <w:r>
        <w:rPr>
          <w:color w:val="231F20"/>
        </w:rPr>
        <w:t>to</w:t>
      </w:r>
      <w:r>
        <w:rPr>
          <w:color w:val="231F20"/>
          <w:spacing w:val="-15"/>
        </w:rPr>
        <w:t xml:space="preserve"> </w:t>
      </w:r>
      <w:r>
        <w:rPr>
          <w:color w:val="231F20"/>
        </w:rPr>
        <w:t>Complainant G-5. Complaint Rejected for Reason Marked</w:t>
      </w:r>
    </w:p>
    <w:p w14:paraId="6DA20C39" w14:textId="77777777" w:rsidR="007D148E" w:rsidRDefault="007C3187">
      <w:pPr>
        <w:pStyle w:val="BodyText"/>
        <w:ind w:left="1620"/>
      </w:pPr>
      <w:r>
        <w:rPr>
          <w:color w:val="231F20"/>
        </w:rPr>
        <w:t>G-6.</w:t>
      </w:r>
      <w:r>
        <w:rPr>
          <w:color w:val="231F20"/>
          <w:spacing w:val="-4"/>
        </w:rPr>
        <w:t xml:space="preserve"> </w:t>
      </w:r>
      <w:r>
        <w:rPr>
          <w:color w:val="231F20"/>
        </w:rPr>
        <w:t>End</w:t>
      </w:r>
      <w:r>
        <w:rPr>
          <w:color w:val="231F20"/>
          <w:spacing w:val="-3"/>
        </w:rPr>
        <w:t xml:space="preserve"> </w:t>
      </w:r>
      <w:r>
        <w:rPr>
          <w:color w:val="231F20"/>
        </w:rPr>
        <w:t>of</w:t>
      </w:r>
      <w:r>
        <w:rPr>
          <w:color w:val="231F20"/>
          <w:spacing w:val="-1"/>
        </w:rPr>
        <w:t xml:space="preserve"> </w:t>
      </w:r>
      <w:r>
        <w:rPr>
          <w:color w:val="231F20"/>
        </w:rPr>
        <w:t>Term,</w:t>
      </w:r>
      <w:r>
        <w:rPr>
          <w:color w:val="231F20"/>
          <w:spacing w:val="-3"/>
        </w:rPr>
        <w:t xml:space="preserve"> </w:t>
      </w:r>
      <w:r>
        <w:rPr>
          <w:color w:val="231F20"/>
        </w:rPr>
        <w:t>Complaint</w:t>
      </w:r>
      <w:r>
        <w:rPr>
          <w:color w:val="231F20"/>
          <w:spacing w:val="-4"/>
        </w:rPr>
        <w:t xml:space="preserve"> </w:t>
      </w:r>
      <w:r>
        <w:rPr>
          <w:color w:val="231F20"/>
        </w:rPr>
        <w:t>Passed to</w:t>
      </w:r>
      <w:r>
        <w:rPr>
          <w:color w:val="231F20"/>
          <w:spacing w:val="-4"/>
        </w:rPr>
        <w:t xml:space="preserve"> </w:t>
      </w:r>
      <w:r>
        <w:rPr>
          <w:color w:val="231F20"/>
        </w:rPr>
        <w:t>Incoming</w:t>
      </w:r>
      <w:r>
        <w:rPr>
          <w:color w:val="231F20"/>
          <w:spacing w:val="2"/>
        </w:rPr>
        <w:t xml:space="preserve"> </w:t>
      </w:r>
      <w:r>
        <w:rPr>
          <w:color w:val="231F20"/>
        </w:rPr>
        <w:t xml:space="preserve">Grand </w:t>
      </w:r>
      <w:r>
        <w:rPr>
          <w:color w:val="231F20"/>
          <w:spacing w:val="-4"/>
        </w:rPr>
        <w:t>Jury</w:t>
      </w:r>
    </w:p>
    <w:p w14:paraId="6DA20C3A" w14:textId="77777777" w:rsidR="007D148E" w:rsidRDefault="007C3187">
      <w:pPr>
        <w:pStyle w:val="Heading4"/>
        <w:spacing w:before="120"/>
      </w:pPr>
      <w:r>
        <w:rPr>
          <w:color w:val="231F20"/>
        </w:rPr>
        <w:t>Attachments</w:t>
      </w:r>
      <w:r>
        <w:rPr>
          <w:color w:val="231F20"/>
          <w:spacing w:val="-8"/>
        </w:rPr>
        <w:t xml:space="preserve"> </w:t>
      </w:r>
      <w:r>
        <w:rPr>
          <w:color w:val="231F20"/>
        </w:rPr>
        <w:t>related</w:t>
      </w:r>
      <w:r>
        <w:rPr>
          <w:color w:val="231F20"/>
          <w:spacing w:val="-8"/>
        </w:rPr>
        <w:t xml:space="preserve"> </w:t>
      </w:r>
      <w:r>
        <w:rPr>
          <w:color w:val="231F20"/>
        </w:rPr>
        <w:t>to</w:t>
      </w:r>
      <w:r>
        <w:rPr>
          <w:color w:val="231F20"/>
          <w:spacing w:val="-3"/>
        </w:rPr>
        <w:t xml:space="preserve"> </w:t>
      </w:r>
      <w:r>
        <w:rPr>
          <w:color w:val="231F20"/>
        </w:rPr>
        <w:t>Chapter</w:t>
      </w:r>
      <w:r>
        <w:rPr>
          <w:color w:val="231F20"/>
          <w:spacing w:val="-8"/>
        </w:rPr>
        <w:t xml:space="preserve"> </w:t>
      </w:r>
      <w:r>
        <w:rPr>
          <w:color w:val="231F20"/>
        </w:rPr>
        <w:t>5,</w:t>
      </w:r>
      <w:r>
        <w:rPr>
          <w:color w:val="231F20"/>
          <w:spacing w:val="-7"/>
        </w:rPr>
        <w:t xml:space="preserve"> </w:t>
      </w:r>
      <w:r>
        <w:rPr>
          <w:color w:val="231F20"/>
          <w:spacing w:val="-2"/>
        </w:rPr>
        <w:t>Committees</w:t>
      </w:r>
    </w:p>
    <w:p w14:paraId="6DA20C3B" w14:textId="77777777" w:rsidR="007D148E" w:rsidRDefault="007C3187">
      <w:pPr>
        <w:pStyle w:val="ListParagraph"/>
        <w:numPr>
          <w:ilvl w:val="1"/>
          <w:numId w:val="45"/>
        </w:numPr>
        <w:tabs>
          <w:tab w:val="left" w:pos="1618"/>
        </w:tabs>
        <w:ind w:left="1618"/>
        <w:rPr>
          <w:color w:val="231F20"/>
          <w:sz w:val="24"/>
        </w:rPr>
      </w:pPr>
      <w:r>
        <w:rPr>
          <w:color w:val="231F20"/>
          <w:sz w:val="24"/>
        </w:rPr>
        <w:t>Sample</w:t>
      </w:r>
      <w:r>
        <w:rPr>
          <w:color w:val="231F20"/>
          <w:spacing w:val="-4"/>
          <w:sz w:val="24"/>
        </w:rPr>
        <w:t xml:space="preserve"> </w:t>
      </w:r>
      <w:r>
        <w:rPr>
          <w:color w:val="231F20"/>
          <w:sz w:val="24"/>
        </w:rPr>
        <w:t>Committee</w:t>
      </w:r>
      <w:r>
        <w:rPr>
          <w:color w:val="231F20"/>
          <w:spacing w:val="-4"/>
          <w:sz w:val="24"/>
        </w:rPr>
        <w:t xml:space="preserve"> </w:t>
      </w:r>
      <w:r>
        <w:rPr>
          <w:color w:val="231F20"/>
          <w:sz w:val="24"/>
        </w:rPr>
        <w:t>Meeting</w:t>
      </w:r>
      <w:r>
        <w:rPr>
          <w:color w:val="231F20"/>
          <w:spacing w:val="-1"/>
          <w:sz w:val="24"/>
        </w:rPr>
        <w:t xml:space="preserve"> </w:t>
      </w:r>
      <w:r>
        <w:rPr>
          <w:color w:val="231F20"/>
          <w:spacing w:val="-2"/>
          <w:sz w:val="24"/>
        </w:rPr>
        <w:t>Minutes</w:t>
      </w:r>
    </w:p>
    <w:p w14:paraId="6DA20C3C" w14:textId="77777777" w:rsidR="007D148E" w:rsidRDefault="007C3187">
      <w:pPr>
        <w:pStyle w:val="ListParagraph"/>
        <w:numPr>
          <w:ilvl w:val="1"/>
          <w:numId w:val="45"/>
        </w:numPr>
        <w:tabs>
          <w:tab w:val="left" w:pos="1617"/>
        </w:tabs>
        <w:ind w:hanging="537"/>
        <w:rPr>
          <w:color w:val="231F20"/>
          <w:sz w:val="24"/>
        </w:rPr>
      </w:pPr>
      <w:r>
        <w:rPr>
          <w:color w:val="231F20"/>
          <w:sz w:val="24"/>
        </w:rPr>
        <w:t>Grand</w:t>
      </w:r>
      <w:r>
        <w:rPr>
          <w:color w:val="231F20"/>
          <w:spacing w:val="-3"/>
          <w:sz w:val="24"/>
        </w:rPr>
        <w:t xml:space="preserve"> </w:t>
      </w:r>
      <w:r>
        <w:rPr>
          <w:color w:val="231F20"/>
          <w:sz w:val="24"/>
        </w:rPr>
        <w:t>Jury Committee</w:t>
      </w:r>
      <w:r>
        <w:rPr>
          <w:color w:val="231F20"/>
          <w:spacing w:val="-3"/>
          <w:sz w:val="24"/>
        </w:rPr>
        <w:t xml:space="preserve"> </w:t>
      </w:r>
      <w:r>
        <w:rPr>
          <w:color w:val="231F20"/>
          <w:sz w:val="24"/>
        </w:rPr>
        <w:t xml:space="preserve">Activity </w:t>
      </w:r>
      <w:r>
        <w:rPr>
          <w:color w:val="231F20"/>
          <w:spacing w:val="-4"/>
          <w:sz w:val="24"/>
        </w:rPr>
        <w:t>Notes</w:t>
      </w:r>
    </w:p>
    <w:p w14:paraId="6DA20C3D" w14:textId="77777777" w:rsidR="007D148E" w:rsidRDefault="007C3187">
      <w:pPr>
        <w:pStyle w:val="ListParagraph"/>
        <w:numPr>
          <w:ilvl w:val="1"/>
          <w:numId w:val="45"/>
        </w:numPr>
        <w:tabs>
          <w:tab w:val="left" w:pos="1617"/>
        </w:tabs>
        <w:ind w:hanging="537"/>
        <w:rPr>
          <w:color w:val="231F20"/>
          <w:sz w:val="24"/>
        </w:rPr>
      </w:pPr>
      <w:r>
        <w:rPr>
          <w:color w:val="231F20"/>
          <w:sz w:val="24"/>
        </w:rPr>
        <w:t>Committee</w:t>
      </w:r>
      <w:r>
        <w:rPr>
          <w:color w:val="231F20"/>
          <w:spacing w:val="-5"/>
          <w:sz w:val="24"/>
        </w:rPr>
        <w:t xml:space="preserve"> </w:t>
      </w:r>
      <w:r>
        <w:rPr>
          <w:color w:val="231F20"/>
          <w:sz w:val="24"/>
        </w:rPr>
        <w:t>Review</w:t>
      </w:r>
      <w:r>
        <w:rPr>
          <w:color w:val="231F20"/>
          <w:spacing w:val="-4"/>
          <w:sz w:val="24"/>
        </w:rPr>
        <w:t xml:space="preserve"> </w:t>
      </w:r>
      <w:r>
        <w:rPr>
          <w:color w:val="231F20"/>
          <w:sz w:val="24"/>
        </w:rPr>
        <w:t>of</w:t>
      </w:r>
      <w:r>
        <w:rPr>
          <w:color w:val="231F20"/>
          <w:spacing w:val="-4"/>
          <w:sz w:val="24"/>
        </w:rPr>
        <w:t xml:space="preserve"> </w:t>
      </w:r>
      <w:r>
        <w:rPr>
          <w:color w:val="231F20"/>
          <w:sz w:val="24"/>
        </w:rPr>
        <w:t>Possible</w:t>
      </w:r>
      <w:r>
        <w:rPr>
          <w:color w:val="231F20"/>
          <w:spacing w:val="-4"/>
          <w:sz w:val="24"/>
        </w:rPr>
        <w:t xml:space="preserve"> </w:t>
      </w:r>
      <w:r>
        <w:rPr>
          <w:color w:val="231F20"/>
          <w:sz w:val="24"/>
        </w:rPr>
        <w:t>Area</w:t>
      </w:r>
      <w:r>
        <w:rPr>
          <w:color w:val="231F20"/>
          <w:spacing w:val="-4"/>
          <w:sz w:val="24"/>
        </w:rPr>
        <w:t xml:space="preserve"> </w:t>
      </w:r>
      <w:r>
        <w:rPr>
          <w:color w:val="231F20"/>
          <w:sz w:val="24"/>
        </w:rPr>
        <w:t xml:space="preserve">of </w:t>
      </w:r>
      <w:r>
        <w:rPr>
          <w:color w:val="231F20"/>
          <w:spacing w:val="-2"/>
          <w:sz w:val="24"/>
        </w:rPr>
        <w:t>Investigation</w:t>
      </w:r>
    </w:p>
    <w:p w14:paraId="6DA20C3E" w14:textId="77777777" w:rsidR="007D148E" w:rsidRDefault="007C3187">
      <w:pPr>
        <w:pStyle w:val="ListParagraph"/>
        <w:numPr>
          <w:ilvl w:val="1"/>
          <w:numId w:val="45"/>
        </w:numPr>
        <w:tabs>
          <w:tab w:val="left" w:pos="1618"/>
        </w:tabs>
        <w:ind w:left="1618" w:hanging="540"/>
        <w:rPr>
          <w:color w:val="231F20"/>
          <w:sz w:val="24"/>
        </w:rPr>
      </w:pPr>
      <w:r>
        <w:rPr>
          <w:color w:val="231F20"/>
          <w:sz w:val="24"/>
        </w:rPr>
        <w:t>Critical</w:t>
      </w:r>
      <w:r>
        <w:rPr>
          <w:color w:val="231F20"/>
          <w:spacing w:val="-6"/>
          <w:sz w:val="24"/>
        </w:rPr>
        <w:t xml:space="preserve"> </w:t>
      </w:r>
      <w:r>
        <w:rPr>
          <w:color w:val="231F20"/>
          <w:sz w:val="24"/>
        </w:rPr>
        <w:t>Incident</w:t>
      </w:r>
      <w:r>
        <w:rPr>
          <w:color w:val="231F20"/>
          <w:spacing w:val="-5"/>
          <w:sz w:val="24"/>
        </w:rPr>
        <w:t xml:space="preserve"> </w:t>
      </w:r>
      <w:r>
        <w:rPr>
          <w:color w:val="231F20"/>
          <w:sz w:val="24"/>
        </w:rPr>
        <w:t>Death</w:t>
      </w:r>
      <w:r>
        <w:rPr>
          <w:color w:val="231F20"/>
          <w:spacing w:val="-4"/>
          <w:sz w:val="24"/>
        </w:rPr>
        <w:t xml:space="preserve"> </w:t>
      </w:r>
      <w:r>
        <w:rPr>
          <w:color w:val="231F20"/>
          <w:sz w:val="24"/>
        </w:rPr>
        <w:t>Report</w:t>
      </w:r>
      <w:r>
        <w:rPr>
          <w:color w:val="231F20"/>
          <w:spacing w:val="-2"/>
          <w:sz w:val="24"/>
        </w:rPr>
        <w:t xml:space="preserve"> </w:t>
      </w:r>
      <w:r>
        <w:rPr>
          <w:color w:val="231F20"/>
          <w:spacing w:val="-4"/>
          <w:sz w:val="24"/>
        </w:rPr>
        <w:t>Form</w:t>
      </w:r>
    </w:p>
    <w:p w14:paraId="6DA20C3F" w14:textId="77777777" w:rsidR="007D148E" w:rsidRDefault="007C3187">
      <w:pPr>
        <w:pStyle w:val="ListParagraph"/>
        <w:numPr>
          <w:ilvl w:val="1"/>
          <w:numId w:val="45"/>
        </w:numPr>
        <w:tabs>
          <w:tab w:val="left" w:pos="1618"/>
        </w:tabs>
        <w:ind w:left="1618" w:hanging="540"/>
        <w:rPr>
          <w:color w:val="231F20"/>
          <w:sz w:val="24"/>
        </w:rPr>
      </w:pPr>
      <w:r>
        <w:rPr>
          <w:color w:val="231F20"/>
          <w:sz w:val="24"/>
        </w:rPr>
        <w:t>List</w:t>
      </w:r>
      <w:r>
        <w:rPr>
          <w:color w:val="231F20"/>
          <w:spacing w:val="-4"/>
          <w:sz w:val="24"/>
        </w:rPr>
        <w:t xml:space="preserve"> </w:t>
      </w:r>
      <w:r>
        <w:rPr>
          <w:color w:val="231F20"/>
          <w:sz w:val="24"/>
        </w:rPr>
        <w:t>of</w:t>
      </w:r>
      <w:r>
        <w:rPr>
          <w:color w:val="231F20"/>
          <w:spacing w:val="-4"/>
          <w:sz w:val="24"/>
        </w:rPr>
        <w:t xml:space="preserve"> </w:t>
      </w:r>
      <w:r>
        <w:rPr>
          <w:color w:val="231F20"/>
          <w:sz w:val="24"/>
        </w:rPr>
        <w:t>Shasta</w:t>
      </w:r>
      <w:r>
        <w:rPr>
          <w:color w:val="231F20"/>
          <w:spacing w:val="-3"/>
          <w:sz w:val="24"/>
        </w:rPr>
        <w:t xml:space="preserve"> </w:t>
      </w:r>
      <w:r>
        <w:rPr>
          <w:color w:val="231F20"/>
          <w:sz w:val="24"/>
        </w:rPr>
        <w:t>County</w:t>
      </w:r>
      <w:r>
        <w:rPr>
          <w:color w:val="231F20"/>
          <w:spacing w:val="-3"/>
          <w:sz w:val="24"/>
        </w:rPr>
        <w:t xml:space="preserve"> </w:t>
      </w:r>
      <w:r>
        <w:rPr>
          <w:color w:val="231F20"/>
          <w:sz w:val="24"/>
        </w:rPr>
        <w:t xml:space="preserve">Special </w:t>
      </w:r>
      <w:r>
        <w:rPr>
          <w:color w:val="231F20"/>
          <w:spacing w:val="-2"/>
          <w:sz w:val="24"/>
        </w:rPr>
        <w:t>Districts</w:t>
      </w:r>
    </w:p>
    <w:p w14:paraId="6DA20C40" w14:textId="77777777" w:rsidR="007D148E" w:rsidRDefault="007C3187">
      <w:pPr>
        <w:pStyle w:val="Heading4"/>
        <w:spacing w:before="120"/>
        <w:ind w:left="718"/>
      </w:pPr>
      <w:r>
        <w:rPr>
          <w:color w:val="231F20"/>
        </w:rPr>
        <w:t>Attachments</w:t>
      </w:r>
      <w:r>
        <w:rPr>
          <w:color w:val="231F20"/>
          <w:spacing w:val="-11"/>
        </w:rPr>
        <w:t xml:space="preserve"> </w:t>
      </w:r>
      <w:r>
        <w:rPr>
          <w:color w:val="231F20"/>
        </w:rPr>
        <w:t>related</w:t>
      </w:r>
      <w:r>
        <w:rPr>
          <w:color w:val="231F20"/>
          <w:spacing w:val="-7"/>
        </w:rPr>
        <w:t xml:space="preserve"> </w:t>
      </w:r>
      <w:r>
        <w:rPr>
          <w:color w:val="231F20"/>
        </w:rPr>
        <w:t>to</w:t>
      </w:r>
      <w:r>
        <w:rPr>
          <w:color w:val="231F20"/>
          <w:spacing w:val="-1"/>
        </w:rPr>
        <w:t xml:space="preserve"> </w:t>
      </w:r>
      <w:r>
        <w:rPr>
          <w:color w:val="231F20"/>
        </w:rPr>
        <w:t>Investigations</w:t>
      </w:r>
      <w:r>
        <w:rPr>
          <w:color w:val="231F20"/>
          <w:spacing w:val="-4"/>
        </w:rPr>
        <w:t xml:space="preserve"> </w:t>
      </w:r>
      <w:r>
        <w:rPr>
          <w:color w:val="231F20"/>
        </w:rPr>
        <w:t>and</w:t>
      </w:r>
      <w:r>
        <w:rPr>
          <w:color w:val="231F20"/>
          <w:spacing w:val="-8"/>
        </w:rPr>
        <w:t xml:space="preserve"> </w:t>
      </w:r>
      <w:r>
        <w:rPr>
          <w:color w:val="231F20"/>
        </w:rPr>
        <w:t>Interviews</w:t>
      </w:r>
      <w:r>
        <w:rPr>
          <w:color w:val="231F20"/>
          <w:spacing w:val="-7"/>
        </w:rPr>
        <w:t xml:space="preserve"> </w:t>
      </w:r>
      <w:r>
        <w:rPr>
          <w:color w:val="231F20"/>
        </w:rPr>
        <w:t>(Chapter</w:t>
      </w:r>
      <w:r>
        <w:rPr>
          <w:color w:val="231F20"/>
          <w:spacing w:val="-7"/>
        </w:rPr>
        <w:t xml:space="preserve"> </w:t>
      </w:r>
      <w:r>
        <w:rPr>
          <w:color w:val="231F20"/>
          <w:spacing w:val="-5"/>
        </w:rPr>
        <w:t>6)</w:t>
      </w:r>
    </w:p>
    <w:p w14:paraId="6DA20C41" w14:textId="77777777" w:rsidR="007D148E" w:rsidRDefault="007C3187">
      <w:pPr>
        <w:pStyle w:val="ListParagraph"/>
        <w:numPr>
          <w:ilvl w:val="1"/>
          <w:numId w:val="45"/>
        </w:numPr>
        <w:tabs>
          <w:tab w:val="left" w:pos="1617"/>
        </w:tabs>
        <w:ind w:hanging="539"/>
        <w:rPr>
          <w:color w:val="231F20"/>
          <w:sz w:val="24"/>
        </w:rPr>
      </w:pPr>
      <w:r>
        <w:rPr>
          <w:color w:val="231F20"/>
          <w:sz w:val="24"/>
        </w:rPr>
        <w:t>Resources</w:t>
      </w:r>
      <w:r>
        <w:rPr>
          <w:color w:val="231F20"/>
          <w:spacing w:val="-9"/>
          <w:sz w:val="24"/>
        </w:rPr>
        <w:t xml:space="preserve"> </w:t>
      </w:r>
      <w:r>
        <w:rPr>
          <w:color w:val="231F20"/>
          <w:sz w:val="24"/>
        </w:rPr>
        <w:t>and</w:t>
      </w:r>
      <w:r>
        <w:rPr>
          <w:color w:val="231F20"/>
          <w:spacing w:val="-8"/>
          <w:sz w:val="24"/>
        </w:rPr>
        <w:t xml:space="preserve"> </w:t>
      </w:r>
      <w:r>
        <w:rPr>
          <w:color w:val="231F20"/>
          <w:spacing w:val="-2"/>
          <w:sz w:val="24"/>
        </w:rPr>
        <w:t>References</w:t>
      </w:r>
    </w:p>
    <w:p w14:paraId="6DA20C42" w14:textId="77777777" w:rsidR="007D148E" w:rsidRDefault="007C3187">
      <w:pPr>
        <w:pStyle w:val="ListParagraph"/>
        <w:numPr>
          <w:ilvl w:val="1"/>
          <w:numId w:val="45"/>
        </w:numPr>
        <w:tabs>
          <w:tab w:val="left" w:pos="1618"/>
        </w:tabs>
        <w:ind w:left="1618" w:hanging="540"/>
        <w:rPr>
          <w:color w:val="231F20"/>
          <w:sz w:val="24"/>
        </w:rPr>
      </w:pPr>
      <w:r>
        <w:rPr>
          <w:color w:val="231F20"/>
          <w:sz w:val="24"/>
        </w:rPr>
        <w:t>Topic</w:t>
      </w:r>
      <w:r>
        <w:rPr>
          <w:color w:val="231F20"/>
          <w:spacing w:val="-6"/>
          <w:sz w:val="24"/>
        </w:rPr>
        <w:t xml:space="preserve"> </w:t>
      </w:r>
      <w:r>
        <w:rPr>
          <w:color w:val="231F20"/>
          <w:sz w:val="24"/>
        </w:rPr>
        <w:t>for</w:t>
      </w:r>
      <w:r>
        <w:rPr>
          <w:color w:val="231F20"/>
          <w:spacing w:val="-3"/>
          <w:sz w:val="24"/>
        </w:rPr>
        <w:t xml:space="preserve"> </w:t>
      </w:r>
      <w:r>
        <w:rPr>
          <w:color w:val="231F20"/>
          <w:sz w:val="24"/>
        </w:rPr>
        <w:t>Investigation</w:t>
      </w:r>
      <w:r>
        <w:rPr>
          <w:color w:val="231F20"/>
          <w:spacing w:val="-4"/>
          <w:sz w:val="24"/>
        </w:rPr>
        <w:t xml:space="preserve"> </w:t>
      </w:r>
      <w:r>
        <w:rPr>
          <w:color w:val="231F20"/>
          <w:sz w:val="24"/>
        </w:rPr>
        <w:t>Proposal</w:t>
      </w:r>
      <w:r>
        <w:rPr>
          <w:color w:val="231F20"/>
          <w:spacing w:val="-1"/>
          <w:sz w:val="24"/>
        </w:rPr>
        <w:t xml:space="preserve"> </w:t>
      </w:r>
      <w:r>
        <w:rPr>
          <w:color w:val="231F20"/>
          <w:spacing w:val="-4"/>
          <w:sz w:val="24"/>
        </w:rPr>
        <w:t>Form</w:t>
      </w:r>
    </w:p>
    <w:p w14:paraId="6DA20C43" w14:textId="77777777" w:rsidR="007D148E" w:rsidRDefault="007C3187">
      <w:pPr>
        <w:pStyle w:val="ListParagraph"/>
        <w:numPr>
          <w:ilvl w:val="1"/>
          <w:numId w:val="45"/>
        </w:numPr>
        <w:tabs>
          <w:tab w:val="left" w:pos="1592"/>
        </w:tabs>
        <w:ind w:left="1592" w:hanging="514"/>
        <w:rPr>
          <w:color w:val="231F20"/>
          <w:sz w:val="24"/>
        </w:rPr>
      </w:pPr>
      <w:r>
        <w:rPr>
          <w:color w:val="231F20"/>
          <w:sz w:val="24"/>
        </w:rPr>
        <w:t>Telephone</w:t>
      </w:r>
      <w:r>
        <w:rPr>
          <w:color w:val="231F20"/>
          <w:spacing w:val="-4"/>
          <w:sz w:val="24"/>
        </w:rPr>
        <w:t xml:space="preserve"> </w:t>
      </w:r>
      <w:r>
        <w:rPr>
          <w:color w:val="231F20"/>
          <w:sz w:val="24"/>
        </w:rPr>
        <w:t>Script for</w:t>
      </w:r>
      <w:r>
        <w:rPr>
          <w:color w:val="231F20"/>
          <w:spacing w:val="-3"/>
          <w:sz w:val="24"/>
        </w:rPr>
        <w:t xml:space="preserve"> </w:t>
      </w:r>
      <w:r>
        <w:rPr>
          <w:color w:val="231F20"/>
          <w:sz w:val="24"/>
        </w:rPr>
        <w:t>Scheduling</w:t>
      </w:r>
      <w:r>
        <w:rPr>
          <w:color w:val="231F20"/>
          <w:spacing w:val="1"/>
          <w:sz w:val="24"/>
        </w:rPr>
        <w:t xml:space="preserve"> </w:t>
      </w:r>
      <w:r>
        <w:rPr>
          <w:color w:val="231F20"/>
          <w:spacing w:val="-2"/>
          <w:sz w:val="24"/>
        </w:rPr>
        <w:t>Interviews</w:t>
      </w:r>
    </w:p>
    <w:p w14:paraId="6DA20C44" w14:textId="77777777" w:rsidR="007D148E" w:rsidRDefault="007C3187">
      <w:pPr>
        <w:pStyle w:val="ListParagraph"/>
        <w:numPr>
          <w:ilvl w:val="1"/>
          <w:numId w:val="45"/>
        </w:numPr>
        <w:tabs>
          <w:tab w:val="left" w:pos="1617"/>
        </w:tabs>
        <w:ind w:hanging="537"/>
        <w:rPr>
          <w:color w:val="231F20"/>
          <w:sz w:val="24"/>
        </w:rPr>
      </w:pPr>
      <w:r>
        <w:rPr>
          <w:color w:val="231F20"/>
          <w:sz w:val="24"/>
        </w:rPr>
        <w:t>Sample</w:t>
      </w:r>
      <w:r>
        <w:rPr>
          <w:color w:val="231F20"/>
          <w:spacing w:val="-6"/>
          <w:sz w:val="24"/>
        </w:rPr>
        <w:t xml:space="preserve"> </w:t>
      </w:r>
      <w:r>
        <w:rPr>
          <w:color w:val="231F20"/>
          <w:sz w:val="24"/>
        </w:rPr>
        <w:t>Interview</w:t>
      </w:r>
      <w:r>
        <w:rPr>
          <w:color w:val="231F20"/>
          <w:spacing w:val="-6"/>
          <w:sz w:val="24"/>
        </w:rPr>
        <w:t xml:space="preserve"> </w:t>
      </w:r>
      <w:r>
        <w:rPr>
          <w:color w:val="231F20"/>
          <w:spacing w:val="-2"/>
          <w:sz w:val="24"/>
        </w:rPr>
        <w:t>Script</w:t>
      </w:r>
    </w:p>
    <w:p w14:paraId="6DA20C45" w14:textId="77777777" w:rsidR="007D148E" w:rsidRDefault="007C3187">
      <w:pPr>
        <w:pStyle w:val="ListParagraph"/>
        <w:numPr>
          <w:ilvl w:val="1"/>
          <w:numId w:val="45"/>
        </w:numPr>
        <w:tabs>
          <w:tab w:val="left" w:pos="1617"/>
        </w:tabs>
        <w:ind w:hanging="539"/>
        <w:rPr>
          <w:color w:val="231F20"/>
          <w:sz w:val="24"/>
        </w:rPr>
      </w:pPr>
      <w:r>
        <w:rPr>
          <w:color w:val="231F20"/>
          <w:sz w:val="24"/>
        </w:rPr>
        <w:t>Instructions</w:t>
      </w:r>
      <w:r>
        <w:rPr>
          <w:color w:val="231F20"/>
          <w:spacing w:val="-5"/>
          <w:sz w:val="24"/>
        </w:rPr>
        <w:t xml:space="preserve"> </w:t>
      </w:r>
      <w:r>
        <w:rPr>
          <w:color w:val="231F20"/>
          <w:sz w:val="24"/>
        </w:rPr>
        <w:t>for</w:t>
      </w:r>
      <w:r>
        <w:rPr>
          <w:color w:val="231F20"/>
          <w:spacing w:val="-8"/>
          <w:sz w:val="24"/>
        </w:rPr>
        <w:t xml:space="preserve"> </w:t>
      </w:r>
      <w:r>
        <w:rPr>
          <w:color w:val="231F20"/>
          <w:sz w:val="24"/>
        </w:rPr>
        <w:t>Giving</w:t>
      </w:r>
      <w:r>
        <w:rPr>
          <w:color w:val="231F20"/>
          <w:spacing w:val="-1"/>
          <w:sz w:val="24"/>
        </w:rPr>
        <w:t xml:space="preserve"> </w:t>
      </w:r>
      <w:r>
        <w:rPr>
          <w:color w:val="231F20"/>
          <w:spacing w:val="-2"/>
          <w:sz w:val="24"/>
        </w:rPr>
        <w:t>Admonition</w:t>
      </w:r>
    </w:p>
    <w:p w14:paraId="6DA20C46" w14:textId="77777777" w:rsidR="007D148E" w:rsidRDefault="007C3187">
      <w:pPr>
        <w:pStyle w:val="ListParagraph"/>
        <w:numPr>
          <w:ilvl w:val="1"/>
          <w:numId w:val="45"/>
        </w:numPr>
        <w:tabs>
          <w:tab w:val="left" w:pos="1608"/>
        </w:tabs>
        <w:ind w:left="1608" w:hanging="528"/>
        <w:rPr>
          <w:rFonts w:ascii="Calibri"/>
          <w:color w:val="231F20"/>
        </w:rPr>
      </w:pPr>
      <w:r>
        <w:rPr>
          <w:color w:val="231F20"/>
          <w:spacing w:val="-2"/>
          <w:sz w:val="24"/>
        </w:rPr>
        <w:t>Admonition</w:t>
      </w:r>
    </w:p>
    <w:p w14:paraId="6DA20C47" w14:textId="77777777" w:rsidR="007D148E" w:rsidRDefault="007C3187">
      <w:pPr>
        <w:pStyle w:val="Heading4"/>
        <w:spacing w:before="149"/>
      </w:pPr>
      <w:r>
        <w:rPr>
          <w:color w:val="231F20"/>
        </w:rPr>
        <w:t>Attachments</w:t>
      </w:r>
      <w:r>
        <w:rPr>
          <w:color w:val="231F20"/>
          <w:spacing w:val="-9"/>
        </w:rPr>
        <w:t xml:space="preserve"> </w:t>
      </w:r>
      <w:r>
        <w:rPr>
          <w:color w:val="231F20"/>
        </w:rPr>
        <w:t>related</w:t>
      </w:r>
      <w:r>
        <w:rPr>
          <w:color w:val="231F20"/>
          <w:spacing w:val="-4"/>
        </w:rPr>
        <w:t xml:space="preserve"> </w:t>
      </w:r>
      <w:r>
        <w:rPr>
          <w:color w:val="231F20"/>
        </w:rPr>
        <w:t>to</w:t>
      </w:r>
      <w:r>
        <w:rPr>
          <w:color w:val="231F20"/>
          <w:spacing w:val="-1"/>
        </w:rPr>
        <w:t xml:space="preserve"> </w:t>
      </w:r>
      <w:r>
        <w:rPr>
          <w:color w:val="231F20"/>
        </w:rPr>
        <w:t>Reports</w:t>
      </w:r>
      <w:r>
        <w:rPr>
          <w:color w:val="231F20"/>
          <w:spacing w:val="-4"/>
        </w:rPr>
        <w:t xml:space="preserve"> </w:t>
      </w:r>
      <w:r>
        <w:rPr>
          <w:color w:val="231F20"/>
        </w:rPr>
        <w:t>and</w:t>
      </w:r>
      <w:r>
        <w:rPr>
          <w:color w:val="231F20"/>
          <w:spacing w:val="-4"/>
        </w:rPr>
        <w:t xml:space="preserve"> </w:t>
      </w:r>
      <w:r>
        <w:rPr>
          <w:color w:val="231F20"/>
        </w:rPr>
        <w:t>Publicity</w:t>
      </w:r>
      <w:r>
        <w:rPr>
          <w:color w:val="231F20"/>
          <w:spacing w:val="-4"/>
        </w:rPr>
        <w:t xml:space="preserve"> </w:t>
      </w:r>
      <w:r>
        <w:rPr>
          <w:color w:val="231F20"/>
        </w:rPr>
        <w:t>(Chapter</w:t>
      </w:r>
      <w:r>
        <w:rPr>
          <w:color w:val="231F20"/>
          <w:spacing w:val="-4"/>
        </w:rPr>
        <w:t xml:space="preserve"> </w:t>
      </w:r>
      <w:r>
        <w:rPr>
          <w:color w:val="231F20"/>
          <w:spacing w:val="-5"/>
        </w:rPr>
        <w:t>7)</w:t>
      </w:r>
    </w:p>
    <w:p w14:paraId="6DA20C48" w14:textId="77777777" w:rsidR="007D148E" w:rsidRDefault="007C3187">
      <w:pPr>
        <w:pStyle w:val="ListParagraph"/>
        <w:numPr>
          <w:ilvl w:val="1"/>
          <w:numId w:val="45"/>
        </w:numPr>
        <w:tabs>
          <w:tab w:val="left" w:pos="1617"/>
        </w:tabs>
        <w:ind w:hanging="537"/>
        <w:rPr>
          <w:color w:val="231F20"/>
          <w:sz w:val="24"/>
        </w:rPr>
      </w:pPr>
      <w:r>
        <w:rPr>
          <w:color w:val="231F20"/>
          <w:sz w:val="24"/>
        </w:rPr>
        <w:t>Flow</w:t>
      </w:r>
      <w:r>
        <w:rPr>
          <w:color w:val="231F20"/>
          <w:spacing w:val="-4"/>
          <w:sz w:val="24"/>
        </w:rPr>
        <w:t xml:space="preserve"> </w:t>
      </w:r>
      <w:r>
        <w:rPr>
          <w:color w:val="231F20"/>
          <w:sz w:val="24"/>
        </w:rPr>
        <w:t>Chart</w:t>
      </w:r>
      <w:r>
        <w:rPr>
          <w:color w:val="231F20"/>
          <w:spacing w:val="-4"/>
          <w:sz w:val="24"/>
        </w:rPr>
        <w:t xml:space="preserve"> </w:t>
      </w:r>
      <w:r>
        <w:rPr>
          <w:color w:val="231F20"/>
          <w:sz w:val="24"/>
        </w:rPr>
        <w:t>for</w:t>
      </w:r>
      <w:r>
        <w:rPr>
          <w:color w:val="231F20"/>
          <w:spacing w:val="-4"/>
          <w:sz w:val="24"/>
        </w:rPr>
        <w:t xml:space="preserve"> </w:t>
      </w:r>
      <w:r>
        <w:rPr>
          <w:color w:val="231F20"/>
          <w:spacing w:val="-2"/>
          <w:sz w:val="24"/>
        </w:rPr>
        <w:t>Reports</w:t>
      </w:r>
    </w:p>
    <w:p w14:paraId="6DA20C49" w14:textId="77777777" w:rsidR="007D148E" w:rsidRDefault="007C3187">
      <w:pPr>
        <w:pStyle w:val="ListParagraph"/>
        <w:numPr>
          <w:ilvl w:val="1"/>
          <w:numId w:val="45"/>
        </w:numPr>
        <w:tabs>
          <w:tab w:val="left" w:pos="1618"/>
        </w:tabs>
        <w:ind w:left="1618"/>
        <w:rPr>
          <w:color w:val="231F20"/>
          <w:sz w:val="24"/>
        </w:rPr>
      </w:pPr>
      <w:r>
        <w:rPr>
          <w:color w:val="231F20"/>
          <w:sz w:val="24"/>
        </w:rPr>
        <w:t>Narrative</w:t>
      </w:r>
      <w:r>
        <w:rPr>
          <w:color w:val="231F20"/>
          <w:spacing w:val="-7"/>
          <w:sz w:val="24"/>
        </w:rPr>
        <w:t xml:space="preserve"> </w:t>
      </w:r>
      <w:r>
        <w:rPr>
          <w:color w:val="231F20"/>
          <w:sz w:val="24"/>
        </w:rPr>
        <w:t>Version</w:t>
      </w:r>
      <w:r>
        <w:rPr>
          <w:color w:val="231F20"/>
          <w:spacing w:val="-4"/>
          <w:sz w:val="24"/>
        </w:rPr>
        <w:t xml:space="preserve"> </w:t>
      </w:r>
      <w:r>
        <w:rPr>
          <w:color w:val="231F20"/>
          <w:sz w:val="24"/>
        </w:rPr>
        <w:t>of</w:t>
      </w:r>
      <w:r>
        <w:rPr>
          <w:color w:val="231F20"/>
          <w:spacing w:val="-5"/>
          <w:sz w:val="24"/>
        </w:rPr>
        <w:t xml:space="preserve"> </w:t>
      </w:r>
      <w:r>
        <w:rPr>
          <w:color w:val="231F20"/>
          <w:sz w:val="24"/>
        </w:rPr>
        <w:t>Flow</w:t>
      </w:r>
      <w:r>
        <w:rPr>
          <w:color w:val="231F20"/>
          <w:spacing w:val="-6"/>
          <w:sz w:val="24"/>
        </w:rPr>
        <w:t xml:space="preserve"> </w:t>
      </w:r>
      <w:r>
        <w:rPr>
          <w:color w:val="231F20"/>
          <w:sz w:val="24"/>
        </w:rPr>
        <w:t>Chart</w:t>
      </w:r>
      <w:r>
        <w:rPr>
          <w:color w:val="231F20"/>
          <w:spacing w:val="-4"/>
          <w:sz w:val="24"/>
        </w:rPr>
        <w:t xml:space="preserve"> </w:t>
      </w:r>
      <w:r>
        <w:rPr>
          <w:color w:val="231F20"/>
          <w:sz w:val="24"/>
        </w:rPr>
        <w:t>for</w:t>
      </w:r>
      <w:r>
        <w:rPr>
          <w:color w:val="231F20"/>
          <w:spacing w:val="-7"/>
          <w:sz w:val="24"/>
        </w:rPr>
        <w:t xml:space="preserve"> </w:t>
      </w:r>
      <w:r>
        <w:rPr>
          <w:color w:val="231F20"/>
          <w:spacing w:val="-2"/>
          <w:sz w:val="24"/>
        </w:rPr>
        <w:t>Reports</w:t>
      </w:r>
    </w:p>
    <w:p w14:paraId="6DA20C4A" w14:textId="77777777" w:rsidR="007D148E" w:rsidRDefault="007C3187">
      <w:pPr>
        <w:pStyle w:val="ListParagraph"/>
        <w:numPr>
          <w:ilvl w:val="1"/>
          <w:numId w:val="45"/>
        </w:numPr>
        <w:tabs>
          <w:tab w:val="left" w:pos="1618"/>
        </w:tabs>
        <w:spacing w:before="1"/>
        <w:ind w:left="1618"/>
        <w:rPr>
          <w:color w:val="231F20"/>
          <w:sz w:val="24"/>
        </w:rPr>
      </w:pPr>
      <w:r>
        <w:rPr>
          <w:color w:val="231F20"/>
          <w:sz w:val="24"/>
        </w:rPr>
        <w:t>Report</w:t>
      </w:r>
      <w:r>
        <w:rPr>
          <w:color w:val="231F20"/>
          <w:spacing w:val="-8"/>
          <w:sz w:val="24"/>
        </w:rPr>
        <w:t xml:space="preserve"> </w:t>
      </w:r>
      <w:r>
        <w:rPr>
          <w:color w:val="231F20"/>
          <w:spacing w:val="-2"/>
          <w:sz w:val="24"/>
        </w:rPr>
        <w:t>Template</w:t>
      </w:r>
    </w:p>
    <w:p w14:paraId="6DA20C4B" w14:textId="77777777" w:rsidR="007D148E" w:rsidRDefault="007C3187">
      <w:pPr>
        <w:pStyle w:val="ListParagraph"/>
        <w:numPr>
          <w:ilvl w:val="1"/>
          <w:numId w:val="45"/>
        </w:numPr>
        <w:tabs>
          <w:tab w:val="left" w:pos="1618"/>
        </w:tabs>
        <w:ind w:left="1618"/>
        <w:rPr>
          <w:color w:val="231F20"/>
          <w:sz w:val="24"/>
        </w:rPr>
      </w:pPr>
      <w:r>
        <w:rPr>
          <w:color w:val="231F20"/>
          <w:sz w:val="24"/>
        </w:rPr>
        <w:t>Grand</w:t>
      </w:r>
      <w:r>
        <w:rPr>
          <w:color w:val="231F20"/>
          <w:spacing w:val="-8"/>
          <w:sz w:val="24"/>
        </w:rPr>
        <w:t xml:space="preserve"> </w:t>
      </w:r>
      <w:r>
        <w:rPr>
          <w:color w:val="231F20"/>
          <w:sz w:val="24"/>
        </w:rPr>
        <w:t>Jury</w:t>
      </w:r>
      <w:r>
        <w:rPr>
          <w:color w:val="231F20"/>
          <w:spacing w:val="-6"/>
          <w:sz w:val="24"/>
        </w:rPr>
        <w:t xml:space="preserve"> </w:t>
      </w:r>
      <w:r>
        <w:rPr>
          <w:color w:val="231F20"/>
          <w:sz w:val="24"/>
        </w:rPr>
        <w:t>Report</w:t>
      </w:r>
      <w:r>
        <w:rPr>
          <w:color w:val="231F20"/>
          <w:spacing w:val="-7"/>
          <w:sz w:val="24"/>
        </w:rPr>
        <w:t xml:space="preserve"> </w:t>
      </w:r>
      <w:r>
        <w:rPr>
          <w:color w:val="231F20"/>
          <w:sz w:val="24"/>
        </w:rPr>
        <w:t>Critique</w:t>
      </w:r>
      <w:r>
        <w:rPr>
          <w:color w:val="231F20"/>
          <w:spacing w:val="-7"/>
          <w:sz w:val="24"/>
        </w:rPr>
        <w:t xml:space="preserve"> </w:t>
      </w:r>
      <w:r>
        <w:rPr>
          <w:color w:val="231F20"/>
          <w:spacing w:val="-2"/>
          <w:sz w:val="24"/>
        </w:rPr>
        <w:t>Checklist</w:t>
      </w:r>
    </w:p>
    <w:p w14:paraId="6DA20C4C" w14:textId="77777777" w:rsidR="007D148E" w:rsidRDefault="007C3187">
      <w:pPr>
        <w:pStyle w:val="ListParagraph"/>
        <w:numPr>
          <w:ilvl w:val="1"/>
          <w:numId w:val="45"/>
        </w:numPr>
        <w:tabs>
          <w:tab w:val="left" w:pos="1618"/>
        </w:tabs>
        <w:ind w:left="1618"/>
        <w:rPr>
          <w:color w:val="231F20"/>
          <w:sz w:val="24"/>
        </w:rPr>
      </w:pPr>
      <w:r>
        <w:rPr>
          <w:color w:val="231F20"/>
          <w:sz w:val="24"/>
        </w:rPr>
        <w:t>Sample</w:t>
      </w:r>
      <w:r>
        <w:rPr>
          <w:color w:val="231F20"/>
          <w:spacing w:val="-11"/>
          <w:sz w:val="24"/>
        </w:rPr>
        <w:t xml:space="preserve"> </w:t>
      </w:r>
      <w:r>
        <w:rPr>
          <w:color w:val="231F20"/>
          <w:sz w:val="24"/>
        </w:rPr>
        <w:t>Letter</w:t>
      </w:r>
      <w:r>
        <w:rPr>
          <w:color w:val="231F20"/>
          <w:spacing w:val="-7"/>
          <w:sz w:val="24"/>
        </w:rPr>
        <w:t xml:space="preserve"> </w:t>
      </w:r>
      <w:r>
        <w:rPr>
          <w:color w:val="231F20"/>
          <w:sz w:val="24"/>
        </w:rPr>
        <w:t>Submitting</w:t>
      </w:r>
      <w:r>
        <w:rPr>
          <w:color w:val="231F20"/>
          <w:spacing w:val="-6"/>
          <w:sz w:val="24"/>
        </w:rPr>
        <w:t xml:space="preserve"> </w:t>
      </w:r>
      <w:r>
        <w:rPr>
          <w:color w:val="231F20"/>
          <w:sz w:val="24"/>
        </w:rPr>
        <w:t>Report</w:t>
      </w:r>
      <w:r>
        <w:rPr>
          <w:color w:val="231F20"/>
          <w:spacing w:val="-4"/>
          <w:sz w:val="24"/>
        </w:rPr>
        <w:t xml:space="preserve"> </w:t>
      </w:r>
      <w:r>
        <w:rPr>
          <w:color w:val="231F20"/>
          <w:sz w:val="24"/>
        </w:rPr>
        <w:t>to</w:t>
      </w:r>
      <w:r>
        <w:rPr>
          <w:color w:val="231F20"/>
          <w:spacing w:val="-7"/>
          <w:sz w:val="24"/>
        </w:rPr>
        <w:t xml:space="preserve"> </w:t>
      </w:r>
      <w:r>
        <w:rPr>
          <w:color w:val="231F20"/>
          <w:sz w:val="24"/>
        </w:rPr>
        <w:t>Judge</w:t>
      </w:r>
      <w:r>
        <w:rPr>
          <w:color w:val="231F20"/>
          <w:spacing w:val="-7"/>
          <w:sz w:val="24"/>
        </w:rPr>
        <w:t xml:space="preserve"> </w:t>
      </w:r>
      <w:r>
        <w:rPr>
          <w:color w:val="231F20"/>
          <w:sz w:val="24"/>
        </w:rPr>
        <w:t>for</w:t>
      </w:r>
      <w:r>
        <w:rPr>
          <w:color w:val="231F20"/>
          <w:spacing w:val="-5"/>
          <w:sz w:val="24"/>
        </w:rPr>
        <w:t xml:space="preserve"> </w:t>
      </w:r>
      <w:r>
        <w:rPr>
          <w:color w:val="231F20"/>
          <w:spacing w:val="-2"/>
          <w:sz w:val="24"/>
        </w:rPr>
        <w:t>Approval</w:t>
      </w:r>
    </w:p>
    <w:p w14:paraId="6DA20C4D" w14:textId="77777777" w:rsidR="007D148E" w:rsidRDefault="007C3187">
      <w:pPr>
        <w:pStyle w:val="ListParagraph"/>
        <w:numPr>
          <w:ilvl w:val="1"/>
          <w:numId w:val="45"/>
        </w:numPr>
        <w:tabs>
          <w:tab w:val="left" w:pos="1618"/>
        </w:tabs>
        <w:ind w:left="1618"/>
        <w:rPr>
          <w:color w:val="231F20"/>
          <w:sz w:val="24"/>
        </w:rPr>
      </w:pPr>
      <w:r>
        <w:rPr>
          <w:color w:val="231F20"/>
          <w:sz w:val="24"/>
        </w:rPr>
        <w:t>Sample</w:t>
      </w:r>
      <w:r>
        <w:rPr>
          <w:color w:val="231F20"/>
          <w:spacing w:val="-6"/>
          <w:sz w:val="24"/>
        </w:rPr>
        <w:t xml:space="preserve"> </w:t>
      </w:r>
      <w:r>
        <w:rPr>
          <w:color w:val="231F20"/>
          <w:sz w:val="24"/>
        </w:rPr>
        <w:t>Letter</w:t>
      </w:r>
      <w:r>
        <w:rPr>
          <w:color w:val="231F20"/>
          <w:spacing w:val="-4"/>
          <w:sz w:val="24"/>
        </w:rPr>
        <w:t xml:space="preserve"> </w:t>
      </w:r>
      <w:r>
        <w:rPr>
          <w:color w:val="231F20"/>
          <w:sz w:val="24"/>
        </w:rPr>
        <w:t>for</w:t>
      </w:r>
      <w:r>
        <w:rPr>
          <w:color w:val="231F20"/>
          <w:spacing w:val="-2"/>
          <w:sz w:val="24"/>
        </w:rPr>
        <w:t xml:space="preserve"> </w:t>
      </w:r>
      <w:r>
        <w:rPr>
          <w:color w:val="231F20"/>
          <w:sz w:val="24"/>
        </w:rPr>
        <w:t>Delivering Report</w:t>
      </w:r>
      <w:r>
        <w:rPr>
          <w:color w:val="231F20"/>
          <w:spacing w:val="-1"/>
          <w:sz w:val="24"/>
        </w:rPr>
        <w:t xml:space="preserve"> </w:t>
      </w:r>
      <w:r>
        <w:rPr>
          <w:color w:val="231F20"/>
          <w:sz w:val="24"/>
        </w:rPr>
        <w:t>to</w:t>
      </w:r>
      <w:r>
        <w:rPr>
          <w:color w:val="231F20"/>
          <w:spacing w:val="-4"/>
          <w:sz w:val="24"/>
        </w:rPr>
        <w:t xml:space="preserve"> </w:t>
      </w:r>
      <w:r>
        <w:rPr>
          <w:color w:val="231F20"/>
          <w:sz w:val="24"/>
        </w:rPr>
        <w:t>Subject</w:t>
      </w:r>
      <w:r>
        <w:rPr>
          <w:color w:val="231F20"/>
          <w:spacing w:val="-1"/>
          <w:sz w:val="24"/>
        </w:rPr>
        <w:t xml:space="preserve"> </w:t>
      </w:r>
      <w:r>
        <w:rPr>
          <w:color w:val="231F20"/>
          <w:sz w:val="24"/>
        </w:rPr>
        <w:t>of</w:t>
      </w:r>
      <w:r>
        <w:rPr>
          <w:color w:val="231F20"/>
          <w:spacing w:val="-5"/>
          <w:sz w:val="24"/>
        </w:rPr>
        <w:t xml:space="preserve"> </w:t>
      </w:r>
      <w:r>
        <w:rPr>
          <w:color w:val="231F20"/>
          <w:spacing w:val="-2"/>
          <w:sz w:val="24"/>
        </w:rPr>
        <w:t>Investigation</w:t>
      </w:r>
    </w:p>
    <w:p w14:paraId="6DA20C4E" w14:textId="77777777" w:rsidR="007D148E" w:rsidRDefault="007C3187">
      <w:pPr>
        <w:pStyle w:val="ListParagraph"/>
        <w:numPr>
          <w:ilvl w:val="1"/>
          <w:numId w:val="45"/>
        </w:numPr>
        <w:tabs>
          <w:tab w:val="left" w:pos="1618"/>
        </w:tabs>
        <w:ind w:left="1618" w:hanging="540"/>
        <w:rPr>
          <w:color w:val="231F20"/>
          <w:sz w:val="24"/>
        </w:rPr>
      </w:pPr>
      <w:r>
        <w:rPr>
          <w:color w:val="231F20"/>
          <w:sz w:val="24"/>
        </w:rPr>
        <w:t>Sample</w:t>
      </w:r>
      <w:r>
        <w:rPr>
          <w:color w:val="231F20"/>
          <w:spacing w:val="-6"/>
          <w:sz w:val="24"/>
        </w:rPr>
        <w:t xml:space="preserve"> </w:t>
      </w:r>
      <w:r>
        <w:rPr>
          <w:color w:val="231F20"/>
          <w:sz w:val="24"/>
        </w:rPr>
        <w:t>Letter</w:t>
      </w:r>
      <w:r>
        <w:rPr>
          <w:color w:val="231F20"/>
          <w:spacing w:val="-5"/>
          <w:sz w:val="24"/>
        </w:rPr>
        <w:t xml:space="preserve"> </w:t>
      </w:r>
      <w:r>
        <w:rPr>
          <w:color w:val="231F20"/>
          <w:sz w:val="24"/>
        </w:rPr>
        <w:t>to</w:t>
      </w:r>
      <w:r>
        <w:rPr>
          <w:color w:val="231F20"/>
          <w:spacing w:val="-2"/>
          <w:sz w:val="24"/>
        </w:rPr>
        <w:t xml:space="preserve"> </w:t>
      </w:r>
      <w:r>
        <w:rPr>
          <w:color w:val="231F20"/>
          <w:sz w:val="24"/>
        </w:rPr>
        <w:t>City</w:t>
      </w:r>
      <w:r>
        <w:rPr>
          <w:color w:val="231F20"/>
          <w:spacing w:val="-6"/>
          <w:sz w:val="24"/>
        </w:rPr>
        <w:t xml:space="preserve"> </w:t>
      </w:r>
      <w:r>
        <w:rPr>
          <w:color w:val="231F20"/>
          <w:sz w:val="24"/>
        </w:rPr>
        <w:t>Clerks</w:t>
      </w:r>
      <w:r>
        <w:rPr>
          <w:color w:val="231F20"/>
          <w:spacing w:val="-3"/>
          <w:sz w:val="24"/>
        </w:rPr>
        <w:t xml:space="preserve"> </w:t>
      </w:r>
      <w:r>
        <w:rPr>
          <w:color w:val="231F20"/>
          <w:sz w:val="24"/>
        </w:rPr>
        <w:t>for</w:t>
      </w:r>
      <w:r>
        <w:rPr>
          <w:color w:val="231F20"/>
          <w:spacing w:val="-6"/>
          <w:sz w:val="24"/>
        </w:rPr>
        <w:t xml:space="preserve"> </w:t>
      </w:r>
      <w:r>
        <w:rPr>
          <w:color w:val="231F20"/>
          <w:sz w:val="24"/>
        </w:rPr>
        <w:t>Delivering</w:t>
      </w:r>
      <w:r>
        <w:rPr>
          <w:color w:val="231F20"/>
          <w:spacing w:val="-3"/>
          <w:sz w:val="24"/>
        </w:rPr>
        <w:t xml:space="preserve"> </w:t>
      </w:r>
      <w:r>
        <w:rPr>
          <w:color w:val="231F20"/>
          <w:spacing w:val="-2"/>
          <w:sz w:val="24"/>
        </w:rPr>
        <w:t>Report</w:t>
      </w:r>
    </w:p>
    <w:p w14:paraId="6DA20C4F" w14:textId="77777777" w:rsidR="007D148E" w:rsidRDefault="007C3187">
      <w:pPr>
        <w:pStyle w:val="ListParagraph"/>
        <w:numPr>
          <w:ilvl w:val="1"/>
          <w:numId w:val="45"/>
        </w:numPr>
        <w:tabs>
          <w:tab w:val="left" w:pos="1618"/>
        </w:tabs>
        <w:ind w:left="1618" w:hanging="540"/>
        <w:rPr>
          <w:color w:val="231F20"/>
          <w:sz w:val="24"/>
        </w:rPr>
      </w:pPr>
      <w:r>
        <w:rPr>
          <w:color w:val="231F20"/>
          <w:sz w:val="24"/>
        </w:rPr>
        <w:t>Press</w:t>
      </w:r>
      <w:r>
        <w:rPr>
          <w:color w:val="231F20"/>
          <w:spacing w:val="-6"/>
          <w:sz w:val="24"/>
        </w:rPr>
        <w:t xml:space="preserve"> </w:t>
      </w:r>
      <w:r>
        <w:rPr>
          <w:color w:val="231F20"/>
          <w:spacing w:val="-2"/>
          <w:sz w:val="24"/>
        </w:rPr>
        <w:t>Releases</w:t>
      </w:r>
    </w:p>
    <w:p w14:paraId="6DA20C50" w14:textId="77777777" w:rsidR="007D148E" w:rsidRDefault="007C3187">
      <w:pPr>
        <w:pStyle w:val="ListParagraph"/>
        <w:numPr>
          <w:ilvl w:val="1"/>
          <w:numId w:val="45"/>
        </w:numPr>
        <w:tabs>
          <w:tab w:val="left" w:pos="1615"/>
        </w:tabs>
        <w:ind w:left="1615" w:hanging="535"/>
        <w:rPr>
          <w:color w:val="231F20"/>
          <w:sz w:val="24"/>
        </w:rPr>
      </w:pPr>
      <w:r>
        <w:rPr>
          <w:color w:val="231F20"/>
          <w:sz w:val="24"/>
        </w:rPr>
        <w:t>Media</w:t>
      </w:r>
      <w:r>
        <w:rPr>
          <w:color w:val="231F20"/>
          <w:spacing w:val="-6"/>
          <w:sz w:val="24"/>
        </w:rPr>
        <w:t xml:space="preserve"> </w:t>
      </w:r>
      <w:r>
        <w:rPr>
          <w:color w:val="231F20"/>
          <w:sz w:val="24"/>
        </w:rPr>
        <w:t>Contact</w:t>
      </w:r>
      <w:r>
        <w:rPr>
          <w:color w:val="231F20"/>
          <w:spacing w:val="-1"/>
          <w:sz w:val="24"/>
        </w:rPr>
        <w:t xml:space="preserve"> </w:t>
      </w:r>
      <w:r>
        <w:rPr>
          <w:color w:val="231F20"/>
          <w:spacing w:val="-4"/>
          <w:sz w:val="24"/>
        </w:rPr>
        <w:t>List</w:t>
      </w:r>
    </w:p>
    <w:p w14:paraId="6DA20C51" w14:textId="77777777" w:rsidR="007D148E" w:rsidRDefault="007C3187">
      <w:pPr>
        <w:pStyle w:val="ListParagraph"/>
        <w:numPr>
          <w:ilvl w:val="1"/>
          <w:numId w:val="45"/>
        </w:numPr>
        <w:tabs>
          <w:tab w:val="left" w:pos="1614"/>
        </w:tabs>
        <w:ind w:left="1614" w:hanging="536"/>
        <w:rPr>
          <w:color w:val="231F20"/>
          <w:sz w:val="24"/>
        </w:rPr>
      </w:pPr>
      <w:r>
        <w:rPr>
          <w:color w:val="231F20"/>
          <w:sz w:val="24"/>
        </w:rPr>
        <w:t>Consolidated</w:t>
      </w:r>
      <w:r>
        <w:rPr>
          <w:color w:val="231F20"/>
          <w:spacing w:val="-4"/>
          <w:sz w:val="24"/>
        </w:rPr>
        <w:t xml:space="preserve"> </w:t>
      </w:r>
      <w:r>
        <w:rPr>
          <w:color w:val="231F20"/>
          <w:sz w:val="24"/>
        </w:rPr>
        <w:t>Final</w:t>
      </w:r>
      <w:r>
        <w:rPr>
          <w:color w:val="231F20"/>
          <w:spacing w:val="-4"/>
          <w:sz w:val="24"/>
        </w:rPr>
        <w:t xml:space="preserve"> </w:t>
      </w:r>
      <w:r>
        <w:rPr>
          <w:color w:val="231F20"/>
          <w:sz w:val="24"/>
        </w:rPr>
        <w:t>Report</w:t>
      </w:r>
      <w:r>
        <w:rPr>
          <w:color w:val="231F20"/>
          <w:spacing w:val="-3"/>
          <w:sz w:val="24"/>
        </w:rPr>
        <w:t xml:space="preserve"> </w:t>
      </w:r>
      <w:r>
        <w:rPr>
          <w:color w:val="231F20"/>
          <w:spacing w:val="-2"/>
          <w:sz w:val="24"/>
        </w:rPr>
        <w:t>Checklist</w:t>
      </w:r>
    </w:p>
    <w:p w14:paraId="6DA20C52" w14:textId="77777777" w:rsidR="007D148E" w:rsidRDefault="007D148E">
      <w:pPr>
        <w:pStyle w:val="ListParagraph"/>
        <w:rPr>
          <w:sz w:val="24"/>
        </w:rPr>
        <w:sectPr w:rsidR="007D148E">
          <w:pgSz w:w="12240" w:h="15840"/>
          <w:pgMar w:top="740" w:right="360" w:bottom="480" w:left="720" w:header="514" w:footer="277" w:gutter="0"/>
          <w:cols w:space="720"/>
        </w:sectPr>
      </w:pPr>
    </w:p>
    <w:p w14:paraId="6DA20C53" w14:textId="77777777" w:rsidR="007D148E" w:rsidRDefault="007D148E">
      <w:pPr>
        <w:pStyle w:val="BodyText"/>
      </w:pPr>
    </w:p>
    <w:p w14:paraId="6DA20C54" w14:textId="77777777" w:rsidR="007D148E" w:rsidRDefault="007D148E">
      <w:pPr>
        <w:pStyle w:val="BodyText"/>
      </w:pPr>
    </w:p>
    <w:p w14:paraId="6DA20C55" w14:textId="77777777" w:rsidR="007D148E" w:rsidRDefault="007D148E">
      <w:pPr>
        <w:pStyle w:val="BodyText"/>
      </w:pPr>
    </w:p>
    <w:p w14:paraId="6DA20C56" w14:textId="77777777" w:rsidR="007D148E" w:rsidRDefault="007D148E">
      <w:pPr>
        <w:pStyle w:val="BodyText"/>
        <w:spacing w:before="127"/>
      </w:pPr>
    </w:p>
    <w:p w14:paraId="6DA20C57" w14:textId="77777777" w:rsidR="007D148E" w:rsidRDefault="007C3187">
      <w:pPr>
        <w:pStyle w:val="Heading3"/>
        <w:numPr>
          <w:ilvl w:val="0"/>
          <w:numId w:val="17"/>
        </w:numPr>
        <w:tabs>
          <w:tab w:val="left" w:pos="3283"/>
        </w:tabs>
        <w:ind w:left="3283" w:hanging="360"/>
        <w:jc w:val="left"/>
      </w:pPr>
      <w:r>
        <w:rPr>
          <w:color w:val="231F20"/>
        </w:rPr>
        <w:t>SAMPLE</w:t>
      </w:r>
      <w:r>
        <w:rPr>
          <w:color w:val="231F20"/>
          <w:spacing w:val="-3"/>
        </w:rPr>
        <w:t xml:space="preserve"> </w:t>
      </w:r>
      <w:r>
        <w:rPr>
          <w:color w:val="231F20"/>
        </w:rPr>
        <w:t>CODE</w:t>
      </w:r>
      <w:r>
        <w:rPr>
          <w:color w:val="231F20"/>
          <w:spacing w:val="-4"/>
        </w:rPr>
        <w:t xml:space="preserve"> </w:t>
      </w:r>
      <w:r>
        <w:rPr>
          <w:color w:val="231F20"/>
        </w:rPr>
        <w:t>OF</w:t>
      </w:r>
      <w:r>
        <w:rPr>
          <w:color w:val="231F20"/>
          <w:spacing w:val="-3"/>
        </w:rPr>
        <w:t xml:space="preserve"> </w:t>
      </w:r>
      <w:r>
        <w:rPr>
          <w:color w:val="231F20"/>
        </w:rPr>
        <w:t>ETHICAL</w:t>
      </w:r>
      <w:r>
        <w:rPr>
          <w:color w:val="231F20"/>
          <w:spacing w:val="-4"/>
        </w:rPr>
        <w:t xml:space="preserve"> </w:t>
      </w:r>
      <w:r>
        <w:rPr>
          <w:color w:val="231F20"/>
          <w:spacing w:val="-2"/>
        </w:rPr>
        <w:t>CONDUCT</w:t>
      </w:r>
    </w:p>
    <w:p w14:paraId="6DA20C58" w14:textId="77777777" w:rsidR="007D148E" w:rsidRDefault="007D148E">
      <w:pPr>
        <w:pStyle w:val="BodyText"/>
        <w:spacing w:before="2"/>
        <w:rPr>
          <w:b/>
        </w:rPr>
      </w:pPr>
    </w:p>
    <w:p w14:paraId="6DA20C59" w14:textId="77777777" w:rsidR="007D148E" w:rsidRDefault="007C3187">
      <w:pPr>
        <w:pStyle w:val="BodyText"/>
        <w:ind w:left="720" w:right="1120"/>
      </w:pPr>
      <w:r>
        <w:rPr>
          <w:color w:val="231F20"/>
        </w:rPr>
        <w:t>This</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Ethical</w:t>
      </w:r>
      <w:r>
        <w:rPr>
          <w:color w:val="231F20"/>
          <w:spacing w:val="-2"/>
        </w:rPr>
        <w:t xml:space="preserve"> </w:t>
      </w:r>
      <w:r>
        <w:rPr>
          <w:color w:val="231F20"/>
        </w:rPr>
        <w:t>Conduct</w:t>
      </w:r>
      <w:r>
        <w:rPr>
          <w:color w:val="231F20"/>
          <w:spacing w:val="-2"/>
        </w:rPr>
        <w:t xml:space="preserve"> </w:t>
      </w:r>
      <w:r>
        <w:rPr>
          <w:color w:val="231F20"/>
        </w:rPr>
        <w:t>is</w:t>
      </w:r>
      <w:r>
        <w:rPr>
          <w:color w:val="231F20"/>
          <w:spacing w:val="-2"/>
        </w:rPr>
        <w:t xml:space="preserve"> </w:t>
      </w:r>
      <w:r>
        <w:rPr>
          <w:color w:val="231F20"/>
        </w:rPr>
        <w:t>intended</w:t>
      </w:r>
      <w:r>
        <w:rPr>
          <w:color w:val="231F20"/>
          <w:spacing w:val="-2"/>
        </w:rPr>
        <w:t xml:space="preserve"> </w:t>
      </w:r>
      <w:r>
        <w:rPr>
          <w:color w:val="231F20"/>
        </w:rPr>
        <w:t>to</w:t>
      </w:r>
      <w:r>
        <w:rPr>
          <w:color w:val="231F20"/>
          <w:spacing w:val="-4"/>
        </w:rPr>
        <w:t xml:space="preserve"> </w:t>
      </w:r>
      <w:r>
        <w:rPr>
          <w:color w:val="231F20"/>
        </w:rPr>
        <w:t>provide</w:t>
      </w:r>
      <w:r>
        <w:rPr>
          <w:color w:val="231F20"/>
          <w:spacing w:val="-3"/>
        </w:rPr>
        <w:t xml:space="preserve"> </w:t>
      </w:r>
      <w:r>
        <w:rPr>
          <w:color w:val="231F20"/>
        </w:rPr>
        <w:t>standards</w:t>
      </w:r>
      <w:r>
        <w:rPr>
          <w:color w:val="231F20"/>
          <w:spacing w:val="-3"/>
        </w:rPr>
        <w:t xml:space="preserve"> </w:t>
      </w:r>
      <w:r>
        <w:rPr>
          <w:color w:val="231F20"/>
        </w:rPr>
        <w:t>of</w:t>
      </w:r>
      <w:r>
        <w:rPr>
          <w:color w:val="231F20"/>
          <w:spacing w:val="-4"/>
        </w:rPr>
        <w:t xml:space="preserve"> </w:t>
      </w:r>
      <w:r>
        <w:rPr>
          <w:color w:val="231F20"/>
        </w:rPr>
        <w:t>conduct</w:t>
      </w:r>
      <w:r>
        <w:rPr>
          <w:color w:val="231F20"/>
          <w:spacing w:val="-3"/>
        </w:rPr>
        <w:t xml:space="preserve"> </w:t>
      </w:r>
      <w:r>
        <w:rPr>
          <w:color w:val="231F20"/>
        </w:rPr>
        <w:t>for</w:t>
      </w:r>
      <w:r>
        <w:rPr>
          <w:color w:val="231F20"/>
          <w:spacing w:val="-3"/>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the grand</w:t>
      </w:r>
      <w:r>
        <w:rPr>
          <w:color w:val="231F20"/>
          <w:spacing w:val="-9"/>
        </w:rPr>
        <w:t xml:space="preserve"> </w:t>
      </w:r>
      <w:r>
        <w:rPr>
          <w:color w:val="231F20"/>
        </w:rPr>
        <w:t>jury.</w:t>
      </w:r>
      <w:r>
        <w:rPr>
          <w:color w:val="231F20"/>
          <w:spacing w:val="-6"/>
        </w:rPr>
        <w:t xml:space="preserve"> </w:t>
      </w:r>
      <w:r>
        <w:rPr>
          <w:color w:val="231F20"/>
        </w:rPr>
        <w:t>This</w:t>
      </w:r>
      <w:r>
        <w:rPr>
          <w:color w:val="231F20"/>
          <w:spacing w:val="-6"/>
        </w:rPr>
        <w:t xml:space="preserve"> </w:t>
      </w:r>
      <w:r>
        <w:rPr>
          <w:color w:val="231F20"/>
        </w:rPr>
        <w:t>code</w:t>
      </w:r>
      <w:r>
        <w:rPr>
          <w:color w:val="231F20"/>
          <w:spacing w:val="-8"/>
        </w:rPr>
        <w:t xml:space="preserve"> </w:t>
      </w:r>
      <w:r>
        <w:rPr>
          <w:color w:val="231F20"/>
        </w:rPr>
        <w:t>supplements</w:t>
      </w:r>
      <w:r>
        <w:rPr>
          <w:color w:val="231F20"/>
          <w:spacing w:val="-5"/>
        </w:rPr>
        <w:t xml:space="preserve"> </w:t>
      </w:r>
      <w:r>
        <w:rPr>
          <w:color w:val="231F20"/>
        </w:rPr>
        <w:t>but</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supersede</w:t>
      </w:r>
      <w:r>
        <w:rPr>
          <w:color w:val="231F20"/>
          <w:spacing w:val="-6"/>
        </w:rPr>
        <w:t xml:space="preserve"> </w:t>
      </w:r>
      <w:r>
        <w:rPr>
          <w:color w:val="231F20"/>
        </w:rPr>
        <w:t>the</w:t>
      </w:r>
      <w:r>
        <w:rPr>
          <w:color w:val="231F20"/>
          <w:spacing w:val="-9"/>
        </w:rPr>
        <w:t xml:space="preserve"> </w:t>
      </w:r>
      <w:r>
        <w:rPr>
          <w:color w:val="231F20"/>
        </w:rPr>
        <w:t>Grand</w:t>
      </w:r>
      <w:r>
        <w:rPr>
          <w:color w:val="231F20"/>
          <w:spacing w:val="-4"/>
        </w:rPr>
        <w:t xml:space="preserve"> </w:t>
      </w:r>
      <w:r>
        <w:rPr>
          <w:color w:val="231F20"/>
        </w:rPr>
        <w:t>Jury</w:t>
      </w:r>
      <w:r>
        <w:rPr>
          <w:color w:val="231F20"/>
          <w:spacing w:val="-6"/>
        </w:rPr>
        <w:t xml:space="preserve"> </w:t>
      </w:r>
      <w:r>
        <w:rPr>
          <w:color w:val="231F20"/>
        </w:rPr>
        <w:t>Rules</w:t>
      </w:r>
      <w:r>
        <w:rPr>
          <w:color w:val="231F20"/>
          <w:spacing w:val="-6"/>
        </w:rPr>
        <w:t xml:space="preserve"> </w:t>
      </w:r>
      <w:r>
        <w:rPr>
          <w:color w:val="231F20"/>
        </w:rPr>
        <w:t>of</w:t>
      </w:r>
      <w:r>
        <w:rPr>
          <w:color w:val="231F20"/>
          <w:spacing w:val="-8"/>
        </w:rPr>
        <w:t xml:space="preserve"> </w:t>
      </w:r>
      <w:r>
        <w:rPr>
          <w:color w:val="231F20"/>
          <w:spacing w:val="-2"/>
        </w:rPr>
        <w:t>Procedure.</w:t>
      </w:r>
    </w:p>
    <w:p w14:paraId="6DA20C5A" w14:textId="77777777" w:rsidR="007D148E" w:rsidRDefault="007D148E">
      <w:pPr>
        <w:pStyle w:val="BodyText"/>
      </w:pPr>
    </w:p>
    <w:p w14:paraId="6DA20C5B" w14:textId="77777777" w:rsidR="007D148E" w:rsidRDefault="007C3187">
      <w:pPr>
        <w:ind w:left="720"/>
        <w:rPr>
          <w:b/>
          <w:sz w:val="24"/>
        </w:rPr>
      </w:pPr>
      <w:r>
        <w:rPr>
          <w:b/>
          <w:color w:val="231F20"/>
          <w:spacing w:val="-2"/>
          <w:sz w:val="24"/>
          <w:u w:val="thick" w:color="231F20"/>
        </w:rPr>
        <w:t>Professionalism</w:t>
      </w:r>
    </w:p>
    <w:p w14:paraId="6DA20C5C" w14:textId="77777777" w:rsidR="007D148E" w:rsidRDefault="007D148E">
      <w:pPr>
        <w:pStyle w:val="BodyText"/>
        <w:rPr>
          <w:b/>
        </w:rPr>
      </w:pPr>
    </w:p>
    <w:p w14:paraId="6DA20C5D" w14:textId="77777777" w:rsidR="007D148E" w:rsidRDefault="007C3187">
      <w:pPr>
        <w:pStyle w:val="BodyText"/>
        <w:ind w:left="720" w:right="706"/>
      </w:pPr>
      <w:r>
        <w:rPr>
          <w:color w:val="231F20"/>
        </w:rPr>
        <w:t>As</w:t>
      </w:r>
      <w:r>
        <w:rPr>
          <w:color w:val="231F20"/>
          <w:spacing w:val="-3"/>
        </w:rPr>
        <w:t xml:space="preserve"> </w:t>
      </w:r>
      <w:r>
        <w:rPr>
          <w:color w:val="231F20"/>
        </w:rPr>
        <w:t>an</w:t>
      </w:r>
      <w:r>
        <w:rPr>
          <w:color w:val="231F20"/>
          <w:spacing w:val="-3"/>
        </w:rPr>
        <w:t xml:space="preserve"> </w:t>
      </w:r>
      <w:r>
        <w:rPr>
          <w:color w:val="231F20"/>
        </w:rPr>
        <w:t>officer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court,</w:t>
      </w:r>
      <w:r>
        <w:rPr>
          <w:color w:val="231F20"/>
          <w:spacing w:val="-3"/>
        </w:rPr>
        <w:t xml:space="preserve"> </w:t>
      </w:r>
      <w:r>
        <w:rPr>
          <w:color w:val="231F20"/>
        </w:rPr>
        <w:t>each</w:t>
      </w:r>
      <w:r>
        <w:rPr>
          <w:color w:val="231F20"/>
          <w:spacing w:val="-3"/>
        </w:rPr>
        <w:t xml:space="preserve"> </w:t>
      </w:r>
      <w:r>
        <w:rPr>
          <w:color w:val="231F20"/>
        </w:rPr>
        <w:t>grand</w:t>
      </w:r>
      <w:r>
        <w:rPr>
          <w:color w:val="231F20"/>
          <w:spacing w:val="-3"/>
        </w:rPr>
        <w:t xml:space="preserve"> </w:t>
      </w:r>
      <w:r>
        <w:rPr>
          <w:color w:val="231F20"/>
        </w:rPr>
        <w:t>juror</w:t>
      </w:r>
      <w:r>
        <w:rPr>
          <w:color w:val="231F20"/>
          <w:spacing w:val="-3"/>
        </w:rPr>
        <w:t xml:space="preserve"> </w:t>
      </w:r>
      <w:r>
        <w:rPr>
          <w:color w:val="231F20"/>
        </w:rPr>
        <w:t>is</w:t>
      </w:r>
      <w:r>
        <w:rPr>
          <w:color w:val="231F20"/>
          <w:spacing w:val="-3"/>
        </w:rPr>
        <w:t xml:space="preserve"> </w:t>
      </w:r>
      <w:r>
        <w:rPr>
          <w:color w:val="231F20"/>
        </w:rPr>
        <w:t>obligated</w:t>
      </w:r>
      <w:r>
        <w:rPr>
          <w:color w:val="231F20"/>
          <w:spacing w:val="-3"/>
        </w:rPr>
        <w:t xml:space="preserve"> </w:t>
      </w:r>
      <w:r>
        <w:rPr>
          <w:color w:val="231F20"/>
        </w:rPr>
        <w:t>to faithfully</w:t>
      </w:r>
      <w:r>
        <w:rPr>
          <w:color w:val="231F20"/>
          <w:spacing w:val="-3"/>
        </w:rPr>
        <w:t xml:space="preserve"> </w:t>
      </w:r>
      <w:r>
        <w:rPr>
          <w:color w:val="231F20"/>
        </w:rPr>
        <w:t>comply</w:t>
      </w:r>
      <w:r>
        <w:rPr>
          <w:color w:val="231F20"/>
          <w:spacing w:val="-2"/>
        </w:rPr>
        <w:t xml:space="preserve"> </w:t>
      </w:r>
      <w:r>
        <w:rPr>
          <w:color w:val="231F20"/>
        </w:rPr>
        <w:t>with</w:t>
      </w:r>
      <w:r>
        <w:rPr>
          <w:color w:val="231F20"/>
          <w:spacing w:val="-3"/>
        </w:rPr>
        <w:t xml:space="preserve"> </w:t>
      </w:r>
      <w:r>
        <w:rPr>
          <w:color w:val="231F20"/>
        </w:rPr>
        <w:t>all</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laws related to the grand jury and with the charge given to the jury by the judge at the impaneling ceremony. They should always conduct themselves both legally and professionally.</w:t>
      </w:r>
    </w:p>
    <w:p w14:paraId="6DA20C5E" w14:textId="77777777" w:rsidR="007D148E" w:rsidRDefault="007C3187">
      <w:pPr>
        <w:pStyle w:val="BodyText"/>
        <w:spacing w:before="275"/>
        <w:ind w:left="720" w:right="1120"/>
      </w:pPr>
      <w:r>
        <w:rPr>
          <w:color w:val="231F20"/>
        </w:rPr>
        <w:t>Statutes</w:t>
      </w:r>
      <w:r>
        <w:rPr>
          <w:color w:val="231F20"/>
          <w:spacing w:val="-2"/>
        </w:rPr>
        <w:t xml:space="preserve"> </w:t>
      </w:r>
      <w:r>
        <w:rPr>
          <w:color w:val="231F20"/>
        </w:rPr>
        <w:t>and</w:t>
      </w:r>
      <w:r>
        <w:rPr>
          <w:color w:val="231F20"/>
          <w:spacing w:val="-2"/>
        </w:rPr>
        <w:t xml:space="preserve"> </w:t>
      </w:r>
      <w:r>
        <w:rPr>
          <w:color w:val="231F20"/>
        </w:rPr>
        <w:t>case</w:t>
      </w:r>
      <w:r>
        <w:rPr>
          <w:color w:val="231F20"/>
          <w:spacing w:val="-2"/>
        </w:rPr>
        <w:t xml:space="preserve"> </w:t>
      </w:r>
      <w:r>
        <w:rPr>
          <w:color w:val="231F20"/>
        </w:rPr>
        <w:t>law</w:t>
      </w:r>
      <w:r>
        <w:rPr>
          <w:color w:val="231F20"/>
          <w:spacing w:val="-2"/>
        </w:rPr>
        <w:t xml:space="preserve"> </w:t>
      </w:r>
      <w:r>
        <w:rPr>
          <w:color w:val="231F20"/>
        </w:rPr>
        <w:t>dictate</w:t>
      </w:r>
      <w:r>
        <w:rPr>
          <w:color w:val="231F20"/>
          <w:spacing w:val="-2"/>
        </w:rPr>
        <w:t xml:space="preserve"> </w:t>
      </w:r>
      <w:r>
        <w:rPr>
          <w:color w:val="231F20"/>
        </w:rPr>
        <w:t>that</w:t>
      </w:r>
      <w:r>
        <w:rPr>
          <w:color w:val="231F20"/>
          <w:spacing w:val="-2"/>
        </w:rPr>
        <w:t xml:space="preserve"> </w:t>
      </w:r>
      <w:r>
        <w:rPr>
          <w:color w:val="231F20"/>
        </w:rPr>
        <w:t>a</w:t>
      </w:r>
      <w:r>
        <w:rPr>
          <w:color w:val="231F20"/>
          <w:spacing w:val="-2"/>
        </w:rPr>
        <w:t xml:space="preserve"> </w:t>
      </w:r>
      <w:r>
        <w:rPr>
          <w:color w:val="231F20"/>
        </w:rPr>
        <w:t>jury</w:t>
      </w:r>
      <w:r>
        <w:rPr>
          <w:color w:val="231F20"/>
          <w:spacing w:val="-2"/>
        </w:rPr>
        <w:t xml:space="preserve"> </w:t>
      </w:r>
      <w:r>
        <w:rPr>
          <w:color w:val="231F20"/>
        </w:rPr>
        <w:t>functions</w:t>
      </w:r>
      <w:r>
        <w:rPr>
          <w:color w:val="231F20"/>
          <w:spacing w:val="-2"/>
        </w:rPr>
        <w:t xml:space="preserve"> </w:t>
      </w:r>
      <w:r>
        <w:rPr>
          <w:color w:val="231F20"/>
        </w:rPr>
        <w:t>lawfully</w:t>
      </w:r>
      <w:r>
        <w:rPr>
          <w:color w:val="231F20"/>
          <w:spacing w:val="-2"/>
        </w:rPr>
        <w:t xml:space="preserve"> </w:t>
      </w:r>
      <w:r>
        <w:rPr>
          <w:color w:val="231F20"/>
        </w:rPr>
        <w:t>only</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body. Grand</w:t>
      </w:r>
      <w:r>
        <w:rPr>
          <w:color w:val="231F20"/>
          <w:spacing w:val="-2"/>
        </w:rPr>
        <w:t xml:space="preserve"> </w:t>
      </w:r>
      <w:r>
        <w:rPr>
          <w:color w:val="231F20"/>
        </w:rPr>
        <w:t>jurors</w:t>
      </w:r>
      <w:r>
        <w:rPr>
          <w:color w:val="231F20"/>
          <w:spacing w:val="-2"/>
        </w:rPr>
        <w:t xml:space="preserve"> </w:t>
      </w:r>
      <w:r>
        <w:rPr>
          <w:color w:val="231F20"/>
        </w:rPr>
        <w:t>may</w:t>
      </w:r>
      <w:r>
        <w:rPr>
          <w:color w:val="231F20"/>
          <w:spacing w:val="-2"/>
        </w:rPr>
        <w:t xml:space="preserve"> </w:t>
      </w:r>
      <w:r>
        <w:rPr>
          <w:color w:val="231F20"/>
        </w:rPr>
        <w:t>not, as</w:t>
      </w:r>
      <w:r>
        <w:rPr>
          <w:color w:val="231F20"/>
          <w:spacing w:val="-7"/>
        </w:rPr>
        <w:t xml:space="preserve"> </w:t>
      </w:r>
      <w:r>
        <w:rPr>
          <w:color w:val="231F20"/>
        </w:rPr>
        <w:t>individuals,</w:t>
      </w:r>
      <w:r>
        <w:rPr>
          <w:color w:val="231F20"/>
          <w:spacing w:val="-7"/>
        </w:rPr>
        <w:t xml:space="preserve"> </w:t>
      </w:r>
      <w:r>
        <w:rPr>
          <w:color w:val="231F20"/>
        </w:rPr>
        <w:t>conduct</w:t>
      </w:r>
      <w:r>
        <w:rPr>
          <w:color w:val="231F20"/>
          <w:spacing w:val="-7"/>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business</w:t>
      </w:r>
      <w:r>
        <w:rPr>
          <w:color w:val="231F20"/>
          <w:spacing w:val="-7"/>
        </w:rPr>
        <w:t xml:space="preserve"> </w:t>
      </w:r>
      <w:r>
        <w:rPr>
          <w:color w:val="231F20"/>
        </w:rPr>
        <w:t>or</w:t>
      </w:r>
      <w:r>
        <w:rPr>
          <w:color w:val="231F20"/>
          <w:spacing w:val="-8"/>
        </w:rPr>
        <w:t xml:space="preserve"> </w:t>
      </w:r>
      <w:r>
        <w:rPr>
          <w:color w:val="231F20"/>
        </w:rPr>
        <w:t>interview</w:t>
      </w:r>
      <w:r>
        <w:rPr>
          <w:color w:val="231F20"/>
          <w:spacing w:val="-7"/>
        </w:rPr>
        <w:t xml:space="preserve"> </w:t>
      </w:r>
      <w:r>
        <w:rPr>
          <w:color w:val="231F20"/>
        </w:rPr>
        <w:t>persons</w:t>
      </w:r>
      <w:r>
        <w:rPr>
          <w:color w:val="231F20"/>
          <w:spacing w:val="-6"/>
        </w:rPr>
        <w:t xml:space="preserve"> </w:t>
      </w:r>
      <w:r>
        <w:rPr>
          <w:color w:val="231F20"/>
        </w:rPr>
        <w:t>regarding</w:t>
      </w:r>
      <w:r>
        <w:rPr>
          <w:color w:val="231F20"/>
          <w:spacing w:val="-6"/>
        </w:rPr>
        <w:t xml:space="preserve"> </w:t>
      </w:r>
      <w:r>
        <w:rPr>
          <w:color w:val="231F20"/>
        </w:rPr>
        <w:t>grand</w:t>
      </w:r>
      <w:r>
        <w:rPr>
          <w:color w:val="231F20"/>
          <w:spacing w:val="-7"/>
        </w:rPr>
        <w:t xml:space="preserve"> </w:t>
      </w:r>
      <w:r>
        <w:rPr>
          <w:color w:val="231F20"/>
        </w:rPr>
        <w:t>jury</w:t>
      </w:r>
      <w:r>
        <w:rPr>
          <w:color w:val="231F20"/>
          <w:spacing w:val="-7"/>
        </w:rPr>
        <w:t xml:space="preserve"> </w:t>
      </w:r>
      <w:r>
        <w:rPr>
          <w:color w:val="231F20"/>
        </w:rPr>
        <w:t>matters.</w:t>
      </w:r>
      <w:r>
        <w:rPr>
          <w:color w:val="231F20"/>
          <w:spacing w:val="-7"/>
        </w:rPr>
        <w:t xml:space="preserve"> </w:t>
      </w:r>
      <w:r>
        <w:rPr>
          <w:color w:val="231F20"/>
        </w:rPr>
        <w:t xml:space="preserve">By working in pairs or in teams, jurors avoid being misquoted or misrepresented. This practice also emphasizes that jurors are not operating as individuals; instead, they are on official grand jury </w:t>
      </w:r>
      <w:r>
        <w:rPr>
          <w:color w:val="231F20"/>
          <w:spacing w:val="-2"/>
        </w:rPr>
        <w:t>business.</w:t>
      </w:r>
    </w:p>
    <w:p w14:paraId="6DA20C5F" w14:textId="77777777" w:rsidR="007D148E" w:rsidRDefault="007D148E">
      <w:pPr>
        <w:pStyle w:val="BodyText"/>
      </w:pPr>
    </w:p>
    <w:p w14:paraId="6DA20C60" w14:textId="77777777" w:rsidR="007D148E" w:rsidRDefault="007C3187">
      <w:pPr>
        <w:pStyle w:val="BodyText"/>
        <w:ind w:left="720" w:right="1120"/>
      </w:pPr>
      <w:r>
        <w:rPr>
          <w:color w:val="231F20"/>
        </w:rPr>
        <w:t>All persons who are contacted by the grand jury are entitled to respectful and professional treatment. All interviews and hearings of the grand jury should be conducted with dignity and decorum.</w:t>
      </w:r>
      <w:r>
        <w:rPr>
          <w:color w:val="231F20"/>
          <w:spacing w:val="-4"/>
        </w:rPr>
        <w:t xml:space="preserve"> </w:t>
      </w:r>
      <w:r>
        <w:rPr>
          <w:color w:val="231F20"/>
        </w:rPr>
        <w:t>Interviewees</w:t>
      </w:r>
      <w:r>
        <w:rPr>
          <w:color w:val="231F20"/>
          <w:spacing w:val="-6"/>
        </w:rPr>
        <w:t xml:space="preserve"> </w:t>
      </w:r>
      <w:r>
        <w:rPr>
          <w:color w:val="231F20"/>
        </w:rPr>
        <w:t>must</w:t>
      </w:r>
      <w:r>
        <w:rPr>
          <w:color w:val="231F20"/>
          <w:spacing w:val="-4"/>
        </w:rPr>
        <w:t xml:space="preserve"> </w:t>
      </w:r>
      <w:r>
        <w:rPr>
          <w:color w:val="231F20"/>
        </w:rPr>
        <w:t>be</w:t>
      </w:r>
      <w:r>
        <w:rPr>
          <w:color w:val="231F20"/>
          <w:spacing w:val="-8"/>
        </w:rPr>
        <w:t xml:space="preserve"> </w:t>
      </w:r>
      <w:r>
        <w:rPr>
          <w:color w:val="231F20"/>
        </w:rPr>
        <w:t>given</w:t>
      </w:r>
      <w:r>
        <w:rPr>
          <w:color w:val="231F20"/>
          <w:spacing w:val="-6"/>
        </w:rPr>
        <w:t xml:space="preserve"> </w:t>
      </w:r>
      <w:r>
        <w:rPr>
          <w:color w:val="231F20"/>
        </w:rPr>
        <w:t>the</w:t>
      </w:r>
      <w:r>
        <w:rPr>
          <w:color w:val="231F20"/>
          <w:spacing w:val="-8"/>
        </w:rPr>
        <w:t xml:space="preserve"> </w:t>
      </w:r>
      <w:r>
        <w:rPr>
          <w:color w:val="231F20"/>
        </w:rPr>
        <w:t>opportunity</w:t>
      </w:r>
      <w:r>
        <w:rPr>
          <w:color w:val="231F20"/>
          <w:spacing w:val="-7"/>
        </w:rPr>
        <w:t xml:space="preserve"> </w:t>
      </w:r>
      <w:r>
        <w:rPr>
          <w:color w:val="231F20"/>
        </w:rPr>
        <w:t>to</w:t>
      </w:r>
      <w:r>
        <w:rPr>
          <w:color w:val="231F20"/>
          <w:spacing w:val="-6"/>
        </w:rPr>
        <w:t xml:space="preserve"> </w:t>
      </w:r>
      <w:r>
        <w:rPr>
          <w:color w:val="231F20"/>
        </w:rPr>
        <w:t>fully</w:t>
      </w:r>
      <w:r>
        <w:rPr>
          <w:color w:val="231F20"/>
          <w:spacing w:val="-6"/>
        </w:rPr>
        <w:t xml:space="preserve"> </w:t>
      </w:r>
      <w:r>
        <w:rPr>
          <w:color w:val="231F20"/>
        </w:rPr>
        <w:t>answer</w:t>
      </w:r>
      <w:r>
        <w:rPr>
          <w:color w:val="231F20"/>
          <w:spacing w:val="-8"/>
        </w:rPr>
        <w:t xml:space="preserve"> </w:t>
      </w:r>
      <w:r>
        <w:rPr>
          <w:color w:val="231F20"/>
        </w:rPr>
        <w:t>the</w:t>
      </w:r>
      <w:r>
        <w:rPr>
          <w:color w:val="231F20"/>
          <w:spacing w:val="-8"/>
        </w:rPr>
        <w:t xml:space="preserve"> </w:t>
      </w:r>
      <w:r>
        <w:rPr>
          <w:color w:val="231F20"/>
        </w:rPr>
        <w:t>questions</w:t>
      </w:r>
      <w:r>
        <w:rPr>
          <w:color w:val="231F20"/>
          <w:spacing w:val="-6"/>
        </w:rPr>
        <w:t xml:space="preserve"> </w:t>
      </w:r>
      <w:r>
        <w:rPr>
          <w:color w:val="231F20"/>
        </w:rPr>
        <w:t>posed</w:t>
      </w:r>
      <w:r>
        <w:rPr>
          <w:color w:val="231F20"/>
          <w:spacing w:val="-6"/>
        </w:rPr>
        <w:t xml:space="preserve"> </w:t>
      </w:r>
      <w:r>
        <w:rPr>
          <w:color w:val="231F20"/>
        </w:rPr>
        <w:t>to</w:t>
      </w:r>
      <w:r>
        <w:rPr>
          <w:color w:val="231F20"/>
          <w:spacing w:val="-6"/>
        </w:rPr>
        <w:t xml:space="preserve"> </w:t>
      </w:r>
      <w:r>
        <w:rPr>
          <w:color w:val="231F20"/>
        </w:rPr>
        <w:t>them and give their side of the story. Under no circumstances should jurors – by word, gesture, or expression – reveal their thinking as to the testimony being given.</w:t>
      </w:r>
    </w:p>
    <w:p w14:paraId="6DA20C61" w14:textId="77777777" w:rsidR="007D148E" w:rsidRDefault="007D148E">
      <w:pPr>
        <w:pStyle w:val="BodyText"/>
      </w:pPr>
    </w:p>
    <w:p w14:paraId="6DA20C62" w14:textId="77777777" w:rsidR="007D148E" w:rsidRDefault="007C3187">
      <w:pPr>
        <w:pStyle w:val="BodyText"/>
        <w:ind w:left="720"/>
      </w:pPr>
      <w:r>
        <w:rPr>
          <w:color w:val="231F20"/>
        </w:rPr>
        <w:t>Grand</w:t>
      </w:r>
      <w:r>
        <w:rPr>
          <w:color w:val="231F20"/>
          <w:spacing w:val="-7"/>
        </w:rPr>
        <w:t xml:space="preserve"> </w:t>
      </w:r>
      <w:r>
        <w:rPr>
          <w:color w:val="231F20"/>
        </w:rPr>
        <w:t>jury</w:t>
      </w:r>
      <w:r>
        <w:rPr>
          <w:color w:val="231F20"/>
          <w:spacing w:val="-7"/>
        </w:rPr>
        <w:t xml:space="preserve"> </w:t>
      </w:r>
      <w:r>
        <w:rPr>
          <w:color w:val="231F20"/>
        </w:rPr>
        <w:t>members</w:t>
      </w:r>
      <w:r>
        <w:rPr>
          <w:color w:val="231F20"/>
          <w:spacing w:val="-5"/>
        </w:rPr>
        <w:t xml:space="preserve"> </w:t>
      </w:r>
      <w:r>
        <w:rPr>
          <w:color w:val="231F20"/>
          <w:spacing w:val="-2"/>
        </w:rPr>
        <w:t>will:</w:t>
      </w:r>
    </w:p>
    <w:p w14:paraId="6DA20C63" w14:textId="77777777" w:rsidR="007D148E" w:rsidRDefault="007D148E">
      <w:pPr>
        <w:pStyle w:val="BodyText"/>
        <w:spacing w:before="2"/>
      </w:pPr>
    </w:p>
    <w:p w14:paraId="6DA20C64" w14:textId="77777777" w:rsidR="007D148E" w:rsidRDefault="007C3187">
      <w:pPr>
        <w:pStyle w:val="ListParagraph"/>
        <w:numPr>
          <w:ilvl w:val="0"/>
          <w:numId w:val="16"/>
        </w:numPr>
        <w:tabs>
          <w:tab w:val="left" w:pos="1437"/>
        </w:tabs>
        <w:ind w:left="1437" w:hanging="357"/>
        <w:rPr>
          <w:rFonts w:ascii="Symbol" w:hAnsi="Symbol"/>
          <w:color w:val="231F20"/>
          <w:sz w:val="24"/>
        </w:rPr>
      </w:pPr>
      <w:r>
        <w:rPr>
          <w:color w:val="231F20"/>
          <w:sz w:val="24"/>
        </w:rPr>
        <w:t>be</w:t>
      </w:r>
      <w:r>
        <w:rPr>
          <w:color w:val="231F20"/>
          <w:spacing w:val="-10"/>
          <w:sz w:val="24"/>
        </w:rPr>
        <w:t xml:space="preserve"> </w:t>
      </w:r>
      <w:r>
        <w:rPr>
          <w:color w:val="231F20"/>
          <w:sz w:val="24"/>
        </w:rPr>
        <w:t>open</w:t>
      </w:r>
      <w:r>
        <w:rPr>
          <w:color w:val="231F20"/>
          <w:spacing w:val="-3"/>
          <w:sz w:val="24"/>
        </w:rPr>
        <w:t xml:space="preserve"> </w:t>
      </w:r>
      <w:r>
        <w:rPr>
          <w:color w:val="231F20"/>
          <w:sz w:val="24"/>
        </w:rPr>
        <w:t>minded,</w:t>
      </w:r>
      <w:r>
        <w:rPr>
          <w:color w:val="231F20"/>
          <w:spacing w:val="-3"/>
          <w:sz w:val="24"/>
        </w:rPr>
        <w:t xml:space="preserve"> </w:t>
      </w:r>
      <w:r>
        <w:rPr>
          <w:color w:val="231F20"/>
          <w:sz w:val="24"/>
        </w:rPr>
        <w:t>impartial,</w:t>
      </w:r>
      <w:r>
        <w:rPr>
          <w:color w:val="231F20"/>
          <w:spacing w:val="-3"/>
          <w:sz w:val="24"/>
        </w:rPr>
        <w:t xml:space="preserve"> </w:t>
      </w:r>
      <w:r>
        <w:rPr>
          <w:color w:val="231F20"/>
          <w:sz w:val="24"/>
        </w:rPr>
        <w:t>nonpolitical,</w:t>
      </w:r>
      <w:r>
        <w:rPr>
          <w:color w:val="231F20"/>
          <w:spacing w:val="-2"/>
          <w:sz w:val="24"/>
        </w:rPr>
        <w:t xml:space="preserve"> </w:t>
      </w:r>
      <w:r>
        <w:rPr>
          <w:color w:val="231F20"/>
          <w:sz w:val="24"/>
        </w:rPr>
        <w:t>and</w:t>
      </w:r>
      <w:r>
        <w:rPr>
          <w:color w:val="231F20"/>
          <w:spacing w:val="-3"/>
          <w:sz w:val="24"/>
        </w:rPr>
        <w:t xml:space="preserve"> </w:t>
      </w:r>
      <w:r>
        <w:rPr>
          <w:color w:val="231F20"/>
          <w:sz w:val="24"/>
        </w:rPr>
        <w:t>unprejudiced</w:t>
      </w:r>
      <w:r>
        <w:rPr>
          <w:color w:val="231F20"/>
          <w:spacing w:val="-2"/>
          <w:sz w:val="24"/>
        </w:rPr>
        <w:t xml:space="preserve"> </w:t>
      </w:r>
      <w:r>
        <w:rPr>
          <w:color w:val="231F20"/>
          <w:sz w:val="24"/>
        </w:rPr>
        <w:t>in</w:t>
      </w:r>
      <w:r>
        <w:rPr>
          <w:color w:val="231F20"/>
          <w:spacing w:val="-2"/>
          <w:sz w:val="24"/>
        </w:rPr>
        <w:t xml:space="preserve"> </w:t>
      </w:r>
      <w:r>
        <w:rPr>
          <w:color w:val="231F20"/>
          <w:sz w:val="24"/>
        </w:rPr>
        <w:t>all</w:t>
      </w:r>
      <w:r>
        <w:rPr>
          <w:color w:val="231F20"/>
          <w:spacing w:val="-3"/>
          <w:sz w:val="24"/>
        </w:rPr>
        <w:t xml:space="preserve"> </w:t>
      </w:r>
      <w:r>
        <w:rPr>
          <w:color w:val="231F20"/>
          <w:sz w:val="24"/>
        </w:rPr>
        <w:t>grand</w:t>
      </w:r>
      <w:r>
        <w:rPr>
          <w:color w:val="231F20"/>
          <w:spacing w:val="-2"/>
          <w:sz w:val="24"/>
        </w:rPr>
        <w:t xml:space="preserve"> </w:t>
      </w:r>
      <w:r>
        <w:rPr>
          <w:color w:val="231F20"/>
          <w:sz w:val="24"/>
        </w:rPr>
        <w:t>jury</w:t>
      </w:r>
      <w:r>
        <w:rPr>
          <w:color w:val="231F20"/>
          <w:spacing w:val="-2"/>
          <w:sz w:val="24"/>
        </w:rPr>
        <w:t xml:space="preserve"> investigations</w:t>
      </w:r>
    </w:p>
    <w:p w14:paraId="6DA20C65" w14:textId="77777777" w:rsidR="007D148E" w:rsidRDefault="007C3187">
      <w:pPr>
        <w:pStyle w:val="ListParagraph"/>
        <w:numPr>
          <w:ilvl w:val="0"/>
          <w:numId w:val="16"/>
        </w:numPr>
        <w:tabs>
          <w:tab w:val="left" w:pos="1437"/>
        </w:tabs>
        <w:spacing w:before="119"/>
        <w:ind w:left="1437" w:hanging="357"/>
        <w:rPr>
          <w:rFonts w:ascii="Symbol" w:hAnsi="Symbol"/>
          <w:color w:val="231F20"/>
          <w:sz w:val="24"/>
        </w:rPr>
      </w:pPr>
      <w:r>
        <w:rPr>
          <w:color w:val="231F20"/>
          <w:sz w:val="24"/>
        </w:rPr>
        <w:t>exercise</w:t>
      </w:r>
      <w:r>
        <w:rPr>
          <w:color w:val="231F20"/>
          <w:spacing w:val="-9"/>
          <w:sz w:val="24"/>
        </w:rPr>
        <w:t xml:space="preserve"> </w:t>
      </w:r>
      <w:r>
        <w:rPr>
          <w:color w:val="231F20"/>
          <w:sz w:val="24"/>
        </w:rPr>
        <w:t>discretion</w:t>
      </w:r>
      <w:r>
        <w:rPr>
          <w:color w:val="231F20"/>
          <w:spacing w:val="-6"/>
          <w:sz w:val="24"/>
        </w:rPr>
        <w:t xml:space="preserve"> </w:t>
      </w:r>
      <w:r>
        <w:rPr>
          <w:color w:val="231F20"/>
          <w:sz w:val="24"/>
        </w:rPr>
        <w:t>and</w:t>
      </w:r>
      <w:r>
        <w:rPr>
          <w:color w:val="231F20"/>
          <w:spacing w:val="-5"/>
          <w:sz w:val="24"/>
        </w:rPr>
        <w:t xml:space="preserve"> </w:t>
      </w:r>
      <w:r>
        <w:rPr>
          <w:color w:val="231F20"/>
          <w:sz w:val="24"/>
        </w:rPr>
        <w:t>diligence</w:t>
      </w:r>
      <w:r>
        <w:rPr>
          <w:color w:val="231F20"/>
          <w:spacing w:val="-8"/>
          <w:sz w:val="24"/>
        </w:rPr>
        <w:t xml:space="preserve"> </w:t>
      </w:r>
      <w:r>
        <w:rPr>
          <w:color w:val="231F20"/>
          <w:sz w:val="24"/>
        </w:rPr>
        <w:t>in</w:t>
      </w:r>
      <w:r>
        <w:rPr>
          <w:color w:val="231F20"/>
          <w:spacing w:val="-6"/>
          <w:sz w:val="24"/>
        </w:rPr>
        <w:t xml:space="preserve"> </w:t>
      </w:r>
      <w:r>
        <w:rPr>
          <w:color w:val="231F20"/>
          <w:sz w:val="24"/>
        </w:rPr>
        <w:t>conducting</w:t>
      </w:r>
      <w:r>
        <w:rPr>
          <w:color w:val="231F20"/>
          <w:spacing w:val="-7"/>
          <w:sz w:val="24"/>
        </w:rPr>
        <w:t xml:space="preserve"> </w:t>
      </w:r>
      <w:r>
        <w:rPr>
          <w:color w:val="231F20"/>
          <w:sz w:val="24"/>
        </w:rPr>
        <w:t>the</w:t>
      </w:r>
      <w:r>
        <w:rPr>
          <w:color w:val="231F20"/>
          <w:spacing w:val="-4"/>
          <w:sz w:val="24"/>
        </w:rPr>
        <w:t xml:space="preserve"> </w:t>
      </w:r>
      <w:r>
        <w:rPr>
          <w:color w:val="231F20"/>
          <w:sz w:val="24"/>
        </w:rPr>
        <w:t>business</w:t>
      </w:r>
      <w:r>
        <w:rPr>
          <w:color w:val="231F20"/>
          <w:spacing w:val="-4"/>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grand</w:t>
      </w:r>
      <w:r>
        <w:rPr>
          <w:color w:val="231F20"/>
          <w:spacing w:val="-5"/>
          <w:sz w:val="24"/>
        </w:rPr>
        <w:t xml:space="preserve"> </w:t>
      </w:r>
      <w:r>
        <w:rPr>
          <w:color w:val="231F20"/>
          <w:spacing w:val="-4"/>
          <w:sz w:val="24"/>
        </w:rPr>
        <w:t>jury</w:t>
      </w:r>
    </w:p>
    <w:p w14:paraId="6DA20C66" w14:textId="77777777" w:rsidR="007D148E" w:rsidRDefault="007C3187">
      <w:pPr>
        <w:pStyle w:val="ListParagraph"/>
        <w:numPr>
          <w:ilvl w:val="0"/>
          <w:numId w:val="16"/>
        </w:numPr>
        <w:tabs>
          <w:tab w:val="left" w:pos="1437"/>
        </w:tabs>
        <w:spacing w:before="119"/>
        <w:ind w:left="1437" w:hanging="357"/>
        <w:rPr>
          <w:rFonts w:ascii="Symbol" w:hAnsi="Symbol"/>
          <w:color w:val="231F20"/>
          <w:sz w:val="24"/>
        </w:rPr>
      </w:pPr>
      <w:r>
        <w:rPr>
          <w:color w:val="231F20"/>
          <w:sz w:val="24"/>
        </w:rPr>
        <w:t>treat</w:t>
      </w:r>
      <w:r>
        <w:rPr>
          <w:color w:val="231F20"/>
          <w:spacing w:val="-9"/>
          <w:sz w:val="24"/>
        </w:rPr>
        <w:t xml:space="preserve"> </w:t>
      </w:r>
      <w:r>
        <w:rPr>
          <w:color w:val="231F20"/>
          <w:sz w:val="24"/>
        </w:rPr>
        <w:t>witnesses</w:t>
      </w:r>
      <w:r>
        <w:rPr>
          <w:color w:val="231F20"/>
          <w:spacing w:val="-6"/>
          <w:sz w:val="24"/>
        </w:rPr>
        <w:t xml:space="preserve"> </w:t>
      </w:r>
      <w:r>
        <w:rPr>
          <w:color w:val="231F20"/>
          <w:sz w:val="24"/>
        </w:rPr>
        <w:t>in</w:t>
      </w:r>
      <w:r>
        <w:rPr>
          <w:color w:val="231F20"/>
          <w:spacing w:val="-5"/>
          <w:sz w:val="24"/>
        </w:rPr>
        <w:t xml:space="preserve"> </w:t>
      </w:r>
      <w:r>
        <w:rPr>
          <w:color w:val="231F20"/>
          <w:sz w:val="24"/>
        </w:rPr>
        <w:t>a</w:t>
      </w:r>
      <w:r>
        <w:rPr>
          <w:color w:val="231F20"/>
          <w:spacing w:val="-7"/>
          <w:sz w:val="24"/>
        </w:rPr>
        <w:t xml:space="preserve"> </w:t>
      </w:r>
      <w:r>
        <w:rPr>
          <w:color w:val="231F20"/>
          <w:sz w:val="24"/>
        </w:rPr>
        <w:t>dignified</w:t>
      </w:r>
      <w:r>
        <w:rPr>
          <w:color w:val="231F20"/>
          <w:spacing w:val="-6"/>
          <w:sz w:val="24"/>
        </w:rPr>
        <w:t xml:space="preserve"> </w:t>
      </w:r>
      <w:r>
        <w:rPr>
          <w:color w:val="231F20"/>
          <w:sz w:val="24"/>
        </w:rPr>
        <w:t>and</w:t>
      </w:r>
      <w:r>
        <w:rPr>
          <w:color w:val="231F20"/>
          <w:spacing w:val="-7"/>
          <w:sz w:val="24"/>
        </w:rPr>
        <w:t xml:space="preserve"> </w:t>
      </w:r>
      <w:r>
        <w:rPr>
          <w:color w:val="231F20"/>
          <w:sz w:val="24"/>
        </w:rPr>
        <w:t>courteous</w:t>
      </w:r>
      <w:r>
        <w:rPr>
          <w:color w:val="231F20"/>
          <w:spacing w:val="-4"/>
          <w:sz w:val="24"/>
        </w:rPr>
        <w:t xml:space="preserve"> </w:t>
      </w:r>
      <w:r>
        <w:rPr>
          <w:color w:val="231F20"/>
          <w:spacing w:val="-2"/>
          <w:sz w:val="24"/>
        </w:rPr>
        <w:t>manner</w:t>
      </w:r>
    </w:p>
    <w:p w14:paraId="6DA20C67" w14:textId="77777777" w:rsidR="007D148E" w:rsidRDefault="007C3187">
      <w:pPr>
        <w:pStyle w:val="ListParagraph"/>
        <w:numPr>
          <w:ilvl w:val="0"/>
          <w:numId w:val="16"/>
        </w:numPr>
        <w:tabs>
          <w:tab w:val="left" w:pos="1440"/>
        </w:tabs>
        <w:spacing w:before="114"/>
        <w:ind w:right="1398" w:hanging="360"/>
        <w:rPr>
          <w:rFonts w:ascii="Symbol" w:hAnsi="Symbol"/>
          <w:color w:val="231F20"/>
          <w:sz w:val="24"/>
        </w:rPr>
      </w:pPr>
      <w:r>
        <w:rPr>
          <w:color w:val="231F20"/>
          <w:sz w:val="24"/>
        </w:rPr>
        <w:t>be</w:t>
      </w:r>
      <w:r>
        <w:rPr>
          <w:color w:val="231F20"/>
          <w:spacing w:val="-5"/>
          <w:sz w:val="24"/>
        </w:rPr>
        <w:t xml:space="preserve"> </w:t>
      </w:r>
      <w:r>
        <w:rPr>
          <w:color w:val="231F20"/>
          <w:sz w:val="24"/>
        </w:rPr>
        <w:t>familiar</w:t>
      </w:r>
      <w:r>
        <w:rPr>
          <w:color w:val="231F20"/>
          <w:spacing w:val="-5"/>
          <w:sz w:val="24"/>
        </w:rPr>
        <w:t xml:space="preserve"> </w:t>
      </w:r>
      <w:r>
        <w:rPr>
          <w:color w:val="231F20"/>
          <w:sz w:val="24"/>
        </w:rPr>
        <w:t>with</w:t>
      </w:r>
      <w:r>
        <w:rPr>
          <w:color w:val="231F20"/>
          <w:spacing w:val="-5"/>
          <w:sz w:val="24"/>
        </w:rPr>
        <w:t xml:space="preserve"> </w:t>
      </w:r>
      <w:r>
        <w:rPr>
          <w:color w:val="231F20"/>
          <w:sz w:val="24"/>
        </w:rPr>
        <w:t>the</w:t>
      </w:r>
      <w:r>
        <w:rPr>
          <w:color w:val="231F20"/>
          <w:spacing w:val="-5"/>
          <w:sz w:val="24"/>
        </w:rPr>
        <w:t xml:space="preserve"> </w:t>
      </w:r>
      <w:r>
        <w:rPr>
          <w:color w:val="231F20"/>
          <w:sz w:val="24"/>
        </w:rPr>
        <w:t>judge’s</w:t>
      </w:r>
      <w:r>
        <w:rPr>
          <w:color w:val="231F20"/>
          <w:spacing w:val="-5"/>
          <w:sz w:val="24"/>
        </w:rPr>
        <w:t xml:space="preserve"> </w:t>
      </w:r>
      <w:r>
        <w:rPr>
          <w:color w:val="231F20"/>
          <w:sz w:val="24"/>
        </w:rPr>
        <w:t>charge</w:t>
      </w:r>
      <w:r>
        <w:rPr>
          <w:color w:val="231F20"/>
          <w:spacing w:val="-6"/>
          <w:sz w:val="24"/>
        </w:rPr>
        <w:t xml:space="preserve"> </w:t>
      </w:r>
      <w:r>
        <w:rPr>
          <w:color w:val="231F20"/>
          <w:sz w:val="24"/>
        </w:rPr>
        <w:t>to</w:t>
      </w:r>
      <w:r>
        <w:rPr>
          <w:color w:val="231F20"/>
          <w:spacing w:val="-5"/>
          <w:sz w:val="24"/>
        </w:rPr>
        <w:t xml:space="preserve"> </w:t>
      </w:r>
      <w:r>
        <w:rPr>
          <w:color w:val="231F20"/>
          <w:sz w:val="24"/>
        </w:rPr>
        <w:t>the</w:t>
      </w:r>
      <w:r>
        <w:rPr>
          <w:color w:val="231F20"/>
          <w:spacing w:val="-4"/>
          <w:sz w:val="24"/>
        </w:rPr>
        <w:t xml:space="preserve"> </w:t>
      </w:r>
      <w:r>
        <w:rPr>
          <w:color w:val="231F20"/>
          <w:sz w:val="24"/>
        </w:rPr>
        <w:t>grand</w:t>
      </w:r>
      <w:r>
        <w:rPr>
          <w:color w:val="231F20"/>
          <w:spacing w:val="-5"/>
          <w:sz w:val="24"/>
        </w:rPr>
        <w:t xml:space="preserve"> </w:t>
      </w:r>
      <w:r>
        <w:rPr>
          <w:color w:val="231F20"/>
          <w:sz w:val="24"/>
        </w:rPr>
        <w:t>jury</w:t>
      </w:r>
      <w:r>
        <w:rPr>
          <w:color w:val="231F20"/>
          <w:spacing w:val="-5"/>
          <w:sz w:val="24"/>
        </w:rPr>
        <w:t xml:space="preserve"> </w:t>
      </w:r>
      <w:r>
        <w:rPr>
          <w:color w:val="231F20"/>
          <w:sz w:val="24"/>
        </w:rPr>
        <w:t>and</w:t>
      </w:r>
      <w:r>
        <w:rPr>
          <w:color w:val="231F20"/>
          <w:spacing w:val="-5"/>
          <w:sz w:val="24"/>
        </w:rPr>
        <w:t xml:space="preserve"> </w:t>
      </w:r>
      <w:r>
        <w:rPr>
          <w:color w:val="231F20"/>
          <w:sz w:val="24"/>
        </w:rPr>
        <w:t>review</w:t>
      </w:r>
      <w:r>
        <w:rPr>
          <w:color w:val="231F20"/>
          <w:spacing w:val="-5"/>
          <w:sz w:val="24"/>
        </w:rPr>
        <w:t xml:space="preserve"> </w:t>
      </w:r>
      <w:r>
        <w:rPr>
          <w:color w:val="231F20"/>
          <w:sz w:val="24"/>
        </w:rPr>
        <w:t>it</w:t>
      </w:r>
      <w:r>
        <w:rPr>
          <w:color w:val="231F20"/>
          <w:spacing w:val="-5"/>
          <w:sz w:val="24"/>
        </w:rPr>
        <w:t xml:space="preserve"> </w:t>
      </w:r>
      <w:r>
        <w:rPr>
          <w:color w:val="231F20"/>
          <w:sz w:val="24"/>
        </w:rPr>
        <w:t>periodically</w:t>
      </w:r>
      <w:r>
        <w:rPr>
          <w:color w:val="231F20"/>
          <w:spacing w:val="-5"/>
          <w:sz w:val="24"/>
        </w:rPr>
        <w:t xml:space="preserve"> </w:t>
      </w:r>
      <w:r>
        <w:rPr>
          <w:color w:val="231F20"/>
          <w:sz w:val="24"/>
        </w:rPr>
        <w:t>to</w:t>
      </w:r>
      <w:r>
        <w:rPr>
          <w:color w:val="231F20"/>
          <w:spacing w:val="-5"/>
          <w:sz w:val="24"/>
        </w:rPr>
        <w:t xml:space="preserve"> </w:t>
      </w:r>
      <w:r>
        <w:rPr>
          <w:color w:val="231F20"/>
          <w:sz w:val="24"/>
        </w:rPr>
        <w:t>make certain that they are functioning within the limits of the grand jury’s jurisdiction</w:t>
      </w:r>
    </w:p>
    <w:p w14:paraId="6DA20C68" w14:textId="77777777" w:rsidR="007D148E" w:rsidRDefault="007D148E">
      <w:pPr>
        <w:pStyle w:val="BodyText"/>
        <w:spacing w:before="119"/>
      </w:pPr>
    </w:p>
    <w:p w14:paraId="6DA20C69" w14:textId="77777777" w:rsidR="007D148E" w:rsidRDefault="007C3187">
      <w:pPr>
        <w:pStyle w:val="BodyText"/>
        <w:ind w:left="720" w:right="1120"/>
      </w:pPr>
      <w:r>
        <w:rPr>
          <w:color w:val="231F20"/>
        </w:rPr>
        <w:t>At all meetings and activities, and especially during deliberations, all grand jurors have equal standing;</w:t>
      </w:r>
      <w:r>
        <w:rPr>
          <w:color w:val="231F20"/>
          <w:spacing w:val="-5"/>
        </w:rPr>
        <w:t xml:space="preserve"> </w:t>
      </w:r>
      <w:r>
        <w:rPr>
          <w:color w:val="231F20"/>
        </w:rPr>
        <w:t>no</w:t>
      </w:r>
      <w:r>
        <w:rPr>
          <w:color w:val="231F20"/>
          <w:spacing w:val="-5"/>
        </w:rPr>
        <w:t xml:space="preserve"> </w:t>
      </w:r>
      <w:r>
        <w:rPr>
          <w:color w:val="231F20"/>
        </w:rPr>
        <w:t>one,</w:t>
      </w:r>
      <w:r>
        <w:rPr>
          <w:color w:val="231F20"/>
          <w:spacing w:val="-5"/>
        </w:rPr>
        <w:t xml:space="preserve"> </w:t>
      </w:r>
      <w:r>
        <w:rPr>
          <w:color w:val="231F20"/>
        </w:rPr>
        <w:t>even</w:t>
      </w:r>
      <w:r>
        <w:rPr>
          <w:color w:val="231F20"/>
          <w:spacing w:val="-5"/>
        </w:rPr>
        <w:t xml:space="preserve"> </w:t>
      </w:r>
      <w:r>
        <w:rPr>
          <w:color w:val="231F20"/>
        </w:rPr>
        <w:t>the</w:t>
      </w:r>
      <w:r>
        <w:rPr>
          <w:color w:val="231F20"/>
          <w:spacing w:val="-7"/>
        </w:rPr>
        <w:t xml:space="preserve"> </w:t>
      </w:r>
      <w:r>
        <w:rPr>
          <w:color w:val="231F20"/>
        </w:rPr>
        <w:t>foreperson,</w:t>
      </w:r>
      <w:r>
        <w:rPr>
          <w:color w:val="231F20"/>
          <w:spacing w:val="-5"/>
        </w:rPr>
        <w:t xml:space="preserve"> </w:t>
      </w:r>
      <w:r>
        <w:rPr>
          <w:color w:val="231F20"/>
        </w:rPr>
        <w:t>is</w:t>
      </w:r>
      <w:r>
        <w:rPr>
          <w:color w:val="231F20"/>
          <w:spacing w:val="-5"/>
        </w:rPr>
        <w:t xml:space="preserve"> </w:t>
      </w:r>
      <w:r>
        <w:rPr>
          <w:color w:val="231F20"/>
        </w:rPr>
        <w:t>the</w:t>
      </w:r>
      <w:r>
        <w:rPr>
          <w:color w:val="231F20"/>
          <w:spacing w:val="-7"/>
        </w:rPr>
        <w:t xml:space="preserve"> </w:t>
      </w:r>
      <w:r>
        <w:rPr>
          <w:color w:val="231F20"/>
        </w:rPr>
        <w:t>“boss.”</w:t>
      </w:r>
      <w:r>
        <w:rPr>
          <w:color w:val="231F20"/>
          <w:spacing w:val="-7"/>
        </w:rPr>
        <w:t xml:space="preserve"> </w:t>
      </w:r>
      <w:r>
        <w:rPr>
          <w:color w:val="231F20"/>
        </w:rPr>
        <w:t>Each</w:t>
      </w:r>
      <w:r>
        <w:rPr>
          <w:color w:val="231F20"/>
          <w:spacing w:val="-5"/>
        </w:rPr>
        <w:t xml:space="preserve"> </w:t>
      </w:r>
      <w:r>
        <w:rPr>
          <w:color w:val="231F20"/>
        </w:rPr>
        <w:t>has</w:t>
      </w:r>
      <w:r>
        <w:rPr>
          <w:color w:val="231F20"/>
          <w:spacing w:val="-5"/>
        </w:rPr>
        <w:t xml:space="preserve"> </w:t>
      </w:r>
      <w:r>
        <w:rPr>
          <w:color w:val="231F20"/>
        </w:rPr>
        <w:t>the</w:t>
      </w:r>
      <w:r>
        <w:rPr>
          <w:color w:val="231F20"/>
          <w:spacing w:val="-7"/>
        </w:rPr>
        <w:t xml:space="preserve"> </w:t>
      </w:r>
      <w:r>
        <w:rPr>
          <w:color w:val="231F20"/>
        </w:rPr>
        <w:t>right</w:t>
      </w:r>
      <w:r>
        <w:rPr>
          <w:color w:val="231F20"/>
          <w:spacing w:val="-5"/>
        </w:rPr>
        <w:t xml:space="preserve"> </w:t>
      </w:r>
      <w:r>
        <w:rPr>
          <w:color w:val="231F20"/>
        </w:rPr>
        <w:t>and</w:t>
      </w:r>
      <w:r>
        <w:rPr>
          <w:color w:val="231F20"/>
          <w:spacing w:val="-1"/>
        </w:rPr>
        <w:t xml:space="preserve"> </w:t>
      </w:r>
      <w:r>
        <w:rPr>
          <w:color w:val="231F20"/>
        </w:rPr>
        <w:t>obligation</w:t>
      </w:r>
      <w:r>
        <w:rPr>
          <w:color w:val="231F20"/>
          <w:spacing w:val="-5"/>
        </w:rPr>
        <w:t xml:space="preserve"> </w:t>
      </w:r>
      <w:r>
        <w:rPr>
          <w:color w:val="231F20"/>
        </w:rPr>
        <w:t>to</w:t>
      </w:r>
      <w:r>
        <w:rPr>
          <w:color w:val="231F20"/>
          <w:spacing w:val="-5"/>
        </w:rPr>
        <w:t xml:space="preserve"> </w:t>
      </w:r>
      <w:r>
        <w:rPr>
          <w:color w:val="231F20"/>
        </w:rPr>
        <w:t>be</w:t>
      </w:r>
      <w:r>
        <w:rPr>
          <w:color w:val="231F20"/>
          <w:spacing w:val="-7"/>
        </w:rPr>
        <w:t xml:space="preserve"> </w:t>
      </w:r>
      <w:r>
        <w:rPr>
          <w:color w:val="231F20"/>
        </w:rPr>
        <w:t>heard on matters before the grand jury. No juror should attempt to control or squelch the voicing of a relevant opinion of any other juror.</w:t>
      </w:r>
    </w:p>
    <w:p w14:paraId="6DA20C6A" w14:textId="77777777" w:rsidR="007D148E" w:rsidRDefault="007D148E">
      <w:pPr>
        <w:pStyle w:val="BodyText"/>
        <w:spacing w:before="1"/>
      </w:pPr>
    </w:p>
    <w:p w14:paraId="6DA20C6B" w14:textId="77777777" w:rsidR="007D148E" w:rsidRDefault="007C3187">
      <w:pPr>
        <w:pStyle w:val="BodyText"/>
        <w:ind w:left="720"/>
      </w:pPr>
      <w:r>
        <w:rPr>
          <w:color w:val="231F20"/>
        </w:rPr>
        <w:t>Grand</w:t>
      </w:r>
      <w:r>
        <w:rPr>
          <w:color w:val="231F20"/>
          <w:spacing w:val="-7"/>
        </w:rPr>
        <w:t xml:space="preserve"> </w:t>
      </w:r>
      <w:r>
        <w:rPr>
          <w:color w:val="231F20"/>
        </w:rPr>
        <w:t>jury</w:t>
      </w:r>
      <w:r>
        <w:rPr>
          <w:color w:val="231F20"/>
          <w:spacing w:val="-7"/>
        </w:rPr>
        <w:t xml:space="preserve"> </w:t>
      </w:r>
      <w:r>
        <w:rPr>
          <w:color w:val="231F20"/>
        </w:rPr>
        <w:t>members</w:t>
      </w:r>
      <w:r>
        <w:rPr>
          <w:color w:val="231F20"/>
          <w:spacing w:val="-5"/>
        </w:rPr>
        <w:t xml:space="preserve"> </w:t>
      </w:r>
      <w:r>
        <w:rPr>
          <w:color w:val="231F20"/>
          <w:spacing w:val="-2"/>
        </w:rPr>
        <w:t>will:</w:t>
      </w:r>
    </w:p>
    <w:p w14:paraId="6DA20C6C" w14:textId="77777777" w:rsidR="007D148E" w:rsidRDefault="007D148E">
      <w:pPr>
        <w:pStyle w:val="BodyText"/>
        <w:spacing w:before="4"/>
      </w:pPr>
    </w:p>
    <w:p w14:paraId="6DA20C6D" w14:textId="77777777" w:rsidR="007D148E" w:rsidRDefault="007C3187">
      <w:pPr>
        <w:pStyle w:val="ListParagraph"/>
        <w:numPr>
          <w:ilvl w:val="0"/>
          <w:numId w:val="16"/>
        </w:numPr>
        <w:tabs>
          <w:tab w:val="left" w:pos="1440"/>
        </w:tabs>
        <w:spacing w:line="268" w:lineRule="auto"/>
        <w:ind w:right="1255" w:hanging="360"/>
        <w:rPr>
          <w:rFonts w:ascii="Symbol" w:hAnsi="Symbol"/>
          <w:color w:val="231F20"/>
          <w:sz w:val="24"/>
        </w:rPr>
      </w:pPr>
      <w:r>
        <w:rPr>
          <w:color w:val="231F20"/>
          <w:sz w:val="24"/>
        </w:rPr>
        <w:t>participate</w:t>
      </w:r>
      <w:r>
        <w:rPr>
          <w:color w:val="231F20"/>
          <w:spacing w:val="-8"/>
          <w:sz w:val="24"/>
        </w:rPr>
        <w:t xml:space="preserve"> </w:t>
      </w:r>
      <w:r>
        <w:rPr>
          <w:color w:val="231F20"/>
          <w:sz w:val="24"/>
        </w:rPr>
        <w:t>in</w:t>
      </w:r>
      <w:r>
        <w:rPr>
          <w:color w:val="231F20"/>
          <w:spacing w:val="-6"/>
          <w:sz w:val="24"/>
        </w:rPr>
        <w:t xml:space="preserve"> </w:t>
      </w:r>
      <w:r>
        <w:rPr>
          <w:color w:val="231F20"/>
          <w:sz w:val="24"/>
        </w:rPr>
        <w:t>developing</w:t>
      </w:r>
      <w:r>
        <w:rPr>
          <w:color w:val="231F20"/>
          <w:spacing w:val="-6"/>
          <w:sz w:val="24"/>
        </w:rPr>
        <w:t xml:space="preserve"> </w:t>
      </w:r>
      <w:r>
        <w:rPr>
          <w:color w:val="231F20"/>
          <w:sz w:val="24"/>
        </w:rPr>
        <w:t>common</w:t>
      </w:r>
      <w:r>
        <w:rPr>
          <w:color w:val="231F20"/>
          <w:spacing w:val="-6"/>
          <w:sz w:val="24"/>
        </w:rPr>
        <w:t xml:space="preserve"> </w:t>
      </w:r>
      <w:r>
        <w:rPr>
          <w:color w:val="231F20"/>
          <w:sz w:val="24"/>
        </w:rPr>
        <w:t>goals</w:t>
      </w:r>
      <w:r>
        <w:rPr>
          <w:color w:val="231F20"/>
          <w:spacing w:val="-6"/>
          <w:sz w:val="24"/>
        </w:rPr>
        <w:t xml:space="preserve"> </w:t>
      </w:r>
      <w:r>
        <w:rPr>
          <w:color w:val="231F20"/>
          <w:sz w:val="24"/>
        </w:rPr>
        <w:t>early</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8"/>
          <w:sz w:val="24"/>
        </w:rPr>
        <w:t xml:space="preserve"> </w:t>
      </w:r>
      <w:r>
        <w:rPr>
          <w:color w:val="231F20"/>
          <w:sz w:val="24"/>
        </w:rPr>
        <w:t>term</w:t>
      </w:r>
      <w:r>
        <w:rPr>
          <w:color w:val="231F20"/>
          <w:spacing w:val="-6"/>
          <w:sz w:val="24"/>
        </w:rPr>
        <w:t xml:space="preserve"> </w:t>
      </w:r>
      <w:r>
        <w:rPr>
          <w:color w:val="231F20"/>
          <w:sz w:val="24"/>
        </w:rPr>
        <w:t>and</w:t>
      </w:r>
      <w:r>
        <w:rPr>
          <w:color w:val="231F20"/>
          <w:spacing w:val="-6"/>
          <w:sz w:val="24"/>
        </w:rPr>
        <w:t xml:space="preserve"> </w:t>
      </w:r>
      <w:r>
        <w:rPr>
          <w:color w:val="231F20"/>
          <w:sz w:val="24"/>
        </w:rPr>
        <w:t>will</w:t>
      </w:r>
      <w:r>
        <w:rPr>
          <w:color w:val="231F20"/>
          <w:spacing w:val="-6"/>
          <w:sz w:val="24"/>
        </w:rPr>
        <w:t xml:space="preserve"> </w:t>
      </w:r>
      <w:r>
        <w:rPr>
          <w:color w:val="231F20"/>
          <w:sz w:val="24"/>
        </w:rPr>
        <w:t>work</w:t>
      </w:r>
      <w:r>
        <w:rPr>
          <w:color w:val="231F20"/>
          <w:spacing w:val="-4"/>
          <w:sz w:val="24"/>
        </w:rPr>
        <w:t xml:space="preserve"> </w:t>
      </w:r>
      <w:r>
        <w:rPr>
          <w:color w:val="231F20"/>
          <w:sz w:val="24"/>
        </w:rPr>
        <w:t>cooperatively</w:t>
      </w:r>
      <w:r>
        <w:rPr>
          <w:color w:val="231F20"/>
          <w:spacing w:val="-4"/>
          <w:sz w:val="24"/>
        </w:rPr>
        <w:t xml:space="preserve"> </w:t>
      </w:r>
      <w:r>
        <w:rPr>
          <w:color w:val="231F20"/>
          <w:sz w:val="24"/>
        </w:rPr>
        <w:t>to meet them</w:t>
      </w:r>
    </w:p>
    <w:p w14:paraId="6DA20C6E" w14:textId="77777777" w:rsidR="007D148E" w:rsidRDefault="007C3187">
      <w:pPr>
        <w:pStyle w:val="ListParagraph"/>
        <w:numPr>
          <w:ilvl w:val="0"/>
          <w:numId w:val="16"/>
        </w:numPr>
        <w:tabs>
          <w:tab w:val="left" w:pos="1437"/>
        </w:tabs>
        <w:spacing w:before="7"/>
        <w:ind w:left="1437" w:hanging="357"/>
        <w:rPr>
          <w:rFonts w:ascii="Symbol" w:hAnsi="Symbol"/>
          <w:color w:val="231F20"/>
          <w:sz w:val="24"/>
        </w:rPr>
      </w:pPr>
      <w:r>
        <w:rPr>
          <w:color w:val="231F20"/>
          <w:sz w:val="24"/>
        </w:rPr>
        <w:t>seek</w:t>
      </w:r>
      <w:r>
        <w:rPr>
          <w:color w:val="231F20"/>
          <w:spacing w:val="-10"/>
          <w:sz w:val="24"/>
        </w:rPr>
        <w:t xml:space="preserve"> </w:t>
      </w:r>
      <w:r>
        <w:rPr>
          <w:color w:val="231F20"/>
          <w:sz w:val="24"/>
        </w:rPr>
        <w:t>to</w:t>
      </w:r>
      <w:r>
        <w:rPr>
          <w:color w:val="231F20"/>
          <w:spacing w:val="-5"/>
          <w:sz w:val="24"/>
        </w:rPr>
        <w:t xml:space="preserve"> </w:t>
      </w:r>
      <w:r>
        <w:rPr>
          <w:color w:val="231F20"/>
          <w:sz w:val="24"/>
        </w:rPr>
        <w:t>establish</w:t>
      </w:r>
      <w:r>
        <w:rPr>
          <w:color w:val="231F20"/>
          <w:spacing w:val="-4"/>
          <w:sz w:val="24"/>
        </w:rPr>
        <w:t xml:space="preserve"> </w:t>
      </w:r>
      <w:r>
        <w:rPr>
          <w:color w:val="231F20"/>
          <w:sz w:val="24"/>
        </w:rPr>
        <w:t>a</w:t>
      </w:r>
      <w:r>
        <w:rPr>
          <w:color w:val="231F20"/>
          <w:spacing w:val="-6"/>
          <w:sz w:val="24"/>
        </w:rPr>
        <w:t xml:space="preserve"> </w:t>
      </w:r>
      <w:r>
        <w:rPr>
          <w:color w:val="231F20"/>
          <w:sz w:val="24"/>
        </w:rPr>
        <w:t>bond</w:t>
      </w:r>
      <w:r>
        <w:rPr>
          <w:color w:val="231F20"/>
          <w:spacing w:val="-4"/>
          <w:sz w:val="24"/>
        </w:rPr>
        <w:t xml:space="preserve"> </w:t>
      </w:r>
      <w:r>
        <w:rPr>
          <w:color w:val="231F20"/>
          <w:sz w:val="24"/>
        </w:rPr>
        <w:t>of</w:t>
      </w:r>
      <w:r>
        <w:rPr>
          <w:color w:val="231F20"/>
          <w:spacing w:val="-7"/>
          <w:sz w:val="24"/>
        </w:rPr>
        <w:t xml:space="preserve"> </w:t>
      </w:r>
      <w:r>
        <w:rPr>
          <w:color w:val="231F20"/>
          <w:sz w:val="24"/>
        </w:rPr>
        <w:t>trust</w:t>
      </w:r>
      <w:r>
        <w:rPr>
          <w:color w:val="231F20"/>
          <w:spacing w:val="-4"/>
          <w:sz w:val="24"/>
        </w:rPr>
        <w:t xml:space="preserve"> </w:t>
      </w:r>
      <w:r>
        <w:rPr>
          <w:color w:val="231F20"/>
          <w:sz w:val="24"/>
        </w:rPr>
        <w:t>and</w:t>
      </w:r>
      <w:r>
        <w:rPr>
          <w:color w:val="231F20"/>
          <w:spacing w:val="-4"/>
          <w:sz w:val="24"/>
        </w:rPr>
        <w:t xml:space="preserve"> </w:t>
      </w:r>
      <w:r>
        <w:rPr>
          <w:color w:val="231F20"/>
          <w:sz w:val="24"/>
        </w:rPr>
        <w:t>confidence</w:t>
      </w:r>
      <w:r>
        <w:rPr>
          <w:color w:val="231F20"/>
          <w:spacing w:val="-4"/>
          <w:sz w:val="24"/>
        </w:rPr>
        <w:t xml:space="preserve"> </w:t>
      </w:r>
      <w:r>
        <w:rPr>
          <w:color w:val="231F20"/>
          <w:sz w:val="24"/>
        </w:rPr>
        <w:t>with</w:t>
      </w:r>
      <w:r>
        <w:rPr>
          <w:color w:val="231F20"/>
          <w:spacing w:val="-4"/>
          <w:sz w:val="24"/>
        </w:rPr>
        <w:t xml:space="preserve"> </w:t>
      </w:r>
      <w:r>
        <w:rPr>
          <w:color w:val="231F20"/>
          <w:sz w:val="24"/>
        </w:rPr>
        <w:t>fellow</w:t>
      </w:r>
      <w:r>
        <w:rPr>
          <w:color w:val="231F20"/>
          <w:spacing w:val="-6"/>
          <w:sz w:val="24"/>
        </w:rPr>
        <w:t xml:space="preserve"> </w:t>
      </w:r>
      <w:r>
        <w:rPr>
          <w:color w:val="231F20"/>
          <w:sz w:val="24"/>
        </w:rPr>
        <w:t>grand</w:t>
      </w:r>
      <w:r>
        <w:rPr>
          <w:color w:val="231F20"/>
          <w:spacing w:val="-4"/>
          <w:sz w:val="24"/>
        </w:rPr>
        <w:t xml:space="preserve"> </w:t>
      </w:r>
      <w:r>
        <w:rPr>
          <w:color w:val="231F20"/>
          <w:spacing w:val="-2"/>
          <w:sz w:val="24"/>
        </w:rPr>
        <w:t>jurors</w:t>
      </w:r>
    </w:p>
    <w:p w14:paraId="6DA20C6F" w14:textId="77777777" w:rsidR="007D148E" w:rsidRDefault="007C3187">
      <w:pPr>
        <w:pStyle w:val="ListParagraph"/>
        <w:numPr>
          <w:ilvl w:val="0"/>
          <w:numId w:val="16"/>
        </w:numPr>
        <w:tabs>
          <w:tab w:val="left" w:pos="1437"/>
        </w:tabs>
        <w:spacing w:before="38"/>
        <w:ind w:left="1437" w:hanging="357"/>
        <w:rPr>
          <w:rFonts w:ascii="Symbol" w:hAnsi="Symbol"/>
          <w:color w:val="231F20"/>
          <w:sz w:val="24"/>
        </w:rPr>
      </w:pPr>
      <w:r>
        <w:rPr>
          <w:color w:val="231F20"/>
          <w:sz w:val="24"/>
        </w:rPr>
        <w:t>not</w:t>
      </w:r>
      <w:r>
        <w:rPr>
          <w:color w:val="231F20"/>
          <w:spacing w:val="-7"/>
          <w:sz w:val="24"/>
        </w:rPr>
        <w:t xml:space="preserve"> </w:t>
      </w:r>
      <w:r>
        <w:rPr>
          <w:color w:val="231F20"/>
          <w:sz w:val="24"/>
        </w:rPr>
        <w:t>exert</w:t>
      </w:r>
      <w:r>
        <w:rPr>
          <w:color w:val="231F20"/>
          <w:spacing w:val="-4"/>
          <w:sz w:val="24"/>
        </w:rPr>
        <w:t xml:space="preserve"> </w:t>
      </w:r>
      <w:r>
        <w:rPr>
          <w:color w:val="231F20"/>
          <w:sz w:val="24"/>
        </w:rPr>
        <w:t>undue</w:t>
      </w:r>
      <w:r>
        <w:rPr>
          <w:color w:val="231F20"/>
          <w:spacing w:val="-7"/>
          <w:sz w:val="24"/>
        </w:rPr>
        <w:t xml:space="preserve"> </w:t>
      </w:r>
      <w:r>
        <w:rPr>
          <w:color w:val="231F20"/>
          <w:sz w:val="24"/>
        </w:rPr>
        <w:t>pressure</w:t>
      </w:r>
      <w:r>
        <w:rPr>
          <w:color w:val="231F20"/>
          <w:spacing w:val="-1"/>
          <w:sz w:val="24"/>
        </w:rPr>
        <w:t xml:space="preserve"> </w:t>
      </w:r>
      <w:r>
        <w:rPr>
          <w:color w:val="231F20"/>
          <w:sz w:val="24"/>
        </w:rPr>
        <w:t>on</w:t>
      </w:r>
      <w:r>
        <w:rPr>
          <w:color w:val="231F20"/>
          <w:spacing w:val="-5"/>
          <w:sz w:val="24"/>
        </w:rPr>
        <w:t xml:space="preserve"> </w:t>
      </w:r>
      <w:r>
        <w:rPr>
          <w:color w:val="231F20"/>
          <w:sz w:val="24"/>
        </w:rPr>
        <w:t>other</w:t>
      </w:r>
      <w:r>
        <w:rPr>
          <w:color w:val="231F20"/>
          <w:spacing w:val="-6"/>
          <w:sz w:val="24"/>
        </w:rPr>
        <w:t xml:space="preserve"> </w:t>
      </w:r>
      <w:r>
        <w:rPr>
          <w:color w:val="231F20"/>
          <w:sz w:val="24"/>
        </w:rPr>
        <w:t>grand</w:t>
      </w:r>
      <w:r>
        <w:rPr>
          <w:color w:val="231F20"/>
          <w:spacing w:val="-5"/>
          <w:sz w:val="24"/>
        </w:rPr>
        <w:t xml:space="preserve"> </w:t>
      </w:r>
      <w:r>
        <w:rPr>
          <w:color w:val="231F20"/>
          <w:sz w:val="24"/>
        </w:rPr>
        <w:t>jurors</w:t>
      </w:r>
      <w:r>
        <w:rPr>
          <w:color w:val="231F20"/>
          <w:spacing w:val="-4"/>
          <w:sz w:val="24"/>
        </w:rPr>
        <w:t xml:space="preserve"> </w:t>
      </w:r>
      <w:r>
        <w:rPr>
          <w:color w:val="231F20"/>
          <w:sz w:val="24"/>
        </w:rPr>
        <w:t>to</w:t>
      </w:r>
      <w:r>
        <w:rPr>
          <w:color w:val="231F20"/>
          <w:spacing w:val="-5"/>
          <w:sz w:val="24"/>
        </w:rPr>
        <w:t xml:space="preserve"> </w:t>
      </w:r>
      <w:r>
        <w:rPr>
          <w:color w:val="231F20"/>
          <w:sz w:val="24"/>
        </w:rPr>
        <w:t>change</w:t>
      </w:r>
      <w:r>
        <w:rPr>
          <w:color w:val="231F20"/>
          <w:spacing w:val="-6"/>
          <w:sz w:val="24"/>
        </w:rPr>
        <w:t xml:space="preserve"> </w:t>
      </w:r>
      <w:r>
        <w:rPr>
          <w:color w:val="231F20"/>
          <w:sz w:val="24"/>
        </w:rPr>
        <w:t>their</w:t>
      </w:r>
      <w:r>
        <w:rPr>
          <w:color w:val="231F20"/>
          <w:spacing w:val="-4"/>
          <w:sz w:val="24"/>
        </w:rPr>
        <w:t xml:space="preserve"> </w:t>
      </w:r>
      <w:r>
        <w:rPr>
          <w:color w:val="231F20"/>
          <w:spacing w:val="-2"/>
          <w:sz w:val="24"/>
        </w:rPr>
        <w:t>minds</w:t>
      </w:r>
    </w:p>
    <w:p w14:paraId="6DA20C70" w14:textId="77777777" w:rsidR="007D148E" w:rsidRDefault="007D148E">
      <w:pPr>
        <w:pStyle w:val="ListParagraph"/>
        <w:rPr>
          <w:rFonts w:ascii="Symbol" w:hAnsi="Symbol"/>
          <w:sz w:val="24"/>
        </w:rPr>
        <w:sectPr w:rsidR="007D148E">
          <w:pgSz w:w="12240" w:h="15840"/>
          <w:pgMar w:top="740" w:right="360" w:bottom="480" w:left="720" w:header="514" w:footer="277" w:gutter="0"/>
          <w:cols w:space="720"/>
        </w:sectPr>
      </w:pPr>
    </w:p>
    <w:p w14:paraId="6DA20C71" w14:textId="77777777" w:rsidR="007D148E" w:rsidRDefault="007D148E">
      <w:pPr>
        <w:pStyle w:val="BodyText"/>
      </w:pPr>
    </w:p>
    <w:p w14:paraId="6DA20C72" w14:textId="77777777" w:rsidR="007D148E" w:rsidRDefault="007D148E">
      <w:pPr>
        <w:pStyle w:val="BodyText"/>
        <w:spacing w:before="131"/>
      </w:pPr>
    </w:p>
    <w:p w14:paraId="6DA20C73" w14:textId="77777777" w:rsidR="007D148E" w:rsidRDefault="007C3187">
      <w:pPr>
        <w:pStyle w:val="ListParagraph"/>
        <w:numPr>
          <w:ilvl w:val="0"/>
          <w:numId w:val="16"/>
        </w:numPr>
        <w:tabs>
          <w:tab w:val="left" w:pos="1437"/>
        </w:tabs>
        <w:ind w:left="1437" w:hanging="357"/>
        <w:rPr>
          <w:rFonts w:ascii="Symbol" w:hAnsi="Symbol"/>
          <w:color w:val="231F20"/>
          <w:sz w:val="24"/>
        </w:rPr>
      </w:pPr>
      <w:r>
        <w:rPr>
          <w:color w:val="231F20"/>
          <w:sz w:val="24"/>
        </w:rPr>
        <w:t>not</w:t>
      </w:r>
      <w:r>
        <w:rPr>
          <w:color w:val="231F20"/>
          <w:spacing w:val="-8"/>
          <w:sz w:val="24"/>
        </w:rPr>
        <w:t xml:space="preserve"> </w:t>
      </w:r>
      <w:r>
        <w:rPr>
          <w:color w:val="231F20"/>
          <w:sz w:val="24"/>
        </w:rPr>
        <w:t>monopolize</w:t>
      </w:r>
      <w:r>
        <w:rPr>
          <w:color w:val="231F20"/>
          <w:spacing w:val="-8"/>
          <w:sz w:val="24"/>
        </w:rPr>
        <w:t xml:space="preserve"> </w:t>
      </w:r>
      <w:r>
        <w:rPr>
          <w:color w:val="231F20"/>
          <w:sz w:val="24"/>
        </w:rPr>
        <w:t>meetings</w:t>
      </w:r>
      <w:r>
        <w:rPr>
          <w:color w:val="231F20"/>
          <w:spacing w:val="-6"/>
          <w:sz w:val="24"/>
        </w:rPr>
        <w:t xml:space="preserve"> </w:t>
      </w:r>
      <w:r>
        <w:rPr>
          <w:color w:val="231F20"/>
          <w:sz w:val="24"/>
        </w:rPr>
        <w:t>or</w:t>
      </w:r>
      <w:r>
        <w:rPr>
          <w:color w:val="231F20"/>
          <w:spacing w:val="-9"/>
          <w:sz w:val="24"/>
        </w:rPr>
        <w:t xml:space="preserve"> </w:t>
      </w:r>
      <w:r>
        <w:rPr>
          <w:color w:val="231F20"/>
          <w:sz w:val="24"/>
        </w:rPr>
        <w:t>other</w:t>
      </w:r>
      <w:r>
        <w:rPr>
          <w:color w:val="231F20"/>
          <w:spacing w:val="-9"/>
          <w:sz w:val="24"/>
        </w:rPr>
        <w:t xml:space="preserve"> </w:t>
      </w:r>
      <w:r>
        <w:rPr>
          <w:color w:val="231F20"/>
          <w:spacing w:val="-2"/>
          <w:sz w:val="24"/>
        </w:rPr>
        <w:t>activities</w:t>
      </w:r>
    </w:p>
    <w:p w14:paraId="6DA20C74" w14:textId="77777777" w:rsidR="007D148E" w:rsidRDefault="007C3187">
      <w:pPr>
        <w:pStyle w:val="ListParagraph"/>
        <w:numPr>
          <w:ilvl w:val="0"/>
          <w:numId w:val="16"/>
        </w:numPr>
        <w:tabs>
          <w:tab w:val="left" w:pos="1437"/>
        </w:tabs>
        <w:spacing w:before="37"/>
        <w:ind w:left="1437" w:hanging="357"/>
        <w:rPr>
          <w:rFonts w:ascii="Symbol" w:hAnsi="Symbol"/>
          <w:color w:val="231F20"/>
          <w:sz w:val="24"/>
        </w:rPr>
      </w:pPr>
      <w:r>
        <w:rPr>
          <w:color w:val="231F20"/>
          <w:sz w:val="24"/>
        </w:rPr>
        <w:t>treat</w:t>
      </w:r>
      <w:r>
        <w:rPr>
          <w:color w:val="231F20"/>
          <w:spacing w:val="-8"/>
          <w:sz w:val="24"/>
        </w:rPr>
        <w:t xml:space="preserve"> </w:t>
      </w:r>
      <w:r>
        <w:rPr>
          <w:color w:val="231F20"/>
          <w:sz w:val="24"/>
        </w:rPr>
        <w:t>fellow</w:t>
      </w:r>
      <w:r>
        <w:rPr>
          <w:color w:val="231F20"/>
          <w:spacing w:val="-8"/>
          <w:sz w:val="24"/>
        </w:rPr>
        <w:t xml:space="preserve"> </w:t>
      </w:r>
      <w:r>
        <w:rPr>
          <w:color w:val="231F20"/>
          <w:sz w:val="24"/>
        </w:rPr>
        <w:t>jurors</w:t>
      </w:r>
      <w:r>
        <w:rPr>
          <w:color w:val="231F20"/>
          <w:spacing w:val="-5"/>
          <w:sz w:val="24"/>
        </w:rPr>
        <w:t xml:space="preserve"> </w:t>
      </w:r>
      <w:r>
        <w:rPr>
          <w:color w:val="231F20"/>
          <w:spacing w:val="-2"/>
          <w:sz w:val="24"/>
        </w:rPr>
        <w:t>courteously</w:t>
      </w:r>
    </w:p>
    <w:p w14:paraId="6DA20C75" w14:textId="77777777" w:rsidR="007D148E" w:rsidRDefault="007C3187">
      <w:pPr>
        <w:pStyle w:val="ListParagraph"/>
        <w:numPr>
          <w:ilvl w:val="0"/>
          <w:numId w:val="16"/>
        </w:numPr>
        <w:tabs>
          <w:tab w:val="left" w:pos="1440"/>
        </w:tabs>
        <w:spacing w:before="45" w:line="266" w:lineRule="auto"/>
        <w:ind w:right="1364" w:hanging="360"/>
        <w:rPr>
          <w:rFonts w:ascii="Symbol" w:hAnsi="Symbol"/>
          <w:color w:val="231F20"/>
          <w:sz w:val="24"/>
        </w:rPr>
      </w:pPr>
      <w:r>
        <w:rPr>
          <w:color w:val="231F20"/>
          <w:sz w:val="24"/>
        </w:rPr>
        <w:t>be</w:t>
      </w:r>
      <w:r>
        <w:rPr>
          <w:color w:val="231F20"/>
          <w:spacing w:val="-8"/>
          <w:sz w:val="24"/>
        </w:rPr>
        <w:t xml:space="preserve"> </w:t>
      </w:r>
      <w:r>
        <w:rPr>
          <w:color w:val="231F20"/>
          <w:sz w:val="24"/>
        </w:rPr>
        <w:t>respectful</w:t>
      </w:r>
      <w:r>
        <w:rPr>
          <w:color w:val="231F20"/>
          <w:spacing w:val="-6"/>
          <w:sz w:val="24"/>
        </w:rPr>
        <w:t xml:space="preserve"> </w:t>
      </w:r>
      <w:r>
        <w:rPr>
          <w:color w:val="231F20"/>
          <w:sz w:val="24"/>
        </w:rPr>
        <w:t>and</w:t>
      </w:r>
      <w:r>
        <w:rPr>
          <w:color w:val="231F20"/>
          <w:spacing w:val="-6"/>
          <w:sz w:val="24"/>
        </w:rPr>
        <w:t xml:space="preserve"> </w:t>
      </w:r>
      <w:r>
        <w:rPr>
          <w:color w:val="231F20"/>
          <w:sz w:val="24"/>
        </w:rPr>
        <w:t>not</w:t>
      </w:r>
      <w:r>
        <w:rPr>
          <w:color w:val="231F20"/>
          <w:spacing w:val="-6"/>
          <w:sz w:val="24"/>
        </w:rPr>
        <w:t xml:space="preserve"> </w:t>
      </w:r>
      <w:r>
        <w:rPr>
          <w:color w:val="231F20"/>
          <w:sz w:val="24"/>
        </w:rPr>
        <w:t>“cross</w:t>
      </w:r>
      <w:r>
        <w:rPr>
          <w:color w:val="231F20"/>
          <w:spacing w:val="-6"/>
          <w:sz w:val="24"/>
        </w:rPr>
        <w:t xml:space="preserve"> </w:t>
      </w:r>
      <w:r>
        <w:rPr>
          <w:color w:val="231F20"/>
          <w:sz w:val="24"/>
        </w:rPr>
        <w:t>talk,”</w:t>
      </w:r>
      <w:r>
        <w:rPr>
          <w:color w:val="231F20"/>
          <w:spacing w:val="-8"/>
          <w:sz w:val="24"/>
        </w:rPr>
        <w:t xml:space="preserve"> </w:t>
      </w:r>
      <w:r>
        <w:rPr>
          <w:color w:val="231F20"/>
          <w:sz w:val="24"/>
        </w:rPr>
        <w:t>have</w:t>
      </w:r>
      <w:r>
        <w:rPr>
          <w:color w:val="231F20"/>
          <w:spacing w:val="-8"/>
          <w:sz w:val="24"/>
        </w:rPr>
        <w:t xml:space="preserve"> </w:t>
      </w:r>
      <w:r>
        <w:rPr>
          <w:color w:val="231F20"/>
          <w:sz w:val="24"/>
        </w:rPr>
        <w:t>side</w:t>
      </w:r>
      <w:r>
        <w:rPr>
          <w:color w:val="231F20"/>
          <w:spacing w:val="-7"/>
          <w:sz w:val="24"/>
        </w:rPr>
        <w:t xml:space="preserve"> </w:t>
      </w:r>
      <w:r>
        <w:rPr>
          <w:color w:val="231F20"/>
          <w:sz w:val="24"/>
        </w:rPr>
        <w:t>conversations,</w:t>
      </w:r>
      <w:r>
        <w:rPr>
          <w:color w:val="231F20"/>
          <w:spacing w:val="-6"/>
          <w:sz w:val="24"/>
        </w:rPr>
        <w:t xml:space="preserve"> </w:t>
      </w:r>
      <w:r>
        <w:rPr>
          <w:color w:val="231F20"/>
          <w:sz w:val="24"/>
        </w:rPr>
        <w:t>or</w:t>
      </w:r>
      <w:r>
        <w:rPr>
          <w:color w:val="231F20"/>
          <w:spacing w:val="-8"/>
          <w:sz w:val="24"/>
        </w:rPr>
        <w:t xml:space="preserve"> </w:t>
      </w:r>
      <w:r>
        <w:rPr>
          <w:color w:val="231F20"/>
          <w:sz w:val="24"/>
        </w:rPr>
        <w:t>speak</w:t>
      </w:r>
      <w:r>
        <w:rPr>
          <w:color w:val="231F20"/>
          <w:spacing w:val="-6"/>
          <w:sz w:val="24"/>
        </w:rPr>
        <w:t xml:space="preserve"> </w:t>
      </w:r>
      <w:r>
        <w:rPr>
          <w:color w:val="231F20"/>
          <w:sz w:val="24"/>
        </w:rPr>
        <w:t>out</w:t>
      </w:r>
      <w:r>
        <w:rPr>
          <w:color w:val="231F20"/>
          <w:spacing w:val="-6"/>
          <w:sz w:val="24"/>
        </w:rPr>
        <w:t xml:space="preserve"> </w:t>
      </w:r>
      <w:r>
        <w:rPr>
          <w:color w:val="231F20"/>
          <w:sz w:val="24"/>
        </w:rPr>
        <w:t>without</w:t>
      </w:r>
      <w:r>
        <w:rPr>
          <w:color w:val="231F20"/>
          <w:spacing w:val="-4"/>
          <w:sz w:val="24"/>
        </w:rPr>
        <w:t xml:space="preserve"> </w:t>
      </w:r>
      <w:r>
        <w:rPr>
          <w:color w:val="231F20"/>
          <w:sz w:val="24"/>
        </w:rPr>
        <w:t>raising their hand while other members have the floor</w:t>
      </w:r>
    </w:p>
    <w:p w14:paraId="6DA20C76" w14:textId="77777777" w:rsidR="007D148E" w:rsidRDefault="007C3187">
      <w:pPr>
        <w:spacing w:before="128"/>
        <w:ind w:left="720"/>
        <w:rPr>
          <w:b/>
          <w:sz w:val="24"/>
        </w:rPr>
      </w:pPr>
      <w:r>
        <w:rPr>
          <w:b/>
          <w:color w:val="231F20"/>
          <w:spacing w:val="-2"/>
          <w:sz w:val="24"/>
          <w:u w:val="thick" w:color="231F20"/>
        </w:rPr>
        <w:t>Attendance</w:t>
      </w:r>
    </w:p>
    <w:p w14:paraId="6DA20C77" w14:textId="77777777" w:rsidR="007D148E" w:rsidRDefault="007C3187">
      <w:pPr>
        <w:pStyle w:val="BodyText"/>
        <w:spacing w:before="243"/>
        <w:ind w:left="720" w:right="1120"/>
      </w:pPr>
      <w:r>
        <w:rPr>
          <w:color w:val="231F20"/>
        </w:rPr>
        <w:t>Jurors’ attendance must be regular and prompt, both for grand jury panel meetings and for committee meetings. The importance of the work requires that each juror be present at all sessions, except for significant reasons such as illness or serious personal demands. The unexpected</w:t>
      </w:r>
      <w:r>
        <w:rPr>
          <w:color w:val="231F20"/>
          <w:spacing w:val="-3"/>
        </w:rPr>
        <w:t xml:space="preserve"> </w:t>
      </w:r>
      <w:r>
        <w:rPr>
          <w:color w:val="231F20"/>
        </w:rPr>
        <w:t>lack</w:t>
      </w:r>
      <w:r>
        <w:rPr>
          <w:color w:val="231F20"/>
          <w:spacing w:val="-3"/>
        </w:rPr>
        <w:t xml:space="preserve"> </w:t>
      </w:r>
      <w:r>
        <w:rPr>
          <w:color w:val="231F20"/>
        </w:rPr>
        <w:t>of</w:t>
      </w:r>
      <w:r>
        <w:rPr>
          <w:color w:val="231F20"/>
          <w:spacing w:val="-1"/>
        </w:rPr>
        <w:t xml:space="preserve"> </w:t>
      </w:r>
      <w:r>
        <w:rPr>
          <w:color w:val="231F20"/>
        </w:rPr>
        <w:t>a</w:t>
      </w:r>
      <w:r>
        <w:rPr>
          <w:color w:val="231F20"/>
          <w:spacing w:val="-3"/>
        </w:rPr>
        <w:t xml:space="preserve"> </w:t>
      </w:r>
      <w:r>
        <w:rPr>
          <w:color w:val="231F20"/>
        </w:rPr>
        <w:t>quorum</w:t>
      </w:r>
      <w:r>
        <w:rPr>
          <w:color w:val="231F20"/>
          <w:spacing w:val="-3"/>
        </w:rPr>
        <w:t xml:space="preserve"> </w:t>
      </w:r>
      <w:r>
        <w:rPr>
          <w:color w:val="231F20"/>
        </w:rPr>
        <w:t>diminishes</w:t>
      </w:r>
      <w:r>
        <w:rPr>
          <w:color w:val="231F20"/>
          <w:spacing w:val="-3"/>
        </w:rPr>
        <w:t xml:space="preserve"> </w:t>
      </w:r>
      <w:r>
        <w:rPr>
          <w:color w:val="231F20"/>
        </w:rPr>
        <w:t>the</w:t>
      </w:r>
      <w:r>
        <w:rPr>
          <w:color w:val="231F20"/>
          <w:spacing w:val="-3"/>
        </w:rPr>
        <w:t xml:space="preserve"> </w:t>
      </w:r>
      <w:r>
        <w:rPr>
          <w:color w:val="231F20"/>
        </w:rPr>
        <w:t>effectiveness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1"/>
        </w:rPr>
        <w:t xml:space="preserve"> </w:t>
      </w:r>
      <w:r>
        <w:rPr>
          <w:color w:val="231F20"/>
        </w:rPr>
        <w:t>and</w:t>
      </w:r>
      <w:r>
        <w:rPr>
          <w:color w:val="231F20"/>
          <w:spacing w:val="-3"/>
        </w:rPr>
        <w:t xml:space="preserve"> </w:t>
      </w:r>
      <w:r>
        <w:rPr>
          <w:color w:val="231F20"/>
        </w:rPr>
        <w:t>places an</w:t>
      </w:r>
      <w:r>
        <w:rPr>
          <w:color w:val="231F20"/>
          <w:spacing w:val="-3"/>
        </w:rPr>
        <w:t xml:space="preserve"> </w:t>
      </w:r>
      <w:r>
        <w:rPr>
          <w:color w:val="231F20"/>
        </w:rPr>
        <w:t>unfair burden on the other jurors.</w:t>
      </w:r>
    </w:p>
    <w:p w14:paraId="6DA20C78" w14:textId="77777777" w:rsidR="007D148E" w:rsidRDefault="007D148E">
      <w:pPr>
        <w:pStyle w:val="BodyText"/>
      </w:pPr>
    </w:p>
    <w:p w14:paraId="6DA20C79" w14:textId="77777777" w:rsidR="007D148E" w:rsidRDefault="007C3187">
      <w:pPr>
        <w:pStyle w:val="BodyText"/>
        <w:ind w:left="720" w:right="1120"/>
      </w:pPr>
      <w:r>
        <w:rPr>
          <w:color w:val="231F20"/>
        </w:rPr>
        <w:t>A juror who is unable to attend a session or desires to be excused must notify the foreperson in advance</w:t>
      </w:r>
      <w:r>
        <w:rPr>
          <w:color w:val="231F20"/>
          <w:spacing w:val="-9"/>
        </w:rPr>
        <w:t xml:space="preserve"> </w:t>
      </w:r>
      <w:r>
        <w:rPr>
          <w:color w:val="231F20"/>
        </w:rPr>
        <w:t>via</w:t>
      </w:r>
      <w:r>
        <w:rPr>
          <w:color w:val="231F20"/>
          <w:spacing w:val="-9"/>
        </w:rPr>
        <w:t xml:space="preserve"> </w:t>
      </w:r>
      <w:r>
        <w:rPr>
          <w:color w:val="231F20"/>
        </w:rPr>
        <w:t>phone</w:t>
      </w:r>
      <w:r>
        <w:rPr>
          <w:color w:val="231F20"/>
          <w:spacing w:val="-9"/>
        </w:rPr>
        <w:t xml:space="preserve"> </w:t>
      </w:r>
      <w:r>
        <w:rPr>
          <w:color w:val="231F20"/>
        </w:rPr>
        <w:t>or</w:t>
      </w:r>
      <w:r>
        <w:rPr>
          <w:color w:val="231F20"/>
          <w:spacing w:val="-4"/>
        </w:rPr>
        <w:t xml:space="preserve"> </w:t>
      </w:r>
      <w:r>
        <w:rPr>
          <w:color w:val="231F20"/>
        </w:rPr>
        <w:t>email</w:t>
      </w:r>
      <w:r>
        <w:rPr>
          <w:color w:val="231F20"/>
          <w:spacing w:val="-4"/>
        </w:rPr>
        <w:t xml:space="preserve"> </w:t>
      </w:r>
      <w:r>
        <w:rPr>
          <w:color w:val="231F20"/>
        </w:rPr>
        <w:t>regarding</w:t>
      </w:r>
      <w:r>
        <w:rPr>
          <w:color w:val="231F20"/>
          <w:spacing w:val="-6"/>
        </w:rPr>
        <w:t xml:space="preserve"> </w:t>
      </w:r>
      <w:r>
        <w:rPr>
          <w:color w:val="231F20"/>
        </w:rPr>
        <w:t>the</w:t>
      </w:r>
      <w:r>
        <w:rPr>
          <w:color w:val="231F20"/>
          <w:spacing w:val="-9"/>
        </w:rPr>
        <w:t xml:space="preserve"> </w:t>
      </w:r>
      <w:r>
        <w:rPr>
          <w:color w:val="231F20"/>
        </w:rPr>
        <w:t>needed</w:t>
      </w:r>
      <w:r>
        <w:rPr>
          <w:color w:val="231F20"/>
          <w:spacing w:val="-1"/>
        </w:rPr>
        <w:t xml:space="preserve"> </w:t>
      </w:r>
      <w:r>
        <w:rPr>
          <w:color w:val="231F20"/>
        </w:rPr>
        <w:t>absence.</w:t>
      </w:r>
      <w:r>
        <w:rPr>
          <w:color w:val="231F20"/>
          <w:spacing w:val="-4"/>
        </w:rPr>
        <w:t xml:space="preserve"> </w:t>
      </w:r>
      <w:r>
        <w:rPr>
          <w:color w:val="231F20"/>
        </w:rPr>
        <w:t>The</w:t>
      </w:r>
      <w:r>
        <w:rPr>
          <w:color w:val="231F20"/>
          <w:spacing w:val="-8"/>
        </w:rPr>
        <w:t xml:space="preserve"> </w:t>
      </w:r>
      <w:r>
        <w:rPr>
          <w:color w:val="231F20"/>
        </w:rPr>
        <w:t>foreperson</w:t>
      </w:r>
      <w:r>
        <w:rPr>
          <w:color w:val="231F20"/>
          <w:spacing w:val="-4"/>
        </w:rPr>
        <w:t xml:space="preserve"> </w:t>
      </w:r>
      <w:r>
        <w:rPr>
          <w:color w:val="231F20"/>
        </w:rPr>
        <w:t>will</w:t>
      </w:r>
      <w:r>
        <w:rPr>
          <w:color w:val="231F20"/>
          <w:spacing w:val="-6"/>
        </w:rPr>
        <w:t xml:space="preserve"> </w:t>
      </w:r>
      <w:r>
        <w:rPr>
          <w:color w:val="231F20"/>
        </w:rPr>
        <w:t>discuss</w:t>
      </w:r>
      <w:r>
        <w:rPr>
          <w:color w:val="231F20"/>
          <w:spacing w:val="-6"/>
        </w:rPr>
        <w:t xml:space="preserve"> </w:t>
      </w:r>
      <w:r>
        <w:rPr>
          <w:color w:val="231F20"/>
        </w:rPr>
        <w:t>absences with</w:t>
      </w:r>
      <w:r>
        <w:rPr>
          <w:color w:val="231F20"/>
          <w:spacing w:val="-1"/>
        </w:rPr>
        <w:t xml:space="preserve"> </w:t>
      </w:r>
      <w:r>
        <w:rPr>
          <w:color w:val="231F20"/>
        </w:rPr>
        <w:t>any</w:t>
      </w:r>
      <w:r>
        <w:rPr>
          <w:color w:val="231F20"/>
          <w:spacing w:val="-1"/>
        </w:rPr>
        <w:t xml:space="preserve"> </w:t>
      </w:r>
      <w:r>
        <w:rPr>
          <w:color w:val="231F20"/>
        </w:rPr>
        <w:t>juror</w:t>
      </w:r>
      <w:r>
        <w:rPr>
          <w:color w:val="231F20"/>
          <w:spacing w:val="-1"/>
        </w:rPr>
        <w:t xml:space="preserve"> </w:t>
      </w:r>
      <w:r>
        <w:rPr>
          <w:color w:val="231F20"/>
        </w:rPr>
        <w:t>whose attendance</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appear</w:t>
      </w:r>
      <w:r>
        <w:rPr>
          <w:color w:val="231F20"/>
          <w:spacing w:val="-2"/>
        </w:rPr>
        <w:t xml:space="preserve"> </w:t>
      </w:r>
      <w:r>
        <w:rPr>
          <w:color w:val="231F20"/>
        </w:rPr>
        <w:t>adequate</w:t>
      </w:r>
      <w:r>
        <w:rPr>
          <w:color w:val="231F20"/>
          <w:spacing w:val="-1"/>
        </w:rPr>
        <w:t xml:space="preserve"> </w:t>
      </w:r>
      <w:r>
        <w:rPr>
          <w:color w:val="231F20"/>
        </w:rPr>
        <w:t>for</w:t>
      </w:r>
      <w:r>
        <w:rPr>
          <w:color w:val="231F20"/>
          <w:spacing w:val="-1"/>
        </w:rPr>
        <w:t xml:space="preserve"> </w:t>
      </w:r>
      <w:r>
        <w:rPr>
          <w:color w:val="231F20"/>
        </w:rPr>
        <w:t>a</w:t>
      </w:r>
      <w:r>
        <w:rPr>
          <w:color w:val="231F20"/>
          <w:spacing w:val="-2"/>
        </w:rPr>
        <w:t xml:space="preserve"> </w:t>
      </w:r>
      <w:r>
        <w:rPr>
          <w:color w:val="231F20"/>
        </w:rPr>
        <w:t>fair</w:t>
      </w:r>
      <w:r>
        <w:rPr>
          <w:color w:val="231F20"/>
          <w:spacing w:val="-1"/>
        </w:rPr>
        <w:t xml:space="preserve"> </w:t>
      </w:r>
      <w:r>
        <w:rPr>
          <w:color w:val="231F20"/>
        </w:rPr>
        <w:t>contribution</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work</w:t>
      </w:r>
      <w:r>
        <w:rPr>
          <w:color w:val="231F20"/>
          <w:spacing w:val="-1"/>
        </w:rPr>
        <w:t xml:space="preserve"> </w:t>
      </w:r>
      <w:r>
        <w:rPr>
          <w:color w:val="231F20"/>
        </w:rPr>
        <w:t>of the grand jury. Three consecutive unexcused absences from any meeting may be considered cause for a referral to the presiding judge for removal of the member from the grand jury.</w:t>
      </w:r>
    </w:p>
    <w:p w14:paraId="6DA20C7A" w14:textId="77777777" w:rsidR="007D148E" w:rsidRDefault="007D148E">
      <w:pPr>
        <w:pStyle w:val="BodyText"/>
        <w:spacing w:before="39"/>
      </w:pPr>
    </w:p>
    <w:p w14:paraId="6DA20C7B" w14:textId="77777777" w:rsidR="007D148E" w:rsidRDefault="007C3187">
      <w:pPr>
        <w:ind w:left="720"/>
        <w:rPr>
          <w:b/>
          <w:sz w:val="24"/>
        </w:rPr>
      </w:pPr>
      <w:r>
        <w:rPr>
          <w:b/>
          <w:color w:val="231F20"/>
          <w:sz w:val="24"/>
          <w:u w:val="thick" w:color="231F20"/>
        </w:rPr>
        <w:t>Secret</w:t>
      </w:r>
      <w:r>
        <w:rPr>
          <w:b/>
          <w:color w:val="231F20"/>
          <w:spacing w:val="-10"/>
          <w:sz w:val="24"/>
          <w:u w:val="thick" w:color="231F20"/>
        </w:rPr>
        <w:t xml:space="preserve"> </w:t>
      </w:r>
      <w:r>
        <w:rPr>
          <w:b/>
          <w:color w:val="231F20"/>
          <w:spacing w:val="-2"/>
          <w:sz w:val="24"/>
          <w:u w:val="thick" w:color="231F20"/>
        </w:rPr>
        <w:t>Sessions</w:t>
      </w:r>
    </w:p>
    <w:p w14:paraId="6DA20C7C" w14:textId="77777777" w:rsidR="007D148E" w:rsidRDefault="007D148E">
      <w:pPr>
        <w:pStyle w:val="BodyText"/>
        <w:rPr>
          <w:b/>
        </w:rPr>
      </w:pPr>
    </w:p>
    <w:p w14:paraId="6DA20C7D" w14:textId="77777777" w:rsidR="007D148E" w:rsidRDefault="007C3187">
      <w:pPr>
        <w:pStyle w:val="BodyText"/>
        <w:ind w:left="720" w:right="1120"/>
      </w:pPr>
      <w:r>
        <w:rPr>
          <w:color w:val="231F20"/>
        </w:rPr>
        <w:t>Because of the confidential nature of the work in a grand jury, meetings and interviews must be conducted in closed session. Members of a grand jury are sworn to secrecy to assure that all investigations will be handled in an entirely confidential manner. No one may be present during the sessions of a grand jury with limited exceptions specified by law for interviews or legal consultation, but never during deliberations or voting. The minutes of meetings may not be inspected by anyone, nor can the records be subpoenaed. There is an exception for a criminal case when</w:t>
      </w:r>
      <w:r>
        <w:rPr>
          <w:color w:val="231F20"/>
          <w:spacing w:val="40"/>
        </w:rPr>
        <w:t xml:space="preserve"> </w:t>
      </w:r>
      <w:r>
        <w:rPr>
          <w:color w:val="231F20"/>
        </w:rPr>
        <w:t>the court may order that the testimony taken before the grand jury shall be produced to</w:t>
      </w:r>
      <w:r>
        <w:rPr>
          <w:color w:val="231F20"/>
          <w:spacing w:val="-6"/>
        </w:rPr>
        <w:t xml:space="preserve"> </w:t>
      </w:r>
      <w:r>
        <w:rPr>
          <w:color w:val="231F20"/>
        </w:rPr>
        <w:t>determine</w:t>
      </w:r>
      <w:r>
        <w:rPr>
          <w:color w:val="231F20"/>
          <w:spacing w:val="-4"/>
        </w:rPr>
        <w:t xml:space="preserve"> </w:t>
      </w:r>
      <w:r>
        <w:rPr>
          <w:color w:val="231F20"/>
        </w:rPr>
        <w:t>whether</w:t>
      </w:r>
      <w:r>
        <w:rPr>
          <w:color w:val="231F20"/>
          <w:spacing w:val="-4"/>
        </w:rPr>
        <w:t xml:space="preserve"> </w:t>
      </w:r>
      <w:r>
        <w:rPr>
          <w:color w:val="231F20"/>
        </w:rPr>
        <w:t>the</w:t>
      </w:r>
      <w:r>
        <w:rPr>
          <w:color w:val="231F20"/>
          <w:spacing w:val="-1"/>
        </w:rPr>
        <w:t xml:space="preserve"> </w:t>
      </w:r>
      <w:r>
        <w:rPr>
          <w:color w:val="231F20"/>
        </w:rPr>
        <w:t>witness</w:t>
      </w:r>
      <w:r>
        <w:rPr>
          <w:color w:val="231F20"/>
          <w:spacing w:val="-4"/>
        </w:rPr>
        <w:t xml:space="preserve"> </w:t>
      </w:r>
      <w:r>
        <w:rPr>
          <w:color w:val="231F20"/>
        </w:rPr>
        <w:t>has</w:t>
      </w:r>
      <w:r>
        <w:rPr>
          <w:color w:val="231F20"/>
          <w:spacing w:val="-4"/>
        </w:rPr>
        <w:t xml:space="preserve"> </w:t>
      </w:r>
      <w:r>
        <w:rPr>
          <w:color w:val="231F20"/>
        </w:rPr>
        <w:t>committed</w:t>
      </w:r>
      <w:r>
        <w:rPr>
          <w:color w:val="231F20"/>
          <w:spacing w:val="-4"/>
        </w:rPr>
        <w:t xml:space="preserve"> </w:t>
      </w:r>
      <w:r>
        <w:rPr>
          <w:color w:val="231F20"/>
        </w:rPr>
        <w:t>perjury.</w:t>
      </w:r>
      <w:r>
        <w:rPr>
          <w:color w:val="231F20"/>
          <w:spacing w:val="-4"/>
        </w:rPr>
        <w:t xml:space="preserve"> </w:t>
      </w:r>
      <w:r>
        <w:rPr>
          <w:color w:val="231F20"/>
        </w:rPr>
        <w:t>(Penal</w:t>
      </w:r>
      <w:r>
        <w:rPr>
          <w:color w:val="231F20"/>
          <w:spacing w:val="-3"/>
        </w:rPr>
        <w:t xml:space="preserve"> </w:t>
      </w:r>
      <w:r>
        <w:rPr>
          <w:color w:val="231F20"/>
        </w:rPr>
        <w:t>Code</w:t>
      </w:r>
      <w:r>
        <w:rPr>
          <w:color w:val="231F20"/>
          <w:spacing w:val="-1"/>
        </w:rPr>
        <w:t xml:space="preserve"> </w:t>
      </w:r>
      <w:r>
        <w:rPr>
          <w:color w:val="231F20"/>
        </w:rPr>
        <w:t>sections</w:t>
      </w:r>
      <w:r>
        <w:rPr>
          <w:color w:val="231F20"/>
          <w:spacing w:val="-4"/>
        </w:rPr>
        <w:t xml:space="preserve"> </w:t>
      </w:r>
      <w:r>
        <w:rPr>
          <w:color w:val="231F20"/>
        </w:rPr>
        <w:t>891,</w:t>
      </w:r>
      <w:r>
        <w:rPr>
          <w:color w:val="231F20"/>
          <w:spacing w:val="-4"/>
        </w:rPr>
        <w:t xml:space="preserve"> </w:t>
      </w:r>
      <w:r>
        <w:rPr>
          <w:color w:val="231F20"/>
        </w:rPr>
        <w:t>924.1,</w:t>
      </w:r>
      <w:r>
        <w:rPr>
          <w:color w:val="231F20"/>
          <w:spacing w:val="-4"/>
        </w:rPr>
        <w:t xml:space="preserve"> </w:t>
      </w:r>
      <w:r>
        <w:rPr>
          <w:color w:val="231F20"/>
        </w:rPr>
        <w:t>924.2, 934, 939)</w:t>
      </w:r>
    </w:p>
    <w:p w14:paraId="6DA20C7E" w14:textId="77777777" w:rsidR="007D148E" w:rsidRDefault="007D148E">
      <w:pPr>
        <w:pStyle w:val="BodyText"/>
      </w:pPr>
    </w:p>
    <w:p w14:paraId="6DA20C7F" w14:textId="77777777" w:rsidR="007D148E" w:rsidRDefault="007C3187">
      <w:pPr>
        <w:spacing w:before="1"/>
        <w:ind w:left="720"/>
        <w:rPr>
          <w:b/>
          <w:sz w:val="24"/>
        </w:rPr>
      </w:pPr>
      <w:r>
        <w:rPr>
          <w:b/>
          <w:color w:val="231F20"/>
          <w:spacing w:val="-2"/>
          <w:sz w:val="24"/>
          <w:u w:val="thick" w:color="231F20"/>
        </w:rPr>
        <w:t>Secrecy</w:t>
      </w:r>
    </w:p>
    <w:p w14:paraId="6DA20C80" w14:textId="77777777" w:rsidR="007D148E" w:rsidRDefault="007C3187">
      <w:pPr>
        <w:pStyle w:val="BodyText"/>
        <w:spacing w:before="276"/>
        <w:ind w:left="718" w:right="1120"/>
      </w:pPr>
      <w:r>
        <w:rPr>
          <w:color w:val="231F20"/>
        </w:rPr>
        <w:t>The</w:t>
      </w:r>
      <w:r>
        <w:rPr>
          <w:color w:val="231F20"/>
          <w:spacing w:val="-6"/>
        </w:rPr>
        <w:t xml:space="preserve"> </w:t>
      </w:r>
      <w:r>
        <w:rPr>
          <w:color w:val="231F20"/>
        </w:rPr>
        <w:t>law</w:t>
      </w:r>
      <w:r>
        <w:rPr>
          <w:color w:val="231F20"/>
          <w:spacing w:val="-6"/>
        </w:rPr>
        <w:t xml:space="preserve"> </w:t>
      </w:r>
      <w:r>
        <w:rPr>
          <w:color w:val="231F20"/>
        </w:rPr>
        <w:t>requires</w:t>
      </w:r>
      <w:r>
        <w:rPr>
          <w:color w:val="231F20"/>
          <w:spacing w:val="-6"/>
        </w:rPr>
        <w:t xml:space="preserve"> </w:t>
      </w:r>
      <w:r>
        <w:rPr>
          <w:color w:val="231F20"/>
        </w:rPr>
        <w:t>every</w:t>
      </w:r>
      <w:r>
        <w:rPr>
          <w:color w:val="231F20"/>
          <w:spacing w:val="-6"/>
        </w:rPr>
        <w:t xml:space="preserve"> </w:t>
      </w:r>
      <w:r>
        <w:rPr>
          <w:color w:val="231F20"/>
        </w:rPr>
        <w:t>juror</w:t>
      </w:r>
      <w:r>
        <w:rPr>
          <w:color w:val="231F20"/>
          <w:spacing w:val="-6"/>
        </w:rPr>
        <w:t xml:space="preserve"> </w:t>
      </w:r>
      <w:r>
        <w:rPr>
          <w:color w:val="231F20"/>
        </w:rPr>
        <w:t>to</w:t>
      </w:r>
      <w:r>
        <w:rPr>
          <w:color w:val="231F20"/>
          <w:spacing w:val="-6"/>
        </w:rPr>
        <w:t xml:space="preserve"> </w:t>
      </w:r>
      <w:r>
        <w:rPr>
          <w:color w:val="231F20"/>
        </w:rPr>
        <w:t>keep</w:t>
      </w:r>
      <w:r>
        <w:rPr>
          <w:color w:val="231F20"/>
          <w:spacing w:val="-6"/>
        </w:rPr>
        <w:t xml:space="preserve"> </w:t>
      </w:r>
      <w:r>
        <w:rPr>
          <w:color w:val="231F20"/>
        </w:rPr>
        <w:t>secret</w:t>
      </w:r>
      <w:r>
        <w:rPr>
          <w:color w:val="231F20"/>
          <w:spacing w:val="-3"/>
        </w:rPr>
        <w:t xml:space="preserve"> </w:t>
      </w:r>
      <w:r>
        <w:rPr>
          <w:color w:val="231F20"/>
        </w:rPr>
        <w:t>all</w:t>
      </w:r>
      <w:r>
        <w:rPr>
          <w:color w:val="231F20"/>
          <w:spacing w:val="-6"/>
        </w:rPr>
        <w:t xml:space="preserve"> </w:t>
      </w:r>
      <w:r>
        <w:rPr>
          <w:color w:val="231F20"/>
        </w:rPr>
        <w:t>evidence</w:t>
      </w:r>
      <w:r>
        <w:rPr>
          <w:color w:val="231F20"/>
          <w:spacing w:val="-7"/>
        </w:rPr>
        <w:t xml:space="preserve"> </w:t>
      </w:r>
      <w:r>
        <w:rPr>
          <w:color w:val="231F20"/>
        </w:rPr>
        <w:t>brought</w:t>
      </w:r>
      <w:r>
        <w:rPr>
          <w:color w:val="231F20"/>
          <w:spacing w:val="-6"/>
        </w:rPr>
        <w:t xml:space="preserve"> </w:t>
      </w:r>
      <w:r>
        <w:rPr>
          <w:color w:val="231F20"/>
        </w:rPr>
        <w:t>before</w:t>
      </w:r>
      <w:r>
        <w:rPr>
          <w:color w:val="231F20"/>
          <w:spacing w:val="-6"/>
        </w:rPr>
        <w:t xml:space="preserve"> </w:t>
      </w:r>
      <w:r>
        <w:rPr>
          <w:color w:val="231F20"/>
        </w:rPr>
        <w:t>the</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anything said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juror,</w:t>
      </w:r>
      <w:r>
        <w:rPr>
          <w:color w:val="231F20"/>
          <w:spacing w:val="-1"/>
        </w:rPr>
        <w:t xml:space="preserve"> </w:t>
      </w:r>
      <w:r>
        <w:rPr>
          <w:color w:val="231F20"/>
        </w:rPr>
        <w:t>and</w:t>
      </w:r>
      <w:r>
        <w:rPr>
          <w:color w:val="231F20"/>
          <w:spacing w:val="-1"/>
        </w:rPr>
        <w:t xml:space="preserve"> </w:t>
      </w:r>
      <w:r>
        <w:rPr>
          <w:color w:val="231F20"/>
        </w:rPr>
        <w:t>how any</w:t>
      </w:r>
      <w:r>
        <w:rPr>
          <w:color w:val="231F20"/>
          <w:spacing w:val="-1"/>
        </w:rPr>
        <w:t xml:space="preserve"> </w:t>
      </w:r>
      <w:r>
        <w:rPr>
          <w:color w:val="231F20"/>
        </w:rPr>
        <w:t>juror</w:t>
      </w:r>
      <w:r>
        <w:rPr>
          <w:color w:val="231F20"/>
          <w:spacing w:val="-1"/>
        </w:rPr>
        <w:t xml:space="preserve"> </w:t>
      </w:r>
      <w:r>
        <w:rPr>
          <w:color w:val="231F20"/>
        </w:rPr>
        <w:t>voted</w:t>
      </w:r>
      <w:r>
        <w:rPr>
          <w:color w:val="231F20"/>
          <w:spacing w:val="-1"/>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rPr>
        <w:t>matter.</w:t>
      </w:r>
      <w:r>
        <w:rPr>
          <w:color w:val="231F20"/>
          <w:spacing w:val="-1"/>
        </w:rPr>
        <w:t xml:space="preserve"> </w:t>
      </w:r>
      <w:r>
        <w:rPr>
          <w:color w:val="231F20"/>
        </w:rPr>
        <w:t>By</w:t>
      </w:r>
      <w:r>
        <w:rPr>
          <w:color w:val="231F20"/>
          <w:spacing w:val="-1"/>
        </w:rPr>
        <w:t xml:space="preserve"> </w:t>
      </w:r>
      <w:r>
        <w:rPr>
          <w:color w:val="231F20"/>
        </w:rPr>
        <w:t>law,</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misdemeanor</w:t>
      </w:r>
      <w:r>
        <w:rPr>
          <w:color w:val="231F20"/>
          <w:spacing w:val="-1"/>
        </w:rPr>
        <w:t xml:space="preserve"> </w:t>
      </w:r>
      <w:r>
        <w:rPr>
          <w:color w:val="231F20"/>
        </w:rPr>
        <w:t>to</w:t>
      </w:r>
      <w:r>
        <w:rPr>
          <w:color w:val="231F20"/>
          <w:spacing w:val="-1"/>
        </w:rPr>
        <w:t xml:space="preserve"> </w:t>
      </w:r>
      <w:r>
        <w:rPr>
          <w:color w:val="231F20"/>
        </w:rPr>
        <w:t>violate</w:t>
      </w:r>
      <w:r>
        <w:rPr>
          <w:color w:val="231F20"/>
          <w:spacing w:val="-1"/>
        </w:rPr>
        <w:t xml:space="preserve"> </w:t>
      </w:r>
      <w:r>
        <w:rPr>
          <w:color w:val="231F20"/>
        </w:rPr>
        <w:t>the secrecy of the grand jury room or to disclose the finding of an indictment. Successful performance of the grand jury’s duties depends upon the secrecy of grand jury proceedings.</w:t>
      </w:r>
    </w:p>
    <w:p w14:paraId="6DA20C81" w14:textId="77777777" w:rsidR="007D148E" w:rsidRDefault="007D148E">
      <w:pPr>
        <w:pStyle w:val="BodyText"/>
      </w:pPr>
    </w:p>
    <w:p w14:paraId="6DA20C82" w14:textId="77777777" w:rsidR="007D148E" w:rsidRDefault="007C3187">
      <w:pPr>
        <w:pStyle w:val="BodyText"/>
        <w:ind w:left="718" w:right="1120"/>
      </w:pPr>
      <w:r>
        <w:rPr>
          <w:color w:val="231F20"/>
        </w:rPr>
        <w:t>Except during consultations with the jury’s legal advisor, a grand juror must not confide any information concerning testimony of witnesses or the actions of the jury to anyone – even to a spouse</w:t>
      </w:r>
      <w:r>
        <w:rPr>
          <w:color w:val="231F20"/>
          <w:spacing w:val="-8"/>
        </w:rPr>
        <w:t xml:space="preserve"> </w:t>
      </w:r>
      <w:r>
        <w:rPr>
          <w:color w:val="231F20"/>
        </w:rPr>
        <w:t>or</w:t>
      </w:r>
      <w:r>
        <w:rPr>
          <w:color w:val="231F20"/>
          <w:spacing w:val="-6"/>
        </w:rPr>
        <w:t xml:space="preserve"> </w:t>
      </w:r>
      <w:r>
        <w:rPr>
          <w:color w:val="231F20"/>
        </w:rPr>
        <w:t>close</w:t>
      </w:r>
      <w:r>
        <w:rPr>
          <w:color w:val="231F20"/>
          <w:spacing w:val="-8"/>
        </w:rPr>
        <w:t xml:space="preserve"> </w:t>
      </w:r>
      <w:r>
        <w:rPr>
          <w:color w:val="231F20"/>
        </w:rPr>
        <w:t>friends.</w:t>
      </w:r>
      <w:r>
        <w:rPr>
          <w:color w:val="231F20"/>
          <w:spacing w:val="-4"/>
        </w:rPr>
        <w:t xml:space="preserve"> </w:t>
      </w:r>
      <w:r>
        <w:rPr>
          <w:color w:val="231F20"/>
        </w:rPr>
        <w:t>Leaks</w:t>
      </w:r>
      <w:r>
        <w:rPr>
          <w:color w:val="231F20"/>
          <w:spacing w:val="-6"/>
        </w:rPr>
        <w:t xml:space="preserve"> </w:t>
      </w:r>
      <w:r>
        <w:rPr>
          <w:color w:val="231F20"/>
        </w:rPr>
        <w:t>concerning</w:t>
      </w:r>
      <w:r>
        <w:rPr>
          <w:color w:val="231F20"/>
          <w:spacing w:val="-6"/>
        </w:rPr>
        <w:t xml:space="preserve"> </w:t>
      </w:r>
      <w:r>
        <w:rPr>
          <w:color w:val="231F20"/>
        </w:rPr>
        <w:t>grand</w:t>
      </w:r>
      <w:r>
        <w:rPr>
          <w:color w:val="231F20"/>
          <w:spacing w:val="-6"/>
        </w:rPr>
        <w:t xml:space="preserve"> </w:t>
      </w:r>
      <w:r>
        <w:rPr>
          <w:color w:val="231F20"/>
        </w:rPr>
        <w:t>jury</w:t>
      </w:r>
      <w:r>
        <w:rPr>
          <w:color w:val="231F20"/>
          <w:spacing w:val="-8"/>
        </w:rPr>
        <w:t xml:space="preserve"> </w:t>
      </w:r>
      <w:r>
        <w:rPr>
          <w:color w:val="231F20"/>
        </w:rPr>
        <w:t>proceedings</w:t>
      </w:r>
      <w:r>
        <w:rPr>
          <w:color w:val="231F20"/>
          <w:spacing w:val="-5"/>
        </w:rPr>
        <w:t xml:space="preserve"> </w:t>
      </w:r>
      <w:r>
        <w:rPr>
          <w:color w:val="231F20"/>
        </w:rPr>
        <w:t>inevitably</w:t>
      </w:r>
      <w:r>
        <w:rPr>
          <w:color w:val="231F20"/>
          <w:spacing w:val="-6"/>
        </w:rPr>
        <w:t xml:space="preserve"> </w:t>
      </w:r>
      <w:r>
        <w:rPr>
          <w:color w:val="231F20"/>
        </w:rPr>
        <w:t>will</w:t>
      </w:r>
      <w:r>
        <w:rPr>
          <w:color w:val="231F20"/>
          <w:spacing w:val="-6"/>
        </w:rPr>
        <w:t xml:space="preserve"> </w:t>
      </w:r>
      <w:r>
        <w:rPr>
          <w:color w:val="231F20"/>
        </w:rPr>
        <w:t>impair</w:t>
      </w:r>
      <w:r>
        <w:rPr>
          <w:color w:val="231F20"/>
          <w:spacing w:val="-8"/>
        </w:rPr>
        <w:t xml:space="preserve"> </w:t>
      </w:r>
      <w:r>
        <w:rPr>
          <w:color w:val="231F20"/>
        </w:rPr>
        <w:t>or</w:t>
      </w:r>
      <w:r>
        <w:rPr>
          <w:color w:val="231F20"/>
          <w:spacing w:val="-8"/>
        </w:rPr>
        <w:t xml:space="preserve"> </w:t>
      </w:r>
      <w:r>
        <w:rPr>
          <w:color w:val="231F20"/>
        </w:rPr>
        <w:t>even destroy the effectiveness of grand jury efforts.</w:t>
      </w:r>
    </w:p>
    <w:p w14:paraId="6DA20C83" w14:textId="77777777" w:rsidR="007D148E" w:rsidRDefault="007D148E">
      <w:pPr>
        <w:pStyle w:val="BodyText"/>
        <w:sectPr w:rsidR="007D148E">
          <w:pgSz w:w="12240" w:h="15840"/>
          <w:pgMar w:top="740" w:right="360" w:bottom="480" w:left="720" w:header="514" w:footer="277" w:gutter="0"/>
          <w:cols w:space="720"/>
        </w:sectPr>
      </w:pPr>
    </w:p>
    <w:p w14:paraId="6DA20C84" w14:textId="77777777" w:rsidR="007D148E" w:rsidRDefault="007D148E">
      <w:pPr>
        <w:pStyle w:val="BodyText"/>
      </w:pPr>
    </w:p>
    <w:p w14:paraId="6DA20C85" w14:textId="77777777" w:rsidR="007D148E" w:rsidRDefault="007D148E">
      <w:pPr>
        <w:pStyle w:val="BodyText"/>
        <w:spacing w:before="49"/>
      </w:pPr>
    </w:p>
    <w:p w14:paraId="6DA20C86" w14:textId="77777777" w:rsidR="007D148E" w:rsidRDefault="007C3187">
      <w:pPr>
        <w:spacing w:before="1"/>
        <w:ind w:left="720"/>
        <w:rPr>
          <w:b/>
          <w:sz w:val="24"/>
        </w:rPr>
      </w:pPr>
      <w:r>
        <w:rPr>
          <w:b/>
          <w:color w:val="231F20"/>
          <w:spacing w:val="-2"/>
          <w:sz w:val="24"/>
          <w:u w:val="thick" w:color="231F20"/>
        </w:rPr>
        <w:t>Technology</w:t>
      </w:r>
    </w:p>
    <w:p w14:paraId="6DA20C87" w14:textId="77777777" w:rsidR="007D148E" w:rsidRDefault="007D148E">
      <w:pPr>
        <w:pStyle w:val="BodyText"/>
        <w:spacing w:before="156"/>
        <w:rPr>
          <w:b/>
        </w:rPr>
      </w:pPr>
    </w:p>
    <w:p w14:paraId="6DA20C88" w14:textId="77777777" w:rsidR="007D148E" w:rsidRDefault="007C3187">
      <w:pPr>
        <w:pStyle w:val="BodyText"/>
        <w:ind w:left="720" w:right="1182"/>
      </w:pPr>
      <w:r>
        <w:rPr>
          <w:color w:val="231F20"/>
        </w:rPr>
        <w:t>Care should be taken when using cell phones, video conferencing, and email for discussing confidential grand jury business. When communicating by email, all confidential information should</w:t>
      </w:r>
      <w:r>
        <w:rPr>
          <w:color w:val="231F20"/>
          <w:spacing w:val="-3"/>
        </w:rPr>
        <w:t xml:space="preserve"> </w:t>
      </w:r>
      <w:r>
        <w:rPr>
          <w:color w:val="231F20"/>
        </w:rPr>
        <w:t>be</w:t>
      </w:r>
      <w:r>
        <w:rPr>
          <w:color w:val="231F20"/>
          <w:spacing w:val="-3"/>
        </w:rPr>
        <w:t xml:space="preserve"> </w:t>
      </w:r>
      <w:r>
        <w:rPr>
          <w:color w:val="231F20"/>
        </w:rPr>
        <w:t>placed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password-protected</w:t>
      </w:r>
      <w:r>
        <w:rPr>
          <w:color w:val="231F20"/>
          <w:spacing w:val="-3"/>
        </w:rPr>
        <w:t xml:space="preserve"> </w:t>
      </w:r>
      <w:r>
        <w:rPr>
          <w:color w:val="231F20"/>
        </w:rPr>
        <w:t>attachment</w:t>
      </w:r>
      <w:r>
        <w:rPr>
          <w:color w:val="231F20"/>
          <w:spacing w:val="-3"/>
        </w:rPr>
        <w:t xml:space="preserve"> </w:t>
      </w:r>
      <w:r>
        <w:rPr>
          <w:color w:val="231F20"/>
        </w:rPr>
        <w:t>rather</w:t>
      </w:r>
      <w:r>
        <w:rPr>
          <w:color w:val="231F20"/>
          <w:spacing w:val="-4"/>
        </w:rPr>
        <w:t xml:space="preserve"> </w:t>
      </w:r>
      <w:r>
        <w:rPr>
          <w:color w:val="231F20"/>
        </w:rPr>
        <w:t>than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body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email</w:t>
      </w:r>
      <w:r>
        <w:rPr>
          <w:color w:val="231F20"/>
          <w:spacing w:val="-3"/>
        </w:rPr>
        <w:t xml:space="preserve"> </w:t>
      </w:r>
      <w:r>
        <w:rPr>
          <w:color w:val="231F20"/>
        </w:rPr>
        <w:t>itself. Only County email (and NOT personal email) shall be used for discussing confidential grand jury business.</w:t>
      </w:r>
    </w:p>
    <w:p w14:paraId="6DA20C89" w14:textId="77777777" w:rsidR="007D148E" w:rsidRDefault="007D148E">
      <w:pPr>
        <w:pStyle w:val="BodyText"/>
      </w:pPr>
    </w:p>
    <w:p w14:paraId="6DA20C8A" w14:textId="77777777" w:rsidR="007D148E" w:rsidRDefault="007C3187">
      <w:pPr>
        <w:pStyle w:val="BodyText"/>
        <w:ind w:left="720" w:right="1120"/>
      </w:pPr>
      <w:r>
        <w:rPr>
          <w:color w:val="231F20"/>
        </w:rPr>
        <w:t>Grand</w:t>
      </w:r>
      <w:r>
        <w:rPr>
          <w:color w:val="231F20"/>
          <w:spacing w:val="-6"/>
        </w:rPr>
        <w:t xml:space="preserve"> </w:t>
      </w:r>
      <w:r>
        <w:rPr>
          <w:color w:val="231F20"/>
        </w:rPr>
        <w:t>jury</w:t>
      </w:r>
      <w:r>
        <w:rPr>
          <w:color w:val="231F20"/>
          <w:spacing w:val="-6"/>
        </w:rPr>
        <w:t xml:space="preserve"> </w:t>
      </w:r>
      <w:r>
        <w:rPr>
          <w:color w:val="231F20"/>
        </w:rPr>
        <w:t>members</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rPr>
        <w:t>discuss</w:t>
      </w:r>
      <w:r>
        <w:rPr>
          <w:color w:val="231F20"/>
          <w:spacing w:val="-6"/>
        </w:rPr>
        <w:t xml:space="preserve"> </w:t>
      </w:r>
      <w:r>
        <w:rPr>
          <w:color w:val="231F20"/>
        </w:rPr>
        <w:t>any</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matters</w:t>
      </w:r>
      <w:r>
        <w:rPr>
          <w:color w:val="231F20"/>
          <w:spacing w:val="-6"/>
        </w:rPr>
        <w:t xml:space="preserve"> </w:t>
      </w:r>
      <w:r>
        <w:rPr>
          <w:color w:val="231F20"/>
        </w:rPr>
        <w:t>or</w:t>
      </w:r>
      <w:r>
        <w:rPr>
          <w:color w:val="231F20"/>
          <w:spacing w:val="-8"/>
        </w:rPr>
        <w:t xml:space="preserve"> </w:t>
      </w:r>
      <w:r>
        <w:rPr>
          <w:color w:val="231F20"/>
        </w:rPr>
        <w:t>issues</w:t>
      </w:r>
      <w:r>
        <w:rPr>
          <w:color w:val="231F20"/>
          <w:spacing w:val="-6"/>
        </w:rPr>
        <w:t xml:space="preserve"> </w:t>
      </w:r>
      <w:r>
        <w:rPr>
          <w:color w:val="231F20"/>
        </w:rPr>
        <w:t>on</w:t>
      </w:r>
      <w:r>
        <w:rPr>
          <w:color w:val="231F20"/>
          <w:spacing w:val="-6"/>
        </w:rPr>
        <w:t xml:space="preserve"> </w:t>
      </w:r>
      <w:r>
        <w:rPr>
          <w:color w:val="231F20"/>
        </w:rPr>
        <w:t>social</w:t>
      </w:r>
      <w:r>
        <w:rPr>
          <w:color w:val="231F20"/>
          <w:spacing w:val="-6"/>
        </w:rPr>
        <w:t xml:space="preserve"> </w:t>
      </w:r>
      <w:r>
        <w:rPr>
          <w:color w:val="231F20"/>
        </w:rPr>
        <w:t>media</w:t>
      </w:r>
      <w:r>
        <w:rPr>
          <w:color w:val="231F20"/>
          <w:spacing w:val="-8"/>
        </w:rPr>
        <w:t xml:space="preserve"> </w:t>
      </w:r>
      <w:r>
        <w:rPr>
          <w:color w:val="231F20"/>
        </w:rPr>
        <w:t>platforms such as blogs, Facebook, Twitter, etc.</w:t>
      </w:r>
    </w:p>
    <w:p w14:paraId="6DA20C8B" w14:textId="77777777" w:rsidR="007D148E" w:rsidRDefault="007D148E">
      <w:pPr>
        <w:pStyle w:val="BodyText"/>
      </w:pPr>
    </w:p>
    <w:p w14:paraId="6DA20C8C" w14:textId="77777777" w:rsidR="007D148E" w:rsidRDefault="007C3187">
      <w:pPr>
        <w:ind w:left="720"/>
        <w:rPr>
          <w:b/>
          <w:sz w:val="24"/>
        </w:rPr>
      </w:pPr>
      <w:r>
        <w:rPr>
          <w:b/>
          <w:color w:val="231F20"/>
          <w:spacing w:val="-2"/>
          <w:sz w:val="24"/>
          <w:u w:val="thick" w:color="231F20"/>
        </w:rPr>
        <w:t>Confidentiality</w:t>
      </w:r>
    </w:p>
    <w:p w14:paraId="6DA20C8D" w14:textId="77777777" w:rsidR="007D148E" w:rsidRDefault="007D148E">
      <w:pPr>
        <w:pStyle w:val="BodyText"/>
        <w:spacing w:before="1"/>
        <w:rPr>
          <w:b/>
        </w:rPr>
      </w:pPr>
    </w:p>
    <w:p w14:paraId="6DA20C8E" w14:textId="77777777" w:rsidR="007D148E" w:rsidRDefault="007C3187">
      <w:pPr>
        <w:pStyle w:val="BodyText"/>
        <w:ind w:left="720" w:right="1182"/>
      </w:pPr>
      <w:r>
        <w:rPr>
          <w:color w:val="231F20"/>
        </w:rPr>
        <w:t>The</w:t>
      </w:r>
      <w:r>
        <w:rPr>
          <w:color w:val="231F20"/>
          <w:spacing w:val="-4"/>
        </w:rPr>
        <w:t xml:space="preserve"> </w:t>
      </w:r>
      <w:r>
        <w:rPr>
          <w:color w:val="231F20"/>
        </w:rPr>
        <w:t>importance</w:t>
      </w:r>
      <w:r>
        <w:rPr>
          <w:color w:val="231F20"/>
          <w:spacing w:val="-4"/>
        </w:rPr>
        <w:t xml:space="preserve"> </w:t>
      </w:r>
      <w:r>
        <w:rPr>
          <w:color w:val="231F20"/>
        </w:rPr>
        <w:t>of</w:t>
      </w:r>
      <w:r>
        <w:rPr>
          <w:color w:val="231F20"/>
          <w:spacing w:val="-3"/>
        </w:rPr>
        <w:t xml:space="preserve"> </w:t>
      </w:r>
      <w:r>
        <w:rPr>
          <w:color w:val="231F20"/>
        </w:rPr>
        <w:t>confidentiality</w:t>
      </w:r>
      <w:r>
        <w:rPr>
          <w:color w:val="231F20"/>
          <w:spacing w:val="-4"/>
        </w:rPr>
        <w:t xml:space="preserve"> </w:t>
      </w:r>
      <w:r>
        <w:rPr>
          <w:color w:val="231F20"/>
        </w:rPr>
        <w:t>is</w:t>
      </w:r>
      <w:r>
        <w:rPr>
          <w:color w:val="231F20"/>
          <w:spacing w:val="-4"/>
        </w:rPr>
        <w:t xml:space="preserve"> </w:t>
      </w:r>
      <w:r>
        <w:rPr>
          <w:color w:val="231F20"/>
        </w:rPr>
        <w:t>emphasized</w:t>
      </w:r>
      <w:r>
        <w:rPr>
          <w:color w:val="231F20"/>
          <w:spacing w:val="-3"/>
        </w:rPr>
        <w:t xml:space="preserve"> </w:t>
      </w:r>
      <w:r>
        <w:rPr>
          <w:color w:val="231F20"/>
        </w:rPr>
        <w:t>in</w:t>
      </w:r>
      <w:r>
        <w:rPr>
          <w:color w:val="231F20"/>
          <w:spacing w:val="-4"/>
        </w:rPr>
        <w:t xml:space="preserve"> </w:t>
      </w:r>
      <w:r>
        <w:rPr>
          <w:color w:val="231F20"/>
        </w:rPr>
        <w:t>numerous</w:t>
      </w:r>
      <w:r>
        <w:rPr>
          <w:color w:val="231F20"/>
          <w:spacing w:val="-4"/>
        </w:rPr>
        <w:t xml:space="preserve"> </w:t>
      </w:r>
      <w:r>
        <w:rPr>
          <w:color w:val="231F20"/>
        </w:rPr>
        <w:t>Penal</w:t>
      </w:r>
      <w:r>
        <w:rPr>
          <w:color w:val="231F20"/>
          <w:spacing w:val="-3"/>
        </w:rPr>
        <w:t xml:space="preserve"> </w:t>
      </w:r>
      <w:r>
        <w:rPr>
          <w:color w:val="231F20"/>
        </w:rPr>
        <w:t>Code</w:t>
      </w:r>
      <w:r>
        <w:rPr>
          <w:color w:val="231F20"/>
          <w:spacing w:val="-4"/>
        </w:rPr>
        <w:t xml:space="preserve"> </w:t>
      </w:r>
      <w:r>
        <w:rPr>
          <w:color w:val="231F20"/>
        </w:rPr>
        <w:t>sections.</w:t>
      </w:r>
      <w:r>
        <w:rPr>
          <w:color w:val="231F20"/>
          <w:spacing w:val="-4"/>
        </w:rPr>
        <w:t xml:space="preserve"> </w:t>
      </w:r>
      <w:r>
        <w:rPr>
          <w:color w:val="231F20"/>
        </w:rPr>
        <w:t>When</w:t>
      </w:r>
      <w:r>
        <w:rPr>
          <w:color w:val="231F20"/>
          <w:spacing w:val="-4"/>
        </w:rPr>
        <w:t xml:space="preserve"> </w:t>
      </w:r>
      <w:r>
        <w:rPr>
          <w:color w:val="231F20"/>
        </w:rPr>
        <w:t>read together, these sections state that under no condition may anyone except jurors attend any session during deliberations and voting. Only fellow grand jurors are entitled to information about grand jury deliberations and votes.</w:t>
      </w:r>
    </w:p>
    <w:p w14:paraId="6DA20C8F" w14:textId="77777777" w:rsidR="007D148E" w:rsidRDefault="007D148E">
      <w:pPr>
        <w:pStyle w:val="BodyText"/>
      </w:pPr>
    </w:p>
    <w:p w14:paraId="6DA20C90" w14:textId="77777777" w:rsidR="007D148E" w:rsidRDefault="007C3187">
      <w:pPr>
        <w:pStyle w:val="BodyText"/>
        <w:ind w:left="720" w:right="1120"/>
      </w:pPr>
      <w:r>
        <w:rPr>
          <w:color w:val="231F20"/>
        </w:rPr>
        <w:t>Jurors</w:t>
      </w:r>
      <w:r>
        <w:rPr>
          <w:color w:val="231F20"/>
          <w:spacing w:val="-5"/>
        </w:rPr>
        <w:t xml:space="preserve"> </w:t>
      </w:r>
      <w:r>
        <w:rPr>
          <w:color w:val="231F20"/>
        </w:rPr>
        <w:t>must</w:t>
      </w:r>
      <w:r>
        <w:rPr>
          <w:color w:val="231F20"/>
          <w:spacing w:val="-4"/>
        </w:rPr>
        <w:t xml:space="preserve"> </w:t>
      </w:r>
      <w:r>
        <w:rPr>
          <w:color w:val="231F20"/>
        </w:rPr>
        <w:t>never</w:t>
      </w:r>
      <w:r>
        <w:rPr>
          <w:color w:val="231F20"/>
          <w:spacing w:val="-4"/>
        </w:rPr>
        <w:t xml:space="preserve"> </w:t>
      </w:r>
      <w:r>
        <w:rPr>
          <w:color w:val="231F20"/>
        </w:rPr>
        <w:t>reveal</w:t>
      </w:r>
      <w:r>
        <w:rPr>
          <w:color w:val="231F20"/>
          <w:spacing w:val="-4"/>
        </w:rPr>
        <w:t xml:space="preserve"> </w:t>
      </w:r>
      <w:r>
        <w:rPr>
          <w:color w:val="231F20"/>
        </w:rPr>
        <w:t>confidential</w:t>
      </w:r>
      <w:r>
        <w:rPr>
          <w:color w:val="231F20"/>
          <w:spacing w:val="-4"/>
        </w:rPr>
        <w:t xml:space="preserve"> </w:t>
      </w:r>
      <w:r>
        <w:rPr>
          <w:color w:val="231F20"/>
        </w:rPr>
        <w:t>information</w:t>
      </w:r>
      <w:r>
        <w:rPr>
          <w:color w:val="231F20"/>
          <w:spacing w:val="-2"/>
        </w:rPr>
        <w:t xml:space="preserve"> </w:t>
      </w:r>
      <w:r>
        <w:rPr>
          <w:color w:val="231F20"/>
        </w:rPr>
        <w:t>outside</w:t>
      </w:r>
      <w:r>
        <w:rPr>
          <w:color w:val="231F20"/>
          <w:spacing w:val="-4"/>
        </w:rPr>
        <w:t xml:space="preserve"> </w:t>
      </w:r>
      <w:r>
        <w:rPr>
          <w:color w:val="231F20"/>
        </w:rPr>
        <w:t>the</w:t>
      </w:r>
      <w:r>
        <w:rPr>
          <w:color w:val="231F20"/>
          <w:spacing w:val="-4"/>
        </w:rPr>
        <w:t xml:space="preserve"> </w:t>
      </w:r>
      <w:r>
        <w:rPr>
          <w:color w:val="231F20"/>
        </w:rPr>
        <w:t>jury.</w:t>
      </w:r>
      <w:r>
        <w:rPr>
          <w:color w:val="231F20"/>
          <w:spacing w:val="-4"/>
        </w:rPr>
        <w:t xml:space="preserve"> </w:t>
      </w:r>
      <w:r>
        <w:rPr>
          <w:color w:val="231F20"/>
        </w:rPr>
        <w:t>The</w:t>
      </w:r>
      <w:r>
        <w:rPr>
          <w:color w:val="231F20"/>
          <w:spacing w:val="-4"/>
        </w:rPr>
        <w:t xml:space="preserve"> </w:t>
      </w:r>
      <w:r>
        <w:rPr>
          <w:color w:val="231F20"/>
        </w:rPr>
        <w:t>only</w:t>
      </w:r>
      <w:r>
        <w:rPr>
          <w:color w:val="231F20"/>
          <w:spacing w:val="-4"/>
        </w:rPr>
        <w:t xml:space="preserve"> </w:t>
      </w:r>
      <w:r>
        <w:rPr>
          <w:color w:val="231F20"/>
        </w:rPr>
        <w:t>exception</w:t>
      </w:r>
      <w:r>
        <w:rPr>
          <w:color w:val="231F20"/>
          <w:spacing w:val="-4"/>
        </w:rPr>
        <w:t xml:space="preserve"> </w:t>
      </w:r>
      <w:r>
        <w:rPr>
          <w:color w:val="231F20"/>
        </w:rPr>
        <w:t>is</w:t>
      </w:r>
      <w:r>
        <w:rPr>
          <w:color w:val="231F20"/>
          <w:spacing w:val="-5"/>
        </w:rPr>
        <w:t xml:space="preserve"> </w:t>
      </w:r>
      <w:r>
        <w:rPr>
          <w:color w:val="231F20"/>
        </w:rPr>
        <w:t>that confidential information may be shared with the jury’s authorized legal advisors and the presiding or supervising judge.</w:t>
      </w:r>
    </w:p>
    <w:p w14:paraId="6DA20C91" w14:textId="77777777" w:rsidR="007D148E" w:rsidRDefault="007D148E">
      <w:pPr>
        <w:pStyle w:val="BodyText"/>
      </w:pPr>
    </w:p>
    <w:p w14:paraId="6DA20C92" w14:textId="77777777" w:rsidR="007D148E" w:rsidRDefault="007C3187">
      <w:pPr>
        <w:pStyle w:val="BodyText"/>
        <w:ind w:left="720" w:right="706"/>
      </w:pPr>
      <w:r>
        <w:rPr>
          <w:color w:val="231F20"/>
        </w:rPr>
        <w:t>Each</w:t>
      </w:r>
      <w:r>
        <w:rPr>
          <w:color w:val="231F20"/>
          <w:spacing w:val="-8"/>
        </w:rPr>
        <w:t xml:space="preserve"> </w:t>
      </w:r>
      <w:r>
        <w:rPr>
          <w:color w:val="231F20"/>
        </w:rPr>
        <w:t>grand</w:t>
      </w:r>
      <w:r>
        <w:rPr>
          <w:color w:val="231F20"/>
          <w:spacing w:val="-8"/>
        </w:rPr>
        <w:t xml:space="preserve"> </w:t>
      </w:r>
      <w:r>
        <w:rPr>
          <w:color w:val="231F20"/>
        </w:rPr>
        <w:t>juror</w:t>
      </w:r>
      <w:r>
        <w:rPr>
          <w:color w:val="231F20"/>
          <w:spacing w:val="-8"/>
        </w:rPr>
        <w:t xml:space="preserve"> </w:t>
      </w:r>
      <w:r>
        <w:rPr>
          <w:color w:val="231F20"/>
        </w:rPr>
        <w:t>shall</w:t>
      </w:r>
      <w:r>
        <w:rPr>
          <w:color w:val="231F20"/>
          <w:spacing w:val="-8"/>
        </w:rPr>
        <w:t xml:space="preserve"> </w:t>
      </w:r>
      <w:r>
        <w:rPr>
          <w:color w:val="231F20"/>
        </w:rPr>
        <w:t>maintain</w:t>
      </w:r>
      <w:r>
        <w:rPr>
          <w:color w:val="231F20"/>
          <w:spacing w:val="-7"/>
        </w:rPr>
        <w:t xml:space="preserve"> </w:t>
      </w:r>
      <w:r>
        <w:rPr>
          <w:color w:val="231F20"/>
        </w:rPr>
        <w:t>strict</w:t>
      </w:r>
      <w:r>
        <w:rPr>
          <w:color w:val="231F20"/>
          <w:spacing w:val="-8"/>
        </w:rPr>
        <w:t xml:space="preserve"> </w:t>
      </w:r>
      <w:r>
        <w:rPr>
          <w:color w:val="231F20"/>
        </w:rPr>
        <w:t>confidentiality</w:t>
      </w:r>
      <w:r>
        <w:rPr>
          <w:color w:val="231F20"/>
          <w:spacing w:val="-8"/>
        </w:rPr>
        <w:t xml:space="preserve"> </w:t>
      </w:r>
      <w:r>
        <w:rPr>
          <w:color w:val="231F20"/>
        </w:rPr>
        <w:t>concerning</w:t>
      </w:r>
      <w:r>
        <w:rPr>
          <w:color w:val="231F20"/>
          <w:spacing w:val="-6"/>
        </w:rPr>
        <w:t xml:space="preserve"> </w:t>
      </w:r>
      <w:r>
        <w:rPr>
          <w:color w:val="231F20"/>
        </w:rPr>
        <w:t>grand</w:t>
      </w:r>
      <w:r>
        <w:rPr>
          <w:color w:val="231F20"/>
          <w:spacing w:val="-6"/>
        </w:rPr>
        <w:t xml:space="preserve"> </w:t>
      </w:r>
      <w:r>
        <w:rPr>
          <w:color w:val="231F20"/>
        </w:rPr>
        <w:t>jury</w:t>
      </w:r>
      <w:r>
        <w:rPr>
          <w:color w:val="231F20"/>
          <w:spacing w:val="-5"/>
        </w:rPr>
        <w:t xml:space="preserve"> </w:t>
      </w:r>
      <w:r>
        <w:rPr>
          <w:color w:val="231F20"/>
        </w:rPr>
        <w:t>information</w:t>
      </w:r>
      <w:r>
        <w:rPr>
          <w:color w:val="231F20"/>
          <w:spacing w:val="-8"/>
        </w:rPr>
        <w:t xml:space="preserve"> </w:t>
      </w:r>
      <w:r>
        <w:rPr>
          <w:color w:val="231F20"/>
        </w:rPr>
        <w:t>and proceedings at all times.</w:t>
      </w:r>
    </w:p>
    <w:p w14:paraId="6DA20C93" w14:textId="77777777" w:rsidR="007D148E" w:rsidRDefault="007D148E">
      <w:pPr>
        <w:pStyle w:val="BodyText"/>
      </w:pPr>
    </w:p>
    <w:p w14:paraId="6DA20C94" w14:textId="77777777" w:rsidR="007D148E" w:rsidRDefault="007C3187">
      <w:pPr>
        <w:pStyle w:val="BodyText"/>
        <w:spacing w:before="1"/>
        <w:ind w:left="720" w:right="706"/>
      </w:pPr>
      <w:r>
        <w:rPr>
          <w:color w:val="231F20"/>
        </w:rPr>
        <w:t>During</w:t>
      </w:r>
      <w:r>
        <w:rPr>
          <w:color w:val="231F20"/>
          <w:spacing w:val="-4"/>
        </w:rPr>
        <w:t xml:space="preserve"> </w:t>
      </w:r>
      <w:r>
        <w:rPr>
          <w:color w:val="231F20"/>
        </w:rPr>
        <w:t>field</w:t>
      </w:r>
      <w:r>
        <w:rPr>
          <w:color w:val="231F20"/>
          <w:spacing w:val="-4"/>
        </w:rPr>
        <w:t xml:space="preserve"> </w:t>
      </w:r>
      <w:r>
        <w:rPr>
          <w:color w:val="231F20"/>
        </w:rPr>
        <w:t>trips</w:t>
      </w:r>
      <w:r>
        <w:rPr>
          <w:color w:val="231F20"/>
          <w:spacing w:val="-4"/>
        </w:rPr>
        <w:t xml:space="preserve"> </w:t>
      </w:r>
      <w:r>
        <w:rPr>
          <w:color w:val="231F20"/>
        </w:rPr>
        <w:t>or</w:t>
      </w:r>
      <w:r>
        <w:rPr>
          <w:color w:val="231F20"/>
          <w:spacing w:val="-4"/>
        </w:rPr>
        <w:t xml:space="preserve"> </w:t>
      </w:r>
      <w:r>
        <w:rPr>
          <w:color w:val="231F20"/>
        </w:rPr>
        <w:t>while</w:t>
      </w:r>
      <w:r>
        <w:rPr>
          <w:color w:val="231F20"/>
          <w:spacing w:val="-4"/>
        </w:rPr>
        <w:t xml:space="preserve"> </w:t>
      </w:r>
      <w:r>
        <w:rPr>
          <w:color w:val="231F20"/>
        </w:rPr>
        <w:t>conducting</w:t>
      </w:r>
      <w:r>
        <w:rPr>
          <w:color w:val="231F20"/>
          <w:spacing w:val="-4"/>
        </w:rPr>
        <w:t xml:space="preserve"> </w:t>
      </w:r>
      <w:r>
        <w:rPr>
          <w:color w:val="231F20"/>
        </w:rPr>
        <w:t>interviews,</w:t>
      </w:r>
      <w:r>
        <w:rPr>
          <w:color w:val="231F20"/>
          <w:spacing w:val="-1"/>
        </w:rPr>
        <w:t xml:space="preserve"> </w:t>
      </w:r>
      <w:r>
        <w:rPr>
          <w:color w:val="231F20"/>
        </w:rPr>
        <w:t>jurors</w:t>
      </w:r>
      <w:r>
        <w:rPr>
          <w:color w:val="231F20"/>
          <w:spacing w:val="-3"/>
        </w:rPr>
        <w:t xml:space="preserve"> </w:t>
      </w:r>
      <w:r>
        <w:rPr>
          <w:color w:val="231F20"/>
        </w:rPr>
        <w:t>must</w:t>
      </w:r>
      <w:r>
        <w:rPr>
          <w:color w:val="231F20"/>
          <w:spacing w:val="-3"/>
        </w:rPr>
        <w:t xml:space="preserve"> </w:t>
      </w:r>
      <w:r>
        <w:rPr>
          <w:color w:val="231F20"/>
        </w:rPr>
        <w:t>not</w:t>
      </w:r>
      <w:r>
        <w:rPr>
          <w:color w:val="231F20"/>
          <w:spacing w:val="-3"/>
        </w:rPr>
        <w:t xml:space="preserve"> </w:t>
      </w:r>
      <w:r>
        <w:rPr>
          <w:color w:val="231F20"/>
        </w:rPr>
        <w:t>discuss</w:t>
      </w:r>
      <w:r>
        <w:rPr>
          <w:color w:val="231F20"/>
          <w:spacing w:val="-3"/>
        </w:rPr>
        <w:t xml:space="preserve"> </w:t>
      </w:r>
      <w:r>
        <w:rPr>
          <w:color w:val="231F20"/>
        </w:rPr>
        <w:t>or</w:t>
      </w:r>
      <w:r>
        <w:rPr>
          <w:color w:val="231F20"/>
          <w:spacing w:val="-3"/>
        </w:rPr>
        <w:t xml:space="preserve"> </w:t>
      </w:r>
      <w:r>
        <w:rPr>
          <w:color w:val="231F20"/>
        </w:rPr>
        <w:t>reveal</w:t>
      </w:r>
      <w:r>
        <w:rPr>
          <w:color w:val="231F20"/>
          <w:spacing w:val="-3"/>
        </w:rPr>
        <w:t xml:space="preserve"> </w:t>
      </w:r>
      <w:r>
        <w:rPr>
          <w:color w:val="231F20"/>
        </w:rPr>
        <w:t>any</w:t>
      </w:r>
      <w:r>
        <w:rPr>
          <w:color w:val="231F20"/>
          <w:spacing w:val="-3"/>
        </w:rPr>
        <w:t xml:space="preserve"> </w:t>
      </w:r>
      <w:r>
        <w:rPr>
          <w:color w:val="231F20"/>
        </w:rPr>
        <w:t>details regarding grand jury business or investigations. Only the entire grand jury can reveal such information in its final reports.</w:t>
      </w:r>
    </w:p>
    <w:p w14:paraId="6DA20C95" w14:textId="77777777" w:rsidR="007D148E" w:rsidRDefault="007C3187">
      <w:pPr>
        <w:pStyle w:val="BodyText"/>
        <w:spacing w:before="276"/>
        <w:ind w:left="720" w:right="2180"/>
        <w:jc w:val="both"/>
      </w:pPr>
      <w:r>
        <w:rPr>
          <w:color w:val="231F20"/>
        </w:rPr>
        <w:t>All</w:t>
      </w:r>
      <w:r>
        <w:rPr>
          <w:color w:val="231F20"/>
          <w:spacing w:val="-6"/>
        </w:rPr>
        <w:t xml:space="preserve"> </w:t>
      </w:r>
      <w:r>
        <w:rPr>
          <w:color w:val="231F20"/>
        </w:rPr>
        <w:t>inquiries</w:t>
      </w:r>
      <w:r>
        <w:rPr>
          <w:color w:val="231F20"/>
          <w:spacing w:val="-6"/>
        </w:rPr>
        <w:t xml:space="preserve"> </w:t>
      </w:r>
      <w:r>
        <w:rPr>
          <w:color w:val="231F20"/>
        </w:rPr>
        <w:t>regarding</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matters</w:t>
      </w:r>
      <w:r>
        <w:rPr>
          <w:color w:val="231F20"/>
          <w:spacing w:val="-6"/>
        </w:rPr>
        <w:t xml:space="preserve"> </w:t>
      </w:r>
      <w:r>
        <w:rPr>
          <w:color w:val="231F20"/>
        </w:rPr>
        <w:t>must</w:t>
      </w:r>
      <w:r>
        <w:rPr>
          <w:color w:val="231F20"/>
          <w:spacing w:val="-5"/>
        </w:rPr>
        <w:t xml:space="preserve"> </w:t>
      </w:r>
      <w:r>
        <w:rPr>
          <w:color w:val="231F20"/>
        </w:rPr>
        <w:t>be</w:t>
      </w:r>
      <w:r>
        <w:rPr>
          <w:color w:val="231F20"/>
          <w:spacing w:val="-6"/>
        </w:rPr>
        <w:t xml:space="preserve"> </w:t>
      </w:r>
      <w:r>
        <w:rPr>
          <w:color w:val="231F20"/>
        </w:rPr>
        <w:t>directed</w:t>
      </w:r>
      <w:r>
        <w:rPr>
          <w:color w:val="231F20"/>
          <w:spacing w:val="-6"/>
        </w:rPr>
        <w:t xml:space="preserve"> </w:t>
      </w:r>
      <w:r>
        <w:rPr>
          <w:color w:val="231F20"/>
        </w:rPr>
        <w:t>to</w:t>
      </w:r>
      <w:r>
        <w:rPr>
          <w:color w:val="231F20"/>
          <w:spacing w:val="-6"/>
        </w:rPr>
        <w:t xml:space="preserve"> </w:t>
      </w:r>
      <w:r>
        <w:rPr>
          <w:color w:val="231F20"/>
        </w:rPr>
        <w:t>the</w:t>
      </w:r>
      <w:r>
        <w:rPr>
          <w:color w:val="231F20"/>
          <w:spacing w:val="-8"/>
        </w:rPr>
        <w:t xml:space="preserve"> </w:t>
      </w:r>
      <w:r>
        <w:rPr>
          <w:color w:val="231F20"/>
        </w:rPr>
        <w:t>foreperson.</w:t>
      </w:r>
      <w:r>
        <w:rPr>
          <w:color w:val="231F20"/>
          <w:spacing w:val="-6"/>
        </w:rPr>
        <w:t xml:space="preserve"> </w:t>
      </w:r>
      <w:r>
        <w:rPr>
          <w:color w:val="231F20"/>
        </w:rPr>
        <w:t>Only</w:t>
      </w:r>
      <w:r>
        <w:rPr>
          <w:color w:val="231F20"/>
          <w:spacing w:val="-6"/>
        </w:rPr>
        <w:t xml:space="preserve"> </w:t>
      </w:r>
      <w:r>
        <w:rPr>
          <w:color w:val="231F20"/>
        </w:rPr>
        <w:t>the foreperson or</w:t>
      </w:r>
      <w:r>
        <w:rPr>
          <w:color w:val="231F20"/>
          <w:spacing w:val="-1"/>
        </w:rPr>
        <w:t xml:space="preserve"> </w:t>
      </w:r>
      <w:r>
        <w:rPr>
          <w:color w:val="231F20"/>
        </w:rPr>
        <w:t>a designated spokesperson can make statements to the media, and those statements may not reveal any confidential information.</w:t>
      </w:r>
    </w:p>
    <w:p w14:paraId="6DA20C96" w14:textId="77777777" w:rsidR="007D148E" w:rsidRDefault="007C3187">
      <w:pPr>
        <w:pStyle w:val="BodyText"/>
        <w:spacing w:before="276"/>
        <w:ind w:left="720"/>
        <w:jc w:val="both"/>
      </w:pPr>
      <w:r>
        <w:rPr>
          <w:color w:val="231F20"/>
        </w:rPr>
        <w:t>Grand</w:t>
      </w:r>
      <w:r>
        <w:rPr>
          <w:color w:val="231F20"/>
          <w:spacing w:val="-7"/>
        </w:rPr>
        <w:t xml:space="preserve"> </w:t>
      </w:r>
      <w:r>
        <w:rPr>
          <w:color w:val="231F20"/>
        </w:rPr>
        <w:t>jury</w:t>
      </w:r>
      <w:r>
        <w:rPr>
          <w:color w:val="231F20"/>
          <w:spacing w:val="-2"/>
        </w:rPr>
        <w:t xml:space="preserve"> </w:t>
      </w:r>
      <w:r>
        <w:rPr>
          <w:color w:val="231F20"/>
        </w:rPr>
        <w:t>members</w:t>
      </w:r>
      <w:r>
        <w:rPr>
          <w:color w:val="231F20"/>
          <w:spacing w:val="-5"/>
        </w:rPr>
        <w:t xml:space="preserve"> </w:t>
      </w:r>
      <w:r>
        <w:rPr>
          <w:color w:val="231F20"/>
        </w:rPr>
        <w:t>will</w:t>
      </w:r>
      <w:r>
        <w:rPr>
          <w:color w:val="231F20"/>
          <w:spacing w:val="-2"/>
        </w:rPr>
        <w:t xml:space="preserve"> </w:t>
      </w:r>
      <w:r>
        <w:rPr>
          <w:color w:val="231F20"/>
          <w:spacing w:val="-4"/>
        </w:rPr>
        <w:t>not:</w:t>
      </w:r>
    </w:p>
    <w:p w14:paraId="6DA20C97" w14:textId="77777777" w:rsidR="007D148E" w:rsidRDefault="007C3187">
      <w:pPr>
        <w:pStyle w:val="ListParagraph"/>
        <w:numPr>
          <w:ilvl w:val="0"/>
          <w:numId w:val="16"/>
        </w:numPr>
        <w:tabs>
          <w:tab w:val="left" w:pos="1440"/>
        </w:tabs>
        <w:spacing w:before="275"/>
        <w:ind w:right="1240" w:hanging="360"/>
        <w:rPr>
          <w:rFonts w:ascii="Symbol" w:hAnsi="Symbol"/>
          <w:color w:val="231F20"/>
          <w:sz w:val="24"/>
        </w:rPr>
      </w:pPr>
      <w:r>
        <w:rPr>
          <w:color w:val="231F20"/>
          <w:sz w:val="24"/>
        </w:rPr>
        <w:t>discuss</w:t>
      </w:r>
      <w:r>
        <w:rPr>
          <w:color w:val="231F20"/>
          <w:spacing w:val="-8"/>
          <w:sz w:val="24"/>
        </w:rPr>
        <w:t xml:space="preserve"> </w:t>
      </w:r>
      <w:r>
        <w:rPr>
          <w:color w:val="231F20"/>
          <w:sz w:val="24"/>
        </w:rPr>
        <w:t>grand</w:t>
      </w:r>
      <w:r>
        <w:rPr>
          <w:color w:val="231F20"/>
          <w:spacing w:val="-8"/>
          <w:sz w:val="24"/>
        </w:rPr>
        <w:t xml:space="preserve"> </w:t>
      </w:r>
      <w:r>
        <w:rPr>
          <w:color w:val="231F20"/>
          <w:sz w:val="24"/>
        </w:rPr>
        <w:t>jury</w:t>
      </w:r>
      <w:r>
        <w:rPr>
          <w:color w:val="231F20"/>
          <w:spacing w:val="-7"/>
          <w:sz w:val="24"/>
        </w:rPr>
        <w:t xml:space="preserve"> </w:t>
      </w:r>
      <w:r>
        <w:rPr>
          <w:color w:val="231F20"/>
          <w:sz w:val="24"/>
        </w:rPr>
        <w:t>matters</w:t>
      </w:r>
      <w:r>
        <w:rPr>
          <w:color w:val="231F20"/>
          <w:spacing w:val="-8"/>
          <w:sz w:val="24"/>
        </w:rPr>
        <w:t xml:space="preserve"> </w:t>
      </w:r>
      <w:r>
        <w:rPr>
          <w:color w:val="231F20"/>
          <w:sz w:val="24"/>
        </w:rPr>
        <w:t>with</w:t>
      </w:r>
      <w:r>
        <w:rPr>
          <w:color w:val="231F20"/>
          <w:spacing w:val="-8"/>
          <w:sz w:val="24"/>
        </w:rPr>
        <w:t xml:space="preserve"> </w:t>
      </w:r>
      <w:r>
        <w:rPr>
          <w:color w:val="231F20"/>
          <w:sz w:val="24"/>
        </w:rPr>
        <w:t>friends,</w:t>
      </w:r>
      <w:r>
        <w:rPr>
          <w:color w:val="231F20"/>
          <w:spacing w:val="-7"/>
          <w:sz w:val="24"/>
        </w:rPr>
        <w:t xml:space="preserve"> </w:t>
      </w:r>
      <w:r>
        <w:rPr>
          <w:color w:val="231F20"/>
          <w:sz w:val="24"/>
        </w:rPr>
        <w:t>relatives,</w:t>
      </w:r>
      <w:r>
        <w:rPr>
          <w:color w:val="231F20"/>
          <w:spacing w:val="-4"/>
          <w:sz w:val="24"/>
        </w:rPr>
        <w:t xml:space="preserve"> </w:t>
      </w:r>
      <w:r>
        <w:rPr>
          <w:color w:val="231F20"/>
          <w:sz w:val="24"/>
        </w:rPr>
        <w:t>business</w:t>
      </w:r>
      <w:r>
        <w:rPr>
          <w:color w:val="231F20"/>
          <w:spacing w:val="-8"/>
          <w:sz w:val="24"/>
        </w:rPr>
        <w:t xml:space="preserve"> </w:t>
      </w:r>
      <w:r>
        <w:rPr>
          <w:color w:val="231F20"/>
          <w:sz w:val="24"/>
        </w:rPr>
        <w:t>acquaintances,</w:t>
      </w:r>
      <w:r>
        <w:rPr>
          <w:color w:val="231F20"/>
          <w:spacing w:val="-7"/>
          <w:sz w:val="24"/>
        </w:rPr>
        <w:t xml:space="preserve"> </w:t>
      </w:r>
      <w:r>
        <w:rPr>
          <w:color w:val="231F20"/>
          <w:sz w:val="24"/>
        </w:rPr>
        <w:t>or</w:t>
      </w:r>
      <w:r>
        <w:rPr>
          <w:color w:val="231F20"/>
          <w:spacing w:val="-9"/>
          <w:sz w:val="24"/>
        </w:rPr>
        <w:t xml:space="preserve"> </w:t>
      </w:r>
      <w:r>
        <w:rPr>
          <w:color w:val="231F20"/>
          <w:sz w:val="24"/>
        </w:rPr>
        <w:t>members</w:t>
      </w:r>
      <w:r>
        <w:rPr>
          <w:color w:val="231F20"/>
          <w:spacing w:val="-8"/>
          <w:sz w:val="24"/>
        </w:rPr>
        <w:t xml:space="preserve"> </w:t>
      </w:r>
      <w:r>
        <w:rPr>
          <w:color w:val="231F20"/>
          <w:sz w:val="24"/>
        </w:rPr>
        <w:t>of the news media</w:t>
      </w:r>
    </w:p>
    <w:p w14:paraId="6DA20C98" w14:textId="77777777" w:rsidR="007D148E" w:rsidRDefault="007C3187">
      <w:pPr>
        <w:pStyle w:val="ListParagraph"/>
        <w:numPr>
          <w:ilvl w:val="0"/>
          <w:numId w:val="16"/>
        </w:numPr>
        <w:tabs>
          <w:tab w:val="left" w:pos="1438"/>
        </w:tabs>
        <w:spacing w:before="120"/>
        <w:ind w:left="1438" w:right="1671" w:hanging="360"/>
        <w:rPr>
          <w:rFonts w:ascii="Symbol" w:hAnsi="Symbol"/>
          <w:color w:val="231F20"/>
          <w:sz w:val="24"/>
        </w:rPr>
      </w:pPr>
      <w:r>
        <w:rPr>
          <w:color w:val="231F20"/>
          <w:sz w:val="24"/>
        </w:rPr>
        <w:t>make</w:t>
      </w:r>
      <w:r>
        <w:rPr>
          <w:color w:val="231F20"/>
          <w:spacing w:val="-10"/>
          <w:sz w:val="24"/>
        </w:rPr>
        <w:t xml:space="preserve"> </w:t>
      </w:r>
      <w:r>
        <w:rPr>
          <w:color w:val="231F20"/>
          <w:sz w:val="24"/>
        </w:rPr>
        <w:t>public</w:t>
      </w:r>
      <w:r>
        <w:rPr>
          <w:color w:val="231F20"/>
          <w:spacing w:val="-8"/>
          <w:sz w:val="24"/>
        </w:rPr>
        <w:t xml:space="preserve"> </w:t>
      </w:r>
      <w:r>
        <w:rPr>
          <w:color w:val="231F20"/>
          <w:sz w:val="24"/>
        </w:rPr>
        <w:t>statements</w:t>
      </w:r>
      <w:r>
        <w:rPr>
          <w:color w:val="231F20"/>
          <w:spacing w:val="-4"/>
          <w:sz w:val="24"/>
        </w:rPr>
        <w:t xml:space="preserve"> </w:t>
      </w:r>
      <w:r>
        <w:rPr>
          <w:color w:val="231F20"/>
          <w:sz w:val="24"/>
        </w:rPr>
        <w:t>concerning</w:t>
      </w:r>
      <w:r>
        <w:rPr>
          <w:color w:val="231F20"/>
          <w:spacing w:val="-6"/>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matters</w:t>
      </w:r>
      <w:r>
        <w:rPr>
          <w:color w:val="231F20"/>
          <w:spacing w:val="-6"/>
          <w:sz w:val="24"/>
        </w:rPr>
        <w:t xml:space="preserve"> </w:t>
      </w:r>
      <w:r>
        <w:rPr>
          <w:color w:val="231F20"/>
          <w:sz w:val="24"/>
        </w:rPr>
        <w:t>that</w:t>
      </w:r>
      <w:r>
        <w:rPr>
          <w:color w:val="231F20"/>
          <w:spacing w:val="-6"/>
          <w:sz w:val="24"/>
        </w:rPr>
        <w:t xml:space="preserve"> </w:t>
      </w:r>
      <w:r>
        <w:rPr>
          <w:color w:val="231F20"/>
          <w:sz w:val="24"/>
        </w:rPr>
        <w:t>approve</w:t>
      </w:r>
      <w:r>
        <w:rPr>
          <w:color w:val="231F20"/>
          <w:spacing w:val="-8"/>
          <w:sz w:val="24"/>
        </w:rPr>
        <w:t xml:space="preserve"> </w:t>
      </w:r>
      <w:r>
        <w:rPr>
          <w:color w:val="231F20"/>
          <w:sz w:val="24"/>
        </w:rPr>
        <w:t>or</w:t>
      </w:r>
      <w:r>
        <w:rPr>
          <w:color w:val="231F20"/>
          <w:spacing w:val="-9"/>
          <w:sz w:val="24"/>
        </w:rPr>
        <w:t xml:space="preserve"> </w:t>
      </w:r>
      <w:r>
        <w:rPr>
          <w:color w:val="231F20"/>
          <w:sz w:val="24"/>
        </w:rPr>
        <w:t>disapprove</w:t>
      </w:r>
      <w:r>
        <w:rPr>
          <w:color w:val="231F20"/>
          <w:spacing w:val="-8"/>
          <w:sz w:val="24"/>
        </w:rPr>
        <w:t xml:space="preserve"> </w:t>
      </w:r>
      <w:r>
        <w:rPr>
          <w:color w:val="231F20"/>
          <w:sz w:val="24"/>
        </w:rPr>
        <w:t>of agencies, departments, or public issues</w:t>
      </w:r>
    </w:p>
    <w:p w14:paraId="6DA20C99" w14:textId="77777777" w:rsidR="007D148E" w:rsidRDefault="007C3187">
      <w:pPr>
        <w:pStyle w:val="ListParagraph"/>
        <w:numPr>
          <w:ilvl w:val="0"/>
          <w:numId w:val="16"/>
        </w:numPr>
        <w:tabs>
          <w:tab w:val="left" w:pos="1438"/>
        </w:tabs>
        <w:spacing w:before="118"/>
        <w:ind w:left="1438" w:right="1407" w:hanging="360"/>
        <w:rPr>
          <w:rFonts w:ascii="Symbol" w:hAnsi="Symbol"/>
          <w:color w:val="231F20"/>
          <w:sz w:val="24"/>
        </w:rPr>
      </w:pPr>
      <w:r>
        <w:rPr>
          <w:color w:val="231F20"/>
          <w:sz w:val="24"/>
        </w:rPr>
        <w:t>discuss</w:t>
      </w:r>
      <w:r>
        <w:rPr>
          <w:color w:val="231F20"/>
          <w:spacing w:val="-6"/>
          <w:sz w:val="24"/>
        </w:rPr>
        <w:t xml:space="preserve"> </w:t>
      </w:r>
      <w:r>
        <w:rPr>
          <w:color w:val="231F20"/>
          <w:sz w:val="24"/>
        </w:rPr>
        <w:t>grand</w:t>
      </w:r>
      <w:r>
        <w:rPr>
          <w:color w:val="231F20"/>
          <w:spacing w:val="-6"/>
          <w:sz w:val="24"/>
        </w:rPr>
        <w:t xml:space="preserve"> </w:t>
      </w:r>
      <w:r>
        <w:rPr>
          <w:color w:val="231F20"/>
          <w:sz w:val="24"/>
        </w:rPr>
        <w:t>jury</w:t>
      </w:r>
      <w:r>
        <w:rPr>
          <w:color w:val="231F20"/>
          <w:spacing w:val="-6"/>
          <w:sz w:val="24"/>
        </w:rPr>
        <w:t xml:space="preserve"> </w:t>
      </w:r>
      <w:r>
        <w:rPr>
          <w:color w:val="231F20"/>
          <w:sz w:val="24"/>
        </w:rPr>
        <w:t>matters</w:t>
      </w:r>
      <w:r>
        <w:rPr>
          <w:color w:val="231F20"/>
          <w:spacing w:val="-6"/>
          <w:sz w:val="24"/>
        </w:rPr>
        <w:t xml:space="preserve"> </w:t>
      </w:r>
      <w:r>
        <w:rPr>
          <w:color w:val="231F20"/>
          <w:sz w:val="24"/>
        </w:rPr>
        <w:t>with</w:t>
      </w:r>
      <w:r>
        <w:rPr>
          <w:color w:val="231F20"/>
          <w:spacing w:val="-6"/>
          <w:sz w:val="24"/>
        </w:rPr>
        <w:t xml:space="preserve"> </w:t>
      </w:r>
      <w:r>
        <w:rPr>
          <w:color w:val="231F20"/>
          <w:sz w:val="24"/>
        </w:rPr>
        <w:t>fellow</w:t>
      </w:r>
      <w:r>
        <w:rPr>
          <w:color w:val="231F20"/>
          <w:spacing w:val="-8"/>
          <w:sz w:val="24"/>
        </w:rPr>
        <w:t xml:space="preserve"> </w:t>
      </w:r>
      <w:r>
        <w:rPr>
          <w:color w:val="231F20"/>
          <w:sz w:val="24"/>
        </w:rPr>
        <w:t>grand</w:t>
      </w:r>
      <w:r>
        <w:rPr>
          <w:color w:val="231F20"/>
          <w:spacing w:val="-6"/>
          <w:sz w:val="24"/>
        </w:rPr>
        <w:t xml:space="preserve"> </w:t>
      </w:r>
      <w:r>
        <w:rPr>
          <w:color w:val="231F20"/>
          <w:sz w:val="24"/>
        </w:rPr>
        <w:t>jurors</w:t>
      </w:r>
      <w:r>
        <w:rPr>
          <w:color w:val="231F20"/>
          <w:spacing w:val="-6"/>
          <w:sz w:val="24"/>
        </w:rPr>
        <w:t xml:space="preserve"> </w:t>
      </w:r>
      <w:r>
        <w:rPr>
          <w:color w:val="231F20"/>
          <w:sz w:val="24"/>
        </w:rPr>
        <w:t>outside</w:t>
      </w:r>
      <w:r>
        <w:rPr>
          <w:color w:val="231F20"/>
          <w:spacing w:val="-8"/>
          <w:sz w:val="24"/>
        </w:rPr>
        <w:t xml:space="preserve"> </w:t>
      </w:r>
      <w:r>
        <w:rPr>
          <w:color w:val="231F20"/>
          <w:sz w:val="24"/>
        </w:rPr>
        <w:t>the</w:t>
      </w:r>
      <w:r>
        <w:rPr>
          <w:color w:val="231F20"/>
          <w:spacing w:val="-8"/>
          <w:sz w:val="24"/>
        </w:rPr>
        <w:t xml:space="preserve"> </w:t>
      </w:r>
      <w:r>
        <w:rPr>
          <w:color w:val="231F20"/>
          <w:sz w:val="24"/>
        </w:rPr>
        <w:t>jury</w:t>
      </w:r>
      <w:r>
        <w:rPr>
          <w:color w:val="231F20"/>
          <w:spacing w:val="-6"/>
          <w:sz w:val="24"/>
        </w:rPr>
        <w:t xml:space="preserve"> </w:t>
      </w:r>
      <w:r>
        <w:rPr>
          <w:color w:val="231F20"/>
          <w:sz w:val="24"/>
        </w:rPr>
        <w:t>room</w:t>
      </w:r>
      <w:r>
        <w:rPr>
          <w:color w:val="231F20"/>
          <w:spacing w:val="-6"/>
          <w:sz w:val="24"/>
        </w:rPr>
        <w:t xml:space="preserve"> </w:t>
      </w:r>
      <w:r>
        <w:rPr>
          <w:color w:val="231F20"/>
          <w:sz w:val="24"/>
        </w:rPr>
        <w:t>except</w:t>
      </w:r>
      <w:r>
        <w:rPr>
          <w:color w:val="231F20"/>
          <w:spacing w:val="-4"/>
          <w:sz w:val="24"/>
        </w:rPr>
        <w:t xml:space="preserve"> </w:t>
      </w:r>
      <w:r>
        <w:rPr>
          <w:color w:val="231F20"/>
          <w:sz w:val="24"/>
        </w:rPr>
        <w:t>where privacy is assured</w:t>
      </w:r>
    </w:p>
    <w:p w14:paraId="6DA20C9A" w14:textId="77777777" w:rsidR="007D148E" w:rsidRDefault="007C3187">
      <w:pPr>
        <w:pStyle w:val="BodyText"/>
        <w:spacing w:before="273"/>
        <w:ind w:left="718" w:right="1120"/>
      </w:pPr>
      <w:r>
        <w:rPr>
          <w:color w:val="231F20"/>
        </w:rPr>
        <w:t>The</w:t>
      </w:r>
      <w:r>
        <w:rPr>
          <w:color w:val="231F20"/>
          <w:spacing w:val="-8"/>
        </w:rPr>
        <w:t xml:space="preserve"> </w:t>
      </w:r>
      <w:r>
        <w:rPr>
          <w:color w:val="231F20"/>
        </w:rPr>
        <w:t>grand</w:t>
      </w:r>
      <w:r>
        <w:rPr>
          <w:color w:val="231F20"/>
          <w:spacing w:val="-6"/>
        </w:rPr>
        <w:t xml:space="preserve"> </w:t>
      </w:r>
      <w:r>
        <w:rPr>
          <w:color w:val="231F20"/>
        </w:rPr>
        <w:t>juror’s</w:t>
      </w:r>
      <w:r>
        <w:rPr>
          <w:color w:val="231F20"/>
          <w:spacing w:val="-6"/>
        </w:rPr>
        <w:t xml:space="preserve"> </w:t>
      </w:r>
      <w:r>
        <w:rPr>
          <w:color w:val="231F20"/>
        </w:rPr>
        <w:t>oath</w:t>
      </w:r>
      <w:r>
        <w:rPr>
          <w:color w:val="231F20"/>
          <w:spacing w:val="-6"/>
        </w:rPr>
        <w:t xml:space="preserve"> </w:t>
      </w:r>
      <w:r>
        <w:rPr>
          <w:color w:val="231F20"/>
        </w:rPr>
        <w:t>of</w:t>
      </w:r>
      <w:r>
        <w:rPr>
          <w:color w:val="231F20"/>
          <w:spacing w:val="-4"/>
        </w:rPr>
        <w:t xml:space="preserve"> </w:t>
      </w:r>
      <w:r>
        <w:rPr>
          <w:color w:val="231F20"/>
        </w:rPr>
        <w:t>confidentiality</w:t>
      </w:r>
      <w:r>
        <w:rPr>
          <w:color w:val="231F20"/>
          <w:spacing w:val="-4"/>
        </w:rPr>
        <w:t xml:space="preserve"> </w:t>
      </w:r>
      <w:r>
        <w:rPr>
          <w:color w:val="231F20"/>
        </w:rPr>
        <w:t>is</w:t>
      </w:r>
      <w:r>
        <w:rPr>
          <w:color w:val="231F20"/>
          <w:spacing w:val="-6"/>
        </w:rPr>
        <w:t xml:space="preserve"> </w:t>
      </w:r>
      <w:r>
        <w:rPr>
          <w:color w:val="231F20"/>
        </w:rPr>
        <w:t>binding</w:t>
      </w:r>
      <w:r>
        <w:rPr>
          <w:color w:val="231F20"/>
          <w:spacing w:val="-6"/>
        </w:rPr>
        <w:t xml:space="preserve"> </w:t>
      </w:r>
      <w:r>
        <w:rPr>
          <w:color w:val="231F20"/>
        </w:rPr>
        <w:t>for</w:t>
      </w:r>
      <w:r>
        <w:rPr>
          <w:color w:val="231F20"/>
          <w:spacing w:val="-10"/>
        </w:rPr>
        <w:t xml:space="preserve"> </w:t>
      </w:r>
      <w:r>
        <w:rPr>
          <w:color w:val="231F20"/>
        </w:rPr>
        <w:t>life.</w:t>
      </w:r>
      <w:r>
        <w:rPr>
          <w:color w:val="231F20"/>
          <w:spacing w:val="-6"/>
        </w:rPr>
        <w:t xml:space="preserve"> </w:t>
      </w:r>
      <w:r>
        <w:rPr>
          <w:color w:val="231F20"/>
        </w:rPr>
        <w:t>Grand</w:t>
      </w:r>
      <w:r>
        <w:rPr>
          <w:color w:val="231F20"/>
          <w:spacing w:val="-6"/>
        </w:rPr>
        <w:t xml:space="preserve"> </w:t>
      </w:r>
      <w:r>
        <w:rPr>
          <w:color w:val="231F20"/>
        </w:rPr>
        <w:t>jurors</w:t>
      </w:r>
      <w:r>
        <w:rPr>
          <w:color w:val="231F20"/>
          <w:spacing w:val="-6"/>
        </w:rPr>
        <w:t xml:space="preserve"> </w:t>
      </w:r>
      <w:r>
        <w:rPr>
          <w:color w:val="231F20"/>
        </w:rPr>
        <w:t>must</w:t>
      </w:r>
      <w:r>
        <w:rPr>
          <w:color w:val="231F20"/>
          <w:spacing w:val="-5"/>
        </w:rPr>
        <w:t xml:space="preserve"> </w:t>
      </w:r>
      <w:r>
        <w:rPr>
          <w:color w:val="231F20"/>
        </w:rPr>
        <w:t>further</w:t>
      </w:r>
      <w:r>
        <w:rPr>
          <w:color w:val="231F20"/>
          <w:spacing w:val="-8"/>
        </w:rPr>
        <w:t xml:space="preserve"> </w:t>
      </w:r>
      <w:r>
        <w:rPr>
          <w:color w:val="231F20"/>
        </w:rPr>
        <w:t>understand that violation of the oath can be punished as a misdemeanor offense. The oath of confidentiality pertains particularly to the exposure of comments made by jury members during meetings or of testimony given by those individuals interviewed during grand jury investigations. Materials published as final reports or in the public domain are exempt of the oath of confidentiality.</w:t>
      </w:r>
    </w:p>
    <w:p w14:paraId="6DA20C9B" w14:textId="77777777" w:rsidR="007D148E" w:rsidRDefault="007D148E">
      <w:pPr>
        <w:pStyle w:val="BodyText"/>
        <w:sectPr w:rsidR="007D148E">
          <w:pgSz w:w="12240" w:h="15840"/>
          <w:pgMar w:top="740" w:right="360" w:bottom="480" w:left="720" w:header="514" w:footer="277" w:gutter="0"/>
          <w:cols w:space="720"/>
        </w:sectPr>
      </w:pPr>
    </w:p>
    <w:p w14:paraId="6DA20C9C" w14:textId="77777777" w:rsidR="007D148E" w:rsidRDefault="007D148E">
      <w:pPr>
        <w:pStyle w:val="BodyText"/>
      </w:pPr>
    </w:p>
    <w:p w14:paraId="6DA20C9D" w14:textId="77777777" w:rsidR="007D148E" w:rsidRDefault="007D148E">
      <w:pPr>
        <w:pStyle w:val="BodyText"/>
        <w:spacing w:before="129"/>
      </w:pPr>
    </w:p>
    <w:p w14:paraId="6DA20C9E" w14:textId="77777777" w:rsidR="007D148E" w:rsidRDefault="007C3187">
      <w:pPr>
        <w:ind w:left="720"/>
        <w:rPr>
          <w:b/>
          <w:sz w:val="24"/>
        </w:rPr>
      </w:pPr>
      <w:r>
        <w:rPr>
          <w:b/>
          <w:color w:val="231F20"/>
          <w:sz w:val="24"/>
          <w:u w:val="thick" w:color="231F20"/>
        </w:rPr>
        <w:t>Financial</w:t>
      </w:r>
      <w:r>
        <w:rPr>
          <w:b/>
          <w:color w:val="231F20"/>
          <w:spacing w:val="-7"/>
          <w:sz w:val="24"/>
          <w:u w:val="thick" w:color="231F20"/>
        </w:rPr>
        <w:t xml:space="preserve"> </w:t>
      </w:r>
      <w:r>
        <w:rPr>
          <w:b/>
          <w:color w:val="231F20"/>
          <w:sz w:val="24"/>
          <w:u w:val="thick" w:color="231F20"/>
        </w:rPr>
        <w:t>Conflicts</w:t>
      </w:r>
      <w:r>
        <w:rPr>
          <w:b/>
          <w:color w:val="231F20"/>
          <w:spacing w:val="-9"/>
          <w:sz w:val="24"/>
          <w:u w:val="thick" w:color="231F20"/>
        </w:rPr>
        <w:t xml:space="preserve"> </w:t>
      </w:r>
      <w:r>
        <w:rPr>
          <w:b/>
          <w:color w:val="231F20"/>
          <w:sz w:val="24"/>
          <w:u w:val="thick" w:color="231F20"/>
        </w:rPr>
        <w:t>of</w:t>
      </w:r>
      <w:r>
        <w:rPr>
          <w:b/>
          <w:color w:val="231F20"/>
          <w:spacing w:val="-8"/>
          <w:sz w:val="24"/>
          <w:u w:val="thick" w:color="231F20"/>
        </w:rPr>
        <w:t xml:space="preserve"> </w:t>
      </w:r>
      <w:r>
        <w:rPr>
          <w:b/>
          <w:color w:val="231F20"/>
          <w:spacing w:val="-2"/>
          <w:sz w:val="24"/>
          <w:u w:val="thick" w:color="231F20"/>
        </w:rPr>
        <w:t>Interest</w:t>
      </w:r>
    </w:p>
    <w:p w14:paraId="6DA20C9F" w14:textId="77777777" w:rsidR="007D148E" w:rsidRDefault="007D148E">
      <w:pPr>
        <w:pStyle w:val="BodyText"/>
        <w:rPr>
          <w:b/>
        </w:rPr>
      </w:pPr>
    </w:p>
    <w:p w14:paraId="6DA20CA0" w14:textId="77777777" w:rsidR="007D148E" w:rsidRDefault="007C3187">
      <w:pPr>
        <w:pStyle w:val="BodyText"/>
        <w:ind w:left="720"/>
      </w:pPr>
      <w:r>
        <w:rPr>
          <w:color w:val="231F20"/>
        </w:rPr>
        <w:t>Grand</w:t>
      </w:r>
      <w:r>
        <w:rPr>
          <w:color w:val="231F20"/>
          <w:spacing w:val="-8"/>
        </w:rPr>
        <w:t xml:space="preserve"> </w:t>
      </w:r>
      <w:r>
        <w:rPr>
          <w:color w:val="231F20"/>
        </w:rPr>
        <w:t>jurors</w:t>
      </w:r>
      <w:r>
        <w:rPr>
          <w:color w:val="231F20"/>
          <w:spacing w:val="-4"/>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use</w:t>
      </w:r>
      <w:r>
        <w:rPr>
          <w:color w:val="231F20"/>
          <w:spacing w:val="-6"/>
        </w:rPr>
        <w:t xml:space="preserve"> </w:t>
      </w:r>
      <w:r>
        <w:rPr>
          <w:color w:val="231F20"/>
        </w:rPr>
        <w:t>or</w:t>
      </w:r>
      <w:r>
        <w:rPr>
          <w:color w:val="231F20"/>
          <w:spacing w:val="-5"/>
        </w:rPr>
        <w:t xml:space="preserve"> </w:t>
      </w:r>
      <w:r>
        <w:rPr>
          <w:color w:val="231F20"/>
        </w:rPr>
        <w:t>appear</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their</w:t>
      </w:r>
      <w:r>
        <w:rPr>
          <w:color w:val="231F20"/>
          <w:spacing w:val="-6"/>
        </w:rPr>
        <w:t xml:space="preserve"> </w:t>
      </w:r>
      <w:r>
        <w:rPr>
          <w:color w:val="231F20"/>
        </w:rPr>
        <w:t>position</w:t>
      </w:r>
      <w:r>
        <w:rPr>
          <w:color w:val="231F20"/>
          <w:spacing w:val="-4"/>
        </w:rPr>
        <w:t xml:space="preserve"> </w:t>
      </w:r>
      <w:r>
        <w:rPr>
          <w:color w:val="231F20"/>
        </w:rPr>
        <w:t>for</w:t>
      </w:r>
      <w:r>
        <w:rPr>
          <w:color w:val="231F20"/>
          <w:spacing w:val="-6"/>
        </w:rPr>
        <w:t xml:space="preserve"> </w:t>
      </w:r>
      <w:r>
        <w:rPr>
          <w:color w:val="231F20"/>
        </w:rPr>
        <w:t>private</w:t>
      </w:r>
      <w:r>
        <w:rPr>
          <w:color w:val="231F20"/>
          <w:spacing w:val="-4"/>
        </w:rPr>
        <w:t xml:space="preserve"> </w:t>
      </w:r>
      <w:r>
        <w:rPr>
          <w:color w:val="231F20"/>
          <w:spacing w:val="-2"/>
        </w:rPr>
        <w:t>gain.</w:t>
      </w:r>
    </w:p>
    <w:p w14:paraId="6DA20CA1" w14:textId="77777777" w:rsidR="007D148E" w:rsidRDefault="007D148E">
      <w:pPr>
        <w:pStyle w:val="BodyText"/>
      </w:pPr>
    </w:p>
    <w:p w14:paraId="6DA20CA2" w14:textId="77777777" w:rsidR="007D148E" w:rsidRDefault="007C3187">
      <w:pPr>
        <w:pStyle w:val="BodyText"/>
        <w:ind w:left="718" w:right="1349"/>
      </w:pPr>
      <w:r>
        <w:rPr>
          <w:color w:val="231F20"/>
        </w:rPr>
        <w:t>It is the responsibility of each grand juror to advise the grand jury of any potential financial conflict of interest which exists at the beginning of the term of service or which may later develop</w:t>
      </w:r>
      <w:r>
        <w:rPr>
          <w:color w:val="231F20"/>
          <w:spacing w:val="-3"/>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year</w:t>
      </w:r>
      <w:r>
        <w:rPr>
          <w:color w:val="231F20"/>
          <w:spacing w:val="-5"/>
        </w:rPr>
        <w:t xml:space="preserve"> </w:t>
      </w:r>
      <w:r>
        <w:rPr>
          <w:color w:val="231F20"/>
        </w:rPr>
        <w:t>of</w:t>
      </w:r>
      <w:r>
        <w:rPr>
          <w:color w:val="231F20"/>
          <w:spacing w:val="-6"/>
        </w:rPr>
        <w:t xml:space="preserve"> </w:t>
      </w:r>
      <w:r>
        <w:rPr>
          <w:color w:val="231F20"/>
        </w:rPr>
        <w:t>service</w:t>
      </w:r>
      <w:r>
        <w:rPr>
          <w:color w:val="231F20"/>
          <w:spacing w:val="-5"/>
        </w:rPr>
        <w:t xml:space="preserve"> </w:t>
      </w:r>
      <w:r>
        <w:rPr>
          <w:color w:val="231F20"/>
        </w:rPr>
        <w:t>in</w:t>
      </w:r>
      <w:r>
        <w:rPr>
          <w:color w:val="231F20"/>
          <w:spacing w:val="-3"/>
        </w:rPr>
        <w:t xml:space="preserve"> </w:t>
      </w:r>
      <w:r>
        <w:rPr>
          <w:color w:val="231F20"/>
        </w:rPr>
        <w:t>connection</w:t>
      </w:r>
      <w:r>
        <w:rPr>
          <w:color w:val="231F20"/>
          <w:spacing w:val="-5"/>
        </w:rPr>
        <w:t xml:space="preserve"> </w:t>
      </w:r>
      <w:r>
        <w:rPr>
          <w:color w:val="231F20"/>
        </w:rPr>
        <w:t>with</w:t>
      </w:r>
      <w:r>
        <w:rPr>
          <w:color w:val="231F20"/>
          <w:spacing w:val="-5"/>
        </w:rPr>
        <w:t xml:space="preserve"> </w:t>
      </w:r>
      <w:r>
        <w:rPr>
          <w:color w:val="231F20"/>
        </w:rPr>
        <w:t>issues</w:t>
      </w:r>
      <w:r>
        <w:rPr>
          <w:color w:val="231F20"/>
          <w:spacing w:val="-5"/>
        </w:rPr>
        <w:t xml:space="preserve"> </w:t>
      </w:r>
      <w:r>
        <w:rPr>
          <w:color w:val="231F20"/>
        </w:rPr>
        <w:t>that</w:t>
      </w:r>
      <w:r>
        <w:rPr>
          <w:color w:val="231F20"/>
          <w:spacing w:val="-5"/>
        </w:rPr>
        <w:t xml:space="preserve"> </w:t>
      </w:r>
      <w:r>
        <w:rPr>
          <w:color w:val="231F20"/>
        </w:rPr>
        <w:t>come</w:t>
      </w:r>
      <w:r>
        <w:rPr>
          <w:color w:val="231F20"/>
          <w:spacing w:val="-5"/>
        </w:rPr>
        <w:t xml:space="preserve"> </w:t>
      </w:r>
      <w:r>
        <w:rPr>
          <w:color w:val="231F20"/>
        </w:rPr>
        <w:t>before</w:t>
      </w:r>
      <w:r>
        <w:rPr>
          <w:color w:val="231F20"/>
          <w:spacing w:val="-5"/>
        </w:rPr>
        <w:t xml:space="preserve"> </w:t>
      </w:r>
      <w:r>
        <w:rPr>
          <w:color w:val="231F20"/>
        </w:rPr>
        <w:t>the</w:t>
      </w:r>
      <w:r>
        <w:rPr>
          <w:color w:val="231F20"/>
          <w:spacing w:val="-5"/>
        </w:rPr>
        <w:t xml:space="preserve"> </w:t>
      </w:r>
      <w:r>
        <w:rPr>
          <w:color w:val="231F20"/>
        </w:rPr>
        <w:t>jury.</w:t>
      </w:r>
      <w:r>
        <w:rPr>
          <w:color w:val="231F20"/>
          <w:spacing w:val="-5"/>
        </w:rPr>
        <w:t xml:space="preserve"> </w:t>
      </w:r>
      <w:r>
        <w:rPr>
          <w:color w:val="231F20"/>
        </w:rPr>
        <w:t>Jurors may have a financial conflict of interest when they:</w:t>
      </w:r>
    </w:p>
    <w:p w14:paraId="6DA20CA3" w14:textId="77777777" w:rsidR="007D148E" w:rsidRDefault="007C3187">
      <w:pPr>
        <w:pStyle w:val="ListParagraph"/>
        <w:numPr>
          <w:ilvl w:val="0"/>
          <w:numId w:val="16"/>
        </w:numPr>
        <w:tabs>
          <w:tab w:val="left" w:pos="1438"/>
        </w:tabs>
        <w:spacing w:before="120"/>
        <w:ind w:left="1438" w:right="1608" w:hanging="360"/>
        <w:rPr>
          <w:rFonts w:ascii="Symbol" w:hAnsi="Symbol"/>
          <w:color w:val="231F20"/>
          <w:sz w:val="24"/>
        </w:rPr>
      </w:pPr>
      <w:r>
        <w:rPr>
          <w:color w:val="231F20"/>
          <w:sz w:val="24"/>
        </w:rPr>
        <w:t>make,</w:t>
      </w:r>
      <w:r>
        <w:rPr>
          <w:color w:val="231F20"/>
          <w:spacing w:val="-6"/>
          <w:sz w:val="24"/>
        </w:rPr>
        <w:t xml:space="preserve"> </w:t>
      </w:r>
      <w:r>
        <w:rPr>
          <w:color w:val="231F20"/>
          <w:sz w:val="24"/>
        </w:rPr>
        <w:t>participate</w:t>
      </w:r>
      <w:r>
        <w:rPr>
          <w:color w:val="231F20"/>
          <w:spacing w:val="-7"/>
          <w:sz w:val="24"/>
        </w:rPr>
        <w:t xml:space="preserve"> </w:t>
      </w:r>
      <w:r>
        <w:rPr>
          <w:color w:val="231F20"/>
          <w:sz w:val="24"/>
        </w:rPr>
        <w:t>in,</w:t>
      </w:r>
      <w:r>
        <w:rPr>
          <w:color w:val="231F20"/>
          <w:spacing w:val="-6"/>
          <w:sz w:val="24"/>
        </w:rPr>
        <w:t xml:space="preserve"> </w:t>
      </w:r>
      <w:r>
        <w:rPr>
          <w:color w:val="231F20"/>
          <w:sz w:val="24"/>
        </w:rPr>
        <w:t>or</w:t>
      </w:r>
      <w:r>
        <w:rPr>
          <w:color w:val="231F20"/>
          <w:spacing w:val="-8"/>
          <w:sz w:val="24"/>
        </w:rPr>
        <w:t xml:space="preserve"> </w:t>
      </w:r>
      <w:r>
        <w:rPr>
          <w:color w:val="231F20"/>
          <w:sz w:val="24"/>
        </w:rPr>
        <w:t>use</w:t>
      </w:r>
      <w:r>
        <w:rPr>
          <w:color w:val="231F20"/>
          <w:spacing w:val="-8"/>
          <w:sz w:val="24"/>
        </w:rPr>
        <w:t xml:space="preserve"> </w:t>
      </w:r>
      <w:r>
        <w:rPr>
          <w:color w:val="231F20"/>
          <w:sz w:val="24"/>
        </w:rPr>
        <w:t>their</w:t>
      </w:r>
      <w:r>
        <w:rPr>
          <w:color w:val="231F20"/>
          <w:spacing w:val="-8"/>
          <w:sz w:val="24"/>
        </w:rPr>
        <w:t xml:space="preserve"> </w:t>
      </w:r>
      <w:r>
        <w:rPr>
          <w:color w:val="231F20"/>
          <w:sz w:val="24"/>
        </w:rPr>
        <w:t>position</w:t>
      </w:r>
      <w:r>
        <w:rPr>
          <w:color w:val="231F20"/>
          <w:spacing w:val="-6"/>
          <w:sz w:val="24"/>
        </w:rPr>
        <w:t xml:space="preserve"> </w:t>
      </w:r>
      <w:r>
        <w:rPr>
          <w:color w:val="231F20"/>
          <w:sz w:val="24"/>
        </w:rPr>
        <w:t>to</w:t>
      </w:r>
      <w:r>
        <w:rPr>
          <w:color w:val="231F20"/>
          <w:spacing w:val="-8"/>
          <w:sz w:val="24"/>
        </w:rPr>
        <w:t xml:space="preserve"> </w:t>
      </w:r>
      <w:r>
        <w:rPr>
          <w:color w:val="231F20"/>
          <w:sz w:val="24"/>
        </w:rPr>
        <w:t>influence</w:t>
      </w:r>
      <w:r>
        <w:rPr>
          <w:color w:val="231F20"/>
          <w:spacing w:val="-6"/>
          <w:sz w:val="24"/>
        </w:rPr>
        <w:t xml:space="preserve"> </w:t>
      </w:r>
      <w:r>
        <w:rPr>
          <w:color w:val="231F20"/>
          <w:sz w:val="24"/>
        </w:rPr>
        <w:t>a</w:t>
      </w:r>
      <w:r>
        <w:rPr>
          <w:color w:val="231F20"/>
          <w:spacing w:val="-8"/>
          <w:sz w:val="24"/>
        </w:rPr>
        <w:t xml:space="preserve"> </w:t>
      </w:r>
      <w:r>
        <w:rPr>
          <w:color w:val="231F20"/>
          <w:sz w:val="24"/>
        </w:rPr>
        <w:t>decision</w:t>
      </w:r>
      <w:r>
        <w:rPr>
          <w:color w:val="231F20"/>
          <w:spacing w:val="-6"/>
          <w:sz w:val="24"/>
        </w:rPr>
        <w:t xml:space="preserve"> </w:t>
      </w:r>
      <w:r>
        <w:rPr>
          <w:color w:val="231F20"/>
          <w:sz w:val="24"/>
        </w:rPr>
        <w:t>that</w:t>
      </w:r>
      <w:r>
        <w:rPr>
          <w:color w:val="231F20"/>
          <w:spacing w:val="-6"/>
          <w:sz w:val="24"/>
        </w:rPr>
        <w:t xml:space="preserve"> </w:t>
      </w:r>
      <w:r>
        <w:rPr>
          <w:color w:val="231F20"/>
          <w:sz w:val="24"/>
        </w:rPr>
        <w:t>might</w:t>
      </w:r>
      <w:r>
        <w:rPr>
          <w:color w:val="231F20"/>
          <w:spacing w:val="-8"/>
          <w:sz w:val="24"/>
        </w:rPr>
        <w:t xml:space="preserve"> </w:t>
      </w:r>
      <w:r>
        <w:rPr>
          <w:color w:val="231F20"/>
          <w:sz w:val="24"/>
        </w:rPr>
        <w:t>affect</w:t>
      </w:r>
      <w:r>
        <w:rPr>
          <w:color w:val="231F20"/>
          <w:spacing w:val="-4"/>
          <w:sz w:val="24"/>
        </w:rPr>
        <w:t xml:space="preserve"> </w:t>
      </w:r>
      <w:r>
        <w:rPr>
          <w:color w:val="231F20"/>
          <w:sz w:val="24"/>
        </w:rPr>
        <w:t>the grand juror’s economic interest</w:t>
      </w:r>
    </w:p>
    <w:p w14:paraId="6DA20CA4" w14:textId="77777777" w:rsidR="007D148E" w:rsidRDefault="007C3187">
      <w:pPr>
        <w:pStyle w:val="ListParagraph"/>
        <w:numPr>
          <w:ilvl w:val="0"/>
          <w:numId w:val="16"/>
        </w:numPr>
        <w:tabs>
          <w:tab w:val="left" w:pos="1438"/>
        </w:tabs>
        <w:spacing w:before="116"/>
        <w:ind w:left="1438" w:right="1647" w:hanging="360"/>
        <w:rPr>
          <w:rFonts w:ascii="Symbol" w:hAnsi="Symbol"/>
          <w:color w:val="231F20"/>
          <w:sz w:val="24"/>
        </w:rPr>
      </w:pPr>
      <w:r>
        <w:rPr>
          <w:color w:val="231F20"/>
          <w:sz w:val="24"/>
        </w:rPr>
        <w:t>have</w:t>
      </w:r>
      <w:r>
        <w:rPr>
          <w:color w:val="231F20"/>
          <w:spacing w:val="-6"/>
          <w:sz w:val="24"/>
        </w:rPr>
        <w:t xml:space="preserve"> </w:t>
      </w:r>
      <w:r>
        <w:rPr>
          <w:color w:val="231F20"/>
          <w:sz w:val="24"/>
        </w:rPr>
        <w:t>a</w:t>
      </w:r>
      <w:r>
        <w:rPr>
          <w:color w:val="231F20"/>
          <w:spacing w:val="-8"/>
          <w:sz w:val="24"/>
        </w:rPr>
        <w:t xml:space="preserve"> </w:t>
      </w:r>
      <w:r>
        <w:rPr>
          <w:color w:val="231F20"/>
          <w:sz w:val="24"/>
        </w:rPr>
        <w:t>personal</w:t>
      </w:r>
      <w:r>
        <w:rPr>
          <w:color w:val="231F20"/>
          <w:spacing w:val="-6"/>
          <w:sz w:val="24"/>
        </w:rPr>
        <w:t xml:space="preserve"> </w:t>
      </w:r>
      <w:r>
        <w:rPr>
          <w:color w:val="231F20"/>
          <w:sz w:val="24"/>
        </w:rPr>
        <w:t>relationship</w:t>
      </w:r>
      <w:r>
        <w:rPr>
          <w:color w:val="231F20"/>
          <w:spacing w:val="-5"/>
          <w:sz w:val="24"/>
        </w:rPr>
        <w:t xml:space="preserve"> </w:t>
      </w:r>
      <w:r>
        <w:rPr>
          <w:color w:val="231F20"/>
          <w:sz w:val="24"/>
        </w:rPr>
        <w:t>with</w:t>
      </w:r>
      <w:r>
        <w:rPr>
          <w:color w:val="231F20"/>
          <w:spacing w:val="-6"/>
          <w:sz w:val="24"/>
        </w:rPr>
        <w:t xml:space="preserve"> </w:t>
      </w:r>
      <w:r>
        <w:rPr>
          <w:color w:val="231F20"/>
          <w:sz w:val="24"/>
        </w:rPr>
        <w:t>an</w:t>
      </w:r>
      <w:r>
        <w:rPr>
          <w:color w:val="231F20"/>
          <w:spacing w:val="-6"/>
          <w:sz w:val="24"/>
        </w:rPr>
        <w:t xml:space="preserve"> </w:t>
      </w:r>
      <w:r>
        <w:rPr>
          <w:color w:val="231F20"/>
          <w:sz w:val="24"/>
        </w:rPr>
        <w:t>individual</w:t>
      </w:r>
      <w:r>
        <w:rPr>
          <w:color w:val="231F20"/>
          <w:spacing w:val="-6"/>
          <w:sz w:val="24"/>
        </w:rPr>
        <w:t xml:space="preserve"> </w:t>
      </w:r>
      <w:r>
        <w:rPr>
          <w:color w:val="231F20"/>
          <w:sz w:val="24"/>
        </w:rPr>
        <w:t>who</w:t>
      </w:r>
      <w:r>
        <w:rPr>
          <w:color w:val="231F20"/>
          <w:spacing w:val="-6"/>
          <w:sz w:val="24"/>
        </w:rPr>
        <w:t xml:space="preserve"> </w:t>
      </w:r>
      <w:r>
        <w:rPr>
          <w:color w:val="231F20"/>
          <w:sz w:val="24"/>
        </w:rPr>
        <w:t>may</w:t>
      </w:r>
      <w:r>
        <w:rPr>
          <w:color w:val="231F20"/>
          <w:spacing w:val="-6"/>
          <w:sz w:val="24"/>
        </w:rPr>
        <w:t xml:space="preserve"> </w:t>
      </w:r>
      <w:r>
        <w:rPr>
          <w:color w:val="231F20"/>
          <w:sz w:val="24"/>
        </w:rPr>
        <w:t>be</w:t>
      </w:r>
      <w:r>
        <w:rPr>
          <w:color w:val="231F20"/>
          <w:spacing w:val="-8"/>
          <w:sz w:val="24"/>
        </w:rPr>
        <w:t xml:space="preserve"> </w:t>
      </w:r>
      <w:r>
        <w:rPr>
          <w:color w:val="231F20"/>
          <w:sz w:val="24"/>
        </w:rPr>
        <w:t>financially</w:t>
      </w:r>
      <w:r>
        <w:rPr>
          <w:color w:val="231F20"/>
          <w:spacing w:val="-6"/>
          <w:sz w:val="24"/>
        </w:rPr>
        <w:t xml:space="preserve"> </w:t>
      </w:r>
      <w:r>
        <w:rPr>
          <w:color w:val="231F20"/>
          <w:sz w:val="24"/>
        </w:rPr>
        <w:t>affected</w:t>
      </w:r>
      <w:r>
        <w:rPr>
          <w:color w:val="231F20"/>
          <w:spacing w:val="-6"/>
          <w:sz w:val="24"/>
        </w:rPr>
        <w:t xml:space="preserve"> </w:t>
      </w:r>
      <w:r>
        <w:rPr>
          <w:color w:val="231F20"/>
          <w:sz w:val="24"/>
        </w:rPr>
        <w:t>by</w:t>
      </w:r>
      <w:r>
        <w:rPr>
          <w:color w:val="231F20"/>
          <w:spacing w:val="-6"/>
          <w:sz w:val="24"/>
        </w:rPr>
        <w:t xml:space="preserve"> </w:t>
      </w:r>
      <w:r>
        <w:rPr>
          <w:color w:val="231F20"/>
          <w:sz w:val="24"/>
        </w:rPr>
        <w:t>a grand jury investigation or report recommendation</w:t>
      </w:r>
    </w:p>
    <w:p w14:paraId="6DA20CA5" w14:textId="77777777" w:rsidR="007D148E" w:rsidRDefault="007D148E">
      <w:pPr>
        <w:pStyle w:val="BodyText"/>
      </w:pPr>
    </w:p>
    <w:p w14:paraId="6DA20CA6" w14:textId="77777777" w:rsidR="007D148E" w:rsidRDefault="007C3187">
      <w:pPr>
        <w:pStyle w:val="BodyText"/>
        <w:ind w:left="720" w:right="706"/>
      </w:pPr>
      <w:r>
        <w:rPr>
          <w:color w:val="231F20"/>
        </w:rPr>
        <w:t xml:space="preserve">The California Fair Political Practices Commission at </w:t>
      </w:r>
      <w:hyperlink r:id="rId47">
        <w:r>
          <w:rPr>
            <w:color w:val="3953A4"/>
            <w:u w:val="single" w:color="3953A4"/>
          </w:rPr>
          <w:t>www.fppc.ca.gov</w:t>
        </w:r>
      </w:hyperlink>
      <w:r>
        <w:rPr>
          <w:color w:val="3953A4"/>
        </w:rPr>
        <w:t xml:space="preserve"> </w:t>
      </w:r>
      <w:r>
        <w:rPr>
          <w:color w:val="231F20"/>
        </w:rPr>
        <w:t>provides a detailed interpretation</w:t>
      </w:r>
      <w:r>
        <w:rPr>
          <w:color w:val="231F20"/>
          <w:spacing w:val="-4"/>
        </w:rPr>
        <w:t xml:space="preserve"> </w:t>
      </w:r>
      <w:r>
        <w:rPr>
          <w:color w:val="231F20"/>
        </w:rPr>
        <w:t>of</w:t>
      </w:r>
      <w:r>
        <w:rPr>
          <w:color w:val="231F20"/>
          <w:spacing w:val="-4"/>
        </w:rPr>
        <w:t xml:space="preserve"> </w:t>
      </w:r>
      <w:r>
        <w:rPr>
          <w:color w:val="231F20"/>
        </w:rPr>
        <w:t>California</w:t>
      </w:r>
      <w:r>
        <w:rPr>
          <w:color w:val="231F20"/>
          <w:spacing w:val="-4"/>
        </w:rPr>
        <w:t xml:space="preserve"> </w:t>
      </w:r>
      <w:r>
        <w:rPr>
          <w:color w:val="231F20"/>
        </w:rPr>
        <w:t>law</w:t>
      </w:r>
      <w:r>
        <w:rPr>
          <w:color w:val="231F20"/>
          <w:spacing w:val="-4"/>
        </w:rPr>
        <w:t xml:space="preserve"> </w:t>
      </w:r>
      <w:r>
        <w:rPr>
          <w:color w:val="231F20"/>
        </w:rPr>
        <w:t>regarding</w:t>
      </w:r>
      <w:r>
        <w:rPr>
          <w:color w:val="231F20"/>
          <w:spacing w:val="-4"/>
        </w:rPr>
        <w:t xml:space="preserve"> </w:t>
      </w:r>
      <w:r>
        <w:rPr>
          <w:color w:val="231F20"/>
        </w:rPr>
        <w:t>economic</w:t>
      </w:r>
      <w:r>
        <w:rPr>
          <w:color w:val="231F20"/>
          <w:spacing w:val="-4"/>
        </w:rPr>
        <w:t xml:space="preserve"> </w:t>
      </w:r>
      <w:r>
        <w:rPr>
          <w:color w:val="231F20"/>
        </w:rPr>
        <w:t>conflicts</w:t>
      </w:r>
      <w:r>
        <w:rPr>
          <w:color w:val="231F20"/>
          <w:spacing w:val="-4"/>
        </w:rPr>
        <w:t xml:space="preserve"> </w:t>
      </w:r>
      <w:r>
        <w:rPr>
          <w:color w:val="231F20"/>
        </w:rPr>
        <w:t>of</w:t>
      </w:r>
      <w:r>
        <w:rPr>
          <w:color w:val="231F20"/>
          <w:spacing w:val="-4"/>
        </w:rPr>
        <w:t xml:space="preserve"> </w:t>
      </w:r>
      <w:r>
        <w:rPr>
          <w:color w:val="231F20"/>
        </w:rPr>
        <w:t>interest.</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members:</w:t>
      </w:r>
    </w:p>
    <w:p w14:paraId="6DA20CA7" w14:textId="77777777" w:rsidR="007D148E" w:rsidRDefault="007C3187">
      <w:pPr>
        <w:pStyle w:val="ListParagraph"/>
        <w:numPr>
          <w:ilvl w:val="0"/>
          <w:numId w:val="16"/>
        </w:numPr>
        <w:tabs>
          <w:tab w:val="left" w:pos="1440"/>
        </w:tabs>
        <w:spacing w:before="120"/>
        <w:ind w:right="1463" w:hanging="360"/>
        <w:rPr>
          <w:rFonts w:ascii="Symbol" w:hAnsi="Symbol"/>
          <w:color w:val="231F20"/>
        </w:rPr>
      </w:pPr>
      <w:r>
        <w:rPr>
          <w:color w:val="231F20"/>
          <w:sz w:val="24"/>
        </w:rPr>
        <w:t>will excuse themselves from voting or participating in any grand jury proceedings or deliberations</w:t>
      </w:r>
      <w:r>
        <w:rPr>
          <w:color w:val="231F20"/>
          <w:spacing w:val="-4"/>
          <w:sz w:val="24"/>
        </w:rPr>
        <w:t xml:space="preserve"> </w:t>
      </w:r>
      <w:r>
        <w:rPr>
          <w:color w:val="231F20"/>
          <w:sz w:val="24"/>
        </w:rPr>
        <w:t>when</w:t>
      </w:r>
      <w:r>
        <w:rPr>
          <w:color w:val="231F20"/>
          <w:spacing w:val="-1"/>
          <w:sz w:val="24"/>
        </w:rPr>
        <w:t xml:space="preserve"> </w:t>
      </w:r>
      <w:r>
        <w:rPr>
          <w:color w:val="231F20"/>
          <w:sz w:val="24"/>
        </w:rPr>
        <w:t>a</w:t>
      </w:r>
      <w:r>
        <w:rPr>
          <w:color w:val="231F20"/>
          <w:spacing w:val="-4"/>
          <w:sz w:val="24"/>
        </w:rPr>
        <w:t xml:space="preserve"> </w:t>
      </w:r>
      <w:r>
        <w:rPr>
          <w:color w:val="231F20"/>
          <w:sz w:val="24"/>
        </w:rPr>
        <w:t>real</w:t>
      </w:r>
      <w:r>
        <w:rPr>
          <w:color w:val="231F20"/>
          <w:spacing w:val="-4"/>
          <w:sz w:val="24"/>
        </w:rPr>
        <w:t xml:space="preserve"> </w:t>
      </w:r>
      <w:r>
        <w:rPr>
          <w:color w:val="231F20"/>
          <w:sz w:val="24"/>
        </w:rPr>
        <w:t>or</w:t>
      </w:r>
      <w:r>
        <w:rPr>
          <w:color w:val="231F20"/>
          <w:spacing w:val="-4"/>
          <w:sz w:val="24"/>
        </w:rPr>
        <w:t xml:space="preserve"> </w:t>
      </w:r>
      <w:r>
        <w:rPr>
          <w:color w:val="231F20"/>
          <w:sz w:val="24"/>
        </w:rPr>
        <w:t>potential</w:t>
      </w:r>
      <w:r>
        <w:rPr>
          <w:color w:val="231F20"/>
          <w:spacing w:val="-4"/>
          <w:sz w:val="24"/>
        </w:rPr>
        <w:t xml:space="preserve"> </w:t>
      </w:r>
      <w:r>
        <w:rPr>
          <w:color w:val="231F20"/>
          <w:sz w:val="24"/>
        </w:rPr>
        <w:t>conflict</w:t>
      </w:r>
      <w:r>
        <w:rPr>
          <w:color w:val="231F20"/>
          <w:spacing w:val="-4"/>
          <w:sz w:val="24"/>
        </w:rPr>
        <w:t xml:space="preserve"> </w:t>
      </w:r>
      <w:r>
        <w:rPr>
          <w:color w:val="231F20"/>
          <w:sz w:val="24"/>
        </w:rPr>
        <w:t>of</w:t>
      </w:r>
      <w:r>
        <w:rPr>
          <w:color w:val="231F20"/>
          <w:spacing w:val="-5"/>
          <w:sz w:val="24"/>
        </w:rPr>
        <w:t xml:space="preserve"> </w:t>
      </w:r>
      <w:r>
        <w:rPr>
          <w:color w:val="231F20"/>
          <w:sz w:val="24"/>
        </w:rPr>
        <w:t>interest</w:t>
      </w:r>
      <w:r>
        <w:rPr>
          <w:color w:val="231F20"/>
          <w:spacing w:val="-4"/>
          <w:sz w:val="24"/>
        </w:rPr>
        <w:t xml:space="preserve"> </w:t>
      </w:r>
      <w:r>
        <w:rPr>
          <w:color w:val="231F20"/>
          <w:sz w:val="24"/>
        </w:rPr>
        <w:t>occurs</w:t>
      </w:r>
      <w:r>
        <w:rPr>
          <w:color w:val="231F20"/>
          <w:spacing w:val="-4"/>
          <w:sz w:val="24"/>
        </w:rPr>
        <w:t xml:space="preserve"> </w:t>
      </w:r>
      <w:r>
        <w:rPr>
          <w:color w:val="231F20"/>
          <w:sz w:val="24"/>
        </w:rPr>
        <w:t>that</w:t>
      </w:r>
      <w:r>
        <w:rPr>
          <w:color w:val="231F20"/>
          <w:spacing w:val="-4"/>
          <w:sz w:val="24"/>
        </w:rPr>
        <w:t xml:space="preserve"> </w:t>
      </w:r>
      <w:r>
        <w:rPr>
          <w:color w:val="231F20"/>
          <w:sz w:val="24"/>
        </w:rPr>
        <w:t>would</w:t>
      </w:r>
      <w:r>
        <w:rPr>
          <w:color w:val="231F20"/>
          <w:spacing w:val="-1"/>
          <w:sz w:val="24"/>
        </w:rPr>
        <w:t xml:space="preserve"> </w:t>
      </w:r>
      <w:r>
        <w:rPr>
          <w:color w:val="231F20"/>
          <w:sz w:val="24"/>
        </w:rPr>
        <w:t>affect</w:t>
      </w:r>
      <w:r>
        <w:rPr>
          <w:color w:val="231F20"/>
          <w:spacing w:val="-4"/>
          <w:sz w:val="24"/>
        </w:rPr>
        <w:t xml:space="preserve"> </w:t>
      </w:r>
      <w:r>
        <w:rPr>
          <w:color w:val="231F20"/>
          <w:sz w:val="24"/>
        </w:rPr>
        <w:t>their objectivity, disinterest, or fairness in the conduct of grand jury business</w:t>
      </w:r>
    </w:p>
    <w:p w14:paraId="6DA20CA8" w14:textId="77777777" w:rsidR="007D148E" w:rsidRDefault="007C3187">
      <w:pPr>
        <w:pStyle w:val="ListParagraph"/>
        <w:numPr>
          <w:ilvl w:val="0"/>
          <w:numId w:val="16"/>
        </w:numPr>
        <w:tabs>
          <w:tab w:val="left" w:pos="1440"/>
        </w:tabs>
        <w:spacing w:before="201"/>
        <w:ind w:right="1415" w:hanging="360"/>
        <w:rPr>
          <w:rFonts w:ascii="Symbol" w:hAnsi="Symbol"/>
          <w:color w:val="231F20"/>
          <w:sz w:val="24"/>
        </w:rPr>
      </w:pPr>
      <w:r>
        <w:rPr>
          <w:color w:val="231F20"/>
          <w:sz w:val="24"/>
        </w:rPr>
        <w:t>will</w:t>
      </w:r>
      <w:r>
        <w:rPr>
          <w:color w:val="231F20"/>
          <w:spacing w:val="-5"/>
          <w:sz w:val="24"/>
        </w:rPr>
        <w:t xml:space="preserve"> </w:t>
      </w:r>
      <w:r>
        <w:rPr>
          <w:color w:val="231F20"/>
          <w:sz w:val="24"/>
        </w:rPr>
        <w:t>not</w:t>
      </w:r>
      <w:r>
        <w:rPr>
          <w:color w:val="231F20"/>
          <w:spacing w:val="-6"/>
          <w:sz w:val="24"/>
        </w:rPr>
        <w:t xml:space="preserve"> </w:t>
      </w:r>
      <w:r>
        <w:rPr>
          <w:color w:val="231F20"/>
          <w:sz w:val="24"/>
        </w:rPr>
        <w:t>accept</w:t>
      </w:r>
      <w:r>
        <w:rPr>
          <w:color w:val="231F20"/>
          <w:spacing w:val="-6"/>
          <w:sz w:val="24"/>
        </w:rPr>
        <w:t xml:space="preserve"> </w:t>
      </w:r>
      <w:r>
        <w:rPr>
          <w:color w:val="231F20"/>
          <w:sz w:val="24"/>
        </w:rPr>
        <w:t>money,</w:t>
      </w:r>
      <w:r>
        <w:rPr>
          <w:color w:val="231F20"/>
          <w:spacing w:val="-6"/>
          <w:sz w:val="24"/>
        </w:rPr>
        <w:t xml:space="preserve"> </w:t>
      </w:r>
      <w:r>
        <w:rPr>
          <w:color w:val="231F20"/>
          <w:sz w:val="24"/>
        </w:rPr>
        <w:t>gifts,</w:t>
      </w:r>
      <w:r>
        <w:rPr>
          <w:color w:val="231F20"/>
          <w:spacing w:val="-6"/>
          <w:sz w:val="24"/>
        </w:rPr>
        <w:t xml:space="preserve"> </w:t>
      </w:r>
      <w:r>
        <w:rPr>
          <w:color w:val="231F20"/>
          <w:sz w:val="24"/>
        </w:rPr>
        <w:t>favors,</w:t>
      </w:r>
      <w:r>
        <w:rPr>
          <w:color w:val="231F20"/>
          <w:spacing w:val="-6"/>
          <w:sz w:val="24"/>
        </w:rPr>
        <w:t xml:space="preserve"> </w:t>
      </w:r>
      <w:r>
        <w:rPr>
          <w:color w:val="231F20"/>
          <w:sz w:val="24"/>
        </w:rPr>
        <w:t>or</w:t>
      </w:r>
      <w:r>
        <w:rPr>
          <w:color w:val="231F20"/>
          <w:spacing w:val="-8"/>
          <w:sz w:val="24"/>
        </w:rPr>
        <w:t xml:space="preserve"> </w:t>
      </w:r>
      <w:r>
        <w:rPr>
          <w:color w:val="231F20"/>
          <w:sz w:val="24"/>
        </w:rPr>
        <w:t>other</w:t>
      </w:r>
      <w:r>
        <w:rPr>
          <w:color w:val="231F20"/>
          <w:spacing w:val="-10"/>
          <w:sz w:val="24"/>
        </w:rPr>
        <w:t xml:space="preserve"> </w:t>
      </w:r>
      <w:r>
        <w:rPr>
          <w:color w:val="231F20"/>
          <w:sz w:val="24"/>
        </w:rPr>
        <w:t>considerations</w:t>
      </w:r>
      <w:r>
        <w:rPr>
          <w:color w:val="231F20"/>
          <w:spacing w:val="-5"/>
          <w:sz w:val="24"/>
        </w:rPr>
        <w:t xml:space="preserve"> </w:t>
      </w:r>
      <w:r>
        <w:rPr>
          <w:color w:val="231F20"/>
          <w:sz w:val="24"/>
        </w:rPr>
        <w:t>from</w:t>
      </w:r>
      <w:r>
        <w:rPr>
          <w:color w:val="231F20"/>
          <w:spacing w:val="-6"/>
          <w:sz w:val="24"/>
        </w:rPr>
        <w:t xml:space="preserve"> </w:t>
      </w:r>
      <w:r>
        <w:rPr>
          <w:color w:val="231F20"/>
          <w:sz w:val="24"/>
        </w:rPr>
        <w:t>any</w:t>
      </w:r>
      <w:r>
        <w:rPr>
          <w:color w:val="231F20"/>
          <w:spacing w:val="-6"/>
          <w:sz w:val="24"/>
        </w:rPr>
        <w:t xml:space="preserve"> </w:t>
      </w:r>
      <w:r>
        <w:rPr>
          <w:color w:val="231F20"/>
          <w:sz w:val="24"/>
        </w:rPr>
        <w:t>person</w:t>
      </w:r>
      <w:r>
        <w:rPr>
          <w:color w:val="231F20"/>
          <w:spacing w:val="-6"/>
          <w:sz w:val="24"/>
        </w:rPr>
        <w:t xml:space="preserve"> </w:t>
      </w:r>
      <w:r>
        <w:rPr>
          <w:color w:val="231F20"/>
          <w:sz w:val="24"/>
        </w:rPr>
        <w:t>or</w:t>
      </w:r>
      <w:r>
        <w:rPr>
          <w:color w:val="231F20"/>
          <w:spacing w:val="-9"/>
          <w:sz w:val="24"/>
        </w:rPr>
        <w:t xml:space="preserve"> </w:t>
      </w:r>
      <w:r>
        <w:rPr>
          <w:color w:val="231F20"/>
          <w:sz w:val="24"/>
        </w:rPr>
        <w:t>agency under investigation or subject to an investigation</w:t>
      </w:r>
    </w:p>
    <w:p w14:paraId="6DA20CA9" w14:textId="77777777" w:rsidR="007D148E" w:rsidRDefault="007D148E">
      <w:pPr>
        <w:pStyle w:val="BodyText"/>
        <w:spacing w:before="69"/>
      </w:pPr>
    </w:p>
    <w:p w14:paraId="6DA20CAA" w14:textId="77777777" w:rsidR="007D148E" w:rsidRDefault="007C3187">
      <w:pPr>
        <w:ind w:left="720"/>
        <w:rPr>
          <w:b/>
          <w:sz w:val="24"/>
        </w:rPr>
      </w:pPr>
      <w:r>
        <w:rPr>
          <w:b/>
          <w:color w:val="231F20"/>
          <w:sz w:val="24"/>
          <w:u w:val="thick" w:color="231F20"/>
        </w:rPr>
        <w:t>Other</w:t>
      </w:r>
      <w:r>
        <w:rPr>
          <w:b/>
          <w:color w:val="231F20"/>
          <w:spacing w:val="-9"/>
          <w:sz w:val="24"/>
          <w:u w:val="thick" w:color="231F20"/>
        </w:rPr>
        <w:t xml:space="preserve"> </w:t>
      </w:r>
      <w:r>
        <w:rPr>
          <w:b/>
          <w:color w:val="231F20"/>
          <w:sz w:val="24"/>
          <w:u w:val="thick" w:color="231F20"/>
        </w:rPr>
        <w:t>Conflicts</w:t>
      </w:r>
      <w:r>
        <w:rPr>
          <w:b/>
          <w:color w:val="231F20"/>
          <w:spacing w:val="-5"/>
          <w:sz w:val="24"/>
          <w:u w:val="thick" w:color="231F20"/>
        </w:rPr>
        <w:t xml:space="preserve"> </w:t>
      </w:r>
      <w:r>
        <w:rPr>
          <w:b/>
          <w:color w:val="231F20"/>
          <w:sz w:val="24"/>
          <w:u w:val="thick" w:color="231F20"/>
        </w:rPr>
        <w:t>of</w:t>
      </w:r>
      <w:r>
        <w:rPr>
          <w:b/>
          <w:color w:val="231F20"/>
          <w:spacing w:val="-6"/>
          <w:sz w:val="24"/>
          <w:u w:val="thick" w:color="231F20"/>
        </w:rPr>
        <w:t xml:space="preserve"> </w:t>
      </w:r>
      <w:r>
        <w:rPr>
          <w:b/>
          <w:color w:val="231F20"/>
          <w:sz w:val="24"/>
          <w:u w:val="thick" w:color="231F20"/>
        </w:rPr>
        <w:t>Interest:</w:t>
      </w:r>
      <w:r>
        <w:rPr>
          <w:b/>
          <w:color w:val="231F20"/>
          <w:spacing w:val="-7"/>
          <w:sz w:val="24"/>
          <w:u w:val="thick" w:color="231F20"/>
        </w:rPr>
        <w:t xml:space="preserve"> </w:t>
      </w:r>
      <w:r>
        <w:rPr>
          <w:b/>
          <w:color w:val="231F20"/>
          <w:sz w:val="24"/>
          <w:u w:val="thick" w:color="231F20"/>
        </w:rPr>
        <w:t>Bias</w:t>
      </w:r>
      <w:r>
        <w:rPr>
          <w:b/>
          <w:color w:val="231F20"/>
          <w:spacing w:val="-7"/>
          <w:sz w:val="24"/>
          <w:u w:val="thick" w:color="231F20"/>
        </w:rPr>
        <w:t xml:space="preserve"> </w:t>
      </w:r>
      <w:r>
        <w:rPr>
          <w:b/>
          <w:color w:val="231F20"/>
          <w:sz w:val="24"/>
          <w:u w:val="thick" w:color="231F20"/>
        </w:rPr>
        <w:t>or</w:t>
      </w:r>
      <w:r>
        <w:rPr>
          <w:b/>
          <w:color w:val="231F20"/>
          <w:spacing w:val="-5"/>
          <w:sz w:val="24"/>
          <w:u w:val="thick" w:color="231F20"/>
        </w:rPr>
        <w:t xml:space="preserve"> </w:t>
      </w:r>
      <w:r>
        <w:rPr>
          <w:b/>
          <w:color w:val="231F20"/>
          <w:sz w:val="24"/>
          <w:u w:val="thick" w:color="231F20"/>
        </w:rPr>
        <w:t>the</w:t>
      </w:r>
      <w:r>
        <w:rPr>
          <w:b/>
          <w:color w:val="231F20"/>
          <w:spacing w:val="-6"/>
          <w:sz w:val="24"/>
          <w:u w:val="thick" w:color="231F20"/>
        </w:rPr>
        <w:t xml:space="preserve"> </w:t>
      </w:r>
      <w:r>
        <w:rPr>
          <w:b/>
          <w:color w:val="231F20"/>
          <w:sz w:val="24"/>
          <w:u w:val="thick" w:color="231F20"/>
        </w:rPr>
        <w:t>Appearance</w:t>
      </w:r>
      <w:r>
        <w:rPr>
          <w:b/>
          <w:color w:val="231F20"/>
          <w:spacing w:val="-7"/>
          <w:sz w:val="24"/>
          <w:u w:val="thick" w:color="231F20"/>
        </w:rPr>
        <w:t xml:space="preserve"> </w:t>
      </w:r>
      <w:r>
        <w:rPr>
          <w:b/>
          <w:color w:val="231F20"/>
          <w:sz w:val="24"/>
          <w:u w:val="thick" w:color="231F20"/>
        </w:rPr>
        <w:t>of</w:t>
      </w:r>
      <w:r>
        <w:rPr>
          <w:b/>
          <w:color w:val="231F20"/>
          <w:spacing w:val="-6"/>
          <w:sz w:val="24"/>
          <w:u w:val="thick" w:color="231F20"/>
        </w:rPr>
        <w:t xml:space="preserve"> </w:t>
      </w:r>
      <w:r>
        <w:rPr>
          <w:b/>
          <w:color w:val="231F20"/>
          <w:spacing w:val="-4"/>
          <w:sz w:val="24"/>
          <w:u w:val="thick" w:color="231F20"/>
        </w:rPr>
        <w:t>Bias</w:t>
      </w:r>
    </w:p>
    <w:p w14:paraId="6DA20CAB" w14:textId="77777777" w:rsidR="007D148E" w:rsidRDefault="007C3187">
      <w:pPr>
        <w:pStyle w:val="BodyText"/>
        <w:spacing w:before="243"/>
        <w:ind w:left="720" w:right="1117"/>
      </w:pPr>
      <w:r>
        <w:rPr>
          <w:color w:val="231F20"/>
        </w:rPr>
        <w:t>Bias is (1) the prejudgment of essential facts that prevent the grand juror from considering an issue on its merits, (2) the publicly expressed support for or opposition to specific aspects of a matter before the grand jury, or (3) a current or past relationship or experience with the official</w:t>
      </w:r>
      <w:r>
        <w:rPr>
          <w:color w:val="231F20"/>
          <w:spacing w:val="40"/>
        </w:rPr>
        <w:t xml:space="preserve"> </w:t>
      </w:r>
      <w:r>
        <w:rPr>
          <w:color w:val="231F20"/>
        </w:rPr>
        <w:t>or</w:t>
      </w:r>
      <w:r>
        <w:rPr>
          <w:color w:val="231F20"/>
          <w:spacing w:val="-3"/>
        </w:rPr>
        <w:t xml:space="preserve"> </w:t>
      </w:r>
      <w:r>
        <w:rPr>
          <w:color w:val="231F20"/>
        </w:rPr>
        <w:t>entity</w:t>
      </w:r>
      <w:r>
        <w:rPr>
          <w:color w:val="231F20"/>
          <w:spacing w:val="-3"/>
        </w:rPr>
        <w:t xml:space="preserve"> </w:t>
      </w:r>
      <w:r>
        <w:rPr>
          <w:color w:val="231F20"/>
        </w:rPr>
        <w:t>that</w:t>
      </w:r>
      <w:r>
        <w:rPr>
          <w:color w:val="231F20"/>
          <w:spacing w:val="-3"/>
        </w:rPr>
        <w:t xml:space="preserve"> </w:t>
      </w:r>
      <w:r>
        <w:rPr>
          <w:color w:val="231F20"/>
        </w:rPr>
        <w:t>is</w:t>
      </w:r>
      <w:r>
        <w:rPr>
          <w:color w:val="231F20"/>
          <w:spacing w:val="-4"/>
        </w:rPr>
        <w:t xml:space="preserve"> </w:t>
      </w:r>
      <w:r>
        <w:rPr>
          <w:color w:val="231F20"/>
        </w:rPr>
        <w:t>being</w:t>
      </w:r>
      <w:r>
        <w:rPr>
          <w:color w:val="231F20"/>
          <w:spacing w:val="-3"/>
        </w:rPr>
        <w:t xml:space="preserve"> </w:t>
      </w:r>
      <w:r>
        <w:rPr>
          <w:color w:val="231F20"/>
        </w:rPr>
        <w:t>investigated</w:t>
      </w:r>
      <w:r>
        <w:rPr>
          <w:color w:val="231F20"/>
          <w:spacing w:val="-3"/>
        </w:rPr>
        <w:t xml:space="preserve"> </w:t>
      </w:r>
      <w:r>
        <w:rPr>
          <w:color w:val="231F20"/>
        </w:rPr>
        <w:t>that</w:t>
      </w:r>
      <w:r>
        <w:rPr>
          <w:color w:val="231F20"/>
          <w:spacing w:val="-3"/>
        </w:rPr>
        <w:t xml:space="preserve"> </w:t>
      </w:r>
      <w:r>
        <w:rPr>
          <w:color w:val="231F20"/>
        </w:rPr>
        <w:t>could</w:t>
      </w:r>
      <w:r>
        <w:rPr>
          <w:color w:val="231F20"/>
          <w:spacing w:val="-3"/>
        </w:rPr>
        <w:t xml:space="preserve"> </w:t>
      </w:r>
      <w:r>
        <w:rPr>
          <w:color w:val="231F20"/>
        </w:rPr>
        <w:t>give</w:t>
      </w:r>
      <w:r>
        <w:rPr>
          <w:color w:val="231F20"/>
          <w:spacing w:val="-2"/>
        </w:rPr>
        <w:t xml:space="preserve"> </w:t>
      </w:r>
      <w:r>
        <w:rPr>
          <w:color w:val="231F20"/>
        </w:rPr>
        <w:t>rise</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conclusion</w:t>
      </w:r>
      <w:r>
        <w:rPr>
          <w:color w:val="231F20"/>
          <w:spacing w:val="-4"/>
        </w:rPr>
        <w:t xml:space="preserve"> </w:t>
      </w:r>
      <w:r>
        <w:rPr>
          <w:color w:val="231F20"/>
        </w:rPr>
        <w:t>by</w:t>
      </w:r>
      <w:r>
        <w:rPr>
          <w:color w:val="231F20"/>
          <w:spacing w:val="-4"/>
        </w:rPr>
        <w:t xml:space="preserve"> </w:t>
      </w:r>
      <w:r>
        <w:rPr>
          <w:color w:val="231F20"/>
        </w:rPr>
        <w:t>a</w:t>
      </w:r>
      <w:r>
        <w:rPr>
          <w:color w:val="231F20"/>
          <w:spacing w:val="-1"/>
        </w:rPr>
        <w:t xml:space="preserve"> </w:t>
      </w:r>
      <w:r>
        <w:rPr>
          <w:color w:val="231F20"/>
        </w:rPr>
        <w:t>reasonable</w:t>
      </w:r>
      <w:r>
        <w:rPr>
          <w:color w:val="231F20"/>
          <w:spacing w:val="-4"/>
        </w:rPr>
        <w:t xml:space="preserve"> </w:t>
      </w:r>
      <w:r>
        <w:rPr>
          <w:color w:val="231F20"/>
        </w:rPr>
        <w:t>person</w:t>
      </w:r>
      <w:r>
        <w:rPr>
          <w:color w:val="231F20"/>
          <w:spacing w:val="-4"/>
        </w:rPr>
        <w:t xml:space="preserve"> </w:t>
      </w:r>
      <w:r>
        <w:rPr>
          <w:color w:val="231F20"/>
        </w:rPr>
        <w:t>that the juror is biased for or against the official or entity. The same notification and recusal procedures</w:t>
      </w:r>
      <w:r>
        <w:rPr>
          <w:color w:val="231F20"/>
          <w:spacing w:val="-3"/>
        </w:rPr>
        <w:t xml:space="preserve"> </w:t>
      </w:r>
      <w:r>
        <w:rPr>
          <w:color w:val="231F20"/>
        </w:rPr>
        <w:t>that</w:t>
      </w:r>
      <w:r>
        <w:rPr>
          <w:color w:val="231F20"/>
          <w:spacing w:val="-3"/>
        </w:rPr>
        <w:t xml:space="preserve"> </w:t>
      </w:r>
      <w:r>
        <w:rPr>
          <w:color w:val="231F20"/>
        </w:rPr>
        <w:t>apply</w:t>
      </w:r>
      <w:r>
        <w:rPr>
          <w:color w:val="231F20"/>
          <w:spacing w:val="-3"/>
        </w:rPr>
        <w:t xml:space="preserve"> </w:t>
      </w:r>
      <w:r>
        <w:rPr>
          <w:color w:val="231F20"/>
        </w:rPr>
        <w:t>to potential</w:t>
      </w:r>
      <w:r>
        <w:rPr>
          <w:color w:val="231F20"/>
          <w:spacing w:val="-3"/>
        </w:rPr>
        <w:t xml:space="preserve"> </w:t>
      </w:r>
      <w:r>
        <w:rPr>
          <w:color w:val="231F20"/>
        </w:rPr>
        <w:t>financial</w:t>
      </w:r>
      <w:r>
        <w:rPr>
          <w:color w:val="231F20"/>
          <w:spacing w:val="-3"/>
        </w:rPr>
        <w:t xml:space="preserve"> </w:t>
      </w:r>
      <w:r>
        <w:rPr>
          <w:color w:val="231F20"/>
        </w:rPr>
        <w:t>conflicts</w:t>
      </w:r>
      <w:r>
        <w:rPr>
          <w:color w:val="231F20"/>
          <w:spacing w:val="-3"/>
        </w:rPr>
        <w:t xml:space="preserve"> </w:t>
      </w:r>
      <w:r>
        <w:rPr>
          <w:color w:val="231F20"/>
        </w:rPr>
        <w:t>of</w:t>
      </w:r>
      <w:r>
        <w:rPr>
          <w:color w:val="231F20"/>
          <w:spacing w:val="-3"/>
        </w:rPr>
        <w:t xml:space="preserve"> </w:t>
      </w:r>
      <w:r>
        <w:rPr>
          <w:color w:val="231F20"/>
        </w:rPr>
        <w:t>interest</w:t>
      </w:r>
      <w:r>
        <w:rPr>
          <w:color w:val="231F20"/>
          <w:spacing w:val="-3"/>
        </w:rPr>
        <w:t xml:space="preserve"> </w:t>
      </w:r>
      <w:r>
        <w:rPr>
          <w:color w:val="231F20"/>
        </w:rPr>
        <w:t>apply</w:t>
      </w:r>
      <w:r>
        <w:rPr>
          <w:color w:val="231F20"/>
          <w:spacing w:val="-3"/>
        </w:rPr>
        <w:t xml:space="preserve"> </w:t>
      </w:r>
      <w:r>
        <w:rPr>
          <w:color w:val="231F20"/>
        </w:rPr>
        <w:t>to</w:t>
      </w:r>
      <w:r>
        <w:rPr>
          <w:color w:val="231F20"/>
          <w:spacing w:val="-2"/>
        </w:rPr>
        <w:t xml:space="preserve"> </w:t>
      </w:r>
      <w:r>
        <w:rPr>
          <w:color w:val="231F20"/>
        </w:rPr>
        <w:t>bias</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appearance</w:t>
      </w:r>
      <w:r>
        <w:rPr>
          <w:color w:val="231F20"/>
          <w:spacing w:val="-3"/>
        </w:rPr>
        <w:t xml:space="preserve"> </w:t>
      </w:r>
      <w:r>
        <w:rPr>
          <w:color w:val="231F20"/>
        </w:rPr>
        <w:t xml:space="preserve">of </w:t>
      </w:r>
      <w:r>
        <w:rPr>
          <w:color w:val="231F20"/>
          <w:spacing w:val="-2"/>
        </w:rPr>
        <w:t>bias.</w:t>
      </w:r>
    </w:p>
    <w:p w14:paraId="6DA20CAC" w14:textId="77777777" w:rsidR="007D148E" w:rsidRDefault="007D148E">
      <w:pPr>
        <w:pStyle w:val="BodyText"/>
        <w:spacing w:before="3"/>
      </w:pPr>
    </w:p>
    <w:p w14:paraId="6DA20CAD" w14:textId="77777777" w:rsidR="007D148E" w:rsidRDefault="007C3187">
      <w:pPr>
        <w:pStyle w:val="BodyText"/>
        <w:ind w:left="720" w:right="1081"/>
      </w:pPr>
      <w:r>
        <w:rPr>
          <w:color w:val="231F20"/>
        </w:rPr>
        <w:t>The relationships that can result in the appearance of bias include the juror or a member of the juror’s</w:t>
      </w:r>
      <w:r>
        <w:rPr>
          <w:color w:val="231F20"/>
          <w:spacing w:val="-1"/>
        </w:rPr>
        <w:t xml:space="preserve"> </w:t>
      </w:r>
      <w:r>
        <w:rPr>
          <w:color w:val="231F20"/>
        </w:rPr>
        <w:t>family</w:t>
      </w:r>
      <w:r>
        <w:rPr>
          <w:color w:val="231F20"/>
          <w:spacing w:val="-1"/>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juror’s</w:t>
      </w:r>
      <w:r>
        <w:rPr>
          <w:color w:val="231F20"/>
          <w:spacing w:val="-1"/>
        </w:rPr>
        <w:t xml:space="preserve"> </w:t>
      </w:r>
      <w:r>
        <w:rPr>
          <w:color w:val="231F20"/>
        </w:rPr>
        <w:t>business</w:t>
      </w:r>
      <w:r>
        <w:rPr>
          <w:color w:val="231F20"/>
          <w:spacing w:val="-1"/>
        </w:rPr>
        <w:t xml:space="preserve"> </w:t>
      </w:r>
      <w:r>
        <w:rPr>
          <w:color w:val="231F20"/>
        </w:rPr>
        <w:t>associate</w:t>
      </w:r>
      <w:r>
        <w:rPr>
          <w:color w:val="231F20"/>
          <w:spacing w:val="-4"/>
        </w:rPr>
        <w:t xml:space="preserve"> </w:t>
      </w:r>
      <w:r>
        <w:rPr>
          <w:color w:val="231F20"/>
        </w:rPr>
        <w:t>having a</w:t>
      </w:r>
      <w:r>
        <w:rPr>
          <w:color w:val="231F20"/>
          <w:spacing w:val="-3"/>
        </w:rPr>
        <w:t xml:space="preserve"> </w:t>
      </w:r>
      <w:r>
        <w:rPr>
          <w:color w:val="231F20"/>
        </w:rPr>
        <w:t>personal or financial relationship with</w:t>
      </w:r>
      <w:r>
        <w:rPr>
          <w:color w:val="231F20"/>
          <w:spacing w:val="-2"/>
        </w:rPr>
        <w:t xml:space="preserve"> </w:t>
      </w:r>
      <w:r>
        <w:rPr>
          <w:color w:val="231F20"/>
        </w:rPr>
        <w:t>an official or employee of a local entity; having engaged in litigation with an entity or official; having worked on an official’s election campaign or the campaign of the official’s opponent; or having taken a strong public stance for or against the entity or topic. Whether the activity or relationship</w:t>
      </w:r>
      <w:r>
        <w:rPr>
          <w:color w:val="231F20"/>
          <w:spacing w:val="-3"/>
        </w:rPr>
        <w:t xml:space="preserve"> </w:t>
      </w:r>
      <w:r>
        <w:rPr>
          <w:color w:val="231F20"/>
        </w:rPr>
        <w:t>constitutes</w:t>
      </w:r>
      <w:r>
        <w:rPr>
          <w:color w:val="231F20"/>
          <w:spacing w:val="-3"/>
        </w:rPr>
        <w:t xml:space="preserve"> </w:t>
      </w:r>
      <w:r>
        <w:rPr>
          <w:color w:val="231F20"/>
        </w:rPr>
        <w:t>a</w:t>
      </w:r>
      <w:r>
        <w:rPr>
          <w:color w:val="231F20"/>
          <w:spacing w:val="-3"/>
        </w:rPr>
        <w:t xml:space="preserve"> </w:t>
      </w:r>
      <w:r>
        <w:rPr>
          <w:color w:val="231F20"/>
        </w:rPr>
        <w:t>conflict</w:t>
      </w:r>
      <w:r>
        <w:rPr>
          <w:color w:val="231F20"/>
          <w:spacing w:val="-3"/>
        </w:rPr>
        <w:t xml:space="preserve"> </w:t>
      </w:r>
      <w:r>
        <w:rPr>
          <w:color w:val="231F20"/>
        </w:rPr>
        <w:t>or</w:t>
      </w:r>
      <w:r>
        <w:rPr>
          <w:color w:val="231F20"/>
          <w:spacing w:val="-3"/>
        </w:rPr>
        <w:t xml:space="preserve"> </w:t>
      </w:r>
      <w:r>
        <w:rPr>
          <w:color w:val="231F20"/>
        </w:rPr>
        <w:t>apparent</w:t>
      </w:r>
      <w:r>
        <w:rPr>
          <w:color w:val="231F20"/>
          <w:spacing w:val="-3"/>
        </w:rPr>
        <w:t xml:space="preserve"> </w:t>
      </w:r>
      <w:r>
        <w:rPr>
          <w:color w:val="231F20"/>
        </w:rPr>
        <w:t>conflict</w:t>
      </w:r>
      <w:r>
        <w:rPr>
          <w:color w:val="231F20"/>
          <w:spacing w:val="-3"/>
        </w:rPr>
        <w:t xml:space="preserve"> </w:t>
      </w:r>
      <w:r>
        <w:rPr>
          <w:color w:val="231F20"/>
        </w:rPr>
        <w:t>of</w:t>
      </w:r>
      <w:r>
        <w:rPr>
          <w:color w:val="231F20"/>
          <w:spacing w:val="-3"/>
        </w:rPr>
        <w:t xml:space="preserve"> </w:t>
      </w:r>
      <w:r>
        <w:rPr>
          <w:color w:val="231F20"/>
        </w:rPr>
        <w:t>interest</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determined</w:t>
      </w:r>
      <w:r>
        <w:rPr>
          <w:color w:val="231F20"/>
          <w:spacing w:val="-3"/>
        </w:rPr>
        <w:t xml:space="preserve"> </w:t>
      </w:r>
      <w:r>
        <w:rPr>
          <w:color w:val="231F20"/>
        </w:rPr>
        <w:t>on</w:t>
      </w:r>
      <w:r>
        <w:rPr>
          <w:color w:val="231F20"/>
          <w:spacing w:val="-3"/>
        </w:rPr>
        <w:t xml:space="preserve"> </w:t>
      </w:r>
      <w:r>
        <w:rPr>
          <w:color w:val="231F20"/>
        </w:rPr>
        <w:t>a</w:t>
      </w:r>
      <w:r>
        <w:rPr>
          <w:color w:val="231F20"/>
          <w:spacing w:val="-3"/>
        </w:rPr>
        <w:t xml:space="preserve"> </w:t>
      </w:r>
      <w:r>
        <w:rPr>
          <w:color w:val="231F20"/>
        </w:rPr>
        <w:t>case-by- case</w:t>
      </w:r>
      <w:r>
        <w:rPr>
          <w:color w:val="231F20"/>
          <w:spacing w:val="-3"/>
        </w:rPr>
        <w:t xml:space="preserve"> </w:t>
      </w:r>
      <w:r>
        <w:rPr>
          <w:color w:val="231F20"/>
        </w:rPr>
        <w:t>basis,</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specific</w:t>
      </w:r>
      <w:r>
        <w:rPr>
          <w:color w:val="231F20"/>
          <w:spacing w:val="-3"/>
        </w:rPr>
        <w:t xml:space="preserve"> </w:t>
      </w:r>
      <w:r>
        <w:rPr>
          <w:color w:val="231F20"/>
        </w:rPr>
        <w:t>facts</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involvement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agency</w:t>
      </w:r>
      <w:r>
        <w:rPr>
          <w:color w:val="231F20"/>
          <w:spacing w:val="-3"/>
        </w:rPr>
        <w:t xml:space="preserve"> </w:t>
      </w:r>
      <w:r>
        <w:rPr>
          <w:color w:val="231F20"/>
        </w:rPr>
        <w:t>or</w:t>
      </w:r>
      <w:r>
        <w:rPr>
          <w:color w:val="231F20"/>
          <w:spacing w:val="-3"/>
        </w:rPr>
        <w:t xml:space="preserve"> </w:t>
      </w:r>
      <w:r>
        <w:rPr>
          <w:color w:val="231F20"/>
        </w:rPr>
        <w:t>official..</w:t>
      </w:r>
      <w:r>
        <w:rPr>
          <w:color w:val="231F20"/>
          <w:spacing w:val="-3"/>
        </w:rPr>
        <w:t xml:space="preserve"> </w:t>
      </w:r>
      <w:r>
        <w:rPr>
          <w:color w:val="231F20"/>
        </w:rPr>
        <w:t>Any improper refusal to recuse oneself will be reported to the judge.</w:t>
      </w:r>
    </w:p>
    <w:p w14:paraId="6DA20CAE" w14:textId="77777777" w:rsidR="007D148E" w:rsidRDefault="007C3187">
      <w:pPr>
        <w:pStyle w:val="BodyText"/>
        <w:spacing w:before="274"/>
        <w:ind w:left="720" w:right="1120"/>
      </w:pPr>
      <w:r>
        <w:rPr>
          <w:color w:val="231F20"/>
        </w:rPr>
        <w:t>Grand</w:t>
      </w:r>
      <w:r>
        <w:rPr>
          <w:color w:val="231F20"/>
          <w:spacing w:val="-6"/>
        </w:rPr>
        <w:t xml:space="preserve"> </w:t>
      </w:r>
      <w:r>
        <w:rPr>
          <w:color w:val="231F20"/>
        </w:rPr>
        <w:t>jurors</w:t>
      </w:r>
      <w:r>
        <w:rPr>
          <w:color w:val="231F20"/>
          <w:spacing w:val="-4"/>
        </w:rPr>
        <w:t xml:space="preserve"> </w:t>
      </w:r>
      <w:r>
        <w:rPr>
          <w:color w:val="231F20"/>
        </w:rPr>
        <w:t>must</w:t>
      </w:r>
      <w:r>
        <w:rPr>
          <w:color w:val="231F20"/>
          <w:spacing w:val="-5"/>
        </w:rPr>
        <w:t xml:space="preserve"> </w:t>
      </w:r>
      <w:r>
        <w:rPr>
          <w:color w:val="231F20"/>
        </w:rPr>
        <w:t>be</w:t>
      </w:r>
      <w:r>
        <w:rPr>
          <w:color w:val="231F20"/>
          <w:spacing w:val="-6"/>
        </w:rPr>
        <w:t xml:space="preserve"> </w:t>
      </w:r>
      <w:r>
        <w:rPr>
          <w:color w:val="231F20"/>
        </w:rPr>
        <w:t>fair</w:t>
      </w:r>
      <w:r>
        <w:rPr>
          <w:color w:val="231F20"/>
          <w:spacing w:val="-2"/>
        </w:rPr>
        <w:t xml:space="preserve"> </w:t>
      </w:r>
      <w:r>
        <w:rPr>
          <w:color w:val="231F20"/>
        </w:rPr>
        <w:t>in</w:t>
      </w:r>
      <w:r>
        <w:rPr>
          <w:color w:val="231F20"/>
          <w:spacing w:val="-6"/>
        </w:rPr>
        <w:t xml:space="preserve"> </w:t>
      </w:r>
      <w:r>
        <w:rPr>
          <w:color w:val="231F20"/>
        </w:rPr>
        <w:t>considering</w:t>
      </w:r>
      <w:r>
        <w:rPr>
          <w:color w:val="231F20"/>
          <w:spacing w:val="-6"/>
        </w:rPr>
        <w:t xml:space="preserve"> </w:t>
      </w:r>
      <w:r>
        <w:rPr>
          <w:color w:val="231F20"/>
        </w:rPr>
        <w:t>evidence</w:t>
      </w:r>
      <w:r>
        <w:rPr>
          <w:color w:val="231F20"/>
          <w:spacing w:val="-4"/>
        </w:rPr>
        <w:t xml:space="preserve"> </w:t>
      </w:r>
      <w:r>
        <w:rPr>
          <w:color w:val="231F20"/>
        </w:rPr>
        <w:t>and</w:t>
      </w:r>
      <w:r>
        <w:rPr>
          <w:color w:val="231F20"/>
          <w:spacing w:val="-6"/>
        </w:rPr>
        <w:t xml:space="preserve"> </w:t>
      </w:r>
      <w:r>
        <w:rPr>
          <w:color w:val="231F20"/>
        </w:rPr>
        <w:t>testimony.</w:t>
      </w:r>
      <w:r>
        <w:rPr>
          <w:color w:val="231F20"/>
          <w:spacing w:val="-6"/>
        </w:rPr>
        <w:t xml:space="preserve"> </w:t>
      </w:r>
      <w:r>
        <w:rPr>
          <w:color w:val="231F20"/>
        </w:rPr>
        <w:t>Conjecture,</w:t>
      </w:r>
      <w:r>
        <w:rPr>
          <w:color w:val="231F20"/>
          <w:spacing w:val="-6"/>
        </w:rPr>
        <w:t xml:space="preserve"> </w:t>
      </w:r>
      <w:r>
        <w:rPr>
          <w:color w:val="231F20"/>
        </w:rPr>
        <w:t>sympathy,</w:t>
      </w:r>
      <w:r>
        <w:rPr>
          <w:color w:val="231F20"/>
          <w:spacing w:val="-5"/>
        </w:rPr>
        <w:t xml:space="preserve"> </w:t>
      </w:r>
      <w:r>
        <w:rPr>
          <w:color w:val="231F20"/>
        </w:rPr>
        <w:t>passion, political leanings, and other subjective sentiments are not the proper basis for decisions as a grand</w:t>
      </w:r>
      <w:r>
        <w:rPr>
          <w:color w:val="231F20"/>
          <w:spacing w:val="-5"/>
        </w:rPr>
        <w:t xml:space="preserve"> </w:t>
      </w:r>
      <w:r>
        <w:rPr>
          <w:color w:val="231F20"/>
        </w:rPr>
        <w:t>juror.</w:t>
      </w:r>
      <w:r>
        <w:rPr>
          <w:color w:val="231F20"/>
          <w:spacing w:val="-5"/>
        </w:rPr>
        <w:t xml:space="preserve"> </w:t>
      </w:r>
      <w:r>
        <w:rPr>
          <w:color w:val="231F20"/>
        </w:rPr>
        <w:t>On</w:t>
      </w:r>
      <w:r>
        <w:rPr>
          <w:color w:val="231F20"/>
          <w:spacing w:val="-5"/>
        </w:rPr>
        <w:t xml:space="preserve"> </w:t>
      </w:r>
      <w:r>
        <w:rPr>
          <w:color w:val="231F20"/>
        </w:rPr>
        <w:t>the</w:t>
      </w:r>
      <w:r>
        <w:rPr>
          <w:color w:val="231F20"/>
          <w:spacing w:val="-7"/>
        </w:rPr>
        <w:t xml:space="preserve"> </w:t>
      </w:r>
      <w:r>
        <w:rPr>
          <w:color w:val="231F20"/>
        </w:rPr>
        <w:t>other</w:t>
      </w:r>
      <w:r>
        <w:rPr>
          <w:color w:val="231F20"/>
          <w:spacing w:val="-3"/>
        </w:rPr>
        <w:t xml:space="preserve"> </w:t>
      </w:r>
      <w:r>
        <w:rPr>
          <w:color w:val="231F20"/>
        </w:rPr>
        <w:t>hand,</w:t>
      </w:r>
      <w:r>
        <w:rPr>
          <w:color w:val="231F20"/>
          <w:spacing w:val="-5"/>
        </w:rPr>
        <w:t xml:space="preserve"> </w:t>
      </w:r>
      <w:r>
        <w:rPr>
          <w:color w:val="231F20"/>
        </w:rPr>
        <w:t>having</w:t>
      </w:r>
      <w:r>
        <w:rPr>
          <w:color w:val="231F20"/>
          <w:spacing w:val="-5"/>
        </w:rPr>
        <w:t xml:space="preserve"> </w:t>
      </w:r>
      <w:r>
        <w:rPr>
          <w:color w:val="231F20"/>
        </w:rPr>
        <w:t>an</w:t>
      </w:r>
      <w:r>
        <w:rPr>
          <w:color w:val="231F20"/>
          <w:spacing w:val="-5"/>
        </w:rPr>
        <w:t xml:space="preserve"> </w:t>
      </w:r>
      <w:r>
        <w:rPr>
          <w:color w:val="231F20"/>
        </w:rPr>
        <w:t>educated opinion</w:t>
      </w:r>
      <w:r>
        <w:rPr>
          <w:color w:val="231F20"/>
          <w:spacing w:val="-5"/>
        </w:rPr>
        <w:t xml:space="preserve"> </w:t>
      </w:r>
      <w:r>
        <w:rPr>
          <w:color w:val="231F20"/>
        </w:rPr>
        <w:t>about</w:t>
      </w:r>
      <w:r>
        <w:rPr>
          <w:color w:val="231F20"/>
          <w:spacing w:val="-5"/>
        </w:rPr>
        <w:t xml:space="preserve"> </w:t>
      </w:r>
      <w:r>
        <w:rPr>
          <w:color w:val="231F20"/>
        </w:rPr>
        <w:t>an</w:t>
      </w:r>
      <w:r>
        <w:rPr>
          <w:color w:val="231F20"/>
          <w:spacing w:val="-5"/>
        </w:rPr>
        <w:t xml:space="preserve"> </w:t>
      </w:r>
      <w:r>
        <w:rPr>
          <w:color w:val="231F20"/>
        </w:rPr>
        <w:t>issue</w:t>
      </w:r>
      <w:r>
        <w:rPr>
          <w:color w:val="231F20"/>
          <w:spacing w:val="-7"/>
        </w:rPr>
        <w:t xml:space="preserve"> </w:t>
      </w:r>
      <w:r>
        <w:rPr>
          <w:color w:val="231F20"/>
        </w:rPr>
        <w:t>is</w:t>
      </w:r>
      <w:r>
        <w:rPr>
          <w:color w:val="231F20"/>
          <w:spacing w:val="-7"/>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be</w:t>
      </w:r>
      <w:r>
        <w:rPr>
          <w:color w:val="231F20"/>
          <w:spacing w:val="-7"/>
        </w:rPr>
        <w:t xml:space="preserve"> </w:t>
      </w:r>
      <w:r>
        <w:rPr>
          <w:color w:val="231F20"/>
        </w:rPr>
        <w:t>considered a bias.</w:t>
      </w:r>
    </w:p>
    <w:p w14:paraId="6DA20CAF" w14:textId="77777777" w:rsidR="007D148E" w:rsidRDefault="007D148E">
      <w:pPr>
        <w:pStyle w:val="BodyText"/>
        <w:sectPr w:rsidR="007D148E">
          <w:pgSz w:w="12240" w:h="15840"/>
          <w:pgMar w:top="740" w:right="360" w:bottom="480" w:left="720" w:header="514" w:footer="277" w:gutter="0"/>
          <w:cols w:space="720"/>
        </w:sectPr>
      </w:pPr>
    </w:p>
    <w:p w14:paraId="6DA20CB0" w14:textId="77777777" w:rsidR="007D148E" w:rsidRDefault="007D148E">
      <w:pPr>
        <w:pStyle w:val="BodyText"/>
      </w:pPr>
    </w:p>
    <w:p w14:paraId="6DA20CB1" w14:textId="77777777" w:rsidR="007D148E" w:rsidRDefault="007D148E">
      <w:pPr>
        <w:pStyle w:val="BodyText"/>
        <w:spacing w:before="129"/>
      </w:pPr>
    </w:p>
    <w:p w14:paraId="6DA20CB2" w14:textId="77777777" w:rsidR="007D148E" w:rsidRDefault="007C3187">
      <w:pPr>
        <w:pStyle w:val="BodyText"/>
        <w:ind w:left="720" w:right="1120"/>
      </w:pPr>
      <w:r>
        <w:rPr>
          <w:color w:val="231F20"/>
        </w:rPr>
        <w:t>While grand jurors do not lose their rights as citizens to engage in the political process, they should</w:t>
      </w:r>
      <w:r>
        <w:rPr>
          <w:color w:val="231F20"/>
          <w:spacing w:val="-3"/>
        </w:rPr>
        <w:t xml:space="preserve"> </w:t>
      </w:r>
      <w:r>
        <w:rPr>
          <w:color w:val="231F20"/>
        </w:rPr>
        <w:t>not</w:t>
      </w:r>
      <w:r>
        <w:rPr>
          <w:color w:val="231F20"/>
          <w:spacing w:val="-3"/>
        </w:rPr>
        <w:t xml:space="preserve"> </w:t>
      </w:r>
      <w:r>
        <w:rPr>
          <w:color w:val="231F20"/>
        </w:rPr>
        <w:t>announce</w:t>
      </w:r>
      <w:r>
        <w:rPr>
          <w:color w:val="231F20"/>
          <w:spacing w:val="-3"/>
        </w:rPr>
        <w:t xml:space="preserve"> </w:t>
      </w:r>
      <w:r>
        <w:rPr>
          <w:color w:val="231F20"/>
        </w:rPr>
        <w:t>their</w:t>
      </w:r>
      <w:r>
        <w:rPr>
          <w:color w:val="231F20"/>
          <w:spacing w:val="-3"/>
        </w:rPr>
        <w:t xml:space="preserve"> </w:t>
      </w:r>
      <w:r>
        <w:rPr>
          <w:color w:val="231F20"/>
        </w:rPr>
        <w:t>status</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grand</w:t>
      </w:r>
      <w:r>
        <w:rPr>
          <w:color w:val="231F20"/>
          <w:spacing w:val="-3"/>
        </w:rPr>
        <w:t xml:space="preserve"> </w:t>
      </w:r>
      <w:r>
        <w:rPr>
          <w:color w:val="231F20"/>
        </w:rPr>
        <w:t>juror when</w:t>
      </w:r>
      <w:r>
        <w:rPr>
          <w:color w:val="231F20"/>
          <w:spacing w:val="-2"/>
        </w:rPr>
        <w:t xml:space="preserve"> </w:t>
      </w:r>
      <w:r>
        <w:rPr>
          <w:color w:val="231F20"/>
        </w:rPr>
        <w:t>making</w:t>
      </w:r>
      <w:r>
        <w:rPr>
          <w:color w:val="231F20"/>
          <w:spacing w:val="-3"/>
        </w:rPr>
        <w:t xml:space="preserve"> </w:t>
      </w:r>
      <w:r>
        <w:rPr>
          <w:color w:val="231F20"/>
        </w:rPr>
        <w:t>political</w:t>
      </w:r>
      <w:r>
        <w:rPr>
          <w:color w:val="231F20"/>
          <w:spacing w:val="-3"/>
        </w:rPr>
        <w:t xml:space="preserve"> </w:t>
      </w:r>
      <w:r>
        <w:rPr>
          <w:color w:val="231F20"/>
        </w:rPr>
        <w:t>statements</w:t>
      </w:r>
      <w:r>
        <w:rPr>
          <w:color w:val="231F20"/>
          <w:spacing w:val="-3"/>
        </w:rPr>
        <w:t xml:space="preserve"> </w:t>
      </w:r>
      <w:r>
        <w:rPr>
          <w:color w:val="231F20"/>
        </w:rPr>
        <w:t>or</w:t>
      </w:r>
      <w:r>
        <w:rPr>
          <w:color w:val="231F20"/>
          <w:spacing w:val="-3"/>
        </w:rPr>
        <w:t xml:space="preserve"> </w:t>
      </w:r>
      <w:r>
        <w:rPr>
          <w:color w:val="231F20"/>
        </w:rPr>
        <w:t>imply</w:t>
      </w:r>
      <w:r>
        <w:rPr>
          <w:color w:val="231F20"/>
          <w:spacing w:val="-3"/>
        </w:rPr>
        <w:t xml:space="preserve"> </w:t>
      </w:r>
      <w:r>
        <w:rPr>
          <w:color w:val="231F20"/>
        </w:rPr>
        <w:t>that their position has something to do with their grand juror status or information gained during confidential grand jury proceedings.</w:t>
      </w:r>
    </w:p>
    <w:p w14:paraId="6DA20CB3" w14:textId="77777777" w:rsidR="007D148E" w:rsidRDefault="007D148E">
      <w:pPr>
        <w:pStyle w:val="BodyText"/>
      </w:pPr>
    </w:p>
    <w:p w14:paraId="6DA20CB4" w14:textId="77777777" w:rsidR="007D148E" w:rsidRDefault="007C3187">
      <w:pPr>
        <w:pStyle w:val="BodyText"/>
        <w:ind w:left="720" w:right="1558"/>
      </w:pPr>
      <w:r>
        <w:rPr>
          <w:color w:val="231F20"/>
        </w:rPr>
        <w:t>Grand</w:t>
      </w:r>
      <w:r>
        <w:rPr>
          <w:color w:val="231F20"/>
          <w:spacing w:val="-6"/>
        </w:rPr>
        <w:t xml:space="preserve"> </w:t>
      </w:r>
      <w:r>
        <w:rPr>
          <w:color w:val="231F20"/>
        </w:rPr>
        <w:t>jurors</w:t>
      </w:r>
      <w:r>
        <w:rPr>
          <w:color w:val="231F20"/>
          <w:spacing w:val="-6"/>
        </w:rPr>
        <w:t xml:space="preserve"> </w:t>
      </w:r>
      <w:r>
        <w:rPr>
          <w:color w:val="231F20"/>
        </w:rPr>
        <w:t>should</w:t>
      </w:r>
      <w:r>
        <w:rPr>
          <w:color w:val="231F20"/>
          <w:spacing w:val="-6"/>
        </w:rPr>
        <w:t xml:space="preserve"> </w:t>
      </w:r>
      <w:r>
        <w:rPr>
          <w:color w:val="231F20"/>
        </w:rPr>
        <w:t>avoid</w:t>
      </w:r>
      <w:r>
        <w:rPr>
          <w:color w:val="231F20"/>
          <w:spacing w:val="-6"/>
        </w:rPr>
        <w:t xml:space="preserve"> </w:t>
      </w:r>
      <w:r>
        <w:rPr>
          <w:color w:val="231F20"/>
        </w:rPr>
        <w:t>taking</w:t>
      </w:r>
      <w:r>
        <w:rPr>
          <w:color w:val="231F20"/>
          <w:spacing w:val="-6"/>
        </w:rPr>
        <w:t xml:space="preserve"> </w:t>
      </w:r>
      <w:r>
        <w:rPr>
          <w:color w:val="231F20"/>
        </w:rPr>
        <w:t>public</w:t>
      </w:r>
      <w:r>
        <w:rPr>
          <w:color w:val="231F20"/>
          <w:spacing w:val="-8"/>
        </w:rPr>
        <w:t xml:space="preserve"> </w:t>
      </w:r>
      <w:r>
        <w:rPr>
          <w:color w:val="231F20"/>
        </w:rPr>
        <w:t>stances</w:t>
      </w:r>
      <w:r>
        <w:rPr>
          <w:color w:val="231F20"/>
          <w:spacing w:val="-6"/>
        </w:rPr>
        <w:t xml:space="preserve"> </w:t>
      </w:r>
      <w:r>
        <w:rPr>
          <w:color w:val="231F20"/>
        </w:rPr>
        <w:t>on</w:t>
      </w:r>
      <w:r>
        <w:rPr>
          <w:color w:val="231F20"/>
          <w:spacing w:val="-7"/>
        </w:rPr>
        <w:t xml:space="preserve"> </w:t>
      </w:r>
      <w:r>
        <w:rPr>
          <w:color w:val="231F20"/>
        </w:rPr>
        <w:t>political</w:t>
      </w:r>
      <w:r>
        <w:rPr>
          <w:color w:val="231F20"/>
          <w:spacing w:val="-4"/>
        </w:rPr>
        <w:t xml:space="preserve"> </w:t>
      </w:r>
      <w:r>
        <w:rPr>
          <w:color w:val="231F20"/>
        </w:rPr>
        <w:t>candidates</w:t>
      </w:r>
      <w:r>
        <w:rPr>
          <w:color w:val="231F20"/>
          <w:spacing w:val="-6"/>
        </w:rPr>
        <w:t xml:space="preserve"> </w:t>
      </w:r>
      <w:r>
        <w:rPr>
          <w:color w:val="231F20"/>
        </w:rPr>
        <w:t>or</w:t>
      </w:r>
      <w:r>
        <w:rPr>
          <w:color w:val="231F20"/>
          <w:spacing w:val="-8"/>
        </w:rPr>
        <w:t xml:space="preserve"> </w:t>
      </w:r>
      <w:r>
        <w:rPr>
          <w:color w:val="231F20"/>
        </w:rPr>
        <w:t>issues</w:t>
      </w:r>
      <w:r>
        <w:rPr>
          <w:color w:val="231F20"/>
          <w:spacing w:val="-6"/>
        </w:rPr>
        <w:t xml:space="preserve"> </w:t>
      </w:r>
      <w:r>
        <w:rPr>
          <w:color w:val="231F20"/>
        </w:rPr>
        <w:t>during</w:t>
      </w:r>
      <w:r>
        <w:rPr>
          <w:color w:val="231F20"/>
          <w:spacing w:val="-6"/>
        </w:rPr>
        <w:t xml:space="preserve"> </w:t>
      </w:r>
      <w:r>
        <w:rPr>
          <w:color w:val="231F20"/>
        </w:rPr>
        <w:t>their term of service to avoid perceived conflicts of interest or potential allegations of bias.</w:t>
      </w:r>
    </w:p>
    <w:p w14:paraId="6DA20CB5" w14:textId="77777777" w:rsidR="007D148E" w:rsidRDefault="007C3187">
      <w:pPr>
        <w:pStyle w:val="BodyText"/>
        <w:spacing w:before="274"/>
        <w:ind w:left="720"/>
      </w:pPr>
      <w:r>
        <w:rPr>
          <w:color w:val="231F20"/>
        </w:rPr>
        <w:t>A</w:t>
      </w:r>
      <w:r>
        <w:rPr>
          <w:color w:val="231F20"/>
          <w:spacing w:val="-6"/>
        </w:rPr>
        <w:t xml:space="preserve"> </w:t>
      </w:r>
      <w:r>
        <w:rPr>
          <w:color w:val="231F20"/>
        </w:rPr>
        <w:t>grand</w:t>
      </w:r>
      <w:r>
        <w:rPr>
          <w:color w:val="231F20"/>
          <w:spacing w:val="-4"/>
        </w:rPr>
        <w:t xml:space="preserve"> </w:t>
      </w:r>
      <w:r>
        <w:rPr>
          <w:color w:val="231F20"/>
        </w:rPr>
        <w:t>juror</w:t>
      </w:r>
      <w:r>
        <w:rPr>
          <w:color w:val="231F20"/>
          <w:spacing w:val="-3"/>
        </w:rPr>
        <w:t xml:space="preserve"> </w:t>
      </w:r>
      <w:r>
        <w:rPr>
          <w:color w:val="231F20"/>
          <w:spacing w:val="-2"/>
        </w:rPr>
        <w:t>will:</w:t>
      </w:r>
    </w:p>
    <w:p w14:paraId="6DA20CB6" w14:textId="77777777" w:rsidR="007D148E" w:rsidRDefault="007C3187">
      <w:pPr>
        <w:pStyle w:val="ListParagraph"/>
        <w:numPr>
          <w:ilvl w:val="0"/>
          <w:numId w:val="16"/>
        </w:numPr>
        <w:tabs>
          <w:tab w:val="left" w:pos="1437"/>
        </w:tabs>
        <w:spacing w:before="119"/>
        <w:ind w:left="1437" w:hanging="357"/>
        <w:rPr>
          <w:rFonts w:ascii="Symbol" w:hAnsi="Symbol"/>
          <w:color w:val="231F20"/>
          <w:sz w:val="24"/>
        </w:rPr>
      </w:pPr>
      <w:r>
        <w:rPr>
          <w:color w:val="231F20"/>
          <w:sz w:val="24"/>
        </w:rPr>
        <w:t>consider</w:t>
      </w:r>
      <w:r>
        <w:rPr>
          <w:color w:val="231F20"/>
          <w:spacing w:val="-6"/>
          <w:sz w:val="24"/>
        </w:rPr>
        <w:t xml:space="preserve"> </w:t>
      </w:r>
      <w:r>
        <w:rPr>
          <w:color w:val="231F20"/>
          <w:sz w:val="24"/>
        </w:rPr>
        <w:t>every</w:t>
      </w:r>
      <w:r>
        <w:rPr>
          <w:color w:val="231F20"/>
          <w:spacing w:val="-1"/>
          <w:sz w:val="24"/>
        </w:rPr>
        <w:t xml:space="preserve"> </w:t>
      </w:r>
      <w:r>
        <w:rPr>
          <w:color w:val="231F20"/>
          <w:sz w:val="24"/>
        </w:rPr>
        <w:t>issue</w:t>
      </w:r>
      <w:r>
        <w:rPr>
          <w:color w:val="231F20"/>
          <w:spacing w:val="-3"/>
          <w:sz w:val="24"/>
        </w:rPr>
        <w:t xml:space="preserve"> </w:t>
      </w:r>
      <w:r>
        <w:rPr>
          <w:color w:val="231F20"/>
          <w:sz w:val="24"/>
        </w:rPr>
        <w:t>on</w:t>
      </w:r>
      <w:r>
        <w:rPr>
          <w:color w:val="231F20"/>
          <w:spacing w:val="-4"/>
          <w:sz w:val="24"/>
        </w:rPr>
        <w:t xml:space="preserve"> </w:t>
      </w:r>
      <w:r>
        <w:rPr>
          <w:color w:val="231F20"/>
          <w:sz w:val="24"/>
        </w:rPr>
        <w:t>its</w:t>
      </w:r>
      <w:r>
        <w:rPr>
          <w:color w:val="231F20"/>
          <w:spacing w:val="-2"/>
          <w:sz w:val="24"/>
        </w:rPr>
        <w:t xml:space="preserve"> </w:t>
      </w:r>
      <w:r>
        <w:rPr>
          <w:color w:val="231F20"/>
          <w:sz w:val="24"/>
        </w:rPr>
        <w:t>merits, showing</w:t>
      </w:r>
      <w:r>
        <w:rPr>
          <w:color w:val="231F20"/>
          <w:spacing w:val="-4"/>
          <w:sz w:val="24"/>
        </w:rPr>
        <w:t xml:space="preserve"> </w:t>
      </w:r>
      <w:r>
        <w:rPr>
          <w:color w:val="231F20"/>
          <w:sz w:val="24"/>
        </w:rPr>
        <w:t>no favoritism</w:t>
      </w:r>
      <w:r>
        <w:rPr>
          <w:color w:val="231F20"/>
          <w:spacing w:val="-1"/>
          <w:sz w:val="24"/>
        </w:rPr>
        <w:t xml:space="preserve"> </w:t>
      </w:r>
      <w:r>
        <w:rPr>
          <w:color w:val="231F20"/>
          <w:sz w:val="24"/>
        </w:rPr>
        <w:t>toward</w:t>
      </w:r>
      <w:r>
        <w:rPr>
          <w:color w:val="231F20"/>
          <w:spacing w:val="-4"/>
          <w:sz w:val="24"/>
        </w:rPr>
        <w:t xml:space="preserve"> </w:t>
      </w:r>
      <w:r>
        <w:rPr>
          <w:color w:val="231F20"/>
          <w:sz w:val="24"/>
        </w:rPr>
        <w:t>any group</w:t>
      </w:r>
      <w:r>
        <w:rPr>
          <w:color w:val="231F20"/>
          <w:spacing w:val="-1"/>
          <w:sz w:val="24"/>
        </w:rPr>
        <w:t xml:space="preserve"> </w:t>
      </w:r>
      <w:r>
        <w:rPr>
          <w:color w:val="231F20"/>
          <w:sz w:val="24"/>
        </w:rPr>
        <w:t>or</w:t>
      </w:r>
      <w:r>
        <w:rPr>
          <w:color w:val="231F20"/>
          <w:spacing w:val="-3"/>
          <w:sz w:val="24"/>
        </w:rPr>
        <w:t xml:space="preserve"> </w:t>
      </w:r>
      <w:r>
        <w:rPr>
          <w:color w:val="231F20"/>
          <w:spacing w:val="-2"/>
          <w:sz w:val="24"/>
        </w:rPr>
        <w:t>individual</w:t>
      </w:r>
    </w:p>
    <w:p w14:paraId="6DA20CB7" w14:textId="77777777" w:rsidR="007D148E" w:rsidRDefault="007C3187">
      <w:pPr>
        <w:pStyle w:val="ListParagraph"/>
        <w:numPr>
          <w:ilvl w:val="0"/>
          <w:numId w:val="16"/>
        </w:numPr>
        <w:tabs>
          <w:tab w:val="left" w:pos="1440"/>
        </w:tabs>
        <w:spacing w:before="126"/>
        <w:ind w:right="1356" w:hanging="360"/>
        <w:rPr>
          <w:rFonts w:ascii="Symbol" w:hAnsi="Symbol"/>
          <w:color w:val="231F20"/>
          <w:sz w:val="24"/>
        </w:rPr>
      </w:pPr>
      <w:r>
        <w:rPr>
          <w:color w:val="231F20"/>
          <w:sz w:val="24"/>
        </w:rPr>
        <w:t>whenever</w:t>
      </w:r>
      <w:r>
        <w:rPr>
          <w:color w:val="231F20"/>
          <w:spacing w:val="-9"/>
          <w:sz w:val="24"/>
        </w:rPr>
        <w:t xml:space="preserve"> </w:t>
      </w:r>
      <w:r>
        <w:rPr>
          <w:color w:val="231F20"/>
          <w:sz w:val="24"/>
        </w:rPr>
        <w:t>a</w:t>
      </w:r>
      <w:r>
        <w:rPr>
          <w:color w:val="231F20"/>
          <w:spacing w:val="-7"/>
          <w:sz w:val="24"/>
        </w:rPr>
        <w:t xml:space="preserve"> </w:t>
      </w:r>
      <w:r>
        <w:rPr>
          <w:color w:val="231F20"/>
          <w:sz w:val="24"/>
        </w:rPr>
        <w:t>new</w:t>
      </w:r>
      <w:r>
        <w:rPr>
          <w:color w:val="231F20"/>
          <w:spacing w:val="-6"/>
          <w:sz w:val="24"/>
        </w:rPr>
        <w:t xml:space="preserve"> </w:t>
      </w:r>
      <w:r>
        <w:rPr>
          <w:color w:val="231F20"/>
          <w:sz w:val="24"/>
        </w:rPr>
        <w:t>topic</w:t>
      </w:r>
      <w:r>
        <w:rPr>
          <w:color w:val="231F20"/>
          <w:spacing w:val="-8"/>
          <w:sz w:val="24"/>
        </w:rPr>
        <w:t xml:space="preserve"> </w:t>
      </w:r>
      <w:r>
        <w:rPr>
          <w:color w:val="231F20"/>
          <w:sz w:val="24"/>
        </w:rPr>
        <w:t>is</w:t>
      </w:r>
      <w:r>
        <w:rPr>
          <w:color w:val="231F20"/>
          <w:spacing w:val="-6"/>
          <w:sz w:val="24"/>
        </w:rPr>
        <w:t xml:space="preserve"> </w:t>
      </w:r>
      <w:r>
        <w:rPr>
          <w:color w:val="231F20"/>
          <w:sz w:val="24"/>
        </w:rPr>
        <w:t>discussed</w:t>
      </w:r>
      <w:r>
        <w:rPr>
          <w:color w:val="231F20"/>
          <w:spacing w:val="-6"/>
          <w:sz w:val="24"/>
        </w:rPr>
        <w:t xml:space="preserve"> </w:t>
      </w:r>
      <w:r>
        <w:rPr>
          <w:color w:val="231F20"/>
          <w:sz w:val="24"/>
        </w:rPr>
        <w:t>by</w:t>
      </w:r>
      <w:r>
        <w:rPr>
          <w:color w:val="231F20"/>
          <w:spacing w:val="-6"/>
          <w:sz w:val="24"/>
        </w:rPr>
        <w:t xml:space="preserve"> </w:t>
      </w:r>
      <w:r>
        <w:rPr>
          <w:color w:val="231F20"/>
          <w:sz w:val="24"/>
        </w:rPr>
        <w:t>the</w:t>
      </w:r>
      <w:r>
        <w:rPr>
          <w:color w:val="231F20"/>
          <w:spacing w:val="-8"/>
          <w:sz w:val="24"/>
        </w:rPr>
        <w:t xml:space="preserve"> </w:t>
      </w:r>
      <w:r>
        <w:rPr>
          <w:color w:val="231F20"/>
          <w:sz w:val="24"/>
        </w:rPr>
        <w:t>panel</w:t>
      </w:r>
      <w:r>
        <w:rPr>
          <w:color w:val="231F20"/>
          <w:spacing w:val="-6"/>
          <w:sz w:val="24"/>
        </w:rPr>
        <w:t xml:space="preserve"> </w:t>
      </w:r>
      <w:r>
        <w:rPr>
          <w:color w:val="231F20"/>
          <w:sz w:val="24"/>
        </w:rPr>
        <w:t>or</w:t>
      </w:r>
      <w:r>
        <w:rPr>
          <w:color w:val="231F20"/>
          <w:spacing w:val="-4"/>
          <w:sz w:val="24"/>
        </w:rPr>
        <w:t xml:space="preserve"> </w:t>
      </w:r>
      <w:r>
        <w:rPr>
          <w:color w:val="231F20"/>
          <w:sz w:val="24"/>
        </w:rPr>
        <w:t>a</w:t>
      </w:r>
      <w:r>
        <w:rPr>
          <w:color w:val="231F20"/>
          <w:spacing w:val="-8"/>
          <w:sz w:val="24"/>
        </w:rPr>
        <w:t xml:space="preserve"> </w:t>
      </w:r>
      <w:r>
        <w:rPr>
          <w:color w:val="231F20"/>
          <w:sz w:val="24"/>
        </w:rPr>
        <w:t>committee,</w:t>
      </w:r>
      <w:r>
        <w:rPr>
          <w:color w:val="231F20"/>
          <w:spacing w:val="-6"/>
          <w:sz w:val="24"/>
        </w:rPr>
        <w:t xml:space="preserve"> </w:t>
      </w:r>
      <w:r>
        <w:rPr>
          <w:color w:val="231F20"/>
          <w:sz w:val="24"/>
        </w:rPr>
        <w:t>immediately</w:t>
      </w:r>
      <w:r>
        <w:rPr>
          <w:color w:val="231F20"/>
          <w:spacing w:val="-6"/>
          <w:sz w:val="24"/>
        </w:rPr>
        <w:t xml:space="preserve"> </w:t>
      </w:r>
      <w:r>
        <w:rPr>
          <w:color w:val="231F20"/>
          <w:sz w:val="24"/>
        </w:rPr>
        <w:t>reveal</w:t>
      </w:r>
      <w:r>
        <w:rPr>
          <w:color w:val="231F20"/>
          <w:spacing w:val="-3"/>
          <w:sz w:val="24"/>
        </w:rPr>
        <w:t xml:space="preserve"> </w:t>
      </w:r>
      <w:r>
        <w:rPr>
          <w:color w:val="231F20"/>
          <w:sz w:val="24"/>
        </w:rPr>
        <w:t>any bias or significant relationship with a local entity or official and recuse as necessary</w:t>
      </w:r>
    </w:p>
    <w:p w14:paraId="6DA20CB8" w14:textId="77777777" w:rsidR="007D148E" w:rsidRDefault="007D148E">
      <w:pPr>
        <w:pStyle w:val="BodyText"/>
      </w:pPr>
    </w:p>
    <w:p w14:paraId="6DA20CB9" w14:textId="77777777" w:rsidR="007D148E" w:rsidRDefault="007C3187">
      <w:pPr>
        <w:ind w:left="720"/>
        <w:rPr>
          <w:b/>
          <w:sz w:val="24"/>
        </w:rPr>
      </w:pPr>
      <w:r>
        <w:rPr>
          <w:b/>
          <w:color w:val="231F20"/>
          <w:sz w:val="24"/>
          <w:u w:val="thick" w:color="231F20"/>
        </w:rPr>
        <w:t>Statutory</w:t>
      </w:r>
      <w:r>
        <w:rPr>
          <w:b/>
          <w:color w:val="231F20"/>
          <w:spacing w:val="-8"/>
          <w:sz w:val="24"/>
          <w:u w:val="thick" w:color="231F20"/>
        </w:rPr>
        <w:t xml:space="preserve"> </w:t>
      </w:r>
      <w:r>
        <w:rPr>
          <w:b/>
          <w:color w:val="231F20"/>
          <w:sz w:val="24"/>
          <w:u w:val="thick" w:color="231F20"/>
        </w:rPr>
        <w:t>Conflict</w:t>
      </w:r>
      <w:r>
        <w:rPr>
          <w:b/>
          <w:color w:val="231F20"/>
          <w:spacing w:val="-4"/>
          <w:sz w:val="24"/>
          <w:u w:val="thick" w:color="231F20"/>
        </w:rPr>
        <w:t xml:space="preserve"> </w:t>
      </w:r>
      <w:r>
        <w:rPr>
          <w:b/>
          <w:color w:val="231F20"/>
          <w:sz w:val="24"/>
          <w:u w:val="thick" w:color="231F20"/>
        </w:rPr>
        <w:t>of</w:t>
      </w:r>
      <w:r>
        <w:rPr>
          <w:b/>
          <w:color w:val="231F20"/>
          <w:spacing w:val="-4"/>
          <w:sz w:val="24"/>
          <w:u w:val="thick" w:color="231F20"/>
        </w:rPr>
        <w:t xml:space="preserve"> </w:t>
      </w:r>
      <w:r>
        <w:rPr>
          <w:b/>
          <w:color w:val="231F20"/>
          <w:sz w:val="24"/>
          <w:u w:val="thick" w:color="231F20"/>
        </w:rPr>
        <w:t>Interest:</w:t>
      </w:r>
      <w:r>
        <w:rPr>
          <w:b/>
          <w:color w:val="231F20"/>
          <w:spacing w:val="-4"/>
          <w:sz w:val="24"/>
          <w:u w:val="thick" w:color="231F20"/>
        </w:rPr>
        <w:t xml:space="preserve"> </w:t>
      </w:r>
      <w:r>
        <w:rPr>
          <w:b/>
          <w:color w:val="231F20"/>
          <w:sz w:val="24"/>
          <w:u w:val="thick" w:color="231F20"/>
        </w:rPr>
        <w:t>Government</w:t>
      </w:r>
      <w:r>
        <w:rPr>
          <w:b/>
          <w:color w:val="231F20"/>
          <w:spacing w:val="-3"/>
          <w:sz w:val="24"/>
          <w:u w:val="thick" w:color="231F20"/>
        </w:rPr>
        <w:t xml:space="preserve"> </w:t>
      </w:r>
      <w:r>
        <w:rPr>
          <w:b/>
          <w:color w:val="231F20"/>
          <w:spacing w:val="-2"/>
          <w:sz w:val="24"/>
          <w:u w:val="thick" w:color="231F20"/>
        </w:rPr>
        <w:t>Employment</w:t>
      </w:r>
    </w:p>
    <w:p w14:paraId="6DA20CBA" w14:textId="77777777" w:rsidR="007D148E" w:rsidRDefault="007D148E">
      <w:pPr>
        <w:pStyle w:val="BodyText"/>
        <w:rPr>
          <w:b/>
        </w:rPr>
      </w:pPr>
    </w:p>
    <w:p w14:paraId="6DA20CBB" w14:textId="77777777" w:rsidR="007D148E" w:rsidRDefault="007C3187">
      <w:pPr>
        <w:pStyle w:val="BodyText"/>
        <w:ind w:left="720" w:right="1136"/>
      </w:pPr>
      <w:r>
        <w:rPr>
          <w:color w:val="231F20"/>
        </w:rPr>
        <w:t>Penal</w:t>
      </w:r>
      <w:r>
        <w:rPr>
          <w:color w:val="231F20"/>
          <w:spacing w:val="-5"/>
        </w:rPr>
        <w:t xml:space="preserve"> </w:t>
      </w:r>
      <w:r>
        <w:rPr>
          <w:color w:val="231F20"/>
        </w:rPr>
        <w:t>Code</w:t>
      </w:r>
      <w:r>
        <w:rPr>
          <w:color w:val="231F20"/>
          <w:spacing w:val="-7"/>
        </w:rPr>
        <w:t xml:space="preserve"> </w:t>
      </w:r>
      <w:r>
        <w:rPr>
          <w:color w:val="231F20"/>
        </w:rPr>
        <w:t>§916.2</w:t>
      </w:r>
      <w:r>
        <w:rPr>
          <w:color w:val="231F20"/>
          <w:spacing w:val="-5"/>
        </w:rPr>
        <w:t xml:space="preserve"> </w:t>
      </w:r>
      <w:r>
        <w:rPr>
          <w:color w:val="231F20"/>
        </w:rPr>
        <w:t>requires</w:t>
      </w:r>
      <w:r>
        <w:rPr>
          <w:color w:val="231F20"/>
          <w:spacing w:val="-5"/>
        </w:rPr>
        <w:t xml:space="preserve"> </w:t>
      </w:r>
      <w:r>
        <w:rPr>
          <w:color w:val="231F20"/>
        </w:rPr>
        <w:t>jurors</w:t>
      </w:r>
      <w:r>
        <w:rPr>
          <w:color w:val="231F20"/>
          <w:spacing w:val="-5"/>
        </w:rPr>
        <w:t xml:space="preserve"> </w:t>
      </w:r>
      <w:r>
        <w:rPr>
          <w:color w:val="231F20"/>
        </w:rPr>
        <w:t>to</w:t>
      </w:r>
      <w:r>
        <w:rPr>
          <w:color w:val="231F20"/>
          <w:spacing w:val="-5"/>
        </w:rPr>
        <w:t xml:space="preserve"> </w:t>
      </w:r>
      <w:r>
        <w:rPr>
          <w:color w:val="231F20"/>
        </w:rPr>
        <w:t>disclose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court</w:t>
      </w:r>
      <w:r>
        <w:rPr>
          <w:color w:val="231F20"/>
          <w:spacing w:val="-5"/>
        </w:rPr>
        <w:t xml:space="preserve"> </w:t>
      </w:r>
      <w:r>
        <w:rPr>
          <w:color w:val="231F20"/>
        </w:rPr>
        <w:t>and</w:t>
      </w:r>
      <w:r>
        <w:rPr>
          <w:color w:val="231F20"/>
          <w:spacing w:val="-3"/>
        </w:rPr>
        <w:t xml:space="preserve"> </w:t>
      </w:r>
      <w:r>
        <w:rPr>
          <w:color w:val="231F20"/>
        </w:rPr>
        <w:t>foreperson</w:t>
      </w:r>
      <w:r>
        <w:rPr>
          <w:color w:val="231F20"/>
          <w:spacing w:val="-5"/>
        </w:rPr>
        <w:t xml:space="preserve"> </w:t>
      </w:r>
      <w:r>
        <w:rPr>
          <w:color w:val="231F20"/>
        </w:rPr>
        <w:t>any</w:t>
      </w:r>
      <w:r>
        <w:rPr>
          <w:color w:val="231F20"/>
          <w:spacing w:val="-5"/>
        </w:rPr>
        <w:t xml:space="preserve"> </w:t>
      </w:r>
      <w:r>
        <w:rPr>
          <w:color w:val="231F20"/>
        </w:rPr>
        <w:t>employment</w:t>
      </w:r>
      <w:r>
        <w:rPr>
          <w:color w:val="231F20"/>
          <w:spacing w:val="-5"/>
        </w:rPr>
        <w:t xml:space="preserve"> </w:t>
      </w:r>
      <w:r>
        <w:rPr>
          <w:color w:val="231F20"/>
        </w:rPr>
        <w:t>within the</w:t>
      </w:r>
      <w:r>
        <w:rPr>
          <w:color w:val="231F20"/>
          <w:spacing w:val="-1"/>
        </w:rPr>
        <w:t xml:space="preserve"> </w:t>
      </w:r>
      <w:r>
        <w:rPr>
          <w:color w:val="231F20"/>
        </w:rPr>
        <w:t>prior</w:t>
      </w:r>
      <w:r>
        <w:rPr>
          <w:color w:val="231F20"/>
          <w:spacing w:val="-1"/>
        </w:rPr>
        <w:t xml:space="preserve"> </w:t>
      </w:r>
      <w:r>
        <w:rPr>
          <w:color w:val="231F20"/>
        </w:rPr>
        <w:t>three</w:t>
      </w:r>
      <w:r>
        <w:rPr>
          <w:color w:val="231F20"/>
          <w:spacing w:val="-1"/>
        </w:rPr>
        <w:t xml:space="preserve"> </w:t>
      </w:r>
      <w:r>
        <w:rPr>
          <w:color w:val="231F20"/>
        </w:rPr>
        <w:t>years</w:t>
      </w:r>
      <w:r>
        <w:rPr>
          <w:color w:val="231F20"/>
          <w:spacing w:val="-1"/>
        </w:rPr>
        <w:t xml:space="preserve"> </w:t>
      </w:r>
      <w:r>
        <w:rPr>
          <w:color w:val="231F20"/>
        </w:rPr>
        <w:t>by</w:t>
      </w:r>
      <w:r>
        <w:rPr>
          <w:color w:val="231F20"/>
          <w:spacing w:val="-1"/>
        </w:rPr>
        <w:t xml:space="preserve"> </w:t>
      </w:r>
      <w:r>
        <w:rPr>
          <w:color w:val="231F20"/>
        </w:rPr>
        <w:t>an</w:t>
      </w:r>
      <w:r>
        <w:rPr>
          <w:color w:val="231F20"/>
          <w:spacing w:val="-1"/>
        </w:rPr>
        <w:t xml:space="preserve"> </w:t>
      </w:r>
      <w:r>
        <w:rPr>
          <w:color w:val="231F20"/>
        </w:rPr>
        <w:t>agency</w:t>
      </w:r>
      <w:r>
        <w:rPr>
          <w:color w:val="231F20"/>
          <w:spacing w:val="-1"/>
        </w:rPr>
        <w:t xml:space="preserve"> </w:t>
      </w:r>
      <w:r>
        <w:rPr>
          <w:color w:val="231F20"/>
        </w:rPr>
        <w:t>the</w:t>
      </w:r>
      <w:r>
        <w:rPr>
          <w:color w:val="231F20"/>
          <w:spacing w:val="-1"/>
        </w:rPr>
        <w:t xml:space="preserve"> </w:t>
      </w:r>
      <w:r>
        <w:rPr>
          <w:color w:val="231F20"/>
        </w:rPr>
        <w:t>grand</w:t>
      </w:r>
      <w:r>
        <w:rPr>
          <w:color w:val="231F20"/>
          <w:spacing w:val="-1"/>
        </w:rPr>
        <w:t xml:space="preserve"> </w:t>
      </w:r>
      <w:r>
        <w:rPr>
          <w:color w:val="231F20"/>
        </w:rPr>
        <w:t>jury may</w:t>
      </w:r>
      <w:r>
        <w:rPr>
          <w:color w:val="231F20"/>
          <w:spacing w:val="-1"/>
        </w:rPr>
        <w:t xml:space="preserve"> </w:t>
      </w:r>
      <w:r>
        <w:rPr>
          <w:color w:val="231F20"/>
        </w:rPr>
        <w:t>investigate.</w:t>
      </w:r>
      <w:r>
        <w:rPr>
          <w:color w:val="231F20"/>
          <w:spacing w:val="-1"/>
        </w:rPr>
        <w:t xml:space="preserve"> </w:t>
      </w:r>
      <w:r>
        <w:rPr>
          <w:color w:val="231F20"/>
        </w:rPr>
        <w:t>The</w:t>
      </w:r>
      <w:r>
        <w:rPr>
          <w:color w:val="231F20"/>
          <w:spacing w:val="-1"/>
        </w:rPr>
        <w:t xml:space="preserve"> </w:t>
      </w:r>
      <w:r>
        <w:rPr>
          <w:color w:val="231F20"/>
        </w:rPr>
        <w:t>juror</w:t>
      </w:r>
      <w:r>
        <w:rPr>
          <w:color w:val="231F20"/>
          <w:spacing w:val="-1"/>
        </w:rPr>
        <w:t xml:space="preserve"> </w:t>
      </w:r>
      <w:r>
        <w:rPr>
          <w:color w:val="231F20"/>
        </w:rPr>
        <w:t>must</w:t>
      </w:r>
      <w:r>
        <w:rPr>
          <w:color w:val="231F20"/>
          <w:spacing w:val="-1"/>
        </w:rPr>
        <w:t xml:space="preserve"> </w:t>
      </w:r>
      <w:r>
        <w:rPr>
          <w:color w:val="231F20"/>
        </w:rPr>
        <w:t>recuse from</w:t>
      </w:r>
      <w:r>
        <w:rPr>
          <w:color w:val="231F20"/>
          <w:spacing w:val="-1"/>
        </w:rPr>
        <w:t xml:space="preserve"> </w:t>
      </w:r>
      <w:r>
        <w:rPr>
          <w:color w:val="231F20"/>
        </w:rPr>
        <w:t xml:space="preserve">all aspects of investigating and reporting on of that agency. For purposes of §916.2, “agency” includes a department or organizational unit of a city or county; therefore, the juror who is or was employed by a city or county may (unless there is another ground for recusal) take part in the investigation and reporting on a department other than the one by which the juror is or was </w:t>
      </w:r>
      <w:r>
        <w:rPr>
          <w:color w:val="231F20"/>
          <w:spacing w:val="-2"/>
        </w:rPr>
        <w:t>employed.</w:t>
      </w:r>
    </w:p>
    <w:p w14:paraId="6DA20CBC" w14:textId="77777777" w:rsidR="007D148E" w:rsidRDefault="007D148E">
      <w:pPr>
        <w:pStyle w:val="BodyText"/>
      </w:pPr>
    </w:p>
    <w:p w14:paraId="6DA20CBD" w14:textId="77777777" w:rsidR="007D148E" w:rsidRDefault="007C3187">
      <w:pPr>
        <w:spacing w:before="1"/>
        <w:ind w:left="720"/>
        <w:rPr>
          <w:b/>
          <w:sz w:val="24"/>
        </w:rPr>
      </w:pPr>
      <w:r>
        <w:rPr>
          <w:b/>
          <w:color w:val="231F20"/>
          <w:spacing w:val="-2"/>
          <w:sz w:val="24"/>
          <w:u w:val="thick" w:color="231F20"/>
        </w:rPr>
        <w:t>Recusal</w:t>
      </w:r>
    </w:p>
    <w:p w14:paraId="6DA20CBE" w14:textId="77777777" w:rsidR="007D148E" w:rsidRDefault="007D148E">
      <w:pPr>
        <w:pStyle w:val="BodyText"/>
        <w:rPr>
          <w:b/>
        </w:rPr>
      </w:pPr>
    </w:p>
    <w:p w14:paraId="6DA20CBF" w14:textId="77777777" w:rsidR="007D148E" w:rsidRDefault="007C3187">
      <w:pPr>
        <w:pStyle w:val="BodyText"/>
        <w:ind w:left="720" w:right="1120"/>
      </w:pPr>
      <w:r>
        <w:rPr>
          <w:color w:val="231F20"/>
        </w:rPr>
        <w:t>Jurors</w:t>
      </w:r>
      <w:r>
        <w:rPr>
          <w:color w:val="231F20"/>
          <w:spacing w:val="-4"/>
        </w:rPr>
        <w:t xml:space="preserve"> </w:t>
      </w:r>
      <w:r>
        <w:rPr>
          <w:color w:val="231F20"/>
        </w:rPr>
        <w:t>who</w:t>
      </w:r>
      <w:r>
        <w:rPr>
          <w:color w:val="231F20"/>
          <w:spacing w:val="-4"/>
        </w:rPr>
        <w:t xml:space="preserve"> </w:t>
      </w:r>
      <w:r>
        <w:rPr>
          <w:color w:val="231F20"/>
        </w:rPr>
        <w:t>believe</w:t>
      </w:r>
      <w:r>
        <w:rPr>
          <w:color w:val="231F20"/>
          <w:spacing w:val="-4"/>
        </w:rPr>
        <w:t xml:space="preserve"> </w:t>
      </w:r>
      <w:r>
        <w:rPr>
          <w:color w:val="231F20"/>
        </w:rPr>
        <w:t>that</w:t>
      </w:r>
      <w:r>
        <w:rPr>
          <w:color w:val="231F20"/>
          <w:spacing w:val="-4"/>
        </w:rPr>
        <w:t xml:space="preserve"> </w:t>
      </w:r>
      <w:r>
        <w:rPr>
          <w:color w:val="231F20"/>
        </w:rPr>
        <w:t>their</w:t>
      </w:r>
      <w:r>
        <w:rPr>
          <w:color w:val="231F20"/>
          <w:spacing w:val="-4"/>
        </w:rPr>
        <w:t xml:space="preserve"> </w:t>
      </w:r>
      <w:r>
        <w:rPr>
          <w:color w:val="231F20"/>
        </w:rPr>
        <w:t>participation</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particular</w:t>
      </w:r>
      <w:r>
        <w:rPr>
          <w:color w:val="231F20"/>
          <w:spacing w:val="-5"/>
        </w:rPr>
        <w:t xml:space="preserve"> </w:t>
      </w:r>
      <w:r>
        <w:rPr>
          <w:color w:val="231F20"/>
        </w:rPr>
        <w:t>investigation</w:t>
      </w:r>
      <w:r>
        <w:rPr>
          <w:color w:val="231F20"/>
          <w:spacing w:val="-3"/>
        </w:rPr>
        <w:t xml:space="preserve"> </w:t>
      </w:r>
      <w:r>
        <w:rPr>
          <w:color w:val="231F20"/>
        </w:rPr>
        <w:t>could</w:t>
      </w:r>
      <w:r>
        <w:rPr>
          <w:color w:val="231F20"/>
          <w:spacing w:val="-3"/>
        </w:rPr>
        <w:t xml:space="preserve"> </w:t>
      </w:r>
      <w:r>
        <w:rPr>
          <w:color w:val="231F20"/>
        </w:rPr>
        <w:t>possibly</w:t>
      </w:r>
      <w:r>
        <w:rPr>
          <w:color w:val="231F20"/>
          <w:spacing w:val="-3"/>
        </w:rPr>
        <w:t xml:space="preserve"> </w:t>
      </w:r>
      <w:r>
        <w:rPr>
          <w:color w:val="231F20"/>
        </w:rPr>
        <w:t>present</w:t>
      </w:r>
      <w:r>
        <w:rPr>
          <w:color w:val="231F20"/>
          <w:spacing w:val="-3"/>
        </w:rPr>
        <w:t xml:space="preserve"> </w:t>
      </w:r>
      <w:r>
        <w:rPr>
          <w:color w:val="231F20"/>
        </w:rPr>
        <w:t>an appearance of bias or a conflict of interest must recuse from all aspects of investigating and reporting related to that topic or</w:t>
      </w:r>
      <w:r>
        <w:rPr>
          <w:color w:val="231F20"/>
          <w:spacing w:val="-1"/>
        </w:rPr>
        <w:t xml:space="preserve"> </w:t>
      </w:r>
      <w:r>
        <w:rPr>
          <w:color w:val="231F20"/>
        </w:rPr>
        <w:t>official, including deliberations and voting, and must leave the room when the topic is discussed. Whether to recuse is normally an individual’s decision.</w:t>
      </w:r>
    </w:p>
    <w:p w14:paraId="6DA20CC0" w14:textId="77777777" w:rsidR="007D148E" w:rsidRDefault="007C3187">
      <w:pPr>
        <w:pStyle w:val="BodyText"/>
        <w:ind w:left="720" w:right="1120"/>
      </w:pPr>
      <w:r>
        <w:rPr>
          <w:color w:val="231F20"/>
        </w:rPr>
        <w:t>However,</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believes</w:t>
      </w:r>
      <w:r>
        <w:rPr>
          <w:color w:val="231F20"/>
          <w:spacing w:val="-5"/>
        </w:rPr>
        <w:t xml:space="preserve"> </w:t>
      </w:r>
      <w:r>
        <w:rPr>
          <w:color w:val="231F20"/>
        </w:rPr>
        <w:t>that</w:t>
      </w:r>
      <w:r>
        <w:rPr>
          <w:color w:val="231F20"/>
          <w:spacing w:val="-3"/>
        </w:rPr>
        <w:t xml:space="preserve"> </w:t>
      </w:r>
      <w:r>
        <w:rPr>
          <w:color w:val="231F20"/>
        </w:rPr>
        <w:t>a</w:t>
      </w:r>
      <w:r>
        <w:rPr>
          <w:color w:val="231F20"/>
          <w:spacing w:val="-5"/>
        </w:rPr>
        <w:t xml:space="preserve"> </w:t>
      </w:r>
      <w:r>
        <w:rPr>
          <w:color w:val="231F20"/>
        </w:rPr>
        <w:t>juror</w:t>
      </w:r>
      <w:r>
        <w:rPr>
          <w:color w:val="231F20"/>
          <w:spacing w:val="-5"/>
        </w:rPr>
        <w:t xml:space="preserve"> </w:t>
      </w:r>
      <w:r>
        <w:rPr>
          <w:color w:val="231F20"/>
        </w:rPr>
        <w:t>should</w:t>
      </w:r>
      <w:r>
        <w:rPr>
          <w:color w:val="231F20"/>
          <w:spacing w:val="-5"/>
        </w:rPr>
        <w:t xml:space="preserve"> </w:t>
      </w:r>
      <w:r>
        <w:rPr>
          <w:color w:val="231F20"/>
        </w:rPr>
        <w:t>recuse</w:t>
      </w:r>
      <w:r>
        <w:rPr>
          <w:color w:val="231F20"/>
          <w:spacing w:val="-5"/>
        </w:rPr>
        <w:t xml:space="preserve"> </w:t>
      </w:r>
      <w:r>
        <w:rPr>
          <w:color w:val="231F20"/>
        </w:rPr>
        <w:t>and</w:t>
      </w:r>
      <w:r>
        <w:rPr>
          <w:color w:val="231F20"/>
          <w:spacing w:val="-5"/>
        </w:rPr>
        <w:t xml:space="preserve"> </w:t>
      </w:r>
      <w:r>
        <w:rPr>
          <w:color w:val="231F20"/>
        </w:rPr>
        <w:t>has</w:t>
      </w:r>
      <w:r>
        <w:rPr>
          <w:color w:val="231F20"/>
          <w:spacing w:val="-5"/>
        </w:rPr>
        <w:t xml:space="preserve"> </w:t>
      </w:r>
      <w:r>
        <w:rPr>
          <w:color w:val="231F20"/>
        </w:rPr>
        <w:t>not</w:t>
      </w:r>
      <w:r>
        <w:rPr>
          <w:color w:val="231F20"/>
          <w:spacing w:val="-5"/>
        </w:rPr>
        <w:t xml:space="preserve"> </w:t>
      </w:r>
      <w:r>
        <w:rPr>
          <w:color w:val="231F20"/>
        </w:rPr>
        <w:t>done</w:t>
      </w:r>
      <w:r>
        <w:rPr>
          <w:color w:val="231F20"/>
          <w:spacing w:val="-5"/>
        </w:rPr>
        <w:t xml:space="preserve"> </w:t>
      </w:r>
      <w:r>
        <w:rPr>
          <w:color w:val="231F20"/>
        </w:rPr>
        <w:t>so,</w:t>
      </w:r>
      <w:r>
        <w:rPr>
          <w:color w:val="231F20"/>
          <w:spacing w:val="-5"/>
        </w:rPr>
        <w:t xml:space="preserve"> </w:t>
      </w:r>
      <w:r>
        <w:rPr>
          <w:color w:val="231F20"/>
        </w:rPr>
        <w:t>the</w:t>
      </w:r>
      <w:r>
        <w:rPr>
          <w:color w:val="231F20"/>
          <w:spacing w:val="-5"/>
        </w:rPr>
        <w:t xml:space="preserve"> </w:t>
      </w:r>
      <w:r>
        <w:rPr>
          <w:color w:val="231F20"/>
        </w:rPr>
        <w:t>grand</w:t>
      </w:r>
      <w:r>
        <w:rPr>
          <w:color w:val="231F20"/>
          <w:spacing w:val="-5"/>
        </w:rPr>
        <w:t xml:space="preserve"> </w:t>
      </w:r>
      <w:r>
        <w:rPr>
          <w:color w:val="231F20"/>
        </w:rPr>
        <w:t>jury may vote that person’s recusal</w:t>
      </w:r>
      <w:r>
        <w:rPr>
          <w:b/>
          <w:color w:val="231F20"/>
        </w:rPr>
        <w:t xml:space="preserve">. </w:t>
      </w:r>
      <w:r>
        <w:rPr>
          <w:color w:val="231F20"/>
        </w:rPr>
        <w:t>Such a recusal reinforces the grand jury as a completely objective, neutral body.</w:t>
      </w:r>
    </w:p>
    <w:p w14:paraId="6DA20CC1" w14:textId="77777777" w:rsidR="007D148E" w:rsidRDefault="007D148E">
      <w:pPr>
        <w:pStyle w:val="BodyText"/>
      </w:pPr>
    </w:p>
    <w:p w14:paraId="6DA20CC2" w14:textId="77777777" w:rsidR="007D148E" w:rsidRDefault="007D148E">
      <w:pPr>
        <w:pStyle w:val="BodyText"/>
      </w:pPr>
    </w:p>
    <w:p w14:paraId="6DA20CC3" w14:textId="77777777" w:rsidR="007D148E" w:rsidRDefault="007C3187">
      <w:pPr>
        <w:pStyle w:val="Heading4"/>
        <w:ind w:right="706"/>
      </w:pPr>
      <w:r>
        <w:rPr>
          <w:color w:val="231F20"/>
        </w:rPr>
        <w:t>The</w:t>
      </w:r>
      <w:r>
        <w:rPr>
          <w:color w:val="231F20"/>
          <w:spacing w:val="-6"/>
        </w:rPr>
        <w:t xml:space="preserve"> </w:t>
      </w:r>
      <w:r>
        <w:rPr>
          <w:color w:val="231F20"/>
        </w:rPr>
        <w:t>undersigned</w:t>
      </w:r>
      <w:r>
        <w:rPr>
          <w:color w:val="231F20"/>
          <w:spacing w:val="-7"/>
        </w:rPr>
        <w:t xml:space="preserve"> </w:t>
      </w:r>
      <w:r>
        <w:rPr>
          <w:color w:val="231F20"/>
        </w:rPr>
        <w:t>has</w:t>
      </w:r>
      <w:r>
        <w:rPr>
          <w:color w:val="231F20"/>
          <w:spacing w:val="-6"/>
        </w:rPr>
        <w:t xml:space="preserve"> </w:t>
      </w:r>
      <w:r>
        <w:rPr>
          <w:color w:val="231F20"/>
        </w:rPr>
        <w:t>read</w:t>
      </w:r>
      <w:r>
        <w:rPr>
          <w:color w:val="231F20"/>
          <w:spacing w:val="-4"/>
        </w:rPr>
        <w:t xml:space="preserve"> </w:t>
      </w:r>
      <w:r>
        <w:rPr>
          <w:color w:val="231F20"/>
        </w:rPr>
        <w:t>and</w:t>
      </w:r>
      <w:r>
        <w:rPr>
          <w:color w:val="231F20"/>
          <w:spacing w:val="-7"/>
        </w:rPr>
        <w:t xml:space="preserve"> </w:t>
      </w:r>
      <w:r>
        <w:rPr>
          <w:color w:val="231F20"/>
        </w:rPr>
        <w:t>understands</w:t>
      </w:r>
      <w:r>
        <w:rPr>
          <w:color w:val="231F20"/>
          <w:spacing w:val="-6"/>
        </w:rPr>
        <w:t xml:space="preserve"> </w:t>
      </w:r>
      <w:r>
        <w:rPr>
          <w:color w:val="231F20"/>
        </w:rPr>
        <w:t>the</w:t>
      </w:r>
      <w:r>
        <w:rPr>
          <w:color w:val="231F20"/>
          <w:spacing w:val="-10"/>
        </w:rPr>
        <w:t xml:space="preserve"> </w:t>
      </w:r>
      <w:r>
        <w:rPr>
          <w:color w:val="231F20"/>
        </w:rPr>
        <w:t>content</w:t>
      </w:r>
      <w:r>
        <w:rPr>
          <w:color w:val="231F20"/>
          <w:spacing w:val="-6"/>
        </w:rPr>
        <w:t xml:space="preserve"> </w:t>
      </w:r>
      <w:r>
        <w:rPr>
          <w:color w:val="231F20"/>
        </w:rPr>
        <w:t>and</w:t>
      </w:r>
      <w:r>
        <w:rPr>
          <w:color w:val="231F20"/>
          <w:spacing w:val="-6"/>
        </w:rPr>
        <w:t xml:space="preserve"> </w:t>
      </w:r>
      <w:r>
        <w:rPr>
          <w:color w:val="231F20"/>
        </w:rPr>
        <w:t>intent</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Code</w:t>
      </w:r>
      <w:r>
        <w:rPr>
          <w:color w:val="231F20"/>
          <w:spacing w:val="-6"/>
        </w:rPr>
        <w:t xml:space="preserve"> </w:t>
      </w:r>
      <w:r>
        <w:rPr>
          <w:color w:val="231F20"/>
        </w:rPr>
        <w:t>of</w:t>
      </w:r>
      <w:r>
        <w:rPr>
          <w:color w:val="231F20"/>
          <w:spacing w:val="-6"/>
        </w:rPr>
        <w:t xml:space="preserve"> </w:t>
      </w:r>
      <w:r>
        <w:rPr>
          <w:color w:val="231F20"/>
        </w:rPr>
        <w:t xml:space="preserve">Ethical </w:t>
      </w:r>
      <w:r>
        <w:rPr>
          <w:color w:val="231F20"/>
          <w:spacing w:val="-2"/>
        </w:rPr>
        <w:t>Conduct:</w:t>
      </w:r>
    </w:p>
    <w:p w14:paraId="6DA20CC4" w14:textId="77777777" w:rsidR="007D148E" w:rsidRDefault="007D148E">
      <w:pPr>
        <w:pStyle w:val="BodyText"/>
        <w:rPr>
          <w:b/>
        </w:rPr>
      </w:pPr>
    </w:p>
    <w:p w14:paraId="6DA20CC5" w14:textId="77777777" w:rsidR="007D148E" w:rsidRDefault="007D148E">
      <w:pPr>
        <w:pStyle w:val="BodyText"/>
        <w:spacing w:before="82"/>
        <w:rPr>
          <w:b/>
        </w:rPr>
      </w:pPr>
    </w:p>
    <w:p w14:paraId="6DA20CC6" w14:textId="77777777" w:rsidR="007D148E" w:rsidRDefault="007C3187">
      <w:pPr>
        <w:pStyle w:val="BodyText"/>
        <w:tabs>
          <w:tab w:val="left" w:pos="6519"/>
          <w:tab w:val="left" w:pos="6879"/>
          <w:tab w:val="left" w:pos="10040"/>
        </w:tabs>
        <w:spacing w:before="1"/>
        <w:ind w:left="718"/>
      </w:pPr>
      <w:r>
        <w:rPr>
          <w:color w:val="231F20"/>
          <w:spacing w:val="-2"/>
        </w:rPr>
        <w:t>SIGNATURE</w:t>
      </w:r>
      <w:r>
        <w:rPr>
          <w:color w:val="231F20"/>
          <w:u w:val="single" w:color="231F20"/>
        </w:rPr>
        <w:tab/>
      </w:r>
      <w:r>
        <w:rPr>
          <w:color w:val="231F20"/>
        </w:rPr>
        <w:tab/>
      </w:r>
      <w:r>
        <w:rPr>
          <w:color w:val="231F20"/>
          <w:spacing w:val="-4"/>
        </w:rPr>
        <w:t>DATE</w:t>
      </w:r>
      <w:r>
        <w:rPr>
          <w:color w:val="231F20"/>
          <w:u w:val="single" w:color="231F20"/>
        </w:rPr>
        <w:tab/>
      </w:r>
    </w:p>
    <w:p w14:paraId="6DA20CC7" w14:textId="77777777" w:rsidR="007D148E" w:rsidRDefault="007D148E">
      <w:pPr>
        <w:pStyle w:val="BodyText"/>
        <w:spacing w:before="83"/>
      </w:pPr>
    </w:p>
    <w:p w14:paraId="6DA20CC8" w14:textId="77777777" w:rsidR="007D148E" w:rsidRDefault="007C3187">
      <w:pPr>
        <w:pStyle w:val="BodyText"/>
        <w:tabs>
          <w:tab w:val="left" w:pos="6579"/>
        </w:tabs>
        <w:spacing w:before="1"/>
        <w:ind w:left="718"/>
      </w:pPr>
      <w:r>
        <w:rPr>
          <w:color w:val="231F20"/>
        </w:rPr>
        <w:t>PRINTED</w:t>
      </w:r>
      <w:r>
        <w:rPr>
          <w:color w:val="231F20"/>
          <w:spacing w:val="-14"/>
        </w:rPr>
        <w:t xml:space="preserve"> </w:t>
      </w:r>
      <w:r>
        <w:rPr>
          <w:color w:val="231F20"/>
          <w:spacing w:val="-4"/>
        </w:rPr>
        <w:t>NAME</w:t>
      </w:r>
      <w:r>
        <w:rPr>
          <w:color w:val="231F20"/>
          <w:u w:val="single" w:color="231F20"/>
        </w:rPr>
        <w:tab/>
      </w:r>
    </w:p>
    <w:p w14:paraId="6DA20CC9" w14:textId="77777777" w:rsidR="007D148E" w:rsidRDefault="007D148E">
      <w:pPr>
        <w:pStyle w:val="BodyText"/>
        <w:sectPr w:rsidR="007D148E">
          <w:pgSz w:w="12240" w:h="15840"/>
          <w:pgMar w:top="740" w:right="360" w:bottom="480" w:left="720" w:header="514" w:footer="277" w:gutter="0"/>
          <w:cols w:space="720"/>
        </w:sectPr>
      </w:pPr>
    </w:p>
    <w:p w14:paraId="6DA20CCA" w14:textId="77777777" w:rsidR="007D148E" w:rsidRDefault="007D148E">
      <w:pPr>
        <w:pStyle w:val="BodyText"/>
      </w:pPr>
    </w:p>
    <w:p w14:paraId="6DA20CCB" w14:textId="77777777" w:rsidR="007D148E" w:rsidRDefault="007D148E">
      <w:pPr>
        <w:pStyle w:val="BodyText"/>
        <w:spacing w:before="129"/>
      </w:pPr>
    </w:p>
    <w:p w14:paraId="6DA20CCC" w14:textId="77777777" w:rsidR="007D148E" w:rsidRDefault="007C3187">
      <w:pPr>
        <w:pStyle w:val="Heading3"/>
        <w:numPr>
          <w:ilvl w:val="0"/>
          <w:numId w:val="17"/>
        </w:numPr>
        <w:tabs>
          <w:tab w:val="left" w:pos="359"/>
        </w:tabs>
        <w:ind w:left="359" w:right="462" w:hanging="359"/>
        <w:jc w:val="center"/>
      </w:pPr>
      <w:r>
        <w:rPr>
          <w:color w:val="231F20"/>
        </w:rPr>
        <w:t>SAMPLE</w:t>
      </w:r>
      <w:r>
        <w:rPr>
          <w:color w:val="231F20"/>
          <w:spacing w:val="-3"/>
        </w:rPr>
        <w:t xml:space="preserve"> </w:t>
      </w:r>
      <w:r>
        <w:rPr>
          <w:color w:val="231F20"/>
        </w:rPr>
        <w:t>CODE</w:t>
      </w:r>
      <w:r>
        <w:rPr>
          <w:color w:val="231F20"/>
          <w:spacing w:val="-5"/>
        </w:rPr>
        <w:t xml:space="preserve"> </w:t>
      </w:r>
      <w:r>
        <w:rPr>
          <w:color w:val="231F20"/>
        </w:rPr>
        <w:t>OF</w:t>
      </w:r>
      <w:r>
        <w:rPr>
          <w:color w:val="231F20"/>
          <w:spacing w:val="-4"/>
        </w:rPr>
        <w:t xml:space="preserve"> </w:t>
      </w:r>
      <w:r>
        <w:rPr>
          <w:color w:val="231F20"/>
          <w:spacing w:val="-2"/>
        </w:rPr>
        <w:t>COLLEGIALITY</w:t>
      </w:r>
    </w:p>
    <w:p w14:paraId="6DA20CCD" w14:textId="77777777" w:rsidR="007D148E" w:rsidRDefault="007D148E">
      <w:pPr>
        <w:pStyle w:val="BodyText"/>
        <w:rPr>
          <w:b/>
        </w:rPr>
      </w:pPr>
    </w:p>
    <w:p w14:paraId="6DA20CCE" w14:textId="77777777" w:rsidR="007D148E" w:rsidRDefault="007D148E">
      <w:pPr>
        <w:pStyle w:val="BodyText"/>
        <w:rPr>
          <w:b/>
        </w:rPr>
      </w:pPr>
    </w:p>
    <w:p w14:paraId="6DA20CCF" w14:textId="77777777" w:rsidR="007D148E" w:rsidRDefault="007C3187">
      <w:pPr>
        <w:pStyle w:val="BodyText"/>
        <w:spacing w:line="480" w:lineRule="auto"/>
        <w:ind w:left="3860" w:right="4020"/>
      </w:pPr>
      <w:r>
        <w:rPr>
          <w:color w:val="231F20"/>
        </w:rPr>
        <w:t xml:space="preserve">LISTEN ATTENTIVELY SPEAK THOUGHTFULLY PREPARE DILLIGENTLY SHOW UP PROMPTLY </w:t>
      </w:r>
      <w:r>
        <w:rPr>
          <w:color w:val="231F20"/>
          <w:spacing w:val="-2"/>
        </w:rPr>
        <w:t>QUESTION</w:t>
      </w:r>
      <w:r>
        <w:rPr>
          <w:color w:val="231F20"/>
          <w:spacing w:val="-15"/>
        </w:rPr>
        <w:t xml:space="preserve"> </w:t>
      </w:r>
      <w:r>
        <w:rPr>
          <w:color w:val="231F20"/>
          <w:spacing w:val="-2"/>
        </w:rPr>
        <w:t>ASSERTIVELY</w:t>
      </w:r>
    </w:p>
    <w:p w14:paraId="6DA20CD0" w14:textId="77777777" w:rsidR="007D148E" w:rsidRDefault="007C3187">
      <w:pPr>
        <w:pStyle w:val="BodyText"/>
        <w:spacing w:line="480" w:lineRule="auto"/>
        <w:ind w:left="3860" w:right="3570"/>
      </w:pPr>
      <w:r>
        <w:rPr>
          <w:color w:val="231F20"/>
          <w:spacing w:val="-2"/>
        </w:rPr>
        <w:t>COLLABORATE</w:t>
      </w:r>
      <w:r>
        <w:rPr>
          <w:color w:val="231F20"/>
          <w:spacing w:val="-11"/>
        </w:rPr>
        <w:t xml:space="preserve"> </w:t>
      </w:r>
      <w:r>
        <w:rPr>
          <w:color w:val="231F20"/>
          <w:spacing w:val="-2"/>
        </w:rPr>
        <w:t xml:space="preserve">RESPECTFULLY </w:t>
      </w:r>
      <w:r>
        <w:rPr>
          <w:color w:val="231F20"/>
        </w:rPr>
        <w:t>PREVAIL GRACIOUSLY CONCEDE CHEERFULLY</w:t>
      </w:r>
    </w:p>
    <w:p w14:paraId="6DA20CD1" w14:textId="77777777" w:rsidR="007D148E" w:rsidRDefault="007D148E">
      <w:pPr>
        <w:pStyle w:val="BodyText"/>
        <w:spacing w:line="480" w:lineRule="auto"/>
        <w:sectPr w:rsidR="007D148E">
          <w:pgSz w:w="12240" w:h="15840"/>
          <w:pgMar w:top="740" w:right="360" w:bottom="480" w:left="720" w:header="514" w:footer="277" w:gutter="0"/>
          <w:cols w:space="720"/>
        </w:sectPr>
      </w:pPr>
    </w:p>
    <w:p w14:paraId="6DA20CD2" w14:textId="77777777" w:rsidR="007D148E" w:rsidRDefault="007D148E">
      <w:pPr>
        <w:pStyle w:val="BodyText"/>
      </w:pPr>
    </w:p>
    <w:p w14:paraId="6DA20CD3" w14:textId="77777777" w:rsidR="007D148E" w:rsidRDefault="007D148E">
      <w:pPr>
        <w:pStyle w:val="BodyText"/>
        <w:spacing w:before="49"/>
      </w:pPr>
    </w:p>
    <w:p w14:paraId="6DA20CD4" w14:textId="77777777" w:rsidR="007D148E" w:rsidRDefault="007C3187">
      <w:pPr>
        <w:pStyle w:val="ListParagraph"/>
        <w:numPr>
          <w:ilvl w:val="0"/>
          <w:numId w:val="17"/>
        </w:numPr>
        <w:tabs>
          <w:tab w:val="left" w:pos="2753"/>
          <w:tab w:val="left" w:pos="2765"/>
        </w:tabs>
        <w:spacing w:before="1"/>
        <w:ind w:left="2765" w:right="2793" w:hanging="368"/>
        <w:jc w:val="left"/>
        <w:rPr>
          <w:b/>
          <w:sz w:val="24"/>
        </w:rPr>
      </w:pPr>
      <w:r>
        <w:rPr>
          <w:b/>
          <w:color w:val="231F20"/>
          <w:sz w:val="24"/>
        </w:rPr>
        <w:t>SAMPLE</w:t>
      </w:r>
      <w:r>
        <w:rPr>
          <w:b/>
          <w:color w:val="231F20"/>
          <w:spacing w:val="-15"/>
          <w:sz w:val="24"/>
        </w:rPr>
        <w:t xml:space="preserve"> </w:t>
      </w:r>
      <w:r>
        <w:rPr>
          <w:b/>
          <w:color w:val="231F20"/>
          <w:sz w:val="24"/>
        </w:rPr>
        <w:t>GROUND</w:t>
      </w:r>
      <w:r>
        <w:rPr>
          <w:b/>
          <w:color w:val="231F20"/>
          <w:spacing w:val="-15"/>
          <w:sz w:val="24"/>
        </w:rPr>
        <w:t xml:space="preserve"> </w:t>
      </w:r>
      <w:r>
        <w:rPr>
          <w:b/>
          <w:color w:val="231F20"/>
          <w:sz w:val="24"/>
        </w:rPr>
        <w:t>RULES</w:t>
      </w:r>
      <w:r>
        <w:rPr>
          <w:b/>
          <w:color w:val="231F20"/>
          <w:spacing w:val="-14"/>
          <w:sz w:val="24"/>
        </w:rPr>
        <w:t xml:space="preserve"> </w:t>
      </w:r>
      <w:r>
        <w:rPr>
          <w:b/>
          <w:color w:val="231F20"/>
          <w:sz w:val="24"/>
        </w:rPr>
        <w:t>AND</w:t>
      </w:r>
      <w:r>
        <w:rPr>
          <w:b/>
          <w:color w:val="231F20"/>
          <w:spacing w:val="-15"/>
          <w:sz w:val="24"/>
        </w:rPr>
        <w:t xml:space="preserve"> </w:t>
      </w:r>
      <w:r>
        <w:rPr>
          <w:b/>
          <w:color w:val="231F20"/>
          <w:sz w:val="24"/>
        </w:rPr>
        <w:t>MEETING</w:t>
      </w:r>
      <w:r>
        <w:rPr>
          <w:b/>
          <w:color w:val="231F20"/>
          <w:spacing w:val="-15"/>
          <w:sz w:val="24"/>
        </w:rPr>
        <w:t xml:space="preserve"> </w:t>
      </w:r>
      <w:r>
        <w:rPr>
          <w:b/>
          <w:color w:val="231F20"/>
          <w:sz w:val="24"/>
        </w:rPr>
        <w:t>RULES FOR PLENARY AND COMMITTEE MEETINGS</w:t>
      </w:r>
    </w:p>
    <w:p w14:paraId="6DA20CD5" w14:textId="77777777" w:rsidR="007D148E" w:rsidRDefault="007C3187">
      <w:pPr>
        <w:pStyle w:val="Heading2"/>
        <w:spacing w:before="1"/>
      </w:pPr>
      <w:r>
        <w:rPr>
          <w:color w:val="231F20"/>
        </w:rPr>
        <w:t>2025-26</w:t>
      </w:r>
      <w:r>
        <w:rPr>
          <w:color w:val="231F20"/>
          <w:spacing w:val="-8"/>
        </w:rPr>
        <w:t xml:space="preserve"> </w:t>
      </w:r>
      <w:r>
        <w:rPr>
          <w:color w:val="231F20"/>
        </w:rPr>
        <w:t>Shasta</w:t>
      </w:r>
      <w:r>
        <w:rPr>
          <w:color w:val="231F20"/>
          <w:spacing w:val="-9"/>
        </w:rPr>
        <w:t xml:space="preserve"> </w:t>
      </w:r>
      <w:r>
        <w:rPr>
          <w:color w:val="231F20"/>
        </w:rPr>
        <w:t>County</w:t>
      </w:r>
      <w:r>
        <w:rPr>
          <w:color w:val="231F20"/>
          <w:spacing w:val="-8"/>
        </w:rPr>
        <w:t xml:space="preserve"> </w:t>
      </w:r>
      <w:r>
        <w:rPr>
          <w:color w:val="231F20"/>
        </w:rPr>
        <w:t>Grand</w:t>
      </w:r>
      <w:r>
        <w:rPr>
          <w:color w:val="231F20"/>
          <w:spacing w:val="-9"/>
        </w:rPr>
        <w:t xml:space="preserve"> </w:t>
      </w:r>
      <w:r>
        <w:rPr>
          <w:color w:val="231F20"/>
          <w:spacing w:val="-4"/>
        </w:rPr>
        <w:t>Jury</w:t>
      </w:r>
    </w:p>
    <w:p w14:paraId="6DA20CD6" w14:textId="77777777" w:rsidR="007D148E" w:rsidRDefault="007D148E">
      <w:pPr>
        <w:pStyle w:val="BodyText"/>
        <w:spacing w:before="56"/>
        <w:rPr>
          <w:b/>
        </w:rPr>
      </w:pPr>
    </w:p>
    <w:p w14:paraId="6DA20CD7" w14:textId="77777777" w:rsidR="007D148E" w:rsidRDefault="007C3187">
      <w:pPr>
        <w:pStyle w:val="Heading4"/>
      </w:pPr>
      <w:r>
        <w:rPr>
          <w:color w:val="231F20"/>
        </w:rPr>
        <w:t>General</w:t>
      </w:r>
      <w:r>
        <w:rPr>
          <w:color w:val="231F20"/>
          <w:spacing w:val="-5"/>
        </w:rPr>
        <w:t xml:space="preserve"> </w:t>
      </w:r>
      <w:r>
        <w:rPr>
          <w:color w:val="231F20"/>
          <w:spacing w:val="-2"/>
        </w:rPr>
        <w:t>Rules</w:t>
      </w:r>
    </w:p>
    <w:p w14:paraId="6DA20CD8" w14:textId="77777777" w:rsidR="007D148E" w:rsidRDefault="007D148E">
      <w:pPr>
        <w:pStyle w:val="BodyText"/>
        <w:spacing w:before="222"/>
        <w:rPr>
          <w:b/>
          <w:sz w:val="22"/>
        </w:rPr>
      </w:pPr>
    </w:p>
    <w:p w14:paraId="6DA20CD9" w14:textId="77777777" w:rsidR="007D148E" w:rsidRDefault="007C3187">
      <w:pPr>
        <w:pStyle w:val="ListParagraph"/>
        <w:numPr>
          <w:ilvl w:val="0"/>
          <w:numId w:val="15"/>
        </w:numPr>
        <w:tabs>
          <w:tab w:val="left" w:pos="1436"/>
        </w:tabs>
        <w:ind w:left="1436" w:hanging="356"/>
      </w:pPr>
      <w:r>
        <w:rPr>
          <w:color w:val="231F20"/>
        </w:rPr>
        <w:t>Courtesy</w:t>
      </w:r>
      <w:r>
        <w:rPr>
          <w:color w:val="231F20"/>
          <w:spacing w:val="-9"/>
        </w:rPr>
        <w:t xml:space="preserve"> </w:t>
      </w:r>
      <w:r>
        <w:rPr>
          <w:color w:val="231F20"/>
        </w:rPr>
        <w:t>and</w:t>
      </w:r>
      <w:r>
        <w:rPr>
          <w:color w:val="231F20"/>
          <w:spacing w:val="-8"/>
        </w:rPr>
        <w:t xml:space="preserve"> </w:t>
      </w:r>
      <w:r>
        <w:rPr>
          <w:color w:val="231F20"/>
        </w:rPr>
        <w:t>respect</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maintained</w:t>
      </w:r>
      <w:r>
        <w:rPr>
          <w:color w:val="231F20"/>
          <w:spacing w:val="-7"/>
        </w:rPr>
        <w:t xml:space="preserve"> </w:t>
      </w:r>
      <w:r>
        <w:rPr>
          <w:color w:val="231F20"/>
        </w:rPr>
        <w:t>at</w:t>
      </w:r>
      <w:r>
        <w:rPr>
          <w:color w:val="231F20"/>
          <w:spacing w:val="-5"/>
        </w:rPr>
        <w:t xml:space="preserve"> </w:t>
      </w:r>
      <w:r>
        <w:rPr>
          <w:color w:val="231F20"/>
        </w:rPr>
        <w:t>all</w:t>
      </w:r>
      <w:r>
        <w:rPr>
          <w:color w:val="231F20"/>
          <w:spacing w:val="-7"/>
        </w:rPr>
        <w:t xml:space="preserve"> </w:t>
      </w:r>
      <w:r>
        <w:rPr>
          <w:color w:val="231F20"/>
          <w:spacing w:val="-2"/>
        </w:rPr>
        <w:t>times.</w:t>
      </w:r>
    </w:p>
    <w:p w14:paraId="6DA20CDA" w14:textId="77777777" w:rsidR="007D148E" w:rsidRDefault="007C3187">
      <w:pPr>
        <w:pStyle w:val="ListParagraph"/>
        <w:numPr>
          <w:ilvl w:val="0"/>
          <w:numId w:val="15"/>
        </w:numPr>
        <w:tabs>
          <w:tab w:val="left" w:pos="1437"/>
        </w:tabs>
        <w:spacing w:before="203"/>
        <w:ind w:left="1437"/>
      </w:pPr>
      <w:r>
        <w:rPr>
          <w:color w:val="231F20"/>
        </w:rPr>
        <w:t>Raise</w:t>
      </w:r>
      <w:r>
        <w:rPr>
          <w:color w:val="231F20"/>
          <w:spacing w:val="-8"/>
        </w:rPr>
        <w:t xml:space="preserve"> </w:t>
      </w:r>
      <w:r>
        <w:rPr>
          <w:color w:val="231F20"/>
        </w:rPr>
        <w:t>your</w:t>
      </w:r>
      <w:r>
        <w:rPr>
          <w:color w:val="231F20"/>
          <w:spacing w:val="-7"/>
        </w:rPr>
        <w:t xml:space="preserve"> </w:t>
      </w:r>
      <w:r>
        <w:rPr>
          <w:color w:val="231F20"/>
        </w:rPr>
        <w:t>hand</w:t>
      </w:r>
      <w:r>
        <w:rPr>
          <w:color w:val="231F20"/>
          <w:spacing w:val="-9"/>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recognized</w:t>
      </w:r>
      <w:r>
        <w:rPr>
          <w:color w:val="231F20"/>
          <w:spacing w:val="-7"/>
        </w:rPr>
        <w:t xml:space="preserve"> </w:t>
      </w:r>
      <w:r>
        <w:rPr>
          <w:color w:val="231F20"/>
        </w:rPr>
        <w:t>by</w:t>
      </w:r>
      <w:r>
        <w:rPr>
          <w:color w:val="231F20"/>
          <w:spacing w:val="-7"/>
        </w:rPr>
        <w:t xml:space="preserve"> </w:t>
      </w:r>
      <w:r>
        <w:rPr>
          <w:color w:val="231F20"/>
        </w:rPr>
        <w:t>the</w:t>
      </w:r>
      <w:r>
        <w:rPr>
          <w:color w:val="231F20"/>
          <w:spacing w:val="-4"/>
        </w:rPr>
        <w:t xml:space="preserve"> </w:t>
      </w:r>
      <w:r>
        <w:rPr>
          <w:color w:val="231F20"/>
        </w:rPr>
        <w:t>Foreperson</w:t>
      </w:r>
      <w:r>
        <w:rPr>
          <w:color w:val="231F20"/>
          <w:spacing w:val="-3"/>
        </w:rPr>
        <w:t xml:space="preserve"> </w:t>
      </w:r>
      <w:r>
        <w:rPr>
          <w:color w:val="231F20"/>
        </w:rPr>
        <w:t>or</w:t>
      </w:r>
      <w:r>
        <w:rPr>
          <w:color w:val="231F20"/>
          <w:spacing w:val="-3"/>
        </w:rPr>
        <w:t xml:space="preserve"> </w:t>
      </w:r>
      <w:r>
        <w:rPr>
          <w:color w:val="231F20"/>
          <w:spacing w:val="-2"/>
        </w:rPr>
        <w:t>Chairperson.</w:t>
      </w:r>
    </w:p>
    <w:p w14:paraId="6DA20CDB" w14:textId="77777777" w:rsidR="007D148E" w:rsidRDefault="007C3187">
      <w:pPr>
        <w:pStyle w:val="ListParagraph"/>
        <w:numPr>
          <w:ilvl w:val="0"/>
          <w:numId w:val="15"/>
        </w:numPr>
        <w:tabs>
          <w:tab w:val="left" w:pos="1437"/>
        </w:tabs>
        <w:spacing w:before="201"/>
        <w:ind w:left="1437"/>
      </w:pPr>
      <w:r>
        <w:rPr>
          <w:color w:val="231F20"/>
        </w:rPr>
        <w:t>Members</w:t>
      </w:r>
      <w:r>
        <w:rPr>
          <w:color w:val="231F20"/>
          <w:spacing w:val="-9"/>
        </w:rPr>
        <w:t xml:space="preserve"> </w:t>
      </w:r>
      <w:r>
        <w:rPr>
          <w:color w:val="231F20"/>
        </w:rPr>
        <w:t>will</w:t>
      </w:r>
      <w:r>
        <w:rPr>
          <w:color w:val="231F20"/>
          <w:spacing w:val="-4"/>
        </w:rPr>
        <w:t xml:space="preserve"> </w:t>
      </w:r>
      <w:r>
        <w:rPr>
          <w:color w:val="231F20"/>
        </w:rPr>
        <w:t>not</w:t>
      </w:r>
      <w:r>
        <w:rPr>
          <w:color w:val="231F20"/>
          <w:spacing w:val="-10"/>
        </w:rPr>
        <w:t xml:space="preserve"> </w:t>
      </w:r>
      <w:r>
        <w:rPr>
          <w:color w:val="231F20"/>
        </w:rPr>
        <w:t>interrupt</w:t>
      </w:r>
      <w:r>
        <w:rPr>
          <w:color w:val="231F20"/>
          <w:spacing w:val="-6"/>
        </w:rPr>
        <w:t xml:space="preserve"> </w:t>
      </w:r>
      <w:r>
        <w:rPr>
          <w:color w:val="231F20"/>
        </w:rPr>
        <w:t>others,</w:t>
      </w:r>
      <w:r>
        <w:rPr>
          <w:color w:val="231F20"/>
          <w:spacing w:val="-8"/>
        </w:rPr>
        <w:t xml:space="preserve"> </w:t>
      </w:r>
      <w:r>
        <w:rPr>
          <w:color w:val="231F20"/>
        </w:rPr>
        <w:t>cross</w:t>
      </w:r>
      <w:r>
        <w:rPr>
          <w:color w:val="231F20"/>
          <w:spacing w:val="-7"/>
        </w:rPr>
        <w:t xml:space="preserve"> </w:t>
      </w:r>
      <w:r>
        <w:rPr>
          <w:color w:val="231F20"/>
        </w:rPr>
        <w:t>talk,</w:t>
      </w:r>
      <w:r>
        <w:rPr>
          <w:color w:val="231F20"/>
          <w:spacing w:val="-8"/>
        </w:rPr>
        <w:t xml:space="preserve"> </w:t>
      </w:r>
      <w:r>
        <w:rPr>
          <w:color w:val="231F20"/>
        </w:rPr>
        <w:t>or</w:t>
      </w:r>
      <w:r>
        <w:rPr>
          <w:color w:val="231F20"/>
          <w:spacing w:val="-8"/>
        </w:rPr>
        <w:t xml:space="preserve"> </w:t>
      </w:r>
      <w:r>
        <w:rPr>
          <w:color w:val="231F20"/>
        </w:rPr>
        <w:t>carry</w:t>
      </w:r>
      <w:r>
        <w:rPr>
          <w:color w:val="231F20"/>
          <w:spacing w:val="-5"/>
        </w:rPr>
        <w:t xml:space="preserve"> </w:t>
      </w:r>
      <w:r>
        <w:rPr>
          <w:color w:val="231F20"/>
        </w:rPr>
        <w:t>on</w:t>
      </w:r>
      <w:r>
        <w:rPr>
          <w:color w:val="231F20"/>
          <w:spacing w:val="-7"/>
        </w:rPr>
        <w:t xml:space="preserve"> </w:t>
      </w:r>
      <w:r>
        <w:rPr>
          <w:color w:val="231F20"/>
        </w:rPr>
        <w:t>“side</w:t>
      </w:r>
      <w:r>
        <w:rPr>
          <w:color w:val="231F20"/>
          <w:spacing w:val="-7"/>
        </w:rPr>
        <w:t xml:space="preserve"> </w:t>
      </w:r>
      <w:r>
        <w:rPr>
          <w:color w:val="231F20"/>
        </w:rPr>
        <w:t>bar”</w:t>
      </w:r>
      <w:r>
        <w:rPr>
          <w:color w:val="231F20"/>
          <w:spacing w:val="-8"/>
        </w:rPr>
        <w:t xml:space="preserve"> </w:t>
      </w:r>
      <w:r>
        <w:rPr>
          <w:color w:val="231F20"/>
          <w:spacing w:val="-2"/>
        </w:rPr>
        <w:t>conversations.</w:t>
      </w:r>
    </w:p>
    <w:p w14:paraId="6DA20CDC" w14:textId="77777777" w:rsidR="007D148E" w:rsidRDefault="007C3187">
      <w:pPr>
        <w:pStyle w:val="ListParagraph"/>
        <w:numPr>
          <w:ilvl w:val="0"/>
          <w:numId w:val="15"/>
        </w:numPr>
        <w:tabs>
          <w:tab w:val="left" w:pos="1438"/>
        </w:tabs>
        <w:spacing w:before="223" w:line="216" w:lineRule="auto"/>
        <w:ind w:right="1804" w:hanging="360"/>
      </w:pPr>
      <w:r>
        <w:rPr>
          <w:color w:val="231F20"/>
        </w:rPr>
        <w:t>Members</w:t>
      </w:r>
      <w:r>
        <w:rPr>
          <w:color w:val="231F20"/>
          <w:spacing w:val="-5"/>
        </w:rPr>
        <w:t xml:space="preserve"> </w:t>
      </w:r>
      <w:r>
        <w:rPr>
          <w:color w:val="231F20"/>
        </w:rPr>
        <w:t>are</w:t>
      </w:r>
      <w:r>
        <w:rPr>
          <w:color w:val="231F20"/>
          <w:spacing w:val="-4"/>
        </w:rPr>
        <w:t xml:space="preserve"> </w:t>
      </w:r>
      <w:r>
        <w:rPr>
          <w:color w:val="231F20"/>
        </w:rPr>
        <w:t>encouraged</w:t>
      </w:r>
      <w:r>
        <w:rPr>
          <w:color w:val="231F20"/>
          <w:spacing w:val="-7"/>
        </w:rPr>
        <w:t xml:space="preserve"> </w:t>
      </w:r>
      <w:r>
        <w:rPr>
          <w:color w:val="231F20"/>
        </w:rPr>
        <w:t>to</w:t>
      </w:r>
      <w:r>
        <w:rPr>
          <w:color w:val="231F20"/>
          <w:spacing w:val="-9"/>
        </w:rPr>
        <w:t xml:space="preserve"> </w:t>
      </w:r>
      <w:r>
        <w:rPr>
          <w:color w:val="231F20"/>
        </w:rPr>
        <w:t>speak</w:t>
      </w:r>
      <w:r>
        <w:rPr>
          <w:color w:val="231F20"/>
          <w:spacing w:val="-9"/>
        </w:rPr>
        <w:t xml:space="preserve"> </w:t>
      </w:r>
      <w:r>
        <w:rPr>
          <w:color w:val="231F20"/>
        </w:rPr>
        <w:t>freely,</w:t>
      </w:r>
      <w:r>
        <w:rPr>
          <w:color w:val="231F20"/>
          <w:spacing w:val="-4"/>
        </w:rPr>
        <w:t xml:space="preserve"> </w:t>
      </w:r>
      <w:r>
        <w:rPr>
          <w:color w:val="231F20"/>
        </w:rPr>
        <w:t>but</w:t>
      </w:r>
      <w:r>
        <w:rPr>
          <w:color w:val="231F20"/>
          <w:spacing w:val="-2"/>
        </w:rPr>
        <w:t xml:space="preserve"> </w:t>
      </w:r>
      <w:r>
        <w:rPr>
          <w:color w:val="231F20"/>
        </w:rPr>
        <w:t>do</w:t>
      </w:r>
      <w:r>
        <w:rPr>
          <w:color w:val="231F20"/>
          <w:spacing w:val="-5"/>
        </w:rPr>
        <w:t xml:space="preserve"> </w:t>
      </w:r>
      <w:r>
        <w:rPr>
          <w:color w:val="231F20"/>
        </w:rPr>
        <w:t>not</w:t>
      </w:r>
      <w:r>
        <w:rPr>
          <w:color w:val="231F20"/>
          <w:spacing w:val="-9"/>
        </w:rPr>
        <w:t xml:space="preserve"> </w:t>
      </w:r>
      <w:r>
        <w:rPr>
          <w:color w:val="231F20"/>
        </w:rPr>
        <w:t>monopolize</w:t>
      </w:r>
      <w:r>
        <w:rPr>
          <w:color w:val="231F20"/>
          <w:spacing w:val="-8"/>
        </w:rPr>
        <w:t xml:space="preserve"> </w:t>
      </w:r>
      <w:r>
        <w:rPr>
          <w:color w:val="231F20"/>
        </w:rPr>
        <w:t>the</w:t>
      </w:r>
      <w:r>
        <w:rPr>
          <w:color w:val="231F20"/>
          <w:spacing w:val="-4"/>
        </w:rPr>
        <w:t xml:space="preserve"> </w:t>
      </w:r>
      <w:r>
        <w:rPr>
          <w:color w:val="231F20"/>
        </w:rPr>
        <w:t>floor.</w:t>
      </w:r>
      <w:r>
        <w:rPr>
          <w:color w:val="231F20"/>
          <w:spacing w:val="-4"/>
        </w:rPr>
        <w:t xml:space="preserve"> </w:t>
      </w:r>
      <w:r>
        <w:rPr>
          <w:color w:val="231F20"/>
        </w:rPr>
        <w:t>Allow</w:t>
      </w:r>
      <w:r>
        <w:rPr>
          <w:color w:val="231F20"/>
          <w:spacing w:val="-9"/>
        </w:rPr>
        <w:t xml:space="preserve"> </w:t>
      </w:r>
      <w:r>
        <w:rPr>
          <w:color w:val="231F20"/>
        </w:rPr>
        <w:t>others</w:t>
      </w:r>
      <w:r>
        <w:rPr>
          <w:color w:val="231F20"/>
          <w:spacing w:val="-8"/>
        </w:rPr>
        <w:t xml:space="preserve"> </w:t>
      </w:r>
      <w:r>
        <w:rPr>
          <w:color w:val="231F20"/>
        </w:rPr>
        <w:t>to express their viewpoints.</w:t>
      </w:r>
    </w:p>
    <w:p w14:paraId="6DA20CDD" w14:textId="77777777" w:rsidR="007D148E" w:rsidRDefault="007C3187">
      <w:pPr>
        <w:pStyle w:val="ListParagraph"/>
        <w:numPr>
          <w:ilvl w:val="0"/>
          <w:numId w:val="15"/>
        </w:numPr>
        <w:tabs>
          <w:tab w:val="left" w:pos="1440"/>
        </w:tabs>
        <w:spacing w:before="229" w:line="216" w:lineRule="auto"/>
        <w:ind w:left="1440" w:right="2598" w:hanging="360"/>
      </w:pPr>
      <w:r>
        <w:rPr>
          <w:color w:val="231F20"/>
        </w:rPr>
        <w:t>Members</w:t>
      </w:r>
      <w:r>
        <w:rPr>
          <w:color w:val="231F20"/>
          <w:spacing w:val="-4"/>
        </w:rPr>
        <w:t xml:space="preserve"> </w:t>
      </w:r>
      <w:r>
        <w:rPr>
          <w:color w:val="231F20"/>
        </w:rPr>
        <w:t>will</w:t>
      </w:r>
      <w:r>
        <w:rPr>
          <w:color w:val="231F20"/>
          <w:spacing w:val="-6"/>
        </w:rPr>
        <w:t xml:space="preserve"> </w:t>
      </w:r>
      <w:r>
        <w:rPr>
          <w:color w:val="231F20"/>
        </w:rPr>
        <w:t>stay</w:t>
      </w:r>
      <w:r>
        <w:rPr>
          <w:color w:val="231F20"/>
          <w:spacing w:val="-7"/>
        </w:rPr>
        <w:t xml:space="preserve"> </w:t>
      </w:r>
      <w:r>
        <w:rPr>
          <w:color w:val="231F20"/>
        </w:rPr>
        <w:t>focused</w:t>
      </w:r>
      <w:r>
        <w:rPr>
          <w:color w:val="231F20"/>
          <w:spacing w:val="-8"/>
        </w:rPr>
        <w:t xml:space="preserve"> </w:t>
      </w:r>
      <w:r>
        <w:rPr>
          <w:color w:val="231F20"/>
        </w:rPr>
        <w:t>and</w:t>
      </w:r>
      <w:r>
        <w:rPr>
          <w:color w:val="231F20"/>
          <w:spacing w:val="-4"/>
        </w:rPr>
        <w:t xml:space="preserve"> </w:t>
      </w:r>
      <w:r>
        <w:rPr>
          <w:color w:val="231F20"/>
        </w:rPr>
        <w:t>on</w:t>
      </w:r>
      <w:r>
        <w:rPr>
          <w:color w:val="231F20"/>
          <w:spacing w:val="-9"/>
        </w:rPr>
        <w:t xml:space="preserve"> </w:t>
      </w:r>
      <w:r>
        <w:rPr>
          <w:color w:val="231F20"/>
        </w:rPr>
        <w:t>topic,</w:t>
      </w:r>
      <w:r>
        <w:rPr>
          <w:color w:val="231F20"/>
          <w:spacing w:val="-4"/>
        </w:rPr>
        <w:t xml:space="preserve"> </w:t>
      </w:r>
      <w:r>
        <w:rPr>
          <w:color w:val="231F20"/>
        </w:rPr>
        <w:t>with</w:t>
      </w:r>
      <w:r>
        <w:rPr>
          <w:color w:val="231F20"/>
          <w:spacing w:val="-4"/>
        </w:rPr>
        <w:t xml:space="preserve"> </w:t>
      </w:r>
      <w:r>
        <w:rPr>
          <w:color w:val="231F20"/>
        </w:rPr>
        <w:t>no</w:t>
      </w:r>
      <w:r>
        <w:rPr>
          <w:color w:val="231F20"/>
          <w:spacing w:val="-7"/>
        </w:rPr>
        <w:t xml:space="preserve"> </w:t>
      </w:r>
      <w:r>
        <w:rPr>
          <w:color w:val="231F20"/>
        </w:rPr>
        <w:t>extra</w:t>
      </w:r>
      <w:r>
        <w:rPr>
          <w:color w:val="231F20"/>
          <w:spacing w:val="-9"/>
        </w:rPr>
        <w:t xml:space="preserve"> </w:t>
      </w:r>
      <w:r>
        <w:rPr>
          <w:color w:val="231F20"/>
        </w:rPr>
        <w:t>stories</w:t>
      </w:r>
      <w:r>
        <w:rPr>
          <w:color w:val="231F20"/>
          <w:spacing w:val="-4"/>
        </w:rPr>
        <w:t xml:space="preserve"> </w:t>
      </w:r>
      <w:r>
        <w:rPr>
          <w:color w:val="231F20"/>
        </w:rPr>
        <w:t>or</w:t>
      </w:r>
      <w:r>
        <w:rPr>
          <w:color w:val="231F20"/>
          <w:spacing w:val="-7"/>
        </w:rPr>
        <w:t xml:space="preserve"> </w:t>
      </w:r>
      <w:r>
        <w:rPr>
          <w:color w:val="231F20"/>
        </w:rPr>
        <w:t>digressions.</w:t>
      </w:r>
      <w:r>
        <w:rPr>
          <w:color w:val="231F20"/>
          <w:spacing w:val="-4"/>
        </w:rPr>
        <w:t xml:space="preserve"> </w:t>
      </w:r>
      <w:r>
        <w:rPr>
          <w:color w:val="231F20"/>
        </w:rPr>
        <w:t>The Foreperson/Chairperson will use discretion to limit time if necessary.</w:t>
      </w:r>
    </w:p>
    <w:p w14:paraId="6DA20CDE" w14:textId="77777777" w:rsidR="007D148E" w:rsidRDefault="007C3187">
      <w:pPr>
        <w:pStyle w:val="ListParagraph"/>
        <w:numPr>
          <w:ilvl w:val="0"/>
          <w:numId w:val="15"/>
        </w:numPr>
        <w:tabs>
          <w:tab w:val="left" w:pos="1440"/>
        </w:tabs>
        <w:spacing w:before="225" w:line="218" w:lineRule="auto"/>
        <w:ind w:left="1440" w:right="2023" w:hanging="360"/>
      </w:pPr>
      <w:r>
        <w:rPr>
          <w:color w:val="231F20"/>
        </w:rPr>
        <w:t>The</w:t>
      </w:r>
      <w:r>
        <w:rPr>
          <w:color w:val="231F20"/>
          <w:spacing w:val="-5"/>
        </w:rPr>
        <w:t xml:space="preserve"> </w:t>
      </w:r>
      <w:r>
        <w:rPr>
          <w:color w:val="231F20"/>
        </w:rPr>
        <w:t>Foreperson/Chairperson</w:t>
      </w:r>
      <w:r>
        <w:rPr>
          <w:color w:val="231F20"/>
          <w:spacing w:val="-3"/>
        </w:rPr>
        <w:t xml:space="preserve"> </w:t>
      </w:r>
      <w:r>
        <w:rPr>
          <w:color w:val="231F20"/>
        </w:rPr>
        <w:t>may</w:t>
      </w:r>
      <w:r>
        <w:rPr>
          <w:color w:val="231F20"/>
          <w:spacing w:val="-7"/>
        </w:rPr>
        <w:t xml:space="preserve"> </w:t>
      </w:r>
      <w:r>
        <w:rPr>
          <w:color w:val="231F20"/>
        </w:rPr>
        <w:t>choose</w:t>
      </w:r>
      <w:r>
        <w:rPr>
          <w:color w:val="231F20"/>
          <w:spacing w:val="-9"/>
        </w:rPr>
        <w:t xml:space="preserve"> </w:t>
      </w:r>
      <w:r>
        <w:rPr>
          <w:color w:val="231F20"/>
        </w:rPr>
        <w:t>to</w:t>
      </w:r>
      <w:r>
        <w:rPr>
          <w:color w:val="231F20"/>
          <w:spacing w:val="-5"/>
        </w:rPr>
        <w:t xml:space="preserve"> </w:t>
      </w:r>
      <w:r>
        <w:rPr>
          <w:color w:val="231F20"/>
        </w:rPr>
        <w:t>place</w:t>
      </w:r>
      <w:r>
        <w:rPr>
          <w:color w:val="231F20"/>
          <w:spacing w:val="-6"/>
        </w:rPr>
        <w:t xml:space="preserve"> </w:t>
      </w:r>
      <w:r>
        <w:rPr>
          <w:color w:val="231F20"/>
        </w:rPr>
        <w:t>an</w:t>
      </w:r>
      <w:r>
        <w:rPr>
          <w:color w:val="231F20"/>
          <w:spacing w:val="-7"/>
        </w:rPr>
        <w:t xml:space="preserve"> </w:t>
      </w:r>
      <w:r>
        <w:rPr>
          <w:color w:val="231F20"/>
        </w:rPr>
        <w:t>item</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“parking</w:t>
      </w:r>
      <w:r>
        <w:rPr>
          <w:color w:val="231F20"/>
          <w:spacing w:val="-7"/>
        </w:rPr>
        <w:t xml:space="preserve"> </w:t>
      </w:r>
      <w:r>
        <w:rPr>
          <w:color w:val="231F20"/>
        </w:rPr>
        <w:t>lot”</w:t>
      </w:r>
      <w:r>
        <w:rPr>
          <w:color w:val="231F20"/>
          <w:spacing w:val="-6"/>
        </w:rPr>
        <w:t xml:space="preserve"> </w:t>
      </w:r>
      <w:r>
        <w:rPr>
          <w:color w:val="231F20"/>
        </w:rPr>
        <w:t>for</w:t>
      </w:r>
      <w:r>
        <w:rPr>
          <w:color w:val="231F20"/>
          <w:spacing w:val="-6"/>
        </w:rPr>
        <w:t xml:space="preserve"> </w:t>
      </w:r>
      <w:r>
        <w:rPr>
          <w:color w:val="231F20"/>
        </w:rPr>
        <w:t xml:space="preserve">future </w:t>
      </w:r>
      <w:r>
        <w:rPr>
          <w:color w:val="231F20"/>
          <w:spacing w:val="-2"/>
        </w:rPr>
        <w:t>discussion.</w:t>
      </w:r>
    </w:p>
    <w:p w14:paraId="6DA20CDF" w14:textId="77777777" w:rsidR="007D148E" w:rsidRDefault="007C3187">
      <w:pPr>
        <w:pStyle w:val="ListParagraph"/>
        <w:numPr>
          <w:ilvl w:val="0"/>
          <w:numId w:val="15"/>
        </w:numPr>
        <w:tabs>
          <w:tab w:val="left" w:pos="1440"/>
        </w:tabs>
        <w:spacing w:before="228" w:line="216" w:lineRule="auto"/>
        <w:ind w:left="1440" w:right="1181" w:hanging="360"/>
      </w:pPr>
      <w:r>
        <w:rPr>
          <w:color w:val="231F20"/>
        </w:rPr>
        <w:t>Be</w:t>
      </w:r>
      <w:r>
        <w:rPr>
          <w:color w:val="231F20"/>
          <w:spacing w:val="-4"/>
        </w:rPr>
        <w:t xml:space="preserve"> </w:t>
      </w:r>
      <w:r>
        <w:rPr>
          <w:color w:val="231F20"/>
        </w:rPr>
        <w:t>respectful of</w:t>
      </w:r>
      <w:r>
        <w:rPr>
          <w:color w:val="231F20"/>
          <w:spacing w:val="-4"/>
        </w:rPr>
        <w:t xml:space="preserve"> </w:t>
      </w:r>
      <w:r>
        <w:rPr>
          <w:color w:val="231F20"/>
        </w:rPr>
        <w:t>each</w:t>
      </w:r>
      <w:r>
        <w:rPr>
          <w:color w:val="231F20"/>
          <w:spacing w:val="-4"/>
        </w:rPr>
        <w:t xml:space="preserve"> </w:t>
      </w:r>
      <w:r>
        <w:rPr>
          <w:color w:val="231F20"/>
        </w:rPr>
        <w:t>other,</w:t>
      </w:r>
      <w:r>
        <w:rPr>
          <w:color w:val="231F20"/>
          <w:spacing w:val="-9"/>
        </w:rPr>
        <w:t xml:space="preserve"> </w:t>
      </w:r>
      <w:r>
        <w:rPr>
          <w:color w:val="231F20"/>
        </w:rPr>
        <w:t>avoid</w:t>
      </w:r>
      <w:r>
        <w:rPr>
          <w:color w:val="231F20"/>
          <w:spacing w:val="-9"/>
        </w:rPr>
        <w:t xml:space="preserve"> </w:t>
      </w:r>
      <w:r>
        <w:rPr>
          <w:color w:val="231F20"/>
        </w:rPr>
        <w:t>put</w:t>
      </w:r>
      <w:r>
        <w:rPr>
          <w:color w:val="231F20"/>
          <w:spacing w:val="-7"/>
        </w:rPr>
        <w:t xml:space="preserve"> </w:t>
      </w:r>
      <w:r>
        <w:rPr>
          <w:color w:val="231F20"/>
        </w:rPr>
        <w:t>downs</w:t>
      </w:r>
      <w:r>
        <w:rPr>
          <w:color w:val="231F20"/>
          <w:spacing w:val="-4"/>
        </w:rPr>
        <w:t xml:space="preserve"> </w:t>
      </w:r>
      <w:r>
        <w:rPr>
          <w:color w:val="231F20"/>
        </w:rPr>
        <w:t>or</w:t>
      </w:r>
      <w:r>
        <w:rPr>
          <w:color w:val="231F20"/>
          <w:spacing w:val="-4"/>
        </w:rPr>
        <w:t xml:space="preserve"> </w:t>
      </w:r>
      <w:r>
        <w:rPr>
          <w:color w:val="231F20"/>
        </w:rPr>
        <w:t>personal</w:t>
      </w:r>
      <w:r>
        <w:rPr>
          <w:color w:val="231F20"/>
          <w:spacing w:val="-2"/>
        </w:rPr>
        <w:t xml:space="preserve"> </w:t>
      </w:r>
      <w:r>
        <w:rPr>
          <w:color w:val="231F20"/>
        </w:rPr>
        <w:t>attacks,</w:t>
      </w:r>
      <w:r>
        <w:rPr>
          <w:color w:val="231F20"/>
          <w:spacing w:val="-7"/>
        </w:rPr>
        <w:t xml:space="preserve"> </w:t>
      </w:r>
      <w:r>
        <w:rPr>
          <w:color w:val="231F20"/>
        </w:rPr>
        <w:t>and</w:t>
      </w:r>
      <w:r>
        <w:rPr>
          <w:color w:val="231F20"/>
          <w:spacing w:val="-4"/>
        </w:rPr>
        <w:t xml:space="preserve"> </w:t>
      </w:r>
      <w:r>
        <w:rPr>
          <w:color w:val="231F20"/>
        </w:rPr>
        <w:t>be</w:t>
      </w:r>
      <w:r>
        <w:rPr>
          <w:color w:val="231F20"/>
          <w:spacing w:val="-4"/>
        </w:rPr>
        <w:t xml:space="preserve"> </w:t>
      </w:r>
      <w:r>
        <w:rPr>
          <w:color w:val="231F20"/>
        </w:rPr>
        <w:t>patient</w:t>
      </w:r>
      <w:r>
        <w:rPr>
          <w:color w:val="231F20"/>
          <w:spacing w:val="-2"/>
        </w:rPr>
        <w:t xml:space="preserve"> </w:t>
      </w:r>
      <w:r>
        <w:rPr>
          <w:color w:val="231F20"/>
        </w:rPr>
        <w:t>with</w:t>
      </w:r>
      <w:r>
        <w:rPr>
          <w:color w:val="231F20"/>
          <w:spacing w:val="-4"/>
        </w:rPr>
        <w:t xml:space="preserve"> </w:t>
      </w:r>
      <w:r>
        <w:rPr>
          <w:color w:val="231F20"/>
        </w:rPr>
        <w:t>one</w:t>
      </w:r>
      <w:r>
        <w:rPr>
          <w:color w:val="231F20"/>
          <w:spacing w:val="-7"/>
        </w:rPr>
        <w:t xml:space="preserve"> </w:t>
      </w:r>
      <w:r>
        <w:rPr>
          <w:color w:val="231F20"/>
        </w:rPr>
        <w:t>another. Agree or disagree but once the grand jury decides on a course of action (with a formal vote) accept it and move on.</w:t>
      </w:r>
    </w:p>
    <w:p w14:paraId="6DA20CE0" w14:textId="77777777" w:rsidR="007D148E" w:rsidRDefault="007C3187">
      <w:pPr>
        <w:pStyle w:val="ListParagraph"/>
        <w:numPr>
          <w:ilvl w:val="0"/>
          <w:numId w:val="15"/>
        </w:numPr>
        <w:tabs>
          <w:tab w:val="left" w:pos="1440"/>
        </w:tabs>
        <w:spacing w:before="228" w:line="213" w:lineRule="auto"/>
        <w:ind w:left="1440" w:right="1338" w:hanging="360"/>
      </w:pPr>
      <w:r>
        <w:rPr>
          <w:color w:val="231F20"/>
        </w:rPr>
        <w:t>Refrain</w:t>
      </w:r>
      <w:r>
        <w:rPr>
          <w:color w:val="231F20"/>
          <w:spacing w:val="-9"/>
        </w:rPr>
        <w:t xml:space="preserve"> </w:t>
      </w:r>
      <w:r>
        <w:rPr>
          <w:color w:val="231F20"/>
        </w:rPr>
        <w:t>from</w:t>
      </w:r>
      <w:r>
        <w:rPr>
          <w:color w:val="231F20"/>
          <w:spacing w:val="-7"/>
        </w:rPr>
        <w:t xml:space="preserve"> </w:t>
      </w:r>
      <w:r>
        <w:rPr>
          <w:color w:val="231F20"/>
        </w:rPr>
        <w:t>any</w:t>
      </w:r>
      <w:r>
        <w:rPr>
          <w:color w:val="231F20"/>
          <w:spacing w:val="-7"/>
        </w:rPr>
        <w:t xml:space="preserve"> </w:t>
      </w:r>
      <w:r>
        <w:rPr>
          <w:color w:val="231F20"/>
        </w:rPr>
        <w:t>political</w:t>
      </w:r>
      <w:r>
        <w:rPr>
          <w:color w:val="231F20"/>
          <w:spacing w:val="-6"/>
        </w:rPr>
        <w:t xml:space="preserve"> </w:t>
      </w:r>
      <w:r>
        <w:rPr>
          <w:color w:val="231F20"/>
        </w:rPr>
        <w:t>or</w:t>
      </w:r>
      <w:r>
        <w:rPr>
          <w:color w:val="231F20"/>
          <w:spacing w:val="-5"/>
        </w:rPr>
        <w:t xml:space="preserve"> </w:t>
      </w:r>
      <w:r>
        <w:rPr>
          <w:color w:val="231F20"/>
        </w:rPr>
        <w:t>religious</w:t>
      </w:r>
      <w:r>
        <w:rPr>
          <w:color w:val="231F20"/>
          <w:spacing w:val="-5"/>
        </w:rPr>
        <w:t xml:space="preserve"> </w:t>
      </w:r>
      <w:r>
        <w:rPr>
          <w:color w:val="231F20"/>
        </w:rPr>
        <w:t>discussion,</w:t>
      </w:r>
      <w:r>
        <w:rPr>
          <w:color w:val="231F20"/>
          <w:spacing w:val="-7"/>
        </w:rPr>
        <w:t xml:space="preserve"> </w:t>
      </w:r>
      <w:r>
        <w:rPr>
          <w:color w:val="231F20"/>
        </w:rPr>
        <w:t>reference,</w:t>
      </w:r>
      <w:r>
        <w:rPr>
          <w:color w:val="231F20"/>
          <w:spacing w:val="-5"/>
        </w:rPr>
        <w:t xml:space="preserve"> </w:t>
      </w:r>
      <w:r>
        <w:rPr>
          <w:color w:val="231F20"/>
        </w:rPr>
        <w:t>or</w:t>
      </w:r>
      <w:r>
        <w:rPr>
          <w:color w:val="231F20"/>
          <w:spacing w:val="-5"/>
        </w:rPr>
        <w:t xml:space="preserve"> </w:t>
      </w:r>
      <w:r>
        <w:rPr>
          <w:color w:val="231F20"/>
        </w:rPr>
        <w:t>comment</w:t>
      </w:r>
      <w:r>
        <w:rPr>
          <w:color w:val="231F20"/>
          <w:spacing w:val="-5"/>
        </w:rPr>
        <w:t xml:space="preserve"> </w:t>
      </w:r>
      <w:r>
        <w:rPr>
          <w:color w:val="231F20"/>
        </w:rPr>
        <w:t>unless</w:t>
      </w:r>
      <w:r>
        <w:rPr>
          <w:color w:val="231F20"/>
          <w:spacing w:val="-5"/>
        </w:rPr>
        <w:t xml:space="preserve"> </w:t>
      </w:r>
      <w:r>
        <w:rPr>
          <w:color w:val="231F20"/>
        </w:rPr>
        <w:t>pertinent</w:t>
      </w:r>
      <w:r>
        <w:rPr>
          <w:color w:val="231F20"/>
          <w:spacing w:val="-4"/>
        </w:rPr>
        <w:t xml:space="preserve"> </w:t>
      </w:r>
      <w:r>
        <w:rPr>
          <w:color w:val="231F20"/>
        </w:rPr>
        <w:t>to</w:t>
      </w:r>
      <w:r>
        <w:rPr>
          <w:color w:val="231F20"/>
          <w:spacing w:val="-9"/>
        </w:rPr>
        <w:t xml:space="preserve"> </w:t>
      </w:r>
      <w:r>
        <w:rPr>
          <w:color w:val="231F20"/>
        </w:rPr>
        <w:t>the grand jury business at hand.</w:t>
      </w:r>
    </w:p>
    <w:p w14:paraId="6DA20CE1" w14:textId="77777777" w:rsidR="007D148E" w:rsidRDefault="007C3187">
      <w:pPr>
        <w:pStyle w:val="ListParagraph"/>
        <w:numPr>
          <w:ilvl w:val="0"/>
          <w:numId w:val="15"/>
        </w:numPr>
        <w:tabs>
          <w:tab w:val="left" w:pos="1440"/>
        </w:tabs>
        <w:spacing w:before="228" w:line="218" w:lineRule="auto"/>
        <w:ind w:left="1440" w:right="1146" w:hanging="360"/>
      </w:pPr>
      <w:r>
        <w:rPr>
          <w:color w:val="231F20"/>
        </w:rPr>
        <w:t>Give</w:t>
      </w:r>
      <w:r>
        <w:rPr>
          <w:color w:val="231F20"/>
          <w:spacing w:val="-4"/>
        </w:rPr>
        <w:t xml:space="preserve"> </w:t>
      </w:r>
      <w:r>
        <w:rPr>
          <w:color w:val="231F20"/>
        </w:rPr>
        <w:t>all</w:t>
      </w:r>
      <w:r>
        <w:rPr>
          <w:color w:val="231F20"/>
          <w:spacing w:val="-9"/>
        </w:rPr>
        <w:t xml:space="preserve"> </w:t>
      </w:r>
      <w:r>
        <w:rPr>
          <w:color w:val="231F20"/>
        </w:rPr>
        <w:t>members</w:t>
      </w:r>
      <w:r>
        <w:rPr>
          <w:color w:val="231F20"/>
          <w:spacing w:val="-7"/>
        </w:rPr>
        <w:t xml:space="preserve"> </w:t>
      </w:r>
      <w:r>
        <w:rPr>
          <w:color w:val="231F20"/>
        </w:rPr>
        <w:t>a</w:t>
      </w:r>
      <w:r>
        <w:rPr>
          <w:color w:val="231F20"/>
          <w:spacing w:val="-4"/>
        </w:rPr>
        <w:t xml:space="preserve"> </w:t>
      </w:r>
      <w:r>
        <w:rPr>
          <w:color w:val="231F20"/>
        </w:rPr>
        <w:t>chance</w:t>
      </w:r>
      <w:r>
        <w:rPr>
          <w:color w:val="231F20"/>
          <w:spacing w:val="-8"/>
        </w:rPr>
        <w:t xml:space="preserve"> </w:t>
      </w:r>
      <w:r>
        <w:rPr>
          <w:color w:val="231F20"/>
        </w:rPr>
        <w:t>to</w:t>
      </w:r>
      <w:r>
        <w:rPr>
          <w:color w:val="231F20"/>
          <w:spacing w:val="-4"/>
        </w:rPr>
        <w:t xml:space="preserve"> </w:t>
      </w:r>
      <w:r>
        <w:rPr>
          <w:color w:val="231F20"/>
        </w:rPr>
        <w:t>speak</w:t>
      </w:r>
      <w:r>
        <w:rPr>
          <w:color w:val="231F20"/>
          <w:spacing w:val="-4"/>
        </w:rPr>
        <w:t xml:space="preserve"> </w:t>
      </w:r>
      <w:r>
        <w:rPr>
          <w:color w:val="231F20"/>
        </w:rPr>
        <w:t>and</w:t>
      </w:r>
      <w:r>
        <w:rPr>
          <w:color w:val="231F20"/>
          <w:spacing w:val="-7"/>
        </w:rPr>
        <w:t xml:space="preserve"> </w:t>
      </w:r>
      <w:r>
        <w:rPr>
          <w:color w:val="231F20"/>
        </w:rPr>
        <w:t>have</w:t>
      </w:r>
      <w:r>
        <w:rPr>
          <w:color w:val="231F20"/>
          <w:spacing w:val="-7"/>
        </w:rPr>
        <w:t xml:space="preserve"> </w:t>
      </w:r>
      <w:r>
        <w:rPr>
          <w:color w:val="231F20"/>
        </w:rPr>
        <w:t>input.</w:t>
      </w:r>
      <w:r>
        <w:rPr>
          <w:color w:val="231F20"/>
          <w:spacing w:val="-4"/>
        </w:rPr>
        <w:t xml:space="preserve"> </w:t>
      </w:r>
      <w:r>
        <w:rPr>
          <w:color w:val="231F20"/>
        </w:rPr>
        <w:t>Only</w:t>
      </w:r>
      <w:r>
        <w:rPr>
          <w:color w:val="231F20"/>
          <w:spacing w:val="-4"/>
        </w:rPr>
        <w:t xml:space="preserve"> </w:t>
      </w:r>
      <w:r>
        <w:rPr>
          <w:color w:val="231F20"/>
        </w:rPr>
        <w:t>the</w:t>
      </w:r>
      <w:r>
        <w:rPr>
          <w:color w:val="231F20"/>
          <w:spacing w:val="-4"/>
        </w:rPr>
        <w:t xml:space="preserve"> </w:t>
      </w:r>
      <w:r>
        <w:rPr>
          <w:color w:val="231F20"/>
        </w:rPr>
        <w:t>Foreperson</w:t>
      </w:r>
      <w:r>
        <w:rPr>
          <w:color w:val="231F20"/>
          <w:spacing w:val="-4"/>
        </w:rPr>
        <w:t xml:space="preserve"> </w:t>
      </w:r>
      <w:r>
        <w:rPr>
          <w:color w:val="231F20"/>
        </w:rPr>
        <w:t>will</w:t>
      </w:r>
      <w:r>
        <w:rPr>
          <w:color w:val="231F20"/>
          <w:spacing w:val="-3"/>
        </w:rPr>
        <w:t xml:space="preserve"> </w:t>
      </w:r>
      <w:r>
        <w:rPr>
          <w:color w:val="231F20"/>
        </w:rPr>
        <w:t>recognize</w:t>
      </w:r>
      <w:r>
        <w:rPr>
          <w:color w:val="231F20"/>
          <w:spacing w:val="-8"/>
        </w:rPr>
        <w:t xml:space="preserve"> </w:t>
      </w:r>
      <w:r>
        <w:rPr>
          <w:color w:val="231F20"/>
        </w:rPr>
        <w:t>members to speak.</w:t>
      </w:r>
    </w:p>
    <w:p w14:paraId="6DA20CE2" w14:textId="77777777" w:rsidR="007D148E" w:rsidRDefault="007C3187">
      <w:pPr>
        <w:pStyle w:val="ListParagraph"/>
        <w:numPr>
          <w:ilvl w:val="0"/>
          <w:numId w:val="15"/>
        </w:numPr>
        <w:tabs>
          <w:tab w:val="left" w:pos="1440"/>
        </w:tabs>
        <w:spacing w:before="228" w:line="216" w:lineRule="auto"/>
        <w:ind w:left="1440" w:right="1189" w:hanging="360"/>
      </w:pPr>
      <w:r>
        <w:rPr>
          <w:color w:val="231F20"/>
        </w:rPr>
        <w:t>Grand</w:t>
      </w:r>
      <w:r>
        <w:rPr>
          <w:color w:val="231F20"/>
          <w:spacing w:val="-3"/>
        </w:rPr>
        <w:t xml:space="preserve"> </w:t>
      </w:r>
      <w:r>
        <w:rPr>
          <w:color w:val="231F20"/>
        </w:rPr>
        <w:t>Jury</w:t>
      </w:r>
      <w:r>
        <w:rPr>
          <w:color w:val="231F20"/>
          <w:spacing w:val="-5"/>
        </w:rPr>
        <w:t xml:space="preserve"> </w:t>
      </w:r>
      <w:r>
        <w:rPr>
          <w:color w:val="231F20"/>
        </w:rPr>
        <w:t>members</w:t>
      </w:r>
      <w:r>
        <w:rPr>
          <w:color w:val="231F20"/>
          <w:spacing w:val="-3"/>
        </w:rPr>
        <w:t xml:space="preserve"> </w:t>
      </w:r>
      <w:r>
        <w:rPr>
          <w:color w:val="231F20"/>
        </w:rPr>
        <w:t>will</w:t>
      </w:r>
      <w:r>
        <w:rPr>
          <w:color w:val="231F20"/>
          <w:spacing w:val="-2"/>
        </w:rPr>
        <w:t xml:space="preserve"> </w:t>
      </w:r>
      <w:r>
        <w:rPr>
          <w:color w:val="231F20"/>
        </w:rPr>
        <w:t>try</w:t>
      </w:r>
      <w:r>
        <w:rPr>
          <w:color w:val="231F20"/>
          <w:spacing w:val="-3"/>
        </w:rPr>
        <w:t xml:space="preserve"> </w:t>
      </w:r>
      <w:r>
        <w:rPr>
          <w:color w:val="231F20"/>
        </w:rPr>
        <w:t>to</w:t>
      </w:r>
      <w:r>
        <w:rPr>
          <w:color w:val="231F20"/>
          <w:spacing w:val="-3"/>
        </w:rPr>
        <w:t xml:space="preserve"> </w:t>
      </w:r>
      <w:r>
        <w:rPr>
          <w:color w:val="231F20"/>
        </w:rPr>
        <w:t>keep</w:t>
      </w:r>
      <w:r>
        <w:rPr>
          <w:color w:val="231F20"/>
          <w:spacing w:val="-5"/>
        </w:rPr>
        <w:t xml:space="preserve"> </w:t>
      </w:r>
      <w:r>
        <w:rPr>
          <w:color w:val="231F20"/>
        </w:rPr>
        <w:t>their</w:t>
      </w:r>
      <w:r>
        <w:rPr>
          <w:color w:val="231F20"/>
          <w:spacing w:val="-3"/>
        </w:rPr>
        <w:t xml:space="preserve"> </w:t>
      </w:r>
      <w:r>
        <w:rPr>
          <w:color w:val="231F20"/>
        </w:rPr>
        <w:t>comments</w:t>
      </w:r>
      <w:r>
        <w:rPr>
          <w:color w:val="231F20"/>
          <w:spacing w:val="-5"/>
        </w:rPr>
        <w:t xml:space="preserve"> </w:t>
      </w:r>
      <w:r>
        <w:rPr>
          <w:color w:val="231F20"/>
        </w:rPr>
        <w:t>as</w:t>
      </w:r>
      <w:r>
        <w:rPr>
          <w:color w:val="231F20"/>
          <w:spacing w:val="-3"/>
        </w:rPr>
        <w:t xml:space="preserve"> </w:t>
      </w:r>
      <w:r>
        <w:rPr>
          <w:color w:val="231F20"/>
        </w:rPr>
        <w:t>short</w:t>
      </w:r>
      <w:r>
        <w:rPr>
          <w:color w:val="231F20"/>
          <w:spacing w:val="-3"/>
        </w:rPr>
        <w:t xml:space="preserve"> </w:t>
      </w:r>
      <w:r>
        <w:rPr>
          <w:color w:val="231F20"/>
        </w:rPr>
        <w:t>and</w:t>
      </w:r>
      <w:r>
        <w:rPr>
          <w:color w:val="231F20"/>
          <w:spacing w:val="-3"/>
        </w:rPr>
        <w:t xml:space="preserve"> </w:t>
      </w:r>
      <w:r>
        <w:rPr>
          <w:color w:val="231F20"/>
        </w:rPr>
        <w:t>succinct</w:t>
      </w:r>
      <w:r>
        <w:rPr>
          <w:color w:val="231F20"/>
          <w:spacing w:val="-2"/>
        </w:rPr>
        <w:t xml:space="preserve"> </w:t>
      </w:r>
      <w:r>
        <w:rPr>
          <w:color w:val="231F20"/>
        </w:rPr>
        <w:t>as</w:t>
      </w:r>
      <w:r>
        <w:rPr>
          <w:color w:val="231F20"/>
          <w:spacing w:val="-3"/>
        </w:rPr>
        <w:t xml:space="preserve"> </w:t>
      </w:r>
      <w:r>
        <w:rPr>
          <w:color w:val="231F20"/>
        </w:rPr>
        <w:t>possible.</w:t>
      </w:r>
      <w:r>
        <w:rPr>
          <w:color w:val="231F20"/>
          <w:spacing w:val="-3"/>
        </w:rPr>
        <w:t xml:space="preserve"> </w:t>
      </w:r>
      <w:r>
        <w:rPr>
          <w:color w:val="231F20"/>
        </w:rPr>
        <w:t xml:space="preserve">Rambling will not be permitted and, if noted, the Foreperson will step in and open the floor to another </w:t>
      </w:r>
      <w:r>
        <w:rPr>
          <w:color w:val="231F20"/>
          <w:spacing w:val="-2"/>
        </w:rPr>
        <w:t>member.</w:t>
      </w:r>
    </w:p>
    <w:p w14:paraId="6DA20CE3" w14:textId="77777777" w:rsidR="007D148E" w:rsidRDefault="007C3187">
      <w:pPr>
        <w:pStyle w:val="ListParagraph"/>
        <w:numPr>
          <w:ilvl w:val="0"/>
          <w:numId w:val="15"/>
        </w:numPr>
        <w:tabs>
          <w:tab w:val="left" w:pos="1437"/>
        </w:tabs>
        <w:spacing w:before="206"/>
        <w:ind w:left="1437" w:hanging="357"/>
      </w:pPr>
      <w:r>
        <w:rPr>
          <w:color w:val="231F20"/>
        </w:rPr>
        <w:t>Cell</w:t>
      </w:r>
      <w:r>
        <w:rPr>
          <w:color w:val="231F20"/>
          <w:spacing w:val="-9"/>
        </w:rPr>
        <w:t xml:space="preserve"> </w:t>
      </w:r>
      <w:r>
        <w:rPr>
          <w:color w:val="231F20"/>
        </w:rPr>
        <w:t>phones</w:t>
      </w:r>
      <w:r>
        <w:rPr>
          <w:color w:val="231F20"/>
          <w:spacing w:val="-8"/>
        </w:rPr>
        <w:t xml:space="preserve"> </w:t>
      </w:r>
      <w:r>
        <w:rPr>
          <w:color w:val="231F20"/>
        </w:rPr>
        <w:t>should</w:t>
      </w:r>
      <w:r>
        <w:rPr>
          <w:color w:val="231F20"/>
          <w:spacing w:val="-5"/>
        </w:rPr>
        <w:t xml:space="preserve"> </w:t>
      </w:r>
      <w:r>
        <w:rPr>
          <w:color w:val="231F20"/>
        </w:rPr>
        <w:t>be</w:t>
      </w:r>
      <w:r>
        <w:rPr>
          <w:color w:val="231F20"/>
          <w:spacing w:val="-7"/>
        </w:rPr>
        <w:t xml:space="preserve"> </w:t>
      </w:r>
      <w:r>
        <w:rPr>
          <w:color w:val="231F20"/>
        </w:rPr>
        <w:t>off</w:t>
      </w:r>
      <w:r>
        <w:rPr>
          <w:color w:val="231F20"/>
          <w:spacing w:val="-5"/>
        </w:rPr>
        <w:t xml:space="preserve"> </w:t>
      </w:r>
      <w:r>
        <w:rPr>
          <w:color w:val="231F20"/>
        </w:rPr>
        <w:t>or</w:t>
      </w:r>
      <w:r>
        <w:rPr>
          <w:color w:val="231F20"/>
          <w:spacing w:val="-2"/>
        </w:rPr>
        <w:t xml:space="preserve"> </w:t>
      </w:r>
      <w:r>
        <w:rPr>
          <w:color w:val="231F20"/>
        </w:rPr>
        <w:t>on</w:t>
      </w:r>
      <w:r>
        <w:rPr>
          <w:color w:val="231F20"/>
          <w:spacing w:val="-5"/>
        </w:rPr>
        <w:t xml:space="preserve"> </w:t>
      </w:r>
      <w:r>
        <w:rPr>
          <w:color w:val="231F20"/>
        </w:rPr>
        <w:t>vibrate</w:t>
      </w:r>
      <w:r>
        <w:rPr>
          <w:color w:val="231F20"/>
          <w:spacing w:val="-7"/>
        </w:rPr>
        <w:t xml:space="preserve"> </w:t>
      </w:r>
      <w:r>
        <w:rPr>
          <w:color w:val="231F20"/>
        </w:rPr>
        <w:t>during</w:t>
      </w:r>
      <w:r>
        <w:rPr>
          <w:color w:val="231F20"/>
          <w:spacing w:val="-8"/>
        </w:rPr>
        <w:t xml:space="preserve"> </w:t>
      </w:r>
      <w:r>
        <w:rPr>
          <w:color w:val="231F20"/>
        </w:rPr>
        <w:t>meetings.</w:t>
      </w:r>
      <w:r>
        <w:rPr>
          <w:color w:val="231F20"/>
          <w:spacing w:val="-4"/>
        </w:rPr>
        <w:t xml:space="preserve"> </w:t>
      </w:r>
      <w:r>
        <w:rPr>
          <w:color w:val="231F20"/>
        </w:rPr>
        <w:t>No</w:t>
      </w:r>
      <w:r>
        <w:rPr>
          <w:color w:val="231F20"/>
          <w:spacing w:val="-5"/>
        </w:rPr>
        <w:t xml:space="preserve"> </w:t>
      </w:r>
      <w:r>
        <w:rPr>
          <w:color w:val="231F20"/>
        </w:rPr>
        <w:t>texting</w:t>
      </w:r>
      <w:r>
        <w:rPr>
          <w:color w:val="231F20"/>
          <w:spacing w:val="-5"/>
        </w:rPr>
        <w:t xml:space="preserve"> </w:t>
      </w:r>
      <w:r>
        <w:rPr>
          <w:color w:val="231F20"/>
        </w:rPr>
        <w:t>or</w:t>
      </w:r>
      <w:r>
        <w:rPr>
          <w:color w:val="231F20"/>
          <w:spacing w:val="-1"/>
        </w:rPr>
        <w:t xml:space="preserve"> </w:t>
      </w:r>
      <w:r>
        <w:rPr>
          <w:color w:val="231F20"/>
          <w:spacing w:val="-2"/>
        </w:rPr>
        <w:t>surfing.</w:t>
      </w:r>
    </w:p>
    <w:p w14:paraId="6DA20CE4" w14:textId="77777777" w:rsidR="007D148E" w:rsidRDefault="007C3187">
      <w:pPr>
        <w:pStyle w:val="ListParagraph"/>
        <w:numPr>
          <w:ilvl w:val="0"/>
          <w:numId w:val="15"/>
        </w:numPr>
        <w:tabs>
          <w:tab w:val="left" w:pos="1440"/>
        </w:tabs>
        <w:spacing w:before="223" w:line="216" w:lineRule="auto"/>
        <w:ind w:left="1440" w:right="1240" w:hanging="360"/>
      </w:pPr>
      <w:r>
        <w:rPr>
          <w:color w:val="231F20"/>
        </w:rPr>
        <w:t>The dress code for interviews and site tours is business casual. For plenary sessions, it is at the juror’s</w:t>
      </w:r>
      <w:r>
        <w:rPr>
          <w:color w:val="231F20"/>
          <w:spacing w:val="-4"/>
        </w:rPr>
        <w:t xml:space="preserve"> </w:t>
      </w:r>
      <w:r>
        <w:rPr>
          <w:color w:val="231F20"/>
        </w:rPr>
        <w:t>choosing,</w:t>
      </w:r>
      <w:r>
        <w:rPr>
          <w:color w:val="231F20"/>
          <w:spacing w:val="-7"/>
        </w:rPr>
        <w:t xml:space="preserve"> </w:t>
      </w:r>
      <w:r>
        <w:rPr>
          <w:color w:val="231F20"/>
        </w:rPr>
        <w:t>(casual)</w:t>
      </w:r>
      <w:r>
        <w:rPr>
          <w:color w:val="231F20"/>
          <w:spacing w:val="-3"/>
        </w:rPr>
        <w:t xml:space="preserve"> </w:t>
      </w:r>
      <w:r>
        <w:rPr>
          <w:color w:val="231F20"/>
        </w:rPr>
        <w:t>unless</w:t>
      </w:r>
      <w:r>
        <w:rPr>
          <w:color w:val="231F20"/>
          <w:spacing w:val="-6"/>
        </w:rPr>
        <w:t xml:space="preserve"> </w:t>
      </w:r>
      <w:r>
        <w:rPr>
          <w:color w:val="231F20"/>
        </w:rPr>
        <w:t>the</w:t>
      </w:r>
      <w:r>
        <w:rPr>
          <w:color w:val="231F20"/>
          <w:spacing w:val="-4"/>
        </w:rPr>
        <w:t xml:space="preserve"> </w:t>
      </w:r>
      <w:r>
        <w:rPr>
          <w:color w:val="231F20"/>
        </w:rPr>
        <w:t>plenary</w:t>
      </w:r>
      <w:r>
        <w:rPr>
          <w:color w:val="231F20"/>
          <w:spacing w:val="-7"/>
        </w:rPr>
        <w:t xml:space="preserve"> </w:t>
      </w:r>
      <w:r>
        <w:rPr>
          <w:color w:val="231F20"/>
        </w:rPr>
        <w:t>or</w:t>
      </w:r>
      <w:r>
        <w:rPr>
          <w:color w:val="231F20"/>
          <w:spacing w:val="-7"/>
        </w:rPr>
        <w:t xml:space="preserve"> </w:t>
      </w:r>
      <w:r>
        <w:rPr>
          <w:color w:val="231F20"/>
        </w:rPr>
        <w:t>a</w:t>
      </w:r>
      <w:r>
        <w:rPr>
          <w:color w:val="231F20"/>
          <w:spacing w:val="-4"/>
        </w:rPr>
        <w:t xml:space="preserve"> </w:t>
      </w:r>
      <w:r>
        <w:rPr>
          <w:color w:val="231F20"/>
        </w:rPr>
        <w:t>committee</w:t>
      </w:r>
      <w:r>
        <w:rPr>
          <w:color w:val="231F20"/>
          <w:spacing w:val="-8"/>
        </w:rPr>
        <w:t xml:space="preserve"> </w:t>
      </w:r>
      <w:r>
        <w:rPr>
          <w:color w:val="231F20"/>
        </w:rPr>
        <w:t>is</w:t>
      </w:r>
      <w:r>
        <w:rPr>
          <w:color w:val="231F20"/>
          <w:spacing w:val="-7"/>
        </w:rPr>
        <w:t xml:space="preserve"> </w:t>
      </w:r>
      <w:r>
        <w:rPr>
          <w:color w:val="231F20"/>
        </w:rPr>
        <w:t>conducting</w:t>
      </w:r>
      <w:r>
        <w:rPr>
          <w:color w:val="231F20"/>
          <w:spacing w:val="-7"/>
        </w:rPr>
        <w:t xml:space="preserve"> </w:t>
      </w:r>
      <w:r>
        <w:rPr>
          <w:color w:val="231F20"/>
        </w:rPr>
        <w:t>interviews</w:t>
      </w:r>
      <w:r>
        <w:rPr>
          <w:color w:val="231F20"/>
          <w:spacing w:val="-4"/>
        </w:rPr>
        <w:t xml:space="preserve"> </w:t>
      </w:r>
      <w:r>
        <w:rPr>
          <w:color w:val="231F20"/>
        </w:rPr>
        <w:t>or</w:t>
      </w:r>
      <w:r>
        <w:rPr>
          <w:color w:val="231F20"/>
          <w:spacing w:val="-4"/>
        </w:rPr>
        <w:t xml:space="preserve"> </w:t>
      </w:r>
      <w:r>
        <w:rPr>
          <w:color w:val="231F20"/>
        </w:rPr>
        <w:t>having</w:t>
      </w:r>
      <w:r>
        <w:rPr>
          <w:color w:val="231F20"/>
          <w:spacing w:val="-4"/>
        </w:rPr>
        <w:t xml:space="preserve"> </w:t>
      </w:r>
      <w:r>
        <w:rPr>
          <w:color w:val="231F20"/>
        </w:rPr>
        <w:t>a guest speaker, where appropriate dress is required.</w:t>
      </w:r>
    </w:p>
    <w:p w14:paraId="6DA20CE5" w14:textId="77777777" w:rsidR="007D148E" w:rsidRDefault="007C3187">
      <w:pPr>
        <w:pStyle w:val="ListParagraph"/>
        <w:numPr>
          <w:ilvl w:val="0"/>
          <w:numId w:val="15"/>
        </w:numPr>
        <w:tabs>
          <w:tab w:val="left" w:pos="1437"/>
        </w:tabs>
        <w:spacing w:before="206"/>
        <w:ind w:left="1437" w:hanging="357"/>
      </w:pPr>
      <w:r>
        <w:rPr>
          <w:color w:val="231F20"/>
        </w:rPr>
        <w:t>Come</w:t>
      </w:r>
      <w:r>
        <w:rPr>
          <w:color w:val="231F20"/>
          <w:spacing w:val="-10"/>
        </w:rPr>
        <w:t xml:space="preserve"> </w:t>
      </w:r>
      <w:r>
        <w:rPr>
          <w:color w:val="231F20"/>
        </w:rPr>
        <w:t>to</w:t>
      </w:r>
      <w:r>
        <w:rPr>
          <w:color w:val="231F20"/>
          <w:spacing w:val="-9"/>
        </w:rPr>
        <w:t xml:space="preserve"> </w:t>
      </w:r>
      <w:r>
        <w:rPr>
          <w:color w:val="231F20"/>
        </w:rPr>
        <w:t>meetings</w:t>
      </w:r>
      <w:r>
        <w:rPr>
          <w:color w:val="231F20"/>
          <w:spacing w:val="-4"/>
        </w:rPr>
        <w:t xml:space="preserve"> </w:t>
      </w:r>
      <w:r>
        <w:rPr>
          <w:color w:val="231F20"/>
        </w:rPr>
        <w:t>prepared,</w:t>
      </w:r>
      <w:r>
        <w:rPr>
          <w:color w:val="231F20"/>
          <w:spacing w:val="-4"/>
        </w:rPr>
        <w:t xml:space="preserve"> </w:t>
      </w:r>
      <w:r>
        <w:rPr>
          <w:color w:val="231F20"/>
        </w:rPr>
        <w:t>ready</w:t>
      </w:r>
      <w:r>
        <w:rPr>
          <w:color w:val="231F20"/>
          <w:spacing w:val="-4"/>
        </w:rPr>
        <w:t xml:space="preserve"> </w:t>
      </w:r>
      <w:r>
        <w:rPr>
          <w:color w:val="231F20"/>
        </w:rPr>
        <w:t>to</w:t>
      </w:r>
      <w:r>
        <w:rPr>
          <w:color w:val="231F20"/>
          <w:spacing w:val="-5"/>
        </w:rPr>
        <w:t xml:space="preserve"> </w:t>
      </w:r>
      <w:r>
        <w:rPr>
          <w:color w:val="231F20"/>
        </w:rPr>
        <w:t>work</w:t>
      </w:r>
      <w:r>
        <w:rPr>
          <w:color w:val="231F20"/>
          <w:spacing w:val="-7"/>
        </w:rPr>
        <w:t xml:space="preserve"> </w:t>
      </w:r>
      <w:r>
        <w:rPr>
          <w:color w:val="231F20"/>
        </w:rPr>
        <w:t>and</w:t>
      </w:r>
      <w:r>
        <w:rPr>
          <w:color w:val="231F20"/>
          <w:spacing w:val="-4"/>
        </w:rPr>
        <w:t xml:space="preserve"> </w:t>
      </w:r>
      <w:r>
        <w:rPr>
          <w:color w:val="231F20"/>
        </w:rPr>
        <w:t>have</w:t>
      </w:r>
      <w:r>
        <w:rPr>
          <w:color w:val="231F20"/>
          <w:spacing w:val="-4"/>
        </w:rPr>
        <w:t xml:space="preserve"> </w:t>
      </w:r>
      <w:r>
        <w:rPr>
          <w:color w:val="231F20"/>
        </w:rPr>
        <w:t>some</w:t>
      </w:r>
      <w:r>
        <w:rPr>
          <w:color w:val="231F20"/>
          <w:spacing w:val="-7"/>
        </w:rPr>
        <w:t xml:space="preserve"> </w:t>
      </w:r>
      <w:r>
        <w:rPr>
          <w:color w:val="231F20"/>
          <w:spacing w:val="-4"/>
        </w:rPr>
        <w:t>fun.</w:t>
      </w:r>
    </w:p>
    <w:p w14:paraId="6DA20CE6" w14:textId="77777777" w:rsidR="007D148E" w:rsidRDefault="007C3187">
      <w:pPr>
        <w:pStyle w:val="ListParagraph"/>
        <w:numPr>
          <w:ilvl w:val="0"/>
          <w:numId w:val="15"/>
        </w:numPr>
        <w:tabs>
          <w:tab w:val="left" w:pos="1440"/>
        </w:tabs>
        <w:spacing w:before="224" w:line="216" w:lineRule="auto"/>
        <w:ind w:left="1440" w:right="1191" w:hanging="360"/>
      </w:pPr>
      <w:r>
        <w:rPr>
          <w:color w:val="231F20"/>
        </w:rPr>
        <w:t>Members will clean up after themselves. We do not have a janitor and want to keep our grand jury</w:t>
      </w:r>
      <w:r>
        <w:rPr>
          <w:color w:val="231F20"/>
          <w:spacing w:val="-8"/>
        </w:rPr>
        <w:t xml:space="preserve"> </w:t>
      </w:r>
      <w:r>
        <w:rPr>
          <w:color w:val="231F20"/>
        </w:rPr>
        <w:t>room</w:t>
      </w:r>
      <w:r>
        <w:rPr>
          <w:color w:val="231F20"/>
          <w:spacing w:val="-3"/>
        </w:rPr>
        <w:t xml:space="preserve"> </w:t>
      </w:r>
      <w:r>
        <w:rPr>
          <w:color w:val="231F20"/>
        </w:rPr>
        <w:t>as</w:t>
      </w:r>
      <w:r>
        <w:rPr>
          <w:color w:val="231F20"/>
          <w:spacing w:val="-5"/>
        </w:rPr>
        <w:t xml:space="preserve"> </w:t>
      </w:r>
      <w:r>
        <w:rPr>
          <w:color w:val="231F20"/>
        </w:rPr>
        <w:t>presentable</w:t>
      </w:r>
      <w:r>
        <w:rPr>
          <w:color w:val="231F20"/>
          <w:spacing w:val="-6"/>
        </w:rPr>
        <w:t xml:space="preserve"> </w:t>
      </w:r>
      <w:r>
        <w:rPr>
          <w:color w:val="231F20"/>
        </w:rPr>
        <w:t>as</w:t>
      </w:r>
      <w:r>
        <w:rPr>
          <w:color w:val="231F20"/>
          <w:spacing w:val="-8"/>
        </w:rPr>
        <w:t xml:space="preserve"> </w:t>
      </w:r>
      <w:r>
        <w:rPr>
          <w:color w:val="231F20"/>
        </w:rPr>
        <w:t>possible</w:t>
      </w:r>
      <w:r>
        <w:rPr>
          <w:color w:val="231F20"/>
          <w:spacing w:val="-4"/>
        </w:rPr>
        <w:t xml:space="preserve"> </w:t>
      </w:r>
      <w:r>
        <w:rPr>
          <w:color w:val="231F20"/>
        </w:rPr>
        <w:t>at</w:t>
      </w:r>
      <w:r>
        <w:rPr>
          <w:color w:val="231F20"/>
          <w:spacing w:val="-4"/>
        </w:rPr>
        <w:t xml:space="preserve"> </w:t>
      </w:r>
      <w:r>
        <w:rPr>
          <w:color w:val="231F20"/>
        </w:rPr>
        <w:t>all</w:t>
      </w:r>
      <w:r>
        <w:rPr>
          <w:color w:val="231F20"/>
          <w:spacing w:val="-6"/>
        </w:rPr>
        <w:t xml:space="preserve"> </w:t>
      </w:r>
      <w:r>
        <w:rPr>
          <w:color w:val="231F20"/>
        </w:rPr>
        <w:t>times.</w:t>
      </w:r>
      <w:r>
        <w:rPr>
          <w:color w:val="231F20"/>
          <w:spacing w:val="-4"/>
        </w:rPr>
        <w:t xml:space="preserve"> </w:t>
      </w:r>
      <w:r>
        <w:rPr>
          <w:color w:val="231F20"/>
        </w:rPr>
        <w:t>Be</w:t>
      </w:r>
      <w:r>
        <w:rPr>
          <w:color w:val="231F20"/>
          <w:spacing w:val="-7"/>
        </w:rPr>
        <w:t xml:space="preserve"> </w:t>
      </w:r>
      <w:r>
        <w:rPr>
          <w:color w:val="231F20"/>
        </w:rPr>
        <w:t>sure</w:t>
      </w:r>
      <w:r>
        <w:rPr>
          <w:color w:val="231F20"/>
          <w:spacing w:val="-4"/>
        </w:rPr>
        <w:t xml:space="preserve"> </w:t>
      </w:r>
      <w:r>
        <w:rPr>
          <w:color w:val="231F20"/>
        </w:rPr>
        <w:t>the</w:t>
      </w:r>
      <w:r>
        <w:rPr>
          <w:color w:val="231F20"/>
          <w:spacing w:val="-4"/>
        </w:rPr>
        <w:t xml:space="preserve"> </w:t>
      </w:r>
      <w:r>
        <w:rPr>
          <w:color w:val="231F20"/>
        </w:rPr>
        <w:t>coffee</w:t>
      </w:r>
      <w:r>
        <w:rPr>
          <w:color w:val="231F20"/>
          <w:spacing w:val="-4"/>
        </w:rPr>
        <w:t xml:space="preserve"> </w:t>
      </w:r>
      <w:r>
        <w:rPr>
          <w:color w:val="231F20"/>
        </w:rPr>
        <w:t>pot</w:t>
      </w:r>
      <w:r>
        <w:rPr>
          <w:color w:val="231F20"/>
          <w:spacing w:val="-7"/>
        </w:rPr>
        <w:t xml:space="preserve"> </w:t>
      </w:r>
      <w:r>
        <w:rPr>
          <w:color w:val="231F20"/>
        </w:rPr>
        <w:t>is</w:t>
      </w:r>
      <w:r>
        <w:rPr>
          <w:color w:val="231F20"/>
          <w:spacing w:val="-4"/>
        </w:rPr>
        <w:t xml:space="preserve"> </w:t>
      </w:r>
      <w:r>
        <w:rPr>
          <w:color w:val="231F20"/>
        </w:rPr>
        <w:t>turned</w:t>
      </w:r>
      <w:r>
        <w:rPr>
          <w:color w:val="231F20"/>
          <w:spacing w:val="-4"/>
        </w:rPr>
        <w:t xml:space="preserve"> </w:t>
      </w:r>
      <w:r>
        <w:rPr>
          <w:color w:val="231F20"/>
        </w:rPr>
        <w:t>off</w:t>
      </w:r>
      <w:r>
        <w:rPr>
          <w:color w:val="231F20"/>
          <w:spacing w:val="-2"/>
        </w:rPr>
        <w:t xml:space="preserve"> </w:t>
      </w:r>
      <w:r>
        <w:rPr>
          <w:color w:val="231F20"/>
        </w:rPr>
        <w:t>and</w:t>
      </w:r>
      <w:r>
        <w:rPr>
          <w:color w:val="231F20"/>
          <w:spacing w:val="-4"/>
        </w:rPr>
        <w:t xml:space="preserve"> </w:t>
      </w:r>
      <w:r>
        <w:rPr>
          <w:color w:val="231F20"/>
        </w:rPr>
        <w:t>all</w:t>
      </w:r>
      <w:r>
        <w:rPr>
          <w:color w:val="231F20"/>
          <w:spacing w:val="-4"/>
        </w:rPr>
        <w:t xml:space="preserve"> </w:t>
      </w:r>
      <w:r>
        <w:rPr>
          <w:color w:val="231F20"/>
        </w:rPr>
        <w:t>doors are locked if you are the last person out of the office.</w:t>
      </w:r>
    </w:p>
    <w:p w14:paraId="6DA20CE7" w14:textId="77777777" w:rsidR="007D148E" w:rsidRDefault="007C3187">
      <w:pPr>
        <w:pStyle w:val="ListParagraph"/>
        <w:numPr>
          <w:ilvl w:val="0"/>
          <w:numId w:val="15"/>
        </w:numPr>
        <w:tabs>
          <w:tab w:val="left" w:pos="1440"/>
        </w:tabs>
        <w:spacing w:before="231" w:line="213" w:lineRule="auto"/>
        <w:ind w:left="1440" w:right="1616" w:hanging="360"/>
      </w:pPr>
      <w:r>
        <w:rPr>
          <w:color w:val="231F20"/>
        </w:rPr>
        <w:t>Members</w:t>
      </w:r>
      <w:r>
        <w:rPr>
          <w:color w:val="231F20"/>
          <w:spacing w:val="-4"/>
        </w:rPr>
        <w:t xml:space="preserve"> </w:t>
      </w:r>
      <w:r>
        <w:rPr>
          <w:color w:val="231F20"/>
        </w:rPr>
        <w:t>agree</w:t>
      </w:r>
      <w:r>
        <w:rPr>
          <w:color w:val="231F20"/>
          <w:spacing w:val="-7"/>
        </w:rPr>
        <w:t xml:space="preserve"> </w:t>
      </w:r>
      <w:r>
        <w:rPr>
          <w:color w:val="231F20"/>
        </w:rPr>
        <w:t>to</w:t>
      </w:r>
      <w:r>
        <w:rPr>
          <w:color w:val="231F20"/>
          <w:spacing w:val="-7"/>
        </w:rPr>
        <w:t xml:space="preserve"> </w:t>
      </w:r>
      <w:r>
        <w:rPr>
          <w:color w:val="231F20"/>
        </w:rPr>
        <w:t>follow</w:t>
      </w:r>
      <w:r>
        <w:rPr>
          <w:color w:val="231F20"/>
          <w:spacing w:val="-9"/>
        </w:rPr>
        <w:t xml:space="preserve"> </w:t>
      </w:r>
      <w:r>
        <w:rPr>
          <w:color w:val="231F20"/>
        </w:rPr>
        <w:t>the</w:t>
      </w:r>
      <w:r>
        <w:rPr>
          <w:color w:val="231F20"/>
          <w:spacing w:val="-2"/>
        </w:rPr>
        <w:t xml:space="preserve"> </w:t>
      </w:r>
      <w:r>
        <w:rPr>
          <w:color w:val="231F20"/>
        </w:rPr>
        <w:t>conduct</w:t>
      </w:r>
      <w:r>
        <w:rPr>
          <w:color w:val="231F20"/>
          <w:spacing w:val="-4"/>
        </w:rPr>
        <w:t xml:space="preserve"> </w:t>
      </w:r>
      <w:r>
        <w:rPr>
          <w:color w:val="231F20"/>
        </w:rPr>
        <w:t>and</w:t>
      </w:r>
      <w:r>
        <w:rPr>
          <w:color w:val="231F20"/>
          <w:spacing w:val="-2"/>
        </w:rPr>
        <w:t xml:space="preserve"> </w:t>
      </w:r>
      <w:r>
        <w:rPr>
          <w:color w:val="231F20"/>
        </w:rPr>
        <w:t>procedures,</w:t>
      </w:r>
      <w:r>
        <w:rPr>
          <w:color w:val="231F20"/>
          <w:spacing w:val="-4"/>
        </w:rPr>
        <w:t xml:space="preserve"> </w:t>
      </w:r>
      <w:r>
        <w:rPr>
          <w:color w:val="231F20"/>
        </w:rPr>
        <w:t>as</w:t>
      </w:r>
      <w:r>
        <w:rPr>
          <w:color w:val="231F20"/>
          <w:spacing w:val="-2"/>
        </w:rPr>
        <w:t xml:space="preserve"> </w:t>
      </w:r>
      <w:r>
        <w:rPr>
          <w:color w:val="231F20"/>
        </w:rPr>
        <w:t>set</w:t>
      </w:r>
      <w:r>
        <w:rPr>
          <w:color w:val="231F20"/>
          <w:spacing w:val="-4"/>
        </w:rPr>
        <w:t xml:space="preserve"> </w:t>
      </w:r>
      <w:r>
        <w:rPr>
          <w:color w:val="231F20"/>
        </w:rPr>
        <w:t>forth</w:t>
      </w:r>
      <w:r>
        <w:rPr>
          <w:color w:val="231F20"/>
          <w:spacing w:val="-7"/>
        </w:rPr>
        <w:t xml:space="preserve"> </w:t>
      </w:r>
      <w:r>
        <w:rPr>
          <w:color w:val="231F20"/>
        </w:rPr>
        <w:t>in</w:t>
      </w:r>
      <w:r>
        <w:rPr>
          <w:color w:val="231F20"/>
          <w:spacing w:val="-9"/>
        </w:rPr>
        <w:t xml:space="preserve"> </w:t>
      </w:r>
      <w:r>
        <w:rPr>
          <w:color w:val="231F20"/>
        </w:rPr>
        <w:t>the</w:t>
      </w:r>
      <w:r>
        <w:rPr>
          <w:color w:val="231F20"/>
          <w:spacing w:val="-7"/>
        </w:rPr>
        <w:t xml:space="preserve"> </w:t>
      </w:r>
      <w:r>
        <w:rPr>
          <w:color w:val="231F20"/>
        </w:rPr>
        <w:t>approved</w:t>
      </w:r>
      <w:r>
        <w:rPr>
          <w:color w:val="231F20"/>
          <w:spacing w:val="-7"/>
        </w:rPr>
        <w:t xml:space="preserve"> </w:t>
      </w:r>
      <w:r>
        <w:rPr>
          <w:color w:val="231F20"/>
        </w:rPr>
        <w:t>Procedure Manual, Chapter 3.</w:t>
      </w:r>
    </w:p>
    <w:p w14:paraId="6DA20CE8" w14:textId="77777777" w:rsidR="007D148E" w:rsidRDefault="007D148E">
      <w:pPr>
        <w:pStyle w:val="BodyText"/>
        <w:spacing w:before="230"/>
        <w:rPr>
          <w:sz w:val="22"/>
        </w:rPr>
      </w:pPr>
    </w:p>
    <w:p w14:paraId="6DA20CE9" w14:textId="77777777" w:rsidR="007D148E" w:rsidRDefault="007C3187">
      <w:pPr>
        <w:pStyle w:val="Heading4"/>
      </w:pPr>
      <w:r>
        <w:rPr>
          <w:color w:val="231F20"/>
        </w:rPr>
        <w:t>Plenary</w:t>
      </w:r>
      <w:r>
        <w:rPr>
          <w:color w:val="231F20"/>
          <w:spacing w:val="-7"/>
        </w:rPr>
        <w:t xml:space="preserve"> </w:t>
      </w:r>
      <w:r>
        <w:rPr>
          <w:color w:val="231F20"/>
          <w:spacing w:val="-2"/>
        </w:rPr>
        <w:t>Meetings</w:t>
      </w:r>
    </w:p>
    <w:p w14:paraId="6DA20CEA" w14:textId="77777777" w:rsidR="007D148E" w:rsidRDefault="007C3187">
      <w:pPr>
        <w:pStyle w:val="ListParagraph"/>
        <w:numPr>
          <w:ilvl w:val="0"/>
          <w:numId w:val="14"/>
        </w:numPr>
        <w:tabs>
          <w:tab w:val="left" w:pos="1436"/>
        </w:tabs>
        <w:spacing w:before="223"/>
        <w:ind w:left="1436" w:hanging="356"/>
      </w:pPr>
      <w:r>
        <w:rPr>
          <w:color w:val="231F20"/>
        </w:rPr>
        <w:t>The</w:t>
      </w:r>
      <w:r>
        <w:rPr>
          <w:color w:val="231F20"/>
          <w:spacing w:val="-12"/>
        </w:rPr>
        <w:t xml:space="preserve"> </w:t>
      </w:r>
      <w:r>
        <w:rPr>
          <w:color w:val="231F20"/>
        </w:rPr>
        <w:t>Foreperson</w:t>
      </w:r>
      <w:r>
        <w:rPr>
          <w:color w:val="231F20"/>
          <w:spacing w:val="-7"/>
        </w:rPr>
        <w:t xml:space="preserve"> </w:t>
      </w:r>
      <w:r>
        <w:rPr>
          <w:color w:val="231F20"/>
        </w:rPr>
        <w:t>will</w:t>
      </w:r>
      <w:r>
        <w:rPr>
          <w:color w:val="231F20"/>
          <w:spacing w:val="-5"/>
        </w:rPr>
        <w:t xml:space="preserve"> </w:t>
      </w:r>
      <w:r>
        <w:rPr>
          <w:color w:val="231F20"/>
        </w:rPr>
        <w:t>oversee</w:t>
      </w:r>
      <w:r>
        <w:rPr>
          <w:color w:val="231F20"/>
          <w:spacing w:val="-7"/>
        </w:rPr>
        <w:t xml:space="preserve"> </w:t>
      </w:r>
      <w:r>
        <w:rPr>
          <w:color w:val="231F20"/>
        </w:rPr>
        <w:t>the</w:t>
      </w:r>
      <w:r>
        <w:rPr>
          <w:color w:val="231F20"/>
          <w:spacing w:val="-11"/>
        </w:rPr>
        <w:t xml:space="preserve"> </w:t>
      </w:r>
      <w:r>
        <w:rPr>
          <w:color w:val="231F20"/>
        </w:rPr>
        <w:t>meetings</w:t>
      </w:r>
      <w:r>
        <w:rPr>
          <w:color w:val="231F20"/>
          <w:spacing w:val="-6"/>
        </w:rPr>
        <w:t xml:space="preserve"> </w:t>
      </w:r>
      <w:r>
        <w:rPr>
          <w:color w:val="231F20"/>
        </w:rPr>
        <w:t>and</w:t>
      </w:r>
      <w:r>
        <w:rPr>
          <w:color w:val="231F20"/>
          <w:spacing w:val="-7"/>
        </w:rPr>
        <w:t xml:space="preserve"> </w:t>
      </w:r>
      <w:r>
        <w:rPr>
          <w:color w:val="231F20"/>
        </w:rPr>
        <w:t>will</w:t>
      </w:r>
      <w:r>
        <w:rPr>
          <w:color w:val="231F20"/>
          <w:spacing w:val="-7"/>
        </w:rPr>
        <w:t xml:space="preserve"> </w:t>
      </w:r>
      <w:r>
        <w:rPr>
          <w:color w:val="231F20"/>
        </w:rPr>
        <w:t>ensure</w:t>
      </w:r>
      <w:r>
        <w:rPr>
          <w:color w:val="231F20"/>
          <w:spacing w:val="-8"/>
        </w:rPr>
        <w:t xml:space="preserve"> </w:t>
      </w:r>
      <w:r>
        <w:rPr>
          <w:color w:val="231F20"/>
        </w:rPr>
        <w:t>all</w:t>
      </w:r>
      <w:r>
        <w:rPr>
          <w:color w:val="231F20"/>
          <w:spacing w:val="-10"/>
        </w:rPr>
        <w:t xml:space="preserve"> </w:t>
      </w:r>
      <w:r>
        <w:rPr>
          <w:color w:val="231F20"/>
        </w:rPr>
        <w:t>meeting</w:t>
      </w:r>
      <w:r>
        <w:rPr>
          <w:color w:val="231F20"/>
          <w:spacing w:val="-7"/>
        </w:rPr>
        <w:t xml:space="preserve"> </w:t>
      </w:r>
      <w:r>
        <w:rPr>
          <w:color w:val="231F20"/>
        </w:rPr>
        <w:t>norms</w:t>
      </w:r>
      <w:r>
        <w:rPr>
          <w:color w:val="231F20"/>
          <w:spacing w:val="-6"/>
        </w:rPr>
        <w:t xml:space="preserve"> </w:t>
      </w:r>
      <w:r>
        <w:rPr>
          <w:color w:val="231F20"/>
        </w:rPr>
        <w:t>are</w:t>
      </w:r>
      <w:r>
        <w:rPr>
          <w:color w:val="231F20"/>
          <w:spacing w:val="-6"/>
        </w:rPr>
        <w:t xml:space="preserve"> </w:t>
      </w:r>
      <w:r>
        <w:rPr>
          <w:color w:val="231F20"/>
          <w:spacing w:val="-2"/>
        </w:rPr>
        <w:t>honored.</w:t>
      </w:r>
    </w:p>
    <w:p w14:paraId="6DA20CEB" w14:textId="77777777" w:rsidR="007D148E" w:rsidRDefault="007D148E">
      <w:pPr>
        <w:pStyle w:val="ListParagraph"/>
        <w:sectPr w:rsidR="007D148E">
          <w:pgSz w:w="12240" w:h="15840"/>
          <w:pgMar w:top="740" w:right="360" w:bottom="480" w:left="720" w:header="514" w:footer="277" w:gutter="0"/>
          <w:cols w:space="720"/>
        </w:sectPr>
      </w:pPr>
    </w:p>
    <w:p w14:paraId="6DA20CEC" w14:textId="77777777" w:rsidR="007D148E" w:rsidRDefault="007D148E">
      <w:pPr>
        <w:pStyle w:val="BodyText"/>
        <w:rPr>
          <w:sz w:val="22"/>
        </w:rPr>
      </w:pPr>
    </w:p>
    <w:p w14:paraId="6DA20CED" w14:textId="77777777" w:rsidR="007D148E" w:rsidRDefault="007D148E">
      <w:pPr>
        <w:pStyle w:val="BodyText"/>
        <w:spacing w:before="176"/>
        <w:rPr>
          <w:sz w:val="22"/>
        </w:rPr>
      </w:pPr>
    </w:p>
    <w:p w14:paraId="6DA20CEE" w14:textId="77777777" w:rsidR="007D148E" w:rsidRDefault="007C3187">
      <w:pPr>
        <w:pStyle w:val="ListParagraph"/>
        <w:numPr>
          <w:ilvl w:val="0"/>
          <w:numId w:val="14"/>
        </w:numPr>
        <w:tabs>
          <w:tab w:val="left" w:pos="1438"/>
        </w:tabs>
        <w:spacing w:line="216" w:lineRule="auto"/>
        <w:ind w:right="1425" w:hanging="360"/>
      </w:pPr>
      <w:r>
        <w:rPr>
          <w:color w:val="231F20"/>
        </w:rPr>
        <w:t>The</w:t>
      </w:r>
      <w:r>
        <w:rPr>
          <w:color w:val="231F20"/>
          <w:spacing w:val="-4"/>
        </w:rPr>
        <w:t xml:space="preserve"> </w:t>
      </w:r>
      <w:r>
        <w:rPr>
          <w:color w:val="231F20"/>
        </w:rPr>
        <w:t>Recording</w:t>
      </w:r>
      <w:r>
        <w:rPr>
          <w:color w:val="231F20"/>
          <w:spacing w:val="-4"/>
        </w:rPr>
        <w:t xml:space="preserve"> </w:t>
      </w:r>
      <w:r>
        <w:rPr>
          <w:color w:val="231F20"/>
        </w:rPr>
        <w:t>Secretary</w:t>
      </w:r>
      <w:r>
        <w:rPr>
          <w:color w:val="231F20"/>
          <w:spacing w:val="-4"/>
        </w:rPr>
        <w:t xml:space="preserve"> </w:t>
      </w:r>
      <w:r>
        <w:rPr>
          <w:color w:val="231F20"/>
        </w:rPr>
        <w:t>will</w:t>
      </w:r>
      <w:r>
        <w:rPr>
          <w:color w:val="231F20"/>
          <w:spacing w:val="-1"/>
        </w:rPr>
        <w:t xml:space="preserve"> </w:t>
      </w:r>
      <w:r>
        <w:rPr>
          <w:color w:val="231F20"/>
        </w:rPr>
        <w:t>call</w:t>
      </w:r>
      <w:r>
        <w:rPr>
          <w:color w:val="231F20"/>
          <w:spacing w:val="-7"/>
        </w:rPr>
        <w:t xml:space="preserve"> </w:t>
      </w:r>
      <w:r>
        <w:rPr>
          <w:color w:val="231F20"/>
        </w:rPr>
        <w:t>roll</w:t>
      </w:r>
      <w:r>
        <w:rPr>
          <w:color w:val="231F20"/>
          <w:spacing w:val="-6"/>
        </w:rPr>
        <w:t xml:space="preserve"> </w:t>
      </w:r>
      <w:r>
        <w:rPr>
          <w:color w:val="231F20"/>
        </w:rPr>
        <w:t>at</w:t>
      </w:r>
      <w:r>
        <w:rPr>
          <w:color w:val="231F20"/>
          <w:spacing w:val="-6"/>
        </w:rPr>
        <w:t xml:space="preserve"> </w:t>
      </w:r>
      <w:r>
        <w:rPr>
          <w:color w:val="231F20"/>
        </w:rPr>
        <w:t>the</w:t>
      </w:r>
      <w:r>
        <w:rPr>
          <w:color w:val="231F20"/>
          <w:spacing w:val="-4"/>
        </w:rPr>
        <w:t xml:space="preserve"> </w:t>
      </w:r>
      <w:r>
        <w:rPr>
          <w:color w:val="231F20"/>
        </w:rPr>
        <w:t>beginning</w:t>
      </w:r>
      <w:r>
        <w:rPr>
          <w:color w:val="231F20"/>
          <w:spacing w:val="-9"/>
        </w:rPr>
        <w:t xml:space="preserve"> </w:t>
      </w:r>
      <w:r>
        <w:rPr>
          <w:color w:val="231F20"/>
        </w:rPr>
        <w:t>of</w:t>
      </w:r>
      <w:r>
        <w:rPr>
          <w:color w:val="231F20"/>
          <w:spacing w:val="-2"/>
        </w:rPr>
        <w:t xml:space="preserve"> </w:t>
      </w:r>
      <w:r>
        <w:rPr>
          <w:color w:val="231F20"/>
        </w:rPr>
        <w:t>each</w:t>
      </w:r>
      <w:r>
        <w:rPr>
          <w:color w:val="231F20"/>
          <w:spacing w:val="-4"/>
        </w:rPr>
        <w:t xml:space="preserve"> </w:t>
      </w:r>
      <w:r>
        <w:rPr>
          <w:color w:val="231F20"/>
        </w:rPr>
        <w:t>plenary</w:t>
      </w:r>
      <w:r>
        <w:rPr>
          <w:color w:val="231F20"/>
          <w:spacing w:val="-4"/>
        </w:rPr>
        <w:t xml:space="preserve"> </w:t>
      </w:r>
      <w:r>
        <w:rPr>
          <w:color w:val="231F20"/>
        </w:rPr>
        <w:t>session</w:t>
      </w:r>
      <w:r>
        <w:rPr>
          <w:color w:val="231F20"/>
          <w:spacing w:val="-9"/>
        </w:rPr>
        <w:t xml:space="preserve"> </w:t>
      </w:r>
      <w:r>
        <w:rPr>
          <w:color w:val="231F20"/>
        </w:rPr>
        <w:t>and</w:t>
      </w:r>
      <w:r>
        <w:rPr>
          <w:color w:val="231F20"/>
          <w:spacing w:val="-9"/>
        </w:rPr>
        <w:t xml:space="preserve"> </w:t>
      </w:r>
      <w:r>
        <w:rPr>
          <w:color w:val="231F20"/>
        </w:rPr>
        <w:t>will</w:t>
      </w:r>
      <w:r>
        <w:rPr>
          <w:color w:val="231F20"/>
          <w:spacing w:val="-5"/>
        </w:rPr>
        <w:t xml:space="preserve"> </w:t>
      </w:r>
      <w:r>
        <w:rPr>
          <w:color w:val="231F20"/>
        </w:rPr>
        <w:t>note</w:t>
      </w:r>
      <w:r>
        <w:rPr>
          <w:color w:val="231F20"/>
          <w:spacing w:val="-7"/>
        </w:rPr>
        <w:t xml:space="preserve"> </w:t>
      </w:r>
      <w:r>
        <w:rPr>
          <w:color w:val="231F20"/>
        </w:rPr>
        <w:t>in the official record if any member leaves early.</w:t>
      </w:r>
    </w:p>
    <w:p w14:paraId="6DA20CEF" w14:textId="77777777" w:rsidR="007D148E" w:rsidRDefault="007C3187">
      <w:pPr>
        <w:pStyle w:val="ListParagraph"/>
        <w:numPr>
          <w:ilvl w:val="0"/>
          <w:numId w:val="14"/>
        </w:numPr>
        <w:tabs>
          <w:tab w:val="left" w:pos="1438"/>
        </w:tabs>
        <w:spacing w:before="226" w:line="216" w:lineRule="auto"/>
        <w:ind w:right="1180" w:hanging="360"/>
      </w:pPr>
      <w:r>
        <w:rPr>
          <w:color w:val="231F20"/>
        </w:rPr>
        <w:t>The</w:t>
      </w:r>
      <w:r>
        <w:rPr>
          <w:color w:val="231F20"/>
          <w:spacing w:val="-5"/>
        </w:rPr>
        <w:t xml:space="preserve"> </w:t>
      </w:r>
      <w:r>
        <w:rPr>
          <w:color w:val="231F20"/>
        </w:rPr>
        <w:t>Recording</w:t>
      </w:r>
      <w:r>
        <w:rPr>
          <w:color w:val="231F20"/>
          <w:spacing w:val="-5"/>
        </w:rPr>
        <w:t xml:space="preserve"> </w:t>
      </w:r>
      <w:r>
        <w:rPr>
          <w:color w:val="231F20"/>
        </w:rPr>
        <w:t>Secretary</w:t>
      </w:r>
      <w:r>
        <w:rPr>
          <w:color w:val="231F20"/>
          <w:spacing w:val="-5"/>
        </w:rPr>
        <w:t xml:space="preserve"> </w:t>
      </w:r>
      <w:r>
        <w:rPr>
          <w:color w:val="231F20"/>
        </w:rPr>
        <w:t>will</w:t>
      </w:r>
      <w:r>
        <w:rPr>
          <w:color w:val="231F20"/>
          <w:spacing w:val="-5"/>
        </w:rPr>
        <w:t xml:space="preserve"> </w:t>
      </w:r>
      <w:r>
        <w:rPr>
          <w:color w:val="231F20"/>
        </w:rPr>
        <w:t>take</w:t>
      </w:r>
      <w:r>
        <w:rPr>
          <w:color w:val="231F20"/>
          <w:spacing w:val="-10"/>
        </w:rPr>
        <w:t xml:space="preserve"> </w:t>
      </w:r>
      <w:r>
        <w:rPr>
          <w:color w:val="231F20"/>
        </w:rPr>
        <w:t>minutes</w:t>
      </w:r>
      <w:r>
        <w:rPr>
          <w:color w:val="231F20"/>
          <w:spacing w:val="-5"/>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meeting,</w:t>
      </w:r>
      <w:r>
        <w:rPr>
          <w:color w:val="231F20"/>
          <w:spacing w:val="-5"/>
        </w:rPr>
        <w:t xml:space="preserve"> </w:t>
      </w:r>
      <w:r>
        <w:rPr>
          <w:color w:val="231F20"/>
        </w:rPr>
        <w:t>recording</w:t>
      </w:r>
      <w:r>
        <w:rPr>
          <w:color w:val="231F20"/>
          <w:spacing w:val="-8"/>
        </w:rPr>
        <w:t xml:space="preserve"> </w:t>
      </w:r>
      <w:r>
        <w:rPr>
          <w:color w:val="231F20"/>
        </w:rPr>
        <w:t>all</w:t>
      </w:r>
      <w:r>
        <w:rPr>
          <w:color w:val="231F20"/>
          <w:spacing w:val="-10"/>
        </w:rPr>
        <w:t xml:space="preserve"> </w:t>
      </w:r>
      <w:r>
        <w:rPr>
          <w:color w:val="231F20"/>
        </w:rPr>
        <w:t>formal</w:t>
      </w:r>
      <w:r>
        <w:rPr>
          <w:color w:val="231F20"/>
          <w:spacing w:val="-4"/>
        </w:rPr>
        <w:t xml:space="preserve"> </w:t>
      </w:r>
      <w:r>
        <w:rPr>
          <w:color w:val="231F20"/>
        </w:rPr>
        <w:t>actions</w:t>
      </w:r>
      <w:r>
        <w:rPr>
          <w:color w:val="231F20"/>
          <w:spacing w:val="-5"/>
        </w:rPr>
        <w:t xml:space="preserve"> </w:t>
      </w:r>
      <w:r>
        <w:rPr>
          <w:color w:val="231F20"/>
        </w:rPr>
        <w:t>and</w:t>
      </w:r>
      <w:r>
        <w:rPr>
          <w:color w:val="231F20"/>
          <w:spacing w:val="-10"/>
        </w:rPr>
        <w:t xml:space="preserve"> </w:t>
      </w:r>
      <w:r>
        <w:rPr>
          <w:color w:val="231F20"/>
        </w:rPr>
        <w:t>major points of discussion.</w:t>
      </w:r>
    </w:p>
    <w:p w14:paraId="6DA20CF0" w14:textId="77777777" w:rsidR="007D148E" w:rsidRDefault="007C3187">
      <w:pPr>
        <w:pStyle w:val="ListParagraph"/>
        <w:numPr>
          <w:ilvl w:val="0"/>
          <w:numId w:val="14"/>
        </w:numPr>
        <w:tabs>
          <w:tab w:val="left" w:pos="1438"/>
        </w:tabs>
        <w:spacing w:before="229" w:line="216" w:lineRule="auto"/>
        <w:ind w:right="1218" w:hanging="360"/>
      </w:pPr>
      <w:r>
        <w:rPr>
          <w:color w:val="231F20"/>
        </w:rPr>
        <w:t>An</w:t>
      </w:r>
      <w:r>
        <w:rPr>
          <w:color w:val="231F20"/>
          <w:spacing w:val="-4"/>
        </w:rPr>
        <w:t xml:space="preserve"> </w:t>
      </w:r>
      <w:r>
        <w:rPr>
          <w:color w:val="231F20"/>
        </w:rPr>
        <w:t>agenda</w:t>
      </w:r>
      <w:r>
        <w:rPr>
          <w:color w:val="231F20"/>
          <w:spacing w:val="-7"/>
        </w:rPr>
        <w:t xml:space="preserve"> </w:t>
      </w:r>
      <w:r>
        <w:rPr>
          <w:color w:val="231F20"/>
        </w:rPr>
        <w:t>with</w:t>
      </w:r>
      <w:r>
        <w:rPr>
          <w:color w:val="231F20"/>
          <w:spacing w:val="-7"/>
        </w:rPr>
        <w:t xml:space="preserve"> </w:t>
      </w:r>
      <w:r>
        <w:rPr>
          <w:color w:val="231F20"/>
        </w:rPr>
        <w:t>minutes</w:t>
      </w:r>
      <w:r>
        <w:rPr>
          <w:color w:val="231F20"/>
          <w:spacing w:val="-6"/>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previous</w:t>
      </w:r>
      <w:r>
        <w:rPr>
          <w:color w:val="231F20"/>
          <w:spacing w:val="-7"/>
        </w:rPr>
        <w:t xml:space="preserve"> </w:t>
      </w:r>
      <w:r>
        <w:rPr>
          <w:color w:val="231F20"/>
        </w:rPr>
        <w:t>session</w:t>
      </w:r>
      <w:r>
        <w:rPr>
          <w:color w:val="231F20"/>
          <w:spacing w:val="-4"/>
        </w:rPr>
        <w:t xml:space="preserve"> </w:t>
      </w:r>
      <w:r>
        <w:rPr>
          <w:color w:val="231F20"/>
        </w:rPr>
        <w:t>will</w:t>
      </w:r>
      <w:r>
        <w:rPr>
          <w:color w:val="231F20"/>
          <w:spacing w:val="-6"/>
        </w:rPr>
        <w:t xml:space="preserve"> </w:t>
      </w:r>
      <w:r>
        <w:rPr>
          <w:color w:val="231F20"/>
        </w:rPr>
        <w:t>be</w:t>
      </w:r>
      <w:r>
        <w:rPr>
          <w:color w:val="231F20"/>
          <w:spacing w:val="-4"/>
        </w:rPr>
        <w:t xml:space="preserve"> </w:t>
      </w:r>
      <w:r>
        <w:rPr>
          <w:color w:val="231F20"/>
        </w:rPr>
        <w:t>sent</w:t>
      </w:r>
      <w:r>
        <w:rPr>
          <w:color w:val="231F20"/>
          <w:spacing w:val="-3"/>
        </w:rPr>
        <w:t xml:space="preserve"> </w:t>
      </w:r>
      <w:r>
        <w:rPr>
          <w:color w:val="231F20"/>
        </w:rPr>
        <w:t>to</w:t>
      </w:r>
      <w:r>
        <w:rPr>
          <w:color w:val="231F20"/>
          <w:spacing w:val="-4"/>
        </w:rPr>
        <w:t xml:space="preserve"> </w:t>
      </w:r>
      <w:r>
        <w:rPr>
          <w:color w:val="231F20"/>
        </w:rPr>
        <w:t>each</w:t>
      </w:r>
      <w:r>
        <w:rPr>
          <w:color w:val="231F20"/>
          <w:spacing w:val="-4"/>
        </w:rPr>
        <w:t xml:space="preserve"> </w:t>
      </w:r>
      <w:r>
        <w:rPr>
          <w:color w:val="231F20"/>
        </w:rPr>
        <w:t>juror</w:t>
      </w:r>
      <w:r>
        <w:rPr>
          <w:color w:val="231F20"/>
          <w:spacing w:val="-2"/>
        </w:rPr>
        <w:t xml:space="preserve"> </w:t>
      </w:r>
      <w:r>
        <w:rPr>
          <w:color w:val="231F20"/>
        </w:rPr>
        <w:t>via</w:t>
      </w:r>
      <w:r>
        <w:rPr>
          <w:color w:val="231F20"/>
          <w:spacing w:val="-4"/>
        </w:rPr>
        <w:t xml:space="preserve"> </w:t>
      </w:r>
      <w:r>
        <w:rPr>
          <w:color w:val="231F20"/>
        </w:rPr>
        <w:t>County</w:t>
      </w:r>
      <w:r>
        <w:rPr>
          <w:color w:val="231F20"/>
          <w:spacing w:val="-4"/>
        </w:rPr>
        <w:t xml:space="preserve"> </w:t>
      </w:r>
      <w:r>
        <w:rPr>
          <w:color w:val="231F20"/>
        </w:rPr>
        <w:t>email</w:t>
      </w:r>
      <w:r>
        <w:rPr>
          <w:color w:val="231F20"/>
          <w:spacing w:val="-6"/>
        </w:rPr>
        <w:t xml:space="preserve"> </w:t>
      </w:r>
      <w:r>
        <w:rPr>
          <w:color w:val="231F20"/>
        </w:rPr>
        <w:t>by 24 hours in advance of the meeting.</w:t>
      </w:r>
    </w:p>
    <w:p w14:paraId="6DA20CF1" w14:textId="77777777" w:rsidR="007D148E" w:rsidRDefault="007C3187">
      <w:pPr>
        <w:pStyle w:val="ListParagraph"/>
        <w:numPr>
          <w:ilvl w:val="0"/>
          <w:numId w:val="14"/>
        </w:numPr>
        <w:tabs>
          <w:tab w:val="left" w:pos="1438"/>
        </w:tabs>
        <w:spacing w:before="228" w:line="216" w:lineRule="auto"/>
        <w:ind w:right="1427" w:hanging="360"/>
      </w:pPr>
      <w:r>
        <w:rPr>
          <w:color w:val="231F20"/>
        </w:rPr>
        <w:t>Any</w:t>
      </w:r>
      <w:r>
        <w:rPr>
          <w:color w:val="231F20"/>
          <w:spacing w:val="-4"/>
        </w:rPr>
        <w:t xml:space="preserve"> </w:t>
      </w:r>
      <w:r>
        <w:rPr>
          <w:color w:val="231F20"/>
        </w:rPr>
        <w:t>member</w:t>
      </w:r>
      <w:r>
        <w:rPr>
          <w:color w:val="231F20"/>
          <w:spacing w:val="-1"/>
        </w:rPr>
        <w:t xml:space="preserve"> </w:t>
      </w:r>
      <w:r>
        <w:rPr>
          <w:color w:val="231F20"/>
        </w:rPr>
        <w:t>who</w:t>
      </w:r>
      <w:r>
        <w:rPr>
          <w:color w:val="231F20"/>
          <w:spacing w:val="-4"/>
        </w:rPr>
        <w:t xml:space="preserve"> </w:t>
      </w:r>
      <w:r>
        <w:rPr>
          <w:color w:val="231F20"/>
        </w:rPr>
        <w:t>wants</w:t>
      </w:r>
      <w:r>
        <w:rPr>
          <w:color w:val="231F20"/>
          <w:spacing w:val="-8"/>
        </w:rPr>
        <w:t xml:space="preserve"> </w:t>
      </w:r>
      <w:r>
        <w:rPr>
          <w:color w:val="231F20"/>
        </w:rPr>
        <w:t>to</w:t>
      </w:r>
      <w:r>
        <w:rPr>
          <w:color w:val="231F20"/>
          <w:spacing w:val="-9"/>
        </w:rPr>
        <w:t xml:space="preserve"> </w:t>
      </w:r>
      <w:r>
        <w:rPr>
          <w:color w:val="231F20"/>
        </w:rPr>
        <w:t>place</w:t>
      </w:r>
      <w:r>
        <w:rPr>
          <w:color w:val="231F20"/>
          <w:spacing w:val="-4"/>
        </w:rPr>
        <w:t xml:space="preserve"> </w:t>
      </w:r>
      <w:r>
        <w:rPr>
          <w:color w:val="231F20"/>
        </w:rPr>
        <w:t>an</w:t>
      </w:r>
      <w:r>
        <w:rPr>
          <w:color w:val="231F20"/>
          <w:spacing w:val="-9"/>
        </w:rPr>
        <w:t xml:space="preserve"> </w:t>
      </w:r>
      <w:r>
        <w:rPr>
          <w:color w:val="231F20"/>
        </w:rPr>
        <w:t>item</w:t>
      </w:r>
      <w:r>
        <w:rPr>
          <w:color w:val="231F20"/>
          <w:spacing w:val="-6"/>
        </w:rPr>
        <w:t xml:space="preserve"> </w:t>
      </w:r>
      <w:r>
        <w:rPr>
          <w:color w:val="231F20"/>
        </w:rPr>
        <w:t>on</w:t>
      </w:r>
      <w:r>
        <w:rPr>
          <w:color w:val="231F20"/>
          <w:spacing w:val="-7"/>
        </w:rPr>
        <w:t xml:space="preserve"> </w:t>
      </w:r>
      <w:r>
        <w:rPr>
          <w:color w:val="231F20"/>
        </w:rPr>
        <w:t>the</w:t>
      </w:r>
      <w:r>
        <w:rPr>
          <w:color w:val="231F20"/>
          <w:spacing w:val="-4"/>
        </w:rPr>
        <w:t xml:space="preserve"> </w:t>
      </w:r>
      <w:r>
        <w:rPr>
          <w:color w:val="231F20"/>
        </w:rPr>
        <w:t>agenda</w:t>
      </w:r>
      <w:r>
        <w:rPr>
          <w:color w:val="231F20"/>
          <w:spacing w:val="-9"/>
        </w:rPr>
        <w:t xml:space="preserve"> </w:t>
      </w:r>
      <w:r>
        <w:rPr>
          <w:color w:val="231F20"/>
        </w:rPr>
        <w:t>will</w:t>
      </w:r>
      <w:r>
        <w:rPr>
          <w:color w:val="231F20"/>
          <w:spacing w:val="-6"/>
        </w:rPr>
        <w:t xml:space="preserve"> </w:t>
      </w:r>
      <w:r>
        <w:rPr>
          <w:color w:val="231F20"/>
        </w:rPr>
        <w:t>send</w:t>
      </w:r>
      <w:r>
        <w:rPr>
          <w:color w:val="231F20"/>
          <w:spacing w:val="-4"/>
        </w:rPr>
        <w:t xml:space="preserve"> </w:t>
      </w:r>
      <w:r>
        <w:rPr>
          <w:color w:val="231F20"/>
        </w:rPr>
        <w:t>their</w:t>
      </w:r>
      <w:r>
        <w:rPr>
          <w:color w:val="231F20"/>
          <w:spacing w:val="-4"/>
        </w:rPr>
        <w:t xml:space="preserve"> </w:t>
      </w:r>
      <w:r>
        <w:rPr>
          <w:color w:val="231F20"/>
        </w:rPr>
        <w:t>request</w:t>
      </w:r>
      <w:r>
        <w:rPr>
          <w:color w:val="231F20"/>
          <w:spacing w:val="-1"/>
        </w:rPr>
        <w:t xml:space="preserve"> </w:t>
      </w:r>
      <w:r>
        <w:rPr>
          <w:color w:val="231F20"/>
        </w:rPr>
        <w:t>with</w:t>
      </w:r>
      <w:r>
        <w:rPr>
          <w:color w:val="231F20"/>
          <w:spacing w:val="-9"/>
        </w:rPr>
        <w:t xml:space="preserve"> </w:t>
      </w:r>
      <w:r>
        <w:rPr>
          <w:color w:val="231F20"/>
        </w:rPr>
        <w:t>supporting documents by 48 hours in advance of the meeting.</w:t>
      </w:r>
    </w:p>
    <w:p w14:paraId="6DA20CF2" w14:textId="77777777" w:rsidR="007D148E" w:rsidRDefault="007C3187">
      <w:pPr>
        <w:pStyle w:val="ListParagraph"/>
        <w:numPr>
          <w:ilvl w:val="0"/>
          <w:numId w:val="14"/>
        </w:numPr>
        <w:tabs>
          <w:tab w:val="left" w:pos="1437"/>
        </w:tabs>
        <w:spacing w:before="206"/>
        <w:ind w:left="1437" w:hanging="359"/>
      </w:pPr>
      <w:r>
        <w:rPr>
          <w:color w:val="231F20"/>
        </w:rPr>
        <w:t>Meetings</w:t>
      </w:r>
      <w:r>
        <w:rPr>
          <w:color w:val="231F20"/>
          <w:spacing w:val="-7"/>
        </w:rPr>
        <w:t xml:space="preserve"> </w:t>
      </w:r>
      <w:r>
        <w:rPr>
          <w:color w:val="231F20"/>
        </w:rPr>
        <w:t>will</w:t>
      </w:r>
      <w:r>
        <w:rPr>
          <w:color w:val="231F20"/>
          <w:spacing w:val="-6"/>
        </w:rPr>
        <w:t xml:space="preserve"> </w:t>
      </w:r>
      <w:r>
        <w:rPr>
          <w:color w:val="231F20"/>
        </w:rPr>
        <w:t>begin</w:t>
      </w:r>
      <w:r>
        <w:rPr>
          <w:color w:val="231F20"/>
          <w:spacing w:val="-6"/>
        </w:rPr>
        <w:t xml:space="preserve"> </w:t>
      </w:r>
      <w:r>
        <w:rPr>
          <w:color w:val="231F20"/>
        </w:rPr>
        <w:t>on</w:t>
      </w:r>
      <w:r>
        <w:rPr>
          <w:color w:val="231F20"/>
          <w:spacing w:val="-9"/>
        </w:rPr>
        <w:t xml:space="preserve"> </w:t>
      </w:r>
      <w:r>
        <w:rPr>
          <w:color w:val="231F20"/>
        </w:rPr>
        <w:t>time</w:t>
      </w:r>
      <w:r>
        <w:rPr>
          <w:color w:val="231F20"/>
          <w:spacing w:val="-4"/>
        </w:rPr>
        <w:t xml:space="preserve"> </w:t>
      </w:r>
      <w:r>
        <w:rPr>
          <w:color w:val="231F20"/>
        </w:rPr>
        <w:t>and</w:t>
      </w:r>
      <w:r>
        <w:rPr>
          <w:color w:val="231F20"/>
          <w:spacing w:val="-5"/>
        </w:rPr>
        <w:t xml:space="preserve"> </w:t>
      </w:r>
      <w:r>
        <w:rPr>
          <w:color w:val="231F20"/>
        </w:rPr>
        <w:t>end</w:t>
      </w:r>
      <w:r>
        <w:rPr>
          <w:color w:val="231F20"/>
          <w:spacing w:val="-4"/>
        </w:rPr>
        <w:t xml:space="preserve"> </w:t>
      </w:r>
      <w:r>
        <w:rPr>
          <w:color w:val="231F20"/>
        </w:rPr>
        <w:t>on</w:t>
      </w:r>
      <w:r>
        <w:rPr>
          <w:color w:val="231F20"/>
          <w:spacing w:val="-7"/>
        </w:rPr>
        <w:t xml:space="preserve"> </w:t>
      </w:r>
      <w:r>
        <w:rPr>
          <w:color w:val="231F20"/>
          <w:spacing w:val="-2"/>
        </w:rPr>
        <w:t>time.</w:t>
      </w:r>
    </w:p>
    <w:p w14:paraId="6DA20CF3" w14:textId="77777777" w:rsidR="007D148E" w:rsidRDefault="007C3187">
      <w:pPr>
        <w:pStyle w:val="ListParagraph"/>
        <w:numPr>
          <w:ilvl w:val="0"/>
          <w:numId w:val="14"/>
        </w:numPr>
        <w:tabs>
          <w:tab w:val="left" w:pos="1438"/>
        </w:tabs>
        <w:spacing w:before="224" w:line="216" w:lineRule="auto"/>
        <w:ind w:right="1175" w:hanging="360"/>
      </w:pPr>
      <w:r>
        <w:rPr>
          <w:color w:val="231F20"/>
        </w:rPr>
        <w:t>As the scheduled end time approaches and discussion on an agenda item is not completed, the Foreperson</w:t>
      </w:r>
      <w:r>
        <w:rPr>
          <w:color w:val="231F20"/>
          <w:spacing w:val="-4"/>
        </w:rPr>
        <w:t xml:space="preserve"> </w:t>
      </w:r>
      <w:r>
        <w:rPr>
          <w:color w:val="231F20"/>
        </w:rPr>
        <w:t>will</w:t>
      </w:r>
      <w:r>
        <w:rPr>
          <w:color w:val="231F20"/>
          <w:spacing w:val="-3"/>
        </w:rPr>
        <w:t xml:space="preserve"> </w:t>
      </w:r>
      <w:r>
        <w:rPr>
          <w:color w:val="231F20"/>
        </w:rPr>
        <w:t>ask</w:t>
      </w:r>
      <w:r>
        <w:rPr>
          <w:color w:val="231F20"/>
          <w:spacing w:val="-7"/>
        </w:rPr>
        <w:t xml:space="preserve"> </w:t>
      </w:r>
      <w:r>
        <w:rPr>
          <w:color w:val="231F20"/>
        </w:rPr>
        <w:t>for</w:t>
      </w:r>
      <w:r>
        <w:rPr>
          <w:color w:val="231F20"/>
          <w:spacing w:val="-2"/>
        </w:rPr>
        <w:t xml:space="preserve"> </w:t>
      </w:r>
      <w:r>
        <w:rPr>
          <w:color w:val="231F20"/>
        </w:rPr>
        <w:t>a</w:t>
      </w:r>
      <w:r>
        <w:rPr>
          <w:color w:val="231F20"/>
          <w:spacing w:val="-7"/>
        </w:rPr>
        <w:t xml:space="preserve"> </w:t>
      </w:r>
      <w:r>
        <w:rPr>
          <w:color w:val="231F20"/>
        </w:rPr>
        <w:t>majority</w:t>
      </w:r>
      <w:r>
        <w:rPr>
          <w:color w:val="231F20"/>
          <w:spacing w:val="-4"/>
        </w:rPr>
        <w:t xml:space="preserve"> </w:t>
      </w:r>
      <w:r>
        <w:rPr>
          <w:color w:val="231F20"/>
        </w:rPr>
        <w:t>vote</w:t>
      </w:r>
      <w:r>
        <w:rPr>
          <w:color w:val="231F20"/>
          <w:spacing w:val="-7"/>
        </w:rPr>
        <w:t xml:space="preserve"> </w:t>
      </w:r>
      <w:r>
        <w:rPr>
          <w:color w:val="231F20"/>
        </w:rPr>
        <w:t>to</w:t>
      </w:r>
      <w:r>
        <w:rPr>
          <w:color w:val="231F20"/>
          <w:spacing w:val="-4"/>
        </w:rPr>
        <w:t xml:space="preserve"> </w:t>
      </w:r>
      <w:r>
        <w:rPr>
          <w:color w:val="231F20"/>
        </w:rPr>
        <w:t>agree</w:t>
      </w:r>
      <w:r>
        <w:rPr>
          <w:color w:val="231F20"/>
          <w:spacing w:val="-7"/>
        </w:rPr>
        <w:t xml:space="preserve"> </w:t>
      </w:r>
      <w:r>
        <w:rPr>
          <w:color w:val="231F20"/>
        </w:rPr>
        <w:t>to</w:t>
      </w:r>
      <w:r>
        <w:rPr>
          <w:color w:val="231F20"/>
          <w:spacing w:val="-9"/>
        </w:rPr>
        <w:t xml:space="preserve"> </w:t>
      </w:r>
      <w:r>
        <w:rPr>
          <w:color w:val="231F20"/>
        </w:rPr>
        <w:t>extend</w:t>
      </w:r>
      <w:r>
        <w:rPr>
          <w:color w:val="231F20"/>
          <w:spacing w:val="-4"/>
        </w:rPr>
        <w:t xml:space="preserve"> </w:t>
      </w:r>
      <w:r>
        <w:rPr>
          <w:color w:val="231F20"/>
        </w:rPr>
        <w:t>the</w:t>
      </w:r>
      <w:r>
        <w:rPr>
          <w:color w:val="231F20"/>
          <w:spacing w:val="-9"/>
        </w:rPr>
        <w:t xml:space="preserve"> </w:t>
      </w:r>
      <w:r>
        <w:rPr>
          <w:color w:val="231F20"/>
        </w:rPr>
        <w:t>meeting.</w:t>
      </w:r>
      <w:r>
        <w:rPr>
          <w:color w:val="231F20"/>
          <w:spacing w:val="-4"/>
        </w:rPr>
        <w:t xml:space="preserve"> </w:t>
      </w:r>
      <w:r>
        <w:rPr>
          <w:color w:val="231F20"/>
        </w:rPr>
        <w:t>The</w:t>
      </w:r>
      <w:r>
        <w:rPr>
          <w:color w:val="231F20"/>
          <w:spacing w:val="-4"/>
        </w:rPr>
        <w:t xml:space="preserve"> </w:t>
      </w:r>
      <w:r>
        <w:rPr>
          <w:color w:val="231F20"/>
        </w:rPr>
        <w:t>agreed</w:t>
      </w:r>
      <w:r>
        <w:rPr>
          <w:color w:val="231F20"/>
          <w:spacing w:val="-9"/>
        </w:rPr>
        <w:t xml:space="preserve"> </w:t>
      </w:r>
      <w:r>
        <w:rPr>
          <w:color w:val="231F20"/>
        </w:rPr>
        <w:t>time</w:t>
      </w:r>
      <w:r>
        <w:rPr>
          <w:color w:val="231F20"/>
          <w:spacing w:val="-3"/>
        </w:rPr>
        <w:t xml:space="preserve"> </w:t>
      </w:r>
      <w:r>
        <w:rPr>
          <w:color w:val="231F20"/>
        </w:rPr>
        <w:t>extension will be in 15-minute allotments. If the vote fails, the discussion on that item will be carried over to the next meeting.</w:t>
      </w:r>
    </w:p>
    <w:p w14:paraId="6DA20CF4" w14:textId="77777777" w:rsidR="007D148E" w:rsidRDefault="007C3187">
      <w:pPr>
        <w:pStyle w:val="ListParagraph"/>
        <w:numPr>
          <w:ilvl w:val="0"/>
          <w:numId w:val="14"/>
        </w:numPr>
        <w:tabs>
          <w:tab w:val="left" w:pos="1437"/>
        </w:tabs>
        <w:spacing w:before="207"/>
        <w:ind w:left="1437" w:hanging="359"/>
      </w:pPr>
      <w:r>
        <w:rPr>
          <w:color w:val="231F20"/>
        </w:rPr>
        <w:t>Members</w:t>
      </w:r>
      <w:r>
        <w:rPr>
          <w:color w:val="231F20"/>
          <w:spacing w:val="-5"/>
        </w:rPr>
        <w:t xml:space="preserve"> </w:t>
      </w:r>
      <w:r>
        <w:rPr>
          <w:color w:val="231F20"/>
        </w:rPr>
        <w:t>will</w:t>
      </w:r>
      <w:r>
        <w:rPr>
          <w:color w:val="231F20"/>
          <w:spacing w:val="-3"/>
        </w:rPr>
        <w:t xml:space="preserve"> </w:t>
      </w:r>
      <w:r>
        <w:rPr>
          <w:color w:val="231F20"/>
        </w:rPr>
        <w:t>be</w:t>
      </w:r>
      <w:r>
        <w:rPr>
          <w:color w:val="231F20"/>
          <w:spacing w:val="-7"/>
        </w:rPr>
        <w:t xml:space="preserve"> </w:t>
      </w:r>
      <w:r>
        <w:rPr>
          <w:color w:val="231F20"/>
        </w:rPr>
        <w:t>on</w:t>
      </w:r>
      <w:r>
        <w:rPr>
          <w:color w:val="231F20"/>
          <w:spacing w:val="-7"/>
        </w:rPr>
        <w:t xml:space="preserve"> </w:t>
      </w:r>
      <w:r>
        <w:rPr>
          <w:color w:val="231F20"/>
        </w:rPr>
        <w:t>time</w:t>
      </w:r>
      <w:r>
        <w:rPr>
          <w:color w:val="231F20"/>
          <w:spacing w:val="-7"/>
        </w:rPr>
        <w:t xml:space="preserve"> </w:t>
      </w:r>
      <w:r>
        <w:rPr>
          <w:color w:val="231F20"/>
        </w:rPr>
        <w:t>and</w:t>
      </w:r>
      <w:r>
        <w:rPr>
          <w:color w:val="231F20"/>
          <w:spacing w:val="-4"/>
        </w:rPr>
        <w:t xml:space="preserve"> </w:t>
      </w:r>
      <w:r>
        <w:rPr>
          <w:color w:val="231F20"/>
        </w:rPr>
        <w:t>prepared</w:t>
      </w:r>
      <w:r>
        <w:rPr>
          <w:color w:val="231F20"/>
          <w:spacing w:val="-4"/>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spacing w:val="-2"/>
        </w:rPr>
        <w:t>meeting.</w:t>
      </w:r>
    </w:p>
    <w:p w14:paraId="6DA20CF5" w14:textId="77777777" w:rsidR="007D148E" w:rsidRDefault="007C3187">
      <w:pPr>
        <w:pStyle w:val="ListParagraph"/>
        <w:numPr>
          <w:ilvl w:val="0"/>
          <w:numId w:val="14"/>
        </w:numPr>
        <w:tabs>
          <w:tab w:val="left" w:pos="1438"/>
        </w:tabs>
        <w:spacing w:before="223" w:line="216" w:lineRule="auto"/>
        <w:ind w:right="1827" w:hanging="360"/>
      </w:pPr>
      <w:r>
        <w:rPr>
          <w:color w:val="231F20"/>
        </w:rPr>
        <w:t>Members</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respectful</w:t>
      </w:r>
      <w:r>
        <w:rPr>
          <w:color w:val="231F20"/>
          <w:spacing w:val="-7"/>
        </w:rPr>
        <w:t xml:space="preserve"> </w:t>
      </w:r>
      <w:r>
        <w:rPr>
          <w:color w:val="231F20"/>
        </w:rPr>
        <w:t>of</w:t>
      </w:r>
      <w:r>
        <w:rPr>
          <w:color w:val="231F20"/>
          <w:spacing w:val="-2"/>
        </w:rPr>
        <w:t xml:space="preserve"> </w:t>
      </w:r>
      <w:r>
        <w:rPr>
          <w:color w:val="231F20"/>
        </w:rPr>
        <w:t>the</w:t>
      </w:r>
      <w:r>
        <w:rPr>
          <w:color w:val="231F20"/>
          <w:spacing w:val="-4"/>
        </w:rPr>
        <w:t xml:space="preserve"> </w:t>
      </w:r>
      <w:r>
        <w:rPr>
          <w:color w:val="231F20"/>
        </w:rPr>
        <w:t>Foreperson,</w:t>
      </w:r>
      <w:r>
        <w:rPr>
          <w:color w:val="231F20"/>
          <w:spacing w:val="-4"/>
        </w:rPr>
        <w:t xml:space="preserve"> </w:t>
      </w:r>
      <w:r>
        <w:rPr>
          <w:color w:val="231F20"/>
        </w:rPr>
        <w:t>whose</w:t>
      </w:r>
      <w:r>
        <w:rPr>
          <w:color w:val="231F20"/>
          <w:spacing w:val="-6"/>
        </w:rPr>
        <w:t xml:space="preserve"> </w:t>
      </w:r>
      <w:r>
        <w:rPr>
          <w:color w:val="231F20"/>
        </w:rPr>
        <w:t>job</w:t>
      </w:r>
      <w:r>
        <w:rPr>
          <w:color w:val="231F20"/>
          <w:spacing w:val="-4"/>
        </w:rPr>
        <w:t xml:space="preserve"> </w:t>
      </w:r>
      <w:r>
        <w:rPr>
          <w:color w:val="231F20"/>
        </w:rPr>
        <w:t>it</w:t>
      </w:r>
      <w:r>
        <w:rPr>
          <w:color w:val="231F20"/>
          <w:spacing w:val="-9"/>
        </w:rPr>
        <w:t xml:space="preserve"> </w:t>
      </w:r>
      <w:r>
        <w:rPr>
          <w:color w:val="231F20"/>
        </w:rPr>
        <w:t>is</w:t>
      </w:r>
      <w:r>
        <w:rPr>
          <w:color w:val="231F20"/>
          <w:spacing w:val="-7"/>
        </w:rPr>
        <w:t xml:space="preserve"> </w:t>
      </w:r>
      <w:r>
        <w:rPr>
          <w:color w:val="231F20"/>
        </w:rPr>
        <w:t>to</w:t>
      </w:r>
      <w:r>
        <w:rPr>
          <w:color w:val="231F20"/>
          <w:spacing w:val="-4"/>
        </w:rPr>
        <w:t xml:space="preserve"> </w:t>
      </w:r>
      <w:r>
        <w:rPr>
          <w:color w:val="231F20"/>
        </w:rPr>
        <w:t>keep</w:t>
      </w:r>
      <w:r>
        <w:rPr>
          <w:color w:val="231F20"/>
          <w:spacing w:val="-9"/>
        </w:rPr>
        <w:t xml:space="preserve"> </w:t>
      </w:r>
      <w:r>
        <w:rPr>
          <w:color w:val="231F20"/>
        </w:rPr>
        <w:t>the</w:t>
      </w:r>
      <w:r>
        <w:rPr>
          <w:color w:val="231F20"/>
          <w:spacing w:val="-9"/>
        </w:rPr>
        <w:t xml:space="preserve"> </w:t>
      </w:r>
      <w:r>
        <w:rPr>
          <w:color w:val="231F20"/>
        </w:rPr>
        <w:t>meeting</w:t>
      </w:r>
      <w:r>
        <w:rPr>
          <w:color w:val="231F20"/>
          <w:spacing w:val="-9"/>
        </w:rPr>
        <w:t xml:space="preserve"> </w:t>
      </w:r>
      <w:r>
        <w:rPr>
          <w:color w:val="231F20"/>
        </w:rPr>
        <w:t xml:space="preserve">running </w:t>
      </w:r>
      <w:r>
        <w:rPr>
          <w:color w:val="231F20"/>
          <w:spacing w:val="-2"/>
        </w:rPr>
        <w:t>smoothly.</w:t>
      </w:r>
    </w:p>
    <w:p w14:paraId="6DA20CF6" w14:textId="77777777" w:rsidR="007D148E" w:rsidRDefault="007C3187">
      <w:pPr>
        <w:pStyle w:val="ListParagraph"/>
        <w:numPr>
          <w:ilvl w:val="0"/>
          <w:numId w:val="14"/>
        </w:numPr>
        <w:tabs>
          <w:tab w:val="left" w:pos="1438"/>
        </w:tabs>
        <w:spacing w:before="229" w:line="216" w:lineRule="auto"/>
        <w:ind w:right="1835" w:hanging="360"/>
      </w:pPr>
      <w:r>
        <w:rPr>
          <w:color w:val="231F20"/>
        </w:rPr>
        <w:t>Members</w:t>
      </w:r>
      <w:r>
        <w:rPr>
          <w:color w:val="231F20"/>
          <w:spacing w:val="-5"/>
        </w:rPr>
        <w:t xml:space="preserve"> </w:t>
      </w:r>
      <w:r>
        <w:rPr>
          <w:color w:val="231F20"/>
        </w:rPr>
        <w:t>will</w:t>
      </w:r>
      <w:r>
        <w:rPr>
          <w:color w:val="231F20"/>
          <w:spacing w:val="-4"/>
        </w:rPr>
        <w:t xml:space="preserve"> </w:t>
      </w:r>
      <w:r>
        <w:rPr>
          <w:color w:val="231F20"/>
        </w:rPr>
        <w:t>be</w:t>
      </w:r>
      <w:r>
        <w:rPr>
          <w:color w:val="231F20"/>
          <w:spacing w:val="-5"/>
        </w:rPr>
        <w:t xml:space="preserve"> </w:t>
      </w:r>
      <w:r>
        <w:rPr>
          <w:color w:val="231F20"/>
        </w:rPr>
        <w:t>prepared</w:t>
      </w:r>
      <w:r>
        <w:rPr>
          <w:color w:val="231F20"/>
          <w:spacing w:val="-9"/>
        </w:rPr>
        <w:t xml:space="preserve"> </w:t>
      </w:r>
      <w:r>
        <w:rPr>
          <w:color w:val="231F20"/>
        </w:rPr>
        <w:t>for</w:t>
      </w:r>
      <w:r>
        <w:rPr>
          <w:color w:val="231F20"/>
          <w:spacing w:val="-3"/>
        </w:rPr>
        <w:t xml:space="preserve"> </w:t>
      </w:r>
      <w:r>
        <w:rPr>
          <w:color w:val="231F20"/>
        </w:rPr>
        <w:t>grand</w:t>
      </w:r>
      <w:r>
        <w:rPr>
          <w:color w:val="231F20"/>
          <w:spacing w:val="-9"/>
        </w:rPr>
        <w:t xml:space="preserve"> </w:t>
      </w:r>
      <w:r>
        <w:rPr>
          <w:color w:val="231F20"/>
        </w:rPr>
        <w:t>jury</w:t>
      </w:r>
      <w:r>
        <w:rPr>
          <w:color w:val="231F20"/>
          <w:spacing w:val="-9"/>
        </w:rPr>
        <w:t xml:space="preserve"> </w:t>
      </w:r>
      <w:r>
        <w:rPr>
          <w:color w:val="231F20"/>
        </w:rPr>
        <w:t>meetings</w:t>
      </w:r>
      <w:r>
        <w:rPr>
          <w:color w:val="231F20"/>
          <w:spacing w:val="-8"/>
        </w:rPr>
        <w:t xml:space="preserve"> </w:t>
      </w:r>
      <w:r>
        <w:rPr>
          <w:color w:val="231F20"/>
        </w:rPr>
        <w:t>to</w:t>
      </w:r>
      <w:r>
        <w:rPr>
          <w:color w:val="231F20"/>
          <w:spacing w:val="-7"/>
        </w:rPr>
        <w:t xml:space="preserve"> </w:t>
      </w:r>
      <w:r>
        <w:rPr>
          <w:color w:val="231F20"/>
        </w:rPr>
        <w:t>achieve</w:t>
      </w:r>
      <w:r>
        <w:rPr>
          <w:color w:val="231F20"/>
          <w:spacing w:val="-5"/>
        </w:rPr>
        <w:t xml:space="preserve"> </w:t>
      </w:r>
      <w:r>
        <w:rPr>
          <w:color w:val="231F20"/>
        </w:rPr>
        <w:t>productivity.</w:t>
      </w:r>
      <w:r>
        <w:rPr>
          <w:color w:val="231F20"/>
          <w:spacing w:val="-5"/>
        </w:rPr>
        <w:t xml:space="preserve"> </w:t>
      </w:r>
      <w:r>
        <w:rPr>
          <w:color w:val="231F20"/>
        </w:rPr>
        <w:t>All</w:t>
      </w:r>
      <w:r>
        <w:rPr>
          <w:color w:val="231F20"/>
          <w:spacing w:val="-4"/>
        </w:rPr>
        <w:t xml:space="preserve"> </w:t>
      </w:r>
      <w:r>
        <w:rPr>
          <w:color w:val="231F20"/>
        </w:rPr>
        <w:t>homework assignments</w:t>
      </w:r>
      <w:r>
        <w:rPr>
          <w:color w:val="231F20"/>
          <w:spacing w:val="-3"/>
        </w:rPr>
        <w:t xml:space="preserve"> </w:t>
      </w:r>
      <w:r>
        <w:rPr>
          <w:color w:val="231F20"/>
        </w:rPr>
        <w:t>will</w:t>
      </w:r>
      <w:r>
        <w:rPr>
          <w:color w:val="231F20"/>
          <w:spacing w:val="-5"/>
        </w:rPr>
        <w:t xml:space="preserve"> </w:t>
      </w:r>
      <w:r>
        <w:rPr>
          <w:color w:val="231F20"/>
        </w:rPr>
        <w:t>be</w:t>
      </w:r>
      <w:r>
        <w:rPr>
          <w:color w:val="231F20"/>
          <w:spacing w:val="-3"/>
        </w:rPr>
        <w:t xml:space="preserve"> </w:t>
      </w:r>
      <w:r>
        <w:rPr>
          <w:color w:val="231F20"/>
        </w:rPr>
        <w:t>done</w:t>
      </w:r>
      <w:r>
        <w:rPr>
          <w:color w:val="231F20"/>
          <w:spacing w:val="-3"/>
        </w:rPr>
        <w:t xml:space="preserve"> </w:t>
      </w:r>
      <w:r>
        <w:rPr>
          <w:color w:val="231F20"/>
        </w:rPr>
        <w:t>ahead</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and</w:t>
      </w:r>
      <w:r>
        <w:rPr>
          <w:color w:val="231F20"/>
          <w:spacing w:val="-3"/>
        </w:rPr>
        <w:t xml:space="preserve"> </w:t>
      </w:r>
      <w:r>
        <w:rPr>
          <w:color w:val="231F20"/>
        </w:rPr>
        <w:t>materials</w:t>
      </w:r>
      <w:r>
        <w:rPr>
          <w:color w:val="231F20"/>
          <w:spacing w:val="-4"/>
        </w:rPr>
        <w:t xml:space="preserve"> </w:t>
      </w:r>
      <w:r>
        <w:rPr>
          <w:color w:val="231F20"/>
        </w:rPr>
        <w:t>presented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agenda</w:t>
      </w:r>
      <w:r>
        <w:rPr>
          <w:color w:val="231F20"/>
          <w:spacing w:val="-4"/>
        </w:rPr>
        <w:t xml:space="preserve"> </w:t>
      </w:r>
      <w:r>
        <w:rPr>
          <w:color w:val="231F20"/>
        </w:rPr>
        <w:t>package.</w:t>
      </w:r>
    </w:p>
    <w:p w14:paraId="6DA20CF7" w14:textId="77777777" w:rsidR="007D148E" w:rsidRDefault="007C3187">
      <w:pPr>
        <w:pStyle w:val="ListParagraph"/>
        <w:numPr>
          <w:ilvl w:val="0"/>
          <w:numId w:val="14"/>
        </w:numPr>
        <w:tabs>
          <w:tab w:val="left" w:pos="1438"/>
        </w:tabs>
        <w:spacing w:before="226" w:line="216" w:lineRule="auto"/>
        <w:ind w:right="1667" w:hanging="360"/>
        <w:jc w:val="both"/>
      </w:pPr>
      <w:r>
        <w:rPr>
          <w:color w:val="231F20"/>
        </w:rPr>
        <w:t>Members</w:t>
      </w:r>
      <w:r>
        <w:rPr>
          <w:color w:val="231F20"/>
          <w:spacing w:val="-4"/>
        </w:rPr>
        <w:t xml:space="preserve"> </w:t>
      </w:r>
      <w:r>
        <w:rPr>
          <w:color w:val="231F20"/>
        </w:rPr>
        <w:t>agree</w:t>
      </w:r>
      <w:r>
        <w:rPr>
          <w:color w:val="231F20"/>
          <w:spacing w:val="-6"/>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rPr>
        <w:t>organized,</w:t>
      </w:r>
      <w:r>
        <w:rPr>
          <w:color w:val="231F20"/>
          <w:spacing w:val="-5"/>
        </w:rPr>
        <w:t xml:space="preserve"> </w:t>
      </w:r>
      <w:r>
        <w:rPr>
          <w:color w:val="231F20"/>
        </w:rPr>
        <w:t>prepared</w:t>
      </w:r>
      <w:r>
        <w:rPr>
          <w:color w:val="231F20"/>
          <w:spacing w:val="-1"/>
        </w:rPr>
        <w:t xml:space="preserve"> </w:t>
      </w:r>
      <w:r>
        <w:rPr>
          <w:color w:val="231F20"/>
        </w:rPr>
        <w:t>and</w:t>
      </w:r>
      <w:r>
        <w:rPr>
          <w:color w:val="231F20"/>
          <w:spacing w:val="-3"/>
        </w:rPr>
        <w:t xml:space="preserve"> </w:t>
      </w:r>
      <w:r>
        <w:rPr>
          <w:color w:val="231F20"/>
        </w:rPr>
        <w:t>ready</w:t>
      </w:r>
      <w:r>
        <w:rPr>
          <w:color w:val="231F20"/>
          <w:spacing w:val="-6"/>
        </w:rPr>
        <w:t xml:space="preserve"> </w:t>
      </w:r>
      <w:r>
        <w:rPr>
          <w:color w:val="231F20"/>
        </w:rPr>
        <w:t>to</w:t>
      </w:r>
      <w:r>
        <w:rPr>
          <w:color w:val="231F20"/>
          <w:spacing w:val="-8"/>
        </w:rPr>
        <w:t xml:space="preserve"> </w:t>
      </w:r>
      <w:r>
        <w:rPr>
          <w:color w:val="231F20"/>
        </w:rPr>
        <w:t>take</w:t>
      </w:r>
      <w:r>
        <w:rPr>
          <w:color w:val="231F20"/>
          <w:spacing w:val="-5"/>
        </w:rPr>
        <w:t xml:space="preserve"> </w:t>
      </w:r>
      <w:r>
        <w:rPr>
          <w:color w:val="231F20"/>
        </w:rPr>
        <w:t>on</w:t>
      </w:r>
      <w:r>
        <w:rPr>
          <w:color w:val="231F20"/>
          <w:spacing w:val="-3"/>
        </w:rPr>
        <w:t xml:space="preserve"> </w:t>
      </w:r>
      <w:r>
        <w:rPr>
          <w:color w:val="231F20"/>
        </w:rPr>
        <w:t>the</w:t>
      </w:r>
      <w:r>
        <w:rPr>
          <w:color w:val="231F20"/>
          <w:spacing w:val="-6"/>
        </w:rPr>
        <w:t xml:space="preserve"> </w:t>
      </w:r>
      <w:r>
        <w:rPr>
          <w:color w:val="231F20"/>
        </w:rPr>
        <w:t>tasks</w:t>
      </w:r>
      <w:r>
        <w:rPr>
          <w:color w:val="231F20"/>
          <w:spacing w:val="-1"/>
        </w:rPr>
        <w:t xml:space="preserve"> </w:t>
      </w:r>
      <w:r>
        <w:rPr>
          <w:color w:val="231F20"/>
        </w:rPr>
        <w:t>at</w:t>
      </w:r>
      <w:r>
        <w:rPr>
          <w:color w:val="231F20"/>
          <w:spacing w:val="-3"/>
        </w:rPr>
        <w:t xml:space="preserve"> </w:t>
      </w:r>
      <w:r>
        <w:rPr>
          <w:color w:val="231F20"/>
        </w:rPr>
        <w:t>hand.</w:t>
      </w:r>
      <w:r>
        <w:rPr>
          <w:color w:val="231F20"/>
          <w:spacing w:val="-6"/>
        </w:rPr>
        <w:t xml:space="preserve"> </w:t>
      </w:r>
      <w:r>
        <w:rPr>
          <w:color w:val="231F20"/>
        </w:rPr>
        <w:t>Productive meetings</w:t>
      </w:r>
      <w:r>
        <w:rPr>
          <w:color w:val="231F20"/>
          <w:spacing w:val="-4"/>
        </w:rPr>
        <w:t xml:space="preserve"> </w:t>
      </w:r>
      <w:r>
        <w:rPr>
          <w:color w:val="231F20"/>
        </w:rPr>
        <w:t>require</w:t>
      </w:r>
      <w:r>
        <w:rPr>
          <w:color w:val="231F20"/>
          <w:spacing w:val="-2"/>
        </w:rPr>
        <w:t xml:space="preserve"> </w:t>
      </w:r>
      <w:r>
        <w:rPr>
          <w:color w:val="231F20"/>
        </w:rPr>
        <w:t>committee</w:t>
      </w:r>
      <w:r>
        <w:rPr>
          <w:color w:val="231F20"/>
          <w:spacing w:val="-4"/>
        </w:rPr>
        <w:t xml:space="preserve"> </w:t>
      </w:r>
      <w:r>
        <w:rPr>
          <w:color w:val="231F20"/>
        </w:rPr>
        <w:t>work</w:t>
      </w:r>
      <w:r>
        <w:rPr>
          <w:color w:val="231F20"/>
          <w:spacing w:val="-2"/>
        </w:rPr>
        <w:t xml:space="preserve"> </w:t>
      </w:r>
      <w:r>
        <w:rPr>
          <w:color w:val="231F20"/>
        </w:rPr>
        <w:t>to</w:t>
      </w:r>
      <w:r>
        <w:rPr>
          <w:color w:val="231F20"/>
          <w:spacing w:val="-5"/>
        </w:rPr>
        <w:t xml:space="preserve"> </w:t>
      </w:r>
      <w:r>
        <w:rPr>
          <w:color w:val="231F20"/>
        </w:rPr>
        <w:t>be</w:t>
      </w:r>
      <w:r>
        <w:rPr>
          <w:color w:val="231F20"/>
          <w:spacing w:val="-2"/>
        </w:rPr>
        <w:t xml:space="preserve"> </w:t>
      </w:r>
      <w:r>
        <w:rPr>
          <w:color w:val="231F20"/>
        </w:rPr>
        <w:t>done</w:t>
      </w:r>
      <w:r>
        <w:rPr>
          <w:color w:val="231F20"/>
          <w:spacing w:val="-2"/>
        </w:rPr>
        <w:t xml:space="preserve"> </w:t>
      </w:r>
      <w:r>
        <w:rPr>
          <w:color w:val="231F20"/>
        </w:rPr>
        <w:t>in</w:t>
      </w:r>
      <w:r>
        <w:rPr>
          <w:color w:val="231F20"/>
          <w:spacing w:val="-2"/>
        </w:rPr>
        <w:t xml:space="preserve"> </w:t>
      </w:r>
      <w:r>
        <w:rPr>
          <w:color w:val="231F20"/>
        </w:rPr>
        <w:t>advance</w:t>
      </w:r>
      <w:r>
        <w:rPr>
          <w:color w:val="231F20"/>
          <w:spacing w:val="-2"/>
        </w:rPr>
        <w:t xml:space="preserve"> </w:t>
      </w:r>
      <w:r>
        <w:rPr>
          <w:color w:val="231F20"/>
        </w:rPr>
        <w:t>and</w:t>
      </w:r>
      <w:r>
        <w:rPr>
          <w:color w:val="231F20"/>
          <w:spacing w:val="-2"/>
        </w:rPr>
        <w:t xml:space="preserve"> </w:t>
      </w:r>
      <w:r>
        <w:rPr>
          <w:color w:val="231F20"/>
        </w:rPr>
        <w:t>presented</w:t>
      </w:r>
      <w:r>
        <w:rPr>
          <w:color w:val="231F20"/>
          <w:spacing w:val="-2"/>
        </w:rPr>
        <w:t xml:space="preserve"> </w:t>
      </w:r>
      <w:r>
        <w:rPr>
          <w:color w:val="231F20"/>
        </w:rPr>
        <w:t>clearly</w:t>
      </w:r>
      <w:r>
        <w:rPr>
          <w:color w:val="231F20"/>
          <w:spacing w:val="-2"/>
        </w:rPr>
        <w:t xml:space="preserve"> </w:t>
      </w:r>
      <w:r>
        <w:rPr>
          <w:color w:val="231F20"/>
        </w:rPr>
        <w:t>for</w:t>
      </w:r>
      <w:r>
        <w:rPr>
          <w:color w:val="231F20"/>
          <w:spacing w:val="-4"/>
        </w:rPr>
        <w:t xml:space="preserve"> </w:t>
      </w:r>
      <w:r>
        <w:rPr>
          <w:color w:val="231F20"/>
        </w:rPr>
        <w:t>all</w:t>
      </w:r>
      <w:r>
        <w:rPr>
          <w:color w:val="231F20"/>
          <w:spacing w:val="-2"/>
        </w:rPr>
        <w:t xml:space="preserve"> </w:t>
      </w:r>
      <w:r>
        <w:rPr>
          <w:color w:val="231F20"/>
        </w:rPr>
        <w:t>Grand Jurors to review.</w:t>
      </w:r>
    </w:p>
    <w:p w14:paraId="6DA20CF8" w14:textId="77777777" w:rsidR="007D148E" w:rsidRDefault="007C3187">
      <w:pPr>
        <w:pStyle w:val="ListParagraph"/>
        <w:numPr>
          <w:ilvl w:val="0"/>
          <w:numId w:val="14"/>
        </w:numPr>
        <w:tabs>
          <w:tab w:val="left" w:pos="1437"/>
        </w:tabs>
        <w:spacing w:before="209"/>
        <w:ind w:left="1437" w:hanging="359"/>
      </w:pPr>
      <w:r>
        <w:rPr>
          <w:color w:val="231F20"/>
        </w:rPr>
        <w:t>Members</w:t>
      </w:r>
      <w:r>
        <w:rPr>
          <w:color w:val="231F20"/>
          <w:spacing w:val="-12"/>
        </w:rPr>
        <w:t xml:space="preserve"> </w:t>
      </w:r>
      <w:r>
        <w:rPr>
          <w:color w:val="231F20"/>
        </w:rPr>
        <w:t>will</w:t>
      </w:r>
      <w:r>
        <w:rPr>
          <w:color w:val="231F20"/>
          <w:spacing w:val="-5"/>
        </w:rPr>
        <w:t xml:space="preserve"> </w:t>
      </w:r>
      <w:r>
        <w:rPr>
          <w:color w:val="231F20"/>
        </w:rPr>
        <w:t>be</w:t>
      </w:r>
      <w:r>
        <w:rPr>
          <w:color w:val="231F20"/>
          <w:spacing w:val="-9"/>
        </w:rPr>
        <w:t xml:space="preserve"> </w:t>
      </w:r>
      <w:r>
        <w:rPr>
          <w:color w:val="231F20"/>
        </w:rPr>
        <w:t>active</w:t>
      </w:r>
      <w:r>
        <w:rPr>
          <w:color w:val="231F20"/>
          <w:spacing w:val="-8"/>
        </w:rPr>
        <w:t xml:space="preserve"> </w:t>
      </w:r>
      <w:r>
        <w:rPr>
          <w:color w:val="231F20"/>
        </w:rPr>
        <w:t>listeners</w:t>
      </w:r>
      <w:r>
        <w:rPr>
          <w:color w:val="231F20"/>
          <w:spacing w:val="-9"/>
        </w:rPr>
        <w:t xml:space="preserve"> </w:t>
      </w:r>
      <w:r>
        <w:rPr>
          <w:color w:val="231F20"/>
        </w:rPr>
        <w:t>by</w:t>
      </w:r>
      <w:r>
        <w:rPr>
          <w:color w:val="231F20"/>
          <w:spacing w:val="-7"/>
        </w:rPr>
        <w:t xml:space="preserve"> </w:t>
      </w:r>
      <w:r>
        <w:rPr>
          <w:color w:val="231F20"/>
        </w:rPr>
        <w:t>paying</w:t>
      </w:r>
      <w:r>
        <w:rPr>
          <w:color w:val="231F20"/>
          <w:spacing w:val="-12"/>
        </w:rPr>
        <w:t xml:space="preserve"> </w:t>
      </w:r>
      <w:r>
        <w:rPr>
          <w:color w:val="231F20"/>
        </w:rPr>
        <w:t>attention</w:t>
      </w:r>
      <w:r>
        <w:rPr>
          <w:color w:val="231F20"/>
          <w:spacing w:val="-11"/>
        </w:rPr>
        <w:t xml:space="preserve"> </w:t>
      </w:r>
      <w:r>
        <w:rPr>
          <w:color w:val="231F20"/>
        </w:rPr>
        <w:t>and</w:t>
      </w:r>
      <w:r>
        <w:rPr>
          <w:color w:val="231F20"/>
          <w:spacing w:val="-7"/>
        </w:rPr>
        <w:t xml:space="preserve"> </w:t>
      </w:r>
      <w:r>
        <w:rPr>
          <w:color w:val="231F20"/>
        </w:rPr>
        <w:t>clarifying</w:t>
      </w:r>
      <w:r>
        <w:rPr>
          <w:color w:val="231F20"/>
          <w:spacing w:val="-9"/>
        </w:rPr>
        <w:t xml:space="preserve"> </w:t>
      </w:r>
      <w:r>
        <w:rPr>
          <w:color w:val="231F20"/>
        </w:rPr>
        <w:t>before</w:t>
      </w:r>
      <w:r>
        <w:rPr>
          <w:color w:val="231F20"/>
          <w:spacing w:val="-10"/>
        </w:rPr>
        <w:t xml:space="preserve"> </w:t>
      </w:r>
      <w:r>
        <w:rPr>
          <w:color w:val="231F20"/>
          <w:spacing w:val="-2"/>
        </w:rPr>
        <w:t>responding.</w:t>
      </w:r>
    </w:p>
    <w:p w14:paraId="6DA20CF9" w14:textId="77777777" w:rsidR="007D148E" w:rsidRDefault="007C3187">
      <w:pPr>
        <w:pStyle w:val="ListParagraph"/>
        <w:numPr>
          <w:ilvl w:val="0"/>
          <w:numId w:val="14"/>
        </w:numPr>
        <w:tabs>
          <w:tab w:val="left" w:pos="1437"/>
        </w:tabs>
        <w:spacing w:before="203"/>
        <w:ind w:left="1437" w:hanging="359"/>
      </w:pPr>
      <w:r>
        <w:rPr>
          <w:color w:val="231F20"/>
        </w:rPr>
        <w:t>In</w:t>
      </w:r>
      <w:r>
        <w:rPr>
          <w:color w:val="231F20"/>
          <w:spacing w:val="-7"/>
        </w:rPr>
        <w:t xml:space="preserve"> </w:t>
      </w:r>
      <w:r>
        <w:rPr>
          <w:color w:val="231F20"/>
        </w:rPr>
        <w:t>the</w:t>
      </w:r>
      <w:r>
        <w:rPr>
          <w:color w:val="231F20"/>
          <w:spacing w:val="-4"/>
        </w:rPr>
        <w:t xml:space="preserve"> </w:t>
      </w:r>
      <w:r>
        <w:rPr>
          <w:color w:val="231F20"/>
        </w:rPr>
        <w:t>absence</w:t>
      </w:r>
      <w:r>
        <w:rPr>
          <w:color w:val="231F20"/>
          <w:spacing w:val="-4"/>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Foreperson,</w:t>
      </w:r>
      <w:r>
        <w:rPr>
          <w:color w:val="231F20"/>
          <w:spacing w:val="-4"/>
        </w:rPr>
        <w:t xml:space="preserve"> </w:t>
      </w:r>
      <w:r>
        <w:rPr>
          <w:color w:val="231F20"/>
        </w:rPr>
        <w:t>the</w:t>
      </w:r>
      <w:r>
        <w:rPr>
          <w:color w:val="231F20"/>
          <w:spacing w:val="-7"/>
        </w:rPr>
        <w:t xml:space="preserve"> </w:t>
      </w:r>
      <w:r>
        <w:rPr>
          <w:color w:val="231F20"/>
        </w:rPr>
        <w:t>Pro</w:t>
      </w:r>
      <w:r>
        <w:rPr>
          <w:color w:val="231F20"/>
          <w:spacing w:val="-4"/>
        </w:rPr>
        <w:t xml:space="preserve"> </w:t>
      </w:r>
      <w:r>
        <w:rPr>
          <w:color w:val="231F20"/>
        </w:rPr>
        <w:t>Tem</w:t>
      </w:r>
      <w:r>
        <w:rPr>
          <w:color w:val="231F20"/>
          <w:spacing w:val="-7"/>
        </w:rPr>
        <w:t xml:space="preserve"> </w:t>
      </w:r>
      <w:r>
        <w:rPr>
          <w:color w:val="231F20"/>
        </w:rPr>
        <w:t>will</w:t>
      </w:r>
      <w:r>
        <w:rPr>
          <w:color w:val="231F20"/>
          <w:spacing w:val="-6"/>
        </w:rPr>
        <w:t xml:space="preserve"> </w:t>
      </w:r>
      <w:r>
        <w:rPr>
          <w:color w:val="231F20"/>
        </w:rPr>
        <w:t>lead</w:t>
      </w:r>
      <w:r>
        <w:rPr>
          <w:color w:val="231F20"/>
          <w:spacing w:val="-4"/>
        </w:rPr>
        <w:t xml:space="preserve"> </w:t>
      </w:r>
      <w:r>
        <w:rPr>
          <w:color w:val="231F20"/>
        </w:rPr>
        <w:t>the</w:t>
      </w:r>
      <w:r>
        <w:rPr>
          <w:color w:val="231F20"/>
          <w:spacing w:val="-6"/>
        </w:rPr>
        <w:t xml:space="preserve"> </w:t>
      </w:r>
      <w:r>
        <w:rPr>
          <w:color w:val="231F20"/>
          <w:spacing w:val="-2"/>
        </w:rPr>
        <w:t>meeting.</w:t>
      </w:r>
    </w:p>
    <w:p w14:paraId="6DA20CFA" w14:textId="77777777" w:rsidR="007D148E" w:rsidRDefault="007C3187">
      <w:pPr>
        <w:pStyle w:val="ListParagraph"/>
        <w:numPr>
          <w:ilvl w:val="0"/>
          <w:numId w:val="14"/>
        </w:numPr>
        <w:tabs>
          <w:tab w:val="left" w:pos="1438"/>
        </w:tabs>
        <w:spacing w:before="223" w:line="216" w:lineRule="auto"/>
        <w:ind w:right="1985" w:hanging="360"/>
      </w:pPr>
      <w:r>
        <w:rPr>
          <w:color w:val="231F20"/>
        </w:rPr>
        <w:t>Votes</w:t>
      </w:r>
      <w:r>
        <w:rPr>
          <w:color w:val="231F20"/>
          <w:spacing w:val="-7"/>
        </w:rPr>
        <w:t xml:space="preserve"> </w:t>
      </w:r>
      <w:r>
        <w:rPr>
          <w:color w:val="231F20"/>
        </w:rPr>
        <w:t>and/or</w:t>
      </w:r>
      <w:r>
        <w:rPr>
          <w:color w:val="231F20"/>
          <w:spacing w:val="-2"/>
        </w:rPr>
        <w:t xml:space="preserve"> </w:t>
      </w:r>
      <w:r>
        <w:rPr>
          <w:color w:val="231F20"/>
        </w:rPr>
        <w:t>proposals</w:t>
      </w:r>
      <w:r>
        <w:rPr>
          <w:color w:val="231F20"/>
          <w:spacing w:val="-4"/>
        </w:rPr>
        <w:t xml:space="preserve"> </w:t>
      </w:r>
      <w:r>
        <w:rPr>
          <w:color w:val="231F20"/>
        </w:rPr>
        <w:t>will</w:t>
      </w:r>
      <w:r>
        <w:rPr>
          <w:color w:val="231F20"/>
          <w:spacing w:val="-8"/>
        </w:rPr>
        <w:t xml:space="preserve"> </w:t>
      </w:r>
      <w:r>
        <w:rPr>
          <w:color w:val="231F20"/>
        </w:rPr>
        <w:t>be</w:t>
      </w:r>
      <w:r>
        <w:rPr>
          <w:color w:val="231F20"/>
          <w:spacing w:val="-5"/>
        </w:rPr>
        <w:t xml:space="preserve"> </w:t>
      </w:r>
      <w:r>
        <w:rPr>
          <w:color w:val="231F20"/>
        </w:rPr>
        <w:t>preceded</w:t>
      </w:r>
      <w:r>
        <w:rPr>
          <w:color w:val="231F20"/>
          <w:spacing w:val="-5"/>
        </w:rPr>
        <w:t xml:space="preserve"> </w:t>
      </w:r>
      <w:r>
        <w:rPr>
          <w:color w:val="231F20"/>
        </w:rPr>
        <w:t>by</w:t>
      </w:r>
      <w:r>
        <w:rPr>
          <w:color w:val="231F20"/>
          <w:spacing w:val="-7"/>
        </w:rPr>
        <w:t xml:space="preserve"> </w:t>
      </w:r>
      <w:r>
        <w:rPr>
          <w:color w:val="231F20"/>
        </w:rPr>
        <w:t>a</w:t>
      </w:r>
      <w:r>
        <w:rPr>
          <w:color w:val="231F20"/>
          <w:spacing w:val="-5"/>
        </w:rPr>
        <w:t xml:space="preserve"> </w:t>
      </w:r>
      <w:r>
        <w:rPr>
          <w:color w:val="231F20"/>
        </w:rPr>
        <w:t>formal</w:t>
      </w:r>
      <w:r>
        <w:rPr>
          <w:color w:val="231F20"/>
          <w:spacing w:val="-6"/>
        </w:rPr>
        <w:t xml:space="preserve"> </w:t>
      </w:r>
      <w:r>
        <w:rPr>
          <w:color w:val="231F20"/>
        </w:rPr>
        <w:t>motion</w:t>
      </w:r>
      <w:r>
        <w:rPr>
          <w:color w:val="231F20"/>
          <w:spacing w:val="-5"/>
        </w:rPr>
        <w:t xml:space="preserve"> </w:t>
      </w:r>
      <w:r>
        <w:rPr>
          <w:color w:val="231F20"/>
        </w:rPr>
        <w:t>and</w:t>
      </w:r>
      <w:r>
        <w:rPr>
          <w:color w:val="231F20"/>
          <w:spacing w:val="-9"/>
        </w:rPr>
        <w:t xml:space="preserve"> </w:t>
      </w:r>
      <w:r>
        <w:rPr>
          <w:color w:val="231F20"/>
        </w:rPr>
        <w:t>seconded</w:t>
      </w:r>
      <w:r>
        <w:rPr>
          <w:color w:val="231F20"/>
          <w:spacing w:val="-9"/>
        </w:rPr>
        <w:t xml:space="preserve"> </w:t>
      </w:r>
      <w:r>
        <w:rPr>
          <w:color w:val="231F20"/>
        </w:rPr>
        <w:t>by</w:t>
      </w:r>
      <w:r>
        <w:rPr>
          <w:color w:val="231F20"/>
          <w:spacing w:val="-5"/>
        </w:rPr>
        <w:t xml:space="preserve"> </w:t>
      </w:r>
      <w:r>
        <w:rPr>
          <w:color w:val="231F20"/>
        </w:rPr>
        <w:t>grand</w:t>
      </w:r>
      <w:r>
        <w:rPr>
          <w:color w:val="231F20"/>
          <w:spacing w:val="-5"/>
        </w:rPr>
        <w:t xml:space="preserve"> </w:t>
      </w:r>
      <w:r>
        <w:rPr>
          <w:color w:val="231F20"/>
        </w:rPr>
        <w:t>jury members. A supermajority vote is required.</w:t>
      </w:r>
    </w:p>
    <w:p w14:paraId="6DA20CFB" w14:textId="77777777" w:rsidR="007D148E" w:rsidRDefault="007D148E">
      <w:pPr>
        <w:pStyle w:val="BodyText"/>
        <w:spacing w:before="129"/>
        <w:rPr>
          <w:sz w:val="22"/>
        </w:rPr>
      </w:pPr>
    </w:p>
    <w:p w14:paraId="6DA20CFC" w14:textId="77777777" w:rsidR="007D148E" w:rsidRDefault="007C3187">
      <w:pPr>
        <w:pStyle w:val="Heading4"/>
      </w:pPr>
      <w:r>
        <w:rPr>
          <w:color w:val="231F20"/>
        </w:rPr>
        <w:t>Committee</w:t>
      </w:r>
      <w:r>
        <w:rPr>
          <w:color w:val="231F20"/>
          <w:spacing w:val="-8"/>
        </w:rPr>
        <w:t xml:space="preserve"> </w:t>
      </w:r>
      <w:r>
        <w:rPr>
          <w:color w:val="231F20"/>
          <w:spacing w:val="-2"/>
        </w:rPr>
        <w:t>Meetings</w:t>
      </w:r>
    </w:p>
    <w:p w14:paraId="6DA20CFD" w14:textId="77777777" w:rsidR="007D148E" w:rsidRDefault="007C3187">
      <w:pPr>
        <w:pStyle w:val="ListParagraph"/>
        <w:numPr>
          <w:ilvl w:val="0"/>
          <w:numId w:val="13"/>
        </w:numPr>
        <w:tabs>
          <w:tab w:val="left" w:pos="1436"/>
        </w:tabs>
        <w:spacing w:before="223"/>
        <w:ind w:left="1436" w:hanging="356"/>
      </w:pPr>
      <w:r>
        <w:rPr>
          <w:color w:val="231F20"/>
        </w:rPr>
        <w:t>The</w:t>
      </w:r>
      <w:r>
        <w:rPr>
          <w:color w:val="231F20"/>
          <w:spacing w:val="-8"/>
        </w:rPr>
        <w:t xml:space="preserve"> </w:t>
      </w:r>
      <w:r>
        <w:rPr>
          <w:color w:val="231F20"/>
        </w:rPr>
        <w:t>committee</w:t>
      </w:r>
      <w:r>
        <w:rPr>
          <w:color w:val="231F20"/>
          <w:spacing w:val="-9"/>
        </w:rPr>
        <w:t xml:space="preserve"> </w:t>
      </w:r>
      <w:r>
        <w:rPr>
          <w:color w:val="231F20"/>
        </w:rPr>
        <w:t>chairperson</w:t>
      </w:r>
      <w:r>
        <w:rPr>
          <w:color w:val="231F20"/>
          <w:spacing w:val="-10"/>
        </w:rPr>
        <w:t xml:space="preserve"> </w:t>
      </w:r>
      <w:r>
        <w:rPr>
          <w:color w:val="231F20"/>
        </w:rPr>
        <w:t>will</w:t>
      </w:r>
      <w:r>
        <w:rPr>
          <w:color w:val="231F20"/>
          <w:spacing w:val="-9"/>
        </w:rPr>
        <w:t xml:space="preserve"> </w:t>
      </w:r>
      <w:r>
        <w:rPr>
          <w:color w:val="231F20"/>
        </w:rPr>
        <w:t>chair</w:t>
      </w:r>
      <w:r>
        <w:rPr>
          <w:color w:val="231F20"/>
          <w:spacing w:val="-10"/>
        </w:rPr>
        <w:t xml:space="preserve"> </w:t>
      </w:r>
      <w:r>
        <w:rPr>
          <w:color w:val="231F20"/>
        </w:rPr>
        <w:t>the</w:t>
      </w:r>
      <w:r>
        <w:rPr>
          <w:color w:val="231F20"/>
          <w:spacing w:val="-11"/>
        </w:rPr>
        <w:t xml:space="preserve"> </w:t>
      </w:r>
      <w:r>
        <w:rPr>
          <w:color w:val="231F20"/>
        </w:rPr>
        <w:t>meeting</w:t>
      </w:r>
      <w:r>
        <w:rPr>
          <w:color w:val="231F20"/>
          <w:spacing w:val="-9"/>
        </w:rPr>
        <w:t xml:space="preserve"> </w:t>
      </w:r>
      <w:r>
        <w:rPr>
          <w:color w:val="231F20"/>
        </w:rPr>
        <w:t>and</w:t>
      </w:r>
      <w:r>
        <w:rPr>
          <w:color w:val="231F20"/>
          <w:spacing w:val="-10"/>
        </w:rPr>
        <w:t xml:space="preserve"> </w:t>
      </w:r>
      <w:r>
        <w:rPr>
          <w:color w:val="231F20"/>
        </w:rPr>
        <w:t>maintain</w:t>
      </w:r>
      <w:r>
        <w:rPr>
          <w:color w:val="231F20"/>
          <w:spacing w:val="-9"/>
        </w:rPr>
        <w:t xml:space="preserve"> </w:t>
      </w:r>
      <w:r>
        <w:rPr>
          <w:color w:val="231F20"/>
        </w:rPr>
        <w:t>official</w:t>
      </w:r>
      <w:r>
        <w:rPr>
          <w:color w:val="231F20"/>
          <w:spacing w:val="-4"/>
        </w:rPr>
        <w:t xml:space="preserve"> </w:t>
      </w:r>
      <w:r>
        <w:rPr>
          <w:color w:val="231F20"/>
          <w:spacing w:val="-2"/>
        </w:rPr>
        <w:t>records.</w:t>
      </w:r>
    </w:p>
    <w:p w14:paraId="6DA20CFE" w14:textId="77777777" w:rsidR="007D148E" w:rsidRDefault="007C3187">
      <w:pPr>
        <w:pStyle w:val="ListParagraph"/>
        <w:numPr>
          <w:ilvl w:val="0"/>
          <w:numId w:val="13"/>
        </w:numPr>
        <w:tabs>
          <w:tab w:val="left" w:pos="1436"/>
        </w:tabs>
        <w:spacing w:before="205"/>
        <w:ind w:left="1436" w:hanging="356"/>
      </w:pPr>
      <w:r>
        <w:rPr>
          <w:color w:val="231F20"/>
        </w:rPr>
        <w:t>The</w:t>
      </w:r>
      <w:r>
        <w:rPr>
          <w:color w:val="231F20"/>
          <w:spacing w:val="-8"/>
        </w:rPr>
        <w:t xml:space="preserve"> </w:t>
      </w:r>
      <w:r>
        <w:rPr>
          <w:color w:val="231F20"/>
        </w:rPr>
        <w:t>members</w:t>
      </w:r>
      <w:r>
        <w:rPr>
          <w:color w:val="231F20"/>
          <w:spacing w:val="-6"/>
        </w:rPr>
        <w:t xml:space="preserve"> </w:t>
      </w:r>
      <w:r>
        <w:rPr>
          <w:color w:val="231F20"/>
        </w:rPr>
        <w:t>of</w:t>
      </w:r>
      <w:r>
        <w:rPr>
          <w:color w:val="231F20"/>
          <w:spacing w:val="-7"/>
        </w:rPr>
        <w:t xml:space="preserve"> </w:t>
      </w:r>
      <w:r>
        <w:rPr>
          <w:color w:val="231F20"/>
        </w:rPr>
        <w:t>the</w:t>
      </w:r>
      <w:r>
        <w:rPr>
          <w:color w:val="231F20"/>
          <w:spacing w:val="-9"/>
        </w:rPr>
        <w:t xml:space="preserve"> </w:t>
      </w:r>
      <w:r>
        <w:rPr>
          <w:color w:val="231F20"/>
        </w:rPr>
        <w:t>committee(s)</w:t>
      </w:r>
      <w:r>
        <w:rPr>
          <w:color w:val="231F20"/>
          <w:spacing w:val="-5"/>
        </w:rPr>
        <w:t xml:space="preserve"> </w:t>
      </w:r>
      <w:r>
        <w:rPr>
          <w:color w:val="231F20"/>
        </w:rPr>
        <w:t>will</w:t>
      </w:r>
      <w:r>
        <w:rPr>
          <w:color w:val="231F20"/>
          <w:spacing w:val="-10"/>
        </w:rPr>
        <w:t xml:space="preserve"> </w:t>
      </w:r>
      <w:r>
        <w:rPr>
          <w:color w:val="231F20"/>
        </w:rPr>
        <w:t>select</w:t>
      </w:r>
      <w:r>
        <w:rPr>
          <w:color w:val="231F20"/>
          <w:spacing w:val="-5"/>
        </w:rPr>
        <w:t xml:space="preserve"> </w:t>
      </w:r>
      <w:r>
        <w:rPr>
          <w:color w:val="231F20"/>
        </w:rPr>
        <w:t>their</w:t>
      </w:r>
      <w:r>
        <w:rPr>
          <w:color w:val="231F20"/>
          <w:spacing w:val="-6"/>
        </w:rPr>
        <w:t xml:space="preserve"> </w:t>
      </w:r>
      <w:r>
        <w:rPr>
          <w:color w:val="231F20"/>
        </w:rPr>
        <w:t>own</w:t>
      </w:r>
      <w:r>
        <w:rPr>
          <w:color w:val="231F20"/>
          <w:spacing w:val="-10"/>
        </w:rPr>
        <w:t xml:space="preserve"> </w:t>
      </w:r>
      <w:r>
        <w:rPr>
          <w:color w:val="231F20"/>
        </w:rPr>
        <w:t>chair</w:t>
      </w:r>
      <w:r>
        <w:rPr>
          <w:color w:val="231F20"/>
          <w:spacing w:val="-6"/>
        </w:rPr>
        <w:t xml:space="preserve"> </w:t>
      </w:r>
      <w:r>
        <w:rPr>
          <w:color w:val="231F20"/>
        </w:rPr>
        <w:t>and</w:t>
      </w:r>
      <w:r>
        <w:rPr>
          <w:color w:val="231F20"/>
          <w:spacing w:val="-8"/>
        </w:rPr>
        <w:t xml:space="preserve"> </w:t>
      </w:r>
      <w:r>
        <w:rPr>
          <w:color w:val="231F20"/>
        </w:rPr>
        <w:t>recording</w:t>
      </w:r>
      <w:r>
        <w:rPr>
          <w:color w:val="231F20"/>
          <w:spacing w:val="-10"/>
        </w:rPr>
        <w:t xml:space="preserve"> </w:t>
      </w:r>
      <w:r>
        <w:rPr>
          <w:color w:val="231F20"/>
          <w:spacing w:val="-2"/>
        </w:rPr>
        <w:t>secretary.</w:t>
      </w:r>
    </w:p>
    <w:p w14:paraId="6DA20CFF" w14:textId="77777777" w:rsidR="007D148E" w:rsidRDefault="007C3187">
      <w:pPr>
        <w:pStyle w:val="ListParagraph"/>
        <w:numPr>
          <w:ilvl w:val="0"/>
          <w:numId w:val="13"/>
        </w:numPr>
        <w:tabs>
          <w:tab w:val="left" w:pos="1438"/>
        </w:tabs>
        <w:spacing w:before="228" w:line="211" w:lineRule="auto"/>
        <w:ind w:right="1688" w:hanging="360"/>
        <w:jc w:val="both"/>
      </w:pPr>
      <w:r>
        <w:rPr>
          <w:color w:val="231F20"/>
        </w:rPr>
        <w:t>The</w:t>
      </w:r>
      <w:r>
        <w:rPr>
          <w:color w:val="231F20"/>
          <w:spacing w:val="-4"/>
        </w:rPr>
        <w:t xml:space="preserve"> </w:t>
      </w:r>
      <w:r>
        <w:rPr>
          <w:color w:val="231F20"/>
        </w:rPr>
        <w:t>Foreperson</w:t>
      </w:r>
      <w:r>
        <w:rPr>
          <w:color w:val="231F20"/>
          <w:spacing w:val="-7"/>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Pro</w:t>
      </w:r>
      <w:r>
        <w:rPr>
          <w:color w:val="231F20"/>
          <w:spacing w:val="-9"/>
        </w:rPr>
        <w:t xml:space="preserve"> </w:t>
      </w:r>
      <w:r>
        <w:rPr>
          <w:color w:val="231F20"/>
        </w:rPr>
        <w:t>Tem</w:t>
      </w:r>
      <w:r>
        <w:rPr>
          <w:color w:val="231F20"/>
          <w:spacing w:val="-4"/>
        </w:rPr>
        <w:t xml:space="preserve"> </w:t>
      </w:r>
      <w:r>
        <w:rPr>
          <w:color w:val="231F20"/>
        </w:rPr>
        <w:t>will</w:t>
      </w:r>
      <w:r>
        <w:rPr>
          <w:color w:val="231F20"/>
          <w:spacing w:val="-3"/>
        </w:rPr>
        <w:t xml:space="preserve"> </w:t>
      </w:r>
      <w:r>
        <w:rPr>
          <w:color w:val="231F20"/>
        </w:rPr>
        <w:t>be</w:t>
      </w:r>
      <w:r>
        <w:rPr>
          <w:color w:val="231F20"/>
          <w:spacing w:val="-7"/>
        </w:rPr>
        <w:t xml:space="preserve"> </w:t>
      </w:r>
      <w:r>
        <w:rPr>
          <w:color w:val="231F20"/>
        </w:rPr>
        <w:t>invited</w:t>
      </w:r>
      <w:r>
        <w:rPr>
          <w:color w:val="231F20"/>
          <w:spacing w:val="-7"/>
        </w:rPr>
        <w:t xml:space="preserve"> </w:t>
      </w:r>
      <w:r>
        <w:rPr>
          <w:color w:val="231F20"/>
        </w:rPr>
        <w:t>to</w:t>
      </w:r>
      <w:r>
        <w:rPr>
          <w:color w:val="231F20"/>
          <w:spacing w:val="-7"/>
        </w:rPr>
        <w:t xml:space="preserve"> </w:t>
      </w:r>
      <w:r>
        <w:rPr>
          <w:color w:val="231F20"/>
        </w:rPr>
        <w:t>attend</w:t>
      </w:r>
      <w:r>
        <w:rPr>
          <w:color w:val="231F20"/>
          <w:spacing w:val="-4"/>
        </w:rPr>
        <w:t xml:space="preserve"> </w:t>
      </w:r>
      <w:r>
        <w:rPr>
          <w:color w:val="231F20"/>
        </w:rPr>
        <w:t>and</w:t>
      </w:r>
      <w:r>
        <w:rPr>
          <w:color w:val="231F20"/>
          <w:spacing w:val="-4"/>
        </w:rPr>
        <w:t xml:space="preserve"> </w:t>
      </w:r>
      <w:r>
        <w:rPr>
          <w:color w:val="231F20"/>
        </w:rPr>
        <w:t>participate</w:t>
      </w:r>
      <w:r>
        <w:rPr>
          <w:color w:val="231F20"/>
          <w:spacing w:val="-7"/>
        </w:rPr>
        <w:t xml:space="preserve"> </w:t>
      </w:r>
      <w:r>
        <w:rPr>
          <w:color w:val="231F20"/>
        </w:rPr>
        <w:t>in</w:t>
      </w:r>
      <w:r>
        <w:rPr>
          <w:color w:val="231F20"/>
          <w:spacing w:val="-7"/>
        </w:rPr>
        <w:t xml:space="preserve"> </w:t>
      </w:r>
      <w:r>
        <w:rPr>
          <w:color w:val="231F20"/>
        </w:rPr>
        <w:t>each</w:t>
      </w:r>
      <w:r>
        <w:rPr>
          <w:color w:val="231F20"/>
          <w:spacing w:val="-9"/>
        </w:rPr>
        <w:t xml:space="preserve"> </w:t>
      </w:r>
      <w:r>
        <w:rPr>
          <w:color w:val="231F20"/>
        </w:rPr>
        <w:t xml:space="preserve">committee </w:t>
      </w:r>
      <w:r>
        <w:rPr>
          <w:color w:val="231F20"/>
          <w:spacing w:val="-2"/>
        </w:rPr>
        <w:t>meeting.</w:t>
      </w:r>
    </w:p>
    <w:p w14:paraId="6DA20D00" w14:textId="77777777" w:rsidR="007D148E" w:rsidRDefault="007C3187">
      <w:pPr>
        <w:pStyle w:val="ListParagraph"/>
        <w:numPr>
          <w:ilvl w:val="0"/>
          <w:numId w:val="13"/>
        </w:numPr>
        <w:tabs>
          <w:tab w:val="left" w:pos="1436"/>
        </w:tabs>
        <w:spacing w:before="210"/>
        <w:ind w:left="1436" w:hanging="356"/>
      </w:pPr>
      <w:r>
        <w:rPr>
          <w:color w:val="231F20"/>
        </w:rPr>
        <w:t>The</w:t>
      </w:r>
      <w:r>
        <w:rPr>
          <w:color w:val="231F20"/>
          <w:spacing w:val="-7"/>
        </w:rPr>
        <w:t xml:space="preserve"> </w:t>
      </w:r>
      <w:r>
        <w:rPr>
          <w:color w:val="231F20"/>
        </w:rPr>
        <w:t>committees</w:t>
      </w:r>
      <w:r>
        <w:rPr>
          <w:color w:val="231F20"/>
          <w:spacing w:val="-5"/>
        </w:rPr>
        <w:t xml:space="preserve"> </w:t>
      </w:r>
      <w:r>
        <w:rPr>
          <w:color w:val="231F20"/>
        </w:rPr>
        <w:t>will</w:t>
      </w:r>
      <w:r>
        <w:rPr>
          <w:color w:val="231F20"/>
          <w:spacing w:val="-8"/>
        </w:rPr>
        <w:t xml:space="preserve"> </w:t>
      </w:r>
      <w:r>
        <w:rPr>
          <w:color w:val="231F20"/>
        </w:rPr>
        <w:t>post</w:t>
      </w:r>
      <w:r>
        <w:rPr>
          <w:color w:val="231F20"/>
          <w:spacing w:val="-6"/>
        </w:rPr>
        <w:t xml:space="preserve"> </w:t>
      </w:r>
      <w:r>
        <w:rPr>
          <w:color w:val="231F20"/>
        </w:rPr>
        <w:t>their</w:t>
      </w:r>
      <w:r>
        <w:rPr>
          <w:color w:val="231F20"/>
          <w:spacing w:val="-7"/>
        </w:rPr>
        <w:t xml:space="preserve"> </w:t>
      </w:r>
      <w:r>
        <w:rPr>
          <w:color w:val="231F20"/>
        </w:rPr>
        <w:t>scheduled</w:t>
      </w:r>
      <w:r>
        <w:rPr>
          <w:color w:val="231F20"/>
          <w:spacing w:val="-10"/>
        </w:rPr>
        <w:t xml:space="preserve"> </w:t>
      </w:r>
      <w:r>
        <w:rPr>
          <w:color w:val="231F20"/>
        </w:rPr>
        <w:t>meeting</w:t>
      </w:r>
      <w:r>
        <w:rPr>
          <w:color w:val="231F20"/>
          <w:spacing w:val="-6"/>
        </w:rPr>
        <w:t xml:space="preserve"> </w:t>
      </w:r>
      <w:r>
        <w:rPr>
          <w:color w:val="231F20"/>
        </w:rPr>
        <w:t>dates</w:t>
      </w:r>
      <w:r>
        <w:rPr>
          <w:color w:val="231F20"/>
          <w:spacing w:val="-7"/>
        </w:rPr>
        <w:t xml:space="preserve"> </w:t>
      </w:r>
      <w:r>
        <w:rPr>
          <w:color w:val="231F20"/>
        </w:rPr>
        <w:t>on</w:t>
      </w:r>
      <w:r>
        <w:rPr>
          <w:color w:val="231F20"/>
          <w:spacing w:val="-8"/>
        </w:rPr>
        <w:t xml:space="preserve"> </w:t>
      </w:r>
      <w:r>
        <w:rPr>
          <w:color w:val="231F20"/>
        </w:rPr>
        <w:t>the</w:t>
      </w:r>
      <w:r>
        <w:rPr>
          <w:color w:val="231F20"/>
          <w:spacing w:val="-6"/>
        </w:rPr>
        <w:t xml:space="preserve"> </w:t>
      </w:r>
      <w:r>
        <w:rPr>
          <w:color w:val="231F20"/>
        </w:rPr>
        <w:t>GJ</w:t>
      </w:r>
      <w:r>
        <w:rPr>
          <w:color w:val="231F20"/>
          <w:spacing w:val="-8"/>
        </w:rPr>
        <w:t xml:space="preserve"> </w:t>
      </w:r>
      <w:r>
        <w:rPr>
          <w:color w:val="231F20"/>
        </w:rPr>
        <w:t>calendar</w:t>
      </w:r>
      <w:r>
        <w:rPr>
          <w:color w:val="231F20"/>
          <w:spacing w:val="-6"/>
        </w:rPr>
        <w:t xml:space="preserve"> </w:t>
      </w:r>
      <w:r>
        <w:rPr>
          <w:color w:val="231F20"/>
        </w:rPr>
        <w:t>on</w:t>
      </w:r>
      <w:r>
        <w:rPr>
          <w:color w:val="231F20"/>
          <w:spacing w:val="-6"/>
        </w:rPr>
        <w:t xml:space="preserve"> </w:t>
      </w:r>
      <w:r>
        <w:rPr>
          <w:color w:val="231F20"/>
        </w:rPr>
        <w:t>County</w:t>
      </w:r>
      <w:r>
        <w:rPr>
          <w:color w:val="231F20"/>
          <w:spacing w:val="-5"/>
        </w:rPr>
        <w:t xml:space="preserve"> </w:t>
      </w:r>
      <w:r>
        <w:rPr>
          <w:color w:val="231F20"/>
          <w:spacing w:val="-2"/>
        </w:rPr>
        <w:t>Outlook.</w:t>
      </w:r>
    </w:p>
    <w:p w14:paraId="6DA20D01" w14:textId="77777777" w:rsidR="007D148E" w:rsidRDefault="007C3187">
      <w:pPr>
        <w:pStyle w:val="ListParagraph"/>
        <w:numPr>
          <w:ilvl w:val="0"/>
          <w:numId w:val="13"/>
        </w:numPr>
        <w:tabs>
          <w:tab w:val="left" w:pos="1438"/>
        </w:tabs>
        <w:spacing w:before="223" w:line="216" w:lineRule="auto"/>
        <w:ind w:right="1400" w:hanging="360"/>
      </w:pPr>
      <w:r>
        <w:rPr>
          <w:color w:val="231F20"/>
        </w:rPr>
        <w:t>Meeting</w:t>
      </w:r>
      <w:r>
        <w:rPr>
          <w:color w:val="231F20"/>
          <w:spacing w:val="-9"/>
        </w:rPr>
        <w:t xml:space="preserve"> </w:t>
      </w:r>
      <w:r>
        <w:rPr>
          <w:color w:val="231F20"/>
        </w:rPr>
        <w:t>notices</w:t>
      </w:r>
      <w:r>
        <w:rPr>
          <w:color w:val="231F20"/>
          <w:spacing w:val="-4"/>
        </w:rPr>
        <w:t xml:space="preserve"> </w:t>
      </w:r>
      <w:r>
        <w:rPr>
          <w:color w:val="231F20"/>
        </w:rPr>
        <w:t>with</w:t>
      </w:r>
      <w:r>
        <w:rPr>
          <w:color w:val="231F20"/>
          <w:spacing w:val="-9"/>
        </w:rPr>
        <w:t xml:space="preserve"> </w:t>
      </w:r>
      <w:r>
        <w:rPr>
          <w:color w:val="231F20"/>
        </w:rPr>
        <w:t>materials</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sent</w:t>
      </w:r>
      <w:r>
        <w:rPr>
          <w:color w:val="231F20"/>
          <w:spacing w:val="-7"/>
        </w:rPr>
        <w:t xml:space="preserve"> </w:t>
      </w:r>
      <w:r>
        <w:rPr>
          <w:color w:val="231F20"/>
        </w:rPr>
        <w:t>to</w:t>
      </w:r>
      <w:r>
        <w:rPr>
          <w:color w:val="231F20"/>
          <w:spacing w:val="-5"/>
        </w:rPr>
        <w:t xml:space="preserve"> </w:t>
      </w:r>
      <w:r>
        <w:rPr>
          <w:color w:val="231F20"/>
        </w:rPr>
        <w:t>each</w:t>
      </w:r>
      <w:r>
        <w:rPr>
          <w:color w:val="231F20"/>
          <w:spacing w:val="-4"/>
        </w:rPr>
        <w:t xml:space="preserve"> </w:t>
      </w:r>
      <w:r>
        <w:rPr>
          <w:color w:val="231F20"/>
        </w:rPr>
        <w:t>committee</w:t>
      </w:r>
      <w:r>
        <w:rPr>
          <w:color w:val="231F20"/>
          <w:spacing w:val="-4"/>
        </w:rPr>
        <w:t xml:space="preserve"> </w:t>
      </w:r>
      <w:r>
        <w:rPr>
          <w:color w:val="231F20"/>
        </w:rPr>
        <w:t>member</w:t>
      </w:r>
      <w:r>
        <w:rPr>
          <w:color w:val="231F20"/>
          <w:spacing w:val="-7"/>
        </w:rPr>
        <w:t xml:space="preserve"> </w:t>
      </w:r>
      <w:r>
        <w:rPr>
          <w:color w:val="231F20"/>
        </w:rPr>
        <w:t>via</w:t>
      </w:r>
      <w:r>
        <w:rPr>
          <w:color w:val="231F20"/>
          <w:spacing w:val="-4"/>
        </w:rPr>
        <w:t xml:space="preserve"> </w:t>
      </w:r>
      <w:r>
        <w:rPr>
          <w:color w:val="231F20"/>
        </w:rPr>
        <w:t>County</w:t>
      </w:r>
      <w:r>
        <w:rPr>
          <w:color w:val="231F20"/>
          <w:spacing w:val="-5"/>
        </w:rPr>
        <w:t xml:space="preserve"> </w:t>
      </w:r>
      <w:r>
        <w:rPr>
          <w:color w:val="231F20"/>
        </w:rPr>
        <w:t>email</w:t>
      </w:r>
      <w:r>
        <w:rPr>
          <w:color w:val="231F20"/>
          <w:spacing w:val="-3"/>
        </w:rPr>
        <w:t xml:space="preserve"> </w:t>
      </w:r>
      <w:r>
        <w:rPr>
          <w:color w:val="231F20"/>
        </w:rPr>
        <w:t>by</w:t>
      </w:r>
      <w:r>
        <w:rPr>
          <w:color w:val="231F20"/>
          <w:spacing w:val="-4"/>
        </w:rPr>
        <w:t xml:space="preserve"> </w:t>
      </w:r>
      <w:r>
        <w:rPr>
          <w:color w:val="231F20"/>
        </w:rPr>
        <w:t>24 hours in advance of the meeting.</w:t>
      </w:r>
    </w:p>
    <w:p w14:paraId="6DA20D02" w14:textId="77777777" w:rsidR="007D148E" w:rsidRDefault="007C3187">
      <w:pPr>
        <w:pStyle w:val="ListParagraph"/>
        <w:numPr>
          <w:ilvl w:val="0"/>
          <w:numId w:val="13"/>
        </w:numPr>
        <w:tabs>
          <w:tab w:val="left" w:pos="1437"/>
        </w:tabs>
        <w:spacing w:before="194" w:line="246" w:lineRule="exact"/>
        <w:ind w:left="1437" w:hanging="359"/>
      </w:pPr>
      <w:r>
        <w:rPr>
          <w:color w:val="231F20"/>
        </w:rPr>
        <w:t>While</w:t>
      </w:r>
      <w:r>
        <w:rPr>
          <w:color w:val="231F20"/>
          <w:spacing w:val="-12"/>
        </w:rPr>
        <w:t xml:space="preserve"> </w:t>
      </w:r>
      <w:r>
        <w:rPr>
          <w:color w:val="231F20"/>
        </w:rPr>
        <w:t>the</w:t>
      </w:r>
      <w:r>
        <w:rPr>
          <w:color w:val="231F20"/>
          <w:spacing w:val="-8"/>
        </w:rPr>
        <w:t xml:space="preserve"> </w:t>
      </w:r>
      <w:r>
        <w:rPr>
          <w:color w:val="231F20"/>
        </w:rPr>
        <w:t>meeting</w:t>
      </w:r>
      <w:r>
        <w:rPr>
          <w:color w:val="231F20"/>
          <w:spacing w:val="-5"/>
        </w:rPr>
        <w:t xml:space="preserve"> </w:t>
      </w:r>
      <w:r>
        <w:rPr>
          <w:color w:val="231F20"/>
        </w:rPr>
        <w:t>norms</w:t>
      </w:r>
      <w:r>
        <w:rPr>
          <w:color w:val="231F20"/>
          <w:spacing w:val="-4"/>
        </w:rPr>
        <w:t xml:space="preserve"> </w:t>
      </w:r>
      <w:r>
        <w:rPr>
          <w:color w:val="231F20"/>
        </w:rPr>
        <w:t>will</w:t>
      </w:r>
      <w:r>
        <w:rPr>
          <w:color w:val="231F20"/>
          <w:spacing w:val="-2"/>
        </w:rPr>
        <w:t xml:space="preserve"> </w:t>
      </w:r>
      <w:r>
        <w:rPr>
          <w:color w:val="231F20"/>
        </w:rPr>
        <w:t>be</w:t>
      </w:r>
      <w:r>
        <w:rPr>
          <w:color w:val="231F20"/>
          <w:spacing w:val="-8"/>
        </w:rPr>
        <w:t xml:space="preserve"> </w:t>
      </w:r>
      <w:r>
        <w:rPr>
          <w:color w:val="231F20"/>
        </w:rPr>
        <w:t>the</w:t>
      </w:r>
      <w:r>
        <w:rPr>
          <w:color w:val="231F20"/>
          <w:spacing w:val="-8"/>
        </w:rPr>
        <w:t xml:space="preserve"> </w:t>
      </w:r>
      <w:r>
        <w:rPr>
          <w:color w:val="231F20"/>
        </w:rPr>
        <w:t>same</w:t>
      </w:r>
      <w:r>
        <w:rPr>
          <w:color w:val="231F20"/>
          <w:spacing w:val="-10"/>
        </w:rPr>
        <w:t xml:space="preserve"> </w:t>
      </w:r>
      <w:r>
        <w:rPr>
          <w:color w:val="231F20"/>
        </w:rPr>
        <w:t>in</w:t>
      </w:r>
      <w:r>
        <w:rPr>
          <w:color w:val="231F20"/>
          <w:spacing w:val="-5"/>
        </w:rPr>
        <w:t xml:space="preserve"> </w:t>
      </w:r>
      <w:r>
        <w:rPr>
          <w:color w:val="231F20"/>
        </w:rPr>
        <w:t>committee</w:t>
      </w:r>
      <w:r>
        <w:rPr>
          <w:color w:val="231F20"/>
          <w:spacing w:val="-5"/>
        </w:rPr>
        <w:t xml:space="preserve"> </w:t>
      </w:r>
      <w:r>
        <w:rPr>
          <w:color w:val="231F20"/>
        </w:rPr>
        <w:t>meetings</w:t>
      </w:r>
      <w:r>
        <w:rPr>
          <w:color w:val="231F20"/>
          <w:spacing w:val="-8"/>
        </w:rPr>
        <w:t xml:space="preserve"> </w:t>
      </w:r>
      <w:r>
        <w:rPr>
          <w:color w:val="231F20"/>
        </w:rPr>
        <w:t>as</w:t>
      </w:r>
      <w:r>
        <w:rPr>
          <w:color w:val="231F20"/>
          <w:spacing w:val="-8"/>
        </w:rPr>
        <w:t xml:space="preserve"> </w:t>
      </w:r>
      <w:r>
        <w:rPr>
          <w:color w:val="231F20"/>
        </w:rPr>
        <w:t>the</w:t>
      </w:r>
      <w:r>
        <w:rPr>
          <w:color w:val="231F20"/>
          <w:spacing w:val="-3"/>
        </w:rPr>
        <w:t xml:space="preserve"> </w:t>
      </w:r>
      <w:r>
        <w:rPr>
          <w:color w:val="231F20"/>
          <w:spacing w:val="-2"/>
        </w:rPr>
        <w:t>plenary</w:t>
      </w:r>
    </w:p>
    <w:p w14:paraId="6DA20D03" w14:textId="77777777" w:rsidR="007D148E" w:rsidRDefault="007C3187">
      <w:pPr>
        <w:spacing w:before="12" w:line="218" w:lineRule="auto"/>
        <w:ind w:left="1438" w:right="1120"/>
      </w:pPr>
      <w:r>
        <w:rPr>
          <w:color w:val="231F20"/>
        </w:rPr>
        <w:t>meetings,</w:t>
      </w:r>
      <w:r>
        <w:rPr>
          <w:color w:val="231F20"/>
          <w:spacing w:val="-7"/>
        </w:rPr>
        <w:t xml:space="preserve"> </w:t>
      </w:r>
      <w:r>
        <w:rPr>
          <w:color w:val="231F20"/>
        </w:rPr>
        <w:t>the</w:t>
      </w:r>
      <w:r>
        <w:rPr>
          <w:color w:val="231F20"/>
          <w:spacing w:val="-7"/>
        </w:rPr>
        <w:t xml:space="preserve"> </w:t>
      </w:r>
      <w:r>
        <w:rPr>
          <w:color w:val="231F20"/>
        </w:rPr>
        <w:t>committees</w:t>
      </w:r>
      <w:r>
        <w:rPr>
          <w:color w:val="231F20"/>
          <w:spacing w:val="-6"/>
        </w:rPr>
        <w:t xml:space="preserve"> </w:t>
      </w:r>
      <w:r>
        <w:rPr>
          <w:color w:val="231F20"/>
        </w:rPr>
        <w:t>may</w:t>
      </w:r>
      <w:r>
        <w:rPr>
          <w:color w:val="231F20"/>
          <w:spacing w:val="-7"/>
        </w:rPr>
        <w:t xml:space="preserve"> </w:t>
      </w:r>
      <w:r>
        <w:rPr>
          <w:color w:val="231F20"/>
        </w:rPr>
        <w:t>choose</w:t>
      </w:r>
      <w:r>
        <w:rPr>
          <w:color w:val="231F20"/>
          <w:spacing w:val="-4"/>
        </w:rPr>
        <w:t xml:space="preserve"> </w:t>
      </w:r>
      <w:r>
        <w:rPr>
          <w:color w:val="231F20"/>
        </w:rPr>
        <w:t>to</w:t>
      </w:r>
      <w:r>
        <w:rPr>
          <w:color w:val="231F20"/>
          <w:spacing w:val="-7"/>
        </w:rPr>
        <w:t xml:space="preserve"> </w:t>
      </w:r>
      <w:r>
        <w:rPr>
          <w:color w:val="231F20"/>
        </w:rPr>
        <w:t>omit</w:t>
      </w:r>
      <w:r>
        <w:rPr>
          <w:color w:val="231F20"/>
          <w:spacing w:val="-6"/>
        </w:rPr>
        <w:t xml:space="preserve"> </w:t>
      </w:r>
      <w:r>
        <w:rPr>
          <w:color w:val="231F20"/>
        </w:rPr>
        <w:t>certain</w:t>
      </w:r>
      <w:r>
        <w:rPr>
          <w:color w:val="231F20"/>
          <w:spacing w:val="-9"/>
        </w:rPr>
        <w:t xml:space="preserve"> </w:t>
      </w:r>
      <w:r>
        <w:rPr>
          <w:color w:val="231F20"/>
        </w:rPr>
        <w:t>formalities</w:t>
      </w:r>
      <w:r>
        <w:rPr>
          <w:color w:val="231F20"/>
          <w:spacing w:val="-3"/>
        </w:rPr>
        <w:t xml:space="preserve"> </w:t>
      </w:r>
      <w:r>
        <w:rPr>
          <w:color w:val="231F20"/>
        </w:rPr>
        <w:t>based</w:t>
      </w:r>
      <w:r>
        <w:rPr>
          <w:color w:val="231F20"/>
          <w:spacing w:val="-2"/>
        </w:rPr>
        <w:t xml:space="preserve"> </w:t>
      </w:r>
      <w:r>
        <w:rPr>
          <w:color w:val="231F20"/>
        </w:rPr>
        <w:t>on</w:t>
      </w:r>
      <w:r>
        <w:rPr>
          <w:color w:val="231F20"/>
          <w:spacing w:val="-5"/>
        </w:rPr>
        <w:t xml:space="preserve"> </w:t>
      </w:r>
      <w:r>
        <w:rPr>
          <w:color w:val="231F20"/>
        </w:rPr>
        <w:t>size</w:t>
      </w:r>
      <w:r>
        <w:rPr>
          <w:color w:val="231F20"/>
          <w:spacing w:val="-4"/>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committee. For example, a small working committee may omit the requirement of raised hands.</w:t>
      </w:r>
    </w:p>
    <w:p w14:paraId="6DA20D04" w14:textId="77777777" w:rsidR="007D148E" w:rsidRDefault="007D148E">
      <w:pPr>
        <w:spacing w:line="218" w:lineRule="auto"/>
        <w:sectPr w:rsidR="007D148E">
          <w:pgSz w:w="12240" w:h="15840"/>
          <w:pgMar w:top="740" w:right="360" w:bottom="480" w:left="720" w:header="514" w:footer="277" w:gutter="0"/>
          <w:cols w:space="720"/>
        </w:sectPr>
      </w:pPr>
    </w:p>
    <w:p w14:paraId="6DA20D05" w14:textId="77777777" w:rsidR="007D148E" w:rsidRDefault="007D148E">
      <w:pPr>
        <w:pStyle w:val="BodyText"/>
        <w:rPr>
          <w:sz w:val="22"/>
        </w:rPr>
      </w:pPr>
    </w:p>
    <w:p w14:paraId="6DA20D06" w14:textId="77777777" w:rsidR="007D148E" w:rsidRDefault="007D148E">
      <w:pPr>
        <w:pStyle w:val="BodyText"/>
        <w:rPr>
          <w:sz w:val="22"/>
        </w:rPr>
      </w:pPr>
    </w:p>
    <w:p w14:paraId="6DA20D07" w14:textId="77777777" w:rsidR="007D148E" w:rsidRDefault="007D148E">
      <w:pPr>
        <w:pStyle w:val="BodyText"/>
        <w:spacing w:before="128"/>
        <w:rPr>
          <w:sz w:val="22"/>
        </w:rPr>
      </w:pPr>
    </w:p>
    <w:p w14:paraId="6DA20D08" w14:textId="77777777" w:rsidR="007D148E" w:rsidRDefault="007C3187">
      <w:pPr>
        <w:pStyle w:val="ListParagraph"/>
        <w:numPr>
          <w:ilvl w:val="0"/>
          <w:numId w:val="13"/>
        </w:numPr>
        <w:tabs>
          <w:tab w:val="left" w:pos="1436"/>
        </w:tabs>
        <w:ind w:left="1436" w:hanging="356"/>
      </w:pPr>
      <w:r>
        <w:rPr>
          <w:color w:val="231F20"/>
        </w:rPr>
        <w:t>All</w:t>
      </w:r>
      <w:r>
        <w:rPr>
          <w:color w:val="231F20"/>
          <w:spacing w:val="-8"/>
        </w:rPr>
        <w:t xml:space="preserve"> </w:t>
      </w:r>
      <w:r>
        <w:rPr>
          <w:color w:val="231F20"/>
        </w:rPr>
        <w:t>members</w:t>
      </w:r>
      <w:r>
        <w:rPr>
          <w:color w:val="231F20"/>
          <w:spacing w:val="-6"/>
        </w:rPr>
        <w:t xml:space="preserve"> </w:t>
      </w:r>
      <w:r>
        <w:rPr>
          <w:color w:val="231F20"/>
        </w:rPr>
        <w:t>will</w:t>
      </w:r>
      <w:r>
        <w:rPr>
          <w:color w:val="231F20"/>
          <w:spacing w:val="-5"/>
        </w:rPr>
        <w:t xml:space="preserve"> </w:t>
      </w:r>
      <w:r>
        <w:rPr>
          <w:color w:val="231F20"/>
        </w:rPr>
        <w:t>be</w:t>
      </w:r>
      <w:r>
        <w:rPr>
          <w:color w:val="231F20"/>
          <w:spacing w:val="-8"/>
        </w:rPr>
        <w:t xml:space="preserve"> </w:t>
      </w:r>
      <w:r>
        <w:rPr>
          <w:color w:val="231F20"/>
        </w:rPr>
        <w:t>treated</w:t>
      </w:r>
      <w:r>
        <w:rPr>
          <w:color w:val="231F20"/>
          <w:spacing w:val="-10"/>
        </w:rPr>
        <w:t xml:space="preserve"> </w:t>
      </w:r>
      <w:r>
        <w:rPr>
          <w:color w:val="231F20"/>
        </w:rPr>
        <w:t>with</w:t>
      </w:r>
      <w:r>
        <w:rPr>
          <w:color w:val="231F20"/>
          <w:spacing w:val="-7"/>
        </w:rPr>
        <w:t xml:space="preserve"> </w:t>
      </w:r>
      <w:r>
        <w:rPr>
          <w:color w:val="231F20"/>
          <w:spacing w:val="-2"/>
        </w:rPr>
        <w:t>respect.</w:t>
      </w:r>
    </w:p>
    <w:p w14:paraId="6DA20D09" w14:textId="77777777" w:rsidR="007D148E" w:rsidRDefault="007C3187">
      <w:pPr>
        <w:pStyle w:val="ListParagraph"/>
        <w:numPr>
          <w:ilvl w:val="0"/>
          <w:numId w:val="13"/>
        </w:numPr>
        <w:tabs>
          <w:tab w:val="left" w:pos="1436"/>
        </w:tabs>
        <w:spacing w:before="203"/>
        <w:ind w:left="1436" w:hanging="356"/>
      </w:pPr>
      <w:r>
        <w:rPr>
          <w:color w:val="231F20"/>
        </w:rPr>
        <w:t>All</w:t>
      </w:r>
      <w:r>
        <w:rPr>
          <w:color w:val="231F20"/>
          <w:spacing w:val="-7"/>
        </w:rPr>
        <w:t xml:space="preserve"> </w:t>
      </w:r>
      <w:r>
        <w:rPr>
          <w:color w:val="231F20"/>
        </w:rPr>
        <w:t>members</w:t>
      </w:r>
      <w:r>
        <w:rPr>
          <w:color w:val="231F20"/>
          <w:spacing w:val="-3"/>
        </w:rPr>
        <w:t xml:space="preserve"> </w:t>
      </w:r>
      <w:r>
        <w:rPr>
          <w:color w:val="231F20"/>
        </w:rPr>
        <w:t>will</w:t>
      </w:r>
      <w:r>
        <w:rPr>
          <w:color w:val="231F20"/>
          <w:spacing w:val="-8"/>
        </w:rPr>
        <w:t xml:space="preserve"> </w:t>
      </w:r>
      <w:r>
        <w:rPr>
          <w:color w:val="231F20"/>
        </w:rPr>
        <w:t>come</w:t>
      </w:r>
      <w:r>
        <w:rPr>
          <w:color w:val="231F20"/>
          <w:spacing w:val="-5"/>
        </w:rPr>
        <w:t xml:space="preserve"> </w:t>
      </w:r>
      <w:r>
        <w:rPr>
          <w:color w:val="231F20"/>
        </w:rPr>
        <w:t>on</w:t>
      </w:r>
      <w:r>
        <w:rPr>
          <w:color w:val="231F20"/>
          <w:spacing w:val="-7"/>
        </w:rPr>
        <w:t xml:space="preserve"> </w:t>
      </w:r>
      <w:r>
        <w:rPr>
          <w:color w:val="231F20"/>
        </w:rPr>
        <w:t>time</w:t>
      </w:r>
      <w:r>
        <w:rPr>
          <w:color w:val="231F20"/>
          <w:spacing w:val="-3"/>
        </w:rPr>
        <w:t xml:space="preserve"> </w:t>
      </w:r>
      <w:r>
        <w:rPr>
          <w:color w:val="231F20"/>
        </w:rPr>
        <w:t>and</w:t>
      </w:r>
      <w:r>
        <w:rPr>
          <w:color w:val="231F20"/>
          <w:spacing w:val="-6"/>
        </w:rPr>
        <w:t xml:space="preserve"> </w:t>
      </w:r>
      <w:r>
        <w:rPr>
          <w:color w:val="231F20"/>
        </w:rPr>
        <w:t>be</w:t>
      </w:r>
      <w:r>
        <w:rPr>
          <w:color w:val="231F20"/>
          <w:spacing w:val="-7"/>
        </w:rPr>
        <w:t xml:space="preserve"> </w:t>
      </w:r>
      <w:r>
        <w:rPr>
          <w:color w:val="231F20"/>
        </w:rPr>
        <w:t>prepared</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work</w:t>
      </w:r>
      <w:r>
        <w:rPr>
          <w:color w:val="231F20"/>
          <w:spacing w:val="-7"/>
        </w:rPr>
        <w:t xml:space="preserve"> </w:t>
      </w:r>
      <w:r>
        <w:rPr>
          <w:color w:val="231F20"/>
        </w:rPr>
        <w:t>to</w:t>
      </w:r>
      <w:r>
        <w:rPr>
          <w:color w:val="231F20"/>
          <w:spacing w:val="-6"/>
        </w:rPr>
        <w:t xml:space="preserve"> </w:t>
      </w:r>
      <w:r>
        <w:rPr>
          <w:color w:val="231F20"/>
        </w:rPr>
        <w:t>be</w:t>
      </w:r>
      <w:r>
        <w:rPr>
          <w:color w:val="231F20"/>
          <w:spacing w:val="-4"/>
        </w:rPr>
        <w:t xml:space="preserve"> </w:t>
      </w:r>
      <w:r>
        <w:rPr>
          <w:color w:val="231F20"/>
          <w:spacing w:val="-2"/>
        </w:rPr>
        <w:t>done.</w:t>
      </w:r>
    </w:p>
    <w:p w14:paraId="6DA20D0A" w14:textId="77777777" w:rsidR="007D148E" w:rsidRDefault="007C3187">
      <w:pPr>
        <w:pStyle w:val="ListParagraph"/>
        <w:numPr>
          <w:ilvl w:val="0"/>
          <w:numId w:val="13"/>
        </w:numPr>
        <w:tabs>
          <w:tab w:val="left" w:pos="1438"/>
        </w:tabs>
        <w:spacing w:before="224" w:line="216" w:lineRule="auto"/>
        <w:ind w:right="1275" w:hanging="360"/>
      </w:pPr>
      <w:r>
        <w:rPr>
          <w:color w:val="231F20"/>
        </w:rPr>
        <w:t>If</w:t>
      </w:r>
      <w:r>
        <w:rPr>
          <w:color w:val="231F20"/>
          <w:spacing w:val="-1"/>
        </w:rPr>
        <w:t xml:space="preserve"> </w:t>
      </w:r>
      <w:r>
        <w:rPr>
          <w:color w:val="231F20"/>
        </w:rPr>
        <w:t>the</w:t>
      </w:r>
      <w:r>
        <w:rPr>
          <w:color w:val="231F20"/>
          <w:spacing w:val="-7"/>
        </w:rPr>
        <w:t xml:space="preserve"> </w:t>
      </w:r>
      <w:r>
        <w:rPr>
          <w:color w:val="231F20"/>
        </w:rPr>
        <w:t>committee</w:t>
      </w:r>
      <w:r>
        <w:rPr>
          <w:color w:val="231F20"/>
          <w:spacing w:val="-7"/>
        </w:rPr>
        <w:t xml:space="preserve"> </w:t>
      </w:r>
      <w:r>
        <w:rPr>
          <w:color w:val="231F20"/>
        </w:rPr>
        <w:t>chair</w:t>
      </w:r>
      <w:r>
        <w:rPr>
          <w:color w:val="231F20"/>
          <w:spacing w:val="-7"/>
        </w:rPr>
        <w:t xml:space="preserve"> </w:t>
      </w:r>
      <w:r>
        <w:rPr>
          <w:color w:val="231F20"/>
        </w:rPr>
        <w:t>feels</w:t>
      </w:r>
      <w:r>
        <w:rPr>
          <w:color w:val="231F20"/>
          <w:spacing w:val="-9"/>
        </w:rPr>
        <w:t xml:space="preserve"> </w:t>
      </w:r>
      <w:r>
        <w:rPr>
          <w:color w:val="231F20"/>
        </w:rPr>
        <w:t>a</w:t>
      </w:r>
      <w:r>
        <w:rPr>
          <w:color w:val="231F20"/>
          <w:spacing w:val="-4"/>
        </w:rPr>
        <w:t xml:space="preserve"> </w:t>
      </w:r>
      <w:r>
        <w:rPr>
          <w:color w:val="231F20"/>
        </w:rPr>
        <w:t>member</w:t>
      </w:r>
      <w:r>
        <w:rPr>
          <w:color w:val="231F20"/>
          <w:spacing w:val="-1"/>
        </w:rPr>
        <w:t xml:space="preserve"> </w:t>
      </w:r>
      <w:r>
        <w:rPr>
          <w:color w:val="231F20"/>
        </w:rPr>
        <w:t>of</w:t>
      </w:r>
      <w:r>
        <w:rPr>
          <w:color w:val="231F20"/>
          <w:spacing w:val="-4"/>
        </w:rPr>
        <w:t xml:space="preserve"> </w:t>
      </w:r>
      <w:r>
        <w:rPr>
          <w:color w:val="231F20"/>
        </w:rPr>
        <w:t>the</w:t>
      </w:r>
      <w:r>
        <w:rPr>
          <w:color w:val="231F20"/>
          <w:spacing w:val="-9"/>
        </w:rPr>
        <w:t xml:space="preserve"> </w:t>
      </w:r>
      <w:r>
        <w:rPr>
          <w:color w:val="231F20"/>
        </w:rPr>
        <w:t>team</w:t>
      </w:r>
      <w:r>
        <w:rPr>
          <w:color w:val="231F20"/>
          <w:spacing w:val="-4"/>
        </w:rPr>
        <w:t xml:space="preserve"> </w:t>
      </w:r>
      <w:r>
        <w:rPr>
          <w:color w:val="231F20"/>
        </w:rPr>
        <w:t>is</w:t>
      </w:r>
      <w:r>
        <w:rPr>
          <w:color w:val="231F20"/>
          <w:spacing w:val="-4"/>
        </w:rPr>
        <w:t xml:space="preserve"> </w:t>
      </w:r>
      <w:r>
        <w:rPr>
          <w:color w:val="231F20"/>
        </w:rPr>
        <w:t>not</w:t>
      </w:r>
      <w:r>
        <w:rPr>
          <w:color w:val="231F20"/>
          <w:spacing w:val="-2"/>
        </w:rPr>
        <w:t xml:space="preserve"> </w:t>
      </w:r>
      <w:r>
        <w:rPr>
          <w:color w:val="231F20"/>
        </w:rPr>
        <w:t>prepared</w:t>
      </w:r>
      <w:r>
        <w:rPr>
          <w:color w:val="231F20"/>
          <w:spacing w:val="-4"/>
        </w:rPr>
        <w:t xml:space="preserve"> </w:t>
      </w:r>
      <w:r>
        <w:rPr>
          <w:color w:val="231F20"/>
        </w:rPr>
        <w:t>or</w:t>
      </w:r>
      <w:r>
        <w:rPr>
          <w:color w:val="231F20"/>
          <w:spacing w:val="-1"/>
        </w:rPr>
        <w:t xml:space="preserve"> </w:t>
      </w:r>
      <w:r>
        <w:rPr>
          <w:color w:val="231F20"/>
        </w:rPr>
        <w:t>working</w:t>
      </w:r>
      <w:r>
        <w:rPr>
          <w:color w:val="231F20"/>
          <w:spacing w:val="-9"/>
        </w:rPr>
        <w:t xml:space="preserve"> </w:t>
      </w:r>
      <w:r>
        <w:rPr>
          <w:color w:val="231F20"/>
        </w:rPr>
        <w:t>in</w:t>
      </w:r>
      <w:r>
        <w:rPr>
          <w:color w:val="231F20"/>
          <w:spacing w:val="-4"/>
        </w:rPr>
        <w:t xml:space="preserve"> </w:t>
      </w:r>
      <w:r>
        <w:rPr>
          <w:color w:val="231F20"/>
        </w:rPr>
        <w:t>concert</w:t>
      </w:r>
      <w:r>
        <w:rPr>
          <w:color w:val="231F20"/>
          <w:spacing w:val="-2"/>
        </w:rPr>
        <w:t xml:space="preserve"> </w:t>
      </w:r>
      <w:r>
        <w:rPr>
          <w:color w:val="231F20"/>
        </w:rPr>
        <w:t>with</w:t>
      </w:r>
      <w:r>
        <w:rPr>
          <w:color w:val="231F20"/>
          <w:spacing w:val="-7"/>
        </w:rPr>
        <w:t xml:space="preserve"> </w:t>
      </w:r>
      <w:r>
        <w:rPr>
          <w:color w:val="231F20"/>
        </w:rPr>
        <w:t>the group, coaching may occur and the Pro Tem or Foreperson will be notified.</w:t>
      </w:r>
    </w:p>
    <w:p w14:paraId="6DA20D0B" w14:textId="77777777" w:rsidR="007D148E" w:rsidRDefault="007C3187">
      <w:pPr>
        <w:pStyle w:val="ListParagraph"/>
        <w:numPr>
          <w:ilvl w:val="0"/>
          <w:numId w:val="13"/>
        </w:numPr>
        <w:tabs>
          <w:tab w:val="left" w:pos="1438"/>
        </w:tabs>
        <w:spacing w:before="228" w:line="216" w:lineRule="auto"/>
        <w:ind w:right="1882" w:hanging="360"/>
      </w:pPr>
      <w:r>
        <w:rPr>
          <w:color w:val="231F20"/>
        </w:rPr>
        <w:t>It</w:t>
      </w:r>
      <w:r>
        <w:rPr>
          <w:color w:val="231F20"/>
          <w:spacing w:val="-1"/>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role</w:t>
      </w:r>
      <w:r>
        <w:rPr>
          <w:color w:val="231F20"/>
          <w:spacing w:val="-4"/>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rPr>
        <w:t>committee</w:t>
      </w:r>
      <w:r>
        <w:rPr>
          <w:color w:val="231F20"/>
          <w:spacing w:val="-3"/>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recommendations</w:t>
      </w:r>
      <w:r>
        <w:rPr>
          <w:color w:val="231F20"/>
          <w:spacing w:val="-3"/>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plenary</w:t>
      </w:r>
      <w:r>
        <w:rPr>
          <w:color w:val="231F20"/>
          <w:spacing w:val="-4"/>
        </w:rPr>
        <w:t xml:space="preserve"> </w:t>
      </w:r>
      <w:r>
        <w:rPr>
          <w:color w:val="231F20"/>
        </w:rPr>
        <w:t>on</w:t>
      </w:r>
      <w:r>
        <w:rPr>
          <w:color w:val="231F20"/>
          <w:spacing w:val="-2"/>
        </w:rPr>
        <w:t xml:space="preserve"> </w:t>
      </w:r>
      <w:r>
        <w:rPr>
          <w:color w:val="231F20"/>
        </w:rPr>
        <w:t>dispositions</w:t>
      </w:r>
      <w:r>
        <w:rPr>
          <w:color w:val="231F20"/>
          <w:spacing w:val="-1"/>
        </w:rPr>
        <w:t xml:space="preserve"> </w:t>
      </w:r>
      <w:r>
        <w:rPr>
          <w:color w:val="231F20"/>
        </w:rPr>
        <w:t>of complaints, letters or any other correspondence received.</w:t>
      </w:r>
    </w:p>
    <w:p w14:paraId="6DA20D0C" w14:textId="77777777" w:rsidR="007D148E" w:rsidRDefault="007D148E">
      <w:pPr>
        <w:pStyle w:val="BodyText"/>
        <w:rPr>
          <w:sz w:val="22"/>
        </w:rPr>
      </w:pPr>
    </w:p>
    <w:p w14:paraId="6DA20D0D" w14:textId="77777777" w:rsidR="007D148E" w:rsidRDefault="007D148E">
      <w:pPr>
        <w:pStyle w:val="BodyText"/>
        <w:rPr>
          <w:sz w:val="22"/>
        </w:rPr>
      </w:pPr>
    </w:p>
    <w:p w14:paraId="6DA20D0E" w14:textId="77777777" w:rsidR="007D148E" w:rsidRDefault="007D148E">
      <w:pPr>
        <w:pStyle w:val="BodyText"/>
        <w:rPr>
          <w:sz w:val="22"/>
        </w:rPr>
      </w:pPr>
    </w:p>
    <w:p w14:paraId="6DA20D0F" w14:textId="77777777" w:rsidR="007D148E" w:rsidRDefault="007D148E">
      <w:pPr>
        <w:pStyle w:val="BodyText"/>
        <w:spacing w:before="205"/>
        <w:rPr>
          <w:sz w:val="22"/>
        </w:rPr>
      </w:pPr>
    </w:p>
    <w:p w14:paraId="6DA20D10" w14:textId="77777777" w:rsidR="007D148E" w:rsidRDefault="007C3187">
      <w:pPr>
        <w:pStyle w:val="Heading4"/>
        <w:spacing w:before="1"/>
      </w:pPr>
      <w:r>
        <w:rPr>
          <w:color w:val="231F20"/>
        </w:rPr>
        <w:t>The</w:t>
      </w:r>
      <w:r>
        <w:rPr>
          <w:color w:val="231F20"/>
          <w:spacing w:val="-8"/>
        </w:rPr>
        <w:t xml:space="preserve"> </w:t>
      </w:r>
      <w:r>
        <w:rPr>
          <w:color w:val="231F20"/>
        </w:rPr>
        <w:t>undersigned</w:t>
      </w:r>
      <w:r>
        <w:rPr>
          <w:color w:val="231F20"/>
          <w:spacing w:val="-6"/>
        </w:rPr>
        <w:t xml:space="preserve"> </w:t>
      </w:r>
      <w:r>
        <w:rPr>
          <w:color w:val="231F20"/>
        </w:rPr>
        <w:t>has</w:t>
      </w:r>
      <w:r>
        <w:rPr>
          <w:color w:val="231F20"/>
          <w:spacing w:val="-3"/>
        </w:rPr>
        <w:t xml:space="preserve"> </w:t>
      </w:r>
      <w:r>
        <w:rPr>
          <w:color w:val="231F20"/>
        </w:rPr>
        <w:t>read</w:t>
      </w:r>
      <w:r>
        <w:rPr>
          <w:color w:val="231F20"/>
          <w:spacing w:val="-2"/>
        </w:rPr>
        <w:t xml:space="preserve"> </w:t>
      </w:r>
      <w:r>
        <w:rPr>
          <w:color w:val="231F20"/>
        </w:rPr>
        <w:t>and</w:t>
      </w:r>
      <w:r>
        <w:rPr>
          <w:color w:val="231F20"/>
          <w:spacing w:val="-2"/>
        </w:rPr>
        <w:t xml:space="preserve"> </w:t>
      </w:r>
      <w:r>
        <w:rPr>
          <w:color w:val="231F20"/>
        </w:rPr>
        <w:t>agrees</w:t>
      </w:r>
      <w:r>
        <w:rPr>
          <w:color w:val="231F20"/>
          <w:spacing w:val="-4"/>
        </w:rPr>
        <w:t xml:space="preserve"> </w:t>
      </w:r>
      <w:r>
        <w:rPr>
          <w:color w:val="231F20"/>
        </w:rPr>
        <w:t>to</w:t>
      </w:r>
      <w:r>
        <w:rPr>
          <w:color w:val="231F20"/>
          <w:spacing w:val="-3"/>
        </w:rPr>
        <w:t xml:space="preserve"> </w:t>
      </w:r>
      <w:r>
        <w:rPr>
          <w:color w:val="231F20"/>
        </w:rPr>
        <w:t>abide</w:t>
      </w:r>
      <w:r>
        <w:rPr>
          <w:color w:val="231F20"/>
          <w:spacing w:val="-5"/>
        </w:rPr>
        <w:t xml:space="preserve"> </w:t>
      </w:r>
      <w:r>
        <w:rPr>
          <w:color w:val="231F20"/>
        </w:rPr>
        <w:t>by</w:t>
      </w:r>
      <w:r>
        <w:rPr>
          <w:color w:val="231F20"/>
          <w:spacing w:val="-3"/>
        </w:rPr>
        <w:t xml:space="preserve"> </w:t>
      </w:r>
      <w:r>
        <w:rPr>
          <w:color w:val="231F20"/>
        </w:rPr>
        <w:t>these</w:t>
      </w:r>
      <w:r>
        <w:rPr>
          <w:color w:val="231F20"/>
          <w:spacing w:val="-5"/>
        </w:rPr>
        <w:t xml:space="preserve"> </w:t>
      </w:r>
      <w:r>
        <w:rPr>
          <w:color w:val="231F20"/>
        </w:rPr>
        <w:t>Ground</w:t>
      </w:r>
      <w:r>
        <w:rPr>
          <w:color w:val="231F20"/>
          <w:spacing w:val="-1"/>
        </w:rPr>
        <w:t xml:space="preserve"> </w:t>
      </w:r>
      <w:r>
        <w:rPr>
          <w:color w:val="231F20"/>
        </w:rPr>
        <w:t>Rules</w:t>
      </w:r>
      <w:r>
        <w:rPr>
          <w:color w:val="231F20"/>
          <w:spacing w:val="-8"/>
        </w:rPr>
        <w:t xml:space="preserve"> </w:t>
      </w:r>
      <w:r>
        <w:rPr>
          <w:color w:val="231F20"/>
        </w:rPr>
        <w:t>and</w:t>
      </w:r>
      <w:r>
        <w:rPr>
          <w:color w:val="231F20"/>
          <w:spacing w:val="-1"/>
        </w:rPr>
        <w:t xml:space="preserve"> </w:t>
      </w:r>
      <w:r>
        <w:rPr>
          <w:color w:val="231F20"/>
        </w:rPr>
        <w:t>Meeting</w:t>
      </w:r>
      <w:r>
        <w:rPr>
          <w:color w:val="231F20"/>
          <w:spacing w:val="-3"/>
        </w:rPr>
        <w:t xml:space="preserve"> </w:t>
      </w:r>
      <w:r>
        <w:rPr>
          <w:color w:val="231F20"/>
          <w:spacing w:val="-2"/>
        </w:rPr>
        <w:t>Rules:</w:t>
      </w:r>
    </w:p>
    <w:p w14:paraId="6DA20D11" w14:textId="77777777" w:rsidR="007D148E" w:rsidRDefault="007D148E">
      <w:pPr>
        <w:pStyle w:val="BodyText"/>
        <w:spacing w:before="239"/>
        <w:rPr>
          <w:b/>
        </w:rPr>
      </w:pPr>
    </w:p>
    <w:p w14:paraId="6DA20D12" w14:textId="77777777" w:rsidR="007D148E" w:rsidRDefault="007C3187">
      <w:pPr>
        <w:pStyle w:val="BodyText"/>
        <w:tabs>
          <w:tab w:val="left" w:pos="7359"/>
          <w:tab w:val="left" w:pos="7918"/>
          <w:tab w:val="left" w:pos="9997"/>
        </w:tabs>
        <w:spacing w:before="1"/>
        <w:ind w:left="718"/>
      </w:pPr>
      <w:r>
        <w:rPr>
          <w:color w:val="231F20"/>
          <w:spacing w:val="-2"/>
        </w:rPr>
        <w:t>SIGNATURE</w:t>
      </w:r>
      <w:r>
        <w:rPr>
          <w:color w:val="231F20"/>
          <w:u w:val="single" w:color="231F20"/>
        </w:rPr>
        <w:tab/>
      </w:r>
      <w:r>
        <w:rPr>
          <w:color w:val="231F20"/>
        </w:rPr>
        <w:tab/>
      </w:r>
      <w:r>
        <w:rPr>
          <w:color w:val="231F20"/>
          <w:spacing w:val="-4"/>
        </w:rPr>
        <w:t>DATE</w:t>
      </w:r>
      <w:r>
        <w:rPr>
          <w:color w:val="231F20"/>
          <w:u w:val="single" w:color="231F20"/>
        </w:rPr>
        <w:tab/>
      </w:r>
    </w:p>
    <w:p w14:paraId="6DA20D13" w14:textId="77777777" w:rsidR="007D148E" w:rsidRDefault="007D148E">
      <w:pPr>
        <w:pStyle w:val="BodyText"/>
        <w:spacing w:before="239"/>
      </w:pPr>
    </w:p>
    <w:p w14:paraId="6DA20D14" w14:textId="77777777" w:rsidR="007D148E" w:rsidRDefault="007C3187">
      <w:pPr>
        <w:pStyle w:val="BodyText"/>
        <w:tabs>
          <w:tab w:val="left" w:pos="7299"/>
        </w:tabs>
        <w:spacing w:before="1"/>
        <w:ind w:left="718"/>
      </w:pPr>
      <w:r>
        <w:rPr>
          <w:color w:val="231F20"/>
        </w:rPr>
        <w:t>PRINTED</w:t>
      </w:r>
      <w:r>
        <w:rPr>
          <w:color w:val="231F20"/>
          <w:spacing w:val="-14"/>
        </w:rPr>
        <w:t xml:space="preserve"> </w:t>
      </w:r>
      <w:r>
        <w:rPr>
          <w:color w:val="231F20"/>
          <w:spacing w:val="-4"/>
        </w:rPr>
        <w:t>NAME</w:t>
      </w:r>
      <w:r>
        <w:rPr>
          <w:color w:val="231F20"/>
          <w:u w:val="single" w:color="231F20"/>
        </w:rPr>
        <w:tab/>
      </w:r>
    </w:p>
    <w:p w14:paraId="6DA20D15" w14:textId="77777777" w:rsidR="007D148E" w:rsidRDefault="007D148E">
      <w:pPr>
        <w:pStyle w:val="BodyText"/>
        <w:sectPr w:rsidR="007D148E">
          <w:pgSz w:w="12240" w:h="15840"/>
          <w:pgMar w:top="740" w:right="360" w:bottom="480" w:left="720" w:header="514" w:footer="277" w:gutter="0"/>
          <w:cols w:space="720"/>
        </w:sectPr>
      </w:pPr>
    </w:p>
    <w:p w14:paraId="6DA20D16" w14:textId="77777777" w:rsidR="007D148E" w:rsidRDefault="007D148E">
      <w:pPr>
        <w:pStyle w:val="BodyText"/>
      </w:pPr>
    </w:p>
    <w:p w14:paraId="6DA20D17" w14:textId="77777777" w:rsidR="007D148E" w:rsidRDefault="007D148E">
      <w:pPr>
        <w:pStyle w:val="BodyText"/>
        <w:spacing w:before="129"/>
      </w:pPr>
    </w:p>
    <w:p w14:paraId="6DA20D18" w14:textId="77777777" w:rsidR="007D148E" w:rsidRDefault="007C3187">
      <w:pPr>
        <w:pStyle w:val="Heading3"/>
        <w:numPr>
          <w:ilvl w:val="0"/>
          <w:numId w:val="17"/>
        </w:numPr>
        <w:tabs>
          <w:tab w:val="left" w:pos="2485"/>
        </w:tabs>
        <w:ind w:left="2485" w:hanging="359"/>
        <w:jc w:val="left"/>
      </w:pPr>
      <w:r>
        <w:rPr>
          <w:color w:val="231F20"/>
        </w:rPr>
        <w:t>SAMPLE</w:t>
      </w:r>
      <w:r>
        <w:rPr>
          <w:color w:val="231F20"/>
          <w:spacing w:val="-8"/>
        </w:rPr>
        <w:t xml:space="preserve"> </w:t>
      </w:r>
      <w:r>
        <w:rPr>
          <w:color w:val="231F20"/>
        </w:rPr>
        <w:t>GRAND</w:t>
      </w:r>
      <w:r>
        <w:rPr>
          <w:color w:val="231F20"/>
          <w:spacing w:val="-8"/>
        </w:rPr>
        <w:t xml:space="preserve"> </w:t>
      </w:r>
      <w:r>
        <w:rPr>
          <w:color w:val="231F20"/>
        </w:rPr>
        <w:t>JURY</w:t>
      </w:r>
      <w:r>
        <w:rPr>
          <w:color w:val="231F20"/>
          <w:spacing w:val="-10"/>
        </w:rPr>
        <w:t xml:space="preserve"> </w:t>
      </w:r>
      <w:r>
        <w:rPr>
          <w:color w:val="231F20"/>
        </w:rPr>
        <w:t>PLENARY</w:t>
      </w:r>
      <w:r>
        <w:rPr>
          <w:color w:val="231F20"/>
          <w:spacing w:val="-8"/>
        </w:rPr>
        <w:t xml:space="preserve"> </w:t>
      </w:r>
      <w:r>
        <w:rPr>
          <w:color w:val="231F20"/>
        </w:rPr>
        <w:t>MEETING</w:t>
      </w:r>
      <w:r>
        <w:rPr>
          <w:color w:val="231F20"/>
          <w:spacing w:val="-7"/>
        </w:rPr>
        <w:t xml:space="preserve"> </w:t>
      </w:r>
      <w:r>
        <w:rPr>
          <w:color w:val="231F20"/>
          <w:spacing w:val="-2"/>
        </w:rPr>
        <w:t>AGENDA</w:t>
      </w:r>
    </w:p>
    <w:p w14:paraId="6DA20D19" w14:textId="77777777" w:rsidR="007D148E" w:rsidRDefault="007D148E">
      <w:pPr>
        <w:pStyle w:val="BodyText"/>
        <w:rPr>
          <w:b/>
        </w:rPr>
      </w:pPr>
    </w:p>
    <w:p w14:paraId="6DA20D1A" w14:textId="77777777" w:rsidR="007D148E" w:rsidRDefault="007C3187">
      <w:pPr>
        <w:tabs>
          <w:tab w:val="left" w:pos="7592"/>
        </w:tabs>
        <w:ind w:left="3206" w:right="3522" w:hanging="92"/>
        <w:rPr>
          <w:b/>
          <w:sz w:val="24"/>
        </w:rPr>
      </w:pPr>
      <w:r>
        <w:rPr>
          <w:b/>
          <w:color w:val="231F20"/>
          <w:sz w:val="24"/>
        </w:rPr>
        <w:t>2025-26</w:t>
      </w:r>
      <w:r>
        <w:rPr>
          <w:b/>
          <w:color w:val="231F20"/>
          <w:spacing w:val="-15"/>
          <w:sz w:val="24"/>
        </w:rPr>
        <w:t xml:space="preserve"> </w:t>
      </w:r>
      <w:r>
        <w:rPr>
          <w:b/>
          <w:color w:val="231F20"/>
          <w:sz w:val="24"/>
        </w:rPr>
        <w:t>SHASTA</w:t>
      </w:r>
      <w:r>
        <w:rPr>
          <w:b/>
          <w:color w:val="231F20"/>
          <w:spacing w:val="-15"/>
          <w:sz w:val="24"/>
        </w:rPr>
        <w:t xml:space="preserve"> </w:t>
      </w:r>
      <w:r>
        <w:rPr>
          <w:b/>
          <w:color w:val="231F20"/>
          <w:sz w:val="24"/>
        </w:rPr>
        <w:t>COUNTY</w:t>
      </w:r>
      <w:r>
        <w:rPr>
          <w:b/>
          <w:color w:val="231F20"/>
          <w:spacing w:val="-15"/>
          <w:sz w:val="24"/>
        </w:rPr>
        <w:t xml:space="preserve"> </w:t>
      </w:r>
      <w:r>
        <w:rPr>
          <w:b/>
          <w:color w:val="231F20"/>
          <w:sz w:val="24"/>
        </w:rPr>
        <w:t>GRAND</w:t>
      </w:r>
      <w:r>
        <w:rPr>
          <w:b/>
          <w:color w:val="231F20"/>
          <w:spacing w:val="-15"/>
          <w:sz w:val="24"/>
        </w:rPr>
        <w:t xml:space="preserve"> </w:t>
      </w:r>
      <w:r>
        <w:rPr>
          <w:b/>
          <w:color w:val="231F20"/>
          <w:sz w:val="24"/>
        </w:rPr>
        <w:t xml:space="preserve">JURY AGENDA – PLENARY MEETING # </w:t>
      </w:r>
      <w:r>
        <w:rPr>
          <w:b/>
          <w:color w:val="231F20"/>
          <w:sz w:val="24"/>
          <w:u w:val="thick" w:color="231F20"/>
        </w:rPr>
        <w:tab/>
      </w:r>
    </w:p>
    <w:p w14:paraId="6DA20D1B" w14:textId="77777777" w:rsidR="007D148E" w:rsidRDefault="007C3187">
      <w:pPr>
        <w:pStyle w:val="Heading4"/>
        <w:tabs>
          <w:tab w:val="left" w:pos="7177"/>
        </w:tabs>
        <w:spacing w:line="458" w:lineRule="auto"/>
        <w:ind w:left="718" w:right="3980" w:firstLine="2899"/>
        <w:rPr>
          <w:i/>
        </w:rPr>
      </w:pPr>
      <w:r>
        <w:rPr>
          <w:color w:val="231F20"/>
        </w:rPr>
        <w:t>Date and time:</w:t>
      </w:r>
      <w:r>
        <w:rPr>
          <w:color w:val="231F20"/>
          <w:spacing w:val="59"/>
        </w:rPr>
        <w:t xml:space="preserve"> </w:t>
      </w:r>
      <w:r>
        <w:rPr>
          <w:color w:val="231F20"/>
          <w:u w:val="thick" w:color="231F20"/>
        </w:rPr>
        <w:tab/>
      </w:r>
      <w:r>
        <w:rPr>
          <w:color w:val="231F20"/>
        </w:rPr>
        <w:t xml:space="preserve"> Convene promptly at the appointed place and time</w:t>
      </w:r>
      <w:r>
        <w:rPr>
          <w:i/>
          <w:color w:val="231F20"/>
        </w:rPr>
        <w:t>.</w:t>
      </w:r>
    </w:p>
    <w:p w14:paraId="6DA20D1C" w14:textId="77777777" w:rsidR="007D148E" w:rsidRDefault="007C3187">
      <w:pPr>
        <w:spacing w:line="229" w:lineRule="exact"/>
        <w:ind w:left="720"/>
        <w:rPr>
          <w:b/>
          <w:sz w:val="24"/>
        </w:rPr>
      </w:pPr>
      <w:r>
        <w:rPr>
          <w:b/>
          <w:color w:val="231F20"/>
          <w:sz w:val="24"/>
        </w:rPr>
        <w:t>Roll</w:t>
      </w:r>
      <w:r>
        <w:rPr>
          <w:b/>
          <w:color w:val="231F20"/>
          <w:spacing w:val="-5"/>
          <w:sz w:val="24"/>
        </w:rPr>
        <w:t xml:space="preserve"> </w:t>
      </w:r>
      <w:r>
        <w:rPr>
          <w:b/>
          <w:color w:val="231F20"/>
          <w:sz w:val="24"/>
        </w:rPr>
        <w:t>Call:</w:t>
      </w:r>
      <w:r>
        <w:rPr>
          <w:b/>
          <w:color w:val="231F20"/>
          <w:spacing w:val="52"/>
          <w:sz w:val="24"/>
        </w:rPr>
        <w:t xml:space="preserve"> </w:t>
      </w:r>
      <w:r>
        <w:rPr>
          <w:b/>
          <w:color w:val="231F20"/>
          <w:sz w:val="24"/>
        </w:rPr>
        <w:t>(Recording</w:t>
      </w:r>
      <w:r>
        <w:rPr>
          <w:b/>
          <w:color w:val="231F20"/>
          <w:spacing w:val="-2"/>
          <w:sz w:val="24"/>
        </w:rPr>
        <w:t xml:space="preserve"> Secretary)</w:t>
      </w:r>
    </w:p>
    <w:p w14:paraId="6DA20D1D" w14:textId="77777777" w:rsidR="007D148E" w:rsidRDefault="007C3187">
      <w:pPr>
        <w:spacing w:before="14" w:line="216" w:lineRule="auto"/>
        <w:ind w:left="720" w:right="2094"/>
        <w:rPr>
          <w:i/>
          <w:sz w:val="24"/>
        </w:rPr>
      </w:pPr>
      <w:r>
        <w:rPr>
          <w:i/>
          <w:color w:val="231F20"/>
          <w:sz w:val="24"/>
        </w:rPr>
        <w:t>(List</w:t>
      </w:r>
      <w:r>
        <w:rPr>
          <w:i/>
          <w:color w:val="231F20"/>
          <w:spacing w:val="-6"/>
          <w:sz w:val="24"/>
        </w:rPr>
        <w:t xml:space="preserve"> </w:t>
      </w:r>
      <w:r>
        <w:rPr>
          <w:i/>
          <w:color w:val="231F20"/>
          <w:sz w:val="24"/>
        </w:rPr>
        <w:t>each</w:t>
      </w:r>
      <w:r>
        <w:rPr>
          <w:i/>
          <w:color w:val="231F20"/>
          <w:spacing w:val="-6"/>
          <w:sz w:val="24"/>
        </w:rPr>
        <w:t xml:space="preserve"> </w:t>
      </w:r>
      <w:r>
        <w:rPr>
          <w:i/>
          <w:color w:val="231F20"/>
          <w:sz w:val="24"/>
        </w:rPr>
        <w:t>name</w:t>
      </w:r>
      <w:r>
        <w:rPr>
          <w:i/>
          <w:color w:val="231F20"/>
          <w:spacing w:val="-10"/>
          <w:sz w:val="24"/>
        </w:rPr>
        <w:t xml:space="preserve"> </w:t>
      </w:r>
      <w:r>
        <w:rPr>
          <w:i/>
          <w:color w:val="231F20"/>
          <w:sz w:val="24"/>
        </w:rPr>
        <w:t>of</w:t>
      </w:r>
      <w:r>
        <w:rPr>
          <w:i/>
          <w:color w:val="231F20"/>
          <w:spacing w:val="-6"/>
          <w:sz w:val="24"/>
        </w:rPr>
        <w:t xml:space="preserve"> </w:t>
      </w:r>
      <w:r>
        <w:rPr>
          <w:i/>
          <w:color w:val="231F20"/>
          <w:sz w:val="24"/>
        </w:rPr>
        <w:t>those</w:t>
      </w:r>
      <w:r>
        <w:rPr>
          <w:i/>
          <w:color w:val="231F20"/>
          <w:spacing w:val="-6"/>
          <w:sz w:val="24"/>
        </w:rPr>
        <w:t xml:space="preserve"> </w:t>
      </w:r>
      <w:r>
        <w:rPr>
          <w:i/>
          <w:color w:val="231F20"/>
          <w:sz w:val="24"/>
        </w:rPr>
        <w:t>not</w:t>
      </w:r>
      <w:r>
        <w:rPr>
          <w:i/>
          <w:color w:val="231F20"/>
          <w:spacing w:val="-6"/>
          <w:sz w:val="24"/>
        </w:rPr>
        <w:t xml:space="preserve"> </w:t>
      </w:r>
      <w:r>
        <w:rPr>
          <w:i/>
          <w:color w:val="231F20"/>
          <w:sz w:val="24"/>
        </w:rPr>
        <w:t>present</w:t>
      </w:r>
      <w:r>
        <w:rPr>
          <w:i/>
          <w:color w:val="231F20"/>
          <w:spacing w:val="-6"/>
          <w:sz w:val="24"/>
        </w:rPr>
        <w:t xml:space="preserve"> </w:t>
      </w:r>
      <w:r>
        <w:rPr>
          <w:i/>
          <w:color w:val="231F20"/>
          <w:sz w:val="24"/>
        </w:rPr>
        <w:t>and</w:t>
      </w:r>
      <w:r>
        <w:rPr>
          <w:i/>
          <w:color w:val="231F20"/>
          <w:spacing w:val="-6"/>
          <w:sz w:val="24"/>
        </w:rPr>
        <w:t xml:space="preserve"> </w:t>
      </w:r>
      <w:r>
        <w:rPr>
          <w:i/>
          <w:color w:val="231F20"/>
          <w:sz w:val="24"/>
        </w:rPr>
        <w:t>note</w:t>
      </w:r>
      <w:r>
        <w:rPr>
          <w:i/>
          <w:color w:val="231F20"/>
          <w:spacing w:val="-8"/>
          <w:sz w:val="24"/>
        </w:rPr>
        <w:t xml:space="preserve"> </w:t>
      </w:r>
      <w:r>
        <w:rPr>
          <w:i/>
          <w:color w:val="231F20"/>
          <w:sz w:val="24"/>
        </w:rPr>
        <w:t>absences</w:t>
      </w:r>
      <w:r>
        <w:rPr>
          <w:i/>
          <w:color w:val="231F20"/>
          <w:spacing w:val="-6"/>
          <w:sz w:val="24"/>
        </w:rPr>
        <w:t xml:space="preserve"> </w:t>
      </w:r>
      <w:r>
        <w:rPr>
          <w:i/>
          <w:color w:val="231F20"/>
          <w:sz w:val="24"/>
        </w:rPr>
        <w:t>excused</w:t>
      </w:r>
      <w:r>
        <w:rPr>
          <w:i/>
          <w:color w:val="231F20"/>
          <w:spacing w:val="-6"/>
          <w:sz w:val="24"/>
        </w:rPr>
        <w:t xml:space="preserve"> </w:t>
      </w:r>
      <w:r>
        <w:rPr>
          <w:i/>
          <w:color w:val="231F20"/>
          <w:sz w:val="24"/>
        </w:rPr>
        <w:t>by</w:t>
      </w:r>
      <w:r>
        <w:rPr>
          <w:i/>
          <w:color w:val="231F20"/>
          <w:spacing w:val="-8"/>
          <w:sz w:val="24"/>
        </w:rPr>
        <w:t xml:space="preserve"> </w:t>
      </w:r>
      <w:r>
        <w:rPr>
          <w:i/>
          <w:color w:val="231F20"/>
          <w:sz w:val="24"/>
        </w:rPr>
        <w:t>the</w:t>
      </w:r>
      <w:r>
        <w:rPr>
          <w:i/>
          <w:color w:val="231F20"/>
          <w:spacing w:val="-8"/>
          <w:sz w:val="24"/>
        </w:rPr>
        <w:t xml:space="preserve"> </w:t>
      </w:r>
      <w:r>
        <w:rPr>
          <w:i/>
          <w:color w:val="231F20"/>
          <w:sz w:val="24"/>
        </w:rPr>
        <w:t>Foreperson) (List those arriving late or leaving early and the time)</w:t>
      </w:r>
    </w:p>
    <w:p w14:paraId="6DA20D1E" w14:textId="77777777" w:rsidR="007D148E" w:rsidRDefault="007C3187">
      <w:pPr>
        <w:pStyle w:val="Heading4"/>
        <w:spacing w:before="211" w:line="269" w:lineRule="exact"/>
      </w:pPr>
      <w:r>
        <w:rPr>
          <w:color w:val="231F20"/>
        </w:rPr>
        <w:t>Minutes:</w:t>
      </w:r>
      <w:r>
        <w:rPr>
          <w:color w:val="231F20"/>
          <w:spacing w:val="46"/>
        </w:rPr>
        <w:t xml:space="preserve"> </w:t>
      </w:r>
      <w:r>
        <w:rPr>
          <w:color w:val="231F20"/>
        </w:rPr>
        <w:t>(Attached</w:t>
      </w:r>
      <w:r>
        <w:rPr>
          <w:color w:val="231F20"/>
          <w:spacing w:val="-6"/>
        </w:rPr>
        <w:t xml:space="preserve"> </w:t>
      </w:r>
      <w:r>
        <w:rPr>
          <w:color w:val="231F20"/>
        </w:rPr>
        <w:t>with</w:t>
      </w:r>
      <w:r>
        <w:rPr>
          <w:color w:val="231F20"/>
          <w:spacing w:val="-3"/>
        </w:rPr>
        <w:t xml:space="preserve"> </w:t>
      </w:r>
      <w:r>
        <w:rPr>
          <w:color w:val="231F20"/>
        </w:rPr>
        <w:t>emailed</w:t>
      </w:r>
      <w:r>
        <w:rPr>
          <w:color w:val="231F20"/>
          <w:spacing w:val="-3"/>
        </w:rPr>
        <w:t xml:space="preserve"> </w:t>
      </w:r>
      <w:r>
        <w:rPr>
          <w:color w:val="231F20"/>
          <w:spacing w:val="-2"/>
        </w:rPr>
        <w:t>agenda)</w:t>
      </w:r>
    </w:p>
    <w:p w14:paraId="6DA20D1F" w14:textId="77777777" w:rsidR="007D148E" w:rsidRDefault="007C3187">
      <w:pPr>
        <w:spacing w:line="269" w:lineRule="exact"/>
        <w:ind w:left="720"/>
        <w:rPr>
          <w:i/>
          <w:sz w:val="24"/>
        </w:rPr>
      </w:pPr>
      <w:r>
        <w:rPr>
          <w:i/>
          <w:color w:val="231F20"/>
          <w:sz w:val="24"/>
        </w:rPr>
        <w:t>(Recording</w:t>
      </w:r>
      <w:r>
        <w:rPr>
          <w:i/>
          <w:color w:val="231F20"/>
          <w:spacing w:val="-7"/>
          <w:sz w:val="24"/>
        </w:rPr>
        <w:t xml:space="preserve"> </w:t>
      </w:r>
      <w:r>
        <w:rPr>
          <w:i/>
          <w:color w:val="231F20"/>
          <w:sz w:val="24"/>
        </w:rPr>
        <w:t>Secretary</w:t>
      </w:r>
      <w:r>
        <w:rPr>
          <w:i/>
          <w:color w:val="231F20"/>
          <w:spacing w:val="-7"/>
          <w:sz w:val="24"/>
        </w:rPr>
        <w:t xml:space="preserve"> </w:t>
      </w:r>
      <w:r>
        <w:rPr>
          <w:i/>
          <w:color w:val="231F20"/>
          <w:sz w:val="24"/>
        </w:rPr>
        <w:t>makes</w:t>
      </w:r>
      <w:r>
        <w:rPr>
          <w:i/>
          <w:color w:val="231F20"/>
          <w:spacing w:val="-3"/>
          <w:sz w:val="24"/>
        </w:rPr>
        <w:t xml:space="preserve"> </w:t>
      </w:r>
      <w:r>
        <w:rPr>
          <w:i/>
          <w:color w:val="231F20"/>
          <w:sz w:val="24"/>
        </w:rPr>
        <w:t>corrections</w:t>
      </w:r>
      <w:r>
        <w:rPr>
          <w:i/>
          <w:color w:val="231F20"/>
          <w:spacing w:val="-5"/>
          <w:sz w:val="24"/>
        </w:rPr>
        <w:t xml:space="preserve"> </w:t>
      </w:r>
      <w:r>
        <w:rPr>
          <w:i/>
          <w:color w:val="231F20"/>
          <w:sz w:val="24"/>
        </w:rPr>
        <w:t>if</w:t>
      </w:r>
      <w:r>
        <w:rPr>
          <w:i/>
          <w:color w:val="231F20"/>
          <w:spacing w:val="-4"/>
          <w:sz w:val="24"/>
        </w:rPr>
        <w:t xml:space="preserve"> </w:t>
      </w:r>
      <w:r>
        <w:rPr>
          <w:i/>
          <w:color w:val="231F20"/>
          <w:sz w:val="24"/>
        </w:rPr>
        <w:t>necessary,</w:t>
      </w:r>
      <w:r>
        <w:rPr>
          <w:i/>
          <w:color w:val="231F20"/>
          <w:spacing w:val="-7"/>
          <w:sz w:val="24"/>
        </w:rPr>
        <w:t xml:space="preserve"> </w:t>
      </w:r>
      <w:r>
        <w:rPr>
          <w:i/>
          <w:color w:val="231F20"/>
          <w:sz w:val="24"/>
        </w:rPr>
        <w:t>and</w:t>
      </w:r>
      <w:r>
        <w:rPr>
          <w:i/>
          <w:color w:val="231F20"/>
          <w:spacing w:val="-4"/>
          <w:sz w:val="24"/>
        </w:rPr>
        <w:t xml:space="preserve"> </w:t>
      </w:r>
      <w:r>
        <w:rPr>
          <w:i/>
          <w:color w:val="231F20"/>
          <w:sz w:val="24"/>
        </w:rPr>
        <w:t>the</w:t>
      </w:r>
      <w:r>
        <w:rPr>
          <w:i/>
          <w:color w:val="231F20"/>
          <w:spacing w:val="-6"/>
          <w:sz w:val="24"/>
        </w:rPr>
        <w:t xml:space="preserve"> </w:t>
      </w:r>
      <w:r>
        <w:rPr>
          <w:i/>
          <w:color w:val="231F20"/>
          <w:sz w:val="24"/>
        </w:rPr>
        <w:t>jury</w:t>
      </w:r>
      <w:r>
        <w:rPr>
          <w:i/>
          <w:color w:val="231F20"/>
          <w:spacing w:val="-7"/>
          <w:sz w:val="24"/>
        </w:rPr>
        <w:t xml:space="preserve"> </w:t>
      </w:r>
      <w:r>
        <w:rPr>
          <w:i/>
          <w:color w:val="231F20"/>
          <w:sz w:val="24"/>
        </w:rPr>
        <w:t>votes</w:t>
      </w:r>
      <w:r>
        <w:rPr>
          <w:i/>
          <w:color w:val="231F20"/>
          <w:spacing w:val="-7"/>
          <w:sz w:val="24"/>
        </w:rPr>
        <w:t xml:space="preserve"> </w:t>
      </w:r>
      <w:r>
        <w:rPr>
          <w:i/>
          <w:color w:val="231F20"/>
          <w:sz w:val="24"/>
        </w:rPr>
        <w:t>to</w:t>
      </w:r>
      <w:r>
        <w:rPr>
          <w:i/>
          <w:color w:val="231F20"/>
          <w:spacing w:val="-3"/>
          <w:sz w:val="24"/>
        </w:rPr>
        <w:t xml:space="preserve"> </w:t>
      </w:r>
      <w:r>
        <w:rPr>
          <w:i/>
          <w:color w:val="231F20"/>
          <w:spacing w:val="-2"/>
          <w:sz w:val="24"/>
        </w:rPr>
        <w:t>approve)</w:t>
      </w:r>
    </w:p>
    <w:p w14:paraId="6DA20D20" w14:textId="77777777" w:rsidR="007D148E" w:rsidRDefault="007C3187">
      <w:pPr>
        <w:pStyle w:val="Heading4"/>
        <w:spacing w:before="209" w:line="270" w:lineRule="exact"/>
      </w:pPr>
      <w:r>
        <w:rPr>
          <w:color w:val="231F20"/>
        </w:rPr>
        <w:t>Committee</w:t>
      </w:r>
      <w:r>
        <w:rPr>
          <w:color w:val="231F20"/>
          <w:spacing w:val="-11"/>
        </w:rPr>
        <w:t xml:space="preserve"> </w:t>
      </w:r>
      <w:r>
        <w:rPr>
          <w:color w:val="231F20"/>
          <w:spacing w:val="-2"/>
        </w:rPr>
        <w:t>Reports:</w:t>
      </w:r>
    </w:p>
    <w:p w14:paraId="6DA20D21" w14:textId="77777777" w:rsidR="007D148E" w:rsidRDefault="007C3187">
      <w:pPr>
        <w:spacing w:before="17" w:line="216" w:lineRule="auto"/>
        <w:ind w:left="718" w:right="1120"/>
        <w:rPr>
          <w:i/>
          <w:sz w:val="24"/>
        </w:rPr>
      </w:pPr>
      <w:r>
        <w:rPr>
          <w:i/>
          <w:color w:val="231F20"/>
          <w:sz w:val="24"/>
        </w:rPr>
        <w:t>(Hear</w:t>
      </w:r>
      <w:r>
        <w:rPr>
          <w:i/>
          <w:color w:val="231F20"/>
          <w:spacing w:val="-8"/>
          <w:sz w:val="24"/>
        </w:rPr>
        <w:t xml:space="preserve"> </w:t>
      </w:r>
      <w:r>
        <w:rPr>
          <w:i/>
          <w:color w:val="231F20"/>
          <w:sz w:val="24"/>
        </w:rPr>
        <w:t>the</w:t>
      </w:r>
      <w:r>
        <w:rPr>
          <w:i/>
          <w:color w:val="231F20"/>
          <w:spacing w:val="-8"/>
          <w:sz w:val="24"/>
        </w:rPr>
        <w:t xml:space="preserve"> </w:t>
      </w:r>
      <w:r>
        <w:rPr>
          <w:i/>
          <w:color w:val="231F20"/>
          <w:sz w:val="24"/>
        </w:rPr>
        <w:t>report</w:t>
      </w:r>
      <w:r>
        <w:rPr>
          <w:i/>
          <w:color w:val="231F20"/>
          <w:spacing w:val="-8"/>
          <w:sz w:val="24"/>
        </w:rPr>
        <w:t xml:space="preserve"> </w:t>
      </w:r>
      <w:r>
        <w:rPr>
          <w:i/>
          <w:color w:val="231F20"/>
          <w:sz w:val="24"/>
        </w:rPr>
        <w:t>from</w:t>
      </w:r>
      <w:r>
        <w:rPr>
          <w:i/>
          <w:color w:val="231F20"/>
          <w:spacing w:val="-8"/>
          <w:sz w:val="24"/>
        </w:rPr>
        <w:t xml:space="preserve"> </w:t>
      </w:r>
      <w:r>
        <w:rPr>
          <w:i/>
          <w:color w:val="231F20"/>
          <w:sz w:val="24"/>
        </w:rPr>
        <w:t>each</w:t>
      </w:r>
      <w:r>
        <w:rPr>
          <w:i/>
          <w:color w:val="231F20"/>
          <w:spacing w:val="-8"/>
          <w:sz w:val="24"/>
        </w:rPr>
        <w:t xml:space="preserve"> </w:t>
      </w:r>
      <w:r>
        <w:rPr>
          <w:i/>
          <w:color w:val="231F20"/>
          <w:sz w:val="24"/>
        </w:rPr>
        <w:t>committee</w:t>
      </w:r>
      <w:r>
        <w:rPr>
          <w:i/>
          <w:color w:val="231F20"/>
          <w:spacing w:val="-6"/>
          <w:sz w:val="24"/>
        </w:rPr>
        <w:t xml:space="preserve"> </w:t>
      </w:r>
      <w:r>
        <w:rPr>
          <w:i/>
          <w:color w:val="231F20"/>
          <w:sz w:val="24"/>
        </w:rPr>
        <w:t>chair</w:t>
      </w:r>
      <w:r>
        <w:rPr>
          <w:i/>
          <w:color w:val="231F20"/>
          <w:spacing w:val="-8"/>
          <w:sz w:val="24"/>
        </w:rPr>
        <w:t xml:space="preserve"> </w:t>
      </w:r>
      <w:r>
        <w:rPr>
          <w:i/>
          <w:color w:val="231F20"/>
          <w:sz w:val="24"/>
        </w:rPr>
        <w:t>and</w:t>
      </w:r>
      <w:r>
        <w:rPr>
          <w:i/>
          <w:color w:val="231F20"/>
          <w:spacing w:val="-8"/>
          <w:sz w:val="24"/>
        </w:rPr>
        <w:t xml:space="preserve"> </w:t>
      </w:r>
      <w:r>
        <w:rPr>
          <w:i/>
          <w:color w:val="231F20"/>
          <w:sz w:val="24"/>
        </w:rPr>
        <w:t>discuss</w:t>
      </w:r>
      <w:r>
        <w:rPr>
          <w:i/>
          <w:color w:val="231F20"/>
          <w:spacing w:val="-8"/>
          <w:sz w:val="24"/>
        </w:rPr>
        <w:t xml:space="preserve"> </w:t>
      </w:r>
      <w:r>
        <w:rPr>
          <w:i/>
          <w:color w:val="231F20"/>
          <w:sz w:val="24"/>
        </w:rPr>
        <w:t>each</w:t>
      </w:r>
      <w:r>
        <w:rPr>
          <w:i/>
          <w:color w:val="231F20"/>
          <w:spacing w:val="-8"/>
          <w:sz w:val="24"/>
        </w:rPr>
        <w:t xml:space="preserve"> </w:t>
      </w:r>
      <w:r>
        <w:rPr>
          <w:i/>
          <w:color w:val="231F20"/>
          <w:sz w:val="24"/>
        </w:rPr>
        <w:t>investigating</w:t>
      </w:r>
      <w:r>
        <w:rPr>
          <w:i/>
          <w:color w:val="231F20"/>
          <w:spacing w:val="-8"/>
          <w:sz w:val="24"/>
        </w:rPr>
        <w:t xml:space="preserve"> </w:t>
      </w:r>
      <w:r>
        <w:rPr>
          <w:i/>
          <w:color w:val="231F20"/>
          <w:sz w:val="24"/>
        </w:rPr>
        <w:t>committee’s</w:t>
      </w:r>
      <w:r>
        <w:rPr>
          <w:i/>
          <w:color w:val="231F20"/>
          <w:spacing w:val="-6"/>
          <w:sz w:val="24"/>
        </w:rPr>
        <w:t xml:space="preserve"> </w:t>
      </w:r>
      <w:r>
        <w:rPr>
          <w:i/>
          <w:color w:val="231F20"/>
          <w:sz w:val="24"/>
        </w:rPr>
        <w:t>progress on their project management plans for their investigations).</w:t>
      </w:r>
    </w:p>
    <w:p w14:paraId="6DA20D22" w14:textId="77777777" w:rsidR="007D148E" w:rsidRDefault="007C3187">
      <w:pPr>
        <w:pStyle w:val="Heading4"/>
        <w:spacing w:before="208" w:line="271" w:lineRule="exact"/>
        <w:ind w:left="718"/>
      </w:pPr>
      <w:r>
        <w:rPr>
          <w:color w:val="231F20"/>
        </w:rPr>
        <w:t>Old</w:t>
      </w:r>
      <w:r>
        <w:rPr>
          <w:color w:val="231F20"/>
          <w:spacing w:val="1"/>
        </w:rPr>
        <w:t xml:space="preserve"> </w:t>
      </w:r>
      <w:r>
        <w:rPr>
          <w:color w:val="231F20"/>
          <w:spacing w:val="-2"/>
        </w:rPr>
        <w:t>Business:</w:t>
      </w:r>
    </w:p>
    <w:p w14:paraId="6DA20D23" w14:textId="77777777" w:rsidR="007D148E" w:rsidRDefault="007C3187">
      <w:pPr>
        <w:pStyle w:val="BodyText"/>
        <w:spacing w:before="17" w:line="216" w:lineRule="auto"/>
        <w:ind w:left="718" w:right="4460"/>
      </w:pPr>
      <w:r>
        <w:rPr>
          <w:color w:val="231F20"/>
        </w:rPr>
        <w:t>Confirm</w:t>
      </w:r>
      <w:r>
        <w:rPr>
          <w:color w:val="231F20"/>
          <w:spacing w:val="-13"/>
        </w:rPr>
        <w:t xml:space="preserve"> </w:t>
      </w:r>
      <w:r>
        <w:rPr>
          <w:color w:val="231F20"/>
        </w:rPr>
        <w:t>that</w:t>
      </w:r>
      <w:r>
        <w:rPr>
          <w:color w:val="231F20"/>
          <w:spacing w:val="-13"/>
        </w:rPr>
        <w:t xml:space="preserve"> </w:t>
      </w:r>
      <w:r>
        <w:rPr>
          <w:color w:val="231F20"/>
        </w:rPr>
        <w:t>any</w:t>
      </w:r>
      <w:r>
        <w:rPr>
          <w:color w:val="231F20"/>
          <w:spacing w:val="-10"/>
        </w:rPr>
        <w:t xml:space="preserve"> </w:t>
      </w:r>
      <w:r>
        <w:rPr>
          <w:color w:val="231F20"/>
        </w:rPr>
        <w:t>previously</w:t>
      </w:r>
      <w:r>
        <w:rPr>
          <w:color w:val="231F20"/>
          <w:spacing w:val="-11"/>
        </w:rPr>
        <w:t xml:space="preserve"> </w:t>
      </w:r>
      <w:r>
        <w:rPr>
          <w:color w:val="231F20"/>
        </w:rPr>
        <w:t>assigned</w:t>
      </w:r>
      <w:r>
        <w:rPr>
          <w:color w:val="231F20"/>
          <w:spacing w:val="-13"/>
        </w:rPr>
        <w:t xml:space="preserve"> </w:t>
      </w:r>
      <w:r>
        <w:rPr>
          <w:color w:val="231F20"/>
        </w:rPr>
        <w:t>tasks</w:t>
      </w:r>
      <w:r>
        <w:rPr>
          <w:color w:val="231F20"/>
          <w:spacing w:val="-10"/>
        </w:rPr>
        <w:t xml:space="preserve"> </w:t>
      </w:r>
      <w:r>
        <w:rPr>
          <w:color w:val="231F20"/>
        </w:rPr>
        <w:t>were</w:t>
      </w:r>
      <w:r>
        <w:rPr>
          <w:color w:val="231F20"/>
          <w:spacing w:val="-12"/>
        </w:rPr>
        <w:t xml:space="preserve"> </w:t>
      </w:r>
      <w:r>
        <w:rPr>
          <w:color w:val="231F20"/>
        </w:rPr>
        <w:t>completed Attend to any other unfinished old business</w:t>
      </w:r>
    </w:p>
    <w:p w14:paraId="6DA20D24" w14:textId="77777777" w:rsidR="007D148E" w:rsidRDefault="007C3187">
      <w:pPr>
        <w:pStyle w:val="Heading4"/>
        <w:spacing w:before="208" w:line="270" w:lineRule="exact"/>
        <w:ind w:left="718"/>
      </w:pPr>
      <w:r>
        <w:rPr>
          <w:color w:val="231F20"/>
        </w:rPr>
        <w:t>New</w:t>
      </w:r>
      <w:r>
        <w:rPr>
          <w:color w:val="231F20"/>
          <w:spacing w:val="-9"/>
        </w:rPr>
        <w:t xml:space="preserve"> </w:t>
      </w:r>
      <w:r>
        <w:rPr>
          <w:color w:val="231F20"/>
          <w:spacing w:val="-2"/>
        </w:rPr>
        <w:t>Business:</w:t>
      </w:r>
    </w:p>
    <w:p w14:paraId="6DA20D25" w14:textId="77777777" w:rsidR="007D148E" w:rsidRDefault="007C3187">
      <w:pPr>
        <w:pStyle w:val="BodyText"/>
        <w:spacing w:line="270" w:lineRule="exact"/>
        <w:ind w:left="718"/>
      </w:pPr>
      <w:r>
        <w:rPr>
          <w:color w:val="231F20"/>
        </w:rPr>
        <w:t>Attend</w:t>
      </w:r>
      <w:r>
        <w:rPr>
          <w:color w:val="231F20"/>
          <w:spacing w:val="-9"/>
        </w:rPr>
        <w:t xml:space="preserve"> </w:t>
      </w:r>
      <w:r>
        <w:rPr>
          <w:color w:val="231F20"/>
        </w:rPr>
        <w:t>to</w:t>
      </w:r>
      <w:r>
        <w:rPr>
          <w:color w:val="231F20"/>
          <w:spacing w:val="-5"/>
        </w:rPr>
        <w:t xml:space="preserve"> </w:t>
      </w:r>
      <w:r>
        <w:rPr>
          <w:color w:val="231F20"/>
        </w:rPr>
        <w:t>new</w:t>
      </w:r>
      <w:r>
        <w:rPr>
          <w:color w:val="231F20"/>
          <w:spacing w:val="-6"/>
        </w:rPr>
        <w:t xml:space="preserve"> </w:t>
      </w:r>
      <w:r>
        <w:rPr>
          <w:color w:val="231F20"/>
        </w:rPr>
        <w:t>business,</w:t>
      </w:r>
      <w:r>
        <w:rPr>
          <w:color w:val="231F20"/>
          <w:spacing w:val="-2"/>
        </w:rPr>
        <w:t xml:space="preserve"> </w:t>
      </w:r>
      <w:r>
        <w:rPr>
          <w:color w:val="231F20"/>
        </w:rPr>
        <w:t>which</w:t>
      </w:r>
      <w:r>
        <w:rPr>
          <w:color w:val="231F20"/>
          <w:spacing w:val="-7"/>
        </w:rPr>
        <w:t xml:space="preserve"> </w:t>
      </w:r>
      <w:r>
        <w:rPr>
          <w:color w:val="231F20"/>
        </w:rPr>
        <w:t>may</w:t>
      </w:r>
      <w:r>
        <w:rPr>
          <w:color w:val="231F20"/>
          <w:spacing w:val="-4"/>
        </w:rPr>
        <w:t xml:space="preserve"> </w:t>
      </w:r>
      <w:r>
        <w:rPr>
          <w:color w:val="231F20"/>
          <w:spacing w:val="-2"/>
        </w:rPr>
        <w:t>include:</w:t>
      </w:r>
    </w:p>
    <w:p w14:paraId="6DA20D26" w14:textId="77777777" w:rsidR="007D148E" w:rsidRDefault="007C3187">
      <w:pPr>
        <w:pStyle w:val="ListParagraph"/>
        <w:numPr>
          <w:ilvl w:val="0"/>
          <w:numId w:val="12"/>
        </w:numPr>
        <w:tabs>
          <w:tab w:val="left" w:pos="1436"/>
          <w:tab w:val="left" w:pos="1438"/>
        </w:tabs>
        <w:spacing w:before="116" w:line="216" w:lineRule="auto"/>
        <w:ind w:right="1416"/>
        <w:rPr>
          <w:sz w:val="24"/>
        </w:rPr>
      </w:pPr>
      <w:r>
        <w:rPr>
          <w:color w:val="231F20"/>
          <w:sz w:val="24"/>
        </w:rPr>
        <w:t>Review</w:t>
      </w:r>
      <w:r>
        <w:rPr>
          <w:color w:val="231F20"/>
          <w:spacing w:val="-8"/>
          <w:sz w:val="24"/>
        </w:rPr>
        <w:t xml:space="preserve"> </w:t>
      </w:r>
      <w:r>
        <w:rPr>
          <w:color w:val="231F20"/>
          <w:sz w:val="24"/>
        </w:rPr>
        <w:t>of</w:t>
      </w:r>
      <w:r>
        <w:rPr>
          <w:color w:val="231F20"/>
          <w:spacing w:val="-8"/>
          <w:sz w:val="24"/>
        </w:rPr>
        <w:t xml:space="preserve"> </w:t>
      </w:r>
      <w:r>
        <w:rPr>
          <w:color w:val="231F20"/>
          <w:sz w:val="24"/>
        </w:rPr>
        <w:t>incoming</w:t>
      </w:r>
      <w:r>
        <w:rPr>
          <w:color w:val="231F20"/>
          <w:spacing w:val="-6"/>
          <w:sz w:val="24"/>
        </w:rPr>
        <w:t xml:space="preserve"> </w:t>
      </w:r>
      <w:r>
        <w:rPr>
          <w:color w:val="231F20"/>
          <w:sz w:val="24"/>
        </w:rPr>
        <w:t>complaints</w:t>
      </w:r>
      <w:r>
        <w:rPr>
          <w:color w:val="231F20"/>
          <w:spacing w:val="-6"/>
          <w:sz w:val="24"/>
        </w:rPr>
        <w:t xml:space="preserve"> </w:t>
      </w:r>
      <w:r>
        <w:rPr>
          <w:color w:val="231F20"/>
          <w:sz w:val="24"/>
        </w:rPr>
        <w:t>and</w:t>
      </w:r>
      <w:r>
        <w:rPr>
          <w:color w:val="231F20"/>
          <w:spacing w:val="-6"/>
          <w:sz w:val="24"/>
        </w:rPr>
        <w:t xml:space="preserve"> </w:t>
      </w:r>
      <w:r>
        <w:rPr>
          <w:color w:val="231F20"/>
          <w:sz w:val="24"/>
        </w:rPr>
        <w:t>either</w:t>
      </w:r>
      <w:r>
        <w:rPr>
          <w:color w:val="231F20"/>
          <w:spacing w:val="-8"/>
          <w:sz w:val="24"/>
        </w:rPr>
        <w:t xml:space="preserve"> </w:t>
      </w:r>
      <w:r>
        <w:rPr>
          <w:color w:val="231F20"/>
          <w:sz w:val="24"/>
        </w:rPr>
        <w:t>reject</w:t>
      </w:r>
      <w:r>
        <w:rPr>
          <w:color w:val="231F20"/>
          <w:spacing w:val="-5"/>
          <w:sz w:val="24"/>
        </w:rPr>
        <w:t xml:space="preserve"> </w:t>
      </w:r>
      <w:r>
        <w:rPr>
          <w:color w:val="231F20"/>
          <w:sz w:val="24"/>
        </w:rPr>
        <w:t>the</w:t>
      </w:r>
      <w:r>
        <w:rPr>
          <w:color w:val="231F20"/>
          <w:spacing w:val="-8"/>
          <w:sz w:val="24"/>
        </w:rPr>
        <w:t xml:space="preserve"> </w:t>
      </w:r>
      <w:r>
        <w:rPr>
          <w:color w:val="231F20"/>
          <w:sz w:val="24"/>
        </w:rPr>
        <w:t>complaint</w:t>
      </w:r>
      <w:r>
        <w:rPr>
          <w:color w:val="231F20"/>
          <w:spacing w:val="-6"/>
          <w:sz w:val="24"/>
        </w:rPr>
        <w:t xml:space="preserve"> </w:t>
      </w:r>
      <w:r>
        <w:rPr>
          <w:color w:val="231F20"/>
          <w:sz w:val="24"/>
        </w:rPr>
        <w:t>or</w:t>
      </w:r>
      <w:r>
        <w:rPr>
          <w:color w:val="231F20"/>
          <w:spacing w:val="-8"/>
          <w:sz w:val="24"/>
        </w:rPr>
        <w:t xml:space="preserve"> </w:t>
      </w:r>
      <w:r>
        <w:rPr>
          <w:color w:val="231F20"/>
          <w:sz w:val="24"/>
        </w:rPr>
        <w:t>assign</w:t>
      </w:r>
      <w:r>
        <w:rPr>
          <w:color w:val="231F20"/>
          <w:spacing w:val="-6"/>
          <w:sz w:val="24"/>
        </w:rPr>
        <w:t xml:space="preserve"> </w:t>
      </w:r>
      <w:r>
        <w:rPr>
          <w:color w:val="231F20"/>
          <w:sz w:val="24"/>
        </w:rPr>
        <w:t>the</w:t>
      </w:r>
      <w:r>
        <w:rPr>
          <w:color w:val="231F20"/>
          <w:spacing w:val="-8"/>
          <w:sz w:val="24"/>
        </w:rPr>
        <w:t xml:space="preserve"> </w:t>
      </w:r>
      <w:r>
        <w:rPr>
          <w:color w:val="231F20"/>
          <w:sz w:val="24"/>
        </w:rPr>
        <w:t>complaint for investigation by a standing or ad hoc committee, if appropriate.</w:t>
      </w:r>
    </w:p>
    <w:p w14:paraId="6DA20D27" w14:textId="77777777" w:rsidR="007D148E" w:rsidRDefault="007C3187">
      <w:pPr>
        <w:pStyle w:val="ListParagraph"/>
        <w:numPr>
          <w:ilvl w:val="0"/>
          <w:numId w:val="12"/>
        </w:numPr>
        <w:tabs>
          <w:tab w:val="left" w:pos="1437"/>
        </w:tabs>
        <w:spacing w:before="96"/>
        <w:ind w:left="1437" w:hanging="359"/>
        <w:rPr>
          <w:sz w:val="24"/>
        </w:rPr>
      </w:pPr>
      <w:r>
        <w:rPr>
          <w:color w:val="231F20"/>
          <w:sz w:val="24"/>
        </w:rPr>
        <w:t>Consider</w:t>
      </w:r>
      <w:r>
        <w:rPr>
          <w:color w:val="231F20"/>
          <w:spacing w:val="-9"/>
          <w:sz w:val="24"/>
        </w:rPr>
        <w:t xml:space="preserve"> </w:t>
      </w:r>
      <w:r>
        <w:rPr>
          <w:color w:val="231F20"/>
          <w:sz w:val="24"/>
        </w:rPr>
        <w:t>any</w:t>
      </w:r>
      <w:r>
        <w:rPr>
          <w:color w:val="231F20"/>
          <w:spacing w:val="-6"/>
          <w:sz w:val="24"/>
        </w:rPr>
        <w:t xml:space="preserve"> </w:t>
      </w:r>
      <w:r>
        <w:rPr>
          <w:color w:val="231F20"/>
          <w:sz w:val="24"/>
        </w:rPr>
        <w:t>juror’s</w:t>
      </w:r>
      <w:r>
        <w:rPr>
          <w:color w:val="231F20"/>
          <w:spacing w:val="-6"/>
          <w:sz w:val="24"/>
        </w:rPr>
        <w:t xml:space="preserve"> </w:t>
      </w:r>
      <w:r>
        <w:rPr>
          <w:color w:val="231F20"/>
          <w:sz w:val="24"/>
        </w:rPr>
        <w:t>or</w:t>
      </w:r>
      <w:r>
        <w:rPr>
          <w:color w:val="231F20"/>
          <w:spacing w:val="-5"/>
          <w:sz w:val="24"/>
        </w:rPr>
        <w:t xml:space="preserve"> </w:t>
      </w:r>
      <w:r>
        <w:rPr>
          <w:color w:val="231F20"/>
          <w:sz w:val="24"/>
        </w:rPr>
        <w:t>committee’s</w:t>
      </w:r>
      <w:r>
        <w:rPr>
          <w:color w:val="231F20"/>
          <w:spacing w:val="-6"/>
          <w:sz w:val="24"/>
        </w:rPr>
        <w:t xml:space="preserve"> </w:t>
      </w:r>
      <w:r>
        <w:rPr>
          <w:color w:val="231F20"/>
          <w:sz w:val="24"/>
        </w:rPr>
        <w:t>proposals</w:t>
      </w:r>
      <w:r>
        <w:rPr>
          <w:color w:val="231F20"/>
          <w:spacing w:val="-6"/>
          <w:sz w:val="24"/>
        </w:rPr>
        <w:t xml:space="preserve"> </w:t>
      </w:r>
      <w:r>
        <w:rPr>
          <w:color w:val="231F20"/>
          <w:sz w:val="24"/>
        </w:rPr>
        <w:t>for</w:t>
      </w:r>
      <w:r>
        <w:rPr>
          <w:color w:val="231F20"/>
          <w:spacing w:val="-5"/>
          <w:sz w:val="24"/>
        </w:rPr>
        <w:t xml:space="preserve"> </w:t>
      </w:r>
      <w:r>
        <w:rPr>
          <w:color w:val="231F20"/>
          <w:sz w:val="24"/>
        </w:rPr>
        <w:t>new</w:t>
      </w:r>
      <w:r>
        <w:rPr>
          <w:color w:val="231F20"/>
          <w:spacing w:val="-6"/>
          <w:sz w:val="24"/>
        </w:rPr>
        <w:t xml:space="preserve"> </w:t>
      </w:r>
      <w:r>
        <w:rPr>
          <w:color w:val="231F20"/>
          <w:sz w:val="24"/>
        </w:rPr>
        <w:t>investigation</w:t>
      </w:r>
      <w:r>
        <w:rPr>
          <w:color w:val="231F20"/>
          <w:spacing w:val="-6"/>
          <w:sz w:val="24"/>
        </w:rPr>
        <w:t xml:space="preserve"> </w:t>
      </w:r>
      <w:r>
        <w:rPr>
          <w:color w:val="231F20"/>
          <w:spacing w:val="-2"/>
          <w:sz w:val="24"/>
        </w:rPr>
        <w:t>topics.</w:t>
      </w:r>
    </w:p>
    <w:p w14:paraId="6DA20D28" w14:textId="77777777" w:rsidR="007D148E" w:rsidRDefault="007C3187">
      <w:pPr>
        <w:pStyle w:val="ListParagraph"/>
        <w:numPr>
          <w:ilvl w:val="0"/>
          <w:numId w:val="12"/>
        </w:numPr>
        <w:tabs>
          <w:tab w:val="left" w:pos="1436"/>
        </w:tabs>
        <w:spacing w:before="94"/>
        <w:ind w:left="1436" w:hanging="358"/>
        <w:rPr>
          <w:sz w:val="24"/>
        </w:rPr>
      </w:pPr>
      <w:r>
        <w:rPr>
          <w:color w:val="231F20"/>
          <w:sz w:val="24"/>
        </w:rPr>
        <w:t>Read</w:t>
      </w:r>
      <w:r>
        <w:rPr>
          <w:color w:val="231F20"/>
          <w:spacing w:val="-7"/>
          <w:sz w:val="24"/>
        </w:rPr>
        <w:t xml:space="preserve"> </w:t>
      </w:r>
      <w:r>
        <w:rPr>
          <w:color w:val="231F20"/>
          <w:sz w:val="24"/>
        </w:rPr>
        <w:t>any</w:t>
      </w:r>
      <w:r>
        <w:rPr>
          <w:color w:val="231F20"/>
          <w:spacing w:val="-5"/>
          <w:sz w:val="24"/>
        </w:rPr>
        <w:t xml:space="preserve"> </w:t>
      </w:r>
      <w:r>
        <w:rPr>
          <w:color w:val="231F20"/>
          <w:sz w:val="24"/>
        </w:rPr>
        <w:t>correspondence</w:t>
      </w:r>
      <w:r>
        <w:rPr>
          <w:color w:val="231F20"/>
          <w:spacing w:val="-6"/>
          <w:sz w:val="24"/>
        </w:rPr>
        <w:t xml:space="preserve"> </w:t>
      </w:r>
      <w:r>
        <w:rPr>
          <w:color w:val="231F20"/>
          <w:sz w:val="24"/>
        </w:rPr>
        <w:t>sent</w:t>
      </w:r>
      <w:r>
        <w:rPr>
          <w:color w:val="231F20"/>
          <w:spacing w:val="-5"/>
          <w:sz w:val="24"/>
        </w:rPr>
        <w:t xml:space="preserve"> </w:t>
      </w:r>
      <w:r>
        <w:rPr>
          <w:color w:val="231F20"/>
          <w:sz w:val="24"/>
        </w:rPr>
        <w:t>to</w:t>
      </w:r>
      <w:r>
        <w:rPr>
          <w:color w:val="231F20"/>
          <w:spacing w:val="-4"/>
          <w:sz w:val="24"/>
        </w:rPr>
        <w:t xml:space="preserve"> </w:t>
      </w:r>
      <w:r>
        <w:rPr>
          <w:color w:val="231F20"/>
          <w:sz w:val="24"/>
        </w:rPr>
        <w:t>the</w:t>
      </w:r>
      <w:r>
        <w:rPr>
          <w:color w:val="231F20"/>
          <w:spacing w:val="-7"/>
          <w:sz w:val="24"/>
        </w:rPr>
        <w:t xml:space="preserve"> </w:t>
      </w:r>
      <w:r>
        <w:rPr>
          <w:color w:val="231F20"/>
          <w:sz w:val="24"/>
        </w:rPr>
        <w:t>jury,</w:t>
      </w:r>
      <w:r>
        <w:rPr>
          <w:color w:val="231F20"/>
          <w:spacing w:val="-4"/>
          <w:sz w:val="24"/>
        </w:rPr>
        <w:t xml:space="preserve"> </w:t>
      </w:r>
      <w:r>
        <w:rPr>
          <w:color w:val="231F20"/>
          <w:sz w:val="24"/>
        </w:rPr>
        <w:t>discuss,</w:t>
      </w:r>
      <w:r>
        <w:rPr>
          <w:color w:val="231F20"/>
          <w:spacing w:val="-5"/>
          <w:sz w:val="24"/>
        </w:rPr>
        <w:t xml:space="preserve"> </w:t>
      </w:r>
      <w:r>
        <w:rPr>
          <w:color w:val="231F20"/>
          <w:sz w:val="24"/>
        </w:rPr>
        <w:t>and</w:t>
      </w:r>
      <w:r>
        <w:rPr>
          <w:color w:val="231F20"/>
          <w:spacing w:val="-5"/>
          <w:sz w:val="24"/>
        </w:rPr>
        <w:t xml:space="preserve"> </w:t>
      </w:r>
      <w:r>
        <w:rPr>
          <w:color w:val="231F20"/>
          <w:sz w:val="24"/>
        </w:rPr>
        <w:t>take</w:t>
      </w:r>
      <w:r>
        <w:rPr>
          <w:color w:val="231F20"/>
          <w:spacing w:val="-6"/>
          <w:sz w:val="24"/>
        </w:rPr>
        <w:t xml:space="preserve"> </w:t>
      </w:r>
      <w:r>
        <w:rPr>
          <w:color w:val="231F20"/>
          <w:sz w:val="24"/>
        </w:rPr>
        <w:t>any</w:t>
      </w:r>
      <w:r>
        <w:rPr>
          <w:color w:val="231F20"/>
          <w:spacing w:val="-5"/>
          <w:sz w:val="24"/>
        </w:rPr>
        <w:t xml:space="preserve"> </w:t>
      </w:r>
      <w:r>
        <w:rPr>
          <w:color w:val="231F20"/>
          <w:sz w:val="24"/>
        </w:rPr>
        <w:t>necessary</w:t>
      </w:r>
      <w:r>
        <w:rPr>
          <w:color w:val="231F20"/>
          <w:spacing w:val="1"/>
          <w:sz w:val="24"/>
        </w:rPr>
        <w:t xml:space="preserve"> </w:t>
      </w:r>
      <w:r>
        <w:rPr>
          <w:color w:val="231F20"/>
          <w:spacing w:val="-2"/>
          <w:sz w:val="24"/>
        </w:rPr>
        <w:t>action.</w:t>
      </w:r>
    </w:p>
    <w:p w14:paraId="6DA20D29" w14:textId="77777777" w:rsidR="007D148E" w:rsidRDefault="007C3187">
      <w:pPr>
        <w:pStyle w:val="ListParagraph"/>
        <w:numPr>
          <w:ilvl w:val="0"/>
          <w:numId w:val="12"/>
        </w:numPr>
        <w:tabs>
          <w:tab w:val="left" w:pos="1436"/>
          <w:tab w:val="left" w:pos="1438"/>
        </w:tabs>
        <w:spacing w:before="116" w:line="216" w:lineRule="auto"/>
        <w:ind w:right="1385"/>
        <w:rPr>
          <w:sz w:val="24"/>
        </w:rPr>
      </w:pPr>
      <w:r>
        <w:rPr>
          <w:color w:val="231F20"/>
          <w:sz w:val="24"/>
        </w:rPr>
        <w:t>Review</w:t>
      </w:r>
      <w:r>
        <w:rPr>
          <w:color w:val="231F20"/>
          <w:spacing w:val="-8"/>
          <w:sz w:val="24"/>
        </w:rPr>
        <w:t xml:space="preserve"> </w:t>
      </w:r>
      <w:r>
        <w:rPr>
          <w:color w:val="231F20"/>
          <w:sz w:val="24"/>
        </w:rPr>
        <w:t>any</w:t>
      </w:r>
      <w:r>
        <w:rPr>
          <w:color w:val="231F20"/>
          <w:spacing w:val="-6"/>
          <w:sz w:val="24"/>
        </w:rPr>
        <w:t xml:space="preserve"> </w:t>
      </w:r>
      <w:r>
        <w:rPr>
          <w:color w:val="231F20"/>
          <w:sz w:val="24"/>
        </w:rPr>
        <w:t>draft</w:t>
      </w:r>
      <w:r>
        <w:rPr>
          <w:color w:val="231F20"/>
          <w:spacing w:val="-6"/>
          <w:sz w:val="24"/>
        </w:rPr>
        <w:t xml:space="preserve"> </w:t>
      </w:r>
      <w:r>
        <w:rPr>
          <w:color w:val="231F20"/>
          <w:sz w:val="24"/>
        </w:rPr>
        <w:t>reports</w:t>
      </w:r>
      <w:r>
        <w:rPr>
          <w:color w:val="231F20"/>
          <w:spacing w:val="-6"/>
          <w:sz w:val="24"/>
        </w:rPr>
        <w:t xml:space="preserve"> </w:t>
      </w:r>
      <w:r>
        <w:rPr>
          <w:color w:val="231F20"/>
          <w:sz w:val="24"/>
        </w:rPr>
        <w:t>passed</w:t>
      </w:r>
      <w:r>
        <w:rPr>
          <w:color w:val="231F20"/>
          <w:spacing w:val="-6"/>
          <w:sz w:val="24"/>
        </w:rPr>
        <w:t xml:space="preserve"> </w:t>
      </w:r>
      <w:r>
        <w:rPr>
          <w:color w:val="231F20"/>
          <w:sz w:val="24"/>
        </w:rPr>
        <w:t>on</w:t>
      </w:r>
      <w:r>
        <w:rPr>
          <w:color w:val="231F20"/>
          <w:spacing w:val="-6"/>
          <w:sz w:val="24"/>
        </w:rPr>
        <w:t xml:space="preserve"> </w:t>
      </w:r>
      <w:r>
        <w:rPr>
          <w:color w:val="231F20"/>
          <w:sz w:val="24"/>
        </w:rPr>
        <w:t>from</w:t>
      </w:r>
      <w:r>
        <w:rPr>
          <w:color w:val="231F20"/>
          <w:spacing w:val="-6"/>
          <w:sz w:val="24"/>
        </w:rPr>
        <w:t xml:space="preserve"> </w:t>
      </w:r>
      <w:r>
        <w:rPr>
          <w:color w:val="231F20"/>
          <w:sz w:val="24"/>
        </w:rPr>
        <w:t>the</w:t>
      </w:r>
      <w:r>
        <w:rPr>
          <w:color w:val="231F20"/>
          <w:spacing w:val="-8"/>
          <w:sz w:val="24"/>
        </w:rPr>
        <w:t xml:space="preserve"> </w:t>
      </w:r>
      <w:r>
        <w:rPr>
          <w:color w:val="231F20"/>
          <w:sz w:val="24"/>
        </w:rPr>
        <w:t>Editorial</w:t>
      </w:r>
      <w:r>
        <w:rPr>
          <w:color w:val="231F20"/>
          <w:spacing w:val="-6"/>
          <w:sz w:val="24"/>
        </w:rPr>
        <w:t xml:space="preserve"> </w:t>
      </w:r>
      <w:r>
        <w:rPr>
          <w:color w:val="231F20"/>
          <w:sz w:val="24"/>
        </w:rPr>
        <w:t>Committee</w:t>
      </w:r>
      <w:r>
        <w:rPr>
          <w:color w:val="231F20"/>
          <w:spacing w:val="-8"/>
          <w:sz w:val="24"/>
        </w:rPr>
        <w:t xml:space="preserve"> </w:t>
      </w:r>
      <w:r>
        <w:rPr>
          <w:color w:val="231F20"/>
          <w:sz w:val="24"/>
        </w:rPr>
        <w:t>and</w:t>
      </w:r>
      <w:r>
        <w:rPr>
          <w:color w:val="231F20"/>
          <w:spacing w:val="-6"/>
          <w:sz w:val="24"/>
        </w:rPr>
        <w:t xml:space="preserve"> </w:t>
      </w:r>
      <w:r>
        <w:rPr>
          <w:color w:val="231F20"/>
          <w:sz w:val="24"/>
        </w:rPr>
        <w:t>either</w:t>
      </w:r>
      <w:r>
        <w:rPr>
          <w:color w:val="231F20"/>
          <w:spacing w:val="-6"/>
          <w:sz w:val="24"/>
        </w:rPr>
        <w:t xml:space="preserve"> </w:t>
      </w:r>
      <w:r>
        <w:rPr>
          <w:color w:val="231F20"/>
          <w:sz w:val="24"/>
        </w:rPr>
        <w:t>approve</w:t>
      </w:r>
      <w:r>
        <w:rPr>
          <w:color w:val="231F20"/>
          <w:spacing w:val="-6"/>
          <w:sz w:val="24"/>
        </w:rPr>
        <w:t xml:space="preserve"> </w:t>
      </w:r>
      <w:r>
        <w:rPr>
          <w:color w:val="231F20"/>
          <w:sz w:val="24"/>
        </w:rPr>
        <w:t>to send to the legal advisor or return to the originating committee with comments.</w:t>
      </w:r>
    </w:p>
    <w:p w14:paraId="6DA20D2A" w14:textId="77777777" w:rsidR="007D148E" w:rsidRDefault="007C3187">
      <w:pPr>
        <w:pStyle w:val="ListParagraph"/>
        <w:numPr>
          <w:ilvl w:val="0"/>
          <w:numId w:val="12"/>
        </w:numPr>
        <w:tabs>
          <w:tab w:val="left" w:pos="1436"/>
        </w:tabs>
        <w:spacing w:before="95"/>
        <w:ind w:left="1436" w:hanging="358"/>
        <w:rPr>
          <w:sz w:val="24"/>
        </w:rPr>
      </w:pPr>
      <w:r>
        <w:rPr>
          <w:color w:val="231F20"/>
          <w:sz w:val="24"/>
        </w:rPr>
        <w:t>Any</w:t>
      </w:r>
      <w:r>
        <w:rPr>
          <w:color w:val="231F20"/>
          <w:spacing w:val="-6"/>
          <w:sz w:val="24"/>
        </w:rPr>
        <w:t xml:space="preserve"> </w:t>
      </w:r>
      <w:r>
        <w:rPr>
          <w:color w:val="231F20"/>
          <w:sz w:val="24"/>
        </w:rPr>
        <w:t>other</w:t>
      </w:r>
      <w:r>
        <w:rPr>
          <w:color w:val="231F20"/>
          <w:spacing w:val="-4"/>
          <w:sz w:val="24"/>
        </w:rPr>
        <w:t xml:space="preserve"> </w:t>
      </w:r>
      <w:r>
        <w:rPr>
          <w:color w:val="231F20"/>
          <w:sz w:val="24"/>
        </w:rPr>
        <w:t>new</w:t>
      </w:r>
      <w:r>
        <w:rPr>
          <w:color w:val="231F20"/>
          <w:spacing w:val="-5"/>
          <w:sz w:val="24"/>
        </w:rPr>
        <w:t xml:space="preserve"> </w:t>
      </w:r>
      <w:r>
        <w:rPr>
          <w:color w:val="231F20"/>
          <w:spacing w:val="-2"/>
          <w:sz w:val="24"/>
        </w:rPr>
        <w:t>business.</w:t>
      </w:r>
    </w:p>
    <w:p w14:paraId="6DA20D2B" w14:textId="77777777" w:rsidR="007D148E" w:rsidRDefault="007C3187">
      <w:pPr>
        <w:pStyle w:val="Heading4"/>
        <w:spacing w:before="221"/>
        <w:ind w:left="718"/>
      </w:pPr>
      <w:r>
        <w:rPr>
          <w:color w:val="231F20"/>
        </w:rPr>
        <w:t>During</w:t>
      </w:r>
      <w:r>
        <w:rPr>
          <w:color w:val="231F20"/>
          <w:spacing w:val="-10"/>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one</w:t>
      </w:r>
      <w:r>
        <w:rPr>
          <w:color w:val="231F20"/>
          <w:spacing w:val="-6"/>
        </w:rPr>
        <w:t xml:space="preserve"> </w:t>
      </w:r>
      <w:r>
        <w:rPr>
          <w:color w:val="231F20"/>
        </w:rPr>
        <w:t>meeting</w:t>
      </w:r>
      <w:r>
        <w:rPr>
          <w:color w:val="231F20"/>
          <w:spacing w:val="-6"/>
        </w:rPr>
        <w:t xml:space="preserve"> </w:t>
      </w:r>
      <w:r>
        <w:rPr>
          <w:color w:val="231F20"/>
        </w:rPr>
        <w:t>each</w:t>
      </w:r>
      <w:r>
        <w:rPr>
          <w:color w:val="231F20"/>
          <w:spacing w:val="-6"/>
        </w:rPr>
        <w:t xml:space="preserve"> </w:t>
      </w:r>
      <w:r>
        <w:rPr>
          <w:color w:val="231F20"/>
        </w:rPr>
        <w:t>month,</w:t>
      </w:r>
      <w:r>
        <w:rPr>
          <w:color w:val="231F20"/>
          <w:spacing w:val="-6"/>
        </w:rPr>
        <w:t xml:space="preserve"> </w:t>
      </w:r>
      <w:r>
        <w:rPr>
          <w:color w:val="231F20"/>
        </w:rPr>
        <w:t>discuss</w:t>
      </w:r>
      <w:r>
        <w:rPr>
          <w:color w:val="231F20"/>
          <w:spacing w:val="-6"/>
        </w:rPr>
        <w:t xml:space="preserve"> </w:t>
      </w:r>
      <w:r>
        <w:rPr>
          <w:color w:val="231F20"/>
        </w:rPr>
        <w:t>the</w:t>
      </w:r>
      <w:r>
        <w:rPr>
          <w:color w:val="231F20"/>
          <w:spacing w:val="-5"/>
        </w:rPr>
        <w:t xml:space="preserve"> </w:t>
      </w:r>
      <w:r>
        <w:rPr>
          <w:color w:val="231F20"/>
          <w:spacing w:val="-2"/>
        </w:rPr>
        <w:t>following:</w:t>
      </w:r>
    </w:p>
    <w:p w14:paraId="6DA20D2C" w14:textId="77777777" w:rsidR="007D148E" w:rsidRDefault="007C3187">
      <w:pPr>
        <w:pStyle w:val="ListParagraph"/>
        <w:numPr>
          <w:ilvl w:val="0"/>
          <w:numId w:val="11"/>
        </w:numPr>
        <w:tabs>
          <w:tab w:val="left" w:pos="1436"/>
        </w:tabs>
        <w:spacing w:before="93"/>
        <w:ind w:left="1436" w:hanging="358"/>
        <w:rPr>
          <w:sz w:val="24"/>
        </w:rPr>
      </w:pPr>
      <w:r>
        <w:rPr>
          <w:color w:val="231F20"/>
          <w:sz w:val="24"/>
        </w:rPr>
        <w:t>The</w:t>
      </w:r>
      <w:r>
        <w:rPr>
          <w:color w:val="231F20"/>
          <w:spacing w:val="-9"/>
          <w:sz w:val="24"/>
        </w:rPr>
        <w:t xml:space="preserve"> </w:t>
      </w:r>
      <w:r>
        <w:rPr>
          <w:color w:val="231F20"/>
          <w:sz w:val="24"/>
        </w:rPr>
        <w:t>annual</w:t>
      </w:r>
      <w:r>
        <w:rPr>
          <w:color w:val="231F20"/>
          <w:spacing w:val="-4"/>
          <w:sz w:val="24"/>
        </w:rPr>
        <w:t xml:space="preserve"> </w:t>
      </w:r>
      <w:r>
        <w:rPr>
          <w:color w:val="231F20"/>
          <w:sz w:val="24"/>
        </w:rPr>
        <w:t>timeline</w:t>
      </w:r>
      <w:r>
        <w:rPr>
          <w:color w:val="231F20"/>
          <w:spacing w:val="-6"/>
          <w:sz w:val="24"/>
        </w:rPr>
        <w:t xml:space="preserve"> </w:t>
      </w:r>
      <w:r>
        <w:rPr>
          <w:color w:val="231F20"/>
          <w:sz w:val="24"/>
        </w:rPr>
        <w:t>of</w:t>
      </w:r>
      <w:r>
        <w:rPr>
          <w:color w:val="231F20"/>
          <w:spacing w:val="-7"/>
          <w:sz w:val="24"/>
        </w:rPr>
        <w:t xml:space="preserve"> </w:t>
      </w:r>
      <w:r>
        <w:rPr>
          <w:color w:val="231F20"/>
          <w:sz w:val="24"/>
        </w:rPr>
        <w:t>grand</w:t>
      </w:r>
      <w:r>
        <w:rPr>
          <w:color w:val="231F20"/>
          <w:spacing w:val="-4"/>
          <w:sz w:val="24"/>
        </w:rPr>
        <w:t xml:space="preserve"> </w:t>
      </w:r>
      <w:r>
        <w:rPr>
          <w:color w:val="231F20"/>
          <w:sz w:val="24"/>
        </w:rPr>
        <w:t>jury</w:t>
      </w:r>
      <w:r>
        <w:rPr>
          <w:color w:val="231F20"/>
          <w:spacing w:val="-4"/>
          <w:sz w:val="24"/>
        </w:rPr>
        <w:t xml:space="preserve"> </w:t>
      </w:r>
      <w:r>
        <w:rPr>
          <w:color w:val="231F20"/>
          <w:spacing w:val="-2"/>
          <w:sz w:val="24"/>
        </w:rPr>
        <w:t>activities;</w:t>
      </w:r>
    </w:p>
    <w:p w14:paraId="6DA20D2D" w14:textId="77777777" w:rsidR="007D148E" w:rsidRDefault="007C3187">
      <w:pPr>
        <w:pStyle w:val="ListParagraph"/>
        <w:numPr>
          <w:ilvl w:val="0"/>
          <w:numId w:val="11"/>
        </w:numPr>
        <w:tabs>
          <w:tab w:val="left" w:pos="1436"/>
        </w:tabs>
        <w:spacing w:before="91"/>
        <w:ind w:left="1436" w:hanging="358"/>
        <w:rPr>
          <w:sz w:val="24"/>
        </w:rPr>
      </w:pPr>
      <w:r>
        <w:rPr>
          <w:color w:val="231F20"/>
          <w:sz w:val="24"/>
        </w:rPr>
        <w:t>The</w:t>
      </w:r>
      <w:r>
        <w:rPr>
          <w:color w:val="231F20"/>
          <w:spacing w:val="-12"/>
          <w:sz w:val="24"/>
        </w:rPr>
        <w:t xml:space="preserve"> </w:t>
      </w:r>
      <w:r>
        <w:rPr>
          <w:color w:val="231F20"/>
          <w:sz w:val="24"/>
        </w:rPr>
        <w:t>Auditor-Controller’s</w:t>
      </w:r>
      <w:r>
        <w:rPr>
          <w:color w:val="231F20"/>
          <w:spacing w:val="-4"/>
          <w:sz w:val="24"/>
        </w:rPr>
        <w:t xml:space="preserve"> </w:t>
      </w:r>
      <w:r>
        <w:rPr>
          <w:color w:val="231F20"/>
          <w:sz w:val="24"/>
        </w:rPr>
        <w:t>monthly</w:t>
      </w:r>
      <w:r>
        <w:rPr>
          <w:color w:val="231F20"/>
          <w:spacing w:val="-3"/>
          <w:sz w:val="24"/>
        </w:rPr>
        <w:t xml:space="preserve"> </w:t>
      </w:r>
      <w:r>
        <w:rPr>
          <w:color w:val="231F20"/>
          <w:sz w:val="24"/>
        </w:rPr>
        <w:t>report</w:t>
      </w:r>
      <w:r>
        <w:rPr>
          <w:color w:val="231F20"/>
          <w:spacing w:val="-8"/>
          <w:sz w:val="24"/>
        </w:rPr>
        <w:t xml:space="preserve"> </w:t>
      </w:r>
      <w:r>
        <w:rPr>
          <w:color w:val="231F20"/>
          <w:sz w:val="24"/>
        </w:rPr>
        <w:t>on</w:t>
      </w:r>
      <w:r>
        <w:rPr>
          <w:color w:val="231F20"/>
          <w:spacing w:val="-8"/>
          <w:sz w:val="24"/>
        </w:rPr>
        <w:t xml:space="preserve"> </w:t>
      </w:r>
      <w:r>
        <w:rPr>
          <w:color w:val="231F20"/>
          <w:sz w:val="24"/>
        </w:rPr>
        <w:t>the</w:t>
      </w:r>
      <w:r>
        <w:rPr>
          <w:color w:val="231F20"/>
          <w:spacing w:val="-8"/>
          <w:sz w:val="24"/>
        </w:rPr>
        <w:t xml:space="preserve"> </w:t>
      </w:r>
      <w:r>
        <w:rPr>
          <w:color w:val="231F20"/>
          <w:sz w:val="24"/>
        </w:rPr>
        <w:t>grand</w:t>
      </w:r>
      <w:r>
        <w:rPr>
          <w:color w:val="231F20"/>
          <w:spacing w:val="-8"/>
          <w:sz w:val="24"/>
        </w:rPr>
        <w:t xml:space="preserve"> </w:t>
      </w:r>
      <w:r>
        <w:rPr>
          <w:color w:val="231F20"/>
          <w:sz w:val="24"/>
        </w:rPr>
        <w:t>jury’s</w:t>
      </w:r>
      <w:r>
        <w:rPr>
          <w:color w:val="231F20"/>
          <w:spacing w:val="-6"/>
          <w:sz w:val="24"/>
        </w:rPr>
        <w:t xml:space="preserve"> </w:t>
      </w:r>
      <w:r>
        <w:rPr>
          <w:color w:val="231F20"/>
          <w:spacing w:val="-2"/>
          <w:sz w:val="24"/>
        </w:rPr>
        <w:t>expenditures;</w:t>
      </w:r>
    </w:p>
    <w:p w14:paraId="6DA20D2E" w14:textId="77777777" w:rsidR="007D148E" w:rsidRDefault="007C3187">
      <w:pPr>
        <w:pStyle w:val="ListParagraph"/>
        <w:numPr>
          <w:ilvl w:val="0"/>
          <w:numId w:val="11"/>
        </w:numPr>
        <w:tabs>
          <w:tab w:val="left" w:pos="1436"/>
        </w:tabs>
        <w:spacing w:before="94"/>
        <w:ind w:left="1436" w:hanging="358"/>
        <w:rPr>
          <w:sz w:val="24"/>
        </w:rPr>
      </w:pPr>
      <w:r>
        <w:rPr>
          <w:color w:val="231F20"/>
          <w:sz w:val="24"/>
        </w:rPr>
        <w:t>A</w:t>
      </w:r>
      <w:r>
        <w:rPr>
          <w:color w:val="231F20"/>
          <w:spacing w:val="-9"/>
          <w:sz w:val="24"/>
        </w:rPr>
        <w:t xml:space="preserve"> </w:t>
      </w:r>
      <w:r>
        <w:rPr>
          <w:color w:val="231F20"/>
          <w:sz w:val="24"/>
        </w:rPr>
        <w:t>training</w:t>
      </w:r>
      <w:r>
        <w:rPr>
          <w:color w:val="231F20"/>
          <w:spacing w:val="-4"/>
          <w:sz w:val="24"/>
        </w:rPr>
        <w:t xml:space="preserve"> </w:t>
      </w:r>
      <w:r>
        <w:rPr>
          <w:color w:val="231F20"/>
          <w:sz w:val="24"/>
        </w:rPr>
        <w:t>update</w:t>
      </w:r>
      <w:r>
        <w:rPr>
          <w:color w:val="231F20"/>
          <w:spacing w:val="-7"/>
          <w:sz w:val="24"/>
        </w:rPr>
        <w:t xml:space="preserve"> </w:t>
      </w:r>
      <w:r>
        <w:rPr>
          <w:color w:val="231F20"/>
          <w:sz w:val="24"/>
        </w:rPr>
        <w:t>by</w:t>
      </w:r>
      <w:r>
        <w:rPr>
          <w:color w:val="231F20"/>
          <w:spacing w:val="-5"/>
          <w:sz w:val="24"/>
        </w:rPr>
        <w:t xml:space="preserve"> </w:t>
      </w:r>
      <w:r>
        <w:rPr>
          <w:color w:val="231F20"/>
          <w:sz w:val="24"/>
        </w:rPr>
        <w:t>the</w:t>
      </w:r>
      <w:r>
        <w:rPr>
          <w:color w:val="231F20"/>
          <w:spacing w:val="-4"/>
          <w:sz w:val="24"/>
        </w:rPr>
        <w:t xml:space="preserve"> </w:t>
      </w:r>
      <w:r>
        <w:rPr>
          <w:color w:val="231F20"/>
          <w:sz w:val="24"/>
        </w:rPr>
        <w:t>Foreperson</w:t>
      </w:r>
      <w:r>
        <w:rPr>
          <w:color w:val="231F20"/>
          <w:spacing w:val="-5"/>
          <w:sz w:val="24"/>
        </w:rPr>
        <w:t xml:space="preserve"> </w:t>
      </w:r>
      <w:r>
        <w:rPr>
          <w:color w:val="231F20"/>
          <w:sz w:val="24"/>
        </w:rPr>
        <w:t>Pro</w:t>
      </w:r>
      <w:r>
        <w:rPr>
          <w:color w:val="231F20"/>
          <w:spacing w:val="-4"/>
          <w:sz w:val="24"/>
        </w:rPr>
        <w:t xml:space="preserve"> Tem;</w:t>
      </w:r>
    </w:p>
    <w:p w14:paraId="6DA20D2F" w14:textId="77777777" w:rsidR="007D148E" w:rsidRDefault="007C3187">
      <w:pPr>
        <w:pStyle w:val="ListParagraph"/>
        <w:numPr>
          <w:ilvl w:val="0"/>
          <w:numId w:val="11"/>
        </w:numPr>
        <w:tabs>
          <w:tab w:val="left" w:pos="1436"/>
        </w:tabs>
        <w:spacing w:before="94"/>
        <w:ind w:left="1436" w:hanging="358"/>
        <w:rPr>
          <w:sz w:val="24"/>
        </w:rPr>
      </w:pPr>
      <w:r>
        <w:rPr>
          <w:color w:val="231F20"/>
          <w:sz w:val="24"/>
        </w:rPr>
        <w:t>A</w:t>
      </w:r>
      <w:r>
        <w:rPr>
          <w:color w:val="231F20"/>
          <w:spacing w:val="-11"/>
          <w:sz w:val="24"/>
        </w:rPr>
        <w:t xml:space="preserve"> </w:t>
      </w:r>
      <w:r>
        <w:rPr>
          <w:color w:val="231F20"/>
          <w:sz w:val="24"/>
        </w:rPr>
        <w:t>chapter</w:t>
      </w:r>
      <w:r>
        <w:rPr>
          <w:color w:val="231F20"/>
          <w:spacing w:val="-6"/>
          <w:sz w:val="24"/>
        </w:rPr>
        <w:t xml:space="preserve"> </w:t>
      </w:r>
      <w:r>
        <w:rPr>
          <w:color w:val="231F20"/>
          <w:sz w:val="24"/>
        </w:rPr>
        <w:t>of</w:t>
      </w:r>
      <w:r>
        <w:rPr>
          <w:color w:val="231F20"/>
          <w:spacing w:val="-6"/>
          <w:sz w:val="24"/>
        </w:rPr>
        <w:t xml:space="preserve"> </w:t>
      </w:r>
      <w:r>
        <w:rPr>
          <w:color w:val="231F20"/>
          <w:sz w:val="24"/>
        </w:rPr>
        <w:t>this</w:t>
      </w:r>
      <w:r>
        <w:rPr>
          <w:color w:val="231F20"/>
          <w:spacing w:val="-4"/>
          <w:sz w:val="24"/>
        </w:rPr>
        <w:t xml:space="preserve"> </w:t>
      </w:r>
      <w:r>
        <w:rPr>
          <w:color w:val="231F20"/>
          <w:sz w:val="24"/>
        </w:rPr>
        <w:t>Procedures</w:t>
      </w:r>
      <w:r>
        <w:rPr>
          <w:color w:val="231F20"/>
          <w:spacing w:val="-5"/>
          <w:sz w:val="24"/>
        </w:rPr>
        <w:t xml:space="preserve"> </w:t>
      </w:r>
      <w:r>
        <w:rPr>
          <w:color w:val="231F20"/>
          <w:sz w:val="24"/>
        </w:rPr>
        <w:t>Manual</w:t>
      </w:r>
      <w:r>
        <w:rPr>
          <w:color w:val="231F20"/>
          <w:spacing w:val="-2"/>
          <w:sz w:val="24"/>
        </w:rPr>
        <w:t xml:space="preserve"> </w:t>
      </w:r>
      <w:r>
        <w:rPr>
          <w:color w:val="231F20"/>
          <w:sz w:val="24"/>
        </w:rPr>
        <w:t>or</w:t>
      </w:r>
      <w:r>
        <w:rPr>
          <w:color w:val="231F20"/>
          <w:spacing w:val="-6"/>
          <w:sz w:val="24"/>
        </w:rPr>
        <w:t xml:space="preserve"> </w:t>
      </w:r>
      <w:r>
        <w:rPr>
          <w:color w:val="231F20"/>
          <w:sz w:val="24"/>
        </w:rPr>
        <w:t>the</w:t>
      </w:r>
      <w:r>
        <w:rPr>
          <w:color w:val="231F20"/>
          <w:spacing w:val="-5"/>
          <w:sz w:val="24"/>
        </w:rPr>
        <w:t xml:space="preserve"> </w:t>
      </w:r>
      <w:r>
        <w:rPr>
          <w:color w:val="231F20"/>
          <w:sz w:val="24"/>
        </w:rPr>
        <w:t>CGJA</w:t>
      </w:r>
      <w:r>
        <w:rPr>
          <w:color w:val="231F20"/>
          <w:spacing w:val="-1"/>
          <w:sz w:val="24"/>
        </w:rPr>
        <w:t xml:space="preserve"> </w:t>
      </w:r>
      <w:r>
        <w:rPr>
          <w:color w:val="231F20"/>
          <w:sz w:val="24"/>
        </w:rPr>
        <w:t>Training</w:t>
      </w:r>
      <w:r>
        <w:rPr>
          <w:color w:val="231F20"/>
          <w:spacing w:val="-2"/>
          <w:sz w:val="24"/>
        </w:rPr>
        <w:t xml:space="preserve"> Manual.</w:t>
      </w:r>
    </w:p>
    <w:p w14:paraId="6DA20D30" w14:textId="77777777" w:rsidR="007D148E" w:rsidRDefault="007D148E">
      <w:pPr>
        <w:pStyle w:val="BodyText"/>
        <w:spacing w:before="63"/>
      </w:pPr>
    </w:p>
    <w:p w14:paraId="6DA20D31" w14:textId="77777777" w:rsidR="007D148E" w:rsidRDefault="007C3187">
      <w:pPr>
        <w:pStyle w:val="Heading4"/>
        <w:ind w:left="718"/>
      </w:pPr>
      <w:r>
        <w:rPr>
          <w:color w:val="231F20"/>
        </w:rPr>
        <w:t>Round</w:t>
      </w:r>
      <w:r>
        <w:rPr>
          <w:color w:val="231F20"/>
          <w:spacing w:val="-5"/>
        </w:rPr>
        <w:t xml:space="preserve"> </w:t>
      </w:r>
      <w:r>
        <w:rPr>
          <w:color w:val="231F20"/>
        </w:rPr>
        <w:t>Table</w:t>
      </w:r>
      <w:r>
        <w:rPr>
          <w:color w:val="231F20"/>
          <w:spacing w:val="-4"/>
        </w:rPr>
        <w:t xml:space="preserve"> </w:t>
      </w:r>
      <w:r>
        <w:rPr>
          <w:color w:val="231F20"/>
        </w:rPr>
        <w:t>Discussion</w:t>
      </w:r>
      <w:r>
        <w:rPr>
          <w:color w:val="231F20"/>
          <w:spacing w:val="-4"/>
        </w:rPr>
        <w:t xml:space="preserve"> </w:t>
      </w:r>
      <w:r>
        <w:rPr>
          <w:color w:val="231F20"/>
        </w:rPr>
        <w:t>(all</w:t>
      </w:r>
      <w:r>
        <w:rPr>
          <w:color w:val="231F20"/>
          <w:spacing w:val="-4"/>
        </w:rPr>
        <w:t xml:space="preserve"> </w:t>
      </w:r>
      <w:r>
        <w:rPr>
          <w:color w:val="231F20"/>
          <w:spacing w:val="-2"/>
        </w:rPr>
        <w:t>members)</w:t>
      </w:r>
    </w:p>
    <w:p w14:paraId="6DA20D32" w14:textId="77777777" w:rsidR="007D148E" w:rsidRDefault="007C3187">
      <w:pPr>
        <w:spacing w:before="209" w:line="269" w:lineRule="exact"/>
        <w:ind w:left="718"/>
        <w:rPr>
          <w:b/>
          <w:sz w:val="24"/>
        </w:rPr>
      </w:pPr>
      <w:r>
        <w:rPr>
          <w:b/>
          <w:color w:val="231F20"/>
          <w:sz w:val="24"/>
        </w:rPr>
        <w:t>Reminders</w:t>
      </w:r>
      <w:r>
        <w:rPr>
          <w:b/>
          <w:color w:val="231F20"/>
          <w:spacing w:val="-4"/>
          <w:sz w:val="24"/>
        </w:rPr>
        <w:t xml:space="preserve"> </w:t>
      </w:r>
      <w:r>
        <w:rPr>
          <w:b/>
          <w:color w:val="231F20"/>
          <w:sz w:val="24"/>
        </w:rPr>
        <w:t>and</w:t>
      </w:r>
      <w:r>
        <w:rPr>
          <w:b/>
          <w:color w:val="231F20"/>
          <w:spacing w:val="-3"/>
          <w:sz w:val="24"/>
        </w:rPr>
        <w:t xml:space="preserve"> </w:t>
      </w:r>
      <w:r>
        <w:rPr>
          <w:b/>
          <w:color w:val="231F20"/>
          <w:spacing w:val="-2"/>
          <w:sz w:val="24"/>
        </w:rPr>
        <w:t>Announcements</w:t>
      </w:r>
    </w:p>
    <w:p w14:paraId="6DA20D33" w14:textId="77777777" w:rsidR="007D148E" w:rsidRDefault="007C3187">
      <w:pPr>
        <w:pStyle w:val="BodyText"/>
        <w:spacing w:line="269" w:lineRule="exact"/>
        <w:ind w:left="718"/>
      </w:pPr>
      <w:r>
        <w:rPr>
          <w:color w:val="231F20"/>
        </w:rPr>
        <w:t>Confirm</w:t>
      </w:r>
      <w:r>
        <w:rPr>
          <w:color w:val="231F20"/>
          <w:spacing w:val="-7"/>
        </w:rPr>
        <w:t xml:space="preserve"> </w:t>
      </w:r>
      <w:r>
        <w:rPr>
          <w:color w:val="231F20"/>
        </w:rPr>
        <w:t>any</w:t>
      </w:r>
      <w:r>
        <w:rPr>
          <w:color w:val="231F20"/>
          <w:spacing w:val="-3"/>
        </w:rPr>
        <w:t xml:space="preserve"> </w:t>
      </w:r>
      <w:r>
        <w:rPr>
          <w:color w:val="231F20"/>
        </w:rPr>
        <w:t>tasks</w:t>
      </w:r>
      <w:r>
        <w:rPr>
          <w:color w:val="231F20"/>
          <w:spacing w:val="-3"/>
        </w:rPr>
        <w:t xml:space="preserve"> </w:t>
      </w:r>
      <w:r>
        <w:rPr>
          <w:color w:val="231F20"/>
        </w:rPr>
        <w:t>now</w:t>
      </w:r>
      <w:r>
        <w:rPr>
          <w:color w:val="231F20"/>
          <w:spacing w:val="-5"/>
        </w:rPr>
        <w:t xml:space="preserve"> </w:t>
      </w:r>
      <w:r>
        <w:rPr>
          <w:color w:val="231F20"/>
        </w:rPr>
        <w:t>being</w:t>
      </w:r>
      <w:r>
        <w:rPr>
          <w:color w:val="231F20"/>
          <w:spacing w:val="-3"/>
        </w:rPr>
        <w:t xml:space="preserve"> </w:t>
      </w:r>
      <w:r>
        <w:rPr>
          <w:color w:val="231F20"/>
        </w:rPr>
        <w:t>assigned</w:t>
      </w:r>
      <w:r>
        <w:rPr>
          <w:color w:val="231F20"/>
          <w:spacing w:val="-3"/>
        </w:rPr>
        <w:t xml:space="preserve"> </w:t>
      </w:r>
      <w:r>
        <w:rPr>
          <w:color w:val="231F20"/>
        </w:rPr>
        <w:t>to</w:t>
      </w:r>
      <w:r>
        <w:rPr>
          <w:color w:val="231F20"/>
          <w:spacing w:val="-3"/>
        </w:rPr>
        <w:t xml:space="preserve"> </w:t>
      </w:r>
      <w:r>
        <w:rPr>
          <w:color w:val="231F20"/>
        </w:rPr>
        <w:t>a</w:t>
      </w:r>
      <w:r>
        <w:rPr>
          <w:color w:val="231F20"/>
          <w:spacing w:val="-5"/>
        </w:rPr>
        <w:t xml:space="preserve"> </w:t>
      </w:r>
      <w:r>
        <w:rPr>
          <w:color w:val="231F20"/>
        </w:rPr>
        <w:t>juror</w:t>
      </w:r>
      <w:r>
        <w:rPr>
          <w:color w:val="231F20"/>
          <w:spacing w:val="-5"/>
        </w:rPr>
        <w:t xml:space="preserve"> </w:t>
      </w:r>
      <w:r>
        <w:rPr>
          <w:color w:val="231F20"/>
        </w:rPr>
        <w:t>or</w:t>
      </w:r>
      <w:r>
        <w:rPr>
          <w:color w:val="231F20"/>
          <w:spacing w:val="-3"/>
        </w:rPr>
        <w:t xml:space="preserve"> </w:t>
      </w:r>
      <w:r>
        <w:rPr>
          <w:color w:val="231F20"/>
        </w:rPr>
        <w:t>committee,</w:t>
      </w:r>
      <w:r>
        <w:rPr>
          <w:color w:val="231F20"/>
          <w:spacing w:val="-3"/>
        </w:rPr>
        <w:t xml:space="preserve"> </w:t>
      </w:r>
      <w:r>
        <w:rPr>
          <w:color w:val="231F20"/>
        </w:rPr>
        <w:t>with</w:t>
      </w:r>
      <w:r>
        <w:rPr>
          <w:color w:val="231F20"/>
          <w:spacing w:val="-3"/>
        </w:rPr>
        <w:t xml:space="preserve"> </w:t>
      </w:r>
      <w:r>
        <w:rPr>
          <w:color w:val="231F20"/>
        </w:rPr>
        <w:t>the</w:t>
      </w:r>
      <w:r>
        <w:rPr>
          <w:color w:val="231F20"/>
          <w:spacing w:val="-5"/>
        </w:rPr>
        <w:t xml:space="preserve"> </w:t>
      </w:r>
      <w:r>
        <w:rPr>
          <w:color w:val="231F20"/>
        </w:rPr>
        <w:t>due</w:t>
      </w:r>
      <w:r>
        <w:rPr>
          <w:color w:val="231F20"/>
          <w:spacing w:val="-1"/>
        </w:rPr>
        <w:t xml:space="preserve"> </w:t>
      </w:r>
      <w:r>
        <w:rPr>
          <w:color w:val="231F20"/>
          <w:spacing w:val="-2"/>
        </w:rPr>
        <w:t>date.</w:t>
      </w:r>
    </w:p>
    <w:p w14:paraId="6DA20D34" w14:textId="77777777" w:rsidR="007D148E" w:rsidRDefault="007C3187">
      <w:pPr>
        <w:spacing w:before="242"/>
        <w:ind w:left="718"/>
        <w:rPr>
          <w:b/>
          <w:sz w:val="24"/>
        </w:rPr>
      </w:pPr>
      <w:r>
        <w:rPr>
          <w:b/>
          <w:color w:val="231F20"/>
          <w:spacing w:val="-2"/>
          <w:sz w:val="24"/>
        </w:rPr>
        <w:t>Adjourn</w:t>
      </w:r>
    </w:p>
    <w:p w14:paraId="6DA20D35" w14:textId="77777777" w:rsidR="007D148E" w:rsidRDefault="007D148E">
      <w:pPr>
        <w:rPr>
          <w:b/>
          <w:sz w:val="24"/>
        </w:rPr>
        <w:sectPr w:rsidR="007D148E">
          <w:pgSz w:w="12240" w:h="15840"/>
          <w:pgMar w:top="740" w:right="360" w:bottom="480" w:left="720" w:header="514" w:footer="277" w:gutter="0"/>
          <w:cols w:space="720"/>
        </w:sectPr>
      </w:pPr>
    </w:p>
    <w:p w14:paraId="6DA20D36" w14:textId="77777777" w:rsidR="007D148E" w:rsidRDefault="007D148E">
      <w:pPr>
        <w:pStyle w:val="BodyText"/>
        <w:spacing w:before="131"/>
        <w:rPr>
          <w:b/>
        </w:rPr>
      </w:pPr>
    </w:p>
    <w:p w14:paraId="6DA20D37" w14:textId="77777777" w:rsidR="007D148E" w:rsidRDefault="007C3187">
      <w:pPr>
        <w:pStyle w:val="Heading3"/>
        <w:numPr>
          <w:ilvl w:val="0"/>
          <w:numId w:val="17"/>
        </w:numPr>
        <w:tabs>
          <w:tab w:val="left" w:pos="3054"/>
        </w:tabs>
        <w:spacing w:line="550" w:lineRule="atLeast"/>
        <w:ind w:left="2215" w:right="2871" w:firstLine="484"/>
        <w:jc w:val="left"/>
      </w:pPr>
      <w:r>
        <w:rPr>
          <w:color w:val="231F20"/>
        </w:rPr>
        <w:t>SAMPLE GRAND JURY MEETING MINUTES SHASTA</w:t>
      </w:r>
      <w:r>
        <w:rPr>
          <w:color w:val="231F20"/>
          <w:spacing w:val="-15"/>
        </w:rPr>
        <w:t xml:space="preserve"> </w:t>
      </w:r>
      <w:r>
        <w:rPr>
          <w:color w:val="231F20"/>
        </w:rPr>
        <w:t>COUNTY</w:t>
      </w:r>
      <w:r>
        <w:rPr>
          <w:color w:val="231F20"/>
          <w:spacing w:val="-14"/>
        </w:rPr>
        <w:t xml:space="preserve"> </w:t>
      </w:r>
      <w:r>
        <w:rPr>
          <w:color w:val="231F20"/>
        </w:rPr>
        <w:t>GRAND</w:t>
      </w:r>
      <w:r>
        <w:rPr>
          <w:color w:val="231F20"/>
          <w:spacing w:val="-15"/>
        </w:rPr>
        <w:t xml:space="preserve"> </w:t>
      </w:r>
      <w:r>
        <w:rPr>
          <w:color w:val="231F20"/>
        </w:rPr>
        <w:t>JURY</w:t>
      </w:r>
      <w:r>
        <w:rPr>
          <w:color w:val="231F20"/>
          <w:spacing w:val="-14"/>
        </w:rPr>
        <w:t xml:space="preserve"> </w:t>
      </w:r>
      <w:r>
        <w:rPr>
          <w:color w:val="231F20"/>
        </w:rPr>
        <w:t>MEETING</w:t>
      </w:r>
      <w:r>
        <w:rPr>
          <w:color w:val="231F20"/>
          <w:spacing w:val="-12"/>
        </w:rPr>
        <w:t xml:space="preserve"> </w:t>
      </w:r>
      <w:r>
        <w:rPr>
          <w:color w:val="231F20"/>
        </w:rPr>
        <w:t>MINUTES</w:t>
      </w:r>
    </w:p>
    <w:p w14:paraId="6DA20D38" w14:textId="77777777" w:rsidR="007D148E" w:rsidRDefault="007C3187">
      <w:pPr>
        <w:pStyle w:val="Heading4"/>
        <w:spacing w:before="2"/>
        <w:ind w:left="2285" w:right="2637"/>
        <w:jc w:val="center"/>
      </w:pPr>
      <w:r>
        <w:rPr>
          <w:color w:val="231F20"/>
        </w:rPr>
        <w:t>September</w:t>
      </w:r>
      <w:r>
        <w:rPr>
          <w:color w:val="231F20"/>
          <w:spacing w:val="-4"/>
        </w:rPr>
        <w:t xml:space="preserve"> </w:t>
      </w:r>
      <w:r>
        <w:rPr>
          <w:color w:val="231F20"/>
        </w:rPr>
        <w:t xml:space="preserve">15, </w:t>
      </w:r>
      <w:r>
        <w:rPr>
          <w:color w:val="231F20"/>
          <w:spacing w:val="-4"/>
        </w:rPr>
        <w:t>2025</w:t>
      </w:r>
    </w:p>
    <w:p w14:paraId="6DA20D39" w14:textId="77777777" w:rsidR="007D148E" w:rsidRDefault="007D148E">
      <w:pPr>
        <w:pStyle w:val="BodyText"/>
        <w:rPr>
          <w:b/>
        </w:rPr>
      </w:pPr>
    </w:p>
    <w:p w14:paraId="6DA20D3A" w14:textId="77777777" w:rsidR="007D148E" w:rsidRDefault="007C3187">
      <w:pPr>
        <w:pStyle w:val="ListParagraph"/>
        <w:numPr>
          <w:ilvl w:val="0"/>
          <w:numId w:val="10"/>
        </w:numPr>
        <w:tabs>
          <w:tab w:val="left" w:pos="1436"/>
        </w:tabs>
        <w:ind w:left="1436" w:hanging="358"/>
        <w:jc w:val="left"/>
        <w:rPr>
          <w:sz w:val="24"/>
        </w:rPr>
      </w:pPr>
      <w:r>
        <w:rPr>
          <w:color w:val="231F20"/>
          <w:sz w:val="24"/>
        </w:rPr>
        <w:t>Meeting</w:t>
      </w:r>
      <w:r>
        <w:rPr>
          <w:color w:val="231F20"/>
          <w:spacing w:val="-6"/>
          <w:sz w:val="24"/>
        </w:rPr>
        <w:t xml:space="preserve"> </w:t>
      </w:r>
      <w:r>
        <w:rPr>
          <w:color w:val="231F20"/>
          <w:sz w:val="24"/>
        </w:rPr>
        <w:t>called</w:t>
      </w:r>
      <w:r>
        <w:rPr>
          <w:color w:val="231F20"/>
          <w:spacing w:val="-4"/>
          <w:sz w:val="24"/>
        </w:rPr>
        <w:t xml:space="preserve"> </w:t>
      </w:r>
      <w:r>
        <w:rPr>
          <w:color w:val="231F20"/>
          <w:sz w:val="24"/>
        </w:rPr>
        <w:t>to</w:t>
      </w:r>
      <w:r>
        <w:rPr>
          <w:color w:val="231F20"/>
          <w:spacing w:val="-3"/>
          <w:sz w:val="24"/>
        </w:rPr>
        <w:t xml:space="preserve"> </w:t>
      </w:r>
      <w:r>
        <w:rPr>
          <w:color w:val="231F20"/>
          <w:sz w:val="24"/>
        </w:rPr>
        <w:t>order</w:t>
      </w:r>
      <w:r>
        <w:rPr>
          <w:color w:val="231F20"/>
          <w:spacing w:val="-8"/>
          <w:sz w:val="24"/>
        </w:rPr>
        <w:t xml:space="preserve"> </w:t>
      </w:r>
      <w:r>
        <w:rPr>
          <w:color w:val="231F20"/>
          <w:sz w:val="24"/>
        </w:rPr>
        <w:t>by</w:t>
      </w:r>
      <w:r>
        <w:rPr>
          <w:color w:val="231F20"/>
          <w:spacing w:val="-3"/>
          <w:sz w:val="24"/>
        </w:rPr>
        <w:t xml:space="preserve"> </w:t>
      </w:r>
      <w:r>
        <w:rPr>
          <w:color w:val="231F20"/>
          <w:sz w:val="24"/>
        </w:rPr>
        <w:t>Foreperson</w:t>
      </w:r>
      <w:r>
        <w:rPr>
          <w:color w:val="231F20"/>
          <w:spacing w:val="-3"/>
          <w:sz w:val="24"/>
        </w:rPr>
        <w:t xml:space="preserve"> </w:t>
      </w:r>
      <w:r>
        <w:rPr>
          <w:color w:val="231F20"/>
          <w:spacing w:val="-2"/>
          <w:sz w:val="24"/>
        </w:rPr>
        <w:t>Smith.</w:t>
      </w:r>
    </w:p>
    <w:p w14:paraId="6DA20D3B" w14:textId="77777777" w:rsidR="007D148E" w:rsidRDefault="007D148E">
      <w:pPr>
        <w:pStyle w:val="BodyText"/>
      </w:pPr>
    </w:p>
    <w:p w14:paraId="6DA20D3C" w14:textId="77777777" w:rsidR="007D148E" w:rsidRDefault="007C3187">
      <w:pPr>
        <w:pStyle w:val="ListParagraph"/>
        <w:numPr>
          <w:ilvl w:val="0"/>
          <w:numId w:val="10"/>
        </w:numPr>
        <w:tabs>
          <w:tab w:val="left" w:pos="1437"/>
        </w:tabs>
        <w:ind w:hanging="359"/>
        <w:jc w:val="left"/>
        <w:rPr>
          <w:sz w:val="24"/>
        </w:rPr>
      </w:pPr>
      <w:r>
        <w:rPr>
          <w:color w:val="231F20"/>
          <w:sz w:val="24"/>
        </w:rPr>
        <w:t>Roll</w:t>
      </w:r>
      <w:r>
        <w:rPr>
          <w:color w:val="231F20"/>
          <w:spacing w:val="-7"/>
          <w:sz w:val="24"/>
        </w:rPr>
        <w:t xml:space="preserve"> </w:t>
      </w:r>
      <w:r>
        <w:rPr>
          <w:color w:val="231F20"/>
          <w:sz w:val="24"/>
        </w:rPr>
        <w:t>call</w:t>
      </w:r>
      <w:r>
        <w:rPr>
          <w:color w:val="231F20"/>
          <w:spacing w:val="-1"/>
          <w:sz w:val="24"/>
        </w:rPr>
        <w:t xml:space="preserve"> </w:t>
      </w:r>
      <w:r>
        <w:rPr>
          <w:color w:val="231F20"/>
          <w:sz w:val="24"/>
        </w:rPr>
        <w:t>at 5:30</w:t>
      </w:r>
      <w:r>
        <w:rPr>
          <w:color w:val="231F20"/>
          <w:spacing w:val="-4"/>
          <w:sz w:val="24"/>
        </w:rPr>
        <w:t xml:space="preserve"> </w:t>
      </w:r>
      <w:r>
        <w:rPr>
          <w:color w:val="231F20"/>
          <w:sz w:val="24"/>
        </w:rPr>
        <w:t>P.M.</w:t>
      </w:r>
      <w:r>
        <w:rPr>
          <w:color w:val="231F20"/>
          <w:spacing w:val="-4"/>
          <w:sz w:val="24"/>
        </w:rPr>
        <w:t xml:space="preserve"> </w:t>
      </w:r>
      <w:r>
        <w:rPr>
          <w:b/>
          <w:color w:val="231F20"/>
          <w:sz w:val="24"/>
        </w:rPr>
        <w:t>ABSENT:</w:t>
      </w:r>
      <w:r>
        <w:rPr>
          <w:b/>
          <w:color w:val="231F20"/>
          <w:spacing w:val="-3"/>
          <w:sz w:val="24"/>
        </w:rPr>
        <w:t xml:space="preserve"> </w:t>
      </w:r>
      <w:r>
        <w:rPr>
          <w:color w:val="231F20"/>
          <w:sz w:val="24"/>
        </w:rPr>
        <w:t>Linda</w:t>
      </w:r>
      <w:r>
        <w:rPr>
          <w:color w:val="231F20"/>
          <w:spacing w:val="-4"/>
          <w:sz w:val="24"/>
        </w:rPr>
        <w:t xml:space="preserve"> </w:t>
      </w:r>
      <w:r>
        <w:rPr>
          <w:color w:val="231F20"/>
          <w:sz w:val="24"/>
        </w:rPr>
        <w:t>Carl,</w:t>
      </w:r>
      <w:r>
        <w:rPr>
          <w:color w:val="231F20"/>
          <w:spacing w:val="-1"/>
          <w:sz w:val="24"/>
        </w:rPr>
        <w:t xml:space="preserve"> </w:t>
      </w:r>
      <w:r>
        <w:rPr>
          <w:color w:val="231F20"/>
          <w:sz w:val="24"/>
        </w:rPr>
        <w:t>John</w:t>
      </w:r>
      <w:r>
        <w:rPr>
          <w:color w:val="231F20"/>
          <w:spacing w:val="-2"/>
          <w:sz w:val="24"/>
        </w:rPr>
        <w:t xml:space="preserve"> Wills</w:t>
      </w:r>
    </w:p>
    <w:p w14:paraId="6DA20D3D" w14:textId="77777777" w:rsidR="007D148E" w:rsidRDefault="007C3187">
      <w:pPr>
        <w:pStyle w:val="ListParagraph"/>
        <w:numPr>
          <w:ilvl w:val="0"/>
          <w:numId w:val="10"/>
        </w:numPr>
        <w:tabs>
          <w:tab w:val="left" w:pos="1439"/>
        </w:tabs>
        <w:spacing w:before="274"/>
        <w:ind w:left="1439" w:hanging="359"/>
        <w:jc w:val="left"/>
        <w:rPr>
          <w:sz w:val="24"/>
        </w:rPr>
      </w:pPr>
      <w:r>
        <w:rPr>
          <w:color w:val="231F20"/>
          <w:sz w:val="24"/>
        </w:rPr>
        <w:t>Foreperson</w:t>
      </w:r>
      <w:r>
        <w:rPr>
          <w:color w:val="231F20"/>
          <w:spacing w:val="-4"/>
          <w:sz w:val="24"/>
        </w:rPr>
        <w:t xml:space="preserve"> </w:t>
      </w:r>
      <w:r>
        <w:rPr>
          <w:color w:val="231F20"/>
          <w:sz w:val="24"/>
        </w:rPr>
        <w:t>Smith</w:t>
      </w:r>
      <w:r>
        <w:rPr>
          <w:color w:val="231F20"/>
          <w:spacing w:val="-3"/>
          <w:sz w:val="24"/>
        </w:rPr>
        <w:t xml:space="preserve"> </w:t>
      </w:r>
      <w:r>
        <w:rPr>
          <w:color w:val="231F20"/>
          <w:sz w:val="24"/>
        </w:rPr>
        <w:t>introduced</w:t>
      </w:r>
      <w:r>
        <w:rPr>
          <w:color w:val="231F20"/>
          <w:spacing w:val="-1"/>
          <w:sz w:val="24"/>
        </w:rPr>
        <w:t xml:space="preserve"> </w:t>
      </w:r>
      <w:r>
        <w:rPr>
          <w:color w:val="231F20"/>
          <w:sz w:val="24"/>
        </w:rPr>
        <w:t>special</w:t>
      </w:r>
      <w:r>
        <w:rPr>
          <w:color w:val="231F20"/>
          <w:spacing w:val="-3"/>
          <w:sz w:val="24"/>
        </w:rPr>
        <w:t xml:space="preserve"> </w:t>
      </w:r>
      <w:r>
        <w:rPr>
          <w:color w:val="231F20"/>
          <w:sz w:val="24"/>
        </w:rPr>
        <w:t>guest</w:t>
      </w:r>
      <w:r>
        <w:rPr>
          <w:color w:val="231F20"/>
          <w:spacing w:val="-1"/>
          <w:sz w:val="24"/>
        </w:rPr>
        <w:t xml:space="preserve"> </w:t>
      </w:r>
      <w:r>
        <w:rPr>
          <w:color w:val="231F20"/>
          <w:sz w:val="24"/>
        </w:rPr>
        <w:t>speaker</w:t>
      </w:r>
      <w:r>
        <w:rPr>
          <w:color w:val="231F20"/>
          <w:spacing w:val="-3"/>
          <w:sz w:val="24"/>
        </w:rPr>
        <w:t xml:space="preserve"> </w:t>
      </w:r>
      <w:r>
        <w:rPr>
          <w:color w:val="231F20"/>
          <w:sz w:val="24"/>
        </w:rPr>
        <w:t>Sherry</w:t>
      </w:r>
      <w:r>
        <w:rPr>
          <w:color w:val="231F20"/>
          <w:spacing w:val="-1"/>
          <w:sz w:val="24"/>
        </w:rPr>
        <w:t xml:space="preserve"> </w:t>
      </w:r>
      <w:r>
        <w:rPr>
          <w:color w:val="231F20"/>
          <w:sz w:val="24"/>
        </w:rPr>
        <w:t>Chesney,</w:t>
      </w:r>
      <w:r>
        <w:rPr>
          <w:color w:val="231F20"/>
          <w:spacing w:val="-3"/>
          <w:sz w:val="24"/>
        </w:rPr>
        <w:t xml:space="preserve"> </w:t>
      </w:r>
      <w:r>
        <w:rPr>
          <w:color w:val="231F20"/>
          <w:sz w:val="24"/>
        </w:rPr>
        <w:t>former</w:t>
      </w:r>
      <w:r>
        <w:rPr>
          <w:color w:val="231F20"/>
          <w:spacing w:val="-2"/>
          <w:sz w:val="24"/>
        </w:rPr>
        <w:t xml:space="preserve"> </w:t>
      </w:r>
      <w:r>
        <w:rPr>
          <w:color w:val="231F20"/>
          <w:sz w:val="24"/>
        </w:rPr>
        <w:t>Yuba</w:t>
      </w:r>
      <w:r>
        <w:rPr>
          <w:color w:val="231F20"/>
          <w:spacing w:val="-3"/>
          <w:sz w:val="24"/>
        </w:rPr>
        <w:t xml:space="preserve"> </w:t>
      </w:r>
      <w:r>
        <w:rPr>
          <w:color w:val="231F20"/>
          <w:spacing w:val="-2"/>
          <w:sz w:val="24"/>
        </w:rPr>
        <w:t>County</w:t>
      </w:r>
    </w:p>
    <w:p w14:paraId="6DA20D3E" w14:textId="77777777" w:rsidR="007D148E" w:rsidRDefault="007C3187">
      <w:pPr>
        <w:pStyle w:val="BodyText"/>
        <w:ind w:left="1440" w:right="1120"/>
      </w:pPr>
      <w:r>
        <w:rPr>
          <w:color w:val="231F20"/>
        </w:rPr>
        <w:t>G.J.</w:t>
      </w:r>
      <w:r>
        <w:rPr>
          <w:color w:val="231F20"/>
          <w:spacing w:val="-8"/>
        </w:rPr>
        <w:t xml:space="preserve"> </w:t>
      </w:r>
      <w:r>
        <w:rPr>
          <w:color w:val="231F20"/>
        </w:rPr>
        <w:t>foreperson.</w:t>
      </w:r>
      <w:r>
        <w:rPr>
          <w:color w:val="231F20"/>
          <w:spacing w:val="35"/>
        </w:rPr>
        <w:t xml:space="preserve"> </w:t>
      </w:r>
      <w:r>
        <w:rPr>
          <w:color w:val="231F20"/>
        </w:rPr>
        <w:t>Ms.</w:t>
      </w:r>
      <w:r>
        <w:rPr>
          <w:color w:val="231F20"/>
          <w:spacing w:val="-8"/>
        </w:rPr>
        <w:t xml:space="preserve"> </w:t>
      </w:r>
      <w:r>
        <w:rPr>
          <w:color w:val="231F20"/>
        </w:rPr>
        <w:t>Chesney</w:t>
      </w:r>
      <w:r>
        <w:rPr>
          <w:color w:val="231F20"/>
          <w:spacing w:val="-8"/>
        </w:rPr>
        <w:t xml:space="preserve"> </w:t>
      </w:r>
      <w:r>
        <w:rPr>
          <w:color w:val="231F20"/>
        </w:rPr>
        <w:t>gave</w:t>
      </w:r>
      <w:r>
        <w:rPr>
          <w:color w:val="231F20"/>
          <w:spacing w:val="-4"/>
        </w:rPr>
        <w:t xml:space="preserve"> </w:t>
      </w:r>
      <w:r>
        <w:rPr>
          <w:color w:val="231F20"/>
        </w:rPr>
        <w:t>a</w:t>
      </w:r>
      <w:r>
        <w:rPr>
          <w:color w:val="231F20"/>
          <w:spacing w:val="-8"/>
        </w:rPr>
        <w:t xml:space="preserve"> </w:t>
      </w:r>
      <w:r>
        <w:rPr>
          <w:color w:val="231F20"/>
        </w:rPr>
        <w:t>presentation</w:t>
      </w:r>
      <w:r>
        <w:rPr>
          <w:color w:val="231F20"/>
          <w:spacing w:val="-6"/>
        </w:rPr>
        <w:t xml:space="preserve"> </w:t>
      </w:r>
      <w:r>
        <w:rPr>
          <w:color w:val="231F20"/>
        </w:rPr>
        <w:t>on</w:t>
      </w:r>
      <w:r>
        <w:rPr>
          <w:color w:val="231F20"/>
          <w:spacing w:val="-8"/>
        </w:rPr>
        <w:t xml:space="preserve"> </w:t>
      </w:r>
      <w:r>
        <w:rPr>
          <w:color w:val="231F20"/>
        </w:rPr>
        <w:t>interviewing</w:t>
      </w:r>
      <w:r>
        <w:rPr>
          <w:color w:val="231F20"/>
          <w:spacing w:val="-8"/>
        </w:rPr>
        <w:t xml:space="preserve"> </w:t>
      </w:r>
      <w:r>
        <w:rPr>
          <w:color w:val="231F20"/>
        </w:rPr>
        <w:t>techniques.</w:t>
      </w:r>
      <w:r>
        <w:rPr>
          <w:color w:val="231F20"/>
          <w:spacing w:val="37"/>
        </w:rPr>
        <w:t xml:space="preserve"> </w:t>
      </w:r>
      <w:r>
        <w:rPr>
          <w:color w:val="231F20"/>
        </w:rPr>
        <w:t>Ms. Chesney left the meeting at 6:25 p.m.</w:t>
      </w:r>
    </w:p>
    <w:p w14:paraId="6DA20D3F" w14:textId="77777777" w:rsidR="007D148E" w:rsidRDefault="007D148E">
      <w:pPr>
        <w:pStyle w:val="BodyText"/>
      </w:pPr>
    </w:p>
    <w:p w14:paraId="6DA20D40" w14:textId="77777777" w:rsidR="007D148E" w:rsidRDefault="007C3187">
      <w:pPr>
        <w:pStyle w:val="ListParagraph"/>
        <w:numPr>
          <w:ilvl w:val="0"/>
          <w:numId w:val="10"/>
        </w:numPr>
        <w:tabs>
          <w:tab w:val="left" w:pos="1438"/>
        </w:tabs>
        <w:spacing w:before="1"/>
        <w:ind w:left="1438" w:hanging="358"/>
        <w:jc w:val="left"/>
        <w:rPr>
          <w:sz w:val="24"/>
        </w:rPr>
      </w:pPr>
      <w:r>
        <w:rPr>
          <w:color w:val="231F20"/>
          <w:sz w:val="24"/>
        </w:rPr>
        <w:t>Minutes</w:t>
      </w:r>
      <w:r>
        <w:rPr>
          <w:color w:val="231F20"/>
          <w:spacing w:val="-6"/>
          <w:sz w:val="24"/>
        </w:rPr>
        <w:t xml:space="preserve"> </w:t>
      </w:r>
      <w:r>
        <w:rPr>
          <w:color w:val="231F20"/>
          <w:sz w:val="24"/>
        </w:rPr>
        <w:t>read</w:t>
      </w:r>
      <w:r>
        <w:rPr>
          <w:color w:val="231F20"/>
          <w:spacing w:val="-4"/>
          <w:sz w:val="24"/>
        </w:rPr>
        <w:t xml:space="preserve"> </w:t>
      </w:r>
      <w:r>
        <w:rPr>
          <w:color w:val="231F20"/>
          <w:sz w:val="24"/>
        </w:rPr>
        <w:t>and</w:t>
      </w:r>
      <w:r>
        <w:rPr>
          <w:color w:val="231F20"/>
          <w:spacing w:val="-4"/>
          <w:sz w:val="24"/>
        </w:rPr>
        <w:t xml:space="preserve"> </w:t>
      </w:r>
      <w:r>
        <w:rPr>
          <w:color w:val="231F20"/>
          <w:sz w:val="24"/>
        </w:rPr>
        <w:t>approved</w:t>
      </w:r>
      <w:r>
        <w:rPr>
          <w:color w:val="231F20"/>
          <w:spacing w:val="-4"/>
          <w:sz w:val="24"/>
        </w:rPr>
        <w:t xml:space="preserve"> </w:t>
      </w:r>
      <w:r>
        <w:rPr>
          <w:color w:val="231F20"/>
          <w:sz w:val="24"/>
        </w:rPr>
        <w:t>as</w:t>
      </w:r>
      <w:r>
        <w:rPr>
          <w:color w:val="231F20"/>
          <w:spacing w:val="-4"/>
          <w:sz w:val="24"/>
        </w:rPr>
        <w:t xml:space="preserve"> </w:t>
      </w:r>
      <w:r>
        <w:rPr>
          <w:color w:val="231F20"/>
          <w:spacing w:val="-2"/>
          <w:sz w:val="24"/>
        </w:rPr>
        <w:t>distributed.</w:t>
      </w:r>
    </w:p>
    <w:p w14:paraId="6DA20D41" w14:textId="77777777" w:rsidR="007D148E" w:rsidRDefault="007C3187">
      <w:pPr>
        <w:pStyle w:val="ListParagraph"/>
        <w:numPr>
          <w:ilvl w:val="0"/>
          <w:numId w:val="10"/>
        </w:numPr>
        <w:tabs>
          <w:tab w:val="left" w:pos="1439"/>
        </w:tabs>
        <w:spacing w:before="276"/>
        <w:ind w:left="1439" w:hanging="359"/>
        <w:jc w:val="left"/>
        <w:rPr>
          <w:sz w:val="24"/>
        </w:rPr>
      </w:pPr>
      <w:r>
        <w:rPr>
          <w:b/>
          <w:color w:val="231F20"/>
          <w:sz w:val="24"/>
        </w:rPr>
        <w:t>CORRESPONDENCE</w:t>
      </w:r>
      <w:r>
        <w:rPr>
          <w:color w:val="231F20"/>
          <w:sz w:val="24"/>
        </w:rPr>
        <w:t>:</w:t>
      </w:r>
      <w:r>
        <w:rPr>
          <w:color w:val="231F20"/>
          <w:spacing w:val="-14"/>
          <w:sz w:val="24"/>
        </w:rPr>
        <w:t xml:space="preserve"> </w:t>
      </w:r>
      <w:r>
        <w:rPr>
          <w:color w:val="231F20"/>
          <w:sz w:val="24"/>
        </w:rPr>
        <w:t>Foreperson</w:t>
      </w:r>
      <w:r>
        <w:rPr>
          <w:color w:val="231F20"/>
          <w:spacing w:val="-14"/>
          <w:sz w:val="24"/>
        </w:rPr>
        <w:t xml:space="preserve"> </w:t>
      </w:r>
      <w:r>
        <w:rPr>
          <w:color w:val="231F20"/>
          <w:spacing w:val="-2"/>
          <w:sz w:val="24"/>
        </w:rPr>
        <w:t>Smith</w:t>
      </w:r>
    </w:p>
    <w:p w14:paraId="6DA20D42" w14:textId="77777777" w:rsidR="007D148E" w:rsidRDefault="007C3187">
      <w:pPr>
        <w:pStyle w:val="ListParagraph"/>
        <w:numPr>
          <w:ilvl w:val="1"/>
          <w:numId w:val="10"/>
        </w:numPr>
        <w:tabs>
          <w:tab w:val="left" w:pos="2090"/>
          <w:tab w:val="left" w:pos="2160"/>
        </w:tabs>
        <w:ind w:right="1595" w:hanging="360"/>
        <w:rPr>
          <w:sz w:val="24"/>
        </w:rPr>
      </w:pPr>
      <w:r>
        <w:rPr>
          <w:color w:val="231F20"/>
          <w:sz w:val="24"/>
        </w:rPr>
        <w:t>Memo</w:t>
      </w:r>
      <w:r>
        <w:rPr>
          <w:color w:val="231F20"/>
          <w:spacing w:val="-8"/>
          <w:sz w:val="24"/>
        </w:rPr>
        <w:t xml:space="preserve"> </w:t>
      </w:r>
      <w:r>
        <w:rPr>
          <w:color w:val="231F20"/>
          <w:sz w:val="24"/>
        </w:rPr>
        <w:t>from</w:t>
      </w:r>
      <w:r>
        <w:rPr>
          <w:color w:val="231F20"/>
          <w:spacing w:val="-8"/>
          <w:sz w:val="24"/>
        </w:rPr>
        <w:t xml:space="preserve"> </w:t>
      </w:r>
      <w:r>
        <w:rPr>
          <w:color w:val="231F20"/>
          <w:sz w:val="24"/>
        </w:rPr>
        <w:t>County</w:t>
      </w:r>
      <w:r>
        <w:rPr>
          <w:color w:val="231F20"/>
          <w:spacing w:val="-7"/>
          <w:sz w:val="24"/>
        </w:rPr>
        <w:t xml:space="preserve"> </w:t>
      </w:r>
      <w:r>
        <w:rPr>
          <w:color w:val="231F20"/>
          <w:sz w:val="24"/>
        </w:rPr>
        <w:t>Counsel</w:t>
      </w:r>
      <w:r>
        <w:rPr>
          <w:color w:val="231F20"/>
          <w:spacing w:val="-8"/>
          <w:sz w:val="24"/>
        </w:rPr>
        <w:t xml:space="preserve"> </w:t>
      </w:r>
      <w:r>
        <w:rPr>
          <w:color w:val="231F20"/>
          <w:sz w:val="24"/>
        </w:rPr>
        <w:t>regarding</w:t>
      </w:r>
      <w:r>
        <w:rPr>
          <w:color w:val="231F20"/>
          <w:spacing w:val="-6"/>
          <w:sz w:val="24"/>
        </w:rPr>
        <w:t xml:space="preserve"> </w:t>
      </w:r>
      <w:r>
        <w:rPr>
          <w:color w:val="231F20"/>
          <w:sz w:val="24"/>
        </w:rPr>
        <w:t>required</w:t>
      </w:r>
      <w:r>
        <w:rPr>
          <w:color w:val="231F20"/>
          <w:spacing w:val="-6"/>
          <w:sz w:val="24"/>
        </w:rPr>
        <w:t xml:space="preserve"> </w:t>
      </w:r>
      <w:r>
        <w:rPr>
          <w:color w:val="231F20"/>
          <w:sz w:val="24"/>
        </w:rPr>
        <w:t>contents</w:t>
      </w:r>
      <w:r>
        <w:rPr>
          <w:color w:val="231F20"/>
          <w:spacing w:val="-8"/>
          <w:sz w:val="24"/>
        </w:rPr>
        <w:t xml:space="preserve"> </w:t>
      </w:r>
      <w:r>
        <w:rPr>
          <w:color w:val="231F20"/>
          <w:sz w:val="24"/>
        </w:rPr>
        <w:t>of</w:t>
      </w:r>
      <w:r>
        <w:rPr>
          <w:color w:val="231F20"/>
          <w:spacing w:val="-8"/>
          <w:sz w:val="24"/>
        </w:rPr>
        <w:t xml:space="preserve"> </w:t>
      </w:r>
      <w:r>
        <w:rPr>
          <w:color w:val="231F20"/>
          <w:sz w:val="24"/>
        </w:rPr>
        <w:t>reports</w:t>
      </w:r>
      <w:r>
        <w:rPr>
          <w:color w:val="231F20"/>
          <w:spacing w:val="-8"/>
          <w:sz w:val="24"/>
        </w:rPr>
        <w:t xml:space="preserve"> </w:t>
      </w:r>
      <w:r>
        <w:rPr>
          <w:color w:val="231F20"/>
          <w:sz w:val="24"/>
        </w:rPr>
        <w:t>–</w:t>
      </w:r>
      <w:r>
        <w:rPr>
          <w:color w:val="231F20"/>
          <w:spacing w:val="-6"/>
          <w:sz w:val="24"/>
        </w:rPr>
        <w:t xml:space="preserve"> </w:t>
      </w:r>
      <w:r>
        <w:rPr>
          <w:color w:val="231F20"/>
          <w:sz w:val="24"/>
        </w:rPr>
        <w:t>read</w:t>
      </w:r>
      <w:r>
        <w:rPr>
          <w:color w:val="231F20"/>
          <w:spacing w:val="-6"/>
          <w:sz w:val="24"/>
        </w:rPr>
        <w:t xml:space="preserve"> </w:t>
      </w:r>
      <w:r>
        <w:rPr>
          <w:color w:val="231F20"/>
          <w:sz w:val="24"/>
        </w:rPr>
        <w:t xml:space="preserve">and </w:t>
      </w:r>
      <w:r>
        <w:rPr>
          <w:color w:val="231F20"/>
          <w:spacing w:val="-2"/>
          <w:sz w:val="24"/>
        </w:rPr>
        <w:t>discuss</w:t>
      </w:r>
    </w:p>
    <w:p w14:paraId="6DA20D43" w14:textId="77777777" w:rsidR="007D148E" w:rsidRDefault="007C3187">
      <w:pPr>
        <w:pStyle w:val="ListParagraph"/>
        <w:numPr>
          <w:ilvl w:val="1"/>
          <w:numId w:val="10"/>
        </w:numPr>
        <w:tabs>
          <w:tab w:val="left" w:pos="2136"/>
        </w:tabs>
        <w:ind w:left="2136" w:hanging="339"/>
        <w:rPr>
          <w:sz w:val="24"/>
        </w:rPr>
      </w:pPr>
      <w:r>
        <w:rPr>
          <w:color w:val="231F20"/>
          <w:sz w:val="24"/>
        </w:rPr>
        <w:t>Newsletter</w:t>
      </w:r>
      <w:r>
        <w:rPr>
          <w:color w:val="231F20"/>
          <w:spacing w:val="-11"/>
          <w:sz w:val="24"/>
        </w:rPr>
        <w:t xml:space="preserve"> </w:t>
      </w:r>
      <w:r>
        <w:rPr>
          <w:color w:val="231F20"/>
          <w:sz w:val="24"/>
        </w:rPr>
        <w:t>from</w:t>
      </w:r>
      <w:r>
        <w:rPr>
          <w:color w:val="231F20"/>
          <w:spacing w:val="-7"/>
          <w:sz w:val="24"/>
        </w:rPr>
        <w:t xml:space="preserve"> </w:t>
      </w:r>
      <w:r>
        <w:rPr>
          <w:color w:val="231F20"/>
          <w:sz w:val="24"/>
        </w:rPr>
        <w:t>California</w:t>
      </w:r>
      <w:r>
        <w:rPr>
          <w:color w:val="231F20"/>
          <w:spacing w:val="-7"/>
          <w:sz w:val="24"/>
        </w:rPr>
        <w:t xml:space="preserve"> </w:t>
      </w:r>
      <w:r>
        <w:rPr>
          <w:color w:val="231F20"/>
          <w:sz w:val="24"/>
        </w:rPr>
        <w:t>Grand</w:t>
      </w:r>
      <w:r>
        <w:rPr>
          <w:color w:val="231F20"/>
          <w:spacing w:val="-7"/>
          <w:sz w:val="24"/>
        </w:rPr>
        <w:t xml:space="preserve"> </w:t>
      </w:r>
      <w:r>
        <w:rPr>
          <w:color w:val="231F20"/>
          <w:sz w:val="24"/>
        </w:rPr>
        <w:t>Juror’s</w:t>
      </w:r>
      <w:r>
        <w:rPr>
          <w:color w:val="231F20"/>
          <w:spacing w:val="-7"/>
          <w:sz w:val="24"/>
        </w:rPr>
        <w:t xml:space="preserve"> </w:t>
      </w:r>
      <w:r>
        <w:rPr>
          <w:color w:val="231F20"/>
          <w:sz w:val="24"/>
        </w:rPr>
        <w:t>Assoc.</w:t>
      </w:r>
      <w:r>
        <w:rPr>
          <w:color w:val="231F20"/>
          <w:spacing w:val="-5"/>
          <w:sz w:val="24"/>
        </w:rPr>
        <w:t xml:space="preserve"> </w:t>
      </w:r>
      <w:r>
        <w:rPr>
          <w:color w:val="231F20"/>
          <w:sz w:val="24"/>
        </w:rPr>
        <w:t>--</w:t>
      </w:r>
      <w:r>
        <w:rPr>
          <w:color w:val="231F20"/>
          <w:spacing w:val="-7"/>
          <w:sz w:val="24"/>
        </w:rPr>
        <w:t xml:space="preserve"> </w:t>
      </w:r>
      <w:r>
        <w:rPr>
          <w:color w:val="231F20"/>
          <w:spacing w:val="-2"/>
          <w:sz w:val="24"/>
        </w:rPr>
        <w:t>distributed</w:t>
      </w:r>
    </w:p>
    <w:p w14:paraId="6DA20D44" w14:textId="77777777" w:rsidR="007D148E" w:rsidRDefault="007C3187">
      <w:pPr>
        <w:pStyle w:val="BodyText"/>
        <w:spacing w:before="276"/>
        <w:ind w:left="1440"/>
      </w:pPr>
      <w:r>
        <w:rPr>
          <w:color w:val="231F20"/>
        </w:rPr>
        <w:t>*6:00</w:t>
      </w:r>
      <w:r>
        <w:rPr>
          <w:color w:val="231F20"/>
          <w:spacing w:val="-1"/>
        </w:rPr>
        <w:t xml:space="preserve"> </w:t>
      </w:r>
      <w:r>
        <w:rPr>
          <w:color w:val="231F20"/>
        </w:rPr>
        <w:t>P.M.</w:t>
      </w:r>
      <w:r>
        <w:rPr>
          <w:color w:val="231F20"/>
          <w:spacing w:val="60"/>
        </w:rPr>
        <w:t xml:space="preserve"> </w:t>
      </w:r>
      <w:r>
        <w:rPr>
          <w:color w:val="231F20"/>
        </w:rPr>
        <w:t>G.J.</w:t>
      </w:r>
      <w:r>
        <w:rPr>
          <w:color w:val="231F20"/>
          <w:spacing w:val="-4"/>
        </w:rPr>
        <w:t xml:space="preserve"> </w:t>
      </w:r>
      <w:r>
        <w:rPr>
          <w:color w:val="231F20"/>
        </w:rPr>
        <w:t xml:space="preserve">John Wills </w:t>
      </w:r>
      <w:r>
        <w:rPr>
          <w:color w:val="231F20"/>
          <w:spacing w:val="-2"/>
        </w:rPr>
        <w:t>arrived*</w:t>
      </w:r>
    </w:p>
    <w:p w14:paraId="6DA20D45" w14:textId="77777777" w:rsidR="007D148E" w:rsidRDefault="007C3187">
      <w:pPr>
        <w:pStyle w:val="Heading3"/>
        <w:numPr>
          <w:ilvl w:val="0"/>
          <w:numId w:val="10"/>
        </w:numPr>
        <w:tabs>
          <w:tab w:val="left" w:pos="1439"/>
        </w:tabs>
        <w:spacing w:before="276"/>
        <w:ind w:left="1439" w:hanging="359"/>
        <w:jc w:val="left"/>
      </w:pPr>
      <w:r>
        <w:rPr>
          <w:color w:val="231F20"/>
        </w:rPr>
        <w:t>COMMITTEE</w:t>
      </w:r>
      <w:r>
        <w:rPr>
          <w:color w:val="231F20"/>
          <w:spacing w:val="-5"/>
        </w:rPr>
        <w:t xml:space="preserve"> </w:t>
      </w:r>
      <w:r>
        <w:rPr>
          <w:color w:val="231F20"/>
          <w:spacing w:val="-2"/>
        </w:rPr>
        <w:t>REPORTS:</w:t>
      </w:r>
    </w:p>
    <w:p w14:paraId="6DA20D46" w14:textId="77777777" w:rsidR="007D148E" w:rsidRDefault="007C3187">
      <w:pPr>
        <w:pStyle w:val="ListParagraph"/>
        <w:numPr>
          <w:ilvl w:val="1"/>
          <w:numId w:val="10"/>
        </w:numPr>
        <w:tabs>
          <w:tab w:val="left" w:pos="2149"/>
        </w:tabs>
        <w:ind w:left="2149" w:hanging="349"/>
        <w:rPr>
          <w:sz w:val="24"/>
        </w:rPr>
      </w:pPr>
      <w:r>
        <w:rPr>
          <w:color w:val="231F20"/>
          <w:sz w:val="24"/>
        </w:rPr>
        <w:t>Audit/Finance</w:t>
      </w:r>
      <w:r>
        <w:rPr>
          <w:color w:val="231F20"/>
          <w:spacing w:val="-6"/>
          <w:sz w:val="24"/>
        </w:rPr>
        <w:t xml:space="preserve"> </w:t>
      </w:r>
      <w:r>
        <w:rPr>
          <w:color w:val="231F20"/>
          <w:sz w:val="24"/>
        </w:rPr>
        <w:t>-</w:t>
      </w:r>
      <w:r>
        <w:rPr>
          <w:color w:val="231F20"/>
          <w:spacing w:val="-8"/>
          <w:sz w:val="24"/>
        </w:rPr>
        <w:t xml:space="preserve"> </w:t>
      </w:r>
      <w:r>
        <w:rPr>
          <w:color w:val="231F20"/>
          <w:sz w:val="24"/>
        </w:rPr>
        <w:t>no</w:t>
      </w:r>
      <w:r>
        <w:rPr>
          <w:color w:val="231F20"/>
          <w:spacing w:val="-5"/>
          <w:sz w:val="24"/>
        </w:rPr>
        <w:t xml:space="preserve"> </w:t>
      </w:r>
      <w:r>
        <w:rPr>
          <w:color w:val="231F20"/>
          <w:spacing w:val="-2"/>
          <w:sz w:val="24"/>
        </w:rPr>
        <w:t>report</w:t>
      </w:r>
    </w:p>
    <w:p w14:paraId="6DA20D47" w14:textId="77777777" w:rsidR="007D148E" w:rsidRDefault="007C3187">
      <w:pPr>
        <w:pStyle w:val="ListParagraph"/>
        <w:numPr>
          <w:ilvl w:val="1"/>
          <w:numId w:val="10"/>
        </w:numPr>
        <w:tabs>
          <w:tab w:val="left" w:pos="2137"/>
        </w:tabs>
        <w:ind w:left="2137" w:hanging="337"/>
        <w:rPr>
          <w:sz w:val="24"/>
        </w:rPr>
      </w:pPr>
      <w:r>
        <w:rPr>
          <w:color w:val="231F20"/>
          <w:sz w:val="24"/>
        </w:rPr>
        <w:t>Criminal</w:t>
      </w:r>
      <w:r>
        <w:rPr>
          <w:color w:val="231F20"/>
          <w:spacing w:val="-3"/>
          <w:sz w:val="24"/>
        </w:rPr>
        <w:t xml:space="preserve"> </w:t>
      </w:r>
      <w:r>
        <w:rPr>
          <w:color w:val="231F20"/>
          <w:spacing w:val="-2"/>
          <w:sz w:val="24"/>
        </w:rPr>
        <w:t>Justice</w:t>
      </w:r>
    </w:p>
    <w:p w14:paraId="6DA20D48" w14:textId="77777777" w:rsidR="007D148E" w:rsidRDefault="007C3187">
      <w:pPr>
        <w:pStyle w:val="ListParagraph"/>
        <w:numPr>
          <w:ilvl w:val="2"/>
          <w:numId w:val="10"/>
        </w:numPr>
        <w:tabs>
          <w:tab w:val="left" w:pos="2460"/>
        </w:tabs>
        <w:ind w:hanging="300"/>
        <w:rPr>
          <w:sz w:val="24"/>
        </w:rPr>
      </w:pPr>
      <w:r>
        <w:rPr>
          <w:color w:val="231F20"/>
          <w:sz w:val="24"/>
        </w:rPr>
        <w:t>Sugar</w:t>
      </w:r>
      <w:r>
        <w:rPr>
          <w:color w:val="231F20"/>
          <w:spacing w:val="-9"/>
          <w:sz w:val="24"/>
        </w:rPr>
        <w:t xml:space="preserve"> </w:t>
      </w:r>
      <w:r>
        <w:rPr>
          <w:color w:val="231F20"/>
          <w:sz w:val="24"/>
        </w:rPr>
        <w:t>Pine</w:t>
      </w:r>
      <w:r>
        <w:rPr>
          <w:color w:val="231F20"/>
          <w:spacing w:val="-5"/>
          <w:sz w:val="24"/>
        </w:rPr>
        <w:t xml:space="preserve"> </w:t>
      </w:r>
      <w:r>
        <w:rPr>
          <w:color w:val="231F20"/>
          <w:sz w:val="24"/>
        </w:rPr>
        <w:t>Conservation</w:t>
      </w:r>
      <w:r>
        <w:rPr>
          <w:color w:val="231F20"/>
          <w:spacing w:val="-2"/>
          <w:sz w:val="24"/>
        </w:rPr>
        <w:t xml:space="preserve"> </w:t>
      </w:r>
      <w:r>
        <w:rPr>
          <w:color w:val="231F20"/>
          <w:sz w:val="24"/>
        </w:rPr>
        <w:t>Camp</w:t>
      </w:r>
      <w:r>
        <w:rPr>
          <w:color w:val="231F20"/>
          <w:spacing w:val="-5"/>
          <w:sz w:val="24"/>
        </w:rPr>
        <w:t xml:space="preserve"> </w:t>
      </w:r>
      <w:r>
        <w:rPr>
          <w:color w:val="231F20"/>
          <w:sz w:val="24"/>
        </w:rPr>
        <w:t>tour</w:t>
      </w:r>
      <w:r>
        <w:rPr>
          <w:color w:val="231F20"/>
          <w:spacing w:val="-4"/>
          <w:sz w:val="24"/>
        </w:rPr>
        <w:t xml:space="preserve"> </w:t>
      </w:r>
      <w:r>
        <w:rPr>
          <w:color w:val="231F20"/>
          <w:sz w:val="24"/>
        </w:rPr>
        <w:t>scheduled 9/17</w:t>
      </w:r>
      <w:r>
        <w:rPr>
          <w:color w:val="231F20"/>
          <w:spacing w:val="-5"/>
          <w:sz w:val="24"/>
        </w:rPr>
        <w:t xml:space="preserve"> </w:t>
      </w:r>
      <w:r>
        <w:rPr>
          <w:color w:val="231F20"/>
          <w:sz w:val="24"/>
        </w:rPr>
        <w:t>-</w:t>
      </w:r>
      <w:r>
        <w:rPr>
          <w:color w:val="231F20"/>
          <w:spacing w:val="-5"/>
          <w:sz w:val="24"/>
        </w:rPr>
        <w:t xml:space="preserve"> </w:t>
      </w:r>
      <w:r>
        <w:rPr>
          <w:color w:val="231F20"/>
          <w:sz w:val="24"/>
        </w:rPr>
        <w:t>sign-up</w:t>
      </w:r>
      <w:r>
        <w:rPr>
          <w:color w:val="231F20"/>
          <w:spacing w:val="-3"/>
          <w:sz w:val="24"/>
        </w:rPr>
        <w:t xml:space="preserve"> </w:t>
      </w:r>
      <w:r>
        <w:rPr>
          <w:color w:val="231F20"/>
          <w:sz w:val="24"/>
        </w:rPr>
        <w:t>sheet</w:t>
      </w:r>
      <w:r>
        <w:rPr>
          <w:color w:val="231F20"/>
          <w:spacing w:val="-1"/>
          <w:sz w:val="24"/>
        </w:rPr>
        <w:t xml:space="preserve"> </w:t>
      </w:r>
      <w:r>
        <w:rPr>
          <w:color w:val="231F20"/>
          <w:spacing w:val="-2"/>
          <w:sz w:val="24"/>
        </w:rPr>
        <w:t>distributed</w:t>
      </w:r>
    </w:p>
    <w:p w14:paraId="6DA20D49" w14:textId="77777777" w:rsidR="007D148E" w:rsidRDefault="007D148E">
      <w:pPr>
        <w:pStyle w:val="BodyText"/>
      </w:pPr>
    </w:p>
    <w:p w14:paraId="6DA20D4A" w14:textId="77777777" w:rsidR="007D148E" w:rsidRDefault="007C3187">
      <w:pPr>
        <w:pStyle w:val="BodyText"/>
        <w:ind w:left="1440"/>
      </w:pPr>
      <w:r>
        <w:rPr>
          <w:color w:val="231F20"/>
        </w:rPr>
        <w:t>*6:10</w:t>
      </w:r>
      <w:r>
        <w:rPr>
          <w:color w:val="231F20"/>
          <w:spacing w:val="-8"/>
        </w:rPr>
        <w:t xml:space="preserve"> </w:t>
      </w:r>
      <w:r>
        <w:rPr>
          <w:color w:val="231F20"/>
        </w:rPr>
        <w:t>P.M.</w:t>
      </w:r>
      <w:r>
        <w:rPr>
          <w:color w:val="231F20"/>
          <w:spacing w:val="-3"/>
        </w:rPr>
        <w:t xml:space="preserve"> </w:t>
      </w:r>
      <w:r>
        <w:rPr>
          <w:color w:val="231F20"/>
        </w:rPr>
        <w:t>John</w:t>
      </w:r>
      <w:r>
        <w:rPr>
          <w:color w:val="231F20"/>
          <w:spacing w:val="-4"/>
        </w:rPr>
        <w:t xml:space="preserve"> </w:t>
      </w:r>
      <w:r>
        <w:rPr>
          <w:color w:val="231F20"/>
        </w:rPr>
        <w:t>Wills</w:t>
      </w:r>
      <w:r>
        <w:rPr>
          <w:color w:val="231F20"/>
          <w:spacing w:val="-5"/>
        </w:rPr>
        <w:t xml:space="preserve"> </w:t>
      </w:r>
      <w:r>
        <w:rPr>
          <w:color w:val="231F20"/>
        </w:rPr>
        <w:t>excused</w:t>
      </w:r>
      <w:r>
        <w:rPr>
          <w:color w:val="231F20"/>
          <w:spacing w:val="-3"/>
        </w:rPr>
        <w:t xml:space="preserve"> </w:t>
      </w:r>
      <w:r>
        <w:rPr>
          <w:color w:val="231F20"/>
        </w:rPr>
        <w:t>-</w:t>
      </w:r>
      <w:r>
        <w:rPr>
          <w:color w:val="231F20"/>
          <w:spacing w:val="-6"/>
        </w:rPr>
        <w:t xml:space="preserve"> </w:t>
      </w:r>
      <w:r>
        <w:rPr>
          <w:color w:val="231F20"/>
        </w:rPr>
        <w:t>conflict</w:t>
      </w:r>
      <w:r>
        <w:rPr>
          <w:color w:val="231F20"/>
          <w:spacing w:val="-2"/>
        </w:rPr>
        <w:t xml:space="preserve"> </w:t>
      </w:r>
      <w:r>
        <w:rPr>
          <w:color w:val="231F20"/>
        </w:rPr>
        <w:t>of</w:t>
      </w:r>
      <w:r>
        <w:rPr>
          <w:color w:val="231F20"/>
          <w:spacing w:val="-5"/>
        </w:rPr>
        <w:t xml:space="preserve"> </w:t>
      </w:r>
      <w:r>
        <w:rPr>
          <w:color w:val="231F20"/>
          <w:spacing w:val="-2"/>
        </w:rPr>
        <w:t>interest*</w:t>
      </w:r>
    </w:p>
    <w:p w14:paraId="6DA20D4B" w14:textId="77777777" w:rsidR="007D148E" w:rsidRDefault="007D148E">
      <w:pPr>
        <w:pStyle w:val="BodyText"/>
      </w:pPr>
    </w:p>
    <w:p w14:paraId="6DA20D4C" w14:textId="77777777" w:rsidR="007D148E" w:rsidRDefault="007C3187">
      <w:pPr>
        <w:pStyle w:val="ListParagraph"/>
        <w:numPr>
          <w:ilvl w:val="2"/>
          <w:numId w:val="10"/>
        </w:numPr>
        <w:tabs>
          <w:tab w:val="left" w:pos="2459"/>
          <w:tab w:val="left" w:pos="2880"/>
        </w:tabs>
        <w:spacing w:line="242" w:lineRule="auto"/>
        <w:ind w:left="2880" w:right="3879" w:hanging="720"/>
        <w:rPr>
          <w:sz w:val="24"/>
        </w:rPr>
      </w:pPr>
      <w:r>
        <w:rPr>
          <w:color w:val="231F20"/>
          <w:sz w:val="24"/>
        </w:rPr>
        <w:t>Main</w:t>
      </w:r>
      <w:r>
        <w:rPr>
          <w:color w:val="231F20"/>
          <w:spacing w:val="-10"/>
          <w:sz w:val="24"/>
        </w:rPr>
        <w:t xml:space="preserve"> </w:t>
      </w:r>
      <w:r>
        <w:rPr>
          <w:color w:val="231F20"/>
          <w:sz w:val="24"/>
        </w:rPr>
        <w:t>Jail</w:t>
      </w:r>
      <w:r>
        <w:rPr>
          <w:color w:val="231F20"/>
          <w:spacing w:val="-9"/>
          <w:sz w:val="24"/>
        </w:rPr>
        <w:t xml:space="preserve"> </w:t>
      </w:r>
      <w:r>
        <w:rPr>
          <w:color w:val="231F20"/>
          <w:sz w:val="24"/>
        </w:rPr>
        <w:t>-</w:t>
      </w:r>
      <w:r>
        <w:rPr>
          <w:color w:val="231F20"/>
          <w:spacing w:val="-13"/>
          <w:sz w:val="24"/>
        </w:rPr>
        <w:t xml:space="preserve"> </w:t>
      </w:r>
      <w:r>
        <w:rPr>
          <w:color w:val="231F20"/>
          <w:sz w:val="24"/>
        </w:rPr>
        <w:t>Televisions</w:t>
      </w:r>
      <w:r>
        <w:rPr>
          <w:color w:val="231F20"/>
          <w:spacing w:val="-10"/>
          <w:sz w:val="24"/>
        </w:rPr>
        <w:t xml:space="preserve"> </w:t>
      </w:r>
      <w:r>
        <w:rPr>
          <w:color w:val="231F20"/>
          <w:sz w:val="24"/>
        </w:rPr>
        <w:t>-</w:t>
      </w:r>
      <w:r>
        <w:rPr>
          <w:color w:val="231F20"/>
          <w:spacing w:val="-10"/>
          <w:sz w:val="24"/>
        </w:rPr>
        <w:t xml:space="preserve"> </w:t>
      </w:r>
      <w:r>
        <w:rPr>
          <w:color w:val="231F20"/>
          <w:sz w:val="24"/>
        </w:rPr>
        <w:t>(Complaint</w:t>
      </w:r>
      <w:r>
        <w:rPr>
          <w:color w:val="231F20"/>
          <w:spacing w:val="-9"/>
          <w:sz w:val="24"/>
        </w:rPr>
        <w:t xml:space="preserve"> </w:t>
      </w:r>
      <w:r>
        <w:rPr>
          <w:color w:val="231F20"/>
          <w:sz w:val="24"/>
        </w:rPr>
        <w:t>#1)</w:t>
      </w:r>
      <w:r>
        <w:rPr>
          <w:color w:val="231F20"/>
          <w:spacing w:val="-13"/>
          <w:sz w:val="24"/>
        </w:rPr>
        <w:t xml:space="preserve"> </w:t>
      </w:r>
      <w:r>
        <w:rPr>
          <w:color w:val="231F20"/>
          <w:sz w:val="24"/>
        </w:rPr>
        <w:t>-</w:t>
      </w:r>
      <w:r>
        <w:rPr>
          <w:color w:val="231F20"/>
          <w:spacing w:val="-13"/>
          <w:sz w:val="24"/>
        </w:rPr>
        <w:t xml:space="preserve"> </w:t>
      </w:r>
      <w:r>
        <w:rPr>
          <w:color w:val="231F20"/>
          <w:sz w:val="24"/>
        </w:rPr>
        <w:t>ongoing To interview complainant</w:t>
      </w:r>
    </w:p>
    <w:p w14:paraId="6DA20D4D" w14:textId="77777777" w:rsidR="007D148E" w:rsidRDefault="007C3187">
      <w:pPr>
        <w:pStyle w:val="BodyText"/>
        <w:spacing w:line="273" w:lineRule="exact"/>
        <w:ind w:left="2880"/>
      </w:pPr>
      <w:r>
        <w:rPr>
          <w:color w:val="231F20"/>
        </w:rPr>
        <w:t>To</w:t>
      </w:r>
      <w:r>
        <w:rPr>
          <w:color w:val="231F20"/>
          <w:spacing w:val="-2"/>
        </w:rPr>
        <w:t xml:space="preserve"> </w:t>
      </w:r>
      <w:r>
        <w:rPr>
          <w:color w:val="231F20"/>
        </w:rPr>
        <w:t>meet</w:t>
      </w:r>
      <w:r>
        <w:rPr>
          <w:color w:val="231F20"/>
          <w:spacing w:val="-1"/>
        </w:rPr>
        <w:t xml:space="preserve"> </w:t>
      </w:r>
      <w:r>
        <w:rPr>
          <w:color w:val="231F20"/>
        </w:rPr>
        <w:t>with</w:t>
      </w:r>
      <w:r>
        <w:rPr>
          <w:color w:val="231F20"/>
          <w:spacing w:val="-1"/>
        </w:rPr>
        <w:t xml:space="preserve"> </w:t>
      </w:r>
      <w:r>
        <w:rPr>
          <w:color w:val="231F20"/>
        </w:rPr>
        <w:t>County</w:t>
      </w:r>
      <w:r>
        <w:rPr>
          <w:color w:val="231F20"/>
          <w:spacing w:val="-1"/>
        </w:rPr>
        <w:t xml:space="preserve"> </w:t>
      </w:r>
      <w:r>
        <w:rPr>
          <w:color w:val="231F20"/>
          <w:spacing w:val="-2"/>
        </w:rPr>
        <w:t>Counsel</w:t>
      </w:r>
    </w:p>
    <w:p w14:paraId="6DA20D4E" w14:textId="77777777" w:rsidR="007D148E" w:rsidRDefault="007D148E">
      <w:pPr>
        <w:pStyle w:val="BodyText"/>
      </w:pPr>
    </w:p>
    <w:p w14:paraId="6DA20D4F" w14:textId="77777777" w:rsidR="007D148E" w:rsidRDefault="007C3187">
      <w:pPr>
        <w:pStyle w:val="BodyText"/>
        <w:ind w:left="1440"/>
      </w:pPr>
      <w:r>
        <w:rPr>
          <w:color w:val="231F20"/>
        </w:rPr>
        <w:t>*6:30</w:t>
      </w:r>
      <w:r>
        <w:rPr>
          <w:color w:val="231F20"/>
          <w:spacing w:val="-5"/>
        </w:rPr>
        <w:t xml:space="preserve"> </w:t>
      </w:r>
      <w:r>
        <w:rPr>
          <w:color w:val="231F20"/>
        </w:rPr>
        <w:t>P.M.</w:t>
      </w:r>
      <w:r>
        <w:rPr>
          <w:color w:val="231F20"/>
          <w:spacing w:val="-7"/>
        </w:rPr>
        <w:t xml:space="preserve"> </w:t>
      </w:r>
      <w:r>
        <w:rPr>
          <w:color w:val="231F20"/>
        </w:rPr>
        <w:t>John</w:t>
      </w:r>
      <w:r>
        <w:rPr>
          <w:color w:val="231F20"/>
          <w:spacing w:val="-4"/>
        </w:rPr>
        <w:t xml:space="preserve"> </w:t>
      </w:r>
      <w:r>
        <w:rPr>
          <w:color w:val="231F20"/>
        </w:rPr>
        <w:t>Wills</w:t>
      </w:r>
      <w:r>
        <w:rPr>
          <w:color w:val="231F20"/>
          <w:spacing w:val="-5"/>
        </w:rPr>
        <w:t xml:space="preserve"> </w:t>
      </w:r>
      <w:r>
        <w:rPr>
          <w:color w:val="231F20"/>
        </w:rPr>
        <w:t>returned</w:t>
      </w:r>
      <w:r>
        <w:rPr>
          <w:color w:val="231F20"/>
          <w:spacing w:val="-5"/>
        </w:rPr>
        <w:t xml:space="preserve"> </w:t>
      </w:r>
      <w:r>
        <w:rPr>
          <w:color w:val="231F20"/>
        </w:rPr>
        <w:t>to</w:t>
      </w:r>
      <w:r>
        <w:rPr>
          <w:color w:val="231F20"/>
          <w:spacing w:val="-4"/>
        </w:rPr>
        <w:t xml:space="preserve"> </w:t>
      </w:r>
      <w:r>
        <w:rPr>
          <w:color w:val="231F20"/>
          <w:spacing w:val="-2"/>
        </w:rPr>
        <w:t>meeting*</w:t>
      </w:r>
    </w:p>
    <w:p w14:paraId="6DA20D50" w14:textId="77777777" w:rsidR="007D148E" w:rsidRDefault="007D148E">
      <w:pPr>
        <w:pStyle w:val="BodyText"/>
      </w:pPr>
    </w:p>
    <w:p w14:paraId="6DA20D51" w14:textId="77777777" w:rsidR="007D148E" w:rsidRDefault="007C3187">
      <w:pPr>
        <w:pStyle w:val="ListParagraph"/>
        <w:numPr>
          <w:ilvl w:val="1"/>
          <w:numId w:val="10"/>
        </w:numPr>
        <w:tabs>
          <w:tab w:val="left" w:pos="2137"/>
        </w:tabs>
        <w:ind w:left="2137" w:hanging="337"/>
        <w:rPr>
          <w:sz w:val="24"/>
        </w:rPr>
      </w:pPr>
      <w:r>
        <w:rPr>
          <w:color w:val="231F20"/>
          <w:sz w:val="24"/>
        </w:rPr>
        <w:t xml:space="preserve">County </w:t>
      </w:r>
      <w:r>
        <w:rPr>
          <w:color w:val="231F20"/>
          <w:spacing w:val="-2"/>
          <w:sz w:val="24"/>
        </w:rPr>
        <w:t>Committee</w:t>
      </w:r>
    </w:p>
    <w:p w14:paraId="6DA20D52" w14:textId="77777777" w:rsidR="007D148E" w:rsidRDefault="007C3187">
      <w:pPr>
        <w:pStyle w:val="ListParagraph"/>
        <w:numPr>
          <w:ilvl w:val="2"/>
          <w:numId w:val="10"/>
        </w:numPr>
        <w:tabs>
          <w:tab w:val="left" w:pos="2459"/>
          <w:tab w:val="left" w:pos="2880"/>
        </w:tabs>
        <w:ind w:left="2880" w:right="3610" w:hanging="720"/>
        <w:rPr>
          <w:sz w:val="24"/>
        </w:rPr>
      </w:pPr>
      <w:r>
        <w:rPr>
          <w:color w:val="231F20"/>
          <w:sz w:val="24"/>
        </w:rPr>
        <w:t xml:space="preserve">Department of Child Support Services </w:t>
      </w:r>
      <w:r>
        <w:rPr>
          <w:color w:val="231F20"/>
          <w:spacing w:val="-2"/>
          <w:sz w:val="24"/>
        </w:rPr>
        <w:t xml:space="preserve">Motioned/seconded/approved – reject complaint. </w:t>
      </w:r>
      <w:r>
        <w:rPr>
          <w:color w:val="231F20"/>
          <w:sz w:val="24"/>
        </w:rPr>
        <w:t>Acknowledgement letter.</w:t>
      </w:r>
    </w:p>
    <w:p w14:paraId="6DA20D53" w14:textId="77777777" w:rsidR="007D148E" w:rsidRDefault="007D148E">
      <w:pPr>
        <w:pStyle w:val="BodyText"/>
        <w:spacing w:before="1"/>
      </w:pPr>
    </w:p>
    <w:p w14:paraId="6DA20D54" w14:textId="77777777" w:rsidR="007D148E" w:rsidRDefault="007C3187">
      <w:pPr>
        <w:pStyle w:val="BodyText"/>
        <w:ind w:left="1440"/>
      </w:pPr>
      <w:r>
        <w:rPr>
          <w:color w:val="231F20"/>
        </w:rPr>
        <w:t>*7:10</w:t>
      </w:r>
      <w:r>
        <w:rPr>
          <w:color w:val="231F20"/>
          <w:spacing w:val="-1"/>
        </w:rPr>
        <w:t xml:space="preserve"> </w:t>
      </w:r>
      <w:r>
        <w:rPr>
          <w:color w:val="231F20"/>
        </w:rPr>
        <w:t>P.M.</w:t>
      </w:r>
      <w:r>
        <w:rPr>
          <w:color w:val="231F20"/>
          <w:spacing w:val="-1"/>
        </w:rPr>
        <w:t xml:space="preserve"> </w:t>
      </w:r>
      <w:r>
        <w:rPr>
          <w:color w:val="231F20"/>
        </w:rPr>
        <w:t>-</w:t>
      </w:r>
      <w:r>
        <w:rPr>
          <w:color w:val="231F20"/>
          <w:spacing w:val="-4"/>
        </w:rPr>
        <w:t xml:space="preserve"> </w:t>
      </w:r>
      <w:r>
        <w:rPr>
          <w:color w:val="231F20"/>
        </w:rPr>
        <w:t>Break, resumed</w:t>
      </w:r>
      <w:r>
        <w:rPr>
          <w:color w:val="231F20"/>
          <w:spacing w:val="-1"/>
        </w:rPr>
        <w:t xml:space="preserve"> </w:t>
      </w:r>
      <w:r>
        <w:rPr>
          <w:color w:val="231F20"/>
        </w:rPr>
        <w:t>at</w:t>
      </w:r>
      <w:r>
        <w:rPr>
          <w:color w:val="231F20"/>
          <w:spacing w:val="-1"/>
        </w:rPr>
        <w:t xml:space="preserve"> </w:t>
      </w:r>
      <w:r>
        <w:rPr>
          <w:color w:val="231F20"/>
        </w:rPr>
        <w:t xml:space="preserve">7:20 </w:t>
      </w:r>
      <w:r>
        <w:rPr>
          <w:color w:val="231F20"/>
          <w:spacing w:val="-2"/>
        </w:rPr>
        <w:t>P.M.*</w:t>
      </w:r>
    </w:p>
    <w:p w14:paraId="6DA20D55" w14:textId="77777777" w:rsidR="007D148E" w:rsidRDefault="007D148E">
      <w:pPr>
        <w:pStyle w:val="BodyText"/>
      </w:pPr>
    </w:p>
    <w:p w14:paraId="6DA20D56" w14:textId="77777777" w:rsidR="007D148E" w:rsidRDefault="007C3187">
      <w:pPr>
        <w:pStyle w:val="ListParagraph"/>
        <w:numPr>
          <w:ilvl w:val="1"/>
          <w:numId w:val="10"/>
        </w:numPr>
        <w:tabs>
          <w:tab w:val="left" w:pos="2150"/>
        </w:tabs>
        <w:ind w:left="2150" w:hanging="350"/>
        <w:rPr>
          <w:sz w:val="24"/>
        </w:rPr>
      </w:pPr>
      <w:r>
        <w:rPr>
          <w:color w:val="231F20"/>
          <w:sz w:val="24"/>
        </w:rPr>
        <w:t>City</w:t>
      </w:r>
      <w:r>
        <w:rPr>
          <w:color w:val="231F20"/>
          <w:spacing w:val="-1"/>
          <w:sz w:val="24"/>
        </w:rPr>
        <w:t xml:space="preserve"> </w:t>
      </w:r>
      <w:r>
        <w:rPr>
          <w:color w:val="231F20"/>
          <w:sz w:val="24"/>
        </w:rPr>
        <w:t>Committee</w:t>
      </w:r>
      <w:r>
        <w:rPr>
          <w:color w:val="231F20"/>
          <w:spacing w:val="-4"/>
          <w:sz w:val="24"/>
        </w:rPr>
        <w:t xml:space="preserve"> </w:t>
      </w:r>
      <w:r>
        <w:rPr>
          <w:color w:val="231F20"/>
          <w:sz w:val="24"/>
        </w:rPr>
        <w:t>-</w:t>
      </w:r>
      <w:r>
        <w:rPr>
          <w:color w:val="231F20"/>
          <w:spacing w:val="-4"/>
          <w:sz w:val="24"/>
        </w:rPr>
        <w:t xml:space="preserve"> </w:t>
      </w:r>
      <w:r>
        <w:rPr>
          <w:color w:val="231F20"/>
          <w:sz w:val="24"/>
        </w:rPr>
        <w:t xml:space="preserve">no </w:t>
      </w:r>
      <w:r>
        <w:rPr>
          <w:color w:val="231F20"/>
          <w:spacing w:val="-2"/>
          <w:sz w:val="24"/>
        </w:rPr>
        <w:t>report</w:t>
      </w:r>
    </w:p>
    <w:p w14:paraId="6DA20D57" w14:textId="77777777" w:rsidR="007D148E" w:rsidRDefault="007D148E">
      <w:pPr>
        <w:pStyle w:val="ListParagraph"/>
        <w:rPr>
          <w:sz w:val="24"/>
        </w:rPr>
        <w:sectPr w:rsidR="007D148E">
          <w:pgSz w:w="12240" w:h="15840"/>
          <w:pgMar w:top="740" w:right="360" w:bottom="480" w:left="720" w:header="514" w:footer="277" w:gutter="0"/>
          <w:cols w:space="720"/>
        </w:sectPr>
      </w:pPr>
    </w:p>
    <w:p w14:paraId="6DA20D58" w14:textId="77777777" w:rsidR="007D148E" w:rsidRDefault="007D148E">
      <w:pPr>
        <w:pStyle w:val="BodyText"/>
      </w:pPr>
    </w:p>
    <w:p w14:paraId="6DA20D59" w14:textId="77777777" w:rsidR="007D148E" w:rsidRDefault="007D148E">
      <w:pPr>
        <w:pStyle w:val="BodyText"/>
        <w:spacing w:before="129"/>
      </w:pPr>
    </w:p>
    <w:p w14:paraId="6DA20D5A" w14:textId="77777777" w:rsidR="007D148E" w:rsidRDefault="007C3187">
      <w:pPr>
        <w:pStyle w:val="ListParagraph"/>
        <w:numPr>
          <w:ilvl w:val="0"/>
          <w:numId w:val="10"/>
        </w:numPr>
        <w:tabs>
          <w:tab w:val="left" w:pos="1437"/>
        </w:tabs>
        <w:ind w:hanging="446"/>
        <w:jc w:val="left"/>
        <w:rPr>
          <w:sz w:val="24"/>
        </w:rPr>
      </w:pPr>
      <w:r>
        <w:rPr>
          <w:b/>
          <w:color w:val="231F20"/>
          <w:sz w:val="24"/>
        </w:rPr>
        <w:t>COMPLAINTS:</w:t>
      </w:r>
      <w:r>
        <w:rPr>
          <w:b/>
          <w:color w:val="231F20"/>
          <w:spacing w:val="71"/>
          <w:w w:val="150"/>
          <w:sz w:val="24"/>
        </w:rPr>
        <w:t xml:space="preserve"> </w:t>
      </w:r>
      <w:r>
        <w:rPr>
          <w:color w:val="231F20"/>
          <w:sz w:val="24"/>
        </w:rPr>
        <w:t>Foreperson</w:t>
      </w:r>
      <w:r>
        <w:rPr>
          <w:color w:val="231F20"/>
          <w:spacing w:val="-3"/>
          <w:sz w:val="24"/>
        </w:rPr>
        <w:t xml:space="preserve"> </w:t>
      </w:r>
      <w:r>
        <w:rPr>
          <w:color w:val="231F20"/>
          <w:spacing w:val="-2"/>
          <w:sz w:val="24"/>
        </w:rPr>
        <w:t>Smith</w:t>
      </w:r>
    </w:p>
    <w:p w14:paraId="6DA20D5B" w14:textId="77777777" w:rsidR="007D148E" w:rsidRDefault="007C3187">
      <w:pPr>
        <w:pStyle w:val="ListParagraph"/>
        <w:numPr>
          <w:ilvl w:val="1"/>
          <w:numId w:val="10"/>
        </w:numPr>
        <w:tabs>
          <w:tab w:val="left" w:pos="1818"/>
          <w:tab w:val="left" w:pos="2160"/>
        </w:tabs>
        <w:ind w:right="1237" w:hanging="720"/>
        <w:rPr>
          <w:sz w:val="24"/>
        </w:rPr>
      </w:pPr>
      <w:r>
        <w:rPr>
          <w:color w:val="231F20"/>
          <w:sz w:val="24"/>
        </w:rPr>
        <w:t>Department</w:t>
      </w:r>
      <w:r>
        <w:rPr>
          <w:color w:val="231F20"/>
          <w:spacing w:val="-4"/>
          <w:sz w:val="24"/>
        </w:rPr>
        <w:t xml:space="preserve"> </w:t>
      </w:r>
      <w:r>
        <w:rPr>
          <w:color w:val="231F20"/>
          <w:sz w:val="24"/>
        </w:rPr>
        <w:t>of</w:t>
      </w:r>
      <w:r>
        <w:rPr>
          <w:color w:val="231F20"/>
          <w:spacing w:val="-4"/>
          <w:sz w:val="24"/>
        </w:rPr>
        <w:t xml:space="preserve"> </w:t>
      </w:r>
      <w:r>
        <w:rPr>
          <w:color w:val="231F20"/>
          <w:sz w:val="24"/>
        </w:rPr>
        <w:t>Social</w:t>
      </w:r>
      <w:r>
        <w:rPr>
          <w:color w:val="231F20"/>
          <w:spacing w:val="-4"/>
          <w:sz w:val="24"/>
        </w:rPr>
        <w:t xml:space="preserve"> </w:t>
      </w:r>
      <w:r>
        <w:rPr>
          <w:color w:val="231F20"/>
          <w:sz w:val="24"/>
        </w:rPr>
        <w:t>Services</w:t>
      </w:r>
      <w:r>
        <w:rPr>
          <w:color w:val="231F20"/>
          <w:spacing w:val="-3"/>
          <w:sz w:val="24"/>
        </w:rPr>
        <w:t xml:space="preserve"> </w:t>
      </w:r>
      <w:r>
        <w:rPr>
          <w:color w:val="231F20"/>
          <w:sz w:val="24"/>
        </w:rPr>
        <w:t>-</w:t>
      </w:r>
      <w:r>
        <w:rPr>
          <w:color w:val="231F20"/>
          <w:spacing w:val="-4"/>
          <w:sz w:val="24"/>
        </w:rPr>
        <w:t xml:space="preserve"> </w:t>
      </w:r>
      <w:r>
        <w:rPr>
          <w:color w:val="231F20"/>
          <w:sz w:val="24"/>
        </w:rPr>
        <w:t>Delays</w:t>
      </w:r>
      <w:r>
        <w:rPr>
          <w:color w:val="231F20"/>
          <w:spacing w:val="-4"/>
          <w:sz w:val="24"/>
        </w:rPr>
        <w:t xml:space="preserve"> </w:t>
      </w:r>
      <w:r>
        <w:rPr>
          <w:color w:val="231F20"/>
          <w:sz w:val="24"/>
        </w:rPr>
        <w:t>in</w:t>
      </w:r>
      <w:r>
        <w:rPr>
          <w:color w:val="231F20"/>
          <w:spacing w:val="-2"/>
          <w:sz w:val="24"/>
        </w:rPr>
        <w:t xml:space="preserve"> </w:t>
      </w:r>
      <w:r>
        <w:rPr>
          <w:color w:val="231F20"/>
          <w:sz w:val="24"/>
        </w:rPr>
        <w:t>Investigating</w:t>
      </w:r>
      <w:r>
        <w:rPr>
          <w:color w:val="231F20"/>
          <w:spacing w:val="-4"/>
          <w:sz w:val="24"/>
        </w:rPr>
        <w:t xml:space="preserve"> </w:t>
      </w:r>
      <w:r>
        <w:rPr>
          <w:color w:val="231F20"/>
          <w:sz w:val="24"/>
        </w:rPr>
        <w:t>Welfare</w:t>
      </w:r>
      <w:r>
        <w:rPr>
          <w:color w:val="231F20"/>
          <w:spacing w:val="-3"/>
          <w:sz w:val="24"/>
        </w:rPr>
        <w:t xml:space="preserve"> </w:t>
      </w:r>
      <w:r>
        <w:rPr>
          <w:color w:val="231F20"/>
          <w:sz w:val="24"/>
        </w:rPr>
        <w:t>Fraud -</w:t>
      </w:r>
      <w:r>
        <w:rPr>
          <w:color w:val="231F20"/>
          <w:spacing w:val="-4"/>
          <w:sz w:val="24"/>
        </w:rPr>
        <w:t xml:space="preserve"> </w:t>
      </w:r>
      <w:r>
        <w:rPr>
          <w:color w:val="231F20"/>
          <w:sz w:val="24"/>
        </w:rPr>
        <w:t xml:space="preserve">(Complaint </w:t>
      </w:r>
      <w:r>
        <w:rPr>
          <w:color w:val="231F20"/>
          <w:spacing w:val="-4"/>
          <w:sz w:val="24"/>
        </w:rPr>
        <w:t>#4)</w:t>
      </w:r>
    </w:p>
    <w:p w14:paraId="6DA20D5C" w14:textId="77777777" w:rsidR="007D148E" w:rsidRDefault="007C3187">
      <w:pPr>
        <w:pStyle w:val="BodyText"/>
        <w:ind w:left="2160"/>
      </w:pPr>
      <w:r>
        <w:rPr>
          <w:color w:val="231F20"/>
        </w:rPr>
        <w:t>M/S/A</w:t>
      </w:r>
      <w:r>
        <w:rPr>
          <w:color w:val="231F20"/>
          <w:spacing w:val="-5"/>
        </w:rPr>
        <w:t xml:space="preserve"> </w:t>
      </w:r>
      <w:r>
        <w:rPr>
          <w:color w:val="231F20"/>
        </w:rPr>
        <w:t>to</w:t>
      </w:r>
      <w:r>
        <w:rPr>
          <w:color w:val="231F20"/>
          <w:spacing w:val="-1"/>
        </w:rPr>
        <w:t xml:space="preserve"> </w:t>
      </w:r>
      <w:r>
        <w:rPr>
          <w:color w:val="231F20"/>
        </w:rPr>
        <w:t>HESS</w:t>
      </w:r>
      <w:r>
        <w:rPr>
          <w:color w:val="231F20"/>
          <w:spacing w:val="-2"/>
        </w:rPr>
        <w:t xml:space="preserve"> Committee</w:t>
      </w:r>
    </w:p>
    <w:p w14:paraId="6DA20D5D" w14:textId="77777777" w:rsidR="007D148E" w:rsidRDefault="007C3187">
      <w:pPr>
        <w:pStyle w:val="BodyText"/>
        <w:ind w:left="2160"/>
      </w:pPr>
      <w:r>
        <w:rPr>
          <w:color w:val="231F20"/>
        </w:rPr>
        <w:t>M/S/A</w:t>
      </w:r>
      <w:r>
        <w:rPr>
          <w:color w:val="231F20"/>
          <w:spacing w:val="-4"/>
        </w:rPr>
        <w:t xml:space="preserve"> </w:t>
      </w:r>
      <w:r>
        <w:rPr>
          <w:color w:val="231F20"/>
        </w:rPr>
        <w:t>to send</w:t>
      </w:r>
      <w:r>
        <w:rPr>
          <w:color w:val="231F20"/>
          <w:spacing w:val="-1"/>
        </w:rPr>
        <w:t xml:space="preserve"> </w:t>
      </w:r>
      <w:r>
        <w:rPr>
          <w:color w:val="231F20"/>
        </w:rPr>
        <w:t>Letter</w:t>
      </w:r>
      <w:r>
        <w:rPr>
          <w:color w:val="231F20"/>
          <w:spacing w:val="-3"/>
        </w:rPr>
        <w:t xml:space="preserve"> </w:t>
      </w:r>
      <w:r>
        <w:rPr>
          <w:color w:val="231F20"/>
        </w:rPr>
        <w:t>#4</w:t>
      </w:r>
      <w:r>
        <w:rPr>
          <w:color w:val="231F20"/>
          <w:spacing w:val="-1"/>
        </w:rPr>
        <w:t xml:space="preserve"> </w:t>
      </w:r>
      <w:r>
        <w:rPr>
          <w:color w:val="231F20"/>
        </w:rPr>
        <w:t xml:space="preserve">to </w:t>
      </w:r>
      <w:r>
        <w:rPr>
          <w:color w:val="231F20"/>
          <w:spacing w:val="-2"/>
        </w:rPr>
        <w:t>complainant</w:t>
      </w:r>
    </w:p>
    <w:p w14:paraId="6DA20D5E" w14:textId="77777777" w:rsidR="007D148E" w:rsidRDefault="007C3187">
      <w:pPr>
        <w:pStyle w:val="ListParagraph"/>
        <w:numPr>
          <w:ilvl w:val="1"/>
          <w:numId w:val="10"/>
        </w:numPr>
        <w:tabs>
          <w:tab w:val="left" w:pos="1777"/>
          <w:tab w:val="left" w:pos="2160"/>
        </w:tabs>
        <w:ind w:right="3848" w:hanging="720"/>
        <w:rPr>
          <w:sz w:val="24"/>
        </w:rPr>
      </w:pPr>
      <w:r>
        <w:rPr>
          <w:color w:val="231F20"/>
          <w:sz w:val="24"/>
        </w:rPr>
        <w:t>Redding</w:t>
      </w:r>
      <w:r>
        <w:rPr>
          <w:color w:val="231F20"/>
          <w:spacing w:val="-10"/>
          <w:sz w:val="24"/>
        </w:rPr>
        <w:t xml:space="preserve"> </w:t>
      </w:r>
      <w:r>
        <w:rPr>
          <w:color w:val="231F20"/>
          <w:sz w:val="24"/>
        </w:rPr>
        <w:t>Police</w:t>
      </w:r>
      <w:r>
        <w:rPr>
          <w:color w:val="231F20"/>
          <w:spacing w:val="-10"/>
          <w:sz w:val="24"/>
        </w:rPr>
        <w:t xml:space="preserve"> </w:t>
      </w:r>
      <w:r>
        <w:rPr>
          <w:color w:val="231F20"/>
          <w:sz w:val="24"/>
        </w:rPr>
        <w:t>Dept.</w:t>
      </w:r>
      <w:r>
        <w:rPr>
          <w:color w:val="231F20"/>
          <w:spacing w:val="-10"/>
          <w:sz w:val="24"/>
        </w:rPr>
        <w:t xml:space="preserve"> </w:t>
      </w:r>
      <w:r>
        <w:rPr>
          <w:color w:val="231F20"/>
          <w:sz w:val="24"/>
        </w:rPr>
        <w:t>-</w:t>
      </w:r>
      <w:r>
        <w:rPr>
          <w:color w:val="231F20"/>
          <w:spacing w:val="-10"/>
          <w:sz w:val="24"/>
        </w:rPr>
        <w:t xml:space="preserve"> </w:t>
      </w:r>
      <w:r>
        <w:rPr>
          <w:color w:val="231F20"/>
          <w:sz w:val="24"/>
        </w:rPr>
        <w:t>Traffic</w:t>
      </w:r>
      <w:r>
        <w:rPr>
          <w:color w:val="231F20"/>
          <w:spacing w:val="-8"/>
          <w:sz w:val="24"/>
        </w:rPr>
        <w:t xml:space="preserve"> </w:t>
      </w:r>
      <w:r>
        <w:rPr>
          <w:color w:val="231F20"/>
          <w:sz w:val="24"/>
        </w:rPr>
        <w:t>Violation</w:t>
      </w:r>
      <w:r>
        <w:rPr>
          <w:color w:val="231F20"/>
          <w:spacing w:val="-10"/>
          <w:sz w:val="24"/>
        </w:rPr>
        <w:t xml:space="preserve"> </w:t>
      </w:r>
      <w:r>
        <w:rPr>
          <w:color w:val="231F20"/>
          <w:sz w:val="24"/>
        </w:rPr>
        <w:t>-</w:t>
      </w:r>
      <w:r>
        <w:rPr>
          <w:color w:val="231F20"/>
          <w:spacing w:val="-10"/>
          <w:sz w:val="24"/>
        </w:rPr>
        <w:t xml:space="preserve"> </w:t>
      </w:r>
      <w:r>
        <w:rPr>
          <w:color w:val="231F20"/>
          <w:sz w:val="24"/>
        </w:rPr>
        <w:t>(Complaint</w:t>
      </w:r>
      <w:r>
        <w:rPr>
          <w:color w:val="231F20"/>
          <w:spacing w:val="-9"/>
          <w:sz w:val="24"/>
        </w:rPr>
        <w:t xml:space="preserve"> </w:t>
      </w:r>
      <w:r>
        <w:rPr>
          <w:color w:val="231F20"/>
          <w:sz w:val="24"/>
        </w:rPr>
        <w:t>#5) M/S/A to reject - adjudicated thru court system. M/S/A to send Letter #6 to complainant.</w:t>
      </w:r>
    </w:p>
    <w:p w14:paraId="6DA20D5F" w14:textId="77777777" w:rsidR="007D148E" w:rsidRDefault="007C3187">
      <w:pPr>
        <w:pStyle w:val="ListParagraph"/>
        <w:numPr>
          <w:ilvl w:val="0"/>
          <w:numId w:val="10"/>
        </w:numPr>
        <w:tabs>
          <w:tab w:val="left" w:pos="1437"/>
        </w:tabs>
        <w:spacing w:before="274"/>
        <w:ind w:hanging="446"/>
        <w:jc w:val="left"/>
        <w:rPr>
          <w:sz w:val="24"/>
        </w:rPr>
      </w:pPr>
      <w:r>
        <w:rPr>
          <w:b/>
          <w:color w:val="231F20"/>
          <w:sz w:val="24"/>
        </w:rPr>
        <w:t>UNFINISHED</w:t>
      </w:r>
      <w:r>
        <w:rPr>
          <w:b/>
          <w:color w:val="231F20"/>
          <w:spacing w:val="-9"/>
          <w:sz w:val="24"/>
        </w:rPr>
        <w:t xml:space="preserve"> </w:t>
      </w:r>
      <w:r>
        <w:rPr>
          <w:b/>
          <w:color w:val="231F20"/>
          <w:sz w:val="24"/>
        </w:rPr>
        <w:t>BUSINESS:</w:t>
      </w:r>
      <w:r>
        <w:rPr>
          <w:b/>
          <w:color w:val="231F20"/>
          <w:spacing w:val="25"/>
          <w:sz w:val="24"/>
        </w:rPr>
        <w:t xml:space="preserve">  </w:t>
      </w:r>
      <w:r>
        <w:rPr>
          <w:color w:val="231F20"/>
          <w:sz w:val="24"/>
        </w:rPr>
        <w:t>Foreperson</w:t>
      </w:r>
      <w:r>
        <w:rPr>
          <w:color w:val="231F20"/>
          <w:spacing w:val="-4"/>
          <w:sz w:val="24"/>
        </w:rPr>
        <w:t xml:space="preserve"> </w:t>
      </w:r>
      <w:r>
        <w:rPr>
          <w:color w:val="231F20"/>
          <w:spacing w:val="-2"/>
          <w:sz w:val="24"/>
        </w:rPr>
        <w:t>Smith</w:t>
      </w:r>
    </w:p>
    <w:p w14:paraId="6DA20D60" w14:textId="77777777" w:rsidR="007D148E" w:rsidRDefault="007C3187">
      <w:pPr>
        <w:pStyle w:val="BodyText"/>
        <w:ind w:left="2160"/>
      </w:pPr>
      <w:r>
        <w:rPr>
          <w:color w:val="231F20"/>
        </w:rPr>
        <w:t>Discussed</w:t>
      </w:r>
      <w:r>
        <w:rPr>
          <w:color w:val="231F20"/>
          <w:spacing w:val="-6"/>
        </w:rPr>
        <w:t xml:space="preserve"> </w:t>
      </w:r>
      <w:r>
        <w:rPr>
          <w:color w:val="231F20"/>
        </w:rPr>
        <w:t>revision</w:t>
      </w:r>
      <w:r>
        <w:rPr>
          <w:color w:val="231F20"/>
          <w:spacing w:val="-1"/>
        </w:rPr>
        <w:t xml:space="preserve"> </w:t>
      </w:r>
      <w:r>
        <w:rPr>
          <w:color w:val="231F20"/>
        </w:rPr>
        <w:t>to</w:t>
      </w:r>
      <w:r>
        <w:rPr>
          <w:color w:val="231F20"/>
          <w:spacing w:val="-1"/>
        </w:rPr>
        <w:t xml:space="preserve"> </w:t>
      </w:r>
      <w:r>
        <w:rPr>
          <w:color w:val="231F20"/>
        </w:rPr>
        <w:t>G.J.</w:t>
      </w:r>
      <w:r>
        <w:rPr>
          <w:color w:val="231F20"/>
          <w:spacing w:val="-4"/>
        </w:rPr>
        <w:t xml:space="preserve"> </w:t>
      </w:r>
      <w:r>
        <w:rPr>
          <w:color w:val="231F20"/>
        </w:rPr>
        <w:t>application</w:t>
      </w:r>
      <w:r>
        <w:rPr>
          <w:color w:val="231F20"/>
          <w:spacing w:val="-1"/>
        </w:rPr>
        <w:t xml:space="preserve"> </w:t>
      </w:r>
      <w:r>
        <w:rPr>
          <w:color w:val="231F20"/>
        </w:rPr>
        <w:t>-</w:t>
      </w:r>
      <w:r>
        <w:rPr>
          <w:color w:val="231F20"/>
          <w:spacing w:val="-4"/>
        </w:rPr>
        <w:t xml:space="preserve"> </w:t>
      </w:r>
      <w:r>
        <w:rPr>
          <w:color w:val="231F20"/>
        </w:rPr>
        <w:t>to</w:t>
      </w:r>
      <w:r>
        <w:rPr>
          <w:color w:val="231F20"/>
          <w:spacing w:val="-1"/>
        </w:rPr>
        <w:t xml:space="preserve"> </w:t>
      </w:r>
      <w:r>
        <w:rPr>
          <w:color w:val="231F20"/>
        </w:rPr>
        <w:t>review</w:t>
      </w:r>
      <w:r>
        <w:rPr>
          <w:color w:val="231F20"/>
          <w:spacing w:val="-4"/>
        </w:rPr>
        <w:t xml:space="preserve"> </w:t>
      </w:r>
      <w:r>
        <w:rPr>
          <w:color w:val="231F20"/>
        </w:rPr>
        <w:t>final</w:t>
      </w:r>
      <w:r>
        <w:rPr>
          <w:color w:val="231F20"/>
          <w:spacing w:val="-1"/>
        </w:rPr>
        <w:t xml:space="preserve"> </w:t>
      </w:r>
      <w:r>
        <w:rPr>
          <w:color w:val="231F20"/>
        </w:rPr>
        <w:t>draft</w:t>
      </w:r>
      <w:r>
        <w:rPr>
          <w:color w:val="231F20"/>
          <w:spacing w:val="-1"/>
        </w:rPr>
        <w:t xml:space="preserve"> </w:t>
      </w:r>
      <w:r>
        <w:rPr>
          <w:color w:val="231F20"/>
        </w:rPr>
        <w:t>next</w:t>
      </w:r>
      <w:r>
        <w:rPr>
          <w:color w:val="231F20"/>
          <w:spacing w:val="-1"/>
        </w:rPr>
        <w:t xml:space="preserve"> </w:t>
      </w:r>
      <w:r>
        <w:rPr>
          <w:color w:val="231F20"/>
          <w:spacing w:val="-2"/>
        </w:rPr>
        <w:t>meeting.</w:t>
      </w:r>
    </w:p>
    <w:p w14:paraId="6DA20D61" w14:textId="77777777" w:rsidR="007D148E" w:rsidRDefault="007D148E">
      <w:pPr>
        <w:pStyle w:val="BodyText"/>
      </w:pPr>
    </w:p>
    <w:p w14:paraId="6DA20D62" w14:textId="77777777" w:rsidR="007D148E" w:rsidRDefault="007C3187">
      <w:pPr>
        <w:pStyle w:val="ListParagraph"/>
        <w:numPr>
          <w:ilvl w:val="0"/>
          <w:numId w:val="10"/>
        </w:numPr>
        <w:tabs>
          <w:tab w:val="left" w:pos="1437"/>
          <w:tab w:val="left" w:pos="2160"/>
        </w:tabs>
        <w:ind w:left="2160" w:right="5106" w:hanging="1169"/>
        <w:jc w:val="left"/>
        <w:rPr>
          <w:sz w:val="24"/>
        </w:rPr>
      </w:pPr>
      <w:r>
        <w:rPr>
          <w:b/>
          <w:color w:val="231F20"/>
          <w:sz w:val="24"/>
        </w:rPr>
        <w:t>NEW BUSINESS:</w:t>
      </w:r>
      <w:r>
        <w:rPr>
          <w:b/>
          <w:color w:val="231F20"/>
          <w:spacing w:val="40"/>
          <w:sz w:val="24"/>
        </w:rPr>
        <w:t xml:space="preserve"> </w:t>
      </w:r>
      <w:r>
        <w:rPr>
          <w:color w:val="231F20"/>
          <w:sz w:val="24"/>
        </w:rPr>
        <w:t>Foreperson Smith Discussed</w:t>
      </w:r>
      <w:r>
        <w:rPr>
          <w:color w:val="231F20"/>
          <w:spacing w:val="-15"/>
          <w:sz w:val="24"/>
        </w:rPr>
        <w:t xml:space="preserve"> </w:t>
      </w:r>
      <w:r>
        <w:rPr>
          <w:color w:val="231F20"/>
          <w:sz w:val="24"/>
        </w:rPr>
        <w:t>deadlines</w:t>
      </w:r>
      <w:r>
        <w:rPr>
          <w:color w:val="231F20"/>
          <w:spacing w:val="-15"/>
          <w:sz w:val="24"/>
        </w:rPr>
        <w:t xml:space="preserve"> </w:t>
      </w:r>
      <w:r>
        <w:rPr>
          <w:color w:val="231F20"/>
          <w:sz w:val="24"/>
        </w:rPr>
        <w:t>for</w:t>
      </w:r>
      <w:r>
        <w:rPr>
          <w:color w:val="231F20"/>
          <w:spacing w:val="-15"/>
          <w:sz w:val="24"/>
        </w:rPr>
        <w:t xml:space="preserve"> </w:t>
      </w:r>
      <w:r>
        <w:rPr>
          <w:color w:val="231F20"/>
          <w:sz w:val="24"/>
        </w:rPr>
        <w:t>drafts</w:t>
      </w:r>
      <w:r>
        <w:rPr>
          <w:color w:val="231F20"/>
          <w:spacing w:val="-15"/>
          <w:sz w:val="24"/>
        </w:rPr>
        <w:t xml:space="preserve"> </w:t>
      </w:r>
      <w:r>
        <w:rPr>
          <w:color w:val="231F20"/>
          <w:sz w:val="24"/>
        </w:rPr>
        <w:t>of</w:t>
      </w:r>
      <w:r>
        <w:rPr>
          <w:color w:val="231F20"/>
          <w:spacing w:val="-15"/>
          <w:sz w:val="24"/>
        </w:rPr>
        <w:t xml:space="preserve"> </w:t>
      </w:r>
      <w:r>
        <w:rPr>
          <w:color w:val="231F20"/>
          <w:sz w:val="24"/>
        </w:rPr>
        <w:t>reports.</w:t>
      </w:r>
    </w:p>
    <w:p w14:paraId="6DA20D63" w14:textId="77777777" w:rsidR="007D148E" w:rsidRDefault="007C3187">
      <w:pPr>
        <w:pStyle w:val="ListParagraph"/>
        <w:numPr>
          <w:ilvl w:val="0"/>
          <w:numId w:val="10"/>
        </w:numPr>
        <w:tabs>
          <w:tab w:val="left" w:pos="1437"/>
        </w:tabs>
        <w:spacing w:before="271"/>
        <w:ind w:hanging="446"/>
        <w:jc w:val="left"/>
        <w:rPr>
          <w:b/>
          <w:sz w:val="24"/>
        </w:rPr>
      </w:pPr>
      <w:r>
        <w:rPr>
          <w:color w:val="231F20"/>
          <w:sz w:val="24"/>
        </w:rPr>
        <w:t>Next</w:t>
      </w:r>
      <w:r>
        <w:rPr>
          <w:color w:val="231F20"/>
          <w:spacing w:val="-6"/>
          <w:sz w:val="24"/>
        </w:rPr>
        <w:t xml:space="preserve"> </w:t>
      </w:r>
      <w:r>
        <w:rPr>
          <w:color w:val="231F20"/>
          <w:sz w:val="24"/>
        </w:rPr>
        <w:t>meeting:</w:t>
      </w:r>
      <w:r>
        <w:rPr>
          <w:color w:val="231F20"/>
          <w:spacing w:val="-6"/>
          <w:sz w:val="24"/>
        </w:rPr>
        <w:t xml:space="preserve"> </w:t>
      </w:r>
      <w:r>
        <w:rPr>
          <w:b/>
          <w:color w:val="231F20"/>
          <w:sz w:val="24"/>
        </w:rPr>
        <w:t>September</w:t>
      </w:r>
      <w:r>
        <w:rPr>
          <w:b/>
          <w:color w:val="231F20"/>
          <w:spacing w:val="-4"/>
          <w:sz w:val="24"/>
        </w:rPr>
        <w:t xml:space="preserve"> </w:t>
      </w:r>
      <w:r>
        <w:rPr>
          <w:b/>
          <w:color w:val="231F20"/>
          <w:sz w:val="24"/>
        </w:rPr>
        <w:t>19</w:t>
      </w:r>
      <w:r>
        <w:rPr>
          <w:b/>
          <w:color w:val="231F20"/>
          <w:position w:val="8"/>
          <w:sz w:val="16"/>
        </w:rPr>
        <w:t>th</w:t>
      </w:r>
      <w:r>
        <w:rPr>
          <w:b/>
          <w:color w:val="231F20"/>
          <w:sz w:val="24"/>
        </w:rPr>
        <w:t>,</w:t>
      </w:r>
      <w:r>
        <w:rPr>
          <w:b/>
          <w:color w:val="231F20"/>
          <w:spacing w:val="-6"/>
          <w:sz w:val="24"/>
        </w:rPr>
        <w:t xml:space="preserve"> </w:t>
      </w:r>
      <w:r>
        <w:rPr>
          <w:b/>
          <w:color w:val="231F20"/>
          <w:sz w:val="24"/>
        </w:rPr>
        <w:t>5:30</w:t>
      </w:r>
      <w:r>
        <w:rPr>
          <w:b/>
          <w:color w:val="231F20"/>
          <w:spacing w:val="-5"/>
          <w:sz w:val="24"/>
        </w:rPr>
        <w:t xml:space="preserve"> </w:t>
      </w:r>
      <w:r>
        <w:rPr>
          <w:b/>
          <w:color w:val="231F20"/>
          <w:spacing w:val="-4"/>
          <w:sz w:val="24"/>
        </w:rPr>
        <w:t>p.m.</w:t>
      </w:r>
    </w:p>
    <w:p w14:paraId="6DA20D64" w14:textId="77777777" w:rsidR="007D148E" w:rsidRDefault="007D148E">
      <w:pPr>
        <w:pStyle w:val="BodyText"/>
        <w:spacing w:before="3"/>
        <w:rPr>
          <w:b/>
        </w:rPr>
      </w:pPr>
    </w:p>
    <w:p w14:paraId="6DA20D65" w14:textId="77777777" w:rsidR="007D148E" w:rsidRDefault="007C3187">
      <w:pPr>
        <w:pStyle w:val="ListParagraph"/>
        <w:numPr>
          <w:ilvl w:val="0"/>
          <w:numId w:val="10"/>
        </w:numPr>
        <w:tabs>
          <w:tab w:val="left" w:pos="1435"/>
        </w:tabs>
        <w:ind w:left="1435" w:hanging="444"/>
        <w:jc w:val="left"/>
        <w:rPr>
          <w:sz w:val="24"/>
        </w:rPr>
      </w:pPr>
      <w:r>
        <w:rPr>
          <w:color w:val="231F20"/>
          <w:sz w:val="24"/>
        </w:rPr>
        <w:t>Meeting</w:t>
      </w:r>
      <w:r>
        <w:rPr>
          <w:color w:val="231F20"/>
          <w:spacing w:val="-11"/>
          <w:sz w:val="24"/>
        </w:rPr>
        <w:t xml:space="preserve"> </w:t>
      </w:r>
      <w:r>
        <w:rPr>
          <w:color w:val="231F20"/>
          <w:sz w:val="24"/>
        </w:rPr>
        <w:t>adjourned</w:t>
      </w:r>
      <w:r>
        <w:rPr>
          <w:color w:val="231F20"/>
          <w:spacing w:val="-6"/>
          <w:sz w:val="24"/>
        </w:rPr>
        <w:t xml:space="preserve"> </w:t>
      </w:r>
      <w:r>
        <w:rPr>
          <w:color w:val="231F20"/>
          <w:sz w:val="24"/>
        </w:rPr>
        <w:t>8:10</w:t>
      </w:r>
      <w:r>
        <w:rPr>
          <w:color w:val="231F20"/>
          <w:spacing w:val="-3"/>
          <w:sz w:val="24"/>
        </w:rPr>
        <w:t xml:space="preserve"> </w:t>
      </w:r>
      <w:r>
        <w:rPr>
          <w:color w:val="231F20"/>
          <w:spacing w:val="-4"/>
          <w:sz w:val="24"/>
        </w:rPr>
        <w:t>p.m.</w:t>
      </w:r>
    </w:p>
    <w:p w14:paraId="6DA20D66" w14:textId="77777777" w:rsidR="007D148E" w:rsidRDefault="007D148E">
      <w:pPr>
        <w:pStyle w:val="BodyText"/>
      </w:pPr>
    </w:p>
    <w:p w14:paraId="6DA20D67" w14:textId="77777777" w:rsidR="007D148E" w:rsidRDefault="007D148E">
      <w:pPr>
        <w:pStyle w:val="BodyText"/>
      </w:pPr>
    </w:p>
    <w:p w14:paraId="6DA20D68" w14:textId="77777777" w:rsidR="007D148E" w:rsidRDefault="007C3187">
      <w:pPr>
        <w:pStyle w:val="BodyText"/>
        <w:ind w:left="720"/>
      </w:pPr>
      <w:r>
        <w:rPr>
          <w:color w:val="231F20"/>
          <w:spacing w:val="-2"/>
        </w:rPr>
        <w:t>Date:</w:t>
      </w:r>
    </w:p>
    <w:p w14:paraId="6DA20D69" w14:textId="77777777" w:rsidR="007D148E" w:rsidRDefault="007D148E">
      <w:pPr>
        <w:pStyle w:val="BodyText"/>
        <w:rPr>
          <w:sz w:val="20"/>
        </w:rPr>
      </w:pPr>
    </w:p>
    <w:p w14:paraId="6DA20D6A" w14:textId="77777777" w:rsidR="007D148E" w:rsidRDefault="007C3187">
      <w:pPr>
        <w:pStyle w:val="BodyText"/>
        <w:spacing w:before="40"/>
        <w:rPr>
          <w:sz w:val="20"/>
        </w:rPr>
      </w:pPr>
      <w:r>
        <w:rPr>
          <w:noProof/>
          <w:sz w:val="20"/>
        </w:rPr>
        <mc:AlternateContent>
          <mc:Choice Requires="wps">
            <w:drawing>
              <wp:anchor distT="0" distB="0" distL="0" distR="0" simplePos="0" relativeHeight="487603200" behindDoc="1" locked="0" layoutInCell="1" allowOverlap="1" wp14:anchorId="6DA211E7" wp14:editId="6DA211E8">
                <wp:simplePos x="0" y="0"/>
                <wp:positionH relativeFrom="page">
                  <wp:posOffset>4572012</wp:posOffset>
                </wp:positionH>
                <wp:positionV relativeFrom="paragraph">
                  <wp:posOffset>187233</wp:posOffset>
                </wp:positionV>
                <wp:extent cx="2286000" cy="762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620"/>
                        </a:xfrm>
                        <a:custGeom>
                          <a:avLst/>
                          <a:gdLst/>
                          <a:ahLst/>
                          <a:cxnLst/>
                          <a:rect l="l" t="t" r="r" b="b"/>
                          <a:pathLst>
                            <a:path w="2286000" h="7620">
                              <a:moveTo>
                                <a:pt x="2286000" y="0"/>
                              </a:moveTo>
                              <a:lnTo>
                                <a:pt x="0" y="0"/>
                              </a:lnTo>
                              <a:lnTo>
                                <a:pt x="0" y="7620"/>
                              </a:lnTo>
                              <a:lnTo>
                                <a:pt x="2286000" y="7620"/>
                              </a:lnTo>
                              <a:lnTo>
                                <a:pt x="22860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96CD76" id="Graphic 61" o:spid="_x0000_s1026" style="position:absolute;margin-left:5in;margin-top:14.75pt;width:180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2286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" path="m2286000,l,,,7620r2286000,l2286000,xe" fillcolor="#231f20" stroked="f">
                <v:path arrowok="t"/>
                <w10:wrap type="topAndBottom" anchorx="page"/>
              </v:shape>
            </w:pict>
          </mc:Fallback>
        </mc:AlternateContent>
      </w:r>
    </w:p>
    <w:p w14:paraId="6DA20D6B" w14:textId="77777777" w:rsidR="007D148E" w:rsidRDefault="007C3187">
      <w:pPr>
        <w:pStyle w:val="BodyText"/>
        <w:spacing w:before="13"/>
        <w:ind w:left="6481"/>
      </w:pPr>
      <w:r>
        <w:rPr>
          <w:color w:val="231F20"/>
        </w:rPr>
        <w:t>Recording</w:t>
      </w:r>
      <w:r>
        <w:rPr>
          <w:color w:val="231F20"/>
          <w:spacing w:val="-11"/>
        </w:rPr>
        <w:t xml:space="preserve"> </w:t>
      </w:r>
      <w:r>
        <w:rPr>
          <w:color w:val="231F20"/>
          <w:spacing w:val="-2"/>
        </w:rPr>
        <w:t>Secretary</w:t>
      </w:r>
    </w:p>
    <w:p w14:paraId="6DA20D6C" w14:textId="77777777" w:rsidR="007D148E" w:rsidRDefault="007D148E">
      <w:pPr>
        <w:pStyle w:val="BodyText"/>
        <w:sectPr w:rsidR="007D148E">
          <w:pgSz w:w="12240" w:h="15840"/>
          <w:pgMar w:top="740" w:right="360" w:bottom="480" w:left="720" w:header="514" w:footer="277" w:gutter="0"/>
          <w:cols w:space="720"/>
        </w:sectPr>
      </w:pPr>
    </w:p>
    <w:p w14:paraId="6DA20D6D" w14:textId="77777777" w:rsidR="007D148E" w:rsidRDefault="007D148E">
      <w:pPr>
        <w:pStyle w:val="BodyText"/>
      </w:pPr>
    </w:p>
    <w:p w14:paraId="6DA20D6E" w14:textId="77777777" w:rsidR="007D148E" w:rsidRDefault="007D148E">
      <w:pPr>
        <w:pStyle w:val="BodyText"/>
        <w:spacing w:before="129"/>
      </w:pPr>
    </w:p>
    <w:p w14:paraId="6DA20D6F" w14:textId="77777777" w:rsidR="007D148E" w:rsidRDefault="007C3187">
      <w:pPr>
        <w:pStyle w:val="Heading3"/>
        <w:numPr>
          <w:ilvl w:val="1"/>
          <w:numId w:val="18"/>
        </w:numPr>
        <w:tabs>
          <w:tab w:val="left" w:pos="2225"/>
        </w:tabs>
        <w:ind w:left="2225" w:hanging="358"/>
        <w:jc w:val="left"/>
        <w:rPr>
          <w:color w:val="231F20"/>
        </w:rPr>
      </w:pPr>
      <w:r>
        <w:rPr>
          <w:color w:val="231F20"/>
        </w:rPr>
        <w:t>SHASTA</w:t>
      </w:r>
      <w:r>
        <w:rPr>
          <w:color w:val="231F20"/>
          <w:spacing w:val="-15"/>
        </w:rPr>
        <w:t xml:space="preserve"> </w:t>
      </w:r>
      <w:r>
        <w:rPr>
          <w:color w:val="231F20"/>
        </w:rPr>
        <w:t>COUNTY</w:t>
      </w:r>
      <w:r>
        <w:rPr>
          <w:color w:val="231F20"/>
          <w:spacing w:val="-10"/>
        </w:rPr>
        <w:t xml:space="preserve"> </w:t>
      </w:r>
      <w:r>
        <w:rPr>
          <w:color w:val="231F20"/>
        </w:rPr>
        <w:t>GRAND</w:t>
      </w:r>
      <w:r>
        <w:rPr>
          <w:color w:val="231F20"/>
          <w:spacing w:val="-9"/>
        </w:rPr>
        <w:t xml:space="preserve"> </w:t>
      </w:r>
      <w:r>
        <w:rPr>
          <w:color w:val="231F20"/>
        </w:rPr>
        <w:t>JURY</w:t>
      </w:r>
      <w:r>
        <w:rPr>
          <w:color w:val="231F20"/>
          <w:spacing w:val="-8"/>
        </w:rPr>
        <w:t xml:space="preserve"> </w:t>
      </w:r>
      <w:r>
        <w:rPr>
          <w:color w:val="231F20"/>
        </w:rPr>
        <w:t>COMMUNICATIONS</w:t>
      </w:r>
      <w:r>
        <w:rPr>
          <w:color w:val="231F20"/>
          <w:spacing w:val="-6"/>
        </w:rPr>
        <w:t xml:space="preserve"> </w:t>
      </w:r>
      <w:r>
        <w:rPr>
          <w:color w:val="231F20"/>
          <w:spacing w:val="-5"/>
        </w:rPr>
        <w:t>LOG</w:t>
      </w:r>
    </w:p>
    <w:p w14:paraId="6DA20D70" w14:textId="77777777" w:rsidR="007D148E" w:rsidRDefault="007D148E">
      <w:pPr>
        <w:pStyle w:val="BodyText"/>
        <w:rPr>
          <w:b/>
          <w:sz w:val="20"/>
        </w:rPr>
      </w:pPr>
    </w:p>
    <w:p w14:paraId="6DA20D71" w14:textId="77777777" w:rsidR="007D148E" w:rsidRDefault="007D148E">
      <w:pPr>
        <w:pStyle w:val="BodyText"/>
        <w:spacing w:before="16"/>
        <w:rPr>
          <w:b/>
          <w:sz w:val="20"/>
        </w:rPr>
      </w:pPr>
    </w:p>
    <w:tbl>
      <w:tblPr>
        <w:tblW w:w="0" w:type="auto"/>
        <w:tblInd w:w="7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6"/>
        <w:gridCol w:w="1647"/>
        <w:gridCol w:w="1144"/>
        <w:gridCol w:w="2433"/>
        <w:gridCol w:w="1041"/>
        <w:gridCol w:w="1711"/>
        <w:gridCol w:w="762"/>
      </w:tblGrid>
      <w:tr w:rsidR="007D148E" w14:paraId="6DA20D7C" w14:textId="77777777">
        <w:trPr>
          <w:trHeight w:val="827"/>
        </w:trPr>
        <w:tc>
          <w:tcPr>
            <w:tcW w:w="706" w:type="dxa"/>
          </w:tcPr>
          <w:p w14:paraId="6DA20D72" w14:textId="77777777" w:rsidR="007D148E" w:rsidRDefault="007D148E">
            <w:pPr>
              <w:pStyle w:val="TableParagraph"/>
              <w:spacing w:before="135"/>
              <w:rPr>
                <w:b/>
                <w:sz w:val="24"/>
              </w:rPr>
            </w:pPr>
          </w:p>
          <w:p w14:paraId="6DA20D73" w14:textId="77777777" w:rsidR="007D148E" w:rsidRDefault="007C3187">
            <w:pPr>
              <w:pStyle w:val="TableParagraph"/>
              <w:ind w:left="4"/>
              <w:rPr>
                <w:sz w:val="24"/>
              </w:rPr>
            </w:pPr>
            <w:r>
              <w:rPr>
                <w:color w:val="231F20"/>
                <w:spacing w:val="-4"/>
                <w:sz w:val="24"/>
              </w:rPr>
              <w:t>Date</w:t>
            </w:r>
          </w:p>
        </w:tc>
        <w:tc>
          <w:tcPr>
            <w:tcW w:w="1647" w:type="dxa"/>
          </w:tcPr>
          <w:p w14:paraId="6DA20D74" w14:textId="77777777" w:rsidR="007D148E" w:rsidRDefault="007C3187">
            <w:pPr>
              <w:pStyle w:val="TableParagraph"/>
              <w:spacing w:before="133"/>
              <w:ind w:left="4" w:right="192"/>
              <w:rPr>
                <w:sz w:val="24"/>
              </w:rPr>
            </w:pPr>
            <w:r>
              <w:rPr>
                <w:color w:val="231F20"/>
                <w:spacing w:val="-2"/>
                <w:sz w:val="24"/>
              </w:rPr>
              <w:t>Contact</w:t>
            </w:r>
            <w:r>
              <w:rPr>
                <w:color w:val="231F20"/>
                <w:spacing w:val="-13"/>
                <w:sz w:val="24"/>
              </w:rPr>
              <w:t xml:space="preserve"> </w:t>
            </w:r>
            <w:r>
              <w:rPr>
                <w:color w:val="231F20"/>
                <w:spacing w:val="-2"/>
                <w:sz w:val="24"/>
              </w:rPr>
              <w:t>Name/ Address/Phone</w:t>
            </w:r>
          </w:p>
        </w:tc>
        <w:tc>
          <w:tcPr>
            <w:tcW w:w="1144" w:type="dxa"/>
          </w:tcPr>
          <w:p w14:paraId="6DA20D75" w14:textId="77777777" w:rsidR="007D148E" w:rsidRDefault="007C3187">
            <w:pPr>
              <w:pStyle w:val="TableParagraph"/>
              <w:spacing w:before="133"/>
              <w:ind w:left="65" w:right="78"/>
              <w:rPr>
                <w:sz w:val="24"/>
              </w:rPr>
            </w:pPr>
            <w:r>
              <w:rPr>
                <w:color w:val="231F20"/>
                <w:spacing w:val="-4"/>
                <w:sz w:val="24"/>
              </w:rPr>
              <w:t xml:space="preserve">Complaint </w:t>
            </w:r>
            <w:r>
              <w:rPr>
                <w:color w:val="231F20"/>
                <w:spacing w:val="-2"/>
                <w:sz w:val="24"/>
              </w:rPr>
              <w:t>Number</w:t>
            </w:r>
          </w:p>
        </w:tc>
        <w:tc>
          <w:tcPr>
            <w:tcW w:w="2433" w:type="dxa"/>
          </w:tcPr>
          <w:p w14:paraId="6DA20D76" w14:textId="77777777" w:rsidR="007D148E" w:rsidRDefault="007D148E">
            <w:pPr>
              <w:pStyle w:val="TableParagraph"/>
              <w:spacing w:before="135"/>
              <w:rPr>
                <w:b/>
                <w:sz w:val="24"/>
              </w:rPr>
            </w:pPr>
          </w:p>
          <w:p w14:paraId="6DA20D77" w14:textId="77777777" w:rsidR="007D148E" w:rsidRDefault="007C3187">
            <w:pPr>
              <w:pStyle w:val="TableParagraph"/>
              <w:ind w:left="16"/>
              <w:rPr>
                <w:sz w:val="24"/>
              </w:rPr>
            </w:pPr>
            <w:r>
              <w:rPr>
                <w:color w:val="231F20"/>
                <w:spacing w:val="-2"/>
                <w:sz w:val="24"/>
              </w:rPr>
              <w:t>Subject</w:t>
            </w:r>
          </w:p>
        </w:tc>
        <w:tc>
          <w:tcPr>
            <w:tcW w:w="1041" w:type="dxa"/>
          </w:tcPr>
          <w:p w14:paraId="6DA20D78" w14:textId="77777777" w:rsidR="007D148E" w:rsidRDefault="007C3187">
            <w:pPr>
              <w:pStyle w:val="TableParagraph"/>
              <w:spacing w:before="133"/>
              <w:ind w:left="159" w:right="162"/>
              <w:rPr>
                <w:sz w:val="24"/>
              </w:rPr>
            </w:pPr>
            <w:r>
              <w:rPr>
                <w:color w:val="231F20"/>
                <w:spacing w:val="-6"/>
                <w:sz w:val="24"/>
              </w:rPr>
              <w:t xml:space="preserve">Plenary </w:t>
            </w:r>
            <w:r>
              <w:rPr>
                <w:color w:val="231F20"/>
                <w:spacing w:val="-4"/>
                <w:sz w:val="24"/>
              </w:rPr>
              <w:t>Date</w:t>
            </w:r>
          </w:p>
        </w:tc>
        <w:tc>
          <w:tcPr>
            <w:tcW w:w="1711" w:type="dxa"/>
          </w:tcPr>
          <w:p w14:paraId="6DA20D79" w14:textId="77777777" w:rsidR="007D148E" w:rsidRDefault="007C3187">
            <w:pPr>
              <w:pStyle w:val="TableParagraph"/>
              <w:spacing w:before="133" w:line="242" w:lineRule="auto"/>
              <w:ind w:left="30" w:right="-231" w:hanging="5"/>
              <w:rPr>
                <w:sz w:val="24"/>
              </w:rPr>
            </w:pPr>
            <w:r>
              <w:rPr>
                <w:color w:val="231F20"/>
                <w:spacing w:val="-2"/>
                <w:sz w:val="24"/>
              </w:rPr>
              <w:t>Action/Taken/ Response/Notes</w:t>
            </w:r>
            <w:r>
              <w:rPr>
                <w:color w:val="231F20"/>
                <w:spacing w:val="8"/>
                <w:sz w:val="24"/>
              </w:rPr>
              <w:t xml:space="preserve"> </w:t>
            </w:r>
            <w:r>
              <w:rPr>
                <w:color w:val="231F20"/>
                <w:spacing w:val="-2"/>
                <w:sz w:val="24"/>
              </w:rPr>
              <w:t>Da</w:t>
            </w:r>
          </w:p>
        </w:tc>
        <w:tc>
          <w:tcPr>
            <w:tcW w:w="762" w:type="dxa"/>
          </w:tcPr>
          <w:p w14:paraId="6DA20D7A" w14:textId="77777777" w:rsidR="007D148E" w:rsidRDefault="007D148E">
            <w:pPr>
              <w:pStyle w:val="TableParagraph"/>
              <w:spacing w:before="135"/>
              <w:rPr>
                <w:b/>
                <w:sz w:val="24"/>
              </w:rPr>
            </w:pPr>
          </w:p>
          <w:p w14:paraId="6DA20D7B" w14:textId="77777777" w:rsidR="007D148E" w:rsidRDefault="007C3187">
            <w:pPr>
              <w:pStyle w:val="TableParagraph"/>
              <w:ind w:left="213"/>
              <w:rPr>
                <w:sz w:val="24"/>
              </w:rPr>
            </w:pPr>
            <w:r>
              <w:rPr>
                <w:color w:val="231F20"/>
                <w:spacing w:val="-5"/>
                <w:sz w:val="24"/>
              </w:rPr>
              <w:t>te</w:t>
            </w:r>
          </w:p>
        </w:tc>
      </w:tr>
      <w:tr w:rsidR="007D148E" w14:paraId="6DA20D84" w14:textId="77777777">
        <w:trPr>
          <w:trHeight w:val="827"/>
        </w:trPr>
        <w:tc>
          <w:tcPr>
            <w:tcW w:w="706" w:type="dxa"/>
          </w:tcPr>
          <w:p w14:paraId="6DA20D7D" w14:textId="77777777" w:rsidR="007D148E" w:rsidRDefault="007D148E">
            <w:pPr>
              <w:pStyle w:val="TableParagraph"/>
            </w:pPr>
          </w:p>
        </w:tc>
        <w:tc>
          <w:tcPr>
            <w:tcW w:w="1647" w:type="dxa"/>
          </w:tcPr>
          <w:p w14:paraId="6DA20D7E" w14:textId="77777777" w:rsidR="007D148E" w:rsidRDefault="007D148E">
            <w:pPr>
              <w:pStyle w:val="TableParagraph"/>
            </w:pPr>
          </w:p>
        </w:tc>
        <w:tc>
          <w:tcPr>
            <w:tcW w:w="1144" w:type="dxa"/>
          </w:tcPr>
          <w:p w14:paraId="6DA20D7F" w14:textId="77777777" w:rsidR="007D148E" w:rsidRDefault="007D148E">
            <w:pPr>
              <w:pStyle w:val="TableParagraph"/>
            </w:pPr>
          </w:p>
        </w:tc>
        <w:tc>
          <w:tcPr>
            <w:tcW w:w="2433" w:type="dxa"/>
          </w:tcPr>
          <w:p w14:paraId="6DA20D80" w14:textId="77777777" w:rsidR="007D148E" w:rsidRDefault="007D148E">
            <w:pPr>
              <w:pStyle w:val="TableParagraph"/>
            </w:pPr>
          </w:p>
        </w:tc>
        <w:tc>
          <w:tcPr>
            <w:tcW w:w="1041" w:type="dxa"/>
          </w:tcPr>
          <w:p w14:paraId="6DA20D81" w14:textId="77777777" w:rsidR="007D148E" w:rsidRDefault="007D148E">
            <w:pPr>
              <w:pStyle w:val="TableParagraph"/>
            </w:pPr>
          </w:p>
        </w:tc>
        <w:tc>
          <w:tcPr>
            <w:tcW w:w="1711" w:type="dxa"/>
          </w:tcPr>
          <w:p w14:paraId="6DA20D82" w14:textId="77777777" w:rsidR="007D148E" w:rsidRDefault="007D148E">
            <w:pPr>
              <w:pStyle w:val="TableParagraph"/>
            </w:pPr>
          </w:p>
        </w:tc>
        <w:tc>
          <w:tcPr>
            <w:tcW w:w="762" w:type="dxa"/>
          </w:tcPr>
          <w:p w14:paraId="6DA20D83" w14:textId="77777777" w:rsidR="007D148E" w:rsidRDefault="007D148E">
            <w:pPr>
              <w:pStyle w:val="TableParagraph"/>
            </w:pPr>
          </w:p>
        </w:tc>
      </w:tr>
      <w:tr w:rsidR="007D148E" w14:paraId="6DA20D8C" w14:textId="77777777">
        <w:trPr>
          <w:trHeight w:val="827"/>
        </w:trPr>
        <w:tc>
          <w:tcPr>
            <w:tcW w:w="706" w:type="dxa"/>
          </w:tcPr>
          <w:p w14:paraId="6DA20D85" w14:textId="77777777" w:rsidR="007D148E" w:rsidRDefault="007D148E">
            <w:pPr>
              <w:pStyle w:val="TableParagraph"/>
            </w:pPr>
          </w:p>
        </w:tc>
        <w:tc>
          <w:tcPr>
            <w:tcW w:w="1647" w:type="dxa"/>
          </w:tcPr>
          <w:p w14:paraId="6DA20D86" w14:textId="77777777" w:rsidR="007D148E" w:rsidRDefault="007D148E">
            <w:pPr>
              <w:pStyle w:val="TableParagraph"/>
            </w:pPr>
          </w:p>
        </w:tc>
        <w:tc>
          <w:tcPr>
            <w:tcW w:w="1144" w:type="dxa"/>
          </w:tcPr>
          <w:p w14:paraId="6DA20D87" w14:textId="77777777" w:rsidR="007D148E" w:rsidRDefault="007D148E">
            <w:pPr>
              <w:pStyle w:val="TableParagraph"/>
            </w:pPr>
          </w:p>
        </w:tc>
        <w:tc>
          <w:tcPr>
            <w:tcW w:w="2433" w:type="dxa"/>
          </w:tcPr>
          <w:p w14:paraId="6DA20D88" w14:textId="77777777" w:rsidR="007D148E" w:rsidRDefault="007D148E">
            <w:pPr>
              <w:pStyle w:val="TableParagraph"/>
            </w:pPr>
          </w:p>
        </w:tc>
        <w:tc>
          <w:tcPr>
            <w:tcW w:w="1041" w:type="dxa"/>
          </w:tcPr>
          <w:p w14:paraId="6DA20D89" w14:textId="77777777" w:rsidR="007D148E" w:rsidRDefault="007D148E">
            <w:pPr>
              <w:pStyle w:val="TableParagraph"/>
            </w:pPr>
          </w:p>
        </w:tc>
        <w:tc>
          <w:tcPr>
            <w:tcW w:w="1711" w:type="dxa"/>
          </w:tcPr>
          <w:p w14:paraId="6DA20D8A" w14:textId="77777777" w:rsidR="007D148E" w:rsidRDefault="007D148E">
            <w:pPr>
              <w:pStyle w:val="TableParagraph"/>
            </w:pPr>
          </w:p>
        </w:tc>
        <w:tc>
          <w:tcPr>
            <w:tcW w:w="762" w:type="dxa"/>
          </w:tcPr>
          <w:p w14:paraId="6DA20D8B" w14:textId="77777777" w:rsidR="007D148E" w:rsidRDefault="007D148E">
            <w:pPr>
              <w:pStyle w:val="TableParagraph"/>
            </w:pPr>
          </w:p>
        </w:tc>
      </w:tr>
      <w:tr w:rsidR="007D148E" w14:paraId="6DA20D94" w14:textId="77777777">
        <w:trPr>
          <w:trHeight w:val="828"/>
        </w:trPr>
        <w:tc>
          <w:tcPr>
            <w:tcW w:w="706" w:type="dxa"/>
          </w:tcPr>
          <w:p w14:paraId="6DA20D8D" w14:textId="77777777" w:rsidR="007D148E" w:rsidRDefault="007D148E">
            <w:pPr>
              <w:pStyle w:val="TableParagraph"/>
            </w:pPr>
          </w:p>
        </w:tc>
        <w:tc>
          <w:tcPr>
            <w:tcW w:w="1647" w:type="dxa"/>
          </w:tcPr>
          <w:p w14:paraId="6DA20D8E" w14:textId="77777777" w:rsidR="007D148E" w:rsidRDefault="007D148E">
            <w:pPr>
              <w:pStyle w:val="TableParagraph"/>
            </w:pPr>
          </w:p>
        </w:tc>
        <w:tc>
          <w:tcPr>
            <w:tcW w:w="1144" w:type="dxa"/>
          </w:tcPr>
          <w:p w14:paraId="6DA20D8F" w14:textId="77777777" w:rsidR="007D148E" w:rsidRDefault="007D148E">
            <w:pPr>
              <w:pStyle w:val="TableParagraph"/>
            </w:pPr>
          </w:p>
        </w:tc>
        <w:tc>
          <w:tcPr>
            <w:tcW w:w="2433" w:type="dxa"/>
          </w:tcPr>
          <w:p w14:paraId="6DA20D90" w14:textId="77777777" w:rsidR="007D148E" w:rsidRDefault="007D148E">
            <w:pPr>
              <w:pStyle w:val="TableParagraph"/>
            </w:pPr>
          </w:p>
        </w:tc>
        <w:tc>
          <w:tcPr>
            <w:tcW w:w="1041" w:type="dxa"/>
          </w:tcPr>
          <w:p w14:paraId="6DA20D91" w14:textId="77777777" w:rsidR="007D148E" w:rsidRDefault="007D148E">
            <w:pPr>
              <w:pStyle w:val="TableParagraph"/>
            </w:pPr>
          </w:p>
        </w:tc>
        <w:tc>
          <w:tcPr>
            <w:tcW w:w="1711" w:type="dxa"/>
          </w:tcPr>
          <w:p w14:paraId="6DA20D92" w14:textId="77777777" w:rsidR="007D148E" w:rsidRDefault="007D148E">
            <w:pPr>
              <w:pStyle w:val="TableParagraph"/>
            </w:pPr>
          </w:p>
        </w:tc>
        <w:tc>
          <w:tcPr>
            <w:tcW w:w="762" w:type="dxa"/>
          </w:tcPr>
          <w:p w14:paraId="6DA20D93" w14:textId="77777777" w:rsidR="007D148E" w:rsidRDefault="007D148E">
            <w:pPr>
              <w:pStyle w:val="TableParagraph"/>
            </w:pPr>
          </w:p>
        </w:tc>
      </w:tr>
      <w:tr w:rsidR="007D148E" w14:paraId="6DA20D9C" w14:textId="77777777">
        <w:trPr>
          <w:trHeight w:val="825"/>
        </w:trPr>
        <w:tc>
          <w:tcPr>
            <w:tcW w:w="706" w:type="dxa"/>
          </w:tcPr>
          <w:p w14:paraId="6DA20D95" w14:textId="77777777" w:rsidR="007D148E" w:rsidRDefault="007D148E">
            <w:pPr>
              <w:pStyle w:val="TableParagraph"/>
            </w:pPr>
          </w:p>
        </w:tc>
        <w:tc>
          <w:tcPr>
            <w:tcW w:w="1647" w:type="dxa"/>
          </w:tcPr>
          <w:p w14:paraId="6DA20D96" w14:textId="77777777" w:rsidR="007D148E" w:rsidRDefault="007D148E">
            <w:pPr>
              <w:pStyle w:val="TableParagraph"/>
            </w:pPr>
          </w:p>
        </w:tc>
        <w:tc>
          <w:tcPr>
            <w:tcW w:w="1144" w:type="dxa"/>
          </w:tcPr>
          <w:p w14:paraId="6DA20D97" w14:textId="77777777" w:rsidR="007D148E" w:rsidRDefault="007D148E">
            <w:pPr>
              <w:pStyle w:val="TableParagraph"/>
            </w:pPr>
          </w:p>
        </w:tc>
        <w:tc>
          <w:tcPr>
            <w:tcW w:w="2433" w:type="dxa"/>
          </w:tcPr>
          <w:p w14:paraId="6DA20D98" w14:textId="77777777" w:rsidR="007D148E" w:rsidRDefault="007D148E">
            <w:pPr>
              <w:pStyle w:val="TableParagraph"/>
            </w:pPr>
          </w:p>
        </w:tc>
        <w:tc>
          <w:tcPr>
            <w:tcW w:w="1041" w:type="dxa"/>
          </w:tcPr>
          <w:p w14:paraId="6DA20D99" w14:textId="77777777" w:rsidR="007D148E" w:rsidRDefault="007D148E">
            <w:pPr>
              <w:pStyle w:val="TableParagraph"/>
            </w:pPr>
          </w:p>
        </w:tc>
        <w:tc>
          <w:tcPr>
            <w:tcW w:w="1711" w:type="dxa"/>
          </w:tcPr>
          <w:p w14:paraId="6DA20D9A" w14:textId="77777777" w:rsidR="007D148E" w:rsidRDefault="007D148E">
            <w:pPr>
              <w:pStyle w:val="TableParagraph"/>
            </w:pPr>
          </w:p>
        </w:tc>
        <w:tc>
          <w:tcPr>
            <w:tcW w:w="762" w:type="dxa"/>
          </w:tcPr>
          <w:p w14:paraId="6DA20D9B" w14:textId="77777777" w:rsidR="007D148E" w:rsidRDefault="007D148E">
            <w:pPr>
              <w:pStyle w:val="TableParagraph"/>
            </w:pPr>
          </w:p>
        </w:tc>
      </w:tr>
      <w:tr w:rsidR="007D148E" w14:paraId="6DA20DA4" w14:textId="77777777">
        <w:trPr>
          <w:trHeight w:val="827"/>
        </w:trPr>
        <w:tc>
          <w:tcPr>
            <w:tcW w:w="706" w:type="dxa"/>
          </w:tcPr>
          <w:p w14:paraId="6DA20D9D" w14:textId="77777777" w:rsidR="007D148E" w:rsidRDefault="007D148E">
            <w:pPr>
              <w:pStyle w:val="TableParagraph"/>
            </w:pPr>
          </w:p>
        </w:tc>
        <w:tc>
          <w:tcPr>
            <w:tcW w:w="1647" w:type="dxa"/>
          </w:tcPr>
          <w:p w14:paraId="6DA20D9E" w14:textId="77777777" w:rsidR="007D148E" w:rsidRDefault="007D148E">
            <w:pPr>
              <w:pStyle w:val="TableParagraph"/>
            </w:pPr>
          </w:p>
        </w:tc>
        <w:tc>
          <w:tcPr>
            <w:tcW w:w="1144" w:type="dxa"/>
          </w:tcPr>
          <w:p w14:paraId="6DA20D9F" w14:textId="77777777" w:rsidR="007D148E" w:rsidRDefault="007D148E">
            <w:pPr>
              <w:pStyle w:val="TableParagraph"/>
            </w:pPr>
          </w:p>
        </w:tc>
        <w:tc>
          <w:tcPr>
            <w:tcW w:w="2433" w:type="dxa"/>
          </w:tcPr>
          <w:p w14:paraId="6DA20DA0" w14:textId="77777777" w:rsidR="007D148E" w:rsidRDefault="007D148E">
            <w:pPr>
              <w:pStyle w:val="TableParagraph"/>
            </w:pPr>
          </w:p>
        </w:tc>
        <w:tc>
          <w:tcPr>
            <w:tcW w:w="1041" w:type="dxa"/>
          </w:tcPr>
          <w:p w14:paraId="6DA20DA1" w14:textId="77777777" w:rsidR="007D148E" w:rsidRDefault="007D148E">
            <w:pPr>
              <w:pStyle w:val="TableParagraph"/>
            </w:pPr>
          </w:p>
        </w:tc>
        <w:tc>
          <w:tcPr>
            <w:tcW w:w="1711" w:type="dxa"/>
          </w:tcPr>
          <w:p w14:paraId="6DA20DA2" w14:textId="77777777" w:rsidR="007D148E" w:rsidRDefault="007D148E">
            <w:pPr>
              <w:pStyle w:val="TableParagraph"/>
            </w:pPr>
          </w:p>
        </w:tc>
        <w:tc>
          <w:tcPr>
            <w:tcW w:w="762" w:type="dxa"/>
          </w:tcPr>
          <w:p w14:paraId="6DA20DA3" w14:textId="77777777" w:rsidR="007D148E" w:rsidRDefault="007D148E">
            <w:pPr>
              <w:pStyle w:val="TableParagraph"/>
            </w:pPr>
          </w:p>
        </w:tc>
      </w:tr>
      <w:tr w:rsidR="007D148E" w14:paraId="6DA20DAC" w14:textId="77777777">
        <w:trPr>
          <w:trHeight w:val="827"/>
        </w:trPr>
        <w:tc>
          <w:tcPr>
            <w:tcW w:w="706" w:type="dxa"/>
          </w:tcPr>
          <w:p w14:paraId="6DA20DA5" w14:textId="77777777" w:rsidR="007D148E" w:rsidRDefault="007D148E">
            <w:pPr>
              <w:pStyle w:val="TableParagraph"/>
            </w:pPr>
          </w:p>
        </w:tc>
        <w:tc>
          <w:tcPr>
            <w:tcW w:w="1647" w:type="dxa"/>
          </w:tcPr>
          <w:p w14:paraId="6DA20DA6" w14:textId="77777777" w:rsidR="007D148E" w:rsidRDefault="007D148E">
            <w:pPr>
              <w:pStyle w:val="TableParagraph"/>
            </w:pPr>
          </w:p>
        </w:tc>
        <w:tc>
          <w:tcPr>
            <w:tcW w:w="1144" w:type="dxa"/>
          </w:tcPr>
          <w:p w14:paraId="6DA20DA7" w14:textId="77777777" w:rsidR="007D148E" w:rsidRDefault="007D148E">
            <w:pPr>
              <w:pStyle w:val="TableParagraph"/>
            </w:pPr>
          </w:p>
        </w:tc>
        <w:tc>
          <w:tcPr>
            <w:tcW w:w="2433" w:type="dxa"/>
          </w:tcPr>
          <w:p w14:paraId="6DA20DA8" w14:textId="77777777" w:rsidR="007D148E" w:rsidRDefault="007D148E">
            <w:pPr>
              <w:pStyle w:val="TableParagraph"/>
            </w:pPr>
          </w:p>
        </w:tc>
        <w:tc>
          <w:tcPr>
            <w:tcW w:w="1041" w:type="dxa"/>
          </w:tcPr>
          <w:p w14:paraId="6DA20DA9" w14:textId="77777777" w:rsidR="007D148E" w:rsidRDefault="007D148E">
            <w:pPr>
              <w:pStyle w:val="TableParagraph"/>
            </w:pPr>
          </w:p>
        </w:tc>
        <w:tc>
          <w:tcPr>
            <w:tcW w:w="1711" w:type="dxa"/>
          </w:tcPr>
          <w:p w14:paraId="6DA20DAA" w14:textId="77777777" w:rsidR="007D148E" w:rsidRDefault="007D148E">
            <w:pPr>
              <w:pStyle w:val="TableParagraph"/>
            </w:pPr>
          </w:p>
        </w:tc>
        <w:tc>
          <w:tcPr>
            <w:tcW w:w="762" w:type="dxa"/>
          </w:tcPr>
          <w:p w14:paraId="6DA20DAB" w14:textId="77777777" w:rsidR="007D148E" w:rsidRDefault="007D148E">
            <w:pPr>
              <w:pStyle w:val="TableParagraph"/>
            </w:pPr>
          </w:p>
        </w:tc>
      </w:tr>
      <w:tr w:rsidR="007D148E" w14:paraId="6DA20DB4" w14:textId="77777777">
        <w:trPr>
          <w:trHeight w:val="828"/>
        </w:trPr>
        <w:tc>
          <w:tcPr>
            <w:tcW w:w="706" w:type="dxa"/>
          </w:tcPr>
          <w:p w14:paraId="6DA20DAD" w14:textId="77777777" w:rsidR="007D148E" w:rsidRDefault="007D148E">
            <w:pPr>
              <w:pStyle w:val="TableParagraph"/>
            </w:pPr>
          </w:p>
        </w:tc>
        <w:tc>
          <w:tcPr>
            <w:tcW w:w="1647" w:type="dxa"/>
          </w:tcPr>
          <w:p w14:paraId="6DA20DAE" w14:textId="77777777" w:rsidR="007D148E" w:rsidRDefault="007D148E">
            <w:pPr>
              <w:pStyle w:val="TableParagraph"/>
            </w:pPr>
          </w:p>
        </w:tc>
        <w:tc>
          <w:tcPr>
            <w:tcW w:w="1144" w:type="dxa"/>
          </w:tcPr>
          <w:p w14:paraId="6DA20DAF" w14:textId="77777777" w:rsidR="007D148E" w:rsidRDefault="007D148E">
            <w:pPr>
              <w:pStyle w:val="TableParagraph"/>
            </w:pPr>
          </w:p>
        </w:tc>
        <w:tc>
          <w:tcPr>
            <w:tcW w:w="2433" w:type="dxa"/>
          </w:tcPr>
          <w:p w14:paraId="6DA20DB0" w14:textId="77777777" w:rsidR="007D148E" w:rsidRDefault="007D148E">
            <w:pPr>
              <w:pStyle w:val="TableParagraph"/>
            </w:pPr>
          </w:p>
        </w:tc>
        <w:tc>
          <w:tcPr>
            <w:tcW w:w="1041" w:type="dxa"/>
          </w:tcPr>
          <w:p w14:paraId="6DA20DB1" w14:textId="77777777" w:rsidR="007D148E" w:rsidRDefault="007D148E">
            <w:pPr>
              <w:pStyle w:val="TableParagraph"/>
            </w:pPr>
          </w:p>
        </w:tc>
        <w:tc>
          <w:tcPr>
            <w:tcW w:w="1711" w:type="dxa"/>
          </w:tcPr>
          <w:p w14:paraId="6DA20DB2" w14:textId="77777777" w:rsidR="007D148E" w:rsidRDefault="007D148E">
            <w:pPr>
              <w:pStyle w:val="TableParagraph"/>
            </w:pPr>
          </w:p>
        </w:tc>
        <w:tc>
          <w:tcPr>
            <w:tcW w:w="762" w:type="dxa"/>
          </w:tcPr>
          <w:p w14:paraId="6DA20DB3" w14:textId="77777777" w:rsidR="007D148E" w:rsidRDefault="007D148E">
            <w:pPr>
              <w:pStyle w:val="TableParagraph"/>
            </w:pPr>
          </w:p>
        </w:tc>
      </w:tr>
      <w:tr w:rsidR="007D148E" w14:paraId="6DA20DBC" w14:textId="77777777">
        <w:trPr>
          <w:trHeight w:val="830"/>
        </w:trPr>
        <w:tc>
          <w:tcPr>
            <w:tcW w:w="706" w:type="dxa"/>
          </w:tcPr>
          <w:p w14:paraId="6DA20DB5" w14:textId="77777777" w:rsidR="007D148E" w:rsidRDefault="007D148E">
            <w:pPr>
              <w:pStyle w:val="TableParagraph"/>
            </w:pPr>
          </w:p>
        </w:tc>
        <w:tc>
          <w:tcPr>
            <w:tcW w:w="1647" w:type="dxa"/>
          </w:tcPr>
          <w:p w14:paraId="6DA20DB6" w14:textId="77777777" w:rsidR="007D148E" w:rsidRDefault="007D148E">
            <w:pPr>
              <w:pStyle w:val="TableParagraph"/>
            </w:pPr>
          </w:p>
        </w:tc>
        <w:tc>
          <w:tcPr>
            <w:tcW w:w="1144" w:type="dxa"/>
          </w:tcPr>
          <w:p w14:paraId="6DA20DB7" w14:textId="77777777" w:rsidR="007D148E" w:rsidRDefault="007D148E">
            <w:pPr>
              <w:pStyle w:val="TableParagraph"/>
            </w:pPr>
          </w:p>
        </w:tc>
        <w:tc>
          <w:tcPr>
            <w:tcW w:w="2433" w:type="dxa"/>
          </w:tcPr>
          <w:p w14:paraId="6DA20DB8" w14:textId="77777777" w:rsidR="007D148E" w:rsidRDefault="007D148E">
            <w:pPr>
              <w:pStyle w:val="TableParagraph"/>
            </w:pPr>
          </w:p>
        </w:tc>
        <w:tc>
          <w:tcPr>
            <w:tcW w:w="1041" w:type="dxa"/>
          </w:tcPr>
          <w:p w14:paraId="6DA20DB9" w14:textId="77777777" w:rsidR="007D148E" w:rsidRDefault="007D148E">
            <w:pPr>
              <w:pStyle w:val="TableParagraph"/>
            </w:pPr>
          </w:p>
        </w:tc>
        <w:tc>
          <w:tcPr>
            <w:tcW w:w="1711" w:type="dxa"/>
          </w:tcPr>
          <w:p w14:paraId="6DA20DBA" w14:textId="77777777" w:rsidR="007D148E" w:rsidRDefault="007D148E">
            <w:pPr>
              <w:pStyle w:val="TableParagraph"/>
            </w:pPr>
          </w:p>
        </w:tc>
        <w:tc>
          <w:tcPr>
            <w:tcW w:w="762" w:type="dxa"/>
          </w:tcPr>
          <w:p w14:paraId="6DA20DBB" w14:textId="77777777" w:rsidR="007D148E" w:rsidRDefault="007D148E">
            <w:pPr>
              <w:pStyle w:val="TableParagraph"/>
            </w:pPr>
          </w:p>
        </w:tc>
      </w:tr>
      <w:tr w:rsidR="007D148E" w14:paraId="6DA20DC4" w14:textId="77777777">
        <w:trPr>
          <w:trHeight w:val="825"/>
        </w:trPr>
        <w:tc>
          <w:tcPr>
            <w:tcW w:w="706" w:type="dxa"/>
          </w:tcPr>
          <w:p w14:paraId="6DA20DBD" w14:textId="77777777" w:rsidR="007D148E" w:rsidRDefault="007D148E">
            <w:pPr>
              <w:pStyle w:val="TableParagraph"/>
            </w:pPr>
          </w:p>
        </w:tc>
        <w:tc>
          <w:tcPr>
            <w:tcW w:w="1647" w:type="dxa"/>
          </w:tcPr>
          <w:p w14:paraId="6DA20DBE" w14:textId="77777777" w:rsidR="007D148E" w:rsidRDefault="007D148E">
            <w:pPr>
              <w:pStyle w:val="TableParagraph"/>
            </w:pPr>
          </w:p>
        </w:tc>
        <w:tc>
          <w:tcPr>
            <w:tcW w:w="1144" w:type="dxa"/>
          </w:tcPr>
          <w:p w14:paraId="6DA20DBF" w14:textId="77777777" w:rsidR="007D148E" w:rsidRDefault="007D148E">
            <w:pPr>
              <w:pStyle w:val="TableParagraph"/>
            </w:pPr>
          </w:p>
        </w:tc>
        <w:tc>
          <w:tcPr>
            <w:tcW w:w="2433" w:type="dxa"/>
          </w:tcPr>
          <w:p w14:paraId="6DA20DC0" w14:textId="77777777" w:rsidR="007D148E" w:rsidRDefault="007D148E">
            <w:pPr>
              <w:pStyle w:val="TableParagraph"/>
            </w:pPr>
          </w:p>
        </w:tc>
        <w:tc>
          <w:tcPr>
            <w:tcW w:w="1041" w:type="dxa"/>
          </w:tcPr>
          <w:p w14:paraId="6DA20DC1" w14:textId="77777777" w:rsidR="007D148E" w:rsidRDefault="007D148E">
            <w:pPr>
              <w:pStyle w:val="TableParagraph"/>
            </w:pPr>
          </w:p>
        </w:tc>
        <w:tc>
          <w:tcPr>
            <w:tcW w:w="1711" w:type="dxa"/>
          </w:tcPr>
          <w:p w14:paraId="6DA20DC2" w14:textId="77777777" w:rsidR="007D148E" w:rsidRDefault="007D148E">
            <w:pPr>
              <w:pStyle w:val="TableParagraph"/>
            </w:pPr>
          </w:p>
        </w:tc>
        <w:tc>
          <w:tcPr>
            <w:tcW w:w="762" w:type="dxa"/>
          </w:tcPr>
          <w:p w14:paraId="6DA20DC3" w14:textId="77777777" w:rsidR="007D148E" w:rsidRDefault="007D148E">
            <w:pPr>
              <w:pStyle w:val="TableParagraph"/>
            </w:pPr>
          </w:p>
        </w:tc>
      </w:tr>
      <w:tr w:rsidR="007D148E" w14:paraId="6DA20DCC" w14:textId="77777777">
        <w:trPr>
          <w:trHeight w:val="827"/>
        </w:trPr>
        <w:tc>
          <w:tcPr>
            <w:tcW w:w="706" w:type="dxa"/>
          </w:tcPr>
          <w:p w14:paraId="6DA20DC5" w14:textId="77777777" w:rsidR="007D148E" w:rsidRDefault="007D148E">
            <w:pPr>
              <w:pStyle w:val="TableParagraph"/>
            </w:pPr>
          </w:p>
        </w:tc>
        <w:tc>
          <w:tcPr>
            <w:tcW w:w="1647" w:type="dxa"/>
          </w:tcPr>
          <w:p w14:paraId="6DA20DC6" w14:textId="77777777" w:rsidR="007D148E" w:rsidRDefault="007D148E">
            <w:pPr>
              <w:pStyle w:val="TableParagraph"/>
            </w:pPr>
          </w:p>
        </w:tc>
        <w:tc>
          <w:tcPr>
            <w:tcW w:w="1144" w:type="dxa"/>
          </w:tcPr>
          <w:p w14:paraId="6DA20DC7" w14:textId="77777777" w:rsidR="007D148E" w:rsidRDefault="007D148E">
            <w:pPr>
              <w:pStyle w:val="TableParagraph"/>
            </w:pPr>
          </w:p>
        </w:tc>
        <w:tc>
          <w:tcPr>
            <w:tcW w:w="2433" w:type="dxa"/>
          </w:tcPr>
          <w:p w14:paraId="6DA20DC8" w14:textId="77777777" w:rsidR="007D148E" w:rsidRDefault="007D148E">
            <w:pPr>
              <w:pStyle w:val="TableParagraph"/>
            </w:pPr>
          </w:p>
        </w:tc>
        <w:tc>
          <w:tcPr>
            <w:tcW w:w="1041" w:type="dxa"/>
          </w:tcPr>
          <w:p w14:paraId="6DA20DC9" w14:textId="77777777" w:rsidR="007D148E" w:rsidRDefault="007D148E">
            <w:pPr>
              <w:pStyle w:val="TableParagraph"/>
            </w:pPr>
          </w:p>
        </w:tc>
        <w:tc>
          <w:tcPr>
            <w:tcW w:w="1711" w:type="dxa"/>
          </w:tcPr>
          <w:p w14:paraId="6DA20DCA" w14:textId="77777777" w:rsidR="007D148E" w:rsidRDefault="007D148E">
            <w:pPr>
              <w:pStyle w:val="TableParagraph"/>
            </w:pPr>
          </w:p>
        </w:tc>
        <w:tc>
          <w:tcPr>
            <w:tcW w:w="762" w:type="dxa"/>
          </w:tcPr>
          <w:p w14:paraId="6DA20DCB" w14:textId="77777777" w:rsidR="007D148E" w:rsidRDefault="007D148E">
            <w:pPr>
              <w:pStyle w:val="TableParagraph"/>
            </w:pPr>
          </w:p>
        </w:tc>
      </w:tr>
    </w:tbl>
    <w:p w14:paraId="6DA20DCD" w14:textId="77777777" w:rsidR="007D148E" w:rsidRDefault="007D148E">
      <w:pPr>
        <w:pStyle w:val="TableParagraph"/>
        <w:sectPr w:rsidR="007D148E">
          <w:pgSz w:w="12240" w:h="15840"/>
          <w:pgMar w:top="740" w:right="360" w:bottom="480" w:left="720" w:header="514" w:footer="277" w:gutter="0"/>
          <w:cols w:space="720"/>
        </w:sectPr>
      </w:pPr>
    </w:p>
    <w:p w14:paraId="6DA20DCE" w14:textId="77777777" w:rsidR="007D148E" w:rsidRDefault="007D148E">
      <w:pPr>
        <w:pStyle w:val="BodyText"/>
        <w:rPr>
          <w:b/>
        </w:rPr>
      </w:pPr>
    </w:p>
    <w:p w14:paraId="6DA20DCF" w14:textId="77777777" w:rsidR="007D148E" w:rsidRDefault="007D148E">
      <w:pPr>
        <w:pStyle w:val="BodyText"/>
        <w:spacing w:before="129"/>
        <w:rPr>
          <w:b/>
        </w:rPr>
      </w:pPr>
    </w:p>
    <w:p w14:paraId="6DA20DD0" w14:textId="77777777" w:rsidR="007D148E" w:rsidRDefault="007C3187">
      <w:pPr>
        <w:pStyle w:val="ListParagraph"/>
        <w:numPr>
          <w:ilvl w:val="1"/>
          <w:numId w:val="18"/>
        </w:numPr>
        <w:tabs>
          <w:tab w:val="left" w:pos="3453"/>
        </w:tabs>
        <w:ind w:left="3453" w:hanging="357"/>
        <w:jc w:val="left"/>
        <w:rPr>
          <w:b/>
          <w:color w:val="231F20"/>
          <w:sz w:val="24"/>
        </w:rPr>
      </w:pPr>
      <w:r>
        <w:rPr>
          <w:b/>
          <w:color w:val="231F20"/>
          <w:sz w:val="24"/>
        </w:rPr>
        <w:t>SAMPLE</w:t>
      </w:r>
      <w:r>
        <w:rPr>
          <w:b/>
          <w:color w:val="231F20"/>
          <w:spacing w:val="-5"/>
          <w:sz w:val="24"/>
        </w:rPr>
        <w:t xml:space="preserve"> </w:t>
      </w:r>
      <w:r>
        <w:rPr>
          <w:b/>
          <w:color w:val="231F20"/>
          <w:sz w:val="24"/>
        </w:rPr>
        <w:t>LETTERS</w:t>
      </w:r>
      <w:r>
        <w:rPr>
          <w:b/>
          <w:color w:val="231F20"/>
          <w:spacing w:val="-6"/>
          <w:sz w:val="24"/>
        </w:rPr>
        <w:t xml:space="preserve"> </w:t>
      </w:r>
      <w:r>
        <w:rPr>
          <w:b/>
          <w:color w:val="231F20"/>
          <w:sz w:val="24"/>
        </w:rPr>
        <w:t>TO</w:t>
      </w:r>
      <w:r>
        <w:rPr>
          <w:b/>
          <w:color w:val="231F20"/>
          <w:spacing w:val="-4"/>
          <w:sz w:val="24"/>
        </w:rPr>
        <w:t xml:space="preserve"> </w:t>
      </w:r>
      <w:r>
        <w:rPr>
          <w:b/>
          <w:color w:val="231F20"/>
          <w:spacing w:val="-2"/>
          <w:sz w:val="24"/>
        </w:rPr>
        <w:t>COMPLAINANTS</w:t>
      </w:r>
    </w:p>
    <w:p w14:paraId="6DA20DD1" w14:textId="77777777" w:rsidR="007D148E" w:rsidRDefault="007C3187">
      <w:pPr>
        <w:pStyle w:val="Heading4"/>
        <w:spacing w:before="2" w:line="550" w:lineRule="atLeast"/>
        <w:ind w:left="3548" w:right="2094" w:hanging="1232"/>
      </w:pPr>
      <w:r>
        <w:rPr>
          <w:color w:val="231F20"/>
        </w:rPr>
        <w:t>G-1.</w:t>
      </w:r>
      <w:r>
        <w:rPr>
          <w:color w:val="231F20"/>
          <w:spacing w:val="30"/>
        </w:rPr>
        <w:t xml:space="preserve"> </w:t>
      </w:r>
      <w:r>
        <w:rPr>
          <w:color w:val="231F20"/>
        </w:rPr>
        <w:t>RESPONSE</w:t>
      </w:r>
      <w:r>
        <w:rPr>
          <w:color w:val="231F20"/>
          <w:spacing w:val="-11"/>
        </w:rPr>
        <w:t xml:space="preserve"> </w:t>
      </w:r>
      <w:r>
        <w:rPr>
          <w:color w:val="231F20"/>
        </w:rPr>
        <w:t>TO</w:t>
      </w:r>
      <w:r>
        <w:rPr>
          <w:color w:val="231F20"/>
          <w:spacing w:val="-12"/>
        </w:rPr>
        <w:t xml:space="preserve"> </w:t>
      </w:r>
      <w:r>
        <w:rPr>
          <w:color w:val="231F20"/>
        </w:rPr>
        <w:t>REQUEST</w:t>
      </w:r>
      <w:r>
        <w:rPr>
          <w:color w:val="231F20"/>
          <w:spacing w:val="-10"/>
        </w:rPr>
        <w:t xml:space="preserve"> </w:t>
      </w:r>
      <w:r>
        <w:rPr>
          <w:color w:val="231F20"/>
        </w:rPr>
        <w:t>for</w:t>
      </w:r>
      <w:r>
        <w:rPr>
          <w:color w:val="231F20"/>
          <w:spacing w:val="-14"/>
        </w:rPr>
        <w:t xml:space="preserve"> </w:t>
      </w:r>
      <w:r>
        <w:rPr>
          <w:color w:val="231F20"/>
        </w:rPr>
        <w:t>COMPLAINT</w:t>
      </w:r>
      <w:r>
        <w:rPr>
          <w:color w:val="231F20"/>
          <w:spacing w:val="-11"/>
        </w:rPr>
        <w:t xml:space="preserve"> </w:t>
      </w:r>
      <w:r>
        <w:rPr>
          <w:color w:val="231F20"/>
        </w:rPr>
        <w:t>FORM SHASTA COUNTY GRAND JURY</w:t>
      </w:r>
    </w:p>
    <w:p w14:paraId="6DA20DD2" w14:textId="77777777" w:rsidR="007D148E" w:rsidRDefault="007C3187">
      <w:pPr>
        <w:pStyle w:val="BodyText"/>
        <w:spacing w:before="2"/>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DD3"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DD4" w14:textId="77777777" w:rsidR="007D148E" w:rsidRDefault="007D148E">
      <w:pPr>
        <w:pStyle w:val="BodyText"/>
      </w:pPr>
    </w:p>
    <w:p w14:paraId="6DA20DD5" w14:textId="77777777" w:rsidR="007D148E" w:rsidRDefault="007C3187">
      <w:pPr>
        <w:pStyle w:val="BodyText"/>
        <w:ind w:left="720"/>
      </w:pPr>
      <w:r>
        <w:rPr>
          <w:color w:val="231F20"/>
          <w:spacing w:val="-2"/>
        </w:rPr>
        <w:t>(Date)</w:t>
      </w:r>
    </w:p>
    <w:p w14:paraId="6DA20DD6" w14:textId="77777777" w:rsidR="007D148E" w:rsidRDefault="007D148E">
      <w:pPr>
        <w:pStyle w:val="BodyText"/>
        <w:spacing w:before="274"/>
      </w:pPr>
    </w:p>
    <w:p w14:paraId="6DA20DD7" w14:textId="77777777" w:rsidR="007D148E" w:rsidRDefault="007C3187">
      <w:pPr>
        <w:pStyle w:val="BodyText"/>
        <w:ind w:left="720" w:right="8838"/>
      </w:pPr>
      <w:r>
        <w:rPr>
          <w:color w:val="231F20"/>
          <w:spacing w:val="-2"/>
        </w:rPr>
        <w:t xml:space="preserve">(Name) </w:t>
      </w:r>
      <w:r>
        <w:rPr>
          <w:color w:val="231F20"/>
          <w:spacing w:val="-4"/>
        </w:rPr>
        <w:t>(Address)</w:t>
      </w:r>
    </w:p>
    <w:p w14:paraId="6DA20DD8" w14:textId="77777777" w:rsidR="007D148E" w:rsidRDefault="007C3187">
      <w:pPr>
        <w:pStyle w:val="BodyText"/>
        <w:tabs>
          <w:tab w:val="left" w:pos="2443"/>
        </w:tabs>
        <w:spacing w:before="1" w:line="480" w:lineRule="auto"/>
        <w:ind w:left="720" w:right="8647"/>
      </w:pPr>
      <w:r>
        <w:rPr>
          <w:color w:val="231F20"/>
        </w:rPr>
        <w:t xml:space="preserve">(City, State, Zip) Dear </w:t>
      </w:r>
      <w:r>
        <w:rPr>
          <w:color w:val="231F20"/>
          <w:u w:val="single" w:color="231F20"/>
        </w:rPr>
        <w:tab/>
      </w:r>
      <w:r>
        <w:rPr>
          <w:color w:val="231F20"/>
          <w:spacing w:val="-10"/>
        </w:rPr>
        <w:t>:</w:t>
      </w:r>
    </w:p>
    <w:p w14:paraId="6DA20DD9" w14:textId="77777777" w:rsidR="007D148E" w:rsidRDefault="007C3187">
      <w:pPr>
        <w:pStyle w:val="BodyText"/>
        <w:ind w:left="720" w:right="1120"/>
      </w:pP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Complaint</w:t>
      </w:r>
      <w:r>
        <w:rPr>
          <w:color w:val="231F20"/>
          <w:spacing w:val="-4"/>
        </w:rPr>
        <w:t xml:space="preserve"> </w:t>
      </w:r>
      <w:r>
        <w:rPr>
          <w:color w:val="231F20"/>
        </w:rPr>
        <w:t>Form</w:t>
      </w:r>
      <w:r>
        <w:rPr>
          <w:color w:val="231F20"/>
          <w:spacing w:val="-6"/>
        </w:rPr>
        <w:t xml:space="preserve"> </w:t>
      </w:r>
      <w:r>
        <w:rPr>
          <w:color w:val="231F20"/>
        </w:rPr>
        <w:t>you</w:t>
      </w:r>
      <w:r>
        <w:rPr>
          <w:color w:val="231F20"/>
          <w:spacing w:val="-6"/>
        </w:rPr>
        <w:t xml:space="preserve"> </w:t>
      </w:r>
      <w:r>
        <w:rPr>
          <w:color w:val="231F20"/>
        </w:rPr>
        <w:t>requested</w:t>
      </w:r>
      <w:r>
        <w:rPr>
          <w:color w:val="231F20"/>
          <w:spacing w:val="-6"/>
        </w:rPr>
        <w:t xml:space="preserve"> </w:t>
      </w:r>
      <w:r>
        <w:rPr>
          <w:color w:val="231F20"/>
        </w:rPr>
        <w:t>is</w:t>
      </w:r>
      <w:r>
        <w:rPr>
          <w:color w:val="231F20"/>
          <w:spacing w:val="-6"/>
        </w:rPr>
        <w:t xml:space="preserve"> </w:t>
      </w:r>
      <w:r>
        <w:rPr>
          <w:color w:val="231F20"/>
        </w:rPr>
        <w:t>enclosed</w:t>
      </w:r>
      <w:r>
        <w:rPr>
          <w:color w:val="231F20"/>
          <w:spacing w:val="-6"/>
        </w:rPr>
        <w:t xml:space="preserve"> </w:t>
      </w:r>
      <w:r>
        <w:rPr>
          <w:color w:val="231F20"/>
        </w:rPr>
        <w:t>along</w:t>
      </w:r>
      <w:r>
        <w:rPr>
          <w:color w:val="231F20"/>
          <w:spacing w:val="-6"/>
        </w:rPr>
        <w:t xml:space="preserve"> </w:t>
      </w:r>
      <w:r>
        <w:rPr>
          <w:color w:val="231F20"/>
        </w:rPr>
        <w:t>with</w:t>
      </w:r>
      <w:r>
        <w:rPr>
          <w:color w:val="231F20"/>
          <w:spacing w:val="-6"/>
        </w:rPr>
        <w:t xml:space="preserve"> </w:t>
      </w:r>
      <w:r>
        <w:rPr>
          <w:color w:val="231F20"/>
        </w:rPr>
        <w:t>instructions</w:t>
      </w:r>
      <w:r>
        <w:rPr>
          <w:color w:val="231F20"/>
          <w:spacing w:val="-6"/>
        </w:rPr>
        <w:t xml:space="preserve"> </w:t>
      </w:r>
      <w:r>
        <w:rPr>
          <w:color w:val="231F20"/>
        </w:rPr>
        <w:t>which</w:t>
      </w:r>
      <w:r>
        <w:rPr>
          <w:color w:val="231F20"/>
          <w:spacing w:val="-6"/>
        </w:rPr>
        <w:t xml:space="preserve"> </w:t>
      </w:r>
      <w:r>
        <w:rPr>
          <w:color w:val="231F20"/>
        </w:rPr>
        <w:t>we</w:t>
      </w:r>
      <w:r>
        <w:rPr>
          <w:color w:val="231F20"/>
          <w:spacing w:val="-8"/>
        </w:rPr>
        <w:t xml:space="preserve"> </w:t>
      </w:r>
      <w:r>
        <w:rPr>
          <w:color w:val="231F20"/>
        </w:rPr>
        <w:t>feel may be helpful to you. Please complete all information and return the complaint form and all supporting</w:t>
      </w:r>
      <w:r>
        <w:rPr>
          <w:color w:val="231F20"/>
          <w:spacing w:val="-3"/>
        </w:rPr>
        <w:t xml:space="preserve"> </w:t>
      </w:r>
      <w:r>
        <w:rPr>
          <w:color w:val="231F20"/>
        </w:rPr>
        <w:t>information</w:t>
      </w:r>
      <w:r>
        <w:rPr>
          <w:color w:val="231F20"/>
          <w:spacing w:val="-3"/>
        </w:rPr>
        <w:t xml:space="preserve"> </w:t>
      </w:r>
      <w:r>
        <w:rPr>
          <w:color w:val="231F20"/>
        </w:rPr>
        <w:t>to</w:t>
      </w:r>
      <w:r>
        <w:rPr>
          <w:color w:val="231F20"/>
          <w:spacing w:val="-3"/>
        </w:rPr>
        <w:t xml:space="preserve"> </w:t>
      </w:r>
      <w:r>
        <w:rPr>
          <w:color w:val="231F20"/>
        </w:rPr>
        <w:t>the</w:t>
      </w:r>
      <w:r>
        <w:rPr>
          <w:color w:val="231F20"/>
          <w:spacing w:val="-6"/>
        </w:rPr>
        <w:t xml:space="preserve"> </w:t>
      </w:r>
      <w:r>
        <w:rPr>
          <w:color w:val="231F20"/>
        </w:rPr>
        <w:t>Shasta</w:t>
      </w:r>
      <w:r>
        <w:rPr>
          <w:color w:val="231F20"/>
          <w:spacing w:val="-6"/>
        </w:rPr>
        <w:t xml:space="preserve"> </w:t>
      </w:r>
      <w:r>
        <w:rPr>
          <w:color w:val="231F20"/>
        </w:rPr>
        <w:t>County</w:t>
      </w:r>
      <w:r>
        <w:rPr>
          <w:color w:val="231F20"/>
          <w:spacing w:val="-3"/>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P.O.</w:t>
      </w:r>
      <w:r>
        <w:rPr>
          <w:color w:val="231F20"/>
          <w:spacing w:val="-4"/>
        </w:rPr>
        <w:t xml:space="preserve"> </w:t>
      </w:r>
      <w:r>
        <w:rPr>
          <w:color w:val="231F20"/>
        </w:rPr>
        <w:t>Box</w:t>
      </w:r>
      <w:r>
        <w:rPr>
          <w:color w:val="231F20"/>
          <w:spacing w:val="-6"/>
        </w:rPr>
        <w:t xml:space="preserve"> </w:t>
      </w:r>
      <w:r>
        <w:rPr>
          <w:color w:val="231F20"/>
        </w:rPr>
        <w:t>992086,</w:t>
      </w:r>
      <w:r>
        <w:rPr>
          <w:color w:val="231F20"/>
          <w:spacing w:val="-4"/>
        </w:rPr>
        <w:t xml:space="preserve"> </w:t>
      </w:r>
      <w:r>
        <w:rPr>
          <w:color w:val="231F20"/>
        </w:rPr>
        <w:t>Redding,</w:t>
      </w:r>
      <w:r>
        <w:rPr>
          <w:color w:val="231F20"/>
          <w:spacing w:val="-2"/>
        </w:rPr>
        <w:t xml:space="preserve"> </w:t>
      </w:r>
      <w:r>
        <w:rPr>
          <w:color w:val="231F20"/>
        </w:rPr>
        <w:t>CA</w:t>
      </w:r>
      <w:r>
        <w:rPr>
          <w:color w:val="231F20"/>
          <w:spacing w:val="-6"/>
        </w:rPr>
        <w:t xml:space="preserve"> </w:t>
      </w:r>
      <w:r>
        <w:rPr>
          <w:color w:val="231F20"/>
        </w:rPr>
        <w:t xml:space="preserve">96099- 2086. Additional forms may be downloaded from the Shasta County Grand Jury web page at </w:t>
      </w:r>
      <w:hyperlink r:id="rId48">
        <w:r>
          <w:rPr>
            <w:color w:val="231F20"/>
            <w:spacing w:val="-2"/>
          </w:rPr>
          <w:t>www.co.shasta.ca.us.</w:t>
        </w:r>
      </w:hyperlink>
    </w:p>
    <w:p w14:paraId="6DA20DDA" w14:textId="77777777" w:rsidR="007D148E" w:rsidRDefault="007D148E">
      <w:pPr>
        <w:pStyle w:val="BodyText"/>
      </w:pPr>
    </w:p>
    <w:p w14:paraId="6DA20DDB" w14:textId="77777777" w:rsidR="007D148E" w:rsidRDefault="007C3187">
      <w:pPr>
        <w:pStyle w:val="BodyText"/>
        <w:ind w:left="720" w:right="1120"/>
      </w:pPr>
      <w:r>
        <w:rPr>
          <w:color w:val="231F20"/>
        </w:rPr>
        <w:t>Please be aware that the grand jury will not return any of the supporting documentation you submit.</w:t>
      </w:r>
      <w:r>
        <w:rPr>
          <w:color w:val="231F20"/>
          <w:spacing w:val="-3"/>
        </w:rPr>
        <w:t xml:space="preserve"> </w:t>
      </w:r>
      <w:r>
        <w:rPr>
          <w:color w:val="231F20"/>
        </w:rPr>
        <w:t>Therefore,</w:t>
      </w:r>
      <w:r>
        <w:rPr>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imperative</w:t>
      </w:r>
      <w:r>
        <w:rPr>
          <w:color w:val="231F20"/>
          <w:spacing w:val="-3"/>
        </w:rPr>
        <w:t xml:space="preserve"> </w:t>
      </w:r>
      <w:r>
        <w:rPr>
          <w:color w:val="231F20"/>
        </w:rPr>
        <w:t>that</w:t>
      </w:r>
      <w:r>
        <w:rPr>
          <w:color w:val="231F20"/>
          <w:spacing w:val="-3"/>
        </w:rPr>
        <w:t xml:space="preserve"> </w:t>
      </w:r>
      <w:r>
        <w:rPr>
          <w:color w:val="231F20"/>
        </w:rPr>
        <w:t>you</w:t>
      </w:r>
      <w:r>
        <w:rPr>
          <w:color w:val="231F20"/>
          <w:spacing w:val="-3"/>
        </w:rPr>
        <w:t xml:space="preserve"> </w:t>
      </w:r>
      <w:r>
        <w:rPr>
          <w:color w:val="231F20"/>
        </w:rPr>
        <w:t>retain</w:t>
      </w:r>
      <w:r>
        <w:rPr>
          <w:color w:val="231F20"/>
          <w:spacing w:val="-4"/>
        </w:rPr>
        <w:t xml:space="preserve"> </w:t>
      </w:r>
      <w:r>
        <w:rPr>
          <w:color w:val="231F20"/>
        </w:rPr>
        <w:t>original</w:t>
      </w:r>
      <w:r>
        <w:rPr>
          <w:color w:val="231F20"/>
          <w:spacing w:val="-3"/>
        </w:rPr>
        <w:t xml:space="preserve"> </w:t>
      </w:r>
      <w:r>
        <w:rPr>
          <w:color w:val="231F20"/>
        </w:rPr>
        <w:t>copies</w:t>
      </w:r>
      <w:r>
        <w:rPr>
          <w:color w:val="231F20"/>
          <w:spacing w:val="-4"/>
        </w:rPr>
        <w:t xml:space="preserve"> </w:t>
      </w:r>
      <w:r>
        <w:rPr>
          <w:color w:val="231F20"/>
        </w:rPr>
        <w:t>of</w:t>
      </w:r>
      <w:r>
        <w:rPr>
          <w:color w:val="231F20"/>
          <w:spacing w:val="-3"/>
        </w:rPr>
        <w:t xml:space="preserve"> </w:t>
      </w:r>
      <w:r>
        <w:rPr>
          <w:color w:val="231F20"/>
        </w:rPr>
        <w:t>all</w:t>
      </w:r>
      <w:r>
        <w:rPr>
          <w:color w:val="231F20"/>
          <w:spacing w:val="-3"/>
        </w:rPr>
        <w:t xml:space="preserve"> </w:t>
      </w:r>
      <w:r>
        <w:rPr>
          <w:color w:val="231F20"/>
        </w:rPr>
        <w:t>information</w:t>
      </w:r>
      <w:r>
        <w:rPr>
          <w:color w:val="231F20"/>
          <w:spacing w:val="-3"/>
        </w:rPr>
        <w:t xml:space="preserve"> </w:t>
      </w:r>
      <w:r>
        <w:rPr>
          <w:color w:val="231F20"/>
        </w:rPr>
        <w:t>submitted</w:t>
      </w:r>
      <w:r>
        <w:rPr>
          <w:color w:val="231F20"/>
          <w:spacing w:val="-3"/>
        </w:rPr>
        <w:t xml:space="preserve"> </w:t>
      </w:r>
      <w:r>
        <w:rPr>
          <w:color w:val="231F20"/>
        </w:rPr>
        <w:t>for your files.</w:t>
      </w:r>
    </w:p>
    <w:p w14:paraId="6DA20DDC" w14:textId="77777777" w:rsidR="007D148E" w:rsidRDefault="007D148E">
      <w:pPr>
        <w:pStyle w:val="BodyText"/>
      </w:pPr>
    </w:p>
    <w:p w14:paraId="6DA20DDD" w14:textId="77777777" w:rsidR="007D148E" w:rsidRDefault="007C3187">
      <w:pPr>
        <w:pStyle w:val="BodyText"/>
        <w:ind w:left="720" w:right="1182"/>
      </w:pPr>
      <w:r>
        <w:rPr>
          <w:color w:val="231F20"/>
        </w:rPr>
        <w:t>Your</w:t>
      </w:r>
      <w:r>
        <w:rPr>
          <w:color w:val="231F20"/>
          <w:spacing w:val="-8"/>
        </w:rPr>
        <w:t xml:space="preserve"> </w:t>
      </w:r>
      <w:r>
        <w:rPr>
          <w:color w:val="231F20"/>
        </w:rPr>
        <w:t>complaint</w:t>
      </w:r>
      <w:r>
        <w:rPr>
          <w:color w:val="231F20"/>
          <w:spacing w:val="-6"/>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rPr>
        <w:t>supporting</w:t>
      </w:r>
      <w:r>
        <w:rPr>
          <w:color w:val="231F20"/>
          <w:spacing w:val="-6"/>
        </w:rPr>
        <w:t xml:space="preserve"> </w:t>
      </w:r>
      <w:r>
        <w:rPr>
          <w:color w:val="231F20"/>
        </w:rPr>
        <w:t>information</w:t>
      </w:r>
      <w:r>
        <w:rPr>
          <w:color w:val="231F20"/>
          <w:spacing w:val="-6"/>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reviewed</w:t>
      </w:r>
      <w:r>
        <w:rPr>
          <w:color w:val="231F20"/>
          <w:spacing w:val="-4"/>
        </w:rPr>
        <w:t xml:space="preserve"> </w:t>
      </w:r>
      <w:r>
        <w:rPr>
          <w:color w:val="231F20"/>
        </w:rPr>
        <w:t>and</w:t>
      </w:r>
      <w:r>
        <w:rPr>
          <w:color w:val="231F20"/>
          <w:spacing w:val="-6"/>
        </w:rPr>
        <w:t xml:space="preserve"> </w:t>
      </w:r>
      <w:r>
        <w:rPr>
          <w:color w:val="231F20"/>
        </w:rPr>
        <w:t>presented</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full</w:t>
      </w:r>
      <w:r>
        <w:rPr>
          <w:color w:val="231F20"/>
          <w:spacing w:val="-6"/>
        </w:rPr>
        <w:t xml:space="preserve"> </w:t>
      </w:r>
      <w:r>
        <w:rPr>
          <w:color w:val="231F20"/>
        </w:rPr>
        <w:t>grand jury. As a whole, the grand jury will decide what, if any, action will be taken. Because of the confidentiality</w:t>
      </w:r>
      <w:r>
        <w:rPr>
          <w:color w:val="231F20"/>
          <w:spacing w:val="-5"/>
        </w:rPr>
        <w:t xml:space="preserve"> </w:t>
      </w:r>
      <w:r>
        <w:rPr>
          <w:color w:val="231F20"/>
        </w:rPr>
        <w:t>restrictions</w:t>
      </w:r>
      <w:r>
        <w:rPr>
          <w:color w:val="231F20"/>
          <w:spacing w:val="-4"/>
        </w:rPr>
        <w:t xml:space="preserve"> </w:t>
      </w:r>
      <w:r>
        <w:rPr>
          <w:color w:val="231F20"/>
        </w:rPr>
        <w:t>applicable</w:t>
      </w:r>
      <w:r>
        <w:rPr>
          <w:color w:val="231F20"/>
          <w:spacing w:val="-5"/>
        </w:rPr>
        <w:t xml:space="preserve"> </w:t>
      </w:r>
      <w:r>
        <w:rPr>
          <w:color w:val="231F20"/>
        </w:rPr>
        <w:t>to</w:t>
      </w:r>
      <w:r>
        <w:rPr>
          <w:color w:val="231F20"/>
          <w:spacing w:val="-5"/>
        </w:rPr>
        <w:t xml:space="preserve"> </w:t>
      </w:r>
      <w:r>
        <w:rPr>
          <w:color w:val="231F20"/>
        </w:rPr>
        <w:t>grand</w:t>
      </w:r>
      <w:r>
        <w:rPr>
          <w:color w:val="231F20"/>
          <w:spacing w:val="-2"/>
        </w:rPr>
        <w:t xml:space="preserve"> </w:t>
      </w:r>
      <w:r>
        <w:rPr>
          <w:color w:val="231F20"/>
        </w:rPr>
        <w:t>juries,</w:t>
      </w:r>
      <w:r>
        <w:rPr>
          <w:color w:val="231F20"/>
          <w:spacing w:val="-5"/>
        </w:rPr>
        <w:t xml:space="preserve"> </w:t>
      </w:r>
      <w:r>
        <w:rPr>
          <w:color w:val="231F20"/>
        </w:rPr>
        <w:t>we</w:t>
      </w:r>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 inform</w:t>
      </w:r>
      <w:r>
        <w:rPr>
          <w:color w:val="231F20"/>
          <w:spacing w:val="-5"/>
        </w:rPr>
        <w:t xml:space="preserve"> </w:t>
      </w:r>
      <w:r>
        <w:rPr>
          <w:color w:val="231F20"/>
        </w:rPr>
        <w:t>you</w:t>
      </w:r>
      <w:r>
        <w:rPr>
          <w:color w:val="231F20"/>
          <w:spacing w:val="-5"/>
        </w:rPr>
        <w:t xml:space="preserve"> </w:t>
      </w:r>
      <w:r>
        <w:rPr>
          <w:color w:val="231F20"/>
        </w:rPr>
        <w:t>whether or not an investigation will be commenced.</w:t>
      </w:r>
    </w:p>
    <w:p w14:paraId="6DA20DDE" w14:textId="77777777" w:rsidR="007D148E" w:rsidRDefault="007D148E">
      <w:pPr>
        <w:pStyle w:val="BodyText"/>
      </w:pPr>
    </w:p>
    <w:p w14:paraId="6DA20DDF" w14:textId="77777777" w:rsidR="007D148E" w:rsidRDefault="007C3187">
      <w:pPr>
        <w:pStyle w:val="BodyText"/>
        <w:spacing w:line="482" w:lineRule="auto"/>
        <w:ind w:left="720" w:right="4460"/>
      </w:pPr>
      <w:r>
        <w:rPr>
          <w:color w:val="231F20"/>
        </w:rPr>
        <w:t>Thank</w:t>
      </w:r>
      <w:r>
        <w:rPr>
          <w:color w:val="231F20"/>
          <w:spacing w:val="-9"/>
        </w:rPr>
        <w:t xml:space="preserve"> </w:t>
      </w:r>
      <w:r>
        <w:rPr>
          <w:color w:val="231F20"/>
        </w:rPr>
        <w:t>you</w:t>
      </w:r>
      <w:r>
        <w:rPr>
          <w:color w:val="231F20"/>
          <w:spacing w:val="-9"/>
        </w:rPr>
        <w:t xml:space="preserve"> </w:t>
      </w:r>
      <w:r>
        <w:rPr>
          <w:color w:val="231F20"/>
        </w:rPr>
        <w:t>for</w:t>
      </w:r>
      <w:r>
        <w:rPr>
          <w:color w:val="231F20"/>
          <w:spacing w:val="-13"/>
        </w:rPr>
        <w:t xml:space="preserve"> </w:t>
      </w:r>
      <w:r>
        <w:rPr>
          <w:color w:val="231F20"/>
        </w:rPr>
        <w:t>bringing</w:t>
      </w:r>
      <w:r>
        <w:rPr>
          <w:color w:val="231F20"/>
          <w:spacing w:val="-9"/>
        </w:rPr>
        <w:t xml:space="preserve"> </w:t>
      </w:r>
      <w:r>
        <w:rPr>
          <w:color w:val="231F20"/>
        </w:rPr>
        <w:t>your</w:t>
      </w:r>
      <w:r>
        <w:rPr>
          <w:color w:val="231F20"/>
          <w:spacing w:val="-12"/>
        </w:rPr>
        <w:t xml:space="preserve"> </w:t>
      </w:r>
      <w:r>
        <w:rPr>
          <w:color w:val="231F20"/>
        </w:rPr>
        <w:t>concerns</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grand</w:t>
      </w:r>
      <w:r>
        <w:rPr>
          <w:color w:val="231F20"/>
          <w:spacing w:val="-6"/>
        </w:rPr>
        <w:t xml:space="preserve"> </w:t>
      </w:r>
      <w:r>
        <w:rPr>
          <w:color w:val="231F20"/>
        </w:rPr>
        <w:t xml:space="preserve">jury. </w:t>
      </w:r>
      <w:r>
        <w:rPr>
          <w:color w:val="231F20"/>
          <w:spacing w:val="-2"/>
        </w:rPr>
        <w:t>Sincerely,</w:t>
      </w:r>
    </w:p>
    <w:p w14:paraId="6DA20DE0" w14:textId="77777777" w:rsidR="007D148E" w:rsidRDefault="007C3187">
      <w:pPr>
        <w:pStyle w:val="BodyText"/>
        <w:spacing w:line="273" w:lineRule="exact"/>
        <w:ind w:left="720"/>
      </w:pPr>
      <w:r>
        <w:rPr>
          <w:color w:val="231F20"/>
          <w:spacing w:val="-2"/>
        </w:rPr>
        <w:t>(Signature)</w:t>
      </w:r>
    </w:p>
    <w:p w14:paraId="6DA20DE1" w14:textId="77777777" w:rsidR="007D148E" w:rsidRDefault="007D148E">
      <w:pPr>
        <w:pStyle w:val="BodyText"/>
      </w:pPr>
    </w:p>
    <w:p w14:paraId="6DA20DE2" w14:textId="77777777" w:rsidR="007D148E" w:rsidRDefault="007D148E">
      <w:pPr>
        <w:pStyle w:val="BodyText"/>
      </w:pPr>
    </w:p>
    <w:p w14:paraId="6DA20DE3" w14:textId="77777777" w:rsidR="007D148E" w:rsidRDefault="007D148E">
      <w:pPr>
        <w:pStyle w:val="BodyText"/>
        <w:spacing w:before="1"/>
      </w:pPr>
    </w:p>
    <w:p w14:paraId="6DA20DE4" w14:textId="77777777" w:rsidR="007D148E" w:rsidRDefault="007C3187">
      <w:pPr>
        <w:pStyle w:val="BodyText"/>
        <w:ind w:left="720"/>
      </w:pPr>
      <w:r>
        <w:rPr>
          <w:color w:val="231F20"/>
        </w:rPr>
        <w:t>(Typed</w:t>
      </w:r>
      <w:r>
        <w:rPr>
          <w:color w:val="231F20"/>
          <w:spacing w:val="-8"/>
        </w:rPr>
        <w:t xml:space="preserve"> </w:t>
      </w:r>
      <w:r>
        <w:rPr>
          <w:color w:val="231F20"/>
        </w:rPr>
        <w:t>Name),</w:t>
      </w:r>
      <w:r>
        <w:rPr>
          <w:color w:val="231F20"/>
          <w:spacing w:val="-5"/>
        </w:rPr>
        <w:t xml:space="preserve"> </w:t>
      </w:r>
      <w:r>
        <w:rPr>
          <w:color w:val="231F20"/>
          <w:spacing w:val="-2"/>
        </w:rPr>
        <w:t>Foreperson</w:t>
      </w:r>
    </w:p>
    <w:p w14:paraId="6DA20DE5" w14:textId="77777777" w:rsidR="007D148E" w:rsidRDefault="007C3187">
      <w:pPr>
        <w:pStyle w:val="BodyText"/>
        <w:ind w:left="720"/>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0DE6" w14:textId="77777777" w:rsidR="007D148E" w:rsidRDefault="007D148E">
      <w:pPr>
        <w:pStyle w:val="BodyText"/>
        <w:sectPr w:rsidR="007D148E">
          <w:pgSz w:w="12240" w:h="15840"/>
          <w:pgMar w:top="740" w:right="360" w:bottom="480" w:left="720" w:header="514" w:footer="277" w:gutter="0"/>
          <w:cols w:space="720"/>
        </w:sectPr>
      </w:pPr>
    </w:p>
    <w:p w14:paraId="6DA20DE7" w14:textId="77777777" w:rsidR="007D148E" w:rsidRDefault="007D148E">
      <w:pPr>
        <w:pStyle w:val="BodyText"/>
        <w:spacing w:before="131"/>
      </w:pPr>
    </w:p>
    <w:p w14:paraId="6DA20DE8" w14:textId="77777777" w:rsidR="007D148E" w:rsidRDefault="007C3187">
      <w:pPr>
        <w:pStyle w:val="Heading4"/>
        <w:spacing w:line="550" w:lineRule="atLeast"/>
        <w:ind w:left="3548" w:right="1558" w:hanging="1647"/>
      </w:pPr>
      <w:r>
        <w:rPr>
          <w:color w:val="231F20"/>
        </w:rPr>
        <w:t>G-2.</w:t>
      </w:r>
      <w:r>
        <w:rPr>
          <w:color w:val="231F20"/>
          <w:spacing w:val="40"/>
        </w:rPr>
        <w:t xml:space="preserve"> </w:t>
      </w:r>
      <w:r>
        <w:rPr>
          <w:color w:val="231F20"/>
        </w:rPr>
        <w:t>RESPONSE</w:t>
      </w:r>
      <w:r>
        <w:rPr>
          <w:color w:val="231F20"/>
          <w:spacing w:val="-10"/>
        </w:rPr>
        <w:t xml:space="preserve"> </w:t>
      </w:r>
      <w:r>
        <w:rPr>
          <w:color w:val="231F20"/>
        </w:rPr>
        <w:t>TO</w:t>
      </w:r>
      <w:r>
        <w:rPr>
          <w:color w:val="231F20"/>
          <w:spacing w:val="-10"/>
        </w:rPr>
        <w:t xml:space="preserve"> </w:t>
      </w:r>
      <w:r>
        <w:rPr>
          <w:color w:val="231F20"/>
        </w:rPr>
        <w:t>EMAIL</w:t>
      </w:r>
      <w:r>
        <w:rPr>
          <w:color w:val="231F20"/>
          <w:spacing w:val="-10"/>
        </w:rPr>
        <w:t xml:space="preserve"> </w:t>
      </w:r>
      <w:r>
        <w:rPr>
          <w:color w:val="231F20"/>
        </w:rPr>
        <w:t>REQUEST</w:t>
      </w:r>
      <w:r>
        <w:rPr>
          <w:color w:val="231F20"/>
          <w:spacing w:val="-8"/>
        </w:rPr>
        <w:t xml:space="preserve"> </w:t>
      </w:r>
      <w:r>
        <w:rPr>
          <w:color w:val="231F20"/>
        </w:rPr>
        <w:t>for</w:t>
      </w:r>
      <w:r>
        <w:rPr>
          <w:color w:val="231F20"/>
          <w:spacing w:val="-11"/>
        </w:rPr>
        <w:t xml:space="preserve"> </w:t>
      </w:r>
      <w:r>
        <w:rPr>
          <w:color w:val="231F20"/>
        </w:rPr>
        <w:t>COMPLAINT</w:t>
      </w:r>
      <w:r>
        <w:rPr>
          <w:color w:val="231F20"/>
          <w:spacing w:val="-7"/>
        </w:rPr>
        <w:t xml:space="preserve"> </w:t>
      </w:r>
      <w:r>
        <w:rPr>
          <w:color w:val="231F20"/>
        </w:rPr>
        <w:t>FORM SHASTA COUNTY GRAND JURY</w:t>
      </w:r>
    </w:p>
    <w:p w14:paraId="6DA20DE9" w14:textId="77777777" w:rsidR="007D148E" w:rsidRDefault="007C3187">
      <w:pPr>
        <w:pStyle w:val="BodyText"/>
        <w:spacing w:before="2"/>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DEA"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DEB" w14:textId="77777777" w:rsidR="007D148E" w:rsidRDefault="007D148E">
      <w:pPr>
        <w:pStyle w:val="BodyText"/>
      </w:pPr>
    </w:p>
    <w:p w14:paraId="6DA20DEC" w14:textId="77777777" w:rsidR="007D148E" w:rsidRDefault="007C3187">
      <w:pPr>
        <w:pStyle w:val="BodyText"/>
        <w:ind w:left="720"/>
      </w:pPr>
      <w:r>
        <w:rPr>
          <w:color w:val="231F20"/>
          <w:spacing w:val="-2"/>
        </w:rPr>
        <w:t>(Date)</w:t>
      </w:r>
    </w:p>
    <w:p w14:paraId="6DA20DED" w14:textId="77777777" w:rsidR="007D148E" w:rsidRDefault="007C3187">
      <w:pPr>
        <w:pStyle w:val="BodyText"/>
        <w:spacing w:before="274"/>
        <w:ind w:left="720" w:right="8838"/>
      </w:pPr>
      <w:r>
        <w:rPr>
          <w:color w:val="231F20"/>
          <w:spacing w:val="-2"/>
        </w:rPr>
        <w:t xml:space="preserve">(Name) </w:t>
      </w:r>
      <w:r>
        <w:rPr>
          <w:color w:val="231F20"/>
          <w:spacing w:val="-4"/>
        </w:rPr>
        <w:t>(Address)</w:t>
      </w:r>
    </w:p>
    <w:p w14:paraId="6DA20DEE" w14:textId="77777777" w:rsidR="007D148E" w:rsidRDefault="007C3187">
      <w:pPr>
        <w:pStyle w:val="BodyText"/>
        <w:spacing w:line="480" w:lineRule="auto"/>
        <w:ind w:left="720" w:right="8838"/>
      </w:pPr>
      <w:r>
        <w:rPr>
          <w:color w:val="231F20"/>
          <w:spacing w:val="-2"/>
        </w:rPr>
        <w:t>(City,</w:t>
      </w:r>
      <w:r>
        <w:rPr>
          <w:color w:val="231F20"/>
          <w:spacing w:val="-15"/>
        </w:rPr>
        <w:t xml:space="preserve"> </w:t>
      </w:r>
      <w:r>
        <w:rPr>
          <w:color w:val="231F20"/>
          <w:spacing w:val="-2"/>
        </w:rPr>
        <w:t>State,</w:t>
      </w:r>
      <w:r>
        <w:rPr>
          <w:color w:val="231F20"/>
          <w:spacing w:val="-15"/>
        </w:rPr>
        <w:t xml:space="preserve"> </w:t>
      </w:r>
      <w:r>
        <w:rPr>
          <w:color w:val="231F20"/>
          <w:spacing w:val="-2"/>
        </w:rPr>
        <w:t xml:space="preserve">Zip) </w:t>
      </w:r>
      <w:r>
        <w:rPr>
          <w:color w:val="231F20"/>
        </w:rPr>
        <w:t>Dear (Name):</w:t>
      </w:r>
    </w:p>
    <w:p w14:paraId="6DA20DEF" w14:textId="77777777" w:rsidR="007D148E" w:rsidRDefault="007C3187">
      <w:pPr>
        <w:pStyle w:val="BodyText"/>
        <w:spacing w:before="1"/>
        <w:ind w:left="720" w:right="1081"/>
      </w:pPr>
      <w:r>
        <w:rPr>
          <w:color w:val="231F20"/>
        </w:rPr>
        <w:t>Thank</w:t>
      </w:r>
      <w:r>
        <w:rPr>
          <w:color w:val="231F20"/>
          <w:spacing w:val="-10"/>
        </w:rPr>
        <w:t xml:space="preserve"> </w:t>
      </w:r>
      <w:r>
        <w:rPr>
          <w:color w:val="231F20"/>
        </w:rPr>
        <w:t>you</w:t>
      </w:r>
      <w:r>
        <w:rPr>
          <w:color w:val="231F20"/>
          <w:spacing w:val="-7"/>
        </w:rPr>
        <w:t xml:space="preserve"> </w:t>
      </w:r>
      <w:r>
        <w:rPr>
          <w:color w:val="231F20"/>
        </w:rPr>
        <w:t>for</w:t>
      </w:r>
      <w:r>
        <w:rPr>
          <w:color w:val="231F20"/>
          <w:spacing w:val="-11"/>
        </w:rPr>
        <w:t xml:space="preserve"> </w:t>
      </w:r>
      <w:r>
        <w:rPr>
          <w:color w:val="231F20"/>
        </w:rPr>
        <w:t>your</w:t>
      </w:r>
      <w:r>
        <w:rPr>
          <w:color w:val="231F20"/>
          <w:spacing w:val="-10"/>
        </w:rPr>
        <w:t xml:space="preserve"> </w:t>
      </w:r>
      <w:r>
        <w:rPr>
          <w:color w:val="231F20"/>
        </w:rPr>
        <w:t>email</w:t>
      </w:r>
      <w:r>
        <w:rPr>
          <w:color w:val="231F20"/>
          <w:spacing w:val="-4"/>
        </w:rPr>
        <w:t xml:space="preserve"> </w:t>
      </w:r>
      <w:r>
        <w:rPr>
          <w:color w:val="231F20"/>
        </w:rPr>
        <w:t>of</w:t>
      </w:r>
      <w:r>
        <w:rPr>
          <w:color w:val="231F20"/>
          <w:spacing w:val="-10"/>
        </w:rPr>
        <w:t xml:space="preserve"> </w:t>
      </w:r>
      <w:r>
        <w:rPr>
          <w:color w:val="231F20"/>
        </w:rPr>
        <w:t>(date)</w:t>
      </w:r>
      <w:r>
        <w:rPr>
          <w:color w:val="231F20"/>
          <w:spacing w:val="-10"/>
        </w:rPr>
        <w:t xml:space="preserve"> </w:t>
      </w:r>
      <w:r>
        <w:rPr>
          <w:color w:val="231F20"/>
        </w:rPr>
        <w:t>regarding</w:t>
      </w:r>
      <w:r>
        <w:rPr>
          <w:color w:val="231F20"/>
          <w:spacing w:val="-7"/>
        </w:rPr>
        <w:t xml:space="preserve"> </w:t>
      </w:r>
      <w:r>
        <w:rPr>
          <w:color w:val="231F20"/>
        </w:rPr>
        <w:t>a</w:t>
      </w:r>
      <w:r>
        <w:rPr>
          <w:color w:val="231F20"/>
          <w:spacing w:val="-10"/>
        </w:rPr>
        <w:t xml:space="preserve"> </w:t>
      </w:r>
      <w:r>
        <w:rPr>
          <w:color w:val="231F20"/>
        </w:rPr>
        <w:t>possible</w:t>
      </w:r>
      <w:r>
        <w:rPr>
          <w:color w:val="231F20"/>
          <w:spacing w:val="-10"/>
        </w:rPr>
        <w:t xml:space="preserve"> </w:t>
      </w:r>
      <w:r>
        <w:rPr>
          <w:color w:val="231F20"/>
        </w:rPr>
        <w:t>complaint.</w:t>
      </w:r>
      <w:r>
        <w:rPr>
          <w:color w:val="231F20"/>
          <w:spacing w:val="-10"/>
        </w:rPr>
        <w:t xml:space="preserve"> </w:t>
      </w:r>
      <w:r>
        <w:rPr>
          <w:color w:val="231F20"/>
        </w:rPr>
        <w:t>We</w:t>
      </w:r>
      <w:r>
        <w:rPr>
          <w:color w:val="231F20"/>
          <w:spacing w:val="-7"/>
        </w:rPr>
        <w:t xml:space="preserve"> </w:t>
      </w:r>
      <w:r>
        <w:rPr>
          <w:color w:val="231F20"/>
        </w:rPr>
        <w:t>request</w:t>
      </w:r>
      <w:r>
        <w:rPr>
          <w:color w:val="231F20"/>
          <w:spacing w:val="-7"/>
        </w:rPr>
        <w:t xml:space="preserve"> </w:t>
      </w:r>
      <w:r>
        <w:rPr>
          <w:color w:val="231F20"/>
        </w:rPr>
        <w:t>that</w:t>
      </w:r>
      <w:r>
        <w:rPr>
          <w:color w:val="231F20"/>
          <w:spacing w:val="-7"/>
        </w:rPr>
        <w:t xml:space="preserve"> </w:t>
      </w:r>
      <w:r>
        <w:rPr>
          <w:color w:val="231F20"/>
        </w:rPr>
        <w:t>any</w:t>
      </w:r>
      <w:r>
        <w:rPr>
          <w:color w:val="231F20"/>
          <w:spacing w:val="-10"/>
        </w:rPr>
        <w:t xml:space="preserve"> </w:t>
      </w:r>
      <w:r>
        <w:rPr>
          <w:color w:val="231F20"/>
        </w:rPr>
        <w:t>complaint be</w:t>
      </w:r>
      <w:r>
        <w:rPr>
          <w:color w:val="231F20"/>
          <w:spacing w:val="-15"/>
        </w:rPr>
        <w:t xml:space="preserve"> </w:t>
      </w:r>
      <w:r>
        <w:rPr>
          <w:color w:val="231F20"/>
        </w:rPr>
        <w:t>submitted</w:t>
      </w:r>
      <w:r>
        <w:rPr>
          <w:color w:val="231F20"/>
          <w:spacing w:val="-13"/>
        </w:rPr>
        <w:t xml:space="preserve"> </w:t>
      </w:r>
      <w:r>
        <w:rPr>
          <w:color w:val="231F20"/>
        </w:rPr>
        <w:t>on</w:t>
      </w:r>
      <w:r>
        <w:rPr>
          <w:color w:val="231F20"/>
          <w:spacing w:val="-13"/>
        </w:rPr>
        <w:t xml:space="preserve"> </w:t>
      </w:r>
      <w:r>
        <w:rPr>
          <w:color w:val="231F20"/>
        </w:rPr>
        <w:t>our</w:t>
      </w:r>
      <w:r>
        <w:rPr>
          <w:color w:val="231F20"/>
          <w:spacing w:val="-13"/>
        </w:rPr>
        <w:t xml:space="preserve"> </w:t>
      </w:r>
      <w:r>
        <w:rPr>
          <w:color w:val="231F20"/>
        </w:rPr>
        <w:t>complaint</w:t>
      </w:r>
      <w:r>
        <w:rPr>
          <w:color w:val="231F20"/>
          <w:spacing w:val="-11"/>
        </w:rPr>
        <w:t xml:space="preserve"> </w:t>
      </w:r>
      <w:r>
        <w:rPr>
          <w:color w:val="231F20"/>
        </w:rPr>
        <w:t>form</w:t>
      </w:r>
      <w:r>
        <w:rPr>
          <w:color w:val="231F20"/>
          <w:spacing w:val="-13"/>
        </w:rPr>
        <w:t xml:space="preserve"> </w:t>
      </w:r>
      <w:r>
        <w:rPr>
          <w:color w:val="231F20"/>
        </w:rPr>
        <w:t>(along</w:t>
      </w:r>
      <w:r>
        <w:rPr>
          <w:color w:val="231F20"/>
          <w:spacing w:val="-13"/>
        </w:rPr>
        <w:t xml:space="preserve"> </w:t>
      </w:r>
      <w:r>
        <w:rPr>
          <w:color w:val="231F20"/>
        </w:rPr>
        <w:t>with</w:t>
      </w:r>
      <w:r>
        <w:rPr>
          <w:color w:val="231F20"/>
          <w:spacing w:val="-13"/>
        </w:rPr>
        <w:t xml:space="preserve"> </w:t>
      </w:r>
      <w:r>
        <w:rPr>
          <w:color w:val="231F20"/>
        </w:rPr>
        <w:t>any</w:t>
      </w:r>
      <w:r>
        <w:rPr>
          <w:color w:val="231F20"/>
          <w:spacing w:val="-13"/>
        </w:rPr>
        <w:t xml:space="preserve"> </w:t>
      </w:r>
      <w:r>
        <w:rPr>
          <w:color w:val="231F20"/>
        </w:rPr>
        <w:t>additional</w:t>
      </w:r>
      <w:r>
        <w:rPr>
          <w:color w:val="231F20"/>
          <w:spacing w:val="-13"/>
        </w:rPr>
        <w:t xml:space="preserve"> </w:t>
      </w:r>
      <w:r>
        <w:rPr>
          <w:color w:val="231F20"/>
        </w:rPr>
        <w:t>documentation).</w:t>
      </w:r>
      <w:r>
        <w:rPr>
          <w:color w:val="231F20"/>
          <w:spacing w:val="-13"/>
        </w:rPr>
        <w:t xml:space="preserve"> </w:t>
      </w:r>
      <w:r>
        <w:rPr>
          <w:color w:val="231F20"/>
        </w:rPr>
        <w:t>A</w:t>
      </w:r>
      <w:r>
        <w:rPr>
          <w:color w:val="231F20"/>
          <w:spacing w:val="-13"/>
        </w:rPr>
        <w:t xml:space="preserve"> </w:t>
      </w:r>
      <w:r>
        <w:rPr>
          <w:color w:val="231F20"/>
        </w:rPr>
        <w:t>complaint</w:t>
      </w:r>
      <w:r>
        <w:rPr>
          <w:color w:val="231F20"/>
          <w:spacing w:val="-11"/>
        </w:rPr>
        <w:t xml:space="preserve"> </w:t>
      </w:r>
      <w:r>
        <w:rPr>
          <w:color w:val="231F20"/>
        </w:rPr>
        <w:t>form (along with instructions) is attached to this email. Please complete all information and return the complaint</w:t>
      </w:r>
      <w:r>
        <w:rPr>
          <w:color w:val="231F20"/>
          <w:spacing w:val="-15"/>
        </w:rPr>
        <w:t xml:space="preserve"> </w:t>
      </w:r>
      <w:r>
        <w:rPr>
          <w:color w:val="231F20"/>
        </w:rPr>
        <w:t>form</w:t>
      </w:r>
      <w:r>
        <w:rPr>
          <w:color w:val="231F20"/>
          <w:spacing w:val="-15"/>
        </w:rPr>
        <w:t xml:space="preserve"> </w:t>
      </w:r>
      <w:r>
        <w:rPr>
          <w:color w:val="231F20"/>
        </w:rPr>
        <w:t>and</w:t>
      </w:r>
      <w:r>
        <w:rPr>
          <w:color w:val="231F20"/>
          <w:spacing w:val="-15"/>
        </w:rPr>
        <w:t xml:space="preserve"> </w:t>
      </w:r>
      <w:r>
        <w:rPr>
          <w:color w:val="231F20"/>
        </w:rPr>
        <w:t>all</w:t>
      </w:r>
      <w:r>
        <w:rPr>
          <w:color w:val="231F20"/>
          <w:spacing w:val="-15"/>
        </w:rPr>
        <w:t xml:space="preserve"> </w:t>
      </w:r>
      <w:r>
        <w:rPr>
          <w:color w:val="231F20"/>
        </w:rPr>
        <w:t>supporting</w:t>
      </w:r>
      <w:r>
        <w:rPr>
          <w:color w:val="231F20"/>
          <w:spacing w:val="-15"/>
        </w:rPr>
        <w:t xml:space="preserve"> </w:t>
      </w:r>
      <w:r>
        <w:rPr>
          <w:color w:val="231F20"/>
        </w:rPr>
        <w:t>information</w:t>
      </w:r>
      <w:r>
        <w:rPr>
          <w:color w:val="231F20"/>
          <w:spacing w:val="-15"/>
        </w:rPr>
        <w:t xml:space="preserve"> </w:t>
      </w:r>
      <w:r>
        <w:rPr>
          <w:color w:val="231F20"/>
        </w:rPr>
        <w:t>to</w:t>
      </w:r>
      <w:r>
        <w:rPr>
          <w:color w:val="231F20"/>
          <w:spacing w:val="-18"/>
        </w:rPr>
        <w:t xml:space="preserve"> </w:t>
      </w:r>
      <w:r>
        <w:rPr>
          <w:color w:val="231F20"/>
        </w:rPr>
        <w:t>the</w:t>
      </w:r>
      <w:r>
        <w:rPr>
          <w:color w:val="231F20"/>
          <w:spacing w:val="-15"/>
        </w:rPr>
        <w:t xml:space="preserve"> </w:t>
      </w:r>
      <w:r>
        <w:rPr>
          <w:color w:val="231F20"/>
        </w:rPr>
        <w:t>Shasta</w:t>
      </w:r>
      <w:r>
        <w:rPr>
          <w:color w:val="231F20"/>
          <w:spacing w:val="-15"/>
        </w:rPr>
        <w:t xml:space="preserve"> </w:t>
      </w:r>
      <w:r>
        <w:rPr>
          <w:color w:val="231F20"/>
        </w:rPr>
        <w:t>County</w:t>
      </w:r>
      <w:r>
        <w:rPr>
          <w:color w:val="231F20"/>
          <w:spacing w:val="-15"/>
        </w:rPr>
        <w:t xml:space="preserve"> </w:t>
      </w:r>
      <w:r>
        <w:rPr>
          <w:color w:val="231F20"/>
        </w:rPr>
        <w:t>Grand</w:t>
      </w:r>
      <w:r>
        <w:rPr>
          <w:color w:val="231F20"/>
          <w:spacing w:val="-15"/>
        </w:rPr>
        <w:t xml:space="preserve"> </w:t>
      </w:r>
      <w:r>
        <w:rPr>
          <w:color w:val="231F20"/>
        </w:rPr>
        <w:t>Jury,</w:t>
      </w:r>
      <w:r>
        <w:rPr>
          <w:color w:val="231F20"/>
          <w:spacing w:val="-15"/>
        </w:rPr>
        <w:t xml:space="preserve"> </w:t>
      </w:r>
      <w:r>
        <w:rPr>
          <w:color w:val="231F20"/>
        </w:rPr>
        <w:t>P.O.</w:t>
      </w:r>
      <w:r>
        <w:rPr>
          <w:color w:val="231F20"/>
          <w:spacing w:val="-15"/>
        </w:rPr>
        <w:t xml:space="preserve"> </w:t>
      </w:r>
      <w:r>
        <w:rPr>
          <w:color w:val="231F20"/>
        </w:rPr>
        <w:t>Box</w:t>
      </w:r>
      <w:r>
        <w:rPr>
          <w:color w:val="231F20"/>
          <w:spacing w:val="-15"/>
        </w:rPr>
        <w:t xml:space="preserve"> </w:t>
      </w:r>
      <w:r>
        <w:rPr>
          <w:color w:val="231F20"/>
        </w:rPr>
        <w:t xml:space="preserve">992086, Redding, CA 96099-2086. Additional forms may be downloaded from the Shasta County Grand Jury web page at </w:t>
      </w:r>
      <w:hyperlink r:id="rId49">
        <w:r>
          <w:rPr>
            <w:color w:val="231F20"/>
          </w:rPr>
          <w:t>www.co.shasta.ca.us.</w:t>
        </w:r>
      </w:hyperlink>
    </w:p>
    <w:p w14:paraId="6DA20DF0" w14:textId="77777777" w:rsidR="007D148E" w:rsidRDefault="007C3187">
      <w:pPr>
        <w:pStyle w:val="BodyText"/>
        <w:spacing w:before="120"/>
        <w:ind w:left="720" w:right="1080"/>
      </w:pPr>
      <w:r>
        <w:rPr>
          <w:color w:val="231F20"/>
        </w:rPr>
        <w:t>The</w:t>
      </w:r>
      <w:r>
        <w:rPr>
          <w:color w:val="231F20"/>
          <w:spacing w:val="-15"/>
        </w:rPr>
        <w:t xml:space="preserve"> </w:t>
      </w:r>
      <w:r>
        <w:rPr>
          <w:color w:val="231F20"/>
        </w:rPr>
        <w:t>grand</w:t>
      </w:r>
      <w:r>
        <w:rPr>
          <w:color w:val="231F20"/>
          <w:spacing w:val="-15"/>
        </w:rPr>
        <w:t xml:space="preserve"> </w:t>
      </w:r>
      <w:r>
        <w:rPr>
          <w:color w:val="231F20"/>
        </w:rPr>
        <w:t>jury’s</w:t>
      </w:r>
      <w:r>
        <w:rPr>
          <w:color w:val="231F20"/>
          <w:spacing w:val="-15"/>
        </w:rPr>
        <w:t xml:space="preserve"> </w:t>
      </w:r>
      <w:r>
        <w:rPr>
          <w:color w:val="231F20"/>
        </w:rPr>
        <w:t>jurisdiction</w:t>
      </w:r>
      <w:r>
        <w:rPr>
          <w:color w:val="231F20"/>
          <w:spacing w:val="-15"/>
        </w:rPr>
        <w:t xml:space="preserve"> </w:t>
      </w:r>
      <w:r>
        <w:rPr>
          <w:color w:val="231F20"/>
        </w:rPr>
        <w:t>is</w:t>
      </w:r>
      <w:r>
        <w:rPr>
          <w:color w:val="231F20"/>
          <w:spacing w:val="-15"/>
        </w:rPr>
        <w:t xml:space="preserve"> </w:t>
      </w:r>
      <w:r>
        <w:rPr>
          <w:color w:val="231F20"/>
        </w:rPr>
        <w:t>limited</w:t>
      </w:r>
      <w:r>
        <w:rPr>
          <w:color w:val="231F20"/>
          <w:spacing w:val="-15"/>
        </w:rPr>
        <w:t xml:space="preserve"> </w:t>
      </w:r>
      <w:r>
        <w:rPr>
          <w:color w:val="231F20"/>
        </w:rPr>
        <w:t>to</w:t>
      </w:r>
      <w:r>
        <w:rPr>
          <w:color w:val="231F20"/>
          <w:spacing w:val="-17"/>
        </w:rPr>
        <w:t xml:space="preserve"> </w:t>
      </w:r>
      <w:r>
        <w:rPr>
          <w:color w:val="231F20"/>
        </w:rPr>
        <w:t>the</w:t>
      </w:r>
      <w:r>
        <w:rPr>
          <w:color w:val="231F20"/>
          <w:spacing w:val="-15"/>
        </w:rPr>
        <w:t xml:space="preserve"> </w:t>
      </w:r>
      <w:r>
        <w:rPr>
          <w:color w:val="231F20"/>
        </w:rPr>
        <w:t>investigation</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governments</w:t>
      </w:r>
      <w:r>
        <w:rPr>
          <w:color w:val="231F20"/>
          <w:spacing w:val="-15"/>
        </w:rPr>
        <w:t xml:space="preserve"> </w:t>
      </w:r>
      <w:r>
        <w:rPr>
          <w:color w:val="231F20"/>
        </w:rPr>
        <w:t>within</w:t>
      </w:r>
      <w:r>
        <w:rPr>
          <w:color w:val="231F20"/>
          <w:spacing w:val="-15"/>
        </w:rPr>
        <w:t xml:space="preserve"> </w:t>
      </w:r>
      <w:r>
        <w:rPr>
          <w:color w:val="231F20"/>
        </w:rPr>
        <w:t>this</w:t>
      </w:r>
      <w:r>
        <w:rPr>
          <w:color w:val="231F20"/>
          <w:spacing w:val="-15"/>
        </w:rPr>
        <w:t xml:space="preserve"> </w:t>
      </w:r>
      <w:r>
        <w:rPr>
          <w:color w:val="231F20"/>
        </w:rPr>
        <w:t>county. We cannot investigate federal or state agencies or the actions of private individuals.</w:t>
      </w:r>
    </w:p>
    <w:p w14:paraId="6DA20DF1" w14:textId="77777777" w:rsidR="007D148E" w:rsidRDefault="007C3187">
      <w:pPr>
        <w:pStyle w:val="BodyText"/>
        <w:spacing w:before="120"/>
        <w:ind w:left="720" w:right="1120"/>
      </w:pPr>
      <w:r>
        <w:rPr>
          <w:color w:val="231F20"/>
        </w:rPr>
        <w:t>Please</w:t>
      </w:r>
      <w:r>
        <w:rPr>
          <w:color w:val="231F20"/>
          <w:spacing w:val="-3"/>
        </w:rPr>
        <w:t xml:space="preserve"> </w:t>
      </w:r>
      <w:r>
        <w:rPr>
          <w:color w:val="231F20"/>
        </w:rPr>
        <w:t>be</w:t>
      </w:r>
      <w:r>
        <w:rPr>
          <w:color w:val="231F20"/>
          <w:spacing w:val="-3"/>
        </w:rPr>
        <w:t xml:space="preserve"> </w:t>
      </w:r>
      <w:r>
        <w:rPr>
          <w:color w:val="231F20"/>
        </w:rPr>
        <w:t>aware,</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return</w:t>
      </w:r>
      <w:r>
        <w:rPr>
          <w:color w:val="231F20"/>
          <w:spacing w:val="-3"/>
        </w:rPr>
        <w:t xml:space="preserve"> </w:t>
      </w:r>
      <w:r>
        <w:rPr>
          <w:color w:val="231F20"/>
        </w:rPr>
        <w:t>any of</w:t>
      </w:r>
      <w:r>
        <w:rPr>
          <w:color w:val="231F20"/>
          <w:spacing w:val="-3"/>
        </w:rPr>
        <w:t xml:space="preserve"> </w:t>
      </w:r>
      <w:r>
        <w:rPr>
          <w:color w:val="231F20"/>
        </w:rPr>
        <w:t>the</w:t>
      </w:r>
      <w:r>
        <w:rPr>
          <w:color w:val="231F20"/>
          <w:spacing w:val="-3"/>
        </w:rPr>
        <w:t xml:space="preserve"> </w:t>
      </w:r>
      <w:r>
        <w:rPr>
          <w:color w:val="231F20"/>
        </w:rPr>
        <w:t>supporting</w:t>
      </w:r>
      <w:r>
        <w:rPr>
          <w:color w:val="231F20"/>
          <w:spacing w:val="-3"/>
        </w:rPr>
        <w:t xml:space="preserve"> </w:t>
      </w:r>
      <w:r>
        <w:rPr>
          <w:color w:val="231F20"/>
        </w:rPr>
        <w:t>documentation</w:t>
      </w:r>
      <w:r>
        <w:rPr>
          <w:color w:val="231F20"/>
          <w:spacing w:val="-3"/>
        </w:rPr>
        <w:t xml:space="preserve"> </w:t>
      </w:r>
      <w:r>
        <w:rPr>
          <w:color w:val="231F20"/>
        </w:rPr>
        <w:t>you</w:t>
      </w:r>
      <w:r>
        <w:rPr>
          <w:color w:val="231F20"/>
          <w:spacing w:val="-3"/>
        </w:rPr>
        <w:t xml:space="preserve"> </w:t>
      </w:r>
      <w:r>
        <w:rPr>
          <w:color w:val="231F20"/>
        </w:rPr>
        <w:t xml:space="preserve">submit. Therefore, it is imperative that you retain original copies of all information submitted for your </w:t>
      </w:r>
      <w:r>
        <w:rPr>
          <w:color w:val="231F20"/>
          <w:spacing w:val="-2"/>
        </w:rPr>
        <w:t>files.</w:t>
      </w:r>
    </w:p>
    <w:p w14:paraId="6DA20DF2" w14:textId="77777777" w:rsidR="007D148E" w:rsidRDefault="007C3187">
      <w:pPr>
        <w:pStyle w:val="BodyText"/>
        <w:spacing w:before="120"/>
        <w:ind w:left="720" w:right="1182"/>
      </w:pPr>
      <w:r>
        <w:rPr>
          <w:color w:val="231F20"/>
        </w:rPr>
        <w:t>Your</w:t>
      </w:r>
      <w:r>
        <w:rPr>
          <w:color w:val="231F20"/>
          <w:spacing w:val="-8"/>
        </w:rPr>
        <w:t xml:space="preserve"> </w:t>
      </w:r>
      <w:r>
        <w:rPr>
          <w:color w:val="231F20"/>
        </w:rPr>
        <w:t>complaint</w:t>
      </w:r>
      <w:r>
        <w:rPr>
          <w:color w:val="231F20"/>
          <w:spacing w:val="-6"/>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rPr>
        <w:t>supporting</w:t>
      </w:r>
      <w:r>
        <w:rPr>
          <w:color w:val="231F20"/>
          <w:spacing w:val="-6"/>
        </w:rPr>
        <w:t xml:space="preserve"> </w:t>
      </w:r>
      <w:r>
        <w:rPr>
          <w:color w:val="231F20"/>
        </w:rPr>
        <w:t>information</w:t>
      </w:r>
      <w:r>
        <w:rPr>
          <w:color w:val="231F20"/>
          <w:spacing w:val="-6"/>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reviewed</w:t>
      </w:r>
      <w:r>
        <w:rPr>
          <w:color w:val="231F20"/>
          <w:spacing w:val="-4"/>
        </w:rPr>
        <w:t xml:space="preserve"> </w:t>
      </w:r>
      <w:r>
        <w:rPr>
          <w:color w:val="231F20"/>
        </w:rPr>
        <w:t>and</w:t>
      </w:r>
      <w:r>
        <w:rPr>
          <w:color w:val="231F20"/>
          <w:spacing w:val="-6"/>
        </w:rPr>
        <w:t xml:space="preserve"> </w:t>
      </w:r>
      <w:r>
        <w:rPr>
          <w:color w:val="231F20"/>
        </w:rPr>
        <w:t>presented</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full</w:t>
      </w:r>
      <w:r>
        <w:rPr>
          <w:color w:val="231F20"/>
          <w:spacing w:val="-6"/>
        </w:rPr>
        <w:t xml:space="preserve"> </w:t>
      </w:r>
      <w:r>
        <w:rPr>
          <w:color w:val="231F20"/>
        </w:rPr>
        <w:t>grand jury. As a whole, the grand jury will decide what, if any, action will be taken. Because of the confidentiality</w:t>
      </w:r>
      <w:r>
        <w:rPr>
          <w:color w:val="231F20"/>
          <w:spacing w:val="-5"/>
        </w:rPr>
        <w:t xml:space="preserve"> </w:t>
      </w:r>
      <w:r>
        <w:rPr>
          <w:color w:val="231F20"/>
        </w:rPr>
        <w:t>restrictions</w:t>
      </w:r>
      <w:r>
        <w:rPr>
          <w:color w:val="231F20"/>
          <w:spacing w:val="-4"/>
        </w:rPr>
        <w:t xml:space="preserve"> </w:t>
      </w:r>
      <w:r>
        <w:rPr>
          <w:color w:val="231F20"/>
        </w:rPr>
        <w:t>applicable</w:t>
      </w:r>
      <w:r>
        <w:rPr>
          <w:color w:val="231F20"/>
          <w:spacing w:val="-5"/>
        </w:rPr>
        <w:t xml:space="preserve"> </w:t>
      </w:r>
      <w:r>
        <w:rPr>
          <w:color w:val="231F20"/>
        </w:rPr>
        <w:t>to</w:t>
      </w:r>
      <w:r>
        <w:rPr>
          <w:color w:val="231F20"/>
          <w:spacing w:val="-5"/>
        </w:rPr>
        <w:t xml:space="preserve"> </w:t>
      </w:r>
      <w:r>
        <w:rPr>
          <w:color w:val="231F20"/>
        </w:rPr>
        <w:t>grand</w:t>
      </w:r>
      <w:r>
        <w:rPr>
          <w:color w:val="231F20"/>
          <w:spacing w:val="-2"/>
        </w:rPr>
        <w:t xml:space="preserve"> </w:t>
      </w:r>
      <w:r>
        <w:rPr>
          <w:color w:val="231F20"/>
        </w:rPr>
        <w:t>juries,</w:t>
      </w:r>
      <w:r>
        <w:rPr>
          <w:color w:val="231F20"/>
          <w:spacing w:val="-5"/>
        </w:rPr>
        <w:t xml:space="preserve"> </w:t>
      </w:r>
      <w:r>
        <w:rPr>
          <w:color w:val="231F20"/>
        </w:rPr>
        <w:t>we</w:t>
      </w:r>
      <w:r>
        <w:rPr>
          <w:color w:val="231F20"/>
          <w:spacing w:val="-5"/>
        </w:rPr>
        <w:t xml:space="preserve"> </w:t>
      </w:r>
      <w:r>
        <w:rPr>
          <w:color w:val="231F20"/>
        </w:rPr>
        <w:t>will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 inform</w:t>
      </w:r>
      <w:r>
        <w:rPr>
          <w:color w:val="231F20"/>
          <w:spacing w:val="-5"/>
        </w:rPr>
        <w:t xml:space="preserve"> </w:t>
      </w:r>
      <w:r>
        <w:rPr>
          <w:color w:val="231F20"/>
        </w:rPr>
        <w:t>you</w:t>
      </w:r>
      <w:r>
        <w:rPr>
          <w:color w:val="231F20"/>
          <w:spacing w:val="-5"/>
        </w:rPr>
        <w:t xml:space="preserve"> </w:t>
      </w:r>
      <w:r>
        <w:rPr>
          <w:color w:val="231F20"/>
        </w:rPr>
        <w:t>whether or not an investigation will be commenced.</w:t>
      </w:r>
    </w:p>
    <w:p w14:paraId="6DA20DF3" w14:textId="77777777" w:rsidR="007D148E" w:rsidRDefault="007D148E">
      <w:pPr>
        <w:pStyle w:val="BodyText"/>
        <w:spacing w:before="120"/>
      </w:pPr>
    </w:p>
    <w:p w14:paraId="6DA20DF4" w14:textId="77777777" w:rsidR="007D148E" w:rsidRDefault="007C3187">
      <w:pPr>
        <w:pStyle w:val="BodyText"/>
        <w:spacing w:line="482" w:lineRule="auto"/>
        <w:ind w:left="720" w:right="4460"/>
      </w:pPr>
      <w:r>
        <w:rPr>
          <w:color w:val="231F20"/>
        </w:rPr>
        <w:t>Thank</w:t>
      </w:r>
      <w:r>
        <w:rPr>
          <w:color w:val="231F20"/>
          <w:spacing w:val="-9"/>
        </w:rPr>
        <w:t xml:space="preserve"> </w:t>
      </w:r>
      <w:r>
        <w:rPr>
          <w:color w:val="231F20"/>
        </w:rPr>
        <w:t>you</w:t>
      </w:r>
      <w:r>
        <w:rPr>
          <w:color w:val="231F20"/>
          <w:spacing w:val="-9"/>
        </w:rPr>
        <w:t xml:space="preserve"> </w:t>
      </w:r>
      <w:r>
        <w:rPr>
          <w:color w:val="231F20"/>
        </w:rPr>
        <w:t>for</w:t>
      </w:r>
      <w:r>
        <w:rPr>
          <w:color w:val="231F20"/>
          <w:spacing w:val="-13"/>
        </w:rPr>
        <w:t xml:space="preserve"> </w:t>
      </w:r>
      <w:r>
        <w:rPr>
          <w:color w:val="231F20"/>
        </w:rPr>
        <w:t>bringing</w:t>
      </w:r>
      <w:r>
        <w:rPr>
          <w:color w:val="231F20"/>
          <w:spacing w:val="-9"/>
        </w:rPr>
        <w:t xml:space="preserve"> </w:t>
      </w:r>
      <w:r>
        <w:rPr>
          <w:color w:val="231F20"/>
        </w:rPr>
        <w:t>your</w:t>
      </w:r>
      <w:r>
        <w:rPr>
          <w:color w:val="231F20"/>
          <w:spacing w:val="-12"/>
        </w:rPr>
        <w:t xml:space="preserve"> </w:t>
      </w:r>
      <w:r>
        <w:rPr>
          <w:color w:val="231F20"/>
        </w:rPr>
        <w:t>concerns</w:t>
      </w:r>
      <w:r>
        <w:rPr>
          <w:color w:val="231F20"/>
          <w:spacing w:val="-9"/>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grand</w:t>
      </w:r>
      <w:r>
        <w:rPr>
          <w:color w:val="231F20"/>
          <w:spacing w:val="-6"/>
        </w:rPr>
        <w:t xml:space="preserve"> </w:t>
      </w:r>
      <w:r>
        <w:rPr>
          <w:color w:val="231F20"/>
        </w:rPr>
        <w:t xml:space="preserve">jury. </w:t>
      </w:r>
      <w:r>
        <w:rPr>
          <w:color w:val="231F20"/>
          <w:spacing w:val="-2"/>
        </w:rPr>
        <w:t>Sincerely,</w:t>
      </w:r>
    </w:p>
    <w:p w14:paraId="6DA20DF5" w14:textId="77777777" w:rsidR="007D148E" w:rsidRDefault="007C3187">
      <w:pPr>
        <w:pStyle w:val="BodyText"/>
        <w:spacing w:before="274"/>
        <w:ind w:left="720"/>
      </w:pPr>
      <w:r>
        <w:rPr>
          <w:color w:val="231F20"/>
        </w:rPr>
        <w:t>(Typed</w:t>
      </w:r>
      <w:r>
        <w:rPr>
          <w:color w:val="231F20"/>
          <w:spacing w:val="-14"/>
        </w:rPr>
        <w:t xml:space="preserve"> </w:t>
      </w:r>
      <w:r>
        <w:rPr>
          <w:color w:val="231F20"/>
        </w:rPr>
        <w:t>Name),</w:t>
      </w:r>
      <w:r>
        <w:rPr>
          <w:color w:val="231F20"/>
          <w:spacing w:val="-20"/>
        </w:rPr>
        <w:t xml:space="preserve"> </w:t>
      </w:r>
      <w:r>
        <w:rPr>
          <w:color w:val="231F20"/>
          <w:spacing w:val="-2"/>
        </w:rPr>
        <w:t>Foreperson</w:t>
      </w:r>
    </w:p>
    <w:p w14:paraId="6DA20DF6" w14:textId="77777777" w:rsidR="007D148E" w:rsidRDefault="007C3187">
      <w:pPr>
        <w:pStyle w:val="BodyText"/>
        <w:ind w:left="720"/>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0DF7" w14:textId="77777777" w:rsidR="007D148E" w:rsidRDefault="007D148E">
      <w:pPr>
        <w:pStyle w:val="BodyText"/>
        <w:sectPr w:rsidR="007D148E">
          <w:pgSz w:w="12240" w:h="15840"/>
          <w:pgMar w:top="740" w:right="360" w:bottom="480" w:left="720" w:header="514" w:footer="277" w:gutter="0"/>
          <w:cols w:space="720"/>
        </w:sectPr>
      </w:pPr>
    </w:p>
    <w:p w14:paraId="6DA20DF8" w14:textId="77777777" w:rsidR="007D148E" w:rsidRDefault="007C3187">
      <w:pPr>
        <w:pStyle w:val="Heading3"/>
        <w:spacing w:before="127" w:line="830" w:lineRule="atLeast"/>
        <w:ind w:right="3570" w:hanging="1333"/>
      </w:pPr>
      <w:r>
        <w:rPr>
          <w:color w:val="231F20"/>
        </w:rPr>
        <w:t>G-3.</w:t>
      </w:r>
      <w:r>
        <w:rPr>
          <w:color w:val="231F20"/>
          <w:spacing w:val="30"/>
        </w:rPr>
        <w:t xml:space="preserve"> </w:t>
      </w:r>
      <w:r>
        <w:rPr>
          <w:color w:val="231F20"/>
        </w:rPr>
        <w:t>GENERAL</w:t>
      </w:r>
      <w:r>
        <w:rPr>
          <w:color w:val="231F20"/>
          <w:spacing w:val="-14"/>
        </w:rPr>
        <w:t xml:space="preserve"> </w:t>
      </w:r>
      <w:r>
        <w:rPr>
          <w:color w:val="231F20"/>
        </w:rPr>
        <w:t>RESPONSE</w:t>
      </w:r>
      <w:r>
        <w:rPr>
          <w:color w:val="231F20"/>
          <w:spacing w:val="-14"/>
        </w:rPr>
        <w:t xml:space="preserve"> </w:t>
      </w:r>
      <w:r>
        <w:rPr>
          <w:color w:val="231F20"/>
        </w:rPr>
        <w:t>TO</w:t>
      </w:r>
      <w:r>
        <w:rPr>
          <w:color w:val="231F20"/>
          <w:spacing w:val="-13"/>
        </w:rPr>
        <w:t xml:space="preserve"> </w:t>
      </w:r>
      <w:r>
        <w:rPr>
          <w:color w:val="231F20"/>
        </w:rPr>
        <w:t>COMPLAINANT SHASTA COUNTY GRAND JURY</w:t>
      </w:r>
    </w:p>
    <w:p w14:paraId="6DA20DF9" w14:textId="77777777" w:rsidR="007D148E" w:rsidRDefault="007C3187">
      <w:pPr>
        <w:pStyle w:val="BodyText"/>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DFA"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DFB" w14:textId="77777777" w:rsidR="007D148E" w:rsidRDefault="007C3187">
      <w:pPr>
        <w:pStyle w:val="BodyText"/>
        <w:spacing w:before="272"/>
        <w:ind w:left="720"/>
      </w:pPr>
      <w:r>
        <w:rPr>
          <w:color w:val="231F20"/>
          <w:spacing w:val="-2"/>
        </w:rPr>
        <w:t>(Date)</w:t>
      </w:r>
    </w:p>
    <w:p w14:paraId="6DA20DFC" w14:textId="77777777" w:rsidR="007D148E" w:rsidRDefault="007D148E">
      <w:pPr>
        <w:pStyle w:val="BodyText"/>
      </w:pPr>
    </w:p>
    <w:p w14:paraId="6DA20DFD" w14:textId="77777777" w:rsidR="007D148E" w:rsidRDefault="007C3187">
      <w:pPr>
        <w:pStyle w:val="BodyText"/>
        <w:ind w:left="720" w:right="8838"/>
      </w:pPr>
      <w:r>
        <w:rPr>
          <w:color w:val="231F20"/>
          <w:spacing w:val="-2"/>
        </w:rPr>
        <w:t xml:space="preserve">(Name) </w:t>
      </w:r>
      <w:r>
        <w:rPr>
          <w:color w:val="231F20"/>
          <w:spacing w:val="-4"/>
        </w:rPr>
        <w:t>(Address)</w:t>
      </w:r>
    </w:p>
    <w:p w14:paraId="6DA20DFE" w14:textId="77777777" w:rsidR="007D148E" w:rsidRDefault="007C3187">
      <w:pPr>
        <w:pStyle w:val="BodyText"/>
        <w:spacing w:line="480" w:lineRule="auto"/>
        <w:ind w:left="720" w:right="8838"/>
      </w:pPr>
      <w:r>
        <w:rPr>
          <w:color w:val="231F20"/>
          <w:spacing w:val="-2"/>
        </w:rPr>
        <w:t>(City,</w:t>
      </w:r>
      <w:r>
        <w:rPr>
          <w:color w:val="231F20"/>
          <w:spacing w:val="-15"/>
        </w:rPr>
        <w:t xml:space="preserve"> </w:t>
      </w:r>
      <w:r>
        <w:rPr>
          <w:color w:val="231F20"/>
          <w:spacing w:val="-2"/>
        </w:rPr>
        <w:t>State,</w:t>
      </w:r>
      <w:r>
        <w:rPr>
          <w:color w:val="231F20"/>
          <w:spacing w:val="-15"/>
        </w:rPr>
        <w:t xml:space="preserve"> </w:t>
      </w:r>
      <w:r>
        <w:rPr>
          <w:color w:val="231F20"/>
          <w:spacing w:val="-2"/>
        </w:rPr>
        <w:t xml:space="preserve">Zip) </w:t>
      </w:r>
      <w:r>
        <w:rPr>
          <w:color w:val="231F20"/>
        </w:rPr>
        <w:t>Dear (Name):</w:t>
      </w:r>
    </w:p>
    <w:p w14:paraId="6DA20DFF" w14:textId="77777777" w:rsidR="007D148E" w:rsidRDefault="007C3187">
      <w:pPr>
        <w:pStyle w:val="BodyText"/>
        <w:spacing w:before="1"/>
        <w:ind w:left="720" w:right="706"/>
      </w:pPr>
      <w:r>
        <w:rPr>
          <w:color w:val="231F20"/>
        </w:rPr>
        <w:t>The</w:t>
      </w:r>
      <w:r>
        <w:rPr>
          <w:color w:val="231F20"/>
          <w:spacing w:val="-6"/>
        </w:rPr>
        <w:t xml:space="preserve"> </w:t>
      </w:r>
      <w:r>
        <w:rPr>
          <w:color w:val="231F20"/>
        </w:rPr>
        <w:t>Shasta</w:t>
      </w:r>
      <w:r>
        <w:rPr>
          <w:color w:val="231F20"/>
          <w:spacing w:val="-6"/>
        </w:rPr>
        <w:t xml:space="preserve"> </w:t>
      </w:r>
      <w:r>
        <w:rPr>
          <w:color w:val="231F20"/>
        </w:rPr>
        <w:t>County</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has</w:t>
      </w:r>
      <w:r>
        <w:rPr>
          <w:color w:val="231F20"/>
          <w:spacing w:val="-6"/>
        </w:rPr>
        <w:t xml:space="preserve"> </w:t>
      </w:r>
      <w:r>
        <w:rPr>
          <w:color w:val="231F20"/>
        </w:rPr>
        <w:t>received</w:t>
      </w:r>
      <w:r>
        <w:rPr>
          <w:color w:val="231F20"/>
          <w:spacing w:val="-6"/>
        </w:rPr>
        <w:t xml:space="preserve"> </w:t>
      </w:r>
      <w:r>
        <w:rPr>
          <w:color w:val="231F20"/>
        </w:rPr>
        <w:t>your</w:t>
      </w:r>
      <w:r>
        <w:rPr>
          <w:color w:val="231F20"/>
          <w:spacing w:val="-4"/>
        </w:rPr>
        <w:t xml:space="preserve"> </w:t>
      </w:r>
      <w:r>
        <w:rPr>
          <w:color w:val="231F20"/>
        </w:rPr>
        <w:t>correspondence</w:t>
      </w:r>
      <w:r>
        <w:rPr>
          <w:color w:val="231F20"/>
          <w:spacing w:val="-6"/>
        </w:rPr>
        <w:t xml:space="preserve"> </w:t>
      </w:r>
      <w:r>
        <w:rPr>
          <w:color w:val="231F20"/>
        </w:rPr>
        <w:t>or</w:t>
      </w:r>
      <w:r>
        <w:rPr>
          <w:color w:val="231F20"/>
          <w:spacing w:val="-7"/>
        </w:rPr>
        <w:t xml:space="preserve"> </w:t>
      </w:r>
      <w:r>
        <w:rPr>
          <w:color w:val="231F20"/>
        </w:rPr>
        <w:t>complaint</w:t>
      </w:r>
      <w:r>
        <w:rPr>
          <w:color w:val="231F20"/>
          <w:spacing w:val="-5"/>
        </w:rPr>
        <w:t xml:space="preserve"> </w:t>
      </w:r>
      <w:r>
        <w:rPr>
          <w:color w:val="231F20"/>
        </w:rPr>
        <w:t>form</w:t>
      </w:r>
      <w:r>
        <w:rPr>
          <w:color w:val="231F20"/>
          <w:spacing w:val="-6"/>
        </w:rPr>
        <w:t xml:space="preserve"> </w:t>
      </w:r>
      <w:r>
        <w:rPr>
          <w:color w:val="231F20"/>
        </w:rPr>
        <w:t>dated</w:t>
      </w:r>
      <w:r>
        <w:rPr>
          <w:color w:val="231F20"/>
          <w:spacing w:val="-4"/>
        </w:rPr>
        <w:t xml:space="preserve"> </w:t>
      </w:r>
      <w:r>
        <w:rPr>
          <w:color w:val="231F20"/>
        </w:rPr>
        <w:t>(date), which will be considered by the full grand jury.</w:t>
      </w:r>
    </w:p>
    <w:p w14:paraId="6DA20E00" w14:textId="77777777" w:rsidR="007D148E" w:rsidRDefault="007C3187">
      <w:pPr>
        <w:pStyle w:val="BodyText"/>
        <w:spacing w:before="120"/>
        <w:ind w:left="720" w:right="1120"/>
      </w:pPr>
      <w:r>
        <w:rPr>
          <w:color w:val="231F20"/>
        </w:rPr>
        <w:t>By</w:t>
      </w:r>
      <w:r>
        <w:rPr>
          <w:color w:val="231F20"/>
          <w:spacing w:val="-11"/>
        </w:rPr>
        <w:t xml:space="preserve"> </w:t>
      </w:r>
      <w:r>
        <w:rPr>
          <w:color w:val="231F20"/>
        </w:rPr>
        <w:t>law,</w:t>
      </w:r>
      <w:r>
        <w:rPr>
          <w:color w:val="231F20"/>
          <w:spacing w:val="-11"/>
        </w:rPr>
        <w:t xml:space="preserve"> </w:t>
      </w:r>
      <w:r>
        <w:rPr>
          <w:color w:val="231F20"/>
        </w:rPr>
        <w:t>the</w:t>
      </w:r>
      <w:r>
        <w:rPr>
          <w:color w:val="231F20"/>
          <w:spacing w:val="-12"/>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is</w:t>
      </w:r>
      <w:r>
        <w:rPr>
          <w:color w:val="231F20"/>
          <w:spacing w:val="-11"/>
        </w:rPr>
        <w:t xml:space="preserve"> </w:t>
      </w:r>
      <w:r>
        <w:rPr>
          <w:color w:val="231F20"/>
        </w:rPr>
        <w:t>precluded</w:t>
      </w:r>
      <w:r>
        <w:rPr>
          <w:color w:val="231F20"/>
          <w:spacing w:val="-8"/>
        </w:rPr>
        <w:t xml:space="preserve"> </w:t>
      </w:r>
      <w:r>
        <w:rPr>
          <w:color w:val="231F20"/>
        </w:rPr>
        <w:t>from</w:t>
      </w:r>
      <w:r>
        <w:rPr>
          <w:color w:val="231F20"/>
          <w:spacing w:val="-11"/>
        </w:rPr>
        <w:t xml:space="preserve"> </w:t>
      </w:r>
      <w:r>
        <w:rPr>
          <w:color w:val="231F20"/>
        </w:rPr>
        <w:t>communicating</w:t>
      </w:r>
      <w:r>
        <w:rPr>
          <w:color w:val="231F20"/>
          <w:spacing w:val="-11"/>
        </w:rPr>
        <w:t xml:space="preserve"> </w:t>
      </w:r>
      <w:r>
        <w:rPr>
          <w:color w:val="231F20"/>
        </w:rPr>
        <w:t>the</w:t>
      </w:r>
      <w:r>
        <w:rPr>
          <w:color w:val="231F20"/>
          <w:spacing w:val="-12"/>
        </w:rPr>
        <w:t xml:space="preserve"> </w:t>
      </w:r>
      <w:r>
        <w:rPr>
          <w:color w:val="231F20"/>
        </w:rPr>
        <w:t>results</w:t>
      </w:r>
      <w:r>
        <w:rPr>
          <w:color w:val="231F20"/>
          <w:spacing w:val="-11"/>
        </w:rPr>
        <w:t xml:space="preserve"> </w:t>
      </w:r>
      <w:r>
        <w:rPr>
          <w:color w:val="231F20"/>
        </w:rPr>
        <w:t>of</w:t>
      </w:r>
      <w:r>
        <w:rPr>
          <w:color w:val="231F20"/>
          <w:spacing w:val="-12"/>
        </w:rPr>
        <w:t xml:space="preserve"> </w:t>
      </w:r>
      <w:r>
        <w:rPr>
          <w:color w:val="231F20"/>
        </w:rPr>
        <w:t>its</w:t>
      </w:r>
      <w:r>
        <w:rPr>
          <w:color w:val="231F20"/>
          <w:spacing w:val="-11"/>
        </w:rPr>
        <w:t xml:space="preserve"> </w:t>
      </w:r>
      <w:r>
        <w:rPr>
          <w:color w:val="231F20"/>
        </w:rPr>
        <w:t>investigations,</w:t>
      </w:r>
      <w:r>
        <w:rPr>
          <w:color w:val="231F20"/>
          <w:spacing w:val="-9"/>
        </w:rPr>
        <w:t xml:space="preserve"> </w:t>
      </w:r>
      <w:r>
        <w:rPr>
          <w:color w:val="231F20"/>
        </w:rPr>
        <w:t>except</w:t>
      </w:r>
      <w:r>
        <w:rPr>
          <w:color w:val="231F20"/>
          <w:spacing w:val="-11"/>
        </w:rPr>
        <w:t xml:space="preserve"> </w:t>
      </w:r>
      <w:r>
        <w:rPr>
          <w:color w:val="231F20"/>
        </w:rPr>
        <w:t>in one of its formal public reports. Therefore, you will not be receiving any further written correspondence from the grand jury. All communications and evidence are considered, but may not result in any action or report by the grand jury.</w:t>
      </w:r>
    </w:p>
    <w:p w14:paraId="6DA20E01" w14:textId="77777777" w:rsidR="007D148E" w:rsidRDefault="007C3187">
      <w:pPr>
        <w:pStyle w:val="BodyText"/>
        <w:spacing w:before="120"/>
        <w:ind w:left="720" w:right="706"/>
      </w:pP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2"/>
        </w:rPr>
        <w:t xml:space="preserve"> </w:t>
      </w:r>
      <w:r>
        <w:rPr>
          <w:color w:val="231F20"/>
        </w:rPr>
        <w:t>cannot</w:t>
      </w:r>
      <w:r>
        <w:rPr>
          <w:color w:val="231F20"/>
          <w:spacing w:val="-4"/>
        </w:rPr>
        <w:t xml:space="preserve"> </w:t>
      </w:r>
      <w:r>
        <w:rPr>
          <w:color w:val="231F20"/>
        </w:rPr>
        <w:t>investigate</w:t>
      </w:r>
      <w:r>
        <w:rPr>
          <w:color w:val="231F20"/>
          <w:spacing w:val="-4"/>
        </w:rPr>
        <w:t xml:space="preserve"> </w:t>
      </w:r>
      <w:r>
        <w:rPr>
          <w:color w:val="231F20"/>
        </w:rPr>
        <w:t>all</w:t>
      </w:r>
      <w:r>
        <w:rPr>
          <w:color w:val="231F20"/>
          <w:spacing w:val="-4"/>
        </w:rPr>
        <w:t xml:space="preserve"> </w:t>
      </w:r>
      <w:r>
        <w:rPr>
          <w:color w:val="231F20"/>
        </w:rPr>
        <w:t>complaints;</w:t>
      </w:r>
      <w:r>
        <w:rPr>
          <w:color w:val="231F20"/>
          <w:spacing w:val="-4"/>
        </w:rPr>
        <w:t xml:space="preserve"> </w:t>
      </w:r>
      <w:r>
        <w:rPr>
          <w:color w:val="231F20"/>
        </w:rPr>
        <w:t>therefore,</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rPr>
        <w:t>also</w:t>
      </w:r>
      <w:r>
        <w:rPr>
          <w:color w:val="231F20"/>
          <w:spacing w:val="-1"/>
        </w:rPr>
        <w:t xml:space="preserve"> </w:t>
      </w:r>
      <w:r>
        <w:rPr>
          <w:color w:val="231F20"/>
        </w:rPr>
        <w:t>wish</w:t>
      </w:r>
      <w:r>
        <w:rPr>
          <w:color w:val="231F20"/>
          <w:spacing w:val="-4"/>
        </w:rPr>
        <w:t xml:space="preserve"> </w:t>
      </w:r>
      <w:r>
        <w:rPr>
          <w:color w:val="231F20"/>
        </w:rPr>
        <w:t>to</w:t>
      </w:r>
      <w:r>
        <w:rPr>
          <w:color w:val="231F20"/>
          <w:spacing w:val="-4"/>
        </w:rPr>
        <w:t xml:space="preserve"> </w:t>
      </w:r>
      <w:r>
        <w:rPr>
          <w:color w:val="231F20"/>
        </w:rPr>
        <w:t>pursue</w:t>
      </w:r>
      <w:r>
        <w:rPr>
          <w:color w:val="231F20"/>
          <w:spacing w:val="-4"/>
        </w:rPr>
        <w:t xml:space="preserve"> </w:t>
      </w:r>
      <w:r>
        <w:rPr>
          <w:color w:val="231F20"/>
        </w:rPr>
        <w:t>other avenues to resolve your concerns.</w:t>
      </w:r>
    </w:p>
    <w:p w14:paraId="6DA20E02" w14:textId="77777777" w:rsidR="007D148E" w:rsidRDefault="007C3187">
      <w:pPr>
        <w:pStyle w:val="BodyText"/>
        <w:spacing w:before="120"/>
        <w:ind w:left="720" w:right="706"/>
      </w:pPr>
      <w:r>
        <w:rPr>
          <w:color w:val="231F20"/>
        </w:rPr>
        <w:t>Be</w:t>
      </w:r>
      <w:r>
        <w:rPr>
          <w:color w:val="231F20"/>
          <w:spacing w:val="-3"/>
        </w:rPr>
        <w:t xml:space="preserve"> </w:t>
      </w:r>
      <w:r>
        <w:rPr>
          <w:color w:val="231F20"/>
        </w:rPr>
        <w:t>assured</w:t>
      </w:r>
      <w:r>
        <w:rPr>
          <w:color w:val="231F20"/>
          <w:spacing w:val="-3"/>
        </w:rPr>
        <w:t xml:space="preserve"> </w:t>
      </w:r>
      <w:r>
        <w:rPr>
          <w:color w:val="231F20"/>
        </w:rPr>
        <w:t>that</w:t>
      </w:r>
      <w:r>
        <w:rPr>
          <w:color w:val="231F20"/>
          <w:spacing w:val="-3"/>
        </w:rPr>
        <w:t xml:space="preserve"> </w:t>
      </w:r>
      <w:r>
        <w:rPr>
          <w:color w:val="231F20"/>
        </w:rPr>
        <w:t>your complaint</w:t>
      </w:r>
      <w:r>
        <w:rPr>
          <w:color w:val="231F20"/>
          <w:spacing w:val="-3"/>
        </w:rPr>
        <w:t xml:space="preserve"> </w:t>
      </w:r>
      <w:r>
        <w:rPr>
          <w:color w:val="231F20"/>
        </w:rPr>
        <w:t>will</w:t>
      </w:r>
      <w:r>
        <w:rPr>
          <w:color w:val="231F20"/>
          <w:spacing w:val="-2"/>
        </w:rPr>
        <w:t xml:space="preserve"> </w:t>
      </w:r>
      <w:r>
        <w:rPr>
          <w:color w:val="231F20"/>
        </w:rPr>
        <w:t>be</w:t>
      </w:r>
      <w:r>
        <w:rPr>
          <w:color w:val="231F20"/>
          <w:spacing w:val="-3"/>
        </w:rPr>
        <w:t xml:space="preserve"> </w:t>
      </w:r>
      <w:r>
        <w:rPr>
          <w:color w:val="231F20"/>
        </w:rPr>
        <w:t>known</w:t>
      </w:r>
      <w:r>
        <w:rPr>
          <w:color w:val="231F20"/>
          <w:spacing w:val="-3"/>
        </w:rPr>
        <w:t xml:space="preserve"> </w:t>
      </w:r>
      <w:r>
        <w:rPr>
          <w:color w:val="231F20"/>
        </w:rPr>
        <w:t>only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We</w:t>
      </w:r>
      <w:r>
        <w:rPr>
          <w:color w:val="231F20"/>
          <w:spacing w:val="-3"/>
        </w:rPr>
        <w:t xml:space="preserve"> </w:t>
      </w:r>
      <w:r>
        <w:rPr>
          <w:color w:val="231F20"/>
        </w:rPr>
        <w:t>are</w:t>
      </w:r>
      <w:r>
        <w:rPr>
          <w:color w:val="231F20"/>
          <w:spacing w:val="-4"/>
        </w:rPr>
        <w:t xml:space="preserve"> </w:t>
      </w:r>
      <w:r>
        <w:rPr>
          <w:color w:val="231F20"/>
        </w:rPr>
        <w:t>sworn</w:t>
      </w:r>
      <w:r>
        <w:rPr>
          <w:color w:val="231F20"/>
          <w:spacing w:val="-3"/>
        </w:rPr>
        <w:t xml:space="preserve"> </w:t>
      </w:r>
      <w:r>
        <w:rPr>
          <w:color w:val="231F20"/>
        </w:rPr>
        <w:t>to</w:t>
      </w:r>
      <w:r>
        <w:rPr>
          <w:color w:val="231F20"/>
          <w:spacing w:val="-3"/>
        </w:rPr>
        <w:t xml:space="preserve"> </w:t>
      </w:r>
      <w:r>
        <w:rPr>
          <w:color w:val="231F20"/>
        </w:rPr>
        <w:t>secrecy</w:t>
      </w:r>
      <w:r>
        <w:rPr>
          <w:color w:val="231F20"/>
          <w:spacing w:val="-3"/>
        </w:rPr>
        <w:t xml:space="preserve"> </w:t>
      </w:r>
      <w:r>
        <w:rPr>
          <w:color w:val="231F20"/>
        </w:rPr>
        <w:t>to ensure confidentiality of your identity and any information you have supplied to us.</w:t>
      </w:r>
    </w:p>
    <w:p w14:paraId="6DA20E03" w14:textId="77777777" w:rsidR="007D148E" w:rsidRDefault="007D148E">
      <w:pPr>
        <w:pStyle w:val="BodyText"/>
        <w:spacing w:before="120"/>
      </w:pPr>
    </w:p>
    <w:p w14:paraId="6DA20E04" w14:textId="77777777" w:rsidR="007D148E" w:rsidRDefault="007C3187">
      <w:pPr>
        <w:pStyle w:val="BodyText"/>
        <w:ind w:left="720"/>
      </w:pPr>
      <w:r>
        <w:rPr>
          <w:color w:val="231F20"/>
          <w:spacing w:val="-2"/>
        </w:rPr>
        <w:t>Sincerely,</w:t>
      </w:r>
    </w:p>
    <w:p w14:paraId="6DA20E05" w14:textId="77777777" w:rsidR="007D148E" w:rsidRDefault="007D148E">
      <w:pPr>
        <w:pStyle w:val="BodyText"/>
      </w:pPr>
    </w:p>
    <w:p w14:paraId="6DA20E06" w14:textId="77777777" w:rsidR="007D148E" w:rsidRDefault="007D148E">
      <w:pPr>
        <w:pStyle w:val="BodyText"/>
      </w:pPr>
    </w:p>
    <w:p w14:paraId="6DA20E07" w14:textId="77777777" w:rsidR="007D148E" w:rsidRDefault="007C3187">
      <w:pPr>
        <w:pStyle w:val="BodyText"/>
        <w:ind w:left="720"/>
      </w:pPr>
      <w:r>
        <w:rPr>
          <w:color w:val="231F20"/>
        </w:rPr>
        <w:t>(Typed</w:t>
      </w:r>
      <w:r>
        <w:rPr>
          <w:color w:val="231F20"/>
          <w:spacing w:val="-8"/>
        </w:rPr>
        <w:t xml:space="preserve"> </w:t>
      </w:r>
      <w:r>
        <w:rPr>
          <w:color w:val="231F20"/>
        </w:rPr>
        <w:t>Name),</w:t>
      </w:r>
      <w:r>
        <w:rPr>
          <w:color w:val="231F20"/>
          <w:spacing w:val="-5"/>
        </w:rPr>
        <w:t xml:space="preserve"> </w:t>
      </w:r>
      <w:r>
        <w:rPr>
          <w:color w:val="231F20"/>
          <w:spacing w:val="-2"/>
        </w:rPr>
        <w:t>Foreperson</w:t>
      </w:r>
    </w:p>
    <w:p w14:paraId="6DA20E08" w14:textId="77777777" w:rsidR="007D148E" w:rsidRDefault="007C3187">
      <w:pPr>
        <w:pStyle w:val="BodyText"/>
        <w:spacing w:before="3"/>
        <w:ind w:left="720"/>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0E09" w14:textId="77777777" w:rsidR="007D148E" w:rsidRDefault="007D148E">
      <w:pPr>
        <w:pStyle w:val="BodyText"/>
        <w:sectPr w:rsidR="007D148E">
          <w:pgSz w:w="12240" w:h="15840"/>
          <w:pgMar w:top="740" w:right="360" w:bottom="480" w:left="720" w:header="514" w:footer="277" w:gutter="0"/>
          <w:cols w:space="720"/>
        </w:sectPr>
      </w:pPr>
    </w:p>
    <w:p w14:paraId="6DA20E0A" w14:textId="77777777" w:rsidR="007D148E" w:rsidRDefault="007C3187">
      <w:pPr>
        <w:pStyle w:val="Heading3"/>
        <w:spacing w:before="127" w:line="830" w:lineRule="atLeast"/>
        <w:ind w:right="1274" w:hanging="1734"/>
      </w:pPr>
      <w:r>
        <w:rPr>
          <w:color w:val="231F20"/>
        </w:rPr>
        <w:t>G-4.</w:t>
      </w:r>
      <w:r>
        <w:rPr>
          <w:color w:val="231F20"/>
          <w:spacing w:val="33"/>
        </w:rPr>
        <w:t xml:space="preserve"> </w:t>
      </w:r>
      <w:r>
        <w:rPr>
          <w:color w:val="231F20"/>
        </w:rPr>
        <w:t>ALTERNATIVE</w:t>
      </w:r>
      <w:r>
        <w:rPr>
          <w:color w:val="231F20"/>
          <w:spacing w:val="-11"/>
        </w:rPr>
        <w:t xml:space="preserve"> </w:t>
      </w:r>
      <w:r>
        <w:rPr>
          <w:color w:val="231F20"/>
        </w:rPr>
        <w:t>GENERAL</w:t>
      </w:r>
      <w:r>
        <w:rPr>
          <w:color w:val="231F20"/>
          <w:spacing w:val="-13"/>
        </w:rPr>
        <w:t xml:space="preserve"> </w:t>
      </w:r>
      <w:r>
        <w:rPr>
          <w:color w:val="231F20"/>
        </w:rPr>
        <w:t>RESPONSE</w:t>
      </w:r>
      <w:r>
        <w:rPr>
          <w:color w:val="231F20"/>
          <w:spacing w:val="-12"/>
        </w:rPr>
        <w:t xml:space="preserve"> </w:t>
      </w:r>
      <w:r>
        <w:rPr>
          <w:color w:val="231F20"/>
        </w:rPr>
        <w:t>TO</w:t>
      </w:r>
      <w:r>
        <w:rPr>
          <w:color w:val="231F20"/>
          <w:spacing w:val="-13"/>
        </w:rPr>
        <w:t xml:space="preserve"> </w:t>
      </w:r>
      <w:r>
        <w:rPr>
          <w:color w:val="231F20"/>
        </w:rPr>
        <w:t>COMPLAINANT SHASTA COUNTY GRAND JURY</w:t>
      </w:r>
    </w:p>
    <w:p w14:paraId="6DA20E0B" w14:textId="77777777" w:rsidR="007D148E" w:rsidRDefault="007C3187">
      <w:pPr>
        <w:pStyle w:val="BodyText"/>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E0C"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E0D" w14:textId="77777777" w:rsidR="007D148E" w:rsidRDefault="007C3187">
      <w:pPr>
        <w:pStyle w:val="BodyText"/>
        <w:spacing w:before="272"/>
        <w:ind w:left="720"/>
      </w:pPr>
      <w:r>
        <w:rPr>
          <w:color w:val="231F20"/>
          <w:spacing w:val="-2"/>
        </w:rPr>
        <w:t>(Date)</w:t>
      </w:r>
    </w:p>
    <w:p w14:paraId="6DA20E0E" w14:textId="77777777" w:rsidR="007D148E" w:rsidRDefault="007D148E">
      <w:pPr>
        <w:pStyle w:val="BodyText"/>
      </w:pPr>
    </w:p>
    <w:p w14:paraId="6DA20E0F" w14:textId="77777777" w:rsidR="007D148E" w:rsidRDefault="007C3187">
      <w:pPr>
        <w:pStyle w:val="BodyText"/>
        <w:ind w:left="720" w:right="8838"/>
      </w:pPr>
      <w:r>
        <w:rPr>
          <w:color w:val="231F20"/>
          <w:spacing w:val="-2"/>
        </w:rPr>
        <w:t xml:space="preserve">(Name) </w:t>
      </w:r>
      <w:r>
        <w:rPr>
          <w:color w:val="231F20"/>
          <w:spacing w:val="-4"/>
        </w:rPr>
        <w:t>(Address)</w:t>
      </w:r>
    </w:p>
    <w:p w14:paraId="6DA20E10" w14:textId="77777777" w:rsidR="007D148E" w:rsidRDefault="007C3187">
      <w:pPr>
        <w:pStyle w:val="BodyText"/>
        <w:tabs>
          <w:tab w:val="left" w:pos="1723"/>
        </w:tabs>
        <w:spacing w:line="480" w:lineRule="auto"/>
        <w:ind w:left="720" w:right="8838"/>
      </w:pPr>
      <w:r>
        <w:rPr>
          <w:color w:val="231F20"/>
          <w:spacing w:val="-2"/>
        </w:rPr>
        <w:t>(City,</w:t>
      </w:r>
      <w:r>
        <w:rPr>
          <w:color w:val="231F20"/>
          <w:spacing w:val="-15"/>
        </w:rPr>
        <w:t xml:space="preserve"> </w:t>
      </w:r>
      <w:r>
        <w:rPr>
          <w:color w:val="231F20"/>
          <w:spacing w:val="-2"/>
        </w:rPr>
        <w:t>State,</w:t>
      </w:r>
      <w:r>
        <w:rPr>
          <w:color w:val="231F20"/>
          <w:spacing w:val="-15"/>
        </w:rPr>
        <w:t xml:space="preserve"> </w:t>
      </w:r>
      <w:r>
        <w:rPr>
          <w:color w:val="231F20"/>
          <w:spacing w:val="-2"/>
        </w:rPr>
        <w:t xml:space="preserve">Zip) </w:t>
      </w:r>
      <w:r>
        <w:rPr>
          <w:color w:val="231F20"/>
        </w:rPr>
        <w:t xml:space="preserve">Dear </w:t>
      </w:r>
      <w:r>
        <w:rPr>
          <w:color w:val="231F20"/>
          <w:u w:val="single" w:color="231F20"/>
        </w:rPr>
        <w:tab/>
      </w:r>
      <w:r>
        <w:rPr>
          <w:color w:val="231F20"/>
          <w:spacing w:val="-10"/>
        </w:rPr>
        <w:t>:</w:t>
      </w:r>
    </w:p>
    <w:p w14:paraId="6DA20E11" w14:textId="77777777" w:rsidR="007D148E" w:rsidRDefault="007C3187">
      <w:pPr>
        <w:pStyle w:val="BodyText"/>
        <w:spacing w:before="4" w:line="216" w:lineRule="auto"/>
        <w:ind w:left="720" w:right="1120"/>
      </w:pPr>
      <w:r>
        <w:rPr>
          <w:color w:val="231F20"/>
        </w:rPr>
        <w:t>The Shasta Court grand jury has received your recent correspondence regarding concerns and issues</w:t>
      </w:r>
      <w:r>
        <w:rPr>
          <w:color w:val="231F20"/>
          <w:spacing w:val="-4"/>
        </w:rPr>
        <w:t xml:space="preserve"> </w:t>
      </w:r>
      <w:r>
        <w:rPr>
          <w:color w:val="231F20"/>
        </w:rPr>
        <w:t>you</w:t>
      </w:r>
      <w:r>
        <w:rPr>
          <w:color w:val="231F20"/>
          <w:spacing w:val="-4"/>
        </w:rPr>
        <w:t xml:space="preserve"> </w:t>
      </w:r>
      <w:r>
        <w:rPr>
          <w:color w:val="231F20"/>
        </w:rPr>
        <w:t>would</w:t>
      </w:r>
      <w:r>
        <w:rPr>
          <w:color w:val="231F20"/>
          <w:spacing w:val="-4"/>
        </w:rPr>
        <w:t xml:space="preserve"> </w:t>
      </w:r>
      <w:r>
        <w:rPr>
          <w:color w:val="231F20"/>
        </w:rPr>
        <w:t>like</w:t>
      </w:r>
      <w:r>
        <w:rPr>
          <w:color w:val="231F20"/>
          <w:spacing w:val="-4"/>
        </w:rPr>
        <w:t xml:space="preserve"> </w:t>
      </w:r>
      <w:r>
        <w:rPr>
          <w:color w:val="231F20"/>
        </w:rPr>
        <w:t>reviewed</w:t>
      </w:r>
      <w:r>
        <w:rPr>
          <w:color w:val="231F20"/>
          <w:spacing w:val="-4"/>
        </w:rPr>
        <w:t xml:space="preserve"> </w:t>
      </w:r>
      <w:r>
        <w:rPr>
          <w:color w:val="231F20"/>
        </w:rPr>
        <w:t>for</w:t>
      </w:r>
      <w:r>
        <w:rPr>
          <w:color w:val="231F20"/>
          <w:spacing w:val="-5"/>
        </w:rPr>
        <w:t xml:space="preserve"> </w:t>
      </w:r>
      <w:r>
        <w:rPr>
          <w:color w:val="231F20"/>
        </w:rPr>
        <w:t>possible</w:t>
      </w:r>
      <w:r>
        <w:rPr>
          <w:color w:val="231F20"/>
          <w:spacing w:val="-4"/>
        </w:rPr>
        <w:t xml:space="preserve"> </w:t>
      </w:r>
      <w:r>
        <w:rPr>
          <w:color w:val="231F20"/>
        </w:rPr>
        <w:t>investigation</w:t>
      </w:r>
      <w:r>
        <w:rPr>
          <w:color w:val="231F20"/>
          <w:spacing w:val="-4"/>
        </w:rPr>
        <w:t xml:space="preserve"> </w:t>
      </w:r>
      <w:r>
        <w:rPr>
          <w:color w:val="231F20"/>
        </w:rPr>
        <w:t>and</w:t>
      </w:r>
      <w:r>
        <w:rPr>
          <w:color w:val="231F20"/>
          <w:spacing w:val="-4"/>
        </w:rPr>
        <w:t xml:space="preserve"> </w:t>
      </w:r>
      <w:r>
        <w:rPr>
          <w:color w:val="231F20"/>
        </w:rPr>
        <w:t>corrective</w:t>
      </w:r>
      <w:r>
        <w:rPr>
          <w:color w:val="231F20"/>
          <w:spacing w:val="-4"/>
        </w:rPr>
        <w:t xml:space="preserve"> </w:t>
      </w:r>
      <w:r>
        <w:rPr>
          <w:color w:val="231F20"/>
        </w:rPr>
        <w:t>action.</w:t>
      </w:r>
      <w:r>
        <w:rPr>
          <w:color w:val="231F20"/>
          <w:spacing w:val="39"/>
        </w:rPr>
        <w:t xml:space="preserve"> </w:t>
      </w:r>
      <w:r>
        <w:rPr>
          <w:color w:val="231F20"/>
        </w:rPr>
        <w:t>The</w:t>
      </w:r>
      <w:r>
        <w:rPr>
          <w:color w:val="231F20"/>
          <w:spacing w:val="-4"/>
        </w:rPr>
        <w:t xml:space="preserve"> </w:t>
      </w:r>
      <w:r>
        <w:rPr>
          <w:color w:val="231F20"/>
        </w:rPr>
        <w:t xml:space="preserve">information you provided will be considered to assist the grand jury in determining if further inquiry can be </w:t>
      </w:r>
      <w:r>
        <w:rPr>
          <w:color w:val="231F20"/>
          <w:spacing w:val="-2"/>
        </w:rPr>
        <w:t>undertaken.</w:t>
      </w:r>
    </w:p>
    <w:p w14:paraId="6DA20E12" w14:textId="77777777" w:rsidR="007D148E" w:rsidRDefault="007C3187">
      <w:pPr>
        <w:pStyle w:val="BodyText"/>
        <w:spacing w:before="120" w:line="216" w:lineRule="auto"/>
        <w:ind w:left="720" w:right="1377"/>
        <w:jc w:val="both"/>
      </w:pPr>
      <w:r>
        <w:rPr>
          <w:color w:val="231F20"/>
        </w:rPr>
        <w:t>Issues</w:t>
      </w:r>
      <w:r>
        <w:rPr>
          <w:color w:val="231F20"/>
          <w:spacing w:val="-6"/>
        </w:rPr>
        <w:t xml:space="preserve"> </w:t>
      </w:r>
      <w:r>
        <w:rPr>
          <w:color w:val="231F20"/>
        </w:rPr>
        <w:t>that</w:t>
      </w:r>
      <w:r>
        <w:rPr>
          <w:color w:val="231F20"/>
          <w:spacing w:val="-6"/>
        </w:rPr>
        <w:t xml:space="preserve"> </w:t>
      </w:r>
      <w:r>
        <w:rPr>
          <w:color w:val="231F20"/>
        </w:rPr>
        <w:t>are</w:t>
      </w:r>
      <w:r>
        <w:rPr>
          <w:color w:val="231F20"/>
          <w:spacing w:val="-7"/>
        </w:rPr>
        <w:t xml:space="preserve"> </w:t>
      </w:r>
      <w:r>
        <w:rPr>
          <w:color w:val="231F20"/>
        </w:rPr>
        <w:t>not</w:t>
      </w:r>
      <w:r>
        <w:rPr>
          <w:color w:val="231F20"/>
          <w:spacing w:val="-6"/>
        </w:rPr>
        <w:t xml:space="preserve"> </w:t>
      </w:r>
      <w:r>
        <w:rPr>
          <w:color w:val="231F20"/>
        </w:rPr>
        <w:t>within</w:t>
      </w:r>
      <w:r>
        <w:rPr>
          <w:color w:val="231F20"/>
          <w:spacing w:val="-6"/>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jury's</w:t>
      </w:r>
      <w:r>
        <w:rPr>
          <w:color w:val="231F20"/>
          <w:spacing w:val="-6"/>
        </w:rPr>
        <w:t xml:space="preserve"> </w:t>
      </w:r>
      <w:r>
        <w:rPr>
          <w:color w:val="231F20"/>
        </w:rPr>
        <w:t>authority</w:t>
      </w:r>
      <w:r>
        <w:rPr>
          <w:color w:val="231F20"/>
          <w:spacing w:val="-3"/>
        </w:rPr>
        <w:t xml:space="preserve"> </w:t>
      </w:r>
      <w:r>
        <w:rPr>
          <w:color w:val="231F20"/>
        </w:rPr>
        <w:t>to</w:t>
      </w:r>
      <w:r>
        <w:rPr>
          <w:color w:val="231F20"/>
          <w:spacing w:val="-6"/>
        </w:rPr>
        <w:t xml:space="preserve"> </w:t>
      </w:r>
      <w:r>
        <w:rPr>
          <w:color w:val="231F20"/>
        </w:rPr>
        <w:t>investigate</w:t>
      </w:r>
      <w:r>
        <w:rPr>
          <w:color w:val="231F20"/>
          <w:spacing w:val="-8"/>
        </w:rPr>
        <w:t xml:space="preserve"> </w:t>
      </w:r>
      <w:r>
        <w:rPr>
          <w:color w:val="231F20"/>
        </w:rPr>
        <w:t>are</w:t>
      </w:r>
      <w:r>
        <w:rPr>
          <w:color w:val="231F20"/>
          <w:spacing w:val="-10"/>
        </w:rPr>
        <w:t xml:space="preserve"> </w:t>
      </w:r>
      <w:r>
        <w:rPr>
          <w:color w:val="231F20"/>
        </w:rPr>
        <w:t>matters</w:t>
      </w:r>
      <w:r>
        <w:rPr>
          <w:color w:val="231F20"/>
          <w:spacing w:val="-4"/>
        </w:rPr>
        <w:t xml:space="preserve"> </w:t>
      </w:r>
      <w:r>
        <w:rPr>
          <w:color w:val="231F20"/>
        </w:rPr>
        <w:t>involving</w:t>
      </w:r>
      <w:r>
        <w:rPr>
          <w:color w:val="231F20"/>
          <w:spacing w:val="-5"/>
        </w:rPr>
        <w:t xml:space="preserve"> </w:t>
      </w:r>
      <w:r>
        <w:rPr>
          <w:color w:val="231F20"/>
        </w:rPr>
        <w:t>federal, state</w:t>
      </w:r>
      <w:r>
        <w:rPr>
          <w:color w:val="231F20"/>
          <w:spacing w:val="-2"/>
        </w:rPr>
        <w:t xml:space="preserve"> </w:t>
      </w:r>
      <w:r>
        <w:rPr>
          <w:color w:val="231F20"/>
        </w:rPr>
        <w:t>agencies</w:t>
      </w:r>
      <w:r>
        <w:rPr>
          <w:color w:val="231F20"/>
          <w:spacing w:val="-3"/>
        </w:rPr>
        <w:t xml:space="preserve"> </w:t>
      </w:r>
      <w:r>
        <w:rPr>
          <w:color w:val="231F20"/>
        </w:rPr>
        <w:t>or</w:t>
      </w:r>
      <w:r>
        <w:rPr>
          <w:color w:val="231F20"/>
          <w:spacing w:val="-3"/>
        </w:rPr>
        <w:t xml:space="preserve"> </w:t>
      </w:r>
      <w:r>
        <w:rPr>
          <w:color w:val="231F20"/>
        </w:rPr>
        <w:t>institutions,</w:t>
      </w:r>
      <w:r>
        <w:rPr>
          <w:color w:val="231F20"/>
          <w:spacing w:val="-3"/>
        </w:rPr>
        <w:t xml:space="preserve"> </w:t>
      </w:r>
      <w:r>
        <w:rPr>
          <w:color w:val="231F20"/>
        </w:rPr>
        <w:t>the</w:t>
      </w:r>
      <w:r>
        <w:rPr>
          <w:color w:val="231F20"/>
          <w:spacing w:val="-2"/>
        </w:rPr>
        <w:t xml:space="preserve"> </w:t>
      </w:r>
      <w:r>
        <w:rPr>
          <w:color w:val="231F20"/>
        </w:rPr>
        <w:t>courts</w:t>
      </w:r>
      <w:r>
        <w:rPr>
          <w:color w:val="231F20"/>
          <w:spacing w:val="-3"/>
        </w:rPr>
        <w:t xml:space="preserve"> </w:t>
      </w:r>
      <w:r>
        <w:rPr>
          <w:color w:val="231F20"/>
        </w:rPr>
        <w:t>or</w:t>
      </w:r>
      <w:r>
        <w:rPr>
          <w:color w:val="231F20"/>
          <w:spacing w:val="-3"/>
        </w:rPr>
        <w:t xml:space="preserve"> </w:t>
      </w:r>
      <w:r>
        <w:rPr>
          <w:color w:val="231F20"/>
        </w:rPr>
        <w:t>private</w:t>
      </w:r>
      <w:r>
        <w:rPr>
          <w:color w:val="231F20"/>
          <w:spacing w:val="-1"/>
        </w:rPr>
        <w:t xml:space="preserve"> </w:t>
      </w:r>
      <w:r>
        <w:rPr>
          <w:color w:val="231F20"/>
        </w:rPr>
        <w:t>disputes.</w:t>
      </w:r>
      <w:r>
        <w:rPr>
          <w:color w:val="231F20"/>
          <w:spacing w:val="-3"/>
        </w:rPr>
        <w:t xml:space="preserve"> </w:t>
      </w:r>
      <w:r>
        <w:rPr>
          <w:color w:val="231F20"/>
        </w:rPr>
        <w:t>No</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investigation</w:t>
      </w:r>
      <w:r>
        <w:rPr>
          <w:color w:val="231F20"/>
          <w:spacing w:val="-3"/>
        </w:rPr>
        <w:t xml:space="preserve"> </w:t>
      </w:r>
      <w:r>
        <w:rPr>
          <w:color w:val="231F20"/>
        </w:rPr>
        <w:t>can</w:t>
      </w:r>
      <w:r>
        <w:rPr>
          <w:color w:val="231F20"/>
          <w:spacing w:val="-3"/>
        </w:rPr>
        <w:t xml:space="preserve"> </w:t>
      </w:r>
      <w:r>
        <w:rPr>
          <w:color w:val="231F20"/>
        </w:rPr>
        <w:t>be undertaken or completed if the topic of your complaint is the subject of litigation.</w:t>
      </w:r>
    </w:p>
    <w:p w14:paraId="6DA20E13" w14:textId="77777777" w:rsidR="007D148E" w:rsidRDefault="007C3187">
      <w:pPr>
        <w:pStyle w:val="BodyText"/>
        <w:spacing w:before="119" w:line="216" w:lineRule="auto"/>
        <w:ind w:left="720" w:right="1209"/>
        <w:jc w:val="both"/>
      </w:pPr>
      <w:r>
        <w:rPr>
          <w:color w:val="231F20"/>
        </w:rPr>
        <w:t>If</w:t>
      </w:r>
      <w:r>
        <w:rPr>
          <w:color w:val="231F20"/>
          <w:spacing w:val="-5"/>
        </w:rPr>
        <w:t xml:space="preserve"> </w:t>
      </w:r>
      <w:r>
        <w:rPr>
          <w:color w:val="231F20"/>
        </w:rPr>
        <w:t>the</w:t>
      </w:r>
      <w:r>
        <w:rPr>
          <w:color w:val="231F20"/>
          <w:spacing w:val="-5"/>
        </w:rPr>
        <w:t xml:space="preserve"> </w:t>
      </w:r>
      <w:r>
        <w:rPr>
          <w:color w:val="231F20"/>
        </w:rPr>
        <w:t>matter</w:t>
      </w:r>
      <w:r>
        <w:rPr>
          <w:color w:val="231F20"/>
          <w:spacing w:val="-6"/>
        </w:rPr>
        <w:t xml:space="preserve"> </w:t>
      </w:r>
      <w:r>
        <w:rPr>
          <w:color w:val="231F20"/>
        </w:rPr>
        <w:t>is</w:t>
      </w:r>
      <w:r>
        <w:rPr>
          <w:color w:val="231F20"/>
          <w:spacing w:val="-5"/>
        </w:rPr>
        <w:t xml:space="preserve"> </w:t>
      </w:r>
      <w:r>
        <w:rPr>
          <w:color w:val="231F20"/>
        </w:rPr>
        <w:t>within</w:t>
      </w:r>
      <w:r>
        <w:rPr>
          <w:color w:val="231F20"/>
          <w:spacing w:val="-5"/>
        </w:rPr>
        <w:t xml:space="preserve"> </w:t>
      </w:r>
      <w:r>
        <w:rPr>
          <w:color w:val="231F20"/>
        </w:rPr>
        <w:t>the</w:t>
      </w:r>
      <w:r>
        <w:rPr>
          <w:color w:val="231F20"/>
          <w:spacing w:val="-3"/>
        </w:rPr>
        <w:t xml:space="preserve"> </w:t>
      </w:r>
      <w:r>
        <w:rPr>
          <w:color w:val="231F20"/>
        </w:rPr>
        <w:t>legal</w:t>
      </w:r>
      <w:r>
        <w:rPr>
          <w:color w:val="231F20"/>
          <w:spacing w:val="-4"/>
        </w:rPr>
        <w:t xml:space="preserve"> </w:t>
      </w:r>
      <w:r>
        <w:rPr>
          <w:color w:val="231F20"/>
        </w:rPr>
        <w:t>scope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grand jury's</w:t>
      </w:r>
      <w:r>
        <w:rPr>
          <w:color w:val="231F20"/>
          <w:spacing w:val="-5"/>
        </w:rPr>
        <w:t xml:space="preserve"> </w:t>
      </w:r>
      <w:r>
        <w:rPr>
          <w:color w:val="231F20"/>
        </w:rPr>
        <w:t>authoritative</w:t>
      </w:r>
      <w:r>
        <w:rPr>
          <w:color w:val="231F20"/>
          <w:spacing w:val="-5"/>
        </w:rPr>
        <w:t xml:space="preserve"> </w:t>
      </w:r>
      <w:r>
        <w:rPr>
          <w:color w:val="231F20"/>
        </w:rPr>
        <w:t>powers</w:t>
      </w:r>
      <w:r>
        <w:rPr>
          <w:color w:val="231F20"/>
          <w:spacing w:val="-5"/>
        </w:rPr>
        <w:t xml:space="preserve"> </w:t>
      </w:r>
      <w:r>
        <w:rPr>
          <w:color w:val="231F20"/>
        </w:rPr>
        <w:t>and</w:t>
      </w:r>
      <w:r>
        <w:rPr>
          <w:color w:val="231F20"/>
          <w:spacing w:val="-5"/>
        </w:rPr>
        <w:t xml:space="preserve"> </w:t>
      </w:r>
      <w:r>
        <w:rPr>
          <w:color w:val="231F20"/>
        </w:rPr>
        <w:t>would</w:t>
      </w:r>
      <w:r>
        <w:rPr>
          <w:color w:val="231F20"/>
          <w:spacing w:val="-5"/>
        </w:rPr>
        <w:t xml:space="preserve"> </w:t>
      </w:r>
      <w:r>
        <w:rPr>
          <w:color w:val="231F20"/>
        </w:rPr>
        <w:t>warrant further</w:t>
      </w:r>
      <w:r>
        <w:rPr>
          <w:color w:val="231F20"/>
          <w:spacing w:val="-10"/>
        </w:rPr>
        <w:t xml:space="preserve"> </w:t>
      </w:r>
      <w:r>
        <w:rPr>
          <w:color w:val="231F20"/>
        </w:rPr>
        <w:t>inquiry,</w:t>
      </w:r>
      <w:r>
        <w:rPr>
          <w:color w:val="231F20"/>
          <w:spacing w:val="-6"/>
        </w:rPr>
        <w:t xml:space="preserve"> </w:t>
      </w:r>
      <w:r>
        <w:rPr>
          <w:color w:val="231F20"/>
        </w:rPr>
        <w:t>the</w:t>
      </w:r>
      <w:r>
        <w:rPr>
          <w:color w:val="231F20"/>
          <w:spacing w:val="-6"/>
        </w:rPr>
        <w:t xml:space="preserve"> </w:t>
      </w:r>
      <w:r>
        <w:rPr>
          <w:color w:val="231F20"/>
        </w:rPr>
        <w:t>grand</w:t>
      </w:r>
      <w:r>
        <w:rPr>
          <w:color w:val="231F20"/>
          <w:spacing w:val="-1"/>
        </w:rPr>
        <w:t xml:space="preserve"> </w:t>
      </w:r>
      <w:r>
        <w:rPr>
          <w:color w:val="231F20"/>
        </w:rPr>
        <w:t>jury</w:t>
      </w:r>
      <w:r>
        <w:rPr>
          <w:color w:val="231F20"/>
          <w:spacing w:val="-6"/>
        </w:rPr>
        <w:t xml:space="preserve"> </w:t>
      </w:r>
      <w:r>
        <w:rPr>
          <w:color w:val="231F20"/>
        </w:rPr>
        <w:t>will</w:t>
      </w:r>
      <w:r>
        <w:rPr>
          <w:color w:val="231F20"/>
          <w:spacing w:val="-6"/>
        </w:rPr>
        <w:t xml:space="preserve"> </w:t>
      </w:r>
      <w:r>
        <w:rPr>
          <w:color w:val="231F20"/>
        </w:rPr>
        <w:t>review</w:t>
      </w:r>
      <w:r>
        <w:rPr>
          <w:color w:val="231F20"/>
          <w:spacing w:val="-8"/>
        </w:rPr>
        <w:t xml:space="preserve"> </w:t>
      </w:r>
      <w:r>
        <w:rPr>
          <w:color w:val="231F20"/>
        </w:rPr>
        <w:t>pertinent</w:t>
      </w:r>
      <w:r>
        <w:rPr>
          <w:color w:val="231F20"/>
          <w:spacing w:val="-6"/>
        </w:rPr>
        <w:t xml:space="preserve"> </w:t>
      </w:r>
      <w:r>
        <w:rPr>
          <w:color w:val="231F20"/>
        </w:rPr>
        <w:t>documents</w:t>
      </w:r>
      <w:r>
        <w:rPr>
          <w:color w:val="231F20"/>
          <w:spacing w:val="-6"/>
        </w:rPr>
        <w:t xml:space="preserve"> </w:t>
      </w:r>
      <w:r>
        <w:rPr>
          <w:color w:val="231F20"/>
        </w:rPr>
        <w:t>and</w:t>
      </w:r>
      <w:r>
        <w:rPr>
          <w:color w:val="231F20"/>
          <w:spacing w:val="-6"/>
        </w:rPr>
        <w:t xml:space="preserve"> </w:t>
      </w:r>
      <w:r>
        <w:rPr>
          <w:color w:val="231F20"/>
        </w:rPr>
        <w:t>contact</w:t>
      </w:r>
      <w:r>
        <w:rPr>
          <w:color w:val="231F20"/>
          <w:spacing w:val="-6"/>
        </w:rPr>
        <w:t xml:space="preserve"> </w:t>
      </w:r>
      <w:r>
        <w:rPr>
          <w:color w:val="231F20"/>
        </w:rPr>
        <w:t>individuals</w:t>
      </w:r>
      <w:r>
        <w:rPr>
          <w:color w:val="231F20"/>
          <w:spacing w:val="-6"/>
        </w:rPr>
        <w:t xml:space="preserve"> </w:t>
      </w:r>
      <w:r>
        <w:rPr>
          <w:color w:val="231F20"/>
        </w:rPr>
        <w:t>who</w:t>
      </w:r>
      <w:r>
        <w:rPr>
          <w:color w:val="231F20"/>
          <w:spacing w:val="-6"/>
        </w:rPr>
        <w:t xml:space="preserve"> </w:t>
      </w:r>
      <w:r>
        <w:rPr>
          <w:color w:val="231F20"/>
        </w:rPr>
        <w:t>may be able to provide additional information.</w:t>
      </w:r>
    </w:p>
    <w:p w14:paraId="6DA20E14" w14:textId="77777777" w:rsidR="007D148E" w:rsidRDefault="007C3187">
      <w:pPr>
        <w:pStyle w:val="BodyText"/>
        <w:spacing w:before="241" w:line="216" w:lineRule="auto"/>
        <w:ind w:left="720" w:right="1120"/>
      </w:pPr>
      <w:r>
        <w:rPr>
          <w:color w:val="231F20"/>
        </w:rPr>
        <w:t>The</w:t>
      </w:r>
      <w:r>
        <w:rPr>
          <w:color w:val="231F20"/>
          <w:spacing w:val="-4"/>
        </w:rPr>
        <w:t xml:space="preserve"> </w:t>
      </w:r>
      <w:r>
        <w:rPr>
          <w:color w:val="231F20"/>
        </w:rPr>
        <w:t>grand</w:t>
      </w:r>
      <w:r>
        <w:rPr>
          <w:color w:val="231F20"/>
          <w:spacing w:val="-4"/>
        </w:rPr>
        <w:t xml:space="preserve"> </w:t>
      </w:r>
      <w:r>
        <w:rPr>
          <w:color w:val="231F20"/>
        </w:rPr>
        <w:t>jury</w:t>
      </w:r>
      <w:r>
        <w:rPr>
          <w:color w:val="231F20"/>
          <w:spacing w:val="-2"/>
        </w:rPr>
        <w:t xml:space="preserve"> </w:t>
      </w:r>
      <w:r>
        <w:rPr>
          <w:color w:val="231F20"/>
        </w:rPr>
        <w:t>will</w:t>
      </w:r>
      <w:r>
        <w:rPr>
          <w:color w:val="231F20"/>
          <w:spacing w:val="-3"/>
        </w:rPr>
        <w:t xml:space="preserve"> </w:t>
      </w:r>
      <w:r>
        <w:rPr>
          <w:color w:val="231F20"/>
        </w:rPr>
        <w:t>ensure</w:t>
      </w:r>
      <w:r>
        <w:rPr>
          <w:color w:val="231F20"/>
          <w:spacing w:val="-5"/>
        </w:rPr>
        <w:t xml:space="preserve"> </w:t>
      </w:r>
      <w:r>
        <w:rPr>
          <w:color w:val="231F20"/>
        </w:rPr>
        <w:t>confidentiality</w:t>
      </w:r>
      <w:r>
        <w:rPr>
          <w:color w:val="231F20"/>
          <w:spacing w:val="-4"/>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review</w:t>
      </w:r>
      <w:r>
        <w:rPr>
          <w:color w:val="231F20"/>
          <w:spacing w:val="-4"/>
        </w:rPr>
        <w:t xml:space="preserve"> </w:t>
      </w:r>
      <w:r>
        <w:rPr>
          <w:color w:val="231F20"/>
        </w:rPr>
        <w:t>or</w:t>
      </w:r>
      <w:r>
        <w:rPr>
          <w:color w:val="231F20"/>
          <w:spacing w:val="-4"/>
        </w:rPr>
        <w:t xml:space="preserve"> </w:t>
      </w:r>
      <w:r>
        <w:rPr>
          <w:color w:val="231F20"/>
        </w:rPr>
        <w:t>your</w:t>
      </w:r>
      <w:r>
        <w:rPr>
          <w:color w:val="231F20"/>
          <w:spacing w:val="-4"/>
        </w:rPr>
        <w:t xml:space="preserve"> </w:t>
      </w:r>
      <w:r>
        <w:rPr>
          <w:color w:val="231F20"/>
        </w:rPr>
        <w:t>information</w:t>
      </w:r>
      <w:r>
        <w:rPr>
          <w:color w:val="231F20"/>
          <w:spacing w:val="-4"/>
        </w:rPr>
        <w:t xml:space="preserve"> </w:t>
      </w:r>
      <w:r>
        <w:rPr>
          <w:color w:val="231F20"/>
        </w:rPr>
        <w:t>and</w:t>
      </w:r>
      <w:r>
        <w:rPr>
          <w:color w:val="231F20"/>
          <w:spacing w:val="-4"/>
        </w:rPr>
        <w:t xml:space="preserve"> </w:t>
      </w:r>
      <w:r>
        <w:rPr>
          <w:color w:val="231F20"/>
        </w:rPr>
        <w:t>any</w:t>
      </w:r>
      <w:r>
        <w:rPr>
          <w:color w:val="231F20"/>
          <w:spacing w:val="-4"/>
        </w:rPr>
        <w:t xml:space="preserve"> </w:t>
      </w:r>
      <w:r>
        <w:rPr>
          <w:color w:val="231F20"/>
        </w:rPr>
        <w:t>subsequent interviews or actions it may take to investigate this matter. If an investigation is deemed appropriate, all</w:t>
      </w:r>
      <w:r>
        <w:rPr>
          <w:color w:val="231F20"/>
          <w:spacing w:val="-2"/>
        </w:rPr>
        <w:t xml:space="preserve"> </w:t>
      </w:r>
      <w:r>
        <w:rPr>
          <w:color w:val="231F20"/>
        </w:rPr>
        <w:t>information</w:t>
      </w:r>
      <w:r>
        <w:rPr>
          <w:color w:val="231F20"/>
          <w:spacing w:val="-2"/>
        </w:rPr>
        <w:t xml:space="preserve"> </w:t>
      </w:r>
      <w:r>
        <w:rPr>
          <w:color w:val="231F20"/>
        </w:rPr>
        <w:t>and</w:t>
      </w:r>
      <w:r>
        <w:rPr>
          <w:color w:val="231F20"/>
          <w:spacing w:val="-2"/>
        </w:rPr>
        <w:t xml:space="preserve"> </w:t>
      </w:r>
      <w:r>
        <w:rPr>
          <w:color w:val="231F20"/>
        </w:rPr>
        <w:t>evidence will</w:t>
      </w:r>
      <w:r>
        <w:rPr>
          <w:color w:val="231F20"/>
          <w:spacing w:val="-2"/>
        </w:rPr>
        <w:t xml:space="preserve"> </w:t>
      </w:r>
      <w:r>
        <w:rPr>
          <w:color w:val="231F20"/>
        </w:rPr>
        <w:t>be</w:t>
      </w:r>
      <w:r>
        <w:rPr>
          <w:color w:val="231F20"/>
          <w:spacing w:val="-3"/>
        </w:rPr>
        <w:t xml:space="preserve"> </w:t>
      </w:r>
      <w:r>
        <w:rPr>
          <w:color w:val="231F20"/>
        </w:rPr>
        <w:t>fully</w:t>
      </w:r>
      <w:r>
        <w:rPr>
          <w:color w:val="231F20"/>
          <w:spacing w:val="-2"/>
        </w:rPr>
        <w:t xml:space="preserve"> </w:t>
      </w:r>
      <w:r>
        <w:rPr>
          <w:color w:val="231F20"/>
        </w:rPr>
        <w:t>reviewed and considered. However,</w:t>
      </w:r>
      <w:r>
        <w:rPr>
          <w:color w:val="231F20"/>
          <w:spacing w:val="-2"/>
        </w:rPr>
        <w:t xml:space="preserve"> </w:t>
      </w:r>
      <w:r>
        <w:rPr>
          <w:color w:val="231F20"/>
        </w:rPr>
        <w:t>this review might not result in any further action or formal written report by the grand jury.</w:t>
      </w:r>
    </w:p>
    <w:p w14:paraId="6DA20E15" w14:textId="77777777" w:rsidR="007D148E" w:rsidRDefault="007C3187">
      <w:pPr>
        <w:pStyle w:val="BodyText"/>
        <w:spacing w:before="240" w:line="216" w:lineRule="auto"/>
        <w:ind w:left="720" w:right="1120"/>
      </w:pPr>
      <w:r>
        <w:rPr>
          <w:color w:val="231F20"/>
        </w:rPr>
        <w:t>The</w:t>
      </w:r>
      <w:r>
        <w:rPr>
          <w:color w:val="231F20"/>
          <w:spacing w:val="-8"/>
        </w:rPr>
        <w:t xml:space="preserve"> </w:t>
      </w:r>
      <w:r>
        <w:rPr>
          <w:color w:val="231F20"/>
        </w:rPr>
        <w:t>California</w:t>
      </w:r>
      <w:r>
        <w:rPr>
          <w:color w:val="231F20"/>
          <w:spacing w:val="-6"/>
        </w:rPr>
        <w:t xml:space="preserve"> </w:t>
      </w:r>
      <w:r>
        <w:rPr>
          <w:color w:val="231F20"/>
        </w:rPr>
        <w:t>Penal</w:t>
      </w:r>
      <w:r>
        <w:rPr>
          <w:color w:val="231F20"/>
          <w:spacing w:val="-6"/>
        </w:rPr>
        <w:t xml:space="preserve"> </w:t>
      </w:r>
      <w:r>
        <w:rPr>
          <w:color w:val="231F20"/>
        </w:rPr>
        <w:t>Code,</w:t>
      </w:r>
      <w:r>
        <w:rPr>
          <w:color w:val="231F20"/>
          <w:spacing w:val="-5"/>
        </w:rPr>
        <w:t xml:space="preserve"> </w:t>
      </w:r>
      <w:r>
        <w:rPr>
          <w:color w:val="231F20"/>
        </w:rPr>
        <w:t>which</w:t>
      </w:r>
      <w:r>
        <w:rPr>
          <w:color w:val="231F20"/>
          <w:spacing w:val="-7"/>
        </w:rPr>
        <w:t xml:space="preserve"> </w:t>
      </w:r>
      <w:r>
        <w:rPr>
          <w:color w:val="231F20"/>
        </w:rPr>
        <w:t>governs</w:t>
      </w:r>
      <w:r>
        <w:rPr>
          <w:color w:val="231F20"/>
          <w:spacing w:val="-6"/>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investigations,</w:t>
      </w:r>
      <w:r>
        <w:rPr>
          <w:color w:val="231F20"/>
          <w:spacing w:val="-6"/>
        </w:rPr>
        <w:t xml:space="preserve"> </w:t>
      </w:r>
      <w:r>
        <w:rPr>
          <w:color w:val="231F20"/>
        </w:rPr>
        <w:t>prohibits</w:t>
      </w:r>
      <w:r>
        <w:rPr>
          <w:color w:val="231F20"/>
          <w:spacing w:val="-6"/>
        </w:rPr>
        <w:t xml:space="preserve"> </w:t>
      </w:r>
      <w:r>
        <w:rPr>
          <w:color w:val="231F20"/>
        </w:rPr>
        <w:t>the</w:t>
      </w:r>
      <w:r>
        <w:rPr>
          <w:color w:val="231F20"/>
          <w:spacing w:val="-8"/>
        </w:rPr>
        <w:t xml:space="preserve"> </w:t>
      </w:r>
      <w:r>
        <w:rPr>
          <w:color w:val="231F20"/>
        </w:rPr>
        <w:t>release</w:t>
      </w:r>
      <w:r>
        <w:rPr>
          <w:color w:val="231F20"/>
          <w:spacing w:val="-8"/>
        </w:rPr>
        <w:t xml:space="preserve"> </w:t>
      </w:r>
      <w:r>
        <w:rPr>
          <w:color w:val="231F20"/>
        </w:rPr>
        <w:t>of any information regarding the status of the review of your complaint or any subsequent investigation</w:t>
      </w:r>
      <w:r>
        <w:rPr>
          <w:color w:val="231F20"/>
          <w:spacing w:val="-2"/>
        </w:rPr>
        <w:t xml:space="preserve"> </w:t>
      </w:r>
      <w:r>
        <w:rPr>
          <w:color w:val="231F20"/>
        </w:rPr>
        <w:t>or</w:t>
      </w:r>
      <w:r>
        <w:rPr>
          <w:color w:val="231F20"/>
          <w:spacing w:val="-2"/>
        </w:rPr>
        <w:t xml:space="preserve"> </w:t>
      </w:r>
      <w:r>
        <w:rPr>
          <w:color w:val="231F20"/>
        </w:rPr>
        <w:t>results</w:t>
      </w:r>
      <w:r>
        <w:rPr>
          <w:color w:val="231F20"/>
          <w:spacing w:val="-2"/>
        </w:rPr>
        <w:t xml:space="preserve"> </w:t>
      </w:r>
      <w:r>
        <w:rPr>
          <w:color w:val="231F20"/>
        </w:rPr>
        <w:t>of</w:t>
      </w:r>
      <w:r>
        <w:rPr>
          <w:color w:val="231F20"/>
          <w:spacing w:val="-2"/>
        </w:rPr>
        <w:t xml:space="preserve"> </w:t>
      </w:r>
      <w:r>
        <w:rPr>
          <w:color w:val="231F20"/>
        </w:rPr>
        <w:t>such</w:t>
      </w:r>
      <w:r>
        <w:rPr>
          <w:color w:val="231F20"/>
          <w:spacing w:val="-2"/>
        </w:rPr>
        <w:t xml:space="preserve"> </w:t>
      </w:r>
      <w:r>
        <w:rPr>
          <w:color w:val="231F20"/>
        </w:rPr>
        <w:t>investigation</w:t>
      </w:r>
      <w:r>
        <w:rPr>
          <w:color w:val="231F20"/>
          <w:spacing w:val="-2"/>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final</w:t>
      </w:r>
      <w:r>
        <w:rPr>
          <w:color w:val="231F20"/>
          <w:spacing w:val="-1"/>
        </w:rPr>
        <w:t xml:space="preserve"> </w:t>
      </w:r>
      <w:r>
        <w:rPr>
          <w:color w:val="231F20"/>
        </w:rPr>
        <w:t>grand</w:t>
      </w:r>
      <w:r>
        <w:rPr>
          <w:color w:val="231F20"/>
          <w:spacing w:val="-2"/>
        </w:rPr>
        <w:t xml:space="preserve"> </w:t>
      </w:r>
      <w:r>
        <w:rPr>
          <w:color w:val="231F20"/>
        </w:rPr>
        <w:t>jury report is</w:t>
      </w:r>
      <w:r>
        <w:rPr>
          <w:color w:val="231F20"/>
          <w:spacing w:val="-2"/>
        </w:rPr>
        <w:t xml:space="preserve"> </w:t>
      </w:r>
      <w:r>
        <w:rPr>
          <w:color w:val="231F20"/>
        </w:rPr>
        <w:t>issued</w:t>
      </w:r>
      <w:r>
        <w:rPr>
          <w:color w:val="231F20"/>
          <w:spacing w:val="-2"/>
        </w:rPr>
        <w:t xml:space="preserve"> </w:t>
      </w:r>
      <w:r>
        <w:rPr>
          <w:color w:val="231F20"/>
        </w:rPr>
        <w:t>in</w:t>
      </w:r>
      <w:r>
        <w:rPr>
          <w:color w:val="231F20"/>
          <w:spacing w:val="-2"/>
        </w:rPr>
        <w:t xml:space="preserve"> </w:t>
      </w:r>
      <w:r>
        <w:rPr>
          <w:color w:val="231F20"/>
        </w:rPr>
        <w:t>July</w:t>
      </w:r>
      <w:r>
        <w:rPr>
          <w:color w:val="231F20"/>
          <w:spacing w:val="-2"/>
        </w:rPr>
        <w:t xml:space="preserve"> </w:t>
      </w:r>
      <w:r>
        <w:rPr>
          <w:color w:val="231F20"/>
        </w:rPr>
        <w:t>of each year.</w:t>
      </w:r>
    </w:p>
    <w:p w14:paraId="6DA20E16" w14:textId="77777777" w:rsidR="007D148E" w:rsidRDefault="007C3187">
      <w:pPr>
        <w:pStyle w:val="BodyText"/>
        <w:spacing w:before="240"/>
        <w:ind w:left="720"/>
      </w:pPr>
      <w:r>
        <w:rPr>
          <w:color w:val="231F20"/>
          <w:spacing w:val="-2"/>
        </w:rPr>
        <w:t>Sincerely,</w:t>
      </w:r>
    </w:p>
    <w:p w14:paraId="6DA20E17" w14:textId="77777777" w:rsidR="007D148E" w:rsidRDefault="007D148E">
      <w:pPr>
        <w:pStyle w:val="BodyText"/>
        <w:spacing w:before="274"/>
      </w:pPr>
    </w:p>
    <w:p w14:paraId="6DA20E18" w14:textId="77777777" w:rsidR="007D148E" w:rsidRDefault="007C3187">
      <w:pPr>
        <w:pStyle w:val="BodyText"/>
        <w:ind w:left="720"/>
      </w:pPr>
      <w:r>
        <w:rPr>
          <w:color w:val="231F20"/>
        </w:rPr>
        <w:t>(Typed</w:t>
      </w:r>
      <w:r>
        <w:rPr>
          <w:color w:val="231F20"/>
          <w:spacing w:val="-8"/>
        </w:rPr>
        <w:t xml:space="preserve"> </w:t>
      </w:r>
      <w:r>
        <w:rPr>
          <w:color w:val="231F20"/>
        </w:rPr>
        <w:t>Name),</w:t>
      </w:r>
      <w:r>
        <w:rPr>
          <w:color w:val="231F20"/>
          <w:spacing w:val="-5"/>
        </w:rPr>
        <w:t xml:space="preserve"> </w:t>
      </w:r>
      <w:r>
        <w:rPr>
          <w:color w:val="231F20"/>
          <w:spacing w:val="-2"/>
        </w:rPr>
        <w:t>Foreperson</w:t>
      </w:r>
    </w:p>
    <w:p w14:paraId="6DA20E19" w14:textId="77777777" w:rsidR="007D148E" w:rsidRDefault="007C3187">
      <w:pPr>
        <w:pStyle w:val="BodyText"/>
        <w:spacing w:before="2"/>
        <w:ind w:left="718"/>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0E1A" w14:textId="77777777" w:rsidR="007D148E" w:rsidRDefault="007D148E">
      <w:pPr>
        <w:pStyle w:val="BodyText"/>
        <w:sectPr w:rsidR="007D148E">
          <w:pgSz w:w="12240" w:h="15840"/>
          <w:pgMar w:top="740" w:right="360" w:bottom="480" w:left="720" w:header="514" w:footer="277" w:gutter="0"/>
          <w:cols w:space="720"/>
        </w:sectPr>
      </w:pPr>
    </w:p>
    <w:p w14:paraId="6DA20E1B" w14:textId="77777777" w:rsidR="007D148E" w:rsidRDefault="007D148E">
      <w:pPr>
        <w:pStyle w:val="BodyText"/>
        <w:spacing w:before="131"/>
      </w:pPr>
    </w:p>
    <w:p w14:paraId="6DA20E1C" w14:textId="77777777" w:rsidR="007D148E" w:rsidRDefault="007C3187">
      <w:pPr>
        <w:pStyle w:val="Heading3"/>
        <w:spacing w:line="550" w:lineRule="atLeast"/>
        <w:ind w:right="2094" w:hanging="1398"/>
      </w:pPr>
      <w:r>
        <w:rPr>
          <w:color w:val="231F20"/>
        </w:rPr>
        <w:t>G-5.</w:t>
      </w:r>
      <w:r>
        <w:rPr>
          <w:color w:val="231F20"/>
          <w:spacing w:val="36"/>
        </w:rPr>
        <w:t xml:space="preserve"> </w:t>
      </w:r>
      <w:r>
        <w:rPr>
          <w:color w:val="231F20"/>
        </w:rPr>
        <w:t>COMPLAINANT</w:t>
      </w:r>
      <w:r>
        <w:rPr>
          <w:color w:val="231F20"/>
          <w:spacing w:val="-7"/>
        </w:rPr>
        <w:t xml:space="preserve"> </w:t>
      </w:r>
      <w:r>
        <w:rPr>
          <w:color w:val="231F20"/>
        </w:rPr>
        <w:t>REJECTED</w:t>
      </w:r>
      <w:r>
        <w:rPr>
          <w:color w:val="231F20"/>
          <w:spacing w:val="-12"/>
        </w:rPr>
        <w:t xml:space="preserve"> </w:t>
      </w:r>
      <w:r>
        <w:rPr>
          <w:color w:val="231F20"/>
        </w:rPr>
        <w:t>FOR</w:t>
      </w:r>
      <w:r>
        <w:rPr>
          <w:color w:val="231F20"/>
          <w:spacing w:val="-12"/>
        </w:rPr>
        <w:t xml:space="preserve"> </w:t>
      </w:r>
      <w:r>
        <w:rPr>
          <w:color w:val="231F20"/>
        </w:rPr>
        <w:t>REASON</w:t>
      </w:r>
      <w:r>
        <w:rPr>
          <w:color w:val="231F20"/>
          <w:spacing w:val="-12"/>
        </w:rPr>
        <w:t xml:space="preserve"> </w:t>
      </w:r>
      <w:r>
        <w:rPr>
          <w:color w:val="231F20"/>
        </w:rPr>
        <w:t>MARKED SHASTA COUNTY GRAND JURY</w:t>
      </w:r>
    </w:p>
    <w:p w14:paraId="6DA20E1D" w14:textId="77777777" w:rsidR="007D148E" w:rsidRDefault="007C3187">
      <w:pPr>
        <w:pStyle w:val="BodyText"/>
        <w:spacing w:before="2"/>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E1E"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E1F" w14:textId="77777777" w:rsidR="007D148E" w:rsidRDefault="007D148E">
      <w:pPr>
        <w:pStyle w:val="BodyText"/>
      </w:pPr>
    </w:p>
    <w:p w14:paraId="6DA20E20" w14:textId="77777777" w:rsidR="007D148E" w:rsidRDefault="007C3187">
      <w:pPr>
        <w:pStyle w:val="BodyText"/>
        <w:ind w:left="720"/>
      </w:pPr>
      <w:r>
        <w:rPr>
          <w:color w:val="231F20"/>
          <w:spacing w:val="-2"/>
        </w:rPr>
        <w:t>(Date)</w:t>
      </w:r>
    </w:p>
    <w:p w14:paraId="6DA20E21" w14:textId="77777777" w:rsidR="007D148E" w:rsidRDefault="007C3187">
      <w:pPr>
        <w:spacing w:before="264"/>
        <w:ind w:left="720" w:right="9549"/>
        <w:rPr>
          <w:sz w:val="23"/>
        </w:rPr>
      </w:pPr>
      <w:r>
        <w:rPr>
          <w:color w:val="231F20"/>
          <w:spacing w:val="-2"/>
          <w:sz w:val="23"/>
        </w:rPr>
        <w:t xml:space="preserve">(Name) </w:t>
      </w:r>
      <w:r>
        <w:rPr>
          <w:color w:val="231F20"/>
          <w:spacing w:val="-4"/>
          <w:sz w:val="23"/>
        </w:rPr>
        <w:t>(Address)</w:t>
      </w:r>
    </w:p>
    <w:p w14:paraId="6DA20E22" w14:textId="77777777" w:rsidR="007D148E" w:rsidRDefault="007C3187">
      <w:pPr>
        <w:tabs>
          <w:tab w:val="left" w:pos="2373"/>
        </w:tabs>
        <w:spacing w:before="1" w:line="480" w:lineRule="auto"/>
        <w:ind w:left="720" w:right="8720"/>
        <w:rPr>
          <w:sz w:val="23"/>
        </w:rPr>
      </w:pPr>
      <w:r>
        <w:rPr>
          <w:color w:val="231F20"/>
          <w:sz w:val="23"/>
        </w:rPr>
        <w:t xml:space="preserve">(City, State, Zip) Dear </w:t>
      </w:r>
      <w:r>
        <w:rPr>
          <w:color w:val="231F20"/>
          <w:sz w:val="23"/>
          <w:u w:val="single" w:color="231F20"/>
        </w:rPr>
        <w:tab/>
      </w:r>
      <w:r>
        <w:rPr>
          <w:color w:val="231F20"/>
          <w:spacing w:val="-10"/>
          <w:sz w:val="23"/>
        </w:rPr>
        <w:t>:</w:t>
      </w:r>
    </w:p>
    <w:p w14:paraId="6DA20E23" w14:textId="77777777" w:rsidR="007D148E" w:rsidRDefault="007C3187">
      <w:pPr>
        <w:ind w:left="720" w:right="1081"/>
        <w:rPr>
          <w:sz w:val="23"/>
        </w:rPr>
      </w:pPr>
      <w:r>
        <w:rPr>
          <w:color w:val="231F20"/>
          <w:sz w:val="23"/>
        </w:rPr>
        <w:t>This</w:t>
      </w:r>
      <w:r>
        <w:rPr>
          <w:color w:val="231F20"/>
          <w:spacing w:val="-5"/>
          <w:sz w:val="23"/>
        </w:rPr>
        <w:t xml:space="preserve"> </w:t>
      </w:r>
      <w:r>
        <w:rPr>
          <w:color w:val="231F20"/>
          <w:sz w:val="23"/>
        </w:rPr>
        <w:t>letter</w:t>
      </w:r>
      <w:r>
        <w:rPr>
          <w:color w:val="231F20"/>
          <w:spacing w:val="-9"/>
          <w:sz w:val="23"/>
        </w:rPr>
        <w:t xml:space="preserve"> </w:t>
      </w:r>
      <w:r>
        <w:rPr>
          <w:color w:val="231F20"/>
          <w:sz w:val="23"/>
        </w:rPr>
        <w:t>is</w:t>
      </w:r>
      <w:r>
        <w:rPr>
          <w:color w:val="231F20"/>
          <w:spacing w:val="-5"/>
          <w:sz w:val="23"/>
        </w:rPr>
        <w:t xml:space="preserve"> </w:t>
      </w:r>
      <w:r>
        <w:rPr>
          <w:color w:val="231F20"/>
          <w:sz w:val="23"/>
        </w:rPr>
        <w:t>to</w:t>
      </w:r>
      <w:r>
        <w:rPr>
          <w:color w:val="231F20"/>
          <w:spacing w:val="-5"/>
          <w:sz w:val="23"/>
        </w:rPr>
        <w:t xml:space="preserve"> </w:t>
      </w:r>
      <w:r>
        <w:rPr>
          <w:color w:val="231F20"/>
          <w:sz w:val="23"/>
        </w:rPr>
        <w:t>acknowledge</w:t>
      </w:r>
      <w:r>
        <w:rPr>
          <w:color w:val="231F20"/>
          <w:spacing w:val="-1"/>
          <w:sz w:val="23"/>
        </w:rPr>
        <w:t xml:space="preserve"> </w:t>
      </w:r>
      <w:r>
        <w:rPr>
          <w:color w:val="231F20"/>
          <w:sz w:val="23"/>
        </w:rPr>
        <w:t>receipt</w:t>
      </w:r>
      <w:r>
        <w:rPr>
          <w:color w:val="231F20"/>
          <w:spacing w:val="-3"/>
          <w:sz w:val="23"/>
        </w:rPr>
        <w:t xml:space="preserve"> </w:t>
      </w:r>
      <w:r>
        <w:rPr>
          <w:color w:val="231F20"/>
          <w:sz w:val="23"/>
        </w:rPr>
        <w:t>of</w:t>
      </w:r>
      <w:r>
        <w:rPr>
          <w:color w:val="231F20"/>
          <w:spacing w:val="-5"/>
          <w:sz w:val="23"/>
        </w:rPr>
        <w:t xml:space="preserve"> </w:t>
      </w:r>
      <w:r>
        <w:rPr>
          <w:color w:val="231F20"/>
          <w:sz w:val="23"/>
        </w:rPr>
        <w:t>your</w:t>
      </w:r>
      <w:r>
        <w:rPr>
          <w:color w:val="231F20"/>
          <w:spacing w:val="-5"/>
          <w:sz w:val="23"/>
        </w:rPr>
        <w:t xml:space="preserve"> </w:t>
      </w:r>
      <w:r>
        <w:rPr>
          <w:color w:val="231F20"/>
          <w:sz w:val="23"/>
        </w:rPr>
        <w:t>correspondence dated</w:t>
      </w:r>
      <w:r>
        <w:rPr>
          <w:color w:val="231F20"/>
          <w:spacing w:val="-5"/>
          <w:sz w:val="23"/>
        </w:rPr>
        <w:t xml:space="preserve"> </w:t>
      </w:r>
      <w:r>
        <w:rPr>
          <w:color w:val="231F20"/>
          <w:sz w:val="23"/>
        </w:rPr>
        <w:t>(insert</w:t>
      </w:r>
      <w:r>
        <w:rPr>
          <w:color w:val="231F20"/>
          <w:spacing w:val="-4"/>
          <w:sz w:val="23"/>
        </w:rPr>
        <w:t xml:space="preserve"> </w:t>
      </w:r>
      <w:r>
        <w:rPr>
          <w:color w:val="231F20"/>
          <w:sz w:val="23"/>
        </w:rPr>
        <w:t>date).</w:t>
      </w:r>
      <w:r>
        <w:rPr>
          <w:color w:val="231F20"/>
          <w:spacing w:val="-5"/>
          <w:sz w:val="23"/>
        </w:rPr>
        <w:t xml:space="preserve"> </w:t>
      </w:r>
      <w:r>
        <w:rPr>
          <w:color w:val="231F20"/>
          <w:sz w:val="23"/>
        </w:rPr>
        <w:t>Thank</w:t>
      </w:r>
      <w:r>
        <w:rPr>
          <w:color w:val="231F20"/>
          <w:spacing w:val="-5"/>
          <w:sz w:val="23"/>
        </w:rPr>
        <w:t xml:space="preserve"> </w:t>
      </w:r>
      <w:r>
        <w:rPr>
          <w:color w:val="231F20"/>
          <w:sz w:val="23"/>
        </w:rPr>
        <w:t>you</w:t>
      </w:r>
      <w:r>
        <w:rPr>
          <w:color w:val="231F20"/>
          <w:spacing w:val="-5"/>
          <w:sz w:val="23"/>
        </w:rPr>
        <w:t xml:space="preserve"> </w:t>
      </w:r>
      <w:r>
        <w:rPr>
          <w:color w:val="231F20"/>
          <w:sz w:val="23"/>
        </w:rPr>
        <w:t>for</w:t>
      </w:r>
      <w:r>
        <w:rPr>
          <w:color w:val="231F20"/>
          <w:spacing w:val="-7"/>
          <w:sz w:val="23"/>
        </w:rPr>
        <w:t xml:space="preserve"> </w:t>
      </w:r>
      <w:r>
        <w:rPr>
          <w:color w:val="231F20"/>
          <w:sz w:val="23"/>
        </w:rPr>
        <w:t>taking the time to provide this information to the grand jury regarding a matter that concerns you.</w:t>
      </w:r>
    </w:p>
    <w:p w14:paraId="6DA20E24" w14:textId="77777777" w:rsidR="007D148E" w:rsidRDefault="007D148E">
      <w:pPr>
        <w:pStyle w:val="BodyText"/>
        <w:rPr>
          <w:sz w:val="23"/>
        </w:rPr>
      </w:pPr>
    </w:p>
    <w:p w14:paraId="6DA20E25" w14:textId="77777777" w:rsidR="007D148E" w:rsidRDefault="007C3187">
      <w:pPr>
        <w:ind w:left="720" w:right="706" w:hanging="3"/>
        <w:rPr>
          <w:sz w:val="23"/>
        </w:rPr>
      </w:pPr>
      <w:r>
        <w:rPr>
          <w:color w:val="231F20"/>
          <w:sz w:val="23"/>
        </w:rPr>
        <w:t>Upon</w:t>
      </w:r>
      <w:r>
        <w:rPr>
          <w:color w:val="231F20"/>
          <w:spacing w:val="-11"/>
          <w:sz w:val="23"/>
        </w:rPr>
        <w:t xml:space="preserve"> </w:t>
      </w:r>
      <w:r>
        <w:rPr>
          <w:color w:val="231F20"/>
          <w:sz w:val="23"/>
        </w:rPr>
        <w:t>completing</w:t>
      </w:r>
      <w:r>
        <w:rPr>
          <w:color w:val="231F20"/>
          <w:spacing w:val="-12"/>
          <w:sz w:val="23"/>
        </w:rPr>
        <w:t xml:space="preserve"> </w:t>
      </w:r>
      <w:r>
        <w:rPr>
          <w:color w:val="231F20"/>
          <w:sz w:val="23"/>
        </w:rPr>
        <w:t>our</w:t>
      </w:r>
      <w:r>
        <w:rPr>
          <w:color w:val="231F20"/>
          <w:spacing w:val="-11"/>
          <w:sz w:val="23"/>
        </w:rPr>
        <w:t xml:space="preserve"> </w:t>
      </w:r>
      <w:r>
        <w:rPr>
          <w:color w:val="231F20"/>
          <w:sz w:val="23"/>
        </w:rPr>
        <w:t>review,</w:t>
      </w:r>
      <w:r>
        <w:rPr>
          <w:color w:val="231F20"/>
          <w:spacing w:val="-12"/>
          <w:sz w:val="23"/>
        </w:rPr>
        <w:t xml:space="preserve"> </w:t>
      </w:r>
      <w:r>
        <w:rPr>
          <w:color w:val="231F20"/>
          <w:sz w:val="23"/>
        </w:rPr>
        <w:t>we</w:t>
      </w:r>
      <w:r>
        <w:rPr>
          <w:color w:val="231F20"/>
          <w:spacing w:val="-11"/>
          <w:sz w:val="23"/>
        </w:rPr>
        <w:t xml:space="preserve"> </w:t>
      </w:r>
      <w:r>
        <w:rPr>
          <w:color w:val="231F20"/>
          <w:sz w:val="23"/>
        </w:rPr>
        <w:t>have</w:t>
      </w:r>
      <w:r>
        <w:rPr>
          <w:color w:val="231F20"/>
          <w:spacing w:val="-12"/>
          <w:sz w:val="23"/>
        </w:rPr>
        <w:t xml:space="preserve"> </w:t>
      </w:r>
      <w:r>
        <w:rPr>
          <w:color w:val="231F20"/>
          <w:sz w:val="23"/>
        </w:rPr>
        <w:t>determined</w:t>
      </w:r>
      <w:r>
        <w:rPr>
          <w:color w:val="231F20"/>
          <w:spacing w:val="-14"/>
          <w:sz w:val="23"/>
        </w:rPr>
        <w:t xml:space="preserve"> </w:t>
      </w:r>
      <w:r>
        <w:rPr>
          <w:color w:val="231F20"/>
          <w:sz w:val="23"/>
        </w:rPr>
        <w:t>that</w:t>
      </w:r>
      <w:r>
        <w:rPr>
          <w:color w:val="231F20"/>
          <w:spacing w:val="-11"/>
          <w:sz w:val="23"/>
        </w:rPr>
        <w:t xml:space="preserve"> </w:t>
      </w:r>
      <w:r>
        <w:rPr>
          <w:color w:val="231F20"/>
          <w:sz w:val="23"/>
        </w:rPr>
        <w:t>no</w:t>
      </w:r>
      <w:r>
        <w:rPr>
          <w:color w:val="231F20"/>
          <w:spacing w:val="-11"/>
          <w:sz w:val="23"/>
        </w:rPr>
        <w:t xml:space="preserve"> </w:t>
      </w:r>
      <w:r>
        <w:rPr>
          <w:color w:val="231F20"/>
          <w:sz w:val="23"/>
        </w:rPr>
        <w:t>further</w:t>
      </w:r>
      <w:r>
        <w:rPr>
          <w:color w:val="231F20"/>
          <w:spacing w:val="-13"/>
          <w:sz w:val="23"/>
        </w:rPr>
        <w:t xml:space="preserve"> </w:t>
      </w:r>
      <w:r>
        <w:rPr>
          <w:color w:val="231F20"/>
          <w:sz w:val="23"/>
        </w:rPr>
        <w:t>action</w:t>
      </w:r>
      <w:r>
        <w:rPr>
          <w:color w:val="231F20"/>
          <w:spacing w:val="-11"/>
          <w:sz w:val="23"/>
        </w:rPr>
        <w:t xml:space="preserve"> </w:t>
      </w:r>
      <w:r>
        <w:rPr>
          <w:color w:val="231F20"/>
          <w:sz w:val="23"/>
        </w:rPr>
        <w:t>will</w:t>
      </w:r>
      <w:r>
        <w:rPr>
          <w:color w:val="231F20"/>
          <w:spacing w:val="-12"/>
          <w:sz w:val="23"/>
        </w:rPr>
        <w:t xml:space="preserve"> </w:t>
      </w:r>
      <w:r>
        <w:rPr>
          <w:color w:val="231F20"/>
          <w:sz w:val="23"/>
        </w:rPr>
        <w:t>be</w:t>
      </w:r>
      <w:r>
        <w:rPr>
          <w:color w:val="231F20"/>
          <w:spacing w:val="-13"/>
          <w:sz w:val="23"/>
        </w:rPr>
        <w:t xml:space="preserve"> </w:t>
      </w:r>
      <w:r>
        <w:rPr>
          <w:color w:val="231F20"/>
          <w:sz w:val="23"/>
        </w:rPr>
        <w:t>taken</w:t>
      </w:r>
      <w:r>
        <w:rPr>
          <w:color w:val="231F20"/>
          <w:spacing w:val="-11"/>
          <w:sz w:val="23"/>
        </w:rPr>
        <w:t xml:space="preserve"> </w:t>
      </w:r>
      <w:r>
        <w:rPr>
          <w:color w:val="231F20"/>
          <w:sz w:val="23"/>
        </w:rPr>
        <w:t>for</w:t>
      </w:r>
      <w:r>
        <w:rPr>
          <w:color w:val="231F20"/>
          <w:spacing w:val="-13"/>
          <w:sz w:val="23"/>
        </w:rPr>
        <w:t xml:space="preserve"> </w:t>
      </w:r>
      <w:r>
        <w:rPr>
          <w:color w:val="231F20"/>
          <w:sz w:val="23"/>
        </w:rPr>
        <w:t>the</w:t>
      </w:r>
      <w:r>
        <w:rPr>
          <w:color w:val="231F20"/>
          <w:spacing w:val="-10"/>
          <w:sz w:val="23"/>
        </w:rPr>
        <w:t xml:space="preserve"> </w:t>
      </w:r>
      <w:r>
        <w:rPr>
          <w:color w:val="231F20"/>
          <w:sz w:val="23"/>
        </w:rPr>
        <w:t xml:space="preserve">following </w:t>
      </w:r>
      <w:r>
        <w:rPr>
          <w:color w:val="231F20"/>
          <w:spacing w:val="-2"/>
          <w:sz w:val="23"/>
        </w:rPr>
        <w:t>reason(s):</w:t>
      </w:r>
    </w:p>
    <w:p w14:paraId="6DA20E26" w14:textId="77777777" w:rsidR="007D148E" w:rsidRDefault="007D148E">
      <w:pPr>
        <w:pStyle w:val="BodyText"/>
        <w:spacing w:before="1"/>
        <w:rPr>
          <w:sz w:val="23"/>
        </w:rPr>
      </w:pPr>
    </w:p>
    <w:p w14:paraId="6DA20E27" w14:textId="77777777" w:rsidR="007D148E" w:rsidRDefault="007C3187">
      <w:pPr>
        <w:tabs>
          <w:tab w:val="left" w:pos="1898"/>
        </w:tabs>
        <w:ind w:left="1438" w:right="1136"/>
        <w:rPr>
          <w:sz w:val="23"/>
        </w:rPr>
      </w:pPr>
      <w:r>
        <w:rPr>
          <w:color w:val="231F20"/>
          <w:sz w:val="23"/>
          <w:u w:val="single" w:color="231F20"/>
        </w:rPr>
        <w:tab/>
      </w:r>
      <w:r>
        <w:rPr>
          <w:color w:val="231F20"/>
          <w:sz w:val="23"/>
        </w:rPr>
        <w:t xml:space="preserve"> This matter involves a federal or state agency or institution and the grand jury has no jurisdiction</w:t>
      </w:r>
      <w:r>
        <w:rPr>
          <w:color w:val="231F20"/>
          <w:spacing w:val="-12"/>
          <w:sz w:val="23"/>
        </w:rPr>
        <w:t xml:space="preserve"> </w:t>
      </w:r>
      <w:r>
        <w:rPr>
          <w:color w:val="231F20"/>
          <w:sz w:val="23"/>
        </w:rPr>
        <w:t>in</w:t>
      </w:r>
      <w:r>
        <w:rPr>
          <w:color w:val="231F20"/>
          <w:spacing w:val="-11"/>
          <w:sz w:val="23"/>
        </w:rPr>
        <w:t xml:space="preserve"> </w:t>
      </w:r>
      <w:r>
        <w:rPr>
          <w:color w:val="231F20"/>
          <w:sz w:val="23"/>
        </w:rPr>
        <w:t>this</w:t>
      </w:r>
      <w:r>
        <w:rPr>
          <w:color w:val="231F20"/>
          <w:spacing w:val="-11"/>
          <w:sz w:val="23"/>
        </w:rPr>
        <w:t xml:space="preserve"> </w:t>
      </w:r>
      <w:r>
        <w:rPr>
          <w:color w:val="231F20"/>
          <w:sz w:val="23"/>
        </w:rPr>
        <w:t>matter.</w:t>
      </w:r>
      <w:r>
        <w:rPr>
          <w:color w:val="231F20"/>
          <w:spacing w:val="-11"/>
          <w:sz w:val="23"/>
        </w:rPr>
        <w:t xml:space="preserve"> </w:t>
      </w:r>
      <w:r>
        <w:rPr>
          <w:color w:val="231F20"/>
          <w:sz w:val="23"/>
        </w:rPr>
        <w:t>You</w:t>
      </w:r>
      <w:r>
        <w:rPr>
          <w:color w:val="231F20"/>
          <w:spacing w:val="-9"/>
          <w:sz w:val="23"/>
        </w:rPr>
        <w:t xml:space="preserve"> </w:t>
      </w:r>
      <w:r>
        <w:rPr>
          <w:color w:val="231F20"/>
          <w:sz w:val="23"/>
        </w:rPr>
        <w:t>may</w:t>
      </w:r>
      <w:r>
        <w:rPr>
          <w:color w:val="231F20"/>
          <w:spacing w:val="-8"/>
          <w:sz w:val="23"/>
        </w:rPr>
        <w:t xml:space="preserve"> </w:t>
      </w:r>
      <w:r>
        <w:rPr>
          <w:color w:val="231F20"/>
          <w:sz w:val="23"/>
        </w:rPr>
        <w:t>wish</w:t>
      </w:r>
      <w:r>
        <w:rPr>
          <w:color w:val="231F20"/>
          <w:spacing w:val="-10"/>
          <w:sz w:val="23"/>
        </w:rPr>
        <w:t xml:space="preserve"> </w:t>
      </w:r>
      <w:r>
        <w:rPr>
          <w:color w:val="231F20"/>
          <w:sz w:val="23"/>
        </w:rPr>
        <w:t>to</w:t>
      </w:r>
      <w:r>
        <w:rPr>
          <w:color w:val="231F20"/>
          <w:spacing w:val="-11"/>
          <w:sz w:val="23"/>
        </w:rPr>
        <w:t xml:space="preserve"> </w:t>
      </w:r>
      <w:r>
        <w:rPr>
          <w:color w:val="231F20"/>
          <w:sz w:val="23"/>
        </w:rPr>
        <w:t>contact</w:t>
      </w:r>
      <w:r>
        <w:rPr>
          <w:color w:val="231F20"/>
          <w:spacing w:val="-9"/>
          <w:sz w:val="23"/>
        </w:rPr>
        <w:t xml:space="preserve"> </w:t>
      </w:r>
      <w:r>
        <w:rPr>
          <w:color w:val="231F20"/>
          <w:sz w:val="23"/>
        </w:rPr>
        <w:t>the</w:t>
      </w:r>
      <w:r>
        <w:rPr>
          <w:color w:val="231F20"/>
          <w:spacing w:val="-7"/>
          <w:sz w:val="23"/>
        </w:rPr>
        <w:t xml:space="preserve"> </w:t>
      </w:r>
      <w:r>
        <w:rPr>
          <w:color w:val="231F20"/>
          <w:sz w:val="23"/>
        </w:rPr>
        <w:t>agency</w:t>
      </w:r>
      <w:r>
        <w:rPr>
          <w:color w:val="231F20"/>
          <w:spacing w:val="-10"/>
          <w:sz w:val="23"/>
        </w:rPr>
        <w:t xml:space="preserve"> </w:t>
      </w:r>
      <w:r>
        <w:rPr>
          <w:color w:val="231F20"/>
          <w:sz w:val="23"/>
        </w:rPr>
        <w:t>involved</w:t>
      </w:r>
      <w:r>
        <w:rPr>
          <w:color w:val="231F20"/>
          <w:spacing w:val="-7"/>
          <w:sz w:val="23"/>
        </w:rPr>
        <w:t xml:space="preserve"> </w:t>
      </w:r>
      <w:r>
        <w:rPr>
          <w:color w:val="231F20"/>
          <w:sz w:val="23"/>
        </w:rPr>
        <w:t>or</w:t>
      </w:r>
      <w:r>
        <w:rPr>
          <w:color w:val="231F20"/>
          <w:spacing w:val="-11"/>
          <w:sz w:val="23"/>
        </w:rPr>
        <w:t xml:space="preserve"> </w:t>
      </w:r>
      <w:r>
        <w:rPr>
          <w:color w:val="231F20"/>
          <w:sz w:val="23"/>
        </w:rPr>
        <w:t>seek</w:t>
      </w:r>
      <w:r>
        <w:rPr>
          <w:color w:val="231F20"/>
          <w:spacing w:val="-10"/>
          <w:sz w:val="23"/>
        </w:rPr>
        <w:t xml:space="preserve"> </w:t>
      </w:r>
      <w:r>
        <w:rPr>
          <w:color w:val="231F20"/>
          <w:sz w:val="23"/>
        </w:rPr>
        <w:t>legal</w:t>
      </w:r>
      <w:r>
        <w:rPr>
          <w:color w:val="231F20"/>
          <w:spacing w:val="-6"/>
          <w:sz w:val="23"/>
        </w:rPr>
        <w:t xml:space="preserve"> </w:t>
      </w:r>
      <w:r>
        <w:rPr>
          <w:color w:val="231F20"/>
          <w:sz w:val="23"/>
        </w:rPr>
        <w:t>counsel.</w:t>
      </w:r>
    </w:p>
    <w:p w14:paraId="6DA20E28" w14:textId="77777777" w:rsidR="007D148E" w:rsidRDefault="007C3187">
      <w:pPr>
        <w:tabs>
          <w:tab w:val="left" w:pos="1771"/>
        </w:tabs>
        <w:spacing w:before="263"/>
        <w:ind w:left="1440" w:right="1148"/>
        <w:rPr>
          <w:sz w:val="23"/>
        </w:rPr>
      </w:pPr>
      <w:r>
        <w:rPr>
          <w:color w:val="231F20"/>
          <w:sz w:val="23"/>
          <w:u w:val="single" w:color="231F20"/>
        </w:rPr>
        <w:tab/>
      </w:r>
      <w:r>
        <w:rPr>
          <w:color w:val="231F20"/>
          <w:sz w:val="23"/>
        </w:rPr>
        <w:t xml:space="preserve"> This is a private dispute and therefore not within our jurisdiction. Another course of action</w:t>
      </w:r>
      <w:r>
        <w:rPr>
          <w:color w:val="231F20"/>
          <w:spacing w:val="-5"/>
          <w:sz w:val="23"/>
        </w:rPr>
        <w:t xml:space="preserve"> </w:t>
      </w:r>
      <w:r>
        <w:rPr>
          <w:color w:val="231F20"/>
          <w:sz w:val="23"/>
        </w:rPr>
        <w:t>such</w:t>
      </w:r>
      <w:r>
        <w:rPr>
          <w:color w:val="231F20"/>
          <w:spacing w:val="-5"/>
          <w:sz w:val="23"/>
        </w:rPr>
        <w:t xml:space="preserve"> </w:t>
      </w:r>
      <w:r>
        <w:rPr>
          <w:color w:val="231F20"/>
          <w:sz w:val="23"/>
        </w:rPr>
        <w:t>as</w:t>
      </w:r>
      <w:r>
        <w:rPr>
          <w:color w:val="231F20"/>
          <w:spacing w:val="-7"/>
          <w:sz w:val="23"/>
        </w:rPr>
        <w:t xml:space="preserve"> </w:t>
      </w:r>
      <w:r>
        <w:rPr>
          <w:color w:val="231F20"/>
          <w:sz w:val="23"/>
        </w:rPr>
        <w:t>contacting</w:t>
      </w:r>
      <w:r>
        <w:rPr>
          <w:color w:val="231F20"/>
          <w:spacing w:val="-6"/>
          <w:sz w:val="23"/>
        </w:rPr>
        <w:t xml:space="preserve"> </w:t>
      </w:r>
      <w:r>
        <w:rPr>
          <w:color w:val="231F20"/>
          <w:sz w:val="23"/>
        </w:rPr>
        <w:t>your</w:t>
      </w:r>
      <w:r>
        <w:rPr>
          <w:color w:val="231F20"/>
          <w:spacing w:val="-5"/>
          <w:sz w:val="23"/>
        </w:rPr>
        <w:t xml:space="preserve"> </w:t>
      </w:r>
      <w:r>
        <w:rPr>
          <w:color w:val="231F20"/>
          <w:sz w:val="23"/>
        </w:rPr>
        <w:t>local</w:t>
      </w:r>
      <w:r>
        <w:rPr>
          <w:color w:val="231F20"/>
          <w:spacing w:val="-3"/>
          <w:sz w:val="23"/>
        </w:rPr>
        <w:t xml:space="preserve"> </w:t>
      </w:r>
      <w:r>
        <w:rPr>
          <w:color w:val="231F20"/>
          <w:sz w:val="23"/>
        </w:rPr>
        <w:t>law</w:t>
      </w:r>
      <w:r>
        <w:rPr>
          <w:color w:val="231F20"/>
          <w:spacing w:val="-5"/>
          <w:sz w:val="23"/>
        </w:rPr>
        <w:t xml:space="preserve"> </w:t>
      </w:r>
      <w:r>
        <w:rPr>
          <w:color w:val="231F20"/>
          <w:sz w:val="23"/>
        </w:rPr>
        <w:t>enforcement</w:t>
      </w:r>
      <w:r>
        <w:rPr>
          <w:color w:val="231F20"/>
          <w:spacing w:val="-3"/>
          <w:sz w:val="23"/>
        </w:rPr>
        <w:t xml:space="preserve"> </w:t>
      </w:r>
      <w:r>
        <w:rPr>
          <w:color w:val="231F20"/>
          <w:sz w:val="23"/>
        </w:rPr>
        <w:t>agency</w:t>
      </w:r>
      <w:r>
        <w:rPr>
          <w:color w:val="231F20"/>
          <w:spacing w:val="-5"/>
          <w:sz w:val="23"/>
        </w:rPr>
        <w:t xml:space="preserve"> </w:t>
      </w:r>
      <w:r>
        <w:rPr>
          <w:color w:val="231F20"/>
          <w:sz w:val="23"/>
        </w:rPr>
        <w:t>or</w:t>
      </w:r>
      <w:r>
        <w:rPr>
          <w:color w:val="231F20"/>
          <w:spacing w:val="-5"/>
          <w:sz w:val="23"/>
        </w:rPr>
        <w:t xml:space="preserve"> </w:t>
      </w:r>
      <w:r>
        <w:rPr>
          <w:color w:val="231F20"/>
          <w:sz w:val="23"/>
        </w:rPr>
        <w:t>seeking</w:t>
      </w:r>
      <w:r>
        <w:rPr>
          <w:color w:val="231F20"/>
          <w:spacing w:val="-5"/>
          <w:sz w:val="23"/>
        </w:rPr>
        <w:t xml:space="preserve"> </w:t>
      </w:r>
      <w:r>
        <w:rPr>
          <w:color w:val="231F20"/>
          <w:sz w:val="23"/>
        </w:rPr>
        <w:t>legal</w:t>
      </w:r>
      <w:r>
        <w:rPr>
          <w:color w:val="231F20"/>
          <w:spacing w:val="-7"/>
          <w:sz w:val="23"/>
        </w:rPr>
        <w:t xml:space="preserve"> </w:t>
      </w:r>
      <w:r>
        <w:rPr>
          <w:color w:val="231F20"/>
          <w:sz w:val="23"/>
        </w:rPr>
        <w:t>counsel</w:t>
      </w:r>
      <w:r>
        <w:rPr>
          <w:color w:val="231F20"/>
          <w:spacing w:val="-3"/>
          <w:sz w:val="23"/>
        </w:rPr>
        <w:t xml:space="preserve"> </w:t>
      </w:r>
      <w:r>
        <w:rPr>
          <w:color w:val="231F20"/>
          <w:sz w:val="23"/>
        </w:rPr>
        <w:t>may</w:t>
      </w:r>
      <w:r>
        <w:rPr>
          <w:color w:val="231F20"/>
          <w:spacing w:val="-5"/>
          <w:sz w:val="23"/>
        </w:rPr>
        <w:t xml:space="preserve"> </w:t>
      </w:r>
      <w:r>
        <w:rPr>
          <w:color w:val="231F20"/>
          <w:sz w:val="23"/>
        </w:rPr>
        <w:t>be in your best interest.</w:t>
      </w:r>
    </w:p>
    <w:p w14:paraId="6DA20E29" w14:textId="77777777" w:rsidR="007D148E" w:rsidRDefault="007D148E">
      <w:pPr>
        <w:pStyle w:val="BodyText"/>
        <w:spacing w:before="1"/>
        <w:rPr>
          <w:sz w:val="23"/>
        </w:rPr>
      </w:pPr>
    </w:p>
    <w:p w14:paraId="6DA20E2A" w14:textId="77777777" w:rsidR="007D148E" w:rsidRDefault="007C3187">
      <w:pPr>
        <w:tabs>
          <w:tab w:val="left" w:pos="1898"/>
        </w:tabs>
        <w:ind w:left="1440" w:right="1164"/>
        <w:rPr>
          <w:sz w:val="23"/>
        </w:rPr>
      </w:pPr>
      <w:r>
        <w:rPr>
          <w:color w:val="231F20"/>
          <w:sz w:val="23"/>
          <w:u w:val="single" w:color="231F20"/>
        </w:rPr>
        <w:tab/>
      </w:r>
      <w:r>
        <w:rPr>
          <w:color w:val="231F20"/>
          <w:spacing w:val="-3"/>
          <w:sz w:val="23"/>
        </w:rPr>
        <w:t xml:space="preserve"> </w:t>
      </w:r>
      <w:r>
        <w:rPr>
          <w:color w:val="231F20"/>
          <w:sz w:val="23"/>
        </w:rPr>
        <w:t>This</w:t>
      </w:r>
      <w:r>
        <w:rPr>
          <w:color w:val="231F20"/>
          <w:spacing w:val="-5"/>
          <w:sz w:val="23"/>
        </w:rPr>
        <w:t xml:space="preserve"> </w:t>
      </w:r>
      <w:r>
        <w:rPr>
          <w:color w:val="231F20"/>
          <w:sz w:val="23"/>
        </w:rPr>
        <w:t>matter</w:t>
      </w:r>
      <w:r>
        <w:rPr>
          <w:color w:val="231F20"/>
          <w:spacing w:val="-3"/>
          <w:sz w:val="23"/>
        </w:rPr>
        <w:t xml:space="preserve"> </w:t>
      </w:r>
      <w:r>
        <w:rPr>
          <w:color w:val="231F20"/>
          <w:sz w:val="23"/>
        </w:rPr>
        <w:t>does</w:t>
      </w:r>
      <w:r>
        <w:rPr>
          <w:color w:val="231F20"/>
          <w:spacing w:val="-3"/>
          <w:sz w:val="23"/>
        </w:rPr>
        <w:t xml:space="preserve"> </w:t>
      </w:r>
      <w:r>
        <w:rPr>
          <w:color w:val="231F20"/>
          <w:sz w:val="23"/>
        </w:rPr>
        <w:t>not</w:t>
      </w:r>
      <w:r>
        <w:rPr>
          <w:color w:val="231F20"/>
          <w:spacing w:val="-3"/>
          <w:sz w:val="23"/>
        </w:rPr>
        <w:t xml:space="preserve"> </w:t>
      </w:r>
      <w:r>
        <w:rPr>
          <w:color w:val="231F20"/>
          <w:sz w:val="23"/>
        </w:rPr>
        <w:t>otherwise</w:t>
      </w:r>
      <w:r>
        <w:rPr>
          <w:color w:val="231F20"/>
          <w:spacing w:val="-3"/>
          <w:sz w:val="23"/>
        </w:rPr>
        <w:t xml:space="preserve"> </w:t>
      </w:r>
      <w:r>
        <w:rPr>
          <w:color w:val="231F20"/>
          <w:sz w:val="23"/>
        </w:rPr>
        <w:t>fall</w:t>
      </w:r>
      <w:r>
        <w:rPr>
          <w:color w:val="231F20"/>
          <w:spacing w:val="-3"/>
          <w:sz w:val="23"/>
        </w:rPr>
        <w:t xml:space="preserve"> </w:t>
      </w:r>
      <w:r>
        <w:rPr>
          <w:color w:val="231F20"/>
          <w:sz w:val="23"/>
        </w:rPr>
        <w:t>under</w:t>
      </w:r>
      <w:r>
        <w:rPr>
          <w:color w:val="231F20"/>
          <w:spacing w:val="-3"/>
          <w:sz w:val="23"/>
        </w:rPr>
        <w:t xml:space="preserve"> </w:t>
      </w:r>
      <w:r>
        <w:rPr>
          <w:color w:val="231F20"/>
          <w:sz w:val="23"/>
        </w:rPr>
        <w:t>the</w:t>
      </w:r>
      <w:r>
        <w:rPr>
          <w:color w:val="231F20"/>
          <w:spacing w:val="-3"/>
          <w:sz w:val="23"/>
        </w:rPr>
        <w:t xml:space="preserve"> </w:t>
      </w:r>
      <w:r>
        <w:rPr>
          <w:color w:val="231F20"/>
          <w:sz w:val="23"/>
        </w:rPr>
        <w:t>jurisdiction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grand</w:t>
      </w:r>
      <w:r>
        <w:rPr>
          <w:color w:val="231F20"/>
          <w:spacing w:val="-5"/>
          <w:sz w:val="23"/>
        </w:rPr>
        <w:t xml:space="preserve"> </w:t>
      </w:r>
      <w:r>
        <w:rPr>
          <w:color w:val="231F20"/>
          <w:sz w:val="23"/>
        </w:rPr>
        <w:t>jury</w:t>
      </w:r>
      <w:r>
        <w:rPr>
          <w:color w:val="231F20"/>
          <w:spacing w:val="-5"/>
          <w:sz w:val="23"/>
        </w:rPr>
        <w:t xml:space="preserve"> </w:t>
      </w:r>
      <w:r>
        <w:rPr>
          <w:color w:val="231F20"/>
          <w:sz w:val="23"/>
        </w:rPr>
        <w:t>as</w:t>
      </w:r>
      <w:r>
        <w:rPr>
          <w:color w:val="231F20"/>
          <w:spacing w:val="-3"/>
          <w:sz w:val="23"/>
        </w:rPr>
        <w:t xml:space="preserve"> </w:t>
      </w:r>
      <w:r>
        <w:rPr>
          <w:color w:val="231F20"/>
          <w:sz w:val="23"/>
        </w:rPr>
        <w:t>defined</w:t>
      </w:r>
      <w:r>
        <w:rPr>
          <w:color w:val="231F20"/>
          <w:spacing w:val="-3"/>
          <w:sz w:val="23"/>
        </w:rPr>
        <w:t xml:space="preserve"> </w:t>
      </w:r>
      <w:r>
        <w:rPr>
          <w:color w:val="231F20"/>
          <w:sz w:val="23"/>
        </w:rPr>
        <w:t>in the California Penal Code, and therefore no further action will be taken.</w:t>
      </w:r>
    </w:p>
    <w:p w14:paraId="6DA20E2B" w14:textId="77777777" w:rsidR="007D148E" w:rsidRDefault="007C3187">
      <w:pPr>
        <w:tabs>
          <w:tab w:val="left" w:pos="1898"/>
        </w:tabs>
        <w:spacing w:before="263"/>
        <w:ind w:left="1440"/>
        <w:rPr>
          <w:sz w:val="23"/>
        </w:rPr>
      </w:pPr>
      <w:r>
        <w:rPr>
          <w:color w:val="231F20"/>
          <w:sz w:val="23"/>
          <w:u w:val="single" w:color="231F20"/>
        </w:rPr>
        <w:tab/>
      </w:r>
      <w:r>
        <w:rPr>
          <w:color w:val="231F20"/>
          <w:sz w:val="23"/>
        </w:rPr>
        <w:t xml:space="preserve"> This</w:t>
      </w:r>
      <w:r>
        <w:rPr>
          <w:color w:val="231F20"/>
          <w:spacing w:val="-2"/>
          <w:sz w:val="23"/>
        </w:rPr>
        <w:t xml:space="preserve"> </w:t>
      </w:r>
      <w:r>
        <w:rPr>
          <w:color w:val="231F20"/>
          <w:sz w:val="23"/>
        </w:rPr>
        <w:t>matter</w:t>
      </w:r>
      <w:r>
        <w:rPr>
          <w:color w:val="231F20"/>
          <w:spacing w:val="-3"/>
          <w:sz w:val="23"/>
        </w:rPr>
        <w:t xml:space="preserve"> </w:t>
      </w:r>
      <w:r>
        <w:rPr>
          <w:color w:val="231F20"/>
          <w:sz w:val="23"/>
        </w:rPr>
        <w:t>is before</w:t>
      </w:r>
      <w:r>
        <w:rPr>
          <w:color w:val="231F20"/>
          <w:spacing w:val="-2"/>
          <w:sz w:val="23"/>
        </w:rPr>
        <w:t xml:space="preserve"> </w:t>
      </w:r>
      <w:r>
        <w:rPr>
          <w:color w:val="231F20"/>
          <w:sz w:val="23"/>
        </w:rPr>
        <w:t>the</w:t>
      </w:r>
      <w:r>
        <w:rPr>
          <w:color w:val="231F20"/>
          <w:spacing w:val="-1"/>
          <w:sz w:val="23"/>
        </w:rPr>
        <w:t xml:space="preserve"> </w:t>
      </w:r>
      <w:r>
        <w:rPr>
          <w:color w:val="231F20"/>
          <w:sz w:val="23"/>
        </w:rPr>
        <w:t>courts or</w:t>
      </w:r>
      <w:r>
        <w:rPr>
          <w:color w:val="231F20"/>
          <w:spacing w:val="-1"/>
          <w:sz w:val="23"/>
        </w:rPr>
        <w:t xml:space="preserve"> </w:t>
      </w:r>
      <w:r>
        <w:rPr>
          <w:color w:val="231F20"/>
          <w:sz w:val="23"/>
        </w:rPr>
        <w:t>in</w:t>
      </w:r>
      <w:r>
        <w:rPr>
          <w:color w:val="231F20"/>
          <w:spacing w:val="-4"/>
          <w:sz w:val="23"/>
        </w:rPr>
        <w:t xml:space="preserve"> </w:t>
      </w:r>
      <w:r>
        <w:rPr>
          <w:color w:val="231F20"/>
          <w:sz w:val="23"/>
        </w:rPr>
        <w:t>litigation.</w:t>
      </w:r>
    </w:p>
    <w:p w14:paraId="6DA20E2C" w14:textId="77777777" w:rsidR="007D148E" w:rsidRDefault="007D148E">
      <w:pPr>
        <w:pStyle w:val="BodyText"/>
        <w:spacing w:before="1"/>
        <w:rPr>
          <w:sz w:val="23"/>
        </w:rPr>
      </w:pPr>
    </w:p>
    <w:p w14:paraId="6DA20E2D" w14:textId="77777777" w:rsidR="007D148E" w:rsidRDefault="007C3187">
      <w:pPr>
        <w:tabs>
          <w:tab w:val="left" w:pos="1713"/>
        </w:tabs>
        <w:ind w:left="1440" w:right="1120"/>
        <w:rPr>
          <w:sz w:val="23"/>
        </w:rPr>
      </w:pPr>
      <w:r>
        <w:rPr>
          <w:color w:val="231F20"/>
          <w:sz w:val="23"/>
          <w:u w:val="single" w:color="231F20"/>
        </w:rPr>
        <w:tab/>
      </w:r>
      <w:r>
        <w:rPr>
          <w:color w:val="231F20"/>
          <w:spacing w:val="37"/>
          <w:sz w:val="23"/>
        </w:rPr>
        <w:t xml:space="preserve"> </w:t>
      </w:r>
      <w:r>
        <w:rPr>
          <w:color w:val="231F20"/>
          <w:sz w:val="23"/>
        </w:rPr>
        <w:t>Your complaint contains insufficient information or evidence to warrant study by the grand jury. Unless you can support allegations with specific information including dates, names</w:t>
      </w:r>
      <w:r>
        <w:rPr>
          <w:color w:val="231F20"/>
          <w:spacing w:val="-11"/>
          <w:sz w:val="23"/>
        </w:rPr>
        <w:t xml:space="preserve"> </w:t>
      </w:r>
      <w:r>
        <w:rPr>
          <w:color w:val="231F20"/>
          <w:sz w:val="23"/>
        </w:rPr>
        <w:t>and</w:t>
      </w:r>
      <w:r>
        <w:rPr>
          <w:color w:val="231F20"/>
          <w:spacing w:val="-9"/>
          <w:sz w:val="23"/>
        </w:rPr>
        <w:t xml:space="preserve"> </w:t>
      </w:r>
      <w:r>
        <w:rPr>
          <w:color w:val="231F20"/>
          <w:sz w:val="23"/>
        </w:rPr>
        <w:t>a</w:t>
      </w:r>
      <w:r>
        <w:rPr>
          <w:color w:val="231F20"/>
          <w:spacing w:val="-9"/>
          <w:sz w:val="23"/>
        </w:rPr>
        <w:t xml:space="preserve"> </w:t>
      </w:r>
      <w:r>
        <w:rPr>
          <w:color w:val="231F20"/>
          <w:sz w:val="23"/>
        </w:rPr>
        <w:t>full</w:t>
      </w:r>
      <w:r>
        <w:rPr>
          <w:color w:val="231F20"/>
          <w:spacing w:val="-7"/>
          <w:sz w:val="23"/>
        </w:rPr>
        <w:t xml:space="preserve"> </w:t>
      </w:r>
      <w:r>
        <w:rPr>
          <w:color w:val="231F20"/>
          <w:sz w:val="23"/>
        </w:rPr>
        <w:t>description</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9"/>
          <w:sz w:val="23"/>
        </w:rPr>
        <w:t xml:space="preserve"> </w:t>
      </w:r>
      <w:r>
        <w:rPr>
          <w:color w:val="231F20"/>
          <w:sz w:val="23"/>
        </w:rPr>
        <w:t>alleged</w:t>
      </w:r>
      <w:r>
        <w:rPr>
          <w:color w:val="231F20"/>
          <w:spacing w:val="-11"/>
          <w:sz w:val="23"/>
        </w:rPr>
        <w:t xml:space="preserve"> </w:t>
      </w:r>
      <w:r>
        <w:rPr>
          <w:color w:val="231F20"/>
          <w:sz w:val="23"/>
        </w:rPr>
        <w:t>acts</w:t>
      </w:r>
      <w:r>
        <w:rPr>
          <w:color w:val="231F20"/>
          <w:spacing w:val="-10"/>
          <w:sz w:val="23"/>
        </w:rPr>
        <w:t xml:space="preserve"> </w:t>
      </w:r>
      <w:r>
        <w:rPr>
          <w:color w:val="231F20"/>
          <w:sz w:val="23"/>
        </w:rPr>
        <w:t>or</w:t>
      </w:r>
      <w:r>
        <w:rPr>
          <w:color w:val="231F20"/>
          <w:spacing w:val="-9"/>
          <w:sz w:val="23"/>
        </w:rPr>
        <w:t xml:space="preserve"> </w:t>
      </w:r>
      <w:r>
        <w:rPr>
          <w:color w:val="231F20"/>
          <w:sz w:val="23"/>
        </w:rPr>
        <w:t>occurrences,</w:t>
      </w:r>
      <w:r>
        <w:rPr>
          <w:color w:val="231F20"/>
          <w:spacing w:val="-7"/>
          <w:sz w:val="23"/>
        </w:rPr>
        <w:t xml:space="preserve"> </w:t>
      </w:r>
      <w:r>
        <w:rPr>
          <w:color w:val="231F20"/>
          <w:sz w:val="23"/>
        </w:rPr>
        <w:t>we</w:t>
      </w:r>
      <w:r>
        <w:rPr>
          <w:color w:val="231F20"/>
          <w:spacing w:val="-6"/>
          <w:sz w:val="23"/>
        </w:rPr>
        <w:t xml:space="preserve"> </w:t>
      </w:r>
      <w:r>
        <w:rPr>
          <w:color w:val="231F20"/>
          <w:sz w:val="23"/>
        </w:rPr>
        <w:t>consider</w:t>
      </w:r>
      <w:r>
        <w:rPr>
          <w:color w:val="231F20"/>
          <w:spacing w:val="-9"/>
          <w:sz w:val="23"/>
        </w:rPr>
        <w:t xml:space="preserve"> </w:t>
      </w:r>
      <w:r>
        <w:rPr>
          <w:color w:val="231F20"/>
          <w:sz w:val="23"/>
        </w:rPr>
        <w:t>this</w:t>
      </w:r>
      <w:r>
        <w:rPr>
          <w:color w:val="231F20"/>
          <w:spacing w:val="-9"/>
          <w:sz w:val="23"/>
        </w:rPr>
        <w:t xml:space="preserve"> </w:t>
      </w:r>
      <w:r>
        <w:rPr>
          <w:color w:val="231F20"/>
          <w:sz w:val="23"/>
        </w:rPr>
        <w:t>matter</w:t>
      </w:r>
      <w:r>
        <w:rPr>
          <w:color w:val="231F20"/>
          <w:spacing w:val="-9"/>
          <w:sz w:val="23"/>
        </w:rPr>
        <w:t xml:space="preserve"> </w:t>
      </w:r>
      <w:r>
        <w:rPr>
          <w:color w:val="231F20"/>
          <w:sz w:val="23"/>
        </w:rPr>
        <w:t>closed.</w:t>
      </w:r>
    </w:p>
    <w:p w14:paraId="6DA20E2E" w14:textId="77777777" w:rsidR="007D148E" w:rsidRDefault="007D148E">
      <w:pPr>
        <w:pStyle w:val="BodyText"/>
        <w:spacing w:before="1"/>
        <w:rPr>
          <w:sz w:val="23"/>
        </w:rPr>
      </w:pPr>
    </w:p>
    <w:p w14:paraId="6DA20E2F" w14:textId="77777777" w:rsidR="007D148E" w:rsidRDefault="007C3187">
      <w:pPr>
        <w:ind w:left="720" w:right="1114"/>
        <w:jc w:val="both"/>
        <w:rPr>
          <w:sz w:val="23"/>
        </w:rPr>
      </w:pPr>
      <w:r>
        <w:rPr>
          <w:color w:val="231F20"/>
          <w:sz w:val="23"/>
        </w:rPr>
        <w:t>Based</w:t>
      </w:r>
      <w:r>
        <w:rPr>
          <w:color w:val="231F20"/>
          <w:spacing w:val="-4"/>
          <w:sz w:val="23"/>
        </w:rPr>
        <w:t xml:space="preserve"> </w:t>
      </w:r>
      <w:r>
        <w:rPr>
          <w:color w:val="231F20"/>
          <w:sz w:val="23"/>
        </w:rPr>
        <w:t>on</w:t>
      </w:r>
      <w:r>
        <w:rPr>
          <w:color w:val="231F20"/>
          <w:spacing w:val="-4"/>
          <w:sz w:val="23"/>
        </w:rPr>
        <w:t xml:space="preserve"> </w:t>
      </w:r>
      <w:r>
        <w:rPr>
          <w:color w:val="231F20"/>
          <w:sz w:val="23"/>
        </w:rPr>
        <w:t>the</w:t>
      </w:r>
      <w:r>
        <w:rPr>
          <w:color w:val="231F20"/>
          <w:spacing w:val="-2"/>
          <w:sz w:val="23"/>
        </w:rPr>
        <w:t xml:space="preserve"> </w:t>
      </w:r>
      <w:r>
        <w:rPr>
          <w:color w:val="231F20"/>
          <w:sz w:val="23"/>
        </w:rPr>
        <w:t>California</w:t>
      </w:r>
      <w:r>
        <w:rPr>
          <w:color w:val="231F20"/>
          <w:spacing w:val="-2"/>
          <w:sz w:val="23"/>
        </w:rPr>
        <w:t xml:space="preserve"> </w:t>
      </w:r>
      <w:r>
        <w:rPr>
          <w:color w:val="231F20"/>
          <w:sz w:val="23"/>
        </w:rPr>
        <w:t>Penal</w:t>
      </w:r>
      <w:r>
        <w:rPr>
          <w:color w:val="231F20"/>
          <w:spacing w:val="-3"/>
          <w:sz w:val="23"/>
        </w:rPr>
        <w:t xml:space="preserve"> </w:t>
      </w:r>
      <w:r>
        <w:rPr>
          <w:color w:val="231F20"/>
          <w:sz w:val="23"/>
        </w:rPr>
        <w:t>Code,</w:t>
      </w:r>
      <w:r>
        <w:rPr>
          <w:color w:val="231F20"/>
          <w:spacing w:val="-9"/>
          <w:sz w:val="23"/>
        </w:rPr>
        <w:t xml:space="preserve"> </w:t>
      </w:r>
      <w:r>
        <w:rPr>
          <w:color w:val="231F20"/>
          <w:sz w:val="23"/>
        </w:rPr>
        <w:t>all</w:t>
      </w:r>
      <w:r>
        <w:rPr>
          <w:color w:val="231F20"/>
          <w:spacing w:val="-7"/>
          <w:sz w:val="23"/>
        </w:rPr>
        <w:t xml:space="preserve"> </w:t>
      </w:r>
      <w:r>
        <w:rPr>
          <w:color w:val="231F20"/>
          <w:sz w:val="23"/>
        </w:rPr>
        <w:t>information</w:t>
      </w:r>
      <w:r>
        <w:rPr>
          <w:color w:val="231F20"/>
          <w:spacing w:val="-9"/>
          <w:sz w:val="23"/>
        </w:rPr>
        <w:t xml:space="preserve"> </w:t>
      </w:r>
      <w:r>
        <w:rPr>
          <w:color w:val="231F20"/>
          <w:sz w:val="23"/>
        </w:rPr>
        <w:t>and</w:t>
      </w:r>
      <w:r>
        <w:rPr>
          <w:color w:val="231F20"/>
          <w:spacing w:val="-4"/>
          <w:sz w:val="23"/>
        </w:rPr>
        <w:t xml:space="preserve"> </w:t>
      </w:r>
      <w:r>
        <w:rPr>
          <w:color w:val="231F20"/>
          <w:sz w:val="23"/>
        </w:rPr>
        <w:t>documents</w:t>
      </w:r>
      <w:r>
        <w:rPr>
          <w:color w:val="231F20"/>
          <w:spacing w:val="-4"/>
          <w:sz w:val="23"/>
        </w:rPr>
        <w:t xml:space="preserve"> </w:t>
      </w:r>
      <w:r>
        <w:rPr>
          <w:color w:val="231F20"/>
          <w:sz w:val="23"/>
        </w:rPr>
        <w:t>submitted</w:t>
      </w:r>
      <w:r>
        <w:rPr>
          <w:color w:val="231F20"/>
          <w:spacing w:val="-9"/>
          <w:sz w:val="23"/>
        </w:rPr>
        <w:t xml:space="preserve"> </w:t>
      </w:r>
      <w:r>
        <w:rPr>
          <w:color w:val="231F20"/>
          <w:sz w:val="23"/>
        </w:rPr>
        <w:t>with</w:t>
      </w:r>
      <w:r>
        <w:rPr>
          <w:color w:val="231F20"/>
          <w:spacing w:val="-4"/>
          <w:sz w:val="23"/>
        </w:rPr>
        <w:t xml:space="preserve"> </w:t>
      </w:r>
      <w:r>
        <w:rPr>
          <w:color w:val="231F20"/>
          <w:sz w:val="23"/>
        </w:rPr>
        <w:t>this</w:t>
      </w:r>
      <w:r>
        <w:rPr>
          <w:color w:val="231F20"/>
          <w:spacing w:val="-9"/>
          <w:sz w:val="23"/>
        </w:rPr>
        <w:t xml:space="preserve"> </w:t>
      </w:r>
      <w:r>
        <w:rPr>
          <w:color w:val="231F20"/>
          <w:sz w:val="23"/>
        </w:rPr>
        <w:t>complaint</w:t>
      </w:r>
      <w:r>
        <w:rPr>
          <w:color w:val="231F20"/>
          <w:spacing w:val="-5"/>
          <w:sz w:val="23"/>
        </w:rPr>
        <w:t xml:space="preserve"> </w:t>
      </w:r>
      <w:r>
        <w:rPr>
          <w:color w:val="231F20"/>
          <w:sz w:val="23"/>
        </w:rPr>
        <w:t>are now</w:t>
      </w:r>
      <w:r>
        <w:rPr>
          <w:color w:val="231F20"/>
          <w:spacing w:val="-9"/>
          <w:sz w:val="23"/>
        </w:rPr>
        <w:t xml:space="preserve"> </w:t>
      </w:r>
      <w:r>
        <w:rPr>
          <w:color w:val="231F20"/>
          <w:sz w:val="23"/>
        </w:rPr>
        <w:t>a</w:t>
      </w:r>
      <w:r>
        <w:rPr>
          <w:color w:val="231F20"/>
          <w:spacing w:val="-9"/>
          <w:sz w:val="23"/>
        </w:rPr>
        <w:t xml:space="preserve"> </w:t>
      </w:r>
      <w:r>
        <w:rPr>
          <w:color w:val="231F20"/>
          <w:sz w:val="23"/>
        </w:rPr>
        <w:t>permanent</w:t>
      </w:r>
      <w:r>
        <w:rPr>
          <w:color w:val="231F20"/>
          <w:spacing w:val="-8"/>
          <w:sz w:val="23"/>
        </w:rPr>
        <w:t xml:space="preserve"> </w:t>
      </w:r>
      <w:r>
        <w:rPr>
          <w:color w:val="231F20"/>
          <w:sz w:val="23"/>
        </w:rPr>
        <w:t>part</w:t>
      </w:r>
      <w:r>
        <w:rPr>
          <w:color w:val="231F20"/>
          <w:spacing w:val="-11"/>
          <w:sz w:val="23"/>
        </w:rPr>
        <w:t xml:space="preserve"> </w:t>
      </w:r>
      <w:r>
        <w:rPr>
          <w:color w:val="231F20"/>
          <w:sz w:val="23"/>
        </w:rPr>
        <w:t>of</w:t>
      </w:r>
      <w:r>
        <w:rPr>
          <w:color w:val="231F20"/>
          <w:spacing w:val="-12"/>
          <w:sz w:val="23"/>
        </w:rPr>
        <w:t xml:space="preserve"> </w:t>
      </w:r>
      <w:r>
        <w:rPr>
          <w:color w:val="231F20"/>
          <w:sz w:val="23"/>
        </w:rPr>
        <w:t>the</w:t>
      </w:r>
      <w:r>
        <w:rPr>
          <w:color w:val="231F20"/>
          <w:spacing w:val="-9"/>
          <w:sz w:val="23"/>
        </w:rPr>
        <w:t xml:space="preserve"> </w:t>
      </w:r>
      <w:r>
        <w:rPr>
          <w:color w:val="231F20"/>
          <w:sz w:val="23"/>
        </w:rPr>
        <w:t>grand</w:t>
      </w:r>
      <w:r>
        <w:rPr>
          <w:color w:val="231F20"/>
          <w:spacing w:val="-12"/>
          <w:sz w:val="23"/>
        </w:rPr>
        <w:t xml:space="preserve"> </w:t>
      </w:r>
      <w:r>
        <w:rPr>
          <w:color w:val="231F20"/>
          <w:sz w:val="23"/>
        </w:rPr>
        <w:t>jury</w:t>
      </w:r>
      <w:r>
        <w:rPr>
          <w:color w:val="231F20"/>
          <w:spacing w:val="-9"/>
          <w:sz w:val="23"/>
        </w:rPr>
        <w:t xml:space="preserve"> </w:t>
      </w:r>
      <w:r>
        <w:rPr>
          <w:color w:val="231F20"/>
          <w:sz w:val="23"/>
        </w:rPr>
        <w:t>files</w:t>
      </w:r>
      <w:r>
        <w:rPr>
          <w:color w:val="231F20"/>
          <w:spacing w:val="-12"/>
          <w:sz w:val="23"/>
        </w:rPr>
        <w:t xml:space="preserve"> </w:t>
      </w:r>
      <w:r>
        <w:rPr>
          <w:color w:val="231F20"/>
          <w:sz w:val="23"/>
        </w:rPr>
        <w:t>and</w:t>
      </w:r>
      <w:r>
        <w:rPr>
          <w:color w:val="231F20"/>
          <w:spacing w:val="-12"/>
          <w:sz w:val="23"/>
        </w:rPr>
        <w:t xml:space="preserve"> </w:t>
      </w:r>
      <w:r>
        <w:rPr>
          <w:color w:val="231F20"/>
          <w:sz w:val="23"/>
        </w:rPr>
        <w:t>as</w:t>
      </w:r>
      <w:r>
        <w:rPr>
          <w:color w:val="231F20"/>
          <w:spacing w:val="-13"/>
          <w:sz w:val="23"/>
        </w:rPr>
        <w:t xml:space="preserve"> </w:t>
      </w:r>
      <w:r>
        <w:rPr>
          <w:color w:val="231F20"/>
          <w:sz w:val="23"/>
        </w:rPr>
        <w:t>such</w:t>
      </w:r>
      <w:r>
        <w:rPr>
          <w:color w:val="231F20"/>
          <w:spacing w:val="-9"/>
          <w:sz w:val="23"/>
        </w:rPr>
        <w:t xml:space="preserve"> </w:t>
      </w:r>
      <w:r>
        <w:rPr>
          <w:color w:val="231F20"/>
          <w:sz w:val="23"/>
        </w:rPr>
        <w:t>may</w:t>
      </w:r>
      <w:r>
        <w:rPr>
          <w:color w:val="231F20"/>
          <w:spacing w:val="-11"/>
          <w:sz w:val="23"/>
        </w:rPr>
        <w:t xml:space="preserve"> </w:t>
      </w:r>
      <w:r>
        <w:rPr>
          <w:color w:val="231F20"/>
          <w:sz w:val="23"/>
        </w:rPr>
        <w:t>not</w:t>
      </w:r>
      <w:r>
        <w:rPr>
          <w:color w:val="231F20"/>
          <w:spacing w:val="-9"/>
          <w:sz w:val="23"/>
        </w:rPr>
        <w:t xml:space="preserve"> </w:t>
      </w:r>
      <w:r>
        <w:rPr>
          <w:color w:val="231F20"/>
          <w:sz w:val="23"/>
        </w:rPr>
        <w:t>be</w:t>
      </w:r>
      <w:r>
        <w:rPr>
          <w:color w:val="231F20"/>
          <w:spacing w:val="-9"/>
          <w:sz w:val="23"/>
        </w:rPr>
        <w:t xml:space="preserve"> </w:t>
      </w:r>
      <w:r>
        <w:rPr>
          <w:color w:val="231F20"/>
          <w:sz w:val="23"/>
        </w:rPr>
        <w:t>released</w:t>
      </w:r>
      <w:r>
        <w:rPr>
          <w:color w:val="231F20"/>
          <w:spacing w:val="-11"/>
          <w:sz w:val="23"/>
        </w:rPr>
        <w:t xml:space="preserve"> </w:t>
      </w:r>
      <w:r>
        <w:rPr>
          <w:color w:val="231F20"/>
          <w:sz w:val="23"/>
        </w:rPr>
        <w:t>to</w:t>
      </w:r>
      <w:r>
        <w:rPr>
          <w:color w:val="231F20"/>
          <w:spacing w:val="-11"/>
          <w:sz w:val="23"/>
        </w:rPr>
        <w:t xml:space="preserve"> </w:t>
      </w:r>
      <w:r>
        <w:rPr>
          <w:color w:val="231F20"/>
          <w:sz w:val="23"/>
        </w:rPr>
        <w:t>any</w:t>
      </w:r>
      <w:r>
        <w:rPr>
          <w:color w:val="231F20"/>
          <w:spacing w:val="-11"/>
          <w:sz w:val="23"/>
        </w:rPr>
        <w:t xml:space="preserve"> </w:t>
      </w:r>
      <w:r>
        <w:rPr>
          <w:color w:val="231F20"/>
          <w:sz w:val="23"/>
        </w:rPr>
        <w:t>entity.</w:t>
      </w:r>
      <w:r>
        <w:rPr>
          <w:color w:val="231F20"/>
          <w:spacing w:val="-9"/>
          <w:sz w:val="23"/>
        </w:rPr>
        <w:t xml:space="preserve"> </w:t>
      </w:r>
      <w:r>
        <w:rPr>
          <w:color w:val="231F20"/>
          <w:sz w:val="23"/>
        </w:rPr>
        <w:t>Once</w:t>
      </w:r>
      <w:r>
        <w:rPr>
          <w:color w:val="231F20"/>
          <w:spacing w:val="-11"/>
          <w:sz w:val="23"/>
        </w:rPr>
        <w:t xml:space="preserve"> </w:t>
      </w:r>
      <w:r>
        <w:rPr>
          <w:color w:val="231F20"/>
          <w:sz w:val="23"/>
        </w:rPr>
        <w:t>again, thank you for demonstrating your interest in our local government.</w:t>
      </w:r>
    </w:p>
    <w:p w14:paraId="6DA20E30" w14:textId="77777777" w:rsidR="007D148E" w:rsidRDefault="007C3187">
      <w:pPr>
        <w:spacing w:before="261"/>
        <w:ind w:left="720"/>
        <w:rPr>
          <w:sz w:val="23"/>
        </w:rPr>
      </w:pPr>
      <w:r>
        <w:rPr>
          <w:color w:val="231F20"/>
          <w:spacing w:val="-2"/>
          <w:sz w:val="23"/>
        </w:rPr>
        <w:t>Sincerely,</w:t>
      </w:r>
    </w:p>
    <w:p w14:paraId="6DA20E31" w14:textId="77777777" w:rsidR="007D148E" w:rsidRDefault="007D148E">
      <w:pPr>
        <w:pStyle w:val="BodyText"/>
        <w:rPr>
          <w:sz w:val="23"/>
        </w:rPr>
      </w:pPr>
    </w:p>
    <w:p w14:paraId="6DA20E32" w14:textId="77777777" w:rsidR="007D148E" w:rsidRDefault="007D148E">
      <w:pPr>
        <w:pStyle w:val="BodyText"/>
        <w:rPr>
          <w:sz w:val="23"/>
        </w:rPr>
      </w:pPr>
    </w:p>
    <w:p w14:paraId="6DA20E33" w14:textId="77777777" w:rsidR="007D148E" w:rsidRDefault="007C3187">
      <w:pPr>
        <w:spacing w:before="1" w:line="264" w:lineRule="exact"/>
        <w:ind w:left="720"/>
        <w:rPr>
          <w:sz w:val="23"/>
        </w:rPr>
      </w:pPr>
      <w:r>
        <w:rPr>
          <w:color w:val="231F20"/>
          <w:sz w:val="23"/>
        </w:rPr>
        <w:t>(Typed</w:t>
      </w:r>
      <w:r>
        <w:rPr>
          <w:color w:val="231F20"/>
          <w:spacing w:val="-7"/>
          <w:sz w:val="23"/>
        </w:rPr>
        <w:t xml:space="preserve"> </w:t>
      </w:r>
      <w:r>
        <w:rPr>
          <w:color w:val="231F20"/>
          <w:sz w:val="23"/>
        </w:rPr>
        <w:t>Name),</w:t>
      </w:r>
      <w:r>
        <w:rPr>
          <w:color w:val="231F20"/>
          <w:spacing w:val="-4"/>
          <w:sz w:val="23"/>
        </w:rPr>
        <w:t xml:space="preserve"> </w:t>
      </w:r>
      <w:r>
        <w:rPr>
          <w:color w:val="231F20"/>
          <w:spacing w:val="-2"/>
          <w:sz w:val="23"/>
        </w:rPr>
        <w:t>Foreperson</w:t>
      </w:r>
    </w:p>
    <w:p w14:paraId="6DA20E34" w14:textId="77777777" w:rsidR="007D148E" w:rsidRDefault="007C3187">
      <w:pPr>
        <w:spacing w:line="264" w:lineRule="exact"/>
        <w:ind w:left="720"/>
        <w:rPr>
          <w:sz w:val="23"/>
        </w:rPr>
      </w:pPr>
      <w:r>
        <w:rPr>
          <w:color w:val="231F20"/>
          <w:sz w:val="23"/>
        </w:rPr>
        <w:t>2025-26</w:t>
      </w:r>
      <w:r>
        <w:rPr>
          <w:color w:val="231F20"/>
          <w:spacing w:val="-7"/>
          <w:sz w:val="23"/>
        </w:rPr>
        <w:t xml:space="preserve"> </w:t>
      </w:r>
      <w:r>
        <w:rPr>
          <w:color w:val="231F20"/>
          <w:sz w:val="23"/>
        </w:rPr>
        <w:t>Shasta</w:t>
      </w:r>
      <w:r>
        <w:rPr>
          <w:color w:val="231F20"/>
          <w:spacing w:val="-2"/>
          <w:sz w:val="23"/>
        </w:rPr>
        <w:t xml:space="preserve"> </w:t>
      </w:r>
      <w:r>
        <w:rPr>
          <w:color w:val="231F20"/>
          <w:sz w:val="23"/>
        </w:rPr>
        <w:t>County</w:t>
      </w:r>
      <w:r>
        <w:rPr>
          <w:color w:val="231F20"/>
          <w:spacing w:val="-5"/>
          <w:sz w:val="23"/>
        </w:rPr>
        <w:t xml:space="preserve"> </w:t>
      </w:r>
      <w:r>
        <w:rPr>
          <w:color w:val="231F20"/>
          <w:sz w:val="23"/>
        </w:rPr>
        <w:t>Grand</w:t>
      </w:r>
      <w:r>
        <w:rPr>
          <w:color w:val="231F20"/>
          <w:spacing w:val="-4"/>
          <w:sz w:val="23"/>
        </w:rPr>
        <w:t xml:space="preserve"> Jury</w:t>
      </w:r>
    </w:p>
    <w:p w14:paraId="6DA20E35" w14:textId="77777777" w:rsidR="007D148E" w:rsidRDefault="007D148E">
      <w:pPr>
        <w:spacing w:line="264" w:lineRule="exact"/>
        <w:rPr>
          <w:sz w:val="23"/>
        </w:rPr>
        <w:sectPr w:rsidR="007D148E">
          <w:pgSz w:w="12240" w:h="15840"/>
          <w:pgMar w:top="740" w:right="360" w:bottom="480" w:left="720" w:header="514" w:footer="277" w:gutter="0"/>
          <w:cols w:space="720"/>
        </w:sectPr>
      </w:pPr>
    </w:p>
    <w:p w14:paraId="6DA20E36" w14:textId="77777777" w:rsidR="007D148E" w:rsidRDefault="007D148E">
      <w:pPr>
        <w:pStyle w:val="BodyText"/>
        <w:spacing w:before="131"/>
      </w:pPr>
    </w:p>
    <w:p w14:paraId="6DA20E37" w14:textId="77777777" w:rsidR="007D148E" w:rsidRDefault="007C3187">
      <w:pPr>
        <w:pStyle w:val="Heading4"/>
        <w:spacing w:line="550" w:lineRule="atLeast"/>
        <w:ind w:left="3548" w:right="1120" w:hanging="2192"/>
      </w:pPr>
      <w:r>
        <w:rPr>
          <w:color w:val="231F20"/>
        </w:rPr>
        <w:t>G-6.</w:t>
      </w:r>
      <w:r>
        <w:rPr>
          <w:color w:val="231F20"/>
          <w:spacing w:val="40"/>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TERM,</w:t>
      </w:r>
      <w:r>
        <w:rPr>
          <w:color w:val="231F20"/>
          <w:spacing w:val="-4"/>
        </w:rPr>
        <w:t xml:space="preserve"> </w:t>
      </w:r>
      <w:r>
        <w:rPr>
          <w:color w:val="231F20"/>
        </w:rPr>
        <w:t>COMPLAINT</w:t>
      </w:r>
      <w:r>
        <w:rPr>
          <w:color w:val="231F20"/>
          <w:spacing w:val="-8"/>
        </w:rPr>
        <w:t xml:space="preserve"> </w:t>
      </w:r>
      <w:r>
        <w:rPr>
          <w:color w:val="231F20"/>
        </w:rPr>
        <w:t>PASSED</w:t>
      </w:r>
      <w:r>
        <w:rPr>
          <w:color w:val="231F20"/>
          <w:spacing w:val="-10"/>
        </w:rPr>
        <w:t xml:space="preserve"> </w:t>
      </w:r>
      <w:r>
        <w:rPr>
          <w:color w:val="231F20"/>
        </w:rPr>
        <w:t>TO</w:t>
      </w:r>
      <w:r>
        <w:rPr>
          <w:color w:val="231F20"/>
          <w:spacing w:val="-5"/>
        </w:rPr>
        <w:t xml:space="preserve"> </w:t>
      </w:r>
      <w:r>
        <w:rPr>
          <w:color w:val="231F20"/>
        </w:rPr>
        <w:t>INCOMING</w:t>
      </w:r>
      <w:r>
        <w:rPr>
          <w:color w:val="231F20"/>
          <w:spacing w:val="-8"/>
        </w:rPr>
        <w:t xml:space="preserve"> </w:t>
      </w:r>
      <w:r>
        <w:rPr>
          <w:color w:val="231F20"/>
        </w:rPr>
        <w:t>GRAND</w:t>
      </w:r>
      <w:r>
        <w:rPr>
          <w:color w:val="231F20"/>
          <w:spacing w:val="-8"/>
        </w:rPr>
        <w:t xml:space="preserve"> </w:t>
      </w:r>
      <w:r>
        <w:rPr>
          <w:color w:val="231F20"/>
        </w:rPr>
        <w:t>JURY SHASTA COUNTY GRAND JURY</w:t>
      </w:r>
    </w:p>
    <w:p w14:paraId="6DA20E38" w14:textId="77777777" w:rsidR="007D148E" w:rsidRDefault="007C3187">
      <w:pPr>
        <w:pStyle w:val="BodyText"/>
        <w:spacing w:before="2"/>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0E39"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0E3A" w14:textId="77777777" w:rsidR="007D148E" w:rsidRDefault="007D148E">
      <w:pPr>
        <w:pStyle w:val="BodyText"/>
      </w:pPr>
    </w:p>
    <w:p w14:paraId="6DA20E3B" w14:textId="77777777" w:rsidR="007D148E" w:rsidRDefault="007C3187">
      <w:pPr>
        <w:pStyle w:val="BodyText"/>
        <w:ind w:left="720"/>
      </w:pPr>
      <w:r>
        <w:rPr>
          <w:color w:val="231F20"/>
          <w:spacing w:val="-2"/>
        </w:rPr>
        <w:t>(Date)</w:t>
      </w:r>
    </w:p>
    <w:p w14:paraId="6DA20E3C" w14:textId="77777777" w:rsidR="007D148E" w:rsidRDefault="007C3187">
      <w:pPr>
        <w:pStyle w:val="BodyText"/>
        <w:spacing w:before="274"/>
        <w:ind w:left="720" w:right="8838"/>
      </w:pPr>
      <w:r>
        <w:rPr>
          <w:color w:val="231F20"/>
          <w:spacing w:val="-2"/>
        </w:rPr>
        <w:t xml:space="preserve">(Name) </w:t>
      </w:r>
      <w:r>
        <w:rPr>
          <w:color w:val="231F20"/>
          <w:spacing w:val="-4"/>
        </w:rPr>
        <w:t>(Address)</w:t>
      </w:r>
    </w:p>
    <w:p w14:paraId="6DA20E3D" w14:textId="77777777" w:rsidR="007D148E" w:rsidRDefault="007C3187">
      <w:pPr>
        <w:pStyle w:val="BodyText"/>
        <w:ind w:left="720"/>
      </w:pPr>
      <w:r>
        <w:rPr>
          <w:color w:val="231F20"/>
        </w:rPr>
        <w:t>(City,</w:t>
      </w:r>
      <w:r>
        <w:rPr>
          <w:color w:val="231F20"/>
          <w:spacing w:val="-3"/>
        </w:rPr>
        <w:t xml:space="preserve"> </w:t>
      </w:r>
      <w:r>
        <w:rPr>
          <w:color w:val="231F20"/>
        </w:rPr>
        <w:t xml:space="preserve">State, </w:t>
      </w:r>
      <w:r>
        <w:rPr>
          <w:color w:val="231F20"/>
          <w:spacing w:val="-4"/>
        </w:rPr>
        <w:t>Zip)</w:t>
      </w:r>
    </w:p>
    <w:p w14:paraId="6DA20E3E" w14:textId="77777777" w:rsidR="007D148E" w:rsidRDefault="007D148E">
      <w:pPr>
        <w:pStyle w:val="BodyText"/>
      </w:pPr>
    </w:p>
    <w:p w14:paraId="6DA20E3F" w14:textId="77777777" w:rsidR="007D148E" w:rsidRDefault="007D148E">
      <w:pPr>
        <w:pStyle w:val="BodyText"/>
      </w:pPr>
    </w:p>
    <w:p w14:paraId="6DA20E40" w14:textId="77777777" w:rsidR="007D148E" w:rsidRDefault="007C3187">
      <w:pPr>
        <w:pStyle w:val="BodyText"/>
        <w:tabs>
          <w:tab w:val="left" w:pos="2443"/>
        </w:tabs>
        <w:spacing w:before="1"/>
        <w:ind w:left="720"/>
      </w:pPr>
      <w:r>
        <w:rPr>
          <w:color w:val="231F20"/>
        </w:rPr>
        <w:t xml:space="preserve">Dear </w:t>
      </w:r>
      <w:r>
        <w:rPr>
          <w:color w:val="231F20"/>
          <w:u w:val="single" w:color="231F20"/>
        </w:rPr>
        <w:tab/>
      </w:r>
      <w:r>
        <w:rPr>
          <w:color w:val="231F20"/>
          <w:spacing w:val="-10"/>
        </w:rPr>
        <w:t>:</w:t>
      </w:r>
    </w:p>
    <w:p w14:paraId="6DA20E41" w14:textId="77777777" w:rsidR="007D148E" w:rsidRDefault="007C3187">
      <w:pPr>
        <w:pStyle w:val="BodyText"/>
        <w:spacing w:before="276"/>
        <w:ind w:left="720" w:right="1120"/>
      </w:pPr>
      <w:r>
        <w:rPr>
          <w:color w:val="231F20"/>
        </w:rPr>
        <w:t>This</w:t>
      </w:r>
      <w:r>
        <w:rPr>
          <w:color w:val="231F20"/>
          <w:spacing w:val="-3"/>
        </w:rPr>
        <w:t xml:space="preserve"> </w:t>
      </w:r>
      <w:r>
        <w:rPr>
          <w:color w:val="231F20"/>
        </w:rPr>
        <w:t>is</w:t>
      </w:r>
      <w:r>
        <w:rPr>
          <w:color w:val="231F20"/>
          <w:spacing w:val="-3"/>
        </w:rPr>
        <w:t xml:space="preserve"> </w:t>
      </w:r>
      <w:r>
        <w:rPr>
          <w:color w:val="231F20"/>
        </w:rPr>
        <w:t>to</w:t>
      </w:r>
      <w:r>
        <w:rPr>
          <w:color w:val="231F20"/>
          <w:spacing w:val="-3"/>
        </w:rPr>
        <w:t xml:space="preserve"> </w:t>
      </w:r>
      <w:r>
        <w:rPr>
          <w:color w:val="231F20"/>
        </w:rPr>
        <w:t>acknowledge</w:t>
      </w:r>
      <w:r>
        <w:rPr>
          <w:color w:val="231F20"/>
          <w:spacing w:val="-3"/>
        </w:rPr>
        <w:t xml:space="preserve"> </w:t>
      </w:r>
      <w:r>
        <w:rPr>
          <w:color w:val="231F20"/>
        </w:rPr>
        <w:t>receipt</w:t>
      </w:r>
      <w:r>
        <w:rPr>
          <w:color w:val="231F20"/>
          <w:spacing w:val="-2"/>
        </w:rPr>
        <w:t xml:space="preserve"> </w:t>
      </w:r>
      <w:r>
        <w:rPr>
          <w:color w:val="231F20"/>
        </w:rPr>
        <w:t>of</w:t>
      </w:r>
      <w:r>
        <w:rPr>
          <w:color w:val="231F20"/>
          <w:spacing w:val="-3"/>
        </w:rPr>
        <w:t xml:space="preserve"> </w:t>
      </w:r>
      <w:r>
        <w:rPr>
          <w:color w:val="231F20"/>
        </w:rPr>
        <w:t>your correspondence.</w:t>
      </w:r>
      <w:r>
        <w:rPr>
          <w:color w:val="231F20"/>
          <w:spacing w:val="-3"/>
        </w:rPr>
        <w:t xml:space="preserve"> </w:t>
      </w:r>
      <w:r>
        <w:rPr>
          <w:color w:val="231F20"/>
        </w:rPr>
        <w:t>Thank</w:t>
      </w:r>
      <w:r>
        <w:rPr>
          <w:color w:val="231F20"/>
          <w:spacing w:val="-3"/>
        </w:rPr>
        <w:t xml:space="preserve"> </w:t>
      </w:r>
      <w:r>
        <w:rPr>
          <w:color w:val="231F20"/>
        </w:rPr>
        <w:t>you</w:t>
      </w:r>
      <w:r>
        <w:rPr>
          <w:color w:val="231F20"/>
          <w:spacing w:val="-3"/>
        </w:rPr>
        <w:t xml:space="preserve"> </w:t>
      </w:r>
      <w:r>
        <w:rPr>
          <w:color w:val="231F20"/>
        </w:rPr>
        <w:t>for</w:t>
      </w:r>
      <w:r>
        <w:rPr>
          <w:color w:val="231F20"/>
          <w:spacing w:val="-3"/>
        </w:rPr>
        <w:t xml:space="preserve"> </w:t>
      </w:r>
      <w:r>
        <w:rPr>
          <w:color w:val="231F20"/>
        </w:rPr>
        <w:t>taking</w:t>
      </w:r>
      <w:r>
        <w:rPr>
          <w:color w:val="231F20"/>
          <w:spacing w:val="-3"/>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to</w:t>
      </w:r>
      <w:r>
        <w:rPr>
          <w:color w:val="231F20"/>
          <w:spacing w:val="-3"/>
        </w:rPr>
        <w:t xml:space="preserve"> </w:t>
      </w:r>
      <w:r>
        <w:rPr>
          <w:color w:val="231F20"/>
        </w:rPr>
        <w:t>provide this information to the Grand Jury regarding a matter that concerns you.</w:t>
      </w:r>
    </w:p>
    <w:p w14:paraId="6DA20E42" w14:textId="77777777" w:rsidR="007D148E" w:rsidRDefault="007C3187">
      <w:pPr>
        <w:pStyle w:val="BodyText"/>
        <w:spacing w:before="120"/>
        <w:ind w:left="720" w:right="1081"/>
      </w:pPr>
      <w:r>
        <w:rPr>
          <w:color w:val="231F20"/>
        </w:rPr>
        <w:t>As the current term of the Grand Jury will be ending in June, we will not have sufficient time to adequately</w:t>
      </w:r>
      <w:r>
        <w:rPr>
          <w:color w:val="231F20"/>
          <w:spacing w:val="-6"/>
        </w:rPr>
        <w:t xml:space="preserve"> </w:t>
      </w:r>
      <w:r>
        <w:rPr>
          <w:color w:val="231F20"/>
        </w:rPr>
        <w:t>investigate</w:t>
      </w:r>
      <w:r>
        <w:rPr>
          <w:color w:val="231F20"/>
          <w:spacing w:val="-8"/>
        </w:rPr>
        <w:t xml:space="preserve"> </w:t>
      </w:r>
      <w:r>
        <w:rPr>
          <w:color w:val="231F20"/>
        </w:rPr>
        <w:t>the</w:t>
      </w:r>
      <w:r>
        <w:rPr>
          <w:color w:val="231F20"/>
          <w:spacing w:val="-8"/>
        </w:rPr>
        <w:t xml:space="preserve"> </w:t>
      </w:r>
      <w:r>
        <w:rPr>
          <w:color w:val="231F20"/>
        </w:rPr>
        <w:t>facts</w:t>
      </w:r>
      <w:r>
        <w:rPr>
          <w:color w:val="231F20"/>
          <w:spacing w:val="-4"/>
        </w:rPr>
        <w:t xml:space="preserve"> </w:t>
      </w:r>
      <w:r>
        <w:rPr>
          <w:color w:val="231F20"/>
        </w:rPr>
        <w:t>of</w:t>
      </w:r>
      <w:r>
        <w:rPr>
          <w:color w:val="231F20"/>
          <w:spacing w:val="-8"/>
        </w:rPr>
        <w:t xml:space="preserve"> </w:t>
      </w:r>
      <w:r>
        <w:rPr>
          <w:color w:val="231F20"/>
        </w:rPr>
        <w:t>your</w:t>
      </w:r>
      <w:r>
        <w:rPr>
          <w:color w:val="231F20"/>
          <w:spacing w:val="-4"/>
        </w:rPr>
        <w:t xml:space="preserve"> </w:t>
      </w:r>
      <w:r>
        <w:rPr>
          <w:color w:val="231F20"/>
        </w:rPr>
        <w:t>complaint</w:t>
      </w:r>
      <w:r>
        <w:rPr>
          <w:color w:val="231F20"/>
          <w:spacing w:val="-5"/>
        </w:rPr>
        <w:t xml:space="preserve"> </w:t>
      </w:r>
      <w:r>
        <w:rPr>
          <w:color w:val="231F20"/>
        </w:rPr>
        <w:t>to</w:t>
      </w:r>
      <w:r>
        <w:rPr>
          <w:color w:val="231F20"/>
          <w:spacing w:val="-7"/>
        </w:rPr>
        <w:t xml:space="preserve"> </w:t>
      </w:r>
      <w:r>
        <w:rPr>
          <w:color w:val="231F20"/>
        </w:rPr>
        <w:t>determine</w:t>
      </w:r>
      <w:r>
        <w:rPr>
          <w:color w:val="231F20"/>
          <w:spacing w:val="-8"/>
        </w:rPr>
        <w:t xml:space="preserve"> </w:t>
      </w:r>
      <w:r>
        <w:rPr>
          <w:color w:val="231F20"/>
        </w:rPr>
        <w:t>if</w:t>
      </w:r>
      <w:r>
        <w:rPr>
          <w:color w:val="231F20"/>
          <w:spacing w:val="-6"/>
        </w:rPr>
        <w:t xml:space="preserve"> </w:t>
      </w:r>
      <w:r>
        <w:rPr>
          <w:color w:val="231F20"/>
        </w:rPr>
        <w:t>an</w:t>
      </w:r>
      <w:r>
        <w:rPr>
          <w:color w:val="231F20"/>
          <w:spacing w:val="-6"/>
        </w:rPr>
        <w:t xml:space="preserve"> </w:t>
      </w:r>
      <w:r>
        <w:rPr>
          <w:color w:val="231F20"/>
        </w:rPr>
        <w:t>in-depth</w:t>
      </w:r>
      <w:r>
        <w:rPr>
          <w:color w:val="231F20"/>
          <w:spacing w:val="-6"/>
        </w:rPr>
        <w:t xml:space="preserve"> </w:t>
      </w:r>
      <w:r>
        <w:rPr>
          <w:color w:val="231F20"/>
        </w:rPr>
        <w:t>investigation</w:t>
      </w:r>
      <w:r>
        <w:rPr>
          <w:color w:val="231F20"/>
          <w:spacing w:val="-6"/>
        </w:rPr>
        <w:t xml:space="preserve"> </w:t>
      </w:r>
      <w:r>
        <w:rPr>
          <w:color w:val="231F20"/>
        </w:rPr>
        <w:t>would be appropriate. We will, therefore, forward your complaint for</w:t>
      </w:r>
      <w:r>
        <w:rPr>
          <w:color w:val="231F20"/>
          <w:spacing w:val="-1"/>
        </w:rPr>
        <w:t xml:space="preserve"> </w:t>
      </w:r>
      <w:r>
        <w:rPr>
          <w:color w:val="231F20"/>
        </w:rPr>
        <w:t>consideration by the newly impaneled Grand Jury who will convene on July 1 of this year.</w:t>
      </w:r>
    </w:p>
    <w:p w14:paraId="6DA20E43" w14:textId="77777777" w:rsidR="007D148E" w:rsidRDefault="007C3187">
      <w:pPr>
        <w:pStyle w:val="BodyText"/>
        <w:spacing w:before="120"/>
        <w:ind w:left="720" w:right="1113"/>
        <w:jc w:val="both"/>
      </w:pPr>
      <w:r>
        <w:rPr>
          <w:color w:val="231F20"/>
        </w:rPr>
        <w:t>The</w:t>
      </w:r>
      <w:r>
        <w:rPr>
          <w:color w:val="231F20"/>
          <w:spacing w:val="-13"/>
        </w:rPr>
        <w:t xml:space="preserve"> </w:t>
      </w:r>
      <w:r>
        <w:rPr>
          <w:color w:val="231F20"/>
        </w:rPr>
        <w:t>information</w:t>
      </w:r>
      <w:r>
        <w:rPr>
          <w:color w:val="231F20"/>
          <w:spacing w:val="-11"/>
        </w:rPr>
        <w:t xml:space="preserve"> </w:t>
      </w:r>
      <w:r>
        <w:rPr>
          <w:color w:val="231F20"/>
        </w:rPr>
        <w:t>you</w:t>
      </w:r>
      <w:r>
        <w:rPr>
          <w:color w:val="231F20"/>
          <w:spacing w:val="-11"/>
        </w:rPr>
        <w:t xml:space="preserve"> </w:t>
      </w:r>
      <w:r>
        <w:rPr>
          <w:color w:val="231F20"/>
        </w:rPr>
        <w:t>provided</w:t>
      </w:r>
      <w:r>
        <w:rPr>
          <w:color w:val="231F20"/>
          <w:spacing w:val="-11"/>
        </w:rPr>
        <w:t xml:space="preserve"> </w:t>
      </w:r>
      <w:r>
        <w:rPr>
          <w:color w:val="231F20"/>
        </w:rPr>
        <w:t>will</w:t>
      </w:r>
      <w:r>
        <w:rPr>
          <w:color w:val="231F20"/>
          <w:spacing w:val="-11"/>
        </w:rPr>
        <w:t xml:space="preserve"> </w:t>
      </w:r>
      <w:r>
        <w:rPr>
          <w:color w:val="231F20"/>
        </w:rPr>
        <w:t>be</w:t>
      </w:r>
      <w:r>
        <w:rPr>
          <w:color w:val="231F20"/>
          <w:spacing w:val="-13"/>
        </w:rPr>
        <w:t xml:space="preserve"> </w:t>
      </w:r>
      <w:r>
        <w:rPr>
          <w:color w:val="231F20"/>
        </w:rPr>
        <w:t>carefully</w:t>
      </w:r>
      <w:r>
        <w:rPr>
          <w:color w:val="231F20"/>
          <w:spacing w:val="-11"/>
        </w:rPr>
        <w:t xml:space="preserve"> </w:t>
      </w:r>
      <w:r>
        <w:rPr>
          <w:color w:val="231F20"/>
        </w:rPr>
        <w:t>reviewed</w:t>
      </w:r>
      <w:r>
        <w:rPr>
          <w:color w:val="231F20"/>
          <w:spacing w:val="-10"/>
        </w:rPr>
        <w:t xml:space="preserve"> </w:t>
      </w:r>
      <w:r>
        <w:rPr>
          <w:color w:val="231F20"/>
        </w:rPr>
        <w:t>to</w:t>
      </w:r>
      <w:r>
        <w:rPr>
          <w:color w:val="231F20"/>
          <w:spacing w:val="-11"/>
        </w:rPr>
        <w:t xml:space="preserve"> </w:t>
      </w:r>
      <w:r>
        <w:rPr>
          <w:color w:val="231F20"/>
        </w:rPr>
        <w:t>assist</w:t>
      </w:r>
      <w:r>
        <w:rPr>
          <w:color w:val="231F20"/>
          <w:spacing w:val="-11"/>
        </w:rPr>
        <w:t xml:space="preserve"> </w:t>
      </w:r>
      <w:r>
        <w:rPr>
          <w:color w:val="231F20"/>
        </w:rPr>
        <w:t>the</w:t>
      </w:r>
      <w:r>
        <w:rPr>
          <w:color w:val="231F20"/>
          <w:spacing w:val="-13"/>
        </w:rPr>
        <w:t xml:space="preserve"> </w:t>
      </w:r>
      <w:r>
        <w:rPr>
          <w:color w:val="231F20"/>
        </w:rPr>
        <w:t>Grand</w:t>
      </w:r>
      <w:r>
        <w:rPr>
          <w:color w:val="231F20"/>
          <w:spacing w:val="-11"/>
        </w:rPr>
        <w:t xml:space="preserve"> </w:t>
      </w:r>
      <w:r>
        <w:rPr>
          <w:color w:val="231F20"/>
        </w:rPr>
        <w:t>Jury</w:t>
      </w:r>
      <w:r>
        <w:rPr>
          <w:color w:val="231F20"/>
          <w:spacing w:val="-11"/>
        </w:rPr>
        <w:t xml:space="preserve"> </w:t>
      </w:r>
      <w:r>
        <w:rPr>
          <w:color w:val="231F20"/>
        </w:rPr>
        <w:t>in</w:t>
      </w:r>
      <w:r>
        <w:rPr>
          <w:color w:val="231F20"/>
          <w:spacing w:val="-11"/>
        </w:rPr>
        <w:t xml:space="preserve"> </w:t>
      </w:r>
      <w:r>
        <w:rPr>
          <w:color w:val="231F20"/>
        </w:rPr>
        <w:t>deciding</w:t>
      </w:r>
      <w:r>
        <w:rPr>
          <w:color w:val="231F20"/>
          <w:spacing w:val="-11"/>
        </w:rPr>
        <w:t xml:space="preserve"> </w:t>
      </w:r>
      <w:r>
        <w:rPr>
          <w:color w:val="231F20"/>
        </w:rPr>
        <w:t>what further</w:t>
      </w:r>
      <w:r>
        <w:rPr>
          <w:color w:val="231F20"/>
          <w:spacing w:val="-15"/>
        </w:rPr>
        <w:t xml:space="preserve"> </w:t>
      </w:r>
      <w:r>
        <w:rPr>
          <w:color w:val="231F20"/>
        </w:rPr>
        <w:t>action,</w:t>
      </w:r>
      <w:r>
        <w:rPr>
          <w:color w:val="231F20"/>
          <w:spacing w:val="-15"/>
        </w:rPr>
        <w:t xml:space="preserve"> </w:t>
      </w:r>
      <w:r>
        <w:rPr>
          <w:color w:val="231F20"/>
        </w:rPr>
        <w:t>if</w:t>
      </w:r>
      <w:r>
        <w:rPr>
          <w:color w:val="231F20"/>
          <w:spacing w:val="-15"/>
        </w:rPr>
        <w:t xml:space="preserve"> </w:t>
      </w:r>
      <w:r>
        <w:rPr>
          <w:color w:val="231F20"/>
        </w:rPr>
        <w:t>any,</w:t>
      </w:r>
      <w:r>
        <w:rPr>
          <w:color w:val="231F20"/>
          <w:spacing w:val="-15"/>
        </w:rPr>
        <w:t xml:space="preserve"> </w:t>
      </w:r>
      <w:r>
        <w:rPr>
          <w:color w:val="231F20"/>
        </w:rPr>
        <w:t>to</w:t>
      </w:r>
      <w:r>
        <w:rPr>
          <w:color w:val="231F20"/>
          <w:spacing w:val="-15"/>
        </w:rPr>
        <w:t xml:space="preserve"> </w:t>
      </w:r>
      <w:r>
        <w:rPr>
          <w:color w:val="231F20"/>
        </w:rPr>
        <w:t>take.</w:t>
      </w:r>
      <w:r>
        <w:rPr>
          <w:color w:val="231F20"/>
          <w:spacing w:val="-15"/>
        </w:rPr>
        <w:t xml:space="preserve"> </w:t>
      </w:r>
      <w:r>
        <w:rPr>
          <w:color w:val="231F20"/>
        </w:rPr>
        <w:t>If</w:t>
      </w:r>
      <w:r>
        <w:rPr>
          <w:color w:val="231F20"/>
          <w:spacing w:val="-15"/>
        </w:rPr>
        <w:t xml:space="preserve"> </w:t>
      </w:r>
      <w:r>
        <w:rPr>
          <w:color w:val="231F20"/>
        </w:rPr>
        <w:t>the</w:t>
      </w:r>
      <w:r>
        <w:rPr>
          <w:color w:val="231F20"/>
          <w:spacing w:val="-15"/>
        </w:rPr>
        <w:t xml:space="preserve"> </w:t>
      </w:r>
      <w:r>
        <w:rPr>
          <w:color w:val="231F20"/>
        </w:rPr>
        <w:t>matter</w:t>
      </w:r>
      <w:r>
        <w:rPr>
          <w:color w:val="231F20"/>
          <w:spacing w:val="-15"/>
        </w:rPr>
        <w:t xml:space="preserve"> </w:t>
      </w:r>
      <w:r>
        <w:rPr>
          <w:color w:val="231F20"/>
        </w:rPr>
        <w:t>is</w:t>
      </w:r>
      <w:r>
        <w:rPr>
          <w:color w:val="231F20"/>
          <w:spacing w:val="-15"/>
        </w:rPr>
        <w:t xml:space="preserve"> </w:t>
      </w:r>
      <w:r>
        <w:rPr>
          <w:color w:val="231F20"/>
        </w:rPr>
        <w:t>determined</w:t>
      </w:r>
      <w:r>
        <w:rPr>
          <w:color w:val="231F20"/>
          <w:spacing w:val="-15"/>
        </w:rPr>
        <w:t xml:space="preserve"> </w:t>
      </w:r>
      <w:r>
        <w:rPr>
          <w:color w:val="231F20"/>
        </w:rPr>
        <w:t>not</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Grand</w:t>
      </w:r>
      <w:r>
        <w:rPr>
          <w:color w:val="231F20"/>
          <w:spacing w:val="-15"/>
        </w:rPr>
        <w:t xml:space="preserve"> </w:t>
      </w:r>
      <w:r>
        <w:rPr>
          <w:color w:val="231F20"/>
        </w:rPr>
        <w:t>Jury’s</w:t>
      </w:r>
      <w:r>
        <w:rPr>
          <w:color w:val="231F20"/>
          <w:spacing w:val="-15"/>
        </w:rPr>
        <w:t xml:space="preserve"> </w:t>
      </w:r>
      <w:r>
        <w:rPr>
          <w:color w:val="231F20"/>
        </w:rPr>
        <w:t>authority to</w:t>
      </w:r>
      <w:r>
        <w:rPr>
          <w:color w:val="231F20"/>
          <w:spacing w:val="-3"/>
        </w:rPr>
        <w:t xml:space="preserve"> </w:t>
      </w:r>
      <w:r>
        <w:rPr>
          <w:color w:val="231F20"/>
        </w:rPr>
        <w:t>investigate</w:t>
      </w:r>
      <w:r>
        <w:rPr>
          <w:color w:val="231F20"/>
          <w:spacing w:val="-3"/>
        </w:rPr>
        <w:t xml:space="preserve"> </w:t>
      </w:r>
      <w:r>
        <w:rPr>
          <w:color w:val="231F20"/>
        </w:rPr>
        <w:t>(e.g.,</w:t>
      </w:r>
      <w:r>
        <w:rPr>
          <w:color w:val="231F20"/>
          <w:spacing w:val="-3"/>
        </w:rPr>
        <w:t xml:space="preserve"> </w:t>
      </w:r>
      <w:r>
        <w:rPr>
          <w:color w:val="231F20"/>
        </w:rPr>
        <w:t>matter</w:t>
      </w:r>
      <w:r>
        <w:rPr>
          <w:color w:val="231F20"/>
          <w:spacing w:val="-4"/>
        </w:rPr>
        <w:t xml:space="preserve"> </w:t>
      </w:r>
      <w:r>
        <w:rPr>
          <w:color w:val="231F20"/>
        </w:rPr>
        <w:t>involving</w:t>
      </w:r>
      <w:r>
        <w:rPr>
          <w:color w:val="231F20"/>
          <w:spacing w:val="-3"/>
        </w:rPr>
        <w:t xml:space="preserve"> </w:t>
      </w:r>
      <w:r>
        <w:rPr>
          <w:color w:val="231F20"/>
        </w:rPr>
        <w:t>federal,</w:t>
      </w:r>
      <w:r>
        <w:rPr>
          <w:color w:val="231F20"/>
          <w:spacing w:val="-3"/>
        </w:rPr>
        <w:t xml:space="preserve"> </w:t>
      </w:r>
      <w:r>
        <w:rPr>
          <w:color w:val="231F20"/>
        </w:rPr>
        <w:t>state</w:t>
      </w:r>
      <w:r>
        <w:rPr>
          <w:color w:val="231F20"/>
          <w:spacing w:val="-1"/>
        </w:rPr>
        <w:t xml:space="preserve"> </w:t>
      </w:r>
      <w:r>
        <w:rPr>
          <w:color w:val="231F20"/>
        </w:rPr>
        <w:t>agencies</w:t>
      </w:r>
      <w:r>
        <w:rPr>
          <w:color w:val="231F20"/>
          <w:spacing w:val="-3"/>
        </w:rPr>
        <w:t xml:space="preserve"> </w:t>
      </w:r>
      <w:r>
        <w:rPr>
          <w:color w:val="231F20"/>
        </w:rPr>
        <w:t>or</w:t>
      </w:r>
      <w:r>
        <w:rPr>
          <w:color w:val="231F20"/>
          <w:spacing w:val="-1"/>
        </w:rPr>
        <w:t xml:space="preserve"> </w:t>
      </w:r>
      <w:r>
        <w:rPr>
          <w:color w:val="231F20"/>
        </w:rPr>
        <w:t>institutions,</w:t>
      </w:r>
      <w:r>
        <w:rPr>
          <w:color w:val="231F20"/>
          <w:spacing w:val="-3"/>
        </w:rPr>
        <w:t xml:space="preserve"> </w:t>
      </w:r>
      <w:r>
        <w:rPr>
          <w:color w:val="231F20"/>
        </w:rPr>
        <w:t>the</w:t>
      </w:r>
      <w:r>
        <w:rPr>
          <w:color w:val="231F20"/>
          <w:spacing w:val="-3"/>
        </w:rPr>
        <w:t xml:space="preserve"> </w:t>
      </w:r>
      <w:r>
        <w:rPr>
          <w:color w:val="231F20"/>
        </w:rPr>
        <w:t>courts,</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private dispute), there will be no further contact by the Grand Jury.</w:t>
      </w:r>
    </w:p>
    <w:p w14:paraId="6DA20E44" w14:textId="77777777" w:rsidR="007D148E" w:rsidRDefault="007C3187">
      <w:pPr>
        <w:pStyle w:val="BodyText"/>
        <w:spacing w:before="120"/>
        <w:ind w:left="720" w:right="706" w:hanging="1"/>
      </w:pPr>
      <w:r>
        <w:rPr>
          <w:color w:val="231F20"/>
        </w:rPr>
        <w:t>If</w:t>
      </w:r>
      <w:r>
        <w:rPr>
          <w:color w:val="231F20"/>
          <w:spacing w:val="-7"/>
        </w:rPr>
        <w:t xml:space="preserve"> </w:t>
      </w:r>
      <w:r>
        <w:rPr>
          <w:color w:val="231F20"/>
        </w:rPr>
        <w:t>the</w:t>
      </w:r>
      <w:r>
        <w:rPr>
          <w:color w:val="231F20"/>
          <w:spacing w:val="-7"/>
        </w:rPr>
        <w:t xml:space="preserve"> </w:t>
      </w:r>
      <w:r>
        <w:rPr>
          <w:color w:val="231F20"/>
        </w:rPr>
        <w:t>matter</w:t>
      </w:r>
      <w:r>
        <w:rPr>
          <w:color w:val="231F20"/>
          <w:spacing w:val="-7"/>
        </w:rPr>
        <w:t xml:space="preserve"> </w:t>
      </w:r>
      <w:r>
        <w:rPr>
          <w:color w:val="231F20"/>
        </w:rPr>
        <w:t>is</w:t>
      </w:r>
      <w:r>
        <w:rPr>
          <w:color w:val="231F20"/>
          <w:spacing w:val="-5"/>
        </w:rPr>
        <w:t xml:space="preserve"> </w:t>
      </w:r>
      <w:r>
        <w:rPr>
          <w:color w:val="231F20"/>
        </w:rPr>
        <w:t>within</w:t>
      </w:r>
      <w:r>
        <w:rPr>
          <w:color w:val="231F20"/>
          <w:spacing w:val="-5"/>
        </w:rPr>
        <w:t xml:space="preserve"> </w:t>
      </w:r>
      <w:r>
        <w:rPr>
          <w:color w:val="231F20"/>
        </w:rPr>
        <w:t>the</w:t>
      </w:r>
      <w:r>
        <w:rPr>
          <w:color w:val="231F20"/>
          <w:spacing w:val="-10"/>
        </w:rPr>
        <w:t xml:space="preserve"> </w:t>
      </w:r>
      <w:r>
        <w:rPr>
          <w:color w:val="231F20"/>
        </w:rPr>
        <w:t>legal</w:t>
      </w:r>
      <w:r>
        <w:rPr>
          <w:color w:val="231F20"/>
          <w:spacing w:val="-4"/>
        </w:rPr>
        <w:t xml:space="preserve"> </w:t>
      </w:r>
      <w:r>
        <w:rPr>
          <w:color w:val="231F20"/>
        </w:rPr>
        <w:t>scope</w:t>
      </w:r>
      <w:r>
        <w:rPr>
          <w:color w:val="231F20"/>
          <w:spacing w:val="-7"/>
        </w:rPr>
        <w:t xml:space="preserve"> </w:t>
      </w:r>
      <w:r>
        <w:rPr>
          <w:color w:val="231F20"/>
        </w:rPr>
        <w:t>of</w:t>
      </w:r>
      <w:r>
        <w:rPr>
          <w:color w:val="231F20"/>
          <w:spacing w:val="-8"/>
        </w:rPr>
        <w:t xml:space="preserve"> </w:t>
      </w:r>
      <w:r>
        <w:rPr>
          <w:color w:val="231F20"/>
        </w:rPr>
        <w:t>the</w:t>
      </w:r>
      <w:r>
        <w:rPr>
          <w:color w:val="231F20"/>
          <w:spacing w:val="-4"/>
        </w:rPr>
        <w:t xml:space="preserve"> </w:t>
      </w:r>
      <w:r>
        <w:rPr>
          <w:color w:val="231F20"/>
        </w:rPr>
        <w:t>Grand</w:t>
      </w:r>
      <w:r>
        <w:rPr>
          <w:color w:val="231F20"/>
          <w:spacing w:val="-1"/>
        </w:rPr>
        <w:t xml:space="preserve"> </w:t>
      </w:r>
      <w:r>
        <w:rPr>
          <w:color w:val="231F20"/>
        </w:rPr>
        <w:t>Jury’s</w:t>
      </w:r>
      <w:r>
        <w:rPr>
          <w:color w:val="231F20"/>
          <w:spacing w:val="-5"/>
        </w:rPr>
        <w:t xml:space="preserve"> </w:t>
      </w:r>
      <w:r>
        <w:rPr>
          <w:color w:val="231F20"/>
        </w:rPr>
        <w:t>authoritative</w:t>
      </w:r>
      <w:r>
        <w:rPr>
          <w:color w:val="231F20"/>
          <w:spacing w:val="-8"/>
        </w:rPr>
        <w:t xml:space="preserve"> </w:t>
      </w:r>
      <w:r>
        <w:rPr>
          <w:color w:val="231F20"/>
        </w:rPr>
        <w:t>powers</w:t>
      </w:r>
      <w:r>
        <w:rPr>
          <w:color w:val="231F20"/>
          <w:spacing w:val="-5"/>
        </w:rPr>
        <w:t xml:space="preserve"> </w:t>
      </w:r>
      <w:r>
        <w:rPr>
          <w:color w:val="231F20"/>
        </w:rPr>
        <w:t>and</w:t>
      </w:r>
      <w:r>
        <w:rPr>
          <w:color w:val="231F20"/>
          <w:spacing w:val="-5"/>
        </w:rPr>
        <w:t xml:space="preserve"> </w:t>
      </w:r>
      <w:r>
        <w:rPr>
          <w:color w:val="231F20"/>
        </w:rPr>
        <w:t>would</w:t>
      </w:r>
      <w:r>
        <w:rPr>
          <w:color w:val="231F20"/>
          <w:spacing w:val="-5"/>
        </w:rPr>
        <w:t xml:space="preserve"> </w:t>
      </w:r>
      <w:r>
        <w:rPr>
          <w:color w:val="231F20"/>
        </w:rPr>
        <w:t>warrant further inquiry, the Grand Jury will confidentially contact those individuals who may be able to provide additional information.</w:t>
      </w:r>
    </w:p>
    <w:p w14:paraId="6DA20E45" w14:textId="77777777" w:rsidR="007D148E" w:rsidRDefault="007C3187">
      <w:pPr>
        <w:pStyle w:val="BodyText"/>
        <w:spacing w:before="120" w:line="242" w:lineRule="auto"/>
        <w:ind w:left="720" w:right="1120"/>
      </w:pPr>
      <w:r>
        <w:rPr>
          <w:color w:val="231F20"/>
        </w:rPr>
        <w:t>During</w:t>
      </w:r>
      <w:r>
        <w:rPr>
          <w:color w:val="231F20"/>
          <w:spacing w:val="-4"/>
        </w:rPr>
        <w:t xml:space="preserve"> </w:t>
      </w:r>
      <w:r>
        <w:rPr>
          <w:color w:val="231F20"/>
        </w:rPr>
        <w:t>the</w:t>
      </w:r>
      <w:r>
        <w:rPr>
          <w:color w:val="231F20"/>
          <w:spacing w:val="-4"/>
        </w:rPr>
        <w:t xml:space="preserve"> </w:t>
      </w:r>
      <w:r>
        <w:rPr>
          <w:color w:val="231F20"/>
        </w:rPr>
        <w:t>investigation,</w:t>
      </w:r>
      <w:r>
        <w:rPr>
          <w:color w:val="231F20"/>
          <w:spacing w:val="-4"/>
        </w:rPr>
        <w:t xml:space="preserve"> </w:t>
      </w:r>
      <w:r>
        <w:rPr>
          <w:color w:val="231F20"/>
        </w:rPr>
        <w:t>all</w:t>
      </w:r>
      <w:r>
        <w:rPr>
          <w:color w:val="231F20"/>
          <w:spacing w:val="-3"/>
        </w:rPr>
        <w:t xml:space="preserve"> </w:t>
      </w:r>
      <w:r>
        <w:rPr>
          <w:color w:val="231F20"/>
        </w:rPr>
        <w:t>information</w:t>
      </w:r>
      <w:r>
        <w:rPr>
          <w:color w:val="231F20"/>
          <w:spacing w:val="-4"/>
        </w:rPr>
        <w:t xml:space="preserve"> </w:t>
      </w:r>
      <w:r>
        <w:rPr>
          <w:color w:val="231F20"/>
        </w:rPr>
        <w:t>and</w:t>
      </w:r>
      <w:r>
        <w:rPr>
          <w:color w:val="231F20"/>
          <w:spacing w:val="-4"/>
        </w:rPr>
        <w:t xml:space="preserve"> </w:t>
      </w:r>
      <w:r>
        <w:rPr>
          <w:color w:val="231F20"/>
        </w:rPr>
        <w:t>evidence</w:t>
      </w:r>
      <w:r>
        <w:rPr>
          <w:color w:val="231F20"/>
          <w:spacing w:val="-4"/>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considered;</w:t>
      </w:r>
      <w:r>
        <w:rPr>
          <w:color w:val="231F20"/>
          <w:spacing w:val="-3"/>
        </w:rPr>
        <w:t xml:space="preserve"> </w:t>
      </w:r>
      <w:r>
        <w:rPr>
          <w:color w:val="231F20"/>
        </w:rPr>
        <w:t>however,</w:t>
      </w:r>
      <w:r>
        <w:rPr>
          <w:color w:val="231F20"/>
          <w:spacing w:val="-4"/>
        </w:rPr>
        <w:t xml:space="preserve"> </w:t>
      </w:r>
      <w:r>
        <w:rPr>
          <w:color w:val="231F20"/>
        </w:rPr>
        <w:t>this</w:t>
      </w:r>
      <w:r>
        <w:rPr>
          <w:color w:val="231F20"/>
          <w:spacing w:val="-4"/>
        </w:rPr>
        <w:t xml:space="preserve"> </w:t>
      </w:r>
      <w:r>
        <w:rPr>
          <w:color w:val="231F20"/>
        </w:rPr>
        <w:t>review might not result in any action or report by the Grand Jury.</w:t>
      </w:r>
    </w:p>
    <w:p w14:paraId="6DA20E46" w14:textId="77777777" w:rsidR="007D148E" w:rsidRDefault="007C3187">
      <w:pPr>
        <w:pStyle w:val="BodyText"/>
        <w:spacing w:before="117"/>
        <w:ind w:left="720"/>
      </w:pPr>
      <w:r>
        <w:rPr>
          <w:color w:val="231F20"/>
        </w:rPr>
        <w:t>The</w:t>
      </w:r>
      <w:r>
        <w:rPr>
          <w:color w:val="231F20"/>
          <w:spacing w:val="-6"/>
        </w:rPr>
        <w:t xml:space="preserve"> </w:t>
      </w:r>
      <w:r>
        <w:rPr>
          <w:color w:val="231F20"/>
        </w:rPr>
        <w:t>California</w:t>
      </w:r>
      <w:r>
        <w:rPr>
          <w:color w:val="231F20"/>
          <w:spacing w:val="-6"/>
        </w:rPr>
        <w:t xml:space="preserve"> </w:t>
      </w:r>
      <w:r>
        <w:rPr>
          <w:color w:val="231F20"/>
        </w:rPr>
        <w:t>Penal</w:t>
      </w:r>
      <w:r>
        <w:rPr>
          <w:color w:val="231F20"/>
          <w:spacing w:val="-6"/>
        </w:rPr>
        <w:t xml:space="preserve"> </w:t>
      </w:r>
      <w:r>
        <w:rPr>
          <w:color w:val="231F20"/>
        </w:rPr>
        <w:t>Code,</w:t>
      </w:r>
      <w:r>
        <w:rPr>
          <w:color w:val="231F20"/>
          <w:spacing w:val="-6"/>
        </w:rPr>
        <w:t xml:space="preserve"> </w:t>
      </w:r>
      <w:r>
        <w:rPr>
          <w:color w:val="231F20"/>
        </w:rPr>
        <w:t>which</w:t>
      </w:r>
      <w:r>
        <w:rPr>
          <w:color w:val="231F20"/>
          <w:spacing w:val="-7"/>
        </w:rPr>
        <w:t xml:space="preserve"> </w:t>
      </w:r>
      <w:r>
        <w:rPr>
          <w:color w:val="231F20"/>
        </w:rPr>
        <w:t>governs</w:t>
      </w:r>
      <w:r>
        <w:rPr>
          <w:color w:val="231F20"/>
          <w:spacing w:val="-6"/>
        </w:rPr>
        <w:t xml:space="preserve"> </w:t>
      </w:r>
      <w:r>
        <w:rPr>
          <w:color w:val="231F20"/>
        </w:rPr>
        <w:t>Grand</w:t>
      </w:r>
      <w:r>
        <w:rPr>
          <w:color w:val="231F20"/>
          <w:spacing w:val="-3"/>
        </w:rPr>
        <w:t xml:space="preserve"> </w:t>
      </w:r>
      <w:r>
        <w:rPr>
          <w:color w:val="231F20"/>
        </w:rPr>
        <w:t>Jury</w:t>
      </w:r>
      <w:r>
        <w:rPr>
          <w:color w:val="231F20"/>
          <w:spacing w:val="-6"/>
        </w:rPr>
        <w:t xml:space="preserve"> </w:t>
      </w:r>
      <w:r>
        <w:rPr>
          <w:color w:val="231F20"/>
        </w:rPr>
        <w:t>investigations,</w:t>
      </w:r>
      <w:r>
        <w:rPr>
          <w:color w:val="231F20"/>
          <w:spacing w:val="-6"/>
        </w:rPr>
        <w:t xml:space="preserve"> </w:t>
      </w:r>
      <w:r>
        <w:rPr>
          <w:color w:val="231F20"/>
        </w:rPr>
        <w:t>prohibits</w:t>
      </w:r>
      <w:r>
        <w:rPr>
          <w:color w:val="231F20"/>
          <w:spacing w:val="-6"/>
        </w:rPr>
        <w:t xml:space="preserve"> </w:t>
      </w:r>
      <w:r>
        <w:rPr>
          <w:color w:val="231F20"/>
        </w:rPr>
        <w:t>the</w:t>
      </w:r>
      <w:r>
        <w:rPr>
          <w:color w:val="231F20"/>
          <w:spacing w:val="-6"/>
        </w:rPr>
        <w:t xml:space="preserve"> </w:t>
      </w:r>
      <w:r>
        <w:rPr>
          <w:color w:val="231F20"/>
        </w:rPr>
        <w:t>release</w:t>
      </w:r>
      <w:r>
        <w:rPr>
          <w:color w:val="231F20"/>
          <w:spacing w:val="-6"/>
        </w:rPr>
        <w:t xml:space="preserve"> </w:t>
      </w:r>
      <w:r>
        <w:rPr>
          <w:color w:val="231F20"/>
        </w:rPr>
        <w:t>of</w:t>
      </w:r>
      <w:r>
        <w:rPr>
          <w:color w:val="231F20"/>
          <w:spacing w:val="-6"/>
        </w:rPr>
        <w:t xml:space="preserve"> </w:t>
      </w:r>
      <w:r>
        <w:rPr>
          <w:color w:val="231F20"/>
        </w:rPr>
        <w:t>any investigation results until the final Grand Jury report is released to the public.</w:t>
      </w:r>
    </w:p>
    <w:p w14:paraId="6DA20E47" w14:textId="77777777" w:rsidR="007D148E" w:rsidRDefault="007D148E">
      <w:pPr>
        <w:pStyle w:val="BodyText"/>
        <w:spacing w:before="118"/>
      </w:pPr>
    </w:p>
    <w:p w14:paraId="6DA20E48" w14:textId="77777777" w:rsidR="007D148E" w:rsidRDefault="007C3187">
      <w:pPr>
        <w:pStyle w:val="BodyText"/>
        <w:ind w:left="720"/>
      </w:pPr>
      <w:r>
        <w:rPr>
          <w:color w:val="231F20"/>
          <w:spacing w:val="-2"/>
        </w:rPr>
        <w:t>Sincerely,</w:t>
      </w:r>
    </w:p>
    <w:p w14:paraId="6DA20E49" w14:textId="77777777" w:rsidR="007D148E" w:rsidRDefault="007D148E">
      <w:pPr>
        <w:pStyle w:val="BodyText"/>
      </w:pPr>
    </w:p>
    <w:p w14:paraId="6DA20E4A" w14:textId="77777777" w:rsidR="007D148E" w:rsidRDefault="007D148E">
      <w:pPr>
        <w:pStyle w:val="BodyText"/>
        <w:spacing w:before="3"/>
      </w:pPr>
    </w:p>
    <w:p w14:paraId="6DA20E4B" w14:textId="77777777" w:rsidR="007D148E" w:rsidRDefault="007C3187">
      <w:pPr>
        <w:pStyle w:val="BodyText"/>
        <w:ind w:left="720"/>
        <w:jc w:val="both"/>
      </w:pPr>
      <w:r>
        <w:rPr>
          <w:color w:val="231F20"/>
        </w:rPr>
        <w:t>(Typed</w:t>
      </w:r>
      <w:r>
        <w:rPr>
          <w:color w:val="231F20"/>
          <w:spacing w:val="-8"/>
        </w:rPr>
        <w:t xml:space="preserve"> </w:t>
      </w:r>
      <w:r>
        <w:rPr>
          <w:color w:val="231F20"/>
        </w:rPr>
        <w:t>Name),</w:t>
      </w:r>
      <w:r>
        <w:rPr>
          <w:color w:val="231F20"/>
          <w:spacing w:val="-5"/>
        </w:rPr>
        <w:t xml:space="preserve"> </w:t>
      </w:r>
      <w:r>
        <w:rPr>
          <w:color w:val="231F20"/>
          <w:spacing w:val="-2"/>
        </w:rPr>
        <w:t>Foreperson</w:t>
      </w:r>
    </w:p>
    <w:p w14:paraId="6DA20E4C" w14:textId="77777777" w:rsidR="007D148E" w:rsidRDefault="007C3187">
      <w:pPr>
        <w:pStyle w:val="BodyText"/>
        <w:ind w:left="720"/>
        <w:jc w:val="both"/>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0E4D" w14:textId="77777777" w:rsidR="007D148E" w:rsidRDefault="007C3187">
      <w:pPr>
        <w:spacing w:before="251"/>
        <w:ind w:left="979"/>
      </w:pPr>
      <w:r>
        <w:rPr>
          <w:b/>
          <w:i/>
          <w:color w:val="231F20"/>
        </w:rPr>
        <w:t>Note:</w:t>
      </w:r>
      <w:r>
        <w:rPr>
          <w:b/>
          <w:i/>
          <w:color w:val="231F20"/>
          <w:spacing w:val="-9"/>
        </w:rPr>
        <w:t xml:space="preserve"> </w:t>
      </w:r>
      <w:r>
        <w:rPr>
          <w:color w:val="231F20"/>
        </w:rPr>
        <w:t>As</w:t>
      </w:r>
      <w:r>
        <w:rPr>
          <w:color w:val="231F20"/>
          <w:spacing w:val="-7"/>
        </w:rPr>
        <w:t xml:space="preserve"> </w:t>
      </w:r>
      <w:r>
        <w:rPr>
          <w:color w:val="231F20"/>
        </w:rPr>
        <w:t>with</w:t>
      </w:r>
      <w:r>
        <w:rPr>
          <w:color w:val="231F20"/>
          <w:spacing w:val="-5"/>
        </w:rPr>
        <w:t xml:space="preserve"> </w:t>
      </w:r>
      <w:r>
        <w:rPr>
          <w:color w:val="231F20"/>
        </w:rPr>
        <w:t>all</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other</w:t>
      </w:r>
      <w:r>
        <w:rPr>
          <w:color w:val="231F20"/>
          <w:spacing w:val="-4"/>
        </w:rPr>
        <w:t xml:space="preserve"> </w:t>
      </w:r>
      <w:r>
        <w:rPr>
          <w:color w:val="231F20"/>
        </w:rPr>
        <w:t>sample</w:t>
      </w:r>
      <w:r>
        <w:rPr>
          <w:color w:val="231F20"/>
          <w:spacing w:val="-7"/>
        </w:rPr>
        <w:t xml:space="preserve"> </w:t>
      </w:r>
      <w:r>
        <w:rPr>
          <w:color w:val="231F20"/>
        </w:rPr>
        <w:t>letters,</w:t>
      </w:r>
      <w:r>
        <w:rPr>
          <w:color w:val="231F20"/>
          <w:spacing w:val="-10"/>
        </w:rPr>
        <w:t xml:space="preserve"> </w:t>
      </w:r>
      <w:r>
        <w:rPr>
          <w:color w:val="231F20"/>
        </w:rPr>
        <w:t>this</w:t>
      </w:r>
      <w:r>
        <w:rPr>
          <w:color w:val="231F20"/>
          <w:spacing w:val="-4"/>
        </w:rPr>
        <w:t xml:space="preserve"> </w:t>
      </w:r>
      <w:r>
        <w:rPr>
          <w:color w:val="231F20"/>
        </w:rPr>
        <w:t>one</w:t>
      </w:r>
      <w:r>
        <w:rPr>
          <w:color w:val="231F20"/>
          <w:spacing w:val="-5"/>
        </w:rPr>
        <w:t xml:space="preserve"> </w:t>
      </w:r>
      <w:r>
        <w:rPr>
          <w:color w:val="231F20"/>
        </w:rPr>
        <w:t>should</w:t>
      </w:r>
      <w:r>
        <w:rPr>
          <w:color w:val="231F20"/>
          <w:spacing w:val="-4"/>
        </w:rPr>
        <w:t xml:space="preserve"> </w:t>
      </w:r>
      <w:r>
        <w:rPr>
          <w:color w:val="231F20"/>
        </w:rPr>
        <w:t>be</w:t>
      </w:r>
      <w:r>
        <w:rPr>
          <w:color w:val="231F20"/>
          <w:spacing w:val="-8"/>
        </w:rPr>
        <w:t xml:space="preserve"> </w:t>
      </w:r>
      <w:r>
        <w:rPr>
          <w:color w:val="231F20"/>
        </w:rPr>
        <w:t>modified</w:t>
      </w:r>
      <w:r>
        <w:rPr>
          <w:color w:val="231F20"/>
          <w:spacing w:val="-7"/>
        </w:rPr>
        <w:t xml:space="preserve"> </w:t>
      </w:r>
      <w:r>
        <w:rPr>
          <w:color w:val="231F20"/>
        </w:rPr>
        <w:t>to</w:t>
      </w:r>
      <w:r>
        <w:rPr>
          <w:color w:val="231F20"/>
          <w:spacing w:val="-4"/>
        </w:rPr>
        <w:t xml:space="preserve"> </w:t>
      </w:r>
      <w:r>
        <w:rPr>
          <w:color w:val="231F20"/>
        </w:rPr>
        <w:t>fit</w:t>
      </w:r>
      <w:r>
        <w:rPr>
          <w:color w:val="231F20"/>
          <w:spacing w:val="-9"/>
        </w:rPr>
        <w:t xml:space="preserve"> </w:t>
      </w:r>
      <w:r>
        <w:rPr>
          <w:color w:val="231F20"/>
        </w:rPr>
        <w:t>the</w:t>
      </w:r>
      <w:r>
        <w:rPr>
          <w:color w:val="231F20"/>
          <w:spacing w:val="-9"/>
        </w:rPr>
        <w:t xml:space="preserve"> </w:t>
      </w:r>
      <w:r>
        <w:rPr>
          <w:color w:val="231F20"/>
        </w:rPr>
        <w:t>intended</w:t>
      </w:r>
      <w:r>
        <w:rPr>
          <w:color w:val="231F20"/>
          <w:spacing w:val="-7"/>
        </w:rPr>
        <w:t xml:space="preserve"> </w:t>
      </w:r>
      <w:r>
        <w:rPr>
          <w:color w:val="231F20"/>
          <w:spacing w:val="-2"/>
        </w:rPr>
        <w:t>purpose.</w:t>
      </w:r>
    </w:p>
    <w:p w14:paraId="6DA20E4E" w14:textId="77777777" w:rsidR="007D148E" w:rsidRDefault="007D148E">
      <w:pPr>
        <w:sectPr w:rsidR="007D148E">
          <w:pgSz w:w="12240" w:h="15840"/>
          <w:pgMar w:top="740" w:right="360" w:bottom="480" w:left="720" w:header="514" w:footer="277" w:gutter="0"/>
          <w:cols w:space="720"/>
        </w:sectPr>
      </w:pPr>
    </w:p>
    <w:p w14:paraId="6DA20E4F" w14:textId="77777777" w:rsidR="007D148E" w:rsidRDefault="007D148E">
      <w:pPr>
        <w:pStyle w:val="BodyText"/>
      </w:pPr>
    </w:p>
    <w:p w14:paraId="6DA20E50" w14:textId="77777777" w:rsidR="007D148E" w:rsidRDefault="007D148E">
      <w:pPr>
        <w:pStyle w:val="BodyText"/>
        <w:spacing w:before="129"/>
      </w:pPr>
    </w:p>
    <w:p w14:paraId="6DA20E51" w14:textId="77777777" w:rsidR="007D148E" w:rsidRDefault="007C3187">
      <w:pPr>
        <w:pStyle w:val="Heading3"/>
        <w:ind w:left="2892"/>
      </w:pPr>
      <w:r>
        <w:rPr>
          <w:color w:val="231F20"/>
        </w:rPr>
        <w:t>H.</w:t>
      </w:r>
      <w:r>
        <w:rPr>
          <w:color w:val="231F20"/>
          <w:spacing w:val="41"/>
        </w:rPr>
        <w:t xml:space="preserve"> </w:t>
      </w:r>
      <w:r>
        <w:rPr>
          <w:color w:val="231F20"/>
        </w:rPr>
        <w:t>SAMPLE</w:t>
      </w:r>
      <w:r>
        <w:rPr>
          <w:color w:val="231F20"/>
          <w:spacing w:val="-1"/>
        </w:rPr>
        <w:t xml:space="preserve"> </w:t>
      </w:r>
      <w:r>
        <w:rPr>
          <w:color w:val="231F20"/>
        </w:rPr>
        <w:t>COMMITTEE</w:t>
      </w:r>
      <w:r>
        <w:rPr>
          <w:color w:val="231F20"/>
          <w:spacing w:val="-4"/>
        </w:rPr>
        <w:t xml:space="preserve"> </w:t>
      </w:r>
      <w:r>
        <w:rPr>
          <w:color w:val="231F20"/>
        </w:rPr>
        <w:t>MEETING</w:t>
      </w:r>
      <w:r>
        <w:rPr>
          <w:color w:val="231F20"/>
          <w:spacing w:val="-1"/>
        </w:rPr>
        <w:t xml:space="preserve"> </w:t>
      </w:r>
      <w:r>
        <w:rPr>
          <w:color w:val="231F20"/>
          <w:spacing w:val="-2"/>
        </w:rPr>
        <w:t>MINUTES</w:t>
      </w:r>
    </w:p>
    <w:p w14:paraId="6DA20E52" w14:textId="77777777" w:rsidR="007D148E" w:rsidRDefault="007C3187">
      <w:pPr>
        <w:spacing w:before="276"/>
        <w:ind w:left="3288" w:right="3728"/>
        <w:rPr>
          <w:b/>
        </w:rPr>
      </w:pPr>
      <w:r>
        <w:rPr>
          <w:b/>
          <w:color w:val="231F20"/>
        </w:rPr>
        <w:t>2025-26</w:t>
      </w:r>
      <w:r>
        <w:rPr>
          <w:b/>
          <w:color w:val="231F20"/>
          <w:spacing w:val="-15"/>
        </w:rPr>
        <w:t xml:space="preserve"> </w:t>
      </w:r>
      <w:r>
        <w:rPr>
          <w:b/>
          <w:color w:val="231F20"/>
        </w:rPr>
        <w:t>SHASTA</w:t>
      </w:r>
      <w:r>
        <w:rPr>
          <w:b/>
          <w:color w:val="231F20"/>
          <w:spacing w:val="-14"/>
        </w:rPr>
        <w:t xml:space="preserve"> </w:t>
      </w:r>
      <w:r>
        <w:rPr>
          <w:b/>
          <w:color w:val="231F20"/>
        </w:rPr>
        <w:t>COUNTY</w:t>
      </w:r>
      <w:r>
        <w:rPr>
          <w:b/>
          <w:color w:val="231F20"/>
          <w:spacing w:val="-14"/>
        </w:rPr>
        <w:t xml:space="preserve"> </w:t>
      </w:r>
      <w:r>
        <w:rPr>
          <w:b/>
          <w:color w:val="231F20"/>
        </w:rPr>
        <w:t>GRAND</w:t>
      </w:r>
      <w:r>
        <w:rPr>
          <w:b/>
          <w:color w:val="231F20"/>
          <w:spacing w:val="-14"/>
        </w:rPr>
        <w:t xml:space="preserve"> </w:t>
      </w:r>
      <w:r>
        <w:rPr>
          <w:b/>
          <w:color w:val="231F20"/>
        </w:rPr>
        <w:t>JURY CON/ED COMMITTEE MINUTES #1 JULY 25, 2022</w:t>
      </w:r>
    </w:p>
    <w:p w14:paraId="6DA20E53" w14:textId="77777777" w:rsidR="007D148E" w:rsidRDefault="007D148E">
      <w:pPr>
        <w:pStyle w:val="BodyText"/>
        <w:spacing w:before="1"/>
        <w:rPr>
          <w:b/>
          <w:sz w:val="22"/>
        </w:rPr>
      </w:pPr>
    </w:p>
    <w:p w14:paraId="6DA20E54" w14:textId="77777777" w:rsidR="007D148E" w:rsidRDefault="007C3187">
      <w:pPr>
        <w:ind w:left="720"/>
        <w:rPr>
          <w:sz w:val="24"/>
        </w:rPr>
      </w:pPr>
      <w:r>
        <w:rPr>
          <w:b/>
          <w:color w:val="231F20"/>
          <w:sz w:val="24"/>
        </w:rPr>
        <w:t>Call</w:t>
      </w:r>
      <w:r>
        <w:rPr>
          <w:b/>
          <w:color w:val="231F20"/>
          <w:spacing w:val="-5"/>
          <w:sz w:val="24"/>
        </w:rPr>
        <w:t xml:space="preserve"> </w:t>
      </w:r>
      <w:r>
        <w:rPr>
          <w:b/>
          <w:color w:val="231F20"/>
          <w:sz w:val="24"/>
        </w:rPr>
        <w:t>to</w:t>
      </w:r>
      <w:r>
        <w:rPr>
          <w:b/>
          <w:color w:val="231F20"/>
          <w:spacing w:val="-6"/>
          <w:sz w:val="24"/>
        </w:rPr>
        <w:t xml:space="preserve"> </w:t>
      </w:r>
      <w:r>
        <w:rPr>
          <w:b/>
          <w:color w:val="231F20"/>
          <w:sz w:val="24"/>
        </w:rPr>
        <w:t>Order:</w:t>
      </w:r>
      <w:r>
        <w:rPr>
          <w:b/>
          <w:color w:val="231F20"/>
          <w:spacing w:val="50"/>
          <w:sz w:val="24"/>
        </w:rPr>
        <w:t xml:space="preserve"> </w:t>
      </w:r>
      <w:r>
        <w:rPr>
          <w:color w:val="231F20"/>
          <w:sz w:val="24"/>
        </w:rPr>
        <w:t>Temporary</w:t>
      </w:r>
      <w:r>
        <w:rPr>
          <w:color w:val="231F20"/>
          <w:spacing w:val="-4"/>
          <w:sz w:val="24"/>
        </w:rPr>
        <w:t xml:space="preserve"> </w:t>
      </w:r>
      <w:r>
        <w:rPr>
          <w:color w:val="231F20"/>
          <w:sz w:val="24"/>
        </w:rPr>
        <w:t>Chairperson</w:t>
      </w:r>
      <w:r>
        <w:rPr>
          <w:color w:val="231F20"/>
          <w:spacing w:val="-5"/>
          <w:sz w:val="24"/>
        </w:rPr>
        <w:t xml:space="preserve"> </w:t>
      </w:r>
      <w:r>
        <w:rPr>
          <w:color w:val="231F20"/>
          <w:sz w:val="24"/>
        </w:rPr>
        <w:t>(Alice</w:t>
      </w:r>
      <w:r>
        <w:rPr>
          <w:color w:val="231F20"/>
          <w:spacing w:val="-4"/>
          <w:sz w:val="24"/>
        </w:rPr>
        <w:t xml:space="preserve"> </w:t>
      </w:r>
      <w:r>
        <w:rPr>
          <w:color w:val="231F20"/>
          <w:sz w:val="24"/>
        </w:rPr>
        <w:t>Doe</w:t>
      </w:r>
      <w:r>
        <w:rPr>
          <w:color w:val="231F20"/>
          <w:spacing w:val="-6"/>
          <w:sz w:val="24"/>
        </w:rPr>
        <w:t xml:space="preserve"> </w:t>
      </w:r>
      <w:r>
        <w:rPr>
          <w:color w:val="231F20"/>
          <w:sz w:val="24"/>
        </w:rPr>
        <w:t>)</w:t>
      </w:r>
      <w:r>
        <w:rPr>
          <w:color w:val="231F20"/>
          <w:spacing w:val="-5"/>
          <w:sz w:val="24"/>
        </w:rPr>
        <w:t xml:space="preserve"> </w:t>
      </w:r>
      <w:r>
        <w:rPr>
          <w:color w:val="231F20"/>
          <w:sz w:val="24"/>
        </w:rPr>
        <w:t>@</w:t>
      </w:r>
      <w:r>
        <w:rPr>
          <w:color w:val="231F20"/>
          <w:spacing w:val="-6"/>
          <w:sz w:val="24"/>
        </w:rPr>
        <w:t xml:space="preserve"> </w:t>
      </w:r>
      <w:r>
        <w:rPr>
          <w:color w:val="231F20"/>
          <w:sz w:val="24"/>
        </w:rPr>
        <w:t>3:00</w:t>
      </w:r>
      <w:r>
        <w:rPr>
          <w:color w:val="231F20"/>
          <w:spacing w:val="-4"/>
          <w:sz w:val="24"/>
        </w:rPr>
        <w:t xml:space="preserve"> </w:t>
      </w:r>
      <w:r>
        <w:rPr>
          <w:color w:val="231F20"/>
          <w:spacing w:val="-5"/>
          <w:sz w:val="24"/>
        </w:rPr>
        <w:t>pm</w:t>
      </w:r>
    </w:p>
    <w:p w14:paraId="6DA20E55" w14:textId="77777777" w:rsidR="007D148E" w:rsidRDefault="007D148E">
      <w:pPr>
        <w:pStyle w:val="BodyText"/>
      </w:pPr>
    </w:p>
    <w:p w14:paraId="6DA20E56" w14:textId="77777777" w:rsidR="007D148E" w:rsidRDefault="007C3187">
      <w:pPr>
        <w:ind w:left="720"/>
        <w:rPr>
          <w:sz w:val="24"/>
        </w:rPr>
      </w:pPr>
      <w:r>
        <w:rPr>
          <w:b/>
          <w:color w:val="231F20"/>
          <w:sz w:val="24"/>
        </w:rPr>
        <w:t>Roll Call:</w:t>
      </w:r>
      <w:r>
        <w:rPr>
          <w:b/>
          <w:color w:val="231F20"/>
          <w:spacing w:val="57"/>
          <w:sz w:val="24"/>
        </w:rPr>
        <w:t xml:space="preserve"> </w:t>
      </w:r>
      <w:r>
        <w:rPr>
          <w:color w:val="231F20"/>
          <w:spacing w:val="-2"/>
          <w:sz w:val="24"/>
        </w:rPr>
        <w:t>Secretary</w:t>
      </w:r>
    </w:p>
    <w:p w14:paraId="6DA20E57" w14:textId="77777777" w:rsidR="007D148E" w:rsidRDefault="007C3187">
      <w:pPr>
        <w:pStyle w:val="BodyText"/>
        <w:spacing w:before="113"/>
        <w:ind w:left="720"/>
      </w:pPr>
      <w:r>
        <w:rPr>
          <w:color w:val="231F20"/>
        </w:rPr>
        <w:t>Absent:</w:t>
      </w:r>
      <w:r>
        <w:rPr>
          <w:color w:val="231F20"/>
          <w:spacing w:val="-4"/>
        </w:rPr>
        <w:t xml:space="preserve"> </w:t>
      </w:r>
      <w:r>
        <w:rPr>
          <w:color w:val="231F20"/>
        </w:rPr>
        <w:t>John Black</w:t>
      </w:r>
      <w:r>
        <w:rPr>
          <w:color w:val="231F20"/>
          <w:spacing w:val="-4"/>
        </w:rPr>
        <w:t xml:space="preserve"> </w:t>
      </w:r>
      <w:r>
        <w:rPr>
          <w:color w:val="231F20"/>
        </w:rPr>
        <w:t>(excused)</w:t>
      </w:r>
      <w:r>
        <w:rPr>
          <w:color w:val="231F20"/>
          <w:spacing w:val="54"/>
        </w:rPr>
        <w:t xml:space="preserve"> </w:t>
      </w:r>
      <w:r>
        <w:rPr>
          <w:color w:val="231F20"/>
        </w:rPr>
        <w:t xml:space="preserve">Left Early: </w:t>
      </w:r>
      <w:r>
        <w:rPr>
          <w:color w:val="231F20"/>
          <w:spacing w:val="-4"/>
        </w:rPr>
        <w:t>None</w:t>
      </w:r>
    </w:p>
    <w:p w14:paraId="6DA20E58" w14:textId="77777777" w:rsidR="007D148E" w:rsidRDefault="007D148E">
      <w:pPr>
        <w:pStyle w:val="BodyText"/>
      </w:pPr>
    </w:p>
    <w:p w14:paraId="6DA20E59" w14:textId="77777777" w:rsidR="007D148E" w:rsidRDefault="007C3187">
      <w:pPr>
        <w:pStyle w:val="Heading4"/>
      </w:pPr>
      <w:r>
        <w:rPr>
          <w:color w:val="231F20"/>
        </w:rPr>
        <w:t>New</w:t>
      </w:r>
      <w:r>
        <w:rPr>
          <w:color w:val="231F20"/>
          <w:spacing w:val="-9"/>
        </w:rPr>
        <w:t xml:space="preserve"> </w:t>
      </w:r>
      <w:r>
        <w:rPr>
          <w:color w:val="231F20"/>
          <w:spacing w:val="-2"/>
        </w:rPr>
        <w:t>Business:</w:t>
      </w:r>
    </w:p>
    <w:p w14:paraId="6DA20E5A" w14:textId="77777777" w:rsidR="007D148E" w:rsidRDefault="007D148E">
      <w:pPr>
        <w:pStyle w:val="BodyText"/>
        <w:rPr>
          <w:b/>
        </w:rPr>
      </w:pPr>
    </w:p>
    <w:p w14:paraId="6DA20E5B" w14:textId="77777777" w:rsidR="007D148E" w:rsidRDefault="007C3187">
      <w:pPr>
        <w:pStyle w:val="ListParagraph"/>
        <w:numPr>
          <w:ilvl w:val="0"/>
          <w:numId w:val="9"/>
        </w:numPr>
        <w:tabs>
          <w:tab w:val="left" w:pos="1080"/>
        </w:tabs>
        <w:spacing w:before="1"/>
        <w:rPr>
          <w:color w:val="231F20"/>
          <w:sz w:val="24"/>
        </w:rPr>
      </w:pPr>
      <w:r>
        <w:rPr>
          <w:b/>
          <w:color w:val="231F20"/>
          <w:sz w:val="24"/>
        </w:rPr>
        <w:t>Discussion</w:t>
      </w:r>
      <w:r>
        <w:rPr>
          <w:b/>
          <w:color w:val="231F20"/>
          <w:spacing w:val="-8"/>
          <w:sz w:val="24"/>
        </w:rPr>
        <w:t xml:space="preserve"> </w:t>
      </w:r>
      <w:r>
        <w:rPr>
          <w:b/>
          <w:color w:val="231F20"/>
          <w:sz w:val="24"/>
        </w:rPr>
        <w:t>of</w:t>
      </w:r>
      <w:r>
        <w:rPr>
          <w:b/>
          <w:color w:val="231F20"/>
          <w:spacing w:val="-8"/>
          <w:sz w:val="24"/>
        </w:rPr>
        <w:t xml:space="preserve"> </w:t>
      </w:r>
      <w:r>
        <w:rPr>
          <w:b/>
          <w:color w:val="231F20"/>
          <w:sz w:val="24"/>
        </w:rPr>
        <w:t>Committee</w:t>
      </w:r>
      <w:r>
        <w:rPr>
          <w:b/>
          <w:color w:val="231F20"/>
          <w:spacing w:val="-8"/>
          <w:sz w:val="24"/>
        </w:rPr>
        <w:t xml:space="preserve"> </w:t>
      </w:r>
      <w:r>
        <w:rPr>
          <w:b/>
          <w:color w:val="231F20"/>
          <w:spacing w:val="-2"/>
          <w:sz w:val="24"/>
        </w:rPr>
        <w:t>Duties:</w:t>
      </w:r>
    </w:p>
    <w:p w14:paraId="6DA20E5C" w14:textId="77777777" w:rsidR="007D148E" w:rsidRDefault="007C3187">
      <w:pPr>
        <w:pStyle w:val="BodyText"/>
        <w:ind w:left="720" w:right="706"/>
      </w:pPr>
      <w:r>
        <w:rPr>
          <w:color w:val="231F20"/>
        </w:rPr>
        <w:t>The</w:t>
      </w:r>
      <w:r>
        <w:rPr>
          <w:color w:val="231F20"/>
          <w:spacing w:val="-7"/>
        </w:rPr>
        <w:t xml:space="preserve"> </w:t>
      </w:r>
      <w:r>
        <w:rPr>
          <w:color w:val="231F20"/>
        </w:rPr>
        <w:t>temporary</w:t>
      </w:r>
      <w:r>
        <w:rPr>
          <w:color w:val="231F20"/>
          <w:spacing w:val="-3"/>
        </w:rPr>
        <w:t xml:space="preserve"> </w:t>
      </w:r>
      <w:r>
        <w:rPr>
          <w:color w:val="231F20"/>
        </w:rPr>
        <w:t>chair,</w:t>
      </w:r>
      <w:r>
        <w:rPr>
          <w:color w:val="231F20"/>
          <w:spacing w:val="-3"/>
        </w:rPr>
        <w:t xml:space="preserve"> </w:t>
      </w:r>
      <w:r>
        <w:rPr>
          <w:color w:val="231F20"/>
        </w:rPr>
        <w:t>Alice</w:t>
      </w:r>
      <w:r>
        <w:rPr>
          <w:color w:val="231F20"/>
          <w:spacing w:val="-7"/>
        </w:rPr>
        <w:t xml:space="preserve"> </w:t>
      </w:r>
      <w:r>
        <w:rPr>
          <w:color w:val="231F20"/>
        </w:rPr>
        <w:t>Doe,</w:t>
      </w:r>
      <w:r>
        <w:rPr>
          <w:color w:val="231F20"/>
          <w:spacing w:val="-5"/>
        </w:rPr>
        <w:t xml:space="preserve"> </w:t>
      </w:r>
      <w:r>
        <w:rPr>
          <w:color w:val="231F20"/>
        </w:rPr>
        <w:t>led</w:t>
      </w:r>
      <w:r>
        <w:rPr>
          <w:color w:val="231F20"/>
          <w:spacing w:val="-5"/>
        </w:rPr>
        <w:t xml:space="preserve"> </w:t>
      </w:r>
      <w:r>
        <w:rPr>
          <w:color w:val="231F20"/>
        </w:rPr>
        <w:t>a</w:t>
      </w:r>
      <w:r>
        <w:rPr>
          <w:color w:val="231F20"/>
          <w:spacing w:val="-7"/>
        </w:rPr>
        <w:t xml:space="preserve"> </w:t>
      </w:r>
      <w:r>
        <w:rPr>
          <w:color w:val="231F20"/>
        </w:rPr>
        <w:t>brief</w:t>
      </w:r>
      <w:r>
        <w:rPr>
          <w:color w:val="231F20"/>
          <w:spacing w:val="-7"/>
        </w:rPr>
        <w:t xml:space="preserve"> </w:t>
      </w:r>
      <w:r>
        <w:rPr>
          <w:color w:val="231F20"/>
        </w:rPr>
        <w:t>discussion</w:t>
      </w:r>
      <w:r>
        <w:rPr>
          <w:color w:val="231F20"/>
          <w:spacing w:val="-5"/>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duties</w:t>
      </w:r>
      <w:r>
        <w:rPr>
          <w:color w:val="231F20"/>
          <w:spacing w:val="-5"/>
        </w:rPr>
        <w:t xml:space="preserve"> </w:t>
      </w:r>
      <w:r>
        <w:rPr>
          <w:color w:val="231F20"/>
        </w:rPr>
        <w:t>and</w:t>
      </w:r>
      <w:r>
        <w:rPr>
          <w:color w:val="231F20"/>
          <w:spacing w:val="-5"/>
        </w:rPr>
        <w:t xml:space="preserve"> </w:t>
      </w:r>
      <w:r>
        <w:rPr>
          <w:color w:val="231F20"/>
        </w:rPr>
        <w:t>responsibilities</w:t>
      </w:r>
      <w:r>
        <w:rPr>
          <w:color w:val="231F20"/>
          <w:spacing w:val="-4"/>
        </w:rPr>
        <w:t xml:space="preserve"> </w:t>
      </w:r>
      <w:r>
        <w:rPr>
          <w:color w:val="231F20"/>
        </w:rPr>
        <w:t>of</w:t>
      </w:r>
      <w:r>
        <w:rPr>
          <w:color w:val="231F20"/>
          <w:spacing w:val="-7"/>
        </w:rPr>
        <w:t xml:space="preserve"> </w:t>
      </w:r>
      <w:r>
        <w:rPr>
          <w:color w:val="231F20"/>
        </w:rPr>
        <w:t>the Continuity and Editorial Committees (Con/ED).</w:t>
      </w:r>
    </w:p>
    <w:p w14:paraId="6DA20E5D" w14:textId="77777777" w:rsidR="007D148E" w:rsidRDefault="007C3187">
      <w:pPr>
        <w:pStyle w:val="Heading4"/>
        <w:numPr>
          <w:ilvl w:val="0"/>
          <w:numId w:val="9"/>
        </w:numPr>
        <w:tabs>
          <w:tab w:val="left" w:pos="1080"/>
        </w:tabs>
        <w:spacing w:before="276"/>
        <w:rPr>
          <w:b w:val="0"/>
          <w:color w:val="231F20"/>
        </w:rPr>
      </w:pPr>
      <w:r>
        <w:rPr>
          <w:color w:val="231F20"/>
        </w:rPr>
        <w:t>Election</w:t>
      </w:r>
      <w:r>
        <w:rPr>
          <w:color w:val="231F20"/>
          <w:spacing w:val="-6"/>
        </w:rPr>
        <w:t xml:space="preserve"> </w:t>
      </w:r>
      <w:r>
        <w:rPr>
          <w:color w:val="231F20"/>
        </w:rPr>
        <w:t>of</w:t>
      </w:r>
      <w:r>
        <w:rPr>
          <w:color w:val="231F20"/>
          <w:spacing w:val="-5"/>
        </w:rPr>
        <w:t xml:space="preserve"> </w:t>
      </w:r>
      <w:r>
        <w:rPr>
          <w:color w:val="231F20"/>
          <w:spacing w:val="-2"/>
        </w:rPr>
        <w:t>Officers:</w:t>
      </w:r>
    </w:p>
    <w:p w14:paraId="6DA20E5E" w14:textId="77777777" w:rsidR="007D148E" w:rsidRDefault="007C3187">
      <w:pPr>
        <w:pStyle w:val="BodyText"/>
        <w:ind w:left="720" w:right="1558"/>
      </w:pPr>
      <w:r>
        <w:rPr>
          <w:color w:val="231F20"/>
        </w:rPr>
        <w:t>The</w:t>
      </w:r>
      <w:r>
        <w:rPr>
          <w:color w:val="231F20"/>
          <w:spacing w:val="-8"/>
        </w:rPr>
        <w:t xml:space="preserve"> </w:t>
      </w:r>
      <w:r>
        <w:rPr>
          <w:color w:val="231F20"/>
        </w:rPr>
        <w:t>committee</w:t>
      </w:r>
      <w:r>
        <w:rPr>
          <w:color w:val="231F20"/>
          <w:spacing w:val="-8"/>
        </w:rPr>
        <w:t xml:space="preserve"> </w:t>
      </w:r>
      <w:r>
        <w:rPr>
          <w:color w:val="231F20"/>
        </w:rPr>
        <w:t>members</w:t>
      </w:r>
      <w:r>
        <w:rPr>
          <w:color w:val="231F20"/>
          <w:spacing w:val="-4"/>
        </w:rPr>
        <w:t xml:space="preserve"> </w:t>
      </w:r>
      <w:r>
        <w:rPr>
          <w:color w:val="231F20"/>
        </w:rPr>
        <w:t>voted</w:t>
      </w:r>
      <w:r>
        <w:rPr>
          <w:color w:val="231F20"/>
          <w:spacing w:val="-8"/>
        </w:rPr>
        <w:t xml:space="preserve"> </w:t>
      </w:r>
      <w:r>
        <w:rPr>
          <w:color w:val="231F20"/>
        </w:rPr>
        <w:t>and</w:t>
      </w:r>
      <w:r>
        <w:rPr>
          <w:color w:val="231F20"/>
          <w:spacing w:val="-6"/>
        </w:rPr>
        <w:t xml:space="preserve"> </w:t>
      </w:r>
      <w:r>
        <w:rPr>
          <w:color w:val="231F20"/>
        </w:rPr>
        <w:t>elected</w:t>
      </w:r>
      <w:r>
        <w:rPr>
          <w:color w:val="231F20"/>
          <w:spacing w:val="-6"/>
        </w:rPr>
        <w:t xml:space="preserve"> </w:t>
      </w:r>
      <w:r>
        <w:rPr>
          <w:color w:val="231F20"/>
        </w:rPr>
        <w:t>the</w:t>
      </w:r>
      <w:r>
        <w:rPr>
          <w:color w:val="231F20"/>
          <w:spacing w:val="-8"/>
        </w:rPr>
        <w:t xml:space="preserve"> </w:t>
      </w:r>
      <w:r>
        <w:rPr>
          <w:color w:val="231F20"/>
        </w:rPr>
        <w:t>slate</w:t>
      </w:r>
      <w:r>
        <w:rPr>
          <w:color w:val="231F20"/>
          <w:spacing w:val="-8"/>
        </w:rPr>
        <w:t xml:space="preserve"> </w:t>
      </w:r>
      <w:r>
        <w:rPr>
          <w:color w:val="231F20"/>
        </w:rPr>
        <w:t>of</w:t>
      </w:r>
      <w:r>
        <w:rPr>
          <w:color w:val="231F20"/>
          <w:spacing w:val="-8"/>
        </w:rPr>
        <w:t xml:space="preserve"> </w:t>
      </w:r>
      <w:r>
        <w:rPr>
          <w:color w:val="231F20"/>
        </w:rPr>
        <w:t>officers</w:t>
      </w:r>
      <w:r>
        <w:rPr>
          <w:color w:val="231F20"/>
          <w:spacing w:val="-6"/>
        </w:rPr>
        <w:t xml:space="preserve"> </w:t>
      </w:r>
      <w:r>
        <w:rPr>
          <w:color w:val="231F20"/>
        </w:rPr>
        <w:t>for</w:t>
      </w:r>
      <w:r>
        <w:rPr>
          <w:color w:val="231F20"/>
          <w:spacing w:val="-10"/>
        </w:rPr>
        <w:t xml:space="preserve"> </w:t>
      </w:r>
      <w:r>
        <w:rPr>
          <w:color w:val="231F20"/>
        </w:rPr>
        <w:t>the</w:t>
      </w:r>
      <w:r>
        <w:rPr>
          <w:color w:val="231F20"/>
          <w:spacing w:val="-8"/>
        </w:rPr>
        <w:t xml:space="preserve"> </w:t>
      </w:r>
      <w:r>
        <w:rPr>
          <w:color w:val="231F20"/>
        </w:rPr>
        <w:t>Con/Ed</w:t>
      </w:r>
      <w:r>
        <w:rPr>
          <w:color w:val="231F20"/>
          <w:spacing w:val="-6"/>
        </w:rPr>
        <w:t xml:space="preserve"> </w:t>
      </w:r>
      <w:r>
        <w:rPr>
          <w:color w:val="231F20"/>
        </w:rPr>
        <w:t>Committee: Chair:</w:t>
      </w:r>
      <w:r>
        <w:rPr>
          <w:color w:val="231F20"/>
          <w:spacing w:val="40"/>
        </w:rPr>
        <w:t xml:space="preserve"> </w:t>
      </w:r>
      <w:r>
        <w:rPr>
          <w:color w:val="231F20"/>
        </w:rPr>
        <w:t>Alice Doe</w:t>
      </w:r>
    </w:p>
    <w:p w14:paraId="6DA20E5F" w14:textId="77777777" w:rsidR="007D148E" w:rsidRDefault="007C3187">
      <w:pPr>
        <w:pStyle w:val="BodyText"/>
        <w:ind w:left="720" w:right="7206"/>
      </w:pPr>
      <w:r>
        <w:rPr>
          <w:color w:val="231F20"/>
        </w:rPr>
        <w:t>Vice-Chair:</w:t>
      </w:r>
      <w:r>
        <w:rPr>
          <w:color w:val="231F20"/>
          <w:spacing w:val="40"/>
        </w:rPr>
        <w:t xml:space="preserve"> </w:t>
      </w:r>
      <w:r>
        <w:rPr>
          <w:color w:val="231F20"/>
        </w:rPr>
        <w:t>James B. Herbst Recording</w:t>
      </w:r>
      <w:r>
        <w:rPr>
          <w:color w:val="231F20"/>
          <w:spacing w:val="-15"/>
        </w:rPr>
        <w:t xml:space="preserve"> </w:t>
      </w:r>
      <w:r>
        <w:rPr>
          <w:color w:val="231F20"/>
        </w:rPr>
        <w:t>Secretary:</w:t>
      </w:r>
      <w:r>
        <w:rPr>
          <w:color w:val="231F20"/>
          <w:spacing w:val="7"/>
        </w:rPr>
        <w:t xml:space="preserve"> </w:t>
      </w:r>
      <w:r>
        <w:rPr>
          <w:color w:val="231F20"/>
        </w:rPr>
        <w:t>Jack</w:t>
      </w:r>
      <w:r>
        <w:rPr>
          <w:color w:val="231F20"/>
          <w:spacing w:val="-15"/>
        </w:rPr>
        <w:t xml:space="preserve"> </w:t>
      </w:r>
      <w:r>
        <w:rPr>
          <w:color w:val="231F20"/>
        </w:rPr>
        <w:t>Buck</w:t>
      </w:r>
    </w:p>
    <w:p w14:paraId="6DA20E60" w14:textId="77777777" w:rsidR="007D148E" w:rsidRDefault="007D148E">
      <w:pPr>
        <w:pStyle w:val="BodyText"/>
      </w:pPr>
    </w:p>
    <w:p w14:paraId="6DA20E61" w14:textId="77777777" w:rsidR="007D148E" w:rsidRDefault="007C3187">
      <w:pPr>
        <w:pStyle w:val="ListParagraph"/>
        <w:numPr>
          <w:ilvl w:val="0"/>
          <w:numId w:val="9"/>
        </w:numPr>
        <w:tabs>
          <w:tab w:val="left" w:pos="1080"/>
        </w:tabs>
        <w:rPr>
          <w:color w:val="231F20"/>
          <w:sz w:val="24"/>
        </w:rPr>
      </w:pPr>
      <w:r>
        <w:rPr>
          <w:b/>
          <w:color w:val="231F20"/>
          <w:sz w:val="24"/>
        </w:rPr>
        <w:t>Meeting</w:t>
      </w:r>
      <w:r>
        <w:rPr>
          <w:b/>
          <w:color w:val="231F20"/>
          <w:spacing w:val="-6"/>
          <w:sz w:val="24"/>
        </w:rPr>
        <w:t xml:space="preserve"> </w:t>
      </w:r>
      <w:r>
        <w:rPr>
          <w:b/>
          <w:color w:val="231F20"/>
          <w:sz w:val="24"/>
        </w:rPr>
        <w:t>Days/Times:</w:t>
      </w:r>
      <w:r>
        <w:rPr>
          <w:b/>
          <w:color w:val="231F20"/>
          <w:spacing w:val="-6"/>
          <w:sz w:val="24"/>
        </w:rPr>
        <w:t xml:space="preserve"> </w:t>
      </w:r>
      <w:r>
        <w:rPr>
          <w:color w:val="231F20"/>
          <w:sz w:val="24"/>
        </w:rPr>
        <w:t>Set</w:t>
      </w:r>
      <w:r>
        <w:rPr>
          <w:color w:val="231F20"/>
          <w:spacing w:val="-1"/>
          <w:sz w:val="24"/>
        </w:rPr>
        <w:t xml:space="preserve"> </w:t>
      </w:r>
      <w:r>
        <w:rPr>
          <w:color w:val="231F20"/>
          <w:sz w:val="24"/>
        </w:rPr>
        <w:t>for</w:t>
      </w:r>
      <w:r>
        <w:rPr>
          <w:color w:val="231F20"/>
          <w:spacing w:val="-6"/>
          <w:sz w:val="24"/>
        </w:rPr>
        <w:t xml:space="preserve"> </w:t>
      </w:r>
      <w:r>
        <w:rPr>
          <w:color w:val="231F20"/>
          <w:sz w:val="24"/>
        </w:rPr>
        <w:t>Tuesdays</w:t>
      </w:r>
      <w:r>
        <w:rPr>
          <w:color w:val="231F20"/>
          <w:spacing w:val="-3"/>
          <w:sz w:val="24"/>
        </w:rPr>
        <w:t xml:space="preserve"> </w:t>
      </w:r>
      <w:r>
        <w:rPr>
          <w:color w:val="231F20"/>
          <w:sz w:val="24"/>
        </w:rPr>
        <w:t>from</w:t>
      </w:r>
      <w:r>
        <w:rPr>
          <w:color w:val="231F20"/>
          <w:spacing w:val="-2"/>
          <w:sz w:val="24"/>
        </w:rPr>
        <w:t xml:space="preserve"> </w:t>
      </w:r>
      <w:r>
        <w:rPr>
          <w:color w:val="231F20"/>
          <w:sz w:val="24"/>
        </w:rPr>
        <w:t>3:00</w:t>
      </w:r>
      <w:r>
        <w:rPr>
          <w:color w:val="231F20"/>
          <w:spacing w:val="-2"/>
          <w:sz w:val="24"/>
        </w:rPr>
        <w:t xml:space="preserve"> </w:t>
      </w:r>
      <w:r>
        <w:rPr>
          <w:color w:val="231F20"/>
          <w:sz w:val="24"/>
        </w:rPr>
        <w:t>to</w:t>
      </w:r>
      <w:r>
        <w:rPr>
          <w:color w:val="231F20"/>
          <w:spacing w:val="-2"/>
          <w:sz w:val="24"/>
        </w:rPr>
        <w:t xml:space="preserve"> </w:t>
      </w:r>
      <w:r>
        <w:rPr>
          <w:color w:val="231F20"/>
          <w:sz w:val="24"/>
        </w:rPr>
        <w:t>5:00</w:t>
      </w:r>
      <w:r>
        <w:rPr>
          <w:color w:val="231F20"/>
          <w:spacing w:val="-4"/>
          <w:sz w:val="24"/>
        </w:rPr>
        <w:t xml:space="preserve"> </w:t>
      </w:r>
      <w:r>
        <w:rPr>
          <w:color w:val="231F20"/>
          <w:spacing w:val="-5"/>
          <w:sz w:val="24"/>
        </w:rPr>
        <w:t>pm</w:t>
      </w:r>
    </w:p>
    <w:p w14:paraId="6DA20E62" w14:textId="77777777" w:rsidR="007D148E" w:rsidRDefault="007D148E">
      <w:pPr>
        <w:pStyle w:val="BodyText"/>
      </w:pPr>
    </w:p>
    <w:p w14:paraId="6DA20E63" w14:textId="77777777" w:rsidR="007D148E" w:rsidRDefault="007C3187">
      <w:pPr>
        <w:pStyle w:val="Heading4"/>
        <w:numPr>
          <w:ilvl w:val="0"/>
          <w:numId w:val="9"/>
        </w:numPr>
        <w:tabs>
          <w:tab w:val="left" w:pos="1080"/>
        </w:tabs>
        <w:rPr>
          <w:b w:val="0"/>
          <w:color w:val="231F20"/>
        </w:rPr>
      </w:pPr>
      <w:r>
        <w:rPr>
          <w:color w:val="231F20"/>
        </w:rPr>
        <w:t>Responses</w:t>
      </w:r>
      <w:r>
        <w:rPr>
          <w:color w:val="231F20"/>
          <w:spacing w:val="-4"/>
        </w:rPr>
        <w:t xml:space="preserve"> </w:t>
      </w:r>
      <w:r>
        <w:rPr>
          <w:color w:val="231F20"/>
        </w:rPr>
        <w:t>Received:</w:t>
      </w:r>
      <w:r>
        <w:rPr>
          <w:color w:val="231F20"/>
          <w:spacing w:val="-3"/>
        </w:rPr>
        <w:t xml:space="preserve"> </w:t>
      </w:r>
      <w:r>
        <w:rPr>
          <w:color w:val="231F20"/>
        </w:rPr>
        <w:t>Discussion</w:t>
      </w:r>
      <w:r>
        <w:rPr>
          <w:color w:val="231F20"/>
          <w:spacing w:val="-2"/>
        </w:rPr>
        <w:t xml:space="preserve"> </w:t>
      </w:r>
      <w:r>
        <w:rPr>
          <w:color w:val="231F20"/>
        </w:rPr>
        <w:t>and</w:t>
      </w:r>
      <w:r>
        <w:rPr>
          <w:color w:val="231F20"/>
          <w:spacing w:val="-3"/>
        </w:rPr>
        <w:t xml:space="preserve"> </w:t>
      </w:r>
      <w:r>
        <w:rPr>
          <w:color w:val="231F20"/>
          <w:spacing w:val="-2"/>
        </w:rPr>
        <w:t>Matrix</w:t>
      </w:r>
    </w:p>
    <w:p w14:paraId="6DA20E64" w14:textId="77777777" w:rsidR="007D148E" w:rsidRDefault="007C3187">
      <w:pPr>
        <w:pStyle w:val="BodyText"/>
        <w:ind w:left="720" w:right="1120"/>
      </w:pPr>
      <w:r>
        <w:rPr>
          <w:color w:val="231F20"/>
        </w:rPr>
        <w:t>Alice</w:t>
      </w:r>
      <w:r>
        <w:rPr>
          <w:color w:val="231F20"/>
          <w:spacing w:val="-6"/>
        </w:rPr>
        <w:t xml:space="preserve"> </w:t>
      </w:r>
      <w:r>
        <w:rPr>
          <w:color w:val="231F20"/>
        </w:rPr>
        <w:t>reviewed</w:t>
      </w:r>
      <w:r>
        <w:rPr>
          <w:color w:val="231F20"/>
          <w:spacing w:val="-5"/>
        </w:rPr>
        <w:t xml:space="preserve"> </w:t>
      </w:r>
      <w:r>
        <w:rPr>
          <w:color w:val="231F20"/>
        </w:rPr>
        <w:t>the</w:t>
      </w:r>
      <w:r>
        <w:rPr>
          <w:color w:val="231F20"/>
          <w:spacing w:val="-2"/>
        </w:rPr>
        <w:t xml:space="preserve"> </w:t>
      </w:r>
      <w:r>
        <w:rPr>
          <w:color w:val="231F20"/>
        </w:rPr>
        <w:t>responses</w:t>
      </w:r>
      <w:r>
        <w:rPr>
          <w:color w:val="231F20"/>
          <w:spacing w:val="-5"/>
        </w:rPr>
        <w:t xml:space="preserve"> </w:t>
      </w:r>
      <w:r>
        <w:rPr>
          <w:color w:val="231F20"/>
        </w:rPr>
        <w:t>to</w:t>
      </w:r>
      <w:r>
        <w:rPr>
          <w:color w:val="231F20"/>
          <w:spacing w:val="-5"/>
        </w:rPr>
        <w:t xml:space="preserve"> </w:t>
      </w:r>
      <w:r>
        <w:rPr>
          <w:color w:val="231F20"/>
        </w:rPr>
        <w:t>last</w:t>
      </w:r>
      <w:r>
        <w:rPr>
          <w:color w:val="231F20"/>
          <w:spacing w:val="-5"/>
        </w:rPr>
        <w:t xml:space="preserve"> </w:t>
      </w:r>
      <w:r>
        <w:rPr>
          <w:color w:val="231F20"/>
        </w:rPr>
        <w:t>year’s</w:t>
      </w:r>
      <w:r>
        <w:rPr>
          <w:color w:val="231F20"/>
          <w:spacing w:val="-5"/>
        </w:rPr>
        <w:t xml:space="preserve"> </w:t>
      </w:r>
      <w:r>
        <w:rPr>
          <w:color w:val="231F20"/>
        </w:rPr>
        <w:t>grand</w:t>
      </w:r>
      <w:r>
        <w:rPr>
          <w:color w:val="231F20"/>
          <w:spacing w:val="-5"/>
        </w:rPr>
        <w:t xml:space="preserve"> </w:t>
      </w:r>
      <w:r>
        <w:rPr>
          <w:color w:val="231F20"/>
        </w:rPr>
        <w:t>jury</w:t>
      </w:r>
      <w:r>
        <w:rPr>
          <w:color w:val="231F20"/>
          <w:spacing w:val="-5"/>
        </w:rPr>
        <w:t xml:space="preserve"> </w:t>
      </w:r>
      <w:r>
        <w:rPr>
          <w:color w:val="231F20"/>
        </w:rPr>
        <w:t>reports.</w:t>
      </w:r>
      <w:r>
        <w:rPr>
          <w:color w:val="231F20"/>
          <w:spacing w:val="37"/>
        </w:rPr>
        <w:t xml:space="preserve"> </w:t>
      </w:r>
      <w:r>
        <w:rPr>
          <w:color w:val="231F20"/>
        </w:rPr>
        <w:t>She</w:t>
      </w:r>
      <w:r>
        <w:rPr>
          <w:color w:val="231F20"/>
          <w:spacing w:val="-5"/>
        </w:rPr>
        <w:t xml:space="preserve"> </w:t>
      </w:r>
      <w:r>
        <w:rPr>
          <w:color w:val="231F20"/>
        </w:rPr>
        <w:t>provided</w:t>
      </w:r>
      <w:r>
        <w:rPr>
          <w:color w:val="231F20"/>
          <w:spacing w:val="-5"/>
        </w:rPr>
        <w:t xml:space="preserve"> </w:t>
      </w:r>
      <w:r>
        <w:rPr>
          <w:color w:val="231F20"/>
        </w:rPr>
        <w:t>a</w:t>
      </w:r>
      <w:r>
        <w:rPr>
          <w:color w:val="231F20"/>
          <w:spacing w:val="-5"/>
        </w:rPr>
        <w:t xml:space="preserve"> </w:t>
      </w:r>
      <w:r>
        <w:rPr>
          <w:color w:val="231F20"/>
        </w:rPr>
        <w:t>matrix</w:t>
      </w:r>
      <w:r>
        <w:rPr>
          <w:color w:val="231F20"/>
          <w:spacing w:val="-5"/>
        </w:rPr>
        <w:t xml:space="preserve"> </w:t>
      </w:r>
      <w:r>
        <w:rPr>
          <w:color w:val="231F20"/>
        </w:rPr>
        <w:t>listing</w:t>
      </w:r>
      <w:r>
        <w:rPr>
          <w:color w:val="231F20"/>
          <w:spacing w:val="-5"/>
        </w:rPr>
        <w:t xml:space="preserve"> </w:t>
      </w:r>
      <w:r>
        <w:rPr>
          <w:color w:val="231F20"/>
        </w:rPr>
        <w:t>the responses</w:t>
      </w:r>
      <w:r>
        <w:rPr>
          <w:color w:val="231F20"/>
          <w:spacing w:val="-1"/>
        </w:rPr>
        <w:t xml:space="preserve"> </w:t>
      </w:r>
      <w:r>
        <w:rPr>
          <w:color w:val="231F20"/>
        </w:rPr>
        <w:t>required</w:t>
      </w:r>
      <w:r>
        <w:rPr>
          <w:color w:val="231F20"/>
          <w:spacing w:val="-1"/>
        </w:rPr>
        <w:t xml:space="preserve"> </w:t>
      </w:r>
      <w:r>
        <w:rPr>
          <w:color w:val="231F20"/>
        </w:rPr>
        <w:t>and received</w:t>
      </w:r>
      <w:r>
        <w:rPr>
          <w:color w:val="231F20"/>
          <w:spacing w:val="-1"/>
        </w:rPr>
        <w:t xml:space="preserve"> </w:t>
      </w:r>
      <w:r>
        <w:rPr>
          <w:color w:val="231F20"/>
        </w:rPr>
        <w:t>so</w:t>
      </w:r>
      <w:r>
        <w:rPr>
          <w:color w:val="231F20"/>
          <w:spacing w:val="-1"/>
        </w:rPr>
        <w:t xml:space="preserve"> </w:t>
      </w:r>
      <w:r>
        <w:rPr>
          <w:color w:val="231F20"/>
        </w:rPr>
        <w:t>far.</w:t>
      </w:r>
      <w:r>
        <w:rPr>
          <w:color w:val="231F20"/>
          <w:spacing w:val="-1"/>
        </w:rPr>
        <w:t xml:space="preserve"> </w:t>
      </w:r>
      <w:r>
        <w:rPr>
          <w:color w:val="231F20"/>
        </w:rPr>
        <w:t>As</w:t>
      </w:r>
      <w:r>
        <w:rPr>
          <w:color w:val="231F20"/>
          <w:spacing w:val="-1"/>
        </w:rPr>
        <w:t xml:space="preserve"> </w:t>
      </w:r>
      <w:r>
        <w:rPr>
          <w:color w:val="231F20"/>
        </w:rPr>
        <w:t>of</w:t>
      </w:r>
      <w:r>
        <w:rPr>
          <w:color w:val="231F20"/>
          <w:spacing w:val="-1"/>
        </w:rPr>
        <w:t xml:space="preserve"> </w:t>
      </w:r>
      <w:r>
        <w:rPr>
          <w:color w:val="231F20"/>
        </w:rPr>
        <w:t>the meeting</w:t>
      </w:r>
      <w:r>
        <w:rPr>
          <w:color w:val="231F20"/>
          <w:spacing w:val="-1"/>
        </w:rPr>
        <w:t xml:space="preserve"> </w:t>
      </w:r>
      <w:r>
        <w:rPr>
          <w:color w:val="231F20"/>
        </w:rPr>
        <w:t>date,</w:t>
      </w:r>
      <w:r>
        <w:rPr>
          <w:color w:val="231F20"/>
          <w:spacing w:val="-1"/>
        </w:rPr>
        <w:t xml:space="preserve"> </w:t>
      </w:r>
      <w:r>
        <w:rPr>
          <w:color w:val="231F20"/>
        </w:rPr>
        <w:t>12</w:t>
      </w:r>
      <w:r>
        <w:rPr>
          <w:color w:val="231F20"/>
          <w:spacing w:val="-1"/>
        </w:rPr>
        <w:t xml:space="preserve"> </w:t>
      </w:r>
      <w:r>
        <w:rPr>
          <w:color w:val="231F20"/>
        </w:rPr>
        <w:t>out</w:t>
      </w:r>
      <w:r>
        <w:rPr>
          <w:color w:val="231F20"/>
          <w:spacing w:val="-1"/>
        </w:rPr>
        <w:t xml:space="preserve"> </w:t>
      </w:r>
      <w:r>
        <w:rPr>
          <w:color w:val="231F20"/>
        </w:rPr>
        <w:t>of</w:t>
      </w:r>
      <w:r>
        <w:rPr>
          <w:color w:val="231F20"/>
          <w:spacing w:val="-1"/>
        </w:rPr>
        <w:t xml:space="preserve"> </w:t>
      </w:r>
      <w:r>
        <w:rPr>
          <w:color w:val="231F20"/>
        </w:rPr>
        <w:t>30 required responses have been received.</w:t>
      </w:r>
      <w:r>
        <w:rPr>
          <w:color w:val="231F20"/>
          <w:spacing w:val="40"/>
        </w:rPr>
        <w:t xml:space="preserve"> </w:t>
      </w:r>
      <w:r>
        <w:rPr>
          <w:color w:val="231F20"/>
        </w:rPr>
        <w:t>The first required responses are</w:t>
      </w:r>
      <w:r>
        <w:rPr>
          <w:color w:val="231F20"/>
          <w:spacing w:val="-1"/>
        </w:rPr>
        <w:t xml:space="preserve"> </w:t>
      </w:r>
      <w:r>
        <w:rPr>
          <w:color w:val="231F20"/>
        </w:rPr>
        <w:t>due in August with the last due in September. Alice indicated the Grand Jury response report should be completed by October.</w:t>
      </w:r>
    </w:p>
    <w:p w14:paraId="6DA20E65" w14:textId="77777777" w:rsidR="007D148E" w:rsidRDefault="007C3187">
      <w:pPr>
        <w:pStyle w:val="Heading4"/>
        <w:numPr>
          <w:ilvl w:val="0"/>
          <w:numId w:val="9"/>
        </w:numPr>
        <w:tabs>
          <w:tab w:val="left" w:pos="960"/>
        </w:tabs>
        <w:spacing w:before="274"/>
        <w:ind w:left="960" w:hanging="240"/>
        <w:rPr>
          <w:color w:val="231F20"/>
        </w:rPr>
      </w:pPr>
      <w:r>
        <w:rPr>
          <w:color w:val="231F20"/>
          <w:spacing w:val="-2"/>
        </w:rPr>
        <w:t>Assignments:</w:t>
      </w:r>
    </w:p>
    <w:p w14:paraId="6DA20E66" w14:textId="77777777" w:rsidR="007D148E" w:rsidRDefault="007C3187">
      <w:pPr>
        <w:pStyle w:val="BodyText"/>
        <w:ind w:left="718" w:right="1120"/>
      </w:pPr>
      <w:r>
        <w:rPr>
          <w:color w:val="231F20"/>
        </w:rPr>
        <w:t>Alice asked the committee members to review last year’s response report, read Penal Code sections</w:t>
      </w:r>
      <w:r>
        <w:rPr>
          <w:color w:val="231F20"/>
          <w:spacing w:val="-4"/>
        </w:rPr>
        <w:t xml:space="preserve"> </w:t>
      </w:r>
      <w:r>
        <w:rPr>
          <w:color w:val="231F20"/>
        </w:rPr>
        <w:t>933</w:t>
      </w:r>
      <w:r>
        <w:rPr>
          <w:color w:val="231F20"/>
          <w:spacing w:val="-4"/>
        </w:rPr>
        <w:t xml:space="preserve"> </w:t>
      </w:r>
      <w:r>
        <w:rPr>
          <w:color w:val="231F20"/>
        </w:rPr>
        <w:t>and</w:t>
      </w:r>
      <w:r>
        <w:rPr>
          <w:color w:val="231F20"/>
          <w:spacing w:val="-4"/>
        </w:rPr>
        <w:t xml:space="preserve"> </w:t>
      </w:r>
      <w:r>
        <w:rPr>
          <w:color w:val="231F20"/>
        </w:rPr>
        <w:t>933.05</w:t>
      </w:r>
      <w:r>
        <w:rPr>
          <w:color w:val="231F20"/>
          <w:spacing w:val="-1"/>
        </w:rPr>
        <w:t xml:space="preserve"> </w:t>
      </w:r>
      <w:r>
        <w:rPr>
          <w:color w:val="231F20"/>
        </w:rPr>
        <w:t>regarding</w:t>
      </w:r>
      <w:r>
        <w:rPr>
          <w:color w:val="231F20"/>
          <w:spacing w:val="-4"/>
        </w:rPr>
        <w:t xml:space="preserve"> </w:t>
      </w:r>
      <w:r>
        <w:rPr>
          <w:color w:val="231F20"/>
        </w:rPr>
        <w:t>responses</w:t>
      </w:r>
      <w:r>
        <w:rPr>
          <w:color w:val="231F20"/>
          <w:spacing w:val="-4"/>
        </w:rPr>
        <w:t xml:space="preserve"> </w:t>
      </w:r>
      <w:r>
        <w:rPr>
          <w:color w:val="231F20"/>
        </w:rPr>
        <w:t>to</w:t>
      </w:r>
      <w:r>
        <w:rPr>
          <w:color w:val="231F20"/>
          <w:spacing w:val="-4"/>
        </w:rPr>
        <w:t xml:space="preserve"> </w:t>
      </w:r>
      <w:r>
        <w:rPr>
          <w:color w:val="231F20"/>
        </w:rPr>
        <w:t>Findings</w:t>
      </w:r>
      <w:r>
        <w:rPr>
          <w:color w:val="231F20"/>
          <w:spacing w:val="-4"/>
        </w:rPr>
        <w:t xml:space="preserve"> </w:t>
      </w:r>
      <w:r>
        <w:rPr>
          <w:color w:val="231F20"/>
        </w:rPr>
        <w:t>and</w:t>
      </w:r>
      <w:r>
        <w:rPr>
          <w:color w:val="231F20"/>
          <w:spacing w:val="-4"/>
        </w:rPr>
        <w:t xml:space="preserve"> </w:t>
      </w:r>
      <w:r>
        <w:rPr>
          <w:color w:val="231F20"/>
        </w:rPr>
        <w:t>Recommendations</w:t>
      </w:r>
      <w:r>
        <w:rPr>
          <w:color w:val="231F20"/>
          <w:spacing w:val="-4"/>
        </w:rPr>
        <w:t xml:space="preserve"> </w:t>
      </w:r>
      <w:r>
        <w:rPr>
          <w:color w:val="231F20"/>
        </w:rPr>
        <w:t>before</w:t>
      </w:r>
      <w:r>
        <w:rPr>
          <w:color w:val="231F20"/>
          <w:spacing w:val="-4"/>
        </w:rPr>
        <w:t xml:space="preserve"> </w:t>
      </w:r>
      <w:r>
        <w:rPr>
          <w:color w:val="231F20"/>
        </w:rPr>
        <w:t>the</w:t>
      </w:r>
      <w:r>
        <w:rPr>
          <w:color w:val="231F20"/>
          <w:spacing w:val="-4"/>
        </w:rPr>
        <w:t xml:space="preserve"> </w:t>
      </w:r>
      <w:r>
        <w:rPr>
          <w:color w:val="231F20"/>
        </w:rPr>
        <w:t>next committee meeting.</w:t>
      </w:r>
    </w:p>
    <w:p w14:paraId="6DA20E67" w14:textId="77777777" w:rsidR="007D148E" w:rsidRDefault="007D148E">
      <w:pPr>
        <w:pStyle w:val="BodyText"/>
      </w:pPr>
    </w:p>
    <w:p w14:paraId="6DA20E68" w14:textId="77777777" w:rsidR="007D148E" w:rsidRDefault="007C3187">
      <w:pPr>
        <w:ind w:left="718"/>
        <w:rPr>
          <w:sz w:val="24"/>
        </w:rPr>
      </w:pPr>
      <w:r>
        <w:rPr>
          <w:b/>
          <w:color w:val="231F20"/>
          <w:sz w:val="24"/>
        </w:rPr>
        <w:t>Next</w:t>
      </w:r>
      <w:r>
        <w:rPr>
          <w:b/>
          <w:color w:val="231F20"/>
          <w:spacing w:val="-6"/>
          <w:sz w:val="24"/>
        </w:rPr>
        <w:t xml:space="preserve"> </w:t>
      </w:r>
      <w:r>
        <w:rPr>
          <w:b/>
          <w:color w:val="231F20"/>
          <w:sz w:val="24"/>
        </w:rPr>
        <w:t>Con/Ed</w:t>
      </w:r>
      <w:r>
        <w:rPr>
          <w:b/>
          <w:color w:val="231F20"/>
          <w:spacing w:val="-5"/>
          <w:sz w:val="24"/>
        </w:rPr>
        <w:t xml:space="preserve"> </w:t>
      </w:r>
      <w:r>
        <w:rPr>
          <w:b/>
          <w:color w:val="231F20"/>
          <w:sz w:val="24"/>
        </w:rPr>
        <w:t>Committee</w:t>
      </w:r>
      <w:r>
        <w:rPr>
          <w:b/>
          <w:color w:val="231F20"/>
          <w:spacing w:val="-6"/>
          <w:sz w:val="24"/>
        </w:rPr>
        <w:t xml:space="preserve"> </w:t>
      </w:r>
      <w:r>
        <w:rPr>
          <w:b/>
          <w:color w:val="231F20"/>
          <w:sz w:val="24"/>
        </w:rPr>
        <w:t>Meeting:</w:t>
      </w:r>
      <w:r>
        <w:rPr>
          <w:b/>
          <w:color w:val="231F20"/>
          <w:spacing w:val="49"/>
          <w:sz w:val="24"/>
        </w:rPr>
        <w:t xml:space="preserve"> </w:t>
      </w:r>
      <w:r>
        <w:rPr>
          <w:color w:val="231F20"/>
          <w:sz w:val="24"/>
        </w:rPr>
        <w:t>August</w:t>
      </w:r>
      <w:r>
        <w:rPr>
          <w:color w:val="231F20"/>
          <w:spacing w:val="-6"/>
          <w:sz w:val="24"/>
        </w:rPr>
        <w:t xml:space="preserve"> </w:t>
      </w:r>
      <w:r>
        <w:rPr>
          <w:color w:val="231F20"/>
          <w:sz w:val="24"/>
        </w:rPr>
        <w:t>1</w:t>
      </w:r>
      <w:r>
        <w:rPr>
          <w:color w:val="231F20"/>
          <w:spacing w:val="-4"/>
          <w:sz w:val="24"/>
        </w:rPr>
        <w:t xml:space="preserve"> </w:t>
      </w:r>
      <w:r>
        <w:rPr>
          <w:color w:val="231F20"/>
          <w:sz w:val="24"/>
        </w:rPr>
        <w:t>(Tuesday)</w:t>
      </w:r>
      <w:r>
        <w:rPr>
          <w:color w:val="231F20"/>
          <w:spacing w:val="-4"/>
          <w:sz w:val="24"/>
        </w:rPr>
        <w:t xml:space="preserve"> </w:t>
      </w:r>
      <w:r>
        <w:rPr>
          <w:color w:val="231F20"/>
          <w:sz w:val="24"/>
        </w:rPr>
        <w:t>at</w:t>
      </w:r>
      <w:r>
        <w:rPr>
          <w:color w:val="231F20"/>
          <w:spacing w:val="-6"/>
          <w:sz w:val="24"/>
        </w:rPr>
        <w:t xml:space="preserve"> </w:t>
      </w:r>
      <w:r>
        <w:rPr>
          <w:color w:val="231F20"/>
          <w:sz w:val="24"/>
        </w:rPr>
        <w:t>3:00</w:t>
      </w:r>
      <w:r>
        <w:rPr>
          <w:color w:val="231F20"/>
          <w:spacing w:val="-4"/>
          <w:sz w:val="24"/>
        </w:rPr>
        <w:t xml:space="preserve"> </w:t>
      </w:r>
      <w:r>
        <w:rPr>
          <w:color w:val="231F20"/>
          <w:spacing w:val="-5"/>
          <w:sz w:val="24"/>
        </w:rPr>
        <w:t>pm.</w:t>
      </w:r>
    </w:p>
    <w:p w14:paraId="6DA20E69" w14:textId="77777777" w:rsidR="007D148E" w:rsidRDefault="007D148E">
      <w:pPr>
        <w:pStyle w:val="BodyText"/>
        <w:spacing w:before="1"/>
      </w:pPr>
    </w:p>
    <w:p w14:paraId="6DA20E6A" w14:textId="77777777" w:rsidR="007D148E" w:rsidRDefault="007C3187">
      <w:pPr>
        <w:tabs>
          <w:tab w:val="left" w:pos="2877"/>
        </w:tabs>
        <w:ind w:left="718"/>
        <w:rPr>
          <w:sz w:val="24"/>
        </w:rPr>
      </w:pPr>
      <w:r>
        <w:rPr>
          <w:b/>
          <w:color w:val="231F20"/>
          <w:spacing w:val="-2"/>
          <w:sz w:val="24"/>
        </w:rPr>
        <w:t>Adjournment:</w:t>
      </w:r>
      <w:r>
        <w:rPr>
          <w:b/>
          <w:color w:val="231F20"/>
          <w:sz w:val="24"/>
        </w:rPr>
        <w:tab/>
      </w:r>
      <w:r>
        <w:rPr>
          <w:color w:val="231F20"/>
          <w:sz w:val="24"/>
        </w:rPr>
        <w:t>4:40</w:t>
      </w:r>
      <w:r>
        <w:rPr>
          <w:color w:val="231F20"/>
          <w:spacing w:val="1"/>
          <w:sz w:val="24"/>
        </w:rPr>
        <w:t xml:space="preserve"> </w:t>
      </w:r>
      <w:r>
        <w:rPr>
          <w:color w:val="231F20"/>
          <w:spacing w:val="-5"/>
          <w:sz w:val="24"/>
        </w:rPr>
        <w:t>pm</w:t>
      </w:r>
    </w:p>
    <w:p w14:paraId="6DA20E6B" w14:textId="77777777" w:rsidR="007D148E" w:rsidRDefault="007D148E">
      <w:pPr>
        <w:pStyle w:val="BodyText"/>
        <w:rPr>
          <w:sz w:val="20"/>
        </w:rPr>
      </w:pPr>
    </w:p>
    <w:p w14:paraId="6DA20E6C" w14:textId="77777777" w:rsidR="007D148E" w:rsidRDefault="007D148E">
      <w:pPr>
        <w:pStyle w:val="BodyText"/>
        <w:rPr>
          <w:sz w:val="20"/>
        </w:rPr>
      </w:pPr>
    </w:p>
    <w:p w14:paraId="6DA20E6D" w14:textId="77777777" w:rsidR="007D148E" w:rsidRDefault="007C3187">
      <w:pPr>
        <w:pStyle w:val="BodyText"/>
        <w:spacing w:before="36"/>
        <w:rPr>
          <w:sz w:val="20"/>
        </w:rPr>
      </w:pPr>
      <w:r>
        <w:rPr>
          <w:noProof/>
          <w:sz w:val="20"/>
        </w:rPr>
        <mc:AlternateContent>
          <mc:Choice Requires="wps">
            <w:drawing>
              <wp:anchor distT="0" distB="0" distL="0" distR="0" simplePos="0" relativeHeight="487603712" behindDoc="1" locked="0" layoutInCell="1" allowOverlap="1" wp14:anchorId="6DA211E9" wp14:editId="6DA211EA">
                <wp:simplePos x="0" y="0"/>
                <wp:positionH relativeFrom="page">
                  <wp:posOffset>914400</wp:posOffset>
                </wp:positionH>
                <wp:positionV relativeFrom="paragraph">
                  <wp:posOffset>189217</wp:posOffset>
                </wp:positionV>
                <wp:extent cx="5696585" cy="866775"/>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6585" cy="866775"/>
                        </a:xfrm>
                        <a:prstGeom prst="rect">
                          <a:avLst/>
                        </a:prstGeom>
                        <a:ln w="9525">
                          <a:solidFill>
                            <a:srgbClr val="231F20"/>
                          </a:solidFill>
                          <a:prstDash val="solid"/>
                        </a:ln>
                      </wps:spPr>
                      <wps:txbx>
                        <w:txbxContent>
                          <w:p w14:paraId="6DA212B9" w14:textId="77777777" w:rsidR="007D148E" w:rsidRDefault="007C3187">
                            <w:pPr>
                              <w:pStyle w:val="BodyText"/>
                              <w:spacing w:before="69"/>
                              <w:ind w:left="144" w:right="163"/>
                              <w:jc w:val="both"/>
                            </w:pPr>
                            <w:r>
                              <w:rPr>
                                <w:b/>
                                <w:color w:val="231F20"/>
                              </w:rPr>
                              <w:t>Note:</w:t>
                            </w:r>
                            <w:r>
                              <w:rPr>
                                <w:b/>
                                <w:color w:val="231F20"/>
                                <w:spacing w:val="40"/>
                              </w:rPr>
                              <w:t xml:space="preserve"> </w:t>
                            </w:r>
                            <w:r>
                              <w:rPr>
                                <w:color w:val="231F20"/>
                              </w:rPr>
                              <w:t>This is a sample of a standing committee’s minutes. Each meeting should have an agenda.</w:t>
                            </w:r>
                            <w:r>
                              <w:rPr>
                                <w:color w:val="231F20"/>
                                <w:spacing w:val="40"/>
                              </w:rPr>
                              <w:t xml:space="preserve"> </w:t>
                            </w:r>
                            <w:r>
                              <w:rPr>
                                <w:color w:val="231F20"/>
                              </w:rPr>
                              <w:t>The</w:t>
                            </w:r>
                            <w:r>
                              <w:rPr>
                                <w:color w:val="231F20"/>
                                <w:spacing w:val="-9"/>
                              </w:rPr>
                              <w:t xml:space="preserve"> </w:t>
                            </w:r>
                            <w:r>
                              <w:rPr>
                                <w:color w:val="231F20"/>
                              </w:rPr>
                              <w:t>committee</w:t>
                            </w:r>
                            <w:r>
                              <w:rPr>
                                <w:color w:val="231F20"/>
                                <w:spacing w:val="-9"/>
                              </w:rPr>
                              <w:t xml:space="preserve"> </w:t>
                            </w:r>
                            <w:r>
                              <w:rPr>
                                <w:color w:val="231F20"/>
                              </w:rPr>
                              <w:t>secretary</w:t>
                            </w:r>
                            <w:r>
                              <w:rPr>
                                <w:color w:val="231F20"/>
                                <w:spacing w:val="-6"/>
                              </w:rPr>
                              <w:t xml:space="preserve"> </w:t>
                            </w:r>
                            <w:r>
                              <w:rPr>
                                <w:color w:val="231F20"/>
                              </w:rPr>
                              <w:t>should</w:t>
                            </w:r>
                            <w:r>
                              <w:rPr>
                                <w:color w:val="231F20"/>
                                <w:spacing w:val="-6"/>
                              </w:rPr>
                              <w:t xml:space="preserve"> </w:t>
                            </w:r>
                            <w:r>
                              <w:rPr>
                                <w:color w:val="231F20"/>
                              </w:rPr>
                              <w:t>create</w:t>
                            </w:r>
                            <w:r>
                              <w:rPr>
                                <w:color w:val="231F20"/>
                                <w:spacing w:val="-9"/>
                              </w:rPr>
                              <w:t xml:space="preserve"> </w:t>
                            </w:r>
                            <w:r>
                              <w:rPr>
                                <w:color w:val="231F20"/>
                              </w:rPr>
                              <w:t>the</w:t>
                            </w:r>
                            <w:r>
                              <w:rPr>
                                <w:color w:val="231F20"/>
                                <w:spacing w:val="-4"/>
                              </w:rPr>
                              <w:t xml:space="preserve"> </w:t>
                            </w:r>
                            <w:r>
                              <w:rPr>
                                <w:color w:val="231F20"/>
                              </w:rPr>
                              <w:t>minutes</w:t>
                            </w:r>
                            <w:r>
                              <w:rPr>
                                <w:color w:val="231F20"/>
                                <w:spacing w:val="-6"/>
                              </w:rPr>
                              <w:t xml:space="preserve"> </w:t>
                            </w:r>
                            <w:r>
                              <w:rPr>
                                <w:color w:val="231F20"/>
                              </w:rPr>
                              <w:t>for</w:t>
                            </w:r>
                            <w:r>
                              <w:rPr>
                                <w:color w:val="231F20"/>
                                <w:spacing w:val="-9"/>
                              </w:rPr>
                              <w:t xml:space="preserve"> </w:t>
                            </w:r>
                            <w:r>
                              <w:rPr>
                                <w:color w:val="231F20"/>
                              </w:rPr>
                              <w:t>each</w:t>
                            </w:r>
                            <w:r>
                              <w:rPr>
                                <w:color w:val="231F20"/>
                                <w:spacing w:val="-6"/>
                              </w:rPr>
                              <w:t xml:space="preserve"> </w:t>
                            </w:r>
                            <w:r>
                              <w:rPr>
                                <w:color w:val="231F20"/>
                              </w:rPr>
                              <w:t>meeting</w:t>
                            </w:r>
                            <w:r>
                              <w:rPr>
                                <w:color w:val="231F20"/>
                                <w:spacing w:val="-6"/>
                              </w:rPr>
                              <w:t xml:space="preserve"> </w:t>
                            </w:r>
                            <w:r>
                              <w:rPr>
                                <w:color w:val="231F20"/>
                              </w:rPr>
                              <w:t>and</w:t>
                            </w:r>
                            <w:r>
                              <w:rPr>
                                <w:color w:val="231F20"/>
                                <w:spacing w:val="-9"/>
                              </w:rPr>
                              <w:t xml:space="preserve"> </w:t>
                            </w:r>
                            <w:r>
                              <w:rPr>
                                <w:color w:val="231F20"/>
                              </w:rPr>
                              <w:t>circulate them</w:t>
                            </w:r>
                            <w:r>
                              <w:rPr>
                                <w:color w:val="231F20"/>
                                <w:spacing w:val="-5"/>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the committee</w:t>
                            </w:r>
                            <w:r>
                              <w:rPr>
                                <w:color w:val="231F20"/>
                                <w:spacing w:val="-7"/>
                              </w:rPr>
                              <w:t xml:space="preserve"> </w:t>
                            </w:r>
                            <w:r>
                              <w:rPr>
                                <w:color w:val="231F20"/>
                              </w:rPr>
                              <w:t>members</w:t>
                            </w:r>
                            <w:r>
                              <w:rPr>
                                <w:color w:val="231F20"/>
                                <w:spacing w:val="-1"/>
                              </w:rPr>
                              <w:t xml:space="preserve"> </w:t>
                            </w:r>
                            <w:r>
                              <w:rPr>
                                <w:color w:val="231F20"/>
                              </w:rPr>
                              <w:t>and</w:t>
                            </w:r>
                            <w:r>
                              <w:rPr>
                                <w:color w:val="231F20"/>
                                <w:spacing w:val="-5"/>
                              </w:rPr>
                              <w:t xml:space="preserve"> </w:t>
                            </w:r>
                            <w:r>
                              <w:rPr>
                                <w:color w:val="231F20"/>
                              </w:rPr>
                              <w:t>the Foreperson</w:t>
                            </w:r>
                            <w:r>
                              <w:rPr>
                                <w:color w:val="231F20"/>
                                <w:spacing w:val="-5"/>
                              </w:rPr>
                              <w:t xml:space="preserve"> </w:t>
                            </w:r>
                            <w:r>
                              <w:rPr>
                                <w:color w:val="231F20"/>
                              </w:rPr>
                              <w:t>and</w:t>
                            </w:r>
                            <w:r>
                              <w:rPr>
                                <w:color w:val="231F20"/>
                                <w:spacing w:val="-5"/>
                              </w:rPr>
                              <w:t xml:space="preserve"> </w:t>
                            </w:r>
                            <w:r>
                              <w:rPr>
                                <w:color w:val="231F20"/>
                              </w:rPr>
                              <w:t>Pro</w:t>
                            </w:r>
                            <w:r>
                              <w:rPr>
                                <w:color w:val="231F20"/>
                                <w:spacing w:val="-3"/>
                              </w:rPr>
                              <w:t xml:space="preserve"> </w:t>
                            </w:r>
                            <w:r>
                              <w:rPr>
                                <w:color w:val="231F20"/>
                              </w:rPr>
                              <w:t>Tem.</w:t>
                            </w:r>
                            <w:r>
                              <w:rPr>
                                <w:color w:val="231F20"/>
                                <w:spacing w:val="-5"/>
                              </w:rPr>
                              <w:t xml:space="preserve"> </w:t>
                            </w:r>
                            <w:r>
                              <w:rPr>
                                <w:color w:val="231F20"/>
                              </w:rPr>
                              <w:t>The</w:t>
                            </w:r>
                            <w:r>
                              <w:rPr>
                                <w:color w:val="231F20"/>
                                <w:spacing w:val="-6"/>
                              </w:rPr>
                              <w:t xml:space="preserve"> </w:t>
                            </w:r>
                            <w:r>
                              <w:rPr>
                                <w:color w:val="231F20"/>
                              </w:rPr>
                              <w:t>records</w:t>
                            </w:r>
                            <w:r>
                              <w:rPr>
                                <w:color w:val="231F20"/>
                                <w:spacing w:val="-6"/>
                              </w:rPr>
                              <w:t xml:space="preserve"> </w:t>
                            </w:r>
                            <w:r>
                              <w:rPr>
                                <w:color w:val="231F20"/>
                              </w:rPr>
                              <w:t>must</w:t>
                            </w:r>
                            <w:r>
                              <w:rPr>
                                <w:color w:val="231F20"/>
                                <w:spacing w:val="-3"/>
                              </w:rPr>
                              <w:t xml:space="preserve"> </w:t>
                            </w:r>
                            <w:r>
                              <w:rPr>
                                <w:color w:val="231F20"/>
                              </w:rPr>
                              <w:t>be stored on the Shared Drive.</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1E9" id="Textbox 62" o:spid="_x0000_s1038" type="#_x0000_t202" style="position:absolute;margin-left:1in;margin-top:14.9pt;width:448.55pt;height:68.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" filled="f" strokecolor="#231f20">
                <v:path arrowok="t"/>
                <v:textbox inset="0,0,0,0">
                  <w:txbxContent>
                    <w:p w14:paraId="6DA212B9" w14:textId="77777777" w:rsidR="007D148E" w:rsidRDefault="007C3187">
                      <w:pPr>
                        <w:pStyle w:val="BodyText"/>
                        <w:spacing w:before="69"/>
                        <w:ind w:left="144" w:right="163"/>
                        <w:jc w:val="both"/>
                      </w:pPr>
                      <w:r>
                        <w:rPr>
                          <w:b/>
                          <w:color w:val="231F20"/>
                        </w:rPr>
                        <w:t>Note:</w:t>
                      </w:r>
                      <w:r>
                        <w:rPr>
                          <w:b/>
                          <w:color w:val="231F20"/>
                          <w:spacing w:val="40"/>
                        </w:rPr>
                        <w:t xml:space="preserve"> </w:t>
                      </w:r>
                      <w:r>
                        <w:rPr>
                          <w:color w:val="231F20"/>
                        </w:rPr>
                        <w:t>This is a sample of a standing committee’s minutes. Each meeting should have an agenda.</w:t>
                      </w:r>
                      <w:r>
                        <w:rPr>
                          <w:color w:val="231F20"/>
                          <w:spacing w:val="40"/>
                        </w:rPr>
                        <w:t xml:space="preserve"> </w:t>
                      </w:r>
                      <w:r>
                        <w:rPr>
                          <w:color w:val="231F20"/>
                        </w:rPr>
                        <w:t>The</w:t>
                      </w:r>
                      <w:r>
                        <w:rPr>
                          <w:color w:val="231F20"/>
                          <w:spacing w:val="-9"/>
                        </w:rPr>
                        <w:t xml:space="preserve"> </w:t>
                      </w:r>
                      <w:r>
                        <w:rPr>
                          <w:color w:val="231F20"/>
                        </w:rPr>
                        <w:t>committee</w:t>
                      </w:r>
                      <w:r>
                        <w:rPr>
                          <w:color w:val="231F20"/>
                          <w:spacing w:val="-9"/>
                        </w:rPr>
                        <w:t xml:space="preserve"> </w:t>
                      </w:r>
                      <w:r>
                        <w:rPr>
                          <w:color w:val="231F20"/>
                        </w:rPr>
                        <w:t>secretary</w:t>
                      </w:r>
                      <w:r>
                        <w:rPr>
                          <w:color w:val="231F20"/>
                          <w:spacing w:val="-6"/>
                        </w:rPr>
                        <w:t xml:space="preserve"> </w:t>
                      </w:r>
                      <w:r>
                        <w:rPr>
                          <w:color w:val="231F20"/>
                        </w:rPr>
                        <w:t>should</w:t>
                      </w:r>
                      <w:r>
                        <w:rPr>
                          <w:color w:val="231F20"/>
                          <w:spacing w:val="-6"/>
                        </w:rPr>
                        <w:t xml:space="preserve"> </w:t>
                      </w:r>
                      <w:r>
                        <w:rPr>
                          <w:color w:val="231F20"/>
                        </w:rPr>
                        <w:t>create</w:t>
                      </w:r>
                      <w:r>
                        <w:rPr>
                          <w:color w:val="231F20"/>
                          <w:spacing w:val="-9"/>
                        </w:rPr>
                        <w:t xml:space="preserve"> </w:t>
                      </w:r>
                      <w:r>
                        <w:rPr>
                          <w:color w:val="231F20"/>
                        </w:rPr>
                        <w:t>the</w:t>
                      </w:r>
                      <w:r>
                        <w:rPr>
                          <w:color w:val="231F20"/>
                          <w:spacing w:val="-4"/>
                        </w:rPr>
                        <w:t xml:space="preserve"> </w:t>
                      </w:r>
                      <w:r>
                        <w:rPr>
                          <w:color w:val="231F20"/>
                        </w:rPr>
                        <w:t>minutes</w:t>
                      </w:r>
                      <w:r>
                        <w:rPr>
                          <w:color w:val="231F20"/>
                          <w:spacing w:val="-6"/>
                        </w:rPr>
                        <w:t xml:space="preserve"> </w:t>
                      </w:r>
                      <w:r>
                        <w:rPr>
                          <w:color w:val="231F20"/>
                        </w:rPr>
                        <w:t>for</w:t>
                      </w:r>
                      <w:r>
                        <w:rPr>
                          <w:color w:val="231F20"/>
                          <w:spacing w:val="-9"/>
                        </w:rPr>
                        <w:t xml:space="preserve"> </w:t>
                      </w:r>
                      <w:r>
                        <w:rPr>
                          <w:color w:val="231F20"/>
                        </w:rPr>
                        <w:t>each</w:t>
                      </w:r>
                      <w:r>
                        <w:rPr>
                          <w:color w:val="231F20"/>
                          <w:spacing w:val="-6"/>
                        </w:rPr>
                        <w:t xml:space="preserve"> </w:t>
                      </w:r>
                      <w:r>
                        <w:rPr>
                          <w:color w:val="231F20"/>
                        </w:rPr>
                        <w:t>meeting</w:t>
                      </w:r>
                      <w:r>
                        <w:rPr>
                          <w:color w:val="231F20"/>
                          <w:spacing w:val="-6"/>
                        </w:rPr>
                        <w:t xml:space="preserve"> </w:t>
                      </w:r>
                      <w:r>
                        <w:rPr>
                          <w:color w:val="231F20"/>
                        </w:rPr>
                        <w:t>and</w:t>
                      </w:r>
                      <w:r>
                        <w:rPr>
                          <w:color w:val="231F20"/>
                          <w:spacing w:val="-9"/>
                        </w:rPr>
                        <w:t xml:space="preserve"> </w:t>
                      </w:r>
                      <w:r>
                        <w:rPr>
                          <w:color w:val="231F20"/>
                        </w:rPr>
                        <w:t>circulate them</w:t>
                      </w:r>
                      <w:r>
                        <w:rPr>
                          <w:color w:val="231F20"/>
                          <w:spacing w:val="-5"/>
                        </w:rPr>
                        <w:t xml:space="preserve"> </w:t>
                      </w:r>
                      <w:r>
                        <w:rPr>
                          <w:color w:val="231F20"/>
                        </w:rPr>
                        <w:t>to</w:t>
                      </w:r>
                      <w:r>
                        <w:rPr>
                          <w:color w:val="231F20"/>
                          <w:spacing w:val="-5"/>
                        </w:rPr>
                        <w:t xml:space="preserve"> </w:t>
                      </w:r>
                      <w:r>
                        <w:rPr>
                          <w:color w:val="231F20"/>
                        </w:rPr>
                        <w:t>all</w:t>
                      </w:r>
                      <w:r>
                        <w:rPr>
                          <w:color w:val="231F20"/>
                          <w:spacing w:val="-5"/>
                        </w:rPr>
                        <w:t xml:space="preserve"> </w:t>
                      </w:r>
                      <w:r>
                        <w:rPr>
                          <w:color w:val="231F20"/>
                        </w:rPr>
                        <w:t>the committee</w:t>
                      </w:r>
                      <w:r>
                        <w:rPr>
                          <w:color w:val="231F20"/>
                          <w:spacing w:val="-7"/>
                        </w:rPr>
                        <w:t xml:space="preserve"> </w:t>
                      </w:r>
                      <w:r>
                        <w:rPr>
                          <w:color w:val="231F20"/>
                        </w:rPr>
                        <w:t>members</w:t>
                      </w:r>
                      <w:r>
                        <w:rPr>
                          <w:color w:val="231F20"/>
                          <w:spacing w:val="-1"/>
                        </w:rPr>
                        <w:t xml:space="preserve"> </w:t>
                      </w:r>
                      <w:r>
                        <w:rPr>
                          <w:color w:val="231F20"/>
                        </w:rPr>
                        <w:t>and</w:t>
                      </w:r>
                      <w:r>
                        <w:rPr>
                          <w:color w:val="231F20"/>
                          <w:spacing w:val="-5"/>
                        </w:rPr>
                        <w:t xml:space="preserve"> </w:t>
                      </w:r>
                      <w:r>
                        <w:rPr>
                          <w:color w:val="231F20"/>
                        </w:rPr>
                        <w:t>the Foreperson</w:t>
                      </w:r>
                      <w:r>
                        <w:rPr>
                          <w:color w:val="231F20"/>
                          <w:spacing w:val="-5"/>
                        </w:rPr>
                        <w:t xml:space="preserve"> </w:t>
                      </w:r>
                      <w:r>
                        <w:rPr>
                          <w:color w:val="231F20"/>
                        </w:rPr>
                        <w:t>and</w:t>
                      </w:r>
                      <w:r>
                        <w:rPr>
                          <w:color w:val="231F20"/>
                          <w:spacing w:val="-5"/>
                        </w:rPr>
                        <w:t xml:space="preserve"> </w:t>
                      </w:r>
                      <w:r>
                        <w:rPr>
                          <w:color w:val="231F20"/>
                        </w:rPr>
                        <w:t>Pro</w:t>
                      </w:r>
                      <w:r>
                        <w:rPr>
                          <w:color w:val="231F20"/>
                          <w:spacing w:val="-3"/>
                        </w:rPr>
                        <w:t xml:space="preserve"> </w:t>
                      </w:r>
                      <w:r>
                        <w:rPr>
                          <w:color w:val="231F20"/>
                        </w:rPr>
                        <w:t>Tem.</w:t>
                      </w:r>
                      <w:r>
                        <w:rPr>
                          <w:color w:val="231F20"/>
                          <w:spacing w:val="-5"/>
                        </w:rPr>
                        <w:t xml:space="preserve"> </w:t>
                      </w:r>
                      <w:r>
                        <w:rPr>
                          <w:color w:val="231F20"/>
                        </w:rPr>
                        <w:t>The</w:t>
                      </w:r>
                      <w:r>
                        <w:rPr>
                          <w:color w:val="231F20"/>
                          <w:spacing w:val="-6"/>
                        </w:rPr>
                        <w:t xml:space="preserve"> </w:t>
                      </w:r>
                      <w:r>
                        <w:rPr>
                          <w:color w:val="231F20"/>
                        </w:rPr>
                        <w:t>records</w:t>
                      </w:r>
                      <w:r>
                        <w:rPr>
                          <w:color w:val="231F20"/>
                          <w:spacing w:val="-6"/>
                        </w:rPr>
                        <w:t xml:space="preserve"> </w:t>
                      </w:r>
                      <w:r>
                        <w:rPr>
                          <w:color w:val="231F20"/>
                        </w:rPr>
                        <w:t>must</w:t>
                      </w:r>
                      <w:r>
                        <w:rPr>
                          <w:color w:val="231F20"/>
                          <w:spacing w:val="-3"/>
                        </w:rPr>
                        <w:t xml:space="preserve"> </w:t>
                      </w:r>
                      <w:r>
                        <w:rPr>
                          <w:color w:val="231F20"/>
                        </w:rPr>
                        <w:t>be stored on the Shared Drive.</w:t>
                      </w:r>
                    </w:p>
                  </w:txbxContent>
                </v:textbox>
                <w10:wrap type="topAndBottom" anchorx="page"/>
              </v:shape>
            </w:pict>
          </mc:Fallback>
        </mc:AlternateContent>
      </w:r>
    </w:p>
    <w:p w14:paraId="6DA20E6E" w14:textId="77777777" w:rsidR="007D148E" w:rsidRDefault="007D148E">
      <w:pPr>
        <w:pStyle w:val="BodyText"/>
        <w:rPr>
          <w:sz w:val="20"/>
        </w:rPr>
        <w:sectPr w:rsidR="007D148E">
          <w:pgSz w:w="12240" w:h="15840"/>
          <w:pgMar w:top="740" w:right="360" w:bottom="480" w:left="720" w:header="514" w:footer="277" w:gutter="0"/>
          <w:cols w:space="720"/>
        </w:sectPr>
      </w:pPr>
    </w:p>
    <w:p w14:paraId="6DA20E6F" w14:textId="77777777" w:rsidR="007D148E" w:rsidRDefault="007D148E">
      <w:pPr>
        <w:pStyle w:val="BodyText"/>
      </w:pPr>
    </w:p>
    <w:p w14:paraId="6DA20E70" w14:textId="77777777" w:rsidR="007D148E" w:rsidRDefault="007D148E">
      <w:pPr>
        <w:pStyle w:val="BodyText"/>
        <w:spacing w:before="129"/>
      </w:pPr>
    </w:p>
    <w:p w14:paraId="6DA20E71" w14:textId="77777777" w:rsidR="007D148E" w:rsidRDefault="007C3187">
      <w:pPr>
        <w:pStyle w:val="Heading3"/>
        <w:tabs>
          <w:tab w:val="left" w:pos="3096"/>
        </w:tabs>
        <w:ind w:left="2736"/>
      </w:pPr>
      <w:r>
        <w:rPr>
          <w:color w:val="231F20"/>
          <w:spacing w:val="-5"/>
        </w:rPr>
        <w:t>I.</w:t>
      </w:r>
      <w:r>
        <w:rPr>
          <w:color w:val="231F20"/>
        </w:rPr>
        <w:tab/>
        <w:t>GRAND</w:t>
      </w:r>
      <w:r>
        <w:rPr>
          <w:color w:val="231F20"/>
          <w:spacing w:val="-11"/>
        </w:rPr>
        <w:t xml:space="preserve"> </w:t>
      </w:r>
      <w:r>
        <w:rPr>
          <w:color w:val="231F20"/>
        </w:rPr>
        <w:t>JURY</w:t>
      </w:r>
      <w:r>
        <w:rPr>
          <w:color w:val="231F20"/>
          <w:spacing w:val="-4"/>
        </w:rPr>
        <w:t xml:space="preserve"> </w:t>
      </w:r>
      <w:r>
        <w:rPr>
          <w:color w:val="231F20"/>
        </w:rPr>
        <w:t>COMMITTEE</w:t>
      </w:r>
      <w:r>
        <w:rPr>
          <w:color w:val="231F20"/>
          <w:spacing w:val="-4"/>
        </w:rPr>
        <w:t xml:space="preserve"> </w:t>
      </w:r>
      <w:r>
        <w:rPr>
          <w:color w:val="231F20"/>
        </w:rPr>
        <w:t>ACTIVITY</w:t>
      </w:r>
      <w:r>
        <w:rPr>
          <w:color w:val="231F20"/>
          <w:spacing w:val="-6"/>
        </w:rPr>
        <w:t xml:space="preserve"> </w:t>
      </w:r>
      <w:r>
        <w:rPr>
          <w:color w:val="231F20"/>
          <w:spacing w:val="-2"/>
        </w:rPr>
        <w:t>NOTES</w:t>
      </w:r>
    </w:p>
    <w:p w14:paraId="6DA20E72" w14:textId="77777777" w:rsidR="007D148E" w:rsidRDefault="007D148E">
      <w:pPr>
        <w:pStyle w:val="BodyText"/>
        <w:rPr>
          <w:b/>
        </w:rPr>
      </w:pPr>
    </w:p>
    <w:p w14:paraId="6DA20E73" w14:textId="77777777" w:rsidR="007D148E" w:rsidRDefault="007D148E">
      <w:pPr>
        <w:pStyle w:val="BodyText"/>
        <w:rPr>
          <w:b/>
        </w:rPr>
      </w:pPr>
    </w:p>
    <w:p w14:paraId="6DA20E74" w14:textId="77777777" w:rsidR="007D148E" w:rsidRDefault="007C3187">
      <w:pPr>
        <w:pStyle w:val="BodyText"/>
        <w:tabs>
          <w:tab w:val="left" w:pos="10079"/>
        </w:tabs>
        <w:ind w:left="720"/>
      </w:pPr>
      <w:r>
        <w:rPr>
          <w:color w:val="231F20"/>
        </w:rPr>
        <w:t>COMMITTEE:</w:t>
      </w:r>
      <w:r>
        <w:rPr>
          <w:color w:val="231F20"/>
          <w:spacing w:val="64"/>
        </w:rPr>
        <w:t xml:space="preserve"> </w:t>
      </w:r>
      <w:r>
        <w:rPr>
          <w:color w:val="231F20"/>
          <w:u w:val="single" w:color="231F20"/>
        </w:rPr>
        <w:tab/>
      </w:r>
    </w:p>
    <w:p w14:paraId="6DA20E75" w14:textId="77777777" w:rsidR="007D148E" w:rsidRDefault="007D148E">
      <w:pPr>
        <w:pStyle w:val="BodyText"/>
      </w:pPr>
    </w:p>
    <w:p w14:paraId="6DA20E76" w14:textId="77777777" w:rsidR="007D148E" w:rsidRDefault="007C3187">
      <w:pPr>
        <w:pStyle w:val="BodyText"/>
        <w:tabs>
          <w:tab w:val="left" w:pos="10077"/>
        </w:tabs>
        <w:ind w:left="720"/>
      </w:pPr>
      <w:r>
        <w:rPr>
          <w:color w:val="231F20"/>
        </w:rPr>
        <w:t xml:space="preserve">NAME OF INVESTIGATION: </w:t>
      </w:r>
      <w:r>
        <w:rPr>
          <w:color w:val="231F20"/>
          <w:u w:val="single" w:color="231F20"/>
        </w:rPr>
        <w:tab/>
      </w:r>
    </w:p>
    <w:p w14:paraId="6DA20E77" w14:textId="77777777" w:rsidR="007D148E" w:rsidRDefault="007D148E">
      <w:pPr>
        <w:pStyle w:val="BodyText"/>
      </w:pPr>
    </w:p>
    <w:p w14:paraId="6DA20E78" w14:textId="77777777" w:rsidR="007D148E" w:rsidRDefault="007C3187">
      <w:pPr>
        <w:pStyle w:val="BodyText"/>
        <w:tabs>
          <w:tab w:val="left" w:pos="10079"/>
        </w:tabs>
        <w:ind w:left="720"/>
      </w:pPr>
      <w:r>
        <w:rPr>
          <w:color w:val="231F20"/>
        </w:rPr>
        <w:t>COMMITTEE MEMBERS PRESENT:</w:t>
      </w:r>
      <w:r>
        <w:rPr>
          <w:color w:val="231F20"/>
          <w:spacing w:val="40"/>
        </w:rPr>
        <w:t xml:space="preserve"> </w:t>
      </w:r>
      <w:r>
        <w:rPr>
          <w:color w:val="231F20"/>
          <w:u w:val="single" w:color="231F20"/>
        </w:rPr>
        <w:tab/>
      </w:r>
    </w:p>
    <w:p w14:paraId="6DA20E79" w14:textId="77777777" w:rsidR="007D148E" w:rsidRDefault="007C3187">
      <w:pPr>
        <w:pStyle w:val="BodyText"/>
        <w:tabs>
          <w:tab w:val="left" w:pos="10079"/>
        </w:tabs>
        <w:spacing w:before="274"/>
        <w:ind w:left="720"/>
      </w:pPr>
      <w:r>
        <w:rPr>
          <w:color w:val="231F20"/>
        </w:rPr>
        <w:t>DATE OF SITE VISIT, PUBLIC MEETING, OR INTERVIEW:</w:t>
      </w:r>
      <w:r>
        <w:rPr>
          <w:color w:val="231F20"/>
          <w:spacing w:val="69"/>
        </w:rPr>
        <w:t xml:space="preserve"> </w:t>
      </w:r>
      <w:r>
        <w:rPr>
          <w:color w:val="231F20"/>
          <w:u w:val="single" w:color="231F20"/>
        </w:rPr>
        <w:tab/>
      </w:r>
    </w:p>
    <w:p w14:paraId="6DA20E7A" w14:textId="77777777" w:rsidR="007D148E" w:rsidRDefault="007D148E">
      <w:pPr>
        <w:pStyle w:val="BodyText"/>
      </w:pPr>
    </w:p>
    <w:p w14:paraId="6DA20E7B" w14:textId="77777777" w:rsidR="007D148E" w:rsidRDefault="007C3187">
      <w:pPr>
        <w:pStyle w:val="BodyText"/>
        <w:tabs>
          <w:tab w:val="left" w:pos="10079"/>
        </w:tabs>
        <w:ind w:left="720"/>
      </w:pPr>
      <w:r>
        <w:rPr>
          <w:color w:val="231F20"/>
        </w:rPr>
        <w:t>REGARDING AGENCY/DEPARTMENT:</w:t>
      </w:r>
      <w:r>
        <w:rPr>
          <w:color w:val="231F20"/>
          <w:spacing w:val="61"/>
        </w:rPr>
        <w:t xml:space="preserve"> </w:t>
      </w:r>
      <w:r>
        <w:rPr>
          <w:color w:val="231F20"/>
          <w:u w:val="single" w:color="231F20"/>
        </w:rPr>
        <w:tab/>
      </w:r>
    </w:p>
    <w:p w14:paraId="6DA20E7C" w14:textId="77777777" w:rsidR="007D148E" w:rsidRDefault="007D148E">
      <w:pPr>
        <w:pStyle w:val="BodyText"/>
      </w:pPr>
    </w:p>
    <w:p w14:paraId="6DA20E7D" w14:textId="77777777" w:rsidR="007D148E" w:rsidRDefault="007C3187">
      <w:pPr>
        <w:pStyle w:val="BodyText"/>
        <w:tabs>
          <w:tab w:val="left" w:pos="10079"/>
        </w:tabs>
        <w:spacing w:before="1"/>
        <w:ind w:left="720"/>
      </w:pPr>
      <w:r>
        <w:rPr>
          <w:color w:val="231F20"/>
        </w:rPr>
        <w:t>LOCATION OF SITE VISIT OR PUBLIC MEETING ATTENDED:</w:t>
      </w:r>
      <w:r>
        <w:rPr>
          <w:color w:val="231F20"/>
          <w:spacing w:val="66"/>
        </w:rPr>
        <w:t xml:space="preserve"> </w:t>
      </w:r>
      <w:r>
        <w:rPr>
          <w:color w:val="231F20"/>
          <w:u w:val="single" w:color="231F20"/>
        </w:rPr>
        <w:tab/>
      </w:r>
    </w:p>
    <w:p w14:paraId="6DA20E7E" w14:textId="77777777" w:rsidR="007D148E" w:rsidRDefault="007C3187">
      <w:pPr>
        <w:pStyle w:val="BodyText"/>
        <w:tabs>
          <w:tab w:val="left" w:pos="10079"/>
        </w:tabs>
        <w:spacing w:before="276"/>
        <w:ind w:left="720"/>
      </w:pPr>
      <w:r>
        <w:rPr>
          <w:color w:val="231F20"/>
        </w:rPr>
        <w:t>PERSON INTERVIEWED (name and title):</w:t>
      </w:r>
      <w:r>
        <w:rPr>
          <w:color w:val="231F20"/>
          <w:spacing w:val="83"/>
        </w:rPr>
        <w:t xml:space="preserve"> </w:t>
      </w:r>
      <w:r>
        <w:rPr>
          <w:color w:val="231F20"/>
          <w:u w:val="single" w:color="231F20"/>
        </w:rPr>
        <w:tab/>
      </w:r>
    </w:p>
    <w:p w14:paraId="6DA20E7F" w14:textId="77777777" w:rsidR="007D148E" w:rsidRDefault="007C3187">
      <w:pPr>
        <w:pStyle w:val="BodyText"/>
        <w:tabs>
          <w:tab w:val="left" w:pos="10079"/>
        </w:tabs>
        <w:spacing w:before="276"/>
        <w:ind w:left="720"/>
      </w:pPr>
      <w:r>
        <w:rPr>
          <w:color w:val="231F20"/>
          <w:spacing w:val="-2"/>
        </w:rPr>
        <w:t>PURPOSE</w:t>
      </w:r>
      <w:r>
        <w:rPr>
          <w:color w:val="231F20"/>
          <w:spacing w:val="-13"/>
        </w:rPr>
        <w:t xml:space="preserve"> </w:t>
      </w:r>
      <w:r>
        <w:rPr>
          <w:color w:val="231F20"/>
          <w:spacing w:val="-2"/>
        </w:rPr>
        <w:t>OF</w:t>
      </w:r>
      <w:r>
        <w:rPr>
          <w:color w:val="231F20"/>
          <w:spacing w:val="-14"/>
        </w:rPr>
        <w:t xml:space="preserve"> </w:t>
      </w:r>
      <w:r>
        <w:rPr>
          <w:color w:val="231F20"/>
          <w:spacing w:val="-2"/>
        </w:rPr>
        <w:t>SITE</w:t>
      </w:r>
      <w:r>
        <w:rPr>
          <w:color w:val="231F20"/>
          <w:spacing w:val="-10"/>
        </w:rPr>
        <w:t xml:space="preserve"> </w:t>
      </w:r>
      <w:r>
        <w:rPr>
          <w:color w:val="231F20"/>
          <w:spacing w:val="-2"/>
        </w:rPr>
        <w:t>VISIT</w:t>
      </w:r>
      <w:r>
        <w:rPr>
          <w:color w:val="231F20"/>
          <w:spacing w:val="-10"/>
        </w:rPr>
        <w:t xml:space="preserve"> </w:t>
      </w:r>
      <w:r>
        <w:rPr>
          <w:color w:val="231F20"/>
          <w:spacing w:val="-2"/>
        </w:rPr>
        <w:t>OR</w:t>
      </w:r>
      <w:r>
        <w:rPr>
          <w:color w:val="231F20"/>
          <w:spacing w:val="-7"/>
        </w:rPr>
        <w:t xml:space="preserve"> </w:t>
      </w:r>
      <w:r>
        <w:rPr>
          <w:color w:val="231F20"/>
          <w:spacing w:val="-2"/>
        </w:rPr>
        <w:t>INTERVIEW:</w:t>
      </w:r>
      <w:r>
        <w:rPr>
          <w:color w:val="231F20"/>
          <w:u w:val="single" w:color="231F20"/>
        </w:rPr>
        <w:tab/>
      </w:r>
    </w:p>
    <w:p w14:paraId="6DA20E80" w14:textId="77777777" w:rsidR="007D148E" w:rsidRDefault="007D148E">
      <w:pPr>
        <w:pStyle w:val="BodyText"/>
      </w:pPr>
    </w:p>
    <w:p w14:paraId="6DA20E81" w14:textId="77777777" w:rsidR="007D148E" w:rsidRDefault="007C3187">
      <w:pPr>
        <w:pStyle w:val="BodyText"/>
        <w:ind w:left="720"/>
      </w:pPr>
      <w:r>
        <w:rPr>
          <w:color w:val="231F20"/>
        </w:rPr>
        <w:t>BACKGROUND</w:t>
      </w:r>
      <w:r>
        <w:rPr>
          <w:color w:val="231F20"/>
          <w:spacing w:val="-9"/>
        </w:rPr>
        <w:t xml:space="preserve"> </w:t>
      </w:r>
      <w:r>
        <w:rPr>
          <w:color w:val="231F20"/>
        </w:rPr>
        <w:t>(attach</w:t>
      </w:r>
      <w:r>
        <w:rPr>
          <w:color w:val="231F20"/>
          <w:spacing w:val="-4"/>
        </w:rPr>
        <w:t xml:space="preserve"> </w:t>
      </w:r>
      <w:r>
        <w:rPr>
          <w:color w:val="231F20"/>
        </w:rPr>
        <w:t>pertinent</w:t>
      </w:r>
      <w:r>
        <w:rPr>
          <w:color w:val="231F20"/>
          <w:spacing w:val="-6"/>
        </w:rPr>
        <w:t xml:space="preserve"> </w:t>
      </w:r>
      <w:r>
        <w:rPr>
          <w:color w:val="231F20"/>
          <w:spacing w:val="-2"/>
        </w:rPr>
        <w:t>materials):</w:t>
      </w:r>
    </w:p>
    <w:p w14:paraId="6DA20E82" w14:textId="77777777" w:rsidR="007D148E" w:rsidRDefault="007D148E">
      <w:pPr>
        <w:pStyle w:val="BodyText"/>
      </w:pPr>
    </w:p>
    <w:p w14:paraId="6DA20E83" w14:textId="77777777" w:rsidR="007D148E" w:rsidRDefault="007C3187">
      <w:pPr>
        <w:pStyle w:val="BodyText"/>
        <w:ind w:left="720"/>
      </w:pPr>
      <w:r>
        <w:rPr>
          <w:color w:val="231F20"/>
        </w:rPr>
        <w:t>NEW</w:t>
      </w:r>
      <w:r>
        <w:rPr>
          <w:color w:val="231F20"/>
          <w:spacing w:val="-9"/>
        </w:rPr>
        <w:t xml:space="preserve"> </w:t>
      </w:r>
      <w:r>
        <w:rPr>
          <w:color w:val="231F20"/>
        </w:rPr>
        <w:t>INFORMATION</w:t>
      </w:r>
      <w:r>
        <w:rPr>
          <w:color w:val="231F20"/>
          <w:spacing w:val="-2"/>
        </w:rPr>
        <w:t xml:space="preserve"> </w:t>
      </w:r>
      <w:r>
        <w:rPr>
          <w:color w:val="231F20"/>
        </w:rPr>
        <w:t>OBTAINED</w:t>
      </w:r>
      <w:r>
        <w:rPr>
          <w:color w:val="231F20"/>
          <w:spacing w:val="-6"/>
        </w:rPr>
        <w:t xml:space="preserve"> </w:t>
      </w:r>
      <w:r>
        <w:rPr>
          <w:color w:val="231F20"/>
        </w:rPr>
        <w:t>(use</w:t>
      </w:r>
      <w:r>
        <w:rPr>
          <w:color w:val="231F20"/>
          <w:spacing w:val="-8"/>
        </w:rPr>
        <w:t xml:space="preserve"> </w:t>
      </w:r>
      <w:r>
        <w:rPr>
          <w:color w:val="231F20"/>
        </w:rPr>
        <w:t>back</w:t>
      </w:r>
      <w:r>
        <w:rPr>
          <w:color w:val="231F20"/>
          <w:spacing w:val="-6"/>
        </w:rPr>
        <w:t xml:space="preserve"> </w:t>
      </w:r>
      <w:r>
        <w:rPr>
          <w:color w:val="231F20"/>
        </w:rPr>
        <w:t>of</w:t>
      </w:r>
      <w:r>
        <w:rPr>
          <w:color w:val="231F20"/>
          <w:spacing w:val="-5"/>
        </w:rPr>
        <w:t xml:space="preserve"> </w:t>
      </w:r>
      <w:r>
        <w:rPr>
          <w:color w:val="231F20"/>
        </w:rPr>
        <w:t>page</w:t>
      </w:r>
      <w:r>
        <w:rPr>
          <w:color w:val="231F20"/>
          <w:spacing w:val="-6"/>
        </w:rPr>
        <w:t xml:space="preserve"> </w:t>
      </w:r>
      <w:r>
        <w:rPr>
          <w:color w:val="231F20"/>
        </w:rPr>
        <w:t>if</w:t>
      </w:r>
      <w:r>
        <w:rPr>
          <w:color w:val="231F20"/>
          <w:spacing w:val="-6"/>
        </w:rPr>
        <w:t xml:space="preserve"> </w:t>
      </w:r>
      <w:r>
        <w:rPr>
          <w:color w:val="231F20"/>
          <w:spacing w:val="-2"/>
        </w:rPr>
        <w:t>necessary):</w:t>
      </w:r>
    </w:p>
    <w:p w14:paraId="6DA20E84" w14:textId="77777777" w:rsidR="007D148E" w:rsidRDefault="007D148E">
      <w:pPr>
        <w:pStyle w:val="BodyText"/>
      </w:pPr>
    </w:p>
    <w:p w14:paraId="6DA20E85" w14:textId="77777777" w:rsidR="007D148E" w:rsidRDefault="007C3187">
      <w:pPr>
        <w:pStyle w:val="BodyText"/>
        <w:tabs>
          <w:tab w:val="left" w:pos="9980"/>
        </w:tabs>
        <w:ind w:left="720"/>
      </w:pPr>
      <w:r>
        <w:rPr>
          <w:color w:val="231F20"/>
        </w:rPr>
        <w:t>FURTHER</w:t>
      </w:r>
      <w:r>
        <w:rPr>
          <w:color w:val="231F20"/>
          <w:spacing w:val="-8"/>
        </w:rPr>
        <w:t xml:space="preserve"> </w:t>
      </w:r>
      <w:r>
        <w:rPr>
          <w:color w:val="231F20"/>
          <w:spacing w:val="-2"/>
        </w:rPr>
        <w:t>ACTIVITIES:</w:t>
      </w:r>
      <w:r>
        <w:rPr>
          <w:color w:val="231F20"/>
          <w:u w:val="single" w:color="231F20"/>
        </w:rPr>
        <w:tab/>
      </w:r>
    </w:p>
    <w:p w14:paraId="6DA20E86" w14:textId="77777777" w:rsidR="007D148E" w:rsidRDefault="007D148E">
      <w:pPr>
        <w:pStyle w:val="BodyText"/>
      </w:pPr>
    </w:p>
    <w:p w14:paraId="6DA20E87" w14:textId="77777777" w:rsidR="007D148E" w:rsidRDefault="007C3187">
      <w:pPr>
        <w:pStyle w:val="BodyText"/>
        <w:tabs>
          <w:tab w:val="left" w:pos="10033"/>
        </w:tabs>
        <w:ind w:left="718"/>
      </w:pPr>
      <w:r>
        <w:rPr>
          <w:color w:val="231F20"/>
        </w:rPr>
        <w:t>PROPOSED</w:t>
      </w:r>
      <w:r>
        <w:rPr>
          <w:color w:val="231F20"/>
          <w:spacing w:val="-5"/>
        </w:rPr>
        <w:t xml:space="preserve"> </w:t>
      </w:r>
      <w:r>
        <w:rPr>
          <w:color w:val="231F20"/>
          <w:spacing w:val="-2"/>
        </w:rPr>
        <w:t>FINDINGS:</w:t>
      </w:r>
      <w:r>
        <w:rPr>
          <w:color w:val="231F20"/>
          <w:u w:val="single" w:color="231F20"/>
        </w:rPr>
        <w:tab/>
      </w:r>
    </w:p>
    <w:p w14:paraId="6DA20E88" w14:textId="77777777" w:rsidR="007D148E" w:rsidRDefault="007D148E">
      <w:pPr>
        <w:pStyle w:val="BodyText"/>
      </w:pPr>
    </w:p>
    <w:p w14:paraId="6DA20E89" w14:textId="77777777" w:rsidR="007D148E" w:rsidRDefault="007C3187">
      <w:pPr>
        <w:pStyle w:val="BodyText"/>
        <w:tabs>
          <w:tab w:val="left" w:pos="9973"/>
        </w:tabs>
        <w:ind w:left="718"/>
      </w:pPr>
      <w:r>
        <w:rPr>
          <w:color w:val="231F20"/>
        </w:rPr>
        <w:t xml:space="preserve">PROPOSED RECOMMENDATIONS: </w:t>
      </w:r>
      <w:r>
        <w:rPr>
          <w:color w:val="231F20"/>
          <w:u w:val="single" w:color="231F20"/>
        </w:rPr>
        <w:tab/>
      </w:r>
    </w:p>
    <w:p w14:paraId="6DA20E8A" w14:textId="77777777" w:rsidR="007D148E" w:rsidRDefault="007D148E">
      <w:pPr>
        <w:pStyle w:val="BodyText"/>
      </w:pPr>
    </w:p>
    <w:p w14:paraId="6DA20E8B" w14:textId="77777777" w:rsidR="007D148E" w:rsidRDefault="007C3187">
      <w:pPr>
        <w:pStyle w:val="BodyText"/>
        <w:spacing w:line="482" w:lineRule="auto"/>
        <w:ind w:left="720" w:right="3570"/>
      </w:pPr>
      <w:r>
        <w:rPr>
          <w:color w:val="231F20"/>
        </w:rPr>
        <w:t>MATRIX MODIFIED TO INCLUDE NEW INFORMATION? PROJECT</w:t>
      </w:r>
      <w:r>
        <w:rPr>
          <w:color w:val="231F20"/>
          <w:spacing w:val="-13"/>
        </w:rPr>
        <w:t xml:space="preserve"> </w:t>
      </w:r>
      <w:r>
        <w:rPr>
          <w:color w:val="231F20"/>
        </w:rPr>
        <w:t>MANAGEMENT</w:t>
      </w:r>
      <w:r>
        <w:rPr>
          <w:color w:val="231F20"/>
          <w:spacing w:val="-13"/>
        </w:rPr>
        <w:t xml:space="preserve"> </w:t>
      </w:r>
      <w:r>
        <w:rPr>
          <w:color w:val="231F20"/>
        </w:rPr>
        <w:t>TASKS</w:t>
      </w:r>
      <w:r>
        <w:rPr>
          <w:color w:val="231F20"/>
          <w:spacing w:val="-13"/>
        </w:rPr>
        <w:t xml:space="preserve"> </w:t>
      </w:r>
      <w:r>
        <w:rPr>
          <w:color w:val="231F20"/>
        </w:rPr>
        <w:t>OR</w:t>
      </w:r>
      <w:r>
        <w:rPr>
          <w:color w:val="231F20"/>
          <w:spacing w:val="-13"/>
        </w:rPr>
        <w:t xml:space="preserve"> </w:t>
      </w:r>
      <w:r>
        <w:rPr>
          <w:color w:val="231F20"/>
        </w:rPr>
        <w:t>DUE</w:t>
      </w:r>
      <w:r>
        <w:rPr>
          <w:color w:val="231F20"/>
          <w:spacing w:val="-10"/>
        </w:rPr>
        <w:t xml:space="preserve"> </w:t>
      </w:r>
      <w:r>
        <w:rPr>
          <w:color w:val="231F20"/>
        </w:rPr>
        <w:t>DATES</w:t>
      </w:r>
      <w:r>
        <w:rPr>
          <w:color w:val="231F20"/>
          <w:spacing w:val="-13"/>
        </w:rPr>
        <w:t xml:space="preserve"> </w:t>
      </w:r>
      <w:r>
        <w:rPr>
          <w:color w:val="231F20"/>
        </w:rPr>
        <w:t>MODIFIED?</w:t>
      </w:r>
    </w:p>
    <w:p w14:paraId="6DA20E8C" w14:textId="77777777" w:rsidR="007D148E" w:rsidRDefault="007D148E">
      <w:pPr>
        <w:pStyle w:val="BodyText"/>
        <w:spacing w:before="271"/>
      </w:pPr>
    </w:p>
    <w:p w14:paraId="6DA20E8D" w14:textId="77777777" w:rsidR="007D148E" w:rsidRDefault="007C3187">
      <w:pPr>
        <w:pStyle w:val="BodyText"/>
        <w:tabs>
          <w:tab w:val="left" w:pos="3598"/>
          <w:tab w:val="left" w:pos="4318"/>
          <w:tab w:val="left" w:pos="10079"/>
        </w:tabs>
        <w:ind w:left="720"/>
      </w:pPr>
      <w:r>
        <w:rPr>
          <w:color w:val="231F20"/>
        </w:rPr>
        <w:t>Date:</w:t>
      </w:r>
      <w:r>
        <w:rPr>
          <w:color w:val="231F20"/>
          <w:spacing w:val="62"/>
        </w:rPr>
        <w:t xml:space="preserve"> </w:t>
      </w:r>
      <w:r>
        <w:rPr>
          <w:color w:val="231F20"/>
          <w:u w:val="single" w:color="231F20"/>
        </w:rPr>
        <w:tab/>
      </w:r>
      <w:r>
        <w:rPr>
          <w:color w:val="231F20"/>
        </w:rPr>
        <w:tab/>
        <w:t>Signature:</w:t>
      </w:r>
      <w:r>
        <w:rPr>
          <w:color w:val="231F20"/>
          <w:spacing w:val="39"/>
        </w:rPr>
        <w:t xml:space="preserve"> </w:t>
      </w:r>
      <w:r>
        <w:rPr>
          <w:color w:val="231F20"/>
          <w:u w:val="single" w:color="231F20"/>
        </w:rPr>
        <w:tab/>
      </w:r>
    </w:p>
    <w:p w14:paraId="6DA20E8E" w14:textId="77777777" w:rsidR="007D148E" w:rsidRDefault="007D148E">
      <w:pPr>
        <w:pStyle w:val="BodyText"/>
      </w:pPr>
    </w:p>
    <w:p w14:paraId="6DA20E8F" w14:textId="77777777" w:rsidR="007D148E" w:rsidRDefault="007D148E">
      <w:pPr>
        <w:pStyle w:val="BodyText"/>
        <w:spacing w:before="3"/>
      </w:pPr>
    </w:p>
    <w:p w14:paraId="6DA20E90" w14:textId="77777777" w:rsidR="007D148E" w:rsidRDefault="007C3187">
      <w:pPr>
        <w:pStyle w:val="BodyText"/>
        <w:ind w:left="720"/>
      </w:pPr>
      <w:r>
        <w:rPr>
          <w:color w:val="231F20"/>
        </w:rPr>
        <w:t>(Place</w:t>
      </w:r>
      <w:r>
        <w:rPr>
          <w:color w:val="231F20"/>
          <w:spacing w:val="-4"/>
        </w:rPr>
        <w:t xml:space="preserve"> </w:t>
      </w:r>
      <w:r>
        <w:rPr>
          <w:color w:val="231F20"/>
        </w:rPr>
        <w:t>this</w:t>
      </w:r>
      <w:r>
        <w:rPr>
          <w:color w:val="231F20"/>
          <w:spacing w:val="-2"/>
        </w:rPr>
        <w:t xml:space="preserve"> </w:t>
      </w:r>
      <w:r>
        <w:rPr>
          <w:color w:val="231F20"/>
        </w:rPr>
        <w:t>report</w:t>
      </w:r>
      <w:r>
        <w:rPr>
          <w:color w:val="231F20"/>
          <w:spacing w:val="-1"/>
        </w:rPr>
        <w:t xml:space="preserve"> </w:t>
      </w:r>
      <w:r>
        <w:rPr>
          <w:color w:val="231F20"/>
        </w:rPr>
        <w:t>in</w:t>
      </w:r>
      <w:r>
        <w:rPr>
          <w:color w:val="231F20"/>
          <w:spacing w:val="-1"/>
        </w:rPr>
        <w:t xml:space="preserve"> </w:t>
      </w:r>
      <w:r>
        <w:rPr>
          <w:color w:val="231F20"/>
        </w:rPr>
        <w:t>the</w:t>
      </w:r>
      <w:r>
        <w:rPr>
          <w:color w:val="231F20"/>
          <w:spacing w:val="-4"/>
        </w:rPr>
        <w:t xml:space="preserve"> </w:t>
      </w:r>
      <w:r>
        <w:rPr>
          <w:color w:val="231F20"/>
        </w:rPr>
        <w:t xml:space="preserve">investigation </w:t>
      </w:r>
      <w:r>
        <w:rPr>
          <w:color w:val="231F20"/>
          <w:spacing w:val="-2"/>
        </w:rPr>
        <w:t>file.)</w:t>
      </w:r>
    </w:p>
    <w:p w14:paraId="6DA20E91" w14:textId="77777777" w:rsidR="007D148E" w:rsidRDefault="007D148E">
      <w:pPr>
        <w:pStyle w:val="BodyText"/>
        <w:sectPr w:rsidR="007D148E">
          <w:pgSz w:w="12240" w:h="15840"/>
          <w:pgMar w:top="740" w:right="360" w:bottom="480" w:left="720" w:header="514" w:footer="277" w:gutter="0"/>
          <w:cols w:space="720"/>
        </w:sectPr>
      </w:pPr>
    </w:p>
    <w:p w14:paraId="6DA20E92" w14:textId="77777777" w:rsidR="007D148E" w:rsidRDefault="007D148E">
      <w:pPr>
        <w:pStyle w:val="BodyText"/>
      </w:pPr>
    </w:p>
    <w:p w14:paraId="6DA20E93" w14:textId="77777777" w:rsidR="007D148E" w:rsidRDefault="007D148E">
      <w:pPr>
        <w:pStyle w:val="BodyText"/>
        <w:spacing w:before="129"/>
      </w:pPr>
    </w:p>
    <w:p w14:paraId="6DA20E94" w14:textId="77777777" w:rsidR="007D148E" w:rsidRDefault="007C3187">
      <w:pPr>
        <w:pStyle w:val="Heading3"/>
        <w:numPr>
          <w:ilvl w:val="1"/>
          <w:numId w:val="9"/>
        </w:numPr>
        <w:tabs>
          <w:tab w:val="left" w:pos="2136"/>
        </w:tabs>
        <w:ind w:hanging="360"/>
        <w:jc w:val="left"/>
      </w:pPr>
      <w:r>
        <w:rPr>
          <w:color w:val="231F20"/>
        </w:rPr>
        <w:t>COMMITTEE</w:t>
      </w:r>
      <w:r>
        <w:rPr>
          <w:color w:val="231F20"/>
          <w:spacing w:val="-6"/>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POSSIBLE</w:t>
      </w:r>
      <w:r>
        <w:rPr>
          <w:color w:val="231F20"/>
          <w:spacing w:val="-2"/>
        </w:rPr>
        <w:t xml:space="preserve"> </w:t>
      </w:r>
      <w:r>
        <w:rPr>
          <w:color w:val="231F20"/>
        </w:rPr>
        <w:t>AREA</w:t>
      </w:r>
      <w:r>
        <w:rPr>
          <w:color w:val="231F20"/>
          <w:spacing w:val="-4"/>
        </w:rPr>
        <w:t xml:space="preserve"> </w:t>
      </w:r>
      <w:r>
        <w:rPr>
          <w:color w:val="231F20"/>
        </w:rPr>
        <w:t>OF</w:t>
      </w:r>
      <w:r>
        <w:rPr>
          <w:color w:val="231F20"/>
          <w:spacing w:val="-3"/>
        </w:rPr>
        <w:t xml:space="preserve"> </w:t>
      </w:r>
      <w:r>
        <w:rPr>
          <w:color w:val="231F20"/>
          <w:spacing w:val="-2"/>
        </w:rPr>
        <w:t>INVESTIGATION</w:t>
      </w:r>
    </w:p>
    <w:p w14:paraId="6DA20E95" w14:textId="77777777" w:rsidR="007D148E" w:rsidRDefault="007D148E">
      <w:pPr>
        <w:pStyle w:val="BodyText"/>
        <w:rPr>
          <w:b/>
        </w:rPr>
      </w:pPr>
    </w:p>
    <w:p w14:paraId="6DA20E96" w14:textId="77777777" w:rsidR="007D148E" w:rsidRDefault="007C3187">
      <w:pPr>
        <w:ind w:left="720"/>
        <w:rPr>
          <w:b/>
          <w:sz w:val="24"/>
        </w:rPr>
      </w:pPr>
      <w:r>
        <w:rPr>
          <w:b/>
          <w:color w:val="231F20"/>
          <w:spacing w:val="-2"/>
          <w:sz w:val="24"/>
        </w:rPr>
        <w:t>Committee:</w:t>
      </w:r>
    </w:p>
    <w:p w14:paraId="6DA20E97" w14:textId="77777777" w:rsidR="007D148E" w:rsidRDefault="007D148E">
      <w:pPr>
        <w:pStyle w:val="BodyText"/>
        <w:spacing w:before="11"/>
        <w:rPr>
          <w:b/>
          <w:sz w:val="20"/>
        </w:rPr>
      </w:pPr>
    </w:p>
    <w:tbl>
      <w:tblPr>
        <w:tblW w:w="0" w:type="auto"/>
        <w:tblInd w:w="7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48"/>
      </w:tblGrid>
      <w:tr w:rsidR="007D148E" w14:paraId="6DA20E99" w14:textId="77777777">
        <w:trPr>
          <w:trHeight w:val="762"/>
        </w:trPr>
        <w:tc>
          <w:tcPr>
            <w:tcW w:w="9448" w:type="dxa"/>
            <w:tcBorders>
              <w:bottom w:val="single" w:sz="6" w:space="0" w:color="231F20"/>
            </w:tcBorders>
          </w:tcPr>
          <w:p w14:paraId="6DA20E98" w14:textId="77777777" w:rsidR="007D148E" w:rsidRDefault="007C3187">
            <w:pPr>
              <w:pStyle w:val="TableParagraph"/>
              <w:tabs>
                <w:tab w:val="left" w:pos="9399"/>
              </w:tabs>
              <w:spacing w:before="236"/>
              <w:ind w:left="38"/>
              <w:rPr>
                <w:sz w:val="24"/>
              </w:rPr>
            </w:pPr>
            <w:r>
              <w:rPr>
                <w:color w:val="231F20"/>
                <w:sz w:val="24"/>
              </w:rPr>
              <w:t>Suggested Subject for Investigation:</w:t>
            </w:r>
            <w:r>
              <w:rPr>
                <w:color w:val="231F20"/>
                <w:spacing w:val="80"/>
                <w:sz w:val="24"/>
              </w:rPr>
              <w:t xml:space="preserve"> </w:t>
            </w:r>
            <w:r>
              <w:rPr>
                <w:color w:val="231F20"/>
                <w:sz w:val="24"/>
                <w:u w:val="single" w:color="231F20"/>
              </w:rPr>
              <w:tab/>
            </w:r>
          </w:p>
        </w:tc>
      </w:tr>
      <w:tr w:rsidR="007D148E" w14:paraId="6DA20E9B" w14:textId="77777777">
        <w:trPr>
          <w:trHeight w:val="258"/>
        </w:trPr>
        <w:tc>
          <w:tcPr>
            <w:tcW w:w="9448" w:type="dxa"/>
            <w:tcBorders>
              <w:top w:val="single" w:sz="6" w:space="0" w:color="231F20"/>
              <w:bottom w:val="single" w:sz="6" w:space="0" w:color="231F20"/>
            </w:tcBorders>
          </w:tcPr>
          <w:p w14:paraId="6DA20E9A" w14:textId="77777777" w:rsidR="007D148E" w:rsidRDefault="007D148E">
            <w:pPr>
              <w:pStyle w:val="TableParagraph"/>
              <w:rPr>
                <w:sz w:val="18"/>
              </w:rPr>
            </w:pPr>
          </w:p>
        </w:tc>
      </w:tr>
      <w:tr w:rsidR="007D148E" w14:paraId="6DA20E9D" w14:textId="77777777">
        <w:trPr>
          <w:trHeight w:val="260"/>
        </w:trPr>
        <w:tc>
          <w:tcPr>
            <w:tcW w:w="9448" w:type="dxa"/>
            <w:tcBorders>
              <w:top w:val="single" w:sz="6" w:space="0" w:color="231F20"/>
              <w:bottom w:val="thinThickMediumGap" w:sz="1" w:space="0" w:color="231F20"/>
            </w:tcBorders>
          </w:tcPr>
          <w:p w14:paraId="6DA20E9C" w14:textId="77777777" w:rsidR="007D148E" w:rsidRDefault="007D148E">
            <w:pPr>
              <w:pStyle w:val="TableParagraph"/>
              <w:rPr>
                <w:sz w:val="18"/>
              </w:rPr>
            </w:pPr>
          </w:p>
        </w:tc>
      </w:tr>
    </w:tbl>
    <w:p w14:paraId="6DA20E9E" w14:textId="77777777" w:rsidR="007D148E" w:rsidRDefault="007C3187">
      <w:pPr>
        <w:pStyle w:val="Heading3"/>
        <w:spacing w:before="273"/>
        <w:ind w:left="720"/>
      </w:pPr>
      <w:r>
        <w:rPr>
          <w:color w:val="231F20"/>
          <w:spacing w:val="-2"/>
        </w:rPr>
        <w:t>QUESTIONS:</w:t>
      </w:r>
    </w:p>
    <w:p w14:paraId="6DA20E9F" w14:textId="77777777" w:rsidR="007D148E" w:rsidRDefault="007C3187">
      <w:pPr>
        <w:pStyle w:val="BodyText"/>
        <w:tabs>
          <w:tab w:val="left" w:pos="10079"/>
        </w:tabs>
        <w:spacing w:before="120" w:line="343" w:lineRule="auto"/>
        <w:ind w:left="720" w:right="1078"/>
        <w:jc w:val="both"/>
      </w:pPr>
      <w:r>
        <w:rPr>
          <w:color w:val="231F20"/>
        </w:rPr>
        <w:t>Prior</w:t>
      </w:r>
      <w:r>
        <w:rPr>
          <w:color w:val="231F20"/>
          <w:spacing w:val="-8"/>
        </w:rPr>
        <w:t xml:space="preserve"> </w:t>
      </w:r>
      <w:r>
        <w:rPr>
          <w:color w:val="231F20"/>
        </w:rPr>
        <w:t>and</w:t>
      </w:r>
      <w:r>
        <w:rPr>
          <w:color w:val="231F20"/>
          <w:spacing w:val="-5"/>
        </w:rPr>
        <w:t xml:space="preserve"> </w:t>
      </w:r>
      <w:r>
        <w:rPr>
          <w:color w:val="231F20"/>
        </w:rPr>
        <w:t>current</w:t>
      </w:r>
      <w:r>
        <w:rPr>
          <w:color w:val="231F20"/>
          <w:spacing w:val="-5"/>
        </w:rPr>
        <w:t xml:space="preserve"> </w:t>
      </w:r>
      <w:r>
        <w:rPr>
          <w:color w:val="231F20"/>
        </w:rPr>
        <w:t>studies</w:t>
      </w:r>
      <w:r>
        <w:rPr>
          <w:color w:val="231F20"/>
          <w:spacing w:val="-1"/>
        </w:rPr>
        <w:t xml:space="preserve"> </w:t>
      </w:r>
      <w:r>
        <w:rPr>
          <w:color w:val="231F20"/>
        </w:rPr>
        <w:t>of</w:t>
      </w:r>
      <w:r>
        <w:rPr>
          <w:color w:val="231F20"/>
          <w:spacing w:val="-7"/>
        </w:rPr>
        <w:t xml:space="preserve"> </w:t>
      </w:r>
      <w:r>
        <w:rPr>
          <w:color w:val="231F20"/>
        </w:rPr>
        <w:t>this</w:t>
      </w:r>
      <w:r>
        <w:rPr>
          <w:color w:val="231F20"/>
          <w:spacing w:val="-5"/>
        </w:rPr>
        <w:t xml:space="preserve"> </w:t>
      </w:r>
      <w:r>
        <w:rPr>
          <w:color w:val="231F20"/>
        </w:rPr>
        <w:t>specific</w:t>
      </w:r>
      <w:r>
        <w:rPr>
          <w:color w:val="231F20"/>
          <w:spacing w:val="-6"/>
        </w:rPr>
        <w:t xml:space="preserve"> </w:t>
      </w:r>
      <w:r>
        <w:rPr>
          <w:color w:val="231F20"/>
        </w:rPr>
        <w:t>topic</w:t>
      </w:r>
      <w:r>
        <w:rPr>
          <w:b/>
          <w:color w:val="231F20"/>
        </w:rPr>
        <w:t>:</w:t>
      </w:r>
      <w:r>
        <w:rPr>
          <w:b/>
          <w:color w:val="231F20"/>
          <w:spacing w:val="-6"/>
        </w:rPr>
        <w:t xml:space="preserve"> </w:t>
      </w:r>
      <w:r>
        <w:rPr>
          <w:color w:val="231F20"/>
        </w:rPr>
        <w:t>(especially</w:t>
      </w:r>
      <w:r>
        <w:rPr>
          <w:color w:val="231F20"/>
          <w:spacing w:val="-5"/>
        </w:rPr>
        <w:t xml:space="preserve"> </w:t>
      </w:r>
      <w:r>
        <w:rPr>
          <w:color w:val="231F20"/>
        </w:rPr>
        <w:t>by</w:t>
      </w:r>
      <w:r>
        <w:rPr>
          <w:color w:val="231F20"/>
          <w:spacing w:val="-5"/>
        </w:rPr>
        <w:t xml:space="preserve"> </w:t>
      </w:r>
      <w:r>
        <w:rPr>
          <w:color w:val="231F20"/>
        </w:rPr>
        <w:t>other</w:t>
      </w:r>
      <w:r>
        <w:rPr>
          <w:color w:val="231F20"/>
          <w:spacing w:val="-9"/>
        </w:rPr>
        <w:t xml:space="preserve"> </w:t>
      </w:r>
      <w:r>
        <w:rPr>
          <w:color w:val="231F20"/>
        </w:rPr>
        <w:t>grand</w:t>
      </w:r>
      <w:r>
        <w:rPr>
          <w:color w:val="231F20"/>
          <w:spacing w:val="-5"/>
        </w:rPr>
        <w:t xml:space="preserve"> </w:t>
      </w:r>
      <w:r>
        <w:rPr>
          <w:color w:val="231F20"/>
        </w:rPr>
        <w:t>juries</w:t>
      </w:r>
      <w:r>
        <w:rPr>
          <w:color w:val="231F20"/>
          <w:spacing w:val="-5"/>
        </w:rPr>
        <w:t xml:space="preserve"> </w:t>
      </w:r>
      <w:r>
        <w:rPr>
          <w:color w:val="231F20"/>
        </w:rPr>
        <w:t>or</w:t>
      </w:r>
      <w:r>
        <w:rPr>
          <w:color w:val="231F20"/>
          <w:spacing w:val="-8"/>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auditor): Has this investigation been done before?</w:t>
      </w:r>
      <w:r>
        <w:rPr>
          <w:color w:val="231F20"/>
          <w:spacing w:val="40"/>
        </w:rPr>
        <w:t xml:space="preserve"> </w:t>
      </w:r>
      <w:r>
        <w:rPr>
          <w:color w:val="231F20"/>
        </w:rPr>
        <w:t>By whom?</w:t>
      </w:r>
      <w:r>
        <w:rPr>
          <w:color w:val="231F20"/>
          <w:spacing w:val="57"/>
        </w:rPr>
        <w:t xml:space="preserve"> </w:t>
      </w:r>
      <w:r>
        <w:rPr>
          <w:color w:val="231F20"/>
          <w:u w:val="single" w:color="231F20"/>
        </w:rPr>
        <w:tab/>
      </w:r>
      <w:r>
        <w:rPr>
          <w:color w:val="231F20"/>
        </w:rPr>
        <w:t xml:space="preserve"> Is it worth doing again?</w:t>
      </w:r>
      <w:r>
        <w:rPr>
          <w:color w:val="231F20"/>
          <w:spacing w:val="80"/>
        </w:rPr>
        <w:t xml:space="preserve"> </w:t>
      </w:r>
      <w:r>
        <w:rPr>
          <w:color w:val="231F20"/>
        </w:rPr>
        <w:t>Why?</w:t>
      </w:r>
      <w:r>
        <w:rPr>
          <w:color w:val="231F20"/>
          <w:spacing w:val="62"/>
        </w:rPr>
        <w:t xml:space="preserve"> </w:t>
      </w:r>
      <w:r>
        <w:rPr>
          <w:color w:val="231F20"/>
          <w:u w:val="single" w:color="231F20"/>
        </w:rPr>
        <w:tab/>
      </w:r>
    </w:p>
    <w:p w14:paraId="6DA20EA0" w14:textId="77777777" w:rsidR="007D148E" w:rsidRDefault="007C3187">
      <w:pPr>
        <w:pStyle w:val="BodyText"/>
        <w:spacing w:before="6"/>
        <w:rPr>
          <w:sz w:val="9"/>
        </w:rPr>
      </w:pPr>
      <w:r>
        <w:rPr>
          <w:noProof/>
          <w:sz w:val="9"/>
        </w:rPr>
        <mc:AlternateContent>
          <mc:Choice Requires="wps">
            <w:drawing>
              <wp:anchor distT="0" distB="0" distL="0" distR="0" simplePos="0" relativeHeight="487604224" behindDoc="1" locked="0" layoutInCell="1" allowOverlap="1" wp14:anchorId="6DA211EB" wp14:editId="6DA211EC">
                <wp:simplePos x="0" y="0"/>
                <wp:positionH relativeFrom="page">
                  <wp:posOffset>914400</wp:posOffset>
                </wp:positionH>
                <wp:positionV relativeFrom="paragraph">
                  <wp:posOffset>85029</wp:posOffset>
                </wp:positionV>
                <wp:extent cx="5944235" cy="762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19"/>
                              </a:lnTo>
                              <a:lnTo>
                                <a:pt x="5943612" y="7619"/>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9A96F1" id="Graphic 63" o:spid="_x0000_s1026" style="position:absolute;margin-left:1in;margin-top:6.7pt;width:468.05pt;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" path="m5943612,l,,,7619r5943612,l5943612,xe" fillcolor="#231f20" stroked="f">
                <v:path arrowok="t"/>
                <w10:wrap type="topAndBottom" anchorx="page"/>
              </v:shape>
            </w:pict>
          </mc:Fallback>
        </mc:AlternateContent>
      </w:r>
    </w:p>
    <w:p w14:paraId="6DA20EA1" w14:textId="77777777" w:rsidR="007D148E" w:rsidRDefault="007C3187">
      <w:pPr>
        <w:pStyle w:val="BodyText"/>
        <w:tabs>
          <w:tab w:val="left" w:pos="10079"/>
        </w:tabs>
        <w:spacing w:before="133"/>
        <w:ind w:left="720"/>
      </w:pPr>
      <w:r>
        <w:rPr>
          <w:color w:val="231F20"/>
        </w:rPr>
        <w:t>Is this one of those “media” issues that is already being studied by several other agencies?</w:t>
      </w:r>
      <w:r>
        <w:rPr>
          <w:color w:val="231F20"/>
          <w:spacing w:val="67"/>
        </w:rPr>
        <w:t xml:space="preserve"> </w:t>
      </w:r>
      <w:r>
        <w:rPr>
          <w:color w:val="231F20"/>
          <w:u w:val="single" w:color="231F20"/>
        </w:rPr>
        <w:tab/>
      </w:r>
    </w:p>
    <w:p w14:paraId="6DA20EA2" w14:textId="77777777" w:rsidR="007D148E" w:rsidRDefault="007C3187">
      <w:pPr>
        <w:pStyle w:val="BodyText"/>
        <w:spacing w:before="8"/>
        <w:rPr>
          <w:sz w:val="19"/>
        </w:rPr>
      </w:pPr>
      <w:r>
        <w:rPr>
          <w:noProof/>
          <w:sz w:val="19"/>
        </w:rPr>
        <mc:AlternateContent>
          <mc:Choice Requires="wps">
            <w:drawing>
              <wp:anchor distT="0" distB="0" distL="0" distR="0" simplePos="0" relativeHeight="487604736" behindDoc="1" locked="0" layoutInCell="1" allowOverlap="1" wp14:anchorId="6DA211ED" wp14:editId="6DA211EE">
                <wp:simplePos x="0" y="0"/>
                <wp:positionH relativeFrom="page">
                  <wp:posOffset>914400</wp:posOffset>
                </wp:positionH>
                <wp:positionV relativeFrom="paragraph">
                  <wp:posOffset>159272</wp:posOffset>
                </wp:positionV>
                <wp:extent cx="5944235" cy="762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20"/>
                              </a:lnTo>
                              <a:lnTo>
                                <a:pt x="5943612" y="7620"/>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C2B5FA" id="Graphic 64" o:spid="_x0000_s1026" style="position:absolute;margin-left:1in;margin-top:12.55pt;width:468.05pt;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" path="m5943612,l,,,7620r5943612,l5943612,xe" fillcolor="#231f20" stroked="f">
                <v:path arrowok="t"/>
                <w10:wrap type="topAndBottom" anchorx="page"/>
              </v:shape>
            </w:pict>
          </mc:Fallback>
        </mc:AlternateContent>
      </w:r>
    </w:p>
    <w:p w14:paraId="6DA20EA3" w14:textId="77777777" w:rsidR="007D148E" w:rsidRDefault="007D148E">
      <w:pPr>
        <w:pStyle w:val="BodyText"/>
        <w:spacing w:before="13"/>
      </w:pPr>
    </w:p>
    <w:p w14:paraId="6DA20EA4" w14:textId="77777777" w:rsidR="007D148E" w:rsidRDefault="007C3187">
      <w:pPr>
        <w:pStyle w:val="Heading4"/>
      </w:pPr>
      <w:r>
        <w:rPr>
          <w:color w:val="231F20"/>
          <w:spacing w:val="-2"/>
          <w:u w:val="thick" w:color="231F20"/>
        </w:rPr>
        <w:t>Time</w:t>
      </w:r>
      <w:r>
        <w:rPr>
          <w:color w:val="231F20"/>
          <w:spacing w:val="-2"/>
        </w:rPr>
        <w:t>:</w:t>
      </w:r>
    </w:p>
    <w:p w14:paraId="6DA20EA5" w14:textId="77777777" w:rsidR="007D148E" w:rsidRDefault="007C3187">
      <w:pPr>
        <w:pStyle w:val="BodyText"/>
        <w:tabs>
          <w:tab w:val="left" w:pos="5038"/>
          <w:tab w:val="left" w:pos="10079"/>
        </w:tabs>
        <w:spacing w:before="120" w:line="343" w:lineRule="auto"/>
        <w:ind w:left="720" w:right="1078"/>
        <w:jc w:val="both"/>
      </w:pPr>
      <w:r>
        <w:rPr>
          <w:color w:val="231F20"/>
        </w:rPr>
        <w:t>How much time will this take?</w:t>
      </w:r>
      <w:r>
        <w:rPr>
          <w:color w:val="231F20"/>
          <w:spacing w:val="64"/>
        </w:rPr>
        <w:t xml:space="preserve"> </w:t>
      </w:r>
      <w:r>
        <w:rPr>
          <w:color w:val="231F20"/>
          <w:u w:val="single" w:color="231F20"/>
        </w:rPr>
        <w:tab/>
      </w:r>
      <w:r>
        <w:rPr>
          <w:color w:val="231F20"/>
          <w:spacing w:val="40"/>
        </w:rPr>
        <w:t xml:space="preserve"> </w:t>
      </w:r>
      <w:r>
        <w:rPr>
          <w:color w:val="231F20"/>
        </w:rPr>
        <w:t>How many jurors should be assigned?</w:t>
      </w:r>
      <w:r>
        <w:rPr>
          <w:color w:val="231F20"/>
          <w:spacing w:val="67"/>
        </w:rPr>
        <w:t xml:space="preserve"> </w:t>
      </w:r>
      <w:r>
        <w:rPr>
          <w:color w:val="231F20"/>
          <w:u w:val="single" w:color="231F20"/>
        </w:rPr>
        <w:tab/>
      </w:r>
      <w:r>
        <w:rPr>
          <w:color w:val="231F20"/>
        </w:rPr>
        <w:t xml:space="preserve"> Is this a significant issue worth our time? </w:t>
      </w:r>
      <w:r>
        <w:rPr>
          <w:color w:val="231F20"/>
          <w:u w:val="single" w:color="231F20"/>
        </w:rPr>
        <w:tab/>
      </w:r>
      <w:r>
        <w:rPr>
          <w:color w:val="231F20"/>
          <w:u w:val="single" w:color="231F20"/>
        </w:rPr>
        <w:tab/>
      </w:r>
      <w:r>
        <w:rPr>
          <w:color w:val="231F20"/>
        </w:rPr>
        <w:t xml:space="preserve"> Are there any jurors who might have a conflict of interest?</w:t>
      </w:r>
      <w:r>
        <w:rPr>
          <w:color w:val="231F20"/>
          <w:spacing w:val="64"/>
        </w:rPr>
        <w:t xml:space="preserve"> </w:t>
      </w:r>
      <w:r>
        <w:rPr>
          <w:color w:val="231F20"/>
          <w:u w:val="single" w:color="231F20"/>
        </w:rPr>
        <w:tab/>
      </w:r>
    </w:p>
    <w:p w14:paraId="6DA20EA6" w14:textId="77777777" w:rsidR="007D148E" w:rsidRDefault="007C3187">
      <w:pPr>
        <w:spacing w:before="158"/>
        <w:ind w:left="720"/>
        <w:rPr>
          <w:b/>
          <w:sz w:val="24"/>
        </w:rPr>
      </w:pPr>
      <w:r>
        <w:rPr>
          <w:b/>
          <w:color w:val="231F20"/>
          <w:spacing w:val="-2"/>
          <w:sz w:val="24"/>
          <w:u w:val="thick" w:color="231F20"/>
        </w:rPr>
        <w:t>Scope:</w:t>
      </w:r>
    </w:p>
    <w:p w14:paraId="6DA20EA7" w14:textId="77777777" w:rsidR="007D148E" w:rsidRDefault="007C3187">
      <w:pPr>
        <w:pStyle w:val="BodyText"/>
        <w:tabs>
          <w:tab w:val="left" w:pos="6598"/>
          <w:tab w:val="left" w:pos="8638"/>
          <w:tab w:val="left" w:pos="10079"/>
        </w:tabs>
        <w:spacing w:before="120" w:line="343" w:lineRule="auto"/>
        <w:ind w:left="720" w:right="1078"/>
      </w:pPr>
      <w:r>
        <w:rPr>
          <w:color w:val="231F20"/>
        </w:rPr>
        <w:t>Is the scope too global?</w:t>
      </w:r>
      <w:r>
        <w:rPr>
          <w:color w:val="231F20"/>
          <w:spacing w:val="63"/>
        </w:rPr>
        <w:t xml:space="preserve"> </w:t>
      </w:r>
      <w:r>
        <w:rPr>
          <w:color w:val="231F20"/>
          <w:u w:val="single" w:color="231F20"/>
        </w:rPr>
        <w:tab/>
      </w:r>
      <w:r>
        <w:rPr>
          <w:color w:val="231F20"/>
          <w:spacing w:val="40"/>
        </w:rPr>
        <w:t xml:space="preserve"> </w:t>
      </w:r>
      <w:r>
        <w:rPr>
          <w:color w:val="231F20"/>
        </w:rPr>
        <w:t>Too limited?</w:t>
      </w:r>
      <w:r>
        <w:rPr>
          <w:color w:val="231F20"/>
        </w:rPr>
        <w:tab/>
      </w:r>
      <w:r>
        <w:rPr>
          <w:color w:val="231F20"/>
          <w:u w:val="single" w:color="231F20"/>
        </w:rPr>
        <w:tab/>
      </w:r>
      <w:r>
        <w:rPr>
          <w:color w:val="231F20"/>
        </w:rPr>
        <w:t xml:space="preserve"> Can we ask specific questions to refine the scope?</w:t>
      </w:r>
      <w:r>
        <w:rPr>
          <w:color w:val="231F20"/>
          <w:spacing w:val="62"/>
        </w:rPr>
        <w:t xml:space="preserve"> </w:t>
      </w:r>
      <w:r>
        <w:rPr>
          <w:color w:val="231F20"/>
          <w:u w:val="single" w:color="231F20"/>
        </w:rPr>
        <w:tab/>
      </w:r>
      <w:r>
        <w:rPr>
          <w:color w:val="231F20"/>
          <w:u w:val="single" w:color="231F20"/>
        </w:rPr>
        <w:tab/>
      </w:r>
      <w:r>
        <w:rPr>
          <w:color w:val="231F20"/>
          <w:u w:val="single" w:color="231F20"/>
        </w:rPr>
        <w:tab/>
      </w:r>
    </w:p>
    <w:p w14:paraId="6DA20EA8" w14:textId="77777777" w:rsidR="007D148E" w:rsidRDefault="007C3187">
      <w:pPr>
        <w:pStyle w:val="BodyText"/>
        <w:spacing w:before="4"/>
        <w:rPr>
          <w:sz w:val="9"/>
        </w:rPr>
      </w:pPr>
      <w:r>
        <w:rPr>
          <w:noProof/>
          <w:sz w:val="9"/>
        </w:rPr>
        <mc:AlternateContent>
          <mc:Choice Requires="wps">
            <w:drawing>
              <wp:anchor distT="0" distB="0" distL="0" distR="0" simplePos="0" relativeHeight="487605248" behindDoc="1" locked="0" layoutInCell="1" allowOverlap="1" wp14:anchorId="6DA211EF" wp14:editId="6DA211F0">
                <wp:simplePos x="0" y="0"/>
                <wp:positionH relativeFrom="page">
                  <wp:posOffset>914400</wp:posOffset>
                </wp:positionH>
                <wp:positionV relativeFrom="paragraph">
                  <wp:posOffset>83729</wp:posOffset>
                </wp:positionV>
                <wp:extent cx="59442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07"/>
                              </a:lnTo>
                              <a:lnTo>
                                <a:pt x="5943612" y="7607"/>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086284" id="Graphic 65" o:spid="_x0000_s1026" style="position:absolute;margin-left:1in;margin-top:6.6pt;width:468.05pt;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" path="m5943612,l,,,7607r5943612,l5943612,xe" fillcolor="#231f20" stroked="f">
                <v:path arrowok="t"/>
                <w10:wrap type="topAndBottom" anchorx="page"/>
              </v:shape>
            </w:pict>
          </mc:Fallback>
        </mc:AlternateContent>
      </w:r>
    </w:p>
    <w:p w14:paraId="6DA20EA9" w14:textId="77777777" w:rsidR="007D148E" w:rsidRDefault="007D148E">
      <w:pPr>
        <w:pStyle w:val="BodyText"/>
        <w:spacing w:before="12"/>
      </w:pPr>
    </w:p>
    <w:p w14:paraId="6DA20EAA" w14:textId="77777777" w:rsidR="007D148E" w:rsidRDefault="007C3187">
      <w:pPr>
        <w:spacing w:before="1"/>
        <w:ind w:left="720"/>
        <w:rPr>
          <w:b/>
          <w:sz w:val="24"/>
        </w:rPr>
      </w:pPr>
      <w:r>
        <w:rPr>
          <w:b/>
          <w:color w:val="231F20"/>
          <w:sz w:val="24"/>
          <w:u w:val="thick" w:color="231F20"/>
        </w:rPr>
        <w:t xml:space="preserve">Significance and </w:t>
      </w:r>
      <w:r>
        <w:rPr>
          <w:b/>
          <w:color w:val="231F20"/>
          <w:spacing w:val="-2"/>
          <w:sz w:val="24"/>
          <w:u w:val="thick" w:color="231F20"/>
        </w:rPr>
        <w:t>Impact</w:t>
      </w:r>
      <w:r>
        <w:rPr>
          <w:b/>
          <w:color w:val="231F20"/>
          <w:spacing w:val="-2"/>
          <w:sz w:val="24"/>
        </w:rPr>
        <w:t>:</w:t>
      </w:r>
    </w:p>
    <w:p w14:paraId="6DA20EAB" w14:textId="77777777" w:rsidR="007D148E" w:rsidRDefault="007C3187">
      <w:pPr>
        <w:pStyle w:val="BodyText"/>
        <w:tabs>
          <w:tab w:val="left" w:pos="10079"/>
        </w:tabs>
        <w:spacing w:before="120"/>
        <w:ind w:left="720" w:right="1078"/>
      </w:pPr>
      <w:r>
        <w:rPr>
          <w:color w:val="231F20"/>
        </w:rPr>
        <w:t>If we embark on this investigation, will the result be important in terms of money or citizen impact?</w:t>
      </w:r>
      <w:r>
        <w:rPr>
          <w:color w:val="231F20"/>
          <w:spacing w:val="40"/>
        </w:rPr>
        <w:t xml:space="preserve"> </w:t>
      </w:r>
      <w:r>
        <w:rPr>
          <w:color w:val="231F20"/>
        </w:rPr>
        <w:t>How?</w:t>
      </w:r>
      <w:r>
        <w:rPr>
          <w:color w:val="231F20"/>
          <w:spacing w:val="61"/>
        </w:rPr>
        <w:t xml:space="preserve"> </w:t>
      </w:r>
      <w:r>
        <w:rPr>
          <w:color w:val="231F20"/>
          <w:u w:val="single" w:color="231F20"/>
        </w:rPr>
        <w:tab/>
      </w:r>
    </w:p>
    <w:p w14:paraId="6DA20EAC" w14:textId="77777777" w:rsidR="007D148E" w:rsidRDefault="007C3187">
      <w:pPr>
        <w:pStyle w:val="BodyText"/>
        <w:spacing w:before="8"/>
        <w:rPr>
          <w:sz w:val="19"/>
        </w:rPr>
      </w:pPr>
      <w:r>
        <w:rPr>
          <w:noProof/>
          <w:sz w:val="19"/>
        </w:rPr>
        <mc:AlternateContent>
          <mc:Choice Requires="wps">
            <w:drawing>
              <wp:anchor distT="0" distB="0" distL="0" distR="0" simplePos="0" relativeHeight="487605760" behindDoc="1" locked="0" layoutInCell="1" allowOverlap="1" wp14:anchorId="6DA211F1" wp14:editId="6DA211F2">
                <wp:simplePos x="0" y="0"/>
                <wp:positionH relativeFrom="page">
                  <wp:posOffset>914400</wp:posOffset>
                </wp:positionH>
                <wp:positionV relativeFrom="paragraph">
                  <wp:posOffset>159445</wp:posOffset>
                </wp:positionV>
                <wp:extent cx="5944235"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19"/>
                              </a:lnTo>
                              <a:lnTo>
                                <a:pt x="5943612" y="7619"/>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47EF65" id="Graphic 66" o:spid="_x0000_s1026" style="position:absolute;margin-left:1in;margin-top:12.55pt;width:468.05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" path="m5943612,l,,,7619r5943612,l5943612,xe" fillcolor="#231f20" stroked="f">
                <v:path arrowok="t"/>
                <w10:wrap type="topAndBottom" anchorx="page"/>
              </v:shape>
            </w:pict>
          </mc:Fallback>
        </mc:AlternateContent>
      </w:r>
      <w:r>
        <w:rPr>
          <w:noProof/>
          <w:sz w:val="19"/>
        </w:rPr>
        <mc:AlternateContent>
          <mc:Choice Requires="wps">
            <w:drawing>
              <wp:anchor distT="0" distB="0" distL="0" distR="0" simplePos="0" relativeHeight="487606272" behindDoc="1" locked="0" layoutInCell="1" allowOverlap="1" wp14:anchorId="6DA211F3" wp14:editId="6DA211F4">
                <wp:simplePos x="0" y="0"/>
                <wp:positionH relativeFrom="page">
                  <wp:posOffset>914400</wp:posOffset>
                </wp:positionH>
                <wp:positionV relativeFrom="paragraph">
                  <wp:posOffset>334705</wp:posOffset>
                </wp:positionV>
                <wp:extent cx="5944235" cy="762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19"/>
                              </a:lnTo>
                              <a:lnTo>
                                <a:pt x="5943612" y="7619"/>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CE6BE4" id="Graphic 67" o:spid="_x0000_s1026" style="position:absolute;margin-left:1in;margin-top:26.35pt;width:468.05pt;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" path="m5943612,l,,,7619r5943612,l5943612,xe" fillcolor="#231f20" stroked="f">
                <v:path arrowok="t"/>
                <w10:wrap type="topAndBottom" anchorx="page"/>
              </v:shape>
            </w:pict>
          </mc:Fallback>
        </mc:AlternateContent>
      </w:r>
      <w:r>
        <w:rPr>
          <w:noProof/>
          <w:sz w:val="19"/>
        </w:rPr>
        <mc:AlternateContent>
          <mc:Choice Requires="wpg">
            <w:drawing>
              <wp:anchor distT="0" distB="0" distL="0" distR="0" simplePos="0" relativeHeight="487606784" behindDoc="1" locked="0" layoutInCell="1" allowOverlap="1" wp14:anchorId="6DA211F5" wp14:editId="6DA211F6">
                <wp:simplePos x="0" y="0"/>
                <wp:positionH relativeFrom="page">
                  <wp:posOffset>914400</wp:posOffset>
                </wp:positionH>
                <wp:positionV relativeFrom="paragraph">
                  <wp:posOffset>509977</wp:posOffset>
                </wp:positionV>
                <wp:extent cx="5487035" cy="1651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035" cy="16510"/>
                          <a:chOff x="0" y="0"/>
                          <a:chExt cx="5487035" cy="16510"/>
                        </a:xfrm>
                      </wpg:grpSpPr>
                      <wps:wsp>
                        <wps:cNvPr id="69" name="Graphic 69"/>
                        <wps:cNvSpPr/>
                        <wps:spPr>
                          <a:xfrm>
                            <a:off x="457200" y="13068"/>
                            <a:ext cx="5029835" cy="1270"/>
                          </a:xfrm>
                          <a:custGeom>
                            <a:avLst/>
                            <a:gdLst/>
                            <a:ahLst/>
                            <a:cxnLst/>
                            <a:rect l="l" t="t" r="r" b="b"/>
                            <a:pathLst>
                              <a:path w="5029835">
                                <a:moveTo>
                                  <a:pt x="0" y="0"/>
                                </a:moveTo>
                                <a:lnTo>
                                  <a:pt x="5029212" y="0"/>
                                </a:lnTo>
                              </a:path>
                            </a:pathLst>
                          </a:custGeom>
                          <a:ln w="6096">
                            <a:solidFill>
                              <a:srgbClr val="231F20"/>
                            </a:solidFill>
                            <a:prstDash val="solid"/>
                          </a:ln>
                        </wps:spPr>
                        <wps:bodyPr wrap="square" lIns="0" tIns="0" rIns="0" bIns="0" rtlCol="0">
                          <a:prstTxWarp prst="textNoShape">
                            <a:avLst/>
                          </a:prstTxWarp>
                          <a:noAutofit/>
                        </wps:bodyPr>
                      </wps:wsp>
                      <wps:wsp>
                        <wps:cNvPr id="70" name="Graphic 70"/>
                        <wps:cNvSpPr/>
                        <wps:spPr>
                          <a:xfrm>
                            <a:off x="0" y="0"/>
                            <a:ext cx="5487035" cy="7620"/>
                          </a:xfrm>
                          <a:custGeom>
                            <a:avLst/>
                            <a:gdLst/>
                            <a:ahLst/>
                            <a:cxnLst/>
                            <a:rect l="l" t="t" r="r" b="b"/>
                            <a:pathLst>
                              <a:path w="5487035" h="7620">
                                <a:moveTo>
                                  <a:pt x="5486412" y="0"/>
                                </a:moveTo>
                                <a:lnTo>
                                  <a:pt x="0" y="0"/>
                                </a:lnTo>
                                <a:lnTo>
                                  <a:pt x="0" y="7607"/>
                                </a:lnTo>
                                <a:lnTo>
                                  <a:pt x="5486412" y="7607"/>
                                </a:lnTo>
                                <a:lnTo>
                                  <a:pt x="548641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9CC9AD" id="Group 68" o:spid="_x0000_s1026" style="position:absolute;margin-left:1in;margin-top:40.15pt;width:432.05pt;height:1.3pt;z-index:-15709696;mso-wrap-distance-left:0;mso-wrap-distance-right:0;mso-position-horizontal-relative:page" coordsize="5487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">
                <v:shape id="Graphic 69" o:spid="_x0000_s1027" style="position:absolute;left:4572;top:130;width:50298;height:13;visibility:visible;mso-wrap-style:square;v-text-anchor:top" coordsize="502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" path="m,l5029212,e" filled="f" strokecolor="#231f20" strokeweight=".48pt">
                  <v:path arrowok="t"/>
                </v:shape>
                <v:shape id="Graphic 70" o:spid="_x0000_s1028" style="position:absolute;width:54870;height:76;visibility:visible;mso-wrap-style:square;v-text-anchor:top" coordsize="5487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" path="m5486412,l,,,7607r5486412,l5486412,xe" fillcolor="#231f20" stroked="f">
                  <v:path arrowok="t"/>
                </v:shape>
                <w10:wrap type="topAndBottom" anchorx="page"/>
              </v:group>
            </w:pict>
          </mc:Fallback>
        </mc:AlternateContent>
      </w:r>
    </w:p>
    <w:p w14:paraId="6DA20EAD" w14:textId="77777777" w:rsidR="007D148E" w:rsidRDefault="007D148E">
      <w:pPr>
        <w:pStyle w:val="BodyText"/>
        <w:spacing w:before="10"/>
        <w:rPr>
          <w:sz w:val="20"/>
        </w:rPr>
      </w:pPr>
    </w:p>
    <w:p w14:paraId="6DA20EAE" w14:textId="77777777" w:rsidR="007D148E" w:rsidRDefault="007D148E">
      <w:pPr>
        <w:pStyle w:val="BodyText"/>
        <w:spacing w:before="10"/>
        <w:rPr>
          <w:sz w:val="20"/>
        </w:rPr>
      </w:pPr>
    </w:p>
    <w:p w14:paraId="6DA20EAF" w14:textId="77777777" w:rsidR="007D148E" w:rsidRDefault="007D148E">
      <w:pPr>
        <w:pStyle w:val="BodyText"/>
        <w:spacing w:before="2"/>
      </w:pPr>
    </w:p>
    <w:p w14:paraId="6DA20EB0" w14:textId="77777777" w:rsidR="007D148E" w:rsidRDefault="007C3187">
      <w:pPr>
        <w:ind w:left="720"/>
        <w:rPr>
          <w:b/>
          <w:sz w:val="24"/>
        </w:rPr>
      </w:pPr>
      <w:r>
        <w:rPr>
          <w:b/>
          <w:color w:val="231F20"/>
          <w:spacing w:val="-2"/>
          <w:sz w:val="24"/>
          <w:u w:val="thick" w:color="231F20"/>
        </w:rPr>
        <w:t>Jurisdiction</w:t>
      </w:r>
      <w:r>
        <w:rPr>
          <w:b/>
          <w:color w:val="231F20"/>
          <w:spacing w:val="-2"/>
          <w:sz w:val="24"/>
        </w:rPr>
        <w:t>:</w:t>
      </w:r>
    </w:p>
    <w:p w14:paraId="6DA20EB1" w14:textId="77777777" w:rsidR="007D148E" w:rsidRDefault="007C3187">
      <w:pPr>
        <w:pStyle w:val="BodyText"/>
        <w:tabs>
          <w:tab w:val="left" w:pos="10079"/>
        </w:tabs>
        <w:spacing w:before="120"/>
        <w:ind w:left="720"/>
      </w:pPr>
      <w:r>
        <w:rPr>
          <w:color w:val="231F20"/>
        </w:rPr>
        <w:t>Is this subject within our jurisdiction?</w:t>
      </w:r>
      <w:r>
        <w:rPr>
          <w:color w:val="231F20"/>
          <w:spacing w:val="59"/>
        </w:rPr>
        <w:t xml:space="preserve"> </w:t>
      </w:r>
      <w:r>
        <w:rPr>
          <w:color w:val="231F20"/>
          <w:u w:val="single" w:color="231F20"/>
        </w:rPr>
        <w:tab/>
      </w:r>
    </w:p>
    <w:p w14:paraId="6DA20EB2" w14:textId="77777777" w:rsidR="007D148E" w:rsidRDefault="007C3187">
      <w:pPr>
        <w:pStyle w:val="BodyText"/>
        <w:spacing w:before="6"/>
        <w:rPr>
          <w:sz w:val="19"/>
        </w:rPr>
      </w:pPr>
      <w:r>
        <w:rPr>
          <w:noProof/>
          <w:sz w:val="19"/>
        </w:rPr>
        <mc:AlternateContent>
          <mc:Choice Requires="wps">
            <w:drawing>
              <wp:anchor distT="0" distB="0" distL="0" distR="0" simplePos="0" relativeHeight="487607296" behindDoc="1" locked="0" layoutInCell="1" allowOverlap="1" wp14:anchorId="6DA211F7" wp14:editId="6DA211F8">
                <wp:simplePos x="0" y="0"/>
                <wp:positionH relativeFrom="page">
                  <wp:posOffset>914400</wp:posOffset>
                </wp:positionH>
                <wp:positionV relativeFrom="paragraph">
                  <wp:posOffset>157918</wp:posOffset>
                </wp:positionV>
                <wp:extent cx="5944235" cy="762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07"/>
                              </a:lnTo>
                              <a:lnTo>
                                <a:pt x="5943612" y="7607"/>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9761A4" id="Graphic 71" o:spid="_x0000_s1026" style="position:absolute;margin-left:1in;margin-top:12.45pt;width:468.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" path="m5943612,l,,,7607r5943612,l5943612,xe" fillcolor="#231f20" stroked="f">
                <v:path arrowok="t"/>
                <w10:wrap type="topAndBottom" anchorx="page"/>
              </v:shape>
            </w:pict>
          </mc:Fallback>
        </mc:AlternateContent>
      </w:r>
    </w:p>
    <w:p w14:paraId="6DA20EB3" w14:textId="77777777" w:rsidR="007D148E" w:rsidRDefault="007C3187">
      <w:pPr>
        <w:pStyle w:val="BodyText"/>
        <w:tabs>
          <w:tab w:val="left" w:pos="10079"/>
        </w:tabs>
        <w:spacing w:before="133"/>
        <w:ind w:left="720"/>
      </w:pPr>
      <w:r>
        <w:rPr>
          <w:color w:val="231F20"/>
        </w:rPr>
        <w:t>Do we need to consult with County Counsel before deciding?</w:t>
      </w:r>
      <w:r>
        <w:rPr>
          <w:color w:val="231F20"/>
          <w:spacing w:val="63"/>
        </w:rPr>
        <w:t xml:space="preserve"> </w:t>
      </w:r>
      <w:r>
        <w:rPr>
          <w:color w:val="231F20"/>
          <w:u w:val="single" w:color="231F20"/>
        </w:rPr>
        <w:tab/>
      </w:r>
    </w:p>
    <w:p w14:paraId="6DA20EB4" w14:textId="77777777" w:rsidR="007D148E" w:rsidRDefault="007C3187">
      <w:pPr>
        <w:pStyle w:val="BodyText"/>
        <w:spacing w:before="7"/>
        <w:rPr>
          <w:sz w:val="19"/>
        </w:rPr>
      </w:pPr>
      <w:r>
        <w:rPr>
          <w:noProof/>
          <w:sz w:val="19"/>
        </w:rPr>
        <mc:AlternateContent>
          <mc:Choice Requires="wps">
            <w:drawing>
              <wp:anchor distT="0" distB="0" distL="0" distR="0" simplePos="0" relativeHeight="487607808" behindDoc="1" locked="0" layoutInCell="1" allowOverlap="1" wp14:anchorId="6DA211F9" wp14:editId="6DA211FA">
                <wp:simplePos x="0" y="0"/>
                <wp:positionH relativeFrom="page">
                  <wp:posOffset>914400</wp:posOffset>
                </wp:positionH>
                <wp:positionV relativeFrom="paragraph">
                  <wp:posOffset>158420</wp:posOffset>
                </wp:positionV>
                <wp:extent cx="5944235" cy="762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7620"/>
                        </a:xfrm>
                        <a:custGeom>
                          <a:avLst/>
                          <a:gdLst/>
                          <a:ahLst/>
                          <a:cxnLst/>
                          <a:rect l="l" t="t" r="r" b="b"/>
                          <a:pathLst>
                            <a:path w="5944235" h="7620">
                              <a:moveTo>
                                <a:pt x="5943612" y="0"/>
                              </a:moveTo>
                              <a:lnTo>
                                <a:pt x="0" y="0"/>
                              </a:lnTo>
                              <a:lnTo>
                                <a:pt x="0" y="7619"/>
                              </a:lnTo>
                              <a:lnTo>
                                <a:pt x="5943612" y="7619"/>
                              </a:lnTo>
                              <a:lnTo>
                                <a:pt x="59436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D4DE13" id="Graphic 72" o:spid="_x0000_s1026" style="position:absolute;margin-left:1in;margin-top:12.45pt;width:468.05pt;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5944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" path="m5943612,l,,,7619r5943612,l5943612,xe" fillcolor="#231f20" stroked="f">
                <v:path arrowok="t"/>
                <w10:wrap type="topAndBottom" anchorx="page"/>
              </v:shape>
            </w:pict>
          </mc:Fallback>
        </mc:AlternateContent>
      </w:r>
    </w:p>
    <w:p w14:paraId="6DA20EB5" w14:textId="77777777" w:rsidR="007D148E" w:rsidRDefault="007D148E">
      <w:pPr>
        <w:pStyle w:val="BodyText"/>
        <w:rPr>
          <w:sz w:val="19"/>
        </w:rPr>
        <w:sectPr w:rsidR="007D148E">
          <w:pgSz w:w="12240" w:h="15840"/>
          <w:pgMar w:top="740" w:right="360" w:bottom="480" w:left="720" w:header="514" w:footer="277" w:gutter="0"/>
          <w:cols w:space="720"/>
        </w:sectPr>
      </w:pPr>
    </w:p>
    <w:p w14:paraId="6DA20EB6" w14:textId="77777777" w:rsidR="007D148E" w:rsidRDefault="007D148E">
      <w:pPr>
        <w:pStyle w:val="BodyText"/>
      </w:pPr>
    </w:p>
    <w:p w14:paraId="6DA20EB7" w14:textId="77777777" w:rsidR="007D148E" w:rsidRDefault="007D148E">
      <w:pPr>
        <w:pStyle w:val="BodyText"/>
        <w:spacing w:before="129"/>
      </w:pPr>
    </w:p>
    <w:p w14:paraId="6DA20EB8" w14:textId="77777777" w:rsidR="007D148E" w:rsidRDefault="007C3187">
      <w:pPr>
        <w:pStyle w:val="Heading3"/>
        <w:numPr>
          <w:ilvl w:val="1"/>
          <w:numId w:val="9"/>
        </w:numPr>
        <w:tabs>
          <w:tab w:val="left" w:pos="3142"/>
        </w:tabs>
        <w:ind w:left="3142" w:hanging="356"/>
        <w:jc w:val="left"/>
      </w:pPr>
      <w:r>
        <w:rPr>
          <w:color w:val="231F20"/>
        </w:rPr>
        <w:t>CRITICAL</w:t>
      </w:r>
      <w:r>
        <w:rPr>
          <w:color w:val="231F20"/>
          <w:spacing w:val="-1"/>
        </w:rPr>
        <w:t xml:space="preserve"> </w:t>
      </w:r>
      <w:r>
        <w:rPr>
          <w:color w:val="231F20"/>
        </w:rPr>
        <w:t>INCIDENT</w:t>
      </w:r>
      <w:r>
        <w:rPr>
          <w:color w:val="231F20"/>
          <w:spacing w:val="-3"/>
        </w:rPr>
        <w:t xml:space="preserve"> </w:t>
      </w:r>
      <w:r>
        <w:rPr>
          <w:color w:val="231F20"/>
        </w:rPr>
        <w:t>DEATH</w:t>
      </w:r>
      <w:r>
        <w:rPr>
          <w:color w:val="231F20"/>
          <w:spacing w:val="-1"/>
        </w:rPr>
        <w:t xml:space="preserve"> </w:t>
      </w:r>
      <w:r>
        <w:rPr>
          <w:color w:val="231F20"/>
        </w:rPr>
        <w:t>REPORT</w:t>
      </w:r>
      <w:r>
        <w:rPr>
          <w:color w:val="231F20"/>
          <w:spacing w:val="-3"/>
        </w:rPr>
        <w:t xml:space="preserve"> </w:t>
      </w:r>
      <w:r>
        <w:rPr>
          <w:color w:val="231F20"/>
          <w:spacing w:val="-4"/>
        </w:rPr>
        <w:t>FORM</w:t>
      </w:r>
    </w:p>
    <w:p w14:paraId="6DA20EB9" w14:textId="77777777" w:rsidR="007D148E" w:rsidRDefault="007D148E">
      <w:pPr>
        <w:pStyle w:val="BodyText"/>
        <w:rPr>
          <w:b/>
        </w:rPr>
      </w:pPr>
    </w:p>
    <w:p w14:paraId="6DA20EBA" w14:textId="77777777" w:rsidR="007D148E" w:rsidRDefault="007D148E">
      <w:pPr>
        <w:pStyle w:val="BodyText"/>
        <w:rPr>
          <w:b/>
        </w:rPr>
      </w:pPr>
    </w:p>
    <w:p w14:paraId="6DA20EBB" w14:textId="77777777" w:rsidR="007D148E" w:rsidRDefault="007C3187">
      <w:pPr>
        <w:pStyle w:val="BodyText"/>
        <w:tabs>
          <w:tab w:val="left" w:pos="7057"/>
          <w:tab w:val="left" w:pos="7561"/>
          <w:tab w:val="left" w:pos="9969"/>
        </w:tabs>
        <w:ind w:left="720" w:right="1188"/>
      </w:pPr>
      <w:r>
        <w:rPr>
          <w:color w:val="231F20"/>
        </w:rPr>
        <w:t>Decedent’s Name:</w:t>
      </w:r>
      <w:r>
        <w:rPr>
          <w:color w:val="231F20"/>
          <w:u w:val="single" w:color="231F20"/>
        </w:rPr>
        <w:tab/>
      </w:r>
      <w:r>
        <w:rPr>
          <w:color w:val="231F20"/>
        </w:rPr>
        <w:t xml:space="preserve"> Date of Death:</w:t>
      </w:r>
      <w:r>
        <w:rPr>
          <w:color w:val="231F20"/>
          <w:u w:val="single" w:color="231F20"/>
        </w:rPr>
        <w:tab/>
      </w:r>
      <w:r>
        <w:rPr>
          <w:color w:val="231F20"/>
        </w:rPr>
        <w:t xml:space="preserve"> Coroner Case #:</w:t>
      </w:r>
      <w:r>
        <w:rPr>
          <w:color w:val="231F20"/>
          <w:u w:val="single" w:color="231F20"/>
        </w:rPr>
        <w:tab/>
      </w:r>
      <w:r>
        <w:rPr>
          <w:color w:val="231F20"/>
          <w:u w:val="single" w:color="231F20"/>
        </w:rPr>
        <w:tab/>
      </w:r>
      <w:r>
        <w:rPr>
          <w:color w:val="231F20"/>
        </w:rPr>
        <w:t xml:space="preserve"> M</w:t>
      </w:r>
      <w:r>
        <w:rPr>
          <w:color w:val="231F20"/>
          <w:spacing w:val="40"/>
        </w:rPr>
        <w:t xml:space="preserve"> </w:t>
      </w:r>
      <w:r>
        <w:rPr>
          <w:color w:val="231F20"/>
        </w:rPr>
        <w:t>F</w:t>
      </w:r>
    </w:p>
    <w:p w14:paraId="6DA20EBC" w14:textId="77777777" w:rsidR="007D148E" w:rsidRDefault="007C3187">
      <w:pPr>
        <w:pStyle w:val="BodyText"/>
        <w:tabs>
          <w:tab w:val="left" w:pos="3103"/>
        </w:tabs>
        <w:spacing w:line="266" w:lineRule="exact"/>
        <w:ind w:left="720"/>
      </w:pPr>
      <w:r>
        <w:rPr>
          <w:color w:val="231F20"/>
          <w:spacing w:val="-4"/>
        </w:rPr>
        <w:t>Age:</w:t>
      </w:r>
      <w:r>
        <w:rPr>
          <w:color w:val="231F20"/>
          <w:u w:val="single" w:color="231F20"/>
        </w:rPr>
        <w:tab/>
      </w:r>
    </w:p>
    <w:p w14:paraId="6DA20EBD" w14:textId="77777777" w:rsidR="007D148E" w:rsidRDefault="007C3187">
      <w:pPr>
        <w:pStyle w:val="BodyText"/>
        <w:tabs>
          <w:tab w:val="left" w:pos="10048"/>
        </w:tabs>
        <w:spacing w:before="1" w:line="247" w:lineRule="auto"/>
        <w:ind w:left="720" w:right="1109"/>
      </w:pPr>
      <w:r>
        <w:rPr>
          <w:color w:val="231F20"/>
        </w:rPr>
        <w:t>Type of Critical Incident:</w:t>
      </w:r>
      <w:r>
        <w:rPr>
          <w:color w:val="231F20"/>
          <w:spacing w:val="40"/>
        </w:rPr>
        <w:t xml:space="preserve"> </w:t>
      </w:r>
      <w:r>
        <w:rPr>
          <w:rFonts w:ascii="Segoe UI Symbol" w:hAnsi="Segoe UI Symbol"/>
          <w:color w:val="231F20"/>
        </w:rPr>
        <w:t xml:space="preserve">☐ </w:t>
      </w:r>
      <w:r>
        <w:rPr>
          <w:color w:val="231F20"/>
        </w:rPr>
        <w:t>Death in Custody</w:t>
      </w:r>
      <w:r>
        <w:rPr>
          <w:color w:val="231F20"/>
          <w:spacing w:val="40"/>
        </w:rPr>
        <w:t xml:space="preserve"> </w:t>
      </w:r>
      <w:r>
        <w:rPr>
          <w:rFonts w:ascii="Segoe UI Symbol" w:hAnsi="Segoe UI Symbol"/>
          <w:color w:val="231F20"/>
        </w:rPr>
        <w:t xml:space="preserve">☐ </w:t>
      </w:r>
      <w:r>
        <w:rPr>
          <w:color w:val="231F20"/>
        </w:rPr>
        <w:t>Officer-Involved Death</w:t>
      </w:r>
      <w:r>
        <w:rPr>
          <w:color w:val="231F20"/>
          <w:spacing w:val="40"/>
        </w:rPr>
        <w:t xml:space="preserve"> </w:t>
      </w:r>
      <w:r>
        <w:rPr>
          <w:rFonts w:ascii="Segoe UI Symbol" w:hAnsi="Segoe UI Symbol"/>
          <w:color w:val="231F20"/>
        </w:rPr>
        <w:t>☐</w:t>
      </w:r>
      <w:r>
        <w:rPr>
          <w:rFonts w:ascii="Segoe UI Symbol" w:hAnsi="Segoe UI Symbol"/>
          <w:color w:val="231F20"/>
          <w:spacing w:val="40"/>
        </w:rPr>
        <w:t xml:space="preserve"> </w:t>
      </w:r>
      <w:r>
        <w:rPr>
          <w:color w:val="231F20"/>
        </w:rPr>
        <w:t>Other</w:t>
      </w:r>
      <w:r>
        <w:rPr>
          <w:color w:val="231F20"/>
          <w:u w:val="single" w:color="231F20"/>
        </w:rPr>
        <w:tab/>
      </w:r>
      <w:r>
        <w:rPr>
          <w:color w:val="231F20"/>
        </w:rPr>
        <w:t xml:space="preserve"> Brief Summary of Incident:</w:t>
      </w:r>
    </w:p>
    <w:p w14:paraId="6DA20EBE" w14:textId="77777777" w:rsidR="007D148E" w:rsidRDefault="007C3187">
      <w:pPr>
        <w:pStyle w:val="BodyText"/>
        <w:spacing w:before="11"/>
        <w:rPr>
          <w:sz w:val="19"/>
        </w:rPr>
      </w:pPr>
      <w:r>
        <w:rPr>
          <w:noProof/>
          <w:sz w:val="19"/>
        </w:rPr>
        <mc:AlternateContent>
          <mc:Choice Requires="wps">
            <w:drawing>
              <wp:anchor distT="0" distB="0" distL="0" distR="0" simplePos="0" relativeHeight="487608320" behindDoc="1" locked="0" layoutInCell="1" allowOverlap="1" wp14:anchorId="6DA211FB" wp14:editId="6DA211FC">
                <wp:simplePos x="0" y="0"/>
                <wp:positionH relativeFrom="page">
                  <wp:posOffset>914400</wp:posOffset>
                </wp:positionH>
                <wp:positionV relativeFrom="paragraph">
                  <wp:posOffset>161241</wp:posOffset>
                </wp:positionV>
                <wp:extent cx="594423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76D57A" id="Graphic 73" o:spid="_x0000_s1026" style="position:absolute;margin-left:1in;margin-top:12.7pt;width:468.0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" path="m,l5943612,e" filled="f" strokecolor="#231f20" strokeweight=".48pt">
                <v:path arrowok="t"/>
                <w10:wrap type="topAndBottom" anchorx="page"/>
              </v:shape>
            </w:pict>
          </mc:Fallback>
        </mc:AlternateContent>
      </w:r>
      <w:r>
        <w:rPr>
          <w:noProof/>
          <w:sz w:val="19"/>
        </w:rPr>
        <mc:AlternateContent>
          <mc:Choice Requires="wps">
            <w:drawing>
              <wp:anchor distT="0" distB="0" distL="0" distR="0" simplePos="0" relativeHeight="487608832" behindDoc="1" locked="0" layoutInCell="1" allowOverlap="1" wp14:anchorId="6DA211FD" wp14:editId="6DA211FE">
                <wp:simplePos x="0" y="0"/>
                <wp:positionH relativeFrom="page">
                  <wp:posOffset>914400</wp:posOffset>
                </wp:positionH>
                <wp:positionV relativeFrom="paragraph">
                  <wp:posOffset>336501</wp:posOffset>
                </wp:positionV>
                <wp:extent cx="594423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235" cy="1270"/>
                        </a:xfrm>
                        <a:custGeom>
                          <a:avLst/>
                          <a:gdLst/>
                          <a:ahLst/>
                          <a:cxnLst/>
                          <a:rect l="l" t="t" r="r" b="b"/>
                          <a:pathLst>
                            <a:path w="5944235">
                              <a:moveTo>
                                <a:pt x="0" y="0"/>
                              </a:moveTo>
                              <a:lnTo>
                                <a:pt x="59436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FBED99" id="Graphic 74" o:spid="_x0000_s1026" style="position:absolute;margin-left:1in;margin-top:26.5pt;width:468.0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" path="m,l5943612,e" filled="f" strokecolor="#231f20" strokeweight=".48pt">
                <v:path arrowok="t"/>
                <w10:wrap type="topAndBottom" anchorx="page"/>
              </v:shape>
            </w:pict>
          </mc:Fallback>
        </mc:AlternateContent>
      </w:r>
    </w:p>
    <w:p w14:paraId="6DA20EBF" w14:textId="77777777" w:rsidR="007D148E" w:rsidRDefault="007D148E">
      <w:pPr>
        <w:pStyle w:val="BodyText"/>
        <w:spacing w:before="17"/>
        <w:rPr>
          <w:sz w:val="20"/>
        </w:rPr>
      </w:pPr>
    </w:p>
    <w:p w14:paraId="6DA20EC0" w14:textId="77777777" w:rsidR="007D148E" w:rsidRDefault="007C3187">
      <w:pPr>
        <w:pStyle w:val="BodyText"/>
        <w:spacing w:before="272"/>
        <w:ind w:left="720" w:right="1120"/>
      </w:pPr>
      <w:r>
        <w:rPr>
          <w:color w:val="231F20"/>
        </w:rPr>
        <w:t>Initial</w:t>
      </w:r>
      <w:r>
        <w:rPr>
          <w:color w:val="231F20"/>
          <w:spacing w:val="-6"/>
        </w:rPr>
        <w:t xml:space="preserve"> </w:t>
      </w:r>
      <w:r>
        <w:rPr>
          <w:color w:val="231F20"/>
        </w:rPr>
        <w:t>Presumption</w:t>
      </w:r>
      <w:r>
        <w:rPr>
          <w:color w:val="231F20"/>
          <w:spacing w:val="-6"/>
        </w:rPr>
        <w:t xml:space="preserve"> </w:t>
      </w:r>
      <w:r>
        <w:rPr>
          <w:color w:val="231F20"/>
        </w:rPr>
        <w:t>of</w:t>
      </w:r>
      <w:r>
        <w:rPr>
          <w:color w:val="231F20"/>
          <w:spacing w:val="-8"/>
        </w:rPr>
        <w:t xml:space="preserve"> </w:t>
      </w:r>
      <w:r>
        <w:rPr>
          <w:color w:val="231F20"/>
        </w:rPr>
        <w:t>Death</w:t>
      </w:r>
      <w:r>
        <w:rPr>
          <w:color w:val="231F20"/>
          <w:spacing w:val="36"/>
        </w:rPr>
        <w:t xml:space="preserve"> </w:t>
      </w:r>
      <w:r>
        <w:rPr>
          <w:color w:val="231F20"/>
        </w:rPr>
        <w:t>(Note:</w:t>
      </w:r>
      <w:r>
        <w:rPr>
          <w:color w:val="231F20"/>
          <w:spacing w:val="-6"/>
        </w:rPr>
        <w:t xml:space="preserve"> </w:t>
      </w:r>
      <w:r>
        <w:rPr>
          <w:color w:val="231F20"/>
        </w:rPr>
        <w:t>This</w:t>
      </w:r>
      <w:r>
        <w:rPr>
          <w:color w:val="231F20"/>
          <w:spacing w:val="-6"/>
        </w:rPr>
        <w:t xml:space="preserve"> </w:t>
      </w:r>
      <w:r>
        <w:rPr>
          <w:color w:val="231F20"/>
        </w:rPr>
        <w:t>may</w:t>
      </w:r>
      <w:r>
        <w:rPr>
          <w:color w:val="231F20"/>
          <w:spacing w:val="-6"/>
        </w:rPr>
        <w:t xml:space="preserve"> </w:t>
      </w:r>
      <w:r>
        <w:rPr>
          <w:color w:val="231F20"/>
        </w:rPr>
        <w:t>change</w:t>
      </w:r>
      <w:r>
        <w:rPr>
          <w:color w:val="231F20"/>
          <w:spacing w:val="-8"/>
        </w:rPr>
        <w:t xml:space="preserve"> </w:t>
      </w:r>
      <w:r>
        <w:rPr>
          <w:color w:val="231F20"/>
        </w:rPr>
        <w:t>after</w:t>
      </w:r>
      <w:r>
        <w:rPr>
          <w:color w:val="231F20"/>
          <w:spacing w:val="-8"/>
        </w:rPr>
        <w:t xml:space="preserve"> </w:t>
      </w:r>
      <w:r>
        <w:rPr>
          <w:color w:val="231F20"/>
        </w:rPr>
        <w:t>investigation</w:t>
      </w:r>
      <w:r>
        <w:rPr>
          <w:color w:val="231F20"/>
          <w:spacing w:val="-6"/>
        </w:rPr>
        <w:t xml:space="preserve"> </w:t>
      </w:r>
      <w:r>
        <w:rPr>
          <w:color w:val="231F20"/>
        </w:rPr>
        <w:t>and</w:t>
      </w:r>
      <w:r>
        <w:rPr>
          <w:color w:val="231F20"/>
          <w:spacing w:val="-6"/>
        </w:rPr>
        <w:t xml:space="preserve"> </w:t>
      </w:r>
      <w:r>
        <w:rPr>
          <w:color w:val="231F20"/>
        </w:rPr>
        <w:t>Coroner</w:t>
      </w:r>
      <w:r>
        <w:rPr>
          <w:color w:val="231F20"/>
          <w:spacing w:val="-8"/>
        </w:rPr>
        <w:t xml:space="preserve"> </w:t>
      </w:r>
      <w:r>
        <w:rPr>
          <w:color w:val="231F20"/>
        </w:rPr>
        <w:t>releases Verdict of Death)</w:t>
      </w:r>
    </w:p>
    <w:p w14:paraId="6DA20EC1" w14:textId="77777777" w:rsidR="007D148E" w:rsidRDefault="007C3187">
      <w:pPr>
        <w:pStyle w:val="ListParagraph"/>
        <w:numPr>
          <w:ilvl w:val="0"/>
          <w:numId w:val="8"/>
        </w:numPr>
        <w:tabs>
          <w:tab w:val="left" w:pos="1017"/>
          <w:tab w:val="left" w:pos="2774"/>
          <w:tab w:val="left" w:pos="4100"/>
          <w:tab w:val="left" w:pos="5583"/>
          <w:tab w:val="left" w:pos="7796"/>
          <w:tab w:val="left" w:pos="8838"/>
        </w:tabs>
        <w:spacing w:line="302" w:lineRule="exact"/>
        <w:ind w:left="1017" w:hanging="297"/>
        <w:rPr>
          <w:sz w:val="24"/>
        </w:rPr>
      </w:pPr>
      <w:r>
        <w:rPr>
          <w:color w:val="231F20"/>
          <w:sz w:val="24"/>
        </w:rPr>
        <w:t>Natural</w:t>
      </w:r>
      <w:r>
        <w:rPr>
          <w:color w:val="231F20"/>
          <w:spacing w:val="-12"/>
          <w:sz w:val="24"/>
        </w:rPr>
        <w:t xml:space="preserve"> </w:t>
      </w:r>
      <w:r>
        <w:rPr>
          <w:color w:val="231F20"/>
          <w:spacing w:val="-2"/>
          <w:sz w:val="24"/>
        </w:rPr>
        <w:t>Causes</w:t>
      </w:r>
      <w:r>
        <w:rPr>
          <w:color w:val="231F20"/>
          <w:sz w:val="24"/>
        </w:rPr>
        <w:tab/>
      </w:r>
      <w:r>
        <w:rPr>
          <w:rFonts w:ascii="Segoe UI Symbol" w:hAnsi="Segoe UI Symbol"/>
          <w:color w:val="231F20"/>
          <w:sz w:val="24"/>
        </w:rPr>
        <w:t>☐</w:t>
      </w:r>
      <w:r>
        <w:rPr>
          <w:rFonts w:ascii="Segoe UI Symbol" w:hAnsi="Segoe UI Symbol"/>
          <w:color w:val="231F20"/>
          <w:spacing w:val="27"/>
          <w:sz w:val="24"/>
        </w:rPr>
        <w:t xml:space="preserve"> </w:t>
      </w:r>
      <w:r>
        <w:rPr>
          <w:color w:val="231F20"/>
          <w:spacing w:val="-2"/>
          <w:sz w:val="24"/>
        </w:rPr>
        <w:t>Suicide</w:t>
      </w:r>
      <w:r>
        <w:rPr>
          <w:color w:val="231F20"/>
          <w:sz w:val="24"/>
        </w:rPr>
        <w:tab/>
      </w:r>
      <w:r>
        <w:rPr>
          <w:rFonts w:ascii="Segoe UI Symbol" w:hAnsi="Segoe UI Symbol"/>
          <w:color w:val="231F20"/>
          <w:sz w:val="24"/>
        </w:rPr>
        <w:t>☐</w:t>
      </w:r>
      <w:r>
        <w:rPr>
          <w:rFonts w:ascii="Segoe UI Symbol" w:hAnsi="Segoe UI Symbol"/>
          <w:color w:val="231F20"/>
          <w:spacing w:val="23"/>
          <w:sz w:val="24"/>
        </w:rPr>
        <w:t xml:space="preserve"> </w:t>
      </w:r>
      <w:r>
        <w:rPr>
          <w:color w:val="231F20"/>
          <w:spacing w:val="-2"/>
          <w:sz w:val="24"/>
        </w:rPr>
        <w:t>Homicide</w:t>
      </w:r>
      <w:r>
        <w:rPr>
          <w:color w:val="231F20"/>
          <w:sz w:val="24"/>
        </w:rPr>
        <w:tab/>
      </w:r>
      <w:r>
        <w:rPr>
          <w:rFonts w:ascii="Segoe UI Symbol" w:hAnsi="Segoe UI Symbol"/>
          <w:color w:val="231F20"/>
          <w:sz w:val="24"/>
        </w:rPr>
        <w:t>☐</w:t>
      </w:r>
      <w:r>
        <w:rPr>
          <w:rFonts w:ascii="Segoe UI Symbol" w:hAnsi="Segoe UI Symbol"/>
          <w:color w:val="231F20"/>
          <w:spacing w:val="3"/>
          <w:sz w:val="24"/>
        </w:rPr>
        <w:t xml:space="preserve"> </w:t>
      </w:r>
      <w:r>
        <w:rPr>
          <w:color w:val="231F20"/>
          <w:sz w:val="24"/>
        </w:rPr>
        <w:t>Accidental</w:t>
      </w:r>
      <w:r>
        <w:rPr>
          <w:color w:val="231F20"/>
          <w:spacing w:val="14"/>
          <w:sz w:val="24"/>
        </w:rPr>
        <w:t xml:space="preserve"> </w:t>
      </w:r>
      <w:r>
        <w:rPr>
          <w:color w:val="231F20"/>
          <w:spacing w:val="-2"/>
          <w:sz w:val="24"/>
        </w:rPr>
        <w:t>Death</w:t>
      </w:r>
      <w:r>
        <w:rPr>
          <w:color w:val="231F20"/>
          <w:sz w:val="24"/>
        </w:rPr>
        <w:tab/>
      </w:r>
      <w:r>
        <w:rPr>
          <w:rFonts w:ascii="Segoe UI Symbol" w:hAnsi="Segoe UI Symbol"/>
          <w:color w:val="231F20"/>
          <w:sz w:val="24"/>
        </w:rPr>
        <w:t>☐</w:t>
      </w:r>
      <w:r>
        <w:rPr>
          <w:rFonts w:ascii="Segoe UI Symbol" w:hAnsi="Segoe UI Symbol"/>
          <w:color w:val="231F20"/>
          <w:spacing w:val="5"/>
          <w:sz w:val="24"/>
        </w:rPr>
        <w:t xml:space="preserve"> </w:t>
      </w:r>
      <w:r>
        <w:rPr>
          <w:color w:val="231F20"/>
          <w:spacing w:val="-2"/>
          <w:sz w:val="24"/>
        </w:rPr>
        <w:t>Other</w:t>
      </w:r>
      <w:r>
        <w:rPr>
          <w:color w:val="231F20"/>
          <w:sz w:val="24"/>
        </w:rPr>
        <w:tab/>
      </w:r>
      <w:r>
        <w:rPr>
          <w:rFonts w:ascii="Segoe UI Symbol" w:hAnsi="Segoe UI Symbol"/>
          <w:color w:val="231F20"/>
          <w:sz w:val="24"/>
        </w:rPr>
        <w:t>☐</w:t>
      </w:r>
      <w:r>
        <w:rPr>
          <w:rFonts w:ascii="Segoe UI Symbol" w:hAnsi="Segoe UI Symbol"/>
          <w:color w:val="231F20"/>
          <w:spacing w:val="4"/>
          <w:sz w:val="24"/>
        </w:rPr>
        <w:t xml:space="preserve"> </w:t>
      </w:r>
      <w:r>
        <w:rPr>
          <w:color w:val="231F20"/>
          <w:spacing w:val="-2"/>
          <w:sz w:val="24"/>
        </w:rPr>
        <w:t>Unknown</w:t>
      </w:r>
    </w:p>
    <w:p w14:paraId="6DA20EC2" w14:textId="77777777" w:rsidR="007D148E" w:rsidRDefault="007D148E">
      <w:pPr>
        <w:pStyle w:val="BodyText"/>
        <w:spacing w:before="9"/>
      </w:pPr>
    </w:p>
    <w:p w14:paraId="6DA20EC3" w14:textId="77777777" w:rsidR="007D148E" w:rsidRDefault="007C3187">
      <w:pPr>
        <w:pStyle w:val="BodyText"/>
        <w:ind w:left="720"/>
      </w:pPr>
      <w:r>
        <w:rPr>
          <w:color w:val="231F20"/>
        </w:rPr>
        <w:t>List</w:t>
      </w:r>
      <w:r>
        <w:rPr>
          <w:color w:val="231F20"/>
          <w:spacing w:val="-5"/>
        </w:rPr>
        <w:t xml:space="preserve"> </w:t>
      </w:r>
      <w:r>
        <w:rPr>
          <w:color w:val="231F20"/>
        </w:rPr>
        <w:t>all</w:t>
      </w:r>
      <w:r>
        <w:rPr>
          <w:color w:val="231F20"/>
          <w:spacing w:val="-4"/>
        </w:rPr>
        <w:t xml:space="preserve"> </w:t>
      </w:r>
      <w:r>
        <w:rPr>
          <w:color w:val="231F20"/>
        </w:rPr>
        <w:t xml:space="preserve">Agencies </w:t>
      </w:r>
      <w:r>
        <w:rPr>
          <w:color w:val="231F20"/>
          <w:spacing w:val="-2"/>
        </w:rPr>
        <w:t>Involved:</w:t>
      </w:r>
    </w:p>
    <w:p w14:paraId="6DA20EC4" w14:textId="77777777" w:rsidR="007D148E" w:rsidRDefault="007C3187">
      <w:pPr>
        <w:pStyle w:val="BodyText"/>
        <w:spacing w:before="16"/>
        <w:rPr>
          <w:sz w:val="20"/>
        </w:rPr>
      </w:pPr>
      <w:r>
        <w:rPr>
          <w:noProof/>
          <w:sz w:val="20"/>
        </w:rPr>
        <mc:AlternateContent>
          <mc:Choice Requires="wps">
            <w:drawing>
              <wp:anchor distT="0" distB="0" distL="0" distR="0" simplePos="0" relativeHeight="487609344" behindDoc="1" locked="0" layoutInCell="1" allowOverlap="1" wp14:anchorId="6DA211FF" wp14:editId="6DA21200">
                <wp:simplePos x="0" y="0"/>
                <wp:positionH relativeFrom="page">
                  <wp:posOffset>914400</wp:posOffset>
                </wp:positionH>
                <wp:positionV relativeFrom="paragraph">
                  <wp:posOffset>171798</wp:posOffset>
                </wp:positionV>
                <wp:extent cx="586803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4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99E0B5" id="Graphic 75" o:spid="_x0000_s1026" style="position:absolute;margin-left:1in;margin-top:13.55pt;width:462.0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" path="m,l5867412,e" filled="f" strokecolor="#231f20" strokeweight=".48pt">
                <v:path arrowok="t"/>
                <w10:wrap type="topAndBottom" anchorx="page"/>
              </v:shape>
            </w:pict>
          </mc:Fallback>
        </mc:AlternateContent>
      </w:r>
    </w:p>
    <w:p w14:paraId="6DA20EC5" w14:textId="77777777" w:rsidR="007D148E" w:rsidRDefault="007C3187">
      <w:pPr>
        <w:pStyle w:val="BodyText"/>
        <w:tabs>
          <w:tab w:val="left" w:pos="4951"/>
          <w:tab w:val="left" w:pos="10060"/>
        </w:tabs>
        <w:spacing w:before="274"/>
        <w:ind w:left="720"/>
      </w:pPr>
      <w:r>
        <w:rPr>
          <w:color w:val="231F20"/>
        </w:rPr>
        <w:t xml:space="preserve">Date of Autopsy: </w:t>
      </w:r>
      <w:r>
        <w:rPr>
          <w:color w:val="231F20"/>
          <w:u w:val="single" w:color="231F20"/>
        </w:rPr>
        <w:tab/>
      </w:r>
      <w:r>
        <w:rPr>
          <w:color w:val="231F20"/>
        </w:rPr>
        <w:t xml:space="preserve"> Coroner Staff Present to Brief: </w:t>
      </w:r>
      <w:r>
        <w:rPr>
          <w:color w:val="231F20"/>
          <w:u w:val="single" w:color="231F20"/>
        </w:rPr>
        <w:tab/>
      </w:r>
    </w:p>
    <w:p w14:paraId="6DA20EC6" w14:textId="77777777" w:rsidR="007D148E" w:rsidRDefault="007D148E">
      <w:pPr>
        <w:pStyle w:val="BodyText"/>
      </w:pPr>
    </w:p>
    <w:p w14:paraId="6DA20EC7" w14:textId="77777777" w:rsidR="007D148E" w:rsidRDefault="007C3187">
      <w:pPr>
        <w:pStyle w:val="BodyText"/>
        <w:ind w:left="720"/>
      </w:pPr>
      <w:r>
        <w:rPr>
          <w:color w:val="231F20"/>
        </w:rPr>
        <w:t>GJ</w:t>
      </w:r>
      <w:r>
        <w:rPr>
          <w:color w:val="231F20"/>
          <w:spacing w:val="-7"/>
        </w:rPr>
        <w:t xml:space="preserve"> </w:t>
      </w:r>
      <w:r>
        <w:rPr>
          <w:color w:val="231F20"/>
        </w:rPr>
        <w:t>Members</w:t>
      </w:r>
      <w:r>
        <w:rPr>
          <w:color w:val="231F20"/>
          <w:spacing w:val="-7"/>
        </w:rPr>
        <w:t xml:space="preserve"> </w:t>
      </w:r>
      <w:r>
        <w:rPr>
          <w:color w:val="231F20"/>
          <w:spacing w:val="-2"/>
        </w:rPr>
        <w:t>Present:</w:t>
      </w:r>
    </w:p>
    <w:p w14:paraId="6DA20EC8" w14:textId="77777777" w:rsidR="007D148E" w:rsidRDefault="007C3187">
      <w:pPr>
        <w:pStyle w:val="BodyText"/>
        <w:spacing w:before="16"/>
        <w:rPr>
          <w:sz w:val="20"/>
        </w:rPr>
      </w:pPr>
      <w:r>
        <w:rPr>
          <w:noProof/>
          <w:sz w:val="20"/>
        </w:rPr>
        <mc:AlternateContent>
          <mc:Choice Requires="wps">
            <w:drawing>
              <wp:anchor distT="0" distB="0" distL="0" distR="0" simplePos="0" relativeHeight="487609856" behindDoc="1" locked="0" layoutInCell="1" allowOverlap="1" wp14:anchorId="6DA21201" wp14:editId="6DA21202">
                <wp:simplePos x="0" y="0"/>
                <wp:positionH relativeFrom="page">
                  <wp:posOffset>914400</wp:posOffset>
                </wp:positionH>
                <wp:positionV relativeFrom="paragraph">
                  <wp:posOffset>171494</wp:posOffset>
                </wp:positionV>
                <wp:extent cx="510603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6035" cy="1270"/>
                        </a:xfrm>
                        <a:custGeom>
                          <a:avLst/>
                          <a:gdLst/>
                          <a:ahLst/>
                          <a:cxnLst/>
                          <a:rect l="l" t="t" r="r" b="b"/>
                          <a:pathLst>
                            <a:path w="5106035">
                              <a:moveTo>
                                <a:pt x="0" y="0"/>
                              </a:moveTo>
                              <a:lnTo>
                                <a:pt x="5105412"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E7001C" id="Graphic 76" o:spid="_x0000_s1026" style="position:absolute;margin-left:1in;margin-top:13.5pt;width:402.0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106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" path="m,l5105412,e" filled="f" strokecolor="#231f20" strokeweight=".48pt">
                <v:path arrowok="t"/>
                <w10:wrap type="topAndBottom" anchorx="page"/>
              </v:shape>
            </w:pict>
          </mc:Fallback>
        </mc:AlternateContent>
      </w:r>
    </w:p>
    <w:p w14:paraId="6DA20EC9" w14:textId="77777777" w:rsidR="007D148E" w:rsidRDefault="007C3187">
      <w:pPr>
        <w:pStyle w:val="BodyText"/>
        <w:spacing w:before="116"/>
        <w:ind w:left="720"/>
      </w:pPr>
      <w:r>
        <w:rPr>
          <w:color w:val="231F20"/>
        </w:rPr>
        <w:t>Critical</w:t>
      </w:r>
      <w:r>
        <w:rPr>
          <w:color w:val="231F20"/>
          <w:spacing w:val="-1"/>
        </w:rPr>
        <w:t xml:space="preserve"> </w:t>
      </w:r>
      <w:r>
        <w:rPr>
          <w:color w:val="231F20"/>
        </w:rPr>
        <w:t>Questions</w:t>
      </w:r>
      <w:r>
        <w:rPr>
          <w:color w:val="231F20"/>
          <w:spacing w:val="-1"/>
        </w:rPr>
        <w:t xml:space="preserve"> </w:t>
      </w:r>
      <w:r>
        <w:rPr>
          <w:color w:val="231F20"/>
        </w:rPr>
        <w:t>to</w:t>
      </w:r>
      <w:r>
        <w:rPr>
          <w:color w:val="231F20"/>
          <w:spacing w:val="-4"/>
        </w:rPr>
        <w:t xml:space="preserve"> </w:t>
      </w:r>
      <w:r>
        <w:rPr>
          <w:color w:val="231F20"/>
        </w:rPr>
        <w:t>ask</w:t>
      </w:r>
      <w:r>
        <w:rPr>
          <w:color w:val="231F20"/>
          <w:spacing w:val="-3"/>
        </w:rPr>
        <w:t xml:space="preserve"> </w:t>
      </w:r>
      <w:r>
        <w:rPr>
          <w:color w:val="231F20"/>
        </w:rPr>
        <w:t>at</w:t>
      </w:r>
      <w:r>
        <w:rPr>
          <w:color w:val="231F20"/>
          <w:spacing w:val="-1"/>
        </w:rPr>
        <w:t xml:space="preserve"> </w:t>
      </w:r>
      <w:r>
        <w:rPr>
          <w:color w:val="231F20"/>
        </w:rPr>
        <w:t>time</w:t>
      </w:r>
      <w:r>
        <w:rPr>
          <w:color w:val="231F20"/>
          <w:spacing w:val="-4"/>
        </w:rPr>
        <w:t xml:space="preserve"> </w:t>
      </w:r>
      <w:r>
        <w:rPr>
          <w:color w:val="231F20"/>
        </w:rPr>
        <w:t xml:space="preserve">of </w:t>
      </w:r>
      <w:r>
        <w:rPr>
          <w:color w:val="231F20"/>
          <w:spacing w:val="-2"/>
        </w:rPr>
        <w:t>Autopsy:</w:t>
      </w:r>
    </w:p>
    <w:p w14:paraId="6DA20ECA" w14:textId="77777777" w:rsidR="007D148E" w:rsidRDefault="007C3187">
      <w:pPr>
        <w:pStyle w:val="BodyText"/>
        <w:ind w:left="720"/>
      </w:pPr>
      <w:r>
        <w:rPr>
          <w:color w:val="231F20"/>
          <w:spacing w:val="-5"/>
        </w:rPr>
        <w:t>1.</w:t>
      </w:r>
    </w:p>
    <w:p w14:paraId="6DA20ECB" w14:textId="77777777" w:rsidR="007D148E" w:rsidRDefault="007C3187">
      <w:pPr>
        <w:pStyle w:val="BodyText"/>
        <w:ind w:left="720"/>
      </w:pPr>
      <w:r>
        <w:rPr>
          <w:color w:val="231F20"/>
          <w:spacing w:val="-5"/>
        </w:rPr>
        <w:t>2.</w:t>
      </w:r>
    </w:p>
    <w:p w14:paraId="6DA20ECC" w14:textId="77777777" w:rsidR="007D148E" w:rsidRDefault="007C3187">
      <w:pPr>
        <w:pStyle w:val="BodyText"/>
        <w:spacing w:before="1"/>
        <w:ind w:left="720"/>
      </w:pPr>
      <w:r>
        <w:rPr>
          <w:color w:val="231F20"/>
          <w:spacing w:val="-5"/>
        </w:rPr>
        <w:t>3.</w:t>
      </w:r>
    </w:p>
    <w:p w14:paraId="6DA20ECD" w14:textId="77777777" w:rsidR="007D148E" w:rsidRDefault="007C3187">
      <w:pPr>
        <w:pStyle w:val="BodyText"/>
        <w:spacing w:before="120"/>
        <w:ind w:left="720"/>
      </w:pPr>
      <w:r>
        <w:rPr>
          <w:color w:val="231F20"/>
        </w:rPr>
        <w:t>Follow</w:t>
      </w:r>
      <w:r>
        <w:rPr>
          <w:color w:val="231F20"/>
          <w:spacing w:val="-6"/>
        </w:rPr>
        <w:t xml:space="preserve"> </w:t>
      </w:r>
      <w:r>
        <w:rPr>
          <w:color w:val="231F20"/>
        </w:rPr>
        <w:t>Up</w:t>
      </w:r>
      <w:r>
        <w:rPr>
          <w:color w:val="231F20"/>
          <w:spacing w:val="-1"/>
        </w:rPr>
        <w:t xml:space="preserve"> </w:t>
      </w:r>
      <w:r>
        <w:rPr>
          <w:color w:val="231F20"/>
        </w:rPr>
        <w:t>Questions</w:t>
      </w:r>
      <w:r>
        <w:rPr>
          <w:color w:val="231F20"/>
          <w:spacing w:val="-1"/>
        </w:rPr>
        <w:t xml:space="preserve"> </w:t>
      </w:r>
      <w:r>
        <w:rPr>
          <w:color w:val="231F20"/>
        </w:rPr>
        <w:t>to</w:t>
      </w:r>
      <w:r>
        <w:rPr>
          <w:color w:val="231F20"/>
          <w:spacing w:val="-4"/>
        </w:rPr>
        <w:t xml:space="preserve"> </w:t>
      </w:r>
      <w:r>
        <w:rPr>
          <w:color w:val="231F20"/>
        </w:rPr>
        <w:t>ask</w:t>
      </w:r>
      <w:r>
        <w:rPr>
          <w:color w:val="231F20"/>
          <w:spacing w:val="-1"/>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Coroner</w:t>
      </w:r>
      <w:r>
        <w:rPr>
          <w:color w:val="231F20"/>
          <w:spacing w:val="-1"/>
        </w:rPr>
        <w:t xml:space="preserve"> </w:t>
      </w:r>
      <w:r>
        <w:rPr>
          <w:color w:val="231F20"/>
          <w:spacing w:val="-2"/>
        </w:rPr>
        <w:t>Staff:</w:t>
      </w:r>
    </w:p>
    <w:p w14:paraId="6DA20ECE" w14:textId="77777777" w:rsidR="007D148E" w:rsidRDefault="007C3187">
      <w:pPr>
        <w:pStyle w:val="BodyText"/>
        <w:ind w:left="720"/>
      </w:pPr>
      <w:r>
        <w:rPr>
          <w:color w:val="231F20"/>
          <w:spacing w:val="-5"/>
        </w:rPr>
        <w:t>1.</w:t>
      </w:r>
    </w:p>
    <w:p w14:paraId="6DA20ECF" w14:textId="77777777" w:rsidR="007D148E" w:rsidRDefault="007C3187">
      <w:pPr>
        <w:pStyle w:val="BodyText"/>
        <w:ind w:left="720"/>
      </w:pPr>
      <w:r>
        <w:rPr>
          <w:color w:val="231F20"/>
          <w:spacing w:val="-5"/>
        </w:rPr>
        <w:t>2.</w:t>
      </w:r>
    </w:p>
    <w:p w14:paraId="6DA20ED0" w14:textId="77777777" w:rsidR="007D148E" w:rsidRDefault="007C3187">
      <w:pPr>
        <w:pStyle w:val="BodyText"/>
        <w:ind w:left="720"/>
      </w:pPr>
      <w:r>
        <w:rPr>
          <w:color w:val="231F20"/>
          <w:spacing w:val="-5"/>
        </w:rPr>
        <w:t>3.</w:t>
      </w:r>
    </w:p>
    <w:p w14:paraId="6DA20ED1" w14:textId="77777777" w:rsidR="007D148E" w:rsidRDefault="007C3187">
      <w:pPr>
        <w:pStyle w:val="BodyText"/>
        <w:tabs>
          <w:tab w:val="left" w:pos="4649"/>
          <w:tab w:val="left" w:pos="7954"/>
          <w:tab w:val="left" w:pos="9928"/>
          <w:tab w:val="left" w:pos="10043"/>
        </w:tabs>
        <w:spacing w:before="120" w:line="338" w:lineRule="auto"/>
        <w:ind w:left="720" w:right="1114"/>
      </w:pPr>
      <w:r>
        <w:rPr>
          <w:color w:val="231F20"/>
        </w:rPr>
        <w:t>Log case into Critical Incident Database – Date Done:</w:t>
      </w:r>
      <w:r>
        <w:rPr>
          <w:color w:val="231F20"/>
          <w:spacing w:val="38"/>
        </w:rPr>
        <w:t xml:space="preserve"> </w:t>
      </w:r>
      <w:r>
        <w:rPr>
          <w:color w:val="231F20"/>
          <w:u w:val="single" w:color="231F20"/>
        </w:rPr>
        <w:tab/>
      </w:r>
      <w:r>
        <w:rPr>
          <w:color w:val="231F20"/>
          <w:spacing w:val="-60"/>
          <w:u w:val="single" w:color="231F20"/>
        </w:rPr>
        <w:t xml:space="preserve"> </w:t>
      </w:r>
      <w:r>
        <w:rPr>
          <w:color w:val="231F20"/>
        </w:rPr>
        <w:t xml:space="preserve">By: </w:t>
      </w:r>
      <w:r>
        <w:rPr>
          <w:color w:val="231F20"/>
          <w:u w:val="single" w:color="231F20"/>
        </w:rPr>
        <w:tab/>
      </w:r>
      <w:r>
        <w:rPr>
          <w:color w:val="231F20"/>
          <w:u w:val="single" w:color="231F20"/>
        </w:rPr>
        <w:tab/>
      </w:r>
      <w:r>
        <w:rPr>
          <w:color w:val="231F20"/>
        </w:rPr>
        <w:t xml:space="preserve"> Case Reviewed Post Investigations/Report Production - Date:</w:t>
      </w:r>
      <w:r>
        <w:rPr>
          <w:color w:val="231F20"/>
          <w:u w:val="single" w:color="231F20"/>
        </w:rPr>
        <w:tab/>
      </w:r>
      <w:r>
        <w:rPr>
          <w:color w:val="231F20"/>
        </w:rPr>
        <w:t xml:space="preserve"> By:</w:t>
      </w:r>
      <w:r>
        <w:rPr>
          <w:color w:val="231F20"/>
          <w:u w:val="single" w:color="231F20"/>
        </w:rPr>
        <w:tab/>
      </w:r>
      <w:r>
        <w:rPr>
          <w:color w:val="231F20"/>
        </w:rPr>
        <w:t xml:space="preserve"> Were all questions answered:</w:t>
      </w:r>
      <w:r>
        <w:rPr>
          <w:color w:val="231F20"/>
          <w:spacing w:val="40"/>
        </w:rPr>
        <w:t xml:space="preserve"> </w:t>
      </w:r>
      <w:r>
        <w:rPr>
          <w:rFonts w:ascii="Segoe UI Symbol" w:hAnsi="Segoe UI Symbol"/>
          <w:color w:val="231F20"/>
        </w:rPr>
        <w:t xml:space="preserve">☐ </w:t>
      </w:r>
      <w:r>
        <w:rPr>
          <w:color w:val="231F20"/>
        </w:rPr>
        <w:t>YES</w:t>
      </w:r>
      <w:r>
        <w:rPr>
          <w:color w:val="231F20"/>
        </w:rPr>
        <w:tab/>
      </w:r>
      <w:r>
        <w:rPr>
          <w:rFonts w:ascii="Segoe UI Symbol" w:hAnsi="Segoe UI Symbol"/>
          <w:color w:val="231F20"/>
          <w:spacing w:val="-4"/>
        </w:rPr>
        <w:t>☐</w:t>
      </w:r>
      <w:r>
        <w:rPr>
          <w:color w:val="231F20"/>
          <w:spacing w:val="-4"/>
        </w:rPr>
        <w:t>NO</w:t>
      </w:r>
    </w:p>
    <w:p w14:paraId="6DA20ED2" w14:textId="77777777" w:rsidR="007D148E" w:rsidRDefault="007C3187">
      <w:pPr>
        <w:pStyle w:val="BodyText"/>
        <w:tabs>
          <w:tab w:val="left" w:pos="4956"/>
          <w:tab w:val="left" w:pos="6118"/>
        </w:tabs>
        <w:spacing w:line="345" w:lineRule="auto"/>
        <w:ind w:left="720" w:right="5040"/>
      </w:pPr>
      <w:r>
        <w:rPr>
          <w:color w:val="231F20"/>
        </w:rPr>
        <w:t xml:space="preserve">Final Cause of Death: </w:t>
      </w:r>
      <w:r>
        <w:rPr>
          <w:color w:val="231F20"/>
          <w:u w:val="single" w:color="231F20"/>
        </w:rPr>
        <w:tab/>
      </w:r>
      <w:r>
        <w:rPr>
          <w:color w:val="231F20"/>
          <w:u w:val="single" w:color="231F20"/>
        </w:rPr>
        <w:tab/>
      </w:r>
      <w:r>
        <w:rPr>
          <w:color w:val="231F20"/>
        </w:rPr>
        <w:t xml:space="preserve"> Final Manner of Death: </w:t>
      </w:r>
      <w:r>
        <w:rPr>
          <w:color w:val="231F20"/>
          <w:u w:val="single" w:color="231F20"/>
        </w:rPr>
        <w:tab/>
      </w:r>
    </w:p>
    <w:p w14:paraId="6DA20ED3" w14:textId="77777777" w:rsidR="007D148E" w:rsidRDefault="007C3187">
      <w:pPr>
        <w:pStyle w:val="BodyText"/>
        <w:spacing w:line="271" w:lineRule="exact"/>
        <w:ind w:left="720"/>
      </w:pPr>
      <w:r>
        <w:rPr>
          <w:color w:val="231F20"/>
        </w:rPr>
        <w:t>Documents</w:t>
      </w:r>
      <w:r>
        <w:rPr>
          <w:color w:val="231F20"/>
          <w:spacing w:val="-11"/>
        </w:rPr>
        <w:t xml:space="preserve"> </w:t>
      </w:r>
      <w:r>
        <w:rPr>
          <w:color w:val="231F20"/>
          <w:spacing w:val="-2"/>
        </w:rPr>
        <w:t>Reviewed:</w:t>
      </w:r>
    </w:p>
    <w:p w14:paraId="6DA20ED4" w14:textId="77777777" w:rsidR="007D148E" w:rsidRDefault="007C3187">
      <w:pPr>
        <w:pStyle w:val="ListParagraph"/>
        <w:numPr>
          <w:ilvl w:val="0"/>
          <w:numId w:val="2"/>
        </w:numPr>
        <w:tabs>
          <w:tab w:val="left" w:pos="1377"/>
          <w:tab w:val="left" w:pos="3598"/>
        </w:tabs>
        <w:spacing w:before="93" w:line="318" w:lineRule="exact"/>
        <w:ind w:left="1377" w:hanging="297"/>
        <w:rPr>
          <w:sz w:val="24"/>
        </w:rPr>
      </w:pPr>
      <w:r>
        <w:rPr>
          <w:color w:val="231F20"/>
          <w:sz w:val="24"/>
        </w:rPr>
        <w:t>Verdict</w:t>
      </w:r>
      <w:r>
        <w:rPr>
          <w:color w:val="231F20"/>
          <w:spacing w:val="-7"/>
          <w:sz w:val="24"/>
        </w:rPr>
        <w:t xml:space="preserve"> </w:t>
      </w:r>
      <w:r>
        <w:rPr>
          <w:color w:val="231F20"/>
          <w:sz w:val="24"/>
        </w:rPr>
        <w:t>of</w:t>
      </w:r>
      <w:r>
        <w:rPr>
          <w:color w:val="231F20"/>
          <w:spacing w:val="-7"/>
          <w:sz w:val="24"/>
        </w:rPr>
        <w:t xml:space="preserve"> </w:t>
      </w:r>
      <w:r>
        <w:rPr>
          <w:color w:val="231F20"/>
          <w:spacing w:val="-2"/>
          <w:sz w:val="24"/>
        </w:rPr>
        <w:t>Death</w:t>
      </w:r>
      <w:r>
        <w:rPr>
          <w:color w:val="231F20"/>
          <w:sz w:val="24"/>
        </w:rPr>
        <w:tab/>
      </w:r>
      <w:r>
        <w:rPr>
          <w:rFonts w:ascii="Segoe UI Symbol" w:hAnsi="Segoe UI Symbol"/>
          <w:color w:val="231F20"/>
          <w:sz w:val="24"/>
        </w:rPr>
        <w:t>☐</w:t>
      </w:r>
      <w:r>
        <w:rPr>
          <w:rFonts w:ascii="Segoe UI Symbol" w:hAnsi="Segoe UI Symbol"/>
          <w:color w:val="231F20"/>
          <w:spacing w:val="1"/>
          <w:sz w:val="24"/>
        </w:rPr>
        <w:t xml:space="preserve"> </w:t>
      </w:r>
      <w:r>
        <w:rPr>
          <w:color w:val="231F20"/>
          <w:sz w:val="24"/>
        </w:rPr>
        <w:t>Coroner</w:t>
      </w:r>
      <w:r>
        <w:rPr>
          <w:color w:val="231F20"/>
          <w:spacing w:val="10"/>
          <w:sz w:val="24"/>
        </w:rPr>
        <w:t xml:space="preserve"> </w:t>
      </w:r>
      <w:r>
        <w:rPr>
          <w:color w:val="231F20"/>
          <w:sz w:val="24"/>
        </w:rPr>
        <w:t>Report</w:t>
      </w:r>
      <w:r>
        <w:rPr>
          <w:color w:val="231F20"/>
          <w:spacing w:val="9"/>
          <w:sz w:val="24"/>
        </w:rPr>
        <w:t xml:space="preserve"> </w:t>
      </w:r>
      <w:r>
        <w:rPr>
          <w:rFonts w:ascii="Segoe UI Symbol" w:hAnsi="Segoe UI Symbol"/>
          <w:color w:val="231F20"/>
          <w:sz w:val="24"/>
        </w:rPr>
        <w:t>☐</w:t>
      </w:r>
      <w:r>
        <w:rPr>
          <w:rFonts w:ascii="Segoe UI Symbol" w:hAnsi="Segoe UI Symbol"/>
          <w:color w:val="231F20"/>
          <w:spacing w:val="9"/>
          <w:sz w:val="24"/>
        </w:rPr>
        <w:t xml:space="preserve"> </w:t>
      </w:r>
      <w:r>
        <w:rPr>
          <w:color w:val="231F20"/>
          <w:sz w:val="24"/>
        </w:rPr>
        <w:t>Toxicology</w:t>
      </w:r>
      <w:r>
        <w:rPr>
          <w:color w:val="231F20"/>
          <w:spacing w:val="10"/>
          <w:sz w:val="24"/>
        </w:rPr>
        <w:t xml:space="preserve"> </w:t>
      </w:r>
      <w:r>
        <w:rPr>
          <w:color w:val="231F20"/>
          <w:sz w:val="24"/>
        </w:rPr>
        <w:t>Reports</w:t>
      </w:r>
      <w:r>
        <w:rPr>
          <w:color w:val="231F20"/>
          <w:spacing w:val="11"/>
          <w:sz w:val="24"/>
        </w:rPr>
        <w:t xml:space="preserve"> </w:t>
      </w:r>
      <w:r>
        <w:rPr>
          <w:rFonts w:ascii="Segoe UI Symbol" w:hAnsi="Segoe UI Symbol"/>
          <w:color w:val="231F20"/>
          <w:sz w:val="24"/>
        </w:rPr>
        <w:t>☐</w:t>
      </w:r>
      <w:r>
        <w:rPr>
          <w:color w:val="231F20"/>
          <w:sz w:val="24"/>
        </w:rPr>
        <w:t>Pathology</w:t>
      </w:r>
      <w:r>
        <w:rPr>
          <w:color w:val="231F20"/>
          <w:spacing w:val="12"/>
          <w:sz w:val="24"/>
        </w:rPr>
        <w:t xml:space="preserve"> </w:t>
      </w:r>
      <w:r>
        <w:rPr>
          <w:color w:val="231F20"/>
          <w:spacing w:val="-2"/>
          <w:sz w:val="24"/>
        </w:rPr>
        <w:t>Reports</w:t>
      </w:r>
    </w:p>
    <w:p w14:paraId="6DA20ED5" w14:textId="77777777" w:rsidR="007D148E" w:rsidRDefault="007C3187">
      <w:pPr>
        <w:pStyle w:val="ListParagraph"/>
        <w:numPr>
          <w:ilvl w:val="0"/>
          <w:numId w:val="2"/>
        </w:numPr>
        <w:tabs>
          <w:tab w:val="left" w:pos="1377"/>
        </w:tabs>
        <w:spacing w:line="318" w:lineRule="exact"/>
        <w:ind w:left="1377" w:hanging="297"/>
        <w:rPr>
          <w:sz w:val="24"/>
        </w:rPr>
      </w:pPr>
      <w:r>
        <w:rPr>
          <w:color w:val="231F20"/>
          <w:sz w:val="24"/>
        </w:rPr>
        <w:t>Other</w:t>
      </w:r>
      <w:r>
        <w:rPr>
          <w:color w:val="231F20"/>
          <w:spacing w:val="-9"/>
          <w:sz w:val="24"/>
        </w:rPr>
        <w:t xml:space="preserve"> </w:t>
      </w:r>
      <w:r>
        <w:rPr>
          <w:color w:val="231F20"/>
          <w:spacing w:val="-2"/>
          <w:sz w:val="24"/>
        </w:rPr>
        <w:t>(List)</w:t>
      </w:r>
    </w:p>
    <w:p w14:paraId="6DA20ED6" w14:textId="77777777" w:rsidR="007D148E" w:rsidRDefault="007D148E">
      <w:pPr>
        <w:pStyle w:val="BodyText"/>
      </w:pPr>
    </w:p>
    <w:p w14:paraId="6DA20ED7" w14:textId="77777777" w:rsidR="007D148E" w:rsidRDefault="007D148E">
      <w:pPr>
        <w:pStyle w:val="BodyText"/>
        <w:spacing w:before="271"/>
      </w:pPr>
    </w:p>
    <w:p w14:paraId="6DA20ED8" w14:textId="77777777" w:rsidR="007D148E" w:rsidRDefault="007C3187">
      <w:pPr>
        <w:pStyle w:val="BodyText"/>
        <w:ind w:left="720"/>
      </w:pPr>
      <w:r>
        <w:rPr>
          <w:color w:val="231F20"/>
        </w:rPr>
        <w:t>Will</w:t>
      </w:r>
      <w:r>
        <w:rPr>
          <w:color w:val="231F20"/>
          <w:spacing w:val="1"/>
        </w:rPr>
        <w:t xml:space="preserve"> </w:t>
      </w:r>
      <w:r>
        <w:rPr>
          <w:color w:val="231F20"/>
        </w:rPr>
        <w:t>there</w:t>
      </w:r>
      <w:r>
        <w:rPr>
          <w:color w:val="231F20"/>
          <w:spacing w:val="-3"/>
        </w:rPr>
        <w:t xml:space="preserve"> </w:t>
      </w:r>
      <w:r>
        <w:rPr>
          <w:color w:val="231F20"/>
        </w:rPr>
        <w:t>be a</w:t>
      </w:r>
      <w:r>
        <w:rPr>
          <w:color w:val="231F20"/>
          <w:spacing w:val="2"/>
        </w:rPr>
        <w:t xml:space="preserve"> </w:t>
      </w:r>
      <w:r>
        <w:rPr>
          <w:color w:val="231F20"/>
        </w:rPr>
        <w:t>Death</w:t>
      </w:r>
      <w:r>
        <w:rPr>
          <w:color w:val="231F20"/>
          <w:spacing w:val="1"/>
        </w:rPr>
        <w:t xml:space="preserve"> </w:t>
      </w:r>
      <w:r>
        <w:rPr>
          <w:color w:val="231F20"/>
        </w:rPr>
        <w:t>Review?:</w:t>
      </w:r>
      <w:r>
        <w:rPr>
          <w:color w:val="231F20"/>
          <w:spacing w:val="62"/>
        </w:rPr>
        <w:t xml:space="preserve"> </w:t>
      </w:r>
      <w:r>
        <w:rPr>
          <w:rFonts w:ascii="Segoe UI Symbol" w:hAnsi="Segoe UI Symbol"/>
          <w:color w:val="231F20"/>
        </w:rPr>
        <w:t>☐</w:t>
      </w:r>
      <w:r>
        <w:rPr>
          <w:color w:val="231F20"/>
        </w:rPr>
        <w:t>YES</w:t>
      </w:r>
      <w:r>
        <w:rPr>
          <w:color w:val="231F20"/>
          <w:spacing w:val="30"/>
        </w:rPr>
        <w:t xml:space="preserve">  </w:t>
      </w:r>
      <w:r>
        <w:rPr>
          <w:rFonts w:ascii="Segoe UI Symbol" w:hAnsi="Segoe UI Symbol"/>
          <w:color w:val="231F20"/>
          <w:spacing w:val="-5"/>
        </w:rPr>
        <w:t>☐</w:t>
      </w:r>
      <w:r>
        <w:rPr>
          <w:color w:val="231F20"/>
          <w:spacing w:val="-5"/>
        </w:rPr>
        <w:t>NO</w:t>
      </w:r>
    </w:p>
    <w:p w14:paraId="6DA20ED9" w14:textId="77777777" w:rsidR="007D148E" w:rsidRDefault="007D148E">
      <w:pPr>
        <w:pStyle w:val="BodyText"/>
        <w:sectPr w:rsidR="007D148E">
          <w:pgSz w:w="12240" w:h="15840"/>
          <w:pgMar w:top="740" w:right="360" w:bottom="480" w:left="720" w:header="514" w:footer="277" w:gutter="0"/>
          <w:cols w:space="720"/>
        </w:sectPr>
      </w:pPr>
    </w:p>
    <w:p w14:paraId="6DA20EDA" w14:textId="77777777" w:rsidR="007D148E" w:rsidRDefault="007C3187">
      <w:pPr>
        <w:pStyle w:val="BodyText"/>
      </w:pPr>
      <w:r>
        <w:rPr>
          <w:noProof/>
        </w:rPr>
        <mc:AlternateContent>
          <mc:Choice Requires="wps">
            <w:drawing>
              <wp:anchor distT="0" distB="0" distL="0" distR="0" simplePos="0" relativeHeight="15751168" behindDoc="0" locked="0" layoutInCell="1" allowOverlap="1" wp14:anchorId="6DA21203" wp14:editId="6DA21204">
                <wp:simplePos x="0" y="0"/>
                <wp:positionH relativeFrom="page">
                  <wp:posOffset>7768602</wp:posOffset>
                </wp:positionH>
                <wp:positionV relativeFrom="page">
                  <wp:posOffset>9472307</wp:posOffset>
                </wp:positionV>
                <wp:extent cx="1270" cy="58610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6105"/>
                        </a:xfrm>
                        <a:custGeom>
                          <a:avLst/>
                          <a:gdLst/>
                          <a:ahLst/>
                          <a:cxnLst/>
                          <a:rect l="l" t="t" r="r" b="b"/>
                          <a:pathLst>
                            <a:path h="586105">
                              <a:moveTo>
                                <a:pt x="0" y="0"/>
                              </a:moveTo>
                              <a:lnTo>
                                <a:pt x="0" y="586105"/>
                              </a:lnTo>
                            </a:path>
                          </a:pathLst>
                        </a:custGeom>
                        <a:ln w="6921">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03AD4E" id="Graphic 77" o:spid="_x0000_s1026" style="position:absolute;margin-left:611.7pt;margin-top:745.85pt;width:.1pt;height:46.15pt;z-index:15751168;visibility:visible;mso-wrap-style:square;mso-wrap-distance-left:0;mso-wrap-distance-top:0;mso-wrap-distance-right:0;mso-wrap-distance-bottom:0;mso-position-horizontal:absolute;mso-position-horizontal-relative:page;mso-position-vertical:absolute;mso-position-vertical-relative:page;v-text-anchor:top" coordsize="127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" path="m,l,586105e" filled="f" strokecolor="#231f20" strokeweight=".19225mm">
                <v:path arrowok="t"/>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6DA21205" wp14:editId="6DA21206">
                <wp:simplePos x="0" y="0"/>
                <wp:positionH relativeFrom="page">
                  <wp:posOffset>0</wp:posOffset>
                </wp:positionH>
                <wp:positionV relativeFrom="page">
                  <wp:posOffset>2540</wp:posOffset>
                </wp:positionV>
                <wp:extent cx="7736205"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6205" cy="1270"/>
                        </a:xfrm>
                        <a:custGeom>
                          <a:avLst/>
                          <a:gdLst/>
                          <a:ahLst/>
                          <a:cxnLst/>
                          <a:rect l="l" t="t" r="r" b="b"/>
                          <a:pathLst>
                            <a:path w="7736205">
                              <a:moveTo>
                                <a:pt x="0" y="0"/>
                              </a:moveTo>
                              <a:lnTo>
                                <a:pt x="7735582" y="0"/>
                              </a:lnTo>
                            </a:path>
                          </a:pathLst>
                        </a:custGeom>
                        <a:ln w="4584">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4CF1C4" id="Graphic 78" o:spid="_x0000_s1026" style="position:absolute;margin-left:0;margin-top:.2pt;width:609.15pt;height:.1pt;z-index:15751680;visibility:visible;mso-wrap-style:square;mso-wrap-distance-left:0;mso-wrap-distance-top:0;mso-wrap-distance-right:0;mso-wrap-distance-bottom:0;mso-position-horizontal:absolute;mso-position-horizontal-relative:page;mso-position-vertical:absolute;mso-position-vertical-relative:page;v-text-anchor:top" coordsize="7736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" path="m,l7735582,e" filled="f" strokecolor="#231f20" strokeweight=".1273mm">
                <v:path arrowok="t"/>
                <w10:wrap anchorx="page" anchory="page"/>
              </v:shape>
            </w:pict>
          </mc:Fallback>
        </mc:AlternateContent>
      </w:r>
    </w:p>
    <w:p w14:paraId="6DA20EDB" w14:textId="77777777" w:rsidR="007D148E" w:rsidRDefault="007D148E">
      <w:pPr>
        <w:pStyle w:val="BodyText"/>
      </w:pPr>
    </w:p>
    <w:p w14:paraId="6DA20EDC" w14:textId="77777777" w:rsidR="007D148E" w:rsidRDefault="007D148E">
      <w:pPr>
        <w:pStyle w:val="BodyText"/>
      </w:pPr>
    </w:p>
    <w:p w14:paraId="6DA20EDD" w14:textId="77777777" w:rsidR="007D148E" w:rsidRDefault="007D148E">
      <w:pPr>
        <w:pStyle w:val="BodyText"/>
      </w:pPr>
    </w:p>
    <w:p w14:paraId="6DA20EDE" w14:textId="77777777" w:rsidR="007D148E" w:rsidRDefault="007D148E">
      <w:pPr>
        <w:pStyle w:val="BodyText"/>
        <w:spacing w:before="59"/>
      </w:pPr>
    </w:p>
    <w:p w14:paraId="6DA20EDF" w14:textId="77777777" w:rsidR="007D148E" w:rsidRDefault="007C3187">
      <w:pPr>
        <w:pStyle w:val="Heading3"/>
        <w:numPr>
          <w:ilvl w:val="1"/>
          <w:numId w:val="9"/>
        </w:numPr>
        <w:tabs>
          <w:tab w:val="left" w:pos="2998"/>
        </w:tabs>
        <w:spacing w:before="1"/>
        <w:ind w:left="2998" w:hanging="356"/>
        <w:jc w:val="left"/>
      </w:pPr>
      <w:r>
        <w:rPr>
          <w:color w:val="231F20"/>
        </w:rPr>
        <w:t>LIST</w:t>
      </w:r>
      <w:r>
        <w:rPr>
          <w:color w:val="231F20"/>
          <w:spacing w:val="-5"/>
        </w:rPr>
        <w:t xml:space="preserve"> </w:t>
      </w:r>
      <w:r>
        <w:rPr>
          <w:color w:val="231F20"/>
        </w:rPr>
        <w:t>OF</w:t>
      </w:r>
      <w:r>
        <w:rPr>
          <w:color w:val="231F20"/>
          <w:spacing w:val="-5"/>
        </w:rPr>
        <w:t xml:space="preserve"> </w:t>
      </w:r>
      <w:r>
        <w:rPr>
          <w:color w:val="231F20"/>
        </w:rPr>
        <w:t>SHASTA</w:t>
      </w:r>
      <w:r>
        <w:rPr>
          <w:color w:val="231F20"/>
          <w:spacing w:val="-4"/>
        </w:rPr>
        <w:t xml:space="preserve"> </w:t>
      </w:r>
      <w:r>
        <w:rPr>
          <w:color w:val="231F20"/>
        </w:rPr>
        <w:t>COUNTY</w:t>
      </w:r>
      <w:r>
        <w:rPr>
          <w:color w:val="231F20"/>
          <w:spacing w:val="-4"/>
        </w:rPr>
        <w:t xml:space="preserve"> </w:t>
      </w:r>
      <w:r>
        <w:rPr>
          <w:color w:val="231F20"/>
        </w:rPr>
        <w:t>SPECIAL</w:t>
      </w:r>
      <w:r>
        <w:rPr>
          <w:color w:val="231F20"/>
          <w:spacing w:val="-1"/>
        </w:rPr>
        <w:t xml:space="preserve"> </w:t>
      </w:r>
      <w:r>
        <w:rPr>
          <w:color w:val="231F20"/>
          <w:spacing w:val="-2"/>
        </w:rPr>
        <w:t>DISTRICTS</w:t>
      </w:r>
    </w:p>
    <w:p w14:paraId="6DA20EE0" w14:textId="77777777" w:rsidR="007D148E" w:rsidRDefault="007C3187">
      <w:pPr>
        <w:pStyle w:val="Heading4"/>
        <w:spacing w:before="266"/>
        <w:ind w:left="2210"/>
      </w:pPr>
      <w:r>
        <w:rPr>
          <w:color w:val="231F20"/>
        </w:rPr>
        <w:t>Special</w:t>
      </w:r>
      <w:r>
        <w:rPr>
          <w:color w:val="231F20"/>
          <w:spacing w:val="-7"/>
        </w:rPr>
        <w:t xml:space="preserve"> </w:t>
      </w:r>
      <w:r>
        <w:rPr>
          <w:color w:val="231F20"/>
        </w:rPr>
        <w:t>Districts</w:t>
      </w:r>
      <w:r>
        <w:rPr>
          <w:color w:val="231F20"/>
          <w:spacing w:val="-4"/>
        </w:rPr>
        <w:t xml:space="preserve"> </w:t>
      </w:r>
      <w:r>
        <w:rPr>
          <w:color w:val="231F20"/>
        </w:rPr>
        <w:t>and</w:t>
      </w:r>
      <w:r>
        <w:rPr>
          <w:color w:val="231F20"/>
          <w:spacing w:val="-4"/>
        </w:rPr>
        <w:t xml:space="preserve"> </w:t>
      </w:r>
      <w:r>
        <w:rPr>
          <w:color w:val="231F20"/>
        </w:rPr>
        <w:t>Other</w:t>
      </w:r>
      <w:r>
        <w:rPr>
          <w:color w:val="231F20"/>
          <w:spacing w:val="-3"/>
        </w:rPr>
        <w:t xml:space="preserve"> </w:t>
      </w:r>
      <w:r>
        <w:rPr>
          <w:color w:val="231F20"/>
        </w:rPr>
        <w:t>Local</w:t>
      </w:r>
      <w:r>
        <w:rPr>
          <w:color w:val="231F20"/>
          <w:spacing w:val="-4"/>
        </w:rPr>
        <w:t xml:space="preserve"> </w:t>
      </w:r>
      <w:r>
        <w:rPr>
          <w:color w:val="231F20"/>
        </w:rPr>
        <w:t>Agencies</w:t>
      </w:r>
      <w:r>
        <w:rPr>
          <w:color w:val="231F20"/>
          <w:spacing w:val="-4"/>
        </w:rPr>
        <w:t xml:space="preserve"> </w:t>
      </w:r>
      <w:r>
        <w:rPr>
          <w:color w:val="231F20"/>
        </w:rPr>
        <w:t>by</w:t>
      </w:r>
      <w:r>
        <w:rPr>
          <w:color w:val="231F20"/>
          <w:spacing w:val="2"/>
        </w:rPr>
        <w:t xml:space="preserve"> </w:t>
      </w:r>
      <w:r>
        <w:rPr>
          <w:color w:val="231F20"/>
          <w:spacing w:val="-2"/>
        </w:rPr>
        <w:t>Category</w:t>
      </w:r>
    </w:p>
    <w:p w14:paraId="6DA20EE1" w14:textId="77777777" w:rsidR="007D148E" w:rsidRDefault="007D148E">
      <w:pPr>
        <w:pStyle w:val="BodyText"/>
        <w:spacing w:before="266"/>
        <w:rPr>
          <w:b/>
        </w:rPr>
      </w:pPr>
    </w:p>
    <w:p w14:paraId="6DA20EE2" w14:textId="77777777" w:rsidR="007D148E" w:rsidRDefault="007C3187">
      <w:pPr>
        <w:ind w:left="720" w:right="8442"/>
        <w:rPr>
          <w:sz w:val="24"/>
        </w:rPr>
      </w:pPr>
      <w:r>
        <w:rPr>
          <w:b/>
          <w:i/>
          <w:color w:val="231F20"/>
          <w:spacing w:val="-2"/>
          <w:sz w:val="24"/>
        </w:rPr>
        <w:t>Cemetery</w:t>
      </w:r>
      <w:r>
        <w:rPr>
          <w:b/>
          <w:i/>
          <w:color w:val="231F20"/>
          <w:spacing w:val="-15"/>
          <w:sz w:val="24"/>
        </w:rPr>
        <w:t xml:space="preserve"> </w:t>
      </w:r>
      <w:r>
        <w:rPr>
          <w:b/>
          <w:i/>
          <w:color w:val="231F20"/>
          <w:spacing w:val="-2"/>
          <w:sz w:val="24"/>
        </w:rPr>
        <w:t xml:space="preserve">Districts </w:t>
      </w:r>
      <w:r>
        <w:rPr>
          <w:color w:val="231F20"/>
          <w:sz w:val="24"/>
        </w:rPr>
        <w:t>Anderson C.D. Burney C.D. Cottonwood C.D. Halcomb C.D. Manton</w:t>
      </w:r>
      <w:r>
        <w:rPr>
          <w:color w:val="231F20"/>
          <w:spacing w:val="-11"/>
          <w:sz w:val="24"/>
        </w:rPr>
        <w:t xml:space="preserve"> </w:t>
      </w:r>
      <w:r>
        <w:rPr>
          <w:color w:val="231F20"/>
          <w:sz w:val="24"/>
        </w:rPr>
        <w:t>Joint</w:t>
      </w:r>
      <w:r>
        <w:rPr>
          <w:color w:val="231F20"/>
          <w:spacing w:val="-10"/>
          <w:sz w:val="24"/>
        </w:rPr>
        <w:t xml:space="preserve"> </w:t>
      </w:r>
      <w:r>
        <w:rPr>
          <w:color w:val="231F20"/>
          <w:sz w:val="24"/>
        </w:rPr>
        <w:t>C.D.</w:t>
      </w:r>
    </w:p>
    <w:p w14:paraId="6DA20EE3" w14:textId="77777777" w:rsidR="007D148E" w:rsidRDefault="007C3187">
      <w:pPr>
        <w:pStyle w:val="BodyText"/>
        <w:spacing w:before="1"/>
        <w:ind w:left="720" w:right="6541"/>
      </w:pPr>
      <w:r>
        <w:rPr>
          <w:color w:val="231F20"/>
        </w:rPr>
        <w:t>Millville</w:t>
      </w:r>
      <w:r>
        <w:rPr>
          <w:color w:val="231F20"/>
          <w:spacing w:val="-15"/>
        </w:rPr>
        <w:t xml:space="preserve"> </w:t>
      </w:r>
      <w:r>
        <w:rPr>
          <w:color w:val="231F20"/>
        </w:rPr>
        <w:t>Masonic</w:t>
      </w:r>
      <w:r>
        <w:rPr>
          <w:color w:val="231F20"/>
          <w:spacing w:val="-15"/>
        </w:rPr>
        <w:t xml:space="preserve"> </w:t>
      </w:r>
      <w:r>
        <w:rPr>
          <w:color w:val="231F20"/>
        </w:rPr>
        <w:t>&amp;</w:t>
      </w:r>
      <w:r>
        <w:rPr>
          <w:color w:val="231F20"/>
          <w:spacing w:val="-15"/>
        </w:rPr>
        <w:t xml:space="preserve"> </w:t>
      </w:r>
      <w:r>
        <w:rPr>
          <w:color w:val="231F20"/>
        </w:rPr>
        <w:t>Odd</w:t>
      </w:r>
      <w:r>
        <w:rPr>
          <w:color w:val="231F20"/>
          <w:spacing w:val="-15"/>
        </w:rPr>
        <w:t xml:space="preserve"> </w:t>
      </w:r>
      <w:r>
        <w:rPr>
          <w:color w:val="231F20"/>
        </w:rPr>
        <w:t>Fellows</w:t>
      </w:r>
      <w:r>
        <w:rPr>
          <w:color w:val="231F20"/>
          <w:spacing w:val="-15"/>
        </w:rPr>
        <w:t xml:space="preserve"> </w:t>
      </w:r>
      <w:r>
        <w:rPr>
          <w:color w:val="231F20"/>
        </w:rPr>
        <w:t>C.D. Pine Grove/Fall River Mills C.D.</w:t>
      </w:r>
    </w:p>
    <w:p w14:paraId="6DA20EE4" w14:textId="77777777" w:rsidR="007D148E" w:rsidRDefault="007D148E">
      <w:pPr>
        <w:pStyle w:val="BodyText"/>
      </w:pPr>
    </w:p>
    <w:p w14:paraId="6DA20EE5" w14:textId="77777777" w:rsidR="007D148E" w:rsidRDefault="007C3187">
      <w:pPr>
        <w:pStyle w:val="Heading5"/>
      </w:pPr>
      <w:r>
        <w:rPr>
          <w:color w:val="231F20"/>
        </w:rPr>
        <w:t>Community</w:t>
      </w:r>
      <w:r>
        <w:rPr>
          <w:color w:val="231F20"/>
          <w:spacing w:val="-7"/>
        </w:rPr>
        <w:t xml:space="preserve"> </w:t>
      </w:r>
      <w:r>
        <w:rPr>
          <w:color w:val="231F20"/>
        </w:rPr>
        <w:t>Services</w:t>
      </w:r>
      <w:r>
        <w:rPr>
          <w:color w:val="231F20"/>
          <w:spacing w:val="-5"/>
        </w:rPr>
        <w:t xml:space="preserve"> </w:t>
      </w:r>
      <w:r>
        <w:rPr>
          <w:color w:val="231F20"/>
          <w:spacing w:val="-2"/>
        </w:rPr>
        <w:t>Districts</w:t>
      </w:r>
    </w:p>
    <w:p w14:paraId="6DA20EE6" w14:textId="77777777" w:rsidR="007D148E" w:rsidRDefault="007C3187">
      <w:pPr>
        <w:pStyle w:val="BodyText"/>
        <w:ind w:left="720" w:right="8231"/>
      </w:pPr>
      <w:r>
        <w:rPr>
          <w:color w:val="231F20"/>
        </w:rPr>
        <w:t xml:space="preserve">Centerville </w:t>
      </w:r>
      <w:r>
        <w:rPr>
          <w:color w:val="231F20"/>
          <w:spacing w:val="-2"/>
        </w:rPr>
        <w:t>C.S.D.</w:t>
      </w:r>
    </w:p>
    <w:p w14:paraId="6DA20EE7" w14:textId="77777777" w:rsidR="007D148E" w:rsidRDefault="007C3187">
      <w:pPr>
        <w:pStyle w:val="BodyText"/>
        <w:ind w:left="720" w:right="8231"/>
      </w:pPr>
      <w:r>
        <w:rPr>
          <w:color w:val="231F20"/>
        </w:rPr>
        <w:t>Clear</w:t>
      </w:r>
      <w:r>
        <w:rPr>
          <w:color w:val="231F20"/>
          <w:spacing w:val="-2"/>
        </w:rPr>
        <w:t xml:space="preserve"> </w:t>
      </w:r>
      <w:r>
        <w:rPr>
          <w:color w:val="231F20"/>
        </w:rPr>
        <w:t>Creek</w:t>
      </w:r>
      <w:r>
        <w:rPr>
          <w:color w:val="231F20"/>
          <w:spacing w:val="-2"/>
        </w:rPr>
        <w:t xml:space="preserve"> C.S.D.</w:t>
      </w:r>
    </w:p>
    <w:p w14:paraId="6DA20EE8" w14:textId="77777777" w:rsidR="007D148E" w:rsidRDefault="007C3187">
      <w:pPr>
        <w:pStyle w:val="BodyText"/>
        <w:ind w:left="720" w:right="8231"/>
      </w:pPr>
      <w:r>
        <w:rPr>
          <w:color w:val="231F20"/>
        </w:rPr>
        <w:t>Fall</w:t>
      </w:r>
      <w:r>
        <w:rPr>
          <w:color w:val="231F20"/>
          <w:spacing w:val="-14"/>
        </w:rPr>
        <w:t xml:space="preserve"> </w:t>
      </w:r>
      <w:r>
        <w:rPr>
          <w:color w:val="231F20"/>
        </w:rPr>
        <w:t>River</w:t>
      </w:r>
      <w:r>
        <w:rPr>
          <w:color w:val="231F20"/>
          <w:spacing w:val="-14"/>
        </w:rPr>
        <w:t xml:space="preserve"> </w:t>
      </w:r>
      <w:r>
        <w:rPr>
          <w:color w:val="231F20"/>
        </w:rPr>
        <w:t>Mills</w:t>
      </w:r>
      <w:r>
        <w:rPr>
          <w:color w:val="231F20"/>
          <w:spacing w:val="-13"/>
        </w:rPr>
        <w:t xml:space="preserve"> </w:t>
      </w:r>
      <w:r>
        <w:rPr>
          <w:color w:val="231F20"/>
          <w:spacing w:val="-2"/>
        </w:rPr>
        <w:t>C.S.D.</w:t>
      </w:r>
    </w:p>
    <w:p w14:paraId="6DA20EE9" w14:textId="77777777" w:rsidR="007D148E" w:rsidRDefault="007C3187">
      <w:pPr>
        <w:pStyle w:val="BodyText"/>
        <w:ind w:left="720" w:right="8231"/>
      </w:pPr>
      <w:r>
        <w:rPr>
          <w:color w:val="231F20"/>
        </w:rPr>
        <w:t>Igo-Ono</w:t>
      </w:r>
      <w:r>
        <w:rPr>
          <w:color w:val="231F20"/>
          <w:spacing w:val="-3"/>
        </w:rPr>
        <w:t xml:space="preserve"> </w:t>
      </w:r>
      <w:r>
        <w:rPr>
          <w:color w:val="231F20"/>
          <w:spacing w:val="-2"/>
        </w:rPr>
        <w:t>C.S.D.</w:t>
      </w:r>
    </w:p>
    <w:p w14:paraId="6DA20EEA" w14:textId="77777777" w:rsidR="007D148E" w:rsidRDefault="007C3187">
      <w:pPr>
        <w:pStyle w:val="BodyText"/>
        <w:ind w:left="720" w:right="8231"/>
      </w:pPr>
      <w:r>
        <w:rPr>
          <w:color w:val="231F20"/>
        </w:rPr>
        <w:t>Mountain</w:t>
      </w:r>
      <w:r>
        <w:rPr>
          <w:color w:val="231F20"/>
          <w:spacing w:val="-5"/>
        </w:rPr>
        <w:t xml:space="preserve"> </w:t>
      </w:r>
      <w:r>
        <w:rPr>
          <w:color w:val="231F20"/>
        </w:rPr>
        <w:t>Gate</w:t>
      </w:r>
      <w:r>
        <w:rPr>
          <w:color w:val="231F20"/>
          <w:spacing w:val="-3"/>
        </w:rPr>
        <w:t xml:space="preserve"> </w:t>
      </w:r>
      <w:r>
        <w:rPr>
          <w:color w:val="231F20"/>
          <w:spacing w:val="-2"/>
        </w:rPr>
        <w:t>C.S.D.</w:t>
      </w:r>
    </w:p>
    <w:p w14:paraId="6DA20EEB" w14:textId="77777777" w:rsidR="007D148E" w:rsidRDefault="007C3187">
      <w:pPr>
        <w:pStyle w:val="BodyText"/>
        <w:ind w:left="720" w:right="8231"/>
      </w:pPr>
      <w:r>
        <w:rPr>
          <w:color w:val="231F20"/>
        </w:rPr>
        <w:t xml:space="preserve">Shasta </w:t>
      </w:r>
      <w:r>
        <w:rPr>
          <w:color w:val="231F20"/>
          <w:spacing w:val="-2"/>
        </w:rPr>
        <w:t>C.S.D.</w:t>
      </w:r>
    </w:p>
    <w:p w14:paraId="6DA20EEC" w14:textId="77777777" w:rsidR="007D148E" w:rsidRDefault="007C3187">
      <w:pPr>
        <w:pStyle w:val="Heading5"/>
        <w:spacing w:before="274"/>
      </w:pPr>
      <w:r>
        <w:rPr>
          <w:color w:val="231F20"/>
        </w:rPr>
        <w:t>Fire</w:t>
      </w:r>
      <w:r>
        <w:rPr>
          <w:color w:val="231F20"/>
          <w:spacing w:val="-4"/>
        </w:rPr>
        <w:t xml:space="preserve"> </w:t>
      </w:r>
      <w:r>
        <w:rPr>
          <w:color w:val="231F20"/>
        </w:rPr>
        <w:t>Protection</w:t>
      </w:r>
      <w:r>
        <w:rPr>
          <w:color w:val="231F20"/>
          <w:spacing w:val="-1"/>
        </w:rPr>
        <w:t xml:space="preserve"> </w:t>
      </w:r>
      <w:r>
        <w:rPr>
          <w:color w:val="231F20"/>
          <w:spacing w:val="-2"/>
        </w:rPr>
        <w:t>Districts</w:t>
      </w:r>
    </w:p>
    <w:p w14:paraId="6DA20EED" w14:textId="77777777" w:rsidR="007D148E" w:rsidRDefault="007C3187">
      <w:pPr>
        <w:pStyle w:val="BodyText"/>
        <w:ind w:left="720" w:right="8442"/>
      </w:pPr>
      <w:r>
        <w:rPr>
          <w:color w:val="231F20"/>
        </w:rPr>
        <w:t>Anderson FPD Buckeye FPD Burney FPD Castella FPD Cottonwood FPD Fall</w:t>
      </w:r>
      <w:r>
        <w:rPr>
          <w:color w:val="231F20"/>
          <w:spacing w:val="-15"/>
        </w:rPr>
        <w:t xml:space="preserve"> </w:t>
      </w:r>
      <w:r>
        <w:rPr>
          <w:color w:val="231F20"/>
        </w:rPr>
        <w:t>River</w:t>
      </w:r>
      <w:r>
        <w:rPr>
          <w:color w:val="231F20"/>
          <w:spacing w:val="-16"/>
        </w:rPr>
        <w:t xml:space="preserve"> </w:t>
      </w:r>
      <w:r>
        <w:rPr>
          <w:color w:val="231F20"/>
        </w:rPr>
        <w:t>Mills</w:t>
      </w:r>
      <w:r>
        <w:rPr>
          <w:color w:val="231F20"/>
          <w:spacing w:val="-15"/>
        </w:rPr>
        <w:t xml:space="preserve"> </w:t>
      </w:r>
      <w:r>
        <w:rPr>
          <w:color w:val="231F20"/>
        </w:rPr>
        <w:t>FPD Happy Valley FPD McArthur FPD Millville FPD</w:t>
      </w:r>
      <w:r>
        <w:rPr>
          <w:color w:val="231F20"/>
          <w:spacing w:val="40"/>
        </w:rPr>
        <w:t xml:space="preserve"> </w:t>
      </w:r>
      <w:r>
        <w:rPr>
          <w:color w:val="231F20"/>
        </w:rPr>
        <w:t>Shasta Lake FPD</w:t>
      </w:r>
    </w:p>
    <w:p w14:paraId="6DA20EEE" w14:textId="77777777" w:rsidR="007D148E" w:rsidRDefault="007D148E">
      <w:pPr>
        <w:pStyle w:val="BodyText"/>
        <w:spacing w:before="1"/>
      </w:pPr>
    </w:p>
    <w:p w14:paraId="6DA20EEF" w14:textId="77777777" w:rsidR="007D148E" w:rsidRDefault="007C3187">
      <w:pPr>
        <w:pStyle w:val="Heading5"/>
      </w:pPr>
      <w:r>
        <w:rPr>
          <w:color w:val="231F20"/>
        </w:rPr>
        <w:t>Mosquito/Abatement</w:t>
      </w:r>
      <w:r>
        <w:rPr>
          <w:color w:val="231F20"/>
          <w:spacing w:val="-7"/>
        </w:rPr>
        <w:t xml:space="preserve"> </w:t>
      </w:r>
      <w:r>
        <w:rPr>
          <w:color w:val="231F20"/>
          <w:spacing w:val="-2"/>
        </w:rPr>
        <w:t>Districts</w:t>
      </w:r>
    </w:p>
    <w:p w14:paraId="6DA20EF0" w14:textId="77777777" w:rsidR="007D148E" w:rsidRDefault="007C3187">
      <w:pPr>
        <w:pStyle w:val="BodyText"/>
        <w:ind w:left="718" w:right="8838"/>
      </w:pPr>
      <w:r>
        <w:rPr>
          <w:color w:val="231F20"/>
        </w:rPr>
        <w:t>Burney</w:t>
      </w:r>
      <w:r>
        <w:rPr>
          <w:color w:val="231F20"/>
          <w:spacing w:val="-15"/>
        </w:rPr>
        <w:t xml:space="preserve"> </w:t>
      </w:r>
      <w:r>
        <w:rPr>
          <w:color w:val="231F20"/>
        </w:rPr>
        <w:t xml:space="preserve">Basin Pine Grove </w:t>
      </w:r>
      <w:r>
        <w:rPr>
          <w:color w:val="231F20"/>
          <w:spacing w:val="-2"/>
        </w:rPr>
        <w:t>Shasta</w:t>
      </w:r>
      <w:r>
        <w:rPr>
          <w:color w:val="231F20"/>
          <w:spacing w:val="-15"/>
        </w:rPr>
        <w:t xml:space="preserve"> </w:t>
      </w:r>
      <w:r>
        <w:rPr>
          <w:color w:val="231F20"/>
          <w:spacing w:val="-2"/>
        </w:rPr>
        <w:t>Vector</w:t>
      </w:r>
    </w:p>
    <w:p w14:paraId="6DA20EF1" w14:textId="77777777" w:rsidR="007D148E" w:rsidRDefault="007D148E">
      <w:pPr>
        <w:pStyle w:val="BodyText"/>
      </w:pPr>
    </w:p>
    <w:p w14:paraId="6DA20EF2" w14:textId="77777777" w:rsidR="007D148E" w:rsidRDefault="007C3187">
      <w:pPr>
        <w:pStyle w:val="Heading5"/>
      </w:pPr>
      <w:r>
        <w:rPr>
          <w:color w:val="231F20"/>
        </w:rPr>
        <w:t>Soil</w:t>
      </w:r>
      <w:r>
        <w:rPr>
          <w:color w:val="231F20"/>
          <w:spacing w:val="-4"/>
        </w:rPr>
        <w:t xml:space="preserve"> </w:t>
      </w:r>
      <w:r>
        <w:rPr>
          <w:color w:val="231F20"/>
        </w:rPr>
        <w:t>Conservation</w:t>
      </w:r>
      <w:r>
        <w:rPr>
          <w:color w:val="231F20"/>
          <w:spacing w:val="-3"/>
        </w:rPr>
        <w:t xml:space="preserve"> </w:t>
      </w:r>
      <w:r>
        <w:rPr>
          <w:color w:val="231F20"/>
          <w:spacing w:val="-2"/>
        </w:rPr>
        <w:t>Districts</w:t>
      </w:r>
    </w:p>
    <w:p w14:paraId="6DA20EF3" w14:textId="77777777" w:rsidR="007D148E" w:rsidRDefault="007C3187">
      <w:pPr>
        <w:pStyle w:val="BodyText"/>
        <w:ind w:left="720" w:right="8838"/>
      </w:pPr>
      <w:r>
        <w:rPr>
          <w:color w:val="231F20"/>
        </w:rPr>
        <w:t xml:space="preserve">Fall River </w:t>
      </w:r>
      <w:r>
        <w:rPr>
          <w:color w:val="231F20"/>
          <w:spacing w:val="-2"/>
        </w:rPr>
        <w:t>Western</w:t>
      </w:r>
      <w:r>
        <w:rPr>
          <w:color w:val="231F20"/>
          <w:spacing w:val="-15"/>
        </w:rPr>
        <w:t xml:space="preserve"> </w:t>
      </w:r>
      <w:r>
        <w:rPr>
          <w:color w:val="231F20"/>
          <w:spacing w:val="-2"/>
        </w:rPr>
        <w:t>Shasta</w:t>
      </w:r>
    </w:p>
    <w:p w14:paraId="6DA20EF4" w14:textId="77777777" w:rsidR="007D148E" w:rsidRDefault="007D148E">
      <w:pPr>
        <w:pStyle w:val="BodyText"/>
      </w:pPr>
    </w:p>
    <w:p w14:paraId="6DA20EF5" w14:textId="77777777" w:rsidR="007D148E" w:rsidRDefault="007C3187">
      <w:pPr>
        <w:pStyle w:val="Heading5"/>
      </w:pPr>
      <w:r>
        <w:rPr>
          <w:color w:val="231F20"/>
        </w:rPr>
        <w:t>Hospital</w:t>
      </w:r>
      <w:r>
        <w:rPr>
          <w:color w:val="231F20"/>
          <w:spacing w:val="-1"/>
        </w:rPr>
        <w:t xml:space="preserve"> </w:t>
      </w:r>
      <w:r>
        <w:rPr>
          <w:color w:val="231F20"/>
          <w:spacing w:val="-2"/>
        </w:rPr>
        <w:t>Districts</w:t>
      </w:r>
    </w:p>
    <w:p w14:paraId="6DA20EF6" w14:textId="77777777" w:rsidR="007D148E" w:rsidRDefault="007C3187">
      <w:pPr>
        <w:pStyle w:val="BodyText"/>
        <w:ind w:left="718"/>
      </w:pPr>
      <w:r>
        <w:rPr>
          <w:color w:val="231F20"/>
        </w:rPr>
        <w:t>Mayers</w:t>
      </w:r>
      <w:r>
        <w:rPr>
          <w:color w:val="231F20"/>
          <w:spacing w:val="-8"/>
        </w:rPr>
        <w:t xml:space="preserve"> </w:t>
      </w:r>
      <w:r>
        <w:rPr>
          <w:color w:val="231F20"/>
        </w:rPr>
        <w:t>Memorial</w:t>
      </w:r>
      <w:r>
        <w:rPr>
          <w:color w:val="231F20"/>
          <w:spacing w:val="-7"/>
        </w:rPr>
        <w:t xml:space="preserve"> </w:t>
      </w:r>
      <w:r>
        <w:rPr>
          <w:color w:val="231F20"/>
          <w:spacing w:val="-2"/>
        </w:rPr>
        <w:t>Hospital</w:t>
      </w:r>
    </w:p>
    <w:p w14:paraId="6DA20EF7" w14:textId="77777777" w:rsidR="007D148E" w:rsidRDefault="007D148E">
      <w:pPr>
        <w:pStyle w:val="BodyText"/>
        <w:sectPr w:rsidR="007D148E">
          <w:pgSz w:w="12240" w:h="15840"/>
          <w:pgMar w:top="740" w:right="360" w:bottom="480" w:left="720" w:header="514" w:footer="277" w:gutter="0"/>
          <w:cols w:space="720"/>
        </w:sectPr>
      </w:pPr>
    </w:p>
    <w:p w14:paraId="6DA20EF8" w14:textId="77777777" w:rsidR="007D148E" w:rsidRDefault="007D148E">
      <w:pPr>
        <w:pStyle w:val="BodyText"/>
      </w:pPr>
    </w:p>
    <w:p w14:paraId="6DA20EF9" w14:textId="77777777" w:rsidR="007D148E" w:rsidRDefault="007D148E">
      <w:pPr>
        <w:pStyle w:val="BodyText"/>
        <w:spacing w:before="129"/>
      </w:pPr>
    </w:p>
    <w:p w14:paraId="6DA20EFA" w14:textId="77777777" w:rsidR="007D148E" w:rsidRDefault="007C3187">
      <w:pPr>
        <w:ind w:left="720" w:right="7948"/>
        <w:rPr>
          <w:sz w:val="24"/>
        </w:rPr>
      </w:pPr>
      <w:r>
        <w:rPr>
          <w:b/>
          <w:i/>
          <w:color w:val="231F20"/>
          <w:spacing w:val="-2"/>
          <w:sz w:val="24"/>
        </w:rPr>
        <w:t>Water</w:t>
      </w:r>
      <w:r>
        <w:rPr>
          <w:b/>
          <w:i/>
          <w:color w:val="231F20"/>
          <w:spacing w:val="-11"/>
          <w:sz w:val="24"/>
        </w:rPr>
        <w:t xml:space="preserve"> </w:t>
      </w:r>
      <w:r>
        <w:rPr>
          <w:b/>
          <w:i/>
          <w:color w:val="231F20"/>
          <w:spacing w:val="-2"/>
          <w:sz w:val="24"/>
        </w:rPr>
        <w:t>Irrigation</w:t>
      </w:r>
      <w:r>
        <w:rPr>
          <w:b/>
          <w:i/>
          <w:color w:val="231F20"/>
          <w:spacing w:val="-11"/>
          <w:sz w:val="24"/>
        </w:rPr>
        <w:t xml:space="preserve"> </w:t>
      </w:r>
      <w:r>
        <w:rPr>
          <w:b/>
          <w:i/>
          <w:color w:val="231F20"/>
          <w:spacing w:val="-2"/>
          <w:sz w:val="24"/>
        </w:rPr>
        <w:t xml:space="preserve">Districts </w:t>
      </w:r>
      <w:r>
        <w:rPr>
          <w:color w:val="231F20"/>
          <w:spacing w:val="-2"/>
          <w:sz w:val="24"/>
        </w:rPr>
        <w:t xml:space="preserve">Anderson-Cottonwood </w:t>
      </w:r>
      <w:r>
        <w:rPr>
          <w:color w:val="231F20"/>
          <w:sz w:val="24"/>
        </w:rPr>
        <w:t>Bella Vista</w:t>
      </w:r>
    </w:p>
    <w:p w14:paraId="6DA20EFB" w14:textId="77777777" w:rsidR="007D148E" w:rsidRDefault="007C3187">
      <w:pPr>
        <w:pStyle w:val="BodyText"/>
        <w:ind w:left="720" w:right="9220"/>
      </w:pPr>
      <w:r>
        <w:rPr>
          <w:color w:val="231F20"/>
          <w:spacing w:val="-2"/>
        </w:rPr>
        <w:t>Burney Cottonwood Tucker</w:t>
      </w:r>
      <w:r>
        <w:rPr>
          <w:color w:val="231F20"/>
          <w:spacing w:val="-13"/>
        </w:rPr>
        <w:t xml:space="preserve"> </w:t>
      </w:r>
      <w:r>
        <w:rPr>
          <w:color w:val="231F20"/>
          <w:spacing w:val="-2"/>
        </w:rPr>
        <w:t>Oaks</w:t>
      </w:r>
    </w:p>
    <w:p w14:paraId="6DA20EFC" w14:textId="77777777" w:rsidR="007D148E" w:rsidRDefault="007D148E">
      <w:pPr>
        <w:pStyle w:val="BodyText"/>
        <w:spacing w:before="274"/>
      </w:pPr>
    </w:p>
    <w:p w14:paraId="6DA20EFD" w14:textId="77777777" w:rsidR="007D148E" w:rsidRDefault="007C3187">
      <w:pPr>
        <w:pStyle w:val="Heading5"/>
      </w:pPr>
      <w:r>
        <w:rPr>
          <w:color w:val="231F20"/>
        </w:rPr>
        <w:t>Shasta</w:t>
      </w:r>
      <w:r>
        <w:rPr>
          <w:color w:val="231F20"/>
          <w:spacing w:val="-4"/>
        </w:rPr>
        <w:t xml:space="preserve"> </w:t>
      </w:r>
      <w:r>
        <w:rPr>
          <w:color w:val="231F20"/>
        </w:rPr>
        <w:t>County</w:t>
      </w:r>
      <w:r>
        <w:rPr>
          <w:color w:val="231F20"/>
          <w:spacing w:val="-3"/>
        </w:rPr>
        <w:t xml:space="preserve"> </w:t>
      </w:r>
      <w:r>
        <w:rPr>
          <w:color w:val="231F20"/>
        </w:rPr>
        <w:t>School</w:t>
      </w:r>
      <w:r>
        <w:rPr>
          <w:color w:val="231F20"/>
          <w:spacing w:val="-3"/>
        </w:rPr>
        <w:t xml:space="preserve"> </w:t>
      </w:r>
      <w:r>
        <w:rPr>
          <w:color w:val="231F20"/>
          <w:spacing w:val="-2"/>
        </w:rPr>
        <w:t>Districts</w:t>
      </w:r>
    </w:p>
    <w:p w14:paraId="6DA20EFE" w14:textId="77777777" w:rsidR="007D148E" w:rsidRDefault="007C3187">
      <w:pPr>
        <w:pStyle w:val="BodyText"/>
        <w:ind w:left="720" w:right="7948"/>
      </w:pPr>
      <w:r>
        <w:rPr>
          <w:color w:val="231F20"/>
        </w:rPr>
        <w:t xml:space="preserve">Anderson Union High </w:t>
      </w:r>
      <w:r>
        <w:rPr>
          <w:color w:val="231F20"/>
          <w:spacing w:val="-2"/>
        </w:rPr>
        <w:t>Bella</w:t>
      </w:r>
      <w:r>
        <w:rPr>
          <w:color w:val="231F20"/>
          <w:spacing w:val="-15"/>
        </w:rPr>
        <w:t xml:space="preserve"> </w:t>
      </w:r>
      <w:r>
        <w:rPr>
          <w:color w:val="231F20"/>
          <w:spacing w:val="-2"/>
        </w:rPr>
        <w:t>Vista</w:t>
      </w:r>
      <w:r>
        <w:rPr>
          <w:color w:val="231F20"/>
          <w:spacing w:val="-15"/>
        </w:rPr>
        <w:t xml:space="preserve"> </w:t>
      </w:r>
      <w:r>
        <w:rPr>
          <w:color w:val="231F20"/>
          <w:spacing w:val="-2"/>
        </w:rPr>
        <w:t>Elementary</w:t>
      </w:r>
    </w:p>
    <w:p w14:paraId="6DA20EFF" w14:textId="77777777" w:rsidR="007D148E" w:rsidRDefault="007C3187">
      <w:pPr>
        <w:pStyle w:val="BodyText"/>
        <w:ind w:left="720" w:right="7316"/>
      </w:pPr>
      <w:r>
        <w:rPr>
          <w:color w:val="231F20"/>
        </w:rPr>
        <w:t>Black</w:t>
      </w:r>
      <w:r>
        <w:rPr>
          <w:color w:val="231F20"/>
          <w:spacing w:val="-15"/>
        </w:rPr>
        <w:t xml:space="preserve"> </w:t>
      </w:r>
      <w:r>
        <w:rPr>
          <w:color w:val="231F20"/>
        </w:rPr>
        <w:t>Butte</w:t>
      </w:r>
      <w:r>
        <w:rPr>
          <w:color w:val="231F20"/>
          <w:spacing w:val="-15"/>
        </w:rPr>
        <w:t xml:space="preserve"> </w:t>
      </w:r>
      <w:r>
        <w:rPr>
          <w:color w:val="231F20"/>
        </w:rPr>
        <w:t>Union</w:t>
      </w:r>
      <w:r>
        <w:rPr>
          <w:color w:val="231F20"/>
          <w:spacing w:val="-15"/>
        </w:rPr>
        <w:t xml:space="preserve"> </w:t>
      </w:r>
      <w:r>
        <w:rPr>
          <w:color w:val="231F20"/>
        </w:rPr>
        <w:t xml:space="preserve">Elementary Cascade Union Elementary </w:t>
      </w:r>
      <w:r>
        <w:rPr>
          <w:color w:val="231F20"/>
          <w:spacing w:val="-2"/>
        </w:rPr>
        <w:t>Castle</w:t>
      </w:r>
      <w:r>
        <w:rPr>
          <w:color w:val="231F20"/>
          <w:spacing w:val="-10"/>
        </w:rPr>
        <w:t xml:space="preserve"> </w:t>
      </w:r>
      <w:r>
        <w:rPr>
          <w:color w:val="231F20"/>
          <w:spacing w:val="-2"/>
        </w:rPr>
        <w:t>Rock</w:t>
      </w:r>
      <w:r>
        <w:rPr>
          <w:color w:val="231F20"/>
          <w:spacing w:val="-10"/>
        </w:rPr>
        <w:t xml:space="preserve"> </w:t>
      </w:r>
      <w:r>
        <w:rPr>
          <w:color w:val="231F20"/>
          <w:spacing w:val="-2"/>
        </w:rPr>
        <w:t>Union</w:t>
      </w:r>
      <w:r>
        <w:rPr>
          <w:color w:val="231F20"/>
          <w:spacing w:val="-10"/>
        </w:rPr>
        <w:t xml:space="preserve"> </w:t>
      </w:r>
      <w:r>
        <w:rPr>
          <w:color w:val="231F20"/>
          <w:spacing w:val="-2"/>
        </w:rPr>
        <w:t xml:space="preserve">Elementary </w:t>
      </w:r>
      <w:r>
        <w:rPr>
          <w:color w:val="231F20"/>
        </w:rPr>
        <w:t>Columbia Elementary Cottonwood Union</w:t>
      </w:r>
    </w:p>
    <w:p w14:paraId="6DA20F00" w14:textId="77777777" w:rsidR="007D148E" w:rsidRDefault="007C3187">
      <w:pPr>
        <w:pStyle w:val="BodyText"/>
        <w:spacing w:before="1"/>
        <w:ind w:left="720" w:right="8299"/>
      </w:pPr>
      <w:r>
        <w:rPr>
          <w:color w:val="231F20"/>
          <w:spacing w:val="-2"/>
        </w:rPr>
        <w:t>Enterprise</w:t>
      </w:r>
      <w:r>
        <w:rPr>
          <w:color w:val="231F20"/>
          <w:spacing w:val="-14"/>
        </w:rPr>
        <w:t xml:space="preserve"> </w:t>
      </w:r>
      <w:r>
        <w:rPr>
          <w:color w:val="231F20"/>
          <w:spacing w:val="-2"/>
        </w:rPr>
        <w:t xml:space="preserve">Elementary </w:t>
      </w:r>
      <w:r>
        <w:rPr>
          <w:color w:val="231F20"/>
        </w:rPr>
        <w:t>Fall</w:t>
      </w:r>
      <w:r>
        <w:rPr>
          <w:color w:val="231F20"/>
          <w:spacing w:val="-8"/>
        </w:rPr>
        <w:t xml:space="preserve"> </w:t>
      </w:r>
      <w:r>
        <w:rPr>
          <w:color w:val="231F20"/>
        </w:rPr>
        <w:t>River</w:t>
      </w:r>
      <w:r>
        <w:rPr>
          <w:color w:val="231F20"/>
          <w:spacing w:val="-4"/>
        </w:rPr>
        <w:t xml:space="preserve"> </w:t>
      </w:r>
      <w:r>
        <w:rPr>
          <w:color w:val="231F20"/>
        </w:rPr>
        <w:t>Joint</w:t>
      </w:r>
      <w:r>
        <w:rPr>
          <w:color w:val="231F20"/>
          <w:spacing w:val="-1"/>
        </w:rPr>
        <w:t xml:space="preserve"> </w:t>
      </w:r>
      <w:r>
        <w:rPr>
          <w:color w:val="231F20"/>
          <w:spacing w:val="-4"/>
        </w:rPr>
        <w:t>Union</w:t>
      </w:r>
    </w:p>
    <w:p w14:paraId="6DA20F01" w14:textId="77777777" w:rsidR="007D148E" w:rsidRDefault="007C3187">
      <w:pPr>
        <w:pStyle w:val="BodyText"/>
        <w:ind w:left="720" w:right="5332"/>
      </w:pPr>
      <w:r>
        <w:rPr>
          <w:color w:val="231F20"/>
          <w:spacing w:val="-2"/>
        </w:rPr>
        <w:t xml:space="preserve">French Gulch-Whiskeytown Union Elementary </w:t>
      </w:r>
      <w:r>
        <w:rPr>
          <w:color w:val="231F20"/>
        </w:rPr>
        <w:t>Gateway Unified</w:t>
      </w:r>
    </w:p>
    <w:p w14:paraId="6DA20F02" w14:textId="77777777" w:rsidR="007D148E" w:rsidRDefault="007C3187">
      <w:pPr>
        <w:pStyle w:val="BodyText"/>
        <w:ind w:left="720"/>
      </w:pPr>
      <w:r>
        <w:rPr>
          <w:color w:val="231F20"/>
        </w:rPr>
        <w:t>Grant</w:t>
      </w:r>
      <w:r>
        <w:rPr>
          <w:color w:val="231F20"/>
          <w:spacing w:val="-7"/>
        </w:rPr>
        <w:t xml:space="preserve"> </w:t>
      </w:r>
      <w:r>
        <w:rPr>
          <w:color w:val="231F20"/>
          <w:spacing w:val="-2"/>
        </w:rPr>
        <w:t>Elementary</w:t>
      </w:r>
    </w:p>
    <w:p w14:paraId="6DA20F03" w14:textId="77777777" w:rsidR="007D148E" w:rsidRDefault="007C3187">
      <w:pPr>
        <w:pStyle w:val="BodyText"/>
        <w:ind w:left="720" w:right="7316"/>
      </w:pPr>
      <w:r>
        <w:rPr>
          <w:color w:val="231F20"/>
          <w:spacing w:val="-2"/>
        </w:rPr>
        <w:t>Happy</w:t>
      </w:r>
      <w:r>
        <w:rPr>
          <w:color w:val="231F20"/>
          <w:spacing w:val="-12"/>
        </w:rPr>
        <w:t xml:space="preserve"> </w:t>
      </w:r>
      <w:r>
        <w:rPr>
          <w:color w:val="231F20"/>
          <w:spacing w:val="-2"/>
        </w:rPr>
        <w:t>Valley</w:t>
      </w:r>
      <w:r>
        <w:rPr>
          <w:color w:val="231F20"/>
          <w:spacing w:val="-8"/>
        </w:rPr>
        <w:t xml:space="preserve"> </w:t>
      </w:r>
      <w:r>
        <w:rPr>
          <w:color w:val="231F20"/>
          <w:spacing w:val="-2"/>
        </w:rPr>
        <w:t>Union</w:t>
      </w:r>
      <w:r>
        <w:rPr>
          <w:color w:val="231F20"/>
          <w:spacing w:val="-12"/>
        </w:rPr>
        <w:t xml:space="preserve"> </w:t>
      </w:r>
      <w:r>
        <w:rPr>
          <w:color w:val="231F20"/>
          <w:spacing w:val="-2"/>
        </w:rPr>
        <w:t xml:space="preserve">Elementary </w:t>
      </w:r>
      <w:r>
        <w:rPr>
          <w:color w:val="231F20"/>
        </w:rPr>
        <w:t>Igo-Ono-Platina Elementary Indian Springs Elementary Junction Elementary</w:t>
      </w:r>
    </w:p>
    <w:p w14:paraId="6DA20F04" w14:textId="77777777" w:rsidR="007D148E" w:rsidRDefault="007C3187">
      <w:pPr>
        <w:pStyle w:val="BodyText"/>
        <w:ind w:left="720" w:right="7606"/>
      </w:pPr>
      <w:r>
        <w:rPr>
          <w:color w:val="231F20"/>
        </w:rPr>
        <w:t xml:space="preserve">Millville Elementary Mountain Union Elementary </w:t>
      </w:r>
      <w:r>
        <w:rPr>
          <w:color w:val="231F20"/>
          <w:spacing w:val="-2"/>
        </w:rPr>
        <w:t>North</w:t>
      </w:r>
      <w:r>
        <w:rPr>
          <w:color w:val="231F20"/>
          <w:spacing w:val="-10"/>
        </w:rPr>
        <w:t xml:space="preserve"> </w:t>
      </w:r>
      <w:r>
        <w:rPr>
          <w:color w:val="231F20"/>
          <w:spacing w:val="-2"/>
        </w:rPr>
        <w:t>Cow</w:t>
      </w:r>
      <w:r>
        <w:rPr>
          <w:color w:val="231F20"/>
          <w:spacing w:val="-13"/>
        </w:rPr>
        <w:t xml:space="preserve"> </w:t>
      </w:r>
      <w:r>
        <w:rPr>
          <w:color w:val="231F20"/>
          <w:spacing w:val="-2"/>
        </w:rPr>
        <w:t>Creek</w:t>
      </w:r>
      <w:r>
        <w:rPr>
          <w:color w:val="231F20"/>
          <w:spacing w:val="-10"/>
        </w:rPr>
        <w:t xml:space="preserve"> </w:t>
      </w:r>
      <w:r>
        <w:rPr>
          <w:color w:val="231F20"/>
          <w:spacing w:val="-2"/>
        </w:rPr>
        <w:t xml:space="preserve">Elementary </w:t>
      </w:r>
      <w:r>
        <w:rPr>
          <w:color w:val="231F20"/>
        </w:rPr>
        <w:t>Oak Run Elementary Pacheco Union</w:t>
      </w:r>
    </w:p>
    <w:p w14:paraId="6DA20F05" w14:textId="77777777" w:rsidR="007D148E" w:rsidRDefault="007C3187">
      <w:pPr>
        <w:pStyle w:val="BodyText"/>
        <w:ind w:left="720" w:right="7948"/>
      </w:pPr>
      <w:r>
        <w:rPr>
          <w:color w:val="231F20"/>
        </w:rPr>
        <w:t xml:space="preserve">Redding Elementary </w:t>
      </w:r>
      <w:r>
        <w:rPr>
          <w:color w:val="231F20"/>
          <w:spacing w:val="-2"/>
        </w:rPr>
        <w:t>Shasta</w:t>
      </w:r>
      <w:r>
        <w:rPr>
          <w:color w:val="231F20"/>
          <w:spacing w:val="-13"/>
        </w:rPr>
        <w:t xml:space="preserve"> </w:t>
      </w:r>
      <w:r>
        <w:rPr>
          <w:color w:val="231F20"/>
          <w:spacing w:val="-2"/>
        </w:rPr>
        <w:t>Union</w:t>
      </w:r>
      <w:r>
        <w:rPr>
          <w:color w:val="231F20"/>
          <w:spacing w:val="-13"/>
        </w:rPr>
        <w:t xml:space="preserve"> </w:t>
      </w:r>
      <w:r>
        <w:rPr>
          <w:color w:val="231F20"/>
          <w:spacing w:val="-2"/>
        </w:rPr>
        <w:t xml:space="preserve">Elementary </w:t>
      </w:r>
      <w:r>
        <w:rPr>
          <w:color w:val="231F20"/>
        </w:rPr>
        <w:t>Shasta Union High</w:t>
      </w:r>
    </w:p>
    <w:p w14:paraId="6DA20F06" w14:textId="77777777" w:rsidR="007D148E" w:rsidRDefault="007C3187">
      <w:pPr>
        <w:pStyle w:val="BodyText"/>
        <w:spacing w:before="3"/>
        <w:ind w:left="720" w:right="5332"/>
      </w:pPr>
      <w:r>
        <w:rPr>
          <w:color w:val="231F20"/>
          <w:spacing w:val="-2"/>
        </w:rPr>
        <w:t xml:space="preserve">Shasta-Trinity Regional Occupation Program </w:t>
      </w:r>
      <w:r>
        <w:rPr>
          <w:color w:val="231F20"/>
        </w:rPr>
        <w:t>Whitmore Union Elementary</w:t>
      </w:r>
    </w:p>
    <w:p w14:paraId="6DA20F07" w14:textId="77777777" w:rsidR="007D148E" w:rsidRDefault="007D148E">
      <w:pPr>
        <w:pStyle w:val="BodyText"/>
      </w:pPr>
    </w:p>
    <w:p w14:paraId="6DA20F08" w14:textId="77777777" w:rsidR="007D148E" w:rsidRDefault="007C3187">
      <w:pPr>
        <w:pStyle w:val="Heading5"/>
      </w:pPr>
      <w:r>
        <w:rPr>
          <w:color w:val="231F20"/>
          <w:spacing w:val="-2"/>
        </w:rPr>
        <w:t>Other</w:t>
      </w:r>
    </w:p>
    <w:p w14:paraId="6DA20F09" w14:textId="77777777" w:rsidR="007D148E" w:rsidRDefault="007C3187">
      <w:pPr>
        <w:pStyle w:val="BodyText"/>
        <w:ind w:left="720"/>
      </w:pPr>
      <w:r>
        <w:rPr>
          <w:color w:val="231F20"/>
        </w:rPr>
        <w:t>Redding</w:t>
      </w:r>
      <w:r>
        <w:rPr>
          <w:color w:val="231F20"/>
          <w:spacing w:val="-4"/>
        </w:rPr>
        <w:t xml:space="preserve"> </w:t>
      </w:r>
      <w:r>
        <w:rPr>
          <w:color w:val="231F20"/>
        </w:rPr>
        <w:t>Area</w:t>
      </w:r>
      <w:r>
        <w:rPr>
          <w:color w:val="231F20"/>
          <w:spacing w:val="-1"/>
        </w:rPr>
        <w:t xml:space="preserve"> </w:t>
      </w:r>
      <w:r>
        <w:rPr>
          <w:color w:val="231F20"/>
        </w:rPr>
        <w:t>Bus</w:t>
      </w:r>
      <w:r>
        <w:rPr>
          <w:color w:val="231F20"/>
          <w:spacing w:val="-2"/>
        </w:rPr>
        <w:t xml:space="preserve"> </w:t>
      </w:r>
      <w:r>
        <w:rPr>
          <w:color w:val="231F20"/>
        </w:rPr>
        <w:t xml:space="preserve">Authority </w:t>
      </w:r>
      <w:r>
        <w:rPr>
          <w:color w:val="231F20"/>
          <w:spacing w:val="-2"/>
        </w:rPr>
        <w:t>(RABA)</w:t>
      </w:r>
    </w:p>
    <w:p w14:paraId="6DA20F0A" w14:textId="77777777" w:rsidR="007D148E" w:rsidRDefault="007C3187">
      <w:pPr>
        <w:pStyle w:val="BodyText"/>
        <w:spacing w:before="1"/>
        <w:ind w:left="720" w:right="4460"/>
      </w:pPr>
      <w:r>
        <w:rPr>
          <w:color w:val="231F20"/>
        </w:rPr>
        <w:t>Shasta</w:t>
      </w:r>
      <w:r>
        <w:rPr>
          <w:color w:val="231F20"/>
          <w:spacing w:val="-15"/>
        </w:rPr>
        <w:t xml:space="preserve"> </w:t>
      </w:r>
      <w:r>
        <w:rPr>
          <w:color w:val="231F20"/>
        </w:rPr>
        <w:t>Area</w:t>
      </w:r>
      <w:r>
        <w:rPr>
          <w:color w:val="231F20"/>
          <w:spacing w:val="-15"/>
        </w:rPr>
        <w:t xml:space="preserve"> </w:t>
      </w:r>
      <w:r>
        <w:rPr>
          <w:color w:val="231F20"/>
        </w:rPr>
        <w:t>Safety</w:t>
      </w:r>
      <w:r>
        <w:rPr>
          <w:color w:val="231F20"/>
          <w:spacing w:val="-15"/>
        </w:rPr>
        <w:t xml:space="preserve"> </w:t>
      </w:r>
      <w:r>
        <w:rPr>
          <w:color w:val="231F20"/>
        </w:rPr>
        <w:t>Communications</w:t>
      </w:r>
      <w:r>
        <w:rPr>
          <w:color w:val="231F20"/>
          <w:spacing w:val="-15"/>
        </w:rPr>
        <w:t xml:space="preserve"> </w:t>
      </w:r>
      <w:r>
        <w:rPr>
          <w:color w:val="231F20"/>
        </w:rPr>
        <w:t>Agency</w:t>
      </w:r>
      <w:r>
        <w:rPr>
          <w:color w:val="231F20"/>
          <w:spacing w:val="-15"/>
        </w:rPr>
        <w:t xml:space="preserve"> </w:t>
      </w:r>
      <w:r>
        <w:rPr>
          <w:color w:val="231F20"/>
        </w:rPr>
        <w:t>(SHASCOM) Shasta County Air Quality Management District</w:t>
      </w:r>
    </w:p>
    <w:p w14:paraId="6DA20F0B" w14:textId="77777777" w:rsidR="007D148E" w:rsidRDefault="007D148E">
      <w:pPr>
        <w:pStyle w:val="BodyText"/>
        <w:rPr>
          <w:sz w:val="20"/>
        </w:rPr>
      </w:pPr>
    </w:p>
    <w:p w14:paraId="6DA20F0C" w14:textId="77777777" w:rsidR="007D148E" w:rsidRDefault="007D148E">
      <w:pPr>
        <w:pStyle w:val="BodyText"/>
        <w:rPr>
          <w:sz w:val="20"/>
        </w:rPr>
      </w:pPr>
    </w:p>
    <w:p w14:paraId="6DA20F0D" w14:textId="77777777" w:rsidR="007D148E" w:rsidRDefault="007C3187">
      <w:pPr>
        <w:pStyle w:val="BodyText"/>
        <w:spacing w:before="56"/>
        <w:rPr>
          <w:sz w:val="20"/>
        </w:rPr>
      </w:pPr>
      <w:r>
        <w:rPr>
          <w:noProof/>
          <w:sz w:val="20"/>
        </w:rPr>
        <mc:AlternateContent>
          <mc:Choice Requires="wps">
            <w:drawing>
              <wp:anchor distT="0" distB="0" distL="0" distR="0" simplePos="0" relativeHeight="487611392" behindDoc="1" locked="0" layoutInCell="1" allowOverlap="1" wp14:anchorId="6DA21207" wp14:editId="6DA21208">
                <wp:simplePos x="0" y="0"/>
                <wp:positionH relativeFrom="page">
                  <wp:posOffset>923925</wp:posOffset>
                </wp:positionH>
                <wp:positionV relativeFrom="paragraph">
                  <wp:posOffset>200012</wp:posOffset>
                </wp:positionV>
                <wp:extent cx="5639435" cy="65722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657225"/>
                        </a:xfrm>
                        <a:prstGeom prst="rect">
                          <a:avLst/>
                        </a:prstGeom>
                        <a:ln w="6350">
                          <a:solidFill>
                            <a:srgbClr val="231F20"/>
                          </a:solidFill>
                          <a:prstDash val="solid"/>
                        </a:ln>
                      </wps:spPr>
                      <wps:txbx>
                        <w:txbxContent>
                          <w:p w14:paraId="6DA212BA" w14:textId="77777777" w:rsidR="007D148E" w:rsidRDefault="007C3187">
                            <w:pPr>
                              <w:pStyle w:val="BodyText"/>
                              <w:spacing w:before="71"/>
                              <w:ind w:left="143" w:right="139"/>
                              <w:jc w:val="both"/>
                            </w:pPr>
                            <w:r>
                              <w:rPr>
                                <w:b/>
                                <w:color w:val="231F20"/>
                              </w:rPr>
                              <w:t>Note:</w:t>
                            </w:r>
                            <w:r>
                              <w:rPr>
                                <w:b/>
                                <w:color w:val="231F20"/>
                                <w:spacing w:val="40"/>
                              </w:rPr>
                              <w:t xml:space="preserve"> </w:t>
                            </w:r>
                            <w:r>
                              <w:rPr>
                                <w:color w:val="231F20"/>
                              </w:rPr>
                              <w:t>This is a listing of all special districts and other local agencies in Shasta County. The</w:t>
                            </w:r>
                            <w:r>
                              <w:rPr>
                                <w:color w:val="231F20"/>
                                <w:spacing w:val="-4"/>
                              </w:rPr>
                              <w:t xml:space="preserve"> </w:t>
                            </w:r>
                            <w:r>
                              <w:rPr>
                                <w:color w:val="231F20"/>
                              </w:rPr>
                              <w:t>Grand Jury</w:t>
                            </w:r>
                            <w:r>
                              <w:rPr>
                                <w:color w:val="231F20"/>
                                <w:spacing w:val="-3"/>
                              </w:rPr>
                              <w:t xml:space="preserve"> </w:t>
                            </w:r>
                            <w:r>
                              <w:rPr>
                                <w:color w:val="231F20"/>
                              </w:rPr>
                              <w:t>may</w:t>
                            </w:r>
                            <w:r>
                              <w:rPr>
                                <w:color w:val="231F20"/>
                                <w:spacing w:val="-3"/>
                              </w:rPr>
                              <w:t xml:space="preserve"> </w:t>
                            </w:r>
                            <w:r>
                              <w:rPr>
                                <w:color w:val="231F20"/>
                              </w:rPr>
                              <w:t>investigate</w:t>
                            </w:r>
                            <w:r>
                              <w:rPr>
                                <w:color w:val="231F20"/>
                                <w:spacing w:val="-3"/>
                              </w:rPr>
                              <w:t xml:space="preserve"> </w:t>
                            </w:r>
                            <w:r>
                              <w:rPr>
                                <w:color w:val="231F20"/>
                              </w:rPr>
                              <w:t>any</w:t>
                            </w:r>
                            <w:r>
                              <w:rPr>
                                <w:color w:val="231F20"/>
                                <w:spacing w:val="-3"/>
                              </w:rPr>
                              <w:t xml:space="preserve"> </w:t>
                            </w:r>
                            <w:r>
                              <w:rPr>
                                <w:color w:val="231F20"/>
                              </w:rPr>
                              <w:t>of these.</w:t>
                            </w:r>
                            <w:r>
                              <w:rPr>
                                <w:color w:val="231F20"/>
                                <w:spacing w:val="-2"/>
                              </w:rPr>
                              <w:t xml:space="preserve"> </w:t>
                            </w:r>
                            <w:r>
                              <w:rPr>
                                <w:color w:val="231F20"/>
                              </w:rPr>
                              <w:t>Review</w:t>
                            </w:r>
                            <w:r>
                              <w:rPr>
                                <w:color w:val="231F20"/>
                                <w:spacing w:val="-3"/>
                              </w:rPr>
                              <w:t xml:space="preserve"> </w:t>
                            </w:r>
                            <w:r>
                              <w:rPr>
                                <w:color w:val="231F20"/>
                              </w:rPr>
                              <w:t>the</w:t>
                            </w:r>
                            <w:r>
                              <w:rPr>
                                <w:color w:val="231F20"/>
                                <w:spacing w:val="-3"/>
                              </w:rPr>
                              <w:t xml:space="preserve"> </w:t>
                            </w:r>
                            <w:r>
                              <w:rPr>
                                <w:color w:val="231F20"/>
                              </w:rPr>
                              <w:t>list</w:t>
                            </w:r>
                            <w:r>
                              <w:rPr>
                                <w:color w:val="231F20"/>
                                <w:spacing w:val="-3"/>
                              </w:rPr>
                              <w:t xml:space="preserve"> </w:t>
                            </w:r>
                            <w:r>
                              <w:rPr>
                                <w:color w:val="231F20"/>
                              </w:rPr>
                              <w:t>to</w:t>
                            </w:r>
                            <w:r>
                              <w:rPr>
                                <w:color w:val="231F20"/>
                                <w:spacing w:val="-3"/>
                              </w:rPr>
                              <w:t xml:space="preserve"> </w:t>
                            </w:r>
                            <w:r>
                              <w:rPr>
                                <w:color w:val="231F20"/>
                              </w:rPr>
                              <w:t>see</w:t>
                            </w:r>
                            <w:r>
                              <w:rPr>
                                <w:color w:val="231F20"/>
                                <w:spacing w:val="-3"/>
                              </w:rPr>
                              <w:t xml:space="preserve"> </w:t>
                            </w:r>
                            <w:r>
                              <w:rPr>
                                <w:color w:val="231F20"/>
                              </w:rPr>
                              <w:t>if</w:t>
                            </w:r>
                            <w:r>
                              <w:rPr>
                                <w:color w:val="231F20"/>
                                <w:spacing w:val="-3"/>
                              </w:rPr>
                              <w:t xml:space="preserve"> </w:t>
                            </w:r>
                            <w:r>
                              <w:rPr>
                                <w:color w:val="231F20"/>
                              </w:rPr>
                              <w:t>you have</w:t>
                            </w:r>
                            <w:r>
                              <w:rPr>
                                <w:color w:val="231F20"/>
                                <w:spacing w:val="-3"/>
                              </w:rPr>
                              <w:t xml:space="preserve"> </w:t>
                            </w:r>
                            <w:r>
                              <w:rPr>
                                <w:color w:val="231F20"/>
                              </w:rPr>
                              <w:t>a conflict or would like to review them. Read prior year reports to see what has been investigated.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207" id="Textbox 79" o:spid="_x0000_s1039" type="#_x0000_t202" style="position:absolute;margin-left:72.75pt;margin-top:15.75pt;width:444.05pt;height:51.7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" filled="f" strokecolor="#231f20" strokeweight=".5pt">
                <v:path arrowok="t"/>
                <v:textbox inset="0,0,0,0">
                  <w:txbxContent>
                    <w:p w14:paraId="6DA212BA" w14:textId="77777777" w:rsidR="007D148E" w:rsidRDefault="007C3187">
                      <w:pPr>
                        <w:pStyle w:val="BodyText"/>
                        <w:spacing w:before="71"/>
                        <w:ind w:left="143" w:right="139"/>
                        <w:jc w:val="both"/>
                      </w:pPr>
                      <w:r>
                        <w:rPr>
                          <w:b/>
                          <w:color w:val="231F20"/>
                        </w:rPr>
                        <w:t>Note:</w:t>
                      </w:r>
                      <w:r>
                        <w:rPr>
                          <w:b/>
                          <w:color w:val="231F20"/>
                          <w:spacing w:val="40"/>
                        </w:rPr>
                        <w:t xml:space="preserve"> </w:t>
                      </w:r>
                      <w:r>
                        <w:rPr>
                          <w:color w:val="231F20"/>
                        </w:rPr>
                        <w:t>This is a listing of all special districts and other local agencies in Shasta County. The</w:t>
                      </w:r>
                      <w:r>
                        <w:rPr>
                          <w:color w:val="231F20"/>
                          <w:spacing w:val="-4"/>
                        </w:rPr>
                        <w:t xml:space="preserve"> </w:t>
                      </w:r>
                      <w:r>
                        <w:rPr>
                          <w:color w:val="231F20"/>
                        </w:rPr>
                        <w:t>Grand Jury</w:t>
                      </w:r>
                      <w:r>
                        <w:rPr>
                          <w:color w:val="231F20"/>
                          <w:spacing w:val="-3"/>
                        </w:rPr>
                        <w:t xml:space="preserve"> </w:t>
                      </w:r>
                      <w:r>
                        <w:rPr>
                          <w:color w:val="231F20"/>
                        </w:rPr>
                        <w:t>may</w:t>
                      </w:r>
                      <w:r>
                        <w:rPr>
                          <w:color w:val="231F20"/>
                          <w:spacing w:val="-3"/>
                        </w:rPr>
                        <w:t xml:space="preserve"> </w:t>
                      </w:r>
                      <w:r>
                        <w:rPr>
                          <w:color w:val="231F20"/>
                        </w:rPr>
                        <w:t>investigate</w:t>
                      </w:r>
                      <w:r>
                        <w:rPr>
                          <w:color w:val="231F20"/>
                          <w:spacing w:val="-3"/>
                        </w:rPr>
                        <w:t xml:space="preserve"> </w:t>
                      </w:r>
                      <w:r>
                        <w:rPr>
                          <w:color w:val="231F20"/>
                        </w:rPr>
                        <w:t>any</w:t>
                      </w:r>
                      <w:r>
                        <w:rPr>
                          <w:color w:val="231F20"/>
                          <w:spacing w:val="-3"/>
                        </w:rPr>
                        <w:t xml:space="preserve"> </w:t>
                      </w:r>
                      <w:r>
                        <w:rPr>
                          <w:color w:val="231F20"/>
                        </w:rPr>
                        <w:t>of these.</w:t>
                      </w:r>
                      <w:r>
                        <w:rPr>
                          <w:color w:val="231F20"/>
                          <w:spacing w:val="-2"/>
                        </w:rPr>
                        <w:t xml:space="preserve"> </w:t>
                      </w:r>
                      <w:r>
                        <w:rPr>
                          <w:color w:val="231F20"/>
                        </w:rPr>
                        <w:t>Review</w:t>
                      </w:r>
                      <w:r>
                        <w:rPr>
                          <w:color w:val="231F20"/>
                          <w:spacing w:val="-3"/>
                        </w:rPr>
                        <w:t xml:space="preserve"> </w:t>
                      </w:r>
                      <w:r>
                        <w:rPr>
                          <w:color w:val="231F20"/>
                        </w:rPr>
                        <w:t>the</w:t>
                      </w:r>
                      <w:r>
                        <w:rPr>
                          <w:color w:val="231F20"/>
                          <w:spacing w:val="-3"/>
                        </w:rPr>
                        <w:t xml:space="preserve"> </w:t>
                      </w:r>
                      <w:r>
                        <w:rPr>
                          <w:color w:val="231F20"/>
                        </w:rPr>
                        <w:t>list</w:t>
                      </w:r>
                      <w:r>
                        <w:rPr>
                          <w:color w:val="231F20"/>
                          <w:spacing w:val="-3"/>
                        </w:rPr>
                        <w:t xml:space="preserve"> </w:t>
                      </w:r>
                      <w:r>
                        <w:rPr>
                          <w:color w:val="231F20"/>
                        </w:rPr>
                        <w:t>to</w:t>
                      </w:r>
                      <w:r>
                        <w:rPr>
                          <w:color w:val="231F20"/>
                          <w:spacing w:val="-3"/>
                        </w:rPr>
                        <w:t xml:space="preserve"> </w:t>
                      </w:r>
                      <w:r>
                        <w:rPr>
                          <w:color w:val="231F20"/>
                        </w:rPr>
                        <w:t>see</w:t>
                      </w:r>
                      <w:r>
                        <w:rPr>
                          <w:color w:val="231F20"/>
                          <w:spacing w:val="-3"/>
                        </w:rPr>
                        <w:t xml:space="preserve"> </w:t>
                      </w:r>
                      <w:r>
                        <w:rPr>
                          <w:color w:val="231F20"/>
                        </w:rPr>
                        <w:t>if</w:t>
                      </w:r>
                      <w:r>
                        <w:rPr>
                          <w:color w:val="231F20"/>
                          <w:spacing w:val="-3"/>
                        </w:rPr>
                        <w:t xml:space="preserve"> </w:t>
                      </w:r>
                      <w:r>
                        <w:rPr>
                          <w:color w:val="231F20"/>
                        </w:rPr>
                        <w:t>you have</w:t>
                      </w:r>
                      <w:r>
                        <w:rPr>
                          <w:color w:val="231F20"/>
                          <w:spacing w:val="-3"/>
                        </w:rPr>
                        <w:t xml:space="preserve"> </w:t>
                      </w:r>
                      <w:r>
                        <w:rPr>
                          <w:color w:val="231F20"/>
                        </w:rPr>
                        <w:t>a conflict or would like to review them. Read prior year reports to see what has been investigated.</w:t>
                      </w:r>
                    </w:p>
                  </w:txbxContent>
                </v:textbox>
                <w10:wrap type="topAndBottom" anchorx="page"/>
              </v:shape>
            </w:pict>
          </mc:Fallback>
        </mc:AlternateContent>
      </w:r>
    </w:p>
    <w:p w14:paraId="6DA20F0E" w14:textId="77777777" w:rsidR="007D148E" w:rsidRDefault="007D148E">
      <w:pPr>
        <w:pStyle w:val="BodyText"/>
        <w:rPr>
          <w:sz w:val="20"/>
        </w:rPr>
        <w:sectPr w:rsidR="007D148E">
          <w:pgSz w:w="12240" w:h="15840"/>
          <w:pgMar w:top="740" w:right="360" w:bottom="480" w:left="720" w:header="514" w:footer="277" w:gutter="0"/>
          <w:cols w:space="720"/>
        </w:sectPr>
      </w:pPr>
    </w:p>
    <w:p w14:paraId="6DA20F0F" w14:textId="77777777" w:rsidR="007D148E" w:rsidRDefault="007D148E">
      <w:pPr>
        <w:pStyle w:val="BodyText"/>
      </w:pPr>
    </w:p>
    <w:p w14:paraId="6DA20F10" w14:textId="77777777" w:rsidR="007D148E" w:rsidRDefault="007D148E">
      <w:pPr>
        <w:pStyle w:val="BodyText"/>
      </w:pPr>
    </w:p>
    <w:p w14:paraId="6DA20F11" w14:textId="77777777" w:rsidR="007D148E" w:rsidRDefault="007D148E">
      <w:pPr>
        <w:pStyle w:val="BodyText"/>
      </w:pPr>
    </w:p>
    <w:p w14:paraId="6DA20F12" w14:textId="77777777" w:rsidR="007D148E" w:rsidRDefault="007D148E">
      <w:pPr>
        <w:pStyle w:val="BodyText"/>
      </w:pPr>
    </w:p>
    <w:p w14:paraId="6DA20F13" w14:textId="77777777" w:rsidR="007D148E" w:rsidRDefault="007D148E">
      <w:pPr>
        <w:pStyle w:val="BodyText"/>
        <w:spacing w:before="59"/>
      </w:pPr>
    </w:p>
    <w:p w14:paraId="6DA20F14" w14:textId="77777777" w:rsidR="007D148E" w:rsidRDefault="007C3187">
      <w:pPr>
        <w:pStyle w:val="Heading3"/>
        <w:numPr>
          <w:ilvl w:val="1"/>
          <w:numId w:val="9"/>
        </w:numPr>
        <w:tabs>
          <w:tab w:val="left" w:pos="3898"/>
        </w:tabs>
        <w:spacing w:before="1"/>
        <w:ind w:left="3898" w:hanging="357"/>
        <w:jc w:val="left"/>
      </w:pPr>
      <w:r>
        <w:rPr>
          <w:color w:val="231F20"/>
        </w:rPr>
        <w:t>RESOURCES</w:t>
      </w:r>
      <w:r>
        <w:rPr>
          <w:color w:val="231F20"/>
          <w:spacing w:val="-8"/>
        </w:rPr>
        <w:t xml:space="preserve"> </w:t>
      </w:r>
      <w:r>
        <w:rPr>
          <w:color w:val="231F20"/>
        </w:rPr>
        <w:t>AND</w:t>
      </w:r>
      <w:r>
        <w:rPr>
          <w:color w:val="231F20"/>
          <w:spacing w:val="-7"/>
        </w:rPr>
        <w:t xml:space="preserve"> </w:t>
      </w:r>
      <w:r>
        <w:rPr>
          <w:color w:val="231F20"/>
          <w:spacing w:val="-2"/>
        </w:rPr>
        <w:t>REFERENCES</w:t>
      </w:r>
    </w:p>
    <w:p w14:paraId="6DA20F15" w14:textId="77777777" w:rsidR="007D148E" w:rsidRDefault="007D148E">
      <w:pPr>
        <w:pStyle w:val="BodyText"/>
        <w:spacing w:before="199"/>
        <w:rPr>
          <w:b/>
        </w:rPr>
      </w:pPr>
    </w:p>
    <w:p w14:paraId="6DA20F16" w14:textId="77777777" w:rsidR="007D148E" w:rsidRDefault="007C3187">
      <w:pPr>
        <w:pStyle w:val="Heading4"/>
        <w:ind w:left="1279"/>
      </w:pPr>
      <w:r>
        <w:rPr>
          <w:color w:val="231F20"/>
        </w:rPr>
        <w:t>Printed</w:t>
      </w:r>
      <w:r>
        <w:rPr>
          <w:color w:val="231F20"/>
          <w:spacing w:val="20"/>
        </w:rPr>
        <w:t xml:space="preserve"> </w:t>
      </w:r>
      <w:r>
        <w:rPr>
          <w:color w:val="231F20"/>
          <w:spacing w:val="-2"/>
        </w:rPr>
        <w:t>Materials:</w:t>
      </w:r>
    </w:p>
    <w:p w14:paraId="6DA20F17" w14:textId="77777777" w:rsidR="007D148E" w:rsidRDefault="007C3187">
      <w:pPr>
        <w:pStyle w:val="BodyText"/>
        <w:spacing w:before="120" w:line="343" w:lineRule="auto"/>
        <w:ind w:left="1282" w:right="2510"/>
      </w:pPr>
      <w:r>
        <w:rPr>
          <w:color w:val="231F20"/>
          <w:w w:val="105"/>
        </w:rPr>
        <w:t>CGJA</w:t>
      </w:r>
      <w:r>
        <w:rPr>
          <w:color w:val="231F20"/>
          <w:spacing w:val="-10"/>
          <w:w w:val="105"/>
        </w:rPr>
        <w:t xml:space="preserve"> </w:t>
      </w:r>
      <w:r>
        <w:rPr>
          <w:color w:val="231F20"/>
          <w:w w:val="105"/>
        </w:rPr>
        <w:t>Training</w:t>
      </w:r>
      <w:r>
        <w:rPr>
          <w:color w:val="231F20"/>
          <w:spacing w:val="-8"/>
          <w:w w:val="105"/>
        </w:rPr>
        <w:t xml:space="preserve"> </w:t>
      </w:r>
      <w:r>
        <w:rPr>
          <w:color w:val="231F20"/>
          <w:w w:val="105"/>
        </w:rPr>
        <w:t>Manual</w:t>
      </w:r>
      <w:r>
        <w:rPr>
          <w:color w:val="231F20"/>
          <w:spacing w:val="-3"/>
          <w:w w:val="105"/>
        </w:rPr>
        <w:t xml:space="preserve"> </w:t>
      </w:r>
      <w:r>
        <w:rPr>
          <w:color w:val="231F20"/>
          <w:w w:val="105"/>
        </w:rPr>
        <w:t>(distributed</w:t>
      </w:r>
      <w:r>
        <w:rPr>
          <w:color w:val="231F20"/>
          <w:spacing w:val="-8"/>
          <w:w w:val="105"/>
        </w:rPr>
        <w:t xml:space="preserve"> </w:t>
      </w:r>
      <w:r>
        <w:rPr>
          <w:color w:val="231F20"/>
          <w:w w:val="105"/>
        </w:rPr>
        <w:t>to</w:t>
      </w:r>
      <w:r>
        <w:rPr>
          <w:color w:val="231F20"/>
          <w:spacing w:val="-10"/>
          <w:w w:val="105"/>
        </w:rPr>
        <w:t xml:space="preserve"> </w:t>
      </w:r>
      <w:r>
        <w:rPr>
          <w:color w:val="231F20"/>
          <w:w w:val="105"/>
        </w:rPr>
        <w:t>each</w:t>
      </w:r>
      <w:r>
        <w:rPr>
          <w:color w:val="231F20"/>
          <w:spacing w:val="-11"/>
          <w:w w:val="105"/>
        </w:rPr>
        <w:t xml:space="preserve"> </w:t>
      </w:r>
      <w:r>
        <w:rPr>
          <w:color w:val="231F20"/>
          <w:w w:val="105"/>
        </w:rPr>
        <w:t>juror</w:t>
      </w:r>
      <w:r>
        <w:rPr>
          <w:color w:val="231F20"/>
          <w:spacing w:val="-10"/>
          <w:w w:val="105"/>
        </w:rPr>
        <w:t xml:space="preserve"> </w:t>
      </w:r>
      <w:r>
        <w:rPr>
          <w:color w:val="231F20"/>
          <w:w w:val="105"/>
        </w:rPr>
        <w:t>during</w:t>
      </w:r>
      <w:r>
        <w:rPr>
          <w:color w:val="231F20"/>
          <w:spacing w:val="-11"/>
          <w:w w:val="105"/>
        </w:rPr>
        <w:t xml:space="preserve"> </w:t>
      </w:r>
      <w:r>
        <w:rPr>
          <w:color w:val="231F20"/>
          <w:w w:val="105"/>
        </w:rPr>
        <w:t>July</w:t>
      </w:r>
      <w:r>
        <w:rPr>
          <w:color w:val="231F20"/>
          <w:spacing w:val="-12"/>
          <w:w w:val="105"/>
        </w:rPr>
        <w:t xml:space="preserve"> </w:t>
      </w:r>
      <w:r>
        <w:rPr>
          <w:color w:val="231F20"/>
          <w:w w:val="105"/>
        </w:rPr>
        <w:t>seminar) CGJA Report Writing Manual (distributed during fall workshop)</w:t>
      </w:r>
    </w:p>
    <w:p w14:paraId="6DA20F18" w14:textId="77777777" w:rsidR="007D148E" w:rsidRDefault="007C3187">
      <w:pPr>
        <w:pStyle w:val="BodyText"/>
        <w:ind w:left="1282"/>
      </w:pPr>
      <w:r>
        <w:rPr>
          <w:color w:val="231F20"/>
          <w:w w:val="105"/>
        </w:rPr>
        <w:t>Past</w:t>
      </w:r>
      <w:r>
        <w:rPr>
          <w:color w:val="231F20"/>
          <w:spacing w:val="-8"/>
          <w:w w:val="105"/>
        </w:rPr>
        <w:t xml:space="preserve"> </w:t>
      </w:r>
      <w:r>
        <w:rPr>
          <w:color w:val="231F20"/>
          <w:w w:val="105"/>
        </w:rPr>
        <w:t>Shasta</w:t>
      </w:r>
      <w:r>
        <w:rPr>
          <w:color w:val="231F20"/>
          <w:spacing w:val="-3"/>
          <w:w w:val="105"/>
        </w:rPr>
        <w:t xml:space="preserve"> </w:t>
      </w:r>
      <w:r>
        <w:rPr>
          <w:color w:val="231F20"/>
          <w:w w:val="105"/>
        </w:rPr>
        <w:t>County</w:t>
      </w:r>
      <w:r>
        <w:rPr>
          <w:color w:val="231F20"/>
          <w:spacing w:val="-7"/>
          <w:w w:val="105"/>
        </w:rPr>
        <w:t xml:space="preserve"> </w:t>
      </w:r>
      <w:r>
        <w:rPr>
          <w:color w:val="231F20"/>
          <w:w w:val="105"/>
        </w:rPr>
        <w:t>Grand</w:t>
      </w:r>
      <w:r>
        <w:rPr>
          <w:color w:val="231F20"/>
          <w:spacing w:val="-4"/>
          <w:w w:val="105"/>
        </w:rPr>
        <w:t xml:space="preserve"> </w:t>
      </w:r>
      <w:r>
        <w:rPr>
          <w:color w:val="231F20"/>
          <w:w w:val="105"/>
        </w:rPr>
        <w:t>Jury</w:t>
      </w:r>
      <w:r>
        <w:rPr>
          <w:color w:val="231F20"/>
          <w:spacing w:val="-7"/>
          <w:w w:val="105"/>
        </w:rPr>
        <w:t xml:space="preserve"> </w:t>
      </w:r>
      <w:r>
        <w:rPr>
          <w:color w:val="231F20"/>
          <w:w w:val="105"/>
        </w:rPr>
        <w:t>reports</w:t>
      </w:r>
      <w:r>
        <w:rPr>
          <w:color w:val="231F20"/>
          <w:spacing w:val="-4"/>
          <w:w w:val="105"/>
        </w:rPr>
        <w:t xml:space="preserve"> </w:t>
      </w:r>
      <w:r>
        <w:rPr>
          <w:color w:val="231F20"/>
          <w:w w:val="105"/>
        </w:rPr>
        <w:t>(in</w:t>
      </w:r>
      <w:r>
        <w:rPr>
          <w:color w:val="231F20"/>
          <w:spacing w:val="-7"/>
          <w:w w:val="105"/>
        </w:rPr>
        <w:t xml:space="preserve"> </w:t>
      </w:r>
      <w:r>
        <w:rPr>
          <w:color w:val="231F20"/>
          <w:w w:val="105"/>
        </w:rPr>
        <w:t>the</w:t>
      </w:r>
      <w:r>
        <w:rPr>
          <w:color w:val="231F20"/>
          <w:spacing w:val="-4"/>
          <w:w w:val="105"/>
        </w:rPr>
        <w:t xml:space="preserve"> </w:t>
      </w:r>
      <w:r>
        <w:rPr>
          <w:color w:val="231F20"/>
          <w:w w:val="105"/>
        </w:rPr>
        <w:t>grand</w:t>
      </w:r>
      <w:r>
        <w:rPr>
          <w:color w:val="231F20"/>
          <w:spacing w:val="-5"/>
          <w:w w:val="105"/>
        </w:rPr>
        <w:t xml:space="preserve"> </w:t>
      </w:r>
      <w:r>
        <w:rPr>
          <w:color w:val="231F20"/>
          <w:w w:val="105"/>
        </w:rPr>
        <w:t>jury’s</w:t>
      </w:r>
      <w:r>
        <w:rPr>
          <w:color w:val="231F20"/>
          <w:spacing w:val="-4"/>
          <w:w w:val="105"/>
        </w:rPr>
        <w:t xml:space="preserve"> </w:t>
      </w:r>
      <w:r>
        <w:rPr>
          <w:color w:val="231F20"/>
          <w:spacing w:val="-2"/>
          <w:w w:val="105"/>
        </w:rPr>
        <w:t>library)</w:t>
      </w:r>
    </w:p>
    <w:p w14:paraId="6DA20F19" w14:textId="77777777" w:rsidR="007D148E" w:rsidRDefault="007C3187">
      <w:pPr>
        <w:pStyle w:val="BodyText"/>
        <w:spacing w:before="123"/>
        <w:ind w:left="1274"/>
      </w:pPr>
      <w:r>
        <w:rPr>
          <w:color w:val="231F20"/>
          <w:w w:val="105"/>
        </w:rPr>
        <w:t>Other</w:t>
      </w:r>
      <w:r>
        <w:rPr>
          <w:color w:val="231F20"/>
          <w:spacing w:val="-10"/>
          <w:w w:val="105"/>
        </w:rPr>
        <w:t xml:space="preserve"> </w:t>
      </w:r>
      <w:r>
        <w:rPr>
          <w:color w:val="231F20"/>
          <w:w w:val="105"/>
        </w:rPr>
        <w:t>references</w:t>
      </w:r>
      <w:r>
        <w:rPr>
          <w:color w:val="231F20"/>
          <w:spacing w:val="-3"/>
          <w:w w:val="105"/>
        </w:rPr>
        <w:t xml:space="preserve"> </w:t>
      </w:r>
      <w:r>
        <w:rPr>
          <w:color w:val="231F20"/>
          <w:w w:val="105"/>
        </w:rPr>
        <w:t>that</w:t>
      </w:r>
      <w:r>
        <w:rPr>
          <w:color w:val="231F20"/>
          <w:spacing w:val="-5"/>
          <w:w w:val="105"/>
        </w:rPr>
        <w:t xml:space="preserve"> </w:t>
      </w:r>
      <w:r>
        <w:rPr>
          <w:color w:val="231F20"/>
          <w:w w:val="105"/>
        </w:rPr>
        <w:t>should</w:t>
      </w:r>
      <w:r>
        <w:rPr>
          <w:color w:val="231F20"/>
          <w:spacing w:val="-6"/>
          <w:w w:val="105"/>
        </w:rPr>
        <w:t xml:space="preserve"> </w:t>
      </w:r>
      <w:r>
        <w:rPr>
          <w:color w:val="231F20"/>
          <w:w w:val="105"/>
        </w:rPr>
        <w:t>be</w:t>
      </w:r>
      <w:r>
        <w:rPr>
          <w:color w:val="231F20"/>
          <w:spacing w:val="-5"/>
          <w:w w:val="105"/>
        </w:rPr>
        <w:t xml:space="preserve"> </w:t>
      </w:r>
      <w:r>
        <w:rPr>
          <w:color w:val="231F20"/>
          <w:w w:val="105"/>
        </w:rPr>
        <w:t>found</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4"/>
          <w:w w:val="105"/>
        </w:rPr>
        <w:t xml:space="preserve"> </w:t>
      </w:r>
      <w:r>
        <w:rPr>
          <w:color w:val="231F20"/>
          <w:w w:val="105"/>
        </w:rPr>
        <w:t>grand</w:t>
      </w:r>
      <w:r>
        <w:rPr>
          <w:color w:val="231F20"/>
          <w:spacing w:val="-5"/>
          <w:w w:val="105"/>
        </w:rPr>
        <w:t xml:space="preserve"> </w:t>
      </w:r>
      <w:r>
        <w:rPr>
          <w:color w:val="231F20"/>
          <w:w w:val="105"/>
        </w:rPr>
        <w:t>jury’s</w:t>
      </w:r>
      <w:r>
        <w:rPr>
          <w:color w:val="231F20"/>
          <w:spacing w:val="1"/>
          <w:w w:val="105"/>
        </w:rPr>
        <w:t xml:space="preserve"> </w:t>
      </w:r>
      <w:r>
        <w:rPr>
          <w:color w:val="231F20"/>
          <w:spacing w:val="-2"/>
          <w:w w:val="105"/>
        </w:rPr>
        <w:t>library:</w:t>
      </w:r>
    </w:p>
    <w:p w14:paraId="6DA20F1A" w14:textId="77777777" w:rsidR="007D148E" w:rsidRDefault="007C3187">
      <w:pPr>
        <w:pStyle w:val="ListParagraph"/>
        <w:numPr>
          <w:ilvl w:val="1"/>
          <w:numId w:val="2"/>
        </w:numPr>
        <w:tabs>
          <w:tab w:val="left" w:pos="1797"/>
        </w:tabs>
        <w:ind w:left="1797" w:hanging="357"/>
        <w:rPr>
          <w:sz w:val="24"/>
        </w:rPr>
      </w:pPr>
      <w:r>
        <w:rPr>
          <w:color w:val="231F20"/>
          <w:w w:val="105"/>
          <w:sz w:val="24"/>
        </w:rPr>
        <w:t>Audit</w:t>
      </w:r>
      <w:r>
        <w:rPr>
          <w:color w:val="231F20"/>
          <w:spacing w:val="-12"/>
          <w:w w:val="105"/>
          <w:sz w:val="24"/>
        </w:rPr>
        <w:t xml:space="preserve"> </w:t>
      </w:r>
      <w:r>
        <w:rPr>
          <w:color w:val="231F20"/>
          <w:w w:val="105"/>
          <w:sz w:val="24"/>
        </w:rPr>
        <w:t>Reports</w:t>
      </w:r>
      <w:r>
        <w:rPr>
          <w:color w:val="231F20"/>
          <w:spacing w:val="-3"/>
          <w:w w:val="105"/>
          <w:sz w:val="24"/>
        </w:rPr>
        <w:t xml:space="preserve"> </w:t>
      </w:r>
      <w:r>
        <w:rPr>
          <w:color w:val="231F20"/>
          <w:w w:val="105"/>
          <w:sz w:val="24"/>
        </w:rPr>
        <w:t>concerning</w:t>
      </w:r>
      <w:r>
        <w:rPr>
          <w:color w:val="231F20"/>
          <w:spacing w:val="-9"/>
          <w:w w:val="105"/>
          <w:sz w:val="24"/>
        </w:rPr>
        <w:t xml:space="preserve"> </w:t>
      </w:r>
      <w:r>
        <w:rPr>
          <w:color w:val="231F20"/>
          <w:w w:val="105"/>
          <w:sz w:val="24"/>
        </w:rPr>
        <w:t xml:space="preserve">local </w:t>
      </w:r>
      <w:r>
        <w:rPr>
          <w:color w:val="231F20"/>
          <w:spacing w:val="-2"/>
          <w:w w:val="105"/>
          <w:sz w:val="24"/>
        </w:rPr>
        <w:t>entities</w:t>
      </w:r>
    </w:p>
    <w:p w14:paraId="6DA20F1B" w14:textId="77777777" w:rsidR="007D148E" w:rsidRDefault="007C3187">
      <w:pPr>
        <w:pStyle w:val="ListParagraph"/>
        <w:numPr>
          <w:ilvl w:val="1"/>
          <w:numId w:val="2"/>
        </w:numPr>
        <w:tabs>
          <w:tab w:val="left" w:pos="1797"/>
        </w:tabs>
        <w:spacing w:before="24"/>
        <w:ind w:left="1797" w:hanging="357"/>
        <w:rPr>
          <w:sz w:val="24"/>
        </w:rPr>
      </w:pPr>
      <w:r>
        <w:rPr>
          <w:color w:val="231F20"/>
          <w:w w:val="105"/>
          <w:sz w:val="24"/>
        </w:rPr>
        <w:t>Shasta</w:t>
      </w:r>
      <w:r>
        <w:rPr>
          <w:color w:val="231F20"/>
          <w:spacing w:val="-15"/>
          <w:w w:val="105"/>
          <w:sz w:val="24"/>
        </w:rPr>
        <w:t xml:space="preserve"> </w:t>
      </w:r>
      <w:r>
        <w:rPr>
          <w:color w:val="231F20"/>
          <w:w w:val="105"/>
          <w:sz w:val="24"/>
        </w:rPr>
        <w:t>County</w:t>
      </w:r>
      <w:r>
        <w:rPr>
          <w:color w:val="231F20"/>
          <w:spacing w:val="-10"/>
          <w:w w:val="105"/>
          <w:sz w:val="24"/>
        </w:rPr>
        <w:t xml:space="preserve"> </w:t>
      </w:r>
      <w:r>
        <w:rPr>
          <w:color w:val="231F20"/>
          <w:w w:val="105"/>
          <w:sz w:val="24"/>
        </w:rPr>
        <w:t>Accounting</w:t>
      </w:r>
      <w:r>
        <w:rPr>
          <w:color w:val="231F20"/>
          <w:spacing w:val="-8"/>
          <w:w w:val="105"/>
          <w:sz w:val="24"/>
        </w:rPr>
        <w:t xml:space="preserve"> </w:t>
      </w:r>
      <w:r>
        <w:rPr>
          <w:color w:val="231F20"/>
          <w:w w:val="105"/>
          <w:sz w:val="24"/>
        </w:rPr>
        <w:t>Procedures</w:t>
      </w:r>
      <w:r>
        <w:rPr>
          <w:color w:val="231F20"/>
          <w:spacing w:val="6"/>
          <w:w w:val="105"/>
          <w:sz w:val="24"/>
        </w:rPr>
        <w:t xml:space="preserve"> </w:t>
      </w:r>
      <w:r>
        <w:rPr>
          <w:color w:val="231F20"/>
          <w:spacing w:val="-2"/>
          <w:w w:val="105"/>
          <w:sz w:val="24"/>
        </w:rPr>
        <w:t>Manual</w:t>
      </w:r>
    </w:p>
    <w:p w14:paraId="6DA20F1C" w14:textId="77777777" w:rsidR="007D148E" w:rsidRDefault="007C3187">
      <w:pPr>
        <w:pStyle w:val="ListParagraph"/>
        <w:numPr>
          <w:ilvl w:val="1"/>
          <w:numId w:val="2"/>
        </w:numPr>
        <w:tabs>
          <w:tab w:val="left" w:pos="1797"/>
        </w:tabs>
        <w:spacing w:before="17"/>
        <w:ind w:left="1797" w:hanging="357"/>
        <w:rPr>
          <w:sz w:val="24"/>
        </w:rPr>
      </w:pPr>
      <w:r>
        <w:rPr>
          <w:color w:val="231F20"/>
          <w:w w:val="105"/>
          <w:sz w:val="24"/>
        </w:rPr>
        <w:t>Recent</w:t>
      </w:r>
      <w:r>
        <w:rPr>
          <w:color w:val="231F20"/>
          <w:spacing w:val="-7"/>
          <w:w w:val="105"/>
          <w:sz w:val="24"/>
        </w:rPr>
        <w:t xml:space="preserve"> </w:t>
      </w:r>
      <w:r>
        <w:rPr>
          <w:color w:val="231F20"/>
          <w:w w:val="105"/>
          <w:sz w:val="24"/>
        </w:rPr>
        <w:t>county,</w:t>
      </w:r>
      <w:r>
        <w:rPr>
          <w:color w:val="231F20"/>
          <w:spacing w:val="-5"/>
          <w:w w:val="105"/>
          <w:sz w:val="24"/>
        </w:rPr>
        <w:t xml:space="preserve"> </w:t>
      </w:r>
      <w:r>
        <w:rPr>
          <w:color w:val="231F20"/>
          <w:w w:val="105"/>
          <w:sz w:val="24"/>
        </w:rPr>
        <w:t>city</w:t>
      </w:r>
      <w:r>
        <w:rPr>
          <w:color w:val="231F20"/>
          <w:spacing w:val="-7"/>
          <w:w w:val="105"/>
          <w:sz w:val="24"/>
        </w:rPr>
        <w:t xml:space="preserve"> </w:t>
      </w:r>
      <w:r>
        <w:rPr>
          <w:color w:val="231F20"/>
          <w:w w:val="105"/>
          <w:sz w:val="24"/>
        </w:rPr>
        <w:t>and</w:t>
      </w:r>
      <w:r>
        <w:rPr>
          <w:color w:val="231F20"/>
          <w:spacing w:val="-8"/>
          <w:w w:val="105"/>
          <w:sz w:val="24"/>
        </w:rPr>
        <w:t xml:space="preserve"> </w:t>
      </w:r>
      <w:r>
        <w:rPr>
          <w:color w:val="231F20"/>
          <w:w w:val="105"/>
          <w:sz w:val="24"/>
        </w:rPr>
        <w:t>district</w:t>
      </w:r>
      <w:r>
        <w:rPr>
          <w:color w:val="231F20"/>
          <w:spacing w:val="-3"/>
          <w:w w:val="105"/>
          <w:sz w:val="24"/>
        </w:rPr>
        <w:t xml:space="preserve"> </w:t>
      </w:r>
      <w:r>
        <w:rPr>
          <w:color w:val="231F20"/>
          <w:spacing w:val="-2"/>
          <w:w w:val="105"/>
          <w:sz w:val="24"/>
        </w:rPr>
        <w:t>budgets</w:t>
      </w:r>
    </w:p>
    <w:p w14:paraId="6DA20F1D" w14:textId="77777777" w:rsidR="007D148E" w:rsidRDefault="007C3187">
      <w:pPr>
        <w:pStyle w:val="ListParagraph"/>
        <w:numPr>
          <w:ilvl w:val="1"/>
          <w:numId w:val="2"/>
        </w:numPr>
        <w:tabs>
          <w:tab w:val="left" w:pos="1797"/>
        </w:tabs>
        <w:spacing w:before="24"/>
        <w:ind w:left="1797" w:hanging="357"/>
        <w:rPr>
          <w:sz w:val="24"/>
        </w:rPr>
      </w:pPr>
      <w:r>
        <w:rPr>
          <w:color w:val="231F20"/>
          <w:w w:val="105"/>
          <w:sz w:val="24"/>
        </w:rPr>
        <w:t>A</w:t>
      </w:r>
      <w:r>
        <w:rPr>
          <w:color w:val="231F20"/>
          <w:spacing w:val="-8"/>
          <w:w w:val="105"/>
          <w:sz w:val="24"/>
        </w:rPr>
        <w:t xml:space="preserve"> </w:t>
      </w:r>
      <w:r>
        <w:rPr>
          <w:color w:val="231F20"/>
          <w:w w:val="105"/>
          <w:sz w:val="24"/>
        </w:rPr>
        <w:t>Citizen's</w:t>
      </w:r>
      <w:r>
        <w:rPr>
          <w:color w:val="231F20"/>
          <w:spacing w:val="-4"/>
          <w:w w:val="105"/>
          <w:sz w:val="24"/>
        </w:rPr>
        <w:t xml:space="preserve"> </w:t>
      </w:r>
      <w:r>
        <w:rPr>
          <w:color w:val="231F20"/>
          <w:w w:val="105"/>
          <w:sz w:val="24"/>
        </w:rPr>
        <w:t>Guide</w:t>
      </w:r>
      <w:r>
        <w:rPr>
          <w:color w:val="231F20"/>
          <w:spacing w:val="-7"/>
          <w:w w:val="105"/>
          <w:sz w:val="24"/>
        </w:rPr>
        <w:t xml:space="preserve"> </w:t>
      </w:r>
      <w:r>
        <w:rPr>
          <w:color w:val="231F20"/>
          <w:w w:val="105"/>
          <w:sz w:val="24"/>
        </w:rPr>
        <w:t>to</w:t>
      </w:r>
      <w:r>
        <w:rPr>
          <w:color w:val="231F20"/>
          <w:spacing w:val="-6"/>
          <w:w w:val="105"/>
          <w:sz w:val="24"/>
        </w:rPr>
        <w:t xml:space="preserve"> </w:t>
      </w:r>
      <w:r>
        <w:rPr>
          <w:color w:val="231F20"/>
          <w:w w:val="105"/>
          <w:sz w:val="24"/>
        </w:rPr>
        <w:t>Local</w:t>
      </w:r>
      <w:r>
        <w:rPr>
          <w:color w:val="231F20"/>
          <w:spacing w:val="-3"/>
          <w:w w:val="105"/>
          <w:sz w:val="24"/>
        </w:rPr>
        <w:t xml:space="preserve"> </w:t>
      </w:r>
      <w:r>
        <w:rPr>
          <w:color w:val="231F20"/>
          <w:w w:val="105"/>
          <w:sz w:val="24"/>
        </w:rPr>
        <w:t>Government</w:t>
      </w:r>
      <w:r>
        <w:rPr>
          <w:color w:val="231F20"/>
          <w:spacing w:val="-2"/>
          <w:w w:val="105"/>
          <w:sz w:val="24"/>
        </w:rPr>
        <w:t xml:space="preserve"> </w:t>
      </w:r>
      <w:r>
        <w:rPr>
          <w:color w:val="231F20"/>
          <w:w w:val="105"/>
          <w:sz w:val="24"/>
        </w:rPr>
        <w:t>in</w:t>
      </w:r>
      <w:r>
        <w:rPr>
          <w:color w:val="231F20"/>
          <w:spacing w:val="-4"/>
          <w:w w:val="105"/>
          <w:sz w:val="24"/>
        </w:rPr>
        <w:t xml:space="preserve"> </w:t>
      </w:r>
      <w:r>
        <w:rPr>
          <w:color w:val="231F20"/>
          <w:w w:val="105"/>
          <w:sz w:val="24"/>
        </w:rPr>
        <w:t xml:space="preserve">Shasta </w:t>
      </w:r>
      <w:r>
        <w:rPr>
          <w:color w:val="231F20"/>
          <w:spacing w:val="-2"/>
          <w:w w:val="105"/>
          <w:sz w:val="24"/>
        </w:rPr>
        <w:t>County</w:t>
      </w:r>
    </w:p>
    <w:p w14:paraId="6DA20F1E" w14:textId="77777777" w:rsidR="007D148E" w:rsidRDefault="007C3187">
      <w:pPr>
        <w:pStyle w:val="ListParagraph"/>
        <w:numPr>
          <w:ilvl w:val="1"/>
          <w:numId w:val="2"/>
        </w:numPr>
        <w:tabs>
          <w:tab w:val="left" w:pos="1797"/>
        </w:tabs>
        <w:spacing w:before="17"/>
        <w:ind w:left="1797" w:hanging="357"/>
        <w:rPr>
          <w:sz w:val="24"/>
        </w:rPr>
      </w:pPr>
      <w:r>
        <w:rPr>
          <w:color w:val="231F20"/>
          <w:w w:val="105"/>
          <w:sz w:val="24"/>
        </w:rPr>
        <w:t>Shasta</w:t>
      </w:r>
      <w:r>
        <w:rPr>
          <w:color w:val="231F20"/>
          <w:spacing w:val="-16"/>
          <w:w w:val="105"/>
          <w:sz w:val="24"/>
        </w:rPr>
        <w:t xml:space="preserve"> </w:t>
      </w:r>
      <w:r>
        <w:rPr>
          <w:color w:val="231F20"/>
          <w:w w:val="105"/>
          <w:sz w:val="24"/>
        </w:rPr>
        <w:t>County</w:t>
      </w:r>
      <w:r>
        <w:rPr>
          <w:color w:val="231F20"/>
          <w:spacing w:val="-10"/>
          <w:w w:val="105"/>
          <w:sz w:val="24"/>
        </w:rPr>
        <w:t xml:space="preserve"> </w:t>
      </w:r>
      <w:r>
        <w:rPr>
          <w:color w:val="231F20"/>
          <w:w w:val="105"/>
          <w:sz w:val="24"/>
        </w:rPr>
        <w:t>Counsel</w:t>
      </w:r>
      <w:r>
        <w:rPr>
          <w:color w:val="231F20"/>
          <w:spacing w:val="-3"/>
          <w:w w:val="105"/>
          <w:sz w:val="24"/>
        </w:rPr>
        <w:t xml:space="preserve"> </w:t>
      </w:r>
      <w:r>
        <w:rPr>
          <w:color w:val="231F20"/>
          <w:w w:val="105"/>
          <w:sz w:val="24"/>
        </w:rPr>
        <w:t>Opinion</w:t>
      </w:r>
      <w:r>
        <w:rPr>
          <w:color w:val="231F20"/>
          <w:spacing w:val="12"/>
          <w:w w:val="105"/>
          <w:sz w:val="24"/>
        </w:rPr>
        <w:t xml:space="preserve"> </w:t>
      </w:r>
      <w:r>
        <w:rPr>
          <w:color w:val="231F20"/>
          <w:spacing w:val="-2"/>
          <w:w w:val="105"/>
          <w:sz w:val="24"/>
        </w:rPr>
        <w:t>Memoranda</w:t>
      </w:r>
    </w:p>
    <w:p w14:paraId="6DA20F1F" w14:textId="77777777" w:rsidR="007D148E" w:rsidRDefault="007C3187">
      <w:pPr>
        <w:pStyle w:val="ListParagraph"/>
        <w:numPr>
          <w:ilvl w:val="1"/>
          <w:numId w:val="2"/>
        </w:numPr>
        <w:tabs>
          <w:tab w:val="left" w:pos="1797"/>
        </w:tabs>
        <w:spacing w:before="24"/>
        <w:ind w:left="1797" w:hanging="357"/>
        <w:rPr>
          <w:sz w:val="24"/>
        </w:rPr>
      </w:pPr>
      <w:r>
        <w:rPr>
          <w:color w:val="231F20"/>
          <w:w w:val="105"/>
          <w:sz w:val="24"/>
        </w:rPr>
        <w:t>The</w:t>
      </w:r>
      <w:r>
        <w:rPr>
          <w:color w:val="231F20"/>
          <w:spacing w:val="-14"/>
          <w:w w:val="105"/>
          <w:sz w:val="24"/>
        </w:rPr>
        <w:t xml:space="preserve"> </w:t>
      </w:r>
      <w:r>
        <w:rPr>
          <w:color w:val="231F20"/>
          <w:w w:val="105"/>
          <w:sz w:val="24"/>
        </w:rPr>
        <w:t>Brown</w:t>
      </w:r>
      <w:r>
        <w:rPr>
          <w:color w:val="231F20"/>
          <w:spacing w:val="-7"/>
          <w:w w:val="105"/>
          <w:sz w:val="24"/>
        </w:rPr>
        <w:t xml:space="preserve"> </w:t>
      </w:r>
      <w:r>
        <w:rPr>
          <w:color w:val="231F20"/>
          <w:w w:val="105"/>
          <w:sz w:val="24"/>
        </w:rPr>
        <w:t>Act</w:t>
      </w:r>
      <w:r>
        <w:rPr>
          <w:color w:val="231F20"/>
          <w:spacing w:val="-7"/>
          <w:w w:val="105"/>
          <w:sz w:val="24"/>
        </w:rPr>
        <w:t xml:space="preserve"> </w:t>
      </w:r>
      <w:r>
        <w:rPr>
          <w:color w:val="231F20"/>
          <w:w w:val="105"/>
          <w:sz w:val="24"/>
        </w:rPr>
        <w:t>(booklet</w:t>
      </w:r>
      <w:r>
        <w:rPr>
          <w:color w:val="231F20"/>
          <w:spacing w:val="-6"/>
          <w:w w:val="105"/>
          <w:sz w:val="24"/>
        </w:rPr>
        <w:t xml:space="preserve"> </w:t>
      </w:r>
      <w:r>
        <w:rPr>
          <w:color w:val="231F20"/>
          <w:w w:val="105"/>
          <w:sz w:val="24"/>
        </w:rPr>
        <w:t>by</w:t>
      </w:r>
      <w:r>
        <w:rPr>
          <w:color w:val="231F20"/>
          <w:spacing w:val="-8"/>
          <w:w w:val="105"/>
          <w:sz w:val="24"/>
        </w:rPr>
        <w:t xml:space="preserve"> </w:t>
      </w:r>
      <w:r>
        <w:rPr>
          <w:color w:val="231F20"/>
          <w:w w:val="105"/>
          <w:sz w:val="24"/>
        </w:rPr>
        <w:t>California</w:t>
      </w:r>
      <w:r>
        <w:rPr>
          <w:color w:val="231F20"/>
          <w:spacing w:val="-7"/>
          <w:w w:val="105"/>
          <w:sz w:val="24"/>
        </w:rPr>
        <w:t xml:space="preserve"> </w:t>
      </w:r>
      <w:r>
        <w:rPr>
          <w:color w:val="231F20"/>
          <w:w w:val="105"/>
          <w:sz w:val="24"/>
        </w:rPr>
        <w:t>Attorney</w:t>
      </w:r>
      <w:r>
        <w:rPr>
          <w:color w:val="231F20"/>
          <w:spacing w:val="2"/>
          <w:w w:val="105"/>
          <w:sz w:val="24"/>
        </w:rPr>
        <w:t xml:space="preserve"> </w:t>
      </w:r>
      <w:r>
        <w:rPr>
          <w:color w:val="231F20"/>
          <w:spacing w:val="-2"/>
          <w:w w:val="105"/>
          <w:sz w:val="24"/>
        </w:rPr>
        <w:t>General)</w:t>
      </w:r>
    </w:p>
    <w:p w14:paraId="6DA20F20" w14:textId="77777777" w:rsidR="007D148E" w:rsidRDefault="007C3187">
      <w:pPr>
        <w:pStyle w:val="ListParagraph"/>
        <w:numPr>
          <w:ilvl w:val="1"/>
          <w:numId w:val="2"/>
        </w:numPr>
        <w:tabs>
          <w:tab w:val="left" w:pos="1797"/>
        </w:tabs>
        <w:spacing w:before="17"/>
        <w:ind w:left="1797" w:hanging="357"/>
        <w:rPr>
          <w:sz w:val="24"/>
        </w:rPr>
      </w:pPr>
      <w:r>
        <w:rPr>
          <w:color w:val="231F20"/>
          <w:w w:val="105"/>
          <w:sz w:val="24"/>
        </w:rPr>
        <w:t>Compendium</w:t>
      </w:r>
      <w:r>
        <w:rPr>
          <w:color w:val="231F20"/>
          <w:spacing w:val="-4"/>
          <w:w w:val="105"/>
          <w:sz w:val="24"/>
        </w:rPr>
        <w:t xml:space="preserve"> </w:t>
      </w:r>
      <w:r>
        <w:rPr>
          <w:color w:val="231F20"/>
          <w:w w:val="105"/>
          <w:sz w:val="24"/>
        </w:rPr>
        <w:t>of</w:t>
      </w:r>
      <w:r>
        <w:rPr>
          <w:color w:val="231F20"/>
          <w:spacing w:val="-5"/>
          <w:w w:val="105"/>
          <w:sz w:val="24"/>
        </w:rPr>
        <w:t xml:space="preserve"> </w:t>
      </w:r>
      <w:r>
        <w:rPr>
          <w:color w:val="231F20"/>
          <w:w w:val="105"/>
          <w:sz w:val="24"/>
        </w:rPr>
        <w:t>California</w:t>
      </w:r>
      <w:r>
        <w:rPr>
          <w:color w:val="231F20"/>
          <w:spacing w:val="-7"/>
          <w:w w:val="105"/>
          <w:sz w:val="24"/>
        </w:rPr>
        <w:t xml:space="preserve"> </w:t>
      </w:r>
      <w:r>
        <w:rPr>
          <w:color w:val="231F20"/>
          <w:w w:val="105"/>
          <w:sz w:val="24"/>
        </w:rPr>
        <w:t>Grand</w:t>
      </w:r>
      <w:r>
        <w:rPr>
          <w:color w:val="231F20"/>
          <w:spacing w:val="-9"/>
          <w:w w:val="105"/>
          <w:sz w:val="24"/>
        </w:rPr>
        <w:t xml:space="preserve"> </w:t>
      </w:r>
      <w:r>
        <w:rPr>
          <w:color w:val="231F20"/>
          <w:w w:val="105"/>
          <w:sz w:val="24"/>
        </w:rPr>
        <w:t>Jury</w:t>
      </w:r>
      <w:r>
        <w:rPr>
          <w:color w:val="231F20"/>
          <w:spacing w:val="-9"/>
          <w:w w:val="105"/>
          <w:sz w:val="24"/>
        </w:rPr>
        <w:t xml:space="preserve"> </w:t>
      </w:r>
      <w:r>
        <w:rPr>
          <w:color w:val="231F20"/>
          <w:w w:val="105"/>
          <w:sz w:val="24"/>
        </w:rPr>
        <w:t>Law</w:t>
      </w:r>
      <w:r>
        <w:rPr>
          <w:color w:val="231F20"/>
          <w:spacing w:val="-6"/>
          <w:w w:val="105"/>
          <w:sz w:val="24"/>
        </w:rPr>
        <w:t xml:space="preserve"> </w:t>
      </w:r>
      <w:r>
        <w:rPr>
          <w:color w:val="231F20"/>
          <w:spacing w:val="-2"/>
          <w:w w:val="105"/>
          <w:sz w:val="24"/>
        </w:rPr>
        <w:t>(CGJA)</w:t>
      </w:r>
    </w:p>
    <w:p w14:paraId="6DA20F21" w14:textId="77777777" w:rsidR="007D148E" w:rsidRDefault="007C3187">
      <w:pPr>
        <w:pStyle w:val="ListParagraph"/>
        <w:numPr>
          <w:ilvl w:val="1"/>
          <w:numId w:val="2"/>
        </w:numPr>
        <w:tabs>
          <w:tab w:val="left" w:pos="1797"/>
        </w:tabs>
        <w:ind w:left="1797" w:hanging="357"/>
        <w:rPr>
          <w:sz w:val="24"/>
        </w:rPr>
      </w:pPr>
      <w:r>
        <w:rPr>
          <w:color w:val="231F20"/>
          <w:w w:val="105"/>
          <w:sz w:val="24"/>
        </w:rPr>
        <w:t>Other</w:t>
      </w:r>
      <w:r>
        <w:rPr>
          <w:color w:val="231F20"/>
          <w:spacing w:val="-8"/>
          <w:w w:val="105"/>
          <w:sz w:val="24"/>
        </w:rPr>
        <w:t xml:space="preserve"> </w:t>
      </w:r>
      <w:r>
        <w:rPr>
          <w:color w:val="231F20"/>
          <w:w w:val="105"/>
          <w:sz w:val="24"/>
        </w:rPr>
        <w:t>background</w:t>
      </w:r>
      <w:r>
        <w:rPr>
          <w:color w:val="231F20"/>
          <w:spacing w:val="-9"/>
          <w:w w:val="105"/>
          <w:sz w:val="24"/>
        </w:rPr>
        <w:t xml:space="preserve"> </w:t>
      </w:r>
      <w:r>
        <w:rPr>
          <w:color w:val="231F20"/>
          <w:w w:val="105"/>
          <w:sz w:val="24"/>
        </w:rPr>
        <w:t>materials</w:t>
      </w:r>
      <w:r>
        <w:rPr>
          <w:color w:val="231F20"/>
          <w:spacing w:val="-9"/>
          <w:w w:val="105"/>
          <w:sz w:val="24"/>
        </w:rPr>
        <w:t xml:space="preserve"> </w:t>
      </w:r>
      <w:r>
        <w:rPr>
          <w:color w:val="231F20"/>
          <w:w w:val="105"/>
          <w:sz w:val="24"/>
        </w:rPr>
        <w:t>from</w:t>
      </w:r>
      <w:r>
        <w:rPr>
          <w:color w:val="231F20"/>
          <w:spacing w:val="-8"/>
          <w:w w:val="105"/>
          <w:sz w:val="24"/>
        </w:rPr>
        <w:t xml:space="preserve"> </w:t>
      </w:r>
      <w:r>
        <w:rPr>
          <w:color w:val="231F20"/>
          <w:w w:val="105"/>
          <w:sz w:val="24"/>
        </w:rPr>
        <w:t>recent</w:t>
      </w:r>
      <w:r>
        <w:rPr>
          <w:color w:val="231F20"/>
          <w:spacing w:val="-6"/>
          <w:w w:val="105"/>
          <w:sz w:val="24"/>
        </w:rPr>
        <w:t xml:space="preserve"> </w:t>
      </w:r>
      <w:r>
        <w:rPr>
          <w:color w:val="231F20"/>
          <w:w w:val="105"/>
          <w:sz w:val="24"/>
        </w:rPr>
        <w:t>Grand</w:t>
      </w:r>
      <w:r>
        <w:rPr>
          <w:color w:val="231F20"/>
          <w:spacing w:val="-3"/>
          <w:w w:val="105"/>
          <w:sz w:val="24"/>
        </w:rPr>
        <w:t xml:space="preserve"> </w:t>
      </w:r>
      <w:r>
        <w:rPr>
          <w:color w:val="231F20"/>
          <w:w w:val="105"/>
          <w:sz w:val="24"/>
        </w:rPr>
        <w:t>Jury</w:t>
      </w:r>
      <w:r>
        <w:rPr>
          <w:color w:val="231F20"/>
          <w:spacing w:val="-5"/>
          <w:w w:val="105"/>
          <w:sz w:val="24"/>
        </w:rPr>
        <w:t xml:space="preserve"> </w:t>
      </w:r>
      <w:r>
        <w:rPr>
          <w:color w:val="231F20"/>
          <w:spacing w:val="-2"/>
          <w:w w:val="105"/>
          <w:sz w:val="24"/>
        </w:rPr>
        <w:t>investigations</w:t>
      </w:r>
    </w:p>
    <w:p w14:paraId="6DA20F22" w14:textId="77777777" w:rsidR="007D148E" w:rsidRDefault="007C3187">
      <w:pPr>
        <w:pStyle w:val="Heading4"/>
        <w:spacing w:before="240"/>
        <w:ind w:left="1260"/>
        <w:rPr>
          <w:b w:val="0"/>
        </w:rPr>
      </w:pPr>
      <w:r>
        <w:rPr>
          <w:color w:val="231F20"/>
          <w:w w:val="105"/>
        </w:rPr>
        <w:t>Website</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California</w:t>
      </w:r>
      <w:r>
        <w:rPr>
          <w:color w:val="231F20"/>
          <w:spacing w:val="-15"/>
          <w:w w:val="105"/>
        </w:rPr>
        <w:t xml:space="preserve"> </w:t>
      </w:r>
      <w:r>
        <w:rPr>
          <w:color w:val="231F20"/>
          <w:w w:val="105"/>
        </w:rPr>
        <w:t>Grand</w:t>
      </w:r>
      <w:r>
        <w:rPr>
          <w:color w:val="231F20"/>
          <w:spacing w:val="-16"/>
          <w:w w:val="105"/>
        </w:rPr>
        <w:t xml:space="preserve"> </w:t>
      </w:r>
      <w:r>
        <w:rPr>
          <w:color w:val="231F20"/>
          <w:w w:val="105"/>
        </w:rPr>
        <w:t>Jurors’</w:t>
      </w:r>
      <w:r>
        <w:rPr>
          <w:color w:val="231F20"/>
          <w:spacing w:val="-16"/>
          <w:w w:val="105"/>
        </w:rPr>
        <w:t xml:space="preserve"> </w:t>
      </w:r>
      <w:r>
        <w:rPr>
          <w:color w:val="231F20"/>
          <w:w w:val="105"/>
        </w:rPr>
        <w:t>Association</w:t>
      </w:r>
      <w:r>
        <w:rPr>
          <w:color w:val="231F20"/>
          <w:spacing w:val="32"/>
          <w:w w:val="105"/>
        </w:rPr>
        <w:t xml:space="preserve"> </w:t>
      </w:r>
      <w:hyperlink r:id="rId50">
        <w:r>
          <w:rPr>
            <w:b w:val="0"/>
            <w:color w:val="231F20"/>
            <w:spacing w:val="-2"/>
            <w:w w:val="105"/>
          </w:rPr>
          <w:t>www.cgja.org</w:t>
        </w:r>
      </w:hyperlink>
    </w:p>
    <w:p w14:paraId="6DA20F23" w14:textId="77777777" w:rsidR="007D148E" w:rsidRDefault="007C3187">
      <w:pPr>
        <w:pStyle w:val="BodyText"/>
        <w:spacing w:before="120"/>
        <w:ind w:left="1258" w:right="1120"/>
      </w:pPr>
      <w:r>
        <w:rPr>
          <w:color w:val="231F20"/>
          <w:w w:val="105"/>
        </w:rPr>
        <w:t>The</w:t>
      </w:r>
      <w:r>
        <w:rPr>
          <w:color w:val="231F20"/>
          <w:spacing w:val="-9"/>
          <w:w w:val="105"/>
        </w:rPr>
        <w:t xml:space="preserve"> </w:t>
      </w:r>
      <w:r>
        <w:rPr>
          <w:color w:val="231F20"/>
          <w:w w:val="105"/>
        </w:rPr>
        <w:t>Jury</w:t>
      </w:r>
      <w:r>
        <w:rPr>
          <w:color w:val="231F20"/>
          <w:spacing w:val="-7"/>
          <w:w w:val="105"/>
        </w:rPr>
        <w:t xml:space="preserve"> </w:t>
      </w:r>
      <w:r>
        <w:rPr>
          <w:color w:val="231F20"/>
          <w:w w:val="105"/>
        </w:rPr>
        <w:t>Resources</w:t>
      </w:r>
      <w:r>
        <w:rPr>
          <w:color w:val="231F20"/>
          <w:spacing w:val="-8"/>
          <w:w w:val="105"/>
        </w:rPr>
        <w:t xml:space="preserve"> </w:t>
      </w:r>
      <w:r>
        <w:rPr>
          <w:color w:val="231F20"/>
          <w:w w:val="105"/>
        </w:rPr>
        <w:t>tab</w:t>
      </w:r>
      <w:r>
        <w:rPr>
          <w:color w:val="231F20"/>
          <w:spacing w:val="-5"/>
          <w:w w:val="105"/>
        </w:rPr>
        <w:t xml:space="preserve"> </w:t>
      </w:r>
      <w:r>
        <w:rPr>
          <w:color w:val="231F20"/>
          <w:w w:val="105"/>
        </w:rPr>
        <w:t>of</w:t>
      </w:r>
      <w:r>
        <w:rPr>
          <w:color w:val="231F20"/>
          <w:spacing w:val="-9"/>
          <w:w w:val="105"/>
        </w:rPr>
        <w:t xml:space="preserve"> </w:t>
      </w:r>
      <w:r>
        <w:rPr>
          <w:color w:val="231F20"/>
          <w:w w:val="105"/>
        </w:rPr>
        <w:t>CGJA’s</w:t>
      </w:r>
      <w:r>
        <w:rPr>
          <w:color w:val="231F20"/>
          <w:spacing w:val="-8"/>
          <w:w w:val="105"/>
        </w:rPr>
        <w:t xml:space="preserve"> </w:t>
      </w:r>
      <w:r>
        <w:rPr>
          <w:color w:val="231F20"/>
          <w:w w:val="105"/>
        </w:rPr>
        <w:t>website</w:t>
      </w:r>
      <w:r>
        <w:rPr>
          <w:color w:val="231F20"/>
          <w:spacing w:val="-7"/>
          <w:w w:val="105"/>
        </w:rPr>
        <w:t xml:space="preserve"> </w:t>
      </w:r>
      <w:r>
        <w:rPr>
          <w:color w:val="231F20"/>
          <w:w w:val="105"/>
        </w:rPr>
        <w:t>is</w:t>
      </w:r>
      <w:r>
        <w:rPr>
          <w:color w:val="231F20"/>
          <w:spacing w:val="-6"/>
          <w:w w:val="105"/>
        </w:rPr>
        <w:t xml:space="preserve"> </w:t>
      </w:r>
      <w:r>
        <w:rPr>
          <w:color w:val="231F20"/>
          <w:w w:val="105"/>
        </w:rPr>
        <w:t>often</w:t>
      </w:r>
      <w:r>
        <w:rPr>
          <w:color w:val="231F20"/>
          <w:spacing w:val="-7"/>
          <w:w w:val="105"/>
        </w:rPr>
        <w:t xml:space="preserve"> </w:t>
      </w:r>
      <w:r>
        <w:rPr>
          <w:color w:val="231F20"/>
          <w:w w:val="105"/>
        </w:rPr>
        <w:t>the</w:t>
      </w:r>
      <w:r>
        <w:rPr>
          <w:color w:val="231F20"/>
          <w:spacing w:val="-5"/>
          <w:w w:val="105"/>
        </w:rPr>
        <w:t xml:space="preserve"> </w:t>
      </w:r>
      <w:r>
        <w:rPr>
          <w:color w:val="231F20"/>
          <w:w w:val="105"/>
        </w:rPr>
        <w:t>place</w:t>
      </w:r>
      <w:r>
        <w:rPr>
          <w:color w:val="231F20"/>
          <w:spacing w:val="-7"/>
          <w:w w:val="105"/>
        </w:rPr>
        <w:t xml:space="preserve"> </w:t>
      </w:r>
      <w:r>
        <w:rPr>
          <w:color w:val="231F20"/>
          <w:w w:val="105"/>
        </w:rPr>
        <w:t>to</w:t>
      </w:r>
      <w:r>
        <w:rPr>
          <w:color w:val="231F20"/>
          <w:spacing w:val="-8"/>
          <w:w w:val="105"/>
        </w:rPr>
        <w:t xml:space="preserve"> </w:t>
      </w:r>
      <w:r>
        <w:rPr>
          <w:color w:val="231F20"/>
          <w:w w:val="105"/>
        </w:rPr>
        <w:t>start</w:t>
      </w:r>
      <w:r>
        <w:rPr>
          <w:color w:val="231F20"/>
          <w:spacing w:val="-4"/>
          <w:w w:val="105"/>
        </w:rPr>
        <w:t xml:space="preserve"> </w:t>
      </w:r>
      <w:r>
        <w:rPr>
          <w:color w:val="231F20"/>
          <w:w w:val="105"/>
        </w:rPr>
        <w:t>when</w:t>
      </w:r>
      <w:r>
        <w:rPr>
          <w:color w:val="231F20"/>
          <w:spacing w:val="-5"/>
          <w:w w:val="105"/>
        </w:rPr>
        <w:t xml:space="preserve"> </w:t>
      </w:r>
      <w:r>
        <w:rPr>
          <w:color w:val="231F20"/>
          <w:w w:val="105"/>
        </w:rPr>
        <w:t>beginning your research.</w:t>
      </w:r>
    </w:p>
    <w:p w14:paraId="6DA20F24" w14:textId="77777777" w:rsidR="007D148E" w:rsidRDefault="007C3187">
      <w:pPr>
        <w:pStyle w:val="BodyText"/>
        <w:spacing w:before="121"/>
        <w:ind w:left="1258" w:right="1349"/>
      </w:pPr>
      <w:r>
        <w:rPr>
          <w:color w:val="231F20"/>
          <w:w w:val="105"/>
        </w:rPr>
        <w:t>That</w:t>
      </w:r>
      <w:r>
        <w:rPr>
          <w:color w:val="231F20"/>
          <w:spacing w:val="-4"/>
          <w:w w:val="105"/>
        </w:rPr>
        <w:t xml:space="preserve"> </w:t>
      </w:r>
      <w:r>
        <w:rPr>
          <w:color w:val="231F20"/>
          <w:w w:val="105"/>
        </w:rPr>
        <w:t>tab</w:t>
      </w:r>
      <w:r>
        <w:rPr>
          <w:color w:val="231F20"/>
          <w:spacing w:val="-4"/>
          <w:w w:val="105"/>
        </w:rPr>
        <w:t xml:space="preserve"> </w:t>
      </w:r>
      <w:r>
        <w:rPr>
          <w:color w:val="231F20"/>
          <w:w w:val="105"/>
        </w:rPr>
        <w:t>has</w:t>
      </w:r>
      <w:r>
        <w:rPr>
          <w:color w:val="231F20"/>
          <w:spacing w:val="-3"/>
          <w:w w:val="105"/>
        </w:rPr>
        <w:t xml:space="preserve"> </w:t>
      </w:r>
      <w:r>
        <w:rPr>
          <w:color w:val="231F20"/>
          <w:w w:val="105"/>
        </w:rPr>
        <w:t>a</w:t>
      </w:r>
      <w:r>
        <w:rPr>
          <w:color w:val="231F20"/>
          <w:spacing w:val="-7"/>
          <w:w w:val="105"/>
        </w:rPr>
        <w:t xml:space="preserve"> </w:t>
      </w:r>
      <w:r>
        <w:rPr>
          <w:color w:val="231F20"/>
          <w:w w:val="105"/>
        </w:rPr>
        <w:t>link</w:t>
      </w:r>
      <w:r>
        <w:rPr>
          <w:color w:val="231F20"/>
          <w:spacing w:val="-6"/>
          <w:w w:val="105"/>
        </w:rPr>
        <w:t xml:space="preserve"> </w:t>
      </w:r>
      <w:r>
        <w:rPr>
          <w:color w:val="231F20"/>
          <w:w w:val="105"/>
        </w:rPr>
        <w:t>to</w:t>
      </w:r>
      <w:r>
        <w:rPr>
          <w:color w:val="231F20"/>
          <w:spacing w:val="-4"/>
          <w:w w:val="105"/>
        </w:rPr>
        <w:t xml:space="preserve"> </w:t>
      </w:r>
      <w:r>
        <w:rPr>
          <w:color w:val="231F20"/>
          <w:w w:val="105"/>
        </w:rPr>
        <w:t>hundreds</w:t>
      </w:r>
      <w:r>
        <w:rPr>
          <w:color w:val="231F20"/>
          <w:spacing w:val="-2"/>
          <w:w w:val="105"/>
        </w:rPr>
        <w:t xml:space="preserve"> </w:t>
      </w:r>
      <w:r>
        <w:rPr>
          <w:color w:val="231F20"/>
          <w:w w:val="105"/>
        </w:rPr>
        <w:t>of</w:t>
      </w:r>
      <w:r>
        <w:rPr>
          <w:color w:val="231F20"/>
          <w:spacing w:val="-3"/>
          <w:w w:val="105"/>
        </w:rPr>
        <w:t xml:space="preserve"> </w:t>
      </w:r>
      <w:r>
        <w:rPr>
          <w:color w:val="231F20"/>
          <w:w w:val="105"/>
        </w:rPr>
        <w:t>grand</w:t>
      </w:r>
      <w:r>
        <w:rPr>
          <w:color w:val="231F20"/>
          <w:spacing w:val="-6"/>
          <w:w w:val="105"/>
        </w:rPr>
        <w:t xml:space="preserve"> </w:t>
      </w:r>
      <w:r>
        <w:rPr>
          <w:color w:val="231F20"/>
          <w:w w:val="105"/>
        </w:rPr>
        <w:t>jury</w:t>
      </w:r>
      <w:r>
        <w:rPr>
          <w:color w:val="231F20"/>
          <w:spacing w:val="-6"/>
          <w:w w:val="105"/>
        </w:rPr>
        <w:t xml:space="preserve"> </w:t>
      </w:r>
      <w:r>
        <w:rPr>
          <w:color w:val="231F20"/>
          <w:w w:val="105"/>
        </w:rPr>
        <w:t>reports</w:t>
      </w:r>
      <w:r>
        <w:rPr>
          <w:color w:val="231F20"/>
          <w:spacing w:val="-5"/>
          <w:w w:val="105"/>
        </w:rPr>
        <w:t xml:space="preserve"> </w:t>
      </w:r>
      <w:r>
        <w:rPr>
          <w:color w:val="231F20"/>
          <w:w w:val="105"/>
        </w:rPr>
        <w:t>from</w:t>
      </w:r>
      <w:r>
        <w:rPr>
          <w:color w:val="231F20"/>
          <w:spacing w:val="-2"/>
          <w:w w:val="105"/>
        </w:rPr>
        <w:t xml:space="preserve"> </w:t>
      </w:r>
      <w:r>
        <w:rPr>
          <w:color w:val="231F20"/>
          <w:w w:val="105"/>
        </w:rPr>
        <w:t>around</w:t>
      </w:r>
      <w:r>
        <w:rPr>
          <w:color w:val="231F20"/>
          <w:spacing w:val="-6"/>
          <w:w w:val="105"/>
        </w:rPr>
        <w:t xml:space="preserve"> </w:t>
      </w:r>
      <w:r>
        <w:rPr>
          <w:color w:val="231F20"/>
          <w:w w:val="105"/>
        </w:rPr>
        <w:t>the</w:t>
      </w:r>
      <w:r>
        <w:rPr>
          <w:color w:val="231F20"/>
          <w:spacing w:val="-9"/>
          <w:w w:val="105"/>
        </w:rPr>
        <w:t xml:space="preserve"> </w:t>
      </w:r>
      <w:r>
        <w:rPr>
          <w:color w:val="231F20"/>
          <w:w w:val="105"/>
        </w:rPr>
        <w:t>state</w:t>
      </w:r>
      <w:r>
        <w:rPr>
          <w:color w:val="231F20"/>
          <w:spacing w:val="-4"/>
          <w:w w:val="105"/>
        </w:rPr>
        <w:t xml:space="preserve"> </w:t>
      </w:r>
      <w:r>
        <w:rPr>
          <w:color w:val="231F20"/>
          <w:w w:val="105"/>
        </w:rPr>
        <w:t>–</w:t>
      </w:r>
      <w:r>
        <w:rPr>
          <w:color w:val="231F20"/>
          <w:spacing w:val="-8"/>
          <w:w w:val="105"/>
        </w:rPr>
        <w:t xml:space="preserve"> </w:t>
      </w:r>
      <w:r>
        <w:rPr>
          <w:color w:val="231F20"/>
          <w:w w:val="105"/>
        </w:rPr>
        <w:t>just</w:t>
      </w:r>
      <w:r>
        <w:rPr>
          <w:color w:val="231F20"/>
          <w:spacing w:val="-3"/>
          <w:w w:val="105"/>
        </w:rPr>
        <w:t xml:space="preserve"> </w:t>
      </w:r>
      <w:r>
        <w:rPr>
          <w:color w:val="231F20"/>
          <w:w w:val="105"/>
        </w:rPr>
        <w:t>type in</w:t>
      </w:r>
      <w:r>
        <w:rPr>
          <w:color w:val="231F20"/>
          <w:spacing w:val="-7"/>
          <w:w w:val="105"/>
        </w:rPr>
        <w:t xml:space="preserve"> </w:t>
      </w:r>
      <w:r>
        <w:rPr>
          <w:color w:val="231F20"/>
          <w:w w:val="105"/>
        </w:rPr>
        <w:t>your</w:t>
      </w:r>
      <w:r>
        <w:rPr>
          <w:color w:val="231F20"/>
          <w:spacing w:val="-4"/>
          <w:w w:val="105"/>
        </w:rPr>
        <w:t xml:space="preserve"> </w:t>
      </w:r>
      <w:r>
        <w:rPr>
          <w:color w:val="231F20"/>
          <w:w w:val="105"/>
        </w:rPr>
        <w:t>topic</w:t>
      </w:r>
      <w:r>
        <w:rPr>
          <w:color w:val="231F20"/>
          <w:spacing w:val="-4"/>
          <w:w w:val="105"/>
        </w:rPr>
        <w:t xml:space="preserve"> </w:t>
      </w:r>
      <w:r>
        <w:rPr>
          <w:color w:val="231F20"/>
          <w:w w:val="105"/>
        </w:rPr>
        <w:t>and</w:t>
      </w:r>
      <w:r>
        <w:rPr>
          <w:color w:val="231F20"/>
          <w:spacing w:val="-5"/>
          <w:w w:val="105"/>
        </w:rPr>
        <w:t xml:space="preserve"> </w:t>
      </w:r>
      <w:r>
        <w:rPr>
          <w:color w:val="231F20"/>
          <w:w w:val="105"/>
        </w:rPr>
        <w:t>up</w:t>
      </w:r>
      <w:r>
        <w:rPr>
          <w:color w:val="231F20"/>
          <w:spacing w:val="-7"/>
          <w:w w:val="105"/>
        </w:rPr>
        <w:t xml:space="preserve"> </w:t>
      </w:r>
      <w:r>
        <w:rPr>
          <w:color w:val="231F20"/>
          <w:w w:val="105"/>
        </w:rPr>
        <w:t>will</w:t>
      </w:r>
      <w:r>
        <w:rPr>
          <w:color w:val="231F20"/>
          <w:spacing w:val="-5"/>
          <w:w w:val="105"/>
        </w:rPr>
        <w:t xml:space="preserve"> </w:t>
      </w:r>
      <w:r>
        <w:rPr>
          <w:color w:val="231F20"/>
          <w:w w:val="105"/>
        </w:rPr>
        <w:t>pop</w:t>
      </w:r>
      <w:r>
        <w:rPr>
          <w:color w:val="231F20"/>
          <w:spacing w:val="-4"/>
          <w:w w:val="105"/>
        </w:rPr>
        <w:t xml:space="preserve"> </w:t>
      </w:r>
      <w:r>
        <w:rPr>
          <w:color w:val="231F20"/>
          <w:w w:val="105"/>
        </w:rPr>
        <w:t>a</w:t>
      </w:r>
      <w:r>
        <w:rPr>
          <w:color w:val="231F20"/>
          <w:spacing w:val="-5"/>
          <w:w w:val="105"/>
        </w:rPr>
        <w:t xml:space="preserve"> </w:t>
      </w:r>
      <w:r>
        <w:rPr>
          <w:color w:val="231F20"/>
          <w:w w:val="105"/>
        </w:rPr>
        <w:t>number</w:t>
      </w:r>
      <w:r>
        <w:rPr>
          <w:color w:val="231F20"/>
          <w:spacing w:val="-4"/>
          <w:w w:val="105"/>
        </w:rPr>
        <w:t xml:space="preserve"> </w:t>
      </w:r>
      <w:r>
        <w:rPr>
          <w:color w:val="231F20"/>
          <w:w w:val="105"/>
        </w:rPr>
        <w:t>of</w:t>
      </w:r>
      <w:r>
        <w:rPr>
          <w:color w:val="231F20"/>
          <w:spacing w:val="-5"/>
          <w:w w:val="105"/>
        </w:rPr>
        <w:t xml:space="preserve"> </w:t>
      </w:r>
      <w:r>
        <w:rPr>
          <w:color w:val="231F20"/>
          <w:w w:val="105"/>
        </w:rPr>
        <w:t>reports</w:t>
      </w:r>
      <w:r>
        <w:rPr>
          <w:color w:val="231F20"/>
          <w:spacing w:val="-4"/>
          <w:w w:val="105"/>
        </w:rPr>
        <w:t xml:space="preserve"> </w:t>
      </w:r>
      <w:r>
        <w:rPr>
          <w:color w:val="231F20"/>
          <w:w w:val="105"/>
        </w:rPr>
        <w:t>that</w:t>
      </w:r>
      <w:r>
        <w:rPr>
          <w:color w:val="231F20"/>
          <w:spacing w:val="-5"/>
          <w:w w:val="105"/>
        </w:rPr>
        <w:t xml:space="preserve"> </w:t>
      </w:r>
      <w:r>
        <w:rPr>
          <w:color w:val="231F20"/>
          <w:w w:val="105"/>
        </w:rPr>
        <w:t>can</w:t>
      </w:r>
      <w:r>
        <w:rPr>
          <w:color w:val="231F20"/>
          <w:spacing w:val="-4"/>
          <w:w w:val="105"/>
        </w:rPr>
        <w:t xml:space="preserve"> </w:t>
      </w:r>
      <w:r>
        <w:rPr>
          <w:color w:val="231F20"/>
          <w:w w:val="105"/>
        </w:rPr>
        <w:t>contain</w:t>
      </w:r>
      <w:r>
        <w:rPr>
          <w:color w:val="231F20"/>
          <w:spacing w:val="-7"/>
          <w:w w:val="105"/>
        </w:rPr>
        <w:t xml:space="preserve"> </w:t>
      </w:r>
      <w:r>
        <w:rPr>
          <w:color w:val="231F20"/>
          <w:w w:val="105"/>
        </w:rPr>
        <w:t>useful</w:t>
      </w:r>
      <w:r>
        <w:rPr>
          <w:color w:val="231F20"/>
          <w:spacing w:val="-1"/>
          <w:w w:val="105"/>
        </w:rPr>
        <w:t xml:space="preserve"> </w:t>
      </w:r>
      <w:r>
        <w:rPr>
          <w:color w:val="231F20"/>
          <w:w w:val="105"/>
        </w:rPr>
        <w:t>background information,</w:t>
      </w:r>
      <w:r>
        <w:rPr>
          <w:color w:val="231F20"/>
          <w:spacing w:val="-3"/>
          <w:w w:val="105"/>
        </w:rPr>
        <w:t xml:space="preserve"> </w:t>
      </w:r>
      <w:r>
        <w:rPr>
          <w:color w:val="231F20"/>
          <w:w w:val="105"/>
        </w:rPr>
        <w:t>a</w:t>
      </w:r>
      <w:r>
        <w:rPr>
          <w:color w:val="231F20"/>
          <w:spacing w:val="-7"/>
          <w:w w:val="105"/>
        </w:rPr>
        <w:t xml:space="preserve"> </w:t>
      </w:r>
      <w:r>
        <w:rPr>
          <w:color w:val="231F20"/>
          <w:w w:val="105"/>
        </w:rPr>
        <w:t>summary</w:t>
      </w:r>
      <w:r>
        <w:rPr>
          <w:color w:val="231F20"/>
          <w:spacing w:val="-2"/>
          <w:w w:val="105"/>
        </w:rPr>
        <w:t xml:space="preserve"> </w:t>
      </w:r>
      <w:r>
        <w:rPr>
          <w:color w:val="231F20"/>
          <w:w w:val="105"/>
        </w:rPr>
        <w:t>of</w:t>
      </w:r>
      <w:r>
        <w:rPr>
          <w:color w:val="231F20"/>
          <w:spacing w:val="-6"/>
          <w:w w:val="105"/>
        </w:rPr>
        <w:t xml:space="preserve"> </w:t>
      </w:r>
      <w:r>
        <w:rPr>
          <w:color w:val="231F20"/>
          <w:w w:val="105"/>
        </w:rPr>
        <w:t>the</w:t>
      </w:r>
      <w:r>
        <w:rPr>
          <w:color w:val="231F20"/>
          <w:spacing w:val="-5"/>
          <w:w w:val="105"/>
        </w:rPr>
        <w:t xml:space="preserve"> </w:t>
      </w:r>
      <w:r>
        <w:rPr>
          <w:color w:val="231F20"/>
          <w:w w:val="105"/>
        </w:rPr>
        <w:t>law</w:t>
      </w:r>
      <w:r>
        <w:rPr>
          <w:color w:val="231F20"/>
          <w:spacing w:val="-6"/>
          <w:w w:val="105"/>
        </w:rPr>
        <w:t xml:space="preserve"> </w:t>
      </w:r>
      <w:r>
        <w:rPr>
          <w:color w:val="231F20"/>
          <w:w w:val="105"/>
        </w:rPr>
        <w:t>related</w:t>
      </w:r>
      <w:r>
        <w:rPr>
          <w:color w:val="231F20"/>
          <w:spacing w:val="-5"/>
          <w:w w:val="105"/>
        </w:rPr>
        <w:t xml:space="preserve"> </w:t>
      </w:r>
      <w:r>
        <w:rPr>
          <w:color w:val="231F20"/>
          <w:w w:val="105"/>
        </w:rPr>
        <w:t>to</w:t>
      </w:r>
      <w:r>
        <w:rPr>
          <w:color w:val="231F20"/>
          <w:spacing w:val="-5"/>
          <w:w w:val="105"/>
        </w:rPr>
        <w:t xml:space="preserve"> </w:t>
      </w:r>
      <w:r>
        <w:rPr>
          <w:color w:val="231F20"/>
          <w:w w:val="105"/>
        </w:rPr>
        <w:t>your</w:t>
      </w:r>
      <w:r>
        <w:rPr>
          <w:color w:val="231F20"/>
          <w:spacing w:val="-6"/>
          <w:w w:val="105"/>
        </w:rPr>
        <w:t xml:space="preserve"> </w:t>
      </w:r>
      <w:r>
        <w:rPr>
          <w:color w:val="231F20"/>
          <w:w w:val="105"/>
        </w:rPr>
        <w:t>topic,</w:t>
      </w:r>
      <w:r>
        <w:rPr>
          <w:color w:val="231F20"/>
          <w:spacing w:val="-3"/>
          <w:w w:val="105"/>
        </w:rPr>
        <w:t xml:space="preserve"> </w:t>
      </w:r>
      <w:r>
        <w:rPr>
          <w:color w:val="231F20"/>
          <w:w w:val="105"/>
        </w:rPr>
        <w:t>and</w:t>
      </w:r>
      <w:r>
        <w:rPr>
          <w:color w:val="231F20"/>
          <w:spacing w:val="-7"/>
          <w:w w:val="105"/>
        </w:rPr>
        <w:t xml:space="preserve"> </w:t>
      </w:r>
      <w:r>
        <w:rPr>
          <w:color w:val="231F20"/>
          <w:w w:val="105"/>
        </w:rPr>
        <w:t>the</w:t>
      </w:r>
      <w:r>
        <w:rPr>
          <w:color w:val="231F20"/>
          <w:spacing w:val="-5"/>
          <w:w w:val="105"/>
        </w:rPr>
        <w:t xml:space="preserve"> </w:t>
      </w:r>
      <w:r>
        <w:rPr>
          <w:color w:val="231F20"/>
          <w:w w:val="105"/>
        </w:rPr>
        <w:t>issues</w:t>
      </w:r>
      <w:r>
        <w:rPr>
          <w:color w:val="231F20"/>
          <w:spacing w:val="-2"/>
          <w:w w:val="105"/>
        </w:rPr>
        <w:t xml:space="preserve"> </w:t>
      </w:r>
      <w:r>
        <w:rPr>
          <w:color w:val="231F20"/>
          <w:w w:val="105"/>
        </w:rPr>
        <w:t>and</w:t>
      </w:r>
      <w:r>
        <w:rPr>
          <w:color w:val="231F20"/>
          <w:spacing w:val="-7"/>
          <w:w w:val="105"/>
        </w:rPr>
        <w:t xml:space="preserve"> </w:t>
      </w:r>
      <w:r>
        <w:rPr>
          <w:color w:val="231F20"/>
          <w:w w:val="105"/>
        </w:rPr>
        <w:t>problems discovered</w:t>
      </w:r>
      <w:r>
        <w:rPr>
          <w:color w:val="231F20"/>
          <w:spacing w:val="-5"/>
          <w:w w:val="105"/>
        </w:rPr>
        <w:t xml:space="preserve"> </w:t>
      </w:r>
      <w:r>
        <w:rPr>
          <w:color w:val="231F20"/>
          <w:w w:val="105"/>
        </w:rPr>
        <w:t>by</w:t>
      </w:r>
      <w:r>
        <w:rPr>
          <w:color w:val="231F20"/>
          <w:spacing w:val="-6"/>
          <w:w w:val="105"/>
        </w:rPr>
        <w:t xml:space="preserve"> </w:t>
      </w:r>
      <w:r>
        <w:rPr>
          <w:color w:val="231F20"/>
          <w:w w:val="105"/>
        </w:rPr>
        <w:t>the</w:t>
      </w:r>
      <w:r>
        <w:rPr>
          <w:color w:val="231F20"/>
          <w:spacing w:val="-4"/>
          <w:w w:val="105"/>
        </w:rPr>
        <w:t xml:space="preserve"> </w:t>
      </w:r>
      <w:r>
        <w:rPr>
          <w:color w:val="231F20"/>
          <w:w w:val="105"/>
        </w:rPr>
        <w:t>earlier</w:t>
      </w:r>
      <w:r>
        <w:rPr>
          <w:color w:val="231F20"/>
          <w:spacing w:val="-3"/>
          <w:w w:val="105"/>
        </w:rPr>
        <w:t xml:space="preserve"> </w:t>
      </w:r>
      <w:r>
        <w:rPr>
          <w:color w:val="231F20"/>
          <w:w w:val="105"/>
        </w:rPr>
        <w:t>grand</w:t>
      </w:r>
      <w:r>
        <w:rPr>
          <w:color w:val="231F20"/>
          <w:spacing w:val="-6"/>
          <w:w w:val="105"/>
        </w:rPr>
        <w:t xml:space="preserve"> </w:t>
      </w:r>
      <w:r>
        <w:rPr>
          <w:color w:val="231F20"/>
          <w:w w:val="105"/>
        </w:rPr>
        <w:t>jury,</w:t>
      </w:r>
      <w:r>
        <w:rPr>
          <w:color w:val="231F20"/>
          <w:spacing w:val="-3"/>
          <w:w w:val="105"/>
        </w:rPr>
        <w:t xml:space="preserve"> </w:t>
      </w:r>
      <w:r>
        <w:rPr>
          <w:color w:val="231F20"/>
          <w:w w:val="105"/>
        </w:rPr>
        <w:t>plus</w:t>
      </w:r>
      <w:r>
        <w:rPr>
          <w:color w:val="231F20"/>
          <w:spacing w:val="-5"/>
          <w:w w:val="105"/>
        </w:rPr>
        <w:t xml:space="preserve"> </w:t>
      </w:r>
      <w:r>
        <w:rPr>
          <w:color w:val="231F20"/>
          <w:w w:val="105"/>
        </w:rPr>
        <w:t>its</w:t>
      </w:r>
      <w:r>
        <w:rPr>
          <w:color w:val="231F20"/>
          <w:spacing w:val="-3"/>
          <w:w w:val="105"/>
        </w:rPr>
        <w:t xml:space="preserve"> </w:t>
      </w:r>
      <w:r>
        <w:rPr>
          <w:color w:val="231F20"/>
          <w:w w:val="105"/>
        </w:rPr>
        <w:t>recommended</w:t>
      </w:r>
      <w:r>
        <w:rPr>
          <w:color w:val="231F20"/>
          <w:spacing w:val="-7"/>
          <w:w w:val="105"/>
        </w:rPr>
        <w:t xml:space="preserve"> </w:t>
      </w:r>
      <w:r>
        <w:rPr>
          <w:color w:val="231F20"/>
          <w:w w:val="105"/>
        </w:rPr>
        <w:t>solutions;</w:t>
      </w:r>
      <w:r>
        <w:rPr>
          <w:color w:val="231F20"/>
          <w:spacing w:val="-4"/>
          <w:w w:val="105"/>
        </w:rPr>
        <w:t xml:space="preserve"> </w:t>
      </w:r>
      <w:r>
        <w:rPr>
          <w:color w:val="231F20"/>
          <w:w w:val="105"/>
        </w:rPr>
        <w:t>while</w:t>
      </w:r>
      <w:r>
        <w:rPr>
          <w:color w:val="231F20"/>
          <w:spacing w:val="-4"/>
          <w:w w:val="105"/>
        </w:rPr>
        <w:t xml:space="preserve"> </w:t>
      </w:r>
      <w:r>
        <w:rPr>
          <w:color w:val="231F20"/>
          <w:w w:val="105"/>
        </w:rPr>
        <w:t>anything reported by a other grand jury needs to be verified by this jury’s own investigation, these prior reports are valuable sources of I formation.</w:t>
      </w:r>
    </w:p>
    <w:p w14:paraId="6DA20F25" w14:textId="77777777" w:rsidR="007D148E" w:rsidRDefault="007C3187">
      <w:pPr>
        <w:pStyle w:val="BodyText"/>
        <w:spacing w:before="120"/>
        <w:ind w:left="1258" w:right="1120"/>
      </w:pPr>
      <w:r>
        <w:rPr>
          <w:color w:val="231F20"/>
          <w:w w:val="105"/>
        </w:rPr>
        <w:t>Links</w:t>
      </w:r>
      <w:r>
        <w:rPr>
          <w:color w:val="231F20"/>
          <w:spacing w:val="-3"/>
          <w:w w:val="105"/>
        </w:rPr>
        <w:t xml:space="preserve"> </w:t>
      </w:r>
      <w:r>
        <w:rPr>
          <w:color w:val="231F20"/>
          <w:w w:val="105"/>
        </w:rPr>
        <w:t>to</w:t>
      </w:r>
      <w:r>
        <w:rPr>
          <w:color w:val="231F20"/>
          <w:spacing w:val="-6"/>
          <w:w w:val="105"/>
        </w:rPr>
        <w:t xml:space="preserve"> </w:t>
      </w:r>
      <w:r>
        <w:rPr>
          <w:color w:val="231F20"/>
          <w:w w:val="105"/>
        </w:rPr>
        <w:t>reliable</w:t>
      </w:r>
      <w:r>
        <w:rPr>
          <w:color w:val="231F20"/>
          <w:spacing w:val="-6"/>
          <w:w w:val="105"/>
        </w:rPr>
        <w:t xml:space="preserve"> </w:t>
      </w:r>
      <w:r>
        <w:rPr>
          <w:color w:val="231F20"/>
          <w:w w:val="105"/>
        </w:rPr>
        <w:t>websites</w:t>
      </w:r>
      <w:r>
        <w:rPr>
          <w:color w:val="231F20"/>
          <w:spacing w:val="-4"/>
          <w:w w:val="105"/>
        </w:rPr>
        <w:t xml:space="preserve"> </w:t>
      </w:r>
      <w:r>
        <w:rPr>
          <w:color w:val="231F20"/>
          <w:w w:val="105"/>
        </w:rPr>
        <w:t>about</w:t>
      </w:r>
      <w:r>
        <w:rPr>
          <w:color w:val="231F20"/>
          <w:spacing w:val="-4"/>
          <w:w w:val="105"/>
        </w:rPr>
        <w:t xml:space="preserve"> </w:t>
      </w:r>
      <w:r>
        <w:rPr>
          <w:color w:val="231F20"/>
          <w:w w:val="105"/>
        </w:rPr>
        <w:t>local</w:t>
      </w:r>
      <w:r>
        <w:rPr>
          <w:color w:val="231F20"/>
          <w:spacing w:val="-4"/>
          <w:w w:val="105"/>
        </w:rPr>
        <w:t xml:space="preserve"> </w:t>
      </w:r>
      <w:r>
        <w:rPr>
          <w:color w:val="231F20"/>
          <w:w w:val="105"/>
        </w:rPr>
        <w:t>entities</w:t>
      </w:r>
      <w:r>
        <w:rPr>
          <w:color w:val="231F20"/>
          <w:spacing w:val="-5"/>
          <w:w w:val="105"/>
        </w:rPr>
        <w:t xml:space="preserve"> </w:t>
      </w:r>
      <w:r>
        <w:rPr>
          <w:color w:val="231F20"/>
          <w:w w:val="105"/>
        </w:rPr>
        <w:t>are</w:t>
      </w:r>
      <w:r>
        <w:rPr>
          <w:color w:val="231F20"/>
          <w:spacing w:val="-6"/>
          <w:w w:val="105"/>
        </w:rPr>
        <w:t xml:space="preserve"> </w:t>
      </w:r>
      <w:r>
        <w:rPr>
          <w:color w:val="231F20"/>
          <w:w w:val="105"/>
        </w:rPr>
        <w:t>described</w:t>
      </w:r>
      <w:r>
        <w:rPr>
          <w:color w:val="231F20"/>
          <w:spacing w:val="-5"/>
          <w:w w:val="105"/>
        </w:rPr>
        <w:t xml:space="preserve"> </w:t>
      </w:r>
      <w:r>
        <w:rPr>
          <w:color w:val="231F20"/>
          <w:w w:val="105"/>
        </w:rPr>
        <w:t>under</w:t>
      </w:r>
      <w:r>
        <w:rPr>
          <w:color w:val="231F20"/>
          <w:spacing w:val="-2"/>
          <w:w w:val="105"/>
        </w:rPr>
        <w:t xml:space="preserve"> </w:t>
      </w:r>
      <w:r>
        <w:rPr>
          <w:color w:val="231F20"/>
          <w:w w:val="105"/>
        </w:rPr>
        <w:t>Local</w:t>
      </w:r>
      <w:r>
        <w:rPr>
          <w:color w:val="231F20"/>
          <w:spacing w:val="-3"/>
          <w:w w:val="105"/>
        </w:rPr>
        <w:t xml:space="preserve"> </w:t>
      </w:r>
      <w:r>
        <w:rPr>
          <w:color w:val="231F20"/>
          <w:w w:val="105"/>
        </w:rPr>
        <w:t>Government Information and Other Useful Links.</w:t>
      </w:r>
      <w:r>
        <w:rPr>
          <w:color w:val="231F20"/>
          <w:spacing w:val="40"/>
          <w:w w:val="105"/>
        </w:rPr>
        <w:t xml:space="preserve"> </w:t>
      </w:r>
      <w:r>
        <w:rPr>
          <w:color w:val="231F20"/>
          <w:w w:val="105"/>
        </w:rPr>
        <w:t>Under Sample Documents are dozens of checklists,</w:t>
      </w:r>
      <w:r>
        <w:rPr>
          <w:color w:val="231F20"/>
          <w:spacing w:val="-2"/>
          <w:w w:val="105"/>
        </w:rPr>
        <w:t xml:space="preserve"> </w:t>
      </w:r>
      <w:r>
        <w:rPr>
          <w:color w:val="231F20"/>
          <w:w w:val="105"/>
        </w:rPr>
        <w:t>guidelines, and</w:t>
      </w:r>
      <w:r>
        <w:rPr>
          <w:color w:val="231F20"/>
          <w:spacing w:val="-2"/>
          <w:w w:val="105"/>
        </w:rPr>
        <w:t xml:space="preserve"> </w:t>
      </w:r>
      <w:r>
        <w:rPr>
          <w:color w:val="231F20"/>
          <w:w w:val="105"/>
        </w:rPr>
        <w:t>fillable</w:t>
      </w:r>
      <w:r>
        <w:rPr>
          <w:color w:val="231F20"/>
          <w:spacing w:val="-5"/>
          <w:w w:val="105"/>
        </w:rPr>
        <w:t xml:space="preserve"> </w:t>
      </w:r>
      <w:r>
        <w:rPr>
          <w:color w:val="231F20"/>
          <w:w w:val="105"/>
        </w:rPr>
        <w:t>forms</w:t>
      </w:r>
      <w:r>
        <w:rPr>
          <w:color w:val="231F20"/>
          <w:spacing w:val="-4"/>
          <w:w w:val="105"/>
        </w:rPr>
        <w:t xml:space="preserve"> </w:t>
      </w:r>
      <w:r>
        <w:rPr>
          <w:color w:val="231F20"/>
          <w:w w:val="105"/>
        </w:rPr>
        <w:t>and correspondence</w:t>
      </w:r>
      <w:r>
        <w:rPr>
          <w:color w:val="231F20"/>
          <w:spacing w:val="-2"/>
          <w:w w:val="105"/>
        </w:rPr>
        <w:t xml:space="preserve"> </w:t>
      </w:r>
      <w:r>
        <w:rPr>
          <w:color w:val="231F20"/>
          <w:w w:val="105"/>
        </w:rPr>
        <w:t>that can</w:t>
      </w:r>
      <w:r>
        <w:rPr>
          <w:color w:val="231F20"/>
          <w:spacing w:val="-3"/>
          <w:w w:val="105"/>
        </w:rPr>
        <w:t xml:space="preserve"> </w:t>
      </w:r>
      <w:r>
        <w:rPr>
          <w:color w:val="231F20"/>
          <w:w w:val="105"/>
        </w:rPr>
        <w:t>make</w:t>
      </w:r>
      <w:r>
        <w:rPr>
          <w:color w:val="231F20"/>
          <w:spacing w:val="-2"/>
          <w:w w:val="105"/>
        </w:rPr>
        <w:t xml:space="preserve"> </w:t>
      </w:r>
      <w:r>
        <w:rPr>
          <w:color w:val="231F20"/>
          <w:w w:val="105"/>
        </w:rPr>
        <w:t>your</w:t>
      </w:r>
      <w:r>
        <w:rPr>
          <w:color w:val="231F20"/>
          <w:spacing w:val="-2"/>
          <w:w w:val="105"/>
        </w:rPr>
        <w:t xml:space="preserve"> </w:t>
      </w:r>
      <w:r>
        <w:rPr>
          <w:color w:val="231F20"/>
          <w:w w:val="105"/>
        </w:rPr>
        <w:t xml:space="preserve">job </w:t>
      </w:r>
      <w:r>
        <w:rPr>
          <w:color w:val="231F20"/>
          <w:spacing w:val="-2"/>
          <w:w w:val="105"/>
        </w:rPr>
        <w:t>easier.</w:t>
      </w:r>
    </w:p>
    <w:p w14:paraId="6DA20F26" w14:textId="77777777" w:rsidR="007D148E" w:rsidRDefault="007C3187">
      <w:pPr>
        <w:pStyle w:val="Heading4"/>
        <w:spacing w:before="240"/>
        <w:ind w:left="1267"/>
      </w:pPr>
      <w:r>
        <w:rPr>
          <w:color w:val="231F20"/>
        </w:rPr>
        <w:t>On-Line</w:t>
      </w:r>
      <w:r>
        <w:rPr>
          <w:color w:val="231F20"/>
          <w:spacing w:val="24"/>
        </w:rPr>
        <w:t xml:space="preserve"> </w:t>
      </w:r>
      <w:r>
        <w:rPr>
          <w:color w:val="231F20"/>
          <w:spacing w:val="-2"/>
        </w:rPr>
        <w:t>Resources:</w:t>
      </w:r>
    </w:p>
    <w:p w14:paraId="6DA20F27" w14:textId="77777777" w:rsidR="007D148E" w:rsidRDefault="007D148E">
      <w:pPr>
        <w:pStyle w:val="BodyText"/>
        <w:spacing w:before="74"/>
        <w:rPr>
          <w:b/>
          <w:sz w:val="20"/>
        </w:rPr>
      </w:pPr>
    </w:p>
    <w:p w14:paraId="6DA20F28" w14:textId="77777777" w:rsidR="007D148E" w:rsidRDefault="007D148E">
      <w:pPr>
        <w:pStyle w:val="BodyText"/>
        <w:rPr>
          <w:b/>
          <w:sz w:val="20"/>
        </w:rPr>
        <w:sectPr w:rsidR="007D148E">
          <w:pgSz w:w="12240" w:h="15840"/>
          <w:pgMar w:top="740" w:right="360" w:bottom="480" w:left="720" w:header="514" w:footer="277" w:gutter="0"/>
          <w:cols w:space="720"/>
        </w:sectPr>
      </w:pPr>
    </w:p>
    <w:p w14:paraId="6DA20F29" w14:textId="77777777" w:rsidR="007D148E" w:rsidRDefault="007C3187">
      <w:pPr>
        <w:pStyle w:val="BodyText"/>
        <w:spacing w:before="90"/>
        <w:ind w:left="1531"/>
      </w:pPr>
      <w:r>
        <w:rPr>
          <w:noProof/>
        </w:rPr>
        <mc:AlternateContent>
          <mc:Choice Requires="wps">
            <w:drawing>
              <wp:anchor distT="0" distB="0" distL="0" distR="0" simplePos="0" relativeHeight="15752704" behindDoc="0" locked="0" layoutInCell="1" allowOverlap="1" wp14:anchorId="6DA21209" wp14:editId="6DA2120A">
                <wp:simplePos x="0" y="0"/>
                <wp:positionH relativeFrom="page">
                  <wp:posOffset>7768602</wp:posOffset>
                </wp:positionH>
                <wp:positionV relativeFrom="page">
                  <wp:posOffset>9472307</wp:posOffset>
                </wp:positionV>
                <wp:extent cx="1270" cy="58610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6105"/>
                        </a:xfrm>
                        <a:custGeom>
                          <a:avLst/>
                          <a:gdLst/>
                          <a:ahLst/>
                          <a:cxnLst/>
                          <a:rect l="l" t="t" r="r" b="b"/>
                          <a:pathLst>
                            <a:path h="586105">
                              <a:moveTo>
                                <a:pt x="0" y="0"/>
                              </a:moveTo>
                              <a:lnTo>
                                <a:pt x="0" y="586105"/>
                              </a:lnTo>
                            </a:path>
                          </a:pathLst>
                        </a:custGeom>
                        <a:ln w="6921">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820F69" id="Graphic 80" o:spid="_x0000_s1026" style="position:absolute;margin-left:611.7pt;margin-top:745.85pt;width:.1pt;height:46.15pt;z-index:15752704;visibility:visible;mso-wrap-style:square;mso-wrap-distance-left:0;mso-wrap-distance-top:0;mso-wrap-distance-right:0;mso-wrap-distance-bottom:0;mso-position-horizontal:absolute;mso-position-horizontal-relative:page;mso-position-vertical:absolute;mso-position-vertical-relative:page;v-text-anchor:top" coordsize="1270,58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" path="m,l,586105e" filled="f" strokecolor="#231f20" strokeweight=".19225mm">
                <v:path arrowok="t"/>
                <w10:wrap anchorx="page" anchory="page"/>
              </v:shape>
            </w:pict>
          </mc:Fallback>
        </mc:AlternateContent>
      </w:r>
      <w:r>
        <w:rPr>
          <w:noProof/>
        </w:rPr>
        <mc:AlternateContent>
          <mc:Choice Requires="wps">
            <w:drawing>
              <wp:anchor distT="0" distB="0" distL="0" distR="0" simplePos="0" relativeHeight="15753216" behindDoc="0" locked="0" layoutInCell="1" allowOverlap="1" wp14:anchorId="6DA2120B" wp14:editId="6DA2120C">
                <wp:simplePos x="0" y="0"/>
                <wp:positionH relativeFrom="page">
                  <wp:posOffset>0</wp:posOffset>
                </wp:positionH>
                <wp:positionV relativeFrom="page">
                  <wp:posOffset>2540</wp:posOffset>
                </wp:positionV>
                <wp:extent cx="7736205"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6205" cy="1270"/>
                        </a:xfrm>
                        <a:custGeom>
                          <a:avLst/>
                          <a:gdLst/>
                          <a:ahLst/>
                          <a:cxnLst/>
                          <a:rect l="l" t="t" r="r" b="b"/>
                          <a:pathLst>
                            <a:path w="7736205">
                              <a:moveTo>
                                <a:pt x="0" y="0"/>
                              </a:moveTo>
                              <a:lnTo>
                                <a:pt x="7735582" y="0"/>
                              </a:lnTo>
                            </a:path>
                          </a:pathLst>
                        </a:custGeom>
                        <a:ln w="4584">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86ED7A" id="Graphic 81" o:spid="_x0000_s1026" style="position:absolute;margin-left:0;margin-top:.2pt;width:609.15pt;height:.1pt;z-index:15753216;visibility:visible;mso-wrap-style:square;mso-wrap-distance-left:0;mso-wrap-distance-top:0;mso-wrap-distance-right:0;mso-wrap-distance-bottom:0;mso-position-horizontal:absolute;mso-position-horizontal-relative:page;mso-position-vertical:absolute;mso-position-vertical-relative:page;v-text-anchor:top" coordsize="7736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" path="m,l7735582,e" filled="f" strokecolor="#231f20" strokeweight=".1273mm">
                <v:path arrowok="t"/>
                <w10:wrap anchorx="page" anchory="page"/>
              </v:shape>
            </w:pict>
          </mc:Fallback>
        </mc:AlternateContent>
      </w:r>
      <w:r>
        <w:rPr>
          <w:color w:val="231F20"/>
          <w:w w:val="105"/>
        </w:rPr>
        <w:t>Shasta</w:t>
      </w:r>
      <w:r>
        <w:rPr>
          <w:color w:val="231F20"/>
          <w:spacing w:val="-13"/>
          <w:w w:val="105"/>
        </w:rPr>
        <w:t xml:space="preserve"> </w:t>
      </w:r>
      <w:r>
        <w:rPr>
          <w:color w:val="231F20"/>
          <w:spacing w:val="-2"/>
          <w:w w:val="105"/>
        </w:rPr>
        <w:t>County</w:t>
      </w:r>
    </w:p>
    <w:p w14:paraId="6DA20F2A" w14:textId="77777777" w:rsidR="007D148E" w:rsidRDefault="007C3187">
      <w:pPr>
        <w:pStyle w:val="BodyText"/>
        <w:spacing w:line="247" w:lineRule="auto"/>
        <w:ind w:left="1531"/>
      </w:pPr>
      <w:r>
        <w:rPr>
          <w:color w:val="231F20"/>
          <w:w w:val="105"/>
        </w:rPr>
        <w:t xml:space="preserve">California Government Codes </w:t>
      </w:r>
      <w:r>
        <w:rPr>
          <w:color w:val="231F20"/>
          <w:spacing w:val="-2"/>
          <w:w w:val="105"/>
        </w:rPr>
        <w:t>California</w:t>
      </w:r>
      <w:r>
        <w:rPr>
          <w:color w:val="231F20"/>
          <w:spacing w:val="-10"/>
          <w:w w:val="105"/>
        </w:rPr>
        <w:t xml:space="preserve"> </w:t>
      </w:r>
      <w:r>
        <w:rPr>
          <w:color w:val="231F20"/>
          <w:spacing w:val="-2"/>
          <w:w w:val="105"/>
        </w:rPr>
        <w:t>Grand</w:t>
      </w:r>
      <w:r>
        <w:rPr>
          <w:color w:val="231F20"/>
          <w:spacing w:val="-9"/>
          <w:w w:val="105"/>
        </w:rPr>
        <w:t xml:space="preserve"> </w:t>
      </w:r>
      <w:r>
        <w:rPr>
          <w:color w:val="231F20"/>
          <w:spacing w:val="-2"/>
          <w:w w:val="105"/>
        </w:rPr>
        <w:t xml:space="preserve">Jurors' Association </w:t>
      </w:r>
      <w:r>
        <w:rPr>
          <w:color w:val="231F20"/>
          <w:w w:val="105"/>
        </w:rPr>
        <w:t>California State Assn. of Counties League of California Cities California Special Districts Assn.</w:t>
      </w:r>
    </w:p>
    <w:p w14:paraId="6DA20F2B" w14:textId="77777777" w:rsidR="007D148E" w:rsidRDefault="007C3187">
      <w:pPr>
        <w:pStyle w:val="BodyText"/>
        <w:spacing w:line="266" w:lineRule="exact"/>
        <w:ind w:left="1538"/>
      </w:pPr>
      <w:r>
        <w:rPr>
          <w:color w:val="231F20"/>
          <w:w w:val="105"/>
        </w:rPr>
        <w:t>Fair</w:t>
      </w:r>
      <w:r>
        <w:rPr>
          <w:color w:val="231F20"/>
          <w:spacing w:val="-11"/>
          <w:w w:val="105"/>
        </w:rPr>
        <w:t xml:space="preserve"> </w:t>
      </w:r>
      <w:r>
        <w:rPr>
          <w:color w:val="231F20"/>
          <w:w w:val="105"/>
        </w:rPr>
        <w:t>Political</w:t>
      </w:r>
      <w:r>
        <w:rPr>
          <w:color w:val="231F20"/>
          <w:spacing w:val="-9"/>
          <w:w w:val="105"/>
        </w:rPr>
        <w:t xml:space="preserve"> </w:t>
      </w:r>
      <w:r>
        <w:rPr>
          <w:color w:val="231F20"/>
          <w:w w:val="105"/>
        </w:rPr>
        <w:t xml:space="preserve">Practices </w:t>
      </w:r>
      <w:r>
        <w:rPr>
          <w:color w:val="231F20"/>
          <w:spacing w:val="-2"/>
          <w:w w:val="105"/>
        </w:rPr>
        <w:t>Commission</w:t>
      </w:r>
    </w:p>
    <w:p w14:paraId="6DA20F2C" w14:textId="77777777" w:rsidR="007D148E" w:rsidRDefault="007C3187">
      <w:pPr>
        <w:pStyle w:val="BodyText"/>
        <w:spacing w:before="90"/>
        <w:ind w:left="801" w:right="2834" w:hanging="3"/>
      </w:pPr>
      <w:r>
        <w:br w:type="column"/>
      </w:r>
      <w:hyperlink r:id="rId51">
        <w:r>
          <w:rPr>
            <w:color w:val="231F20"/>
            <w:spacing w:val="-2"/>
            <w:w w:val="105"/>
          </w:rPr>
          <w:t>www.co.shasta.ca.us/</w:t>
        </w:r>
      </w:hyperlink>
      <w:r>
        <w:rPr>
          <w:color w:val="231F20"/>
          <w:spacing w:val="-2"/>
          <w:w w:val="105"/>
        </w:rPr>
        <w:t xml:space="preserve"> </w:t>
      </w:r>
      <w:hyperlink r:id="rId52">
        <w:r>
          <w:rPr>
            <w:color w:val="231F20"/>
            <w:spacing w:val="-2"/>
            <w:w w:val="105"/>
          </w:rPr>
          <w:t>www.leginfo.ca.gov/</w:t>
        </w:r>
      </w:hyperlink>
      <w:r>
        <w:rPr>
          <w:color w:val="231F20"/>
          <w:spacing w:val="-2"/>
          <w:w w:val="105"/>
        </w:rPr>
        <w:t xml:space="preserve"> </w:t>
      </w:r>
      <w:hyperlink r:id="rId53">
        <w:r>
          <w:rPr>
            <w:color w:val="231F20"/>
            <w:spacing w:val="-2"/>
            <w:w w:val="105"/>
          </w:rPr>
          <w:t>www.cgja.org</w:t>
        </w:r>
      </w:hyperlink>
      <w:r>
        <w:rPr>
          <w:color w:val="231F20"/>
          <w:spacing w:val="-2"/>
          <w:w w:val="105"/>
        </w:rPr>
        <w:t xml:space="preserve"> </w:t>
      </w:r>
      <w:hyperlink r:id="rId54">
        <w:r>
          <w:rPr>
            <w:color w:val="231F20"/>
            <w:spacing w:val="-4"/>
            <w:w w:val="105"/>
          </w:rPr>
          <w:t>www.csac.counties.org</w:t>
        </w:r>
      </w:hyperlink>
      <w:r>
        <w:rPr>
          <w:color w:val="231F20"/>
          <w:spacing w:val="-4"/>
          <w:w w:val="105"/>
        </w:rPr>
        <w:t xml:space="preserve"> </w:t>
      </w:r>
      <w:hyperlink r:id="rId55">
        <w:r>
          <w:rPr>
            <w:color w:val="231F20"/>
            <w:spacing w:val="-2"/>
            <w:w w:val="105"/>
          </w:rPr>
          <w:t>www.cacities.org</w:t>
        </w:r>
      </w:hyperlink>
      <w:r>
        <w:rPr>
          <w:color w:val="231F20"/>
          <w:spacing w:val="-2"/>
          <w:w w:val="105"/>
        </w:rPr>
        <w:t xml:space="preserve"> </w:t>
      </w:r>
      <w:hyperlink r:id="rId56">
        <w:r>
          <w:rPr>
            <w:color w:val="231F20"/>
            <w:spacing w:val="-2"/>
            <w:w w:val="105"/>
          </w:rPr>
          <w:t>www.csda.net</w:t>
        </w:r>
      </w:hyperlink>
      <w:r>
        <w:rPr>
          <w:color w:val="231F20"/>
          <w:spacing w:val="-2"/>
          <w:w w:val="105"/>
        </w:rPr>
        <w:t xml:space="preserve"> </w:t>
      </w:r>
      <w:hyperlink r:id="rId57">
        <w:r>
          <w:rPr>
            <w:color w:val="231F20"/>
            <w:spacing w:val="-2"/>
            <w:w w:val="105"/>
          </w:rPr>
          <w:t>www.fppc.ca.gov</w:t>
        </w:r>
      </w:hyperlink>
    </w:p>
    <w:p w14:paraId="6DA20F2D" w14:textId="77777777" w:rsidR="007D148E" w:rsidRDefault="007D148E">
      <w:pPr>
        <w:pStyle w:val="BodyText"/>
        <w:sectPr w:rsidR="007D148E">
          <w:type w:val="continuous"/>
          <w:pgSz w:w="12240" w:h="15840"/>
          <w:pgMar w:top="740" w:right="360" w:bottom="1200" w:left="720" w:header="514" w:footer="277" w:gutter="0"/>
          <w:cols w:num="2" w:space="720" w:equalWidth="0">
            <w:col w:w="5179" w:space="40"/>
            <w:col w:w="5941"/>
          </w:cols>
        </w:sectPr>
      </w:pPr>
    </w:p>
    <w:p w14:paraId="6DA20F2E" w14:textId="77777777" w:rsidR="007D148E" w:rsidRDefault="007D148E">
      <w:pPr>
        <w:pStyle w:val="BodyText"/>
      </w:pPr>
    </w:p>
    <w:p w14:paraId="6DA20F2F" w14:textId="77777777" w:rsidR="007D148E" w:rsidRDefault="007D148E">
      <w:pPr>
        <w:pStyle w:val="BodyText"/>
        <w:spacing w:before="129"/>
      </w:pPr>
    </w:p>
    <w:p w14:paraId="6DA20F30" w14:textId="77777777" w:rsidR="007D148E" w:rsidRDefault="007C3187">
      <w:pPr>
        <w:pStyle w:val="Heading3"/>
        <w:numPr>
          <w:ilvl w:val="1"/>
          <w:numId w:val="9"/>
        </w:numPr>
        <w:tabs>
          <w:tab w:val="left" w:pos="3004"/>
        </w:tabs>
        <w:ind w:left="3004" w:hanging="357"/>
        <w:jc w:val="left"/>
      </w:pPr>
      <w:r>
        <w:rPr>
          <w:color w:val="231F20"/>
        </w:rPr>
        <w:t>TOPIC</w:t>
      </w:r>
      <w:r>
        <w:rPr>
          <w:color w:val="231F20"/>
          <w:spacing w:val="-6"/>
        </w:rPr>
        <w:t xml:space="preserve"> </w:t>
      </w:r>
      <w:r>
        <w:rPr>
          <w:color w:val="231F20"/>
        </w:rPr>
        <w:t>FOR</w:t>
      </w:r>
      <w:r>
        <w:rPr>
          <w:color w:val="231F20"/>
          <w:spacing w:val="-6"/>
        </w:rPr>
        <w:t xml:space="preserve"> </w:t>
      </w:r>
      <w:r>
        <w:rPr>
          <w:color w:val="231F20"/>
        </w:rPr>
        <w:t>INVESTIGATION</w:t>
      </w:r>
      <w:r>
        <w:rPr>
          <w:color w:val="231F20"/>
          <w:spacing w:val="-5"/>
        </w:rPr>
        <w:t xml:space="preserve"> </w:t>
      </w:r>
      <w:r>
        <w:rPr>
          <w:color w:val="231F20"/>
        </w:rPr>
        <w:t>PROPOSAL</w:t>
      </w:r>
      <w:r>
        <w:rPr>
          <w:color w:val="231F20"/>
          <w:spacing w:val="-5"/>
        </w:rPr>
        <w:t xml:space="preserve"> </w:t>
      </w:r>
      <w:r>
        <w:rPr>
          <w:color w:val="231F20"/>
          <w:spacing w:val="-4"/>
        </w:rPr>
        <w:t>FORM</w:t>
      </w:r>
    </w:p>
    <w:p w14:paraId="6DA20F31" w14:textId="77777777" w:rsidR="007D148E" w:rsidRDefault="007D148E">
      <w:pPr>
        <w:pStyle w:val="BodyText"/>
        <w:spacing w:before="264"/>
        <w:rPr>
          <w:b/>
        </w:rPr>
      </w:pPr>
    </w:p>
    <w:p w14:paraId="6DA20F32" w14:textId="77777777" w:rsidR="007D148E" w:rsidRDefault="007C3187">
      <w:pPr>
        <w:tabs>
          <w:tab w:val="left" w:pos="4238"/>
        </w:tabs>
        <w:spacing w:line="482" w:lineRule="auto"/>
        <w:ind w:left="720" w:right="3885" w:hanging="3"/>
        <w:rPr>
          <w:b/>
          <w:sz w:val="23"/>
        </w:rPr>
      </w:pPr>
      <w:r>
        <w:rPr>
          <w:b/>
          <w:color w:val="231F20"/>
          <w:sz w:val="23"/>
        </w:rPr>
        <w:t>Plenary review date:</w:t>
      </w:r>
      <w:r>
        <w:rPr>
          <w:b/>
          <w:color w:val="231F20"/>
          <w:sz w:val="23"/>
        </w:rPr>
        <w:tab/>
        <w:t>GJ</w:t>
      </w:r>
      <w:r>
        <w:rPr>
          <w:b/>
          <w:color w:val="231F20"/>
          <w:spacing w:val="-15"/>
          <w:sz w:val="23"/>
        </w:rPr>
        <w:t xml:space="preserve"> </w:t>
      </w:r>
      <w:r>
        <w:rPr>
          <w:b/>
          <w:color w:val="231F20"/>
          <w:sz w:val="23"/>
        </w:rPr>
        <w:t>Complaint</w:t>
      </w:r>
      <w:r>
        <w:rPr>
          <w:b/>
          <w:color w:val="231F20"/>
          <w:spacing w:val="-14"/>
          <w:sz w:val="23"/>
        </w:rPr>
        <w:t xml:space="preserve"> </w:t>
      </w:r>
      <w:r>
        <w:rPr>
          <w:b/>
          <w:color w:val="231F20"/>
          <w:sz w:val="23"/>
        </w:rPr>
        <w:t>#</w:t>
      </w:r>
      <w:r>
        <w:rPr>
          <w:b/>
          <w:color w:val="231F20"/>
          <w:spacing w:val="-15"/>
          <w:sz w:val="23"/>
        </w:rPr>
        <w:t xml:space="preserve"> </w:t>
      </w:r>
      <w:r>
        <w:rPr>
          <w:b/>
          <w:color w:val="231F20"/>
          <w:sz w:val="23"/>
        </w:rPr>
        <w:t>(if</w:t>
      </w:r>
      <w:r>
        <w:rPr>
          <w:b/>
          <w:color w:val="231F20"/>
          <w:spacing w:val="-14"/>
          <w:sz w:val="23"/>
        </w:rPr>
        <w:t xml:space="preserve"> </w:t>
      </w:r>
      <w:r>
        <w:rPr>
          <w:b/>
          <w:color w:val="231F20"/>
          <w:sz w:val="23"/>
        </w:rPr>
        <w:t>applicable): Contact Name(s)/Committee:</w:t>
      </w:r>
    </w:p>
    <w:p w14:paraId="6DA20F33" w14:textId="77777777" w:rsidR="007D148E" w:rsidRDefault="007C3187">
      <w:pPr>
        <w:ind w:left="720" w:right="706"/>
        <w:rPr>
          <w:b/>
          <w:sz w:val="23"/>
        </w:rPr>
      </w:pPr>
      <w:r>
        <w:rPr>
          <w:b/>
          <w:color w:val="231F20"/>
          <w:sz w:val="23"/>
        </w:rPr>
        <w:t>Person(s),</w:t>
      </w:r>
      <w:r>
        <w:rPr>
          <w:b/>
          <w:color w:val="231F20"/>
          <w:spacing w:val="-8"/>
          <w:sz w:val="23"/>
        </w:rPr>
        <w:t xml:space="preserve"> </w:t>
      </w:r>
      <w:r>
        <w:rPr>
          <w:b/>
          <w:color w:val="231F20"/>
          <w:sz w:val="23"/>
        </w:rPr>
        <w:t>title(s),</w:t>
      </w:r>
      <w:r>
        <w:rPr>
          <w:b/>
          <w:color w:val="231F20"/>
          <w:spacing w:val="-8"/>
          <w:sz w:val="23"/>
        </w:rPr>
        <w:t xml:space="preserve"> </w:t>
      </w:r>
      <w:r>
        <w:rPr>
          <w:b/>
          <w:color w:val="231F20"/>
          <w:sz w:val="23"/>
        </w:rPr>
        <w:t>department(s),</w:t>
      </w:r>
      <w:r>
        <w:rPr>
          <w:b/>
          <w:color w:val="231F20"/>
          <w:spacing w:val="-8"/>
          <w:sz w:val="23"/>
        </w:rPr>
        <w:t xml:space="preserve"> </w:t>
      </w:r>
      <w:r>
        <w:rPr>
          <w:b/>
          <w:color w:val="231F20"/>
          <w:sz w:val="23"/>
        </w:rPr>
        <w:t>or</w:t>
      </w:r>
      <w:r>
        <w:rPr>
          <w:b/>
          <w:color w:val="231F20"/>
          <w:spacing w:val="-6"/>
          <w:sz w:val="23"/>
        </w:rPr>
        <w:t xml:space="preserve"> </w:t>
      </w:r>
      <w:r>
        <w:rPr>
          <w:b/>
          <w:color w:val="231F20"/>
          <w:sz w:val="23"/>
        </w:rPr>
        <w:t>agency(ies)</w:t>
      </w:r>
      <w:r>
        <w:rPr>
          <w:b/>
          <w:color w:val="231F20"/>
          <w:spacing w:val="-8"/>
          <w:sz w:val="23"/>
        </w:rPr>
        <w:t xml:space="preserve"> </w:t>
      </w:r>
      <w:r>
        <w:rPr>
          <w:b/>
          <w:color w:val="231F20"/>
          <w:sz w:val="23"/>
        </w:rPr>
        <w:t>responsible</w:t>
      </w:r>
      <w:r>
        <w:rPr>
          <w:b/>
          <w:color w:val="231F20"/>
          <w:spacing w:val="-5"/>
          <w:sz w:val="23"/>
        </w:rPr>
        <w:t xml:space="preserve"> </w:t>
      </w:r>
      <w:r>
        <w:rPr>
          <w:b/>
          <w:color w:val="231F20"/>
          <w:sz w:val="23"/>
        </w:rPr>
        <w:t>for</w:t>
      </w:r>
      <w:r>
        <w:rPr>
          <w:b/>
          <w:color w:val="231F20"/>
          <w:spacing w:val="-8"/>
          <w:sz w:val="23"/>
        </w:rPr>
        <w:t xml:space="preserve"> </w:t>
      </w:r>
      <w:r>
        <w:rPr>
          <w:b/>
          <w:color w:val="231F20"/>
          <w:sz w:val="23"/>
        </w:rPr>
        <w:t>the</w:t>
      </w:r>
      <w:r>
        <w:rPr>
          <w:b/>
          <w:color w:val="231F20"/>
          <w:spacing w:val="-6"/>
          <w:sz w:val="23"/>
        </w:rPr>
        <w:t xml:space="preserve"> </w:t>
      </w:r>
      <w:r>
        <w:rPr>
          <w:b/>
          <w:color w:val="231F20"/>
          <w:sz w:val="23"/>
        </w:rPr>
        <w:t>area</w:t>
      </w:r>
      <w:r>
        <w:rPr>
          <w:b/>
          <w:color w:val="231F20"/>
          <w:spacing w:val="-8"/>
          <w:sz w:val="23"/>
        </w:rPr>
        <w:t xml:space="preserve"> </w:t>
      </w:r>
      <w:r>
        <w:rPr>
          <w:b/>
          <w:color w:val="231F20"/>
          <w:sz w:val="23"/>
        </w:rPr>
        <w:t>of</w:t>
      </w:r>
      <w:r>
        <w:rPr>
          <w:b/>
          <w:color w:val="231F20"/>
          <w:spacing w:val="-11"/>
          <w:sz w:val="23"/>
        </w:rPr>
        <w:t xml:space="preserve"> </w:t>
      </w:r>
      <w:r>
        <w:rPr>
          <w:b/>
          <w:color w:val="231F20"/>
          <w:sz w:val="23"/>
        </w:rPr>
        <w:t>the</w:t>
      </w:r>
      <w:r>
        <w:rPr>
          <w:b/>
          <w:color w:val="231F20"/>
          <w:spacing w:val="-6"/>
          <w:sz w:val="23"/>
        </w:rPr>
        <w:t xml:space="preserve"> </w:t>
      </w:r>
      <w:r>
        <w:rPr>
          <w:b/>
          <w:color w:val="231F20"/>
          <w:sz w:val="23"/>
        </w:rPr>
        <w:t xml:space="preserve">proposed </w:t>
      </w:r>
      <w:r>
        <w:rPr>
          <w:b/>
          <w:color w:val="231F20"/>
          <w:spacing w:val="-2"/>
          <w:sz w:val="23"/>
        </w:rPr>
        <w:t>investigation:</w:t>
      </w:r>
    </w:p>
    <w:p w14:paraId="6DA20F34" w14:textId="77777777" w:rsidR="007D148E" w:rsidRDefault="007D148E">
      <w:pPr>
        <w:pStyle w:val="BodyText"/>
        <w:spacing w:before="257"/>
        <w:rPr>
          <w:b/>
          <w:sz w:val="23"/>
        </w:rPr>
      </w:pPr>
    </w:p>
    <w:p w14:paraId="6DA20F35" w14:textId="77777777" w:rsidR="007D148E" w:rsidRDefault="007C3187">
      <w:pPr>
        <w:spacing w:before="1"/>
        <w:ind w:left="720"/>
        <w:rPr>
          <w:b/>
          <w:sz w:val="23"/>
        </w:rPr>
      </w:pPr>
      <w:r>
        <w:rPr>
          <w:b/>
          <w:color w:val="231F20"/>
          <w:sz w:val="23"/>
        </w:rPr>
        <w:t>Briefly</w:t>
      </w:r>
      <w:r>
        <w:rPr>
          <w:b/>
          <w:color w:val="231F20"/>
          <w:spacing w:val="-10"/>
          <w:sz w:val="23"/>
        </w:rPr>
        <w:t xml:space="preserve"> </w:t>
      </w:r>
      <w:r>
        <w:rPr>
          <w:b/>
          <w:color w:val="231F20"/>
          <w:sz w:val="23"/>
        </w:rPr>
        <w:t>summarize</w:t>
      </w:r>
      <w:r>
        <w:rPr>
          <w:b/>
          <w:color w:val="231F20"/>
          <w:spacing w:val="-4"/>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10"/>
          <w:sz w:val="23"/>
        </w:rPr>
        <w:t xml:space="preserve"> </w:t>
      </w:r>
      <w:r>
        <w:rPr>
          <w:b/>
          <w:color w:val="231F20"/>
          <w:sz w:val="23"/>
        </w:rPr>
        <w:t>issues</w:t>
      </w:r>
      <w:r>
        <w:rPr>
          <w:b/>
          <w:color w:val="231F20"/>
          <w:spacing w:val="-5"/>
          <w:sz w:val="23"/>
        </w:rPr>
        <w:t xml:space="preserve"> </w:t>
      </w:r>
      <w:r>
        <w:rPr>
          <w:b/>
          <w:color w:val="231F20"/>
          <w:sz w:val="23"/>
        </w:rPr>
        <w:t>or</w:t>
      </w:r>
      <w:r>
        <w:rPr>
          <w:b/>
          <w:color w:val="231F20"/>
          <w:spacing w:val="-5"/>
          <w:sz w:val="23"/>
        </w:rPr>
        <w:t xml:space="preserve"> </w:t>
      </w:r>
      <w:r>
        <w:rPr>
          <w:b/>
          <w:color w:val="231F20"/>
          <w:sz w:val="23"/>
        </w:rPr>
        <w:t>reasons</w:t>
      </w:r>
      <w:r>
        <w:rPr>
          <w:b/>
          <w:color w:val="231F20"/>
          <w:spacing w:val="-9"/>
          <w:sz w:val="23"/>
        </w:rPr>
        <w:t xml:space="preserve"> </w:t>
      </w:r>
      <w:r>
        <w:rPr>
          <w:b/>
          <w:color w:val="231F20"/>
          <w:sz w:val="23"/>
        </w:rPr>
        <w:t>to</w:t>
      </w:r>
      <w:r>
        <w:rPr>
          <w:b/>
          <w:color w:val="231F20"/>
          <w:spacing w:val="-7"/>
          <w:sz w:val="23"/>
        </w:rPr>
        <w:t xml:space="preserve"> </w:t>
      </w:r>
      <w:r>
        <w:rPr>
          <w:b/>
          <w:color w:val="231F20"/>
          <w:sz w:val="23"/>
        </w:rPr>
        <w:t>consider</w:t>
      </w:r>
      <w:r>
        <w:rPr>
          <w:b/>
          <w:color w:val="231F20"/>
          <w:spacing w:val="-4"/>
          <w:sz w:val="23"/>
        </w:rPr>
        <w:t xml:space="preserve"> </w:t>
      </w:r>
      <w:r>
        <w:rPr>
          <w:b/>
          <w:color w:val="231F20"/>
          <w:sz w:val="23"/>
        </w:rPr>
        <w:t>an</w:t>
      </w:r>
      <w:r>
        <w:rPr>
          <w:b/>
          <w:color w:val="231F20"/>
          <w:spacing w:val="-7"/>
          <w:sz w:val="23"/>
        </w:rPr>
        <w:t xml:space="preserve"> </w:t>
      </w:r>
      <w:r>
        <w:rPr>
          <w:b/>
          <w:color w:val="231F20"/>
          <w:spacing w:val="-2"/>
          <w:sz w:val="23"/>
        </w:rPr>
        <w:t>investigation:</w:t>
      </w:r>
    </w:p>
    <w:p w14:paraId="6DA20F36" w14:textId="77777777" w:rsidR="007D148E" w:rsidRDefault="007D148E">
      <w:pPr>
        <w:pStyle w:val="BodyText"/>
        <w:rPr>
          <w:b/>
          <w:sz w:val="23"/>
        </w:rPr>
      </w:pPr>
    </w:p>
    <w:p w14:paraId="6DA20F37" w14:textId="77777777" w:rsidR="007D148E" w:rsidRDefault="007D148E">
      <w:pPr>
        <w:pStyle w:val="BodyText"/>
        <w:rPr>
          <w:b/>
          <w:sz w:val="23"/>
        </w:rPr>
      </w:pPr>
    </w:p>
    <w:p w14:paraId="6DA20F38" w14:textId="77777777" w:rsidR="007D148E" w:rsidRDefault="007D148E">
      <w:pPr>
        <w:pStyle w:val="BodyText"/>
        <w:rPr>
          <w:b/>
          <w:sz w:val="23"/>
        </w:rPr>
      </w:pPr>
    </w:p>
    <w:p w14:paraId="6DA20F39" w14:textId="77777777" w:rsidR="007D148E" w:rsidRDefault="007D148E">
      <w:pPr>
        <w:pStyle w:val="BodyText"/>
        <w:rPr>
          <w:b/>
          <w:sz w:val="23"/>
        </w:rPr>
      </w:pPr>
    </w:p>
    <w:p w14:paraId="6DA20F3A" w14:textId="77777777" w:rsidR="007D148E" w:rsidRDefault="007C3187">
      <w:pPr>
        <w:spacing w:line="482" w:lineRule="auto"/>
        <w:ind w:left="720" w:right="2779"/>
        <w:rPr>
          <w:b/>
          <w:sz w:val="23"/>
        </w:rPr>
      </w:pPr>
      <w:r>
        <w:rPr>
          <w:b/>
          <w:color w:val="231F20"/>
          <w:sz w:val="23"/>
        </w:rPr>
        <w:t>Has</w:t>
      </w:r>
      <w:r>
        <w:rPr>
          <w:b/>
          <w:color w:val="231F20"/>
          <w:spacing w:val="-8"/>
          <w:sz w:val="23"/>
        </w:rPr>
        <w:t xml:space="preserve"> </w:t>
      </w:r>
      <w:r>
        <w:rPr>
          <w:b/>
          <w:color w:val="231F20"/>
          <w:sz w:val="23"/>
        </w:rPr>
        <w:t>this</w:t>
      </w:r>
      <w:r>
        <w:rPr>
          <w:b/>
          <w:color w:val="231F20"/>
          <w:spacing w:val="-8"/>
          <w:sz w:val="23"/>
        </w:rPr>
        <w:t xml:space="preserve"> </w:t>
      </w:r>
      <w:r>
        <w:rPr>
          <w:b/>
          <w:color w:val="231F20"/>
          <w:sz w:val="23"/>
        </w:rPr>
        <w:t>issue</w:t>
      </w:r>
      <w:r>
        <w:rPr>
          <w:b/>
          <w:color w:val="231F20"/>
          <w:spacing w:val="-4"/>
          <w:sz w:val="23"/>
        </w:rPr>
        <w:t xml:space="preserve"> </w:t>
      </w:r>
      <w:r>
        <w:rPr>
          <w:b/>
          <w:color w:val="231F20"/>
          <w:sz w:val="23"/>
        </w:rPr>
        <w:t>been</w:t>
      </w:r>
      <w:r>
        <w:rPr>
          <w:b/>
          <w:color w:val="231F20"/>
          <w:spacing w:val="-8"/>
          <w:sz w:val="23"/>
        </w:rPr>
        <w:t xml:space="preserve"> </w:t>
      </w:r>
      <w:r>
        <w:rPr>
          <w:b/>
          <w:color w:val="231F20"/>
          <w:sz w:val="23"/>
        </w:rPr>
        <w:t>the</w:t>
      </w:r>
      <w:r>
        <w:rPr>
          <w:b/>
          <w:color w:val="231F20"/>
          <w:spacing w:val="-5"/>
          <w:sz w:val="23"/>
        </w:rPr>
        <w:t xml:space="preserve"> </w:t>
      </w:r>
      <w:r>
        <w:rPr>
          <w:b/>
          <w:color w:val="231F20"/>
          <w:sz w:val="23"/>
        </w:rPr>
        <w:t>subject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a</w:t>
      </w:r>
      <w:r>
        <w:rPr>
          <w:b/>
          <w:color w:val="231F20"/>
          <w:spacing w:val="-8"/>
          <w:sz w:val="23"/>
        </w:rPr>
        <w:t xml:space="preserve"> </w:t>
      </w:r>
      <w:r>
        <w:rPr>
          <w:b/>
          <w:color w:val="231F20"/>
          <w:sz w:val="23"/>
        </w:rPr>
        <w:t>prior</w:t>
      </w:r>
      <w:r>
        <w:rPr>
          <w:b/>
          <w:color w:val="231F20"/>
          <w:spacing w:val="-4"/>
          <w:sz w:val="23"/>
        </w:rPr>
        <w:t xml:space="preserve"> </w:t>
      </w:r>
      <w:r>
        <w:rPr>
          <w:b/>
          <w:color w:val="231F20"/>
          <w:sz w:val="23"/>
        </w:rPr>
        <w:t>grand</w:t>
      </w:r>
      <w:r>
        <w:rPr>
          <w:b/>
          <w:color w:val="231F20"/>
          <w:spacing w:val="-8"/>
          <w:sz w:val="23"/>
        </w:rPr>
        <w:t xml:space="preserve"> </w:t>
      </w:r>
      <w:r>
        <w:rPr>
          <w:b/>
          <w:color w:val="231F20"/>
          <w:sz w:val="23"/>
        </w:rPr>
        <w:t>jury</w:t>
      </w:r>
      <w:r>
        <w:rPr>
          <w:b/>
          <w:color w:val="231F20"/>
          <w:spacing w:val="-6"/>
          <w:sz w:val="23"/>
        </w:rPr>
        <w:t xml:space="preserve"> </w:t>
      </w:r>
      <w:r>
        <w:rPr>
          <w:b/>
          <w:color w:val="231F20"/>
          <w:sz w:val="23"/>
        </w:rPr>
        <w:t>investigation?</w:t>
      </w:r>
      <w:r>
        <w:rPr>
          <w:b/>
          <w:color w:val="231F20"/>
          <w:spacing w:val="-5"/>
          <w:sz w:val="23"/>
        </w:rPr>
        <w:t xml:space="preserve"> </w:t>
      </w:r>
      <w:r>
        <w:rPr>
          <w:b/>
          <w:color w:val="231F20"/>
          <w:sz w:val="23"/>
        </w:rPr>
        <w:t>(yes</w:t>
      </w:r>
      <w:r>
        <w:rPr>
          <w:b/>
          <w:color w:val="231F20"/>
          <w:spacing w:val="-8"/>
          <w:sz w:val="23"/>
        </w:rPr>
        <w:t xml:space="preserve"> </w:t>
      </w:r>
      <w:r>
        <w:rPr>
          <w:b/>
          <w:color w:val="231F20"/>
          <w:sz w:val="23"/>
        </w:rPr>
        <w:t>or</w:t>
      </w:r>
      <w:r>
        <w:rPr>
          <w:b/>
          <w:color w:val="231F20"/>
          <w:spacing w:val="-6"/>
          <w:sz w:val="23"/>
        </w:rPr>
        <w:t xml:space="preserve"> </w:t>
      </w:r>
      <w:r>
        <w:rPr>
          <w:b/>
          <w:color w:val="231F20"/>
          <w:sz w:val="23"/>
        </w:rPr>
        <w:t>no) If yes, what circumstances have changed to warrant a new investigation?</w:t>
      </w:r>
    </w:p>
    <w:p w14:paraId="6DA20F3B" w14:textId="77777777" w:rsidR="007D148E" w:rsidRDefault="007D148E">
      <w:pPr>
        <w:pStyle w:val="BodyText"/>
        <w:spacing w:before="259"/>
        <w:rPr>
          <w:b/>
          <w:sz w:val="23"/>
        </w:rPr>
      </w:pPr>
    </w:p>
    <w:p w14:paraId="6DA20F3C" w14:textId="77777777" w:rsidR="007D148E" w:rsidRDefault="007C3187">
      <w:pPr>
        <w:spacing w:line="482" w:lineRule="auto"/>
        <w:ind w:left="720" w:right="1558"/>
        <w:rPr>
          <w:b/>
          <w:sz w:val="23"/>
        </w:rPr>
      </w:pPr>
      <w:r>
        <w:rPr>
          <w:b/>
          <w:color w:val="231F20"/>
          <w:sz w:val="23"/>
        </w:rPr>
        <w:t>Is</w:t>
      </w:r>
      <w:r>
        <w:rPr>
          <w:b/>
          <w:color w:val="231F20"/>
          <w:spacing w:val="-6"/>
          <w:sz w:val="23"/>
        </w:rPr>
        <w:t xml:space="preserve"> </w:t>
      </w:r>
      <w:r>
        <w:rPr>
          <w:b/>
          <w:color w:val="231F20"/>
          <w:sz w:val="23"/>
        </w:rPr>
        <w:t>this</w:t>
      </w:r>
      <w:r>
        <w:rPr>
          <w:b/>
          <w:color w:val="231F20"/>
          <w:spacing w:val="-4"/>
          <w:sz w:val="23"/>
        </w:rPr>
        <w:t xml:space="preserve"> </w:t>
      </w:r>
      <w:r>
        <w:rPr>
          <w:b/>
          <w:color w:val="231F20"/>
          <w:sz w:val="23"/>
        </w:rPr>
        <w:t>issue</w:t>
      </w:r>
      <w:r>
        <w:rPr>
          <w:b/>
          <w:color w:val="231F20"/>
          <w:spacing w:val="-1"/>
          <w:sz w:val="23"/>
        </w:rPr>
        <w:t xml:space="preserve"> </w:t>
      </w:r>
      <w:r>
        <w:rPr>
          <w:b/>
          <w:color w:val="231F20"/>
          <w:sz w:val="23"/>
        </w:rPr>
        <w:t>currently</w:t>
      </w:r>
      <w:r>
        <w:rPr>
          <w:b/>
          <w:color w:val="231F20"/>
          <w:spacing w:val="-9"/>
          <w:sz w:val="23"/>
        </w:rPr>
        <w:t xml:space="preserve"> </w:t>
      </w:r>
      <w:r>
        <w:rPr>
          <w:b/>
          <w:color w:val="231F20"/>
          <w:sz w:val="23"/>
        </w:rPr>
        <w:t>in</w:t>
      </w:r>
      <w:r>
        <w:rPr>
          <w:b/>
          <w:color w:val="231F20"/>
          <w:spacing w:val="-6"/>
          <w:sz w:val="23"/>
        </w:rPr>
        <w:t xml:space="preserve"> </w:t>
      </w:r>
      <w:r>
        <w:rPr>
          <w:b/>
          <w:color w:val="231F20"/>
          <w:sz w:val="23"/>
        </w:rPr>
        <w:t>litigation</w:t>
      </w:r>
      <w:r>
        <w:rPr>
          <w:b/>
          <w:color w:val="231F20"/>
          <w:spacing w:val="-5"/>
          <w:sz w:val="23"/>
        </w:rPr>
        <w:t xml:space="preserve"> </w:t>
      </w:r>
      <w:r>
        <w:rPr>
          <w:b/>
          <w:color w:val="231F20"/>
          <w:sz w:val="23"/>
        </w:rPr>
        <w:t>or</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subject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an</w:t>
      </w:r>
      <w:r>
        <w:rPr>
          <w:b/>
          <w:color w:val="231F20"/>
          <w:spacing w:val="-6"/>
          <w:sz w:val="23"/>
        </w:rPr>
        <w:t xml:space="preserve"> </w:t>
      </w:r>
      <w:r>
        <w:rPr>
          <w:b/>
          <w:color w:val="231F20"/>
          <w:sz w:val="23"/>
        </w:rPr>
        <w:t>upcoming</w:t>
      </w:r>
      <w:r>
        <w:rPr>
          <w:b/>
          <w:color w:val="231F20"/>
          <w:spacing w:val="-5"/>
          <w:sz w:val="23"/>
        </w:rPr>
        <w:t xml:space="preserve"> </w:t>
      </w:r>
      <w:r>
        <w:rPr>
          <w:b/>
          <w:color w:val="231F20"/>
          <w:sz w:val="23"/>
        </w:rPr>
        <w:t>election?</w:t>
      </w:r>
      <w:r>
        <w:rPr>
          <w:b/>
          <w:color w:val="231F20"/>
          <w:spacing w:val="-7"/>
          <w:sz w:val="23"/>
        </w:rPr>
        <w:t xml:space="preserve"> </w:t>
      </w:r>
      <w:r>
        <w:rPr>
          <w:b/>
          <w:color w:val="231F20"/>
          <w:sz w:val="23"/>
        </w:rPr>
        <w:t>(yes</w:t>
      </w:r>
      <w:r>
        <w:rPr>
          <w:b/>
          <w:color w:val="231F20"/>
          <w:spacing w:val="-5"/>
          <w:sz w:val="23"/>
        </w:rPr>
        <w:t xml:space="preserve"> </w:t>
      </w:r>
      <w:r>
        <w:rPr>
          <w:b/>
          <w:color w:val="231F20"/>
          <w:sz w:val="23"/>
        </w:rPr>
        <w:t>or</w:t>
      </w:r>
      <w:r>
        <w:rPr>
          <w:b/>
          <w:color w:val="231F20"/>
          <w:spacing w:val="-4"/>
          <w:sz w:val="23"/>
        </w:rPr>
        <w:t xml:space="preserve"> </w:t>
      </w:r>
      <w:r>
        <w:rPr>
          <w:b/>
          <w:color w:val="231F20"/>
          <w:sz w:val="23"/>
        </w:rPr>
        <w:t>no) Identify any measurable outcomes or objectives to be met:</w:t>
      </w:r>
    </w:p>
    <w:p w14:paraId="6DA20F3D" w14:textId="77777777" w:rsidR="007D148E" w:rsidRDefault="007D148E">
      <w:pPr>
        <w:pStyle w:val="BodyText"/>
        <w:spacing w:before="259"/>
        <w:rPr>
          <w:b/>
          <w:sz w:val="23"/>
        </w:rPr>
      </w:pPr>
    </w:p>
    <w:p w14:paraId="6DA20F3E" w14:textId="77777777" w:rsidR="007D148E" w:rsidRDefault="007C3187">
      <w:pPr>
        <w:ind w:left="720"/>
        <w:rPr>
          <w:b/>
          <w:sz w:val="23"/>
        </w:rPr>
      </w:pPr>
      <w:r>
        <w:rPr>
          <w:b/>
          <w:color w:val="231F20"/>
          <w:sz w:val="23"/>
        </w:rPr>
        <w:t>Regardless</w:t>
      </w:r>
      <w:r>
        <w:rPr>
          <w:b/>
          <w:color w:val="231F20"/>
          <w:spacing w:val="-14"/>
          <w:sz w:val="23"/>
        </w:rPr>
        <w:t xml:space="preserve"> </w:t>
      </w:r>
      <w:r>
        <w:rPr>
          <w:b/>
          <w:color w:val="231F20"/>
          <w:sz w:val="23"/>
        </w:rPr>
        <w:t>of</w:t>
      </w:r>
      <w:r>
        <w:rPr>
          <w:b/>
          <w:color w:val="231F20"/>
          <w:spacing w:val="-8"/>
          <w:sz w:val="23"/>
        </w:rPr>
        <w:t xml:space="preserve"> </w:t>
      </w:r>
      <w:r>
        <w:rPr>
          <w:b/>
          <w:color w:val="231F20"/>
          <w:sz w:val="23"/>
        </w:rPr>
        <w:t>anticipated</w:t>
      </w:r>
      <w:r>
        <w:rPr>
          <w:b/>
          <w:color w:val="231F20"/>
          <w:spacing w:val="-10"/>
          <w:sz w:val="23"/>
        </w:rPr>
        <w:t xml:space="preserve"> </w:t>
      </w:r>
      <w:r>
        <w:rPr>
          <w:b/>
          <w:color w:val="231F20"/>
          <w:sz w:val="23"/>
        </w:rPr>
        <w:t>outcomes,</w:t>
      </w:r>
      <w:r>
        <w:rPr>
          <w:b/>
          <w:color w:val="231F20"/>
          <w:spacing w:val="-5"/>
          <w:sz w:val="23"/>
        </w:rPr>
        <w:t xml:space="preserve"> </w:t>
      </w:r>
      <w:r>
        <w:rPr>
          <w:b/>
          <w:color w:val="231F20"/>
          <w:sz w:val="23"/>
        </w:rPr>
        <w:t>how</w:t>
      </w:r>
      <w:r>
        <w:rPr>
          <w:b/>
          <w:color w:val="231F20"/>
          <w:spacing w:val="-10"/>
          <w:sz w:val="23"/>
        </w:rPr>
        <w:t xml:space="preserve"> </w:t>
      </w:r>
      <w:r>
        <w:rPr>
          <w:b/>
          <w:color w:val="231F20"/>
          <w:sz w:val="23"/>
        </w:rPr>
        <w:t>will</w:t>
      </w:r>
      <w:r>
        <w:rPr>
          <w:b/>
          <w:color w:val="231F20"/>
          <w:spacing w:val="-8"/>
          <w:sz w:val="23"/>
        </w:rPr>
        <w:t xml:space="preserve"> </w:t>
      </w:r>
      <w:r>
        <w:rPr>
          <w:b/>
          <w:color w:val="231F20"/>
          <w:sz w:val="23"/>
        </w:rPr>
        <w:t>this</w:t>
      </w:r>
      <w:r>
        <w:rPr>
          <w:b/>
          <w:color w:val="231F20"/>
          <w:spacing w:val="-10"/>
          <w:sz w:val="23"/>
        </w:rPr>
        <w:t xml:space="preserve"> </w:t>
      </w:r>
      <w:r>
        <w:rPr>
          <w:b/>
          <w:color w:val="231F20"/>
          <w:sz w:val="23"/>
        </w:rPr>
        <w:t>investigation</w:t>
      </w:r>
      <w:r>
        <w:rPr>
          <w:b/>
          <w:color w:val="231F20"/>
          <w:spacing w:val="-9"/>
          <w:sz w:val="23"/>
        </w:rPr>
        <w:t xml:space="preserve"> </w:t>
      </w:r>
      <w:r>
        <w:rPr>
          <w:b/>
          <w:color w:val="231F20"/>
          <w:sz w:val="23"/>
        </w:rPr>
        <w:t>impact</w:t>
      </w:r>
      <w:r>
        <w:rPr>
          <w:b/>
          <w:color w:val="231F20"/>
          <w:spacing w:val="-9"/>
          <w:sz w:val="23"/>
        </w:rPr>
        <w:t xml:space="preserve"> </w:t>
      </w:r>
      <w:r>
        <w:rPr>
          <w:b/>
          <w:color w:val="231F20"/>
          <w:sz w:val="23"/>
        </w:rPr>
        <w:t>the</w:t>
      </w:r>
      <w:r>
        <w:rPr>
          <w:b/>
          <w:color w:val="231F20"/>
          <w:spacing w:val="-8"/>
          <w:sz w:val="23"/>
        </w:rPr>
        <w:t xml:space="preserve"> </w:t>
      </w:r>
      <w:r>
        <w:rPr>
          <w:b/>
          <w:color w:val="231F20"/>
          <w:sz w:val="23"/>
        </w:rPr>
        <w:t>affected</w:t>
      </w:r>
      <w:r>
        <w:rPr>
          <w:b/>
          <w:color w:val="231F20"/>
          <w:spacing w:val="-10"/>
          <w:sz w:val="23"/>
        </w:rPr>
        <w:t xml:space="preserve"> </w:t>
      </w:r>
      <w:r>
        <w:rPr>
          <w:b/>
          <w:color w:val="231F20"/>
          <w:spacing w:val="-2"/>
          <w:sz w:val="23"/>
        </w:rPr>
        <w:t>community?</w:t>
      </w:r>
    </w:p>
    <w:p w14:paraId="6DA20F3F" w14:textId="77777777" w:rsidR="007D148E" w:rsidRDefault="007D148E">
      <w:pPr>
        <w:pStyle w:val="BodyText"/>
        <w:rPr>
          <w:b/>
          <w:sz w:val="23"/>
        </w:rPr>
      </w:pPr>
    </w:p>
    <w:p w14:paraId="6DA20F40" w14:textId="77777777" w:rsidR="007D148E" w:rsidRDefault="007D148E">
      <w:pPr>
        <w:pStyle w:val="BodyText"/>
        <w:rPr>
          <w:b/>
          <w:sz w:val="23"/>
        </w:rPr>
      </w:pPr>
    </w:p>
    <w:p w14:paraId="6DA20F41" w14:textId="77777777" w:rsidR="007D148E" w:rsidRDefault="007D148E">
      <w:pPr>
        <w:pStyle w:val="BodyText"/>
        <w:rPr>
          <w:b/>
          <w:sz w:val="23"/>
        </w:rPr>
      </w:pPr>
    </w:p>
    <w:p w14:paraId="6DA20F42" w14:textId="77777777" w:rsidR="007D148E" w:rsidRDefault="007C3187">
      <w:pPr>
        <w:spacing w:before="1" w:line="482" w:lineRule="auto"/>
        <w:ind w:left="720" w:right="2094"/>
        <w:rPr>
          <w:b/>
          <w:sz w:val="23"/>
        </w:rPr>
      </w:pPr>
      <w:r>
        <w:rPr>
          <w:b/>
          <w:color w:val="231F20"/>
          <w:sz w:val="23"/>
        </w:rPr>
        <w:t>Identify</w:t>
      </w:r>
      <w:r>
        <w:rPr>
          <w:b/>
          <w:color w:val="231F20"/>
          <w:spacing w:val="-5"/>
          <w:sz w:val="23"/>
        </w:rPr>
        <w:t xml:space="preserve"> </w:t>
      </w:r>
      <w:r>
        <w:rPr>
          <w:b/>
          <w:color w:val="231F20"/>
          <w:sz w:val="23"/>
        </w:rPr>
        <w:t>any</w:t>
      </w:r>
      <w:r>
        <w:rPr>
          <w:b/>
          <w:color w:val="231F20"/>
          <w:spacing w:val="-6"/>
          <w:sz w:val="23"/>
        </w:rPr>
        <w:t xml:space="preserve"> </w:t>
      </w:r>
      <w:r>
        <w:rPr>
          <w:b/>
          <w:color w:val="231F20"/>
          <w:sz w:val="23"/>
        </w:rPr>
        <w:t>areas</w:t>
      </w:r>
      <w:r>
        <w:rPr>
          <w:b/>
          <w:color w:val="231F20"/>
          <w:spacing w:val="-9"/>
          <w:sz w:val="23"/>
        </w:rPr>
        <w:t xml:space="preserve"> </w:t>
      </w:r>
      <w:r>
        <w:rPr>
          <w:b/>
          <w:color w:val="231F20"/>
          <w:sz w:val="23"/>
        </w:rPr>
        <w:t>where</w:t>
      </w:r>
      <w:r>
        <w:rPr>
          <w:b/>
          <w:color w:val="231F20"/>
          <w:spacing w:val="-9"/>
          <w:sz w:val="23"/>
        </w:rPr>
        <w:t xml:space="preserve"> </w:t>
      </w:r>
      <w:r>
        <w:rPr>
          <w:b/>
          <w:color w:val="231F20"/>
          <w:sz w:val="23"/>
        </w:rPr>
        <w:t>the</w:t>
      </w:r>
      <w:r>
        <w:rPr>
          <w:b/>
          <w:color w:val="231F20"/>
          <w:spacing w:val="-4"/>
          <w:sz w:val="23"/>
        </w:rPr>
        <w:t xml:space="preserve"> </w:t>
      </w:r>
      <w:r>
        <w:rPr>
          <w:b/>
          <w:color w:val="231F20"/>
          <w:sz w:val="23"/>
        </w:rPr>
        <w:t>jury’s</w:t>
      </w:r>
      <w:r>
        <w:rPr>
          <w:b/>
          <w:color w:val="231F20"/>
          <w:spacing w:val="-9"/>
          <w:sz w:val="23"/>
        </w:rPr>
        <w:t xml:space="preserve"> </w:t>
      </w:r>
      <w:r>
        <w:rPr>
          <w:b/>
          <w:color w:val="231F20"/>
          <w:sz w:val="23"/>
        </w:rPr>
        <w:t>legal</w:t>
      </w:r>
      <w:r>
        <w:rPr>
          <w:b/>
          <w:color w:val="231F20"/>
          <w:spacing w:val="-6"/>
          <w:sz w:val="23"/>
        </w:rPr>
        <w:t xml:space="preserve"> </w:t>
      </w:r>
      <w:r>
        <w:rPr>
          <w:b/>
          <w:color w:val="231F20"/>
          <w:sz w:val="23"/>
        </w:rPr>
        <w:t>advisor</w:t>
      </w:r>
      <w:r>
        <w:rPr>
          <w:b/>
          <w:color w:val="231F20"/>
          <w:spacing w:val="-9"/>
          <w:sz w:val="23"/>
        </w:rPr>
        <w:t xml:space="preserve"> </w:t>
      </w:r>
      <w:r>
        <w:rPr>
          <w:b/>
          <w:color w:val="231F20"/>
          <w:sz w:val="23"/>
        </w:rPr>
        <w:t>may</w:t>
      </w:r>
      <w:r>
        <w:rPr>
          <w:b/>
          <w:color w:val="231F20"/>
          <w:spacing w:val="-6"/>
          <w:sz w:val="23"/>
        </w:rPr>
        <w:t xml:space="preserve"> </w:t>
      </w:r>
      <w:r>
        <w:rPr>
          <w:b/>
          <w:color w:val="231F20"/>
          <w:sz w:val="23"/>
        </w:rPr>
        <w:t>need</w:t>
      </w:r>
      <w:r>
        <w:rPr>
          <w:b/>
          <w:color w:val="231F20"/>
          <w:spacing w:val="-8"/>
          <w:sz w:val="23"/>
        </w:rPr>
        <w:t xml:space="preserve"> </w:t>
      </w:r>
      <w:r>
        <w:rPr>
          <w:b/>
          <w:color w:val="231F20"/>
          <w:sz w:val="23"/>
        </w:rPr>
        <w:t>to</w:t>
      </w:r>
      <w:r>
        <w:rPr>
          <w:b/>
          <w:color w:val="231F20"/>
          <w:spacing w:val="-6"/>
          <w:sz w:val="23"/>
        </w:rPr>
        <w:t xml:space="preserve"> </w:t>
      </w:r>
      <w:r>
        <w:rPr>
          <w:b/>
          <w:color w:val="231F20"/>
          <w:sz w:val="23"/>
        </w:rPr>
        <w:t>be</w:t>
      </w:r>
      <w:r>
        <w:rPr>
          <w:b/>
          <w:color w:val="231F20"/>
          <w:spacing w:val="-10"/>
          <w:sz w:val="23"/>
        </w:rPr>
        <w:t xml:space="preserve"> </w:t>
      </w:r>
      <w:r>
        <w:rPr>
          <w:b/>
          <w:color w:val="231F20"/>
          <w:sz w:val="23"/>
        </w:rPr>
        <w:t>consulted: Anticipated duration of investigation:</w:t>
      </w:r>
    </w:p>
    <w:p w14:paraId="6DA20F43" w14:textId="77777777" w:rsidR="007D148E" w:rsidRDefault="007C3187">
      <w:pPr>
        <w:spacing w:line="262" w:lineRule="exact"/>
        <w:ind w:left="720"/>
        <w:rPr>
          <w:b/>
          <w:sz w:val="23"/>
        </w:rPr>
      </w:pPr>
      <w:r>
        <w:rPr>
          <w:b/>
          <w:color w:val="231F20"/>
          <w:sz w:val="23"/>
        </w:rPr>
        <w:t>Any</w:t>
      </w:r>
      <w:r>
        <w:rPr>
          <w:b/>
          <w:color w:val="231F20"/>
          <w:spacing w:val="-8"/>
          <w:sz w:val="23"/>
        </w:rPr>
        <w:t xml:space="preserve"> </w:t>
      </w:r>
      <w:r>
        <w:rPr>
          <w:b/>
          <w:color w:val="231F20"/>
          <w:sz w:val="23"/>
        </w:rPr>
        <w:t>additional</w:t>
      </w:r>
      <w:r>
        <w:rPr>
          <w:b/>
          <w:color w:val="231F20"/>
          <w:spacing w:val="-4"/>
          <w:sz w:val="23"/>
        </w:rPr>
        <w:t xml:space="preserve"> </w:t>
      </w:r>
      <w:r>
        <w:rPr>
          <w:b/>
          <w:color w:val="231F20"/>
          <w:spacing w:val="-2"/>
          <w:sz w:val="23"/>
        </w:rPr>
        <w:t>comments?</w:t>
      </w:r>
    </w:p>
    <w:p w14:paraId="6DA20F44" w14:textId="77777777" w:rsidR="007D148E" w:rsidRDefault="007D148E">
      <w:pPr>
        <w:pStyle w:val="BodyText"/>
        <w:spacing w:before="261"/>
        <w:rPr>
          <w:b/>
          <w:sz w:val="23"/>
        </w:rPr>
      </w:pPr>
    </w:p>
    <w:p w14:paraId="6DA20F45" w14:textId="77777777" w:rsidR="007D148E" w:rsidRDefault="007C3187">
      <w:pPr>
        <w:tabs>
          <w:tab w:val="left" w:pos="4500"/>
          <w:tab w:val="left" w:pos="6044"/>
          <w:tab w:val="left" w:pos="6272"/>
          <w:tab w:val="left" w:pos="7484"/>
          <w:tab w:val="left" w:pos="7712"/>
          <w:tab w:val="left" w:pos="10031"/>
        </w:tabs>
        <w:ind w:left="720"/>
        <w:rPr>
          <w:b/>
          <w:sz w:val="23"/>
        </w:rPr>
      </w:pPr>
      <w:r>
        <w:rPr>
          <w:b/>
          <w:color w:val="231F20"/>
          <w:sz w:val="23"/>
        </w:rPr>
        <w:t>Plenary Action Taken:</w:t>
      </w:r>
      <w:r>
        <w:rPr>
          <w:b/>
          <w:color w:val="231F20"/>
          <w:spacing w:val="55"/>
          <w:sz w:val="23"/>
        </w:rPr>
        <w:t xml:space="preserve"> </w:t>
      </w:r>
      <w:r>
        <w:rPr>
          <w:b/>
          <w:color w:val="231F20"/>
          <w:sz w:val="23"/>
        </w:rPr>
        <w:t>Accepted</w:t>
      </w:r>
      <w:r>
        <w:rPr>
          <w:b/>
          <w:color w:val="231F20"/>
          <w:spacing w:val="-1"/>
          <w:sz w:val="23"/>
        </w:rPr>
        <w:t xml:space="preserve"> </w:t>
      </w:r>
      <w:r>
        <w:rPr>
          <w:b/>
          <w:color w:val="231F20"/>
          <w:sz w:val="23"/>
          <w:u w:val="thick" w:color="231F20"/>
        </w:rPr>
        <w:tab/>
      </w:r>
      <w:r>
        <w:rPr>
          <w:b/>
          <w:color w:val="231F20"/>
          <w:spacing w:val="40"/>
          <w:sz w:val="23"/>
        </w:rPr>
        <w:t xml:space="preserve"> </w:t>
      </w:r>
      <w:r>
        <w:rPr>
          <w:b/>
          <w:color w:val="231F20"/>
          <w:sz w:val="23"/>
        </w:rPr>
        <w:t xml:space="preserve">Declined </w:t>
      </w:r>
      <w:r>
        <w:rPr>
          <w:b/>
          <w:color w:val="231F20"/>
          <w:sz w:val="23"/>
          <w:u w:val="thick" w:color="231F20"/>
        </w:rPr>
        <w:tab/>
      </w:r>
      <w:r>
        <w:rPr>
          <w:b/>
          <w:color w:val="231F20"/>
          <w:sz w:val="23"/>
        </w:rPr>
        <w:tab/>
        <w:t xml:space="preserve">Tabled </w:t>
      </w:r>
      <w:r>
        <w:rPr>
          <w:b/>
          <w:color w:val="231F20"/>
          <w:sz w:val="23"/>
          <w:u w:val="thick" w:color="231F20"/>
        </w:rPr>
        <w:tab/>
      </w:r>
      <w:r>
        <w:rPr>
          <w:b/>
          <w:color w:val="231F20"/>
          <w:sz w:val="23"/>
        </w:rPr>
        <w:tab/>
        <w:t xml:space="preserve">Date: </w:t>
      </w:r>
      <w:r>
        <w:rPr>
          <w:b/>
          <w:color w:val="231F20"/>
          <w:sz w:val="23"/>
          <w:u w:val="thick" w:color="231F20"/>
        </w:rPr>
        <w:tab/>
      </w:r>
    </w:p>
    <w:p w14:paraId="6DA20F46" w14:textId="77777777" w:rsidR="007D148E" w:rsidRDefault="007D148E">
      <w:pPr>
        <w:pStyle w:val="BodyText"/>
        <w:spacing w:before="4"/>
        <w:rPr>
          <w:b/>
          <w:sz w:val="23"/>
        </w:rPr>
      </w:pPr>
    </w:p>
    <w:p w14:paraId="6DA20F47" w14:textId="77777777" w:rsidR="007D148E" w:rsidRDefault="007C3187">
      <w:pPr>
        <w:ind w:left="720" w:right="1120"/>
        <w:rPr>
          <w:b/>
          <w:sz w:val="23"/>
        </w:rPr>
      </w:pPr>
      <w:r>
        <w:rPr>
          <w:b/>
          <w:color w:val="231F20"/>
          <w:sz w:val="23"/>
        </w:rPr>
        <w:t>List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jurors</w:t>
      </w:r>
      <w:r>
        <w:rPr>
          <w:b/>
          <w:color w:val="231F20"/>
          <w:spacing w:val="-5"/>
          <w:sz w:val="23"/>
        </w:rPr>
        <w:t xml:space="preserve"> </w:t>
      </w:r>
      <w:r>
        <w:rPr>
          <w:b/>
          <w:color w:val="231F20"/>
          <w:sz w:val="23"/>
        </w:rPr>
        <w:t>interested</w:t>
      </w:r>
      <w:r>
        <w:rPr>
          <w:b/>
          <w:color w:val="231F20"/>
          <w:spacing w:val="-5"/>
          <w:sz w:val="23"/>
        </w:rPr>
        <w:t xml:space="preserve"> </w:t>
      </w:r>
      <w:r>
        <w:rPr>
          <w:b/>
          <w:color w:val="231F20"/>
          <w:sz w:val="23"/>
        </w:rPr>
        <w:t>in</w:t>
      </w:r>
      <w:r>
        <w:rPr>
          <w:b/>
          <w:color w:val="231F20"/>
          <w:spacing w:val="-6"/>
          <w:sz w:val="23"/>
        </w:rPr>
        <w:t xml:space="preserve"> </w:t>
      </w:r>
      <w:r>
        <w:rPr>
          <w:b/>
          <w:color w:val="231F20"/>
          <w:sz w:val="23"/>
        </w:rPr>
        <w:t>working</w:t>
      </w:r>
      <w:r>
        <w:rPr>
          <w:b/>
          <w:color w:val="231F20"/>
          <w:spacing w:val="-5"/>
          <w:sz w:val="23"/>
        </w:rPr>
        <w:t xml:space="preserve"> </w:t>
      </w:r>
      <w:r>
        <w:rPr>
          <w:b/>
          <w:color w:val="231F20"/>
          <w:sz w:val="23"/>
        </w:rPr>
        <w:t>on</w:t>
      </w:r>
      <w:r>
        <w:rPr>
          <w:b/>
          <w:color w:val="231F20"/>
          <w:spacing w:val="-5"/>
          <w:sz w:val="23"/>
        </w:rPr>
        <w:t xml:space="preserve"> </w:t>
      </w:r>
      <w:r>
        <w:rPr>
          <w:b/>
          <w:color w:val="231F20"/>
          <w:sz w:val="23"/>
        </w:rPr>
        <w:t>this</w:t>
      </w:r>
      <w:r>
        <w:rPr>
          <w:b/>
          <w:color w:val="231F20"/>
          <w:spacing w:val="-7"/>
          <w:sz w:val="23"/>
        </w:rPr>
        <w:t xml:space="preserve"> </w:t>
      </w:r>
      <w:r>
        <w:rPr>
          <w:b/>
          <w:color w:val="231F20"/>
          <w:sz w:val="23"/>
        </w:rPr>
        <w:t>investigation</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without</w:t>
      </w:r>
      <w:r>
        <w:rPr>
          <w:b/>
          <w:color w:val="231F20"/>
          <w:spacing w:val="-5"/>
          <w:sz w:val="23"/>
        </w:rPr>
        <w:t xml:space="preserve"> </w:t>
      </w:r>
      <w:r>
        <w:rPr>
          <w:b/>
          <w:color w:val="231F20"/>
          <w:sz w:val="23"/>
        </w:rPr>
        <w:t>a</w:t>
      </w:r>
      <w:r>
        <w:rPr>
          <w:b/>
          <w:color w:val="231F20"/>
          <w:spacing w:val="-5"/>
          <w:sz w:val="23"/>
        </w:rPr>
        <w:t xml:space="preserve"> </w:t>
      </w:r>
      <w:r>
        <w:rPr>
          <w:b/>
          <w:color w:val="231F20"/>
          <w:sz w:val="23"/>
        </w:rPr>
        <w:t>conflict</w:t>
      </w:r>
      <w:r>
        <w:rPr>
          <w:b/>
          <w:color w:val="231F20"/>
          <w:spacing w:val="-10"/>
          <w:sz w:val="23"/>
        </w:rPr>
        <w:t xml:space="preserve"> </w:t>
      </w:r>
      <w:r>
        <w:rPr>
          <w:b/>
          <w:color w:val="231F20"/>
          <w:sz w:val="23"/>
        </w:rPr>
        <w:t>requiring recusal. Minimum of three jurors required.</w:t>
      </w:r>
    </w:p>
    <w:p w14:paraId="6DA20F48" w14:textId="77777777" w:rsidR="007D148E" w:rsidRDefault="007D148E">
      <w:pPr>
        <w:pStyle w:val="BodyText"/>
        <w:spacing w:before="28"/>
        <w:rPr>
          <w:b/>
          <w:sz w:val="20"/>
        </w:rPr>
      </w:pPr>
    </w:p>
    <w:tbl>
      <w:tblPr>
        <w:tblW w:w="0" w:type="auto"/>
        <w:tblInd w:w="685" w:type="dxa"/>
        <w:tblLayout w:type="fixed"/>
        <w:tblCellMar>
          <w:left w:w="0" w:type="dxa"/>
          <w:right w:w="0" w:type="dxa"/>
        </w:tblCellMar>
        <w:tblLook w:val="01E0" w:firstRow="1" w:lastRow="1" w:firstColumn="1" w:lastColumn="1" w:noHBand="0" w:noVBand="0"/>
      </w:tblPr>
      <w:tblGrid>
        <w:gridCol w:w="1435"/>
        <w:gridCol w:w="1436"/>
      </w:tblGrid>
      <w:tr w:rsidR="007D148E" w14:paraId="6DA20F4B" w14:textId="77777777">
        <w:trPr>
          <w:trHeight w:val="260"/>
        </w:trPr>
        <w:tc>
          <w:tcPr>
            <w:tcW w:w="1435" w:type="dxa"/>
          </w:tcPr>
          <w:p w14:paraId="6DA20F49" w14:textId="77777777" w:rsidR="007D148E" w:rsidRDefault="007C3187">
            <w:pPr>
              <w:pStyle w:val="TableParagraph"/>
              <w:spacing w:line="241" w:lineRule="exact"/>
              <w:ind w:left="50"/>
              <w:rPr>
                <w:b/>
                <w:sz w:val="23"/>
              </w:rPr>
            </w:pPr>
            <w:r>
              <w:rPr>
                <w:b/>
                <w:color w:val="231F20"/>
                <w:spacing w:val="-5"/>
                <w:sz w:val="23"/>
              </w:rPr>
              <w:t>1.</w:t>
            </w:r>
          </w:p>
        </w:tc>
        <w:tc>
          <w:tcPr>
            <w:tcW w:w="1436" w:type="dxa"/>
          </w:tcPr>
          <w:p w14:paraId="6DA20F4A" w14:textId="77777777" w:rsidR="007D148E" w:rsidRDefault="007C3187">
            <w:pPr>
              <w:pStyle w:val="TableParagraph"/>
              <w:spacing w:line="241" w:lineRule="exact"/>
              <w:ind w:right="48"/>
              <w:jc w:val="right"/>
              <w:rPr>
                <w:b/>
                <w:sz w:val="23"/>
              </w:rPr>
            </w:pPr>
            <w:r>
              <w:rPr>
                <w:b/>
                <w:color w:val="231F20"/>
                <w:spacing w:val="-5"/>
                <w:sz w:val="23"/>
              </w:rPr>
              <w:t>5.</w:t>
            </w:r>
          </w:p>
        </w:tc>
      </w:tr>
      <w:tr w:rsidR="007D148E" w14:paraId="6DA20F4E" w14:textId="77777777">
        <w:trPr>
          <w:trHeight w:val="265"/>
        </w:trPr>
        <w:tc>
          <w:tcPr>
            <w:tcW w:w="1435" w:type="dxa"/>
          </w:tcPr>
          <w:p w14:paraId="6DA20F4C" w14:textId="77777777" w:rsidR="007D148E" w:rsidRDefault="007C3187">
            <w:pPr>
              <w:pStyle w:val="TableParagraph"/>
              <w:spacing w:line="245" w:lineRule="exact"/>
              <w:ind w:left="50"/>
              <w:rPr>
                <w:b/>
                <w:sz w:val="23"/>
              </w:rPr>
            </w:pPr>
            <w:r>
              <w:rPr>
                <w:b/>
                <w:color w:val="231F20"/>
                <w:spacing w:val="-5"/>
                <w:sz w:val="23"/>
              </w:rPr>
              <w:t>2.</w:t>
            </w:r>
          </w:p>
        </w:tc>
        <w:tc>
          <w:tcPr>
            <w:tcW w:w="1436" w:type="dxa"/>
          </w:tcPr>
          <w:p w14:paraId="6DA20F4D" w14:textId="77777777" w:rsidR="007D148E" w:rsidRDefault="007C3187">
            <w:pPr>
              <w:pStyle w:val="TableParagraph"/>
              <w:spacing w:line="245" w:lineRule="exact"/>
              <w:ind w:right="48"/>
              <w:jc w:val="right"/>
              <w:rPr>
                <w:b/>
                <w:sz w:val="23"/>
              </w:rPr>
            </w:pPr>
            <w:r>
              <w:rPr>
                <w:b/>
                <w:color w:val="231F20"/>
                <w:spacing w:val="-5"/>
                <w:sz w:val="23"/>
              </w:rPr>
              <w:t>6.</w:t>
            </w:r>
          </w:p>
        </w:tc>
      </w:tr>
      <w:tr w:rsidR="007D148E" w14:paraId="6DA20F51" w14:textId="77777777">
        <w:trPr>
          <w:trHeight w:val="261"/>
        </w:trPr>
        <w:tc>
          <w:tcPr>
            <w:tcW w:w="1435" w:type="dxa"/>
          </w:tcPr>
          <w:p w14:paraId="6DA20F4F" w14:textId="77777777" w:rsidR="007D148E" w:rsidRDefault="007C3187">
            <w:pPr>
              <w:pStyle w:val="TableParagraph"/>
              <w:spacing w:line="242" w:lineRule="exact"/>
              <w:ind w:left="50"/>
              <w:rPr>
                <w:b/>
                <w:sz w:val="23"/>
              </w:rPr>
            </w:pPr>
            <w:r>
              <w:rPr>
                <w:b/>
                <w:color w:val="231F20"/>
                <w:spacing w:val="-10"/>
                <w:sz w:val="23"/>
              </w:rPr>
              <w:t>3</w:t>
            </w:r>
          </w:p>
        </w:tc>
        <w:tc>
          <w:tcPr>
            <w:tcW w:w="1436" w:type="dxa"/>
          </w:tcPr>
          <w:p w14:paraId="6DA20F50" w14:textId="77777777" w:rsidR="007D148E" w:rsidRDefault="007C3187">
            <w:pPr>
              <w:pStyle w:val="TableParagraph"/>
              <w:spacing w:line="242" w:lineRule="exact"/>
              <w:ind w:right="48"/>
              <w:jc w:val="right"/>
              <w:rPr>
                <w:b/>
                <w:sz w:val="23"/>
              </w:rPr>
            </w:pPr>
            <w:r>
              <w:rPr>
                <w:b/>
                <w:color w:val="231F20"/>
                <w:spacing w:val="-5"/>
                <w:sz w:val="23"/>
              </w:rPr>
              <w:t>7.</w:t>
            </w:r>
          </w:p>
        </w:tc>
      </w:tr>
      <w:tr w:rsidR="007D148E" w14:paraId="6DA20F54" w14:textId="77777777">
        <w:trPr>
          <w:trHeight w:val="257"/>
        </w:trPr>
        <w:tc>
          <w:tcPr>
            <w:tcW w:w="1435" w:type="dxa"/>
          </w:tcPr>
          <w:p w14:paraId="6DA20F52" w14:textId="77777777" w:rsidR="007D148E" w:rsidRDefault="007C3187">
            <w:pPr>
              <w:pStyle w:val="TableParagraph"/>
              <w:spacing w:line="237" w:lineRule="exact"/>
              <w:ind w:left="50"/>
              <w:rPr>
                <w:b/>
                <w:sz w:val="23"/>
              </w:rPr>
            </w:pPr>
            <w:r>
              <w:rPr>
                <w:b/>
                <w:color w:val="231F20"/>
                <w:spacing w:val="-5"/>
                <w:sz w:val="23"/>
              </w:rPr>
              <w:t>4.</w:t>
            </w:r>
          </w:p>
        </w:tc>
        <w:tc>
          <w:tcPr>
            <w:tcW w:w="1436" w:type="dxa"/>
          </w:tcPr>
          <w:p w14:paraId="6DA20F53" w14:textId="77777777" w:rsidR="007D148E" w:rsidRDefault="007C3187">
            <w:pPr>
              <w:pStyle w:val="TableParagraph"/>
              <w:spacing w:line="237" w:lineRule="exact"/>
              <w:ind w:right="48"/>
              <w:jc w:val="right"/>
              <w:rPr>
                <w:b/>
                <w:sz w:val="23"/>
              </w:rPr>
            </w:pPr>
            <w:r>
              <w:rPr>
                <w:b/>
                <w:color w:val="231F20"/>
                <w:spacing w:val="-5"/>
                <w:sz w:val="23"/>
              </w:rPr>
              <w:t>8.</w:t>
            </w:r>
          </w:p>
        </w:tc>
      </w:tr>
    </w:tbl>
    <w:p w14:paraId="6DA20F55" w14:textId="77777777" w:rsidR="007D148E" w:rsidRDefault="007D148E">
      <w:pPr>
        <w:pStyle w:val="TableParagraph"/>
        <w:spacing w:line="237" w:lineRule="exact"/>
        <w:jc w:val="right"/>
        <w:rPr>
          <w:b/>
          <w:sz w:val="23"/>
        </w:rPr>
        <w:sectPr w:rsidR="007D148E">
          <w:pgSz w:w="12240" w:h="15840"/>
          <w:pgMar w:top="740" w:right="360" w:bottom="480" w:left="720" w:header="514" w:footer="277" w:gutter="0"/>
          <w:cols w:space="720"/>
        </w:sectPr>
      </w:pPr>
    </w:p>
    <w:p w14:paraId="6DA20F56" w14:textId="77777777" w:rsidR="007D148E" w:rsidRDefault="007D148E">
      <w:pPr>
        <w:pStyle w:val="BodyText"/>
        <w:rPr>
          <w:b/>
        </w:rPr>
      </w:pPr>
    </w:p>
    <w:p w14:paraId="6DA20F57" w14:textId="77777777" w:rsidR="007D148E" w:rsidRDefault="007D148E">
      <w:pPr>
        <w:pStyle w:val="BodyText"/>
        <w:spacing w:before="129"/>
        <w:rPr>
          <w:b/>
        </w:rPr>
      </w:pPr>
    </w:p>
    <w:p w14:paraId="6DA20F58" w14:textId="77777777" w:rsidR="007D148E" w:rsidRDefault="007C3187">
      <w:pPr>
        <w:pStyle w:val="Heading3"/>
        <w:numPr>
          <w:ilvl w:val="1"/>
          <w:numId w:val="9"/>
        </w:numPr>
        <w:tabs>
          <w:tab w:val="left" w:pos="2609"/>
        </w:tabs>
        <w:ind w:left="2609" w:hanging="358"/>
        <w:jc w:val="left"/>
      </w:pPr>
      <w:r>
        <w:rPr>
          <w:color w:val="231F20"/>
        </w:rPr>
        <w:t>TELEPHONE</w:t>
      </w:r>
      <w:r>
        <w:rPr>
          <w:color w:val="231F20"/>
          <w:spacing w:val="-8"/>
        </w:rPr>
        <w:t xml:space="preserve"> </w:t>
      </w:r>
      <w:r>
        <w:rPr>
          <w:color w:val="231F20"/>
        </w:rPr>
        <w:t>SCRIPT</w:t>
      </w:r>
      <w:r>
        <w:rPr>
          <w:color w:val="231F20"/>
          <w:spacing w:val="-6"/>
        </w:rPr>
        <w:t xml:space="preserve"> </w:t>
      </w:r>
      <w:r>
        <w:rPr>
          <w:color w:val="231F20"/>
        </w:rPr>
        <w:t>FOR</w:t>
      </w:r>
      <w:r>
        <w:rPr>
          <w:color w:val="231F20"/>
          <w:spacing w:val="-7"/>
        </w:rPr>
        <w:t xml:space="preserve"> </w:t>
      </w:r>
      <w:r>
        <w:rPr>
          <w:color w:val="231F20"/>
        </w:rPr>
        <w:t>SCHEDULING</w:t>
      </w:r>
      <w:r>
        <w:rPr>
          <w:color w:val="231F20"/>
          <w:spacing w:val="-5"/>
        </w:rPr>
        <w:t xml:space="preserve"> </w:t>
      </w:r>
      <w:r>
        <w:rPr>
          <w:color w:val="231F20"/>
          <w:spacing w:val="-2"/>
        </w:rPr>
        <w:t>INTERVIEWS</w:t>
      </w:r>
    </w:p>
    <w:p w14:paraId="6DA20F59" w14:textId="77777777" w:rsidR="007D148E" w:rsidRDefault="007D148E">
      <w:pPr>
        <w:pStyle w:val="BodyText"/>
        <w:spacing w:before="240"/>
        <w:rPr>
          <w:b/>
        </w:rPr>
      </w:pPr>
    </w:p>
    <w:p w14:paraId="6DA20F5A" w14:textId="77777777" w:rsidR="007D148E" w:rsidRDefault="007C3187">
      <w:pPr>
        <w:pStyle w:val="BodyText"/>
        <w:tabs>
          <w:tab w:val="left" w:pos="4168"/>
        </w:tabs>
        <w:spacing w:before="1"/>
        <w:ind w:left="720"/>
        <w:rPr>
          <w:rFonts w:ascii="Calibri" w:hAnsi="Calibri"/>
        </w:rPr>
      </w:pPr>
      <w:r>
        <w:rPr>
          <w:rFonts w:ascii="Calibri" w:hAnsi="Calibri"/>
          <w:color w:val="231F20"/>
        </w:rPr>
        <w:t>Good morning, this is</w:t>
      </w:r>
      <w:r>
        <w:rPr>
          <w:rFonts w:ascii="Calibri" w:hAnsi="Calibri"/>
          <w:color w:val="231F20"/>
          <w:spacing w:val="-3"/>
        </w:rPr>
        <w:t xml:space="preserve"> </w:t>
      </w:r>
      <w:r>
        <w:rPr>
          <w:rFonts w:ascii="Calibri" w:hAnsi="Calibri"/>
          <w:color w:val="231F20"/>
          <w:u w:val="single" w:color="231F20"/>
        </w:rPr>
        <w:tab/>
      </w:r>
      <w:r>
        <w:rPr>
          <w:rFonts w:ascii="Calibri" w:hAnsi="Calibri"/>
          <w:color w:val="231F20"/>
        </w:rPr>
        <w:t>.</w:t>
      </w:r>
      <w:r>
        <w:rPr>
          <w:rFonts w:ascii="Calibri" w:hAnsi="Calibri"/>
          <w:color w:val="231F20"/>
          <w:spacing w:val="-5"/>
        </w:rPr>
        <w:t xml:space="preserve"> </w:t>
      </w:r>
      <w:r>
        <w:rPr>
          <w:rFonts w:ascii="Calibri" w:hAnsi="Calibri"/>
          <w:color w:val="231F20"/>
        </w:rPr>
        <w:t>I’m calling</w:t>
      </w:r>
      <w:r>
        <w:rPr>
          <w:rFonts w:ascii="Calibri" w:hAnsi="Calibri"/>
          <w:color w:val="231F20"/>
          <w:spacing w:val="-3"/>
        </w:rPr>
        <w:t xml:space="preserve"> </w:t>
      </w:r>
      <w:r>
        <w:rPr>
          <w:rFonts w:ascii="Calibri" w:hAnsi="Calibri"/>
          <w:color w:val="231F20"/>
        </w:rPr>
        <w:t>on</w:t>
      </w:r>
      <w:r>
        <w:rPr>
          <w:rFonts w:ascii="Calibri" w:hAnsi="Calibri"/>
          <w:color w:val="231F20"/>
          <w:spacing w:val="-2"/>
        </w:rPr>
        <w:t xml:space="preserve"> </w:t>
      </w:r>
      <w:r>
        <w:rPr>
          <w:rFonts w:ascii="Calibri" w:hAnsi="Calibri"/>
          <w:color w:val="231F20"/>
        </w:rPr>
        <w:t>behalf</w:t>
      </w:r>
      <w:r>
        <w:rPr>
          <w:rFonts w:ascii="Calibri" w:hAnsi="Calibri"/>
          <w:color w:val="231F20"/>
          <w:spacing w:val="-1"/>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Shasta</w:t>
      </w:r>
      <w:r>
        <w:rPr>
          <w:rFonts w:ascii="Calibri" w:hAnsi="Calibri"/>
          <w:color w:val="231F20"/>
          <w:spacing w:val="-2"/>
        </w:rPr>
        <w:t xml:space="preserve"> </w:t>
      </w:r>
      <w:r>
        <w:rPr>
          <w:rFonts w:ascii="Calibri" w:hAnsi="Calibri"/>
          <w:color w:val="231F20"/>
        </w:rPr>
        <w:t>County</w:t>
      </w:r>
      <w:r>
        <w:rPr>
          <w:rFonts w:ascii="Calibri" w:hAnsi="Calibri"/>
          <w:color w:val="231F20"/>
          <w:spacing w:val="-4"/>
        </w:rPr>
        <w:t xml:space="preserve"> </w:t>
      </w:r>
      <w:r>
        <w:rPr>
          <w:rFonts w:ascii="Calibri" w:hAnsi="Calibri"/>
          <w:color w:val="231F20"/>
        </w:rPr>
        <w:t xml:space="preserve">Grand </w:t>
      </w:r>
      <w:r>
        <w:rPr>
          <w:rFonts w:ascii="Calibri" w:hAnsi="Calibri"/>
          <w:color w:val="231F20"/>
          <w:spacing w:val="-2"/>
        </w:rPr>
        <w:t>Jury.</w:t>
      </w:r>
    </w:p>
    <w:p w14:paraId="6DA20F5B" w14:textId="77777777" w:rsidR="007D148E" w:rsidRDefault="007D148E">
      <w:pPr>
        <w:pStyle w:val="BodyText"/>
        <w:spacing w:before="1"/>
        <w:rPr>
          <w:rFonts w:ascii="Calibri"/>
        </w:rPr>
      </w:pPr>
    </w:p>
    <w:p w14:paraId="6DA20F5C" w14:textId="77777777" w:rsidR="007D148E" w:rsidRDefault="007C3187">
      <w:pPr>
        <w:pStyle w:val="BodyText"/>
        <w:spacing w:before="1"/>
        <w:ind w:left="718" w:right="706"/>
        <w:rPr>
          <w:rFonts w:ascii="Calibri"/>
        </w:rPr>
      </w:pPr>
      <w:r>
        <w:rPr>
          <w:rFonts w:ascii="Calibri"/>
          <w:color w:val="231F20"/>
        </w:rPr>
        <w:t>As you may know, the Civil Grand Jury is tasked with conducting investigations and making recommendations</w:t>
      </w:r>
      <w:r>
        <w:rPr>
          <w:rFonts w:ascii="Calibri"/>
          <w:color w:val="231F20"/>
          <w:spacing w:val="-3"/>
        </w:rPr>
        <w:t xml:space="preserve"> </w:t>
      </w:r>
      <w:r>
        <w:rPr>
          <w:rFonts w:ascii="Calibri"/>
          <w:color w:val="231F20"/>
        </w:rPr>
        <w:t>about</w:t>
      </w:r>
      <w:r>
        <w:rPr>
          <w:rFonts w:ascii="Calibri"/>
          <w:color w:val="231F20"/>
          <w:spacing w:val="-4"/>
        </w:rPr>
        <w:t xml:space="preserve"> </w:t>
      </w:r>
      <w:r>
        <w:rPr>
          <w:rFonts w:ascii="Calibri"/>
          <w:color w:val="231F20"/>
        </w:rPr>
        <w:t>various</w:t>
      </w:r>
      <w:r>
        <w:rPr>
          <w:rFonts w:ascii="Calibri"/>
          <w:color w:val="231F20"/>
          <w:spacing w:val="-3"/>
        </w:rPr>
        <w:t xml:space="preserve"> </w:t>
      </w:r>
      <w:r>
        <w:rPr>
          <w:rFonts w:ascii="Calibri"/>
          <w:color w:val="231F20"/>
        </w:rPr>
        <w:t>governmental</w:t>
      </w:r>
      <w:r>
        <w:rPr>
          <w:rFonts w:ascii="Calibri"/>
          <w:color w:val="231F20"/>
          <w:spacing w:val="-3"/>
        </w:rPr>
        <w:t xml:space="preserve"> </w:t>
      </w:r>
      <w:r>
        <w:rPr>
          <w:rFonts w:ascii="Calibri"/>
          <w:color w:val="231F20"/>
        </w:rPr>
        <w:t>institutions</w:t>
      </w:r>
      <w:r>
        <w:rPr>
          <w:rFonts w:ascii="Calibri"/>
          <w:color w:val="231F20"/>
          <w:spacing w:val="-3"/>
        </w:rPr>
        <w:t xml:space="preserve"> </w:t>
      </w:r>
      <w:r>
        <w:rPr>
          <w:rFonts w:ascii="Calibri"/>
          <w:color w:val="231F20"/>
        </w:rPr>
        <w:t>in</w:t>
      </w:r>
      <w:r>
        <w:rPr>
          <w:rFonts w:ascii="Calibri"/>
          <w:color w:val="231F20"/>
          <w:spacing w:val="-4"/>
        </w:rPr>
        <w:t xml:space="preserve"> </w:t>
      </w:r>
      <w:r>
        <w:rPr>
          <w:rFonts w:ascii="Calibri"/>
          <w:color w:val="231F20"/>
        </w:rPr>
        <w:t>our</w:t>
      </w:r>
      <w:r>
        <w:rPr>
          <w:rFonts w:ascii="Calibri"/>
          <w:color w:val="231F20"/>
          <w:spacing w:val="-3"/>
        </w:rPr>
        <w:t xml:space="preserve"> </w:t>
      </w:r>
      <w:r>
        <w:rPr>
          <w:rFonts w:ascii="Calibri"/>
          <w:color w:val="231F20"/>
        </w:rPr>
        <w:t>county.</w:t>
      </w:r>
      <w:r>
        <w:rPr>
          <w:rFonts w:ascii="Calibri"/>
          <w:color w:val="231F20"/>
          <w:spacing w:val="-4"/>
        </w:rPr>
        <w:t xml:space="preserve"> </w:t>
      </w:r>
      <w:r>
        <w:rPr>
          <w:rFonts w:ascii="Calibri"/>
          <w:color w:val="231F20"/>
        </w:rPr>
        <w:t>In</w:t>
      </w:r>
      <w:r>
        <w:rPr>
          <w:rFonts w:ascii="Calibri"/>
          <w:color w:val="231F20"/>
          <w:spacing w:val="-3"/>
        </w:rPr>
        <w:t xml:space="preserve"> </w:t>
      </w:r>
      <w:r>
        <w:rPr>
          <w:rFonts w:ascii="Calibri"/>
          <w:color w:val="231F20"/>
        </w:rPr>
        <w:t>order</w:t>
      </w:r>
      <w:r>
        <w:rPr>
          <w:rFonts w:ascii="Calibri"/>
          <w:color w:val="231F20"/>
          <w:spacing w:val="-4"/>
        </w:rPr>
        <w:t xml:space="preserve"> </w:t>
      </w:r>
      <w:r>
        <w:rPr>
          <w:rFonts w:ascii="Calibri"/>
          <w:color w:val="231F20"/>
        </w:rPr>
        <w:t>to</w:t>
      </w:r>
      <w:r>
        <w:rPr>
          <w:rFonts w:ascii="Calibri"/>
          <w:color w:val="231F20"/>
          <w:spacing w:val="-5"/>
        </w:rPr>
        <w:t xml:space="preserve"> </w:t>
      </w:r>
      <w:r>
        <w:rPr>
          <w:rFonts w:ascii="Calibri"/>
          <w:color w:val="231F20"/>
        </w:rPr>
        <w:t>do</w:t>
      </w:r>
      <w:r>
        <w:rPr>
          <w:rFonts w:ascii="Calibri"/>
          <w:color w:val="231F20"/>
          <w:spacing w:val="-5"/>
        </w:rPr>
        <w:t xml:space="preserve"> </w:t>
      </w:r>
      <w:r>
        <w:rPr>
          <w:rFonts w:ascii="Calibri"/>
          <w:color w:val="231F20"/>
        </w:rPr>
        <w:t>this</w:t>
      </w:r>
      <w:r>
        <w:rPr>
          <w:rFonts w:ascii="Calibri"/>
          <w:color w:val="231F20"/>
          <w:spacing w:val="-5"/>
        </w:rPr>
        <w:t xml:space="preserve"> </w:t>
      </w:r>
      <w:r>
        <w:rPr>
          <w:rFonts w:ascii="Calibri"/>
          <w:color w:val="231F20"/>
        </w:rPr>
        <w:t>we often ask people to be interviewed to help us in our fact-finding role. These interviews are one method the grand jury uses to gather information on a variety of subject areas in our county.</w:t>
      </w:r>
    </w:p>
    <w:p w14:paraId="6DA20F5D" w14:textId="77777777" w:rsidR="007D148E" w:rsidRDefault="007C3187">
      <w:pPr>
        <w:pStyle w:val="BodyText"/>
        <w:tabs>
          <w:tab w:val="left" w:pos="8857"/>
        </w:tabs>
        <w:spacing w:before="292"/>
        <w:ind w:left="718"/>
        <w:rPr>
          <w:rFonts w:ascii="Calibri"/>
        </w:rPr>
      </w:pPr>
      <w:r>
        <w:rPr>
          <w:rFonts w:ascii="Calibri"/>
          <w:color w:val="231F20"/>
        </w:rPr>
        <w:t>A</w:t>
      </w:r>
      <w:r>
        <w:rPr>
          <w:rFonts w:ascii="Calibri"/>
          <w:color w:val="231F20"/>
          <w:spacing w:val="-1"/>
        </w:rPr>
        <w:t xml:space="preserve"> </w:t>
      </w:r>
      <w:r>
        <w:rPr>
          <w:rFonts w:ascii="Calibri"/>
          <w:color w:val="231F20"/>
        </w:rPr>
        <w:t>few</w:t>
      </w:r>
      <w:r>
        <w:rPr>
          <w:rFonts w:ascii="Calibri"/>
          <w:color w:val="231F20"/>
          <w:spacing w:val="-1"/>
        </w:rPr>
        <w:t xml:space="preserve"> </w:t>
      </w:r>
      <w:r>
        <w:rPr>
          <w:rFonts w:ascii="Calibri"/>
          <w:color w:val="231F20"/>
        </w:rPr>
        <w:t>members</w:t>
      </w:r>
      <w:r>
        <w:rPr>
          <w:rFonts w:ascii="Calibri"/>
          <w:color w:val="231F20"/>
          <w:spacing w:val="-5"/>
        </w:rPr>
        <w:t xml:space="preserve"> </w:t>
      </w:r>
      <w:r>
        <w:rPr>
          <w:rFonts w:ascii="Calibri"/>
          <w:color w:val="231F20"/>
        </w:rPr>
        <w:t>of</w:t>
      </w:r>
      <w:r>
        <w:rPr>
          <w:rFonts w:ascii="Calibri"/>
          <w:color w:val="231F20"/>
          <w:spacing w:val="-3"/>
        </w:rPr>
        <w:t xml:space="preserve"> </w:t>
      </w:r>
      <w:r>
        <w:rPr>
          <w:rFonts w:ascii="Calibri"/>
          <w:color w:val="231F20"/>
        </w:rPr>
        <w:t>our</w:t>
      </w:r>
      <w:r>
        <w:rPr>
          <w:rFonts w:ascii="Calibri"/>
          <w:color w:val="231F20"/>
          <w:spacing w:val="-1"/>
        </w:rPr>
        <w:t xml:space="preserve"> </w:t>
      </w:r>
      <w:r>
        <w:rPr>
          <w:rFonts w:ascii="Calibri"/>
          <w:color w:val="231F20"/>
        </w:rPr>
        <w:t>grand</w:t>
      </w:r>
      <w:r>
        <w:rPr>
          <w:rFonts w:ascii="Calibri"/>
          <w:color w:val="231F20"/>
          <w:spacing w:val="-1"/>
        </w:rPr>
        <w:t xml:space="preserve"> </w:t>
      </w:r>
      <w:r>
        <w:rPr>
          <w:rFonts w:ascii="Calibri"/>
          <w:color w:val="231F20"/>
        </w:rPr>
        <w:t>jury</w:t>
      </w:r>
      <w:r>
        <w:rPr>
          <w:rFonts w:ascii="Calibri"/>
          <w:color w:val="231F20"/>
          <w:spacing w:val="-5"/>
        </w:rPr>
        <w:t xml:space="preserve"> </w:t>
      </w:r>
      <w:r>
        <w:rPr>
          <w:rFonts w:ascii="Calibri"/>
          <w:color w:val="231F20"/>
        </w:rPr>
        <w:t>would</w:t>
      </w:r>
      <w:r>
        <w:rPr>
          <w:rFonts w:ascii="Calibri"/>
          <w:color w:val="231F20"/>
          <w:spacing w:val="-1"/>
        </w:rPr>
        <w:t xml:space="preserve"> </w:t>
      </w:r>
      <w:r>
        <w:rPr>
          <w:rFonts w:ascii="Calibri"/>
          <w:color w:val="231F20"/>
        </w:rPr>
        <w:t>like</w:t>
      </w:r>
      <w:r>
        <w:rPr>
          <w:rFonts w:ascii="Calibri"/>
          <w:color w:val="231F20"/>
          <w:spacing w:val="-5"/>
        </w:rPr>
        <w:t xml:space="preserve"> </w:t>
      </w:r>
      <w:r>
        <w:rPr>
          <w:rFonts w:ascii="Calibri"/>
          <w:color w:val="231F20"/>
        </w:rPr>
        <w:t>to</w:t>
      </w:r>
      <w:r>
        <w:rPr>
          <w:rFonts w:ascii="Calibri"/>
          <w:color w:val="231F20"/>
          <w:spacing w:val="-5"/>
        </w:rPr>
        <w:t xml:space="preserve"> </w:t>
      </w:r>
      <w:r>
        <w:rPr>
          <w:rFonts w:ascii="Calibri"/>
          <w:color w:val="231F20"/>
        </w:rPr>
        <w:t>interview</w:t>
      </w:r>
      <w:r>
        <w:rPr>
          <w:rFonts w:ascii="Calibri"/>
          <w:color w:val="231F20"/>
          <w:spacing w:val="-1"/>
        </w:rPr>
        <w:t xml:space="preserve"> </w:t>
      </w:r>
      <w:r>
        <w:rPr>
          <w:rFonts w:ascii="Calibri"/>
          <w:color w:val="231F20"/>
        </w:rPr>
        <w:t>you</w:t>
      </w:r>
      <w:r>
        <w:rPr>
          <w:rFonts w:ascii="Calibri"/>
          <w:color w:val="231F20"/>
          <w:spacing w:val="-1"/>
        </w:rPr>
        <w:t xml:space="preserve"> </w:t>
      </w:r>
      <w:r>
        <w:rPr>
          <w:rFonts w:ascii="Calibri"/>
          <w:color w:val="231F20"/>
        </w:rPr>
        <w:t>at</w:t>
      </w:r>
      <w:r>
        <w:rPr>
          <w:rFonts w:ascii="Calibri"/>
          <w:color w:val="231F20"/>
          <w:spacing w:val="-1"/>
        </w:rPr>
        <w:t xml:space="preserve"> </w:t>
      </w:r>
      <w:r>
        <w:rPr>
          <w:rFonts w:ascii="Calibri"/>
          <w:color w:val="231F20"/>
        </w:rPr>
        <w:t>our</w:t>
      </w:r>
      <w:r>
        <w:rPr>
          <w:rFonts w:ascii="Calibri"/>
          <w:color w:val="231F20"/>
          <w:spacing w:val="-3"/>
        </w:rPr>
        <w:t xml:space="preserve"> </w:t>
      </w:r>
      <w:r>
        <w:rPr>
          <w:rFonts w:ascii="Calibri"/>
          <w:color w:val="231F20"/>
        </w:rPr>
        <w:t>office</w:t>
      </w:r>
      <w:r>
        <w:rPr>
          <w:rFonts w:ascii="Calibri"/>
          <w:color w:val="231F20"/>
          <w:spacing w:val="-5"/>
        </w:rPr>
        <w:t xml:space="preserve"> </w:t>
      </w:r>
      <w:r>
        <w:rPr>
          <w:rFonts w:ascii="Calibri"/>
          <w:color w:val="231F20"/>
        </w:rPr>
        <w:t>on</w:t>
      </w:r>
      <w:r>
        <w:rPr>
          <w:rFonts w:ascii="Calibri"/>
          <w:color w:val="231F20"/>
          <w:spacing w:val="-4"/>
        </w:rPr>
        <w:t xml:space="preserve"> </w:t>
      </w:r>
      <w:r>
        <w:rPr>
          <w:rFonts w:ascii="Calibri"/>
          <w:color w:val="231F20"/>
          <w:u w:val="single" w:color="231F20"/>
        </w:rPr>
        <w:tab/>
      </w:r>
      <w:r>
        <w:rPr>
          <w:rFonts w:ascii="Calibri"/>
          <w:color w:val="231F20"/>
          <w:spacing w:val="-5"/>
        </w:rPr>
        <w:t>at</w:t>
      </w:r>
    </w:p>
    <w:p w14:paraId="6DA20F5E" w14:textId="77777777" w:rsidR="007D148E" w:rsidRDefault="007C3187">
      <w:pPr>
        <w:pStyle w:val="BodyText"/>
        <w:tabs>
          <w:tab w:val="left" w:pos="1675"/>
          <w:tab w:val="left" w:pos="7383"/>
        </w:tabs>
        <w:ind w:left="718"/>
        <w:rPr>
          <w:rFonts w:ascii="Calibri"/>
        </w:rPr>
      </w:pPr>
      <w:r>
        <w:rPr>
          <w:rFonts w:ascii="Calibri"/>
          <w:color w:val="231F20"/>
          <w:u w:val="single" w:color="231F20"/>
        </w:rPr>
        <w:tab/>
      </w:r>
      <w:r>
        <w:rPr>
          <w:rFonts w:ascii="Calibri"/>
          <w:color w:val="231F20"/>
        </w:rPr>
        <w:t>.</w:t>
      </w:r>
      <w:r>
        <w:rPr>
          <w:rFonts w:ascii="Calibri"/>
          <w:color w:val="231F20"/>
          <w:spacing w:val="55"/>
        </w:rPr>
        <w:t xml:space="preserve"> </w:t>
      </w:r>
      <w:r>
        <w:rPr>
          <w:rFonts w:ascii="Calibri"/>
          <w:color w:val="231F20"/>
        </w:rPr>
        <w:t>The</w:t>
      </w:r>
      <w:r>
        <w:rPr>
          <w:rFonts w:ascii="Calibri"/>
          <w:color w:val="231F20"/>
          <w:spacing w:val="-2"/>
        </w:rPr>
        <w:t xml:space="preserve"> </w:t>
      </w:r>
      <w:r>
        <w:rPr>
          <w:rFonts w:ascii="Calibri"/>
          <w:color w:val="231F20"/>
        </w:rPr>
        <w:t>interview should</w:t>
      </w:r>
      <w:r>
        <w:rPr>
          <w:rFonts w:ascii="Calibri"/>
          <w:color w:val="231F20"/>
          <w:spacing w:val="3"/>
        </w:rPr>
        <w:t xml:space="preserve"> </w:t>
      </w:r>
      <w:r>
        <w:rPr>
          <w:rFonts w:ascii="Calibri"/>
          <w:color w:val="231F20"/>
        </w:rPr>
        <w:t>last</w:t>
      </w:r>
      <w:r>
        <w:rPr>
          <w:rFonts w:ascii="Calibri"/>
          <w:color w:val="231F20"/>
          <w:spacing w:val="-3"/>
        </w:rPr>
        <w:t xml:space="preserve"> </w:t>
      </w:r>
      <w:r>
        <w:rPr>
          <w:rFonts w:ascii="Calibri"/>
          <w:color w:val="231F20"/>
        </w:rPr>
        <w:t>no</w:t>
      </w:r>
      <w:r>
        <w:rPr>
          <w:rFonts w:ascii="Calibri"/>
          <w:color w:val="231F20"/>
          <w:spacing w:val="-2"/>
        </w:rPr>
        <w:t xml:space="preserve"> </w:t>
      </w:r>
      <w:r>
        <w:rPr>
          <w:rFonts w:ascii="Calibri"/>
          <w:color w:val="231F20"/>
        </w:rPr>
        <w:t>longer</w:t>
      </w:r>
      <w:r>
        <w:rPr>
          <w:rFonts w:ascii="Calibri"/>
          <w:color w:val="231F20"/>
          <w:spacing w:val="-5"/>
        </w:rPr>
        <w:t xml:space="preserve"> </w:t>
      </w:r>
      <w:r>
        <w:rPr>
          <w:rFonts w:ascii="Calibri"/>
          <w:color w:val="231F20"/>
        </w:rPr>
        <w:t>than</w:t>
      </w:r>
      <w:r>
        <w:rPr>
          <w:rFonts w:ascii="Calibri"/>
          <w:color w:val="231F20"/>
          <w:spacing w:val="-1"/>
        </w:rPr>
        <w:t xml:space="preserve"> </w:t>
      </w:r>
      <w:r>
        <w:rPr>
          <w:rFonts w:ascii="Calibri"/>
          <w:color w:val="231F20"/>
          <w:u w:val="single" w:color="231F20"/>
        </w:rPr>
        <w:tab/>
      </w:r>
      <w:r>
        <w:rPr>
          <w:rFonts w:ascii="Calibri"/>
          <w:color w:val="231F20"/>
          <w:spacing w:val="-10"/>
        </w:rPr>
        <w:t>.</w:t>
      </w:r>
    </w:p>
    <w:p w14:paraId="6DA20F5F" w14:textId="77777777" w:rsidR="007D148E" w:rsidRDefault="007D148E">
      <w:pPr>
        <w:pStyle w:val="BodyText"/>
        <w:rPr>
          <w:rFonts w:ascii="Calibri"/>
        </w:rPr>
      </w:pPr>
    </w:p>
    <w:p w14:paraId="6DA20F60" w14:textId="77777777" w:rsidR="007D148E" w:rsidRDefault="007C3187">
      <w:pPr>
        <w:ind w:left="718"/>
        <w:rPr>
          <w:rFonts w:ascii="Calibri"/>
          <w:i/>
          <w:sz w:val="24"/>
        </w:rPr>
      </w:pPr>
      <w:r>
        <w:rPr>
          <w:rFonts w:ascii="Calibri"/>
          <w:color w:val="231F20"/>
          <w:sz w:val="24"/>
        </w:rPr>
        <w:t>Would</w:t>
      </w:r>
      <w:r>
        <w:rPr>
          <w:rFonts w:ascii="Calibri"/>
          <w:color w:val="231F20"/>
          <w:spacing w:val="-8"/>
          <w:sz w:val="24"/>
        </w:rPr>
        <w:t xml:space="preserve"> </w:t>
      </w:r>
      <w:r>
        <w:rPr>
          <w:rFonts w:ascii="Calibri"/>
          <w:color w:val="231F20"/>
          <w:sz w:val="24"/>
        </w:rPr>
        <w:t>you</w:t>
      </w:r>
      <w:r>
        <w:rPr>
          <w:rFonts w:ascii="Calibri"/>
          <w:color w:val="231F20"/>
          <w:spacing w:val="-5"/>
          <w:sz w:val="24"/>
        </w:rPr>
        <w:t xml:space="preserve"> </w:t>
      </w:r>
      <w:r>
        <w:rPr>
          <w:rFonts w:ascii="Calibri"/>
          <w:color w:val="231F20"/>
          <w:sz w:val="24"/>
        </w:rPr>
        <w:t>able</w:t>
      </w:r>
      <w:r>
        <w:rPr>
          <w:rFonts w:ascii="Calibri"/>
          <w:color w:val="231F20"/>
          <w:spacing w:val="-5"/>
          <w:sz w:val="24"/>
        </w:rPr>
        <w:t xml:space="preserve"> </w:t>
      </w:r>
      <w:r>
        <w:rPr>
          <w:rFonts w:ascii="Calibri"/>
          <w:color w:val="231F20"/>
          <w:sz w:val="24"/>
        </w:rPr>
        <w:t>to</w:t>
      </w:r>
      <w:r>
        <w:rPr>
          <w:rFonts w:ascii="Calibri"/>
          <w:color w:val="231F20"/>
          <w:spacing w:val="-3"/>
          <w:sz w:val="24"/>
        </w:rPr>
        <w:t xml:space="preserve"> </w:t>
      </w:r>
      <w:r>
        <w:rPr>
          <w:rFonts w:ascii="Calibri"/>
          <w:color w:val="231F20"/>
          <w:sz w:val="24"/>
        </w:rPr>
        <w:t>be</w:t>
      </w:r>
      <w:r>
        <w:rPr>
          <w:rFonts w:ascii="Calibri"/>
          <w:color w:val="231F20"/>
          <w:spacing w:val="-1"/>
          <w:sz w:val="24"/>
        </w:rPr>
        <w:t xml:space="preserve"> </w:t>
      </w:r>
      <w:r>
        <w:rPr>
          <w:rFonts w:ascii="Calibri"/>
          <w:color w:val="231F20"/>
          <w:sz w:val="24"/>
        </w:rPr>
        <w:t>interviewed</w:t>
      </w:r>
      <w:r>
        <w:rPr>
          <w:rFonts w:ascii="Calibri"/>
          <w:color w:val="231F20"/>
          <w:spacing w:val="-2"/>
          <w:sz w:val="24"/>
        </w:rPr>
        <w:t xml:space="preserve"> </w:t>
      </w:r>
      <w:r>
        <w:rPr>
          <w:rFonts w:ascii="Calibri"/>
          <w:color w:val="231F20"/>
          <w:sz w:val="24"/>
        </w:rPr>
        <w:t>at</w:t>
      </w:r>
      <w:r>
        <w:rPr>
          <w:rFonts w:ascii="Calibri"/>
          <w:color w:val="231F20"/>
          <w:spacing w:val="-6"/>
          <w:sz w:val="24"/>
        </w:rPr>
        <w:t xml:space="preserve"> </w:t>
      </w:r>
      <w:r>
        <w:rPr>
          <w:rFonts w:ascii="Calibri"/>
          <w:color w:val="231F20"/>
          <w:sz w:val="24"/>
        </w:rPr>
        <w:t>this</w:t>
      </w:r>
      <w:r>
        <w:rPr>
          <w:rFonts w:ascii="Calibri"/>
          <w:color w:val="231F20"/>
          <w:spacing w:val="-8"/>
          <w:sz w:val="24"/>
        </w:rPr>
        <w:t xml:space="preserve"> </w:t>
      </w:r>
      <w:r>
        <w:rPr>
          <w:rFonts w:ascii="Calibri"/>
          <w:color w:val="231F20"/>
          <w:sz w:val="24"/>
        </w:rPr>
        <w:t>time?</w:t>
      </w:r>
      <w:r>
        <w:rPr>
          <w:rFonts w:ascii="Calibri"/>
          <w:color w:val="231F20"/>
          <w:spacing w:val="-4"/>
          <w:sz w:val="24"/>
        </w:rPr>
        <w:t xml:space="preserve"> </w:t>
      </w:r>
      <w:r>
        <w:rPr>
          <w:rFonts w:ascii="Calibri"/>
          <w:i/>
          <w:color w:val="231F20"/>
          <w:sz w:val="24"/>
        </w:rPr>
        <w:t>(Provide</w:t>
      </w:r>
      <w:r>
        <w:rPr>
          <w:rFonts w:ascii="Calibri"/>
          <w:i/>
          <w:color w:val="231F20"/>
          <w:spacing w:val="-2"/>
          <w:sz w:val="24"/>
        </w:rPr>
        <w:t xml:space="preserve"> </w:t>
      </w:r>
      <w:r>
        <w:rPr>
          <w:rFonts w:ascii="Calibri"/>
          <w:i/>
          <w:color w:val="231F20"/>
          <w:sz w:val="24"/>
        </w:rPr>
        <w:t>alternate</w:t>
      </w:r>
      <w:r>
        <w:rPr>
          <w:rFonts w:ascii="Calibri"/>
          <w:i/>
          <w:color w:val="231F20"/>
          <w:spacing w:val="1"/>
          <w:sz w:val="24"/>
        </w:rPr>
        <w:t xml:space="preserve"> </w:t>
      </w:r>
      <w:r>
        <w:rPr>
          <w:rFonts w:ascii="Calibri"/>
          <w:i/>
          <w:color w:val="231F20"/>
          <w:sz w:val="24"/>
        </w:rPr>
        <w:t>dates</w:t>
      </w:r>
      <w:r>
        <w:rPr>
          <w:rFonts w:ascii="Calibri"/>
          <w:i/>
          <w:color w:val="231F20"/>
          <w:spacing w:val="-2"/>
          <w:sz w:val="24"/>
        </w:rPr>
        <w:t xml:space="preserve"> </w:t>
      </w:r>
      <w:r>
        <w:rPr>
          <w:rFonts w:ascii="Calibri"/>
          <w:i/>
          <w:color w:val="231F20"/>
          <w:sz w:val="24"/>
        </w:rPr>
        <w:t>and</w:t>
      </w:r>
      <w:r>
        <w:rPr>
          <w:rFonts w:ascii="Calibri"/>
          <w:i/>
          <w:color w:val="231F20"/>
          <w:spacing w:val="-5"/>
          <w:sz w:val="24"/>
        </w:rPr>
        <w:t xml:space="preserve"> </w:t>
      </w:r>
      <w:r>
        <w:rPr>
          <w:rFonts w:ascii="Calibri"/>
          <w:i/>
          <w:color w:val="231F20"/>
          <w:sz w:val="24"/>
        </w:rPr>
        <w:t>times</w:t>
      </w:r>
      <w:r>
        <w:rPr>
          <w:rFonts w:ascii="Calibri"/>
          <w:i/>
          <w:color w:val="231F20"/>
          <w:spacing w:val="-2"/>
          <w:sz w:val="24"/>
        </w:rPr>
        <w:t xml:space="preserve"> </w:t>
      </w:r>
      <w:r>
        <w:rPr>
          <w:rFonts w:ascii="Calibri"/>
          <w:i/>
          <w:color w:val="231F20"/>
          <w:sz w:val="24"/>
        </w:rPr>
        <w:t xml:space="preserve">if </w:t>
      </w:r>
      <w:r>
        <w:rPr>
          <w:rFonts w:ascii="Calibri"/>
          <w:i/>
          <w:color w:val="231F20"/>
          <w:spacing w:val="-2"/>
          <w:sz w:val="24"/>
        </w:rPr>
        <w:t>needed.)</w:t>
      </w:r>
    </w:p>
    <w:p w14:paraId="6DA20F61" w14:textId="77777777" w:rsidR="007D148E" w:rsidRDefault="007C3187">
      <w:pPr>
        <w:pStyle w:val="BodyText"/>
        <w:spacing w:before="292"/>
        <w:ind w:left="718"/>
        <w:rPr>
          <w:rFonts w:ascii="Calibri"/>
          <w:sz w:val="22"/>
        </w:rPr>
      </w:pPr>
      <w:r>
        <w:rPr>
          <w:rFonts w:ascii="Calibri"/>
          <w:color w:val="231F20"/>
        </w:rPr>
        <w:t>Could</w:t>
      </w:r>
      <w:r>
        <w:rPr>
          <w:rFonts w:ascii="Calibri"/>
          <w:color w:val="231F20"/>
          <w:spacing w:val="-3"/>
        </w:rPr>
        <w:t xml:space="preserve"> </w:t>
      </w:r>
      <w:r>
        <w:rPr>
          <w:rFonts w:ascii="Calibri"/>
          <w:color w:val="231F20"/>
        </w:rPr>
        <w:t>you give</w:t>
      </w:r>
      <w:r>
        <w:rPr>
          <w:rFonts w:ascii="Calibri"/>
          <w:color w:val="231F20"/>
          <w:spacing w:val="-5"/>
        </w:rPr>
        <w:t xml:space="preserve"> </w:t>
      </w:r>
      <w:r>
        <w:rPr>
          <w:rFonts w:ascii="Calibri"/>
          <w:color w:val="231F20"/>
        </w:rPr>
        <w:t>me</w:t>
      </w:r>
      <w:r>
        <w:rPr>
          <w:rFonts w:ascii="Calibri"/>
          <w:color w:val="231F20"/>
          <w:spacing w:val="-2"/>
        </w:rPr>
        <w:t xml:space="preserve"> </w:t>
      </w:r>
      <w:r>
        <w:rPr>
          <w:rFonts w:ascii="Calibri"/>
          <w:color w:val="231F20"/>
        </w:rPr>
        <w:t>your</w:t>
      </w:r>
      <w:r>
        <w:rPr>
          <w:rFonts w:ascii="Calibri"/>
          <w:color w:val="231F20"/>
          <w:spacing w:val="-7"/>
        </w:rPr>
        <w:t xml:space="preserve"> </w:t>
      </w:r>
      <w:r>
        <w:rPr>
          <w:rFonts w:ascii="Calibri"/>
          <w:color w:val="231F20"/>
        </w:rPr>
        <w:t>email</w:t>
      </w:r>
      <w:r>
        <w:rPr>
          <w:rFonts w:ascii="Calibri"/>
          <w:color w:val="231F20"/>
          <w:spacing w:val="-1"/>
        </w:rPr>
        <w:t xml:space="preserve"> </w:t>
      </w:r>
      <w:r>
        <w:rPr>
          <w:rFonts w:ascii="Calibri"/>
          <w:color w:val="231F20"/>
        </w:rPr>
        <w:t>address</w:t>
      </w:r>
      <w:r>
        <w:rPr>
          <w:rFonts w:ascii="Calibri"/>
          <w:color w:val="231F20"/>
          <w:spacing w:val="-3"/>
        </w:rPr>
        <w:t xml:space="preserve"> </w:t>
      </w:r>
      <w:r>
        <w:rPr>
          <w:rFonts w:ascii="Calibri"/>
          <w:color w:val="231F20"/>
        </w:rPr>
        <w:t>so</w:t>
      </w:r>
      <w:r>
        <w:rPr>
          <w:rFonts w:ascii="Calibri"/>
          <w:color w:val="231F20"/>
          <w:spacing w:val="-5"/>
        </w:rPr>
        <w:t xml:space="preserve"> </w:t>
      </w:r>
      <w:r>
        <w:rPr>
          <w:rFonts w:ascii="Calibri"/>
          <w:color w:val="231F20"/>
        </w:rPr>
        <w:t>that</w:t>
      </w:r>
      <w:r>
        <w:rPr>
          <w:rFonts w:ascii="Calibri"/>
          <w:color w:val="231F20"/>
          <w:spacing w:val="-3"/>
        </w:rPr>
        <w:t xml:space="preserve"> </w:t>
      </w:r>
      <w:r>
        <w:rPr>
          <w:rFonts w:ascii="Calibri"/>
          <w:color w:val="231F20"/>
        </w:rPr>
        <w:t>we</w:t>
      </w:r>
      <w:r>
        <w:rPr>
          <w:rFonts w:ascii="Calibri"/>
          <w:color w:val="231F20"/>
          <w:spacing w:val="-4"/>
        </w:rPr>
        <w:t xml:space="preserve"> </w:t>
      </w:r>
      <w:r>
        <w:rPr>
          <w:rFonts w:ascii="Calibri"/>
          <w:color w:val="231F20"/>
        </w:rPr>
        <w:t>can confirm</w:t>
      </w:r>
      <w:r>
        <w:rPr>
          <w:rFonts w:ascii="Calibri"/>
          <w:color w:val="231F20"/>
          <w:spacing w:val="-8"/>
        </w:rPr>
        <w:t xml:space="preserve"> </w:t>
      </w:r>
      <w:r>
        <w:rPr>
          <w:rFonts w:ascii="Calibri"/>
          <w:color w:val="231F20"/>
        </w:rPr>
        <w:t>this</w:t>
      </w:r>
      <w:r>
        <w:rPr>
          <w:rFonts w:ascii="Calibri"/>
          <w:color w:val="231F20"/>
          <w:spacing w:val="-3"/>
        </w:rPr>
        <w:t xml:space="preserve"> </w:t>
      </w:r>
      <w:r>
        <w:rPr>
          <w:rFonts w:ascii="Calibri"/>
          <w:color w:val="231F20"/>
        </w:rPr>
        <w:t>appointment</w:t>
      </w:r>
      <w:r>
        <w:rPr>
          <w:rFonts w:ascii="Calibri"/>
          <w:color w:val="231F20"/>
          <w:spacing w:val="-3"/>
        </w:rPr>
        <w:t xml:space="preserve"> </w:t>
      </w:r>
      <w:r>
        <w:rPr>
          <w:rFonts w:ascii="Calibri"/>
          <w:color w:val="231F20"/>
        </w:rPr>
        <w:t>with</w:t>
      </w:r>
      <w:r>
        <w:rPr>
          <w:rFonts w:ascii="Calibri"/>
          <w:color w:val="231F20"/>
          <w:spacing w:val="-4"/>
        </w:rPr>
        <w:t xml:space="preserve"> you</w:t>
      </w:r>
      <w:r>
        <w:rPr>
          <w:rFonts w:ascii="Calibri"/>
          <w:color w:val="231F20"/>
          <w:spacing w:val="-4"/>
          <w:sz w:val="22"/>
        </w:rPr>
        <w:t>?</w:t>
      </w:r>
    </w:p>
    <w:p w14:paraId="6DA20F62" w14:textId="77777777" w:rsidR="007D148E" w:rsidRDefault="007C3187">
      <w:pPr>
        <w:spacing w:before="267"/>
        <w:ind w:left="720"/>
        <w:rPr>
          <w:rFonts w:ascii="Calibri"/>
          <w:b/>
          <w:i/>
        </w:rPr>
      </w:pPr>
      <w:r>
        <w:rPr>
          <w:rFonts w:ascii="Calibri"/>
          <w:b/>
          <w:i/>
          <w:color w:val="231F20"/>
        </w:rPr>
        <w:t>Possible</w:t>
      </w:r>
      <w:r>
        <w:rPr>
          <w:rFonts w:ascii="Calibri"/>
          <w:b/>
          <w:i/>
          <w:color w:val="231F20"/>
          <w:spacing w:val="-13"/>
        </w:rPr>
        <w:t xml:space="preserve"> </w:t>
      </w:r>
      <w:r>
        <w:rPr>
          <w:rFonts w:ascii="Calibri"/>
          <w:b/>
          <w:i/>
          <w:color w:val="231F20"/>
        </w:rPr>
        <w:t>questions</w:t>
      </w:r>
      <w:r>
        <w:rPr>
          <w:rFonts w:ascii="Calibri"/>
          <w:b/>
          <w:i/>
          <w:color w:val="231F20"/>
          <w:spacing w:val="-9"/>
        </w:rPr>
        <w:t xml:space="preserve"> </w:t>
      </w:r>
      <w:r>
        <w:rPr>
          <w:rFonts w:ascii="Calibri"/>
          <w:b/>
          <w:i/>
          <w:color w:val="231F20"/>
        </w:rPr>
        <w:t>that</w:t>
      </w:r>
      <w:r>
        <w:rPr>
          <w:rFonts w:ascii="Calibri"/>
          <w:b/>
          <w:i/>
          <w:color w:val="231F20"/>
          <w:spacing w:val="-8"/>
        </w:rPr>
        <w:t xml:space="preserve"> </w:t>
      </w:r>
      <w:r>
        <w:rPr>
          <w:rFonts w:ascii="Calibri"/>
          <w:b/>
          <w:i/>
          <w:color w:val="231F20"/>
        </w:rPr>
        <w:t>might</w:t>
      </w:r>
      <w:r>
        <w:rPr>
          <w:rFonts w:ascii="Calibri"/>
          <w:b/>
          <w:i/>
          <w:color w:val="231F20"/>
          <w:spacing w:val="-10"/>
        </w:rPr>
        <w:t xml:space="preserve"> </w:t>
      </w:r>
      <w:r>
        <w:rPr>
          <w:rFonts w:ascii="Calibri"/>
          <w:b/>
          <w:i/>
          <w:color w:val="231F20"/>
        </w:rPr>
        <w:t>come</w:t>
      </w:r>
      <w:r>
        <w:rPr>
          <w:rFonts w:ascii="Calibri"/>
          <w:b/>
          <w:i/>
          <w:color w:val="231F20"/>
          <w:spacing w:val="-10"/>
        </w:rPr>
        <w:t xml:space="preserve"> </w:t>
      </w:r>
      <w:r>
        <w:rPr>
          <w:rFonts w:ascii="Calibri"/>
          <w:b/>
          <w:i/>
          <w:color w:val="231F20"/>
          <w:spacing w:val="-5"/>
        </w:rPr>
        <w:t>up:</w:t>
      </w:r>
    </w:p>
    <w:p w14:paraId="6DA20F63" w14:textId="77777777" w:rsidR="007D148E" w:rsidRDefault="007D148E">
      <w:pPr>
        <w:pStyle w:val="BodyText"/>
        <w:rPr>
          <w:rFonts w:ascii="Calibri"/>
          <w:b/>
          <w:i/>
          <w:sz w:val="22"/>
        </w:rPr>
      </w:pPr>
    </w:p>
    <w:p w14:paraId="6DA20F64" w14:textId="77777777" w:rsidR="007D148E" w:rsidRDefault="007C3187">
      <w:pPr>
        <w:ind w:left="718" w:right="706"/>
        <w:rPr>
          <w:rFonts w:ascii="Calibri"/>
        </w:rPr>
      </w:pPr>
      <w:r>
        <w:rPr>
          <w:rFonts w:ascii="Calibri"/>
          <w:color w:val="231F20"/>
        </w:rPr>
        <w:t>Question:</w:t>
      </w:r>
      <w:r>
        <w:rPr>
          <w:rFonts w:ascii="Calibri"/>
          <w:color w:val="231F20"/>
          <w:spacing w:val="-7"/>
        </w:rPr>
        <w:t xml:space="preserve"> </w:t>
      </w:r>
      <w:r>
        <w:rPr>
          <w:rFonts w:ascii="Calibri"/>
          <w:color w:val="231F20"/>
        </w:rPr>
        <w:t>Why</w:t>
      </w:r>
      <w:r>
        <w:rPr>
          <w:rFonts w:ascii="Calibri"/>
          <w:color w:val="231F20"/>
          <w:spacing w:val="-4"/>
        </w:rPr>
        <w:t xml:space="preserve"> </w:t>
      </w:r>
      <w:r>
        <w:rPr>
          <w:rFonts w:ascii="Calibri"/>
          <w:color w:val="231F20"/>
        </w:rPr>
        <w:t>am</w:t>
      </w:r>
      <w:r>
        <w:rPr>
          <w:rFonts w:ascii="Calibri"/>
          <w:color w:val="231F20"/>
          <w:spacing w:val="-1"/>
        </w:rPr>
        <w:t xml:space="preserve"> </w:t>
      </w:r>
      <w:r>
        <w:rPr>
          <w:rFonts w:ascii="Calibri"/>
          <w:color w:val="231F20"/>
        </w:rPr>
        <w:t>I</w:t>
      </w:r>
      <w:r>
        <w:rPr>
          <w:rFonts w:ascii="Calibri"/>
          <w:color w:val="231F20"/>
          <w:spacing w:val="-9"/>
        </w:rPr>
        <w:t xml:space="preserve"> </w:t>
      </w:r>
      <w:r>
        <w:rPr>
          <w:rFonts w:ascii="Calibri"/>
          <w:color w:val="231F20"/>
        </w:rPr>
        <w:t>being</w:t>
      </w:r>
      <w:r>
        <w:rPr>
          <w:rFonts w:ascii="Calibri"/>
          <w:color w:val="231F20"/>
          <w:spacing w:val="-4"/>
        </w:rPr>
        <w:t xml:space="preserve"> </w:t>
      </w:r>
      <w:r>
        <w:rPr>
          <w:rFonts w:ascii="Calibri"/>
          <w:color w:val="231F20"/>
        </w:rPr>
        <w:t>interviewed?</w:t>
      </w:r>
      <w:r>
        <w:rPr>
          <w:rFonts w:ascii="Calibri"/>
          <w:color w:val="231F20"/>
          <w:spacing w:val="-2"/>
        </w:rPr>
        <w:t xml:space="preserve"> </w:t>
      </w:r>
      <w:r>
        <w:rPr>
          <w:rFonts w:ascii="Calibri"/>
          <w:color w:val="231F20"/>
        </w:rPr>
        <w:t>What</w:t>
      </w:r>
      <w:r>
        <w:rPr>
          <w:rFonts w:ascii="Calibri"/>
          <w:color w:val="231F20"/>
          <w:spacing w:val="-4"/>
        </w:rPr>
        <w:t xml:space="preserve"> </w:t>
      </w:r>
      <w:r>
        <w:rPr>
          <w:rFonts w:ascii="Calibri"/>
          <w:color w:val="231F20"/>
        </w:rPr>
        <w:t>is</w:t>
      </w:r>
      <w:r>
        <w:rPr>
          <w:rFonts w:ascii="Calibri"/>
          <w:color w:val="231F20"/>
          <w:spacing w:val="-7"/>
        </w:rPr>
        <w:t xml:space="preserve"> </w:t>
      </w:r>
      <w:r>
        <w:rPr>
          <w:rFonts w:ascii="Calibri"/>
          <w:color w:val="231F20"/>
        </w:rPr>
        <w:t>this</w:t>
      </w:r>
      <w:r>
        <w:rPr>
          <w:rFonts w:ascii="Calibri"/>
          <w:color w:val="231F20"/>
          <w:spacing w:val="-5"/>
        </w:rPr>
        <w:t xml:space="preserve"> </w:t>
      </w:r>
      <w:r>
        <w:rPr>
          <w:rFonts w:ascii="Calibri"/>
          <w:color w:val="231F20"/>
        </w:rPr>
        <w:t>about?</w:t>
      </w:r>
      <w:r>
        <w:rPr>
          <w:rFonts w:ascii="Calibri"/>
          <w:color w:val="231F20"/>
          <w:spacing w:val="-4"/>
        </w:rPr>
        <w:t xml:space="preserve"> </w:t>
      </w:r>
      <w:r>
        <w:rPr>
          <w:rFonts w:ascii="Calibri"/>
          <w:color w:val="231F20"/>
        </w:rPr>
        <w:t>(Or</w:t>
      </w:r>
      <w:r>
        <w:rPr>
          <w:rFonts w:ascii="Calibri"/>
          <w:color w:val="231F20"/>
          <w:spacing w:val="-4"/>
        </w:rPr>
        <w:t xml:space="preserve"> </w:t>
      </w:r>
      <w:r>
        <w:rPr>
          <w:rFonts w:ascii="Calibri"/>
          <w:color w:val="231F20"/>
        </w:rPr>
        <w:t>did</w:t>
      </w:r>
      <w:r>
        <w:rPr>
          <w:rFonts w:ascii="Calibri"/>
          <w:color w:val="231F20"/>
          <w:spacing w:val="-10"/>
        </w:rPr>
        <w:t xml:space="preserve"> </w:t>
      </w:r>
      <w:r>
        <w:rPr>
          <w:rFonts w:ascii="Calibri"/>
          <w:color w:val="231F20"/>
        </w:rPr>
        <w:t>you</w:t>
      </w:r>
      <w:r>
        <w:rPr>
          <w:rFonts w:ascii="Calibri"/>
          <w:color w:val="231F20"/>
          <w:spacing w:val="-7"/>
        </w:rPr>
        <w:t xml:space="preserve"> </w:t>
      </w:r>
      <w:r>
        <w:rPr>
          <w:rFonts w:ascii="Calibri"/>
          <w:color w:val="231F20"/>
        </w:rPr>
        <w:t>receive</w:t>
      </w:r>
      <w:r>
        <w:rPr>
          <w:rFonts w:ascii="Calibri"/>
          <w:color w:val="231F20"/>
          <w:spacing w:val="-6"/>
        </w:rPr>
        <w:t xml:space="preserve"> </w:t>
      </w:r>
      <w:r>
        <w:rPr>
          <w:rFonts w:ascii="Calibri"/>
          <w:color w:val="231F20"/>
        </w:rPr>
        <w:t>a</w:t>
      </w:r>
      <w:r>
        <w:rPr>
          <w:rFonts w:ascii="Calibri"/>
          <w:color w:val="231F20"/>
          <w:spacing w:val="-9"/>
        </w:rPr>
        <w:t xml:space="preserve"> </w:t>
      </w:r>
      <w:r>
        <w:rPr>
          <w:rFonts w:ascii="Calibri"/>
          <w:color w:val="231F20"/>
        </w:rPr>
        <w:t>complaint</w:t>
      </w:r>
      <w:r>
        <w:rPr>
          <w:rFonts w:ascii="Calibri"/>
          <w:color w:val="231F20"/>
          <w:spacing w:val="-1"/>
        </w:rPr>
        <w:t xml:space="preserve"> </w:t>
      </w:r>
      <w:r>
        <w:rPr>
          <w:rFonts w:ascii="Calibri"/>
          <w:color w:val="231F20"/>
        </w:rPr>
        <w:t>about</w:t>
      </w:r>
      <w:r>
        <w:rPr>
          <w:rFonts w:ascii="Calibri"/>
          <w:color w:val="231F20"/>
          <w:spacing w:val="-9"/>
        </w:rPr>
        <w:t xml:space="preserve"> </w:t>
      </w:r>
      <w:r>
        <w:rPr>
          <w:rFonts w:ascii="Calibri"/>
          <w:color w:val="231F20"/>
        </w:rPr>
        <w:t xml:space="preserve">my </w:t>
      </w:r>
      <w:r>
        <w:rPr>
          <w:rFonts w:ascii="Calibri"/>
          <w:color w:val="231F20"/>
          <w:spacing w:val="-2"/>
        </w:rPr>
        <w:t>department?)</w:t>
      </w:r>
    </w:p>
    <w:p w14:paraId="6DA20F65" w14:textId="77777777" w:rsidR="007D148E" w:rsidRDefault="007D148E">
      <w:pPr>
        <w:pStyle w:val="BodyText"/>
        <w:spacing w:before="1"/>
        <w:rPr>
          <w:rFonts w:ascii="Calibri"/>
          <w:sz w:val="22"/>
        </w:rPr>
      </w:pPr>
    </w:p>
    <w:p w14:paraId="6DA20F66" w14:textId="77777777" w:rsidR="007D148E" w:rsidRDefault="007C3187">
      <w:pPr>
        <w:ind w:left="715" w:right="1349" w:firstLine="2"/>
        <w:rPr>
          <w:rFonts w:ascii="Calibri"/>
        </w:rPr>
      </w:pPr>
      <w:r>
        <w:rPr>
          <w:rFonts w:ascii="Calibri"/>
          <w:color w:val="231F20"/>
        </w:rPr>
        <w:t>Reply:</w:t>
      </w:r>
      <w:r>
        <w:rPr>
          <w:rFonts w:ascii="Calibri"/>
          <w:color w:val="231F20"/>
          <w:spacing w:val="-4"/>
        </w:rPr>
        <w:t xml:space="preserve"> </w:t>
      </w:r>
      <w:r>
        <w:rPr>
          <w:rFonts w:ascii="Calibri"/>
          <w:color w:val="231F20"/>
        </w:rPr>
        <w:t>The</w:t>
      </w:r>
      <w:r>
        <w:rPr>
          <w:rFonts w:ascii="Calibri"/>
          <w:color w:val="231F20"/>
          <w:spacing w:val="-8"/>
        </w:rPr>
        <w:t xml:space="preserve"> </w:t>
      </w:r>
      <w:r>
        <w:rPr>
          <w:rFonts w:ascii="Calibri"/>
          <w:color w:val="231F20"/>
        </w:rPr>
        <w:t>topic</w:t>
      </w:r>
      <w:r>
        <w:rPr>
          <w:rFonts w:ascii="Calibri"/>
          <w:color w:val="231F20"/>
          <w:spacing w:val="-8"/>
        </w:rPr>
        <w:t xml:space="preserve"> </w:t>
      </w:r>
      <w:r>
        <w:rPr>
          <w:rFonts w:ascii="Calibri"/>
          <w:color w:val="231F20"/>
        </w:rPr>
        <w:t>of</w:t>
      </w:r>
      <w:r>
        <w:rPr>
          <w:rFonts w:ascii="Calibri"/>
          <w:color w:val="231F20"/>
          <w:spacing w:val="-6"/>
        </w:rPr>
        <w:t xml:space="preserve"> </w:t>
      </w:r>
      <w:r>
        <w:rPr>
          <w:rFonts w:ascii="Calibri"/>
          <w:color w:val="231F20"/>
        </w:rPr>
        <w:t>the</w:t>
      </w:r>
      <w:r>
        <w:rPr>
          <w:rFonts w:ascii="Calibri"/>
          <w:color w:val="231F20"/>
          <w:spacing w:val="-3"/>
        </w:rPr>
        <w:t xml:space="preserve"> </w:t>
      </w:r>
      <w:r>
        <w:rPr>
          <w:rFonts w:ascii="Calibri"/>
          <w:color w:val="231F20"/>
        </w:rPr>
        <w:t>interview</w:t>
      </w:r>
      <w:r>
        <w:rPr>
          <w:rFonts w:ascii="Calibri"/>
          <w:color w:val="231F20"/>
          <w:spacing w:val="-4"/>
        </w:rPr>
        <w:t xml:space="preserve"> </w:t>
      </w:r>
      <w:r>
        <w:rPr>
          <w:rFonts w:ascii="Calibri"/>
          <w:color w:val="231F20"/>
        </w:rPr>
        <w:t>is</w:t>
      </w:r>
      <w:r>
        <w:rPr>
          <w:rFonts w:ascii="Calibri"/>
          <w:color w:val="231F20"/>
          <w:spacing w:val="-6"/>
        </w:rPr>
        <w:t xml:space="preserve"> </w:t>
      </w:r>
      <w:r>
        <w:rPr>
          <w:rFonts w:ascii="Calibri"/>
          <w:color w:val="231F20"/>
        </w:rPr>
        <w:t>confidential</w:t>
      </w:r>
      <w:r>
        <w:rPr>
          <w:rFonts w:ascii="Calibri"/>
          <w:color w:val="231F20"/>
          <w:spacing w:val="-6"/>
        </w:rPr>
        <w:t xml:space="preserve"> </w:t>
      </w:r>
      <w:r>
        <w:rPr>
          <w:rFonts w:ascii="Calibri"/>
          <w:color w:val="231F20"/>
        </w:rPr>
        <w:t>at</w:t>
      </w:r>
      <w:r>
        <w:rPr>
          <w:rFonts w:ascii="Calibri"/>
          <w:color w:val="231F20"/>
          <w:spacing w:val="-4"/>
        </w:rPr>
        <w:t xml:space="preserve"> </w:t>
      </w:r>
      <w:r>
        <w:rPr>
          <w:rFonts w:ascii="Calibri"/>
          <w:color w:val="231F20"/>
        </w:rPr>
        <w:t>this</w:t>
      </w:r>
      <w:r>
        <w:rPr>
          <w:rFonts w:ascii="Calibri"/>
          <w:color w:val="231F20"/>
          <w:spacing w:val="-11"/>
        </w:rPr>
        <w:t xml:space="preserve"> </w:t>
      </w:r>
      <w:r>
        <w:rPr>
          <w:rFonts w:ascii="Calibri"/>
          <w:color w:val="231F20"/>
        </w:rPr>
        <w:t>time,</w:t>
      </w:r>
      <w:r>
        <w:rPr>
          <w:rFonts w:ascii="Calibri"/>
          <w:color w:val="231F20"/>
          <w:spacing w:val="-4"/>
        </w:rPr>
        <w:t xml:space="preserve"> </w:t>
      </w:r>
      <w:r>
        <w:rPr>
          <w:rFonts w:ascii="Calibri"/>
          <w:color w:val="231F20"/>
        </w:rPr>
        <w:t>but</w:t>
      </w:r>
      <w:r>
        <w:rPr>
          <w:rFonts w:ascii="Calibri"/>
          <w:color w:val="231F20"/>
          <w:spacing w:val="-2"/>
        </w:rPr>
        <w:t xml:space="preserve"> </w:t>
      </w:r>
      <w:r>
        <w:rPr>
          <w:rFonts w:ascii="Calibri"/>
          <w:color w:val="231F20"/>
        </w:rPr>
        <w:t>the</w:t>
      </w:r>
      <w:r>
        <w:rPr>
          <w:rFonts w:ascii="Calibri"/>
          <w:color w:val="231F20"/>
          <w:spacing w:val="-4"/>
        </w:rPr>
        <w:t xml:space="preserve"> </w:t>
      </w:r>
      <w:r>
        <w:rPr>
          <w:rFonts w:ascii="Calibri"/>
          <w:color w:val="231F20"/>
        </w:rPr>
        <w:t>grand</w:t>
      </w:r>
      <w:r>
        <w:rPr>
          <w:rFonts w:ascii="Calibri"/>
          <w:color w:val="231F20"/>
          <w:spacing w:val="-4"/>
        </w:rPr>
        <w:t xml:space="preserve"> </w:t>
      </w:r>
      <w:r>
        <w:rPr>
          <w:rFonts w:ascii="Calibri"/>
          <w:color w:val="231F20"/>
        </w:rPr>
        <w:t>jury</w:t>
      </w:r>
      <w:r>
        <w:rPr>
          <w:rFonts w:ascii="Calibri"/>
          <w:color w:val="231F20"/>
          <w:spacing w:val="-1"/>
        </w:rPr>
        <w:t xml:space="preserve"> </w:t>
      </w:r>
      <w:r>
        <w:rPr>
          <w:rFonts w:ascii="Calibri"/>
          <w:color w:val="231F20"/>
        </w:rPr>
        <w:t>believes</w:t>
      </w:r>
      <w:r>
        <w:rPr>
          <w:rFonts w:ascii="Calibri"/>
          <w:color w:val="231F20"/>
          <w:spacing w:val="-7"/>
        </w:rPr>
        <w:t xml:space="preserve"> </w:t>
      </w:r>
      <w:r>
        <w:rPr>
          <w:rFonts w:ascii="Calibri"/>
          <w:color w:val="231F20"/>
        </w:rPr>
        <w:t>you</w:t>
      </w:r>
      <w:r>
        <w:rPr>
          <w:rFonts w:ascii="Calibri"/>
          <w:color w:val="231F20"/>
          <w:spacing w:val="-4"/>
        </w:rPr>
        <w:t xml:space="preserve"> </w:t>
      </w:r>
      <w:r>
        <w:rPr>
          <w:rFonts w:ascii="Calibri"/>
          <w:color w:val="231F20"/>
        </w:rPr>
        <w:t>could</w:t>
      </w:r>
      <w:r>
        <w:rPr>
          <w:rFonts w:ascii="Calibri"/>
          <w:color w:val="231F20"/>
          <w:spacing w:val="-4"/>
        </w:rPr>
        <w:t xml:space="preserve"> </w:t>
      </w:r>
      <w:r>
        <w:rPr>
          <w:rFonts w:ascii="Calibri"/>
          <w:color w:val="231F20"/>
        </w:rPr>
        <w:t>help provide some information on a matter that we're looking into. You are not the subject of a criminal investigation;</w:t>
      </w:r>
      <w:r>
        <w:rPr>
          <w:rFonts w:ascii="Calibri"/>
          <w:color w:val="231F20"/>
          <w:spacing w:val="-3"/>
        </w:rPr>
        <w:t xml:space="preserve"> </w:t>
      </w:r>
      <w:r>
        <w:rPr>
          <w:rFonts w:ascii="Calibri"/>
          <w:color w:val="231F20"/>
        </w:rPr>
        <w:t>the</w:t>
      </w:r>
      <w:r>
        <w:rPr>
          <w:rFonts w:ascii="Calibri"/>
          <w:color w:val="231F20"/>
          <w:spacing w:val="-1"/>
        </w:rPr>
        <w:t xml:space="preserve"> </w:t>
      </w:r>
      <w:r>
        <w:rPr>
          <w:rFonts w:ascii="Calibri"/>
          <w:color w:val="231F20"/>
        </w:rPr>
        <w:t>interview</w:t>
      </w:r>
      <w:r>
        <w:rPr>
          <w:rFonts w:ascii="Calibri"/>
          <w:color w:val="231F20"/>
          <w:spacing w:val="-3"/>
        </w:rPr>
        <w:t xml:space="preserve"> </w:t>
      </w:r>
      <w:r>
        <w:rPr>
          <w:rFonts w:ascii="Calibri"/>
          <w:color w:val="231F20"/>
        </w:rPr>
        <w:t>is</w:t>
      </w:r>
      <w:r>
        <w:rPr>
          <w:rFonts w:ascii="Calibri"/>
          <w:color w:val="231F20"/>
          <w:spacing w:val="-2"/>
        </w:rPr>
        <w:t xml:space="preserve"> </w:t>
      </w:r>
      <w:r>
        <w:rPr>
          <w:rFonts w:ascii="Calibri"/>
          <w:color w:val="231F20"/>
        </w:rPr>
        <w:t>part</w:t>
      </w:r>
      <w:r>
        <w:rPr>
          <w:rFonts w:ascii="Calibri"/>
          <w:color w:val="231F20"/>
          <w:spacing w:val="-3"/>
        </w:rPr>
        <w:t xml:space="preserve"> </w:t>
      </w:r>
      <w:r>
        <w:rPr>
          <w:rFonts w:ascii="Calibri"/>
          <w:color w:val="231F20"/>
        </w:rPr>
        <w:t>of</w:t>
      </w:r>
      <w:r>
        <w:rPr>
          <w:rFonts w:ascii="Calibri"/>
          <w:color w:val="231F20"/>
          <w:spacing w:val="-3"/>
        </w:rPr>
        <w:t xml:space="preserve"> </w:t>
      </w:r>
      <w:r>
        <w:rPr>
          <w:rFonts w:ascii="Calibri"/>
          <w:color w:val="231F20"/>
        </w:rPr>
        <w:t>our</w:t>
      </w:r>
      <w:r>
        <w:rPr>
          <w:rFonts w:ascii="Calibri"/>
          <w:color w:val="231F20"/>
          <w:spacing w:val="-2"/>
        </w:rPr>
        <w:t xml:space="preserve"> </w:t>
      </w:r>
      <w:r>
        <w:rPr>
          <w:rFonts w:ascii="Calibri"/>
          <w:color w:val="231F20"/>
        </w:rPr>
        <w:t>fact-finding</w:t>
      </w:r>
      <w:r>
        <w:rPr>
          <w:rFonts w:ascii="Calibri"/>
          <w:color w:val="231F20"/>
          <w:spacing w:val="-3"/>
        </w:rPr>
        <w:t xml:space="preserve"> </w:t>
      </w:r>
      <w:r>
        <w:rPr>
          <w:rFonts w:ascii="Calibri"/>
          <w:color w:val="231F20"/>
        </w:rPr>
        <w:t>role</w:t>
      </w:r>
      <w:r>
        <w:rPr>
          <w:rFonts w:ascii="Calibri"/>
          <w:color w:val="231F20"/>
          <w:spacing w:val="-2"/>
        </w:rPr>
        <w:t xml:space="preserve"> </w:t>
      </w:r>
      <w:r>
        <w:rPr>
          <w:rFonts w:ascii="Calibri"/>
          <w:color w:val="231F20"/>
        </w:rPr>
        <w:t>and</w:t>
      </w:r>
      <w:r>
        <w:rPr>
          <w:rFonts w:ascii="Calibri"/>
          <w:color w:val="231F20"/>
          <w:spacing w:val="-5"/>
        </w:rPr>
        <w:t xml:space="preserve"> </w:t>
      </w:r>
      <w:r>
        <w:rPr>
          <w:rFonts w:ascii="Calibri"/>
          <w:color w:val="231F20"/>
        </w:rPr>
        <w:t>to</w:t>
      </w:r>
      <w:r>
        <w:rPr>
          <w:rFonts w:ascii="Calibri"/>
          <w:color w:val="231F20"/>
          <w:spacing w:val="-2"/>
        </w:rPr>
        <w:t xml:space="preserve"> </w:t>
      </w:r>
      <w:r>
        <w:rPr>
          <w:rFonts w:ascii="Calibri"/>
          <w:color w:val="231F20"/>
        </w:rPr>
        <w:t>help</w:t>
      </w:r>
      <w:r>
        <w:rPr>
          <w:rFonts w:ascii="Calibri"/>
          <w:color w:val="231F20"/>
          <w:spacing w:val="-2"/>
        </w:rPr>
        <w:t xml:space="preserve"> </w:t>
      </w:r>
      <w:r>
        <w:rPr>
          <w:rFonts w:ascii="Calibri"/>
          <w:color w:val="231F20"/>
        </w:rPr>
        <w:t>us</w:t>
      </w:r>
      <w:r>
        <w:rPr>
          <w:rFonts w:ascii="Calibri"/>
          <w:color w:val="231F20"/>
          <w:spacing w:val="-2"/>
        </w:rPr>
        <w:t xml:space="preserve"> </w:t>
      </w:r>
      <w:r>
        <w:rPr>
          <w:rFonts w:ascii="Calibri"/>
          <w:color w:val="231F20"/>
        </w:rPr>
        <w:t>gather</w:t>
      </w:r>
      <w:r>
        <w:rPr>
          <w:rFonts w:ascii="Calibri"/>
          <w:color w:val="231F20"/>
          <w:spacing w:val="-2"/>
        </w:rPr>
        <w:t xml:space="preserve"> </w:t>
      </w:r>
      <w:r>
        <w:rPr>
          <w:rFonts w:ascii="Calibri"/>
          <w:color w:val="231F20"/>
        </w:rPr>
        <w:t>information</w:t>
      </w:r>
      <w:r>
        <w:rPr>
          <w:rFonts w:ascii="Calibri"/>
          <w:color w:val="231F20"/>
          <w:spacing w:val="-2"/>
        </w:rPr>
        <w:t xml:space="preserve"> </w:t>
      </w:r>
      <w:r>
        <w:rPr>
          <w:rFonts w:ascii="Calibri"/>
          <w:color w:val="231F20"/>
        </w:rPr>
        <w:t>as</w:t>
      </w:r>
      <w:r>
        <w:rPr>
          <w:rFonts w:ascii="Calibri"/>
          <w:color w:val="231F20"/>
          <w:spacing w:val="-4"/>
        </w:rPr>
        <w:t xml:space="preserve"> </w:t>
      </w:r>
      <w:r>
        <w:rPr>
          <w:rFonts w:ascii="Calibri"/>
          <w:color w:val="231F20"/>
        </w:rPr>
        <w:t>part</w:t>
      </w:r>
      <w:r>
        <w:rPr>
          <w:rFonts w:ascii="Calibri"/>
          <w:color w:val="231F20"/>
          <w:spacing w:val="-4"/>
        </w:rPr>
        <w:t xml:space="preserve"> </w:t>
      </w:r>
      <w:r>
        <w:rPr>
          <w:rFonts w:ascii="Calibri"/>
          <w:color w:val="231F20"/>
        </w:rPr>
        <w:t>of a civil investigation.</w:t>
      </w:r>
    </w:p>
    <w:p w14:paraId="6DA20F67" w14:textId="77777777" w:rsidR="007D148E" w:rsidRDefault="007C3187">
      <w:pPr>
        <w:spacing w:before="268"/>
        <w:ind w:left="718" w:right="1120"/>
        <w:rPr>
          <w:rFonts w:ascii="Calibri"/>
        </w:rPr>
      </w:pPr>
      <w:r>
        <w:rPr>
          <w:rFonts w:ascii="Calibri"/>
          <w:color w:val="231F20"/>
        </w:rPr>
        <w:t>Question:</w:t>
      </w:r>
      <w:r>
        <w:rPr>
          <w:rFonts w:ascii="Calibri"/>
          <w:color w:val="231F20"/>
          <w:spacing w:val="-8"/>
        </w:rPr>
        <w:t xml:space="preserve"> </w:t>
      </w:r>
      <w:r>
        <w:rPr>
          <w:rFonts w:ascii="Calibri"/>
          <w:color w:val="231F20"/>
        </w:rPr>
        <w:t>What</w:t>
      </w:r>
      <w:r>
        <w:rPr>
          <w:rFonts w:ascii="Calibri"/>
          <w:color w:val="231F20"/>
          <w:spacing w:val="-3"/>
        </w:rPr>
        <w:t xml:space="preserve"> </w:t>
      </w:r>
      <w:r>
        <w:rPr>
          <w:rFonts w:ascii="Calibri"/>
          <w:color w:val="231F20"/>
        </w:rPr>
        <w:t>information</w:t>
      </w:r>
      <w:r>
        <w:rPr>
          <w:rFonts w:ascii="Calibri"/>
          <w:color w:val="231F20"/>
          <w:spacing w:val="-6"/>
        </w:rPr>
        <w:t xml:space="preserve"> </w:t>
      </w:r>
      <w:r>
        <w:rPr>
          <w:rFonts w:ascii="Calibri"/>
          <w:color w:val="231F20"/>
        </w:rPr>
        <w:t>do</w:t>
      </w:r>
      <w:r>
        <w:rPr>
          <w:rFonts w:ascii="Calibri"/>
          <w:color w:val="231F20"/>
          <w:spacing w:val="-3"/>
        </w:rPr>
        <w:t xml:space="preserve"> </w:t>
      </w:r>
      <w:r>
        <w:rPr>
          <w:rFonts w:ascii="Calibri"/>
          <w:color w:val="231F20"/>
        </w:rPr>
        <w:t>you</w:t>
      </w:r>
      <w:r>
        <w:rPr>
          <w:rFonts w:ascii="Calibri"/>
          <w:color w:val="231F20"/>
          <w:spacing w:val="-8"/>
        </w:rPr>
        <w:t xml:space="preserve"> </w:t>
      </w:r>
      <w:r>
        <w:rPr>
          <w:rFonts w:ascii="Calibri"/>
          <w:color w:val="231F20"/>
        </w:rPr>
        <w:t>want?</w:t>
      </w:r>
      <w:r>
        <w:rPr>
          <w:rFonts w:ascii="Calibri"/>
          <w:color w:val="231F20"/>
          <w:spacing w:val="-7"/>
        </w:rPr>
        <w:t xml:space="preserve"> </w:t>
      </w:r>
      <w:r>
        <w:rPr>
          <w:rFonts w:ascii="Calibri"/>
          <w:color w:val="231F20"/>
        </w:rPr>
        <w:t>What</w:t>
      </w:r>
      <w:r>
        <w:rPr>
          <w:rFonts w:ascii="Calibri"/>
          <w:color w:val="231F20"/>
          <w:spacing w:val="-8"/>
        </w:rPr>
        <w:t xml:space="preserve"> </w:t>
      </w:r>
      <w:r>
        <w:rPr>
          <w:rFonts w:ascii="Calibri"/>
          <w:color w:val="231F20"/>
        </w:rPr>
        <w:t>information</w:t>
      </w:r>
      <w:r>
        <w:rPr>
          <w:rFonts w:ascii="Calibri"/>
          <w:color w:val="231F20"/>
          <w:spacing w:val="-5"/>
        </w:rPr>
        <w:t xml:space="preserve"> </w:t>
      </w:r>
      <w:r>
        <w:rPr>
          <w:rFonts w:ascii="Calibri"/>
          <w:color w:val="231F20"/>
        </w:rPr>
        <w:t>do</w:t>
      </w:r>
      <w:r>
        <w:rPr>
          <w:rFonts w:ascii="Calibri"/>
          <w:color w:val="231F20"/>
          <w:spacing w:val="-4"/>
        </w:rPr>
        <w:t xml:space="preserve"> </w:t>
      </w:r>
      <w:r>
        <w:rPr>
          <w:rFonts w:ascii="Calibri"/>
          <w:color w:val="231F20"/>
        </w:rPr>
        <w:t>I</w:t>
      </w:r>
      <w:r>
        <w:rPr>
          <w:rFonts w:ascii="Calibri"/>
          <w:color w:val="231F20"/>
          <w:spacing w:val="-5"/>
        </w:rPr>
        <w:t xml:space="preserve"> </w:t>
      </w:r>
      <w:r>
        <w:rPr>
          <w:rFonts w:ascii="Calibri"/>
          <w:color w:val="231F20"/>
        </w:rPr>
        <w:t>bring?</w:t>
      </w:r>
      <w:r>
        <w:rPr>
          <w:rFonts w:ascii="Calibri"/>
          <w:color w:val="231F20"/>
          <w:spacing w:val="-4"/>
        </w:rPr>
        <w:t xml:space="preserve"> </w:t>
      </w:r>
      <w:r>
        <w:rPr>
          <w:rFonts w:ascii="Calibri"/>
          <w:color w:val="231F20"/>
        </w:rPr>
        <w:t>(Assuming</w:t>
      </w:r>
      <w:r>
        <w:rPr>
          <w:rFonts w:ascii="Calibri"/>
          <w:color w:val="231F20"/>
          <w:spacing w:val="-5"/>
        </w:rPr>
        <w:t xml:space="preserve"> </w:t>
      </w:r>
      <w:r>
        <w:rPr>
          <w:rFonts w:ascii="Calibri"/>
          <w:color w:val="231F20"/>
        </w:rPr>
        <w:t>no</w:t>
      </w:r>
      <w:r>
        <w:rPr>
          <w:rFonts w:ascii="Calibri"/>
          <w:color w:val="231F20"/>
          <w:spacing w:val="-3"/>
        </w:rPr>
        <w:t xml:space="preserve"> </w:t>
      </w:r>
      <w:r>
        <w:rPr>
          <w:rFonts w:ascii="Calibri"/>
          <w:color w:val="231F20"/>
        </w:rPr>
        <w:t>list</w:t>
      </w:r>
      <w:r>
        <w:rPr>
          <w:rFonts w:ascii="Calibri"/>
          <w:color w:val="231F20"/>
          <w:spacing w:val="-3"/>
        </w:rPr>
        <w:t xml:space="preserve"> </w:t>
      </w:r>
      <w:r>
        <w:rPr>
          <w:rFonts w:ascii="Calibri"/>
          <w:color w:val="231F20"/>
        </w:rPr>
        <w:t>provided</w:t>
      </w:r>
      <w:r>
        <w:rPr>
          <w:rFonts w:ascii="Calibri"/>
          <w:color w:val="231F20"/>
          <w:spacing w:val="-5"/>
        </w:rPr>
        <w:t xml:space="preserve"> </w:t>
      </w:r>
      <w:r>
        <w:rPr>
          <w:rFonts w:ascii="Calibri"/>
          <w:color w:val="231F20"/>
        </w:rPr>
        <w:t>by the investigating committee)</w:t>
      </w:r>
    </w:p>
    <w:p w14:paraId="6DA20F68" w14:textId="77777777" w:rsidR="007D148E" w:rsidRDefault="007D148E">
      <w:pPr>
        <w:pStyle w:val="BodyText"/>
        <w:rPr>
          <w:rFonts w:ascii="Calibri"/>
          <w:sz w:val="22"/>
        </w:rPr>
      </w:pPr>
    </w:p>
    <w:p w14:paraId="6DA20F69" w14:textId="77777777" w:rsidR="007D148E" w:rsidRDefault="007C3187">
      <w:pPr>
        <w:ind w:left="715" w:right="1120"/>
        <w:rPr>
          <w:rFonts w:ascii="Calibri"/>
        </w:rPr>
      </w:pPr>
      <w:r>
        <w:rPr>
          <w:rFonts w:ascii="Calibri"/>
          <w:color w:val="231F20"/>
        </w:rPr>
        <w:t>Reply:</w:t>
      </w:r>
      <w:r>
        <w:rPr>
          <w:rFonts w:ascii="Calibri"/>
          <w:color w:val="231F20"/>
          <w:spacing w:val="-4"/>
        </w:rPr>
        <w:t xml:space="preserve"> </w:t>
      </w:r>
      <w:r>
        <w:rPr>
          <w:rFonts w:ascii="Calibri"/>
          <w:color w:val="231F20"/>
        </w:rPr>
        <w:t>There</w:t>
      </w:r>
      <w:r>
        <w:rPr>
          <w:rFonts w:ascii="Calibri"/>
          <w:color w:val="231F20"/>
          <w:spacing w:val="-3"/>
        </w:rPr>
        <w:t xml:space="preserve"> </w:t>
      </w:r>
      <w:r>
        <w:rPr>
          <w:rFonts w:ascii="Calibri"/>
          <w:color w:val="231F20"/>
        </w:rPr>
        <w:t>is</w:t>
      </w:r>
      <w:r>
        <w:rPr>
          <w:rFonts w:ascii="Calibri"/>
          <w:color w:val="231F20"/>
          <w:spacing w:val="-3"/>
        </w:rPr>
        <w:t xml:space="preserve"> </w:t>
      </w:r>
      <w:r>
        <w:rPr>
          <w:rFonts w:ascii="Calibri"/>
          <w:color w:val="231F20"/>
        </w:rPr>
        <w:t>nothing</w:t>
      </w:r>
      <w:r>
        <w:rPr>
          <w:rFonts w:ascii="Calibri"/>
          <w:color w:val="231F20"/>
          <w:spacing w:val="-3"/>
        </w:rPr>
        <w:t xml:space="preserve"> </w:t>
      </w:r>
      <w:r>
        <w:rPr>
          <w:rFonts w:ascii="Calibri"/>
          <w:color w:val="231F20"/>
        </w:rPr>
        <w:t>you</w:t>
      </w:r>
      <w:r>
        <w:rPr>
          <w:rFonts w:ascii="Calibri"/>
          <w:color w:val="231F20"/>
          <w:spacing w:val="-9"/>
        </w:rPr>
        <w:t xml:space="preserve"> </w:t>
      </w:r>
      <w:r>
        <w:rPr>
          <w:rFonts w:ascii="Calibri"/>
          <w:color w:val="231F20"/>
        </w:rPr>
        <w:t>need</w:t>
      </w:r>
      <w:r>
        <w:rPr>
          <w:rFonts w:ascii="Calibri"/>
          <w:color w:val="231F20"/>
          <w:spacing w:val="-3"/>
        </w:rPr>
        <w:t xml:space="preserve"> </w:t>
      </w:r>
      <w:r>
        <w:rPr>
          <w:rFonts w:ascii="Calibri"/>
          <w:color w:val="231F20"/>
        </w:rPr>
        <w:t>to</w:t>
      </w:r>
      <w:r>
        <w:rPr>
          <w:rFonts w:ascii="Calibri"/>
          <w:color w:val="231F20"/>
          <w:spacing w:val="-3"/>
        </w:rPr>
        <w:t xml:space="preserve"> </w:t>
      </w:r>
      <w:r>
        <w:rPr>
          <w:rFonts w:ascii="Calibri"/>
          <w:color w:val="231F20"/>
        </w:rPr>
        <w:t>prepare</w:t>
      </w:r>
      <w:r>
        <w:rPr>
          <w:rFonts w:ascii="Calibri"/>
          <w:color w:val="231F20"/>
          <w:spacing w:val="-3"/>
        </w:rPr>
        <w:t xml:space="preserve"> </w:t>
      </w:r>
      <w:r>
        <w:rPr>
          <w:rFonts w:ascii="Calibri"/>
          <w:color w:val="231F20"/>
        </w:rPr>
        <w:t>for</w:t>
      </w:r>
      <w:r>
        <w:rPr>
          <w:rFonts w:ascii="Calibri"/>
          <w:color w:val="231F20"/>
          <w:spacing w:val="-3"/>
        </w:rPr>
        <w:t xml:space="preserve"> </w:t>
      </w:r>
      <w:r>
        <w:rPr>
          <w:rFonts w:ascii="Calibri"/>
          <w:color w:val="231F20"/>
        </w:rPr>
        <w:t>the</w:t>
      </w:r>
      <w:r>
        <w:rPr>
          <w:rFonts w:ascii="Calibri"/>
          <w:color w:val="231F20"/>
          <w:spacing w:val="-5"/>
        </w:rPr>
        <w:t xml:space="preserve"> </w:t>
      </w:r>
      <w:r>
        <w:rPr>
          <w:rFonts w:ascii="Calibri"/>
          <w:color w:val="231F20"/>
        </w:rPr>
        <w:t>interview.</w:t>
      </w:r>
      <w:r>
        <w:rPr>
          <w:rFonts w:ascii="Calibri"/>
          <w:color w:val="231F20"/>
          <w:spacing w:val="-6"/>
        </w:rPr>
        <w:t xml:space="preserve"> </w:t>
      </w:r>
      <w:r>
        <w:rPr>
          <w:rFonts w:ascii="Calibri"/>
          <w:color w:val="231F20"/>
        </w:rPr>
        <w:t>Our</w:t>
      </w:r>
      <w:r>
        <w:rPr>
          <w:rFonts w:ascii="Calibri"/>
          <w:color w:val="231F20"/>
          <w:spacing w:val="-5"/>
        </w:rPr>
        <w:t xml:space="preserve"> </w:t>
      </w:r>
      <w:r>
        <w:rPr>
          <w:rFonts w:ascii="Calibri"/>
          <w:color w:val="231F20"/>
        </w:rPr>
        <w:t>committee</w:t>
      </w:r>
      <w:r>
        <w:rPr>
          <w:rFonts w:ascii="Calibri"/>
          <w:color w:val="231F20"/>
          <w:spacing w:val="-4"/>
        </w:rPr>
        <w:t xml:space="preserve"> </w:t>
      </w:r>
      <w:r>
        <w:rPr>
          <w:rFonts w:ascii="Calibri"/>
          <w:color w:val="231F20"/>
        </w:rPr>
        <w:t>will</w:t>
      </w:r>
      <w:r>
        <w:rPr>
          <w:rFonts w:ascii="Calibri"/>
          <w:color w:val="231F20"/>
          <w:spacing w:val="-9"/>
        </w:rPr>
        <w:t xml:space="preserve"> </w:t>
      </w:r>
      <w:r>
        <w:rPr>
          <w:rFonts w:ascii="Calibri"/>
          <w:color w:val="231F20"/>
        </w:rPr>
        <w:t>ask</w:t>
      </w:r>
      <w:r>
        <w:rPr>
          <w:rFonts w:ascii="Calibri"/>
          <w:color w:val="231F20"/>
          <w:spacing w:val="-3"/>
        </w:rPr>
        <w:t xml:space="preserve"> </w:t>
      </w:r>
      <w:r>
        <w:rPr>
          <w:rFonts w:ascii="Calibri"/>
          <w:color w:val="231F20"/>
        </w:rPr>
        <w:t>questions</w:t>
      </w:r>
      <w:r>
        <w:rPr>
          <w:rFonts w:ascii="Calibri"/>
          <w:color w:val="231F20"/>
          <w:spacing w:val="-6"/>
        </w:rPr>
        <w:t xml:space="preserve"> </w:t>
      </w:r>
      <w:r>
        <w:rPr>
          <w:rFonts w:ascii="Calibri"/>
          <w:color w:val="231F20"/>
        </w:rPr>
        <w:t>of</w:t>
      </w:r>
      <w:r>
        <w:rPr>
          <w:rFonts w:ascii="Calibri"/>
          <w:color w:val="231F20"/>
          <w:spacing w:val="-8"/>
        </w:rPr>
        <w:t xml:space="preserve"> </w:t>
      </w:r>
      <w:r>
        <w:rPr>
          <w:rFonts w:ascii="Calibri"/>
          <w:color w:val="231F20"/>
        </w:rPr>
        <w:t>you and if they determine they need more information, they will ask you to provide that at a later time.</w:t>
      </w:r>
    </w:p>
    <w:p w14:paraId="6DA20F6A" w14:textId="77777777" w:rsidR="007D148E" w:rsidRDefault="007D148E">
      <w:pPr>
        <w:pStyle w:val="BodyText"/>
        <w:spacing w:before="1"/>
        <w:rPr>
          <w:rFonts w:ascii="Calibri"/>
          <w:sz w:val="22"/>
        </w:rPr>
      </w:pPr>
    </w:p>
    <w:p w14:paraId="6DA20F6B" w14:textId="77777777" w:rsidR="007D148E" w:rsidRDefault="007C3187">
      <w:pPr>
        <w:ind w:left="715"/>
        <w:rPr>
          <w:rFonts w:ascii="Calibri"/>
        </w:rPr>
      </w:pPr>
      <w:r>
        <w:rPr>
          <w:rFonts w:ascii="Calibri"/>
          <w:color w:val="231F20"/>
        </w:rPr>
        <w:t>Question:</w:t>
      </w:r>
      <w:r>
        <w:rPr>
          <w:rFonts w:ascii="Calibri"/>
          <w:color w:val="231F20"/>
          <w:spacing w:val="-8"/>
        </w:rPr>
        <w:t xml:space="preserve"> </w:t>
      </w:r>
      <w:r>
        <w:rPr>
          <w:rFonts w:ascii="Calibri"/>
          <w:color w:val="231F20"/>
        </w:rPr>
        <w:t>What</w:t>
      </w:r>
      <w:r>
        <w:rPr>
          <w:rFonts w:ascii="Calibri"/>
          <w:color w:val="231F20"/>
          <w:spacing w:val="-4"/>
        </w:rPr>
        <w:t xml:space="preserve"> </w:t>
      </w:r>
      <w:r>
        <w:rPr>
          <w:rFonts w:ascii="Calibri"/>
          <w:color w:val="231F20"/>
        </w:rPr>
        <w:t>do</w:t>
      </w:r>
      <w:r>
        <w:rPr>
          <w:rFonts w:ascii="Calibri"/>
          <w:color w:val="231F20"/>
          <w:spacing w:val="-4"/>
        </w:rPr>
        <w:t xml:space="preserve"> </w:t>
      </w:r>
      <w:r>
        <w:rPr>
          <w:rFonts w:ascii="Calibri"/>
          <w:color w:val="231F20"/>
        </w:rPr>
        <w:t>I</w:t>
      </w:r>
      <w:r>
        <w:rPr>
          <w:rFonts w:ascii="Calibri"/>
          <w:color w:val="231F20"/>
          <w:spacing w:val="-8"/>
        </w:rPr>
        <w:t xml:space="preserve"> </w:t>
      </w:r>
      <w:r>
        <w:rPr>
          <w:rFonts w:ascii="Calibri"/>
          <w:color w:val="231F20"/>
        </w:rPr>
        <w:t>tell</w:t>
      </w:r>
      <w:r>
        <w:rPr>
          <w:rFonts w:ascii="Calibri"/>
          <w:color w:val="231F20"/>
          <w:spacing w:val="-9"/>
        </w:rPr>
        <w:t xml:space="preserve"> </w:t>
      </w:r>
      <w:r>
        <w:rPr>
          <w:rFonts w:ascii="Calibri"/>
          <w:color w:val="231F20"/>
        </w:rPr>
        <w:t>my</w:t>
      </w:r>
      <w:r>
        <w:rPr>
          <w:rFonts w:ascii="Calibri"/>
          <w:color w:val="231F20"/>
          <w:spacing w:val="-3"/>
        </w:rPr>
        <w:t xml:space="preserve"> </w:t>
      </w:r>
      <w:r>
        <w:rPr>
          <w:rFonts w:ascii="Calibri"/>
          <w:color w:val="231F20"/>
          <w:spacing w:val="-2"/>
        </w:rPr>
        <w:t>supervisor?</w:t>
      </w:r>
    </w:p>
    <w:p w14:paraId="6DA20F6C" w14:textId="77777777" w:rsidR="007D148E" w:rsidRDefault="007C3187">
      <w:pPr>
        <w:spacing w:before="267"/>
        <w:ind w:left="710" w:right="1182" w:firstLine="2"/>
        <w:rPr>
          <w:rFonts w:ascii="Calibri"/>
        </w:rPr>
      </w:pPr>
      <w:r>
        <w:rPr>
          <w:rFonts w:ascii="Calibri"/>
          <w:color w:val="231F20"/>
        </w:rPr>
        <w:t>Reply:</w:t>
      </w:r>
      <w:r>
        <w:rPr>
          <w:rFonts w:ascii="Calibri"/>
          <w:color w:val="231F20"/>
          <w:spacing w:val="-5"/>
        </w:rPr>
        <w:t xml:space="preserve"> </w:t>
      </w:r>
      <w:r>
        <w:rPr>
          <w:rFonts w:ascii="Calibri"/>
          <w:color w:val="231F20"/>
        </w:rPr>
        <w:t>Simply</w:t>
      </w:r>
      <w:r>
        <w:rPr>
          <w:rFonts w:ascii="Calibri"/>
          <w:color w:val="231F20"/>
          <w:spacing w:val="-4"/>
        </w:rPr>
        <w:t xml:space="preserve"> </w:t>
      </w:r>
      <w:r>
        <w:rPr>
          <w:rFonts w:ascii="Calibri"/>
          <w:color w:val="231F20"/>
        </w:rPr>
        <w:t>tell</w:t>
      </w:r>
      <w:r>
        <w:rPr>
          <w:rFonts w:ascii="Calibri"/>
          <w:color w:val="231F20"/>
          <w:spacing w:val="-7"/>
        </w:rPr>
        <w:t xml:space="preserve"> </w:t>
      </w:r>
      <w:r>
        <w:rPr>
          <w:rFonts w:ascii="Calibri"/>
          <w:color w:val="231F20"/>
        </w:rPr>
        <w:t>your</w:t>
      </w:r>
      <w:r>
        <w:rPr>
          <w:rFonts w:ascii="Calibri"/>
          <w:color w:val="231F20"/>
          <w:spacing w:val="-7"/>
        </w:rPr>
        <w:t xml:space="preserve"> </w:t>
      </w:r>
      <w:r>
        <w:rPr>
          <w:rFonts w:ascii="Calibri"/>
          <w:color w:val="231F20"/>
        </w:rPr>
        <w:t>supervisor</w:t>
      </w:r>
      <w:r>
        <w:rPr>
          <w:rFonts w:ascii="Calibri"/>
          <w:color w:val="231F20"/>
          <w:spacing w:val="-6"/>
        </w:rPr>
        <w:t xml:space="preserve"> </w:t>
      </w:r>
      <w:r>
        <w:rPr>
          <w:rFonts w:ascii="Calibri"/>
          <w:color w:val="231F20"/>
        </w:rPr>
        <w:t>that</w:t>
      </w:r>
      <w:r>
        <w:rPr>
          <w:rFonts w:ascii="Calibri"/>
          <w:color w:val="231F20"/>
          <w:spacing w:val="-7"/>
        </w:rPr>
        <w:t xml:space="preserve"> </w:t>
      </w:r>
      <w:r>
        <w:rPr>
          <w:rFonts w:ascii="Calibri"/>
          <w:color w:val="231F20"/>
        </w:rPr>
        <w:t>you've</w:t>
      </w:r>
      <w:r>
        <w:rPr>
          <w:rFonts w:ascii="Calibri"/>
          <w:color w:val="231F20"/>
          <w:spacing w:val="-4"/>
        </w:rPr>
        <w:t xml:space="preserve"> </w:t>
      </w:r>
      <w:r>
        <w:rPr>
          <w:rFonts w:ascii="Calibri"/>
          <w:color w:val="231F20"/>
        </w:rPr>
        <w:t>been</w:t>
      </w:r>
      <w:r>
        <w:rPr>
          <w:rFonts w:ascii="Calibri"/>
          <w:color w:val="231F20"/>
          <w:spacing w:val="-5"/>
        </w:rPr>
        <w:t xml:space="preserve"> </w:t>
      </w:r>
      <w:r>
        <w:rPr>
          <w:rFonts w:ascii="Calibri"/>
          <w:color w:val="231F20"/>
        </w:rPr>
        <w:t>asked</w:t>
      </w:r>
      <w:r>
        <w:rPr>
          <w:rFonts w:ascii="Calibri"/>
          <w:color w:val="231F20"/>
          <w:spacing w:val="-4"/>
        </w:rPr>
        <w:t xml:space="preserve"> </w:t>
      </w:r>
      <w:r>
        <w:rPr>
          <w:rFonts w:ascii="Calibri"/>
          <w:color w:val="231F20"/>
        </w:rPr>
        <w:t>to</w:t>
      </w:r>
      <w:r>
        <w:rPr>
          <w:rFonts w:ascii="Calibri"/>
          <w:color w:val="231F20"/>
          <w:spacing w:val="-3"/>
        </w:rPr>
        <w:t xml:space="preserve"> </w:t>
      </w:r>
      <w:r>
        <w:rPr>
          <w:rFonts w:ascii="Calibri"/>
          <w:color w:val="231F20"/>
        </w:rPr>
        <w:t>be</w:t>
      </w:r>
      <w:r>
        <w:rPr>
          <w:rFonts w:ascii="Calibri"/>
          <w:color w:val="231F20"/>
          <w:spacing w:val="-7"/>
        </w:rPr>
        <w:t xml:space="preserve"> </w:t>
      </w:r>
      <w:r>
        <w:rPr>
          <w:rFonts w:ascii="Calibri"/>
          <w:color w:val="231F20"/>
        </w:rPr>
        <w:t>interviewed</w:t>
      </w:r>
      <w:r>
        <w:rPr>
          <w:rFonts w:ascii="Calibri"/>
          <w:color w:val="231F20"/>
          <w:spacing w:val="-7"/>
        </w:rPr>
        <w:t xml:space="preserve"> </w:t>
      </w:r>
      <w:r>
        <w:rPr>
          <w:rFonts w:ascii="Calibri"/>
          <w:color w:val="231F20"/>
        </w:rPr>
        <w:t>by</w:t>
      </w:r>
      <w:r>
        <w:rPr>
          <w:rFonts w:ascii="Calibri"/>
          <w:color w:val="231F20"/>
          <w:spacing w:val="-7"/>
        </w:rPr>
        <w:t xml:space="preserve"> </w:t>
      </w:r>
      <w:r>
        <w:rPr>
          <w:rFonts w:ascii="Calibri"/>
          <w:color w:val="231F20"/>
        </w:rPr>
        <w:t>the</w:t>
      </w:r>
      <w:r>
        <w:rPr>
          <w:rFonts w:ascii="Calibri"/>
          <w:color w:val="231F20"/>
          <w:spacing w:val="-6"/>
        </w:rPr>
        <w:t xml:space="preserve"> </w:t>
      </w:r>
      <w:r>
        <w:rPr>
          <w:rFonts w:ascii="Calibri"/>
          <w:color w:val="231F20"/>
        </w:rPr>
        <w:t>grand</w:t>
      </w:r>
      <w:r>
        <w:rPr>
          <w:rFonts w:ascii="Calibri"/>
          <w:color w:val="231F20"/>
          <w:spacing w:val="-4"/>
        </w:rPr>
        <w:t xml:space="preserve"> </w:t>
      </w:r>
      <w:r>
        <w:rPr>
          <w:rFonts w:ascii="Calibri"/>
          <w:color w:val="231F20"/>
        </w:rPr>
        <w:t>jury</w:t>
      </w:r>
      <w:r>
        <w:rPr>
          <w:rFonts w:ascii="Calibri"/>
          <w:color w:val="231F20"/>
          <w:spacing w:val="-3"/>
        </w:rPr>
        <w:t xml:space="preserve"> </w:t>
      </w:r>
      <w:r>
        <w:rPr>
          <w:rFonts w:ascii="Calibri"/>
          <w:color w:val="231F20"/>
        </w:rPr>
        <w:t>and</w:t>
      </w:r>
      <w:r>
        <w:rPr>
          <w:rFonts w:ascii="Calibri"/>
          <w:color w:val="231F20"/>
          <w:spacing w:val="-4"/>
        </w:rPr>
        <w:t xml:space="preserve"> </w:t>
      </w:r>
      <w:r>
        <w:rPr>
          <w:rFonts w:ascii="Calibri"/>
          <w:color w:val="231F20"/>
        </w:rPr>
        <w:t>that's all you know at this time.</w:t>
      </w:r>
      <w:r>
        <w:rPr>
          <w:rFonts w:ascii="Calibri"/>
          <w:color w:val="231F20"/>
          <w:spacing w:val="40"/>
        </w:rPr>
        <w:t xml:space="preserve"> </w:t>
      </w:r>
      <w:r>
        <w:rPr>
          <w:rFonts w:ascii="Calibri"/>
          <w:color w:val="231F20"/>
        </w:rPr>
        <w:t>After the interview you will be given a copy of an Admonishment form that will explain to you and others (including your supervisor) that proceedings of the grand jury are confidential and you are not at liberty to discuss the subject area of the interview nor any of the questions asked. You may show this form to anyone you wish.</w:t>
      </w:r>
      <w:r>
        <w:rPr>
          <w:rFonts w:ascii="Calibri"/>
          <w:color w:val="231F20"/>
          <w:spacing w:val="40"/>
        </w:rPr>
        <w:t xml:space="preserve"> </w:t>
      </w:r>
      <w:r>
        <w:rPr>
          <w:rFonts w:ascii="Calibri"/>
          <w:color w:val="231F20"/>
        </w:rPr>
        <w:t>If your supervisor doesn't understand this or will not allow you to attend the interview, please have him or her call County Counsel.</w:t>
      </w:r>
    </w:p>
    <w:p w14:paraId="6DA20F6D" w14:textId="77777777" w:rsidR="007D148E" w:rsidRDefault="007D148E">
      <w:pPr>
        <w:pStyle w:val="BodyText"/>
        <w:spacing w:before="2"/>
        <w:rPr>
          <w:rFonts w:ascii="Calibri"/>
          <w:sz w:val="22"/>
        </w:rPr>
      </w:pPr>
    </w:p>
    <w:p w14:paraId="6DA20F6E" w14:textId="77777777" w:rsidR="007D148E" w:rsidRDefault="007C3187">
      <w:pPr>
        <w:ind w:left="710"/>
        <w:rPr>
          <w:rFonts w:ascii="Calibri"/>
        </w:rPr>
      </w:pPr>
      <w:r>
        <w:rPr>
          <w:rFonts w:ascii="Calibri"/>
          <w:color w:val="231F20"/>
        </w:rPr>
        <w:t>Question:</w:t>
      </w:r>
      <w:r>
        <w:rPr>
          <w:rFonts w:ascii="Calibri"/>
          <w:color w:val="231F20"/>
          <w:spacing w:val="-11"/>
        </w:rPr>
        <w:t xml:space="preserve"> </w:t>
      </w:r>
      <w:r>
        <w:rPr>
          <w:rFonts w:ascii="Calibri"/>
          <w:color w:val="231F20"/>
        </w:rPr>
        <w:t>Can</w:t>
      </w:r>
      <w:r>
        <w:rPr>
          <w:rFonts w:ascii="Calibri"/>
          <w:color w:val="231F20"/>
          <w:spacing w:val="-5"/>
        </w:rPr>
        <w:t xml:space="preserve"> </w:t>
      </w:r>
      <w:r>
        <w:rPr>
          <w:rFonts w:ascii="Calibri"/>
          <w:color w:val="231F20"/>
        </w:rPr>
        <w:t>I</w:t>
      </w:r>
      <w:r>
        <w:rPr>
          <w:rFonts w:ascii="Calibri"/>
          <w:color w:val="231F20"/>
          <w:spacing w:val="-8"/>
        </w:rPr>
        <w:t xml:space="preserve"> </w:t>
      </w:r>
      <w:r>
        <w:rPr>
          <w:rFonts w:ascii="Calibri"/>
          <w:color w:val="231F20"/>
        </w:rPr>
        <w:t>bring</w:t>
      </w:r>
      <w:r>
        <w:rPr>
          <w:rFonts w:ascii="Calibri"/>
          <w:color w:val="231F20"/>
          <w:spacing w:val="-5"/>
        </w:rPr>
        <w:t xml:space="preserve"> </w:t>
      </w:r>
      <w:r>
        <w:rPr>
          <w:rFonts w:ascii="Calibri"/>
          <w:color w:val="231F20"/>
        </w:rPr>
        <w:t>someone</w:t>
      </w:r>
      <w:r>
        <w:rPr>
          <w:rFonts w:ascii="Calibri"/>
          <w:color w:val="231F20"/>
          <w:spacing w:val="-6"/>
        </w:rPr>
        <w:t xml:space="preserve"> </w:t>
      </w:r>
      <w:r>
        <w:rPr>
          <w:rFonts w:ascii="Calibri"/>
          <w:color w:val="231F20"/>
        </w:rPr>
        <w:t>with</w:t>
      </w:r>
      <w:r>
        <w:rPr>
          <w:rFonts w:ascii="Calibri"/>
          <w:color w:val="231F20"/>
          <w:spacing w:val="-10"/>
        </w:rPr>
        <w:t xml:space="preserve"> </w:t>
      </w:r>
      <w:r>
        <w:rPr>
          <w:rFonts w:ascii="Calibri"/>
          <w:color w:val="231F20"/>
        </w:rPr>
        <w:t>me?</w:t>
      </w:r>
      <w:r>
        <w:rPr>
          <w:rFonts w:ascii="Calibri"/>
          <w:color w:val="231F20"/>
          <w:spacing w:val="40"/>
        </w:rPr>
        <w:t xml:space="preserve"> </w:t>
      </w:r>
      <w:r>
        <w:rPr>
          <w:rFonts w:ascii="Calibri"/>
          <w:color w:val="231F20"/>
        </w:rPr>
        <w:t>A</w:t>
      </w:r>
      <w:r>
        <w:rPr>
          <w:rFonts w:ascii="Calibri"/>
          <w:color w:val="231F20"/>
          <w:spacing w:val="-10"/>
        </w:rPr>
        <w:t xml:space="preserve"> </w:t>
      </w:r>
      <w:r>
        <w:rPr>
          <w:rFonts w:ascii="Calibri"/>
          <w:color w:val="231F20"/>
        </w:rPr>
        <w:t>coworker,</w:t>
      </w:r>
      <w:r>
        <w:rPr>
          <w:rFonts w:ascii="Calibri"/>
          <w:color w:val="231F20"/>
          <w:spacing w:val="-12"/>
        </w:rPr>
        <w:t xml:space="preserve"> </w:t>
      </w:r>
      <w:r>
        <w:rPr>
          <w:rFonts w:ascii="Calibri"/>
          <w:color w:val="231F20"/>
        </w:rPr>
        <w:t>union</w:t>
      </w:r>
      <w:r>
        <w:rPr>
          <w:rFonts w:ascii="Calibri"/>
          <w:color w:val="231F20"/>
          <w:spacing w:val="-5"/>
        </w:rPr>
        <w:t xml:space="preserve"> </w:t>
      </w:r>
      <w:r>
        <w:rPr>
          <w:rFonts w:ascii="Calibri"/>
          <w:color w:val="231F20"/>
        </w:rPr>
        <w:t>rep,</w:t>
      </w:r>
      <w:r>
        <w:rPr>
          <w:rFonts w:ascii="Calibri"/>
          <w:color w:val="231F20"/>
          <w:spacing w:val="-5"/>
        </w:rPr>
        <w:t xml:space="preserve"> </w:t>
      </w:r>
      <w:r>
        <w:rPr>
          <w:rFonts w:ascii="Calibri"/>
          <w:color w:val="231F20"/>
          <w:spacing w:val="-2"/>
        </w:rPr>
        <w:t>attorney?</w:t>
      </w:r>
    </w:p>
    <w:p w14:paraId="6DA20F6F" w14:textId="77777777" w:rsidR="007D148E" w:rsidRDefault="007D148E">
      <w:pPr>
        <w:pStyle w:val="BodyText"/>
        <w:rPr>
          <w:rFonts w:ascii="Calibri"/>
          <w:sz w:val="22"/>
        </w:rPr>
      </w:pPr>
    </w:p>
    <w:p w14:paraId="6DA20F70" w14:textId="77777777" w:rsidR="007D148E" w:rsidRDefault="007C3187">
      <w:pPr>
        <w:ind w:left="706" w:right="1120" w:firstLine="2"/>
        <w:rPr>
          <w:rFonts w:ascii="Calibri"/>
        </w:rPr>
      </w:pPr>
      <w:r>
        <w:rPr>
          <w:rFonts w:ascii="Calibri"/>
          <w:color w:val="231F20"/>
        </w:rPr>
        <w:t>Reply:</w:t>
      </w:r>
      <w:r>
        <w:rPr>
          <w:rFonts w:ascii="Calibri"/>
          <w:color w:val="231F20"/>
          <w:spacing w:val="-3"/>
        </w:rPr>
        <w:t xml:space="preserve"> </w:t>
      </w:r>
      <w:r>
        <w:rPr>
          <w:rFonts w:ascii="Calibri"/>
          <w:color w:val="231F20"/>
        </w:rPr>
        <w:t>Grand</w:t>
      </w:r>
      <w:r>
        <w:rPr>
          <w:rFonts w:ascii="Calibri"/>
          <w:color w:val="231F20"/>
          <w:spacing w:val="-2"/>
        </w:rPr>
        <w:t xml:space="preserve"> </w:t>
      </w:r>
      <w:r>
        <w:rPr>
          <w:rFonts w:ascii="Calibri"/>
          <w:color w:val="231F20"/>
        </w:rPr>
        <w:t>jury</w:t>
      </w:r>
      <w:r>
        <w:rPr>
          <w:rFonts w:ascii="Calibri"/>
          <w:color w:val="231F20"/>
          <w:spacing w:val="-4"/>
        </w:rPr>
        <w:t xml:space="preserve"> </w:t>
      </w:r>
      <w:r>
        <w:rPr>
          <w:rFonts w:ascii="Calibri"/>
          <w:color w:val="231F20"/>
        </w:rPr>
        <w:t>interviews</w:t>
      </w:r>
      <w:r>
        <w:rPr>
          <w:rFonts w:ascii="Calibri"/>
          <w:color w:val="231F20"/>
          <w:spacing w:val="-2"/>
        </w:rPr>
        <w:t xml:space="preserve"> </w:t>
      </w:r>
      <w:r>
        <w:rPr>
          <w:rFonts w:ascii="Calibri"/>
          <w:color w:val="231F20"/>
        </w:rPr>
        <w:t>are</w:t>
      </w:r>
      <w:r>
        <w:rPr>
          <w:rFonts w:ascii="Calibri"/>
          <w:color w:val="231F20"/>
          <w:spacing w:val="-2"/>
        </w:rPr>
        <w:t xml:space="preserve"> </w:t>
      </w:r>
      <w:r>
        <w:rPr>
          <w:rFonts w:ascii="Calibri"/>
          <w:color w:val="231F20"/>
        </w:rPr>
        <w:t>confidential,</w:t>
      </w:r>
      <w:r>
        <w:rPr>
          <w:rFonts w:ascii="Calibri"/>
          <w:color w:val="231F20"/>
          <w:spacing w:val="-4"/>
        </w:rPr>
        <w:t xml:space="preserve"> </w:t>
      </w:r>
      <w:r>
        <w:rPr>
          <w:rFonts w:ascii="Calibri"/>
          <w:color w:val="231F20"/>
        </w:rPr>
        <w:t>so</w:t>
      </w:r>
      <w:r>
        <w:rPr>
          <w:rFonts w:ascii="Calibri"/>
          <w:color w:val="231F20"/>
          <w:spacing w:val="-2"/>
        </w:rPr>
        <w:t xml:space="preserve"> </w:t>
      </w:r>
      <w:r>
        <w:rPr>
          <w:rFonts w:ascii="Calibri"/>
          <w:color w:val="231F20"/>
        </w:rPr>
        <w:t>you</w:t>
      </w:r>
      <w:r>
        <w:rPr>
          <w:rFonts w:ascii="Calibri"/>
          <w:color w:val="231F20"/>
          <w:spacing w:val="-2"/>
        </w:rPr>
        <w:t xml:space="preserve"> </w:t>
      </w:r>
      <w:r>
        <w:rPr>
          <w:rFonts w:ascii="Calibri"/>
          <w:color w:val="231F20"/>
        </w:rPr>
        <w:t>are</w:t>
      </w:r>
      <w:r>
        <w:rPr>
          <w:rFonts w:ascii="Calibri"/>
          <w:color w:val="231F20"/>
          <w:spacing w:val="-2"/>
        </w:rPr>
        <w:t xml:space="preserve"> </w:t>
      </w:r>
      <w:r>
        <w:rPr>
          <w:rFonts w:ascii="Calibri"/>
          <w:color w:val="231F20"/>
        </w:rPr>
        <w:t>the</w:t>
      </w:r>
      <w:r>
        <w:rPr>
          <w:rFonts w:ascii="Calibri"/>
          <w:color w:val="231F20"/>
          <w:spacing w:val="-4"/>
        </w:rPr>
        <w:t xml:space="preserve"> </w:t>
      </w:r>
      <w:r>
        <w:rPr>
          <w:rFonts w:ascii="Calibri"/>
          <w:color w:val="231F20"/>
        </w:rPr>
        <w:t>only</w:t>
      </w:r>
      <w:r>
        <w:rPr>
          <w:rFonts w:ascii="Calibri"/>
          <w:color w:val="231F20"/>
          <w:spacing w:val="-4"/>
        </w:rPr>
        <w:t xml:space="preserve"> </w:t>
      </w:r>
      <w:r>
        <w:rPr>
          <w:rFonts w:ascii="Calibri"/>
          <w:color w:val="231F20"/>
        </w:rPr>
        <w:t>person</w:t>
      </w:r>
      <w:r>
        <w:rPr>
          <w:rFonts w:ascii="Calibri"/>
          <w:color w:val="231F20"/>
          <w:spacing w:val="-2"/>
        </w:rPr>
        <w:t xml:space="preserve"> </w:t>
      </w:r>
      <w:r>
        <w:rPr>
          <w:rFonts w:ascii="Calibri"/>
          <w:color w:val="231F20"/>
        </w:rPr>
        <w:t>allowed</w:t>
      </w:r>
      <w:r>
        <w:rPr>
          <w:rFonts w:ascii="Calibri"/>
          <w:color w:val="231F20"/>
          <w:spacing w:val="-8"/>
        </w:rPr>
        <w:t xml:space="preserve"> </w:t>
      </w:r>
      <w:r>
        <w:rPr>
          <w:rFonts w:ascii="Calibri"/>
          <w:color w:val="231F20"/>
        </w:rPr>
        <w:t>to</w:t>
      </w:r>
      <w:r>
        <w:rPr>
          <w:rFonts w:ascii="Calibri"/>
          <w:color w:val="231F20"/>
          <w:spacing w:val="-1"/>
        </w:rPr>
        <w:t xml:space="preserve"> </w:t>
      </w:r>
      <w:r>
        <w:rPr>
          <w:rFonts w:ascii="Calibri"/>
          <w:color w:val="231F20"/>
        </w:rPr>
        <w:t>be</w:t>
      </w:r>
      <w:r>
        <w:rPr>
          <w:rFonts w:ascii="Calibri"/>
          <w:color w:val="231F20"/>
          <w:spacing w:val="-4"/>
        </w:rPr>
        <w:t xml:space="preserve"> </w:t>
      </w:r>
      <w:r>
        <w:rPr>
          <w:rFonts w:ascii="Calibri"/>
          <w:color w:val="231F20"/>
        </w:rPr>
        <w:t>present</w:t>
      </w:r>
      <w:r>
        <w:rPr>
          <w:rFonts w:ascii="Calibri"/>
          <w:color w:val="231F20"/>
          <w:spacing w:val="-2"/>
        </w:rPr>
        <w:t xml:space="preserve"> </w:t>
      </w:r>
      <w:r>
        <w:rPr>
          <w:rFonts w:ascii="Calibri"/>
          <w:color w:val="231F20"/>
        </w:rPr>
        <w:t>in</w:t>
      </w:r>
      <w:r>
        <w:rPr>
          <w:rFonts w:ascii="Calibri"/>
          <w:color w:val="231F20"/>
          <w:spacing w:val="-2"/>
        </w:rPr>
        <w:t xml:space="preserve"> </w:t>
      </w:r>
      <w:r>
        <w:rPr>
          <w:rFonts w:ascii="Calibri"/>
          <w:color w:val="231F20"/>
        </w:rPr>
        <w:t>the interview room. The interview is not an evaluation of you or your office, it is simply a way for the committee to gather information.</w:t>
      </w:r>
    </w:p>
    <w:p w14:paraId="6DA20F71" w14:textId="77777777" w:rsidR="007D148E" w:rsidRDefault="007D148E">
      <w:pPr>
        <w:rPr>
          <w:rFonts w:ascii="Calibri"/>
        </w:rPr>
        <w:sectPr w:rsidR="007D148E">
          <w:pgSz w:w="12240" w:h="15840"/>
          <w:pgMar w:top="740" w:right="360" w:bottom="480" w:left="720" w:header="514" w:footer="277" w:gutter="0"/>
          <w:cols w:space="720"/>
        </w:sectPr>
      </w:pPr>
    </w:p>
    <w:p w14:paraId="6DA20F72" w14:textId="77777777" w:rsidR="007D148E" w:rsidRDefault="007D148E">
      <w:pPr>
        <w:pStyle w:val="BodyText"/>
        <w:rPr>
          <w:rFonts w:ascii="Calibri"/>
        </w:rPr>
      </w:pPr>
    </w:p>
    <w:p w14:paraId="6DA20F73" w14:textId="77777777" w:rsidR="007D148E" w:rsidRDefault="007D148E">
      <w:pPr>
        <w:pStyle w:val="BodyText"/>
        <w:spacing w:before="95"/>
        <w:rPr>
          <w:rFonts w:ascii="Calibri"/>
        </w:rPr>
      </w:pPr>
    </w:p>
    <w:p w14:paraId="6DA20F74" w14:textId="77777777" w:rsidR="007D148E" w:rsidRDefault="007C3187">
      <w:pPr>
        <w:pStyle w:val="Heading3"/>
        <w:numPr>
          <w:ilvl w:val="1"/>
          <w:numId w:val="9"/>
        </w:numPr>
        <w:tabs>
          <w:tab w:val="left" w:pos="4044"/>
        </w:tabs>
        <w:ind w:left="4044" w:hanging="357"/>
        <w:jc w:val="left"/>
      </w:pPr>
      <w:r>
        <w:rPr>
          <w:color w:val="231F20"/>
        </w:rPr>
        <w:t>SAMPLE</w:t>
      </w:r>
      <w:r>
        <w:rPr>
          <w:color w:val="231F20"/>
          <w:spacing w:val="-5"/>
        </w:rPr>
        <w:t xml:space="preserve"> </w:t>
      </w:r>
      <w:r>
        <w:rPr>
          <w:color w:val="231F20"/>
        </w:rPr>
        <w:t>INTERVIEW</w:t>
      </w:r>
      <w:r>
        <w:rPr>
          <w:color w:val="231F20"/>
          <w:spacing w:val="-6"/>
        </w:rPr>
        <w:t xml:space="preserve"> </w:t>
      </w:r>
      <w:r>
        <w:rPr>
          <w:color w:val="231F20"/>
          <w:spacing w:val="-2"/>
        </w:rPr>
        <w:t>SCRIPT</w:t>
      </w:r>
    </w:p>
    <w:p w14:paraId="6DA20F75" w14:textId="77777777" w:rsidR="007D148E" w:rsidRDefault="007D148E">
      <w:pPr>
        <w:pStyle w:val="BodyText"/>
        <w:spacing w:before="240"/>
        <w:rPr>
          <w:b/>
        </w:rPr>
      </w:pPr>
    </w:p>
    <w:p w14:paraId="6DA20F76" w14:textId="77777777" w:rsidR="007D148E" w:rsidRDefault="007C3187">
      <w:pPr>
        <w:ind w:left="720" w:right="706"/>
        <w:rPr>
          <w:i/>
          <w:sz w:val="24"/>
        </w:rPr>
      </w:pPr>
      <w:r>
        <w:rPr>
          <w:i/>
          <w:color w:val="231F20"/>
          <w:sz w:val="24"/>
        </w:rPr>
        <w:t>[These</w:t>
      </w:r>
      <w:r>
        <w:rPr>
          <w:i/>
          <w:color w:val="231F20"/>
          <w:spacing w:val="-6"/>
          <w:sz w:val="24"/>
        </w:rPr>
        <w:t xml:space="preserve"> </w:t>
      </w:r>
      <w:r>
        <w:rPr>
          <w:i/>
          <w:color w:val="231F20"/>
          <w:sz w:val="24"/>
        </w:rPr>
        <w:t>are</w:t>
      </w:r>
      <w:r>
        <w:rPr>
          <w:i/>
          <w:color w:val="231F20"/>
          <w:spacing w:val="-8"/>
          <w:sz w:val="24"/>
        </w:rPr>
        <w:t xml:space="preserve"> </w:t>
      </w:r>
      <w:r>
        <w:rPr>
          <w:i/>
          <w:color w:val="231F20"/>
          <w:sz w:val="24"/>
        </w:rPr>
        <w:t>the</w:t>
      </w:r>
      <w:r>
        <w:rPr>
          <w:i/>
          <w:color w:val="231F20"/>
          <w:spacing w:val="-6"/>
          <w:sz w:val="24"/>
        </w:rPr>
        <w:t xml:space="preserve"> </w:t>
      </w:r>
      <w:r>
        <w:rPr>
          <w:i/>
          <w:color w:val="231F20"/>
          <w:sz w:val="24"/>
        </w:rPr>
        <w:t>standard</w:t>
      </w:r>
      <w:r>
        <w:rPr>
          <w:i/>
          <w:color w:val="231F20"/>
          <w:spacing w:val="-6"/>
          <w:sz w:val="24"/>
        </w:rPr>
        <w:t xml:space="preserve"> </w:t>
      </w:r>
      <w:r>
        <w:rPr>
          <w:i/>
          <w:color w:val="231F20"/>
          <w:sz w:val="24"/>
        </w:rPr>
        <w:t>introductory</w:t>
      </w:r>
      <w:r>
        <w:rPr>
          <w:i/>
          <w:color w:val="231F20"/>
          <w:spacing w:val="-8"/>
          <w:sz w:val="24"/>
        </w:rPr>
        <w:t xml:space="preserve"> </w:t>
      </w:r>
      <w:r>
        <w:rPr>
          <w:i/>
          <w:color w:val="231F20"/>
          <w:sz w:val="24"/>
        </w:rPr>
        <w:t>comments,</w:t>
      </w:r>
      <w:r>
        <w:rPr>
          <w:i/>
          <w:color w:val="231F20"/>
          <w:spacing w:val="-6"/>
          <w:sz w:val="24"/>
        </w:rPr>
        <w:t xml:space="preserve"> </w:t>
      </w:r>
      <w:r>
        <w:rPr>
          <w:i/>
          <w:color w:val="231F20"/>
          <w:sz w:val="24"/>
        </w:rPr>
        <w:t>the</w:t>
      </w:r>
      <w:r>
        <w:rPr>
          <w:i/>
          <w:color w:val="231F20"/>
          <w:spacing w:val="-8"/>
          <w:sz w:val="24"/>
        </w:rPr>
        <w:t xml:space="preserve"> </w:t>
      </w:r>
      <w:r>
        <w:rPr>
          <w:i/>
          <w:color w:val="231F20"/>
          <w:sz w:val="24"/>
        </w:rPr>
        <w:t>admonition,</w:t>
      </w:r>
      <w:r>
        <w:rPr>
          <w:i/>
          <w:color w:val="231F20"/>
          <w:spacing w:val="-6"/>
          <w:sz w:val="24"/>
        </w:rPr>
        <w:t xml:space="preserve"> </w:t>
      </w:r>
      <w:r>
        <w:rPr>
          <w:i/>
          <w:color w:val="231F20"/>
          <w:sz w:val="24"/>
        </w:rPr>
        <w:t>and</w:t>
      </w:r>
      <w:r>
        <w:rPr>
          <w:i/>
          <w:color w:val="231F20"/>
          <w:spacing w:val="-6"/>
          <w:sz w:val="24"/>
        </w:rPr>
        <w:t xml:space="preserve"> </w:t>
      </w:r>
      <w:r>
        <w:rPr>
          <w:i/>
          <w:color w:val="231F20"/>
          <w:sz w:val="24"/>
        </w:rPr>
        <w:t>the</w:t>
      </w:r>
      <w:r>
        <w:rPr>
          <w:i/>
          <w:color w:val="231F20"/>
          <w:spacing w:val="-8"/>
          <w:sz w:val="24"/>
        </w:rPr>
        <w:t xml:space="preserve"> </w:t>
      </w:r>
      <w:r>
        <w:rPr>
          <w:i/>
          <w:color w:val="231F20"/>
          <w:sz w:val="24"/>
        </w:rPr>
        <w:t>ending</w:t>
      </w:r>
      <w:r>
        <w:rPr>
          <w:i/>
          <w:color w:val="231F20"/>
          <w:spacing w:val="-6"/>
          <w:sz w:val="24"/>
        </w:rPr>
        <w:t xml:space="preserve"> </w:t>
      </w:r>
      <w:r>
        <w:rPr>
          <w:i/>
          <w:color w:val="231F20"/>
          <w:sz w:val="24"/>
        </w:rPr>
        <w:t>questions</w:t>
      </w:r>
      <w:r>
        <w:rPr>
          <w:i/>
          <w:color w:val="231F20"/>
          <w:spacing w:val="-6"/>
          <w:sz w:val="24"/>
        </w:rPr>
        <w:t xml:space="preserve"> </w:t>
      </w:r>
      <w:r>
        <w:rPr>
          <w:i/>
          <w:color w:val="231F20"/>
          <w:sz w:val="24"/>
        </w:rPr>
        <w:t>an investigating committee might ask during a routine interview:]</w:t>
      </w:r>
    </w:p>
    <w:p w14:paraId="6DA20F77" w14:textId="77777777" w:rsidR="007D148E" w:rsidRDefault="007D148E">
      <w:pPr>
        <w:pStyle w:val="BodyText"/>
        <w:rPr>
          <w:i/>
        </w:rPr>
      </w:pPr>
    </w:p>
    <w:p w14:paraId="6DA20F78" w14:textId="77777777" w:rsidR="007D148E" w:rsidRDefault="007C3187">
      <w:pPr>
        <w:pStyle w:val="Heading4"/>
      </w:pPr>
      <w:r>
        <w:rPr>
          <w:color w:val="231F20"/>
        </w:rPr>
        <w:t>At</w:t>
      </w:r>
      <w:r>
        <w:rPr>
          <w:color w:val="231F20"/>
          <w:spacing w:val="-6"/>
        </w:rPr>
        <w:t xml:space="preserve"> </w:t>
      </w:r>
      <w:r>
        <w:rPr>
          <w:color w:val="231F20"/>
        </w:rPr>
        <w:t>the</w:t>
      </w:r>
      <w:r>
        <w:rPr>
          <w:color w:val="231F20"/>
          <w:spacing w:val="-6"/>
        </w:rPr>
        <w:t xml:space="preserve"> </w:t>
      </w:r>
      <w:r>
        <w:rPr>
          <w:color w:val="231F20"/>
        </w:rPr>
        <w:t>beginning</w:t>
      </w:r>
      <w:r>
        <w:rPr>
          <w:color w:val="231F20"/>
          <w:spacing w:val="-4"/>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interview,</w:t>
      </w:r>
      <w:r>
        <w:rPr>
          <w:color w:val="231F20"/>
          <w:spacing w:val="-2"/>
        </w:rPr>
        <w:t xml:space="preserve"> </w:t>
      </w:r>
      <w:r>
        <w:rPr>
          <w:color w:val="231F20"/>
          <w:spacing w:val="-4"/>
        </w:rPr>
        <w:t>say:</w:t>
      </w:r>
    </w:p>
    <w:p w14:paraId="6DA20F79" w14:textId="77777777" w:rsidR="007D148E" w:rsidRDefault="007D148E">
      <w:pPr>
        <w:pStyle w:val="BodyText"/>
        <w:spacing w:before="5"/>
        <w:rPr>
          <w:b/>
        </w:rPr>
      </w:pPr>
    </w:p>
    <w:p w14:paraId="6DA20F7A" w14:textId="77777777" w:rsidR="007D148E" w:rsidRDefault="007C3187">
      <w:pPr>
        <w:tabs>
          <w:tab w:val="left" w:pos="7357"/>
        </w:tabs>
        <w:spacing w:line="237" w:lineRule="auto"/>
        <w:ind w:left="720" w:right="1276"/>
        <w:rPr>
          <w:sz w:val="24"/>
        </w:rPr>
      </w:pPr>
      <w:r>
        <w:rPr>
          <w:color w:val="231F20"/>
          <w:sz w:val="24"/>
        </w:rPr>
        <w:t xml:space="preserve">Thank you for meeting with us today for this interview. I’m </w:t>
      </w:r>
      <w:r>
        <w:rPr>
          <w:color w:val="231F20"/>
          <w:sz w:val="24"/>
          <w:u w:val="single" w:color="231F20"/>
        </w:rPr>
        <w:tab/>
      </w:r>
      <w:r>
        <w:rPr>
          <w:color w:val="231F20"/>
          <w:spacing w:val="-14"/>
          <w:sz w:val="24"/>
        </w:rPr>
        <w:t xml:space="preserve"> </w:t>
      </w:r>
      <w:r>
        <w:rPr>
          <w:color w:val="231F20"/>
          <w:sz w:val="24"/>
        </w:rPr>
        <w:t>.</w:t>
      </w:r>
      <w:r>
        <w:rPr>
          <w:color w:val="231F20"/>
          <w:spacing w:val="-14"/>
          <w:sz w:val="24"/>
        </w:rPr>
        <w:t xml:space="preserve"> </w:t>
      </w:r>
      <w:r>
        <w:rPr>
          <w:color w:val="231F20"/>
          <w:sz w:val="24"/>
        </w:rPr>
        <w:t>And</w:t>
      </w:r>
      <w:r>
        <w:rPr>
          <w:color w:val="231F20"/>
          <w:spacing w:val="-11"/>
          <w:sz w:val="24"/>
        </w:rPr>
        <w:t xml:space="preserve"> </w:t>
      </w:r>
      <w:r>
        <w:rPr>
          <w:color w:val="231F20"/>
          <w:sz w:val="24"/>
        </w:rPr>
        <w:t>let</w:t>
      </w:r>
      <w:r>
        <w:rPr>
          <w:color w:val="231F20"/>
          <w:spacing w:val="-14"/>
          <w:sz w:val="24"/>
        </w:rPr>
        <w:t xml:space="preserve"> </w:t>
      </w:r>
      <w:r>
        <w:rPr>
          <w:color w:val="231F20"/>
          <w:sz w:val="24"/>
        </w:rPr>
        <w:t>me</w:t>
      </w:r>
      <w:r>
        <w:rPr>
          <w:color w:val="231F20"/>
          <w:spacing w:val="-14"/>
          <w:sz w:val="24"/>
        </w:rPr>
        <w:t xml:space="preserve"> </w:t>
      </w:r>
      <w:r>
        <w:rPr>
          <w:color w:val="231F20"/>
          <w:sz w:val="24"/>
        </w:rPr>
        <w:t>introduce</w:t>
      </w:r>
      <w:r>
        <w:rPr>
          <w:color w:val="231F20"/>
          <w:spacing w:val="-14"/>
          <w:sz w:val="24"/>
        </w:rPr>
        <w:t xml:space="preserve"> </w:t>
      </w:r>
      <w:r>
        <w:rPr>
          <w:color w:val="231F20"/>
          <w:sz w:val="24"/>
        </w:rPr>
        <w:t>the other members of our committee. (</w:t>
      </w:r>
      <w:r>
        <w:rPr>
          <w:i/>
          <w:color w:val="231F20"/>
          <w:sz w:val="24"/>
        </w:rPr>
        <w:t>Introduce them or ask them to introduce themselves.</w:t>
      </w:r>
      <w:r>
        <w:rPr>
          <w:color w:val="231F20"/>
          <w:sz w:val="24"/>
        </w:rPr>
        <w:t>)</w:t>
      </w:r>
    </w:p>
    <w:p w14:paraId="6DA20F7B" w14:textId="77777777" w:rsidR="007D148E" w:rsidRDefault="007C3187">
      <w:pPr>
        <w:pStyle w:val="BodyText"/>
        <w:spacing w:before="274"/>
        <w:ind w:left="720" w:right="1120"/>
      </w:pPr>
      <w:r>
        <w:rPr>
          <w:color w:val="231F20"/>
        </w:rPr>
        <w:t>As</w:t>
      </w:r>
      <w:r>
        <w:rPr>
          <w:color w:val="231F20"/>
          <w:spacing w:val="-5"/>
        </w:rPr>
        <w:t xml:space="preserve"> </w:t>
      </w:r>
      <w:r>
        <w:rPr>
          <w:color w:val="231F20"/>
        </w:rPr>
        <w:t>a</w:t>
      </w:r>
      <w:r>
        <w:rPr>
          <w:color w:val="231F20"/>
          <w:spacing w:val="-5"/>
        </w:rPr>
        <w:t xml:space="preserve"> </w:t>
      </w:r>
      <w:r>
        <w:rPr>
          <w:color w:val="231F20"/>
        </w:rPr>
        <w:t>standard</w:t>
      </w:r>
      <w:r>
        <w:rPr>
          <w:color w:val="231F20"/>
          <w:spacing w:val="-5"/>
        </w:rPr>
        <w:t xml:space="preserve"> </w:t>
      </w:r>
      <w:r>
        <w:rPr>
          <w:color w:val="231F20"/>
        </w:rPr>
        <w:t>practice,</w:t>
      </w:r>
      <w:r>
        <w:rPr>
          <w:color w:val="231F20"/>
          <w:spacing w:val="-5"/>
        </w:rPr>
        <w:t xml:space="preserve"> </w:t>
      </w:r>
      <w:r>
        <w:rPr>
          <w:color w:val="231F20"/>
        </w:rPr>
        <w:t>we</w:t>
      </w:r>
      <w:r>
        <w:rPr>
          <w:color w:val="231F20"/>
          <w:spacing w:val="-6"/>
        </w:rPr>
        <w:t xml:space="preserve"> </w:t>
      </w:r>
      <w:r>
        <w:rPr>
          <w:color w:val="231F20"/>
        </w:rPr>
        <w:t>record</w:t>
      </w:r>
      <w:r>
        <w:rPr>
          <w:color w:val="231F20"/>
          <w:spacing w:val="-5"/>
        </w:rPr>
        <w:t xml:space="preserve"> </w:t>
      </w:r>
      <w:r>
        <w:rPr>
          <w:color w:val="231F20"/>
        </w:rPr>
        <w:t>all</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interviews</w:t>
      </w:r>
      <w:r>
        <w:rPr>
          <w:color w:val="231F20"/>
          <w:spacing w:val="-5"/>
        </w:rPr>
        <w:t xml:space="preserve"> </w:t>
      </w:r>
      <w:r>
        <w:rPr>
          <w:color w:val="231F20"/>
        </w:rPr>
        <w:t>so</w:t>
      </w:r>
      <w:r>
        <w:rPr>
          <w:color w:val="231F20"/>
          <w:spacing w:val="-5"/>
        </w:rPr>
        <w:t xml:space="preserve"> </w:t>
      </w:r>
      <w:r>
        <w:rPr>
          <w:color w:val="231F20"/>
        </w:rPr>
        <w:t>we</w:t>
      </w:r>
      <w:r>
        <w:rPr>
          <w:color w:val="231F20"/>
          <w:spacing w:val="-3"/>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sure</w:t>
      </w:r>
      <w:r>
        <w:rPr>
          <w:color w:val="231F20"/>
          <w:spacing w:val="-6"/>
        </w:rPr>
        <w:t xml:space="preserve"> </w:t>
      </w:r>
      <w:r>
        <w:rPr>
          <w:color w:val="231F20"/>
        </w:rPr>
        <w:t>that</w:t>
      </w:r>
      <w:r>
        <w:rPr>
          <w:color w:val="231F20"/>
          <w:spacing w:val="-5"/>
        </w:rPr>
        <w:t xml:space="preserve"> </w:t>
      </w:r>
      <w:r>
        <w:rPr>
          <w:color w:val="231F20"/>
        </w:rPr>
        <w:t>our</w:t>
      </w:r>
      <w:r>
        <w:rPr>
          <w:color w:val="231F20"/>
          <w:spacing w:val="-5"/>
        </w:rPr>
        <w:t xml:space="preserve"> </w:t>
      </w:r>
      <w:r>
        <w:rPr>
          <w:color w:val="231F20"/>
        </w:rPr>
        <w:t>notes</w:t>
      </w:r>
      <w:r>
        <w:rPr>
          <w:color w:val="231F20"/>
          <w:spacing w:val="-5"/>
        </w:rPr>
        <w:t xml:space="preserve"> </w:t>
      </w:r>
      <w:r>
        <w:rPr>
          <w:color w:val="231F20"/>
        </w:rPr>
        <w:t>are complete and accurate. Do I have your permission to record this interview?</w:t>
      </w:r>
    </w:p>
    <w:p w14:paraId="6DA20F7C" w14:textId="77777777" w:rsidR="007D148E" w:rsidRDefault="007D148E">
      <w:pPr>
        <w:pStyle w:val="BodyText"/>
        <w:spacing w:before="1"/>
      </w:pPr>
    </w:p>
    <w:p w14:paraId="6DA20F7D" w14:textId="77777777" w:rsidR="007D148E" w:rsidRDefault="007C3187">
      <w:pPr>
        <w:ind w:left="720"/>
        <w:rPr>
          <w:sz w:val="24"/>
        </w:rPr>
      </w:pPr>
      <w:r>
        <w:rPr>
          <w:color w:val="231F20"/>
          <w:sz w:val="24"/>
        </w:rPr>
        <w:t>(</w:t>
      </w:r>
      <w:r>
        <w:rPr>
          <w:i/>
          <w:color w:val="231F20"/>
          <w:sz w:val="24"/>
        </w:rPr>
        <w:t>If</w:t>
      </w:r>
      <w:r>
        <w:rPr>
          <w:i/>
          <w:color w:val="231F20"/>
          <w:spacing w:val="-6"/>
          <w:sz w:val="24"/>
        </w:rPr>
        <w:t xml:space="preserve"> </w:t>
      </w:r>
      <w:r>
        <w:rPr>
          <w:i/>
          <w:color w:val="231F20"/>
          <w:sz w:val="24"/>
        </w:rPr>
        <w:t>yes,</w:t>
      </w:r>
      <w:r>
        <w:rPr>
          <w:i/>
          <w:color w:val="231F20"/>
          <w:spacing w:val="-4"/>
          <w:sz w:val="24"/>
        </w:rPr>
        <w:t xml:space="preserve"> </w:t>
      </w:r>
      <w:r>
        <w:rPr>
          <w:i/>
          <w:color w:val="231F20"/>
          <w:sz w:val="24"/>
        </w:rPr>
        <w:t>start</w:t>
      </w:r>
      <w:r>
        <w:rPr>
          <w:i/>
          <w:color w:val="231F20"/>
          <w:spacing w:val="-4"/>
          <w:sz w:val="24"/>
        </w:rPr>
        <w:t xml:space="preserve"> </w:t>
      </w:r>
      <w:r>
        <w:rPr>
          <w:i/>
          <w:color w:val="231F20"/>
          <w:sz w:val="24"/>
        </w:rPr>
        <w:t>the</w:t>
      </w:r>
      <w:r>
        <w:rPr>
          <w:i/>
          <w:color w:val="231F20"/>
          <w:spacing w:val="-6"/>
          <w:sz w:val="24"/>
        </w:rPr>
        <w:t xml:space="preserve"> </w:t>
      </w:r>
      <w:r>
        <w:rPr>
          <w:i/>
          <w:color w:val="231F20"/>
          <w:sz w:val="24"/>
        </w:rPr>
        <w:t>recorder</w:t>
      </w:r>
      <w:r>
        <w:rPr>
          <w:i/>
          <w:color w:val="231F20"/>
          <w:spacing w:val="-2"/>
          <w:sz w:val="24"/>
        </w:rPr>
        <w:t xml:space="preserve"> </w:t>
      </w:r>
      <w:r>
        <w:rPr>
          <w:i/>
          <w:color w:val="231F20"/>
          <w:sz w:val="24"/>
        </w:rPr>
        <w:t>and</w:t>
      </w:r>
      <w:r>
        <w:rPr>
          <w:i/>
          <w:color w:val="231F20"/>
          <w:spacing w:val="-4"/>
          <w:sz w:val="24"/>
        </w:rPr>
        <w:t xml:space="preserve"> </w:t>
      </w:r>
      <w:r>
        <w:rPr>
          <w:i/>
          <w:color w:val="231F20"/>
          <w:sz w:val="24"/>
        </w:rPr>
        <w:t>then</w:t>
      </w:r>
      <w:r>
        <w:rPr>
          <w:i/>
          <w:color w:val="231F20"/>
          <w:spacing w:val="-4"/>
          <w:sz w:val="24"/>
        </w:rPr>
        <w:t xml:space="preserve"> </w:t>
      </w:r>
      <w:r>
        <w:rPr>
          <w:i/>
          <w:color w:val="231F20"/>
          <w:sz w:val="24"/>
        </w:rPr>
        <w:t>say</w:t>
      </w:r>
      <w:r>
        <w:rPr>
          <w:i/>
          <w:color w:val="231F20"/>
          <w:spacing w:val="-5"/>
          <w:sz w:val="24"/>
        </w:rPr>
        <w:t xml:space="preserve"> </w:t>
      </w:r>
      <w:r>
        <w:rPr>
          <w:i/>
          <w:color w:val="231F20"/>
          <w:sz w:val="24"/>
        </w:rPr>
        <w:t>the</w:t>
      </w:r>
      <w:r>
        <w:rPr>
          <w:i/>
          <w:color w:val="231F20"/>
          <w:spacing w:val="-4"/>
          <w:sz w:val="24"/>
        </w:rPr>
        <w:t xml:space="preserve"> </w:t>
      </w:r>
      <w:r>
        <w:rPr>
          <w:i/>
          <w:color w:val="231F20"/>
          <w:spacing w:val="-2"/>
          <w:sz w:val="24"/>
        </w:rPr>
        <w:t>following</w:t>
      </w:r>
      <w:r>
        <w:rPr>
          <w:color w:val="231F20"/>
          <w:spacing w:val="-2"/>
          <w:sz w:val="24"/>
        </w:rPr>
        <w:t>)</w:t>
      </w:r>
    </w:p>
    <w:p w14:paraId="6DA20F7E" w14:textId="77777777" w:rsidR="007D148E" w:rsidRDefault="007C3187">
      <w:pPr>
        <w:pStyle w:val="BodyText"/>
        <w:tabs>
          <w:tab w:val="left" w:pos="4364"/>
          <w:tab w:val="left" w:pos="6613"/>
        </w:tabs>
        <w:ind w:left="720" w:right="4484"/>
      </w:pPr>
      <w:r>
        <w:rPr>
          <w:color w:val="231F20"/>
        </w:rPr>
        <w:t xml:space="preserve">For the record, today’s date is </w:t>
      </w:r>
      <w:r>
        <w:rPr>
          <w:color w:val="231F20"/>
          <w:u w:val="single" w:color="231F20"/>
        </w:rPr>
        <w:tab/>
      </w:r>
      <w:r>
        <w:rPr>
          <w:color w:val="231F20"/>
        </w:rPr>
        <w:t xml:space="preserve"> and the time is </w:t>
      </w:r>
      <w:r>
        <w:rPr>
          <w:color w:val="231F20"/>
          <w:u w:val="single" w:color="231F20"/>
        </w:rPr>
        <w:tab/>
      </w:r>
      <w:r>
        <w:rPr>
          <w:color w:val="231F20"/>
          <w:spacing w:val="-10"/>
        </w:rPr>
        <w:t xml:space="preserve">. </w:t>
      </w:r>
      <w:r>
        <w:rPr>
          <w:color w:val="231F20"/>
        </w:rPr>
        <w:t>Please state your name and spell your last name.</w:t>
      </w:r>
    </w:p>
    <w:p w14:paraId="6DA20F7F" w14:textId="77777777" w:rsidR="007D148E" w:rsidRDefault="007C3187">
      <w:pPr>
        <w:pStyle w:val="BodyText"/>
        <w:spacing w:line="480" w:lineRule="auto"/>
        <w:ind w:left="720" w:right="3570"/>
      </w:pPr>
      <w:r>
        <w:rPr>
          <w:color w:val="231F20"/>
        </w:rPr>
        <w:t>Please</w:t>
      </w:r>
      <w:r>
        <w:rPr>
          <w:color w:val="231F20"/>
          <w:spacing w:val="-9"/>
        </w:rPr>
        <w:t xml:space="preserve"> </w:t>
      </w:r>
      <w:r>
        <w:rPr>
          <w:color w:val="231F20"/>
        </w:rPr>
        <w:t>acknowledge</w:t>
      </w:r>
      <w:r>
        <w:rPr>
          <w:color w:val="231F20"/>
          <w:spacing w:val="-9"/>
        </w:rPr>
        <w:t xml:space="preserve"> </w:t>
      </w:r>
      <w:r>
        <w:rPr>
          <w:color w:val="231F20"/>
        </w:rPr>
        <w:t>that</w:t>
      </w:r>
      <w:r>
        <w:rPr>
          <w:color w:val="231F20"/>
          <w:spacing w:val="-5"/>
        </w:rPr>
        <w:t xml:space="preserve"> </w:t>
      </w:r>
      <w:r>
        <w:rPr>
          <w:color w:val="231F20"/>
        </w:rPr>
        <w:t>you</w:t>
      </w:r>
      <w:r>
        <w:rPr>
          <w:color w:val="231F20"/>
          <w:spacing w:val="-9"/>
        </w:rPr>
        <w:t xml:space="preserve"> </w:t>
      </w:r>
      <w:r>
        <w:rPr>
          <w:color w:val="231F20"/>
        </w:rPr>
        <w:t>agree</w:t>
      </w:r>
      <w:r>
        <w:rPr>
          <w:color w:val="231F20"/>
          <w:spacing w:val="-9"/>
        </w:rPr>
        <w:t xml:space="preserve"> </w:t>
      </w:r>
      <w:r>
        <w:rPr>
          <w:color w:val="231F20"/>
        </w:rPr>
        <w:t>that</w:t>
      </w:r>
      <w:r>
        <w:rPr>
          <w:color w:val="231F20"/>
          <w:spacing w:val="-9"/>
        </w:rPr>
        <w:t xml:space="preserve"> </w:t>
      </w:r>
      <w:r>
        <w:rPr>
          <w:color w:val="231F20"/>
        </w:rPr>
        <w:t>this</w:t>
      </w:r>
      <w:r>
        <w:rPr>
          <w:color w:val="231F20"/>
          <w:spacing w:val="-9"/>
        </w:rPr>
        <w:t xml:space="preserve"> </w:t>
      </w:r>
      <w:r>
        <w:rPr>
          <w:color w:val="231F20"/>
        </w:rPr>
        <w:t>interview</w:t>
      </w:r>
      <w:r>
        <w:rPr>
          <w:color w:val="231F20"/>
          <w:spacing w:val="-9"/>
        </w:rPr>
        <w:t xml:space="preserve"> </w:t>
      </w:r>
      <w:r>
        <w:rPr>
          <w:color w:val="231F20"/>
        </w:rPr>
        <w:t>may</w:t>
      </w:r>
      <w:r>
        <w:rPr>
          <w:color w:val="231F20"/>
          <w:spacing w:val="-9"/>
        </w:rPr>
        <w:t xml:space="preserve"> </w:t>
      </w:r>
      <w:r>
        <w:rPr>
          <w:color w:val="231F20"/>
        </w:rPr>
        <w:t>be</w:t>
      </w:r>
      <w:r>
        <w:rPr>
          <w:color w:val="231F20"/>
          <w:spacing w:val="-7"/>
        </w:rPr>
        <w:t xml:space="preserve"> </w:t>
      </w:r>
      <w:r>
        <w:rPr>
          <w:color w:val="231F20"/>
        </w:rPr>
        <w:t>recorded. Have you ever met with a grand jury before?</w:t>
      </w:r>
    </w:p>
    <w:p w14:paraId="6DA20F80" w14:textId="77777777" w:rsidR="007D148E" w:rsidRDefault="007C3187">
      <w:pPr>
        <w:ind w:left="720"/>
        <w:rPr>
          <w:sz w:val="24"/>
        </w:rPr>
      </w:pPr>
      <w:r>
        <w:rPr>
          <w:color w:val="231F20"/>
          <w:sz w:val="24"/>
        </w:rPr>
        <w:t>(</w:t>
      </w:r>
      <w:r>
        <w:rPr>
          <w:i/>
          <w:color w:val="231F20"/>
          <w:sz w:val="24"/>
        </w:rPr>
        <w:t>If</w:t>
      </w:r>
      <w:r>
        <w:rPr>
          <w:i/>
          <w:color w:val="231F20"/>
          <w:spacing w:val="-6"/>
          <w:sz w:val="24"/>
        </w:rPr>
        <w:t xml:space="preserve"> </w:t>
      </w:r>
      <w:r>
        <w:rPr>
          <w:i/>
          <w:color w:val="231F20"/>
          <w:sz w:val="24"/>
        </w:rPr>
        <w:t>no,</w:t>
      </w:r>
      <w:r>
        <w:rPr>
          <w:i/>
          <w:color w:val="231F20"/>
          <w:spacing w:val="-4"/>
          <w:sz w:val="24"/>
        </w:rPr>
        <w:t xml:space="preserve"> </w:t>
      </w:r>
      <w:r>
        <w:rPr>
          <w:i/>
          <w:color w:val="231F20"/>
          <w:sz w:val="24"/>
        </w:rPr>
        <w:t>or</w:t>
      </w:r>
      <w:r>
        <w:rPr>
          <w:i/>
          <w:color w:val="231F20"/>
          <w:spacing w:val="-4"/>
          <w:sz w:val="24"/>
        </w:rPr>
        <w:t xml:space="preserve"> </w:t>
      </w:r>
      <w:r>
        <w:rPr>
          <w:i/>
          <w:color w:val="231F20"/>
          <w:sz w:val="24"/>
        </w:rPr>
        <w:t>if</w:t>
      </w:r>
      <w:r>
        <w:rPr>
          <w:i/>
          <w:color w:val="231F20"/>
          <w:spacing w:val="-3"/>
          <w:sz w:val="24"/>
        </w:rPr>
        <w:t xml:space="preserve"> </w:t>
      </w:r>
      <w:r>
        <w:rPr>
          <w:i/>
          <w:color w:val="231F20"/>
          <w:sz w:val="24"/>
        </w:rPr>
        <w:t>further</w:t>
      </w:r>
      <w:r>
        <w:rPr>
          <w:i/>
          <w:color w:val="231F20"/>
          <w:spacing w:val="-4"/>
          <w:sz w:val="24"/>
        </w:rPr>
        <w:t xml:space="preserve"> </w:t>
      </w:r>
      <w:r>
        <w:rPr>
          <w:i/>
          <w:color w:val="231F20"/>
          <w:sz w:val="24"/>
        </w:rPr>
        <w:t>explanation</w:t>
      </w:r>
      <w:r>
        <w:rPr>
          <w:i/>
          <w:color w:val="231F20"/>
          <w:spacing w:val="-3"/>
          <w:sz w:val="24"/>
        </w:rPr>
        <w:t xml:space="preserve"> </w:t>
      </w:r>
      <w:r>
        <w:rPr>
          <w:i/>
          <w:color w:val="231F20"/>
          <w:sz w:val="24"/>
        </w:rPr>
        <w:t>is</w:t>
      </w:r>
      <w:r>
        <w:rPr>
          <w:i/>
          <w:color w:val="231F20"/>
          <w:spacing w:val="-5"/>
          <w:sz w:val="24"/>
        </w:rPr>
        <w:t xml:space="preserve"> </w:t>
      </w:r>
      <w:r>
        <w:rPr>
          <w:i/>
          <w:color w:val="231F20"/>
          <w:spacing w:val="-2"/>
          <w:sz w:val="24"/>
        </w:rPr>
        <w:t>needed</w:t>
      </w:r>
      <w:r>
        <w:rPr>
          <w:color w:val="231F20"/>
          <w:spacing w:val="-2"/>
          <w:sz w:val="24"/>
        </w:rPr>
        <w:t>)</w:t>
      </w:r>
    </w:p>
    <w:p w14:paraId="6DA20F81" w14:textId="77777777" w:rsidR="007D148E" w:rsidRDefault="007C3187">
      <w:pPr>
        <w:pStyle w:val="BodyText"/>
        <w:ind w:left="720" w:right="1120"/>
      </w:pPr>
      <w:r>
        <w:rPr>
          <w:color w:val="231F20"/>
        </w:rPr>
        <w:t>Let</w:t>
      </w:r>
      <w:r>
        <w:rPr>
          <w:color w:val="231F20"/>
          <w:spacing w:val="-2"/>
        </w:rPr>
        <w:t xml:space="preserve"> </w:t>
      </w:r>
      <w:r>
        <w:rPr>
          <w:color w:val="231F20"/>
        </w:rPr>
        <w:t>me</w:t>
      </w:r>
      <w:r>
        <w:rPr>
          <w:color w:val="231F20"/>
          <w:spacing w:val="-2"/>
        </w:rPr>
        <w:t xml:space="preserve"> </w:t>
      </w:r>
      <w:r>
        <w:rPr>
          <w:color w:val="231F20"/>
        </w:rPr>
        <w:t>tell</w:t>
      </w:r>
      <w:r>
        <w:rPr>
          <w:color w:val="231F20"/>
          <w:spacing w:val="-2"/>
        </w:rPr>
        <w:t xml:space="preserve"> </w:t>
      </w:r>
      <w:r>
        <w:rPr>
          <w:color w:val="231F20"/>
        </w:rPr>
        <w:t>you</w:t>
      </w:r>
      <w:r>
        <w:rPr>
          <w:color w:val="231F20"/>
          <w:spacing w:val="-2"/>
        </w:rPr>
        <w:t xml:space="preserve"> </w:t>
      </w:r>
      <w:r>
        <w:rPr>
          <w:color w:val="231F20"/>
        </w:rPr>
        <w:t>a</w:t>
      </w:r>
      <w:r>
        <w:rPr>
          <w:color w:val="231F20"/>
          <w:spacing w:val="-2"/>
        </w:rPr>
        <w:t xml:space="preserve"> </w:t>
      </w:r>
      <w:r>
        <w:rPr>
          <w:color w:val="231F20"/>
        </w:rPr>
        <w:t>little</w:t>
      </w:r>
      <w:r>
        <w:rPr>
          <w:color w:val="231F20"/>
          <w:spacing w:val="-2"/>
        </w:rPr>
        <w:t xml:space="preserve"> </w:t>
      </w:r>
      <w:r>
        <w:rPr>
          <w:color w:val="231F20"/>
        </w:rPr>
        <w:t>about</w:t>
      </w:r>
      <w:r>
        <w:rPr>
          <w:color w:val="231F20"/>
          <w:spacing w:val="-2"/>
        </w:rPr>
        <w:t xml:space="preserve"> </w:t>
      </w:r>
      <w:r>
        <w:rPr>
          <w:color w:val="231F20"/>
        </w:rPr>
        <w:t>what</w:t>
      </w:r>
      <w:r>
        <w:rPr>
          <w:color w:val="231F20"/>
          <w:spacing w:val="-2"/>
        </w:rPr>
        <w:t xml:space="preserve"> </w:t>
      </w:r>
      <w:r>
        <w:rPr>
          <w:color w:val="231F20"/>
        </w:rPr>
        <w:t>we</w:t>
      </w:r>
      <w:r>
        <w:rPr>
          <w:color w:val="231F20"/>
          <w:spacing w:val="-2"/>
        </w:rPr>
        <w:t xml:space="preserve"> </w:t>
      </w:r>
      <w:r>
        <w:rPr>
          <w:color w:val="231F20"/>
        </w:rPr>
        <w:t>do.</w:t>
      </w:r>
      <w:r>
        <w:rPr>
          <w:color w:val="231F20"/>
          <w:spacing w:val="-2"/>
        </w:rPr>
        <w:t xml:space="preserve"> </w:t>
      </w:r>
      <w:r>
        <w:rPr>
          <w:color w:val="231F20"/>
        </w:rPr>
        <w:t>Each</w:t>
      </w:r>
      <w:r>
        <w:rPr>
          <w:color w:val="231F20"/>
          <w:spacing w:val="-2"/>
        </w:rPr>
        <w:t xml:space="preserve"> </w:t>
      </w:r>
      <w:r>
        <w:rPr>
          <w:color w:val="231F20"/>
        </w:rPr>
        <w:t>county</w:t>
      </w:r>
      <w:r>
        <w:rPr>
          <w:color w:val="231F20"/>
          <w:spacing w:val="-1"/>
        </w:rPr>
        <w:t xml:space="preserve"> </w:t>
      </w:r>
      <w:r>
        <w:rPr>
          <w:color w:val="231F20"/>
        </w:rPr>
        <w:t>in</w:t>
      </w:r>
      <w:r>
        <w:rPr>
          <w:color w:val="231F20"/>
          <w:spacing w:val="-1"/>
        </w:rPr>
        <w:t xml:space="preserve"> </w:t>
      </w:r>
      <w:r>
        <w:rPr>
          <w:color w:val="231F20"/>
        </w:rPr>
        <w:t>California</w:t>
      </w:r>
      <w:r>
        <w:rPr>
          <w:color w:val="231F20"/>
          <w:spacing w:val="-1"/>
        </w:rPr>
        <w:t xml:space="preserve"> </w:t>
      </w:r>
      <w:r>
        <w:rPr>
          <w:color w:val="231F20"/>
        </w:rPr>
        <w:t>has</w:t>
      </w:r>
      <w:r>
        <w:rPr>
          <w:color w:val="231F20"/>
          <w:spacing w:val="-2"/>
        </w:rPr>
        <w:t xml:space="preserve"> </w:t>
      </w:r>
      <w:r>
        <w:rPr>
          <w:color w:val="231F20"/>
        </w:rPr>
        <w:t>a</w:t>
      </w:r>
      <w:r>
        <w:rPr>
          <w:color w:val="231F20"/>
          <w:spacing w:val="-1"/>
        </w:rPr>
        <w:t xml:space="preserve"> </w:t>
      </w:r>
      <w:r>
        <w:rPr>
          <w:color w:val="231F20"/>
        </w:rPr>
        <w:t>grand</w:t>
      </w:r>
      <w:r>
        <w:rPr>
          <w:color w:val="231F20"/>
          <w:spacing w:val="-1"/>
        </w:rPr>
        <w:t xml:space="preserve"> </w:t>
      </w:r>
      <w:r>
        <w:rPr>
          <w:color w:val="231F20"/>
        </w:rPr>
        <w:t>jury.</w:t>
      </w:r>
      <w:r>
        <w:rPr>
          <w:color w:val="231F20"/>
          <w:spacing w:val="-1"/>
        </w:rPr>
        <w:t xml:space="preserve"> </w:t>
      </w:r>
      <w:r>
        <w:rPr>
          <w:color w:val="231F20"/>
        </w:rPr>
        <w:t>Each</w:t>
      </w:r>
      <w:r>
        <w:rPr>
          <w:color w:val="231F20"/>
          <w:spacing w:val="-1"/>
        </w:rPr>
        <w:t xml:space="preserve"> </w:t>
      </w:r>
      <w:r>
        <w:rPr>
          <w:color w:val="231F20"/>
        </w:rPr>
        <w:t>year, the grand jury looks into the operations of local governmental entities and in some instances, writes</w:t>
      </w:r>
      <w:r>
        <w:rPr>
          <w:color w:val="231F20"/>
          <w:spacing w:val="-6"/>
        </w:rPr>
        <w:t xml:space="preserve"> </w:t>
      </w:r>
      <w:r>
        <w:rPr>
          <w:color w:val="231F20"/>
        </w:rPr>
        <w:t>a</w:t>
      </w:r>
      <w:r>
        <w:rPr>
          <w:color w:val="231F20"/>
          <w:spacing w:val="-8"/>
        </w:rPr>
        <w:t xml:space="preserve"> </w:t>
      </w:r>
      <w:r>
        <w:rPr>
          <w:color w:val="231F20"/>
        </w:rPr>
        <w:t>report</w:t>
      </w:r>
      <w:r>
        <w:rPr>
          <w:color w:val="231F20"/>
          <w:spacing w:val="-6"/>
        </w:rPr>
        <w:t xml:space="preserve"> </w:t>
      </w:r>
      <w:r>
        <w:rPr>
          <w:color w:val="231F20"/>
        </w:rPr>
        <w:t>about</w:t>
      </w:r>
      <w:r>
        <w:rPr>
          <w:color w:val="231F20"/>
          <w:spacing w:val="-6"/>
        </w:rPr>
        <w:t xml:space="preserve"> </w:t>
      </w:r>
      <w:r>
        <w:rPr>
          <w:color w:val="231F20"/>
        </w:rPr>
        <w:t>its</w:t>
      </w:r>
      <w:r>
        <w:rPr>
          <w:color w:val="231F20"/>
          <w:spacing w:val="-6"/>
        </w:rPr>
        <w:t xml:space="preserve"> </w:t>
      </w:r>
      <w:r>
        <w:rPr>
          <w:color w:val="231F20"/>
        </w:rPr>
        <w:t>findings.</w:t>
      </w:r>
      <w:r>
        <w:rPr>
          <w:color w:val="231F20"/>
          <w:spacing w:val="-6"/>
        </w:rPr>
        <w:t xml:space="preserve"> </w:t>
      </w:r>
      <w:r>
        <w:rPr>
          <w:color w:val="231F20"/>
        </w:rPr>
        <w:t>The</w:t>
      </w:r>
      <w:r>
        <w:rPr>
          <w:color w:val="231F20"/>
          <w:spacing w:val="-8"/>
        </w:rPr>
        <w:t xml:space="preserve"> </w:t>
      </w:r>
      <w:r>
        <w:rPr>
          <w:color w:val="231F20"/>
        </w:rPr>
        <w:t>investigation</w:t>
      </w:r>
      <w:r>
        <w:rPr>
          <w:color w:val="231F20"/>
          <w:spacing w:val="-6"/>
        </w:rPr>
        <w:t xml:space="preserve"> </w:t>
      </w:r>
      <w:r>
        <w:rPr>
          <w:color w:val="231F20"/>
        </w:rPr>
        <w:t>is</w:t>
      </w:r>
      <w:r>
        <w:rPr>
          <w:color w:val="231F20"/>
          <w:spacing w:val="-6"/>
        </w:rPr>
        <w:t xml:space="preserve"> </w:t>
      </w:r>
      <w:r>
        <w:rPr>
          <w:color w:val="231F20"/>
        </w:rPr>
        <w:t>ordinarily</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research</w:t>
      </w:r>
      <w:r>
        <w:rPr>
          <w:color w:val="231F20"/>
          <w:spacing w:val="-6"/>
        </w:rPr>
        <w:t xml:space="preserve"> </w:t>
      </w:r>
      <w:r>
        <w:rPr>
          <w:color w:val="231F20"/>
        </w:rPr>
        <w:t>and</w:t>
      </w:r>
      <w:r>
        <w:rPr>
          <w:color w:val="231F20"/>
          <w:spacing w:val="-4"/>
        </w:rPr>
        <w:t xml:space="preserve"> </w:t>
      </w:r>
      <w:r>
        <w:rPr>
          <w:color w:val="231F20"/>
        </w:rPr>
        <w:t>a</w:t>
      </w:r>
      <w:r>
        <w:rPr>
          <w:color w:val="231F20"/>
          <w:spacing w:val="-8"/>
        </w:rPr>
        <w:t xml:space="preserve"> </w:t>
      </w:r>
      <w:r>
        <w:rPr>
          <w:color w:val="231F20"/>
        </w:rPr>
        <w:t>number of interviews.</w:t>
      </w:r>
    </w:p>
    <w:p w14:paraId="6DA20F82" w14:textId="77777777" w:rsidR="007D148E" w:rsidRDefault="007D148E">
      <w:pPr>
        <w:pStyle w:val="BodyText"/>
        <w:spacing w:before="1"/>
      </w:pPr>
    </w:p>
    <w:p w14:paraId="6DA20F83" w14:textId="77777777" w:rsidR="007D148E" w:rsidRDefault="007C3187">
      <w:pPr>
        <w:pStyle w:val="BodyText"/>
        <w:ind w:left="720" w:right="1120"/>
      </w:pPr>
      <w:r>
        <w:rPr>
          <w:color w:val="231F20"/>
        </w:rPr>
        <w:t>If the grand jury identifies any problems with the entity’s operations and chooses to write a report,</w:t>
      </w:r>
      <w:r>
        <w:rPr>
          <w:color w:val="231F20"/>
          <w:spacing w:val="-6"/>
        </w:rPr>
        <w:t xml:space="preserve"> </w:t>
      </w:r>
      <w:r>
        <w:rPr>
          <w:color w:val="231F20"/>
        </w:rPr>
        <w:t>the</w:t>
      </w:r>
      <w:r>
        <w:rPr>
          <w:color w:val="231F20"/>
          <w:spacing w:val="-8"/>
        </w:rPr>
        <w:t xml:space="preserve"> </w:t>
      </w:r>
      <w:r>
        <w:rPr>
          <w:color w:val="231F20"/>
        </w:rPr>
        <w:t>report</w:t>
      </w:r>
      <w:r>
        <w:rPr>
          <w:color w:val="231F20"/>
          <w:spacing w:val="-6"/>
        </w:rPr>
        <w:t xml:space="preserve"> </w:t>
      </w:r>
      <w:r>
        <w:rPr>
          <w:color w:val="231F20"/>
        </w:rPr>
        <w:t>must</w:t>
      </w:r>
      <w:r>
        <w:rPr>
          <w:color w:val="231F20"/>
          <w:spacing w:val="-5"/>
        </w:rPr>
        <w:t xml:space="preserve"> </w:t>
      </w:r>
      <w:r>
        <w:rPr>
          <w:color w:val="231F20"/>
        </w:rPr>
        <w:t>provide</w:t>
      </w:r>
      <w:r>
        <w:rPr>
          <w:color w:val="231F20"/>
          <w:spacing w:val="-8"/>
        </w:rPr>
        <w:t xml:space="preserve"> </w:t>
      </w:r>
      <w:r>
        <w:rPr>
          <w:color w:val="231F20"/>
        </w:rPr>
        <w:t>recommendations</w:t>
      </w:r>
      <w:r>
        <w:rPr>
          <w:color w:val="231F20"/>
          <w:spacing w:val="-5"/>
        </w:rPr>
        <w:t xml:space="preserve"> </w:t>
      </w:r>
      <w:r>
        <w:rPr>
          <w:color w:val="231F20"/>
        </w:rPr>
        <w:t>about</w:t>
      </w:r>
      <w:r>
        <w:rPr>
          <w:color w:val="231F20"/>
          <w:spacing w:val="-6"/>
        </w:rPr>
        <w:t xml:space="preserve"> </w:t>
      </w:r>
      <w:r>
        <w:rPr>
          <w:color w:val="231F20"/>
        </w:rPr>
        <w:t>how</w:t>
      </w:r>
      <w:r>
        <w:rPr>
          <w:color w:val="231F20"/>
          <w:spacing w:val="-8"/>
        </w:rPr>
        <w:t xml:space="preserve"> </w:t>
      </w:r>
      <w:r>
        <w:rPr>
          <w:color w:val="231F20"/>
        </w:rPr>
        <w:t>those</w:t>
      </w:r>
      <w:r>
        <w:rPr>
          <w:color w:val="231F20"/>
          <w:spacing w:val="-8"/>
        </w:rPr>
        <w:t xml:space="preserve"> </w:t>
      </w:r>
      <w:r>
        <w:rPr>
          <w:color w:val="231F20"/>
        </w:rPr>
        <w:t>operations</w:t>
      </w:r>
      <w:r>
        <w:rPr>
          <w:color w:val="231F20"/>
          <w:spacing w:val="-6"/>
        </w:rPr>
        <w:t xml:space="preserve"> </w:t>
      </w:r>
      <w:r>
        <w:rPr>
          <w:color w:val="231F20"/>
        </w:rPr>
        <w:t>might</w:t>
      </w:r>
      <w:r>
        <w:rPr>
          <w:color w:val="231F20"/>
          <w:spacing w:val="-6"/>
        </w:rPr>
        <w:t xml:space="preserve"> </w:t>
      </w:r>
      <w:r>
        <w:rPr>
          <w:color w:val="231F20"/>
        </w:rPr>
        <w:t>be</w:t>
      </w:r>
      <w:r>
        <w:rPr>
          <w:color w:val="231F20"/>
          <w:spacing w:val="-8"/>
        </w:rPr>
        <w:t xml:space="preserve"> </w:t>
      </w:r>
      <w:r>
        <w:rPr>
          <w:color w:val="231F20"/>
        </w:rPr>
        <w:t>improved.</w:t>
      </w:r>
    </w:p>
    <w:p w14:paraId="6DA20F84" w14:textId="77777777" w:rsidR="007D148E" w:rsidRDefault="007D148E">
      <w:pPr>
        <w:pStyle w:val="BodyText"/>
      </w:pPr>
    </w:p>
    <w:p w14:paraId="6DA20F85" w14:textId="77777777" w:rsidR="007D148E" w:rsidRDefault="007C3187">
      <w:pPr>
        <w:pStyle w:val="BodyText"/>
        <w:ind w:left="720" w:right="706"/>
      </w:pPr>
      <w:r>
        <w:rPr>
          <w:color w:val="231F20"/>
        </w:rPr>
        <w:t>Unless</w:t>
      </w:r>
      <w:r>
        <w:rPr>
          <w:color w:val="231F20"/>
          <w:spacing w:val="-5"/>
        </w:rPr>
        <w:t xml:space="preserve"> </w:t>
      </w:r>
      <w:r>
        <w:rPr>
          <w:color w:val="231F20"/>
        </w:rPr>
        <w:t>a</w:t>
      </w:r>
      <w:r>
        <w:rPr>
          <w:color w:val="231F20"/>
          <w:spacing w:val="-7"/>
        </w:rPr>
        <w:t xml:space="preserve"> </w:t>
      </w:r>
      <w:r>
        <w:rPr>
          <w:color w:val="231F20"/>
        </w:rPr>
        <w:t>report</w:t>
      </w:r>
      <w:r>
        <w:rPr>
          <w:color w:val="231F20"/>
          <w:spacing w:val="-5"/>
        </w:rPr>
        <w:t xml:space="preserve"> </w:t>
      </w:r>
      <w:r>
        <w:rPr>
          <w:color w:val="231F20"/>
        </w:rPr>
        <w:t>is</w:t>
      </w:r>
      <w:r>
        <w:rPr>
          <w:color w:val="231F20"/>
          <w:spacing w:val="-5"/>
        </w:rPr>
        <w:t xml:space="preserve"> </w:t>
      </w:r>
      <w:r>
        <w:rPr>
          <w:color w:val="231F20"/>
        </w:rPr>
        <w:t>written</w:t>
      </w:r>
      <w:r>
        <w:rPr>
          <w:color w:val="231F20"/>
          <w:spacing w:val="-5"/>
        </w:rPr>
        <w:t xml:space="preserve"> </w:t>
      </w:r>
      <w:r>
        <w:rPr>
          <w:color w:val="231F20"/>
        </w:rPr>
        <w:t>and</w:t>
      </w:r>
      <w:r>
        <w:rPr>
          <w:color w:val="231F20"/>
          <w:spacing w:val="-5"/>
        </w:rPr>
        <w:t xml:space="preserve"> </w:t>
      </w:r>
      <w:r>
        <w:rPr>
          <w:color w:val="231F20"/>
        </w:rPr>
        <w:t>approved</w:t>
      </w:r>
      <w:r>
        <w:rPr>
          <w:color w:val="231F20"/>
          <w:spacing w:val="-4"/>
        </w:rPr>
        <w:t xml:space="preserve"> </w:t>
      </w:r>
      <w:r>
        <w:rPr>
          <w:color w:val="231F20"/>
        </w:rPr>
        <w:t>by</w:t>
      </w:r>
      <w:r>
        <w:rPr>
          <w:color w:val="231F20"/>
          <w:spacing w:val="-5"/>
        </w:rPr>
        <w:t xml:space="preserve"> </w:t>
      </w:r>
      <w:r>
        <w:rPr>
          <w:color w:val="231F20"/>
        </w:rPr>
        <w:t>the</w:t>
      </w:r>
      <w:r>
        <w:rPr>
          <w:color w:val="231F20"/>
          <w:spacing w:val="-7"/>
        </w:rPr>
        <w:t xml:space="preserve"> </w:t>
      </w:r>
      <w:r>
        <w:rPr>
          <w:color w:val="231F20"/>
        </w:rPr>
        <w:t>court,</w:t>
      </w:r>
      <w:r>
        <w:rPr>
          <w:color w:val="231F20"/>
          <w:spacing w:val="-5"/>
        </w:rPr>
        <w:t xml:space="preserve"> </w:t>
      </w:r>
      <w:r>
        <w:rPr>
          <w:color w:val="231F20"/>
        </w:rPr>
        <w:t>all</w:t>
      </w:r>
      <w:r>
        <w:rPr>
          <w:color w:val="231F20"/>
          <w:spacing w:val="-5"/>
        </w:rPr>
        <w:t xml:space="preserve"> </w:t>
      </w:r>
      <w:r>
        <w:rPr>
          <w:color w:val="231F20"/>
        </w:rPr>
        <w:t>aspects</w:t>
      </w:r>
      <w:r>
        <w:rPr>
          <w:color w:val="231F20"/>
          <w:spacing w:val="-5"/>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rPr>
        <w:t>investigations</w:t>
      </w:r>
      <w:r>
        <w:rPr>
          <w:color w:val="231F20"/>
          <w:spacing w:val="-5"/>
        </w:rPr>
        <w:t xml:space="preserve"> </w:t>
      </w:r>
      <w:r>
        <w:rPr>
          <w:color w:val="231F20"/>
        </w:rPr>
        <w:t>will</w:t>
      </w:r>
      <w:r>
        <w:rPr>
          <w:color w:val="231F20"/>
          <w:spacing w:val="-4"/>
        </w:rPr>
        <w:t xml:space="preserve"> </w:t>
      </w:r>
      <w:r>
        <w:rPr>
          <w:color w:val="231F20"/>
        </w:rPr>
        <w:t xml:space="preserve">remain </w:t>
      </w:r>
      <w:r>
        <w:rPr>
          <w:color w:val="231F20"/>
          <w:spacing w:val="-2"/>
        </w:rPr>
        <w:t>confidential.</w:t>
      </w:r>
    </w:p>
    <w:p w14:paraId="6DA20F86" w14:textId="77777777" w:rsidR="007D148E" w:rsidRDefault="007D148E">
      <w:pPr>
        <w:pStyle w:val="BodyText"/>
      </w:pPr>
    </w:p>
    <w:p w14:paraId="6DA20F87" w14:textId="77777777" w:rsidR="007D148E" w:rsidRDefault="007C3187">
      <w:pPr>
        <w:pStyle w:val="BodyText"/>
        <w:ind w:left="720" w:right="1182"/>
      </w:pPr>
      <w:r>
        <w:rPr>
          <w:color w:val="231F20"/>
        </w:rPr>
        <w:t>Under state law, grand jury reports cannot directly or indirectly identify any witnesses. The grand</w:t>
      </w:r>
      <w:r>
        <w:rPr>
          <w:color w:val="231F20"/>
          <w:spacing w:val="-6"/>
        </w:rPr>
        <w:t xml:space="preserve"> </w:t>
      </w:r>
      <w:r>
        <w:rPr>
          <w:color w:val="231F20"/>
        </w:rPr>
        <w:t>jurors</w:t>
      </w:r>
      <w:r>
        <w:rPr>
          <w:color w:val="231F20"/>
          <w:spacing w:val="-6"/>
        </w:rPr>
        <w:t xml:space="preserve"> </w:t>
      </w:r>
      <w:r>
        <w:rPr>
          <w:color w:val="231F20"/>
        </w:rPr>
        <w:t>are</w:t>
      </w:r>
      <w:r>
        <w:rPr>
          <w:color w:val="231F20"/>
          <w:spacing w:val="-8"/>
        </w:rPr>
        <w:t xml:space="preserve"> </w:t>
      </w:r>
      <w:r>
        <w:rPr>
          <w:color w:val="231F20"/>
        </w:rPr>
        <w:t>sworn</w:t>
      </w:r>
      <w:r>
        <w:rPr>
          <w:color w:val="231F20"/>
          <w:spacing w:val="-6"/>
        </w:rPr>
        <w:t xml:space="preserve"> </w:t>
      </w:r>
      <w:r>
        <w:rPr>
          <w:color w:val="231F20"/>
        </w:rPr>
        <w:t>to</w:t>
      </w:r>
      <w:r>
        <w:rPr>
          <w:color w:val="231F20"/>
          <w:spacing w:val="-3"/>
        </w:rPr>
        <w:t xml:space="preserve"> </w:t>
      </w:r>
      <w:r>
        <w:rPr>
          <w:color w:val="231F20"/>
        </w:rPr>
        <w:t>secrecy</w:t>
      </w:r>
      <w:r>
        <w:rPr>
          <w:color w:val="231F20"/>
          <w:spacing w:val="-6"/>
        </w:rPr>
        <w:t xml:space="preserve"> </w:t>
      </w:r>
      <w:r>
        <w:rPr>
          <w:color w:val="231F20"/>
        </w:rPr>
        <w:t>for</w:t>
      </w:r>
      <w:r>
        <w:rPr>
          <w:color w:val="231F20"/>
          <w:spacing w:val="-10"/>
        </w:rPr>
        <w:t xml:space="preserve"> </w:t>
      </w:r>
      <w:r>
        <w:rPr>
          <w:color w:val="231F20"/>
        </w:rPr>
        <w:t>life</w:t>
      </w:r>
      <w:r>
        <w:rPr>
          <w:color w:val="231F20"/>
          <w:spacing w:val="-8"/>
        </w:rPr>
        <w:t xml:space="preserve"> </w:t>
      </w:r>
      <w:r>
        <w:rPr>
          <w:color w:val="231F20"/>
        </w:rPr>
        <w:t>and</w:t>
      </w:r>
      <w:r>
        <w:rPr>
          <w:color w:val="231F20"/>
          <w:spacing w:val="-6"/>
        </w:rPr>
        <w:t xml:space="preserve"> </w:t>
      </w:r>
      <w:r>
        <w:rPr>
          <w:color w:val="231F20"/>
        </w:rPr>
        <w:t>witnesses</w:t>
      </w:r>
      <w:r>
        <w:rPr>
          <w:color w:val="231F20"/>
          <w:spacing w:val="-6"/>
        </w:rPr>
        <w:t xml:space="preserve"> </w:t>
      </w:r>
      <w:r>
        <w:rPr>
          <w:color w:val="231F20"/>
        </w:rPr>
        <w:t>are</w:t>
      </w:r>
      <w:r>
        <w:rPr>
          <w:color w:val="231F20"/>
          <w:spacing w:val="-8"/>
        </w:rPr>
        <w:t xml:space="preserve"> </w:t>
      </w:r>
      <w:r>
        <w:rPr>
          <w:color w:val="231F20"/>
        </w:rPr>
        <w:t>also</w:t>
      </w:r>
      <w:r>
        <w:rPr>
          <w:color w:val="231F20"/>
          <w:spacing w:val="-6"/>
        </w:rPr>
        <w:t xml:space="preserve"> </w:t>
      </w:r>
      <w:r>
        <w:rPr>
          <w:color w:val="231F20"/>
        </w:rPr>
        <w:t>obligated</w:t>
      </w:r>
      <w:r>
        <w:rPr>
          <w:color w:val="231F20"/>
          <w:spacing w:val="-6"/>
        </w:rPr>
        <w:t xml:space="preserve"> </w:t>
      </w:r>
      <w:r>
        <w:rPr>
          <w:color w:val="231F20"/>
        </w:rPr>
        <w:t>to</w:t>
      </w:r>
      <w:r>
        <w:rPr>
          <w:color w:val="231F20"/>
          <w:spacing w:val="-6"/>
        </w:rPr>
        <w:t xml:space="preserve"> </w:t>
      </w:r>
      <w:r>
        <w:rPr>
          <w:color w:val="231F20"/>
        </w:rPr>
        <w:t>maintain</w:t>
      </w:r>
      <w:r>
        <w:rPr>
          <w:color w:val="231F20"/>
          <w:spacing w:val="-6"/>
        </w:rPr>
        <w:t xml:space="preserve"> </w:t>
      </w:r>
      <w:r>
        <w:rPr>
          <w:color w:val="231F20"/>
        </w:rPr>
        <w:t>secrecy until after a report is issued.</w:t>
      </w:r>
    </w:p>
    <w:p w14:paraId="6DA20F88" w14:textId="77777777" w:rsidR="007D148E" w:rsidRDefault="007C3187">
      <w:pPr>
        <w:pStyle w:val="BodyText"/>
        <w:spacing w:before="254"/>
        <w:ind w:left="720"/>
      </w:pPr>
      <w:r>
        <w:rPr>
          <w:color w:val="231F20"/>
        </w:rPr>
        <w:t>Do</w:t>
      </w:r>
      <w:r>
        <w:rPr>
          <w:color w:val="231F20"/>
          <w:spacing w:val="-5"/>
        </w:rPr>
        <w:t xml:space="preserve"> </w:t>
      </w:r>
      <w:r>
        <w:rPr>
          <w:color w:val="231F20"/>
        </w:rPr>
        <w:t>you</w:t>
      </w:r>
      <w:r>
        <w:rPr>
          <w:color w:val="231F20"/>
          <w:spacing w:val="-4"/>
        </w:rPr>
        <w:t xml:space="preserve"> </w:t>
      </w:r>
      <w:r>
        <w:rPr>
          <w:color w:val="231F20"/>
        </w:rPr>
        <w:t>have</w:t>
      </w:r>
      <w:r>
        <w:rPr>
          <w:color w:val="231F20"/>
          <w:spacing w:val="-6"/>
        </w:rPr>
        <w:t xml:space="preserve"> </w:t>
      </w:r>
      <w:r>
        <w:rPr>
          <w:color w:val="231F20"/>
        </w:rPr>
        <w:t>any</w:t>
      </w:r>
      <w:r>
        <w:rPr>
          <w:color w:val="231F20"/>
          <w:spacing w:val="-4"/>
        </w:rPr>
        <w:t xml:space="preserve"> </w:t>
      </w:r>
      <w:r>
        <w:rPr>
          <w:color w:val="231F20"/>
        </w:rPr>
        <w:t>questions</w:t>
      </w:r>
      <w:r>
        <w:rPr>
          <w:color w:val="231F20"/>
          <w:spacing w:val="-3"/>
        </w:rPr>
        <w:t xml:space="preserve"> </w:t>
      </w:r>
      <w:r>
        <w:rPr>
          <w:color w:val="231F20"/>
        </w:rPr>
        <w:t>about</w:t>
      </w:r>
      <w:r>
        <w:rPr>
          <w:color w:val="231F20"/>
          <w:spacing w:val="-4"/>
        </w:rPr>
        <w:t xml:space="preserve"> </w:t>
      </w:r>
      <w:r>
        <w:rPr>
          <w:color w:val="231F20"/>
          <w:spacing w:val="-2"/>
        </w:rPr>
        <w:t>confidentiality?</w:t>
      </w:r>
    </w:p>
    <w:p w14:paraId="6DA20F89" w14:textId="77777777" w:rsidR="007D148E" w:rsidRDefault="007D148E">
      <w:pPr>
        <w:pStyle w:val="BodyText"/>
        <w:spacing w:before="1"/>
      </w:pPr>
    </w:p>
    <w:p w14:paraId="6DA20F8A" w14:textId="77777777" w:rsidR="007D148E" w:rsidRDefault="007C3187">
      <w:pPr>
        <w:pStyle w:val="BodyText"/>
        <w:ind w:left="720" w:right="1266" w:hanging="1"/>
      </w:pPr>
      <w:r>
        <w:rPr>
          <w:color w:val="231F20"/>
        </w:rPr>
        <w:t>I</w:t>
      </w:r>
      <w:r>
        <w:rPr>
          <w:color w:val="231F20"/>
          <w:spacing w:val="-7"/>
        </w:rPr>
        <w:t xml:space="preserve"> </w:t>
      </w:r>
      <w:r>
        <w:rPr>
          <w:color w:val="231F20"/>
        </w:rPr>
        <w:t>am</w:t>
      </w:r>
      <w:r>
        <w:rPr>
          <w:color w:val="231F20"/>
          <w:spacing w:val="-5"/>
        </w:rPr>
        <w:t xml:space="preserve"> </w:t>
      </w:r>
      <w:r>
        <w:rPr>
          <w:color w:val="231F20"/>
        </w:rPr>
        <w:t>now</w:t>
      </w:r>
      <w:r>
        <w:rPr>
          <w:color w:val="231F20"/>
          <w:spacing w:val="-7"/>
        </w:rPr>
        <w:t xml:space="preserve"> </w:t>
      </w:r>
      <w:r>
        <w:rPr>
          <w:color w:val="231F20"/>
        </w:rPr>
        <w:t>going</w:t>
      </w:r>
      <w:r>
        <w:rPr>
          <w:color w:val="231F20"/>
          <w:spacing w:val="-5"/>
        </w:rPr>
        <w:t xml:space="preserve"> </w:t>
      </w:r>
      <w:r>
        <w:rPr>
          <w:color w:val="231F20"/>
        </w:rPr>
        <w:t>to</w:t>
      </w:r>
      <w:r>
        <w:rPr>
          <w:color w:val="231F20"/>
          <w:spacing w:val="-5"/>
        </w:rPr>
        <w:t xml:space="preserve"> </w:t>
      </w:r>
      <w:r>
        <w:rPr>
          <w:color w:val="231F20"/>
        </w:rPr>
        <w:t>administer</w:t>
      </w:r>
      <w:r>
        <w:rPr>
          <w:color w:val="231F20"/>
          <w:spacing w:val="-7"/>
        </w:rPr>
        <w:t xml:space="preserve"> </w:t>
      </w:r>
      <w:r>
        <w:rPr>
          <w:color w:val="231F20"/>
        </w:rPr>
        <w:t>an</w:t>
      </w:r>
      <w:r>
        <w:rPr>
          <w:color w:val="231F20"/>
          <w:spacing w:val="-4"/>
        </w:rPr>
        <w:t xml:space="preserve"> </w:t>
      </w:r>
      <w:r>
        <w:rPr>
          <w:color w:val="231F20"/>
        </w:rPr>
        <w:t>admonition</w:t>
      </w:r>
      <w:r>
        <w:rPr>
          <w:color w:val="231F20"/>
          <w:spacing w:val="-5"/>
        </w:rPr>
        <w:t xml:space="preserve"> </w:t>
      </w:r>
      <w:r>
        <w:rPr>
          <w:color w:val="231F20"/>
        </w:rPr>
        <w:t>that</w:t>
      </w:r>
      <w:r>
        <w:rPr>
          <w:color w:val="231F20"/>
          <w:spacing w:val="-5"/>
        </w:rPr>
        <w:t xml:space="preserve"> </w:t>
      </w:r>
      <w:r>
        <w:rPr>
          <w:color w:val="231F20"/>
        </w:rPr>
        <w:t>obligates</w:t>
      </w:r>
      <w:r>
        <w:rPr>
          <w:color w:val="231F20"/>
          <w:spacing w:val="-5"/>
        </w:rPr>
        <w:t xml:space="preserve"> </w:t>
      </w:r>
      <w:r>
        <w:rPr>
          <w:color w:val="231F20"/>
        </w:rPr>
        <w:t>you</w:t>
      </w:r>
      <w:r>
        <w:rPr>
          <w:color w:val="231F20"/>
          <w:spacing w:val="-5"/>
        </w:rPr>
        <w:t xml:space="preserve"> </w:t>
      </w:r>
      <w:r>
        <w:rPr>
          <w:color w:val="231F20"/>
        </w:rPr>
        <w:t>to</w:t>
      </w:r>
      <w:r>
        <w:rPr>
          <w:color w:val="231F20"/>
          <w:spacing w:val="-5"/>
        </w:rPr>
        <w:t xml:space="preserve"> </w:t>
      </w:r>
      <w:r>
        <w:rPr>
          <w:color w:val="231F20"/>
        </w:rPr>
        <w:t>keep</w:t>
      </w:r>
      <w:r>
        <w:rPr>
          <w:color w:val="231F20"/>
          <w:spacing w:val="-5"/>
        </w:rPr>
        <w:t xml:space="preserve"> </w:t>
      </w:r>
      <w:r>
        <w:rPr>
          <w:color w:val="231F20"/>
        </w:rPr>
        <w:t>secret</w:t>
      </w:r>
      <w:r>
        <w:rPr>
          <w:color w:val="231F20"/>
          <w:spacing w:val="-5"/>
        </w:rPr>
        <w:t xml:space="preserve"> </w:t>
      </w:r>
      <w:r>
        <w:rPr>
          <w:color w:val="231F20"/>
        </w:rPr>
        <w:t>anything</w:t>
      </w:r>
      <w:r>
        <w:rPr>
          <w:color w:val="231F20"/>
          <w:spacing w:val="-5"/>
        </w:rPr>
        <w:t xml:space="preserve"> </w:t>
      </w:r>
      <w:r>
        <w:rPr>
          <w:color w:val="231F20"/>
        </w:rPr>
        <w:t>that</w:t>
      </w:r>
      <w:r>
        <w:rPr>
          <w:color w:val="231F20"/>
          <w:spacing w:val="-5"/>
        </w:rPr>
        <w:t xml:space="preserve"> </w:t>
      </w:r>
      <w:r>
        <w:rPr>
          <w:color w:val="231F20"/>
        </w:rPr>
        <w:t>any of us says during this interview.</w:t>
      </w:r>
    </w:p>
    <w:p w14:paraId="6DA20F8B" w14:textId="77777777" w:rsidR="007D148E" w:rsidRDefault="007D148E">
      <w:pPr>
        <w:pStyle w:val="BodyText"/>
      </w:pPr>
    </w:p>
    <w:p w14:paraId="6DA20F8C" w14:textId="77777777" w:rsidR="007D148E" w:rsidRDefault="007C3187">
      <w:pPr>
        <w:ind w:left="720" w:right="1182"/>
        <w:rPr>
          <w:sz w:val="24"/>
        </w:rPr>
      </w:pPr>
      <w:r>
        <w:rPr>
          <w:color w:val="231F20"/>
          <w:sz w:val="24"/>
        </w:rPr>
        <w:t>(</w:t>
      </w:r>
      <w:r>
        <w:rPr>
          <w:i/>
          <w:color w:val="231F20"/>
          <w:sz w:val="24"/>
        </w:rPr>
        <w:t>Read the admonition aloud. At in-person interviews, have the witness sign two copies; at the end</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interview,</w:t>
      </w:r>
      <w:r>
        <w:rPr>
          <w:i/>
          <w:color w:val="231F20"/>
          <w:spacing w:val="-5"/>
          <w:sz w:val="24"/>
        </w:rPr>
        <w:t xml:space="preserve"> </w:t>
      </w:r>
      <w:r>
        <w:rPr>
          <w:i/>
          <w:color w:val="231F20"/>
          <w:sz w:val="24"/>
        </w:rPr>
        <w:t>you will</w:t>
      </w:r>
      <w:r>
        <w:rPr>
          <w:i/>
          <w:color w:val="231F20"/>
          <w:spacing w:val="-3"/>
          <w:sz w:val="24"/>
        </w:rPr>
        <w:t xml:space="preserve"> </w:t>
      </w:r>
      <w:r>
        <w:rPr>
          <w:i/>
          <w:color w:val="231F20"/>
          <w:sz w:val="24"/>
        </w:rPr>
        <w:t>give</w:t>
      </w:r>
      <w:r>
        <w:rPr>
          <w:i/>
          <w:color w:val="231F20"/>
          <w:spacing w:val="-7"/>
          <w:sz w:val="24"/>
        </w:rPr>
        <w:t xml:space="preserve"> </w:t>
      </w:r>
      <w:r>
        <w:rPr>
          <w:i/>
          <w:color w:val="231F20"/>
          <w:sz w:val="24"/>
        </w:rPr>
        <w:t>one</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them</w:t>
      </w:r>
      <w:r>
        <w:rPr>
          <w:i/>
          <w:color w:val="231F20"/>
          <w:spacing w:val="-5"/>
          <w:sz w:val="24"/>
        </w:rPr>
        <w:t xml:space="preserve"> </w:t>
      </w:r>
      <w:r>
        <w:rPr>
          <w:i/>
          <w:color w:val="231F20"/>
          <w:sz w:val="24"/>
        </w:rPr>
        <w:t>to</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witness.</w:t>
      </w:r>
      <w:r>
        <w:rPr>
          <w:i/>
          <w:color w:val="231F20"/>
          <w:spacing w:val="-4"/>
          <w:sz w:val="24"/>
        </w:rPr>
        <w:t xml:space="preserve"> </w:t>
      </w:r>
      <w:r>
        <w:rPr>
          <w:i/>
          <w:color w:val="231F20"/>
          <w:sz w:val="24"/>
        </w:rPr>
        <w:t>At</w:t>
      </w:r>
      <w:r>
        <w:rPr>
          <w:i/>
          <w:color w:val="231F20"/>
          <w:spacing w:val="-4"/>
          <w:sz w:val="24"/>
        </w:rPr>
        <w:t xml:space="preserve"> </w:t>
      </w:r>
      <w:r>
        <w:rPr>
          <w:i/>
          <w:color w:val="231F20"/>
          <w:sz w:val="24"/>
        </w:rPr>
        <w:t>remote</w:t>
      </w:r>
      <w:r>
        <w:rPr>
          <w:i/>
          <w:color w:val="231F20"/>
          <w:spacing w:val="-5"/>
          <w:sz w:val="24"/>
        </w:rPr>
        <w:t xml:space="preserve"> </w:t>
      </w:r>
      <w:r>
        <w:rPr>
          <w:i/>
          <w:color w:val="231F20"/>
          <w:sz w:val="24"/>
        </w:rPr>
        <w:t>interviews,</w:t>
      </w:r>
      <w:r>
        <w:rPr>
          <w:i/>
          <w:color w:val="231F20"/>
          <w:spacing w:val="-5"/>
          <w:sz w:val="24"/>
        </w:rPr>
        <w:t xml:space="preserve"> </w:t>
      </w:r>
      <w:r>
        <w:rPr>
          <w:i/>
          <w:color w:val="231F20"/>
          <w:sz w:val="24"/>
        </w:rPr>
        <w:t>say</w:t>
      </w:r>
      <w:r>
        <w:rPr>
          <w:i/>
          <w:color w:val="231F20"/>
          <w:spacing w:val="-5"/>
          <w:sz w:val="24"/>
        </w:rPr>
        <w:t xml:space="preserve"> </w:t>
      </w:r>
      <w:r>
        <w:rPr>
          <w:i/>
          <w:color w:val="231F20"/>
          <w:sz w:val="24"/>
        </w:rPr>
        <w:t>that</w:t>
      </w:r>
      <w:r>
        <w:rPr>
          <w:i/>
          <w:color w:val="231F20"/>
          <w:spacing w:val="-5"/>
          <w:sz w:val="24"/>
        </w:rPr>
        <w:t xml:space="preserve"> </w:t>
      </w:r>
      <w:r>
        <w:rPr>
          <w:i/>
          <w:color w:val="231F20"/>
          <w:sz w:val="24"/>
        </w:rPr>
        <w:t>you will email them a copy of the admonition immediately after the interview.</w:t>
      </w:r>
      <w:r>
        <w:rPr>
          <w:color w:val="231F20"/>
          <w:sz w:val="24"/>
        </w:rPr>
        <w:t>)</w:t>
      </w:r>
    </w:p>
    <w:p w14:paraId="6DA20F8D" w14:textId="77777777" w:rsidR="007D148E" w:rsidRDefault="007D148E">
      <w:pPr>
        <w:rPr>
          <w:sz w:val="24"/>
        </w:rPr>
        <w:sectPr w:rsidR="007D148E">
          <w:pgSz w:w="12240" w:h="15840"/>
          <w:pgMar w:top="740" w:right="360" w:bottom="480" w:left="720" w:header="514" w:footer="277" w:gutter="0"/>
          <w:cols w:space="720"/>
        </w:sectPr>
      </w:pPr>
    </w:p>
    <w:p w14:paraId="6DA20F8E" w14:textId="77777777" w:rsidR="007D148E" w:rsidRDefault="007D148E">
      <w:pPr>
        <w:pStyle w:val="BodyText"/>
      </w:pPr>
    </w:p>
    <w:p w14:paraId="6DA20F8F" w14:textId="77777777" w:rsidR="007D148E" w:rsidRDefault="007D148E">
      <w:pPr>
        <w:pStyle w:val="BodyText"/>
        <w:spacing w:before="129"/>
      </w:pPr>
    </w:p>
    <w:p w14:paraId="6DA20F90" w14:textId="77777777" w:rsidR="007D148E" w:rsidRDefault="007C3187">
      <w:pPr>
        <w:pStyle w:val="BodyText"/>
        <w:ind w:left="720" w:right="1120"/>
      </w:pPr>
      <w:r>
        <w:rPr>
          <w:color w:val="231F20"/>
        </w:rPr>
        <w:t>I</w:t>
      </w:r>
      <w:r>
        <w:rPr>
          <w:color w:val="231F20"/>
          <w:spacing w:val="-8"/>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conducting</w:t>
      </w:r>
      <w:r>
        <w:rPr>
          <w:color w:val="231F20"/>
          <w:spacing w:val="-5"/>
        </w:rPr>
        <w:t xml:space="preserve"> </w:t>
      </w:r>
      <w:r>
        <w:rPr>
          <w:color w:val="231F20"/>
        </w:rPr>
        <w:t>the</w:t>
      </w:r>
      <w:r>
        <w:rPr>
          <w:color w:val="231F20"/>
          <w:spacing w:val="-5"/>
        </w:rPr>
        <w:t xml:space="preserve"> </w:t>
      </w:r>
      <w:r>
        <w:rPr>
          <w:color w:val="231F20"/>
        </w:rPr>
        <w:t>interview,</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list</w:t>
      </w:r>
      <w:r>
        <w:rPr>
          <w:color w:val="231F20"/>
          <w:spacing w:val="-2"/>
        </w:rPr>
        <w:t xml:space="preserve"> </w:t>
      </w:r>
      <w:r>
        <w:rPr>
          <w:color w:val="231F20"/>
        </w:rPr>
        <w:t>of</w:t>
      </w:r>
      <w:r>
        <w:rPr>
          <w:color w:val="231F20"/>
          <w:spacing w:val="-5"/>
        </w:rPr>
        <w:t xml:space="preserve"> </w:t>
      </w:r>
      <w:r>
        <w:rPr>
          <w:color w:val="231F20"/>
        </w:rPr>
        <w:t>questions</w:t>
      </w:r>
      <w:r>
        <w:rPr>
          <w:color w:val="231F20"/>
          <w:spacing w:val="-5"/>
        </w:rPr>
        <w:t xml:space="preserve"> </w:t>
      </w:r>
      <w:r>
        <w:rPr>
          <w:color w:val="231F20"/>
        </w:rPr>
        <w:t>we’ve</w:t>
      </w:r>
      <w:r>
        <w:rPr>
          <w:color w:val="231F20"/>
          <w:spacing w:val="-6"/>
        </w:rPr>
        <w:t xml:space="preserve"> </w:t>
      </w:r>
      <w:r>
        <w:rPr>
          <w:color w:val="231F20"/>
        </w:rPr>
        <w:t>prepared.</w:t>
      </w:r>
      <w:r>
        <w:rPr>
          <w:color w:val="231F20"/>
          <w:spacing w:val="-5"/>
        </w:rPr>
        <w:t xml:space="preserve"> </w:t>
      </w:r>
      <w:r>
        <w:rPr>
          <w:color w:val="231F20"/>
        </w:rPr>
        <w:t>The</w:t>
      </w:r>
      <w:r>
        <w:rPr>
          <w:color w:val="231F20"/>
          <w:spacing w:val="-5"/>
        </w:rPr>
        <w:t xml:space="preserve"> </w:t>
      </w:r>
      <w:r>
        <w:rPr>
          <w:color w:val="231F20"/>
        </w:rPr>
        <w:t>other</w:t>
      </w:r>
      <w:r>
        <w:rPr>
          <w:color w:val="231F20"/>
          <w:spacing w:val="-5"/>
        </w:rPr>
        <w:t xml:space="preserve"> </w:t>
      </w:r>
      <w:r>
        <w:rPr>
          <w:color w:val="231F20"/>
        </w:rPr>
        <w:t>jurors might ask clarifying questions as we go along or follow-up questions at the end.</w:t>
      </w:r>
    </w:p>
    <w:p w14:paraId="6DA20F91" w14:textId="77777777" w:rsidR="007D148E" w:rsidRDefault="007D148E">
      <w:pPr>
        <w:pStyle w:val="BodyText"/>
      </w:pPr>
    </w:p>
    <w:p w14:paraId="6DA20F92" w14:textId="77777777" w:rsidR="007D148E" w:rsidRDefault="007C3187">
      <w:pPr>
        <w:ind w:left="720" w:right="1120"/>
        <w:rPr>
          <w:sz w:val="24"/>
        </w:rPr>
      </w:pPr>
      <w:r>
        <w:rPr>
          <w:color w:val="231F20"/>
          <w:sz w:val="24"/>
        </w:rPr>
        <w:t>(</w:t>
      </w:r>
      <w:r>
        <w:rPr>
          <w:i/>
          <w:color w:val="231F20"/>
          <w:sz w:val="24"/>
        </w:rPr>
        <w:t>The</w:t>
      </w:r>
      <w:r>
        <w:rPr>
          <w:i/>
          <w:color w:val="231F20"/>
          <w:spacing w:val="-8"/>
          <w:sz w:val="24"/>
        </w:rPr>
        <w:t xml:space="preserve"> </w:t>
      </w:r>
      <w:r>
        <w:rPr>
          <w:i/>
          <w:color w:val="231F20"/>
          <w:sz w:val="24"/>
        </w:rPr>
        <w:t>lead</w:t>
      </w:r>
      <w:r>
        <w:rPr>
          <w:i/>
          <w:color w:val="231F20"/>
          <w:spacing w:val="-6"/>
          <w:sz w:val="24"/>
        </w:rPr>
        <w:t xml:space="preserve"> </w:t>
      </w:r>
      <w:r>
        <w:rPr>
          <w:i/>
          <w:color w:val="231F20"/>
          <w:sz w:val="24"/>
        </w:rPr>
        <w:t>interviewer</w:t>
      </w:r>
      <w:r>
        <w:rPr>
          <w:i/>
          <w:color w:val="231F20"/>
          <w:spacing w:val="-6"/>
          <w:sz w:val="24"/>
        </w:rPr>
        <w:t xml:space="preserve"> </w:t>
      </w:r>
      <w:r>
        <w:rPr>
          <w:i/>
          <w:color w:val="231F20"/>
          <w:sz w:val="24"/>
        </w:rPr>
        <w:t>asks</w:t>
      </w:r>
      <w:r>
        <w:rPr>
          <w:i/>
          <w:color w:val="231F20"/>
          <w:spacing w:val="-5"/>
          <w:sz w:val="24"/>
        </w:rPr>
        <w:t xml:space="preserve"> </w:t>
      </w:r>
      <w:r>
        <w:rPr>
          <w:i/>
          <w:color w:val="231F20"/>
          <w:sz w:val="24"/>
        </w:rPr>
        <w:t>the</w:t>
      </w:r>
      <w:r>
        <w:rPr>
          <w:i/>
          <w:color w:val="231F20"/>
          <w:spacing w:val="-8"/>
          <w:sz w:val="24"/>
        </w:rPr>
        <w:t xml:space="preserve"> </w:t>
      </w:r>
      <w:r>
        <w:rPr>
          <w:i/>
          <w:color w:val="231F20"/>
          <w:sz w:val="24"/>
        </w:rPr>
        <w:t>questions</w:t>
      </w:r>
      <w:r>
        <w:rPr>
          <w:i/>
          <w:color w:val="231F20"/>
          <w:spacing w:val="-6"/>
          <w:sz w:val="24"/>
        </w:rPr>
        <w:t xml:space="preserve"> </w:t>
      </w:r>
      <w:r>
        <w:rPr>
          <w:i/>
          <w:color w:val="231F20"/>
          <w:sz w:val="24"/>
        </w:rPr>
        <w:t>from</w:t>
      </w:r>
      <w:r>
        <w:rPr>
          <w:i/>
          <w:color w:val="231F20"/>
          <w:spacing w:val="-8"/>
          <w:sz w:val="24"/>
        </w:rPr>
        <w:t xml:space="preserve"> </w:t>
      </w:r>
      <w:r>
        <w:rPr>
          <w:i/>
          <w:color w:val="231F20"/>
          <w:sz w:val="24"/>
        </w:rPr>
        <w:t>your</w:t>
      </w:r>
      <w:r>
        <w:rPr>
          <w:i/>
          <w:color w:val="231F20"/>
          <w:spacing w:val="-5"/>
          <w:sz w:val="24"/>
        </w:rPr>
        <w:t xml:space="preserve"> </w:t>
      </w:r>
      <w:r>
        <w:rPr>
          <w:i/>
          <w:color w:val="231F20"/>
          <w:sz w:val="24"/>
        </w:rPr>
        <w:t>list,</w:t>
      </w:r>
      <w:r>
        <w:rPr>
          <w:i/>
          <w:color w:val="231F20"/>
          <w:spacing w:val="-6"/>
          <w:sz w:val="24"/>
        </w:rPr>
        <w:t xml:space="preserve"> </w:t>
      </w:r>
      <w:r>
        <w:rPr>
          <w:i/>
          <w:color w:val="231F20"/>
          <w:sz w:val="24"/>
        </w:rPr>
        <w:t>plus</w:t>
      </w:r>
      <w:r>
        <w:rPr>
          <w:i/>
          <w:color w:val="231F20"/>
          <w:spacing w:val="-5"/>
          <w:sz w:val="24"/>
        </w:rPr>
        <w:t xml:space="preserve"> </w:t>
      </w:r>
      <w:r>
        <w:rPr>
          <w:i/>
          <w:color w:val="231F20"/>
          <w:sz w:val="24"/>
        </w:rPr>
        <w:t>any</w:t>
      </w:r>
      <w:r>
        <w:rPr>
          <w:i/>
          <w:color w:val="231F20"/>
          <w:spacing w:val="-8"/>
          <w:sz w:val="24"/>
        </w:rPr>
        <w:t xml:space="preserve"> </w:t>
      </w:r>
      <w:r>
        <w:rPr>
          <w:i/>
          <w:color w:val="231F20"/>
          <w:sz w:val="24"/>
        </w:rPr>
        <w:t>follow-up</w:t>
      </w:r>
      <w:r>
        <w:rPr>
          <w:i/>
          <w:color w:val="231F20"/>
          <w:spacing w:val="-6"/>
          <w:sz w:val="24"/>
        </w:rPr>
        <w:t xml:space="preserve"> </w:t>
      </w:r>
      <w:r>
        <w:rPr>
          <w:i/>
          <w:color w:val="231F20"/>
          <w:sz w:val="24"/>
        </w:rPr>
        <w:t>questions</w:t>
      </w:r>
      <w:r>
        <w:rPr>
          <w:i/>
          <w:color w:val="231F20"/>
          <w:spacing w:val="-6"/>
          <w:sz w:val="24"/>
        </w:rPr>
        <w:t xml:space="preserve"> </w:t>
      </w:r>
      <w:r>
        <w:rPr>
          <w:i/>
          <w:color w:val="231F20"/>
          <w:sz w:val="24"/>
        </w:rPr>
        <w:t>needed</w:t>
      </w:r>
      <w:r>
        <w:rPr>
          <w:i/>
          <w:color w:val="231F20"/>
          <w:spacing w:val="-6"/>
          <w:sz w:val="24"/>
        </w:rPr>
        <w:t xml:space="preserve"> </w:t>
      </w:r>
      <w:r>
        <w:rPr>
          <w:i/>
          <w:color w:val="231F20"/>
          <w:sz w:val="24"/>
        </w:rPr>
        <w:t>to clarify or expand the witness’s answers</w:t>
      </w:r>
      <w:r>
        <w:rPr>
          <w:color w:val="231F20"/>
          <w:sz w:val="24"/>
        </w:rPr>
        <w:t>.)</w:t>
      </w:r>
    </w:p>
    <w:p w14:paraId="6DA20F93" w14:textId="77777777" w:rsidR="007D148E" w:rsidRDefault="007D148E">
      <w:pPr>
        <w:pStyle w:val="BodyText"/>
      </w:pPr>
    </w:p>
    <w:p w14:paraId="6DA20F94" w14:textId="77777777" w:rsidR="007D148E" w:rsidRDefault="007D148E">
      <w:pPr>
        <w:pStyle w:val="BodyText"/>
        <w:spacing w:before="2"/>
      </w:pPr>
    </w:p>
    <w:p w14:paraId="6DA20F95" w14:textId="77777777" w:rsidR="007D148E" w:rsidRDefault="007C3187">
      <w:pPr>
        <w:pStyle w:val="Heading4"/>
        <w:spacing w:before="1" w:line="237" w:lineRule="auto"/>
        <w:ind w:right="1558"/>
      </w:pPr>
      <w:r>
        <w:rPr>
          <w:color w:val="231F20"/>
        </w:rPr>
        <w:t>After</w:t>
      </w:r>
      <w:r>
        <w:rPr>
          <w:color w:val="231F20"/>
          <w:spacing w:val="-6"/>
        </w:rPr>
        <w:t xml:space="preserve"> </w:t>
      </w:r>
      <w:r>
        <w:rPr>
          <w:color w:val="231F20"/>
        </w:rPr>
        <w:t>the</w:t>
      </w:r>
      <w:r>
        <w:rPr>
          <w:color w:val="231F20"/>
          <w:spacing w:val="-6"/>
        </w:rPr>
        <w:t xml:space="preserve"> </w:t>
      </w:r>
      <w:r>
        <w:rPr>
          <w:color w:val="231F20"/>
        </w:rPr>
        <w:t>lead</w:t>
      </w:r>
      <w:r>
        <w:rPr>
          <w:color w:val="231F20"/>
          <w:spacing w:val="-6"/>
        </w:rPr>
        <w:t xml:space="preserve"> </w:t>
      </w:r>
      <w:r>
        <w:rPr>
          <w:color w:val="231F20"/>
        </w:rPr>
        <w:t>interviewer</w:t>
      </w:r>
      <w:r>
        <w:rPr>
          <w:color w:val="231F20"/>
          <w:spacing w:val="-6"/>
        </w:rPr>
        <w:t xml:space="preserve"> </w:t>
      </w:r>
      <w:r>
        <w:rPr>
          <w:color w:val="231F20"/>
        </w:rPr>
        <w:t>has</w:t>
      </w:r>
      <w:r>
        <w:rPr>
          <w:color w:val="231F20"/>
          <w:spacing w:val="-6"/>
        </w:rPr>
        <w:t xml:space="preserve"> </w:t>
      </w:r>
      <w:r>
        <w:rPr>
          <w:color w:val="231F20"/>
        </w:rPr>
        <w:t>asked</w:t>
      </w:r>
      <w:r>
        <w:rPr>
          <w:color w:val="231F20"/>
          <w:spacing w:val="-6"/>
        </w:rPr>
        <w:t xml:space="preserve"> </w:t>
      </w:r>
      <w:r>
        <w:rPr>
          <w:color w:val="231F20"/>
        </w:rPr>
        <w:t>all</w:t>
      </w:r>
      <w:r>
        <w:rPr>
          <w:color w:val="231F20"/>
          <w:spacing w:val="-6"/>
        </w:rPr>
        <w:t xml:space="preserve"> </w:t>
      </w:r>
      <w:r>
        <w:rPr>
          <w:color w:val="231F20"/>
        </w:rPr>
        <w:t>the</w:t>
      </w:r>
      <w:r>
        <w:rPr>
          <w:color w:val="231F20"/>
          <w:spacing w:val="-7"/>
        </w:rPr>
        <w:t xml:space="preserve"> </w:t>
      </w:r>
      <w:r>
        <w:rPr>
          <w:color w:val="231F20"/>
        </w:rPr>
        <w:t>questions</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list</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 xml:space="preserve">follow-up </w:t>
      </w:r>
      <w:r>
        <w:rPr>
          <w:color w:val="231F20"/>
          <w:spacing w:val="-2"/>
        </w:rPr>
        <w:t>questions:</w:t>
      </w:r>
    </w:p>
    <w:p w14:paraId="6DA20F96" w14:textId="77777777" w:rsidR="007D148E" w:rsidRDefault="007D148E">
      <w:pPr>
        <w:pStyle w:val="BodyText"/>
        <w:rPr>
          <w:b/>
        </w:rPr>
      </w:pPr>
    </w:p>
    <w:p w14:paraId="6DA20F97" w14:textId="77777777" w:rsidR="007D148E" w:rsidRDefault="007C3187">
      <w:pPr>
        <w:pStyle w:val="BodyText"/>
        <w:ind w:left="720" w:right="1120"/>
      </w:pPr>
      <w:r>
        <w:rPr>
          <w:color w:val="231F20"/>
        </w:rPr>
        <w:t>I’m</w:t>
      </w:r>
      <w:r>
        <w:rPr>
          <w:color w:val="231F20"/>
          <w:spacing w:val="-5"/>
        </w:rPr>
        <w:t xml:space="preserve"> </w:t>
      </w:r>
      <w:r>
        <w:rPr>
          <w:color w:val="231F20"/>
        </w:rPr>
        <w:t>now</w:t>
      </w:r>
      <w:r>
        <w:rPr>
          <w:color w:val="231F20"/>
          <w:spacing w:val="-7"/>
        </w:rPr>
        <w:t xml:space="preserve"> </w:t>
      </w:r>
      <w:r>
        <w:rPr>
          <w:color w:val="231F20"/>
        </w:rPr>
        <w:t>going</w:t>
      </w:r>
      <w:r>
        <w:rPr>
          <w:color w:val="231F20"/>
          <w:spacing w:val="-5"/>
        </w:rPr>
        <w:t xml:space="preserve"> </w:t>
      </w:r>
      <w:r>
        <w:rPr>
          <w:color w:val="231F20"/>
        </w:rPr>
        <w:t>to</w:t>
      </w:r>
      <w:r>
        <w:rPr>
          <w:color w:val="231F20"/>
          <w:spacing w:val="-5"/>
        </w:rPr>
        <w:t xml:space="preserve"> </w:t>
      </w:r>
      <w:r>
        <w:rPr>
          <w:color w:val="231F20"/>
        </w:rPr>
        <w:t>turn</w:t>
      </w:r>
      <w:r>
        <w:rPr>
          <w:color w:val="231F20"/>
          <w:spacing w:val="-5"/>
        </w:rPr>
        <w:t xml:space="preserve"> </w:t>
      </w:r>
      <w:r>
        <w:rPr>
          <w:color w:val="231F20"/>
        </w:rPr>
        <w:t>this</w:t>
      </w:r>
      <w:r>
        <w:rPr>
          <w:color w:val="231F20"/>
          <w:spacing w:val="-5"/>
        </w:rPr>
        <w:t xml:space="preserve"> </w:t>
      </w:r>
      <w:r>
        <w:rPr>
          <w:color w:val="231F20"/>
        </w:rPr>
        <w:t>over</w:t>
      </w:r>
      <w:r>
        <w:rPr>
          <w:color w:val="231F20"/>
          <w:spacing w:val="-7"/>
        </w:rPr>
        <w:t xml:space="preserve"> </w:t>
      </w:r>
      <w:r>
        <w:rPr>
          <w:color w:val="231F20"/>
        </w:rPr>
        <w:t>to</w:t>
      </w:r>
      <w:r>
        <w:rPr>
          <w:color w:val="231F20"/>
          <w:spacing w:val="-5"/>
        </w:rPr>
        <w:t xml:space="preserve"> </w:t>
      </w:r>
      <w:r>
        <w:rPr>
          <w:color w:val="231F20"/>
        </w:rPr>
        <w:t>the</w:t>
      </w:r>
      <w:r>
        <w:rPr>
          <w:color w:val="231F20"/>
          <w:spacing w:val="-7"/>
        </w:rPr>
        <w:t xml:space="preserve"> </w:t>
      </w:r>
      <w:r>
        <w:rPr>
          <w:color w:val="231F20"/>
        </w:rPr>
        <w:t>other</w:t>
      </w:r>
      <w:r>
        <w:rPr>
          <w:color w:val="231F20"/>
          <w:spacing w:val="-7"/>
        </w:rPr>
        <w:t xml:space="preserve"> </w:t>
      </w:r>
      <w:r>
        <w:rPr>
          <w:color w:val="231F20"/>
        </w:rPr>
        <w:t>jurors</w:t>
      </w:r>
      <w:r>
        <w:rPr>
          <w:color w:val="231F20"/>
          <w:spacing w:val="-3"/>
        </w:rPr>
        <w:t xml:space="preserve"> </w:t>
      </w:r>
      <w:r>
        <w:rPr>
          <w:color w:val="231F20"/>
        </w:rPr>
        <w:t>so</w:t>
      </w:r>
      <w:r>
        <w:rPr>
          <w:color w:val="231F20"/>
          <w:spacing w:val="-5"/>
        </w:rPr>
        <w:t xml:space="preserve"> </w:t>
      </w:r>
      <w:r>
        <w:rPr>
          <w:color w:val="231F20"/>
        </w:rPr>
        <w:t>they</w:t>
      </w:r>
      <w:r>
        <w:rPr>
          <w:color w:val="231F20"/>
          <w:spacing w:val="-5"/>
        </w:rPr>
        <w:t xml:space="preserve"> </w:t>
      </w:r>
      <w:r>
        <w:rPr>
          <w:color w:val="231F20"/>
        </w:rPr>
        <w:t>can</w:t>
      </w:r>
      <w:r>
        <w:rPr>
          <w:color w:val="231F20"/>
          <w:spacing w:val="-5"/>
        </w:rPr>
        <w:t xml:space="preserve"> </w:t>
      </w:r>
      <w:r>
        <w:rPr>
          <w:color w:val="231F20"/>
        </w:rPr>
        <w:t>ask</w:t>
      </w:r>
      <w:r>
        <w:rPr>
          <w:color w:val="231F20"/>
          <w:spacing w:val="-3"/>
        </w:rPr>
        <w:t xml:space="preserve"> </w:t>
      </w:r>
      <w:r>
        <w:rPr>
          <w:color w:val="231F20"/>
        </w:rPr>
        <w:t>any</w:t>
      </w:r>
      <w:r>
        <w:rPr>
          <w:color w:val="231F20"/>
          <w:spacing w:val="-5"/>
        </w:rPr>
        <w:t xml:space="preserve"> </w:t>
      </w:r>
      <w:r>
        <w:rPr>
          <w:color w:val="231F20"/>
        </w:rPr>
        <w:t>follow-up</w:t>
      </w:r>
      <w:r>
        <w:rPr>
          <w:color w:val="231F20"/>
          <w:spacing w:val="-5"/>
        </w:rPr>
        <w:t xml:space="preserve"> </w:t>
      </w:r>
      <w:r>
        <w:rPr>
          <w:color w:val="231F20"/>
        </w:rPr>
        <w:t>questions</w:t>
      </w:r>
      <w:r>
        <w:rPr>
          <w:color w:val="231F20"/>
          <w:spacing w:val="-5"/>
        </w:rPr>
        <w:t xml:space="preserve"> </w:t>
      </w:r>
      <w:r>
        <w:rPr>
          <w:color w:val="231F20"/>
        </w:rPr>
        <w:t>they might have.</w:t>
      </w:r>
    </w:p>
    <w:p w14:paraId="6DA20F98" w14:textId="77777777" w:rsidR="007D148E" w:rsidRDefault="007D148E">
      <w:pPr>
        <w:pStyle w:val="BodyText"/>
        <w:spacing w:before="1"/>
      </w:pPr>
    </w:p>
    <w:p w14:paraId="6DA20F99" w14:textId="77777777" w:rsidR="007D148E" w:rsidRDefault="007C3187">
      <w:pPr>
        <w:ind w:left="718" w:right="1120"/>
        <w:rPr>
          <w:i/>
          <w:sz w:val="24"/>
        </w:rPr>
      </w:pPr>
      <w:r>
        <w:rPr>
          <w:color w:val="231F20"/>
          <w:sz w:val="24"/>
        </w:rPr>
        <w:t>(</w:t>
      </w:r>
      <w:r>
        <w:rPr>
          <w:i/>
          <w:color w:val="231F20"/>
          <w:sz w:val="24"/>
        </w:rPr>
        <w:t>Invite each juror to ask additional questions. Go around the table twice to be sure that all questions are asked (so you won’t need to come back for a second interview)</w:t>
      </w:r>
      <w:r>
        <w:rPr>
          <w:color w:val="231F20"/>
          <w:sz w:val="24"/>
        </w:rPr>
        <w:t xml:space="preserve">. </w:t>
      </w:r>
      <w:r>
        <w:rPr>
          <w:i/>
          <w:color w:val="231F20"/>
          <w:sz w:val="24"/>
        </w:rPr>
        <w:t>Make sure you have</w:t>
      </w:r>
      <w:r>
        <w:rPr>
          <w:i/>
          <w:color w:val="231F20"/>
          <w:spacing w:val="-4"/>
          <w:sz w:val="24"/>
        </w:rPr>
        <w:t xml:space="preserve"> </w:t>
      </w:r>
      <w:r>
        <w:rPr>
          <w:i/>
          <w:color w:val="231F20"/>
          <w:sz w:val="24"/>
        </w:rPr>
        <w:t>fully</w:t>
      </w:r>
      <w:r>
        <w:rPr>
          <w:i/>
          <w:color w:val="231F20"/>
          <w:spacing w:val="-4"/>
          <w:sz w:val="24"/>
        </w:rPr>
        <w:t xml:space="preserve"> </w:t>
      </w:r>
      <w:r>
        <w:rPr>
          <w:i/>
          <w:color w:val="231F20"/>
          <w:sz w:val="24"/>
        </w:rPr>
        <w:t>explored</w:t>
      </w:r>
      <w:r>
        <w:rPr>
          <w:i/>
          <w:color w:val="231F20"/>
          <w:spacing w:val="-4"/>
          <w:sz w:val="24"/>
        </w:rPr>
        <w:t xml:space="preserve"> </w:t>
      </w:r>
      <w:r>
        <w:rPr>
          <w:i/>
          <w:color w:val="231F20"/>
          <w:sz w:val="24"/>
        </w:rPr>
        <w:t>any</w:t>
      </w:r>
      <w:r>
        <w:rPr>
          <w:i/>
          <w:color w:val="231F20"/>
          <w:spacing w:val="-4"/>
          <w:sz w:val="24"/>
        </w:rPr>
        <w:t xml:space="preserve"> </w:t>
      </w:r>
      <w:r>
        <w:rPr>
          <w:i/>
          <w:color w:val="231F20"/>
          <w:sz w:val="24"/>
        </w:rPr>
        <w:t>operational</w:t>
      </w:r>
      <w:r>
        <w:rPr>
          <w:i/>
          <w:color w:val="231F20"/>
          <w:spacing w:val="-4"/>
          <w:sz w:val="24"/>
        </w:rPr>
        <w:t xml:space="preserve"> </w:t>
      </w:r>
      <w:r>
        <w:rPr>
          <w:i/>
          <w:color w:val="231F20"/>
          <w:sz w:val="24"/>
        </w:rPr>
        <w:t>problems</w:t>
      </w:r>
      <w:r>
        <w:rPr>
          <w:i/>
          <w:color w:val="231F20"/>
          <w:spacing w:val="-4"/>
          <w:sz w:val="24"/>
        </w:rPr>
        <w:t xml:space="preserve"> </w:t>
      </w:r>
      <w:r>
        <w:rPr>
          <w:i/>
          <w:color w:val="231F20"/>
          <w:sz w:val="24"/>
        </w:rPr>
        <w:t>or</w:t>
      </w:r>
      <w:r>
        <w:rPr>
          <w:i/>
          <w:color w:val="231F20"/>
          <w:spacing w:val="-3"/>
          <w:sz w:val="24"/>
        </w:rPr>
        <w:t xml:space="preserve"> </w:t>
      </w:r>
      <w:r>
        <w:rPr>
          <w:i/>
          <w:color w:val="231F20"/>
          <w:sz w:val="24"/>
        </w:rPr>
        <w:t>shortcomings</w:t>
      </w:r>
      <w:r>
        <w:rPr>
          <w:i/>
          <w:color w:val="231F20"/>
          <w:spacing w:val="-4"/>
          <w:sz w:val="24"/>
        </w:rPr>
        <w:t xml:space="preserve"> </w:t>
      </w:r>
      <w:r>
        <w:rPr>
          <w:i/>
          <w:color w:val="231F20"/>
          <w:sz w:val="24"/>
        </w:rPr>
        <w:t>the</w:t>
      </w:r>
      <w:r>
        <w:rPr>
          <w:i/>
          <w:color w:val="231F20"/>
          <w:spacing w:val="-3"/>
          <w:sz w:val="24"/>
        </w:rPr>
        <w:t xml:space="preserve"> </w:t>
      </w:r>
      <w:r>
        <w:rPr>
          <w:i/>
          <w:color w:val="231F20"/>
          <w:sz w:val="24"/>
        </w:rPr>
        <w:t>witness</w:t>
      </w:r>
      <w:r>
        <w:rPr>
          <w:i/>
          <w:color w:val="231F20"/>
          <w:spacing w:val="-4"/>
          <w:sz w:val="24"/>
        </w:rPr>
        <w:t xml:space="preserve"> </w:t>
      </w:r>
      <w:r>
        <w:rPr>
          <w:i/>
          <w:color w:val="231F20"/>
          <w:sz w:val="24"/>
        </w:rPr>
        <w:t>has</w:t>
      </w:r>
      <w:r>
        <w:rPr>
          <w:i/>
          <w:color w:val="231F20"/>
          <w:spacing w:val="-4"/>
          <w:sz w:val="24"/>
        </w:rPr>
        <w:t xml:space="preserve"> </w:t>
      </w:r>
      <w:r>
        <w:rPr>
          <w:i/>
          <w:color w:val="231F20"/>
          <w:sz w:val="24"/>
        </w:rPr>
        <w:t>information</w:t>
      </w:r>
      <w:r>
        <w:rPr>
          <w:i/>
          <w:color w:val="231F20"/>
          <w:spacing w:val="-3"/>
          <w:sz w:val="24"/>
        </w:rPr>
        <w:t xml:space="preserve"> </w:t>
      </w:r>
      <w:r>
        <w:rPr>
          <w:i/>
          <w:color w:val="231F20"/>
          <w:sz w:val="24"/>
        </w:rPr>
        <w:t>about and any solutions the witness might suggest.)</w:t>
      </w:r>
    </w:p>
    <w:p w14:paraId="6DA20F9A" w14:textId="77777777" w:rsidR="007D148E" w:rsidRDefault="007D148E">
      <w:pPr>
        <w:pStyle w:val="BodyText"/>
        <w:rPr>
          <w:i/>
        </w:rPr>
      </w:pPr>
    </w:p>
    <w:p w14:paraId="6DA20F9B" w14:textId="77777777" w:rsidR="007D148E" w:rsidRDefault="007D148E">
      <w:pPr>
        <w:pStyle w:val="BodyText"/>
        <w:rPr>
          <w:i/>
        </w:rPr>
      </w:pPr>
    </w:p>
    <w:p w14:paraId="6DA20F9C" w14:textId="77777777" w:rsidR="007D148E" w:rsidRDefault="007C3187">
      <w:pPr>
        <w:pStyle w:val="Heading4"/>
        <w:ind w:left="718"/>
        <w:rPr>
          <w:b w:val="0"/>
        </w:rPr>
      </w:pPr>
      <w:r>
        <w:rPr>
          <w:color w:val="231F20"/>
        </w:rPr>
        <w:t>Final</w:t>
      </w:r>
      <w:r>
        <w:rPr>
          <w:color w:val="231F20"/>
          <w:spacing w:val="-3"/>
        </w:rPr>
        <w:t xml:space="preserve"> </w:t>
      </w:r>
      <w:r>
        <w:rPr>
          <w:color w:val="231F20"/>
        </w:rPr>
        <w:t>standard</w:t>
      </w:r>
      <w:r>
        <w:rPr>
          <w:color w:val="231F20"/>
          <w:spacing w:val="-5"/>
        </w:rPr>
        <w:t xml:space="preserve"> </w:t>
      </w:r>
      <w:r>
        <w:rPr>
          <w:color w:val="231F20"/>
          <w:spacing w:val="-2"/>
        </w:rPr>
        <w:t>questions</w:t>
      </w:r>
      <w:r>
        <w:rPr>
          <w:b w:val="0"/>
          <w:color w:val="231F20"/>
          <w:spacing w:val="-2"/>
        </w:rPr>
        <w:t>:</w:t>
      </w:r>
    </w:p>
    <w:p w14:paraId="6DA20F9D" w14:textId="77777777" w:rsidR="007D148E" w:rsidRDefault="007D148E">
      <w:pPr>
        <w:pStyle w:val="BodyText"/>
      </w:pPr>
    </w:p>
    <w:p w14:paraId="6DA20F9E" w14:textId="77777777" w:rsidR="007D148E" w:rsidRDefault="007C3187">
      <w:pPr>
        <w:pStyle w:val="BodyText"/>
        <w:ind w:left="718"/>
      </w:pPr>
      <w:r>
        <w:rPr>
          <w:color w:val="231F20"/>
        </w:rPr>
        <w:t>Is</w:t>
      </w:r>
      <w:r>
        <w:rPr>
          <w:color w:val="231F20"/>
          <w:spacing w:val="-6"/>
        </w:rPr>
        <w:t xml:space="preserve"> </w:t>
      </w:r>
      <w:r>
        <w:rPr>
          <w:color w:val="231F20"/>
        </w:rPr>
        <w:t>there</w:t>
      </w:r>
      <w:r>
        <w:rPr>
          <w:color w:val="231F20"/>
          <w:spacing w:val="-5"/>
        </w:rPr>
        <w:t xml:space="preserve"> </w:t>
      </w:r>
      <w:r>
        <w:rPr>
          <w:color w:val="231F20"/>
        </w:rPr>
        <w:t>anything</w:t>
      </w:r>
      <w:r>
        <w:rPr>
          <w:color w:val="231F20"/>
          <w:spacing w:val="-3"/>
        </w:rPr>
        <w:t xml:space="preserve"> </w:t>
      </w:r>
      <w:r>
        <w:rPr>
          <w:color w:val="231F20"/>
        </w:rPr>
        <w:t>else</w:t>
      </w:r>
      <w:r>
        <w:rPr>
          <w:color w:val="231F20"/>
          <w:spacing w:val="-6"/>
        </w:rPr>
        <w:t xml:space="preserve"> </w:t>
      </w:r>
      <w:r>
        <w:rPr>
          <w:color w:val="231F20"/>
        </w:rPr>
        <w:t>we</w:t>
      </w:r>
      <w:r>
        <w:rPr>
          <w:color w:val="231F20"/>
          <w:spacing w:val="-1"/>
        </w:rPr>
        <w:t xml:space="preserve"> </w:t>
      </w:r>
      <w:r>
        <w:rPr>
          <w:color w:val="231F20"/>
        </w:rPr>
        <w:t>should</w:t>
      </w:r>
      <w:r>
        <w:rPr>
          <w:color w:val="231F20"/>
          <w:spacing w:val="-1"/>
        </w:rPr>
        <w:t xml:space="preserve"> </w:t>
      </w:r>
      <w:r>
        <w:rPr>
          <w:color w:val="231F20"/>
        </w:rPr>
        <w:t>know</w:t>
      </w:r>
      <w:r>
        <w:rPr>
          <w:color w:val="231F20"/>
          <w:spacing w:val="-6"/>
        </w:rPr>
        <w:t xml:space="preserve"> </w:t>
      </w:r>
      <w:r>
        <w:rPr>
          <w:color w:val="231F20"/>
        </w:rPr>
        <w:t>about</w:t>
      </w:r>
      <w:r>
        <w:rPr>
          <w:color w:val="231F20"/>
          <w:spacing w:val="-2"/>
        </w:rPr>
        <w:t xml:space="preserve"> </w:t>
      </w:r>
      <w:r>
        <w:rPr>
          <w:color w:val="231F20"/>
        </w:rPr>
        <w:t>this</w:t>
      </w:r>
      <w:r>
        <w:rPr>
          <w:color w:val="231F20"/>
          <w:spacing w:val="-3"/>
        </w:rPr>
        <w:t xml:space="preserve"> </w:t>
      </w:r>
      <w:r>
        <w:rPr>
          <w:color w:val="231F20"/>
          <w:spacing w:val="-2"/>
        </w:rPr>
        <w:t>topic?</w:t>
      </w:r>
    </w:p>
    <w:p w14:paraId="6DA20F9F" w14:textId="77777777" w:rsidR="007D148E" w:rsidRDefault="007D148E">
      <w:pPr>
        <w:pStyle w:val="BodyText"/>
      </w:pPr>
    </w:p>
    <w:p w14:paraId="6DA20FA0" w14:textId="77777777" w:rsidR="007D148E" w:rsidRDefault="007C3187">
      <w:pPr>
        <w:ind w:left="718" w:right="1120" w:hanging="1"/>
        <w:rPr>
          <w:sz w:val="24"/>
        </w:rPr>
      </w:pPr>
      <w:r>
        <w:rPr>
          <w:color w:val="231F20"/>
          <w:sz w:val="24"/>
        </w:rPr>
        <w:t>Is</w:t>
      </w:r>
      <w:r>
        <w:rPr>
          <w:color w:val="231F20"/>
          <w:spacing w:val="-5"/>
          <w:sz w:val="24"/>
        </w:rPr>
        <w:t xml:space="preserve"> </w:t>
      </w:r>
      <w:r>
        <w:rPr>
          <w:color w:val="231F20"/>
          <w:sz w:val="24"/>
        </w:rPr>
        <w:t>there</w:t>
      </w:r>
      <w:r>
        <w:rPr>
          <w:color w:val="231F20"/>
          <w:spacing w:val="-5"/>
          <w:sz w:val="24"/>
        </w:rPr>
        <w:t xml:space="preserve"> </w:t>
      </w:r>
      <w:r>
        <w:rPr>
          <w:color w:val="231F20"/>
          <w:sz w:val="24"/>
        </w:rPr>
        <w:t>anyone</w:t>
      </w:r>
      <w:r>
        <w:rPr>
          <w:color w:val="231F20"/>
          <w:spacing w:val="-5"/>
          <w:sz w:val="24"/>
        </w:rPr>
        <w:t xml:space="preserve"> </w:t>
      </w:r>
      <w:r>
        <w:rPr>
          <w:color w:val="231F20"/>
          <w:sz w:val="24"/>
        </w:rPr>
        <w:t>else</w:t>
      </w:r>
      <w:r>
        <w:rPr>
          <w:color w:val="231F20"/>
          <w:spacing w:val="-5"/>
          <w:sz w:val="24"/>
        </w:rPr>
        <w:t xml:space="preserve"> </w:t>
      </w:r>
      <w:r>
        <w:rPr>
          <w:color w:val="231F20"/>
          <w:sz w:val="24"/>
        </w:rPr>
        <w:t>we</w:t>
      </w:r>
      <w:r>
        <w:rPr>
          <w:color w:val="231F20"/>
          <w:spacing w:val="-8"/>
          <w:sz w:val="24"/>
        </w:rPr>
        <w:t xml:space="preserve"> </w:t>
      </w:r>
      <w:r>
        <w:rPr>
          <w:color w:val="231F20"/>
          <w:sz w:val="24"/>
        </w:rPr>
        <w:t>can</w:t>
      </w:r>
      <w:r>
        <w:rPr>
          <w:color w:val="231F20"/>
          <w:spacing w:val="-5"/>
          <w:sz w:val="24"/>
        </w:rPr>
        <w:t xml:space="preserve"> </w:t>
      </w:r>
      <w:r>
        <w:rPr>
          <w:color w:val="231F20"/>
          <w:sz w:val="24"/>
        </w:rPr>
        <w:t>speak</w:t>
      </w:r>
      <w:r>
        <w:rPr>
          <w:color w:val="231F20"/>
          <w:spacing w:val="-5"/>
          <w:sz w:val="24"/>
        </w:rPr>
        <w:t xml:space="preserve"> </w:t>
      </w:r>
      <w:r>
        <w:rPr>
          <w:color w:val="231F20"/>
          <w:sz w:val="24"/>
        </w:rPr>
        <w:t>with</w:t>
      </w:r>
      <w:r>
        <w:rPr>
          <w:color w:val="231F20"/>
          <w:spacing w:val="-5"/>
          <w:sz w:val="24"/>
        </w:rPr>
        <w:t xml:space="preserve"> </w:t>
      </w:r>
      <w:r>
        <w:rPr>
          <w:color w:val="231F20"/>
          <w:sz w:val="24"/>
        </w:rPr>
        <w:t>who</w:t>
      </w:r>
      <w:r>
        <w:rPr>
          <w:color w:val="231F20"/>
          <w:spacing w:val="-5"/>
          <w:sz w:val="24"/>
        </w:rPr>
        <w:t xml:space="preserve"> </w:t>
      </w:r>
      <w:r>
        <w:rPr>
          <w:color w:val="231F20"/>
          <w:sz w:val="24"/>
        </w:rPr>
        <w:t>has</w:t>
      </w:r>
      <w:r>
        <w:rPr>
          <w:color w:val="231F20"/>
          <w:spacing w:val="-5"/>
          <w:sz w:val="24"/>
        </w:rPr>
        <w:t xml:space="preserve"> </w:t>
      </w:r>
      <w:r>
        <w:rPr>
          <w:color w:val="231F20"/>
          <w:sz w:val="24"/>
        </w:rPr>
        <w:t>pertinent</w:t>
      </w:r>
      <w:r>
        <w:rPr>
          <w:color w:val="231F20"/>
          <w:spacing w:val="-5"/>
          <w:sz w:val="24"/>
        </w:rPr>
        <w:t xml:space="preserve"> </w:t>
      </w:r>
      <w:r>
        <w:rPr>
          <w:color w:val="231F20"/>
          <w:sz w:val="24"/>
        </w:rPr>
        <w:t>information</w:t>
      </w:r>
      <w:r>
        <w:rPr>
          <w:color w:val="231F20"/>
          <w:spacing w:val="-5"/>
          <w:sz w:val="24"/>
        </w:rPr>
        <w:t xml:space="preserve"> </w:t>
      </w:r>
      <w:r>
        <w:rPr>
          <w:color w:val="231F20"/>
          <w:sz w:val="24"/>
        </w:rPr>
        <w:t>about</w:t>
      </w:r>
      <w:r>
        <w:rPr>
          <w:color w:val="231F20"/>
          <w:spacing w:val="-5"/>
          <w:sz w:val="24"/>
        </w:rPr>
        <w:t xml:space="preserve"> </w:t>
      </w:r>
      <w:r>
        <w:rPr>
          <w:color w:val="231F20"/>
          <w:sz w:val="24"/>
        </w:rPr>
        <w:t>this</w:t>
      </w:r>
      <w:r>
        <w:rPr>
          <w:color w:val="231F20"/>
          <w:spacing w:val="-5"/>
          <w:sz w:val="24"/>
        </w:rPr>
        <w:t xml:space="preserve"> </w:t>
      </w:r>
      <w:r>
        <w:rPr>
          <w:color w:val="231F20"/>
          <w:sz w:val="24"/>
        </w:rPr>
        <w:t>topic?</w:t>
      </w:r>
      <w:r>
        <w:rPr>
          <w:color w:val="231F20"/>
          <w:spacing w:val="-7"/>
          <w:sz w:val="24"/>
        </w:rPr>
        <w:t xml:space="preserve"> </w:t>
      </w:r>
      <w:r>
        <w:rPr>
          <w:color w:val="231F20"/>
          <w:sz w:val="24"/>
        </w:rPr>
        <w:t>(</w:t>
      </w:r>
      <w:r>
        <w:rPr>
          <w:i/>
          <w:color w:val="231F20"/>
          <w:sz w:val="24"/>
        </w:rPr>
        <w:t>If</w:t>
      </w:r>
      <w:r>
        <w:rPr>
          <w:i/>
          <w:color w:val="231F20"/>
          <w:spacing w:val="-4"/>
          <w:sz w:val="24"/>
        </w:rPr>
        <w:t xml:space="preserve"> </w:t>
      </w:r>
      <w:r>
        <w:rPr>
          <w:i/>
          <w:color w:val="231F20"/>
          <w:sz w:val="24"/>
        </w:rPr>
        <w:t>so,</w:t>
      </w:r>
      <w:r>
        <w:rPr>
          <w:i/>
          <w:color w:val="231F20"/>
          <w:spacing w:val="-5"/>
          <w:sz w:val="24"/>
        </w:rPr>
        <w:t xml:space="preserve"> </w:t>
      </w:r>
      <w:r>
        <w:rPr>
          <w:i/>
          <w:color w:val="231F20"/>
          <w:sz w:val="24"/>
        </w:rPr>
        <w:t>get the person’s full name, title, and contact info</w:t>
      </w:r>
      <w:r>
        <w:rPr>
          <w:color w:val="231F20"/>
          <w:sz w:val="24"/>
        </w:rPr>
        <w:t>.)</w:t>
      </w:r>
    </w:p>
    <w:p w14:paraId="6DA20FA1" w14:textId="77777777" w:rsidR="007D148E" w:rsidRDefault="007D148E">
      <w:pPr>
        <w:pStyle w:val="BodyText"/>
        <w:spacing w:before="1"/>
      </w:pPr>
    </w:p>
    <w:p w14:paraId="6DA20FA2" w14:textId="77777777" w:rsidR="007D148E" w:rsidRDefault="007C3187">
      <w:pPr>
        <w:ind w:left="718"/>
        <w:rPr>
          <w:sz w:val="24"/>
        </w:rPr>
      </w:pPr>
      <w:r>
        <w:rPr>
          <w:color w:val="231F20"/>
          <w:sz w:val="24"/>
        </w:rPr>
        <w:t>(</w:t>
      </w:r>
      <w:r>
        <w:rPr>
          <w:i/>
          <w:color w:val="231F20"/>
          <w:sz w:val="24"/>
        </w:rPr>
        <w:t>If</w:t>
      </w:r>
      <w:r>
        <w:rPr>
          <w:i/>
          <w:color w:val="231F20"/>
          <w:spacing w:val="-4"/>
          <w:sz w:val="24"/>
        </w:rPr>
        <w:t xml:space="preserve"> </w:t>
      </w:r>
      <w:r>
        <w:rPr>
          <w:i/>
          <w:color w:val="231F20"/>
          <w:spacing w:val="-2"/>
          <w:sz w:val="24"/>
        </w:rPr>
        <w:t>relevant</w:t>
      </w:r>
      <w:r>
        <w:rPr>
          <w:color w:val="231F20"/>
          <w:spacing w:val="-2"/>
          <w:sz w:val="24"/>
        </w:rPr>
        <w:t>)</w:t>
      </w:r>
    </w:p>
    <w:p w14:paraId="6DA20FA3" w14:textId="77777777" w:rsidR="007D148E" w:rsidRDefault="007C3187">
      <w:pPr>
        <w:ind w:left="718" w:right="1182"/>
        <w:rPr>
          <w:sz w:val="24"/>
        </w:rPr>
      </w:pPr>
      <w:r>
        <w:rPr>
          <w:color w:val="231F20"/>
          <w:sz w:val="24"/>
        </w:rPr>
        <w:t>You</w:t>
      </w:r>
      <w:r>
        <w:rPr>
          <w:color w:val="231F20"/>
          <w:spacing w:val="-5"/>
          <w:sz w:val="24"/>
        </w:rPr>
        <w:t xml:space="preserve"> </w:t>
      </w:r>
      <w:r>
        <w:rPr>
          <w:color w:val="231F20"/>
          <w:sz w:val="24"/>
        </w:rPr>
        <w:t>said</w:t>
      </w:r>
      <w:r>
        <w:rPr>
          <w:color w:val="231F20"/>
          <w:spacing w:val="-5"/>
          <w:sz w:val="24"/>
        </w:rPr>
        <w:t xml:space="preserve"> </w:t>
      </w:r>
      <w:r>
        <w:rPr>
          <w:color w:val="231F20"/>
          <w:sz w:val="24"/>
        </w:rPr>
        <w:t>you</w:t>
      </w:r>
      <w:r>
        <w:rPr>
          <w:color w:val="231F20"/>
          <w:spacing w:val="-5"/>
          <w:sz w:val="24"/>
        </w:rPr>
        <w:t xml:space="preserve"> </w:t>
      </w:r>
      <w:r>
        <w:rPr>
          <w:color w:val="231F20"/>
          <w:sz w:val="24"/>
        </w:rPr>
        <w:t>would</w:t>
      </w:r>
      <w:r>
        <w:rPr>
          <w:color w:val="231F20"/>
          <w:spacing w:val="-5"/>
          <w:sz w:val="24"/>
        </w:rPr>
        <w:t xml:space="preserve"> </w:t>
      </w:r>
      <w:r>
        <w:rPr>
          <w:color w:val="231F20"/>
          <w:sz w:val="24"/>
        </w:rPr>
        <w:t>provide</w:t>
      </w:r>
      <w:r>
        <w:rPr>
          <w:color w:val="231F20"/>
          <w:spacing w:val="-5"/>
          <w:sz w:val="24"/>
        </w:rPr>
        <w:t xml:space="preserve"> </w:t>
      </w:r>
      <w:r>
        <w:rPr>
          <w:color w:val="231F20"/>
          <w:sz w:val="24"/>
        </w:rPr>
        <w:t>us</w:t>
      </w:r>
      <w:r>
        <w:rPr>
          <w:color w:val="231F20"/>
          <w:spacing w:val="-5"/>
          <w:sz w:val="24"/>
        </w:rPr>
        <w:t xml:space="preserve"> </w:t>
      </w:r>
      <w:r>
        <w:rPr>
          <w:color w:val="231F20"/>
          <w:sz w:val="24"/>
        </w:rPr>
        <w:t>some</w:t>
      </w:r>
      <w:r>
        <w:rPr>
          <w:color w:val="231F20"/>
          <w:spacing w:val="-5"/>
          <w:sz w:val="24"/>
        </w:rPr>
        <w:t xml:space="preserve"> </w:t>
      </w:r>
      <w:r>
        <w:rPr>
          <w:color w:val="231F20"/>
          <w:sz w:val="24"/>
        </w:rPr>
        <w:t>documents.</w:t>
      </w:r>
      <w:r>
        <w:rPr>
          <w:color w:val="231F20"/>
          <w:spacing w:val="-5"/>
          <w:sz w:val="24"/>
        </w:rPr>
        <w:t xml:space="preserve"> </w:t>
      </w:r>
      <w:r>
        <w:rPr>
          <w:color w:val="231F20"/>
          <w:sz w:val="24"/>
        </w:rPr>
        <w:t>(</w:t>
      </w:r>
      <w:r>
        <w:rPr>
          <w:i/>
          <w:color w:val="231F20"/>
          <w:sz w:val="24"/>
        </w:rPr>
        <w:t>Give</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witness</w:t>
      </w:r>
      <w:r>
        <w:rPr>
          <w:i/>
          <w:color w:val="231F20"/>
          <w:spacing w:val="-5"/>
          <w:sz w:val="24"/>
        </w:rPr>
        <w:t xml:space="preserve"> </w:t>
      </w:r>
      <w:r>
        <w:rPr>
          <w:i/>
          <w:color w:val="231F20"/>
          <w:sz w:val="24"/>
        </w:rPr>
        <w:t>a</w:t>
      </w:r>
      <w:r>
        <w:rPr>
          <w:i/>
          <w:color w:val="231F20"/>
          <w:spacing w:val="-5"/>
          <w:sz w:val="24"/>
        </w:rPr>
        <w:t xml:space="preserve"> </w:t>
      </w:r>
      <w:r>
        <w:rPr>
          <w:i/>
          <w:color w:val="231F20"/>
          <w:sz w:val="24"/>
        </w:rPr>
        <w:t>list</w:t>
      </w:r>
      <w:r>
        <w:rPr>
          <w:i/>
          <w:color w:val="231F20"/>
          <w:spacing w:val="-5"/>
          <w:sz w:val="24"/>
        </w:rPr>
        <w:t xml:space="preserve"> </w:t>
      </w:r>
      <w:r>
        <w:rPr>
          <w:i/>
          <w:color w:val="231F20"/>
          <w:sz w:val="24"/>
        </w:rPr>
        <w:t>that</w:t>
      </w:r>
      <w:r>
        <w:rPr>
          <w:i/>
          <w:color w:val="231F20"/>
          <w:spacing w:val="-5"/>
          <w:sz w:val="24"/>
        </w:rPr>
        <w:t xml:space="preserve"> </w:t>
      </w:r>
      <w:r>
        <w:rPr>
          <w:i/>
          <w:color w:val="231F20"/>
          <w:sz w:val="24"/>
        </w:rPr>
        <w:t>has</w:t>
      </w:r>
      <w:r>
        <w:rPr>
          <w:i/>
          <w:color w:val="231F20"/>
          <w:spacing w:val="-5"/>
          <w:sz w:val="24"/>
        </w:rPr>
        <w:t xml:space="preserve"> </w:t>
      </w:r>
      <w:r>
        <w:rPr>
          <w:i/>
          <w:color w:val="231F20"/>
          <w:sz w:val="24"/>
        </w:rPr>
        <w:t>been</w:t>
      </w:r>
      <w:r>
        <w:rPr>
          <w:i/>
          <w:color w:val="231F20"/>
          <w:spacing w:val="-5"/>
          <w:sz w:val="24"/>
        </w:rPr>
        <w:t xml:space="preserve"> </w:t>
      </w:r>
      <w:r>
        <w:rPr>
          <w:i/>
          <w:color w:val="231F20"/>
          <w:sz w:val="24"/>
        </w:rPr>
        <w:t>kept</w:t>
      </w:r>
      <w:r>
        <w:rPr>
          <w:i/>
          <w:color w:val="231F20"/>
          <w:spacing w:val="-5"/>
          <w:sz w:val="24"/>
        </w:rPr>
        <w:t xml:space="preserve"> </w:t>
      </w:r>
      <w:r>
        <w:rPr>
          <w:i/>
          <w:color w:val="231F20"/>
          <w:sz w:val="24"/>
        </w:rPr>
        <w:t>by one of the jurors during the interview. Keep a list for the jury as well.</w:t>
      </w:r>
      <w:r>
        <w:rPr>
          <w:color w:val="231F20"/>
          <w:sz w:val="24"/>
        </w:rPr>
        <w:t>)</w:t>
      </w:r>
    </w:p>
    <w:p w14:paraId="6DA20FA4" w14:textId="77777777" w:rsidR="007D148E" w:rsidRDefault="007C3187">
      <w:pPr>
        <w:pStyle w:val="BodyText"/>
        <w:ind w:left="718"/>
      </w:pPr>
      <w:r>
        <w:rPr>
          <w:color w:val="231F20"/>
        </w:rPr>
        <w:t>When</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can</w:t>
      </w:r>
      <w:r>
        <w:rPr>
          <w:color w:val="231F20"/>
          <w:spacing w:val="-3"/>
        </w:rPr>
        <w:t xml:space="preserve"> </w:t>
      </w:r>
      <w:r>
        <w:rPr>
          <w:color w:val="231F20"/>
        </w:rPr>
        <w:t>we</w:t>
      </w:r>
      <w:r>
        <w:rPr>
          <w:color w:val="231F20"/>
          <w:spacing w:val="-5"/>
        </w:rPr>
        <w:t xml:space="preserve"> </w:t>
      </w:r>
      <w:r>
        <w:rPr>
          <w:color w:val="231F20"/>
        </w:rPr>
        <w:t>get</w:t>
      </w:r>
      <w:r>
        <w:rPr>
          <w:color w:val="231F20"/>
          <w:spacing w:val="-3"/>
        </w:rPr>
        <w:t xml:space="preserve"> </w:t>
      </w:r>
      <w:r>
        <w:rPr>
          <w:color w:val="231F20"/>
        </w:rPr>
        <w:t>those</w:t>
      </w:r>
      <w:r>
        <w:rPr>
          <w:color w:val="231F20"/>
          <w:spacing w:val="-2"/>
        </w:rPr>
        <w:t xml:space="preserve"> documents?</w:t>
      </w:r>
    </w:p>
    <w:p w14:paraId="6DA20FA5" w14:textId="77777777" w:rsidR="007D148E" w:rsidRDefault="007D148E">
      <w:pPr>
        <w:pStyle w:val="BodyText"/>
        <w:spacing w:before="2"/>
      </w:pPr>
    </w:p>
    <w:p w14:paraId="6DA20FA6" w14:textId="77777777" w:rsidR="007D148E" w:rsidRDefault="007C3187">
      <w:pPr>
        <w:ind w:left="718" w:right="1120" w:hanging="1"/>
        <w:rPr>
          <w:sz w:val="24"/>
        </w:rPr>
      </w:pPr>
      <w:r>
        <w:rPr>
          <w:color w:val="231F20"/>
          <w:sz w:val="24"/>
        </w:rPr>
        <w:t>Are</w:t>
      </w:r>
      <w:r>
        <w:rPr>
          <w:color w:val="231F20"/>
          <w:spacing w:val="-5"/>
          <w:sz w:val="24"/>
        </w:rPr>
        <w:t xml:space="preserve"> </w:t>
      </w:r>
      <w:r>
        <w:rPr>
          <w:color w:val="231F20"/>
          <w:sz w:val="24"/>
        </w:rPr>
        <w:t>there</w:t>
      </w:r>
      <w:r>
        <w:rPr>
          <w:color w:val="231F20"/>
          <w:spacing w:val="-5"/>
          <w:sz w:val="24"/>
        </w:rPr>
        <w:t xml:space="preserve"> </w:t>
      </w:r>
      <w:r>
        <w:rPr>
          <w:color w:val="231F20"/>
          <w:sz w:val="24"/>
        </w:rPr>
        <w:t>any</w:t>
      </w:r>
      <w:r>
        <w:rPr>
          <w:color w:val="231F20"/>
          <w:spacing w:val="-5"/>
          <w:sz w:val="24"/>
        </w:rPr>
        <w:t xml:space="preserve"> </w:t>
      </w:r>
      <w:r>
        <w:rPr>
          <w:color w:val="231F20"/>
          <w:sz w:val="24"/>
        </w:rPr>
        <w:t>(other)</w:t>
      </w:r>
      <w:r>
        <w:rPr>
          <w:color w:val="231F20"/>
          <w:spacing w:val="-6"/>
          <w:sz w:val="24"/>
        </w:rPr>
        <w:t xml:space="preserve"> </w:t>
      </w:r>
      <w:r>
        <w:rPr>
          <w:color w:val="231F20"/>
          <w:sz w:val="24"/>
        </w:rPr>
        <w:t>documents</w:t>
      </w:r>
      <w:r>
        <w:rPr>
          <w:color w:val="231F20"/>
          <w:spacing w:val="-3"/>
          <w:sz w:val="24"/>
        </w:rPr>
        <w:t xml:space="preserve"> </w:t>
      </w:r>
      <w:r>
        <w:rPr>
          <w:color w:val="231F20"/>
          <w:sz w:val="24"/>
        </w:rPr>
        <w:t>that</w:t>
      </w:r>
      <w:r>
        <w:rPr>
          <w:color w:val="231F20"/>
          <w:spacing w:val="-5"/>
          <w:sz w:val="24"/>
        </w:rPr>
        <w:t xml:space="preserve"> </w:t>
      </w:r>
      <w:r>
        <w:rPr>
          <w:color w:val="231F20"/>
          <w:sz w:val="24"/>
        </w:rPr>
        <w:t>relate</w:t>
      </w:r>
      <w:r>
        <w:rPr>
          <w:color w:val="231F20"/>
          <w:spacing w:val="-5"/>
          <w:sz w:val="24"/>
        </w:rPr>
        <w:t xml:space="preserve"> </w:t>
      </w:r>
      <w:r>
        <w:rPr>
          <w:color w:val="231F20"/>
          <w:sz w:val="24"/>
        </w:rPr>
        <w:t>to</w:t>
      </w:r>
      <w:r>
        <w:rPr>
          <w:color w:val="231F20"/>
          <w:spacing w:val="-5"/>
          <w:sz w:val="24"/>
        </w:rPr>
        <w:t xml:space="preserve"> </w:t>
      </w:r>
      <w:r>
        <w:rPr>
          <w:color w:val="231F20"/>
          <w:sz w:val="24"/>
        </w:rPr>
        <w:t>this</w:t>
      </w:r>
      <w:r>
        <w:rPr>
          <w:color w:val="231F20"/>
          <w:spacing w:val="-3"/>
          <w:sz w:val="24"/>
        </w:rPr>
        <w:t xml:space="preserve"> </w:t>
      </w:r>
      <w:r>
        <w:rPr>
          <w:color w:val="231F20"/>
          <w:sz w:val="24"/>
        </w:rPr>
        <w:t>topic?</w:t>
      </w:r>
      <w:r>
        <w:rPr>
          <w:color w:val="231F20"/>
          <w:spacing w:val="-5"/>
          <w:sz w:val="24"/>
        </w:rPr>
        <w:t xml:space="preserve"> </w:t>
      </w:r>
      <w:r>
        <w:rPr>
          <w:color w:val="231F20"/>
          <w:sz w:val="24"/>
        </w:rPr>
        <w:t>(</w:t>
      </w:r>
      <w:r>
        <w:rPr>
          <w:i/>
          <w:color w:val="231F20"/>
          <w:sz w:val="24"/>
        </w:rPr>
        <w:t>If</w:t>
      </w:r>
      <w:r>
        <w:rPr>
          <w:i/>
          <w:color w:val="231F20"/>
          <w:spacing w:val="-5"/>
          <w:sz w:val="24"/>
        </w:rPr>
        <w:t xml:space="preserve"> </w:t>
      </w:r>
      <w:r>
        <w:rPr>
          <w:i/>
          <w:color w:val="231F20"/>
          <w:sz w:val="24"/>
        </w:rPr>
        <w:t>so,</w:t>
      </w:r>
      <w:r>
        <w:rPr>
          <w:i/>
          <w:color w:val="231F20"/>
          <w:spacing w:val="-5"/>
          <w:sz w:val="24"/>
        </w:rPr>
        <w:t xml:space="preserve"> </w:t>
      </w:r>
      <w:r>
        <w:rPr>
          <w:i/>
          <w:color w:val="231F20"/>
          <w:sz w:val="24"/>
        </w:rPr>
        <w:t>have</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witness</w:t>
      </w:r>
      <w:r>
        <w:rPr>
          <w:i/>
          <w:color w:val="231F20"/>
          <w:spacing w:val="-5"/>
          <w:sz w:val="24"/>
        </w:rPr>
        <w:t xml:space="preserve"> </w:t>
      </w:r>
      <w:r>
        <w:rPr>
          <w:i/>
          <w:color w:val="231F20"/>
          <w:sz w:val="24"/>
        </w:rPr>
        <w:t>describe</w:t>
      </w:r>
      <w:r>
        <w:rPr>
          <w:i/>
          <w:color w:val="231F20"/>
          <w:spacing w:val="-5"/>
          <w:sz w:val="24"/>
        </w:rPr>
        <w:t xml:space="preserve"> </w:t>
      </w:r>
      <w:r>
        <w:rPr>
          <w:i/>
          <w:color w:val="231F20"/>
          <w:sz w:val="24"/>
        </w:rPr>
        <w:t>them, and determine how the committee will get copies of them.</w:t>
      </w:r>
      <w:r>
        <w:rPr>
          <w:color w:val="231F20"/>
          <w:sz w:val="24"/>
        </w:rPr>
        <w:t>)</w:t>
      </w:r>
    </w:p>
    <w:p w14:paraId="6DA20FA7" w14:textId="77777777" w:rsidR="007D148E" w:rsidRDefault="007D148E">
      <w:pPr>
        <w:pStyle w:val="BodyText"/>
      </w:pPr>
    </w:p>
    <w:p w14:paraId="6DA20FA8" w14:textId="77777777" w:rsidR="007D148E" w:rsidRDefault="007C3187">
      <w:pPr>
        <w:pStyle w:val="BodyText"/>
        <w:ind w:left="718"/>
      </w:pPr>
      <w:r>
        <w:rPr>
          <w:color w:val="231F20"/>
        </w:rPr>
        <w:t>That</w:t>
      </w:r>
      <w:r>
        <w:rPr>
          <w:color w:val="231F20"/>
          <w:spacing w:val="-9"/>
        </w:rPr>
        <w:t xml:space="preserve"> </w:t>
      </w:r>
      <w:r>
        <w:rPr>
          <w:color w:val="231F20"/>
        </w:rPr>
        <w:t>concludes</w:t>
      </w:r>
      <w:r>
        <w:rPr>
          <w:color w:val="231F20"/>
          <w:spacing w:val="-6"/>
        </w:rPr>
        <w:t xml:space="preserve"> </w:t>
      </w:r>
      <w:r>
        <w:rPr>
          <w:color w:val="231F20"/>
        </w:rPr>
        <w:t>our</w:t>
      </w:r>
      <w:r>
        <w:rPr>
          <w:color w:val="231F20"/>
          <w:spacing w:val="-6"/>
        </w:rPr>
        <w:t xml:space="preserve"> </w:t>
      </w:r>
      <w:r>
        <w:rPr>
          <w:color w:val="231F20"/>
          <w:spacing w:val="-2"/>
        </w:rPr>
        <w:t>interview.</w:t>
      </w:r>
    </w:p>
    <w:p w14:paraId="6DA20FA9" w14:textId="77777777" w:rsidR="007D148E" w:rsidRDefault="007D148E">
      <w:pPr>
        <w:pStyle w:val="BodyText"/>
      </w:pPr>
    </w:p>
    <w:p w14:paraId="6DA20FAA" w14:textId="77777777" w:rsidR="007D148E" w:rsidRDefault="007C3187">
      <w:pPr>
        <w:ind w:left="718" w:right="1120" w:hanging="1"/>
        <w:rPr>
          <w:i/>
          <w:sz w:val="24"/>
        </w:rPr>
      </w:pPr>
      <w:r>
        <w:rPr>
          <w:color w:val="231F20"/>
          <w:sz w:val="24"/>
        </w:rPr>
        <w:t>At</w:t>
      </w:r>
      <w:r>
        <w:rPr>
          <w:color w:val="231F20"/>
          <w:spacing w:val="-5"/>
          <w:sz w:val="24"/>
        </w:rPr>
        <w:t xml:space="preserve"> </w:t>
      </w:r>
      <w:r>
        <w:rPr>
          <w:color w:val="231F20"/>
          <w:sz w:val="24"/>
        </w:rPr>
        <w:t>this</w:t>
      </w:r>
      <w:r>
        <w:rPr>
          <w:color w:val="231F20"/>
          <w:spacing w:val="-5"/>
          <w:sz w:val="24"/>
        </w:rPr>
        <w:t xml:space="preserve"> </w:t>
      </w:r>
      <w:r>
        <w:rPr>
          <w:color w:val="231F20"/>
          <w:sz w:val="24"/>
        </w:rPr>
        <w:t>point,</w:t>
      </w:r>
      <w:r>
        <w:rPr>
          <w:color w:val="231F20"/>
          <w:spacing w:val="-5"/>
          <w:sz w:val="24"/>
        </w:rPr>
        <w:t xml:space="preserve"> </w:t>
      </w:r>
      <w:r>
        <w:rPr>
          <w:color w:val="231F20"/>
          <w:sz w:val="24"/>
        </w:rPr>
        <w:t>I</w:t>
      </w:r>
      <w:r>
        <w:rPr>
          <w:color w:val="231F20"/>
          <w:spacing w:val="-13"/>
          <w:sz w:val="24"/>
        </w:rPr>
        <w:t xml:space="preserve"> </w:t>
      </w:r>
      <w:r>
        <w:rPr>
          <w:color w:val="231F20"/>
          <w:sz w:val="24"/>
        </w:rPr>
        <w:t>need</w:t>
      </w:r>
      <w:r>
        <w:rPr>
          <w:color w:val="231F20"/>
          <w:spacing w:val="-5"/>
          <w:sz w:val="24"/>
        </w:rPr>
        <w:t xml:space="preserve"> </w:t>
      </w:r>
      <w:r>
        <w:rPr>
          <w:color w:val="231F20"/>
          <w:sz w:val="24"/>
        </w:rPr>
        <w:t>to</w:t>
      </w:r>
      <w:r>
        <w:rPr>
          <w:color w:val="231F20"/>
          <w:spacing w:val="-2"/>
          <w:sz w:val="24"/>
        </w:rPr>
        <w:t xml:space="preserve"> </w:t>
      </w:r>
      <w:r>
        <w:rPr>
          <w:color w:val="231F20"/>
          <w:sz w:val="24"/>
        </w:rPr>
        <w:t>remind</w:t>
      </w:r>
      <w:r>
        <w:rPr>
          <w:color w:val="231F20"/>
          <w:spacing w:val="-4"/>
          <w:sz w:val="24"/>
        </w:rPr>
        <w:t xml:space="preserve"> </w:t>
      </w:r>
      <w:r>
        <w:rPr>
          <w:color w:val="231F20"/>
          <w:sz w:val="24"/>
        </w:rPr>
        <w:t>you</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admonition</w:t>
      </w:r>
      <w:r>
        <w:rPr>
          <w:color w:val="231F20"/>
          <w:spacing w:val="-5"/>
          <w:sz w:val="24"/>
        </w:rPr>
        <w:t xml:space="preserve"> </w:t>
      </w:r>
      <w:r>
        <w:rPr>
          <w:color w:val="231F20"/>
          <w:sz w:val="24"/>
        </w:rPr>
        <w:t>you</w:t>
      </w:r>
      <w:r>
        <w:rPr>
          <w:color w:val="231F20"/>
          <w:spacing w:val="-5"/>
          <w:sz w:val="24"/>
        </w:rPr>
        <w:t xml:space="preserve"> </w:t>
      </w:r>
      <w:r>
        <w:rPr>
          <w:color w:val="231F20"/>
          <w:sz w:val="24"/>
        </w:rPr>
        <w:t>signed.</w:t>
      </w:r>
      <w:r>
        <w:rPr>
          <w:color w:val="231F20"/>
          <w:spacing w:val="-5"/>
          <w:sz w:val="24"/>
        </w:rPr>
        <w:t xml:space="preserve"> </w:t>
      </w:r>
      <w:r>
        <w:rPr>
          <w:i/>
          <w:color w:val="231F20"/>
          <w:sz w:val="24"/>
        </w:rPr>
        <w:t>(Provide</w:t>
      </w:r>
      <w:r>
        <w:rPr>
          <w:i/>
          <w:color w:val="231F20"/>
          <w:spacing w:val="-3"/>
          <w:sz w:val="24"/>
        </w:rPr>
        <w:t xml:space="preserve"> </w:t>
      </w:r>
      <w:r>
        <w:rPr>
          <w:i/>
          <w:color w:val="231F20"/>
          <w:sz w:val="24"/>
        </w:rPr>
        <w:t>one</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signed copies to the witness (at an in-person interview) or say you will email them a copy (if the interview</w:t>
      </w:r>
      <w:r>
        <w:rPr>
          <w:i/>
          <w:color w:val="231F20"/>
          <w:spacing w:val="40"/>
          <w:sz w:val="24"/>
        </w:rPr>
        <w:t xml:space="preserve"> </w:t>
      </w:r>
      <w:r>
        <w:rPr>
          <w:i/>
          <w:color w:val="231F20"/>
          <w:sz w:val="24"/>
        </w:rPr>
        <w:t>is conducted remotely).)</w:t>
      </w:r>
    </w:p>
    <w:p w14:paraId="6DA20FAB" w14:textId="77777777" w:rsidR="007D148E" w:rsidRDefault="007D148E">
      <w:pPr>
        <w:pStyle w:val="BodyText"/>
        <w:spacing w:before="1"/>
        <w:rPr>
          <w:i/>
        </w:rPr>
      </w:pPr>
    </w:p>
    <w:p w14:paraId="6DA20FAC" w14:textId="77777777" w:rsidR="007D148E" w:rsidRDefault="007C3187">
      <w:pPr>
        <w:pStyle w:val="BodyText"/>
        <w:ind w:left="718" w:right="1120"/>
      </w:pPr>
      <w:r>
        <w:rPr>
          <w:color w:val="231F20"/>
        </w:rPr>
        <w:t>Please</w:t>
      </w:r>
      <w:r>
        <w:rPr>
          <w:color w:val="231F20"/>
          <w:spacing w:val="-8"/>
        </w:rPr>
        <w:t xml:space="preserve"> </w:t>
      </w:r>
      <w:r>
        <w:rPr>
          <w:color w:val="231F20"/>
        </w:rPr>
        <w:t>remember</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cannot</w:t>
      </w:r>
      <w:r>
        <w:rPr>
          <w:color w:val="231F20"/>
          <w:spacing w:val="-6"/>
        </w:rPr>
        <w:t xml:space="preserve"> </w:t>
      </w:r>
      <w:r>
        <w:rPr>
          <w:color w:val="231F20"/>
        </w:rPr>
        <w:t>reveal</w:t>
      </w:r>
      <w:r>
        <w:rPr>
          <w:color w:val="231F20"/>
          <w:spacing w:val="-6"/>
        </w:rPr>
        <w:t xml:space="preserve"> </w:t>
      </w:r>
      <w:r>
        <w:rPr>
          <w:color w:val="231F20"/>
        </w:rPr>
        <w:t>to</w:t>
      </w:r>
      <w:r>
        <w:rPr>
          <w:color w:val="231F20"/>
          <w:spacing w:val="-6"/>
        </w:rPr>
        <w:t xml:space="preserve"> </w:t>
      </w:r>
      <w:r>
        <w:rPr>
          <w:color w:val="231F20"/>
        </w:rPr>
        <w:t>anyone</w:t>
      </w:r>
      <w:r>
        <w:rPr>
          <w:color w:val="231F20"/>
          <w:spacing w:val="-10"/>
        </w:rPr>
        <w:t xml:space="preserve"> </w:t>
      </w:r>
      <w:r>
        <w:rPr>
          <w:color w:val="231F20"/>
        </w:rPr>
        <w:t>any</w:t>
      </w:r>
      <w:r>
        <w:rPr>
          <w:color w:val="231F20"/>
          <w:spacing w:val="-6"/>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information</w:t>
      </w:r>
      <w:r>
        <w:rPr>
          <w:color w:val="231F20"/>
          <w:spacing w:val="-6"/>
        </w:rPr>
        <w:t xml:space="preserve"> </w:t>
      </w:r>
      <w:r>
        <w:rPr>
          <w:color w:val="231F20"/>
        </w:rPr>
        <w:t>you</w:t>
      </w:r>
      <w:r>
        <w:rPr>
          <w:color w:val="231F20"/>
          <w:spacing w:val="-6"/>
        </w:rPr>
        <w:t xml:space="preserve"> </w:t>
      </w:r>
      <w:r>
        <w:rPr>
          <w:color w:val="231F20"/>
        </w:rPr>
        <w:t>learned</w:t>
      </w:r>
      <w:r>
        <w:rPr>
          <w:color w:val="231F20"/>
          <w:spacing w:val="-6"/>
        </w:rPr>
        <w:t xml:space="preserve"> </w:t>
      </w:r>
      <w:r>
        <w:rPr>
          <w:color w:val="231F20"/>
        </w:rPr>
        <w:t>today,</w:t>
      </w:r>
      <w:r>
        <w:rPr>
          <w:color w:val="231F20"/>
          <w:spacing w:val="-6"/>
        </w:rPr>
        <w:t xml:space="preserve"> </w:t>
      </w:r>
      <w:r>
        <w:rPr>
          <w:color w:val="231F20"/>
        </w:rPr>
        <w:t>or any of our questions or any of your answers.</w:t>
      </w:r>
    </w:p>
    <w:p w14:paraId="6DA20FAD" w14:textId="77777777" w:rsidR="007D148E" w:rsidRDefault="007C3187">
      <w:pPr>
        <w:pStyle w:val="BodyText"/>
        <w:ind w:left="718"/>
      </w:pPr>
      <w:r>
        <w:rPr>
          <w:color w:val="231F20"/>
        </w:rPr>
        <w:t>Do</w:t>
      </w:r>
      <w:r>
        <w:rPr>
          <w:color w:val="231F20"/>
          <w:spacing w:val="-4"/>
        </w:rPr>
        <w:t xml:space="preserve"> </w:t>
      </w:r>
      <w:r>
        <w:rPr>
          <w:color w:val="231F20"/>
        </w:rPr>
        <w:t>you</w:t>
      </w:r>
      <w:r>
        <w:rPr>
          <w:color w:val="231F20"/>
          <w:spacing w:val="-4"/>
        </w:rPr>
        <w:t xml:space="preserve"> </w:t>
      </w:r>
      <w:r>
        <w:rPr>
          <w:color w:val="231F20"/>
        </w:rPr>
        <w:t>agree</w:t>
      </w:r>
      <w:r>
        <w:rPr>
          <w:color w:val="231F20"/>
          <w:spacing w:val="-6"/>
        </w:rPr>
        <w:t xml:space="preserve"> </w:t>
      </w:r>
      <w:r>
        <w:rPr>
          <w:color w:val="231F20"/>
        </w:rPr>
        <w:t>to</w:t>
      </w:r>
      <w:r>
        <w:rPr>
          <w:color w:val="231F20"/>
          <w:spacing w:val="-3"/>
        </w:rPr>
        <w:t xml:space="preserve"> </w:t>
      </w:r>
      <w:r>
        <w:rPr>
          <w:color w:val="231F20"/>
        </w:rPr>
        <w:t>maintain</w:t>
      </w:r>
      <w:r>
        <w:rPr>
          <w:color w:val="231F20"/>
          <w:spacing w:val="-3"/>
        </w:rPr>
        <w:t xml:space="preserve"> </w:t>
      </w:r>
      <w:r>
        <w:rPr>
          <w:color w:val="231F20"/>
          <w:spacing w:val="-2"/>
        </w:rPr>
        <w:t>confidentiality?</w:t>
      </w:r>
    </w:p>
    <w:p w14:paraId="6DA20FAE" w14:textId="77777777" w:rsidR="007D148E" w:rsidRDefault="007D148E">
      <w:pPr>
        <w:pStyle w:val="BodyText"/>
      </w:pPr>
    </w:p>
    <w:p w14:paraId="6DA20FAF" w14:textId="77777777" w:rsidR="007D148E" w:rsidRDefault="007C3187">
      <w:pPr>
        <w:pStyle w:val="BodyText"/>
        <w:ind w:left="718" w:right="1120"/>
      </w:pPr>
      <w:r>
        <w:rPr>
          <w:color w:val="231F20"/>
        </w:rPr>
        <w:t>Thank</w:t>
      </w:r>
      <w:r>
        <w:rPr>
          <w:color w:val="231F20"/>
          <w:spacing w:val="-5"/>
        </w:rPr>
        <w:t xml:space="preserve"> </w:t>
      </w:r>
      <w:r>
        <w:rPr>
          <w:color w:val="231F20"/>
        </w:rPr>
        <w:t>you</w:t>
      </w:r>
      <w:r>
        <w:rPr>
          <w:color w:val="231F20"/>
          <w:spacing w:val="-5"/>
        </w:rPr>
        <w:t xml:space="preserve"> </w:t>
      </w:r>
      <w:r>
        <w:rPr>
          <w:color w:val="231F20"/>
        </w:rPr>
        <w:t>very</w:t>
      </w:r>
      <w:r>
        <w:rPr>
          <w:color w:val="231F20"/>
          <w:spacing w:val="-5"/>
        </w:rPr>
        <w:t xml:space="preserve"> </w:t>
      </w:r>
      <w:r>
        <w:rPr>
          <w:color w:val="231F20"/>
        </w:rPr>
        <w:t>much</w:t>
      </w:r>
      <w:r>
        <w:rPr>
          <w:color w:val="231F20"/>
          <w:spacing w:val="-4"/>
        </w:rPr>
        <w:t xml:space="preserve"> </w:t>
      </w:r>
      <w:r>
        <w:rPr>
          <w:color w:val="231F20"/>
        </w:rPr>
        <w:t>for</w:t>
      </w:r>
      <w:r>
        <w:rPr>
          <w:color w:val="231F20"/>
          <w:spacing w:val="-5"/>
        </w:rPr>
        <w:t xml:space="preserve"> </w:t>
      </w:r>
      <w:r>
        <w:rPr>
          <w:color w:val="231F20"/>
        </w:rPr>
        <w:t>meeting</w:t>
      </w:r>
      <w:r>
        <w:rPr>
          <w:color w:val="231F20"/>
          <w:spacing w:val="-5"/>
        </w:rPr>
        <w:t xml:space="preserve"> </w:t>
      </w:r>
      <w:r>
        <w:rPr>
          <w:color w:val="231F20"/>
        </w:rPr>
        <w:t>with</w:t>
      </w:r>
      <w:r>
        <w:rPr>
          <w:color w:val="231F20"/>
          <w:spacing w:val="-5"/>
        </w:rPr>
        <w:t xml:space="preserve"> </w:t>
      </w:r>
      <w:r>
        <w:rPr>
          <w:color w:val="231F20"/>
        </w:rPr>
        <w:t>us.</w:t>
      </w:r>
      <w:r>
        <w:rPr>
          <w:color w:val="231F20"/>
          <w:spacing w:val="-5"/>
        </w:rPr>
        <w:t xml:space="preserve"> </w:t>
      </w:r>
      <w:r>
        <w:rPr>
          <w:color w:val="231F20"/>
        </w:rPr>
        <w:t>We</w:t>
      </w:r>
      <w:r>
        <w:rPr>
          <w:color w:val="231F20"/>
          <w:spacing w:val="-7"/>
        </w:rPr>
        <w:t xml:space="preserve"> </w:t>
      </w:r>
      <w:r>
        <w:rPr>
          <w:color w:val="231F20"/>
        </w:rPr>
        <w:t>will</w:t>
      </w:r>
      <w:r>
        <w:rPr>
          <w:color w:val="231F20"/>
          <w:spacing w:val="-5"/>
        </w:rPr>
        <w:t xml:space="preserve"> </w:t>
      </w:r>
      <w:r>
        <w:rPr>
          <w:color w:val="231F20"/>
        </w:rPr>
        <w:t>get</w:t>
      </w:r>
      <w:r>
        <w:rPr>
          <w:color w:val="231F20"/>
          <w:spacing w:val="-5"/>
        </w:rPr>
        <w:t xml:space="preserve"> </w:t>
      </w:r>
      <w:r>
        <w:rPr>
          <w:color w:val="231F20"/>
        </w:rPr>
        <w:t>back</w:t>
      </w:r>
      <w:r>
        <w:rPr>
          <w:color w:val="231F20"/>
          <w:spacing w:val="-5"/>
        </w:rPr>
        <w:t xml:space="preserve"> </w:t>
      </w:r>
      <w:r>
        <w:rPr>
          <w:color w:val="231F20"/>
        </w:rPr>
        <w:t>in</w:t>
      </w:r>
      <w:r>
        <w:rPr>
          <w:color w:val="231F20"/>
          <w:spacing w:val="-5"/>
        </w:rPr>
        <w:t xml:space="preserve"> </w:t>
      </w:r>
      <w:r>
        <w:rPr>
          <w:color w:val="231F20"/>
        </w:rPr>
        <w:t>touch</w:t>
      </w:r>
      <w:r>
        <w:rPr>
          <w:color w:val="231F20"/>
          <w:spacing w:val="-5"/>
        </w:rPr>
        <w:t xml:space="preserve"> </w:t>
      </w:r>
      <w:r>
        <w:rPr>
          <w:color w:val="231F20"/>
        </w:rPr>
        <w:t>if</w:t>
      </w:r>
      <w:r>
        <w:rPr>
          <w:color w:val="231F20"/>
          <w:spacing w:val="-7"/>
        </w:rPr>
        <w:t xml:space="preserve"> </w:t>
      </w:r>
      <w:r>
        <w:rPr>
          <w:color w:val="231F20"/>
        </w:rPr>
        <w:t>there</w:t>
      </w:r>
      <w:r>
        <w:rPr>
          <w:color w:val="231F20"/>
          <w:spacing w:val="-7"/>
        </w:rPr>
        <w:t xml:space="preserve"> </w:t>
      </w:r>
      <w:r>
        <w:rPr>
          <w:color w:val="231F20"/>
        </w:rPr>
        <w:t>is</w:t>
      </w:r>
      <w:r>
        <w:rPr>
          <w:color w:val="231F20"/>
          <w:spacing w:val="-5"/>
        </w:rPr>
        <w:t xml:space="preserve"> </w:t>
      </w:r>
      <w:r>
        <w:rPr>
          <w:color w:val="231F20"/>
        </w:rPr>
        <w:t>anything additional we need from you.</w:t>
      </w:r>
    </w:p>
    <w:p w14:paraId="6DA20FB0" w14:textId="77777777" w:rsidR="007D148E" w:rsidRDefault="007D148E">
      <w:pPr>
        <w:pStyle w:val="BodyText"/>
        <w:sectPr w:rsidR="007D148E">
          <w:pgSz w:w="12240" w:h="15840"/>
          <w:pgMar w:top="740" w:right="360" w:bottom="480" w:left="720" w:header="514" w:footer="277" w:gutter="0"/>
          <w:cols w:space="720"/>
        </w:sectPr>
      </w:pPr>
    </w:p>
    <w:p w14:paraId="6DA20FB1" w14:textId="77777777" w:rsidR="007D148E" w:rsidRDefault="007D148E">
      <w:pPr>
        <w:pStyle w:val="BodyText"/>
      </w:pPr>
    </w:p>
    <w:p w14:paraId="6DA20FB2" w14:textId="77777777" w:rsidR="007D148E" w:rsidRDefault="007D148E">
      <w:pPr>
        <w:pStyle w:val="BodyText"/>
        <w:spacing w:before="129"/>
      </w:pPr>
    </w:p>
    <w:p w14:paraId="6DA20FB3" w14:textId="77777777" w:rsidR="007D148E" w:rsidRDefault="007C3187">
      <w:pPr>
        <w:pStyle w:val="Heading3"/>
        <w:numPr>
          <w:ilvl w:val="1"/>
          <w:numId w:val="9"/>
        </w:numPr>
        <w:tabs>
          <w:tab w:val="left" w:pos="3049"/>
        </w:tabs>
        <w:ind w:left="3049" w:hanging="366"/>
        <w:jc w:val="left"/>
      </w:pPr>
      <w:r>
        <w:rPr>
          <w:color w:val="231F20"/>
        </w:rPr>
        <w:t>INSTRUCTIONS</w:t>
      </w:r>
      <w:r>
        <w:rPr>
          <w:color w:val="231F20"/>
          <w:spacing w:val="-4"/>
        </w:rPr>
        <w:t xml:space="preserve"> </w:t>
      </w:r>
      <w:r>
        <w:rPr>
          <w:color w:val="231F20"/>
        </w:rPr>
        <w:t>FOR</w:t>
      </w:r>
      <w:r>
        <w:rPr>
          <w:color w:val="231F20"/>
          <w:spacing w:val="-5"/>
        </w:rPr>
        <w:t xml:space="preserve"> </w:t>
      </w:r>
      <w:r>
        <w:rPr>
          <w:color w:val="231F20"/>
        </w:rPr>
        <w:t>GIVING</w:t>
      </w:r>
      <w:r>
        <w:rPr>
          <w:color w:val="231F20"/>
          <w:spacing w:val="-2"/>
        </w:rPr>
        <w:t xml:space="preserve"> ADMONITION</w:t>
      </w:r>
    </w:p>
    <w:p w14:paraId="6DA20FB4" w14:textId="77777777" w:rsidR="007D148E" w:rsidRDefault="007C3187">
      <w:pPr>
        <w:pStyle w:val="BodyText"/>
        <w:spacing w:before="2" w:line="550" w:lineRule="atLeast"/>
        <w:ind w:left="718" w:right="3570"/>
      </w:pPr>
      <w:r>
        <w:rPr>
          <w:color w:val="231F20"/>
        </w:rPr>
        <w:t>Have</w:t>
      </w:r>
      <w:r>
        <w:rPr>
          <w:color w:val="231F20"/>
          <w:spacing w:val="-9"/>
        </w:rPr>
        <w:t xml:space="preserve"> </w:t>
      </w:r>
      <w:r>
        <w:rPr>
          <w:color w:val="231F20"/>
        </w:rPr>
        <w:t>two</w:t>
      </w:r>
      <w:r>
        <w:rPr>
          <w:color w:val="231F20"/>
          <w:spacing w:val="-7"/>
        </w:rPr>
        <w:t xml:space="preserve"> </w:t>
      </w:r>
      <w:r>
        <w:rPr>
          <w:color w:val="231F20"/>
        </w:rPr>
        <w:t>copies</w:t>
      </w:r>
      <w:r>
        <w:rPr>
          <w:color w:val="231F20"/>
          <w:spacing w:val="-9"/>
        </w:rPr>
        <w:t xml:space="preserve"> </w:t>
      </w:r>
      <w:r>
        <w:rPr>
          <w:color w:val="231F20"/>
        </w:rPr>
        <w:t>of</w:t>
      </w:r>
      <w:r>
        <w:rPr>
          <w:color w:val="231F20"/>
          <w:spacing w:val="-9"/>
        </w:rPr>
        <w:t xml:space="preserve"> </w:t>
      </w:r>
      <w:r>
        <w:rPr>
          <w:color w:val="231F20"/>
        </w:rPr>
        <w:t>the</w:t>
      </w:r>
      <w:r>
        <w:rPr>
          <w:color w:val="231F20"/>
          <w:spacing w:val="-7"/>
        </w:rPr>
        <w:t xml:space="preserve"> </w:t>
      </w:r>
      <w:r>
        <w:rPr>
          <w:color w:val="231F20"/>
        </w:rPr>
        <w:t>Admonition</w:t>
      </w:r>
      <w:r>
        <w:rPr>
          <w:color w:val="231F20"/>
          <w:spacing w:val="-8"/>
        </w:rPr>
        <w:t xml:space="preserve"> </w:t>
      </w:r>
      <w:r>
        <w:rPr>
          <w:color w:val="231F20"/>
        </w:rPr>
        <w:t>form</w:t>
      </w:r>
      <w:r>
        <w:rPr>
          <w:color w:val="231F20"/>
          <w:spacing w:val="-9"/>
        </w:rPr>
        <w:t xml:space="preserve"> </w:t>
      </w:r>
      <w:r>
        <w:rPr>
          <w:color w:val="231F20"/>
        </w:rPr>
        <w:t>available</w:t>
      </w:r>
      <w:r>
        <w:rPr>
          <w:color w:val="231F20"/>
          <w:spacing w:val="-7"/>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interview. State the following:</w:t>
      </w:r>
    </w:p>
    <w:p w14:paraId="6DA20FB5" w14:textId="77777777" w:rsidR="007D148E" w:rsidRDefault="007C3187">
      <w:pPr>
        <w:spacing w:before="115"/>
        <w:ind w:left="1351" w:right="706"/>
        <w:rPr>
          <w:i/>
          <w:sz w:val="24"/>
        </w:rPr>
      </w:pPr>
      <w:r>
        <w:rPr>
          <w:i/>
          <w:color w:val="231F20"/>
          <w:sz w:val="24"/>
        </w:rPr>
        <w:t>“As</w:t>
      </w:r>
      <w:r>
        <w:rPr>
          <w:i/>
          <w:color w:val="231F20"/>
          <w:spacing w:val="-6"/>
          <w:sz w:val="24"/>
        </w:rPr>
        <w:t xml:space="preserve"> </w:t>
      </w:r>
      <w:r>
        <w:rPr>
          <w:i/>
          <w:color w:val="231F20"/>
          <w:sz w:val="24"/>
        </w:rPr>
        <w:t>you</w:t>
      </w:r>
      <w:r>
        <w:rPr>
          <w:i/>
          <w:color w:val="231F20"/>
          <w:spacing w:val="-6"/>
          <w:sz w:val="24"/>
        </w:rPr>
        <w:t xml:space="preserve"> </w:t>
      </w:r>
      <w:r>
        <w:rPr>
          <w:i/>
          <w:color w:val="231F20"/>
          <w:sz w:val="24"/>
        </w:rPr>
        <w:t>know,</w:t>
      </w:r>
      <w:r>
        <w:rPr>
          <w:i/>
          <w:color w:val="231F20"/>
          <w:spacing w:val="-6"/>
          <w:sz w:val="24"/>
        </w:rPr>
        <w:t xml:space="preserve"> </w:t>
      </w:r>
      <w:r>
        <w:rPr>
          <w:i/>
          <w:color w:val="231F20"/>
          <w:sz w:val="24"/>
        </w:rPr>
        <w:t>everything</w:t>
      </w:r>
      <w:r>
        <w:rPr>
          <w:i/>
          <w:color w:val="231F20"/>
          <w:spacing w:val="-5"/>
          <w:sz w:val="24"/>
        </w:rPr>
        <w:t xml:space="preserve"> </w:t>
      </w:r>
      <w:r>
        <w:rPr>
          <w:i/>
          <w:color w:val="231F20"/>
          <w:sz w:val="24"/>
        </w:rPr>
        <w:t>we</w:t>
      </w:r>
      <w:r>
        <w:rPr>
          <w:i/>
          <w:color w:val="231F20"/>
          <w:spacing w:val="-8"/>
          <w:sz w:val="24"/>
        </w:rPr>
        <w:t xml:space="preserve"> </w:t>
      </w:r>
      <w:r>
        <w:rPr>
          <w:i/>
          <w:color w:val="231F20"/>
          <w:sz w:val="24"/>
        </w:rPr>
        <w:t>discuss</w:t>
      </w:r>
      <w:r>
        <w:rPr>
          <w:i/>
          <w:color w:val="231F20"/>
          <w:spacing w:val="-6"/>
          <w:sz w:val="24"/>
        </w:rPr>
        <w:t xml:space="preserve"> </w:t>
      </w:r>
      <w:r>
        <w:rPr>
          <w:i/>
          <w:color w:val="231F20"/>
          <w:sz w:val="24"/>
        </w:rPr>
        <w:t>today</w:t>
      </w:r>
      <w:r>
        <w:rPr>
          <w:i/>
          <w:color w:val="231F20"/>
          <w:spacing w:val="-8"/>
          <w:sz w:val="24"/>
        </w:rPr>
        <w:t xml:space="preserve"> </w:t>
      </w:r>
      <w:r>
        <w:rPr>
          <w:i/>
          <w:color w:val="231F20"/>
          <w:sz w:val="24"/>
        </w:rPr>
        <w:t>is</w:t>
      </w:r>
      <w:r>
        <w:rPr>
          <w:i/>
          <w:color w:val="231F20"/>
          <w:spacing w:val="-7"/>
          <w:sz w:val="24"/>
        </w:rPr>
        <w:t xml:space="preserve"> </w:t>
      </w:r>
      <w:r>
        <w:rPr>
          <w:i/>
          <w:color w:val="231F20"/>
          <w:sz w:val="24"/>
        </w:rPr>
        <w:t>confidential.</w:t>
      </w:r>
      <w:r>
        <w:rPr>
          <w:i/>
          <w:color w:val="231F20"/>
          <w:spacing w:val="37"/>
          <w:sz w:val="24"/>
        </w:rPr>
        <w:t xml:space="preserve"> </w:t>
      </w:r>
      <w:r>
        <w:rPr>
          <w:i/>
          <w:color w:val="231F20"/>
          <w:sz w:val="24"/>
        </w:rPr>
        <w:t>I</w:t>
      </w:r>
      <w:r>
        <w:rPr>
          <w:i/>
          <w:color w:val="231F20"/>
          <w:spacing w:val="-8"/>
          <w:sz w:val="24"/>
        </w:rPr>
        <w:t xml:space="preserve"> </w:t>
      </w:r>
      <w:r>
        <w:rPr>
          <w:i/>
          <w:color w:val="231F20"/>
          <w:sz w:val="24"/>
        </w:rPr>
        <w:t>am</w:t>
      </w:r>
      <w:r>
        <w:rPr>
          <w:i/>
          <w:color w:val="231F20"/>
          <w:spacing w:val="-8"/>
          <w:sz w:val="24"/>
        </w:rPr>
        <w:t xml:space="preserve"> </w:t>
      </w:r>
      <w:r>
        <w:rPr>
          <w:i/>
          <w:color w:val="231F20"/>
          <w:sz w:val="24"/>
        </w:rPr>
        <w:t>required</w:t>
      </w:r>
      <w:r>
        <w:rPr>
          <w:i/>
          <w:color w:val="231F20"/>
          <w:spacing w:val="-6"/>
          <w:sz w:val="24"/>
        </w:rPr>
        <w:t xml:space="preserve"> </w:t>
      </w:r>
      <w:r>
        <w:rPr>
          <w:i/>
          <w:color w:val="231F20"/>
          <w:sz w:val="24"/>
        </w:rPr>
        <w:t>to</w:t>
      </w:r>
      <w:r>
        <w:rPr>
          <w:i/>
          <w:color w:val="231F20"/>
          <w:spacing w:val="-6"/>
          <w:sz w:val="24"/>
        </w:rPr>
        <w:t xml:space="preserve"> </w:t>
      </w:r>
      <w:r>
        <w:rPr>
          <w:i/>
          <w:color w:val="231F20"/>
          <w:sz w:val="24"/>
        </w:rPr>
        <w:t>read</w:t>
      </w:r>
      <w:r>
        <w:rPr>
          <w:i/>
          <w:color w:val="231F20"/>
          <w:spacing w:val="-6"/>
          <w:sz w:val="24"/>
        </w:rPr>
        <w:t xml:space="preserve"> </w:t>
      </w:r>
      <w:r>
        <w:rPr>
          <w:i/>
          <w:color w:val="231F20"/>
          <w:sz w:val="24"/>
        </w:rPr>
        <w:t>this confidentiality agreement to you.”</w:t>
      </w:r>
    </w:p>
    <w:p w14:paraId="6DA20FB6" w14:textId="77777777" w:rsidR="007D148E" w:rsidRDefault="007C3187">
      <w:pPr>
        <w:pStyle w:val="BodyText"/>
        <w:spacing w:before="2" w:line="550" w:lineRule="atLeast"/>
        <w:ind w:left="720" w:right="6541"/>
      </w:pPr>
      <w:r>
        <w:rPr>
          <w:color w:val="231F20"/>
        </w:rPr>
        <w:t>Read</w:t>
      </w:r>
      <w:r>
        <w:rPr>
          <w:color w:val="231F20"/>
          <w:spacing w:val="-15"/>
        </w:rPr>
        <w:t xml:space="preserve"> </w:t>
      </w:r>
      <w:r>
        <w:rPr>
          <w:color w:val="231F20"/>
        </w:rPr>
        <w:t>the</w:t>
      </w:r>
      <w:r>
        <w:rPr>
          <w:color w:val="231F20"/>
          <w:spacing w:val="-15"/>
        </w:rPr>
        <w:t xml:space="preserve"> </w:t>
      </w:r>
      <w:r>
        <w:rPr>
          <w:color w:val="231F20"/>
        </w:rPr>
        <w:t>Admonition</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interviewee. State the following:</w:t>
      </w:r>
    </w:p>
    <w:p w14:paraId="6DA20FB7" w14:textId="77777777" w:rsidR="007D148E" w:rsidRDefault="007C3187">
      <w:pPr>
        <w:spacing w:before="117"/>
        <w:ind w:left="1351"/>
        <w:rPr>
          <w:i/>
          <w:sz w:val="24"/>
        </w:rPr>
      </w:pPr>
      <w:r>
        <w:rPr>
          <w:i/>
          <w:color w:val="231F20"/>
          <w:sz w:val="24"/>
        </w:rPr>
        <w:t>“Please</w:t>
      </w:r>
      <w:r>
        <w:rPr>
          <w:i/>
          <w:color w:val="231F20"/>
          <w:spacing w:val="-7"/>
          <w:sz w:val="24"/>
        </w:rPr>
        <w:t xml:space="preserve"> </w:t>
      </w:r>
      <w:r>
        <w:rPr>
          <w:i/>
          <w:color w:val="231F20"/>
          <w:sz w:val="24"/>
        </w:rPr>
        <w:t>print</w:t>
      </w:r>
      <w:r>
        <w:rPr>
          <w:i/>
          <w:color w:val="231F20"/>
          <w:spacing w:val="-1"/>
          <w:sz w:val="24"/>
        </w:rPr>
        <w:t xml:space="preserve"> </w:t>
      </w:r>
      <w:r>
        <w:rPr>
          <w:i/>
          <w:color w:val="231F20"/>
          <w:sz w:val="24"/>
        </w:rPr>
        <w:t>your</w:t>
      </w:r>
      <w:r>
        <w:rPr>
          <w:i/>
          <w:color w:val="231F20"/>
          <w:spacing w:val="-2"/>
          <w:sz w:val="24"/>
        </w:rPr>
        <w:t xml:space="preserve"> </w:t>
      </w:r>
      <w:r>
        <w:rPr>
          <w:i/>
          <w:color w:val="231F20"/>
          <w:sz w:val="24"/>
        </w:rPr>
        <w:t>name</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sign</w:t>
      </w:r>
      <w:r>
        <w:rPr>
          <w:i/>
          <w:color w:val="231F20"/>
          <w:spacing w:val="-2"/>
          <w:sz w:val="24"/>
        </w:rPr>
        <w:t xml:space="preserve"> </w:t>
      </w:r>
      <w:r>
        <w:rPr>
          <w:i/>
          <w:color w:val="231F20"/>
          <w:sz w:val="24"/>
        </w:rPr>
        <w:t>at</w:t>
      </w:r>
      <w:r>
        <w:rPr>
          <w:i/>
          <w:color w:val="231F20"/>
          <w:spacing w:val="-4"/>
          <w:sz w:val="24"/>
        </w:rPr>
        <w:t xml:space="preserve"> </w:t>
      </w:r>
      <w:r>
        <w:rPr>
          <w:i/>
          <w:color w:val="231F20"/>
          <w:sz w:val="24"/>
        </w:rPr>
        <w:t>the</w:t>
      </w:r>
      <w:r>
        <w:rPr>
          <w:i/>
          <w:color w:val="231F20"/>
          <w:spacing w:val="-4"/>
          <w:sz w:val="24"/>
        </w:rPr>
        <w:t xml:space="preserve"> </w:t>
      </w:r>
      <w:r>
        <w:rPr>
          <w:i/>
          <w:color w:val="231F20"/>
          <w:sz w:val="24"/>
        </w:rPr>
        <w:t>bottom</w:t>
      </w:r>
      <w:r>
        <w:rPr>
          <w:i/>
          <w:color w:val="231F20"/>
          <w:spacing w:val="-5"/>
          <w:sz w:val="24"/>
        </w:rPr>
        <w:t xml:space="preserve"> </w:t>
      </w:r>
      <w:r>
        <w:rPr>
          <w:i/>
          <w:color w:val="231F20"/>
          <w:sz w:val="24"/>
        </w:rPr>
        <w:t>of</w:t>
      </w:r>
      <w:r>
        <w:rPr>
          <w:i/>
          <w:color w:val="231F20"/>
          <w:spacing w:val="-6"/>
          <w:sz w:val="24"/>
        </w:rPr>
        <w:t xml:space="preserve"> </w:t>
      </w:r>
      <w:r>
        <w:rPr>
          <w:i/>
          <w:color w:val="231F20"/>
          <w:sz w:val="24"/>
        </w:rPr>
        <w:t>both</w:t>
      </w:r>
      <w:r>
        <w:rPr>
          <w:i/>
          <w:color w:val="231F20"/>
          <w:spacing w:val="-1"/>
          <w:sz w:val="24"/>
        </w:rPr>
        <w:t xml:space="preserve"> </w:t>
      </w:r>
      <w:r>
        <w:rPr>
          <w:i/>
          <w:color w:val="231F20"/>
          <w:sz w:val="24"/>
        </w:rPr>
        <w:t>forms.</w:t>
      </w:r>
      <w:r>
        <w:rPr>
          <w:i/>
          <w:color w:val="231F20"/>
          <w:spacing w:val="54"/>
          <w:sz w:val="24"/>
        </w:rPr>
        <w:t xml:space="preserve"> </w:t>
      </w:r>
      <w:r>
        <w:rPr>
          <w:i/>
          <w:color w:val="231F20"/>
          <w:sz w:val="24"/>
        </w:rPr>
        <w:t>Thank</w:t>
      </w:r>
      <w:r>
        <w:rPr>
          <w:i/>
          <w:color w:val="231F20"/>
          <w:spacing w:val="-2"/>
          <w:sz w:val="24"/>
        </w:rPr>
        <w:t xml:space="preserve"> you.”</w:t>
      </w:r>
    </w:p>
    <w:p w14:paraId="6DA20FB8" w14:textId="77777777" w:rsidR="007D148E" w:rsidRDefault="007D148E">
      <w:pPr>
        <w:pStyle w:val="BodyText"/>
        <w:spacing w:before="1"/>
        <w:rPr>
          <w:i/>
        </w:rPr>
      </w:pPr>
    </w:p>
    <w:p w14:paraId="6DA20FB9" w14:textId="77777777" w:rsidR="007D148E" w:rsidRDefault="007C3187">
      <w:pPr>
        <w:pStyle w:val="BodyText"/>
        <w:ind w:left="720" w:right="1120"/>
      </w:pPr>
      <w:r>
        <w:rPr>
          <w:color w:val="231F20"/>
        </w:rPr>
        <w:t>At</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interview,</w:t>
      </w:r>
      <w:r>
        <w:rPr>
          <w:color w:val="231F20"/>
          <w:spacing w:val="-5"/>
        </w:rPr>
        <w:t xml:space="preserve"> </w:t>
      </w:r>
      <w:r>
        <w:rPr>
          <w:color w:val="231F20"/>
        </w:rPr>
        <w:t>give</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signed</w:t>
      </w:r>
      <w:r>
        <w:rPr>
          <w:color w:val="231F20"/>
          <w:spacing w:val="-2"/>
        </w:rPr>
        <w:t xml:space="preserve"> </w:t>
      </w:r>
      <w:r>
        <w:rPr>
          <w:color w:val="231F20"/>
        </w:rPr>
        <w:t>copies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form</w:t>
      </w:r>
      <w:r>
        <w:rPr>
          <w:color w:val="231F20"/>
          <w:spacing w:val="-5"/>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interviewee</w:t>
      </w:r>
      <w:r>
        <w:rPr>
          <w:color w:val="231F20"/>
          <w:spacing w:val="-4"/>
        </w:rPr>
        <w:t xml:space="preserve"> </w:t>
      </w:r>
      <w:r>
        <w:rPr>
          <w:color w:val="231F20"/>
        </w:rPr>
        <w:t>and remind them of the need to maintain confidentiality.</w:t>
      </w:r>
    </w:p>
    <w:p w14:paraId="6DA20FBA" w14:textId="77777777" w:rsidR="007D148E" w:rsidRDefault="007D148E">
      <w:pPr>
        <w:pStyle w:val="BodyText"/>
        <w:sectPr w:rsidR="007D148E">
          <w:pgSz w:w="12240" w:h="15840"/>
          <w:pgMar w:top="740" w:right="360" w:bottom="480" w:left="720" w:header="514" w:footer="277" w:gutter="0"/>
          <w:cols w:space="720"/>
        </w:sectPr>
      </w:pPr>
    </w:p>
    <w:p w14:paraId="6DA20FBB" w14:textId="77777777" w:rsidR="007D148E" w:rsidRDefault="007D148E">
      <w:pPr>
        <w:pStyle w:val="BodyText"/>
      </w:pPr>
    </w:p>
    <w:p w14:paraId="6DA20FBC" w14:textId="77777777" w:rsidR="007D148E" w:rsidRDefault="007D148E">
      <w:pPr>
        <w:pStyle w:val="BodyText"/>
        <w:spacing w:before="129"/>
      </w:pPr>
    </w:p>
    <w:p w14:paraId="6DA20FBD" w14:textId="77777777" w:rsidR="007D148E" w:rsidRDefault="007C3187">
      <w:pPr>
        <w:pStyle w:val="ListParagraph"/>
        <w:numPr>
          <w:ilvl w:val="1"/>
          <w:numId w:val="9"/>
        </w:numPr>
        <w:tabs>
          <w:tab w:val="left" w:pos="4752"/>
        </w:tabs>
        <w:ind w:left="4752" w:hanging="352"/>
        <w:jc w:val="left"/>
        <w:rPr>
          <w:b/>
          <w:sz w:val="24"/>
        </w:rPr>
      </w:pPr>
      <w:r>
        <w:rPr>
          <w:b/>
          <w:color w:val="231F20"/>
          <w:spacing w:val="-2"/>
          <w:sz w:val="24"/>
        </w:rPr>
        <w:t>ADMONITION</w:t>
      </w:r>
    </w:p>
    <w:p w14:paraId="6DA20FBE" w14:textId="77777777" w:rsidR="007D148E" w:rsidRDefault="007D148E">
      <w:pPr>
        <w:pStyle w:val="BodyText"/>
        <w:spacing w:before="1"/>
        <w:rPr>
          <w:b/>
        </w:rPr>
      </w:pPr>
    </w:p>
    <w:p w14:paraId="6DA20FBF" w14:textId="77777777" w:rsidR="007D148E" w:rsidRDefault="007C3187">
      <w:pPr>
        <w:ind w:left="720" w:right="1120"/>
        <w:rPr>
          <w:sz w:val="28"/>
        </w:rPr>
      </w:pPr>
      <w:r>
        <w:rPr>
          <w:color w:val="231F20"/>
          <w:sz w:val="28"/>
        </w:rPr>
        <w:t>All grand jury proceedings are conducted in secret session. You and each of the grand</w:t>
      </w:r>
      <w:r>
        <w:rPr>
          <w:color w:val="231F20"/>
          <w:spacing w:val="-7"/>
          <w:sz w:val="28"/>
        </w:rPr>
        <w:t xml:space="preserve"> </w:t>
      </w:r>
      <w:r>
        <w:rPr>
          <w:color w:val="231F20"/>
          <w:sz w:val="28"/>
        </w:rPr>
        <w:t>jurors</w:t>
      </w:r>
      <w:r>
        <w:rPr>
          <w:color w:val="231F20"/>
          <w:spacing w:val="-5"/>
          <w:sz w:val="28"/>
        </w:rPr>
        <w:t xml:space="preserve"> </w:t>
      </w:r>
      <w:r>
        <w:rPr>
          <w:color w:val="231F20"/>
          <w:sz w:val="28"/>
        </w:rPr>
        <w:t>participating</w:t>
      </w:r>
      <w:r>
        <w:rPr>
          <w:color w:val="231F20"/>
          <w:spacing w:val="-8"/>
          <w:sz w:val="28"/>
        </w:rPr>
        <w:t xml:space="preserve"> </w:t>
      </w:r>
      <w:r>
        <w:rPr>
          <w:color w:val="231F20"/>
          <w:sz w:val="28"/>
        </w:rPr>
        <w:t>in</w:t>
      </w:r>
      <w:r>
        <w:rPr>
          <w:color w:val="231F20"/>
          <w:spacing w:val="-5"/>
          <w:sz w:val="28"/>
        </w:rPr>
        <w:t xml:space="preserve"> </w:t>
      </w:r>
      <w:r>
        <w:rPr>
          <w:color w:val="231F20"/>
          <w:sz w:val="28"/>
        </w:rPr>
        <w:t>today’s</w:t>
      </w:r>
      <w:r>
        <w:rPr>
          <w:color w:val="231F20"/>
          <w:spacing w:val="-7"/>
          <w:sz w:val="28"/>
        </w:rPr>
        <w:t xml:space="preserve"> </w:t>
      </w:r>
      <w:r>
        <w:rPr>
          <w:color w:val="231F20"/>
          <w:sz w:val="28"/>
        </w:rPr>
        <w:t>session</w:t>
      </w:r>
      <w:r>
        <w:rPr>
          <w:color w:val="231F20"/>
          <w:spacing w:val="-5"/>
          <w:sz w:val="28"/>
        </w:rPr>
        <w:t xml:space="preserve"> </w:t>
      </w:r>
      <w:r>
        <w:rPr>
          <w:color w:val="231F20"/>
          <w:sz w:val="28"/>
        </w:rPr>
        <w:t>have</w:t>
      </w:r>
      <w:r>
        <w:rPr>
          <w:color w:val="231F20"/>
          <w:spacing w:val="-10"/>
          <w:sz w:val="28"/>
        </w:rPr>
        <w:t xml:space="preserve"> </w:t>
      </w:r>
      <w:r>
        <w:rPr>
          <w:color w:val="231F20"/>
          <w:sz w:val="28"/>
        </w:rPr>
        <w:t>the</w:t>
      </w:r>
      <w:r>
        <w:rPr>
          <w:color w:val="231F20"/>
          <w:spacing w:val="-8"/>
          <w:sz w:val="28"/>
        </w:rPr>
        <w:t xml:space="preserve"> </w:t>
      </w:r>
      <w:r>
        <w:rPr>
          <w:color w:val="231F20"/>
          <w:sz w:val="28"/>
        </w:rPr>
        <w:t>obligation</w:t>
      </w:r>
      <w:r>
        <w:rPr>
          <w:color w:val="231F20"/>
          <w:spacing w:val="-9"/>
          <w:sz w:val="28"/>
        </w:rPr>
        <w:t xml:space="preserve"> </w:t>
      </w:r>
      <w:r>
        <w:rPr>
          <w:color w:val="231F20"/>
          <w:sz w:val="28"/>
        </w:rPr>
        <w:t>to</w:t>
      </w:r>
      <w:r>
        <w:rPr>
          <w:color w:val="231F20"/>
          <w:spacing w:val="-7"/>
          <w:sz w:val="28"/>
        </w:rPr>
        <w:t xml:space="preserve"> </w:t>
      </w:r>
      <w:r>
        <w:rPr>
          <w:color w:val="231F20"/>
          <w:sz w:val="28"/>
        </w:rPr>
        <w:t>observe</w:t>
      </w:r>
      <w:r>
        <w:rPr>
          <w:color w:val="231F20"/>
          <w:spacing w:val="-7"/>
          <w:sz w:val="28"/>
        </w:rPr>
        <w:t xml:space="preserve"> </w:t>
      </w:r>
      <w:r>
        <w:rPr>
          <w:color w:val="231F20"/>
          <w:sz w:val="28"/>
        </w:rPr>
        <w:t>this</w:t>
      </w:r>
      <w:r>
        <w:rPr>
          <w:color w:val="231F20"/>
          <w:spacing w:val="-5"/>
          <w:sz w:val="28"/>
        </w:rPr>
        <w:t xml:space="preserve"> </w:t>
      </w:r>
      <w:r>
        <w:rPr>
          <w:color w:val="231F20"/>
          <w:sz w:val="28"/>
        </w:rPr>
        <w:t>rule of secrecy.</w:t>
      </w:r>
    </w:p>
    <w:p w14:paraId="6DA20FC0" w14:textId="77777777" w:rsidR="007D148E" w:rsidRDefault="007D148E">
      <w:pPr>
        <w:pStyle w:val="BodyText"/>
        <w:spacing w:before="1"/>
        <w:rPr>
          <w:sz w:val="28"/>
        </w:rPr>
      </w:pPr>
    </w:p>
    <w:p w14:paraId="6DA20FC1" w14:textId="77777777" w:rsidR="007D148E" w:rsidRDefault="007C3187">
      <w:pPr>
        <w:ind w:left="720" w:right="1120"/>
        <w:rPr>
          <w:sz w:val="28"/>
        </w:rPr>
      </w:pPr>
      <w:r>
        <w:rPr>
          <w:color w:val="231F20"/>
          <w:sz w:val="28"/>
        </w:rPr>
        <w:t>You</w:t>
      </w:r>
      <w:r>
        <w:rPr>
          <w:color w:val="231F20"/>
          <w:spacing w:val="-5"/>
          <w:sz w:val="28"/>
        </w:rPr>
        <w:t xml:space="preserve"> </w:t>
      </w:r>
      <w:r>
        <w:rPr>
          <w:color w:val="231F20"/>
          <w:sz w:val="28"/>
        </w:rPr>
        <w:t>are</w:t>
      </w:r>
      <w:r>
        <w:rPr>
          <w:color w:val="231F20"/>
          <w:spacing w:val="-7"/>
          <w:sz w:val="28"/>
        </w:rPr>
        <w:t xml:space="preserve"> </w:t>
      </w:r>
      <w:r>
        <w:rPr>
          <w:color w:val="231F20"/>
          <w:sz w:val="28"/>
        </w:rPr>
        <w:t>admonished</w:t>
      </w:r>
      <w:r>
        <w:rPr>
          <w:color w:val="231F20"/>
          <w:spacing w:val="-9"/>
          <w:sz w:val="28"/>
        </w:rPr>
        <w:t xml:space="preserve"> </w:t>
      </w:r>
      <w:r>
        <w:rPr>
          <w:color w:val="231F20"/>
          <w:sz w:val="28"/>
        </w:rPr>
        <w:t>not</w:t>
      </w:r>
      <w:r>
        <w:rPr>
          <w:color w:val="231F20"/>
          <w:spacing w:val="-5"/>
          <w:sz w:val="28"/>
        </w:rPr>
        <w:t xml:space="preserve"> </w:t>
      </w:r>
      <w:r>
        <w:rPr>
          <w:color w:val="231F20"/>
          <w:sz w:val="28"/>
        </w:rPr>
        <w:t>to</w:t>
      </w:r>
      <w:r>
        <w:rPr>
          <w:color w:val="231F20"/>
          <w:spacing w:val="-4"/>
          <w:sz w:val="28"/>
        </w:rPr>
        <w:t xml:space="preserve"> </w:t>
      </w:r>
      <w:r>
        <w:rPr>
          <w:color w:val="231F20"/>
          <w:sz w:val="28"/>
        </w:rPr>
        <w:t>reveal</w:t>
      </w:r>
      <w:r>
        <w:rPr>
          <w:color w:val="231F20"/>
          <w:spacing w:val="-4"/>
          <w:sz w:val="28"/>
        </w:rPr>
        <w:t xml:space="preserve"> </w:t>
      </w:r>
      <w:r>
        <w:rPr>
          <w:color w:val="231F20"/>
          <w:sz w:val="28"/>
        </w:rPr>
        <w:t>to</w:t>
      </w:r>
      <w:r>
        <w:rPr>
          <w:color w:val="231F20"/>
          <w:spacing w:val="-5"/>
          <w:sz w:val="28"/>
        </w:rPr>
        <w:t xml:space="preserve"> </w:t>
      </w:r>
      <w:r>
        <w:rPr>
          <w:color w:val="231F20"/>
          <w:sz w:val="28"/>
        </w:rPr>
        <w:t>any</w:t>
      </w:r>
      <w:r>
        <w:rPr>
          <w:color w:val="231F20"/>
          <w:spacing w:val="-7"/>
          <w:sz w:val="28"/>
        </w:rPr>
        <w:t xml:space="preserve"> </w:t>
      </w:r>
      <w:r>
        <w:rPr>
          <w:color w:val="231F20"/>
          <w:sz w:val="28"/>
        </w:rPr>
        <w:t>person,</w:t>
      </w:r>
      <w:r>
        <w:rPr>
          <w:color w:val="231F20"/>
          <w:spacing w:val="-5"/>
          <w:sz w:val="28"/>
        </w:rPr>
        <w:t xml:space="preserve"> </w:t>
      </w:r>
      <w:r>
        <w:rPr>
          <w:color w:val="231F20"/>
          <w:sz w:val="28"/>
        </w:rPr>
        <w:t>except</w:t>
      </w:r>
      <w:r>
        <w:rPr>
          <w:color w:val="231F20"/>
          <w:spacing w:val="-6"/>
          <w:sz w:val="28"/>
        </w:rPr>
        <w:t xml:space="preserve"> </w:t>
      </w:r>
      <w:r>
        <w:rPr>
          <w:color w:val="231F20"/>
          <w:sz w:val="28"/>
        </w:rPr>
        <w:t>as</w:t>
      </w:r>
      <w:r>
        <w:rPr>
          <w:color w:val="231F20"/>
          <w:spacing w:val="-7"/>
          <w:sz w:val="28"/>
        </w:rPr>
        <w:t xml:space="preserve"> </w:t>
      </w:r>
      <w:r>
        <w:rPr>
          <w:color w:val="231F20"/>
          <w:sz w:val="28"/>
        </w:rPr>
        <w:t>directed</w:t>
      </w:r>
      <w:r>
        <w:rPr>
          <w:color w:val="231F20"/>
          <w:spacing w:val="-9"/>
          <w:sz w:val="28"/>
        </w:rPr>
        <w:t xml:space="preserve"> </w:t>
      </w:r>
      <w:r>
        <w:rPr>
          <w:color w:val="231F20"/>
          <w:sz w:val="28"/>
        </w:rPr>
        <w:t>by</w:t>
      </w:r>
      <w:r>
        <w:rPr>
          <w:color w:val="231F20"/>
          <w:spacing w:val="-7"/>
          <w:sz w:val="28"/>
        </w:rPr>
        <w:t xml:space="preserve"> </w:t>
      </w:r>
      <w:r>
        <w:rPr>
          <w:color w:val="231F20"/>
          <w:sz w:val="28"/>
        </w:rPr>
        <w:t>the</w:t>
      </w:r>
      <w:r>
        <w:rPr>
          <w:color w:val="231F20"/>
          <w:spacing w:val="-7"/>
          <w:sz w:val="28"/>
        </w:rPr>
        <w:t xml:space="preserve"> </w:t>
      </w:r>
      <w:r>
        <w:rPr>
          <w:color w:val="231F20"/>
          <w:sz w:val="28"/>
        </w:rPr>
        <w:t>court, which questions were asked or what responses were given today.</w:t>
      </w:r>
    </w:p>
    <w:p w14:paraId="6DA20FC2" w14:textId="77777777" w:rsidR="007D148E" w:rsidRDefault="007C3187">
      <w:pPr>
        <w:spacing w:before="319"/>
        <w:ind w:left="720" w:right="1120"/>
        <w:rPr>
          <w:sz w:val="28"/>
        </w:rPr>
      </w:pPr>
      <w:r>
        <w:rPr>
          <w:color w:val="231F20"/>
          <w:sz w:val="28"/>
        </w:rPr>
        <w:t>You are further admonished not to reveal to any person any other matters concerning</w:t>
      </w:r>
      <w:r>
        <w:rPr>
          <w:color w:val="231F20"/>
          <w:spacing w:val="-3"/>
          <w:sz w:val="28"/>
        </w:rPr>
        <w:t xml:space="preserve"> </w:t>
      </w:r>
      <w:r>
        <w:rPr>
          <w:color w:val="231F20"/>
          <w:sz w:val="28"/>
        </w:rPr>
        <w:t>the</w:t>
      </w:r>
      <w:r>
        <w:rPr>
          <w:color w:val="231F20"/>
          <w:spacing w:val="-3"/>
          <w:sz w:val="28"/>
        </w:rPr>
        <w:t xml:space="preserve"> </w:t>
      </w:r>
      <w:r>
        <w:rPr>
          <w:color w:val="231F20"/>
          <w:sz w:val="28"/>
        </w:rPr>
        <w:t>nature</w:t>
      </w:r>
      <w:r>
        <w:rPr>
          <w:color w:val="231F20"/>
          <w:spacing w:val="-5"/>
          <w:sz w:val="28"/>
        </w:rPr>
        <w:t xml:space="preserve"> </w:t>
      </w:r>
      <w:r>
        <w:rPr>
          <w:color w:val="231F20"/>
          <w:sz w:val="28"/>
        </w:rPr>
        <w:t>or</w:t>
      </w:r>
      <w:r>
        <w:rPr>
          <w:color w:val="231F20"/>
          <w:spacing w:val="-3"/>
          <w:sz w:val="28"/>
        </w:rPr>
        <w:t xml:space="preserve"> </w:t>
      </w:r>
      <w:r>
        <w:rPr>
          <w:color w:val="231F20"/>
          <w:sz w:val="28"/>
        </w:rPr>
        <w:t>subject</w:t>
      </w:r>
      <w:r>
        <w:rPr>
          <w:color w:val="231F20"/>
          <w:spacing w:val="-3"/>
          <w:sz w:val="28"/>
        </w:rPr>
        <w:t xml:space="preserve"> </w:t>
      </w:r>
      <w:r>
        <w:rPr>
          <w:color w:val="231F20"/>
          <w:sz w:val="28"/>
        </w:rPr>
        <w:t>of</w:t>
      </w:r>
      <w:r>
        <w:rPr>
          <w:color w:val="231F20"/>
          <w:spacing w:val="-3"/>
          <w:sz w:val="28"/>
        </w:rPr>
        <w:t xml:space="preserve"> </w:t>
      </w:r>
      <w:r>
        <w:rPr>
          <w:color w:val="231F20"/>
          <w:sz w:val="28"/>
        </w:rPr>
        <w:t>the</w:t>
      </w:r>
      <w:r>
        <w:rPr>
          <w:color w:val="231F20"/>
          <w:spacing w:val="-3"/>
          <w:sz w:val="28"/>
        </w:rPr>
        <w:t xml:space="preserve"> </w:t>
      </w:r>
      <w:r>
        <w:rPr>
          <w:color w:val="231F20"/>
          <w:sz w:val="28"/>
        </w:rPr>
        <w:t>grand</w:t>
      </w:r>
      <w:r>
        <w:rPr>
          <w:color w:val="231F20"/>
          <w:spacing w:val="-3"/>
          <w:sz w:val="28"/>
        </w:rPr>
        <w:t xml:space="preserve"> </w:t>
      </w:r>
      <w:r>
        <w:rPr>
          <w:color w:val="231F20"/>
          <w:sz w:val="28"/>
        </w:rPr>
        <w:t>jury’s</w:t>
      </w:r>
      <w:r>
        <w:rPr>
          <w:color w:val="231F20"/>
          <w:spacing w:val="-6"/>
          <w:sz w:val="28"/>
        </w:rPr>
        <w:t xml:space="preserve"> </w:t>
      </w:r>
      <w:r>
        <w:rPr>
          <w:color w:val="231F20"/>
          <w:sz w:val="28"/>
        </w:rPr>
        <w:t>investigation</w:t>
      </w:r>
      <w:r>
        <w:rPr>
          <w:color w:val="231F20"/>
          <w:spacing w:val="-6"/>
          <w:sz w:val="28"/>
        </w:rPr>
        <w:t xml:space="preserve"> </w:t>
      </w:r>
      <w:r>
        <w:rPr>
          <w:color w:val="231F20"/>
          <w:sz w:val="28"/>
        </w:rPr>
        <w:t>that</w:t>
      </w:r>
      <w:r>
        <w:rPr>
          <w:color w:val="231F20"/>
          <w:spacing w:val="-5"/>
          <w:sz w:val="28"/>
        </w:rPr>
        <w:t xml:space="preserve"> </w:t>
      </w:r>
      <w:r>
        <w:rPr>
          <w:color w:val="231F20"/>
          <w:sz w:val="28"/>
        </w:rPr>
        <w:t>you</w:t>
      </w:r>
      <w:r>
        <w:rPr>
          <w:color w:val="231F20"/>
          <w:spacing w:val="-3"/>
          <w:sz w:val="28"/>
        </w:rPr>
        <w:t xml:space="preserve"> </w:t>
      </w:r>
      <w:r>
        <w:rPr>
          <w:color w:val="231F20"/>
          <w:sz w:val="28"/>
        </w:rPr>
        <w:t>learn during your</w:t>
      </w:r>
      <w:r>
        <w:rPr>
          <w:color w:val="231F20"/>
          <w:spacing w:val="-2"/>
          <w:sz w:val="28"/>
        </w:rPr>
        <w:t xml:space="preserve"> </w:t>
      </w:r>
      <w:r>
        <w:rPr>
          <w:color w:val="231F20"/>
          <w:sz w:val="28"/>
        </w:rPr>
        <w:t>interview today until a final report of</w:t>
      </w:r>
      <w:r>
        <w:rPr>
          <w:color w:val="231F20"/>
          <w:spacing w:val="-2"/>
          <w:sz w:val="28"/>
        </w:rPr>
        <w:t xml:space="preserve"> </w:t>
      </w:r>
      <w:r>
        <w:rPr>
          <w:color w:val="231F20"/>
          <w:sz w:val="28"/>
        </w:rPr>
        <w:t>this grand jury</w:t>
      </w:r>
      <w:r>
        <w:rPr>
          <w:color w:val="231F20"/>
          <w:spacing w:val="-2"/>
          <w:sz w:val="28"/>
        </w:rPr>
        <w:t xml:space="preserve"> </w:t>
      </w:r>
      <w:r>
        <w:rPr>
          <w:color w:val="231F20"/>
          <w:sz w:val="28"/>
        </w:rPr>
        <w:t>proceeding is made</w:t>
      </w:r>
      <w:r>
        <w:rPr>
          <w:color w:val="231F20"/>
          <w:spacing w:val="-1"/>
          <w:sz w:val="28"/>
        </w:rPr>
        <w:t xml:space="preserve"> </w:t>
      </w:r>
      <w:r>
        <w:rPr>
          <w:color w:val="231F20"/>
          <w:sz w:val="28"/>
        </w:rPr>
        <w:t xml:space="preserve">public or until authorized by this grand jury or the court to disclose such </w:t>
      </w:r>
      <w:r>
        <w:rPr>
          <w:color w:val="231F20"/>
          <w:spacing w:val="-2"/>
          <w:sz w:val="28"/>
        </w:rPr>
        <w:t>matters.</w:t>
      </w:r>
    </w:p>
    <w:p w14:paraId="6DA20FC3" w14:textId="77777777" w:rsidR="007D148E" w:rsidRDefault="007D148E">
      <w:pPr>
        <w:pStyle w:val="BodyText"/>
        <w:spacing w:before="3"/>
        <w:rPr>
          <w:sz w:val="28"/>
        </w:rPr>
      </w:pPr>
    </w:p>
    <w:p w14:paraId="6DA20FC4" w14:textId="77777777" w:rsidR="007D148E" w:rsidRDefault="007C3187">
      <w:pPr>
        <w:ind w:left="720"/>
        <w:rPr>
          <w:sz w:val="28"/>
        </w:rPr>
      </w:pPr>
      <w:r>
        <w:rPr>
          <w:color w:val="231F20"/>
          <w:sz w:val="28"/>
        </w:rPr>
        <w:t>A</w:t>
      </w:r>
      <w:r>
        <w:rPr>
          <w:color w:val="231F20"/>
          <w:spacing w:val="-12"/>
          <w:sz w:val="28"/>
        </w:rPr>
        <w:t xml:space="preserve"> </w:t>
      </w:r>
      <w:r>
        <w:rPr>
          <w:color w:val="231F20"/>
          <w:sz w:val="28"/>
        </w:rPr>
        <w:t>violation</w:t>
      </w:r>
      <w:r>
        <w:rPr>
          <w:color w:val="231F20"/>
          <w:spacing w:val="-9"/>
          <w:sz w:val="28"/>
        </w:rPr>
        <w:t xml:space="preserve"> </w:t>
      </w:r>
      <w:r>
        <w:rPr>
          <w:color w:val="231F20"/>
          <w:sz w:val="28"/>
        </w:rPr>
        <w:t>of</w:t>
      </w:r>
      <w:r>
        <w:rPr>
          <w:color w:val="231F20"/>
          <w:spacing w:val="-14"/>
          <w:sz w:val="28"/>
        </w:rPr>
        <w:t xml:space="preserve"> </w:t>
      </w:r>
      <w:r>
        <w:rPr>
          <w:color w:val="231F20"/>
          <w:sz w:val="28"/>
        </w:rPr>
        <w:t>this</w:t>
      </w:r>
      <w:r>
        <w:rPr>
          <w:color w:val="231F20"/>
          <w:spacing w:val="-7"/>
          <w:sz w:val="28"/>
        </w:rPr>
        <w:t xml:space="preserve"> </w:t>
      </w:r>
      <w:r>
        <w:rPr>
          <w:color w:val="231F20"/>
          <w:sz w:val="28"/>
        </w:rPr>
        <w:t>admonition</w:t>
      </w:r>
      <w:r>
        <w:rPr>
          <w:color w:val="231F20"/>
          <w:spacing w:val="-9"/>
          <w:sz w:val="28"/>
        </w:rPr>
        <w:t xml:space="preserve"> </w:t>
      </w:r>
      <w:r>
        <w:rPr>
          <w:color w:val="231F20"/>
          <w:sz w:val="28"/>
        </w:rPr>
        <w:t>is</w:t>
      </w:r>
      <w:r>
        <w:rPr>
          <w:color w:val="231F20"/>
          <w:spacing w:val="-10"/>
          <w:sz w:val="28"/>
        </w:rPr>
        <w:t xml:space="preserve"> </w:t>
      </w:r>
      <w:r>
        <w:rPr>
          <w:color w:val="231F20"/>
          <w:sz w:val="28"/>
        </w:rPr>
        <w:t>punishable</w:t>
      </w:r>
      <w:r>
        <w:rPr>
          <w:color w:val="231F20"/>
          <w:spacing w:val="-10"/>
          <w:sz w:val="28"/>
        </w:rPr>
        <w:t xml:space="preserve"> </w:t>
      </w:r>
      <w:r>
        <w:rPr>
          <w:color w:val="231F20"/>
          <w:sz w:val="28"/>
        </w:rPr>
        <w:t>as</w:t>
      </w:r>
      <w:r>
        <w:rPr>
          <w:color w:val="231F20"/>
          <w:spacing w:val="-10"/>
          <w:sz w:val="28"/>
        </w:rPr>
        <w:t xml:space="preserve"> </w:t>
      </w:r>
      <w:r>
        <w:rPr>
          <w:color w:val="231F20"/>
          <w:sz w:val="28"/>
        </w:rPr>
        <w:t>contempt</w:t>
      </w:r>
      <w:r>
        <w:rPr>
          <w:color w:val="231F20"/>
          <w:spacing w:val="-9"/>
          <w:sz w:val="28"/>
        </w:rPr>
        <w:t xml:space="preserve"> </w:t>
      </w:r>
      <w:r>
        <w:rPr>
          <w:color w:val="231F20"/>
          <w:sz w:val="28"/>
        </w:rPr>
        <w:t>of</w:t>
      </w:r>
      <w:r>
        <w:rPr>
          <w:color w:val="231F20"/>
          <w:spacing w:val="-10"/>
          <w:sz w:val="28"/>
        </w:rPr>
        <w:t xml:space="preserve"> </w:t>
      </w:r>
      <w:r>
        <w:rPr>
          <w:color w:val="231F20"/>
          <w:spacing w:val="-2"/>
          <w:sz w:val="28"/>
        </w:rPr>
        <w:t>court.</w:t>
      </w:r>
    </w:p>
    <w:p w14:paraId="6DA20FC5" w14:textId="77777777" w:rsidR="007D148E" w:rsidRDefault="007D148E">
      <w:pPr>
        <w:pStyle w:val="BodyText"/>
        <w:rPr>
          <w:sz w:val="20"/>
        </w:rPr>
      </w:pPr>
    </w:p>
    <w:p w14:paraId="6DA20FC6" w14:textId="77777777" w:rsidR="007D148E" w:rsidRDefault="007C3187">
      <w:pPr>
        <w:pStyle w:val="BodyText"/>
        <w:spacing w:before="151"/>
        <w:rPr>
          <w:sz w:val="20"/>
        </w:rPr>
      </w:pPr>
      <w:r>
        <w:rPr>
          <w:noProof/>
          <w:sz w:val="20"/>
        </w:rPr>
        <mc:AlternateContent>
          <mc:Choice Requires="wps">
            <w:drawing>
              <wp:anchor distT="0" distB="0" distL="0" distR="0" simplePos="0" relativeHeight="487612928" behindDoc="1" locked="0" layoutInCell="1" allowOverlap="1" wp14:anchorId="6DA2120D" wp14:editId="6DA2120E">
                <wp:simplePos x="0" y="0"/>
                <wp:positionH relativeFrom="page">
                  <wp:posOffset>2418714</wp:posOffset>
                </wp:positionH>
                <wp:positionV relativeFrom="paragraph">
                  <wp:posOffset>257762</wp:posOffset>
                </wp:positionV>
                <wp:extent cx="293497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970" cy="1270"/>
                        </a:xfrm>
                        <a:custGeom>
                          <a:avLst/>
                          <a:gdLst/>
                          <a:ahLst/>
                          <a:cxnLst/>
                          <a:rect l="l" t="t" r="r" b="b"/>
                          <a:pathLst>
                            <a:path w="2934970">
                              <a:moveTo>
                                <a:pt x="0" y="0"/>
                              </a:moveTo>
                              <a:lnTo>
                                <a:pt x="2934843"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B4FB43" id="Graphic 82" o:spid="_x0000_s1026" style="position:absolute;margin-left:190.45pt;margin-top:20.3pt;width:231.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934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" path="m,l2934843,e" filled="f" strokecolor="#231f20" strokeweight=".19825mm">
                <v:path arrowok="t"/>
                <w10:wrap type="topAndBottom" anchorx="page"/>
              </v:shape>
            </w:pict>
          </mc:Fallback>
        </mc:AlternateContent>
      </w:r>
    </w:p>
    <w:p w14:paraId="6DA20FC7" w14:textId="77777777" w:rsidR="007D148E" w:rsidRDefault="007D148E">
      <w:pPr>
        <w:pStyle w:val="BodyText"/>
        <w:spacing w:before="320"/>
        <w:rPr>
          <w:sz w:val="28"/>
        </w:rPr>
      </w:pPr>
    </w:p>
    <w:p w14:paraId="6DA20FC8" w14:textId="77777777" w:rsidR="007D148E" w:rsidRDefault="007C3187">
      <w:pPr>
        <w:ind w:left="1032"/>
        <w:rPr>
          <w:b/>
          <w:i/>
          <w:sz w:val="28"/>
        </w:rPr>
      </w:pPr>
      <w:r>
        <w:rPr>
          <w:b/>
          <w:i/>
          <w:color w:val="231F20"/>
          <w:sz w:val="28"/>
        </w:rPr>
        <w:t>I</w:t>
      </w:r>
      <w:r>
        <w:rPr>
          <w:b/>
          <w:i/>
          <w:color w:val="231F20"/>
          <w:spacing w:val="-16"/>
          <w:sz w:val="28"/>
        </w:rPr>
        <w:t xml:space="preserve"> </w:t>
      </w:r>
      <w:r>
        <w:rPr>
          <w:b/>
          <w:i/>
          <w:color w:val="231F20"/>
          <w:sz w:val="28"/>
        </w:rPr>
        <w:t>understand</w:t>
      </w:r>
      <w:r>
        <w:rPr>
          <w:b/>
          <w:i/>
          <w:color w:val="231F20"/>
          <w:spacing w:val="-10"/>
          <w:sz w:val="28"/>
        </w:rPr>
        <w:t xml:space="preserve"> </w:t>
      </w:r>
      <w:r>
        <w:rPr>
          <w:b/>
          <w:i/>
          <w:color w:val="231F20"/>
          <w:sz w:val="28"/>
        </w:rPr>
        <w:t>this</w:t>
      </w:r>
      <w:r>
        <w:rPr>
          <w:b/>
          <w:i/>
          <w:color w:val="231F20"/>
          <w:spacing w:val="-10"/>
          <w:sz w:val="28"/>
        </w:rPr>
        <w:t xml:space="preserve"> </w:t>
      </w:r>
      <w:r>
        <w:rPr>
          <w:b/>
          <w:i/>
          <w:color w:val="231F20"/>
          <w:sz w:val="28"/>
        </w:rPr>
        <w:t>admonition</w:t>
      </w:r>
      <w:r>
        <w:rPr>
          <w:b/>
          <w:i/>
          <w:color w:val="231F20"/>
          <w:spacing w:val="-12"/>
          <w:sz w:val="28"/>
        </w:rPr>
        <w:t xml:space="preserve"> </w:t>
      </w:r>
      <w:r>
        <w:rPr>
          <w:b/>
          <w:i/>
          <w:color w:val="231F20"/>
          <w:sz w:val="28"/>
        </w:rPr>
        <w:t>and</w:t>
      </w:r>
      <w:r>
        <w:rPr>
          <w:b/>
          <w:i/>
          <w:color w:val="231F20"/>
          <w:spacing w:val="-8"/>
          <w:sz w:val="28"/>
        </w:rPr>
        <w:t xml:space="preserve"> </w:t>
      </w:r>
      <w:r>
        <w:rPr>
          <w:b/>
          <w:i/>
          <w:color w:val="231F20"/>
          <w:sz w:val="28"/>
        </w:rPr>
        <w:t>my</w:t>
      </w:r>
      <w:r>
        <w:rPr>
          <w:b/>
          <w:i/>
          <w:color w:val="231F20"/>
          <w:spacing w:val="-18"/>
          <w:sz w:val="28"/>
        </w:rPr>
        <w:t xml:space="preserve"> </w:t>
      </w:r>
      <w:r>
        <w:rPr>
          <w:b/>
          <w:i/>
          <w:color w:val="231F20"/>
          <w:sz w:val="28"/>
        </w:rPr>
        <w:t>obligation</w:t>
      </w:r>
      <w:r>
        <w:rPr>
          <w:b/>
          <w:i/>
          <w:color w:val="231F20"/>
          <w:spacing w:val="-11"/>
          <w:sz w:val="28"/>
        </w:rPr>
        <w:t xml:space="preserve"> </w:t>
      </w:r>
      <w:r>
        <w:rPr>
          <w:b/>
          <w:i/>
          <w:color w:val="231F20"/>
          <w:sz w:val="28"/>
        </w:rPr>
        <w:t>to</w:t>
      </w:r>
      <w:r>
        <w:rPr>
          <w:b/>
          <w:i/>
          <w:color w:val="231F20"/>
          <w:spacing w:val="-10"/>
          <w:sz w:val="28"/>
        </w:rPr>
        <w:t xml:space="preserve"> </w:t>
      </w:r>
      <w:r>
        <w:rPr>
          <w:b/>
          <w:i/>
          <w:color w:val="231F20"/>
          <w:sz w:val="28"/>
        </w:rPr>
        <w:t>maintain</w:t>
      </w:r>
      <w:r>
        <w:rPr>
          <w:b/>
          <w:i/>
          <w:color w:val="231F20"/>
          <w:spacing w:val="-11"/>
          <w:sz w:val="28"/>
        </w:rPr>
        <w:t xml:space="preserve"> </w:t>
      </w:r>
      <w:r>
        <w:rPr>
          <w:b/>
          <w:i/>
          <w:color w:val="231F20"/>
          <w:spacing w:val="-2"/>
          <w:sz w:val="28"/>
        </w:rPr>
        <w:t>confidentiality.</w:t>
      </w:r>
    </w:p>
    <w:p w14:paraId="6DA20FC9" w14:textId="77777777" w:rsidR="007D148E" w:rsidRDefault="007D148E">
      <w:pPr>
        <w:pStyle w:val="BodyText"/>
        <w:spacing w:before="316"/>
        <w:rPr>
          <w:b/>
          <w:i/>
          <w:sz w:val="28"/>
        </w:rPr>
      </w:pPr>
    </w:p>
    <w:p w14:paraId="6DA20FCA" w14:textId="77777777" w:rsidR="007D148E" w:rsidRDefault="007C3187">
      <w:pPr>
        <w:tabs>
          <w:tab w:val="left" w:pos="4056"/>
          <w:tab w:val="left" w:pos="4877"/>
          <w:tab w:val="left" w:pos="8944"/>
        </w:tabs>
        <w:spacing w:line="322" w:lineRule="exact"/>
        <w:ind w:left="720"/>
        <w:rPr>
          <w:sz w:val="28"/>
        </w:rPr>
      </w:pPr>
      <w:r>
        <w:rPr>
          <w:color w:val="231F20"/>
          <w:sz w:val="28"/>
        </w:rPr>
        <w:t xml:space="preserve">Date: </w:t>
      </w:r>
      <w:r>
        <w:rPr>
          <w:color w:val="231F20"/>
          <w:sz w:val="28"/>
          <w:u w:val="single" w:color="231F20"/>
        </w:rPr>
        <w:tab/>
      </w:r>
      <w:r>
        <w:rPr>
          <w:color w:val="231F20"/>
          <w:sz w:val="28"/>
        </w:rPr>
        <w:tab/>
      </w:r>
      <w:r>
        <w:rPr>
          <w:color w:val="231F20"/>
          <w:sz w:val="28"/>
          <w:u w:val="single" w:color="231F20"/>
        </w:rPr>
        <w:tab/>
      </w:r>
    </w:p>
    <w:p w14:paraId="6DA20FCB" w14:textId="77777777" w:rsidR="007D148E" w:rsidRDefault="007C3187">
      <w:pPr>
        <w:ind w:left="5218"/>
        <w:rPr>
          <w:sz w:val="28"/>
        </w:rPr>
      </w:pPr>
      <w:r>
        <w:rPr>
          <w:color w:val="231F20"/>
          <w:sz w:val="28"/>
        </w:rPr>
        <w:t>Printed</w:t>
      </w:r>
      <w:r>
        <w:rPr>
          <w:color w:val="231F20"/>
          <w:spacing w:val="-7"/>
          <w:sz w:val="28"/>
        </w:rPr>
        <w:t xml:space="preserve"> </w:t>
      </w:r>
      <w:r>
        <w:rPr>
          <w:color w:val="231F20"/>
          <w:sz w:val="28"/>
        </w:rPr>
        <w:t>Name</w:t>
      </w:r>
      <w:r>
        <w:rPr>
          <w:color w:val="231F20"/>
          <w:spacing w:val="-9"/>
          <w:sz w:val="28"/>
        </w:rPr>
        <w:t xml:space="preserve"> </w:t>
      </w:r>
      <w:r>
        <w:rPr>
          <w:color w:val="231F20"/>
          <w:sz w:val="28"/>
        </w:rPr>
        <w:t>of</w:t>
      </w:r>
      <w:r>
        <w:rPr>
          <w:color w:val="231F20"/>
          <w:spacing w:val="-5"/>
          <w:sz w:val="28"/>
        </w:rPr>
        <w:t xml:space="preserve"> </w:t>
      </w:r>
      <w:r>
        <w:rPr>
          <w:color w:val="231F20"/>
          <w:spacing w:val="-2"/>
          <w:sz w:val="28"/>
        </w:rPr>
        <w:t>Interviewee</w:t>
      </w:r>
    </w:p>
    <w:p w14:paraId="6DA20FCC" w14:textId="77777777" w:rsidR="007D148E" w:rsidRDefault="007D148E">
      <w:pPr>
        <w:pStyle w:val="BodyText"/>
        <w:rPr>
          <w:sz w:val="20"/>
        </w:rPr>
      </w:pPr>
    </w:p>
    <w:p w14:paraId="6DA20FCD" w14:textId="77777777" w:rsidR="007D148E" w:rsidRDefault="007D148E">
      <w:pPr>
        <w:pStyle w:val="BodyText"/>
        <w:rPr>
          <w:sz w:val="20"/>
        </w:rPr>
      </w:pPr>
    </w:p>
    <w:p w14:paraId="6DA20FCE" w14:textId="77777777" w:rsidR="007D148E" w:rsidRDefault="007D148E">
      <w:pPr>
        <w:pStyle w:val="BodyText"/>
        <w:rPr>
          <w:sz w:val="20"/>
        </w:rPr>
      </w:pPr>
    </w:p>
    <w:p w14:paraId="6DA20FCF" w14:textId="77777777" w:rsidR="007D148E" w:rsidRDefault="007C3187">
      <w:pPr>
        <w:pStyle w:val="BodyText"/>
        <w:spacing w:before="21"/>
        <w:rPr>
          <w:sz w:val="20"/>
        </w:rPr>
      </w:pPr>
      <w:r>
        <w:rPr>
          <w:noProof/>
          <w:sz w:val="20"/>
        </w:rPr>
        <mc:AlternateContent>
          <mc:Choice Requires="wps">
            <w:drawing>
              <wp:anchor distT="0" distB="0" distL="0" distR="0" simplePos="0" relativeHeight="487613440" behindDoc="1" locked="0" layoutInCell="1" allowOverlap="1" wp14:anchorId="6DA2120F" wp14:editId="6DA21210">
                <wp:simplePos x="0" y="0"/>
                <wp:positionH relativeFrom="page">
                  <wp:posOffset>3599815</wp:posOffset>
                </wp:positionH>
                <wp:positionV relativeFrom="paragraph">
                  <wp:posOffset>174959</wp:posOffset>
                </wp:positionV>
                <wp:extent cx="267017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0175" cy="1270"/>
                        </a:xfrm>
                        <a:custGeom>
                          <a:avLst/>
                          <a:gdLst/>
                          <a:ahLst/>
                          <a:cxnLst/>
                          <a:rect l="l" t="t" r="r" b="b"/>
                          <a:pathLst>
                            <a:path w="2670175">
                              <a:moveTo>
                                <a:pt x="0" y="0"/>
                              </a:moveTo>
                              <a:lnTo>
                                <a:pt x="2670175"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21FC9F" id="Graphic 83" o:spid="_x0000_s1026" style="position:absolute;margin-left:283.45pt;margin-top:13.8pt;width:210.2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267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" path="m,l2670175,e" filled="f" strokecolor="#231f20" strokeweight=".19825mm">
                <v:path arrowok="t"/>
                <w10:wrap type="topAndBottom" anchorx="page"/>
              </v:shape>
            </w:pict>
          </mc:Fallback>
        </mc:AlternateContent>
      </w:r>
    </w:p>
    <w:p w14:paraId="6DA20FD0" w14:textId="77777777" w:rsidR="007D148E" w:rsidRDefault="007C3187">
      <w:pPr>
        <w:ind w:left="6380"/>
        <w:rPr>
          <w:sz w:val="28"/>
        </w:rPr>
      </w:pPr>
      <w:r>
        <w:rPr>
          <w:color w:val="231F20"/>
          <w:spacing w:val="-2"/>
          <w:sz w:val="28"/>
        </w:rPr>
        <w:t>Signature</w:t>
      </w:r>
    </w:p>
    <w:p w14:paraId="6DA20FD1" w14:textId="77777777" w:rsidR="007D148E" w:rsidRDefault="007D148E">
      <w:pPr>
        <w:rPr>
          <w:sz w:val="28"/>
        </w:rPr>
        <w:sectPr w:rsidR="007D148E">
          <w:pgSz w:w="12240" w:h="15840"/>
          <w:pgMar w:top="740" w:right="360" w:bottom="480" w:left="720" w:header="514" w:footer="277" w:gutter="0"/>
          <w:cols w:space="720"/>
        </w:sectPr>
      </w:pPr>
    </w:p>
    <w:p w14:paraId="6DA20FD2" w14:textId="77777777" w:rsidR="007D148E" w:rsidRDefault="007D148E">
      <w:pPr>
        <w:pStyle w:val="BodyText"/>
        <w:spacing w:before="124"/>
      </w:pPr>
    </w:p>
    <w:p w14:paraId="6DA20FD3" w14:textId="77777777" w:rsidR="007D148E" w:rsidRDefault="007C3187">
      <w:pPr>
        <w:pStyle w:val="Heading3"/>
        <w:numPr>
          <w:ilvl w:val="1"/>
          <w:numId w:val="9"/>
        </w:numPr>
        <w:tabs>
          <w:tab w:val="left" w:pos="3986"/>
        </w:tabs>
        <w:ind w:left="3986" w:hanging="253"/>
        <w:jc w:val="left"/>
      </w:pPr>
      <w:r>
        <w:rPr>
          <w:color w:val="231F20"/>
        </w:rPr>
        <w:t>FLOW</w:t>
      </w:r>
      <w:r>
        <w:rPr>
          <w:color w:val="231F20"/>
          <w:spacing w:val="-1"/>
        </w:rPr>
        <w:t xml:space="preserve"> </w:t>
      </w:r>
      <w:r>
        <w:rPr>
          <w:color w:val="231F20"/>
        </w:rPr>
        <w:t>CHART</w:t>
      </w:r>
      <w:r>
        <w:rPr>
          <w:color w:val="231F20"/>
          <w:spacing w:val="-1"/>
        </w:rPr>
        <w:t xml:space="preserve"> </w:t>
      </w:r>
      <w:r>
        <w:rPr>
          <w:color w:val="231F20"/>
        </w:rPr>
        <w:t>FOR</w:t>
      </w:r>
      <w:r>
        <w:rPr>
          <w:color w:val="231F20"/>
          <w:spacing w:val="-1"/>
        </w:rPr>
        <w:t xml:space="preserve"> </w:t>
      </w:r>
      <w:r>
        <w:rPr>
          <w:color w:val="231F20"/>
          <w:spacing w:val="-2"/>
        </w:rPr>
        <w:t>REPORTS</w:t>
      </w:r>
    </w:p>
    <w:p w14:paraId="6DA20FD4" w14:textId="77777777" w:rsidR="007D148E" w:rsidRDefault="007D148E">
      <w:pPr>
        <w:pStyle w:val="BodyText"/>
        <w:rPr>
          <w:b/>
          <w:sz w:val="20"/>
        </w:rPr>
      </w:pPr>
    </w:p>
    <w:p w14:paraId="6DA20FD5" w14:textId="77777777" w:rsidR="007D148E" w:rsidRDefault="007C3187">
      <w:pPr>
        <w:pStyle w:val="BodyText"/>
        <w:spacing w:before="37"/>
        <w:rPr>
          <w:b/>
          <w:sz w:val="20"/>
        </w:rPr>
      </w:pPr>
      <w:r>
        <w:rPr>
          <w:b/>
          <w:noProof/>
          <w:sz w:val="20"/>
        </w:rPr>
        <mc:AlternateContent>
          <mc:Choice Requires="wps">
            <w:drawing>
              <wp:anchor distT="0" distB="0" distL="0" distR="0" simplePos="0" relativeHeight="487613952" behindDoc="1" locked="0" layoutInCell="1" allowOverlap="1" wp14:anchorId="6DA21211" wp14:editId="6DA21212">
                <wp:simplePos x="0" y="0"/>
                <wp:positionH relativeFrom="page">
                  <wp:posOffset>1257746</wp:posOffset>
                </wp:positionH>
                <wp:positionV relativeFrom="paragraph">
                  <wp:posOffset>185352</wp:posOffset>
                </wp:positionV>
                <wp:extent cx="547116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1270"/>
                        </a:xfrm>
                        <a:custGeom>
                          <a:avLst/>
                          <a:gdLst/>
                          <a:ahLst/>
                          <a:cxnLst/>
                          <a:rect l="l" t="t" r="r" b="b"/>
                          <a:pathLst>
                            <a:path w="5471160">
                              <a:moveTo>
                                <a:pt x="0" y="0"/>
                              </a:moveTo>
                              <a:lnTo>
                                <a:pt x="5470586" y="0"/>
                              </a:lnTo>
                            </a:path>
                          </a:pathLst>
                        </a:custGeom>
                        <a:ln w="24413">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5354CA" id="Graphic 84" o:spid="_x0000_s1026" style="position:absolute;margin-left:99.05pt;margin-top:14.6pt;width:430.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471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" path="m,l5470586,e" filled="f" strokeweight=".67814mm">
                <v:path arrowok="t"/>
                <w10:wrap type="topAndBottom" anchorx="page"/>
              </v:shape>
            </w:pict>
          </mc:Fallback>
        </mc:AlternateContent>
      </w:r>
    </w:p>
    <w:p w14:paraId="6DA20FD6" w14:textId="77777777" w:rsidR="007D148E" w:rsidRDefault="007C3187">
      <w:pPr>
        <w:spacing w:before="100"/>
        <w:ind w:right="86"/>
        <w:jc w:val="center"/>
        <w:rPr>
          <w:rFonts w:ascii="Arial" w:hAnsi="Arial"/>
          <w:sz w:val="20"/>
        </w:rPr>
      </w:pPr>
      <w:r>
        <w:rPr>
          <w:rFonts w:ascii="Arial" w:hAnsi="Arial"/>
          <w:color w:val="565656"/>
          <w:spacing w:val="-2"/>
          <w:sz w:val="20"/>
        </w:rPr>
        <w:t>Committee</w:t>
      </w:r>
      <w:r>
        <w:rPr>
          <w:rFonts w:ascii="Arial" w:hAnsi="Arial"/>
          <w:color w:val="565656"/>
          <w:spacing w:val="-12"/>
          <w:sz w:val="20"/>
        </w:rPr>
        <w:t xml:space="preserve"> </w:t>
      </w:r>
      <w:r>
        <w:rPr>
          <w:rFonts w:ascii="Arial" w:hAnsi="Arial"/>
          <w:color w:val="565656"/>
          <w:spacing w:val="-2"/>
          <w:sz w:val="20"/>
        </w:rPr>
        <w:t>prepares</w:t>
      </w:r>
      <w:r>
        <w:rPr>
          <w:rFonts w:ascii="Arial" w:hAnsi="Arial"/>
          <w:color w:val="565656"/>
          <w:spacing w:val="-12"/>
          <w:sz w:val="20"/>
        </w:rPr>
        <w:t xml:space="preserve"> </w:t>
      </w:r>
      <w:r>
        <w:rPr>
          <w:rFonts w:ascii="Arial" w:hAnsi="Arial"/>
          <w:color w:val="565656"/>
          <w:spacing w:val="-2"/>
          <w:sz w:val="20"/>
        </w:rPr>
        <w:t>draft</w:t>
      </w:r>
      <w:r>
        <w:rPr>
          <w:rFonts w:ascii="Arial" w:hAnsi="Arial"/>
          <w:color w:val="565656"/>
          <w:spacing w:val="-12"/>
          <w:sz w:val="20"/>
        </w:rPr>
        <w:t xml:space="preserve"> </w:t>
      </w:r>
      <w:r>
        <w:rPr>
          <w:rFonts w:ascii="Arial" w:hAnsi="Arial"/>
          <w:color w:val="565656"/>
          <w:spacing w:val="-2"/>
          <w:sz w:val="20"/>
        </w:rPr>
        <w:t>report</w:t>
      </w:r>
      <w:r>
        <w:rPr>
          <w:rFonts w:ascii="Arial" w:hAnsi="Arial"/>
          <w:color w:val="565656"/>
          <w:spacing w:val="-12"/>
          <w:sz w:val="20"/>
        </w:rPr>
        <w:t xml:space="preserve"> </w:t>
      </w:r>
      <w:r>
        <w:rPr>
          <w:rFonts w:ascii="Arial" w:hAnsi="Arial"/>
          <w:color w:val="565656"/>
          <w:spacing w:val="-2"/>
          <w:sz w:val="20"/>
        </w:rPr>
        <w:t>following</w:t>
      </w:r>
      <w:r>
        <w:rPr>
          <w:rFonts w:ascii="Arial" w:hAnsi="Arial"/>
          <w:color w:val="565656"/>
          <w:spacing w:val="-9"/>
          <w:sz w:val="20"/>
        </w:rPr>
        <w:t xml:space="preserve"> </w:t>
      </w:r>
      <w:r>
        <w:rPr>
          <w:rFonts w:ascii="Arial" w:hAnsi="Arial"/>
          <w:color w:val="565656"/>
          <w:spacing w:val="-2"/>
          <w:sz w:val="20"/>
        </w:rPr>
        <w:t>"Format for</w:t>
      </w:r>
      <w:r>
        <w:rPr>
          <w:rFonts w:ascii="Arial" w:hAnsi="Arial"/>
          <w:color w:val="565656"/>
          <w:spacing w:val="-12"/>
          <w:sz w:val="20"/>
        </w:rPr>
        <w:t xml:space="preserve"> </w:t>
      </w:r>
      <w:r>
        <w:rPr>
          <w:rFonts w:ascii="Arial" w:hAnsi="Arial"/>
          <w:color w:val="565656"/>
          <w:spacing w:val="-2"/>
          <w:sz w:val="20"/>
        </w:rPr>
        <w:t>Reports·</w:t>
      </w:r>
    </w:p>
    <w:p w14:paraId="6DA20FD7" w14:textId="77777777" w:rsidR="007D148E" w:rsidRDefault="007C3187">
      <w:pPr>
        <w:pStyle w:val="BodyText"/>
        <w:spacing w:before="3"/>
        <w:rPr>
          <w:rFonts w:ascii="Arial"/>
          <w:sz w:val="9"/>
        </w:rPr>
      </w:pPr>
      <w:r>
        <w:rPr>
          <w:rFonts w:ascii="Arial"/>
          <w:noProof/>
          <w:sz w:val="9"/>
        </w:rPr>
        <mc:AlternateContent>
          <mc:Choice Requires="wps">
            <w:drawing>
              <wp:anchor distT="0" distB="0" distL="0" distR="0" simplePos="0" relativeHeight="487614464" behindDoc="1" locked="0" layoutInCell="1" allowOverlap="1" wp14:anchorId="6DA21213" wp14:editId="6DA21214">
                <wp:simplePos x="0" y="0"/>
                <wp:positionH relativeFrom="page">
                  <wp:posOffset>1257746</wp:posOffset>
                </wp:positionH>
                <wp:positionV relativeFrom="paragraph">
                  <wp:posOffset>83425</wp:posOffset>
                </wp:positionV>
                <wp:extent cx="547116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1270"/>
                        </a:xfrm>
                        <a:custGeom>
                          <a:avLst/>
                          <a:gdLst/>
                          <a:ahLst/>
                          <a:cxnLst/>
                          <a:rect l="l" t="t" r="r" b="b"/>
                          <a:pathLst>
                            <a:path w="5471160">
                              <a:moveTo>
                                <a:pt x="0" y="0"/>
                              </a:moveTo>
                              <a:lnTo>
                                <a:pt x="5470586" y="0"/>
                              </a:lnTo>
                            </a:path>
                          </a:pathLst>
                        </a:custGeom>
                        <a:ln w="21361">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97D409" id="Graphic 85" o:spid="_x0000_s1026" style="position:absolute;margin-left:99.05pt;margin-top:6.55pt;width:430.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471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" path="m,l5470586,e" filled="f" strokeweight=".59336mm">
                <v:path arrowok="t"/>
                <w10:wrap type="topAndBottom" anchorx="page"/>
              </v:shape>
            </w:pict>
          </mc:Fallback>
        </mc:AlternateContent>
      </w:r>
      <w:r>
        <w:rPr>
          <w:rFonts w:ascii="Arial"/>
          <w:noProof/>
          <w:sz w:val="9"/>
        </w:rPr>
        <mc:AlternateContent>
          <mc:Choice Requires="wpg">
            <w:drawing>
              <wp:anchor distT="0" distB="0" distL="0" distR="0" simplePos="0" relativeHeight="487614976" behindDoc="1" locked="0" layoutInCell="1" allowOverlap="1" wp14:anchorId="6DA21215" wp14:editId="6DA21216">
                <wp:simplePos x="0" y="0"/>
                <wp:positionH relativeFrom="page">
                  <wp:posOffset>1221112</wp:posOffset>
                </wp:positionH>
                <wp:positionV relativeFrom="paragraph">
                  <wp:posOffset>324508</wp:posOffset>
                </wp:positionV>
                <wp:extent cx="5556250" cy="369887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6250" cy="3698875"/>
                          <a:chOff x="0" y="0"/>
                          <a:chExt cx="5556250" cy="3698875"/>
                        </a:xfrm>
                      </wpg:grpSpPr>
                      <pic:pic xmlns:pic="http://schemas.openxmlformats.org/drawingml/2006/picture">
                        <pic:nvPicPr>
                          <pic:cNvPr id="87" name="Image 87"/>
                          <pic:cNvPicPr/>
                        </pic:nvPicPr>
                        <pic:blipFill>
                          <a:blip r:embed="rId58" cstate="print"/>
                          <a:stretch>
                            <a:fillRect/>
                          </a:stretch>
                        </pic:blipFill>
                        <pic:spPr>
                          <a:xfrm>
                            <a:off x="2259057" y="390616"/>
                            <a:ext cx="1037945" cy="842267"/>
                          </a:xfrm>
                          <a:prstGeom prst="rect">
                            <a:avLst/>
                          </a:prstGeom>
                        </pic:spPr>
                      </pic:pic>
                      <pic:pic xmlns:pic="http://schemas.openxmlformats.org/drawingml/2006/picture">
                        <pic:nvPicPr>
                          <pic:cNvPr id="88" name="Image 88"/>
                          <pic:cNvPicPr/>
                        </pic:nvPicPr>
                        <pic:blipFill>
                          <a:blip r:embed="rId59" cstate="print"/>
                          <a:stretch>
                            <a:fillRect/>
                          </a:stretch>
                        </pic:blipFill>
                        <pic:spPr>
                          <a:xfrm>
                            <a:off x="1184479" y="1330539"/>
                            <a:ext cx="683822" cy="329583"/>
                          </a:xfrm>
                          <a:prstGeom prst="rect">
                            <a:avLst/>
                          </a:prstGeom>
                        </pic:spPr>
                      </pic:pic>
                      <pic:pic xmlns:pic="http://schemas.openxmlformats.org/drawingml/2006/picture">
                        <pic:nvPicPr>
                          <pic:cNvPr id="89" name="Image 89"/>
                          <pic:cNvPicPr/>
                        </pic:nvPicPr>
                        <pic:blipFill>
                          <a:blip r:embed="rId60" cstate="print"/>
                          <a:stretch>
                            <a:fillRect/>
                          </a:stretch>
                        </pic:blipFill>
                        <pic:spPr>
                          <a:xfrm>
                            <a:off x="2246846" y="2502390"/>
                            <a:ext cx="1037945" cy="976542"/>
                          </a:xfrm>
                          <a:prstGeom prst="rect">
                            <a:avLst/>
                          </a:prstGeom>
                        </pic:spPr>
                      </pic:pic>
                      <wps:wsp>
                        <wps:cNvPr id="90" name="Graphic 90"/>
                        <wps:cNvSpPr/>
                        <wps:spPr>
                          <a:xfrm>
                            <a:off x="18316" y="0"/>
                            <a:ext cx="1184910" cy="2148840"/>
                          </a:xfrm>
                          <a:custGeom>
                            <a:avLst/>
                            <a:gdLst/>
                            <a:ahLst/>
                            <a:cxnLst/>
                            <a:rect l="l" t="t" r="r" b="b"/>
                            <a:pathLst>
                              <a:path w="1184910" h="2148840">
                                <a:moveTo>
                                  <a:pt x="0" y="2148392"/>
                                </a:moveTo>
                                <a:lnTo>
                                  <a:pt x="0" y="1623501"/>
                                </a:lnTo>
                              </a:path>
                              <a:path w="1184910" h="2148840">
                                <a:moveTo>
                                  <a:pt x="0" y="439443"/>
                                </a:moveTo>
                                <a:lnTo>
                                  <a:pt x="0" y="0"/>
                                </a:lnTo>
                              </a:path>
                              <a:path w="1184910" h="2148840">
                                <a:moveTo>
                                  <a:pt x="1184479" y="1647914"/>
                                </a:moveTo>
                                <a:lnTo>
                                  <a:pt x="1184479" y="939921"/>
                                </a:lnTo>
                              </a:path>
                            </a:pathLst>
                          </a:custGeom>
                          <a:ln w="24417">
                            <a:solidFill>
                              <a:srgbClr val="000000"/>
                            </a:solidFill>
                            <a:prstDash val="solid"/>
                          </a:ln>
                        </wps:spPr>
                        <wps:bodyPr wrap="square" lIns="0" tIns="0" rIns="0" bIns="0" rtlCol="0">
                          <a:prstTxWarp prst="textNoShape">
                            <a:avLst/>
                          </a:prstTxWarp>
                          <a:noAutofit/>
                        </wps:bodyPr>
                      </wps:wsp>
                      <wps:wsp>
                        <wps:cNvPr id="91" name="Graphic 91"/>
                        <wps:cNvSpPr/>
                        <wps:spPr>
                          <a:xfrm>
                            <a:off x="1208901" y="2111772"/>
                            <a:ext cx="1270" cy="440055"/>
                          </a:xfrm>
                          <a:custGeom>
                            <a:avLst/>
                            <a:gdLst/>
                            <a:ahLst/>
                            <a:cxnLst/>
                            <a:rect l="l" t="t" r="r" b="b"/>
                            <a:pathLst>
                              <a:path h="440055">
                                <a:moveTo>
                                  <a:pt x="0" y="439443"/>
                                </a:moveTo>
                                <a:lnTo>
                                  <a:pt x="0" y="0"/>
                                </a:lnTo>
                              </a:path>
                            </a:pathLst>
                          </a:custGeom>
                          <a:ln w="30527">
                            <a:solidFill>
                              <a:srgbClr val="000000"/>
                            </a:solidFill>
                            <a:prstDash val="solid"/>
                          </a:ln>
                        </wps:spPr>
                        <wps:bodyPr wrap="square" lIns="0" tIns="0" rIns="0" bIns="0" rtlCol="0">
                          <a:prstTxWarp prst="textNoShape">
                            <a:avLst/>
                          </a:prstTxWarp>
                          <a:noAutofit/>
                        </wps:bodyPr>
                      </wps:wsp>
                      <wps:wsp>
                        <wps:cNvPr id="92" name="Graphic 92"/>
                        <wps:cNvSpPr/>
                        <wps:spPr>
                          <a:xfrm>
                            <a:off x="1215007" y="3198175"/>
                            <a:ext cx="1270" cy="488315"/>
                          </a:xfrm>
                          <a:custGeom>
                            <a:avLst/>
                            <a:gdLst/>
                            <a:ahLst/>
                            <a:cxnLst/>
                            <a:rect l="l" t="t" r="r" b="b"/>
                            <a:pathLst>
                              <a:path h="488315">
                                <a:moveTo>
                                  <a:pt x="0" y="488271"/>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93" name="Graphic 93"/>
                        <wps:cNvSpPr/>
                        <wps:spPr>
                          <a:xfrm>
                            <a:off x="2381170" y="1330538"/>
                            <a:ext cx="394335" cy="940435"/>
                          </a:xfrm>
                          <a:custGeom>
                            <a:avLst/>
                            <a:gdLst/>
                            <a:ahLst/>
                            <a:cxnLst/>
                            <a:rect l="l" t="t" r="r" b="b"/>
                            <a:pathLst>
                              <a:path w="394335" h="940435">
                                <a:moveTo>
                                  <a:pt x="0" y="817854"/>
                                </a:moveTo>
                                <a:lnTo>
                                  <a:pt x="0" y="280755"/>
                                </a:lnTo>
                              </a:path>
                              <a:path w="394335" h="940435">
                                <a:moveTo>
                                  <a:pt x="393808" y="939921"/>
                                </a:moveTo>
                                <a:lnTo>
                                  <a:pt x="393808" y="0"/>
                                </a:lnTo>
                              </a:path>
                            </a:pathLst>
                          </a:custGeom>
                          <a:ln w="24417">
                            <a:solidFill>
                              <a:srgbClr val="000000"/>
                            </a:solidFill>
                            <a:prstDash val="solid"/>
                          </a:ln>
                        </wps:spPr>
                        <wps:bodyPr wrap="square" lIns="0" tIns="0" rIns="0" bIns="0" rtlCol="0">
                          <a:prstTxWarp prst="textNoShape">
                            <a:avLst/>
                          </a:prstTxWarp>
                          <a:noAutofit/>
                        </wps:bodyPr>
                      </wps:wsp>
                      <wps:wsp>
                        <wps:cNvPr id="94" name="Graphic 94"/>
                        <wps:cNvSpPr/>
                        <wps:spPr>
                          <a:xfrm>
                            <a:off x="4338003" y="939921"/>
                            <a:ext cx="6350" cy="2759075"/>
                          </a:xfrm>
                          <a:custGeom>
                            <a:avLst/>
                            <a:gdLst/>
                            <a:ahLst/>
                            <a:cxnLst/>
                            <a:rect l="l" t="t" r="r" b="b"/>
                            <a:pathLst>
                              <a:path w="6350" h="2759075">
                                <a:moveTo>
                                  <a:pt x="0" y="707993"/>
                                </a:moveTo>
                                <a:lnTo>
                                  <a:pt x="0" y="0"/>
                                </a:lnTo>
                              </a:path>
                              <a:path w="6350" h="2759075">
                                <a:moveTo>
                                  <a:pt x="6105" y="2758731"/>
                                </a:moveTo>
                                <a:lnTo>
                                  <a:pt x="6105" y="2258253"/>
                                </a:lnTo>
                              </a:path>
                            </a:pathLst>
                          </a:custGeom>
                          <a:ln w="27470">
                            <a:solidFill>
                              <a:srgbClr val="000000"/>
                            </a:solidFill>
                            <a:prstDash val="solid"/>
                          </a:ln>
                        </wps:spPr>
                        <wps:bodyPr wrap="square" lIns="0" tIns="0" rIns="0" bIns="0" rtlCol="0">
                          <a:prstTxWarp prst="textNoShape">
                            <a:avLst/>
                          </a:prstTxWarp>
                          <a:noAutofit/>
                        </wps:bodyPr>
                      </wps:wsp>
                      <wps:wsp>
                        <wps:cNvPr id="95" name="Graphic 95"/>
                        <wps:cNvSpPr/>
                        <wps:spPr>
                          <a:xfrm>
                            <a:off x="5516377" y="0"/>
                            <a:ext cx="1270" cy="427355"/>
                          </a:xfrm>
                          <a:custGeom>
                            <a:avLst/>
                            <a:gdLst/>
                            <a:ahLst/>
                            <a:cxnLst/>
                            <a:rect l="l" t="t" r="r" b="b"/>
                            <a:pathLst>
                              <a:path h="427355">
                                <a:moveTo>
                                  <a:pt x="0" y="427237"/>
                                </a:moveTo>
                                <a:lnTo>
                                  <a:pt x="0" y="0"/>
                                </a:lnTo>
                              </a:path>
                            </a:pathLst>
                          </a:custGeom>
                          <a:ln w="30527">
                            <a:solidFill>
                              <a:srgbClr val="000000"/>
                            </a:solidFill>
                            <a:prstDash val="solid"/>
                          </a:ln>
                        </wps:spPr>
                        <wps:bodyPr wrap="square" lIns="0" tIns="0" rIns="0" bIns="0" rtlCol="0">
                          <a:prstTxWarp prst="textNoShape">
                            <a:avLst/>
                          </a:prstTxWarp>
                          <a:noAutofit/>
                        </wps:bodyPr>
                      </wps:wsp>
                      <wps:wsp>
                        <wps:cNvPr id="96" name="Graphic 96"/>
                        <wps:cNvSpPr/>
                        <wps:spPr>
                          <a:xfrm>
                            <a:off x="0" y="18310"/>
                            <a:ext cx="5544185" cy="1270"/>
                          </a:xfrm>
                          <a:custGeom>
                            <a:avLst/>
                            <a:gdLst/>
                            <a:ahLst/>
                            <a:cxnLst/>
                            <a:rect l="l" t="t" r="r" b="b"/>
                            <a:pathLst>
                              <a:path w="5544185">
                                <a:moveTo>
                                  <a:pt x="0" y="0"/>
                                </a:moveTo>
                                <a:lnTo>
                                  <a:pt x="5543852" y="0"/>
                                </a:lnTo>
                              </a:path>
                            </a:pathLst>
                          </a:custGeom>
                          <a:ln w="27465">
                            <a:solidFill>
                              <a:srgbClr val="000000"/>
                            </a:solidFill>
                            <a:prstDash val="solid"/>
                          </a:ln>
                        </wps:spPr>
                        <wps:bodyPr wrap="square" lIns="0" tIns="0" rIns="0" bIns="0" rtlCol="0">
                          <a:prstTxWarp prst="textNoShape">
                            <a:avLst/>
                          </a:prstTxWarp>
                          <a:noAutofit/>
                        </wps:bodyPr>
                      </wps:wsp>
                      <wps:wsp>
                        <wps:cNvPr id="97" name="Graphic 97"/>
                        <wps:cNvSpPr/>
                        <wps:spPr>
                          <a:xfrm>
                            <a:off x="0" y="411978"/>
                            <a:ext cx="2259330" cy="1270"/>
                          </a:xfrm>
                          <a:custGeom>
                            <a:avLst/>
                            <a:gdLst/>
                            <a:ahLst/>
                            <a:cxnLst/>
                            <a:rect l="l" t="t" r="r" b="b"/>
                            <a:pathLst>
                              <a:path w="2259330">
                                <a:moveTo>
                                  <a:pt x="0" y="0"/>
                                </a:moveTo>
                                <a:lnTo>
                                  <a:pt x="2259058" y="0"/>
                                </a:lnTo>
                              </a:path>
                            </a:pathLst>
                          </a:custGeom>
                          <a:ln w="21361">
                            <a:solidFill>
                              <a:srgbClr val="000000"/>
                            </a:solidFill>
                            <a:prstDash val="solid"/>
                          </a:ln>
                        </wps:spPr>
                        <wps:bodyPr wrap="square" lIns="0" tIns="0" rIns="0" bIns="0" rtlCol="0">
                          <a:prstTxWarp prst="textNoShape">
                            <a:avLst/>
                          </a:prstTxWarp>
                          <a:noAutofit/>
                        </wps:bodyPr>
                      </wps:wsp>
                      <wps:wsp>
                        <wps:cNvPr id="98" name="Graphic 98"/>
                        <wps:cNvSpPr/>
                        <wps:spPr>
                          <a:xfrm>
                            <a:off x="3297004" y="955180"/>
                            <a:ext cx="1062990" cy="1270"/>
                          </a:xfrm>
                          <a:custGeom>
                            <a:avLst/>
                            <a:gdLst/>
                            <a:ahLst/>
                            <a:cxnLst/>
                            <a:rect l="l" t="t" r="r" b="b"/>
                            <a:pathLst>
                              <a:path w="1062990">
                                <a:moveTo>
                                  <a:pt x="0" y="0"/>
                                </a:moveTo>
                                <a:lnTo>
                                  <a:pt x="1062368" y="0"/>
                                </a:lnTo>
                              </a:path>
                            </a:pathLst>
                          </a:custGeom>
                          <a:ln w="24413">
                            <a:solidFill>
                              <a:srgbClr val="000000"/>
                            </a:solidFill>
                            <a:prstDash val="solid"/>
                          </a:ln>
                        </wps:spPr>
                        <wps:bodyPr wrap="square" lIns="0" tIns="0" rIns="0" bIns="0" rtlCol="0">
                          <a:prstTxWarp prst="textNoShape">
                            <a:avLst/>
                          </a:prstTxWarp>
                          <a:noAutofit/>
                        </wps:bodyPr>
                      </wps:wsp>
                      <wps:wsp>
                        <wps:cNvPr id="99" name="Graphic 99"/>
                        <wps:cNvSpPr/>
                        <wps:spPr>
                          <a:xfrm>
                            <a:off x="1184479" y="958232"/>
                            <a:ext cx="1075055" cy="1270"/>
                          </a:xfrm>
                          <a:custGeom>
                            <a:avLst/>
                            <a:gdLst/>
                            <a:ahLst/>
                            <a:cxnLst/>
                            <a:rect l="l" t="t" r="r" b="b"/>
                            <a:pathLst>
                              <a:path w="1075055">
                                <a:moveTo>
                                  <a:pt x="0" y="0"/>
                                </a:moveTo>
                                <a:lnTo>
                                  <a:pt x="1074579" y="0"/>
                                </a:lnTo>
                              </a:path>
                            </a:pathLst>
                          </a:custGeom>
                          <a:ln w="27465">
                            <a:solidFill>
                              <a:srgbClr val="000000"/>
                            </a:solidFill>
                            <a:prstDash val="solid"/>
                          </a:ln>
                        </wps:spPr>
                        <wps:bodyPr wrap="square" lIns="0" tIns="0" rIns="0" bIns="0" rtlCol="0">
                          <a:prstTxWarp prst="textNoShape">
                            <a:avLst/>
                          </a:prstTxWarp>
                          <a:noAutofit/>
                        </wps:bodyPr>
                      </wps:wsp>
                      <wps:wsp>
                        <wps:cNvPr id="100" name="Graphic 100"/>
                        <wps:cNvSpPr/>
                        <wps:spPr>
                          <a:xfrm>
                            <a:off x="1868302" y="1348848"/>
                            <a:ext cx="928369" cy="1270"/>
                          </a:xfrm>
                          <a:custGeom>
                            <a:avLst/>
                            <a:gdLst/>
                            <a:ahLst/>
                            <a:cxnLst/>
                            <a:rect l="l" t="t" r="r" b="b"/>
                            <a:pathLst>
                              <a:path w="928369">
                                <a:moveTo>
                                  <a:pt x="0" y="0"/>
                                </a:moveTo>
                                <a:lnTo>
                                  <a:pt x="928045" y="0"/>
                                </a:lnTo>
                              </a:path>
                            </a:pathLst>
                          </a:custGeom>
                          <a:ln w="21361">
                            <a:solidFill>
                              <a:srgbClr val="000000"/>
                            </a:solidFill>
                            <a:prstDash val="solid"/>
                          </a:ln>
                        </wps:spPr>
                        <wps:bodyPr wrap="square" lIns="0" tIns="0" rIns="0" bIns="0" rtlCol="0">
                          <a:prstTxWarp prst="textNoShape">
                            <a:avLst/>
                          </a:prstTxWarp>
                          <a:noAutofit/>
                        </wps:bodyPr>
                      </wps:wsp>
                      <wps:wsp>
                        <wps:cNvPr id="101" name="Graphic 101"/>
                        <wps:cNvSpPr/>
                        <wps:spPr>
                          <a:xfrm>
                            <a:off x="3187104" y="1629604"/>
                            <a:ext cx="2320290" cy="1270"/>
                          </a:xfrm>
                          <a:custGeom>
                            <a:avLst/>
                            <a:gdLst/>
                            <a:ahLst/>
                            <a:cxnLst/>
                            <a:rect l="l" t="t" r="r" b="b"/>
                            <a:pathLst>
                              <a:path w="2320290">
                                <a:moveTo>
                                  <a:pt x="0" y="0"/>
                                </a:moveTo>
                                <a:lnTo>
                                  <a:pt x="2320114" y="0"/>
                                </a:lnTo>
                              </a:path>
                            </a:pathLst>
                          </a:custGeom>
                          <a:ln w="27465">
                            <a:solidFill>
                              <a:srgbClr val="000000"/>
                            </a:solidFill>
                            <a:prstDash val="solid"/>
                          </a:ln>
                        </wps:spPr>
                        <wps:bodyPr wrap="square" lIns="0" tIns="0" rIns="0" bIns="0" rtlCol="0">
                          <a:prstTxWarp prst="textNoShape">
                            <a:avLst/>
                          </a:prstTxWarp>
                          <a:noAutofit/>
                        </wps:bodyPr>
                      </wps:wsp>
                      <wps:wsp>
                        <wps:cNvPr id="102" name="Graphic 102"/>
                        <wps:cNvSpPr/>
                        <wps:spPr>
                          <a:xfrm>
                            <a:off x="0" y="1629604"/>
                            <a:ext cx="1184910" cy="1270"/>
                          </a:xfrm>
                          <a:custGeom>
                            <a:avLst/>
                            <a:gdLst/>
                            <a:ahLst/>
                            <a:cxnLst/>
                            <a:rect l="l" t="t" r="r" b="b"/>
                            <a:pathLst>
                              <a:path w="1184910">
                                <a:moveTo>
                                  <a:pt x="0" y="0"/>
                                </a:moveTo>
                                <a:lnTo>
                                  <a:pt x="1184479" y="0"/>
                                </a:lnTo>
                              </a:path>
                            </a:pathLst>
                          </a:custGeom>
                          <a:ln w="21361">
                            <a:solidFill>
                              <a:srgbClr val="000000"/>
                            </a:solidFill>
                            <a:prstDash val="solid"/>
                          </a:ln>
                        </wps:spPr>
                        <wps:bodyPr wrap="square" lIns="0" tIns="0" rIns="0" bIns="0" rtlCol="0">
                          <a:prstTxWarp prst="textNoShape">
                            <a:avLst/>
                          </a:prstTxWarp>
                          <a:noAutofit/>
                        </wps:bodyPr>
                      </wps:wsp>
                      <wps:wsp>
                        <wps:cNvPr id="103" name="Graphic 103"/>
                        <wps:cNvSpPr/>
                        <wps:spPr>
                          <a:xfrm>
                            <a:off x="0" y="1879843"/>
                            <a:ext cx="5544185" cy="250825"/>
                          </a:xfrm>
                          <a:custGeom>
                            <a:avLst/>
                            <a:gdLst/>
                            <a:ahLst/>
                            <a:cxnLst/>
                            <a:rect l="l" t="t" r="r" b="b"/>
                            <a:pathLst>
                              <a:path w="5544185" h="250825">
                                <a:moveTo>
                                  <a:pt x="3187104" y="0"/>
                                </a:moveTo>
                                <a:lnTo>
                                  <a:pt x="5507219" y="0"/>
                                </a:lnTo>
                              </a:path>
                              <a:path w="5544185" h="250825">
                                <a:moveTo>
                                  <a:pt x="3138260" y="250238"/>
                                </a:moveTo>
                                <a:lnTo>
                                  <a:pt x="5543852" y="250238"/>
                                </a:lnTo>
                              </a:path>
                              <a:path w="5544185" h="250825">
                                <a:moveTo>
                                  <a:pt x="0" y="250238"/>
                                </a:moveTo>
                                <a:lnTo>
                                  <a:pt x="2405592" y="250238"/>
                                </a:lnTo>
                              </a:path>
                            </a:pathLst>
                          </a:custGeom>
                          <a:ln w="24417">
                            <a:solidFill>
                              <a:srgbClr val="000000"/>
                            </a:solidFill>
                            <a:prstDash val="solid"/>
                          </a:ln>
                        </wps:spPr>
                        <wps:bodyPr wrap="square" lIns="0" tIns="0" rIns="0" bIns="0" rtlCol="0">
                          <a:prstTxWarp prst="textNoShape">
                            <a:avLst/>
                          </a:prstTxWarp>
                          <a:noAutofit/>
                        </wps:bodyPr>
                      </wps:wsp>
                      <wps:wsp>
                        <wps:cNvPr id="104" name="Graphic 104"/>
                        <wps:cNvSpPr/>
                        <wps:spPr>
                          <a:xfrm>
                            <a:off x="2759715" y="2252150"/>
                            <a:ext cx="427990" cy="1270"/>
                          </a:xfrm>
                          <a:custGeom>
                            <a:avLst/>
                            <a:gdLst/>
                            <a:ahLst/>
                            <a:cxnLst/>
                            <a:rect l="l" t="t" r="r" b="b"/>
                            <a:pathLst>
                              <a:path w="427990">
                                <a:moveTo>
                                  <a:pt x="0" y="0"/>
                                </a:moveTo>
                                <a:lnTo>
                                  <a:pt x="427389" y="0"/>
                                </a:lnTo>
                              </a:path>
                            </a:pathLst>
                          </a:custGeom>
                          <a:ln w="27465">
                            <a:solidFill>
                              <a:srgbClr val="000000"/>
                            </a:solidFill>
                            <a:prstDash val="solid"/>
                          </a:ln>
                        </wps:spPr>
                        <wps:bodyPr wrap="square" lIns="0" tIns="0" rIns="0" bIns="0" rtlCol="0">
                          <a:prstTxWarp prst="textNoShape">
                            <a:avLst/>
                          </a:prstTxWarp>
                          <a:noAutofit/>
                        </wps:bodyPr>
                      </wps:wsp>
                      <wps:wsp>
                        <wps:cNvPr id="105" name="Graphic 105"/>
                        <wps:cNvSpPr/>
                        <wps:spPr>
                          <a:xfrm>
                            <a:off x="12211" y="2362011"/>
                            <a:ext cx="5532120" cy="1306195"/>
                          </a:xfrm>
                          <a:custGeom>
                            <a:avLst/>
                            <a:gdLst/>
                            <a:ahLst/>
                            <a:cxnLst/>
                            <a:rect l="l" t="t" r="r" b="b"/>
                            <a:pathLst>
                              <a:path w="5532120" h="1306195">
                                <a:moveTo>
                                  <a:pt x="3126049" y="0"/>
                                </a:moveTo>
                                <a:lnTo>
                                  <a:pt x="5531641" y="0"/>
                                </a:lnTo>
                              </a:path>
                              <a:path w="5532120" h="1306195">
                                <a:moveTo>
                                  <a:pt x="24422" y="164791"/>
                                </a:moveTo>
                                <a:lnTo>
                                  <a:pt x="2234636" y="164791"/>
                                </a:lnTo>
                              </a:path>
                              <a:path w="5532120" h="1306195">
                                <a:moveTo>
                                  <a:pt x="24422" y="433340"/>
                                </a:moveTo>
                                <a:lnTo>
                                  <a:pt x="2234636" y="433340"/>
                                </a:lnTo>
                              </a:path>
                              <a:path w="5532120" h="1306195">
                                <a:moveTo>
                                  <a:pt x="1184479" y="848370"/>
                                </a:moveTo>
                                <a:lnTo>
                                  <a:pt x="2234636" y="848370"/>
                                </a:lnTo>
                              </a:path>
                              <a:path w="5532120" h="1306195">
                                <a:moveTo>
                                  <a:pt x="3272582" y="851422"/>
                                </a:moveTo>
                                <a:lnTo>
                                  <a:pt x="4359373" y="851422"/>
                                </a:lnTo>
                              </a:path>
                              <a:path w="5532120" h="1306195">
                                <a:moveTo>
                                  <a:pt x="0" y="1306125"/>
                                </a:moveTo>
                                <a:lnTo>
                                  <a:pt x="2405592" y="1306125"/>
                                </a:lnTo>
                              </a:path>
                            </a:pathLst>
                          </a:custGeom>
                          <a:ln w="24417">
                            <a:solidFill>
                              <a:srgbClr val="000000"/>
                            </a:solidFill>
                            <a:prstDash val="solid"/>
                          </a:ln>
                        </wps:spPr>
                        <wps:bodyPr wrap="square" lIns="0" tIns="0" rIns="0" bIns="0" rtlCol="0">
                          <a:prstTxWarp prst="textNoShape">
                            <a:avLst/>
                          </a:prstTxWarp>
                          <a:noAutofit/>
                        </wps:bodyPr>
                      </wps:wsp>
                      <wps:wsp>
                        <wps:cNvPr id="106" name="Graphic 106"/>
                        <wps:cNvSpPr/>
                        <wps:spPr>
                          <a:xfrm>
                            <a:off x="3150471" y="3671187"/>
                            <a:ext cx="2406015" cy="1270"/>
                          </a:xfrm>
                          <a:custGeom>
                            <a:avLst/>
                            <a:gdLst/>
                            <a:ahLst/>
                            <a:cxnLst/>
                            <a:rect l="l" t="t" r="r" b="b"/>
                            <a:pathLst>
                              <a:path w="2406015">
                                <a:moveTo>
                                  <a:pt x="0" y="0"/>
                                </a:moveTo>
                                <a:lnTo>
                                  <a:pt x="2405592" y="0"/>
                                </a:lnTo>
                              </a:path>
                            </a:pathLst>
                          </a:custGeom>
                          <a:ln w="27465">
                            <a:solidFill>
                              <a:srgbClr val="000000"/>
                            </a:solidFill>
                            <a:prstDash val="solid"/>
                          </a:ln>
                        </wps:spPr>
                        <wps:bodyPr wrap="square" lIns="0" tIns="0" rIns="0" bIns="0" rtlCol="0">
                          <a:prstTxWarp prst="textNoShape">
                            <a:avLst/>
                          </a:prstTxWarp>
                          <a:noAutofit/>
                        </wps:bodyPr>
                      </wps:wsp>
                      <wps:wsp>
                        <wps:cNvPr id="107" name="Textbox 107"/>
                        <wps:cNvSpPr txBox="1"/>
                        <wps:spPr>
                          <a:xfrm>
                            <a:off x="1275680" y="727158"/>
                            <a:ext cx="799465" cy="142240"/>
                          </a:xfrm>
                          <a:prstGeom prst="rect">
                            <a:avLst/>
                          </a:prstGeom>
                        </wps:spPr>
                        <wps:txbx>
                          <w:txbxContent>
                            <w:p w14:paraId="6DA212BB" w14:textId="77777777" w:rsidR="007D148E" w:rsidRDefault="007C3187">
                              <w:pPr>
                                <w:spacing w:line="224" w:lineRule="exact"/>
                                <w:rPr>
                                  <w:rFonts w:ascii="Arial"/>
                                  <w:sz w:val="20"/>
                                </w:rPr>
                              </w:pPr>
                              <w:r>
                                <w:rPr>
                                  <w:rFonts w:ascii="Arial"/>
                                  <w:color w:val="565656"/>
                                  <w:sz w:val="20"/>
                                </w:rPr>
                                <w:t>Minor</w:t>
                              </w:r>
                              <w:r>
                                <w:rPr>
                                  <w:rFonts w:ascii="Arial"/>
                                  <w:color w:val="565656"/>
                                  <w:spacing w:val="-13"/>
                                  <w:sz w:val="20"/>
                                </w:rPr>
                                <w:t xml:space="preserve"> </w:t>
                              </w:r>
                              <w:r>
                                <w:rPr>
                                  <w:rFonts w:ascii="Arial"/>
                                  <w:color w:val="565656"/>
                                  <w:sz w:val="20"/>
                                </w:rPr>
                                <w:t>or</w:t>
                              </w:r>
                              <w:r>
                                <w:rPr>
                                  <w:rFonts w:ascii="Arial"/>
                                  <w:color w:val="565656"/>
                                  <w:spacing w:val="-14"/>
                                  <w:sz w:val="20"/>
                                </w:rPr>
                                <w:t xml:space="preserve"> </w:t>
                              </w:r>
                              <w:r>
                                <w:rPr>
                                  <w:rFonts w:ascii="Arial"/>
                                  <w:color w:val="565656"/>
                                  <w:spacing w:val="-4"/>
                                  <w:sz w:val="20"/>
                                </w:rPr>
                                <w:t>None</w:t>
                              </w:r>
                            </w:p>
                          </w:txbxContent>
                        </wps:txbx>
                        <wps:bodyPr wrap="square" lIns="0" tIns="0" rIns="0" bIns="0" rtlCol="0">
                          <a:noAutofit/>
                        </wps:bodyPr>
                      </wps:wsp>
                      <wps:wsp>
                        <wps:cNvPr id="108" name="Textbox 108"/>
                        <wps:cNvSpPr txBox="1"/>
                        <wps:spPr>
                          <a:xfrm>
                            <a:off x="3630010" y="730210"/>
                            <a:ext cx="650875" cy="142240"/>
                          </a:xfrm>
                          <a:prstGeom prst="rect">
                            <a:avLst/>
                          </a:prstGeom>
                        </wps:spPr>
                        <wps:txbx>
                          <w:txbxContent>
                            <w:p w14:paraId="6DA212BC" w14:textId="77777777" w:rsidR="007D148E" w:rsidRDefault="007C3187">
                              <w:pPr>
                                <w:spacing w:line="224" w:lineRule="exact"/>
                                <w:rPr>
                                  <w:rFonts w:ascii="Arial"/>
                                  <w:sz w:val="20"/>
                                </w:rPr>
                              </w:pPr>
                              <w:r>
                                <w:rPr>
                                  <w:rFonts w:ascii="Arial"/>
                                  <w:color w:val="565656"/>
                                  <w:spacing w:val="-4"/>
                                  <w:sz w:val="20"/>
                                </w:rPr>
                                <w:t>Substantive</w:t>
                              </w:r>
                            </w:p>
                          </w:txbxContent>
                        </wps:txbx>
                        <wps:bodyPr wrap="square" lIns="0" tIns="0" rIns="0" bIns="0" rtlCol="0">
                          <a:noAutofit/>
                        </wps:bodyPr>
                      </wps:wsp>
                      <wps:wsp>
                        <wps:cNvPr id="109" name="Textbox 109"/>
                        <wps:cNvSpPr txBox="1"/>
                        <wps:spPr>
                          <a:xfrm>
                            <a:off x="146278" y="1725410"/>
                            <a:ext cx="2129790" cy="303530"/>
                          </a:xfrm>
                          <a:prstGeom prst="rect">
                            <a:avLst/>
                          </a:prstGeom>
                        </wps:spPr>
                        <wps:txbx>
                          <w:txbxContent>
                            <w:p w14:paraId="6DA212BD" w14:textId="77777777" w:rsidR="007D148E" w:rsidRDefault="007C3187">
                              <w:pPr>
                                <w:spacing w:line="235" w:lineRule="exact"/>
                                <w:ind w:right="18"/>
                                <w:jc w:val="center"/>
                                <w:rPr>
                                  <w:rFonts w:ascii="Arial"/>
                                  <w:sz w:val="20"/>
                                </w:rPr>
                              </w:pPr>
                              <w:r>
                                <w:rPr>
                                  <w:rFonts w:ascii="Arial"/>
                                  <w:color w:val="565656"/>
                                  <w:sz w:val="20"/>
                                </w:rPr>
                                <w:t>Committee</w:t>
                              </w:r>
                              <w:r>
                                <w:rPr>
                                  <w:rFonts w:ascii="Arial"/>
                                  <w:color w:val="565656"/>
                                  <w:spacing w:val="-1"/>
                                  <w:sz w:val="20"/>
                                </w:rPr>
                                <w:t xml:space="preserve"> </w:t>
                              </w:r>
                              <w:r>
                                <w:rPr>
                                  <w:color w:val="565656"/>
                                  <w:sz w:val="19"/>
                                </w:rPr>
                                <w:t>t8vi$8$</w:t>
                              </w:r>
                              <w:r>
                                <w:rPr>
                                  <w:color w:val="565656"/>
                                  <w:spacing w:val="-11"/>
                                  <w:sz w:val="19"/>
                                </w:rPr>
                                <w:t xml:space="preserve"> </w:t>
                              </w:r>
                              <w:r>
                                <w:rPr>
                                  <w:rFonts w:ascii="Arial"/>
                                  <w:color w:val="565656"/>
                                  <w:sz w:val="20"/>
                                </w:rPr>
                                <w:t>report</w:t>
                              </w:r>
                              <w:r>
                                <w:rPr>
                                  <w:rFonts w:ascii="Arial"/>
                                  <w:color w:val="565656"/>
                                  <w:spacing w:val="-22"/>
                                  <w:sz w:val="20"/>
                                </w:rPr>
                                <w:t xml:space="preserve"> </w:t>
                              </w:r>
                              <w:r>
                                <w:rPr>
                                  <w:rFonts w:ascii="Arial"/>
                                  <w:color w:val="565656"/>
                                  <w:sz w:val="21"/>
                                </w:rPr>
                                <w:t>if</w:t>
                              </w:r>
                              <w:r>
                                <w:rPr>
                                  <w:rFonts w:ascii="Arial"/>
                                  <w:color w:val="565656"/>
                                  <w:spacing w:val="-15"/>
                                  <w:sz w:val="21"/>
                                </w:rPr>
                                <w:t xml:space="preserve"> </w:t>
                              </w:r>
                              <w:r>
                                <w:rPr>
                                  <w:rFonts w:ascii="Arial"/>
                                  <w:color w:val="565656"/>
                                  <w:spacing w:val="-2"/>
                                  <w:sz w:val="20"/>
                                </w:rPr>
                                <w:t>necessary</w:t>
                              </w:r>
                              <w:r>
                                <w:rPr>
                                  <w:rFonts w:ascii="Arial"/>
                                  <w:color w:val="8C8E90"/>
                                  <w:spacing w:val="-2"/>
                                  <w:sz w:val="20"/>
                                </w:rPr>
                                <w:t>.</w:t>
                              </w:r>
                            </w:p>
                            <w:p w14:paraId="6DA212BE" w14:textId="77777777" w:rsidR="007D148E" w:rsidRDefault="007C3187">
                              <w:pPr>
                                <w:spacing w:before="13"/>
                                <w:ind w:right="66"/>
                                <w:jc w:val="center"/>
                                <w:rPr>
                                  <w:rFonts w:ascii="Arial"/>
                                  <w:sz w:val="20"/>
                                </w:rPr>
                              </w:pPr>
                              <w:r>
                                <w:rPr>
                                  <w:rFonts w:ascii="Arial"/>
                                  <w:color w:val="565656"/>
                                  <w:spacing w:val="-4"/>
                                  <w:sz w:val="20"/>
                                </w:rPr>
                                <w:t>Report</w:t>
                              </w:r>
                              <w:r>
                                <w:rPr>
                                  <w:rFonts w:ascii="Arial"/>
                                  <w:color w:val="565656"/>
                                  <w:spacing w:val="10"/>
                                  <w:sz w:val="20"/>
                                </w:rPr>
                                <w:t xml:space="preserve"> </w:t>
                              </w:r>
                              <w:r>
                                <w:rPr>
                                  <w:rFonts w:ascii="Arial"/>
                                  <w:color w:val="565656"/>
                                  <w:spacing w:val="-4"/>
                                  <w:sz w:val="20"/>
                                </w:rPr>
                                <w:t>forwarded</w:t>
                              </w:r>
                              <w:r>
                                <w:rPr>
                                  <w:rFonts w:ascii="Arial"/>
                                  <w:color w:val="565656"/>
                                  <w:spacing w:val="-5"/>
                                  <w:sz w:val="20"/>
                                </w:rPr>
                                <w:t xml:space="preserve"> </w:t>
                              </w:r>
                              <w:r>
                                <w:rPr>
                                  <w:rFonts w:ascii="Arial"/>
                                  <w:color w:val="565656"/>
                                  <w:spacing w:val="-4"/>
                                  <w:sz w:val="20"/>
                                </w:rPr>
                                <w:t>to</w:t>
                              </w:r>
                              <w:r>
                                <w:rPr>
                                  <w:rFonts w:ascii="Arial"/>
                                  <w:color w:val="565656"/>
                                  <w:spacing w:val="-7"/>
                                  <w:sz w:val="20"/>
                                </w:rPr>
                                <w:t xml:space="preserve"> </w:t>
                              </w:r>
                              <w:r>
                                <w:rPr>
                                  <w:rFonts w:ascii="Arial"/>
                                  <w:color w:val="565656"/>
                                  <w:spacing w:val="-4"/>
                                  <w:sz w:val="20"/>
                                </w:rPr>
                                <w:t>Plenary</w:t>
                              </w:r>
                            </w:p>
                          </w:txbxContent>
                        </wps:txbx>
                        <wps:bodyPr wrap="square" lIns="0" tIns="0" rIns="0" bIns="0" rtlCol="0">
                          <a:noAutofit/>
                        </wps:bodyPr>
                      </wps:wsp>
                      <wps:wsp>
                        <wps:cNvPr id="110" name="Textbox 110"/>
                        <wps:cNvSpPr txBox="1"/>
                        <wps:spPr>
                          <a:xfrm>
                            <a:off x="3341904" y="1688443"/>
                            <a:ext cx="1993264" cy="142240"/>
                          </a:xfrm>
                          <a:prstGeom prst="rect">
                            <a:avLst/>
                          </a:prstGeom>
                        </wps:spPr>
                        <wps:txbx>
                          <w:txbxContent>
                            <w:p w14:paraId="6DA212BF" w14:textId="77777777" w:rsidR="007D148E" w:rsidRDefault="007C3187">
                              <w:pPr>
                                <w:spacing w:line="224" w:lineRule="exact"/>
                                <w:rPr>
                                  <w:rFonts w:ascii="Arial"/>
                                  <w:sz w:val="20"/>
                                </w:rPr>
                              </w:pPr>
                              <w:r>
                                <w:rPr>
                                  <w:rFonts w:ascii="Arial"/>
                                  <w:color w:val="565656"/>
                                  <w:spacing w:val="-2"/>
                                  <w:sz w:val="20"/>
                                </w:rPr>
                                <w:t>Returned</w:t>
                              </w:r>
                              <w:r>
                                <w:rPr>
                                  <w:rFonts w:ascii="Arial"/>
                                  <w:color w:val="565656"/>
                                  <w:spacing w:val="-11"/>
                                  <w:sz w:val="20"/>
                                </w:rPr>
                                <w:t xml:space="preserve"> </w:t>
                              </w:r>
                              <w:r>
                                <w:rPr>
                                  <w:rFonts w:ascii="Arial"/>
                                  <w:color w:val="565656"/>
                                  <w:spacing w:val="-2"/>
                                  <w:sz w:val="20"/>
                                </w:rPr>
                                <w:t>to</w:t>
                              </w:r>
                              <w:r>
                                <w:rPr>
                                  <w:rFonts w:ascii="Arial"/>
                                  <w:color w:val="565656"/>
                                  <w:spacing w:val="-14"/>
                                  <w:sz w:val="20"/>
                                </w:rPr>
                                <w:t xml:space="preserve"> </w:t>
                              </w:r>
                              <w:r>
                                <w:rPr>
                                  <w:rFonts w:ascii="Arial"/>
                                  <w:color w:val="565656"/>
                                  <w:spacing w:val="-2"/>
                                  <w:sz w:val="20"/>
                                </w:rPr>
                                <w:t>Committee</w:t>
                              </w:r>
                              <w:r>
                                <w:rPr>
                                  <w:rFonts w:ascii="Arial"/>
                                  <w:color w:val="565656"/>
                                  <w:spacing w:val="-11"/>
                                  <w:sz w:val="20"/>
                                </w:rPr>
                                <w:t xml:space="preserve"> </w:t>
                              </w:r>
                              <w:r>
                                <w:rPr>
                                  <w:rFonts w:ascii="Arial"/>
                                  <w:color w:val="565656"/>
                                  <w:spacing w:val="-2"/>
                                  <w:sz w:val="20"/>
                                </w:rPr>
                                <w:t>for</w:t>
                              </w:r>
                              <w:r>
                                <w:rPr>
                                  <w:rFonts w:ascii="Arial"/>
                                  <w:color w:val="565656"/>
                                  <w:spacing w:val="-9"/>
                                  <w:sz w:val="20"/>
                                </w:rPr>
                                <w:t xml:space="preserve"> </w:t>
                              </w:r>
                              <w:r>
                                <w:rPr>
                                  <w:rFonts w:ascii="Arial"/>
                                  <w:color w:val="565656"/>
                                  <w:spacing w:val="-2"/>
                                  <w:sz w:val="20"/>
                                </w:rPr>
                                <w:t>revisions</w:t>
                              </w:r>
                            </w:p>
                          </w:txbxContent>
                        </wps:txbx>
                        <wps:bodyPr wrap="square" lIns="0" tIns="0" rIns="0" bIns="0" rtlCol="0">
                          <a:noAutofit/>
                        </wps:bodyPr>
                      </wps:wsp>
                      <wps:wsp>
                        <wps:cNvPr id="111" name="Textbox 111"/>
                        <wps:cNvSpPr txBox="1"/>
                        <wps:spPr>
                          <a:xfrm>
                            <a:off x="3558651" y="2173662"/>
                            <a:ext cx="1548130" cy="142240"/>
                          </a:xfrm>
                          <a:prstGeom prst="rect">
                            <a:avLst/>
                          </a:prstGeom>
                        </wps:spPr>
                        <wps:txbx>
                          <w:txbxContent>
                            <w:p w14:paraId="6DA212C0" w14:textId="77777777" w:rsidR="007D148E" w:rsidRDefault="007C3187">
                              <w:pPr>
                                <w:spacing w:line="224" w:lineRule="exact"/>
                                <w:rPr>
                                  <w:rFonts w:ascii="Arial"/>
                                  <w:sz w:val="20"/>
                                </w:rPr>
                              </w:pPr>
                              <w:r>
                                <w:rPr>
                                  <w:rFonts w:ascii="Arial"/>
                                  <w:color w:val="565656"/>
                                  <w:spacing w:val="-6"/>
                                  <w:sz w:val="20"/>
                                </w:rPr>
                                <w:t>Edrtoria</w:t>
                              </w:r>
                              <w:r>
                                <w:rPr>
                                  <w:rFonts w:ascii="Arial"/>
                                  <w:color w:val="7B7C7E"/>
                                  <w:spacing w:val="-6"/>
                                  <w:sz w:val="20"/>
                                </w:rPr>
                                <w:t>l</w:t>
                              </w:r>
                              <w:r>
                                <w:rPr>
                                  <w:rFonts w:ascii="Arial"/>
                                  <w:color w:val="7B7C7E"/>
                                  <w:spacing w:val="2"/>
                                  <w:sz w:val="20"/>
                                </w:rPr>
                                <w:t xml:space="preserve"> </w:t>
                              </w:r>
                              <w:r>
                                <w:rPr>
                                  <w:rFonts w:ascii="Arial"/>
                                  <w:color w:val="565656"/>
                                  <w:spacing w:val="-6"/>
                                  <w:sz w:val="20"/>
                                </w:rPr>
                                <w:t>Committee</w:t>
                              </w:r>
                              <w:r>
                                <w:rPr>
                                  <w:rFonts w:ascii="Arial"/>
                                  <w:color w:val="565656"/>
                                  <w:spacing w:val="9"/>
                                  <w:sz w:val="20"/>
                                </w:rPr>
                                <w:t xml:space="preserve"> </w:t>
                              </w:r>
                              <w:r>
                                <w:rPr>
                                  <w:rFonts w:ascii="Arial"/>
                                  <w:color w:val="565656"/>
                                  <w:spacing w:val="-6"/>
                                  <w:sz w:val="20"/>
                                </w:rPr>
                                <w:t>rev</w:t>
                              </w:r>
                              <w:r>
                                <w:rPr>
                                  <w:rFonts w:ascii="Arial"/>
                                  <w:color w:val="7B7C7E"/>
                                  <w:spacing w:val="-6"/>
                                  <w:sz w:val="20"/>
                                </w:rPr>
                                <w:t>i</w:t>
                              </w:r>
                              <w:r>
                                <w:rPr>
                                  <w:rFonts w:ascii="Arial"/>
                                  <w:color w:val="565656"/>
                                  <w:spacing w:val="-6"/>
                                  <w:sz w:val="20"/>
                                </w:rPr>
                                <w:t>ews</w:t>
                              </w:r>
                            </w:p>
                          </w:txbxContent>
                        </wps:txbx>
                        <wps:bodyPr wrap="square" lIns="0" tIns="0" rIns="0" bIns="0" rtlCol="0">
                          <a:noAutofit/>
                        </wps:bodyPr>
                      </wps:wsp>
                      <wps:wsp>
                        <wps:cNvPr id="112" name="Textbox 112"/>
                        <wps:cNvSpPr txBox="1"/>
                        <wps:spPr>
                          <a:xfrm>
                            <a:off x="609919" y="2588692"/>
                            <a:ext cx="1171575" cy="142240"/>
                          </a:xfrm>
                          <a:prstGeom prst="rect">
                            <a:avLst/>
                          </a:prstGeom>
                        </wps:spPr>
                        <wps:txbx>
                          <w:txbxContent>
                            <w:p w14:paraId="6DA212C1" w14:textId="77777777" w:rsidR="007D148E" w:rsidRDefault="007C3187">
                              <w:pPr>
                                <w:spacing w:line="224" w:lineRule="exact"/>
                                <w:rPr>
                                  <w:rFonts w:ascii="Arial"/>
                                  <w:sz w:val="20"/>
                                </w:rPr>
                              </w:pPr>
                              <w:r>
                                <w:rPr>
                                  <w:rFonts w:ascii="Arial"/>
                                  <w:color w:val="565656"/>
                                  <w:spacing w:val="-2"/>
                                  <w:sz w:val="20"/>
                                </w:rPr>
                                <w:t>Plenary</w:t>
                              </w:r>
                              <w:r>
                                <w:rPr>
                                  <w:rFonts w:ascii="Arial"/>
                                  <w:color w:val="565656"/>
                                  <w:spacing w:val="-5"/>
                                  <w:sz w:val="20"/>
                                </w:rPr>
                                <w:t xml:space="preserve"> </w:t>
                              </w:r>
                              <w:r>
                                <w:rPr>
                                  <w:rFonts w:ascii="Arial"/>
                                  <w:color w:val="6B6B6D"/>
                                  <w:spacing w:val="-2"/>
                                  <w:sz w:val="20"/>
                                </w:rPr>
                                <w:t xml:space="preserve">reviews </w:t>
                              </w:r>
                              <w:r>
                                <w:rPr>
                                  <w:rFonts w:ascii="Arial"/>
                                  <w:color w:val="565656"/>
                                  <w:spacing w:val="-2"/>
                                  <w:sz w:val="20"/>
                                </w:rPr>
                                <w:t>draft</w:t>
                              </w:r>
                            </w:p>
                          </w:txbxContent>
                        </wps:txbx>
                        <wps:bodyPr wrap="square" lIns="0" tIns="0" rIns="0" bIns="0" rtlCol="0">
                          <a:noAutofit/>
                        </wps:bodyPr>
                      </wps:wsp>
                      <wps:wsp>
                        <wps:cNvPr id="113" name="Textbox 113"/>
                        <wps:cNvSpPr txBox="1"/>
                        <wps:spPr>
                          <a:xfrm>
                            <a:off x="1281786" y="3037291"/>
                            <a:ext cx="799465" cy="142240"/>
                          </a:xfrm>
                          <a:prstGeom prst="rect">
                            <a:avLst/>
                          </a:prstGeom>
                        </wps:spPr>
                        <wps:txbx>
                          <w:txbxContent>
                            <w:p w14:paraId="6DA212C2" w14:textId="77777777" w:rsidR="007D148E" w:rsidRDefault="007C3187">
                              <w:pPr>
                                <w:spacing w:line="224" w:lineRule="exact"/>
                                <w:rPr>
                                  <w:rFonts w:ascii="Arial"/>
                                  <w:sz w:val="20"/>
                                </w:rPr>
                              </w:pPr>
                              <w:r>
                                <w:rPr>
                                  <w:rFonts w:ascii="Arial"/>
                                  <w:color w:val="565656"/>
                                  <w:sz w:val="20"/>
                                </w:rPr>
                                <w:t>Minor</w:t>
                              </w:r>
                              <w:r>
                                <w:rPr>
                                  <w:rFonts w:ascii="Arial"/>
                                  <w:color w:val="565656"/>
                                  <w:spacing w:val="-13"/>
                                  <w:sz w:val="20"/>
                                </w:rPr>
                                <w:t xml:space="preserve"> </w:t>
                              </w:r>
                              <w:r>
                                <w:rPr>
                                  <w:rFonts w:ascii="Arial"/>
                                  <w:color w:val="565656"/>
                                  <w:sz w:val="20"/>
                                </w:rPr>
                                <w:t>or</w:t>
                              </w:r>
                              <w:r>
                                <w:rPr>
                                  <w:rFonts w:ascii="Arial"/>
                                  <w:color w:val="565656"/>
                                  <w:spacing w:val="-14"/>
                                  <w:sz w:val="20"/>
                                </w:rPr>
                                <w:t xml:space="preserve"> </w:t>
                              </w:r>
                              <w:r>
                                <w:rPr>
                                  <w:rFonts w:ascii="Arial"/>
                                  <w:color w:val="565656"/>
                                  <w:spacing w:val="-4"/>
                                  <w:sz w:val="20"/>
                                </w:rPr>
                                <w:t>None</w:t>
                              </w:r>
                            </w:p>
                          </w:txbxContent>
                        </wps:txbx>
                        <wps:bodyPr wrap="square" lIns="0" tIns="0" rIns="0" bIns="0" rtlCol="0">
                          <a:noAutofit/>
                        </wps:bodyPr>
                      </wps:wsp>
                      <wps:wsp>
                        <wps:cNvPr id="114" name="Textbox 114"/>
                        <wps:cNvSpPr txBox="1"/>
                        <wps:spPr>
                          <a:xfrm>
                            <a:off x="3636116" y="3040343"/>
                            <a:ext cx="650875" cy="142240"/>
                          </a:xfrm>
                          <a:prstGeom prst="rect">
                            <a:avLst/>
                          </a:prstGeom>
                        </wps:spPr>
                        <wps:txbx>
                          <w:txbxContent>
                            <w:p w14:paraId="6DA212C3" w14:textId="77777777" w:rsidR="007D148E" w:rsidRDefault="007C3187">
                              <w:pPr>
                                <w:spacing w:line="224" w:lineRule="exact"/>
                                <w:rPr>
                                  <w:rFonts w:ascii="Arial"/>
                                  <w:sz w:val="20"/>
                                </w:rPr>
                              </w:pPr>
                              <w:r>
                                <w:rPr>
                                  <w:rFonts w:ascii="Arial"/>
                                  <w:color w:val="565656"/>
                                  <w:spacing w:val="-4"/>
                                  <w:sz w:val="20"/>
                                </w:rPr>
                                <w:t>Substantive</w:t>
                              </w:r>
                            </w:p>
                          </w:txbxContent>
                        </wps:txbx>
                        <wps:bodyPr wrap="square" lIns="0" tIns="0" rIns="0" bIns="0" rtlCol="0">
                          <a:noAutofit/>
                        </wps:bodyPr>
                      </wps:wsp>
                      <wps:wsp>
                        <wps:cNvPr id="115" name="Textbox 115"/>
                        <wps:cNvSpPr txBox="1"/>
                        <wps:spPr>
                          <a:xfrm>
                            <a:off x="30527" y="32042"/>
                            <a:ext cx="5471160" cy="369570"/>
                          </a:xfrm>
                          <a:prstGeom prst="rect">
                            <a:avLst/>
                          </a:prstGeom>
                        </wps:spPr>
                        <wps:txbx>
                          <w:txbxContent>
                            <w:p w14:paraId="6DA212C4" w14:textId="77777777" w:rsidR="007D148E" w:rsidRDefault="007C3187">
                              <w:pPr>
                                <w:spacing w:before="45" w:line="226" w:lineRule="exact"/>
                                <w:ind w:right="60"/>
                                <w:jc w:val="center"/>
                                <w:rPr>
                                  <w:rFonts w:ascii="Arial"/>
                                  <w:sz w:val="20"/>
                                </w:rPr>
                              </w:pPr>
                              <w:r>
                                <w:rPr>
                                  <w:rFonts w:ascii="Arial"/>
                                  <w:color w:val="565656"/>
                                  <w:spacing w:val="-2"/>
                                  <w:sz w:val="20"/>
                                </w:rPr>
                                <w:t>Editorial</w:t>
                              </w:r>
                              <w:r>
                                <w:rPr>
                                  <w:rFonts w:ascii="Arial"/>
                                  <w:color w:val="565656"/>
                                  <w:spacing w:val="-12"/>
                                  <w:sz w:val="20"/>
                                </w:rPr>
                                <w:t xml:space="preserve"> </w:t>
                              </w:r>
                              <w:r>
                                <w:rPr>
                                  <w:rFonts w:ascii="Arial"/>
                                  <w:color w:val="565656"/>
                                  <w:spacing w:val="-2"/>
                                  <w:sz w:val="20"/>
                                </w:rPr>
                                <w:t>Commrttee</w:t>
                              </w:r>
                              <w:r>
                                <w:rPr>
                                  <w:rFonts w:ascii="Arial"/>
                                  <w:color w:val="565656"/>
                                  <w:spacing w:val="-5"/>
                                  <w:sz w:val="20"/>
                                </w:rPr>
                                <w:t xml:space="preserve"> </w:t>
                              </w:r>
                              <w:r>
                                <w:rPr>
                                  <w:rFonts w:ascii="Arial"/>
                                  <w:color w:val="565656"/>
                                  <w:spacing w:val="-2"/>
                                  <w:sz w:val="20"/>
                                </w:rPr>
                                <w:t>reviews</w:t>
                              </w:r>
                              <w:r>
                                <w:rPr>
                                  <w:rFonts w:ascii="Arial"/>
                                  <w:color w:val="565656"/>
                                  <w:spacing w:val="-11"/>
                                  <w:sz w:val="20"/>
                                </w:rPr>
                                <w:t xml:space="preserve"> </w:t>
                              </w:r>
                              <w:r>
                                <w:rPr>
                                  <w:rFonts w:ascii="Arial"/>
                                  <w:color w:val="565656"/>
                                  <w:spacing w:val="-2"/>
                                  <w:sz w:val="20"/>
                                </w:rPr>
                                <w:t>draft.</w:t>
                              </w:r>
                              <w:r>
                                <w:rPr>
                                  <w:rFonts w:ascii="Arial"/>
                                  <w:color w:val="565656"/>
                                  <w:spacing w:val="50"/>
                                  <w:sz w:val="20"/>
                                </w:rPr>
                                <w:t xml:space="preserve"> </w:t>
                              </w:r>
                              <w:r>
                                <w:rPr>
                                  <w:rFonts w:ascii="Arial"/>
                                  <w:color w:val="565656"/>
                                  <w:spacing w:val="-2"/>
                                  <w:sz w:val="20"/>
                                </w:rPr>
                                <w:t>Corrects</w:t>
                              </w:r>
                              <w:r>
                                <w:rPr>
                                  <w:rFonts w:ascii="Arial"/>
                                  <w:color w:val="565656"/>
                                  <w:sz w:val="20"/>
                                </w:rPr>
                                <w:t xml:space="preserve"> </w:t>
                              </w:r>
                              <w:r>
                                <w:rPr>
                                  <w:rFonts w:ascii="Arial"/>
                                  <w:color w:val="565656"/>
                                  <w:spacing w:val="-2"/>
                                  <w:sz w:val="20"/>
                                </w:rPr>
                                <w:t>spe</w:t>
                              </w:r>
                              <w:r>
                                <w:rPr>
                                  <w:rFonts w:ascii="Arial"/>
                                  <w:color w:val="7B7C7E"/>
                                  <w:spacing w:val="-2"/>
                                  <w:sz w:val="20"/>
                                </w:rPr>
                                <w:t>lli</w:t>
                              </w:r>
                              <w:r>
                                <w:rPr>
                                  <w:rFonts w:ascii="Arial"/>
                                  <w:color w:val="565656"/>
                                  <w:spacing w:val="-2"/>
                                  <w:sz w:val="20"/>
                                </w:rPr>
                                <w:t>ng</w:t>
                              </w:r>
                              <w:r>
                                <w:rPr>
                                  <w:rFonts w:ascii="Arial"/>
                                  <w:color w:val="7B7C7E"/>
                                  <w:spacing w:val="-2"/>
                                  <w:sz w:val="20"/>
                                </w:rPr>
                                <w:t>,</w:t>
                              </w:r>
                              <w:r>
                                <w:rPr>
                                  <w:rFonts w:ascii="Arial"/>
                                  <w:color w:val="7B7C7E"/>
                                  <w:spacing w:val="-10"/>
                                  <w:sz w:val="20"/>
                                </w:rPr>
                                <w:t xml:space="preserve"> </w:t>
                              </w:r>
                              <w:r>
                                <w:rPr>
                                  <w:rFonts w:ascii="Arial"/>
                                  <w:color w:val="565656"/>
                                  <w:spacing w:val="-2"/>
                                  <w:sz w:val="20"/>
                                </w:rPr>
                                <w:t>grammar</w:t>
                              </w:r>
                              <w:r>
                                <w:rPr>
                                  <w:rFonts w:ascii="Arial"/>
                                  <w:color w:val="7B7C7E"/>
                                  <w:spacing w:val="-2"/>
                                  <w:sz w:val="20"/>
                                </w:rPr>
                                <w:t>,</w:t>
                              </w:r>
                              <w:r>
                                <w:rPr>
                                  <w:rFonts w:ascii="Arial"/>
                                  <w:color w:val="7B7C7E"/>
                                  <w:spacing w:val="-22"/>
                                  <w:sz w:val="20"/>
                                </w:rPr>
                                <w:t xml:space="preserve"> </w:t>
                              </w:r>
                              <w:r>
                                <w:rPr>
                                  <w:rFonts w:ascii="Arial"/>
                                  <w:color w:val="565656"/>
                                  <w:spacing w:val="-2"/>
                                  <w:sz w:val="20"/>
                                </w:rPr>
                                <w:t>etc</w:t>
                              </w:r>
                              <w:r>
                                <w:rPr>
                                  <w:rFonts w:ascii="Arial"/>
                                  <w:color w:val="7B7C7E"/>
                                  <w:spacing w:val="-2"/>
                                  <w:sz w:val="20"/>
                                </w:rPr>
                                <w:t>.</w:t>
                              </w:r>
                              <w:r>
                                <w:rPr>
                                  <w:rFonts w:ascii="Arial"/>
                                  <w:color w:val="7B7C7E"/>
                                  <w:spacing w:val="-26"/>
                                  <w:sz w:val="20"/>
                                </w:rPr>
                                <w:t xml:space="preserve"> </w:t>
                              </w:r>
                              <w:r>
                                <w:rPr>
                                  <w:rFonts w:ascii="Arial"/>
                                  <w:color w:val="565656"/>
                                  <w:spacing w:val="-2"/>
                                  <w:sz w:val="20"/>
                                </w:rPr>
                                <w:t>and</w:t>
                              </w:r>
                              <w:r>
                                <w:rPr>
                                  <w:rFonts w:ascii="Arial"/>
                                  <w:color w:val="565656"/>
                                  <w:spacing w:val="-20"/>
                                  <w:sz w:val="20"/>
                                </w:rPr>
                                <w:t xml:space="preserve"> </w:t>
                              </w:r>
                              <w:r>
                                <w:rPr>
                                  <w:rFonts w:ascii="Arial"/>
                                  <w:color w:val="565656"/>
                                  <w:spacing w:val="-2"/>
                                  <w:sz w:val="20"/>
                                </w:rPr>
                                <w:t>reviews</w:t>
                              </w:r>
                              <w:r>
                                <w:rPr>
                                  <w:rFonts w:ascii="Arial"/>
                                  <w:color w:val="565656"/>
                                  <w:spacing w:val="-9"/>
                                  <w:sz w:val="20"/>
                                </w:rPr>
                                <w:t xml:space="preserve"> </w:t>
                              </w:r>
                              <w:r>
                                <w:rPr>
                                  <w:rFonts w:ascii="Arial"/>
                                  <w:color w:val="565656"/>
                                  <w:spacing w:val="-2"/>
                                  <w:sz w:val="20"/>
                                </w:rPr>
                                <w:t>for</w:t>
                              </w:r>
                              <w:r>
                                <w:rPr>
                                  <w:rFonts w:ascii="Arial"/>
                                  <w:color w:val="565656"/>
                                  <w:spacing w:val="-19"/>
                                  <w:sz w:val="20"/>
                                </w:rPr>
                                <w:t xml:space="preserve"> </w:t>
                              </w:r>
                              <w:r>
                                <w:rPr>
                                  <w:rFonts w:ascii="Arial"/>
                                  <w:color w:val="565656"/>
                                  <w:spacing w:val="-2"/>
                                  <w:sz w:val="20"/>
                                </w:rPr>
                                <w:t>accuracy</w:t>
                              </w:r>
                              <w:r>
                                <w:rPr>
                                  <w:rFonts w:ascii="Arial"/>
                                  <w:color w:val="7B7C7E"/>
                                  <w:spacing w:val="-2"/>
                                  <w:sz w:val="20"/>
                                </w:rPr>
                                <w:t>,</w:t>
                              </w:r>
                            </w:p>
                            <w:p w14:paraId="6DA212C5" w14:textId="77777777" w:rsidR="007D148E" w:rsidRDefault="007C3187">
                              <w:pPr>
                                <w:spacing w:line="249" w:lineRule="exact"/>
                                <w:ind w:left="9" w:right="60"/>
                                <w:jc w:val="center"/>
                                <w:rPr>
                                  <w:rFonts w:ascii="Arial"/>
                                  <w:sz w:val="20"/>
                                </w:rPr>
                              </w:pPr>
                              <w:r>
                                <w:rPr>
                                  <w:rFonts w:ascii="Arial"/>
                                  <w:b/>
                                  <w:color w:val="565656"/>
                                  <w:spacing w:val="-4"/>
                                </w:rPr>
                                <w:t>ease</w:t>
                              </w:r>
                              <w:r>
                                <w:rPr>
                                  <w:rFonts w:ascii="Arial"/>
                                  <w:b/>
                                  <w:color w:val="565656"/>
                                  <w:spacing w:val="-11"/>
                                </w:rPr>
                                <w:t xml:space="preserve"> </w:t>
                              </w:r>
                              <w:r>
                                <w:rPr>
                                  <w:rFonts w:ascii="Arial"/>
                                  <w:color w:val="565656"/>
                                  <w:spacing w:val="-4"/>
                                  <w:sz w:val="20"/>
                                </w:rPr>
                                <w:t>of</w:t>
                              </w:r>
                              <w:r>
                                <w:rPr>
                                  <w:rFonts w:ascii="Arial"/>
                                  <w:color w:val="565656"/>
                                  <w:spacing w:val="-19"/>
                                  <w:sz w:val="20"/>
                                </w:rPr>
                                <w:t xml:space="preserve"> </w:t>
                              </w:r>
                              <w:r>
                                <w:rPr>
                                  <w:rFonts w:ascii="Arial"/>
                                  <w:color w:val="565656"/>
                                  <w:spacing w:val="-4"/>
                                  <w:sz w:val="20"/>
                                </w:rPr>
                                <w:t>reading</w:t>
                              </w:r>
                              <w:r>
                                <w:rPr>
                                  <w:rFonts w:ascii="Arial"/>
                                  <w:color w:val="7B7C7E"/>
                                  <w:spacing w:val="-4"/>
                                  <w:sz w:val="20"/>
                                </w:rPr>
                                <w:t>,</w:t>
                              </w:r>
                              <w:r>
                                <w:rPr>
                                  <w:rFonts w:ascii="Arial"/>
                                  <w:color w:val="7B7C7E"/>
                                  <w:spacing w:val="-26"/>
                                  <w:sz w:val="20"/>
                                </w:rPr>
                                <w:t xml:space="preserve"> </w:t>
                              </w:r>
                              <w:r>
                                <w:rPr>
                                  <w:rFonts w:ascii="Arial"/>
                                  <w:color w:val="565656"/>
                                  <w:spacing w:val="-4"/>
                                  <w:sz w:val="20"/>
                                </w:rPr>
                                <w:t>uniformity</w:t>
                              </w:r>
                              <w:r>
                                <w:rPr>
                                  <w:rFonts w:ascii="Arial"/>
                                  <w:color w:val="565656"/>
                                  <w:spacing w:val="3"/>
                                  <w:sz w:val="20"/>
                                </w:rPr>
                                <w:t xml:space="preserve"> </w:t>
                              </w:r>
                              <w:r>
                                <w:rPr>
                                  <w:rFonts w:ascii="Arial"/>
                                  <w:color w:val="565656"/>
                                  <w:spacing w:val="-4"/>
                                  <w:sz w:val="20"/>
                                </w:rPr>
                                <w:t>of</w:t>
                              </w:r>
                              <w:r>
                                <w:rPr>
                                  <w:rFonts w:ascii="Arial"/>
                                  <w:color w:val="565656"/>
                                  <w:spacing w:val="4"/>
                                  <w:sz w:val="20"/>
                                </w:rPr>
                                <w:t xml:space="preserve"> </w:t>
                              </w:r>
                              <w:r>
                                <w:rPr>
                                  <w:rFonts w:ascii="Arial"/>
                                  <w:color w:val="565656"/>
                                  <w:spacing w:val="-4"/>
                                  <w:sz w:val="20"/>
                                </w:rPr>
                                <w:t>style</w:t>
                              </w:r>
                              <w:r>
                                <w:rPr>
                                  <w:rFonts w:ascii="Arial"/>
                                  <w:color w:val="565656"/>
                                  <w:spacing w:val="5"/>
                                  <w:sz w:val="20"/>
                                </w:rPr>
                                <w:t xml:space="preserve"> </w:t>
                              </w:r>
                              <w:r>
                                <w:rPr>
                                  <w:rFonts w:ascii="Arial"/>
                                  <w:color w:val="565656"/>
                                  <w:spacing w:val="-4"/>
                                  <w:sz w:val="20"/>
                                </w:rPr>
                                <w:t>and</w:t>
                              </w:r>
                              <w:r>
                                <w:rPr>
                                  <w:rFonts w:ascii="Arial"/>
                                  <w:color w:val="565656"/>
                                  <w:spacing w:val="-2"/>
                                  <w:sz w:val="20"/>
                                </w:rPr>
                                <w:t xml:space="preserve"> </w:t>
                              </w:r>
                              <w:r>
                                <w:rPr>
                                  <w:rFonts w:ascii="Arial"/>
                                  <w:color w:val="565656"/>
                                  <w:spacing w:val="-4"/>
                                  <w:sz w:val="20"/>
                                </w:rPr>
                                <w:t>or9anization</w:t>
                              </w:r>
                              <w:r>
                                <w:rPr>
                                  <w:rFonts w:ascii="Arial"/>
                                  <w:color w:val="7B7C7E"/>
                                  <w:spacing w:val="-4"/>
                                  <w:sz w:val="20"/>
                                </w:rPr>
                                <w:t>.</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21215" id="Group 86" o:spid="_x0000_s1040" style="position:absolute;margin-left:96.15pt;margin-top:25.55pt;width:437.5pt;height:291.25pt;z-index:-15701504;mso-wrap-distance-left:0;mso-wrap-distance-right:0;mso-position-horizontal-relative:page" coordsize="55562,36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">
                <v:shape id="Image 87" o:spid="_x0000_s1041" type="#_x0000_t75" style="position:absolute;left:22590;top:3906;width:10380;height:8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">
                  <v:imagedata r:id="rId61" o:title=""/>
                </v:shape>
                <v:shape id="Image 88" o:spid="_x0000_s1042" type="#_x0000_t75" style="position:absolute;left:11844;top:13305;width:683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">
                  <v:imagedata r:id="rId62" o:title=""/>
                </v:shape>
                <v:shape id="Image 89" o:spid="_x0000_s1043" type="#_x0000_t75" style="position:absolute;left:22468;top:25023;width:1037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">
                  <v:imagedata r:id="rId63" o:title=""/>
                </v:shape>
                <v:shape id="Graphic 90" o:spid="_x0000_s1044" style="position:absolute;left:183;width:11849;height:21488;visibility:visible;mso-wrap-style:square;v-text-anchor:top" coordsize="1184910,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" path="m,2148392l,1623501em,439443l,em1184479,1647914r,-707993e" filled="f" strokeweight=".67825mm">
                  <v:path arrowok="t"/>
                </v:shape>
                <v:shape id="Graphic 91" o:spid="_x0000_s1045" style="position:absolute;left:12089;top:21117;width:12;height:4401;visibility:visible;mso-wrap-style:square;v-text-anchor:top" coordsize="127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" path="m,439443l,e" filled="f" strokeweight=".84797mm">
                  <v:path arrowok="t"/>
                </v:shape>
                <v:shape id="Graphic 92" o:spid="_x0000_s1046" style="position:absolute;left:12150;top:31981;width:12;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" path="m,488271l,e" filled="f" strokeweight=".76319mm">
                  <v:path arrowok="t"/>
                </v:shape>
                <v:shape id="Graphic 93" o:spid="_x0000_s1047" style="position:absolute;left:23811;top:13305;width:3944;height:9404;visibility:visible;mso-wrap-style:square;v-text-anchor:top" coordsize="39433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" path="m,817854l,280755em393808,939921l393808,e" filled="f" strokeweight=".67825mm">
                  <v:path arrowok="t"/>
                </v:shape>
                <v:shape id="Graphic 94" o:spid="_x0000_s1048" style="position:absolute;left:43380;top:9399;width:63;height:27590;visibility:visible;mso-wrap-style:square;v-text-anchor:top" coordsize="6350,275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" path="m,707993l,em6105,2758731r,-500478e" filled="f" strokeweight=".76306mm">
                  <v:path arrowok="t"/>
                </v:shape>
                <v:shape id="Graphic 95" o:spid="_x0000_s1049" style="position:absolute;left:55163;width:13;height:4273;visibility:visible;mso-wrap-style:square;v-text-anchor:top" coordsize="127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" path="m,427237l,e" filled="f" strokeweight=".84797mm">
                  <v:path arrowok="t"/>
                </v:shape>
                <v:shape id="Graphic 96" o:spid="_x0000_s1050" style="position:absolute;top:183;width:55441;height:12;visibility:visible;mso-wrap-style:square;v-text-anchor:top" coordsize="5544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" path="m,l5543852,e" filled="f" strokeweight=".76292mm">
                  <v:path arrowok="t"/>
                </v:shape>
                <v:shape id="Graphic 97" o:spid="_x0000_s1051" style="position:absolute;top:4119;width:22593;height:13;visibility:visible;mso-wrap-style:square;v-text-anchor:top" coordsize="225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" path="m,l2259058,e" filled="f" strokeweight=".59336mm">
                  <v:path arrowok="t"/>
                </v:shape>
                <v:shape id="Graphic 98" o:spid="_x0000_s1052" style="position:absolute;left:32970;top:9551;width:10629;height:13;visibility:visible;mso-wrap-style:square;v-text-anchor:top" coordsize="1062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" path="m,l1062368,e" filled="f" strokeweight=".67814mm">
                  <v:path arrowok="t"/>
                </v:shape>
                <v:shape id="Graphic 99" o:spid="_x0000_s1053" style="position:absolute;left:11844;top:9582;width:10751;height:13;visibility:visible;mso-wrap-style:square;v-text-anchor:top" coordsize="107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" path="m,l1074579,e" filled="f" strokeweight=".76292mm">
                  <v:path arrowok="t"/>
                </v:shape>
                <v:shape id="Graphic 100" o:spid="_x0000_s1054" style="position:absolute;left:18683;top:13488;width:9283;height:13;visibility:visible;mso-wrap-style:square;v-text-anchor:top" coordsize="9283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" path="m,l928045,e" filled="f" strokeweight=".59336mm">
                  <v:path arrowok="t"/>
                </v:shape>
                <v:shape id="Graphic 101" o:spid="_x0000_s1055" style="position:absolute;left:31871;top:16296;width:23202;height:12;visibility:visible;mso-wrap-style:square;v-text-anchor:top" coordsize="232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" path="m,l2320114,e" filled="f" strokeweight=".76292mm">
                  <v:path arrowok="t"/>
                </v:shape>
                <v:shape id="Graphic 102" o:spid="_x0000_s1056" style="position:absolute;top:16296;width:11849;height:12;visibility:visible;mso-wrap-style:square;v-text-anchor:top" coordsize="118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" path="m,l1184479,e" filled="f" strokeweight=".59336mm">
                  <v:path arrowok="t"/>
                </v:shape>
                <v:shape id="Graphic 103" o:spid="_x0000_s1057" style="position:absolute;top:18798;width:55441;height:2508;visibility:visible;mso-wrap-style:square;v-text-anchor:top" coordsize="554418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" path="m3187104,l5507219,em3138260,250238r2405592,em,250238r2405592,e" filled="f" strokeweight=".67825mm">
                  <v:path arrowok="t"/>
                </v:shape>
                <v:shape id="Graphic 104" o:spid="_x0000_s1058" style="position:absolute;left:27597;top:22521;width:4280;height:13;visibility:visible;mso-wrap-style:square;v-text-anchor:top" coordsize="427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" path="m,l427389,e" filled="f" strokeweight=".76292mm">
                  <v:path arrowok="t"/>
                </v:shape>
                <v:shape id="Graphic 105" o:spid="_x0000_s1059" style="position:absolute;left:122;top:23620;width:55321;height:13062;visibility:visible;mso-wrap-style:square;v-text-anchor:top" coordsize="5532120,13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" path="m3126049,l5531641,em24422,164791r2210214,em24422,433340r2210214,em1184479,848370r1050157,em3272582,851422r1086791,em,1306125r2405592,e" filled="f" strokeweight=".67825mm">
                  <v:path arrowok="t"/>
                </v:shape>
                <v:shape id="Graphic 106" o:spid="_x0000_s1060" style="position:absolute;left:31504;top:36711;width:24060;height:13;visibility:visible;mso-wrap-style:square;v-text-anchor:top" coordsize="240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" path="m,l2405592,e" filled="f" strokeweight=".76292mm">
                  <v:path arrowok="t"/>
                </v:shape>
                <v:shape id="Textbox 107" o:spid="_x0000_s1061" type="#_x0000_t202" style="position:absolute;left:12756;top:7271;width:799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A212BB" w14:textId="77777777" w:rsidR="007D148E" w:rsidRDefault="007C3187">
                        <w:pPr>
                          <w:spacing w:line="224" w:lineRule="exact"/>
                          <w:rPr>
                            <w:rFonts w:ascii="Arial"/>
                            <w:sz w:val="20"/>
                          </w:rPr>
                        </w:pPr>
                        <w:r>
                          <w:rPr>
                            <w:rFonts w:ascii="Arial"/>
                            <w:color w:val="565656"/>
                            <w:sz w:val="20"/>
                          </w:rPr>
                          <w:t>Minor</w:t>
                        </w:r>
                        <w:r>
                          <w:rPr>
                            <w:rFonts w:ascii="Arial"/>
                            <w:color w:val="565656"/>
                            <w:spacing w:val="-13"/>
                            <w:sz w:val="20"/>
                          </w:rPr>
                          <w:t xml:space="preserve"> </w:t>
                        </w:r>
                        <w:r>
                          <w:rPr>
                            <w:rFonts w:ascii="Arial"/>
                            <w:color w:val="565656"/>
                            <w:sz w:val="20"/>
                          </w:rPr>
                          <w:t>or</w:t>
                        </w:r>
                        <w:r>
                          <w:rPr>
                            <w:rFonts w:ascii="Arial"/>
                            <w:color w:val="565656"/>
                            <w:spacing w:val="-14"/>
                            <w:sz w:val="20"/>
                          </w:rPr>
                          <w:t xml:space="preserve"> </w:t>
                        </w:r>
                        <w:r>
                          <w:rPr>
                            <w:rFonts w:ascii="Arial"/>
                            <w:color w:val="565656"/>
                            <w:spacing w:val="-4"/>
                            <w:sz w:val="20"/>
                          </w:rPr>
                          <w:t>None</w:t>
                        </w:r>
                      </w:p>
                    </w:txbxContent>
                  </v:textbox>
                </v:shape>
                <v:shape id="Textbox 108" o:spid="_x0000_s1062" type="#_x0000_t202" style="position:absolute;left:36300;top:7302;width:650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DA212BC" w14:textId="77777777" w:rsidR="007D148E" w:rsidRDefault="007C3187">
                        <w:pPr>
                          <w:spacing w:line="224" w:lineRule="exact"/>
                          <w:rPr>
                            <w:rFonts w:ascii="Arial"/>
                            <w:sz w:val="20"/>
                          </w:rPr>
                        </w:pPr>
                        <w:r>
                          <w:rPr>
                            <w:rFonts w:ascii="Arial"/>
                            <w:color w:val="565656"/>
                            <w:spacing w:val="-4"/>
                            <w:sz w:val="20"/>
                          </w:rPr>
                          <w:t>Substantive</w:t>
                        </w:r>
                      </w:p>
                    </w:txbxContent>
                  </v:textbox>
                </v:shape>
                <v:shape id="Textbox 109" o:spid="_x0000_s1063" type="#_x0000_t202" style="position:absolute;left:1462;top:17254;width:21298;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DA212BD" w14:textId="77777777" w:rsidR="007D148E" w:rsidRDefault="007C3187">
                        <w:pPr>
                          <w:spacing w:line="235" w:lineRule="exact"/>
                          <w:ind w:right="18"/>
                          <w:jc w:val="center"/>
                          <w:rPr>
                            <w:rFonts w:ascii="Arial"/>
                            <w:sz w:val="20"/>
                          </w:rPr>
                        </w:pPr>
                        <w:r>
                          <w:rPr>
                            <w:rFonts w:ascii="Arial"/>
                            <w:color w:val="565656"/>
                            <w:sz w:val="20"/>
                          </w:rPr>
                          <w:t>Committee</w:t>
                        </w:r>
                        <w:r>
                          <w:rPr>
                            <w:rFonts w:ascii="Arial"/>
                            <w:color w:val="565656"/>
                            <w:spacing w:val="-1"/>
                            <w:sz w:val="20"/>
                          </w:rPr>
                          <w:t xml:space="preserve"> </w:t>
                        </w:r>
                        <w:r>
                          <w:rPr>
                            <w:color w:val="565656"/>
                            <w:sz w:val="19"/>
                          </w:rPr>
                          <w:t>t8vi$8$</w:t>
                        </w:r>
                        <w:r>
                          <w:rPr>
                            <w:color w:val="565656"/>
                            <w:spacing w:val="-11"/>
                            <w:sz w:val="19"/>
                          </w:rPr>
                          <w:t xml:space="preserve"> </w:t>
                        </w:r>
                        <w:r>
                          <w:rPr>
                            <w:rFonts w:ascii="Arial"/>
                            <w:color w:val="565656"/>
                            <w:sz w:val="20"/>
                          </w:rPr>
                          <w:t>report</w:t>
                        </w:r>
                        <w:r>
                          <w:rPr>
                            <w:rFonts w:ascii="Arial"/>
                            <w:color w:val="565656"/>
                            <w:spacing w:val="-22"/>
                            <w:sz w:val="20"/>
                          </w:rPr>
                          <w:t xml:space="preserve"> </w:t>
                        </w:r>
                        <w:r>
                          <w:rPr>
                            <w:rFonts w:ascii="Arial"/>
                            <w:color w:val="565656"/>
                            <w:sz w:val="21"/>
                          </w:rPr>
                          <w:t>if</w:t>
                        </w:r>
                        <w:r>
                          <w:rPr>
                            <w:rFonts w:ascii="Arial"/>
                            <w:color w:val="565656"/>
                            <w:spacing w:val="-15"/>
                            <w:sz w:val="21"/>
                          </w:rPr>
                          <w:t xml:space="preserve"> </w:t>
                        </w:r>
                        <w:r>
                          <w:rPr>
                            <w:rFonts w:ascii="Arial"/>
                            <w:color w:val="565656"/>
                            <w:spacing w:val="-2"/>
                            <w:sz w:val="20"/>
                          </w:rPr>
                          <w:t>necessary</w:t>
                        </w:r>
                        <w:r>
                          <w:rPr>
                            <w:rFonts w:ascii="Arial"/>
                            <w:color w:val="8C8E90"/>
                            <w:spacing w:val="-2"/>
                            <w:sz w:val="20"/>
                          </w:rPr>
                          <w:t>.</w:t>
                        </w:r>
                      </w:p>
                      <w:p w14:paraId="6DA212BE" w14:textId="77777777" w:rsidR="007D148E" w:rsidRDefault="007C3187">
                        <w:pPr>
                          <w:spacing w:before="13"/>
                          <w:ind w:right="66"/>
                          <w:jc w:val="center"/>
                          <w:rPr>
                            <w:rFonts w:ascii="Arial"/>
                            <w:sz w:val="20"/>
                          </w:rPr>
                        </w:pPr>
                        <w:r>
                          <w:rPr>
                            <w:rFonts w:ascii="Arial"/>
                            <w:color w:val="565656"/>
                            <w:spacing w:val="-4"/>
                            <w:sz w:val="20"/>
                          </w:rPr>
                          <w:t>Report</w:t>
                        </w:r>
                        <w:r>
                          <w:rPr>
                            <w:rFonts w:ascii="Arial"/>
                            <w:color w:val="565656"/>
                            <w:spacing w:val="10"/>
                            <w:sz w:val="20"/>
                          </w:rPr>
                          <w:t xml:space="preserve"> </w:t>
                        </w:r>
                        <w:r>
                          <w:rPr>
                            <w:rFonts w:ascii="Arial"/>
                            <w:color w:val="565656"/>
                            <w:spacing w:val="-4"/>
                            <w:sz w:val="20"/>
                          </w:rPr>
                          <w:t>forwarded</w:t>
                        </w:r>
                        <w:r>
                          <w:rPr>
                            <w:rFonts w:ascii="Arial"/>
                            <w:color w:val="565656"/>
                            <w:spacing w:val="-5"/>
                            <w:sz w:val="20"/>
                          </w:rPr>
                          <w:t xml:space="preserve"> </w:t>
                        </w:r>
                        <w:r>
                          <w:rPr>
                            <w:rFonts w:ascii="Arial"/>
                            <w:color w:val="565656"/>
                            <w:spacing w:val="-4"/>
                            <w:sz w:val="20"/>
                          </w:rPr>
                          <w:t>to</w:t>
                        </w:r>
                        <w:r>
                          <w:rPr>
                            <w:rFonts w:ascii="Arial"/>
                            <w:color w:val="565656"/>
                            <w:spacing w:val="-7"/>
                            <w:sz w:val="20"/>
                          </w:rPr>
                          <w:t xml:space="preserve"> </w:t>
                        </w:r>
                        <w:r>
                          <w:rPr>
                            <w:rFonts w:ascii="Arial"/>
                            <w:color w:val="565656"/>
                            <w:spacing w:val="-4"/>
                            <w:sz w:val="20"/>
                          </w:rPr>
                          <w:t>Plenary</w:t>
                        </w:r>
                      </w:p>
                    </w:txbxContent>
                  </v:textbox>
                </v:shape>
                <v:shape id="Textbox 110" o:spid="_x0000_s1064" type="#_x0000_t202" style="position:absolute;left:33419;top:16884;width:1993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DA212BF" w14:textId="77777777" w:rsidR="007D148E" w:rsidRDefault="007C3187">
                        <w:pPr>
                          <w:spacing w:line="224" w:lineRule="exact"/>
                          <w:rPr>
                            <w:rFonts w:ascii="Arial"/>
                            <w:sz w:val="20"/>
                          </w:rPr>
                        </w:pPr>
                        <w:r>
                          <w:rPr>
                            <w:rFonts w:ascii="Arial"/>
                            <w:color w:val="565656"/>
                            <w:spacing w:val="-2"/>
                            <w:sz w:val="20"/>
                          </w:rPr>
                          <w:t>Returned</w:t>
                        </w:r>
                        <w:r>
                          <w:rPr>
                            <w:rFonts w:ascii="Arial"/>
                            <w:color w:val="565656"/>
                            <w:spacing w:val="-11"/>
                            <w:sz w:val="20"/>
                          </w:rPr>
                          <w:t xml:space="preserve"> </w:t>
                        </w:r>
                        <w:r>
                          <w:rPr>
                            <w:rFonts w:ascii="Arial"/>
                            <w:color w:val="565656"/>
                            <w:spacing w:val="-2"/>
                            <w:sz w:val="20"/>
                          </w:rPr>
                          <w:t>to</w:t>
                        </w:r>
                        <w:r>
                          <w:rPr>
                            <w:rFonts w:ascii="Arial"/>
                            <w:color w:val="565656"/>
                            <w:spacing w:val="-14"/>
                            <w:sz w:val="20"/>
                          </w:rPr>
                          <w:t xml:space="preserve"> </w:t>
                        </w:r>
                        <w:r>
                          <w:rPr>
                            <w:rFonts w:ascii="Arial"/>
                            <w:color w:val="565656"/>
                            <w:spacing w:val="-2"/>
                            <w:sz w:val="20"/>
                          </w:rPr>
                          <w:t>Committee</w:t>
                        </w:r>
                        <w:r>
                          <w:rPr>
                            <w:rFonts w:ascii="Arial"/>
                            <w:color w:val="565656"/>
                            <w:spacing w:val="-11"/>
                            <w:sz w:val="20"/>
                          </w:rPr>
                          <w:t xml:space="preserve"> </w:t>
                        </w:r>
                        <w:r>
                          <w:rPr>
                            <w:rFonts w:ascii="Arial"/>
                            <w:color w:val="565656"/>
                            <w:spacing w:val="-2"/>
                            <w:sz w:val="20"/>
                          </w:rPr>
                          <w:t>for</w:t>
                        </w:r>
                        <w:r>
                          <w:rPr>
                            <w:rFonts w:ascii="Arial"/>
                            <w:color w:val="565656"/>
                            <w:spacing w:val="-9"/>
                            <w:sz w:val="20"/>
                          </w:rPr>
                          <w:t xml:space="preserve"> </w:t>
                        </w:r>
                        <w:r>
                          <w:rPr>
                            <w:rFonts w:ascii="Arial"/>
                            <w:color w:val="565656"/>
                            <w:spacing w:val="-2"/>
                            <w:sz w:val="20"/>
                          </w:rPr>
                          <w:t>revisions</w:t>
                        </w:r>
                      </w:p>
                    </w:txbxContent>
                  </v:textbox>
                </v:shape>
                <v:shape id="Textbox 111" o:spid="_x0000_s1065" type="#_x0000_t202" style="position:absolute;left:35586;top:21736;width:1548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DA212C0" w14:textId="77777777" w:rsidR="007D148E" w:rsidRDefault="007C3187">
                        <w:pPr>
                          <w:spacing w:line="224" w:lineRule="exact"/>
                          <w:rPr>
                            <w:rFonts w:ascii="Arial"/>
                            <w:sz w:val="20"/>
                          </w:rPr>
                        </w:pPr>
                        <w:r>
                          <w:rPr>
                            <w:rFonts w:ascii="Arial"/>
                            <w:color w:val="565656"/>
                            <w:spacing w:val="-6"/>
                            <w:sz w:val="20"/>
                          </w:rPr>
                          <w:t>Edrtoria</w:t>
                        </w:r>
                        <w:r>
                          <w:rPr>
                            <w:rFonts w:ascii="Arial"/>
                            <w:color w:val="7B7C7E"/>
                            <w:spacing w:val="-6"/>
                            <w:sz w:val="20"/>
                          </w:rPr>
                          <w:t>l</w:t>
                        </w:r>
                        <w:r>
                          <w:rPr>
                            <w:rFonts w:ascii="Arial"/>
                            <w:color w:val="7B7C7E"/>
                            <w:spacing w:val="2"/>
                            <w:sz w:val="20"/>
                          </w:rPr>
                          <w:t xml:space="preserve"> </w:t>
                        </w:r>
                        <w:r>
                          <w:rPr>
                            <w:rFonts w:ascii="Arial"/>
                            <w:color w:val="565656"/>
                            <w:spacing w:val="-6"/>
                            <w:sz w:val="20"/>
                          </w:rPr>
                          <w:t>Committee</w:t>
                        </w:r>
                        <w:r>
                          <w:rPr>
                            <w:rFonts w:ascii="Arial"/>
                            <w:color w:val="565656"/>
                            <w:spacing w:val="9"/>
                            <w:sz w:val="20"/>
                          </w:rPr>
                          <w:t xml:space="preserve"> </w:t>
                        </w:r>
                        <w:r>
                          <w:rPr>
                            <w:rFonts w:ascii="Arial"/>
                            <w:color w:val="565656"/>
                            <w:spacing w:val="-6"/>
                            <w:sz w:val="20"/>
                          </w:rPr>
                          <w:t>rev</w:t>
                        </w:r>
                        <w:r>
                          <w:rPr>
                            <w:rFonts w:ascii="Arial"/>
                            <w:color w:val="7B7C7E"/>
                            <w:spacing w:val="-6"/>
                            <w:sz w:val="20"/>
                          </w:rPr>
                          <w:t>i</w:t>
                        </w:r>
                        <w:r>
                          <w:rPr>
                            <w:rFonts w:ascii="Arial"/>
                            <w:color w:val="565656"/>
                            <w:spacing w:val="-6"/>
                            <w:sz w:val="20"/>
                          </w:rPr>
                          <w:t>ews</w:t>
                        </w:r>
                      </w:p>
                    </w:txbxContent>
                  </v:textbox>
                </v:shape>
                <v:shape id="Textbox 112" o:spid="_x0000_s1066" type="#_x0000_t202" style="position:absolute;left:6099;top:25886;width:1171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A212C1" w14:textId="77777777" w:rsidR="007D148E" w:rsidRDefault="007C3187">
                        <w:pPr>
                          <w:spacing w:line="224" w:lineRule="exact"/>
                          <w:rPr>
                            <w:rFonts w:ascii="Arial"/>
                            <w:sz w:val="20"/>
                          </w:rPr>
                        </w:pPr>
                        <w:r>
                          <w:rPr>
                            <w:rFonts w:ascii="Arial"/>
                            <w:color w:val="565656"/>
                            <w:spacing w:val="-2"/>
                            <w:sz w:val="20"/>
                          </w:rPr>
                          <w:t>Plenary</w:t>
                        </w:r>
                        <w:r>
                          <w:rPr>
                            <w:rFonts w:ascii="Arial"/>
                            <w:color w:val="565656"/>
                            <w:spacing w:val="-5"/>
                            <w:sz w:val="20"/>
                          </w:rPr>
                          <w:t xml:space="preserve"> </w:t>
                        </w:r>
                        <w:r>
                          <w:rPr>
                            <w:rFonts w:ascii="Arial"/>
                            <w:color w:val="6B6B6D"/>
                            <w:spacing w:val="-2"/>
                            <w:sz w:val="20"/>
                          </w:rPr>
                          <w:t xml:space="preserve">reviews </w:t>
                        </w:r>
                        <w:r>
                          <w:rPr>
                            <w:rFonts w:ascii="Arial"/>
                            <w:color w:val="565656"/>
                            <w:spacing w:val="-2"/>
                            <w:sz w:val="20"/>
                          </w:rPr>
                          <w:t>draft</w:t>
                        </w:r>
                      </w:p>
                    </w:txbxContent>
                  </v:textbox>
                </v:shape>
                <v:shape id="Textbox 113" o:spid="_x0000_s1067" type="#_x0000_t202" style="position:absolute;left:12817;top:30372;width:79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DA212C2" w14:textId="77777777" w:rsidR="007D148E" w:rsidRDefault="007C3187">
                        <w:pPr>
                          <w:spacing w:line="224" w:lineRule="exact"/>
                          <w:rPr>
                            <w:rFonts w:ascii="Arial"/>
                            <w:sz w:val="20"/>
                          </w:rPr>
                        </w:pPr>
                        <w:r>
                          <w:rPr>
                            <w:rFonts w:ascii="Arial"/>
                            <w:color w:val="565656"/>
                            <w:sz w:val="20"/>
                          </w:rPr>
                          <w:t>Minor</w:t>
                        </w:r>
                        <w:r>
                          <w:rPr>
                            <w:rFonts w:ascii="Arial"/>
                            <w:color w:val="565656"/>
                            <w:spacing w:val="-13"/>
                            <w:sz w:val="20"/>
                          </w:rPr>
                          <w:t xml:space="preserve"> </w:t>
                        </w:r>
                        <w:r>
                          <w:rPr>
                            <w:rFonts w:ascii="Arial"/>
                            <w:color w:val="565656"/>
                            <w:sz w:val="20"/>
                          </w:rPr>
                          <w:t>or</w:t>
                        </w:r>
                        <w:r>
                          <w:rPr>
                            <w:rFonts w:ascii="Arial"/>
                            <w:color w:val="565656"/>
                            <w:spacing w:val="-14"/>
                            <w:sz w:val="20"/>
                          </w:rPr>
                          <w:t xml:space="preserve"> </w:t>
                        </w:r>
                        <w:r>
                          <w:rPr>
                            <w:rFonts w:ascii="Arial"/>
                            <w:color w:val="565656"/>
                            <w:spacing w:val="-4"/>
                            <w:sz w:val="20"/>
                          </w:rPr>
                          <w:t>None</w:t>
                        </w:r>
                      </w:p>
                    </w:txbxContent>
                  </v:textbox>
                </v:shape>
                <v:shape id="Textbox 114" o:spid="_x0000_s1068" type="#_x0000_t202" style="position:absolute;left:36361;top:30403;width:650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DA212C3" w14:textId="77777777" w:rsidR="007D148E" w:rsidRDefault="007C3187">
                        <w:pPr>
                          <w:spacing w:line="224" w:lineRule="exact"/>
                          <w:rPr>
                            <w:rFonts w:ascii="Arial"/>
                            <w:sz w:val="20"/>
                          </w:rPr>
                        </w:pPr>
                        <w:r>
                          <w:rPr>
                            <w:rFonts w:ascii="Arial"/>
                            <w:color w:val="565656"/>
                            <w:spacing w:val="-4"/>
                            <w:sz w:val="20"/>
                          </w:rPr>
                          <w:t>Substantive</w:t>
                        </w:r>
                      </w:p>
                    </w:txbxContent>
                  </v:textbox>
                </v:shape>
                <v:shape id="Textbox 115" o:spid="_x0000_s1069" type="#_x0000_t202" style="position:absolute;left:305;top:320;width:5471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DA212C4" w14:textId="77777777" w:rsidR="007D148E" w:rsidRDefault="007C3187">
                        <w:pPr>
                          <w:spacing w:before="45" w:line="226" w:lineRule="exact"/>
                          <w:ind w:right="60"/>
                          <w:jc w:val="center"/>
                          <w:rPr>
                            <w:rFonts w:ascii="Arial"/>
                            <w:sz w:val="20"/>
                          </w:rPr>
                        </w:pPr>
                        <w:r>
                          <w:rPr>
                            <w:rFonts w:ascii="Arial"/>
                            <w:color w:val="565656"/>
                            <w:spacing w:val="-2"/>
                            <w:sz w:val="20"/>
                          </w:rPr>
                          <w:t>Editorial</w:t>
                        </w:r>
                        <w:r>
                          <w:rPr>
                            <w:rFonts w:ascii="Arial"/>
                            <w:color w:val="565656"/>
                            <w:spacing w:val="-12"/>
                            <w:sz w:val="20"/>
                          </w:rPr>
                          <w:t xml:space="preserve"> </w:t>
                        </w:r>
                        <w:r>
                          <w:rPr>
                            <w:rFonts w:ascii="Arial"/>
                            <w:color w:val="565656"/>
                            <w:spacing w:val="-2"/>
                            <w:sz w:val="20"/>
                          </w:rPr>
                          <w:t>Commrttee</w:t>
                        </w:r>
                        <w:r>
                          <w:rPr>
                            <w:rFonts w:ascii="Arial"/>
                            <w:color w:val="565656"/>
                            <w:spacing w:val="-5"/>
                            <w:sz w:val="20"/>
                          </w:rPr>
                          <w:t xml:space="preserve"> </w:t>
                        </w:r>
                        <w:r>
                          <w:rPr>
                            <w:rFonts w:ascii="Arial"/>
                            <w:color w:val="565656"/>
                            <w:spacing w:val="-2"/>
                            <w:sz w:val="20"/>
                          </w:rPr>
                          <w:t>reviews</w:t>
                        </w:r>
                        <w:r>
                          <w:rPr>
                            <w:rFonts w:ascii="Arial"/>
                            <w:color w:val="565656"/>
                            <w:spacing w:val="-11"/>
                            <w:sz w:val="20"/>
                          </w:rPr>
                          <w:t xml:space="preserve"> </w:t>
                        </w:r>
                        <w:r>
                          <w:rPr>
                            <w:rFonts w:ascii="Arial"/>
                            <w:color w:val="565656"/>
                            <w:spacing w:val="-2"/>
                            <w:sz w:val="20"/>
                          </w:rPr>
                          <w:t>draft.</w:t>
                        </w:r>
                        <w:r>
                          <w:rPr>
                            <w:rFonts w:ascii="Arial"/>
                            <w:color w:val="565656"/>
                            <w:spacing w:val="50"/>
                            <w:sz w:val="20"/>
                          </w:rPr>
                          <w:t xml:space="preserve"> </w:t>
                        </w:r>
                        <w:r>
                          <w:rPr>
                            <w:rFonts w:ascii="Arial"/>
                            <w:color w:val="565656"/>
                            <w:spacing w:val="-2"/>
                            <w:sz w:val="20"/>
                          </w:rPr>
                          <w:t>Corrects</w:t>
                        </w:r>
                        <w:r>
                          <w:rPr>
                            <w:rFonts w:ascii="Arial"/>
                            <w:color w:val="565656"/>
                            <w:sz w:val="20"/>
                          </w:rPr>
                          <w:t xml:space="preserve"> </w:t>
                        </w:r>
                        <w:r>
                          <w:rPr>
                            <w:rFonts w:ascii="Arial"/>
                            <w:color w:val="565656"/>
                            <w:spacing w:val="-2"/>
                            <w:sz w:val="20"/>
                          </w:rPr>
                          <w:t>spe</w:t>
                        </w:r>
                        <w:r>
                          <w:rPr>
                            <w:rFonts w:ascii="Arial"/>
                            <w:color w:val="7B7C7E"/>
                            <w:spacing w:val="-2"/>
                            <w:sz w:val="20"/>
                          </w:rPr>
                          <w:t>lli</w:t>
                        </w:r>
                        <w:r>
                          <w:rPr>
                            <w:rFonts w:ascii="Arial"/>
                            <w:color w:val="565656"/>
                            <w:spacing w:val="-2"/>
                            <w:sz w:val="20"/>
                          </w:rPr>
                          <w:t>ng</w:t>
                        </w:r>
                        <w:r>
                          <w:rPr>
                            <w:rFonts w:ascii="Arial"/>
                            <w:color w:val="7B7C7E"/>
                            <w:spacing w:val="-2"/>
                            <w:sz w:val="20"/>
                          </w:rPr>
                          <w:t>,</w:t>
                        </w:r>
                        <w:r>
                          <w:rPr>
                            <w:rFonts w:ascii="Arial"/>
                            <w:color w:val="7B7C7E"/>
                            <w:spacing w:val="-10"/>
                            <w:sz w:val="20"/>
                          </w:rPr>
                          <w:t xml:space="preserve"> </w:t>
                        </w:r>
                        <w:r>
                          <w:rPr>
                            <w:rFonts w:ascii="Arial"/>
                            <w:color w:val="565656"/>
                            <w:spacing w:val="-2"/>
                            <w:sz w:val="20"/>
                          </w:rPr>
                          <w:t>grammar</w:t>
                        </w:r>
                        <w:r>
                          <w:rPr>
                            <w:rFonts w:ascii="Arial"/>
                            <w:color w:val="7B7C7E"/>
                            <w:spacing w:val="-2"/>
                            <w:sz w:val="20"/>
                          </w:rPr>
                          <w:t>,</w:t>
                        </w:r>
                        <w:r>
                          <w:rPr>
                            <w:rFonts w:ascii="Arial"/>
                            <w:color w:val="7B7C7E"/>
                            <w:spacing w:val="-22"/>
                            <w:sz w:val="20"/>
                          </w:rPr>
                          <w:t xml:space="preserve"> </w:t>
                        </w:r>
                        <w:r>
                          <w:rPr>
                            <w:rFonts w:ascii="Arial"/>
                            <w:color w:val="565656"/>
                            <w:spacing w:val="-2"/>
                            <w:sz w:val="20"/>
                          </w:rPr>
                          <w:t>etc</w:t>
                        </w:r>
                        <w:r>
                          <w:rPr>
                            <w:rFonts w:ascii="Arial"/>
                            <w:color w:val="7B7C7E"/>
                            <w:spacing w:val="-2"/>
                            <w:sz w:val="20"/>
                          </w:rPr>
                          <w:t>.</w:t>
                        </w:r>
                        <w:r>
                          <w:rPr>
                            <w:rFonts w:ascii="Arial"/>
                            <w:color w:val="7B7C7E"/>
                            <w:spacing w:val="-26"/>
                            <w:sz w:val="20"/>
                          </w:rPr>
                          <w:t xml:space="preserve"> </w:t>
                        </w:r>
                        <w:r>
                          <w:rPr>
                            <w:rFonts w:ascii="Arial"/>
                            <w:color w:val="565656"/>
                            <w:spacing w:val="-2"/>
                            <w:sz w:val="20"/>
                          </w:rPr>
                          <w:t>and</w:t>
                        </w:r>
                        <w:r>
                          <w:rPr>
                            <w:rFonts w:ascii="Arial"/>
                            <w:color w:val="565656"/>
                            <w:spacing w:val="-20"/>
                            <w:sz w:val="20"/>
                          </w:rPr>
                          <w:t xml:space="preserve"> </w:t>
                        </w:r>
                        <w:r>
                          <w:rPr>
                            <w:rFonts w:ascii="Arial"/>
                            <w:color w:val="565656"/>
                            <w:spacing w:val="-2"/>
                            <w:sz w:val="20"/>
                          </w:rPr>
                          <w:t>reviews</w:t>
                        </w:r>
                        <w:r>
                          <w:rPr>
                            <w:rFonts w:ascii="Arial"/>
                            <w:color w:val="565656"/>
                            <w:spacing w:val="-9"/>
                            <w:sz w:val="20"/>
                          </w:rPr>
                          <w:t xml:space="preserve"> </w:t>
                        </w:r>
                        <w:r>
                          <w:rPr>
                            <w:rFonts w:ascii="Arial"/>
                            <w:color w:val="565656"/>
                            <w:spacing w:val="-2"/>
                            <w:sz w:val="20"/>
                          </w:rPr>
                          <w:t>for</w:t>
                        </w:r>
                        <w:r>
                          <w:rPr>
                            <w:rFonts w:ascii="Arial"/>
                            <w:color w:val="565656"/>
                            <w:spacing w:val="-19"/>
                            <w:sz w:val="20"/>
                          </w:rPr>
                          <w:t xml:space="preserve"> </w:t>
                        </w:r>
                        <w:r>
                          <w:rPr>
                            <w:rFonts w:ascii="Arial"/>
                            <w:color w:val="565656"/>
                            <w:spacing w:val="-2"/>
                            <w:sz w:val="20"/>
                          </w:rPr>
                          <w:t>accuracy</w:t>
                        </w:r>
                        <w:r>
                          <w:rPr>
                            <w:rFonts w:ascii="Arial"/>
                            <w:color w:val="7B7C7E"/>
                            <w:spacing w:val="-2"/>
                            <w:sz w:val="20"/>
                          </w:rPr>
                          <w:t>,</w:t>
                        </w:r>
                      </w:p>
                      <w:p w14:paraId="6DA212C5" w14:textId="77777777" w:rsidR="007D148E" w:rsidRDefault="007C3187">
                        <w:pPr>
                          <w:spacing w:line="249" w:lineRule="exact"/>
                          <w:ind w:left="9" w:right="60"/>
                          <w:jc w:val="center"/>
                          <w:rPr>
                            <w:rFonts w:ascii="Arial"/>
                            <w:sz w:val="20"/>
                          </w:rPr>
                        </w:pPr>
                        <w:r>
                          <w:rPr>
                            <w:rFonts w:ascii="Arial"/>
                            <w:b/>
                            <w:color w:val="565656"/>
                            <w:spacing w:val="-4"/>
                          </w:rPr>
                          <w:t>ease</w:t>
                        </w:r>
                        <w:r>
                          <w:rPr>
                            <w:rFonts w:ascii="Arial"/>
                            <w:b/>
                            <w:color w:val="565656"/>
                            <w:spacing w:val="-11"/>
                          </w:rPr>
                          <w:t xml:space="preserve"> </w:t>
                        </w:r>
                        <w:r>
                          <w:rPr>
                            <w:rFonts w:ascii="Arial"/>
                            <w:color w:val="565656"/>
                            <w:spacing w:val="-4"/>
                            <w:sz w:val="20"/>
                          </w:rPr>
                          <w:t>of</w:t>
                        </w:r>
                        <w:r>
                          <w:rPr>
                            <w:rFonts w:ascii="Arial"/>
                            <w:color w:val="565656"/>
                            <w:spacing w:val="-19"/>
                            <w:sz w:val="20"/>
                          </w:rPr>
                          <w:t xml:space="preserve"> </w:t>
                        </w:r>
                        <w:r>
                          <w:rPr>
                            <w:rFonts w:ascii="Arial"/>
                            <w:color w:val="565656"/>
                            <w:spacing w:val="-4"/>
                            <w:sz w:val="20"/>
                          </w:rPr>
                          <w:t>reading</w:t>
                        </w:r>
                        <w:r>
                          <w:rPr>
                            <w:rFonts w:ascii="Arial"/>
                            <w:color w:val="7B7C7E"/>
                            <w:spacing w:val="-4"/>
                            <w:sz w:val="20"/>
                          </w:rPr>
                          <w:t>,</w:t>
                        </w:r>
                        <w:r>
                          <w:rPr>
                            <w:rFonts w:ascii="Arial"/>
                            <w:color w:val="7B7C7E"/>
                            <w:spacing w:val="-26"/>
                            <w:sz w:val="20"/>
                          </w:rPr>
                          <w:t xml:space="preserve"> </w:t>
                        </w:r>
                        <w:r>
                          <w:rPr>
                            <w:rFonts w:ascii="Arial"/>
                            <w:color w:val="565656"/>
                            <w:spacing w:val="-4"/>
                            <w:sz w:val="20"/>
                          </w:rPr>
                          <w:t>uniformity</w:t>
                        </w:r>
                        <w:r>
                          <w:rPr>
                            <w:rFonts w:ascii="Arial"/>
                            <w:color w:val="565656"/>
                            <w:spacing w:val="3"/>
                            <w:sz w:val="20"/>
                          </w:rPr>
                          <w:t xml:space="preserve"> </w:t>
                        </w:r>
                        <w:r>
                          <w:rPr>
                            <w:rFonts w:ascii="Arial"/>
                            <w:color w:val="565656"/>
                            <w:spacing w:val="-4"/>
                            <w:sz w:val="20"/>
                          </w:rPr>
                          <w:t>of</w:t>
                        </w:r>
                        <w:r>
                          <w:rPr>
                            <w:rFonts w:ascii="Arial"/>
                            <w:color w:val="565656"/>
                            <w:spacing w:val="4"/>
                            <w:sz w:val="20"/>
                          </w:rPr>
                          <w:t xml:space="preserve"> </w:t>
                        </w:r>
                        <w:r>
                          <w:rPr>
                            <w:rFonts w:ascii="Arial"/>
                            <w:color w:val="565656"/>
                            <w:spacing w:val="-4"/>
                            <w:sz w:val="20"/>
                          </w:rPr>
                          <w:t>style</w:t>
                        </w:r>
                        <w:r>
                          <w:rPr>
                            <w:rFonts w:ascii="Arial"/>
                            <w:color w:val="565656"/>
                            <w:spacing w:val="5"/>
                            <w:sz w:val="20"/>
                          </w:rPr>
                          <w:t xml:space="preserve"> </w:t>
                        </w:r>
                        <w:r>
                          <w:rPr>
                            <w:rFonts w:ascii="Arial"/>
                            <w:color w:val="565656"/>
                            <w:spacing w:val="-4"/>
                            <w:sz w:val="20"/>
                          </w:rPr>
                          <w:t>and</w:t>
                        </w:r>
                        <w:r>
                          <w:rPr>
                            <w:rFonts w:ascii="Arial"/>
                            <w:color w:val="565656"/>
                            <w:spacing w:val="-2"/>
                            <w:sz w:val="20"/>
                          </w:rPr>
                          <w:t xml:space="preserve"> </w:t>
                        </w:r>
                        <w:r>
                          <w:rPr>
                            <w:rFonts w:ascii="Arial"/>
                            <w:color w:val="565656"/>
                            <w:spacing w:val="-4"/>
                            <w:sz w:val="20"/>
                          </w:rPr>
                          <w:t>or9anization</w:t>
                        </w:r>
                        <w:r>
                          <w:rPr>
                            <w:rFonts w:ascii="Arial"/>
                            <w:color w:val="7B7C7E"/>
                            <w:spacing w:val="-4"/>
                            <w:sz w:val="20"/>
                          </w:rPr>
                          <w:t>.</w:t>
                        </w:r>
                      </w:p>
                    </w:txbxContent>
                  </v:textbox>
                </v:shape>
                <w10:wrap type="topAndBottom" anchorx="page"/>
              </v:group>
            </w:pict>
          </mc:Fallback>
        </mc:AlternateContent>
      </w:r>
    </w:p>
    <w:p w14:paraId="6DA20FD8" w14:textId="77777777" w:rsidR="007D148E" w:rsidRDefault="007D148E">
      <w:pPr>
        <w:pStyle w:val="BodyText"/>
        <w:spacing w:before="83"/>
        <w:rPr>
          <w:rFonts w:ascii="Arial"/>
          <w:sz w:val="20"/>
        </w:rPr>
      </w:pPr>
    </w:p>
    <w:p w14:paraId="6DA20FD9" w14:textId="77777777" w:rsidR="007D148E" w:rsidRDefault="007C3187">
      <w:pPr>
        <w:tabs>
          <w:tab w:val="left" w:pos="7240"/>
        </w:tabs>
        <w:spacing w:before="24" w:after="15"/>
        <w:ind w:left="1745"/>
        <w:rPr>
          <w:rFonts w:ascii="Arial"/>
          <w:sz w:val="20"/>
        </w:rPr>
      </w:pPr>
      <w:r>
        <w:rPr>
          <w:rFonts w:ascii="Arial"/>
          <w:color w:val="565656"/>
          <w:spacing w:val="-4"/>
          <w:sz w:val="20"/>
        </w:rPr>
        <w:t>Committee</w:t>
      </w:r>
      <w:r>
        <w:rPr>
          <w:rFonts w:ascii="Arial"/>
          <w:color w:val="565656"/>
          <w:spacing w:val="16"/>
          <w:sz w:val="20"/>
        </w:rPr>
        <w:t xml:space="preserve"> </w:t>
      </w:r>
      <w:r>
        <w:rPr>
          <w:rFonts w:ascii="Arial"/>
          <w:color w:val="565656"/>
          <w:spacing w:val="-4"/>
          <w:sz w:val="20"/>
        </w:rPr>
        <w:t>revises</w:t>
      </w:r>
      <w:r>
        <w:rPr>
          <w:rFonts w:ascii="Arial"/>
          <w:color w:val="565656"/>
          <w:spacing w:val="-2"/>
          <w:sz w:val="20"/>
        </w:rPr>
        <w:t xml:space="preserve"> </w:t>
      </w:r>
      <w:r>
        <w:rPr>
          <w:rFonts w:ascii="Arial"/>
          <w:color w:val="6B6B6D"/>
          <w:spacing w:val="-4"/>
          <w:sz w:val="20"/>
        </w:rPr>
        <w:t>if</w:t>
      </w:r>
      <w:r>
        <w:rPr>
          <w:rFonts w:ascii="Arial"/>
          <w:color w:val="6B6B6D"/>
          <w:spacing w:val="-18"/>
          <w:sz w:val="20"/>
        </w:rPr>
        <w:t xml:space="preserve"> </w:t>
      </w:r>
      <w:r>
        <w:rPr>
          <w:rFonts w:ascii="Arial"/>
          <w:color w:val="565656"/>
          <w:spacing w:val="-4"/>
          <w:sz w:val="20"/>
        </w:rPr>
        <w:t>necessary</w:t>
      </w:r>
      <w:r>
        <w:rPr>
          <w:rFonts w:ascii="Arial"/>
          <w:color w:val="565656"/>
          <w:sz w:val="20"/>
        </w:rPr>
        <w:tab/>
      </w:r>
      <w:r>
        <w:rPr>
          <w:rFonts w:ascii="Arial"/>
          <w:color w:val="565656"/>
          <w:spacing w:val="-5"/>
          <w:sz w:val="20"/>
        </w:rPr>
        <w:t>Comm</w:t>
      </w:r>
      <w:r>
        <w:rPr>
          <w:rFonts w:ascii="Arial"/>
          <w:color w:val="7B7C7E"/>
          <w:spacing w:val="-5"/>
          <w:sz w:val="20"/>
        </w:rPr>
        <w:t>i</w:t>
      </w:r>
      <w:r>
        <w:rPr>
          <w:rFonts w:ascii="Arial"/>
          <w:color w:val="565656"/>
          <w:spacing w:val="-5"/>
          <w:sz w:val="20"/>
        </w:rPr>
        <w:t>ttee</w:t>
      </w:r>
      <w:r>
        <w:rPr>
          <w:rFonts w:ascii="Arial"/>
          <w:color w:val="565656"/>
          <w:spacing w:val="1"/>
          <w:sz w:val="20"/>
        </w:rPr>
        <w:t xml:space="preserve"> </w:t>
      </w:r>
      <w:r>
        <w:rPr>
          <w:rFonts w:ascii="Arial"/>
          <w:color w:val="6B6B6D"/>
          <w:spacing w:val="-2"/>
          <w:sz w:val="20"/>
        </w:rPr>
        <w:t>revises</w:t>
      </w:r>
    </w:p>
    <w:p w14:paraId="6DA20FDA" w14:textId="77777777" w:rsidR="007D148E" w:rsidRDefault="007C3187">
      <w:pPr>
        <w:pStyle w:val="BodyText"/>
        <w:ind w:left="6164"/>
        <w:rPr>
          <w:rFonts w:ascii="Arial"/>
          <w:sz w:val="20"/>
        </w:rPr>
      </w:pPr>
      <w:r>
        <w:rPr>
          <w:rFonts w:ascii="Arial"/>
          <w:noProof/>
          <w:sz w:val="20"/>
        </w:rPr>
        <w:drawing>
          <wp:inline distT="0" distB="0" distL="0" distR="0" wp14:anchorId="6DA21217" wp14:editId="6DA21218">
            <wp:extent cx="2402679" cy="39014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4" cstate="print"/>
                    <a:stretch>
                      <a:fillRect/>
                    </a:stretch>
                  </pic:blipFill>
                  <pic:spPr>
                    <a:xfrm>
                      <a:off x="0" y="0"/>
                      <a:ext cx="2402679" cy="390144"/>
                    </a:xfrm>
                    <a:prstGeom prst="rect">
                      <a:avLst/>
                    </a:prstGeom>
                  </pic:spPr>
                </pic:pic>
              </a:graphicData>
            </a:graphic>
          </wp:inline>
        </w:drawing>
      </w:r>
    </w:p>
    <w:p w14:paraId="6DA20FDB" w14:textId="77777777" w:rsidR="007D148E" w:rsidRDefault="007C3187">
      <w:pPr>
        <w:spacing w:before="9"/>
        <w:ind w:right="1929"/>
        <w:jc w:val="right"/>
        <w:rPr>
          <w:rFonts w:ascii="Arial"/>
          <w:sz w:val="20"/>
        </w:rPr>
      </w:pPr>
      <w:r>
        <w:rPr>
          <w:rFonts w:ascii="Arial"/>
          <w:noProof/>
          <w:sz w:val="20"/>
        </w:rPr>
        <w:drawing>
          <wp:anchor distT="0" distB="0" distL="0" distR="0" simplePos="0" relativeHeight="487615488" behindDoc="1" locked="0" layoutInCell="1" allowOverlap="1" wp14:anchorId="6DA21219" wp14:editId="6DA2121A">
            <wp:simplePos x="0" y="0"/>
            <wp:positionH relativeFrom="page">
              <wp:posOffset>4371582</wp:posOffset>
            </wp:positionH>
            <wp:positionV relativeFrom="paragraph">
              <wp:posOffset>170986</wp:posOffset>
            </wp:positionV>
            <wp:extent cx="2402679" cy="390143"/>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5" cstate="print"/>
                    <a:stretch>
                      <a:fillRect/>
                    </a:stretch>
                  </pic:blipFill>
                  <pic:spPr>
                    <a:xfrm>
                      <a:off x="0" y="0"/>
                      <a:ext cx="2402679" cy="390143"/>
                    </a:xfrm>
                    <a:prstGeom prst="rect">
                      <a:avLst/>
                    </a:prstGeom>
                  </pic:spPr>
                </pic:pic>
              </a:graphicData>
            </a:graphic>
          </wp:anchor>
        </w:drawing>
      </w:r>
      <w:r>
        <w:rPr>
          <w:rFonts w:ascii="Arial"/>
          <w:noProof/>
          <w:sz w:val="20"/>
        </w:rPr>
        <w:drawing>
          <wp:anchor distT="0" distB="0" distL="0" distR="0" simplePos="0" relativeHeight="15757824" behindDoc="0" locked="0" layoutInCell="1" allowOverlap="1" wp14:anchorId="6DA2121B" wp14:editId="6DA2121C">
            <wp:simplePos x="0" y="0"/>
            <wp:positionH relativeFrom="page">
              <wp:posOffset>1233323</wp:posOffset>
            </wp:positionH>
            <wp:positionV relativeFrom="paragraph">
              <wp:posOffset>-390525</wp:posOffset>
            </wp:positionV>
            <wp:extent cx="2405592" cy="952128"/>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6" cstate="print"/>
                    <a:stretch>
                      <a:fillRect/>
                    </a:stretch>
                  </pic:blipFill>
                  <pic:spPr>
                    <a:xfrm>
                      <a:off x="0" y="0"/>
                      <a:ext cx="2405592" cy="952128"/>
                    </a:xfrm>
                    <a:prstGeom prst="rect">
                      <a:avLst/>
                    </a:prstGeom>
                  </pic:spPr>
                </pic:pic>
              </a:graphicData>
            </a:graphic>
          </wp:anchor>
        </w:drawing>
      </w:r>
      <w:r>
        <w:rPr>
          <w:rFonts w:ascii="Arial"/>
          <w:noProof/>
          <w:sz w:val="20"/>
        </w:rPr>
        <mc:AlternateContent>
          <mc:Choice Requires="wps">
            <w:drawing>
              <wp:anchor distT="0" distB="0" distL="0" distR="0" simplePos="0" relativeHeight="484612608" behindDoc="1" locked="0" layoutInCell="1" allowOverlap="1" wp14:anchorId="6DA2121D" wp14:editId="6DA2121E">
                <wp:simplePos x="0" y="0"/>
                <wp:positionH relativeFrom="page">
                  <wp:posOffset>3602283</wp:posOffset>
                </wp:positionH>
                <wp:positionV relativeFrom="paragraph">
                  <wp:posOffset>640946</wp:posOffset>
                </wp:positionV>
                <wp:extent cx="80645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1270"/>
                        </a:xfrm>
                        <a:custGeom>
                          <a:avLst/>
                          <a:gdLst/>
                          <a:ahLst/>
                          <a:cxnLst/>
                          <a:rect l="l" t="t" r="r" b="b"/>
                          <a:pathLst>
                            <a:path w="806450">
                              <a:moveTo>
                                <a:pt x="0" y="0"/>
                              </a:moveTo>
                              <a:lnTo>
                                <a:pt x="805934" y="0"/>
                              </a:lnTo>
                            </a:path>
                          </a:pathLst>
                        </a:custGeom>
                        <a:ln w="30516">
                          <a:solidFill>
                            <a:srgbClr val="00000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6C0980" id="Graphic 119" o:spid="_x0000_s1026" style="position:absolute;margin-left:283.65pt;margin-top:50.45pt;width:63.5pt;height:.1pt;z-index:-18703872;visibility:visible;mso-wrap-style:square;mso-wrap-distance-left:0;mso-wrap-distance-top:0;mso-wrap-distance-right:0;mso-wrap-distance-bottom:0;mso-position-horizontal:absolute;mso-position-horizontal-relative:page;mso-position-vertical:absolute;mso-position-vertical-relative:text;v-text-anchor:top" coordsize="80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" path="m,l805934,e" filled="f" strokeweight=".84767mm">
                <v:path arrowok="t"/>
                <w10:wrap anchorx="page"/>
              </v:shape>
            </w:pict>
          </mc:Fallback>
        </mc:AlternateContent>
      </w:r>
      <w:r>
        <w:rPr>
          <w:rFonts w:ascii="Arial"/>
          <w:color w:val="565656"/>
          <w:spacing w:val="-4"/>
          <w:sz w:val="20"/>
        </w:rPr>
        <w:t>Editonal</w:t>
      </w:r>
      <w:r>
        <w:rPr>
          <w:rFonts w:ascii="Arial"/>
          <w:color w:val="565656"/>
          <w:sz w:val="20"/>
        </w:rPr>
        <w:t xml:space="preserve"> </w:t>
      </w:r>
      <w:r>
        <w:rPr>
          <w:rFonts w:ascii="Arial"/>
          <w:color w:val="565656"/>
          <w:spacing w:val="-4"/>
          <w:sz w:val="20"/>
        </w:rPr>
        <w:t>Committee</w:t>
      </w:r>
      <w:r>
        <w:rPr>
          <w:rFonts w:ascii="Arial"/>
          <w:color w:val="565656"/>
          <w:spacing w:val="7"/>
          <w:sz w:val="20"/>
        </w:rPr>
        <w:t xml:space="preserve"> </w:t>
      </w:r>
      <w:r>
        <w:rPr>
          <w:rFonts w:ascii="Arial"/>
          <w:color w:val="565656"/>
          <w:spacing w:val="-4"/>
          <w:sz w:val="20"/>
        </w:rPr>
        <w:t>reviews</w:t>
      </w:r>
    </w:p>
    <w:p w14:paraId="6DA20FDC" w14:textId="77777777" w:rsidR="007D148E" w:rsidRDefault="007C3187">
      <w:pPr>
        <w:tabs>
          <w:tab w:val="left" w:pos="5427"/>
        </w:tabs>
        <w:spacing w:before="15" w:after="59"/>
        <w:ind w:right="1892"/>
        <w:jc w:val="right"/>
        <w:rPr>
          <w:rFonts w:ascii="Arial"/>
          <w:sz w:val="20"/>
        </w:rPr>
      </w:pPr>
      <w:r>
        <w:rPr>
          <w:rFonts w:ascii="Arial"/>
          <w:color w:val="565656"/>
          <w:spacing w:val="-2"/>
          <w:sz w:val="20"/>
        </w:rPr>
        <w:t>Draft</w:t>
      </w:r>
      <w:r>
        <w:rPr>
          <w:rFonts w:ascii="Arial"/>
          <w:color w:val="565656"/>
          <w:spacing w:val="-9"/>
          <w:sz w:val="20"/>
        </w:rPr>
        <w:t xml:space="preserve"> </w:t>
      </w:r>
      <w:r>
        <w:rPr>
          <w:rFonts w:ascii="Arial"/>
          <w:color w:val="565656"/>
          <w:spacing w:val="-2"/>
          <w:sz w:val="20"/>
        </w:rPr>
        <w:t>sent to</w:t>
      </w:r>
      <w:r>
        <w:rPr>
          <w:rFonts w:ascii="Arial"/>
          <w:color w:val="565656"/>
          <w:spacing w:val="-18"/>
          <w:sz w:val="20"/>
        </w:rPr>
        <w:t xml:space="preserve"> </w:t>
      </w:r>
      <w:r>
        <w:rPr>
          <w:rFonts w:ascii="Arial"/>
          <w:color w:val="565656"/>
          <w:spacing w:val="-2"/>
          <w:sz w:val="20"/>
        </w:rPr>
        <w:t>County Counsel</w:t>
      </w:r>
      <w:r>
        <w:rPr>
          <w:rFonts w:ascii="Arial"/>
          <w:color w:val="565656"/>
          <w:spacing w:val="-6"/>
          <w:sz w:val="20"/>
        </w:rPr>
        <w:t xml:space="preserve"> </w:t>
      </w:r>
      <w:r>
        <w:rPr>
          <w:rFonts w:ascii="Arial"/>
          <w:color w:val="565656"/>
          <w:spacing w:val="-2"/>
          <w:sz w:val="20"/>
        </w:rPr>
        <w:t>for</w:t>
      </w:r>
      <w:r>
        <w:rPr>
          <w:rFonts w:ascii="Arial"/>
          <w:color w:val="565656"/>
          <w:spacing w:val="-12"/>
          <w:sz w:val="20"/>
        </w:rPr>
        <w:t xml:space="preserve"> </w:t>
      </w:r>
      <w:r>
        <w:rPr>
          <w:rFonts w:ascii="Arial"/>
          <w:color w:val="565656"/>
          <w:spacing w:val="-2"/>
          <w:sz w:val="20"/>
        </w:rPr>
        <w:t>review</w:t>
      </w:r>
      <w:r>
        <w:rPr>
          <w:rFonts w:ascii="Arial"/>
          <w:color w:val="565656"/>
          <w:sz w:val="20"/>
        </w:rPr>
        <w:tab/>
        <w:t>Draft</w:t>
      </w:r>
      <w:r>
        <w:rPr>
          <w:rFonts w:ascii="Arial"/>
          <w:color w:val="565656"/>
          <w:spacing w:val="-10"/>
          <w:sz w:val="20"/>
        </w:rPr>
        <w:t xml:space="preserve"> </w:t>
      </w:r>
      <w:r>
        <w:rPr>
          <w:rFonts w:ascii="Arial"/>
          <w:color w:val="565656"/>
          <w:sz w:val="20"/>
        </w:rPr>
        <w:t>to</w:t>
      </w:r>
      <w:r>
        <w:rPr>
          <w:rFonts w:ascii="Arial"/>
          <w:color w:val="565656"/>
          <w:spacing w:val="-24"/>
          <w:sz w:val="20"/>
        </w:rPr>
        <w:t xml:space="preserve"> </w:t>
      </w:r>
      <w:r>
        <w:rPr>
          <w:rFonts w:ascii="Arial"/>
          <w:color w:val="565656"/>
          <w:sz w:val="20"/>
        </w:rPr>
        <w:t>Plenary</w:t>
      </w:r>
      <w:r>
        <w:rPr>
          <w:rFonts w:ascii="Arial"/>
          <w:color w:val="565656"/>
          <w:spacing w:val="-8"/>
          <w:sz w:val="20"/>
        </w:rPr>
        <w:t xml:space="preserve"> </w:t>
      </w:r>
      <w:r>
        <w:rPr>
          <w:rFonts w:ascii="Arial"/>
          <w:color w:val="565656"/>
          <w:sz w:val="20"/>
        </w:rPr>
        <w:t>for</w:t>
      </w:r>
      <w:r>
        <w:rPr>
          <w:rFonts w:ascii="Arial"/>
          <w:color w:val="565656"/>
          <w:spacing w:val="-10"/>
          <w:sz w:val="20"/>
        </w:rPr>
        <w:t xml:space="preserve"> </w:t>
      </w:r>
      <w:r>
        <w:rPr>
          <w:rFonts w:ascii="Arial"/>
          <w:color w:val="565656"/>
          <w:spacing w:val="-2"/>
          <w:sz w:val="20"/>
        </w:rPr>
        <w:t>approva</w:t>
      </w:r>
      <w:r>
        <w:rPr>
          <w:rFonts w:ascii="Arial"/>
          <w:color w:val="7B7C7E"/>
          <w:spacing w:val="-2"/>
          <w:sz w:val="20"/>
        </w:rPr>
        <w:t>l</w:t>
      </w:r>
    </w:p>
    <w:p w14:paraId="6DA20FDD" w14:textId="77777777" w:rsidR="007D148E" w:rsidRDefault="007C3187">
      <w:pPr>
        <w:pStyle w:val="BodyText"/>
        <w:spacing w:line="20" w:lineRule="exact"/>
        <w:ind w:left="6183"/>
        <w:rPr>
          <w:rFonts w:ascii="Arial"/>
          <w:sz w:val="2"/>
        </w:rPr>
      </w:pPr>
      <w:r>
        <w:rPr>
          <w:rFonts w:ascii="Arial"/>
          <w:noProof/>
          <w:sz w:val="2"/>
        </w:rPr>
        <mc:AlternateContent>
          <mc:Choice Requires="wpg">
            <w:drawing>
              <wp:inline distT="0" distB="0" distL="0" distR="0" wp14:anchorId="6DA2121F" wp14:editId="6DA21220">
                <wp:extent cx="2393950" cy="27940"/>
                <wp:effectExtent l="19050" t="0" r="6350" b="634"/>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27940"/>
                          <a:chOff x="0" y="0"/>
                          <a:chExt cx="2393950" cy="27940"/>
                        </a:xfrm>
                      </wpg:grpSpPr>
                      <wps:wsp>
                        <wps:cNvPr id="121" name="Graphic 121"/>
                        <wps:cNvSpPr/>
                        <wps:spPr>
                          <a:xfrm>
                            <a:off x="0" y="13732"/>
                            <a:ext cx="2393950" cy="1270"/>
                          </a:xfrm>
                          <a:custGeom>
                            <a:avLst/>
                            <a:gdLst/>
                            <a:ahLst/>
                            <a:cxnLst/>
                            <a:rect l="l" t="t" r="r" b="b"/>
                            <a:pathLst>
                              <a:path w="2393950">
                                <a:moveTo>
                                  <a:pt x="0" y="0"/>
                                </a:moveTo>
                                <a:lnTo>
                                  <a:pt x="2393381" y="0"/>
                                </a:lnTo>
                              </a:path>
                            </a:pathLst>
                          </a:custGeom>
                          <a:ln w="2746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96E566" id="Group 120" o:spid="_x0000_s1026" style="width:188.5pt;height:2.2pt;mso-position-horizontal-relative:char;mso-position-vertical-relative:line" coordsize="2393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">
                <v:shape id="Graphic 121" o:spid="_x0000_s1027" style="position:absolute;top:137;width:23939;height:13;visibility:visible;mso-wrap-style:square;v-text-anchor:top" coordsize="239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" path="m,l2393381,e" filled="f" strokeweight=".76292mm">
                  <v:path arrowok="t"/>
                </v:shape>
                <w10:anchorlock/>
              </v:group>
            </w:pict>
          </mc:Fallback>
        </mc:AlternateContent>
      </w:r>
    </w:p>
    <w:p w14:paraId="6DA20FDE" w14:textId="77777777" w:rsidR="007D148E" w:rsidRDefault="007D148E">
      <w:pPr>
        <w:pStyle w:val="BodyText"/>
        <w:spacing w:before="160"/>
        <w:rPr>
          <w:rFonts w:ascii="Arial"/>
          <w:sz w:val="20"/>
        </w:rPr>
      </w:pPr>
    </w:p>
    <w:p w14:paraId="6DA20FDF" w14:textId="77777777" w:rsidR="007D148E" w:rsidRDefault="007D148E">
      <w:pPr>
        <w:pStyle w:val="BodyText"/>
        <w:rPr>
          <w:rFonts w:ascii="Arial"/>
          <w:sz w:val="20"/>
        </w:rPr>
        <w:sectPr w:rsidR="007D148E">
          <w:pgSz w:w="12240" w:h="15840"/>
          <w:pgMar w:top="740" w:right="360" w:bottom="480" w:left="720" w:header="514" w:footer="277" w:gutter="0"/>
          <w:cols w:space="720"/>
        </w:sectPr>
      </w:pPr>
    </w:p>
    <w:p w14:paraId="6DA20FE0" w14:textId="77777777" w:rsidR="007D148E" w:rsidRDefault="007D148E">
      <w:pPr>
        <w:pStyle w:val="BodyText"/>
        <w:rPr>
          <w:rFonts w:ascii="Arial"/>
          <w:sz w:val="20"/>
        </w:rPr>
      </w:pPr>
    </w:p>
    <w:p w14:paraId="6DA20FE1" w14:textId="77777777" w:rsidR="007D148E" w:rsidRDefault="007D148E">
      <w:pPr>
        <w:pStyle w:val="BodyText"/>
        <w:spacing w:before="167"/>
        <w:rPr>
          <w:rFonts w:ascii="Arial"/>
          <w:sz w:val="20"/>
        </w:rPr>
      </w:pPr>
    </w:p>
    <w:p w14:paraId="6DA20FE2" w14:textId="77777777" w:rsidR="007D148E" w:rsidRDefault="007C3187">
      <w:pPr>
        <w:tabs>
          <w:tab w:val="left" w:pos="4077"/>
        </w:tabs>
        <w:spacing w:before="1" w:line="249" w:lineRule="auto"/>
        <w:ind w:left="1363" w:right="38" w:firstLine="84"/>
        <w:rPr>
          <w:rFonts w:ascii="Arial"/>
          <w:sz w:val="20"/>
        </w:rPr>
      </w:pPr>
      <w:r>
        <w:rPr>
          <w:rFonts w:ascii="Arial"/>
          <w:noProof/>
          <w:sz w:val="20"/>
        </w:rPr>
        <mc:AlternateContent>
          <mc:Choice Requires="wpg">
            <w:drawing>
              <wp:anchor distT="0" distB="0" distL="0" distR="0" simplePos="0" relativeHeight="484611072" behindDoc="1" locked="0" layoutInCell="1" allowOverlap="1" wp14:anchorId="6DA21221" wp14:editId="6DA21222">
                <wp:simplePos x="0" y="0"/>
                <wp:positionH relativeFrom="page">
                  <wp:posOffset>1282168</wp:posOffset>
                </wp:positionH>
                <wp:positionV relativeFrom="paragraph">
                  <wp:posOffset>577479</wp:posOffset>
                </wp:positionV>
                <wp:extent cx="2357120" cy="38798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120" cy="387985"/>
                          <a:chOff x="0" y="0"/>
                          <a:chExt cx="2357120" cy="387985"/>
                        </a:xfrm>
                      </wpg:grpSpPr>
                      <pic:pic xmlns:pic="http://schemas.openxmlformats.org/drawingml/2006/picture">
                        <pic:nvPicPr>
                          <pic:cNvPr id="123" name="Image 123"/>
                          <pic:cNvPicPr/>
                        </pic:nvPicPr>
                        <pic:blipFill>
                          <a:blip r:embed="rId67" cstate="print"/>
                          <a:stretch>
                            <a:fillRect/>
                          </a:stretch>
                        </pic:blipFill>
                        <pic:spPr>
                          <a:xfrm>
                            <a:off x="2320112" y="0"/>
                            <a:ext cx="36633" cy="387565"/>
                          </a:xfrm>
                          <a:prstGeom prst="rect">
                            <a:avLst/>
                          </a:prstGeom>
                        </pic:spPr>
                      </pic:pic>
                      <wps:wsp>
                        <wps:cNvPr id="124" name="Graphic 124"/>
                        <wps:cNvSpPr/>
                        <wps:spPr>
                          <a:xfrm>
                            <a:off x="0" y="33567"/>
                            <a:ext cx="2320290" cy="320675"/>
                          </a:xfrm>
                          <a:custGeom>
                            <a:avLst/>
                            <a:gdLst/>
                            <a:ahLst/>
                            <a:cxnLst/>
                            <a:rect l="l" t="t" r="r" b="b"/>
                            <a:pathLst>
                              <a:path w="2320290" h="320675">
                                <a:moveTo>
                                  <a:pt x="0" y="0"/>
                                </a:moveTo>
                                <a:lnTo>
                                  <a:pt x="2320114" y="0"/>
                                </a:lnTo>
                              </a:path>
                              <a:path w="2320290" h="320675">
                                <a:moveTo>
                                  <a:pt x="0" y="320427"/>
                                </a:moveTo>
                                <a:lnTo>
                                  <a:pt x="2320114" y="320427"/>
                                </a:lnTo>
                              </a:path>
                            </a:pathLst>
                          </a:custGeom>
                          <a:ln w="24417">
                            <a:solidFill>
                              <a:srgbClr val="000000"/>
                            </a:solidFill>
                            <a:prstDash val="solid"/>
                          </a:ln>
                        </wps:spPr>
                        <wps:bodyPr wrap="square" lIns="0" tIns="0" rIns="0" bIns="0" rtlCol="0">
                          <a:prstTxWarp prst="textNoShape">
                            <a:avLst/>
                          </a:prstTxWarp>
                          <a:noAutofit/>
                        </wps:bodyPr>
                      </wps:wsp>
                      <wps:wsp>
                        <wps:cNvPr id="125" name="Textbox 125"/>
                        <wps:cNvSpPr txBox="1"/>
                        <wps:spPr>
                          <a:xfrm>
                            <a:off x="0" y="0"/>
                            <a:ext cx="2357120" cy="387985"/>
                          </a:xfrm>
                          <a:prstGeom prst="rect">
                            <a:avLst/>
                          </a:prstGeom>
                        </wps:spPr>
                        <wps:txbx>
                          <w:txbxContent>
                            <w:p w14:paraId="6DA212C6" w14:textId="77777777" w:rsidR="007D148E" w:rsidRDefault="007C3187">
                              <w:pPr>
                                <w:spacing w:before="177"/>
                                <w:ind w:left="551"/>
                                <w:rPr>
                                  <w:rFonts w:ascii="Arial"/>
                                  <w:sz w:val="20"/>
                                </w:rPr>
                              </w:pPr>
                              <w:r>
                                <w:rPr>
                                  <w:rFonts w:ascii="Arial"/>
                                  <w:color w:val="565656"/>
                                  <w:spacing w:val="-2"/>
                                  <w:sz w:val="20"/>
                                </w:rPr>
                                <w:t>Plenary</w:t>
                              </w:r>
                              <w:r>
                                <w:rPr>
                                  <w:rFonts w:ascii="Arial"/>
                                  <w:color w:val="565656"/>
                                  <w:spacing w:val="-11"/>
                                  <w:sz w:val="20"/>
                                </w:rPr>
                                <w:t xml:space="preserve"> </w:t>
                              </w:r>
                              <w:r>
                                <w:rPr>
                                  <w:rFonts w:ascii="Arial"/>
                                  <w:color w:val="565656"/>
                                  <w:spacing w:val="-2"/>
                                  <w:sz w:val="20"/>
                                </w:rPr>
                                <w:t>reviews</w:t>
                              </w:r>
                              <w:r>
                                <w:rPr>
                                  <w:rFonts w:ascii="Arial"/>
                                  <w:color w:val="565656"/>
                                  <w:spacing w:val="-3"/>
                                  <w:sz w:val="20"/>
                                </w:rPr>
                                <w:t xml:space="preserve"> </w:t>
                              </w:r>
                              <w:r>
                                <w:rPr>
                                  <w:rFonts w:ascii="Arial"/>
                                  <w:color w:val="565656"/>
                                  <w:spacing w:val="-2"/>
                                  <w:sz w:val="20"/>
                                </w:rPr>
                                <w:t>and</w:t>
                              </w:r>
                              <w:r>
                                <w:rPr>
                                  <w:rFonts w:ascii="Arial"/>
                                  <w:color w:val="565656"/>
                                  <w:spacing w:val="-4"/>
                                  <w:sz w:val="20"/>
                                </w:rPr>
                                <w:t xml:space="preserve"> </w:t>
                              </w:r>
                              <w:r>
                                <w:rPr>
                                  <w:rFonts w:ascii="Arial"/>
                                  <w:color w:val="565656"/>
                                  <w:spacing w:val="-2"/>
                                  <w:sz w:val="20"/>
                                </w:rPr>
                                <w:t>accepts</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21221" id="Group 122" o:spid="_x0000_s1070" style="position:absolute;left:0;text-align:left;margin-left:100.95pt;margin-top:45.45pt;width:185.6pt;height:30.55pt;z-index:-18705408;mso-wrap-distance-left:0;mso-wrap-distance-right:0;mso-position-horizontal-relative:page" coordsize="23571,3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">
                <v:shape id="Image 123" o:spid="_x0000_s1071" type="#_x0000_t75" style="position:absolute;left:23201;width:366;height: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">
                  <v:imagedata r:id="rId68" o:title=""/>
                </v:shape>
                <v:shape id="Graphic 124" o:spid="_x0000_s1072" style="position:absolute;top:335;width:23202;height:3207;visibility:visible;mso-wrap-style:square;v-text-anchor:top" coordsize="232029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" path="m,l2320114,em,320427r2320114,e" filled="f" strokeweight=".67825mm">
                  <v:path arrowok="t"/>
                </v:shape>
                <v:shape id="Textbox 125" o:spid="_x0000_s1073" type="#_x0000_t202" style="position:absolute;width:23571;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DA212C6" w14:textId="77777777" w:rsidR="007D148E" w:rsidRDefault="007C3187">
                        <w:pPr>
                          <w:spacing w:before="177"/>
                          <w:ind w:left="551"/>
                          <w:rPr>
                            <w:rFonts w:ascii="Arial"/>
                            <w:sz w:val="20"/>
                          </w:rPr>
                        </w:pPr>
                        <w:r>
                          <w:rPr>
                            <w:rFonts w:ascii="Arial"/>
                            <w:color w:val="565656"/>
                            <w:spacing w:val="-2"/>
                            <w:sz w:val="20"/>
                          </w:rPr>
                          <w:t>Plenary</w:t>
                        </w:r>
                        <w:r>
                          <w:rPr>
                            <w:rFonts w:ascii="Arial"/>
                            <w:color w:val="565656"/>
                            <w:spacing w:val="-11"/>
                            <w:sz w:val="20"/>
                          </w:rPr>
                          <w:t xml:space="preserve"> </w:t>
                        </w:r>
                        <w:r>
                          <w:rPr>
                            <w:rFonts w:ascii="Arial"/>
                            <w:color w:val="565656"/>
                            <w:spacing w:val="-2"/>
                            <w:sz w:val="20"/>
                          </w:rPr>
                          <w:t>reviews</w:t>
                        </w:r>
                        <w:r>
                          <w:rPr>
                            <w:rFonts w:ascii="Arial"/>
                            <w:color w:val="565656"/>
                            <w:spacing w:val="-3"/>
                            <w:sz w:val="20"/>
                          </w:rPr>
                          <w:t xml:space="preserve"> </w:t>
                        </w:r>
                        <w:r>
                          <w:rPr>
                            <w:rFonts w:ascii="Arial"/>
                            <w:color w:val="565656"/>
                            <w:spacing w:val="-2"/>
                            <w:sz w:val="20"/>
                          </w:rPr>
                          <w:t>and</w:t>
                        </w:r>
                        <w:r>
                          <w:rPr>
                            <w:rFonts w:ascii="Arial"/>
                            <w:color w:val="565656"/>
                            <w:spacing w:val="-4"/>
                            <w:sz w:val="20"/>
                          </w:rPr>
                          <w:t xml:space="preserve"> </w:t>
                        </w:r>
                        <w:r>
                          <w:rPr>
                            <w:rFonts w:ascii="Arial"/>
                            <w:color w:val="565656"/>
                            <w:spacing w:val="-2"/>
                            <w:sz w:val="20"/>
                          </w:rPr>
                          <w:t>accepts</w:t>
                        </w:r>
                      </w:p>
                    </w:txbxContent>
                  </v:textbox>
                </v:shape>
                <w10:wrap anchorx="page"/>
              </v:group>
            </w:pict>
          </mc:Fallback>
        </mc:AlternateContent>
      </w:r>
      <w:r>
        <w:rPr>
          <w:rFonts w:ascii="Arial"/>
          <w:noProof/>
          <w:sz w:val="20"/>
        </w:rPr>
        <mc:AlternateContent>
          <mc:Choice Requires="wpg">
            <w:drawing>
              <wp:anchor distT="0" distB="0" distL="0" distR="0" simplePos="0" relativeHeight="15759360" behindDoc="0" locked="0" layoutInCell="1" allowOverlap="1" wp14:anchorId="6DA21223" wp14:editId="6DA21224">
                <wp:simplePos x="0" y="0"/>
                <wp:positionH relativeFrom="page">
                  <wp:posOffset>1233324</wp:posOffset>
                </wp:positionH>
                <wp:positionV relativeFrom="paragraph">
                  <wp:posOffset>-669138</wp:posOffset>
                </wp:positionV>
                <wp:extent cx="2406015" cy="6731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015" cy="673100"/>
                          <a:chOff x="0" y="0"/>
                          <a:chExt cx="2406015" cy="673100"/>
                        </a:xfrm>
                      </wpg:grpSpPr>
                      <wps:wsp>
                        <wps:cNvPr id="127" name="Graphic 127"/>
                        <wps:cNvSpPr/>
                        <wps:spPr>
                          <a:xfrm>
                            <a:off x="1196690" y="1525"/>
                            <a:ext cx="1270" cy="671830"/>
                          </a:xfrm>
                          <a:custGeom>
                            <a:avLst/>
                            <a:gdLst/>
                            <a:ahLst/>
                            <a:cxnLst/>
                            <a:rect l="l" t="t" r="r" b="b"/>
                            <a:pathLst>
                              <a:path h="671830">
                                <a:moveTo>
                                  <a:pt x="0" y="671372"/>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128" name="Graphic 128"/>
                        <wps:cNvSpPr/>
                        <wps:spPr>
                          <a:xfrm>
                            <a:off x="0" y="10680"/>
                            <a:ext cx="2406015" cy="1270"/>
                          </a:xfrm>
                          <a:custGeom>
                            <a:avLst/>
                            <a:gdLst/>
                            <a:ahLst/>
                            <a:cxnLst/>
                            <a:rect l="l" t="t" r="r" b="b"/>
                            <a:pathLst>
                              <a:path w="2406015">
                                <a:moveTo>
                                  <a:pt x="0" y="0"/>
                                </a:moveTo>
                                <a:lnTo>
                                  <a:pt x="2405592" y="0"/>
                                </a:lnTo>
                              </a:path>
                            </a:pathLst>
                          </a:custGeom>
                          <a:ln w="21361">
                            <a:solidFill>
                              <a:srgbClr val="000000"/>
                            </a:solidFill>
                            <a:prstDash val="solid"/>
                          </a:ln>
                        </wps:spPr>
                        <wps:bodyPr wrap="square" lIns="0" tIns="0" rIns="0" bIns="0" rtlCol="0">
                          <a:prstTxWarp prst="textNoShape">
                            <a:avLst/>
                          </a:prstTxWarp>
                          <a:noAutofit/>
                        </wps:bodyPr>
                      </wps:wsp>
                      <wps:wsp>
                        <wps:cNvPr id="129" name="Graphic 129"/>
                        <wps:cNvSpPr/>
                        <wps:spPr>
                          <a:xfrm>
                            <a:off x="36633" y="651536"/>
                            <a:ext cx="2332355" cy="1270"/>
                          </a:xfrm>
                          <a:custGeom>
                            <a:avLst/>
                            <a:gdLst/>
                            <a:ahLst/>
                            <a:cxnLst/>
                            <a:rect l="l" t="t" r="r" b="b"/>
                            <a:pathLst>
                              <a:path w="2332355">
                                <a:moveTo>
                                  <a:pt x="0" y="0"/>
                                </a:moveTo>
                                <a:lnTo>
                                  <a:pt x="2332325"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B546A4" id="Group 126" o:spid="_x0000_s1026" style="position:absolute;margin-left:97.1pt;margin-top:-52.7pt;width:189.45pt;height:53pt;z-index:15759360;mso-wrap-distance-left:0;mso-wrap-distance-right:0;mso-position-horizontal-relative:page" coordsize="24060,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">
                <v:shape id="Graphic 127" o:spid="_x0000_s1027" style="position:absolute;left:11966;top:15;width:13;height:6718;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" path="m,671372l,e" filled="f" strokeweight=".76319mm">
                  <v:path arrowok="t"/>
                </v:shape>
                <v:shape id="Graphic 128" o:spid="_x0000_s1028" style="position:absolute;top:106;width:24060;height:13;visibility:visible;mso-wrap-style:square;v-text-anchor:top" coordsize="240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" path="m,l2405592,e" filled="f" strokeweight=".59336mm">
                  <v:path arrowok="t"/>
                </v:shape>
                <v:shape id="Graphic 129" o:spid="_x0000_s1029" style="position:absolute;left:366;top:6515;width:23323;height:13;visibility:visible;mso-wrap-style:square;v-text-anchor:top" coordsize="2332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" path="m,l2332325,e" filled="f" strokeweight=".67814mm">
                  <v:path arrowok="t"/>
                </v:shape>
                <w10:wrap anchorx="page"/>
              </v:group>
            </w:pict>
          </mc:Fallback>
        </mc:AlternateContent>
      </w:r>
      <w:r>
        <w:rPr>
          <w:rFonts w:ascii="Arial"/>
          <w:color w:val="565656"/>
          <w:sz w:val="20"/>
        </w:rPr>
        <w:t>Committee</w:t>
      </w:r>
      <w:r>
        <w:rPr>
          <w:rFonts w:ascii="Arial"/>
          <w:color w:val="565656"/>
          <w:spacing w:val="-12"/>
          <w:sz w:val="20"/>
        </w:rPr>
        <w:t xml:space="preserve"> </w:t>
      </w:r>
      <w:r>
        <w:rPr>
          <w:rFonts w:ascii="Arial"/>
          <w:color w:val="565656"/>
          <w:sz w:val="20"/>
        </w:rPr>
        <w:t>reviews</w:t>
      </w:r>
      <w:r>
        <w:rPr>
          <w:rFonts w:ascii="Arial"/>
          <w:color w:val="565656"/>
          <w:spacing w:val="-14"/>
          <w:sz w:val="20"/>
        </w:rPr>
        <w:t xml:space="preserve"> </w:t>
      </w:r>
      <w:r>
        <w:rPr>
          <w:rFonts w:ascii="Arial"/>
          <w:color w:val="565656"/>
          <w:sz w:val="20"/>
        </w:rPr>
        <w:t>and</w:t>
      </w:r>
      <w:r>
        <w:rPr>
          <w:rFonts w:ascii="Arial"/>
          <w:color w:val="565656"/>
          <w:spacing w:val="-16"/>
          <w:sz w:val="20"/>
        </w:rPr>
        <w:t xml:space="preserve"> </w:t>
      </w:r>
      <w:r>
        <w:rPr>
          <w:rFonts w:ascii="Arial"/>
          <w:color w:val="565656"/>
          <w:sz w:val="20"/>
        </w:rPr>
        <w:t>cons</w:t>
      </w:r>
      <w:r>
        <w:rPr>
          <w:rFonts w:ascii="Arial"/>
          <w:color w:val="565656"/>
          <w:spacing w:val="-14"/>
          <w:sz w:val="20"/>
        </w:rPr>
        <w:t xml:space="preserve"> </w:t>
      </w:r>
      <w:r>
        <w:rPr>
          <w:rFonts w:ascii="Arial"/>
          <w:color w:val="565656"/>
          <w:sz w:val="20"/>
        </w:rPr>
        <w:t>ders</w:t>
      </w:r>
      <w:r>
        <w:rPr>
          <w:rFonts w:ascii="Arial"/>
          <w:color w:val="565656"/>
          <w:spacing w:val="-14"/>
          <w:sz w:val="20"/>
        </w:rPr>
        <w:t xml:space="preserve"> </w:t>
      </w:r>
      <w:r>
        <w:rPr>
          <w:rFonts w:ascii="Arial"/>
          <w:color w:val="565656"/>
          <w:sz w:val="20"/>
        </w:rPr>
        <w:t xml:space="preserve">any </w:t>
      </w:r>
      <w:r>
        <w:rPr>
          <w:rFonts w:ascii="Arial"/>
          <w:color w:val="565656"/>
          <w:spacing w:val="-4"/>
          <w:sz w:val="20"/>
          <w:u w:val="thick" w:color="565656"/>
        </w:rPr>
        <w:t>reoommendatlons</w:t>
      </w:r>
      <w:r>
        <w:rPr>
          <w:rFonts w:ascii="Arial"/>
          <w:color w:val="565656"/>
          <w:spacing w:val="-3"/>
          <w:sz w:val="20"/>
          <w:u w:val="thick" w:color="565656"/>
        </w:rPr>
        <w:t xml:space="preserve"> </w:t>
      </w:r>
      <w:r>
        <w:rPr>
          <w:rFonts w:ascii="Arial"/>
          <w:color w:val="565656"/>
          <w:spacing w:val="-4"/>
          <w:sz w:val="20"/>
          <w:u w:val="thick" w:color="565656"/>
        </w:rPr>
        <w:t>from</w:t>
      </w:r>
      <w:r>
        <w:rPr>
          <w:rFonts w:ascii="Arial"/>
          <w:color w:val="565656"/>
          <w:spacing w:val="-2"/>
          <w:sz w:val="20"/>
          <w:u w:val="thick" w:color="565656"/>
        </w:rPr>
        <w:t xml:space="preserve"> </w:t>
      </w:r>
      <w:r>
        <w:rPr>
          <w:rFonts w:ascii="Arial"/>
          <w:color w:val="565656"/>
          <w:spacing w:val="-5"/>
          <w:sz w:val="20"/>
          <w:u w:val="thick" w:color="565656"/>
        </w:rPr>
        <w:t>Cou</w:t>
      </w:r>
      <w:r>
        <w:rPr>
          <w:rFonts w:ascii="Arial"/>
          <w:color w:val="565656"/>
          <w:sz w:val="20"/>
        </w:rPr>
        <w:tab/>
      </w:r>
      <w:r>
        <w:rPr>
          <w:rFonts w:ascii="Arial"/>
          <w:color w:val="565656"/>
          <w:spacing w:val="-5"/>
          <w:sz w:val="20"/>
          <w:u w:val="thick" w:color="565656"/>
        </w:rPr>
        <w:t>Counsel</w:t>
      </w:r>
    </w:p>
    <w:p w14:paraId="6DA20FE3" w14:textId="77777777" w:rsidR="007D148E" w:rsidRDefault="007C3187">
      <w:pPr>
        <w:spacing w:before="94"/>
        <w:ind w:right="308"/>
        <w:jc w:val="center"/>
        <w:rPr>
          <w:rFonts w:ascii="Arial"/>
          <w:sz w:val="20"/>
        </w:rPr>
      </w:pPr>
      <w:r>
        <w:br w:type="column"/>
      </w:r>
      <w:r>
        <w:rPr>
          <w:rFonts w:ascii="Arial"/>
          <w:color w:val="565656"/>
          <w:sz w:val="20"/>
        </w:rPr>
        <w:t>Rnal</w:t>
      </w:r>
      <w:r>
        <w:rPr>
          <w:rFonts w:ascii="Arial"/>
          <w:color w:val="565656"/>
          <w:spacing w:val="-19"/>
          <w:sz w:val="20"/>
        </w:rPr>
        <w:t xml:space="preserve"> </w:t>
      </w:r>
      <w:r>
        <w:rPr>
          <w:rFonts w:ascii="Arial"/>
          <w:color w:val="565656"/>
          <w:sz w:val="20"/>
        </w:rPr>
        <w:t>review</w:t>
      </w:r>
      <w:r>
        <w:rPr>
          <w:rFonts w:ascii="Arial"/>
          <w:color w:val="565656"/>
          <w:spacing w:val="-14"/>
          <w:sz w:val="20"/>
        </w:rPr>
        <w:t xml:space="preserve"> </w:t>
      </w:r>
      <w:r>
        <w:rPr>
          <w:rFonts w:ascii="Arial"/>
          <w:color w:val="565656"/>
          <w:sz w:val="20"/>
        </w:rPr>
        <w:t>by</w:t>
      </w:r>
      <w:r>
        <w:rPr>
          <w:rFonts w:ascii="Arial"/>
          <w:color w:val="565656"/>
          <w:spacing w:val="-14"/>
          <w:sz w:val="20"/>
        </w:rPr>
        <w:t xml:space="preserve"> </w:t>
      </w:r>
      <w:r>
        <w:rPr>
          <w:rFonts w:ascii="Arial"/>
          <w:color w:val="565656"/>
          <w:sz w:val="20"/>
        </w:rPr>
        <w:t>County</w:t>
      </w:r>
      <w:r>
        <w:rPr>
          <w:rFonts w:ascii="Arial"/>
          <w:color w:val="565656"/>
          <w:spacing w:val="-14"/>
          <w:sz w:val="20"/>
        </w:rPr>
        <w:t xml:space="preserve"> </w:t>
      </w:r>
      <w:r>
        <w:rPr>
          <w:rFonts w:ascii="Arial"/>
          <w:color w:val="565656"/>
          <w:sz w:val="20"/>
        </w:rPr>
        <w:t>Counsel</w:t>
      </w:r>
      <w:r>
        <w:rPr>
          <w:rFonts w:ascii="Arial"/>
          <w:color w:val="565656"/>
          <w:spacing w:val="-9"/>
          <w:sz w:val="20"/>
        </w:rPr>
        <w:t xml:space="preserve"> </w:t>
      </w:r>
      <w:r>
        <w:rPr>
          <w:rFonts w:ascii="Arial"/>
          <w:color w:val="565656"/>
          <w:spacing w:val="-5"/>
          <w:sz w:val="20"/>
        </w:rPr>
        <w:t>if</w:t>
      </w:r>
    </w:p>
    <w:p w14:paraId="6DA20FE4" w14:textId="77777777" w:rsidR="007D148E" w:rsidRDefault="007C3187">
      <w:pPr>
        <w:spacing w:before="1"/>
        <w:ind w:right="264"/>
        <w:jc w:val="center"/>
        <w:rPr>
          <w:rFonts w:ascii="Arial"/>
        </w:rPr>
      </w:pPr>
      <w:r>
        <w:rPr>
          <w:rFonts w:ascii="Arial"/>
          <w:noProof/>
        </w:rPr>
        <mc:AlternateContent>
          <mc:Choice Requires="wpg">
            <w:drawing>
              <wp:anchor distT="0" distB="0" distL="0" distR="0" simplePos="0" relativeHeight="484611584" behindDoc="1" locked="0" layoutInCell="1" allowOverlap="1" wp14:anchorId="6DA21225" wp14:editId="6DA21226">
                <wp:simplePos x="0" y="0"/>
                <wp:positionH relativeFrom="page">
                  <wp:posOffset>1282168</wp:posOffset>
                </wp:positionH>
                <wp:positionV relativeFrom="paragraph">
                  <wp:posOffset>-182257</wp:posOffset>
                </wp:positionV>
                <wp:extent cx="5507355" cy="1904364"/>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904364"/>
                          <a:chOff x="0" y="0"/>
                          <a:chExt cx="5507355" cy="1904364"/>
                        </a:xfrm>
                      </wpg:grpSpPr>
                      <pic:pic xmlns:pic="http://schemas.openxmlformats.org/drawingml/2006/picture">
                        <pic:nvPicPr>
                          <pic:cNvPr id="131" name="Image 131"/>
                          <pic:cNvPicPr/>
                        </pic:nvPicPr>
                        <pic:blipFill>
                          <a:blip r:embed="rId69" cstate="print"/>
                          <a:stretch>
                            <a:fillRect/>
                          </a:stretch>
                        </pic:blipFill>
                        <pic:spPr>
                          <a:xfrm>
                            <a:off x="3089413" y="6103"/>
                            <a:ext cx="36633" cy="384513"/>
                          </a:xfrm>
                          <a:prstGeom prst="rect">
                            <a:avLst/>
                          </a:prstGeom>
                        </pic:spPr>
                      </pic:pic>
                      <pic:pic xmlns:pic="http://schemas.openxmlformats.org/drawingml/2006/picture">
                        <pic:nvPicPr>
                          <pic:cNvPr id="132" name="Image 132"/>
                          <pic:cNvPicPr/>
                        </pic:nvPicPr>
                        <pic:blipFill>
                          <a:blip r:embed="rId70" cstate="print"/>
                          <a:stretch>
                            <a:fillRect/>
                          </a:stretch>
                        </pic:blipFill>
                        <pic:spPr>
                          <a:xfrm>
                            <a:off x="5458371" y="0"/>
                            <a:ext cx="36633" cy="390616"/>
                          </a:xfrm>
                          <a:prstGeom prst="rect">
                            <a:avLst/>
                          </a:prstGeom>
                        </pic:spPr>
                      </pic:pic>
                      <wps:wsp>
                        <wps:cNvPr id="133" name="Graphic 133"/>
                        <wps:cNvSpPr/>
                        <wps:spPr>
                          <a:xfrm>
                            <a:off x="2713923" y="183101"/>
                            <a:ext cx="1270" cy="1562735"/>
                          </a:xfrm>
                          <a:custGeom>
                            <a:avLst/>
                            <a:gdLst/>
                            <a:ahLst/>
                            <a:cxnLst/>
                            <a:rect l="l" t="t" r="r" b="b"/>
                            <a:pathLst>
                              <a:path h="1562735">
                                <a:moveTo>
                                  <a:pt x="0" y="1562467"/>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134" name="Graphic 134"/>
                        <wps:cNvSpPr/>
                        <wps:spPr>
                          <a:xfrm>
                            <a:off x="3116890" y="1367158"/>
                            <a:ext cx="1270" cy="525145"/>
                          </a:xfrm>
                          <a:custGeom>
                            <a:avLst/>
                            <a:gdLst/>
                            <a:ahLst/>
                            <a:cxnLst/>
                            <a:rect l="l" t="t" r="r" b="b"/>
                            <a:pathLst>
                              <a:path h="525145">
                                <a:moveTo>
                                  <a:pt x="0" y="524891"/>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135" name="Graphic 135"/>
                        <wps:cNvSpPr/>
                        <wps:spPr>
                          <a:xfrm>
                            <a:off x="4298317" y="976541"/>
                            <a:ext cx="1270" cy="440055"/>
                          </a:xfrm>
                          <a:custGeom>
                            <a:avLst/>
                            <a:gdLst/>
                            <a:ahLst/>
                            <a:cxnLst/>
                            <a:rect l="l" t="t" r="r" b="b"/>
                            <a:pathLst>
                              <a:path h="440055">
                                <a:moveTo>
                                  <a:pt x="0" y="439443"/>
                                </a:moveTo>
                                <a:lnTo>
                                  <a:pt x="0" y="0"/>
                                </a:lnTo>
                              </a:path>
                            </a:pathLst>
                          </a:custGeom>
                          <a:ln w="27475">
                            <a:solidFill>
                              <a:srgbClr val="000000"/>
                            </a:solidFill>
                            <a:prstDash val="solid"/>
                          </a:ln>
                        </wps:spPr>
                        <wps:bodyPr wrap="square" lIns="0" tIns="0" rIns="0" bIns="0" rtlCol="0">
                          <a:prstTxWarp prst="textNoShape">
                            <a:avLst/>
                          </a:prstTxWarp>
                          <a:noAutofit/>
                        </wps:bodyPr>
                      </wps:wsp>
                      <wps:wsp>
                        <wps:cNvPr id="136" name="Graphic 136"/>
                        <wps:cNvSpPr/>
                        <wps:spPr>
                          <a:xfrm>
                            <a:off x="5479744" y="1379365"/>
                            <a:ext cx="1270" cy="525145"/>
                          </a:xfrm>
                          <a:custGeom>
                            <a:avLst/>
                            <a:gdLst/>
                            <a:ahLst/>
                            <a:cxnLst/>
                            <a:rect l="l" t="t" r="r" b="b"/>
                            <a:pathLst>
                              <a:path h="525145">
                                <a:moveTo>
                                  <a:pt x="0" y="524891"/>
                                </a:moveTo>
                                <a:lnTo>
                                  <a:pt x="0" y="0"/>
                                </a:lnTo>
                              </a:path>
                            </a:pathLst>
                          </a:custGeom>
                          <a:ln w="24422">
                            <a:solidFill>
                              <a:srgbClr val="000000"/>
                            </a:solidFill>
                            <a:prstDash val="solid"/>
                          </a:ln>
                        </wps:spPr>
                        <wps:bodyPr wrap="square" lIns="0" tIns="0" rIns="0" bIns="0" rtlCol="0">
                          <a:prstTxWarp prst="textNoShape">
                            <a:avLst/>
                          </a:prstTxWarp>
                          <a:noAutofit/>
                        </wps:bodyPr>
                      </wps:wsp>
                      <wps:wsp>
                        <wps:cNvPr id="137" name="Graphic 137"/>
                        <wps:cNvSpPr/>
                        <wps:spPr>
                          <a:xfrm>
                            <a:off x="3126049" y="30516"/>
                            <a:ext cx="2381250" cy="1270"/>
                          </a:xfrm>
                          <a:custGeom>
                            <a:avLst/>
                            <a:gdLst/>
                            <a:ahLst/>
                            <a:cxnLst/>
                            <a:rect l="l" t="t" r="r" b="b"/>
                            <a:pathLst>
                              <a:path w="2381250">
                                <a:moveTo>
                                  <a:pt x="0" y="0"/>
                                </a:moveTo>
                                <a:lnTo>
                                  <a:pt x="2381170" y="0"/>
                                </a:lnTo>
                              </a:path>
                            </a:pathLst>
                          </a:custGeom>
                          <a:ln w="21361">
                            <a:solidFill>
                              <a:srgbClr val="000000"/>
                            </a:solidFill>
                            <a:prstDash val="solid"/>
                          </a:ln>
                        </wps:spPr>
                        <wps:bodyPr wrap="square" lIns="0" tIns="0" rIns="0" bIns="0" rtlCol="0">
                          <a:prstTxWarp prst="textNoShape">
                            <a:avLst/>
                          </a:prstTxWarp>
                          <a:noAutofit/>
                        </wps:bodyPr>
                      </wps:wsp>
                      <wps:wsp>
                        <wps:cNvPr id="138" name="Graphic 138"/>
                        <wps:cNvSpPr/>
                        <wps:spPr>
                          <a:xfrm>
                            <a:off x="2698659" y="204463"/>
                            <a:ext cx="391160" cy="1270"/>
                          </a:xfrm>
                          <a:custGeom>
                            <a:avLst/>
                            <a:gdLst/>
                            <a:ahLst/>
                            <a:cxnLst/>
                            <a:rect l="l" t="t" r="r" b="b"/>
                            <a:pathLst>
                              <a:path w="391160">
                                <a:moveTo>
                                  <a:pt x="0" y="0"/>
                                </a:moveTo>
                                <a:lnTo>
                                  <a:pt x="390756" y="0"/>
                                </a:lnTo>
                              </a:path>
                            </a:pathLst>
                          </a:custGeom>
                          <a:ln w="30516">
                            <a:solidFill>
                              <a:srgbClr val="000000"/>
                            </a:solidFill>
                            <a:prstDash val="solid"/>
                          </a:ln>
                        </wps:spPr>
                        <wps:bodyPr wrap="square" lIns="0" tIns="0" rIns="0" bIns="0" rtlCol="0">
                          <a:prstTxWarp prst="textNoShape">
                            <a:avLst/>
                          </a:prstTxWarp>
                          <a:noAutofit/>
                        </wps:bodyPr>
                      </wps:wsp>
                      <wps:wsp>
                        <wps:cNvPr id="139" name="Graphic 139"/>
                        <wps:cNvSpPr/>
                        <wps:spPr>
                          <a:xfrm>
                            <a:off x="3126049" y="360099"/>
                            <a:ext cx="2332355" cy="1270"/>
                          </a:xfrm>
                          <a:custGeom>
                            <a:avLst/>
                            <a:gdLst/>
                            <a:ahLst/>
                            <a:cxnLst/>
                            <a:rect l="l" t="t" r="r" b="b"/>
                            <a:pathLst>
                              <a:path w="2332355">
                                <a:moveTo>
                                  <a:pt x="0" y="0"/>
                                </a:moveTo>
                                <a:lnTo>
                                  <a:pt x="2332325" y="0"/>
                                </a:lnTo>
                              </a:path>
                            </a:pathLst>
                          </a:custGeom>
                          <a:ln w="21361">
                            <a:solidFill>
                              <a:srgbClr val="000000"/>
                            </a:solidFill>
                            <a:prstDash val="solid"/>
                          </a:ln>
                        </wps:spPr>
                        <wps:bodyPr wrap="square" lIns="0" tIns="0" rIns="0" bIns="0" rtlCol="0">
                          <a:prstTxWarp prst="textNoShape">
                            <a:avLst/>
                          </a:prstTxWarp>
                          <a:noAutofit/>
                        </wps:bodyPr>
                      </wps:wsp>
                      <wps:wsp>
                        <wps:cNvPr id="140" name="Graphic 140"/>
                        <wps:cNvSpPr/>
                        <wps:spPr>
                          <a:xfrm>
                            <a:off x="3101626" y="674423"/>
                            <a:ext cx="2357120" cy="1270"/>
                          </a:xfrm>
                          <a:custGeom>
                            <a:avLst/>
                            <a:gdLst/>
                            <a:ahLst/>
                            <a:cxnLst/>
                            <a:rect l="l" t="t" r="r" b="b"/>
                            <a:pathLst>
                              <a:path w="2357120">
                                <a:moveTo>
                                  <a:pt x="0" y="0"/>
                                </a:moveTo>
                                <a:lnTo>
                                  <a:pt x="2356748" y="0"/>
                                </a:lnTo>
                              </a:path>
                            </a:pathLst>
                          </a:custGeom>
                          <a:ln w="27465">
                            <a:solidFill>
                              <a:srgbClr val="000000"/>
                            </a:solidFill>
                            <a:prstDash val="solid"/>
                          </a:ln>
                        </wps:spPr>
                        <wps:bodyPr wrap="square" lIns="0" tIns="0" rIns="0" bIns="0" rtlCol="0">
                          <a:prstTxWarp prst="textNoShape">
                            <a:avLst/>
                          </a:prstTxWarp>
                          <a:noAutofit/>
                        </wps:bodyPr>
                      </wps:wsp>
                      <wps:wsp>
                        <wps:cNvPr id="141" name="Graphic 141"/>
                        <wps:cNvSpPr/>
                        <wps:spPr>
                          <a:xfrm>
                            <a:off x="3101626" y="985696"/>
                            <a:ext cx="2357120" cy="1270"/>
                          </a:xfrm>
                          <a:custGeom>
                            <a:avLst/>
                            <a:gdLst/>
                            <a:ahLst/>
                            <a:cxnLst/>
                            <a:rect l="l" t="t" r="r" b="b"/>
                            <a:pathLst>
                              <a:path w="2357120">
                                <a:moveTo>
                                  <a:pt x="0" y="0"/>
                                </a:moveTo>
                                <a:lnTo>
                                  <a:pt x="2356748" y="0"/>
                                </a:lnTo>
                              </a:path>
                            </a:pathLst>
                          </a:custGeom>
                          <a:ln w="24413">
                            <a:solidFill>
                              <a:srgbClr val="000000"/>
                            </a:solidFill>
                            <a:prstDash val="solid"/>
                          </a:ln>
                        </wps:spPr>
                        <wps:bodyPr wrap="square" lIns="0" tIns="0" rIns="0" bIns="0" rtlCol="0">
                          <a:prstTxWarp prst="textNoShape">
                            <a:avLst/>
                          </a:prstTxWarp>
                          <a:noAutofit/>
                        </wps:bodyPr>
                      </wps:wsp>
                      <wps:wsp>
                        <wps:cNvPr id="142" name="Graphic 142"/>
                        <wps:cNvSpPr/>
                        <wps:spPr>
                          <a:xfrm>
                            <a:off x="3101626" y="1391572"/>
                            <a:ext cx="2406015" cy="1270"/>
                          </a:xfrm>
                          <a:custGeom>
                            <a:avLst/>
                            <a:gdLst/>
                            <a:ahLst/>
                            <a:cxnLst/>
                            <a:rect l="l" t="t" r="r" b="b"/>
                            <a:pathLst>
                              <a:path w="2406015">
                                <a:moveTo>
                                  <a:pt x="0" y="0"/>
                                </a:moveTo>
                                <a:lnTo>
                                  <a:pt x="2405592" y="0"/>
                                </a:lnTo>
                              </a:path>
                            </a:pathLst>
                          </a:custGeom>
                          <a:ln w="27465">
                            <a:solidFill>
                              <a:srgbClr val="000000"/>
                            </a:solidFill>
                            <a:prstDash val="solid"/>
                          </a:ln>
                        </wps:spPr>
                        <wps:bodyPr wrap="square" lIns="0" tIns="0" rIns="0" bIns="0" rtlCol="0">
                          <a:prstTxWarp prst="textNoShape">
                            <a:avLst/>
                          </a:prstTxWarp>
                          <a:noAutofit/>
                        </wps:bodyPr>
                      </wps:wsp>
                      <wps:wsp>
                        <wps:cNvPr id="143" name="Graphic 143"/>
                        <wps:cNvSpPr/>
                        <wps:spPr>
                          <a:xfrm>
                            <a:off x="2320114" y="1724206"/>
                            <a:ext cx="415290" cy="1270"/>
                          </a:xfrm>
                          <a:custGeom>
                            <a:avLst/>
                            <a:gdLst/>
                            <a:ahLst/>
                            <a:cxnLst/>
                            <a:rect l="l" t="t" r="r" b="b"/>
                            <a:pathLst>
                              <a:path w="415290">
                                <a:moveTo>
                                  <a:pt x="0" y="0"/>
                                </a:moveTo>
                                <a:lnTo>
                                  <a:pt x="415178" y="0"/>
                                </a:lnTo>
                              </a:path>
                            </a:pathLst>
                          </a:custGeom>
                          <a:ln w="24413">
                            <a:solidFill>
                              <a:srgbClr val="000000"/>
                            </a:solidFill>
                            <a:prstDash val="solid"/>
                          </a:ln>
                        </wps:spPr>
                        <wps:bodyPr wrap="square" lIns="0" tIns="0" rIns="0" bIns="0" rtlCol="0">
                          <a:prstTxWarp prst="textNoShape">
                            <a:avLst/>
                          </a:prstTxWarp>
                          <a:noAutofit/>
                        </wps:bodyPr>
                      </wps:wsp>
                      <wps:wsp>
                        <wps:cNvPr id="144" name="Graphic 144"/>
                        <wps:cNvSpPr/>
                        <wps:spPr>
                          <a:xfrm>
                            <a:off x="0" y="1876791"/>
                            <a:ext cx="2357120" cy="1270"/>
                          </a:xfrm>
                          <a:custGeom>
                            <a:avLst/>
                            <a:gdLst/>
                            <a:ahLst/>
                            <a:cxnLst/>
                            <a:rect l="l" t="t" r="r" b="b"/>
                            <a:pathLst>
                              <a:path w="2357120">
                                <a:moveTo>
                                  <a:pt x="0" y="0"/>
                                </a:moveTo>
                                <a:lnTo>
                                  <a:pt x="2356748" y="0"/>
                                </a:lnTo>
                              </a:path>
                            </a:pathLst>
                          </a:custGeom>
                          <a:ln w="27465">
                            <a:solidFill>
                              <a:srgbClr val="000000"/>
                            </a:solidFill>
                            <a:prstDash val="solid"/>
                          </a:ln>
                        </wps:spPr>
                        <wps:bodyPr wrap="square" lIns="0" tIns="0" rIns="0" bIns="0" rtlCol="0">
                          <a:prstTxWarp prst="textNoShape">
                            <a:avLst/>
                          </a:prstTxWarp>
                          <a:noAutofit/>
                        </wps:bodyPr>
                      </wps:wsp>
                      <wps:wsp>
                        <wps:cNvPr id="145" name="Graphic 145"/>
                        <wps:cNvSpPr/>
                        <wps:spPr>
                          <a:xfrm>
                            <a:off x="3101626" y="1876791"/>
                            <a:ext cx="2406015" cy="1270"/>
                          </a:xfrm>
                          <a:custGeom>
                            <a:avLst/>
                            <a:gdLst/>
                            <a:ahLst/>
                            <a:cxnLst/>
                            <a:rect l="l" t="t" r="r" b="b"/>
                            <a:pathLst>
                              <a:path w="2406015">
                                <a:moveTo>
                                  <a:pt x="0" y="0"/>
                                </a:moveTo>
                                <a:lnTo>
                                  <a:pt x="2405592" y="0"/>
                                </a:lnTo>
                              </a:path>
                            </a:pathLst>
                          </a:custGeom>
                          <a:ln w="24413">
                            <a:solidFill>
                              <a:srgbClr val="000000"/>
                            </a:solidFill>
                            <a:prstDash val="solid"/>
                          </a:ln>
                        </wps:spPr>
                        <wps:bodyPr wrap="square" lIns="0" tIns="0" rIns="0" bIns="0" rtlCol="0">
                          <a:prstTxWarp prst="textNoShape">
                            <a:avLst/>
                          </a:prstTxWarp>
                          <a:noAutofit/>
                        </wps:bodyPr>
                      </wps:wsp>
                      <wps:wsp>
                        <wps:cNvPr id="146" name="Textbox 146"/>
                        <wps:cNvSpPr txBox="1"/>
                        <wps:spPr>
                          <a:xfrm>
                            <a:off x="3127575" y="1405304"/>
                            <a:ext cx="2339975" cy="459740"/>
                          </a:xfrm>
                          <a:prstGeom prst="rect">
                            <a:avLst/>
                          </a:prstGeom>
                        </wps:spPr>
                        <wps:txbx>
                          <w:txbxContent>
                            <w:p w14:paraId="6DA212C7" w14:textId="77777777" w:rsidR="007D148E" w:rsidRDefault="007C3187">
                              <w:pPr>
                                <w:spacing w:before="2" w:line="249" w:lineRule="auto"/>
                                <w:ind w:left="215" w:right="306" w:firstLine="11"/>
                                <w:jc w:val="center"/>
                                <w:rPr>
                                  <w:rFonts w:ascii="Arial"/>
                                  <w:sz w:val="20"/>
                                </w:rPr>
                              </w:pPr>
                              <w:r>
                                <w:rPr>
                                  <w:rFonts w:ascii="Arial"/>
                                  <w:color w:val="565656"/>
                                  <w:sz w:val="20"/>
                                </w:rPr>
                                <w:t>Report</w:t>
                              </w:r>
                              <w:r>
                                <w:rPr>
                                  <w:rFonts w:ascii="Arial"/>
                                  <w:color w:val="565656"/>
                                  <w:spacing w:val="-15"/>
                                  <w:sz w:val="20"/>
                                </w:rPr>
                                <w:t xml:space="preserve"> </w:t>
                              </w:r>
                              <w:r>
                                <w:rPr>
                                  <w:rFonts w:ascii="Arial"/>
                                  <w:color w:val="565656"/>
                                  <w:sz w:val="20"/>
                                </w:rPr>
                                <w:t>delivered</w:t>
                              </w:r>
                              <w:r>
                                <w:rPr>
                                  <w:rFonts w:ascii="Arial"/>
                                  <w:color w:val="565656"/>
                                  <w:spacing w:val="-14"/>
                                  <w:sz w:val="20"/>
                                </w:rPr>
                                <w:t xml:space="preserve"> </w:t>
                              </w:r>
                              <w:r>
                                <w:rPr>
                                  <w:rFonts w:ascii="Arial"/>
                                  <w:color w:val="565656"/>
                                  <w:sz w:val="20"/>
                                </w:rPr>
                                <w:t>by</w:t>
                              </w:r>
                              <w:r>
                                <w:rPr>
                                  <w:rFonts w:ascii="Arial"/>
                                  <w:color w:val="565656"/>
                                  <w:spacing w:val="-14"/>
                                  <w:sz w:val="20"/>
                                </w:rPr>
                                <w:t xml:space="preserve"> </w:t>
                              </w:r>
                              <w:r>
                                <w:rPr>
                                  <w:rFonts w:ascii="Arial"/>
                                  <w:color w:val="565656"/>
                                  <w:sz w:val="20"/>
                                </w:rPr>
                                <w:t>hand</w:t>
                              </w:r>
                              <w:r>
                                <w:rPr>
                                  <w:rFonts w:ascii="Arial"/>
                                  <w:color w:val="565656"/>
                                  <w:spacing w:val="-19"/>
                                  <w:sz w:val="20"/>
                                </w:rPr>
                                <w:t xml:space="preserve"> </w:t>
                              </w:r>
                              <w:r>
                                <w:rPr>
                                  <w:rFonts w:ascii="Arial"/>
                                  <w:color w:val="565656"/>
                                  <w:sz w:val="20"/>
                                </w:rPr>
                                <w:t>to</w:t>
                              </w:r>
                              <w:r>
                                <w:rPr>
                                  <w:rFonts w:ascii="Arial"/>
                                  <w:color w:val="565656"/>
                                  <w:spacing w:val="-22"/>
                                  <w:sz w:val="20"/>
                                </w:rPr>
                                <w:t xml:space="preserve"> </w:t>
                              </w:r>
                              <w:r>
                                <w:rPr>
                                  <w:rFonts w:ascii="Arial"/>
                                  <w:color w:val="565656"/>
                                  <w:sz w:val="20"/>
                                </w:rPr>
                                <w:t>relevant indiv</w:t>
                              </w:r>
                              <w:r>
                                <w:rPr>
                                  <w:rFonts w:ascii="Arial"/>
                                  <w:color w:val="7B7C7E"/>
                                  <w:sz w:val="20"/>
                                </w:rPr>
                                <w:t>i</w:t>
                              </w:r>
                              <w:r>
                                <w:rPr>
                                  <w:rFonts w:ascii="Arial"/>
                                  <w:color w:val="565656"/>
                                  <w:sz w:val="20"/>
                                </w:rPr>
                                <w:t>dual</w:t>
                              </w:r>
                              <w:r>
                                <w:rPr>
                                  <w:rFonts w:ascii="Arial"/>
                                  <w:color w:val="565656"/>
                                  <w:spacing w:val="39"/>
                                  <w:sz w:val="20"/>
                                </w:rPr>
                                <w:t xml:space="preserve"> </w:t>
                              </w:r>
                              <w:r>
                                <w:rPr>
                                  <w:rFonts w:ascii="Arial"/>
                                  <w:color w:val="565656"/>
                                  <w:sz w:val="20"/>
                                </w:rPr>
                                <w:t>two</w:t>
                              </w:r>
                              <w:r>
                                <w:rPr>
                                  <w:rFonts w:ascii="Arial"/>
                                  <w:color w:val="565656"/>
                                  <w:spacing w:val="-16"/>
                                  <w:sz w:val="20"/>
                                </w:rPr>
                                <w:t xml:space="preserve"> </w:t>
                              </w:r>
                              <w:r>
                                <w:rPr>
                                  <w:rFonts w:ascii="Arial"/>
                                  <w:color w:val="565656"/>
                                  <w:sz w:val="20"/>
                                </w:rPr>
                                <w:t>business</w:t>
                              </w:r>
                              <w:r>
                                <w:rPr>
                                  <w:rFonts w:ascii="Arial"/>
                                  <w:color w:val="565656"/>
                                  <w:spacing w:val="-14"/>
                                  <w:sz w:val="20"/>
                                </w:rPr>
                                <w:t xml:space="preserve"> </w:t>
                              </w:r>
                              <w:r>
                                <w:rPr>
                                  <w:rFonts w:ascii="Arial"/>
                                  <w:color w:val="565656"/>
                                  <w:sz w:val="20"/>
                                </w:rPr>
                                <w:t>days</w:t>
                              </w:r>
                              <w:r>
                                <w:rPr>
                                  <w:rFonts w:ascii="Arial"/>
                                  <w:color w:val="565656"/>
                                  <w:spacing w:val="-14"/>
                                  <w:sz w:val="20"/>
                                </w:rPr>
                                <w:t xml:space="preserve"> </w:t>
                              </w:r>
                              <w:r>
                                <w:rPr>
                                  <w:rFonts w:ascii="Arial"/>
                                  <w:color w:val="565656"/>
                                  <w:sz w:val="20"/>
                                </w:rPr>
                                <w:t xml:space="preserve">before </w:t>
                              </w:r>
                              <w:r>
                                <w:rPr>
                                  <w:rFonts w:ascii="Arial"/>
                                  <w:color w:val="565656"/>
                                  <w:spacing w:val="-2"/>
                                  <w:sz w:val="20"/>
                                </w:rPr>
                                <w:t>publication</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21225" id="Group 130" o:spid="_x0000_s1074" style="position:absolute;left:0;text-align:left;margin-left:100.95pt;margin-top:-14.35pt;width:433.65pt;height:149.95pt;z-index:-18704896;mso-wrap-distance-left:0;mso-wrap-distance-right:0;mso-position-horizontal-relative:page" coordsize="55073,19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">
                <v:shape id="Image 131" o:spid="_x0000_s1075" type="#_x0000_t75" style="position:absolute;left:30894;top:61;width:366;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">
                  <v:imagedata r:id="rId71" o:title=""/>
                </v:shape>
                <v:shape id="Image 132" o:spid="_x0000_s1076" type="#_x0000_t75" style="position:absolute;left:54583;width:367;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">
                  <v:imagedata r:id="rId72" o:title=""/>
                </v:shape>
                <v:shape id="Graphic 133" o:spid="_x0000_s1077" style="position:absolute;left:27139;top:1831;width:12;height:15627;visibility:visible;mso-wrap-style:square;v-text-anchor:top" coordsize="1270,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" path="m,1562467l,e" filled="f" strokeweight=".67839mm">
                  <v:path arrowok="t"/>
                </v:shape>
                <v:shape id="Graphic 134" o:spid="_x0000_s1078" style="position:absolute;left:31168;top:13671;width:13;height:5252;visibility:visible;mso-wrap-style:square;v-text-anchor:top" coordsize="12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" path="m,524891l,e" filled="f" strokeweight=".59358mm">
                  <v:path arrowok="t"/>
                </v:shape>
                <v:shape id="Graphic 135" o:spid="_x0000_s1079" style="position:absolute;left:42983;top:9765;width:12;height:4400;visibility:visible;mso-wrap-style:square;v-text-anchor:top" coordsize="127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" path="m,439443l,e" filled="f" strokeweight=".76319mm">
                  <v:path arrowok="t"/>
                </v:shape>
                <v:shape id="Graphic 136" o:spid="_x0000_s1080" style="position:absolute;left:54797;top:13793;width:13;height:5252;visibility:visible;mso-wrap-style:square;v-text-anchor:top" coordsize="12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" path="m,524891l,e" filled="f" strokeweight=".67839mm">
                  <v:path arrowok="t"/>
                </v:shape>
                <v:shape id="Graphic 137" o:spid="_x0000_s1081" style="position:absolute;left:31260;top:305;width:23812;height:12;visibility:visible;mso-wrap-style:square;v-text-anchor:top" coordsize="238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" path="m,l2381170,e" filled="f" strokeweight=".59336mm">
                  <v:path arrowok="t"/>
                </v:shape>
                <v:shape id="Graphic 138" o:spid="_x0000_s1082" style="position:absolute;left:26986;top:2044;width:3912;height:13;visibility:visible;mso-wrap-style:square;v-text-anchor:top" coordsize="391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" path="m,l390756,e" filled="f" strokeweight=".84767mm">
                  <v:path arrowok="t"/>
                </v:shape>
                <v:shape id="Graphic 139" o:spid="_x0000_s1083" style="position:absolute;left:31260;top:3600;width:23324;height:13;visibility:visible;mso-wrap-style:square;v-text-anchor:top" coordsize="2332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" path="m,l2332325,e" filled="f" strokeweight=".59336mm">
                  <v:path arrowok="t"/>
                </v:shape>
                <v:shape id="Graphic 140" o:spid="_x0000_s1084" style="position:absolute;left:31016;top:6744;width:23571;height:12;visibility:visible;mso-wrap-style:square;v-text-anchor:top" coordsize="2357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" path="m,l2356748,e" filled="f" strokeweight=".76292mm">
                  <v:path arrowok="t"/>
                </v:shape>
                <v:shape id="Graphic 141" o:spid="_x0000_s1085" style="position:absolute;left:31016;top:9856;width:23571;height:13;visibility:visible;mso-wrap-style:square;v-text-anchor:top" coordsize="2357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" path="m,l2356748,e" filled="f" strokeweight=".67814mm">
                  <v:path arrowok="t"/>
                </v:shape>
                <v:shape id="Graphic 142" o:spid="_x0000_s1086" style="position:absolute;left:31016;top:13915;width:24060;height:13;visibility:visible;mso-wrap-style:square;v-text-anchor:top" coordsize="240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" path="m,l2405592,e" filled="f" strokeweight=".76292mm">
                  <v:path arrowok="t"/>
                </v:shape>
                <v:shape id="Graphic 143" o:spid="_x0000_s1087" style="position:absolute;left:23201;top:17242;width:4153;height:12;visibility:visible;mso-wrap-style:square;v-text-anchor:top" coordsize="41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" path="m,l415178,e" filled="f" strokeweight=".67814mm">
                  <v:path arrowok="t"/>
                </v:shape>
                <v:shape id="Graphic 144" o:spid="_x0000_s1088" style="position:absolute;top:18767;width:23571;height:13;visibility:visible;mso-wrap-style:square;v-text-anchor:top" coordsize="2357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" path="m,l2356748,e" filled="f" strokeweight=".76292mm">
                  <v:path arrowok="t"/>
                </v:shape>
                <v:shape id="Graphic 145" o:spid="_x0000_s1089" style="position:absolute;left:31016;top:18767;width:24060;height:13;visibility:visible;mso-wrap-style:square;v-text-anchor:top" coordsize="240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" path="m,l2405592,e" filled="f" strokeweight=".67814mm">
                  <v:path arrowok="t"/>
                </v:shape>
                <v:shape id="Textbox 146" o:spid="_x0000_s1090" type="#_x0000_t202" style="position:absolute;left:31275;top:14053;width:23400;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DA212C7" w14:textId="77777777" w:rsidR="007D148E" w:rsidRDefault="007C3187">
                        <w:pPr>
                          <w:spacing w:before="2" w:line="249" w:lineRule="auto"/>
                          <w:ind w:left="215" w:right="306" w:firstLine="11"/>
                          <w:jc w:val="center"/>
                          <w:rPr>
                            <w:rFonts w:ascii="Arial"/>
                            <w:sz w:val="20"/>
                          </w:rPr>
                        </w:pPr>
                        <w:r>
                          <w:rPr>
                            <w:rFonts w:ascii="Arial"/>
                            <w:color w:val="565656"/>
                            <w:sz w:val="20"/>
                          </w:rPr>
                          <w:t>Report</w:t>
                        </w:r>
                        <w:r>
                          <w:rPr>
                            <w:rFonts w:ascii="Arial"/>
                            <w:color w:val="565656"/>
                            <w:spacing w:val="-15"/>
                            <w:sz w:val="20"/>
                          </w:rPr>
                          <w:t xml:space="preserve"> </w:t>
                        </w:r>
                        <w:r>
                          <w:rPr>
                            <w:rFonts w:ascii="Arial"/>
                            <w:color w:val="565656"/>
                            <w:sz w:val="20"/>
                          </w:rPr>
                          <w:t>delivered</w:t>
                        </w:r>
                        <w:r>
                          <w:rPr>
                            <w:rFonts w:ascii="Arial"/>
                            <w:color w:val="565656"/>
                            <w:spacing w:val="-14"/>
                            <w:sz w:val="20"/>
                          </w:rPr>
                          <w:t xml:space="preserve"> </w:t>
                        </w:r>
                        <w:r>
                          <w:rPr>
                            <w:rFonts w:ascii="Arial"/>
                            <w:color w:val="565656"/>
                            <w:sz w:val="20"/>
                          </w:rPr>
                          <w:t>by</w:t>
                        </w:r>
                        <w:r>
                          <w:rPr>
                            <w:rFonts w:ascii="Arial"/>
                            <w:color w:val="565656"/>
                            <w:spacing w:val="-14"/>
                            <w:sz w:val="20"/>
                          </w:rPr>
                          <w:t xml:space="preserve"> </w:t>
                        </w:r>
                        <w:r>
                          <w:rPr>
                            <w:rFonts w:ascii="Arial"/>
                            <w:color w:val="565656"/>
                            <w:sz w:val="20"/>
                          </w:rPr>
                          <w:t>hand</w:t>
                        </w:r>
                        <w:r>
                          <w:rPr>
                            <w:rFonts w:ascii="Arial"/>
                            <w:color w:val="565656"/>
                            <w:spacing w:val="-19"/>
                            <w:sz w:val="20"/>
                          </w:rPr>
                          <w:t xml:space="preserve"> </w:t>
                        </w:r>
                        <w:r>
                          <w:rPr>
                            <w:rFonts w:ascii="Arial"/>
                            <w:color w:val="565656"/>
                            <w:sz w:val="20"/>
                          </w:rPr>
                          <w:t>to</w:t>
                        </w:r>
                        <w:r>
                          <w:rPr>
                            <w:rFonts w:ascii="Arial"/>
                            <w:color w:val="565656"/>
                            <w:spacing w:val="-22"/>
                            <w:sz w:val="20"/>
                          </w:rPr>
                          <w:t xml:space="preserve"> </w:t>
                        </w:r>
                        <w:r>
                          <w:rPr>
                            <w:rFonts w:ascii="Arial"/>
                            <w:color w:val="565656"/>
                            <w:sz w:val="20"/>
                          </w:rPr>
                          <w:t>relevant indiv</w:t>
                        </w:r>
                        <w:r>
                          <w:rPr>
                            <w:rFonts w:ascii="Arial"/>
                            <w:color w:val="7B7C7E"/>
                            <w:sz w:val="20"/>
                          </w:rPr>
                          <w:t>i</w:t>
                        </w:r>
                        <w:r>
                          <w:rPr>
                            <w:rFonts w:ascii="Arial"/>
                            <w:color w:val="565656"/>
                            <w:sz w:val="20"/>
                          </w:rPr>
                          <w:t>dual</w:t>
                        </w:r>
                        <w:r>
                          <w:rPr>
                            <w:rFonts w:ascii="Arial"/>
                            <w:color w:val="565656"/>
                            <w:spacing w:val="39"/>
                            <w:sz w:val="20"/>
                          </w:rPr>
                          <w:t xml:space="preserve"> </w:t>
                        </w:r>
                        <w:r>
                          <w:rPr>
                            <w:rFonts w:ascii="Arial"/>
                            <w:color w:val="565656"/>
                            <w:sz w:val="20"/>
                          </w:rPr>
                          <w:t>two</w:t>
                        </w:r>
                        <w:r>
                          <w:rPr>
                            <w:rFonts w:ascii="Arial"/>
                            <w:color w:val="565656"/>
                            <w:spacing w:val="-16"/>
                            <w:sz w:val="20"/>
                          </w:rPr>
                          <w:t xml:space="preserve"> </w:t>
                        </w:r>
                        <w:r>
                          <w:rPr>
                            <w:rFonts w:ascii="Arial"/>
                            <w:color w:val="565656"/>
                            <w:sz w:val="20"/>
                          </w:rPr>
                          <w:t>business</w:t>
                        </w:r>
                        <w:r>
                          <w:rPr>
                            <w:rFonts w:ascii="Arial"/>
                            <w:color w:val="565656"/>
                            <w:spacing w:val="-14"/>
                            <w:sz w:val="20"/>
                          </w:rPr>
                          <w:t xml:space="preserve"> </w:t>
                        </w:r>
                        <w:r>
                          <w:rPr>
                            <w:rFonts w:ascii="Arial"/>
                            <w:color w:val="565656"/>
                            <w:sz w:val="20"/>
                          </w:rPr>
                          <w:t>days</w:t>
                        </w:r>
                        <w:r>
                          <w:rPr>
                            <w:rFonts w:ascii="Arial"/>
                            <w:color w:val="565656"/>
                            <w:spacing w:val="-14"/>
                            <w:sz w:val="20"/>
                          </w:rPr>
                          <w:t xml:space="preserve"> </w:t>
                        </w:r>
                        <w:r>
                          <w:rPr>
                            <w:rFonts w:ascii="Arial"/>
                            <w:color w:val="565656"/>
                            <w:sz w:val="20"/>
                          </w:rPr>
                          <w:t xml:space="preserve">before </w:t>
                        </w:r>
                        <w:r>
                          <w:rPr>
                            <w:rFonts w:ascii="Arial"/>
                            <w:color w:val="565656"/>
                            <w:spacing w:val="-2"/>
                            <w:sz w:val="20"/>
                          </w:rPr>
                          <w:t>publication</w:t>
                        </w:r>
                      </w:p>
                    </w:txbxContent>
                  </v:textbox>
                </v:shape>
                <w10:wrap anchorx="page"/>
              </v:group>
            </w:pict>
          </mc:Fallback>
        </mc:AlternateContent>
      </w:r>
      <w:r>
        <w:rPr>
          <w:rFonts w:ascii="Arial"/>
          <w:color w:val="565656"/>
          <w:spacing w:val="-2"/>
        </w:rPr>
        <w:t>necessary</w:t>
      </w:r>
    </w:p>
    <w:p w14:paraId="6DA20FE5" w14:textId="77777777" w:rsidR="007D148E" w:rsidRDefault="007D148E">
      <w:pPr>
        <w:pStyle w:val="BodyText"/>
        <w:rPr>
          <w:rFonts w:ascii="Arial"/>
          <w:sz w:val="22"/>
        </w:rPr>
      </w:pPr>
    </w:p>
    <w:p w14:paraId="6DA20FE6" w14:textId="77777777" w:rsidR="007D148E" w:rsidRDefault="007D148E">
      <w:pPr>
        <w:pStyle w:val="BodyText"/>
        <w:spacing w:before="29"/>
        <w:rPr>
          <w:rFonts w:ascii="Arial"/>
          <w:sz w:val="22"/>
        </w:rPr>
      </w:pPr>
    </w:p>
    <w:p w14:paraId="6DA20FE7" w14:textId="77777777" w:rsidR="007D148E" w:rsidRDefault="007C3187">
      <w:pPr>
        <w:ind w:right="259"/>
        <w:jc w:val="center"/>
        <w:rPr>
          <w:rFonts w:ascii="Arial" w:eastAsia="Arial" w:hAnsi="Arial" w:cs="Arial"/>
          <w:sz w:val="20"/>
          <w:szCs w:val="20"/>
        </w:rPr>
      </w:pPr>
      <w:r>
        <w:rPr>
          <w:rFonts w:ascii="Arial" w:eastAsia="Arial" w:hAnsi="Arial" w:cs="Arial"/>
          <w:color w:val="565656"/>
          <w:spacing w:val="-6"/>
          <w:sz w:val="20"/>
          <w:szCs w:val="20"/>
        </w:rPr>
        <w:t>Report</w:t>
      </w:r>
      <w:r>
        <w:rPr>
          <w:rFonts w:ascii="Arial" w:eastAsia="Arial" w:hAnsi="Arial" w:cs="Arial"/>
          <w:color w:val="565656"/>
          <w:spacing w:val="-7"/>
          <w:sz w:val="20"/>
          <w:szCs w:val="20"/>
        </w:rPr>
        <w:t xml:space="preserve"> </w:t>
      </w:r>
      <w:r>
        <w:rPr>
          <w:rFonts w:ascii="Arial" w:eastAsia="Arial" w:hAnsi="Arial" w:cs="Arial"/>
          <w:color w:val="565656"/>
          <w:spacing w:val="-6"/>
          <w:sz w:val="20"/>
          <w:szCs w:val="20"/>
        </w:rPr>
        <w:t>sent</w:t>
      </w:r>
      <w:r>
        <w:rPr>
          <w:rFonts w:ascii="Arial" w:eastAsia="Arial" w:hAnsi="Arial" w:cs="Arial"/>
          <w:color w:val="565656"/>
          <w:spacing w:val="2"/>
          <w:sz w:val="20"/>
          <w:szCs w:val="20"/>
        </w:rPr>
        <w:t xml:space="preserve"> </w:t>
      </w:r>
      <w:r>
        <w:rPr>
          <w:rFonts w:ascii="Arial" w:eastAsia="Arial" w:hAnsi="Arial" w:cs="Arial"/>
          <w:color w:val="565656"/>
          <w:spacing w:val="-6"/>
          <w:sz w:val="20"/>
          <w:szCs w:val="20"/>
        </w:rPr>
        <w:t>to</w:t>
      </w:r>
      <w:r>
        <w:rPr>
          <w:rFonts w:ascii="Arial" w:eastAsia="Arial" w:hAnsi="Arial" w:cs="Arial"/>
          <w:color w:val="565656"/>
          <w:spacing w:val="-20"/>
          <w:sz w:val="20"/>
          <w:szCs w:val="20"/>
        </w:rPr>
        <w:t xml:space="preserve"> </w:t>
      </w:r>
      <w:r>
        <w:rPr>
          <w:rFonts w:ascii="Arial" w:eastAsia="Arial" w:hAnsi="Arial" w:cs="Arial"/>
          <w:color w:val="565656"/>
          <w:spacing w:val="-6"/>
          <w:sz w:val="20"/>
          <w:szCs w:val="20"/>
        </w:rPr>
        <w:t>P�esldlng</w:t>
      </w:r>
      <w:r>
        <w:rPr>
          <w:rFonts w:ascii="Arial" w:eastAsia="Arial" w:hAnsi="Arial" w:cs="Arial"/>
          <w:color w:val="565656"/>
          <w:spacing w:val="4"/>
          <w:sz w:val="20"/>
          <w:szCs w:val="20"/>
        </w:rPr>
        <w:t xml:space="preserve"> </w:t>
      </w:r>
      <w:r>
        <w:rPr>
          <w:rFonts w:ascii="Arial" w:eastAsia="Arial" w:hAnsi="Arial" w:cs="Arial"/>
          <w:color w:val="565656"/>
          <w:spacing w:val="-6"/>
          <w:sz w:val="20"/>
          <w:szCs w:val="20"/>
        </w:rPr>
        <w:t>Judge</w:t>
      </w:r>
      <w:r>
        <w:rPr>
          <w:rFonts w:ascii="Arial" w:eastAsia="Arial" w:hAnsi="Arial" w:cs="Arial"/>
          <w:color w:val="565656"/>
          <w:spacing w:val="5"/>
          <w:sz w:val="20"/>
          <w:szCs w:val="20"/>
        </w:rPr>
        <w:t xml:space="preserve"> </w:t>
      </w:r>
      <w:r>
        <w:rPr>
          <w:rFonts w:ascii="Arial" w:eastAsia="Arial" w:hAnsi="Arial" w:cs="Arial"/>
          <w:color w:val="565656"/>
          <w:spacing w:val="-6"/>
          <w:sz w:val="20"/>
          <w:szCs w:val="20"/>
        </w:rPr>
        <w:t>for</w:t>
      </w:r>
    </w:p>
    <w:p w14:paraId="6DA20FE8" w14:textId="77777777" w:rsidR="007D148E" w:rsidRDefault="007C3187">
      <w:pPr>
        <w:tabs>
          <w:tab w:val="left" w:pos="320"/>
        </w:tabs>
        <w:spacing w:before="6"/>
        <w:ind w:right="214"/>
        <w:jc w:val="center"/>
        <w:rPr>
          <w:rFonts w:ascii="Arial"/>
          <w:sz w:val="20"/>
        </w:rPr>
      </w:pPr>
      <w:r>
        <w:rPr>
          <w:rFonts w:ascii="Arial"/>
          <w:color w:val="565656"/>
          <w:spacing w:val="-10"/>
          <w:sz w:val="18"/>
        </w:rPr>
        <w:t>a</w:t>
      </w:r>
      <w:r>
        <w:rPr>
          <w:rFonts w:ascii="Arial"/>
          <w:color w:val="565656"/>
          <w:sz w:val="18"/>
        </w:rPr>
        <w:tab/>
      </w:r>
      <w:r>
        <w:rPr>
          <w:rFonts w:ascii="Arial"/>
          <w:color w:val="565656"/>
          <w:spacing w:val="-2"/>
          <w:sz w:val="20"/>
        </w:rPr>
        <w:t>roval</w:t>
      </w:r>
    </w:p>
    <w:p w14:paraId="6DA20FE9" w14:textId="77777777" w:rsidR="007D148E" w:rsidRDefault="007D148E">
      <w:pPr>
        <w:jc w:val="center"/>
        <w:rPr>
          <w:rFonts w:ascii="Arial"/>
          <w:sz w:val="20"/>
        </w:rPr>
        <w:sectPr w:rsidR="007D148E">
          <w:type w:val="continuous"/>
          <w:pgSz w:w="12240" w:h="15840"/>
          <w:pgMar w:top="740" w:right="360" w:bottom="1200" w:left="720" w:header="514" w:footer="277" w:gutter="0"/>
          <w:cols w:num="2" w:space="720" w:equalWidth="0">
            <w:col w:w="4831" w:space="363"/>
            <w:col w:w="5966"/>
          </w:cols>
        </w:sectPr>
      </w:pPr>
    </w:p>
    <w:p w14:paraId="6DA20FEA" w14:textId="77777777" w:rsidR="007D148E" w:rsidRDefault="007D148E">
      <w:pPr>
        <w:pStyle w:val="BodyText"/>
        <w:rPr>
          <w:rFonts w:ascii="Arial"/>
          <w:sz w:val="20"/>
        </w:rPr>
      </w:pPr>
    </w:p>
    <w:p w14:paraId="6DA20FEB" w14:textId="77777777" w:rsidR="007D148E" w:rsidRDefault="007D148E">
      <w:pPr>
        <w:pStyle w:val="BodyText"/>
        <w:rPr>
          <w:rFonts w:ascii="Arial"/>
          <w:sz w:val="20"/>
        </w:rPr>
      </w:pPr>
    </w:p>
    <w:p w14:paraId="6DA20FEC" w14:textId="77777777" w:rsidR="007D148E" w:rsidRDefault="007D148E">
      <w:pPr>
        <w:pStyle w:val="BodyText"/>
        <w:spacing w:before="223" w:after="1"/>
        <w:rPr>
          <w:rFonts w:ascii="Arial"/>
          <w:sz w:val="20"/>
        </w:rPr>
      </w:pPr>
    </w:p>
    <w:p w14:paraId="6DA20FED" w14:textId="77777777" w:rsidR="007D148E" w:rsidRDefault="007C3187">
      <w:pPr>
        <w:pStyle w:val="BodyText"/>
        <w:spacing w:line="20" w:lineRule="exact"/>
        <w:ind w:left="1222"/>
        <w:rPr>
          <w:rFonts w:ascii="Arial"/>
          <w:sz w:val="2"/>
        </w:rPr>
      </w:pPr>
      <w:r>
        <w:rPr>
          <w:rFonts w:ascii="Arial"/>
          <w:noProof/>
          <w:sz w:val="2"/>
        </w:rPr>
        <mc:AlternateContent>
          <mc:Choice Requires="wpg">
            <w:drawing>
              <wp:inline distT="0" distB="0" distL="0" distR="0" wp14:anchorId="6DA21227" wp14:editId="6DA21228">
                <wp:extent cx="2406015" cy="24765"/>
                <wp:effectExtent l="19050" t="0" r="3810" b="381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015" cy="24765"/>
                          <a:chOff x="0" y="0"/>
                          <a:chExt cx="2406015" cy="24765"/>
                        </a:xfrm>
                      </wpg:grpSpPr>
                      <wps:wsp>
                        <wps:cNvPr id="148" name="Graphic 148"/>
                        <wps:cNvSpPr/>
                        <wps:spPr>
                          <a:xfrm>
                            <a:off x="0" y="12206"/>
                            <a:ext cx="2406015" cy="1270"/>
                          </a:xfrm>
                          <a:custGeom>
                            <a:avLst/>
                            <a:gdLst/>
                            <a:ahLst/>
                            <a:cxnLst/>
                            <a:rect l="l" t="t" r="r" b="b"/>
                            <a:pathLst>
                              <a:path w="2406015">
                                <a:moveTo>
                                  <a:pt x="0" y="0"/>
                                </a:moveTo>
                                <a:lnTo>
                                  <a:pt x="2405592" y="0"/>
                                </a:lnTo>
                              </a:path>
                            </a:pathLst>
                          </a:custGeom>
                          <a:ln w="24413">
                            <a:solidFill>
                              <a:srgbClr val="00000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D4EAA7" id="Group 147" o:spid="_x0000_s1026" style="width:189.45pt;height:1.95pt;mso-position-horizontal-relative:char;mso-position-vertical-relative:line" coordsize="2406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">
                <v:shape id="Graphic 148" o:spid="_x0000_s1027" style="position:absolute;top:122;width:24060;height:12;visibility:visible;mso-wrap-style:square;v-text-anchor:top" coordsize="240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" path="m,l2405592,e" filled="f" strokeweight=".67814mm">
                  <v:path arrowok="t"/>
                </v:shape>
                <w10:anchorlock/>
              </v:group>
            </w:pict>
          </mc:Fallback>
        </mc:AlternateContent>
      </w:r>
    </w:p>
    <w:p w14:paraId="6DA20FEE" w14:textId="77777777" w:rsidR="007D148E" w:rsidRDefault="007C3187">
      <w:pPr>
        <w:spacing w:before="109"/>
        <w:ind w:left="1446"/>
        <w:rPr>
          <w:rFonts w:ascii="Arial"/>
          <w:sz w:val="20"/>
        </w:rPr>
      </w:pPr>
      <w:r>
        <w:rPr>
          <w:rFonts w:ascii="Arial"/>
          <w:color w:val="565656"/>
          <w:spacing w:val="-4"/>
          <w:sz w:val="20"/>
        </w:rPr>
        <w:t>Exit</w:t>
      </w:r>
      <w:r>
        <w:rPr>
          <w:rFonts w:ascii="Arial"/>
          <w:color w:val="565656"/>
          <w:spacing w:val="-8"/>
          <w:sz w:val="20"/>
        </w:rPr>
        <w:t xml:space="preserve"> </w:t>
      </w:r>
      <w:r>
        <w:rPr>
          <w:rFonts w:ascii="Arial"/>
          <w:color w:val="6B6B6D"/>
          <w:spacing w:val="-4"/>
          <w:sz w:val="20"/>
        </w:rPr>
        <w:t>lnteiview</w:t>
      </w:r>
      <w:r>
        <w:rPr>
          <w:rFonts w:ascii="Arial"/>
          <w:color w:val="6B6B6D"/>
          <w:spacing w:val="-2"/>
          <w:sz w:val="20"/>
        </w:rPr>
        <w:t xml:space="preserve"> </w:t>
      </w:r>
      <w:r>
        <w:rPr>
          <w:rFonts w:ascii="Arial"/>
          <w:color w:val="565656"/>
          <w:spacing w:val="-4"/>
          <w:sz w:val="20"/>
        </w:rPr>
        <w:t>wl1h</w:t>
      </w:r>
      <w:r>
        <w:rPr>
          <w:rFonts w:ascii="Arial"/>
          <w:color w:val="565656"/>
          <w:spacing w:val="-10"/>
          <w:sz w:val="20"/>
        </w:rPr>
        <w:t xml:space="preserve"> </w:t>
      </w:r>
      <w:r>
        <w:rPr>
          <w:rFonts w:ascii="Arial"/>
          <w:color w:val="565656"/>
          <w:spacing w:val="-4"/>
          <w:sz w:val="20"/>
        </w:rPr>
        <w:t>relevant</w:t>
      </w:r>
      <w:r>
        <w:rPr>
          <w:rFonts w:ascii="Arial"/>
          <w:color w:val="565656"/>
          <w:spacing w:val="-11"/>
          <w:sz w:val="20"/>
        </w:rPr>
        <w:t xml:space="preserve"> </w:t>
      </w:r>
      <w:r>
        <w:rPr>
          <w:rFonts w:ascii="Arial"/>
          <w:color w:val="8C8E90"/>
          <w:spacing w:val="-4"/>
          <w:sz w:val="20"/>
        </w:rPr>
        <w:t>i</w:t>
      </w:r>
      <w:r>
        <w:rPr>
          <w:rFonts w:ascii="Arial"/>
          <w:color w:val="565656"/>
          <w:spacing w:val="-4"/>
          <w:sz w:val="20"/>
        </w:rPr>
        <w:t>nd</w:t>
      </w:r>
      <w:r>
        <w:rPr>
          <w:rFonts w:ascii="Arial"/>
          <w:color w:val="7B7C7E"/>
          <w:spacing w:val="-4"/>
          <w:sz w:val="20"/>
        </w:rPr>
        <w:t>l</w:t>
      </w:r>
      <w:r>
        <w:rPr>
          <w:rFonts w:ascii="Arial"/>
          <w:color w:val="565656"/>
          <w:spacing w:val="-4"/>
          <w:sz w:val="20"/>
        </w:rPr>
        <w:t>viduals</w:t>
      </w:r>
    </w:p>
    <w:p w14:paraId="6DA20FEF" w14:textId="77777777" w:rsidR="007D148E" w:rsidRDefault="007D148E">
      <w:pPr>
        <w:rPr>
          <w:rFonts w:ascii="Arial"/>
          <w:sz w:val="20"/>
        </w:rPr>
        <w:sectPr w:rsidR="007D148E">
          <w:type w:val="continuous"/>
          <w:pgSz w:w="12240" w:h="15840"/>
          <w:pgMar w:top="740" w:right="360" w:bottom="1200" w:left="720" w:header="514" w:footer="277" w:gutter="0"/>
          <w:cols w:space="720"/>
        </w:sectPr>
      </w:pPr>
    </w:p>
    <w:p w14:paraId="6DA20FF0" w14:textId="77777777" w:rsidR="007D148E" w:rsidRDefault="007D148E">
      <w:pPr>
        <w:pStyle w:val="BodyText"/>
        <w:rPr>
          <w:rFonts w:ascii="Arial"/>
        </w:rPr>
      </w:pPr>
    </w:p>
    <w:p w14:paraId="6DA20FF1" w14:textId="77777777" w:rsidR="007D148E" w:rsidRDefault="007D148E">
      <w:pPr>
        <w:pStyle w:val="BodyText"/>
        <w:spacing w:before="129"/>
        <w:rPr>
          <w:rFonts w:ascii="Arial"/>
        </w:rPr>
      </w:pPr>
    </w:p>
    <w:p w14:paraId="6DA20FF2" w14:textId="77777777" w:rsidR="007D148E" w:rsidRDefault="007C3187">
      <w:pPr>
        <w:pStyle w:val="Heading3"/>
        <w:numPr>
          <w:ilvl w:val="1"/>
          <w:numId w:val="9"/>
        </w:numPr>
        <w:tabs>
          <w:tab w:val="left" w:pos="2056"/>
        </w:tabs>
        <w:ind w:left="2056" w:hanging="280"/>
        <w:jc w:val="left"/>
      </w:pPr>
      <w:r>
        <w:rPr>
          <w:color w:val="231F20"/>
        </w:rPr>
        <w:t>NARRATIVE</w:t>
      </w:r>
      <w:r>
        <w:rPr>
          <w:color w:val="231F20"/>
          <w:spacing w:val="-6"/>
        </w:rPr>
        <w:t xml:space="preserve"> </w:t>
      </w:r>
      <w:r>
        <w:rPr>
          <w:color w:val="231F20"/>
        </w:rPr>
        <w:t>VERSION</w:t>
      </w:r>
      <w:r>
        <w:rPr>
          <w:color w:val="231F20"/>
          <w:spacing w:val="-3"/>
        </w:rPr>
        <w:t xml:space="preserve"> </w:t>
      </w:r>
      <w:r>
        <w:rPr>
          <w:color w:val="231F20"/>
        </w:rPr>
        <w:t>OF</w:t>
      </w:r>
      <w:r>
        <w:rPr>
          <w:color w:val="231F20"/>
          <w:spacing w:val="-3"/>
        </w:rPr>
        <w:t xml:space="preserve"> </w:t>
      </w:r>
      <w:r>
        <w:rPr>
          <w:color w:val="231F20"/>
        </w:rPr>
        <w:t>FLOW</w:t>
      </w:r>
      <w:r>
        <w:rPr>
          <w:color w:val="231F20"/>
          <w:spacing w:val="-3"/>
        </w:rPr>
        <w:t xml:space="preserve"> </w:t>
      </w:r>
      <w:r>
        <w:rPr>
          <w:color w:val="231F20"/>
        </w:rPr>
        <w:t>CHART</w:t>
      </w:r>
      <w:r>
        <w:rPr>
          <w:color w:val="231F20"/>
          <w:spacing w:val="-3"/>
        </w:rPr>
        <w:t xml:space="preserve"> </w:t>
      </w:r>
      <w:r>
        <w:rPr>
          <w:color w:val="231F20"/>
        </w:rPr>
        <w:t>FOR</w:t>
      </w:r>
      <w:r>
        <w:rPr>
          <w:color w:val="231F20"/>
          <w:spacing w:val="-3"/>
        </w:rPr>
        <w:t xml:space="preserve"> </w:t>
      </w:r>
      <w:r>
        <w:rPr>
          <w:color w:val="231F20"/>
          <w:spacing w:val="-2"/>
        </w:rPr>
        <w:t>REPORTS</w:t>
      </w:r>
    </w:p>
    <w:p w14:paraId="6DA20FF3" w14:textId="77777777" w:rsidR="007D148E" w:rsidRDefault="007D148E">
      <w:pPr>
        <w:pStyle w:val="BodyText"/>
        <w:rPr>
          <w:b/>
        </w:rPr>
      </w:pPr>
    </w:p>
    <w:p w14:paraId="6DA20FF4" w14:textId="77777777" w:rsidR="007D148E" w:rsidRDefault="007C3187">
      <w:pPr>
        <w:pStyle w:val="BodyText"/>
        <w:ind w:left="1514" w:right="1558"/>
      </w:pPr>
      <w:r>
        <w:rPr>
          <w:b/>
          <w:color w:val="231F20"/>
        </w:rPr>
        <w:t>Committee</w:t>
      </w:r>
      <w:r>
        <w:rPr>
          <w:b/>
          <w:color w:val="231F20"/>
          <w:spacing w:val="-9"/>
        </w:rPr>
        <w:t xml:space="preserve"> </w:t>
      </w:r>
      <w:r>
        <w:rPr>
          <w:color w:val="231F20"/>
        </w:rPr>
        <w:t>generates</w:t>
      </w:r>
      <w:r>
        <w:rPr>
          <w:color w:val="231F20"/>
          <w:spacing w:val="-6"/>
        </w:rPr>
        <w:t xml:space="preserve"> </w:t>
      </w:r>
      <w:r>
        <w:rPr>
          <w:color w:val="231F20"/>
        </w:rPr>
        <w:t>draft</w:t>
      </w:r>
      <w:r>
        <w:rPr>
          <w:color w:val="231F20"/>
          <w:spacing w:val="-6"/>
        </w:rPr>
        <w:t xml:space="preserve"> </w:t>
      </w:r>
      <w:r>
        <w:rPr>
          <w:color w:val="231F20"/>
        </w:rPr>
        <w:t>report</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its</w:t>
      </w:r>
      <w:r>
        <w:rPr>
          <w:color w:val="231F20"/>
          <w:spacing w:val="-7"/>
        </w:rPr>
        <w:t xml:space="preserve"> </w:t>
      </w:r>
      <w:r>
        <w:rPr>
          <w:color w:val="231F20"/>
        </w:rPr>
        <w:t>Report</w:t>
      </w:r>
      <w:r>
        <w:rPr>
          <w:color w:val="231F20"/>
          <w:spacing w:val="-6"/>
        </w:rPr>
        <w:t xml:space="preserve"> </w:t>
      </w:r>
      <w:r>
        <w:rPr>
          <w:color w:val="231F20"/>
        </w:rPr>
        <w:t>Logic</w:t>
      </w:r>
      <w:r>
        <w:rPr>
          <w:color w:val="231F20"/>
          <w:spacing w:val="-8"/>
        </w:rPr>
        <w:t xml:space="preserve"> </w:t>
      </w:r>
      <w:r>
        <w:rPr>
          <w:color w:val="231F20"/>
        </w:rPr>
        <w:t>Matrix,</w:t>
      </w:r>
      <w:r>
        <w:rPr>
          <w:color w:val="231F20"/>
          <w:spacing w:val="-6"/>
        </w:rPr>
        <w:t xml:space="preserve"> </w:t>
      </w:r>
      <w:r>
        <w:rPr>
          <w:color w:val="231F20"/>
        </w:rPr>
        <w:t>using</w:t>
      </w:r>
      <w:r>
        <w:rPr>
          <w:color w:val="231F20"/>
          <w:spacing w:val="-6"/>
        </w:rPr>
        <w:t xml:space="preserve"> </w:t>
      </w:r>
      <w:r>
        <w:rPr>
          <w:color w:val="231F20"/>
        </w:rPr>
        <w:t>the approved Report Format and the Report Critique Checklist (Appendix V).</w:t>
      </w:r>
    </w:p>
    <w:p w14:paraId="6DA20FF5" w14:textId="77777777" w:rsidR="007D148E" w:rsidRDefault="007C3187">
      <w:pPr>
        <w:pStyle w:val="BodyText"/>
        <w:ind w:left="1514" w:right="1120"/>
      </w:pPr>
      <w:r>
        <w:rPr>
          <w:color w:val="231F20"/>
        </w:rPr>
        <w:t>Committee</w:t>
      </w:r>
      <w:r>
        <w:rPr>
          <w:color w:val="231F20"/>
          <w:spacing w:val="-8"/>
        </w:rPr>
        <w:t xml:space="preserve"> </w:t>
      </w:r>
      <w:r>
        <w:rPr>
          <w:color w:val="231F20"/>
        </w:rPr>
        <w:t>submits</w:t>
      </w:r>
      <w:r>
        <w:rPr>
          <w:color w:val="231F20"/>
          <w:spacing w:val="-5"/>
        </w:rPr>
        <w:t xml:space="preserve"> </w:t>
      </w:r>
      <w:r>
        <w:rPr>
          <w:color w:val="231F20"/>
        </w:rPr>
        <w:t>an</w:t>
      </w:r>
      <w:r>
        <w:rPr>
          <w:color w:val="231F20"/>
          <w:spacing w:val="-6"/>
        </w:rPr>
        <w:t xml:space="preserve"> </w:t>
      </w:r>
      <w:r>
        <w:rPr>
          <w:color w:val="231F20"/>
        </w:rPr>
        <w:t>early</w:t>
      </w:r>
      <w:r>
        <w:rPr>
          <w:color w:val="231F20"/>
          <w:spacing w:val="-6"/>
        </w:rPr>
        <w:t xml:space="preserve"> </w:t>
      </w:r>
      <w:r>
        <w:rPr>
          <w:color w:val="231F20"/>
        </w:rPr>
        <w:t>draft</w:t>
      </w:r>
      <w:r>
        <w:rPr>
          <w:color w:val="231F20"/>
          <w:spacing w:val="-6"/>
        </w:rPr>
        <w:t xml:space="preserve"> </w:t>
      </w:r>
      <w:r>
        <w:rPr>
          <w:color w:val="231F20"/>
        </w:rPr>
        <w:t>to</w:t>
      </w:r>
      <w:r>
        <w:rPr>
          <w:color w:val="231F20"/>
          <w:spacing w:val="-6"/>
        </w:rPr>
        <w:t xml:space="preserve"> </w:t>
      </w:r>
      <w:r>
        <w:rPr>
          <w:color w:val="231F20"/>
        </w:rPr>
        <w:t>legal</w:t>
      </w:r>
      <w:r>
        <w:rPr>
          <w:color w:val="231F20"/>
          <w:spacing w:val="-5"/>
        </w:rPr>
        <w:t xml:space="preserve"> </w:t>
      </w:r>
      <w:r>
        <w:rPr>
          <w:color w:val="231F20"/>
        </w:rPr>
        <w:t>advisor</w:t>
      </w:r>
      <w:r>
        <w:rPr>
          <w:color w:val="231F20"/>
          <w:spacing w:val="-8"/>
        </w:rPr>
        <w:t xml:space="preserve"> </w:t>
      </w:r>
      <w:r>
        <w:rPr>
          <w:color w:val="231F20"/>
        </w:rPr>
        <w:t>to</w:t>
      </w:r>
      <w:r>
        <w:rPr>
          <w:color w:val="231F20"/>
          <w:spacing w:val="-6"/>
        </w:rPr>
        <w:t xml:space="preserve"> </w:t>
      </w:r>
      <w:r>
        <w:rPr>
          <w:color w:val="231F20"/>
        </w:rPr>
        <w:t>check</w:t>
      </w:r>
      <w:r>
        <w:rPr>
          <w:color w:val="231F20"/>
          <w:spacing w:val="-6"/>
        </w:rPr>
        <w:t xml:space="preserve"> </w:t>
      </w:r>
      <w:r>
        <w:rPr>
          <w:color w:val="231F20"/>
        </w:rPr>
        <w:t>for</w:t>
      </w:r>
      <w:r>
        <w:rPr>
          <w:color w:val="231F20"/>
          <w:spacing w:val="-8"/>
        </w:rPr>
        <w:t xml:space="preserve"> </w:t>
      </w:r>
      <w:r>
        <w:rPr>
          <w:color w:val="231F20"/>
        </w:rPr>
        <w:t>jurisdiction</w:t>
      </w:r>
      <w:r>
        <w:rPr>
          <w:color w:val="231F20"/>
          <w:spacing w:val="-6"/>
        </w:rPr>
        <w:t xml:space="preserve"> </w:t>
      </w:r>
      <w:r>
        <w:rPr>
          <w:color w:val="231F20"/>
        </w:rPr>
        <w:t>and</w:t>
      </w:r>
      <w:r>
        <w:rPr>
          <w:color w:val="231F20"/>
          <w:spacing w:val="-6"/>
        </w:rPr>
        <w:t xml:space="preserve"> </w:t>
      </w:r>
      <w:r>
        <w:rPr>
          <w:color w:val="231F20"/>
        </w:rPr>
        <w:t>legal citations, and then committee submits it to the Editorial Committee</w:t>
      </w:r>
    </w:p>
    <w:p w14:paraId="6DA20FF6" w14:textId="77777777" w:rsidR="007D148E" w:rsidRDefault="007D148E">
      <w:pPr>
        <w:pStyle w:val="BodyText"/>
        <w:spacing w:before="2"/>
      </w:pPr>
    </w:p>
    <w:p w14:paraId="6DA20FF7" w14:textId="77777777" w:rsidR="007D148E" w:rsidRDefault="007C3187">
      <w:pPr>
        <w:spacing w:before="1" w:line="237" w:lineRule="auto"/>
        <w:ind w:left="1514" w:right="1120"/>
      </w:pPr>
      <w:r>
        <w:rPr>
          <w:b/>
          <w:color w:val="231F20"/>
          <w:sz w:val="24"/>
        </w:rPr>
        <w:t>Editorial</w:t>
      </w:r>
      <w:r>
        <w:rPr>
          <w:b/>
          <w:color w:val="231F20"/>
          <w:spacing w:val="-6"/>
          <w:sz w:val="24"/>
        </w:rPr>
        <w:t xml:space="preserve"> </w:t>
      </w:r>
      <w:r>
        <w:rPr>
          <w:b/>
          <w:color w:val="231F20"/>
          <w:sz w:val="24"/>
        </w:rPr>
        <w:t>Committee</w:t>
      </w:r>
      <w:r>
        <w:rPr>
          <w:b/>
          <w:color w:val="231F20"/>
          <w:spacing w:val="-5"/>
          <w:sz w:val="24"/>
        </w:rPr>
        <w:t xml:space="preserve"> </w:t>
      </w:r>
      <w:r>
        <w:rPr>
          <w:color w:val="231F20"/>
          <w:sz w:val="24"/>
        </w:rPr>
        <w:t>reviews</w:t>
      </w:r>
      <w:r>
        <w:rPr>
          <w:color w:val="231F20"/>
          <w:spacing w:val="-6"/>
          <w:sz w:val="24"/>
        </w:rPr>
        <w:t xml:space="preserve"> </w:t>
      </w:r>
      <w:r>
        <w:rPr>
          <w:color w:val="231F20"/>
          <w:sz w:val="24"/>
        </w:rPr>
        <w:t>draft</w:t>
      </w:r>
      <w:r>
        <w:rPr>
          <w:color w:val="231F20"/>
          <w:spacing w:val="-6"/>
          <w:sz w:val="24"/>
        </w:rPr>
        <w:t xml:space="preserve"> </w:t>
      </w:r>
      <w:r>
        <w:rPr>
          <w:color w:val="231F20"/>
          <w:sz w:val="24"/>
        </w:rPr>
        <w:t>report</w:t>
      </w:r>
      <w:r>
        <w:rPr>
          <w:color w:val="231F20"/>
          <w:spacing w:val="-6"/>
          <w:sz w:val="24"/>
        </w:rPr>
        <w:t xml:space="preserve"> </w:t>
      </w:r>
      <w:r>
        <w:rPr>
          <w:color w:val="231F20"/>
          <w:sz w:val="24"/>
        </w:rPr>
        <w:t>for</w:t>
      </w:r>
      <w:r>
        <w:rPr>
          <w:color w:val="231F20"/>
          <w:spacing w:val="-6"/>
          <w:sz w:val="24"/>
        </w:rPr>
        <w:t xml:space="preserve"> </w:t>
      </w:r>
      <w:r>
        <w:rPr>
          <w:color w:val="231F20"/>
          <w:sz w:val="24"/>
        </w:rPr>
        <w:t>format;</w:t>
      </w:r>
      <w:r>
        <w:rPr>
          <w:color w:val="231F20"/>
          <w:spacing w:val="-13"/>
          <w:sz w:val="24"/>
        </w:rPr>
        <w:t xml:space="preserve"> </w:t>
      </w:r>
      <w:r>
        <w:rPr>
          <w:color w:val="231F20"/>
          <w:sz w:val="24"/>
        </w:rPr>
        <w:t>accuracy,</w:t>
      </w:r>
      <w:r>
        <w:rPr>
          <w:color w:val="231F20"/>
          <w:spacing w:val="-14"/>
          <w:sz w:val="24"/>
        </w:rPr>
        <w:t xml:space="preserve"> </w:t>
      </w:r>
      <w:r>
        <w:rPr>
          <w:color w:val="231F20"/>
          <w:sz w:val="24"/>
        </w:rPr>
        <w:t>style;</w:t>
      </w:r>
      <w:r>
        <w:rPr>
          <w:color w:val="231F20"/>
          <w:spacing w:val="-14"/>
          <w:sz w:val="24"/>
        </w:rPr>
        <w:t xml:space="preserve"> </w:t>
      </w:r>
      <w:r>
        <w:rPr>
          <w:color w:val="231F20"/>
          <w:sz w:val="24"/>
        </w:rPr>
        <w:t xml:space="preserve">grammar, punctuation, </w:t>
      </w:r>
      <w:r>
        <w:rPr>
          <w:color w:val="231F20"/>
        </w:rPr>
        <w:t>facts, findings and recommendations, using the Checklist (Appendix V)</w:t>
      </w:r>
    </w:p>
    <w:p w14:paraId="6DA20FF8" w14:textId="77777777" w:rsidR="007D148E" w:rsidRDefault="007D148E">
      <w:pPr>
        <w:pStyle w:val="BodyText"/>
      </w:pPr>
    </w:p>
    <w:p w14:paraId="6DA20FF9" w14:textId="77777777" w:rsidR="007D148E" w:rsidRDefault="007C3187">
      <w:pPr>
        <w:ind w:left="1514" w:right="1558"/>
        <w:rPr>
          <w:sz w:val="24"/>
        </w:rPr>
      </w:pPr>
      <w:r>
        <w:rPr>
          <w:b/>
          <w:color w:val="231F20"/>
          <w:sz w:val="24"/>
        </w:rPr>
        <w:t>Editorial</w:t>
      </w:r>
      <w:r>
        <w:rPr>
          <w:b/>
          <w:color w:val="231F20"/>
          <w:spacing w:val="-9"/>
          <w:sz w:val="24"/>
        </w:rPr>
        <w:t xml:space="preserve"> </w:t>
      </w:r>
      <w:r>
        <w:rPr>
          <w:b/>
          <w:color w:val="231F20"/>
          <w:sz w:val="24"/>
        </w:rPr>
        <w:t>Committee</w:t>
      </w:r>
      <w:r>
        <w:rPr>
          <w:b/>
          <w:color w:val="231F20"/>
          <w:spacing w:val="-12"/>
          <w:sz w:val="24"/>
        </w:rPr>
        <w:t xml:space="preserve"> </w:t>
      </w:r>
      <w:r>
        <w:rPr>
          <w:color w:val="231F20"/>
          <w:sz w:val="24"/>
        </w:rPr>
        <w:t>returns</w:t>
      </w:r>
      <w:r>
        <w:rPr>
          <w:color w:val="231F20"/>
          <w:spacing w:val="-11"/>
          <w:sz w:val="24"/>
        </w:rPr>
        <w:t xml:space="preserve"> </w:t>
      </w:r>
      <w:r>
        <w:rPr>
          <w:color w:val="231F20"/>
          <w:sz w:val="24"/>
        </w:rPr>
        <w:t>draft</w:t>
      </w:r>
      <w:r>
        <w:rPr>
          <w:color w:val="231F20"/>
          <w:spacing w:val="-11"/>
          <w:sz w:val="24"/>
        </w:rPr>
        <w:t xml:space="preserve"> </w:t>
      </w:r>
      <w:r>
        <w:rPr>
          <w:color w:val="231F20"/>
          <w:sz w:val="24"/>
        </w:rPr>
        <w:t>report</w:t>
      </w:r>
      <w:r>
        <w:rPr>
          <w:color w:val="231F20"/>
          <w:spacing w:val="-8"/>
          <w:sz w:val="24"/>
        </w:rPr>
        <w:t xml:space="preserve"> </w:t>
      </w:r>
      <w:r>
        <w:rPr>
          <w:color w:val="231F20"/>
          <w:sz w:val="24"/>
        </w:rPr>
        <w:t>and</w:t>
      </w:r>
      <w:r>
        <w:rPr>
          <w:color w:val="231F20"/>
          <w:spacing w:val="-11"/>
          <w:sz w:val="24"/>
        </w:rPr>
        <w:t xml:space="preserve"> </w:t>
      </w:r>
      <w:r>
        <w:rPr>
          <w:color w:val="231F20"/>
          <w:sz w:val="24"/>
        </w:rPr>
        <w:t>its</w:t>
      </w:r>
      <w:r>
        <w:rPr>
          <w:color w:val="231F20"/>
          <w:spacing w:val="-8"/>
          <w:sz w:val="24"/>
        </w:rPr>
        <w:t xml:space="preserve"> </w:t>
      </w:r>
      <w:r>
        <w:rPr>
          <w:color w:val="231F20"/>
          <w:sz w:val="24"/>
        </w:rPr>
        <w:t>Checklist</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4"/>
          <w:sz w:val="24"/>
        </w:rPr>
        <w:t xml:space="preserve"> </w:t>
      </w:r>
      <w:r>
        <w:rPr>
          <w:b/>
          <w:color w:val="231F20"/>
          <w:sz w:val="24"/>
        </w:rPr>
        <w:t>Committee</w:t>
      </w:r>
      <w:r>
        <w:rPr>
          <w:b/>
          <w:color w:val="231F20"/>
          <w:spacing w:val="-3"/>
          <w:sz w:val="24"/>
        </w:rPr>
        <w:t xml:space="preserve"> </w:t>
      </w:r>
      <w:r>
        <w:rPr>
          <w:color w:val="231F20"/>
          <w:sz w:val="24"/>
        </w:rPr>
        <w:t xml:space="preserve">for </w:t>
      </w:r>
      <w:r>
        <w:rPr>
          <w:color w:val="231F20"/>
          <w:spacing w:val="-2"/>
          <w:sz w:val="24"/>
        </w:rPr>
        <w:t>revisions</w:t>
      </w:r>
    </w:p>
    <w:p w14:paraId="6DA20FFA" w14:textId="77777777" w:rsidR="007D148E" w:rsidRDefault="007D148E">
      <w:pPr>
        <w:pStyle w:val="BodyText"/>
        <w:spacing w:before="1"/>
      </w:pPr>
    </w:p>
    <w:p w14:paraId="6DA20FFB" w14:textId="77777777" w:rsidR="007D148E" w:rsidRDefault="007C3187">
      <w:pPr>
        <w:ind w:left="1514" w:right="1120"/>
      </w:pPr>
      <w:r>
        <w:rPr>
          <w:b/>
          <w:color w:val="231F20"/>
          <w:sz w:val="24"/>
        </w:rPr>
        <w:t>Editorial</w:t>
      </w:r>
      <w:r>
        <w:rPr>
          <w:b/>
          <w:color w:val="231F20"/>
          <w:spacing w:val="-7"/>
          <w:sz w:val="24"/>
        </w:rPr>
        <w:t xml:space="preserve"> </w:t>
      </w:r>
      <w:r>
        <w:rPr>
          <w:b/>
          <w:color w:val="231F20"/>
          <w:sz w:val="24"/>
        </w:rPr>
        <w:t>Committee</w:t>
      </w:r>
      <w:r>
        <w:rPr>
          <w:b/>
          <w:color w:val="231F20"/>
          <w:spacing w:val="-9"/>
          <w:sz w:val="24"/>
        </w:rPr>
        <w:t xml:space="preserve"> </w:t>
      </w:r>
      <w:r>
        <w:rPr>
          <w:color w:val="231F20"/>
          <w:sz w:val="24"/>
        </w:rPr>
        <w:t>meets</w:t>
      </w:r>
      <w:r>
        <w:rPr>
          <w:color w:val="231F20"/>
          <w:spacing w:val="-6"/>
          <w:sz w:val="24"/>
        </w:rPr>
        <w:t xml:space="preserve"> </w:t>
      </w:r>
      <w:r>
        <w:rPr>
          <w:color w:val="231F20"/>
          <w:sz w:val="24"/>
        </w:rPr>
        <w:t>with</w:t>
      </w:r>
      <w:r>
        <w:rPr>
          <w:color w:val="231F20"/>
          <w:spacing w:val="-6"/>
          <w:sz w:val="24"/>
        </w:rPr>
        <w:t xml:space="preserve"> </w:t>
      </w:r>
      <w:r>
        <w:rPr>
          <w:b/>
          <w:color w:val="231F20"/>
          <w:sz w:val="24"/>
        </w:rPr>
        <w:t>Committee</w:t>
      </w:r>
      <w:r>
        <w:rPr>
          <w:b/>
          <w:color w:val="231F20"/>
          <w:spacing w:val="-7"/>
          <w:sz w:val="24"/>
        </w:rPr>
        <w:t xml:space="preserve"> </w:t>
      </w:r>
      <w:r>
        <w:rPr>
          <w:color w:val="231F20"/>
          <w:sz w:val="24"/>
        </w:rPr>
        <w:t>to</w:t>
      </w:r>
      <w:r>
        <w:rPr>
          <w:color w:val="231F20"/>
          <w:spacing w:val="-13"/>
          <w:sz w:val="24"/>
        </w:rPr>
        <w:t xml:space="preserve"> </w:t>
      </w:r>
      <w:r>
        <w:rPr>
          <w:color w:val="231F20"/>
        </w:rPr>
        <w:t>review</w:t>
      </w:r>
      <w:r>
        <w:rPr>
          <w:color w:val="231F20"/>
          <w:spacing w:val="-10"/>
        </w:rPr>
        <w:t xml:space="preserve"> </w:t>
      </w:r>
      <w:r>
        <w:rPr>
          <w:color w:val="231F20"/>
        </w:rPr>
        <w:t>comments</w:t>
      </w:r>
      <w:r>
        <w:rPr>
          <w:color w:val="231F20"/>
          <w:spacing w:val="-8"/>
        </w:rPr>
        <w:t xml:space="preserve"> </w:t>
      </w:r>
      <w:r>
        <w:rPr>
          <w:color w:val="231F20"/>
        </w:rPr>
        <w:t>and</w:t>
      </w:r>
      <w:r>
        <w:rPr>
          <w:color w:val="231F20"/>
          <w:spacing w:val="-8"/>
        </w:rPr>
        <w:t xml:space="preserve"> </w:t>
      </w:r>
      <w:r>
        <w:rPr>
          <w:color w:val="231F20"/>
        </w:rPr>
        <w:t>suggested</w:t>
      </w:r>
      <w:r>
        <w:rPr>
          <w:color w:val="231F20"/>
          <w:spacing w:val="-9"/>
        </w:rPr>
        <w:t xml:space="preserve"> </w:t>
      </w:r>
      <w:r>
        <w:rPr>
          <w:color w:val="231F20"/>
        </w:rPr>
        <w:t>edits</w:t>
      </w:r>
      <w:r>
        <w:rPr>
          <w:color w:val="231F20"/>
          <w:spacing w:val="-10"/>
        </w:rPr>
        <w:t xml:space="preserve"> </w:t>
      </w:r>
      <w:r>
        <w:rPr>
          <w:color w:val="231F20"/>
        </w:rPr>
        <w:t>and write modifications; additional research and interviews might be needed</w:t>
      </w:r>
    </w:p>
    <w:p w14:paraId="6DA20FFC" w14:textId="77777777" w:rsidR="007D148E" w:rsidRDefault="007D148E">
      <w:pPr>
        <w:pStyle w:val="BodyText"/>
        <w:spacing w:before="12"/>
        <w:rPr>
          <w:sz w:val="22"/>
        </w:rPr>
      </w:pPr>
    </w:p>
    <w:p w14:paraId="6DA20FFD" w14:textId="77777777" w:rsidR="007D148E" w:rsidRDefault="007C3187">
      <w:pPr>
        <w:pStyle w:val="BodyText"/>
        <w:spacing w:before="1"/>
        <w:ind w:left="1514"/>
      </w:pPr>
      <w:r>
        <w:rPr>
          <w:color w:val="231F20"/>
        </w:rPr>
        <w:t>(The</w:t>
      </w:r>
      <w:r>
        <w:rPr>
          <w:color w:val="231F20"/>
          <w:spacing w:val="-6"/>
        </w:rPr>
        <w:t xml:space="preserve"> </w:t>
      </w:r>
      <w:r>
        <w:rPr>
          <w:color w:val="231F20"/>
        </w:rPr>
        <w:t>above</w:t>
      </w:r>
      <w:r>
        <w:rPr>
          <w:color w:val="231F20"/>
          <w:spacing w:val="-6"/>
        </w:rPr>
        <w:t xml:space="preserve"> </w:t>
      </w:r>
      <w:r>
        <w:rPr>
          <w:color w:val="231F20"/>
        </w:rPr>
        <w:t>three</w:t>
      </w:r>
      <w:r>
        <w:rPr>
          <w:color w:val="231F20"/>
          <w:spacing w:val="-5"/>
        </w:rPr>
        <w:t xml:space="preserve"> </w:t>
      </w:r>
      <w:r>
        <w:rPr>
          <w:color w:val="231F20"/>
        </w:rPr>
        <w:t>steps</w:t>
      </w:r>
      <w:r>
        <w:rPr>
          <w:color w:val="231F20"/>
          <w:spacing w:val="-4"/>
        </w:rPr>
        <w:t xml:space="preserve"> </w:t>
      </w:r>
      <w:r>
        <w:rPr>
          <w:color w:val="231F20"/>
        </w:rPr>
        <w:t>will</w:t>
      </w:r>
      <w:r>
        <w:rPr>
          <w:color w:val="231F20"/>
          <w:spacing w:val="-4"/>
        </w:rPr>
        <w:t xml:space="preserve"> </w:t>
      </w:r>
      <w:r>
        <w:rPr>
          <w:color w:val="231F20"/>
        </w:rPr>
        <w:t>repeat</w:t>
      </w:r>
      <w:r>
        <w:rPr>
          <w:color w:val="231F20"/>
          <w:spacing w:val="-4"/>
        </w:rPr>
        <w:t xml:space="preserve"> </w:t>
      </w:r>
      <w:r>
        <w:rPr>
          <w:color w:val="231F20"/>
        </w:rPr>
        <w:t>as</w:t>
      </w:r>
      <w:r>
        <w:rPr>
          <w:color w:val="231F20"/>
          <w:spacing w:val="-2"/>
        </w:rPr>
        <w:t xml:space="preserve"> necessary.)</w:t>
      </w:r>
    </w:p>
    <w:p w14:paraId="6DA20FFE" w14:textId="77777777" w:rsidR="007D148E" w:rsidRDefault="007C3187">
      <w:pPr>
        <w:pStyle w:val="BodyText"/>
        <w:spacing w:before="276"/>
        <w:ind w:left="1514" w:right="1120"/>
      </w:pPr>
      <w:r>
        <w:rPr>
          <w:color w:val="231F20"/>
        </w:rPr>
        <w:t>Early</w:t>
      </w:r>
      <w:r>
        <w:rPr>
          <w:color w:val="231F20"/>
          <w:spacing w:val="-6"/>
        </w:rPr>
        <w:t xml:space="preserve"> </w:t>
      </w:r>
      <w:r>
        <w:rPr>
          <w:color w:val="231F20"/>
        </w:rPr>
        <w:t>and</w:t>
      </w:r>
      <w:r>
        <w:rPr>
          <w:color w:val="231F20"/>
          <w:spacing w:val="-6"/>
        </w:rPr>
        <w:t xml:space="preserve"> </w:t>
      </w:r>
      <w:r>
        <w:rPr>
          <w:color w:val="231F20"/>
        </w:rPr>
        <w:t>last</w:t>
      </w:r>
      <w:r>
        <w:rPr>
          <w:color w:val="231F20"/>
          <w:spacing w:val="-6"/>
        </w:rPr>
        <w:t xml:space="preserve"> </w:t>
      </w:r>
      <w:r>
        <w:rPr>
          <w:color w:val="231F20"/>
        </w:rPr>
        <w:t>drafts</w:t>
      </w:r>
      <w:r>
        <w:rPr>
          <w:color w:val="231F20"/>
          <w:spacing w:val="-6"/>
        </w:rPr>
        <w:t xml:space="preserve"> </w:t>
      </w:r>
      <w:r>
        <w:rPr>
          <w:color w:val="231F20"/>
        </w:rPr>
        <w:t>of</w:t>
      </w:r>
      <w:r>
        <w:rPr>
          <w:color w:val="231F20"/>
          <w:spacing w:val="-6"/>
        </w:rPr>
        <w:t xml:space="preserve"> </w:t>
      </w:r>
      <w:r>
        <w:rPr>
          <w:color w:val="231F20"/>
        </w:rPr>
        <w:t>report</w:t>
      </w:r>
      <w:r>
        <w:rPr>
          <w:color w:val="231F20"/>
          <w:spacing w:val="-7"/>
        </w:rPr>
        <w:t xml:space="preserve"> </w:t>
      </w:r>
      <w:r>
        <w:rPr>
          <w:color w:val="231F20"/>
        </w:rPr>
        <w:t>sent</w:t>
      </w:r>
      <w:r>
        <w:rPr>
          <w:color w:val="231F20"/>
          <w:spacing w:val="-6"/>
        </w:rPr>
        <w:t xml:space="preserve"> </w:t>
      </w:r>
      <w:r>
        <w:rPr>
          <w:color w:val="231F20"/>
        </w:rPr>
        <w:t>via</w:t>
      </w:r>
      <w:r>
        <w:rPr>
          <w:color w:val="231F20"/>
          <w:spacing w:val="-6"/>
        </w:rPr>
        <w:t xml:space="preserve"> </w:t>
      </w:r>
      <w:r>
        <w:rPr>
          <w:color w:val="231F20"/>
        </w:rPr>
        <w:t>secure</w:t>
      </w:r>
      <w:r>
        <w:rPr>
          <w:color w:val="231F20"/>
          <w:spacing w:val="-7"/>
        </w:rPr>
        <w:t xml:space="preserve"> </w:t>
      </w:r>
      <w:r>
        <w:rPr>
          <w:color w:val="231F20"/>
        </w:rPr>
        <w:t>email to</w:t>
      </w:r>
      <w:r>
        <w:rPr>
          <w:color w:val="231F20"/>
          <w:spacing w:val="-7"/>
        </w:rPr>
        <w:t xml:space="preserve"> </w:t>
      </w:r>
      <w:r>
        <w:rPr>
          <w:b/>
          <w:color w:val="231F20"/>
        </w:rPr>
        <w:t>full</w:t>
      </w:r>
      <w:r>
        <w:rPr>
          <w:b/>
          <w:color w:val="231F20"/>
          <w:spacing w:val="-6"/>
        </w:rPr>
        <w:t xml:space="preserve"> </w:t>
      </w:r>
      <w:r>
        <w:rPr>
          <w:b/>
          <w:color w:val="231F20"/>
        </w:rPr>
        <w:t>Grand</w:t>
      </w:r>
      <w:r>
        <w:rPr>
          <w:b/>
          <w:color w:val="231F20"/>
          <w:spacing w:val="-5"/>
        </w:rPr>
        <w:t xml:space="preserve"> </w:t>
      </w:r>
      <w:r>
        <w:rPr>
          <w:b/>
          <w:color w:val="231F20"/>
        </w:rPr>
        <w:t>Jury</w:t>
      </w:r>
      <w:r>
        <w:rPr>
          <w:b/>
          <w:color w:val="231F20"/>
          <w:spacing w:val="-6"/>
        </w:rPr>
        <w:t xml:space="preserve"> </w:t>
      </w:r>
      <w:r>
        <w:rPr>
          <w:b/>
          <w:color w:val="231F20"/>
        </w:rPr>
        <w:t>panel</w:t>
      </w:r>
      <w:r>
        <w:rPr>
          <w:b/>
          <w:color w:val="231F20"/>
          <w:spacing w:val="-4"/>
        </w:rPr>
        <w:t xml:space="preserve"> </w:t>
      </w:r>
      <w:r>
        <w:rPr>
          <w:color w:val="231F20"/>
        </w:rPr>
        <w:t>no</w:t>
      </w:r>
      <w:r>
        <w:rPr>
          <w:color w:val="231F20"/>
          <w:spacing w:val="-6"/>
        </w:rPr>
        <w:t xml:space="preserve"> </w:t>
      </w:r>
      <w:r>
        <w:rPr>
          <w:color w:val="231F20"/>
        </w:rPr>
        <w:t>fewer than two days prior to scheduled panel session to allow time for review</w:t>
      </w:r>
    </w:p>
    <w:p w14:paraId="6DA20FFF" w14:textId="77777777" w:rsidR="007D148E" w:rsidRDefault="007D148E">
      <w:pPr>
        <w:pStyle w:val="BodyText"/>
      </w:pPr>
    </w:p>
    <w:p w14:paraId="6DA21000" w14:textId="77777777" w:rsidR="007D148E" w:rsidRDefault="007C3187">
      <w:pPr>
        <w:pStyle w:val="BodyText"/>
        <w:ind w:left="1514" w:right="1266"/>
        <w:rPr>
          <w:b/>
        </w:rPr>
      </w:pPr>
      <w:r>
        <w:rPr>
          <w:b/>
          <w:color w:val="231F20"/>
        </w:rPr>
        <w:t>Full</w:t>
      </w:r>
      <w:r>
        <w:rPr>
          <w:b/>
          <w:color w:val="231F20"/>
          <w:spacing w:val="-8"/>
        </w:rPr>
        <w:t xml:space="preserve"> </w:t>
      </w:r>
      <w:r>
        <w:rPr>
          <w:b/>
          <w:color w:val="231F20"/>
        </w:rPr>
        <w:t>panel</w:t>
      </w:r>
      <w:r>
        <w:rPr>
          <w:b/>
          <w:color w:val="231F20"/>
          <w:spacing w:val="-9"/>
        </w:rPr>
        <w:t xml:space="preserve"> </w:t>
      </w:r>
      <w:r>
        <w:rPr>
          <w:color w:val="231F20"/>
        </w:rPr>
        <w:t>reviews</w:t>
      </w:r>
      <w:r>
        <w:rPr>
          <w:color w:val="231F20"/>
          <w:spacing w:val="-8"/>
        </w:rPr>
        <w:t xml:space="preserve"> </w:t>
      </w:r>
      <w:r>
        <w:rPr>
          <w:color w:val="231F20"/>
        </w:rPr>
        <w:t>draft</w:t>
      </w:r>
      <w:r>
        <w:rPr>
          <w:color w:val="231F20"/>
          <w:spacing w:val="-6"/>
        </w:rPr>
        <w:t xml:space="preserve"> </w:t>
      </w:r>
      <w:r>
        <w:rPr>
          <w:color w:val="231F20"/>
        </w:rPr>
        <w:t>reports.</w:t>
      </w:r>
      <w:r>
        <w:rPr>
          <w:color w:val="231F20"/>
          <w:spacing w:val="-8"/>
        </w:rPr>
        <w:t xml:space="preserve"> </w:t>
      </w:r>
      <w:r>
        <w:rPr>
          <w:color w:val="231F20"/>
        </w:rPr>
        <w:t>With</w:t>
      </w:r>
      <w:r>
        <w:rPr>
          <w:color w:val="231F20"/>
          <w:spacing w:val="-6"/>
        </w:rPr>
        <w:t xml:space="preserve"> </w:t>
      </w:r>
      <w:r>
        <w:rPr>
          <w:color w:val="231F20"/>
        </w:rPr>
        <w:t>regard</w:t>
      </w:r>
      <w:r>
        <w:rPr>
          <w:color w:val="231F20"/>
          <w:spacing w:val="-8"/>
        </w:rPr>
        <w:t xml:space="preserve"> </w:t>
      </w:r>
      <w:r>
        <w:rPr>
          <w:color w:val="231F20"/>
        </w:rPr>
        <w:t>to</w:t>
      </w:r>
      <w:r>
        <w:rPr>
          <w:color w:val="231F20"/>
          <w:spacing w:val="-5"/>
        </w:rPr>
        <w:t xml:space="preserve"> </w:t>
      </w:r>
      <w:r>
        <w:rPr>
          <w:color w:val="231F20"/>
        </w:rPr>
        <w:t>committee’s</w:t>
      </w:r>
      <w:r>
        <w:rPr>
          <w:color w:val="231F20"/>
          <w:spacing w:val="-8"/>
        </w:rPr>
        <w:t xml:space="preserve"> </w:t>
      </w:r>
      <w:r>
        <w:rPr>
          <w:color w:val="231F20"/>
        </w:rPr>
        <w:t>proposed</w:t>
      </w:r>
      <w:r>
        <w:rPr>
          <w:color w:val="231F20"/>
          <w:spacing w:val="-8"/>
        </w:rPr>
        <w:t xml:space="preserve"> </w:t>
      </w:r>
      <w:r>
        <w:rPr>
          <w:color w:val="231F20"/>
        </w:rPr>
        <w:t>last</w:t>
      </w:r>
      <w:r>
        <w:rPr>
          <w:color w:val="231F20"/>
          <w:spacing w:val="-6"/>
        </w:rPr>
        <w:t xml:space="preserve"> </w:t>
      </w:r>
      <w:r>
        <w:rPr>
          <w:color w:val="231F20"/>
        </w:rPr>
        <w:t>draft,</w:t>
      </w:r>
      <w:r>
        <w:rPr>
          <w:color w:val="231F20"/>
          <w:spacing w:val="-6"/>
        </w:rPr>
        <w:t xml:space="preserve"> </w:t>
      </w:r>
      <w:r>
        <w:rPr>
          <w:color w:val="231F20"/>
        </w:rPr>
        <w:t xml:space="preserve">either makes recommendations and returns the draft to the committee, or approves the draft and entertains a motion to submit draft to legal advisor Draft report sent via secure email to </w:t>
      </w:r>
      <w:r>
        <w:rPr>
          <w:b/>
          <w:color w:val="231F20"/>
        </w:rPr>
        <w:t>legal advisor</w:t>
      </w:r>
    </w:p>
    <w:p w14:paraId="6DA21001" w14:textId="77777777" w:rsidR="007D148E" w:rsidRDefault="007D148E">
      <w:pPr>
        <w:pStyle w:val="BodyText"/>
        <w:rPr>
          <w:b/>
        </w:rPr>
      </w:pPr>
    </w:p>
    <w:p w14:paraId="6DA21002" w14:textId="77777777" w:rsidR="007D148E" w:rsidRDefault="007C3187">
      <w:pPr>
        <w:pStyle w:val="BodyText"/>
        <w:ind w:left="1514" w:right="706"/>
      </w:pPr>
      <w:r>
        <w:rPr>
          <w:color w:val="231F20"/>
        </w:rPr>
        <w:t>Draft</w:t>
      </w:r>
      <w:r>
        <w:rPr>
          <w:color w:val="231F20"/>
          <w:spacing w:val="-7"/>
        </w:rPr>
        <w:t xml:space="preserve"> </w:t>
      </w:r>
      <w:r>
        <w:rPr>
          <w:color w:val="231F20"/>
        </w:rPr>
        <w:t>report</w:t>
      </w:r>
      <w:r>
        <w:rPr>
          <w:color w:val="231F20"/>
          <w:spacing w:val="-5"/>
        </w:rPr>
        <w:t xml:space="preserve"> </w:t>
      </w:r>
      <w:r>
        <w:rPr>
          <w:color w:val="231F20"/>
        </w:rPr>
        <w:t>returned</w:t>
      </w:r>
      <w:r>
        <w:rPr>
          <w:color w:val="231F20"/>
          <w:spacing w:val="-5"/>
        </w:rPr>
        <w:t xml:space="preserve"> </w:t>
      </w:r>
      <w:r>
        <w:rPr>
          <w:color w:val="231F20"/>
        </w:rPr>
        <w:t>to</w:t>
      </w:r>
      <w:r>
        <w:rPr>
          <w:color w:val="231F20"/>
          <w:spacing w:val="-4"/>
        </w:rPr>
        <w:t xml:space="preserve"> </w:t>
      </w:r>
      <w:r>
        <w:rPr>
          <w:b/>
          <w:color w:val="231F20"/>
        </w:rPr>
        <w:t>Committee</w:t>
      </w:r>
      <w:r>
        <w:rPr>
          <w:b/>
          <w:color w:val="231F20"/>
          <w:spacing w:val="-8"/>
        </w:rPr>
        <w:t xml:space="preserve"> </w:t>
      </w:r>
      <w:r>
        <w:rPr>
          <w:color w:val="231F20"/>
        </w:rPr>
        <w:t>for</w:t>
      </w:r>
      <w:r>
        <w:rPr>
          <w:color w:val="231F20"/>
          <w:spacing w:val="-8"/>
        </w:rPr>
        <w:t xml:space="preserve"> </w:t>
      </w:r>
      <w:r>
        <w:rPr>
          <w:color w:val="231F20"/>
        </w:rPr>
        <w:t>final</w:t>
      </w:r>
      <w:r>
        <w:rPr>
          <w:color w:val="231F20"/>
          <w:spacing w:val="-5"/>
        </w:rPr>
        <w:t xml:space="preserve"> </w:t>
      </w:r>
      <w:r>
        <w:rPr>
          <w:color w:val="231F20"/>
        </w:rPr>
        <w:t>review</w:t>
      </w:r>
      <w:r>
        <w:rPr>
          <w:color w:val="231F20"/>
          <w:spacing w:val="-7"/>
        </w:rPr>
        <w:t xml:space="preserve"> </w:t>
      </w:r>
      <w:r>
        <w:rPr>
          <w:color w:val="231F20"/>
        </w:rPr>
        <w:t>and</w:t>
      </w:r>
      <w:r>
        <w:rPr>
          <w:color w:val="231F20"/>
          <w:spacing w:val="-5"/>
        </w:rPr>
        <w:t xml:space="preserve"> </w:t>
      </w:r>
      <w:r>
        <w:rPr>
          <w:color w:val="231F20"/>
        </w:rPr>
        <w:t>approval</w:t>
      </w:r>
      <w:r>
        <w:rPr>
          <w:color w:val="231F20"/>
          <w:spacing w:val="-9"/>
        </w:rPr>
        <w:t xml:space="preserve"> </w:t>
      </w:r>
      <w:r>
        <w:rPr>
          <w:color w:val="231F20"/>
        </w:rPr>
        <w:t>and</w:t>
      </w:r>
      <w:r>
        <w:rPr>
          <w:color w:val="231F20"/>
          <w:spacing w:val="-9"/>
        </w:rPr>
        <w:t xml:space="preserve"> </w:t>
      </w:r>
      <w:r>
        <w:rPr>
          <w:color w:val="231F20"/>
        </w:rPr>
        <w:t>modifications</w:t>
      </w:r>
      <w:r>
        <w:rPr>
          <w:color w:val="231F20"/>
          <w:spacing w:val="-4"/>
        </w:rPr>
        <w:t xml:space="preserve"> </w:t>
      </w:r>
      <w:r>
        <w:rPr>
          <w:color w:val="231F20"/>
        </w:rPr>
        <w:t>as suggested by legal advisor (additional investigation may be needed)</w:t>
      </w:r>
    </w:p>
    <w:p w14:paraId="6DA21003" w14:textId="77777777" w:rsidR="007D148E" w:rsidRDefault="007D148E">
      <w:pPr>
        <w:pStyle w:val="BodyText"/>
      </w:pPr>
    </w:p>
    <w:p w14:paraId="6DA21004" w14:textId="77777777" w:rsidR="007D148E" w:rsidRDefault="007C3187">
      <w:pPr>
        <w:pStyle w:val="BodyText"/>
        <w:ind w:left="1514" w:right="1558"/>
      </w:pPr>
      <w:r>
        <w:rPr>
          <w:color w:val="231F20"/>
        </w:rPr>
        <w:t xml:space="preserve">Draft report returned to </w:t>
      </w:r>
      <w:r>
        <w:rPr>
          <w:b/>
          <w:color w:val="231F20"/>
        </w:rPr>
        <w:t>legal advisor</w:t>
      </w:r>
      <w:r>
        <w:rPr>
          <w:b/>
          <w:color w:val="231F20"/>
          <w:spacing w:val="-1"/>
        </w:rPr>
        <w:t xml:space="preserve"> </w:t>
      </w:r>
      <w:r>
        <w:rPr>
          <w:color w:val="231F20"/>
        </w:rPr>
        <w:t>if substantive modifications are made or at request</w:t>
      </w:r>
      <w:r>
        <w:rPr>
          <w:color w:val="231F20"/>
          <w:spacing w:val="-2"/>
        </w:rPr>
        <w:t xml:space="preserve"> </w:t>
      </w:r>
      <w:r>
        <w:rPr>
          <w:color w:val="231F20"/>
        </w:rPr>
        <w:t>of</w:t>
      </w:r>
      <w:r>
        <w:rPr>
          <w:color w:val="231F20"/>
          <w:spacing w:val="-3"/>
        </w:rPr>
        <w:t xml:space="preserve"> </w:t>
      </w:r>
      <w:r>
        <w:rPr>
          <w:color w:val="231F20"/>
        </w:rPr>
        <w:t>legal</w:t>
      </w:r>
      <w:r>
        <w:rPr>
          <w:color w:val="231F20"/>
          <w:spacing w:val="-2"/>
        </w:rPr>
        <w:t xml:space="preserve"> </w:t>
      </w:r>
      <w:r>
        <w:rPr>
          <w:color w:val="231F20"/>
        </w:rPr>
        <w:t>advisor</w:t>
      </w:r>
      <w:r>
        <w:rPr>
          <w:color w:val="231F20"/>
          <w:spacing w:val="-3"/>
        </w:rPr>
        <w:t xml:space="preserve"> </w:t>
      </w:r>
      <w:r>
        <w:rPr>
          <w:color w:val="231F20"/>
        </w:rPr>
        <w:t>(all</w:t>
      </w:r>
      <w:r>
        <w:rPr>
          <w:color w:val="231F20"/>
          <w:spacing w:val="-1"/>
        </w:rPr>
        <w:t xml:space="preserve"> </w:t>
      </w:r>
      <w:r>
        <w:rPr>
          <w:color w:val="231F20"/>
        </w:rPr>
        <w:t>reports</w:t>
      </w:r>
      <w:r>
        <w:rPr>
          <w:color w:val="231F20"/>
          <w:spacing w:val="-3"/>
        </w:rPr>
        <w:t xml:space="preserve"> </w:t>
      </w:r>
      <w:r>
        <w:rPr>
          <w:color w:val="231F20"/>
        </w:rPr>
        <w:t>are</w:t>
      </w:r>
      <w:r>
        <w:rPr>
          <w:color w:val="231F20"/>
          <w:spacing w:val="-6"/>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legal</w:t>
      </w:r>
      <w:r>
        <w:rPr>
          <w:color w:val="231F20"/>
          <w:spacing w:val="-2"/>
        </w:rPr>
        <w:t xml:space="preserve"> </w:t>
      </w:r>
      <w:r>
        <w:rPr>
          <w:color w:val="231F20"/>
        </w:rPr>
        <w:t>advisor</w:t>
      </w:r>
      <w:r>
        <w:rPr>
          <w:color w:val="231F20"/>
          <w:spacing w:val="-5"/>
        </w:rPr>
        <w:t xml:space="preserve"> </w:t>
      </w:r>
      <w:r>
        <w:rPr>
          <w:color w:val="231F20"/>
        </w:rPr>
        <w:t>by</w:t>
      </w:r>
      <w:r>
        <w:rPr>
          <w:color w:val="231F20"/>
          <w:spacing w:val="-3"/>
        </w:rPr>
        <w:t xml:space="preserve"> </w:t>
      </w:r>
      <w:r>
        <w:rPr>
          <w:color w:val="231F20"/>
        </w:rPr>
        <w:t>third</w:t>
      </w:r>
      <w:r>
        <w:rPr>
          <w:color w:val="231F20"/>
          <w:spacing w:val="-3"/>
        </w:rPr>
        <w:t xml:space="preserve"> </w:t>
      </w:r>
      <w:r>
        <w:rPr>
          <w:color w:val="231F20"/>
        </w:rPr>
        <w:t>week</w:t>
      </w:r>
      <w:r>
        <w:rPr>
          <w:color w:val="231F20"/>
          <w:spacing w:val="-3"/>
        </w:rPr>
        <w:t xml:space="preserve"> </w:t>
      </w:r>
      <w:r>
        <w:rPr>
          <w:color w:val="231F20"/>
        </w:rPr>
        <w:t>of</w:t>
      </w:r>
      <w:r>
        <w:rPr>
          <w:color w:val="231F20"/>
          <w:spacing w:val="-6"/>
        </w:rPr>
        <w:t xml:space="preserve"> </w:t>
      </w:r>
      <w:r>
        <w:rPr>
          <w:color w:val="231F20"/>
        </w:rPr>
        <w:t>May; submit as early as possible)</w:t>
      </w:r>
    </w:p>
    <w:p w14:paraId="6DA21005" w14:textId="77777777" w:rsidR="007D148E" w:rsidRDefault="007D148E">
      <w:pPr>
        <w:pStyle w:val="BodyText"/>
      </w:pPr>
    </w:p>
    <w:p w14:paraId="6DA21006" w14:textId="77777777" w:rsidR="007D148E" w:rsidRDefault="007C3187">
      <w:pPr>
        <w:pStyle w:val="BodyText"/>
        <w:ind w:left="1514" w:right="1120"/>
      </w:pPr>
      <w:r>
        <w:rPr>
          <w:b/>
          <w:color w:val="231F20"/>
        </w:rPr>
        <w:t>Exit</w:t>
      </w:r>
      <w:r>
        <w:rPr>
          <w:b/>
          <w:color w:val="231F20"/>
          <w:spacing w:val="-9"/>
        </w:rPr>
        <w:t xml:space="preserve"> </w:t>
      </w:r>
      <w:r>
        <w:rPr>
          <w:b/>
          <w:color w:val="231F20"/>
        </w:rPr>
        <w:t>interview</w:t>
      </w:r>
      <w:r>
        <w:rPr>
          <w:b/>
          <w:color w:val="231F20"/>
          <w:spacing w:val="-7"/>
        </w:rPr>
        <w:t xml:space="preserve"> </w:t>
      </w:r>
      <w:r>
        <w:rPr>
          <w:color w:val="231F20"/>
        </w:rPr>
        <w:t>and</w:t>
      </w:r>
      <w:r>
        <w:rPr>
          <w:color w:val="231F20"/>
          <w:spacing w:val="-7"/>
        </w:rPr>
        <w:t xml:space="preserve"> </w:t>
      </w:r>
      <w:r>
        <w:rPr>
          <w:color w:val="231F20"/>
        </w:rPr>
        <w:t>any</w:t>
      </w:r>
      <w:r>
        <w:rPr>
          <w:color w:val="231F20"/>
          <w:spacing w:val="-7"/>
        </w:rPr>
        <w:t xml:space="preserve"> </w:t>
      </w:r>
      <w:r>
        <w:rPr>
          <w:color w:val="231F20"/>
        </w:rPr>
        <w:t>needed</w:t>
      </w:r>
      <w:r>
        <w:rPr>
          <w:color w:val="231F20"/>
          <w:spacing w:val="-7"/>
        </w:rPr>
        <w:t xml:space="preserve"> </w:t>
      </w:r>
      <w:r>
        <w:rPr>
          <w:color w:val="231F20"/>
        </w:rPr>
        <w:t>further</w:t>
      </w:r>
      <w:r>
        <w:rPr>
          <w:color w:val="231F20"/>
          <w:spacing w:val="-9"/>
        </w:rPr>
        <w:t xml:space="preserve"> </w:t>
      </w:r>
      <w:r>
        <w:rPr>
          <w:color w:val="231F20"/>
        </w:rPr>
        <w:t>investigation,</w:t>
      </w:r>
      <w:r>
        <w:rPr>
          <w:color w:val="231F20"/>
          <w:spacing w:val="-7"/>
        </w:rPr>
        <w:t xml:space="preserve"> </w:t>
      </w:r>
      <w:r>
        <w:rPr>
          <w:color w:val="231F20"/>
        </w:rPr>
        <w:t>report</w:t>
      </w:r>
      <w:r>
        <w:rPr>
          <w:color w:val="231F20"/>
          <w:spacing w:val="-7"/>
        </w:rPr>
        <w:t xml:space="preserve"> </w:t>
      </w:r>
      <w:r>
        <w:rPr>
          <w:color w:val="231F20"/>
        </w:rPr>
        <w:t>modification,</w:t>
      </w:r>
      <w:r>
        <w:rPr>
          <w:color w:val="231F20"/>
          <w:spacing w:val="-7"/>
        </w:rPr>
        <w:t xml:space="preserve"> </w:t>
      </w:r>
      <w:r>
        <w:rPr>
          <w:color w:val="231F20"/>
        </w:rPr>
        <w:t>and</w:t>
      </w:r>
      <w:r>
        <w:rPr>
          <w:color w:val="231F20"/>
          <w:spacing w:val="-7"/>
        </w:rPr>
        <w:t xml:space="preserve"> </w:t>
      </w:r>
      <w:r>
        <w:rPr>
          <w:color w:val="231F20"/>
        </w:rPr>
        <w:t>legal advisor review</w:t>
      </w:r>
    </w:p>
    <w:p w14:paraId="6DA21007" w14:textId="77777777" w:rsidR="007D148E" w:rsidRDefault="007D148E">
      <w:pPr>
        <w:pStyle w:val="BodyText"/>
      </w:pPr>
    </w:p>
    <w:p w14:paraId="6DA21008" w14:textId="77777777" w:rsidR="007D148E" w:rsidRDefault="007C3187">
      <w:pPr>
        <w:pStyle w:val="BodyText"/>
        <w:ind w:left="1514" w:right="1120"/>
      </w:pPr>
      <w:r>
        <w:rPr>
          <w:color w:val="231F20"/>
        </w:rPr>
        <w:t>If</w:t>
      </w:r>
      <w:r>
        <w:rPr>
          <w:color w:val="231F20"/>
          <w:spacing w:val="-7"/>
        </w:rPr>
        <w:t xml:space="preserve"> </w:t>
      </w:r>
      <w:r>
        <w:rPr>
          <w:color w:val="231F20"/>
        </w:rPr>
        <w:t>no</w:t>
      </w:r>
      <w:r>
        <w:rPr>
          <w:color w:val="231F20"/>
          <w:spacing w:val="-7"/>
        </w:rPr>
        <w:t xml:space="preserve"> </w:t>
      </w:r>
      <w:r>
        <w:rPr>
          <w:color w:val="231F20"/>
        </w:rPr>
        <w:t>further</w:t>
      </w:r>
      <w:r>
        <w:rPr>
          <w:color w:val="231F20"/>
          <w:spacing w:val="-7"/>
        </w:rPr>
        <w:t xml:space="preserve"> </w:t>
      </w:r>
      <w:r>
        <w:rPr>
          <w:color w:val="231F20"/>
        </w:rPr>
        <w:t>changes</w:t>
      </w:r>
      <w:r>
        <w:rPr>
          <w:color w:val="231F20"/>
          <w:spacing w:val="-7"/>
        </w:rPr>
        <w:t xml:space="preserve"> </w:t>
      </w:r>
      <w:r>
        <w:rPr>
          <w:color w:val="231F20"/>
        </w:rPr>
        <w:t>are</w:t>
      </w:r>
      <w:r>
        <w:rPr>
          <w:color w:val="231F20"/>
          <w:spacing w:val="-4"/>
        </w:rPr>
        <w:t xml:space="preserve"> </w:t>
      </w:r>
      <w:r>
        <w:rPr>
          <w:color w:val="231F20"/>
        </w:rPr>
        <w:t>recommended,</w:t>
      </w:r>
      <w:r>
        <w:rPr>
          <w:color w:val="231F20"/>
          <w:spacing w:val="-2"/>
        </w:rPr>
        <w:t xml:space="preserve"> </w:t>
      </w:r>
      <w:r>
        <w:rPr>
          <w:color w:val="231F20"/>
        </w:rPr>
        <w:t>Grand</w:t>
      </w:r>
      <w:r>
        <w:rPr>
          <w:color w:val="231F20"/>
          <w:spacing w:val="-7"/>
        </w:rPr>
        <w:t xml:space="preserve"> </w:t>
      </w:r>
      <w:r>
        <w:rPr>
          <w:color w:val="231F20"/>
        </w:rPr>
        <w:t>Jury</w:t>
      </w:r>
      <w:r>
        <w:rPr>
          <w:color w:val="231F20"/>
          <w:spacing w:val="-14"/>
        </w:rPr>
        <w:t xml:space="preserve"> </w:t>
      </w:r>
      <w:r>
        <w:rPr>
          <w:color w:val="231F20"/>
        </w:rPr>
        <w:t>adopts</w:t>
      </w:r>
      <w:r>
        <w:rPr>
          <w:color w:val="231F20"/>
          <w:spacing w:val="-5"/>
        </w:rPr>
        <w:t xml:space="preserve"> </w:t>
      </w:r>
      <w:r>
        <w:rPr>
          <w:color w:val="231F20"/>
        </w:rPr>
        <w:t>the</w:t>
      </w:r>
      <w:r>
        <w:rPr>
          <w:color w:val="231F20"/>
          <w:spacing w:val="-7"/>
        </w:rPr>
        <w:t xml:space="preserve"> </w:t>
      </w:r>
      <w:r>
        <w:rPr>
          <w:color w:val="231F20"/>
        </w:rPr>
        <w:t>report</w:t>
      </w:r>
      <w:r>
        <w:rPr>
          <w:color w:val="231F20"/>
          <w:spacing w:val="-4"/>
        </w:rPr>
        <w:t xml:space="preserve"> </w:t>
      </w:r>
      <w:r>
        <w:rPr>
          <w:color w:val="231F20"/>
        </w:rPr>
        <w:t>by</w:t>
      </w:r>
      <w:r>
        <w:rPr>
          <w:color w:val="231F20"/>
          <w:spacing w:val="-5"/>
        </w:rPr>
        <w:t xml:space="preserve"> </w:t>
      </w:r>
      <w:r>
        <w:rPr>
          <w:color w:val="231F20"/>
        </w:rPr>
        <w:t xml:space="preserve">supermajority vote and submits it to </w:t>
      </w:r>
      <w:r>
        <w:rPr>
          <w:b/>
          <w:color w:val="231F20"/>
        </w:rPr>
        <w:t xml:space="preserve">Presiding Judge </w:t>
      </w:r>
      <w:r>
        <w:rPr>
          <w:color w:val="231F20"/>
        </w:rPr>
        <w:t>(due by the first week in June)</w:t>
      </w:r>
    </w:p>
    <w:p w14:paraId="6DA21009" w14:textId="77777777" w:rsidR="007D148E" w:rsidRDefault="007D148E">
      <w:pPr>
        <w:pStyle w:val="BodyText"/>
        <w:spacing w:before="1"/>
      </w:pPr>
    </w:p>
    <w:p w14:paraId="6DA2100A" w14:textId="77777777" w:rsidR="007D148E" w:rsidRDefault="007C3187">
      <w:pPr>
        <w:pStyle w:val="BodyText"/>
        <w:ind w:left="1514" w:right="1558"/>
      </w:pPr>
      <w:r>
        <w:rPr>
          <w:color w:val="231F20"/>
        </w:rPr>
        <w:t>Deliver</w:t>
      </w:r>
      <w:r>
        <w:rPr>
          <w:color w:val="231F20"/>
          <w:spacing w:val="-7"/>
        </w:rPr>
        <w:t xml:space="preserve"> </w:t>
      </w:r>
      <w:r>
        <w:rPr>
          <w:color w:val="231F20"/>
        </w:rPr>
        <w:t>relevant</w:t>
      </w:r>
      <w:r>
        <w:rPr>
          <w:color w:val="231F20"/>
          <w:spacing w:val="-4"/>
        </w:rPr>
        <w:t xml:space="preserve"> </w:t>
      </w:r>
      <w:r>
        <w:rPr>
          <w:color w:val="231F20"/>
        </w:rPr>
        <w:t>section</w:t>
      </w:r>
      <w:r>
        <w:rPr>
          <w:color w:val="231F20"/>
          <w:spacing w:val="-5"/>
        </w:rPr>
        <w:t xml:space="preserve"> </w:t>
      </w:r>
      <w:r>
        <w:rPr>
          <w:color w:val="231F20"/>
        </w:rPr>
        <w:t>of</w:t>
      </w:r>
      <w:r>
        <w:rPr>
          <w:color w:val="231F20"/>
          <w:spacing w:val="-7"/>
        </w:rPr>
        <w:t xml:space="preserve"> </w:t>
      </w:r>
      <w:r>
        <w:rPr>
          <w:color w:val="231F20"/>
        </w:rPr>
        <w:t>report</w:t>
      </w:r>
      <w:r>
        <w:rPr>
          <w:color w:val="231F20"/>
          <w:spacing w:val="-4"/>
        </w:rPr>
        <w:t xml:space="preserve"> </w:t>
      </w:r>
      <w:r>
        <w:rPr>
          <w:color w:val="231F20"/>
        </w:rPr>
        <w:t>by</w:t>
      </w:r>
      <w:r>
        <w:rPr>
          <w:color w:val="231F20"/>
          <w:spacing w:val="-5"/>
        </w:rPr>
        <w:t xml:space="preserve"> </w:t>
      </w:r>
      <w:r>
        <w:rPr>
          <w:color w:val="231F20"/>
        </w:rPr>
        <w:t>hand</w:t>
      </w:r>
      <w:r>
        <w:rPr>
          <w:color w:val="231F20"/>
          <w:spacing w:val="-14"/>
        </w:rPr>
        <w:t xml:space="preserve"> </w:t>
      </w:r>
      <w:r>
        <w:rPr>
          <w:color w:val="231F20"/>
        </w:rPr>
        <w:t>to</w:t>
      </w:r>
      <w:r>
        <w:rPr>
          <w:color w:val="231F20"/>
          <w:spacing w:val="-7"/>
        </w:rPr>
        <w:t xml:space="preserve"> </w:t>
      </w:r>
      <w:r>
        <w:rPr>
          <w:color w:val="231F20"/>
        </w:rPr>
        <w:t>relevant</w:t>
      </w:r>
      <w:r>
        <w:rPr>
          <w:color w:val="231F20"/>
          <w:spacing w:val="-4"/>
        </w:rPr>
        <w:t xml:space="preserve"> </w:t>
      </w:r>
      <w:r>
        <w:rPr>
          <w:color w:val="231F20"/>
        </w:rPr>
        <w:t>boards</w:t>
      </w:r>
      <w:r>
        <w:rPr>
          <w:color w:val="231F20"/>
          <w:spacing w:val="-5"/>
        </w:rPr>
        <w:t xml:space="preserve"> </w:t>
      </w:r>
      <w:r>
        <w:rPr>
          <w:color w:val="231F20"/>
        </w:rPr>
        <w:t>and</w:t>
      </w:r>
      <w:r>
        <w:rPr>
          <w:color w:val="231F20"/>
          <w:spacing w:val="-5"/>
        </w:rPr>
        <w:t xml:space="preserve"> </w:t>
      </w:r>
      <w:r>
        <w:rPr>
          <w:color w:val="231F20"/>
        </w:rPr>
        <w:t>individuals</w:t>
      </w:r>
      <w:r>
        <w:rPr>
          <w:color w:val="231F20"/>
          <w:spacing w:val="-4"/>
        </w:rPr>
        <w:t xml:space="preserve"> </w:t>
      </w:r>
      <w:r>
        <w:rPr>
          <w:color w:val="231F20"/>
        </w:rPr>
        <w:t>two business days before its public release</w:t>
      </w:r>
    </w:p>
    <w:p w14:paraId="6DA2100B" w14:textId="77777777" w:rsidR="007D148E" w:rsidRDefault="007D148E">
      <w:pPr>
        <w:pStyle w:val="BodyText"/>
        <w:sectPr w:rsidR="007D148E">
          <w:pgSz w:w="12240" w:h="15840"/>
          <w:pgMar w:top="740" w:right="360" w:bottom="480" w:left="720" w:header="514" w:footer="277" w:gutter="0"/>
          <w:cols w:space="720"/>
        </w:sectPr>
      </w:pPr>
    </w:p>
    <w:p w14:paraId="6DA2100C" w14:textId="77777777" w:rsidR="007D148E" w:rsidRDefault="007D148E">
      <w:pPr>
        <w:pStyle w:val="BodyText"/>
      </w:pPr>
    </w:p>
    <w:p w14:paraId="6DA2100D" w14:textId="77777777" w:rsidR="007D148E" w:rsidRDefault="007D148E">
      <w:pPr>
        <w:pStyle w:val="BodyText"/>
        <w:spacing w:before="129"/>
      </w:pPr>
    </w:p>
    <w:p w14:paraId="6DA2100E" w14:textId="77777777" w:rsidR="007D148E" w:rsidRDefault="007C3187">
      <w:pPr>
        <w:pStyle w:val="Heading3"/>
        <w:numPr>
          <w:ilvl w:val="1"/>
          <w:numId w:val="9"/>
        </w:numPr>
        <w:tabs>
          <w:tab w:val="left" w:pos="4341"/>
        </w:tabs>
        <w:ind w:left="4341" w:hanging="292"/>
        <w:jc w:val="left"/>
      </w:pPr>
      <w:r>
        <w:rPr>
          <w:color w:val="231F20"/>
        </w:rPr>
        <w:t>REPORT</w:t>
      </w:r>
      <w:r>
        <w:rPr>
          <w:color w:val="231F20"/>
          <w:spacing w:val="-5"/>
        </w:rPr>
        <w:t xml:space="preserve"> </w:t>
      </w:r>
      <w:r>
        <w:rPr>
          <w:color w:val="231F20"/>
          <w:spacing w:val="-2"/>
        </w:rPr>
        <w:t>TEMPLATE</w:t>
      </w:r>
    </w:p>
    <w:p w14:paraId="6DA2100F" w14:textId="77777777" w:rsidR="007D148E" w:rsidRDefault="007D148E">
      <w:pPr>
        <w:pStyle w:val="BodyText"/>
        <w:rPr>
          <w:b/>
          <w:sz w:val="32"/>
        </w:rPr>
      </w:pPr>
    </w:p>
    <w:p w14:paraId="6DA21010" w14:textId="77777777" w:rsidR="007D148E" w:rsidRDefault="007C3187">
      <w:pPr>
        <w:spacing w:line="367" w:lineRule="exact"/>
        <w:ind w:left="2279" w:right="2637"/>
        <w:jc w:val="center"/>
        <w:rPr>
          <w:rFonts w:ascii="Arial"/>
          <w:b/>
          <w:sz w:val="32"/>
        </w:rPr>
      </w:pPr>
      <w:r>
        <w:rPr>
          <w:rFonts w:ascii="Arial"/>
          <w:b/>
          <w:color w:val="231F20"/>
          <w:spacing w:val="-2"/>
          <w:sz w:val="32"/>
        </w:rPr>
        <w:t>REPORT</w:t>
      </w:r>
      <w:r>
        <w:rPr>
          <w:rFonts w:ascii="Arial"/>
          <w:b/>
          <w:color w:val="231F20"/>
          <w:spacing w:val="-20"/>
          <w:sz w:val="32"/>
        </w:rPr>
        <w:t xml:space="preserve"> </w:t>
      </w:r>
      <w:r>
        <w:rPr>
          <w:rFonts w:ascii="Arial"/>
          <w:b/>
          <w:color w:val="231F20"/>
          <w:spacing w:val="-4"/>
          <w:sz w:val="32"/>
        </w:rPr>
        <w:t>TITLE</w:t>
      </w:r>
    </w:p>
    <w:p w14:paraId="6DA21011" w14:textId="77777777" w:rsidR="007D148E" w:rsidRDefault="007C3187">
      <w:pPr>
        <w:pStyle w:val="BodyText"/>
        <w:spacing w:line="275" w:lineRule="exact"/>
        <w:ind w:left="2283" w:right="2637"/>
        <w:jc w:val="center"/>
      </w:pPr>
      <w:r>
        <w:rPr>
          <w:color w:val="231F20"/>
        </w:rPr>
        <w:t>[date</w:t>
      </w:r>
      <w:r>
        <w:rPr>
          <w:color w:val="231F20"/>
          <w:spacing w:val="-10"/>
        </w:rPr>
        <w:t xml:space="preserve"> </w:t>
      </w:r>
      <w:r>
        <w:rPr>
          <w:color w:val="231F20"/>
        </w:rPr>
        <w:t>and</w:t>
      </w:r>
      <w:r>
        <w:rPr>
          <w:color w:val="231F20"/>
          <w:spacing w:val="-3"/>
        </w:rPr>
        <w:t xml:space="preserve"> </w:t>
      </w:r>
      <w:r>
        <w:rPr>
          <w:color w:val="231F20"/>
        </w:rPr>
        <w:t>draft</w:t>
      </w:r>
      <w:r>
        <w:rPr>
          <w:color w:val="231F20"/>
          <w:spacing w:val="-2"/>
        </w:rPr>
        <w:t xml:space="preserve"> </w:t>
      </w:r>
      <w:r>
        <w:rPr>
          <w:color w:val="231F20"/>
          <w:spacing w:val="-5"/>
        </w:rPr>
        <w:t>#]</w:t>
      </w:r>
    </w:p>
    <w:p w14:paraId="6DA21012" w14:textId="77777777" w:rsidR="007D148E" w:rsidRDefault="007D148E">
      <w:pPr>
        <w:pStyle w:val="BodyText"/>
        <w:spacing w:before="2"/>
      </w:pPr>
    </w:p>
    <w:p w14:paraId="6DA21013" w14:textId="77777777" w:rsidR="007D148E" w:rsidRDefault="007C3187">
      <w:pPr>
        <w:pStyle w:val="Heading1"/>
      </w:pPr>
      <w:r>
        <w:rPr>
          <w:color w:val="231F20"/>
          <w:spacing w:val="-2"/>
        </w:rPr>
        <w:t>SUMMARY</w:t>
      </w:r>
    </w:p>
    <w:p w14:paraId="6DA21014" w14:textId="77777777" w:rsidR="007D148E" w:rsidRDefault="007D148E">
      <w:pPr>
        <w:pStyle w:val="BodyText"/>
        <w:spacing w:before="216"/>
        <w:rPr>
          <w:rFonts w:ascii="Arial"/>
          <w:b/>
        </w:rPr>
      </w:pPr>
    </w:p>
    <w:p w14:paraId="6DA21015" w14:textId="77777777" w:rsidR="007D148E" w:rsidRDefault="007C3187">
      <w:pPr>
        <w:pStyle w:val="BodyText"/>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16" w14:textId="77777777" w:rsidR="007D148E" w:rsidRDefault="007D148E">
      <w:pPr>
        <w:pStyle w:val="BodyText"/>
        <w:spacing w:before="120"/>
      </w:pPr>
    </w:p>
    <w:p w14:paraId="6DA21017" w14:textId="77777777" w:rsidR="007D148E" w:rsidRDefault="007C3187">
      <w:pPr>
        <w:pStyle w:val="Heading4"/>
        <w:rPr>
          <w:rFonts w:ascii="Arial"/>
        </w:rPr>
      </w:pPr>
      <w:r>
        <w:rPr>
          <w:rFonts w:ascii="Arial"/>
          <w:color w:val="231F20"/>
          <w:sz w:val="28"/>
        </w:rPr>
        <w:t>GLOSSARY</w:t>
      </w:r>
      <w:r>
        <w:rPr>
          <w:rFonts w:ascii="Arial"/>
          <w:color w:val="231F20"/>
          <w:spacing w:val="-19"/>
          <w:sz w:val="28"/>
        </w:rPr>
        <w:t xml:space="preserve"> </w:t>
      </w:r>
      <w:r>
        <w:rPr>
          <w:rFonts w:ascii="Arial"/>
          <w:color w:val="231F20"/>
        </w:rPr>
        <w:t>(if</w:t>
      </w:r>
      <w:r>
        <w:rPr>
          <w:rFonts w:ascii="Arial"/>
          <w:color w:val="231F20"/>
          <w:spacing w:val="-7"/>
        </w:rPr>
        <w:t xml:space="preserve"> </w:t>
      </w:r>
      <w:r>
        <w:rPr>
          <w:rFonts w:ascii="Arial"/>
          <w:color w:val="231F20"/>
        </w:rPr>
        <w:t>needed;</w:t>
      </w:r>
      <w:r>
        <w:rPr>
          <w:rFonts w:ascii="Arial"/>
          <w:color w:val="231F20"/>
          <w:spacing w:val="-1"/>
        </w:rPr>
        <w:t xml:space="preserve"> </w:t>
      </w:r>
      <w:r>
        <w:rPr>
          <w:rFonts w:ascii="Arial"/>
          <w:color w:val="231F20"/>
        </w:rPr>
        <w:t>can</w:t>
      </w:r>
      <w:r>
        <w:rPr>
          <w:rFonts w:ascii="Arial"/>
          <w:color w:val="231F20"/>
          <w:spacing w:val="-2"/>
        </w:rPr>
        <w:t xml:space="preserve"> </w:t>
      </w:r>
      <w:r>
        <w:rPr>
          <w:rFonts w:ascii="Arial"/>
          <w:color w:val="231F20"/>
        </w:rPr>
        <w:t>also</w:t>
      </w:r>
      <w:r>
        <w:rPr>
          <w:rFonts w:ascii="Arial"/>
          <w:color w:val="231F20"/>
          <w:spacing w:val="-3"/>
        </w:rPr>
        <w:t xml:space="preserve"> </w:t>
      </w:r>
      <w:r>
        <w:rPr>
          <w:rFonts w:ascii="Arial"/>
          <w:color w:val="231F20"/>
        </w:rPr>
        <w:t>be</w:t>
      </w:r>
      <w:r>
        <w:rPr>
          <w:rFonts w:ascii="Arial"/>
          <w:color w:val="231F20"/>
          <w:spacing w:val="-6"/>
        </w:rPr>
        <w:t xml:space="preserve"> </w:t>
      </w:r>
      <w:r>
        <w:rPr>
          <w:rFonts w:ascii="Arial"/>
          <w:color w:val="231F20"/>
        </w:rPr>
        <w:t>placed</w:t>
      </w:r>
      <w:r>
        <w:rPr>
          <w:rFonts w:ascii="Arial"/>
          <w:color w:val="231F20"/>
          <w:spacing w:val="-3"/>
        </w:rPr>
        <w:t xml:space="preserve"> </w:t>
      </w:r>
      <w:r>
        <w:rPr>
          <w:rFonts w:ascii="Arial"/>
          <w:color w:val="231F20"/>
        </w:rPr>
        <w:t>at</w:t>
      </w:r>
      <w:r>
        <w:rPr>
          <w:rFonts w:ascii="Arial"/>
          <w:color w:val="231F20"/>
          <w:spacing w:val="-3"/>
        </w:rPr>
        <w:t xml:space="preserve"> </w:t>
      </w:r>
      <w:r>
        <w:rPr>
          <w:rFonts w:ascii="Arial"/>
          <w:color w:val="231F20"/>
        </w:rPr>
        <w:t>the</w:t>
      </w:r>
      <w:r>
        <w:rPr>
          <w:rFonts w:ascii="Arial"/>
          <w:color w:val="231F20"/>
          <w:spacing w:val="-1"/>
        </w:rPr>
        <w:t xml:space="preserve"> </w:t>
      </w:r>
      <w:r>
        <w:rPr>
          <w:rFonts w:ascii="Arial"/>
          <w:color w:val="231F20"/>
        </w:rPr>
        <w:t>end</w:t>
      </w:r>
      <w:r>
        <w:rPr>
          <w:rFonts w:ascii="Arial"/>
          <w:color w:val="231F20"/>
          <w:spacing w:val="-3"/>
        </w:rPr>
        <w:t xml:space="preserve"> </w:t>
      </w:r>
      <w:r>
        <w:rPr>
          <w:rFonts w:ascii="Arial"/>
          <w:color w:val="231F20"/>
        </w:rPr>
        <w:t>of</w:t>
      </w:r>
      <w:r>
        <w:rPr>
          <w:rFonts w:ascii="Arial"/>
          <w:color w:val="231F20"/>
          <w:spacing w:val="-3"/>
        </w:rPr>
        <w:t xml:space="preserve"> </w:t>
      </w:r>
      <w:r>
        <w:rPr>
          <w:rFonts w:ascii="Arial"/>
          <w:color w:val="231F20"/>
        </w:rPr>
        <w:t>the</w:t>
      </w:r>
      <w:r>
        <w:rPr>
          <w:rFonts w:ascii="Arial"/>
          <w:color w:val="231F20"/>
          <w:spacing w:val="-2"/>
        </w:rPr>
        <w:t xml:space="preserve"> report)</w:t>
      </w:r>
    </w:p>
    <w:p w14:paraId="6DA21018" w14:textId="77777777" w:rsidR="007D148E" w:rsidRDefault="007C3187">
      <w:pPr>
        <w:pStyle w:val="BodyText"/>
        <w:spacing w:before="240"/>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19" w14:textId="77777777" w:rsidR="007D148E" w:rsidRDefault="007D148E">
      <w:pPr>
        <w:pStyle w:val="BodyText"/>
        <w:spacing w:before="120"/>
      </w:pPr>
    </w:p>
    <w:p w14:paraId="6DA2101A" w14:textId="77777777" w:rsidR="007D148E" w:rsidRDefault="007C3187">
      <w:pPr>
        <w:pStyle w:val="Heading1"/>
      </w:pPr>
      <w:r>
        <w:rPr>
          <w:color w:val="231F20"/>
          <w:spacing w:val="-2"/>
        </w:rPr>
        <w:t>BACKGROUND</w:t>
      </w:r>
    </w:p>
    <w:p w14:paraId="6DA2101B" w14:textId="77777777" w:rsidR="007D148E" w:rsidRDefault="007C3187">
      <w:pPr>
        <w:pStyle w:val="BodyText"/>
        <w:spacing w:before="240"/>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1C" w14:textId="77777777" w:rsidR="007D148E" w:rsidRDefault="007D148E">
      <w:pPr>
        <w:pStyle w:val="BodyText"/>
        <w:spacing w:before="120"/>
      </w:pPr>
    </w:p>
    <w:p w14:paraId="6DA2101D" w14:textId="77777777" w:rsidR="007D148E" w:rsidRDefault="007C3187">
      <w:pPr>
        <w:pStyle w:val="Heading1"/>
      </w:pPr>
      <w:r>
        <w:rPr>
          <w:color w:val="231F20"/>
          <w:spacing w:val="-2"/>
        </w:rPr>
        <w:t>METHODOLOGY</w:t>
      </w:r>
    </w:p>
    <w:p w14:paraId="6DA2101E" w14:textId="77777777" w:rsidR="007D148E" w:rsidRDefault="007C3187">
      <w:pPr>
        <w:pStyle w:val="BodyText"/>
        <w:spacing w:before="240"/>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1F" w14:textId="77777777" w:rsidR="007D148E" w:rsidRDefault="007D148E">
      <w:pPr>
        <w:pStyle w:val="BodyText"/>
        <w:spacing w:before="119"/>
      </w:pPr>
    </w:p>
    <w:p w14:paraId="6DA21020" w14:textId="77777777" w:rsidR="007D148E" w:rsidRDefault="007C3187">
      <w:pPr>
        <w:pStyle w:val="Heading1"/>
        <w:spacing w:before="1"/>
      </w:pPr>
      <w:r>
        <w:rPr>
          <w:color w:val="231F20"/>
          <w:spacing w:val="-2"/>
        </w:rPr>
        <w:t>DISCUSSION</w:t>
      </w:r>
    </w:p>
    <w:p w14:paraId="6DA21021" w14:textId="77777777" w:rsidR="007D148E" w:rsidRDefault="007C3187">
      <w:pPr>
        <w:pStyle w:val="BodyText"/>
        <w:spacing w:before="240"/>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22" w14:textId="77777777" w:rsidR="007D148E" w:rsidRDefault="007C3187">
      <w:pPr>
        <w:pStyle w:val="ListParagraph"/>
        <w:numPr>
          <w:ilvl w:val="0"/>
          <w:numId w:val="7"/>
        </w:numPr>
        <w:tabs>
          <w:tab w:val="left" w:pos="1800"/>
        </w:tabs>
        <w:spacing w:before="117"/>
        <w:ind w:right="1393"/>
        <w:rPr>
          <w:i/>
          <w:sz w:val="24"/>
        </w:rPr>
      </w:pPr>
      <w:r>
        <w:rPr>
          <w:color w:val="231F20"/>
          <w:sz w:val="24"/>
        </w:rPr>
        <w:t>Type</w:t>
      </w:r>
      <w:r>
        <w:rPr>
          <w:color w:val="231F20"/>
          <w:spacing w:val="-8"/>
          <w:sz w:val="24"/>
        </w:rPr>
        <w:t xml:space="preserve"> </w:t>
      </w:r>
      <w:r>
        <w:rPr>
          <w:color w:val="231F20"/>
          <w:sz w:val="24"/>
        </w:rPr>
        <w:t>here</w:t>
      </w:r>
      <w:r>
        <w:rPr>
          <w:color w:val="231F20"/>
          <w:spacing w:val="-10"/>
          <w:sz w:val="24"/>
        </w:rPr>
        <w:t xml:space="preserve"> </w:t>
      </w:r>
      <w:r>
        <w:rPr>
          <w:color w:val="231F20"/>
          <w:sz w:val="24"/>
        </w:rPr>
        <w:t>to</w:t>
      </w:r>
      <w:r>
        <w:rPr>
          <w:color w:val="231F20"/>
          <w:spacing w:val="-6"/>
          <w:sz w:val="24"/>
        </w:rPr>
        <w:t xml:space="preserve"> </w:t>
      </w:r>
      <w:r>
        <w:rPr>
          <w:color w:val="231F20"/>
          <w:sz w:val="24"/>
        </w:rPr>
        <w:t>use</w:t>
      </w:r>
      <w:r>
        <w:rPr>
          <w:color w:val="231F20"/>
          <w:spacing w:val="-8"/>
          <w:sz w:val="24"/>
        </w:rPr>
        <w:t xml:space="preserve"> </w:t>
      </w:r>
      <w:r>
        <w:rPr>
          <w:color w:val="231F20"/>
          <w:sz w:val="24"/>
        </w:rPr>
        <w:t>bullets,</w:t>
      </w:r>
      <w:r>
        <w:rPr>
          <w:color w:val="231F20"/>
          <w:spacing w:val="-4"/>
          <w:sz w:val="24"/>
        </w:rPr>
        <w:t xml:space="preserve"> </w:t>
      </w:r>
      <w:r>
        <w:rPr>
          <w:color w:val="231F20"/>
          <w:sz w:val="24"/>
        </w:rPr>
        <w:t>as</w:t>
      </w:r>
      <w:r>
        <w:rPr>
          <w:color w:val="231F20"/>
          <w:spacing w:val="-6"/>
          <w:sz w:val="24"/>
        </w:rPr>
        <w:t xml:space="preserve"> </w:t>
      </w:r>
      <w:r>
        <w:rPr>
          <w:color w:val="231F20"/>
          <w:sz w:val="24"/>
        </w:rPr>
        <w:t>needed.</w:t>
      </w:r>
      <w:r>
        <w:rPr>
          <w:color w:val="231F20"/>
          <w:spacing w:val="-4"/>
          <w:sz w:val="24"/>
        </w:rPr>
        <w:t xml:space="preserve"> </w:t>
      </w:r>
      <w:r>
        <w:rPr>
          <w:color w:val="231F20"/>
          <w:sz w:val="24"/>
        </w:rPr>
        <w:t>(</w:t>
      </w:r>
      <w:r>
        <w:rPr>
          <w:i/>
          <w:color w:val="231F20"/>
          <w:sz w:val="24"/>
        </w:rPr>
        <w:t>Additional</w:t>
      </w:r>
      <w:r>
        <w:rPr>
          <w:i/>
          <w:color w:val="231F20"/>
          <w:spacing w:val="-4"/>
          <w:sz w:val="24"/>
        </w:rPr>
        <w:t xml:space="preserve"> </w:t>
      </w:r>
      <w:r>
        <w:rPr>
          <w:i/>
          <w:color w:val="231F20"/>
          <w:sz w:val="24"/>
        </w:rPr>
        <w:t>bullets</w:t>
      </w:r>
      <w:r>
        <w:rPr>
          <w:i/>
          <w:color w:val="231F20"/>
          <w:spacing w:val="-6"/>
          <w:sz w:val="24"/>
        </w:rPr>
        <w:t xml:space="preserve"> </w:t>
      </w:r>
      <w:r>
        <w:rPr>
          <w:i/>
          <w:color w:val="231F20"/>
          <w:sz w:val="24"/>
        </w:rPr>
        <w:t>will</w:t>
      </w:r>
      <w:r>
        <w:rPr>
          <w:i/>
          <w:color w:val="231F20"/>
          <w:spacing w:val="-5"/>
          <w:sz w:val="24"/>
        </w:rPr>
        <w:t xml:space="preserve"> </w:t>
      </w:r>
      <w:r>
        <w:rPr>
          <w:i/>
          <w:color w:val="231F20"/>
          <w:sz w:val="24"/>
        </w:rPr>
        <w:t>be</w:t>
      </w:r>
      <w:r>
        <w:rPr>
          <w:i/>
          <w:color w:val="231F20"/>
          <w:spacing w:val="-8"/>
          <w:sz w:val="24"/>
        </w:rPr>
        <w:t xml:space="preserve"> </w:t>
      </w:r>
      <w:r>
        <w:rPr>
          <w:i/>
          <w:color w:val="231F20"/>
          <w:sz w:val="24"/>
        </w:rPr>
        <w:t>added</w:t>
      </w:r>
      <w:r>
        <w:rPr>
          <w:i/>
          <w:color w:val="231F20"/>
          <w:spacing w:val="-6"/>
          <w:sz w:val="24"/>
        </w:rPr>
        <w:t xml:space="preserve"> </w:t>
      </w:r>
      <w:r>
        <w:rPr>
          <w:i/>
          <w:color w:val="231F20"/>
          <w:sz w:val="24"/>
        </w:rPr>
        <w:t>automatically when you hit return or enter.)</w:t>
      </w:r>
    </w:p>
    <w:p w14:paraId="6DA21023" w14:textId="77777777" w:rsidR="007D148E" w:rsidRDefault="007D148E">
      <w:pPr>
        <w:pStyle w:val="ListParagraph"/>
        <w:numPr>
          <w:ilvl w:val="0"/>
          <w:numId w:val="7"/>
        </w:numPr>
        <w:tabs>
          <w:tab w:val="left" w:pos="1548"/>
        </w:tabs>
        <w:spacing w:before="1"/>
        <w:ind w:left="1548" w:hanging="108"/>
        <w:rPr>
          <w:rFonts w:ascii="Symbol" w:hAnsi="Symbol"/>
          <w:sz w:val="24"/>
        </w:rPr>
      </w:pPr>
    </w:p>
    <w:p w14:paraId="6DA21024" w14:textId="77777777" w:rsidR="007D148E" w:rsidRDefault="007C3187">
      <w:pPr>
        <w:spacing w:before="281" w:line="237" w:lineRule="auto"/>
        <w:ind w:left="1800" w:right="1349" w:hanging="360"/>
        <w:rPr>
          <w:i/>
          <w:sz w:val="24"/>
        </w:rPr>
      </w:pPr>
      <w:r>
        <w:rPr>
          <w:rFonts w:ascii="Arial" w:hAnsi="Arial"/>
          <w:color w:val="231F20"/>
          <w:sz w:val="24"/>
        </w:rPr>
        <w:t>─</w:t>
      </w:r>
      <w:r>
        <w:rPr>
          <w:rFonts w:ascii="Arial" w:hAnsi="Arial"/>
          <w:color w:val="231F20"/>
          <w:spacing w:val="74"/>
          <w:sz w:val="24"/>
        </w:rPr>
        <w:t xml:space="preserve"> </w:t>
      </w:r>
      <w:r>
        <w:rPr>
          <w:color w:val="231F20"/>
          <w:sz w:val="24"/>
        </w:rPr>
        <w:t>Type</w:t>
      </w:r>
      <w:r>
        <w:rPr>
          <w:color w:val="231F20"/>
          <w:spacing w:val="-7"/>
          <w:sz w:val="24"/>
        </w:rPr>
        <w:t xml:space="preserve"> </w:t>
      </w:r>
      <w:r>
        <w:rPr>
          <w:color w:val="231F20"/>
          <w:sz w:val="24"/>
        </w:rPr>
        <w:t>here</w:t>
      </w:r>
      <w:r>
        <w:rPr>
          <w:color w:val="231F20"/>
          <w:spacing w:val="-8"/>
          <w:sz w:val="24"/>
        </w:rPr>
        <w:t xml:space="preserve"> </w:t>
      </w:r>
      <w:r>
        <w:rPr>
          <w:color w:val="231F20"/>
          <w:sz w:val="24"/>
        </w:rPr>
        <w:t>to</w:t>
      </w:r>
      <w:r>
        <w:rPr>
          <w:color w:val="231F20"/>
          <w:spacing w:val="-5"/>
          <w:sz w:val="24"/>
        </w:rPr>
        <w:t xml:space="preserve"> </w:t>
      </w:r>
      <w:r>
        <w:rPr>
          <w:color w:val="231F20"/>
          <w:sz w:val="24"/>
        </w:rPr>
        <w:t>use</w:t>
      </w:r>
      <w:r>
        <w:rPr>
          <w:color w:val="231F20"/>
          <w:spacing w:val="-7"/>
          <w:sz w:val="24"/>
        </w:rPr>
        <w:t xml:space="preserve"> </w:t>
      </w:r>
      <w:r>
        <w:rPr>
          <w:color w:val="231F20"/>
          <w:sz w:val="24"/>
        </w:rPr>
        <w:t>dash,</w:t>
      </w:r>
      <w:r>
        <w:rPr>
          <w:color w:val="231F20"/>
          <w:spacing w:val="-3"/>
          <w:sz w:val="24"/>
        </w:rPr>
        <w:t xml:space="preserve"> </w:t>
      </w:r>
      <w:r>
        <w:rPr>
          <w:color w:val="231F20"/>
          <w:sz w:val="24"/>
        </w:rPr>
        <w:t>as</w:t>
      </w:r>
      <w:r>
        <w:rPr>
          <w:color w:val="231F20"/>
          <w:spacing w:val="-4"/>
          <w:sz w:val="24"/>
        </w:rPr>
        <w:t xml:space="preserve"> </w:t>
      </w:r>
      <w:r>
        <w:rPr>
          <w:color w:val="231F20"/>
          <w:sz w:val="24"/>
        </w:rPr>
        <w:t>needed</w:t>
      </w:r>
      <w:r>
        <w:rPr>
          <w:color w:val="231F20"/>
          <w:spacing w:val="-5"/>
          <w:sz w:val="24"/>
        </w:rPr>
        <w:t xml:space="preserve"> </w:t>
      </w:r>
      <w:r>
        <w:rPr>
          <w:color w:val="231F20"/>
          <w:sz w:val="24"/>
        </w:rPr>
        <w:t>for</w:t>
      </w:r>
      <w:r>
        <w:rPr>
          <w:color w:val="231F20"/>
          <w:spacing w:val="-7"/>
          <w:sz w:val="24"/>
        </w:rPr>
        <w:t xml:space="preserve"> </w:t>
      </w:r>
      <w:r>
        <w:rPr>
          <w:color w:val="231F20"/>
          <w:sz w:val="24"/>
        </w:rPr>
        <w:t>another</w:t>
      </w:r>
      <w:r>
        <w:rPr>
          <w:color w:val="231F20"/>
          <w:spacing w:val="-7"/>
          <w:sz w:val="24"/>
        </w:rPr>
        <w:t xml:space="preserve"> </w:t>
      </w:r>
      <w:r>
        <w:rPr>
          <w:color w:val="231F20"/>
          <w:sz w:val="24"/>
        </w:rPr>
        <w:t>level</w:t>
      </w:r>
      <w:r>
        <w:rPr>
          <w:color w:val="231F20"/>
          <w:spacing w:val="-3"/>
          <w:sz w:val="24"/>
        </w:rPr>
        <w:t xml:space="preserve"> </w:t>
      </w:r>
      <w:r>
        <w:rPr>
          <w:color w:val="231F20"/>
          <w:sz w:val="24"/>
        </w:rPr>
        <w:t>of</w:t>
      </w:r>
      <w:r>
        <w:rPr>
          <w:color w:val="231F20"/>
          <w:spacing w:val="-7"/>
          <w:sz w:val="24"/>
        </w:rPr>
        <w:t xml:space="preserve"> </w:t>
      </w:r>
      <w:r>
        <w:rPr>
          <w:color w:val="231F20"/>
          <w:sz w:val="24"/>
        </w:rPr>
        <w:t>indentation.</w:t>
      </w:r>
      <w:r>
        <w:rPr>
          <w:color w:val="231F20"/>
          <w:spacing w:val="-5"/>
          <w:sz w:val="24"/>
        </w:rPr>
        <w:t xml:space="preserve"> </w:t>
      </w:r>
      <w:r>
        <w:rPr>
          <w:color w:val="231F20"/>
          <w:sz w:val="24"/>
        </w:rPr>
        <w:t>(</w:t>
      </w:r>
      <w:r>
        <w:rPr>
          <w:i/>
          <w:color w:val="231F20"/>
          <w:sz w:val="24"/>
        </w:rPr>
        <w:t>Additional</w:t>
      </w:r>
      <w:r>
        <w:rPr>
          <w:i/>
          <w:color w:val="231F20"/>
          <w:spacing w:val="-4"/>
          <w:sz w:val="24"/>
        </w:rPr>
        <w:t xml:space="preserve"> </w:t>
      </w:r>
      <w:r>
        <w:rPr>
          <w:i/>
          <w:color w:val="231F20"/>
          <w:sz w:val="24"/>
        </w:rPr>
        <w:t>dash will be added automatically when you hit return or enter.)</w:t>
      </w:r>
    </w:p>
    <w:p w14:paraId="6DA21025" w14:textId="77777777" w:rsidR="007D148E" w:rsidRDefault="007D148E">
      <w:pPr>
        <w:pStyle w:val="BodyText"/>
        <w:spacing w:before="239"/>
        <w:rPr>
          <w:i/>
        </w:rPr>
      </w:pPr>
    </w:p>
    <w:p w14:paraId="6DA21026" w14:textId="77777777" w:rsidR="007D148E" w:rsidRDefault="007C3187">
      <w:pPr>
        <w:pStyle w:val="Heading4"/>
      </w:pPr>
      <w:r>
        <w:rPr>
          <w:color w:val="231F20"/>
        </w:rPr>
        <w:t>Use</w:t>
      </w:r>
      <w:r>
        <w:rPr>
          <w:color w:val="231F20"/>
          <w:spacing w:val="-9"/>
        </w:rPr>
        <w:t xml:space="preserve"> </w:t>
      </w:r>
      <w:r>
        <w:rPr>
          <w:color w:val="231F20"/>
        </w:rPr>
        <w:t>Subheads</w:t>
      </w:r>
      <w:r>
        <w:rPr>
          <w:color w:val="231F20"/>
          <w:spacing w:val="-4"/>
        </w:rPr>
        <w:t xml:space="preserve"> </w:t>
      </w:r>
      <w:r>
        <w:rPr>
          <w:color w:val="231F20"/>
        </w:rPr>
        <w:t>as</w:t>
      </w:r>
      <w:r>
        <w:rPr>
          <w:color w:val="231F20"/>
          <w:spacing w:val="-4"/>
        </w:rPr>
        <w:t xml:space="preserve"> </w:t>
      </w:r>
      <w:r>
        <w:rPr>
          <w:color w:val="231F20"/>
        </w:rPr>
        <w:t>Appropriate</w:t>
      </w:r>
      <w:r>
        <w:rPr>
          <w:color w:val="231F20"/>
          <w:spacing w:val="-4"/>
        </w:rPr>
        <w:t xml:space="preserve"> </w:t>
      </w:r>
      <w:r>
        <w:rPr>
          <w:color w:val="231F20"/>
        </w:rPr>
        <w:t>(Heading</w:t>
      </w:r>
      <w:r>
        <w:rPr>
          <w:color w:val="231F20"/>
          <w:spacing w:val="-4"/>
        </w:rPr>
        <w:t xml:space="preserve"> </w:t>
      </w:r>
      <w:r>
        <w:rPr>
          <w:color w:val="231F20"/>
        </w:rPr>
        <w:t>2,</w:t>
      </w:r>
      <w:r>
        <w:rPr>
          <w:color w:val="231F20"/>
          <w:spacing w:val="-4"/>
        </w:rPr>
        <w:t xml:space="preserve"> </w:t>
      </w:r>
      <w:r>
        <w:rPr>
          <w:color w:val="231F20"/>
        </w:rPr>
        <w:t>in</w:t>
      </w:r>
      <w:r>
        <w:rPr>
          <w:color w:val="231F20"/>
          <w:spacing w:val="-4"/>
        </w:rPr>
        <w:t xml:space="preserve"> </w:t>
      </w:r>
      <w:r>
        <w:rPr>
          <w:color w:val="231F20"/>
        </w:rPr>
        <w:t>caps</w:t>
      </w:r>
      <w:r>
        <w:rPr>
          <w:color w:val="231F20"/>
          <w:spacing w:val="-4"/>
        </w:rPr>
        <w:t xml:space="preserve"> </w:t>
      </w:r>
      <w:r>
        <w:rPr>
          <w:color w:val="231F20"/>
        </w:rPr>
        <w:t>&amp;</w:t>
      </w:r>
      <w:r>
        <w:rPr>
          <w:color w:val="231F20"/>
          <w:spacing w:val="-5"/>
        </w:rPr>
        <w:t xml:space="preserve"> </w:t>
      </w:r>
      <w:r>
        <w:rPr>
          <w:color w:val="231F20"/>
        </w:rPr>
        <w:t>lower</w:t>
      </w:r>
      <w:r>
        <w:rPr>
          <w:color w:val="231F20"/>
          <w:spacing w:val="-4"/>
        </w:rPr>
        <w:t xml:space="preserve"> </w:t>
      </w:r>
      <w:r>
        <w:rPr>
          <w:color w:val="231F20"/>
          <w:spacing w:val="-2"/>
        </w:rPr>
        <w:t>case)</w:t>
      </w:r>
    </w:p>
    <w:p w14:paraId="6DA21027" w14:textId="77777777" w:rsidR="007D148E" w:rsidRDefault="007C3187">
      <w:pPr>
        <w:pStyle w:val="BodyText"/>
        <w:spacing w:before="241"/>
        <w:ind w:left="720"/>
      </w:pPr>
      <w:r>
        <w:rPr>
          <w:color w:val="231F20"/>
        </w:rPr>
        <w:t>Highlight</w:t>
      </w:r>
      <w:r>
        <w:rPr>
          <w:color w:val="231F20"/>
          <w:spacing w:val="-5"/>
        </w:rPr>
        <w:t xml:space="preserve"> </w:t>
      </w:r>
      <w:r>
        <w:rPr>
          <w:color w:val="231F20"/>
        </w:rPr>
        <w:t>and</w:t>
      </w:r>
      <w:r>
        <w:rPr>
          <w:color w:val="231F20"/>
          <w:spacing w:val="-4"/>
        </w:rPr>
        <w:t xml:space="preserve"> </w:t>
      </w:r>
      <w:r>
        <w:rPr>
          <w:color w:val="231F20"/>
        </w:rPr>
        <w:t>type</w:t>
      </w:r>
      <w:r>
        <w:rPr>
          <w:color w:val="231F20"/>
          <w:spacing w:val="-5"/>
        </w:rPr>
        <w:t xml:space="preserve"> </w:t>
      </w:r>
      <w:r>
        <w:rPr>
          <w:color w:val="231F20"/>
        </w:rPr>
        <w:t>over</w:t>
      </w:r>
      <w:r>
        <w:rPr>
          <w:color w:val="231F20"/>
          <w:spacing w:val="-6"/>
        </w:rPr>
        <w:t xml:space="preserve"> </w:t>
      </w:r>
      <w:r>
        <w:rPr>
          <w:color w:val="231F20"/>
        </w:rPr>
        <w:t>this</w:t>
      </w:r>
      <w:r>
        <w:rPr>
          <w:color w:val="231F20"/>
          <w:spacing w:val="-2"/>
        </w:rPr>
        <w:t xml:space="preserve"> </w:t>
      </w:r>
      <w:r>
        <w:rPr>
          <w:color w:val="231F20"/>
        </w:rPr>
        <w:t>line</w:t>
      </w:r>
      <w:r>
        <w:rPr>
          <w:color w:val="231F20"/>
          <w:spacing w:val="-5"/>
        </w:rPr>
        <w:t xml:space="preserve"> </w:t>
      </w:r>
      <w:r>
        <w:rPr>
          <w:color w:val="231F20"/>
        </w:rPr>
        <w:t>to</w:t>
      </w:r>
      <w:r>
        <w:rPr>
          <w:color w:val="231F20"/>
          <w:spacing w:val="-6"/>
        </w:rPr>
        <w:t xml:space="preserve"> </w:t>
      </w:r>
      <w:r>
        <w:rPr>
          <w:color w:val="231F20"/>
        </w:rPr>
        <w:t>enter</w:t>
      </w:r>
      <w:r>
        <w:rPr>
          <w:color w:val="231F20"/>
          <w:spacing w:val="-4"/>
        </w:rPr>
        <w:t xml:space="preserve"> </w:t>
      </w:r>
      <w:r>
        <w:rPr>
          <w:color w:val="231F20"/>
          <w:spacing w:val="-2"/>
        </w:rPr>
        <w:t>material.</w:t>
      </w:r>
    </w:p>
    <w:p w14:paraId="6DA21028" w14:textId="77777777" w:rsidR="007D148E" w:rsidRDefault="007D148E">
      <w:pPr>
        <w:pStyle w:val="BodyText"/>
        <w:spacing w:before="119"/>
      </w:pPr>
    </w:p>
    <w:p w14:paraId="6DA21029" w14:textId="77777777" w:rsidR="007D148E" w:rsidRDefault="007C3187">
      <w:pPr>
        <w:pStyle w:val="Heading1"/>
        <w:spacing w:before="1"/>
      </w:pPr>
      <w:r>
        <w:rPr>
          <w:color w:val="231F20"/>
          <w:spacing w:val="-2"/>
        </w:rPr>
        <w:t>FINDINGS</w:t>
      </w:r>
    </w:p>
    <w:p w14:paraId="6DA2102A" w14:textId="77777777" w:rsidR="007D148E" w:rsidRDefault="007C3187">
      <w:pPr>
        <w:tabs>
          <w:tab w:val="left" w:pos="1267"/>
        </w:tabs>
        <w:spacing w:before="239"/>
        <w:ind w:left="720"/>
        <w:rPr>
          <w:i/>
          <w:sz w:val="24"/>
        </w:rPr>
      </w:pPr>
      <w:r>
        <w:rPr>
          <w:color w:val="231F20"/>
          <w:spacing w:val="-5"/>
          <w:sz w:val="24"/>
        </w:rPr>
        <w:t>F1.</w:t>
      </w:r>
      <w:r>
        <w:rPr>
          <w:color w:val="231F20"/>
          <w:sz w:val="24"/>
        </w:rPr>
        <w:tab/>
        <w:t>Type</w:t>
      </w:r>
      <w:r>
        <w:rPr>
          <w:color w:val="231F20"/>
          <w:spacing w:val="-8"/>
          <w:sz w:val="24"/>
        </w:rPr>
        <w:t xml:space="preserve"> </w:t>
      </w:r>
      <w:r>
        <w:rPr>
          <w:color w:val="231F20"/>
          <w:sz w:val="24"/>
        </w:rPr>
        <w:t>findings</w:t>
      </w:r>
      <w:r>
        <w:rPr>
          <w:color w:val="231F20"/>
          <w:spacing w:val="-2"/>
          <w:sz w:val="24"/>
        </w:rPr>
        <w:t xml:space="preserve"> </w:t>
      </w:r>
      <w:r>
        <w:rPr>
          <w:color w:val="231F20"/>
          <w:sz w:val="24"/>
        </w:rPr>
        <w:t>here.</w:t>
      </w:r>
      <w:r>
        <w:rPr>
          <w:color w:val="231F20"/>
          <w:spacing w:val="1"/>
          <w:sz w:val="24"/>
        </w:rPr>
        <w:t xml:space="preserve"> </w:t>
      </w:r>
      <w:r>
        <w:rPr>
          <w:color w:val="231F20"/>
          <w:sz w:val="24"/>
        </w:rPr>
        <w:t>(</w:t>
      </w:r>
      <w:r>
        <w:rPr>
          <w:i/>
          <w:color w:val="231F20"/>
          <w:sz w:val="24"/>
        </w:rPr>
        <w:t>They</w:t>
      </w:r>
      <w:r>
        <w:rPr>
          <w:i/>
          <w:color w:val="231F20"/>
          <w:spacing w:val="-4"/>
          <w:sz w:val="24"/>
        </w:rPr>
        <w:t xml:space="preserve"> </w:t>
      </w:r>
      <w:r>
        <w:rPr>
          <w:i/>
          <w:color w:val="231F20"/>
          <w:sz w:val="24"/>
        </w:rPr>
        <w:t>will</w:t>
      </w:r>
      <w:r>
        <w:rPr>
          <w:i/>
          <w:color w:val="231F20"/>
          <w:spacing w:val="-1"/>
          <w:sz w:val="24"/>
        </w:rPr>
        <w:t xml:space="preserve"> </w:t>
      </w:r>
      <w:r>
        <w:rPr>
          <w:i/>
          <w:color w:val="231F20"/>
          <w:sz w:val="24"/>
        </w:rPr>
        <w:t>be</w:t>
      </w:r>
      <w:r>
        <w:rPr>
          <w:i/>
          <w:color w:val="231F20"/>
          <w:spacing w:val="-4"/>
          <w:sz w:val="24"/>
        </w:rPr>
        <w:t xml:space="preserve"> </w:t>
      </w:r>
      <w:r>
        <w:rPr>
          <w:i/>
          <w:color w:val="231F20"/>
          <w:sz w:val="24"/>
        </w:rPr>
        <w:t>numbered</w:t>
      </w:r>
      <w:r>
        <w:rPr>
          <w:i/>
          <w:color w:val="231F20"/>
          <w:spacing w:val="-3"/>
          <w:sz w:val="24"/>
        </w:rPr>
        <w:t xml:space="preserve"> </w:t>
      </w:r>
      <w:r>
        <w:rPr>
          <w:i/>
          <w:color w:val="231F20"/>
          <w:sz w:val="24"/>
        </w:rPr>
        <w:t>automatically</w:t>
      </w:r>
      <w:r>
        <w:rPr>
          <w:i/>
          <w:color w:val="231F20"/>
          <w:spacing w:val="-6"/>
          <w:sz w:val="24"/>
        </w:rPr>
        <w:t xml:space="preserve"> </w:t>
      </w:r>
      <w:r>
        <w:rPr>
          <w:i/>
          <w:color w:val="231F20"/>
          <w:sz w:val="24"/>
        </w:rPr>
        <w:t>after</w:t>
      </w:r>
      <w:r>
        <w:rPr>
          <w:i/>
          <w:color w:val="231F20"/>
          <w:spacing w:val="-1"/>
          <w:sz w:val="24"/>
        </w:rPr>
        <w:t xml:space="preserve"> </w:t>
      </w:r>
      <w:r>
        <w:rPr>
          <w:i/>
          <w:color w:val="231F20"/>
          <w:sz w:val="24"/>
        </w:rPr>
        <w:t>you</w:t>
      </w:r>
      <w:r>
        <w:rPr>
          <w:i/>
          <w:color w:val="231F20"/>
          <w:spacing w:val="-4"/>
          <w:sz w:val="24"/>
        </w:rPr>
        <w:t xml:space="preserve"> </w:t>
      </w:r>
      <w:r>
        <w:rPr>
          <w:i/>
          <w:color w:val="231F20"/>
          <w:sz w:val="24"/>
        </w:rPr>
        <w:t>hit</w:t>
      </w:r>
      <w:r>
        <w:rPr>
          <w:i/>
          <w:color w:val="231F20"/>
          <w:spacing w:val="-1"/>
          <w:sz w:val="24"/>
        </w:rPr>
        <w:t xml:space="preserve"> </w:t>
      </w:r>
      <w:r>
        <w:rPr>
          <w:i/>
          <w:color w:val="231F20"/>
          <w:sz w:val="24"/>
        </w:rPr>
        <w:t>enter</w:t>
      </w:r>
      <w:r>
        <w:rPr>
          <w:i/>
          <w:color w:val="231F20"/>
          <w:spacing w:val="-1"/>
          <w:sz w:val="24"/>
        </w:rPr>
        <w:t xml:space="preserve"> </w:t>
      </w:r>
      <w:r>
        <w:rPr>
          <w:i/>
          <w:color w:val="231F20"/>
          <w:sz w:val="24"/>
        </w:rPr>
        <w:t xml:space="preserve">or </w:t>
      </w:r>
      <w:r>
        <w:rPr>
          <w:i/>
          <w:color w:val="231F20"/>
          <w:spacing w:val="-2"/>
          <w:sz w:val="24"/>
        </w:rPr>
        <w:t>return.)</w:t>
      </w:r>
    </w:p>
    <w:p w14:paraId="6DA2102B" w14:textId="77777777" w:rsidR="007D148E" w:rsidRDefault="007C3187">
      <w:pPr>
        <w:pStyle w:val="BodyText"/>
        <w:spacing w:before="240"/>
        <w:ind w:left="718"/>
      </w:pPr>
      <w:r>
        <w:rPr>
          <w:color w:val="231F20"/>
          <w:spacing w:val="-5"/>
        </w:rPr>
        <w:t>F2.</w:t>
      </w:r>
    </w:p>
    <w:p w14:paraId="6DA2102C" w14:textId="77777777" w:rsidR="007D148E" w:rsidRDefault="007D148E">
      <w:pPr>
        <w:pStyle w:val="BodyText"/>
        <w:sectPr w:rsidR="007D148E">
          <w:pgSz w:w="12240" w:h="15840"/>
          <w:pgMar w:top="740" w:right="360" w:bottom="480" w:left="720" w:header="514" w:footer="277" w:gutter="0"/>
          <w:cols w:space="720"/>
        </w:sectPr>
      </w:pPr>
    </w:p>
    <w:p w14:paraId="6DA2102D" w14:textId="77777777" w:rsidR="007D148E" w:rsidRDefault="007D148E">
      <w:pPr>
        <w:pStyle w:val="BodyText"/>
        <w:rPr>
          <w:sz w:val="28"/>
        </w:rPr>
      </w:pPr>
    </w:p>
    <w:p w14:paraId="6DA2102E" w14:textId="77777777" w:rsidR="007D148E" w:rsidRDefault="007D148E">
      <w:pPr>
        <w:pStyle w:val="BodyText"/>
        <w:spacing w:before="37"/>
        <w:rPr>
          <w:sz w:val="28"/>
        </w:rPr>
      </w:pPr>
    </w:p>
    <w:p w14:paraId="6DA2102F" w14:textId="77777777" w:rsidR="007D148E" w:rsidRDefault="007C3187">
      <w:pPr>
        <w:pStyle w:val="Heading1"/>
        <w:ind w:left="1080"/>
      </w:pPr>
      <w:r>
        <w:rPr>
          <w:color w:val="231F20"/>
          <w:spacing w:val="-2"/>
        </w:rPr>
        <w:t>RECOMMENDATIONS</w:t>
      </w:r>
    </w:p>
    <w:p w14:paraId="6DA21030" w14:textId="77777777" w:rsidR="007D148E" w:rsidRDefault="007C3187">
      <w:pPr>
        <w:tabs>
          <w:tab w:val="left" w:pos="1267"/>
        </w:tabs>
        <w:ind w:left="1267" w:right="1361" w:hanging="550"/>
        <w:rPr>
          <w:i/>
          <w:sz w:val="24"/>
        </w:rPr>
      </w:pPr>
      <w:r>
        <w:rPr>
          <w:color w:val="231F20"/>
          <w:spacing w:val="-4"/>
          <w:sz w:val="24"/>
        </w:rPr>
        <w:t>R1.</w:t>
      </w:r>
      <w:r>
        <w:rPr>
          <w:color w:val="231F20"/>
          <w:sz w:val="24"/>
        </w:rPr>
        <w:tab/>
        <w:t>Type</w:t>
      </w:r>
      <w:r>
        <w:rPr>
          <w:color w:val="231F20"/>
          <w:spacing w:val="-10"/>
          <w:sz w:val="24"/>
        </w:rPr>
        <w:t xml:space="preserve"> </w:t>
      </w:r>
      <w:r>
        <w:rPr>
          <w:color w:val="231F20"/>
          <w:sz w:val="24"/>
        </w:rPr>
        <w:t>recommendations</w:t>
      </w:r>
      <w:r>
        <w:rPr>
          <w:color w:val="231F20"/>
          <w:spacing w:val="-4"/>
          <w:sz w:val="24"/>
        </w:rPr>
        <w:t xml:space="preserve"> </w:t>
      </w:r>
      <w:r>
        <w:rPr>
          <w:color w:val="231F20"/>
          <w:sz w:val="24"/>
        </w:rPr>
        <w:t>here.</w:t>
      </w:r>
      <w:r>
        <w:rPr>
          <w:color w:val="231F20"/>
          <w:spacing w:val="-6"/>
          <w:sz w:val="24"/>
        </w:rPr>
        <w:t xml:space="preserve"> </w:t>
      </w:r>
      <w:r>
        <w:rPr>
          <w:color w:val="231F20"/>
          <w:sz w:val="24"/>
        </w:rPr>
        <w:t>(</w:t>
      </w:r>
      <w:r>
        <w:rPr>
          <w:i/>
          <w:color w:val="231F20"/>
          <w:sz w:val="24"/>
        </w:rPr>
        <w:t>They</w:t>
      </w:r>
      <w:r>
        <w:rPr>
          <w:i/>
          <w:color w:val="231F20"/>
          <w:spacing w:val="-9"/>
          <w:sz w:val="24"/>
        </w:rPr>
        <w:t xml:space="preserve"> </w:t>
      </w:r>
      <w:r>
        <w:rPr>
          <w:i/>
          <w:color w:val="231F20"/>
          <w:sz w:val="24"/>
        </w:rPr>
        <w:t>will</w:t>
      </w:r>
      <w:r>
        <w:rPr>
          <w:i/>
          <w:color w:val="231F20"/>
          <w:spacing w:val="-6"/>
          <w:sz w:val="24"/>
        </w:rPr>
        <w:t xml:space="preserve"> </w:t>
      </w:r>
      <w:r>
        <w:rPr>
          <w:i/>
          <w:color w:val="231F20"/>
          <w:sz w:val="24"/>
        </w:rPr>
        <w:t>be</w:t>
      </w:r>
      <w:r>
        <w:rPr>
          <w:i/>
          <w:color w:val="231F20"/>
          <w:spacing w:val="-8"/>
          <w:sz w:val="24"/>
        </w:rPr>
        <w:t xml:space="preserve"> </w:t>
      </w:r>
      <w:r>
        <w:rPr>
          <w:i/>
          <w:color w:val="231F20"/>
          <w:sz w:val="24"/>
        </w:rPr>
        <w:t>numbered</w:t>
      </w:r>
      <w:r>
        <w:rPr>
          <w:i/>
          <w:color w:val="231F20"/>
          <w:spacing w:val="-6"/>
          <w:sz w:val="24"/>
        </w:rPr>
        <w:t xml:space="preserve"> </w:t>
      </w:r>
      <w:r>
        <w:rPr>
          <w:i/>
          <w:color w:val="231F20"/>
          <w:sz w:val="24"/>
        </w:rPr>
        <w:t>automatically</w:t>
      </w:r>
      <w:r>
        <w:rPr>
          <w:i/>
          <w:color w:val="231F20"/>
          <w:spacing w:val="-8"/>
          <w:sz w:val="24"/>
        </w:rPr>
        <w:t xml:space="preserve"> </w:t>
      </w:r>
      <w:r>
        <w:rPr>
          <w:i/>
          <w:color w:val="231F20"/>
          <w:sz w:val="24"/>
        </w:rPr>
        <w:t>after</w:t>
      </w:r>
      <w:r>
        <w:rPr>
          <w:i/>
          <w:color w:val="231F20"/>
          <w:spacing w:val="-6"/>
          <w:sz w:val="24"/>
        </w:rPr>
        <w:t xml:space="preserve"> </w:t>
      </w:r>
      <w:r>
        <w:rPr>
          <w:i/>
          <w:color w:val="231F20"/>
          <w:sz w:val="24"/>
        </w:rPr>
        <w:t>you</w:t>
      </w:r>
      <w:r>
        <w:rPr>
          <w:i/>
          <w:color w:val="231F20"/>
          <w:spacing w:val="-6"/>
          <w:sz w:val="24"/>
        </w:rPr>
        <w:t xml:space="preserve"> </w:t>
      </w:r>
      <w:r>
        <w:rPr>
          <w:i/>
          <w:color w:val="231F20"/>
          <w:sz w:val="24"/>
        </w:rPr>
        <w:t>hit</w:t>
      </w:r>
      <w:r>
        <w:rPr>
          <w:i/>
          <w:color w:val="231F20"/>
          <w:spacing w:val="-4"/>
          <w:sz w:val="24"/>
        </w:rPr>
        <w:t xml:space="preserve"> </w:t>
      </w:r>
      <w:r>
        <w:rPr>
          <w:i/>
          <w:color w:val="231F20"/>
          <w:sz w:val="24"/>
        </w:rPr>
        <w:t>enter</w:t>
      </w:r>
      <w:r>
        <w:rPr>
          <w:i/>
          <w:color w:val="231F20"/>
          <w:spacing w:val="-6"/>
          <w:sz w:val="24"/>
        </w:rPr>
        <w:t xml:space="preserve"> </w:t>
      </w:r>
      <w:r>
        <w:rPr>
          <w:i/>
          <w:color w:val="231F20"/>
          <w:sz w:val="24"/>
        </w:rPr>
        <w:t xml:space="preserve">or </w:t>
      </w:r>
      <w:r>
        <w:rPr>
          <w:i/>
          <w:color w:val="231F20"/>
          <w:spacing w:val="-2"/>
          <w:sz w:val="24"/>
        </w:rPr>
        <w:t>return.)</w:t>
      </w:r>
    </w:p>
    <w:p w14:paraId="6DA21031" w14:textId="77777777" w:rsidR="007D148E" w:rsidRDefault="007C3187">
      <w:pPr>
        <w:pStyle w:val="BodyText"/>
        <w:spacing w:before="240"/>
        <w:ind w:left="720"/>
      </w:pPr>
      <w:r>
        <w:rPr>
          <w:color w:val="231F20"/>
          <w:spacing w:val="-5"/>
        </w:rPr>
        <w:t>R2.</w:t>
      </w:r>
    </w:p>
    <w:p w14:paraId="6DA21032" w14:textId="77777777" w:rsidR="007D148E" w:rsidRDefault="007D148E">
      <w:pPr>
        <w:pStyle w:val="BodyText"/>
        <w:spacing w:before="237"/>
      </w:pPr>
    </w:p>
    <w:p w14:paraId="6DA21033" w14:textId="77777777" w:rsidR="007D148E" w:rsidRDefault="007C3187">
      <w:pPr>
        <w:pStyle w:val="Heading1"/>
      </w:pPr>
      <w:r>
        <w:rPr>
          <w:color w:val="231F20"/>
        </w:rPr>
        <w:t>REQUIRED</w:t>
      </w:r>
      <w:r>
        <w:rPr>
          <w:color w:val="231F20"/>
          <w:spacing w:val="-12"/>
        </w:rPr>
        <w:t xml:space="preserve"> </w:t>
      </w:r>
      <w:r>
        <w:rPr>
          <w:color w:val="231F20"/>
          <w:spacing w:val="-2"/>
        </w:rPr>
        <w:t>RESPONSES</w:t>
      </w:r>
    </w:p>
    <w:p w14:paraId="6DA21034" w14:textId="77777777" w:rsidR="007D148E" w:rsidRDefault="007C3187">
      <w:pPr>
        <w:pStyle w:val="BodyText"/>
        <w:spacing w:before="240" w:line="343" w:lineRule="auto"/>
        <w:ind w:left="720" w:right="1558"/>
      </w:pPr>
      <w:r>
        <w:rPr>
          <w:color w:val="231F20"/>
        </w:rPr>
        <w:t>Pursuant</w:t>
      </w:r>
      <w:r>
        <w:rPr>
          <w:color w:val="231F20"/>
          <w:spacing w:val="-6"/>
        </w:rPr>
        <w:t xml:space="preserve"> </w:t>
      </w:r>
      <w:r>
        <w:rPr>
          <w:color w:val="231F20"/>
        </w:rPr>
        <w:t>to</w:t>
      </w:r>
      <w:r>
        <w:rPr>
          <w:color w:val="231F20"/>
          <w:spacing w:val="-6"/>
        </w:rPr>
        <w:t xml:space="preserve"> </w:t>
      </w:r>
      <w:r>
        <w:rPr>
          <w:color w:val="231F20"/>
        </w:rPr>
        <w:t>Penal</w:t>
      </w:r>
      <w:r>
        <w:rPr>
          <w:color w:val="231F20"/>
          <w:spacing w:val="-6"/>
        </w:rPr>
        <w:t xml:space="preserve"> </w:t>
      </w:r>
      <w:r>
        <w:rPr>
          <w:color w:val="231F20"/>
        </w:rPr>
        <w:t>Code</w:t>
      </w:r>
      <w:r>
        <w:rPr>
          <w:color w:val="231F20"/>
          <w:spacing w:val="-8"/>
        </w:rPr>
        <w:t xml:space="preserve"> </w:t>
      </w:r>
      <w:r>
        <w:rPr>
          <w:color w:val="231F20"/>
        </w:rPr>
        <w:t>§s</w:t>
      </w:r>
      <w:r>
        <w:rPr>
          <w:color w:val="231F20"/>
          <w:spacing w:val="-6"/>
        </w:rPr>
        <w:t xml:space="preserve"> </w:t>
      </w:r>
      <w:r>
        <w:rPr>
          <w:color w:val="231F20"/>
        </w:rPr>
        <w:t>933</w:t>
      </w:r>
      <w:r>
        <w:rPr>
          <w:color w:val="231F20"/>
          <w:spacing w:val="-6"/>
        </w:rPr>
        <w:t xml:space="preserve"> </w:t>
      </w:r>
      <w:r>
        <w:rPr>
          <w:color w:val="231F20"/>
        </w:rPr>
        <w:t>and</w:t>
      </w:r>
      <w:r>
        <w:rPr>
          <w:color w:val="231F20"/>
          <w:spacing w:val="-6"/>
        </w:rPr>
        <w:t xml:space="preserve"> </w:t>
      </w:r>
      <w:r>
        <w:rPr>
          <w:color w:val="231F20"/>
        </w:rPr>
        <w:t>933.05,</w:t>
      </w:r>
      <w:r>
        <w:rPr>
          <w:color w:val="231F20"/>
          <w:spacing w:val="-6"/>
        </w:rPr>
        <w:t xml:space="preserve"> </w:t>
      </w: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requests</w:t>
      </w:r>
      <w:r>
        <w:rPr>
          <w:color w:val="231F20"/>
          <w:spacing w:val="-6"/>
        </w:rPr>
        <w:t xml:space="preserve"> </w:t>
      </w:r>
      <w:r>
        <w:rPr>
          <w:color w:val="231F20"/>
        </w:rPr>
        <w:t>responses</w:t>
      </w:r>
      <w:r>
        <w:rPr>
          <w:color w:val="231F20"/>
          <w:spacing w:val="-5"/>
        </w:rPr>
        <w:t xml:space="preserve"> </w:t>
      </w:r>
      <w:r>
        <w:rPr>
          <w:color w:val="231F20"/>
        </w:rPr>
        <w:t>as</w:t>
      </w:r>
      <w:r>
        <w:rPr>
          <w:color w:val="231F20"/>
          <w:spacing w:val="-6"/>
        </w:rPr>
        <w:t xml:space="preserve"> </w:t>
      </w:r>
      <w:r>
        <w:rPr>
          <w:color w:val="231F20"/>
        </w:rPr>
        <w:t>follows: From the following elected county officials within 60 days:</w:t>
      </w:r>
    </w:p>
    <w:p w14:paraId="6DA21035" w14:textId="77777777" w:rsidR="007D148E" w:rsidRDefault="007C3187">
      <w:pPr>
        <w:pStyle w:val="ListParagraph"/>
        <w:numPr>
          <w:ilvl w:val="0"/>
          <w:numId w:val="7"/>
        </w:numPr>
        <w:tabs>
          <w:tab w:val="left" w:pos="1800"/>
        </w:tabs>
        <w:spacing w:before="2"/>
        <w:ind w:right="1129"/>
        <w:rPr>
          <w:i/>
          <w:sz w:val="24"/>
        </w:rPr>
      </w:pPr>
      <w:r>
        <w:rPr>
          <w:color w:val="231F20"/>
          <w:sz w:val="24"/>
        </w:rPr>
        <w:t>Type</w:t>
      </w:r>
      <w:r>
        <w:rPr>
          <w:color w:val="231F20"/>
          <w:spacing w:val="-8"/>
          <w:sz w:val="24"/>
        </w:rPr>
        <w:t xml:space="preserve"> </w:t>
      </w:r>
      <w:r>
        <w:rPr>
          <w:color w:val="231F20"/>
          <w:sz w:val="24"/>
        </w:rPr>
        <w:t>titles</w:t>
      </w:r>
      <w:r>
        <w:rPr>
          <w:color w:val="231F20"/>
          <w:spacing w:val="-6"/>
          <w:sz w:val="24"/>
        </w:rPr>
        <w:t xml:space="preserve"> </w:t>
      </w:r>
      <w:r>
        <w:rPr>
          <w:color w:val="231F20"/>
          <w:sz w:val="24"/>
        </w:rPr>
        <w:t>of</w:t>
      </w:r>
      <w:r>
        <w:rPr>
          <w:color w:val="231F20"/>
          <w:spacing w:val="-8"/>
          <w:sz w:val="24"/>
        </w:rPr>
        <w:t xml:space="preserve"> </w:t>
      </w:r>
      <w:r>
        <w:rPr>
          <w:color w:val="231F20"/>
          <w:sz w:val="24"/>
        </w:rPr>
        <w:t>individuals</w:t>
      </w:r>
      <w:r>
        <w:rPr>
          <w:color w:val="231F20"/>
          <w:spacing w:val="-6"/>
          <w:sz w:val="24"/>
        </w:rPr>
        <w:t xml:space="preserve"> </w:t>
      </w:r>
      <w:r>
        <w:rPr>
          <w:color w:val="231F20"/>
          <w:sz w:val="24"/>
        </w:rPr>
        <w:t>here</w:t>
      </w:r>
      <w:r>
        <w:rPr>
          <w:color w:val="231F20"/>
          <w:spacing w:val="-7"/>
          <w:sz w:val="24"/>
        </w:rPr>
        <w:t xml:space="preserve"> </w:t>
      </w:r>
      <w:r>
        <w:rPr>
          <w:color w:val="231F20"/>
          <w:sz w:val="24"/>
        </w:rPr>
        <w:t>and</w:t>
      </w:r>
      <w:r>
        <w:rPr>
          <w:color w:val="231F20"/>
          <w:spacing w:val="-6"/>
          <w:sz w:val="24"/>
        </w:rPr>
        <w:t xml:space="preserve"> </w:t>
      </w:r>
      <w:r>
        <w:rPr>
          <w:color w:val="231F20"/>
          <w:sz w:val="24"/>
        </w:rPr>
        <w:t>list</w:t>
      </w:r>
      <w:r>
        <w:rPr>
          <w:color w:val="231F20"/>
          <w:spacing w:val="-5"/>
          <w:sz w:val="24"/>
        </w:rPr>
        <w:t xml:space="preserve"> </w:t>
      </w:r>
      <w:r>
        <w:rPr>
          <w:color w:val="231F20"/>
          <w:sz w:val="24"/>
        </w:rPr>
        <w:t>the</w:t>
      </w:r>
      <w:r>
        <w:rPr>
          <w:color w:val="231F20"/>
          <w:spacing w:val="-8"/>
          <w:sz w:val="24"/>
        </w:rPr>
        <w:t xml:space="preserve"> </w:t>
      </w:r>
      <w:r>
        <w:rPr>
          <w:color w:val="231F20"/>
          <w:sz w:val="24"/>
        </w:rPr>
        <w:t>findings</w:t>
      </w:r>
      <w:r>
        <w:rPr>
          <w:color w:val="231F20"/>
          <w:spacing w:val="-4"/>
          <w:sz w:val="24"/>
        </w:rPr>
        <w:t xml:space="preserve"> </w:t>
      </w:r>
      <w:r>
        <w:rPr>
          <w:color w:val="231F20"/>
          <w:sz w:val="24"/>
        </w:rPr>
        <w:t>and</w:t>
      </w:r>
      <w:r>
        <w:rPr>
          <w:color w:val="231F20"/>
          <w:spacing w:val="-6"/>
          <w:sz w:val="24"/>
        </w:rPr>
        <w:t xml:space="preserve"> </w:t>
      </w:r>
      <w:r>
        <w:rPr>
          <w:color w:val="231F20"/>
          <w:sz w:val="24"/>
        </w:rPr>
        <w:t>recommendations</w:t>
      </w:r>
      <w:r>
        <w:rPr>
          <w:color w:val="231F20"/>
          <w:spacing w:val="-6"/>
          <w:sz w:val="24"/>
        </w:rPr>
        <w:t xml:space="preserve"> </w:t>
      </w:r>
      <w:r>
        <w:rPr>
          <w:color w:val="231F20"/>
          <w:sz w:val="24"/>
        </w:rPr>
        <w:t>(by</w:t>
      </w:r>
      <w:r>
        <w:rPr>
          <w:color w:val="231F20"/>
          <w:spacing w:val="-6"/>
          <w:sz w:val="24"/>
        </w:rPr>
        <w:t xml:space="preserve"> </w:t>
      </w:r>
      <w:r>
        <w:rPr>
          <w:color w:val="231F20"/>
          <w:sz w:val="24"/>
        </w:rPr>
        <w:t>number) to which each individual must respond. (</w:t>
      </w:r>
      <w:r>
        <w:rPr>
          <w:i/>
          <w:color w:val="231F20"/>
          <w:sz w:val="24"/>
        </w:rPr>
        <w:t>Bullets will be added automatically when you hit return or enter.)</w:t>
      </w:r>
    </w:p>
    <w:p w14:paraId="6DA21036" w14:textId="77777777" w:rsidR="007D148E" w:rsidRDefault="007D148E">
      <w:pPr>
        <w:pStyle w:val="BodyText"/>
        <w:rPr>
          <w:i/>
        </w:rPr>
      </w:pPr>
    </w:p>
    <w:p w14:paraId="6DA21037" w14:textId="77777777" w:rsidR="007D148E" w:rsidRDefault="007C3187">
      <w:pPr>
        <w:pStyle w:val="BodyText"/>
        <w:ind w:left="720"/>
      </w:pPr>
      <w:r>
        <w:rPr>
          <w:color w:val="231F20"/>
        </w:rPr>
        <w:t>From</w:t>
      </w:r>
      <w:r>
        <w:rPr>
          <w:color w:val="231F20"/>
          <w:spacing w:val="-4"/>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rPr>
        <w:t>governing</w:t>
      </w:r>
      <w:r>
        <w:rPr>
          <w:color w:val="231F20"/>
          <w:spacing w:val="-2"/>
        </w:rPr>
        <w:t xml:space="preserve"> </w:t>
      </w:r>
      <w:r>
        <w:rPr>
          <w:color w:val="231F20"/>
        </w:rPr>
        <w:t>bodies</w:t>
      </w:r>
      <w:r>
        <w:rPr>
          <w:color w:val="231F20"/>
          <w:spacing w:val="-2"/>
        </w:rPr>
        <w:t xml:space="preserve"> </w:t>
      </w:r>
      <w:r>
        <w:rPr>
          <w:color w:val="231F20"/>
        </w:rPr>
        <w:t>within</w:t>
      </w:r>
      <w:r>
        <w:rPr>
          <w:color w:val="231F20"/>
          <w:spacing w:val="-1"/>
        </w:rPr>
        <w:t xml:space="preserve"> </w:t>
      </w:r>
      <w:r>
        <w:rPr>
          <w:color w:val="231F20"/>
        </w:rPr>
        <w:t>90</w:t>
      </w:r>
      <w:r>
        <w:rPr>
          <w:color w:val="231F20"/>
          <w:spacing w:val="-3"/>
        </w:rPr>
        <w:t xml:space="preserve"> </w:t>
      </w:r>
      <w:r>
        <w:rPr>
          <w:color w:val="231F20"/>
          <w:spacing w:val="-4"/>
        </w:rPr>
        <w:t>days:</w:t>
      </w:r>
    </w:p>
    <w:p w14:paraId="6DA21038" w14:textId="77777777" w:rsidR="007D148E" w:rsidRDefault="007C3187">
      <w:pPr>
        <w:pStyle w:val="ListParagraph"/>
        <w:numPr>
          <w:ilvl w:val="0"/>
          <w:numId w:val="7"/>
        </w:numPr>
        <w:tabs>
          <w:tab w:val="left" w:pos="1800"/>
        </w:tabs>
        <w:spacing w:before="120"/>
        <w:ind w:right="1262"/>
        <w:rPr>
          <w:sz w:val="24"/>
        </w:rPr>
      </w:pPr>
      <w:r>
        <w:rPr>
          <w:color w:val="231F20"/>
          <w:sz w:val="24"/>
        </w:rPr>
        <w:t>Type</w:t>
      </w:r>
      <w:r>
        <w:rPr>
          <w:color w:val="231F20"/>
          <w:spacing w:val="-9"/>
          <w:sz w:val="24"/>
        </w:rPr>
        <w:t xml:space="preserve"> </w:t>
      </w:r>
      <w:r>
        <w:rPr>
          <w:color w:val="231F20"/>
          <w:sz w:val="24"/>
        </w:rPr>
        <w:t>names</w:t>
      </w:r>
      <w:r>
        <w:rPr>
          <w:color w:val="231F20"/>
          <w:spacing w:val="-7"/>
          <w:sz w:val="24"/>
        </w:rPr>
        <w:t xml:space="preserve"> </w:t>
      </w:r>
      <w:r>
        <w:rPr>
          <w:color w:val="231F20"/>
          <w:sz w:val="24"/>
        </w:rPr>
        <w:t>of</w:t>
      </w:r>
      <w:r>
        <w:rPr>
          <w:color w:val="231F20"/>
          <w:spacing w:val="-8"/>
          <w:sz w:val="24"/>
        </w:rPr>
        <w:t xml:space="preserve"> </w:t>
      </w:r>
      <w:r>
        <w:rPr>
          <w:color w:val="231F20"/>
          <w:sz w:val="24"/>
        </w:rPr>
        <w:t>governing</w:t>
      </w:r>
      <w:r>
        <w:rPr>
          <w:color w:val="231F20"/>
          <w:spacing w:val="-4"/>
          <w:sz w:val="24"/>
        </w:rPr>
        <w:t xml:space="preserve"> </w:t>
      </w:r>
      <w:r>
        <w:rPr>
          <w:color w:val="231F20"/>
          <w:sz w:val="24"/>
        </w:rPr>
        <w:t>bodies</w:t>
      </w:r>
      <w:r>
        <w:rPr>
          <w:color w:val="231F20"/>
          <w:spacing w:val="-7"/>
          <w:sz w:val="24"/>
        </w:rPr>
        <w:t xml:space="preserve"> </w:t>
      </w:r>
      <w:r>
        <w:rPr>
          <w:color w:val="231F20"/>
          <w:sz w:val="24"/>
        </w:rPr>
        <w:t>here</w:t>
      </w:r>
      <w:r>
        <w:rPr>
          <w:color w:val="231F20"/>
          <w:spacing w:val="-8"/>
          <w:sz w:val="24"/>
        </w:rPr>
        <w:t xml:space="preserve"> </w:t>
      </w:r>
      <w:r>
        <w:rPr>
          <w:color w:val="231F20"/>
          <w:sz w:val="24"/>
        </w:rPr>
        <w:t>and</w:t>
      </w:r>
      <w:r>
        <w:rPr>
          <w:color w:val="231F20"/>
          <w:spacing w:val="-8"/>
          <w:sz w:val="24"/>
        </w:rPr>
        <w:t xml:space="preserve"> </w:t>
      </w:r>
      <w:r>
        <w:rPr>
          <w:color w:val="231F20"/>
          <w:sz w:val="24"/>
        </w:rPr>
        <w:t>list</w:t>
      </w:r>
      <w:r>
        <w:rPr>
          <w:color w:val="231F20"/>
          <w:spacing w:val="-5"/>
          <w:sz w:val="24"/>
        </w:rPr>
        <w:t xml:space="preserve"> </w:t>
      </w:r>
      <w:r>
        <w:rPr>
          <w:color w:val="231F20"/>
          <w:sz w:val="24"/>
        </w:rPr>
        <w:t>the</w:t>
      </w:r>
      <w:r>
        <w:rPr>
          <w:color w:val="231F20"/>
          <w:spacing w:val="-9"/>
          <w:sz w:val="24"/>
        </w:rPr>
        <w:t xml:space="preserve"> </w:t>
      </w:r>
      <w:r>
        <w:rPr>
          <w:color w:val="231F20"/>
          <w:sz w:val="24"/>
        </w:rPr>
        <w:t>findings</w:t>
      </w:r>
      <w:r>
        <w:rPr>
          <w:color w:val="231F20"/>
          <w:spacing w:val="-7"/>
          <w:sz w:val="24"/>
        </w:rPr>
        <w:t xml:space="preserve"> </w:t>
      </w:r>
      <w:r>
        <w:rPr>
          <w:color w:val="231F20"/>
          <w:sz w:val="24"/>
        </w:rPr>
        <w:t>and</w:t>
      </w:r>
      <w:r>
        <w:rPr>
          <w:color w:val="231F20"/>
          <w:spacing w:val="-7"/>
          <w:sz w:val="24"/>
        </w:rPr>
        <w:t xml:space="preserve"> </w:t>
      </w:r>
      <w:r>
        <w:rPr>
          <w:color w:val="231F20"/>
          <w:sz w:val="24"/>
        </w:rPr>
        <w:t>recommendations</w:t>
      </w:r>
      <w:r>
        <w:rPr>
          <w:color w:val="231F20"/>
          <w:spacing w:val="-5"/>
          <w:sz w:val="24"/>
        </w:rPr>
        <w:t xml:space="preserve"> </w:t>
      </w:r>
      <w:r>
        <w:rPr>
          <w:color w:val="231F20"/>
          <w:sz w:val="24"/>
        </w:rPr>
        <w:t>(by number) to which each board must respond.</w:t>
      </w:r>
    </w:p>
    <w:p w14:paraId="6DA21039" w14:textId="77777777" w:rsidR="007D148E" w:rsidRDefault="007D148E">
      <w:pPr>
        <w:pStyle w:val="BodyText"/>
        <w:spacing w:before="1"/>
      </w:pPr>
    </w:p>
    <w:p w14:paraId="6DA2103A" w14:textId="77777777" w:rsidR="007D148E" w:rsidRDefault="007C3187">
      <w:pPr>
        <w:pStyle w:val="Heading1"/>
      </w:pPr>
      <w:r>
        <w:rPr>
          <w:color w:val="231F20"/>
        </w:rPr>
        <w:t>INVITED</w:t>
      </w:r>
      <w:r>
        <w:rPr>
          <w:color w:val="231F20"/>
          <w:spacing w:val="-11"/>
        </w:rPr>
        <w:t xml:space="preserve"> </w:t>
      </w:r>
      <w:r>
        <w:rPr>
          <w:color w:val="231F20"/>
          <w:spacing w:val="-2"/>
        </w:rPr>
        <w:t>RESPONSES</w:t>
      </w:r>
    </w:p>
    <w:p w14:paraId="6DA2103B" w14:textId="77777777" w:rsidR="007D148E" w:rsidRDefault="007C3187">
      <w:pPr>
        <w:pStyle w:val="ListParagraph"/>
        <w:numPr>
          <w:ilvl w:val="0"/>
          <w:numId w:val="7"/>
        </w:numPr>
        <w:tabs>
          <w:tab w:val="left" w:pos="1800"/>
        </w:tabs>
        <w:spacing w:before="240"/>
        <w:ind w:right="1182"/>
        <w:rPr>
          <w:sz w:val="24"/>
        </w:rPr>
      </w:pPr>
      <w:r>
        <w:rPr>
          <w:color w:val="231F20"/>
          <w:sz w:val="24"/>
        </w:rPr>
        <w:t>Type</w:t>
      </w:r>
      <w:r>
        <w:rPr>
          <w:color w:val="231F20"/>
          <w:spacing w:val="-8"/>
          <w:sz w:val="24"/>
        </w:rPr>
        <w:t xml:space="preserve"> </w:t>
      </w:r>
      <w:r>
        <w:rPr>
          <w:color w:val="231F20"/>
          <w:sz w:val="24"/>
        </w:rPr>
        <w:t>titles</w:t>
      </w:r>
      <w:r>
        <w:rPr>
          <w:color w:val="231F20"/>
          <w:spacing w:val="-8"/>
          <w:sz w:val="24"/>
        </w:rPr>
        <w:t xml:space="preserve"> </w:t>
      </w:r>
      <w:r>
        <w:rPr>
          <w:color w:val="231F20"/>
          <w:sz w:val="24"/>
        </w:rPr>
        <w:t>of</w:t>
      </w:r>
      <w:r>
        <w:rPr>
          <w:color w:val="231F20"/>
          <w:spacing w:val="-8"/>
          <w:sz w:val="24"/>
        </w:rPr>
        <w:t xml:space="preserve"> </w:t>
      </w:r>
      <w:r>
        <w:rPr>
          <w:color w:val="231F20"/>
          <w:sz w:val="24"/>
        </w:rPr>
        <w:t>local</w:t>
      </w:r>
      <w:r>
        <w:rPr>
          <w:color w:val="231F20"/>
          <w:spacing w:val="-8"/>
          <w:sz w:val="24"/>
        </w:rPr>
        <w:t xml:space="preserve"> </w:t>
      </w:r>
      <w:r>
        <w:rPr>
          <w:color w:val="231F20"/>
          <w:sz w:val="24"/>
        </w:rPr>
        <w:t>government</w:t>
      </w:r>
      <w:r>
        <w:rPr>
          <w:color w:val="231F20"/>
          <w:spacing w:val="-8"/>
          <w:sz w:val="24"/>
        </w:rPr>
        <w:t xml:space="preserve"> </w:t>
      </w:r>
      <w:r>
        <w:rPr>
          <w:color w:val="231F20"/>
          <w:sz w:val="24"/>
        </w:rPr>
        <w:t>officials</w:t>
      </w:r>
      <w:r>
        <w:rPr>
          <w:color w:val="231F20"/>
          <w:spacing w:val="-6"/>
          <w:sz w:val="24"/>
        </w:rPr>
        <w:t xml:space="preserve"> </w:t>
      </w:r>
      <w:r>
        <w:rPr>
          <w:color w:val="231F20"/>
          <w:sz w:val="24"/>
        </w:rPr>
        <w:t>(other</w:t>
      </w:r>
      <w:r>
        <w:rPr>
          <w:color w:val="231F20"/>
          <w:spacing w:val="-8"/>
          <w:sz w:val="24"/>
        </w:rPr>
        <w:t xml:space="preserve"> </w:t>
      </w:r>
      <w:r>
        <w:rPr>
          <w:color w:val="231F20"/>
          <w:sz w:val="24"/>
        </w:rPr>
        <w:t>than</w:t>
      </w:r>
      <w:r>
        <w:rPr>
          <w:color w:val="231F20"/>
          <w:spacing w:val="-8"/>
          <w:sz w:val="24"/>
        </w:rPr>
        <w:t xml:space="preserve"> </w:t>
      </w:r>
      <w:r>
        <w:rPr>
          <w:color w:val="231F20"/>
          <w:sz w:val="24"/>
        </w:rPr>
        <w:t>elected</w:t>
      </w:r>
      <w:r>
        <w:rPr>
          <w:color w:val="231F20"/>
          <w:spacing w:val="-4"/>
          <w:sz w:val="24"/>
        </w:rPr>
        <w:t xml:space="preserve"> </w:t>
      </w:r>
      <w:r>
        <w:rPr>
          <w:color w:val="231F20"/>
          <w:sz w:val="24"/>
        </w:rPr>
        <w:t>county</w:t>
      </w:r>
      <w:r>
        <w:rPr>
          <w:color w:val="231F20"/>
          <w:spacing w:val="-8"/>
          <w:sz w:val="24"/>
        </w:rPr>
        <w:t xml:space="preserve"> </w:t>
      </w:r>
      <w:r>
        <w:rPr>
          <w:color w:val="231F20"/>
          <w:sz w:val="24"/>
        </w:rPr>
        <w:t>officials)</w:t>
      </w:r>
      <w:r>
        <w:rPr>
          <w:color w:val="231F20"/>
          <w:spacing w:val="-8"/>
          <w:sz w:val="24"/>
        </w:rPr>
        <w:t xml:space="preserve"> </w:t>
      </w:r>
      <w:r>
        <w:rPr>
          <w:color w:val="231F20"/>
          <w:sz w:val="24"/>
        </w:rPr>
        <w:t>here</w:t>
      </w:r>
      <w:r>
        <w:rPr>
          <w:color w:val="231F20"/>
          <w:spacing w:val="-7"/>
          <w:sz w:val="24"/>
        </w:rPr>
        <w:t xml:space="preserve"> </w:t>
      </w:r>
      <w:r>
        <w:rPr>
          <w:color w:val="231F20"/>
          <w:sz w:val="24"/>
        </w:rPr>
        <w:t>and list the findings and recommendations (by number) to which each individual is invited to respond.</w:t>
      </w:r>
    </w:p>
    <w:p w14:paraId="6DA2103C" w14:textId="77777777" w:rsidR="007D148E" w:rsidRDefault="007D148E">
      <w:pPr>
        <w:pStyle w:val="BodyText"/>
        <w:rPr>
          <w:sz w:val="20"/>
        </w:rPr>
      </w:pPr>
    </w:p>
    <w:p w14:paraId="6DA2103D" w14:textId="77777777" w:rsidR="007D148E" w:rsidRDefault="007D148E">
      <w:pPr>
        <w:pStyle w:val="BodyText"/>
        <w:rPr>
          <w:sz w:val="20"/>
        </w:rPr>
      </w:pPr>
    </w:p>
    <w:p w14:paraId="6DA2103E" w14:textId="77777777" w:rsidR="007D148E" w:rsidRDefault="007C3187">
      <w:pPr>
        <w:pStyle w:val="BodyText"/>
        <w:spacing w:before="77"/>
        <w:rPr>
          <w:sz w:val="20"/>
        </w:rPr>
      </w:pPr>
      <w:r>
        <w:rPr>
          <w:noProof/>
          <w:sz w:val="20"/>
        </w:rPr>
        <mc:AlternateContent>
          <mc:Choice Requires="wps">
            <w:drawing>
              <wp:anchor distT="0" distB="0" distL="0" distR="0" simplePos="0" relativeHeight="487619584" behindDoc="1" locked="0" layoutInCell="1" allowOverlap="1" wp14:anchorId="6DA21229" wp14:editId="6DA2122A">
                <wp:simplePos x="0" y="0"/>
                <wp:positionH relativeFrom="page">
                  <wp:posOffset>955039</wp:posOffset>
                </wp:positionH>
                <wp:positionV relativeFrom="paragraph">
                  <wp:posOffset>215868</wp:posOffset>
                </wp:positionV>
                <wp:extent cx="5976620" cy="55816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58165"/>
                        </a:xfrm>
                        <a:prstGeom prst="rect">
                          <a:avLst/>
                        </a:prstGeom>
                        <a:ln w="9144">
                          <a:solidFill>
                            <a:srgbClr val="231F20"/>
                          </a:solidFill>
                          <a:prstDash val="solid"/>
                        </a:ln>
                      </wps:spPr>
                      <wps:txbx>
                        <w:txbxContent>
                          <w:p w14:paraId="6DA212C8" w14:textId="77777777" w:rsidR="007D148E" w:rsidRDefault="007C3187">
                            <w:pPr>
                              <w:pStyle w:val="BodyText"/>
                              <w:spacing w:before="15"/>
                              <w:ind w:left="109" w:right="205" w:hanging="1"/>
                              <w:jc w:val="both"/>
                            </w:pPr>
                            <w:r>
                              <w:rPr>
                                <w:color w:val="231F20"/>
                              </w:rPr>
                              <w:t>Reports issued by the Grand Jury do not identify individuals interviewed. Penal Code §929 requires that reports of the Grand Jury not contain the name of any person or facts leading to the identity of any person who provides information to the Grand Jury.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229" id="Textbox 149" o:spid="_x0000_s1091" type="#_x0000_t202" style="position:absolute;margin-left:75.2pt;margin-top:17pt;width:470.6pt;height:43.9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" filled="f" strokecolor="#231f20" strokeweight=".72pt">
                <v:path arrowok="t"/>
                <v:textbox inset="0,0,0,0">
                  <w:txbxContent>
                    <w:p w14:paraId="6DA212C8" w14:textId="77777777" w:rsidR="007D148E" w:rsidRDefault="007C3187">
                      <w:pPr>
                        <w:pStyle w:val="BodyText"/>
                        <w:spacing w:before="15"/>
                        <w:ind w:left="109" w:right="205" w:hanging="1"/>
                        <w:jc w:val="both"/>
                      </w:pPr>
                      <w:r>
                        <w:rPr>
                          <w:color w:val="231F20"/>
                        </w:rPr>
                        <w:t>Reports issued by the Grand Jury do not identify individuals interviewed. Penal Code §929 requires that reports of the Grand Jury not contain the name of any person or facts leading to the identity of any person who provides information to the Grand Jury.</w:t>
                      </w:r>
                    </w:p>
                  </w:txbxContent>
                </v:textbox>
                <w10:wrap type="topAndBottom" anchorx="page"/>
              </v:shape>
            </w:pict>
          </mc:Fallback>
        </mc:AlternateContent>
      </w:r>
    </w:p>
    <w:p w14:paraId="6DA2103F" w14:textId="77777777" w:rsidR="007D148E" w:rsidRDefault="007D148E">
      <w:pPr>
        <w:pStyle w:val="BodyText"/>
        <w:spacing w:before="247"/>
      </w:pPr>
    </w:p>
    <w:p w14:paraId="6DA21040" w14:textId="77777777" w:rsidR="007D148E" w:rsidRDefault="007C3187">
      <w:pPr>
        <w:ind w:left="720"/>
        <w:rPr>
          <w:rFonts w:ascii="Arial"/>
          <w:sz w:val="24"/>
        </w:rPr>
      </w:pPr>
      <w:r>
        <w:rPr>
          <w:rFonts w:ascii="Arial"/>
          <w:b/>
          <w:color w:val="231F20"/>
          <w:sz w:val="28"/>
        </w:rPr>
        <w:t>BIBLIOGRAPHY</w:t>
      </w:r>
      <w:r>
        <w:rPr>
          <w:rFonts w:ascii="Arial"/>
          <w:b/>
          <w:color w:val="231F20"/>
          <w:spacing w:val="-13"/>
          <w:sz w:val="28"/>
        </w:rPr>
        <w:t xml:space="preserve"> </w:t>
      </w:r>
      <w:r>
        <w:rPr>
          <w:rFonts w:ascii="Arial"/>
          <w:color w:val="231F20"/>
          <w:sz w:val="28"/>
        </w:rPr>
        <w:t>or</w:t>
      </w:r>
      <w:r>
        <w:rPr>
          <w:rFonts w:ascii="Arial"/>
          <w:color w:val="231F20"/>
          <w:spacing w:val="-12"/>
          <w:sz w:val="28"/>
        </w:rPr>
        <w:t xml:space="preserve"> </w:t>
      </w:r>
      <w:r>
        <w:rPr>
          <w:rFonts w:ascii="Arial"/>
          <w:b/>
          <w:color w:val="231F20"/>
          <w:sz w:val="28"/>
        </w:rPr>
        <w:t>RESOURCES</w:t>
      </w:r>
      <w:r>
        <w:rPr>
          <w:rFonts w:ascii="Arial"/>
          <w:b/>
          <w:color w:val="231F20"/>
          <w:spacing w:val="-9"/>
          <w:sz w:val="28"/>
        </w:rPr>
        <w:t xml:space="preserve"> </w:t>
      </w:r>
      <w:r>
        <w:rPr>
          <w:rFonts w:ascii="Arial"/>
          <w:color w:val="231F20"/>
          <w:sz w:val="24"/>
        </w:rPr>
        <w:t>(if</w:t>
      </w:r>
      <w:r>
        <w:rPr>
          <w:rFonts w:ascii="Arial"/>
          <w:color w:val="231F20"/>
          <w:spacing w:val="-12"/>
          <w:sz w:val="24"/>
        </w:rPr>
        <w:t xml:space="preserve"> </w:t>
      </w:r>
      <w:r>
        <w:rPr>
          <w:rFonts w:ascii="Arial"/>
          <w:color w:val="231F20"/>
          <w:spacing w:val="-2"/>
          <w:sz w:val="24"/>
        </w:rPr>
        <w:t>needed)</w:t>
      </w:r>
    </w:p>
    <w:p w14:paraId="6DA21041" w14:textId="77777777" w:rsidR="007D148E" w:rsidRDefault="007D148E">
      <w:pPr>
        <w:pStyle w:val="BodyText"/>
        <w:spacing w:before="194"/>
        <w:rPr>
          <w:rFonts w:ascii="Arial"/>
          <w:sz w:val="28"/>
        </w:rPr>
      </w:pPr>
    </w:p>
    <w:p w14:paraId="6DA21042" w14:textId="77777777" w:rsidR="007D148E" w:rsidRDefault="007C3187">
      <w:pPr>
        <w:ind w:left="720"/>
        <w:rPr>
          <w:rFonts w:ascii="Arial"/>
          <w:sz w:val="24"/>
        </w:rPr>
      </w:pPr>
      <w:r>
        <w:rPr>
          <w:rFonts w:ascii="Arial"/>
          <w:b/>
          <w:color w:val="231F20"/>
          <w:sz w:val="28"/>
        </w:rPr>
        <w:t>APPENDIX</w:t>
      </w:r>
      <w:r>
        <w:rPr>
          <w:rFonts w:ascii="Arial"/>
          <w:b/>
          <w:color w:val="231F20"/>
          <w:spacing w:val="-20"/>
          <w:sz w:val="28"/>
        </w:rPr>
        <w:t xml:space="preserve"> </w:t>
      </w:r>
      <w:r>
        <w:rPr>
          <w:rFonts w:ascii="Arial"/>
          <w:color w:val="231F20"/>
          <w:sz w:val="24"/>
        </w:rPr>
        <w:t>(if</w:t>
      </w:r>
      <w:r>
        <w:rPr>
          <w:rFonts w:ascii="Arial"/>
          <w:color w:val="231F20"/>
          <w:spacing w:val="-10"/>
          <w:sz w:val="24"/>
        </w:rPr>
        <w:t xml:space="preserve"> </w:t>
      </w:r>
      <w:r>
        <w:rPr>
          <w:rFonts w:ascii="Arial"/>
          <w:color w:val="231F20"/>
          <w:spacing w:val="-2"/>
          <w:sz w:val="24"/>
        </w:rPr>
        <w:t>needed)</w:t>
      </w:r>
    </w:p>
    <w:p w14:paraId="6DA21043" w14:textId="77777777" w:rsidR="007D148E" w:rsidRDefault="007D148E">
      <w:pPr>
        <w:pStyle w:val="BodyText"/>
        <w:rPr>
          <w:rFonts w:ascii="Arial"/>
        </w:rPr>
      </w:pPr>
    </w:p>
    <w:p w14:paraId="6DA21044" w14:textId="77777777" w:rsidR="007D148E" w:rsidRDefault="007D148E">
      <w:pPr>
        <w:pStyle w:val="BodyText"/>
        <w:spacing w:before="87"/>
        <w:rPr>
          <w:rFonts w:ascii="Arial"/>
        </w:rPr>
      </w:pPr>
    </w:p>
    <w:p w14:paraId="6DA21045" w14:textId="77777777" w:rsidR="007D148E" w:rsidRDefault="007C3187">
      <w:pPr>
        <w:ind w:left="720"/>
        <w:rPr>
          <w:rFonts w:ascii="Arial"/>
          <w:sz w:val="24"/>
        </w:rPr>
      </w:pPr>
      <w:r>
        <w:rPr>
          <w:rFonts w:ascii="Arial"/>
          <w:b/>
          <w:color w:val="231F20"/>
          <w:sz w:val="28"/>
        </w:rPr>
        <w:t>DISCLAIMER</w:t>
      </w:r>
      <w:r>
        <w:rPr>
          <w:rFonts w:ascii="Arial"/>
          <w:b/>
          <w:color w:val="231F20"/>
          <w:spacing w:val="-20"/>
          <w:sz w:val="28"/>
        </w:rPr>
        <w:t xml:space="preserve"> </w:t>
      </w:r>
      <w:r>
        <w:rPr>
          <w:rFonts w:ascii="Arial"/>
          <w:color w:val="231F20"/>
          <w:sz w:val="24"/>
        </w:rPr>
        <w:t>(if</w:t>
      </w:r>
      <w:r>
        <w:rPr>
          <w:rFonts w:ascii="Arial"/>
          <w:color w:val="231F20"/>
          <w:spacing w:val="-14"/>
          <w:sz w:val="24"/>
        </w:rPr>
        <w:t xml:space="preserve"> </w:t>
      </w:r>
      <w:r>
        <w:rPr>
          <w:rFonts w:ascii="Arial"/>
          <w:color w:val="231F20"/>
          <w:spacing w:val="-2"/>
          <w:sz w:val="24"/>
        </w:rPr>
        <w:t>needed)</w:t>
      </w:r>
    </w:p>
    <w:p w14:paraId="6DA21046" w14:textId="77777777" w:rsidR="007D148E" w:rsidRDefault="007D148E">
      <w:pPr>
        <w:rPr>
          <w:rFonts w:ascii="Arial"/>
          <w:sz w:val="24"/>
        </w:rPr>
        <w:sectPr w:rsidR="007D148E">
          <w:pgSz w:w="12240" w:h="15840"/>
          <w:pgMar w:top="740" w:right="360" w:bottom="480" w:left="720" w:header="514" w:footer="277" w:gutter="0"/>
          <w:cols w:space="720"/>
        </w:sectPr>
      </w:pPr>
    </w:p>
    <w:p w14:paraId="6DA21047" w14:textId="77777777" w:rsidR="007D148E" w:rsidRDefault="007D148E">
      <w:pPr>
        <w:pStyle w:val="BodyText"/>
        <w:rPr>
          <w:rFonts w:ascii="Arial"/>
        </w:rPr>
      </w:pPr>
    </w:p>
    <w:p w14:paraId="6DA21048" w14:textId="77777777" w:rsidR="007D148E" w:rsidRDefault="007D148E">
      <w:pPr>
        <w:pStyle w:val="BodyText"/>
        <w:spacing w:before="129"/>
        <w:rPr>
          <w:rFonts w:ascii="Arial"/>
        </w:rPr>
      </w:pPr>
    </w:p>
    <w:p w14:paraId="6DA21049" w14:textId="77777777" w:rsidR="007D148E" w:rsidRDefault="007C3187">
      <w:pPr>
        <w:pStyle w:val="Heading3"/>
        <w:ind w:left="2731"/>
      </w:pPr>
      <w:r>
        <w:rPr>
          <w:color w:val="231F20"/>
        </w:rPr>
        <w:t>V.</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REPORT</w:t>
      </w:r>
      <w:r>
        <w:rPr>
          <w:color w:val="231F20"/>
          <w:spacing w:val="-4"/>
        </w:rPr>
        <w:t xml:space="preserve"> </w:t>
      </w:r>
      <w:r>
        <w:rPr>
          <w:color w:val="231F20"/>
        </w:rPr>
        <w:t>CRITIQUE</w:t>
      </w:r>
      <w:r>
        <w:rPr>
          <w:color w:val="231F20"/>
          <w:spacing w:val="-1"/>
        </w:rPr>
        <w:t xml:space="preserve"> </w:t>
      </w:r>
      <w:r>
        <w:rPr>
          <w:color w:val="231F20"/>
          <w:spacing w:val="-2"/>
        </w:rPr>
        <w:t>CHECKLIST</w:t>
      </w:r>
    </w:p>
    <w:p w14:paraId="6DA2104A" w14:textId="77777777" w:rsidR="007D148E" w:rsidRDefault="007D148E">
      <w:pPr>
        <w:pStyle w:val="BodyText"/>
        <w:rPr>
          <w:b/>
        </w:rPr>
      </w:pPr>
    </w:p>
    <w:p w14:paraId="6DA2104B" w14:textId="77777777" w:rsidR="007D148E" w:rsidRDefault="007D148E">
      <w:pPr>
        <w:pStyle w:val="BodyText"/>
        <w:rPr>
          <w:b/>
        </w:rPr>
      </w:pPr>
    </w:p>
    <w:p w14:paraId="6DA2104C" w14:textId="77777777" w:rsidR="007D148E" w:rsidRDefault="007C3187">
      <w:pPr>
        <w:pStyle w:val="BodyText"/>
        <w:tabs>
          <w:tab w:val="left" w:pos="9172"/>
        </w:tabs>
        <w:ind w:left="718"/>
      </w:pPr>
      <w:r>
        <w:rPr>
          <w:color w:val="231F20"/>
        </w:rPr>
        <w:t>Name</w:t>
      </w:r>
      <w:r>
        <w:rPr>
          <w:color w:val="231F20"/>
          <w:spacing w:val="-5"/>
        </w:rPr>
        <w:t xml:space="preserve"> </w:t>
      </w:r>
      <w:r>
        <w:rPr>
          <w:color w:val="231F20"/>
        </w:rPr>
        <w:t>of</w:t>
      </w:r>
      <w:r>
        <w:rPr>
          <w:color w:val="231F20"/>
          <w:spacing w:val="-5"/>
        </w:rPr>
        <w:t xml:space="preserve"> </w:t>
      </w:r>
      <w:r>
        <w:rPr>
          <w:color w:val="231F20"/>
          <w:spacing w:val="-2"/>
        </w:rPr>
        <w:t>Report:</w:t>
      </w:r>
      <w:r>
        <w:rPr>
          <w:color w:val="231F20"/>
          <w:u w:val="single" w:color="231F20"/>
        </w:rPr>
        <w:tab/>
      </w:r>
    </w:p>
    <w:p w14:paraId="6DA2104D" w14:textId="77777777" w:rsidR="007D148E" w:rsidRDefault="007D148E">
      <w:pPr>
        <w:pStyle w:val="BodyText"/>
      </w:pPr>
    </w:p>
    <w:p w14:paraId="6DA2104E" w14:textId="77777777" w:rsidR="007D148E" w:rsidRDefault="007C3187">
      <w:pPr>
        <w:pStyle w:val="BodyText"/>
        <w:tabs>
          <w:tab w:val="left" w:pos="9138"/>
        </w:tabs>
        <w:ind w:left="718"/>
      </w:pPr>
      <w:r>
        <w:rPr>
          <w:color w:val="231F20"/>
        </w:rPr>
        <w:t>Date/Draft</w:t>
      </w:r>
      <w:r>
        <w:rPr>
          <w:color w:val="231F20"/>
          <w:spacing w:val="-11"/>
        </w:rPr>
        <w:t xml:space="preserve"> </w:t>
      </w:r>
      <w:r>
        <w:rPr>
          <w:color w:val="231F20"/>
          <w:spacing w:val="-2"/>
        </w:rPr>
        <w:t>Number:</w:t>
      </w:r>
      <w:r>
        <w:rPr>
          <w:color w:val="231F20"/>
          <w:u w:val="single" w:color="231F20"/>
        </w:rPr>
        <w:tab/>
      </w:r>
    </w:p>
    <w:p w14:paraId="6DA2104F" w14:textId="77777777" w:rsidR="007D148E" w:rsidRDefault="007D148E">
      <w:pPr>
        <w:pStyle w:val="BodyText"/>
      </w:pPr>
    </w:p>
    <w:p w14:paraId="6DA21050" w14:textId="77777777" w:rsidR="007D148E" w:rsidRDefault="007C3187">
      <w:pPr>
        <w:pStyle w:val="BodyText"/>
        <w:tabs>
          <w:tab w:val="left" w:pos="1197"/>
          <w:tab w:val="left" w:pos="1437"/>
        </w:tabs>
        <w:ind w:left="718"/>
      </w:pPr>
      <w:r>
        <w:rPr>
          <w:color w:val="231F20"/>
          <w:u w:val="single" w:color="231F20"/>
        </w:rPr>
        <w:tab/>
      </w:r>
      <w:r>
        <w:rPr>
          <w:color w:val="231F20"/>
        </w:rPr>
        <w:tab/>
        <w:t>Within</w:t>
      </w:r>
      <w:r>
        <w:rPr>
          <w:color w:val="231F20"/>
          <w:spacing w:val="-10"/>
        </w:rPr>
        <w:t xml:space="preserve"> </w:t>
      </w:r>
      <w:r>
        <w:rPr>
          <w:color w:val="231F20"/>
        </w:rPr>
        <w:t>the</w:t>
      </w:r>
      <w:r>
        <w:rPr>
          <w:color w:val="231F20"/>
          <w:spacing w:val="-5"/>
        </w:rPr>
        <w:t xml:space="preserve"> </w:t>
      </w:r>
      <w:r>
        <w:rPr>
          <w:color w:val="231F20"/>
        </w:rPr>
        <w:t>grand</w:t>
      </w:r>
      <w:r>
        <w:rPr>
          <w:color w:val="231F20"/>
          <w:spacing w:val="-4"/>
        </w:rPr>
        <w:t xml:space="preserve"> </w:t>
      </w:r>
      <w:r>
        <w:rPr>
          <w:color w:val="231F20"/>
        </w:rPr>
        <w:t>jury’s</w:t>
      </w:r>
      <w:r>
        <w:rPr>
          <w:color w:val="231F20"/>
          <w:spacing w:val="-2"/>
        </w:rPr>
        <w:t xml:space="preserve"> </w:t>
      </w:r>
      <w:r>
        <w:rPr>
          <w:color w:val="231F20"/>
        </w:rPr>
        <w:t>jurisdiction</w:t>
      </w:r>
      <w:r>
        <w:rPr>
          <w:color w:val="231F20"/>
          <w:spacing w:val="-3"/>
        </w:rPr>
        <w:t xml:space="preserve"> </w:t>
      </w:r>
      <w:r>
        <w:rPr>
          <w:color w:val="231F20"/>
        </w:rPr>
        <w:t>–</w:t>
      </w:r>
      <w:r>
        <w:rPr>
          <w:color w:val="231F20"/>
          <w:spacing w:val="-3"/>
        </w:rPr>
        <w:t xml:space="preserve"> </w:t>
      </w:r>
      <w:r>
        <w:rPr>
          <w:color w:val="231F20"/>
        </w:rPr>
        <w:t>affairs</w:t>
      </w:r>
      <w:r>
        <w:rPr>
          <w:color w:val="231F20"/>
          <w:spacing w:val="-4"/>
        </w:rPr>
        <w:t xml:space="preserve"> </w:t>
      </w:r>
      <w:r>
        <w:rPr>
          <w:color w:val="231F20"/>
        </w:rPr>
        <w:t>of</w:t>
      </w:r>
      <w:r>
        <w:rPr>
          <w:color w:val="231F20"/>
          <w:spacing w:val="-5"/>
        </w:rPr>
        <w:t xml:space="preserve"> </w:t>
      </w:r>
      <w:r>
        <w:rPr>
          <w:color w:val="231F20"/>
        </w:rPr>
        <w:t>local</w:t>
      </w:r>
      <w:r>
        <w:rPr>
          <w:color w:val="231F20"/>
          <w:spacing w:val="-2"/>
        </w:rPr>
        <w:t xml:space="preserve"> government?</w:t>
      </w:r>
    </w:p>
    <w:p w14:paraId="6DA21051" w14:textId="77777777" w:rsidR="007D148E" w:rsidRDefault="007C3187">
      <w:pPr>
        <w:pStyle w:val="BodyText"/>
        <w:tabs>
          <w:tab w:val="left" w:pos="1197"/>
          <w:tab w:val="left" w:pos="1437"/>
        </w:tabs>
        <w:spacing w:before="274"/>
        <w:ind w:left="718"/>
      </w:pPr>
      <w:r>
        <w:rPr>
          <w:color w:val="231F20"/>
          <w:u w:val="single" w:color="231F20"/>
        </w:rPr>
        <w:tab/>
      </w:r>
      <w:r>
        <w:rPr>
          <w:color w:val="231F20"/>
        </w:rPr>
        <w:tab/>
        <w:t>Approved</w:t>
      </w:r>
      <w:r>
        <w:rPr>
          <w:color w:val="231F20"/>
          <w:spacing w:val="-5"/>
        </w:rPr>
        <w:t xml:space="preserve"> </w:t>
      </w:r>
      <w:r>
        <w:rPr>
          <w:color w:val="231F20"/>
        </w:rPr>
        <w:t>format,</w:t>
      </w:r>
      <w:r>
        <w:rPr>
          <w:color w:val="231F20"/>
          <w:spacing w:val="-4"/>
        </w:rPr>
        <w:t xml:space="preserve"> </w:t>
      </w:r>
      <w:r>
        <w:rPr>
          <w:color w:val="231F20"/>
        </w:rPr>
        <w:t>using report</w:t>
      </w:r>
      <w:r>
        <w:rPr>
          <w:color w:val="231F20"/>
          <w:spacing w:val="-4"/>
        </w:rPr>
        <w:t xml:space="preserve"> </w:t>
      </w:r>
      <w:r>
        <w:rPr>
          <w:color w:val="231F20"/>
        </w:rPr>
        <w:t>writing</w:t>
      </w:r>
      <w:r>
        <w:rPr>
          <w:color w:val="231F20"/>
          <w:spacing w:val="-1"/>
        </w:rPr>
        <w:t xml:space="preserve"> </w:t>
      </w:r>
      <w:r>
        <w:rPr>
          <w:color w:val="231F20"/>
          <w:spacing w:val="-2"/>
        </w:rPr>
        <w:t>template?</w:t>
      </w:r>
    </w:p>
    <w:p w14:paraId="6DA21052" w14:textId="77777777" w:rsidR="007D148E" w:rsidRDefault="007D148E">
      <w:pPr>
        <w:pStyle w:val="BodyText"/>
        <w:spacing w:before="120"/>
      </w:pPr>
    </w:p>
    <w:p w14:paraId="6DA21053" w14:textId="77777777" w:rsidR="007D148E" w:rsidRDefault="007C3187">
      <w:pPr>
        <w:pStyle w:val="Heading4"/>
        <w:tabs>
          <w:tab w:val="left" w:pos="1197"/>
          <w:tab w:val="left" w:pos="1437"/>
        </w:tabs>
        <w:ind w:left="718"/>
      </w:pPr>
      <w:r>
        <w:rPr>
          <w:color w:val="231F20"/>
          <w:u w:val="thick" w:color="231F20"/>
        </w:rPr>
        <w:tab/>
      </w:r>
      <w:r>
        <w:rPr>
          <w:color w:val="231F20"/>
        </w:rPr>
        <w:tab/>
      </w:r>
      <w:r>
        <w:rPr>
          <w:color w:val="231F20"/>
          <w:spacing w:val="-2"/>
        </w:rPr>
        <w:t>Readability</w:t>
      </w:r>
    </w:p>
    <w:p w14:paraId="6DA21054" w14:textId="77777777" w:rsidR="007D148E" w:rsidRDefault="007C3187">
      <w:pPr>
        <w:pStyle w:val="BodyText"/>
        <w:spacing w:before="1"/>
        <w:ind w:left="2158"/>
      </w:pPr>
      <w:r>
        <w:rPr>
          <w:noProof/>
        </w:rPr>
        <mc:AlternateContent>
          <mc:Choice Requires="wps">
            <w:drawing>
              <wp:anchor distT="0" distB="0" distL="0" distR="0" simplePos="0" relativeHeight="15761920" behindDoc="0" locked="0" layoutInCell="1" allowOverlap="1" wp14:anchorId="6DA2122B" wp14:editId="6DA2122C">
                <wp:simplePos x="0" y="0"/>
                <wp:positionH relativeFrom="page">
                  <wp:posOffset>1371600</wp:posOffset>
                </wp:positionH>
                <wp:positionV relativeFrom="paragraph">
                  <wp:posOffset>173318</wp:posOffset>
                </wp:positionV>
                <wp:extent cx="30480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087C5F" id="Graphic 150" o:spid="_x0000_s1026" style="position:absolute;margin-left:108pt;margin-top:13.65pt;width:24pt;height:.1pt;z-index:1576192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" path="m,l304800,e" filled="f" strokecolor="#231f20" strokeweight=".48pt">
                <v:path arrowok="t"/>
                <w10:wrap anchorx="page"/>
              </v:shape>
            </w:pict>
          </mc:Fallback>
        </mc:AlternateContent>
      </w:r>
      <w:r>
        <w:rPr>
          <w:color w:val="231F20"/>
        </w:rPr>
        <w:t>Use</w:t>
      </w:r>
      <w:r>
        <w:rPr>
          <w:color w:val="231F20"/>
          <w:spacing w:val="-14"/>
        </w:rPr>
        <w:t xml:space="preserve"> </w:t>
      </w:r>
      <w:r>
        <w:rPr>
          <w:color w:val="231F20"/>
        </w:rPr>
        <w:t>of</w:t>
      </w:r>
      <w:r>
        <w:rPr>
          <w:color w:val="231F20"/>
          <w:spacing w:val="-11"/>
        </w:rPr>
        <w:t xml:space="preserve"> </w:t>
      </w:r>
      <w:r>
        <w:rPr>
          <w:color w:val="231F20"/>
        </w:rPr>
        <w:t>Active</w:t>
      </w:r>
      <w:r>
        <w:rPr>
          <w:color w:val="231F20"/>
          <w:spacing w:val="-13"/>
        </w:rPr>
        <w:t xml:space="preserve"> </w:t>
      </w:r>
      <w:r>
        <w:rPr>
          <w:color w:val="231F20"/>
        </w:rPr>
        <w:t>vs</w:t>
      </w:r>
      <w:r>
        <w:rPr>
          <w:color w:val="231F20"/>
          <w:spacing w:val="-11"/>
        </w:rPr>
        <w:t xml:space="preserve"> </w:t>
      </w:r>
      <w:r>
        <w:rPr>
          <w:color w:val="231F20"/>
        </w:rPr>
        <w:t>Passive</w:t>
      </w:r>
      <w:r>
        <w:rPr>
          <w:color w:val="231F20"/>
          <w:spacing w:val="-8"/>
        </w:rPr>
        <w:t xml:space="preserve"> </w:t>
      </w:r>
      <w:r>
        <w:rPr>
          <w:color w:val="231F20"/>
          <w:spacing w:val="-2"/>
        </w:rPr>
        <w:t>Voice</w:t>
      </w:r>
    </w:p>
    <w:p w14:paraId="6DA21055" w14:textId="77777777" w:rsidR="007D148E" w:rsidRDefault="007C3187">
      <w:pPr>
        <w:pStyle w:val="BodyText"/>
        <w:tabs>
          <w:tab w:val="left" w:pos="1934"/>
          <w:tab w:val="left" w:pos="2157"/>
        </w:tabs>
        <w:ind w:left="1455"/>
      </w:pPr>
      <w:r>
        <w:rPr>
          <w:color w:val="231F20"/>
          <w:u w:val="single" w:color="231F20"/>
        </w:rPr>
        <w:tab/>
      </w:r>
      <w:r>
        <w:rPr>
          <w:color w:val="231F20"/>
        </w:rPr>
        <w:tab/>
        <w:t>Average</w:t>
      </w:r>
      <w:r>
        <w:rPr>
          <w:color w:val="231F20"/>
          <w:spacing w:val="-7"/>
        </w:rPr>
        <w:t xml:space="preserve"> </w:t>
      </w:r>
      <w:r>
        <w:rPr>
          <w:color w:val="231F20"/>
        </w:rPr>
        <w:t>Sentence</w:t>
      </w:r>
      <w:r>
        <w:rPr>
          <w:color w:val="231F20"/>
          <w:spacing w:val="-6"/>
        </w:rPr>
        <w:t xml:space="preserve"> </w:t>
      </w:r>
      <w:r>
        <w:rPr>
          <w:color w:val="231F20"/>
          <w:spacing w:val="-2"/>
        </w:rPr>
        <w:t>Length</w:t>
      </w:r>
    </w:p>
    <w:p w14:paraId="6DA21056" w14:textId="77777777" w:rsidR="007D148E" w:rsidRDefault="007C3187">
      <w:pPr>
        <w:pStyle w:val="BodyText"/>
        <w:spacing w:before="21"/>
        <w:ind w:left="2158" w:right="1120"/>
      </w:pPr>
      <w:r>
        <w:rPr>
          <w:noProof/>
        </w:rPr>
        <mc:AlternateContent>
          <mc:Choice Requires="wps">
            <w:drawing>
              <wp:anchor distT="0" distB="0" distL="0" distR="0" simplePos="0" relativeHeight="15762432" behindDoc="0" locked="0" layoutInCell="1" allowOverlap="1" wp14:anchorId="6DA2122D" wp14:editId="6DA2122E">
                <wp:simplePos x="0" y="0"/>
                <wp:positionH relativeFrom="page">
                  <wp:posOffset>1371600</wp:posOffset>
                </wp:positionH>
                <wp:positionV relativeFrom="paragraph">
                  <wp:posOffset>172585</wp:posOffset>
                </wp:positionV>
                <wp:extent cx="30480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1B56A0" id="Graphic 151" o:spid="_x0000_s1026" style="position:absolute;margin-left:108pt;margin-top:13.6pt;width:24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" path="m,l304800,e" filled="f" strokecolor="#231f20" strokeweight=".48pt">
                <v:path arrowok="t"/>
                <w10:wrap anchorx="page"/>
              </v:shape>
            </w:pict>
          </mc:Fallback>
        </mc:AlternateContent>
      </w:r>
      <w:r>
        <w:rPr>
          <w:color w:val="231F20"/>
        </w:rPr>
        <w:t>Flesch</w:t>
      </w:r>
      <w:r>
        <w:rPr>
          <w:color w:val="231F20"/>
          <w:spacing w:val="-5"/>
        </w:rPr>
        <w:t xml:space="preserve"> </w:t>
      </w:r>
      <w:r>
        <w:rPr>
          <w:color w:val="231F20"/>
        </w:rPr>
        <w:t>Reading</w:t>
      </w:r>
      <w:r>
        <w:rPr>
          <w:color w:val="231F20"/>
          <w:spacing w:val="-4"/>
        </w:rPr>
        <w:t xml:space="preserve"> </w:t>
      </w:r>
      <w:r>
        <w:rPr>
          <w:color w:val="231F20"/>
        </w:rPr>
        <w:t>Ease</w:t>
      </w:r>
      <w:r>
        <w:rPr>
          <w:color w:val="231F20"/>
          <w:spacing w:val="-8"/>
        </w:rPr>
        <w:t xml:space="preserve"> </w:t>
      </w:r>
      <w:r>
        <w:rPr>
          <w:color w:val="231F20"/>
        </w:rPr>
        <w:t>Score</w:t>
      </w:r>
      <w:r>
        <w:rPr>
          <w:color w:val="231F20"/>
          <w:spacing w:val="-7"/>
        </w:rPr>
        <w:t xml:space="preserve"> </w:t>
      </w:r>
      <w:r>
        <w:rPr>
          <w:color w:val="231F20"/>
        </w:rPr>
        <w:t>(the</w:t>
      </w:r>
      <w:r>
        <w:rPr>
          <w:color w:val="231F20"/>
          <w:spacing w:val="-8"/>
        </w:rPr>
        <w:t xml:space="preserve"> </w:t>
      </w:r>
      <w:r>
        <w:rPr>
          <w:color w:val="231F20"/>
        </w:rPr>
        <w:t>higher</w:t>
      </w:r>
      <w:r>
        <w:rPr>
          <w:color w:val="231F20"/>
          <w:spacing w:val="-7"/>
        </w:rPr>
        <w:t xml:space="preserve"> </w:t>
      </w:r>
      <w:r>
        <w:rPr>
          <w:color w:val="231F20"/>
        </w:rPr>
        <w:t>the</w:t>
      </w:r>
      <w:r>
        <w:rPr>
          <w:color w:val="231F20"/>
          <w:spacing w:val="-7"/>
        </w:rPr>
        <w:t xml:space="preserve"> </w:t>
      </w:r>
      <w:r>
        <w:rPr>
          <w:color w:val="231F20"/>
        </w:rPr>
        <w:t>score,</w:t>
      </w:r>
      <w:r>
        <w:rPr>
          <w:color w:val="231F20"/>
          <w:spacing w:val="-5"/>
        </w:rPr>
        <w:t xml:space="preserve"> </w:t>
      </w:r>
      <w:r>
        <w:rPr>
          <w:color w:val="231F20"/>
        </w:rPr>
        <w:t>the</w:t>
      </w:r>
      <w:r>
        <w:rPr>
          <w:color w:val="231F20"/>
          <w:spacing w:val="-7"/>
        </w:rPr>
        <w:t xml:space="preserve"> </w:t>
      </w:r>
      <w:r>
        <w:rPr>
          <w:color w:val="231F20"/>
        </w:rPr>
        <w:t>easier</w:t>
      </w:r>
      <w:r>
        <w:rPr>
          <w:color w:val="231F20"/>
          <w:spacing w:val="-7"/>
        </w:rPr>
        <w:t xml:space="preserve"> </w:t>
      </w:r>
      <w:r>
        <w:rPr>
          <w:color w:val="231F20"/>
        </w:rPr>
        <w:t>to</w:t>
      </w:r>
      <w:r>
        <w:rPr>
          <w:color w:val="231F20"/>
          <w:spacing w:val="-5"/>
        </w:rPr>
        <w:t xml:space="preserve"> </w:t>
      </w:r>
      <w:r>
        <w:rPr>
          <w:color w:val="231F20"/>
        </w:rPr>
        <w:t>read:</w:t>
      </w:r>
      <w:r>
        <w:rPr>
          <w:color w:val="231F20"/>
          <w:spacing w:val="-5"/>
        </w:rPr>
        <w:t xml:space="preserve"> </w:t>
      </w:r>
      <w:r>
        <w:rPr>
          <w:color w:val="231F20"/>
        </w:rPr>
        <w:t>should</w:t>
      </w:r>
      <w:r>
        <w:rPr>
          <w:color w:val="231F20"/>
          <w:spacing w:val="-3"/>
        </w:rPr>
        <w:t xml:space="preserve"> </w:t>
      </w:r>
      <w:r>
        <w:rPr>
          <w:color w:val="231F20"/>
        </w:rPr>
        <w:t>be</w:t>
      </w:r>
      <w:r>
        <w:rPr>
          <w:color w:val="231F20"/>
          <w:spacing w:val="-7"/>
        </w:rPr>
        <w:t xml:space="preserve"> </w:t>
      </w:r>
      <w:r>
        <w:rPr>
          <w:color w:val="231F20"/>
        </w:rPr>
        <w:t xml:space="preserve">60- </w:t>
      </w:r>
      <w:r>
        <w:rPr>
          <w:color w:val="231F20"/>
          <w:spacing w:val="-4"/>
        </w:rPr>
        <w:t>70)</w:t>
      </w:r>
    </w:p>
    <w:p w14:paraId="6DA21057" w14:textId="77777777" w:rsidR="007D148E" w:rsidRDefault="007C3187">
      <w:pPr>
        <w:pStyle w:val="BodyText"/>
        <w:ind w:left="2158"/>
      </w:pPr>
      <w:r>
        <w:rPr>
          <w:noProof/>
        </w:rPr>
        <mc:AlternateContent>
          <mc:Choice Requires="wps">
            <w:drawing>
              <wp:anchor distT="0" distB="0" distL="0" distR="0" simplePos="0" relativeHeight="15762944" behindDoc="0" locked="0" layoutInCell="1" allowOverlap="1" wp14:anchorId="6DA2122F" wp14:editId="6DA21230">
                <wp:simplePos x="0" y="0"/>
                <wp:positionH relativeFrom="page">
                  <wp:posOffset>1371600</wp:posOffset>
                </wp:positionH>
                <wp:positionV relativeFrom="paragraph">
                  <wp:posOffset>159280</wp:posOffset>
                </wp:positionV>
                <wp:extent cx="30480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85C2E0" id="Graphic 152" o:spid="_x0000_s1026" style="position:absolute;margin-left:108pt;margin-top:12.55pt;width:24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color w:val="231F20"/>
        </w:rPr>
        <w:t>Flesch-Kincaid</w:t>
      </w:r>
      <w:r>
        <w:rPr>
          <w:color w:val="231F20"/>
          <w:spacing w:val="-10"/>
        </w:rPr>
        <w:t xml:space="preserve"> </w:t>
      </w:r>
      <w:r>
        <w:rPr>
          <w:color w:val="231F20"/>
        </w:rPr>
        <w:t>Grade</w:t>
      </w:r>
      <w:r>
        <w:rPr>
          <w:color w:val="231F20"/>
          <w:spacing w:val="-7"/>
        </w:rPr>
        <w:t xml:space="preserve"> </w:t>
      </w:r>
      <w:r>
        <w:rPr>
          <w:color w:val="231F20"/>
        </w:rPr>
        <w:t>Level</w:t>
      </w:r>
      <w:r>
        <w:rPr>
          <w:color w:val="231F20"/>
          <w:spacing w:val="-5"/>
        </w:rPr>
        <w:t xml:space="preserve"> </w:t>
      </w:r>
      <w:r>
        <w:rPr>
          <w:color w:val="231F20"/>
        </w:rPr>
        <w:t>Score</w:t>
      </w:r>
      <w:r>
        <w:rPr>
          <w:color w:val="231F20"/>
          <w:spacing w:val="-8"/>
        </w:rPr>
        <w:t xml:space="preserve"> </w:t>
      </w:r>
      <w:r>
        <w:rPr>
          <w:color w:val="231F20"/>
        </w:rPr>
        <w:t>(should</w:t>
      </w:r>
      <w:r>
        <w:rPr>
          <w:color w:val="231F20"/>
          <w:spacing w:val="-6"/>
        </w:rPr>
        <w:t xml:space="preserve"> </w:t>
      </w:r>
      <w:r>
        <w:rPr>
          <w:color w:val="231F20"/>
        </w:rPr>
        <w:t>be</w:t>
      </w:r>
      <w:r>
        <w:rPr>
          <w:color w:val="231F20"/>
          <w:spacing w:val="-5"/>
        </w:rPr>
        <w:t xml:space="preserve"> </w:t>
      </w:r>
      <w:r>
        <w:rPr>
          <w:color w:val="231F20"/>
        </w:rPr>
        <w:t>10-</w:t>
      </w:r>
      <w:r>
        <w:rPr>
          <w:color w:val="231F20"/>
          <w:spacing w:val="-5"/>
        </w:rPr>
        <w:t>12)</w:t>
      </w:r>
    </w:p>
    <w:p w14:paraId="6DA21058" w14:textId="77777777" w:rsidR="007D148E" w:rsidRDefault="007D148E">
      <w:pPr>
        <w:pStyle w:val="BodyText"/>
        <w:spacing w:before="99"/>
      </w:pPr>
    </w:p>
    <w:p w14:paraId="6DA21059" w14:textId="77777777" w:rsidR="007D148E" w:rsidRDefault="007C3187">
      <w:pPr>
        <w:pStyle w:val="Heading4"/>
        <w:tabs>
          <w:tab w:val="left" w:pos="1197"/>
          <w:tab w:val="left" w:pos="1437"/>
        </w:tabs>
        <w:ind w:left="718"/>
      </w:pPr>
      <w:r>
        <w:rPr>
          <w:color w:val="231F20"/>
          <w:u w:val="thick" w:color="231F20"/>
        </w:rPr>
        <w:tab/>
      </w:r>
      <w:r>
        <w:rPr>
          <w:color w:val="231F20"/>
        </w:rPr>
        <w:tab/>
      </w:r>
      <w:r>
        <w:rPr>
          <w:color w:val="231F20"/>
          <w:spacing w:val="-2"/>
        </w:rPr>
        <w:t>Summary</w:t>
      </w:r>
    </w:p>
    <w:p w14:paraId="6DA2105A" w14:textId="77777777" w:rsidR="007D148E" w:rsidRDefault="007C3187">
      <w:pPr>
        <w:pStyle w:val="BodyText"/>
        <w:ind w:left="2160"/>
      </w:pPr>
      <w:r>
        <w:rPr>
          <w:noProof/>
        </w:rPr>
        <mc:AlternateContent>
          <mc:Choice Requires="wps">
            <w:drawing>
              <wp:anchor distT="0" distB="0" distL="0" distR="0" simplePos="0" relativeHeight="15763456" behindDoc="0" locked="0" layoutInCell="1" allowOverlap="1" wp14:anchorId="6DA21231" wp14:editId="6DA21232">
                <wp:simplePos x="0" y="0"/>
                <wp:positionH relativeFrom="page">
                  <wp:posOffset>1371600</wp:posOffset>
                </wp:positionH>
                <wp:positionV relativeFrom="paragraph">
                  <wp:posOffset>172660</wp:posOffset>
                </wp:positionV>
                <wp:extent cx="30480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A14693" id="Graphic 153" o:spid="_x0000_s1026" style="position:absolute;margin-left:108pt;margin-top:13.6pt;width:24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" path="m,l304800,e" filled="f" strokecolor="#231f20" strokeweight=".48pt">
                <v:path arrowok="t"/>
                <w10:wrap anchorx="page"/>
              </v:shape>
            </w:pict>
          </mc:Fallback>
        </mc:AlternateContent>
      </w:r>
      <w:r>
        <w:rPr>
          <w:color w:val="231F20"/>
        </w:rPr>
        <w:t>Overview</w:t>
      </w:r>
      <w:r>
        <w:rPr>
          <w:color w:val="231F20"/>
          <w:spacing w:val="-7"/>
        </w:rPr>
        <w:t xml:space="preserve"> </w:t>
      </w:r>
      <w:r>
        <w:rPr>
          <w:color w:val="231F20"/>
        </w:rPr>
        <w:t>of</w:t>
      </w:r>
      <w:r>
        <w:rPr>
          <w:color w:val="231F20"/>
          <w:spacing w:val="-6"/>
        </w:rPr>
        <w:t xml:space="preserve"> </w:t>
      </w:r>
      <w:r>
        <w:rPr>
          <w:color w:val="231F20"/>
        </w:rPr>
        <w:t>important</w:t>
      </w:r>
      <w:r>
        <w:rPr>
          <w:color w:val="231F20"/>
          <w:spacing w:val="-5"/>
        </w:rPr>
        <w:t xml:space="preserve"> </w:t>
      </w:r>
      <w:r>
        <w:rPr>
          <w:color w:val="231F20"/>
        </w:rPr>
        <w:t>issues:</w:t>
      </w:r>
      <w:r>
        <w:rPr>
          <w:color w:val="231F20"/>
          <w:spacing w:val="-6"/>
        </w:rPr>
        <w:t xml:space="preserve"> </w:t>
      </w:r>
      <w:r>
        <w:rPr>
          <w:color w:val="231F20"/>
        </w:rPr>
        <w:t>who,</w:t>
      </w:r>
      <w:r>
        <w:rPr>
          <w:color w:val="231F20"/>
          <w:spacing w:val="-6"/>
        </w:rPr>
        <w:t xml:space="preserve"> </w:t>
      </w:r>
      <w:r>
        <w:rPr>
          <w:color w:val="231F20"/>
        </w:rPr>
        <w:t>what,</w:t>
      </w:r>
      <w:r>
        <w:rPr>
          <w:color w:val="231F20"/>
          <w:spacing w:val="-5"/>
        </w:rPr>
        <w:t xml:space="preserve"> </w:t>
      </w:r>
      <w:r>
        <w:rPr>
          <w:color w:val="231F20"/>
        </w:rPr>
        <w:t>when,</w:t>
      </w:r>
      <w:r>
        <w:rPr>
          <w:color w:val="231F20"/>
          <w:spacing w:val="-4"/>
        </w:rPr>
        <w:t xml:space="preserve"> </w:t>
      </w:r>
      <w:r>
        <w:rPr>
          <w:color w:val="231F20"/>
        </w:rPr>
        <w:t>why,</w:t>
      </w:r>
      <w:r>
        <w:rPr>
          <w:color w:val="231F20"/>
          <w:spacing w:val="-5"/>
        </w:rPr>
        <w:t xml:space="preserve"> </w:t>
      </w:r>
      <w:r>
        <w:rPr>
          <w:color w:val="231F20"/>
          <w:spacing w:val="-2"/>
        </w:rPr>
        <w:t>where</w:t>
      </w:r>
    </w:p>
    <w:p w14:paraId="6DA2105B" w14:textId="77777777" w:rsidR="007D148E" w:rsidRDefault="007C3187">
      <w:pPr>
        <w:pStyle w:val="BodyText"/>
        <w:tabs>
          <w:tab w:val="left" w:pos="1934"/>
          <w:tab w:val="left" w:pos="2160"/>
        </w:tabs>
        <w:spacing w:line="259" w:lineRule="auto"/>
        <w:ind w:left="2158" w:right="3778" w:hanging="703"/>
      </w:pPr>
      <w:r>
        <w:rPr>
          <w:noProof/>
        </w:rPr>
        <mc:AlternateContent>
          <mc:Choice Requires="wps">
            <w:drawing>
              <wp:anchor distT="0" distB="0" distL="0" distR="0" simplePos="0" relativeHeight="15763968" behindDoc="0" locked="0" layoutInCell="1" allowOverlap="1" wp14:anchorId="6DA21233" wp14:editId="6DA21234">
                <wp:simplePos x="0" y="0"/>
                <wp:positionH relativeFrom="page">
                  <wp:posOffset>1371600</wp:posOffset>
                </wp:positionH>
                <wp:positionV relativeFrom="paragraph">
                  <wp:posOffset>347935</wp:posOffset>
                </wp:positionV>
                <wp:extent cx="30480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0A2130" id="Graphic 154" o:spid="_x0000_s1026" style="position:absolute;margin-left:108pt;margin-top:27.4pt;width:24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" path="m,l304800,e" filled="f" strokecolor="#231f20" strokeweight=".48pt">
                <v:path arrowok="t"/>
                <w10:wrap anchorx="page"/>
              </v:shape>
            </w:pict>
          </mc:Fallback>
        </mc:AlternateContent>
      </w:r>
      <w:r>
        <w:rPr>
          <w:color w:val="231F20"/>
          <w:u w:val="single" w:color="231F20"/>
        </w:rPr>
        <w:tab/>
      </w:r>
      <w:r>
        <w:rPr>
          <w:color w:val="231F20"/>
        </w:rPr>
        <w:tab/>
      </w:r>
      <w:r>
        <w:rPr>
          <w:color w:val="231F20"/>
        </w:rPr>
        <w:tab/>
        <w:t>Overview</w:t>
      </w:r>
      <w:r>
        <w:rPr>
          <w:color w:val="231F20"/>
          <w:spacing w:val="-8"/>
        </w:rPr>
        <w:t xml:space="preserve"> </w:t>
      </w:r>
      <w:r>
        <w:rPr>
          <w:color w:val="231F20"/>
        </w:rPr>
        <w:t>of</w:t>
      </w:r>
      <w:r>
        <w:rPr>
          <w:color w:val="231F20"/>
          <w:spacing w:val="-7"/>
        </w:rPr>
        <w:t xml:space="preserve"> </w:t>
      </w:r>
      <w:r>
        <w:rPr>
          <w:color w:val="231F20"/>
        </w:rPr>
        <w:t>important</w:t>
      </w:r>
      <w:r>
        <w:rPr>
          <w:color w:val="231F20"/>
          <w:spacing w:val="-7"/>
        </w:rPr>
        <w:t xml:space="preserve"> </w:t>
      </w:r>
      <w:r>
        <w:rPr>
          <w:color w:val="231F20"/>
        </w:rPr>
        <w:t>findings</w:t>
      </w:r>
      <w:r>
        <w:rPr>
          <w:color w:val="231F20"/>
          <w:spacing w:val="-8"/>
        </w:rPr>
        <w:t xml:space="preserve"> </w:t>
      </w:r>
      <w:r>
        <w:rPr>
          <w:color w:val="231F20"/>
        </w:rPr>
        <w:t>and</w:t>
      </w:r>
      <w:r>
        <w:rPr>
          <w:color w:val="231F20"/>
          <w:spacing w:val="-8"/>
        </w:rPr>
        <w:t xml:space="preserve"> </w:t>
      </w:r>
      <w:r>
        <w:rPr>
          <w:color w:val="231F20"/>
        </w:rPr>
        <w:t>recommendations Can it act as a Press Release?</w:t>
      </w:r>
    </w:p>
    <w:p w14:paraId="6DA2105C" w14:textId="77777777" w:rsidR="007D148E" w:rsidRDefault="007C3187">
      <w:pPr>
        <w:pStyle w:val="BodyText"/>
        <w:spacing w:line="253" w:lineRule="exact"/>
        <w:ind w:left="2158"/>
      </w:pPr>
      <w:r>
        <w:rPr>
          <w:noProof/>
        </w:rPr>
        <mc:AlternateContent>
          <mc:Choice Requires="wps">
            <w:drawing>
              <wp:anchor distT="0" distB="0" distL="0" distR="0" simplePos="0" relativeHeight="15764480" behindDoc="0" locked="0" layoutInCell="1" allowOverlap="1" wp14:anchorId="6DA21235" wp14:editId="6DA21236">
                <wp:simplePos x="0" y="0"/>
                <wp:positionH relativeFrom="page">
                  <wp:posOffset>1371600</wp:posOffset>
                </wp:positionH>
                <wp:positionV relativeFrom="paragraph">
                  <wp:posOffset>144665</wp:posOffset>
                </wp:positionV>
                <wp:extent cx="30480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60437D" id="Graphic 155" o:spid="_x0000_s1026" style="position:absolute;margin-left:108pt;margin-top:11.4pt;width:24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" path="m,l304800,e" filled="f" strokecolor="#231f20" strokeweight=".48pt">
                <v:path arrowok="t"/>
                <w10:wrap anchorx="page"/>
              </v:shape>
            </w:pict>
          </mc:Fallback>
        </mc:AlternateContent>
      </w:r>
      <w:r>
        <w:rPr>
          <w:color w:val="231F20"/>
        </w:rPr>
        <w:t>Does</w:t>
      </w:r>
      <w:r>
        <w:rPr>
          <w:color w:val="231F20"/>
          <w:spacing w:val="-11"/>
        </w:rPr>
        <w:t xml:space="preserve"> </w:t>
      </w:r>
      <w:r>
        <w:rPr>
          <w:color w:val="231F20"/>
        </w:rPr>
        <w:t>it</w:t>
      </w:r>
      <w:r>
        <w:rPr>
          <w:color w:val="231F20"/>
          <w:spacing w:val="-11"/>
        </w:rPr>
        <w:t xml:space="preserve"> </w:t>
      </w:r>
      <w:r>
        <w:rPr>
          <w:color w:val="231F20"/>
        </w:rPr>
        <w:t>grab</w:t>
      </w:r>
      <w:r>
        <w:rPr>
          <w:color w:val="231F20"/>
          <w:spacing w:val="-11"/>
        </w:rPr>
        <w:t xml:space="preserve"> </w:t>
      </w:r>
      <w:r>
        <w:rPr>
          <w:color w:val="231F20"/>
        </w:rPr>
        <w:t>the</w:t>
      </w:r>
      <w:r>
        <w:rPr>
          <w:color w:val="231F20"/>
          <w:spacing w:val="-13"/>
        </w:rPr>
        <w:t xml:space="preserve"> </w:t>
      </w:r>
      <w:r>
        <w:rPr>
          <w:color w:val="231F20"/>
        </w:rPr>
        <w:t>readers’</w:t>
      </w:r>
      <w:r>
        <w:rPr>
          <w:color w:val="231F20"/>
          <w:spacing w:val="-8"/>
        </w:rPr>
        <w:t xml:space="preserve"> </w:t>
      </w:r>
      <w:r>
        <w:rPr>
          <w:color w:val="231F20"/>
          <w:spacing w:val="-2"/>
        </w:rPr>
        <w:t>attention?</w:t>
      </w:r>
    </w:p>
    <w:p w14:paraId="6DA2105D" w14:textId="77777777" w:rsidR="007D148E" w:rsidRDefault="007D148E">
      <w:pPr>
        <w:pStyle w:val="BodyText"/>
        <w:spacing w:before="98"/>
      </w:pPr>
    </w:p>
    <w:p w14:paraId="6DA2105E" w14:textId="77777777" w:rsidR="007D148E" w:rsidRDefault="007C3187">
      <w:pPr>
        <w:pStyle w:val="Heading4"/>
        <w:tabs>
          <w:tab w:val="left" w:pos="1197"/>
          <w:tab w:val="left" w:pos="1437"/>
        </w:tabs>
        <w:spacing w:before="1"/>
        <w:ind w:left="718"/>
      </w:pPr>
      <w:r>
        <w:rPr>
          <w:color w:val="231F20"/>
          <w:u w:val="thick" w:color="231F20"/>
        </w:rPr>
        <w:tab/>
      </w:r>
      <w:r>
        <w:rPr>
          <w:color w:val="231F20"/>
        </w:rPr>
        <w:tab/>
      </w:r>
      <w:r>
        <w:rPr>
          <w:color w:val="231F20"/>
          <w:spacing w:val="-2"/>
        </w:rPr>
        <w:t>Background</w:t>
      </w:r>
    </w:p>
    <w:p w14:paraId="6DA2105F" w14:textId="77777777" w:rsidR="007D148E" w:rsidRDefault="007C3187">
      <w:pPr>
        <w:pStyle w:val="BodyText"/>
        <w:tabs>
          <w:tab w:val="left" w:pos="1934"/>
          <w:tab w:val="left" w:pos="2160"/>
        </w:tabs>
        <w:ind w:left="1455"/>
      </w:pPr>
      <w:r>
        <w:rPr>
          <w:color w:val="231F20"/>
          <w:u w:val="single" w:color="231F20"/>
        </w:rPr>
        <w:tab/>
      </w:r>
      <w:r>
        <w:rPr>
          <w:color w:val="231F20"/>
        </w:rPr>
        <w:tab/>
        <w:t>Description</w:t>
      </w:r>
      <w:r>
        <w:rPr>
          <w:color w:val="231F20"/>
          <w:spacing w:val="-5"/>
        </w:rPr>
        <w:t xml:space="preserve"> </w:t>
      </w:r>
      <w:r>
        <w:rPr>
          <w:color w:val="231F20"/>
        </w:rPr>
        <w:t>of</w:t>
      </w:r>
      <w:r>
        <w:rPr>
          <w:color w:val="231F20"/>
          <w:spacing w:val="-4"/>
        </w:rPr>
        <w:t xml:space="preserve"> </w:t>
      </w:r>
      <w:r>
        <w:rPr>
          <w:color w:val="231F20"/>
        </w:rPr>
        <w:t>issues</w:t>
      </w:r>
      <w:r>
        <w:rPr>
          <w:color w:val="231F20"/>
          <w:spacing w:val="-2"/>
        </w:rPr>
        <w:t xml:space="preserve"> </w:t>
      </w:r>
      <w:r>
        <w:rPr>
          <w:color w:val="231F20"/>
        </w:rPr>
        <w:t>–</w:t>
      </w:r>
      <w:r>
        <w:rPr>
          <w:color w:val="231F20"/>
          <w:spacing w:val="-2"/>
        </w:rPr>
        <w:t xml:space="preserve"> </w:t>
      </w:r>
      <w:r>
        <w:rPr>
          <w:color w:val="231F20"/>
        </w:rPr>
        <w:t>fleshed</w:t>
      </w:r>
      <w:r>
        <w:rPr>
          <w:color w:val="231F20"/>
          <w:spacing w:val="-1"/>
        </w:rPr>
        <w:t xml:space="preserve"> </w:t>
      </w:r>
      <w:r>
        <w:rPr>
          <w:color w:val="231F20"/>
        </w:rPr>
        <w:t>out</w:t>
      </w:r>
      <w:r>
        <w:rPr>
          <w:color w:val="231F20"/>
          <w:spacing w:val="-1"/>
        </w:rPr>
        <w:t xml:space="preserve"> </w:t>
      </w:r>
      <w:r>
        <w:rPr>
          <w:color w:val="231F20"/>
        </w:rPr>
        <w:t>from</w:t>
      </w:r>
      <w:r>
        <w:rPr>
          <w:color w:val="231F20"/>
          <w:spacing w:val="-1"/>
        </w:rPr>
        <w:t xml:space="preserve"> </w:t>
      </w:r>
      <w:r>
        <w:rPr>
          <w:color w:val="231F20"/>
          <w:spacing w:val="-2"/>
        </w:rPr>
        <w:t>Summary</w:t>
      </w:r>
    </w:p>
    <w:p w14:paraId="6DA21060" w14:textId="77777777" w:rsidR="007D148E" w:rsidRDefault="007C3187">
      <w:pPr>
        <w:pStyle w:val="BodyText"/>
        <w:spacing w:before="21"/>
        <w:ind w:left="2160" w:right="2050"/>
      </w:pPr>
      <w:r>
        <w:rPr>
          <w:noProof/>
        </w:rPr>
        <mc:AlternateContent>
          <mc:Choice Requires="wps">
            <w:drawing>
              <wp:anchor distT="0" distB="0" distL="0" distR="0" simplePos="0" relativeHeight="15764992" behindDoc="0" locked="0" layoutInCell="1" allowOverlap="1" wp14:anchorId="6DA21237" wp14:editId="6DA21238">
                <wp:simplePos x="0" y="0"/>
                <wp:positionH relativeFrom="page">
                  <wp:posOffset>1371600</wp:posOffset>
                </wp:positionH>
                <wp:positionV relativeFrom="paragraph">
                  <wp:posOffset>172226</wp:posOffset>
                </wp:positionV>
                <wp:extent cx="30480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805D4D" id="Graphic 156" o:spid="_x0000_s1026" style="position:absolute;margin-left:108pt;margin-top:13.55pt;width:24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D6&#10;6xT0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65504" behindDoc="0" locked="0" layoutInCell="1" allowOverlap="1" wp14:anchorId="6DA21239" wp14:editId="6DA2123A">
                <wp:simplePos x="0" y="0"/>
                <wp:positionH relativeFrom="page">
                  <wp:posOffset>1371600</wp:posOffset>
                </wp:positionH>
                <wp:positionV relativeFrom="paragraph">
                  <wp:posOffset>347486</wp:posOffset>
                </wp:positionV>
                <wp:extent cx="304800"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7476F9" id="Graphic 157" o:spid="_x0000_s1026" style="position:absolute;margin-left:108pt;margin-top:27.35pt;width:24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" path="m,l304800,e" filled="f" strokecolor="#231f20" strokeweight=".48pt">
                <v:path arrowok="t"/>
                <w10:wrap anchorx="page"/>
              </v:shape>
            </w:pict>
          </mc:Fallback>
        </mc:AlternateContent>
      </w:r>
      <w:r>
        <w:rPr>
          <w:color w:val="231F20"/>
        </w:rPr>
        <w:t>Why did the grand jury start this investigation (complaint, news, etc.) Events</w:t>
      </w:r>
      <w:r>
        <w:rPr>
          <w:color w:val="231F20"/>
          <w:spacing w:val="-8"/>
        </w:rPr>
        <w:t xml:space="preserve"> </w:t>
      </w:r>
      <w:r>
        <w:rPr>
          <w:color w:val="231F20"/>
        </w:rPr>
        <w:t>that</w:t>
      </w:r>
      <w:r>
        <w:rPr>
          <w:color w:val="231F20"/>
          <w:spacing w:val="-8"/>
        </w:rPr>
        <w:t xml:space="preserve"> </w:t>
      </w:r>
      <w:r>
        <w:rPr>
          <w:color w:val="231F20"/>
        </w:rPr>
        <w:t>led</w:t>
      </w:r>
      <w:r>
        <w:rPr>
          <w:color w:val="231F20"/>
          <w:spacing w:val="-8"/>
        </w:rPr>
        <w:t xml:space="preserve"> </w:t>
      </w:r>
      <w:r>
        <w:rPr>
          <w:color w:val="231F20"/>
        </w:rPr>
        <w:t>up</w:t>
      </w:r>
      <w:r>
        <w:rPr>
          <w:color w:val="231F20"/>
          <w:spacing w:val="-6"/>
        </w:rPr>
        <w:t xml:space="preserve"> </w:t>
      </w:r>
      <w:r>
        <w:rPr>
          <w:color w:val="231F20"/>
        </w:rPr>
        <w:t>to</w:t>
      </w:r>
      <w:r>
        <w:rPr>
          <w:color w:val="231F20"/>
          <w:spacing w:val="-8"/>
        </w:rPr>
        <w:t xml:space="preserve"> </w:t>
      </w:r>
      <w:r>
        <w:rPr>
          <w:color w:val="231F20"/>
        </w:rPr>
        <w:t>investigation</w:t>
      </w:r>
      <w:r>
        <w:rPr>
          <w:color w:val="231F20"/>
          <w:spacing w:val="-8"/>
        </w:rPr>
        <w:t xml:space="preserve"> </w:t>
      </w:r>
      <w:r>
        <w:rPr>
          <w:color w:val="231F20"/>
        </w:rPr>
        <w:t>(are</w:t>
      </w:r>
      <w:r>
        <w:rPr>
          <w:color w:val="231F20"/>
          <w:spacing w:val="-10"/>
        </w:rPr>
        <w:t xml:space="preserve"> </w:t>
      </w:r>
      <w:r>
        <w:rPr>
          <w:color w:val="231F20"/>
        </w:rPr>
        <w:t>previous</w:t>
      </w:r>
      <w:r>
        <w:rPr>
          <w:color w:val="231F20"/>
          <w:spacing w:val="-7"/>
        </w:rPr>
        <w:t xml:space="preserve"> </w:t>
      </w:r>
      <w:r>
        <w:rPr>
          <w:color w:val="231F20"/>
        </w:rPr>
        <w:t>GJ</w:t>
      </w:r>
      <w:r>
        <w:rPr>
          <w:color w:val="231F20"/>
          <w:spacing w:val="-8"/>
        </w:rPr>
        <w:t xml:space="preserve"> </w:t>
      </w:r>
      <w:r>
        <w:rPr>
          <w:color w:val="231F20"/>
        </w:rPr>
        <w:t>Reports</w:t>
      </w:r>
      <w:r>
        <w:rPr>
          <w:color w:val="231F20"/>
          <w:spacing w:val="-8"/>
        </w:rPr>
        <w:t xml:space="preserve"> </w:t>
      </w:r>
      <w:r>
        <w:rPr>
          <w:color w:val="231F20"/>
        </w:rPr>
        <w:t>mentioned?)</w:t>
      </w:r>
    </w:p>
    <w:p w14:paraId="6DA21061" w14:textId="77777777" w:rsidR="007D148E" w:rsidRDefault="007D148E">
      <w:pPr>
        <w:pStyle w:val="BodyText"/>
        <w:spacing w:before="99"/>
      </w:pPr>
    </w:p>
    <w:p w14:paraId="6DA21062" w14:textId="77777777" w:rsidR="007D148E" w:rsidRDefault="007C3187">
      <w:pPr>
        <w:tabs>
          <w:tab w:val="left" w:pos="1197"/>
          <w:tab w:val="left" w:pos="1437"/>
        </w:tabs>
        <w:ind w:left="718"/>
        <w:rPr>
          <w:sz w:val="24"/>
        </w:rPr>
      </w:pPr>
      <w:r>
        <w:rPr>
          <w:b/>
          <w:color w:val="231F20"/>
          <w:sz w:val="24"/>
          <w:u w:val="thick" w:color="231F20"/>
        </w:rPr>
        <w:tab/>
      </w:r>
      <w:r>
        <w:rPr>
          <w:b/>
          <w:color w:val="231F20"/>
          <w:sz w:val="24"/>
        </w:rPr>
        <w:tab/>
        <w:t>Method</w:t>
      </w:r>
      <w:r>
        <w:rPr>
          <w:b/>
          <w:color w:val="231F20"/>
          <w:spacing w:val="-11"/>
          <w:sz w:val="24"/>
        </w:rPr>
        <w:t xml:space="preserve"> </w:t>
      </w:r>
      <w:r>
        <w:rPr>
          <w:b/>
          <w:color w:val="231F20"/>
          <w:sz w:val="24"/>
        </w:rPr>
        <w:t>of</w:t>
      </w:r>
      <w:r>
        <w:rPr>
          <w:b/>
          <w:color w:val="231F20"/>
          <w:spacing w:val="-6"/>
          <w:sz w:val="24"/>
        </w:rPr>
        <w:t xml:space="preserve"> </w:t>
      </w:r>
      <w:r>
        <w:rPr>
          <w:b/>
          <w:color w:val="231F20"/>
          <w:sz w:val="24"/>
        </w:rPr>
        <w:t>Investigation</w:t>
      </w:r>
      <w:r>
        <w:rPr>
          <w:b/>
          <w:color w:val="231F20"/>
          <w:spacing w:val="-5"/>
          <w:sz w:val="24"/>
        </w:rPr>
        <w:t xml:space="preserve"> </w:t>
      </w:r>
      <w:r>
        <w:rPr>
          <w:color w:val="231F20"/>
          <w:sz w:val="24"/>
        </w:rPr>
        <w:t>(note:</w:t>
      </w:r>
      <w:r>
        <w:rPr>
          <w:color w:val="231F20"/>
          <w:spacing w:val="-7"/>
          <w:sz w:val="24"/>
        </w:rPr>
        <w:t xml:space="preserve"> </w:t>
      </w:r>
      <w:r>
        <w:rPr>
          <w:color w:val="231F20"/>
          <w:sz w:val="24"/>
        </w:rPr>
        <w:t>List</w:t>
      </w:r>
      <w:r>
        <w:rPr>
          <w:color w:val="231F20"/>
          <w:spacing w:val="-6"/>
          <w:sz w:val="24"/>
        </w:rPr>
        <w:t xml:space="preserve"> </w:t>
      </w:r>
      <w:r>
        <w:rPr>
          <w:color w:val="231F20"/>
          <w:sz w:val="24"/>
        </w:rPr>
        <w:t>resources</w:t>
      </w:r>
      <w:r>
        <w:rPr>
          <w:color w:val="231F20"/>
          <w:spacing w:val="-7"/>
          <w:sz w:val="24"/>
        </w:rPr>
        <w:t xml:space="preserve"> </w:t>
      </w:r>
      <w:r>
        <w:rPr>
          <w:color w:val="231F20"/>
          <w:sz w:val="24"/>
        </w:rPr>
        <w:t>in</w:t>
      </w:r>
      <w:r>
        <w:rPr>
          <w:color w:val="231F20"/>
          <w:spacing w:val="-4"/>
          <w:sz w:val="24"/>
        </w:rPr>
        <w:t xml:space="preserve"> </w:t>
      </w:r>
      <w:r>
        <w:rPr>
          <w:color w:val="231F20"/>
          <w:spacing w:val="-2"/>
          <w:sz w:val="24"/>
        </w:rPr>
        <w:t>References)</w:t>
      </w:r>
    </w:p>
    <w:p w14:paraId="6DA21063" w14:textId="77777777" w:rsidR="007D148E" w:rsidRDefault="007C3187">
      <w:pPr>
        <w:pStyle w:val="BodyText"/>
        <w:spacing w:before="2"/>
        <w:ind w:left="2158" w:right="706"/>
      </w:pPr>
      <w:r>
        <w:rPr>
          <w:noProof/>
        </w:rPr>
        <mc:AlternateContent>
          <mc:Choice Requires="wps">
            <w:drawing>
              <wp:anchor distT="0" distB="0" distL="0" distR="0" simplePos="0" relativeHeight="15766016" behindDoc="0" locked="0" layoutInCell="1" allowOverlap="1" wp14:anchorId="6DA2123B" wp14:editId="6DA2123C">
                <wp:simplePos x="0" y="0"/>
                <wp:positionH relativeFrom="page">
                  <wp:posOffset>1371600</wp:posOffset>
                </wp:positionH>
                <wp:positionV relativeFrom="paragraph">
                  <wp:posOffset>172159</wp:posOffset>
                </wp:positionV>
                <wp:extent cx="30480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E21ECB" id="Graphic 158" o:spid="_x0000_s1026" style="position:absolute;margin-left:108pt;margin-top:13.55pt;width:24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D6&#10;6xT03gAAAAkBAAAPAAAAAAAAAAAAAAAAAGoEAABkcnMvZG93bnJldi54bWxQSwUGAAAAAAQABADz&#10;AAAAdQUAAAAA&#10;" path="m,l304800,e" filled="f" strokecolor="#231f20" strokeweight=".48pt">
                <v:path arrowok="t"/>
                <w10:wrap anchorx="page"/>
              </v:shape>
            </w:pict>
          </mc:Fallback>
        </mc:AlternateContent>
      </w:r>
      <w:r>
        <w:rPr>
          <w:color w:val="231F20"/>
        </w:rPr>
        <w:t>Outlines</w:t>
      </w:r>
      <w:r>
        <w:rPr>
          <w:color w:val="231F20"/>
          <w:spacing w:val="-7"/>
        </w:rPr>
        <w:t xml:space="preserve"> </w:t>
      </w:r>
      <w:r>
        <w:rPr>
          <w:color w:val="231F20"/>
        </w:rPr>
        <w:t>steps</w:t>
      </w:r>
      <w:r>
        <w:rPr>
          <w:color w:val="231F20"/>
          <w:spacing w:val="-7"/>
        </w:rPr>
        <w:t xml:space="preserve"> </w:t>
      </w:r>
      <w:r>
        <w:rPr>
          <w:color w:val="231F20"/>
        </w:rPr>
        <w:t>(using</w:t>
      </w:r>
      <w:r>
        <w:rPr>
          <w:color w:val="231F20"/>
          <w:spacing w:val="-7"/>
        </w:rPr>
        <w:t xml:space="preserve"> </w:t>
      </w:r>
      <w:r>
        <w:rPr>
          <w:color w:val="231F20"/>
        </w:rPr>
        <w:t>bullet</w:t>
      </w:r>
      <w:r>
        <w:rPr>
          <w:color w:val="231F20"/>
          <w:spacing w:val="-7"/>
        </w:rPr>
        <w:t xml:space="preserve"> </w:t>
      </w:r>
      <w:r>
        <w:rPr>
          <w:color w:val="231F20"/>
        </w:rPr>
        <w:t>points)</w:t>
      </w:r>
      <w:r>
        <w:rPr>
          <w:color w:val="231F20"/>
          <w:spacing w:val="-9"/>
        </w:rPr>
        <w:t xml:space="preserve"> </w:t>
      </w:r>
      <w:r>
        <w:rPr>
          <w:color w:val="231F20"/>
        </w:rPr>
        <w:t>taken</w:t>
      </w:r>
      <w:r>
        <w:rPr>
          <w:color w:val="231F20"/>
          <w:spacing w:val="-7"/>
        </w:rPr>
        <w:t xml:space="preserve"> </w:t>
      </w:r>
      <w:r>
        <w:rPr>
          <w:color w:val="231F20"/>
        </w:rPr>
        <w:t>to</w:t>
      </w:r>
      <w:r>
        <w:rPr>
          <w:color w:val="231F20"/>
          <w:spacing w:val="-7"/>
        </w:rPr>
        <w:t xml:space="preserve"> </w:t>
      </w:r>
      <w:r>
        <w:rPr>
          <w:color w:val="231F20"/>
        </w:rPr>
        <w:t>develop</w:t>
      </w:r>
      <w:r>
        <w:rPr>
          <w:color w:val="231F20"/>
          <w:spacing w:val="-7"/>
        </w:rPr>
        <w:t xml:space="preserve"> </w:t>
      </w:r>
      <w:r>
        <w:rPr>
          <w:color w:val="231F20"/>
        </w:rPr>
        <w:t>facts,</w:t>
      </w:r>
      <w:r>
        <w:rPr>
          <w:color w:val="231F20"/>
          <w:spacing w:val="-7"/>
        </w:rPr>
        <w:t xml:space="preserve"> </w:t>
      </w:r>
      <w:r>
        <w:rPr>
          <w:color w:val="231F20"/>
        </w:rPr>
        <w:t>findings</w:t>
      </w:r>
      <w:r>
        <w:rPr>
          <w:color w:val="231F20"/>
          <w:spacing w:val="-7"/>
        </w:rPr>
        <w:t xml:space="preserve"> </w:t>
      </w:r>
      <w:r>
        <w:rPr>
          <w:color w:val="231F20"/>
        </w:rPr>
        <w:t xml:space="preserve">and </w:t>
      </w:r>
      <w:r>
        <w:rPr>
          <w:color w:val="231F20"/>
          <w:spacing w:val="-2"/>
        </w:rPr>
        <w:t>recommendations</w:t>
      </w:r>
    </w:p>
    <w:p w14:paraId="6DA21064" w14:textId="77777777" w:rsidR="007D148E" w:rsidRDefault="007C3187">
      <w:pPr>
        <w:pStyle w:val="BodyText"/>
        <w:ind w:left="2158" w:right="2094"/>
      </w:pPr>
      <w:r>
        <w:rPr>
          <w:noProof/>
        </w:rPr>
        <mc:AlternateContent>
          <mc:Choice Requires="wps">
            <w:drawing>
              <wp:anchor distT="0" distB="0" distL="0" distR="0" simplePos="0" relativeHeight="15766528" behindDoc="0" locked="0" layoutInCell="1" allowOverlap="1" wp14:anchorId="6DA2123D" wp14:editId="6DA2123E">
                <wp:simplePos x="0" y="0"/>
                <wp:positionH relativeFrom="page">
                  <wp:posOffset>1371600</wp:posOffset>
                </wp:positionH>
                <wp:positionV relativeFrom="paragraph">
                  <wp:posOffset>170919</wp:posOffset>
                </wp:positionV>
                <wp:extent cx="30480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6AFB8E" id="Graphic 159" o:spid="_x0000_s1026" style="position:absolute;margin-left:108pt;margin-top:13.45pt;width:24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" path="m,l304800,e" filled="f" strokecolor="#231f20" strokeweight=".48pt">
                <v:path arrowok="t"/>
                <w10:wrap anchorx="page"/>
              </v:shape>
            </w:pict>
          </mc:Fallback>
        </mc:AlternateContent>
      </w:r>
      <w:r>
        <w:rPr>
          <w:color w:val="231F20"/>
        </w:rPr>
        <w:t>Lists</w:t>
      </w:r>
      <w:r>
        <w:rPr>
          <w:color w:val="231F20"/>
          <w:spacing w:val="-8"/>
        </w:rPr>
        <w:t xml:space="preserve"> </w:t>
      </w:r>
      <w:r>
        <w:rPr>
          <w:color w:val="231F20"/>
        </w:rPr>
        <w:t>who</w:t>
      </w:r>
      <w:r>
        <w:rPr>
          <w:color w:val="231F20"/>
          <w:spacing w:val="-8"/>
        </w:rPr>
        <w:t xml:space="preserve"> </w:t>
      </w:r>
      <w:r>
        <w:rPr>
          <w:color w:val="231F20"/>
        </w:rPr>
        <w:t>was</w:t>
      </w:r>
      <w:r>
        <w:rPr>
          <w:color w:val="231F20"/>
          <w:spacing w:val="-8"/>
        </w:rPr>
        <w:t xml:space="preserve"> </w:t>
      </w:r>
      <w:r>
        <w:rPr>
          <w:color w:val="231F20"/>
        </w:rPr>
        <w:t>interviewed</w:t>
      </w:r>
      <w:r>
        <w:rPr>
          <w:color w:val="231F20"/>
          <w:spacing w:val="-8"/>
        </w:rPr>
        <w:t xml:space="preserve"> </w:t>
      </w:r>
      <w:r>
        <w:rPr>
          <w:color w:val="231F20"/>
        </w:rPr>
        <w:t>(general</w:t>
      </w:r>
      <w:r>
        <w:rPr>
          <w:color w:val="231F20"/>
          <w:spacing w:val="-8"/>
        </w:rPr>
        <w:t xml:space="preserve"> </w:t>
      </w:r>
      <w:r>
        <w:rPr>
          <w:color w:val="231F20"/>
        </w:rPr>
        <w:t>description</w:t>
      </w:r>
      <w:r>
        <w:rPr>
          <w:color w:val="231F20"/>
          <w:spacing w:val="-8"/>
        </w:rPr>
        <w:t xml:space="preserve"> </w:t>
      </w:r>
      <w:r>
        <w:rPr>
          <w:color w:val="231F20"/>
        </w:rPr>
        <w:t>w/o</w:t>
      </w:r>
      <w:r>
        <w:rPr>
          <w:color w:val="231F20"/>
          <w:spacing w:val="-8"/>
        </w:rPr>
        <w:t xml:space="preserve"> </w:t>
      </w:r>
      <w:r>
        <w:rPr>
          <w:color w:val="231F20"/>
        </w:rPr>
        <w:t>violating</w:t>
      </w:r>
      <w:r>
        <w:rPr>
          <w:color w:val="231F20"/>
          <w:spacing w:val="-8"/>
        </w:rPr>
        <w:t xml:space="preserve"> </w:t>
      </w:r>
      <w:r>
        <w:rPr>
          <w:color w:val="231F20"/>
        </w:rPr>
        <w:t>PC</w:t>
      </w:r>
      <w:r>
        <w:rPr>
          <w:color w:val="231F20"/>
          <w:spacing w:val="-8"/>
        </w:rPr>
        <w:t xml:space="preserve"> </w:t>
      </w:r>
      <w:r>
        <w:rPr>
          <w:color w:val="231F20"/>
        </w:rPr>
        <w:t>929) Lists site visits</w:t>
      </w:r>
    </w:p>
    <w:p w14:paraId="6DA21065" w14:textId="77777777" w:rsidR="007D148E" w:rsidRDefault="007C3187">
      <w:pPr>
        <w:pStyle w:val="BodyText"/>
        <w:spacing w:line="20" w:lineRule="exact"/>
        <w:ind w:left="1440"/>
        <w:rPr>
          <w:sz w:val="2"/>
        </w:rPr>
      </w:pPr>
      <w:r>
        <w:rPr>
          <w:noProof/>
          <w:sz w:val="2"/>
        </w:rPr>
        <mc:AlternateContent>
          <mc:Choice Requires="wpg">
            <w:drawing>
              <wp:inline distT="0" distB="0" distL="0" distR="0" wp14:anchorId="6DA2123F" wp14:editId="6DA21240">
                <wp:extent cx="304800" cy="6350"/>
                <wp:effectExtent l="9525"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61" name="Graphic 161"/>
                        <wps:cNvSpPr/>
                        <wps:spPr>
                          <a:xfrm>
                            <a:off x="0" y="3047"/>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BDFDF8" id="Group 160"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">
                <v:shape id="Graphic 161" o:spid="_x0000_s1027" style="position:absolute;top:3047;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" path="m,l304800,e" filled="f" strokecolor="#231f20" strokeweight=".48pt">
                  <v:path arrowok="t"/>
                </v:shape>
                <w10:anchorlock/>
              </v:group>
            </w:pict>
          </mc:Fallback>
        </mc:AlternateContent>
      </w:r>
    </w:p>
    <w:p w14:paraId="6DA21066" w14:textId="77777777" w:rsidR="007D148E" w:rsidRDefault="007C3187">
      <w:pPr>
        <w:pStyle w:val="BodyText"/>
        <w:tabs>
          <w:tab w:val="left" w:pos="1934"/>
          <w:tab w:val="left" w:pos="2157"/>
        </w:tabs>
        <w:ind w:left="1455"/>
      </w:pPr>
      <w:r>
        <w:rPr>
          <w:color w:val="231F20"/>
          <w:u w:val="single" w:color="231F20"/>
        </w:rPr>
        <w:tab/>
      </w:r>
      <w:r>
        <w:rPr>
          <w:color w:val="231F20"/>
        </w:rPr>
        <w:tab/>
        <w:t>Lists</w:t>
      </w:r>
      <w:r>
        <w:rPr>
          <w:color w:val="231F20"/>
          <w:spacing w:val="-4"/>
        </w:rPr>
        <w:t xml:space="preserve"> </w:t>
      </w:r>
      <w:r>
        <w:rPr>
          <w:color w:val="231F20"/>
        </w:rPr>
        <w:t>meetings</w:t>
      </w:r>
      <w:r>
        <w:rPr>
          <w:color w:val="231F20"/>
          <w:spacing w:val="-1"/>
        </w:rPr>
        <w:t xml:space="preserve"> </w:t>
      </w:r>
      <w:r>
        <w:rPr>
          <w:color w:val="231F20"/>
          <w:spacing w:val="-2"/>
        </w:rPr>
        <w:t>attended</w:t>
      </w:r>
    </w:p>
    <w:p w14:paraId="6DA21067" w14:textId="77777777" w:rsidR="007D148E" w:rsidRDefault="007D148E">
      <w:pPr>
        <w:pStyle w:val="BodyText"/>
        <w:spacing w:before="98"/>
      </w:pPr>
    </w:p>
    <w:p w14:paraId="6DA21068" w14:textId="77777777" w:rsidR="007D148E" w:rsidRDefault="007C3187">
      <w:pPr>
        <w:tabs>
          <w:tab w:val="left" w:pos="1197"/>
          <w:tab w:val="left" w:pos="1437"/>
        </w:tabs>
        <w:spacing w:before="1"/>
        <w:ind w:left="718"/>
        <w:rPr>
          <w:sz w:val="24"/>
        </w:rPr>
      </w:pPr>
      <w:r>
        <w:rPr>
          <w:b/>
          <w:color w:val="231F20"/>
          <w:sz w:val="24"/>
          <w:u w:val="thick" w:color="231F20"/>
        </w:rPr>
        <w:tab/>
      </w:r>
      <w:r>
        <w:rPr>
          <w:b/>
          <w:color w:val="231F20"/>
          <w:sz w:val="24"/>
        </w:rPr>
        <w:tab/>
        <w:t>Discussion</w:t>
      </w:r>
      <w:r>
        <w:rPr>
          <w:b/>
          <w:color w:val="231F20"/>
          <w:spacing w:val="-3"/>
          <w:sz w:val="24"/>
        </w:rPr>
        <w:t xml:space="preserve"> </w:t>
      </w:r>
      <w:r>
        <w:rPr>
          <w:color w:val="231F20"/>
          <w:sz w:val="24"/>
        </w:rPr>
        <w:t>(or</w:t>
      </w:r>
      <w:r>
        <w:rPr>
          <w:color w:val="231F20"/>
          <w:spacing w:val="-4"/>
          <w:sz w:val="24"/>
        </w:rPr>
        <w:t xml:space="preserve"> </w:t>
      </w:r>
      <w:r>
        <w:rPr>
          <w:color w:val="231F20"/>
          <w:spacing w:val="-2"/>
          <w:sz w:val="24"/>
        </w:rPr>
        <w:t>Narrative)</w:t>
      </w:r>
    </w:p>
    <w:p w14:paraId="6DA21069" w14:textId="77777777" w:rsidR="007D148E" w:rsidRDefault="007C3187">
      <w:pPr>
        <w:pStyle w:val="BodyText"/>
        <w:spacing w:before="2"/>
        <w:ind w:left="2160" w:right="1120"/>
      </w:pPr>
      <w:r>
        <w:rPr>
          <w:noProof/>
        </w:rPr>
        <mc:AlternateContent>
          <mc:Choice Requires="wps">
            <w:drawing>
              <wp:anchor distT="0" distB="0" distL="0" distR="0" simplePos="0" relativeHeight="15767040" behindDoc="0" locked="0" layoutInCell="1" allowOverlap="1" wp14:anchorId="6DA21241" wp14:editId="6DA21242">
                <wp:simplePos x="0" y="0"/>
                <wp:positionH relativeFrom="page">
                  <wp:posOffset>1371600</wp:posOffset>
                </wp:positionH>
                <wp:positionV relativeFrom="paragraph">
                  <wp:posOffset>172263</wp:posOffset>
                </wp:positionV>
                <wp:extent cx="30480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4D78B7" id="Graphic 162" o:spid="_x0000_s1026" style="position:absolute;margin-left:108pt;margin-top:13.55pt;width:24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D6&#10;6xT03gAAAAkBAAAPAAAAAAAAAAAAAAAAAGoEAABkcnMvZG93bnJldi54bWxQSwUGAAAAAAQABADz&#10;AAAAdQUAAAAA&#10;" path="m,l304800,e" filled="f" strokecolor="#231f20" strokeweight=".48pt">
                <v:path arrowok="t"/>
                <w10:wrap anchorx="page"/>
              </v:shape>
            </w:pict>
          </mc:Fallback>
        </mc:AlternateContent>
      </w:r>
      <w:r>
        <w:rPr>
          <w:color w:val="231F20"/>
        </w:rPr>
        <w:t>All</w:t>
      </w:r>
      <w:r>
        <w:rPr>
          <w:color w:val="231F20"/>
          <w:spacing w:val="-9"/>
        </w:rPr>
        <w:t xml:space="preserve"> </w:t>
      </w:r>
      <w:r>
        <w:rPr>
          <w:color w:val="231F20"/>
        </w:rPr>
        <w:t>facts</w:t>
      </w:r>
      <w:r>
        <w:rPr>
          <w:color w:val="231F20"/>
          <w:spacing w:val="-9"/>
        </w:rPr>
        <w:t xml:space="preserve"> </w:t>
      </w:r>
      <w:r>
        <w:rPr>
          <w:color w:val="231F20"/>
        </w:rPr>
        <w:t>verified</w:t>
      </w:r>
      <w:r>
        <w:rPr>
          <w:color w:val="231F20"/>
          <w:spacing w:val="-8"/>
        </w:rPr>
        <w:t xml:space="preserve"> </w:t>
      </w:r>
      <w:r>
        <w:rPr>
          <w:color w:val="231F20"/>
        </w:rPr>
        <w:t>(triangulated)</w:t>
      </w:r>
      <w:r>
        <w:rPr>
          <w:color w:val="231F20"/>
          <w:spacing w:val="-12"/>
        </w:rPr>
        <w:t xml:space="preserve"> </w:t>
      </w:r>
      <w:r>
        <w:rPr>
          <w:color w:val="231F20"/>
        </w:rPr>
        <w:t>unless</w:t>
      </w:r>
      <w:r>
        <w:rPr>
          <w:color w:val="231F20"/>
          <w:spacing w:val="-9"/>
        </w:rPr>
        <w:t xml:space="preserve"> </w:t>
      </w:r>
      <w:r>
        <w:rPr>
          <w:color w:val="231F20"/>
        </w:rPr>
        <w:t>based</w:t>
      </w:r>
      <w:r>
        <w:rPr>
          <w:color w:val="231F20"/>
          <w:spacing w:val="-9"/>
        </w:rPr>
        <w:t xml:space="preserve"> </w:t>
      </w:r>
      <w:r>
        <w:rPr>
          <w:color w:val="231F20"/>
        </w:rPr>
        <w:t>upon</w:t>
      </w:r>
      <w:r>
        <w:rPr>
          <w:color w:val="231F20"/>
          <w:spacing w:val="-8"/>
        </w:rPr>
        <w:t xml:space="preserve"> </w:t>
      </w:r>
      <w:r>
        <w:rPr>
          <w:color w:val="231F20"/>
        </w:rPr>
        <w:t>reliable</w:t>
      </w:r>
      <w:r>
        <w:rPr>
          <w:color w:val="231F20"/>
          <w:spacing w:val="-12"/>
        </w:rPr>
        <w:t xml:space="preserve"> </w:t>
      </w:r>
      <w:r>
        <w:rPr>
          <w:color w:val="231F20"/>
        </w:rPr>
        <w:t>government</w:t>
      </w:r>
      <w:r>
        <w:rPr>
          <w:color w:val="231F20"/>
          <w:spacing w:val="-8"/>
        </w:rPr>
        <w:t xml:space="preserve"> </w:t>
      </w:r>
      <w:r>
        <w:rPr>
          <w:color w:val="231F20"/>
        </w:rPr>
        <w:t>info Organized in logical order by topics</w:t>
      </w:r>
    </w:p>
    <w:p w14:paraId="6DA2106A" w14:textId="77777777" w:rsidR="007D148E" w:rsidRDefault="007C3187">
      <w:pPr>
        <w:pStyle w:val="BodyText"/>
        <w:spacing w:line="20" w:lineRule="exact"/>
        <w:ind w:left="1440"/>
        <w:rPr>
          <w:sz w:val="2"/>
        </w:rPr>
      </w:pPr>
      <w:r>
        <w:rPr>
          <w:noProof/>
          <w:sz w:val="2"/>
        </w:rPr>
        <mc:AlternateContent>
          <mc:Choice Requires="wpg">
            <w:drawing>
              <wp:inline distT="0" distB="0" distL="0" distR="0" wp14:anchorId="6DA21243" wp14:editId="6DA21244">
                <wp:extent cx="304800"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64" name="Graphic 164"/>
                        <wps:cNvSpPr/>
                        <wps:spPr>
                          <a:xfrm>
                            <a:off x="0" y="3047"/>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281360" id="Group 163"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">
                <v:shape id="Graphic 164" o:spid="_x0000_s1027" style="position:absolute;top:3047;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" path="m,l304800,e" filled="f" strokecolor="#231f20" strokeweight=".48pt">
                  <v:path arrowok="t"/>
                </v:shape>
                <w10:anchorlock/>
              </v:group>
            </w:pict>
          </mc:Fallback>
        </mc:AlternateContent>
      </w:r>
    </w:p>
    <w:p w14:paraId="6DA2106B" w14:textId="77777777" w:rsidR="007D148E" w:rsidRDefault="007C3187">
      <w:pPr>
        <w:pStyle w:val="BodyText"/>
        <w:ind w:left="2160"/>
      </w:pPr>
      <w:r>
        <w:rPr>
          <w:noProof/>
        </w:rPr>
        <mc:AlternateContent>
          <mc:Choice Requires="wps">
            <w:drawing>
              <wp:anchor distT="0" distB="0" distL="0" distR="0" simplePos="0" relativeHeight="15767552" behindDoc="0" locked="0" layoutInCell="1" allowOverlap="1" wp14:anchorId="6DA21245" wp14:editId="6DA21246">
                <wp:simplePos x="0" y="0"/>
                <wp:positionH relativeFrom="page">
                  <wp:posOffset>1371600</wp:posOffset>
                </wp:positionH>
                <wp:positionV relativeFrom="paragraph">
                  <wp:posOffset>158196</wp:posOffset>
                </wp:positionV>
                <wp:extent cx="30480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F1BCF5" id="Graphic 165" o:spid="_x0000_s1026" style="position:absolute;margin-left:108pt;margin-top:12.45pt;width:24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" path="m,l304800,e" filled="f" strokecolor="#231f20" strokeweight=".48pt">
                <v:path arrowok="t"/>
                <w10:wrap anchorx="page"/>
              </v:shape>
            </w:pict>
          </mc:Fallback>
        </mc:AlternateContent>
      </w:r>
      <w:r>
        <w:rPr>
          <w:color w:val="231F20"/>
        </w:rPr>
        <w:t>Avoids</w:t>
      </w:r>
      <w:r>
        <w:rPr>
          <w:color w:val="231F20"/>
          <w:spacing w:val="-6"/>
        </w:rPr>
        <w:t xml:space="preserve"> </w:t>
      </w:r>
      <w:r>
        <w:rPr>
          <w:color w:val="231F20"/>
        </w:rPr>
        <w:t>“wiggle</w:t>
      </w:r>
      <w:r>
        <w:rPr>
          <w:color w:val="231F20"/>
          <w:spacing w:val="-8"/>
        </w:rPr>
        <w:t xml:space="preserve"> </w:t>
      </w:r>
      <w:r>
        <w:rPr>
          <w:color w:val="231F20"/>
        </w:rPr>
        <w:t>language”</w:t>
      </w:r>
      <w:r>
        <w:rPr>
          <w:color w:val="231F20"/>
          <w:spacing w:val="-7"/>
        </w:rPr>
        <w:t xml:space="preserve"> </w:t>
      </w:r>
      <w:r>
        <w:rPr>
          <w:color w:val="231F20"/>
        </w:rPr>
        <w:t>(no</w:t>
      </w:r>
      <w:r>
        <w:rPr>
          <w:color w:val="231F20"/>
          <w:spacing w:val="-6"/>
        </w:rPr>
        <w:t xml:space="preserve"> </w:t>
      </w:r>
      <w:r>
        <w:rPr>
          <w:color w:val="231F20"/>
        </w:rPr>
        <w:t>subjective</w:t>
      </w:r>
      <w:r>
        <w:rPr>
          <w:color w:val="231F20"/>
          <w:spacing w:val="-8"/>
        </w:rPr>
        <w:t xml:space="preserve"> </w:t>
      </w:r>
      <w:r>
        <w:rPr>
          <w:color w:val="231F20"/>
        </w:rPr>
        <w:t>or</w:t>
      </w:r>
      <w:r>
        <w:rPr>
          <w:color w:val="231F20"/>
          <w:spacing w:val="-6"/>
        </w:rPr>
        <w:t xml:space="preserve"> </w:t>
      </w:r>
      <w:r>
        <w:rPr>
          <w:color w:val="231F20"/>
        </w:rPr>
        <w:t>off-hand</w:t>
      </w:r>
      <w:r>
        <w:rPr>
          <w:color w:val="231F20"/>
          <w:spacing w:val="-4"/>
        </w:rPr>
        <w:t xml:space="preserve"> </w:t>
      </w:r>
      <w:r>
        <w:rPr>
          <w:color w:val="231F20"/>
          <w:spacing w:val="-2"/>
        </w:rPr>
        <w:t>remarks)</w:t>
      </w:r>
    </w:p>
    <w:p w14:paraId="6DA2106C" w14:textId="77777777" w:rsidR="007D148E" w:rsidRDefault="007C3187">
      <w:pPr>
        <w:pStyle w:val="BodyText"/>
        <w:tabs>
          <w:tab w:val="left" w:pos="1934"/>
          <w:tab w:val="left" w:pos="2160"/>
        </w:tabs>
        <w:ind w:left="1455"/>
      </w:pPr>
      <w:r>
        <w:rPr>
          <w:color w:val="231F20"/>
          <w:u w:val="single" w:color="231F20"/>
        </w:rPr>
        <w:tab/>
      </w:r>
      <w:r>
        <w:rPr>
          <w:color w:val="231F20"/>
        </w:rPr>
        <w:tab/>
        <w:t>If</w:t>
      </w:r>
      <w:r>
        <w:rPr>
          <w:color w:val="231F20"/>
          <w:spacing w:val="-8"/>
        </w:rPr>
        <w:t xml:space="preserve"> </w:t>
      </w:r>
      <w:r>
        <w:rPr>
          <w:color w:val="231F20"/>
        </w:rPr>
        <w:t>evidence</w:t>
      </w:r>
      <w:r>
        <w:rPr>
          <w:color w:val="231F20"/>
          <w:spacing w:val="-4"/>
        </w:rPr>
        <w:t xml:space="preserve"> </w:t>
      </w:r>
      <w:r>
        <w:rPr>
          <w:color w:val="231F20"/>
        </w:rPr>
        <w:t>from</w:t>
      </w:r>
      <w:r>
        <w:rPr>
          <w:color w:val="231F20"/>
          <w:spacing w:val="-3"/>
        </w:rPr>
        <w:t xml:space="preserve"> </w:t>
      </w:r>
      <w:r>
        <w:rPr>
          <w:color w:val="231F20"/>
        </w:rPr>
        <w:t>sources</w:t>
      </w:r>
      <w:r>
        <w:rPr>
          <w:color w:val="231F20"/>
          <w:spacing w:val="1"/>
        </w:rPr>
        <w:t xml:space="preserve"> </w:t>
      </w:r>
      <w:r>
        <w:rPr>
          <w:color w:val="231F20"/>
        </w:rPr>
        <w:t>conflicts, explains</w:t>
      </w:r>
      <w:r>
        <w:rPr>
          <w:color w:val="231F20"/>
          <w:spacing w:val="-4"/>
        </w:rPr>
        <w:t xml:space="preserve"> </w:t>
      </w:r>
      <w:r>
        <w:rPr>
          <w:color w:val="231F20"/>
        </w:rPr>
        <w:t>how</w:t>
      </w:r>
      <w:r>
        <w:rPr>
          <w:color w:val="231F20"/>
          <w:spacing w:val="-3"/>
        </w:rPr>
        <w:t xml:space="preserve"> </w:t>
      </w:r>
      <w:r>
        <w:rPr>
          <w:color w:val="231F20"/>
        </w:rPr>
        <w:t>credibility</w:t>
      </w:r>
      <w:r>
        <w:rPr>
          <w:color w:val="231F20"/>
          <w:spacing w:val="-4"/>
        </w:rPr>
        <w:t xml:space="preserve"> </w:t>
      </w:r>
      <w:r>
        <w:rPr>
          <w:color w:val="231F20"/>
        </w:rPr>
        <w:t xml:space="preserve">was </w:t>
      </w:r>
      <w:r>
        <w:rPr>
          <w:color w:val="231F20"/>
          <w:spacing w:val="-2"/>
        </w:rPr>
        <w:t>assessed</w:t>
      </w:r>
    </w:p>
    <w:p w14:paraId="6DA2106D" w14:textId="77777777" w:rsidR="007D148E" w:rsidRDefault="007D148E">
      <w:pPr>
        <w:pStyle w:val="BodyText"/>
        <w:spacing w:before="100"/>
      </w:pPr>
    </w:p>
    <w:p w14:paraId="6DA2106E" w14:textId="77777777" w:rsidR="007D148E" w:rsidRDefault="007C3187">
      <w:pPr>
        <w:pStyle w:val="BodyText"/>
        <w:tabs>
          <w:tab w:val="left" w:pos="1197"/>
          <w:tab w:val="left" w:pos="1437"/>
        </w:tabs>
        <w:ind w:left="718"/>
      </w:pPr>
      <w:r>
        <w:rPr>
          <w:b/>
          <w:color w:val="231F20"/>
          <w:u w:val="thick" w:color="231F20"/>
        </w:rPr>
        <w:tab/>
      </w:r>
      <w:r>
        <w:rPr>
          <w:b/>
          <w:color w:val="231F20"/>
        </w:rPr>
        <w:tab/>
        <w:t>Findings</w:t>
      </w:r>
      <w:r>
        <w:rPr>
          <w:b/>
          <w:color w:val="231F20"/>
          <w:spacing w:val="-11"/>
        </w:rPr>
        <w:t xml:space="preserve"> </w:t>
      </w:r>
      <w:r>
        <w:rPr>
          <w:color w:val="231F20"/>
        </w:rPr>
        <w:t>(conclusion</w:t>
      </w:r>
      <w:r>
        <w:rPr>
          <w:color w:val="231F20"/>
          <w:spacing w:val="-11"/>
        </w:rPr>
        <w:t xml:space="preserve"> </w:t>
      </w:r>
      <w:r>
        <w:rPr>
          <w:color w:val="231F20"/>
        </w:rPr>
        <w:t>or</w:t>
      </w:r>
      <w:r>
        <w:rPr>
          <w:color w:val="231F20"/>
          <w:spacing w:val="-11"/>
        </w:rPr>
        <w:t xml:space="preserve"> </w:t>
      </w:r>
      <w:r>
        <w:rPr>
          <w:color w:val="231F20"/>
        </w:rPr>
        <w:t>judgment</w:t>
      </w:r>
      <w:r>
        <w:rPr>
          <w:color w:val="231F20"/>
          <w:spacing w:val="-11"/>
        </w:rPr>
        <w:t xml:space="preserve"> </w:t>
      </w:r>
      <w:r>
        <w:rPr>
          <w:color w:val="231F20"/>
        </w:rPr>
        <w:t>flowing</w:t>
      </w:r>
      <w:r>
        <w:rPr>
          <w:color w:val="231F20"/>
          <w:spacing w:val="-11"/>
        </w:rPr>
        <w:t xml:space="preserve"> </w:t>
      </w:r>
      <w:r>
        <w:rPr>
          <w:color w:val="231F20"/>
        </w:rPr>
        <w:t>from</w:t>
      </w:r>
      <w:r>
        <w:rPr>
          <w:color w:val="231F20"/>
          <w:spacing w:val="-11"/>
        </w:rPr>
        <w:t xml:space="preserve"> </w:t>
      </w:r>
      <w:r>
        <w:rPr>
          <w:color w:val="231F20"/>
        </w:rPr>
        <w:t>verified</w:t>
      </w:r>
      <w:r>
        <w:rPr>
          <w:color w:val="231F20"/>
          <w:spacing w:val="-11"/>
        </w:rPr>
        <w:t xml:space="preserve"> </w:t>
      </w:r>
      <w:r>
        <w:rPr>
          <w:color w:val="231F20"/>
          <w:spacing w:val="-2"/>
        </w:rPr>
        <w:t>facts)</w:t>
      </w:r>
    </w:p>
    <w:p w14:paraId="6DA2106F" w14:textId="77777777" w:rsidR="007D148E" w:rsidRDefault="007C3187">
      <w:pPr>
        <w:pStyle w:val="BodyText"/>
        <w:tabs>
          <w:tab w:val="left" w:pos="1934"/>
          <w:tab w:val="left" w:pos="2157"/>
        </w:tabs>
        <w:ind w:left="1455"/>
      </w:pPr>
      <w:r>
        <w:rPr>
          <w:color w:val="231F20"/>
          <w:u w:val="single" w:color="231F20"/>
        </w:rPr>
        <w:tab/>
      </w:r>
      <w:r>
        <w:rPr>
          <w:color w:val="231F20"/>
        </w:rPr>
        <w:tab/>
        <w:t>Separately</w:t>
      </w:r>
      <w:r>
        <w:rPr>
          <w:color w:val="231F20"/>
          <w:spacing w:val="-8"/>
        </w:rPr>
        <w:t xml:space="preserve"> </w:t>
      </w:r>
      <w:r>
        <w:rPr>
          <w:color w:val="231F20"/>
        </w:rPr>
        <w:t>identified</w:t>
      </w:r>
      <w:r>
        <w:rPr>
          <w:color w:val="231F20"/>
          <w:spacing w:val="-5"/>
        </w:rPr>
        <w:t xml:space="preserve"> </w:t>
      </w:r>
      <w:r>
        <w:rPr>
          <w:color w:val="231F20"/>
        </w:rPr>
        <w:t>as</w:t>
      </w:r>
      <w:r>
        <w:rPr>
          <w:color w:val="231F20"/>
          <w:spacing w:val="-6"/>
        </w:rPr>
        <w:t xml:space="preserve"> </w:t>
      </w:r>
      <w:r>
        <w:rPr>
          <w:color w:val="231F20"/>
        </w:rPr>
        <w:t>F1,</w:t>
      </w:r>
      <w:r>
        <w:rPr>
          <w:color w:val="231F20"/>
          <w:spacing w:val="-6"/>
        </w:rPr>
        <w:t xml:space="preserve"> </w:t>
      </w:r>
      <w:r>
        <w:rPr>
          <w:color w:val="231F20"/>
        </w:rPr>
        <w:t>F2,</w:t>
      </w:r>
      <w:r>
        <w:rPr>
          <w:color w:val="231F20"/>
          <w:spacing w:val="-5"/>
        </w:rPr>
        <w:t xml:space="preserve"> </w:t>
      </w:r>
      <w:r>
        <w:rPr>
          <w:color w:val="231F20"/>
          <w:spacing w:val="-4"/>
        </w:rPr>
        <w:t>etc.</w:t>
      </w:r>
    </w:p>
    <w:p w14:paraId="6DA21070" w14:textId="77777777" w:rsidR="007D148E" w:rsidRDefault="007D148E">
      <w:pPr>
        <w:pStyle w:val="BodyText"/>
        <w:sectPr w:rsidR="007D148E">
          <w:pgSz w:w="12240" w:h="15840"/>
          <w:pgMar w:top="740" w:right="360" w:bottom="480" w:left="720" w:header="514" w:footer="277" w:gutter="0"/>
          <w:cols w:space="720"/>
        </w:sectPr>
      </w:pPr>
    </w:p>
    <w:p w14:paraId="6DA21071" w14:textId="77777777" w:rsidR="007D148E" w:rsidRDefault="007D148E">
      <w:pPr>
        <w:pStyle w:val="BodyText"/>
      </w:pPr>
    </w:p>
    <w:p w14:paraId="6DA21072" w14:textId="77777777" w:rsidR="007D148E" w:rsidRDefault="007D148E">
      <w:pPr>
        <w:pStyle w:val="BodyText"/>
        <w:spacing w:before="129"/>
      </w:pPr>
    </w:p>
    <w:p w14:paraId="6DA21073" w14:textId="77777777" w:rsidR="007D148E" w:rsidRDefault="007C3187">
      <w:pPr>
        <w:pStyle w:val="BodyText"/>
        <w:ind w:left="2160" w:right="3570"/>
      </w:pPr>
      <w:r>
        <w:rPr>
          <w:noProof/>
        </w:rPr>
        <mc:AlternateContent>
          <mc:Choice Requires="wps">
            <w:drawing>
              <wp:anchor distT="0" distB="0" distL="0" distR="0" simplePos="0" relativeHeight="15769600" behindDoc="0" locked="0" layoutInCell="1" allowOverlap="1" wp14:anchorId="6DA21247" wp14:editId="6DA21248">
                <wp:simplePos x="0" y="0"/>
                <wp:positionH relativeFrom="page">
                  <wp:posOffset>1371600</wp:posOffset>
                </wp:positionH>
                <wp:positionV relativeFrom="paragraph">
                  <wp:posOffset>171998</wp:posOffset>
                </wp:positionV>
                <wp:extent cx="30480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6C1351" id="Graphic 166" o:spid="_x0000_s1026" style="position:absolute;margin-left:108pt;margin-top:13.55pt;width:24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D6&#10;6xT03gAAAAkBAAAPAAAAAAAAAAAAAAAAAGoEAABkcnMvZG93bnJldi54bWxQSwUGAAAAAAQABADz&#10;AAAAdQUAAAAA&#10;" path="m,l304800,e" filled="f" strokecolor="#231f20" strokeweight=".48pt">
                <v:path arrowok="t"/>
                <w10:wrap anchorx="page"/>
              </v:shape>
            </w:pict>
          </mc:Fallback>
        </mc:AlternateContent>
      </w:r>
      <w:r>
        <w:rPr>
          <w:color w:val="231F20"/>
        </w:rPr>
        <w:t>Supported</w:t>
      </w:r>
      <w:r>
        <w:rPr>
          <w:color w:val="231F20"/>
          <w:spacing w:val="-10"/>
        </w:rPr>
        <w:t xml:space="preserve"> </w:t>
      </w:r>
      <w:r>
        <w:rPr>
          <w:color w:val="231F20"/>
        </w:rPr>
        <w:t>by</w:t>
      </w:r>
      <w:r>
        <w:rPr>
          <w:color w:val="231F20"/>
          <w:spacing w:val="-10"/>
        </w:rPr>
        <w:t xml:space="preserve"> </w:t>
      </w:r>
      <w:r>
        <w:rPr>
          <w:color w:val="231F20"/>
        </w:rPr>
        <w:t>verified</w:t>
      </w:r>
      <w:r>
        <w:rPr>
          <w:color w:val="231F20"/>
          <w:spacing w:val="-10"/>
        </w:rPr>
        <w:t xml:space="preserve"> </w:t>
      </w:r>
      <w:r>
        <w:rPr>
          <w:color w:val="231F20"/>
        </w:rPr>
        <w:t>facts</w:t>
      </w:r>
      <w:r>
        <w:rPr>
          <w:color w:val="231F20"/>
          <w:spacing w:val="-11"/>
        </w:rPr>
        <w:t xml:space="preserve"> </w:t>
      </w:r>
      <w:r>
        <w:rPr>
          <w:color w:val="231F20"/>
        </w:rPr>
        <w:t>set</w:t>
      </w:r>
      <w:r>
        <w:rPr>
          <w:color w:val="231F20"/>
          <w:spacing w:val="-10"/>
        </w:rPr>
        <w:t xml:space="preserve"> </w:t>
      </w:r>
      <w:r>
        <w:rPr>
          <w:color w:val="231F20"/>
        </w:rPr>
        <w:t>forth</w:t>
      </w:r>
      <w:r>
        <w:rPr>
          <w:color w:val="231F20"/>
          <w:spacing w:val="-10"/>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Discussion Not a fact itself</w:t>
      </w:r>
    </w:p>
    <w:p w14:paraId="6DA21074" w14:textId="77777777" w:rsidR="007D148E" w:rsidRDefault="007C3187">
      <w:pPr>
        <w:pStyle w:val="BodyText"/>
        <w:spacing w:line="20" w:lineRule="exact"/>
        <w:ind w:left="1440"/>
        <w:rPr>
          <w:sz w:val="2"/>
        </w:rPr>
      </w:pPr>
      <w:r>
        <w:rPr>
          <w:noProof/>
          <w:sz w:val="2"/>
        </w:rPr>
        <mc:AlternateContent>
          <mc:Choice Requires="wpg">
            <w:drawing>
              <wp:inline distT="0" distB="0" distL="0" distR="0" wp14:anchorId="6DA21249" wp14:editId="6DA2124A">
                <wp:extent cx="304800" cy="6350"/>
                <wp:effectExtent l="9525" t="0" r="0" b="317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68" name="Graphic 168"/>
                        <wps:cNvSpPr/>
                        <wps:spPr>
                          <a:xfrm>
                            <a:off x="0" y="3047"/>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1EC73F4" id="Group 167"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">
                <v:shape id="Graphic 168" o:spid="_x0000_s1027" style="position:absolute;top:3047;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" path="m,l304800,e" filled="f" strokecolor="#231f20" strokeweight=".48pt">
                  <v:path arrowok="t"/>
                </v:shape>
                <w10:anchorlock/>
              </v:group>
            </w:pict>
          </mc:Fallback>
        </mc:AlternateContent>
      </w:r>
    </w:p>
    <w:p w14:paraId="6DA21075" w14:textId="77777777" w:rsidR="007D148E" w:rsidRDefault="007C3187">
      <w:pPr>
        <w:pStyle w:val="BodyText"/>
        <w:ind w:left="2160" w:right="2094"/>
      </w:pPr>
      <w:r>
        <w:rPr>
          <w:noProof/>
        </w:rPr>
        <mc:AlternateContent>
          <mc:Choice Requires="wps">
            <w:drawing>
              <wp:anchor distT="0" distB="0" distL="0" distR="0" simplePos="0" relativeHeight="15770112" behindDoc="0" locked="0" layoutInCell="1" allowOverlap="1" wp14:anchorId="6DA2124B" wp14:editId="6DA2124C">
                <wp:simplePos x="0" y="0"/>
                <wp:positionH relativeFrom="page">
                  <wp:posOffset>1371600</wp:posOffset>
                </wp:positionH>
                <wp:positionV relativeFrom="paragraph">
                  <wp:posOffset>159328</wp:posOffset>
                </wp:positionV>
                <wp:extent cx="30480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724E68" id="Graphic 169" o:spid="_x0000_s1026" style="position:absolute;margin-left:108pt;margin-top:12.55pt;width:24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0624" behindDoc="0" locked="0" layoutInCell="1" allowOverlap="1" wp14:anchorId="6DA2124D" wp14:editId="6DA2124E">
                <wp:simplePos x="0" y="0"/>
                <wp:positionH relativeFrom="page">
                  <wp:posOffset>1371600</wp:posOffset>
                </wp:positionH>
                <wp:positionV relativeFrom="paragraph">
                  <wp:posOffset>334588</wp:posOffset>
                </wp:positionV>
                <wp:extent cx="30480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4271ED" id="Graphic 170" o:spid="_x0000_s1026" style="position:absolute;margin-left:108pt;margin-top:26.35pt;width:24pt;height:.1pt;z-index:1577062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" path="m,l304800,e" filled="f" strokecolor="#231f20" strokeweight=".48pt">
                <v:path arrowok="t"/>
                <w10:wrap anchorx="page"/>
              </v:shape>
            </w:pict>
          </mc:Fallback>
        </mc:AlternateContent>
      </w:r>
      <w:r>
        <w:rPr>
          <w:color w:val="231F20"/>
        </w:rPr>
        <w:t>Confirms or refutes issue identified in the Summary or Discussion Every</w:t>
      </w:r>
      <w:r>
        <w:rPr>
          <w:color w:val="231F20"/>
          <w:spacing w:val="-11"/>
        </w:rPr>
        <w:t xml:space="preserve"> </w:t>
      </w:r>
      <w:r>
        <w:rPr>
          <w:color w:val="231F20"/>
        </w:rPr>
        <w:t>report</w:t>
      </w:r>
      <w:r>
        <w:rPr>
          <w:color w:val="231F20"/>
          <w:spacing w:val="-8"/>
        </w:rPr>
        <w:t xml:space="preserve"> </w:t>
      </w:r>
      <w:r>
        <w:rPr>
          <w:color w:val="231F20"/>
        </w:rPr>
        <w:t>must</w:t>
      </w:r>
      <w:r>
        <w:rPr>
          <w:color w:val="231F20"/>
          <w:spacing w:val="-7"/>
        </w:rPr>
        <w:t xml:space="preserve"> </w:t>
      </w:r>
      <w:r>
        <w:rPr>
          <w:color w:val="231F20"/>
        </w:rPr>
        <w:t>have</w:t>
      </w:r>
      <w:r>
        <w:rPr>
          <w:color w:val="231F20"/>
          <w:spacing w:val="-10"/>
        </w:rPr>
        <w:t xml:space="preserve"> </w:t>
      </w:r>
      <w:r>
        <w:rPr>
          <w:color w:val="231F20"/>
        </w:rPr>
        <w:t>findings—can</w:t>
      </w:r>
      <w:r>
        <w:rPr>
          <w:color w:val="231F20"/>
          <w:spacing w:val="-8"/>
        </w:rPr>
        <w:t xml:space="preserve"> </w:t>
      </w:r>
      <w:r>
        <w:rPr>
          <w:color w:val="231F20"/>
        </w:rPr>
        <w:t>be</w:t>
      </w:r>
      <w:r>
        <w:rPr>
          <w:color w:val="231F20"/>
          <w:spacing w:val="-6"/>
        </w:rPr>
        <w:t xml:space="preserve"> </w:t>
      </w:r>
      <w:r>
        <w:rPr>
          <w:color w:val="231F20"/>
        </w:rPr>
        <w:t>a</w:t>
      </w:r>
      <w:r>
        <w:rPr>
          <w:color w:val="231F20"/>
          <w:spacing w:val="-7"/>
        </w:rPr>
        <w:t xml:space="preserve"> </w:t>
      </w:r>
      <w:r>
        <w:rPr>
          <w:color w:val="231F20"/>
        </w:rPr>
        <w:t>commendation</w:t>
      </w:r>
      <w:r>
        <w:rPr>
          <w:color w:val="231F20"/>
          <w:spacing w:val="-8"/>
        </w:rPr>
        <w:t xml:space="preserve"> </w:t>
      </w:r>
      <w:r>
        <w:rPr>
          <w:color w:val="231F20"/>
        </w:rPr>
        <w:t>(PC</w:t>
      </w:r>
      <w:r>
        <w:rPr>
          <w:color w:val="231F20"/>
          <w:spacing w:val="-8"/>
        </w:rPr>
        <w:t xml:space="preserve"> </w:t>
      </w:r>
      <w:r>
        <w:rPr>
          <w:color w:val="231F20"/>
          <w:spacing w:val="-4"/>
        </w:rPr>
        <w:t>916)</w:t>
      </w:r>
    </w:p>
    <w:p w14:paraId="6DA21076" w14:textId="77777777" w:rsidR="007D148E" w:rsidRDefault="007C3187">
      <w:pPr>
        <w:pStyle w:val="BodyText"/>
        <w:tabs>
          <w:tab w:val="left" w:pos="1934"/>
          <w:tab w:val="left" w:pos="2160"/>
        </w:tabs>
        <w:ind w:left="1455"/>
      </w:pPr>
      <w:r>
        <w:rPr>
          <w:color w:val="231F20"/>
          <w:u w:val="single" w:color="231F20"/>
        </w:rPr>
        <w:tab/>
      </w:r>
      <w:r>
        <w:rPr>
          <w:color w:val="231F20"/>
        </w:rPr>
        <w:tab/>
        <w:t>Findings</w:t>
      </w:r>
      <w:r>
        <w:rPr>
          <w:color w:val="231F20"/>
          <w:spacing w:val="-7"/>
        </w:rPr>
        <w:t xml:space="preserve"> </w:t>
      </w:r>
      <w:r>
        <w:rPr>
          <w:color w:val="231F20"/>
        </w:rPr>
        <w:t>require</w:t>
      </w:r>
      <w:r>
        <w:rPr>
          <w:color w:val="231F20"/>
          <w:spacing w:val="-1"/>
        </w:rPr>
        <w:t xml:space="preserve"> </w:t>
      </w:r>
      <w:r>
        <w:rPr>
          <w:color w:val="231F20"/>
        </w:rPr>
        <w:t>response</w:t>
      </w:r>
      <w:r>
        <w:rPr>
          <w:color w:val="231F20"/>
          <w:spacing w:val="-3"/>
        </w:rPr>
        <w:t xml:space="preserve"> </w:t>
      </w:r>
      <w:r>
        <w:rPr>
          <w:color w:val="231F20"/>
        </w:rPr>
        <w:t>from</w:t>
      </w:r>
      <w:r>
        <w:rPr>
          <w:color w:val="231F20"/>
          <w:spacing w:val="-3"/>
        </w:rPr>
        <w:t xml:space="preserve"> </w:t>
      </w:r>
      <w:r>
        <w:rPr>
          <w:color w:val="231F20"/>
        </w:rPr>
        <w:t>government</w:t>
      </w:r>
      <w:r>
        <w:rPr>
          <w:color w:val="231F20"/>
          <w:spacing w:val="-3"/>
        </w:rPr>
        <w:t xml:space="preserve"> </w:t>
      </w:r>
      <w:r>
        <w:rPr>
          <w:color w:val="231F20"/>
        </w:rPr>
        <w:t>entity</w:t>
      </w:r>
      <w:r>
        <w:rPr>
          <w:color w:val="231F20"/>
          <w:spacing w:val="-4"/>
        </w:rPr>
        <w:t xml:space="preserve"> </w:t>
      </w:r>
      <w:r>
        <w:rPr>
          <w:color w:val="231F20"/>
        </w:rPr>
        <w:t>(PC</w:t>
      </w:r>
      <w:r>
        <w:rPr>
          <w:color w:val="231F20"/>
          <w:spacing w:val="-4"/>
        </w:rPr>
        <w:t xml:space="preserve"> </w:t>
      </w:r>
      <w:r>
        <w:rPr>
          <w:color w:val="231F20"/>
          <w:spacing w:val="-2"/>
        </w:rPr>
        <w:t>933/933.05)</w:t>
      </w:r>
    </w:p>
    <w:p w14:paraId="6DA21077" w14:textId="77777777" w:rsidR="007D148E" w:rsidRDefault="007C3187">
      <w:pPr>
        <w:pStyle w:val="Heading4"/>
        <w:tabs>
          <w:tab w:val="left" w:pos="1557"/>
        </w:tabs>
        <w:spacing w:before="256"/>
        <w:ind w:left="1080"/>
      </w:pPr>
      <w:r>
        <w:rPr>
          <w:color w:val="231F20"/>
          <w:u w:val="thick" w:color="231F20"/>
        </w:rPr>
        <w:tab/>
      </w:r>
      <w:r>
        <w:rPr>
          <w:color w:val="231F20"/>
          <w:spacing w:val="-2"/>
        </w:rPr>
        <w:t>Recommendations</w:t>
      </w:r>
    </w:p>
    <w:p w14:paraId="6DA21078" w14:textId="77777777" w:rsidR="007D148E" w:rsidRDefault="007C3187">
      <w:pPr>
        <w:pStyle w:val="BodyText"/>
        <w:ind w:left="2160"/>
      </w:pPr>
      <w:r>
        <w:rPr>
          <w:color w:val="231F20"/>
        </w:rPr>
        <w:t>Separately</w:t>
      </w:r>
      <w:r>
        <w:rPr>
          <w:color w:val="231F20"/>
          <w:spacing w:val="-6"/>
        </w:rPr>
        <w:t xml:space="preserve"> </w:t>
      </w:r>
      <w:r>
        <w:rPr>
          <w:color w:val="231F20"/>
        </w:rPr>
        <w:t>identified</w:t>
      </w:r>
      <w:r>
        <w:rPr>
          <w:color w:val="231F20"/>
          <w:spacing w:val="-4"/>
        </w:rPr>
        <w:t xml:space="preserve"> </w:t>
      </w:r>
      <w:r>
        <w:rPr>
          <w:color w:val="231F20"/>
        </w:rPr>
        <w:t>as</w:t>
      </w:r>
      <w:r>
        <w:rPr>
          <w:color w:val="231F20"/>
          <w:spacing w:val="-3"/>
        </w:rPr>
        <w:t xml:space="preserve"> </w:t>
      </w:r>
      <w:r>
        <w:rPr>
          <w:color w:val="231F20"/>
        </w:rPr>
        <w:t>R1,</w:t>
      </w:r>
      <w:r>
        <w:rPr>
          <w:color w:val="231F20"/>
          <w:spacing w:val="-6"/>
        </w:rPr>
        <w:t xml:space="preserve"> </w:t>
      </w:r>
      <w:r>
        <w:rPr>
          <w:color w:val="231F20"/>
        </w:rPr>
        <w:t>R2,</w:t>
      </w:r>
      <w:r>
        <w:rPr>
          <w:color w:val="231F20"/>
          <w:spacing w:val="-5"/>
        </w:rPr>
        <w:t xml:space="preserve"> </w:t>
      </w:r>
      <w:r>
        <w:rPr>
          <w:color w:val="231F20"/>
          <w:spacing w:val="-4"/>
        </w:rPr>
        <w:t>etc.</w:t>
      </w:r>
    </w:p>
    <w:p w14:paraId="6DA21079" w14:textId="77777777" w:rsidR="007D148E" w:rsidRDefault="007C3187">
      <w:pPr>
        <w:pStyle w:val="BodyText"/>
        <w:spacing w:line="20" w:lineRule="exact"/>
        <w:ind w:left="1440"/>
        <w:rPr>
          <w:sz w:val="2"/>
        </w:rPr>
      </w:pPr>
      <w:r>
        <w:rPr>
          <w:noProof/>
          <w:sz w:val="2"/>
        </w:rPr>
        <mc:AlternateContent>
          <mc:Choice Requires="wpg">
            <w:drawing>
              <wp:inline distT="0" distB="0" distL="0" distR="0" wp14:anchorId="6DA2124F" wp14:editId="6DA21250">
                <wp:extent cx="304800" cy="6350"/>
                <wp:effectExtent l="9525" t="0" r="0" b="317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72" name="Graphic 172"/>
                        <wps:cNvSpPr/>
                        <wps:spPr>
                          <a:xfrm>
                            <a:off x="0" y="3047"/>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692E1D" id="Group 171"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">
                <v:shape id="Graphic 172" o:spid="_x0000_s1027" style="position:absolute;top:3047;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" path="m,l304800,e" filled="f" strokecolor="#231f20" strokeweight=".48pt">
                  <v:path arrowok="t"/>
                </v:shape>
                <w10:anchorlock/>
              </v:group>
            </w:pict>
          </mc:Fallback>
        </mc:AlternateContent>
      </w:r>
    </w:p>
    <w:p w14:paraId="6DA2107A" w14:textId="77777777" w:rsidR="007D148E" w:rsidRDefault="007C3187">
      <w:pPr>
        <w:pStyle w:val="BodyText"/>
        <w:tabs>
          <w:tab w:val="left" w:pos="1934"/>
          <w:tab w:val="left" w:pos="2160"/>
        </w:tabs>
        <w:ind w:left="1455"/>
      </w:pPr>
      <w:r>
        <w:rPr>
          <w:color w:val="231F20"/>
          <w:u w:val="single" w:color="231F20"/>
        </w:rPr>
        <w:tab/>
      </w:r>
      <w:r>
        <w:rPr>
          <w:color w:val="231F20"/>
        </w:rPr>
        <w:tab/>
        <w:t>Required</w:t>
      </w:r>
      <w:r>
        <w:rPr>
          <w:color w:val="231F20"/>
          <w:spacing w:val="-13"/>
        </w:rPr>
        <w:t xml:space="preserve"> </w:t>
      </w:r>
      <w:r>
        <w:rPr>
          <w:color w:val="231F20"/>
        </w:rPr>
        <w:t>if</w:t>
      </w:r>
      <w:r>
        <w:rPr>
          <w:color w:val="231F20"/>
          <w:spacing w:val="-14"/>
        </w:rPr>
        <w:t xml:space="preserve"> </w:t>
      </w:r>
      <w:r>
        <w:rPr>
          <w:color w:val="231F20"/>
        </w:rPr>
        <w:t>findings</w:t>
      </w:r>
      <w:r>
        <w:rPr>
          <w:color w:val="231F20"/>
          <w:spacing w:val="-13"/>
        </w:rPr>
        <w:t xml:space="preserve"> </w:t>
      </w:r>
      <w:r>
        <w:rPr>
          <w:color w:val="231F20"/>
        </w:rPr>
        <w:t>identify</w:t>
      </w:r>
      <w:r>
        <w:rPr>
          <w:color w:val="231F20"/>
          <w:spacing w:val="-12"/>
        </w:rPr>
        <w:t xml:space="preserve"> </w:t>
      </w:r>
      <w:r>
        <w:rPr>
          <w:color w:val="231F20"/>
        </w:rPr>
        <w:t>a</w:t>
      </w:r>
      <w:r>
        <w:rPr>
          <w:color w:val="231F20"/>
          <w:spacing w:val="-14"/>
        </w:rPr>
        <w:t xml:space="preserve"> </w:t>
      </w:r>
      <w:r>
        <w:rPr>
          <w:color w:val="231F20"/>
          <w:spacing w:val="-2"/>
        </w:rPr>
        <w:t>problem</w:t>
      </w:r>
    </w:p>
    <w:p w14:paraId="6DA2107B" w14:textId="77777777" w:rsidR="007D148E" w:rsidRDefault="007C3187">
      <w:pPr>
        <w:pStyle w:val="BodyText"/>
        <w:ind w:left="2160" w:right="2510"/>
      </w:pPr>
      <w:r>
        <w:rPr>
          <w:noProof/>
        </w:rPr>
        <mc:AlternateContent>
          <mc:Choice Requires="wps">
            <w:drawing>
              <wp:anchor distT="0" distB="0" distL="0" distR="0" simplePos="0" relativeHeight="15771136" behindDoc="0" locked="0" layoutInCell="1" allowOverlap="1" wp14:anchorId="6DA21251" wp14:editId="6DA21252">
                <wp:simplePos x="0" y="0"/>
                <wp:positionH relativeFrom="page">
                  <wp:posOffset>1371600</wp:posOffset>
                </wp:positionH>
                <wp:positionV relativeFrom="paragraph">
                  <wp:posOffset>159290</wp:posOffset>
                </wp:positionV>
                <wp:extent cx="30480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D94912" id="Graphic 173" o:spid="_x0000_s1026" style="position:absolute;margin-left:108pt;margin-top:12.55pt;width:24pt;height:.1pt;z-index:1577113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6DA21253" wp14:editId="6DA21254">
                <wp:simplePos x="0" y="0"/>
                <wp:positionH relativeFrom="page">
                  <wp:posOffset>1371600</wp:posOffset>
                </wp:positionH>
                <wp:positionV relativeFrom="paragraph">
                  <wp:posOffset>334550</wp:posOffset>
                </wp:positionV>
                <wp:extent cx="304800"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075317" id="Graphic 174" o:spid="_x0000_s1026" style="position:absolute;margin-left:108pt;margin-top:26.35pt;width:24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" path="m,l304800,e" filled="f" strokecolor="#231f20" strokeweight=".48pt">
                <v:path arrowok="t"/>
                <w10:wrap anchorx="page"/>
              </v:shape>
            </w:pict>
          </mc:Fallback>
        </mc:AlternateContent>
      </w:r>
      <w:r>
        <w:rPr>
          <w:color w:val="231F20"/>
        </w:rPr>
        <w:t>Each</w:t>
      </w:r>
      <w:r>
        <w:rPr>
          <w:color w:val="231F20"/>
          <w:spacing w:val="-10"/>
        </w:rPr>
        <w:t xml:space="preserve"> </w:t>
      </w:r>
      <w:r>
        <w:rPr>
          <w:color w:val="231F20"/>
        </w:rPr>
        <w:t>recommendation</w:t>
      </w:r>
      <w:r>
        <w:rPr>
          <w:color w:val="231F20"/>
          <w:spacing w:val="-9"/>
        </w:rPr>
        <w:t xml:space="preserve"> </w:t>
      </w:r>
      <w:r>
        <w:rPr>
          <w:color w:val="231F20"/>
        </w:rPr>
        <w:t>flows</w:t>
      </w:r>
      <w:r>
        <w:rPr>
          <w:color w:val="231F20"/>
          <w:spacing w:val="-10"/>
        </w:rPr>
        <w:t xml:space="preserve"> </w:t>
      </w:r>
      <w:r>
        <w:rPr>
          <w:color w:val="231F20"/>
        </w:rPr>
        <w:t>logically</w:t>
      </w:r>
      <w:r>
        <w:rPr>
          <w:color w:val="231F20"/>
          <w:spacing w:val="-10"/>
        </w:rPr>
        <w:t xml:space="preserve"> </w:t>
      </w:r>
      <w:r>
        <w:rPr>
          <w:color w:val="231F20"/>
        </w:rPr>
        <w:t>from</w:t>
      </w:r>
      <w:r>
        <w:rPr>
          <w:color w:val="231F20"/>
          <w:spacing w:val="-10"/>
        </w:rPr>
        <w:t xml:space="preserve"> </w:t>
      </w:r>
      <w:r>
        <w:rPr>
          <w:color w:val="231F20"/>
        </w:rPr>
        <w:t>one</w:t>
      </w:r>
      <w:r>
        <w:rPr>
          <w:color w:val="231F20"/>
          <w:spacing w:val="-13"/>
        </w:rPr>
        <w:t xml:space="preserve"> </w:t>
      </w:r>
      <w:r>
        <w:rPr>
          <w:color w:val="231F20"/>
        </w:rPr>
        <w:t>or</w:t>
      </w:r>
      <w:r>
        <w:rPr>
          <w:color w:val="231F20"/>
          <w:spacing w:val="-13"/>
        </w:rPr>
        <w:t xml:space="preserve"> </w:t>
      </w:r>
      <w:r>
        <w:rPr>
          <w:color w:val="231F20"/>
        </w:rPr>
        <w:t>more</w:t>
      </w:r>
      <w:r>
        <w:rPr>
          <w:color w:val="231F20"/>
          <w:spacing w:val="-11"/>
        </w:rPr>
        <w:t xml:space="preserve"> </w:t>
      </w:r>
      <w:r>
        <w:rPr>
          <w:color w:val="231F20"/>
        </w:rPr>
        <w:t xml:space="preserve">findings Each recommendation describes a </w:t>
      </w:r>
      <w:r>
        <w:rPr>
          <w:b/>
          <w:color w:val="231F20"/>
        </w:rPr>
        <w:t xml:space="preserve">single </w:t>
      </w:r>
      <w:r>
        <w:rPr>
          <w:color w:val="231F20"/>
        </w:rPr>
        <w:t>action</w:t>
      </w:r>
    </w:p>
    <w:p w14:paraId="6DA2107C" w14:textId="77777777" w:rsidR="007D148E" w:rsidRDefault="007C3187">
      <w:pPr>
        <w:pStyle w:val="BodyText"/>
        <w:ind w:left="2160"/>
      </w:pPr>
      <w:r>
        <w:rPr>
          <w:noProof/>
        </w:rPr>
        <mc:AlternateContent>
          <mc:Choice Requires="wps">
            <w:drawing>
              <wp:anchor distT="0" distB="0" distL="0" distR="0" simplePos="0" relativeHeight="15772160" behindDoc="0" locked="0" layoutInCell="1" allowOverlap="1" wp14:anchorId="6DA21255" wp14:editId="6DA21256">
                <wp:simplePos x="0" y="0"/>
                <wp:positionH relativeFrom="page">
                  <wp:posOffset>1371600</wp:posOffset>
                </wp:positionH>
                <wp:positionV relativeFrom="paragraph">
                  <wp:posOffset>159320</wp:posOffset>
                </wp:positionV>
                <wp:extent cx="304800"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003700" id="Graphic 175" o:spid="_x0000_s1026" style="position:absolute;margin-left:108pt;margin-top:12.55pt;width:24pt;height:.1pt;z-index:1577216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color w:val="231F20"/>
        </w:rPr>
        <w:t>States</w:t>
      </w:r>
      <w:r>
        <w:rPr>
          <w:color w:val="231F20"/>
          <w:spacing w:val="-5"/>
        </w:rPr>
        <w:t xml:space="preserve"> </w:t>
      </w:r>
      <w:r>
        <w:rPr>
          <w:color w:val="231F20"/>
        </w:rPr>
        <w:t>what</w:t>
      </w:r>
      <w:r>
        <w:rPr>
          <w:color w:val="231F20"/>
          <w:spacing w:val="-1"/>
        </w:rPr>
        <w:t xml:space="preserve"> </w:t>
      </w:r>
      <w:r>
        <w:rPr>
          <w:color w:val="231F20"/>
        </w:rPr>
        <w:t>should</w:t>
      </w:r>
      <w:r>
        <w:rPr>
          <w:color w:val="231F20"/>
          <w:spacing w:val="-1"/>
        </w:rPr>
        <w:t xml:space="preserve"> </w:t>
      </w:r>
      <w:r>
        <w:rPr>
          <w:color w:val="231F20"/>
        </w:rPr>
        <w:t>be</w:t>
      </w:r>
      <w:r>
        <w:rPr>
          <w:color w:val="231F20"/>
          <w:spacing w:val="-4"/>
        </w:rPr>
        <w:t xml:space="preserve"> </w:t>
      </w:r>
      <w:r>
        <w:rPr>
          <w:color w:val="231F20"/>
        </w:rPr>
        <w:t>done</w:t>
      </w:r>
      <w:r>
        <w:rPr>
          <w:color w:val="231F20"/>
          <w:spacing w:val="-4"/>
        </w:rPr>
        <w:t xml:space="preserve"> </w:t>
      </w:r>
      <w:r>
        <w:rPr>
          <w:color w:val="231F20"/>
        </w:rPr>
        <w:t>and</w:t>
      </w:r>
      <w:r>
        <w:rPr>
          <w:color w:val="231F20"/>
          <w:spacing w:val="-2"/>
        </w:rPr>
        <w:t xml:space="preserve"> </w:t>
      </w:r>
      <w:r>
        <w:rPr>
          <w:color w:val="231F20"/>
        </w:rPr>
        <w:t>who</w:t>
      </w:r>
      <w:r>
        <w:rPr>
          <w:color w:val="231F20"/>
          <w:spacing w:val="-1"/>
        </w:rPr>
        <w:t xml:space="preserve"> </w:t>
      </w:r>
      <w:r>
        <w:rPr>
          <w:color w:val="231F20"/>
        </w:rPr>
        <w:t>is</w:t>
      </w:r>
      <w:r>
        <w:rPr>
          <w:color w:val="231F20"/>
          <w:spacing w:val="-1"/>
        </w:rPr>
        <w:t xml:space="preserve"> </w:t>
      </w:r>
      <w:r>
        <w:rPr>
          <w:color w:val="231F20"/>
        </w:rPr>
        <w:t>responsible</w:t>
      </w:r>
      <w:r>
        <w:rPr>
          <w:color w:val="231F20"/>
          <w:spacing w:val="-4"/>
        </w:rPr>
        <w:t xml:space="preserve"> </w:t>
      </w:r>
      <w:r>
        <w:rPr>
          <w:color w:val="231F20"/>
        </w:rPr>
        <w:t>for</w:t>
      </w:r>
      <w:r>
        <w:rPr>
          <w:color w:val="231F20"/>
          <w:spacing w:val="-5"/>
        </w:rPr>
        <w:t xml:space="preserve"> </w:t>
      </w:r>
      <w:r>
        <w:rPr>
          <w:color w:val="231F20"/>
        </w:rPr>
        <w:t>doing</w:t>
      </w:r>
      <w:r>
        <w:rPr>
          <w:color w:val="231F20"/>
          <w:spacing w:val="-1"/>
        </w:rPr>
        <w:t xml:space="preserve"> </w:t>
      </w:r>
      <w:r>
        <w:rPr>
          <w:color w:val="231F20"/>
          <w:spacing w:val="-5"/>
        </w:rPr>
        <w:t>it</w:t>
      </w:r>
    </w:p>
    <w:p w14:paraId="6DA2107D" w14:textId="77777777" w:rsidR="007D148E" w:rsidRDefault="007C3187">
      <w:pPr>
        <w:pStyle w:val="BodyText"/>
        <w:ind w:left="2160" w:right="1558"/>
      </w:pPr>
      <w:r>
        <w:rPr>
          <w:noProof/>
        </w:rPr>
        <mc:AlternateContent>
          <mc:Choice Requires="wps">
            <w:drawing>
              <wp:anchor distT="0" distB="0" distL="0" distR="0" simplePos="0" relativeHeight="15772672" behindDoc="0" locked="0" layoutInCell="1" allowOverlap="1" wp14:anchorId="6DA21257" wp14:editId="6DA21258">
                <wp:simplePos x="0" y="0"/>
                <wp:positionH relativeFrom="page">
                  <wp:posOffset>1371600</wp:posOffset>
                </wp:positionH>
                <wp:positionV relativeFrom="paragraph">
                  <wp:posOffset>159335</wp:posOffset>
                </wp:positionV>
                <wp:extent cx="30480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38A9E" id="Graphic 176" o:spid="_x0000_s1026" style="position:absolute;margin-left:108pt;margin-top:12.55pt;width:24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3184" behindDoc="0" locked="0" layoutInCell="1" allowOverlap="1" wp14:anchorId="6DA21259" wp14:editId="6DA2125A">
                <wp:simplePos x="0" y="0"/>
                <wp:positionH relativeFrom="page">
                  <wp:posOffset>1371600</wp:posOffset>
                </wp:positionH>
                <wp:positionV relativeFrom="paragraph">
                  <wp:posOffset>334595</wp:posOffset>
                </wp:positionV>
                <wp:extent cx="30480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670C6A" id="Graphic 177" o:spid="_x0000_s1026" style="position:absolute;margin-left:108pt;margin-top:26.35pt;width:24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" path="m,l304800,e" filled="f" strokecolor="#231f20" strokeweight=".48pt">
                <v:path arrowok="t"/>
                <w10:wrap anchorx="page"/>
              </v:shape>
            </w:pict>
          </mc:Fallback>
        </mc:AlternateContent>
      </w:r>
      <w:r>
        <w:rPr>
          <w:color w:val="231F20"/>
        </w:rPr>
        <w:t>Timing</w:t>
      </w:r>
      <w:r>
        <w:rPr>
          <w:color w:val="231F20"/>
          <w:spacing w:val="-9"/>
        </w:rPr>
        <w:t xml:space="preserve"> </w:t>
      </w:r>
      <w:r>
        <w:rPr>
          <w:color w:val="231F20"/>
        </w:rPr>
        <w:t>of</w:t>
      </w:r>
      <w:r>
        <w:rPr>
          <w:color w:val="231F20"/>
          <w:spacing w:val="-9"/>
        </w:rPr>
        <w:t xml:space="preserve"> </w:t>
      </w:r>
      <w:r>
        <w:rPr>
          <w:color w:val="231F20"/>
        </w:rPr>
        <w:t>mitigation</w:t>
      </w:r>
      <w:r>
        <w:rPr>
          <w:color w:val="231F20"/>
          <w:spacing w:val="-8"/>
        </w:rPr>
        <w:t xml:space="preserve"> </w:t>
      </w:r>
      <w:r>
        <w:rPr>
          <w:color w:val="231F20"/>
        </w:rPr>
        <w:t>(when</w:t>
      </w:r>
      <w:r>
        <w:rPr>
          <w:color w:val="231F20"/>
          <w:spacing w:val="-9"/>
        </w:rPr>
        <w:t xml:space="preserve"> </w:t>
      </w:r>
      <w:r>
        <w:rPr>
          <w:color w:val="231F20"/>
        </w:rPr>
        <w:t>do</w:t>
      </w:r>
      <w:r>
        <w:rPr>
          <w:color w:val="231F20"/>
          <w:spacing w:val="-9"/>
        </w:rPr>
        <w:t xml:space="preserve"> </w:t>
      </w:r>
      <w:r>
        <w:rPr>
          <w:color w:val="231F20"/>
        </w:rPr>
        <w:t>the</w:t>
      </w:r>
      <w:r>
        <w:rPr>
          <w:color w:val="231F20"/>
          <w:spacing w:val="-9"/>
        </w:rPr>
        <w:t xml:space="preserve"> </w:t>
      </w:r>
      <w:r>
        <w:rPr>
          <w:color w:val="231F20"/>
        </w:rPr>
        <w:t>identified</w:t>
      </w:r>
      <w:r>
        <w:rPr>
          <w:color w:val="231F20"/>
          <w:spacing w:val="-6"/>
        </w:rPr>
        <w:t xml:space="preserve"> </w:t>
      </w:r>
      <w:r>
        <w:rPr>
          <w:color w:val="231F20"/>
        </w:rPr>
        <w:t>problems</w:t>
      </w:r>
      <w:r>
        <w:rPr>
          <w:color w:val="231F20"/>
          <w:spacing w:val="-9"/>
        </w:rPr>
        <w:t xml:space="preserve"> </w:t>
      </w:r>
      <w:r>
        <w:rPr>
          <w:color w:val="231F20"/>
        </w:rPr>
        <w:t>need</w:t>
      </w:r>
      <w:r>
        <w:rPr>
          <w:color w:val="231F20"/>
          <w:spacing w:val="-7"/>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fixed) Specific, practical and financially feasible</w:t>
      </w:r>
    </w:p>
    <w:p w14:paraId="6DA2107E" w14:textId="77777777" w:rsidR="007D148E" w:rsidRDefault="007C3187">
      <w:pPr>
        <w:pStyle w:val="BodyText"/>
        <w:ind w:left="2160"/>
      </w:pPr>
      <w:r>
        <w:rPr>
          <w:noProof/>
        </w:rPr>
        <mc:AlternateContent>
          <mc:Choice Requires="wps">
            <w:drawing>
              <wp:anchor distT="0" distB="0" distL="0" distR="0" simplePos="0" relativeHeight="15773696" behindDoc="0" locked="0" layoutInCell="1" allowOverlap="1" wp14:anchorId="6DA2125B" wp14:editId="6DA2125C">
                <wp:simplePos x="0" y="0"/>
                <wp:positionH relativeFrom="page">
                  <wp:posOffset>1371600</wp:posOffset>
                </wp:positionH>
                <wp:positionV relativeFrom="paragraph">
                  <wp:posOffset>159238</wp:posOffset>
                </wp:positionV>
                <wp:extent cx="30480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0D8CBC" id="Graphic 178" o:spid="_x0000_s1026" style="position:absolute;margin-left:108pt;margin-top:12.55pt;width:24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color w:val="231F20"/>
        </w:rPr>
        <w:t>Cost,</w:t>
      </w:r>
      <w:r>
        <w:rPr>
          <w:color w:val="231F20"/>
          <w:spacing w:val="-7"/>
        </w:rPr>
        <w:t xml:space="preserve"> </w:t>
      </w:r>
      <w:r>
        <w:rPr>
          <w:color w:val="231F20"/>
        </w:rPr>
        <w:t>if</w:t>
      </w:r>
      <w:r>
        <w:rPr>
          <w:color w:val="231F20"/>
          <w:spacing w:val="-6"/>
        </w:rPr>
        <w:t xml:space="preserve"> </w:t>
      </w:r>
      <w:r>
        <w:rPr>
          <w:color w:val="231F20"/>
        </w:rPr>
        <w:t>any,</w:t>
      </w:r>
      <w:r>
        <w:rPr>
          <w:color w:val="231F20"/>
          <w:spacing w:val="-3"/>
        </w:rPr>
        <w:t xml:space="preserve"> </w:t>
      </w:r>
      <w:r>
        <w:rPr>
          <w:color w:val="231F20"/>
        </w:rPr>
        <w:t>identified</w:t>
      </w:r>
      <w:r>
        <w:rPr>
          <w:color w:val="231F20"/>
          <w:spacing w:val="-5"/>
        </w:rPr>
        <w:t xml:space="preserve"> </w:t>
      </w:r>
      <w:r>
        <w:rPr>
          <w:color w:val="231F20"/>
        </w:rPr>
        <w:t>source</w:t>
      </w:r>
      <w:r>
        <w:rPr>
          <w:color w:val="231F20"/>
          <w:spacing w:val="-6"/>
        </w:rPr>
        <w:t xml:space="preserve"> </w:t>
      </w:r>
      <w:r>
        <w:rPr>
          <w:color w:val="231F20"/>
        </w:rPr>
        <w:t>to</w:t>
      </w:r>
      <w:r>
        <w:rPr>
          <w:color w:val="231F20"/>
          <w:spacing w:val="-4"/>
        </w:rPr>
        <w:t xml:space="preserve"> fund</w:t>
      </w:r>
    </w:p>
    <w:p w14:paraId="6DA2107F" w14:textId="77777777" w:rsidR="007D148E" w:rsidRDefault="007D148E">
      <w:pPr>
        <w:pStyle w:val="BodyText"/>
        <w:spacing w:before="98"/>
      </w:pPr>
    </w:p>
    <w:p w14:paraId="6DA21080" w14:textId="77777777" w:rsidR="007D148E" w:rsidRDefault="007C3187">
      <w:pPr>
        <w:pStyle w:val="Heading4"/>
        <w:spacing w:before="1"/>
        <w:ind w:left="718"/>
        <w:jc w:val="both"/>
      </w:pPr>
      <w:r>
        <w:rPr>
          <w:color w:val="231F20"/>
          <w:spacing w:val="411"/>
          <w:u w:val="thick" w:color="231F20"/>
        </w:rPr>
        <w:t xml:space="preserve"> </w:t>
      </w:r>
      <w:r>
        <w:rPr>
          <w:color w:val="231F20"/>
          <w:spacing w:val="175"/>
        </w:rPr>
        <w:t xml:space="preserve"> </w:t>
      </w:r>
      <w:r>
        <w:rPr>
          <w:color w:val="231F20"/>
        </w:rPr>
        <w:t>Request</w:t>
      </w:r>
      <w:r>
        <w:rPr>
          <w:color w:val="231F20"/>
          <w:spacing w:val="-1"/>
        </w:rPr>
        <w:t xml:space="preserve"> </w:t>
      </w:r>
      <w:r>
        <w:rPr>
          <w:color w:val="231F20"/>
        </w:rPr>
        <w:t>for</w:t>
      </w:r>
      <w:r>
        <w:rPr>
          <w:color w:val="231F20"/>
          <w:spacing w:val="-1"/>
        </w:rPr>
        <w:t xml:space="preserve"> </w:t>
      </w:r>
      <w:r>
        <w:rPr>
          <w:color w:val="231F20"/>
          <w:spacing w:val="-2"/>
        </w:rPr>
        <w:t>Responses</w:t>
      </w:r>
    </w:p>
    <w:p w14:paraId="6DA21081" w14:textId="77777777" w:rsidR="007D148E" w:rsidRDefault="007C3187">
      <w:pPr>
        <w:pStyle w:val="BodyText"/>
        <w:ind w:left="2160"/>
        <w:jc w:val="both"/>
      </w:pPr>
      <w:r>
        <w:rPr>
          <w:noProof/>
        </w:rPr>
        <mc:AlternateContent>
          <mc:Choice Requires="wps">
            <w:drawing>
              <wp:anchor distT="0" distB="0" distL="0" distR="0" simplePos="0" relativeHeight="15774208" behindDoc="0" locked="0" layoutInCell="1" allowOverlap="1" wp14:anchorId="6DA2125D" wp14:editId="6DA2125E">
                <wp:simplePos x="0" y="0"/>
                <wp:positionH relativeFrom="page">
                  <wp:posOffset>1371600</wp:posOffset>
                </wp:positionH>
                <wp:positionV relativeFrom="paragraph">
                  <wp:posOffset>172617</wp:posOffset>
                </wp:positionV>
                <wp:extent cx="30480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868E71" id="Graphic 179" o:spid="_x0000_s1026" style="position:absolute;margin-left:108pt;margin-top:13.6pt;width:24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" path="m,l304800,e" filled="f" strokecolor="#231f20" strokeweight=".48pt">
                <v:path arrowok="t"/>
                <w10:wrap anchorx="page"/>
              </v:shape>
            </w:pict>
          </mc:Fallback>
        </mc:AlternateContent>
      </w:r>
      <w:r>
        <w:rPr>
          <w:color w:val="231F20"/>
        </w:rPr>
        <w:t>Governing</w:t>
      </w:r>
      <w:r>
        <w:rPr>
          <w:color w:val="231F20"/>
          <w:spacing w:val="-13"/>
        </w:rPr>
        <w:t xml:space="preserve"> </w:t>
      </w:r>
      <w:r>
        <w:rPr>
          <w:color w:val="231F20"/>
        </w:rPr>
        <w:t>bodies/elected</w:t>
      </w:r>
      <w:r>
        <w:rPr>
          <w:color w:val="231F20"/>
          <w:spacing w:val="-9"/>
        </w:rPr>
        <w:t xml:space="preserve"> </w:t>
      </w:r>
      <w:r>
        <w:rPr>
          <w:color w:val="231F20"/>
        </w:rPr>
        <w:t>officials</w:t>
      </w:r>
      <w:r>
        <w:rPr>
          <w:color w:val="231F20"/>
          <w:spacing w:val="-12"/>
        </w:rPr>
        <w:t xml:space="preserve"> </w:t>
      </w:r>
      <w:r>
        <w:rPr>
          <w:color w:val="231F20"/>
        </w:rPr>
        <w:t>are</w:t>
      </w:r>
      <w:r>
        <w:rPr>
          <w:color w:val="231F20"/>
          <w:spacing w:val="-13"/>
        </w:rPr>
        <w:t xml:space="preserve"> </w:t>
      </w:r>
      <w:r>
        <w:rPr>
          <w:color w:val="231F20"/>
        </w:rPr>
        <w:t>“Required”</w:t>
      </w:r>
      <w:r>
        <w:rPr>
          <w:color w:val="231F20"/>
          <w:spacing w:val="-12"/>
        </w:rPr>
        <w:t xml:space="preserve"> </w:t>
      </w:r>
      <w:r>
        <w:rPr>
          <w:color w:val="231F20"/>
        </w:rPr>
        <w:t>to</w:t>
      </w:r>
      <w:r>
        <w:rPr>
          <w:color w:val="231F20"/>
          <w:spacing w:val="-12"/>
        </w:rPr>
        <w:t xml:space="preserve"> </w:t>
      </w:r>
      <w:r>
        <w:rPr>
          <w:color w:val="231F20"/>
          <w:spacing w:val="-2"/>
        </w:rPr>
        <w:t>respond</w:t>
      </w:r>
    </w:p>
    <w:p w14:paraId="6DA21082" w14:textId="77777777" w:rsidR="007D148E" w:rsidRDefault="007C3187">
      <w:pPr>
        <w:pStyle w:val="BodyText"/>
        <w:ind w:left="1455"/>
        <w:jc w:val="both"/>
      </w:pPr>
      <w:r>
        <w:rPr>
          <w:color w:val="231F20"/>
          <w:spacing w:val="64"/>
          <w:w w:val="150"/>
          <w:u w:val="single" w:color="231F20"/>
        </w:rPr>
        <w:t xml:space="preserve">   </w:t>
      </w:r>
      <w:r>
        <w:rPr>
          <w:color w:val="231F20"/>
          <w:spacing w:val="21"/>
          <w:w w:val="150"/>
        </w:rPr>
        <w:t xml:space="preserve">  </w:t>
      </w:r>
      <w:r>
        <w:rPr>
          <w:color w:val="231F20"/>
        </w:rPr>
        <w:t>Specifies</w:t>
      </w:r>
      <w:r>
        <w:rPr>
          <w:color w:val="231F20"/>
          <w:spacing w:val="-1"/>
        </w:rPr>
        <w:t xml:space="preserve"> </w:t>
      </w:r>
      <w:r>
        <w:rPr>
          <w:color w:val="231F20"/>
        </w:rPr>
        <w:t>correct</w:t>
      </w:r>
      <w:r>
        <w:rPr>
          <w:color w:val="231F20"/>
          <w:spacing w:val="-2"/>
        </w:rPr>
        <w:t xml:space="preserve"> </w:t>
      </w:r>
      <w:r>
        <w:rPr>
          <w:color w:val="231F20"/>
        </w:rPr>
        <w:t>timing</w:t>
      </w:r>
      <w:r>
        <w:rPr>
          <w:color w:val="231F20"/>
          <w:spacing w:val="-2"/>
        </w:rPr>
        <w:t xml:space="preserve"> </w:t>
      </w:r>
      <w:r>
        <w:rPr>
          <w:color w:val="231F20"/>
        </w:rPr>
        <w:t>of</w:t>
      </w:r>
      <w:r>
        <w:rPr>
          <w:color w:val="231F20"/>
          <w:spacing w:val="-2"/>
        </w:rPr>
        <w:t xml:space="preserve"> response</w:t>
      </w:r>
    </w:p>
    <w:p w14:paraId="6DA21083" w14:textId="77777777" w:rsidR="007D148E" w:rsidRDefault="007C3187">
      <w:pPr>
        <w:pStyle w:val="BodyText"/>
        <w:spacing w:before="21"/>
        <w:ind w:left="2160" w:right="2621"/>
        <w:jc w:val="both"/>
      </w:pPr>
      <w:r>
        <w:rPr>
          <w:noProof/>
        </w:rPr>
        <mc:AlternateContent>
          <mc:Choice Requires="wps">
            <w:drawing>
              <wp:anchor distT="0" distB="0" distL="0" distR="0" simplePos="0" relativeHeight="15774720" behindDoc="0" locked="0" layoutInCell="1" allowOverlap="1" wp14:anchorId="6DA2125F" wp14:editId="6DA21260">
                <wp:simplePos x="0" y="0"/>
                <wp:positionH relativeFrom="page">
                  <wp:posOffset>1371600</wp:posOffset>
                </wp:positionH>
                <wp:positionV relativeFrom="paragraph">
                  <wp:posOffset>347907</wp:posOffset>
                </wp:positionV>
                <wp:extent cx="30480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4E0FC3" id="Graphic 180" o:spid="_x0000_s1026" style="position:absolute;margin-left:108pt;margin-top:27.4pt;width:24pt;height:.1pt;z-index:1577472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5232" behindDoc="0" locked="0" layoutInCell="1" allowOverlap="1" wp14:anchorId="6DA21261" wp14:editId="6DA21262">
                <wp:simplePos x="0" y="0"/>
                <wp:positionH relativeFrom="page">
                  <wp:posOffset>1371600</wp:posOffset>
                </wp:positionH>
                <wp:positionV relativeFrom="paragraph">
                  <wp:posOffset>523167</wp:posOffset>
                </wp:positionV>
                <wp:extent cx="30480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96E030" id="Graphic 181" o:spid="_x0000_s1026" style="position:absolute;margin-left:108pt;margin-top:41.2pt;width:24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" path="m,l304800,e" filled="f" strokecolor="#231f20" strokeweight=".48pt">
                <v:path arrowok="t"/>
                <w10:wrap anchorx="page"/>
              </v:shape>
            </w:pict>
          </mc:Fallback>
        </mc:AlternateContent>
      </w:r>
      <w:r>
        <w:rPr>
          <w:color w:val="231F20"/>
        </w:rPr>
        <w:t>(60</w:t>
      </w:r>
      <w:r>
        <w:rPr>
          <w:color w:val="231F20"/>
          <w:spacing w:val="-9"/>
        </w:rPr>
        <w:t xml:space="preserve"> </w:t>
      </w:r>
      <w:r>
        <w:rPr>
          <w:color w:val="231F20"/>
        </w:rPr>
        <w:t>days</w:t>
      </w:r>
      <w:r>
        <w:rPr>
          <w:color w:val="231F20"/>
          <w:spacing w:val="-9"/>
        </w:rPr>
        <w:t xml:space="preserve"> </w:t>
      </w:r>
      <w:r>
        <w:rPr>
          <w:color w:val="231F20"/>
        </w:rPr>
        <w:t>for</w:t>
      </w:r>
      <w:r>
        <w:rPr>
          <w:color w:val="231F20"/>
          <w:spacing w:val="-8"/>
        </w:rPr>
        <w:t xml:space="preserve"> </w:t>
      </w:r>
      <w:r>
        <w:rPr>
          <w:color w:val="231F20"/>
        </w:rPr>
        <w:t>elected</w:t>
      </w:r>
      <w:r>
        <w:rPr>
          <w:color w:val="231F20"/>
          <w:spacing w:val="-7"/>
        </w:rPr>
        <w:t xml:space="preserve"> </w:t>
      </w:r>
      <w:r>
        <w:rPr>
          <w:color w:val="231F20"/>
        </w:rPr>
        <w:t>county</w:t>
      </w:r>
      <w:r>
        <w:rPr>
          <w:color w:val="231F20"/>
          <w:spacing w:val="-9"/>
        </w:rPr>
        <w:t xml:space="preserve"> </w:t>
      </w:r>
      <w:r>
        <w:rPr>
          <w:color w:val="231F20"/>
        </w:rPr>
        <w:t>officials/90</w:t>
      </w:r>
      <w:r>
        <w:rPr>
          <w:color w:val="231F20"/>
          <w:spacing w:val="-9"/>
        </w:rPr>
        <w:t xml:space="preserve"> </w:t>
      </w:r>
      <w:r>
        <w:rPr>
          <w:color w:val="231F20"/>
        </w:rPr>
        <w:t>days</w:t>
      </w:r>
      <w:r>
        <w:rPr>
          <w:color w:val="231F20"/>
          <w:spacing w:val="-9"/>
        </w:rPr>
        <w:t xml:space="preserve"> </w:t>
      </w:r>
      <w:r>
        <w:rPr>
          <w:color w:val="231F20"/>
        </w:rPr>
        <w:t>for</w:t>
      </w:r>
      <w:r>
        <w:rPr>
          <w:color w:val="231F20"/>
          <w:spacing w:val="-13"/>
        </w:rPr>
        <w:t xml:space="preserve"> </w:t>
      </w:r>
      <w:r>
        <w:rPr>
          <w:color w:val="231F20"/>
        </w:rPr>
        <w:t>governing</w:t>
      </w:r>
      <w:r>
        <w:rPr>
          <w:color w:val="231F20"/>
          <w:spacing w:val="-9"/>
        </w:rPr>
        <w:t xml:space="preserve"> </w:t>
      </w:r>
      <w:r>
        <w:rPr>
          <w:color w:val="231F20"/>
        </w:rPr>
        <w:t>boards) Identifies</w:t>
      </w:r>
      <w:r>
        <w:rPr>
          <w:color w:val="231F20"/>
          <w:spacing w:val="-8"/>
        </w:rPr>
        <w:t xml:space="preserve"> </w:t>
      </w:r>
      <w:r>
        <w:rPr>
          <w:color w:val="231F20"/>
        </w:rPr>
        <w:t>which</w:t>
      </w:r>
      <w:r>
        <w:rPr>
          <w:color w:val="231F20"/>
          <w:spacing w:val="-8"/>
        </w:rPr>
        <w:t xml:space="preserve"> </w:t>
      </w:r>
      <w:r>
        <w:rPr>
          <w:color w:val="231F20"/>
        </w:rPr>
        <w:t>findings</w:t>
      </w:r>
      <w:r>
        <w:rPr>
          <w:color w:val="231F20"/>
          <w:spacing w:val="-6"/>
        </w:rPr>
        <w:t xml:space="preserve"> </w:t>
      </w:r>
      <w:r>
        <w:rPr>
          <w:color w:val="231F20"/>
        </w:rPr>
        <w:t>and</w:t>
      </w:r>
      <w:r>
        <w:rPr>
          <w:color w:val="231F20"/>
          <w:spacing w:val="-8"/>
        </w:rPr>
        <w:t xml:space="preserve"> </w:t>
      </w:r>
      <w:r>
        <w:rPr>
          <w:color w:val="231F20"/>
        </w:rPr>
        <w:t>recommendations</w:t>
      </w:r>
      <w:r>
        <w:rPr>
          <w:color w:val="231F20"/>
          <w:spacing w:val="-7"/>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responded</w:t>
      </w:r>
      <w:r>
        <w:rPr>
          <w:color w:val="231F20"/>
          <w:spacing w:val="-8"/>
        </w:rPr>
        <w:t xml:space="preserve"> </w:t>
      </w:r>
      <w:r>
        <w:rPr>
          <w:color w:val="231F20"/>
        </w:rPr>
        <w:t>to Include governing board if there is a significant cost issue</w:t>
      </w:r>
    </w:p>
    <w:p w14:paraId="6DA21084" w14:textId="77777777" w:rsidR="007D148E" w:rsidRDefault="007C3187">
      <w:pPr>
        <w:pStyle w:val="BodyText"/>
        <w:ind w:left="2160"/>
        <w:jc w:val="both"/>
      </w:pPr>
      <w:r>
        <w:rPr>
          <w:noProof/>
        </w:rPr>
        <mc:AlternateContent>
          <mc:Choice Requires="wps">
            <w:drawing>
              <wp:anchor distT="0" distB="0" distL="0" distR="0" simplePos="0" relativeHeight="15775744" behindDoc="0" locked="0" layoutInCell="1" allowOverlap="1" wp14:anchorId="6DA21263" wp14:editId="6DA21264">
                <wp:simplePos x="0" y="0"/>
                <wp:positionH relativeFrom="page">
                  <wp:posOffset>1371600</wp:posOffset>
                </wp:positionH>
                <wp:positionV relativeFrom="paragraph">
                  <wp:posOffset>159357</wp:posOffset>
                </wp:positionV>
                <wp:extent cx="30480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BC0FA8" id="Graphic 182" o:spid="_x0000_s1026" style="position:absolute;margin-left:108pt;margin-top:12.55pt;width:24pt;height:.1pt;z-index:1577574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" path="m,l304800,e" filled="f" strokecolor="#231f20" strokeweight=".48pt">
                <v:path arrowok="t"/>
                <w10:wrap anchorx="page"/>
              </v:shape>
            </w:pict>
          </mc:Fallback>
        </mc:AlternateContent>
      </w:r>
      <w:r>
        <w:rPr>
          <w:color w:val="231F20"/>
        </w:rPr>
        <w:t>Other</w:t>
      </w:r>
      <w:r>
        <w:rPr>
          <w:color w:val="231F20"/>
          <w:spacing w:val="-9"/>
        </w:rPr>
        <w:t xml:space="preserve"> </w:t>
      </w:r>
      <w:r>
        <w:rPr>
          <w:color w:val="231F20"/>
        </w:rPr>
        <w:t>officials</w:t>
      </w:r>
      <w:r>
        <w:rPr>
          <w:color w:val="231F20"/>
          <w:spacing w:val="-4"/>
        </w:rPr>
        <w:t xml:space="preserve"> </w:t>
      </w:r>
      <w:r>
        <w:rPr>
          <w:color w:val="231F20"/>
        </w:rPr>
        <w:t>may</w:t>
      </w:r>
      <w:r>
        <w:rPr>
          <w:color w:val="231F20"/>
          <w:spacing w:val="-3"/>
        </w:rPr>
        <w:t xml:space="preserve"> </w:t>
      </w:r>
      <w:r>
        <w:rPr>
          <w:color w:val="231F20"/>
        </w:rPr>
        <w:t>be</w:t>
      </w:r>
      <w:r>
        <w:rPr>
          <w:color w:val="231F20"/>
          <w:spacing w:val="-5"/>
        </w:rPr>
        <w:t xml:space="preserve"> </w:t>
      </w:r>
      <w:r>
        <w:rPr>
          <w:color w:val="231F20"/>
        </w:rPr>
        <w:t>“invited”</w:t>
      </w:r>
      <w:r>
        <w:rPr>
          <w:color w:val="231F20"/>
          <w:spacing w:val="-5"/>
        </w:rPr>
        <w:t xml:space="preserve"> </w:t>
      </w:r>
      <w:r>
        <w:rPr>
          <w:color w:val="231F20"/>
        </w:rPr>
        <w:t>to</w:t>
      </w:r>
      <w:r>
        <w:rPr>
          <w:color w:val="231F20"/>
          <w:spacing w:val="-3"/>
        </w:rPr>
        <w:t xml:space="preserve"> </w:t>
      </w:r>
      <w:r>
        <w:rPr>
          <w:color w:val="231F20"/>
        </w:rPr>
        <w:t>respond</w:t>
      </w:r>
      <w:r>
        <w:rPr>
          <w:color w:val="231F20"/>
          <w:spacing w:val="-2"/>
        </w:rPr>
        <w:t xml:space="preserve"> </w:t>
      </w:r>
      <w:r>
        <w:rPr>
          <w:color w:val="231F20"/>
        </w:rPr>
        <w:t>if</w:t>
      </w:r>
      <w:r>
        <w:rPr>
          <w:color w:val="231F20"/>
          <w:spacing w:val="-5"/>
        </w:rPr>
        <w:t xml:space="preserve"> </w:t>
      </w:r>
      <w:r>
        <w:rPr>
          <w:color w:val="231F20"/>
        </w:rPr>
        <w:t>related</w:t>
      </w:r>
      <w:r>
        <w:rPr>
          <w:color w:val="231F20"/>
          <w:spacing w:val="-2"/>
        </w:rPr>
        <w:t xml:space="preserve"> </w:t>
      </w:r>
      <w:r>
        <w:rPr>
          <w:color w:val="231F20"/>
        </w:rPr>
        <w:t>to/impacted</w:t>
      </w:r>
      <w:r>
        <w:rPr>
          <w:color w:val="231F20"/>
          <w:spacing w:val="-2"/>
        </w:rPr>
        <w:t xml:space="preserve"> </w:t>
      </w:r>
      <w:r>
        <w:rPr>
          <w:color w:val="231F20"/>
        </w:rPr>
        <w:t>by</w:t>
      </w:r>
      <w:r>
        <w:rPr>
          <w:color w:val="231F20"/>
          <w:spacing w:val="-2"/>
        </w:rPr>
        <w:t xml:space="preserve"> issues</w:t>
      </w:r>
    </w:p>
    <w:p w14:paraId="6DA21085" w14:textId="77777777" w:rsidR="007D148E" w:rsidRDefault="007D148E">
      <w:pPr>
        <w:pStyle w:val="BodyText"/>
        <w:spacing w:before="99"/>
      </w:pPr>
    </w:p>
    <w:p w14:paraId="6DA21086" w14:textId="77777777" w:rsidR="007D148E" w:rsidRDefault="007C3187">
      <w:pPr>
        <w:pStyle w:val="Heading4"/>
        <w:tabs>
          <w:tab w:val="left" w:pos="1197"/>
          <w:tab w:val="left" w:pos="1437"/>
        </w:tabs>
        <w:ind w:left="718"/>
      </w:pPr>
      <w:r>
        <w:rPr>
          <w:color w:val="231F20"/>
          <w:u w:val="thick" w:color="231F20"/>
        </w:rPr>
        <w:tab/>
      </w:r>
      <w:r>
        <w:rPr>
          <w:color w:val="231F20"/>
        </w:rPr>
        <w:tab/>
      </w:r>
      <w:r>
        <w:rPr>
          <w:color w:val="231F20"/>
          <w:spacing w:val="-2"/>
        </w:rPr>
        <w:t>References</w:t>
      </w:r>
    </w:p>
    <w:p w14:paraId="6DA21087" w14:textId="77777777" w:rsidR="007D148E" w:rsidRDefault="007C3187">
      <w:pPr>
        <w:pStyle w:val="BodyText"/>
        <w:ind w:left="2158"/>
      </w:pPr>
      <w:r>
        <w:rPr>
          <w:color w:val="231F20"/>
        </w:rPr>
        <w:t>List</w:t>
      </w:r>
      <w:r>
        <w:rPr>
          <w:color w:val="231F20"/>
          <w:spacing w:val="-15"/>
        </w:rPr>
        <w:t xml:space="preserve"> </w:t>
      </w:r>
      <w:r>
        <w:rPr>
          <w:color w:val="231F20"/>
        </w:rPr>
        <w:t>of</w:t>
      </w:r>
      <w:r>
        <w:rPr>
          <w:color w:val="231F20"/>
          <w:spacing w:val="-15"/>
        </w:rPr>
        <w:t xml:space="preserve"> </w:t>
      </w:r>
      <w:r>
        <w:rPr>
          <w:color w:val="231F20"/>
          <w:spacing w:val="-2"/>
        </w:rPr>
        <w:t>documents</w:t>
      </w:r>
    </w:p>
    <w:p w14:paraId="6DA21088" w14:textId="77777777" w:rsidR="007D148E" w:rsidRDefault="007C3187">
      <w:pPr>
        <w:pStyle w:val="BodyText"/>
        <w:spacing w:line="20" w:lineRule="exact"/>
        <w:ind w:left="1440"/>
        <w:rPr>
          <w:sz w:val="2"/>
        </w:rPr>
      </w:pPr>
      <w:r>
        <w:rPr>
          <w:noProof/>
          <w:sz w:val="2"/>
        </w:rPr>
        <mc:AlternateContent>
          <mc:Choice Requires="wpg">
            <w:drawing>
              <wp:inline distT="0" distB="0" distL="0" distR="0" wp14:anchorId="6DA21265" wp14:editId="6DA21266">
                <wp:extent cx="304800" cy="6350"/>
                <wp:effectExtent l="9525" t="0" r="0" b="317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6350"/>
                          <a:chOff x="0" y="0"/>
                          <a:chExt cx="304800" cy="6350"/>
                        </a:xfrm>
                      </wpg:grpSpPr>
                      <wps:wsp>
                        <wps:cNvPr id="184" name="Graphic 184"/>
                        <wps:cNvSpPr/>
                        <wps:spPr>
                          <a:xfrm>
                            <a:off x="0" y="3047"/>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E0813BD" id="Group 183" o:spid="_x0000_s1026" style="width:24pt;height:.5pt;mso-position-horizontal-relative:char;mso-position-vertical-relative:line" coordsize="304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">
                <v:shape id="Graphic 184" o:spid="_x0000_s1027" style="position:absolute;top:3047;width:304800;height:1270;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" path="m,l304800,e" filled="f" strokecolor="#231f20" strokeweight=".48pt">
                  <v:path arrowok="t"/>
                </v:shape>
                <w10:anchorlock/>
              </v:group>
            </w:pict>
          </mc:Fallback>
        </mc:AlternateContent>
      </w:r>
    </w:p>
    <w:p w14:paraId="6DA21089" w14:textId="77777777" w:rsidR="007D148E" w:rsidRDefault="007C3187">
      <w:pPr>
        <w:pStyle w:val="BodyText"/>
        <w:tabs>
          <w:tab w:val="left" w:pos="1934"/>
          <w:tab w:val="left" w:pos="2157"/>
        </w:tabs>
        <w:ind w:left="1455"/>
      </w:pPr>
      <w:r>
        <w:rPr>
          <w:color w:val="231F20"/>
          <w:u w:val="single" w:color="231F20"/>
        </w:rPr>
        <w:tab/>
      </w:r>
      <w:r>
        <w:rPr>
          <w:color w:val="231F20"/>
        </w:rPr>
        <w:tab/>
        <w:t xml:space="preserve">List of </w:t>
      </w:r>
      <w:r>
        <w:rPr>
          <w:color w:val="231F20"/>
          <w:spacing w:val="-2"/>
        </w:rPr>
        <w:t>Websites</w:t>
      </w:r>
    </w:p>
    <w:p w14:paraId="6DA2108A" w14:textId="77777777" w:rsidR="007D148E" w:rsidRDefault="007D148E">
      <w:pPr>
        <w:pStyle w:val="BodyText"/>
        <w:spacing w:before="100"/>
      </w:pPr>
    </w:p>
    <w:p w14:paraId="6DA2108B" w14:textId="77777777" w:rsidR="007D148E" w:rsidRDefault="007C3187">
      <w:pPr>
        <w:tabs>
          <w:tab w:val="left" w:pos="1197"/>
          <w:tab w:val="left" w:pos="1437"/>
        </w:tabs>
        <w:ind w:left="718"/>
        <w:rPr>
          <w:sz w:val="24"/>
        </w:rPr>
      </w:pPr>
      <w:r>
        <w:rPr>
          <w:b/>
          <w:color w:val="231F20"/>
          <w:sz w:val="24"/>
          <w:u w:val="thick" w:color="231F20"/>
        </w:rPr>
        <w:tab/>
      </w:r>
      <w:r>
        <w:rPr>
          <w:b/>
          <w:color w:val="231F20"/>
          <w:sz w:val="24"/>
        </w:rPr>
        <w:tab/>
        <w:t>Glossary</w:t>
      </w:r>
      <w:r>
        <w:rPr>
          <w:b/>
          <w:color w:val="231F20"/>
          <w:spacing w:val="-3"/>
          <w:sz w:val="24"/>
        </w:rPr>
        <w:t xml:space="preserve"> </w:t>
      </w:r>
      <w:r>
        <w:rPr>
          <w:color w:val="231F20"/>
          <w:spacing w:val="-2"/>
          <w:sz w:val="24"/>
        </w:rPr>
        <w:t>(Optional)</w:t>
      </w:r>
    </w:p>
    <w:p w14:paraId="6DA2108C" w14:textId="77777777" w:rsidR="007D148E" w:rsidRDefault="007D148E">
      <w:pPr>
        <w:pStyle w:val="BodyText"/>
        <w:spacing w:before="240"/>
      </w:pPr>
    </w:p>
    <w:p w14:paraId="6DA2108D" w14:textId="77777777" w:rsidR="007D148E" w:rsidRDefault="007C3187">
      <w:pPr>
        <w:tabs>
          <w:tab w:val="left" w:pos="1197"/>
          <w:tab w:val="left" w:pos="1437"/>
        </w:tabs>
        <w:ind w:left="718"/>
        <w:rPr>
          <w:sz w:val="24"/>
        </w:rPr>
      </w:pPr>
      <w:r>
        <w:rPr>
          <w:b/>
          <w:color w:val="231F20"/>
          <w:sz w:val="24"/>
          <w:u w:val="thick" w:color="231F20"/>
        </w:rPr>
        <w:tab/>
      </w:r>
      <w:r>
        <w:rPr>
          <w:b/>
          <w:color w:val="231F20"/>
          <w:sz w:val="24"/>
        </w:rPr>
        <w:tab/>
        <w:t>Appendix</w:t>
      </w:r>
      <w:r>
        <w:rPr>
          <w:b/>
          <w:color w:val="231F20"/>
          <w:spacing w:val="1"/>
          <w:sz w:val="24"/>
        </w:rPr>
        <w:t xml:space="preserve"> </w:t>
      </w:r>
      <w:r>
        <w:rPr>
          <w:color w:val="231F20"/>
          <w:spacing w:val="-2"/>
          <w:sz w:val="24"/>
        </w:rPr>
        <w:t>(Optional)</w:t>
      </w:r>
    </w:p>
    <w:p w14:paraId="6DA2108E" w14:textId="77777777" w:rsidR="007D148E" w:rsidRDefault="007C3187">
      <w:pPr>
        <w:pStyle w:val="BodyText"/>
        <w:spacing w:before="3"/>
        <w:ind w:left="2160"/>
      </w:pPr>
      <w:r>
        <w:rPr>
          <w:noProof/>
        </w:rPr>
        <mc:AlternateContent>
          <mc:Choice Requires="wps">
            <w:drawing>
              <wp:anchor distT="0" distB="0" distL="0" distR="0" simplePos="0" relativeHeight="15776768" behindDoc="0" locked="0" layoutInCell="1" allowOverlap="1" wp14:anchorId="6DA21267" wp14:editId="6DA21268">
                <wp:simplePos x="0" y="0"/>
                <wp:positionH relativeFrom="page">
                  <wp:posOffset>1371600</wp:posOffset>
                </wp:positionH>
                <wp:positionV relativeFrom="paragraph">
                  <wp:posOffset>172572</wp:posOffset>
                </wp:positionV>
                <wp:extent cx="30480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BEA438" id="Graphic 185" o:spid="_x0000_s1026" style="position:absolute;margin-left:108pt;margin-top:13.6pt;width:24pt;height:.1pt;z-index:15776768;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" path="m,l304800,e" filled="f" strokecolor="#231f20" strokeweight=".48pt">
                <v:path arrowok="t"/>
                <w10:wrap anchorx="page"/>
              </v:shape>
            </w:pict>
          </mc:Fallback>
        </mc:AlternateContent>
      </w:r>
      <w:r>
        <w:rPr>
          <w:color w:val="231F20"/>
        </w:rPr>
        <w:t>Data,</w:t>
      </w:r>
      <w:r>
        <w:rPr>
          <w:color w:val="231F20"/>
          <w:spacing w:val="-6"/>
        </w:rPr>
        <w:t xml:space="preserve"> </w:t>
      </w:r>
      <w:r>
        <w:rPr>
          <w:color w:val="231F20"/>
        </w:rPr>
        <w:t>maps,</w:t>
      </w:r>
      <w:r>
        <w:rPr>
          <w:color w:val="231F20"/>
          <w:spacing w:val="-6"/>
        </w:rPr>
        <w:t xml:space="preserve"> </w:t>
      </w:r>
      <w:r>
        <w:rPr>
          <w:color w:val="231F20"/>
        </w:rPr>
        <w:t>glossary,</w:t>
      </w:r>
      <w:r>
        <w:rPr>
          <w:color w:val="231F20"/>
          <w:spacing w:val="-4"/>
        </w:rPr>
        <w:t xml:space="preserve"> </w:t>
      </w:r>
      <w:r>
        <w:rPr>
          <w:color w:val="231F20"/>
        </w:rPr>
        <w:t>etc.,</w:t>
      </w:r>
      <w:r>
        <w:rPr>
          <w:color w:val="231F20"/>
          <w:spacing w:val="-6"/>
        </w:rPr>
        <w:t xml:space="preserve"> </w:t>
      </w:r>
      <w:r>
        <w:rPr>
          <w:color w:val="231F20"/>
        </w:rPr>
        <w:t>but</w:t>
      </w:r>
      <w:r>
        <w:rPr>
          <w:color w:val="231F20"/>
          <w:spacing w:val="-4"/>
        </w:rPr>
        <w:t xml:space="preserve"> </w:t>
      </w:r>
      <w:r>
        <w:rPr>
          <w:color w:val="231F20"/>
        </w:rPr>
        <w:t>no</w:t>
      </w:r>
      <w:r>
        <w:rPr>
          <w:color w:val="231F20"/>
          <w:spacing w:val="-5"/>
        </w:rPr>
        <w:t xml:space="preserve"> </w:t>
      </w:r>
      <w:r>
        <w:rPr>
          <w:color w:val="231F20"/>
        </w:rPr>
        <w:t>“raw</w:t>
      </w:r>
      <w:r>
        <w:rPr>
          <w:color w:val="231F20"/>
          <w:spacing w:val="-2"/>
        </w:rPr>
        <w:t xml:space="preserve"> evidence”</w:t>
      </w:r>
    </w:p>
    <w:p w14:paraId="6DA2108F" w14:textId="77777777" w:rsidR="007D148E" w:rsidRDefault="007C3187">
      <w:pPr>
        <w:pStyle w:val="BodyText"/>
        <w:tabs>
          <w:tab w:val="left" w:pos="1934"/>
          <w:tab w:val="left" w:pos="2157"/>
        </w:tabs>
        <w:ind w:left="1455"/>
      </w:pPr>
      <w:r>
        <w:rPr>
          <w:color w:val="231F20"/>
          <w:u w:val="single" w:color="231F20"/>
        </w:rPr>
        <w:tab/>
      </w:r>
      <w:r>
        <w:rPr>
          <w:color w:val="231F20"/>
        </w:rPr>
        <w:tab/>
        <w:t>May</w:t>
      </w:r>
      <w:r>
        <w:rPr>
          <w:color w:val="231F20"/>
          <w:spacing w:val="-9"/>
        </w:rPr>
        <w:t xml:space="preserve"> </w:t>
      </w:r>
      <w:r>
        <w:rPr>
          <w:color w:val="231F20"/>
        </w:rPr>
        <w:t>contain</w:t>
      </w:r>
      <w:r>
        <w:rPr>
          <w:color w:val="231F20"/>
          <w:spacing w:val="-6"/>
        </w:rPr>
        <w:t xml:space="preserve"> </w:t>
      </w:r>
      <w:r>
        <w:rPr>
          <w:color w:val="231F20"/>
        </w:rPr>
        <w:t>“disclaimer”</w:t>
      </w:r>
      <w:r>
        <w:rPr>
          <w:color w:val="231F20"/>
          <w:spacing w:val="-7"/>
        </w:rPr>
        <w:t xml:space="preserve"> </w:t>
      </w:r>
      <w:r>
        <w:rPr>
          <w:color w:val="231F20"/>
        </w:rPr>
        <w:t>if</w:t>
      </w:r>
      <w:r>
        <w:rPr>
          <w:color w:val="231F20"/>
          <w:spacing w:val="-7"/>
        </w:rPr>
        <w:t xml:space="preserve"> </w:t>
      </w:r>
      <w:r>
        <w:rPr>
          <w:color w:val="231F20"/>
        </w:rPr>
        <w:t>juror(s)</w:t>
      </w:r>
      <w:r>
        <w:rPr>
          <w:color w:val="231F20"/>
          <w:spacing w:val="-4"/>
        </w:rPr>
        <w:t xml:space="preserve"> </w:t>
      </w:r>
      <w:r>
        <w:rPr>
          <w:color w:val="231F20"/>
        </w:rPr>
        <w:t>were</w:t>
      </w:r>
      <w:r>
        <w:rPr>
          <w:color w:val="231F20"/>
          <w:spacing w:val="-7"/>
        </w:rPr>
        <w:t xml:space="preserve"> </w:t>
      </w:r>
      <w:r>
        <w:rPr>
          <w:color w:val="231F20"/>
        </w:rPr>
        <w:t>recused--do</w:t>
      </w:r>
      <w:r>
        <w:rPr>
          <w:color w:val="231F20"/>
          <w:spacing w:val="-7"/>
        </w:rPr>
        <w:t xml:space="preserve"> </w:t>
      </w:r>
      <w:r>
        <w:rPr>
          <w:color w:val="231F20"/>
        </w:rPr>
        <w:t>not</w:t>
      </w:r>
      <w:r>
        <w:rPr>
          <w:color w:val="231F20"/>
          <w:spacing w:val="-5"/>
        </w:rPr>
        <w:t xml:space="preserve"> </w:t>
      </w:r>
      <w:r>
        <w:rPr>
          <w:color w:val="231F20"/>
        </w:rPr>
        <w:t>name</w:t>
      </w:r>
      <w:r>
        <w:rPr>
          <w:color w:val="231F20"/>
          <w:spacing w:val="-7"/>
        </w:rPr>
        <w:t xml:space="preserve"> </w:t>
      </w:r>
      <w:r>
        <w:rPr>
          <w:color w:val="231F20"/>
          <w:spacing w:val="-2"/>
        </w:rPr>
        <w:t>jurors</w:t>
      </w:r>
    </w:p>
    <w:p w14:paraId="6DA21090" w14:textId="77777777" w:rsidR="007D148E" w:rsidRDefault="007D148E">
      <w:pPr>
        <w:pStyle w:val="BodyText"/>
        <w:spacing w:before="117"/>
      </w:pPr>
    </w:p>
    <w:p w14:paraId="6DA21091" w14:textId="77777777" w:rsidR="007D148E" w:rsidRDefault="007C3187">
      <w:pPr>
        <w:pStyle w:val="Heading4"/>
        <w:tabs>
          <w:tab w:val="left" w:pos="1198"/>
          <w:tab w:val="left" w:pos="1430"/>
        </w:tabs>
        <w:spacing w:before="1"/>
        <w:ind w:left="718"/>
      </w:pPr>
      <w:r>
        <w:rPr>
          <w:color w:val="231F20"/>
          <w:u w:val="single" w:color="221E1F"/>
        </w:rPr>
        <w:tab/>
      </w:r>
      <w:r>
        <w:rPr>
          <w:color w:val="231F20"/>
        </w:rPr>
        <w:tab/>
        <w:t>Legal/Other</w:t>
      </w:r>
      <w:r>
        <w:rPr>
          <w:color w:val="231F20"/>
          <w:spacing w:val="-11"/>
        </w:rPr>
        <w:t xml:space="preserve"> </w:t>
      </w:r>
      <w:r>
        <w:rPr>
          <w:color w:val="231F20"/>
          <w:spacing w:val="-2"/>
        </w:rPr>
        <w:t>Issues</w:t>
      </w:r>
    </w:p>
    <w:p w14:paraId="6DA21092" w14:textId="77777777" w:rsidR="007D148E" w:rsidRDefault="007C3187">
      <w:pPr>
        <w:pStyle w:val="BodyText"/>
        <w:spacing w:before="3"/>
        <w:ind w:left="2158" w:right="4020"/>
      </w:pPr>
      <w:r>
        <w:rPr>
          <w:noProof/>
        </w:rPr>
        <mc:AlternateContent>
          <mc:Choice Requires="wps">
            <w:drawing>
              <wp:anchor distT="0" distB="0" distL="0" distR="0" simplePos="0" relativeHeight="15776256" behindDoc="0" locked="0" layoutInCell="1" allowOverlap="1" wp14:anchorId="6DA21269" wp14:editId="6DA2126A">
                <wp:simplePos x="0" y="0"/>
                <wp:positionH relativeFrom="page">
                  <wp:posOffset>1371600</wp:posOffset>
                </wp:positionH>
                <wp:positionV relativeFrom="paragraph">
                  <wp:posOffset>172631</wp:posOffset>
                </wp:positionV>
                <wp:extent cx="304800"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2F6A6E" id="Graphic 186" o:spid="_x0000_s1026" style="position:absolute;margin-left:108pt;margin-top:13.6pt;width:24pt;height:.1pt;z-index:1577625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7280" behindDoc="0" locked="0" layoutInCell="1" allowOverlap="1" wp14:anchorId="6DA2126B" wp14:editId="6DA2126C">
                <wp:simplePos x="0" y="0"/>
                <wp:positionH relativeFrom="page">
                  <wp:posOffset>1371600</wp:posOffset>
                </wp:positionH>
                <wp:positionV relativeFrom="paragraph">
                  <wp:posOffset>347891</wp:posOffset>
                </wp:positionV>
                <wp:extent cx="30480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1B7458" id="Graphic 187" o:spid="_x0000_s1026" style="position:absolute;margin-left:108pt;margin-top:27.4pt;width:24pt;height:.1pt;z-index:1577728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" path="m,l304800,e" filled="f" strokecolor="#231f20" strokeweight=".48pt">
                <v:path arrowok="t"/>
                <w10:wrap anchorx="page"/>
              </v:shape>
            </w:pict>
          </mc:Fallback>
        </mc:AlternateContent>
      </w:r>
      <w:r>
        <w:rPr>
          <w:color w:val="231F20"/>
        </w:rPr>
        <w:t>Are</w:t>
      </w:r>
      <w:r>
        <w:rPr>
          <w:color w:val="231F20"/>
          <w:spacing w:val="-15"/>
        </w:rPr>
        <w:t xml:space="preserve"> </w:t>
      </w:r>
      <w:r>
        <w:rPr>
          <w:color w:val="231F20"/>
        </w:rPr>
        <w:t>there</w:t>
      </w:r>
      <w:r>
        <w:rPr>
          <w:color w:val="231F20"/>
          <w:spacing w:val="-15"/>
        </w:rPr>
        <w:t xml:space="preserve"> </w:t>
      </w:r>
      <w:r>
        <w:rPr>
          <w:color w:val="231F20"/>
        </w:rPr>
        <w:t>any</w:t>
      </w:r>
      <w:r>
        <w:rPr>
          <w:color w:val="231F20"/>
          <w:spacing w:val="-15"/>
        </w:rPr>
        <w:t xml:space="preserve"> </w:t>
      </w:r>
      <w:r>
        <w:rPr>
          <w:color w:val="231F20"/>
        </w:rPr>
        <w:t>potentially</w:t>
      </w:r>
      <w:r>
        <w:rPr>
          <w:color w:val="231F20"/>
          <w:spacing w:val="-15"/>
        </w:rPr>
        <w:t xml:space="preserve"> </w:t>
      </w:r>
      <w:r>
        <w:rPr>
          <w:color w:val="231F20"/>
        </w:rPr>
        <w:t>defamatory</w:t>
      </w:r>
      <w:r>
        <w:rPr>
          <w:color w:val="231F20"/>
          <w:spacing w:val="-15"/>
        </w:rPr>
        <w:t xml:space="preserve"> </w:t>
      </w:r>
      <w:r>
        <w:rPr>
          <w:color w:val="231F20"/>
        </w:rPr>
        <w:t>allegations? Double check all legal citations</w:t>
      </w:r>
    </w:p>
    <w:p w14:paraId="6DA21093" w14:textId="77777777" w:rsidR="007D148E" w:rsidRDefault="007C3187">
      <w:pPr>
        <w:pStyle w:val="BodyText"/>
        <w:ind w:left="2158" w:right="2510"/>
      </w:pPr>
      <w:r>
        <w:rPr>
          <w:noProof/>
        </w:rPr>
        <mc:AlternateContent>
          <mc:Choice Requires="wps">
            <w:drawing>
              <wp:anchor distT="0" distB="0" distL="0" distR="0" simplePos="0" relativeHeight="15777792" behindDoc="0" locked="0" layoutInCell="1" allowOverlap="1" wp14:anchorId="6DA2126D" wp14:editId="6DA2126E">
                <wp:simplePos x="0" y="0"/>
                <wp:positionH relativeFrom="page">
                  <wp:posOffset>1371600</wp:posOffset>
                </wp:positionH>
                <wp:positionV relativeFrom="paragraph">
                  <wp:posOffset>170756</wp:posOffset>
                </wp:positionV>
                <wp:extent cx="30480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6B673D" id="Graphic 188" o:spid="_x0000_s1026" style="position:absolute;margin-left:108pt;margin-top:13.45pt;width:24pt;height:.1pt;z-index:15777792;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" path="m,l304800,e" filled="f" strokecolor="#231f20" strokeweight=".48pt">
                <v:path arrowok="t"/>
                <w10:wrap anchorx="page"/>
              </v:shape>
            </w:pict>
          </mc:Fallback>
        </mc:AlternateContent>
      </w:r>
      <w:r>
        <w:rPr>
          <w:noProof/>
        </w:rPr>
        <mc:AlternateContent>
          <mc:Choice Requires="wps">
            <w:drawing>
              <wp:anchor distT="0" distB="0" distL="0" distR="0" simplePos="0" relativeHeight="15778304" behindDoc="0" locked="0" layoutInCell="1" allowOverlap="1" wp14:anchorId="6DA2126F" wp14:editId="6DA21270">
                <wp:simplePos x="0" y="0"/>
                <wp:positionH relativeFrom="page">
                  <wp:posOffset>1371600</wp:posOffset>
                </wp:positionH>
                <wp:positionV relativeFrom="paragraph">
                  <wp:posOffset>346016</wp:posOffset>
                </wp:positionV>
                <wp:extent cx="30480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800" y="0"/>
                              </a:lnTo>
                            </a:path>
                          </a:pathLst>
                        </a:custGeom>
                        <a:ln w="6096">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DFF314" id="Graphic 189" o:spid="_x0000_s1026" style="position:absolute;margin-left:108pt;margin-top:27.25pt;width:24pt;height:.1pt;z-index:15778304;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" path="m,l304800,e" filled="f" strokecolor="#231f20" strokeweight=".48pt">
                <v:path arrowok="t"/>
                <w10:wrap anchorx="page"/>
              </v:shape>
            </w:pict>
          </mc:Fallback>
        </mc:AlternateContent>
      </w:r>
      <w:r>
        <w:rPr>
          <w:color w:val="231F20"/>
        </w:rPr>
        <w:t>Acronyms</w:t>
      </w:r>
      <w:r>
        <w:rPr>
          <w:color w:val="231F20"/>
          <w:spacing w:val="-10"/>
        </w:rPr>
        <w:t xml:space="preserve"> </w:t>
      </w:r>
      <w:r>
        <w:rPr>
          <w:color w:val="231F20"/>
        </w:rPr>
        <w:t>and</w:t>
      </w:r>
      <w:r>
        <w:rPr>
          <w:color w:val="231F20"/>
          <w:spacing w:val="-10"/>
        </w:rPr>
        <w:t xml:space="preserve"> </w:t>
      </w:r>
      <w:r>
        <w:rPr>
          <w:color w:val="231F20"/>
        </w:rPr>
        <w:t>technical</w:t>
      </w:r>
      <w:r>
        <w:rPr>
          <w:color w:val="231F20"/>
          <w:spacing w:val="-8"/>
        </w:rPr>
        <w:t xml:space="preserve"> </w:t>
      </w:r>
      <w:r>
        <w:rPr>
          <w:color w:val="231F20"/>
        </w:rPr>
        <w:t>terms</w:t>
      </w:r>
      <w:r>
        <w:rPr>
          <w:color w:val="231F20"/>
          <w:spacing w:val="-10"/>
        </w:rPr>
        <w:t xml:space="preserve"> </w:t>
      </w:r>
      <w:r>
        <w:rPr>
          <w:color w:val="231F20"/>
        </w:rPr>
        <w:t>defined</w:t>
      </w:r>
      <w:r>
        <w:rPr>
          <w:color w:val="231F20"/>
          <w:spacing w:val="-10"/>
        </w:rPr>
        <w:t xml:space="preserve"> </w:t>
      </w:r>
      <w:r>
        <w:rPr>
          <w:color w:val="231F20"/>
        </w:rPr>
        <w:t>the</w:t>
      </w:r>
      <w:r>
        <w:rPr>
          <w:color w:val="231F20"/>
          <w:spacing w:val="-8"/>
        </w:rPr>
        <w:t xml:space="preserve"> </w:t>
      </w:r>
      <w:r>
        <w:rPr>
          <w:color w:val="231F20"/>
        </w:rPr>
        <w:t>first</w:t>
      </w:r>
      <w:r>
        <w:rPr>
          <w:color w:val="231F20"/>
          <w:spacing w:val="-10"/>
        </w:rPr>
        <w:t xml:space="preserve"> </w:t>
      </w:r>
      <w:r>
        <w:rPr>
          <w:color w:val="231F20"/>
        </w:rPr>
        <w:t>time</w:t>
      </w:r>
      <w:r>
        <w:rPr>
          <w:color w:val="231F20"/>
          <w:spacing w:val="-13"/>
        </w:rPr>
        <w:t xml:space="preserve"> </w:t>
      </w:r>
      <w:r>
        <w:rPr>
          <w:color w:val="231F20"/>
        </w:rPr>
        <w:t>used Clear/fair/no sarcasm</w:t>
      </w:r>
    </w:p>
    <w:p w14:paraId="6DA21094" w14:textId="77777777" w:rsidR="007D148E" w:rsidRDefault="007C3187">
      <w:pPr>
        <w:pStyle w:val="BodyText"/>
        <w:tabs>
          <w:tab w:val="left" w:pos="1934"/>
          <w:tab w:val="left" w:pos="2157"/>
        </w:tabs>
        <w:ind w:left="1455"/>
      </w:pPr>
      <w:r>
        <w:rPr>
          <w:color w:val="231F20"/>
          <w:u w:val="single" w:color="231F20"/>
        </w:rPr>
        <w:tab/>
      </w:r>
      <w:r>
        <w:rPr>
          <w:color w:val="231F20"/>
        </w:rPr>
        <w:tab/>
        <w:t>Exit</w:t>
      </w:r>
      <w:r>
        <w:rPr>
          <w:color w:val="231F20"/>
          <w:spacing w:val="-8"/>
        </w:rPr>
        <w:t xml:space="preserve"> </w:t>
      </w:r>
      <w:r>
        <w:rPr>
          <w:color w:val="231F20"/>
        </w:rPr>
        <w:t>interviews</w:t>
      </w:r>
      <w:r>
        <w:rPr>
          <w:color w:val="231F20"/>
          <w:spacing w:val="-3"/>
        </w:rPr>
        <w:t xml:space="preserve"> </w:t>
      </w:r>
      <w:r>
        <w:rPr>
          <w:color w:val="231F20"/>
        </w:rPr>
        <w:t>completed</w:t>
      </w:r>
      <w:r>
        <w:rPr>
          <w:color w:val="231F20"/>
          <w:spacing w:val="-4"/>
        </w:rPr>
        <w:t xml:space="preserve"> </w:t>
      </w:r>
      <w:r>
        <w:rPr>
          <w:color w:val="231F20"/>
        </w:rPr>
        <w:t>(When</w:t>
      </w:r>
      <w:r>
        <w:rPr>
          <w:color w:val="231F20"/>
          <w:spacing w:val="-1"/>
        </w:rPr>
        <w:t xml:space="preserve"> </w:t>
      </w:r>
      <w:r>
        <w:rPr>
          <w:color w:val="231F20"/>
        </w:rPr>
        <w:t>findings</w:t>
      </w:r>
      <w:r>
        <w:rPr>
          <w:color w:val="231F20"/>
          <w:spacing w:val="-4"/>
        </w:rPr>
        <w:t xml:space="preserve"> </w:t>
      </w:r>
      <w:r>
        <w:rPr>
          <w:color w:val="231F20"/>
        </w:rPr>
        <w:t>are</w:t>
      </w:r>
      <w:r>
        <w:rPr>
          <w:color w:val="231F20"/>
          <w:spacing w:val="-4"/>
        </w:rPr>
        <w:t xml:space="preserve"> </w:t>
      </w:r>
      <w:r>
        <w:rPr>
          <w:color w:val="231F20"/>
        </w:rPr>
        <w:t>complete)?</w:t>
      </w:r>
      <w:r>
        <w:rPr>
          <w:color w:val="231F20"/>
          <w:spacing w:val="-5"/>
        </w:rPr>
        <w:t xml:space="preserve"> </w:t>
      </w:r>
      <w:r>
        <w:rPr>
          <w:color w:val="231F20"/>
        </w:rPr>
        <w:t>(PC</w:t>
      </w:r>
      <w:r>
        <w:rPr>
          <w:color w:val="231F20"/>
          <w:spacing w:val="-1"/>
        </w:rPr>
        <w:t xml:space="preserve"> </w:t>
      </w:r>
      <w:r>
        <w:rPr>
          <w:color w:val="231F20"/>
          <w:spacing w:val="-2"/>
        </w:rPr>
        <w:t>§933.05(d))</w:t>
      </w:r>
    </w:p>
    <w:p w14:paraId="6DA21095" w14:textId="77777777" w:rsidR="007D148E" w:rsidRDefault="007D148E">
      <w:pPr>
        <w:pStyle w:val="BodyText"/>
        <w:spacing w:before="119"/>
      </w:pPr>
    </w:p>
    <w:p w14:paraId="6DA21096" w14:textId="77777777" w:rsidR="007D148E" w:rsidRDefault="007C3187">
      <w:pPr>
        <w:spacing w:before="1"/>
        <w:ind w:left="720"/>
        <w:rPr>
          <w:b/>
          <w:sz w:val="24"/>
        </w:rPr>
      </w:pPr>
      <w:r>
        <w:rPr>
          <w:b/>
          <w:color w:val="231F20"/>
          <w:sz w:val="24"/>
        </w:rPr>
        <w:t>Reviewer’s</w:t>
      </w:r>
      <w:r>
        <w:rPr>
          <w:b/>
          <w:color w:val="231F20"/>
          <w:spacing w:val="-8"/>
          <w:sz w:val="24"/>
        </w:rPr>
        <w:t xml:space="preserve"> </w:t>
      </w:r>
      <w:r>
        <w:rPr>
          <w:b/>
          <w:color w:val="231F20"/>
          <w:sz w:val="24"/>
        </w:rPr>
        <w:t>Comments</w:t>
      </w:r>
      <w:r>
        <w:rPr>
          <w:b/>
          <w:color w:val="231F20"/>
          <w:spacing w:val="-8"/>
          <w:sz w:val="24"/>
        </w:rPr>
        <w:t xml:space="preserve"> </w:t>
      </w:r>
      <w:r>
        <w:rPr>
          <w:b/>
          <w:color w:val="231F20"/>
          <w:sz w:val="24"/>
        </w:rPr>
        <w:t>or</w:t>
      </w:r>
      <w:r>
        <w:rPr>
          <w:b/>
          <w:color w:val="231F20"/>
          <w:spacing w:val="-7"/>
          <w:sz w:val="24"/>
        </w:rPr>
        <w:t xml:space="preserve"> </w:t>
      </w:r>
      <w:r>
        <w:rPr>
          <w:b/>
          <w:color w:val="231F20"/>
          <w:spacing w:val="-2"/>
          <w:sz w:val="24"/>
        </w:rPr>
        <w:t>Concerns:</w:t>
      </w:r>
    </w:p>
    <w:p w14:paraId="6DA21097" w14:textId="77777777" w:rsidR="007D148E" w:rsidRDefault="007D148E">
      <w:pPr>
        <w:rPr>
          <w:b/>
          <w:sz w:val="24"/>
        </w:rPr>
        <w:sectPr w:rsidR="007D148E">
          <w:pgSz w:w="12240" w:h="15840"/>
          <w:pgMar w:top="740" w:right="360" w:bottom="480" w:left="720" w:header="514" w:footer="277" w:gutter="0"/>
          <w:cols w:space="720"/>
        </w:sectPr>
      </w:pPr>
    </w:p>
    <w:p w14:paraId="6DA21098" w14:textId="77777777" w:rsidR="007D148E" w:rsidRDefault="007D148E">
      <w:pPr>
        <w:pStyle w:val="BodyText"/>
        <w:rPr>
          <w:b/>
        </w:rPr>
      </w:pPr>
    </w:p>
    <w:p w14:paraId="6DA21099" w14:textId="77777777" w:rsidR="007D148E" w:rsidRDefault="007D148E">
      <w:pPr>
        <w:pStyle w:val="BodyText"/>
        <w:spacing w:before="129"/>
        <w:rPr>
          <w:b/>
        </w:rPr>
      </w:pPr>
    </w:p>
    <w:p w14:paraId="6DA2109A" w14:textId="77777777" w:rsidR="007D148E" w:rsidRDefault="007C3187">
      <w:pPr>
        <w:pStyle w:val="Heading3"/>
        <w:ind w:left="3987" w:right="2510" w:hanging="1261"/>
      </w:pPr>
      <w:r>
        <w:rPr>
          <w:color w:val="231F20"/>
        </w:rPr>
        <w:t>W.</w:t>
      </w:r>
      <w:r>
        <w:rPr>
          <w:color w:val="231F20"/>
          <w:spacing w:val="29"/>
        </w:rPr>
        <w:t xml:space="preserve"> </w:t>
      </w:r>
      <w:r>
        <w:rPr>
          <w:color w:val="231F20"/>
        </w:rPr>
        <w:t>SAMPLE</w:t>
      </w:r>
      <w:r>
        <w:rPr>
          <w:color w:val="231F20"/>
          <w:spacing w:val="-12"/>
        </w:rPr>
        <w:t xml:space="preserve"> </w:t>
      </w:r>
      <w:r>
        <w:rPr>
          <w:color w:val="231F20"/>
        </w:rPr>
        <w:t>LETTER</w:t>
      </w:r>
      <w:r>
        <w:rPr>
          <w:color w:val="231F20"/>
          <w:spacing w:val="-15"/>
        </w:rPr>
        <w:t xml:space="preserve"> </w:t>
      </w:r>
      <w:r>
        <w:rPr>
          <w:color w:val="231F20"/>
        </w:rPr>
        <w:t>FOR</w:t>
      </w:r>
      <w:r>
        <w:rPr>
          <w:color w:val="231F20"/>
          <w:spacing w:val="-14"/>
        </w:rPr>
        <w:t xml:space="preserve"> </w:t>
      </w:r>
      <w:r>
        <w:rPr>
          <w:color w:val="231F20"/>
        </w:rPr>
        <w:t>SUBMITTING</w:t>
      </w:r>
      <w:r>
        <w:rPr>
          <w:color w:val="231F20"/>
          <w:spacing w:val="-13"/>
        </w:rPr>
        <w:t xml:space="preserve"> </w:t>
      </w:r>
      <w:r>
        <w:rPr>
          <w:color w:val="231F20"/>
        </w:rPr>
        <w:t>REPORT TO JUDGE FOR APPROVAL</w:t>
      </w:r>
    </w:p>
    <w:p w14:paraId="6DA2109B" w14:textId="77777777" w:rsidR="007D148E" w:rsidRDefault="007D148E">
      <w:pPr>
        <w:pStyle w:val="BodyText"/>
        <w:rPr>
          <w:b/>
        </w:rPr>
      </w:pPr>
    </w:p>
    <w:p w14:paraId="6DA2109C" w14:textId="77777777" w:rsidR="007D148E" w:rsidRDefault="007C3187">
      <w:pPr>
        <w:ind w:left="3548"/>
        <w:rPr>
          <w:b/>
          <w:sz w:val="24"/>
        </w:rPr>
      </w:pPr>
      <w:r>
        <w:rPr>
          <w:b/>
          <w:color w:val="231F20"/>
          <w:sz w:val="24"/>
        </w:rPr>
        <w:t>SHASTA</w:t>
      </w:r>
      <w:r>
        <w:rPr>
          <w:b/>
          <w:color w:val="231F20"/>
          <w:spacing w:val="-10"/>
          <w:sz w:val="24"/>
        </w:rPr>
        <w:t xml:space="preserve"> </w:t>
      </w:r>
      <w:r>
        <w:rPr>
          <w:b/>
          <w:color w:val="231F20"/>
          <w:sz w:val="24"/>
        </w:rPr>
        <w:t>COUNTY</w:t>
      </w:r>
      <w:r>
        <w:rPr>
          <w:b/>
          <w:color w:val="231F20"/>
          <w:spacing w:val="-10"/>
          <w:sz w:val="24"/>
        </w:rPr>
        <w:t xml:space="preserve"> </w:t>
      </w:r>
      <w:r>
        <w:rPr>
          <w:b/>
          <w:color w:val="231F20"/>
          <w:sz w:val="24"/>
        </w:rPr>
        <w:t>GRAND</w:t>
      </w:r>
      <w:r>
        <w:rPr>
          <w:b/>
          <w:color w:val="231F20"/>
          <w:spacing w:val="-7"/>
          <w:sz w:val="24"/>
        </w:rPr>
        <w:t xml:space="preserve"> </w:t>
      </w:r>
      <w:r>
        <w:rPr>
          <w:b/>
          <w:color w:val="231F20"/>
          <w:spacing w:val="-4"/>
          <w:sz w:val="24"/>
        </w:rPr>
        <w:t>JURY</w:t>
      </w:r>
    </w:p>
    <w:p w14:paraId="6DA2109D" w14:textId="77777777" w:rsidR="007D148E" w:rsidRDefault="007C3187">
      <w:pPr>
        <w:pStyle w:val="BodyText"/>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109E"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109F" w14:textId="77777777" w:rsidR="007D148E" w:rsidRDefault="007C3187">
      <w:pPr>
        <w:pStyle w:val="BodyText"/>
        <w:spacing w:before="274"/>
        <w:ind w:left="2210"/>
      </w:pPr>
      <w:r>
        <w:rPr>
          <w:color w:val="231F20"/>
          <w:spacing w:val="-2"/>
        </w:rPr>
        <w:t>(Date)</w:t>
      </w:r>
    </w:p>
    <w:p w14:paraId="6DA210A0" w14:textId="77777777" w:rsidR="007D148E" w:rsidRDefault="007D148E">
      <w:pPr>
        <w:pStyle w:val="BodyText"/>
      </w:pPr>
    </w:p>
    <w:p w14:paraId="6DA210A1" w14:textId="77777777" w:rsidR="007D148E" w:rsidRDefault="007D148E">
      <w:pPr>
        <w:pStyle w:val="BodyText"/>
      </w:pPr>
    </w:p>
    <w:p w14:paraId="6DA210A2" w14:textId="77777777" w:rsidR="007D148E" w:rsidRDefault="007C3187">
      <w:pPr>
        <w:pStyle w:val="BodyText"/>
        <w:tabs>
          <w:tab w:val="left" w:pos="4171"/>
          <w:tab w:val="left" w:pos="4378"/>
        </w:tabs>
        <w:ind w:left="720"/>
      </w:pPr>
      <w:r>
        <w:rPr>
          <w:color w:val="231F20"/>
        </w:rPr>
        <w:t xml:space="preserve">To the Honorable Judge </w:t>
      </w:r>
      <w:r>
        <w:rPr>
          <w:color w:val="231F20"/>
          <w:u w:val="single" w:color="231F20"/>
        </w:rPr>
        <w:tab/>
      </w:r>
      <w:r>
        <w:rPr>
          <w:color w:val="231F20"/>
        </w:rPr>
        <w:tab/>
      </w:r>
      <w:r>
        <w:rPr>
          <w:color w:val="231F20"/>
          <w:spacing w:val="-10"/>
        </w:rPr>
        <w:t>:</w:t>
      </w:r>
    </w:p>
    <w:p w14:paraId="6DA210A3" w14:textId="77777777" w:rsidR="007D148E" w:rsidRDefault="007D148E">
      <w:pPr>
        <w:pStyle w:val="BodyText"/>
      </w:pPr>
    </w:p>
    <w:p w14:paraId="6DA210A4" w14:textId="77777777" w:rsidR="007D148E" w:rsidRDefault="007D148E">
      <w:pPr>
        <w:pStyle w:val="BodyText"/>
      </w:pPr>
    </w:p>
    <w:p w14:paraId="6DA210A5" w14:textId="77777777" w:rsidR="007D148E" w:rsidRDefault="007C3187">
      <w:pPr>
        <w:pStyle w:val="BodyText"/>
        <w:spacing w:before="1"/>
        <w:ind w:left="720"/>
      </w:pPr>
      <w:r>
        <w:rPr>
          <w:color w:val="231F20"/>
        </w:rPr>
        <w:t>Enclosed</w:t>
      </w:r>
      <w:r>
        <w:rPr>
          <w:color w:val="231F20"/>
          <w:spacing w:val="-8"/>
        </w:rPr>
        <w:t xml:space="preserve"> </w:t>
      </w:r>
      <w:r>
        <w:rPr>
          <w:color w:val="231F20"/>
        </w:rPr>
        <w:t>herewith is</w:t>
      </w:r>
      <w:r>
        <w:rPr>
          <w:color w:val="231F20"/>
          <w:spacing w:val="-1"/>
        </w:rPr>
        <w:t xml:space="preserve"> </w:t>
      </w:r>
      <w:r>
        <w:rPr>
          <w:color w:val="231F20"/>
        </w:rPr>
        <w:t>a</w:t>
      </w:r>
      <w:r>
        <w:rPr>
          <w:color w:val="231F20"/>
          <w:spacing w:val="-4"/>
        </w:rPr>
        <w:t xml:space="preserve"> </w:t>
      </w:r>
      <w:r>
        <w:rPr>
          <w:color w:val="231F20"/>
        </w:rPr>
        <w:t>final report from</w:t>
      </w:r>
      <w:r>
        <w:rPr>
          <w:color w:val="231F20"/>
          <w:spacing w:val="-4"/>
        </w:rPr>
        <w:t xml:space="preserve"> </w:t>
      </w:r>
      <w:r>
        <w:rPr>
          <w:color w:val="231F20"/>
        </w:rPr>
        <w:t>the</w:t>
      </w:r>
      <w:r>
        <w:rPr>
          <w:color w:val="231F20"/>
          <w:spacing w:val="-3"/>
        </w:rPr>
        <w:t xml:space="preserve"> </w:t>
      </w:r>
      <w:r>
        <w:rPr>
          <w:color w:val="231F20"/>
        </w:rPr>
        <w:t>Shasta</w:t>
      </w:r>
      <w:r>
        <w:rPr>
          <w:color w:val="231F20"/>
          <w:spacing w:val="-3"/>
        </w:rPr>
        <w:t xml:space="preserve"> </w:t>
      </w:r>
      <w:r>
        <w:rPr>
          <w:color w:val="231F20"/>
        </w:rPr>
        <w:t>County</w:t>
      </w:r>
      <w:r>
        <w:rPr>
          <w:color w:val="231F20"/>
          <w:spacing w:val="-1"/>
        </w:rPr>
        <w:t xml:space="preserve"> </w:t>
      </w:r>
      <w:r>
        <w:rPr>
          <w:color w:val="231F20"/>
        </w:rPr>
        <w:t xml:space="preserve">Grand Jury </w:t>
      </w:r>
      <w:r>
        <w:rPr>
          <w:color w:val="231F20"/>
          <w:spacing w:val="-2"/>
        </w:rPr>
        <w:t>entitled:</w:t>
      </w:r>
    </w:p>
    <w:p w14:paraId="6DA210A6" w14:textId="77777777" w:rsidR="007D148E" w:rsidRDefault="007D148E">
      <w:pPr>
        <w:pStyle w:val="BodyText"/>
      </w:pPr>
    </w:p>
    <w:p w14:paraId="6DA210A7" w14:textId="77777777" w:rsidR="007D148E" w:rsidRDefault="007D148E">
      <w:pPr>
        <w:pStyle w:val="BodyText"/>
      </w:pPr>
    </w:p>
    <w:p w14:paraId="6DA210A8" w14:textId="77777777" w:rsidR="007D148E" w:rsidRDefault="007C3187">
      <w:pPr>
        <w:pStyle w:val="Heading4"/>
        <w:ind w:left="2213"/>
      </w:pPr>
      <w:r>
        <w:rPr>
          <w:color w:val="231F20"/>
        </w:rPr>
        <w:t>(insert</w:t>
      </w:r>
      <w:r>
        <w:rPr>
          <w:color w:val="231F20"/>
          <w:spacing w:val="-7"/>
        </w:rPr>
        <w:t xml:space="preserve"> </w:t>
      </w:r>
      <w:r>
        <w:rPr>
          <w:color w:val="231F20"/>
        </w:rPr>
        <w:t>title</w:t>
      </w:r>
      <w:r>
        <w:rPr>
          <w:color w:val="231F20"/>
          <w:spacing w:val="-5"/>
        </w:rPr>
        <w:t xml:space="preserve"> </w:t>
      </w:r>
      <w:r>
        <w:rPr>
          <w:color w:val="231F20"/>
        </w:rPr>
        <w:t>of</w:t>
      </w:r>
      <w:r>
        <w:rPr>
          <w:color w:val="231F20"/>
          <w:spacing w:val="-4"/>
        </w:rPr>
        <w:t xml:space="preserve"> </w:t>
      </w:r>
      <w:r>
        <w:rPr>
          <w:color w:val="231F20"/>
          <w:spacing w:val="-2"/>
        </w:rPr>
        <w:t>report)</w:t>
      </w:r>
    </w:p>
    <w:p w14:paraId="6DA210A9" w14:textId="77777777" w:rsidR="007D148E" w:rsidRDefault="007D148E">
      <w:pPr>
        <w:pStyle w:val="BodyText"/>
        <w:rPr>
          <w:b/>
        </w:rPr>
      </w:pPr>
    </w:p>
    <w:p w14:paraId="6DA210AA" w14:textId="77777777" w:rsidR="007D148E" w:rsidRDefault="007D148E">
      <w:pPr>
        <w:pStyle w:val="BodyText"/>
        <w:rPr>
          <w:b/>
        </w:rPr>
      </w:pPr>
    </w:p>
    <w:p w14:paraId="6DA210AB" w14:textId="77777777" w:rsidR="007D148E" w:rsidRDefault="007C3187">
      <w:pPr>
        <w:pStyle w:val="BodyText"/>
        <w:ind w:left="718" w:right="1120"/>
      </w:pPr>
      <w:r>
        <w:rPr>
          <w:color w:val="231F20"/>
        </w:rPr>
        <w:t>for</w:t>
      </w:r>
      <w:r>
        <w:rPr>
          <w:color w:val="231F20"/>
          <w:spacing w:val="-4"/>
        </w:rPr>
        <w:t xml:space="preserve"> </w:t>
      </w:r>
      <w:r>
        <w:rPr>
          <w:color w:val="231F20"/>
        </w:rPr>
        <w:t>your</w:t>
      </w:r>
      <w:r>
        <w:rPr>
          <w:color w:val="231F20"/>
          <w:spacing w:val="-3"/>
        </w:rPr>
        <w:t xml:space="preserve"> </w:t>
      </w:r>
      <w:r>
        <w:rPr>
          <w:color w:val="231F20"/>
        </w:rPr>
        <w:t>review</w:t>
      </w:r>
      <w:r>
        <w:rPr>
          <w:color w:val="231F20"/>
          <w:spacing w:val="-3"/>
        </w:rPr>
        <w:t xml:space="preserve"> </w:t>
      </w:r>
      <w:r>
        <w:rPr>
          <w:color w:val="231F20"/>
        </w:rPr>
        <w:t>and approval.</w:t>
      </w:r>
      <w:r>
        <w:rPr>
          <w:color w:val="231F20"/>
          <w:spacing w:val="-3"/>
        </w:rPr>
        <w:t xml:space="preserve"> </w:t>
      </w:r>
      <w:r>
        <w:rPr>
          <w:color w:val="231F20"/>
        </w:rPr>
        <w:t>Upon</w:t>
      </w:r>
      <w:r>
        <w:rPr>
          <w:color w:val="231F20"/>
          <w:spacing w:val="-3"/>
        </w:rPr>
        <w:t xml:space="preserve"> </w:t>
      </w:r>
      <w:r>
        <w:rPr>
          <w:color w:val="231F20"/>
        </w:rPr>
        <w:t>receipt</w:t>
      </w:r>
      <w:r>
        <w:rPr>
          <w:color w:val="231F20"/>
          <w:spacing w:val="-3"/>
        </w:rPr>
        <w:t xml:space="preserve"> </w:t>
      </w:r>
      <w:r>
        <w:rPr>
          <w:color w:val="231F20"/>
        </w:rPr>
        <w:t>of</w:t>
      </w:r>
      <w:r>
        <w:rPr>
          <w:color w:val="231F20"/>
          <w:spacing w:val="-3"/>
        </w:rPr>
        <w:t xml:space="preserve"> </w:t>
      </w:r>
      <w:r>
        <w:rPr>
          <w:color w:val="231F20"/>
        </w:rPr>
        <w:t>your</w:t>
      </w:r>
      <w:r>
        <w:rPr>
          <w:color w:val="231F20"/>
          <w:spacing w:val="-4"/>
        </w:rPr>
        <w:t xml:space="preserve"> </w:t>
      </w:r>
      <w:r>
        <w:rPr>
          <w:color w:val="231F20"/>
        </w:rPr>
        <w:t>approval</w:t>
      </w:r>
      <w:r>
        <w:rPr>
          <w:color w:val="231F20"/>
          <w:spacing w:val="-3"/>
        </w:rPr>
        <w:t xml:space="preserve"> </w:t>
      </w: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2"/>
        </w:rPr>
        <w:t xml:space="preserve"> </w:t>
      </w:r>
      <w:r>
        <w:rPr>
          <w:color w:val="231F20"/>
        </w:rPr>
        <w:t>has</w:t>
      </w:r>
      <w:r>
        <w:rPr>
          <w:color w:val="231F20"/>
          <w:spacing w:val="-3"/>
        </w:rPr>
        <w:t xml:space="preserve"> </w:t>
      </w:r>
      <w:r>
        <w:rPr>
          <w:color w:val="231F20"/>
        </w:rPr>
        <w:t>voted</w:t>
      </w:r>
      <w:r>
        <w:rPr>
          <w:color w:val="231F20"/>
          <w:spacing w:val="-3"/>
        </w:rPr>
        <w:t xml:space="preserve"> </w:t>
      </w:r>
      <w:r>
        <w:rPr>
          <w:color w:val="231F20"/>
        </w:rPr>
        <w:t>to</w:t>
      </w:r>
      <w:r>
        <w:rPr>
          <w:color w:val="231F20"/>
          <w:spacing w:val="-3"/>
        </w:rPr>
        <w:t xml:space="preserve"> </w:t>
      </w:r>
      <w:r>
        <w:rPr>
          <w:color w:val="231F20"/>
        </w:rPr>
        <w:t xml:space="preserve">release the report to the public, after providing the requisite advance copies to the subject of the </w:t>
      </w:r>
      <w:r>
        <w:rPr>
          <w:color w:val="231F20"/>
          <w:spacing w:val="-2"/>
        </w:rPr>
        <w:t>investigation.</w:t>
      </w:r>
    </w:p>
    <w:p w14:paraId="6DA210AC" w14:textId="77777777" w:rsidR="007D148E" w:rsidRDefault="007D148E">
      <w:pPr>
        <w:pStyle w:val="BodyText"/>
      </w:pPr>
    </w:p>
    <w:p w14:paraId="6DA210AD" w14:textId="77777777" w:rsidR="007D148E" w:rsidRDefault="007C3187">
      <w:pPr>
        <w:pStyle w:val="BodyText"/>
        <w:ind w:left="718" w:right="1120"/>
        <w:rPr>
          <w:b/>
        </w:rPr>
      </w:pPr>
      <w:r>
        <w:rPr>
          <w:color w:val="231F20"/>
        </w:rPr>
        <w:t>Should</w:t>
      </w:r>
      <w:r>
        <w:rPr>
          <w:color w:val="231F20"/>
          <w:spacing w:val="-15"/>
        </w:rPr>
        <w:t xml:space="preserve"> </w:t>
      </w:r>
      <w:r>
        <w:rPr>
          <w:color w:val="231F20"/>
        </w:rPr>
        <w:t>you</w:t>
      </w:r>
      <w:r>
        <w:rPr>
          <w:color w:val="231F20"/>
          <w:spacing w:val="-15"/>
        </w:rPr>
        <w:t xml:space="preserve"> </w:t>
      </w:r>
      <w:r>
        <w:rPr>
          <w:color w:val="231F20"/>
        </w:rPr>
        <w:t>find</w:t>
      </w:r>
      <w:r>
        <w:rPr>
          <w:color w:val="231F20"/>
          <w:spacing w:val="-15"/>
        </w:rPr>
        <w:t xml:space="preserve"> </w:t>
      </w:r>
      <w:r>
        <w:rPr>
          <w:color w:val="231F20"/>
        </w:rPr>
        <w:t>the</w:t>
      </w:r>
      <w:r>
        <w:rPr>
          <w:color w:val="231F20"/>
          <w:spacing w:val="-15"/>
        </w:rPr>
        <w:t xml:space="preserve"> </w:t>
      </w:r>
      <w:r>
        <w:rPr>
          <w:color w:val="231F20"/>
        </w:rPr>
        <w:t>enclosed</w:t>
      </w:r>
      <w:r>
        <w:rPr>
          <w:color w:val="231F20"/>
          <w:spacing w:val="-15"/>
        </w:rPr>
        <w:t xml:space="preserve"> </w:t>
      </w:r>
      <w:r>
        <w:rPr>
          <w:color w:val="231F20"/>
        </w:rPr>
        <w:t>report</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ready</w:t>
      </w:r>
      <w:r>
        <w:rPr>
          <w:color w:val="231F20"/>
          <w:spacing w:val="-15"/>
        </w:rPr>
        <w:t xml:space="preserve"> </w:t>
      </w:r>
      <w:r>
        <w:rPr>
          <w:color w:val="231F20"/>
        </w:rPr>
        <w:t>for</w:t>
      </w:r>
      <w:r>
        <w:rPr>
          <w:color w:val="231F20"/>
          <w:spacing w:val="-15"/>
        </w:rPr>
        <w:t xml:space="preserve"> </w:t>
      </w:r>
      <w:r>
        <w:rPr>
          <w:color w:val="231F20"/>
        </w:rPr>
        <w:t>release</w:t>
      </w:r>
      <w:r>
        <w:rPr>
          <w:color w:val="231F20"/>
          <w:spacing w:val="-15"/>
        </w:rPr>
        <w:t xml:space="preserve"> </w:t>
      </w:r>
      <w:r>
        <w:rPr>
          <w:color w:val="231F20"/>
        </w:rPr>
        <w:t>and</w:t>
      </w:r>
      <w:r>
        <w:rPr>
          <w:color w:val="231F20"/>
          <w:spacing w:val="-15"/>
        </w:rPr>
        <w:t xml:space="preserve"> </w:t>
      </w:r>
      <w:r>
        <w:rPr>
          <w:color w:val="231F20"/>
        </w:rPr>
        <w:t>publication,</w:t>
      </w:r>
      <w:r>
        <w:rPr>
          <w:color w:val="231F20"/>
          <w:spacing w:val="-15"/>
        </w:rPr>
        <w:t xml:space="preserve"> </w:t>
      </w:r>
      <w:r>
        <w:rPr>
          <w:color w:val="231F20"/>
        </w:rPr>
        <w:t>please</w:t>
      </w:r>
      <w:r>
        <w:rPr>
          <w:color w:val="231F20"/>
          <w:spacing w:val="-15"/>
        </w:rPr>
        <w:t xml:space="preserve"> </w:t>
      </w:r>
      <w:r>
        <w:rPr>
          <w:color w:val="231F20"/>
        </w:rPr>
        <w:t>advise</w:t>
      </w:r>
      <w:r>
        <w:rPr>
          <w:color w:val="231F20"/>
          <w:spacing w:val="-15"/>
        </w:rPr>
        <w:t xml:space="preserve"> </w:t>
      </w:r>
      <w:r>
        <w:rPr>
          <w:color w:val="231F20"/>
        </w:rPr>
        <w:t>the</w:t>
      </w:r>
      <w:r>
        <w:rPr>
          <w:color w:val="231F20"/>
          <w:spacing w:val="-15"/>
        </w:rPr>
        <w:t xml:space="preserve"> </w:t>
      </w:r>
      <w:r>
        <w:rPr>
          <w:color w:val="231F20"/>
        </w:rPr>
        <w:t xml:space="preserve">grand jury of your approval through the Foreperson </w:t>
      </w:r>
      <w:r>
        <w:rPr>
          <w:b/>
          <w:color w:val="231F20"/>
        </w:rPr>
        <w:t xml:space="preserve">(insert name) </w:t>
      </w:r>
      <w:r>
        <w:rPr>
          <w:color w:val="231F20"/>
        </w:rPr>
        <w:t xml:space="preserve">and/or Foreperson Pro Tem </w:t>
      </w:r>
      <w:r>
        <w:rPr>
          <w:b/>
          <w:color w:val="231F20"/>
        </w:rPr>
        <w:t xml:space="preserve">(insert name) </w:t>
      </w:r>
      <w:r>
        <w:rPr>
          <w:color w:val="231F20"/>
        </w:rPr>
        <w:t>of the Grand Jury</w:t>
      </w:r>
      <w:r>
        <w:rPr>
          <w:b/>
          <w:color w:val="231F20"/>
        </w:rPr>
        <w:t>.</w:t>
      </w:r>
    </w:p>
    <w:p w14:paraId="6DA210AE" w14:textId="77777777" w:rsidR="007D148E" w:rsidRDefault="007D148E">
      <w:pPr>
        <w:pStyle w:val="BodyText"/>
        <w:rPr>
          <w:b/>
        </w:rPr>
      </w:pPr>
    </w:p>
    <w:p w14:paraId="6DA210AF" w14:textId="77777777" w:rsidR="007D148E" w:rsidRDefault="007C3187">
      <w:pPr>
        <w:pStyle w:val="BodyText"/>
        <w:spacing w:line="720" w:lineRule="auto"/>
        <w:ind w:left="718" w:right="5332"/>
      </w:pPr>
      <w:r>
        <w:rPr>
          <w:color w:val="231F20"/>
        </w:rPr>
        <w:t>Your</w:t>
      </w:r>
      <w:r>
        <w:rPr>
          <w:color w:val="231F20"/>
          <w:spacing w:val="-15"/>
        </w:rPr>
        <w:t xml:space="preserve"> </w:t>
      </w:r>
      <w:r>
        <w:rPr>
          <w:color w:val="231F20"/>
        </w:rPr>
        <w:t>consideration</w:t>
      </w:r>
      <w:r>
        <w:rPr>
          <w:color w:val="231F20"/>
          <w:spacing w:val="-14"/>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matter</w:t>
      </w:r>
      <w:r>
        <w:rPr>
          <w:color w:val="231F20"/>
          <w:spacing w:val="-14"/>
        </w:rPr>
        <w:t xml:space="preserve"> </w:t>
      </w:r>
      <w:r>
        <w:rPr>
          <w:color w:val="231F20"/>
        </w:rPr>
        <w:t>is</w:t>
      </w:r>
      <w:r>
        <w:rPr>
          <w:color w:val="231F20"/>
          <w:spacing w:val="-14"/>
        </w:rPr>
        <w:t xml:space="preserve"> </w:t>
      </w:r>
      <w:r>
        <w:rPr>
          <w:color w:val="231F20"/>
        </w:rPr>
        <w:t xml:space="preserve">appreciated. </w:t>
      </w:r>
      <w:r>
        <w:rPr>
          <w:color w:val="231F20"/>
          <w:spacing w:val="-2"/>
        </w:rPr>
        <w:t>Sincerely,</w:t>
      </w:r>
    </w:p>
    <w:p w14:paraId="6DA210B0" w14:textId="77777777" w:rsidR="007D148E" w:rsidRDefault="007D148E">
      <w:pPr>
        <w:pStyle w:val="BodyText"/>
      </w:pPr>
    </w:p>
    <w:p w14:paraId="6DA210B1" w14:textId="77777777" w:rsidR="007D148E" w:rsidRDefault="007C3187">
      <w:pPr>
        <w:pStyle w:val="BodyText"/>
        <w:spacing w:before="1"/>
        <w:ind w:left="718"/>
      </w:pPr>
      <w:r>
        <w:rPr>
          <w:color w:val="231F20"/>
        </w:rPr>
        <w:t>(Typed</w:t>
      </w:r>
      <w:r>
        <w:rPr>
          <w:color w:val="231F20"/>
          <w:spacing w:val="-8"/>
        </w:rPr>
        <w:t xml:space="preserve"> </w:t>
      </w:r>
      <w:r>
        <w:rPr>
          <w:color w:val="231F20"/>
        </w:rPr>
        <w:t>Name),</w:t>
      </w:r>
      <w:r>
        <w:rPr>
          <w:color w:val="231F20"/>
          <w:spacing w:val="-5"/>
        </w:rPr>
        <w:t xml:space="preserve"> </w:t>
      </w:r>
      <w:r>
        <w:rPr>
          <w:color w:val="231F20"/>
          <w:spacing w:val="-2"/>
        </w:rPr>
        <w:t>Foreperson</w:t>
      </w:r>
    </w:p>
    <w:p w14:paraId="6DA210B2" w14:textId="77777777" w:rsidR="007D148E" w:rsidRDefault="007C3187">
      <w:pPr>
        <w:pStyle w:val="BodyText"/>
        <w:spacing w:before="2"/>
        <w:ind w:left="718"/>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10B3" w14:textId="77777777" w:rsidR="007D148E" w:rsidRDefault="007D148E">
      <w:pPr>
        <w:pStyle w:val="BodyText"/>
        <w:sectPr w:rsidR="007D148E">
          <w:pgSz w:w="12240" w:h="15840"/>
          <w:pgMar w:top="740" w:right="360" w:bottom="480" w:left="720" w:header="514" w:footer="277" w:gutter="0"/>
          <w:cols w:space="720"/>
        </w:sectPr>
      </w:pPr>
    </w:p>
    <w:p w14:paraId="6DA210B4" w14:textId="77777777" w:rsidR="007D148E" w:rsidRDefault="007D148E">
      <w:pPr>
        <w:pStyle w:val="BodyText"/>
      </w:pPr>
    </w:p>
    <w:p w14:paraId="6DA210B5" w14:textId="77777777" w:rsidR="007D148E" w:rsidRDefault="007D148E">
      <w:pPr>
        <w:pStyle w:val="BodyText"/>
        <w:spacing w:before="129"/>
      </w:pPr>
    </w:p>
    <w:p w14:paraId="6DA210B6" w14:textId="77777777" w:rsidR="007D148E" w:rsidRDefault="007C3187">
      <w:pPr>
        <w:pStyle w:val="Heading3"/>
        <w:ind w:left="3627" w:right="2779" w:hanging="1011"/>
      </w:pPr>
      <w:r>
        <w:rPr>
          <w:color w:val="231F20"/>
        </w:rPr>
        <w:t>X.</w:t>
      </w:r>
      <w:r>
        <w:rPr>
          <w:color w:val="231F20"/>
          <w:spacing w:val="-15"/>
        </w:rPr>
        <w:t xml:space="preserve"> </w:t>
      </w:r>
      <w:r>
        <w:rPr>
          <w:color w:val="231F20"/>
        </w:rPr>
        <w:t>SAMPLE</w:t>
      </w:r>
      <w:r>
        <w:rPr>
          <w:color w:val="231F20"/>
          <w:spacing w:val="-13"/>
        </w:rPr>
        <w:t xml:space="preserve"> </w:t>
      </w:r>
      <w:r>
        <w:rPr>
          <w:color w:val="231F20"/>
        </w:rPr>
        <w:t>LETTER</w:t>
      </w:r>
      <w:r>
        <w:rPr>
          <w:color w:val="231F20"/>
          <w:spacing w:val="-15"/>
        </w:rPr>
        <w:t xml:space="preserve"> </w:t>
      </w:r>
      <w:r>
        <w:rPr>
          <w:color w:val="231F20"/>
        </w:rPr>
        <w:t>FOR</w:t>
      </w:r>
      <w:r>
        <w:rPr>
          <w:color w:val="231F20"/>
          <w:spacing w:val="-15"/>
        </w:rPr>
        <w:t xml:space="preserve"> </w:t>
      </w:r>
      <w:r>
        <w:rPr>
          <w:color w:val="231F20"/>
        </w:rPr>
        <w:t>DELIVERING</w:t>
      </w:r>
      <w:r>
        <w:rPr>
          <w:color w:val="231F20"/>
          <w:spacing w:val="-15"/>
        </w:rPr>
        <w:t xml:space="preserve"> </w:t>
      </w:r>
      <w:r>
        <w:rPr>
          <w:color w:val="231F20"/>
        </w:rPr>
        <w:t>REPORT TO SUBJECT OF INVESTIGATION</w:t>
      </w:r>
    </w:p>
    <w:p w14:paraId="6DA210B7" w14:textId="77777777" w:rsidR="007D148E" w:rsidRDefault="007D148E">
      <w:pPr>
        <w:pStyle w:val="BodyText"/>
        <w:rPr>
          <w:b/>
        </w:rPr>
      </w:pPr>
    </w:p>
    <w:p w14:paraId="6DA210B8" w14:textId="77777777" w:rsidR="007D148E" w:rsidRDefault="007C3187">
      <w:pPr>
        <w:ind w:left="3548"/>
        <w:rPr>
          <w:b/>
          <w:sz w:val="24"/>
        </w:rPr>
      </w:pPr>
      <w:r>
        <w:rPr>
          <w:b/>
          <w:color w:val="231F20"/>
          <w:sz w:val="24"/>
        </w:rPr>
        <w:t>SHASTA</w:t>
      </w:r>
      <w:r>
        <w:rPr>
          <w:b/>
          <w:color w:val="231F20"/>
          <w:spacing w:val="-10"/>
          <w:sz w:val="24"/>
        </w:rPr>
        <w:t xml:space="preserve"> </w:t>
      </w:r>
      <w:r>
        <w:rPr>
          <w:b/>
          <w:color w:val="231F20"/>
          <w:sz w:val="24"/>
        </w:rPr>
        <w:t>COUNTY</w:t>
      </w:r>
      <w:r>
        <w:rPr>
          <w:b/>
          <w:color w:val="231F20"/>
          <w:spacing w:val="-10"/>
          <w:sz w:val="24"/>
        </w:rPr>
        <w:t xml:space="preserve"> </w:t>
      </w:r>
      <w:r>
        <w:rPr>
          <w:b/>
          <w:color w:val="231F20"/>
          <w:sz w:val="24"/>
        </w:rPr>
        <w:t>GRAND</w:t>
      </w:r>
      <w:r>
        <w:rPr>
          <w:b/>
          <w:color w:val="231F20"/>
          <w:spacing w:val="-7"/>
          <w:sz w:val="24"/>
        </w:rPr>
        <w:t xml:space="preserve"> </w:t>
      </w:r>
      <w:r>
        <w:rPr>
          <w:b/>
          <w:color w:val="231F20"/>
          <w:spacing w:val="-4"/>
          <w:sz w:val="24"/>
        </w:rPr>
        <w:t>JURY</w:t>
      </w:r>
    </w:p>
    <w:p w14:paraId="6DA210B9" w14:textId="77777777" w:rsidR="007D148E" w:rsidRDefault="007C3187">
      <w:pPr>
        <w:pStyle w:val="BodyText"/>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10BA"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10BB" w14:textId="77777777" w:rsidR="007D148E" w:rsidRDefault="007C3187">
      <w:pPr>
        <w:pStyle w:val="BodyText"/>
        <w:spacing w:before="274"/>
        <w:ind w:left="2210"/>
      </w:pPr>
      <w:r>
        <w:rPr>
          <w:color w:val="231F20"/>
          <w:spacing w:val="-2"/>
        </w:rPr>
        <w:t>(Date)</w:t>
      </w:r>
    </w:p>
    <w:p w14:paraId="6DA210BC" w14:textId="77777777" w:rsidR="007D148E" w:rsidRDefault="007D148E">
      <w:pPr>
        <w:pStyle w:val="BodyText"/>
      </w:pPr>
    </w:p>
    <w:p w14:paraId="6DA210BD" w14:textId="77777777" w:rsidR="007D148E" w:rsidRDefault="007C3187">
      <w:pPr>
        <w:pStyle w:val="Heading4"/>
        <w:ind w:right="8838"/>
      </w:pPr>
      <w:r>
        <w:rPr>
          <w:color w:val="231F20"/>
        </w:rPr>
        <w:t xml:space="preserve">(insert name) </w:t>
      </w:r>
      <w:r>
        <w:rPr>
          <w:color w:val="231F20"/>
          <w:spacing w:val="-2"/>
        </w:rPr>
        <w:t>(insert</w:t>
      </w:r>
      <w:r>
        <w:rPr>
          <w:color w:val="231F20"/>
          <w:spacing w:val="-15"/>
        </w:rPr>
        <w:t xml:space="preserve"> </w:t>
      </w:r>
      <w:r>
        <w:rPr>
          <w:color w:val="231F20"/>
          <w:spacing w:val="-2"/>
        </w:rPr>
        <w:t>address)</w:t>
      </w:r>
    </w:p>
    <w:p w14:paraId="6DA210BE" w14:textId="77777777" w:rsidR="007D148E" w:rsidRDefault="007D148E">
      <w:pPr>
        <w:pStyle w:val="BodyText"/>
        <w:rPr>
          <w:b/>
        </w:rPr>
      </w:pPr>
    </w:p>
    <w:p w14:paraId="6DA210BF" w14:textId="77777777" w:rsidR="007D148E" w:rsidRDefault="007C3187">
      <w:pPr>
        <w:spacing w:before="1"/>
        <w:ind w:left="720"/>
        <w:rPr>
          <w:b/>
          <w:sz w:val="24"/>
        </w:rPr>
      </w:pPr>
      <w:r>
        <w:rPr>
          <w:color w:val="231F20"/>
          <w:sz w:val="24"/>
        </w:rPr>
        <w:t>Re:</w:t>
      </w:r>
      <w:r>
        <w:rPr>
          <w:color w:val="231F20"/>
          <w:spacing w:val="54"/>
          <w:sz w:val="24"/>
        </w:rPr>
        <w:t xml:space="preserve"> </w:t>
      </w:r>
      <w:r>
        <w:rPr>
          <w:color w:val="231F20"/>
          <w:sz w:val="24"/>
        </w:rPr>
        <w:t>Enclosed</w:t>
      </w:r>
      <w:r>
        <w:rPr>
          <w:color w:val="231F20"/>
          <w:spacing w:val="-2"/>
          <w:sz w:val="24"/>
        </w:rPr>
        <w:t xml:space="preserve"> </w:t>
      </w:r>
      <w:r>
        <w:rPr>
          <w:color w:val="231F20"/>
          <w:sz w:val="24"/>
        </w:rPr>
        <w:t>Report:</w:t>
      </w:r>
      <w:r>
        <w:rPr>
          <w:color w:val="231F20"/>
          <w:spacing w:val="53"/>
          <w:sz w:val="24"/>
        </w:rPr>
        <w:t xml:space="preserve"> </w:t>
      </w:r>
      <w:r>
        <w:rPr>
          <w:b/>
          <w:color w:val="231F20"/>
          <w:sz w:val="24"/>
        </w:rPr>
        <w:t>(insert</w:t>
      </w:r>
      <w:r>
        <w:rPr>
          <w:b/>
          <w:color w:val="231F20"/>
          <w:spacing w:val="-5"/>
          <w:sz w:val="24"/>
        </w:rPr>
        <w:t xml:space="preserve"> </w:t>
      </w:r>
      <w:r>
        <w:rPr>
          <w:b/>
          <w:color w:val="231F20"/>
          <w:sz w:val="24"/>
        </w:rPr>
        <w:t>title</w:t>
      </w:r>
      <w:r>
        <w:rPr>
          <w:b/>
          <w:color w:val="231F20"/>
          <w:spacing w:val="-2"/>
          <w:sz w:val="24"/>
        </w:rPr>
        <w:t xml:space="preserve"> </w:t>
      </w:r>
      <w:r>
        <w:rPr>
          <w:b/>
          <w:color w:val="231F20"/>
          <w:sz w:val="24"/>
        </w:rPr>
        <w:t>of</w:t>
      </w:r>
      <w:r>
        <w:rPr>
          <w:b/>
          <w:color w:val="231F20"/>
          <w:spacing w:val="-3"/>
          <w:sz w:val="24"/>
        </w:rPr>
        <w:t xml:space="preserve"> </w:t>
      </w:r>
      <w:r>
        <w:rPr>
          <w:b/>
          <w:color w:val="231F20"/>
          <w:spacing w:val="-2"/>
          <w:sz w:val="24"/>
        </w:rPr>
        <w:t>report)</w:t>
      </w:r>
    </w:p>
    <w:p w14:paraId="6DA210C0" w14:textId="77777777" w:rsidR="007D148E" w:rsidRDefault="007C3187">
      <w:pPr>
        <w:spacing w:before="276"/>
        <w:ind w:left="720"/>
        <w:rPr>
          <w:sz w:val="24"/>
        </w:rPr>
      </w:pPr>
      <w:r>
        <w:rPr>
          <w:color w:val="231F20"/>
          <w:sz w:val="24"/>
        </w:rPr>
        <w:t>Dear</w:t>
      </w:r>
      <w:r>
        <w:rPr>
          <w:color w:val="231F20"/>
          <w:spacing w:val="-9"/>
          <w:sz w:val="24"/>
        </w:rPr>
        <w:t xml:space="preserve"> </w:t>
      </w:r>
      <w:r>
        <w:rPr>
          <w:b/>
          <w:color w:val="231F20"/>
          <w:sz w:val="24"/>
        </w:rPr>
        <w:t>(insert</w:t>
      </w:r>
      <w:r>
        <w:rPr>
          <w:b/>
          <w:color w:val="231F20"/>
          <w:spacing w:val="-8"/>
          <w:sz w:val="24"/>
        </w:rPr>
        <w:t xml:space="preserve"> </w:t>
      </w:r>
      <w:r>
        <w:rPr>
          <w:b/>
          <w:color w:val="231F20"/>
          <w:spacing w:val="-2"/>
          <w:sz w:val="24"/>
        </w:rPr>
        <w:t>name)</w:t>
      </w:r>
      <w:r>
        <w:rPr>
          <w:color w:val="231F20"/>
          <w:spacing w:val="-2"/>
          <w:sz w:val="24"/>
        </w:rPr>
        <w:t>:</w:t>
      </w:r>
    </w:p>
    <w:p w14:paraId="6DA210C1" w14:textId="77777777" w:rsidR="007D148E" w:rsidRDefault="007C3187">
      <w:pPr>
        <w:spacing w:before="276"/>
        <w:ind w:left="720" w:right="1783"/>
        <w:jc w:val="both"/>
        <w:rPr>
          <w:b/>
          <w:sz w:val="24"/>
        </w:rPr>
      </w:pPr>
      <w:r>
        <w:rPr>
          <w:color w:val="231F20"/>
          <w:sz w:val="24"/>
        </w:rPr>
        <w:t>On</w:t>
      </w:r>
      <w:r>
        <w:rPr>
          <w:color w:val="231F20"/>
          <w:spacing w:val="-5"/>
          <w:sz w:val="24"/>
        </w:rPr>
        <w:t xml:space="preserve"> </w:t>
      </w:r>
      <w:r>
        <w:rPr>
          <w:color w:val="231F20"/>
          <w:sz w:val="24"/>
        </w:rPr>
        <w:t>behalf</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b/>
          <w:color w:val="231F20"/>
          <w:sz w:val="24"/>
        </w:rPr>
        <w:t>(insert</w:t>
      </w:r>
      <w:r>
        <w:rPr>
          <w:b/>
          <w:color w:val="231F20"/>
          <w:spacing w:val="-3"/>
          <w:sz w:val="24"/>
        </w:rPr>
        <w:t xml:space="preserve"> </w:t>
      </w:r>
      <w:r>
        <w:rPr>
          <w:b/>
          <w:color w:val="231F20"/>
          <w:sz w:val="24"/>
        </w:rPr>
        <w:t>term</w:t>
      </w:r>
      <w:r>
        <w:rPr>
          <w:b/>
          <w:color w:val="231F20"/>
          <w:spacing w:val="-1"/>
          <w:sz w:val="24"/>
        </w:rPr>
        <w:t xml:space="preserve"> </w:t>
      </w:r>
      <w:r>
        <w:rPr>
          <w:b/>
          <w:color w:val="231F20"/>
          <w:sz w:val="24"/>
        </w:rPr>
        <w:t>years)</w:t>
      </w:r>
      <w:r>
        <w:rPr>
          <w:b/>
          <w:color w:val="231F20"/>
          <w:spacing w:val="-5"/>
          <w:sz w:val="24"/>
        </w:rPr>
        <w:t xml:space="preserve"> </w:t>
      </w:r>
      <w:r>
        <w:rPr>
          <w:color w:val="231F20"/>
          <w:sz w:val="24"/>
        </w:rPr>
        <w:t>Shasta</w:t>
      </w:r>
      <w:r>
        <w:rPr>
          <w:color w:val="231F20"/>
          <w:spacing w:val="-5"/>
          <w:sz w:val="24"/>
        </w:rPr>
        <w:t xml:space="preserve"> </w:t>
      </w:r>
      <w:r>
        <w:rPr>
          <w:color w:val="231F20"/>
          <w:sz w:val="24"/>
        </w:rPr>
        <w:t>County</w:t>
      </w:r>
      <w:r>
        <w:rPr>
          <w:color w:val="231F20"/>
          <w:spacing w:val="-5"/>
          <w:sz w:val="24"/>
        </w:rPr>
        <w:t xml:space="preserve"> </w:t>
      </w:r>
      <w:r>
        <w:rPr>
          <w:color w:val="231F20"/>
          <w:sz w:val="24"/>
        </w:rPr>
        <w:t>Grand</w:t>
      </w:r>
      <w:r>
        <w:rPr>
          <w:color w:val="231F20"/>
          <w:spacing w:val="-5"/>
          <w:sz w:val="24"/>
        </w:rPr>
        <w:t xml:space="preserve"> </w:t>
      </w:r>
      <w:r>
        <w:rPr>
          <w:color w:val="231F20"/>
          <w:sz w:val="24"/>
        </w:rPr>
        <w:t>Jury,</w:t>
      </w:r>
      <w:r>
        <w:rPr>
          <w:color w:val="231F20"/>
          <w:spacing w:val="-2"/>
          <w:sz w:val="24"/>
        </w:rPr>
        <w:t xml:space="preserve"> </w:t>
      </w:r>
      <w:r>
        <w:rPr>
          <w:color w:val="231F20"/>
          <w:sz w:val="24"/>
        </w:rPr>
        <w:t>I</w:t>
      </w:r>
      <w:r>
        <w:rPr>
          <w:color w:val="231F20"/>
          <w:spacing w:val="-5"/>
          <w:sz w:val="24"/>
        </w:rPr>
        <w:t xml:space="preserve"> </w:t>
      </w:r>
      <w:r>
        <w:rPr>
          <w:color w:val="231F20"/>
          <w:sz w:val="24"/>
        </w:rPr>
        <w:t>am</w:t>
      </w:r>
      <w:r>
        <w:rPr>
          <w:color w:val="231F20"/>
          <w:spacing w:val="-5"/>
          <w:sz w:val="24"/>
        </w:rPr>
        <w:t xml:space="preserve"> </w:t>
      </w:r>
      <w:r>
        <w:rPr>
          <w:color w:val="231F20"/>
          <w:sz w:val="24"/>
        </w:rPr>
        <w:t>providing</w:t>
      </w:r>
      <w:r>
        <w:rPr>
          <w:color w:val="231F20"/>
          <w:spacing w:val="-5"/>
          <w:sz w:val="24"/>
        </w:rPr>
        <w:t xml:space="preserve"> </w:t>
      </w:r>
      <w:r>
        <w:rPr>
          <w:color w:val="231F20"/>
          <w:sz w:val="24"/>
        </w:rPr>
        <w:t>to</w:t>
      </w:r>
      <w:r>
        <w:rPr>
          <w:color w:val="231F20"/>
          <w:spacing w:val="-5"/>
          <w:sz w:val="24"/>
        </w:rPr>
        <w:t xml:space="preserve"> </w:t>
      </w:r>
      <w:r>
        <w:rPr>
          <w:color w:val="231F20"/>
          <w:sz w:val="24"/>
        </w:rPr>
        <w:t>you</w:t>
      </w:r>
      <w:r>
        <w:rPr>
          <w:color w:val="231F20"/>
          <w:spacing w:val="-5"/>
          <w:sz w:val="24"/>
        </w:rPr>
        <w:t xml:space="preserve"> </w:t>
      </w:r>
      <w:r>
        <w:rPr>
          <w:color w:val="231F20"/>
          <w:sz w:val="24"/>
        </w:rPr>
        <w:t xml:space="preserve">the following report: </w:t>
      </w:r>
      <w:r>
        <w:rPr>
          <w:b/>
          <w:color w:val="231F20"/>
          <w:sz w:val="24"/>
        </w:rPr>
        <w:t>(insert title of report)</w:t>
      </w:r>
    </w:p>
    <w:p w14:paraId="6DA210C2" w14:textId="77777777" w:rsidR="007D148E" w:rsidRDefault="007C3187">
      <w:pPr>
        <w:pStyle w:val="BodyText"/>
        <w:spacing w:before="120"/>
        <w:ind w:left="720" w:right="1368"/>
        <w:jc w:val="both"/>
      </w:pPr>
      <w:r>
        <w:rPr>
          <w:color w:val="231F20"/>
        </w:rPr>
        <w:t>The</w:t>
      </w:r>
      <w:r>
        <w:rPr>
          <w:color w:val="231F20"/>
          <w:spacing w:val="-2"/>
        </w:rPr>
        <w:t xml:space="preserve"> </w:t>
      </w:r>
      <w:r>
        <w:rPr>
          <w:color w:val="231F20"/>
        </w:rPr>
        <w:t>report</w:t>
      </w:r>
      <w:r>
        <w:rPr>
          <w:color w:val="231F20"/>
          <w:spacing w:val="-1"/>
        </w:rPr>
        <w:t xml:space="preserve"> </w:t>
      </w:r>
      <w:r>
        <w:rPr>
          <w:color w:val="231F20"/>
        </w:rPr>
        <w:t>will</w:t>
      </w:r>
      <w:r>
        <w:rPr>
          <w:color w:val="231F20"/>
          <w:spacing w:val="-1"/>
        </w:rPr>
        <w:t xml:space="preserve"> </w:t>
      </w:r>
      <w:r>
        <w:rPr>
          <w:color w:val="231F20"/>
        </w:rPr>
        <w:t>be released</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general</w:t>
      </w:r>
      <w:r>
        <w:rPr>
          <w:color w:val="231F20"/>
          <w:spacing w:val="-1"/>
        </w:rPr>
        <w:t xml:space="preserve"> </w:t>
      </w:r>
      <w:r>
        <w:rPr>
          <w:color w:val="231F20"/>
        </w:rPr>
        <w:t>public,</w:t>
      </w:r>
      <w:r>
        <w:rPr>
          <w:color w:val="231F20"/>
          <w:spacing w:val="-2"/>
        </w:rPr>
        <w:t xml:space="preserve"> </w:t>
      </w:r>
      <w:r>
        <w:rPr>
          <w:color w:val="231F20"/>
        </w:rPr>
        <w:t>including</w:t>
      </w:r>
      <w:r>
        <w:rPr>
          <w:color w:val="231F20"/>
          <w:spacing w:val="-2"/>
        </w:rPr>
        <w:t xml:space="preserve"> </w:t>
      </w:r>
      <w:r>
        <w:rPr>
          <w:color w:val="231F20"/>
        </w:rPr>
        <w:t>the</w:t>
      </w:r>
      <w:r>
        <w:rPr>
          <w:color w:val="231F20"/>
          <w:spacing w:val="-2"/>
        </w:rPr>
        <w:t xml:space="preserve"> </w:t>
      </w:r>
      <w:r>
        <w:rPr>
          <w:color w:val="231F20"/>
        </w:rPr>
        <w:t>media</w:t>
      </w:r>
      <w:r>
        <w:rPr>
          <w:color w:val="231F20"/>
          <w:spacing w:val="-2"/>
        </w:rPr>
        <w:t xml:space="preserve"> </w:t>
      </w:r>
      <w:r>
        <w:rPr>
          <w:color w:val="231F20"/>
        </w:rPr>
        <w:t>and</w:t>
      </w:r>
      <w:r>
        <w:rPr>
          <w:color w:val="231F20"/>
          <w:spacing w:val="-2"/>
        </w:rPr>
        <w:t xml:space="preserve"> </w:t>
      </w:r>
      <w:r>
        <w:rPr>
          <w:color w:val="231F20"/>
        </w:rPr>
        <w:t>will</w:t>
      </w:r>
      <w:r>
        <w:rPr>
          <w:color w:val="231F20"/>
          <w:spacing w:val="-1"/>
        </w:rPr>
        <w:t xml:space="preserve"> </w:t>
      </w:r>
      <w:r>
        <w:rPr>
          <w:color w:val="231F20"/>
        </w:rPr>
        <w:t>be</w:t>
      </w:r>
      <w:r>
        <w:rPr>
          <w:color w:val="231F20"/>
          <w:spacing w:val="-2"/>
        </w:rPr>
        <w:t xml:space="preserve"> </w:t>
      </w:r>
      <w:r>
        <w:rPr>
          <w:color w:val="231F20"/>
        </w:rPr>
        <w:t>published</w:t>
      </w:r>
      <w:r>
        <w:rPr>
          <w:color w:val="231F20"/>
          <w:spacing w:val="-2"/>
        </w:rPr>
        <w:t xml:space="preserve"> </w:t>
      </w:r>
      <w:r>
        <w:rPr>
          <w:color w:val="231F20"/>
        </w:rPr>
        <w:t>on the</w:t>
      </w:r>
      <w:r>
        <w:rPr>
          <w:color w:val="231F20"/>
          <w:spacing w:val="-7"/>
        </w:rPr>
        <w:t xml:space="preserve"> </w:t>
      </w:r>
      <w:r>
        <w:rPr>
          <w:color w:val="231F20"/>
        </w:rPr>
        <w:t>Grand</w:t>
      </w:r>
      <w:r>
        <w:rPr>
          <w:color w:val="231F20"/>
          <w:spacing w:val="-5"/>
        </w:rPr>
        <w:t xml:space="preserve"> </w:t>
      </w:r>
      <w:r>
        <w:rPr>
          <w:color w:val="231F20"/>
        </w:rPr>
        <w:t>Jury</w:t>
      </w:r>
      <w:r>
        <w:rPr>
          <w:color w:val="231F20"/>
          <w:spacing w:val="-3"/>
        </w:rPr>
        <w:t xml:space="preserve"> </w:t>
      </w:r>
      <w:r>
        <w:rPr>
          <w:color w:val="231F20"/>
        </w:rPr>
        <w:t>website</w:t>
      </w:r>
      <w:r>
        <w:rPr>
          <w:color w:val="231F20"/>
          <w:spacing w:val="-7"/>
        </w:rPr>
        <w:t xml:space="preserve"> </w:t>
      </w:r>
      <w:r>
        <w:rPr>
          <w:color w:val="231F20"/>
        </w:rPr>
        <w:t>in</w:t>
      </w:r>
      <w:r>
        <w:rPr>
          <w:color w:val="231F20"/>
          <w:spacing w:val="-2"/>
        </w:rPr>
        <w:t xml:space="preserve"> </w:t>
      </w:r>
      <w:r>
        <w:rPr>
          <w:color w:val="231F20"/>
        </w:rPr>
        <w:t>two</w:t>
      </w:r>
      <w:r>
        <w:rPr>
          <w:color w:val="231F20"/>
          <w:spacing w:val="-5"/>
        </w:rPr>
        <w:t xml:space="preserve"> </w:t>
      </w:r>
      <w:r>
        <w:rPr>
          <w:color w:val="231F20"/>
        </w:rPr>
        <w:t>working</w:t>
      </w:r>
      <w:r>
        <w:rPr>
          <w:color w:val="231F20"/>
          <w:spacing w:val="-5"/>
        </w:rPr>
        <w:t xml:space="preserve"> </w:t>
      </w:r>
      <w:r>
        <w:rPr>
          <w:color w:val="231F20"/>
        </w:rPr>
        <w:t>days.</w:t>
      </w:r>
      <w:r>
        <w:rPr>
          <w:color w:val="231F20"/>
          <w:spacing w:val="-7"/>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is</w:t>
      </w:r>
      <w:r>
        <w:rPr>
          <w:color w:val="231F20"/>
          <w:spacing w:val="-5"/>
        </w:rPr>
        <w:t xml:space="preserve"> </w:t>
      </w:r>
      <w:r>
        <w:rPr>
          <w:color w:val="231F20"/>
        </w:rPr>
        <w:t>being</w:t>
      </w:r>
      <w:r>
        <w:rPr>
          <w:color w:val="231F20"/>
          <w:spacing w:val="-5"/>
        </w:rPr>
        <w:t xml:space="preserve"> </w:t>
      </w:r>
      <w:r>
        <w:rPr>
          <w:color w:val="231F20"/>
        </w:rPr>
        <w:t>provided</w:t>
      </w:r>
      <w:r>
        <w:rPr>
          <w:color w:val="231F20"/>
          <w:spacing w:val="-5"/>
        </w:rPr>
        <w:t xml:space="preserve"> </w:t>
      </w:r>
      <w:r>
        <w:rPr>
          <w:color w:val="231F20"/>
        </w:rPr>
        <w:t>to</w:t>
      </w:r>
      <w:r>
        <w:rPr>
          <w:color w:val="231F20"/>
          <w:spacing w:val="-5"/>
        </w:rPr>
        <w:t xml:space="preserve"> </w:t>
      </w:r>
      <w:r>
        <w:rPr>
          <w:color w:val="231F20"/>
        </w:rPr>
        <w:t>you</w:t>
      </w:r>
      <w:r>
        <w:rPr>
          <w:color w:val="231F20"/>
          <w:spacing w:val="-5"/>
        </w:rPr>
        <w:t xml:space="preserve"> </w:t>
      </w:r>
      <w:r>
        <w:rPr>
          <w:color w:val="231F20"/>
        </w:rPr>
        <w:t>in</w:t>
      </w:r>
      <w:r>
        <w:rPr>
          <w:color w:val="231F20"/>
          <w:spacing w:val="-5"/>
        </w:rPr>
        <w:t xml:space="preserve"> </w:t>
      </w:r>
      <w:r>
        <w:rPr>
          <w:color w:val="231F20"/>
        </w:rPr>
        <w:t>advance</w:t>
      </w:r>
      <w:r>
        <w:rPr>
          <w:color w:val="231F20"/>
          <w:spacing w:val="-7"/>
        </w:rPr>
        <w:t xml:space="preserve"> </w:t>
      </w:r>
      <w:r>
        <w:rPr>
          <w:color w:val="231F20"/>
        </w:rPr>
        <w:t>of its general release pursuant to Penal Code §933.05, subdivision (f), which provides:</w:t>
      </w:r>
    </w:p>
    <w:p w14:paraId="6DA210C3" w14:textId="77777777" w:rsidR="007D148E" w:rsidRDefault="007C3187">
      <w:pPr>
        <w:spacing w:before="120"/>
        <w:ind w:left="1440" w:right="1817"/>
        <w:rPr>
          <w:i/>
          <w:sz w:val="24"/>
        </w:rPr>
      </w:pPr>
      <w:r>
        <w:rPr>
          <w:color w:val="231F20"/>
          <w:sz w:val="24"/>
        </w:rPr>
        <w:t>A</w:t>
      </w:r>
      <w:r>
        <w:rPr>
          <w:color w:val="231F20"/>
          <w:spacing w:val="-10"/>
          <w:sz w:val="24"/>
        </w:rPr>
        <w:t xml:space="preserve"> </w:t>
      </w:r>
      <w:r>
        <w:rPr>
          <w:color w:val="231F20"/>
          <w:sz w:val="24"/>
        </w:rPr>
        <w:t>grand</w:t>
      </w:r>
      <w:r>
        <w:rPr>
          <w:color w:val="231F20"/>
          <w:spacing w:val="-8"/>
          <w:sz w:val="24"/>
        </w:rPr>
        <w:t xml:space="preserve"> </w:t>
      </w:r>
      <w:r>
        <w:rPr>
          <w:color w:val="231F20"/>
          <w:sz w:val="24"/>
        </w:rPr>
        <w:t>jury</w:t>
      </w:r>
      <w:r>
        <w:rPr>
          <w:color w:val="231F20"/>
          <w:spacing w:val="-10"/>
          <w:sz w:val="24"/>
        </w:rPr>
        <w:t xml:space="preserve"> </w:t>
      </w:r>
      <w:r>
        <w:rPr>
          <w:color w:val="231F20"/>
          <w:sz w:val="24"/>
        </w:rPr>
        <w:t>shall</w:t>
      </w:r>
      <w:r>
        <w:rPr>
          <w:color w:val="231F20"/>
          <w:spacing w:val="-10"/>
          <w:sz w:val="24"/>
        </w:rPr>
        <w:t xml:space="preserve"> </w:t>
      </w:r>
      <w:r>
        <w:rPr>
          <w:color w:val="231F20"/>
          <w:sz w:val="24"/>
        </w:rPr>
        <w:t>provide</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affected</w:t>
      </w:r>
      <w:r>
        <w:rPr>
          <w:color w:val="231F20"/>
          <w:spacing w:val="-8"/>
          <w:sz w:val="24"/>
        </w:rPr>
        <w:t xml:space="preserve"> </w:t>
      </w:r>
      <w:r>
        <w:rPr>
          <w:color w:val="231F20"/>
          <w:sz w:val="24"/>
        </w:rPr>
        <w:t>agency</w:t>
      </w:r>
      <w:r>
        <w:rPr>
          <w:color w:val="231F20"/>
          <w:spacing w:val="-8"/>
          <w:sz w:val="24"/>
        </w:rPr>
        <w:t xml:space="preserve"> </w:t>
      </w:r>
      <w:r>
        <w:rPr>
          <w:color w:val="231F20"/>
          <w:sz w:val="24"/>
        </w:rPr>
        <w:t>a</w:t>
      </w:r>
      <w:r>
        <w:rPr>
          <w:color w:val="231F20"/>
          <w:spacing w:val="-8"/>
          <w:sz w:val="24"/>
        </w:rPr>
        <w:t xml:space="preserve"> </w:t>
      </w:r>
      <w:r>
        <w:rPr>
          <w:color w:val="231F20"/>
          <w:sz w:val="24"/>
        </w:rPr>
        <w:t>copy</w:t>
      </w:r>
      <w:r>
        <w:rPr>
          <w:color w:val="231F20"/>
          <w:spacing w:val="-10"/>
          <w:sz w:val="24"/>
        </w:rPr>
        <w:t xml:space="preserve"> </w:t>
      </w:r>
      <w:r>
        <w:rPr>
          <w:color w:val="231F20"/>
          <w:sz w:val="24"/>
        </w:rPr>
        <w:t>of</w:t>
      </w:r>
      <w:r>
        <w:rPr>
          <w:color w:val="231F20"/>
          <w:spacing w:val="-8"/>
          <w:sz w:val="24"/>
        </w:rPr>
        <w:t xml:space="preserve"> </w:t>
      </w:r>
      <w:r>
        <w:rPr>
          <w:color w:val="231F20"/>
          <w:sz w:val="24"/>
        </w:rPr>
        <w:t>the</w:t>
      </w:r>
      <w:r>
        <w:rPr>
          <w:color w:val="231F20"/>
          <w:spacing w:val="-10"/>
          <w:sz w:val="24"/>
        </w:rPr>
        <w:t xml:space="preserve"> </w:t>
      </w:r>
      <w:r>
        <w:rPr>
          <w:color w:val="231F20"/>
          <w:sz w:val="24"/>
        </w:rPr>
        <w:t>portion</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 xml:space="preserve">grand jury report relating to that person or entity two working days prior to its public release and after the approval of the presiding judge. </w:t>
      </w:r>
      <w:r>
        <w:rPr>
          <w:i/>
          <w:color w:val="231F20"/>
          <w:sz w:val="24"/>
        </w:rPr>
        <w:t>No officer, agency, department,</w:t>
      </w:r>
      <w:r>
        <w:rPr>
          <w:i/>
          <w:color w:val="231F20"/>
          <w:spacing w:val="-15"/>
          <w:sz w:val="24"/>
        </w:rPr>
        <w:t xml:space="preserve"> </w:t>
      </w:r>
      <w:r>
        <w:rPr>
          <w:i/>
          <w:color w:val="231F20"/>
          <w:sz w:val="24"/>
        </w:rPr>
        <w:t>or</w:t>
      </w:r>
      <w:r>
        <w:rPr>
          <w:i/>
          <w:color w:val="231F20"/>
          <w:spacing w:val="-15"/>
          <w:sz w:val="24"/>
        </w:rPr>
        <w:t xml:space="preserve"> </w:t>
      </w:r>
      <w:r>
        <w:rPr>
          <w:i/>
          <w:color w:val="231F20"/>
          <w:sz w:val="24"/>
        </w:rPr>
        <w:t>governing</w:t>
      </w:r>
      <w:r>
        <w:rPr>
          <w:i/>
          <w:color w:val="231F20"/>
          <w:spacing w:val="-15"/>
          <w:sz w:val="24"/>
        </w:rPr>
        <w:t xml:space="preserve"> </w:t>
      </w:r>
      <w:r>
        <w:rPr>
          <w:i/>
          <w:color w:val="231F20"/>
          <w:sz w:val="24"/>
        </w:rPr>
        <w:t>body</w:t>
      </w:r>
      <w:r>
        <w:rPr>
          <w:i/>
          <w:color w:val="231F20"/>
          <w:spacing w:val="-15"/>
          <w:sz w:val="24"/>
        </w:rPr>
        <w:t xml:space="preserve"> </w:t>
      </w:r>
      <w:r>
        <w:rPr>
          <w:i/>
          <w:color w:val="231F20"/>
          <w:sz w:val="24"/>
        </w:rPr>
        <w:t>of</w:t>
      </w:r>
      <w:r>
        <w:rPr>
          <w:i/>
          <w:color w:val="231F20"/>
          <w:spacing w:val="-15"/>
          <w:sz w:val="24"/>
        </w:rPr>
        <w:t xml:space="preserve"> </w:t>
      </w:r>
      <w:r>
        <w:rPr>
          <w:i/>
          <w:color w:val="231F20"/>
          <w:sz w:val="24"/>
        </w:rPr>
        <w:t>a</w:t>
      </w:r>
      <w:r>
        <w:rPr>
          <w:i/>
          <w:color w:val="231F20"/>
          <w:spacing w:val="-15"/>
          <w:sz w:val="24"/>
        </w:rPr>
        <w:t xml:space="preserve"> </w:t>
      </w:r>
      <w:r>
        <w:rPr>
          <w:i/>
          <w:color w:val="231F20"/>
          <w:sz w:val="24"/>
        </w:rPr>
        <w:t>public</w:t>
      </w:r>
      <w:r>
        <w:rPr>
          <w:i/>
          <w:color w:val="231F20"/>
          <w:spacing w:val="-15"/>
          <w:sz w:val="24"/>
        </w:rPr>
        <w:t xml:space="preserve"> </w:t>
      </w:r>
      <w:r>
        <w:rPr>
          <w:i/>
          <w:color w:val="231F20"/>
          <w:sz w:val="24"/>
        </w:rPr>
        <w:t>agency</w:t>
      </w:r>
      <w:r>
        <w:rPr>
          <w:i/>
          <w:color w:val="231F20"/>
          <w:spacing w:val="-15"/>
          <w:sz w:val="24"/>
        </w:rPr>
        <w:t xml:space="preserve"> </w:t>
      </w:r>
      <w:r>
        <w:rPr>
          <w:i/>
          <w:color w:val="231F20"/>
          <w:sz w:val="24"/>
        </w:rPr>
        <w:t>shall</w:t>
      </w:r>
      <w:r>
        <w:rPr>
          <w:i/>
          <w:color w:val="231F20"/>
          <w:spacing w:val="-15"/>
          <w:sz w:val="24"/>
        </w:rPr>
        <w:t xml:space="preserve"> </w:t>
      </w:r>
      <w:r>
        <w:rPr>
          <w:i/>
          <w:color w:val="231F20"/>
          <w:sz w:val="24"/>
        </w:rPr>
        <w:t>disclose</w:t>
      </w:r>
      <w:r>
        <w:rPr>
          <w:i/>
          <w:color w:val="231F20"/>
          <w:spacing w:val="-15"/>
          <w:sz w:val="24"/>
        </w:rPr>
        <w:t xml:space="preserve"> </w:t>
      </w:r>
      <w:r>
        <w:rPr>
          <w:i/>
          <w:color w:val="231F20"/>
          <w:sz w:val="24"/>
        </w:rPr>
        <w:t>any</w:t>
      </w:r>
      <w:r>
        <w:rPr>
          <w:i/>
          <w:color w:val="231F20"/>
          <w:spacing w:val="-15"/>
          <w:sz w:val="24"/>
        </w:rPr>
        <w:t xml:space="preserve"> </w:t>
      </w:r>
      <w:r>
        <w:rPr>
          <w:i/>
          <w:color w:val="231F20"/>
          <w:sz w:val="24"/>
        </w:rPr>
        <w:t>contents</w:t>
      </w:r>
      <w:r>
        <w:rPr>
          <w:i/>
          <w:color w:val="231F20"/>
          <w:spacing w:val="-15"/>
          <w:sz w:val="24"/>
        </w:rPr>
        <w:t xml:space="preserve"> </w:t>
      </w:r>
      <w:r>
        <w:rPr>
          <w:i/>
          <w:color w:val="231F20"/>
          <w:sz w:val="24"/>
        </w:rPr>
        <w:t>of</w:t>
      </w:r>
      <w:r>
        <w:rPr>
          <w:i/>
          <w:color w:val="231F20"/>
          <w:spacing w:val="-15"/>
          <w:sz w:val="24"/>
        </w:rPr>
        <w:t xml:space="preserve"> </w:t>
      </w:r>
      <w:r>
        <w:rPr>
          <w:i/>
          <w:color w:val="231F20"/>
          <w:sz w:val="24"/>
        </w:rPr>
        <w:t>the report prior to the public release of the final report.</w:t>
      </w:r>
    </w:p>
    <w:p w14:paraId="6DA210C4" w14:textId="77777777" w:rsidR="007D148E" w:rsidRDefault="007C3187">
      <w:pPr>
        <w:pStyle w:val="BodyText"/>
        <w:spacing w:before="120"/>
        <w:ind w:left="720"/>
      </w:pPr>
      <w:r>
        <w:rPr>
          <w:color w:val="231F20"/>
        </w:rPr>
        <w:t>Please</w:t>
      </w:r>
      <w:r>
        <w:rPr>
          <w:color w:val="231F20"/>
          <w:spacing w:val="-8"/>
        </w:rPr>
        <w:t xml:space="preserve"> </w:t>
      </w:r>
      <w:r>
        <w:rPr>
          <w:color w:val="231F20"/>
        </w:rPr>
        <w:t>be</w:t>
      </w:r>
      <w:r>
        <w:rPr>
          <w:color w:val="231F20"/>
          <w:spacing w:val="-3"/>
        </w:rPr>
        <w:t xml:space="preserve"> </w:t>
      </w:r>
      <w:r>
        <w:rPr>
          <w:color w:val="231F20"/>
        </w:rPr>
        <w:t>sure</w:t>
      </w:r>
      <w:r>
        <w:rPr>
          <w:color w:val="231F20"/>
          <w:spacing w:val="-1"/>
        </w:rPr>
        <w:t xml:space="preserve"> </w:t>
      </w:r>
      <w:r>
        <w:rPr>
          <w:color w:val="231F20"/>
        </w:rPr>
        <w:t>to comply with</w:t>
      </w:r>
      <w:r>
        <w:rPr>
          <w:color w:val="231F20"/>
          <w:spacing w:val="-1"/>
        </w:rPr>
        <w:t xml:space="preserve"> </w:t>
      </w:r>
      <w:r>
        <w:rPr>
          <w:color w:val="231F20"/>
        </w:rPr>
        <w:t>this</w:t>
      </w:r>
      <w:r>
        <w:rPr>
          <w:color w:val="231F20"/>
          <w:spacing w:val="-2"/>
        </w:rPr>
        <w:t xml:space="preserve"> </w:t>
      </w:r>
      <w:r>
        <w:rPr>
          <w:color w:val="231F20"/>
        </w:rPr>
        <w:t xml:space="preserve">confidentiality </w:t>
      </w:r>
      <w:r>
        <w:rPr>
          <w:color w:val="231F20"/>
          <w:spacing w:val="-2"/>
        </w:rPr>
        <w:t>requirement.</w:t>
      </w:r>
    </w:p>
    <w:p w14:paraId="6DA210C5" w14:textId="77777777" w:rsidR="007D148E" w:rsidRDefault="007C3187">
      <w:pPr>
        <w:pStyle w:val="BodyText"/>
        <w:spacing w:before="120"/>
        <w:ind w:left="720" w:right="1120"/>
      </w:pPr>
      <w:r>
        <w:rPr>
          <w:color w:val="231F20"/>
        </w:rPr>
        <w:t>The</w:t>
      </w:r>
      <w:r>
        <w:rPr>
          <w:color w:val="231F20"/>
          <w:spacing w:val="-8"/>
        </w:rPr>
        <w:t xml:space="preserve"> </w:t>
      </w:r>
      <w:r>
        <w:rPr>
          <w:color w:val="231F20"/>
        </w:rPr>
        <w:t>Penal</w:t>
      </w:r>
      <w:r>
        <w:rPr>
          <w:color w:val="231F20"/>
          <w:spacing w:val="-6"/>
        </w:rPr>
        <w:t xml:space="preserve"> </w:t>
      </w:r>
      <w:r>
        <w:rPr>
          <w:color w:val="231F20"/>
        </w:rPr>
        <w:t>Code</w:t>
      </w:r>
      <w:r>
        <w:rPr>
          <w:color w:val="231F20"/>
          <w:spacing w:val="-6"/>
        </w:rPr>
        <w:t xml:space="preserve"> </w:t>
      </w:r>
      <w:r>
        <w:rPr>
          <w:color w:val="231F20"/>
        </w:rPr>
        <w:t>also</w:t>
      </w:r>
      <w:r>
        <w:rPr>
          <w:color w:val="231F20"/>
          <w:spacing w:val="-6"/>
        </w:rPr>
        <w:t xml:space="preserve"> </w:t>
      </w:r>
      <w:r>
        <w:rPr>
          <w:color w:val="231F20"/>
        </w:rPr>
        <w:t>prescribes</w:t>
      </w:r>
      <w:r>
        <w:rPr>
          <w:color w:val="231F20"/>
          <w:spacing w:val="-6"/>
        </w:rPr>
        <w:t xml:space="preserve"> </w:t>
      </w:r>
      <w:r>
        <w:rPr>
          <w:color w:val="231F20"/>
        </w:rPr>
        <w:t>the</w:t>
      </w:r>
      <w:r>
        <w:rPr>
          <w:color w:val="231F20"/>
          <w:spacing w:val="-8"/>
        </w:rPr>
        <w:t xml:space="preserve"> </w:t>
      </w:r>
      <w:r>
        <w:rPr>
          <w:color w:val="231F20"/>
        </w:rPr>
        <w:t>obligations</w:t>
      </w:r>
      <w:r>
        <w:rPr>
          <w:color w:val="231F20"/>
          <w:spacing w:val="-5"/>
        </w:rPr>
        <w:t xml:space="preserve"> </w:t>
      </w:r>
      <w:r>
        <w:rPr>
          <w:color w:val="231F20"/>
        </w:rPr>
        <w:t>of</w:t>
      </w:r>
      <w:r>
        <w:rPr>
          <w:color w:val="231F20"/>
          <w:spacing w:val="-4"/>
        </w:rPr>
        <w:t xml:space="preserve"> </w:t>
      </w:r>
      <w:r>
        <w:rPr>
          <w:color w:val="231F20"/>
        </w:rPr>
        <w:t>a</w:t>
      </w:r>
      <w:r>
        <w:rPr>
          <w:color w:val="231F20"/>
          <w:spacing w:val="-8"/>
        </w:rPr>
        <w:t xml:space="preserve"> </w:t>
      </w:r>
      <w:r>
        <w:rPr>
          <w:color w:val="231F20"/>
        </w:rPr>
        <w:t>governing</w:t>
      </w:r>
      <w:r>
        <w:rPr>
          <w:color w:val="231F20"/>
          <w:spacing w:val="-6"/>
        </w:rPr>
        <w:t xml:space="preserve"> </w:t>
      </w:r>
      <w:r>
        <w:rPr>
          <w:color w:val="231F20"/>
        </w:rPr>
        <w:t>board</w:t>
      </w:r>
      <w:r>
        <w:rPr>
          <w:color w:val="231F20"/>
          <w:spacing w:val="-6"/>
        </w:rPr>
        <w:t xml:space="preserve"> </w:t>
      </w:r>
      <w:r>
        <w:rPr>
          <w:color w:val="231F20"/>
        </w:rPr>
        <w:t>or</w:t>
      </w:r>
      <w:r>
        <w:rPr>
          <w:color w:val="231F20"/>
          <w:spacing w:val="-8"/>
        </w:rPr>
        <w:t xml:space="preserve"> </w:t>
      </w:r>
      <w:r>
        <w:rPr>
          <w:color w:val="231F20"/>
        </w:rPr>
        <w:t>elected</w:t>
      </w:r>
      <w:r>
        <w:rPr>
          <w:color w:val="231F20"/>
          <w:spacing w:val="-6"/>
        </w:rPr>
        <w:t xml:space="preserve"> </w:t>
      </w:r>
      <w:r>
        <w:rPr>
          <w:color w:val="231F20"/>
        </w:rPr>
        <w:t>county</w:t>
      </w:r>
      <w:r>
        <w:rPr>
          <w:color w:val="231F20"/>
          <w:spacing w:val="-6"/>
        </w:rPr>
        <w:t xml:space="preserve"> </w:t>
      </w:r>
      <w:r>
        <w:rPr>
          <w:color w:val="231F20"/>
        </w:rPr>
        <w:t>official with regard to responding to the grand jury’s findings and recommendations.</w:t>
      </w:r>
    </w:p>
    <w:p w14:paraId="6DA210C6" w14:textId="77777777" w:rsidR="007D148E" w:rsidRDefault="007C3187">
      <w:pPr>
        <w:pStyle w:val="BodyText"/>
        <w:spacing w:before="120"/>
        <w:ind w:left="720" w:right="1120"/>
      </w:pPr>
      <w:r>
        <w:rPr>
          <w:color w:val="231F20"/>
        </w:rPr>
        <w:t>If the report contains one or more recommendations directed to you as an elected county official or to the governing board of which you are a member, you or the board must respond to those recommendations</w:t>
      </w:r>
      <w:r>
        <w:rPr>
          <w:color w:val="231F20"/>
          <w:spacing w:val="-8"/>
        </w:rPr>
        <w:t xml:space="preserve"> </w:t>
      </w:r>
      <w:r>
        <w:rPr>
          <w:color w:val="231F20"/>
        </w:rPr>
        <w:t>and</w:t>
      </w:r>
      <w:r>
        <w:rPr>
          <w:color w:val="231F20"/>
          <w:spacing w:val="-6"/>
        </w:rPr>
        <w:t xml:space="preserve"> </w:t>
      </w:r>
      <w:r>
        <w:rPr>
          <w:color w:val="231F20"/>
        </w:rPr>
        <w:t>to</w:t>
      </w:r>
      <w:r>
        <w:rPr>
          <w:color w:val="231F20"/>
          <w:spacing w:val="-3"/>
        </w:rPr>
        <w:t xml:space="preserve"> </w:t>
      </w:r>
      <w:r>
        <w:rPr>
          <w:color w:val="231F20"/>
        </w:rPr>
        <w:t>the</w:t>
      </w:r>
      <w:r>
        <w:rPr>
          <w:color w:val="231F20"/>
          <w:spacing w:val="-10"/>
        </w:rPr>
        <w:t xml:space="preserve"> </w:t>
      </w:r>
      <w:r>
        <w:rPr>
          <w:color w:val="231F20"/>
        </w:rPr>
        <w:t>supporting</w:t>
      </w:r>
      <w:r>
        <w:rPr>
          <w:color w:val="231F20"/>
          <w:spacing w:val="-8"/>
        </w:rPr>
        <w:t xml:space="preserve"> </w:t>
      </w:r>
      <w:r>
        <w:rPr>
          <w:color w:val="231F20"/>
        </w:rPr>
        <w:t>findings,</w:t>
      </w:r>
      <w:r>
        <w:rPr>
          <w:color w:val="231F20"/>
          <w:spacing w:val="-8"/>
        </w:rPr>
        <w:t xml:space="preserve"> </w:t>
      </w:r>
      <w:r>
        <w:rPr>
          <w:color w:val="231F20"/>
        </w:rPr>
        <w:t>as</w:t>
      </w:r>
      <w:r>
        <w:rPr>
          <w:color w:val="231F20"/>
          <w:spacing w:val="-9"/>
        </w:rPr>
        <w:t xml:space="preserve"> </w:t>
      </w:r>
      <w:r>
        <w:rPr>
          <w:color w:val="231F20"/>
        </w:rPr>
        <w:t>directed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report.</w:t>
      </w:r>
      <w:r>
        <w:rPr>
          <w:color w:val="231F20"/>
          <w:spacing w:val="36"/>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within</w:t>
      </w:r>
      <w:r>
        <w:rPr>
          <w:color w:val="231F20"/>
          <w:spacing w:val="-8"/>
        </w:rPr>
        <w:t xml:space="preserve"> </w:t>
      </w:r>
      <w:r>
        <w:rPr>
          <w:color w:val="231F20"/>
        </w:rPr>
        <w:t>which to respond is prescribed by subdivision (c) of Penal Code §933, which states in relevant part:</w:t>
      </w:r>
    </w:p>
    <w:p w14:paraId="6DA210C7" w14:textId="77777777" w:rsidR="007D148E" w:rsidRDefault="007C3187">
      <w:pPr>
        <w:pStyle w:val="BodyText"/>
        <w:spacing w:before="123"/>
        <w:ind w:left="1440" w:right="1817"/>
      </w:pPr>
      <w:r>
        <w:rPr>
          <w:color w:val="231F20"/>
        </w:rPr>
        <w:t>No later than 90 days after the grand jury submits a final report on the operations of</w:t>
      </w:r>
      <w:r>
        <w:rPr>
          <w:color w:val="231F20"/>
          <w:spacing w:val="-4"/>
        </w:rPr>
        <w:t xml:space="preserve"> </w:t>
      </w:r>
      <w:r>
        <w:rPr>
          <w:color w:val="231F20"/>
        </w:rPr>
        <w:t>any</w:t>
      </w:r>
      <w:r>
        <w:rPr>
          <w:color w:val="231F20"/>
          <w:spacing w:val="-4"/>
        </w:rPr>
        <w:t xml:space="preserve"> </w:t>
      </w:r>
      <w:r>
        <w:rPr>
          <w:color w:val="231F20"/>
        </w:rPr>
        <w:t>public</w:t>
      </w:r>
      <w:r>
        <w:rPr>
          <w:color w:val="231F20"/>
          <w:spacing w:val="-4"/>
        </w:rPr>
        <w:t xml:space="preserve"> </w:t>
      </w:r>
      <w:r>
        <w:rPr>
          <w:color w:val="231F20"/>
        </w:rPr>
        <w:t>agency</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its</w:t>
      </w:r>
      <w:r>
        <w:rPr>
          <w:color w:val="231F20"/>
          <w:spacing w:val="-4"/>
        </w:rPr>
        <w:t xml:space="preserve"> </w:t>
      </w:r>
      <w:r>
        <w:rPr>
          <w:color w:val="231F20"/>
        </w:rPr>
        <w:t>reviewing</w:t>
      </w:r>
      <w:r>
        <w:rPr>
          <w:color w:val="231F20"/>
          <w:spacing w:val="-4"/>
        </w:rPr>
        <w:t xml:space="preserve"> </w:t>
      </w:r>
      <w:r>
        <w:rPr>
          <w:color w:val="231F20"/>
        </w:rPr>
        <w:t>authority,</w:t>
      </w:r>
      <w:r>
        <w:rPr>
          <w:color w:val="231F20"/>
          <w:spacing w:val="-4"/>
        </w:rPr>
        <w:t xml:space="preserve"> </w:t>
      </w:r>
      <w:r>
        <w:rPr>
          <w:color w:val="231F20"/>
        </w:rPr>
        <w:t>the</w:t>
      </w:r>
      <w:r>
        <w:rPr>
          <w:color w:val="231F20"/>
          <w:spacing w:val="-4"/>
        </w:rPr>
        <w:t xml:space="preserve"> </w:t>
      </w:r>
      <w:r>
        <w:rPr>
          <w:color w:val="231F20"/>
        </w:rPr>
        <w:t>governing</w:t>
      </w:r>
      <w:r>
        <w:rPr>
          <w:color w:val="231F20"/>
          <w:spacing w:val="-4"/>
        </w:rPr>
        <w:t xml:space="preserve"> </w:t>
      </w:r>
      <w:r>
        <w:rPr>
          <w:color w:val="231F20"/>
        </w:rPr>
        <w:t>body</w:t>
      </w:r>
      <w:r>
        <w:rPr>
          <w:color w:val="231F20"/>
          <w:spacing w:val="-2"/>
        </w:rPr>
        <w:t xml:space="preserve"> </w:t>
      </w:r>
      <w:r>
        <w:rPr>
          <w:color w:val="231F20"/>
        </w:rPr>
        <w:t>of</w:t>
      </w:r>
      <w:r>
        <w:rPr>
          <w:color w:val="231F20"/>
          <w:spacing w:val="-4"/>
        </w:rPr>
        <w:t xml:space="preserve"> </w:t>
      </w:r>
      <w:r>
        <w:rPr>
          <w:color w:val="231F20"/>
        </w:rPr>
        <w:t>the public agency shall comment to the presiding judge of the superior court on the findings and recommendations</w:t>
      </w:r>
      <w:r>
        <w:rPr>
          <w:color w:val="231F20"/>
          <w:spacing w:val="40"/>
        </w:rPr>
        <w:t xml:space="preserve"> </w:t>
      </w:r>
      <w:r>
        <w:rPr>
          <w:color w:val="231F20"/>
        </w:rPr>
        <w:t>pertaining to matters under the control of the governing body, and every elected county officer or agency head for which the grand jury has responsibility pursuant to Section 914.1 shall comment within 60 days to the</w:t>
      </w:r>
      <w:r>
        <w:rPr>
          <w:color w:val="231F20"/>
          <w:spacing w:val="-7"/>
        </w:rPr>
        <w:t xml:space="preserve"> </w:t>
      </w:r>
      <w:r>
        <w:rPr>
          <w:color w:val="231F20"/>
        </w:rPr>
        <w:t>presiding</w:t>
      </w:r>
      <w:r>
        <w:rPr>
          <w:color w:val="231F20"/>
          <w:spacing w:val="-7"/>
        </w:rPr>
        <w:t xml:space="preserve"> </w:t>
      </w:r>
      <w:r>
        <w:rPr>
          <w:color w:val="231F20"/>
        </w:rPr>
        <w:t>judge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superior</w:t>
      </w:r>
      <w:r>
        <w:rPr>
          <w:color w:val="231F20"/>
          <w:spacing w:val="-7"/>
        </w:rPr>
        <w:t xml:space="preserve"> </w:t>
      </w:r>
      <w:r>
        <w:rPr>
          <w:color w:val="231F20"/>
        </w:rPr>
        <w:t>court,</w:t>
      </w:r>
      <w:r>
        <w:rPr>
          <w:color w:val="231F20"/>
          <w:spacing w:val="-7"/>
        </w:rPr>
        <w:t xml:space="preserve"> </w:t>
      </w:r>
      <w:r>
        <w:rPr>
          <w:color w:val="231F20"/>
        </w:rPr>
        <w:t>with</w:t>
      </w:r>
      <w:r>
        <w:rPr>
          <w:color w:val="231F20"/>
          <w:spacing w:val="-7"/>
        </w:rPr>
        <w:t xml:space="preserve"> </w:t>
      </w:r>
      <w:r>
        <w:rPr>
          <w:color w:val="231F20"/>
        </w:rPr>
        <w:t>an</w:t>
      </w:r>
      <w:r>
        <w:rPr>
          <w:color w:val="231F20"/>
          <w:spacing w:val="-7"/>
        </w:rPr>
        <w:t xml:space="preserve"> </w:t>
      </w:r>
      <w:r>
        <w:rPr>
          <w:color w:val="231F20"/>
        </w:rPr>
        <w:t>information</w:t>
      </w:r>
      <w:r>
        <w:rPr>
          <w:color w:val="231F20"/>
          <w:spacing w:val="-7"/>
        </w:rPr>
        <w:t xml:space="preserve"> </w:t>
      </w:r>
      <w:r>
        <w:rPr>
          <w:color w:val="231F20"/>
        </w:rPr>
        <w:t>copy</w:t>
      </w:r>
      <w:r>
        <w:rPr>
          <w:color w:val="231F20"/>
          <w:spacing w:val="-7"/>
        </w:rPr>
        <w:t xml:space="preserve"> </w:t>
      </w:r>
      <w:r>
        <w:rPr>
          <w:color w:val="231F20"/>
        </w:rPr>
        <w:t>sent</w:t>
      </w:r>
      <w:r>
        <w:rPr>
          <w:color w:val="231F20"/>
          <w:spacing w:val="-6"/>
        </w:rPr>
        <w:t xml:space="preserve"> </w:t>
      </w:r>
      <w:r>
        <w:rPr>
          <w:color w:val="231F20"/>
        </w:rPr>
        <w:t>to the</w:t>
      </w:r>
      <w:r>
        <w:rPr>
          <w:color w:val="231F20"/>
          <w:spacing w:val="-5"/>
        </w:rPr>
        <w:t xml:space="preserve"> </w:t>
      </w:r>
      <w:r>
        <w:rPr>
          <w:color w:val="231F20"/>
        </w:rPr>
        <w:t>board of supervisors, on the findings and recommendations pertaining to matters under the</w:t>
      </w:r>
      <w:r>
        <w:rPr>
          <w:color w:val="231F20"/>
          <w:spacing w:val="-5"/>
        </w:rPr>
        <w:t xml:space="preserve"> </w:t>
      </w:r>
      <w:r>
        <w:rPr>
          <w:color w:val="231F20"/>
        </w:rPr>
        <w:t>control</w:t>
      </w:r>
      <w:r>
        <w:rPr>
          <w:color w:val="231F20"/>
          <w:spacing w:val="-5"/>
        </w:rPr>
        <w:t xml:space="preserve"> </w:t>
      </w:r>
      <w:r>
        <w:rPr>
          <w:color w:val="231F20"/>
        </w:rPr>
        <w:t>of</w:t>
      </w:r>
      <w:r>
        <w:rPr>
          <w:color w:val="231F20"/>
          <w:spacing w:val="-7"/>
        </w:rPr>
        <w:t xml:space="preserve"> </w:t>
      </w:r>
      <w:r>
        <w:rPr>
          <w:color w:val="231F20"/>
        </w:rPr>
        <w:t>that</w:t>
      </w:r>
      <w:r>
        <w:rPr>
          <w:color w:val="231F20"/>
          <w:spacing w:val="-1"/>
        </w:rPr>
        <w:t xml:space="preserve"> </w:t>
      </w:r>
      <w:r>
        <w:rPr>
          <w:color w:val="231F20"/>
        </w:rPr>
        <w:t>county</w:t>
      </w:r>
      <w:r>
        <w:rPr>
          <w:color w:val="231F20"/>
          <w:spacing w:val="-5"/>
        </w:rPr>
        <w:t xml:space="preserve"> </w:t>
      </w:r>
      <w:r>
        <w:rPr>
          <w:color w:val="231F20"/>
        </w:rPr>
        <w:t>officer</w:t>
      </w:r>
      <w:r>
        <w:rPr>
          <w:color w:val="231F20"/>
          <w:spacing w:val="-6"/>
        </w:rPr>
        <w:t xml:space="preserve"> </w:t>
      </w:r>
      <w:r>
        <w:rPr>
          <w:color w:val="231F20"/>
        </w:rPr>
        <w:t>or</w:t>
      </w:r>
      <w:r>
        <w:rPr>
          <w:color w:val="231F20"/>
          <w:spacing w:val="-2"/>
        </w:rPr>
        <w:t xml:space="preserve"> </w:t>
      </w:r>
      <w:r>
        <w:rPr>
          <w:color w:val="231F20"/>
        </w:rPr>
        <w:t>agency</w:t>
      </w:r>
      <w:r>
        <w:rPr>
          <w:color w:val="231F20"/>
          <w:spacing w:val="-5"/>
        </w:rPr>
        <w:t xml:space="preserve"> </w:t>
      </w:r>
      <w:r>
        <w:rPr>
          <w:color w:val="231F20"/>
        </w:rPr>
        <w:t>head</w:t>
      </w:r>
      <w:r>
        <w:rPr>
          <w:color w:val="231F20"/>
          <w:spacing w:val="-1"/>
        </w:rPr>
        <w:t xml:space="preserve"> </w:t>
      </w:r>
      <w:r>
        <w:rPr>
          <w:color w:val="231F20"/>
        </w:rPr>
        <w:t>and</w:t>
      </w:r>
      <w:r>
        <w:rPr>
          <w:color w:val="231F20"/>
          <w:spacing w:val="-5"/>
        </w:rPr>
        <w:t xml:space="preserve"> </w:t>
      </w:r>
      <w:r>
        <w:rPr>
          <w:color w:val="231F20"/>
        </w:rPr>
        <w:t>any</w:t>
      </w:r>
      <w:r>
        <w:rPr>
          <w:color w:val="231F20"/>
          <w:spacing w:val="-5"/>
        </w:rPr>
        <w:t xml:space="preserve"> </w:t>
      </w:r>
      <w:r>
        <w:rPr>
          <w:color w:val="231F20"/>
        </w:rPr>
        <w:t>agency</w:t>
      </w:r>
      <w:r>
        <w:rPr>
          <w:color w:val="231F20"/>
          <w:spacing w:val="-5"/>
        </w:rPr>
        <w:t xml:space="preserve"> </w:t>
      </w:r>
      <w:r>
        <w:rPr>
          <w:color w:val="231F20"/>
        </w:rPr>
        <w:t>or agencies which that</w:t>
      </w:r>
      <w:r>
        <w:rPr>
          <w:color w:val="231F20"/>
          <w:spacing w:val="-10"/>
        </w:rPr>
        <w:t xml:space="preserve"> </w:t>
      </w:r>
      <w:r>
        <w:rPr>
          <w:color w:val="231F20"/>
        </w:rPr>
        <w:t>officer</w:t>
      </w:r>
      <w:r>
        <w:rPr>
          <w:color w:val="231F20"/>
          <w:spacing w:val="-10"/>
        </w:rPr>
        <w:t xml:space="preserve"> </w:t>
      </w:r>
      <w:r>
        <w:rPr>
          <w:color w:val="231F20"/>
        </w:rPr>
        <w:t>or</w:t>
      </w:r>
      <w:r>
        <w:rPr>
          <w:color w:val="231F20"/>
          <w:spacing w:val="-9"/>
        </w:rPr>
        <w:t xml:space="preserve"> </w:t>
      </w:r>
      <w:r>
        <w:rPr>
          <w:color w:val="231F20"/>
        </w:rPr>
        <w:t>agency</w:t>
      </w:r>
      <w:r>
        <w:rPr>
          <w:color w:val="231F20"/>
          <w:spacing w:val="-7"/>
        </w:rPr>
        <w:t xml:space="preserve"> </w:t>
      </w:r>
      <w:r>
        <w:rPr>
          <w:color w:val="231F20"/>
        </w:rPr>
        <w:t>head</w:t>
      </w:r>
      <w:r>
        <w:rPr>
          <w:color w:val="231F20"/>
          <w:spacing w:val="-7"/>
        </w:rPr>
        <w:t xml:space="preserve"> </w:t>
      </w:r>
      <w:r>
        <w:rPr>
          <w:color w:val="231F20"/>
        </w:rPr>
        <w:t>supervises</w:t>
      </w:r>
      <w:r>
        <w:rPr>
          <w:color w:val="231F20"/>
          <w:spacing w:val="-7"/>
        </w:rPr>
        <w:t xml:space="preserve"> </w:t>
      </w:r>
      <w:r>
        <w:rPr>
          <w:color w:val="231F20"/>
        </w:rPr>
        <w:t>or</w:t>
      </w:r>
      <w:r>
        <w:rPr>
          <w:color w:val="231F20"/>
          <w:spacing w:val="-10"/>
        </w:rPr>
        <w:t xml:space="preserve"> </w:t>
      </w:r>
      <w:r>
        <w:rPr>
          <w:color w:val="231F20"/>
        </w:rPr>
        <w:t>controls.</w:t>
      </w:r>
      <w:r>
        <w:rPr>
          <w:color w:val="231F20"/>
          <w:spacing w:val="37"/>
        </w:rPr>
        <w:t xml:space="preserve"> </w:t>
      </w:r>
      <w:r>
        <w:rPr>
          <w:color w:val="231F20"/>
        </w:rPr>
        <w:t>In</w:t>
      </w:r>
      <w:r>
        <w:rPr>
          <w:color w:val="231F20"/>
          <w:spacing w:val="-4"/>
        </w:rPr>
        <w:t xml:space="preserve"> </w:t>
      </w:r>
      <w:r>
        <w:rPr>
          <w:color w:val="231F20"/>
        </w:rPr>
        <w:t>any</w:t>
      </w:r>
      <w:r>
        <w:rPr>
          <w:color w:val="231F20"/>
          <w:spacing w:val="-7"/>
        </w:rPr>
        <w:t xml:space="preserve"> </w:t>
      </w:r>
      <w:r>
        <w:rPr>
          <w:color w:val="231F20"/>
        </w:rPr>
        <w:t>city</w:t>
      </w:r>
      <w:r>
        <w:rPr>
          <w:color w:val="231F20"/>
          <w:spacing w:val="-7"/>
        </w:rPr>
        <w:t xml:space="preserve"> </w:t>
      </w:r>
      <w:r>
        <w:rPr>
          <w:color w:val="231F20"/>
        </w:rPr>
        <w:t>and county, the mayor</w:t>
      </w:r>
    </w:p>
    <w:p w14:paraId="6DA210C8" w14:textId="77777777" w:rsidR="007D148E" w:rsidRDefault="007D148E">
      <w:pPr>
        <w:pStyle w:val="BodyText"/>
        <w:sectPr w:rsidR="007D148E">
          <w:pgSz w:w="12240" w:h="15840"/>
          <w:pgMar w:top="740" w:right="360" w:bottom="480" w:left="720" w:header="514" w:footer="277" w:gutter="0"/>
          <w:cols w:space="720"/>
        </w:sectPr>
      </w:pPr>
    </w:p>
    <w:p w14:paraId="6DA210C9" w14:textId="77777777" w:rsidR="007D148E" w:rsidRDefault="007D148E">
      <w:pPr>
        <w:pStyle w:val="BodyText"/>
      </w:pPr>
    </w:p>
    <w:p w14:paraId="6DA210CA" w14:textId="77777777" w:rsidR="007D148E" w:rsidRDefault="007D148E">
      <w:pPr>
        <w:pStyle w:val="BodyText"/>
        <w:spacing w:before="129"/>
      </w:pPr>
    </w:p>
    <w:p w14:paraId="6DA210CB" w14:textId="77777777" w:rsidR="007D148E" w:rsidRDefault="007C3187">
      <w:pPr>
        <w:pStyle w:val="BodyText"/>
        <w:ind w:left="1440" w:right="1836"/>
        <w:jc w:val="both"/>
      </w:pPr>
      <w:r>
        <w:rPr>
          <w:color w:val="231F20"/>
        </w:rPr>
        <w:t>shall</w:t>
      </w:r>
      <w:r>
        <w:rPr>
          <w:color w:val="231F20"/>
          <w:spacing w:val="-10"/>
        </w:rPr>
        <w:t xml:space="preserve"> </w:t>
      </w:r>
      <w:r>
        <w:rPr>
          <w:color w:val="231F20"/>
        </w:rPr>
        <w:t>also</w:t>
      </w:r>
      <w:r>
        <w:rPr>
          <w:color w:val="231F20"/>
          <w:spacing w:val="-10"/>
        </w:rPr>
        <w:t xml:space="preserve"> </w:t>
      </w:r>
      <w:r>
        <w:rPr>
          <w:color w:val="231F20"/>
        </w:rPr>
        <w:t>comment</w:t>
      </w:r>
      <w:r>
        <w:rPr>
          <w:color w:val="231F20"/>
          <w:spacing w:val="-10"/>
        </w:rPr>
        <w:t xml:space="preserve"> </w:t>
      </w:r>
      <w:r>
        <w:rPr>
          <w:color w:val="231F20"/>
        </w:rPr>
        <w:t>on</w:t>
      </w:r>
      <w:r>
        <w:rPr>
          <w:color w:val="231F20"/>
          <w:spacing w:val="-10"/>
        </w:rPr>
        <w:t xml:space="preserve"> </w:t>
      </w:r>
      <w:r>
        <w:rPr>
          <w:color w:val="231F20"/>
        </w:rPr>
        <w:t>the</w:t>
      </w:r>
      <w:r>
        <w:rPr>
          <w:color w:val="231F20"/>
          <w:spacing w:val="-12"/>
        </w:rPr>
        <w:t xml:space="preserve"> </w:t>
      </w:r>
      <w:r>
        <w:rPr>
          <w:color w:val="231F20"/>
        </w:rPr>
        <w:t>findings</w:t>
      </w:r>
      <w:r>
        <w:rPr>
          <w:color w:val="231F20"/>
          <w:spacing w:val="-10"/>
        </w:rPr>
        <w:t xml:space="preserve"> </w:t>
      </w:r>
      <w:r>
        <w:rPr>
          <w:color w:val="231F20"/>
        </w:rPr>
        <w:t>and</w:t>
      </w:r>
      <w:r>
        <w:rPr>
          <w:color w:val="231F20"/>
          <w:spacing w:val="-11"/>
        </w:rPr>
        <w:t xml:space="preserve"> </w:t>
      </w:r>
      <w:r>
        <w:rPr>
          <w:color w:val="231F20"/>
        </w:rPr>
        <w:t>recommendations.</w:t>
      </w:r>
      <w:r>
        <w:rPr>
          <w:color w:val="231F20"/>
          <w:spacing w:val="38"/>
        </w:rPr>
        <w:t xml:space="preserve"> </w:t>
      </w:r>
      <w:r>
        <w:rPr>
          <w:color w:val="231F20"/>
        </w:rPr>
        <w:t>All</w:t>
      </w:r>
      <w:r>
        <w:rPr>
          <w:color w:val="231F20"/>
          <w:spacing w:val="-9"/>
        </w:rPr>
        <w:t xml:space="preserve"> </w:t>
      </w:r>
      <w:r>
        <w:rPr>
          <w:color w:val="231F20"/>
        </w:rPr>
        <w:t>such</w:t>
      </w:r>
      <w:r>
        <w:rPr>
          <w:color w:val="231F20"/>
          <w:spacing w:val="-10"/>
        </w:rPr>
        <w:t xml:space="preserve"> </w:t>
      </w:r>
      <w:r>
        <w:rPr>
          <w:color w:val="231F20"/>
        </w:rPr>
        <w:t>comments</w:t>
      </w:r>
      <w:r>
        <w:rPr>
          <w:color w:val="231F20"/>
          <w:spacing w:val="-9"/>
        </w:rPr>
        <w:t xml:space="preserve"> </w:t>
      </w:r>
      <w:r>
        <w:rPr>
          <w:color w:val="231F20"/>
        </w:rPr>
        <w:t>and reports</w:t>
      </w:r>
      <w:r>
        <w:rPr>
          <w:color w:val="231F20"/>
          <w:spacing w:val="-15"/>
        </w:rPr>
        <w:t xml:space="preserve"> </w:t>
      </w:r>
      <w:r>
        <w:rPr>
          <w:color w:val="231F20"/>
        </w:rPr>
        <w:t>shall</w:t>
      </w:r>
      <w:r>
        <w:rPr>
          <w:color w:val="231F20"/>
          <w:spacing w:val="-15"/>
        </w:rPr>
        <w:t xml:space="preserve"> </w:t>
      </w:r>
      <w:r>
        <w:rPr>
          <w:color w:val="231F20"/>
        </w:rPr>
        <w:t>forthwith</w:t>
      </w:r>
      <w:r>
        <w:rPr>
          <w:color w:val="231F20"/>
          <w:spacing w:val="-15"/>
        </w:rPr>
        <w:t xml:space="preserve"> </w:t>
      </w:r>
      <w:r>
        <w:rPr>
          <w:color w:val="231F20"/>
        </w:rPr>
        <w:t>be</w:t>
      </w:r>
      <w:r>
        <w:rPr>
          <w:color w:val="231F20"/>
          <w:spacing w:val="-15"/>
        </w:rPr>
        <w:t xml:space="preserve"> </w:t>
      </w:r>
      <w:r>
        <w:rPr>
          <w:color w:val="231F20"/>
        </w:rPr>
        <w:t>submitted</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presiding</w:t>
      </w:r>
      <w:r>
        <w:rPr>
          <w:color w:val="231F20"/>
          <w:spacing w:val="-15"/>
        </w:rPr>
        <w:t xml:space="preserve"> </w:t>
      </w:r>
      <w:r>
        <w:rPr>
          <w:color w:val="231F20"/>
        </w:rPr>
        <w:t>judge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superior</w:t>
      </w:r>
      <w:r>
        <w:rPr>
          <w:color w:val="231F20"/>
          <w:spacing w:val="-15"/>
        </w:rPr>
        <w:t xml:space="preserve"> </w:t>
      </w:r>
      <w:r>
        <w:rPr>
          <w:color w:val="231F20"/>
        </w:rPr>
        <w:t>court</w:t>
      </w:r>
      <w:r>
        <w:rPr>
          <w:color w:val="231F20"/>
          <w:spacing w:val="-15"/>
        </w:rPr>
        <w:t xml:space="preserve"> </w:t>
      </w:r>
      <w:r>
        <w:rPr>
          <w:color w:val="231F20"/>
        </w:rPr>
        <w:t>who impaneled the grand jury.</w:t>
      </w:r>
    </w:p>
    <w:p w14:paraId="6DA210CC" w14:textId="77777777" w:rsidR="007D148E" w:rsidRDefault="007C3187">
      <w:pPr>
        <w:pStyle w:val="BodyText"/>
        <w:spacing w:before="120"/>
        <w:ind w:left="720" w:right="1107"/>
        <w:jc w:val="both"/>
      </w:pPr>
      <w:r>
        <w:rPr>
          <w:color w:val="231F20"/>
          <w:spacing w:val="-2"/>
        </w:rPr>
        <w:t>The</w:t>
      </w:r>
      <w:r>
        <w:rPr>
          <w:color w:val="231F20"/>
          <w:spacing w:val="-7"/>
        </w:rPr>
        <w:t xml:space="preserve"> </w:t>
      </w:r>
      <w:r>
        <w:rPr>
          <w:color w:val="231F20"/>
          <w:spacing w:val="-2"/>
        </w:rPr>
        <w:t>Penal</w:t>
      </w:r>
      <w:r>
        <w:rPr>
          <w:color w:val="231F20"/>
          <w:spacing w:val="-7"/>
        </w:rPr>
        <w:t xml:space="preserve"> </w:t>
      </w:r>
      <w:r>
        <w:rPr>
          <w:color w:val="231F20"/>
          <w:spacing w:val="-2"/>
        </w:rPr>
        <w:t>Code</w:t>
      </w:r>
      <w:r>
        <w:rPr>
          <w:color w:val="231F20"/>
          <w:spacing w:val="-7"/>
        </w:rPr>
        <w:t xml:space="preserve"> </w:t>
      </w:r>
      <w:r>
        <w:rPr>
          <w:color w:val="231F20"/>
          <w:spacing w:val="-2"/>
        </w:rPr>
        <w:t>also</w:t>
      </w:r>
      <w:r>
        <w:rPr>
          <w:color w:val="231F20"/>
          <w:spacing w:val="-7"/>
        </w:rPr>
        <w:t xml:space="preserve"> </w:t>
      </w:r>
      <w:r>
        <w:rPr>
          <w:color w:val="231F20"/>
          <w:spacing w:val="-2"/>
        </w:rPr>
        <w:t>prescribes</w:t>
      </w:r>
      <w:r>
        <w:rPr>
          <w:color w:val="231F20"/>
          <w:spacing w:val="-7"/>
        </w:rPr>
        <w:t xml:space="preserve"> </w:t>
      </w:r>
      <w:r>
        <w:rPr>
          <w:color w:val="231F20"/>
          <w:spacing w:val="-2"/>
        </w:rPr>
        <w:t>the</w:t>
      </w:r>
      <w:r>
        <w:rPr>
          <w:color w:val="231F20"/>
          <w:spacing w:val="-7"/>
        </w:rPr>
        <w:t xml:space="preserve"> </w:t>
      </w:r>
      <w:r>
        <w:rPr>
          <w:color w:val="231F20"/>
          <w:spacing w:val="-2"/>
        </w:rPr>
        <w:t>content</w:t>
      </w:r>
      <w:r>
        <w:rPr>
          <w:color w:val="231F20"/>
          <w:spacing w:val="-7"/>
        </w:rPr>
        <w:t xml:space="preserve"> </w:t>
      </w:r>
      <w:r>
        <w:rPr>
          <w:color w:val="231F20"/>
          <w:spacing w:val="-2"/>
        </w:rPr>
        <w:t>of</w:t>
      </w:r>
      <w:r>
        <w:rPr>
          <w:color w:val="231F20"/>
          <w:spacing w:val="-7"/>
        </w:rPr>
        <w:t xml:space="preserve"> </w:t>
      </w:r>
      <w:r>
        <w:rPr>
          <w:color w:val="231F20"/>
          <w:spacing w:val="-2"/>
        </w:rPr>
        <w:t>your</w:t>
      </w:r>
      <w:r>
        <w:rPr>
          <w:color w:val="231F20"/>
          <w:spacing w:val="-5"/>
        </w:rPr>
        <w:t xml:space="preserve"> </w:t>
      </w:r>
      <w:r>
        <w:rPr>
          <w:color w:val="231F20"/>
          <w:spacing w:val="-2"/>
        </w:rPr>
        <w:t>responses.</w:t>
      </w:r>
      <w:r>
        <w:rPr>
          <w:color w:val="231F20"/>
          <w:spacing w:val="-7"/>
        </w:rPr>
        <w:t xml:space="preserve"> </w:t>
      </w:r>
      <w:r>
        <w:rPr>
          <w:color w:val="231F20"/>
          <w:spacing w:val="-2"/>
        </w:rPr>
        <w:t>Subdivisions</w:t>
      </w:r>
      <w:r>
        <w:rPr>
          <w:color w:val="231F20"/>
          <w:spacing w:val="-6"/>
        </w:rPr>
        <w:t xml:space="preserve"> </w:t>
      </w:r>
      <w:r>
        <w:rPr>
          <w:color w:val="231F20"/>
          <w:spacing w:val="-2"/>
        </w:rPr>
        <w:t>(a)</w:t>
      </w:r>
      <w:r>
        <w:rPr>
          <w:color w:val="231F20"/>
          <w:spacing w:val="-7"/>
        </w:rPr>
        <w:t xml:space="preserve"> </w:t>
      </w:r>
      <w:r>
        <w:rPr>
          <w:color w:val="231F20"/>
          <w:spacing w:val="-2"/>
        </w:rPr>
        <w:t>through</w:t>
      </w:r>
      <w:r>
        <w:rPr>
          <w:color w:val="231F20"/>
          <w:spacing w:val="-7"/>
        </w:rPr>
        <w:t xml:space="preserve"> </w:t>
      </w:r>
      <w:r>
        <w:rPr>
          <w:color w:val="231F20"/>
          <w:spacing w:val="-2"/>
        </w:rPr>
        <w:t>(c)</w:t>
      </w:r>
      <w:r>
        <w:rPr>
          <w:color w:val="231F20"/>
          <w:spacing w:val="-7"/>
        </w:rPr>
        <w:t xml:space="preserve"> </w:t>
      </w:r>
      <w:r>
        <w:rPr>
          <w:color w:val="231F20"/>
          <w:spacing w:val="-2"/>
        </w:rPr>
        <w:t>of</w:t>
      </w:r>
      <w:r>
        <w:rPr>
          <w:color w:val="231F20"/>
          <w:spacing w:val="-7"/>
        </w:rPr>
        <w:t xml:space="preserve"> </w:t>
      </w:r>
      <w:r>
        <w:rPr>
          <w:color w:val="231F20"/>
          <w:spacing w:val="-2"/>
        </w:rPr>
        <w:t xml:space="preserve">Penal </w:t>
      </w:r>
      <w:r>
        <w:rPr>
          <w:color w:val="231F20"/>
        </w:rPr>
        <w:t>Code §933.05 state:</w:t>
      </w:r>
    </w:p>
    <w:p w14:paraId="6DA210CD" w14:textId="77777777" w:rsidR="007D148E" w:rsidRDefault="007C3187">
      <w:pPr>
        <w:pStyle w:val="BodyText"/>
        <w:spacing w:before="120"/>
        <w:ind w:left="718" w:right="1092"/>
        <w:jc w:val="both"/>
      </w:pPr>
      <w:r>
        <w:rPr>
          <w:color w:val="231F20"/>
          <w:spacing w:val="-2"/>
        </w:rPr>
        <w:t>For</w:t>
      </w:r>
      <w:r>
        <w:rPr>
          <w:color w:val="231F20"/>
          <w:spacing w:val="-7"/>
        </w:rPr>
        <w:t xml:space="preserve"> </w:t>
      </w:r>
      <w:r>
        <w:rPr>
          <w:color w:val="231F20"/>
          <w:spacing w:val="-2"/>
        </w:rPr>
        <w:t>purposes</w:t>
      </w:r>
      <w:r>
        <w:rPr>
          <w:color w:val="231F20"/>
          <w:spacing w:val="-7"/>
        </w:rPr>
        <w:t xml:space="preserve"> </w:t>
      </w:r>
      <w:r>
        <w:rPr>
          <w:color w:val="231F20"/>
          <w:spacing w:val="-2"/>
        </w:rPr>
        <w:t>of</w:t>
      </w:r>
      <w:r>
        <w:rPr>
          <w:color w:val="231F20"/>
          <w:spacing w:val="-7"/>
        </w:rPr>
        <w:t xml:space="preserve"> </w:t>
      </w:r>
      <w:r>
        <w:rPr>
          <w:color w:val="231F20"/>
          <w:spacing w:val="-2"/>
        </w:rPr>
        <w:t>subdivision</w:t>
      </w:r>
      <w:r>
        <w:rPr>
          <w:color w:val="231F20"/>
          <w:spacing w:val="-6"/>
        </w:rPr>
        <w:t xml:space="preserve"> </w:t>
      </w:r>
      <w:r>
        <w:rPr>
          <w:color w:val="231F20"/>
          <w:spacing w:val="-2"/>
        </w:rPr>
        <w:t>(b)</w:t>
      </w:r>
      <w:r>
        <w:rPr>
          <w:color w:val="231F20"/>
          <w:spacing w:val="-7"/>
        </w:rPr>
        <w:t xml:space="preserve"> </w:t>
      </w:r>
      <w:r>
        <w:rPr>
          <w:color w:val="231F20"/>
          <w:spacing w:val="-2"/>
        </w:rPr>
        <w:t>of</w:t>
      </w:r>
      <w:r>
        <w:rPr>
          <w:color w:val="231F20"/>
          <w:spacing w:val="-7"/>
        </w:rPr>
        <w:t xml:space="preserve"> </w:t>
      </w:r>
      <w:r>
        <w:rPr>
          <w:color w:val="231F20"/>
          <w:spacing w:val="-2"/>
        </w:rPr>
        <w:t>Section</w:t>
      </w:r>
      <w:r>
        <w:rPr>
          <w:color w:val="231F20"/>
          <w:spacing w:val="-7"/>
        </w:rPr>
        <w:t xml:space="preserve"> </w:t>
      </w:r>
      <w:r>
        <w:rPr>
          <w:color w:val="231F20"/>
          <w:spacing w:val="-2"/>
        </w:rPr>
        <w:t>933,</w:t>
      </w:r>
      <w:r>
        <w:rPr>
          <w:color w:val="231F20"/>
          <w:spacing w:val="-7"/>
        </w:rPr>
        <w:t xml:space="preserve"> </w:t>
      </w:r>
      <w:r>
        <w:rPr>
          <w:color w:val="231F20"/>
          <w:spacing w:val="-2"/>
        </w:rPr>
        <w:t>as</w:t>
      </w:r>
      <w:r>
        <w:rPr>
          <w:color w:val="231F20"/>
          <w:spacing w:val="-9"/>
        </w:rPr>
        <w:t xml:space="preserve"> </w:t>
      </w:r>
      <w:r>
        <w:rPr>
          <w:color w:val="231F20"/>
          <w:spacing w:val="-2"/>
        </w:rPr>
        <w:t>to</w:t>
      </w:r>
      <w:r>
        <w:rPr>
          <w:color w:val="231F20"/>
          <w:spacing w:val="-7"/>
        </w:rPr>
        <w:t xml:space="preserve"> </w:t>
      </w:r>
      <w:r>
        <w:rPr>
          <w:color w:val="231F20"/>
          <w:spacing w:val="-2"/>
        </w:rPr>
        <w:t>each</w:t>
      </w:r>
      <w:r>
        <w:rPr>
          <w:color w:val="231F20"/>
          <w:spacing w:val="-7"/>
        </w:rPr>
        <w:t xml:space="preserve"> </w:t>
      </w:r>
      <w:r>
        <w:rPr>
          <w:color w:val="231F20"/>
          <w:spacing w:val="-2"/>
        </w:rPr>
        <w:t>grand</w:t>
      </w:r>
      <w:r>
        <w:rPr>
          <w:color w:val="231F20"/>
          <w:spacing w:val="-7"/>
        </w:rPr>
        <w:t xml:space="preserve"> </w:t>
      </w:r>
      <w:r>
        <w:rPr>
          <w:color w:val="231F20"/>
          <w:spacing w:val="-2"/>
        </w:rPr>
        <w:t>jury</w:t>
      </w:r>
      <w:r>
        <w:rPr>
          <w:color w:val="231F20"/>
          <w:spacing w:val="-7"/>
        </w:rPr>
        <w:t xml:space="preserve"> </w:t>
      </w:r>
      <w:r>
        <w:rPr>
          <w:color w:val="231F20"/>
          <w:spacing w:val="-2"/>
        </w:rPr>
        <w:t>finding,</w:t>
      </w:r>
      <w:r>
        <w:rPr>
          <w:color w:val="231F20"/>
          <w:spacing w:val="-4"/>
        </w:rPr>
        <w:t xml:space="preserve"> </w:t>
      </w:r>
      <w:r>
        <w:rPr>
          <w:color w:val="231F20"/>
          <w:spacing w:val="-2"/>
        </w:rPr>
        <w:t>the</w:t>
      </w:r>
      <w:r>
        <w:rPr>
          <w:color w:val="231F20"/>
          <w:spacing w:val="-7"/>
        </w:rPr>
        <w:t xml:space="preserve"> </w:t>
      </w:r>
      <w:r>
        <w:rPr>
          <w:color w:val="231F20"/>
          <w:spacing w:val="-2"/>
        </w:rPr>
        <w:t>responding</w:t>
      </w:r>
      <w:r>
        <w:rPr>
          <w:color w:val="231F20"/>
          <w:spacing w:val="-6"/>
        </w:rPr>
        <w:t xml:space="preserve"> </w:t>
      </w:r>
      <w:r>
        <w:rPr>
          <w:color w:val="231F20"/>
          <w:spacing w:val="-2"/>
        </w:rPr>
        <w:t xml:space="preserve">person </w:t>
      </w:r>
      <w:r>
        <w:rPr>
          <w:color w:val="231F20"/>
        </w:rPr>
        <w:t>or entity shall indicate one of the following:</w:t>
      </w:r>
    </w:p>
    <w:p w14:paraId="6DA210CE" w14:textId="77777777" w:rsidR="007D148E" w:rsidRDefault="007C3187">
      <w:pPr>
        <w:pStyle w:val="ListParagraph"/>
        <w:numPr>
          <w:ilvl w:val="0"/>
          <w:numId w:val="6"/>
        </w:numPr>
        <w:tabs>
          <w:tab w:val="left" w:pos="1833"/>
        </w:tabs>
        <w:spacing w:before="120"/>
        <w:ind w:left="1833" w:hanging="395"/>
        <w:jc w:val="both"/>
        <w:rPr>
          <w:sz w:val="24"/>
        </w:rPr>
      </w:pPr>
      <w:r>
        <w:rPr>
          <w:color w:val="231F20"/>
          <w:sz w:val="24"/>
        </w:rPr>
        <w:t>The</w:t>
      </w:r>
      <w:r>
        <w:rPr>
          <w:color w:val="231F20"/>
          <w:spacing w:val="-7"/>
          <w:sz w:val="24"/>
        </w:rPr>
        <w:t xml:space="preserve"> </w:t>
      </w:r>
      <w:r>
        <w:rPr>
          <w:color w:val="231F20"/>
          <w:sz w:val="24"/>
        </w:rPr>
        <w:t>respondent</w:t>
      </w:r>
      <w:r>
        <w:rPr>
          <w:color w:val="231F20"/>
          <w:spacing w:val="-4"/>
          <w:sz w:val="24"/>
        </w:rPr>
        <w:t xml:space="preserve"> </w:t>
      </w:r>
      <w:r>
        <w:rPr>
          <w:color w:val="231F20"/>
          <w:sz w:val="24"/>
        </w:rPr>
        <w:t>agrees</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3"/>
          <w:sz w:val="24"/>
        </w:rPr>
        <w:t xml:space="preserve"> </w:t>
      </w:r>
      <w:r>
        <w:rPr>
          <w:color w:val="231F20"/>
          <w:spacing w:val="-2"/>
          <w:sz w:val="24"/>
        </w:rPr>
        <w:t>finding.</w:t>
      </w:r>
    </w:p>
    <w:p w14:paraId="6DA210CF" w14:textId="77777777" w:rsidR="007D148E" w:rsidRDefault="007C3187">
      <w:pPr>
        <w:pStyle w:val="ListParagraph"/>
        <w:numPr>
          <w:ilvl w:val="0"/>
          <w:numId w:val="6"/>
        </w:numPr>
        <w:tabs>
          <w:tab w:val="left" w:pos="1864"/>
        </w:tabs>
        <w:spacing w:before="118"/>
        <w:ind w:left="1438" w:right="1636" w:firstLine="0"/>
        <w:jc w:val="both"/>
        <w:rPr>
          <w:sz w:val="24"/>
        </w:rPr>
      </w:pPr>
      <w:r>
        <w:rPr>
          <w:color w:val="231F20"/>
          <w:sz w:val="24"/>
        </w:rPr>
        <w:t>The</w:t>
      </w:r>
      <w:r>
        <w:rPr>
          <w:color w:val="231F20"/>
          <w:spacing w:val="-4"/>
          <w:sz w:val="24"/>
        </w:rPr>
        <w:t xml:space="preserve"> </w:t>
      </w:r>
      <w:r>
        <w:rPr>
          <w:color w:val="231F20"/>
          <w:sz w:val="24"/>
        </w:rPr>
        <w:t>respondent</w:t>
      </w:r>
      <w:r>
        <w:rPr>
          <w:color w:val="231F20"/>
          <w:spacing w:val="-4"/>
          <w:sz w:val="24"/>
        </w:rPr>
        <w:t xml:space="preserve"> </w:t>
      </w:r>
      <w:r>
        <w:rPr>
          <w:color w:val="231F20"/>
          <w:sz w:val="24"/>
        </w:rPr>
        <w:t>disagrees</w:t>
      </w:r>
      <w:r>
        <w:rPr>
          <w:color w:val="231F20"/>
          <w:spacing w:val="-1"/>
          <w:sz w:val="24"/>
        </w:rPr>
        <w:t xml:space="preserve"> </w:t>
      </w:r>
      <w:r>
        <w:rPr>
          <w:color w:val="231F20"/>
          <w:sz w:val="24"/>
        </w:rPr>
        <w:t>wholly</w:t>
      </w:r>
      <w:r>
        <w:rPr>
          <w:color w:val="231F20"/>
          <w:spacing w:val="-4"/>
          <w:sz w:val="24"/>
        </w:rPr>
        <w:t xml:space="preserve"> </w:t>
      </w:r>
      <w:r>
        <w:rPr>
          <w:color w:val="231F20"/>
          <w:sz w:val="24"/>
        </w:rPr>
        <w:t>or</w:t>
      </w:r>
      <w:r>
        <w:rPr>
          <w:color w:val="231F20"/>
          <w:spacing w:val="-4"/>
          <w:sz w:val="24"/>
        </w:rPr>
        <w:t xml:space="preserve"> </w:t>
      </w:r>
      <w:r>
        <w:rPr>
          <w:color w:val="231F20"/>
          <w:sz w:val="24"/>
        </w:rPr>
        <w:t>partially</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finding,</w:t>
      </w:r>
      <w:r>
        <w:rPr>
          <w:color w:val="231F20"/>
          <w:spacing w:val="-4"/>
          <w:sz w:val="24"/>
        </w:rPr>
        <w:t xml:space="preserve"> </w:t>
      </w:r>
      <w:r>
        <w:rPr>
          <w:color w:val="231F20"/>
          <w:sz w:val="24"/>
        </w:rPr>
        <w:t>in</w:t>
      </w:r>
      <w:r>
        <w:rPr>
          <w:color w:val="231F20"/>
          <w:spacing w:val="-4"/>
          <w:sz w:val="24"/>
        </w:rPr>
        <w:t xml:space="preserve"> </w:t>
      </w:r>
      <w:r>
        <w:rPr>
          <w:color w:val="231F20"/>
          <w:sz w:val="24"/>
        </w:rPr>
        <w:t>which</w:t>
      </w:r>
      <w:r>
        <w:rPr>
          <w:color w:val="231F20"/>
          <w:spacing w:val="-4"/>
          <w:sz w:val="24"/>
        </w:rPr>
        <w:t xml:space="preserve"> </w:t>
      </w:r>
      <w:r>
        <w:rPr>
          <w:color w:val="231F20"/>
          <w:sz w:val="24"/>
        </w:rPr>
        <w:t>case</w:t>
      </w:r>
      <w:r>
        <w:rPr>
          <w:color w:val="231F20"/>
          <w:spacing w:val="-4"/>
          <w:sz w:val="24"/>
        </w:rPr>
        <w:t xml:space="preserve"> </w:t>
      </w:r>
      <w:r>
        <w:rPr>
          <w:color w:val="231F20"/>
          <w:sz w:val="24"/>
        </w:rPr>
        <w:t>the response</w:t>
      </w:r>
      <w:r>
        <w:rPr>
          <w:color w:val="231F20"/>
          <w:spacing w:val="-2"/>
          <w:sz w:val="24"/>
        </w:rPr>
        <w:t xml:space="preserve"> </w:t>
      </w:r>
      <w:r>
        <w:rPr>
          <w:color w:val="231F20"/>
          <w:sz w:val="24"/>
        </w:rPr>
        <w:t>shall</w:t>
      </w:r>
      <w:r>
        <w:rPr>
          <w:color w:val="231F20"/>
          <w:spacing w:val="-1"/>
          <w:sz w:val="24"/>
        </w:rPr>
        <w:t xml:space="preserve"> </w:t>
      </w:r>
      <w:r>
        <w:rPr>
          <w:color w:val="231F20"/>
          <w:sz w:val="24"/>
        </w:rPr>
        <w:t>specify</w:t>
      </w:r>
      <w:r>
        <w:rPr>
          <w:color w:val="231F20"/>
          <w:spacing w:val="-2"/>
          <w:sz w:val="24"/>
        </w:rPr>
        <w:t xml:space="preserve"> </w:t>
      </w:r>
      <w:r>
        <w:rPr>
          <w:color w:val="231F20"/>
          <w:sz w:val="24"/>
        </w:rPr>
        <w:t>the</w:t>
      </w:r>
      <w:r>
        <w:rPr>
          <w:color w:val="231F20"/>
          <w:spacing w:val="-2"/>
          <w:sz w:val="24"/>
        </w:rPr>
        <w:t xml:space="preserve"> </w:t>
      </w:r>
      <w:r>
        <w:rPr>
          <w:color w:val="231F20"/>
          <w:sz w:val="24"/>
        </w:rPr>
        <w:t>portion</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finding</w:t>
      </w:r>
      <w:r>
        <w:rPr>
          <w:color w:val="231F20"/>
          <w:spacing w:val="-2"/>
          <w:sz w:val="24"/>
        </w:rPr>
        <w:t xml:space="preserve"> </w:t>
      </w:r>
      <w:r>
        <w:rPr>
          <w:color w:val="231F20"/>
          <w:sz w:val="24"/>
        </w:rPr>
        <w:t>that</w:t>
      </w:r>
      <w:r>
        <w:rPr>
          <w:color w:val="231F20"/>
          <w:spacing w:val="-1"/>
          <w:sz w:val="24"/>
        </w:rPr>
        <w:t xml:space="preserve"> </w:t>
      </w:r>
      <w:r>
        <w:rPr>
          <w:color w:val="231F20"/>
          <w:sz w:val="24"/>
        </w:rPr>
        <w:t>is</w:t>
      </w:r>
      <w:r>
        <w:rPr>
          <w:color w:val="231F20"/>
          <w:spacing w:val="-2"/>
          <w:sz w:val="24"/>
        </w:rPr>
        <w:t xml:space="preserve"> </w:t>
      </w:r>
      <w:r>
        <w:rPr>
          <w:color w:val="231F20"/>
          <w:sz w:val="24"/>
        </w:rPr>
        <w:t>disputed</w:t>
      </w:r>
      <w:r>
        <w:rPr>
          <w:color w:val="231F20"/>
          <w:spacing w:val="-2"/>
          <w:sz w:val="24"/>
        </w:rPr>
        <w:t xml:space="preserve"> </w:t>
      </w:r>
      <w:r>
        <w:rPr>
          <w:color w:val="231F20"/>
          <w:sz w:val="24"/>
        </w:rPr>
        <w:t>and</w:t>
      </w:r>
      <w:r>
        <w:rPr>
          <w:color w:val="231F20"/>
          <w:spacing w:val="-2"/>
          <w:sz w:val="24"/>
        </w:rPr>
        <w:t xml:space="preserve"> </w:t>
      </w:r>
      <w:r>
        <w:rPr>
          <w:color w:val="231F20"/>
          <w:sz w:val="24"/>
        </w:rPr>
        <w:t>shall</w:t>
      </w:r>
      <w:r>
        <w:rPr>
          <w:color w:val="231F20"/>
          <w:spacing w:val="-1"/>
          <w:sz w:val="24"/>
        </w:rPr>
        <w:t xml:space="preserve"> </w:t>
      </w:r>
      <w:r>
        <w:rPr>
          <w:color w:val="231F20"/>
          <w:sz w:val="24"/>
        </w:rPr>
        <w:t>include</w:t>
      </w:r>
      <w:r>
        <w:rPr>
          <w:color w:val="231F20"/>
          <w:spacing w:val="-2"/>
          <w:sz w:val="24"/>
        </w:rPr>
        <w:t xml:space="preserve"> </w:t>
      </w:r>
      <w:r>
        <w:rPr>
          <w:color w:val="231F20"/>
          <w:sz w:val="24"/>
        </w:rPr>
        <w:t>an explanation of the reasons therefore.</w:t>
      </w:r>
    </w:p>
    <w:p w14:paraId="6DA210D0" w14:textId="77777777" w:rsidR="007D148E" w:rsidRDefault="007C3187">
      <w:pPr>
        <w:pStyle w:val="Heading4"/>
        <w:spacing w:before="121"/>
        <w:ind w:right="1239"/>
        <w:jc w:val="both"/>
      </w:pPr>
      <w:r>
        <w:rPr>
          <w:color w:val="231F20"/>
        </w:rPr>
        <w:t>For</w:t>
      </w:r>
      <w:r>
        <w:rPr>
          <w:color w:val="231F20"/>
          <w:spacing w:val="-3"/>
        </w:rPr>
        <w:t xml:space="preserve"> </w:t>
      </w:r>
      <w:r>
        <w:rPr>
          <w:color w:val="231F20"/>
        </w:rPr>
        <w:t>purposes</w:t>
      </w:r>
      <w:r>
        <w:rPr>
          <w:color w:val="231F20"/>
          <w:spacing w:val="-3"/>
        </w:rPr>
        <w:t xml:space="preserve"> </w:t>
      </w:r>
      <w:r>
        <w:rPr>
          <w:color w:val="231F20"/>
        </w:rPr>
        <w:t>of</w:t>
      </w:r>
      <w:r>
        <w:rPr>
          <w:color w:val="231F20"/>
          <w:spacing w:val="-4"/>
        </w:rPr>
        <w:t xml:space="preserve"> </w:t>
      </w:r>
      <w:r>
        <w:rPr>
          <w:color w:val="231F20"/>
        </w:rPr>
        <w:t>subdivision</w:t>
      </w:r>
      <w:r>
        <w:rPr>
          <w:color w:val="231F20"/>
          <w:spacing w:val="-2"/>
        </w:rPr>
        <w:t xml:space="preserve"> </w:t>
      </w:r>
      <w:r>
        <w:rPr>
          <w:color w:val="231F20"/>
        </w:rPr>
        <w:t>(b)</w:t>
      </w:r>
      <w:r>
        <w:rPr>
          <w:color w:val="231F20"/>
          <w:spacing w:val="-3"/>
        </w:rPr>
        <w:t xml:space="preserve"> </w:t>
      </w:r>
      <w:r>
        <w:rPr>
          <w:color w:val="231F20"/>
        </w:rPr>
        <w:t>of</w:t>
      </w:r>
      <w:r>
        <w:rPr>
          <w:color w:val="231F20"/>
          <w:spacing w:val="-4"/>
        </w:rPr>
        <w:t xml:space="preserve"> </w:t>
      </w:r>
      <w:r>
        <w:rPr>
          <w:color w:val="231F20"/>
        </w:rPr>
        <w:t>Section</w:t>
      </w:r>
      <w:r>
        <w:rPr>
          <w:color w:val="231F20"/>
          <w:spacing w:val="-3"/>
        </w:rPr>
        <w:t xml:space="preserve"> </w:t>
      </w:r>
      <w:r>
        <w:rPr>
          <w:color w:val="231F20"/>
        </w:rPr>
        <w:t>933,</w:t>
      </w:r>
      <w:r>
        <w:rPr>
          <w:color w:val="231F20"/>
          <w:spacing w:val="-4"/>
        </w:rPr>
        <w:t xml:space="preserve"> </w:t>
      </w:r>
      <w:r>
        <w:rPr>
          <w:color w:val="231F20"/>
        </w:rPr>
        <w:t>as</w:t>
      </w:r>
      <w:r>
        <w:rPr>
          <w:color w:val="231F20"/>
          <w:spacing w:val="-3"/>
        </w:rPr>
        <w:t xml:space="preserve"> </w:t>
      </w:r>
      <w:r>
        <w:rPr>
          <w:color w:val="231F20"/>
        </w:rPr>
        <w:t>to</w:t>
      </w:r>
      <w:r>
        <w:rPr>
          <w:color w:val="231F20"/>
          <w:spacing w:val="-4"/>
        </w:rPr>
        <w:t xml:space="preserve"> </w:t>
      </w:r>
      <w:r>
        <w:rPr>
          <w:color w:val="231F20"/>
        </w:rPr>
        <w:t>each</w:t>
      </w:r>
      <w:r>
        <w:rPr>
          <w:color w:val="231F20"/>
          <w:spacing w:val="-3"/>
        </w:rPr>
        <w:t xml:space="preserve"> </w:t>
      </w:r>
      <w:r>
        <w:rPr>
          <w:color w:val="231F20"/>
        </w:rPr>
        <w:t>grand</w:t>
      </w:r>
      <w:r>
        <w:rPr>
          <w:color w:val="231F20"/>
          <w:spacing w:val="-4"/>
        </w:rPr>
        <w:t xml:space="preserve"> </w:t>
      </w:r>
      <w:r>
        <w:rPr>
          <w:color w:val="231F20"/>
        </w:rPr>
        <w:t>jury</w:t>
      </w:r>
      <w:r>
        <w:rPr>
          <w:color w:val="231F20"/>
          <w:spacing w:val="-3"/>
        </w:rPr>
        <w:t xml:space="preserve"> </w:t>
      </w:r>
      <w:r>
        <w:rPr>
          <w:color w:val="231F20"/>
        </w:rPr>
        <w:t>recommendation,</w:t>
      </w:r>
      <w:r>
        <w:rPr>
          <w:color w:val="231F20"/>
          <w:spacing w:val="-4"/>
        </w:rPr>
        <w:t xml:space="preserve"> </w:t>
      </w:r>
      <w:r>
        <w:rPr>
          <w:color w:val="231F20"/>
        </w:rPr>
        <w:t xml:space="preserve">the responding person or entity </w:t>
      </w:r>
      <w:r>
        <w:rPr>
          <w:i/>
          <w:color w:val="231F20"/>
        </w:rPr>
        <w:t xml:space="preserve">shall </w:t>
      </w:r>
      <w:r>
        <w:rPr>
          <w:color w:val="231F20"/>
        </w:rPr>
        <w:t>report one of the following:</w:t>
      </w:r>
    </w:p>
    <w:p w14:paraId="6DA210D1" w14:textId="77777777" w:rsidR="007D148E" w:rsidRDefault="007C3187">
      <w:pPr>
        <w:pStyle w:val="ListParagraph"/>
        <w:numPr>
          <w:ilvl w:val="0"/>
          <w:numId w:val="5"/>
        </w:numPr>
        <w:tabs>
          <w:tab w:val="left" w:pos="1933"/>
        </w:tabs>
        <w:spacing w:before="120"/>
        <w:ind w:right="1972" w:firstLine="60"/>
        <w:rPr>
          <w:sz w:val="24"/>
        </w:rPr>
      </w:pPr>
      <w:r>
        <w:rPr>
          <w:color w:val="231F20"/>
          <w:sz w:val="24"/>
        </w:rPr>
        <w:t>The</w:t>
      </w:r>
      <w:r>
        <w:rPr>
          <w:color w:val="231F20"/>
          <w:spacing w:val="-5"/>
          <w:sz w:val="24"/>
        </w:rPr>
        <w:t xml:space="preserve"> </w:t>
      </w:r>
      <w:r>
        <w:rPr>
          <w:color w:val="231F20"/>
          <w:sz w:val="24"/>
        </w:rPr>
        <w:t>recommendation</w:t>
      </w:r>
      <w:r>
        <w:rPr>
          <w:color w:val="231F20"/>
          <w:spacing w:val="-5"/>
          <w:sz w:val="24"/>
        </w:rPr>
        <w:t xml:space="preserve"> </w:t>
      </w:r>
      <w:r>
        <w:rPr>
          <w:color w:val="231F20"/>
          <w:sz w:val="24"/>
        </w:rPr>
        <w:t>has</w:t>
      </w:r>
      <w:r>
        <w:rPr>
          <w:color w:val="231F20"/>
          <w:spacing w:val="-2"/>
          <w:sz w:val="24"/>
        </w:rPr>
        <w:t xml:space="preserve"> </w:t>
      </w:r>
      <w:r>
        <w:rPr>
          <w:color w:val="231F20"/>
          <w:sz w:val="24"/>
        </w:rPr>
        <w:t>been</w:t>
      </w:r>
      <w:r>
        <w:rPr>
          <w:color w:val="231F20"/>
          <w:spacing w:val="-5"/>
          <w:sz w:val="24"/>
        </w:rPr>
        <w:t xml:space="preserve"> </w:t>
      </w:r>
      <w:r>
        <w:rPr>
          <w:color w:val="231F20"/>
          <w:sz w:val="24"/>
        </w:rPr>
        <w:t>implemented,</w:t>
      </w:r>
      <w:r>
        <w:rPr>
          <w:color w:val="231F20"/>
          <w:spacing w:val="-5"/>
          <w:sz w:val="24"/>
        </w:rPr>
        <w:t xml:space="preserve"> </w:t>
      </w:r>
      <w:r>
        <w:rPr>
          <w:color w:val="231F20"/>
          <w:sz w:val="24"/>
        </w:rPr>
        <w:t>with</w:t>
      </w:r>
      <w:r>
        <w:rPr>
          <w:color w:val="231F20"/>
          <w:spacing w:val="-2"/>
          <w:sz w:val="24"/>
        </w:rPr>
        <w:t xml:space="preserve"> </w:t>
      </w:r>
      <w:r>
        <w:rPr>
          <w:color w:val="231F20"/>
          <w:sz w:val="24"/>
        </w:rPr>
        <w:t>a</w:t>
      </w:r>
      <w:r>
        <w:rPr>
          <w:color w:val="231F20"/>
          <w:spacing w:val="-5"/>
          <w:sz w:val="24"/>
        </w:rPr>
        <w:t xml:space="preserve"> </w:t>
      </w:r>
      <w:r>
        <w:rPr>
          <w:color w:val="231F20"/>
          <w:sz w:val="24"/>
        </w:rPr>
        <w:t>summary</w:t>
      </w:r>
      <w:r>
        <w:rPr>
          <w:color w:val="231F20"/>
          <w:spacing w:val="-5"/>
          <w:sz w:val="24"/>
        </w:rPr>
        <w:t xml:space="preserve"> </w:t>
      </w:r>
      <w:r>
        <w:rPr>
          <w:color w:val="231F20"/>
          <w:sz w:val="24"/>
        </w:rPr>
        <w:t>regarding</w:t>
      </w:r>
      <w:r>
        <w:rPr>
          <w:color w:val="231F20"/>
          <w:spacing w:val="-5"/>
          <w:sz w:val="24"/>
        </w:rPr>
        <w:t xml:space="preserve"> </w:t>
      </w:r>
      <w:r>
        <w:rPr>
          <w:color w:val="231F20"/>
          <w:sz w:val="24"/>
        </w:rPr>
        <w:t>the implemented action.</w:t>
      </w:r>
    </w:p>
    <w:p w14:paraId="6DA210D2" w14:textId="77777777" w:rsidR="007D148E" w:rsidRDefault="007C3187">
      <w:pPr>
        <w:pStyle w:val="ListParagraph"/>
        <w:numPr>
          <w:ilvl w:val="0"/>
          <w:numId w:val="5"/>
        </w:numPr>
        <w:tabs>
          <w:tab w:val="left" w:pos="1861"/>
        </w:tabs>
        <w:spacing w:before="120"/>
        <w:ind w:right="1262" w:firstLine="0"/>
        <w:rPr>
          <w:sz w:val="24"/>
        </w:rPr>
      </w:pPr>
      <w:r>
        <w:rPr>
          <w:color w:val="231F20"/>
          <w:sz w:val="24"/>
        </w:rPr>
        <w:t>The</w:t>
      </w:r>
      <w:r>
        <w:rPr>
          <w:color w:val="231F20"/>
          <w:spacing w:val="-4"/>
          <w:sz w:val="24"/>
        </w:rPr>
        <w:t xml:space="preserve"> </w:t>
      </w:r>
      <w:r>
        <w:rPr>
          <w:color w:val="231F20"/>
          <w:sz w:val="24"/>
        </w:rPr>
        <w:t>recommendation</w:t>
      </w:r>
      <w:r>
        <w:rPr>
          <w:color w:val="231F20"/>
          <w:spacing w:val="-4"/>
          <w:sz w:val="24"/>
        </w:rPr>
        <w:t xml:space="preserve"> </w:t>
      </w:r>
      <w:r>
        <w:rPr>
          <w:color w:val="231F20"/>
          <w:sz w:val="24"/>
        </w:rPr>
        <w:t>has</w:t>
      </w:r>
      <w:r>
        <w:rPr>
          <w:color w:val="231F20"/>
          <w:spacing w:val="-1"/>
          <w:sz w:val="24"/>
        </w:rPr>
        <w:t xml:space="preserve"> </w:t>
      </w:r>
      <w:r>
        <w:rPr>
          <w:color w:val="231F20"/>
          <w:sz w:val="24"/>
        </w:rPr>
        <w:t>not</w:t>
      </w:r>
      <w:r>
        <w:rPr>
          <w:color w:val="231F20"/>
          <w:spacing w:val="-3"/>
          <w:sz w:val="24"/>
        </w:rPr>
        <w:t xml:space="preserve"> </w:t>
      </w:r>
      <w:r>
        <w:rPr>
          <w:color w:val="231F20"/>
          <w:sz w:val="24"/>
        </w:rPr>
        <w:t>yet</w:t>
      </w:r>
      <w:r>
        <w:rPr>
          <w:color w:val="231F20"/>
          <w:spacing w:val="-3"/>
          <w:sz w:val="24"/>
        </w:rPr>
        <w:t xml:space="preserve"> </w:t>
      </w:r>
      <w:r>
        <w:rPr>
          <w:color w:val="231F20"/>
          <w:sz w:val="24"/>
        </w:rPr>
        <w:t>been</w:t>
      </w:r>
      <w:r>
        <w:rPr>
          <w:color w:val="231F20"/>
          <w:spacing w:val="-4"/>
          <w:sz w:val="24"/>
        </w:rPr>
        <w:t xml:space="preserve"> </w:t>
      </w:r>
      <w:r>
        <w:rPr>
          <w:color w:val="231F20"/>
          <w:sz w:val="24"/>
        </w:rPr>
        <w:t>implemented,</w:t>
      </w:r>
      <w:r>
        <w:rPr>
          <w:color w:val="231F20"/>
          <w:spacing w:val="-4"/>
          <w:sz w:val="24"/>
        </w:rPr>
        <w:t xml:space="preserve"> </w:t>
      </w:r>
      <w:r>
        <w:rPr>
          <w:color w:val="231F20"/>
          <w:sz w:val="24"/>
        </w:rPr>
        <w:t>but</w:t>
      </w:r>
      <w:r>
        <w:rPr>
          <w:color w:val="231F20"/>
          <w:spacing w:val="-3"/>
          <w:sz w:val="24"/>
        </w:rPr>
        <w:t xml:space="preserve"> </w:t>
      </w:r>
      <w:r>
        <w:rPr>
          <w:color w:val="231F20"/>
          <w:sz w:val="24"/>
        </w:rPr>
        <w:t>will</w:t>
      </w:r>
      <w:r>
        <w:rPr>
          <w:color w:val="231F20"/>
          <w:spacing w:val="-3"/>
          <w:sz w:val="24"/>
        </w:rPr>
        <w:t xml:space="preserve"> </w:t>
      </w:r>
      <w:r>
        <w:rPr>
          <w:color w:val="231F20"/>
          <w:sz w:val="24"/>
        </w:rPr>
        <w:t>be</w:t>
      </w:r>
      <w:r>
        <w:rPr>
          <w:color w:val="231F20"/>
          <w:spacing w:val="-4"/>
          <w:sz w:val="24"/>
        </w:rPr>
        <w:t xml:space="preserve"> </w:t>
      </w:r>
      <w:r>
        <w:rPr>
          <w:color w:val="231F20"/>
          <w:sz w:val="24"/>
        </w:rPr>
        <w:t>implemented</w:t>
      </w:r>
      <w:r>
        <w:rPr>
          <w:color w:val="231F20"/>
          <w:spacing w:val="-4"/>
          <w:sz w:val="24"/>
        </w:rPr>
        <w:t xml:space="preserve"> </w:t>
      </w:r>
      <w:r>
        <w:rPr>
          <w:color w:val="231F20"/>
          <w:sz w:val="24"/>
        </w:rPr>
        <w:t>in</w:t>
      </w:r>
      <w:r>
        <w:rPr>
          <w:color w:val="231F20"/>
          <w:spacing w:val="-4"/>
          <w:sz w:val="24"/>
        </w:rPr>
        <w:t xml:space="preserve"> </w:t>
      </w:r>
      <w:r>
        <w:rPr>
          <w:color w:val="231F20"/>
          <w:sz w:val="24"/>
        </w:rPr>
        <w:t>the future, with a time frame for implementation.</w:t>
      </w:r>
    </w:p>
    <w:p w14:paraId="6DA210D3" w14:textId="77777777" w:rsidR="007D148E" w:rsidRDefault="007C3187">
      <w:pPr>
        <w:pStyle w:val="ListParagraph"/>
        <w:numPr>
          <w:ilvl w:val="0"/>
          <w:numId w:val="5"/>
        </w:numPr>
        <w:tabs>
          <w:tab w:val="left" w:pos="1837"/>
        </w:tabs>
        <w:spacing w:before="120"/>
        <w:ind w:right="1119" w:firstLine="0"/>
        <w:rPr>
          <w:sz w:val="24"/>
        </w:rPr>
      </w:pPr>
      <w:r>
        <w:rPr>
          <w:color w:val="231F20"/>
          <w:sz w:val="24"/>
        </w:rPr>
        <w:t>The</w:t>
      </w:r>
      <w:r>
        <w:rPr>
          <w:color w:val="231F20"/>
          <w:spacing w:val="-7"/>
          <w:sz w:val="24"/>
        </w:rPr>
        <w:t xml:space="preserve"> </w:t>
      </w:r>
      <w:r>
        <w:rPr>
          <w:color w:val="231F20"/>
          <w:sz w:val="24"/>
        </w:rPr>
        <w:t>recommendation</w:t>
      </w:r>
      <w:r>
        <w:rPr>
          <w:color w:val="231F20"/>
          <w:spacing w:val="-3"/>
          <w:sz w:val="24"/>
        </w:rPr>
        <w:t xml:space="preserve"> </w:t>
      </w:r>
      <w:r>
        <w:rPr>
          <w:color w:val="231F20"/>
          <w:sz w:val="24"/>
        </w:rPr>
        <w:t>requires</w:t>
      </w:r>
      <w:r>
        <w:rPr>
          <w:color w:val="231F20"/>
          <w:spacing w:val="-5"/>
          <w:sz w:val="24"/>
        </w:rPr>
        <w:t xml:space="preserve"> </w:t>
      </w:r>
      <w:r>
        <w:rPr>
          <w:color w:val="231F20"/>
          <w:sz w:val="24"/>
        </w:rPr>
        <w:t>further</w:t>
      </w:r>
      <w:r>
        <w:rPr>
          <w:color w:val="231F20"/>
          <w:spacing w:val="-5"/>
          <w:sz w:val="24"/>
        </w:rPr>
        <w:t xml:space="preserve"> </w:t>
      </w:r>
      <w:r>
        <w:rPr>
          <w:color w:val="231F20"/>
          <w:sz w:val="24"/>
        </w:rPr>
        <w:t>analysis,</w:t>
      </w:r>
      <w:r>
        <w:rPr>
          <w:color w:val="231F20"/>
          <w:spacing w:val="-4"/>
          <w:sz w:val="24"/>
        </w:rPr>
        <w:t xml:space="preserve"> </w:t>
      </w:r>
      <w:r>
        <w:rPr>
          <w:color w:val="231F20"/>
          <w:sz w:val="24"/>
        </w:rPr>
        <w:t>with</w:t>
      </w:r>
      <w:r>
        <w:rPr>
          <w:color w:val="231F20"/>
          <w:spacing w:val="-4"/>
          <w:sz w:val="24"/>
        </w:rPr>
        <w:t xml:space="preserve"> </w:t>
      </w:r>
      <w:r>
        <w:rPr>
          <w:color w:val="231F20"/>
          <w:sz w:val="24"/>
        </w:rPr>
        <w:t>an</w:t>
      </w:r>
      <w:r>
        <w:rPr>
          <w:color w:val="231F20"/>
          <w:spacing w:val="-4"/>
          <w:sz w:val="24"/>
        </w:rPr>
        <w:t xml:space="preserve"> </w:t>
      </w:r>
      <w:r>
        <w:rPr>
          <w:color w:val="231F20"/>
          <w:sz w:val="24"/>
        </w:rPr>
        <w:t>explanation</w:t>
      </w:r>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7"/>
          <w:sz w:val="24"/>
        </w:rPr>
        <w:t xml:space="preserve"> </w:t>
      </w:r>
      <w:r>
        <w:rPr>
          <w:color w:val="231F20"/>
          <w:sz w:val="24"/>
        </w:rPr>
        <w:t>scope</w:t>
      </w:r>
      <w:r>
        <w:rPr>
          <w:color w:val="231F20"/>
          <w:spacing w:val="-7"/>
          <w:sz w:val="24"/>
        </w:rPr>
        <w:t xml:space="preserve"> </w:t>
      </w:r>
      <w:r>
        <w:rPr>
          <w:color w:val="231F20"/>
          <w:sz w:val="24"/>
        </w:rPr>
        <w:t>and parameters of an analysis or study, and a time frame for the matter to be prepared for discussion by the</w:t>
      </w:r>
      <w:r>
        <w:rPr>
          <w:color w:val="231F20"/>
          <w:spacing w:val="-1"/>
          <w:sz w:val="24"/>
        </w:rPr>
        <w:t xml:space="preserve"> </w:t>
      </w:r>
      <w:r>
        <w:rPr>
          <w:color w:val="231F20"/>
          <w:sz w:val="24"/>
        </w:rPr>
        <w:t>officer or head of the agency or department being investigated or reviewed, including</w:t>
      </w:r>
      <w:r>
        <w:rPr>
          <w:color w:val="231F20"/>
          <w:spacing w:val="-1"/>
          <w:sz w:val="24"/>
        </w:rPr>
        <w:t xml:space="preserve"> </w:t>
      </w:r>
      <w:r>
        <w:rPr>
          <w:color w:val="231F20"/>
          <w:sz w:val="24"/>
        </w:rPr>
        <w:t>the</w:t>
      </w:r>
      <w:r>
        <w:rPr>
          <w:color w:val="231F20"/>
          <w:spacing w:val="-1"/>
          <w:sz w:val="24"/>
        </w:rPr>
        <w:t xml:space="preserve"> </w:t>
      </w:r>
      <w:r>
        <w:rPr>
          <w:color w:val="231F20"/>
          <w:sz w:val="24"/>
        </w:rPr>
        <w:t>governing</w:t>
      </w:r>
      <w:r>
        <w:rPr>
          <w:color w:val="231F20"/>
          <w:spacing w:val="-1"/>
          <w:sz w:val="24"/>
        </w:rPr>
        <w:t xml:space="preserve"> </w:t>
      </w:r>
      <w:r>
        <w:rPr>
          <w:color w:val="231F20"/>
          <w:sz w:val="24"/>
        </w:rPr>
        <w:t>body</w:t>
      </w:r>
      <w:r>
        <w:rPr>
          <w:color w:val="231F20"/>
          <w:spacing w:val="-1"/>
          <w:sz w:val="24"/>
        </w:rPr>
        <w:t xml:space="preserve"> </w:t>
      </w:r>
      <w:r>
        <w:rPr>
          <w:color w:val="231F20"/>
          <w:sz w:val="24"/>
        </w:rPr>
        <w:t>of</w:t>
      </w:r>
      <w:r>
        <w:rPr>
          <w:color w:val="231F20"/>
          <w:spacing w:val="-1"/>
          <w:sz w:val="24"/>
        </w:rPr>
        <w:t xml:space="preserve"> </w:t>
      </w:r>
      <w:r>
        <w:rPr>
          <w:color w:val="231F20"/>
          <w:sz w:val="24"/>
        </w:rPr>
        <w:t>the</w:t>
      </w:r>
      <w:r>
        <w:rPr>
          <w:color w:val="231F20"/>
          <w:spacing w:val="-2"/>
          <w:sz w:val="24"/>
        </w:rPr>
        <w:t xml:space="preserve"> </w:t>
      </w:r>
      <w:r>
        <w:rPr>
          <w:color w:val="231F20"/>
          <w:sz w:val="24"/>
        </w:rPr>
        <w:t>public</w:t>
      </w:r>
      <w:r>
        <w:rPr>
          <w:color w:val="231F20"/>
          <w:spacing w:val="-1"/>
          <w:sz w:val="24"/>
        </w:rPr>
        <w:t xml:space="preserve"> </w:t>
      </w:r>
      <w:r>
        <w:rPr>
          <w:color w:val="231F20"/>
          <w:sz w:val="24"/>
        </w:rPr>
        <w:t>agency</w:t>
      </w:r>
      <w:r>
        <w:rPr>
          <w:color w:val="231F20"/>
          <w:spacing w:val="-1"/>
          <w:sz w:val="24"/>
        </w:rPr>
        <w:t xml:space="preserve"> </w:t>
      </w:r>
      <w:r>
        <w:rPr>
          <w:color w:val="231F20"/>
          <w:sz w:val="24"/>
        </w:rPr>
        <w:t>when</w:t>
      </w:r>
      <w:r>
        <w:rPr>
          <w:color w:val="231F20"/>
          <w:spacing w:val="-1"/>
          <w:sz w:val="24"/>
        </w:rPr>
        <w:t xml:space="preserve"> </w:t>
      </w:r>
      <w:r>
        <w:rPr>
          <w:color w:val="231F20"/>
          <w:sz w:val="24"/>
        </w:rPr>
        <w:t>applicable.</w:t>
      </w:r>
      <w:r>
        <w:rPr>
          <w:color w:val="231F20"/>
          <w:spacing w:val="40"/>
          <w:sz w:val="24"/>
        </w:rPr>
        <w:t xml:space="preserve"> </w:t>
      </w:r>
      <w:r>
        <w:rPr>
          <w:color w:val="231F20"/>
          <w:sz w:val="24"/>
        </w:rPr>
        <w:t>This</w:t>
      </w:r>
      <w:r>
        <w:rPr>
          <w:color w:val="231F20"/>
          <w:spacing w:val="-1"/>
          <w:sz w:val="24"/>
        </w:rPr>
        <w:t xml:space="preserve"> </w:t>
      </w:r>
      <w:r>
        <w:rPr>
          <w:color w:val="231F20"/>
          <w:sz w:val="24"/>
        </w:rPr>
        <w:t>time frame</w:t>
      </w:r>
      <w:r>
        <w:rPr>
          <w:color w:val="231F20"/>
          <w:spacing w:val="-4"/>
          <w:sz w:val="24"/>
        </w:rPr>
        <w:t xml:space="preserve"> </w:t>
      </w:r>
      <w:r>
        <w:rPr>
          <w:color w:val="231F20"/>
          <w:sz w:val="24"/>
        </w:rPr>
        <w:t>shall not exceed six months from the date of publication of the grand jury report.</w:t>
      </w:r>
    </w:p>
    <w:p w14:paraId="6DA210D4" w14:textId="77777777" w:rsidR="007D148E" w:rsidRDefault="007C3187">
      <w:pPr>
        <w:pStyle w:val="ListParagraph"/>
        <w:numPr>
          <w:ilvl w:val="0"/>
          <w:numId w:val="5"/>
        </w:numPr>
        <w:tabs>
          <w:tab w:val="left" w:pos="1876"/>
        </w:tabs>
        <w:spacing w:before="120"/>
        <w:ind w:right="1369" w:firstLine="0"/>
        <w:rPr>
          <w:sz w:val="24"/>
        </w:rPr>
      </w:pPr>
      <w:r>
        <w:rPr>
          <w:color w:val="231F20"/>
          <w:sz w:val="24"/>
        </w:rPr>
        <w:t>The</w:t>
      </w:r>
      <w:r>
        <w:rPr>
          <w:color w:val="231F20"/>
          <w:spacing w:val="-4"/>
          <w:sz w:val="24"/>
        </w:rPr>
        <w:t xml:space="preserve"> </w:t>
      </w:r>
      <w:r>
        <w:rPr>
          <w:color w:val="231F20"/>
          <w:sz w:val="24"/>
        </w:rPr>
        <w:t>recommendation</w:t>
      </w:r>
      <w:r>
        <w:rPr>
          <w:color w:val="231F20"/>
          <w:spacing w:val="-4"/>
          <w:sz w:val="24"/>
        </w:rPr>
        <w:t xml:space="preserve"> </w:t>
      </w:r>
      <w:r>
        <w:rPr>
          <w:color w:val="231F20"/>
          <w:sz w:val="24"/>
        </w:rPr>
        <w:t>will</w:t>
      </w:r>
      <w:r>
        <w:rPr>
          <w:color w:val="231F20"/>
          <w:spacing w:val="-3"/>
          <w:sz w:val="24"/>
        </w:rPr>
        <w:t xml:space="preserve"> </w:t>
      </w:r>
      <w:r>
        <w:rPr>
          <w:color w:val="231F20"/>
          <w:sz w:val="24"/>
        </w:rPr>
        <w:t>not</w:t>
      </w:r>
      <w:r>
        <w:rPr>
          <w:color w:val="231F20"/>
          <w:spacing w:val="-3"/>
          <w:sz w:val="24"/>
        </w:rPr>
        <w:t xml:space="preserve"> </w:t>
      </w:r>
      <w:r>
        <w:rPr>
          <w:color w:val="231F20"/>
          <w:sz w:val="24"/>
        </w:rPr>
        <w:t>be</w:t>
      </w:r>
      <w:r>
        <w:rPr>
          <w:color w:val="231F20"/>
          <w:spacing w:val="-4"/>
          <w:sz w:val="24"/>
        </w:rPr>
        <w:t xml:space="preserve"> </w:t>
      </w:r>
      <w:r>
        <w:rPr>
          <w:color w:val="231F20"/>
          <w:sz w:val="24"/>
        </w:rPr>
        <w:t>implemented</w:t>
      </w:r>
      <w:r>
        <w:rPr>
          <w:color w:val="231F20"/>
          <w:spacing w:val="-4"/>
          <w:sz w:val="24"/>
        </w:rPr>
        <w:t xml:space="preserve"> </w:t>
      </w:r>
      <w:r>
        <w:rPr>
          <w:color w:val="231F20"/>
          <w:sz w:val="24"/>
        </w:rPr>
        <w:t>because</w:t>
      </w:r>
      <w:r>
        <w:rPr>
          <w:color w:val="231F20"/>
          <w:spacing w:val="-4"/>
          <w:sz w:val="24"/>
        </w:rPr>
        <w:t xml:space="preserve"> </w:t>
      </w: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not</w:t>
      </w:r>
      <w:r>
        <w:rPr>
          <w:color w:val="231F20"/>
          <w:spacing w:val="-4"/>
          <w:sz w:val="24"/>
        </w:rPr>
        <w:t xml:space="preserve"> </w:t>
      </w:r>
      <w:r>
        <w:rPr>
          <w:color w:val="231F20"/>
          <w:sz w:val="24"/>
        </w:rPr>
        <w:t>warranted</w:t>
      </w:r>
      <w:r>
        <w:rPr>
          <w:color w:val="231F20"/>
          <w:spacing w:val="-4"/>
          <w:sz w:val="24"/>
        </w:rPr>
        <w:t xml:space="preserve"> </w:t>
      </w:r>
      <w:r>
        <w:rPr>
          <w:color w:val="231F20"/>
          <w:sz w:val="24"/>
        </w:rPr>
        <w:t>or</w:t>
      </w:r>
      <w:r>
        <w:rPr>
          <w:color w:val="231F20"/>
          <w:spacing w:val="-3"/>
          <w:sz w:val="24"/>
        </w:rPr>
        <w:t xml:space="preserve"> </w:t>
      </w:r>
      <w:r>
        <w:rPr>
          <w:color w:val="231F20"/>
          <w:sz w:val="24"/>
        </w:rPr>
        <w:t>is</w:t>
      </w:r>
      <w:r>
        <w:rPr>
          <w:color w:val="231F20"/>
          <w:spacing w:val="-4"/>
          <w:sz w:val="24"/>
        </w:rPr>
        <w:t xml:space="preserve"> </w:t>
      </w:r>
      <w:r>
        <w:rPr>
          <w:color w:val="231F20"/>
          <w:sz w:val="24"/>
        </w:rPr>
        <w:t xml:space="preserve">not reasonable, </w:t>
      </w:r>
      <w:r>
        <w:rPr>
          <w:b/>
          <w:i/>
          <w:color w:val="231F20"/>
          <w:sz w:val="24"/>
        </w:rPr>
        <w:t>with an explanation therefore</w:t>
      </w:r>
      <w:r>
        <w:rPr>
          <w:color w:val="231F20"/>
          <w:sz w:val="24"/>
        </w:rPr>
        <w:t>.</w:t>
      </w:r>
    </w:p>
    <w:p w14:paraId="6DA210D5" w14:textId="77777777" w:rsidR="007D148E" w:rsidRDefault="007C3187">
      <w:pPr>
        <w:pStyle w:val="BodyText"/>
        <w:spacing w:before="120"/>
        <w:ind w:left="720" w:right="1120"/>
      </w:pPr>
      <w:r>
        <w:rPr>
          <w:color w:val="231F20"/>
        </w:rPr>
        <w:t>However, if a finding or recommendation of the grand jury addresses budgetary or personnel matters</w:t>
      </w:r>
      <w:r>
        <w:rPr>
          <w:color w:val="231F20"/>
          <w:spacing w:val="-6"/>
        </w:rPr>
        <w:t xml:space="preserve"> </w:t>
      </w:r>
      <w:r>
        <w:rPr>
          <w:color w:val="231F20"/>
        </w:rPr>
        <w:t>of</w:t>
      </w:r>
      <w:r>
        <w:rPr>
          <w:color w:val="231F20"/>
          <w:spacing w:val="-4"/>
        </w:rPr>
        <w:t xml:space="preserve"> </w:t>
      </w:r>
      <w:r>
        <w:rPr>
          <w:color w:val="231F20"/>
        </w:rPr>
        <w:t>a</w:t>
      </w:r>
      <w:r>
        <w:rPr>
          <w:color w:val="231F20"/>
          <w:spacing w:val="-6"/>
        </w:rPr>
        <w:t xml:space="preserve"> </w:t>
      </w:r>
      <w:r>
        <w:rPr>
          <w:color w:val="231F20"/>
        </w:rPr>
        <w:t>county</w:t>
      </w:r>
      <w:r>
        <w:rPr>
          <w:color w:val="231F20"/>
          <w:spacing w:val="-4"/>
        </w:rPr>
        <w:t xml:space="preserve"> </w:t>
      </w:r>
      <w:r>
        <w:rPr>
          <w:color w:val="231F20"/>
        </w:rPr>
        <w:t>agency</w:t>
      </w:r>
      <w:r>
        <w:rPr>
          <w:color w:val="231F20"/>
          <w:spacing w:val="-6"/>
        </w:rPr>
        <w:t xml:space="preserve"> </w:t>
      </w:r>
      <w:r>
        <w:rPr>
          <w:color w:val="231F20"/>
        </w:rPr>
        <w:t>or</w:t>
      </w:r>
      <w:r>
        <w:rPr>
          <w:color w:val="231F20"/>
          <w:spacing w:val="-6"/>
        </w:rPr>
        <w:t xml:space="preserve"> </w:t>
      </w:r>
      <w:r>
        <w:rPr>
          <w:color w:val="231F20"/>
        </w:rPr>
        <w:t>department</w:t>
      </w:r>
      <w:r>
        <w:rPr>
          <w:color w:val="231F20"/>
          <w:spacing w:val="-6"/>
        </w:rPr>
        <w:t xml:space="preserve"> </w:t>
      </w:r>
      <w:r>
        <w:rPr>
          <w:color w:val="231F20"/>
        </w:rPr>
        <w:t>headed</w:t>
      </w:r>
      <w:r>
        <w:rPr>
          <w:color w:val="231F20"/>
          <w:spacing w:val="-4"/>
        </w:rPr>
        <w:t xml:space="preserve"> </w:t>
      </w:r>
      <w:r>
        <w:rPr>
          <w:color w:val="231F20"/>
        </w:rPr>
        <w:t>by</w:t>
      </w:r>
      <w:r>
        <w:rPr>
          <w:color w:val="231F20"/>
          <w:spacing w:val="-4"/>
        </w:rPr>
        <w:t xml:space="preserve"> </w:t>
      </w:r>
      <w:r>
        <w:rPr>
          <w:color w:val="231F20"/>
        </w:rPr>
        <w:t>an</w:t>
      </w:r>
      <w:r>
        <w:rPr>
          <w:color w:val="231F20"/>
          <w:spacing w:val="-6"/>
        </w:rPr>
        <w:t xml:space="preserve"> </w:t>
      </w:r>
      <w:r>
        <w:rPr>
          <w:color w:val="231F20"/>
        </w:rPr>
        <w:t>elected</w:t>
      </w:r>
      <w:r>
        <w:rPr>
          <w:color w:val="231F20"/>
          <w:spacing w:val="-4"/>
        </w:rPr>
        <w:t xml:space="preserve"> </w:t>
      </w:r>
      <w:r>
        <w:rPr>
          <w:color w:val="231F20"/>
        </w:rPr>
        <w:t>officer,</w:t>
      </w:r>
      <w:r>
        <w:rPr>
          <w:color w:val="231F20"/>
          <w:spacing w:val="-4"/>
        </w:rPr>
        <w:t xml:space="preserve"> </w:t>
      </w:r>
      <w:r>
        <w:rPr>
          <w:color w:val="231F20"/>
        </w:rPr>
        <w:t>both</w:t>
      </w:r>
      <w:r>
        <w:rPr>
          <w:color w:val="231F20"/>
          <w:spacing w:val="-4"/>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head and the</w:t>
      </w:r>
      <w:r>
        <w:rPr>
          <w:color w:val="231F20"/>
          <w:spacing w:val="-1"/>
        </w:rPr>
        <w:t xml:space="preserve"> </w:t>
      </w:r>
      <w:r>
        <w:rPr>
          <w:color w:val="231F20"/>
        </w:rPr>
        <w:t>board of</w:t>
      </w:r>
      <w:r>
        <w:rPr>
          <w:color w:val="231F20"/>
          <w:spacing w:val="-1"/>
        </w:rPr>
        <w:t xml:space="preserve"> </w:t>
      </w:r>
      <w:r>
        <w:rPr>
          <w:color w:val="231F20"/>
        </w:rPr>
        <w:t>supervisors</w:t>
      </w:r>
      <w:r>
        <w:rPr>
          <w:color w:val="231F20"/>
          <w:spacing w:val="-1"/>
        </w:rPr>
        <w:t xml:space="preserve"> </w:t>
      </w:r>
      <w:r>
        <w:rPr>
          <w:color w:val="231F20"/>
        </w:rPr>
        <w:t>shall</w:t>
      </w:r>
      <w:r>
        <w:rPr>
          <w:color w:val="231F20"/>
          <w:spacing w:val="-1"/>
        </w:rPr>
        <w:t xml:space="preserve"> </w:t>
      </w:r>
      <w:r>
        <w:rPr>
          <w:color w:val="231F20"/>
        </w:rPr>
        <w:t>respond</w:t>
      </w:r>
      <w:r>
        <w:rPr>
          <w:color w:val="231F20"/>
          <w:spacing w:val="-1"/>
        </w:rPr>
        <w:t xml:space="preserve"> </w:t>
      </w:r>
      <w:r>
        <w:rPr>
          <w:color w:val="231F20"/>
        </w:rPr>
        <w:t>if</w:t>
      </w:r>
      <w:r>
        <w:rPr>
          <w:color w:val="231F20"/>
          <w:spacing w:val="-1"/>
        </w:rPr>
        <w:t xml:space="preserve"> </w:t>
      </w:r>
      <w:r>
        <w:rPr>
          <w:color w:val="231F20"/>
        </w:rPr>
        <w:t>requested by</w:t>
      </w:r>
      <w:r>
        <w:rPr>
          <w:color w:val="231F20"/>
          <w:spacing w:val="-1"/>
        </w:rPr>
        <w:t xml:space="preserve"> </w:t>
      </w:r>
      <w:r>
        <w:rPr>
          <w:color w:val="231F20"/>
        </w:rPr>
        <w:t>the</w:t>
      </w:r>
      <w:r>
        <w:rPr>
          <w:color w:val="231F20"/>
          <w:spacing w:val="-1"/>
        </w:rPr>
        <w:t xml:space="preserve"> </w:t>
      </w:r>
      <w:r>
        <w:rPr>
          <w:color w:val="231F20"/>
        </w:rPr>
        <w:t>grand</w:t>
      </w:r>
      <w:r>
        <w:rPr>
          <w:color w:val="231F20"/>
          <w:spacing w:val="-1"/>
        </w:rPr>
        <w:t xml:space="preserve"> </w:t>
      </w:r>
      <w:r>
        <w:rPr>
          <w:color w:val="231F20"/>
        </w:rPr>
        <w:t>jury, but</w:t>
      </w:r>
      <w:r>
        <w:rPr>
          <w:color w:val="231F20"/>
          <w:spacing w:val="-1"/>
        </w:rPr>
        <w:t xml:space="preserve"> </w:t>
      </w:r>
      <w:r>
        <w:rPr>
          <w:color w:val="231F20"/>
        </w:rPr>
        <w:t>the</w:t>
      </w:r>
      <w:r>
        <w:rPr>
          <w:color w:val="231F20"/>
          <w:spacing w:val="-1"/>
        </w:rPr>
        <w:t xml:space="preserve"> </w:t>
      </w:r>
      <w:r>
        <w:rPr>
          <w:color w:val="231F20"/>
        </w:rPr>
        <w:t>response to</w:t>
      </w:r>
      <w:r>
        <w:rPr>
          <w:color w:val="231F20"/>
          <w:spacing w:val="-1"/>
        </w:rPr>
        <w:t xml:space="preserve"> </w:t>
      </w:r>
      <w:r>
        <w:rPr>
          <w:color w:val="231F20"/>
        </w:rPr>
        <w:t>the board of supervisors shall address only those budgetary or personnel matters over which it has some decision-making authority.</w:t>
      </w:r>
      <w:r>
        <w:rPr>
          <w:color w:val="231F20"/>
          <w:spacing w:val="40"/>
        </w:rPr>
        <w:t xml:space="preserve"> </w:t>
      </w:r>
      <w:r>
        <w:rPr>
          <w:color w:val="231F20"/>
        </w:rPr>
        <w:t>The response of the elected agency or department head shall address all aspects of the findings or recommendations affecting their agency or department.</w:t>
      </w:r>
    </w:p>
    <w:p w14:paraId="6DA210D6" w14:textId="77777777" w:rsidR="007D148E" w:rsidRDefault="007C3187">
      <w:pPr>
        <w:pStyle w:val="BodyText"/>
        <w:spacing w:before="120"/>
        <w:ind w:left="718" w:right="1356"/>
        <w:jc w:val="both"/>
      </w:pPr>
      <w:r>
        <w:rPr>
          <w:color w:val="231F20"/>
        </w:rPr>
        <w:t>The</w:t>
      </w:r>
      <w:r>
        <w:rPr>
          <w:color w:val="231F20"/>
          <w:spacing w:val="-2"/>
        </w:rPr>
        <w:t xml:space="preserve"> </w:t>
      </w:r>
      <w:r>
        <w:rPr>
          <w:color w:val="231F20"/>
        </w:rPr>
        <w:t>grand</w:t>
      </w:r>
      <w:r>
        <w:rPr>
          <w:color w:val="231F20"/>
          <w:spacing w:val="-2"/>
        </w:rPr>
        <w:t xml:space="preserve"> </w:t>
      </w:r>
      <w:r>
        <w:rPr>
          <w:color w:val="231F20"/>
        </w:rPr>
        <w:t>jury’s</w:t>
      </w:r>
      <w:r>
        <w:rPr>
          <w:color w:val="231F20"/>
          <w:spacing w:val="-2"/>
        </w:rPr>
        <w:t xml:space="preserve"> </w:t>
      </w:r>
      <w:r>
        <w:rPr>
          <w:color w:val="231F20"/>
        </w:rPr>
        <w:t>reports,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responses</w:t>
      </w:r>
      <w:r>
        <w:rPr>
          <w:color w:val="231F20"/>
          <w:spacing w:val="-2"/>
        </w:rPr>
        <w:t xml:space="preserve"> </w:t>
      </w:r>
      <w:r>
        <w:rPr>
          <w:color w:val="231F20"/>
        </w:rPr>
        <w:t>to</w:t>
      </w:r>
      <w:r>
        <w:rPr>
          <w:color w:val="231F20"/>
          <w:spacing w:val="-3"/>
        </w:rPr>
        <w:t xml:space="preserve"> </w:t>
      </w:r>
      <w:r>
        <w:rPr>
          <w:color w:val="231F20"/>
        </w:rPr>
        <w:t>them,</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posted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jury’s</w:t>
      </w:r>
      <w:r>
        <w:rPr>
          <w:color w:val="231F20"/>
          <w:spacing w:val="-2"/>
        </w:rPr>
        <w:t xml:space="preserve"> </w:t>
      </w:r>
      <w:r>
        <w:rPr>
          <w:color w:val="231F20"/>
        </w:rPr>
        <w:t xml:space="preserve">website </w:t>
      </w:r>
      <w:hyperlink r:id="rId73">
        <w:r>
          <w:rPr>
            <w:color w:val="231F20"/>
          </w:rPr>
          <w:t>(www.shastacountygrandjury.org).</w:t>
        </w:r>
      </w:hyperlink>
      <w:r>
        <w:rPr>
          <w:color w:val="231F20"/>
          <w:spacing w:val="36"/>
        </w:rPr>
        <w:t xml:space="preserve"> </w:t>
      </w:r>
      <w:r>
        <w:rPr>
          <w:color w:val="231F20"/>
        </w:rPr>
        <w:t>We</w:t>
      </w:r>
      <w:r>
        <w:rPr>
          <w:color w:val="231F20"/>
          <w:spacing w:val="-4"/>
        </w:rPr>
        <w:t xml:space="preserve"> </w:t>
      </w:r>
      <w:r>
        <w:rPr>
          <w:color w:val="231F20"/>
        </w:rPr>
        <w:t>would</w:t>
      </w:r>
      <w:r>
        <w:rPr>
          <w:color w:val="231F20"/>
          <w:spacing w:val="-1"/>
        </w:rPr>
        <w:t xml:space="preserve"> </w:t>
      </w:r>
      <w:r>
        <w:rPr>
          <w:color w:val="231F20"/>
        </w:rPr>
        <w:t>appreciate</w:t>
      </w:r>
      <w:r>
        <w:rPr>
          <w:color w:val="231F20"/>
          <w:spacing w:val="-1"/>
        </w:rPr>
        <w:t xml:space="preserve"> </w:t>
      </w:r>
      <w:r>
        <w:rPr>
          <w:color w:val="231F20"/>
        </w:rPr>
        <w:t>receiving</w:t>
      </w:r>
      <w:r>
        <w:rPr>
          <w:color w:val="231F20"/>
          <w:spacing w:val="-4"/>
        </w:rPr>
        <w:t xml:space="preserve"> </w:t>
      </w:r>
      <w:r>
        <w:rPr>
          <w:color w:val="231F20"/>
        </w:rPr>
        <w:t>a</w:t>
      </w:r>
      <w:r>
        <w:rPr>
          <w:color w:val="231F20"/>
          <w:spacing w:val="-4"/>
        </w:rPr>
        <w:t xml:space="preserve"> </w:t>
      </w:r>
      <w:r>
        <w:rPr>
          <w:color w:val="231F20"/>
        </w:rPr>
        <w:t>signed</w:t>
      </w:r>
      <w:r>
        <w:rPr>
          <w:color w:val="231F20"/>
          <w:spacing w:val="-2"/>
        </w:rPr>
        <w:t xml:space="preserve"> </w:t>
      </w:r>
      <w:r>
        <w:rPr>
          <w:color w:val="231F20"/>
        </w:rPr>
        <w:t>hard</w:t>
      </w:r>
      <w:r>
        <w:rPr>
          <w:color w:val="231F20"/>
          <w:spacing w:val="-4"/>
        </w:rPr>
        <w:t xml:space="preserve"> </w:t>
      </w:r>
      <w:r>
        <w:rPr>
          <w:color w:val="231F20"/>
        </w:rPr>
        <w:t>copy</w:t>
      </w:r>
      <w:r>
        <w:rPr>
          <w:color w:val="231F20"/>
          <w:spacing w:val="-4"/>
        </w:rPr>
        <w:t xml:space="preserve"> </w:t>
      </w:r>
      <w:r>
        <w:rPr>
          <w:color w:val="231F20"/>
        </w:rPr>
        <w:t>of</w:t>
      </w:r>
      <w:r>
        <w:rPr>
          <w:color w:val="231F20"/>
          <w:spacing w:val="-4"/>
        </w:rPr>
        <w:t xml:space="preserve"> </w:t>
      </w:r>
      <w:r>
        <w:rPr>
          <w:color w:val="231F20"/>
        </w:rPr>
        <w:t>your response</w:t>
      </w:r>
      <w:r>
        <w:rPr>
          <w:color w:val="231F20"/>
          <w:spacing w:val="-4"/>
        </w:rPr>
        <w:t xml:space="preserve"> </w:t>
      </w:r>
      <w:r>
        <w:rPr>
          <w:color w:val="231F20"/>
        </w:rPr>
        <w:t>(send</w:t>
      </w:r>
      <w:r>
        <w:rPr>
          <w:color w:val="231F20"/>
          <w:spacing w:val="-4"/>
        </w:rPr>
        <w:t xml:space="preserve"> </w:t>
      </w:r>
      <w:r>
        <w:rPr>
          <w:color w:val="231F20"/>
        </w:rPr>
        <w:t>to</w:t>
      </w:r>
      <w:r>
        <w:rPr>
          <w:color w:val="231F20"/>
          <w:spacing w:val="-4"/>
        </w:rPr>
        <w:t xml:space="preserve"> </w:t>
      </w:r>
      <w:r>
        <w:rPr>
          <w:color w:val="231F20"/>
        </w:rPr>
        <w:t>Shasta</w:t>
      </w:r>
      <w:r>
        <w:rPr>
          <w:color w:val="231F20"/>
          <w:spacing w:val="-4"/>
        </w:rPr>
        <w:t xml:space="preserve"> </w:t>
      </w:r>
      <w:r>
        <w:rPr>
          <w:color w:val="231F20"/>
        </w:rPr>
        <w:t>County</w:t>
      </w:r>
      <w:r>
        <w:rPr>
          <w:color w:val="231F20"/>
          <w:spacing w:val="-4"/>
        </w:rPr>
        <w:t xml:space="preserve"> </w:t>
      </w:r>
      <w:r>
        <w:rPr>
          <w:color w:val="231F20"/>
        </w:rPr>
        <w:t>Grand</w:t>
      </w:r>
      <w:r>
        <w:rPr>
          <w:color w:val="231F20"/>
          <w:spacing w:val="-4"/>
        </w:rPr>
        <w:t xml:space="preserve"> </w:t>
      </w:r>
      <w:r>
        <w:rPr>
          <w:color w:val="231F20"/>
        </w:rPr>
        <w:t>Jury,</w:t>
      </w:r>
      <w:r>
        <w:rPr>
          <w:color w:val="231F20"/>
          <w:spacing w:val="-4"/>
        </w:rPr>
        <w:t xml:space="preserve"> </w:t>
      </w:r>
      <w:r>
        <w:rPr>
          <w:color w:val="231F20"/>
        </w:rPr>
        <w:t>P.O.</w:t>
      </w:r>
      <w:r>
        <w:rPr>
          <w:color w:val="231F20"/>
          <w:spacing w:val="-1"/>
        </w:rPr>
        <w:t xml:space="preserve"> </w:t>
      </w:r>
      <w:r>
        <w:rPr>
          <w:color w:val="231F20"/>
        </w:rPr>
        <w:t>Box</w:t>
      </w:r>
      <w:r>
        <w:rPr>
          <w:color w:val="231F20"/>
          <w:spacing w:val="-4"/>
        </w:rPr>
        <w:t xml:space="preserve"> </w:t>
      </w:r>
      <w:r>
        <w:rPr>
          <w:color w:val="231F20"/>
        </w:rPr>
        <w:t>992086,</w:t>
      </w:r>
      <w:r>
        <w:rPr>
          <w:color w:val="231F20"/>
          <w:spacing w:val="-4"/>
        </w:rPr>
        <w:t xml:space="preserve"> </w:t>
      </w:r>
      <w:r>
        <w:rPr>
          <w:color w:val="231F20"/>
        </w:rPr>
        <w:t>Redding,</w:t>
      </w:r>
      <w:r>
        <w:rPr>
          <w:color w:val="231F20"/>
          <w:spacing w:val="-4"/>
        </w:rPr>
        <w:t xml:space="preserve"> </w:t>
      </w:r>
      <w:r>
        <w:rPr>
          <w:color w:val="231F20"/>
        </w:rPr>
        <w:t>CA</w:t>
      </w:r>
      <w:r>
        <w:rPr>
          <w:color w:val="231F20"/>
          <w:spacing w:val="37"/>
        </w:rPr>
        <w:t xml:space="preserve"> </w:t>
      </w:r>
      <w:r>
        <w:rPr>
          <w:color w:val="231F20"/>
        </w:rPr>
        <w:t>96099-2086),</w:t>
      </w:r>
      <w:r>
        <w:rPr>
          <w:color w:val="231F20"/>
          <w:spacing w:val="-4"/>
        </w:rPr>
        <w:t xml:space="preserve"> </w:t>
      </w:r>
      <w:r>
        <w:rPr>
          <w:color w:val="231F20"/>
        </w:rPr>
        <w:t xml:space="preserve">as well as an electronic copy (to </w:t>
      </w:r>
      <w:hyperlink r:id="rId74">
        <w:r>
          <w:rPr>
            <w:color w:val="231F20"/>
          </w:rPr>
          <w:t>grandjury@shastacounty.gov).</w:t>
        </w:r>
      </w:hyperlink>
    </w:p>
    <w:p w14:paraId="6DA210D7" w14:textId="77777777" w:rsidR="007D148E" w:rsidRDefault="007D148E">
      <w:pPr>
        <w:pStyle w:val="BodyText"/>
        <w:spacing w:before="3"/>
      </w:pPr>
    </w:p>
    <w:p w14:paraId="6DA210D8" w14:textId="77777777" w:rsidR="007D148E" w:rsidRDefault="007C3187">
      <w:pPr>
        <w:pStyle w:val="BodyText"/>
        <w:spacing w:before="1"/>
        <w:ind w:left="718"/>
      </w:pPr>
      <w:r>
        <w:rPr>
          <w:color w:val="231F20"/>
          <w:spacing w:val="-2"/>
        </w:rPr>
        <w:t>Sincerely,</w:t>
      </w:r>
    </w:p>
    <w:p w14:paraId="6DA210D9" w14:textId="77777777" w:rsidR="007D148E" w:rsidRDefault="007D148E">
      <w:pPr>
        <w:pStyle w:val="BodyText"/>
      </w:pPr>
    </w:p>
    <w:p w14:paraId="6DA210DA" w14:textId="77777777" w:rsidR="007D148E" w:rsidRDefault="007D148E">
      <w:pPr>
        <w:pStyle w:val="BodyText"/>
        <w:spacing w:before="275"/>
      </w:pPr>
    </w:p>
    <w:p w14:paraId="6DA210DB" w14:textId="77777777" w:rsidR="007D148E" w:rsidRDefault="007C3187">
      <w:pPr>
        <w:spacing w:before="1"/>
        <w:ind w:left="718"/>
        <w:rPr>
          <w:sz w:val="24"/>
        </w:rPr>
      </w:pPr>
      <w:r>
        <w:rPr>
          <w:b/>
          <w:color w:val="231F20"/>
          <w:sz w:val="24"/>
        </w:rPr>
        <w:t>(insert</w:t>
      </w:r>
      <w:r>
        <w:rPr>
          <w:b/>
          <w:color w:val="231F20"/>
          <w:spacing w:val="-7"/>
          <w:sz w:val="24"/>
        </w:rPr>
        <w:t xml:space="preserve"> </w:t>
      </w:r>
      <w:r>
        <w:rPr>
          <w:b/>
          <w:color w:val="231F20"/>
          <w:sz w:val="24"/>
        </w:rPr>
        <w:t>name)</w:t>
      </w:r>
      <w:r>
        <w:rPr>
          <w:color w:val="231F20"/>
          <w:sz w:val="24"/>
        </w:rPr>
        <w:t>,</w:t>
      </w:r>
      <w:r>
        <w:rPr>
          <w:color w:val="231F20"/>
          <w:spacing w:val="-7"/>
          <w:sz w:val="24"/>
        </w:rPr>
        <w:t xml:space="preserve"> </w:t>
      </w:r>
      <w:r>
        <w:rPr>
          <w:color w:val="231F20"/>
          <w:spacing w:val="-2"/>
          <w:sz w:val="24"/>
        </w:rPr>
        <w:t>Foreperson</w:t>
      </w:r>
    </w:p>
    <w:p w14:paraId="6DA210DC" w14:textId="77777777" w:rsidR="007D148E" w:rsidRDefault="007C3187">
      <w:pPr>
        <w:pStyle w:val="BodyText"/>
        <w:ind w:left="718"/>
      </w:pPr>
      <w:r>
        <w:rPr>
          <w:color w:val="231F20"/>
        </w:rPr>
        <w:t>2025-26</w:t>
      </w:r>
      <w:r>
        <w:rPr>
          <w:color w:val="231F20"/>
          <w:spacing w:val="-3"/>
        </w:rPr>
        <w:t xml:space="preserve"> </w:t>
      </w:r>
      <w:r>
        <w:rPr>
          <w:color w:val="231F20"/>
        </w:rPr>
        <w:t>Shasta</w:t>
      </w:r>
      <w:r>
        <w:rPr>
          <w:color w:val="231F20"/>
          <w:spacing w:val="-3"/>
        </w:rPr>
        <w:t xml:space="preserve"> </w:t>
      </w:r>
      <w:r>
        <w:rPr>
          <w:color w:val="231F20"/>
        </w:rPr>
        <w:t xml:space="preserve">County Grand </w:t>
      </w:r>
      <w:r>
        <w:rPr>
          <w:color w:val="231F20"/>
          <w:spacing w:val="-4"/>
        </w:rPr>
        <w:t>Jury</w:t>
      </w:r>
    </w:p>
    <w:p w14:paraId="6DA210DD" w14:textId="77777777" w:rsidR="007D148E" w:rsidRDefault="007D148E">
      <w:pPr>
        <w:pStyle w:val="BodyText"/>
        <w:sectPr w:rsidR="007D148E">
          <w:pgSz w:w="12240" w:h="15840"/>
          <w:pgMar w:top="740" w:right="360" w:bottom="480" w:left="720" w:header="514" w:footer="277" w:gutter="0"/>
          <w:cols w:space="720"/>
        </w:sectPr>
      </w:pPr>
    </w:p>
    <w:p w14:paraId="6DA210DE" w14:textId="77777777" w:rsidR="007D148E" w:rsidRDefault="007D148E">
      <w:pPr>
        <w:pStyle w:val="BodyText"/>
      </w:pPr>
    </w:p>
    <w:p w14:paraId="6DA210DF" w14:textId="77777777" w:rsidR="007D148E" w:rsidRDefault="007D148E">
      <w:pPr>
        <w:pStyle w:val="BodyText"/>
        <w:spacing w:before="129"/>
      </w:pPr>
    </w:p>
    <w:p w14:paraId="6DA210E0" w14:textId="77777777" w:rsidR="007D148E" w:rsidRDefault="007C3187">
      <w:pPr>
        <w:pStyle w:val="Heading3"/>
        <w:ind w:left="1627"/>
      </w:pPr>
      <w:r>
        <w:rPr>
          <w:color w:val="231F20"/>
          <w:sz w:val="22"/>
        </w:rPr>
        <w:t>Y.</w:t>
      </w:r>
      <w:r>
        <w:rPr>
          <w:color w:val="231F20"/>
          <w:spacing w:val="55"/>
          <w:w w:val="150"/>
          <w:sz w:val="22"/>
        </w:rPr>
        <w:t xml:space="preserve"> </w:t>
      </w:r>
      <w:r>
        <w:rPr>
          <w:color w:val="231F20"/>
        </w:rPr>
        <w:t>SAMPLE</w:t>
      </w:r>
      <w:r>
        <w:rPr>
          <w:color w:val="231F20"/>
          <w:spacing w:val="-4"/>
        </w:rPr>
        <w:t xml:space="preserve"> </w:t>
      </w:r>
      <w:r>
        <w:rPr>
          <w:color w:val="231F20"/>
        </w:rPr>
        <w:t>LETTER</w:t>
      </w:r>
      <w:r>
        <w:rPr>
          <w:color w:val="231F20"/>
          <w:spacing w:val="-6"/>
        </w:rPr>
        <w:t xml:space="preserve"> </w:t>
      </w:r>
      <w:r>
        <w:rPr>
          <w:color w:val="231F20"/>
        </w:rPr>
        <w:t>TO</w:t>
      </w:r>
      <w:r>
        <w:rPr>
          <w:color w:val="231F20"/>
          <w:spacing w:val="-1"/>
        </w:rPr>
        <w:t xml:space="preserve"> </w:t>
      </w:r>
      <w:r>
        <w:rPr>
          <w:color w:val="231F20"/>
        </w:rPr>
        <w:t>CITY</w:t>
      </w:r>
      <w:r>
        <w:rPr>
          <w:color w:val="231F20"/>
          <w:spacing w:val="-4"/>
        </w:rPr>
        <w:t xml:space="preserve"> </w:t>
      </w:r>
      <w:r>
        <w:rPr>
          <w:color w:val="231F20"/>
        </w:rPr>
        <w:t>CLERKS</w:t>
      </w:r>
      <w:r>
        <w:rPr>
          <w:color w:val="231F20"/>
          <w:spacing w:val="-2"/>
        </w:rPr>
        <w:t xml:space="preserve"> </w:t>
      </w:r>
      <w:r>
        <w:rPr>
          <w:color w:val="231F20"/>
        </w:rPr>
        <w:t>FOR</w:t>
      </w:r>
      <w:r>
        <w:rPr>
          <w:color w:val="231F20"/>
          <w:spacing w:val="-4"/>
        </w:rPr>
        <w:t xml:space="preserve"> </w:t>
      </w:r>
      <w:r>
        <w:rPr>
          <w:color w:val="231F20"/>
        </w:rPr>
        <w:t>DELIVERING</w:t>
      </w:r>
      <w:r>
        <w:rPr>
          <w:color w:val="231F20"/>
          <w:spacing w:val="-4"/>
        </w:rPr>
        <w:t xml:space="preserve"> </w:t>
      </w:r>
      <w:r>
        <w:rPr>
          <w:color w:val="231F20"/>
          <w:spacing w:val="-2"/>
        </w:rPr>
        <w:t>REPORTS</w:t>
      </w:r>
    </w:p>
    <w:p w14:paraId="6DA210E1" w14:textId="77777777" w:rsidR="007D148E" w:rsidRDefault="007D148E">
      <w:pPr>
        <w:pStyle w:val="BodyText"/>
        <w:rPr>
          <w:b/>
        </w:rPr>
      </w:pPr>
    </w:p>
    <w:p w14:paraId="6DA210E2" w14:textId="77777777" w:rsidR="007D148E" w:rsidRDefault="007D148E">
      <w:pPr>
        <w:pStyle w:val="BodyText"/>
        <w:spacing w:before="41"/>
        <w:rPr>
          <w:b/>
        </w:rPr>
      </w:pPr>
    </w:p>
    <w:p w14:paraId="6DA210E3" w14:textId="77777777" w:rsidR="007D148E" w:rsidRDefault="007C3187">
      <w:pPr>
        <w:ind w:left="3548"/>
        <w:rPr>
          <w:b/>
          <w:sz w:val="24"/>
        </w:rPr>
      </w:pPr>
      <w:r>
        <w:rPr>
          <w:b/>
          <w:color w:val="231F20"/>
          <w:sz w:val="24"/>
        </w:rPr>
        <w:t>SHASTA</w:t>
      </w:r>
      <w:r>
        <w:rPr>
          <w:b/>
          <w:color w:val="231F20"/>
          <w:spacing w:val="-10"/>
          <w:sz w:val="24"/>
        </w:rPr>
        <w:t xml:space="preserve"> </w:t>
      </w:r>
      <w:r>
        <w:rPr>
          <w:b/>
          <w:color w:val="231F20"/>
          <w:sz w:val="24"/>
        </w:rPr>
        <w:t>COUNTY</w:t>
      </w:r>
      <w:r>
        <w:rPr>
          <w:b/>
          <w:color w:val="231F20"/>
          <w:spacing w:val="-10"/>
          <w:sz w:val="24"/>
        </w:rPr>
        <w:t xml:space="preserve"> </w:t>
      </w:r>
      <w:r>
        <w:rPr>
          <w:b/>
          <w:color w:val="231F20"/>
          <w:sz w:val="24"/>
        </w:rPr>
        <w:t>GRAND</w:t>
      </w:r>
      <w:r>
        <w:rPr>
          <w:b/>
          <w:color w:val="231F20"/>
          <w:spacing w:val="-7"/>
          <w:sz w:val="24"/>
        </w:rPr>
        <w:t xml:space="preserve"> </w:t>
      </w:r>
      <w:r>
        <w:rPr>
          <w:b/>
          <w:color w:val="231F20"/>
          <w:spacing w:val="-4"/>
          <w:sz w:val="24"/>
        </w:rPr>
        <w:t>JURY</w:t>
      </w:r>
    </w:p>
    <w:p w14:paraId="6DA210E4" w14:textId="77777777" w:rsidR="007D148E" w:rsidRDefault="007C3187">
      <w:pPr>
        <w:pStyle w:val="BodyText"/>
        <w:ind w:left="4023" w:right="4020" w:firstLine="458"/>
      </w:pPr>
      <w:r>
        <w:rPr>
          <w:color w:val="231F20"/>
        </w:rPr>
        <w:t xml:space="preserve">P. O. BOX 992086 </w:t>
      </w:r>
      <w:r>
        <w:rPr>
          <w:color w:val="231F20"/>
          <w:spacing w:val="-2"/>
        </w:rPr>
        <w:t>REDDING,</w:t>
      </w:r>
      <w:r>
        <w:rPr>
          <w:color w:val="231F20"/>
          <w:spacing w:val="-14"/>
        </w:rPr>
        <w:t xml:space="preserve"> </w:t>
      </w:r>
      <w:r>
        <w:rPr>
          <w:color w:val="231F20"/>
          <w:spacing w:val="-2"/>
        </w:rPr>
        <w:t>CA</w:t>
      </w:r>
      <w:r>
        <w:rPr>
          <w:color w:val="231F20"/>
          <w:spacing w:val="-14"/>
        </w:rPr>
        <w:t xml:space="preserve"> </w:t>
      </w:r>
      <w:r>
        <w:rPr>
          <w:color w:val="231F20"/>
          <w:spacing w:val="-2"/>
        </w:rPr>
        <w:t>96099-2086</w:t>
      </w:r>
    </w:p>
    <w:p w14:paraId="6DA210E5" w14:textId="77777777" w:rsidR="007D148E" w:rsidRDefault="007C3187">
      <w:pPr>
        <w:pStyle w:val="BodyText"/>
        <w:ind w:left="4647"/>
      </w:pPr>
      <w:r>
        <w:rPr>
          <w:color w:val="231F20"/>
        </w:rPr>
        <w:t>(530)</w:t>
      </w:r>
      <w:r>
        <w:rPr>
          <w:color w:val="231F20"/>
          <w:spacing w:val="-12"/>
        </w:rPr>
        <w:t xml:space="preserve"> </w:t>
      </w:r>
      <w:r>
        <w:rPr>
          <w:color w:val="231F20"/>
        </w:rPr>
        <w:t>225-</w:t>
      </w:r>
      <w:r>
        <w:rPr>
          <w:color w:val="231F20"/>
          <w:spacing w:val="-4"/>
        </w:rPr>
        <w:t>5098</w:t>
      </w:r>
    </w:p>
    <w:p w14:paraId="6DA210E6" w14:textId="77777777" w:rsidR="007D148E" w:rsidRDefault="007D148E">
      <w:pPr>
        <w:pStyle w:val="BodyText"/>
      </w:pPr>
    </w:p>
    <w:p w14:paraId="6DA210E7" w14:textId="77777777" w:rsidR="007D148E" w:rsidRDefault="007C3187">
      <w:pPr>
        <w:pStyle w:val="BodyText"/>
        <w:ind w:left="2210"/>
      </w:pPr>
      <w:r>
        <w:rPr>
          <w:color w:val="231F20"/>
          <w:spacing w:val="-2"/>
        </w:rPr>
        <w:t>(Date)</w:t>
      </w:r>
    </w:p>
    <w:p w14:paraId="6DA210E8" w14:textId="77777777" w:rsidR="007D148E" w:rsidRDefault="007D148E">
      <w:pPr>
        <w:pStyle w:val="BodyText"/>
      </w:pPr>
    </w:p>
    <w:p w14:paraId="6DA210E9" w14:textId="77777777" w:rsidR="007D148E" w:rsidRDefault="007C3187">
      <w:pPr>
        <w:ind w:left="720" w:right="8523"/>
        <w:rPr>
          <w:sz w:val="23"/>
        </w:rPr>
      </w:pPr>
      <w:r>
        <w:rPr>
          <w:color w:val="231F20"/>
          <w:sz w:val="23"/>
        </w:rPr>
        <w:t>Redding City Clerk 777</w:t>
      </w:r>
      <w:r>
        <w:rPr>
          <w:color w:val="231F20"/>
          <w:spacing w:val="-4"/>
          <w:sz w:val="23"/>
        </w:rPr>
        <w:t xml:space="preserve"> </w:t>
      </w:r>
      <w:r>
        <w:rPr>
          <w:color w:val="231F20"/>
          <w:sz w:val="23"/>
        </w:rPr>
        <w:t>Cypress</w:t>
      </w:r>
      <w:r>
        <w:rPr>
          <w:color w:val="231F20"/>
          <w:spacing w:val="-4"/>
          <w:sz w:val="23"/>
        </w:rPr>
        <w:t xml:space="preserve"> </w:t>
      </w:r>
      <w:r>
        <w:rPr>
          <w:color w:val="231F20"/>
          <w:spacing w:val="-2"/>
          <w:sz w:val="23"/>
        </w:rPr>
        <w:t>Avenue</w:t>
      </w:r>
    </w:p>
    <w:p w14:paraId="6DA210EA" w14:textId="77777777" w:rsidR="007D148E" w:rsidRDefault="007C3187">
      <w:pPr>
        <w:spacing w:before="1"/>
        <w:ind w:left="720"/>
        <w:rPr>
          <w:sz w:val="23"/>
        </w:rPr>
      </w:pPr>
      <w:r>
        <w:rPr>
          <w:color w:val="231F20"/>
          <w:sz w:val="23"/>
        </w:rPr>
        <w:t>Redding,</w:t>
      </w:r>
      <w:r>
        <w:rPr>
          <w:color w:val="231F20"/>
          <w:spacing w:val="-3"/>
          <w:sz w:val="23"/>
        </w:rPr>
        <w:t xml:space="preserve"> </w:t>
      </w:r>
      <w:r>
        <w:rPr>
          <w:color w:val="231F20"/>
          <w:sz w:val="23"/>
        </w:rPr>
        <w:t>CA</w:t>
      </w:r>
      <w:r>
        <w:rPr>
          <w:color w:val="231F20"/>
          <w:spacing w:val="28"/>
          <w:sz w:val="23"/>
        </w:rPr>
        <w:t xml:space="preserve">  </w:t>
      </w:r>
      <w:r>
        <w:rPr>
          <w:color w:val="231F20"/>
          <w:spacing w:val="-2"/>
          <w:sz w:val="23"/>
        </w:rPr>
        <w:t>96001</w:t>
      </w:r>
    </w:p>
    <w:p w14:paraId="6DA210EB" w14:textId="77777777" w:rsidR="007D148E" w:rsidRDefault="007D148E">
      <w:pPr>
        <w:pStyle w:val="BodyText"/>
        <w:rPr>
          <w:sz w:val="23"/>
        </w:rPr>
      </w:pPr>
    </w:p>
    <w:p w14:paraId="6DA210EC" w14:textId="77777777" w:rsidR="007D148E" w:rsidRDefault="007C3187">
      <w:pPr>
        <w:ind w:left="720" w:right="8442"/>
        <w:rPr>
          <w:sz w:val="23"/>
        </w:rPr>
      </w:pPr>
      <w:r>
        <w:rPr>
          <w:color w:val="231F20"/>
          <w:spacing w:val="-2"/>
          <w:sz w:val="23"/>
        </w:rPr>
        <w:t>Anderson</w:t>
      </w:r>
      <w:r>
        <w:rPr>
          <w:color w:val="231F20"/>
          <w:spacing w:val="-15"/>
          <w:sz w:val="23"/>
        </w:rPr>
        <w:t xml:space="preserve"> </w:t>
      </w:r>
      <w:r>
        <w:rPr>
          <w:color w:val="231F20"/>
          <w:spacing w:val="-2"/>
          <w:sz w:val="23"/>
        </w:rPr>
        <w:t>City</w:t>
      </w:r>
      <w:r>
        <w:rPr>
          <w:color w:val="231F20"/>
          <w:spacing w:val="-15"/>
          <w:sz w:val="23"/>
        </w:rPr>
        <w:t xml:space="preserve"> </w:t>
      </w:r>
      <w:r>
        <w:rPr>
          <w:color w:val="231F20"/>
          <w:spacing w:val="-2"/>
          <w:sz w:val="23"/>
        </w:rPr>
        <w:t xml:space="preserve">Clerk </w:t>
      </w:r>
      <w:r>
        <w:rPr>
          <w:color w:val="231F20"/>
          <w:sz w:val="23"/>
        </w:rPr>
        <w:t>1887</w:t>
      </w:r>
      <w:r>
        <w:rPr>
          <w:color w:val="231F20"/>
          <w:spacing w:val="-4"/>
          <w:sz w:val="23"/>
        </w:rPr>
        <w:t xml:space="preserve"> </w:t>
      </w:r>
      <w:r>
        <w:rPr>
          <w:color w:val="231F20"/>
          <w:sz w:val="23"/>
        </w:rPr>
        <w:t>Howard</w:t>
      </w:r>
      <w:r>
        <w:rPr>
          <w:color w:val="231F20"/>
          <w:spacing w:val="-4"/>
          <w:sz w:val="23"/>
        </w:rPr>
        <w:t xml:space="preserve"> </w:t>
      </w:r>
      <w:r>
        <w:rPr>
          <w:color w:val="231F20"/>
          <w:spacing w:val="-2"/>
          <w:sz w:val="23"/>
        </w:rPr>
        <w:t>Street</w:t>
      </w:r>
    </w:p>
    <w:p w14:paraId="6DA210ED" w14:textId="77777777" w:rsidR="007D148E" w:rsidRDefault="007C3187">
      <w:pPr>
        <w:spacing w:line="261" w:lineRule="exact"/>
        <w:ind w:left="720"/>
        <w:rPr>
          <w:sz w:val="23"/>
        </w:rPr>
      </w:pPr>
      <w:r>
        <w:rPr>
          <w:color w:val="231F20"/>
          <w:sz w:val="23"/>
        </w:rPr>
        <w:t>Anderson,</w:t>
      </w:r>
      <w:r>
        <w:rPr>
          <w:color w:val="231F20"/>
          <w:spacing w:val="-1"/>
          <w:sz w:val="23"/>
        </w:rPr>
        <w:t xml:space="preserve"> </w:t>
      </w:r>
      <w:r>
        <w:rPr>
          <w:color w:val="231F20"/>
          <w:sz w:val="23"/>
        </w:rPr>
        <w:t>CA</w:t>
      </w:r>
      <w:r>
        <w:rPr>
          <w:color w:val="231F20"/>
          <w:spacing w:val="78"/>
          <w:w w:val="150"/>
          <w:sz w:val="23"/>
        </w:rPr>
        <w:t xml:space="preserve"> </w:t>
      </w:r>
      <w:r>
        <w:rPr>
          <w:color w:val="231F20"/>
          <w:spacing w:val="-2"/>
          <w:sz w:val="23"/>
        </w:rPr>
        <w:t>96007</w:t>
      </w:r>
    </w:p>
    <w:p w14:paraId="6DA210EE" w14:textId="77777777" w:rsidR="007D148E" w:rsidRDefault="007D148E">
      <w:pPr>
        <w:pStyle w:val="BodyText"/>
        <w:spacing w:before="4"/>
        <w:rPr>
          <w:sz w:val="23"/>
        </w:rPr>
      </w:pPr>
    </w:p>
    <w:p w14:paraId="6DA210EF" w14:textId="77777777" w:rsidR="007D148E" w:rsidRDefault="007C3187">
      <w:pPr>
        <w:ind w:left="720" w:right="7316"/>
        <w:rPr>
          <w:sz w:val="23"/>
        </w:rPr>
      </w:pPr>
      <w:r>
        <w:rPr>
          <w:color w:val="231F20"/>
          <w:sz w:val="23"/>
        </w:rPr>
        <w:t>City</w:t>
      </w:r>
      <w:r>
        <w:rPr>
          <w:color w:val="231F20"/>
          <w:spacing w:val="-15"/>
          <w:sz w:val="23"/>
        </w:rPr>
        <w:t xml:space="preserve"> </w:t>
      </w:r>
      <w:r>
        <w:rPr>
          <w:color w:val="231F20"/>
          <w:sz w:val="23"/>
        </w:rPr>
        <w:t>of</w:t>
      </w:r>
      <w:r>
        <w:rPr>
          <w:color w:val="231F20"/>
          <w:spacing w:val="-14"/>
          <w:sz w:val="23"/>
        </w:rPr>
        <w:t xml:space="preserve"> </w:t>
      </w:r>
      <w:r>
        <w:rPr>
          <w:color w:val="231F20"/>
          <w:sz w:val="23"/>
        </w:rPr>
        <w:t>Shasta</w:t>
      </w:r>
      <w:r>
        <w:rPr>
          <w:color w:val="231F20"/>
          <w:spacing w:val="-15"/>
          <w:sz w:val="23"/>
        </w:rPr>
        <w:t xml:space="preserve"> </w:t>
      </w:r>
      <w:r>
        <w:rPr>
          <w:color w:val="231F20"/>
          <w:sz w:val="23"/>
        </w:rPr>
        <w:t>Lake</w:t>
      </w:r>
      <w:r>
        <w:rPr>
          <w:color w:val="231F20"/>
          <w:spacing w:val="-14"/>
          <w:sz w:val="23"/>
        </w:rPr>
        <w:t xml:space="preserve"> </w:t>
      </w:r>
      <w:r>
        <w:rPr>
          <w:color w:val="231F20"/>
          <w:sz w:val="23"/>
        </w:rPr>
        <w:t>City</w:t>
      </w:r>
      <w:r>
        <w:rPr>
          <w:color w:val="231F20"/>
          <w:spacing w:val="-14"/>
          <w:sz w:val="23"/>
        </w:rPr>
        <w:t xml:space="preserve"> </w:t>
      </w:r>
      <w:r>
        <w:rPr>
          <w:color w:val="231F20"/>
          <w:sz w:val="23"/>
        </w:rPr>
        <w:t>Clerk 1650 Stanton Drive</w:t>
      </w:r>
    </w:p>
    <w:p w14:paraId="6DA210F0" w14:textId="77777777" w:rsidR="007D148E" w:rsidRDefault="007C3187">
      <w:pPr>
        <w:spacing w:line="261" w:lineRule="exact"/>
        <w:ind w:left="720"/>
        <w:rPr>
          <w:sz w:val="23"/>
        </w:rPr>
      </w:pPr>
      <w:r>
        <w:rPr>
          <w:color w:val="231F20"/>
          <w:sz w:val="23"/>
        </w:rPr>
        <w:t>City</w:t>
      </w:r>
      <w:r>
        <w:rPr>
          <w:color w:val="231F20"/>
          <w:spacing w:val="-2"/>
          <w:sz w:val="23"/>
        </w:rPr>
        <w:t xml:space="preserve"> </w:t>
      </w:r>
      <w:r>
        <w:rPr>
          <w:color w:val="231F20"/>
          <w:sz w:val="23"/>
        </w:rPr>
        <w:t>of</w:t>
      </w:r>
      <w:r>
        <w:rPr>
          <w:color w:val="231F20"/>
          <w:spacing w:val="-4"/>
          <w:sz w:val="23"/>
        </w:rPr>
        <w:t xml:space="preserve"> </w:t>
      </w:r>
      <w:r>
        <w:rPr>
          <w:color w:val="231F20"/>
          <w:sz w:val="23"/>
        </w:rPr>
        <w:t>Shasta</w:t>
      </w:r>
      <w:r>
        <w:rPr>
          <w:color w:val="231F20"/>
          <w:spacing w:val="-3"/>
          <w:sz w:val="23"/>
        </w:rPr>
        <w:t xml:space="preserve"> </w:t>
      </w:r>
      <w:r>
        <w:rPr>
          <w:color w:val="231F20"/>
          <w:sz w:val="23"/>
        </w:rPr>
        <w:t>Lake,</w:t>
      </w:r>
      <w:r>
        <w:rPr>
          <w:color w:val="231F20"/>
          <w:spacing w:val="-3"/>
          <w:sz w:val="23"/>
        </w:rPr>
        <w:t xml:space="preserve"> </w:t>
      </w:r>
      <w:r>
        <w:rPr>
          <w:color w:val="231F20"/>
          <w:sz w:val="23"/>
        </w:rPr>
        <w:t>CA</w:t>
      </w:r>
      <w:r>
        <w:rPr>
          <w:color w:val="231F20"/>
          <w:spacing w:val="75"/>
          <w:w w:val="150"/>
          <w:sz w:val="23"/>
        </w:rPr>
        <w:t xml:space="preserve"> </w:t>
      </w:r>
      <w:r>
        <w:rPr>
          <w:color w:val="231F20"/>
          <w:spacing w:val="-2"/>
          <w:sz w:val="23"/>
        </w:rPr>
        <w:t>96019</w:t>
      </w:r>
    </w:p>
    <w:p w14:paraId="6DA210F1" w14:textId="77777777" w:rsidR="007D148E" w:rsidRDefault="007D148E">
      <w:pPr>
        <w:pStyle w:val="BodyText"/>
        <w:spacing w:before="4"/>
        <w:rPr>
          <w:sz w:val="23"/>
        </w:rPr>
      </w:pPr>
    </w:p>
    <w:p w14:paraId="6DA210F2" w14:textId="77777777" w:rsidR="007D148E" w:rsidRDefault="007C3187">
      <w:pPr>
        <w:tabs>
          <w:tab w:val="left" w:pos="1437"/>
        </w:tabs>
        <w:ind w:left="720"/>
        <w:rPr>
          <w:sz w:val="23"/>
        </w:rPr>
      </w:pPr>
      <w:r>
        <w:rPr>
          <w:color w:val="231F20"/>
          <w:spacing w:val="-5"/>
          <w:sz w:val="23"/>
        </w:rPr>
        <w:t>Re:</w:t>
      </w:r>
      <w:r>
        <w:rPr>
          <w:color w:val="231F20"/>
          <w:sz w:val="23"/>
        </w:rPr>
        <w:tab/>
      </w:r>
      <w:r>
        <w:rPr>
          <w:color w:val="231F20"/>
          <w:sz w:val="23"/>
          <w:u w:val="single" w:color="231F20"/>
        </w:rPr>
        <w:t>Shasta</w:t>
      </w:r>
      <w:r>
        <w:rPr>
          <w:color w:val="231F20"/>
          <w:spacing w:val="-8"/>
          <w:sz w:val="23"/>
          <w:u w:val="single" w:color="231F20"/>
        </w:rPr>
        <w:t xml:space="preserve"> </w:t>
      </w:r>
      <w:r>
        <w:rPr>
          <w:color w:val="231F20"/>
          <w:sz w:val="23"/>
          <w:u w:val="single" w:color="231F20"/>
        </w:rPr>
        <w:t>County</w:t>
      </w:r>
      <w:r>
        <w:rPr>
          <w:color w:val="231F20"/>
          <w:spacing w:val="-5"/>
          <w:sz w:val="23"/>
          <w:u w:val="single" w:color="231F20"/>
        </w:rPr>
        <w:t xml:space="preserve"> </w:t>
      </w:r>
      <w:r>
        <w:rPr>
          <w:color w:val="231F20"/>
          <w:sz w:val="23"/>
          <w:u w:val="single" w:color="231F20"/>
        </w:rPr>
        <w:t>[</w:t>
      </w:r>
      <w:r>
        <w:rPr>
          <w:b/>
          <w:color w:val="231F20"/>
          <w:sz w:val="23"/>
          <w:u w:val="single" w:color="231F20"/>
        </w:rPr>
        <w:t>FY]</w:t>
      </w:r>
      <w:r>
        <w:rPr>
          <w:b/>
          <w:color w:val="231F20"/>
          <w:spacing w:val="-4"/>
          <w:sz w:val="23"/>
          <w:u w:val="single" w:color="231F20"/>
        </w:rPr>
        <w:t xml:space="preserve"> </w:t>
      </w:r>
      <w:r>
        <w:rPr>
          <w:color w:val="231F20"/>
          <w:sz w:val="23"/>
          <w:u w:val="single" w:color="231F20"/>
        </w:rPr>
        <w:t>Grand</w:t>
      </w:r>
      <w:r>
        <w:rPr>
          <w:color w:val="231F20"/>
          <w:spacing w:val="-4"/>
          <w:sz w:val="23"/>
          <w:u w:val="single" w:color="231F20"/>
        </w:rPr>
        <w:t xml:space="preserve"> </w:t>
      </w:r>
      <w:r>
        <w:rPr>
          <w:color w:val="231F20"/>
          <w:sz w:val="23"/>
          <w:u w:val="single" w:color="231F20"/>
        </w:rPr>
        <w:t>Jury</w:t>
      </w:r>
      <w:r>
        <w:rPr>
          <w:color w:val="231F20"/>
          <w:spacing w:val="-5"/>
          <w:sz w:val="23"/>
          <w:u w:val="single" w:color="231F20"/>
        </w:rPr>
        <w:t xml:space="preserve"> </w:t>
      </w:r>
      <w:r>
        <w:rPr>
          <w:color w:val="231F20"/>
          <w:sz w:val="23"/>
          <w:u w:val="single" w:color="231F20"/>
        </w:rPr>
        <w:t>Final</w:t>
      </w:r>
      <w:r>
        <w:rPr>
          <w:color w:val="231F20"/>
          <w:spacing w:val="-2"/>
          <w:sz w:val="23"/>
          <w:u w:val="single" w:color="231F20"/>
        </w:rPr>
        <w:t xml:space="preserve"> Report</w:t>
      </w:r>
    </w:p>
    <w:p w14:paraId="6DA210F3" w14:textId="77777777" w:rsidR="007D148E" w:rsidRDefault="007C3187">
      <w:pPr>
        <w:spacing w:before="263"/>
        <w:ind w:left="720"/>
        <w:rPr>
          <w:sz w:val="23"/>
        </w:rPr>
      </w:pPr>
      <w:r>
        <w:rPr>
          <w:color w:val="231F20"/>
          <w:sz w:val="23"/>
        </w:rPr>
        <w:t>Dear</w:t>
      </w:r>
      <w:r>
        <w:rPr>
          <w:color w:val="231F20"/>
          <w:spacing w:val="-3"/>
          <w:sz w:val="23"/>
        </w:rPr>
        <w:t xml:space="preserve"> </w:t>
      </w:r>
      <w:r>
        <w:rPr>
          <w:color w:val="231F20"/>
          <w:sz w:val="23"/>
        </w:rPr>
        <w:t>City</w:t>
      </w:r>
      <w:r>
        <w:rPr>
          <w:color w:val="231F20"/>
          <w:spacing w:val="-2"/>
          <w:sz w:val="23"/>
        </w:rPr>
        <w:t xml:space="preserve"> Clerks:</w:t>
      </w:r>
    </w:p>
    <w:p w14:paraId="6DA210F4" w14:textId="77777777" w:rsidR="007D148E" w:rsidRDefault="007C3187">
      <w:pPr>
        <w:spacing w:before="264"/>
        <w:ind w:left="720" w:right="706"/>
        <w:rPr>
          <w:sz w:val="23"/>
        </w:rPr>
      </w:pPr>
      <w:r>
        <w:rPr>
          <w:color w:val="231F20"/>
          <w:sz w:val="23"/>
        </w:rPr>
        <w:t>As</w:t>
      </w:r>
      <w:r>
        <w:rPr>
          <w:color w:val="231F20"/>
          <w:spacing w:val="-14"/>
          <w:sz w:val="23"/>
        </w:rPr>
        <w:t xml:space="preserve"> </w:t>
      </w:r>
      <w:r>
        <w:rPr>
          <w:color w:val="231F20"/>
          <w:sz w:val="23"/>
        </w:rPr>
        <w:t>you</w:t>
      </w:r>
      <w:r>
        <w:rPr>
          <w:color w:val="231F20"/>
          <w:spacing w:val="-12"/>
          <w:sz w:val="23"/>
        </w:rPr>
        <w:t xml:space="preserve"> </w:t>
      </w:r>
      <w:r>
        <w:rPr>
          <w:color w:val="231F20"/>
          <w:sz w:val="23"/>
        </w:rPr>
        <w:t>know,</w:t>
      </w:r>
      <w:r>
        <w:rPr>
          <w:color w:val="231F20"/>
          <w:spacing w:val="-12"/>
          <w:sz w:val="23"/>
        </w:rPr>
        <w:t xml:space="preserve"> </w:t>
      </w:r>
      <w:r>
        <w:rPr>
          <w:color w:val="231F20"/>
          <w:sz w:val="23"/>
        </w:rPr>
        <w:t>each</w:t>
      </w:r>
      <w:r>
        <w:rPr>
          <w:color w:val="231F20"/>
          <w:spacing w:val="-12"/>
          <w:sz w:val="23"/>
        </w:rPr>
        <w:t xml:space="preserve"> </w:t>
      </w:r>
      <w:r>
        <w:rPr>
          <w:color w:val="231F20"/>
          <w:sz w:val="23"/>
        </w:rPr>
        <w:t>year</w:t>
      </w:r>
      <w:r>
        <w:rPr>
          <w:color w:val="231F20"/>
          <w:spacing w:val="-14"/>
          <w:sz w:val="23"/>
        </w:rPr>
        <w:t xml:space="preserve"> </w:t>
      </w:r>
      <w:r>
        <w:rPr>
          <w:color w:val="231F20"/>
          <w:sz w:val="23"/>
        </w:rPr>
        <w:t>in</w:t>
      </w:r>
      <w:r>
        <w:rPr>
          <w:color w:val="231F20"/>
          <w:spacing w:val="-15"/>
          <w:sz w:val="23"/>
        </w:rPr>
        <w:t xml:space="preserve"> </w:t>
      </w:r>
      <w:r>
        <w:rPr>
          <w:color w:val="231F20"/>
          <w:sz w:val="23"/>
        </w:rPr>
        <w:t>July,</w:t>
      </w:r>
      <w:r>
        <w:rPr>
          <w:color w:val="231F20"/>
          <w:spacing w:val="-12"/>
          <w:sz w:val="23"/>
        </w:rPr>
        <w:t xml:space="preserve"> </w:t>
      </w:r>
      <w:r>
        <w:rPr>
          <w:color w:val="231F20"/>
          <w:sz w:val="23"/>
        </w:rPr>
        <w:t>the</w:t>
      </w:r>
      <w:r>
        <w:rPr>
          <w:color w:val="231F20"/>
          <w:spacing w:val="-11"/>
          <w:sz w:val="23"/>
        </w:rPr>
        <w:t xml:space="preserve"> </w:t>
      </w:r>
      <w:r>
        <w:rPr>
          <w:color w:val="231F20"/>
          <w:sz w:val="23"/>
        </w:rPr>
        <w:t>Grand</w:t>
      </w:r>
      <w:r>
        <w:rPr>
          <w:color w:val="231F20"/>
          <w:spacing w:val="-12"/>
          <w:sz w:val="23"/>
        </w:rPr>
        <w:t xml:space="preserve"> </w:t>
      </w:r>
      <w:r>
        <w:rPr>
          <w:color w:val="231F20"/>
          <w:sz w:val="23"/>
        </w:rPr>
        <w:t>Jury</w:t>
      </w:r>
      <w:r>
        <w:rPr>
          <w:color w:val="231F20"/>
          <w:spacing w:val="-12"/>
          <w:sz w:val="23"/>
        </w:rPr>
        <w:t xml:space="preserve"> </w:t>
      </w:r>
      <w:r>
        <w:rPr>
          <w:color w:val="231F20"/>
          <w:sz w:val="23"/>
        </w:rPr>
        <w:t>releases</w:t>
      </w:r>
      <w:r>
        <w:rPr>
          <w:color w:val="231F20"/>
          <w:spacing w:val="-12"/>
          <w:sz w:val="23"/>
        </w:rPr>
        <w:t xml:space="preserve"> </w:t>
      </w:r>
      <w:r>
        <w:rPr>
          <w:color w:val="231F20"/>
          <w:sz w:val="23"/>
        </w:rPr>
        <w:t>its</w:t>
      </w:r>
      <w:r>
        <w:rPr>
          <w:color w:val="231F20"/>
          <w:spacing w:val="-12"/>
          <w:sz w:val="23"/>
        </w:rPr>
        <w:t xml:space="preserve"> </w:t>
      </w:r>
      <w:r>
        <w:rPr>
          <w:color w:val="231F20"/>
          <w:sz w:val="23"/>
        </w:rPr>
        <w:t>final</w:t>
      </w:r>
      <w:r>
        <w:rPr>
          <w:color w:val="231F20"/>
          <w:spacing w:val="-11"/>
          <w:sz w:val="23"/>
        </w:rPr>
        <w:t xml:space="preserve"> </w:t>
      </w:r>
      <w:r>
        <w:rPr>
          <w:color w:val="231F20"/>
          <w:sz w:val="23"/>
        </w:rPr>
        <w:t>report</w:t>
      </w:r>
      <w:r>
        <w:rPr>
          <w:color w:val="231F20"/>
          <w:spacing w:val="-14"/>
          <w:sz w:val="23"/>
        </w:rPr>
        <w:t xml:space="preserve"> </w:t>
      </w:r>
      <w:r>
        <w:rPr>
          <w:color w:val="231F20"/>
          <w:sz w:val="23"/>
        </w:rPr>
        <w:t>concerning</w:t>
      </w:r>
      <w:r>
        <w:rPr>
          <w:color w:val="231F20"/>
          <w:spacing w:val="-12"/>
          <w:sz w:val="23"/>
        </w:rPr>
        <w:t xml:space="preserve"> </w:t>
      </w:r>
      <w:r>
        <w:rPr>
          <w:color w:val="231F20"/>
          <w:sz w:val="23"/>
        </w:rPr>
        <w:t>investigations</w:t>
      </w:r>
      <w:r>
        <w:rPr>
          <w:color w:val="231F20"/>
          <w:spacing w:val="-13"/>
          <w:sz w:val="23"/>
        </w:rPr>
        <w:t xml:space="preserve"> </w:t>
      </w:r>
      <w:r>
        <w:rPr>
          <w:color w:val="231F20"/>
          <w:sz w:val="23"/>
        </w:rPr>
        <w:t>it</w:t>
      </w:r>
      <w:r>
        <w:rPr>
          <w:color w:val="231F20"/>
          <w:spacing w:val="-12"/>
          <w:sz w:val="23"/>
        </w:rPr>
        <w:t xml:space="preserve"> </w:t>
      </w:r>
      <w:r>
        <w:rPr>
          <w:color w:val="231F20"/>
          <w:sz w:val="23"/>
        </w:rPr>
        <w:t>has conducted during the preceding fiscal year.</w:t>
      </w:r>
    </w:p>
    <w:p w14:paraId="6DA210F5" w14:textId="77777777" w:rsidR="007D148E" w:rsidRDefault="007D148E">
      <w:pPr>
        <w:pStyle w:val="BodyText"/>
        <w:spacing w:before="1"/>
        <w:rPr>
          <w:sz w:val="23"/>
        </w:rPr>
      </w:pPr>
    </w:p>
    <w:p w14:paraId="6DA210F6" w14:textId="77777777" w:rsidR="007D148E" w:rsidRDefault="007C3187">
      <w:pPr>
        <w:ind w:left="720" w:right="1120"/>
        <w:rPr>
          <w:sz w:val="23"/>
        </w:rPr>
      </w:pPr>
      <w:r>
        <w:rPr>
          <w:noProof/>
          <w:sz w:val="23"/>
        </w:rPr>
        <mc:AlternateContent>
          <mc:Choice Requires="wps">
            <w:drawing>
              <wp:anchor distT="0" distB="0" distL="0" distR="0" simplePos="0" relativeHeight="15778816" behindDoc="0" locked="0" layoutInCell="1" allowOverlap="1" wp14:anchorId="6DA21271" wp14:editId="6DA21272">
                <wp:simplePos x="0" y="0"/>
                <wp:positionH relativeFrom="page">
                  <wp:posOffset>5842647</wp:posOffset>
                </wp:positionH>
                <wp:positionV relativeFrom="paragraph">
                  <wp:posOffset>318880</wp:posOffset>
                </wp:positionV>
                <wp:extent cx="36830" cy="762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7620"/>
                        </a:xfrm>
                        <a:custGeom>
                          <a:avLst/>
                          <a:gdLst/>
                          <a:ahLst/>
                          <a:cxnLst/>
                          <a:rect l="l" t="t" r="r" b="b"/>
                          <a:pathLst>
                            <a:path w="36830" h="7620">
                              <a:moveTo>
                                <a:pt x="36575" y="0"/>
                              </a:moveTo>
                              <a:lnTo>
                                <a:pt x="0" y="0"/>
                              </a:lnTo>
                              <a:lnTo>
                                <a:pt x="0" y="7607"/>
                              </a:lnTo>
                              <a:lnTo>
                                <a:pt x="36575" y="7607"/>
                              </a:lnTo>
                              <a:lnTo>
                                <a:pt x="3657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854DCA" id="Graphic 190" o:spid="_x0000_s1026" style="position:absolute;margin-left:460.05pt;margin-top:25.1pt;width:2.9pt;height:.6pt;z-index:15778816;visibility:visible;mso-wrap-style:square;mso-wrap-distance-left:0;mso-wrap-distance-top:0;mso-wrap-distance-right:0;mso-wrap-distance-bottom:0;mso-position-horizontal:absolute;mso-position-horizontal-relative:page;mso-position-vertical:absolute;mso-position-vertical-relative:text;v-text-anchor:top"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" path="m36575,l,,,7607r36575,l36575,xe" fillcolor="#231f20" stroked="f">
                <v:path arrowok="t"/>
                <w10:wrap anchorx="page"/>
              </v:shape>
            </w:pict>
          </mc:Fallback>
        </mc:AlternateContent>
      </w:r>
      <w:r>
        <w:rPr>
          <w:color w:val="231F20"/>
          <w:sz w:val="23"/>
        </w:rPr>
        <w:t>This year, the Grand Jury’s final report will be released to the public on [</w:t>
      </w:r>
      <w:r>
        <w:rPr>
          <w:b/>
          <w:color w:val="231F20"/>
          <w:sz w:val="23"/>
        </w:rPr>
        <w:t>date</w:t>
      </w:r>
      <w:r>
        <w:rPr>
          <w:color w:val="231F20"/>
          <w:sz w:val="23"/>
        </w:rPr>
        <w:t>].</w:t>
      </w:r>
      <w:r>
        <w:rPr>
          <w:color w:val="231F20"/>
          <w:spacing w:val="40"/>
          <w:sz w:val="23"/>
        </w:rPr>
        <w:t xml:space="preserve"> </w:t>
      </w:r>
      <w:r>
        <w:rPr>
          <w:color w:val="231F20"/>
          <w:sz w:val="23"/>
        </w:rPr>
        <w:t>The report will promptly</w:t>
      </w:r>
      <w:r>
        <w:rPr>
          <w:color w:val="231F20"/>
          <w:spacing w:val="-2"/>
          <w:sz w:val="23"/>
        </w:rPr>
        <w:t xml:space="preserve"> </w:t>
      </w:r>
      <w:r>
        <w:rPr>
          <w:color w:val="231F20"/>
          <w:sz w:val="23"/>
        </w:rPr>
        <w:t>be</w:t>
      </w:r>
      <w:r>
        <w:rPr>
          <w:color w:val="231F20"/>
          <w:spacing w:val="-2"/>
          <w:sz w:val="23"/>
        </w:rPr>
        <w:t xml:space="preserve"> </w:t>
      </w:r>
      <w:r>
        <w:rPr>
          <w:color w:val="231F20"/>
          <w:sz w:val="23"/>
        </w:rPr>
        <w:t>posted</w:t>
      </w:r>
      <w:r>
        <w:rPr>
          <w:color w:val="231F20"/>
          <w:spacing w:val="-2"/>
          <w:sz w:val="23"/>
        </w:rPr>
        <w:t xml:space="preserve"> </w:t>
      </w:r>
      <w:r>
        <w:rPr>
          <w:color w:val="231F20"/>
          <w:sz w:val="23"/>
        </w:rPr>
        <w:t>on</w:t>
      </w:r>
      <w:r>
        <w:rPr>
          <w:color w:val="231F20"/>
          <w:spacing w:val="-5"/>
          <w:sz w:val="23"/>
        </w:rPr>
        <w:t xml:space="preserve"> </w:t>
      </w:r>
      <w:r>
        <w:rPr>
          <w:color w:val="231F20"/>
          <w:sz w:val="23"/>
        </w:rPr>
        <w:t>the</w:t>
      </w:r>
      <w:r>
        <w:rPr>
          <w:color w:val="231F20"/>
          <w:spacing w:val="-4"/>
          <w:sz w:val="23"/>
        </w:rPr>
        <w:t xml:space="preserve"> </w:t>
      </w:r>
      <w:r>
        <w:rPr>
          <w:color w:val="231F20"/>
          <w:sz w:val="23"/>
        </w:rPr>
        <w:t>Grand</w:t>
      </w:r>
      <w:r>
        <w:rPr>
          <w:color w:val="231F20"/>
          <w:spacing w:val="-2"/>
          <w:sz w:val="23"/>
        </w:rPr>
        <w:t xml:space="preserve"> </w:t>
      </w:r>
      <w:r>
        <w:rPr>
          <w:color w:val="231F20"/>
          <w:sz w:val="23"/>
        </w:rPr>
        <w:t>Jury’s</w:t>
      </w:r>
      <w:r>
        <w:rPr>
          <w:color w:val="231F20"/>
          <w:spacing w:val="-2"/>
          <w:sz w:val="23"/>
        </w:rPr>
        <w:t xml:space="preserve"> </w:t>
      </w:r>
      <w:r>
        <w:rPr>
          <w:color w:val="231F20"/>
          <w:sz w:val="23"/>
        </w:rPr>
        <w:t>website</w:t>
      </w:r>
      <w:r>
        <w:rPr>
          <w:color w:val="231F20"/>
          <w:spacing w:val="-4"/>
          <w:sz w:val="23"/>
        </w:rPr>
        <w:t xml:space="preserve"> </w:t>
      </w:r>
      <w:r>
        <w:rPr>
          <w:color w:val="231F20"/>
          <w:sz w:val="23"/>
        </w:rPr>
        <w:t>at</w:t>
      </w:r>
      <w:r>
        <w:rPr>
          <w:color w:val="231F20"/>
          <w:spacing w:val="-2"/>
          <w:sz w:val="23"/>
        </w:rPr>
        <w:t xml:space="preserve"> </w:t>
      </w:r>
      <w:hyperlink r:id="rId75">
        <w:r>
          <w:rPr>
            <w:color w:val="231F20"/>
            <w:sz w:val="23"/>
          </w:rPr>
          <w:t>www.shastacountygrandjury.org.</w:t>
        </w:r>
      </w:hyperlink>
      <w:r>
        <w:rPr>
          <w:color w:val="231F20"/>
          <w:spacing w:val="38"/>
          <w:sz w:val="23"/>
        </w:rPr>
        <w:t xml:space="preserve"> </w:t>
      </w:r>
      <w:r>
        <w:rPr>
          <w:color w:val="231F20"/>
          <w:sz w:val="23"/>
        </w:rPr>
        <w:t>In</w:t>
      </w:r>
      <w:r>
        <w:rPr>
          <w:color w:val="231F20"/>
          <w:spacing w:val="-5"/>
          <w:sz w:val="23"/>
        </w:rPr>
        <w:t xml:space="preserve"> </w:t>
      </w:r>
      <w:r>
        <w:rPr>
          <w:color w:val="231F20"/>
          <w:sz w:val="23"/>
        </w:rPr>
        <w:t>addition,</w:t>
      </w:r>
      <w:r>
        <w:rPr>
          <w:color w:val="231F20"/>
          <w:spacing w:val="-2"/>
          <w:sz w:val="23"/>
        </w:rPr>
        <w:t xml:space="preserve"> </w:t>
      </w:r>
      <w:r>
        <w:rPr>
          <w:color w:val="231F20"/>
          <w:sz w:val="23"/>
        </w:rPr>
        <w:t xml:space="preserve">the Grand Jury’s final report will be published in the </w:t>
      </w:r>
      <w:r>
        <w:rPr>
          <w:b/>
          <w:i/>
          <w:color w:val="231F20"/>
          <w:sz w:val="23"/>
        </w:rPr>
        <w:t xml:space="preserve">[name of newspaper chosen] </w:t>
      </w:r>
      <w:r>
        <w:rPr>
          <w:color w:val="231F20"/>
          <w:sz w:val="23"/>
        </w:rPr>
        <w:t>on or about [</w:t>
      </w:r>
      <w:r>
        <w:rPr>
          <w:b/>
          <w:color w:val="231F20"/>
          <w:sz w:val="23"/>
        </w:rPr>
        <w:t>date</w:t>
      </w:r>
      <w:r>
        <w:rPr>
          <w:color w:val="231F20"/>
          <w:sz w:val="23"/>
        </w:rPr>
        <w:t>].</w:t>
      </w:r>
    </w:p>
    <w:p w14:paraId="6DA210F7" w14:textId="77777777" w:rsidR="007D148E" w:rsidRDefault="007D148E">
      <w:pPr>
        <w:pStyle w:val="BodyText"/>
        <w:rPr>
          <w:sz w:val="23"/>
        </w:rPr>
      </w:pPr>
    </w:p>
    <w:p w14:paraId="6DA210F8" w14:textId="77777777" w:rsidR="007D148E" w:rsidRDefault="007C3187">
      <w:pPr>
        <w:spacing w:before="1"/>
        <w:ind w:left="718" w:right="1081"/>
        <w:rPr>
          <w:sz w:val="23"/>
        </w:rPr>
      </w:pPr>
      <w:r>
        <w:rPr>
          <w:color w:val="231F20"/>
          <w:sz w:val="23"/>
        </w:rPr>
        <w:t>A</w:t>
      </w:r>
      <w:r>
        <w:rPr>
          <w:color w:val="231F20"/>
          <w:spacing w:val="-15"/>
          <w:sz w:val="23"/>
        </w:rPr>
        <w:t xml:space="preserve"> </w:t>
      </w:r>
      <w:r>
        <w:rPr>
          <w:color w:val="231F20"/>
          <w:sz w:val="23"/>
        </w:rPr>
        <w:t>number</w:t>
      </w:r>
      <w:r>
        <w:rPr>
          <w:color w:val="231F20"/>
          <w:spacing w:val="-15"/>
          <w:sz w:val="23"/>
        </w:rPr>
        <w:t xml:space="preserve"> </w:t>
      </w:r>
      <w:r>
        <w:rPr>
          <w:color w:val="231F20"/>
          <w:sz w:val="23"/>
        </w:rPr>
        <w:t>of</w:t>
      </w:r>
      <w:r>
        <w:rPr>
          <w:color w:val="231F20"/>
          <w:spacing w:val="-17"/>
          <w:sz w:val="23"/>
        </w:rPr>
        <w:t xml:space="preserve"> </w:t>
      </w:r>
      <w:r>
        <w:rPr>
          <w:color w:val="231F20"/>
          <w:sz w:val="23"/>
        </w:rPr>
        <w:t>local</w:t>
      </w:r>
      <w:r>
        <w:rPr>
          <w:color w:val="231F20"/>
          <w:spacing w:val="-15"/>
          <w:sz w:val="23"/>
        </w:rPr>
        <w:t xml:space="preserve"> </w:t>
      </w:r>
      <w:r>
        <w:rPr>
          <w:color w:val="231F20"/>
          <w:sz w:val="23"/>
        </w:rPr>
        <w:t>officials</w:t>
      </w:r>
      <w:r>
        <w:rPr>
          <w:color w:val="231F20"/>
          <w:spacing w:val="-15"/>
          <w:sz w:val="23"/>
        </w:rPr>
        <w:t xml:space="preserve"> </w:t>
      </w:r>
      <w:r>
        <w:rPr>
          <w:color w:val="231F20"/>
          <w:sz w:val="23"/>
        </w:rPr>
        <w:t>are</w:t>
      </w:r>
      <w:r>
        <w:rPr>
          <w:color w:val="231F20"/>
          <w:spacing w:val="-15"/>
          <w:sz w:val="23"/>
        </w:rPr>
        <w:t xml:space="preserve"> </w:t>
      </w:r>
      <w:r>
        <w:rPr>
          <w:color w:val="231F20"/>
          <w:sz w:val="23"/>
        </w:rPr>
        <w:t>entitled</w:t>
      </w:r>
      <w:r>
        <w:rPr>
          <w:color w:val="231F20"/>
          <w:spacing w:val="-15"/>
          <w:sz w:val="23"/>
        </w:rPr>
        <w:t xml:space="preserve"> </w:t>
      </w:r>
      <w:r>
        <w:rPr>
          <w:color w:val="231F20"/>
          <w:sz w:val="23"/>
        </w:rPr>
        <w:t>to</w:t>
      </w:r>
      <w:r>
        <w:rPr>
          <w:color w:val="231F20"/>
          <w:spacing w:val="-15"/>
          <w:sz w:val="23"/>
        </w:rPr>
        <w:t xml:space="preserve"> </w:t>
      </w:r>
      <w:r>
        <w:rPr>
          <w:color w:val="231F20"/>
          <w:sz w:val="23"/>
        </w:rPr>
        <w:t>receive</w:t>
      </w:r>
      <w:r>
        <w:rPr>
          <w:color w:val="231F20"/>
          <w:spacing w:val="-15"/>
          <w:sz w:val="23"/>
        </w:rPr>
        <w:t xml:space="preserve"> </w:t>
      </w:r>
      <w:r>
        <w:rPr>
          <w:color w:val="231F20"/>
          <w:sz w:val="23"/>
        </w:rPr>
        <w:t>a</w:t>
      </w:r>
      <w:r>
        <w:rPr>
          <w:color w:val="231F20"/>
          <w:spacing w:val="-15"/>
          <w:sz w:val="23"/>
        </w:rPr>
        <w:t xml:space="preserve"> </w:t>
      </w:r>
      <w:r>
        <w:rPr>
          <w:color w:val="231F20"/>
          <w:sz w:val="23"/>
        </w:rPr>
        <w:t>bound</w:t>
      </w:r>
      <w:r>
        <w:rPr>
          <w:color w:val="231F20"/>
          <w:spacing w:val="-15"/>
          <w:sz w:val="23"/>
        </w:rPr>
        <w:t xml:space="preserve"> </w:t>
      </w:r>
      <w:r>
        <w:rPr>
          <w:color w:val="231F20"/>
          <w:sz w:val="23"/>
        </w:rPr>
        <w:t>copy</w:t>
      </w:r>
      <w:r>
        <w:rPr>
          <w:color w:val="231F20"/>
          <w:spacing w:val="-15"/>
          <w:sz w:val="23"/>
        </w:rPr>
        <w:t xml:space="preserve"> </w:t>
      </w:r>
      <w:r>
        <w:rPr>
          <w:color w:val="231F20"/>
          <w:sz w:val="23"/>
        </w:rPr>
        <w:t>of</w:t>
      </w:r>
      <w:r>
        <w:rPr>
          <w:color w:val="231F20"/>
          <w:spacing w:val="-17"/>
          <w:sz w:val="23"/>
        </w:rPr>
        <w:t xml:space="preserve"> </w:t>
      </w:r>
      <w:r>
        <w:rPr>
          <w:color w:val="231F20"/>
          <w:sz w:val="23"/>
        </w:rPr>
        <w:t>the</w:t>
      </w:r>
      <w:r>
        <w:rPr>
          <w:color w:val="231F20"/>
          <w:spacing w:val="-14"/>
          <w:sz w:val="23"/>
        </w:rPr>
        <w:t xml:space="preserve"> </w:t>
      </w:r>
      <w:r>
        <w:rPr>
          <w:color w:val="231F20"/>
          <w:sz w:val="23"/>
        </w:rPr>
        <w:t>Grand</w:t>
      </w:r>
      <w:r>
        <w:rPr>
          <w:color w:val="231F20"/>
          <w:spacing w:val="-15"/>
          <w:sz w:val="23"/>
        </w:rPr>
        <w:t xml:space="preserve"> </w:t>
      </w:r>
      <w:r>
        <w:rPr>
          <w:color w:val="231F20"/>
          <w:sz w:val="23"/>
        </w:rPr>
        <w:t>Jury’s</w:t>
      </w:r>
      <w:r>
        <w:rPr>
          <w:color w:val="231F20"/>
          <w:spacing w:val="-15"/>
          <w:sz w:val="23"/>
        </w:rPr>
        <w:t xml:space="preserve"> </w:t>
      </w:r>
      <w:r>
        <w:rPr>
          <w:color w:val="231F20"/>
          <w:sz w:val="23"/>
        </w:rPr>
        <w:t>final</w:t>
      </w:r>
      <w:r>
        <w:rPr>
          <w:color w:val="231F20"/>
          <w:spacing w:val="-15"/>
          <w:sz w:val="23"/>
        </w:rPr>
        <w:t xml:space="preserve"> </w:t>
      </w:r>
      <w:r>
        <w:rPr>
          <w:color w:val="231F20"/>
          <w:sz w:val="23"/>
        </w:rPr>
        <w:t>report.</w:t>
      </w:r>
      <w:r>
        <w:rPr>
          <w:color w:val="231F20"/>
          <w:spacing w:val="-10"/>
          <w:sz w:val="23"/>
        </w:rPr>
        <w:t xml:space="preserve"> </w:t>
      </w:r>
      <w:r>
        <w:rPr>
          <w:color w:val="231F20"/>
          <w:sz w:val="23"/>
        </w:rPr>
        <w:t xml:space="preserve">Among those officials are the city clerks of each city within Shasta County. If you wish to receive a bound copy of the final report, or copies of </w:t>
      </w:r>
      <w:r>
        <w:rPr>
          <w:color w:val="231F20"/>
          <w:sz w:val="24"/>
        </w:rPr>
        <w:t xml:space="preserve">the newspaper’s </w:t>
      </w:r>
      <w:r>
        <w:rPr>
          <w:color w:val="231F20"/>
          <w:sz w:val="23"/>
        </w:rPr>
        <w:t>insert, they may be obtained from the Shasta County Clerk at 1643 Market Street, Redding, on [</w:t>
      </w:r>
      <w:r>
        <w:rPr>
          <w:b/>
          <w:color w:val="231F20"/>
          <w:sz w:val="23"/>
        </w:rPr>
        <w:t>date</w:t>
      </w:r>
      <w:r>
        <w:rPr>
          <w:color w:val="231F20"/>
          <w:sz w:val="23"/>
        </w:rPr>
        <w:t>], or thereafter.</w:t>
      </w:r>
    </w:p>
    <w:p w14:paraId="6DA210F9" w14:textId="77777777" w:rsidR="007D148E" w:rsidRDefault="007D148E">
      <w:pPr>
        <w:pStyle w:val="BodyText"/>
        <w:rPr>
          <w:sz w:val="23"/>
        </w:rPr>
      </w:pPr>
    </w:p>
    <w:p w14:paraId="6DA210FA" w14:textId="77777777" w:rsidR="007D148E" w:rsidRDefault="007C3187">
      <w:pPr>
        <w:pStyle w:val="BodyText"/>
        <w:ind w:left="720"/>
      </w:pPr>
      <w:r>
        <w:rPr>
          <w:color w:val="231F20"/>
          <w:spacing w:val="-2"/>
        </w:rPr>
        <w:t>Sincerely,</w:t>
      </w:r>
    </w:p>
    <w:p w14:paraId="6DA210FB" w14:textId="77777777" w:rsidR="007D148E" w:rsidRDefault="007D148E">
      <w:pPr>
        <w:pStyle w:val="BodyText"/>
        <w:spacing w:before="250"/>
      </w:pPr>
    </w:p>
    <w:p w14:paraId="6DA210FC" w14:textId="77777777" w:rsidR="007D148E" w:rsidRDefault="007C3187">
      <w:pPr>
        <w:ind w:left="720"/>
        <w:rPr>
          <w:sz w:val="23"/>
        </w:rPr>
      </w:pPr>
      <w:r>
        <w:rPr>
          <w:b/>
          <w:color w:val="231F20"/>
          <w:sz w:val="23"/>
        </w:rPr>
        <w:t>(insert</w:t>
      </w:r>
      <w:r>
        <w:rPr>
          <w:b/>
          <w:color w:val="231F20"/>
          <w:spacing w:val="-3"/>
          <w:sz w:val="23"/>
        </w:rPr>
        <w:t xml:space="preserve"> </w:t>
      </w:r>
      <w:r>
        <w:rPr>
          <w:b/>
          <w:color w:val="231F20"/>
          <w:sz w:val="23"/>
        </w:rPr>
        <w:t>name),</w:t>
      </w:r>
      <w:r>
        <w:rPr>
          <w:b/>
          <w:color w:val="231F20"/>
          <w:spacing w:val="-2"/>
          <w:sz w:val="23"/>
        </w:rPr>
        <w:t xml:space="preserve"> </w:t>
      </w:r>
      <w:r>
        <w:rPr>
          <w:color w:val="231F20"/>
          <w:spacing w:val="-2"/>
          <w:sz w:val="23"/>
        </w:rPr>
        <w:t>Foreperson</w:t>
      </w:r>
    </w:p>
    <w:p w14:paraId="6DA210FD" w14:textId="77777777" w:rsidR="007D148E" w:rsidRDefault="007C3187">
      <w:pPr>
        <w:tabs>
          <w:tab w:val="left" w:pos="1219"/>
        </w:tabs>
        <w:spacing w:before="2" w:line="480" w:lineRule="auto"/>
        <w:ind w:left="720" w:right="7227"/>
        <w:rPr>
          <w:sz w:val="23"/>
        </w:rPr>
      </w:pPr>
      <w:r>
        <w:rPr>
          <w:color w:val="231F20"/>
          <w:sz w:val="23"/>
        </w:rPr>
        <w:t>2025-26</w:t>
      </w:r>
      <w:r>
        <w:rPr>
          <w:color w:val="231F20"/>
          <w:spacing w:val="-15"/>
          <w:sz w:val="23"/>
        </w:rPr>
        <w:t xml:space="preserve"> </w:t>
      </w:r>
      <w:r>
        <w:rPr>
          <w:color w:val="231F20"/>
          <w:sz w:val="23"/>
        </w:rPr>
        <w:t>Shasta</w:t>
      </w:r>
      <w:r>
        <w:rPr>
          <w:color w:val="231F20"/>
          <w:spacing w:val="-14"/>
          <w:sz w:val="23"/>
        </w:rPr>
        <w:t xml:space="preserve"> </w:t>
      </w:r>
      <w:r>
        <w:rPr>
          <w:color w:val="231F20"/>
          <w:sz w:val="23"/>
        </w:rPr>
        <w:t>County</w:t>
      </w:r>
      <w:r>
        <w:rPr>
          <w:color w:val="231F20"/>
          <w:spacing w:val="-15"/>
          <w:sz w:val="23"/>
        </w:rPr>
        <w:t xml:space="preserve"> </w:t>
      </w:r>
      <w:r>
        <w:rPr>
          <w:color w:val="231F20"/>
          <w:sz w:val="23"/>
        </w:rPr>
        <w:t>Grand</w:t>
      </w:r>
      <w:r>
        <w:rPr>
          <w:color w:val="231F20"/>
          <w:spacing w:val="-14"/>
          <w:sz w:val="23"/>
        </w:rPr>
        <w:t xml:space="preserve"> </w:t>
      </w:r>
      <w:r>
        <w:rPr>
          <w:color w:val="231F20"/>
          <w:sz w:val="23"/>
        </w:rPr>
        <w:t xml:space="preserve">Jury </w:t>
      </w:r>
      <w:r>
        <w:rPr>
          <w:color w:val="231F20"/>
          <w:spacing w:val="-4"/>
          <w:sz w:val="23"/>
        </w:rPr>
        <w:t>cc:</w:t>
      </w:r>
      <w:r>
        <w:rPr>
          <w:color w:val="231F20"/>
          <w:sz w:val="23"/>
        </w:rPr>
        <w:tab/>
        <w:t>Shasta County Clerk</w:t>
      </w:r>
    </w:p>
    <w:p w14:paraId="6DA210FE" w14:textId="77777777" w:rsidR="007D148E" w:rsidRDefault="007D148E">
      <w:pPr>
        <w:spacing w:line="480" w:lineRule="auto"/>
        <w:rPr>
          <w:sz w:val="23"/>
        </w:rPr>
        <w:sectPr w:rsidR="007D148E">
          <w:pgSz w:w="12240" w:h="15840"/>
          <w:pgMar w:top="740" w:right="360" w:bottom="460" w:left="720" w:header="514" w:footer="277" w:gutter="0"/>
          <w:cols w:space="720"/>
        </w:sectPr>
      </w:pPr>
    </w:p>
    <w:p w14:paraId="6DA210FF" w14:textId="77777777" w:rsidR="007D148E" w:rsidRDefault="007D148E">
      <w:pPr>
        <w:pStyle w:val="BodyText"/>
      </w:pPr>
    </w:p>
    <w:p w14:paraId="6DA21100" w14:textId="77777777" w:rsidR="007D148E" w:rsidRDefault="007D148E">
      <w:pPr>
        <w:pStyle w:val="BodyText"/>
        <w:spacing w:before="129"/>
      </w:pPr>
    </w:p>
    <w:p w14:paraId="6DA21101" w14:textId="77777777" w:rsidR="007D148E" w:rsidRDefault="007C3187">
      <w:pPr>
        <w:pStyle w:val="Heading3"/>
        <w:ind w:left="3409"/>
      </w:pPr>
      <w:r>
        <w:rPr>
          <w:color w:val="231F20"/>
        </w:rPr>
        <w:t>Z.</w:t>
      </w:r>
      <w:r>
        <w:rPr>
          <w:color w:val="231F20"/>
          <w:spacing w:val="-2"/>
        </w:rPr>
        <w:t xml:space="preserve"> </w:t>
      </w:r>
      <w:r>
        <w:rPr>
          <w:color w:val="231F20"/>
        </w:rPr>
        <w:t>GRAND</w:t>
      </w:r>
      <w:r>
        <w:rPr>
          <w:color w:val="231F20"/>
          <w:spacing w:val="-5"/>
        </w:rPr>
        <w:t xml:space="preserve"> </w:t>
      </w:r>
      <w:r>
        <w:rPr>
          <w:color w:val="231F20"/>
        </w:rPr>
        <w:t>JURY</w:t>
      </w:r>
      <w:r>
        <w:rPr>
          <w:color w:val="231F20"/>
          <w:spacing w:val="-6"/>
        </w:rPr>
        <w:t xml:space="preserve"> </w:t>
      </w:r>
      <w:r>
        <w:rPr>
          <w:color w:val="231F20"/>
        </w:rPr>
        <w:t xml:space="preserve">PRESS </w:t>
      </w:r>
      <w:r>
        <w:rPr>
          <w:color w:val="231F20"/>
          <w:spacing w:val="-2"/>
        </w:rPr>
        <w:t>RELEASES</w:t>
      </w:r>
    </w:p>
    <w:p w14:paraId="6DA21102" w14:textId="77777777" w:rsidR="007D148E" w:rsidRDefault="007D148E">
      <w:pPr>
        <w:pStyle w:val="BodyText"/>
        <w:spacing w:before="60"/>
        <w:rPr>
          <w:b/>
        </w:rPr>
      </w:pPr>
    </w:p>
    <w:p w14:paraId="6DA21103" w14:textId="77777777" w:rsidR="007D148E" w:rsidRDefault="007C3187">
      <w:pPr>
        <w:pStyle w:val="BodyText"/>
        <w:ind w:left="720" w:right="1182"/>
      </w:pPr>
      <w:r>
        <w:rPr>
          <w:color w:val="231F20"/>
        </w:rPr>
        <w:t>Civil</w:t>
      </w:r>
      <w:r>
        <w:rPr>
          <w:color w:val="231F20"/>
          <w:spacing w:val="-4"/>
        </w:rPr>
        <w:t xml:space="preserve"> </w:t>
      </w:r>
      <w:r>
        <w:rPr>
          <w:color w:val="231F20"/>
        </w:rPr>
        <w:t>grand</w:t>
      </w:r>
      <w:r>
        <w:rPr>
          <w:color w:val="231F20"/>
          <w:spacing w:val="-4"/>
        </w:rPr>
        <w:t xml:space="preserve"> </w:t>
      </w:r>
      <w:r>
        <w:rPr>
          <w:color w:val="231F20"/>
        </w:rPr>
        <w:t>juries</w:t>
      </w:r>
      <w:r>
        <w:rPr>
          <w:color w:val="231F20"/>
          <w:spacing w:val="-4"/>
        </w:rPr>
        <w:t xml:space="preserve"> </w:t>
      </w:r>
      <w:r>
        <w:rPr>
          <w:color w:val="231F20"/>
        </w:rPr>
        <w:t>depend</w:t>
      </w:r>
      <w:r>
        <w:rPr>
          <w:color w:val="231F20"/>
          <w:spacing w:val="-1"/>
        </w:rPr>
        <w:t xml:space="preserve"> </w:t>
      </w:r>
      <w:r>
        <w:rPr>
          <w:color w:val="231F20"/>
        </w:rPr>
        <w:t>upon</w:t>
      </w:r>
      <w:r>
        <w:rPr>
          <w:color w:val="231F20"/>
          <w:spacing w:val="-2"/>
        </w:rPr>
        <w:t xml:space="preserve"> </w:t>
      </w:r>
      <w:r>
        <w:rPr>
          <w:color w:val="231F20"/>
        </w:rPr>
        <w:t>news</w:t>
      </w:r>
      <w:r>
        <w:rPr>
          <w:color w:val="231F20"/>
          <w:spacing w:val="-4"/>
        </w:rPr>
        <w:t xml:space="preserve"> </w:t>
      </w:r>
      <w:r>
        <w:rPr>
          <w:color w:val="231F20"/>
        </w:rPr>
        <w:t>media</w:t>
      </w:r>
      <w:r>
        <w:rPr>
          <w:color w:val="231F20"/>
          <w:spacing w:val="-4"/>
        </w:rPr>
        <w:t xml:space="preserve"> </w:t>
      </w:r>
      <w:r>
        <w:rPr>
          <w:color w:val="231F20"/>
        </w:rPr>
        <w:t>to</w:t>
      </w:r>
      <w:r>
        <w:rPr>
          <w:color w:val="231F20"/>
          <w:spacing w:val="-4"/>
        </w:rPr>
        <w:t xml:space="preserve"> </w:t>
      </w:r>
      <w:r>
        <w:rPr>
          <w:color w:val="231F20"/>
        </w:rPr>
        <w:t>get</w:t>
      </w:r>
      <w:r>
        <w:rPr>
          <w:color w:val="231F20"/>
          <w:spacing w:val="-2"/>
        </w:rPr>
        <w:t xml:space="preserve"> </w:t>
      </w:r>
      <w:r>
        <w:rPr>
          <w:color w:val="231F20"/>
        </w:rPr>
        <w:t>the</w:t>
      </w:r>
      <w:r>
        <w:rPr>
          <w:color w:val="231F20"/>
          <w:spacing w:val="-3"/>
        </w:rPr>
        <w:t xml:space="preserve"> </w:t>
      </w:r>
      <w:r>
        <w:rPr>
          <w:color w:val="231F20"/>
        </w:rPr>
        <w:t>widest</w:t>
      </w:r>
      <w:r>
        <w:rPr>
          <w:color w:val="231F20"/>
          <w:spacing w:val="-3"/>
        </w:rPr>
        <w:t xml:space="preserve"> </w:t>
      </w:r>
      <w:r>
        <w:rPr>
          <w:color w:val="231F20"/>
        </w:rPr>
        <w:t>distribution</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investigative reports. Every grand jury can and should craft press releases that will inform the public of its investigations,</w:t>
      </w:r>
      <w:r>
        <w:rPr>
          <w:color w:val="231F20"/>
          <w:spacing w:val="-2"/>
        </w:rPr>
        <w:t xml:space="preserve"> </w:t>
      </w:r>
      <w:r>
        <w:rPr>
          <w:color w:val="231F20"/>
        </w:rPr>
        <w:t>encourage citizens</w:t>
      </w:r>
      <w:r>
        <w:rPr>
          <w:color w:val="231F20"/>
          <w:spacing w:val="-2"/>
        </w:rPr>
        <w:t xml:space="preserve"> </w:t>
      </w:r>
      <w:r>
        <w:rPr>
          <w:color w:val="231F20"/>
        </w:rPr>
        <w:t>to</w:t>
      </w:r>
      <w:r>
        <w:rPr>
          <w:color w:val="231F20"/>
          <w:spacing w:val="-2"/>
        </w:rPr>
        <w:t xml:space="preserve"> </w:t>
      </w:r>
      <w:r>
        <w:rPr>
          <w:color w:val="231F20"/>
        </w:rPr>
        <w:t>bring</w:t>
      </w:r>
      <w:r>
        <w:rPr>
          <w:color w:val="231F20"/>
          <w:spacing w:val="-2"/>
        </w:rPr>
        <w:t xml:space="preserve"> </w:t>
      </w:r>
      <w:r>
        <w:rPr>
          <w:color w:val="231F20"/>
        </w:rPr>
        <w:t>concerns before</w:t>
      </w:r>
      <w:r>
        <w:rPr>
          <w:color w:val="231F20"/>
          <w:spacing w:val="-2"/>
        </w:rPr>
        <w:t xml:space="preserve"> </w:t>
      </w:r>
      <w:r>
        <w:rPr>
          <w:color w:val="231F20"/>
        </w:rPr>
        <w:t>the</w:t>
      </w:r>
      <w:r>
        <w:rPr>
          <w:color w:val="231F20"/>
          <w:spacing w:val="-2"/>
        </w:rPr>
        <w:t xml:space="preserve"> </w:t>
      </w:r>
      <w:r>
        <w:rPr>
          <w:color w:val="231F20"/>
        </w:rPr>
        <w:t>grand</w:t>
      </w:r>
      <w:r>
        <w:rPr>
          <w:color w:val="231F20"/>
          <w:spacing w:val="-2"/>
        </w:rPr>
        <w:t xml:space="preserve"> </w:t>
      </w:r>
      <w:r>
        <w:rPr>
          <w:color w:val="231F20"/>
        </w:rPr>
        <w:t>jury for possible</w:t>
      </w:r>
      <w:r>
        <w:rPr>
          <w:color w:val="231F20"/>
          <w:spacing w:val="-2"/>
        </w:rPr>
        <w:t xml:space="preserve"> </w:t>
      </w:r>
      <w:r>
        <w:rPr>
          <w:color w:val="231F20"/>
        </w:rPr>
        <w:t>review, and interest citizens in grand jury service.</w:t>
      </w:r>
    </w:p>
    <w:p w14:paraId="6DA21104" w14:textId="77777777" w:rsidR="007D148E" w:rsidRDefault="007C3187">
      <w:pPr>
        <w:pStyle w:val="Heading4"/>
        <w:spacing w:before="185"/>
      </w:pPr>
      <w:r>
        <w:rPr>
          <w:color w:val="231F20"/>
        </w:rPr>
        <w:t>Format</w:t>
      </w:r>
      <w:r>
        <w:rPr>
          <w:color w:val="231F20"/>
          <w:spacing w:val="-4"/>
        </w:rPr>
        <w:t xml:space="preserve"> </w:t>
      </w:r>
      <w:r>
        <w:rPr>
          <w:color w:val="231F20"/>
        </w:rPr>
        <w:t>and</w:t>
      </w:r>
      <w:r>
        <w:rPr>
          <w:color w:val="231F20"/>
          <w:spacing w:val="-1"/>
        </w:rPr>
        <w:t xml:space="preserve"> </w:t>
      </w:r>
      <w:r>
        <w:rPr>
          <w:color w:val="231F20"/>
          <w:spacing w:val="-2"/>
        </w:rPr>
        <w:t>style:</w:t>
      </w:r>
    </w:p>
    <w:p w14:paraId="6DA21105" w14:textId="77777777" w:rsidR="007D148E" w:rsidRDefault="007C3187">
      <w:pPr>
        <w:pStyle w:val="ListParagraph"/>
        <w:numPr>
          <w:ilvl w:val="0"/>
          <w:numId w:val="4"/>
        </w:numPr>
        <w:tabs>
          <w:tab w:val="left" w:pos="1438"/>
        </w:tabs>
        <w:spacing w:before="120" w:line="237" w:lineRule="auto"/>
        <w:ind w:right="1362"/>
        <w:rPr>
          <w:rFonts w:ascii="Symbol" w:hAnsi="Symbol"/>
          <w:color w:val="231F20"/>
        </w:rPr>
      </w:pPr>
      <w:r>
        <w:rPr>
          <w:rFonts w:ascii="Calibri" w:hAnsi="Calibri"/>
          <w:b/>
          <w:color w:val="231F20"/>
        </w:rPr>
        <w:t>Headline</w:t>
      </w:r>
      <w:r>
        <w:rPr>
          <w:rFonts w:ascii="Calibri" w:hAnsi="Calibri"/>
          <w:b/>
          <w:color w:val="231F20"/>
          <w:spacing w:val="-5"/>
        </w:rPr>
        <w:t xml:space="preserve"> </w:t>
      </w:r>
      <w:r>
        <w:rPr>
          <w:rFonts w:ascii="Calibri" w:hAnsi="Calibri"/>
          <w:b/>
          <w:color w:val="231F20"/>
        </w:rPr>
        <w:t>–</w:t>
      </w:r>
      <w:r>
        <w:rPr>
          <w:rFonts w:ascii="Calibri" w:hAnsi="Calibri"/>
          <w:b/>
          <w:color w:val="231F20"/>
          <w:spacing w:val="-4"/>
        </w:rPr>
        <w:t xml:space="preserve"> </w:t>
      </w:r>
      <w:r>
        <w:rPr>
          <w:rFonts w:ascii="Calibri" w:hAnsi="Calibri"/>
          <w:color w:val="231F20"/>
        </w:rPr>
        <w:t>Summarize</w:t>
      </w:r>
      <w:r>
        <w:rPr>
          <w:rFonts w:ascii="Calibri" w:hAnsi="Calibri"/>
          <w:color w:val="231F20"/>
          <w:spacing w:val="-3"/>
        </w:rPr>
        <w:t xml:space="preserve"> </w:t>
      </w:r>
      <w:r>
        <w:rPr>
          <w:rFonts w:ascii="Calibri" w:hAnsi="Calibri"/>
          <w:color w:val="231F20"/>
        </w:rPr>
        <w:t>in</w:t>
      </w:r>
      <w:r>
        <w:rPr>
          <w:rFonts w:ascii="Calibri" w:hAnsi="Calibri"/>
          <w:color w:val="231F20"/>
          <w:spacing w:val="-10"/>
        </w:rPr>
        <w:t xml:space="preserve"> </w:t>
      </w:r>
      <w:r>
        <w:rPr>
          <w:rFonts w:ascii="Calibri" w:hAnsi="Calibri"/>
          <w:color w:val="231F20"/>
        </w:rPr>
        <w:t>one</w:t>
      </w:r>
      <w:r>
        <w:rPr>
          <w:rFonts w:ascii="Calibri" w:hAnsi="Calibri"/>
          <w:color w:val="231F20"/>
          <w:spacing w:val="-1"/>
        </w:rPr>
        <w:t xml:space="preserve"> </w:t>
      </w:r>
      <w:r>
        <w:rPr>
          <w:rFonts w:ascii="Calibri" w:hAnsi="Calibri"/>
          <w:color w:val="231F20"/>
        </w:rPr>
        <w:t>line</w:t>
      </w:r>
      <w:r>
        <w:rPr>
          <w:rFonts w:ascii="Calibri" w:hAnsi="Calibri"/>
          <w:color w:val="231F20"/>
          <w:spacing w:val="-9"/>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14-point</w:t>
      </w:r>
      <w:r>
        <w:rPr>
          <w:rFonts w:ascii="Calibri" w:hAnsi="Calibri"/>
          <w:color w:val="231F20"/>
          <w:spacing w:val="-8"/>
        </w:rPr>
        <w:t xml:space="preserve"> </w:t>
      </w:r>
      <w:r>
        <w:rPr>
          <w:rFonts w:ascii="Calibri" w:hAnsi="Calibri"/>
          <w:color w:val="231F20"/>
        </w:rPr>
        <w:t>type</w:t>
      </w:r>
      <w:r>
        <w:rPr>
          <w:rFonts w:ascii="Calibri" w:hAnsi="Calibri"/>
          <w:color w:val="231F20"/>
          <w:spacing w:val="-3"/>
        </w:rPr>
        <w:t xml:space="preserve"> </w:t>
      </w:r>
      <w:r>
        <w:rPr>
          <w:rFonts w:ascii="Calibri" w:hAnsi="Calibri"/>
          <w:color w:val="231F20"/>
        </w:rPr>
        <w:t>(Helvetica,</w:t>
      </w:r>
      <w:r>
        <w:rPr>
          <w:rFonts w:ascii="Calibri" w:hAnsi="Calibri"/>
          <w:color w:val="231F20"/>
          <w:spacing w:val="-4"/>
        </w:rPr>
        <w:t xml:space="preserve"> </w:t>
      </w:r>
      <w:r>
        <w:rPr>
          <w:rFonts w:ascii="Calibri" w:hAnsi="Calibri"/>
          <w:color w:val="231F20"/>
        </w:rPr>
        <w:t>Calibri,</w:t>
      </w:r>
      <w:r>
        <w:rPr>
          <w:rFonts w:ascii="Calibri" w:hAnsi="Calibri"/>
          <w:color w:val="231F20"/>
          <w:spacing w:val="-6"/>
        </w:rPr>
        <w:t xml:space="preserve"> </w:t>
      </w:r>
      <w:r>
        <w:rPr>
          <w:rFonts w:ascii="Calibri" w:hAnsi="Calibri"/>
          <w:color w:val="231F20"/>
        </w:rPr>
        <w:t>or</w:t>
      </w:r>
      <w:r>
        <w:rPr>
          <w:rFonts w:ascii="Calibri" w:hAnsi="Calibri"/>
          <w:color w:val="231F20"/>
          <w:spacing w:val="-9"/>
        </w:rPr>
        <w:t xml:space="preserve"> </w:t>
      </w:r>
      <w:r>
        <w:rPr>
          <w:rFonts w:ascii="Calibri" w:hAnsi="Calibri"/>
          <w:color w:val="231F20"/>
        </w:rPr>
        <w:t>other</w:t>
      </w:r>
      <w:r>
        <w:rPr>
          <w:rFonts w:ascii="Calibri" w:hAnsi="Calibri"/>
          <w:color w:val="231F20"/>
          <w:spacing w:val="-6"/>
        </w:rPr>
        <w:t xml:space="preserve"> </w:t>
      </w:r>
      <w:r>
        <w:rPr>
          <w:rFonts w:ascii="Calibri" w:hAnsi="Calibri"/>
          <w:color w:val="231F20"/>
        </w:rPr>
        <w:t>sans-serif</w:t>
      </w:r>
      <w:r>
        <w:rPr>
          <w:rFonts w:ascii="Calibri" w:hAnsi="Calibri"/>
          <w:color w:val="231F20"/>
          <w:spacing w:val="-4"/>
        </w:rPr>
        <w:t xml:space="preserve"> </w:t>
      </w:r>
      <w:r>
        <w:rPr>
          <w:rFonts w:ascii="Calibri" w:hAnsi="Calibri"/>
          <w:color w:val="231F20"/>
        </w:rPr>
        <w:t>font), boldface and centered.</w:t>
      </w:r>
    </w:p>
    <w:p w14:paraId="6DA21106" w14:textId="77777777" w:rsidR="007D148E" w:rsidRDefault="007C3187">
      <w:pPr>
        <w:pStyle w:val="ListParagraph"/>
        <w:numPr>
          <w:ilvl w:val="0"/>
          <w:numId w:val="4"/>
        </w:numPr>
        <w:tabs>
          <w:tab w:val="left" w:pos="1440"/>
        </w:tabs>
        <w:spacing w:before="2"/>
        <w:ind w:left="1440" w:hanging="362"/>
        <w:rPr>
          <w:rFonts w:ascii="Symbol" w:hAnsi="Symbol"/>
          <w:color w:val="231F20"/>
        </w:rPr>
      </w:pPr>
      <w:r>
        <w:rPr>
          <w:rFonts w:ascii="Calibri" w:hAnsi="Calibri"/>
          <w:b/>
          <w:color w:val="231F20"/>
        </w:rPr>
        <w:t>Text</w:t>
      </w:r>
      <w:r>
        <w:rPr>
          <w:rFonts w:ascii="Calibri" w:hAnsi="Calibri"/>
          <w:b/>
          <w:color w:val="231F20"/>
          <w:spacing w:val="-7"/>
        </w:rPr>
        <w:t xml:space="preserve"> </w:t>
      </w:r>
      <w:r>
        <w:rPr>
          <w:rFonts w:ascii="Calibri" w:hAnsi="Calibri"/>
          <w:b/>
          <w:color w:val="231F20"/>
        </w:rPr>
        <w:t>–</w:t>
      </w:r>
      <w:r>
        <w:rPr>
          <w:rFonts w:ascii="Calibri" w:hAnsi="Calibri"/>
          <w:b/>
          <w:color w:val="231F20"/>
          <w:spacing w:val="-8"/>
        </w:rPr>
        <w:t xml:space="preserve"> </w:t>
      </w:r>
      <w:r>
        <w:rPr>
          <w:rFonts w:ascii="Calibri" w:hAnsi="Calibri"/>
          <w:color w:val="231F20"/>
        </w:rPr>
        <w:t>Use</w:t>
      </w:r>
      <w:r>
        <w:rPr>
          <w:rFonts w:ascii="Calibri" w:hAnsi="Calibri"/>
          <w:color w:val="231F20"/>
          <w:spacing w:val="-9"/>
        </w:rPr>
        <w:t xml:space="preserve"> </w:t>
      </w:r>
      <w:r>
        <w:rPr>
          <w:rFonts w:ascii="Calibri" w:hAnsi="Calibri"/>
          <w:color w:val="231F20"/>
        </w:rPr>
        <w:t>12-point</w:t>
      </w:r>
      <w:r>
        <w:rPr>
          <w:rFonts w:ascii="Calibri" w:hAnsi="Calibri"/>
          <w:color w:val="231F20"/>
          <w:spacing w:val="-6"/>
        </w:rPr>
        <w:t xml:space="preserve"> </w:t>
      </w:r>
      <w:r>
        <w:rPr>
          <w:rFonts w:ascii="Calibri" w:hAnsi="Calibri"/>
          <w:color w:val="231F20"/>
        </w:rPr>
        <w:t>Times</w:t>
      </w:r>
      <w:r>
        <w:rPr>
          <w:rFonts w:ascii="Calibri" w:hAnsi="Calibri"/>
          <w:color w:val="231F20"/>
          <w:spacing w:val="-9"/>
        </w:rPr>
        <w:t xml:space="preserve"> </w:t>
      </w:r>
      <w:r>
        <w:rPr>
          <w:rFonts w:ascii="Calibri" w:hAnsi="Calibri"/>
          <w:color w:val="231F20"/>
        </w:rPr>
        <w:t>New</w:t>
      </w:r>
      <w:r>
        <w:rPr>
          <w:rFonts w:ascii="Calibri" w:hAnsi="Calibri"/>
          <w:color w:val="231F20"/>
          <w:spacing w:val="-4"/>
        </w:rPr>
        <w:t xml:space="preserve"> </w:t>
      </w:r>
      <w:r>
        <w:rPr>
          <w:rFonts w:ascii="Calibri" w:hAnsi="Calibri"/>
          <w:color w:val="231F20"/>
        </w:rPr>
        <w:t>Roman,</w:t>
      </w:r>
      <w:r>
        <w:rPr>
          <w:rFonts w:ascii="Calibri" w:hAnsi="Calibri"/>
          <w:color w:val="231F20"/>
          <w:spacing w:val="-6"/>
        </w:rPr>
        <w:t xml:space="preserve"> </w:t>
      </w:r>
      <w:r>
        <w:rPr>
          <w:rFonts w:ascii="Calibri" w:hAnsi="Calibri"/>
          <w:color w:val="231F20"/>
        </w:rPr>
        <w:t>Georgia,</w:t>
      </w:r>
      <w:r>
        <w:rPr>
          <w:rFonts w:ascii="Calibri" w:hAnsi="Calibri"/>
          <w:color w:val="231F20"/>
          <w:spacing w:val="-6"/>
        </w:rPr>
        <w:t xml:space="preserve"> </w:t>
      </w:r>
      <w:r>
        <w:rPr>
          <w:rFonts w:ascii="Calibri" w:hAnsi="Calibri"/>
          <w:color w:val="231F20"/>
        </w:rPr>
        <w:t>or</w:t>
      </w:r>
      <w:r>
        <w:rPr>
          <w:rFonts w:ascii="Calibri" w:hAnsi="Calibri"/>
          <w:color w:val="231F20"/>
          <w:spacing w:val="-9"/>
        </w:rPr>
        <w:t xml:space="preserve"> </w:t>
      </w:r>
      <w:r>
        <w:rPr>
          <w:rFonts w:ascii="Calibri" w:hAnsi="Calibri"/>
          <w:color w:val="231F20"/>
        </w:rPr>
        <w:t>other</w:t>
      </w:r>
      <w:r>
        <w:rPr>
          <w:rFonts w:ascii="Calibri" w:hAnsi="Calibri"/>
          <w:color w:val="231F20"/>
          <w:spacing w:val="-4"/>
        </w:rPr>
        <w:t xml:space="preserve"> </w:t>
      </w:r>
      <w:r>
        <w:rPr>
          <w:rFonts w:ascii="Calibri" w:hAnsi="Calibri"/>
          <w:color w:val="231F20"/>
        </w:rPr>
        <w:t>serif</w:t>
      </w:r>
      <w:r>
        <w:rPr>
          <w:rFonts w:ascii="Calibri" w:hAnsi="Calibri"/>
          <w:color w:val="231F20"/>
          <w:spacing w:val="-4"/>
        </w:rPr>
        <w:t xml:space="preserve"> </w:t>
      </w:r>
      <w:r>
        <w:rPr>
          <w:rFonts w:ascii="Calibri" w:hAnsi="Calibri"/>
          <w:color w:val="231F20"/>
        </w:rPr>
        <w:t>font,</w:t>
      </w:r>
      <w:r>
        <w:rPr>
          <w:rFonts w:ascii="Calibri" w:hAnsi="Calibri"/>
          <w:color w:val="231F20"/>
          <w:spacing w:val="-6"/>
        </w:rPr>
        <w:t xml:space="preserve"> </w:t>
      </w:r>
      <w:r>
        <w:rPr>
          <w:rFonts w:ascii="Calibri" w:hAnsi="Calibri"/>
          <w:color w:val="231F20"/>
        </w:rPr>
        <w:t>flush</w:t>
      </w:r>
      <w:r>
        <w:rPr>
          <w:rFonts w:ascii="Calibri" w:hAnsi="Calibri"/>
          <w:color w:val="231F20"/>
          <w:spacing w:val="-6"/>
        </w:rPr>
        <w:t xml:space="preserve"> </w:t>
      </w:r>
      <w:r>
        <w:rPr>
          <w:rFonts w:ascii="Calibri" w:hAnsi="Calibri"/>
          <w:color w:val="231F20"/>
          <w:spacing w:val="-2"/>
        </w:rPr>
        <w:t>left.</w:t>
      </w:r>
    </w:p>
    <w:p w14:paraId="6DA21107" w14:textId="77777777" w:rsidR="007D148E" w:rsidRDefault="007C3187">
      <w:pPr>
        <w:pStyle w:val="ListParagraph"/>
        <w:numPr>
          <w:ilvl w:val="0"/>
          <w:numId w:val="4"/>
        </w:numPr>
        <w:tabs>
          <w:tab w:val="left" w:pos="1440"/>
        </w:tabs>
        <w:ind w:left="1440" w:right="1400" w:hanging="363"/>
        <w:rPr>
          <w:rFonts w:ascii="Symbol" w:hAnsi="Symbol"/>
          <w:color w:val="231F20"/>
        </w:rPr>
      </w:pPr>
      <w:r>
        <w:rPr>
          <w:rFonts w:ascii="Calibri" w:hAnsi="Calibri"/>
          <w:b/>
          <w:color w:val="231F20"/>
        </w:rPr>
        <w:t>Style</w:t>
      </w:r>
      <w:r>
        <w:rPr>
          <w:rFonts w:ascii="Calibri" w:hAnsi="Calibri"/>
          <w:b/>
          <w:color w:val="231F20"/>
          <w:spacing w:val="-7"/>
        </w:rPr>
        <w:t xml:space="preserve"> </w:t>
      </w:r>
      <w:r>
        <w:rPr>
          <w:rFonts w:ascii="Calibri" w:hAnsi="Calibri"/>
          <w:b/>
          <w:color w:val="231F20"/>
        </w:rPr>
        <w:t>–</w:t>
      </w:r>
      <w:r>
        <w:rPr>
          <w:rFonts w:ascii="Calibri" w:hAnsi="Calibri"/>
          <w:b/>
          <w:color w:val="231F20"/>
          <w:spacing w:val="-6"/>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Associated</w:t>
      </w:r>
      <w:r>
        <w:rPr>
          <w:rFonts w:ascii="Calibri" w:hAnsi="Calibri"/>
          <w:color w:val="231F20"/>
          <w:spacing w:val="-9"/>
        </w:rPr>
        <w:t xml:space="preserve"> </w:t>
      </w:r>
      <w:r>
        <w:rPr>
          <w:rFonts w:ascii="Calibri" w:hAnsi="Calibri"/>
          <w:color w:val="231F20"/>
        </w:rPr>
        <w:t>Press</w:t>
      </w:r>
      <w:r>
        <w:rPr>
          <w:rFonts w:ascii="Calibri" w:hAnsi="Calibri"/>
          <w:color w:val="231F20"/>
          <w:spacing w:val="-4"/>
        </w:rPr>
        <w:t xml:space="preserve"> </w:t>
      </w:r>
      <w:r>
        <w:rPr>
          <w:rFonts w:ascii="Calibri" w:hAnsi="Calibri"/>
          <w:color w:val="231F20"/>
        </w:rPr>
        <w:t>Stylebook</w:t>
      </w:r>
      <w:r>
        <w:rPr>
          <w:rFonts w:ascii="Calibri" w:hAnsi="Calibri"/>
          <w:color w:val="231F20"/>
          <w:spacing w:val="-4"/>
        </w:rPr>
        <w:t xml:space="preserve"> </w:t>
      </w:r>
      <w:r>
        <w:rPr>
          <w:rFonts w:ascii="Calibri" w:hAnsi="Calibri"/>
          <w:color w:val="231F20"/>
        </w:rPr>
        <w:t>(a</w:t>
      </w:r>
      <w:r>
        <w:rPr>
          <w:rFonts w:ascii="Calibri" w:hAnsi="Calibri"/>
          <w:color w:val="231F20"/>
          <w:spacing w:val="-7"/>
        </w:rPr>
        <w:t xml:space="preserve"> </w:t>
      </w:r>
      <w:r>
        <w:rPr>
          <w:rFonts w:ascii="Calibri" w:hAnsi="Calibri"/>
          <w:color w:val="231F20"/>
        </w:rPr>
        <w:t>digital</w:t>
      </w:r>
      <w:r>
        <w:rPr>
          <w:rFonts w:ascii="Calibri" w:hAnsi="Calibri"/>
          <w:color w:val="231F20"/>
          <w:spacing w:val="-9"/>
        </w:rPr>
        <w:t xml:space="preserve"> </w:t>
      </w:r>
      <w:r>
        <w:rPr>
          <w:rFonts w:ascii="Calibri" w:hAnsi="Calibri"/>
          <w:color w:val="231F20"/>
        </w:rPr>
        <w:t>version</w:t>
      </w:r>
      <w:r>
        <w:rPr>
          <w:rFonts w:ascii="Calibri" w:hAnsi="Calibri"/>
          <w:color w:val="231F20"/>
          <w:spacing w:val="-4"/>
        </w:rPr>
        <w:t xml:space="preserve"> </w:t>
      </w:r>
      <w:r>
        <w:rPr>
          <w:rFonts w:ascii="Calibri" w:hAnsi="Calibri"/>
          <w:color w:val="231F20"/>
        </w:rPr>
        <w:t>costs</w:t>
      </w:r>
      <w:r>
        <w:rPr>
          <w:rFonts w:ascii="Calibri" w:hAnsi="Calibri"/>
          <w:color w:val="231F20"/>
          <w:spacing w:val="-4"/>
        </w:rPr>
        <w:t xml:space="preserve"> </w:t>
      </w:r>
      <w:r>
        <w:rPr>
          <w:rFonts w:ascii="Calibri" w:hAnsi="Calibri"/>
          <w:color w:val="231F20"/>
        </w:rPr>
        <w:t>$30/year)</w:t>
      </w:r>
      <w:r>
        <w:rPr>
          <w:rFonts w:ascii="Calibri" w:hAnsi="Calibri"/>
          <w:color w:val="231F20"/>
          <w:spacing w:val="-7"/>
        </w:rPr>
        <w:t xml:space="preserve"> </w:t>
      </w:r>
      <w:r>
        <w:rPr>
          <w:rFonts w:ascii="Calibri" w:hAnsi="Calibri"/>
          <w:color w:val="231F20"/>
        </w:rPr>
        <w:t>is</w:t>
      </w:r>
      <w:r>
        <w:rPr>
          <w:rFonts w:ascii="Calibri" w:hAnsi="Calibri"/>
          <w:color w:val="231F20"/>
          <w:spacing w:val="-7"/>
        </w:rPr>
        <w:t xml:space="preserve"> </w:t>
      </w:r>
      <w:r>
        <w:rPr>
          <w:rFonts w:ascii="Calibri" w:hAnsi="Calibri"/>
          <w:color w:val="231F20"/>
        </w:rPr>
        <w:t>widely</w:t>
      </w:r>
      <w:r>
        <w:rPr>
          <w:rFonts w:ascii="Calibri" w:hAnsi="Calibri"/>
          <w:color w:val="231F20"/>
          <w:spacing w:val="-6"/>
        </w:rPr>
        <w:t xml:space="preserve"> </w:t>
      </w:r>
      <w:r>
        <w:rPr>
          <w:rFonts w:ascii="Calibri" w:hAnsi="Calibri"/>
          <w:color w:val="231F20"/>
        </w:rPr>
        <w:t>accepted</w:t>
      </w:r>
      <w:r>
        <w:rPr>
          <w:rFonts w:ascii="Calibri" w:hAnsi="Calibri"/>
          <w:color w:val="231F20"/>
          <w:spacing w:val="-9"/>
        </w:rPr>
        <w:t xml:space="preserve"> </w:t>
      </w:r>
      <w:r>
        <w:rPr>
          <w:rFonts w:ascii="Calibri" w:hAnsi="Calibri"/>
          <w:color w:val="231F20"/>
        </w:rPr>
        <w:t>by media on grammar, punctuation, capitalization etc.</w:t>
      </w:r>
    </w:p>
    <w:p w14:paraId="6DA21108" w14:textId="77777777" w:rsidR="007D148E" w:rsidRDefault="007C3187">
      <w:pPr>
        <w:pStyle w:val="Heading4"/>
        <w:spacing w:before="184"/>
      </w:pPr>
      <w:r>
        <w:rPr>
          <w:color w:val="231F20"/>
        </w:rPr>
        <w:t>Press</w:t>
      </w:r>
      <w:r>
        <w:rPr>
          <w:color w:val="231F20"/>
          <w:spacing w:val="-10"/>
        </w:rPr>
        <w:t xml:space="preserve"> </w:t>
      </w:r>
      <w:r>
        <w:rPr>
          <w:color w:val="231F20"/>
        </w:rPr>
        <w:t>release</w:t>
      </w:r>
      <w:r>
        <w:rPr>
          <w:color w:val="231F20"/>
          <w:spacing w:val="-7"/>
        </w:rPr>
        <w:t xml:space="preserve"> </w:t>
      </w:r>
      <w:r>
        <w:rPr>
          <w:color w:val="231F20"/>
          <w:spacing w:val="-4"/>
        </w:rPr>
        <w:t>tips:</w:t>
      </w:r>
    </w:p>
    <w:p w14:paraId="6DA21109" w14:textId="77777777" w:rsidR="007D148E" w:rsidRDefault="007C3187">
      <w:pPr>
        <w:pStyle w:val="ListParagraph"/>
        <w:numPr>
          <w:ilvl w:val="0"/>
          <w:numId w:val="4"/>
        </w:numPr>
        <w:tabs>
          <w:tab w:val="left" w:pos="1440"/>
        </w:tabs>
        <w:spacing w:before="120"/>
        <w:ind w:left="1440"/>
        <w:rPr>
          <w:rFonts w:ascii="Symbol" w:hAnsi="Symbol"/>
          <w:color w:val="231F20"/>
        </w:rPr>
      </w:pPr>
      <w:r>
        <w:rPr>
          <w:rFonts w:ascii="Calibri" w:hAnsi="Calibri"/>
          <w:color w:val="231F20"/>
        </w:rPr>
        <w:t>Keep</w:t>
      </w:r>
      <w:r>
        <w:rPr>
          <w:rFonts w:ascii="Calibri" w:hAnsi="Calibri"/>
          <w:color w:val="231F20"/>
          <w:spacing w:val="-13"/>
        </w:rPr>
        <w:t xml:space="preserve"> </w:t>
      </w:r>
      <w:r>
        <w:rPr>
          <w:rFonts w:ascii="Calibri" w:hAnsi="Calibri"/>
          <w:color w:val="231F20"/>
        </w:rPr>
        <w:t>it</w:t>
      </w:r>
      <w:r>
        <w:rPr>
          <w:rFonts w:ascii="Calibri" w:hAnsi="Calibri"/>
          <w:color w:val="231F20"/>
          <w:spacing w:val="-4"/>
        </w:rPr>
        <w:t xml:space="preserve"> </w:t>
      </w:r>
      <w:r>
        <w:rPr>
          <w:rFonts w:ascii="Calibri" w:hAnsi="Calibri"/>
          <w:color w:val="231F20"/>
        </w:rPr>
        <w:t>short</w:t>
      </w:r>
      <w:r>
        <w:rPr>
          <w:rFonts w:ascii="Calibri" w:hAnsi="Calibri"/>
          <w:color w:val="231F20"/>
          <w:spacing w:val="-5"/>
        </w:rPr>
        <w:t xml:space="preserve"> </w:t>
      </w:r>
      <w:r>
        <w:rPr>
          <w:rFonts w:ascii="Calibri" w:hAnsi="Calibri"/>
          <w:color w:val="231F20"/>
        </w:rPr>
        <w:t>(1</w:t>
      </w:r>
      <w:r>
        <w:rPr>
          <w:rFonts w:ascii="Calibri" w:hAnsi="Calibri"/>
          <w:color w:val="231F20"/>
          <w:spacing w:val="-3"/>
        </w:rPr>
        <w:t xml:space="preserve"> </w:t>
      </w:r>
      <w:r>
        <w:rPr>
          <w:rFonts w:ascii="Calibri" w:hAnsi="Calibri"/>
          <w:color w:val="231F20"/>
        </w:rPr>
        <w:t>typewritten</w:t>
      </w:r>
      <w:r>
        <w:rPr>
          <w:rFonts w:ascii="Calibri" w:hAnsi="Calibri"/>
          <w:color w:val="231F20"/>
          <w:spacing w:val="-7"/>
        </w:rPr>
        <w:t xml:space="preserve"> </w:t>
      </w:r>
      <w:r>
        <w:rPr>
          <w:rFonts w:ascii="Calibri" w:hAnsi="Calibri"/>
          <w:color w:val="231F20"/>
        </w:rPr>
        <w:t>page</w:t>
      </w:r>
      <w:r>
        <w:rPr>
          <w:rFonts w:ascii="Calibri" w:hAnsi="Calibri"/>
          <w:color w:val="231F20"/>
          <w:spacing w:val="-5"/>
        </w:rPr>
        <w:t xml:space="preserve"> </w:t>
      </w:r>
      <w:r>
        <w:rPr>
          <w:rFonts w:ascii="Calibri" w:hAnsi="Calibri"/>
          <w:color w:val="231F20"/>
        </w:rPr>
        <w:t>max),</w:t>
      </w:r>
      <w:r>
        <w:rPr>
          <w:rFonts w:ascii="Calibri" w:hAnsi="Calibri"/>
          <w:color w:val="231F20"/>
          <w:spacing w:val="-4"/>
        </w:rPr>
        <w:t xml:space="preserve"> </w:t>
      </w:r>
      <w:r>
        <w:rPr>
          <w:rFonts w:ascii="Calibri" w:hAnsi="Calibri"/>
          <w:color w:val="231F20"/>
        </w:rPr>
        <w:t>but</w:t>
      </w:r>
      <w:r>
        <w:rPr>
          <w:rFonts w:ascii="Calibri" w:hAnsi="Calibri"/>
          <w:color w:val="231F20"/>
          <w:spacing w:val="-9"/>
        </w:rPr>
        <w:t xml:space="preserve"> </w:t>
      </w:r>
      <w:r>
        <w:rPr>
          <w:rFonts w:ascii="Calibri" w:hAnsi="Calibri"/>
          <w:color w:val="231F20"/>
        </w:rPr>
        <w:t>with</w:t>
      </w:r>
      <w:r>
        <w:rPr>
          <w:rFonts w:ascii="Calibri" w:hAnsi="Calibri"/>
          <w:color w:val="231F20"/>
          <w:spacing w:val="-8"/>
        </w:rPr>
        <w:t xml:space="preserve"> </w:t>
      </w:r>
      <w:r>
        <w:rPr>
          <w:rFonts w:ascii="Calibri" w:hAnsi="Calibri"/>
          <w:color w:val="231F20"/>
        </w:rPr>
        <w:t>plenty</w:t>
      </w:r>
      <w:r>
        <w:rPr>
          <w:rFonts w:ascii="Calibri" w:hAnsi="Calibri"/>
          <w:color w:val="231F20"/>
          <w:spacing w:val="-5"/>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spacing w:val="-2"/>
        </w:rPr>
        <w:t>substance.</w:t>
      </w:r>
    </w:p>
    <w:p w14:paraId="6DA2110A" w14:textId="77777777" w:rsidR="007D148E" w:rsidRDefault="007C3187">
      <w:pPr>
        <w:pStyle w:val="ListParagraph"/>
        <w:numPr>
          <w:ilvl w:val="0"/>
          <w:numId w:val="4"/>
        </w:numPr>
        <w:tabs>
          <w:tab w:val="left" w:pos="1440"/>
        </w:tabs>
        <w:spacing w:before="1"/>
        <w:ind w:left="1440"/>
        <w:rPr>
          <w:rFonts w:ascii="Symbol" w:hAnsi="Symbol"/>
          <w:color w:val="231F20"/>
        </w:rPr>
      </w:pPr>
      <w:r>
        <w:rPr>
          <w:rFonts w:ascii="Calibri" w:hAnsi="Calibri"/>
          <w:color w:val="231F20"/>
        </w:rPr>
        <w:t>Do</w:t>
      </w:r>
      <w:r>
        <w:rPr>
          <w:rFonts w:ascii="Calibri" w:hAnsi="Calibri"/>
          <w:color w:val="231F20"/>
          <w:spacing w:val="-10"/>
        </w:rPr>
        <w:t xml:space="preserve"> </w:t>
      </w:r>
      <w:r>
        <w:rPr>
          <w:rFonts w:ascii="Calibri" w:hAnsi="Calibri"/>
          <w:color w:val="231F20"/>
        </w:rPr>
        <w:t>not</w:t>
      </w:r>
      <w:r>
        <w:rPr>
          <w:rFonts w:ascii="Calibri" w:hAnsi="Calibri"/>
          <w:color w:val="231F20"/>
          <w:spacing w:val="-8"/>
        </w:rPr>
        <w:t xml:space="preserve"> </w:t>
      </w:r>
      <w:r>
        <w:rPr>
          <w:rFonts w:ascii="Calibri" w:hAnsi="Calibri"/>
          <w:color w:val="231F20"/>
        </w:rPr>
        <w:t>include</w:t>
      </w:r>
      <w:r>
        <w:rPr>
          <w:rFonts w:ascii="Calibri" w:hAnsi="Calibri"/>
          <w:color w:val="231F20"/>
          <w:spacing w:val="-4"/>
        </w:rPr>
        <w:t xml:space="preserve"> </w:t>
      </w:r>
      <w:r>
        <w:rPr>
          <w:rFonts w:ascii="Calibri" w:hAnsi="Calibri"/>
          <w:color w:val="231F20"/>
        </w:rPr>
        <w:t>any</w:t>
      </w:r>
      <w:r>
        <w:rPr>
          <w:rFonts w:ascii="Calibri" w:hAnsi="Calibri"/>
          <w:color w:val="231F20"/>
          <w:spacing w:val="-8"/>
        </w:rPr>
        <w:t xml:space="preserve"> </w:t>
      </w:r>
      <w:r>
        <w:rPr>
          <w:rFonts w:ascii="Calibri" w:hAnsi="Calibri"/>
          <w:color w:val="231F20"/>
        </w:rPr>
        <w:t>confidential</w:t>
      </w:r>
      <w:r>
        <w:rPr>
          <w:rFonts w:ascii="Calibri" w:hAnsi="Calibri"/>
          <w:color w:val="231F20"/>
          <w:spacing w:val="-7"/>
        </w:rPr>
        <w:t xml:space="preserve"> </w:t>
      </w:r>
      <w:r>
        <w:rPr>
          <w:rFonts w:ascii="Calibri" w:hAnsi="Calibri"/>
          <w:color w:val="231F20"/>
        </w:rPr>
        <w:t>information</w:t>
      </w:r>
      <w:r>
        <w:rPr>
          <w:rFonts w:ascii="Calibri" w:hAnsi="Calibri"/>
          <w:color w:val="231F20"/>
          <w:spacing w:val="-6"/>
        </w:rPr>
        <w:t xml:space="preserve"> </w:t>
      </w:r>
      <w:r>
        <w:rPr>
          <w:rFonts w:ascii="Calibri" w:hAnsi="Calibri"/>
          <w:color w:val="231F20"/>
        </w:rPr>
        <w:t>that</w:t>
      </w:r>
      <w:r>
        <w:rPr>
          <w:rFonts w:ascii="Calibri" w:hAnsi="Calibri"/>
          <w:color w:val="231F20"/>
          <w:spacing w:val="-6"/>
        </w:rPr>
        <w:t xml:space="preserve"> </w:t>
      </w:r>
      <w:r>
        <w:rPr>
          <w:rFonts w:ascii="Calibri" w:hAnsi="Calibri"/>
          <w:color w:val="231F20"/>
        </w:rPr>
        <w:t>is</w:t>
      </w:r>
      <w:r>
        <w:rPr>
          <w:rFonts w:ascii="Calibri" w:hAnsi="Calibri"/>
          <w:color w:val="231F20"/>
          <w:spacing w:val="-6"/>
        </w:rPr>
        <w:t xml:space="preserve"> </w:t>
      </w:r>
      <w:r>
        <w:rPr>
          <w:rFonts w:ascii="Calibri" w:hAnsi="Calibri"/>
          <w:color w:val="231F20"/>
        </w:rPr>
        <w:t>not</w:t>
      </w:r>
      <w:r>
        <w:rPr>
          <w:rFonts w:ascii="Calibri" w:hAnsi="Calibri"/>
          <w:color w:val="231F20"/>
          <w:spacing w:val="-6"/>
        </w:rPr>
        <w:t xml:space="preserve"> </w:t>
      </w:r>
      <w:r>
        <w:rPr>
          <w:rFonts w:ascii="Calibri" w:hAnsi="Calibri"/>
          <w:color w:val="231F20"/>
        </w:rPr>
        <w:t>in</w:t>
      </w:r>
      <w:r>
        <w:rPr>
          <w:rFonts w:ascii="Calibri" w:hAnsi="Calibri"/>
          <w:color w:val="231F20"/>
          <w:spacing w:val="-6"/>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report</w:t>
      </w:r>
      <w:r>
        <w:rPr>
          <w:rFonts w:ascii="Calibri" w:hAnsi="Calibri"/>
          <w:color w:val="231F20"/>
          <w:spacing w:val="-3"/>
        </w:rPr>
        <w:t xml:space="preserve"> </w:t>
      </w:r>
      <w:r>
        <w:rPr>
          <w:rFonts w:ascii="Calibri" w:hAnsi="Calibri"/>
          <w:color w:val="231F20"/>
          <w:spacing w:val="-2"/>
        </w:rPr>
        <w:t>itself.</w:t>
      </w:r>
    </w:p>
    <w:p w14:paraId="6DA2110B" w14:textId="77777777" w:rsidR="007D148E" w:rsidRDefault="007C3187">
      <w:pPr>
        <w:pStyle w:val="ListParagraph"/>
        <w:numPr>
          <w:ilvl w:val="0"/>
          <w:numId w:val="4"/>
        </w:numPr>
        <w:tabs>
          <w:tab w:val="left" w:pos="1440"/>
        </w:tabs>
        <w:spacing w:before="5" w:line="279" w:lineRule="exact"/>
        <w:ind w:left="1440" w:hanging="362"/>
        <w:rPr>
          <w:rFonts w:ascii="Symbol" w:hAnsi="Symbol"/>
          <w:color w:val="231F20"/>
        </w:rPr>
      </w:pPr>
      <w:r>
        <w:rPr>
          <w:rFonts w:ascii="Calibri" w:hAnsi="Calibri"/>
          <w:color w:val="231F20"/>
        </w:rPr>
        <w:t>Remember</w:t>
      </w:r>
      <w:r>
        <w:rPr>
          <w:rFonts w:ascii="Calibri" w:hAnsi="Calibri"/>
          <w:color w:val="231F20"/>
          <w:spacing w:val="-11"/>
        </w:rPr>
        <w:t xml:space="preserve"> </w:t>
      </w:r>
      <w:r>
        <w:rPr>
          <w:rFonts w:ascii="Calibri" w:hAnsi="Calibri"/>
          <w:color w:val="231F20"/>
        </w:rPr>
        <w:t>that</w:t>
      </w:r>
      <w:r>
        <w:rPr>
          <w:rFonts w:ascii="Calibri" w:hAnsi="Calibri"/>
          <w:color w:val="231F20"/>
          <w:spacing w:val="-8"/>
        </w:rPr>
        <w:t xml:space="preserve"> </w:t>
      </w:r>
      <w:r>
        <w:rPr>
          <w:rFonts w:ascii="Calibri" w:hAnsi="Calibri"/>
          <w:color w:val="231F20"/>
        </w:rPr>
        <w:t>you</w:t>
      </w:r>
      <w:r>
        <w:rPr>
          <w:rFonts w:ascii="Calibri" w:hAnsi="Calibri"/>
          <w:color w:val="231F20"/>
          <w:spacing w:val="-8"/>
        </w:rPr>
        <w:t xml:space="preserve"> </w:t>
      </w:r>
      <w:r>
        <w:rPr>
          <w:rFonts w:ascii="Calibri" w:hAnsi="Calibri"/>
          <w:color w:val="231F20"/>
        </w:rPr>
        <w:t>are</w:t>
      </w:r>
      <w:r>
        <w:rPr>
          <w:rFonts w:ascii="Calibri" w:hAnsi="Calibri"/>
          <w:color w:val="231F20"/>
          <w:spacing w:val="-8"/>
        </w:rPr>
        <w:t xml:space="preserve"> </w:t>
      </w:r>
      <w:r>
        <w:rPr>
          <w:rFonts w:ascii="Calibri" w:hAnsi="Calibri"/>
          <w:color w:val="231F20"/>
        </w:rPr>
        <w:t>writing</w:t>
      </w:r>
      <w:r>
        <w:rPr>
          <w:rFonts w:ascii="Calibri" w:hAnsi="Calibri"/>
          <w:color w:val="231F20"/>
          <w:spacing w:val="-8"/>
        </w:rPr>
        <w:t xml:space="preserve"> </w:t>
      </w:r>
      <w:r>
        <w:rPr>
          <w:rFonts w:ascii="Calibri" w:hAnsi="Calibri"/>
          <w:color w:val="231F20"/>
        </w:rPr>
        <w:t>for</w:t>
      </w:r>
      <w:r>
        <w:rPr>
          <w:rFonts w:ascii="Calibri" w:hAnsi="Calibri"/>
          <w:color w:val="231F20"/>
          <w:spacing w:val="-5"/>
        </w:rPr>
        <w:t xml:space="preserve"> </w:t>
      </w:r>
      <w:r>
        <w:rPr>
          <w:rFonts w:ascii="Calibri" w:hAnsi="Calibri"/>
          <w:color w:val="231F20"/>
        </w:rPr>
        <w:t>two</w:t>
      </w:r>
      <w:r>
        <w:rPr>
          <w:rFonts w:ascii="Calibri" w:hAnsi="Calibri"/>
          <w:color w:val="231F20"/>
          <w:spacing w:val="-4"/>
        </w:rPr>
        <w:t xml:space="preserve"> </w:t>
      </w:r>
      <w:r>
        <w:rPr>
          <w:rFonts w:ascii="Calibri" w:hAnsi="Calibri"/>
          <w:color w:val="231F20"/>
        </w:rPr>
        <w:t>audiences:</w:t>
      </w:r>
      <w:r>
        <w:rPr>
          <w:rFonts w:ascii="Calibri" w:hAnsi="Calibri"/>
          <w:color w:val="231F20"/>
          <w:spacing w:val="-9"/>
        </w:rPr>
        <w:t xml:space="preserve"> </w:t>
      </w:r>
      <w:r>
        <w:rPr>
          <w:rFonts w:ascii="Calibri" w:hAnsi="Calibri"/>
          <w:color w:val="231F20"/>
        </w:rPr>
        <w:t>media</w:t>
      </w:r>
      <w:r>
        <w:rPr>
          <w:rFonts w:ascii="Calibri" w:hAnsi="Calibri"/>
          <w:color w:val="231F20"/>
          <w:spacing w:val="-5"/>
        </w:rPr>
        <w:t xml:space="preserve"> </w:t>
      </w:r>
      <w:r>
        <w:rPr>
          <w:rFonts w:ascii="Calibri" w:hAnsi="Calibri"/>
          <w:color w:val="231F20"/>
        </w:rPr>
        <w:t>and</w:t>
      </w:r>
      <w:r>
        <w:rPr>
          <w:rFonts w:ascii="Calibri" w:hAnsi="Calibri"/>
          <w:color w:val="231F20"/>
          <w:spacing w:val="-8"/>
        </w:rPr>
        <w:t xml:space="preserve"> </w:t>
      </w:r>
      <w:r>
        <w:rPr>
          <w:rFonts w:ascii="Calibri" w:hAnsi="Calibri"/>
          <w:color w:val="231F20"/>
        </w:rPr>
        <w:t>the</w:t>
      </w:r>
      <w:r>
        <w:rPr>
          <w:rFonts w:ascii="Calibri" w:hAnsi="Calibri"/>
          <w:color w:val="231F20"/>
          <w:spacing w:val="-5"/>
        </w:rPr>
        <w:t xml:space="preserve"> </w:t>
      </w:r>
      <w:r>
        <w:rPr>
          <w:rFonts w:ascii="Calibri" w:hAnsi="Calibri"/>
          <w:color w:val="231F20"/>
          <w:spacing w:val="-2"/>
        </w:rPr>
        <w:t>public.</w:t>
      </w:r>
    </w:p>
    <w:p w14:paraId="6DA2110C" w14:textId="77777777" w:rsidR="007D148E" w:rsidRDefault="007C3187">
      <w:pPr>
        <w:pStyle w:val="ListParagraph"/>
        <w:numPr>
          <w:ilvl w:val="0"/>
          <w:numId w:val="4"/>
        </w:numPr>
        <w:tabs>
          <w:tab w:val="left" w:pos="1440"/>
        </w:tabs>
        <w:spacing w:line="277" w:lineRule="exact"/>
        <w:ind w:left="1440"/>
        <w:rPr>
          <w:rFonts w:ascii="Symbol" w:hAnsi="Symbol"/>
          <w:color w:val="231F20"/>
        </w:rPr>
      </w:pPr>
      <w:r>
        <w:rPr>
          <w:rFonts w:ascii="Calibri" w:hAnsi="Calibri"/>
          <w:color w:val="231F20"/>
        </w:rPr>
        <w:t>Include</w:t>
      </w:r>
      <w:r>
        <w:rPr>
          <w:rFonts w:ascii="Calibri" w:hAnsi="Calibri"/>
          <w:color w:val="231F20"/>
          <w:spacing w:val="-8"/>
        </w:rPr>
        <w:t xml:space="preserve"> </w:t>
      </w:r>
      <w:r>
        <w:rPr>
          <w:rFonts w:ascii="Calibri" w:hAnsi="Calibri"/>
          <w:color w:val="231F20"/>
        </w:rPr>
        <w:t>Grand</w:t>
      </w:r>
      <w:r>
        <w:rPr>
          <w:rFonts w:ascii="Calibri" w:hAnsi="Calibri"/>
          <w:color w:val="231F20"/>
          <w:spacing w:val="-9"/>
        </w:rPr>
        <w:t xml:space="preserve"> </w:t>
      </w:r>
      <w:r>
        <w:rPr>
          <w:rFonts w:ascii="Calibri" w:hAnsi="Calibri"/>
          <w:color w:val="231F20"/>
        </w:rPr>
        <w:t>Jury</w:t>
      </w:r>
      <w:r>
        <w:rPr>
          <w:rFonts w:ascii="Calibri" w:hAnsi="Calibri"/>
          <w:color w:val="231F20"/>
          <w:spacing w:val="-5"/>
        </w:rPr>
        <w:t xml:space="preserve"> </w:t>
      </w:r>
      <w:r>
        <w:rPr>
          <w:rFonts w:ascii="Calibri" w:hAnsi="Calibri"/>
          <w:color w:val="231F20"/>
        </w:rPr>
        <w:t>in</w:t>
      </w:r>
      <w:r>
        <w:rPr>
          <w:rFonts w:ascii="Calibri" w:hAnsi="Calibri"/>
          <w:color w:val="231F20"/>
          <w:spacing w:val="-8"/>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headline</w:t>
      </w:r>
      <w:r>
        <w:rPr>
          <w:rFonts w:ascii="Calibri" w:hAnsi="Calibri"/>
          <w:color w:val="231F20"/>
          <w:spacing w:val="-5"/>
        </w:rPr>
        <w:t xml:space="preserve"> </w:t>
      </w:r>
      <w:r>
        <w:rPr>
          <w:rFonts w:ascii="Calibri" w:hAnsi="Calibri"/>
          <w:color w:val="231F20"/>
        </w:rPr>
        <w:t>and</w:t>
      </w:r>
      <w:r>
        <w:rPr>
          <w:rFonts w:ascii="Calibri" w:hAnsi="Calibri"/>
          <w:color w:val="231F20"/>
          <w:spacing w:val="-9"/>
        </w:rPr>
        <w:t xml:space="preserve"> </w:t>
      </w:r>
      <w:r>
        <w:rPr>
          <w:rFonts w:ascii="Calibri" w:hAnsi="Calibri"/>
          <w:color w:val="231F20"/>
        </w:rPr>
        <w:t>focus</w:t>
      </w:r>
      <w:r>
        <w:rPr>
          <w:rFonts w:ascii="Calibri" w:hAnsi="Calibri"/>
          <w:color w:val="231F20"/>
          <w:spacing w:val="-10"/>
        </w:rPr>
        <w:t xml:space="preserve"> </w:t>
      </w:r>
      <w:r>
        <w:rPr>
          <w:rFonts w:ascii="Calibri" w:hAnsi="Calibri"/>
          <w:color w:val="231F20"/>
        </w:rPr>
        <w:t>on</w:t>
      </w:r>
      <w:r>
        <w:rPr>
          <w:rFonts w:ascii="Calibri" w:hAnsi="Calibri"/>
          <w:color w:val="231F20"/>
          <w:spacing w:val="-9"/>
        </w:rPr>
        <w:t xml:space="preserve"> </w:t>
      </w:r>
      <w:r>
        <w:rPr>
          <w:rFonts w:ascii="Calibri" w:hAnsi="Calibri"/>
          <w:color w:val="231F20"/>
        </w:rPr>
        <w:t>a</w:t>
      </w:r>
      <w:r>
        <w:rPr>
          <w:rFonts w:ascii="Calibri" w:hAnsi="Calibri"/>
          <w:color w:val="231F20"/>
          <w:spacing w:val="-6"/>
        </w:rPr>
        <w:t xml:space="preserve"> </w:t>
      </w:r>
      <w:r>
        <w:rPr>
          <w:rFonts w:ascii="Calibri" w:hAnsi="Calibri"/>
          <w:color w:val="231F20"/>
        </w:rPr>
        <w:t>single</w:t>
      </w:r>
      <w:r>
        <w:rPr>
          <w:rFonts w:ascii="Calibri" w:hAnsi="Calibri"/>
          <w:color w:val="231F20"/>
          <w:spacing w:val="-5"/>
        </w:rPr>
        <w:t xml:space="preserve"> </w:t>
      </w:r>
      <w:r>
        <w:rPr>
          <w:rFonts w:ascii="Calibri" w:hAnsi="Calibri"/>
          <w:color w:val="231F20"/>
        </w:rPr>
        <w:t>or</w:t>
      </w:r>
      <w:r>
        <w:rPr>
          <w:rFonts w:ascii="Calibri" w:hAnsi="Calibri"/>
          <w:color w:val="231F20"/>
          <w:spacing w:val="-10"/>
        </w:rPr>
        <w:t xml:space="preserve"> </w:t>
      </w:r>
      <w:r>
        <w:rPr>
          <w:rFonts w:ascii="Calibri" w:hAnsi="Calibri"/>
          <w:color w:val="231F20"/>
        </w:rPr>
        <w:t>overall</w:t>
      </w:r>
      <w:r>
        <w:rPr>
          <w:rFonts w:ascii="Calibri" w:hAnsi="Calibri"/>
          <w:color w:val="231F20"/>
          <w:spacing w:val="-10"/>
        </w:rPr>
        <w:t xml:space="preserve"> </w:t>
      </w:r>
      <w:r>
        <w:rPr>
          <w:rFonts w:ascii="Calibri" w:hAnsi="Calibri"/>
          <w:color w:val="231F20"/>
          <w:spacing w:val="-2"/>
        </w:rPr>
        <w:t>finding.</w:t>
      </w:r>
    </w:p>
    <w:p w14:paraId="6DA2110D"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Capitalize</w:t>
      </w:r>
      <w:r>
        <w:rPr>
          <w:rFonts w:ascii="Calibri" w:hAnsi="Calibri"/>
          <w:color w:val="231F20"/>
          <w:spacing w:val="-8"/>
        </w:rPr>
        <w:t xml:space="preserve"> </w:t>
      </w:r>
      <w:r>
        <w:rPr>
          <w:rFonts w:ascii="Calibri" w:hAnsi="Calibri"/>
          <w:color w:val="231F20"/>
        </w:rPr>
        <w:t>“Grand</w:t>
      </w:r>
      <w:r>
        <w:rPr>
          <w:rFonts w:ascii="Calibri" w:hAnsi="Calibri"/>
          <w:color w:val="231F20"/>
          <w:spacing w:val="-12"/>
        </w:rPr>
        <w:t xml:space="preserve"> </w:t>
      </w:r>
      <w:r>
        <w:rPr>
          <w:rFonts w:ascii="Calibri" w:hAnsi="Calibri"/>
          <w:color w:val="231F20"/>
        </w:rPr>
        <w:t>Jury”</w:t>
      </w:r>
      <w:r>
        <w:rPr>
          <w:rFonts w:ascii="Calibri" w:hAnsi="Calibri"/>
          <w:color w:val="231F20"/>
          <w:spacing w:val="-8"/>
        </w:rPr>
        <w:t xml:space="preserve"> </w:t>
      </w:r>
      <w:r>
        <w:rPr>
          <w:rFonts w:ascii="Calibri" w:hAnsi="Calibri"/>
          <w:color w:val="231F20"/>
          <w:spacing w:val="-2"/>
        </w:rPr>
        <w:t>throughout.</w:t>
      </w:r>
    </w:p>
    <w:p w14:paraId="6DA2110E" w14:textId="77777777" w:rsidR="007D148E" w:rsidRDefault="007C3187">
      <w:pPr>
        <w:pStyle w:val="ListParagraph"/>
        <w:numPr>
          <w:ilvl w:val="0"/>
          <w:numId w:val="4"/>
        </w:numPr>
        <w:tabs>
          <w:tab w:val="left" w:pos="1440"/>
        </w:tabs>
        <w:spacing w:before="1"/>
        <w:ind w:left="1440"/>
        <w:rPr>
          <w:rFonts w:ascii="Symbol" w:hAnsi="Symbol"/>
          <w:color w:val="231F20"/>
        </w:rPr>
      </w:pPr>
      <w:r>
        <w:rPr>
          <w:rFonts w:ascii="Calibri" w:hAnsi="Calibri"/>
          <w:color w:val="231F20"/>
        </w:rPr>
        <w:t>Try</w:t>
      </w:r>
      <w:r>
        <w:rPr>
          <w:rFonts w:ascii="Calibri" w:hAnsi="Calibri"/>
          <w:color w:val="231F20"/>
          <w:spacing w:val="-15"/>
        </w:rPr>
        <w:t xml:space="preserve"> </w:t>
      </w:r>
      <w:r>
        <w:rPr>
          <w:rFonts w:ascii="Calibri" w:hAnsi="Calibri"/>
          <w:color w:val="231F20"/>
        </w:rPr>
        <w:t>to</w:t>
      </w:r>
      <w:r>
        <w:rPr>
          <w:rFonts w:ascii="Calibri" w:hAnsi="Calibri"/>
          <w:color w:val="231F20"/>
          <w:spacing w:val="-11"/>
        </w:rPr>
        <w:t xml:space="preserve"> </w:t>
      </w:r>
      <w:r>
        <w:rPr>
          <w:rFonts w:ascii="Calibri" w:hAnsi="Calibri"/>
          <w:color w:val="231F20"/>
        </w:rPr>
        <w:t>make</w:t>
      </w:r>
      <w:r>
        <w:rPr>
          <w:rFonts w:ascii="Calibri" w:hAnsi="Calibri"/>
          <w:color w:val="231F20"/>
          <w:spacing w:val="-11"/>
        </w:rPr>
        <w:t xml:space="preserve"> </w:t>
      </w:r>
      <w:r>
        <w:rPr>
          <w:rFonts w:ascii="Calibri" w:hAnsi="Calibri"/>
          <w:color w:val="231F20"/>
        </w:rPr>
        <w:t>the</w:t>
      </w:r>
      <w:r>
        <w:rPr>
          <w:rFonts w:ascii="Calibri" w:hAnsi="Calibri"/>
          <w:color w:val="231F20"/>
          <w:spacing w:val="-11"/>
        </w:rPr>
        <w:t xml:space="preserve"> </w:t>
      </w:r>
      <w:r>
        <w:rPr>
          <w:rFonts w:ascii="Calibri" w:hAnsi="Calibri"/>
          <w:color w:val="231F20"/>
        </w:rPr>
        <w:t>headline</w:t>
      </w:r>
      <w:r>
        <w:rPr>
          <w:rFonts w:ascii="Calibri" w:hAnsi="Calibri"/>
          <w:color w:val="231F20"/>
          <w:spacing w:val="-11"/>
        </w:rPr>
        <w:t xml:space="preserve"> </w:t>
      </w:r>
      <w:r>
        <w:rPr>
          <w:rFonts w:ascii="Calibri" w:hAnsi="Calibri"/>
          <w:color w:val="231F20"/>
        </w:rPr>
        <w:t>and</w:t>
      </w:r>
      <w:r>
        <w:rPr>
          <w:rFonts w:ascii="Calibri" w:hAnsi="Calibri"/>
          <w:color w:val="231F20"/>
          <w:spacing w:val="-11"/>
        </w:rPr>
        <w:t xml:space="preserve"> </w:t>
      </w:r>
      <w:r>
        <w:rPr>
          <w:rFonts w:ascii="Calibri" w:hAnsi="Calibri"/>
          <w:color w:val="231F20"/>
        </w:rPr>
        <w:t>lead</w:t>
      </w:r>
      <w:r>
        <w:rPr>
          <w:rFonts w:ascii="Calibri" w:hAnsi="Calibri"/>
          <w:color w:val="231F20"/>
          <w:spacing w:val="-10"/>
        </w:rPr>
        <w:t xml:space="preserve"> </w:t>
      </w:r>
      <w:r>
        <w:rPr>
          <w:rFonts w:ascii="Calibri" w:hAnsi="Calibri"/>
          <w:color w:val="231F20"/>
        </w:rPr>
        <w:t>paragraph</w:t>
      </w:r>
      <w:r>
        <w:rPr>
          <w:rFonts w:ascii="Calibri" w:hAnsi="Calibri"/>
          <w:color w:val="231F20"/>
          <w:spacing w:val="-10"/>
        </w:rPr>
        <w:t xml:space="preserve"> </w:t>
      </w:r>
      <w:r>
        <w:rPr>
          <w:rFonts w:ascii="Calibri" w:hAnsi="Calibri"/>
          <w:color w:val="231F20"/>
        </w:rPr>
        <w:t>attention-</w:t>
      </w:r>
      <w:r>
        <w:rPr>
          <w:rFonts w:ascii="Calibri" w:hAnsi="Calibri"/>
          <w:color w:val="231F20"/>
          <w:spacing w:val="-2"/>
        </w:rPr>
        <w:t>grabbers.</w:t>
      </w:r>
    </w:p>
    <w:p w14:paraId="6DA2110F" w14:textId="77777777" w:rsidR="007D148E" w:rsidRDefault="007C3187">
      <w:pPr>
        <w:pStyle w:val="ListParagraph"/>
        <w:numPr>
          <w:ilvl w:val="0"/>
          <w:numId w:val="4"/>
        </w:numPr>
        <w:tabs>
          <w:tab w:val="left" w:pos="1440"/>
        </w:tabs>
        <w:ind w:left="1440"/>
        <w:rPr>
          <w:rFonts w:ascii="Symbol" w:hAnsi="Symbol"/>
          <w:color w:val="231F20"/>
        </w:rPr>
      </w:pPr>
      <w:r>
        <w:rPr>
          <w:rFonts w:ascii="Calibri" w:hAnsi="Calibri"/>
          <w:color w:val="231F20"/>
        </w:rPr>
        <w:t>Include</w:t>
      </w:r>
      <w:r>
        <w:rPr>
          <w:rFonts w:ascii="Calibri" w:hAnsi="Calibri"/>
          <w:color w:val="231F20"/>
          <w:spacing w:val="-4"/>
        </w:rPr>
        <w:t xml:space="preserve"> </w:t>
      </w:r>
      <w:r>
        <w:rPr>
          <w:rFonts w:ascii="Calibri" w:hAnsi="Calibri"/>
          <w:color w:val="231F20"/>
        </w:rPr>
        <w:t>a</w:t>
      </w:r>
      <w:r>
        <w:rPr>
          <w:rFonts w:ascii="Calibri" w:hAnsi="Calibri"/>
          <w:color w:val="231F20"/>
          <w:spacing w:val="-4"/>
        </w:rPr>
        <w:t xml:space="preserve"> </w:t>
      </w:r>
      <w:r>
        <w:rPr>
          <w:rFonts w:ascii="Calibri" w:hAnsi="Calibri"/>
          <w:color w:val="231F20"/>
        </w:rPr>
        <w:t>date</w:t>
      </w:r>
      <w:r>
        <w:rPr>
          <w:rFonts w:ascii="Calibri" w:hAnsi="Calibri"/>
          <w:color w:val="231F20"/>
          <w:spacing w:val="-6"/>
        </w:rPr>
        <w:t xml:space="preserve"> </w:t>
      </w:r>
      <w:r>
        <w:rPr>
          <w:rFonts w:ascii="Calibri" w:hAnsi="Calibri"/>
          <w:color w:val="231F20"/>
        </w:rPr>
        <w:t>for</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press</w:t>
      </w:r>
      <w:r>
        <w:rPr>
          <w:rFonts w:ascii="Calibri" w:hAnsi="Calibri"/>
          <w:color w:val="231F20"/>
          <w:spacing w:val="-5"/>
        </w:rPr>
        <w:t xml:space="preserve"> </w:t>
      </w:r>
      <w:r>
        <w:rPr>
          <w:rFonts w:ascii="Calibri" w:hAnsi="Calibri"/>
          <w:color w:val="231F20"/>
          <w:spacing w:val="-2"/>
        </w:rPr>
        <w:t>release.</w:t>
      </w:r>
    </w:p>
    <w:p w14:paraId="6DA21110" w14:textId="77777777" w:rsidR="007D148E" w:rsidRDefault="007C3187">
      <w:pPr>
        <w:pStyle w:val="ListParagraph"/>
        <w:numPr>
          <w:ilvl w:val="0"/>
          <w:numId w:val="4"/>
        </w:numPr>
        <w:tabs>
          <w:tab w:val="left" w:pos="1440"/>
        </w:tabs>
        <w:spacing w:before="6" w:line="279" w:lineRule="exact"/>
        <w:ind w:left="1440"/>
        <w:rPr>
          <w:rFonts w:ascii="Symbol" w:hAnsi="Symbol"/>
          <w:color w:val="231F20"/>
        </w:rPr>
      </w:pPr>
      <w:r>
        <w:rPr>
          <w:rFonts w:ascii="Calibri" w:hAnsi="Calibri"/>
          <w:color w:val="231F20"/>
        </w:rPr>
        <w:t>Quote</w:t>
      </w:r>
      <w:r>
        <w:rPr>
          <w:rFonts w:ascii="Calibri" w:hAnsi="Calibri"/>
          <w:color w:val="231F20"/>
          <w:spacing w:val="-12"/>
        </w:rPr>
        <w:t xml:space="preserve"> </w:t>
      </w:r>
      <w:r>
        <w:rPr>
          <w:rFonts w:ascii="Calibri" w:hAnsi="Calibri"/>
          <w:color w:val="231F20"/>
        </w:rPr>
        <w:t>often</w:t>
      </w:r>
      <w:r>
        <w:rPr>
          <w:rFonts w:ascii="Calibri" w:hAnsi="Calibri"/>
          <w:color w:val="231F20"/>
          <w:spacing w:val="-7"/>
        </w:rPr>
        <w:t xml:space="preserve"> </w:t>
      </w:r>
      <w:r>
        <w:rPr>
          <w:rFonts w:ascii="Calibri" w:hAnsi="Calibri"/>
          <w:color w:val="231F20"/>
        </w:rPr>
        <w:t>from</w:t>
      </w:r>
      <w:r>
        <w:rPr>
          <w:rFonts w:ascii="Calibri" w:hAnsi="Calibri"/>
          <w:color w:val="231F20"/>
          <w:spacing w:val="-2"/>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report</w:t>
      </w:r>
      <w:r>
        <w:rPr>
          <w:rFonts w:ascii="Calibri" w:hAnsi="Calibri"/>
          <w:color w:val="231F20"/>
          <w:spacing w:val="-4"/>
        </w:rPr>
        <w:t xml:space="preserve"> </w:t>
      </w:r>
      <w:r>
        <w:rPr>
          <w:rFonts w:ascii="Calibri" w:hAnsi="Calibri"/>
          <w:color w:val="231F20"/>
        </w:rPr>
        <w:t>to</w:t>
      </w:r>
      <w:r>
        <w:rPr>
          <w:rFonts w:ascii="Calibri" w:hAnsi="Calibri"/>
          <w:color w:val="231F20"/>
          <w:spacing w:val="-3"/>
        </w:rPr>
        <w:t xml:space="preserve"> </w:t>
      </w:r>
      <w:r>
        <w:rPr>
          <w:rFonts w:ascii="Calibri" w:hAnsi="Calibri"/>
          <w:color w:val="231F20"/>
        </w:rPr>
        <w:t>get</w:t>
      </w:r>
      <w:r>
        <w:rPr>
          <w:rFonts w:ascii="Calibri" w:hAnsi="Calibri"/>
          <w:color w:val="231F20"/>
          <w:spacing w:val="-6"/>
        </w:rPr>
        <w:t xml:space="preserve"> </w:t>
      </w:r>
      <w:r>
        <w:rPr>
          <w:rFonts w:ascii="Calibri" w:hAnsi="Calibri"/>
          <w:color w:val="231F20"/>
        </w:rPr>
        <w:t>as</w:t>
      </w:r>
      <w:r>
        <w:rPr>
          <w:rFonts w:ascii="Calibri" w:hAnsi="Calibri"/>
          <w:color w:val="231F20"/>
          <w:spacing w:val="-8"/>
        </w:rPr>
        <w:t xml:space="preserve"> </w:t>
      </w:r>
      <w:r>
        <w:rPr>
          <w:rFonts w:ascii="Calibri" w:hAnsi="Calibri"/>
          <w:color w:val="231F20"/>
        </w:rPr>
        <w:t>much</w:t>
      </w:r>
      <w:r>
        <w:rPr>
          <w:rFonts w:ascii="Calibri" w:hAnsi="Calibri"/>
          <w:color w:val="231F20"/>
          <w:spacing w:val="-7"/>
        </w:rPr>
        <w:t xml:space="preserve"> </w:t>
      </w:r>
      <w:r>
        <w:rPr>
          <w:rFonts w:ascii="Calibri" w:hAnsi="Calibri"/>
          <w:color w:val="231F20"/>
        </w:rPr>
        <w:t>as</w:t>
      </w:r>
      <w:r>
        <w:rPr>
          <w:rFonts w:ascii="Calibri" w:hAnsi="Calibri"/>
          <w:color w:val="231F20"/>
          <w:spacing w:val="-7"/>
        </w:rPr>
        <w:t xml:space="preserve"> </w:t>
      </w:r>
      <w:r>
        <w:rPr>
          <w:rFonts w:ascii="Calibri" w:hAnsi="Calibri"/>
          <w:color w:val="231F20"/>
        </w:rPr>
        <w:t>possible</w:t>
      </w:r>
      <w:r>
        <w:rPr>
          <w:rFonts w:ascii="Calibri" w:hAnsi="Calibri"/>
          <w:color w:val="231F20"/>
          <w:spacing w:val="-4"/>
        </w:rPr>
        <w:t xml:space="preserve"> </w:t>
      </w:r>
      <w:r>
        <w:rPr>
          <w:rFonts w:ascii="Calibri" w:hAnsi="Calibri"/>
          <w:color w:val="231F20"/>
        </w:rPr>
        <w:t>out</w:t>
      </w:r>
      <w:r>
        <w:rPr>
          <w:rFonts w:ascii="Calibri" w:hAnsi="Calibri"/>
          <w:color w:val="231F20"/>
          <w:spacing w:val="-9"/>
        </w:rPr>
        <w:t xml:space="preserve"> </w:t>
      </w:r>
      <w:r>
        <w:rPr>
          <w:rFonts w:ascii="Calibri" w:hAnsi="Calibri"/>
          <w:color w:val="231F20"/>
        </w:rPr>
        <w:t>there</w:t>
      </w:r>
      <w:r>
        <w:rPr>
          <w:rFonts w:ascii="Calibri" w:hAnsi="Calibri"/>
          <w:color w:val="231F20"/>
          <w:spacing w:val="-3"/>
        </w:rPr>
        <w:t xml:space="preserve"> </w:t>
      </w:r>
      <w:r>
        <w:rPr>
          <w:rFonts w:ascii="Calibri" w:hAnsi="Calibri"/>
          <w:color w:val="231F20"/>
          <w:spacing w:val="-2"/>
        </w:rPr>
        <w:t>unfiltered.</w:t>
      </w:r>
    </w:p>
    <w:p w14:paraId="6DA21111" w14:textId="77777777" w:rsidR="007D148E" w:rsidRDefault="007C3187">
      <w:pPr>
        <w:pStyle w:val="ListParagraph"/>
        <w:numPr>
          <w:ilvl w:val="0"/>
          <w:numId w:val="4"/>
        </w:numPr>
        <w:tabs>
          <w:tab w:val="left" w:pos="1440"/>
        </w:tabs>
        <w:spacing w:line="277" w:lineRule="exact"/>
        <w:ind w:left="1440"/>
        <w:rPr>
          <w:rFonts w:ascii="Symbol" w:hAnsi="Symbol"/>
          <w:color w:val="231F20"/>
        </w:rPr>
      </w:pPr>
      <w:r>
        <w:rPr>
          <w:rFonts w:ascii="Calibri" w:hAnsi="Calibri"/>
          <w:color w:val="231F20"/>
        </w:rPr>
        <w:t>Introduce</w:t>
      </w:r>
      <w:r>
        <w:rPr>
          <w:rFonts w:ascii="Calibri" w:hAnsi="Calibri"/>
          <w:color w:val="231F20"/>
          <w:spacing w:val="-5"/>
        </w:rPr>
        <w:t xml:space="preserve"> </w:t>
      </w:r>
      <w:r>
        <w:rPr>
          <w:rFonts w:ascii="Calibri" w:hAnsi="Calibri"/>
          <w:color w:val="231F20"/>
        </w:rPr>
        <w:t>the</w:t>
      </w:r>
      <w:r>
        <w:rPr>
          <w:rFonts w:ascii="Calibri" w:hAnsi="Calibri"/>
          <w:color w:val="231F20"/>
          <w:spacing w:val="-3"/>
        </w:rPr>
        <w:t xml:space="preserve"> </w:t>
      </w:r>
      <w:r>
        <w:rPr>
          <w:rFonts w:ascii="Calibri" w:hAnsi="Calibri"/>
          <w:color w:val="231F20"/>
        </w:rPr>
        <w:t>name</w:t>
      </w:r>
      <w:r>
        <w:rPr>
          <w:rFonts w:ascii="Calibri" w:hAnsi="Calibri"/>
          <w:color w:val="231F20"/>
          <w:spacing w:val="-8"/>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the</w:t>
      </w:r>
      <w:r>
        <w:rPr>
          <w:rFonts w:ascii="Calibri" w:hAnsi="Calibri"/>
          <w:color w:val="231F20"/>
          <w:spacing w:val="-8"/>
        </w:rPr>
        <w:t xml:space="preserve"> </w:t>
      </w:r>
      <w:r>
        <w:rPr>
          <w:rFonts w:ascii="Calibri" w:hAnsi="Calibri"/>
          <w:color w:val="231F20"/>
        </w:rPr>
        <w:t>report</w:t>
      </w:r>
      <w:r>
        <w:rPr>
          <w:rFonts w:ascii="Calibri" w:hAnsi="Calibri"/>
          <w:color w:val="231F20"/>
          <w:spacing w:val="-4"/>
        </w:rPr>
        <w:t xml:space="preserve"> </w:t>
      </w:r>
      <w:r>
        <w:rPr>
          <w:rFonts w:ascii="Calibri" w:hAnsi="Calibri"/>
          <w:color w:val="231F20"/>
          <w:spacing w:val="-2"/>
        </w:rPr>
        <w:t>early.</w:t>
      </w:r>
    </w:p>
    <w:p w14:paraId="6DA21112"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Include</w:t>
      </w:r>
      <w:r>
        <w:rPr>
          <w:rFonts w:ascii="Calibri" w:hAnsi="Calibri"/>
          <w:color w:val="231F20"/>
          <w:spacing w:val="-6"/>
        </w:rPr>
        <w:t xml:space="preserve"> </w:t>
      </w:r>
      <w:r>
        <w:rPr>
          <w:rFonts w:ascii="Calibri" w:hAnsi="Calibri"/>
          <w:color w:val="231F20"/>
        </w:rPr>
        <w:t>where</w:t>
      </w:r>
      <w:r>
        <w:rPr>
          <w:rFonts w:ascii="Calibri" w:hAnsi="Calibri"/>
          <w:color w:val="231F20"/>
          <w:spacing w:val="-8"/>
        </w:rPr>
        <w:t xml:space="preserve"> </w:t>
      </w:r>
      <w:r>
        <w:rPr>
          <w:rFonts w:ascii="Calibri" w:hAnsi="Calibri"/>
          <w:color w:val="231F20"/>
        </w:rPr>
        <w:t>the</w:t>
      </w:r>
      <w:r>
        <w:rPr>
          <w:rFonts w:ascii="Calibri" w:hAnsi="Calibri"/>
          <w:color w:val="231F20"/>
          <w:spacing w:val="-10"/>
        </w:rPr>
        <w:t xml:space="preserve"> </w:t>
      </w:r>
      <w:r>
        <w:rPr>
          <w:rFonts w:ascii="Calibri" w:hAnsi="Calibri"/>
          <w:color w:val="231F20"/>
        </w:rPr>
        <w:t>media</w:t>
      </w:r>
      <w:r>
        <w:rPr>
          <w:rFonts w:ascii="Calibri" w:hAnsi="Calibri"/>
          <w:color w:val="231F20"/>
          <w:spacing w:val="-8"/>
        </w:rPr>
        <w:t xml:space="preserve"> </w:t>
      </w:r>
      <w:r>
        <w:rPr>
          <w:rFonts w:ascii="Calibri" w:hAnsi="Calibri"/>
          <w:color w:val="231F20"/>
        </w:rPr>
        <w:t>or</w:t>
      </w:r>
      <w:r>
        <w:rPr>
          <w:rFonts w:ascii="Calibri" w:hAnsi="Calibri"/>
          <w:color w:val="231F20"/>
          <w:spacing w:val="-8"/>
        </w:rPr>
        <w:t xml:space="preserve"> </w:t>
      </w:r>
      <w:r>
        <w:rPr>
          <w:rFonts w:ascii="Calibri" w:hAnsi="Calibri"/>
          <w:color w:val="231F20"/>
        </w:rPr>
        <w:t>public</w:t>
      </w:r>
      <w:r>
        <w:rPr>
          <w:rFonts w:ascii="Calibri" w:hAnsi="Calibri"/>
          <w:color w:val="231F20"/>
          <w:spacing w:val="-6"/>
        </w:rPr>
        <w:t xml:space="preserve"> </w:t>
      </w:r>
      <w:r>
        <w:rPr>
          <w:rFonts w:ascii="Calibri" w:hAnsi="Calibri"/>
          <w:color w:val="231F20"/>
        </w:rPr>
        <w:t>can</w:t>
      </w:r>
      <w:r>
        <w:rPr>
          <w:rFonts w:ascii="Calibri" w:hAnsi="Calibri"/>
          <w:color w:val="231F20"/>
          <w:spacing w:val="-8"/>
        </w:rPr>
        <w:t xml:space="preserve"> </w:t>
      </w:r>
      <w:r>
        <w:rPr>
          <w:rFonts w:ascii="Calibri" w:hAnsi="Calibri"/>
          <w:color w:val="231F20"/>
        </w:rPr>
        <w:t>access</w:t>
      </w:r>
      <w:r>
        <w:rPr>
          <w:rFonts w:ascii="Calibri" w:hAnsi="Calibri"/>
          <w:color w:val="231F20"/>
          <w:spacing w:val="-7"/>
        </w:rPr>
        <w:t xml:space="preserve"> </w:t>
      </w:r>
      <w:r>
        <w:rPr>
          <w:rFonts w:ascii="Calibri" w:hAnsi="Calibri"/>
          <w:color w:val="231F20"/>
        </w:rPr>
        <w:t>the</w:t>
      </w:r>
      <w:r>
        <w:rPr>
          <w:rFonts w:ascii="Calibri" w:hAnsi="Calibri"/>
          <w:color w:val="231F20"/>
          <w:spacing w:val="-5"/>
        </w:rPr>
        <w:t xml:space="preserve"> </w:t>
      </w:r>
      <w:r>
        <w:rPr>
          <w:rFonts w:ascii="Calibri" w:hAnsi="Calibri"/>
          <w:color w:val="231F20"/>
          <w:spacing w:val="-2"/>
        </w:rPr>
        <w:t>report.</w:t>
      </w:r>
    </w:p>
    <w:p w14:paraId="6DA21113" w14:textId="77777777" w:rsidR="007D148E" w:rsidRDefault="007C3187">
      <w:pPr>
        <w:pStyle w:val="ListParagraph"/>
        <w:numPr>
          <w:ilvl w:val="0"/>
          <w:numId w:val="4"/>
        </w:numPr>
        <w:tabs>
          <w:tab w:val="left" w:pos="1440"/>
        </w:tabs>
        <w:ind w:left="1440"/>
        <w:rPr>
          <w:rFonts w:ascii="Symbol" w:hAnsi="Symbol"/>
          <w:color w:val="231F20"/>
        </w:rPr>
      </w:pPr>
      <w:r>
        <w:rPr>
          <w:rFonts w:ascii="Calibri" w:hAnsi="Calibri"/>
          <w:color w:val="231F20"/>
        </w:rPr>
        <w:t>Briefly</w:t>
      </w:r>
      <w:r>
        <w:rPr>
          <w:rFonts w:ascii="Calibri" w:hAnsi="Calibri"/>
          <w:color w:val="231F20"/>
          <w:spacing w:val="-12"/>
        </w:rPr>
        <w:t xml:space="preserve"> </w:t>
      </w:r>
      <w:r>
        <w:rPr>
          <w:rFonts w:ascii="Calibri" w:hAnsi="Calibri"/>
          <w:color w:val="231F20"/>
        </w:rPr>
        <w:t>explain</w:t>
      </w:r>
      <w:r>
        <w:rPr>
          <w:rFonts w:ascii="Calibri" w:hAnsi="Calibri"/>
          <w:color w:val="231F20"/>
          <w:spacing w:val="-9"/>
        </w:rPr>
        <w:t xml:space="preserve"> </w:t>
      </w:r>
      <w:r>
        <w:rPr>
          <w:rFonts w:ascii="Calibri" w:hAnsi="Calibri"/>
          <w:color w:val="231F20"/>
        </w:rPr>
        <w:t>what</w:t>
      </w:r>
      <w:r>
        <w:rPr>
          <w:rFonts w:ascii="Calibri" w:hAnsi="Calibri"/>
          <w:color w:val="231F20"/>
          <w:spacing w:val="-5"/>
        </w:rPr>
        <w:t xml:space="preserve"> </w:t>
      </w:r>
      <w:r>
        <w:rPr>
          <w:rFonts w:ascii="Calibri" w:hAnsi="Calibri"/>
          <w:color w:val="231F20"/>
        </w:rPr>
        <w:t>a</w:t>
      </w:r>
      <w:r>
        <w:rPr>
          <w:rFonts w:ascii="Calibri" w:hAnsi="Calibri"/>
          <w:color w:val="231F20"/>
          <w:spacing w:val="-4"/>
        </w:rPr>
        <w:t xml:space="preserve"> </w:t>
      </w:r>
      <w:r>
        <w:rPr>
          <w:rFonts w:ascii="Calibri" w:hAnsi="Calibri"/>
          <w:color w:val="231F20"/>
        </w:rPr>
        <w:t>civil</w:t>
      </w:r>
      <w:r>
        <w:rPr>
          <w:rFonts w:ascii="Calibri" w:hAnsi="Calibri"/>
          <w:color w:val="231F20"/>
          <w:spacing w:val="-10"/>
        </w:rPr>
        <w:t xml:space="preserve"> </w:t>
      </w:r>
      <w:r>
        <w:rPr>
          <w:rFonts w:ascii="Calibri" w:hAnsi="Calibri"/>
          <w:color w:val="231F20"/>
        </w:rPr>
        <w:t>grand</w:t>
      </w:r>
      <w:r>
        <w:rPr>
          <w:rFonts w:ascii="Calibri" w:hAnsi="Calibri"/>
          <w:color w:val="231F20"/>
          <w:spacing w:val="-4"/>
        </w:rPr>
        <w:t xml:space="preserve"> </w:t>
      </w:r>
      <w:r>
        <w:rPr>
          <w:rFonts w:ascii="Calibri" w:hAnsi="Calibri"/>
          <w:color w:val="231F20"/>
        </w:rPr>
        <w:t>jury</w:t>
      </w:r>
      <w:r>
        <w:rPr>
          <w:rFonts w:ascii="Calibri" w:hAnsi="Calibri"/>
          <w:color w:val="231F20"/>
          <w:spacing w:val="-5"/>
        </w:rPr>
        <w:t xml:space="preserve"> </w:t>
      </w:r>
      <w:r>
        <w:rPr>
          <w:rFonts w:ascii="Calibri" w:hAnsi="Calibri"/>
          <w:color w:val="231F20"/>
        </w:rPr>
        <w:t>is</w:t>
      </w:r>
      <w:r>
        <w:rPr>
          <w:rFonts w:ascii="Calibri" w:hAnsi="Calibri"/>
          <w:color w:val="231F20"/>
          <w:spacing w:val="-7"/>
        </w:rPr>
        <w:t xml:space="preserve"> </w:t>
      </w:r>
      <w:r>
        <w:rPr>
          <w:rFonts w:ascii="Calibri" w:hAnsi="Calibri"/>
          <w:color w:val="231F20"/>
        </w:rPr>
        <w:t>and</w:t>
      </w:r>
      <w:r>
        <w:rPr>
          <w:rFonts w:ascii="Calibri" w:hAnsi="Calibri"/>
          <w:color w:val="231F20"/>
          <w:spacing w:val="-8"/>
        </w:rPr>
        <w:t xml:space="preserve"> </w:t>
      </w:r>
      <w:r>
        <w:rPr>
          <w:rFonts w:ascii="Calibri" w:hAnsi="Calibri"/>
          <w:color w:val="231F20"/>
        </w:rPr>
        <w:t>what</w:t>
      </w:r>
      <w:r>
        <w:rPr>
          <w:rFonts w:ascii="Calibri" w:hAnsi="Calibri"/>
          <w:color w:val="231F20"/>
          <w:spacing w:val="-4"/>
        </w:rPr>
        <w:t xml:space="preserve"> </w:t>
      </w:r>
      <w:r>
        <w:rPr>
          <w:rFonts w:ascii="Calibri" w:hAnsi="Calibri"/>
          <w:color w:val="231F20"/>
        </w:rPr>
        <w:t>role</w:t>
      </w:r>
      <w:r>
        <w:rPr>
          <w:rFonts w:ascii="Calibri" w:hAnsi="Calibri"/>
          <w:color w:val="231F20"/>
          <w:spacing w:val="-9"/>
        </w:rPr>
        <w:t xml:space="preserve"> </w:t>
      </w:r>
      <w:r>
        <w:rPr>
          <w:rFonts w:ascii="Calibri" w:hAnsi="Calibri"/>
          <w:color w:val="231F20"/>
        </w:rPr>
        <w:t>it</w:t>
      </w:r>
      <w:r>
        <w:rPr>
          <w:rFonts w:ascii="Calibri" w:hAnsi="Calibri"/>
          <w:color w:val="231F20"/>
          <w:spacing w:val="-4"/>
        </w:rPr>
        <w:t xml:space="preserve"> </w:t>
      </w:r>
      <w:r>
        <w:rPr>
          <w:rFonts w:ascii="Calibri" w:hAnsi="Calibri"/>
          <w:color w:val="231F20"/>
          <w:spacing w:val="-2"/>
        </w:rPr>
        <w:t>plays.</w:t>
      </w:r>
    </w:p>
    <w:p w14:paraId="6DA21114" w14:textId="77777777" w:rsidR="007D148E" w:rsidRDefault="007C3187">
      <w:pPr>
        <w:pStyle w:val="ListParagraph"/>
        <w:numPr>
          <w:ilvl w:val="0"/>
          <w:numId w:val="4"/>
        </w:numPr>
        <w:tabs>
          <w:tab w:val="left" w:pos="1440"/>
        </w:tabs>
        <w:spacing w:before="6" w:line="279" w:lineRule="exact"/>
        <w:ind w:left="1440"/>
        <w:rPr>
          <w:rFonts w:ascii="Symbol" w:hAnsi="Symbol"/>
          <w:color w:val="231F20"/>
        </w:rPr>
      </w:pPr>
      <w:r>
        <w:rPr>
          <w:rFonts w:ascii="Calibri" w:hAnsi="Calibri"/>
          <w:color w:val="231F20"/>
        </w:rPr>
        <w:t>Explain,</w:t>
      </w:r>
      <w:r>
        <w:rPr>
          <w:rFonts w:ascii="Calibri" w:hAnsi="Calibri"/>
          <w:color w:val="231F20"/>
          <w:spacing w:val="-12"/>
        </w:rPr>
        <w:t xml:space="preserve"> </w:t>
      </w:r>
      <w:r>
        <w:rPr>
          <w:rFonts w:ascii="Calibri" w:hAnsi="Calibri"/>
          <w:color w:val="231F20"/>
        </w:rPr>
        <w:t>preferably</w:t>
      </w:r>
      <w:r>
        <w:rPr>
          <w:rFonts w:ascii="Calibri" w:hAnsi="Calibri"/>
          <w:color w:val="231F20"/>
          <w:spacing w:val="-6"/>
        </w:rPr>
        <w:t xml:space="preserve"> </w:t>
      </w:r>
      <w:r>
        <w:rPr>
          <w:rFonts w:ascii="Calibri" w:hAnsi="Calibri"/>
          <w:color w:val="231F20"/>
        </w:rPr>
        <w:t>in</w:t>
      </w:r>
      <w:r>
        <w:rPr>
          <w:rFonts w:ascii="Calibri" w:hAnsi="Calibri"/>
          <w:color w:val="231F20"/>
          <w:spacing w:val="-7"/>
        </w:rPr>
        <w:t xml:space="preserve"> </w:t>
      </w:r>
      <w:r>
        <w:rPr>
          <w:rFonts w:ascii="Calibri" w:hAnsi="Calibri"/>
          <w:color w:val="231F20"/>
        </w:rPr>
        <w:t>direct</w:t>
      </w:r>
      <w:r>
        <w:rPr>
          <w:rFonts w:ascii="Calibri" w:hAnsi="Calibri"/>
          <w:color w:val="231F20"/>
          <w:spacing w:val="-11"/>
        </w:rPr>
        <w:t xml:space="preserve"> </w:t>
      </w:r>
      <w:r>
        <w:rPr>
          <w:rFonts w:ascii="Calibri" w:hAnsi="Calibri"/>
          <w:color w:val="231F20"/>
        </w:rPr>
        <w:t>quotation,</w:t>
      </w:r>
      <w:r>
        <w:rPr>
          <w:rFonts w:ascii="Calibri" w:hAnsi="Calibri"/>
          <w:color w:val="231F20"/>
          <w:spacing w:val="-9"/>
        </w:rPr>
        <w:t xml:space="preserve"> </w:t>
      </w:r>
      <w:r>
        <w:rPr>
          <w:rFonts w:ascii="Calibri" w:hAnsi="Calibri"/>
          <w:color w:val="231F20"/>
        </w:rPr>
        <w:t>why</w:t>
      </w:r>
      <w:r>
        <w:rPr>
          <w:rFonts w:ascii="Calibri" w:hAnsi="Calibri"/>
          <w:color w:val="231F20"/>
          <w:spacing w:val="-7"/>
        </w:rPr>
        <w:t xml:space="preserve"> </w:t>
      </w:r>
      <w:r>
        <w:rPr>
          <w:rFonts w:ascii="Calibri" w:hAnsi="Calibri"/>
          <w:color w:val="231F20"/>
        </w:rPr>
        <w:t>the</w:t>
      </w:r>
      <w:r>
        <w:rPr>
          <w:rFonts w:ascii="Calibri" w:hAnsi="Calibri"/>
          <w:color w:val="231F20"/>
          <w:spacing w:val="-7"/>
        </w:rPr>
        <w:t xml:space="preserve"> </w:t>
      </w:r>
      <w:r>
        <w:rPr>
          <w:rFonts w:ascii="Calibri" w:hAnsi="Calibri"/>
          <w:color w:val="231F20"/>
        </w:rPr>
        <w:t>Grand</w:t>
      </w:r>
      <w:r>
        <w:rPr>
          <w:rFonts w:ascii="Calibri" w:hAnsi="Calibri"/>
          <w:color w:val="231F20"/>
          <w:spacing w:val="-9"/>
        </w:rPr>
        <w:t xml:space="preserve"> </w:t>
      </w:r>
      <w:r>
        <w:rPr>
          <w:rFonts w:ascii="Calibri" w:hAnsi="Calibri"/>
          <w:color w:val="231F20"/>
        </w:rPr>
        <w:t>Jury</w:t>
      </w:r>
      <w:r>
        <w:rPr>
          <w:rFonts w:ascii="Calibri" w:hAnsi="Calibri"/>
          <w:color w:val="231F20"/>
          <w:spacing w:val="-4"/>
        </w:rPr>
        <w:t xml:space="preserve"> </w:t>
      </w:r>
      <w:r>
        <w:rPr>
          <w:rFonts w:ascii="Calibri" w:hAnsi="Calibri"/>
          <w:color w:val="231F20"/>
          <w:spacing w:val="-2"/>
        </w:rPr>
        <w:t>investigated.</w:t>
      </w:r>
    </w:p>
    <w:p w14:paraId="6DA21115" w14:textId="77777777" w:rsidR="007D148E" w:rsidRDefault="007C3187">
      <w:pPr>
        <w:pStyle w:val="ListParagraph"/>
        <w:numPr>
          <w:ilvl w:val="0"/>
          <w:numId w:val="4"/>
        </w:numPr>
        <w:tabs>
          <w:tab w:val="left" w:pos="1440"/>
        </w:tabs>
        <w:spacing w:line="277" w:lineRule="exact"/>
        <w:ind w:left="1440"/>
        <w:rPr>
          <w:rFonts w:ascii="Symbol" w:hAnsi="Symbol"/>
          <w:color w:val="231F20"/>
        </w:rPr>
      </w:pPr>
      <w:r>
        <w:rPr>
          <w:rFonts w:ascii="Calibri" w:hAnsi="Calibri"/>
          <w:color w:val="231F20"/>
        </w:rPr>
        <w:t>Summarize</w:t>
      </w:r>
      <w:r>
        <w:rPr>
          <w:rFonts w:ascii="Calibri" w:hAnsi="Calibri"/>
          <w:color w:val="231F20"/>
          <w:spacing w:val="-14"/>
        </w:rPr>
        <w:t xml:space="preserve"> </w:t>
      </w:r>
      <w:r>
        <w:rPr>
          <w:rFonts w:ascii="Calibri" w:hAnsi="Calibri"/>
          <w:color w:val="231F20"/>
        </w:rPr>
        <w:t>findings</w:t>
      </w:r>
      <w:r>
        <w:rPr>
          <w:rFonts w:ascii="Calibri" w:hAnsi="Calibri"/>
          <w:color w:val="231F20"/>
          <w:spacing w:val="-9"/>
        </w:rPr>
        <w:t xml:space="preserve"> </w:t>
      </w:r>
      <w:r>
        <w:rPr>
          <w:rFonts w:ascii="Calibri" w:hAnsi="Calibri"/>
          <w:color w:val="231F20"/>
        </w:rPr>
        <w:t>and</w:t>
      </w:r>
      <w:r>
        <w:rPr>
          <w:rFonts w:ascii="Calibri" w:hAnsi="Calibri"/>
          <w:color w:val="231F20"/>
          <w:spacing w:val="-10"/>
        </w:rPr>
        <w:t xml:space="preserve"> </w:t>
      </w:r>
      <w:r>
        <w:rPr>
          <w:rFonts w:ascii="Calibri" w:hAnsi="Calibri"/>
          <w:color w:val="231F20"/>
        </w:rPr>
        <w:t>recommendations</w:t>
      </w:r>
      <w:r>
        <w:rPr>
          <w:rFonts w:ascii="Calibri" w:hAnsi="Calibri"/>
          <w:color w:val="231F20"/>
          <w:spacing w:val="-13"/>
        </w:rPr>
        <w:t xml:space="preserve"> </w:t>
      </w:r>
      <w:r>
        <w:rPr>
          <w:rFonts w:ascii="Calibri" w:hAnsi="Calibri"/>
          <w:color w:val="231F20"/>
        </w:rPr>
        <w:t>succinctly.</w:t>
      </w:r>
      <w:r>
        <w:rPr>
          <w:rFonts w:ascii="Calibri" w:hAnsi="Calibri"/>
          <w:color w:val="231F20"/>
          <w:spacing w:val="-11"/>
        </w:rPr>
        <w:t xml:space="preserve"> </w:t>
      </w:r>
      <w:r>
        <w:rPr>
          <w:rFonts w:ascii="Calibri" w:hAnsi="Calibri"/>
          <w:color w:val="231F20"/>
        </w:rPr>
        <w:t>It’s</w:t>
      </w:r>
      <w:r>
        <w:rPr>
          <w:rFonts w:ascii="Calibri" w:hAnsi="Calibri"/>
          <w:color w:val="231F20"/>
          <w:spacing w:val="-10"/>
        </w:rPr>
        <w:t xml:space="preserve"> </w:t>
      </w:r>
      <w:r>
        <w:rPr>
          <w:rFonts w:ascii="Calibri" w:hAnsi="Calibri"/>
          <w:color w:val="231F20"/>
        </w:rPr>
        <w:t>not</w:t>
      </w:r>
      <w:r>
        <w:rPr>
          <w:rFonts w:ascii="Calibri" w:hAnsi="Calibri"/>
          <w:color w:val="231F20"/>
          <w:spacing w:val="-7"/>
        </w:rPr>
        <w:t xml:space="preserve"> </w:t>
      </w:r>
      <w:r>
        <w:rPr>
          <w:rFonts w:ascii="Calibri" w:hAnsi="Calibri"/>
          <w:color w:val="231F20"/>
        </w:rPr>
        <w:t>necessary</w:t>
      </w:r>
      <w:r>
        <w:rPr>
          <w:rFonts w:ascii="Calibri" w:hAnsi="Calibri"/>
          <w:color w:val="231F20"/>
          <w:spacing w:val="-9"/>
        </w:rPr>
        <w:t xml:space="preserve"> </w:t>
      </w:r>
      <w:r>
        <w:rPr>
          <w:rFonts w:ascii="Calibri" w:hAnsi="Calibri"/>
          <w:color w:val="231F20"/>
        </w:rPr>
        <w:t>to</w:t>
      </w:r>
      <w:r>
        <w:rPr>
          <w:rFonts w:ascii="Calibri" w:hAnsi="Calibri"/>
          <w:color w:val="231F20"/>
          <w:spacing w:val="-9"/>
        </w:rPr>
        <w:t xml:space="preserve"> </w:t>
      </w:r>
      <w:r>
        <w:rPr>
          <w:rFonts w:ascii="Calibri" w:hAnsi="Calibri"/>
          <w:color w:val="231F20"/>
        </w:rPr>
        <w:t>include</w:t>
      </w:r>
      <w:r>
        <w:rPr>
          <w:rFonts w:ascii="Calibri" w:hAnsi="Calibri"/>
          <w:color w:val="231F20"/>
          <w:spacing w:val="-10"/>
        </w:rPr>
        <w:t xml:space="preserve"> </w:t>
      </w:r>
      <w:r>
        <w:rPr>
          <w:rFonts w:ascii="Calibri" w:hAnsi="Calibri"/>
          <w:color w:val="231F20"/>
        </w:rPr>
        <w:t>all</w:t>
      </w:r>
      <w:r>
        <w:rPr>
          <w:rFonts w:ascii="Calibri" w:hAnsi="Calibri"/>
          <w:color w:val="231F20"/>
          <w:spacing w:val="-12"/>
        </w:rPr>
        <w:t xml:space="preserve"> </w:t>
      </w:r>
      <w:r>
        <w:rPr>
          <w:rFonts w:ascii="Calibri" w:hAnsi="Calibri"/>
          <w:color w:val="231F20"/>
        </w:rPr>
        <w:t>of</w:t>
      </w:r>
      <w:r>
        <w:rPr>
          <w:rFonts w:ascii="Calibri" w:hAnsi="Calibri"/>
          <w:color w:val="231F20"/>
          <w:spacing w:val="-9"/>
        </w:rPr>
        <w:t xml:space="preserve"> </w:t>
      </w:r>
      <w:r>
        <w:rPr>
          <w:rFonts w:ascii="Calibri" w:hAnsi="Calibri"/>
          <w:color w:val="231F20"/>
          <w:spacing w:val="-2"/>
        </w:rPr>
        <w:t>them.</w:t>
      </w:r>
    </w:p>
    <w:p w14:paraId="6DA21116"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Including</w:t>
      </w:r>
      <w:r>
        <w:rPr>
          <w:rFonts w:ascii="Calibri" w:hAnsi="Calibri"/>
          <w:color w:val="231F20"/>
          <w:spacing w:val="-13"/>
        </w:rPr>
        <w:t xml:space="preserve"> </w:t>
      </w:r>
      <w:r>
        <w:rPr>
          <w:rFonts w:ascii="Calibri" w:hAnsi="Calibri"/>
          <w:color w:val="231F20"/>
        </w:rPr>
        <w:t>information</w:t>
      </w:r>
      <w:r>
        <w:rPr>
          <w:rFonts w:ascii="Calibri" w:hAnsi="Calibri"/>
          <w:color w:val="231F20"/>
          <w:spacing w:val="-12"/>
        </w:rPr>
        <w:t xml:space="preserve"> </w:t>
      </w:r>
      <w:r>
        <w:rPr>
          <w:rFonts w:ascii="Calibri" w:hAnsi="Calibri"/>
          <w:color w:val="231F20"/>
        </w:rPr>
        <w:t>about</w:t>
      </w:r>
      <w:r>
        <w:rPr>
          <w:rFonts w:ascii="Calibri" w:hAnsi="Calibri"/>
          <w:color w:val="231F20"/>
          <w:spacing w:val="-11"/>
        </w:rPr>
        <w:t xml:space="preserve"> </w:t>
      </w:r>
      <w:r>
        <w:rPr>
          <w:rFonts w:ascii="Calibri" w:hAnsi="Calibri"/>
          <w:color w:val="231F20"/>
        </w:rPr>
        <w:t>response</w:t>
      </w:r>
      <w:r>
        <w:rPr>
          <w:rFonts w:ascii="Calibri" w:hAnsi="Calibri"/>
          <w:color w:val="231F20"/>
          <w:spacing w:val="-11"/>
        </w:rPr>
        <w:t xml:space="preserve"> </w:t>
      </w:r>
      <w:r>
        <w:rPr>
          <w:rFonts w:ascii="Calibri" w:hAnsi="Calibri"/>
          <w:color w:val="231F20"/>
        </w:rPr>
        <w:t>due</w:t>
      </w:r>
      <w:r>
        <w:rPr>
          <w:rFonts w:ascii="Calibri" w:hAnsi="Calibri"/>
          <w:color w:val="231F20"/>
          <w:spacing w:val="-11"/>
        </w:rPr>
        <w:t xml:space="preserve"> </w:t>
      </w:r>
      <w:r>
        <w:rPr>
          <w:rFonts w:ascii="Calibri" w:hAnsi="Calibri"/>
          <w:color w:val="231F20"/>
        </w:rPr>
        <w:t>dates</w:t>
      </w:r>
      <w:r>
        <w:rPr>
          <w:rFonts w:ascii="Calibri" w:hAnsi="Calibri"/>
          <w:color w:val="231F20"/>
          <w:spacing w:val="-12"/>
        </w:rPr>
        <w:t xml:space="preserve"> </w:t>
      </w:r>
      <w:r>
        <w:rPr>
          <w:rFonts w:ascii="Calibri" w:hAnsi="Calibri"/>
          <w:color w:val="231F20"/>
        </w:rPr>
        <w:t>reminds</w:t>
      </w:r>
      <w:r>
        <w:rPr>
          <w:rFonts w:ascii="Calibri" w:hAnsi="Calibri"/>
          <w:color w:val="231F20"/>
          <w:spacing w:val="-9"/>
        </w:rPr>
        <w:t xml:space="preserve"> </w:t>
      </w:r>
      <w:r>
        <w:rPr>
          <w:rFonts w:ascii="Calibri" w:hAnsi="Calibri"/>
          <w:color w:val="231F20"/>
        </w:rPr>
        <w:t>media</w:t>
      </w:r>
      <w:r>
        <w:rPr>
          <w:rFonts w:ascii="Calibri" w:hAnsi="Calibri"/>
          <w:color w:val="231F20"/>
          <w:spacing w:val="-13"/>
        </w:rPr>
        <w:t xml:space="preserve"> </w:t>
      </w:r>
      <w:r>
        <w:rPr>
          <w:rFonts w:ascii="Calibri" w:hAnsi="Calibri"/>
          <w:color w:val="231F20"/>
        </w:rPr>
        <w:t>to</w:t>
      </w:r>
      <w:r>
        <w:rPr>
          <w:rFonts w:ascii="Calibri" w:hAnsi="Calibri"/>
          <w:color w:val="231F20"/>
          <w:spacing w:val="-6"/>
        </w:rPr>
        <w:t xml:space="preserve"> </w:t>
      </w:r>
      <w:r>
        <w:rPr>
          <w:rFonts w:ascii="Calibri" w:hAnsi="Calibri"/>
          <w:color w:val="231F20"/>
        </w:rPr>
        <w:t>follow-</w:t>
      </w:r>
      <w:r>
        <w:rPr>
          <w:rFonts w:ascii="Calibri" w:hAnsi="Calibri"/>
          <w:color w:val="231F20"/>
          <w:spacing w:val="-5"/>
        </w:rPr>
        <w:t>up.</w:t>
      </w:r>
    </w:p>
    <w:p w14:paraId="6DA21117" w14:textId="77777777" w:rsidR="007D148E" w:rsidRDefault="007C3187">
      <w:pPr>
        <w:pStyle w:val="ListParagraph"/>
        <w:numPr>
          <w:ilvl w:val="0"/>
          <w:numId w:val="4"/>
        </w:numPr>
        <w:tabs>
          <w:tab w:val="left" w:pos="1440"/>
        </w:tabs>
        <w:ind w:left="1440"/>
        <w:rPr>
          <w:rFonts w:ascii="Symbol" w:hAnsi="Symbol"/>
          <w:color w:val="231F20"/>
        </w:rPr>
      </w:pPr>
      <w:r>
        <w:rPr>
          <w:rFonts w:ascii="Calibri" w:hAnsi="Calibri"/>
          <w:color w:val="231F20"/>
        </w:rPr>
        <w:t>Whenever</w:t>
      </w:r>
      <w:r>
        <w:rPr>
          <w:rFonts w:ascii="Calibri" w:hAnsi="Calibri"/>
          <w:color w:val="231F20"/>
          <w:spacing w:val="-8"/>
        </w:rPr>
        <w:t xml:space="preserve"> </w:t>
      </w:r>
      <w:r>
        <w:rPr>
          <w:rFonts w:ascii="Calibri" w:hAnsi="Calibri"/>
          <w:color w:val="231F20"/>
        </w:rPr>
        <w:t>possible</w:t>
      </w:r>
      <w:r>
        <w:rPr>
          <w:rFonts w:ascii="Calibri" w:hAnsi="Calibri"/>
          <w:color w:val="231F20"/>
          <w:spacing w:val="-5"/>
        </w:rPr>
        <w:t xml:space="preserve"> </w:t>
      </w:r>
      <w:r>
        <w:rPr>
          <w:rFonts w:ascii="Calibri" w:hAnsi="Calibri"/>
          <w:color w:val="231F20"/>
        </w:rPr>
        <w:t>include</w:t>
      </w:r>
      <w:r>
        <w:rPr>
          <w:rFonts w:ascii="Calibri" w:hAnsi="Calibri"/>
          <w:color w:val="231F20"/>
          <w:spacing w:val="-11"/>
        </w:rPr>
        <w:t xml:space="preserve"> </w:t>
      </w:r>
      <w:r>
        <w:rPr>
          <w:rFonts w:ascii="Calibri" w:hAnsi="Calibri"/>
          <w:color w:val="231F20"/>
        </w:rPr>
        <w:t>a</w:t>
      </w:r>
      <w:r>
        <w:rPr>
          <w:rFonts w:ascii="Calibri" w:hAnsi="Calibri"/>
          <w:color w:val="231F20"/>
          <w:spacing w:val="-4"/>
        </w:rPr>
        <w:t xml:space="preserve"> </w:t>
      </w:r>
      <w:r>
        <w:rPr>
          <w:rFonts w:ascii="Calibri" w:hAnsi="Calibri"/>
          <w:color w:val="231F20"/>
          <w:spacing w:val="-2"/>
        </w:rPr>
        <w:t>photo.</w:t>
      </w:r>
    </w:p>
    <w:p w14:paraId="6DA21118" w14:textId="77777777" w:rsidR="007D148E" w:rsidRDefault="007C3187">
      <w:pPr>
        <w:pStyle w:val="ListParagraph"/>
        <w:numPr>
          <w:ilvl w:val="0"/>
          <w:numId w:val="4"/>
        </w:numPr>
        <w:tabs>
          <w:tab w:val="left" w:pos="1442"/>
        </w:tabs>
        <w:spacing w:before="1"/>
        <w:ind w:left="1442" w:right="1450" w:hanging="363"/>
        <w:rPr>
          <w:rFonts w:ascii="Symbol" w:hAnsi="Symbol"/>
          <w:color w:val="231F20"/>
        </w:rPr>
      </w:pPr>
      <w:r>
        <w:rPr>
          <w:rFonts w:ascii="Calibri" w:hAnsi="Calibri"/>
          <w:color w:val="231F20"/>
        </w:rPr>
        <w:t>Include</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foreperson’s</w:t>
      </w:r>
      <w:r>
        <w:rPr>
          <w:rFonts w:ascii="Calibri" w:hAnsi="Calibri"/>
          <w:color w:val="231F20"/>
          <w:spacing w:val="-9"/>
        </w:rPr>
        <w:t xml:space="preserve"> </w:t>
      </w:r>
      <w:r>
        <w:rPr>
          <w:rFonts w:ascii="Calibri" w:hAnsi="Calibri"/>
          <w:color w:val="231F20"/>
        </w:rPr>
        <w:t>Grand</w:t>
      </w:r>
      <w:r>
        <w:rPr>
          <w:rFonts w:ascii="Calibri" w:hAnsi="Calibri"/>
          <w:color w:val="231F20"/>
          <w:spacing w:val="-7"/>
        </w:rPr>
        <w:t xml:space="preserve"> </w:t>
      </w:r>
      <w:r>
        <w:rPr>
          <w:rFonts w:ascii="Calibri" w:hAnsi="Calibri"/>
          <w:color w:val="231F20"/>
        </w:rPr>
        <w:t>Jury</w:t>
      </w:r>
      <w:r>
        <w:rPr>
          <w:rFonts w:ascii="Calibri" w:hAnsi="Calibri"/>
          <w:color w:val="231F20"/>
          <w:spacing w:val="-4"/>
        </w:rPr>
        <w:t xml:space="preserve"> </w:t>
      </w:r>
      <w:r>
        <w:rPr>
          <w:rFonts w:ascii="Calibri" w:hAnsi="Calibri"/>
          <w:color w:val="231F20"/>
        </w:rPr>
        <w:t>email</w:t>
      </w:r>
      <w:r>
        <w:rPr>
          <w:rFonts w:ascii="Calibri" w:hAnsi="Calibri"/>
          <w:color w:val="231F20"/>
          <w:spacing w:val="-7"/>
        </w:rPr>
        <w:t xml:space="preserve"> </w:t>
      </w:r>
      <w:r>
        <w:rPr>
          <w:rFonts w:ascii="Calibri" w:hAnsi="Calibri"/>
          <w:color w:val="231F20"/>
        </w:rPr>
        <w:t>for</w:t>
      </w:r>
      <w:r>
        <w:rPr>
          <w:rFonts w:ascii="Calibri" w:hAnsi="Calibri"/>
          <w:color w:val="231F20"/>
          <w:spacing w:val="-10"/>
        </w:rPr>
        <w:t xml:space="preserve"> </w:t>
      </w:r>
      <w:r>
        <w:rPr>
          <w:rFonts w:ascii="Calibri" w:hAnsi="Calibri"/>
          <w:color w:val="231F20"/>
        </w:rPr>
        <w:t>media</w:t>
      </w:r>
      <w:r>
        <w:rPr>
          <w:rFonts w:ascii="Calibri" w:hAnsi="Calibri"/>
          <w:color w:val="231F20"/>
          <w:spacing w:val="-6"/>
        </w:rPr>
        <w:t xml:space="preserve"> </w:t>
      </w:r>
      <w:r>
        <w:rPr>
          <w:rFonts w:ascii="Calibri" w:hAnsi="Calibri"/>
          <w:color w:val="231F20"/>
        </w:rPr>
        <w:t>contact.</w:t>
      </w:r>
      <w:r>
        <w:rPr>
          <w:rFonts w:ascii="Calibri" w:hAnsi="Calibri"/>
          <w:color w:val="231F20"/>
          <w:spacing w:val="-9"/>
        </w:rPr>
        <w:t xml:space="preserve"> </w:t>
      </w:r>
      <w:r>
        <w:rPr>
          <w:rFonts w:ascii="Calibri" w:hAnsi="Calibri"/>
          <w:color w:val="231F20"/>
        </w:rPr>
        <w:t>(Don’t</w:t>
      </w:r>
      <w:r>
        <w:rPr>
          <w:rFonts w:ascii="Calibri" w:hAnsi="Calibri"/>
          <w:color w:val="231F20"/>
          <w:spacing w:val="-6"/>
        </w:rPr>
        <w:t xml:space="preserve"> </w:t>
      </w:r>
      <w:r>
        <w:rPr>
          <w:rFonts w:ascii="Calibri" w:hAnsi="Calibri"/>
          <w:color w:val="231F20"/>
        </w:rPr>
        <w:t>provide</w:t>
      </w:r>
      <w:r>
        <w:rPr>
          <w:rFonts w:ascii="Calibri" w:hAnsi="Calibri"/>
          <w:color w:val="231F20"/>
          <w:spacing w:val="-4"/>
        </w:rPr>
        <w:t xml:space="preserve"> </w:t>
      </w:r>
      <w:r>
        <w:rPr>
          <w:rFonts w:ascii="Calibri" w:hAnsi="Calibri"/>
          <w:color w:val="231F20"/>
        </w:rPr>
        <w:t>the</w:t>
      </w:r>
      <w:r>
        <w:rPr>
          <w:rFonts w:ascii="Calibri" w:hAnsi="Calibri"/>
          <w:color w:val="231F20"/>
          <w:spacing w:val="-7"/>
        </w:rPr>
        <w:t xml:space="preserve"> </w:t>
      </w:r>
      <w:r>
        <w:rPr>
          <w:rFonts w:ascii="Calibri" w:hAnsi="Calibri"/>
          <w:color w:val="231F20"/>
        </w:rPr>
        <w:t>foreperson’s private email or phone number, lest it be widely publicized.)</w:t>
      </w:r>
    </w:p>
    <w:p w14:paraId="6DA21119" w14:textId="77777777" w:rsidR="007D148E" w:rsidRDefault="007C3187">
      <w:pPr>
        <w:pStyle w:val="ListParagraph"/>
        <w:numPr>
          <w:ilvl w:val="0"/>
          <w:numId w:val="4"/>
        </w:numPr>
        <w:tabs>
          <w:tab w:val="left" w:pos="1442"/>
        </w:tabs>
        <w:spacing w:before="3"/>
        <w:ind w:left="1442"/>
        <w:rPr>
          <w:rFonts w:ascii="Symbol" w:hAnsi="Symbol"/>
          <w:color w:val="231F20"/>
        </w:rPr>
      </w:pPr>
      <w:r>
        <w:rPr>
          <w:rFonts w:ascii="Calibri" w:hAnsi="Calibri"/>
          <w:color w:val="231F20"/>
        </w:rPr>
        <w:t>Use</w:t>
      </w:r>
      <w:r>
        <w:rPr>
          <w:rFonts w:ascii="Calibri" w:hAnsi="Calibri"/>
          <w:color w:val="231F20"/>
          <w:spacing w:val="-12"/>
        </w:rPr>
        <w:t xml:space="preserve"> </w:t>
      </w:r>
      <w:r>
        <w:rPr>
          <w:rFonts w:ascii="Calibri" w:hAnsi="Calibri"/>
          <w:color w:val="231F20"/>
        </w:rPr>
        <w:t>each</w:t>
      </w:r>
      <w:r>
        <w:rPr>
          <w:rFonts w:ascii="Calibri" w:hAnsi="Calibri"/>
          <w:color w:val="231F20"/>
          <w:spacing w:val="-10"/>
        </w:rPr>
        <w:t xml:space="preserve"> </w:t>
      </w:r>
      <w:r>
        <w:rPr>
          <w:rFonts w:ascii="Calibri" w:hAnsi="Calibri"/>
          <w:color w:val="231F20"/>
        </w:rPr>
        <w:t>release</w:t>
      </w:r>
      <w:r>
        <w:rPr>
          <w:rFonts w:ascii="Calibri" w:hAnsi="Calibri"/>
          <w:color w:val="231F20"/>
          <w:spacing w:val="-11"/>
        </w:rPr>
        <w:t xml:space="preserve"> </w:t>
      </w:r>
      <w:r>
        <w:rPr>
          <w:rFonts w:ascii="Calibri" w:hAnsi="Calibri"/>
          <w:color w:val="231F20"/>
        </w:rPr>
        <w:t>to</w:t>
      </w:r>
      <w:r>
        <w:rPr>
          <w:rFonts w:ascii="Calibri" w:hAnsi="Calibri"/>
          <w:color w:val="231F20"/>
          <w:spacing w:val="-8"/>
        </w:rPr>
        <w:t xml:space="preserve"> </w:t>
      </w:r>
      <w:r>
        <w:rPr>
          <w:rFonts w:ascii="Calibri" w:hAnsi="Calibri"/>
          <w:color w:val="231F20"/>
        </w:rPr>
        <w:t>solicit</w:t>
      </w:r>
      <w:r>
        <w:rPr>
          <w:rFonts w:ascii="Calibri" w:hAnsi="Calibri"/>
          <w:color w:val="231F20"/>
          <w:spacing w:val="-11"/>
        </w:rPr>
        <w:t xml:space="preserve"> </w:t>
      </w:r>
      <w:r>
        <w:rPr>
          <w:rFonts w:ascii="Calibri" w:hAnsi="Calibri"/>
          <w:color w:val="231F20"/>
        </w:rPr>
        <w:t>citizen</w:t>
      </w:r>
      <w:r>
        <w:rPr>
          <w:rFonts w:ascii="Calibri" w:hAnsi="Calibri"/>
          <w:color w:val="231F20"/>
          <w:spacing w:val="-10"/>
        </w:rPr>
        <w:t xml:space="preserve"> </w:t>
      </w:r>
      <w:r>
        <w:rPr>
          <w:rFonts w:ascii="Calibri" w:hAnsi="Calibri"/>
          <w:color w:val="231F20"/>
        </w:rPr>
        <w:t>requests</w:t>
      </w:r>
      <w:r>
        <w:rPr>
          <w:rFonts w:ascii="Calibri" w:hAnsi="Calibri"/>
          <w:color w:val="231F20"/>
          <w:spacing w:val="-7"/>
        </w:rPr>
        <w:t xml:space="preserve"> </w:t>
      </w:r>
      <w:r>
        <w:rPr>
          <w:rFonts w:ascii="Calibri" w:hAnsi="Calibri"/>
          <w:color w:val="231F20"/>
        </w:rPr>
        <w:t>for</w:t>
      </w:r>
      <w:r>
        <w:rPr>
          <w:rFonts w:ascii="Calibri" w:hAnsi="Calibri"/>
          <w:color w:val="231F20"/>
          <w:spacing w:val="-10"/>
        </w:rPr>
        <w:t xml:space="preserve"> </w:t>
      </w:r>
      <w:r>
        <w:rPr>
          <w:rFonts w:ascii="Calibri" w:hAnsi="Calibri"/>
          <w:color w:val="231F20"/>
        </w:rPr>
        <w:t>investigations</w:t>
      </w:r>
      <w:r>
        <w:rPr>
          <w:rFonts w:ascii="Calibri" w:hAnsi="Calibri"/>
          <w:color w:val="231F20"/>
          <w:spacing w:val="-9"/>
        </w:rPr>
        <w:t xml:space="preserve"> </w:t>
      </w:r>
      <w:r>
        <w:rPr>
          <w:rFonts w:ascii="Calibri" w:hAnsi="Calibri"/>
          <w:color w:val="231F20"/>
        </w:rPr>
        <w:t>and</w:t>
      </w:r>
      <w:r>
        <w:rPr>
          <w:rFonts w:ascii="Calibri" w:hAnsi="Calibri"/>
          <w:color w:val="231F20"/>
          <w:spacing w:val="-12"/>
        </w:rPr>
        <w:t xml:space="preserve"> </w:t>
      </w:r>
      <w:r>
        <w:rPr>
          <w:rFonts w:ascii="Calibri" w:hAnsi="Calibri"/>
          <w:color w:val="231F20"/>
        </w:rPr>
        <w:t>to</w:t>
      </w:r>
      <w:r>
        <w:rPr>
          <w:rFonts w:ascii="Calibri" w:hAnsi="Calibri"/>
          <w:color w:val="231F20"/>
          <w:spacing w:val="-10"/>
        </w:rPr>
        <w:t xml:space="preserve"> </w:t>
      </w:r>
      <w:r>
        <w:rPr>
          <w:rFonts w:ascii="Calibri" w:hAnsi="Calibri"/>
          <w:color w:val="231F20"/>
        </w:rPr>
        <w:t>recruit</w:t>
      </w:r>
      <w:r>
        <w:rPr>
          <w:rFonts w:ascii="Calibri" w:hAnsi="Calibri"/>
          <w:color w:val="231F20"/>
          <w:spacing w:val="-12"/>
        </w:rPr>
        <w:t xml:space="preserve"> </w:t>
      </w:r>
      <w:r>
        <w:rPr>
          <w:rFonts w:ascii="Calibri" w:hAnsi="Calibri"/>
          <w:color w:val="231F20"/>
        </w:rPr>
        <w:t>grand</w:t>
      </w:r>
      <w:r>
        <w:rPr>
          <w:rFonts w:ascii="Calibri" w:hAnsi="Calibri"/>
          <w:color w:val="231F20"/>
          <w:spacing w:val="-11"/>
        </w:rPr>
        <w:t xml:space="preserve"> </w:t>
      </w:r>
      <w:r>
        <w:rPr>
          <w:rFonts w:ascii="Calibri" w:hAnsi="Calibri"/>
          <w:color w:val="231F20"/>
          <w:spacing w:val="-2"/>
        </w:rPr>
        <w:t>jurors.</w:t>
      </w:r>
    </w:p>
    <w:p w14:paraId="6DA2111A" w14:textId="77777777" w:rsidR="007D148E" w:rsidRDefault="007D148E">
      <w:pPr>
        <w:pStyle w:val="BodyText"/>
        <w:spacing w:before="151"/>
        <w:rPr>
          <w:rFonts w:ascii="Calibri"/>
          <w:sz w:val="22"/>
        </w:rPr>
      </w:pPr>
    </w:p>
    <w:p w14:paraId="6DA2111B" w14:textId="77777777" w:rsidR="007D148E" w:rsidRDefault="007C3187">
      <w:pPr>
        <w:pStyle w:val="Heading4"/>
        <w:spacing w:before="1"/>
      </w:pPr>
      <w:r>
        <w:rPr>
          <w:color w:val="231F20"/>
        </w:rPr>
        <w:t>General</w:t>
      </w:r>
      <w:r>
        <w:rPr>
          <w:color w:val="231F20"/>
          <w:spacing w:val="-10"/>
        </w:rPr>
        <w:t xml:space="preserve"> </w:t>
      </w:r>
      <w:r>
        <w:rPr>
          <w:color w:val="231F20"/>
          <w:spacing w:val="-2"/>
        </w:rPr>
        <w:t>suggestions:</w:t>
      </w:r>
    </w:p>
    <w:p w14:paraId="6DA2111C" w14:textId="77777777" w:rsidR="007D148E" w:rsidRDefault="007C3187">
      <w:pPr>
        <w:pStyle w:val="ListParagraph"/>
        <w:numPr>
          <w:ilvl w:val="0"/>
          <w:numId w:val="4"/>
        </w:numPr>
        <w:tabs>
          <w:tab w:val="left" w:pos="1440"/>
        </w:tabs>
        <w:spacing w:before="142" w:line="280" w:lineRule="exact"/>
        <w:ind w:left="1440"/>
        <w:rPr>
          <w:rFonts w:ascii="Symbol" w:hAnsi="Symbol"/>
          <w:color w:val="231F20"/>
        </w:rPr>
      </w:pPr>
      <w:r>
        <w:rPr>
          <w:rFonts w:ascii="Calibri" w:hAnsi="Calibri"/>
          <w:color w:val="231F20"/>
        </w:rPr>
        <w:t>Have</w:t>
      </w:r>
      <w:r>
        <w:rPr>
          <w:rFonts w:ascii="Calibri" w:hAnsi="Calibri"/>
          <w:color w:val="231F20"/>
          <w:spacing w:val="-14"/>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draft</w:t>
      </w:r>
      <w:r>
        <w:rPr>
          <w:rFonts w:ascii="Calibri" w:hAnsi="Calibri"/>
          <w:color w:val="231F20"/>
          <w:spacing w:val="-10"/>
        </w:rPr>
        <w:t xml:space="preserve"> </w:t>
      </w:r>
      <w:r>
        <w:rPr>
          <w:rFonts w:ascii="Calibri" w:hAnsi="Calibri"/>
          <w:color w:val="231F20"/>
        </w:rPr>
        <w:t>press</w:t>
      </w:r>
      <w:r>
        <w:rPr>
          <w:rFonts w:ascii="Calibri" w:hAnsi="Calibri"/>
          <w:color w:val="231F20"/>
          <w:spacing w:val="-6"/>
        </w:rPr>
        <w:t xml:space="preserve"> </w:t>
      </w:r>
      <w:r>
        <w:rPr>
          <w:rFonts w:ascii="Calibri" w:hAnsi="Calibri"/>
          <w:color w:val="231F20"/>
        </w:rPr>
        <w:t>release</w:t>
      </w:r>
      <w:r>
        <w:rPr>
          <w:rFonts w:ascii="Calibri" w:hAnsi="Calibri"/>
          <w:color w:val="231F20"/>
          <w:spacing w:val="-6"/>
        </w:rPr>
        <w:t xml:space="preserve"> </w:t>
      </w:r>
      <w:r>
        <w:rPr>
          <w:rFonts w:ascii="Calibri" w:hAnsi="Calibri"/>
          <w:color w:val="231F20"/>
        </w:rPr>
        <w:t>edited</w:t>
      </w:r>
      <w:r>
        <w:rPr>
          <w:rFonts w:ascii="Calibri" w:hAnsi="Calibri"/>
          <w:color w:val="231F20"/>
          <w:spacing w:val="-9"/>
        </w:rPr>
        <w:t xml:space="preserve"> </w:t>
      </w:r>
      <w:r>
        <w:rPr>
          <w:rFonts w:ascii="Calibri" w:hAnsi="Calibri"/>
          <w:color w:val="231F20"/>
        </w:rPr>
        <w:t>by</w:t>
      </w:r>
      <w:r>
        <w:rPr>
          <w:rFonts w:ascii="Calibri" w:hAnsi="Calibri"/>
          <w:color w:val="231F20"/>
          <w:spacing w:val="-9"/>
        </w:rPr>
        <w:t xml:space="preserve"> </w:t>
      </w:r>
      <w:r>
        <w:rPr>
          <w:rFonts w:ascii="Calibri" w:hAnsi="Calibri"/>
          <w:color w:val="231F20"/>
        </w:rPr>
        <w:t>another</w:t>
      </w:r>
      <w:r>
        <w:rPr>
          <w:rFonts w:ascii="Calibri" w:hAnsi="Calibri"/>
          <w:color w:val="231F20"/>
          <w:spacing w:val="-8"/>
        </w:rPr>
        <w:t xml:space="preserve"> </w:t>
      </w:r>
      <w:r>
        <w:rPr>
          <w:rFonts w:ascii="Calibri" w:hAnsi="Calibri"/>
          <w:color w:val="231F20"/>
        </w:rPr>
        <w:t>juror</w:t>
      </w:r>
      <w:r>
        <w:rPr>
          <w:rFonts w:ascii="Calibri" w:hAnsi="Calibri"/>
          <w:color w:val="231F20"/>
          <w:spacing w:val="-11"/>
        </w:rPr>
        <w:t xml:space="preserve"> </w:t>
      </w:r>
      <w:r>
        <w:rPr>
          <w:rFonts w:ascii="Calibri" w:hAnsi="Calibri"/>
          <w:color w:val="231F20"/>
        </w:rPr>
        <w:t>or</w:t>
      </w:r>
      <w:r>
        <w:rPr>
          <w:rFonts w:ascii="Calibri" w:hAnsi="Calibri"/>
          <w:color w:val="231F20"/>
          <w:spacing w:val="-7"/>
        </w:rPr>
        <w:t xml:space="preserve"> </w:t>
      </w:r>
      <w:r>
        <w:rPr>
          <w:rFonts w:ascii="Calibri" w:hAnsi="Calibri"/>
          <w:color w:val="231F20"/>
        </w:rPr>
        <w:t>committee</w:t>
      </w:r>
      <w:r>
        <w:rPr>
          <w:rFonts w:ascii="Calibri" w:hAnsi="Calibri"/>
          <w:color w:val="231F20"/>
          <w:spacing w:val="-7"/>
        </w:rPr>
        <w:t xml:space="preserve"> </w:t>
      </w:r>
      <w:r>
        <w:rPr>
          <w:rFonts w:ascii="Calibri" w:hAnsi="Calibri"/>
          <w:color w:val="231F20"/>
        </w:rPr>
        <w:t>appointed</w:t>
      </w:r>
      <w:r>
        <w:rPr>
          <w:rFonts w:ascii="Calibri" w:hAnsi="Calibri"/>
          <w:color w:val="231F20"/>
          <w:spacing w:val="-11"/>
        </w:rPr>
        <w:t xml:space="preserve"> </w:t>
      </w:r>
      <w:r>
        <w:rPr>
          <w:rFonts w:ascii="Calibri" w:hAnsi="Calibri"/>
          <w:color w:val="231F20"/>
        </w:rPr>
        <w:t>to</w:t>
      </w:r>
      <w:r>
        <w:rPr>
          <w:rFonts w:ascii="Calibri" w:hAnsi="Calibri"/>
          <w:color w:val="231F20"/>
          <w:spacing w:val="-12"/>
        </w:rPr>
        <w:t xml:space="preserve"> </w:t>
      </w:r>
      <w:r>
        <w:rPr>
          <w:rFonts w:ascii="Calibri" w:hAnsi="Calibri"/>
          <w:color w:val="231F20"/>
        </w:rPr>
        <w:t>do</w:t>
      </w:r>
      <w:r>
        <w:rPr>
          <w:rFonts w:ascii="Calibri" w:hAnsi="Calibri"/>
          <w:color w:val="231F20"/>
          <w:spacing w:val="-6"/>
        </w:rPr>
        <w:t xml:space="preserve"> </w:t>
      </w:r>
      <w:r>
        <w:rPr>
          <w:rFonts w:ascii="Calibri" w:hAnsi="Calibri"/>
          <w:color w:val="231F20"/>
        </w:rPr>
        <w:t>this</w:t>
      </w:r>
      <w:r>
        <w:rPr>
          <w:rFonts w:ascii="Calibri" w:hAnsi="Calibri"/>
          <w:color w:val="231F20"/>
          <w:spacing w:val="-9"/>
        </w:rPr>
        <w:t xml:space="preserve"> </w:t>
      </w:r>
      <w:r>
        <w:rPr>
          <w:rFonts w:ascii="Calibri" w:hAnsi="Calibri"/>
          <w:color w:val="231F20"/>
          <w:spacing w:val="-2"/>
        </w:rPr>
        <w:t>work.</w:t>
      </w:r>
    </w:p>
    <w:p w14:paraId="6DA2111D"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Have</w:t>
      </w:r>
      <w:r>
        <w:rPr>
          <w:rFonts w:ascii="Calibri" w:hAnsi="Calibri"/>
          <w:color w:val="231F20"/>
          <w:spacing w:val="-10"/>
        </w:rPr>
        <w:t xml:space="preserve"> </w:t>
      </w:r>
      <w:r>
        <w:rPr>
          <w:rFonts w:ascii="Calibri" w:hAnsi="Calibri"/>
          <w:color w:val="231F20"/>
        </w:rPr>
        <w:t>your</w:t>
      </w:r>
      <w:r>
        <w:rPr>
          <w:rFonts w:ascii="Calibri" w:hAnsi="Calibri"/>
          <w:color w:val="231F20"/>
          <w:spacing w:val="-9"/>
        </w:rPr>
        <w:t xml:space="preserve"> </w:t>
      </w:r>
      <w:r>
        <w:rPr>
          <w:rFonts w:ascii="Calibri" w:hAnsi="Calibri"/>
          <w:color w:val="231F20"/>
        </w:rPr>
        <w:t>press</w:t>
      </w:r>
      <w:r>
        <w:rPr>
          <w:rFonts w:ascii="Calibri" w:hAnsi="Calibri"/>
          <w:color w:val="231F20"/>
          <w:spacing w:val="-6"/>
        </w:rPr>
        <w:t xml:space="preserve"> </w:t>
      </w:r>
      <w:r>
        <w:rPr>
          <w:rFonts w:ascii="Calibri" w:hAnsi="Calibri"/>
          <w:color w:val="231F20"/>
        </w:rPr>
        <w:t>release</w:t>
      </w:r>
      <w:r>
        <w:rPr>
          <w:rFonts w:ascii="Calibri" w:hAnsi="Calibri"/>
          <w:color w:val="231F20"/>
          <w:spacing w:val="-2"/>
        </w:rPr>
        <w:t xml:space="preserve"> </w:t>
      </w:r>
      <w:r>
        <w:rPr>
          <w:rFonts w:ascii="Calibri" w:hAnsi="Calibri"/>
          <w:color w:val="231F20"/>
        </w:rPr>
        <w:t>ready</w:t>
      </w:r>
      <w:r>
        <w:rPr>
          <w:rFonts w:ascii="Calibri" w:hAnsi="Calibri"/>
          <w:color w:val="231F20"/>
          <w:spacing w:val="-5"/>
        </w:rPr>
        <w:t xml:space="preserve"> </w:t>
      </w:r>
      <w:r>
        <w:rPr>
          <w:rFonts w:ascii="Calibri" w:hAnsi="Calibri"/>
          <w:color w:val="231F20"/>
        </w:rPr>
        <w:t>when</w:t>
      </w:r>
      <w:r>
        <w:rPr>
          <w:rFonts w:ascii="Calibri" w:hAnsi="Calibri"/>
          <w:color w:val="231F20"/>
          <w:spacing w:val="-9"/>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report</w:t>
      </w:r>
      <w:r>
        <w:rPr>
          <w:rFonts w:ascii="Calibri" w:hAnsi="Calibri"/>
          <w:color w:val="231F20"/>
          <w:spacing w:val="-4"/>
        </w:rPr>
        <w:t xml:space="preserve"> </w:t>
      </w:r>
      <w:r>
        <w:rPr>
          <w:rFonts w:ascii="Calibri" w:hAnsi="Calibri"/>
          <w:color w:val="231F20"/>
        </w:rPr>
        <w:t>is</w:t>
      </w:r>
      <w:r>
        <w:rPr>
          <w:rFonts w:ascii="Calibri" w:hAnsi="Calibri"/>
          <w:color w:val="231F20"/>
          <w:spacing w:val="-4"/>
        </w:rPr>
        <w:t xml:space="preserve"> </w:t>
      </w:r>
      <w:r>
        <w:rPr>
          <w:rFonts w:ascii="Calibri" w:hAnsi="Calibri"/>
          <w:color w:val="231F20"/>
          <w:spacing w:val="-2"/>
        </w:rPr>
        <w:t>posted.</w:t>
      </w:r>
    </w:p>
    <w:p w14:paraId="6DA2111E"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Work</w:t>
      </w:r>
      <w:r>
        <w:rPr>
          <w:rFonts w:ascii="Calibri" w:hAnsi="Calibri"/>
          <w:color w:val="231F20"/>
          <w:spacing w:val="-15"/>
        </w:rPr>
        <w:t xml:space="preserve"> </w:t>
      </w:r>
      <w:r>
        <w:rPr>
          <w:rFonts w:ascii="Calibri" w:hAnsi="Calibri"/>
          <w:color w:val="231F20"/>
        </w:rPr>
        <w:t>with</w:t>
      </w:r>
      <w:r>
        <w:rPr>
          <w:rFonts w:ascii="Calibri" w:hAnsi="Calibri"/>
          <w:color w:val="231F20"/>
          <w:spacing w:val="-11"/>
        </w:rPr>
        <w:t xml:space="preserve"> </w:t>
      </w:r>
      <w:r>
        <w:rPr>
          <w:rFonts w:ascii="Calibri" w:hAnsi="Calibri"/>
          <w:color w:val="231F20"/>
        </w:rPr>
        <w:t>your</w:t>
      </w:r>
      <w:r>
        <w:rPr>
          <w:rFonts w:ascii="Calibri" w:hAnsi="Calibri"/>
          <w:color w:val="231F20"/>
          <w:spacing w:val="-6"/>
        </w:rPr>
        <w:t xml:space="preserve"> </w:t>
      </w:r>
      <w:r>
        <w:rPr>
          <w:rFonts w:ascii="Calibri" w:hAnsi="Calibri"/>
          <w:color w:val="231F20"/>
        </w:rPr>
        <w:t>county</w:t>
      </w:r>
      <w:r>
        <w:rPr>
          <w:rFonts w:ascii="Calibri" w:hAnsi="Calibri"/>
          <w:color w:val="231F20"/>
          <w:spacing w:val="-9"/>
        </w:rPr>
        <w:t xml:space="preserve"> </w:t>
      </w:r>
      <w:r>
        <w:rPr>
          <w:rFonts w:ascii="Calibri" w:hAnsi="Calibri"/>
          <w:color w:val="231F20"/>
        </w:rPr>
        <w:t>or</w:t>
      </w:r>
      <w:r>
        <w:rPr>
          <w:rFonts w:ascii="Calibri" w:hAnsi="Calibri"/>
          <w:color w:val="231F20"/>
          <w:spacing w:val="-9"/>
        </w:rPr>
        <w:t xml:space="preserve"> </w:t>
      </w:r>
      <w:r>
        <w:rPr>
          <w:rFonts w:ascii="Calibri" w:hAnsi="Calibri"/>
          <w:color w:val="231F20"/>
        </w:rPr>
        <w:t>court</w:t>
      </w:r>
      <w:r>
        <w:rPr>
          <w:rFonts w:ascii="Calibri" w:hAnsi="Calibri"/>
          <w:color w:val="231F20"/>
          <w:spacing w:val="-6"/>
        </w:rPr>
        <w:t xml:space="preserve"> </w:t>
      </w:r>
      <w:r>
        <w:rPr>
          <w:rFonts w:ascii="Calibri" w:hAnsi="Calibri"/>
          <w:color w:val="231F20"/>
        </w:rPr>
        <w:t>public</w:t>
      </w:r>
      <w:r>
        <w:rPr>
          <w:rFonts w:ascii="Calibri" w:hAnsi="Calibri"/>
          <w:color w:val="231F20"/>
          <w:spacing w:val="-6"/>
        </w:rPr>
        <w:t xml:space="preserve"> </w:t>
      </w:r>
      <w:r>
        <w:rPr>
          <w:rFonts w:ascii="Calibri" w:hAnsi="Calibri"/>
          <w:color w:val="231F20"/>
        </w:rPr>
        <w:t>information</w:t>
      </w:r>
      <w:r>
        <w:rPr>
          <w:rFonts w:ascii="Calibri" w:hAnsi="Calibri"/>
          <w:color w:val="231F20"/>
          <w:spacing w:val="-11"/>
        </w:rPr>
        <w:t xml:space="preserve"> </w:t>
      </w:r>
      <w:r>
        <w:rPr>
          <w:rFonts w:ascii="Calibri" w:hAnsi="Calibri"/>
          <w:color w:val="231F20"/>
        </w:rPr>
        <w:t>officer</w:t>
      </w:r>
      <w:r>
        <w:rPr>
          <w:rFonts w:ascii="Calibri" w:hAnsi="Calibri"/>
          <w:color w:val="231F20"/>
          <w:spacing w:val="-5"/>
        </w:rPr>
        <w:t xml:space="preserve"> </w:t>
      </w:r>
      <w:r>
        <w:rPr>
          <w:rFonts w:ascii="Calibri" w:hAnsi="Calibri"/>
          <w:color w:val="231F20"/>
        </w:rPr>
        <w:t>(PIO)</w:t>
      </w:r>
      <w:r>
        <w:rPr>
          <w:rFonts w:ascii="Calibri" w:hAnsi="Calibri"/>
          <w:color w:val="231F20"/>
          <w:spacing w:val="-10"/>
        </w:rPr>
        <w:t xml:space="preserve"> </w:t>
      </w:r>
      <w:r>
        <w:rPr>
          <w:rFonts w:ascii="Calibri" w:hAnsi="Calibri"/>
          <w:color w:val="231F20"/>
        </w:rPr>
        <w:t>on</w:t>
      </w:r>
      <w:r>
        <w:rPr>
          <w:rFonts w:ascii="Calibri" w:hAnsi="Calibri"/>
          <w:color w:val="231F20"/>
          <w:spacing w:val="-7"/>
        </w:rPr>
        <w:t xml:space="preserve"> </w:t>
      </w:r>
      <w:r>
        <w:rPr>
          <w:rFonts w:ascii="Calibri" w:hAnsi="Calibri"/>
          <w:color w:val="231F20"/>
          <w:spacing w:val="-2"/>
        </w:rPr>
        <w:t>distribution.</w:t>
      </w:r>
    </w:p>
    <w:p w14:paraId="6DA2111F" w14:textId="77777777" w:rsidR="007D148E" w:rsidRDefault="007C3187">
      <w:pPr>
        <w:pStyle w:val="ListParagraph"/>
        <w:numPr>
          <w:ilvl w:val="0"/>
          <w:numId w:val="4"/>
        </w:numPr>
        <w:tabs>
          <w:tab w:val="left" w:pos="1440"/>
        </w:tabs>
        <w:ind w:left="1440" w:right="1271" w:hanging="363"/>
        <w:rPr>
          <w:rFonts w:ascii="Symbol" w:hAnsi="Symbol"/>
          <w:color w:val="231F20"/>
        </w:rPr>
      </w:pPr>
      <w:r>
        <w:rPr>
          <w:rFonts w:ascii="Calibri" w:hAnsi="Calibri"/>
          <w:color w:val="231F20"/>
        </w:rPr>
        <w:t>Writing</w:t>
      </w:r>
      <w:r>
        <w:rPr>
          <w:rFonts w:ascii="Calibri" w:hAnsi="Calibri"/>
          <w:color w:val="231F20"/>
          <w:spacing w:val="-5"/>
        </w:rPr>
        <w:t xml:space="preserve"> </w:t>
      </w:r>
      <w:r>
        <w:rPr>
          <w:rFonts w:ascii="Calibri" w:hAnsi="Calibri"/>
          <w:color w:val="231F20"/>
        </w:rPr>
        <w:t>a</w:t>
      </w:r>
      <w:r>
        <w:rPr>
          <w:rFonts w:ascii="Calibri" w:hAnsi="Calibri"/>
          <w:color w:val="231F20"/>
          <w:spacing w:val="-4"/>
        </w:rPr>
        <w:t xml:space="preserve"> </w:t>
      </w:r>
      <w:r>
        <w:rPr>
          <w:rFonts w:ascii="Calibri" w:hAnsi="Calibri"/>
          <w:color w:val="231F20"/>
        </w:rPr>
        <w:t>press</w:t>
      </w:r>
      <w:r>
        <w:rPr>
          <w:rFonts w:ascii="Calibri" w:hAnsi="Calibri"/>
          <w:color w:val="231F20"/>
          <w:spacing w:val="-4"/>
        </w:rPr>
        <w:t xml:space="preserve"> </w:t>
      </w:r>
      <w:r>
        <w:rPr>
          <w:rFonts w:ascii="Calibri" w:hAnsi="Calibri"/>
          <w:color w:val="231F20"/>
        </w:rPr>
        <w:t>release</w:t>
      </w:r>
      <w:r>
        <w:rPr>
          <w:rFonts w:ascii="Calibri" w:hAnsi="Calibri"/>
          <w:color w:val="231F20"/>
          <w:spacing w:val="-6"/>
        </w:rPr>
        <w:t xml:space="preserve"> </w:t>
      </w:r>
      <w:r>
        <w:rPr>
          <w:rFonts w:ascii="Calibri" w:hAnsi="Calibri"/>
          <w:color w:val="231F20"/>
        </w:rPr>
        <w:t>yourself</w:t>
      </w:r>
      <w:r>
        <w:rPr>
          <w:rFonts w:ascii="Calibri" w:hAnsi="Calibri"/>
          <w:color w:val="231F20"/>
          <w:spacing w:val="-4"/>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giving</w:t>
      </w:r>
      <w:r>
        <w:rPr>
          <w:rFonts w:ascii="Calibri" w:hAnsi="Calibri"/>
          <w:color w:val="231F20"/>
          <w:spacing w:val="-7"/>
        </w:rPr>
        <w:t xml:space="preserve"> </w:t>
      </w:r>
      <w:r>
        <w:rPr>
          <w:rFonts w:ascii="Calibri" w:hAnsi="Calibri"/>
          <w:color w:val="231F20"/>
        </w:rPr>
        <w:t>it</w:t>
      </w:r>
      <w:r>
        <w:rPr>
          <w:rFonts w:ascii="Calibri" w:hAnsi="Calibri"/>
          <w:color w:val="231F20"/>
          <w:spacing w:val="-6"/>
        </w:rPr>
        <w:t xml:space="preserve"> </w:t>
      </w:r>
      <w:r>
        <w:rPr>
          <w:rFonts w:ascii="Calibri" w:hAnsi="Calibri"/>
          <w:color w:val="231F20"/>
        </w:rPr>
        <w:t>to</w:t>
      </w:r>
      <w:r>
        <w:rPr>
          <w:rFonts w:ascii="Calibri" w:hAnsi="Calibri"/>
          <w:color w:val="231F20"/>
          <w:spacing w:val="-2"/>
        </w:rPr>
        <w:t xml:space="preserve"> </w:t>
      </w:r>
      <w:r>
        <w:rPr>
          <w:rFonts w:ascii="Calibri" w:hAnsi="Calibri"/>
          <w:color w:val="231F20"/>
        </w:rPr>
        <w:t>the</w:t>
      </w:r>
      <w:r>
        <w:rPr>
          <w:rFonts w:ascii="Calibri" w:hAnsi="Calibri"/>
          <w:color w:val="231F20"/>
          <w:spacing w:val="-6"/>
        </w:rPr>
        <w:t xml:space="preserve"> </w:t>
      </w:r>
      <w:r>
        <w:rPr>
          <w:rFonts w:ascii="Calibri" w:hAnsi="Calibri"/>
          <w:color w:val="231F20"/>
        </w:rPr>
        <w:t>PIO,</w:t>
      </w:r>
      <w:r>
        <w:rPr>
          <w:rFonts w:ascii="Calibri" w:hAnsi="Calibri"/>
          <w:color w:val="231F20"/>
          <w:spacing w:val="-4"/>
        </w:rPr>
        <w:t xml:space="preserve"> </w:t>
      </w:r>
      <w:r>
        <w:rPr>
          <w:rFonts w:ascii="Calibri" w:hAnsi="Calibri"/>
          <w:color w:val="231F20"/>
        </w:rPr>
        <w:t>helps</w:t>
      </w:r>
      <w:r>
        <w:rPr>
          <w:rFonts w:ascii="Calibri" w:hAnsi="Calibri"/>
          <w:color w:val="231F20"/>
          <w:spacing w:val="-6"/>
        </w:rPr>
        <w:t xml:space="preserve"> </w:t>
      </w:r>
      <w:r>
        <w:rPr>
          <w:rFonts w:ascii="Calibri" w:hAnsi="Calibri"/>
          <w:color w:val="231F20"/>
        </w:rPr>
        <w:t>ensure</w:t>
      </w:r>
      <w:r>
        <w:rPr>
          <w:rFonts w:ascii="Calibri" w:hAnsi="Calibri"/>
          <w:color w:val="231F20"/>
          <w:spacing w:val="-4"/>
        </w:rPr>
        <w:t xml:space="preserve"> </w:t>
      </w:r>
      <w:r>
        <w:rPr>
          <w:rFonts w:ascii="Calibri" w:hAnsi="Calibri"/>
          <w:color w:val="231F20"/>
        </w:rPr>
        <w:t>it</w:t>
      </w:r>
      <w:r>
        <w:rPr>
          <w:rFonts w:ascii="Calibri" w:hAnsi="Calibri"/>
          <w:color w:val="231F20"/>
          <w:spacing w:val="-6"/>
        </w:rPr>
        <w:t xml:space="preserve"> </w:t>
      </w:r>
      <w:r>
        <w:rPr>
          <w:rFonts w:ascii="Calibri" w:hAnsi="Calibri"/>
          <w:color w:val="231F20"/>
        </w:rPr>
        <w:t>includes</w:t>
      </w:r>
      <w:r>
        <w:rPr>
          <w:rFonts w:ascii="Calibri" w:hAnsi="Calibri"/>
          <w:color w:val="231F20"/>
          <w:spacing w:val="-8"/>
        </w:rPr>
        <w:t xml:space="preserve"> </w:t>
      </w:r>
      <w:r>
        <w:rPr>
          <w:rFonts w:ascii="Calibri" w:hAnsi="Calibri"/>
          <w:color w:val="231F20"/>
        </w:rPr>
        <w:t>what</w:t>
      </w:r>
      <w:r>
        <w:rPr>
          <w:rFonts w:ascii="Calibri" w:hAnsi="Calibri"/>
          <w:color w:val="231F20"/>
          <w:spacing w:val="-4"/>
        </w:rPr>
        <w:t xml:space="preserve"> </w:t>
      </w:r>
      <w:r>
        <w:rPr>
          <w:rFonts w:ascii="Calibri" w:hAnsi="Calibri"/>
          <w:color w:val="231F20"/>
        </w:rPr>
        <w:t>you</w:t>
      </w:r>
      <w:r>
        <w:rPr>
          <w:rFonts w:ascii="Calibri" w:hAnsi="Calibri"/>
          <w:color w:val="231F20"/>
          <w:spacing w:val="-6"/>
        </w:rPr>
        <w:t xml:space="preserve"> </w:t>
      </w:r>
      <w:r>
        <w:rPr>
          <w:rFonts w:ascii="Calibri" w:hAnsi="Calibri"/>
          <w:color w:val="231F20"/>
        </w:rPr>
        <w:t>want and not someone else’s rewrite.</w:t>
      </w:r>
    </w:p>
    <w:p w14:paraId="6DA21120" w14:textId="77777777" w:rsidR="007D148E" w:rsidRDefault="007C3187">
      <w:pPr>
        <w:pStyle w:val="ListParagraph"/>
        <w:numPr>
          <w:ilvl w:val="0"/>
          <w:numId w:val="4"/>
        </w:numPr>
        <w:tabs>
          <w:tab w:val="left" w:pos="1440"/>
        </w:tabs>
        <w:spacing w:before="6" w:line="279" w:lineRule="exact"/>
        <w:ind w:left="1440"/>
        <w:rPr>
          <w:rFonts w:ascii="Symbol" w:hAnsi="Symbol"/>
          <w:color w:val="231F20"/>
        </w:rPr>
      </w:pPr>
      <w:r>
        <w:rPr>
          <w:rFonts w:ascii="Calibri" w:hAnsi="Calibri"/>
          <w:color w:val="231F20"/>
        </w:rPr>
        <w:t>Do</w:t>
      </w:r>
      <w:r>
        <w:rPr>
          <w:rFonts w:ascii="Calibri" w:hAnsi="Calibri"/>
          <w:color w:val="231F20"/>
          <w:spacing w:val="-10"/>
        </w:rPr>
        <w:t xml:space="preserve"> </w:t>
      </w:r>
      <w:r>
        <w:rPr>
          <w:rFonts w:ascii="Calibri" w:hAnsi="Calibri"/>
          <w:color w:val="231F20"/>
        </w:rPr>
        <w:t>not</w:t>
      </w:r>
      <w:r>
        <w:rPr>
          <w:rFonts w:ascii="Calibri" w:hAnsi="Calibri"/>
          <w:color w:val="231F20"/>
          <w:spacing w:val="-7"/>
        </w:rPr>
        <w:t xml:space="preserve"> </w:t>
      </w:r>
      <w:r>
        <w:rPr>
          <w:rFonts w:ascii="Calibri" w:hAnsi="Calibri"/>
          <w:color w:val="231F20"/>
        </w:rPr>
        <w:t>give</w:t>
      </w:r>
      <w:r>
        <w:rPr>
          <w:rFonts w:ascii="Calibri" w:hAnsi="Calibri"/>
          <w:color w:val="231F20"/>
          <w:spacing w:val="-6"/>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press</w:t>
      </w:r>
      <w:r>
        <w:rPr>
          <w:rFonts w:ascii="Calibri" w:hAnsi="Calibri"/>
          <w:color w:val="231F20"/>
          <w:spacing w:val="-4"/>
        </w:rPr>
        <w:t xml:space="preserve"> </w:t>
      </w:r>
      <w:r>
        <w:rPr>
          <w:rFonts w:ascii="Calibri" w:hAnsi="Calibri"/>
          <w:color w:val="231F20"/>
        </w:rPr>
        <w:t>release</w:t>
      </w:r>
      <w:r>
        <w:rPr>
          <w:rFonts w:ascii="Calibri" w:hAnsi="Calibri"/>
          <w:color w:val="231F20"/>
          <w:spacing w:val="-4"/>
        </w:rPr>
        <w:t xml:space="preserve"> </w:t>
      </w:r>
      <w:r>
        <w:rPr>
          <w:rFonts w:ascii="Calibri" w:hAnsi="Calibri"/>
          <w:color w:val="231F20"/>
        </w:rPr>
        <w:t>to</w:t>
      </w:r>
      <w:r>
        <w:rPr>
          <w:rFonts w:ascii="Calibri" w:hAnsi="Calibri"/>
          <w:color w:val="231F20"/>
          <w:spacing w:val="-5"/>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PIO</w:t>
      </w:r>
      <w:r>
        <w:rPr>
          <w:rFonts w:ascii="Calibri" w:hAnsi="Calibri"/>
          <w:color w:val="231F20"/>
          <w:spacing w:val="-7"/>
        </w:rPr>
        <w:t xml:space="preserve"> </w:t>
      </w:r>
      <w:r>
        <w:rPr>
          <w:rFonts w:ascii="Calibri" w:hAnsi="Calibri"/>
          <w:color w:val="231F20"/>
        </w:rPr>
        <w:t>in</w:t>
      </w:r>
      <w:r>
        <w:rPr>
          <w:rFonts w:ascii="Calibri" w:hAnsi="Calibri"/>
          <w:color w:val="231F20"/>
          <w:spacing w:val="-4"/>
        </w:rPr>
        <w:t xml:space="preserve"> </w:t>
      </w:r>
      <w:r>
        <w:rPr>
          <w:rFonts w:ascii="Calibri" w:hAnsi="Calibri"/>
          <w:color w:val="231F20"/>
        </w:rPr>
        <w:t>advance</w:t>
      </w:r>
      <w:r>
        <w:rPr>
          <w:rFonts w:ascii="Calibri" w:hAnsi="Calibri"/>
          <w:color w:val="231F20"/>
          <w:spacing w:val="-8"/>
        </w:rPr>
        <w:t xml:space="preserve"> </w:t>
      </w:r>
      <w:r>
        <w:rPr>
          <w:rFonts w:ascii="Calibri" w:hAnsi="Calibri"/>
          <w:color w:val="231F20"/>
        </w:rPr>
        <w:t>to</w:t>
      </w:r>
      <w:r>
        <w:rPr>
          <w:rFonts w:ascii="Calibri" w:hAnsi="Calibri"/>
          <w:color w:val="231F20"/>
          <w:spacing w:val="-8"/>
        </w:rPr>
        <w:t xml:space="preserve"> </w:t>
      </w:r>
      <w:r>
        <w:rPr>
          <w:rFonts w:ascii="Calibri" w:hAnsi="Calibri"/>
          <w:color w:val="231F20"/>
        </w:rPr>
        <w:t>preserve</w:t>
      </w:r>
      <w:r>
        <w:rPr>
          <w:rFonts w:ascii="Calibri" w:hAnsi="Calibri"/>
          <w:color w:val="231F20"/>
          <w:spacing w:val="-2"/>
        </w:rPr>
        <w:t xml:space="preserve"> confidentiality.</w:t>
      </w:r>
    </w:p>
    <w:p w14:paraId="6DA21121" w14:textId="77777777" w:rsidR="007D148E" w:rsidRDefault="007C3187">
      <w:pPr>
        <w:pStyle w:val="ListParagraph"/>
        <w:numPr>
          <w:ilvl w:val="0"/>
          <w:numId w:val="4"/>
        </w:numPr>
        <w:tabs>
          <w:tab w:val="left" w:pos="1440"/>
        </w:tabs>
        <w:spacing w:line="277" w:lineRule="exact"/>
        <w:ind w:left="1440"/>
        <w:rPr>
          <w:rFonts w:ascii="Symbol" w:hAnsi="Symbol"/>
          <w:color w:val="231F20"/>
        </w:rPr>
      </w:pPr>
      <w:r>
        <w:rPr>
          <w:rFonts w:ascii="Calibri" w:hAnsi="Calibri"/>
          <w:color w:val="231F20"/>
        </w:rPr>
        <w:t>The</w:t>
      </w:r>
      <w:r>
        <w:rPr>
          <w:rFonts w:ascii="Calibri" w:hAnsi="Calibri"/>
          <w:color w:val="231F20"/>
          <w:spacing w:val="-10"/>
        </w:rPr>
        <w:t xml:space="preserve"> </w:t>
      </w:r>
      <w:r>
        <w:rPr>
          <w:rFonts w:ascii="Calibri" w:hAnsi="Calibri"/>
          <w:color w:val="231F20"/>
        </w:rPr>
        <w:t>foreperson</w:t>
      </w:r>
      <w:r>
        <w:rPr>
          <w:rFonts w:ascii="Calibri" w:hAnsi="Calibri"/>
          <w:color w:val="231F20"/>
          <w:spacing w:val="-10"/>
        </w:rPr>
        <w:t xml:space="preserve"> </w:t>
      </w:r>
      <w:r>
        <w:rPr>
          <w:rFonts w:ascii="Calibri" w:hAnsi="Calibri"/>
          <w:color w:val="231F20"/>
        </w:rPr>
        <w:t>or</w:t>
      </w:r>
      <w:r>
        <w:rPr>
          <w:rFonts w:ascii="Calibri" w:hAnsi="Calibri"/>
          <w:color w:val="231F20"/>
          <w:spacing w:val="-5"/>
        </w:rPr>
        <w:t xml:space="preserve"> </w:t>
      </w:r>
      <w:r>
        <w:rPr>
          <w:rFonts w:ascii="Calibri" w:hAnsi="Calibri"/>
          <w:color w:val="231F20"/>
        </w:rPr>
        <w:t>designee</w:t>
      </w:r>
      <w:r>
        <w:rPr>
          <w:rFonts w:ascii="Calibri" w:hAnsi="Calibri"/>
          <w:color w:val="231F20"/>
          <w:spacing w:val="-4"/>
        </w:rPr>
        <w:t xml:space="preserve"> </w:t>
      </w:r>
      <w:r>
        <w:rPr>
          <w:rFonts w:ascii="Calibri" w:hAnsi="Calibri"/>
          <w:color w:val="231F20"/>
        </w:rPr>
        <w:t>should</w:t>
      </w:r>
      <w:r>
        <w:rPr>
          <w:rFonts w:ascii="Calibri" w:hAnsi="Calibri"/>
          <w:color w:val="231F20"/>
          <w:spacing w:val="-10"/>
        </w:rPr>
        <w:t xml:space="preserve"> </w:t>
      </w:r>
      <w:r>
        <w:rPr>
          <w:rFonts w:ascii="Calibri" w:hAnsi="Calibri"/>
          <w:color w:val="231F20"/>
        </w:rPr>
        <w:t>work</w:t>
      </w:r>
      <w:r>
        <w:rPr>
          <w:rFonts w:ascii="Calibri" w:hAnsi="Calibri"/>
          <w:color w:val="231F20"/>
          <w:spacing w:val="-5"/>
        </w:rPr>
        <w:t xml:space="preserve"> </w:t>
      </w:r>
      <w:r>
        <w:rPr>
          <w:rFonts w:ascii="Calibri" w:hAnsi="Calibri"/>
          <w:color w:val="231F20"/>
        </w:rPr>
        <w:t>with</w:t>
      </w:r>
      <w:r>
        <w:rPr>
          <w:rFonts w:ascii="Calibri" w:hAnsi="Calibri"/>
          <w:color w:val="231F20"/>
          <w:spacing w:val="-6"/>
        </w:rPr>
        <w:t xml:space="preserve"> </w:t>
      </w:r>
      <w:r>
        <w:rPr>
          <w:rFonts w:ascii="Calibri" w:hAnsi="Calibri"/>
          <w:color w:val="231F20"/>
        </w:rPr>
        <w:t>the</w:t>
      </w:r>
      <w:r>
        <w:rPr>
          <w:rFonts w:ascii="Calibri" w:hAnsi="Calibri"/>
          <w:color w:val="231F20"/>
          <w:spacing w:val="-7"/>
        </w:rPr>
        <w:t xml:space="preserve"> </w:t>
      </w:r>
      <w:r>
        <w:rPr>
          <w:rFonts w:ascii="Calibri" w:hAnsi="Calibri"/>
          <w:color w:val="231F20"/>
        </w:rPr>
        <w:t>PIO</w:t>
      </w:r>
      <w:r>
        <w:rPr>
          <w:rFonts w:ascii="Calibri" w:hAnsi="Calibri"/>
          <w:color w:val="231F20"/>
          <w:spacing w:val="-10"/>
        </w:rPr>
        <w:t xml:space="preserve"> </w:t>
      </w:r>
      <w:r>
        <w:rPr>
          <w:rFonts w:ascii="Calibri" w:hAnsi="Calibri"/>
          <w:color w:val="231F20"/>
        </w:rPr>
        <w:t>on</w:t>
      </w:r>
      <w:r>
        <w:rPr>
          <w:rFonts w:ascii="Calibri" w:hAnsi="Calibri"/>
          <w:color w:val="231F20"/>
          <w:spacing w:val="-6"/>
        </w:rPr>
        <w:t xml:space="preserve"> </w:t>
      </w:r>
      <w:r>
        <w:rPr>
          <w:rFonts w:ascii="Calibri" w:hAnsi="Calibri"/>
          <w:color w:val="231F20"/>
        </w:rPr>
        <w:t>all</w:t>
      </w:r>
      <w:r>
        <w:rPr>
          <w:rFonts w:ascii="Calibri" w:hAnsi="Calibri"/>
          <w:color w:val="231F20"/>
          <w:spacing w:val="-5"/>
        </w:rPr>
        <w:t xml:space="preserve"> </w:t>
      </w:r>
      <w:r>
        <w:rPr>
          <w:rFonts w:ascii="Calibri" w:hAnsi="Calibri"/>
          <w:color w:val="231F20"/>
        </w:rPr>
        <w:t>press</w:t>
      </w:r>
      <w:r>
        <w:rPr>
          <w:rFonts w:ascii="Calibri" w:hAnsi="Calibri"/>
          <w:color w:val="231F20"/>
          <w:spacing w:val="-5"/>
        </w:rPr>
        <w:t xml:space="preserve"> </w:t>
      </w:r>
      <w:r>
        <w:rPr>
          <w:rFonts w:ascii="Calibri" w:hAnsi="Calibri"/>
          <w:color w:val="231F20"/>
          <w:spacing w:val="-2"/>
        </w:rPr>
        <w:t>releases.</w:t>
      </w:r>
    </w:p>
    <w:p w14:paraId="6DA21122" w14:textId="77777777" w:rsidR="007D148E" w:rsidRDefault="007C3187">
      <w:pPr>
        <w:pStyle w:val="ListParagraph"/>
        <w:numPr>
          <w:ilvl w:val="0"/>
          <w:numId w:val="4"/>
        </w:numPr>
        <w:tabs>
          <w:tab w:val="left" w:pos="1440"/>
        </w:tabs>
        <w:spacing w:line="278" w:lineRule="exact"/>
        <w:ind w:left="1440"/>
        <w:rPr>
          <w:rFonts w:ascii="Symbol" w:hAnsi="Symbol"/>
          <w:color w:val="231F20"/>
        </w:rPr>
      </w:pPr>
      <w:r>
        <w:rPr>
          <w:rFonts w:ascii="Calibri" w:hAnsi="Calibri"/>
          <w:color w:val="231F20"/>
        </w:rPr>
        <w:t>Consider</w:t>
      </w:r>
      <w:r>
        <w:rPr>
          <w:rFonts w:ascii="Calibri" w:hAnsi="Calibri"/>
          <w:color w:val="231F20"/>
          <w:spacing w:val="-12"/>
        </w:rPr>
        <w:t xml:space="preserve"> </w:t>
      </w:r>
      <w:r>
        <w:rPr>
          <w:rFonts w:ascii="Calibri" w:hAnsi="Calibri"/>
          <w:color w:val="231F20"/>
        </w:rPr>
        <w:t>having</w:t>
      </w:r>
      <w:r>
        <w:rPr>
          <w:rFonts w:ascii="Calibri" w:hAnsi="Calibri"/>
          <w:color w:val="231F20"/>
          <w:spacing w:val="-7"/>
        </w:rPr>
        <w:t xml:space="preserve"> </w:t>
      </w:r>
      <w:r>
        <w:rPr>
          <w:rFonts w:ascii="Calibri" w:hAnsi="Calibri"/>
          <w:color w:val="231F20"/>
        </w:rPr>
        <w:t>the</w:t>
      </w:r>
      <w:r>
        <w:rPr>
          <w:rFonts w:ascii="Calibri" w:hAnsi="Calibri"/>
          <w:color w:val="231F20"/>
          <w:spacing w:val="-9"/>
        </w:rPr>
        <w:t xml:space="preserve"> </w:t>
      </w:r>
      <w:r>
        <w:rPr>
          <w:rFonts w:ascii="Calibri" w:hAnsi="Calibri"/>
          <w:color w:val="231F20"/>
        </w:rPr>
        <w:t>PIO</w:t>
      </w:r>
      <w:r>
        <w:rPr>
          <w:rFonts w:ascii="Calibri" w:hAnsi="Calibri"/>
          <w:color w:val="231F20"/>
          <w:spacing w:val="-9"/>
        </w:rPr>
        <w:t xml:space="preserve"> </w:t>
      </w:r>
      <w:r>
        <w:rPr>
          <w:rFonts w:ascii="Calibri" w:hAnsi="Calibri"/>
          <w:color w:val="231F20"/>
        </w:rPr>
        <w:t>address</w:t>
      </w:r>
      <w:r>
        <w:rPr>
          <w:rFonts w:ascii="Calibri" w:hAnsi="Calibri"/>
          <w:color w:val="231F20"/>
          <w:spacing w:val="-4"/>
        </w:rPr>
        <w:t xml:space="preserve"> </w:t>
      </w:r>
      <w:r>
        <w:rPr>
          <w:rFonts w:ascii="Calibri" w:hAnsi="Calibri"/>
          <w:color w:val="231F20"/>
        </w:rPr>
        <w:t>the</w:t>
      </w:r>
      <w:r>
        <w:rPr>
          <w:rFonts w:ascii="Calibri" w:hAnsi="Calibri"/>
          <w:color w:val="231F20"/>
          <w:spacing w:val="-7"/>
        </w:rPr>
        <w:t xml:space="preserve"> </w:t>
      </w:r>
      <w:r>
        <w:rPr>
          <w:rFonts w:ascii="Calibri" w:hAnsi="Calibri"/>
          <w:color w:val="231F20"/>
        </w:rPr>
        <w:t>entire</w:t>
      </w:r>
      <w:r>
        <w:rPr>
          <w:rFonts w:ascii="Calibri" w:hAnsi="Calibri"/>
          <w:color w:val="231F20"/>
          <w:spacing w:val="-5"/>
        </w:rPr>
        <w:t xml:space="preserve"> </w:t>
      </w:r>
      <w:r>
        <w:rPr>
          <w:rFonts w:ascii="Calibri" w:hAnsi="Calibri"/>
          <w:color w:val="231F20"/>
        </w:rPr>
        <w:t>Grand</w:t>
      </w:r>
      <w:r>
        <w:rPr>
          <w:rFonts w:ascii="Calibri" w:hAnsi="Calibri"/>
          <w:color w:val="231F20"/>
          <w:spacing w:val="-7"/>
        </w:rPr>
        <w:t xml:space="preserve"> </w:t>
      </w:r>
      <w:r>
        <w:rPr>
          <w:rFonts w:ascii="Calibri" w:hAnsi="Calibri"/>
          <w:color w:val="231F20"/>
        </w:rPr>
        <w:t>Jury</w:t>
      </w:r>
      <w:r>
        <w:rPr>
          <w:rFonts w:ascii="Calibri" w:hAnsi="Calibri"/>
          <w:color w:val="231F20"/>
          <w:spacing w:val="-9"/>
        </w:rPr>
        <w:t xml:space="preserve"> </w:t>
      </w:r>
      <w:r>
        <w:rPr>
          <w:rFonts w:ascii="Calibri" w:hAnsi="Calibri"/>
          <w:color w:val="231F20"/>
        </w:rPr>
        <w:t>as</w:t>
      </w:r>
      <w:r>
        <w:rPr>
          <w:rFonts w:ascii="Calibri" w:hAnsi="Calibri"/>
          <w:color w:val="231F20"/>
          <w:spacing w:val="-7"/>
        </w:rPr>
        <w:t xml:space="preserve"> </w:t>
      </w:r>
      <w:r>
        <w:rPr>
          <w:rFonts w:ascii="Calibri" w:hAnsi="Calibri"/>
          <w:color w:val="231F20"/>
        </w:rPr>
        <w:t>part</w:t>
      </w:r>
      <w:r>
        <w:rPr>
          <w:rFonts w:ascii="Calibri" w:hAnsi="Calibri"/>
          <w:color w:val="231F20"/>
          <w:spacing w:val="-7"/>
        </w:rPr>
        <w:t xml:space="preserve"> </w:t>
      </w:r>
      <w:r>
        <w:rPr>
          <w:rFonts w:ascii="Calibri" w:hAnsi="Calibri"/>
          <w:color w:val="231F20"/>
        </w:rPr>
        <w:t>of</w:t>
      </w:r>
      <w:r>
        <w:rPr>
          <w:rFonts w:ascii="Calibri" w:hAnsi="Calibri"/>
          <w:color w:val="231F20"/>
          <w:spacing w:val="-9"/>
        </w:rPr>
        <w:t xml:space="preserve"> </w:t>
      </w:r>
      <w:r>
        <w:rPr>
          <w:rFonts w:ascii="Calibri" w:hAnsi="Calibri"/>
          <w:color w:val="231F20"/>
        </w:rPr>
        <w:t>the</w:t>
      </w:r>
      <w:r>
        <w:rPr>
          <w:rFonts w:ascii="Calibri" w:hAnsi="Calibri"/>
          <w:color w:val="231F20"/>
          <w:spacing w:val="-7"/>
        </w:rPr>
        <w:t xml:space="preserve"> </w:t>
      </w:r>
      <w:r>
        <w:rPr>
          <w:rFonts w:ascii="Calibri" w:hAnsi="Calibri"/>
          <w:color w:val="231F20"/>
        </w:rPr>
        <w:t>early</w:t>
      </w:r>
      <w:r>
        <w:rPr>
          <w:rFonts w:ascii="Calibri" w:hAnsi="Calibri"/>
          <w:color w:val="231F20"/>
          <w:spacing w:val="-8"/>
        </w:rPr>
        <w:t xml:space="preserve"> </w:t>
      </w:r>
      <w:r>
        <w:rPr>
          <w:rFonts w:ascii="Calibri" w:hAnsi="Calibri"/>
          <w:color w:val="231F20"/>
        </w:rPr>
        <w:t>orientation</w:t>
      </w:r>
      <w:r>
        <w:rPr>
          <w:rFonts w:ascii="Calibri" w:hAnsi="Calibri"/>
          <w:color w:val="231F20"/>
          <w:spacing w:val="-7"/>
        </w:rPr>
        <w:t xml:space="preserve"> </w:t>
      </w:r>
      <w:r>
        <w:rPr>
          <w:rFonts w:ascii="Calibri" w:hAnsi="Calibri"/>
          <w:color w:val="231F20"/>
          <w:spacing w:val="-2"/>
        </w:rPr>
        <w:t>process.</w:t>
      </w:r>
    </w:p>
    <w:p w14:paraId="6DA21123" w14:textId="77777777" w:rsidR="007D148E" w:rsidRDefault="007D148E">
      <w:pPr>
        <w:pStyle w:val="ListParagraph"/>
        <w:spacing w:line="278" w:lineRule="exact"/>
        <w:rPr>
          <w:rFonts w:ascii="Symbol" w:hAnsi="Symbol"/>
        </w:rPr>
        <w:sectPr w:rsidR="007D148E">
          <w:pgSz w:w="12240" w:h="15840"/>
          <w:pgMar w:top="740" w:right="360" w:bottom="480" w:left="720" w:header="514" w:footer="277" w:gutter="0"/>
          <w:cols w:space="720"/>
        </w:sectPr>
      </w:pPr>
    </w:p>
    <w:p w14:paraId="6DA21124" w14:textId="77777777" w:rsidR="007D148E" w:rsidRDefault="007D148E">
      <w:pPr>
        <w:pStyle w:val="BodyText"/>
        <w:rPr>
          <w:rFonts w:ascii="Calibri"/>
        </w:rPr>
      </w:pPr>
    </w:p>
    <w:p w14:paraId="6DA21125" w14:textId="77777777" w:rsidR="007D148E" w:rsidRDefault="007D148E">
      <w:pPr>
        <w:pStyle w:val="BodyText"/>
        <w:spacing w:before="96"/>
        <w:rPr>
          <w:rFonts w:ascii="Calibri"/>
        </w:rPr>
      </w:pPr>
    </w:p>
    <w:p w14:paraId="6DA21126" w14:textId="77777777" w:rsidR="007D148E" w:rsidRDefault="007C3187">
      <w:pPr>
        <w:ind w:left="720"/>
        <w:rPr>
          <w:rFonts w:ascii="Arial"/>
          <w:i/>
          <w:sz w:val="24"/>
        </w:rPr>
      </w:pPr>
      <w:r>
        <w:rPr>
          <w:rFonts w:ascii="Arial"/>
          <w:i/>
          <w:color w:val="231F20"/>
          <w:sz w:val="24"/>
        </w:rPr>
        <w:t>Sample</w:t>
      </w:r>
      <w:r>
        <w:rPr>
          <w:rFonts w:ascii="Arial"/>
          <w:i/>
          <w:color w:val="231F20"/>
          <w:spacing w:val="-6"/>
          <w:sz w:val="24"/>
        </w:rPr>
        <w:t xml:space="preserve"> </w:t>
      </w:r>
      <w:r>
        <w:rPr>
          <w:rFonts w:ascii="Arial"/>
          <w:i/>
          <w:color w:val="231F20"/>
          <w:sz w:val="24"/>
        </w:rPr>
        <w:t>press</w:t>
      </w:r>
      <w:r>
        <w:rPr>
          <w:rFonts w:ascii="Arial"/>
          <w:i/>
          <w:color w:val="231F20"/>
          <w:spacing w:val="-1"/>
          <w:sz w:val="24"/>
        </w:rPr>
        <w:t xml:space="preserve"> </w:t>
      </w:r>
      <w:r>
        <w:rPr>
          <w:rFonts w:ascii="Arial"/>
          <w:i/>
          <w:color w:val="231F20"/>
          <w:spacing w:val="-2"/>
          <w:sz w:val="24"/>
        </w:rPr>
        <w:t>release:</w:t>
      </w:r>
    </w:p>
    <w:p w14:paraId="6DA21127" w14:textId="77777777" w:rsidR="007D148E" w:rsidRDefault="007C3187">
      <w:pPr>
        <w:pStyle w:val="BodyText"/>
        <w:spacing w:before="61"/>
        <w:ind w:left="2218"/>
        <w:rPr>
          <w:rFonts w:ascii="Arial"/>
        </w:rPr>
      </w:pPr>
      <w:r>
        <w:rPr>
          <w:rFonts w:ascii="Arial"/>
          <w:color w:val="231F20"/>
        </w:rPr>
        <w:t>FOR</w:t>
      </w:r>
      <w:r>
        <w:rPr>
          <w:rFonts w:ascii="Arial"/>
          <w:color w:val="231F20"/>
          <w:spacing w:val="-5"/>
        </w:rPr>
        <w:t xml:space="preserve"> </w:t>
      </w:r>
      <w:r>
        <w:rPr>
          <w:rFonts w:ascii="Arial"/>
          <w:color w:val="231F20"/>
        </w:rPr>
        <w:t>IMMEDIATE</w:t>
      </w:r>
      <w:r>
        <w:rPr>
          <w:rFonts w:ascii="Arial"/>
          <w:color w:val="231F20"/>
          <w:spacing w:val="1"/>
        </w:rPr>
        <w:t xml:space="preserve"> </w:t>
      </w:r>
      <w:r>
        <w:rPr>
          <w:rFonts w:ascii="Arial"/>
          <w:color w:val="231F20"/>
          <w:spacing w:val="-2"/>
        </w:rPr>
        <w:t>RELEASE</w:t>
      </w:r>
    </w:p>
    <w:p w14:paraId="6DA21128" w14:textId="77777777" w:rsidR="007D148E" w:rsidRDefault="007C3187">
      <w:pPr>
        <w:pStyle w:val="Heading4"/>
        <w:spacing w:before="276"/>
        <w:ind w:left="259"/>
        <w:rPr>
          <w:rFonts w:ascii="Arial"/>
        </w:rPr>
      </w:pPr>
      <w:r>
        <w:rPr>
          <w:rFonts w:ascii="Arial"/>
          <w:color w:val="231F20"/>
        </w:rPr>
        <w:t>Grand</w:t>
      </w:r>
      <w:r>
        <w:rPr>
          <w:rFonts w:ascii="Arial"/>
          <w:color w:val="231F20"/>
          <w:spacing w:val="-10"/>
        </w:rPr>
        <w:t xml:space="preserve"> </w:t>
      </w:r>
      <w:r>
        <w:rPr>
          <w:rFonts w:ascii="Arial"/>
          <w:color w:val="231F20"/>
        </w:rPr>
        <w:t>Jury</w:t>
      </w:r>
      <w:r>
        <w:rPr>
          <w:rFonts w:ascii="Arial"/>
          <w:color w:val="231F20"/>
          <w:spacing w:val="-6"/>
        </w:rPr>
        <w:t xml:space="preserve"> </w:t>
      </w:r>
      <w:r>
        <w:rPr>
          <w:rFonts w:ascii="Arial"/>
          <w:color w:val="231F20"/>
        </w:rPr>
        <w:t>Concludes</w:t>
      </w:r>
      <w:r>
        <w:rPr>
          <w:rFonts w:ascii="Arial"/>
          <w:color w:val="231F20"/>
          <w:spacing w:val="-3"/>
        </w:rPr>
        <w:t xml:space="preserve"> </w:t>
      </w:r>
      <w:r>
        <w:rPr>
          <w:rFonts w:ascii="Arial"/>
          <w:color w:val="231F20"/>
        </w:rPr>
        <w:t>Garfield</w:t>
      </w:r>
      <w:r>
        <w:rPr>
          <w:rFonts w:ascii="Arial"/>
          <w:color w:val="231F20"/>
          <w:spacing w:val="-5"/>
        </w:rPr>
        <w:t xml:space="preserve"> </w:t>
      </w:r>
      <w:r>
        <w:rPr>
          <w:rFonts w:ascii="Arial"/>
          <w:color w:val="231F20"/>
        </w:rPr>
        <w:t>Road</w:t>
      </w:r>
      <w:r>
        <w:rPr>
          <w:rFonts w:ascii="Arial"/>
          <w:color w:val="231F20"/>
          <w:spacing w:val="-3"/>
        </w:rPr>
        <w:t xml:space="preserve"> </w:t>
      </w:r>
      <w:r>
        <w:rPr>
          <w:rFonts w:ascii="Arial"/>
          <w:color w:val="231F20"/>
        </w:rPr>
        <w:t>Repair</w:t>
      </w:r>
      <w:r>
        <w:rPr>
          <w:rFonts w:ascii="Arial"/>
          <w:color w:val="231F20"/>
          <w:spacing w:val="-3"/>
        </w:rPr>
        <w:t xml:space="preserve"> </w:t>
      </w:r>
      <w:r>
        <w:rPr>
          <w:rFonts w:ascii="Arial"/>
          <w:color w:val="231F20"/>
        </w:rPr>
        <w:t>Program</w:t>
      </w:r>
      <w:r>
        <w:rPr>
          <w:rFonts w:ascii="Arial"/>
          <w:color w:val="231F20"/>
          <w:spacing w:val="-5"/>
        </w:rPr>
        <w:t xml:space="preserve"> </w:t>
      </w:r>
      <w:r>
        <w:rPr>
          <w:rFonts w:ascii="Arial"/>
          <w:color w:val="231F20"/>
        </w:rPr>
        <w:t>Needs</w:t>
      </w:r>
      <w:r>
        <w:rPr>
          <w:rFonts w:ascii="Arial"/>
          <w:color w:val="231F20"/>
          <w:spacing w:val="-5"/>
        </w:rPr>
        <w:t xml:space="preserve"> </w:t>
      </w:r>
      <w:r>
        <w:rPr>
          <w:rFonts w:ascii="Arial"/>
          <w:color w:val="231F20"/>
          <w:spacing w:val="-2"/>
        </w:rPr>
        <w:t>Fixing</w:t>
      </w:r>
    </w:p>
    <w:p w14:paraId="6DA21129" w14:textId="77777777" w:rsidR="007D148E" w:rsidRDefault="007C3187">
      <w:pPr>
        <w:pStyle w:val="BodyText"/>
        <w:spacing w:before="274"/>
        <w:ind w:left="718"/>
      </w:pPr>
      <w:r>
        <w:rPr>
          <w:color w:val="231F20"/>
        </w:rPr>
        <w:t>(May</w:t>
      </w:r>
      <w:r>
        <w:rPr>
          <w:color w:val="231F20"/>
          <w:spacing w:val="-5"/>
        </w:rPr>
        <w:t xml:space="preserve"> </w:t>
      </w:r>
      <w:r>
        <w:rPr>
          <w:color w:val="231F20"/>
        </w:rPr>
        <w:t>20,</w:t>
      </w:r>
      <w:r>
        <w:rPr>
          <w:color w:val="231F20"/>
          <w:spacing w:val="-1"/>
        </w:rPr>
        <w:t xml:space="preserve"> </w:t>
      </w:r>
      <w:r>
        <w:rPr>
          <w:color w:val="231F20"/>
          <w:spacing w:val="-2"/>
        </w:rPr>
        <w:t>2023)</w:t>
      </w:r>
    </w:p>
    <w:p w14:paraId="6DA2112A" w14:textId="77777777" w:rsidR="007D148E" w:rsidRDefault="007D148E">
      <w:pPr>
        <w:pStyle w:val="BodyText"/>
      </w:pPr>
    </w:p>
    <w:p w14:paraId="6DA2112B" w14:textId="77777777" w:rsidR="007D148E" w:rsidRDefault="007C3187">
      <w:pPr>
        <w:pStyle w:val="BodyText"/>
        <w:ind w:left="718" w:right="1182"/>
      </w:pPr>
      <w:r>
        <w:rPr>
          <w:color w:val="231F20"/>
        </w:rPr>
        <w:t>After</w:t>
      </w:r>
      <w:r>
        <w:rPr>
          <w:color w:val="231F20"/>
          <w:spacing w:val="-9"/>
        </w:rPr>
        <w:t xml:space="preserve"> </w:t>
      </w:r>
      <w:r>
        <w:rPr>
          <w:color w:val="231F20"/>
        </w:rPr>
        <w:t>a</w:t>
      </w:r>
      <w:r>
        <w:rPr>
          <w:color w:val="231F20"/>
          <w:spacing w:val="-8"/>
        </w:rPr>
        <w:t xml:space="preserve"> </w:t>
      </w:r>
      <w:r>
        <w:rPr>
          <w:color w:val="231F20"/>
        </w:rPr>
        <w:t>seven-month</w:t>
      </w:r>
      <w:r>
        <w:rPr>
          <w:color w:val="231F20"/>
          <w:spacing w:val="-8"/>
        </w:rPr>
        <w:t xml:space="preserve"> </w:t>
      </w:r>
      <w:r>
        <w:rPr>
          <w:color w:val="231F20"/>
        </w:rPr>
        <w:t>investigation,</w:t>
      </w:r>
      <w:r>
        <w:rPr>
          <w:color w:val="231F20"/>
          <w:spacing w:val="-8"/>
        </w:rPr>
        <w:t xml:space="preserve"> </w:t>
      </w:r>
      <w:r>
        <w:rPr>
          <w:color w:val="231F20"/>
        </w:rPr>
        <w:t>the</w:t>
      </w:r>
      <w:r>
        <w:rPr>
          <w:color w:val="231F20"/>
          <w:spacing w:val="-8"/>
        </w:rPr>
        <w:t xml:space="preserve"> </w:t>
      </w:r>
      <w:r>
        <w:rPr>
          <w:color w:val="231F20"/>
        </w:rPr>
        <w:t>2022-2023</w:t>
      </w:r>
      <w:r>
        <w:rPr>
          <w:color w:val="231F20"/>
          <w:spacing w:val="-7"/>
        </w:rPr>
        <w:t xml:space="preserve"> </w:t>
      </w:r>
      <w:r>
        <w:rPr>
          <w:color w:val="231F20"/>
        </w:rPr>
        <w:t>Garfield</w:t>
      </w:r>
      <w:r>
        <w:rPr>
          <w:color w:val="231F20"/>
          <w:spacing w:val="-6"/>
        </w:rPr>
        <w:t xml:space="preserve"> </w:t>
      </w:r>
      <w:r>
        <w:rPr>
          <w:color w:val="231F20"/>
        </w:rPr>
        <w:t>County</w:t>
      </w:r>
      <w:r>
        <w:rPr>
          <w:color w:val="231F20"/>
          <w:spacing w:val="-8"/>
        </w:rPr>
        <w:t xml:space="preserve"> </w:t>
      </w:r>
      <w:r>
        <w:rPr>
          <w:color w:val="231F20"/>
        </w:rPr>
        <w:t>Grand</w:t>
      </w:r>
      <w:r>
        <w:rPr>
          <w:color w:val="231F20"/>
          <w:spacing w:val="-7"/>
        </w:rPr>
        <w:t xml:space="preserve"> </w:t>
      </w:r>
      <w:r>
        <w:rPr>
          <w:color w:val="231F20"/>
        </w:rPr>
        <w:t>Jury</w:t>
      </w:r>
      <w:r>
        <w:rPr>
          <w:color w:val="231F20"/>
          <w:spacing w:val="-8"/>
        </w:rPr>
        <w:t xml:space="preserve"> </w:t>
      </w:r>
      <w:r>
        <w:rPr>
          <w:color w:val="231F20"/>
        </w:rPr>
        <w:t>concluded</w:t>
      </w:r>
      <w:r>
        <w:rPr>
          <w:color w:val="231F20"/>
          <w:spacing w:val="-8"/>
        </w:rPr>
        <w:t xml:space="preserve"> </w:t>
      </w:r>
      <w:r>
        <w:rPr>
          <w:color w:val="231F20"/>
        </w:rPr>
        <w:t>that “the City of Garfield road repair program is unable to serve the community’s basic needs because of a combination of fiscal, administrative, and political issues.”</w:t>
      </w:r>
    </w:p>
    <w:p w14:paraId="6DA2112C" w14:textId="77777777" w:rsidR="007D148E" w:rsidRDefault="007C3187">
      <w:pPr>
        <w:pStyle w:val="BodyText"/>
        <w:spacing w:before="274"/>
        <w:ind w:left="718" w:right="1120"/>
      </w:pPr>
      <w:r>
        <w:rPr>
          <w:color w:val="231F20"/>
        </w:rPr>
        <w:t xml:space="preserve">The report, “Many Bumps in Garfield’s Road Repair Program,” was published today at </w:t>
      </w:r>
      <w:hyperlink r:id="rId76">
        <w:r>
          <w:rPr>
            <w:color w:val="231F20"/>
          </w:rPr>
          <w:t>GJreports@jeffcocourts.us.ca.gov</w:t>
        </w:r>
      </w:hyperlink>
      <w:r>
        <w:rPr>
          <w:color w:val="231F20"/>
          <w:spacing w:val="-8"/>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Superior</w:t>
      </w:r>
      <w:r>
        <w:rPr>
          <w:color w:val="231F20"/>
          <w:spacing w:val="-9"/>
        </w:rPr>
        <w:t xml:space="preserve"> </w:t>
      </w:r>
      <w:r>
        <w:rPr>
          <w:color w:val="231F20"/>
        </w:rPr>
        <w:t>Court,</w:t>
      </w:r>
      <w:r>
        <w:rPr>
          <w:color w:val="231F20"/>
          <w:spacing w:val="-9"/>
        </w:rPr>
        <w:t xml:space="preserve"> </w:t>
      </w:r>
      <w:r>
        <w:rPr>
          <w:color w:val="231F20"/>
        </w:rPr>
        <w:t>which</w:t>
      </w:r>
      <w:r>
        <w:rPr>
          <w:color w:val="231F20"/>
          <w:spacing w:val="-9"/>
        </w:rPr>
        <w:t xml:space="preserve"> </w:t>
      </w:r>
      <w:r>
        <w:rPr>
          <w:color w:val="231F20"/>
        </w:rPr>
        <w:t>annually</w:t>
      </w:r>
      <w:r>
        <w:rPr>
          <w:color w:val="231F20"/>
          <w:spacing w:val="-9"/>
        </w:rPr>
        <w:t xml:space="preserve"> </w:t>
      </w:r>
      <w:r>
        <w:rPr>
          <w:color w:val="231F20"/>
        </w:rPr>
        <w:t>appoints</w:t>
      </w:r>
      <w:r>
        <w:rPr>
          <w:color w:val="231F20"/>
          <w:spacing w:val="-9"/>
        </w:rPr>
        <w:t xml:space="preserve"> </w:t>
      </w:r>
      <w:r>
        <w:rPr>
          <w:color w:val="231F20"/>
        </w:rPr>
        <w:t>19</w:t>
      </w:r>
      <w:r>
        <w:rPr>
          <w:color w:val="231F20"/>
          <w:spacing w:val="-9"/>
        </w:rPr>
        <w:t xml:space="preserve"> </w:t>
      </w:r>
      <w:r>
        <w:rPr>
          <w:color w:val="231F20"/>
        </w:rPr>
        <w:t>county residents as grand jurors to serve as citizen watchdogs over local government.</w:t>
      </w:r>
    </w:p>
    <w:p w14:paraId="6DA2112D" w14:textId="77777777" w:rsidR="007D148E" w:rsidRDefault="007D148E">
      <w:pPr>
        <w:pStyle w:val="BodyText"/>
      </w:pPr>
    </w:p>
    <w:p w14:paraId="6DA2112E" w14:textId="77777777" w:rsidR="007D148E" w:rsidRDefault="007C3187">
      <w:pPr>
        <w:pStyle w:val="BodyText"/>
        <w:spacing w:before="1"/>
        <w:ind w:left="718" w:right="1120"/>
      </w:pPr>
      <w:r>
        <w:rPr>
          <w:color w:val="231F20"/>
        </w:rPr>
        <w:t>The</w:t>
      </w:r>
      <w:r>
        <w:rPr>
          <w:color w:val="231F20"/>
          <w:spacing w:val="-8"/>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review</w:t>
      </w:r>
      <w:r>
        <w:rPr>
          <w:color w:val="231F20"/>
          <w:spacing w:val="-9"/>
        </w:rPr>
        <w:t xml:space="preserve"> </w:t>
      </w:r>
      <w:r>
        <w:rPr>
          <w:color w:val="231F20"/>
        </w:rPr>
        <w:t>was</w:t>
      </w:r>
      <w:r>
        <w:rPr>
          <w:color w:val="231F20"/>
          <w:spacing w:val="-6"/>
        </w:rPr>
        <w:t xml:space="preserve"> </w:t>
      </w:r>
      <w:r>
        <w:rPr>
          <w:color w:val="231F20"/>
        </w:rPr>
        <w:t>initiated</w:t>
      </w:r>
      <w:r>
        <w:rPr>
          <w:color w:val="231F20"/>
          <w:spacing w:val="-6"/>
        </w:rPr>
        <w:t xml:space="preserve"> </w:t>
      </w:r>
      <w:r>
        <w:rPr>
          <w:color w:val="231F20"/>
        </w:rPr>
        <w:t>by</w:t>
      </w:r>
      <w:r>
        <w:rPr>
          <w:color w:val="231F20"/>
          <w:spacing w:val="-6"/>
        </w:rPr>
        <w:t xml:space="preserve"> </w:t>
      </w:r>
      <w:r>
        <w:rPr>
          <w:color w:val="231F20"/>
        </w:rPr>
        <w:t>“citizen</w:t>
      </w:r>
      <w:r>
        <w:rPr>
          <w:color w:val="231F20"/>
          <w:spacing w:val="-6"/>
        </w:rPr>
        <w:t xml:space="preserve"> </w:t>
      </w:r>
      <w:r>
        <w:rPr>
          <w:color w:val="231F20"/>
        </w:rPr>
        <w:t>complaints</w:t>
      </w:r>
      <w:r>
        <w:rPr>
          <w:color w:val="231F20"/>
          <w:spacing w:val="-6"/>
        </w:rPr>
        <w:t xml:space="preserve"> </w:t>
      </w:r>
      <w:r>
        <w:rPr>
          <w:color w:val="231F20"/>
        </w:rPr>
        <w:t>about</w:t>
      </w:r>
      <w:r>
        <w:rPr>
          <w:color w:val="231F20"/>
          <w:spacing w:val="-6"/>
        </w:rPr>
        <w:t xml:space="preserve"> </w:t>
      </w:r>
      <w:r>
        <w:rPr>
          <w:color w:val="231F20"/>
        </w:rPr>
        <w:t>crumbling</w:t>
      </w:r>
      <w:r>
        <w:rPr>
          <w:color w:val="231F20"/>
          <w:spacing w:val="-6"/>
        </w:rPr>
        <w:t xml:space="preserve"> </w:t>
      </w:r>
      <w:r>
        <w:rPr>
          <w:color w:val="231F20"/>
        </w:rPr>
        <w:t>roads</w:t>
      </w:r>
      <w:r>
        <w:rPr>
          <w:color w:val="231F20"/>
          <w:spacing w:val="-6"/>
        </w:rPr>
        <w:t xml:space="preserve"> </w:t>
      </w:r>
      <w:r>
        <w:rPr>
          <w:color w:val="231F20"/>
        </w:rPr>
        <w:t>and</w:t>
      </w:r>
      <w:r>
        <w:rPr>
          <w:color w:val="231F20"/>
          <w:spacing w:val="-6"/>
        </w:rPr>
        <w:t xml:space="preserve"> </w:t>
      </w:r>
      <w:r>
        <w:rPr>
          <w:color w:val="231F20"/>
        </w:rPr>
        <w:t>a</w:t>
      </w:r>
      <w:r>
        <w:rPr>
          <w:color w:val="231F20"/>
          <w:spacing w:val="-8"/>
        </w:rPr>
        <w:t xml:space="preserve"> </w:t>
      </w:r>
      <w:r>
        <w:rPr>
          <w:color w:val="231F20"/>
        </w:rPr>
        <w:t>lack</w:t>
      </w:r>
      <w:r>
        <w:rPr>
          <w:color w:val="231F20"/>
          <w:spacing w:val="-6"/>
        </w:rPr>
        <w:t xml:space="preserve"> </w:t>
      </w:r>
      <w:r>
        <w:rPr>
          <w:color w:val="231F20"/>
        </w:rPr>
        <w:t>of city response in some parts of Garfield, while road repairs were made near the homes of well- connected people.”</w:t>
      </w:r>
    </w:p>
    <w:p w14:paraId="6DA2112F" w14:textId="77777777" w:rsidR="007D148E" w:rsidRDefault="007D148E">
      <w:pPr>
        <w:pStyle w:val="BodyText"/>
      </w:pPr>
    </w:p>
    <w:p w14:paraId="6DA21130" w14:textId="77777777" w:rsidR="007D148E" w:rsidRDefault="007C3187">
      <w:pPr>
        <w:pStyle w:val="BodyText"/>
        <w:ind w:left="718"/>
      </w:pPr>
      <w:r>
        <w:rPr>
          <w:color w:val="231F20"/>
        </w:rPr>
        <w:t>Among</w:t>
      </w:r>
      <w:r>
        <w:rPr>
          <w:color w:val="231F20"/>
          <w:spacing w:val="-5"/>
        </w:rPr>
        <w:t xml:space="preserve"> </w:t>
      </w:r>
      <w:r>
        <w:rPr>
          <w:color w:val="231F20"/>
        </w:rPr>
        <w:t>the</w:t>
      </w:r>
      <w:r>
        <w:rPr>
          <w:color w:val="231F20"/>
          <w:spacing w:val="-7"/>
        </w:rPr>
        <w:t xml:space="preserve"> </w:t>
      </w:r>
      <w:r>
        <w:rPr>
          <w:color w:val="231F20"/>
        </w:rPr>
        <w:t>Grand</w:t>
      </w:r>
      <w:r>
        <w:rPr>
          <w:color w:val="231F20"/>
          <w:spacing w:val="-5"/>
        </w:rPr>
        <w:t xml:space="preserve"> </w:t>
      </w:r>
      <w:r>
        <w:rPr>
          <w:color w:val="231F20"/>
        </w:rPr>
        <w:t>Jury’s</w:t>
      </w:r>
      <w:r>
        <w:rPr>
          <w:color w:val="231F20"/>
          <w:spacing w:val="-1"/>
        </w:rPr>
        <w:t xml:space="preserve"> </w:t>
      </w:r>
      <w:r>
        <w:rPr>
          <w:color w:val="231F20"/>
          <w:spacing w:val="-2"/>
        </w:rPr>
        <w:t>findings:</w:t>
      </w:r>
    </w:p>
    <w:p w14:paraId="6DA21131" w14:textId="77777777" w:rsidR="007D148E" w:rsidRDefault="007C3187">
      <w:pPr>
        <w:pStyle w:val="ListParagraph"/>
        <w:numPr>
          <w:ilvl w:val="0"/>
          <w:numId w:val="4"/>
        </w:numPr>
        <w:tabs>
          <w:tab w:val="left" w:pos="1440"/>
        </w:tabs>
        <w:spacing w:before="115"/>
        <w:ind w:left="1440" w:right="1479"/>
        <w:rPr>
          <w:rFonts w:ascii="Symbol" w:hAnsi="Symbol"/>
          <w:color w:val="231F20"/>
          <w:sz w:val="24"/>
        </w:rPr>
      </w:pPr>
      <w:r>
        <w:rPr>
          <w:color w:val="231F20"/>
          <w:sz w:val="24"/>
        </w:rPr>
        <w:t>The</w:t>
      </w:r>
      <w:r>
        <w:rPr>
          <w:color w:val="231F20"/>
          <w:spacing w:val="-8"/>
          <w:sz w:val="24"/>
        </w:rPr>
        <w:t xml:space="preserve"> </w:t>
      </w:r>
      <w:r>
        <w:rPr>
          <w:color w:val="231F20"/>
          <w:sz w:val="24"/>
        </w:rPr>
        <w:t>Garfield</w:t>
      </w:r>
      <w:r>
        <w:rPr>
          <w:color w:val="231F20"/>
          <w:spacing w:val="-6"/>
          <w:sz w:val="24"/>
        </w:rPr>
        <w:t xml:space="preserve"> </w:t>
      </w:r>
      <w:r>
        <w:rPr>
          <w:color w:val="231F20"/>
          <w:sz w:val="24"/>
        </w:rPr>
        <w:t>City</w:t>
      </w:r>
      <w:r>
        <w:rPr>
          <w:color w:val="231F20"/>
          <w:spacing w:val="-8"/>
          <w:sz w:val="24"/>
        </w:rPr>
        <w:t xml:space="preserve"> </w:t>
      </w:r>
      <w:r>
        <w:rPr>
          <w:color w:val="231F20"/>
          <w:sz w:val="24"/>
        </w:rPr>
        <w:t>Council</w:t>
      </w:r>
      <w:r>
        <w:rPr>
          <w:color w:val="231F20"/>
          <w:spacing w:val="-4"/>
          <w:sz w:val="24"/>
        </w:rPr>
        <w:t xml:space="preserve"> </w:t>
      </w:r>
      <w:r>
        <w:rPr>
          <w:color w:val="231F20"/>
          <w:sz w:val="24"/>
        </w:rPr>
        <w:t>frequently</w:t>
      </w:r>
      <w:r>
        <w:rPr>
          <w:color w:val="231F20"/>
          <w:spacing w:val="-8"/>
          <w:sz w:val="24"/>
        </w:rPr>
        <w:t xml:space="preserve"> </w:t>
      </w:r>
      <w:r>
        <w:rPr>
          <w:color w:val="231F20"/>
          <w:sz w:val="24"/>
        </w:rPr>
        <w:t>“has</w:t>
      </w:r>
      <w:r>
        <w:rPr>
          <w:color w:val="231F20"/>
          <w:spacing w:val="-5"/>
          <w:sz w:val="24"/>
        </w:rPr>
        <w:t xml:space="preserve"> </w:t>
      </w:r>
      <w:r>
        <w:rPr>
          <w:color w:val="231F20"/>
          <w:sz w:val="24"/>
        </w:rPr>
        <w:t>not</w:t>
      </w:r>
      <w:r>
        <w:rPr>
          <w:color w:val="231F20"/>
          <w:spacing w:val="-8"/>
          <w:sz w:val="24"/>
        </w:rPr>
        <w:t xml:space="preserve"> </w:t>
      </w:r>
      <w:r>
        <w:rPr>
          <w:color w:val="231F20"/>
          <w:sz w:val="24"/>
        </w:rPr>
        <w:t>allocated</w:t>
      </w:r>
      <w:r>
        <w:rPr>
          <w:color w:val="231F20"/>
          <w:spacing w:val="-6"/>
          <w:sz w:val="24"/>
        </w:rPr>
        <w:t xml:space="preserve"> </w:t>
      </w:r>
      <w:r>
        <w:rPr>
          <w:color w:val="231F20"/>
          <w:sz w:val="24"/>
        </w:rPr>
        <w:t>as</w:t>
      </w:r>
      <w:r>
        <w:rPr>
          <w:color w:val="231F20"/>
          <w:spacing w:val="-8"/>
          <w:sz w:val="24"/>
        </w:rPr>
        <w:t xml:space="preserve"> </w:t>
      </w:r>
      <w:r>
        <w:rPr>
          <w:color w:val="231F20"/>
          <w:sz w:val="24"/>
        </w:rPr>
        <w:t>much</w:t>
      </w:r>
      <w:r>
        <w:rPr>
          <w:color w:val="231F20"/>
          <w:spacing w:val="-6"/>
          <w:sz w:val="24"/>
        </w:rPr>
        <w:t xml:space="preserve"> </w:t>
      </w:r>
      <w:r>
        <w:rPr>
          <w:color w:val="231F20"/>
          <w:sz w:val="24"/>
        </w:rPr>
        <w:t>road</w:t>
      </w:r>
      <w:r>
        <w:rPr>
          <w:color w:val="231F20"/>
          <w:spacing w:val="-6"/>
          <w:sz w:val="24"/>
        </w:rPr>
        <w:t xml:space="preserve"> </w:t>
      </w:r>
      <w:r>
        <w:rPr>
          <w:color w:val="231F20"/>
          <w:sz w:val="24"/>
        </w:rPr>
        <w:t>repair</w:t>
      </w:r>
      <w:r>
        <w:rPr>
          <w:color w:val="231F20"/>
          <w:spacing w:val="-6"/>
          <w:sz w:val="24"/>
        </w:rPr>
        <w:t xml:space="preserve"> </w:t>
      </w:r>
      <w:r>
        <w:rPr>
          <w:color w:val="231F20"/>
          <w:sz w:val="24"/>
        </w:rPr>
        <w:t>money</w:t>
      </w:r>
      <w:r>
        <w:rPr>
          <w:color w:val="231F20"/>
          <w:spacing w:val="-6"/>
          <w:sz w:val="24"/>
        </w:rPr>
        <w:t xml:space="preserve"> </w:t>
      </w:r>
      <w:r>
        <w:rPr>
          <w:color w:val="231F20"/>
          <w:sz w:val="24"/>
        </w:rPr>
        <w:t>as requested by the Garfield Public Works Department” and some funds authorized for roadwork “were diverted to other city needs or went unspent.”</w:t>
      </w:r>
    </w:p>
    <w:p w14:paraId="6DA21132" w14:textId="77777777" w:rsidR="007D148E" w:rsidRDefault="007C3187">
      <w:pPr>
        <w:pStyle w:val="ListParagraph"/>
        <w:numPr>
          <w:ilvl w:val="0"/>
          <w:numId w:val="4"/>
        </w:numPr>
        <w:tabs>
          <w:tab w:val="left" w:pos="1437"/>
        </w:tabs>
        <w:spacing w:line="288" w:lineRule="exact"/>
        <w:ind w:left="1437" w:hanging="357"/>
        <w:rPr>
          <w:rFonts w:ascii="Symbol" w:hAnsi="Symbol"/>
          <w:color w:val="231F20"/>
          <w:sz w:val="24"/>
        </w:rPr>
      </w:pPr>
      <w:r>
        <w:rPr>
          <w:color w:val="231F20"/>
          <w:sz w:val="24"/>
        </w:rPr>
        <w:t>“There</w:t>
      </w:r>
      <w:r>
        <w:rPr>
          <w:color w:val="231F20"/>
          <w:spacing w:val="-12"/>
          <w:sz w:val="24"/>
        </w:rPr>
        <w:t xml:space="preserve"> </w:t>
      </w:r>
      <w:r>
        <w:rPr>
          <w:color w:val="231F20"/>
          <w:sz w:val="24"/>
        </w:rPr>
        <w:t>is</w:t>
      </w:r>
      <w:r>
        <w:rPr>
          <w:color w:val="231F20"/>
          <w:spacing w:val="-5"/>
          <w:sz w:val="24"/>
        </w:rPr>
        <w:t xml:space="preserve"> </w:t>
      </w:r>
      <w:r>
        <w:rPr>
          <w:color w:val="231F20"/>
          <w:sz w:val="24"/>
        </w:rPr>
        <w:t>no</w:t>
      </w:r>
      <w:r>
        <w:rPr>
          <w:color w:val="231F20"/>
          <w:spacing w:val="-5"/>
          <w:sz w:val="24"/>
        </w:rPr>
        <w:t xml:space="preserve"> </w:t>
      </w:r>
      <w:r>
        <w:rPr>
          <w:color w:val="231F20"/>
          <w:sz w:val="24"/>
        </w:rPr>
        <w:t>long-term,</w:t>
      </w:r>
      <w:r>
        <w:rPr>
          <w:color w:val="231F20"/>
          <w:spacing w:val="-4"/>
          <w:sz w:val="24"/>
        </w:rPr>
        <w:t xml:space="preserve"> </w:t>
      </w:r>
      <w:r>
        <w:rPr>
          <w:color w:val="231F20"/>
          <w:sz w:val="24"/>
        </w:rPr>
        <w:t>sustainable</w:t>
      </w:r>
      <w:r>
        <w:rPr>
          <w:color w:val="231F20"/>
          <w:spacing w:val="-4"/>
          <w:sz w:val="24"/>
        </w:rPr>
        <w:t xml:space="preserve"> </w:t>
      </w:r>
      <w:r>
        <w:rPr>
          <w:color w:val="231F20"/>
          <w:sz w:val="24"/>
        </w:rPr>
        <w:t>schedule</w:t>
      </w:r>
      <w:r>
        <w:rPr>
          <w:color w:val="231F20"/>
          <w:spacing w:val="-7"/>
          <w:sz w:val="24"/>
        </w:rPr>
        <w:t xml:space="preserve"> </w:t>
      </w:r>
      <w:r>
        <w:rPr>
          <w:color w:val="231F20"/>
          <w:sz w:val="24"/>
        </w:rPr>
        <w:t>of</w:t>
      </w:r>
      <w:r>
        <w:rPr>
          <w:color w:val="231F20"/>
          <w:spacing w:val="-5"/>
          <w:sz w:val="24"/>
        </w:rPr>
        <w:t xml:space="preserve"> </w:t>
      </w:r>
      <w:r>
        <w:rPr>
          <w:color w:val="231F20"/>
          <w:sz w:val="24"/>
        </w:rPr>
        <w:t>road</w:t>
      </w:r>
      <w:r>
        <w:rPr>
          <w:color w:val="231F20"/>
          <w:spacing w:val="-4"/>
          <w:sz w:val="24"/>
        </w:rPr>
        <w:t xml:space="preserve"> </w:t>
      </w:r>
      <w:r>
        <w:rPr>
          <w:color w:val="231F20"/>
          <w:spacing w:val="-2"/>
          <w:sz w:val="24"/>
        </w:rPr>
        <w:t>repairs.”</w:t>
      </w:r>
    </w:p>
    <w:p w14:paraId="6DA21133" w14:textId="77777777" w:rsidR="007D148E" w:rsidRDefault="007C3187">
      <w:pPr>
        <w:pStyle w:val="ListParagraph"/>
        <w:numPr>
          <w:ilvl w:val="0"/>
          <w:numId w:val="4"/>
        </w:numPr>
        <w:tabs>
          <w:tab w:val="left" w:pos="1437"/>
        </w:tabs>
        <w:spacing w:line="294" w:lineRule="exact"/>
        <w:ind w:left="1437" w:hanging="357"/>
        <w:rPr>
          <w:rFonts w:ascii="Symbol" w:hAnsi="Symbol"/>
          <w:color w:val="231F20"/>
          <w:sz w:val="24"/>
        </w:rPr>
      </w:pPr>
      <w:r>
        <w:rPr>
          <w:color w:val="231F20"/>
          <w:sz w:val="24"/>
        </w:rPr>
        <w:t>The</w:t>
      </w:r>
      <w:r>
        <w:rPr>
          <w:color w:val="231F20"/>
          <w:spacing w:val="-7"/>
          <w:sz w:val="24"/>
        </w:rPr>
        <w:t xml:space="preserve"> </w:t>
      </w:r>
      <w:r>
        <w:rPr>
          <w:color w:val="231F20"/>
          <w:sz w:val="24"/>
        </w:rPr>
        <w:t>department</w:t>
      </w:r>
      <w:r>
        <w:rPr>
          <w:color w:val="231F20"/>
          <w:spacing w:val="-5"/>
          <w:sz w:val="24"/>
        </w:rPr>
        <w:t xml:space="preserve"> </w:t>
      </w:r>
      <w:r>
        <w:rPr>
          <w:color w:val="231F20"/>
          <w:sz w:val="24"/>
        </w:rPr>
        <w:t>missed</w:t>
      </w:r>
      <w:r>
        <w:rPr>
          <w:color w:val="231F20"/>
          <w:spacing w:val="-3"/>
          <w:sz w:val="24"/>
        </w:rPr>
        <w:t xml:space="preserve"> </w:t>
      </w:r>
      <w:r>
        <w:rPr>
          <w:color w:val="231F20"/>
          <w:sz w:val="24"/>
        </w:rPr>
        <w:t>opportunities</w:t>
      </w:r>
      <w:r>
        <w:rPr>
          <w:color w:val="231F20"/>
          <w:spacing w:val="-5"/>
          <w:sz w:val="24"/>
        </w:rPr>
        <w:t xml:space="preserve"> </w:t>
      </w:r>
      <w:r>
        <w:rPr>
          <w:color w:val="231F20"/>
          <w:sz w:val="24"/>
        </w:rPr>
        <w:t>to</w:t>
      </w:r>
      <w:r>
        <w:rPr>
          <w:color w:val="231F20"/>
          <w:spacing w:val="-2"/>
          <w:sz w:val="24"/>
        </w:rPr>
        <w:t xml:space="preserve"> </w:t>
      </w:r>
      <w:r>
        <w:rPr>
          <w:color w:val="231F20"/>
          <w:sz w:val="24"/>
        </w:rPr>
        <w:t>cut</w:t>
      </w:r>
      <w:r>
        <w:rPr>
          <w:color w:val="231F20"/>
          <w:spacing w:val="-5"/>
          <w:sz w:val="24"/>
        </w:rPr>
        <w:t xml:space="preserve"> </w:t>
      </w:r>
      <w:r>
        <w:rPr>
          <w:color w:val="231F20"/>
          <w:sz w:val="24"/>
        </w:rPr>
        <w:t>material</w:t>
      </w:r>
      <w:r>
        <w:rPr>
          <w:color w:val="231F20"/>
          <w:spacing w:val="-2"/>
          <w:sz w:val="24"/>
        </w:rPr>
        <w:t xml:space="preserve"> </w:t>
      </w:r>
      <w:r>
        <w:rPr>
          <w:color w:val="231F20"/>
          <w:sz w:val="24"/>
        </w:rPr>
        <w:t>and</w:t>
      </w:r>
      <w:r>
        <w:rPr>
          <w:color w:val="231F20"/>
          <w:spacing w:val="-5"/>
          <w:sz w:val="24"/>
        </w:rPr>
        <w:t xml:space="preserve"> </w:t>
      </w:r>
      <w:r>
        <w:rPr>
          <w:color w:val="231F20"/>
          <w:sz w:val="24"/>
        </w:rPr>
        <w:t>equipment</w:t>
      </w:r>
      <w:r>
        <w:rPr>
          <w:color w:val="231F20"/>
          <w:spacing w:val="-1"/>
          <w:sz w:val="24"/>
        </w:rPr>
        <w:t xml:space="preserve"> </w:t>
      </w:r>
      <w:r>
        <w:rPr>
          <w:color w:val="231F20"/>
          <w:spacing w:val="-2"/>
          <w:sz w:val="24"/>
        </w:rPr>
        <w:t>costs.</w:t>
      </w:r>
    </w:p>
    <w:p w14:paraId="6DA21134" w14:textId="77777777" w:rsidR="007D148E" w:rsidRDefault="007C3187">
      <w:pPr>
        <w:pStyle w:val="ListParagraph"/>
        <w:numPr>
          <w:ilvl w:val="0"/>
          <w:numId w:val="4"/>
        </w:numPr>
        <w:tabs>
          <w:tab w:val="left" w:pos="1440"/>
        </w:tabs>
        <w:spacing w:before="3"/>
        <w:ind w:left="1440" w:right="1664"/>
        <w:rPr>
          <w:rFonts w:ascii="Symbol" w:hAnsi="Symbol"/>
          <w:color w:val="231F20"/>
          <w:sz w:val="24"/>
        </w:rPr>
      </w:pPr>
      <w:r>
        <w:rPr>
          <w:color w:val="231F20"/>
          <w:sz w:val="24"/>
        </w:rPr>
        <w:t>“There</w:t>
      </w:r>
      <w:r>
        <w:rPr>
          <w:color w:val="231F20"/>
          <w:spacing w:val="-9"/>
          <w:sz w:val="24"/>
        </w:rPr>
        <w:t xml:space="preserve"> </w:t>
      </w:r>
      <w:r>
        <w:rPr>
          <w:color w:val="231F20"/>
          <w:sz w:val="24"/>
        </w:rPr>
        <w:t>are</w:t>
      </w:r>
      <w:r>
        <w:rPr>
          <w:color w:val="231F20"/>
          <w:spacing w:val="-10"/>
          <w:sz w:val="24"/>
        </w:rPr>
        <w:t xml:space="preserve"> </w:t>
      </w:r>
      <w:r>
        <w:rPr>
          <w:color w:val="231F20"/>
          <w:sz w:val="24"/>
        </w:rPr>
        <w:t>no</w:t>
      </w:r>
      <w:r>
        <w:rPr>
          <w:color w:val="231F20"/>
          <w:spacing w:val="-6"/>
          <w:sz w:val="24"/>
        </w:rPr>
        <w:t xml:space="preserve"> </w:t>
      </w:r>
      <w:r>
        <w:rPr>
          <w:color w:val="231F20"/>
          <w:sz w:val="24"/>
        </w:rPr>
        <w:t>policies</w:t>
      </w:r>
      <w:r>
        <w:rPr>
          <w:color w:val="231F20"/>
          <w:spacing w:val="-6"/>
          <w:sz w:val="24"/>
        </w:rPr>
        <w:t xml:space="preserve"> </w:t>
      </w:r>
      <w:r>
        <w:rPr>
          <w:color w:val="231F20"/>
          <w:sz w:val="24"/>
        </w:rPr>
        <w:t>about</w:t>
      </w:r>
      <w:r>
        <w:rPr>
          <w:color w:val="231F20"/>
          <w:spacing w:val="-6"/>
          <w:sz w:val="24"/>
        </w:rPr>
        <w:t xml:space="preserve"> </w:t>
      </w:r>
      <w:r>
        <w:rPr>
          <w:color w:val="231F20"/>
          <w:sz w:val="24"/>
        </w:rPr>
        <w:t>responding</w:t>
      </w:r>
      <w:r>
        <w:rPr>
          <w:color w:val="231F20"/>
          <w:spacing w:val="-6"/>
          <w:sz w:val="24"/>
        </w:rPr>
        <w:t xml:space="preserve"> </w:t>
      </w:r>
      <w:r>
        <w:rPr>
          <w:color w:val="231F20"/>
          <w:sz w:val="24"/>
        </w:rPr>
        <w:t>to</w:t>
      </w:r>
      <w:r>
        <w:rPr>
          <w:color w:val="231F20"/>
          <w:spacing w:val="-6"/>
          <w:sz w:val="24"/>
        </w:rPr>
        <w:t xml:space="preserve"> </w:t>
      </w:r>
      <w:r>
        <w:rPr>
          <w:color w:val="231F20"/>
          <w:sz w:val="24"/>
        </w:rPr>
        <w:t>or</w:t>
      </w:r>
      <w:r>
        <w:rPr>
          <w:color w:val="231F20"/>
          <w:spacing w:val="-8"/>
          <w:sz w:val="24"/>
        </w:rPr>
        <w:t xml:space="preserve"> </w:t>
      </w:r>
      <w:r>
        <w:rPr>
          <w:color w:val="231F20"/>
          <w:sz w:val="24"/>
        </w:rPr>
        <w:t>tracking</w:t>
      </w:r>
      <w:r>
        <w:rPr>
          <w:color w:val="231F20"/>
          <w:spacing w:val="-6"/>
          <w:sz w:val="24"/>
        </w:rPr>
        <w:t xml:space="preserve"> </w:t>
      </w:r>
      <w:r>
        <w:rPr>
          <w:color w:val="231F20"/>
          <w:sz w:val="24"/>
        </w:rPr>
        <w:t>citizen</w:t>
      </w:r>
      <w:r>
        <w:rPr>
          <w:color w:val="231F20"/>
          <w:spacing w:val="-6"/>
          <w:sz w:val="24"/>
        </w:rPr>
        <w:t xml:space="preserve"> </w:t>
      </w:r>
      <w:r>
        <w:rPr>
          <w:color w:val="231F20"/>
          <w:sz w:val="24"/>
        </w:rPr>
        <w:t>complaints</w:t>
      </w:r>
      <w:r>
        <w:rPr>
          <w:color w:val="231F20"/>
          <w:spacing w:val="-6"/>
          <w:sz w:val="24"/>
        </w:rPr>
        <w:t xml:space="preserve"> </w:t>
      </w:r>
      <w:r>
        <w:rPr>
          <w:color w:val="231F20"/>
          <w:sz w:val="24"/>
        </w:rPr>
        <w:t>about</w:t>
      </w:r>
      <w:r>
        <w:rPr>
          <w:color w:val="231F20"/>
          <w:spacing w:val="-6"/>
          <w:sz w:val="24"/>
        </w:rPr>
        <w:t xml:space="preserve"> </w:t>
      </w:r>
      <w:r>
        <w:rPr>
          <w:color w:val="231F20"/>
          <w:sz w:val="24"/>
        </w:rPr>
        <w:t xml:space="preserve">road </w:t>
      </w:r>
      <w:r>
        <w:rPr>
          <w:color w:val="231F20"/>
          <w:spacing w:val="-2"/>
          <w:sz w:val="24"/>
        </w:rPr>
        <w:t>conditions.”</w:t>
      </w:r>
    </w:p>
    <w:p w14:paraId="6DA21135" w14:textId="77777777" w:rsidR="007D148E" w:rsidRDefault="007C3187">
      <w:pPr>
        <w:pStyle w:val="ListParagraph"/>
        <w:numPr>
          <w:ilvl w:val="0"/>
          <w:numId w:val="4"/>
        </w:numPr>
        <w:tabs>
          <w:tab w:val="left" w:pos="1440"/>
        </w:tabs>
        <w:ind w:left="1440" w:right="1972"/>
        <w:rPr>
          <w:rFonts w:ascii="Symbol" w:hAnsi="Symbol"/>
          <w:color w:val="231F20"/>
          <w:sz w:val="24"/>
        </w:rPr>
      </w:pPr>
      <w:r>
        <w:rPr>
          <w:color w:val="231F20"/>
          <w:sz w:val="24"/>
        </w:rPr>
        <w:t>Privately</w:t>
      </w:r>
      <w:r>
        <w:rPr>
          <w:color w:val="231F20"/>
          <w:spacing w:val="-8"/>
          <w:sz w:val="24"/>
        </w:rPr>
        <w:t xml:space="preserve"> </w:t>
      </w:r>
      <w:r>
        <w:rPr>
          <w:color w:val="231F20"/>
          <w:sz w:val="24"/>
        </w:rPr>
        <w:t>maintained</w:t>
      </w:r>
      <w:r>
        <w:rPr>
          <w:color w:val="231F20"/>
          <w:spacing w:val="-8"/>
          <w:sz w:val="24"/>
        </w:rPr>
        <w:t xml:space="preserve"> </w:t>
      </w:r>
      <w:r>
        <w:rPr>
          <w:color w:val="231F20"/>
          <w:sz w:val="24"/>
        </w:rPr>
        <w:t>streets</w:t>
      </w:r>
      <w:r>
        <w:rPr>
          <w:color w:val="231F20"/>
          <w:spacing w:val="-8"/>
          <w:sz w:val="24"/>
        </w:rPr>
        <w:t xml:space="preserve"> </w:t>
      </w:r>
      <w:r>
        <w:rPr>
          <w:color w:val="231F20"/>
          <w:sz w:val="24"/>
        </w:rPr>
        <w:t>in</w:t>
      </w:r>
      <w:r>
        <w:rPr>
          <w:color w:val="231F20"/>
          <w:spacing w:val="-8"/>
          <w:sz w:val="24"/>
        </w:rPr>
        <w:t xml:space="preserve"> </w:t>
      </w:r>
      <w:r>
        <w:rPr>
          <w:color w:val="231F20"/>
          <w:sz w:val="24"/>
        </w:rPr>
        <w:t>Garfield</w:t>
      </w:r>
      <w:r>
        <w:rPr>
          <w:color w:val="231F20"/>
          <w:spacing w:val="-8"/>
          <w:sz w:val="24"/>
        </w:rPr>
        <w:t xml:space="preserve"> </w:t>
      </w:r>
      <w:r>
        <w:rPr>
          <w:color w:val="231F20"/>
          <w:sz w:val="24"/>
        </w:rPr>
        <w:t>were</w:t>
      </w:r>
      <w:r>
        <w:rPr>
          <w:color w:val="231F20"/>
          <w:spacing w:val="-7"/>
          <w:sz w:val="24"/>
        </w:rPr>
        <w:t xml:space="preserve"> </w:t>
      </w:r>
      <w:r>
        <w:rPr>
          <w:color w:val="231F20"/>
          <w:sz w:val="24"/>
        </w:rPr>
        <w:t>repaired</w:t>
      </w:r>
      <w:r>
        <w:rPr>
          <w:color w:val="231F20"/>
          <w:spacing w:val="-7"/>
          <w:sz w:val="24"/>
        </w:rPr>
        <w:t xml:space="preserve"> </w:t>
      </w:r>
      <w:r>
        <w:rPr>
          <w:color w:val="231F20"/>
          <w:sz w:val="24"/>
        </w:rPr>
        <w:t>more</w:t>
      </w:r>
      <w:r>
        <w:rPr>
          <w:color w:val="231F20"/>
          <w:spacing w:val="-9"/>
          <w:sz w:val="24"/>
        </w:rPr>
        <w:t xml:space="preserve"> </w:t>
      </w:r>
      <w:r>
        <w:rPr>
          <w:color w:val="231F20"/>
          <w:sz w:val="24"/>
        </w:rPr>
        <w:t>frequently</w:t>
      </w:r>
      <w:r>
        <w:rPr>
          <w:color w:val="231F20"/>
          <w:spacing w:val="-8"/>
          <w:sz w:val="24"/>
        </w:rPr>
        <w:t xml:space="preserve"> </w:t>
      </w:r>
      <w:r>
        <w:rPr>
          <w:color w:val="231F20"/>
          <w:sz w:val="24"/>
        </w:rPr>
        <w:t>than</w:t>
      </w:r>
      <w:r>
        <w:rPr>
          <w:color w:val="231F20"/>
          <w:spacing w:val="-6"/>
          <w:sz w:val="24"/>
        </w:rPr>
        <w:t xml:space="preserve"> </w:t>
      </w:r>
      <w:r>
        <w:rPr>
          <w:color w:val="231F20"/>
          <w:sz w:val="24"/>
        </w:rPr>
        <w:t>those maintained by the city.</w:t>
      </w:r>
    </w:p>
    <w:p w14:paraId="6DA21136" w14:textId="77777777" w:rsidR="007D148E" w:rsidRDefault="007C3187">
      <w:pPr>
        <w:pStyle w:val="BodyText"/>
        <w:spacing w:before="272"/>
        <w:ind w:left="720" w:right="1219"/>
      </w:pPr>
      <w:r>
        <w:rPr>
          <w:color w:val="231F20"/>
        </w:rPr>
        <w:t>The</w:t>
      </w:r>
      <w:r>
        <w:rPr>
          <w:color w:val="231F20"/>
          <w:spacing w:val="-3"/>
        </w:rPr>
        <w:t xml:space="preserve"> </w:t>
      </w:r>
      <w:r>
        <w:rPr>
          <w:color w:val="231F20"/>
        </w:rPr>
        <w:t>Grand</w:t>
      </w:r>
      <w:r>
        <w:rPr>
          <w:color w:val="231F20"/>
          <w:spacing w:val="-3"/>
        </w:rPr>
        <w:t xml:space="preserve"> </w:t>
      </w:r>
      <w:r>
        <w:rPr>
          <w:color w:val="231F20"/>
        </w:rPr>
        <w:t>Jury</w:t>
      </w:r>
      <w:r>
        <w:rPr>
          <w:color w:val="231F20"/>
          <w:spacing w:val="-3"/>
        </w:rPr>
        <w:t xml:space="preserve"> </w:t>
      </w:r>
      <w:r>
        <w:rPr>
          <w:color w:val="231F20"/>
        </w:rPr>
        <w:t>recommends</w:t>
      </w:r>
      <w:r>
        <w:rPr>
          <w:color w:val="231F20"/>
          <w:spacing w:val="-3"/>
        </w:rPr>
        <w:t xml:space="preserve"> </w:t>
      </w:r>
      <w:r>
        <w:rPr>
          <w:color w:val="231F20"/>
        </w:rPr>
        <w:t>that</w:t>
      </w:r>
      <w:r>
        <w:rPr>
          <w:color w:val="231F20"/>
          <w:spacing w:val="-3"/>
        </w:rPr>
        <w:t xml:space="preserve"> </w:t>
      </w:r>
      <w:r>
        <w:rPr>
          <w:color w:val="231F20"/>
        </w:rPr>
        <w:t>within</w:t>
      </w:r>
      <w:r>
        <w:rPr>
          <w:color w:val="231F20"/>
          <w:spacing w:val="-3"/>
        </w:rPr>
        <w:t xml:space="preserve"> </w:t>
      </w:r>
      <w:r>
        <w:rPr>
          <w:color w:val="231F20"/>
        </w:rPr>
        <w:t>six</w:t>
      </w:r>
      <w:r>
        <w:rPr>
          <w:color w:val="231F20"/>
          <w:spacing w:val="-3"/>
        </w:rPr>
        <w:t xml:space="preserve"> </w:t>
      </w:r>
      <w:r>
        <w:rPr>
          <w:color w:val="231F20"/>
        </w:rPr>
        <w:t>months,</w:t>
      </w:r>
      <w:r>
        <w:rPr>
          <w:color w:val="231F20"/>
          <w:spacing w:val="-3"/>
        </w:rPr>
        <w:t xml:space="preserve"> </w:t>
      </w:r>
      <w:r>
        <w:rPr>
          <w:color w:val="231F20"/>
        </w:rPr>
        <w:t>the</w:t>
      </w:r>
      <w:r>
        <w:rPr>
          <w:color w:val="231F20"/>
          <w:spacing w:val="-3"/>
        </w:rPr>
        <w:t xml:space="preserve"> </w:t>
      </w:r>
      <w:r>
        <w:rPr>
          <w:color w:val="231F20"/>
        </w:rPr>
        <w:t>city</w:t>
      </w:r>
      <w:r>
        <w:rPr>
          <w:color w:val="231F20"/>
          <w:spacing w:val="-3"/>
        </w:rPr>
        <w:t xml:space="preserve"> </w:t>
      </w:r>
      <w:r>
        <w:rPr>
          <w:color w:val="231F20"/>
        </w:rPr>
        <w:t>develop</w:t>
      </w:r>
      <w:r>
        <w:rPr>
          <w:color w:val="231F20"/>
          <w:spacing w:val="-3"/>
        </w:rPr>
        <w:t xml:space="preserve"> </w:t>
      </w:r>
      <w:r>
        <w:rPr>
          <w:color w:val="231F20"/>
        </w:rPr>
        <w:t>a</w:t>
      </w:r>
      <w:r>
        <w:rPr>
          <w:color w:val="231F20"/>
          <w:spacing w:val="-3"/>
        </w:rPr>
        <w:t xml:space="preserve"> </w:t>
      </w:r>
      <w:r>
        <w:rPr>
          <w:color w:val="231F20"/>
        </w:rPr>
        <w:t>sustainable,</w:t>
      </w:r>
      <w:r>
        <w:rPr>
          <w:color w:val="231F20"/>
          <w:spacing w:val="-3"/>
        </w:rPr>
        <w:t xml:space="preserve"> </w:t>
      </w:r>
      <w:r>
        <w:rPr>
          <w:color w:val="231F20"/>
        </w:rPr>
        <w:t>well-funded street-repair program that includes written policies for responding equitably to all residents’ concerns and for saving costs of material and equipment.</w:t>
      </w:r>
    </w:p>
    <w:p w14:paraId="6DA21137" w14:textId="77777777" w:rsidR="007D148E" w:rsidRDefault="007D148E">
      <w:pPr>
        <w:pStyle w:val="BodyText"/>
      </w:pPr>
    </w:p>
    <w:p w14:paraId="6DA21138" w14:textId="77777777" w:rsidR="007D148E" w:rsidRDefault="007C3187">
      <w:pPr>
        <w:pStyle w:val="BodyText"/>
        <w:spacing w:line="242" w:lineRule="auto"/>
        <w:ind w:left="720" w:right="1120"/>
      </w:pPr>
      <w:r>
        <w:rPr>
          <w:color w:val="231F20"/>
        </w:rPr>
        <w:t>Under</w:t>
      </w:r>
      <w:r>
        <w:rPr>
          <w:color w:val="231F20"/>
          <w:spacing w:val="-8"/>
        </w:rPr>
        <w:t xml:space="preserve"> </w:t>
      </w:r>
      <w:r>
        <w:rPr>
          <w:color w:val="231F20"/>
        </w:rPr>
        <w:t>California</w:t>
      </w:r>
      <w:r>
        <w:rPr>
          <w:color w:val="231F20"/>
          <w:spacing w:val="-8"/>
        </w:rPr>
        <w:t xml:space="preserve"> </w:t>
      </w:r>
      <w:r>
        <w:rPr>
          <w:color w:val="231F20"/>
        </w:rPr>
        <w:t>law,</w:t>
      </w:r>
      <w:r>
        <w:rPr>
          <w:color w:val="231F20"/>
          <w:spacing w:val="-6"/>
        </w:rPr>
        <w:t xml:space="preserve"> </w:t>
      </w:r>
      <w:r>
        <w:rPr>
          <w:color w:val="231F20"/>
        </w:rPr>
        <w:t>the</w:t>
      </w:r>
      <w:r>
        <w:rPr>
          <w:color w:val="231F20"/>
          <w:spacing w:val="-4"/>
        </w:rPr>
        <w:t xml:space="preserve"> </w:t>
      </w:r>
      <w:r>
        <w:rPr>
          <w:color w:val="231F20"/>
        </w:rPr>
        <w:t>Garfield</w:t>
      </w:r>
      <w:r>
        <w:rPr>
          <w:color w:val="231F20"/>
          <w:spacing w:val="-5"/>
        </w:rPr>
        <w:t xml:space="preserve"> </w:t>
      </w:r>
      <w:r>
        <w:rPr>
          <w:color w:val="231F20"/>
        </w:rPr>
        <w:t>City</w:t>
      </w:r>
      <w:r>
        <w:rPr>
          <w:color w:val="231F20"/>
          <w:spacing w:val="-6"/>
        </w:rPr>
        <w:t xml:space="preserve"> </w:t>
      </w:r>
      <w:r>
        <w:rPr>
          <w:color w:val="231F20"/>
        </w:rPr>
        <w:t>Council</w:t>
      </w:r>
      <w:r>
        <w:rPr>
          <w:color w:val="231F20"/>
          <w:spacing w:val="-7"/>
        </w:rPr>
        <w:t xml:space="preserve"> </w:t>
      </w:r>
      <w:r>
        <w:rPr>
          <w:color w:val="231F20"/>
        </w:rPr>
        <w:t>must</w:t>
      </w:r>
      <w:r>
        <w:rPr>
          <w:color w:val="231F20"/>
          <w:spacing w:val="-6"/>
        </w:rPr>
        <w:t xml:space="preserve"> </w:t>
      </w:r>
      <w:r>
        <w:rPr>
          <w:color w:val="231F20"/>
        </w:rPr>
        <w:t>respond</w:t>
      </w:r>
      <w:r>
        <w:rPr>
          <w:color w:val="231F20"/>
          <w:spacing w:val="-6"/>
        </w:rPr>
        <w:t xml:space="preserve"> </w:t>
      </w:r>
      <w:r>
        <w:rPr>
          <w:color w:val="231F20"/>
        </w:rPr>
        <w:t>to</w:t>
      </w:r>
      <w:r>
        <w:rPr>
          <w:color w:val="231F20"/>
          <w:spacing w:val="-6"/>
        </w:rPr>
        <w:t xml:space="preserve"> </w:t>
      </w:r>
      <w:r>
        <w:rPr>
          <w:color w:val="231F20"/>
        </w:rPr>
        <w:t>the</w:t>
      </w:r>
      <w:r>
        <w:rPr>
          <w:color w:val="231F20"/>
          <w:spacing w:val="-8"/>
        </w:rPr>
        <w:t xml:space="preserve"> </w:t>
      </w:r>
      <w:r>
        <w:rPr>
          <w:color w:val="231F20"/>
        </w:rPr>
        <w:t>Grand</w:t>
      </w:r>
      <w:r>
        <w:rPr>
          <w:color w:val="231F20"/>
          <w:spacing w:val="-3"/>
        </w:rPr>
        <w:t xml:space="preserve"> </w:t>
      </w:r>
      <w:r>
        <w:rPr>
          <w:color w:val="231F20"/>
        </w:rPr>
        <w:t>Jury</w:t>
      </w:r>
      <w:r>
        <w:rPr>
          <w:color w:val="231F20"/>
          <w:spacing w:val="-6"/>
        </w:rPr>
        <w:t xml:space="preserve"> </w:t>
      </w:r>
      <w:r>
        <w:rPr>
          <w:color w:val="231F20"/>
        </w:rPr>
        <w:t>report</w:t>
      </w:r>
      <w:r>
        <w:rPr>
          <w:color w:val="231F20"/>
          <w:spacing w:val="-6"/>
        </w:rPr>
        <w:t xml:space="preserve"> </w:t>
      </w:r>
      <w:r>
        <w:rPr>
          <w:color w:val="231F20"/>
        </w:rPr>
        <w:t>within</w:t>
      </w:r>
      <w:r>
        <w:rPr>
          <w:color w:val="231F20"/>
          <w:spacing w:val="-6"/>
        </w:rPr>
        <w:t xml:space="preserve"> </w:t>
      </w:r>
      <w:r>
        <w:rPr>
          <w:color w:val="231F20"/>
        </w:rPr>
        <w:t xml:space="preserve">90 </w:t>
      </w:r>
      <w:r>
        <w:rPr>
          <w:color w:val="231F20"/>
          <w:spacing w:val="-2"/>
        </w:rPr>
        <w:t>days.</w:t>
      </w:r>
    </w:p>
    <w:p w14:paraId="6DA21139" w14:textId="77777777" w:rsidR="007D148E" w:rsidRDefault="007C3187">
      <w:pPr>
        <w:pStyle w:val="BodyText"/>
        <w:spacing w:before="273"/>
        <w:ind w:left="720" w:right="1558"/>
      </w:pPr>
      <w:r>
        <w:rPr>
          <w:color w:val="231F20"/>
        </w:rPr>
        <w:t>The</w:t>
      </w:r>
      <w:r>
        <w:rPr>
          <w:color w:val="231F20"/>
          <w:spacing w:val="-8"/>
        </w:rPr>
        <w:t xml:space="preserve"> </w:t>
      </w:r>
      <w:r>
        <w:rPr>
          <w:color w:val="231F20"/>
        </w:rPr>
        <w:t>Garfield</w:t>
      </w:r>
      <w:r>
        <w:rPr>
          <w:color w:val="231F20"/>
          <w:spacing w:val="-6"/>
        </w:rPr>
        <w:t xml:space="preserve"> </w:t>
      </w:r>
      <w:r>
        <w:rPr>
          <w:color w:val="231F20"/>
        </w:rPr>
        <w:t>County</w:t>
      </w:r>
      <w:r>
        <w:rPr>
          <w:color w:val="231F20"/>
          <w:spacing w:val="-6"/>
        </w:rPr>
        <w:t xml:space="preserve"> </w:t>
      </w:r>
      <w:r>
        <w:rPr>
          <w:color w:val="231F20"/>
        </w:rPr>
        <w:t>Grand</w:t>
      </w:r>
      <w:r>
        <w:rPr>
          <w:color w:val="231F20"/>
          <w:spacing w:val="-6"/>
        </w:rPr>
        <w:t xml:space="preserve"> </w:t>
      </w:r>
      <w:r>
        <w:rPr>
          <w:color w:val="231F20"/>
        </w:rPr>
        <w:t>Jury</w:t>
      </w:r>
      <w:r>
        <w:rPr>
          <w:color w:val="231F20"/>
          <w:spacing w:val="-6"/>
        </w:rPr>
        <w:t xml:space="preserve"> </w:t>
      </w:r>
      <w:r>
        <w:rPr>
          <w:color w:val="231F20"/>
        </w:rPr>
        <w:t>encourages</w:t>
      </w:r>
      <w:r>
        <w:rPr>
          <w:color w:val="231F20"/>
          <w:spacing w:val="-6"/>
        </w:rPr>
        <w:t xml:space="preserve"> </w:t>
      </w:r>
      <w:r>
        <w:rPr>
          <w:color w:val="231F20"/>
        </w:rPr>
        <w:t>the</w:t>
      </w:r>
      <w:r>
        <w:rPr>
          <w:color w:val="231F20"/>
          <w:spacing w:val="-9"/>
        </w:rPr>
        <w:t xml:space="preserve"> </w:t>
      </w:r>
      <w:r>
        <w:rPr>
          <w:color w:val="231F20"/>
        </w:rPr>
        <w:t>public</w:t>
      </w:r>
      <w:r>
        <w:rPr>
          <w:color w:val="231F20"/>
          <w:spacing w:val="-8"/>
        </w:rPr>
        <w:t xml:space="preserve"> </w:t>
      </w:r>
      <w:r>
        <w:rPr>
          <w:color w:val="231F20"/>
        </w:rPr>
        <w:t>to</w:t>
      </w:r>
      <w:r>
        <w:rPr>
          <w:color w:val="231F20"/>
          <w:spacing w:val="-6"/>
        </w:rPr>
        <w:t xml:space="preserve"> </w:t>
      </w:r>
      <w:r>
        <w:rPr>
          <w:color w:val="231F20"/>
        </w:rPr>
        <w:t>share</w:t>
      </w:r>
      <w:r>
        <w:rPr>
          <w:color w:val="231F20"/>
          <w:spacing w:val="-7"/>
        </w:rPr>
        <w:t xml:space="preserve"> </w:t>
      </w:r>
      <w:r>
        <w:rPr>
          <w:color w:val="231F20"/>
        </w:rPr>
        <w:t>concerns</w:t>
      </w:r>
      <w:r>
        <w:rPr>
          <w:color w:val="231F20"/>
          <w:spacing w:val="-3"/>
        </w:rPr>
        <w:t xml:space="preserve"> </w:t>
      </w:r>
      <w:r>
        <w:rPr>
          <w:color w:val="231F20"/>
        </w:rPr>
        <w:t>about</w:t>
      </w:r>
      <w:r>
        <w:rPr>
          <w:color w:val="231F20"/>
          <w:spacing w:val="-6"/>
        </w:rPr>
        <w:t xml:space="preserve"> </w:t>
      </w:r>
      <w:r>
        <w:rPr>
          <w:color w:val="231F20"/>
        </w:rPr>
        <w:t>county, municipal,</w:t>
      </w:r>
      <w:r>
        <w:rPr>
          <w:color w:val="231F20"/>
          <w:spacing w:val="-2"/>
        </w:rPr>
        <w:t xml:space="preserve"> </w:t>
      </w:r>
      <w:r>
        <w:rPr>
          <w:color w:val="231F20"/>
        </w:rPr>
        <w:t>school,</w:t>
      </w:r>
      <w:r>
        <w:rPr>
          <w:color w:val="231F20"/>
          <w:spacing w:val="-2"/>
        </w:rPr>
        <w:t xml:space="preserve"> </w:t>
      </w:r>
      <w:r>
        <w:rPr>
          <w:color w:val="231F20"/>
        </w:rPr>
        <w:t>and</w:t>
      </w:r>
      <w:r>
        <w:rPr>
          <w:color w:val="231F20"/>
          <w:spacing w:val="-2"/>
        </w:rPr>
        <w:t xml:space="preserve"> </w:t>
      </w:r>
      <w:r>
        <w:rPr>
          <w:color w:val="231F20"/>
        </w:rPr>
        <w:t>special-district</w:t>
      </w:r>
      <w:r>
        <w:rPr>
          <w:color w:val="231F20"/>
          <w:spacing w:val="-1"/>
        </w:rPr>
        <w:t xml:space="preserve"> </w:t>
      </w:r>
      <w:r>
        <w:rPr>
          <w:color w:val="231F20"/>
        </w:rPr>
        <w:t>operations</w:t>
      </w:r>
      <w:r>
        <w:rPr>
          <w:color w:val="231F20"/>
          <w:spacing w:val="-2"/>
        </w:rPr>
        <w:t xml:space="preserve"> </w:t>
      </w:r>
      <w:r>
        <w:rPr>
          <w:color w:val="231F20"/>
        </w:rPr>
        <w:t xml:space="preserve">at </w:t>
      </w:r>
      <w:hyperlink r:id="rId77">
        <w:r>
          <w:rPr>
            <w:color w:val="231F20"/>
          </w:rPr>
          <w:t>citizenalert@jeffcograndjury.com.</w:t>
        </w:r>
      </w:hyperlink>
    </w:p>
    <w:p w14:paraId="6DA2113A" w14:textId="77777777" w:rsidR="007D148E" w:rsidRDefault="007D148E">
      <w:pPr>
        <w:pStyle w:val="BodyText"/>
      </w:pPr>
    </w:p>
    <w:p w14:paraId="6DA2113B" w14:textId="77777777" w:rsidR="007D148E" w:rsidRDefault="007C3187">
      <w:pPr>
        <w:pStyle w:val="BodyText"/>
        <w:ind w:left="720"/>
      </w:pPr>
      <w:r>
        <w:rPr>
          <w:color w:val="231F20"/>
        </w:rPr>
        <w:t>The</w:t>
      </w:r>
      <w:r>
        <w:rPr>
          <w:color w:val="231F20"/>
          <w:spacing w:val="-8"/>
        </w:rPr>
        <w:t xml:space="preserve"> </w:t>
      </w:r>
      <w:r>
        <w:rPr>
          <w:color w:val="231F20"/>
        </w:rPr>
        <w:t>Superior</w:t>
      </w:r>
      <w:r>
        <w:rPr>
          <w:color w:val="231F20"/>
          <w:spacing w:val="-8"/>
        </w:rPr>
        <w:t xml:space="preserve"> </w:t>
      </w:r>
      <w:r>
        <w:rPr>
          <w:color w:val="231F20"/>
        </w:rPr>
        <w:t>Court</w:t>
      </w:r>
      <w:r>
        <w:rPr>
          <w:color w:val="231F20"/>
          <w:spacing w:val="-8"/>
        </w:rPr>
        <w:t xml:space="preserve"> </w:t>
      </w:r>
      <w:r>
        <w:rPr>
          <w:color w:val="231F20"/>
        </w:rPr>
        <w:t>lists</w:t>
      </w:r>
      <w:r>
        <w:rPr>
          <w:color w:val="231F20"/>
          <w:spacing w:val="-8"/>
        </w:rPr>
        <w:t xml:space="preserve"> </w:t>
      </w:r>
      <w:r>
        <w:rPr>
          <w:color w:val="231F20"/>
        </w:rPr>
        <w:t>qualifications</w:t>
      </w:r>
      <w:r>
        <w:rPr>
          <w:color w:val="231F20"/>
          <w:spacing w:val="-7"/>
        </w:rPr>
        <w:t xml:space="preserve"> </w:t>
      </w:r>
      <w:r>
        <w:rPr>
          <w:color w:val="231F20"/>
        </w:rPr>
        <w:t>for</w:t>
      </w:r>
      <w:r>
        <w:rPr>
          <w:color w:val="231F20"/>
          <w:spacing w:val="-10"/>
        </w:rPr>
        <w:t xml:space="preserve"> </w:t>
      </w:r>
      <w:r>
        <w:rPr>
          <w:color w:val="231F20"/>
        </w:rPr>
        <w:t>Grand</w:t>
      </w:r>
      <w:r>
        <w:rPr>
          <w:color w:val="231F20"/>
          <w:spacing w:val="-6"/>
        </w:rPr>
        <w:t xml:space="preserve"> </w:t>
      </w:r>
      <w:r>
        <w:rPr>
          <w:color w:val="231F20"/>
        </w:rPr>
        <w:t>Jury</w:t>
      </w:r>
      <w:r>
        <w:rPr>
          <w:color w:val="231F20"/>
          <w:spacing w:val="-8"/>
        </w:rPr>
        <w:t xml:space="preserve"> </w:t>
      </w:r>
      <w:r>
        <w:rPr>
          <w:color w:val="231F20"/>
        </w:rPr>
        <w:t>service</w:t>
      </w:r>
      <w:r>
        <w:rPr>
          <w:color w:val="231F20"/>
          <w:spacing w:val="-6"/>
        </w:rPr>
        <w:t xml:space="preserve"> </w:t>
      </w:r>
      <w:r>
        <w:rPr>
          <w:color w:val="231F20"/>
        </w:rPr>
        <w:t>and</w:t>
      </w:r>
      <w:r>
        <w:rPr>
          <w:color w:val="231F20"/>
          <w:spacing w:val="-6"/>
        </w:rPr>
        <w:t xml:space="preserve"> </w:t>
      </w:r>
      <w:r>
        <w:rPr>
          <w:color w:val="231F20"/>
        </w:rPr>
        <w:t>encourages</w:t>
      </w:r>
      <w:r>
        <w:rPr>
          <w:color w:val="231F20"/>
          <w:spacing w:val="-9"/>
        </w:rPr>
        <w:t xml:space="preserve"> </w:t>
      </w:r>
      <w:r>
        <w:rPr>
          <w:color w:val="231F20"/>
        </w:rPr>
        <w:t>applications</w:t>
      </w:r>
      <w:r>
        <w:rPr>
          <w:color w:val="231F20"/>
          <w:spacing w:val="-5"/>
        </w:rPr>
        <w:t xml:space="preserve"> </w:t>
      </w:r>
      <w:r>
        <w:rPr>
          <w:color w:val="231F20"/>
        </w:rPr>
        <w:t xml:space="preserve">at </w:t>
      </w:r>
      <w:hyperlink r:id="rId78">
        <w:r>
          <w:rPr>
            <w:color w:val="3953A4"/>
            <w:spacing w:val="-2"/>
            <w:u w:val="single" w:color="3953A4"/>
          </w:rPr>
          <w:t>GJinterest@jeffcocourts.us.ca.gov</w:t>
        </w:r>
        <w:r>
          <w:rPr>
            <w:color w:val="231F20"/>
            <w:spacing w:val="-2"/>
          </w:rPr>
          <w:t>.</w:t>
        </w:r>
      </w:hyperlink>
    </w:p>
    <w:p w14:paraId="6DA2113C" w14:textId="77777777" w:rsidR="007D148E" w:rsidRDefault="007C3187">
      <w:pPr>
        <w:spacing w:before="48"/>
        <w:ind w:left="2213"/>
        <w:rPr>
          <w:sz w:val="24"/>
        </w:rPr>
      </w:pPr>
      <w:r>
        <w:rPr>
          <w:color w:val="231F20"/>
          <w:spacing w:val="-5"/>
          <w:sz w:val="24"/>
        </w:rPr>
        <w:t>###</w:t>
      </w:r>
    </w:p>
    <w:p w14:paraId="6DA2113D" w14:textId="77777777" w:rsidR="007D148E" w:rsidRDefault="007D148E">
      <w:pPr>
        <w:pStyle w:val="BodyText"/>
      </w:pPr>
    </w:p>
    <w:p w14:paraId="6DA2113E" w14:textId="77777777" w:rsidR="007D148E" w:rsidRDefault="007C3187">
      <w:pPr>
        <w:pStyle w:val="BodyText"/>
        <w:ind w:left="720"/>
      </w:pPr>
      <w:r>
        <w:rPr>
          <w:color w:val="231F20"/>
        </w:rPr>
        <w:t>Media</w:t>
      </w:r>
      <w:r>
        <w:rPr>
          <w:color w:val="231F20"/>
          <w:spacing w:val="-11"/>
        </w:rPr>
        <w:t xml:space="preserve"> </w:t>
      </w:r>
      <w:r>
        <w:rPr>
          <w:color w:val="231F20"/>
        </w:rPr>
        <w:t>contact:</w:t>
      </w:r>
      <w:r>
        <w:rPr>
          <w:color w:val="231F20"/>
          <w:spacing w:val="-1"/>
        </w:rPr>
        <w:t xml:space="preserve"> </w:t>
      </w:r>
      <w:r>
        <w:rPr>
          <w:color w:val="231F20"/>
        </w:rPr>
        <w:t>Grand</w:t>
      </w:r>
      <w:r>
        <w:rPr>
          <w:color w:val="231F20"/>
          <w:spacing w:val="-2"/>
        </w:rPr>
        <w:t xml:space="preserve"> </w:t>
      </w:r>
      <w:r>
        <w:rPr>
          <w:color w:val="231F20"/>
        </w:rPr>
        <w:t>Jury</w:t>
      </w:r>
      <w:r>
        <w:rPr>
          <w:color w:val="231F20"/>
          <w:spacing w:val="-3"/>
        </w:rPr>
        <w:t xml:space="preserve"> </w:t>
      </w:r>
      <w:r>
        <w:rPr>
          <w:color w:val="231F20"/>
        </w:rPr>
        <w:t>Foreperson,</w:t>
      </w:r>
      <w:r>
        <w:rPr>
          <w:color w:val="231F20"/>
          <w:spacing w:val="-2"/>
        </w:rPr>
        <w:t xml:space="preserve"> </w:t>
      </w:r>
      <w:r>
        <w:rPr>
          <w:color w:val="231F20"/>
        </w:rPr>
        <w:t>John</w:t>
      </w:r>
      <w:r>
        <w:rPr>
          <w:color w:val="231F20"/>
          <w:spacing w:val="-2"/>
        </w:rPr>
        <w:t xml:space="preserve"> </w:t>
      </w:r>
      <w:r>
        <w:rPr>
          <w:color w:val="231F20"/>
        </w:rPr>
        <w:t>Q.</w:t>
      </w:r>
      <w:r>
        <w:rPr>
          <w:color w:val="231F20"/>
          <w:spacing w:val="-3"/>
        </w:rPr>
        <w:t xml:space="preserve"> </w:t>
      </w:r>
      <w:r>
        <w:rPr>
          <w:color w:val="231F20"/>
        </w:rPr>
        <w:t>Citizen,</w:t>
      </w:r>
      <w:r>
        <w:rPr>
          <w:color w:val="231F20"/>
          <w:spacing w:val="-2"/>
        </w:rPr>
        <w:t xml:space="preserve"> </w:t>
      </w:r>
      <w:r>
        <w:rPr>
          <w:color w:val="231F20"/>
        </w:rPr>
        <w:t>at</w:t>
      </w:r>
      <w:r>
        <w:rPr>
          <w:color w:val="231F20"/>
          <w:spacing w:val="-2"/>
        </w:rPr>
        <w:t xml:space="preserve"> </w:t>
      </w:r>
      <w:hyperlink r:id="rId79">
        <w:r>
          <w:rPr>
            <w:color w:val="231F20"/>
            <w:spacing w:val="-2"/>
          </w:rPr>
          <w:t>john@jeffcograndjury.com.</w:t>
        </w:r>
      </w:hyperlink>
    </w:p>
    <w:p w14:paraId="6DA2113F" w14:textId="77777777" w:rsidR="007D148E" w:rsidRDefault="007D148E">
      <w:pPr>
        <w:pStyle w:val="BodyText"/>
        <w:sectPr w:rsidR="007D148E">
          <w:pgSz w:w="12240" w:h="15840"/>
          <w:pgMar w:top="740" w:right="360" w:bottom="480" w:left="720" w:header="514" w:footer="277" w:gutter="0"/>
          <w:cols w:space="720"/>
        </w:sectPr>
      </w:pPr>
    </w:p>
    <w:p w14:paraId="6DA21140" w14:textId="77777777" w:rsidR="007D148E" w:rsidRDefault="007D148E">
      <w:pPr>
        <w:pStyle w:val="BodyText"/>
      </w:pPr>
    </w:p>
    <w:p w14:paraId="6DA21141" w14:textId="77777777" w:rsidR="007D148E" w:rsidRDefault="007D148E">
      <w:pPr>
        <w:pStyle w:val="BodyText"/>
        <w:spacing w:before="129"/>
      </w:pPr>
    </w:p>
    <w:p w14:paraId="6DA21142" w14:textId="77777777" w:rsidR="007D148E" w:rsidRDefault="007C3187">
      <w:pPr>
        <w:pStyle w:val="Heading4"/>
        <w:ind w:left="2940"/>
      </w:pPr>
      <w:r>
        <w:rPr>
          <w:color w:val="231F20"/>
        </w:rPr>
        <w:t>AA.</w:t>
      </w:r>
      <w:r>
        <w:rPr>
          <w:color w:val="231F20"/>
          <w:spacing w:val="-4"/>
        </w:rPr>
        <w:t xml:space="preserve"> </w:t>
      </w:r>
      <w:r>
        <w:rPr>
          <w:color w:val="231F20"/>
        </w:rPr>
        <w:t>MEDIA</w:t>
      </w:r>
      <w:r>
        <w:rPr>
          <w:color w:val="231F20"/>
          <w:spacing w:val="-4"/>
        </w:rPr>
        <w:t xml:space="preserve"> </w:t>
      </w:r>
      <w:r>
        <w:rPr>
          <w:color w:val="231F20"/>
        </w:rPr>
        <w:t>CONTACT</w:t>
      </w:r>
      <w:r>
        <w:rPr>
          <w:color w:val="231F20"/>
          <w:spacing w:val="-1"/>
        </w:rPr>
        <w:t xml:space="preserve"> </w:t>
      </w:r>
      <w:r>
        <w:rPr>
          <w:color w:val="231F20"/>
        </w:rPr>
        <w:t>LIST</w:t>
      </w:r>
      <w:r>
        <w:rPr>
          <w:color w:val="231F20"/>
          <w:spacing w:val="-3"/>
        </w:rPr>
        <w:t xml:space="preserve"> </w:t>
      </w:r>
      <w:r>
        <w:rPr>
          <w:color w:val="231F20"/>
        </w:rPr>
        <w:t>(as</w:t>
      </w:r>
      <w:r>
        <w:rPr>
          <w:color w:val="231F20"/>
          <w:spacing w:val="-3"/>
        </w:rPr>
        <w:t xml:space="preserve"> </w:t>
      </w:r>
      <w:r>
        <w:rPr>
          <w:color w:val="231F20"/>
        </w:rPr>
        <w:t>of</w:t>
      </w:r>
      <w:r>
        <w:rPr>
          <w:color w:val="231F20"/>
          <w:spacing w:val="-4"/>
        </w:rPr>
        <w:t xml:space="preserve"> </w:t>
      </w:r>
      <w:r>
        <w:rPr>
          <w:color w:val="231F20"/>
        </w:rPr>
        <w:t>May</w:t>
      </w:r>
      <w:r>
        <w:rPr>
          <w:color w:val="231F20"/>
          <w:spacing w:val="-1"/>
        </w:rPr>
        <w:t xml:space="preserve"> </w:t>
      </w:r>
      <w:r>
        <w:rPr>
          <w:color w:val="231F20"/>
          <w:spacing w:val="-2"/>
        </w:rPr>
        <w:t>2024)</w:t>
      </w:r>
    </w:p>
    <w:p w14:paraId="6DA21143" w14:textId="77777777" w:rsidR="007D148E" w:rsidRDefault="007D148E">
      <w:pPr>
        <w:pStyle w:val="BodyText"/>
        <w:spacing w:before="269"/>
        <w:rPr>
          <w:b/>
        </w:rPr>
      </w:pPr>
    </w:p>
    <w:p w14:paraId="6DA21144" w14:textId="77777777" w:rsidR="007D148E" w:rsidRDefault="007C3187">
      <w:pPr>
        <w:ind w:left="718"/>
        <w:rPr>
          <w:b/>
          <w:sz w:val="23"/>
        </w:rPr>
      </w:pPr>
      <w:r>
        <w:rPr>
          <w:b/>
          <w:color w:val="231F20"/>
          <w:sz w:val="23"/>
        </w:rPr>
        <w:t>Email</w:t>
      </w:r>
      <w:r>
        <w:rPr>
          <w:b/>
          <w:color w:val="231F20"/>
          <w:spacing w:val="-7"/>
          <w:sz w:val="23"/>
        </w:rPr>
        <w:t xml:space="preserve"> </w:t>
      </w:r>
      <w:r>
        <w:rPr>
          <w:b/>
          <w:color w:val="231F20"/>
          <w:sz w:val="23"/>
        </w:rPr>
        <w:t>is</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preferred</w:t>
      </w:r>
      <w:r>
        <w:rPr>
          <w:b/>
          <w:color w:val="231F20"/>
          <w:spacing w:val="-6"/>
          <w:sz w:val="23"/>
        </w:rPr>
        <w:t xml:space="preserve"> </w:t>
      </w:r>
      <w:r>
        <w:rPr>
          <w:b/>
          <w:color w:val="231F20"/>
          <w:sz w:val="23"/>
        </w:rPr>
        <w:t>way</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receiving</w:t>
      </w:r>
      <w:r>
        <w:rPr>
          <w:b/>
          <w:color w:val="231F20"/>
          <w:spacing w:val="-4"/>
          <w:sz w:val="23"/>
        </w:rPr>
        <w:t xml:space="preserve"> </w:t>
      </w:r>
      <w:r>
        <w:rPr>
          <w:b/>
          <w:color w:val="231F20"/>
          <w:sz w:val="23"/>
        </w:rPr>
        <w:t>press</w:t>
      </w:r>
      <w:r>
        <w:rPr>
          <w:b/>
          <w:color w:val="231F20"/>
          <w:spacing w:val="-4"/>
          <w:sz w:val="23"/>
        </w:rPr>
        <w:t xml:space="preserve"> </w:t>
      </w:r>
      <w:r>
        <w:rPr>
          <w:b/>
          <w:color w:val="231F20"/>
          <w:spacing w:val="-2"/>
          <w:sz w:val="23"/>
        </w:rPr>
        <w:t>releases</w:t>
      </w:r>
    </w:p>
    <w:p w14:paraId="6DA21145" w14:textId="77777777" w:rsidR="007D148E" w:rsidRDefault="007D148E">
      <w:pPr>
        <w:pStyle w:val="BodyText"/>
        <w:rPr>
          <w:b/>
          <w:sz w:val="20"/>
        </w:rPr>
      </w:pPr>
    </w:p>
    <w:p w14:paraId="6DA21146" w14:textId="77777777" w:rsidR="007D148E" w:rsidRDefault="007D148E">
      <w:pPr>
        <w:pStyle w:val="BodyText"/>
        <w:spacing w:before="83"/>
        <w:rPr>
          <w:b/>
          <w:sz w:val="20"/>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962"/>
        <w:gridCol w:w="1974"/>
        <w:gridCol w:w="3381"/>
      </w:tblGrid>
      <w:tr w:rsidR="007D148E" w14:paraId="6DA2114B" w14:textId="77777777">
        <w:trPr>
          <w:trHeight w:val="290"/>
        </w:trPr>
        <w:tc>
          <w:tcPr>
            <w:tcW w:w="2117" w:type="dxa"/>
            <w:tcBorders>
              <w:left w:val="single" w:sz="4" w:space="0" w:color="231F20"/>
              <w:right w:val="single" w:sz="4" w:space="0" w:color="231F20"/>
            </w:tcBorders>
          </w:tcPr>
          <w:p w14:paraId="6DA21147" w14:textId="77777777" w:rsidR="007D148E" w:rsidRDefault="007C3187">
            <w:pPr>
              <w:pStyle w:val="TableParagraph"/>
              <w:spacing w:before="10" w:line="260" w:lineRule="exact"/>
              <w:ind w:left="55"/>
              <w:rPr>
                <w:rFonts w:ascii="Arial Narrow"/>
                <w:b/>
                <w:sz w:val="24"/>
              </w:rPr>
            </w:pPr>
            <w:r>
              <w:rPr>
                <w:rFonts w:ascii="Arial Narrow"/>
                <w:b/>
                <w:color w:val="231F20"/>
                <w:spacing w:val="-4"/>
                <w:sz w:val="24"/>
              </w:rPr>
              <w:t>NAME</w:t>
            </w:r>
          </w:p>
        </w:tc>
        <w:tc>
          <w:tcPr>
            <w:tcW w:w="1962" w:type="dxa"/>
            <w:tcBorders>
              <w:left w:val="single" w:sz="4" w:space="0" w:color="231F20"/>
              <w:right w:val="single" w:sz="4" w:space="0" w:color="231F20"/>
            </w:tcBorders>
          </w:tcPr>
          <w:p w14:paraId="6DA21148" w14:textId="77777777" w:rsidR="007D148E" w:rsidRDefault="007C3187">
            <w:pPr>
              <w:pStyle w:val="TableParagraph"/>
              <w:spacing w:before="10" w:line="260" w:lineRule="exact"/>
              <w:ind w:left="97"/>
              <w:rPr>
                <w:rFonts w:ascii="Arial Narrow"/>
                <w:b/>
                <w:sz w:val="24"/>
              </w:rPr>
            </w:pPr>
            <w:r>
              <w:rPr>
                <w:rFonts w:ascii="Arial Narrow"/>
                <w:b/>
                <w:color w:val="231F20"/>
                <w:spacing w:val="-2"/>
                <w:sz w:val="24"/>
              </w:rPr>
              <w:t>CONTACT</w:t>
            </w:r>
          </w:p>
        </w:tc>
        <w:tc>
          <w:tcPr>
            <w:tcW w:w="1974" w:type="dxa"/>
            <w:tcBorders>
              <w:left w:val="single" w:sz="4" w:space="0" w:color="231F20"/>
              <w:right w:val="single" w:sz="4" w:space="0" w:color="231F20"/>
            </w:tcBorders>
          </w:tcPr>
          <w:p w14:paraId="6DA21149" w14:textId="77777777" w:rsidR="007D148E" w:rsidRDefault="007C3187">
            <w:pPr>
              <w:pStyle w:val="TableParagraph"/>
              <w:spacing w:before="10" w:line="260" w:lineRule="exact"/>
              <w:ind w:left="358"/>
              <w:rPr>
                <w:rFonts w:ascii="Arial Narrow"/>
                <w:b/>
                <w:sz w:val="24"/>
              </w:rPr>
            </w:pPr>
            <w:r>
              <w:rPr>
                <w:rFonts w:ascii="Arial Narrow"/>
                <w:b/>
                <w:color w:val="231F20"/>
                <w:spacing w:val="-2"/>
                <w:sz w:val="24"/>
              </w:rPr>
              <w:t>PHONE</w:t>
            </w:r>
          </w:p>
        </w:tc>
        <w:tc>
          <w:tcPr>
            <w:tcW w:w="3381" w:type="dxa"/>
            <w:tcBorders>
              <w:left w:val="single" w:sz="4" w:space="0" w:color="231F20"/>
              <w:right w:val="single" w:sz="4" w:space="0" w:color="231F20"/>
            </w:tcBorders>
          </w:tcPr>
          <w:p w14:paraId="6DA2114A" w14:textId="77777777" w:rsidR="007D148E" w:rsidRDefault="007C3187">
            <w:pPr>
              <w:pStyle w:val="TableParagraph"/>
              <w:spacing w:before="10" w:line="260" w:lineRule="exact"/>
              <w:ind w:left="175"/>
              <w:rPr>
                <w:rFonts w:ascii="Arial Narrow"/>
                <w:b/>
                <w:sz w:val="24"/>
              </w:rPr>
            </w:pPr>
            <w:r>
              <w:rPr>
                <w:rFonts w:ascii="Arial Narrow"/>
                <w:b/>
                <w:color w:val="231F20"/>
                <w:spacing w:val="-2"/>
                <w:sz w:val="24"/>
              </w:rPr>
              <w:t>EMAIL</w:t>
            </w:r>
          </w:p>
        </w:tc>
      </w:tr>
      <w:tr w:rsidR="007D148E" w14:paraId="6DA21150" w14:textId="77777777">
        <w:trPr>
          <w:trHeight w:val="410"/>
        </w:trPr>
        <w:tc>
          <w:tcPr>
            <w:tcW w:w="2117" w:type="dxa"/>
            <w:tcBorders>
              <w:left w:val="single" w:sz="4" w:space="0" w:color="231F20"/>
              <w:right w:val="single" w:sz="4" w:space="0" w:color="231F20"/>
            </w:tcBorders>
          </w:tcPr>
          <w:p w14:paraId="6DA2114C" w14:textId="77777777" w:rsidR="007D148E" w:rsidRDefault="007C3187">
            <w:pPr>
              <w:pStyle w:val="TableParagraph"/>
              <w:spacing w:before="135" w:line="255" w:lineRule="exact"/>
              <w:ind w:left="55"/>
              <w:rPr>
                <w:rFonts w:ascii="Arial Narrow"/>
                <w:sz w:val="24"/>
              </w:rPr>
            </w:pPr>
            <w:r>
              <w:rPr>
                <w:rFonts w:ascii="Arial Narrow"/>
                <w:color w:val="231F20"/>
                <w:spacing w:val="-4"/>
                <w:sz w:val="24"/>
              </w:rPr>
              <w:t>KRCR</w:t>
            </w:r>
          </w:p>
        </w:tc>
        <w:tc>
          <w:tcPr>
            <w:tcW w:w="1962" w:type="dxa"/>
            <w:tcBorders>
              <w:left w:val="single" w:sz="4" w:space="0" w:color="231F20"/>
              <w:right w:val="single" w:sz="4" w:space="0" w:color="231F20"/>
            </w:tcBorders>
          </w:tcPr>
          <w:p w14:paraId="6DA2114D" w14:textId="77777777" w:rsidR="007D148E" w:rsidRDefault="007D148E">
            <w:pPr>
              <w:pStyle w:val="TableParagraph"/>
            </w:pPr>
          </w:p>
        </w:tc>
        <w:tc>
          <w:tcPr>
            <w:tcW w:w="1974" w:type="dxa"/>
            <w:tcBorders>
              <w:left w:val="single" w:sz="4" w:space="0" w:color="231F20"/>
              <w:right w:val="single" w:sz="4" w:space="0" w:color="231F20"/>
            </w:tcBorders>
          </w:tcPr>
          <w:p w14:paraId="6DA2114E" w14:textId="77777777" w:rsidR="007D148E" w:rsidRDefault="007D148E">
            <w:pPr>
              <w:pStyle w:val="TableParagraph"/>
            </w:pPr>
          </w:p>
        </w:tc>
        <w:tc>
          <w:tcPr>
            <w:tcW w:w="3381" w:type="dxa"/>
            <w:tcBorders>
              <w:left w:val="single" w:sz="4" w:space="0" w:color="231F20"/>
              <w:right w:val="single" w:sz="4" w:space="0" w:color="231F20"/>
            </w:tcBorders>
          </w:tcPr>
          <w:p w14:paraId="6DA2114F" w14:textId="77777777" w:rsidR="007D148E" w:rsidRDefault="007C3187">
            <w:pPr>
              <w:pStyle w:val="TableParagraph"/>
              <w:spacing w:before="135" w:line="255" w:lineRule="exact"/>
              <w:ind w:left="113"/>
              <w:rPr>
                <w:rFonts w:ascii="Arial Narrow"/>
                <w:sz w:val="24"/>
              </w:rPr>
            </w:pPr>
            <w:r>
              <w:rPr>
                <w:rFonts w:ascii="Arial Narrow"/>
                <w:noProof/>
                <w:sz w:val="24"/>
              </w:rPr>
              <mc:AlternateContent>
                <mc:Choice Requires="wpg">
                  <w:drawing>
                    <wp:anchor distT="0" distB="0" distL="0" distR="0" simplePos="0" relativeHeight="484632064" behindDoc="1" locked="0" layoutInCell="1" allowOverlap="1" wp14:anchorId="6DA21273" wp14:editId="6DA21274">
                      <wp:simplePos x="0" y="0"/>
                      <wp:positionH relativeFrom="column">
                        <wp:posOffset>73151</wp:posOffset>
                      </wp:positionH>
                      <wp:positionV relativeFrom="paragraph">
                        <wp:posOffset>245283</wp:posOffset>
                      </wp:positionV>
                      <wp:extent cx="975360" cy="1079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10795"/>
                                <a:chOff x="0" y="0"/>
                                <a:chExt cx="975360" cy="10795"/>
                              </a:xfrm>
                            </wpg:grpSpPr>
                            <wps:wsp>
                              <wps:cNvPr id="192" name="Graphic 192"/>
                              <wps:cNvSpPr/>
                              <wps:spPr>
                                <a:xfrm>
                                  <a:off x="0" y="0"/>
                                  <a:ext cx="975360" cy="10795"/>
                                </a:xfrm>
                                <a:custGeom>
                                  <a:avLst/>
                                  <a:gdLst/>
                                  <a:ahLst/>
                                  <a:cxnLst/>
                                  <a:rect l="l" t="t" r="r" b="b"/>
                                  <a:pathLst>
                                    <a:path w="975360" h="10795">
                                      <a:moveTo>
                                        <a:pt x="975360" y="0"/>
                                      </a:moveTo>
                                      <a:lnTo>
                                        <a:pt x="0" y="0"/>
                                      </a:lnTo>
                                      <a:lnTo>
                                        <a:pt x="0" y="10668"/>
                                      </a:lnTo>
                                      <a:lnTo>
                                        <a:pt x="975360" y="10668"/>
                                      </a:lnTo>
                                      <a:lnTo>
                                        <a:pt x="975360"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BD8ADA" id="Group 191" o:spid="_x0000_s1026" style="position:absolute;margin-left:5.75pt;margin-top:19.3pt;width:76.8pt;height:.85pt;z-index:-18684416;mso-wrap-distance-left:0;mso-wrap-distance-right:0" coordsize="975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">
                      <v:shape id="Graphic 192" o:spid="_x0000_s1027" style="position:absolute;width:9753;height:107;visibility:visible;mso-wrap-style:square;v-text-anchor:top" coordsize="9753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" path="m975360,l,,,10668r975360,l975360,xe" fillcolor="#3953a4" stroked="f">
                        <v:path arrowok="t"/>
                      </v:shape>
                    </v:group>
                  </w:pict>
                </mc:Fallback>
              </mc:AlternateContent>
            </w:r>
            <w:hyperlink r:id="rId80">
              <w:r>
                <w:rPr>
                  <w:rFonts w:ascii="Arial Narrow"/>
                  <w:color w:val="3953A4"/>
                  <w:spacing w:val="-2"/>
                  <w:sz w:val="24"/>
                </w:rPr>
                <w:t>news@krcrtv.com</w:t>
              </w:r>
            </w:hyperlink>
          </w:p>
        </w:tc>
      </w:tr>
      <w:tr w:rsidR="007D148E" w14:paraId="6DA21155" w14:textId="77777777">
        <w:trPr>
          <w:trHeight w:val="414"/>
        </w:trPr>
        <w:tc>
          <w:tcPr>
            <w:tcW w:w="2117" w:type="dxa"/>
            <w:tcBorders>
              <w:left w:val="single" w:sz="4" w:space="0" w:color="231F20"/>
              <w:right w:val="single" w:sz="4" w:space="0" w:color="231F20"/>
            </w:tcBorders>
          </w:tcPr>
          <w:p w14:paraId="6DA21151" w14:textId="77777777" w:rsidR="007D148E" w:rsidRDefault="007C3187">
            <w:pPr>
              <w:pStyle w:val="TableParagraph"/>
              <w:spacing w:before="137" w:line="257" w:lineRule="exact"/>
              <w:ind w:left="55"/>
              <w:rPr>
                <w:rFonts w:ascii="Arial Narrow"/>
                <w:sz w:val="24"/>
              </w:rPr>
            </w:pPr>
            <w:r>
              <w:rPr>
                <w:rFonts w:ascii="Arial Narrow"/>
                <w:color w:val="231F20"/>
                <w:sz w:val="24"/>
              </w:rPr>
              <w:t>Action</w:t>
            </w:r>
            <w:r>
              <w:rPr>
                <w:rFonts w:ascii="Arial Narrow"/>
                <w:color w:val="231F20"/>
                <w:spacing w:val="-3"/>
                <w:sz w:val="24"/>
              </w:rPr>
              <w:t xml:space="preserve"> </w:t>
            </w:r>
            <w:r>
              <w:rPr>
                <w:rFonts w:ascii="Arial Narrow"/>
                <w:color w:val="231F20"/>
                <w:spacing w:val="-4"/>
                <w:sz w:val="24"/>
              </w:rPr>
              <w:t>News</w:t>
            </w:r>
          </w:p>
        </w:tc>
        <w:tc>
          <w:tcPr>
            <w:tcW w:w="1962" w:type="dxa"/>
            <w:tcBorders>
              <w:left w:val="single" w:sz="4" w:space="0" w:color="231F20"/>
              <w:right w:val="single" w:sz="4" w:space="0" w:color="231F20"/>
            </w:tcBorders>
          </w:tcPr>
          <w:p w14:paraId="6DA21152" w14:textId="77777777" w:rsidR="007D148E" w:rsidRDefault="007D148E">
            <w:pPr>
              <w:pStyle w:val="TableParagraph"/>
            </w:pPr>
          </w:p>
        </w:tc>
        <w:tc>
          <w:tcPr>
            <w:tcW w:w="1974" w:type="dxa"/>
            <w:tcBorders>
              <w:left w:val="single" w:sz="4" w:space="0" w:color="231F20"/>
              <w:right w:val="single" w:sz="4" w:space="0" w:color="231F20"/>
            </w:tcBorders>
          </w:tcPr>
          <w:p w14:paraId="6DA21153" w14:textId="77777777" w:rsidR="007D148E" w:rsidRDefault="007C3187">
            <w:pPr>
              <w:pStyle w:val="TableParagraph"/>
              <w:spacing w:before="137" w:line="257" w:lineRule="exact"/>
              <w:ind w:left="296"/>
              <w:rPr>
                <w:rFonts w:ascii="Arial Narrow"/>
                <w:sz w:val="24"/>
              </w:rPr>
            </w:pPr>
            <w:r>
              <w:rPr>
                <w:rFonts w:ascii="Arial Narrow"/>
                <w:color w:val="231F20"/>
                <w:sz w:val="24"/>
              </w:rPr>
              <w:t>530</w:t>
            </w:r>
            <w:r>
              <w:rPr>
                <w:rFonts w:ascii="Arial Narrow"/>
                <w:color w:val="231F20"/>
                <w:spacing w:val="-6"/>
                <w:sz w:val="24"/>
              </w:rPr>
              <w:t xml:space="preserve"> </w:t>
            </w:r>
            <w:r>
              <w:rPr>
                <w:rFonts w:ascii="Arial Narrow"/>
                <w:color w:val="231F20"/>
                <w:sz w:val="24"/>
              </w:rPr>
              <w:t>342-</w:t>
            </w:r>
            <w:r>
              <w:rPr>
                <w:rFonts w:ascii="Arial Narrow"/>
                <w:color w:val="231F20"/>
                <w:spacing w:val="-4"/>
                <w:sz w:val="24"/>
              </w:rPr>
              <w:t>0141</w:t>
            </w:r>
          </w:p>
        </w:tc>
        <w:tc>
          <w:tcPr>
            <w:tcW w:w="3381" w:type="dxa"/>
            <w:tcBorders>
              <w:left w:val="single" w:sz="4" w:space="0" w:color="231F20"/>
              <w:right w:val="single" w:sz="4" w:space="0" w:color="231F20"/>
            </w:tcBorders>
          </w:tcPr>
          <w:p w14:paraId="6DA21154" w14:textId="77777777" w:rsidR="007D148E" w:rsidRDefault="007C3187">
            <w:pPr>
              <w:pStyle w:val="TableParagraph"/>
              <w:spacing w:before="137" w:line="257" w:lineRule="exact"/>
              <w:ind w:left="113"/>
              <w:rPr>
                <w:rFonts w:ascii="Arial Narrow"/>
                <w:sz w:val="24"/>
              </w:rPr>
            </w:pPr>
            <w:r>
              <w:rPr>
                <w:rFonts w:ascii="Arial Narrow"/>
                <w:noProof/>
                <w:sz w:val="24"/>
              </w:rPr>
              <mc:AlternateContent>
                <mc:Choice Requires="wpg">
                  <w:drawing>
                    <wp:anchor distT="0" distB="0" distL="0" distR="0" simplePos="0" relativeHeight="484632576" behindDoc="1" locked="0" layoutInCell="1" allowOverlap="1" wp14:anchorId="6DA21275" wp14:editId="6DA21276">
                      <wp:simplePos x="0" y="0"/>
                      <wp:positionH relativeFrom="column">
                        <wp:posOffset>73151</wp:posOffset>
                      </wp:positionH>
                      <wp:positionV relativeFrom="paragraph">
                        <wp:posOffset>246554</wp:posOffset>
                      </wp:positionV>
                      <wp:extent cx="1583690" cy="1079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10795"/>
                                <a:chOff x="0" y="0"/>
                                <a:chExt cx="1583690" cy="10795"/>
                              </a:xfrm>
                            </wpg:grpSpPr>
                            <wps:wsp>
                              <wps:cNvPr id="194" name="Graphic 194"/>
                              <wps:cNvSpPr/>
                              <wps:spPr>
                                <a:xfrm>
                                  <a:off x="0" y="0"/>
                                  <a:ext cx="1583690" cy="10795"/>
                                </a:xfrm>
                                <a:custGeom>
                                  <a:avLst/>
                                  <a:gdLst/>
                                  <a:ahLst/>
                                  <a:cxnLst/>
                                  <a:rect l="l" t="t" r="r" b="b"/>
                                  <a:pathLst>
                                    <a:path w="1583690" h="10795">
                                      <a:moveTo>
                                        <a:pt x="1583689" y="0"/>
                                      </a:moveTo>
                                      <a:lnTo>
                                        <a:pt x="0" y="0"/>
                                      </a:lnTo>
                                      <a:lnTo>
                                        <a:pt x="0" y="10668"/>
                                      </a:lnTo>
                                      <a:lnTo>
                                        <a:pt x="1583689" y="10668"/>
                                      </a:lnTo>
                                      <a:lnTo>
                                        <a:pt x="1583689"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437D9E" id="Group 193" o:spid="_x0000_s1026" style="position:absolute;margin-left:5.75pt;margin-top:19.4pt;width:124.7pt;height:.85pt;z-index:-18683904;mso-wrap-distance-left:0;mso-wrap-distance-right:0" coordsize="158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">
                      <v:shape id="Graphic 194" o:spid="_x0000_s1027" style="position:absolute;width:15836;height:107;visibility:visible;mso-wrap-style:square;v-text-anchor:top" coordsize="15836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" path="m1583689,l,,,10668r1583689,l1583689,xe" fillcolor="#3953a4" stroked="f">
                        <v:path arrowok="t"/>
                      </v:shape>
                    </v:group>
                  </w:pict>
                </mc:Fallback>
              </mc:AlternateContent>
            </w:r>
            <w:hyperlink r:id="rId81">
              <w:r>
                <w:rPr>
                  <w:rFonts w:ascii="Arial Narrow"/>
                  <w:color w:val="3953A4"/>
                  <w:spacing w:val="-2"/>
                  <w:sz w:val="24"/>
                </w:rPr>
                <w:t>4news@actionnewsnow.com</w:t>
              </w:r>
            </w:hyperlink>
          </w:p>
        </w:tc>
      </w:tr>
      <w:tr w:rsidR="007D148E" w14:paraId="6DA2115A" w14:textId="77777777">
        <w:trPr>
          <w:trHeight w:val="410"/>
        </w:trPr>
        <w:tc>
          <w:tcPr>
            <w:tcW w:w="2117" w:type="dxa"/>
            <w:tcBorders>
              <w:left w:val="single" w:sz="4" w:space="0" w:color="231F20"/>
              <w:right w:val="single" w:sz="4" w:space="0" w:color="231F20"/>
            </w:tcBorders>
          </w:tcPr>
          <w:p w14:paraId="6DA21156" w14:textId="77777777" w:rsidR="007D148E" w:rsidRDefault="007C3187">
            <w:pPr>
              <w:pStyle w:val="TableParagraph"/>
              <w:spacing w:before="135" w:line="255" w:lineRule="exact"/>
              <w:ind w:left="55"/>
              <w:rPr>
                <w:rFonts w:ascii="Arial Narrow"/>
                <w:sz w:val="24"/>
              </w:rPr>
            </w:pPr>
            <w:r>
              <w:rPr>
                <w:rFonts w:ascii="Arial Narrow"/>
                <w:color w:val="231F20"/>
                <w:sz w:val="24"/>
              </w:rPr>
              <w:t>Jefferson</w:t>
            </w:r>
            <w:r>
              <w:rPr>
                <w:rFonts w:ascii="Arial Narrow"/>
                <w:color w:val="231F20"/>
                <w:spacing w:val="-12"/>
                <w:sz w:val="24"/>
              </w:rPr>
              <w:t xml:space="preserve"> </w:t>
            </w:r>
            <w:r>
              <w:rPr>
                <w:rFonts w:ascii="Arial Narrow"/>
                <w:color w:val="231F20"/>
                <w:sz w:val="24"/>
              </w:rPr>
              <w:t>Public</w:t>
            </w:r>
            <w:r>
              <w:rPr>
                <w:rFonts w:ascii="Arial Narrow"/>
                <w:color w:val="231F20"/>
                <w:spacing w:val="-6"/>
                <w:sz w:val="24"/>
              </w:rPr>
              <w:t xml:space="preserve"> </w:t>
            </w:r>
            <w:r>
              <w:rPr>
                <w:rFonts w:ascii="Arial Narrow"/>
                <w:color w:val="231F20"/>
                <w:spacing w:val="-4"/>
                <w:sz w:val="24"/>
              </w:rPr>
              <w:t>Radio</w:t>
            </w:r>
          </w:p>
        </w:tc>
        <w:tc>
          <w:tcPr>
            <w:tcW w:w="1962" w:type="dxa"/>
            <w:tcBorders>
              <w:left w:val="single" w:sz="4" w:space="0" w:color="231F20"/>
              <w:right w:val="single" w:sz="4" w:space="0" w:color="231F20"/>
            </w:tcBorders>
          </w:tcPr>
          <w:p w14:paraId="6DA21157" w14:textId="77777777" w:rsidR="007D148E" w:rsidRDefault="007D148E">
            <w:pPr>
              <w:pStyle w:val="TableParagraph"/>
            </w:pPr>
          </w:p>
        </w:tc>
        <w:tc>
          <w:tcPr>
            <w:tcW w:w="1974" w:type="dxa"/>
            <w:tcBorders>
              <w:left w:val="single" w:sz="4" w:space="0" w:color="231F20"/>
              <w:right w:val="single" w:sz="4" w:space="0" w:color="231F20"/>
            </w:tcBorders>
          </w:tcPr>
          <w:p w14:paraId="6DA21158" w14:textId="77777777" w:rsidR="007D148E" w:rsidRDefault="007D148E">
            <w:pPr>
              <w:pStyle w:val="TableParagraph"/>
            </w:pPr>
          </w:p>
        </w:tc>
        <w:tc>
          <w:tcPr>
            <w:tcW w:w="3381" w:type="dxa"/>
            <w:tcBorders>
              <w:left w:val="single" w:sz="4" w:space="0" w:color="231F20"/>
              <w:right w:val="single" w:sz="4" w:space="0" w:color="231F20"/>
            </w:tcBorders>
          </w:tcPr>
          <w:p w14:paraId="6DA21159" w14:textId="77777777" w:rsidR="007D148E" w:rsidRDefault="007C3187">
            <w:pPr>
              <w:pStyle w:val="TableParagraph"/>
              <w:spacing w:before="135" w:line="255" w:lineRule="exact"/>
              <w:ind w:left="113"/>
              <w:rPr>
                <w:rFonts w:ascii="Arial Narrow"/>
                <w:sz w:val="24"/>
              </w:rPr>
            </w:pPr>
            <w:r>
              <w:rPr>
                <w:rFonts w:ascii="Arial Narrow"/>
                <w:noProof/>
                <w:sz w:val="24"/>
              </w:rPr>
              <mc:AlternateContent>
                <mc:Choice Requires="wpg">
                  <w:drawing>
                    <wp:anchor distT="0" distB="0" distL="0" distR="0" simplePos="0" relativeHeight="484633088" behindDoc="1" locked="0" layoutInCell="1" allowOverlap="1" wp14:anchorId="6DA21277" wp14:editId="6DA21278">
                      <wp:simplePos x="0" y="0"/>
                      <wp:positionH relativeFrom="column">
                        <wp:posOffset>73151</wp:posOffset>
                      </wp:positionH>
                      <wp:positionV relativeFrom="paragraph">
                        <wp:posOffset>245283</wp:posOffset>
                      </wp:positionV>
                      <wp:extent cx="893444" cy="1079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4" cy="10795"/>
                                <a:chOff x="0" y="0"/>
                                <a:chExt cx="893444" cy="10795"/>
                              </a:xfrm>
                            </wpg:grpSpPr>
                            <wps:wsp>
                              <wps:cNvPr id="196" name="Graphic 196"/>
                              <wps:cNvSpPr/>
                              <wps:spPr>
                                <a:xfrm>
                                  <a:off x="0" y="0"/>
                                  <a:ext cx="893444" cy="10795"/>
                                </a:xfrm>
                                <a:custGeom>
                                  <a:avLst/>
                                  <a:gdLst/>
                                  <a:ahLst/>
                                  <a:cxnLst/>
                                  <a:rect l="l" t="t" r="r" b="b"/>
                                  <a:pathLst>
                                    <a:path w="893444" h="10795">
                                      <a:moveTo>
                                        <a:pt x="893063" y="0"/>
                                      </a:moveTo>
                                      <a:lnTo>
                                        <a:pt x="0" y="0"/>
                                      </a:lnTo>
                                      <a:lnTo>
                                        <a:pt x="0" y="10667"/>
                                      </a:lnTo>
                                      <a:lnTo>
                                        <a:pt x="893063" y="10667"/>
                                      </a:lnTo>
                                      <a:lnTo>
                                        <a:pt x="893063"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1CA33DB" id="Group 195" o:spid="_x0000_s1026" style="position:absolute;margin-left:5.75pt;margin-top:19.3pt;width:70.35pt;height:.85pt;z-index:-18683392;mso-wrap-distance-left:0;mso-wrap-distance-right:0" coordsize="893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">
                      <v:shape id="Graphic 196" o:spid="_x0000_s1027" style="position:absolute;width:8934;height:107;visibility:visible;mso-wrap-style:square;v-text-anchor:top" coordsize="89344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" path="m893063,l,,,10667r893063,l893063,xe" fillcolor="#3953a4" stroked="f">
                        <v:path arrowok="t"/>
                      </v:shape>
                    </v:group>
                  </w:pict>
                </mc:Fallback>
              </mc:AlternateContent>
            </w:r>
            <w:hyperlink r:id="rId82">
              <w:r>
                <w:rPr>
                  <w:rFonts w:ascii="Arial Narrow"/>
                  <w:color w:val="3953A4"/>
                  <w:spacing w:val="-2"/>
                  <w:sz w:val="24"/>
                </w:rPr>
                <w:t>jprinfo@sou.edu</w:t>
              </w:r>
            </w:hyperlink>
          </w:p>
        </w:tc>
      </w:tr>
      <w:tr w:rsidR="007D148E" w14:paraId="6DA2115F" w14:textId="77777777">
        <w:trPr>
          <w:trHeight w:val="415"/>
        </w:trPr>
        <w:tc>
          <w:tcPr>
            <w:tcW w:w="2117" w:type="dxa"/>
            <w:tcBorders>
              <w:left w:val="single" w:sz="4" w:space="0" w:color="231F20"/>
              <w:right w:val="single" w:sz="4" w:space="0" w:color="231F20"/>
            </w:tcBorders>
          </w:tcPr>
          <w:p w14:paraId="6DA2115B" w14:textId="77777777" w:rsidR="007D148E" w:rsidRDefault="007C3187">
            <w:pPr>
              <w:pStyle w:val="TableParagraph"/>
              <w:spacing w:before="137" w:line="258" w:lineRule="exact"/>
              <w:ind w:left="55"/>
              <w:rPr>
                <w:rFonts w:ascii="Arial Narrow"/>
                <w:sz w:val="24"/>
              </w:rPr>
            </w:pPr>
            <w:r>
              <w:rPr>
                <w:rFonts w:ascii="Arial Narrow"/>
                <w:color w:val="231F20"/>
                <w:spacing w:val="-4"/>
                <w:sz w:val="24"/>
              </w:rPr>
              <w:t>KQMS</w:t>
            </w:r>
          </w:p>
        </w:tc>
        <w:tc>
          <w:tcPr>
            <w:tcW w:w="1962" w:type="dxa"/>
            <w:tcBorders>
              <w:left w:val="single" w:sz="4" w:space="0" w:color="231F20"/>
              <w:right w:val="single" w:sz="4" w:space="0" w:color="231F20"/>
            </w:tcBorders>
          </w:tcPr>
          <w:p w14:paraId="6DA2115C" w14:textId="77777777" w:rsidR="007D148E" w:rsidRDefault="007D148E">
            <w:pPr>
              <w:pStyle w:val="TableParagraph"/>
            </w:pPr>
          </w:p>
        </w:tc>
        <w:tc>
          <w:tcPr>
            <w:tcW w:w="1974" w:type="dxa"/>
            <w:tcBorders>
              <w:left w:val="single" w:sz="4" w:space="0" w:color="231F20"/>
              <w:right w:val="single" w:sz="4" w:space="0" w:color="231F20"/>
            </w:tcBorders>
          </w:tcPr>
          <w:p w14:paraId="6DA2115D" w14:textId="77777777" w:rsidR="007D148E" w:rsidRDefault="007C3187">
            <w:pPr>
              <w:pStyle w:val="TableParagraph"/>
              <w:spacing w:before="137" w:line="258" w:lineRule="exact"/>
              <w:ind w:left="296"/>
              <w:rPr>
                <w:rFonts w:ascii="Arial Narrow"/>
                <w:sz w:val="24"/>
              </w:rPr>
            </w:pPr>
            <w:r>
              <w:rPr>
                <w:rFonts w:ascii="Arial Narrow"/>
                <w:color w:val="231F20"/>
                <w:sz w:val="24"/>
              </w:rPr>
              <w:t>530</w:t>
            </w:r>
            <w:r>
              <w:rPr>
                <w:rFonts w:ascii="Arial Narrow"/>
                <w:color w:val="231F20"/>
                <w:spacing w:val="-6"/>
                <w:sz w:val="24"/>
              </w:rPr>
              <w:t xml:space="preserve"> </w:t>
            </w:r>
            <w:r>
              <w:rPr>
                <w:rFonts w:ascii="Arial Narrow"/>
                <w:color w:val="231F20"/>
                <w:sz w:val="24"/>
              </w:rPr>
              <w:t>221-</w:t>
            </w:r>
            <w:r>
              <w:rPr>
                <w:rFonts w:ascii="Arial Narrow"/>
                <w:color w:val="231F20"/>
                <w:spacing w:val="-4"/>
                <w:sz w:val="24"/>
              </w:rPr>
              <w:t>1400</w:t>
            </w:r>
          </w:p>
        </w:tc>
        <w:tc>
          <w:tcPr>
            <w:tcW w:w="3381" w:type="dxa"/>
            <w:tcBorders>
              <w:left w:val="single" w:sz="4" w:space="0" w:color="231F20"/>
              <w:right w:val="single" w:sz="4" w:space="0" w:color="231F20"/>
            </w:tcBorders>
          </w:tcPr>
          <w:p w14:paraId="6DA2115E" w14:textId="77777777" w:rsidR="007D148E" w:rsidRDefault="007D148E">
            <w:pPr>
              <w:pStyle w:val="TableParagraph"/>
            </w:pPr>
          </w:p>
        </w:tc>
      </w:tr>
      <w:tr w:rsidR="007D148E" w14:paraId="6DA21164" w14:textId="77777777">
        <w:trPr>
          <w:trHeight w:val="410"/>
        </w:trPr>
        <w:tc>
          <w:tcPr>
            <w:tcW w:w="2117" w:type="dxa"/>
            <w:tcBorders>
              <w:left w:val="single" w:sz="4" w:space="0" w:color="231F20"/>
              <w:right w:val="single" w:sz="4" w:space="0" w:color="231F20"/>
            </w:tcBorders>
          </w:tcPr>
          <w:p w14:paraId="6DA21160" w14:textId="77777777" w:rsidR="007D148E" w:rsidRDefault="007C3187">
            <w:pPr>
              <w:pStyle w:val="TableParagraph"/>
              <w:spacing w:before="135" w:line="255" w:lineRule="exact"/>
              <w:ind w:left="55"/>
              <w:rPr>
                <w:rFonts w:ascii="Arial Narrow"/>
                <w:sz w:val="24"/>
              </w:rPr>
            </w:pPr>
            <w:r>
              <w:rPr>
                <w:rFonts w:ascii="Arial Narrow"/>
                <w:color w:val="231F20"/>
                <w:spacing w:val="-7"/>
                <w:sz w:val="24"/>
              </w:rPr>
              <w:t>KIXE-</w:t>
            </w:r>
            <w:r>
              <w:rPr>
                <w:rFonts w:ascii="Arial Narrow"/>
                <w:color w:val="231F20"/>
                <w:spacing w:val="-5"/>
                <w:sz w:val="24"/>
              </w:rPr>
              <w:t>TV</w:t>
            </w:r>
          </w:p>
        </w:tc>
        <w:tc>
          <w:tcPr>
            <w:tcW w:w="1962" w:type="dxa"/>
            <w:tcBorders>
              <w:left w:val="single" w:sz="4" w:space="0" w:color="231F20"/>
              <w:right w:val="single" w:sz="4" w:space="0" w:color="231F20"/>
            </w:tcBorders>
          </w:tcPr>
          <w:p w14:paraId="6DA21161" w14:textId="77777777" w:rsidR="007D148E" w:rsidRDefault="007C3187">
            <w:pPr>
              <w:pStyle w:val="TableParagraph"/>
              <w:spacing w:before="135" w:line="255" w:lineRule="exact"/>
              <w:ind w:left="97"/>
              <w:rPr>
                <w:rFonts w:ascii="Arial Narrow"/>
                <w:sz w:val="24"/>
              </w:rPr>
            </w:pPr>
            <w:r>
              <w:rPr>
                <w:rFonts w:ascii="Arial Narrow"/>
                <w:color w:val="231F20"/>
                <w:sz w:val="24"/>
              </w:rPr>
              <w:t>Ken</w:t>
            </w:r>
            <w:r>
              <w:rPr>
                <w:rFonts w:ascii="Arial Narrow"/>
                <w:color w:val="231F20"/>
                <w:spacing w:val="-1"/>
                <w:sz w:val="24"/>
              </w:rPr>
              <w:t xml:space="preserve"> </w:t>
            </w:r>
            <w:r>
              <w:rPr>
                <w:rFonts w:ascii="Arial Narrow"/>
                <w:color w:val="231F20"/>
                <w:spacing w:val="-2"/>
                <w:sz w:val="24"/>
              </w:rPr>
              <w:t>Simmons</w:t>
            </w:r>
          </w:p>
        </w:tc>
        <w:tc>
          <w:tcPr>
            <w:tcW w:w="1974" w:type="dxa"/>
            <w:tcBorders>
              <w:left w:val="single" w:sz="4" w:space="0" w:color="231F20"/>
              <w:right w:val="single" w:sz="4" w:space="0" w:color="231F20"/>
            </w:tcBorders>
          </w:tcPr>
          <w:p w14:paraId="6DA21162" w14:textId="77777777" w:rsidR="007D148E" w:rsidRDefault="007C3187">
            <w:pPr>
              <w:pStyle w:val="TableParagraph"/>
              <w:spacing w:before="135" w:line="255" w:lineRule="exact"/>
              <w:ind w:left="296"/>
              <w:rPr>
                <w:rFonts w:ascii="Arial Narrow"/>
                <w:sz w:val="24"/>
              </w:rPr>
            </w:pPr>
            <w:r>
              <w:rPr>
                <w:rFonts w:ascii="Arial Narrow"/>
                <w:color w:val="231F20"/>
                <w:sz w:val="24"/>
              </w:rPr>
              <w:t>530</w:t>
            </w:r>
            <w:r>
              <w:rPr>
                <w:rFonts w:ascii="Arial Narrow"/>
                <w:color w:val="231F20"/>
                <w:spacing w:val="-6"/>
                <w:sz w:val="24"/>
              </w:rPr>
              <w:t xml:space="preserve"> </w:t>
            </w:r>
            <w:r>
              <w:rPr>
                <w:rFonts w:ascii="Arial Narrow"/>
                <w:color w:val="231F20"/>
                <w:sz w:val="24"/>
              </w:rPr>
              <w:t>243-</w:t>
            </w:r>
            <w:r>
              <w:rPr>
                <w:rFonts w:ascii="Arial Narrow"/>
                <w:color w:val="231F20"/>
                <w:spacing w:val="-4"/>
                <w:sz w:val="24"/>
              </w:rPr>
              <w:t>5493</w:t>
            </w:r>
          </w:p>
        </w:tc>
        <w:tc>
          <w:tcPr>
            <w:tcW w:w="3381" w:type="dxa"/>
            <w:tcBorders>
              <w:left w:val="single" w:sz="4" w:space="0" w:color="231F20"/>
              <w:right w:val="single" w:sz="4" w:space="0" w:color="231F20"/>
            </w:tcBorders>
          </w:tcPr>
          <w:p w14:paraId="6DA21163" w14:textId="77777777" w:rsidR="007D148E" w:rsidRDefault="007C3187">
            <w:pPr>
              <w:pStyle w:val="TableParagraph"/>
              <w:spacing w:before="135" w:line="255" w:lineRule="exact"/>
              <w:ind w:left="113"/>
              <w:rPr>
                <w:rFonts w:ascii="Arial Narrow"/>
                <w:sz w:val="24"/>
              </w:rPr>
            </w:pPr>
            <w:r>
              <w:rPr>
                <w:rFonts w:ascii="Arial Narrow"/>
                <w:noProof/>
                <w:sz w:val="24"/>
              </w:rPr>
              <mc:AlternateContent>
                <mc:Choice Requires="wpg">
                  <w:drawing>
                    <wp:anchor distT="0" distB="0" distL="0" distR="0" simplePos="0" relativeHeight="484633600" behindDoc="1" locked="0" layoutInCell="1" allowOverlap="1" wp14:anchorId="6DA21279" wp14:editId="6DA2127A">
                      <wp:simplePos x="0" y="0"/>
                      <wp:positionH relativeFrom="column">
                        <wp:posOffset>73151</wp:posOffset>
                      </wp:positionH>
                      <wp:positionV relativeFrom="paragraph">
                        <wp:posOffset>245296</wp:posOffset>
                      </wp:positionV>
                      <wp:extent cx="1104900" cy="1079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0795"/>
                                <a:chOff x="0" y="0"/>
                                <a:chExt cx="1104900" cy="10795"/>
                              </a:xfrm>
                            </wpg:grpSpPr>
                            <wps:wsp>
                              <wps:cNvPr id="198" name="Graphic 198"/>
                              <wps:cNvSpPr/>
                              <wps:spPr>
                                <a:xfrm>
                                  <a:off x="0" y="0"/>
                                  <a:ext cx="1104900" cy="10795"/>
                                </a:xfrm>
                                <a:custGeom>
                                  <a:avLst/>
                                  <a:gdLst/>
                                  <a:ahLst/>
                                  <a:cxnLst/>
                                  <a:rect l="l" t="t" r="r" b="b"/>
                                  <a:pathLst>
                                    <a:path w="1104900" h="10795">
                                      <a:moveTo>
                                        <a:pt x="1104900" y="0"/>
                                      </a:moveTo>
                                      <a:lnTo>
                                        <a:pt x="0" y="0"/>
                                      </a:lnTo>
                                      <a:lnTo>
                                        <a:pt x="0" y="10667"/>
                                      </a:lnTo>
                                      <a:lnTo>
                                        <a:pt x="1104900" y="10667"/>
                                      </a:lnTo>
                                      <a:lnTo>
                                        <a:pt x="1104900"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CBD5D37" id="Group 197" o:spid="_x0000_s1026" style="position:absolute;margin-left:5.75pt;margin-top:19.3pt;width:87pt;height:.85pt;z-index:-18682880;mso-wrap-distance-left:0;mso-wrap-distance-right:0" coordsize="110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">
                      <v:shape id="Graphic 198" o:spid="_x0000_s1027" style="position:absolute;width:11049;height:107;visibility:visible;mso-wrap-style:square;v-text-anchor:top" coordsize="11049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" path="m1104900,l,,,10667r1104900,l1104900,xe" fillcolor="#3953a4" stroked="f">
                        <v:path arrowok="t"/>
                      </v:shape>
                    </v:group>
                  </w:pict>
                </mc:Fallback>
              </mc:AlternateContent>
            </w:r>
            <w:hyperlink r:id="rId83">
              <w:r>
                <w:rPr>
                  <w:rFonts w:ascii="Arial Narrow"/>
                  <w:color w:val="3953A4"/>
                  <w:spacing w:val="-2"/>
                  <w:sz w:val="24"/>
                </w:rPr>
                <w:t>ksimmons@kixe.org</w:t>
              </w:r>
            </w:hyperlink>
          </w:p>
        </w:tc>
      </w:tr>
      <w:tr w:rsidR="007D148E" w14:paraId="6DA21169" w14:textId="77777777">
        <w:trPr>
          <w:trHeight w:val="395"/>
        </w:trPr>
        <w:tc>
          <w:tcPr>
            <w:tcW w:w="2117" w:type="dxa"/>
            <w:tcBorders>
              <w:left w:val="single" w:sz="4" w:space="0" w:color="231F20"/>
              <w:right w:val="single" w:sz="4" w:space="0" w:color="231F20"/>
            </w:tcBorders>
          </w:tcPr>
          <w:p w14:paraId="6DA21165" w14:textId="77777777" w:rsidR="007D148E" w:rsidRDefault="007C3187">
            <w:pPr>
              <w:pStyle w:val="TableParagraph"/>
              <w:spacing w:before="118" w:line="257" w:lineRule="exact"/>
              <w:ind w:left="55"/>
              <w:rPr>
                <w:rFonts w:ascii="Arial Narrow"/>
                <w:sz w:val="24"/>
              </w:rPr>
            </w:pPr>
            <w:r>
              <w:rPr>
                <w:rFonts w:ascii="Arial Narrow"/>
                <w:color w:val="231F20"/>
                <w:sz w:val="24"/>
              </w:rPr>
              <w:t>Intermountain</w:t>
            </w:r>
            <w:r>
              <w:rPr>
                <w:rFonts w:ascii="Arial Narrow"/>
                <w:color w:val="231F20"/>
                <w:spacing w:val="-13"/>
                <w:sz w:val="24"/>
              </w:rPr>
              <w:t xml:space="preserve"> </w:t>
            </w:r>
            <w:r>
              <w:rPr>
                <w:rFonts w:ascii="Arial Narrow"/>
                <w:color w:val="231F20"/>
                <w:spacing w:val="-4"/>
                <w:sz w:val="24"/>
              </w:rPr>
              <w:t>News</w:t>
            </w:r>
          </w:p>
        </w:tc>
        <w:tc>
          <w:tcPr>
            <w:tcW w:w="1962" w:type="dxa"/>
            <w:tcBorders>
              <w:left w:val="single" w:sz="4" w:space="0" w:color="231F20"/>
              <w:right w:val="single" w:sz="4" w:space="0" w:color="231F20"/>
            </w:tcBorders>
          </w:tcPr>
          <w:p w14:paraId="6DA21166" w14:textId="77777777" w:rsidR="007D148E" w:rsidRDefault="007C3187">
            <w:pPr>
              <w:pStyle w:val="TableParagraph"/>
              <w:spacing w:before="118" w:line="257" w:lineRule="exact"/>
              <w:ind w:left="97"/>
              <w:rPr>
                <w:rFonts w:ascii="Arial Narrow"/>
                <w:sz w:val="24"/>
              </w:rPr>
            </w:pPr>
            <w:r>
              <w:rPr>
                <w:rFonts w:ascii="Arial Narrow"/>
                <w:color w:val="231F20"/>
                <w:sz w:val="24"/>
              </w:rPr>
              <w:t>Craig</w:t>
            </w:r>
            <w:r>
              <w:rPr>
                <w:rFonts w:ascii="Arial Narrow"/>
                <w:color w:val="231F20"/>
                <w:spacing w:val="-4"/>
                <w:sz w:val="24"/>
              </w:rPr>
              <w:t xml:space="preserve"> </w:t>
            </w:r>
            <w:r>
              <w:rPr>
                <w:rFonts w:ascii="Arial Narrow"/>
                <w:color w:val="231F20"/>
                <w:spacing w:val="-2"/>
                <w:sz w:val="24"/>
              </w:rPr>
              <w:t>Harrington</w:t>
            </w:r>
          </w:p>
        </w:tc>
        <w:tc>
          <w:tcPr>
            <w:tcW w:w="1974" w:type="dxa"/>
            <w:tcBorders>
              <w:left w:val="single" w:sz="4" w:space="0" w:color="231F20"/>
              <w:right w:val="single" w:sz="4" w:space="0" w:color="231F20"/>
            </w:tcBorders>
          </w:tcPr>
          <w:p w14:paraId="6DA21167" w14:textId="77777777" w:rsidR="007D148E" w:rsidRDefault="007C3187">
            <w:pPr>
              <w:pStyle w:val="TableParagraph"/>
              <w:spacing w:before="118" w:line="257" w:lineRule="exact"/>
              <w:ind w:left="296"/>
              <w:rPr>
                <w:rFonts w:ascii="Arial Narrow"/>
                <w:sz w:val="24"/>
              </w:rPr>
            </w:pPr>
            <w:r>
              <w:rPr>
                <w:rFonts w:ascii="Arial Narrow"/>
                <w:color w:val="231F20"/>
                <w:sz w:val="24"/>
              </w:rPr>
              <w:t>530</w:t>
            </w:r>
            <w:r>
              <w:rPr>
                <w:rFonts w:ascii="Arial Narrow"/>
                <w:color w:val="231F20"/>
                <w:spacing w:val="-6"/>
                <w:sz w:val="24"/>
              </w:rPr>
              <w:t xml:space="preserve"> </w:t>
            </w:r>
            <w:r>
              <w:rPr>
                <w:rFonts w:ascii="Arial Narrow"/>
                <w:color w:val="231F20"/>
                <w:sz w:val="24"/>
              </w:rPr>
              <w:t>725-</w:t>
            </w:r>
            <w:r>
              <w:rPr>
                <w:rFonts w:ascii="Arial Narrow"/>
                <w:color w:val="231F20"/>
                <w:spacing w:val="-4"/>
                <w:sz w:val="24"/>
              </w:rPr>
              <w:t>0925</w:t>
            </w:r>
          </w:p>
        </w:tc>
        <w:tc>
          <w:tcPr>
            <w:tcW w:w="3381" w:type="dxa"/>
            <w:tcBorders>
              <w:left w:val="single" w:sz="4" w:space="0" w:color="231F20"/>
              <w:right w:val="single" w:sz="4" w:space="0" w:color="231F20"/>
            </w:tcBorders>
          </w:tcPr>
          <w:p w14:paraId="6DA21168" w14:textId="77777777" w:rsidR="007D148E" w:rsidRDefault="007C3187">
            <w:pPr>
              <w:pStyle w:val="TableParagraph"/>
              <w:spacing w:before="118" w:line="257" w:lineRule="exact"/>
              <w:ind w:left="113"/>
              <w:rPr>
                <w:rFonts w:ascii="Arial Narrow"/>
                <w:sz w:val="24"/>
              </w:rPr>
            </w:pPr>
            <w:r>
              <w:rPr>
                <w:rFonts w:ascii="Arial Narrow"/>
                <w:noProof/>
                <w:sz w:val="24"/>
              </w:rPr>
              <mc:AlternateContent>
                <mc:Choice Requires="wpg">
                  <w:drawing>
                    <wp:anchor distT="0" distB="0" distL="0" distR="0" simplePos="0" relativeHeight="484634112" behindDoc="1" locked="0" layoutInCell="1" allowOverlap="1" wp14:anchorId="6DA2127B" wp14:editId="6DA2127C">
                      <wp:simplePos x="0" y="0"/>
                      <wp:positionH relativeFrom="column">
                        <wp:posOffset>73151</wp:posOffset>
                      </wp:positionH>
                      <wp:positionV relativeFrom="paragraph">
                        <wp:posOffset>234499</wp:posOffset>
                      </wp:positionV>
                      <wp:extent cx="1777364" cy="1079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7364" cy="10795"/>
                                <a:chOff x="0" y="0"/>
                                <a:chExt cx="1777364" cy="10795"/>
                              </a:xfrm>
                            </wpg:grpSpPr>
                            <wps:wsp>
                              <wps:cNvPr id="200" name="Graphic 200"/>
                              <wps:cNvSpPr/>
                              <wps:spPr>
                                <a:xfrm>
                                  <a:off x="0" y="0"/>
                                  <a:ext cx="1777364" cy="10795"/>
                                </a:xfrm>
                                <a:custGeom>
                                  <a:avLst/>
                                  <a:gdLst/>
                                  <a:ahLst/>
                                  <a:cxnLst/>
                                  <a:rect l="l" t="t" r="r" b="b"/>
                                  <a:pathLst>
                                    <a:path w="1777364" h="10795">
                                      <a:moveTo>
                                        <a:pt x="1777238" y="0"/>
                                      </a:moveTo>
                                      <a:lnTo>
                                        <a:pt x="0" y="0"/>
                                      </a:lnTo>
                                      <a:lnTo>
                                        <a:pt x="0" y="10667"/>
                                      </a:lnTo>
                                      <a:lnTo>
                                        <a:pt x="1777238" y="10667"/>
                                      </a:lnTo>
                                      <a:lnTo>
                                        <a:pt x="1777238"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4E0ED4" id="Group 199" o:spid="_x0000_s1026" style="position:absolute;margin-left:5.75pt;margin-top:18.45pt;width:139.95pt;height:.85pt;z-index:-18682368;mso-wrap-distance-left:0;mso-wrap-distance-right:0" coordsize="1777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">
                      <v:shape id="Graphic 200" o:spid="_x0000_s1027" style="position:absolute;width:17773;height:107;visibility:visible;mso-wrap-style:square;v-text-anchor:top" coordsize="177736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" path="m1777238,l,,,10667r1777238,l1777238,xe" fillcolor="#3953a4" stroked="f">
                        <v:path arrowok="t"/>
                      </v:shape>
                    </v:group>
                  </w:pict>
                </mc:Fallback>
              </mc:AlternateContent>
            </w:r>
            <w:hyperlink r:id="rId84">
              <w:r>
                <w:rPr>
                  <w:rFonts w:ascii="Arial Narrow"/>
                  <w:color w:val="3953A4"/>
                  <w:spacing w:val="-2"/>
                  <w:sz w:val="24"/>
                </w:rPr>
                <w:t>Intermountain.news@icloud.com</w:t>
              </w:r>
            </w:hyperlink>
          </w:p>
        </w:tc>
      </w:tr>
      <w:tr w:rsidR="007D148E" w14:paraId="6DA2116E" w14:textId="77777777">
        <w:trPr>
          <w:trHeight w:val="393"/>
        </w:trPr>
        <w:tc>
          <w:tcPr>
            <w:tcW w:w="2117" w:type="dxa"/>
            <w:tcBorders>
              <w:left w:val="single" w:sz="4" w:space="0" w:color="231F20"/>
              <w:right w:val="single" w:sz="4" w:space="0" w:color="231F20"/>
            </w:tcBorders>
          </w:tcPr>
          <w:p w14:paraId="6DA2116A" w14:textId="77777777" w:rsidR="007D148E" w:rsidRDefault="007C3187">
            <w:pPr>
              <w:pStyle w:val="TableParagraph"/>
              <w:spacing w:before="118" w:line="255" w:lineRule="exact"/>
              <w:ind w:left="45"/>
              <w:rPr>
                <w:rFonts w:ascii="Arial Narrow" w:hAnsi="Arial Narrow"/>
                <w:sz w:val="24"/>
              </w:rPr>
            </w:pPr>
            <w:r>
              <w:rPr>
                <w:rFonts w:ascii="Arial Narrow" w:hAnsi="Arial Narrow"/>
                <w:color w:val="231F20"/>
                <w:sz w:val="24"/>
              </w:rPr>
              <w:t>A</w:t>
            </w:r>
            <w:r>
              <w:rPr>
                <w:rFonts w:ascii="Arial Narrow" w:hAnsi="Arial Narrow"/>
                <w:color w:val="231F20"/>
                <w:spacing w:val="-4"/>
                <w:sz w:val="24"/>
              </w:rPr>
              <w:t xml:space="preserve"> </w:t>
            </w:r>
            <w:r>
              <w:rPr>
                <w:rFonts w:ascii="Arial Narrow" w:hAnsi="Arial Narrow"/>
                <w:color w:val="231F20"/>
                <w:sz w:val="24"/>
              </w:rPr>
              <w:t xml:space="preserve">News </w:t>
            </w:r>
            <w:r>
              <w:rPr>
                <w:rFonts w:ascii="Arial Narrow" w:hAnsi="Arial Narrow"/>
                <w:color w:val="231F20"/>
                <w:spacing w:val="-4"/>
                <w:sz w:val="24"/>
              </w:rPr>
              <w:t>Café</w:t>
            </w:r>
          </w:p>
        </w:tc>
        <w:tc>
          <w:tcPr>
            <w:tcW w:w="1962" w:type="dxa"/>
            <w:tcBorders>
              <w:left w:val="single" w:sz="4" w:space="0" w:color="231F20"/>
              <w:right w:val="single" w:sz="4" w:space="0" w:color="231F20"/>
            </w:tcBorders>
          </w:tcPr>
          <w:p w14:paraId="6DA2116B" w14:textId="77777777" w:rsidR="007D148E" w:rsidRDefault="007C3187">
            <w:pPr>
              <w:pStyle w:val="TableParagraph"/>
              <w:spacing w:before="118" w:line="255" w:lineRule="exact"/>
              <w:ind w:left="97"/>
              <w:rPr>
                <w:rFonts w:ascii="Arial Narrow"/>
                <w:sz w:val="24"/>
              </w:rPr>
            </w:pPr>
            <w:r>
              <w:rPr>
                <w:rFonts w:ascii="Arial Narrow"/>
                <w:color w:val="231F20"/>
                <w:sz w:val="24"/>
              </w:rPr>
              <w:t>Doni</w:t>
            </w:r>
            <w:r>
              <w:rPr>
                <w:rFonts w:ascii="Arial Narrow"/>
                <w:color w:val="231F20"/>
                <w:spacing w:val="-2"/>
                <w:sz w:val="24"/>
              </w:rPr>
              <w:t xml:space="preserve"> Chamberlain</w:t>
            </w:r>
          </w:p>
        </w:tc>
        <w:tc>
          <w:tcPr>
            <w:tcW w:w="1974" w:type="dxa"/>
            <w:tcBorders>
              <w:left w:val="single" w:sz="4" w:space="0" w:color="231F20"/>
              <w:right w:val="single" w:sz="4" w:space="0" w:color="231F20"/>
            </w:tcBorders>
          </w:tcPr>
          <w:p w14:paraId="6DA2116C" w14:textId="77777777" w:rsidR="007D148E" w:rsidRDefault="007D148E">
            <w:pPr>
              <w:pStyle w:val="TableParagraph"/>
            </w:pPr>
          </w:p>
        </w:tc>
        <w:tc>
          <w:tcPr>
            <w:tcW w:w="3381" w:type="dxa"/>
            <w:tcBorders>
              <w:left w:val="single" w:sz="4" w:space="0" w:color="231F20"/>
              <w:right w:val="single" w:sz="4" w:space="0" w:color="231F20"/>
            </w:tcBorders>
          </w:tcPr>
          <w:p w14:paraId="6DA2116D" w14:textId="77777777" w:rsidR="007D148E" w:rsidRDefault="007C3187">
            <w:pPr>
              <w:pStyle w:val="TableParagraph"/>
              <w:spacing w:before="118" w:line="255" w:lineRule="exact"/>
              <w:ind w:left="113"/>
              <w:rPr>
                <w:rFonts w:ascii="Arial Narrow"/>
                <w:sz w:val="24"/>
              </w:rPr>
            </w:pPr>
            <w:r>
              <w:rPr>
                <w:rFonts w:ascii="Arial Narrow"/>
                <w:noProof/>
                <w:sz w:val="24"/>
              </w:rPr>
              <mc:AlternateContent>
                <mc:Choice Requires="wpg">
                  <w:drawing>
                    <wp:anchor distT="0" distB="0" distL="0" distR="0" simplePos="0" relativeHeight="484634624" behindDoc="1" locked="0" layoutInCell="1" allowOverlap="1" wp14:anchorId="6DA2127D" wp14:editId="6DA2127E">
                      <wp:simplePos x="0" y="0"/>
                      <wp:positionH relativeFrom="column">
                        <wp:posOffset>73151</wp:posOffset>
                      </wp:positionH>
                      <wp:positionV relativeFrom="paragraph">
                        <wp:posOffset>234499</wp:posOffset>
                      </wp:positionV>
                      <wp:extent cx="1602105" cy="1079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105" cy="10795"/>
                                <a:chOff x="0" y="0"/>
                                <a:chExt cx="1602105" cy="10795"/>
                              </a:xfrm>
                            </wpg:grpSpPr>
                            <wps:wsp>
                              <wps:cNvPr id="202" name="Graphic 202"/>
                              <wps:cNvSpPr/>
                              <wps:spPr>
                                <a:xfrm>
                                  <a:off x="0" y="0"/>
                                  <a:ext cx="1602105" cy="10795"/>
                                </a:xfrm>
                                <a:custGeom>
                                  <a:avLst/>
                                  <a:gdLst/>
                                  <a:ahLst/>
                                  <a:cxnLst/>
                                  <a:rect l="l" t="t" r="r" b="b"/>
                                  <a:pathLst>
                                    <a:path w="1602105" h="10795">
                                      <a:moveTo>
                                        <a:pt x="1601977" y="0"/>
                                      </a:moveTo>
                                      <a:lnTo>
                                        <a:pt x="0" y="0"/>
                                      </a:lnTo>
                                      <a:lnTo>
                                        <a:pt x="0" y="10667"/>
                                      </a:lnTo>
                                      <a:lnTo>
                                        <a:pt x="1601977" y="10667"/>
                                      </a:lnTo>
                                      <a:lnTo>
                                        <a:pt x="1601977"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50BE898" id="Group 201" o:spid="_x0000_s1026" style="position:absolute;margin-left:5.75pt;margin-top:18.45pt;width:126.15pt;height:.85pt;z-index:-18681856;mso-wrap-distance-left:0;mso-wrap-distance-right:0" coordsize="160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">
                      <v:shape id="Graphic 202" o:spid="_x0000_s1027" style="position:absolute;width:16021;height:107;visibility:visible;mso-wrap-style:square;v-text-anchor:top" coordsize="16021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" path="m1601977,l,,,10667r1601977,l1601977,xe" fillcolor="#3953a4" stroked="f">
                        <v:path arrowok="t"/>
                      </v:shape>
                    </v:group>
                  </w:pict>
                </mc:Fallback>
              </mc:AlternateContent>
            </w:r>
            <w:hyperlink r:id="rId85">
              <w:r>
                <w:rPr>
                  <w:rFonts w:ascii="Arial Narrow"/>
                  <w:color w:val="3953A4"/>
                  <w:spacing w:val="-2"/>
                  <w:sz w:val="24"/>
                </w:rPr>
                <w:t>donig.anewscafe@gmail.com</w:t>
              </w:r>
            </w:hyperlink>
          </w:p>
        </w:tc>
      </w:tr>
      <w:tr w:rsidR="007D148E" w14:paraId="6DA21173" w14:textId="77777777">
        <w:trPr>
          <w:trHeight w:val="393"/>
        </w:trPr>
        <w:tc>
          <w:tcPr>
            <w:tcW w:w="2117" w:type="dxa"/>
            <w:tcBorders>
              <w:left w:val="single" w:sz="4" w:space="0" w:color="231F20"/>
              <w:right w:val="single" w:sz="4" w:space="0" w:color="231F20"/>
            </w:tcBorders>
          </w:tcPr>
          <w:p w14:paraId="6DA2116F" w14:textId="77777777" w:rsidR="007D148E" w:rsidRDefault="007C3187">
            <w:pPr>
              <w:pStyle w:val="TableParagraph"/>
              <w:spacing w:before="118" w:line="255" w:lineRule="exact"/>
              <w:ind w:left="45"/>
              <w:rPr>
                <w:rFonts w:ascii="Arial Narrow"/>
                <w:sz w:val="24"/>
              </w:rPr>
            </w:pPr>
            <w:r>
              <w:rPr>
                <w:rFonts w:ascii="Arial Narrow"/>
                <w:color w:val="231F20"/>
                <w:sz w:val="24"/>
              </w:rPr>
              <w:t>Shasta</w:t>
            </w:r>
            <w:r>
              <w:rPr>
                <w:rFonts w:ascii="Arial Narrow"/>
                <w:color w:val="231F20"/>
                <w:spacing w:val="-5"/>
                <w:sz w:val="24"/>
              </w:rPr>
              <w:t xml:space="preserve"> </w:t>
            </w:r>
            <w:r>
              <w:rPr>
                <w:rFonts w:ascii="Arial Narrow"/>
                <w:color w:val="231F20"/>
                <w:spacing w:val="-2"/>
                <w:sz w:val="24"/>
              </w:rPr>
              <w:t>Scout</w:t>
            </w:r>
          </w:p>
        </w:tc>
        <w:tc>
          <w:tcPr>
            <w:tcW w:w="1962" w:type="dxa"/>
            <w:tcBorders>
              <w:left w:val="single" w:sz="4" w:space="0" w:color="231F20"/>
              <w:right w:val="single" w:sz="4" w:space="0" w:color="231F20"/>
            </w:tcBorders>
          </w:tcPr>
          <w:p w14:paraId="6DA21170" w14:textId="77777777" w:rsidR="007D148E" w:rsidRDefault="007C3187">
            <w:pPr>
              <w:pStyle w:val="TableParagraph"/>
              <w:spacing w:before="118" w:line="255" w:lineRule="exact"/>
              <w:ind w:left="83"/>
              <w:rPr>
                <w:rFonts w:ascii="Arial Narrow"/>
                <w:sz w:val="24"/>
              </w:rPr>
            </w:pPr>
            <w:r>
              <w:rPr>
                <w:rFonts w:ascii="Arial Narrow"/>
                <w:color w:val="231F20"/>
                <w:sz w:val="24"/>
              </w:rPr>
              <w:t>Annelise</w:t>
            </w:r>
            <w:r>
              <w:rPr>
                <w:rFonts w:ascii="Arial Narrow"/>
                <w:color w:val="231F20"/>
                <w:spacing w:val="-7"/>
                <w:sz w:val="24"/>
              </w:rPr>
              <w:t xml:space="preserve"> </w:t>
            </w:r>
            <w:r>
              <w:rPr>
                <w:rFonts w:ascii="Arial Narrow"/>
                <w:color w:val="231F20"/>
                <w:spacing w:val="-2"/>
                <w:sz w:val="24"/>
              </w:rPr>
              <w:t>Pierce</w:t>
            </w:r>
          </w:p>
        </w:tc>
        <w:tc>
          <w:tcPr>
            <w:tcW w:w="1974" w:type="dxa"/>
            <w:tcBorders>
              <w:left w:val="single" w:sz="4" w:space="0" w:color="231F20"/>
              <w:right w:val="single" w:sz="4" w:space="0" w:color="231F20"/>
            </w:tcBorders>
          </w:tcPr>
          <w:p w14:paraId="6DA21171" w14:textId="77777777" w:rsidR="007D148E" w:rsidRDefault="007D148E">
            <w:pPr>
              <w:pStyle w:val="TableParagraph"/>
            </w:pPr>
          </w:p>
        </w:tc>
        <w:tc>
          <w:tcPr>
            <w:tcW w:w="3381" w:type="dxa"/>
            <w:tcBorders>
              <w:left w:val="single" w:sz="4" w:space="0" w:color="231F20"/>
              <w:right w:val="single" w:sz="4" w:space="0" w:color="231F20"/>
            </w:tcBorders>
          </w:tcPr>
          <w:p w14:paraId="6DA21172" w14:textId="77777777" w:rsidR="007D148E" w:rsidRDefault="007C3187">
            <w:pPr>
              <w:pStyle w:val="TableParagraph"/>
              <w:spacing w:before="118" w:line="255" w:lineRule="exact"/>
              <w:ind w:left="113"/>
              <w:rPr>
                <w:rFonts w:ascii="Arial Narrow"/>
                <w:sz w:val="24"/>
              </w:rPr>
            </w:pPr>
            <w:r>
              <w:rPr>
                <w:rFonts w:ascii="Arial Narrow"/>
                <w:noProof/>
                <w:sz w:val="24"/>
              </w:rPr>
              <mc:AlternateContent>
                <mc:Choice Requires="wpg">
                  <w:drawing>
                    <wp:anchor distT="0" distB="0" distL="0" distR="0" simplePos="0" relativeHeight="484635136" behindDoc="1" locked="0" layoutInCell="1" allowOverlap="1" wp14:anchorId="6DA2127F" wp14:editId="6DA21280">
                      <wp:simplePos x="0" y="0"/>
                      <wp:positionH relativeFrom="column">
                        <wp:posOffset>73151</wp:posOffset>
                      </wp:positionH>
                      <wp:positionV relativeFrom="paragraph">
                        <wp:posOffset>234499</wp:posOffset>
                      </wp:positionV>
                      <wp:extent cx="1294130" cy="1079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0795"/>
                                <a:chOff x="0" y="0"/>
                                <a:chExt cx="1294130" cy="10795"/>
                              </a:xfrm>
                            </wpg:grpSpPr>
                            <wps:wsp>
                              <wps:cNvPr id="204" name="Graphic 204"/>
                              <wps:cNvSpPr/>
                              <wps:spPr>
                                <a:xfrm>
                                  <a:off x="0" y="0"/>
                                  <a:ext cx="1294130" cy="10795"/>
                                </a:xfrm>
                                <a:custGeom>
                                  <a:avLst/>
                                  <a:gdLst/>
                                  <a:ahLst/>
                                  <a:cxnLst/>
                                  <a:rect l="l" t="t" r="r" b="b"/>
                                  <a:pathLst>
                                    <a:path w="1294130" h="10795">
                                      <a:moveTo>
                                        <a:pt x="1294130" y="0"/>
                                      </a:moveTo>
                                      <a:lnTo>
                                        <a:pt x="0" y="0"/>
                                      </a:lnTo>
                                      <a:lnTo>
                                        <a:pt x="0" y="10667"/>
                                      </a:lnTo>
                                      <a:lnTo>
                                        <a:pt x="1294130" y="10667"/>
                                      </a:lnTo>
                                      <a:lnTo>
                                        <a:pt x="1294130"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4CCF98" id="Group 203" o:spid="_x0000_s1026" style="position:absolute;margin-left:5.75pt;margin-top:18.45pt;width:101.9pt;height:.85pt;z-index:-18681344;mso-wrap-distance-left:0;mso-wrap-distance-right:0" coordsize="1294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">
                      <v:shape id="Graphic 204" o:spid="_x0000_s1027" style="position:absolute;width:12941;height:107;visibility:visible;mso-wrap-style:square;v-text-anchor:top" coordsize="12941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" path="m1294130,l,,,10667r1294130,l1294130,xe" fillcolor="#3953a4" stroked="f">
                        <v:path arrowok="t"/>
                      </v:shape>
                    </v:group>
                  </w:pict>
                </mc:Fallback>
              </mc:AlternateContent>
            </w:r>
            <w:hyperlink r:id="rId86">
              <w:r>
                <w:rPr>
                  <w:rFonts w:ascii="Arial Narrow"/>
                  <w:color w:val="3953A4"/>
                  <w:spacing w:val="-2"/>
                  <w:sz w:val="24"/>
                </w:rPr>
                <w:t>editor@shastascout.org</w:t>
              </w:r>
            </w:hyperlink>
          </w:p>
        </w:tc>
      </w:tr>
      <w:tr w:rsidR="007D148E" w14:paraId="6DA21179" w14:textId="77777777">
        <w:trPr>
          <w:trHeight w:val="650"/>
        </w:trPr>
        <w:tc>
          <w:tcPr>
            <w:tcW w:w="2117" w:type="dxa"/>
            <w:tcBorders>
              <w:left w:val="single" w:sz="4" w:space="0" w:color="231F20"/>
              <w:right w:val="single" w:sz="4" w:space="0" w:color="231F20"/>
            </w:tcBorders>
          </w:tcPr>
          <w:p w14:paraId="6DA21174" w14:textId="77777777" w:rsidR="007D148E" w:rsidRDefault="007C3187">
            <w:pPr>
              <w:pStyle w:val="TableParagraph"/>
              <w:spacing w:before="118" w:line="256" w:lineRule="exact"/>
              <w:ind w:left="55" w:right="623"/>
              <w:rPr>
                <w:rFonts w:ascii="Arial Narrow"/>
                <w:sz w:val="24"/>
              </w:rPr>
            </w:pPr>
            <w:r>
              <w:rPr>
                <w:rFonts w:ascii="Arial Narrow"/>
                <w:color w:val="231F20"/>
                <w:sz w:val="24"/>
              </w:rPr>
              <w:t>Redding</w:t>
            </w:r>
            <w:r>
              <w:rPr>
                <w:rFonts w:ascii="Arial Narrow"/>
                <w:color w:val="231F20"/>
                <w:spacing w:val="-14"/>
                <w:sz w:val="24"/>
              </w:rPr>
              <w:t xml:space="preserve"> </w:t>
            </w:r>
            <w:r>
              <w:rPr>
                <w:rFonts w:ascii="Arial Narrow"/>
                <w:color w:val="231F20"/>
                <w:sz w:val="24"/>
              </w:rPr>
              <w:t xml:space="preserve">Record </w:t>
            </w:r>
            <w:r>
              <w:rPr>
                <w:rFonts w:ascii="Arial Narrow"/>
                <w:color w:val="231F20"/>
                <w:spacing w:val="-2"/>
                <w:sz w:val="24"/>
              </w:rPr>
              <w:t>Searchlight</w:t>
            </w:r>
          </w:p>
        </w:tc>
        <w:tc>
          <w:tcPr>
            <w:tcW w:w="1962" w:type="dxa"/>
            <w:tcBorders>
              <w:left w:val="single" w:sz="4" w:space="0" w:color="231F20"/>
              <w:right w:val="single" w:sz="4" w:space="0" w:color="231F20"/>
            </w:tcBorders>
          </w:tcPr>
          <w:p w14:paraId="6DA21175" w14:textId="77777777" w:rsidR="007D148E" w:rsidRDefault="007D148E">
            <w:pPr>
              <w:pStyle w:val="TableParagraph"/>
              <w:spacing w:before="98"/>
              <w:rPr>
                <w:b/>
                <w:sz w:val="24"/>
              </w:rPr>
            </w:pPr>
          </w:p>
          <w:p w14:paraId="6DA21176" w14:textId="77777777" w:rsidR="007D148E" w:rsidRDefault="007C3187">
            <w:pPr>
              <w:pStyle w:val="TableParagraph"/>
              <w:spacing w:before="1" w:line="255" w:lineRule="exact"/>
              <w:ind w:left="97"/>
              <w:rPr>
                <w:rFonts w:ascii="Arial Narrow"/>
                <w:sz w:val="24"/>
              </w:rPr>
            </w:pPr>
            <w:r>
              <w:rPr>
                <w:rFonts w:ascii="Arial Narrow"/>
                <w:color w:val="231F20"/>
                <w:sz w:val="24"/>
              </w:rPr>
              <w:t>Damon</w:t>
            </w:r>
            <w:r>
              <w:rPr>
                <w:rFonts w:ascii="Arial Narrow"/>
                <w:color w:val="231F20"/>
                <w:spacing w:val="-1"/>
                <w:sz w:val="24"/>
              </w:rPr>
              <w:t xml:space="preserve"> </w:t>
            </w:r>
            <w:r>
              <w:rPr>
                <w:rFonts w:ascii="Arial Narrow"/>
                <w:color w:val="231F20"/>
                <w:spacing w:val="-2"/>
                <w:sz w:val="24"/>
              </w:rPr>
              <w:t>Arthur</w:t>
            </w:r>
          </w:p>
        </w:tc>
        <w:tc>
          <w:tcPr>
            <w:tcW w:w="1974" w:type="dxa"/>
            <w:tcBorders>
              <w:left w:val="single" w:sz="4" w:space="0" w:color="231F20"/>
              <w:right w:val="single" w:sz="4" w:space="0" w:color="231F20"/>
            </w:tcBorders>
          </w:tcPr>
          <w:p w14:paraId="6DA21177" w14:textId="77777777" w:rsidR="007D148E" w:rsidRDefault="007D148E">
            <w:pPr>
              <w:pStyle w:val="TableParagraph"/>
            </w:pPr>
          </w:p>
        </w:tc>
        <w:tc>
          <w:tcPr>
            <w:tcW w:w="3381" w:type="dxa"/>
            <w:tcBorders>
              <w:left w:val="single" w:sz="4" w:space="0" w:color="231F20"/>
              <w:right w:val="single" w:sz="4" w:space="0" w:color="231F20"/>
            </w:tcBorders>
          </w:tcPr>
          <w:p w14:paraId="6DA21178" w14:textId="77777777" w:rsidR="007D148E" w:rsidRDefault="007C3187">
            <w:pPr>
              <w:pStyle w:val="TableParagraph"/>
              <w:spacing w:before="118" w:line="256" w:lineRule="exact"/>
              <w:ind w:left="113"/>
              <w:rPr>
                <w:rFonts w:ascii="Arial Narrow"/>
                <w:sz w:val="24"/>
              </w:rPr>
            </w:pPr>
            <w:r>
              <w:rPr>
                <w:rFonts w:ascii="Arial Narrow"/>
                <w:noProof/>
                <w:sz w:val="24"/>
              </w:rPr>
              <mc:AlternateContent>
                <mc:Choice Requires="wpg">
                  <w:drawing>
                    <wp:anchor distT="0" distB="0" distL="0" distR="0" simplePos="0" relativeHeight="484635648" behindDoc="1" locked="0" layoutInCell="1" allowOverlap="1" wp14:anchorId="6DA21281" wp14:editId="6DA21282">
                      <wp:simplePos x="0" y="0"/>
                      <wp:positionH relativeFrom="column">
                        <wp:posOffset>73151</wp:posOffset>
                      </wp:positionH>
                      <wp:positionV relativeFrom="paragraph">
                        <wp:posOffset>397637</wp:posOffset>
                      </wp:positionV>
                      <wp:extent cx="1138555" cy="1079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555" cy="10795"/>
                                <a:chOff x="0" y="0"/>
                                <a:chExt cx="1138555" cy="10795"/>
                              </a:xfrm>
                            </wpg:grpSpPr>
                            <wps:wsp>
                              <wps:cNvPr id="206" name="Graphic 206"/>
                              <wps:cNvSpPr/>
                              <wps:spPr>
                                <a:xfrm>
                                  <a:off x="0" y="0"/>
                                  <a:ext cx="1138555" cy="10795"/>
                                </a:xfrm>
                                <a:custGeom>
                                  <a:avLst/>
                                  <a:gdLst/>
                                  <a:ahLst/>
                                  <a:cxnLst/>
                                  <a:rect l="l" t="t" r="r" b="b"/>
                                  <a:pathLst>
                                    <a:path w="1138555" h="10795">
                                      <a:moveTo>
                                        <a:pt x="1138427" y="0"/>
                                      </a:moveTo>
                                      <a:lnTo>
                                        <a:pt x="0" y="0"/>
                                      </a:lnTo>
                                      <a:lnTo>
                                        <a:pt x="0" y="10667"/>
                                      </a:lnTo>
                                      <a:lnTo>
                                        <a:pt x="1138427" y="10667"/>
                                      </a:lnTo>
                                      <a:lnTo>
                                        <a:pt x="1138427" y="0"/>
                                      </a:lnTo>
                                      <a:close/>
                                    </a:path>
                                  </a:pathLst>
                                </a:custGeom>
                                <a:solidFill>
                                  <a:srgbClr val="3953A4"/>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08B45C4" id="Group 205" o:spid="_x0000_s1026" style="position:absolute;margin-left:5.75pt;margin-top:31.3pt;width:89.65pt;height:.85pt;z-index:-18680832;mso-wrap-distance-left:0;mso-wrap-distance-right:0" coordsize="1138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">
                      <v:shape id="Graphic 206" o:spid="_x0000_s1027" style="position:absolute;width:11385;height:107;visibility:visible;mso-wrap-style:square;v-text-anchor:top" coordsize="11385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" path="m1138427,l,,,10667r1138427,l1138427,xe" fillcolor="#3953a4" stroked="f">
                        <v:path arrowok="t"/>
                      </v:shape>
                    </v:group>
                  </w:pict>
                </mc:Fallback>
              </mc:AlternateContent>
            </w:r>
            <w:hyperlink r:id="rId87">
              <w:r>
                <w:rPr>
                  <w:rFonts w:ascii="Arial Narrow"/>
                  <w:color w:val="3953A4"/>
                  <w:spacing w:val="-2"/>
                  <w:sz w:val="24"/>
                  <w:u w:val="single" w:color="3953A4"/>
                </w:rPr>
                <w:t>Damon.Arthur@redding.com</w:t>
              </w:r>
            </w:hyperlink>
            <w:r>
              <w:rPr>
                <w:rFonts w:ascii="Arial Narrow"/>
                <w:color w:val="3953A4"/>
                <w:spacing w:val="-2"/>
                <w:sz w:val="24"/>
              </w:rPr>
              <w:t xml:space="preserve"> </w:t>
            </w:r>
            <w:r>
              <w:rPr>
                <w:rFonts w:ascii="Arial Narrow"/>
                <w:color w:val="231F20"/>
                <w:spacing w:val="-2"/>
                <w:sz w:val="24"/>
              </w:rPr>
              <w:t xml:space="preserve">&amp; </w:t>
            </w:r>
            <w:hyperlink r:id="rId88">
              <w:r>
                <w:rPr>
                  <w:rFonts w:ascii="Arial Narrow"/>
                  <w:color w:val="3953A4"/>
                  <w:spacing w:val="-2"/>
                  <w:sz w:val="24"/>
                </w:rPr>
                <w:t>rrsedit@redding.com</w:t>
              </w:r>
            </w:hyperlink>
          </w:p>
        </w:tc>
      </w:tr>
      <w:tr w:rsidR="007D148E" w14:paraId="6DA21181" w14:textId="77777777">
        <w:trPr>
          <w:trHeight w:val="650"/>
        </w:trPr>
        <w:tc>
          <w:tcPr>
            <w:tcW w:w="2117" w:type="dxa"/>
            <w:tcBorders>
              <w:left w:val="single" w:sz="4" w:space="0" w:color="231F20"/>
              <w:right w:val="single" w:sz="4" w:space="0" w:color="231F20"/>
            </w:tcBorders>
          </w:tcPr>
          <w:p w14:paraId="6DA2117A" w14:textId="77777777" w:rsidR="007D148E" w:rsidRDefault="007C3187">
            <w:pPr>
              <w:pStyle w:val="TableParagraph"/>
              <w:spacing w:before="118" w:line="256" w:lineRule="exact"/>
              <w:ind w:left="55"/>
              <w:rPr>
                <w:rFonts w:ascii="Arial Narrow" w:hAnsi="Arial Narrow"/>
                <w:sz w:val="24"/>
              </w:rPr>
            </w:pPr>
            <w:r>
              <w:rPr>
                <w:rFonts w:ascii="Arial Narrow" w:hAnsi="Arial Narrow"/>
                <w:color w:val="231F20"/>
                <w:sz w:val="24"/>
              </w:rPr>
              <w:t>Shasta</w:t>
            </w:r>
            <w:r>
              <w:rPr>
                <w:rFonts w:ascii="Arial Narrow" w:hAnsi="Arial Narrow"/>
                <w:color w:val="231F20"/>
                <w:spacing w:val="-14"/>
                <w:sz w:val="24"/>
              </w:rPr>
              <w:t xml:space="preserve"> </w:t>
            </w:r>
            <w:r>
              <w:rPr>
                <w:rFonts w:ascii="Arial Narrow" w:hAnsi="Arial Narrow"/>
                <w:color w:val="231F20"/>
                <w:sz w:val="24"/>
              </w:rPr>
              <w:t>County</w:t>
            </w:r>
            <w:r>
              <w:rPr>
                <w:rFonts w:ascii="Arial Narrow" w:hAnsi="Arial Narrow"/>
                <w:color w:val="231F20"/>
                <w:spacing w:val="-14"/>
                <w:sz w:val="24"/>
              </w:rPr>
              <w:t xml:space="preserve"> </w:t>
            </w:r>
            <w:r>
              <w:rPr>
                <w:rFonts w:ascii="Arial Narrow" w:hAnsi="Arial Narrow"/>
                <w:color w:val="231F20"/>
                <w:sz w:val="24"/>
              </w:rPr>
              <w:t>CAO</w:t>
            </w:r>
            <w:r>
              <w:rPr>
                <w:color w:val="231F20"/>
                <w:sz w:val="24"/>
              </w:rPr>
              <w:t>’</w:t>
            </w:r>
            <w:r>
              <w:rPr>
                <w:rFonts w:ascii="Arial Narrow" w:hAnsi="Arial Narrow"/>
                <w:color w:val="231F20"/>
                <w:sz w:val="24"/>
              </w:rPr>
              <w:t xml:space="preserve">s </w:t>
            </w:r>
            <w:r>
              <w:rPr>
                <w:rFonts w:ascii="Arial Narrow" w:hAnsi="Arial Narrow"/>
                <w:color w:val="231F20"/>
                <w:spacing w:val="-2"/>
                <w:sz w:val="24"/>
              </w:rPr>
              <w:t>Office</w:t>
            </w:r>
          </w:p>
        </w:tc>
        <w:tc>
          <w:tcPr>
            <w:tcW w:w="1962" w:type="dxa"/>
            <w:tcBorders>
              <w:left w:val="single" w:sz="4" w:space="0" w:color="231F20"/>
              <w:right w:val="single" w:sz="4" w:space="0" w:color="231F20"/>
            </w:tcBorders>
          </w:tcPr>
          <w:p w14:paraId="6DA2117B" w14:textId="77777777" w:rsidR="007D148E" w:rsidRDefault="007D148E">
            <w:pPr>
              <w:pStyle w:val="TableParagraph"/>
              <w:spacing w:before="98"/>
              <w:rPr>
                <w:b/>
                <w:sz w:val="24"/>
              </w:rPr>
            </w:pPr>
          </w:p>
          <w:p w14:paraId="6DA2117C" w14:textId="77777777" w:rsidR="007D148E" w:rsidRDefault="007C3187">
            <w:pPr>
              <w:pStyle w:val="TableParagraph"/>
              <w:spacing w:before="1" w:line="255" w:lineRule="exact"/>
              <w:ind w:left="97"/>
              <w:rPr>
                <w:rFonts w:ascii="Arial Narrow"/>
                <w:sz w:val="24"/>
              </w:rPr>
            </w:pPr>
            <w:r>
              <w:rPr>
                <w:rFonts w:ascii="Arial Narrow"/>
                <w:color w:val="231F20"/>
                <w:sz w:val="24"/>
              </w:rPr>
              <w:t xml:space="preserve">Jenn </w:t>
            </w:r>
            <w:r>
              <w:rPr>
                <w:rFonts w:ascii="Arial Narrow"/>
                <w:color w:val="231F20"/>
                <w:spacing w:val="-2"/>
                <w:sz w:val="24"/>
              </w:rPr>
              <w:t>Rossi</w:t>
            </w:r>
          </w:p>
        </w:tc>
        <w:tc>
          <w:tcPr>
            <w:tcW w:w="1974" w:type="dxa"/>
            <w:tcBorders>
              <w:left w:val="single" w:sz="4" w:space="0" w:color="231F20"/>
              <w:right w:val="single" w:sz="4" w:space="0" w:color="231F20"/>
            </w:tcBorders>
          </w:tcPr>
          <w:p w14:paraId="6DA2117D" w14:textId="77777777" w:rsidR="007D148E" w:rsidRDefault="007D148E">
            <w:pPr>
              <w:pStyle w:val="TableParagraph"/>
              <w:spacing w:before="98"/>
              <w:rPr>
                <w:b/>
                <w:sz w:val="24"/>
              </w:rPr>
            </w:pPr>
          </w:p>
          <w:p w14:paraId="6DA2117E" w14:textId="77777777" w:rsidR="007D148E" w:rsidRDefault="007C3187">
            <w:pPr>
              <w:pStyle w:val="TableParagraph"/>
              <w:spacing w:before="1" w:line="255" w:lineRule="exact"/>
              <w:ind w:left="296"/>
              <w:rPr>
                <w:rFonts w:ascii="Arial Narrow"/>
                <w:sz w:val="24"/>
              </w:rPr>
            </w:pPr>
            <w:r>
              <w:rPr>
                <w:rFonts w:ascii="Arial Narrow"/>
                <w:color w:val="231F20"/>
                <w:spacing w:val="-2"/>
                <w:sz w:val="24"/>
              </w:rPr>
              <w:t>530-225-</w:t>
            </w:r>
            <w:r>
              <w:rPr>
                <w:rFonts w:ascii="Arial Narrow"/>
                <w:color w:val="231F20"/>
                <w:spacing w:val="-4"/>
                <w:sz w:val="24"/>
              </w:rPr>
              <w:t>5556</w:t>
            </w:r>
          </w:p>
        </w:tc>
        <w:tc>
          <w:tcPr>
            <w:tcW w:w="3381" w:type="dxa"/>
            <w:tcBorders>
              <w:left w:val="single" w:sz="4" w:space="0" w:color="231F20"/>
              <w:right w:val="single" w:sz="4" w:space="0" w:color="231F20"/>
            </w:tcBorders>
          </w:tcPr>
          <w:p w14:paraId="6DA2117F" w14:textId="77777777" w:rsidR="007D148E" w:rsidRDefault="007D148E">
            <w:pPr>
              <w:pStyle w:val="TableParagraph"/>
              <w:spacing w:before="98"/>
              <w:rPr>
                <w:b/>
                <w:sz w:val="24"/>
              </w:rPr>
            </w:pPr>
          </w:p>
          <w:p w14:paraId="6DA21180" w14:textId="77777777" w:rsidR="007D148E" w:rsidRDefault="008D501B">
            <w:pPr>
              <w:pStyle w:val="TableParagraph"/>
              <w:spacing w:before="1" w:line="255" w:lineRule="exact"/>
              <w:ind w:left="113"/>
              <w:rPr>
                <w:rFonts w:ascii="Arial Narrow"/>
                <w:sz w:val="24"/>
              </w:rPr>
            </w:pPr>
            <w:hyperlink r:id="rId89">
              <w:r w:rsidR="007C3187">
                <w:rPr>
                  <w:rFonts w:ascii="Arial Narrow"/>
                  <w:color w:val="231F20"/>
                  <w:spacing w:val="-2"/>
                  <w:sz w:val="24"/>
                </w:rPr>
                <w:t>jrossi@shastacounty.gov</w:t>
              </w:r>
            </w:hyperlink>
          </w:p>
        </w:tc>
      </w:tr>
      <w:tr w:rsidR="007D148E" w14:paraId="6DA21187" w14:textId="77777777">
        <w:trPr>
          <w:trHeight w:val="650"/>
        </w:trPr>
        <w:tc>
          <w:tcPr>
            <w:tcW w:w="2117" w:type="dxa"/>
            <w:tcBorders>
              <w:left w:val="single" w:sz="4" w:space="0" w:color="231F20"/>
              <w:bottom w:val="single" w:sz="4" w:space="0" w:color="231F20"/>
              <w:right w:val="single" w:sz="4" w:space="0" w:color="231F20"/>
            </w:tcBorders>
          </w:tcPr>
          <w:p w14:paraId="6DA21182" w14:textId="77777777" w:rsidR="007D148E" w:rsidRDefault="007C3187">
            <w:pPr>
              <w:pStyle w:val="TableParagraph"/>
              <w:spacing w:before="114" w:line="258" w:lineRule="exact"/>
              <w:ind w:left="55"/>
              <w:rPr>
                <w:rFonts w:ascii="Arial Narrow"/>
                <w:sz w:val="24"/>
              </w:rPr>
            </w:pPr>
            <w:r>
              <w:rPr>
                <w:rFonts w:ascii="Arial Narrow"/>
                <w:color w:val="231F20"/>
                <w:sz w:val="24"/>
              </w:rPr>
              <w:t>Shasta</w:t>
            </w:r>
            <w:r>
              <w:rPr>
                <w:rFonts w:ascii="Arial Narrow"/>
                <w:color w:val="231F20"/>
                <w:spacing w:val="-14"/>
                <w:sz w:val="24"/>
              </w:rPr>
              <w:t xml:space="preserve"> </w:t>
            </w:r>
            <w:r>
              <w:rPr>
                <w:rFonts w:ascii="Arial Narrow"/>
                <w:color w:val="231F20"/>
                <w:sz w:val="24"/>
              </w:rPr>
              <w:t>County</w:t>
            </w:r>
            <w:r>
              <w:rPr>
                <w:rFonts w:ascii="Arial Narrow"/>
                <w:color w:val="231F20"/>
                <w:spacing w:val="-14"/>
                <w:sz w:val="24"/>
              </w:rPr>
              <w:t xml:space="preserve"> </w:t>
            </w:r>
            <w:r>
              <w:rPr>
                <w:rFonts w:ascii="Arial Narrow"/>
                <w:color w:val="231F20"/>
                <w:sz w:val="24"/>
              </w:rPr>
              <w:t>Public Information Officer</w:t>
            </w:r>
          </w:p>
        </w:tc>
        <w:tc>
          <w:tcPr>
            <w:tcW w:w="1962" w:type="dxa"/>
            <w:tcBorders>
              <w:left w:val="single" w:sz="4" w:space="0" w:color="231F20"/>
              <w:bottom w:val="single" w:sz="4" w:space="0" w:color="231F20"/>
              <w:right w:val="single" w:sz="4" w:space="0" w:color="231F20"/>
            </w:tcBorders>
          </w:tcPr>
          <w:p w14:paraId="6DA21183" w14:textId="77777777" w:rsidR="007D148E" w:rsidRDefault="007D148E">
            <w:pPr>
              <w:pStyle w:val="TableParagraph"/>
              <w:spacing w:before="99"/>
              <w:rPr>
                <w:b/>
                <w:sz w:val="24"/>
              </w:rPr>
            </w:pPr>
          </w:p>
          <w:p w14:paraId="6DA21184" w14:textId="77777777" w:rsidR="007D148E" w:rsidRDefault="007C3187">
            <w:pPr>
              <w:pStyle w:val="TableParagraph"/>
              <w:spacing w:line="255" w:lineRule="exact"/>
              <w:ind w:left="97"/>
              <w:rPr>
                <w:rFonts w:ascii="Arial Narrow"/>
                <w:sz w:val="24"/>
              </w:rPr>
            </w:pPr>
            <w:r>
              <w:rPr>
                <w:rFonts w:ascii="Arial Narrow"/>
                <w:color w:val="231F20"/>
                <w:spacing w:val="-5"/>
                <w:sz w:val="24"/>
              </w:rPr>
              <w:t>TBD</w:t>
            </w:r>
          </w:p>
        </w:tc>
        <w:tc>
          <w:tcPr>
            <w:tcW w:w="1974" w:type="dxa"/>
            <w:tcBorders>
              <w:left w:val="single" w:sz="4" w:space="0" w:color="231F20"/>
              <w:bottom w:val="single" w:sz="4" w:space="0" w:color="231F20"/>
              <w:right w:val="single" w:sz="4" w:space="0" w:color="231F20"/>
            </w:tcBorders>
          </w:tcPr>
          <w:p w14:paraId="6DA21185" w14:textId="77777777" w:rsidR="007D148E" w:rsidRDefault="007D148E">
            <w:pPr>
              <w:pStyle w:val="TableParagraph"/>
            </w:pPr>
          </w:p>
        </w:tc>
        <w:tc>
          <w:tcPr>
            <w:tcW w:w="3381" w:type="dxa"/>
            <w:tcBorders>
              <w:left w:val="single" w:sz="4" w:space="0" w:color="231F20"/>
              <w:bottom w:val="single" w:sz="4" w:space="0" w:color="231F20"/>
              <w:right w:val="single" w:sz="4" w:space="0" w:color="231F20"/>
            </w:tcBorders>
          </w:tcPr>
          <w:p w14:paraId="6DA21186" w14:textId="77777777" w:rsidR="007D148E" w:rsidRDefault="007D148E">
            <w:pPr>
              <w:pStyle w:val="TableParagraph"/>
            </w:pPr>
          </w:p>
        </w:tc>
      </w:tr>
    </w:tbl>
    <w:p w14:paraId="6DA21188" w14:textId="77777777" w:rsidR="007D148E" w:rsidRDefault="007D148E">
      <w:pPr>
        <w:pStyle w:val="TableParagraph"/>
        <w:sectPr w:rsidR="007D148E">
          <w:pgSz w:w="12240" w:h="15840"/>
          <w:pgMar w:top="740" w:right="360" w:bottom="480" w:left="720" w:header="514" w:footer="277" w:gutter="0"/>
          <w:cols w:space="720"/>
        </w:sectPr>
      </w:pPr>
    </w:p>
    <w:p w14:paraId="6DA21189" w14:textId="77777777" w:rsidR="007D148E" w:rsidRDefault="007D148E">
      <w:pPr>
        <w:pStyle w:val="BodyText"/>
        <w:rPr>
          <w:b/>
        </w:rPr>
      </w:pPr>
    </w:p>
    <w:p w14:paraId="6DA2118A" w14:textId="77777777" w:rsidR="007D148E" w:rsidRDefault="007D148E">
      <w:pPr>
        <w:pStyle w:val="BodyText"/>
        <w:spacing w:before="129"/>
        <w:rPr>
          <w:b/>
        </w:rPr>
      </w:pPr>
    </w:p>
    <w:p w14:paraId="6DA2118B" w14:textId="77777777" w:rsidR="007D148E" w:rsidRDefault="007C3187">
      <w:pPr>
        <w:pStyle w:val="Heading3"/>
        <w:ind w:left="2527"/>
      </w:pPr>
      <w:r>
        <w:rPr>
          <w:color w:val="231F20"/>
        </w:rPr>
        <w:t>BB.</w:t>
      </w:r>
      <w:r>
        <w:rPr>
          <w:color w:val="231F20"/>
          <w:spacing w:val="-10"/>
        </w:rPr>
        <w:t xml:space="preserve"> </w:t>
      </w:r>
      <w:r>
        <w:rPr>
          <w:color w:val="231F20"/>
        </w:rPr>
        <w:t>CONSOLIDATED</w:t>
      </w:r>
      <w:r>
        <w:rPr>
          <w:color w:val="231F20"/>
          <w:spacing w:val="-5"/>
        </w:rPr>
        <w:t xml:space="preserve"> </w:t>
      </w:r>
      <w:r>
        <w:rPr>
          <w:color w:val="231F20"/>
        </w:rPr>
        <w:t>FINAL</w:t>
      </w:r>
      <w:r>
        <w:rPr>
          <w:color w:val="231F20"/>
          <w:spacing w:val="-4"/>
        </w:rPr>
        <w:t xml:space="preserve"> </w:t>
      </w:r>
      <w:r>
        <w:rPr>
          <w:color w:val="231F20"/>
        </w:rPr>
        <w:t>REPORT</w:t>
      </w:r>
      <w:r>
        <w:rPr>
          <w:color w:val="231F20"/>
          <w:spacing w:val="-3"/>
        </w:rPr>
        <w:t xml:space="preserve"> </w:t>
      </w:r>
      <w:r>
        <w:rPr>
          <w:color w:val="231F20"/>
          <w:spacing w:val="-2"/>
        </w:rPr>
        <w:t>CHECKLIST</w:t>
      </w:r>
    </w:p>
    <w:p w14:paraId="6DA2118C" w14:textId="77777777" w:rsidR="007D148E" w:rsidRDefault="007D148E">
      <w:pPr>
        <w:pStyle w:val="BodyText"/>
        <w:rPr>
          <w:b/>
        </w:rPr>
      </w:pPr>
    </w:p>
    <w:p w14:paraId="6DA2118D" w14:textId="77777777" w:rsidR="007D148E" w:rsidRDefault="007D148E">
      <w:pPr>
        <w:pStyle w:val="BodyText"/>
        <w:spacing w:before="84"/>
        <w:rPr>
          <w:b/>
        </w:rPr>
      </w:pPr>
    </w:p>
    <w:p w14:paraId="6DA2118E" w14:textId="77777777" w:rsidR="007D148E" w:rsidRDefault="007C3187">
      <w:pPr>
        <w:pStyle w:val="ListParagraph"/>
        <w:numPr>
          <w:ilvl w:val="0"/>
          <w:numId w:val="3"/>
        </w:numPr>
        <w:tabs>
          <w:tab w:val="left" w:pos="1080"/>
        </w:tabs>
        <w:ind w:right="1318"/>
        <w:rPr>
          <w:sz w:val="24"/>
        </w:rPr>
      </w:pPr>
      <w:r>
        <w:rPr>
          <w:color w:val="231F20"/>
          <w:sz w:val="24"/>
        </w:rPr>
        <w:t>Set</w:t>
      </w:r>
      <w:r>
        <w:rPr>
          <w:color w:val="231F20"/>
          <w:spacing w:val="-4"/>
          <w:sz w:val="24"/>
        </w:rPr>
        <w:t xml:space="preserve"> </w:t>
      </w:r>
      <w:r>
        <w:rPr>
          <w:color w:val="231F20"/>
          <w:sz w:val="24"/>
        </w:rPr>
        <w:t>up</w:t>
      </w:r>
      <w:r>
        <w:rPr>
          <w:color w:val="231F20"/>
          <w:spacing w:val="-4"/>
          <w:sz w:val="24"/>
        </w:rPr>
        <w:t xml:space="preserve"> </w:t>
      </w:r>
      <w:r>
        <w:rPr>
          <w:color w:val="231F20"/>
          <w:sz w:val="24"/>
        </w:rPr>
        <w:t>insert</w:t>
      </w:r>
      <w:r>
        <w:rPr>
          <w:color w:val="231F20"/>
          <w:spacing w:val="-4"/>
          <w:sz w:val="24"/>
        </w:rPr>
        <w:t xml:space="preserve"> </w:t>
      </w:r>
      <w:r>
        <w:rPr>
          <w:color w:val="231F20"/>
          <w:sz w:val="24"/>
        </w:rPr>
        <w:t>quote</w:t>
      </w:r>
      <w:r>
        <w:rPr>
          <w:color w:val="231F20"/>
          <w:spacing w:val="-4"/>
          <w:sz w:val="24"/>
        </w:rPr>
        <w:t xml:space="preserve"> </w:t>
      </w:r>
      <w:r>
        <w:rPr>
          <w:color w:val="231F20"/>
          <w:sz w:val="24"/>
        </w:rPr>
        <w:t>presentation</w:t>
      </w:r>
      <w:r>
        <w:rPr>
          <w:color w:val="231F20"/>
          <w:spacing w:val="-4"/>
          <w:sz w:val="24"/>
        </w:rPr>
        <w:t xml:space="preserve"> </w:t>
      </w:r>
      <w:r>
        <w:rPr>
          <w:color w:val="231F20"/>
          <w:sz w:val="24"/>
        </w:rPr>
        <w:t>from</w:t>
      </w:r>
      <w:r>
        <w:rPr>
          <w:color w:val="231F20"/>
          <w:spacing w:val="-4"/>
          <w:sz w:val="24"/>
        </w:rPr>
        <w:t xml:space="preserve"> </w:t>
      </w:r>
      <w:r>
        <w:rPr>
          <w:color w:val="231F20"/>
          <w:sz w:val="24"/>
        </w:rPr>
        <w:t>a</w:t>
      </w:r>
      <w:r>
        <w:rPr>
          <w:color w:val="231F20"/>
          <w:spacing w:val="-4"/>
          <w:sz w:val="24"/>
        </w:rPr>
        <w:t xml:space="preserve"> </w:t>
      </w:r>
      <w:r>
        <w:rPr>
          <w:color w:val="231F20"/>
          <w:sz w:val="24"/>
        </w:rPr>
        <w:t>newspaper</w:t>
      </w:r>
      <w:r>
        <w:rPr>
          <w:color w:val="231F20"/>
          <w:spacing w:val="-2"/>
          <w:sz w:val="24"/>
        </w:rPr>
        <w:t xml:space="preserve"> </w:t>
      </w:r>
      <w:r>
        <w:rPr>
          <w:color w:val="231F20"/>
          <w:sz w:val="24"/>
        </w:rPr>
        <w:t>of</w:t>
      </w:r>
      <w:r>
        <w:rPr>
          <w:color w:val="231F20"/>
          <w:spacing w:val="-4"/>
          <w:sz w:val="24"/>
        </w:rPr>
        <w:t xml:space="preserve"> </w:t>
      </w:r>
      <w:r>
        <w:rPr>
          <w:color w:val="231F20"/>
          <w:sz w:val="24"/>
        </w:rPr>
        <w:t>general</w:t>
      </w:r>
      <w:r>
        <w:rPr>
          <w:color w:val="231F20"/>
          <w:spacing w:val="-4"/>
          <w:sz w:val="24"/>
        </w:rPr>
        <w:t xml:space="preserve"> </w:t>
      </w:r>
      <w:r>
        <w:rPr>
          <w:color w:val="231F20"/>
          <w:sz w:val="24"/>
        </w:rPr>
        <w:t>circulation</w:t>
      </w:r>
      <w:r>
        <w:rPr>
          <w:color w:val="231F20"/>
          <w:spacing w:val="-4"/>
          <w:sz w:val="24"/>
        </w:rPr>
        <w:t xml:space="preserve"> </w:t>
      </w:r>
      <w:r>
        <w:rPr>
          <w:color w:val="231F20"/>
          <w:sz w:val="24"/>
        </w:rPr>
        <w:t>(the</w:t>
      </w:r>
      <w:r>
        <w:rPr>
          <w:color w:val="231F20"/>
          <w:spacing w:val="-4"/>
          <w:sz w:val="24"/>
        </w:rPr>
        <w:t xml:space="preserve"> </w:t>
      </w:r>
      <w:r>
        <w:rPr>
          <w:color w:val="231F20"/>
          <w:sz w:val="24"/>
        </w:rPr>
        <w:t>newspaper)</w:t>
      </w:r>
      <w:r>
        <w:rPr>
          <w:color w:val="231F20"/>
          <w:spacing w:val="-5"/>
          <w:sz w:val="24"/>
        </w:rPr>
        <w:t xml:space="preserve"> </w:t>
      </w:r>
      <w:r>
        <w:rPr>
          <w:color w:val="231F20"/>
          <w:sz w:val="24"/>
        </w:rPr>
        <w:t>to plenary at least two months before the end of the grand jury term.</w:t>
      </w:r>
    </w:p>
    <w:p w14:paraId="6DA2118F" w14:textId="77777777" w:rsidR="007D148E" w:rsidRDefault="007C3187">
      <w:pPr>
        <w:pStyle w:val="ListParagraph"/>
        <w:numPr>
          <w:ilvl w:val="0"/>
          <w:numId w:val="3"/>
        </w:numPr>
        <w:tabs>
          <w:tab w:val="left" w:pos="1080"/>
          <w:tab w:val="left" w:pos="7198"/>
        </w:tabs>
        <w:spacing w:before="240"/>
        <w:rPr>
          <w:sz w:val="24"/>
        </w:rPr>
      </w:pPr>
      <w:r>
        <w:rPr>
          <w:color w:val="231F20"/>
          <w:sz w:val="24"/>
        </w:rPr>
        <w:t>Consolidated</w:t>
      </w:r>
      <w:r>
        <w:rPr>
          <w:color w:val="231F20"/>
          <w:spacing w:val="-1"/>
          <w:sz w:val="24"/>
        </w:rPr>
        <w:t xml:space="preserve"> </w:t>
      </w:r>
      <w:r>
        <w:rPr>
          <w:color w:val="231F20"/>
          <w:sz w:val="24"/>
        </w:rPr>
        <w:t>Final Report due-by</w:t>
      </w:r>
      <w:r>
        <w:rPr>
          <w:color w:val="231F20"/>
          <w:spacing w:val="-1"/>
          <w:sz w:val="24"/>
        </w:rPr>
        <w:t xml:space="preserve"> </w:t>
      </w:r>
      <w:r>
        <w:rPr>
          <w:color w:val="231F20"/>
          <w:sz w:val="24"/>
        </w:rPr>
        <w:t xml:space="preserve">date: </w:t>
      </w:r>
      <w:r>
        <w:rPr>
          <w:color w:val="231F20"/>
          <w:sz w:val="24"/>
          <w:u w:val="single" w:color="231F20"/>
        </w:rPr>
        <w:tab/>
      </w:r>
    </w:p>
    <w:p w14:paraId="6DA21190" w14:textId="77777777" w:rsidR="007D148E" w:rsidRDefault="007C3187">
      <w:pPr>
        <w:pStyle w:val="ListParagraph"/>
        <w:numPr>
          <w:ilvl w:val="0"/>
          <w:numId w:val="3"/>
        </w:numPr>
        <w:tabs>
          <w:tab w:val="left" w:pos="1070"/>
        </w:tabs>
        <w:spacing w:before="240"/>
        <w:ind w:left="1070" w:hanging="350"/>
        <w:rPr>
          <w:sz w:val="24"/>
        </w:rPr>
      </w:pPr>
      <w:r>
        <w:rPr>
          <w:color w:val="231F20"/>
          <w:sz w:val="24"/>
        </w:rPr>
        <w:t>Prepare</w:t>
      </w:r>
      <w:r>
        <w:rPr>
          <w:color w:val="231F20"/>
          <w:spacing w:val="-9"/>
          <w:sz w:val="24"/>
        </w:rPr>
        <w:t xml:space="preserve"> </w:t>
      </w:r>
      <w:r>
        <w:rPr>
          <w:color w:val="231F20"/>
          <w:sz w:val="24"/>
        </w:rPr>
        <w:t>Report</w:t>
      </w:r>
      <w:r>
        <w:rPr>
          <w:color w:val="231F20"/>
          <w:spacing w:val="-5"/>
          <w:sz w:val="24"/>
        </w:rPr>
        <w:t xml:space="preserve"> </w:t>
      </w:r>
      <w:r>
        <w:rPr>
          <w:color w:val="231F20"/>
          <w:sz w:val="24"/>
        </w:rPr>
        <w:t>Distribution</w:t>
      </w:r>
      <w:r>
        <w:rPr>
          <w:color w:val="231F20"/>
          <w:spacing w:val="-6"/>
          <w:sz w:val="24"/>
        </w:rPr>
        <w:t xml:space="preserve"> </w:t>
      </w:r>
      <w:r>
        <w:rPr>
          <w:color w:val="231F20"/>
          <w:sz w:val="24"/>
        </w:rPr>
        <w:t>List</w:t>
      </w:r>
      <w:r>
        <w:rPr>
          <w:color w:val="231F20"/>
          <w:spacing w:val="-5"/>
          <w:sz w:val="24"/>
        </w:rPr>
        <w:t xml:space="preserve"> </w:t>
      </w:r>
      <w:r>
        <w:rPr>
          <w:color w:val="231F20"/>
          <w:sz w:val="24"/>
        </w:rPr>
        <w:t>and</w:t>
      </w:r>
      <w:r>
        <w:rPr>
          <w:color w:val="231F20"/>
          <w:spacing w:val="-6"/>
          <w:sz w:val="24"/>
        </w:rPr>
        <w:t xml:space="preserve"> </w:t>
      </w:r>
      <w:r>
        <w:rPr>
          <w:color w:val="231F20"/>
          <w:sz w:val="24"/>
        </w:rPr>
        <w:t>Letters</w:t>
      </w:r>
      <w:r>
        <w:rPr>
          <w:color w:val="231F20"/>
          <w:spacing w:val="-5"/>
          <w:sz w:val="24"/>
        </w:rPr>
        <w:t xml:space="preserve"> </w:t>
      </w:r>
      <w:r>
        <w:rPr>
          <w:color w:val="231F20"/>
          <w:sz w:val="24"/>
        </w:rPr>
        <w:t>(see</w:t>
      </w:r>
      <w:r>
        <w:rPr>
          <w:color w:val="231F20"/>
          <w:spacing w:val="-5"/>
          <w:sz w:val="24"/>
        </w:rPr>
        <w:t xml:space="preserve"> </w:t>
      </w:r>
      <w:r>
        <w:rPr>
          <w:color w:val="231F20"/>
          <w:sz w:val="24"/>
        </w:rPr>
        <w:t xml:space="preserve">Chapter </w:t>
      </w:r>
      <w:r>
        <w:rPr>
          <w:color w:val="231F20"/>
          <w:spacing w:val="-5"/>
          <w:sz w:val="24"/>
        </w:rPr>
        <w:t>7)</w:t>
      </w:r>
    </w:p>
    <w:p w14:paraId="6DA21191" w14:textId="77777777" w:rsidR="007D148E" w:rsidRDefault="007D148E">
      <w:pPr>
        <w:pStyle w:val="BodyText"/>
        <w:spacing w:before="202"/>
      </w:pPr>
    </w:p>
    <w:p w14:paraId="6DA21192" w14:textId="77777777" w:rsidR="007D148E" w:rsidRDefault="007C3187">
      <w:pPr>
        <w:pStyle w:val="BodyText"/>
        <w:ind w:left="720"/>
      </w:pPr>
      <w:r>
        <w:rPr>
          <w:color w:val="231F20"/>
        </w:rPr>
        <w:t>Formatting</w:t>
      </w:r>
      <w:r>
        <w:rPr>
          <w:color w:val="231F20"/>
          <w:spacing w:val="-7"/>
        </w:rPr>
        <w:t xml:space="preserve"> </w:t>
      </w:r>
      <w:r>
        <w:rPr>
          <w:color w:val="231F20"/>
        </w:rPr>
        <w:t>the</w:t>
      </w:r>
      <w:r>
        <w:rPr>
          <w:color w:val="231F20"/>
          <w:spacing w:val="-6"/>
        </w:rPr>
        <w:t xml:space="preserve"> </w:t>
      </w:r>
      <w:r>
        <w:rPr>
          <w:color w:val="231F20"/>
        </w:rPr>
        <w:t>consolidated</w:t>
      </w:r>
      <w:r>
        <w:rPr>
          <w:color w:val="231F20"/>
          <w:spacing w:val="-6"/>
        </w:rPr>
        <w:t xml:space="preserve"> </w:t>
      </w:r>
      <w:r>
        <w:rPr>
          <w:color w:val="231F20"/>
        </w:rPr>
        <w:t>final</w:t>
      </w:r>
      <w:r>
        <w:rPr>
          <w:color w:val="231F20"/>
          <w:spacing w:val="-6"/>
        </w:rPr>
        <w:t xml:space="preserve"> </w:t>
      </w:r>
      <w:r>
        <w:rPr>
          <w:color w:val="231F20"/>
        </w:rPr>
        <w:t>report</w:t>
      </w:r>
      <w:r>
        <w:rPr>
          <w:color w:val="231F20"/>
          <w:spacing w:val="-6"/>
        </w:rPr>
        <w:t xml:space="preserve"> </w:t>
      </w:r>
      <w:r>
        <w:rPr>
          <w:color w:val="231F20"/>
        </w:rPr>
        <w:t>in</w:t>
      </w:r>
      <w:r>
        <w:rPr>
          <w:color w:val="231F20"/>
          <w:spacing w:val="-6"/>
        </w:rPr>
        <w:t xml:space="preserve"> </w:t>
      </w:r>
      <w:r>
        <w:rPr>
          <w:color w:val="231F20"/>
          <w:spacing w:val="-2"/>
        </w:rPr>
        <w:t>Word:</w:t>
      </w:r>
    </w:p>
    <w:p w14:paraId="6DA21193" w14:textId="77777777" w:rsidR="007D148E" w:rsidRDefault="007C3187">
      <w:pPr>
        <w:pStyle w:val="ListParagraph"/>
        <w:numPr>
          <w:ilvl w:val="0"/>
          <w:numId w:val="3"/>
        </w:numPr>
        <w:tabs>
          <w:tab w:val="left" w:pos="1159"/>
        </w:tabs>
        <w:spacing w:before="241"/>
        <w:ind w:left="1159" w:hanging="439"/>
        <w:rPr>
          <w:sz w:val="24"/>
        </w:rPr>
      </w:pPr>
      <w:r>
        <w:rPr>
          <w:color w:val="231F20"/>
          <w:sz w:val="24"/>
        </w:rPr>
        <w:t>Front</w:t>
      </w:r>
      <w:r>
        <w:rPr>
          <w:color w:val="231F20"/>
          <w:spacing w:val="-8"/>
          <w:sz w:val="24"/>
        </w:rPr>
        <w:t xml:space="preserve"> </w:t>
      </w:r>
      <w:r>
        <w:rPr>
          <w:color w:val="231F20"/>
          <w:sz w:val="24"/>
        </w:rPr>
        <w:t>Cover</w:t>
      </w:r>
      <w:r>
        <w:rPr>
          <w:color w:val="231F20"/>
          <w:spacing w:val="-7"/>
          <w:sz w:val="24"/>
        </w:rPr>
        <w:t xml:space="preserve"> </w:t>
      </w:r>
      <w:r>
        <w:rPr>
          <w:color w:val="231F20"/>
          <w:spacing w:val="-2"/>
          <w:sz w:val="24"/>
        </w:rPr>
        <w:t>design</w:t>
      </w:r>
    </w:p>
    <w:p w14:paraId="6DA21194" w14:textId="77777777" w:rsidR="007D148E" w:rsidRDefault="007C3187">
      <w:pPr>
        <w:pStyle w:val="ListParagraph"/>
        <w:numPr>
          <w:ilvl w:val="0"/>
          <w:numId w:val="3"/>
        </w:numPr>
        <w:tabs>
          <w:tab w:val="left" w:pos="1159"/>
        </w:tabs>
        <w:spacing w:before="120"/>
        <w:ind w:left="1159" w:hanging="439"/>
        <w:rPr>
          <w:sz w:val="24"/>
        </w:rPr>
      </w:pPr>
      <w:r>
        <w:rPr>
          <w:color w:val="231F20"/>
          <w:sz w:val="24"/>
        </w:rPr>
        <w:t>Table</w:t>
      </w:r>
      <w:r>
        <w:rPr>
          <w:color w:val="231F20"/>
          <w:spacing w:val="-7"/>
          <w:sz w:val="24"/>
        </w:rPr>
        <w:t xml:space="preserve"> </w:t>
      </w:r>
      <w:r>
        <w:rPr>
          <w:color w:val="231F20"/>
          <w:sz w:val="24"/>
        </w:rPr>
        <w:t>of</w:t>
      </w:r>
      <w:r>
        <w:rPr>
          <w:color w:val="231F20"/>
          <w:spacing w:val="-7"/>
          <w:sz w:val="24"/>
        </w:rPr>
        <w:t xml:space="preserve"> </w:t>
      </w:r>
      <w:r>
        <w:rPr>
          <w:color w:val="231F20"/>
          <w:sz w:val="24"/>
        </w:rPr>
        <w:t>Contents,</w:t>
      </w:r>
      <w:r>
        <w:rPr>
          <w:color w:val="231F20"/>
          <w:spacing w:val="-5"/>
          <w:sz w:val="24"/>
        </w:rPr>
        <w:t xml:space="preserve"> </w:t>
      </w:r>
      <w:r>
        <w:rPr>
          <w:color w:val="231F20"/>
          <w:sz w:val="24"/>
        </w:rPr>
        <w:t>with</w:t>
      </w:r>
      <w:r>
        <w:rPr>
          <w:color w:val="231F20"/>
          <w:spacing w:val="-5"/>
          <w:sz w:val="24"/>
        </w:rPr>
        <w:t xml:space="preserve"> </w:t>
      </w:r>
      <w:r>
        <w:rPr>
          <w:color w:val="231F20"/>
          <w:sz w:val="24"/>
        </w:rPr>
        <w:t>page</w:t>
      </w:r>
      <w:r>
        <w:rPr>
          <w:color w:val="231F20"/>
          <w:spacing w:val="-6"/>
          <w:sz w:val="24"/>
        </w:rPr>
        <w:t xml:space="preserve"> </w:t>
      </w:r>
      <w:r>
        <w:rPr>
          <w:color w:val="231F20"/>
          <w:spacing w:val="-2"/>
          <w:sz w:val="24"/>
        </w:rPr>
        <w:t>numbers</w:t>
      </w:r>
    </w:p>
    <w:p w14:paraId="6DA21195" w14:textId="77777777" w:rsidR="007D148E" w:rsidRDefault="007C3187">
      <w:pPr>
        <w:pStyle w:val="ListParagraph"/>
        <w:numPr>
          <w:ilvl w:val="0"/>
          <w:numId w:val="3"/>
        </w:numPr>
        <w:tabs>
          <w:tab w:val="left" w:pos="1159"/>
        </w:tabs>
        <w:spacing w:before="120"/>
        <w:ind w:left="1159" w:hanging="439"/>
        <w:rPr>
          <w:sz w:val="24"/>
        </w:rPr>
      </w:pPr>
      <w:r>
        <w:rPr>
          <w:color w:val="231F20"/>
          <w:sz w:val="24"/>
        </w:rPr>
        <w:t>Letter</w:t>
      </w:r>
      <w:r>
        <w:rPr>
          <w:color w:val="231F20"/>
          <w:spacing w:val="-8"/>
          <w:sz w:val="24"/>
        </w:rPr>
        <w:t xml:space="preserve"> </w:t>
      </w:r>
      <w:r>
        <w:rPr>
          <w:color w:val="231F20"/>
          <w:sz w:val="24"/>
        </w:rPr>
        <w:t>to</w:t>
      </w:r>
      <w:r>
        <w:rPr>
          <w:color w:val="231F20"/>
          <w:spacing w:val="-5"/>
          <w:sz w:val="24"/>
        </w:rPr>
        <w:t xml:space="preserve"> </w:t>
      </w:r>
      <w:r>
        <w:rPr>
          <w:color w:val="231F20"/>
          <w:sz w:val="24"/>
        </w:rPr>
        <w:t>Presiding</w:t>
      </w:r>
      <w:r>
        <w:rPr>
          <w:color w:val="231F20"/>
          <w:spacing w:val="-2"/>
          <w:sz w:val="24"/>
        </w:rPr>
        <w:t xml:space="preserve"> Judge</w:t>
      </w:r>
    </w:p>
    <w:p w14:paraId="6DA21196" w14:textId="77777777" w:rsidR="007D148E" w:rsidRDefault="007C3187">
      <w:pPr>
        <w:pStyle w:val="ListParagraph"/>
        <w:numPr>
          <w:ilvl w:val="0"/>
          <w:numId w:val="3"/>
        </w:numPr>
        <w:tabs>
          <w:tab w:val="left" w:pos="1159"/>
        </w:tabs>
        <w:spacing w:before="120"/>
        <w:ind w:left="1159" w:hanging="439"/>
        <w:rPr>
          <w:sz w:val="24"/>
        </w:rPr>
      </w:pPr>
      <w:r>
        <w:rPr>
          <w:color w:val="231F20"/>
          <w:sz w:val="24"/>
        </w:rPr>
        <w:t>Grand</w:t>
      </w:r>
      <w:r>
        <w:rPr>
          <w:color w:val="231F20"/>
          <w:spacing w:val="-11"/>
          <w:sz w:val="24"/>
        </w:rPr>
        <w:t xml:space="preserve"> </w:t>
      </w:r>
      <w:r>
        <w:rPr>
          <w:color w:val="231F20"/>
          <w:sz w:val="24"/>
        </w:rPr>
        <w:t>Jury</w:t>
      </w:r>
      <w:r>
        <w:rPr>
          <w:color w:val="231F20"/>
          <w:spacing w:val="-4"/>
          <w:sz w:val="24"/>
        </w:rPr>
        <w:t xml:space="preserve"> </w:t>
      </w:r>
      <w:r>
        <w:rPr>
          <w:color w:val="231F20"/>
          <w:sz w:val="24"/>
        </w:rPr>
        <w:t>Member</w:t>
      </w:r>
      <w:r>
        <w:rPr>
          <w:color w:val="231F20"/>
          <w:spacing w:val="-6"/>
          <w:sz w:val="24"/>
        </w:rPr>
        <w:t xml:space="preserve"> </w:t>
      </w:r>
      <w:r>
        <w:rPr>
          <w:color w:val="231F20"/>
          <w:spacing w:val="-4"/>
          <w:sz w:val="24"/>
        </w:rPr>
        <w:t>List</w:t>
      </w:r>
    </w:p>
    <w:p w14:paraId="6DA21197" w14:textId="77777777" w:rsidR="007D148E" w:rsidRDefault="007C3187">
      <w:pPr>
        <w:pStyle w:val="ListParagraph"/>
        <w:numPr>
          <w:ilvl w:val="0"/>
          <w:numId w:val="3"/>
        </w:numPr>
        <w:tabs>
          <w:tab w:val="left" w:pos="1159"/>
        </w:tabs>
        <w:spacing w:before="120"/>
        <w:ind w:left="1159" w:hanging="439"/>
        <w:rPr>
          <w:sz w:val="24"/>
        </w:rPr>
      </w:pPr>
      <w:r>
        <w:rPr>
          <w:color w:val="231F20"/>
          <w:sz w:val="24"/>
        </w:rPr>
        <w:t>Summary</w:t>
      </w:r>
      <w:r>
        <w:rPr>
          <w:color w:val="231F20"/>
          <w:spacing w:val="-5"/>
          <w:sz w:val="24"/>
        </w:rPr>
        <w:t xml:space="preserve"> </w:t>
      </w:r>
      <w:r>
        <w:rPr>
          <w:color w:val="231F20"/>
          <w:sz w:val="24"/>
        </w:rPr>
        <w:t>of</w:t>
      </w:r>
      <w:r>
        <w:rPr>
          <w:color w:val="231F20"/>
          <w:spacing w:val="-5"/>
          <w:sz w:val="24"/>
        </w:rPr>
        <w:t xml:space="preserve"> </w:t>
      </w:r>
      <w:r>
        <w:rPr>
          <w:color w:val="231F20"/>
          <w:sz w:val="24"/>
        </w:rPr>
        <w:t>Full</w:t>
      </w:r>
      <w:r>
        <w:rPr>
          <w:color w:val="231F20"/>
          <w:spacing w:val="-1"/>
          <w:sz w:val="24"/>
        </w:rPr>
        <w:t xml:space="preserve"> </w:t>
      </w:r>
      <w:r>
        <w:rPr>
          <w:color w:val="231F20"/>
          <w:sz w:val="24"/>
        </w:rPr>
        <w:t>Grand</w:t>
      </w:r>
      <w:r>
        <w:rPr>
          <w:color w:val="231F20"/>
          <w:spacing w:val="-1"/>
          <w:sz w:val="24"/>
        </w:rPr>
        <w:t xml:space="preserve"> </w:t>
      </w:r>
      <w:r>
        <w:rPr>
          <w:color w:val="231F20"/>
          <w:sz w:val="24"/>
        </w:rPr>
        <w:t>Jury</w:t>
      </w:r>
      <w:r>
        <w:rPr>
          <w:color w:val="231F20"/>
          <w:spacing w:val="-2"/>
          <w:sz w:val="24"/>
        </w:rPr>
        <w:t xml:space="preserve"> Activities</w:t>
      </w:r>
    </w:p>
    <w:p w14:paraId="6DA21198" w14:textId="77777777" w:rsidR="007D148E" w:rsidRDefault="007C3187">
      <w:pPr>
        <w:pStyle w:val="ListParagraph"/>
        <w:numPr>
          <w:ilvl w:val="0"/>
          <w:numId w:val="3"/>
        </w:numPr>
        <w:tabs>
          <w:tab w:val="left" w:pos="1159"/>
        </w:tabs>
        <w:spacing w:before="120"/>
        <w:ind w:left="1159" w:hanging="439"/>
        <w:rPr>
          <w:sz w:val="24"/>
        </w:rPr>
      </w:pPr>
      <w:r>
        <w:rPr>
          <w:color w:val="231F20"/>
          <w:sz w:val="24"/>
        </w:rPr>
        <w:t>Sites</w:t>
      </w:r>
      <w:r>
        <w:rPr>
          <w:color w:val="231F20"/>
          <w:spacing w:val="-5"/>
          <w:sz w:val="24"/>
        </w:rPr>
        <w:t xml:space="preserve"> </w:t>
      </w:r>
      <w:r>
        <w:rPr>
          <w:color w:val="231F20"/>
          <w:sz w:val="24"/>
        </w:rPr>
        <w:t>and</w:t>
      </w:r>
      <w:r>
        <w:rPr>
          <w:color w:val="231F20"/>
          <w:spacing w:val="-5"/>
          <w:sz w:val="24"/>
        </w:rPr>
        <w:t xml:space="preserve"> </w:t>
      </w:r>
      <w:r>
        <w:rPr>
          <w:color w:val="231F20"/>
          <w:sz w:val="24"/>
        </w:rPr>
        <w:t>Facilities</w:t>
      </w:r>
      <w:r>
        <w:rPr>
          <w:color w:val="231F20"/>
          <w:spacing w:val="-5"/>
          <w:sz w:val="24"/>
        </w:rPr>
        <w:t xml:space="preserve"> </w:t>
      </w:r>
      <w:r>
        <w:rPr>
          <w:color w:val="231F20"/>
          <w:spacing w:val="-2"/>
          <w:sz w:val="24"/>
        </w:rPr>
        <w:t>Visited</w:t>
      </w:r>
    </w:p>
    <w:p w14:paraId="6DA21199" w14:textId="77777777" w:rsidR="007D148E" w:rsidRDefault="007C3187">
      <w:pPr>
        <w:pStyle w:val="ListParagraph"/>
        <w:numPr>
          <w:ilvl w:val="0"/>
          <w:numId w:val="3"/>
        </w:numPr>
        <w:tabs>
          <w:tab w:val="left" w:pos="1159"/>
        </w:tabs>
        <w:spacing w:before="120"/>
        <w:ind w:left="1159" w:hanging="439"/>
        <w:rPr>
          <w:sz w:val="24"/>
        </w:rPr>
      </w:pPr>
      <w:r>
        <w:rPr>
          <w:color w:val="231F20"/>
          <w:sz w:val="24"/>
        </w:rPr>
        <w:t>Grand</w:t>
      </w:r>
      <w:r>
        <w:rPr>
          <w:color w:val="231F20"/>
          <w:spacing w:val="-6"/>
          <w:sz w:val="24"/>
        </w:rPr>
        <w:t xml:space="preserve"> </w:t>
      </w:r>
      <w:r>
        <w:rPr>
          <w:color w:val="231F20"/>
          <w:sz w:val="24"/>
        </w:rPr>
        <w:t>Jury</w:t>
      </w:r>
      <w:r>
        <w:rPr>
          <w:color w:val="231F20"/>
          <w:spacing w:val="-2"/>
          <w:sz w:val="24"/>
        </w:rPr>
        <w:t xml:space="preserve"> </w:t>
      </w:r>
      <w:r>
        <w:rPr>
          <w:color w:val="231F20"/>
          <w:sz w:val="24"/>
        </w:rPr>
        <w:t>Committee</w:t>
      </w:r>
      <w:r>
        <w:rPr>
          <w:color w:val="231F20"/>
          <w:spacing w:val="-3"/>
          <w:sz w:val="24"/>
        </w:rPr>
        <w:t xml:space="preserve"> </w:t>
      </w:r>
      <w:r>
        <w:rPr>
          <w:color w:val="231F20"/>
          <w:spacing w:val="-4"/>
          <w:sz w:val="24"/>
        </w:rPr>
        <w:t>List</w:t>
      </w:r>
    </w:p>
    <w:p w14:paraId="6DA2119A" w14:textId="77777777" w:rsidR="007D148E" w:rsidRDefault="007C3187">
      <w:pPr>
        <w:pStyle w:val="ListParagraph"/>
        <w:numPr>
          <w:ilvl w:val="0"/>
          <w:numId w:val="3"/>
        </w:numPr>
        <w:tabs>
          <w:tab w:val="left" w:pos="1159"/>
        </w:tabs>
        <w:spacing w:before="120"/>
        <w:ind w:left="1159" w:hanging="439"/>
        <w:rPr>
          <w:sz w:val="24"/>
        </w:rPr>
      </w:pPr>
      <w:r>
        <w:rPr>
          <w:color w:val="231F20"/>
          <w:sz w:val="24"/>
        </w:rPr>
        <w:t>Summary</w:t>
      </w:r>
      <w:r>
        <w:rPr>
          <w:color w:val="231F20"/>
          <w:spacing w:val="-4"/>
          <w:sz w:val="24"/>
        </w:rPr>
        <w:t xml:space="preserve"> </w:t>
      </w:r>
      <w:r>
        <w:rPr>
          <w:color w:val="231F20"/>
          <w:sz w:val="24"/>
        </w:rPr>
        <w:t>of</w:t>
      </w:r>
      <w:r>
        <w:rPr>
          <w:color w:val="231F20"/>
          <w:spacing w:val="-2"/>
          <w:sz w:val="24"/>
        </w:rPr>
        <w:t xml:space="preserve"> </w:t>
      </w:r>
      <w:r>
        <w:rPr>
          <w:color w:val="231F20"/>
          <w:sz w:val="24"/>
        </w:rPr>
        <w:t>Committee</w:t>
      </w:r>
      <w:r>
        <w:rPr>
          <w:color w:val="231F20"/>
          <w:spacing w:val="-3"/>
          <w:sz w:val="24"/>
        </w:rPr>
        <w:t xml:space="preserve"> </w:t>
      </w:r>
      <w:r>
        <w:rPr>
          <w:color w:val="231F20"/>
          <w:spacing w:val="-2"/>
          <w:sz w:val="24"/>
        </w:rPr>
        <w:t>Activities</w:t>
      </w:r>
    </w:p>
    <w:p w14:paraId="6DA2119B" w14:textId="77777777" w:rsidR="007D148E" w:rsidRDefault="007C3187">
      <w:pPr>
        <w:pStyle w:val="ListParagraph"/>
        <w:numPr>
          <w:ilvl w:val="0"/>
          <w:numId w:val="3"/>
        </w:numPr>
        <w:tabs>
          <w:tab w:val="left" w:pos="1159"/>
        </w:tabs>
        <w:spacing w:before="120"/>
        <w:ind w:left="1159" w:hanging="439"/>
        <w:rPr>
          <w:sz w:val="24"/>
        </w:rPr>
      </w:pPr>
      <w:r>
        <w:rPr>
          <w:color w:val="231F20"/>
          <w:sz w:val="24"/>
        </w:rPr>
        <w:t>The</w:t>
      </w:r>
      <w:r>
        <w:rPr>
          <w:color w:val="231F20"/>
          <w:spacing w:val="-7"/>
          <w:sz w:val="24"/>
        </w:rPr>
        <w:t xml:space="preserve"> </w:t>
      </w:r>
      <w:r>
        <w:rPr>
          <w:color w:val="231F20"/>
          <w:sz w:val="24"/>
        </w:rPr>
        <w:t>Shasta</w:t>
      </w:r>
      <w:r>
        <w:rPr>
          <w:color w:val="231F20"/>
          <w:spacing w:val="-3"/>
          <w:sz w:val="24"/>
        </w:rPr>
        <w:t xml:space="preserve"> </w:t>
      </w:r>
      <w:r>
        <w:rPr>
          <w:color w:val="231F20"/>
          <w:sz w:val="24"/>
        </w:rPr>
        <w:t>County Grand Jury</w:t>
      </w:r>
      <w:r>
        <w:rPr>
          <w:color w:val="231F20"/>
          <w:spacing w:val="-1"/>
          <w:sz w:val="24"/>
        </w:rPr>
        <w:t xml:space="preserve"> </w:t>
      </w:r>
      <w:r>
        <w:rPr>
          <w:color w:val="231F20"/>
          <w:sz w:val="24"/>
        </w:rPr>
        <w:t xml:space="preserve">“It Matters”, including all </w:t>
      </w:r>
      <w:r>
        <w:rPr>
          <w:color w:val="231F20"/>
          <w:spacing w:val="-2"/>
          <w:sz w:val="24"/>
        </w:rPr>
        <w:t>disclaimers</w:t>
      </w:r>
    </w:p>
    <w:p w14:paraId="6DA2119C" w14:textId="77777777" w:rsidR="007D148E" w:rsidRDefault="007C3187">
      <w:pPr>
        <w:pStyle w:val="ListParagraph"/>
        <w:numPr>
          <w:ilvl w:val="0"/>
          <w:numId w:val="3"/>
        </w:numPr>
        <w:tabs>
          <w:tab w:val="left" w:pos="1159"/>
        </w:tabs>
        <w:spacing w:before="120"/>
        <w:ind w:left="1159" w:hanging="439"/>
        <w:rPr>
          <w:sz w:val="24"/>
        </w:rPr>
      </w:pPr>
      <w:r>
        <w:rPr>
          <w:color w:val="231F20"/>
          <w:sz w:val="24"/>
        </w:rPr>
        <w:t>Investigative</w:t>
      </w:r>
      <w:r>
        <w:rPr>
          <w:color w:val="231F20"/>
          <w:spacing w:val="-8"/>
          <w:sz w:val="24"/>
        </w:rPr>
        <w:t xml:space="preserve"> </w:t>
      </w:r>
      <w:r>
        <w:rPr>
          <w:color w:val="231F20"/>
          <w:sz w:val="24"/>
        </w:rPr>
        <w:t>Reports</w:t>
      </w:r>
      <w:r>
        <w:rPr>
          <w:color w:val="231F20"/>
          <w:spacing w:val="-6"/>
          <w:sz w:val="24"/>
        </w:rPr>
        <w:t xml:space="preserve"> </w:t>
      </w:r>
      <w:r>
        <w:rPr>
          <w:color w:val="231F20"/>
          <w:sz w:val="24"/>
        </w:rPr>
        <w:t>List,</w:t>
      </w:r>
      <w:r>
        <w:rPr>
          <w:color w:val="231F20"/>
          <w:spacing w:val="-4"/>
          <w:sz w:val="24"/>
        </w:rPr>
        <w:t xml:space="preserve"> </w:t>
      </w:r>
      <w:r>
        <w:rPr>
          <w:color w:val="231F20"/>
          <w:sz w:val="24"/>
        </w:rPr>
        <w:t>with</w:t>
      </w:r>
      <w:r>
        <w:rPr>
          <w:color w:val="231F20"/>
          <w:spacing w:val="-6"/>
          <w:sz w:val="24"/>
        </w:rPr>
        <w:t xml:space="preserve"> </w:t>
      </w:r>
      <w:r>
        <w:rPr>
          <w:color w:val="231F20"/>
          <w:sz w:val="24"/>
        </w:rPr>
        <w:t>page</w:t>
      </w:r>
      <w:r>
        <w:rPr>
          <w:color w:val="231F20"/>
          <w:spacing w:val="-5"/>
          <w:sz w:val="24"/>
        </w:rPr>
        <w:t xml:space="preserve"> </w:t>
      </w:r>
      <w:r>
        <w:rPr>
          <w:color w:val="231F20"/>
          <w:spacing w:val="-2"/>
          <w:sz w:val="24"/>
        </w:rPr>
        <w:t>numbers</w:t>
      </w:r>
    </w:p>
    <w:p w14:paraId="6DA2119D" w14:textId="77777777" w:rsidR="007D148E" w:rsidRDefault="007C3187">
      <w:pPr>
        <w:pStyle w:val="ListParagraph"/>
        <w:numPr>
          <w:ilvl w:val="0"/>
          <w:numId w:val="3"/>
        </w:numPr>
        <w:tabs>
          <w:tab w:val="left" w:pos="1159"/>
        </w:tabs>
        <w:spacing w:before="120"/>
        <w:ind w:left="1159" w:hanging="439"/>
        <w:rPr>
          <w:sz w:val="24"/>
        </w:rPr>
      </w:pPr>
      <w:r>
        <w:rPr>
          <w:color w:val="231F20"/>
          <w:sz w:val="24"/>
        </w:rPr>
        <w:t>Back</w:t>
      </w:r>
      <w:r>
        <w:rPr>
          <w:color w:val="231F20"/>
          <w:spacing w:val="-11"/>
          <w:sz w:val="24"/>
        </w:rPr>
        <w:t xml:space="preserve"> </w:t>
      </w:r>
      <w:r>
        <w:rPr>
          <w:color w:val="231F20"/>
          <w:sz w:val="24"/>
        </w:rPr>
        <w:t>Cover</w:t>
      </w:r>
      <w:r>
        <w:rPr>
          <w:color w:val="231F20"/>
          <w:spacing w:val="-8"/>
          <w:sz w:val="24"/>
        </w:rPr>
        <w:t xml:space="preserve"> </w:t>
      </w:r>
      <w:r>
        <w:rPr>
          <w:color w:val="231F20"/>
          <w:sz w:val="24"/>
        </w:rPr>
        <w:t>design</w:t>
      </w:r>
      <w:r>
        <w:rPr>
          <w:color w:val="231F20"/>
          <w:spacing w:val="-6"/>
          <w:sz w:val="24"/>
        </w:rPr>
        <w:t xml:space="preserve"> </w:t>
      </w:r>
      <w:r>
        <w:rPr>
          <w:color w:val="231F20"/>
          <w:sz w:val="24"/>
        </w:rPr>
        <w:t>(group</w:t>
      </w:r>
      <w:r>
        <w:rPr>
          <w:color w:val="231F20"/>
          <w:spacing w:val="-7"/>
          <w:sz w:val="24"/>
        </w:rPr>
        <w:t xml:space="preserve"> </w:t>
      </w:r>
      <w:r>
        <w:rPr>
          <w:color w:val="231F20"/>
          <w:sz w:val="24"/>
        </w:rPr>
        <w:t>picture,</w:t>
      </w:r>
      <w:r>
        <w:rPr>
          <w:color w:val="231F20"/>
          <w:spacing w:val="-8"/>
          <w:sz w:val="24"/>
        </w:rPr>
        <w:t xml:space="preserve"> </w:t>
      </w:r>
      <w:r>
        <w:rPr>
          <w:color w:val="231F20"/>
          <w:sz w:val="24"/>
        </w:rPr>
        <w:t>credit,</w:t>
      </w:r>
      <w:r>
        <w:rPr>
          <w:color w:val="231F20"/>
          <w:spacing w:val="-7"/>
          <w:sz w:val="24"/>
        </w:rPr>
        <w:t xml:space="preserve"> </w:t>
      </w:r>
      <w:r>
        <w:rPr>
          <w:color w:val="231F20"/>
          <w:sz w:val="24"/>
        </w:rPr>
        <w:t>description,</w:t>
      </w:r>
      <w:r>
        <w:rPr>
          <w:color w:val="231F20"/>
          <w:spacing w:val="-6"/>
          <w:sz w:val="24"/>
        </w:rPr>
        <w:t xml:space="preserve"> </w:t>
      </w:r>
      <w:r>
        <w:rPr>
          <w:color w:val="231F20"/>
          <w:sz w:val="24"/>
        </w:rPr>
        <w:t>pictured</w:t>
      </w:r>
      <w:r>
        <w:rPr>
          <w:color w:val="231F20"/>
          <w:spacing w:val="-6"/>
          <w:sz w:val="24"/>
        </w:rPr>
        <w:t xml:space="preserve"> </w:t>
      </w:r>
      <w:r>
        <w:rPr>
          <w:color w:val="231F20"/>
          <w:spacing w:val="-2"/>
          <w:sz w:val="24"/>
        </w:rPr>
        <w:t>list)</w:t>
      </w:r>
    </w:p>
    <w:p w14:paraId="6DA2119E" w14:textId="77777777" w:rsidR="007D148E" w:rsidRDefault="007C3187">
      <w:pPr>
        <w:pStyle w:val="ListParagraph"/>
        <w:numPr>
          <w:ilvl w:val="0"/>
          <w:numId w:val="3"/>
        </w:numPr>
        <w:tabs>
          <w:tab w:val="left" w:pos="1159"/>
        </w:tabs>
        <w:spacing w:before="120"/>
        <w:ind w:left="1159" w:hanging="439"/>
        <w:rPr>
          <w:sz w:val="24"/>
        </w:rPr>
      </w:pPr>
      <w:r>
        <w:rPr>
          <w:color w:val="231F20"/>
          <w:sz w:val="24"/>
        </w:rPr>
        <w:t>Each</w:t>
      </w:r>
      <w:r>
        <w:rPr>
          <w:color w:val="231F20"/>
          <w:spacing w:val="-4"/>
          <w:sz w:val="24"/>
        </w:rPr>
        <w:t xml:space="preserve"> </w:t>
      </w:r>
      <w:r>
        <w:rPr>
          <w:color w:val="231F20"/>
          <w:sz w:val="24"/>
        </w:rPr>
        <w:t>individual report</w:t>
      </w:r>
      <w:r>
        <w:rPr>
          <w:color w:val="231F20"/>
          <w:spacing w:val="-1"/>
          <w:sz w:val="24"/>
        </w:rPr>
        <w:t xml:space="preserve"> </w:t>
      </w:r>
      <w:r>
        <w:rPr>
          <w:color w:val="231F20"/>
          <w:sz w:val="24"/>
        </w:rPr>
        <w:t xml:space="preserve">should </w:t>
      </w:r>
      <w:r>
        <w:rPr>
          <w:color w:val="231F20"/>
          <w:spacing w:val="-4"/>
          <w:sz w:val="24"/>
        </w:rPr>
        <w:t>have:</w:t>
      </w:r>
    </w:p>
    <w:p w14:paraId="6DA2119F" w14:textId="77777777" w:rsidR="007D148E" w:rsidRDefault="007C3187">
      <w:pPr>
        <w:pStyle w:val="ListParagraph"/>
        <w:numPr>
          <w:ilvl w:val="1"/>
          <w:numId w:val="3"/>
        </w:numPr>
        <w:tabs>
          <w:tab w:val="left" w:pos="1879"/>
        </w:tabs>
        <w:spacing w:before="120"/>
        <w:ind w:hanging="439"/>
        <w:rPr>
          <w:sz w:val="24"/>
        </w:rPr>
      </w:pPr>
      <w:r>
        <w:rPr>
          <w:color w:val="231F20"/>
          <w:sz w:val="24"/>
        </w:rPr>
        <w:t>Same</w:t>
      </w:r>
      <w:r>
        <w:rPr>
          <w:color w:val="231F20"/>
          <w:spacing w:val="-11"/>
          <w:sz w:val="24"/>
        </w:rPr>
        <w:t xml:space="preserve"> </w:t>
      </w:r>
      <w:r>
        <w:rPr>
          <w:color w:val="231F20"/>
          <w:sz w:val="24"/>
        </w:rPr>
        <w:t>formatting</w:t>
      </w:r>
      <w:r>
        <w:rPr>
          <w:color w:val="231F20"/>
          <w:spacing w:val="-3"/>
          <w:sz w:val="24"/>
        </w:rPr>
        <w:t xml:space="preserve"> </w:t>
      </w:r>
      <w:r>
        <w:rPr>
          <w:color w:val="231F20"/>
          <w:sz w:val="24"/>
        </w:rPr>
        <w:t>(except</w:t>
      </w:r>
      <w:r>
        <w:rPr>
          <w:color w:val="231F20"/>
          <w:spacing w:val="-2"/>
          <w:sz w:val="24"/>
        </w:rPr>
        <w:t xml:space="preserve"> </w:t>
      </w:r>
      <w:r>
        <w:rPr>
          <w:color w:val="231F20"/>
          <w:sz w:val="24"/>
        </w:rPr>
        <w:t>a</w:t>
      </w:r>
      <w:r>
        <w:rPr>
          <w:color w:val="231F20"/>
          <w:spacing w:val="-7"/>
          <w:sz w:val="24"/>
        </w:rPr>
        <w:t xml:space="preserve"> </w:t>
      </w:r>
      <w:r>
        <w:rPr>
          <w:color w:val="231F20"/>
          <w:sz w:val="24"/>
        </w:rPr>
        <w:t>“continuity</w:t>
      </w:r>
      <w:r>
        <w:rPr>
          <w:color w:val="231F20"/>
          <w:spacing w:val="-3"/>
          <w:sz w:val="24"/>
        </w:rPr>
        <w:t xml:space="preserve"> </w:t>
      </w:r>
      <w:r>
        <w:rPr>
          <w:color w:val="231F20"/>
          <w:sz w:val="24"/>
        </w:rPr>
        <w:t>report”</w:t>
      </w:r>
      <w:r>
        <w:rPr>
          <w:color w:val="231F20"/>
          <w:spacing w:val="-7"/>
          <w:sz w:val="24"/>
        </w:rPr>
        <w:t xml:space="preserve"> </w:t>
      </w:r>
      <w:r>
        <w:rPr>
          <w:color w:val="231F20"/>
          <w:sz w:val="24"/>
        </w:rPr>
        <w:t>may</w:t>
      </w:r>
      <w:r>
        <w:rPr>
          <w:color w:val="231F20"/>
          <w:spacing w:val="-1"/>
          <w:sz w:val="24"/>
        </w:rPr>
        <w:t xml:space="preserve"> </w:t>
      </w:r>
      <w:r>
        <w:rPr>
          <w:color w:val="231F20"/>
          <w:sz w:val="24"/>
        </w:rPr>
        <w:t>be</w:t>
      </w:r>
      <w:r>
        <w:rPr>
          <w:color w:val="231F20"/>
          <w:spacing w:val="-7"/>
          <w:sz w:val="24"/>
        </w:rPr>
        <w:t xml:space="preserve"> </w:t>
      </w:r>
      <w:r>
        <w:rPr>
          <w:color w:val="231F20"/>
          <w:sz w:val="24"/>
        </w:rPr>
        <w:t>in</w:t>
      </w:r>
      <w:r>
        <w:rPr>
          <w:color w:val="231F20"/>
          <w:spacing w:val="-3"/>
          <w:sz w:val="24"/>
        </w:rPr>
        <w:t xml:space="preserve"> </w:t>
      </w:r>
      <w:r>
        <w:rPr>
          <w:color w:val="231F20"/>
          <w:sz w:val="24"/>
        </w:rPr>
        <w:t>a</w:t>
      </w:r>
      <w:r>
        <w:rPr>
          <w:color w:val="231F20"/>
          <w:spacing w:val="-7"/>
          <w:sz w:val="24"/>
        </w:rPr>
        <w:t xml:space="preserve"> </w:t>
      </w:r>
      <w:r>
        <w:rPr>
          <w:color w:val="231F20"/>
          <w:sz w:val="24"/>
        </w:rPr>
        <w:t>matrix</w:t>
      </w:r>
      <w:r>
        <w:rPr>
          <w:color w:val="231F20"/>
          <w:spacing w:val="-3"/>
          <w:sz w:val="24"/>
        </w:rPr>
        <w:t xml:space="preserve"> </w:t>
      </w:r>
      <w:r>
        <w:rPr>
          <w:color w:val="231F20"/>
          <w:spacing w:val="-2"/>
          <w:sz w:val="24"/>
        </w:rPr>
        <w:t>format)</w:t>
      </w:r>
    </w:p>
    <w:p w14:paraId="6DA211A0" w14:textId="77777777" w:rsidR="007D148E" w:rsidRDefault="007C3187">
      <w:pPr>
        <w:pStyle w:val="ListParagraph"/>
        <w:numPr>
          <w:ilvl w:val="1"/>
          <w:numId w:val="3"/>
        </w:numPr>
        <w:tabs>
          <w:tab w:val="left" w:pos="1879"/>
        </w:tabs>
        <w:spacing w:before="120"/>
        <w:ind w:hanging="439"/>
        <w:rPr>
          <w:sz w:val="24"/>
        </w:rPr>
      </w:pPr>
      <w:r>
        <w:rPr>
          <w:color w:val="231F20"/>
          <w:sz w:val="24"/>
        </w:rPr>
        <w:t>Final</w:t>
      </w:r>
      <w:r>
        <w:rPr>
          <w:color w:val="231F20"/>
          <w:spacing w:val="-6"/>
          <w:sz w:val="24"/>
        </w:rPr>
        <w:t xml:space="preserve"> </w:t>
      </w:r>
      <w:r>
        <w:rPr>
          <w:color w:val="231F20"/>
          <w:spacing w:val="-2"/>
          <w:sz w:val="24"/>
        </w:rPr>
        <w:t>graphics/design</w:t>
      </w:r>
    </w:p>
    <w:p w14:paraId="6DA211A1" w14:textId="77777777" w:rsidR="007D148E" w:rsidRDefault="007C3187">
      <w:pPr>
        <w:pStyle w:val="ListParagraph"/>
        <w:numPr>
          <w:ilvl w:val="1"/>
          <w:numId w:val="3"/>
        </w:numPr>
        <w:tabs>
          <w:tab w:val="left" w:pos="1879"/>
        </w:tabs>
        <w:spacing w:before="120"/>
        <w:ind w:hanging="439"/>
        <w:rPr>
          <w:sz w:val="24"/>
        </w:rPr>
      </w:pPr>
      <w:r>
        <w:rPr>
          <w:color w:val="231F20"/>
          <w:sz w:val="24"/>
        </w:rPr>
        <w:t>Individual</w:t>
      </w:r>
      <w:r>
        <w:rPr>
          <w:color w:val="231F20"/>
          <w:spacing w:val="-7"/>
          <w:sz w:val="24"/>
        </w:rPr>
        <w:t xml:space="preserve"> </w:t>
      </w:r>
      <w:r>
        <w:rPr>
          <w:color w:val="231F20"/>
          <w:sz w:val="24"/>
        </w:rPr>
        <w:t>release</w:t>
      </w:r>
      <w:r>
        <w:rPr>
          <w:color w:val="231F20"/>
          <w:spacing w:val="-4"/>
          <w:sz w:val="24"/>
        </w:rPr>
        <w:t xml:space="preserve"> </w:t>
      </w:r>
      <w:r>
        <w:rPr>
          <w:color w:val="231F20"/>
          <w:sz w:val="24"/>
        </w:rPr>
        <w:t>dates</w:t>
      </w:r>
      <w:r>
        <w:rPr>
          <w:color w:val="231F20"/>
          <w:spacing w:val="-2"/>
          <w:sz w:val="24"/>
        </w:rPr>
        <w:t xml:space="preserve"> </w:t>
      </w:r>
      <w:r>
        <w:rPr>
          <w:color w:val="231F20"/>
          <w:sz w:val="24"/>
        </w:rPr>
        <w:t>at</w:t>
      </w:r>
      <w:r>
        <w:rPr>
          <w:color w:val="231F20"/>
          <w:spacing w:val="-1"/>
          <w:sz w:val="24"/>
        </w:rPr>
        <w:t xml:space="preserve"> </w:t>
      </w:r>
      <w:r>
        <w:rPr>
          <w:color w:val="231F20"/>
          <w:sz w:val="24"/>
        </w:rPr>
        <w:t>the</w:t>
      </w:r>
      <w:r>
        <w:rPr>
          <w:color w:val="231F20"/>
          <w:spacing w:val="-4"/>
          <w:sz w:val="24"/>
        </w:rPr>
        <w:t xml:space="preserve"> </w:t>
      </w:r>
      <w:r>
        <w:rPr>
          <w:color w:val="231F20"/>
          <w:sz w:val="24"/>
        </w:rPr>
        <w:t>bottom</w:t>
      </w:r>
      <w:r>
        <w:rPr>
          <w:color w:val="231F20"/>
          <w:spacing w:val="-4"/>
          <w:sz w:val="24"/>
        </w:rPr>
        <w:t xml:space="preserve"> </w:t>
      </w:r>
      <w:r>
        <w:rPr>
          <w:color w:val="231F20"/>
          <w:sz w:val="24"/>
        </w:rPr>
        <w:t>(if</w:t>
      </w:r>
      <w:r>
        <w:rPr>
          <w:color w:val="231F20"/>
          <w:spacing w:val="-4"/>
          <w:sz w:val="24"/>
        </w:rPr>
        <w:t xml:space="preserve"> </w:t>
      </w:r>
      <w:r>
        <w:rPr>
          <w:color w:val="231F20"/>
          <w:sz w:val="24"/>
        </w:rPr>
        <w:t>the</w:t>
      </w:r>
      <w:r>
        <w:rPr>
          <w:color w:val="231F20"/>
          <w:spacing w:val="-3"/>
          <w:sz w:val="24"/>
        </w:rPr>
        <w:t xml:space="preserve"> </w:t>
      </w:r>
      <w:r>
        <w:rPr>
          <w:color w:val="231F20"/>
          <w:sz w:val="24"/>
        </w:rPr>
        <w:t>report</w:t>
      </w:r>
      <w:r>
        <w:rPr>
          <w:color w:val="231F20"/>
          <w:spacing w:val="1"/>
          <w:sz w:val="24"/>
        </w:rPr>
        <w:t xml:space="preserve"> </w:t>
      </w:r>
      <w:r>
        <w:rPr>
          <w:color w:val="231F20"/>
          <w:sz w:val="24"/>
        </w:rPr>
        <w:t>was</w:t>
      </w:r>
      <w:r>
        <w:rPr>
          <w:color w:val="231F20"/>
          <w:spacing w:val="-2"/>
          <w:sz w:val="24"/>
        </w:rPr>
        <w:t xml:space="preserve"> </w:t>
      </w:r>
      <w:r>
        <w:rPr>
          <w:color w:val="231F20"/>
          <w:sz w:val="24"/>
        </w:rPr>
        <w:t>released</w:t>
      </w:r>
      <w:r>
        <w:rPr>
          <w:color w:val="231F20"/>
          <w:spacing w:val="-1"/>
          <w:sz w:val="24"/>
        </w:rPr>
        <w:t xml:space="preserve"> </w:t>
      </w:r>
      <w:r>
        <w:rPr>
          <w:color w:val="231F20"/>
          <w:sz w:val="24"/>
        </w:rPr>
        <w:t>mid-</w:t>
      </w:r>
      <w:r>
        <w:rPr>
          <w:color w:val="231F20"/>
          <w:spacing w:val="-2"/>
          <w:sz w:val="24"/>
        </w:rPr>
        <w:t>term)</w:t>
      </w:r>
    </w:p>
    <w:p w14:paraId="6DA211A2" w14:textId="77777777" w:rsidR="007D148E" w:rsidRDefault="007C3187">
      <w:pPr>
        <w:pStyle w:val="ListParagraph"/>
        <w:numPr>
          <w:ilvl w:val="0"/>
          <w:numId w:val="3"/>
        </w:numPr>
        <w:tabs>
          <w:tab w:val="left" w:pos="1159"/>
        </w:tabs>
        <w:spacing w:before="120"/>
        <w:ind w:left="1159" w:hanging="439"/>
        <w:rPr>
          <w:sz w:val="24"/>
        </w:rPr>
      </w:pPr>
      <w:r>
        <w:rPr>
          <w:color w:val="231F20"/>
          <w:sz w:val="24"/>
        </w:rPr>
        <w:t>Create</w:t>
      </w:r>
      <w:r>
        <w:rPr>
          <w:color w:val="231F20"/>
          <w:spacing w:val="-4"/>
          <w:sz w:val="24"/>
        </w:rPr>
        <w:t xml:space="preserve"> </w:t>
      </w:r>
      <w:r>
        <w:rPr>
          <w:color w:val="231F20"/>
          <w:sz w:val="24"/>
        </w:rPr>
        <w:t>and</w:t>
      </w:r>
      <w:r>
        <w:rPr>
          <w:color w:val="231F20"/>
          <w:spacing w:val="-4"/>
          <w:sz w:val="24"/>
        </w:rPr>
        <w:t xml:space="preserve"> </w:t>
      </w:r>
      <w:r>
        <w:rPr>
          <w:b/>
          <w:color w:val="231F20"/>
          <w:sz w:val="24"/>
        </w:rPr>
        <w:t>proofread</w:t>
      </w:r>
      <w:r>
        <w:rPr>
          <w:b/>
          <w:color w:val="231F20"/>
          <w:spacing w:val="-2"/>
          <w:sz w:val="24"/>
        </w:rPr>
        <w:t xml:space="preserve"> </w:t>
      </w:r>
      <w:r>
        <w:rPr>
          <w:color w:val="231F20"/>
          <w:sz w:val="24"/>
        </w:rPr>
        <w:t>PDF</w:t>
      </w:r>
      <w:r>
        <w:rPr>
          <w:color w:val="231F20"/>
          <w:spacing w:val="-6"/>
          <w:sz w:val="24"/>
        </w:rPr>
        <w:t xml:space="preserve"> </w:t>
      </w:r>
      <w:r>
        <w:rPr>
          <w:color w:val="231F20"/>
          <w:sz w:val="24"/>
        </w:rPr>
        <w:t>version</w:t>
      </w:r>
      <w:r>
        <w:rPr>
          <w:color w:val="231F20"/>
          <w:spacing w:val="-2"/>
          <w:sz w:val="24"/>
        </w:rPr>
        <w:t xml:space="preserve"> </w:t>
      </w:r>
      <w:r>
        <w:rPr>
          <w:color w:val="231F20"/>
          <w:sz w:val="24"/>
        </w:rPr>
        <w:t>of</w:t>
      </w:r>
      <w:r>
        <w:rPr>
          <w:color w:val="231F20"/>
          <w:spacing w:val="-3"/>
          <w:sz w:val="24"/>
        </w:rPr>
        <w:t xml:space="preserve"> </w:t>
      </w:r>
      <w:r>
        <w:rPr>
          <w:color w:val="231F20"/>
          <w:sz w:val="24"/>
        </w:rPr>
        <w:t>bound</w:t>
      </w:r>
      <w:r>
        <w:rPr>
          <w:color w:val="231F20"/>
          <w:spacing w:val="-2"/>
          <w:sz w:val="24"/>
        </w:rPr>
        <w:t xml:space="preserve"> </w:t>
      </w:r>
      <w:r>
        <w:rPr>
          <w:color w:val="231F20"/>
          <w:sz w:val="24"/>
        </w:rPr>
        <w:t>copy</w:t>
      </w:r>
      <w:r>
        <w:rPr>
          <w:color w:val="231F20"/>
          <w:spacing w:val="-3"/>
          <w:sz w:val="24"/>
        </w:rPr>
        <w:t xml:space="preserve"> </w:t>
      </w:r>
      <w:r>
        <w:rPr>
          <w:color w:val="231F20"/>
          <w:sz w:val="24"/>
        </w:rPr>
        <w:t>to</w:t>
      </w:r>
      <w:r>
        <w:rPr>
          <w:color w:val="231F20"/>
          <w:spacing w:val="-2"/>
          <w:sz w:val="24"/>
        </w:rPr>
        <w:t xml:space="preserve"> </w:t>
      </w:r>
      <w:r>
        <w:rPr>
          <w:color w:val="231F20"/>
          <w:spacing w:val="-5"/>
          <w:sz w:val="24"/>
        </w:rPr>
        <w:t>be:</w:t>
      </w:r>
    </w:p>
    <w:p w14:paraId="6DA211A3" w14:textId="77777777" w:rsidR="007D148E" w:rsidRDefault="007C3187">
      <w:pPr>
        <w:pStyle w:val="ListParagraph"/>
        <w:numPr>
          <w:ilvl w:val="1"/>
          <w:numId w:val="3"/>
        </w:numPr>
        <w:tabs>
          <w:tab w:val="left" w:pos="1879"/>
          <w:tab w:val="left" w:pos="8638"/>
        </w:tabs>
        <w:spacing w:before="120"/>
        <w:ind w:hanging="439"/>
        <w:rPr>
          <w:sz w:val="24"/>
        </w:rPr>
      </w:pPr>
      <w:r>
        <w:rPr>
          <w:color w:val="231F20"/>
          <w:sz w:val="24"/>
        </w:rPr>
        <w:t xml:space="preserve">Delivered to the Printer by </w:t>
      </w:r>
      <w:r>
        <w:rPr>
          <w:color w:val="231F20"/>
          <w:sz w:val="24"/>
          <w:u w:val="single" w:color="231F20"/>
        </w:rPr>
        <w:tab/>
      </w:r>
    </w:p>
    <w:p w14:paraId="6DA211A4" w14:textId="77777777" w:rsidR="007D148E" w:rsidRDefault="007C3187">
      <w:pPr>
        <w:pStyle w:val="ListParagraph"/>
        <w:numPr>
          <w:ilvl w:val="1"/>
          <w:numId w:val="3"/>
        </w:numPr>
        <w:tabs>
          <w:tab w:val="left" w:pos="1879"/>
          <w:tab w:val="left" w:pos="7918"/>
        </w:tabs>
        <w:spacing w:before="120"/>
        <w:ind w:hanging="439"/>
        <w:rPr>
          <w:sz w:val="24"/>
        </w:rPr>
      </w:pPr>
      <w:r>
        <w:rPr>
          <w:color w:val="231F20"/>
          <w:sz w:val="24"/>
        </w:rPr>
        <w:t xml:space="preserve">Delivered to the newspaper by </w:t>
      </w:r>
      <w:r>
        <w:rPr>
          <w:color w:val="231F20"/>
          <w:sz w:val="24"/>
          <w:u w:val="single" w:color="231F20"/>
        </w:rPr>
        <w:tab/>
      </w:r>
    </w:p>
    <w:p w14:paraId="6DA211A5" w14:textId="77777777" w:rsidR="007D148E" w:rsidRDefault="007C3187">
      <w:pPr>
        <w:pStyle w:val="ListParagraph"/>
        <w:numPr>
          <w:ilvl w:val="1"/>
          <w:numId w:val="3"/>
        </w:numPr>
        <w:tabs>
          <w:tab w:val="left" w:pos="1879"/>
          <w:tab w:val="left" w:pos="10079"/>
        </w:tabs>
        <w:spacing w:before="121"/>
        <w:ind w:hanging="439"/>
        <w:rPr>
          <w:sz w:val="24"/>
        </w:rPr>
      </w:pPr>
      <w:r>
        <w:rPr>
          <w:color w:val="231F20"/>
          <w:sz w:val="24"/>
        </w:rPr>
        <w:t>Delivered</w:t>
      </w:r>
      <w:r>
        <w:rPr>
          <w:color w:val="231F20"/>
          <w:spacing w:val="-2"/>
          <w:sz w:val="24"/>
        </w:rPr>
        <w:t xml:space="preserve"> </w:t>
      </w:r>
      <w:r>
        <w:rPr>
          <w:color w:val="231F20"/>
          <w:sz w:val="24"/>
        </w:rPr>
        <w:t>to</w:t>
      </w:r>
      <w:r>
        <w:rPr>
          <w:color w:val="231F20"/>
          <w:spacing w:val="-2"/>
          <w:sz w:val="24"/>
        </w:rPr>
        <w:t xml:space="preserve"> </w:t>
      </w:r>
      <w:r>
        <w:rPr>
          <w:color w:val="231F20"/>
          <w:sz w:val="24"/>
        </w:rPr>
        <w:t>County</w:t>
      </w:r>
      <w:r>
        <w:rPr>
          <w:color w:val="231F20"/>
          <w:spacing w:val="5"/>
          <w:sz w:val="24"/>
        </w:rPr>
        <w:t xml:space="preserve"> </w:t>
      </w:r>
      <w:r>
        <w:rPr>
          <w:color w:val="231F20"/>
          <w:sz w:val="24"/>
        </w:rPr>
        <w:t>IT</w:t>
      </w:r>
      <w:r>
        <w:rPr>
          <w:color w:val="231F20"/>
          <w:spacing w:val="-1"/>
          <w:sz w:val="24"/>
        </w:rPr>
        <w:t xml:space="preserve"> </w:t>
      </w:r>
      <w:r>
        <w:rPr>
          <w:color w:val="231F20"/>
          <w:sz w:val="24"/>
        </w:rPr>
        <w:t>to</w:t>
      </w:r>
      <w:r>
        <w:rPr>
          <w:color w:val="231F20"/>
          <w:spacing w:val="-1"/>
          <w:sz w:val="24"/>
        </w:rPr>
        <w:t xml:space="preserve"> </w:t>
      </w:r>
      <w:r>
        <w:rPr>
          <w:color w:val="231F20"/>
          <w:sz w:val="24"/>
        </w:rPr>
        <w:t>be</w:t>
      </w:r>
      <w:r>
        <w:rPr>
          <w:color w:val="231F20"/>
          <w:spacing w:val="-2"/>
          <w:sz w:val="24"/>
        </w:rPr>
        <w:t xml:space="preserve"> </w:t>
      </w:r>
      <w:r>
        <w:rPr>
          <w:color w:val="231F20"/>
          <w:sz w:val="24"/>
        </w:rPr>
        <w:t>uploaded</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website</w:t>
      </w:r>
      <w:r>
        <w:rPr>
          <w:color w:val="231F20"/>
          <w:spacing w:val="-2"/>
          <w:sz w:val="24"/>
        </w:rPr>
        <w:t xml:space="preserve"> </w:t>
      </w:r>
      <w:r>
        <w:rPr>
          <w:color w:val="231F20"/>
          <w:sz w:val="24"/>
        </w:rPr>
        <w:t xml:space="preserve">on </w:t>
      </w:r>
      <w:r>
        <w:rPr>
          <w:color w:val="231F20"/>
          <w:sz w:val="24"/>
          <w:u w:val="single" w:color="231F20"/>
        </w:rPr>
        <w:tab/>
      </w:r>
    </w:p>
    <w:p w14:paraId="6DA211A6" w14:textId="77777777" w:rsidR="007D148E" w:rsidRDefault="007C3187">
      <w:pPr>
        <w:pStyle w:val="ListParagraph"/>
        <w:numPr>
          <w:ilvl w:val="0"/>
          <w:numId w:val="3"/>
        </w:numPr>
        <w:tabs>
          <w:tab w:val="left" w:pos="1159"/>
          <w:tab w:val="left" w:pos="8638"/>
        </w:tabs>
        <w:spacing w:before="120"/>
        <w:ind w:left="1159" w:hanging="439"/>
        <w:rPr>
          <w:sz w:val="24"/>
        </w:rPr>
      </w:pPr>
      <w:r>
        <w:rPr>
          <w:color w:val="231F20"/>
          <w:sz w:val="24"/>
        </w:rPr>
        <w:t>First</w:t>
      </w:r>
      <w:r>
        <w:rPr>
          <w:color w:val="231F20"/>
          <w:spacing w:val="-2"/>
          <w:sz w:val="24"/>
        </w:rPr>
        <w:t xml:space="preserve"> </w:t>
      </w:r>
      <w:r>
        <w:rPr>
          <w:color w:val="231F20"/>
          <w:sz w:val="24"/>
        </w:rPr>
        <w:t>review</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newspaper</w:t>
      </w:r>
      <w:r>
        <w:rPr>
          <w:color w:val="231F20"/>
          <w:spacing w:val="-2"/>
          <w:sz w:val="24"/>
        </w:rPr>
        <w:t xml:space="preserve"> </w:t>
      </w:r>
      <w:r>
        <w:rPr>
          <w:color w:val="231F20"/>
          <w:sz w:val="24"/>
        </w:rPr>
        <w:t>insert</w:t>
      </w:r>
      <w:r>
        <w:rPr>
          <w:color w:val="231F20"/>
          <w:spacing w:val="-2"/>
          <w:sz w:val="24"/>
        </w:rPr>
        <w:t xml:space="preserve"> </w:t>
      </w:r>
      <w:r>
        <w:rPr>
          <w:color w:val="231F20"/>
          <w:sz w:val="24"/>
        </w:rPr>
        <w:t xml:space="preserve">on </w:t>
      </w:r>
      <w:r>
        <w:rPr>
          <w:color w:val="231F20"/>
          <w:sz w:val="24"/>
          <w:u w:val="single" w:color="231F20"/>
        </w:rPr>
        <w:tab/>
      </w:r>
    </w:p>
    <w:p w14:paraId="6DA211A7" w14:textId="77777777" w:rsidR="007D148E" w:rsidRDefault="007C3187">
      <w:pPr>
        <w:pStyle w:val="ListParagraph"/>
        <w:numPr>
          <w:ilvl w:val="0"/>
          <w:numId w:val="3"/>
        </w:numPr>
        <w:tabs>
          <w:tab w:val="left" w:pos="1159"/>
        </w:tabs>
        <w:spacing w:before="120"/>
        <w:ind w:left="1159" w:hanging="439"/>
        <w:rPr>
          <w:sz w:val="24"/>
        </w:rPr>
      </w:pPr>
      <w:r>
        <w:rPr>
          <w:color w:val="231F20"/>
          <w:sz w:val="24"/>
        </w:rPr>
        <w:t>Plenary</w:t>
      </w:r>
      <w:r>
        <w:rPr>
          <w:color w:val="231F20"/>
          <w:spacing w:val="-8"/>
          <w:sz w:val="24"/>
        </w:rPr>
        <w:t xml:space="preserve"> </w:t>
      </w:r>
      <w:r>
        <w:rPr>
          <w:color w:val="231F20"/>
          <w:sz w:val="24"/>
        </w:rPr>
        <w:t>approval</w:t>
      </w:r>
      <w:r>
        <w:rPr>
          <w:color w:val="231F20"/>
          <w:spacing w:val="-7"/>
          <w:sz w:val="24"/>
        </w:rPr>
        <w:t xml:space="preserve"> </w:t>
      </w:r>
      <w:r>
        <w:rPr>
          <w:color w:val="231F20"/>
          <w:sz w:val="24"/>
        </w:rPr>
        <w:t>of</w:t>
      </w:r>
      <w:r>
        <w:rPr>
          <w:color w:val="231F20"/>
          <w:spacing w:val="-7"/>
          <w:sz w:val="24"/>
        </w:rPr>
        <w:t xml:space="preserve"> </w:t>
      </w:r>
      <w:r>
        <w:rPr>
          <w:color w:val="231F20"/>
          <w:sz w:val="24"/>
        </w:rPr>
        <w:t>final</w:t>
      </w:r>
      <w:r>
        <w:rPr>
          <w:color w:val="231F20"/>
          <w:spacing w:val="-5"/>
          <w:sz w:val="24"/>
        </w:rPr>
        <w:t xml:space="preserve"> </w:t>
      </w:r>
      <w:r>
        <w:rPr>
          <w:color w:val="231F20"/>
          <w:sz w:val="24"/>
        </w:rPr>
        <w:t>newspaper</w:t>
      </w:r>
      <w:r>
        <w:rPr>
          <w:color w:val="231F20"/>
          <w:spacing w:val="-7"/>
          <w:sz w:val="24"/>
        </w:rPr>
        <w:t xml:space="preserve"> </w:t>
      </w:r>
      <w:r>
        <w:rPr>
          <w:color w:val="231F20"/>
          <w:sz w:val="24"/>
        </w:rPr>
        <w:t>insert</w:t>
      </w:r>
      <w:r>
        <w:rPr>
          <w:color w:val="231F20"/>
          <w:spacing w:val="-5"/>
          <w:sz w:val="24"/>
        </w:rPr>
        <w:t xml:space="preserve"> </w:t>
      </w:r>
      <w:r>
        <w:rPr>
          <w:color w:val="231F20"/>
          <w:spacing w:val="-2"/>
          <w:sz w:val="24"/>
        </w:rPr>
        <w:t>format</w:t>
      </w:r>
    </w:p>
    <w:p w14:paraId="6DA211A8" w14:textId="77777777" w:rsidR="007D148E" w:rsidRDefault="007C3187">
      <w:pPr>
        <w:pStyle w:val="ListParagraph"/>
        <w:numPr>
          <w:ilvl w:val="0"/>
          <w:numId w:val="3"/>
        </w:numPr>
        <w:tabs>
          <w:tab w:val="left" w:pos="1159"/>
        </w:tabs>
        <w:spacing w:before="120"/>
        <w:ind w:left="1159" w:hanging="439"/>
        <w:rPr>
          <w:sz w:val="24"/>
        </w:rPr>
      </w:pPr>
      <w:r>
        <w:rPr>
          <w:color w:val="231F20"/>
          <w:sz w:val="24"/>
        </w:rPr>
        <w:t>Final</w:t>
      </w:r>
      <w:r>
        <w:rPr>
          <w:color w:val="231F20"/>
          <w:spacing w:val="-10"/>
          <w:sz w:val="24"/>
        </w:rPr>
        <w:t xml:space="preserve"> </w:t>
      </w:r>
      <w:r>
        <w:rPr>
          <w:color w:val="231F20"/>
          <w:sz w:val="24"/>
        </w:rPr>
        <w:t>review</w:t>
      </w:r>
      <w:r>
        <w:rPr>
          <w:color w:val="231F20"/>
          <w:spacing w:val="-6"/>
          <w:sz w:val="24"/>
        </w:rPr>
        <w:t xml:space="preserve"> </w:t>
      </w:r>
      <w:r>
        <w:rPr>
          <w:color w:val="231F20"/>
          <w:sz w:val="24"/>
        </w:rPr>
        <w:t>of</w:t>
      </w:r>
      <w:r>
        <w:rPr>
          <w:color w:val="231F20"/>
          <w:spacing w:val="-3"/>
          <w:sz w:val="24"/>
        </w:rPr>
        <w:t xml:space="preserve"> </w:t>
      </w:r>
      <w:r>
        <w:rPr>
          <w:color w:val="231F20"/>
          <w:sz w:val="24"/>
        </w:rPr>
        <w:t>the</w:t>
      </w:r>
      <w:r>
        <w:rPr>
          <w:color w:val="231F20"/>
          <w:spacing w:val="-6"/>
          <w:sz w:val="24"/>
        </w:rPr>
        <w:t xml:space="preserve"> </w:t>
      </w:r>
      <w:r>
        <w:rPr>
          <w:color w:val="231F20"/>
          <w:sz w:val="24"/>
        </w:rPr>
        <w:t>newspaper</w:t>
      </w:r>
      <w:r>
        <w:rPr>
          <w:color w:val="231F20"/>
          <w:spacing w:val="-6"/>
          <w:sz w:val="24"/>
        </w:rPr>
        <w:t xml:space="preserve"> </w:t>
      </w:r>
      <w:r>
        <w:rPr>
          <w:color w:val="231F20"/>
          <w:sz w:val="24"/>
        </w:rPr>
        <w:t>insert</w:t>
      </w:r>
      <w:r>
        <w:rPr>
          <w:color w:val="231F20"/>
          <w:spacing w:val="-3"/>
          <w:sz w:val="24"/>
        </w:rPr>
        <w:t xml:space="preserve"> </w:t>
      </w:r>
      <w:r>
        <w:rPr>
          <w:color w:val="231F20"/>
          <w:spacing w:val="-5"/>
          <w:sz w:val="24"/>
        </w:rPr>
        <w:t>on</w:t>
      </w:r>
    </w:p>
    <w:p w14:paraId="6DA211A9" w14:textId="77777777" w:rsidR="007D148E" w:rsidRDefault="007D148E">
      <w:pPr>
        <w:pStyle w:val="BodyText"/>
        <w:rPr>
          <w:sz w:val="20"/>
        </w:rPr>
      </w:pPr>
    </w:p>
    <w:p w14:paraId="6DA211AA" w14:textId="77777777" w:rsidR="007D148E" w:rsidRDefault="007C3187">
      <w:pPr>
        <w:pStyle w:val="BodyText"/>
        <w:spacing w:before="133"/>
        <w:rPr>
          <w:sz w:val="20"/>
        </w:rPr>
      </w:pPr>
      <w:r>
        <w:rPr>
          <w:noProof/>
          <w:sz w:val="20"/>
        </w:rPr>
        <mc:AlternateContent>
          <mc:Choice Requires="wps">
            <w:drawing>
              <wp:anchor distT="0" distB="0" distL="0" distR="0" simplePos="0" relativeHeight="487642624" behindDoc="1" locked="0" layoutInCell="1" allowOverlap="1" wp14:anchorId="6DA21283" wp14:editId="6DA21284">
                <wp:simplePos x="0" y="0"/>
                <wp:positionH relativeFrom="page">
                  <wp:posOffset>895985</wp:posOffset>
                </wp:positionH>
                <wp:positionV relativeFrom="paragraph">
                  <wp:posOffset>245732</wp:posOffset>
                </wp:positionV>
                <wp:extent cx="5980430" cy="184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18415"/>
                        </a:xfrm>
                        <a:custGeom>
                          <a:avLst/>
                          <a:gdLst/>
                          <a:ahLst/>
                          <a:cxnLst/>
                          <a:rect l="l" t="t" r="r" b="b"/>
                          <a:pathLst>
                            <a:path w="5980430" h="18415">
                              <a:moveTo>
                                <a:pt x="5980188" y="0"/>
                              </a:moveTo>
                              <a:lnTo>
                                <a:pt x="0" y="0"/>
                              </a:lnTo>
                              <a:lnTo>
                                <a:pt x="0" y="18287"/>
                              </a:lnTo>
                              <a:lnTo>
                                <a:pt x="5980188" y="18287"/>
                              </a:lnTo>
                              <a:lnTo>
                                <a:pt x="598018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468B38" id="Graphic 207" o:spid="_x0000_s1026" style="position:absolute;margin-left:70.55pt;margin-top:19.35pt;width:470.9pt;height:1.45pt;z-index:-15673856;visibility:visible;mso-wrap-style:square;mso-wrap-distance-left:0;mso-wrap-distance-top:0;mso-wrap-distance-right:0;mso-wrap-distance-bottom:0;mso-position-horizontal:absolute;mso-position-horizontal-relative:page;mso-position-vertical:absolute;mso-position-vertical-relative:text;v-text-anchor:top" coordsize="5980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" path="m5980188,l,,,18287r5980188,l5980188,xe" fillcolor="#231f20" stroked="f">
                <v:path arrowok="t"/>
                <w10:wrap type="topAndBottom" anchorx="page"/>
              </v:shape>
            </w:pict>
          </mc:Fallback>
        </mc:AlternateContent>
      </w:r>
    </w:p>
    <w:sectPr w:rsidR="007D148E">
      <w:pgSz w:w="12240" w:h="15840"/>
      <w:pgMar w:top="740" w:right="360" w:bottom="480" w:left="720" w:header="514" w:footer="2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D9F88" w14:textId="77777777" w:rsidR="008D501B" w:rsidRDefault="008D501B">
      <w:r>
        <w:separator/>
      </w:r>
    </w:p>
  </w:endnote>
  <w:endnote w:type="continuationSeparator" w:id="0">
    <w:p w14:paraId="7E74C5C4" w14:textId="77777777" w:rsidR="008D501B" w:rsidRDefault="008D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6"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1888" behindDoc="1" locked="0" layoutInCell="1" allowOverlap="1" wp14:anchorId="6DA21291" wp14:editId="6DA21292">
              <wp:simplePos x="0" y="0"/>
              <wp:positionH relativeFrom="page">
                <wp:posOffset>609093</wp:posOffset>
              </wp:positionH>
              <wp:positionV relativeFrom="page">
                <wp:posOffset>9289567</wp:posOffset>
              </wp:positionV>
              <wp:extent cx="28194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5735"/>
                      </a:xfrm>
                      <a:prstGeom prst="rect">
                        <a:avLst/>
                      </a:prstGeom>
                    </wps:spPr>
                    <wps:txbx>
                      <w:txbxContent>
                        <w:p w14:paraId="6DA212CA" w14:textId="77777777" w:rsidR="007D148E" w:rsidRDefault="007C3187">
                          <w:pPr>
                            <w:spacing w:before="10"/>
                            <w:ind w:left="20"/>
                            <w:rPr>
                              <w:sz w:val="20"/>
                            </w:rPr>
                          </w:pPr>
                          <w:r>
                            <w:rPr>
                              <w:color w:val="231F20"/>
                              <w:spacing w:val="-4"/>
                              <w:sz w:val="20"/>
                            </w:rPr>
                            <w:t>2025</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1" id="_x0000_t202" coordsize="21600,21600" o:spt="202" path="m,l,21600r21600,l21600,xe">
              <v:stroke joinstyle="miter"/>
              <v:path gradientshapeok="t" o:connecttype="rect"/>
            </v:shapetype>
            <v:shape id="Textbox 2" o:spid="_x0000_s1093" type="#_x0000_t202" style="position:absolute;margin-left:47.95pt;margin-top:731.45pt;width:22.2pt;height:13.05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VZmA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" filled="f" stroked="f">
              <v:textbox inset="0,0,0,0">
                <w:txbxContent>
                  <w:p w14:paraId="6DA212CA" w14:textId="77777777" w:rsidR="007D148E" w:rsidRDefault="007C3187">
                    <w:pPr>
                      <w:spacing w:before="10"/>
                      <w:ind w:left="20"/>
                      <w:rPr>
                        <w:sz w:val="20"/>
                      </w:rPr>
                    </w:pPr>
                    <w:r>
                      <w:rPr>
                        <w:color w:val="231F20"/>
                        <w:spacing w:val="-4"/>
                        <w:sz w:val="20"/>
                      </w:rPr>
                      <w:t>2025</w:t>
                    </w:r>
                  </w:p>
                </w:txbxContent>
              </v:textbox>
              <w10:wrap anchorx="page" anchory="page"/>
            </v:shape>
          </w:pict>
        </mc:Fallback>
      </mc:AlternateContent>
    </w:r>
    <w:r>
      <w:rPr>
        <w:noProof/>
        <w:sz w:val="20"/>
      </w:rPr>
      <mc:AlternateContent>
        <mc:Choice Requires="wps">
          <w:drawing>
            <wp:anchor distT="0" distB="0" distL="0" distR="0" simplePos="0" relativeHeight="484582400" behindDoc="1" locked="0" layoutInCell="1" allowOverlap="1" wp14:anchorId="6DA21293" wp14:editId="6DA21294">
              <wp:simplePos x="0" y="0"/>
              <wp:positionH relativeFrom="page">
                <wp:posOffset>3799974</wp:posOffset>
              </wp:positionH>
              <wp:positionV relativeFrom="page">
                <wp:posOffset>9281889</wp:posOffset>
              </wp:positionV>
              <wp:extent cx="13779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65735"/>
                      </a:xfrm>
                      <a:prstGeom prst="rect">
                        <a:avLst/>
                      </a:prstGeom>
                    </wps:spPr>
                    <wps:txbx>
                      <w:txbxContent>
                        <w:p w14:paraId="6DA212CB" w14:textId="77777777" w:rsidR="007D148E" w:rsidRDefault="007C3187">
                          <w:pPr>
                            <w:spacing w:line="245" w:lineRule="exact"/>
                            <w:ind w:left="60"/>
                            <w:rPr>
                              <w:rFonts w:ascii="Calibri"/>
                            </w:rPr>
                          </w:pPr>
                          <w:r>
                            <w:rPr>
                              <w:rFonts w:ascii="Calibri"/>
                              <w:color w:val="231F20"/>
                              <w:spacing w:val="-5"/>
                            </w:rPr>
                            <w:fldChar w:fldCharType="begin"/>
                          </w:r>
                          <w:r>
                            <w:rPr>
                              <w:rFonts w:ascii="Calibri"/>
                              <w:color w:val="231F20"/>
                              <w:spacing w:val="-5"/>
                            </w:rPr>
                            <w:instrText xml:space="preserve"> PAGE  \* roman </w:instrText>
                          </w:r>
                          <w:r>
                            <w:rPr>
                              <w:rFonts w:ascii="Calibri"/>
                              <w:color w:val="231F20"/>
                              <w:spacing w:val="-5"/>
                            </w:rPr>
                            <w:fldChar w:fldCharType="separate"/>
                          </w:r>
                          <w:r>
                            <w:rPr>
                              <w:rFonts w:ascii="Calibri"/>
                              <w:color w:val="231F20"/>
                              <w:spacing w:val="-5"/>
                            </w:rPr>
                            <w:t>iii</w:t>
                          </w:r>
                          <w:r>
                            <w:rPr>
                              <w:rFonts w:ascii="Calibri"/>
                              <w:color w:val="231F20"/>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A21293" id="Textbox 3" o:spid="_x0000_s1094" type="#_x0000_t202" style="position:absolute;margin-left:299.2pt;margin-top:730.85pt;width:10.85pt;height:13.05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" filled="f" stroked="f">
              <v:textbox inset="0,0,0,0">
                <w:txbxContent>
                  <w:p w14:paraId="6DA212CB" w14:textId="77777777" w:rsidR="007D148E" w:rsidRDefault="007C3187">
                    <w:pPr>
                      <w:spacing w:line="245" w:lineRule="exact"/>
                      <w:ind w:left="60"/>
                      <w:rPr>
                        <w:rFonts w:ascii="Calibri"/>
                      </w:rPr>
                    </w:pPr>
                    <w:r>
                      <w:rPr>
                        <w:rFonts w:ascii="Calibri"/>
                        <w:color w:val="231F20"/>
                        <w:spacing w:val="-5"/>
                      </w:rPr>
                      <w:fldChar w:fldCharType="begin"/>
                    </w:r>
                    <w:r>
                      <w:rPr>
                        <w:rFonts w:ascii="Calibri"/>
                        <w:color w:val="231F20"/>
                        <w:spacing w:val="-5"/>
                      </w:rPr>
                      <w:instrText xml:space="preserve"> PAGE  \* roman </w:instrText>
                    </w:r>
                    <w:r>
                      <w:rPr>
                        <w:rFonts w:ascii="Calibri"/>
                        <w:color w:val="231F20"/>
                        <w:spacing w:val="-5"/>
                      </w:rPr>
                      <w:fldChar w:fldCharType="separate"/>
                    </w:r>
                    <w:r>
                      <w:rPr>
                        <w:rFonts w:ascii="Calibri"/>
                        <w:color w:val="231F20"/>
                        <w:spacing w:val="-5"/>
                      </w:rPr>
                      <w:t>iii</w:t>
                    </w:r>
                    <w:r>
                      <w:rPr>
                        <w:rFonts w:ascii="Calibri"/>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8" w14:textId="77777777" w:rsidR="007D148E" w:rsidRDefault="007D148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A"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3936" behindDoc="1" locked="0" layoutInCell="1" allowOverlap="1" wp14:anchorId="6DA21299" wp14:editId="6DA2129A">
              <wp:simplePos x="0" y="0"/>
              <wp:positionH relativeFrom="page">
                <wp:posOffset>3910725</wp:posOffset>
              </wp:positionH>
              <wp:positionV relativeFrom="page">
                <wp:posOffset>9730254</wp:posOffset>
              </wp:positionV>
              <wp:extent cx="16573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6DA212CE" w14:textId="77777777" w:rsidR="007D148E" w:rsidRDefault="007C3187">
                          <w:pPr>
                            <w:spacing w:before="11"/>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9" id="_x0000_t202" coordsize="21600,21600" o:spt="202" path="m,l,21600r21600,l21600,xe">
              <v:stroke joinstyle="miter"/>
              <v:path gradientshapeok="t" o:connecttype="rect"/>
            </v:shapetype>
            <v:shape id="Textbox 6" o:spid="_x0000_s1097" type="#_x0000_t202" style="position:absolute;margin-left:307.95pt;margin-top:766.15pt;width:13.05pt;height:14.25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6AlwEAACEDAAAOAAAAZHJzL2Uyb0RvYy54bWysUsGO0zAQvSPxD5bvNOmi7i5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" filled="f" stroked="f">
              <v:textbox inset="0,0,0,0">
                <w:txbxContent>
                  <w:p w14:paraId="6DA212CE" w14:textId="77777777" w:rsidR="007D148E" w:rsidRDefault="007C3187">
                    <w:pPr>
                      <w:spacing w:before="11"/>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C"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4448" behindDoc="1" locked="0" layoutInCell="1" allowOverlap="1" wp14:anchorId="6DA2129B" wp14:editId="6DA2129C">
              <wp:simplePos x="0" y="0"/>
              <wp:positionH relativeFrom="page">
                <wp:posOffset>3881134</wp:posOffset>
              </wp:positionH>
              <wp:positionV relativeFrom="page">
                <wp:posOffset>9561298</wp:posOffset>
              </wp:positionV>
              <wp:extent cx="1778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DA212CF" w14:textId="77777777" w:rsidR="007D148E" w:rsidRDefault="007C3187">
                          <w:pPr>
                            <w:pStyle w:val="BodyText"/>
                            <w:spacing w:before="10"/>
                            <w:ind w:left="20"/>
                          </w:pPr>
                          <w:r>
                            <w:rPr>
                              <w:color w:val="231F20"/>
                              <w:spacing w:val="-5"/>
                            </w:rPr>
                            <w:t>33</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B" id="_x0000_t202" coordsize="21600,21600" o:spt="202" path="m,l,21600r21600,l21600,xe">
              <v:stroke joinstyle="miter"/>
              <v:path gradientshapeok="t" o:connecttype="rect"/>
            </v:shapetype>
            <v:shape id="Textbox 57" o:spid="_x0000_s1098" type="#_x0000_t202" style="position:absolute;margin-left:305.6pt;margin-top:752.85pt;width:14pt;height:15.3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" filled="f" stroked="f">
              <v:textbox inset="0,0,0,0">
                <w:txbxContent>
                  <w:p w14:paraId="6DA212CF" w14:textId="77777777" w:rsidR="007D148E" w:rsidRDefault="007C3187">
                    <w:pPr>
                      <w:pStyle w:val="BodyText"/>
                      <w:spacing w:before="10"/>
                      <w:ind w:left="20"/>
                    </w:pPr>
                    <w:r>
                      <w:rPr>
                        <w:color w:val="231F20"/>
                        <w:spacing w:val="-5"/>
                      </w:rPr>
                      <w:t>33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E"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5472" behindDoc="1" locked="0" layoutInCell="1" allowOverlap="1" wp14:anchorId="6DA2129F" wp14:editId="6DA212A0">
              <wp:simplePos x="0" y="0"/>
              <wp:positionH relativeFrom="page">
                <wp:posOffset>3875673</wp:posOffset>
              </wp:positionH>
              <wp:positionV relativeFrom="page">
                <wp:posOffset>9730254</wp:posOffset>
              </wp:positionV>
              <wp:extent cx="236220" cy="1936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93675"/>
                      </a:xfrm>
                      <a:prstGeom prst="rect">
                        <a:avLst/>
                      </a:prstGeom>
                    </wps:spPr>
                    <wps:txbx>
                      <w:txbxContent>
                        <w:p w14:paraId="6DA212D1" w14:textId="77777777" w:rsidR="007D148E" w:rsidRDefault="007C3187">
                          <w:pPr>
                            <w:spacing w:before="31"/>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170</w:t>
                          </w:r>
                          <w:r>
                            <w:rPr>
                              <w:color w:val="231F20"/>
                              <w:spacing w:val="-5"/>
                            </w:rPr>
                            <w:fldChar w:fldCharType="end"/>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F" id="_x0000_t202" coordsize="21600,21600" o:spt="202" path="m,l,21600r21600,l21600,xe">
              <v:stroke joinstyle="miter"/>
              <v:path gradientshapeok="t" o:connecttype="rect"/>
            </v:shapetype>
            <v:shape id="Textbox 59" o:spid="_x0000_s1100" type="#_x0000_t202" style="position:absolute;margin-left:305.15pt;margin-top:766.15pt;width:18.6pt;height:15.25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" filled="f" stroked="f">
              <v:textbox inset="0,0,0,0">
                <w:txbxContent>
                  <w:p w14:paraId="6DA212D1" w14:textId="77777777" w:rsidR="007D148E" w:rsidRDefault="007C3187">
                    <w:pPr>
                      <w:spacing w:before="31"/>
                      <w:ind w:left="2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170</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CECE5" w14:textId="77777777" w:rsidR="008D501B" w:rsidRDefault="008D501B">
      <w:r>
        <w:separator/>
      </w:r>
    </w:p>
  </w:footnote>
  <w:footnote w:type="continuationSeparator" w:id="0">
    <w:p w14:paraId="158EFD3D" w14:textId="77777777" w:rsidR="008D501B" w:rsidRDefault="008D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5"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1376" behindDoc="1" locked="0" layoutInCell="1" allowOverlap="1" wp14:anchorId="6DA2128F" wp14:editId="6DA21290">
              <wp:simplePos x="0" y="0"/>
              <wp:positionH relativeFrom="page">
                <wp:posOffset>6355840</wp:posOffset>
              </wp:positionH>
              <wp:positionV relativeFrom="page">
                <wp:posOffset>313438</wp:posOffset>
              </wp:positionV>
              <wp:extent cx="102552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80975"/>
                      </a:xfrm>
                      <a:prstGeom prst="rect">
                        <a:avLst/>
                      </a:prstGeom>
                    </wps:spPr>
                    <wps:txbx>
                      <w:txbxContent>
                        <w:p w14:paraId="6DA212C9"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8F" id="_x0000_t202" coordsize="21600,21600" o:spt="202" path="m,l,21600r21600,l21600,xe">
              <v:stroke joinstyle="miter"/>
              <v:path gradientshapeok="t" o:connecttype="rect"/>
            </v:shapetype>
            <v:shape id="Textbox 1" o:spid="_x0000_s1092" type="#_x0000_t202" style="position:absolute;margin-left:500.45pt;margin-top:24.7pt;width:80.75pt;height:14.25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" filled="f" stroked="f">
              <v:textbox inset="0,0,0,0">
                <w:txbxContent>
                  <w:p w14:paraId="6DA212C9"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7"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2912" behindDoc="1" locked="0" layoutInCell="1" allowOverlap="1" wp14:anchorId="6DA21295" wp14:editId="6DA21296">
              <wp:simplePos x="0" y="0"/>
              <wp:positionH relativeFrom="page">
                <wp:posOffset>6355854</wp:posOffset>
              </wp:positionH>
              <wp:positionV relativeFrom="page">
                <wp:posOffset>313464</wp:posOffset>
              </wp:positionV>
              <wp:extent cx="102552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80975"/>
                      </a:xfrm>
                      <a:prstGeom prst="rect">
                        <a:avLst/>
                      </a:prstGeom>
                    </wps:spPr>
                    <wps:txbx>
                      <w:txbxContent>
                        <w:p w14:paraId="6DA212CC"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5" id="_x0000_t202" coordsize="21600,21600" o:spt="202" path="m,l,21600r21600,l21600,xe">
              <v:stroke joinstyle="miter"/>
              <v:path gradientshapeok="t" o:connecttype="rect"/>
            </v:shapetype>
            <v:shape id="Textbox 4" o:spid="_x0000_s1095" type="#_x0000_t202" style="position:absolute;margin-left:500.45pt;margin-top:24.7pt;width:80.75pt;height:14.25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" filled="f" stroked="f">
              <v:textbox inset="0,0,0,0">
                <w:txbxContent>
                  <w:p w14:paraId="6DA212CC"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9"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3424" behindDoc="1" locked="0" layoutInCell="1" allowOverlap="1" wp14:anchorId="6DA21297" wp14:editId="6DA21298">
              <wp:simplePos x="0" y="0"/>
              <wp:positionH relativeFrom="page">
                <wp:posOffset>6355854</wp:posOffset>
              </wp:positionH>
              <wp:positionV relativeFrom="page">
                <wp:posOffset>313464</wp:posOffset>
              </wp:positionV>
              <wp:extent cx="102552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80975"/>
                      </a:xfrm>
                      <a:prstGeom prst="rect">
                        <a:avLst/>
                      </a:prstGeom>
                    </wps:spPr>
                    <wps:txbx>
                      <w:txbxContent>
                        <w:p w14:paraId="6DA212CD"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7" id="_x0000_t202" coordsize="21600,21600" o:spt="202" path="m,l,21600r21600,l21600,xe">
              <v:stroke joinstyle="miter"/>
              <v:path gradientshapeok="t" o:connecttype="rect"/>
            </v:shapetype>
            <v:shape id="Textbox 5" o:spid="_x0000_s1096" type="#_x0000_t202" style="position:absolute;margin-left:500.45pt;margin-top:24.7pt;width:80.75pt;height:14.25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" filled="f" stroked="f">
              <v:textbox inset="0,0,0,0">
                <w:txbxContent>
                  <w:p w14:paraId="6DA212CD"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B" w14:textId="77777777" w:rsidR="007D148E" w:rsidRDefault="007D148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128D" w14:textId="77777777" w:rsidR="007D148E" w:rsidRDefault="007C3187">
    <w:pPr>
      <w:pStyle w:val="BodyText"/>
      <w:spacing w:line="14" w:lineRule="auto"/>
      <w:rPr>
        <w:sz w:val="20"/>
      </w:rPr>
    </w:pPr>
    <w:r>
      <w:rPr>
        <w:noProof/>
        <w:sz w:val="20"/>
      </w:rPr>
      <mc:AlternateContent>
        <mc:Choice Requires="wps">
          <w:drawing>
            <wp:anchor distT="0" distB="0" distL="0" distR="0" simplePos="0" relativeHeight="484584960" behindDoc="1" locked="0" layoutInCell="1" allowOverlap="1" wp14:anchorId="6DA2129D" wp14:editId="6DA2129E">
              <wp:simplePos x="0" y="0"/>
              <wp:positionH relativeFrom="page">
                <wp:posOffset>6355854</wp:posOffset>
              </wp:positionH>
              <wp:positionV relativeFrom="page">
                <wp:posOffset>313464</wp:posOffset>
              </wp:positionV>
              <wp:extent cx="1025525"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80975"/>
                      </a:xfrm>
                      <a:prstGeom prst="rect">
                        <a:avLst/>
                      </a:prstGeom>
                    </wps:spPr>
                    <wps:txbx>
                      <w:txbxContent>
                        <w:p w14:paraId="6DA212D0"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2129D" id="_x0000_t202" coordsize="21600,21600" o:spt="202" path="m,l,21600r21600,l21600,xe">
              <v:stroke joinstyle="miter"/>
              <v:path gradientshapeok="t" o:connecttype="rect"/>
            </v:shapetype>
            <v:shape id="Textbox 58" o:spid="_x0000_s1099" type="#_x0000_t202" style="position:absolute;margin-left:500.45pt;margin-top:24.7pt;width:80.75pt;height:14.25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" filled="f" stroked="f">
              <v:textbox inset="0,0,0,0">
                <w:txbxContent>
                  <w:p w14:paraId="6DA212D0" w14:textId="77777777" w:rsidR="007D148E" w:rsidRDefault="007C3187">
                    <w:pPr>
                      <w:spacing w:before="11"/>
                      <w:ind w:left="20"/>
                    </w:pPr>
                    <w:r>
                      <w:rPr>
                        <w:color w:val="231F20"/>
                      </w:rPr>
                      <w:t>GJPM</w:t>
                    </w:r>
                    <w:r>
                      <w:rPr>
                        <w:color w:val="231F20"/>
                        <w:spacing w:val="-5"/>
                      </w:rPr>
                      <w:t xml:space="preserve"> </w:t>
                    </w:r>
                    <w:r>
                      <w:rPr>
                        <w:color w:val="231F20"/>
                      </w:rPr>
                      <w:t>2025-</w:t>
                    </w:r>
                    <w:r>
                      <w:rPr>
                        <w:color w:val="231F20"/>
                        <w:spacing w:val="-4"/>
                      </w:rPr>
                      <w:t>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780"/>
    <w:multiLevelType w:val="multilevel"/>
    <w:tmpl w:val="9EAE079E"/>
    <w:lvl w:ilvl="0">
      <w:start w:val="932"/>
      <w:numFmt w:val="decimal"/>
      <w:lvlText w:val="%1"/>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start w:val="1"/>
      <w:numFmt w:val="decimal"/>
      <w:lvlText w:val="%1.%2"/>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numFmt w:val="bullet"/>
      <w:lvlText w:val="•"/>
      <w:lvlJc w:val="left"/>
      <w:pPr>
        <w:ind w:left="4536" w:hanging="720"/>
      </w:pPr>
      <w:rPr>
        <w:rFonts w:hint="default"/>
        <w:lang w:val="en-US" w:eastAsia="en-US" w:bidi="ar-SA"/>
      </w:rPr>
    </w:lvl>
    <w:lvl w:ilvl="3">
      <w:numFmt w:val="bullet"/>
      <w:lvlText w:val="•"/>
      <w:lvlJc w:val="left"/>
      <w:pPr>
        <w:ind w:left="5364" w:hanging="720"/>
      </w:pPr>
      <w:rPr>
        <w:rFonts w:hint="default"/>
        <w:lang w:val="en-US" w:eastAsia="en-US" w:bidi="ar-SA"/>
      </w:rPr>
    </w:lvl>
    <w:lvl w:ilvl="4">
      <w:numFmt w:val="bullet"/>
      <w:lvlText w:val="•"/>
      <w:lvlJc w:val="left"/>
      <w:pPr>
        <w:ind w:left="6192" w:hanging="720"/>
      </w:pPr>
      <w:rPr>
        <w:rFonts w:hint="default"/>
        <w:lang w:val="en-US" w:eastAsia="en-US" w:bidi="ar-SA"/>
      </w:rPr>
    </w:lvl>
    <w:lvl w:ilvl="5">
      <w:numFmt w:val="bullet"/>
      <w:lvlText w:val="•"/>
      <w:lvlJc w:val="left"/>
      <w:pPr>
        <w:ind w:left="7020" w:hanging="720"/>
      </w:pPr>
      <w:rPr>
        <w:rFonts w:hint="default"/>
        <w:lang w:val="en-US" w:eastAsia="en-US" w:bidi="ar-SA"/>
      </w:rPr>
    </w:lvl>
    <w:lvl w:ilvl="6">
      <w:numFmt w:val="bullet"/>
      <w:lvlText w:val="•"/>
      <w:lvlJc w:val="left"/>
      <w:pPr>
        <w:ind w:left="7848" w:hanging="720"/>
      </w:pPr>
      <w:rPr>
        <w:rFonts w:hint="default"/>
        <w:lang w:val="en-US" w:eastAsia="en-US" w:bidi="ar-SA"/>
      </w:rPr>
    </w:lvl>
    <w:lvl w:ilvl="7">
      <w:numFmt w:val="bullet"/>
      <w:lvlText w:val="•"/>
      <w:lvlJc w:val="left"/>
      <w:pPr>
        <w:ind w:left="8676" w:hanging="720"/>
      </w:pPr>
      <w:rPr>
        <w:rFonts w:hint="default"/>
        <w:lang w:val="en-US" w:eastAsia="en-US" w:bidi="ar-SA"/>
      </w:rPr>
    </w:lvl>
    <w:lvl w:ilvl="8">
      <w:numFmt w:val="bullet"/>
      <w:lvlText w:val="•"/>
      <w:lvlJc w:val="left"/>
      <w:pPr>
        <w:ind w:left="9504" w:hanging="720"/>
      </w:pPr>
      <w:rPr>
        <w:rFonts w:hint="default"/>
        <w:lang w:val="en-US" w:eastAsia="en-US" w:bidi="ar-SA"/>
      </w:rPr>
    </w:lvl>
  </w:abstractNum>
  <w:abstractNum w:abstractNumId="1" w15:restartNumberingAfterBreak="0">
    <w:nsid w:val="0B3B130E"/>
    <w:multiLevelType w:val="hybridMultilevel"/>
    <w:tmpl w:val="60C28E7A"/>
    <w:lvl w:ilvl="0" w:tplc="7C9A8E9C">
      <w:start w:val="1"/>
      <w:numFmt w:val="lowerLetter"/>
      <w:lvlText w:val="(%1)"/>
      <w:lvlJc w:val="left"/>
      <w:pPr>
        <w:ind w:left="1980" w:hanging="480"/>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751AF51E">
      <w:numFmt w:val="bullet"/>
      <w:lvlText w:val="•"/>
      <w:lvlJc w:val="left"/>
      <w:pPr>
        <w:ind w:left="2898" w:hanging="480"/>
      </w:pPr>
      <w:rPr>
        <w:rFonts w:hint="default"/>
        <w:lang w:val="en-US" w:eastAsia="en-US" w:bidi="ar-SA"/>
      </w:rPr>
    </w:lvl>
    <w:lvl w:ilvl="2" w:tplc="445CFA98">
      <w:numFmt w:val="bullet"/>
      <w:lvlText w:val="•"/>
      <w:lvlJc w:val="left"/>
      <w:pPr>
        <w:ind w:left="3816" w:hanging="480"/>
      </w:pPr>
      <w:rPr>
        <w:rFonts w:hint="default"/>
        <w:lang w:val="en-US" w:eastAsia="en-US" w:bidi="ar-SA"/>
      </w:rPr>
    </w:lvl>
    <w:lvl w:ilvl="3" w:tplc="29AADDD2">
      <w:numFmt w:val="bullet"/>
      <w:lvlText w:val="•"/>
      <w:lvlJc w:val="left"/>
      <w:pPr>
        <w:ind w:left="4734" w:hanging="480"/>
      </w:pPr>
      <w:rPr>
        <w:rFonts w:hint="default"/>
        <w:lang w:val="en-US" w:eastAsia="en-US" w:bidi="ar-SA"/>
      </w:rPr>
    </w:lvl>
    <w:lvl w:ilvl="4" w:tplc="3F40D108">
      <w:numFmt w:val="bullet"/>
      <w:lvlText w:val="•"/>
      <w:lvlJc w:val="left"/>
      <w:pPr>
        <w:ind w:left="5652" w:hanging="480"/>
      </w:pPr>
      <w:rPr>
        <w:rFonts w:hint="default"/>
        <w:lang w:val="en-US" w:eastAsia="en-US" w:bidi="ar-SA"/>
      </w:rPr>
    </w:lvl>
    <w:lvl w:ilvl="5" w:tplc="B99AF4B8">
      <w:numFmt w:val="bullet"/>
      <w:lvlText w:val="•"/>
      <w:lvlJc w:val="left"/>
      <w:pPr>
        <w:ind w:left="6570" w:hanging="480"/>
      </w:pPr>
      <w:rPr>
        <w:rFonts w:hint="default"/>
        <w:lang w:val="en-US" w:eastAsia="en-US" w:bidi="ar-SA"/>
      </w:rPr>
    </w:lvl>
    <w:lvl w:ilvl="6" w:tplc="E7DEE4CC">
      <w:numFmt w:val="bullet"/>
      <w:lvlText w:val="•"/>
      <w:lvlJc w:val="left"/>
      <w:pPr>
        <w:ind w:left="7488" w:hanging="480"/>
      </w:pPr>
      <w:rPr>
        <w:rFonts w:hint="default"/>
        <w:lang w:val="en-US" w:eastAsia="en-US" w:bidi="ar-SA"/>
      </w:rPr>
    </w:lvl>
    <w:lvl w:ilvl="7" w:tplc="01709180">
      <w:numFmt w:val="bullet"/>
      <w:lvlText w:val="•"/>
      <w:lvlJc w:val="left"/>
      <w:pPr>
        <w:ind w:left="8406" w:hanging="480"/>
      </w:pPr>
      <w:rPr>
        <w:rFonts w:hint="default"/>
        <w:lang w:val="en-US" w:eastAsia="en-US" w:bidi="ar-SA"/>
      </w:rPr>
    </w:lvl>
    <w:lvl w:ilvl="8" w:tplc="460A5A9E">
      <w:numFmt w:val="bullet"/>
      <w:lvlText w:val="•"/>
      <w:lvlJc w:val="left"/>
      <w:pPr>
        <w:ind w:left="9324" w:hanging="480"/>
      </w:pPr>
      <w:rPr>
        <w:rFonts w:hint="default"/>
        <w:lang w:val="en-US" w:eastAsia="en-US" w:bidi="ar-SA"/>
      </w:rPr>
    </w:lvl>
  </w:abstractNum>
  <w:abstractNum w:abstractNumId="2" w15:restartNumberingAfterBreak="0">
    <w:nsid w:val="0DAD549B"/>
    <w:multiLevelType w:val="hybridMultilevel"/>
    <w:tmpl w:val="FA460A62"/>
    <w:lvl w:ilvl="0" w:tplc="BFF223D0">
      <w:start w:val="1"/>
      <w:numFmt w:val="decimal"/>
      <w:lvlText w:val="%1."/>
      <w:lvlJc w:val="left"/>
      <w:pPr>
        <w:ind w:left="1618" w:hanging="36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45265A26">
      <w:start w:val="1"/>
      <w:numFmt w:val="lowerLetter"/>
      <w:lvlText w:val="(%2)"/>
      <w:lvlJc w:val="left"/>
      <w:pPr>
        <w:ind w:left="1980" w:hanging="360"/>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2" w:tplc="B55E52C8">
      <w:numFmt w:val="bullet"/>
      <w:lvlText w:val="•"/>
      <w:lvlJc w:val="left"/>
      <w:pPr>
        <w:ind w:left="3000" w:hanging="360"/>
      </w:pPr>
      <w:rPr>
        <w:rFonts w:hint="default"/>
        <w:lang w:val="en-US" w:eastAsia="en-US" w:bidi="ar-SA"/>
      </w:rPr>
    </w:lvl>
    <w:lvl w:ilvl="3" w:tplc="2C8E8A20">
      <w:numFmt w:val="bullet"/>
      <w:lvlText w:val="•"/>
      <w:lvlJc w:val="left"/>
      <w:pPr>
        <w:ind w:left="4020" w:hanging="360"/>
      </w:pPr>
      <w:rPr>
        <w:rFonts w:hint="default"/>
        <w:lang w:val="en-US" w:eastAsia="en-US" w:bidi="ar-SA"/>
      </w:rPr>
    </w:lvl>
    <w:lvl w:ilvl="4" w:tplc="7B7E1512">
      <w:numFmt w:val="bullet"/>
      <w:lvlText w:val="•"/>
      <w:lvlJc w:val="left"/>
      <w:pPr>
        <w:ind w:left="5040" w:hanging="360"/>
      </w:pPr>
      <w:rPr>
        <w:rFonts w:hint="default"/>
        <w:lang w:val="en-US" w:eastAsia="en-US" w:bidi="ar-SA"/>
      </w:rPr>
    </w:lvl>
    <w:lvl w:ilvl="5" w:tplc="D812AC4E">
      <w:numFmt w:val="bullet"/>
      <w:lvlText w:val="•"/>
      <w:lvlJc w:val="left"/>
      <w:pPr>
        <w:ind w:left="6060" w:hanging="360"/>
      </w:pPr>
      <w:rPr>
        <w:rFonts w:hint="default"/>
        <w:lang w:val="en-US" w:eastAsia="en-US" w:bidi="ar-SA"/>
      </w:rPr>
    </w:lvl>
    <w:lvl w:ilvl="6" w:tplc="CD5A90EA">
      <w:numFmt w:val="bullet"/>
      <w:lvlText w:val="•"/>
      <w:lvlJc w:val="left"/>
      <w:pPr>
        <w:ind w:left="7080" w:hanging="360"/>
      </w:pPr>
      <w:rPr>
        <w:rFonts w:hint="default"/>
        <w:lang w:val="en-US" w:eastAsia="en-US" w:bidi="ar-SA"/>
      </w:rPr>
    </w:lvl>
    <w:lvl w:ilvl="7" w:tplc="C48A711A">
      <w:numFmt w:val="bullet"/>
      <w:lvlText w:val="•"/>
      <w:lvlJc w:val="left"/>
      <w:pPr>
        <w:ind w:left="8100" w:hanging="360"/>
      </w:pPr>
      <w:rPr>
        <w:rFonts w:hint="default"/>
        <w:lang w:val="en-US" w:eastAsia="en-US" w:bidi="ar-SA"/>
      </w:rPr>
    </w:lvl>
    <w:lvl w:ilvl="8" w:tplc="84AC4E14">
      <w:numFmt w:val="bullet"/>
      <w:lvlText w:val="•"/>
      <w:lvlJc w:val="left"/>
      <w:pPr>
        <w:ind w:left="9120" w:hanging="360"/>
      </w:pPr>
      <w:rPr>
        <w:rFonts w:hint="default"/>
        <w:lang w:val="en-US" w:eastAsia="en-US" w:bidi="ar-SA"/>
      </w:rPr>
    </w:lvl>
  </w:abstractNum>
  <w:abstractNum w:abstractNumId="3" w15:restartNumberingAfterBreak="0">
    <w:nsid w:val="0ED401E8"/>
    <w:multiLevelType w:val="hybridMultilevel"/>
    <w:tmpl w:val="810E7D4A"/>
    <w:lvl w:ilvl="0" w:tplc="1B340904">
      <w:start w:val="1"/>
      <w:numFmt w:val="decimal"/>
      <w:lvlText w:val="%1."/>
      <w:lvlJc w:val="left"/>
      <w:pPr>
        <w:ind w:left="1077" w:hanging="360"/>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5E2E73F6">
      <w:numFmt w:val="bullet"/>
      <w:lvlText w:val=""/>
      <w:lvlJc w:val="left"/>
      <w:pPr>
        <w:ind w:left="1440" w:hanging="358"/>
      </w:pPr>
      <w:rPr>
        <w:rFonts w:ascii="Symbol" w:eastAsia="Symbol" w:hAnsi="Symbol" w:cs="Symbol" w:hint="default"/>
        <w:b w:val="0"/>
        <w:bCs w:val="0"/>
        <w:i w:val="0"/>
        <w:iCs w:val="0"/>
        <w:color w:val="231F20"/>
        <w:spacing w:val="0"/>
        <w:w w:val="100"/>
        <w:sz w:val="24"/>
        <w:szCs w:val="24"/>
        <w:lang w:val="en-US" w:eastAsia="en-US" w:bidi="ar-SA"/>
      </w:rPr>
    </w:lvl>
    <w:lvl w:ilvl="2" w:tplc="2B965EB0">
      <w:numFmt w:val="bullet"/>
      <w:lvlText w:val="•"/>
      <w:lvlJc w:val="left"/>
      <w:pPr>
        <w:ind w:left="2520" w:hanging="358"/>
      </w:pPr>
      <w:rPr>
        <w:rFonts w:hint="default"/>
        <w:lang w:val="en-US" w:eastAsia="en-US" w:bidi="ar-SA"/>
      </w:rPr>
    </w:lvl>
    <w:lvl w:ilvl="3" w:tplc="D9DEC81A">
      <w:numFmt w:val="bullet"/>
      <w:lvlText w:val="•"/>
      <w:lvlJc w:val="left"/>
      <w:pPr>
        <w:ind w:left="3600" w:hanging="358"/>
      </w:pPr>
      <w:rPr>
        <w:rFonts w:hint="default"/>
        <w:lang w:val="en-US" w:eastAsia="en-US" w:bidi="ar-SA"/>
      </w:rPr>
    </w:lvl>
    <w:lvl w:ilvl="4" w:tplc="0AEC39A6">
      <w:numFmt w:val="bullet"/>
      <w:lvlText w:val="•"/>
      <w:lvlJc w:val="left"/>
      <w:pPr>
        <w:ind w:left="4680" w:hanging="358"/>
      </w:pPr>
      <w:rPr>
        <w:rFonts w:hint="default"/>
        <w:lang w:val="en-US" w:eastAsia="en-US" w:bidi="ar-SA"/>
      </w:rPr>
    </w:lvl>
    <w:lvl w:ilvl="5" w:tplc="E50243C2">
      <w:numFmt w:val="bullet"/>
      <w:lvlText w:val="•"/>
      <w:lvlJc w:val="left"/>
      <w:pPr>
        <w:ind w:left="5760" w:hanging="358"/>
      </w:pPr>
      <w:rPr>
        <w:rFonts w:hint="default"/>
        <w:lang w:val="en-US" w:eastAsia="en-US" w:bidi="ar-SA"/>
      </w:rPr>
    </w:lvl>
    <w:lvl w:ilvl="6" w:tplc="C8E0E628">
      <w:numFmt w:val="bullet"/>
      <w:lvlText w:val="•"/>
      <w:lvlJc w:val="left"/>
      <w:pPr>
        <w:ind w:left="6840" w:hanging="358"/>
      </w:pPr>
      <w:rPr>
        <w:rFonts w:hint="default"/>
        <w:lang w:val="en-US" w:eastAsia="en-US" w:bidi="ar-SA"/>
      </w:rPr>
    </w:lvl>
    <w:lvl w:ilvl="7" w:tplc="28CEB75E">
      <w:numFmt w:val="bullet"/>
      <w:lvlText w:val="•"/>
      <w:lvlJc w:val="left"/>
      <w:pPr>
        <w:ind w:left="7920" w:hanging="358"/>
      </w:pPr>
      <w:rPr>
        <w:rFonts w:hint="default"/>
        <w:lang w:val="en-US" w:eastAsia="en-US" w:bidi="ar-SA"/>
      </w:rPr>
    </w:lvl>
    <w:lvl w:ilvl="8" w:tplc="23723BCC">
      <w:numFmt w:val="bullet"/>
      <w:lvlText w:val="•"/>
      <w:lvlJc w:val="left"/>
      <w:pPr>
        <w:ind w:left="9000" w:hanging="358"/>
      </w:pPr>
      <w:rPr>
        <w:rFonts w:hint="default"/>
        <w:lang w:val="en-US" w:eastAsia="en-US" w:bidi="ar-SA"/>
      </w:rPr>
    </w:lvl>
  </w:abstractNum>
  <w:abstractNum w:abstractNumId="4" w15:restartNumberingAfterBreak="0">
    <w:nsid w:val="0ED420D4"/>
    <w:multiLevelType w:val="hybridMultilevel"/>
    <w:tmpl w:val="430A5A5E"/>
    <w:lvl w:ilvl="0" w:tplc="468E306A">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9A427FEA">
      <w:numFmt w:val="bullet"/>
      <w:lvlText w:val="•"/>
      <w:lvlJc w:val="left"/>
      <w:pPr>
        <w:ind w:left="2898" w:hanging="541"/>
      </w:pPr>
      <w:rPr>
        <w:rFonts w:hint="default"/>
        <w:lang w:val="en-US" w:eastAsia="en-US" w:bidi="ar-SA"/>
      </w:rPr>
    </w:lvl>
    <w:lvl w:ilvl="2" w:tplc="B590E812">
      <w:numFmt w:val="bullet"/>
      <w:lvlText w:val="•"/>
      <w:lvlJc w:val="left"/>
      <w:pPr>
        <w:ind w:left="3816" w:hanging="541"/>
      </w:pPr>
      <w:rPr>
        <w:rFonts w:hint="default"/>
        <w:lang w:val="en-US" w:eastAsia="en-US" w:bidi="ar-SA"/>
      </w:rPr>
    </w:lvl>
    <w:lvl w:ilvl="3" w:tplc="AC967144">
      <w:numFmt w:val="bullet"/>
      <w:lvlText w:val="•"/>
      <w:lvlJc w:val="left"/>
      <w:pPr>
        <w:ind w:left="4734" w:hanging="541"/>
      </w:pPr>
      <w:rPr>
        <w:rFonts w:hint="default"/>
        <w:lang w:val="en-US" w:eastAsia="en-US" w:bidi="ar-SA"/>
      </w:rPr>
    </w:lvl>
    <w:lvl w:ilvl="4" w:tplc="A5DEB786">
      <w:numFmt w:val="bullet"/>
      <w:lvlText w:val="•"/>
      <w:lvlJc w:val="left"/>
      <w:pPr>
        <w:ind w:left="5652" w:hanging="541"/>
      </w:pPr>
      <w:rPr>
        <w:rFonts w:hint="default"/>
        <w:lang w:val="en-US" w:eastAsia="en-US" w:bidi="ar-SA"/>
      </w:rPr>
    </w:lvl>
    <w:lvl w:ilvl="5" w:tplc="2DC08286">
      <w:numFmt w:val="bullet"/>
      <w:lvlText w:val="•"/>
      <w:lvlJc w:val="left"/>
      <w:pPr>
        <w:ind w:left="6570" w:hanging="541"/>
      </w:pPr>
      <w:rPr>
        <w:rFonts w:hint="default"/>
        <w:lang w:val="en-US" w:eastAsia="en-US" w:bidi="ar-SA"/>
      </w:rPr>
    </w:lvl>
    <w:lvl w:ilvl="6" w:tplc="F14EE6BA">
      <w:numFmt w:val="bullet"/>
      <w:lvlText w:val="•"/>
      <w:lvlJc w:val="left"/>
      <w:pPr>
        <w:ind w:left="7488" w:hanging="541"/>
      </w:pPr>
      <w:rPr>
        <w:rFonts w:hint="default"/>
        <w:lang w:val="en-US" w:eastAsia="en-US" w:bidi="ar-SA"/>
      </w:rPr>
    </w:lvl>
    <w:lvl w:ilvl="7" w:tplc="0ABA06D6">
      <w:numFmt w:val="bullet"/>
      <w:lvlText w:val="•"/>
      <w:lvlJc w:val="left"/>
      <w:pPr>
        <w:ind w:left="8406" w:hanging="541"/>
      </w:pPr>
      <w:rPr>
        <w:rFonts w:hint="default"/>
        <w:lang w:val="en-US" w:eastAsia="en-US" w:bidi="ar-SA"/>
      </w:rPr>
    </w:lvl>
    <w:lvl w:ilvl="8" w:tplc="C0DEBA72">
      <w:numFmt w:val="bullet"/>
      <w:lvlText w:val="•"/>
      <w:lvlJc w:val="left"/>
      <w:pPr>
        <w:ind w:left="9324" w:hanging="541"/>
      </w:pPr>
      <w:rPr>
        <w:rFonts w:hint="default"/>
        <w:lang w:val="en-US" w:eastAsia="en-US" w:bidi="ar-SA"/>
      </w:rPr>
    </w:lvl>
  </w:abstractNum>
  <w:abstractNum w:abstractNumId="5" w15:restartNumberingAfterBreak="0">
    <w:nsid w:val="10110DA9"/>
    <w:multiLevelType w:val="hybridMultilevel"/>
    <w:tmpl w:val="8E6EB4CA"/>
    <w:lvl w:ilvl="0" w:tplc="4AA88A2E">
      <w:start w:val="1"/>
      <w:numFmt w:val="decimal"/>
      <w:lvlText w:val="%1."/>
      <w:lvlJc w:val="left"/>
      <w:pPr>
        <w:ind w:left="2160" w:hanging="721"/>
        <w:jc w:val="left"/>
      </w:pPr>
      <w:rPr>
        <w:rFonts w:ascii="Times New Roman" w:eastAsia="Times New Roman" w:hAnsi="Times New Roman" w:cs="Times New Roman" w:hint="default"/>
        <w:b/>
        <w:bCs/>
        <w:i w:val="0"/>
        <w:iCs w:val="0"/>
        <w:color w:val="231F20"/>
        <w:spacing w:val="0"/>
        <w:w w:val="100"/>
        <w:sz w:val="24"/>
        <w:szCs w:val="24"/>
        <w:lang w:val="en-US" w:eastAsia="en-US" w:bidi="ar-SA"/>
      </w:rPr>
    </w:lvl>
    <w:lvl w:ilvl="1" w:tplc="A4D2930E">
      <w:numFmt w:val="bullet"/>
      <w:lvlText w:val="•"/>
      <w:lvlJc w:val="left"/>
      <w:pPr>
        <w:ind w:left="3060" w:hanging="721"/>
      </w:pPr>
      <w:rPr>
        <w:rFonts w:hint="default"/>
        <w:lang w:val="en-US" w:eastAsia="en-US" w:bidi="ar-SA"/>
      </w:rPr>
    </w:lvl>
    <w:lvl w:ilvl="2" w:tplc="F920C99A">
      <w:numFmt w:val="bullet"/>
      <w:lvlText w:val="•"/>
      <w:lvlJc w:val="left"/>
      <w:pPr>
        <w:ind w:left="3960" w:hanging="721"/>
      </w:pPr>
      <w:rPr>
        <w:rFonts w:hint="default"/>
        <w:lang w:val="en-US" w:eastAsia="en-US" w:bidi="ar-SA"/>
      </w:rPr>
    </w:lvl>
    <w:lvl w:ilvl="3" w:tplc="BC06D5DE">
      <w:numFmt w:val="bullet"/>
      <w:lvlText w:val="•"/>
      <w:lvlJc w:val="left"/>
      <w:pPr>
        <w:ind w:left="4860" w:hanging="721"/>
      </w:pPr>
      <w:rPr>
        <w:rFonts w:hint="default"/>
        <w:lang w:val="en-US" w:eastAsia="en-US" w:bidi="ar-SA"/>
      </w:rPr>
    </w:lvl>
    <w:lvl w:ilvl="4" w:tplc="61268102">
      <w:numFmt w:val="bullet"/>
      <w:lvlText w:val="•"/>
      <w:lvlJc w:val="left"/>
      <w:pPr>
        <w:ind w:left="5760" w:hanging="721"/>
      </w:pPr>
      <w:rPr>
        <w:rFonts w:hint="default"/>
        <w:lang w:val="en-US" w:eastAsia="en-US" w:bidi="ar-SA"/>
      </w:rPr>
    </w:lvl>
    <w:lvl w:ilvl="5" w:tplc="CCDA55A2">
      <w:numFmt w:val="bullet"/>
      <w:lvlText w:val="•"/>
      <w:lvlJc w:val="left"/>
      <w:pPr>
        <w:ind w:left="6660" w:hanging="721"/>
      </w:pPr>
      <w:rPr>
        <w:rFonts w:hint="default"/>
        <w:lang w:val="en-US" w:eastAsia="en-US" w:bidi="ar-SA"/>
      </w:rPr>
    </w:lvl>
    <w:lvl w:ilvl="6" w:tplc="966AE45E">
      <w:numFmt w:val="bullet"/>
      <w:lvlText w:val="•"/>
      <w:lvlJc w:val="left"/>
      <w:pPr>
        <w:ind w:left="7560" w:hanging="721"/>
      </w:pPr>
      <w:rPr>
        <w:rFonts w:hint="default"/>
        <w:lang w:val="en-US" w:eastAsia="en-US" w:bidi="ar-SA"/>
      </w:rPr>
    </w:lvl>
    <w:lvl w:ilvl="7" w:tplc="7DE07776">
      <w:numFmt w:val="bullet"/>
      <w:lvlText w:val="•"/>
      <w:lvlJc w:val="left"/>
      <w:pPr>
        <w:ind w:left="8460" w:hanging="721"/>
      </w:pPr>
      <w:rPr>
        <w:rFonts w:hint="default"/>
        <w:lang w:val="en-US" w:eastAsia="en-US" w:bidi="ar-SA"/>
      </w:rPr>
    </w:lvl>
    <w:lvl w:ilvl="8" w:tplc="4B2A2012">
      <w:numFmt w:val="bullet"/>
      <w:lvlText w:val="•"/>
      <w:lvlJc w:val="left"/>
      <w:pPr>
        <w:ind w:left="9360" w:hanging="721"/>
      </w:pPr>
      <w:rPr>
        <w:rFonts w:hint="default"/>
        <w:lang w:val="en-US" w:eastAsia="en-US" w:bidi="ar-SA"/>
      </w:rPr>
    </w:lvl>
  </w:abstractNum>
  <w:abstractNum w:abstractNumId="6" w15:restartNumberingAfterBreak="0">
    <w:nsid w:val="116865E6"/>
    <w:multiLevelType w:val="hybridMultilevel"/>
    <w:tmpl w:val="EAAED6EC"/>
    <w:lvl w:ilvl="0" w:tplc="93081B90">
      <w:start w:val="1"/>
      <w:numFmt w:val="decimal"/>
      <w:lvlText w:val="%1."/>
      <w:lvlJc w:val="left"/>
      <w:pPr>
        <w:ind w:left="979" w:hanging="361"/>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E4C88E1E">
      <w:numFmt w:val="bullet"/>
      <w:lvlText w:val="•"/>
      <w:lvlJc w:val="left"/>
      <w:pPr>
        <w:ind w:left="1998" w:hanging="361"/>
      </w:pPr>
      <w:rPr>
        <w:rFonts w:hint="default"/>
        <w:lang w:val="en-US" w:eastAsia="en-US" w:bidi="ar-SA"/>
      </w:rPr>
    </w:lvl>
    <w:lvl w:ilvl="2" w:tplc="B8648502">
      <w:numFmt w:val="bullet"/>
      <w:lvlText w:val="•"/>
      <w:lvlJc w:val="left"/>
      <w:pPr>
        <w:ind w:left="3016" w:hanging="361"/>
      </w:pPr>
      <w:rPr>
        <w:rFonts w:hint="default"/>
        <w:lang w:val="en-US" w:eastAsia="en-US" w:bidi="ar-SA"/>
      </w:rPr>
    </w:lvl>
    <w:lvl w:ilvl="3" w:tplc="0AFCB8D6">
      <w:numFmt w:val="bullet"/>
      <w:lvlText w:val="•"/>
      <w:lvlJc w:val="left"/>
      <w:pPr>
        <w:ind w:left="4034" w:hanging="361"/>
      </w:pPr>
      <w:rPr>
        <w:rFonts w:hint="default"/>
        <w:lang w:val="en-US" w:eastAsia="en-US" w:bidi="ar-SA"/>
      </w:rPr>
    </w:lvl>
    <w:lvl w:ilvl="4" w:tplc="8D7C739A">
      <w:numFmt w:val="bullet"/>
      <w:lvlText w:val="•"/>
      <w:lvlJc w:val="left"/>
      <w:pPr>
        <w:ind w:left="5052" w:hanging="361"/>
      </w:pPr>
      <w:rPr>
        <w:rFonts w:hint="default"/>
        <w:lang w:val="en-US" w:eastAsia="en-US" w:bidi="ar-SA"/>
      </w:rPr>
    </w:lvl>
    <w:lvl w:ilvl="5" w:tplc="6FF8F0D0">
      <w:numFmt w:val="bullet"/>
      <w:lvlText w:val="•"/>
      <w:lvlJc w:val="left"/>
      <w:pPr>
        <w:ind w:left="6070" w:hanging="361"/>
      </w:pPr>
      <w:rPr>
        <w:rFonts w:hint="default"/>
        <w:lang w:val="en-US" w:eastAsia="en-US" w:bidi="ar-SA"/>
      </w:rPr>
    </w:lvl>
    <w:lvl w:ilvl="6" w:tplc="222A067C">
      <w:numFmt w:val="bullet"/>
      <w:lvlText w:val="•"/>
      <w:lvlJc w:val="left"/>
      <w:pPr>
        <w:ind w:left="7088" w:hanging="361"/>
      </w:pPr>
      <w:rPr>
        <w:rFonts w:hint="default"/>
        <w:lang w:val="en-US" w:eastAsia="en-US" w:bidi="ar-SA"/>
      </w:rPr>
    </w:lvl>
    <w:lvl w:ilvl="7" w:tplc="3CF013A8">
      <w:numFmt w:val="bullet"/>
      <w:lvlText w:val="•"/>
      <w:lvlJc w:val="left"/>
      <w:pPr>
        <w:ind w:left="8106" w:hanging="361"/>
      </w:pPr>
      <w:rPr>
        <w:rFonts w:hint="default"/>
        <w:lang w:val="en-US" w:eastAsia="en-US" w:bidi="ar-SA"/>
      </w:rPr>
    </w:lvl>
    <w:lvl w:ilvl="8" w:tplc="91BA2AD8">
      <w:numFmt w:val="bullet"/>
      <w:lvlText w:val="•"/>
      <w:lvlJc w:val="left"/>
      <w:pPr>
        <w:ind w:left="9124" w:hanging="361"/>
      </w:pPr>
      <w:rPr>
        <w:rFonts w:hint="default"/>
        <w:lang w:val="en-US" w:eastAsia="en-US" w:bidi="ar-SA"/>
      </w:rPr>
    </w:lvl>
  </w:abstractNum>
  <w:abstractNum w:abstractNumId="7" w15:restartNumberingAfterBreak="0">
    <w:nsid w:val="11AA64DE"/>
    <w:multiLevelType w:val="hybridMultilevel"/>
    <w:tmpl w:val="A5C4D514"/>
    <w:lvl w:ilvl="0" w:tplc="E0CA3018">
      <w:numFmt w:val="bullet"/>
      <w:lvlText w:val=""/>
      <w:lvlJc w:val="left"/>
      <w:pPr>
        <w:ind w:left="1438" w:hanging="360"/>
      </w:pPr>
      <w:rPr>
        <w:rFonts w:ascii="Symbol" w:eastAsia="Symbol" w:hAnsi="Symbol" w:cs="Symbol" w:hint="default"/>
        <w:spacing w:val="0"/>
        <w:w w:val="100"/>
        <w:lang w:val="en-US" w:eastAsia="en-US" w:bidi="ar-SA"/>
      </w:rPr>
    </w:lvl>
    <w:lvl w:ilvl="1" w:tplc="5BD434D0">
      <w:numFmt w:val="bullet"/>
      <w:lvlText w:val="•"/>
      <w:lvlJc w:val="left"/>
      <w:pPr>
        <w:ind w:left="2412" w:hanging="360"/>
      </w:pPr>
      <w:rPr>
        <w:rFonts w:hint="default"/>
        <w:lang w:val="en-US" w:eastAsia="en-US" w:bidi="ar-SA"/>
      </w:rPr>
    </w:lvl>
    <w:lvl w:ilvl="2" w:tplc="94D06A2A">
      <w:numFmt w:val="bullet"/>
      <w:lvlText w:val="•"/>
      <w:lvlJc w:val="left"/>
      <w:pPr>
        <w:ind w:left="3384" w:hanging="360"/>
      </w:pPr>
      <w:rPr>
        <w:rFonts w:hint="default"/>
        <w:lang w:val="en-US" w:eastAsia="en-US" w:bidi="ar-SA"/>
      </w:rPr>
    </w:lvl>
    <w:lvl w:ilvl="3" w:tplc="3DEAC7D8">
      <w:numFmt w:val="bullet"/>
      <w:lvlText w:val="•"/>
      <w:lvlJc w:val="left"/>
      <w:pPr>
        <w:ind w:left="4356" w:hanging="360"/>
      </w:pPr>
      <w:rPr>
        <w:rFonts w:hint="default"/>
        <w:lang w:val="en-US" w:eastAsia="en-US" w:bidi="ar-SA"/>
      </w:rPr>
    </w:lvl>
    <w:lvl w:ilvl="4" w:tplc="1D465CEE">
      <w:numFmt w:val="bullet"/>
      <w:lvlText w:val="•"/>
      <w:lvlJc w:val="left"/>
      <w:pPr>
        <w:ind w:left="5328" w:hanging="360"/>
      </w:pPr>
      <w:rPr>
        <w:rFonts w:hint="default"/>
        <w:lang w:val="en-US" w:eastAsia="en-US" w:bidi="ar-SA"/>
      </w:rPr>
    </w:lvl>
    <w:lvl w:ilvl="5" w:tplc="AA62DB76">
      <w:numFmt w:val="bullet"/>
      <w:lvlText w:val="•"/>
      <w:lvlJc w:val="left"/>
      <w:pPr>
        <w:ind w:left="6300" w:hanging="360"/>
      </w:pPr>
      <w:rPr>
        <w:rFonts w:hint="default"/>
        <w:lang w:val="en-US" w:eastAsia="en-US" w:bidi="ar-SA"/>
      </w:rPr>
    </w:lvl>
    <w:lvl w:ilvl="6" w:tplc="BE704582">
      <w:numFmt w:val="bullet"/>
      <w:lvlText w:val="•"/>
      <w:lvlJc w:val="left"/>
      <w:pPr>
        <w:ind w:left="7272" w:hanging="360"/>
      </w:pPr>
      <w:rPr>
        <w:rFonts w:hint="default"/>
        <w:lang w:val="en-US" w:eastAsia="en-US" w:bidi="ar-SA"/>
      </w:rPr>
    </w:lvl>
    <w:lvl w:ilvl="7" w:tplc="F98C1726">
      <w:numFmt w:val="bullet"/>
      <w:lvlText w:val="•"/>
      <w:lvlJc w:val="left"/>
      <w:pPr>
        <w:ind w:left="8244" w:hanging="360"/>
      </w:pPr>
      <w:rPr>
        <w:rFonts w:hint="default"/>
        <w:lang w:val="en-US" w:eastAsia="en-US" w:bidi="ar-SA"/>
      </w:rPr>
    </w:lvl>
    <w:lvl w:ilvl="8" w:tplc="7172BFC6">
      <w:numFmt w:val="bullet"/>
      <w:lvlText w:val="•"/>
      <w:lvlJc w:val="left"/>
      <w:pPr>
        <w:ind w:left="9216" w:hanging="360"/>
      </w:pPr>
      <w:rPr>
        <w:rFonts w:hint="default"/>
        <w:lang w:val="en-US" w:eastAsia="en-US" w:bidi="ar-SA"/>
      </w:rPr>
    </w:lvl>
  </w:abstractNum>
  <w:abstractNum w:abstractNumId="8" w15:restartNumberingAfterBreak="0">
    <w:nsid w:val="12F31C95"/>
    <w:multiLevelType w:val="hybridMultilevel"/>
    <w:tmpl w:val="66F2ABE6"/>
    <w:lvl w:ilvl="0" w:tplc="03902504">
      <w:start w:val="1"/>
      <w:numFmt w:val="decimal"/>
      <w:lvlText w:val="%1."/>
      <w:lvlJc w:val="left"/>
      <w:pPr>
        <w:ind w:left="1711" w:hanging="447"/>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60EEEE5C">
      <w:numFmt w:val="bullet"/>
      <w:lvlText w:val="•"/>
      <w:lvlJc w:val="left"/>
      <w:pPr>
        <w:ind w:left="2664" w:hanging="447"/>
      </w:pPr>
      <w:rPr>
        <w:rFonts w:hint="default"/>
        <w:lang w:val="en-US" w:eastAsia="en-US" w:bidi="ar-SA"/>
      </w:rPr>
    </w:lvl>
    <w:lvl w:ilvl="2" w:tplc="EA58CDBC">
      <w:numFmt w:val="bullet"/>
      <w:lvlText w:val="•"/>
      <w:lvlJc w:val="left"/>
      <w:pPr>
        <w:ind w:left="3608" w:hanging="447"/>
      </w:pPr>
      <w:rPr>
        <w:rFonts w:hint="default"/>
        <w:lang w:val="en-US" w:eastAsia="en-US" w:bidi="ar-SA"/>
      </w:rPr>
    </w:lvl>
    <w:lvl w:ilvl="3" w:tplc="630AF470">
      <w:numFmt w:val="bullet"/>
      <w:lvlText w:val="•"/>
      <w:lvlJc w:val="left"/>
      <w:pPr>
        <w:ind w:left="4552" w:hanging="447"/>
      </w:pPr>
      <w:rPr>
        <w:rFonts w:hint="default"/>
        <w:lang w:val="en-US" w:eastAsia="en-US" w:bidi="ar-SA"/>
      </w:rPr>
    </w:lvl>
    <w:lvl w:ilvl="4" w:tplc="17545BE0">
      <w:numFmt w:val="bullet"/>
      <w:lvlText w:val="•"/>
      <w:lvlJc w:val="left"/>
      <w:pPr>
        <w:ind w:left="5496" w:hanging="447"/>
      </w:pPr>
      <w:rPr>
        <w:rFonts w:hint="default"/>
        <w:lang w:val="en-US" w:eastAsia="en-US" w:bidi="ar-SA"/>
      </w:rPr>
    </w:lvl>
    <w:lvl w:ilvl="5" w:tplc="11321002">
      <w:numFmt w:val="bullet"/>
      <w:lvlText w:val="•"/>
      <w:lvlJc w:val="left"/>
      <w:pPr>
        <w:ind w:left="6440" w:hanging="447"/>
      </w:pPr>
      <w:rPr>
        <w:rFonts w:hint="default"/>
        <w:lang w:val="en-US" w:eastAsia="en-US" w:bidi="ar-SA"/>
      </w:rPr>
    </w:lvl>
    <w:lvl w:ilvl="6" w:tplc="5AEC9670">
      <w:numFmt w:val="bullet"/>
      <w:lvlText w:val="•"/>
      <w:lvlJc w:val="left"/>
      <w:pPr>
        <w:ind w:left="7384" w:hanging="447"/>
      </w:pPr>
      <w:rPr>
        <w:rFonts w:hint="default"/>
        <w:lang w:val="en-US" w:eastAsia="en-US" w:bidi="ar-SA"/>
      </w:rPr>
    </w:lvl>
    <w:lvl w:ilvl="7" w:tplc="F3303CE6">
      <w:numFmt w:val="bullet"/>
      <w:lvlText w:val="•"/>
      <w:lvlJc w:val="left"/>
      <w:pPr>
        <w:ind w:left="8328" w:hanging="447"/>
      </w:pPr>
      <w:rPr>
        <w:rFonts w:hint="default"/>
        <w:lang w:val="en-US" w:eastAsia="en-US" w:bidi="ar-SA"/>
      </w:rPr>
    </w:lvl>
    <w:lvl w:ilvl="8" w:tplc="A5DECE16">
      <w:numFmt w:val="bullet"/>
      <w:lvlText w:val="•"/>
      <w:lvlJc w:val="left"/>
      <w:pPr>
        <w:ind w:left="9272" w:hanging="447"/>
      </w:pPr>
      <w:rPr>
        <w:rFonts w:hint="default"/>
        <w:lang w:val="en-US" w:eastAsia="en-US" w:bidi="ar-SA"/>
      </w:rPr>
    </w:lvl>
  </w:abstractNum>
  <w:abstractNum w:abstractNumId="9" w15:restartNumberingAfterBreak="0">
    <w:nsid w:val="13667234"/>
    <w:multiLevelType w:val="hybridMultilevel"/>
    <w:tmpl w:val="0DD2ACA2"/>
    <w:lvl w:ilvl="0" w:tplc="30801718">
      <w:start w:val="1"/>
      <w:numFmt w:val="decimal"/>
      <w:lvlText w:val="%1."/>
      <w:lvlJc w:val="left"/>
      <w:pPr>
        <w:ind w:left="1080" w:hanging="360"/>
        <w:jc w:val="left"/>
      </w:pPr>
      <w:rPr>
        <w:rFonts w:hint="default"/>
        <w:spacing w:val="0"/>
        <w:w w:val="100"/>
        <w:lang w:val="en-US" w:eastAsia="en-US" w:bidi="ar-SA"/>
      </w:rPr>
    </w:lvl>
    <w:lvl w:ilvl="1" w:tplc="700AA5F2">
      <w:start w:val="10"/>
      <w:numFmt w:val="upperLetter"/>
      <w:lvlText w:val="%2."/>
      <w:lvlJc w:val="left"/>
      <w:pPr>
        <w:ind w:left="2136" w:hanging="361"/>
        <w:jc w:val="right"/>
      </w:pPr>
      <w:rPr>
        <w:rFonts w:ascii="Times New Roman" w:eastAsia="Times New Roman" w:hAnsi="Times New Roman" w:cs="Times New Roman" w:hint="default"/>
        <w:b/>
        <w:bCs/>
        <w:i w:val="0"/>
        <w:iCs w:val="0"/>
        <w:color w:val="231F20"/>
        <w:spacing w:val="0"/>
        <w:w w:val="100"/>
        <w:sz w:val="24"/>
        <w:szCs w:val="24"/>
        <w:lang w:val="en-US" w:eastAsia="en-US" w:bidi="ar-SA"/>
      </w:rPr>
    </w:lvl>
    <w:lvl w:ilvl="2" w:tplc="CE8C4D68">
      <w:numFmt w:val="bullet"/>
      <w:lvlText w:val="•"/>
      <w:lvlJc w:val="left"/>
      <w:pPr>
        <w:ind w:left="3142" w:hanging="361"/>
      </w:pPr>
      <w:rPr>
        <w:rFonts w:hint="default"/>
        <w:lang w:val="en-US" w:eastAsia="en-US" w:bidi="ar-SA"/>
      </w:rPr>
    </w:lvl>
    <w:lvl w:ilvl="3" w:tplc="0F82682A">
      <w:numFmt w:val="bullet"/>
      <w:lvlText w:val="•"/>
      <w:lvlJc w:val="left"/>
      <w:pPr>
        <w:ind w:left="4144" w:hanging="361"/>
      </w:pPr>
      <w:rPr>
        <w:rFonts w:hint="default"/>
        <w:lang w:val="en-US" w:eastAsia="en-US" w:bidi="ar-SA"/>
      </w:rPr>
    </w:lvl>
    <w:lvl w:ilvl="4" w:tplc="A998DF68">
      <w:numFmt w:val="bullet"/>
      <w:lvlText w:val="•"/>
      <w:lvlJc w:val="left"/>
      <w:pPr>
        <w:ind w:left="5146" w:hanging="361"/>
      </w:pPr>
      <w:rPr>
        <w:rFonts w:hint="default"/>
        <w:lang w:val="en-US" w:eastAsia="en-US" w:bidi="ar-SA"/>
      </w:rPr>
    </w:lvl>
    <w:lvl w:ilvl="5" w:tplc="4AAC11C4">
      <w:numFmt w:val="bullet"/>
      <w:lvlText w:val="•"/>
      <w:lvlJc w:val="left"/>
      <w:pPr>
        <w:ind w:left="6148" w:hanging="361"/>
      </w:pPr>
      <w:rPr>
        <w:rFonts w:hint="default"/>
        <w:lang w:val="en-US" w:eastAsia="en-US" w:bidi="ar-SA"/>
      </w:rPr>
    </w:lvl>
    <w:lvl w:ilvl="6" w:tplc="E41CA460">
      <w:numFmt w:val="bullet"/>
      <w:lvlText w:val="•"/>
      <w:lvlJc w:val="left"/>
      <w:pPr>
        <w:ind w:left="7151" w:hanging="361"/>
      </w:pPr>
      <w:rPr>
        <w:rFonts w:hint="default"/>
        <w:lang w:val="en-US" w:eastAsia="en-US" w:bidi="ar-SA"/>
      </w:rPr>
    </w:lvl>
    <w:lvl w:ilvl="7" w:tplc="7AC8DEC0">
      <w:numFmt w:val="bullet"/>
      <w:lvlText w:val="•"/>
      <w:lvlJc w:val="left"/>
      <w:pPr>
        <w:ind w:left="8153" w:hanging="361"/>
      </w:pPr>
      <w:rPr>
        <w:rFonts w:hint="default"/>
        <w:lang w:val="en-US" w:eastAsia="en-US" w:bidi="ar-SA"/>
      </w:rPr>
    </w:lvl>
    <w:lvl w:ilvl="8" w:tplc="F33E4A98">
      <w:numFmt w:val="bullet"/>
      <w:lvlText w:val="•"/>
      <w:lvlJc w:val="left"/>
      <w:pPr>
        <w:ind w:left="9155" w:hanging="361"/>
      </w:pPr>
      <w:rPr>
        <w:rFonts w:hint="default"/>
        <w:lang w:val="en-US" w:eastAsia="en-US" w:bidi="ar-SA"/>
      </w:rPr>
    </w:lvl>
  </w:abstractNum>
  <w:abstractNum w:abstractNumId="10" w15:restartNumberingAfterBreak="0">
    <w:nsid w:val="15144F14"/>
    <w:multiLevelType w:val="hybridMultilevel"/>
    <w:tmpl w:val="EB5250FE"/>
    <w:lvl w:ilvl="0" w:tplc="AA1A1C4E">
      <w:start w:val="1"/>
      <w:numFmt w:val="decimal"/>
      <w:lvlText w:val="%1."/>
      <w:lvlJc w:val="left"/>
      <w:pPr>
        <w:ind w:left="1440"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35AC52AC">
      <w:numFmt w:val="bullet"/>
      <w:lvlText w:val="•"/>
      <w:lvlJc w:val="left"/>
      <w:pPr>
        <w:ind w:left="2412" w:hanging="360"/>
      </w:pPr>
      <w:rPr>
        <w:rFonts w:hint="default"/>
        <w:lang w:val="en-US" w:eastAsia="en-US" w:bidi="ar-SA"/>
      </w:rPr>
    </w:lvl>
    <w:lvl w:ilvl="2" w:tplc="E53CDEA4">
      <w:numFmt w:val="bullet"/>
      <w:lvlText w:val="•"/>
      <w:lvlJc w:val="left"/>
      <w:pPr>
        <w:ind w:left="3384" w:hanging="360"/>
      </w:pPr>
      <w:rPr>
        <w:rFonts w:hint="default"/>
        <w:lang w:val="en-US" w:eastAsia="en-US" w:bidi="ar-SA"/>
      </w:rPr>
    </w:lvl>
    <w:lvl w:ilvl="3" w:tplc="BFCEEB08">
      <w:numFmt w:val="bullet"/>
      <w:lvlText w:val="•"/>
      <w:lvlJc w:val="left"/>
      <w:pPr>
        <w:ind w:left="4356" w:hanging="360"/>
      </w:pPr>
      <w:rPr>
        <w:rFonts w:hint="default"/>
        <w:lang w:val="en-US" w:eastAsia="en-US" w:bidi="ar-SA"/>
      </w:rPr>
    </w:lvl>
    <w:lvl w:ilvl="4" w:tplc="254C3CAC">
      <w:numFmt w:val="bullet"/>
      <w:lvlText w:val="•"/>
      <w:lvlJc w:val="left"/>
      <w:pPr>
        <w:ind w:left="5328" w:hanging="360"/>
      </w:pPr>
      <w:rPr>
        <w:rFonts w:hint="default"/>
        <w:lang w:val="en-US" w:eastAsia="en-US" w:bidi="ar-SA"/>
      </w:rPr>
    </w:lvl>
    <w:lvl w:ilvl="5" w:tplc="EF482026">
      <w:numFmt w:val="bullet"/>
      <w:lvlText w:val="•"/>
      <w:lvlJc w:val="left"/>
      <w:pPr>
        <w:ind w:left="6300" w:hanging="360"/>
      </w:pPr>
      <w:rPr>
        <w:rFonts w:hint="default"/>
        <w:lang w:val="en-US" w:eastAsia="en-US" w:bidi="ar-SA"/>
      </w:rPr>
    </w:lvl>
    <w:lvl w:ilvl="6" w:tplc="BA06FA34">
      <w:numFmt w:val="bullet"/>
      <w:lvlText w:val="•"/>
      <w:lvlJc w:val="left"/>
      <w:pPr>
        <w:ind w:left="7272" w:hanging="360"/>
      </w:pPr>
      <w:rPr>
        <w:rFonts w:hint="default"/>
        <w:lang w:val="en-US" w:eastAsia="en-US" w:bidi="ar-SA"/>
      </w:rPr>
    </w:lvl>
    <w:lvl w:ilvl="7" w:tplc="645C9FDE">
      <w:numFmt w:val="bullet"/>
      <w:lvlText w:val="•"/>
      <w:lvlJc w:val="left"/>
      <w:pPr>
        <w:ind w:left="8244" w:hanging="360"/>
      </w:pPr>
      <w:rPr>
        <w:rFonts w:hint="default"/>
        <w:lang w:val="en-US" w:eastAsia="en-US" w:bidi="ar-SA"/>
      </w:rPr>
    </w:lvl>
    <w:lvl w:ilvl="8" w:tplc="A18ACFD6">
      <w:numFmt w:val="bullet"/>
      <w:lvlText w:val="•"/>
      <w:lvlJc w:val="left"/>
      <w:pPr>
        <w:ind w:left="9216" w:hanging="360"/>
      </w:pPr>
      <w:rPr>
        <w:rFonts w:hint="default"/>
        <w:lang w:val="en-US" w:eastAsia="en-US" w:bidi="ar-SA"/>
      </w:rPr>
    </w:lvl>
  </w:abstractNum>
  <w:abstractNum w:abstractNumId="11" w15:restartNumberingAfterBreak="0">
    <w:nsid w:val="165B5185"/>
    <w:multiLevelType w:val="hybridMultilevel"/>
    <w:tmpl w:val="4FA842CC"/>
    <w:lvl w:ilvl="0" w:tplc="ECD07EA6">
      <w:start w:val="1"/>
      <w:numFmt w:val="decimal"/>
      <w:lvlText w:val="%1."/>
      <w:lvlJc w:val="left"/>
      <w:pPr>
        <w:ind w:left="1620"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1BFAA642">
      <w:numFmt w:val="bullet"/>
      <w:lvlText w:val=""/>
      <w:lvlJc w:val="left"/>
      <w:pPr>
        <w:ind w:left="2347" w:hanging="360"/>
      </w:pPr>
      <w:rPr>
        <w:rFonts w:ascii="Symbol" w:eastAsia="Symbol" w:hAnsi="Symbol" w:cs="Symbol" w:hint="default"/>
        <w:b w:val="0"/>
        <w:bCs w:val="0"/>
        <w:i w:val="0"/>
        <w:iCs w:val="0"/>
        <w:color w:val="231F20"/>
        <w:spacing w:val="0"/>
        <w:w w:val="100"/>
        <w:sz w:val="24"/>
        <w:szCs w:val="24"/>
        <w:lang w:val="en-US" w:eastAsia="en-US" w:bidi="ar-SA"/>
      </w:rPr>
    </w:lvl>
    <w:lvl w:ilvl="2" w:tplc="C6F0630A">
      <w:numFmt w:val="bullet"/>
      <w:lvlText w:val="•"/>
      <w:lvlJc w:val="left"/>
      <w:pPr>
        <w:ind w:left="3320" w:hanging="360"/>
      </w:pPr>
      <w:rPr>
        <w:rFonts w:hint="default"/>
        <w:lang w:val="en-US" w:eastAsia="en-US" w:bidi="ar-SA"/>
      </w:rPr>
    </w:lvl>
    <w:lvl w:ilvl="3" w:tplc="E37A52A8">
      <w:numFmt w:val="bullet"/>
      <w:lvlText w:val="•"/>
      <w:lvlJc w:val="left"/>
      <w:pPr>
        <w:ind w:left="4300" w:hanging="360"/>
      </w:pPr>
      <w:rPr>
        <w:rFonts w:hint="default"/>
        <w:lang w:val="en-US" w:eastAsia="en-US" w:bidi="ar-SA"/>
      </w:rPr>
    </w:lvl>
    <w:lvl w:ilvl="4" w:tplc="7742A512">
      <w:numFmt w:val="bullet"/>
      <w:lvlText w:val="•"/>
      <w:lvlJc w:val="left"/>
      <w:pPr>
        <w:ind w:left="5280" w:hanging="360"/>
      </w:pPr>
      <w:rPr>
        <w:rFonts w:hint="default"/>
        <w:lang w:val="en-US" w:eastAsia="en-US" w:bidi="ar-SA"/>
      </w:rPr>
    </w:lvl>
    <w:lvl w:ilvl="5" w:tplc="5210B772">
      <w:numFmt w:val="bullet"/>
      <w:lvlText w:val="•"/>
      <w:lvlJc w:val="left"/>
      <w:pPr>
        <w:ind w:left="6260" w:hanging="360"/>
      </w:pPr>
      <w:rPr>
        <w:rFonts w:hint="default"/>
        <w:lang w:val="en-US" w:eastAsia="en-US" w:bidi="ar-SA"/>
      </w:rPr>
    </w:lvl>
    <w:lvl w:ilvl="6" w:tplc="1610D078">
      <w:numFmt w:val="bullet"/>
      <w:lvlText w:val="•"/>
      <w:lvlJc w:val="left"/>
      <w:pPr>
        <w:ind w:left="7240" w:hanging="360"/>
      </w:pPr>
      <w:rPr>
        <w:rFonts w:hint="default"/>
        <w:lang w:val="en-US" w:eastAsia="en-US" w:bidi="ar-SA"/>
      </w:rPr>
    </w:lvl>
    <w:lvl w:ilvl="7" w:tplc="4BE05382">
      <w:numFmt w:val="bullet"/>
      <w:lvlText w:val="•"/>
      <w:lvlJc w:val="left"/>
      <w:pPr>
        <w:ind w:left="8220" w:hanging="360"/>
      </w:pPr>
      <w:rPr>
        <w:rFonts w:hint="default"/>
        <w:lang w:val="en-US" w:eastAsia="en-US" w:bidi="ar-SA"/>
      </w:rPr>
    </w:lvl>
    <w:lvl w:ilvl="8" w:tplc="FAE8377C">
      <w:numFmt w:val="bullet"/>
      <w:lvlText w:val="•"/>
      <w:lvlJc w:val="left"/>
      <w:pPr>
        <w:ind w:left="9200" w:hanging="360"/>
      </w:pPr>
      <w:rPr>
        <w:rFonts w:hint="default"/>
        <w:lang w:val="en-US" w:eastAsia="en-US" w:bidi="ar-SA"/>
      </w:rPr>
    </w:lvl>
  </w:abstractNum>
  <w:abstractNum w:abstractNumId="12" w15:restartNumberingAfterBreak="0">
    <w:nsid w:val="173B6E9A"/>
    <w:multiLevelType w:val="hybridMultilevel"/>
    <w:tmpl w:val="A3B281D6"/>
    <w:lvl w:ilvl="0" w:tplc="5FCC88D0">
      <w:start w:val="1"/>
      <w:numFmt w:val="decimal"/>
      <w:lvlText w:val="%1."/>
      <w:lvlJc w:val="left"/>
      <w:pPr>
        <w:ind w:left="799" w:hanging="361"/>
        <w:jc w:val="left"/>
      </w:pPr>
      <w:rPr>
        <w:rFonts w:hint="default"/>
        <w:spacing w:val="0"/>
        <w:w w:val="100"/>
        <w:lang w:val="en-US" w:eastAsia="en-US" w:bidi="ar-SA"/>
      </w:rPr>
    </w:lvl>
    <w:lvl w:ilvl="1" w:tplc="15B89E06">
      <w:numFmt w:val="bullet"/>
      <w:lvlText w:val="-"/>
      <w:lvlJc w:val="left"/>
      <w:pPr>
        <w:ind w:left="1217" w:hanging="137"/>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tplc="BBF6422E">
      <w:numFmt w:val="bullet"/>
      <w:lvlText w:val="-"/>
      <w:lvlJc w:val="left"/>
      <w:pPr>
        <w:ind w:left="1577" w:hanging="137"/>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3" w:tplc="50BEE73C">
      <w:numFmt w:val="bullet"/>
      <w:lvlText w:val="•"/>
      <w:lvlJc w:val="left"/>
      <w:pPr>
        <w:ind w:left="2777" w:hanging="137"/>
      </w:pPr>
      <w:rPr>
        <w:rFonts w:hint="default"/>
        <w:lang w:val="en-US" w:eastAsia="en-US" w:bidi="ar-SA"/>
      </w:rPr>
    </w:lvl>
    <w:lvl w:ilvl="4" w:tplc="69BA9464">
      <w:numFmt w:val="bullet"/>
      <w:lvlText w:val="•"/>
      <w:lvlJc w:val="left"/>
      <w:pPr>
        <w:ind w:left="3975" w:hanging="137"/>
      </w:pPr>
      <w:rPr>
        <w:rFonts w:hint="default"/>
        <w:lang w:val="en-US" w:eastAsia="en-US" w:bidi="ar-SA"/>
      </w:rPr>
    </w:lvl>
    <w:lvl w:ilvl="5" w:tplc="4DA874B6">
      <w:numFmt w:val="bullet"/>
      <w:lvlText w:val="•"/>
      <w:lvlJc w:val="left"/>
      <w:pPr>
        <w:ind w:left="5172" w:hanging="137"/>
      </w:pPr>
      <w:rPr>
        <w:rFonts w:hint="default"/>
        <w:lang w:val="en-US" w:eastAsia="en-US" w:bidi="ar-SA"/>
      </w:rPr>
    </w:lvl>
    <w:lvl w:ilvl="6" w:tplc="E8E09580">
      <w:numFmt w:val="bullet"/>
      <w:lvlText w:val="•"/>
      <w:lvlJc w:val="left"/>
      <w:pPr>
        <w:ind w:left="6370" w:hanging="137"/>
      </w:pPr>
      <w:rPr>
        <w:rFonts w:hint="default"/>
        <w:lang w:val="en-US" w:eastAsia="en-US" w:bidi="ar-SA"/>
      </w:rPr>
    </w:lvl>
    <w:lvl w:ilvl="7" w:tplc="E2EAD91C">
      <w:numFmt w:val="bullet"/>
      <w:lvlText w:val="•"/>
      <w:lvlJc w:val="left"/>
      <w:pPr>
        <w:ind w:left="7567" w:hanging="137"/>
      </w:pPr>
      <w:rPr>
        <w:rFonts w:hint="default"/>
        <w:lang w:val="en-US" w:eastAsia="en-US" w:bidi="ar-SA"/>
      </w:rPr>
    </w:lvl>
    <w:lvl w:ilvl="8" w:tplc="B9F453A0">
      <w:numFmt w:val="bullet"/>
      <w:lvlText w:val="•"/>
      <w:lvlJc w:val="left"/>
      <w:pPr>
        <w:ind w:left="8765" w:hanging="137"/>
      </w:pPr>
      <w:rPr>
        <w:rFonts w:hint="default"/>
        <w:lang w:val="en-US" w:eastAsia="en-US" w:bidi="ar-SA"/>
      </w:rPr>
    </w:lvl>
  </w:abstractNum>
  <w:abstractNum w:abstractNumId="13" w15:restartNumberingAfterBreak="0">
    <w:nsid w:val="180E0CBA"/>
    <w:multiLevelType w:val="multilevel"/>
    <w:tmpl w:val="E57C6EBC"/>
    <w:lvl w:ilvl="0">
      <w:start w:val="939"/>
      <w:numFmt w:val="decimal"/>
      <w:lvlText w:val="%1"/>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start w:val="1"/>
      <w:numFmt w:val="decimal"/>
      <w:lvlText w:val="%1.%2"/>
      <w:lvlJc w:val="left"/>
      <w:pPr>
        <w:ind w:left="2878"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numFmt w:val="bullet"/>
      <w:lvlText w:val="•"/>
      <w:lvlJc w:val="left"/>
      <w:pPr>
        <w:ind w:left="4536" w:hanging="720"/>
      </w:pPr>
      <w:rPr>
        <w:rFonts w:hint="default"/>
        <w:lang w:val="en-US" w:eastAsia="en-US" w:bidi="ar-SA"/>
      </w:rPr>
    </w:lvl>
    <w:lvl w:ilvl="3">
      <w:numFmt w:val="bullet"/>
      <w:lvlText w:val="•"/>
      <w:lvlJc w:val="left"/>
      <w:pPr>
        <w:ind w:left="5364" w:hanging="720"/>
      </w:pPr>
      <w:rPr>
        <w:rFonts w:hint="default"/>
        <w:lang w:val="en-US" w:eastAsia="en-US" w:bidi="ar-SA"/>
      </w:rPr>
    </w:lvl>
    <w:lvl w:ilvl="4">
      <w:numFmt w:val="bullet"/>
      <w:lvlText w:val="•"/>
      <w:lvlJc w:val="left"/>
      <w:pPr>
        <w:ind w:left="6192" w:hanging="720"/>
      </w:pPr>
      <w:rPr>
        <w:rFonts w:hint="default"/>
        <w:lang w:val="en-US" w:eastAsia="en-US" w:bidi="ar-SA"/>
      </w:rPr>
    </w:lvl>
    <w:lvl w:ilvl="5">
      <w:numFmt w:val="bullet"/>
      <w:lvlText w:val="•"/>
      <w:lvlJc w:val="left"/>
      <w:pPr>
        <w:ind w:left="7020" w:hanging="720"/>
      </w:pPr>
      <w:rPr>
        <w:rFonts w:hint="default"/>
        <w:lang w:val="en-US" w:eastAsia="en-US" w:bidi="ar-SA"/>
      </w:rPr>
    </w:lvl>
    <w:lvl w:ilvl="6">
      <w:numFmt w:val="bullet"/>
      <w:lvlText w:val="•"/>
      <w:lvlJc w:val="left"/>
      <w:pPr>
        <w:ind w:left="7848" w:hanging="720"/>
      </w:pPr>
      <w:rPr>
        <w:rFonts w:hint="default"/>
        <w:lang w:val="en-US" w:eastAsia="en-US" w:bidi="ar-SA"/>
      </w:rPr>
    </w:lvl>
    <w:lvl w:ilvl="7">
      <w:numFmt w:val="bullet"/>
      <w:lvlText w:val="•"/>
      <w:lvlJc w:val="left"/>
      <w:pPr>
        <w:ind w:left="8676" w:hanging="720"/>
      </w:pPr>
      <w:rPr>
        <w:rFonts w:hint="default"/>
        <w:lang w:val="en-US" w:eastAsia="en-US" w:bidi="ar-SA"/>
      </w:rPr>
    </w:lvl>
    <w:lvl w:ilvl="8">
      <w:numFmt w:val="bullet"/>
      <w:lvlText w:val="•"/>
      <w:lvlJc w:val="left"/>
      <w:pPr>
        <w:ind w:left="9504" w:hanging="720"/>
      </w:pPr>
      <w:rPr>
        <w:rFonts w:hint="default"/>
        <w:lang w:val="en-US" w:eastAsia="en-US" w:bidi="ar-SA"/>
      </w:rPr>
    </w:lvl>
  </w:abstractNum>
  <w:abstractNum w:abstractNumId="14" w15:restartNumberingAfterBreak="0">
    <w:nsid w:val="185D5C21"/>
    <w:multiLevelType w:val="hybridMultilevel"/>
    <w:tmpl w:val="5118947A"/>
    <w:lvl w:ilvl="0" w:tplc="9D9616F8">
      <w:numFmt w:val="bullet"/>
      <w:lvlText w:val=""/>
      <w:lvlJc w:val="left"/>
      <w:pPr>
        <w:ind w:left="1800" w:hanging="360"/>
      </w:pPr>
      <w:rPr>
        <w:rFonts w:ascii="Symbol" w:eastAsia="Symbol" w:hAnsi="Symbol" w:cs="Symbol" w:hint="default"/>
        <w:b w:val="0"/>
        <w:bCs w:val="0"/>
        <w:i w:val="0"/>
        <w:iCs w:val="0"/>
        <w:color w:val="231F20"/>
        <w:spacing w:val="0"/>
        <w:w w:val="100"/>
        <w:sz w:val="24"/>
        <w:szCs w:val="24"/>
        <w:lang w:val="en-US" w:eastAsia="en-US" w:bidi="ar-SA"/>
      </w:rPr>
    </w:lvl>
    <w:lvl w:ilvl="1" w:tplc="97925034">
      <w:numFmt w:val="bullet"/>
      <w:lvlText w:val="•"/>
      <w:lvlJc w:val="left"/>
      <w:pPr>
        <w:ind w:left="2736" w:hanging="360"/>
      </w:pPr>
      <w:rPr>
        <w:rFonts w:hint="default"/>
        <w:lang w:val="en-US" w:eastAsia="en-US" w:bidi="ar-SA"/>
      </w:rPr>
    </w:lvl>
    <w:lvl w:ilvl="2" w:tplc="309E86BA">
      <w:numFmt w:val="bullet"/>
      <w:lvlText w:val="•"/>
      <w:lvlJc w:val="left"/>
      <w:pPr>
        <w:ind w:left="3672" w:hanging="360"/>
      </w:pPr>
      <w:rPr>
        <w:rFonts w:hint="default"/>
        <w:lang w:val="en-US" w:eastAsia="en-US" w:bidi="ar-SA"/>
      </w:rPr>
    </w:lvl>
    <w:lvl w:ilvl="3" w:tplc="10E0E616">
      <w:numFmt w:val="bullet"/>
      <w:lvlText w:val="•"/>
      <w:lvlJc w:val="left"/>
      <w:pPr>
        <w:ind w:left="4608" w:hanging="360"/>
      </w:pPr>
      <w:rPr>
        <w:rFonts w:hint="default"/>
        <w:lang w:val="en-US" w:eastAsia="en-US" w:bidi="ar-SA"/>
      </w:rPr>
    </w:lvl>
    <w:lvl w:ilvl="4" w:tplc="91421334">
      <w:numFmt w:val="bullet"/>
      <w:lvlText w:val="•"/>
      <w:lvlJc w:val="left"/>
      <w:pPr>
        <w:ind w:left="5544" w:hanging="360"/>
      </w:pPr>
      <w:rPr>
        <w:rFonts w:hint="default"/>
        <w:lang w:val="en-US" w:eastAsia="en-US" w:bidi="ar-SA"/>
      </w:rPr>
    </w:lvl>
    <w:lvl w:ilvl="5" w:tplc="2CA2C364">
      <w:numFmt w:val="bullet"/>
      <w:lvlText w:val="•"/>
      <w:lvlJc w:val="left"/>
      <w:pPr>
        <w:ind w:left="6480" w:hanging="360"/>
      </w:pPr>
      <w:rPr>
        <w:rFonts w:hint="default"/>
        <w:lang w:val="en-US" w:eastAsia="en-US" w:bidi="ar-SA"/>
      </w:rPr>
    </w:lvl>
    <w:lvl w:ilvl="6" w:tplc="53BA5BFA">
      <w:numFmt w:val="bullet"/>
      <w:lvlText w:val="•"/>
      <w:lvlJc w:val="left"/>
      <w:pPr>
        <w:ind w:left="7416" w:hanging="360"/>
      </w:pPr>
      <w:rPr>
        <w:rFonts w:hint="default"/>
        <w:lang w:val="en-US" w:eastAsia="en-US" w:bidi="ar-SA"/>
      </w:rPr>
    </w:lvl>
    <w:lvl w:ilvl="7" w:tplc="0DDE4392">
      <w:numFmt w:val="bullet"/>
      <w:lvlText w:val="•"/>
      <w:lvlJc w:val="left"/>
      <w:pPr>
        <w:ind w:left="8352" w:hanging="360"/>
      </w:pPr>
      <w:rPr>
        <w:rFonts w:hint="default"/>
        <w:lang w:val="en-US" w:eastAsia="en-US" w:bidi="ar-SA"/>
      </w:rPr>
    </w:lvl>
    <w:lvl w:ilvl="8" w:tplc="8E22315E">
      <w:numFmt w:val="bullet"/>
      <w:lvlText w:val="•"/>
      <w:lvlJc w:val="left"/>
      <w:pPr>
        <w:ind w:left="9288" w:hanging="360"/>
      </w:pPr>
      <w:rPr>
        <w:rFonts w:hint="default"/>
        <w:lang w:val="en-US" w:eastAsia="en-US" w:bidi="ar-SA"/>
      </w:rPr>
    </w:lvl>
  </w:abstractNum>
  <w:abstractNum w:abstractNumId="15" w15:restartNumberingAfterBreak="0">
    <w:nsid w:val="18A2289E"/>
    <w:multiLevelType w:val="hybridMultilevel"/>
    <w:tmpl w:val="BAFC049A"/>
    <w:lvl w:ilvl="0" w:tplc="D49037A6">
      <w:start w:val="1"/>
      <w:numFmt w:val="decimal"/>
      <w:lvlText w:val="%1."/>
      <w:lvlJc w:val="left"/>
      <w:pPr>
        <w:ind w:left="1437"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6BB22C60">
      <w:numFmt w:val="bullet"/>
      <w:lvlText w:val="•"/>
      <w:lvlJc w:val="left"/>
      <w:pPr>
        <w:ind w:left="2412" w:hanging="360"/>
      </w:pPr>
      <w:rPr>
        <w:rFonts w:hint="default"/>
        <w:lang w:val="en-US" w:eastAsia="en-US" w:bidi="ar-SA"/>
      </w:rPr>
    </w:lvl>
    <w:lvl w:ilvl="2" w:tplc="BC3AA9E8">
      <w:numFmt w:val="bullet"/>
      <w:lvlText w:val="•"/>
      <w:lvlJc w:val="left"/>
      <w:pPr>
        <w:ind w:left="3384" w:hanging="360"/>
      </w:pPr>
      <w:rPr>
        <w:rFonts w:hint="default"/>
        <w:lang w:val="en-US" w:eastAsia="en-US" w:bidi="ar-SA"/>
      </w:rPr>
    </w:lvl>
    <w:lvl w:ilvl="3" w:tplc="A5AE7BE0">
      <w:numFmt w:val="bullet"/>
      <w:lvlText w:val="•"/>
      <w:lvlJc w:val="left"/>
      <w:pPr>
        <w:ind w:left="4356" w:hanging="360"/>
      </w:pPr>
      <w:rPr>
        <w:rFonts w:hint="default"/>
        <w:lang w:val="en-US" w:eastAsia="en-US" w:bidi="ar-SA"/>
      </w:rPr>
    </w:lvl>
    <w:lvl w:ilvl="4" w:tplc="B08EBAAC">
      <w:numFmt w:val="bullet"/>
      <w:lvlText w:val="•"/>
      <w:lvlJc w:val="left"/>
      <w:pPr>
        <w:ind w:left="5328" w:hanging="360"/>
      </w:pPr>
      <w:rPr>
        <w:rFonts w:hint="default"/>
        <w:lang w:val="en-US" w:eastAsia="en-US" w:bidi="ar-SA"/>
      </w:rPr>
    </w:lvl>
    <w:lvl w:ilvl="5" w:tplc="1186AE34">
      <w:numFmt w:val="bullet"/>
      <w:lvlText w:val="•"/>
      <w:lvlJc w:val="left"/>
      <w:pPr>
        <w:ind w:left="6300" w:hanging="360"/>
      </w:pPr>
      <w:rPr>
        <w:rFonts w:hint="default"/>
        <w:lang w:val="en-US" w:eastAsia="en-US" w:bidi="ar-SA"/>
      </w:rPr>
    </w:lvl>
    <w:lvl w:ilvl="6" w:tplc="9D2E5FB4">
      <w:numFmt w:val="bullet"/>
      <w:lvlText w:val="•"/>
      <w:lvlJc w:val="left"/>
      <w:pPr>
        <w:ind w:left="7272" w:hanging="360"/>
      </w:pPr>
      <w:rPr>
        <w:rFonts w:hint="default"/>
        <w:lang w:val="en-US" w:eastAsia="en-US" w:bidi="ar-SA"/>
      </w:rPr>
    </w:lvl>
    <w:lvl w:ilvl="7" w:tplc="E230F930">
      <w:numFmt w:val="bullet"/>
      <w:lvlText w:val="•"/>
      <w:lvlJc w:val="left"/>
      <w:pPr>
        <w:ind w:left="8244" w:hanging="360"/>
      </w:pPr>
      <w:rPr>
        <w:rFonts w:hint="default"/>
        <w:lang w:val="en-US" w:eastAsia="en-US" w:bidi="ar-SA"/>
      </w:rPr>
    </w:lvl>
    <w:lvl w:ilvl="8" w:tplc="6A106F52">
      <w:numFmt w:val="bullet"/>
      <w:lvlText w:val="•"/>
      <w:lvlJc w:val="left"/>
      <w:pPr>
        <w:ind w:left="9216" w:hanging="360"/>
      </w:pPr>
      <w:rPr>
        <w:rFonts w:hint="default"/>
        <w:lang w:val="en-US" w:eastAsia="en-US" w:bidi="ar-SA"/>
      </w:rPr>
    </w:lvl>
  </w:abstractNum>
  <w:abstractNum w:abstractNumId="16" w15:restartNumberingAfterBreak="0">
    <w:nsid w:val="19952EB8"/>
    <w:multiLevelType w:val="hybridMultilevel"/>
    <w:tmpl w:val="0E4021C8"/>
    <w:lvl w:ilvl="0" w:tplc="4ECA1FD4">
      <w:start w:val="1"/>
      <w:numFmt w:val="decimal"/>
      <w:lvlText w:val="%1."/>
      <w:lvlJc w:val="left"/>
      <w:pPr>
        <w:ind w:left="1438" w:hanging="358"/>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50544020">
      <w:numFmt w:val="bullet"/>
      <w:lvlText w:val="•"/>
      <w:lvlJc w:val="left"/>
      <w:pPr>
        <w:ind w:left="2412" w:hanging="358"/>
      </w:pPr>
      <w:rPr>
        <w:rFonts w:hint="default"/>
        <w:lang w:val="en-US" w:eastAsia="en-US" w:bidi="ar-SA"/>
      </w:rPr>
    </w:lvl>
    <w:lvl w:ilvl="2" w:tplc="6E2AAFCE">
      <w:numFmt w:val="bullet"/>
      <w:lvlText w:val="•"/>
      <w:lvlJc w:val="left"/>
      <w:pPr>
        <w:ind w:left="3384" w:hanging="358"/>
      </w:pPr>
      <w:rPr>
        <w:rFonts w:hint="default"/>
        <w:lang w:val="en-US" w:eastAsia="en-US" w:bidi="ar-SA"/>
      </w:rPr>
    </w:lvl>
    <w:lvl w:ilvl="3" w:tplc="FEC09F58">
      <w:numFmt w:val="bullet"/>
      <w:lvlText w:val="•"/>
      <w:lvlJc w:val="left"/>
      <w:pPr>
        <w:ind w:left="4356" w:hanging="358"/>
      </w:pPr>
      <w:rPr>
        <w:rFonts w:hint="default"/>
        <w:lang w:val="en-US" w:eastAsia="en-US" w:bidi="ar-SA"/>
      </w:rPr>
    </w:lvl>
    <w:lvl w:ilvl="4" w:tplc="88F0E95A">
      <w:numFmt w:val="bullet"/>
      <w:lvlText w:val="•"/>
      <w:lvlJc w:val="left"/>
      <w:pPr>
        <w:ind w:left="5328" w:hanging="358"/>
      </w:pPr>
      <w:rPr>
        <w:rFonts w:hint="default"/>
        <w:lang w:val="en-US" w:eastAsia="en-US" w:bidi="ar-SA"/>
      </w:rPr>
    </w:lvl>
    <w:lvl w:ilvl="5" w:tplc="CD6AFBA6">
      <w:numFmt w:val="bullet"/>
      <w:lvlText w:val="•"/>
      <w:lvlJc w:val="left"/>
      <w:pPr>
        <w:ind w:left="6300" w:hanging="358"/>
      </w:pPr>
      <w:rPr>
        <w:rFonts w:hint="default"/>
        <w:lang w:val="en-US" w:eastAsia="en-US" w:bidi="ar-SA"/>
      </w:rPr>
    </w:lvl>
    <w:lvl w:ilvl="6" w:tplc="C18A7EBC">
      <w:numFmt w:val="bullet"/>
      <w:lvlText w:val="•"/>
      <w:lvlJc w:val="left"/>
      <w:pPr>
        <w:ind w:left="7272" w:hanging="358"/>
      </w:pPr>
      <w:rPr>
        <w:rFonts w:hint="default"/>
        <w:lang w:val="en-US" w:eastAsia="en-US" w:bidi="ar-SA"/>
      </w:rPr>
    </w:lvl>
    <w:lvl w:ilvl="7" w:tplc="67B064CA">
      <w:numFmt w:val="bullet"/>
      <w:lvlText w:val="•"/>
      <w:lvlJc w:val="left"/>
      <w:pPr>
        <w:ind w:left="8244" w:hanging="358"/>
      </w:pPr>
      <w:rPr>
        <w:rFonts w:hint="default"/>
        <w:lang w:val="en-US" w:eastAsia="en-US" w:bidi="ar-SA"/>
      </w:rPr>
    </w:lvl>
    <w:lvl w:ilvl="8" w:tplc="2BFEFA5C">
      <w:numFmt w:val="bullet"/>
      <w:lvlText w:val="•"/>
      <w:lvlJc w:val="left"/>
      <w:pPr>
        <w:ind w:left="9216" w:hanging="358"/>
      </w:pPr>
      <w:rPr>
        <w:rFonts w:hint="default"/>
        <w:lang w:val="en-US" w:eastAsia="en-US" w:bidi="ar-SA"/>
      </w:rPr>
    </w:lvl>
  </w:abstractNum>
  <w:abstractNum w:abstractNumId="17" w15:restartNumberingAfterBreak="0">
    <w:nsid w:val="1C260B42"/>
    <w:multiLevelType w:val="hybridMultilevel"/>
    <w:tmpl w:val="23168B3E"/>
    <w:lvl w:ilvl="0" w:tplc="3E5234D2">
      <w:start w:val="1"/>
      <w:numFmt w:val="lowerLetter"/>
      <w:lvlText w:val="(%1)"/>
      <w:lvlJc w:val="left"/>
      <w:pPr>
        <w:ind w:left="1985" w:hanging="548"/>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AAEA5662">
      <w:numFmt w:val="bullet"/>
      <w:lvlText w:val="•"/>
      <w:lvlJc w:val="left"/>
      <w:pPr>
        <w:ind w:left="2898" w:hanging="548"/>
      </w:pPr>
      <w:rPr>
        <w:rFonts w:hint="default"/>
        <w:lang w:val="en-US" w:eastAsia="en-US" w:bidi="ar-SA"/>
      </w:rPr>
    </w:lvl>
    <w:lvl w:ilvl="2" w:tplc="51C08FC4">
      <w:numFmt w:val="bullet"/>
      <w:lvlText w:val="•"/>
      <w:lvlJc w:val="left"/>
      <w:pPr>
        <w:ind w:left="3816" w:hanging="548"/>
      </w:pPr>
      <w:rPr>
        <w:rFonts w:hint="default"/>
        <w:lang w:val="en-US" w:eastAsia="en-US" w:bidi="ar-SA"/>
      </w:rPr>
    </w:lvl>
    <w:lvl w:ilvl="3" w:tplc="DC622164">
      <w:numFmt w:val="bullet"/>
      <w:lvlText w:val="•"/>
      <w:lvlJc w:val="left"/>
      <w:pPr>
        <w:ind w:left="4734" w:hanging="548"/>
      </w:pPr>
      <w:rPr>
        <w:rFonts w:hint="default"/>
        <w:lang w:val="en-US" w:eastAsia="en-US" w:bidi="ar-SA"/>
      </w:rPr>
    </w:lvl>
    <w:lvl w:ilvl="4" w:tplc="6B8A2B78">
      <w:numFmt w:val="bullet"/>
      <w:lvlText w:val="•"/>
      <w:lvlJc w:val="left"/>
      <w:pPr>
        <w:ind w:left="5652" w:hanging="548"/>
      </w:pPr>
      <w:rPr>
        <w:rFonts w:hint="default"/>
        <w:lang w:val="en-US" w:eastAsia="en-US" w:bidi="ar-SA"/>
      </w:rPr>
    </w:lvl>
    <w:lvl w:ilvl="5" w:tplc="E0CEE004">
      <w:numFmt w:val="bullet"/>
      <w:lvlText w:val="•"/>
      <w:lvlJc w:val="left"/>
      <w:pPr>
        <w:ind w:left="6570" w:hanging="548"/>
      </w:pPr>
      <w:rPr>
        <w:rFonts w:hint="default"/>
        <w:lang w:val="en-US" w:eastAsia="en-US" w:bidi="ar-SA"/>
      </w:rPr>
    </w:lvl>
    <w:lvl w:ilvl="6" w:tplc="B218DD50">
      <w:numFmt w:val="bullet"/>
      <w:lvlText w:val="•"/>
      <w:lvlJc w:val="left"/>
      <w:pPr>
        <w:ind w:left="7488" w:hanging="548"/>
      </w:pPr>
      <w:rPr>
        <w:rFonts w:hint="default"/>
        <w:lang w:val="en-US" w:eastAsia="en-US" w:bidi="ar-SA"/>
      </w:rPr>
    </w:lvl>
    <w:lvl w:ilvl="7" w:tplc="FE5248DA">
      <w:numFmt w:val="bullet"/>
      <w:lvlText w:val="•"/>
      <w:lvlJc w:val="left"/>
      <w:pPr>
        <w:ind w:left="8406" w:hanging="548"/>
      </w:pPr>
      <w:rPr>
        <w:rFonts w:hint="default"/>
        <w:lang w:val="en-US" w:eastAsia="en-US" w:bidi="ar-SA"/>
      </w:rPr>
    </w:lvl>
    <w:lvl w:ilvl="8" w:tplc="3FCCD3AE">
      <w:numFmt w:val="bullet"/>
      <w:lvlText w:val="•"/>
      <w:lvlJc w:val="left"/>
      <w:pPr>
        <w:ind w:left="9324" w:hanging="548"/>
      </w:pPr>
      <w:rPr>
        <w:rFonts w:hint="default"/>
        <w:lang w:val="en-US" w:eastAsia="en-US" w:bidi="ar-SA"/>
      </w:rPr>
    </w:lvl>
  </w:abstractNum>
  <w:abstractNum w:abstractNumId="18" w15:restartNumberingAfterBreak="0">
    <w:nsid w:val="1E1078D5"/>
    <w:multiLevelType w:val="hybridMultilevel"/>
    <w:tmpl w:val="872ACE8C"/>
    <w:lvl w:ilvl="0" w:tplc="6B4EFCEA">
      <w:start w:val="1"/>
      <w:numFmt w:val="upperLetter"/>
      <w:lvlText w:val="%1."/>
      <w:lvlJc w:val="left"/>
      <w:pPr>
        <w:ind w:left="3284" w:hanging="361"/>
        <w:jc w:val="right"/>
      </w:pPr>
      <w:rPr>
        <w:rFonts w:ascii="Times New Roman" w:eastAsia="Times New Roman" w:hAnsi="Times New Roman" w:cs="Times New Roman" w:hint="default"/>
        <w:b/>
        <w:bCs/>
        <w:i w:val="0"/>
        <w:iCs w:val="0"/>
        <w:color w:val="231F20"/>
        <w:spacing w:val="0"/>
        <w:w w:val="100"/>
        <w:sz w:val="24"/>
        <w:szCs w:val="24"/>
        <w:lang w:val="en-US" w:eastAsia="en-US" w:bidi="ar-SA"/>
      </w:rPr>
    </w:lvl>
    <w:lvl w:ilvl="1" w:tplc="374CD354">
      <w:numFmt w:val="bullet"/>
      <w:lvlText w:val="•"/>
      <w:lvlJc w:val="left"/>
      <w:pPr>
        <w:ind w:left="4068" w:hanging="361"/>
      </w:pPr>
      <w:rPr>
        <w:rFonts w:hint="default"/>
        <w:lang w:val="en-US" w:eastAsia="en-US" w:bidi="ar-SA"/>
      </w:rPr>
    </w:lvl>
    <w:lvl w:ilvl="2" w:tplc="E02E064C">
      <w:numFmt w:val="bullet"/>
      <w:lvlText w:val="•"/>
      <w:lvlJc w:val="left"/>
      <w:pPr>
        <w:ind w:left="4856" w:hanging="361"/>
      </w:pPr>
      <w:rPr>
        <w:rFonts w:hint="default"/>
        <w:lang w:val="en-US" w:eastAsia="en-US" w:bidi="ar-SA"/>
      </w:rPr>
    </w:lvl>
    <w:lvl w:ilvl="3" w:tplc="D4AECBF6">
      <w:numFmt w:val="bullet"/>
      <w:lvlText w:val="•"/>
      <w:lvlJc w:val="left"/>
      <w:pPr>
        <w:ind w:left="5644" w:hanging="361"/>
      </w:pPr>
      <w:rPr>
        <w:rFonts w:hint="default"/>
        <w:lang w:val="en-US" w:eastAsia="en-US" w:bidi="ar-SA"/>
      </w:rPr>
    </w:lvl>
    <w:lvl w:ilvl="4" w:tplc="3AECD53C">
      <w:numFmt w:val="bullet"/>
      <w:lvlText w:val="•"/>
      <w:lvlJc w:val="left"/>
      <w:pPr>
        <w:ind w:left="6432" w:hanging="361"/>
      </w:pPr>
      <w:rPr>
        <w:rFonts w:hint="default"/>
        <w:lang w:val="en-US" w:eastAsia="en-US" w:bidi="ar-SA"/>
      </w:rPr>
    </w:lvl>
    <w:lvl w:ilvl="5" w:tplc="EA5EB404">
      <w:numFmt w:val="bullet"/>
      <w:lvlText w:val="•"/>
      <w:lvlJc w:val="left"/>
      <w:pPr>
        <w:ind w:left="7220" w:hanging="361"/>
      </w:pPr>
      <w:rPr>
        <w:rFonts w:hint="default"/>
        <w:lang w:val="en-US" w:eastAsia="en-US" w:bidi="ar-SA"/>
      </w:rPr>
    </w:lvl>
    <w:lvl w:ilvl="6" w:tplc="71AC750A">
      <w:numFmt w:val="bullet"/>
      <w:lvlText w:val="•"/>
      <w:lvlJc w:val="left"/>
      <w:pPr>
        <w:ind w:left="8008" w:hanging="361"/>
      </w:pPr>
      <w:rPr>
        <w:rFonts w:hint="default"/>
        <w:lang w:val="en-US" w:eastAsia="en-US" w:bidi="ar-SA"/>
      </w:rPr>
    </w:lvl>
    <w:lvl w:ilvl="7" w:tplc="9AFC4356">
      <w:numFmt w:val="bullet"/>
      <w:lvlText w:val="•"/>
      <w:lvlJc w:val="left"/>
      <w:pPr>
        <w:ind w:left="8796" w:hanging="361"/>
      </w:pPr>
      <w:rPr>
        <w:rFonts w:hint="default"/>
        <w:lang w:val="en-US" w:eastAsia="en-US" w:bidi="ar-SA"/>
      </w:rPr>
    </w:lvl>
    <w:lvl w:ilvl="8" w:tplc="B6CAFFA4">
      <w:numFmt w:val="bullet"/>
      <w:lvlText w:val="•"/>
      <w:lvlJc w:val="left"/>
      <w:pPr>
        <w:ind w:left="9584" w:hanging="361"/>
      </w:pPr>
      <w:rPr>
        <w:rFonts w:hint="default"/>
        <w:lang w:val="en-US" w:eastAsia="en-US" w:bidi="ar-SA"/>
      </w:rPr>
    </w:lvl>
  </w:abstractNum>
  <w:abstractNum w:abstractNumId="19" w15:restartNumberingAfterBreak="0">
    <w:nsid w:val="1FA826E8"/>
    <w:multiLevelType w:val="hybridMultilevel"/>
    <w:tmpl w:val="7BD62E9C"/>
    <w:lvl w:ilvl="0" w:tplc="9BF48CCE">
      <w:start w:val="1"/>
      <w:numFmt w:val="lowerLetter"/>
      <w:lvlText w:val="(%1)"/>
      <w:lvlJc w:val="left"/>
      <w:pPr>
        <w:ind w:left="2158" w:hanging="72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3B80F1A8">
      <w:numFmt w:val="bullet"/>
      <w:lvlText w:val="•"/>
      <w:lvlJc w:val="left"/>
      <w:pPr>
        <w:ind w:left="3060" w:hanging="721"/>
      </w:pPr>
      <w:rPr>
        <w:rFonts w:hint="default"/>
        <w:lang w:val="en-US" w:eastAsia="en-US" w:bidi="ar-SA"/>
      </w:rPr>
    </w:lvl>
    <w:lvl w:ilvl="2" w:tplc="79400F04">
      <w:numFmt w:val="bullet"/>
      <w:lvlText w:val="•"/>
      <w:lvlJc w:val="left"/>
      <w:pPr>
        <w:ind w:left="3960" w:hanging="721"/>
      </w:pPr>
      <w:rPr>
        <w:rFonts w:hint="default"/>
        <w:lang w:val="en-US" w:eastAsia="en-US" w:bidi="ar-SA"/>
      </w:rPr>
    </w:lvl>
    <w:lvl w:ilvl="3" w:tplc="64AC82B4">
      <w:numFmt w:val="bullet"/>
      <w:lvlText w:val="•"/>
      <w:lvlJc w:val="left"/>
      <w:pPr>
        <w:ind w:left="4860" w:hanging="721"/>
      </w:pPr>
      <w:rPr>
        <w:rFonts w:hint="default"/>
        <w:lang w:val="en-US" w:eastAsia="en-US" w:bidi="ar-SA"/>
      </w:rPr>
    </w:lvl>
    <w:lvl w:ilvl="4" w:tplc="9E56C578">
      <w:numFmt w:val="bullet"/>
      <w:lvlText w:val="•"/>
      <w:lvlJc w:val="left"/>
      <w:pPr>
        <w:ind w:left="5760" w:hanging="721"/>
      </w:pPr>
      <w:rPr>
        <w:rFonts w:hint="default"/>
        <w:lang w:val="en-US" w:eastAsia="en-US" w:bidi="ar-SA"/>
      </w:rPr>
    </w:lvl>
    <w:lvl w:ilvl="5" w:tplc="FE603DD2">
      <w:numFmt w:val="bullet"/>
      <w:lvlText w:val="•"/>
      <w:lvlJc w:val="left"/>
      <w:pPr>
        <w:ind w:left="6660" w:hanging="721"/>
      </w:pPr>
      <w:rPr>
        <w:rFonts w:hint="default"/>
        <w:lang w:val="en-US" w:eastAsia="en-US" w:bidi="ar-SA"/>
      </w:rPr>
    </w:lvl>
    <w:lvl w:ilvl="6" w:tplc="0F1643E2">
      <w:numFmt w:val="bullet"/>
      <w:lvlText w:val="•"/>
      <w:lvlJc w:val="left"/>
      <w:pPr>
        <w:ind w:left="7560" w:hanging="721"/>
      </w:pPr>
      <w:rPr>
        <w:rFonts w:hint="default"/>
        <w:lang w:val="en-US" w:eastAsia="en-US" w:bidi="ar-SA"/>
      </w:rPr>
    </w:lvl>
    <w:lvl w:ilvl="7" w:tplc="B5983D06">
      <w:numFmt w:val="bullet"/>
      <w:lvlText w:val="•"/>
      <w:lvlJc w:val="left"/>
      <w:pPr>
        <w:ind w:left="8460" w:hanging="721"/>
      </w:pPr>
      <w:rPr>
        <w:rFonts w:hint="default"/>
        <w:lang w:val="en-US" w:eastAsia="en-US" w:bidi="ar-SA"/>
      </w:rPr>
    </w:lvl>
    <w:lvl w:ilvl="8" w:tplc="5EFEB696">
      <w:numFmt w:val="bullet"/>
      <w:lvlText w:val="•"/>
      <w:lvlJc w:val="left"/>
      <w:pPr>
        <w:ind w:left="9360" w:hanging="721"/>
      </w:pPr>
      <w:rPr>
        <w:rFonts w:hint="default"/>
        <w:lang w:val="en-US" w:eastAsia="en-US" w:bidi="ar-SA"/>
      </w:rPr>
    </w:lvl>
  </w:abstractNum>
  <w:abstractNum w:abstractNumId="20" w15:restartNumberingAfterBreak="0">
    <w:nsid w:val="209652BD"/>
    <w:multiLevelType w:val="hybridMultilevel"/>
    <w:tmpl w:val="BE962920"/>
    <w:lvl w:ilvl="0" w:tplc="2BD60AA8">
      <w:start w:val="1"/>
      <w:numFmt w:val="decimal"/>
      <w:lvlText w:val="%1."/>
      <w:lvlJc w:val="left"/>
      <w:pPr>
        <w:ind w:left="1438"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40CAE64E">
      <w:numFmt w:val="bullet"/>
      <w:lvlText w:val="•"/>
      <w:lvlJc w:val="left"/>
      <w:pPr>
        <w:ind w:left="2412" w:hanging="360"/>
      </w:pPr>
      <w:rPr>
        <w:rFonts w:hint="default"/>
        <w:lang w:val="en-US" w:eastAsia="en-US" w:bidi="ar-SA"/>
      </w:rPr>
    </w:lvl>
    <w:lvl w:ilvl="2" w:tplc="0064483A">
      <w:numFmt w:val="bullet"/>
      <w:lvlText w:val="•"/>
      <w:lvlJc w:val="left"/>
      <w:pPr>
        <w:ind w:left="3384" w:hanging="360"/>
      </w:pPr>
      <w:rPr>
        <w:rFonts w:hint="default"/>
        <w:lang w:val="en-US" w:eastAsia="en-US" w:bidi="ar-SA"/>
      </w:rPr>
    </w:lvl>
    <w:lvl w:ilvl="3" w:tplc="70701A06">
      <w:numFmt w:val="bullet"/>
      <w:lvlText w:val="•"/>
      <w:lvlJc w:val="left"/>
      <w:pPr>
        <w:ind w:left="4356" w:hanging="360"/>
      </w:pPr>
      <w:rPr>
        <w:rFonts w:hint="default"/>
        <w:lang w:val="en-US" w:eastAsia="en-US" w:bidi="ar-SA"/>
      </w:rPr>
    </w:lvl>
    <w:lvl w:ilvl="4" w:tplc="C70CC636">
      <w:numFmt w:val="bullet"/>
      <w:lvlText w:val="•"/>
      <w:lvlJc w:val="left"/>
      <w:pPr>
        <w:ind w:left="5328" w:hanging="360"/>
      </w:pPr>
      <w:rPr>
        <w:rFonts w:hint="default"/>
        <w:lang w:val="en-US" w:eastAsia="en-US" w:bidi="ar-SA"/>
      </w:rPr>
    </w:lvl>
    <w:lvl w:ilvl="5" w:tplc="BD52AC5C">
      <w:numFmt w:val="bullet"/>
      <w:lvlText w:val="•"/>
      <w:lvlJc w:val="left"/>
      <w:pPr>
        <w:ind w:left="6300" w:hanging="360"/>
      </w:pPr>
      <w:rPr>
        <w:rFonts w:hint="default"/>
        <w:lang w:val="en-US" w:eastAsia="en-US" w:bidi="ar-SA"/>
      </w:rPr>
    </w:lvl>
    <w:lvl w:ilvl="6" w:tplc="B49AFD08">
      <w:numFmt w:val="bullet"/>
      <w:lvlText w:val="•"/>
      <w:lvlJc w:val="left"/>
      <w:pPr>
        <w:ind w:left="7272" w:hanging="360"/>
      </w:pPr>
      <w:rPr>
        <w:rFonts w:hint="default"/>
        <w:lang w:val="en-US" w:eastAsia="en-US" w:bidi="ar-SA"/>
      </w:rPr>
    </w:lvl>
    <w:lvl w:ilvl="7" w:tplc="A5902864">
      <w:numFmt w:val="bullet"/>
      <w:lvlText w:val="•"/>
      <w:lvlJc w:val="left"/>
      <w:pPr>
        <w:ind w:left="8244" w:hanging="360"/>
      </w:pPr>
      <w:rPr>
        <w:rFonts w:hint="default"/>
        <w:lang w:val="en-US" w:eastAsia="en-US" w:bidi="ar-SA"/>
      </w:rPr>
    </w:lvl>
    <w:lvl w:ilvl="8" w:tplc="F544D1B6">
      <w:numFmt w:val="bullet"/>
      <w:lvlText w:val="•"/>
      <w:lvlJc w:val="left"/>
      <w:pPr>
        <w:ind w:left="9216" w:hanging="360"/>
      </w:pPr>
      <w:rPr>
        <w:rFonts w:hint="default"/>
        <w:lang w:val="en-US" w:eastAsia="en-US" w:bidi="ar-SA"/>
      </w:rPr>
    </w:lvl>
  </w:abstractNum>
  <w:abstractNum w:abstractNumId="21" w15:restartNumberingAfterBreak="0">
    <w:nsid w:val="21770235"/>
    <w:multiLevelType w:val="hybridMultilevel"/>
    <w:tmpl w:val="99827966"/>
    <w:lvl w:ilvl="0" w:tplc="BE9E5872">
      <w:start w:val="1"/>
      <w:numFmt w:val="upperLetter"/>
      <w:lvlText w:val="%1."/>
      <w:lvlJc w:val="left"/>
      <w:pPr>
        <w:ind w:left="1258" w:hanging="539"/>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9C2CBDE6">
      <w:numFmt w:val="bullet"/>
      <w:lvlText w:val="•"/>
      <w:lvlJc w:val="left"/>
      <w:pPr>
        <w:ind w:left="2250" w:hanging="539"/>
      </w:pPr>
      <w:rPr>
        <w:rFonts w:hint="default"/>
        <w:lang w:val="en-US" w:eastAsia="en-US" w:bidi="ar-SA"/>
      </w:rPr>
    </w:lvl>
    <w:lvl w:ilvl="2" w:tplc="8F9E0202">
      <w:numFmt w:val="bullet"/>
      <w:lvlText w:val="•"/>
      <w:lvlJc w:val="left"/>
      <w:pPr>
        <w:ind w:left="3240" w:hanging="539"/>
      </w:pPr>
      <w:rPr>
        <w:rFonts w:hint="default"/>
        <w:lang w:val="en-US" w:eastAsia="en-US" w:bidi="ar-SA"/>
      </w:rPr>
    </w:lvl>
    <w:lvl w:ilvl="3" w:tplc="5BB0C988">
      <w:numFmt w:val="bullet"/>
      <w:lvlText w:val="•"/>
      <w:lvlJc w:val="left"/>
      <w:pPr>
        <w:ind w:left="4230" w:hanging="539"/>
      </w:pPr>
      <w:rPr>
        <w:rFonts w:hint="default"/>
        <w:lang w:val="en-US" w:eastAsia="en-US" w:bidi="ar-SA"/>
      </w:rPr>
    </w:lvl>
    <w:lvl w:ilvl="4" w:tplc="DE82C48E">
      <w:numFmt w:val="bullet"/>
      <w:lvlText w:val="•"/>
      <w:lvlJc w:val="left"/>
      <w:pPr>
        <w:ind w:left="5220" w:hanging="539"/>
      </w:pPr>
      <w:rPr>
        <w:rFonts w:hint="default"/>
        <w:lang w:val="en-US" w:eastAsia="en-US" w:bidi="ar-SA"/>
      </w:rPr>
    </w:lvl>
    <w:lvl w:ilvl="5" w:tplc="38B28C24">
      <w:numFmt w:val="bullet"/>
      <w:lvlText w:val="•"/>
      <w:lvlJc w:val="left"/>
      <w:pPr>
        <w:ind w:left="6210" w:hanging="539"/>
      </w:pPr>
      <w:rPr>
        <w:rFonts w:hint="default"/>
        <w:lang w:val="en-US" w:eastAsia="en-US" w:bidi="ar-SA"/>
      </w:rPr>
    </w:lvl>
    <w:lvl w:ilvl="6" w:tplc="DF4ABD94">
      <w:numFmt w:val="bullet"/>
      <w:lvlText w:val="•"/>
      <w:lvlJc w:val="left"/>
      <w:pPr>
        <w:ind w:left="7200" w:hanging="539"/>
      </w:pPr>
      <w:rPr>
        <w:rFonts w:hint="default"/>
        <w:lang w:val="en-US" w:eastAsia="en-US" w:bidi="ar-SA"/>
      </w:rPr>
    </w:lvl>
    <w:lvl w:ilvl="7" w:tplc="4900FE0E">
      <w:numFmt w:val="bullet"/>
      <w:lvlText w:val="•"/>
      <w:lvlJc w:val="left"/>
      <w:pPr>
        <w:ind w:left="8190" w:hanging="539"/>
      </w:pPr>
      <w:rPr>
        <w:rFonts w:hint="default"/>
        <w:lang w:val="en-US" w:eastAsia="en-US" w:bidi="ar-SA"/>
      </w:rPr>
    </w:lvl>
    <w:lvl w:ilvl="8" w:tplc="EB28088C">
      <w:numFmt w:val="bullet"/>
      <w:lvlText w:val="•"/>
      <w:lvlJc w:val="left"/>
      <w:pPr>
        <w:ind w:left="9180" w:hanging="539"/>
      </w:pPr>
      <w:rPr>
        <w:rFonts w:hint="default"/>
        <w:lang w:val="en-US" w:eastAsia="en-US" w:bidi="ar-SA"/>
      </w:rPr>
    </w:lvl>
  </w:abstractNum>
  <w:abstractNum w:abstractNumId="22" w15:restartNumberingAfterBreak="0">
    <w:nsid w:val="25642B50"/>
    <w:multiLevelType w:val="hybridMultilevel"/>
    <w:tmpl w:val="BA8AF842"/>
    <w:lvl w:ilvl="0" w:tplc="B1DA847A">
      <w:start w:val="1"/>
      <w:numFmt w:val="decimal"/>
      <w:lvlText w:val="%1."/>
      <w:lvlJc w:val="left"/>
      <w:pPr>
        <w:ind w:left="1078" w:hanging="360"/>
        <w:jc w:val="left"/>
      </w:pPr>
      <w:rPr>
        <w:rFonts w:ascii="Times New Roman" w:eastAsia="Times New Roman" w:hAnsi="Times New Roman" w:cs="Times New Roman" w:hint="default"/>
        <w:b/>
        <w:bCs/>
        <w:i w:val="0"/>
        <w:iCs w:val="0"/>
        <w:color w:val="231F20"/>
        <w:spacing w:val="0"/>
        <w:w w:val="100"/>
        <w:sz w:val="24"/>
        <w:szCs w:val="24"/>
        <w:lang w:val="en-US" w:eastAsia="en-US" w:bidi="ar-SA"/>
      </w:rPr>
    </w:lvl>
    <w:lvl w:ilvl="1" w:tplc="D3ECBE68">
      <w:start w:val="1"/>
      <w:numFmt w:val="decimal"/>
      <w:lvlText w:val="%2."/>
      <w:lvlJc w:val="left"/>
      <w:pPr>
        <w:ind w:left="1440"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4D203C30">
      <w:numFmt w:val="bullet"/>
      <w:lvlText w:val=""/>
      <w:lvlJc w:val="left"/>
      <w:pPr>
        <w:ind w:left="1891" w:hanging="360"/>
      </w:pPr>
      <w:rPr>
        <w:rFonts w:ascii="Symbol" w:eastAsia="Symbol" w:hAnsi="Symbol" w:cs="Symbol" w:hint="default"/>
        <w:b w:val="0"/>
        <w:bCs w:val="0"/>
        <w:i w:val="0"/>
        <w:iCs w:val="0"/>
        <w:color w:val="231F20"/>
        <w:spacing w:val="0"/>
        <w:w w:val="100"/>
        <w:sz w:val="24"/>
        <w:szCs w:val="24"/>
        <w:lang w:val="en-US" w:eastAsia="en-US" w:bidi="ar-SA"/>
      </w:rPr>
    </w:lvl>
    <w:lvl w:ilvl="3" w:tplc="6868BEBE">
      <w:start w:val="1"/>
      <w:numFmt w:val="lowerLetter"/>
      <w:lvlText w:val="%4)"/>
      <w:lvlJc w:val="left"/>
      <w:pPr>
        <w:ind w:left="2698" w:hanging="359"/>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4" w:tplc="3890634C">
      <w:numFmt w:val="bullet"/>
      <w:lvlText w:val="•"/>
      <w:lvlJc w:val="left"/>
      <w:pPr>
        <w:ind w:left="3908" w:hanging="359"/>
      </w:pPr>
      <w:rPr>
        <w:rFonts w:hint="default"/>
        <w:lang w:val="en-US" w:eastAsia="en-US" w:bidi="ar-SA"/>
      </w:rPr>
    </w:lvl>
    <w:lvl w:ilvl="5" w:tplc="C14613FC">
      <w:numFmt w:val="bullet"/>
      <w:lvlText w:val="•"/>
      <w:lvlJc w:val="left"/>
      <w:pPr>
        <w:ind w:left="5117" w:hanging="359"/>
      </w:pPr>
      <w:rPr>
        <w:rFonts w:hint="default"/>
        <w:lang w:val="en-US" w:eastAsia="en-US" w:bidi="ar-SA"/>
      </w:rPr>
    </w:lvl>
    <w:lvl w:ilvl="6" w:tplc="15165800">
      <w:numFmt w:val="bullet"/>
      <w:lvlText w:val="•"/>
      <w:lvlJc w:val="left"/>
      <w:pPr>
        <w:ind w:left="6325" w:hanging="359"/>
      </w:pPr>
      <w:rPr>
        <w:rFonts w:hint="default"/>
        <w:lang w:val="en-US" w:eastAsia="en-US" w:bidi="ar-SA"/>
      </w:rPr>
    </w:lvl>
    <w:lvl w:ilvl="7" w:tplc="61465210">
      <w:numFmt w:val="bullet"/>
      <w:lvlText w:val="•"/>
      <w:lvlJc w:val="left"/>
      <w:pPr>
        <w:ind w:left="7534" w:hanging="359"/>
      </w:pPr>
      <w:rPr>
        <w:rFonts w:hint="default"/>
        <w:lang w:val="en-US" w:eastAsia="en-US" w:bidi="ar-SA"/>
      </w:rPr>
    </w:lvl>
    <w:lvl w:ilvl="8" w:tplc="B4803D2A">
      <w:numFmt w:val="bullet"/>
      <w:lvlText w:val="•"/>
      <w:lvlJc w:val="left"/>
      <w:pPr>
        <w:ind w:left="8742" w:hanging="359"/>
      </w:pPr>
      <w:rPr>
        <w:rFonts w:hint="default"/>
        <w:lang w:val="en-US" w:eastAsia="en-US" w:bidi="ar-SA"/>
      </w:rPr>
    </w:lvl>
  </w:abstractNum>
  <w:abstractNum w:abstractNumId="23" w15:restartNumberingAfterBreak="0">
    <w:nsid w:val="267D42E2"/>
    <w:multiLevelType w:val="hybridMultilevel"/>
    <w:tmpl w:val="1A96368E"/>
    <w:lvl w:ilvl="0" w:tplc="594C365A">
      <w:numFmt w:val="bullet"/>
      <w:lvlText w:val="□"/>
      <w:lvlJc w:val="left"/>
      <w:pPr>
        <w:ind w:left="1440" w:hanging="718"/>
      </w:pPr>
      <w:rPr>
        <w:rFonts w:ascii="Cambria" w:eastAsia="Cambria" w:hAnsi="Cambria" w:cs="Cambria" w:hint="default"/>
        <w:b w:val="0"/>
        <w:bCs w:val="0"/>
        <w:i w:val="0"/>
        <w:iCs w:val="0"/>
        <w:color w:val="231F20"/>
        <w:spacing w:val="0"/>
        <w:w w:val="151"/>
        <w:sz w:val="24"/>
        <w:szCs w:val="24"/>
        <w:lang w:val="en-US" w:eastAsia="en-US" w:bidi="ar-SA"/>
      </w:rPr>
    </w:lvl>
    <w:lvl w:ilvl="1" w:tplc="7B28161A">
      <w:numFmt w:val="bullet"/>
      <w:lvlText w:val="•"/>
      <w:lvlJc w:val="left"/>
      <w:pPr>
        <w:ind w:left="2412" w:hanging="718"/>
      </w:pPr>
      <w:rPr>
        <w:rFonts w:hint="default"/>
        <w:lang w:val="en-US" w:eastAsia="en-US" w:bidi="ar-SA"/>
      </w:rPr>
    </w:lvl>
    <w:lvl w:ilvl="2" w:tplc="49F23632">
      <w:numFmt w:val="bullet"/>
      <w:lvlText w:val="•"/>
      <w:lvlJc w:val="left"/>
      <w:pPr>
        <w:ind w:left="3384" w:hanging="718"/>
      </w:pPr>
      <w:rPr>
        <w:rFonts w:hint="default"/>
        <w:lang w:val="en-US" w:eastAsia="en-US" w:bidi="ar-SA"/>
      </w:rPr>
    </w:lvl>
    <w:lvl w:ilvl="3" w:tplc="A5286C12">
      <w:numFmt w:val="bullet"/>
      <w:lvlText w:val="•"/>
      <w:lvlJc w:val="left"/>
      <w:pPr>
        <w:ind w:left="4356" w:hanging="718"/>
      </w:pPr>
      <w:rPr>
        <w:rFonts w:hint="default"/>
        <w:lang w:val="en-US" w:eastAsia="en-US" w:bidi="ar-SA"/>
      </w:rPr>
    </w:lvl>
    <w:lvl w:ilvl="4" w:tplc="82149A7C">
      <w:numFmt w:val="bullet"/>
      <w:lvlText w:val="•"/>
      <w:lvlJc w:val="left"/>
      <w:pPr>
        <w:ind w:left="5328" w:hanging="718"/>
      </w:pPr>
      <w:rPr>
        <w:rFonts w:hint="default"/>
        <w:lang w:val="en-US" w:eastAsia="en-US" w:bidi="ar-SA"/>
      </w:rPr>
    </w:lvl>
    <w:lvl w:ilvl="5" w:tplc="2F5E9122">
      <w:numFmt w:val="bullet"/>
      <w:lvlText w:val="•"/>
      <w:lvlJc w:val="left"/>
      <w:pPr>
        <w:ind w:left="6300" w:hanging="718"/>
      </w:pPr>
      <w:rPr>
        <w:rFonts w:hint="default"/>
        <w:lang w:val="en-US" w:eastAsia="en-US" w:bidi="ar-SA"/>
      </w:rPr>
    </w:lvl>
    <w:lvl w:ilvl="6" w:tplc="4380EC76">
      <w:numFmt w:val="bullet"/>
      <w:lvlText w:val="•"/>
      <w:lvlJc w:val="left"/>
      <w:pPr>
        <w:ind w:left="7272" w:hanging="718"/>
      </w:pPr>
      <w:rPr>
        <w:rFonts w:hint="default"/>
        <w:lang w:val="en-US" w:eastAsia="en-US" w:bidi="ar-SA"/>
      </w:rPr>
    </w:lvl>
    <w:lvl w:ilvl="7" w:tplc="1E642ECE">
      <w:numFmt w:val="bullet"/>
      <w:lvlText w:val="•"/>
      <w:lvlJc w:val="left"/>
      <w:pPr>
        <w:ind w:left="8244" w:hanging="718"/>
      </w:pPr>
      <w:rPr>
        <w:rFonts w:hint="default"/>
        <w:lang w:val="en-US" w:eastAsia="en-US" w:bidi="ar-SA"/>
      </w:rPr>
    </w:lvl>
    <w:lvl w:ilvl="8" w:tplc="1632BF40">
      <w:numFmt w:val="bullet"/>
      <w:lvlText w:val="•"/>
      <w:lvlJc w:val="left"/>
      <w:pPr>
        <w:ind w:left="9216" w:hanging="718"/>
      </w:pPr>
      <w:rPr>
        <w:rFonts w:hint="default"/>
        <w:lang w:val="en-US" w:eastAsia="en-US" w:bidi="ar-SA"/>
      </w:rPr>
    </w:lvl>
  </w:abstractNum>
  <w:abstractNum w:abstractNumId="24" w15:restartNumberingAfterBreak="0">
    <w:nsid w:val="268859F4"/>
    <w:multiLevelType w:val="hybridMultilevel"/>
    <w:tmpl w:val="80B04DB4"/>
    <w:lvl w:ilvl="0" w:tplc="6CEAD806">
      <w:start w:val="1"/>
      <w:numFmt w:val="lowerLetter"/>
      <w:lvlText w:val="(%1)"/>
      <w:lvlJc w:val="left"/>
      <w:pPr>
        <w:ind w:left="1980" w:hanging="540"/>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1F30B5A8">
      <w:numFmt w:val="bullet"/>
      <w:lvlText w:val="•"/>
      <w:lvlJc w:val="left"/>
      <w:pPr>
        <w:ind w:left="2898" w:hanging="540"/>
      </w:pPr>
      <w:rPr>
        <w:rFonts w:hint="default"/>
        <w:lang w:val="en-US" w:eastAsia="en-US" w:bidi="ar-SA"/>
      </w:rPr>
    </w:lvl>
    <w:lvl w:ilvl="2" w:tplc="8736BBE2">
      <w:numFmt w:val="bullet"/>
      <w:lvlText w:val="•"/>
      <w:lvlJc w:val="left"/>
      <w:pPr>
        <w:ind w:left="3816" w:hanging="540"/>
      </w:pPr>
      <w:rPr>
        <w:rFonts w:hint="default"/>
        <w:lang w:val="en-US" w:eastAsia="en-US" w:bidi="ar-SA"/>
      </w:rPr>
    </w:lvl>
    <w:lvl w:ilvl="3" w:tplc="4AE477FC">
      <w:numFmt w:val="bullet"/>
      <w:lvlText w:val="•"/>
      <w:lvlJc w:val="left"/>
      <w:pPr>
        <w:ind w:left="4734" w:hanging="540"/>
      </w:pPr>
      <w:rPr>
        <w:rFonts w:hint="default"/>
        <w:lang w:val="en-US" w:eastAsia="en-US" w:bidi="ar-SA"/>
      </w:rPr>
    </w:lvl>
    <w:lvl w:ilvl="4" w:tplc="86109A3E">
      <w:numFmt w:val="bullet"/>
      <w:lvlText w:val="•"/>
      <w:lvlJc w:val="left"/>
      <w:pPr>
        <w:ind w:left="5652" w:hanging="540"/>
      </w:pPr>
      <w:rPr>
        <w:rFonts w:hint="default"/>
        <w:lang w:val="en-US" w:eastAsia="en-US" w:bidi="ar-SA"/>
      </w:rPr>
    </w:lvl>
    <w:lvl w:ilvl="5" w:tplc="D8EE9BE2">
      <w:numFmt w:val="bullet"/>
      <w:lvlText w:val="•"/>
      <w:lvlJc w:val="left"/>
      <w:pPr>
        <w:ind w:left="6570" w:hanging="540"/>
      </w:pPr>
      <w:rPr>
        <w:rFonts w:hint="default"/>
        <w:lang w:val="en-US" w:eastAsia="en-US" w:bidi="ar-SA"/>
      </w:rPr>
    </w:lvl>
    <w:lvl w:ilvl="6" w:tplc="B4E2BB40">
      <w:numFmt w:val="bullet"/>
      <w:lvlText w:val="•"/>
      <w:lvlJc w:val="left"/>
      <w:pPr>
        <w:ind w:left="7488" w:hanging="540"/>
      </w:pPr>
      <w:rPr>
        <w:rFonts w:hint="default"/>
        <w:lang w:val="en-US" w:eastAsia="en-US" w:bidi="ar-SA"/>
      </w:rPr>
    </w:lvl>
    <w:lvl w:ilvl="7" w:tplc="21E25B00">
      <w:numFmt w:val="bullet"/>
      <w:lvlText w:val="•"/>
      <w:lvlJc w:val="left"/>
      <w:pPr>
        <w:ind w:left="8406" w:hanging="540"/>
      </w:pPr>
      <w:rPr>
        <w:rFonts w:hint="default"/>
        <w:lang w:val="en-US" w:eastAsia="en-US" w:bidi="ar-SA"/>
      </w:rPr>
    </w:lvl>
    <w:lvl w:ilvl="8" w:tplc="9EAC99E8">
      <w:numFmt w:val="bullet"/>
      <w:lvlText w:val="•"/>
      <w:lvlJc w:val="left"/>
      <w:pPr>
        <w:ind w:left="9324" w:hanging="540"/>
      </w:pPr>
      <w:rPr>
        <w:rFonts w:hint="default"/>
        <w:lang w:val="en-US" w:eastAsia="en-US" w:bidi="ar-SA"/>
      </w:rPr>
    </w:lvl>
  </w:abstractNum>
  <w:abstractNum w:abstractNumId="25" w15:restartNumberingAfterBreak="0">
    <w:nsid w:val="27E53F89"/>
    <w:multiLevelType w:val="hybridMultilevel"/>
    <w:tmpl w:val="7D1C2156"/>
    <w:lvl w:ilvl="0" w:tplc="26224CFC">
      <w:numFmt w:val="bullet"/>
      <w:lvlText w:val=""/>
      <w:lvlJc w:val="left"/>
      <w:pPr>
        <w:ind w:left="366" w:hanging="216"/>
      </w:pPr>
      <w:rPr>
        <w:rFonts w:ascii="Symbol" w:eastAsia="Symbol" w:hAnsi="Symbol" w:cs="Symbol" w:hint="default"/>
        <w:b w:val="0"/>
        <w:bCs w:val="0"/>
        <w:i w:val="0"/>
        <w:iCs w:val="0"/>
        <w:color w:val="231F20"/>
        <w:spacing w:val="0"/>
        <w:w w:val="99"/>
        <w:sz w:val="20"/>
        <w:szCs w:val="20"/>
        <w:lang w:val="en-US" w:eastAsia="en-US" w:bidi="ar-SA"/>
      </w:rPr>
    </w:lvl>
    <w:lvl w:ilvl="1" w:tplc="D1D45B46">
      <w:numFmt w:val="bullet"/>
      <w:lvlText w:val="•"/>
      <w:lvlJc w:val="left"/>
      <w:pPr>
        <w:ind w:left="505" w:hanging="216"/>
      </w:pPr>
      <w:rPr>
        <w:rFonts w:hint="default"/>
        <w:lang w:val="en-US" w:eastAsia="en-US" w:bidi="ar-SA"/>
      </w:rPr>
    </w:lvl>
    <w:lvl w:ilvl="2" w:tplc="09E875F2">
      <w:numFmt w:val="bullet"/>
      <w:lvlText w:val="•"/>
      <w:lvlJc w:val="left"/>
      <w:pPr>
        <w:ind w:left="651" w:hanging="216"/>
      </w:pPr>
      <w:rPr>
        <w:rFonts w:hint="default"/>
        <w:lang w:val="en-US" w:eastAsia="en-US" w:bidi="ar-SA"/>
      </w:rPr>
    </w:lvl>
    <w:lvl w:ilvl="3" w:tplc="301E5A16">
      <w:numFmt w:val="bullet"/>
      <w:lvlText w:val="•"/>
      <w:lvlJc w:val="left"/>
      <w:pPr>
        <w:ind w:left="796" w:hanging="216"/>
      </w:pPr>
      <w:rPr>
        <w:rFonts w:hint="default"/>
        <w:lang w:val="en-US" w:eastAsia="en-US" w:bidi="ar-SA"/>
      </w:rPr>
    </w:lvl>
    <w:lvl w:ilvl="4" w:tplc="60785302">
      <w:numFmt w:val="bullet"/>
      <w:lvlText w:val="•"/>
      <w:lvlJc w:val="left"/>
      <w:pPr>
        <w:ind w:left="942" w:hanging="216"/>
      </w:pPr>
      <w:rPr>
        <w:rFonts w:hint="default"/>
        <w:lang w:val="en-US" w:eastAsia="en-US" w:bidi="ar-SA"/>
      </w:rPr>
    </w:lvl>
    <w:lvl w:ilvl="5" w:tplc="F5C8B2D0">
      <w:numFmt w:val="bullet"/>
      <w:lvlText w:val="•"/>
      <w:lvlJc w:val="left"/>
      <w:pPr>
        <w:ind w:left="1087" w:hanging="216"/>
      </w:pPr>
      <w:rPr>
        <w:rFonts w:hint="default"/>
        <w:lang w:val="en-US" w:eastAsia="en-US" w:bidi="ar-SA"/>
      </w:rPr>
    </w:lvl>
    <w:lvl w:ilvl="6" w:tplc="4822A11C">
      <w:numFmt w:val="bullet"/>
      <w:lvlText w:val="•"/>
      <w:lvlJc w:val="left"/>
      <w:pPr>
        <w:ind w:left="1233" w:hanging="216"/>
      </w:pPr>
      <w:rPr>
        <w:rFonts w:hint="default"/>
        <w:lang w:val="en-US" w:eastAsia="en-US" w:bidi="ar-SA"/>
      </w:rPr>
    </w:lvl>
    <w:lvl w:ilvl="7" w:tplc="5478F336">
      <w:numFmt w:val="bullet"/>
      <w:lvlText w:val="•"/>
      <w:lvlJc w:val="left"/>
      <w:pPr>
        <w:ind w:left="1378" w:hanging="216"/>
      </w:pPr>
      <w:rPr>
        <w:rFonts w:hint="default"/>
        <w:lang w:val="en-US" w:eastAsia="en-US" w:bidi="ar-SA"/>
      </w:rPr>
    </w:lvl>
    <w:lvl w:ilvl="8" w:tplc="25881B28">
      <w:numFmt w:val="bullet"/>
      <w:lvlText w:val="•"/>
      <w:lvlJc w:val="left"/>
      <w:pPr>
        <w:ind w:left="1524" w:hanging="216"/>
      </w:pPr>
      <w:rPr>
        <w:rFonts w:hint="default"/>
        <w:lang w:val="en-US" w:eastAsia="en-US" w:bidi="ar-SA"/>
      </w:rPr>
    </w:lvl>
  </w:abstractNum>
  <w:abstractNum w:abstractNumId="26" w15:restartNumberingAfterBreak="0">
    <w:nsid w:val="29560882"/>
    <w:multiLevelType w:val="hybridMultilevel"/>
    <w:tmpl w:val="3F006A78"/>
    <w:lvl w:ilvl="0" w:tplc="18C0CE92">
      <w:start w:val="1"/>
      <w:numFmt w:val="lowerLetter"/>
      <w:lvlText w:val="(%1)"/>
      <w:lvlJc w:val="left"/>
      <w:pPr>
        <w:ind w:left="1987" w:hanging="548"/>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44641FAA">
      <w:numFmt w:val="bullet"/>
      <w:lvlText w:val="•"/>
      <w:lvlJc w:val="left"/>
      <w:pPr>
        <w:ind w:left="2898" w:hanging="548"/>
      </w:pPr>
      <w:rPr>
        <w:rFonts w:hint="default"/>
        <w:lang w:val="en-US" w:eastAsia="en-US" w:bidi="ar-SA"/>
      </w:rPr>
    </w:lvl>
    <w:lvl w:ilvl="2" w:tplc="423A28F4">
      <w:numFmt w:val="bullet"/>
      <w:lvlText w:val="•"/>
      <w:lvlJc w:val="left"/>
      <w:pPr>
        <w:ind w:left="3816" w:hanging="548"/>
      </w:pPr>
      <w:rPr>
        <w:rFonts w:hint="default"/>
        <w:lang w:val="en-US" w:eastAsia="en-US" w:bidi="ar-SA"/>
      </w:rPr>
    </w:lvl>
    <w:lvl w:ilvl="3" w:tplc="9A6EEE1A">
      <w:numFmt w:val="bullet"/>
      <w:lvlText w:val="•"/>
      <w:lvlJc w:val="left"/>
      <w:pPr>
        <w:ind w:left="4734" w:hanging="548"/>
      </w:pPr>
      <w:rPr>
        <w:rFonts w:hint="default"/>
        <w:lang w:val="en-US" w:eastAsia="en-US" w:bidi="ar-SA"/>
      </w:rPr>
    </w:lvl>
    <w:lvl w:ilvl="4" w:tplc="0E901D3E">
      <w:numFmt w:val="bullet"/>
      <w:lvlText w:val="•"/>
      <w:lvlJc w:val="left"/>
      <w:pPr>
        <w:ind w:left="5652" w:hanging="548"/>
      </w:pPr>
      <w:rPr>
        <w:rFonts w:hint="default"/>
        <w:lang w:val="en-US" w:eastAsia="en-US" w:bidi="ar-SA"/>
      </w:rPr>
    </w:lvl>
    <w:lvl w:ilvl="5" w:tplc="42949606">
      <w:numFmt w:val="bullet"/>
      <w:lvlText w:val="•"/>
      <w:lvlJc w:val="left"/>
      <w:pPr>
        <w:ind w:left="6570" w:hanging="548"/>
      </w:pPr>
      <w:rPr>
        <w:rFonts w:hint="default"/>
        <w:lang w:val="en-US" w:eastAsia="en-US" w:bidi="ar-SA"/>
      </w:rPr>
    </w:lvl>
    <w:lvl w:ilvl="6" w:tplc="0AF4856C">
      <w:numFmt w:val="bullet"/>
      <w:lvlText w:val="•"/>
      <w:lvlJc w:val="left"/>
      <w:pPr>
        <w:ind w:left="7488" w:hanging="548"/>
      </w:pPr>
      <w:rPr>
        <w:rFonts w:hint="default"/>
        <w:lang w:val="en-US" w:eastAsia="en-US" w:bidi="ar-SA"/>
      </w:rPr>
    </w:lvl>
    <w:lvl w:ilvl="7" w:tplc="05FCD966">
      <w:numFmt w:val="bullet"/>
      <w:lvlText w:val="•"/>
      <w:lvlJc w:val="left"/>
      <w:pPr>
        <w:ind w:left="8406" w:hanging="548"/>
      </w:pPr>
      <w:rPr>
        <w:rFonts w:hint="default"/>
        <w:lang w:val="en-US" w:eastAsia="en-US" w:bidi="ar-SA"/>
      </w:rPr>
    </w:lvl>
    <w:lvl w:ilvl="8" w:tplc="97F4D442">
      <w:numFmt w:val="bullet"/>
      <w:lvlText w:val="•"/>
      <w:lvlJc w:val="left"/>
      <w:pPr>
        <w:ind w:left="9324" w:hanging="548"/>
      </w:pPr>
      <w:rPr>
        <w:rFonts w:hint="default"/>
        <w:lang w:val="en-US" w:eastAsia="en-US" w:bidi="ar-SA"/>
      </w:rPr>
    </w:lvl>
  </w:abstractNum>
  <w:abstractNum w:abstractNumId="27" w15:restartNumberingAfterBreak="0">
    <w:nsid w:val="2B1159CC"/>
    <w:multiLevelType w:val="hybridMultilevel"/>
    <w:tmpl w:val="4BB4A998"/>
    <w:lvl w:ilvl="0" w:tplc="D48CB2AA">
      <w:numFmt w:val="bullet"/>
      <w:lvlText w:val=""/>
      <w:lvlJc w:val="left"/>
      <w:pPr>
        <w:ind w:left="1438" w:hanging="420"/>
      </w:pPr>
      <w:rPr>
        <w:rFonts w:ascii="Symbol" w:eastAsia="Symbol" w:hAnsi="Symbol" w:cs="Symbol" w:hint="default"/>
        <w:b w:val="0"/>
        <w:bCs w:val="0"/>
        <w:i w:val="0"/>
        <w:iCs w:val="0"/>
        <w:color w:val="231F20"/>
        <w:spacing w:val="0"/>
        <w:w w:val="100"/>
        <w:sz w:val="24"/>
        <w:szCs w:val="24"/>
        <w:lang w:val="en-US" w:eastAsia="en-US" w:bidi="ar-SA"/>
      </w:rPr>
    </w:lvl>
    <w:lvl w:ilvl="1" w:tplc="C3EA8E4C">
      <w:numFmt w:val="bullet"/>
      <w:lvlText w:val="o"/>
      <w:lvlJc w:val="left"/>
      <w:pPr>
        <w:ind w:left="2158" w:hanging="358"/>
      </w:pPr>
      <w:rPr>
        <w:rFonts w:ascii="Courier New" w:eastAsia="Courier New" w:hAnsi="Courier New" w:cs="Courier New" w:hint="default"/>
        <w:b w:val="0"/>
        <w:bCs w:val="0"/>
        <w:i w:val="0"/>
        <w:iCs w:val="0"/>
        <w:color w:val="231F20"/>
        <w:spacing w:val="0"/>
        <w:w w:val="100"/>
        <w:sz w:val="24"/>
        <w:szCs w:val="24"/>
        <w:lang w:val="en-US" w:eastAsia="en-US" w:bidi="ar-SA"/>
      </w:rPr>
    </w:lvl>
    <w:lvl w:ilvl="2" w:tplc="6F34AB94">
      <w:numFmt w:val="bullet"/>
      <w:lvlText w:val="•"/>
      <w:lvlJc w:val="left"/>
      <w:pPr>
        <w:ind w:left="3160" w:hanging="358"/>
      </w:pPr>
      <w:rPr>
        <w:rFonts w:hint="default"/>
        <w:lang w:val="en-US" w:eastAsia="en-US" w:bidi="ar-SA"/>
      </w:rPr>
    </w:lvl>
    <w:lvl w:ilvl="3" w:tplc="EAB48936">
      <w:numFmt w:val="bullet"/>
      <w:lvlText w:val="•"/>
      <w:lvlJc w:val="left"/>
      <w:pPr>
        <w:ind w:left="4160" w:hanging="358"/>
      </w:pPr>
      <w:rPr>
        <w:rFonts w:hint="default"/>
        <w:lang w:val="en-US" w:eastAsia="en-US" w:bidi="ar-SA"/>
      </w:rPr>
    </w:lvl>
    <w:lvl w:ilvl="4" w:tplc="641873EA">
      <w:numFmt w:val="bullet"/>
      <w:lvlText w:val="•"/>
      <w:lvlJc w:val="left"/>
      <w:pPr>
        <w:ind w:left="5160" w:hanging="358"/>
      </w:pPr>
      <w:rPr>
        <w:rFonts w:hint="default"/>
        <w:lang w:val="en-US" w:eastAsia="en-US" w:bidi="ar-SA"/>
      </w:rPr>
    </w:lvl>
    <w:lvl w:ilvl="5" w:tplc="604CB7AA">
      <w:numFmt w:val="bullet"/>
      <w:lvlText w:val="•"/>
      <w:lvlJc w:val="left"/>
      <w:pPr>
        <w:ind w:left="6160" w:hanging="358"/>
      </w:pPr>
      <w:rPr>
        <w:rFonts w:hint="default"/>
        <w:lang w:val="en-US" w:eastAsia="en-US" w:bidi="ar-SA"/>
      </w:rPr>
    </w:lvl>
    <w:lvl w:ilvl="6" w:tplc="6446452A">
      <w:numFmt w:val="bullet"/>
      <w:lvlText w:val="•"/>
      <w:lvlJc w:val="left"/>
      <w:pPr>
        <w:ind w:left="7160" w:hanging="358"/>
      </w:pPr>
      <w:rPr>
        <w:rFonts w:hint="default"/>
        <w:lang w:val="en-US" w:eastAsia="en-US" w:bidi="ar-SA"/>
      </w:rPr>
    </w:lvl>
    <w:lvl w:ilvl="7" w:tplc="C3344BFC">
      <w:numFmt w:val="bullet"/>
      <w:lvlText w:val="•"/>
      <w:lvlJc w:val="left"/>
      <w:pPr>
        <w:ind w:left="8160" w:hanging="358"/>
      </w:pPr>
      <w:rPr>
        <w:rFonts w:hint="default"/>
        <w:lang w:val="en-US" w:eastAsia="en-US" w:bidi="ar-SA"/>
      </w:rPr>
    </w:lvl>
    <w:lvl w:ilvl="8" w:tplc="6534F5BC">
      <w:numFmt w:val="bullet"/>
      <w:lvlText w:val="•"/>
      <w:lvlJc w:val="left"/>
      <w:pPr>
        <w:ind w:left="9160" w:hanging="358"/>
      </w:pPr>
      <w:rPr>
        <w:rFonts w:hint="default"/>
        <w:lang w:val="en-US" w:eastAsia="en-US" w:bidi="ar-SA"/>
      </w:rPr>
    </w:lvl>
  </w:abstractNum>
  <w:abstractNum w:abstractNumId="28" w15:restartNumberingAfterBreak="0">
    <w:nsid w:val="2BC138CF"/>
    <w:multiLevelType w:val="hybridMultilevel"/>
    <w:tmpl w:val="1A4A0B7A"/>
    <w:lvl w:ilvl="0" w:tplc="B0AC5EE0">
      <w:start w:val="1"/>
      <w:numFmt w:val="lowerLetter"/>
      <w:lvlText w:val="(%1)"/>
      <w:lvlJc w:val="left"/>
      <w:pPr>
        <w:ind w:left="1987" w:hanging="548"/>
        <w:jc w:val="righ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0B366838">
      <w:numFmt w:val="bullet"/>
      <w:lvlText w:val="•"/>
      <w:lvlJc w:val="left"/>
      <w:pPr>
        <w:ind w:left="2898" w:hanging="548"/>
      </w:pPr>
      <w:rPr>
        <w:rFonts w:hint="default"/>
        <w:lang w:val="en-US" w:eastAsia="en-US" w:bidi="ar-SA"/>
      </w:rPr>
    </w:lvl>
    <w:lvl w:ilvl="2" w:tplc="8758C006">
      <w:numFmt w:val="bullet"/>
      <w:lvlText w:val="•"/>
      <w:lvlJc w:val="left"/>
      <w:pPr>
        <w:ind w:left="3816" w:hanging="548"/>
      </w:pPr>
      <w:rPr>
        <w:rFonts w:hint="default"/>
        <w:lang w:val="en-US" w:eastAsia="en-US" w:bidi="ar-SA"/>
      </w:rPr>
    </w:lvl>
    <w:lvl w:ilvl="3" w:tplc="42C28788">
      <w:numFmt w:val="bullet"/>
      <w:lvlText w:val="•"/>
      <w:lvlJc w:val="left"/>
      <w:pPr>
        <w:ind w:left="4734" w:hanging="548"/>
      </w:pPr>
      <w:rPr>
        <w:rFonts w:hint="default"/>
        <w:lang w:val="en-US" w:eastAsia="en-US" w:bidi="ar-SA"/>
      </w:rPr>
    </w:lvl>
    <w:lvl w:ilvl="4" w:tplc="06B4A83A">
      <w:numFmt w:val="bullet"/>
      <w:lvlText w:val="•"/>
      <w:lvlJc w:val="left"/>
      <w:pPr>
        <w:ind w:left="5652" w:hanging="548"/>
      </w:pPr>
      <w:rPr>
        <w:rFonts w:hint="default"/>
        <w:lang w:val="en-US" w:eastAsia="en-US" w:bidi="ar-SA"/>
      </w:rPr>
    </w:lvl>
    <w:lvl w:ilvl="5" w:tplc="357EB1D6">
      <w:numFmt w:val="bullet"/>
      <w:lvlText w:val="•"/>
      <w:lvlJc w:val="left"/>
      <w:pPr>
        <w:ind w:left="6570" w:hanging="548"/>
      </w:pPr>
      <w:rPr>
        <w:rFonts w:hint="default"/>
        <w:lang w:val="en-US" w:eastAsia="en-US" w:bidi="ar-SA"/>
      </w:rPr>
    </w:lvl>
    <w:lvl w:ilvl="6" w:tplc="0BF64DE4">
      <w:numFmt w:val="bullet"/>
      <w:lvlText w:val="•"/>
      <w:lvlJc w:val="left"/>
      <w:pPr>
        <w:ind w:left="7488" w:hanging="548"/>
      </w:pPr>
      <w:rPr>
        <w:rFonts w:hint="default"/>
        <w:lang w:val="en-US" w:eastAsia="en-US" w:bidi="ar-SA"/>
      </w:rPr>
    </w:lvl>
    <w:lvl w:ilvl="7" w:tplc="78A82196">
      <w:numFmt w:val="bullet"/>
      <w:lvlText w:val="•"/>
      <w:lvlJc w:val="left"/>
      <w:pPr>
        <w:ind w:left="8406" w:hanging="548"/>
      </w:pPr>
      <w:rPr>
        <w:rFonts w:hint="default"/>
        <w:lang w:val="en-US" w:eastAsia="en-US" w:bidi="ar-SA"/>
      </w:rPr>
    </w:lvl>
    <w:lvl w:ilvl="8" w:tplc="D67E5024">
      <w:numFmt w:val="bullet"/>
      <w:lvlText w:val="•"/>
      <w:lvlJc w:val="left"/>
      <w:pPr>
        <w:ind w:left="9324" w:hanging="548"/>
      </w:pPr>
      <w:rPr>
        <w:rFonts w:hint="default"/>
        <w:lang w:val="en-US" w:eastAsia="en-US" w:bidi="ar-SA"/>
      </w:rPr>
    </w:lvl>
  </w:abstractNum>
  <w:abstractNum w:abstractNumId="29" w15:restartNumberingAfterBreak="0">
    <w:nsid w:val="2EA52D91"/>
    <w:multiLevelType w:val="hybridMultilevel"/>
    <w:tmpl w:val="79343596"/>
    <w:lvl w:ilvl="0" w:tplc="4D6A2A30">
      <w:start w:val="1"/>
      <w:numFmt w:val="decimal"/>
      <w:lvlText w:val="(%1)"/>
      <w:lvlJc w:val="left"/>
      <w:pPr>
        <w:ind w:left="1440" w:hanging="437"/>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F16AFD08">
      <w:numFmt w:val="bullet"/>
      <w:lvlText w:val="•"/>
      <w:lvlJc w:val="left"/>
      <w:pPr>
        <w:ind w:left="2412" w:hanging="437"/>
      </w:pPr>
      <w:rPr>
        <w:rFonts w:hint="default"/>
        <w:lang w:val="en-US" w:eastAsia="en-US" w:bidi="ar-SA"/>
      </w:rPr>
    </w:lvl>
    <w:lvl w:ilvl="2" w:tplc="D76E47B8">
      <w:numFmt w:val="bullet"/>
      <w:lvlText w:val="•"/>
      <w:lvlJc w:val="left"/>
      <w:pPr>
        <w:ind w:left="3384" w:hanging="437"/>
      </w:pPr>
      <w:rPr>
        <w:rFonts w:hint="default"/>
        <w:lang w:val="en-US" w:eastAsia="en-US" w:bidi="ar-SA"/>
      </w:rPr>
    </w:lvl>
    <w:lvl w:ilvl="3" w:tplc="AB685ACC">
      <w:numFmt w:val="bullet"/>
      <w:lvlText w:val="•"/>
      <w:lvlJc w:val="left"/>
      <w:pPr>
        <w:ind w:left="4356" w:hanging="437"/>
      </w:pPr>
      <w:rPr>
        <w:rFonts w:hint="default"/>
        <w:lang w:val="en-US" w:eastAsia="en-US" w:bidi="ar-SA"/>
      </w:rPr>
    </w:lvl>
    <w:lvl w:ilvl="4" w:tplc="C1A6B97E">
      <w:numFmt w:val="bullet"/>
      <w:lvlText w:val="•"/>
      <w:lvlJc w:val="left"/>
      <w:pPr>
        <w:ind w:left="5328" w:hanging="437"/>
      </w:pPr>
      <w:rPr>
        <w:rFonts w:hint="default"/>
        <w:lang w:val="en-US" w:eastAsia="en-US" w:bidi="ar-SA"/>
      </w:rPr>
    </w:lvl>
    <w:lvl w:ilvl="5" w:tplc="8DB8637C">
      <w:numFmt w:val="bullet"/>
      <w:lvlText w:val="•"/>
      <w:lvlJc w:val="left"/>
      <w:pPr>
        <w:ind w:left="6300" w:hanging="437"/>
      </w:pPr>
      <w:rPr>
        <w:rFonts w:hint="default"/>
        <w:lang w:val="en-US" w:eastAsia="en-US" w:bidi="ar-SA"/>
      </w:rPr>
    </w:lvl>
    <w:lvl w:ilvl="6" w:tplc="1AF220DA">
      <w:numFmt w:val="bullet"/>
      <w:lvlText w:val="•"/>
      <w:lvlJc w:val="left"/>
      <w:pPr>
        <w:ind w:left="7272" w:hanging="437"/>
      </w:pPr>
      <w:rPr>
        <w:rFonts w:hint="default"/>
        <w:lang w:val="en-US" w:eastAsia="en-US" w:bidi="ar-SA"/>
      </w:rPr>
    </w:lvl>
    <w:lvl w:ilvl="7" w:tplc="CEE47710">
      <w:numFmt w:val="bullet"/>
      <w:lvlText w:val="•"/>
      <w:lvlJc w:val="left"/>
      <w:pPr>
        <w:ind w:left="8244" w:hanging="437"/>
      </w:pPr>
      <w:rPr>
        <w:rFonts w:hint="default"/>
        <w:lang w:val="en-US" w:eastAsia="en-US" w:bidi="ar-SA"/>
      </w:rPr>
    </w:lvl>
    <w:lvl w:ilvl="8" w:tplc="03C4D536">
      <w:numFmt w:val="bullet"/>
      <w:lvlText w:val="•"/>
      <w:lvlJc w:val="left"/>
      <w:pPr>
        <w:ind w:left="9216" w:hanging="437"/>
      </w:pPr>
      <w:rPr>
        <w:rFonts w:hint="default"/>
        <w:lang w:val="en-US" w:eastAsia="en-US" w:bidi="ar-SA"/>
      </w:rPr>
    </w:lvl>
  </w:abstractNum>
  <w:abstractNum w:abstractNumId="30" w15:restartNumberingAfterBreak="0">
    <w:nsid w:val="318D329C"/>
    <w:multiLevelType w:val="hybridMultilevel"/>
    <w:tmpl w:val="7D50CCC4"/>
    <w:lvl w:ilvl="0" w:tplc="108AD51C">
      <w:start w:val="1"/>
      <w:numFmt w:val="decimal"/>
      <w:lvlText w:val="%1."/>
      <w:lvlJc w:val="left"/>
      <w:pPr>
        <w:ind w:left="1438" w:hanging="358"/>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3B9A1364">
      <w:numFmt w:val="bullet"/>
      <w:lvlText w:val="•"/>
      <w:lvlJc w:val="left"/>
      <w:pPr>
        <w:ind w:left="2412" w:hanging="358"/>
      </w:pPr>
      <w:rPr>
        <w:rFonts w:hint="default"/>
        <w:lang w:val="en-US" w:eastAsia="en-US" w:bidi="ar-SA"/>
      </w:rPr>
    </w:lvl>
    <w:lvl w:ilvl="2" w:tplc="489C0CC4">
      <w:numFmt w:val="bullet"/>
      <w:lvlText w:val="•"/>
      <w:lvlJc w:val="left"/>
      <w:pPr>
        <w:ind w:left="3384" w:hanging="358"/>
      </w:pPr>
      <w:rPr>
        <w:rFonts w:hint="default"/>
        <w:lang w:val="en-US" w:eastAsia="en-US" w:bidi="ar-SA"/>
      </w:rPr>
    </w:lvl>
    <w:lvl w:ilvl="3" w:tplc="1D3CEDDE">
      <w:numFmt w:val="bullet"/>
      <w:lvlText w:val="•"/>
      <w:lvlJc w:val="left"/>
      <w:pPr>
        <w:ind w:left="4356" w:hanging="358"/>
      </w:pPr>
      <w:rPr>
        <w:rFonts w:hint="default"/>
        <w:lang w:val="en-US" w:eastAsia="en-US" w:bidi="ar-SA"/>
      </w:rPr>
    </w:lvl>
    <w:lvl w:ilvl="4" w:tplc="DFA8EBBC">
      <w:numFmt w:val="bullet"/>
      <w:lvlText w:val="•"/>
      <w:lvlJc w:val="left"/>
      <w:pPr>
        <w:ind w:left="5328" w:hanging="358"/>
      </w:pPr>
      <w:rPr>
        <w:rFonts w:hint="default"/>
        <w:lang w:val="en-US" w:eastAsia="en-US" w:bidi="ar-SA"/>
      </w:rPr>
    </w:lvl>
    <w:lvl w:ilvl="5" w:tplc="27FA2936">
      <w:numFmt w:val="bullet"/>
      <w:lvlText w:val="•"/>
      <w:lvlJc w:val="left"/>
      <w:pPr>
        <w:ind w:left="6300" w:hanging="358"/>
      </w:pPr>
      <w:rPr>
        <w:rFonts w:hint="default"/>
        <w:lang w:val="en-US" w:eastAsia="en-US" w:bidi="ar-SA"/>
      </w:rPr>
    </w:lvl>
    <w:lvl w:ilvl="6" w:tplc="7CD20464">
      <w:numFmt w:val="bullet"/>
      <w:lvlText w:val="•"/>
      <w:lvlJc w:val="left"/>
      <w:pPr>
        <w:ind w:left="7272" w:hanging="358"/>
      </w:pPr>
      <w:rPr>
        <w:rFonts w:hint="default"/>
        <w:lang w:val="en-US" w:eastAsia="en-US" w:bidi="ar-SA"/>
      </w:rPr>
    </w:lvl>
    <w:lvl w:ilvl="7" w:tplc="CD5E072C">
      <w:numFmt w:val="bullet"/>
      <w:lvlText w:val="•"/>
      <w:lvlJc w:val="left"/>
      <w:pPr>
        <w:ind w:left="8244" w:hanging="358"/>
      </w:pPr>
      <w:rPr>
        <w:rFonts w:hint="default"/>
        <w:lang w:val="en-US" w:eastAsia="en-US" w:bidi="ar-SA"/>
      </w:rPr>
    </w:lvl>
    <w:lvl w:ilvl="8" w:tplc="64268908">
      <w:numFmt w:val="bullet"/>
      <w:lvlText w:val="•"/>
      <w:lvlJc w:val="left"/>
      <w:pPr>
        <w:ind w:left="9216" w:hanging="358"/>
      </w:pPr>
      <w:rPr>
        <w:rFonts w:hint="default"/>
        <w:lang w:val="en-US" w:eastAsia="en-US" w:bidi="ar-SA"/>
      </w:rPr>
    </w:lvl>
  </w:abstractNum>
  <w:abstractNum w:abstractNumId="31" w15:restartNumberingAfterBreak="0">
    <w:nsid w:val="32EA02F5"/>
    <w:multiLevelType w:val="hybridMultilevel"/>
    <w:tmpl w:val="3D184992"/>
    <w:lvl w:ilvl="0" w:tplc="E21A7D92">
      <w:numFmt w:val="bullet"/>
      <w:lvlText w:val=""/>
      <w:lvlJc w:val="left"/>
      <w:pPr>
        <w:ind w:left="1351" w:hanging="360"/>
      </w:pPr>
      <w:rPr>
        <w:rFonts w:ascii="Symbol" w:eastAsia="Symbol" w:hAnsi="Symbol" w:cs="Symbol" w:hint="default"/>
        <w:b w:val="0"/>
        <w:bCs w:val="0"/>
        <w:i w:val="0"/>
        <w:iCs w:val="0"/>
        <w:color w:val="231F20"/>
        <w:spacing w:val="0"/>
        <w:w w:val="100"/>
        <w:sz w:val="23"/>
        <w:szCs w:val="23"/>
        <w:lang w:val="en-US" w:eastAsia="en-US" w:bidi="ar-SA"/>
      </w:rPr>
    </w:lvl>
    <w:lvl w:ilvl="1" w:tplc="D2F4746C">
      <w:numFmt w:val="bullet"/>
      <w:lvlText w:val=""/>
      <w:lvlJc w:val="left"/>
      <w:pPr>
        <w:ind w:left="1440" w:hanging="360"/>
      </w:pPr>
      <w:rPr>
        <w:rFonts w:ascii="Symbol" w:eastAsia="Symbol" w:hAnsi="Symbol" w:cs="Symbol" w:hint="default"/>
        <w:b w:val="0"/>
        <w:bCs w:val="0"/>
        <w:i w:val="0"/>
        <w:iCs w:val="0"/>
        <w:color w:val="231F20"/>
        <w:spacing w:val="0"/>
        <w:w w:val="100"/>
        <w:sz w:val="24"/>
        <w:szCs w:val="24"/>
        <w:lang w:val="en-US" w:eastAsia="en-US" w:bidi="ar-SA"/>
      </w:rPr>
    </w:lvl>
    <w:lvl w:ilvl="2" w:tplc="C840B66C">
      <w:numFmt w:val="bullet"/>
      <w:lvlText w:val="•"/>
      <w:lvlJc w:val="left"/>
      <w:pPr>
        <w:ind w:left="2520" w:hanging="360"/>
      </w:pPr>
      <w:rPr>
        <w:rFonts w:hint="default"/>
        <w:lang w:val="en-US" w:eastAsia="en-US" w:bidi="ar-SA"/>
      </w:rPr>
    </w:lvl>
    <w:lvl w:ilvl="3" w:tplc="F33CF9E6">
      <w:numFmt w:val="bullet"/>
      <w:lvlText w:val="•"/>
      <w:lvlJc w:val="left"/>
      <w:pPr>
        <w:ind w:left="3600" w:hanging="360"/>
      </w:pPr>
      <w:rPr>
        <w:rFonts w:hint="default"/>
        <w:lang w:val="en-US" w:eastAsia="en-US" w:bidi="ar-SA"/>
      </w:rPr>
    </w:lvl>
    <w:lvl w:ilvl="4" w:tplc="AEA8D734">
      <w:numFmt w:val="bullet"/>
      <w:lvlText w:val="•"/>
      <w:lvlJc w:val="left"/>
      <w:pPr>
        <w:ind w:left="4680" w:hanging="360"/>
      </w:pPr>
      <w:rPr>
        <w:rFonts w:hint="default"/>
        <w:lang w:val="en-US" w:eastAsia="en-US" w:bidi="ar-SA"/>
      </w:rPr>
    </w:lvl>
    <w:lvl w:ilvl="5" w:tplc="85EACD98">
      <w:numFmt w:val="bullet"/>
      <w:lvlText w:val="•"/>
      <w:lvlJc w:val="left"/>
      <w:pPr>
        <w:ind w:left="5760" w:hanging="360"/>
      </w:pPr>
      <w:rPr>
        <w:rFonts w:hint="default"/>
        <w:lang w:val="en-US" w:eastAsia="en-US" w:bidi="ar-SA"/>
      </w:rPr>
    </w:lvl>
    <w:lvl w:ilvl="6" w:tplc="E8ACD488">
      <w:numFmt w:val="bullet"/>
      <w:lvlText w:val="•"/>
      <w:lvlJc w:val="left"/>
      <w:pPr>
        <w:ind w:left="6840" w:hanging="360"/>
      </w:pPr>
      <w:rPr>
        <w:rFonts w:hint="default"/>
        <w:lang w:val="en-US" w:eastAsia="en-US" w:bidi="ar-SA"/>
      </w:rPr>
    </w:lvl>
    <w:lvl w:ilvl="7" w:tplc="16BC6A2C">
      <w:numFmt w:val="bullet"/>
      <w:lvlText w:val="•"/>
      <w:lvlJc w:val="left"/>
      <w:pPr>
        <w:ind w:left="7920" w:hanging="360"/>
      </w:pPr>
      <w:rPr>
        <w:rFonts w:hint="default"/>
        <w:lang w:val="en-US" w:eastAsia="en-US" w:bidi="ar-SA"/>
      </w:rPr>
    </w:lvl>
    <w:lvl w:ilvl="8" w:tplc="77E2B87C">
      <w:numFmt w:val="bullet"/>
      <w:lvlText w:val="•"/>
      <w:lvlJc w:val="left"/>
      <w:pPr>
        <w:ind w:left="9000" w:hanging="360"/>
      </w:pPr>
      <w:rPr>
        <w:rFonts w:hint="default"/>
        <w:lang w:val="en-US" w:eastAsia="en-US" w:bidi="ar-SA"/>
      </w:rPr>
    </w:lvl>
  </w:abstractNum>
  <w:abstractNum w:abstractNumId="32" w15:restartNumberingAfterBreak="0">
    <w:nsid w:val="32FD448E"/>
    <w:multiLevelType w:val="hybridMultilevel"/>
    <w:tmpl w:val="8E140586"/>
    <w:lvl w:ilvl="0" w:tplc="2EB4F8E6">
      <w:start w:val="925"/>
      <w:numFmt w:val="decimal"/>
      <w:lvlText w:val="%1"/>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2A9600C8">
      <w:numFmt w:val="bullet"/>
      <w:lvlText w:val="•"/>
      <w:lvlJc w:val="left"/>
      <w:pPr>
        <w:ind w:left="3708" w:hanging="720"/>
      </w:pPr>
      <w:rPr>
        <w:rFonts w:hint="default"/>
        <w:lang w:val="en-US" w:eastAsia="en-US" w:bidi="ar-SA"/>
      </w:rPr>
    </w:lvl>
    <w:lvl w:ilvl="2" w:tplc="3174BD0E">
      <w:numFmt w:val="bullet"/>
      <w:lvlText w:val="•"/>
      <w:lvlJc w:val="left"/>
      <w:pPr>
        <w:ind w:left="4536" w:hanging="720"/>
      </w:pPr>
      <w:rPr>
        <w:rFonts w:hint="default"/>
        <w:lang w:val="en-US" w:eastAsia="en-US" w:bidi="ar-SA"/>
      </w:rPr>
    </w:lvl>
    <w:lvl w:ilvl="3" w:tplc="351A9E9E">
      <w:numFmt w:val="bullet"/>
      <w:lvlText w:val="•"/>
      <w:lvlJc w:val="left"/>
      <w:pPr>
        <w:ind w:left="5364" w:hanging="720"/>
      </w:pPr>
      <w:rPr>
        <w:rFonts w:hint="default"/>
        <w:lang w:val="en-US" w:eastAsia="en-US" w:bidi="ar-SA"/>
      </w:rPr>
    </w:lvl>
    <w:lvl w:ilvl="4" w:tplc="A55AFE40">
      <w:numFmt w:val="bullet"/>
      <w:lvlText w:val="•"/>
      <w:lvlJc w:val="left"/>
      <w:pPr>
        <w:ind w:left="6192" w:hanging="720"/>
      </w:pPr>
      <w:rPr>
        <w:rFonts w:hint="default"/>
        <w:lang w:val="en-US" w:eastAsia="en-US" w:bidi="ar-SA"/>
      </w:rPr>
    </w:lvl>
    <w:lvl w:ilvl="5" w:tplc="8A56AD72">
      <w:numFmt w:val="bullet"/>
      <w:lvlText w:val="•"/>
      <w:lvlJc w:val="left"/>
      <w:pPr>
        <w:ind w:left="7020" w:hanging="720"/>
      </w:pPr>
      <w:rPr>
        <w:rFonts w:hint="default"/>
        <w:lang w:val="en-US" w:eastAsia="en-US" w:bidi="ar-SA"/>
      </w:rPr>
    </w:lvl>
    <w:lvl w:ilvl="6" w:tplc="8EF83410">
      <w:numFmt w:val="bullet"/>
      <w:lvlText w:val="•"/>
      <w:lvlJc w:val="left"/>
      <w:pPr>
        <w:ind w:left="7848" w:hanging="720"/>
      </w:pPr>
      <w:rPr>
        <w:rFonts w:hint="default"/>
        <w:lang w:val="en-US" w:eastAsia="en-US" w:bidi="ar-SA"/>
      </w:rPr>
    </w:lvl>
    <w:lvl w:ilvl="7" w:tplc="DABCDA6C">
      <w:numFmt w:val="bullet"/>
      <w:lvlText w:val="•"/>
      <w:lvlJc w:val="left"/>
      <w:pPr>
        <w:ind w:left="8676" w:hanging="720"/>
      </w:pPr>
      <w:rPr>
        <w:rFonts w:hint="default"/>
        <w:lang w:val="en-US" w:eastAsia="en-US" w:bidi="ar-SA"/>
      </w:rPr>
    </w:lvl>
    <w:lvl w:ilvl="8" w:tplc="07E2B140">
      <w:numFmt w:val="bullet"/>
      <w:lvlText w:val="•"/>
      <w:lvlJc w:val="left"/>
      <w:pPr>
        <w:ind w:left="9504" w:hanging="720"/>
      </w:pPr>
      <w:rPr>
        <w:rFonts w:hint="default"/>
        <w:lang w:val="en-US" w:eastAsia="en-US" w:bidi="ar-SA"/>
      </w:rPr>
    </w:lvl>
  </w:abstractNum>
  <w:abstractNum w:abstractNumId="33" w15:restartNumberingAfterBreak="0">
    <w:nsid w:val="35F07C19"/>
    <w:multiLevelType w:val="hybridMultilevel"/>
    <w:tmpl w:val="16EE19CE"/>
    <w:lvl w:ilvl="0" w:tplc="4254E0D2">
      <w:start w:val="1"/>
      <w:numFmt w:val="upperLetter"/>
      <w:lvlText w:val="%1."/>
      <w:lvlJc w:val="left"/>
      <w:pPr>
        <w:ind w:left="1257" w:hanging="53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8870BD66">
      <w:numFmt w:val="bullet"/>
      <w:lvlText w:val=""/>
      <w:lvlJc w:val="left"/>
      <w:pPr>
        <w:ind w:left="1620" w:hanging="358"/>
      </w:pPr>
      <w:rPr>
        <w:rFonts w:ascii="Symbol" w:eastAsia="Symbol" w:hAnsi="Symbol" w:cs="Symbol" w:hint="default"/>
        <w:b w:val="0"/>
        <w:bCs w:val="0"/>
        <w:i w:val="0"/>
        <w:iCs w:val="0"/>
        <w:color w:val="231F20"/>
        <w:spacing w:val="0"/>
        <w:w w:val="100"/>
        <w:sz w:val="24"/>
        <w:szCs w:val="24"/>
        <w:lang w:val="en-US" w:eastAsia="en-US" w:bidi="ar-SA"/>
      </w:rPr>
    </w:lvl>
    <w:lvl w:ilvl="2" w:tplc="77FCA292">
      <w:numFmt w:val="bullet"/>
      <w:lvlText w:val="•"/>
      <w:lvlJc w:val="left"/>
      <w:pPr>
        <w:ind w:left="2680" w:hanging="358"/>
      </w:pPr>
      <w:rPr>
        <w:rFonts w:hint="default"/>
        <w:lang w:val="en-US" w:eastAsia="en-US" w:bidi="ar-SA"/>
      </w:rPr>
    </w:lvl>
    <w:lvl w:ilvl="3" w:tplc="67A81672">
      <w:numFmt w:val="bullet"/>
      <w:lvlText w:val="•"/>
      <w:lvlJc w:val="left"/>
      <w:pPr>
        <w:ind w:left="3740" w:hanging="358"/>
      </w:pPr>
      <w:rPr>
        <w:rFonts w:hint="default"/>
        <w:lang w:val="en-US" w:eastAsia="en-US" w:bidi="ar-SA"/>
      </w:rPr>
    </w:lvl>
    <w:lvl w:ilvl="4" w:tplc="972886D0">
      <w:numFmt w:val="bullet"/>
      <w:lvlText w:val="•"/>
      <w:lvlJc w:val="left"/>
      <w:pPr>
        <w:ind w:left="4800" w:hanging="358"/>
      </w:pPr>
      <w:rPr>
        <w:rFonts w:hint="default"/>
        <w:lang w:val="en-US" w:eastAsia="en-US" w:bidi="ar-SA"/>
      </w:rPr>
    </w:lvl>
    <w:lvl w:ilvl="5" w:tplc="653ADBA4">
      <w:numFmt w:val="bullet"/>
      <w:lvlText w:val="•"/>
      <w:lvlJc w:val="left"/>
      <w:pPr>
        <w:ind w:left="5860" w:hanging="358"/>
      </w:pPr>
      <w:rPr>
        <w:rFonts w:hint="default"/>
        <w:lang w:val="en-US" w:eastAsia="en-US" w:bidi="ar-SA"/>
      </w:rPr>
    </w:lvl>
    <w:lvl w:ilvl="6" w:tplc="9B5E07F6">
      <w:numFmt w:val="bullet"/>
      <w:lvlText w:val="•"/>
      <w:lvlJc w:val="left"/>
      <w:pPr>
        <w:ind w:left="6920" w:hanging="358"/>
      </w:pPr>
      <w:rPr>
        <w:rFonts w:hint="default"/>
        <w:lang w:val="en-US" w:eastAsia="en-US" w:bidi="ar-SA"/>
      </w:rPr>
    </w:lvl>
    <w:lvl w:ilvl="7" w:tplc="D3ECBC22">
      <w:numFmt w:val="bullet"/>
      <w:lvlText w:val="•"/>
      <w:lvlJc w:val="left"/>
      <w:pPr>
        <w:ind w:left="7980" w:hanging="358"/>
      </w:pPr>
      <w:rPr>
        <w:rFonts w:hint="default"/>
        <w:lang w:val="en-US" w:eastAsia="en-US" w:bidi="ar-SA"/>
      </w:rPr>
    </w:lvl>
    <w:lvl w:ilvl="8" w:tplc="12D6195C">
      <w:numFmt w:val="bullet"/>
      <w:lvlText w:val="•"/>
      <w:lvlJc w:val="left"/>
      <w:pPr>
        <w:ind w:left="9040" w:hanging="358"/>
      </w:pPr>
      <w:rPr>
        <w:rFonts w:hint="default"/>
        <w:lang w:val="en-US" w:eastAsia="en-US" w:bidi="ar-SA"/>
      </w:rPr>
    </w:lvl>
  </w:abstractNum>
  <w:abstractNum w:abstractNumId="34" w15:restartNumberingAfterBreak="0">
    <w:nsid w:val="3BE46003"/>
    <w:multiLevelType w:val="hybridMultilevel"/>
    <w:tmpl w:val="5DE450D2"/>
    <w:lvl w:ilvl="0" w:tplc="D94A6EEE">
      <w:start w:val="1"/>
      <w:numFmt w:val="decimal"/>
      <w:lvlText w:val="%1."/>
      <w:lvlJc w:val="left"/>
      <w:pPr>
        <w:ind w:left="1440"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1BFE39B0">
      <w:numFmt w:val="bullet"/>
      <w:lvlText w:val="•"/>
      <w:lvlJc w:val="left"/>
      <w:pPr>
        <w:ind w:left="2412" w:hanging="360"/>
      </w:pPr>
      <w:rPr>
        <w:rFonts w:hint="default"/>
        <w:lang w:val="en-US" w:eastAsia="en-US" w:bidi="ar-SA"/>
      </w:rPr>
    </w:lvl>
    <w:lvl w:ilvl="2" w:tplc="A162B890">
      <w:numFmt w:val="bullet"/>
      <w:lvlText w:val="•"/>
      <w:lvlJc w:val="left"/>
      <w:pPr>
        <w:ind w:left="3384" w:hanging="360"/>
      </w:pPr>
      <w:rPr>
        <w:rFonts w:hint="default"/>
        <w:lang w:val="en-US" w:eastAsia="en-US" w:bidi="ar-SA"/>
      </w:rPr>
    </w:lvl>
    <w:lvl w:ilvl="3" w:tplc="EDACA3FE">
      <w:numFmt w:val="bullet"/>
      <w:lvlText w:val="•"/>
      <w:lvlJc w:val="left"/>
      <w:pPr>
        <w:ind w:left="4356" w:hanging="360"/>
      </w:pPr>
      <w:rPr>
        <w:rFonts w:hint="default"/>
        <w:lang w:val="en-US" w:eastAsia="en-US" w:bidi="ar-SA"/>
      </w:rPr>
    </w:lvl>
    <w:lvl w:ilvl="4" w:tplc="AEF6B726">
      <w:numFmt w:val="bullet"/>
      <w:lvlText w:val="•"/>
      <w:lvlJc w:val="left"/>
      <w:pPr>
        <w:ind w:left="5328" w:hanging="360"/>
      </w:pPr>
      <w:rPr>
        <w:rFonts w:hint="default"/>
        <w:lang w:val="en-US" w:eastAsia="en-US" w:bidi="ar-SA"/>
      </w:rPr>
    </w:lvl>
    <w:lvl w:ilvl="5" w:tplc="9CB09D4E">
      <w:numFmt w:val="bullet"/>
      <w:lvlText w:val="•"/>
      <w:lvlJc w:val="left"/>
      <w:pPr>
        <w:ind w:left="6300" w:hanging="360"/>
      </w:pPr>
      <w:rPr>
        <w:rFonts w:hint="default"/>
        <w:lang w:val="en-US" w:eastAsia="en-US" w:bidi="ar-SA"/>
      </w:rPr>
    </w:lvl>
    <w:lvl w:ilvl="6" w:tplc="56E0589C">
      <w:numFmt w:val="bullet"/>
      <w:lvlText w:val="•"/>
      <w:lvlJc w:val="left"/>
      <w:pPr>
        <w:ind w:left="7272" w:hanging="360"/>
      </w:pPr>
      <w:rPr>
        <w:rFonts w:hint="default"/>
        <w:lang w:val="en-US" w:eastAsia="en-US" w:bidi="ar-SA"/>
      </w:rPr>
    </w:lvl>
    <w:lvl w:ilvl="7" w:tplc="BA18A97A">
      <w:numFmt w:val="bullet"/>
      <w:lvlText w:val="•"/>
      <w:lvlJc w:val="left"/>
      <w:pPr>
        <w:ind w:left="8244" w:hanging="360"/>
      </w:pPr>
      <w:rPr>
        <w:rFonts w:hint="default"/>
        <w:lang w:val="en-US" w:eastAsia="en-US" w:bidi="ar-SA"/>
      </w:rPr>
    </w:lvl>
    <w:lvl w:ilvl="8" w:tplc="369C5064">
      <w:numFmt w:val="bullet"/>
      <w:lvlText w:val="•"/>
      <w:lvlJc w:val="left"/>
      <w:pPr>
        <w:ind w:left="9216" w:hanging="360"/>
      </w:pPr>
      <w:rPr>
        <w:rFonts w:hint="default"/>
        <w:lang w:val="en-US" w:eastAsia="en-US" w:bidi="ar-SA"/>
      </w:rPr>
    </w:lvl>
  </w:abstractNum>
  <w:abstractNum w:abstractNumId="35" w15:restartNumberingAfterBreak="0">
    <w:nsid w:val="42AC75DE"/>
    <w:multiLevelType w:val="hybridMultilevel"/>
    <w:tmpl w:val="2204803C"/>
    <w:lvl w:ilvl="0" w:tplc="02DAA83C">
      <w:numFmt w:val="bullet"/>
      <w:lvlText w:val=""/>
      <w:lvlJc w:val="left"/>
      <w:pPr>
        <w:ind w:left="1438" w:hanging="360"/>
      </w:pPr>
      <w:rPr>
        <w:rFonts w:ascii="Wingdings" w:eastAsia="Wingdings" w:hAnsi="Wingdings" w:cs="Wingdings" w:hint="default"/>
        <w:b w:val="0"/>
        <w:bCs w:val="0"/>
        <w:i w:val="0"/>
        <w:iCs w:val="0"/>
        <w:color w:val="231F20"/>
        <w:spacing w:val="0"/>
        <w:w w:val="100"/>
        <w:sz w:val="24"/>
        <w:szCs w:val="24"/>
        <w:lang w:val="en-US" w:eastAsia="en-US" w:bidi="ar-SA"/>
      </w:rPr>
    </w:lvl>
    <w:lvl w:ilvl="1" w:tplc="9EB639CE">
      <w:numFmt w:val="bullet"/>
      <w:lvlText w:val="•"/>
      <w:lvlJc w:val="left"/>
      <w:pPr>
        <w:ind w:left="2412" w:hanging="360"/>
      </w:pPr>
      <w:rPr>
        <w:rFonts w:hint="default"/>
        <w:lang w:val="en-US" w:eastAsia="en-US" w:bidi="ar-SA"/>
      </w:rPr>
    </w:lvl>
    <w:lvl w:ilvl="2" w:tplc="10CA72A4">
      <w:numFmt w:val="bullet"/>
      <w:lvlText w:val="•"/>
      <w:lvlJc w:val="left"/>
      <w:pPr>
        <w:ind w:left="3384" w:hanging="360"/>
      </w:pPr>
      <w:rPr>
        <w:rFonts w:hint="default"/>
        <w:lang w:val="en-US" w:eastAsia="en-US" w:bidi="ar-SA"/>
      </w:rPr>
    </w:lvl>
    <w:lvl w:ilvl="3" w:tplc="A16AD556">
      <w:numFmt w:val="bullet"/>
      <w:lvlText w:val="•"/>
      <w:lvlJc w:val="left"/>
      <w:pPr>
        <w:ind w:left="4356" w:hanging="360"/>
      </w:pPr>
      <w:rPr>
        <w:rFonts w:hint="default"/>
        <w:lang w:val="en-US" w:eastAsia="en-US" w:bidi="ar-SA"/>
      </w:rPr>
    </w:lvl>
    <w:lvl w:ilvl="4" w:tplc="E1D42896">
      <w:numFmt w:val="bullet"/>
      <w:lvlText w:val="•"/>
      <w:lvlJc w:val="left"/>
      <w:pPr>
        <w:ind w:left="5328" w:hanging="360"/>
      </w:pPr>
      <w:rPr>
        <w:rFonts w:hint="default"/>
        <w:lang w:val="en-US" w:eastAsia="en-US" w:bidi="ar-SA"/>
      </w:rPr>
    </w:lvl>
    <w:lvl w:ilvl="5" w:tplc="75E07CB2">
      <w:numFmt w:val="bullet"/>
      <w:lvlText w:val="•"/>
      <w:lvlJc w:val="left"/>
      <w:pPr>
        <w:ind w:left="6300" w:hanging="360"/>
      </w:pPr>
      <w:rPr>
        <w:rFonts w:hint="default"/>
        <w:lang w:val="en-US" w:eastAsia="en-US" w:bidi="ar-SA"/>
      </w:rPr>
    </w:lvl>
    <w:lvl w:ilvl="6" w:tplc="26D6365A">
      <w:numFmt w:val="bullet"/>
      <w:lvlText w:val="•"/>
      <w:lvlJc w:val="left"/>
      <w:pPr>
        <w:ind w:left="7272" w:hanging="360"/>
      </w:pPr>
      <w:rPr>
        <w:rFonts w:hint="default"/>
        <w:lang w:val="en-US" w:eastAsia="en-US" w:bidi="ar-SA"/>
      </w:rPr>
    </w:lvl>
    <w:lvl w:ilvl="7" w:tplc="AA0633C0">
      <w:numFmt w:val="bullet"/>
      <w:lvlText w:val="•"/>
      <w:lvlJc w:val="left"/>
      <w:pPr>
        <w:ind w:left="8244" w:hanging="360"/>
      </w:pPr>
      <w:rPr>
        <w:rFonts w:hint="default"/>
        <w:lang w:val="en-US" w:eastAsia="en-US" w:bidi="ar-SA"/>
      </w:rPr>
    </w:lvl>
    <w:lvl w:ilvl="8" w:tplc="B0B237DC">
      <w:numFmt w:val="bullet"/>
      <w:lvlText w:val="•"/>
      <w:lvlJc w:val="left"/>
      <w:pPr>
        <w:ind w:left="9216" w:hanging="360"/>
      </w:pPr>
      <w:rPr>
        <w:rFonts w:hint="default"/>
        <w:lang w:val="en-US" w:eastAsia="en-US" w:bidi="ar-SA"/>
      </w:rPr>
    </w:lvl>
  </w:abstractNum>
  <w:abstractNum w:abstractNumId="36" w15:restartNumberingAfterBreak="0">
    <w:nsid w:val="42B3035A"/>
    <w:multiLevelType w:val="hybridMultilevel"/>
    <w:tmpl w:val="653C2174"/>
    <w:lvl w:ilvl="0" w:tplc="C832BE38">
      <w:start w:val="1"/>
      <w:numFmt w:val="lowerLetter"/>
      <w:lvlText w:val="(%1)"/>
      <w:lvlJc w:val="left"/>
      <w:pPr>
        <w:ind w:left="1980" w:hanging="540"/>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F446ECF2">
      <w:numFmt w:val="bullet"/>
      <w:lvlText w:val="•"/>
      <w:lvlJc w:val="left"/>
      <w:pPr>
        <w:ind w:left="2898" w:hanging="540"/>
      </w:pPr>
      <w:rPr>
        <w:rFonts w:hint="default"/>
        <w:lang w:val="en-US" w:eastAsia="en-US" w:bidi="ar-SA"/>
      </w:rPr>
    </w:lvl>
    <w:lvl w:ilvl="2" w:tplc="B830B47A">
      <w:numFmt w:val="bullet"/>
      <w:lvlText w:val="•"/>
      <w:lvlJc w:val="left"/>
      <w:pPr>
        <w:ind w:left="3816" w:hanging="540"/>
      </w:pPr>
      <w:rPr>
        <w:rFonts w:hint="default"/>
        <w:lang w:val="en-US" w:eastAsia="en-US" w:bidi="ar-SA"/>
      </w:rPr>
    </w:lvl>
    <w:lvl w:ilvl="3" w:tplc="518CE428">
      <w:numFmt w:val="bullet"/>
      <w:lvlText w:val="•"/>
      <w:lvlJc w:val="left"/>
      <w:pPr>
        <w:ind w:left="4734" w:hanging="540"/>
      </w:pPr>
      <w:rPr>
        <w:rFonts w:hint="default"/>
        <w:lang w:val="en-US" w:eastAsia="en-US" w:bidi="ar-SA"/>
      </w:rPr>
    </w:lvl>
    <w:lvl w:ilvl="4" w:tplc="837A648C">
      <w:numFmt w:val="bullet"/>
      <w:lvlText w:val="•"/>
      <w:lvlJc w:val="left"/>
      <w:pPr>
        <w:ind w:left="5652" w:hanging="540"/>
      </w:pPr>
      <w:rPr>
        <w:rFonts w:hint="default"/>
        <w:lang w:val="en-US" w:eastAsia="en-US" w:bidi="ar-SA"/>
      </w:rPr>
    </w:lvl>
    <w:lvl w:ilvl="5" w:tplc="DDC0C9F0">
      <w:numFmt w:val="bullet"/>
      <w:lvlText w:val="•"/>
      <w:lvlJc w:val="left"/>
      <w:pPr>
        <w:ind w:left="6570" w:hanging="540"/>
      </w:pPr>
      <w:rPr>
        <w:rFonts w:hint="default"/>
        <w:lang w:val="en-US" w:eastAsia="en-US" w:bidi="ar-SA"/>
      </w:rPr>
    </w:lvl>
    <w:lvl w:ilvl="6" w:tplc="9692D0BE">
      <w:numFmt w:val="bullet"/>
      <w:lvlText w:val="•"/>
      <w:lvlJc w:val="left"/>
      <w:pPr>
        <w:ind w:left="7488" w:hanging="540"/>
      </w:pPr>
      <w:rPr>
        <w:rFonts w:hint="default"/>
        <w:lang w:val="en-US" w:eastAsia="en-US" w:bidi="ar-SA"/>
      </w:rPr>
    </w:lvl>
    <w:lvl w:ilvl="7" w:tplc="BD68C3CE">
      <w:numFmt w:val="bullet"/>
      <w:lvlText w:val="•"/>
      <w:lvlJc w:val="left"/>
      <w:pPr>
        <w:ind w:left="8406" w:hanging="540"/>
      </w:pPr>
      <w:rPr>
        <w:rFonts w:hint="default"/>
        <w:lang w:val="en-US" w:eastAsia="en-US" w:bidi="ar-SA"/>
      </w:rPr>
    </w:lvl>
    <w:lvl w:ilvl="8" w:tplc="2D14C942">
      <w:numFmt w:val="bullet"/>
      <w:lvlText w:val="•"/>
      <w:lvlJc w:val="left"/>
      <w:pPr>
        <w:ind w:left="9324" w:hanging="540"/>
      </w:pPr>
      <w:rPr>
        <w:rFonts w:hint="default"/>
        <w:lang w:val="en-US" w:eastAsia="en-US" w:bidi="ar-SA"/>
      </w:rPr>
    </w:lvl>
  </w:abstractNum>
  <w:abstractNum w:abstractNumId="37" w15:restartNumberingAfterBreak="0">
    <w:nsid w:val="439268AF"/>
    <w:multiLevelType w:val="hybridMultilevel"/>
    <w:tmpl w:val="8376C9EE"/>
    <w:lvl w:ilvl="0" w:tplc="3C366CAC">
      <w:start w:val="1"/>
      <w:numFmt w:val="lowerLetter"/>
      <w:lvlText w:val="(%1)"/>
      <w:lvlJc w:val="left"/>
      <w:pPr>
        <w:ind w:left="2698" w:hanging="538"/>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83F8513E">
      <w:numFmt w:val="bullet"/>
      <w:lvlText w:val="•"/>
      <w:lvlJc w:val="left"/>
      <w:pPr>
        <w:ind w:left="3546" w:hanging="538"/>
      </w:pPr>
      <w:rPr>
        <w:rFonts w:hint="default"/>
        <w:lang w:val="en-US" w:eastAsia="en-US" w:bidi="ar-SA"/>
      </w:rPr>
    </w:lvl>
    <w:lvl w:ilvl="2" w:tplc="10CA7B6A">
      <w:numFmt w:val="bullet"/>
      <w:lvlText w:val="•"/>
      <w:lvlJc w:val="left"/>
      <w:pPr>
        <w:ind w:left="4392" w:hanging="538"/>
      </w:pPr>
      <w:rPr>
        <w:rFonts w:hint="default"/>
        <w:lang w:val="en-US" w:eastAsia="en-US" w:bidi="ar-SA"/>
      </w:rPr>
    </w:lvl>
    <w:lvl w:ilvl="3" w:tplc="F414268E">
      <w:numFmt w:val="bullet"/>
      <w:lvlText w:val="•"/>
      <w:lvlJc w:val="left"/>
      <w:pPr>
        <w:ind w:left="5238" w:hanging="538"/>
      </w:pPr>
      <w:rPr>
        <w:rFonts w:hint="default"/>
        <w:lang w:val="en-US" w:eastAsia="en-US" w:bidi="ar-SA"/>
      </w:rPr>
    </w:lvl>
    <w:lvl w:ilvl="4" w:tplc="9940BB54">
      <w:numFmt w:val="bullet"/>
      <w:lvlText w:val="•"/>
      <w:lvlJc w:val="left"/>
      <w:pPr>
        <w:ind w:left="6084" w:hanging="538"/>
      </w:pPr>
      <w:rPr>
        <w:rFonts w:hint="default"/>
        <w:lang w:val="en-US" w:eastAsia="en-US" w:bidi="ar-SA"/>
      </w:rPr>
    </w:lvl>
    <w:lvl w:ilvl="5" w:tplc="02F248EE">
      <w:numFmt w:val="bullet"/>
      <w:lvlText w:val="•"/>
      <w:lvlJc w:val="left"/>
      <w:pPr>
        <w:ind w:left="6930" w:hanging="538"/>
      </w:pPr>
      <w:rPr>
        <w:rFonts w:hint="default"/>
        <w:lang w:val="en-US" w:eastAsia="en-US" w:bidi="ar-SA"/>
      </w:rPr>
    </w:lvl>
    <w:lvl w:ilvl="6" w:tplc="3326985C">
      <w:numFmt w:val="bullet"/>
      <w:lvlText w:val="•"/>
      <w:lvlJc w:val="left"/>
      <w:pPr>
        <w:ind w:left="7776" w:hanging="538"/>
      </w:pPr>
      <w:rPr>
        <w:rFonts w:hint="default"/>
        <w:lang w:val="en-US" w:eastAsia="en-US" w:bidi="ar-SA"/>
      </w:rPr>
    </w:lvl>
    <w:lvl w:ilvl="7" w:tplc="76CCCC3E">
      <w:numFmt w:val="bullet"/>
      <w:lvlText w:val="•"/>
      <w:lvlJc w:val="left"/>
      <w:pPr>
        <w:ind w:left="8622" w:hanging="538"/>
      </w:pPr>
      <w:rPr>
        <w:rFonts w:hint="default"/>
        <w:lang w:val="en-US" w:eastAsia="en-US" w:bidi="ar-SA"/>
      </w:rPr>
    </w:lvl>
    <w:lvl w:ilvl="8" w:tplc="FB4652CC">
      <w:numFmt w:val="bullet"/>
      <w:lvlText w:val="•"/>
      <w:lvlJc w:val="left"/>
      <w:pPr>
        <w:ind w:left="9468" w:hanging="538"/>
      </w:pPr>
      <w:rPr>
        <w:rFonts w:hint="default"/>
        <w:lang w:val="en-US" w:eastAsia="en-US" w:bidi="ar-SA"/>
      </w:rPr>
    </w:lvl>
  </w:abstractNum>
  <w:abstractNum w:abstractNumId="38" w15:restartNumberingAfterBreak="0">
    <w:nsid w:val="4403622C"/>
    <w:multiLevelType w:val="hybridMultilevel"/>
    <w:tmpl w:val="D6D8D5AE"/>
    <w:lvl w:ilvl="0" w:tplc="EF08C536">
      <w:start w:val="1"/>
      <w:numFmt w:val="decimal"/>
      <w:lvlText w:val="%1."/>
      <w:lvlJc w:val="left"/>
      <w:pPr>
        <w:ind w:left="1440"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389E6E36">
      <w:numFmt w:val="bullet"/>
      <w:lvlText w:val="•"/>
      <w:lvlJc w:val="left"/>
      <w:pPr>
        <w:ind w:left="2412" w:hanging="360"/>
      </w:pPr>
      <w:rPr>
        <w:rFonts w:hint="default"/>
        <w:lang w:val="en-US" w:eastAsia="en-US" w:bidi="ar-SA"/>
      </w:rPr>
    </w:lvl>
    <w:lvl w:ilvl="2" w:tplc="8C225E1A">
      <w:numFmt w:val="bullet"/>
      <w:lvlText w:val="•"/>
      <w:lvlJc w:val="left"/>
      <w:pPr>
        <w:ind w:left="3384" w:hanging="360"/>
      </w:pPr>
      <w:rPr>
        <w:rFonts w:hint="default"/>
        <w:lang w:val="en-US" w:eastAsia="en-US" w:bidi="ar-SA"/>
      </w:rPr>
    </w:lvl>
    <w:lvl w:ilvl="3" w:tplc="64187B78">
      <w:numFmt w:val="bullet"/>
      <w:lvlText w:val="•"/>
      <w:lvlJc w:val="left"/>
      <w:pPr>
        <w:ind w:left="4356" w:hanging="360"/>
      </w:pPr>
      <w:rPr>
        <w:rFonts w:hint="default"/>
        <w:lang w:val="en-US" w:eastAsia="en-US" w:bidi="ar-SA"/>
      </w:rPr>
    </w:lvl>
    <w:lvl w:ilvl="4" w:tplc="41EA3EC8">
      <w:numFmt w:val="bullet"/>
      <w:lvlText w:val="•"/>
      <w:lvlJc w:val="left"/>
      <w:pPr>
        <w:ind w:left="5328" w:hanging="360"/>
      </w:pPr>
      <w:rPr>
        <w:rFonts w:hint="default"/>
        <w:lang w:val="en-US" w:eastAsia="en-US" w:bidi="ar-SA"/>
      </w:rPr>
    </w:lvl>
    <w:lvl w:ilvl="5" w:tplc="0458F0C2">
      <w:numFmt w:val="bullet"/>
      <w:lvlText w:val="•"/>
      <w:lvlJc w:val="left"/>
      <w:pPr>
        <w:ind w:left="6300" w:hanging="360"/>
      </w:pPr>
      <w:rPr>
        <w:rFonts w:hint="default"/>
        <w:lang w:val="en-US" w:eastAsia="en-US" w:bidi="ar-SA"/>
      </w:rPr>
    </w:lvl>
    <w:lvl w:ilvl="6" w:tplc="096E058E">
      <w:numFmt w:val="bullet"/>
      <w:lvlText w:val="•"/>
      <w:lvlJc w:val="left"/>
      <w:pPr>
        <w:ind w:left="7272" w:hanging="360"/>
      </w:pPr>
      <w:rPr>
        <w:rFonts w:hint="default"/>
        <w:lang w:val="en-US" w:eastAsia="en-US" w:bidi="ar-SA"/>
      </w:rPr>
    </w:lvl>
    <w:lvl w:ilvl="7" w:tplc="9760AE00">
      <w:numFmt w:val="bullet"/>
      <w:lvlText w:val="•"/>
      <w:lvlJc w:val="left"/>
      <w:pPr>
        <w:ind w:left="8244" w:hanging="360"/>
      </w:pPr>
      <w:rPr>
        <w:rFonts w:hint="default"/>
        <w:lang w:val="en-US" w:eastAsia="en-US" w:bidi="ar-SA"/>
      </w:rPr>
    </w:lvl>
    <w:lvl w:ilvl="8" w:tplc="A754F66E">
      <w:numFmt w:val="bullet"/>
      <w:lvlText w:val="•"/>
      <w:lvlJc w:val="left"/>
      <w:pPr>
        <w:ind w:left="9216" w:hanging="360"/>
      </w:pPr>
      <w:rPr>
        <w:rFonts w:hint="default"/>
        <w:lang w:val="en-US" w:eastAsia="en-US" w:bidi="ar-SA"/>
      </w:rPr>
    </w:lvl>
  </w:abstractNum>
  <w:abstractNum w:abstractNumId="39" w15:restartNumberingAfterBreak="0">
    <w:nsid w:val="449C55B4"/>
    <w:multiLevelType w:val="hybridMultilevel"/>
    <w:tmpl w:val="3716A6FC"/>
    <w:lvl w:ilvl="0" w:tplc="B5E49C5C">
      <w:numFmt w:val="bullet"/>
      <w:lvlText w:val="•"/>
      <w:lvlJc w:val="left"/>
      <w:pPr>
        <w:ind w:left="1440" w:hanging="360"/>
      </w:pPr>
      <w:rPr>
        <w:rFonts w:ascii="Arial" w:eastAsia="Arial" w:hAnsi="Arial" w:cs="Arial" w:hint="default"/>
        <w:b w:val="0"/>
        <w:bCs w:val="0"/>
        <w:i w:val="0"/>
        <w:iCs w:val="0"/>
        <w:color w:val="231F20"/>
        <w:spacing w:val="0"/>
        <w:w w:val="158"/>
        <w:sz w:val="24"/>
        <w:szCs w:val="24"/>
        <w:lang w:val="en-US" w:eastAsia="en-US" w:bidi="ar-SA"/>
      </w:rPr>
    </w:lvl>
    <w:lvl w:ilvl="1" w:tplc="08A4D3DA">
      <w:numFmt w:val="bullet"/>
      <w:lvlText w:val="•"/>
      <w:lvlJc w:val="left"/>
      <w:pPr>
        <w:ind w:left="2158" w:hanging="358"/>
      </w:pPr>
      <w:rPr>
        <w:rFonts w:ascii="Arial" w:eastAsia="Arial" w:hAnsi="Arial" w:cs="Arial" w:hint="default"/>
        <w:b w:val="0"/>
        <w:bCs w:val="0"/>
        <w:i w:val="0"/>
        <w:iCs w:val="0"/>
        <w:color w:val="231F20"/>
        <w:spacing w:val="0"/>
        <w:w w:val="158"/>
        <w:sz w:val="24"/>
        <w:szCs w:val="24"/>
        <w:lang w:val="en-US" w:eastAsia="en-US" w:bidi="ar-SA"/>
      </w:rPr>
    </w:lvl>
    <w:lvl w:ilvl="2" w:tplc="EE64204E">
      <w:numFmt w:val="bullet"/>
      <w:lvlText w:val="•"/>
      <w:lvlJc w:val="left"/>
      <w:pPr>
        <w:ind w:left="3160" w:hanging="358"/>
      </w:pPr>
      <w:rPr>
        <w:rFonts w:hint="default"/>
        <w:lang w:val="en-US" w:eastAsia="en-US" w:bidi="ar-SA"/>
      </w:rPr>
    </w:lvl>
    <w:lvl w:ilvl="3" w:tplc="D1F2ECAC">
      <w:numFmt w:val="bullet"/>
      <w:lvlText w:val="•"/>
      <w:lvlJc w:val="left"/>
      <w:pPr>
        <w:ind w:left="4160" w:hanging="358"/>
      </w:pPr>
      <w:rPr>
        <w:rFonts w:hint="default"/>
        <w:lang w:val="en-US" w:eastAsia="en-US" w:bidi="ar-SA"/>
      </w:rPr>
    </w:lvl>
    <w:lvl w:ilvl="4" w:tplc="4762E638">
      <w:numFmt w:val="bullet"/>
      <w:lvlText w:val="•"/>
      <w:lvlJc w:val="left"/>
      <w:pPr>
        <w:ind w:left="5160" w:hanging="358"/>
      </w:pPr>
      <w:rPr>
        <w:rFonts w:hint="default"/>
        <w:lang w:val="en-US" w:eastAsia="en-US" w:bidi="ar-SA"/>
      </w:rPr>
    </w:lvl>
    <w:lvl w:ilvl="5" w:tplc="9522D702">
      <w:numFmt w:val="bullet"/>
      <w:lvlText w:val="•"/>
      <w:lvlJc w:val="left"/>
      <w:pPr>
        <w:ind w:left="6160" w:hanging="358"/>
      </w:pPr>
      <w:rPr>
        <w:rFonts w:hint="default"/>
        <w:lang w:val="en-US" w:eastAsia="en-US" w:bidi="ar-SA"/>
      </w:rPr>
    </w:lvl>
    <w:lvl w:ilvl="6" w:tplc="F31645E8">
      <w:numFmt w:val="bullet"/>
      <w:lvlText w:val="•"/>
      <w:lvlJc w:val="left"/>
      <w:pPr>
        <w:ind w:left="7160" w:hanging="358"/>
      </w:pPr>
      <w:rPr>
        <w:rFonts w:hint="default"/>
        <w:lang w:val="en-US" w:eastAsia="en-US" w:bidi="ar-SA"/>
      </w:rPr>
    </w:lvl>
    <w:lvl w:ilvl="7" w:tplc="3CC6D474">
      <w:numFmt w:val="bullet"/>
      <w:lvlText w:val="•"/>
      <w:lvlJc w:val="left"/>
      <w:pPr>
        <w:ind w:left="8160" w:hanging="358"/>
      </w:pPr>
      <w:rPr>
        <w:rFonts w:hint="default"/>
        <w:lang w:val="en-US" w:eastAsia="en-US" w:bidi="ar-SA"/>
      </w:rPr>
    </w:lvl>
    <w:lvl w:ilvl="8" w:tplc="E96C5B66">
      <w:numFmt w:val="bullet"/>
      <w:lvlText w:val="•"/>
      <w:lvlJc w:val="left"/>
      <w:pPr>
        <w:ind w:left="9160" w:hanging="358"/>
      </w:pPr>
      <w:rPr>
        <w:rFonts w:hint="default"/>
        <w:lang w:val="en-US" w:eastAsia="en-US" w:bidi="ar-SA"/>
      </w:rPr>
    </w:lvl>
  </w:abstractNum>
  <w:abstractNum w:abstractNumId="40" w15:restartNumberingAfterBreak="0">
    <w:nsid w:val="45F915E9"/>
    <w:multiLevelType w:val="hybridMultilevel"/>
    <w:tmpl w:val="9A2E3BD4"/>
    <w:lvl w:ilvl="0" w:tplc="A3707B7C">
      <w:start w:val="1"/>
      <w:numFmt w:val="upperLetter"/>
      <w:lvlText w:val="%1."/>
      <w:lvlJc w:val="left"/>
      <w:pPr>
        <w:ind w:left="1258" w:hanging="53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D3B2F2CC">
      <w:numFmt w:val="bullet"/>
      <w:lvlText w:val=""/>
      <w:lvlJc w:val="left"/>
      <w:pPr>
        <w:ind w:left="1620" w:hanging="360"/>
      </w:pPr>
      <w:rPr>
        <w:rFonts w:ascii="Symbol" w:eastAsia="Symbol" w:hAnsi="Symbol" w:cs="Symbol" w:hint="default"/>
        <w:b w:val="0"/>
        <w:bCs w:val="0"/>
        <w:i w:val="0"/>
        <w:iCs w:val="0"/>
        <w:color w:val="231F20"/>
        <w:spacing w:val="0"/>
        <w:w w:val="100"/>
        <w:sz w:val="24"/>
        <w:szCs w:val="24"/>
        <w:lang w:val="en-US" w:eastAsia="en-US" w:bidi="ar-SA"/>
      </w:rPr>
    </w:lvl>
    <w:lvl w:ilvl="2" w:tplc="1CFA29DC">
      <w:numFmt w:val="bullet"/>
      <w:lvlText w:val=""/>
      <w:lvlJc w:val="left"/>
      <w:pPr>
        <w:ind w:left="2518" w:hanging="360"/>
      </w:pPr>
      <w:rPr>
        <w:rFonts w:ascii="Symbol" w:eastAsia="Symbol" w:hAnsi="Symbol" w:cs="Symbol" w:hint="default"/>
        <w:b w:val="0"/>
        <w:bCs w:val="0"/>
        <w:i w:val="0"/>
        <w:iCs w:val="0"/>
        <w:color w:val="231F20"/>
        <w:spacing w:val="0"/>
        <w:w w:val="100"/>
        <w:sz w:val="24"/>
        <w:szCs w:val="24"/>
        <w:lang w:val="en-US" w:eastAsia="en-US" w:bidi="ar-SA"/>
      </w:rPr>
    </w:lvl>
    <w:lvl w:ilvl="3" w:tplc="4050C25E">
      <w:numFmt w:val="bullet"/>
      <w:lvlText w:val="•"/>
      <w:lvlJc w:val="left"/>
      <w:pPr>
        <w:ind w:left="3600" w:hanging="360"/>
      </w:pPr>
      <w:rPr>
        <w:rFonts w:hint="default"/>
        <w:lang w:val="en-US" w:eastAsia="en-US" w:bidi="ar-SA"/>
      </w:rPr>
    </w:lvl>
    <w:lvl w:ilvl="4" w:tplc="41DAD9B8">
      <w:numFmt w:val="bullet"/>
      <w:lvlText w:val="•"/>
      <w:lvlJc w:val="left"/>
      <w:pPr>
        <w:ind w:left="4680" w:hanging="360"/>
      </w:pPr>
      <w:rPr>
        <w:rFonts w:hint="default"/>
        <w:lang w:val="en-US" w:eastAsia="en-US" w:bidi="ar-SA"/>
      </w:rPr>
    </w:lvl>
    <w:lvl w:ilvl="5" w:tplc="21144A96">
      <w:numFmt w:val="bullet"/>
      <w:lvlText w:val="•"/>
      <w:lvlJc w:val="left"/>
      <w:pPr>
        <w:ind w:left="5760" w:hanging="360"/>
      </w:pPr>
      <w:rPr>
        <w:rFonts w:hint="default"/>
        <w:lang w:val="en-US" w:eastAsia="en-US" w:bidi="ar-SA"/>
      </w:rPr>
    </w:lvl>
    <w:lvl w:ilvl="6" w:tplc="E7DEBAD4">
      <w:numFmt w:val="bullet"/>
      <w:lvlText w:val="•"/>
      <w:lvlJc w:val="left"/>
      <w:pPr>
        <w:ind w:left="6840" w:hanging="360"/>
      </w:pPr>
      <w:rPr>
        <w:rFonts w:hint="default"/>
        <w:lang w:val="en-US" w:eastAsia="en-US" w:bidi="ar-SA"/>
      </w:rPr>
    </w:lvl>
    <w:lvl w:ilvl="7" w:tplc="E05A7E54">
      <w:numFmt w:val="bullet"/>
      <w:lvlText w:val="•"/>
      <w:lvlJc w:val="left"/>
      <w:pPr>
        <w:ind w:left="7920" w:hanging="360"/>
      </w:pPr>
      <w:rPr>
        <w:rFonts w:hint="default"/>
        <w:lang w:val="en-US" w:eastAsia="en-US" w:bidi="ar-SA"/>
      </w:rPr>
    </w:lvl>
    <w:lvl w:ilvl="8" w:tplc="C786180E">
      <w:numFmt w:val="bullet"/>
      <w:lvlText w:val="•"/>
      <w:lvlJc w:val="left"/>
      <w:pPr>
        <w:ind w:left="9000" w:hanging="360"/>
      </w:pPr>
      <w:rPr>
        <w:rFonts w:hint="default"/>
        <w:lang w:val="en-US" w:eastAsia="en-US" w:bidi="ar-SA"/>
      </w:rPr>
    </w:lvl>
  </w:abstractNum>
  <w:abstractNum w:abstractNumId="41" w15:restartNumberingAfterBreak="0">
    <w:nsid w:val="46560D9B"/>
    <w:multiLevelType w:val="hybridMultilevel"/>
    <w:tmpl w:val="696CD512"/>
    <w:lvl w:ilvl="0" w:tplc="C51E998A">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A960648A">
      <w:numFmt w:val="bullet"/>
      <w:lvlText w:val="•"/>
      <w:lvlJc w:val="left"/>
      <w:pPr>
        <w:ind w:left="2898" w:hanging="541"/>
      </w:pPr>
      <w:rPr>
        <w:rFonts w:hint="default"/>
        <w:lang w:val="en-US" w:eastAsia="en-US" w:bidi="ar-SA"/>
      </w:rPr>
    </w:lvl>
    <w:lvl w:ilvl="2" w:tplc="6FA80C68">
      <w:numFmt w:val="bullet"/>
      <w:lvlText w:val="•"/>
      <w:lvlJc w:val="left"/>
      <w:pPr>
        <w:ind w:left="3816" w:hanging="541"/>
      </w:pPr>
      <w:rPr>
        <w:rFonts w:hint="default"/>
        <w:lang w:val="en-US" w:eastAsia="en-US" w:bidi="ar-SA"/>
      </w:rPr>
    </w:lvl>
    <w:lvl w:ilvl="3" w:tplc="381849DE">
      <w:numFmt w:val="bullet"/>
      <w:lvlText w:val="•"/>
      <w:lvlJc w:val="left"/>
      <w:pPr>
        <w:ind w:left="4734" w:hanging="541"/>
      </w:pPr>
      <w:rPr>
        <w:rFonts w:hint="default"/>
        <w:lang w:val="en-US" w:eastAsia="en-US" w:bidi="ar-SA"/>
      </w:rPr>
    </w:lvl>
    <w:lvl w:ilvl="4" w:tplc="4394D952">
      <w:numFmt w:val="bullet"/>
      <w:lvlText w:val="•"/>
      <w:lvlJc w:val="left"/>
      <w:pPr>
        <w:ind w:left="5652" w:hanging="541"/>
      </w:pPr>
      <w:rPr>
        <w:rFonts w:hint="default"/>
        <w:lang w:val="en-US" w:eastAsia="en-US" w:bidi="ar-SA"/>
      </w:rPr>
    </w:lvl>
    <w:lvl w:ilvl="5" w:tplc="A83C7050">
      <w:numFmt w:val="bullet"/>
      <w:lvlText w:val="•"/>
      <w:lvlJc w:val="left"/>
      <w:pPr>
        <w:ind w:left="6570" w:hanging="541"/>
      </w:pPr>
      <w:rPr>
        <w:rFonts w:hint="default"/>
        <w:lang w:val="en-US" w:eastAsia="en-US" w:bidi="ar-SA"/>
      </w:rPr>
    </w:lvl>
    <w:lvl w:ilvl="6" w:tplc="0AC0C5B8">
      <w:numFmt w:val="bullet"/>
      <w:lvlText w:val="•"/>
      <w:lvlJc w:val="left"/>
      <w:pPr>
        <w:ind w:left="7488" w:hanging="541"/>
      </w:pPr>
      <w:rPr>
        <w:rFonts w:hint="default"/>
        <w:lang w:val="en-US" w:eastAsia="en-US" w:bidi="ar-SA"/>
      </w:rPr>
    </w:lvl>
    <w:lvl w:ilvl="7" w:tplc="B7BE76BE">
      <w:numFmt w:val="bullet"/>
      <w:lvlText w:val="•"/>
      <w:lvlJc w:val="left"/>
      <w:pPr>
        <w:ind w:left="8406" w:hanging="541"/>
      </w:pPr>
      <w:rPr>
        <w:rFonts w:hint="default"/>
        <w:lang w:val="en-US" w:eastAsia="en-US" w:bidi="ar-SA"/>
      </w:rPr>
    </w:lvl>
    <w:lvl w:ilvl="8" w:tplc="B0C28362">
      <w:numFmt w:val="bullet"/>
      <w:lvlText w:val="•"/>
      <w:lvlJc w:val="left"/>
      <w:pPr>
        <w:ind w:left="9324" w:hanging="541"/>
      </w:pPr>
      <w:rPr>
        <w:rFonts w:hint="default"/>
        <w:lang w:val="en-US" w:eastAsia="en-US" w:bidi="ar-SA"/>
      </w:rPr>
    </w:lvl>
  </w:abstractNum>
  <w:abstractNum w:abstractNumId="42" w15:restartNumberingAfterBreak="0">
    <w:nsid w:val="46D7668B"/>
    <w:multiLevelType w:val="hybridMultilevel"/>
    <w:tmpl w:val="48EACDEE"/>
    <w:lvl w:ilvl="0" w:tplc="9A08C50E">
      <w:start w:val="1"/>
      <w:numFmt w:val="decimal"/>
      <w:lvlText w:val="%1."/>
      <w:lvlJc w:val="left"/>
      <w:pPr>
        <w:ind w:left="1430" w:hanging="360"/>
        <w:jc w:val="left"/>
      </w:pPr>
      <w:rPr>
        <w:rFonts w:hint="default"/>
        <w:spacing w:val="-1"/>
        <w:w w:val="100"/>
        <w:lang w:val="en-US" w:eastAsia="en-US" w:bidi="ar-SA"/>
      </w:rPr>
    </w:lvl>
    <w:lvl w:ilvl="1" w:tplc="31CE07A2">
      <w:numFmt w:val="bullet"/>
      <w:lvlText w:val="•"/>
      <w:lvlJc w:val="left"/>
      <w:pPr>
        <w:ind w:left="2412" w:hanging="360"/>
      </w:pPr>
      <w:rPr>
        <w:rFonts w:hint="default"/>
        <w:lang w:val="en-US" w:eastAsia="en-US" w:bidi="ar-SA"/>
      </w:rPr>
    </w:lvl>
    <w:lvl w:ilvl="2" w:tplc="44B2B8D2">
      <w:numFmt w:val="bullet"/>
      <w:lvlText w:val="•"/>
      <w:lvlJc w:val="left"/>
      <w:pPr>
        <w:ind w:left="3384" w:hanging="360"/>
      </w:pPr>
      <w:rPr>
        <w:rFonts w:hint="default"/>
        <w:lang w:val="en-US" w:eastAsia="en-US" w:bidi="ar-SA"/>
      </w:rPr>
    </w:lvl>
    <w:lvl w:ilvl="3" w:tplc="F82AFE38">
      <w:numFmt w:val="bullet"/>
      <w:lvlText w:val="•"/>
      <w:lvlJc w:val="left"/>
      <w:pPr>
        <w:ind w:left="4356" w:hanging="360"/>
      </w:pPr>
      <w:rPr>
        <w:rFonts w:hint="default"/>
        <w:lang w:val="en-US" w:eastAsia="en-US" w:bidi="ar-SA"/>
      </w:rPr>
    </w:lvl>
    <w:lvl w:ilvl="4" w:tplc="60E0E0FE">
      <w:numFmt w:val="bullet"/>
      <w:lvlText w:val="•"/>
      <w:lvlJc w:val="left"/>
      <w:pPr>
        <w:ind w:left="5328" w:hanging="360"/>
      </w:pPr>
      <w:rPr>
        <w:rFonts w:hint="default"/>
        <w:lang w:val="en-US" w:eastAsia="en-US" w:bidi="ar-SA"/>
      </w:rPr>
    </w:lvl>
    <w:lvl w:ilvl="5" w:tplc="011282A2">
      <w:numFmt w:val="bullet"/>
      <w:lvlText w:val="•"/>
      <w:lvlJc w:val="left"/>
      <w:pPr>
        <w:ind w:left="6300" w:hanging="360"/>
      </w:pPr>
      <w:rPr>
        <w:rFonts w:hint="default"/>
        <w:lang w:val="en-US" w:eastAsia="en-US" w:bidi="ar-SA"/>
      </w:rPr>
    </w:lvl>
    <w:lvl w:ilvl="6" w:tplc="F34C733A">
      <w:numFmt w:val="bullet"/>
      <w:lvlText w:val="•"/>
      <w:lvlJc w:val="left"/>
      <w:pPr>
        <w:ind w:left="7272" w:hanging="360"/>
      </w:pPr>
      <w:rPr>
        <w:rFonts w:hint="default"/>
        <w:lang w:val="en-US" w:eastAsia="en-US" w:bidi="ar-SA"/>
      </w:rPr>
    </w:lvl>
    <w:lvl w:ilvl="7" w:tplc="F31E8B8C">
      <w:numFmt w:val="bullet"/>
      <w:lvlText w:val="•"/>
      <w:lvlJc w:val="left"/>
      <w:pPr>
        <w:ind w:left="8244" w:hanging="360"/>
      </w:pPr>
      <w:rPr>
        <w:rFonts w:hint="default"/>
        <w:lang w:val="en-US" w:eastAsia="en-US" w:bidi="ar-SA"/>
      </w:rPr>
    </w:lvl>
    <w:lvl w:ilvl="8" w:tplc="211EC58E">
      <w:numFmt w:val="bullet"/>
      <w:lvlText w:val="•"/>
      <w:lvlJc w:val="left"/>
      <w:pPr>
        <w:ind w:left="9216" w:hanging="360"/>
      </w:pPr>
      <w:rPr>
        <w:rFonts w:hint="default"/>
        <w:lang w:val="en-US" w:eastAsia="en-US" w:bidi="ar-SA"/>
      </w:rPr>
    </w:lvl>
  </w:abstractNum>
  <w:abstractNum w:abstractNumId="43" w15:restartNumberingAfterBreak="0">
    <w:nsid w:val="47695600"/>
    <w:multiLevelType w:val="multilevel"/>
    <w:tmpl w:val="11C899F0"/>
    <w:lvl w:ilvl="0">
      <w:start w:val="924"/>
      <w:numFmt w:val="decimal"/>
      <w:lvlText w:val="%1"/>
      <w:lvlJc w:val="left"/>
      <w:pPr>
        <w:ind w:left="2880" w:hanging="720"/>
        <w:jc w:val="left"/>
      </w:pPr>
      <w:rPr>
        <w:rFonts w:hint="default"/>
        <w:lang w:val="en-US" w:eastAsia="en-US" w:bidi="ar-SA"/>
      </w:rPr>
    </w:lvl>
    <w:lvl w:ilvl="1">
      <w:start w:val="1"/>
      <w:numFmt w:val="decimal"/>
      <w:lvlText w:val="%1.%2"/>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numFmt w:val="bullet"/>
      <w:lvlText w:val="•"/>
      <w:lvlJc w:val="left"/>
      <w:pPr>
        <w:ind w:left="4536" w:hanging="720"/>
      </w:pPr>
      <w:rPr>
        <w:rFonts w:hint="default"/>
        <w:lang w:val="en-US" w:eastAsia="en-US" w:bidi="ar-SA"/>
      </w:rPr>
    </w:lvl>
    <w:lvl w:ilvl="3">
      <w:numFmt w:val="bullet"/>
      <w:lvlText w:val="•"/>
      <w:lvlJc w:val="left"/>
      <w:pPr>
        <w:ind w:left="5364" w:hanging="720"/>
      </w:pPr>
      <w:rPr>
        <w:rFonts w:hint="default"/>
        <w:lang w:val="en-US" w:eastAsia="en-US" w:bidi="ar-SA"/>
      </w:rPr>
    </w:lvl>
    <w:lvl w:ilvl="4">
      <w:numFmt w:val="bullet"/>
      <w:lvlText w:val="•"/>
      <w:lvlJc w:val="left"/>
      <w:pPr>
        <w:ind w:left="6192" w:hanging="720"/>
      </w:pPr>
      <w:rPr>
        <w:rFonts w:hint="default"/>
        <w:lang w:val="en-US" w:eastAsia="en-US" w:bidi="ar-SA"/>
      </w:rPr>
    </w:lvl>
    <w:lvl w:ilvl="5">
      <w:numFmt w:val="bullet"/>
      <w:lvlText w:val="•"/>
      <w:lvlJc w:val="left"/>
      <w:pPr>
        <w:ind w:left="7020" w:hanging="720"/>
      </w:pPr>
      <w:rPr>
        <w:rFonts w:hint="default"/>
        <w:lang w:val="en-US" w:eastAsia="en-US" w:bidi="ar-SA"/>
      </w:rPr>
    </w:lvl>
    <w:lvl w:ilvl="6">
      <w:numFmt w:val="bullet"/>
      <w:lvlText w:val="•"/>
      <w:lvlJc w:val="left"/>
      <w:pPr>
        <w:ind w:left="7848" w:hanging="720"/>
      </w:pPr>
      <w:rPr>
        <w:rFonts w:hint="default"/>
        <w:lang w:val="en-US" w:eastAsia="en-US" w:bidi="ar-SA"/>
      </w:rPr>
    </w:lvl>
    <w:lvl w:ilvl="7">
      <w:numFmt w:val="bullet"/>
      <w:lvlText w:val="•"/>
      <w:lvlJc w:val="left"/>
      <w:pPr>
        <w:ind w:left="8676" w:hanging="720"/>
      </w:pPr>
      <w:rPr>
        <w:rFonts w:hint="default"/>
        <w:lang w:val="en-US" w:eastAsia="en-US" w:bidi="ar-SA"/>
      </w:rPr>
    </w:lvl>
    <w:lvl w:ilvl="8">
      <w:numFmt w:val="bullet"/>
      <w:lvlText w:val="•"/>
      <w:lvlJc w:val="left"/>
      <w:pPr>
        <w:ind w:left="9504" w:hanging="720"/>
      </w:pPr>
      <w:rPr>
        <w:rFonts w:hint="default"/>
        <w:lang w:val="en-US" w:eastAsia="en-US" w:bidi="ar-SA"/>
      </w:rPr>
    </w:lvl>
  </w:abstractNum>
  <w:abstractNum w:abstractNumId="44" w15:restartNumberingAfterBreak="0">
    <w:nsid w:val="4A9B5763"/>
    <w:multiLevelType w:val="hybridMultilevel"/>
    <w:tmpl w:val="90626356"/>
    <w:lvl w:ilvl="0" w:tplc="53BCAAA0">
      <w:numFmt w:val="bullet"/>
      <w:lvlText w:val=""/>
      <w:lvlJc w:val="left"/>
      <w:pPr>
        <w:ind w:left="1438" w:hanging="358"/>
      </w:pPr>
      <w:rPr>
        <w:rFonts w:ascii="Symbol" w:eastAsia="Symbol" w:hAnsi="Symbol" w:cs="Symbol" w:hint="default"/>
        <w:b w:val="0"/>
        <w:bCs w:val="0"/>
        <w:i w:val="0"/>
        <w:iCs w:val="0"/>
        <w:color w:val="231F20"/>
        <w:spacing w:val="0"/>
        <w:w w:val="100"/>
        <w:sz w:val="24"/>
        <w:szCs w:val="24"/>
        <w:lang w:val="en-US" w:eastAsia="en-US" w:bidi="ar-SA"/>
      </w:rPr>
    </w:lvl>
    <w:lvl w:ilvl="1" w:tplc="5FE8D2B8">
      <w:numFmt w:val="bullet"/>
      <w:lvlText w:val="•"/>
      <w:lvlJc w:val="left"/>
      <w:pPr>
        <w:ind w:left="2412" w:hanging="358"/>
      </w:pPr>
      <w:rPr>
        <w:rFonts w:hint="default"/>
        <w:lang w:val="en-US" w:eastAsia="en-US" w:bidi="ar-SA"/>
      </w:rPr>
    </w:lvl>
    <w:lvl w:ilvl="2" w:tplc="6E9CD032">
      <w:numFmt w:val="bullet"/>
      <w:lvlText w:val="•"/>
      <w:lvlJc w:val="left"/>
      <w:pPr>
        <w:ind w:left="3384" w:hanging="358"/>
      </w:pPr>
      <w:rPr>
        <w:rFonts w:hint="default"/>
        <w:lang w:val="en-US" w:eastAsia="en-US" w:bidi="ar-SA"/>
      </w:rPr>
    </w:lvl>
    <w:lvl w:ilvl="3" w:tplc="B6CE71F8">
      <w:numFmt w:val="bullet"/>
      <w:lvlText w:val="•"/>
      <w:lvlJc w:val="left"/>
      <w:pPr>
        <w:ind w:left="4356" w:hanging="358"/>
      </w:pPr>
      <w:rPr>
        <w:rFonts w:hint="default"/>
        <w:lang w:val="en-US" w:eastAsia="en-US" w:bidi="ar-SA"/>
      </w:rPr>
    </w:lvl>
    <w:lvl w:ilvl="4" w:tplc="9D5674C8">
      <w:numFmt w:val="bullet"/>
      <w:lvlText w:val="•"/>
      <w:lvlJc w:val="left"/>
      <w:pPr>
        <w:ind w:left="5328" w:hanging="358"/>
      </w:pPr>
      <w:rPr>
        <w:rFonts w:hint="default"/>
        <w:lang w:val="en-US" w:eastAsia="en-US" w:bidi="ar-SA"/>
      </w:rPr>
    </w:lvl>
    <w:lvl w:ilvl="5" w:tplc="ACE8EA02">
      <w:numFmt w:val="bullet"/>
      <w:lvlText w:val="•"/>
      <w:lvlJc w:val="left"/>
      <w:pPr>
        <w:ind w:left="6300" w:hanging="358"/>
      </w:pPr>
      <w:rPr>
        <w:rFonts w:hint="default"/>
        <w:lang w:val="en-US" w:eastAsia="en-US" w:bidi="ar-SA"/>
      </w:rPr>
    </w:lvl>
    <w:lvl w:ilvl="6" w:tplc="F80800C8">
      <w:numFmt w:val="bullet"/>
      <w:lvlText w:val="•"/>
      <w:lvlJc w:val="left"/>
      <w:pPr>
        <w:ind w:left="7272" w:hanging="358"/>
      </w:pPr>
      <w:rPr>
        <w:rFonts w:hint="default"/>
        <w:lang w:val="en-US" w:eastAsia="en-US" w:bidi="ar-SA"/>
      </w:rPr>
    </w:lvl>
    <w:lvl w:ilvl="7" w:tplc="655E3558">
      <w:numFmt w:val="bullet"/>
      <w:lvlText w:val="•"/>
      <w:lvlJc w:val="left"/>
      <w:pPr>
        <w:ind w:left="8244" w:hanging="358"/>
      </w:pPr>
      <w:rPr>
        <w:rFonts w:hint="default"/>
        <w:lang w:val="en-US" w:eastAsia="en-US" w:bidi="ar-SA"/>
      </w:rPr>
    </w:lvl>
    <w:lvl w:ilvl="8" w:tplc="FECEB500">
      <w:numFmt w:val="bullet"/>
      <w:lvlText w:val="•"/>
      <w:lvlJc w:val="left"/>
      <w:pPr>
        <w:ind w:left="9216" w:hanging="358"/>
      </w:pPr>
      <w:rPr>
        <w:rFonts w:hint="default"/>
        <w:lang w:val="en-US" w:eastAsia="en-US" w:bidi="ar-SA"/>
      </w:rPr>
    </w:lvl>
  </w:abstractNum>
  <w:abstractNum w:abstractNumId="45" w15:restartNumberingAfterBreak="0">
    <w:nsid w:val="4B28727D"/>
    <w:multiLevelType w:val="hybridMultilevel"/>
    <w:tmpl w:val="11E834D6"/>
    <w:lvl w:ilvl="0" w:tplc="7B945850">
      <w:numFmt w:val="bullet"/>
      <w:lvlText w:val="☐"/>
      <w:lvlJc w:val="left"/>
      <w:pPr>
        <w:ind w:left="1378" w:hanging="298"/>
      </w:pPr>
      <w:rPr>
        <w:rFonts w:ascii="Segoe UI Symbol" w:eastAsia="Segoe UI Symbol" w:hAnsi="Segoe UI Symbol" w:cs="Segoe UI Symbol" w:hint="default"/>
        <w:b w:val="0"/>
        <w:bCs w:val="0"/>
        <w:i w:val="0"/>
        <w:iCs w:val="0"/>
        <w:color w:val="231F20"/>
        <w:spacing w:val="0"/>
        <w:w w:val="115"/>
        <w:sz w:val="24"/>
        <w:szCs w:val="24"/>
        <w:lang w:val="en-US" w:eastAsia="en-US" w:bidi="ar-SA"/>
      </w:rPr>
    </w:lvl>
    <w:lvl w:ilvl="1" w:tplc="4B30CE6E">
      <w:numFmt w:val="bullet"/>
      <w:lvlText w:val=""/>
      <w:lvlJc w:val="left"/>
      <w:pPr>
        <w:ind w:left="1798" w:hanging="358"/>
      </w:pPr>
      <w:rPr>
        <w:rFonts w:ascii="Symbol" w:eastAsia="Symbol" w:hAnsi="Symbol" w:cs="Symbol" w:hint="default"/>
        <w:b w:val="0"/>
        <w:bCs w:val="0"/>
        <w:i w:val="0"/>
        <w:iCs w:val="0"/>
        <w:color w:val="231F20"/>
        <w:spacing w:val="0"/>
        <w:w w:val="101"/>
        <w:sz w:val="23"/>
        <w:szCs w:val="23"/>
        <w:lang w:val="en-US" w:eastAsia="en-US" w:bidi="ar-SA"/>
      </w:rPr>
    </w:lvl>
    <w:lvl w:ilvl="2" w:tplc="FA067D84">
      <w:numFmt w:val="bullet"/>
      <w:lvlText w:val="•"/>
      <w:lvlJc w:val="left"/>
      <w:pPr>
        <w:ind w:left="2840" w:hanging="358"/>
      </w:pPr>
      <w:rPr>
        <w:rFonts w:hint="default"/>
        <w:lang w:val="en-US" w:eastAsia="en-US" w:bidi="ar-SA"/>
      </w:rPr>
    </w:lvl>
    <w:lvl w:ilvl="3" w:tplc="9A9AB35E">
      <w:numFmt w:val="bullet"/>
      <w:lvlText w:val="•"/>
      <w:lvlJc w:val="left"/>
      <w:pPr>
        <w:ind w:left="3880" w:hanging="358"/>
      </w:pPr>
      <w:rPr>
        <w:rFonts w:hint="default"/>
        <w:lang w:val="en-US" w:eastAsia="en-US" w:bidi="ar-SA"/>
      </w:rPr>
    </w:lvl>
    <w:lvl w:ilvl="4" w:tplc="918294DC">
      <w:numFmt w:val="bullet"/>
      <w:lvlText w:val="•"/>
      <w:lvlJc w:val="left"/>
      <w:pPr>
        <w:ind w:left="4920" w:hanging="358"/>
      </w:pPr>
      <w:rPr>
        <w:rFonts w:hint="default"/>
        <w:lang w:val="en-US" w:eastAsia="en-US" w:bidi="ar-SA"/>
      </w:rPr>
    </w:lvl>
    <w:lvl w:ilvl="5" w:tplc="2626D220">
      <w:numFmt w:val="bullet"/>
      <w:lvlText w:val="•"/>
      <w:lvlJc w:val="left"/>
      <w:pPr>
        <w:ind w:left="5960" w:hanging="358"/>
      </w:pPr>
      <w:rPr>
        <w:rFonts w:hint="default"/>
        <w:lang w:val="en-US" w:eastAsia="en-US" w:bidi="ar-SA"/>
      </w:rPr>
    </w:lvl>
    <w:lvl w:ilvl="6" w:tplc="C95200F8">
      <w:numFmt w:val="bullet"/>
      <w:lvlText w:val="•"/>
      <w:lvlJc w:val="left"/>
      <w:pPr>
        <w:ind w:left="7000" w:hanging="358"/>
      </w:pPr>
      <w:rPr>
        <w:rFonts w:hint="default"/>
        <w:lang w:val="en-US" w:eastAsia="en-US" w:bidi="ar-SA"/>
      </w:rPr>
    </w:lvl>
    <w:lvl w:ilvl="7" w:tplc="AAAC35DC">
      <w:numFmt w:val="bullet"/>
      <w:lvlText w:val="•"/>
      <w:lvlJc w:val="left"/>
      <w:pPr>
        <w:ind w:left="8040" w:hanging="358"/>
      </w:pPr>
      <w:rPr>
        <w:rFonts w:hint="default"/>
        <w:lang w:val="en-US" w:eastAsia="en-US" w:bidi="ar-SA"/>
      </w:rPr>
    </w:lvl>
    <w:lvl w:ilvl="8" w:tplc="BCFECC88">
      <w:numFmt w:val="bullet"/>
      <w:lvlText w:val="•"/>
      <w:lvlJc w:val="left"/>
      <w:pPr>
        <w:ind w:left="9080" w:hanging="358"/>
      </w:pPr>
      <w:rPr>
        <w:rFonts w:hint="default"/>
        <w:lang w:val="en-US" w:eastAsia="en-US" w:bidi="ar-SA"/>
      </w:rPr>
    </w:lvl>
  </w:abstractNum>
  <w:abstractNum w:abstractNumId="46" w15:restartNumberingAfterBreak="0">
    <w:nsid w:val="4B76425F"/>
    <w:multiLevelType w:val="hybridMultilevel"/>
    <w:tmpl w:val="CFFA560A"/>
    <w:lvl w:ilvl="0" w:tplc="41B8BEF4">
      <w:start w:val="1"/>
      <w:numFmt w:val="upperLetter"/>
      <w:lvlText w:val="%1."/>
      <w:lvlJc w:val="left"/>
      <w:pPr>
        <w:ind w:left="1078" w:hanging="35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3DEACA6C">
      <w:numFmt w:val="bullet"/>
      <w:lvlText w:val="•"/>
      <w:lvlJc w:val="left"/>
      <w:pPr>
        <w:ind w:left="2088" w:hanging="358"/>
      </w:pPr>
      <w:rPr>
        <w:rFonts w:hint="default"/>
        <w:lang w:val="en-US" w:eastAsia="en-US" w:bidi="ar-SA"/>
      </w:rPr>
    </w:lvl>
    <w:lvl w:ilvl="2" w:tplc="2C10E206">
      <w:numFmt w:val="bullet"/>
      <w:lvlText w:val="•"/>
      <w:lvlJc w:val="left"/>
      <w:pPr>
        <w:ind w:left="3096" w:hanging="358"/>
      </w:pPr>
      <w:rPr>
        <w:rFonts w:hint="default"/>
        <w:lang w:val="en-US" w:eastAsia="en-US" w:bidi="ar-SA"/>
      </w:rPr>
    </w:lvl>
    <w:lvl w:ilvl="3" w:tplc="7E3E9948">
      <w:numFmt w:val="bullet"/>
      <w:lvlText w:val="•"/>
      <w:lvlJc w:val="left"/>
      <w:pPr>
        <w:ind w:left="4104" w:hanging="358"/>
      </w:pPr>
      <w:rPr>
        <w:rFonts w:hint="default"/>
        <w:lang w:val="en-US" w:eastAsia="en-US" w:bidi="ar-SA"/>
      </w:rPr>
    </w:lvl>
    <w:lvl w:ilvl="4" w:tplc="C41E37E2">
      <w:numFmt w:val="bullet"/>
      <w:lvlText w:val="•"/>
      <w:lvlJc w:val="left"/>
      <w:pPr>
        <w:ind w:left="5112" w:hanging="358"/>
      </w:pPr>
      <w:rPr>
        <w:rFonts w:hint="default"/>
        <w:lang w:val="en-US" w:eastAsia="en-US" w:bidi="ar-SA"/>
      </w:rPr>
    </w:lvl>
    <w:lvl w:ilvl="5" w:tplc="31389EE6">
      <w:numFmt w:val="bullet"/>
      <w:lvlText w:val="•"/>
      <w:lvlJc w:val="left"/>
      <w:pPr>
        <w:ind w:left="6120" w:hanging="358"/>
      </w:pPr>
      <w:rPr>
        <w:rFonts w:hint="default"/>
        <w:lang w:val="en-US" w:eastAsia="en-US" w:bidi="ar-SA"/>
      </w:rPr>
    </w:lvl>
    <w:lvl w:ilvl="6" w:tplc="741025E6">
      <w:numFmt w:val="bullet"/>
      <w:lvlText w:val="•"/>
      <w:lvlJc w:val="left"/>
      <w:pPr>
        <w:ind w:left="7128" w:hanging="358"/>
      </w:pPr>
      <w:rPr>
        <w:rFonts w:hint="default"/>
        <w:lang w:val="en-US" w:eastAsia="en-US" w:bidi="ar-SA"/>
      </w:rPr>
    </w:lvl>
    <w:lvl w:ilvl="7" w:tplc="2B0A9CF4">
      <w:numFmt w:val="bullet"/>
      <w:lvlText w:val="•"/>
      <w:lvlJc w:val="left"/>
      <w:pPr>
        <w:ind w:left="8136" w:hanging="358"/>
      </w:pPr>
      <w:rPr>
        <w:rFonts w:hint="default"/>
        <w:lang w:val="en-US" w:eastAsia="en-US" w:bidi="ar-SA"/>
      </w:rPr>
    </w:lvl>
    <w:lvl w:ilvl="8" w:tplc="A56C993C">
      <w:numFmt w:val="bullet"/>
      <w:lvlText w:val="•"/>
      <w:lvlJc w:val="left"/>
      <w:pPr>
        <w:ind w:left="9144" w:hanging="358"/>
      </w:pPr>
      <w:rPr>
        <w:rFonts w:hint="default"/>
        <w:lang w:val="en-US" w:eastAsia="en-US" w:bidi="ar-SA"/>
      </w:rPr>
    </w:lvl>
  </w:abstractNum>
  <w:abstractNum w:abstractNumId="47" w15:restartNumberingAfterBreak="0">
    <w:nsid w:val="4CA50DB7"/>
    <w:multiLevelType w:val="hybridMultilevel"/>
    <w:tmpl w:val="CD0E2128"/>
    <w:lvl w:ilvl="0" w:tplc="7CD096DA">
      <w:start w:val="1"/>
      <w:numFmt w:val="decimal"/>
      <w:lvlText w:val="%1."/>
      <w:lvlJc w:val="left"/>
      <w:pPr>
        <w:ind w:left="1440" w:hanging="360"/>
        <w:jc w:val="left"/>
      </w:pPr>
      <w:rPr>
        <w:rFonts w:hint="default"/>
        <w:spacing w:val="-1"/>
        <w:w w:val="100"/>
        <w:lang w:val="en-US" w:eastAsia="en-US" w:bidi="ar-SA"/>
      </w:rPr>
    </w:lvl>
    <w:lvl w:ilvl="1" w:tplc="C3AACC7E">
      <w:numFmt w:val="bullet"/>
      <w:lvlText w:val="•"/>
      <w:lvlJc w:val="left"/>
      <w:pPr>
        <w:ind w:left="2412" w:hanging="360"/>
      </w:pPr>
      <w:rPr>
        <w:rFonts w:hint="default"/>
        <w:lang w:val="en-US" w:eastAsia="en-US" w:bidi="ar-SA"/>
      </w:rPr>
    </w:lvl>
    <w:lvl w:ilvl="2" w:tplc="71FA13A4">
      <w:numFmt w:val="bullet"/>
      <w:lvlText w:val="•"/>
      <w:lvlJc w:val="left"/>
      <w:pPr>
        <w:ind w:left="3384" w:hanging="360"/>
      </w:pPr>
      <w:rPr>
        <w:rFonts w:hint="default"/>
        <w:lang w:val="en-US" w:eastAsia="en-US" w:bidi="ar-SA"/>
      </w:rPr>
    </w:lvl>
    <w:lvl w:ilvl="3" w:tplc="FFE8EA1E">
      <w:numFmt w:val="bullet"/>
      <w:lvlText w:val="•"/>
      <w:lvlJc w:val="left"/>
      <w:pPr>
        <w:ind w:left="4356" w:hanging="360"/>
      </w:pPr>
      <w:rPr>
        <w:rFonts w:hint="default"/>
        <w:lang w:val="en-US" w:eastAsia="en-US" w:bidi="ar-SA"/>
      </w:rPr>
    </w:lvl>
    <w:lvl w:ilvl="4" w:tplc="38E2C96E">
      <w:numFmt w:val="bullet"/>
      <w:lvlText w:val="•"/>
      <w:lvlJc w:val="left"/>
      <w:pPr>
        <w:ind w:left="5328" w:hanging="360"/>
      </w:pPr>
      <w:rPr>
        <w:rFonts w:hint="default"/>
        <w:lang w:val="en-US" w:eastAsia="en-US" w:bidi="ar-SA"/>
      </w:rPr>
    </w:lvl>
    <w:lvl w:ilvl="5" w:tplc="3154D7C6">
      <w:numFmt w:val="bullet"/>
      <w:lvlText w:val="•"/>
      <w:lvlJc w:val="left"/>
      <w:pPr>
        <w:ind w:left="6300" w:hanging="360"/>
      </w:pPr>
      <w:rPr>
        <w:rFonts w:hint="default"/>
        <w:lang w:val="en-US" w:eastAsia="en-US" w:bidi="ar-SA"/>
      </w:rPr>
    </w:lvl>
    <w:lvl w:ilvl="6" w:tplc="5DEA2FEC">
      <w:numFmt w:val="bullet"/>
      <w:lvlText w:val="•"/>
      <w:lvlJc w:val="left"/>
      <w:pPr>
        <w:ind w:left="7272" w:hanging="360"/>
      </w:pPr>
      <w:rPr>
        <w:rFonts w:hint="default"/>
        <w:lang w:val="en-US" w:eastAsia="en-US" w:bidi="ar-SA"/>
      </w:rPr>
    </w:lvl>
    <w:lvl w:ilvl="7" w:tplc="C9BA6D24">
      <w:numFmt w:val="bullet"/>
      <w:lvlText w:val="•"/>
      <w:lvlJc w:val="left"/>
      <w:pPr>
        <w:ind w:left="8244" w:hanging="360"/>
      </w:pPr>
      <w:rPr>
        <w:rFonts w:hint="default"/>
        <w:lang w:val="en-US" w:eastAsia="en-US" w:bidi="ar-SA"/>
      </w:rPr>
    </w:lvl>
    <w:lvl w:ilvl="8" w:tplc="614069A8">
      <w:numFmt w:val="bullet"/>
      <w:lvlText w:val="•"/>
      <w:lvlJc w:val="left"/>
      <w:pPr>
        <w:ind w:left="9216" w:hanging="360"/>
      </w:pPr>
      <w:rPr>
        <w:rFonts w:hint="default"/>
        <w:lang w:val="en-US" w:eastAsia="en-US" w:bidi="ar-SA"/>
      </w:rPr>
    </w:lvl>
  </w:abstractNum>
  <w:abstractNum w:abstractNumId="48" w15:restartNumberingAfterBreak="0">
    <w:nsid w:val="4E642869"/>
    <w:multiLevelType w:val="hybridMultilevel"/>
    <w:tmpl w:val="0C00D548"/>
    <w:lvl w:ilvl="0" w:tplc="A94C5796">
      <w:numFmt w:val="bullet"/>
      <w:lvlText w:val="□"/>
      <w:lvlJc w:val="left"/>
      <w:pPr>
        <w:ind w:left="1080" w:hanging="360"/>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8BB4FB0A">
      <w:numFmt w:val="bullet"/>
      <w:lvlText w:val="□"/>
      <w:lvlJc w:val="left"/>
      <w:pPr>
        <w:ind w:left="1879" w:hanging="440"/>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tplc="6ADAA02E">
      <w:numFmt w:val="bullet"/>
      <w:lvlText w:val="•"/>
      <w:lvlJc w:val="left"/>
      <w:pPr>
        <w:ind w:left="2911" w:hanging="440"/>
      </w:pPr>
      <w:rPr>
        <w:rFonts w:hint="default"/>
        <w:lang w:val="en-US" w:eastAsia="en-US" w:bidi="ar-SA"/>
      </w:rPr>
    </w:lvl>
    <w:lvl w:ilvl="3" w:tplc="976C8164">
      <w:numFmt w:val="bullet"/>
      <w:lvlText w:val="•"/>
      <w:lvlJc w:val="left"/>
      <w:pPr>
        <w:ind w:left="3942" w:hanging="440"/>
      </w:pPr>
      <w:rPr>
        <w:rFonts w:hint="default"/>
        <w:lang w:val="en-US" w:eastAsia="en-US" w:bidi="ar-SA"/>
      </w:rPr>
    </w:lvl>
    <w:lvl w:ilvl="4" w:tplc="4ECAFD8E">
      <w:numFmt w:val="bullet"/>
      <w:lvlText w:val="•"/>
      <w:lvlJc w:val="left"/>
      <w:pPr>
        <w:ind w:left="4973" w:hanging="440"/>
      </w:pPr>
      <w:rPr>
        <w:rFonts w:hint="default"/>
        <w:lang w:val="en-US" w:eastAsia="en-US" w:bidi="ar-SA"/>
      </w:rPr>
    </w:lvl>
    <w:lvl w:ilvl="5" w:tplc="C0C62808">
      <w:numFmt w:val="bullet"/>
      <w:lvlText w:val="•"/>
      <w:lvlJc w:val="left"/>
      <w:pPr>
        <w:ind w:left="6004" w:hanging="440"/>
      </w:pPr>
      <w:rPr>
        <w:rFonts w:hint="default"/>
        <w:lang w:val="en-US" w:eastAsia="en-US" w:bidi="ar-SA"/>
      </w:rPr>
    </w:lvl>
    <w:lvl w:ilvl="6" w:tplc="05E0DB58">
      <w:numFmt w:val="bullet"/>
      <w:lvlText w:val="•"/>
      <w:lvlJc w:val="left"/>
      <w:pPr>
        <w:ind w:left="7035" w:hanging="440"/>
      </w:pPr>
      <w:rPr>
        <w:rFonts w:hint="default"/>
        <w:lang w:val="en-US" w:eastAsia="en-US" w:bidi="ar-SA"/>
      </w:rPr>
    </w:lvl>
    <w:lvl w:ilvl="7" w:tplc="6FD23F58">
      <w:numFmt w:val="bullet"/>
      <w:lvlText w:val="•"/>
      <w:lvlJc w:val="left"/>
      <w:pPr>
        <w:ind w:left="8066" w:hanging="440"/>
      </w:pPr>
      <w:rPr>
        <w:rFonts w:hint="default"/>
        <w:lang w:val="en-US" w:eastAsia="en-US" w:bidi="ar-SA"/>
      </w:rPr>
    </w:lvl>
    <w:lvl w:ilvl="8" w:tplc="89F625F8">
      <w:numFmt w:val="bullet"/>
      <w:lvlText w:val="•"/>
      <w:lvlJc w:val="left"/>
      <w:pPr>
        <w:ind w:left="9097" w:hanging="440"/>
      </w:pPr>
      <w:rPr>
        <w:rFonts w:hint="default"/>
        <w:lang w:val="en-US" w:eastAsia="en-US" w:bidi="ar-SA"/>
      </w:rPr>
    </w:lvl>
  </w:abstractNum>
  <w:abstractNum w:abstractNumId="49" w15:restartNumberingAfterBreak="0">
    <w:nsid w:val="4EA005A6"/>
    <w:multiLevelType w:val="hybridMultilevel"/>
    <w:tmpl w:val="9CCA96C8"/>
    <w:lvl w:ilvl="0" w:tplc="E7682B0C">
      <w:start w:val="6"/>
      <w:numFmt w:val="decimal"/>
      <w:lvlText w:val="%1."/>
      <w:lvlJc w:val="left"/>
      <w:pPr>
        <w:ind w:left="1260" w:hanging="540"/>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BA9A603E">
      <w:start w:val="1"/>
      <w:numFmt w:val="upperLetter"/>
      <w:lvlText w:val="%2."/>
      <w:lvlJc w:val="left"/>
      <w:pPr>
        <w:ind w:left="1617" w:hanging="538"/>
        <w:jc w:val="left"/>
      </w:pPr>
      <w:rPr>
        <w:rFonts w:hint="default"/>
        <w:spacing w:val="-1"/>
        <w:w w:val="100"/>
        <w:lang w:val="en-US" w:eastAsia="en-US" w:bidi="ar-SA"/>
      </w:rPr>
    </w:lvl>
    <w:lvl w:ilvl="2" w:tplc="7E3E93B4">
      <w:numFmt w:val="bullet"/>
      <w:lvlText w:val=""/>
      <w:lvlJc w:val="left"/>
      <w:pPr>
        <w:ind w:left="1618" w:hanging="538"/>
      </w:pPr>
      <w:rPr>
        <w:rFonts w:ascii="Symbol" w:eastAsia="Symbol" w:hAnsi="Symbol" w:cs="Symbol" w:hint="default"/>
        <w:b w:val="0"/>
        <w:bCs w:val="0"/>
        <w:i w:val="0"/>
        <w:iCs w:val="0"/>
        <w:color w:val="231F20"/>
        <w:spacing w:val="0"/>
        <w:w w:val="100"/>
        <w:sz w:val="24"/>
        <w:szCs w:val="24"/>
        <w:lang w:val="en-US" w:eastAsia="en-US" w:bidi="ar-SA"/>
      </w:rPr>
    </w:lvl>
    <w:lvl w:ilvl="3" w:tplc="006813A6">
      <w:numFmt w:val="bullet"/>
      <w:lvlText w:val="•"/>
      <w:lvlJc w:val="left"/>
      <w:pPr>
        <w:ind w:left="2812" w:hanging="538"/>
      </w:pPr>
      <w:rPr>
        <w:rFonts w:hint="default"/>
        <w:lang w:val="en-US" w:eastAsia="en-US" w:bidi="ar-SA"/>
      </w:rPr>
    </w:lvl>
    <w:lvl w:ilvl="4" w:tplc="0B366E08">
      <w:numFmt w:val="bullet"/>
      <w:lvlText w:val="•"/>
      <w:lvlJc w:val="left"/>
      <w:pPr>
        <w:ind w:left="4005" w:hanging="538"/>
      </w:pPr>
      <w:rPr>
        <w:rFonts w:hint="default"/>
        <w:lang w:val="en-US" w:eastAsia="en-US" w:bidi="ar-SA"/>
      </w:rPr>
    </w:lvl>
    <w:lvl w:ilvl="5" w:tplc="C57CB69A">
      <w:numFmt w:val="bullet"/>
      <w:lvlText w:val="•"/>
      <w:lvlJc w:val="left"/>
      <w:pPr>
        <w:ind w:left="5197" w:hanging="538"/>
      </w:pPr>
      <w:rPr>
        <w:rFonts w:hint="default"/>
        <w:lang w:val="en-US" w:eastAsia="en-US" w:bidi="ar-SA"/>
      </w:rPr>
    </w:lvl>
    <w:lvl w:ilvl="6" w:tplc="C9E62C76">
      <w:numFmt w:val="bullet"/>
      <w:lvlText w:val="•"/>
      <w:lvlJc w:val="left"/>
      <w:pPr>
        <w:ind w:left="6390" w:hanging="538"/>
      </w:pPr>
      <w:rPr>
        <w:rFonts w:hint="default"/>
        <w:lang w:val="en-US" w:eastAsia="en-US" w:bidi="ar-SA"/>
      </w:rPr>
    </w:lvl>
    <w:lvl w:ilvl="7" w:tplc="39AE548E">
      <w:numFmt w:val="bullet"/>
      <w:lvlText w:val="•"/>
      <w:lvlJc w:val="left"/>
      <w:pPr>
        <w:ind w:left="7582" w:hanging="538"/>
      </w:pPr>
      <w:rPr>
        <w:rFonts w:hint="default"/>
        <w:lang w:val="en-US" w:eastAsia="en-US" w:bidi="ar-SA"/>
      </w:rPr>
    </w:lvl>
    <w:lvl w:ilvl="8" w:tplc="57AE176A">
      <w:numFmt w:val="bullet"/>
      <w:lvlText w:val="•"/>
      <w:lvlJc w:val="left"/>
      <w:pPr>
        <w:ind w:left="8775" w:hanging="538"/>
      </w:pPr>
      <w:rPr>
        <w:rFonts w:hint="default"/>
        <w:lang w:val="en-US" w:eastAsia="en-US" w:bidi="ar-SA"/>
      </w:rPr>
    </w:lvl>
  </w:abstractNum>
  <w:abstractNum w:abstractNumId="50" w15:restartNumberingAfterBreak="0">
    <w:nsid w:val="4FB87AF8"/>
    <w:multiLevelType w:val="hybridMultilevel"/>
    <w:tmpl w:val="AD54F146"/>
    <w:lvl w:ilvl="0" w:tplc="AA18C67A">
      <w:numFmt w:val="bullet"/>
      <w:lvlText w:val=""/>
      <w:lvlJc w:val="left"/>
      <w:pPr>
        <w:ind w:left="1483" w:hanging="360"/>
      </w:pPr>
      <w:rPr>
        <w:rFonts w:ascii="Symbol" w:eastAsia="Symbol" w:hAnsi="Symbol" w:cs="Symbol" w:hint="default"/>
        <w:b w:val="0"/>
        <w:bCs w:val="0"/>
        <w:i w:val="0"/>
        <w:iCs w:val="0"/>
        <w:color w:val="231F20"/>
        <w:spacing w:val="0"/>
        <w:w w:val="100"/>
        <w:sz w:val="24"/>
        <w:szCs w:val="24"/>
        <w:lang w:val="en-US" w:eastAsia="en-US" w:bidi="ar-SA"/>
      </w:rPr>
    </w:lvl>
    <w:lvl w:ilvl="1" w:tplc="D67C0334">
      <w:numFmt w:val="bullet"/>
      <w:lvlText w:val="•"/>
      <w:lvlJc w:val="left"/>
      <w:pPr>
        <w:ind w:left="2448" w:hanging="360"/>
      </w:pPr>
      <w:rPr>
        <w:rFonts w:hint="default"/>
        <w:lang w:val="en-US" w:eastAsia="en-US" w:bidi="ar-SA"/>
      </w:rPr>
    </w:lvl>
    <w:lvl w:ilvl="2" w:tplc="5B7AE35A">
      <w:numFmt w:val="bullet"/>
      <w:lvlText w:val="•"/>
      <w:lvlJc w:val="left"/>
      <w:pPr>
        <w:ind w:left="3416" w:hanging="360"/>
      </w:pPr>
      <w:rPr>
        <w:rFonts w:hint="default"/>
        <w:lang w:val="en-US" w:eastAsia="en-US" w:bidi="ar-SA"/>
      </w:rPr>
    </w:lvl>
    <w:lvl w:ilvl="3" w:tplc="8C2A8B30">
      <w:numFmt w:val="bullet"/>
      <w:lvlText w:val="•"/>
      <w:lvlJc w:val="left"/>
      <w:pPr>
        <w:ind w:left="4384" w:hanging="360"/>
      </w:pPr>
      <w:rPr>
        <w:rFonts w:hint="default"/>
        <w:lang w:val="en-US" w:eastAsia="en-US" w:bidi="ar-SA"/>
      </w:rPr>
    </w:lvl>
    <w:lvl w:ilvl="4" w:tplc="5100F210">
      <w:numFmt w:val="bullet"/>
      <w:lvlText w:val="•"/>
      <w:lvlJc w:val="left"/>
      <w:pPr>
        <w:ind w:left="5352" w:hanging="360"/>
      </w:pPr>
      <w:rPr>
        <w:rFonts w:hint="default"/>
        <w:lang w:val="en-US" w:eastAsia="en-US" w:bidi="ar-SA"/>
      </w:rPr>
    </w:lvl>
    <w:lvl w:ilvl="5" w:tplc="11CCFB74">
      <w:numFmt w:val="bullet"/>
      <w:lvlText w:val="•"/>
      <w:lvlJc w:val="left"/>
      <w:pPr>
        <w:ind w:left="6320" w:hanging="360"/>
      </w:pPr>
      <w:rPr>
        <w:rFonts w:hint="default"/>
        <w:lang w:val="en-US" w:eastAsia="en-US" w:bidi="ar-SA"/>
      </w:rPr>
    </w:lvl>
    <w:lvl w:ilvl="6" w:tplc="32BCE2A8">
      <w:numFmt w:val="bullet"/>
      <w:lvlText w:val="•"/>
      <w:lvlJc w:val="left"/>
      <w:pPr>
        <w:ind w:left="7288" w:hanging="360"/>
      </w:pPr>
      <w:rPr>
        <w:rFonts w:hint="default"/>
        <w:lang w:val="en-US" w:eastAsia="en-US" w:bidi="ar-SA"/>
      </w:rPr>
    </w:lvl>
    <w:lvl w:ilvl="7" w:tplc="E30A8196">
      <w:numFmt w:val="bullet"/>
      <w:lvlText w:val="•"/>
      <w:lvlJc w:val="left"/>
      <w:pPr>
        <w:ind w:left="8256" w:hanging="360"/>
      </w:pPr>
      <w:rPr>
        <w:rFonts w:hint="default"/>
        <w:lang w:val="en-US" w:eastAsia="en-US" w:bidi="ar-SA"/>
      </w:rPr>
    </w:lvl>
    <w:lvl w:ilvl="8" w:tplc="D638A0E2">
      <w:numFmt w:val="bullet"/>
      <w:lvlText w:val="•"/>
      <w:lvlJc w:val="left"/>
      <w:pPr>
        <w:ind w:left="9224" w:hanging="360"/>
      </w:pPr>
      <w:rPr>
        <w:rFonts w:hint="default"/>
        <w:lang w:val="en-US" w:eastAsia="en-US" w:bidi="ar-SA"/>
      </w:rPr>
    </w:lvl>
  </w:abstractNum>
  <w:abstractNum w:abstractNumId="51" w15:restartNumberingAfterBreak="0">
    <w:nsid w:val="506B513B"/>
    <w:multiLevelType w:val="hybridMultilevel"/>
    <w:tmpl w:val="1B9A669E"/>
    <w:lvl w:ilvl="0" w:tplc="17324772">
      <w:start w:val="1"/>
      <w:numFmt w:val="decimal"/>
      <w:lvlText w:val="%1."/>
      <w:lvlJc w:val="left"/>
      <w:pPr>
        <w:ind w:left="1620" w:hanging="36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5D388AF4">
      <w:numFmt w:val="bullet"/>
      <w:lvlText w:val="•"/>
      <w:lvlJc w:val="left"/>
      <w:pPr>
        <w:ind w:left="2574" w:hanging="360"/>
      </w:pPr>
      <w:rPr>
        <w:rFonts w:hint="default"/>
        <w:lang w:val="en-US" w:eastAsia="en-US" w:bidi="ar-SA"/>
      </w:rPr>
    </w:lvl>
    <w:lvl w:ilvl="2" w:tplc="1FB4B700">
      <w:numFmt w:val="bullet"/>
      <w:lvlText w:val="•"/>
      <w:lvlJc w:val="left"/>
      <w:pPr>
        <w:ind w:left="3528" w:hanging="360"/>
      </w:pPr>
      <w:rPr>
        <w:rFonts w:hint="default"/>
        <w:lang w:val="en-US" w:eastAsia="en-US" w:bidi="ar-SA"/>
      </w:rPr>
    </w:lvl>
    <w:lvl w:ilvl="3" w:tplc="331AF3E6">
      <w:numFmt w:val="bullet"/>
      <w:lvlText w:val="•"/>
      <w:lvlJc w:val="left"/>
      <w:pPr>
        <w:ind w:left="4482" w:hanging="360"/>
      </w:pPr>
      <w:rPr>
        <w:rFonts w:hint="default"/>
        <w:lang w:val="en-US" w:eastAsia="en-US" w:bidi="ar-SA"/>
      </w:rPr>
    </w:lvl>
    <w:lvl w:ilvl="4" w:tplc="3F200CE0">
      <w:numFmt w:val="bullet"/>
      <w:lvlText w:val="•"/>
      <w:lvlJc w:val="left"/>
      <w:pPr>
        <w:ind w:left="5436" w:hanging="360"/>
      </w:pPr>
      <w:rPr>
        <w:rFonts w:hint="default"/>
        <w:lang w:val="en-US" w:eastAsia="en-US" w:bidi="ar-SA"/>
      </w:rPr>
    </w:lvl>
    <w:lvl w:ilvl="5" w:tplc="71ECEA56">
      <w:numFmt w:val="bullet"/>
      <w:lvlText w:val="•"/>
      <w:lvlJc w:val="left"/>
      <w:pPr>
        <w:ind w:left="6390" w:hanging="360"/>
      </w:pPr>
      <w:rPr>
        <w:rFonts w:hint="default"/>
        <w:lang w:val="en-US" w:eastAsia="en-US" w:bidi="ar-SA"/>
      </w:rPr>
    </w:lvl>
    <w:lvl w:ilvl="6" w:tplc="AA7258AC">
      <w:numFmt w:val="bullet"/>
      <w:lvlText w:val="•"/>
      <w:lvlJc w:val="left"/>
      <w:pPr>
        <w:ind w:left="7344" w:hanging="360"/>
      </w:pPr>
      <w:rPr>
        <w:rFonts w:hint="default"/>
        <w:lang w:val="en-US" w:eastAsia="en-US" w:bidi="ar-SA"/>
      </w:rPr>
    </w:lvl>
    <w:lvl w:ilvl="7" w:tplc="53C89A86">
      <w:numFmt w:val="bullet"/>
      <w:lvlText w:val="•"/>
      <w:lvlJc w:val="left"/>
      <w:pPr>
        <w:ind w:left="8298" w:hanging="360"/>
      </w:pPr>
      <w:rPr>
        <w:rFonts w:hint="default"/>
        <w:lang w:val="en-US" w:eastAsia="en-US" w:bidi="ar-SA"/>
      </w:rPr>
    </w:lvl>
    <w:lvl w:ilvl="8" w:tplc="84BCA5AC">
      <w:numFmt w:val="bullet"/>
      <w:lvlText w:val="•"/>
      <w:lvlJc w:val="left"/>
      <w:pPr>
        <w:ind w:left="9252" w:hanging="360"/>
      </w:pPr>
      <w:rPr>
        <w:rFonts w:hint="default"/>
        <w:lang w:val="en-US" w:eastAsia="en-US" w:bidi="ar-SA"/>
      </w:rPr>
    </w:lvl>
  </w:abstractNum>
  <w:abstractNum w:abstractNumId="52" w15:restartNumberingAfterBreak="0">
    <w:nsid w:val="54977A71"/>
    <w:multiLevelType w:val="hybridMultilevel"/>
    <w:tmpl w:val="0B5E7786"/>
    <w:lvl w:ilvl="0" w:tplc="F0F21C10">
      <w:start w:val="1"/>
      <w:numFmt w:val="decimal"/>
      <w:lvlText w:val="%1."/>
      <w:lvlJc w:val="left"/>
      <w:pPr>
        <w:ind w:left="1437" w:hanging="360"/>
        <w:jc w:val="righ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FD30CA22">
      <w:start w:val="1"/>
      <w:numFmt w:val="upperLetter"/>
      <w:lvlText w:val="%2."/>
      <w:lvlJc w:val="left"/>
      <w:pPr>
        <w:ind w:left="2160" w:hanging="291"/>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tplc="02305BB2">
      <w:start w:val="1"/>
      <w:numFmt w:val="decimal"/>
      <w:lvlText w:val="%3."/>
      <w:lvlJc w:val="left"/>
      <w:pPr>
        <w:ind w:left="2460" w:hanging="301"/>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3" w:tplc="13A4E3D0">
      <w:numFmt w:val="bullet"/>
      <w:lvlText w:val="•"/>
      <w:lvlJc w:val="left"/>
      <w:pPr>
        <w:ind w:left="2880" w:hanging="301"/>
      </w:pPr>
      <w:rPr>
        <w:rFonts w:hint="default"/>
        <w:lang w:val="en-US" w:eastAsia="en-US" w:bidi="ar-SA"/>
      </w:rPr>
    </w:lvl>
    <w:lvl w:ilvl="4" w:tplc="65F4C31E">
      <w:numFmt w:val="bullet"/>
      <w:lvlText w:val="•"/>
      <w:lvlJc w:val="left"/>
      <w:pPr>
        <w:ind w:left="4062" w:hanging="301"/>
      </w:pPr>
      <w:rPr>
        <w:rFonts w:hint="default"/>
        <w:lang w:val="en-US" w:eastAsia="en-US" w:bidi="ar-SA"/>
      </w:rPr>
    </w:lvl>
    <w:lvl w:ilvl="5" w:tplc="F3EEA3FE">
      <w:numFmt w:val="bullet"/>
      <w:lvlText w:val="•"/>
      <w:lvlJc w:val="left"/>
      <w:pPr>
        <w:ind w:left="5245" w:hanging="301"/>
      </w:pPr>
      <w:rPr>
        <w:rFonts w:hint="default"/>
        <w:lang w:val="en-US" w:eastAsia="en-US" w:bidi="ar-SA"/>
      </w:rPr>
    </w:lvl>
    <w:lvl w:ilvl="6" w:tplc="DF08B7DE">
      <w:numFmt w:val="bullet"/>
      <w:lvlText w:val="•"/>
      <w:lvlJc w:val="left"/>
      <w:pPr>
        <w:ind w:left="6428" w:hanging="301"/>
      </w:pPr>
      <w:rPr>
        <w:rFonts w:hint="default"/>
        <w:lang w:val="en-US" w:eastAsia="en-US" w:bidi="ar-SA"/>
      </w:rPr>
    </w:lvl>
    <w:lvl w:ilvl="7" w:tplc="3FC4D134">
      <w:numFmt w:val="bullet"/>
      <w:lvlText w:val="•"/>
      <w:lvlJc w:val="left"/>
      <w:pPr>
        <w:ind w:left="7611" w:hanging="301"/>
      </w:pPr>
      <w:rPr>
        <w:rFonts w:hint="default"/>
        <w:lang w:val="en-US" w:eastAsia="en-US" w:bidi="ar-SA"/>
      </w:rPr>
    </w:lvl>
    <w:lvl w:ilvl="8" w:tplc="3D44D14C">
      <w:numFmt w:val="bullet"/>
      <w:lvlText w:val="•"/>
      <w:lvlJc w:val="left"/>
      <w:pPr>
        <w:ind w:left="8794" w:hanging="301"/>
      </w:pPr>
      <w:rPr>
        <w:rFonts w:hint="default"/>
        <w:lang w:val="en-US" w:eastAsia="en-US" w:bidi="ar-SA"/>
      </w:rPr>
    </w:lvl>
  </w:abstractNum>
  <w:abstractNum w:abstractNumId="53" w15:restartNumberingAfterBreak="0">
    <w:nsid w:val="54FD3A29"/>
    <w:multiLevelType w:val="hybridMultilevel"/>
    <w:tmpl w:val="F4368316"/>
    <w:lvl w:ilvl="0" w:tplc="66902716">
      <w:numFmt w:val="bullet"/>
      <w:lvlText w:val=""/>
      <w:lvlJc w:val="left"/>
      <w:pPr>
        <w:ind w:left="1440" w:hanging="358"/>
      </w:pPr>
      <w:rPr>
        <w:rFonts w:ascii="Symbol" w:eastAsia="Symbol" w:hAnsi="Symbol" w:cs="Symbol" w:hint="default"/>
        <w:spacing w:val="0"/>
        <w:w w:val="100"/>
        <w:lang w:val="en-US" w:eastAsia="en-US" w:bidi="ar-SA"/>
      </w:rPr>
    </w:lvl>
    <w:lvl w:ilvl="1" w:tplc="034852CC">
      <w:numFmt w:val="bullet"/>
      <w:lvlText w:val="•"/>
      <w:lvlJc w:val="left"/>
      <w:pPr>
        <w:ind w:left="2412" w:hanging="358"/>
      </w:pPr>
      <w:rPr>
        <w:rFonts w:hint="default"/>
        <w:lang w:val="en-US" w:eastAsia="en-US" w:bidi="ar-SA"/>
      </w:rPr>
    </w:lvl>
    <w:lvl w:ilvl="2" w:tplc="E610A026">
      <w:numFmt w:val="bullet"/>
      <w:lvlText w:val="•"/>
      <w:lvlJc w:val="left"/>
      <w:pPr>
        <w:ind w:left="3384" w:hanging="358"/>
      </w:pPr>
      <w:rPr>
        <w:rFonts w:hint="default"/>
        <w:lang w:val="en-US" w:eastAsia="en-US" w:bidi="ar-SA"/>
      </w:rPr>
    </w:lvl>
    <w:lvl w:ilvl="3" w:tplc="39061CA6">
      <w:numFmt w:val="bullet"/>
      <w:lvlText w:val="•"/>
      <w:lvlJc w:val="left"/>
      <w:pPr>
        <w:ind w:left="4356" w:hanging="358"/>
      </w:pPr>
      <w:rPr>
        <w:rFonts w:hint="default"/>
        <w:lang w:val="en-US" w:eastAsia="en-US" w:bidi="ar-SA"/>
      </w:rPr>
    </w:lvl>
    <w:lvl w:ilvl="4" w:tplc="6F4630DA">
      <w:numFmt w:val="bullet"/>
      <w:lvlText w:val="•"/>
      <w:lvlJc w:val="left"/>
      <w:pPr>
        <w:ind w:left="5328" w:hanging="358"/>
      </w:pPr>
      <w:rPr>
        <w:rFonts w:hint="default"/>
        <w:lang w:val="en-US" w:eastAsia="en-US" w:bidi="ar-SA"/>
      </w:rPr>
    </w:lvl>
    <w:lvl w:ilvl="5" w:tplc="9F843504">
      <w:numFmt w:val="bullet"/>
      <w:lvlText w:val="•"/>
      <w:lvlJc w:val="left"/>
      <w:pPr>
        <w:ind w:left="6300" w:hanging="358"/>
      </w:pPr>
      <w:rPr>
        <w:rFonts w:hint="default"/>
        <w:lang w:val="en-US" w:eastAsia="en-US" w:bidi="ar-SA"/>
      </w:rPr>
    </w:lvl>
    <w:lvl w:ilvl="6" w:tplc="50EE0ABE">
      <w:numFmt w:val="bullet"/>
      <w:lvlText w:val="•"/>
      <w:lvlJc w:val="left"/>
      <w:pPr>
        <w:ind w:left="7272" w:hanging="358"/>
      </w:pPr>
      <w:rPr>
        <w:rFonts w:hint="default"/>
        <w:lang w:val="en-US" w:eastAsia="en-US" w:bidi="ar-SA"/>
      </w:rPr>
    </w:lvl>
    <w:lvl w:ilvl="7" w:tplc="56B0FE68">
      <w:numFmt w:val="bullet"/>
      <w:lvlText w:val="•"/>
      <w:lvlJc w:val="left"/>
      <w:pPr>
        <w:ind w:left="8244" w:hanging="358"/>
      </w:pPr>
      <w:rPr>
        <w:rFonts w:hint="default"/>
        <w:lang w:val="en-US" w:eastAsia="en-US" w:bidi="ar-SA"/>
      </w:rPr>
    </w:lvl>
    <w:lvl w:ilvl="8" w:tplc="9836DD6E">
      <w:numFmt w:val="bullet"/>
      <w:lvlText w:val="•"/>
      <w:lvlJc w:val="left"/>
      <w:pPr>
        <w:ind w:left="9216" w:hanging="358"/>
      </w:pPr>
      <w:rPr>
        <w:rFonts w:hint="default"/>
        <w:lang w:val="en-US" w:eastAsia="en-US" w:bidi="ar-SA"/>
      </w:rPr>
    </w:lvl>
  </w:abstractNum>
  <w:abstractNum w:abstractNumId="54" w15:restartNumberingAfterBreak="0">
    <w:nsid w:val="566C3E8F"/>
    <w:multiLevelType w:val="hybridMultilevel"/>
    <w:tmpl w:val="7A7084EA"/>
    <w:lvl w:ilvl="0" w:tplc="71DA5AE4">
      <w:start w:val="1"/>
      <w:numFmt w:val="decimal"/>
      <w:lvlText w:val="%1)"/>
      <w:lvlJc w:val="left"/>
      <w:pPr>
        <w:ind w:left="1618" w:hanging="447"/>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68E80CB6">
      <w:numFmt w:val="bullet"/>
      <w:lvlText w:val="•"/>
      <w:lvlJc w:val="left"/>
      <w:pPr>
        <w:ind w:left="2574" w:hanging="447"/>
      </w:pPr>
      <w:rPr>
        <w:rFonts w:hint="default"/>
        <w:lang w:val="en-US" w:eastAsia="en-US" w:bidi="ar-SA"/>
      </w:rPr>
    </w:lvl>
    <w:lvl w:ilvl="2" w:tplc="E0D4DB96">
      <w:numFmt w:val="bullet"/>
      <w:lvlText w:val="•"/>
      <w:lvlJc w:val="left"/>
      <w:pPr>
        <w:ind w:left="3528" w:hanging="447"/>
      </w:pPr>
      <w:rPr>
        <w:rFonts w:hint="default"/>
        <w:lang w:val="en-US" w:eastAsia="en-US" w:bidi="ar-SA"/>
      </w:rPr>
    </w:lvl>
    <w:lvl w:ilvl="3" w:tplc="99CE1890">
      <w:numFmt w:val="bullet"/>
      <w:lvlText w:val="•"/>
      <w:lvlJc w:val="left"/>
      <w:pPr>
        <w:ind w:left="4482" w:hanging="447"/>
      </w:pPr>
      <w:rPr>
        <w:rFonts w:hint="default"/>
        <w:lang w:val="en-US" w:eastAsia="en-US" w:bidi="ar-SA"/>
      </w:rPr>
    </w:lvl>
    <w:lvl w:ilvl="4" w:tplc="D378346E">
      <w:numFmt w:val="bullet"/>
      <w:lvlText w:val="•"/>
      <w:lvlJc w:val="left"/>
      <w:pPr>
        <w:ind w:left="5436" w:hanging="447"/>
      </w:pPr>
      <w:rPr>
        <w:rFonts w:hint="default"/>
        <w:lang w:val="en-US" w:eastAsia="en-US" w:bidi="ar-SA"/>
      </w:rPr>
    </w:lvl>
    <w:lvl w:ilvl="5" w:tplc="BA54CAC8">
      <w:numFmt w:val="bullet"/>
      <w:lvlText w:val="•"/>
      <w:lvlJc w:val="left"/>
      <w:pPr>
        <w:ind w:left="6390" w:hanging="447"/>
      </w:pPr>
      <w:rPr>
        <w:rFonts w:hint="default"/>
        <w:lang w:val="en-US" w:eastAsia="en-US" w:bidi="ar-SA"/>
      </w:rPr>
    </w:lvl>
    <w:lvl w:ilvl="6" w:tplc="DC44C692">
      <w:numFmt w:val="bullet"/>
      <w:lvlText w:val="•"/>
      <w:lvlJc w:val="left"/>
      <w:pPr>
        <w:ind w:left="7344" w:hanging="447"/>
      </w:pPr>
      <w:rPr>
        <w:rFonts w:hint="default"/>
        <w:lang w:val="en-US" w:eastAsia="en-US" w:bidi="ar-SA"/>
      </w:rPr>
    </w:lvl>
    <w:lvl w:ilvl="7" w:tplc="4954A0AC">
      <w:numFmt w:val="bullet"/>
      <w:lvlText w:val="•"/>
      <w:lvlJc w:val="left"/>
      <w:pPr>
        <w:ind w:left="8298" w:hanging="447"/>
      </w:pPr>
      <w:rPr>
        <w:rFonts w:hint="default"/>
        <w:lang w:val="en-US" w:eastAsia="en-US" w:bidi="ar-SA"/>
      </w:rPr>
    </w:lvl>
    <w:lvl w:ilvl="8" w:tplc="971EFA3A">
      <w:numFmt w:val="bullet"/>
      <w:lvlText w:val="•"/>
      <w:lvlJc w:val="left"/>
      <w:pPr>
        <w:ind w:left="9252" w:hanging="447"/>
      </w:pPr>
      <w:rPr>
        <w:rFonts w:hint="default"/>
        <w:lang w:val="en-US" w:eastAsia="en-US" w:bidi="ar-SA"/>
      </w:rPr>
    </w:lvl>
  </w:abstractNum>
  <w:abstractNum w:abstractNumId="55" w15:restartNumberingAfterBreak="0">
    <w:nsid w:val="579D67ED"/>
    <w:multiLevelType w:val="hybridMultilevel"/>
    <w:tmpl w:val="6F86EFDC"/>
    <w:lvl w:ilvl="0" w:tplc="6FCEB98E">
      <w:start w:val="1"/>
      <w:numFmt w:val="upperLetter"/>
      <w:lvlText w:val="%1."/>
      <w:lvlJc w:val="left"/>
      <w:pPr>
        <w:ind w:left="1258" w:hanging="53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0256EE0A">
      <w:start w:val="1"/>
      <w:numFmt w:val="decimal"/>
      <w:lvlText w:val="%2."/>
      <w:lvlJc w:val="left"/>
      <w:pPr>
        <w:ind w:left="1800" w:hanging="54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tplc="8146C732">
      <w:start w:val="1"/>
      <w:numFmt w:val="lowerLetter"/>
      <w:lvlText w:val="(%3)"/>
      <w:lvlJc w:val="left"/>
      <w:pPr>
        <w:ind w:left="1978" w:hanging="359"/>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3" w:tplc="42D0862C">
      <w:start w:val="1"/>
      <w:numFmt w:val="decimal"/>
      <w:lvlText w:val="(%4)"/>
      <w:lvlJc w:val="left"/>
      <w:pPr>
        <w:ind w:left="2520" w:hanging="386"/>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4" w:tplc="A8462CF0">
      <w:numFmt w:val="bullet"/>
      <w:lvlText w:val="•"/>
      <w:lvlJc w:val="left"/>
      <w:pPr>
        <w:ind w:left="1980" w:hanging="386"/>
      </w:pPr>
      <w:rPr>
        <w:rFonts w:hint="default"/>
        <w:lang w:val="en-US" w:eastAsia="en-US" w:bidi="ar-SA"/>
      </w:rPr>
    </w:lvl>
    <w:lvl w:ilvl="5" w:tplc="4C5CEA38">
      <w:numFmt w:val="bullet"/>
      <w:lvlText w:val="•"/>
      <w:lvlJc w:val="left"/>
      <w:pPr>
        <w:ind w:left="2520" w:hanging="386"/>
      </w:pPr>
      <w:rPr>
        <w:rFonts w:hint="default"/>
        <w:lang w:val="en-US" w:eastAsia="en-US" w:bidi="ar-SA"/>
      </w:rPr>
    </w:lvl>
    <w:lvl w:ilvl="6" w:tplc="FA62082A">
      <w:numFmt w:val="bullet"/>
      <w:lvlText w:val="•"/>
      <w:lvlJc w:val="left"/>
      <w:pPr>
        <w:ind w:left="4248" w:hanging="386"/>
      </w:pPr>
      <w:rPr>
        <w:rFonts w:hint="default"/>
        <w:lang w:val="en-US" w:eastAsia="en-US" w:bidi="ar-SA"/>
      </w:rPr>
    </w:lvl>
    <w:lvl w:ilvl="7" w:tplc="94608C84">
      <w:numFmt w:val="bullet"/>
      <w:lvlText w:val="•"/>
      <w:lvlJc w:val="left"/>
      <w:pPr>
        <w:ind w:left="5976" w:hanging="386"/>
      </w:pPr>
      <w:rPr>
        <w:rFonts w:hint="default"/>
        <w:lang w:val="en-US" w:eastAsia="en-US" w:bidi="ar-SA"/>
      </w:rPr>
    </w:lvl>
    <w:lvl w:ilvl="8" w:tplc="10C4A4A2">
      <w:numFmt w:val="bullet"/>
      <w:lvlText w:val="•"/>
      <w:lvlJc w:val="left"/>
      <w:pPr>
        <w:ind w:left="7704" w:hanging="386"/>
      </w:pPr>
      <w:rPr>
        <w:rFonts w:hint="default"/>
        <w:lang w:val="en-US" w:eastAsia="en-US" w:bidi="ar-SA"/>
      </w:rPr>
    </w:lvl>
  </w:abstractNum>
  <w:abstractNum w:abstractNumId="56" w15:restartNumberingAfterBreak="0">
    <w:nsid w:val="58FB58E4"/>
    <w:multiLevelType w:val="hybridMultilevel"/>
    <w:tmpl w:val="C4068FCA"/>
    <w:lvl w:ilvl="0" w:tplc="D63C5E4A">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D924D834">
      <w:numFmt w:val="bullet"/>
      <w:lvlText w:val="•"/>
      <w:lvlJc w:val="left"/>
      <w:pPr>
        <w:ind w:left="2898" w:hanging="541"/>
      </w:pPr>
      <w:rPr>
        <w:rFonts w:hint="default"/>
        <w:lang w:val="en-US" w:eastAsia="en-US" w:bidi="ar-SA"/>
      </w:rPr>
    </w:lvl>
    <w:lvl w:ilvl="2" w:tplc="D1D21718">
      <w:numFmt w:val="bullet"/>
      <w:lvlText w:val="•"/>
      <w:lvlJc w:val="left"/>
      <w:pPr>
        <w:ind w:left="3816" w:hanging="541"/>
      </w:pPr>
      <w:rPr>
        <w:rFonts w:hint="default"/>
        <w:lang w:val="en-US" w:eastAsia="en-US" w:bidi="ar-SA"/>
      </w:rPr>
    </w:lvl>
    <w:lvl w:ilvl="3" w:tplc="64661712">
      <w:numFmt w:val="bullet"/>
      <w:lvlText w:val="•"/>
      <w:lvlJc w:val="left"/>
      <w:pPr>
        <w:ind w:left="4734" w:hanging="541"/>
      </w:pPr>
      <w:rPr>
        <w:rFonts w:hint="default"/>
        <w:lang w:val="en-US" w:eastAsia="en-US" w:bidi="ar-SA"/>
      </w:rPr>
    </w:lvl>
    <w:lvl w:ilvl="4" w:tplc="52C4A7D2">
      <w:numFmt w:val="bullet"/>
      <w:lvlText w:val="•"/>
      <w:lvlJc w:val="left"/>
      <w:pPr>
        <w:ind w:left="5652" w:hanging="541"/>
      </w:pPr>
      <w:rPr>
        <w:rFonts w:hint="default"/>
        <w:lang w:val="en-US" w:eastAsia="en-US" w:bidi="ar-SA"/>
      </w:rPr>
    </w:lvl>
    <w:lvl w:ilvl="5" w:tplc="99084A28">
      <w:numFmt w:val="bullet"/>
      <w:lvlText w:val="•"/>
      <w:lvlJc w:val="left"/>
      <w:pPr>
        <w:ind w:left="6570" w:hanging="541"/>
      </w:pPr>
      <w:rPr>
        <w:rFonts w:hint="default"/>
        <w:lang w:val="en-US" w:eastAsia="en-US" w:bidi="ar-SA"/>
      </w:rPr>
    </w:lvl>
    <w:lvl w:ilvl="6" w:tplc="687CCC50">
      <w:numFmt w:val="bullet"/>
      <w:lvlText w:val="•"/>
      <w:lvlJc w:val="left"/>
      <w:pPr>
        <w:ind w:left="7488" w:hanging="541"/>
      </w:pPr>
      <w:rPr>
        <w:rFonts w:hint="default"/>
        <w:lang w:val="en-US" w:eastAsia="en-US" w:bidi="ar-SA"/>
      </w:rPr>
    </w:lvl>
    <w:lvl w:ilvl="7" w:tplc="97F63104">
      <w:numFmt w:val="bullet"/>
      <w:lvlText w:val="•"/>
      <w:lvlJc w:val="left"/>
      <w:pPr>
        <w:ind w:left="8406" w:hanging="541"/>
      </w:pPr>
      <w:rPr>
        <w:rFonts w:hint="default"/>
        <w:lang w:val="en-US" w:eastAsia="en-US" w:bidi="ar-SA"/>
      </w:rPr>
    </w:lvl>
    <w:lvl w:ilvl="8" w:tplc="E2DA81CC">
      <w:numFmt w:val="bullet"/>
      <w:lvlText w:val="•"/>
      <w:lvlJc w:val="left"/>
      <w:pPr>
        <w:ind w:left="9324" w:hanging="541"/>
      </w:pPr>
      <w:rPr>
        <w:rFonts w:hint="default"/>
        <w:lang w:val="en-US" w:eastAsia="en-US" w:bidi="ar-SA"/>
      </w:rPr>
    </w:lvl>
  </w:abstractNum>
  <w:abstractNum w:abstractNumId="57" w15:restartNumberingAfterBreak="0">
    <w:nsid w:val="5A9B37EE"/>
    <w:multiLevelType w:val="hybridMultilevel"/>
    <w:tmpl w:val="E2AEB130"/>
    <w:lvl w:ilvl="0" w:tplc="349EE50E">
      <w:start w:val="1"/>
      <w:numFmt w:val="lowerLetter"/>
      <w:lvlText w:val="(%1)"/>
      <w:lvlJc w:val="left"/>
      <w:pPr>
        <w:ind w:left="1978"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F1C6F4B0">
      <w:numFmt w:val="bullet"/>
      <w:lvlText w:val="•"/>
      <w:lvlJc w:val="left"/>
      <w:pPr>
        <w:ind w:left="2898" w:hanging="541"/>
      </w:pPr>
      <w:rPr>
        <w:rFonts w:hint="default"/>
        <w:lang w:val="en-US" w:eastAsia="en-US" w:bidi="ar-SA"/>
      </w:rPr>
    </w:lvl>
    <w:lvl w:ilvl="2" w:tplc="B596D1F0">
      <w:numFmt w:val="bullet"/>
      <w:lvlText w:val="•"/>
      <w:lvlJc w:val="left"/>
      <w:pPr>
        <w:ind w:left="3816" w:hanging="541"/>
      </w:pPr>
      <w:rPr>
        <w:rFonts w:hint="default"/>
        <w:lang w:val="en-US" w:eastAsia="en-US" w:bidi="ar-SA"/>
      </w:rPr>
    </w:lvl>
    <w:lvl w:ilvl="3" w:tplc="A4D2A3FC">
      <w:numFmt w:val="bullet"/>
      <w:lvlText w:val="•"/>
      <w:lvlJc w:val="left"/>
      <w:pPr>
        <w:ind w:left="4734" w:hanging="541"/>
      </w:pPr>
      <w:rPr>
        <w:rFonts w:hint="default"/>
        <w:lang w:val="en-US" w:eastAsia="en-US" w:bidi="ar-SA"/>
      </w:rPr>
    </w:lvl>
    <w:lvl w:ilvl="4" w:tplc="9F60CE28">
      <w:numFmt w:val="bullet"/>
      <w:lvlText w:val="•"/>
      <w:lvlJc w:val="left"/>
      <w:pPr>
        <w:ind w:left="5652" w:hanging="541"/>
      </w:pPr>
      <w:rPr>
        <w:rFonts w:hint="default"/>
        <w:lang w:val="en-US" w:eastAsia="en-US" w:bidi="ar-SA"/>
      </w:rPr>
    </w:lvl>
    <w:lvl w:ilvl="5" w:tplc="8844FDFC">
      <w:numFmt w:val="bullet"/>
      <w:lvlText w:val="•"/>
      <w:lvlJc w:val="left"/>
      <w:pPr>
        <w:ind w:left="6570" w:hanging="541"/>
      </w:pPr>
      <w:rPr>
        <w:rFonts w:hint="default"/>
        <w:lang w:val="en-US" w:eastAsia="en-US" w:bidi="ar-SA"/>
      </w:rPr>
    </w:lvl>
    <w:lvl w:ilvl="6" w:tplc="64BE21DC">
      <w:numFmt w:val="bullet"/>
      <w:lvlText w:val="•"/>
      <w:lvlJc w:val="left"/>
      <w:pPr>
        <w:ind w:left="7488" w:hanging="541"/>
      </w:pPr>
      <w:rPr>
        <w:rFonts w:hint="default"/>
        <w:lang w:val="en-US" w:eastAsia="en-US" w:bidi="ar-SA"/>
      </w:rPr>
    </w:lvl>
    <w:lvl w:ilvl="7" w:tplc="3FF86F62">
      <w:numFmt w:val="bullet"/>
      <w:lvlText w:val="•"/>
      <w:lvlJc w:val="left"/>
      <w:pPr>
        <w:ind w:left="8406" w:hanging="541"/>
      </w:pPr>
      <w:rPr>
        <w:rFonts w:hint="default"/>
        <w:lang w:val="en-US" w:eastAsia="en-US" w:bidi="ar-SA"/>
      </w:rPr>
    </w:lvl>
    <w:lvl w:ilvl="8" w:tplc="A04AD0F2">
      <w:numFmt w:val="bullet"/>
      <w:lvlText w:val="•"/>
      <w:lvlJc w:val="left"/>
      <w:pPr>
        <w:ind w:left="9324" w:hanging="541"/>
      </w:pPr>
      <w:rPr>
        <w:rFonts w:hint="default"/>
        <w:lang w:val="en-US" w:eastAsia="en-US" w:bidi="ar-SA"/>
      </w:rPr>
    </w:lvl>
  </w:abstractNum>
  <w:abstractNum w:abstractNumId="58" w15:restartNumberingAfterBreak="0">
    <w:nsid w:val="5BF63C19"/>
    <w:multiLevelType w:val="hybridMultilevel"/>
    <w:tmpl w:val="9D4AB734"/>
    <w:lvl w:ilvl="0" w:tplc="C8F635E0">
      <w:start w:val="1"/>
      <w:numFmt w:val="decimal"/>
      <w:lvlText w:val="%1."/>
      <w:lvlJc w:val="left"/>
      <w:pPr>
        <w:ind w:left="1438" w:hanging="359"/>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5388FA54">
      <w:numFmt w:val="bullet"/>
      <w:lvlText w:val="•"/>
      <w:lvlJc w:val="left"/>
      <w:pPr>
        <w:ind w:left="2412" w:hanging="359"/>
      </w:pPr>
      <w:rPr>
        <w:rFonts w:hint="default"/>
        <w:lang w:val="en-US" w:eastAsia="en-US" w:bidi="ar-SA"/>
      </w:rPr>
    </w:lvl>
    <w:lvl w:ilvl="2" w:tplc="EBB895D0">
      <w:numFmt w:val="bullet"/>
      <w:lvlText w:val="•"/>
      <w:lvlJc w:val="left"/>
      <w:pPr>
        <w:ind w:left="3384" w:hanging="359"/>
      </w:pPr>
      <w:rPr>
        <w:rFonts w:hint="default"/>
        <w:lang w:val="en-US" w:eastAsia="en-US" w:bidi="ar-SA"/>
      </w:rPr>
    </w:lvl>
    <w:lvl w:ilvl="3" w:tplc="EF86903E">
      <w:numFmt w:val="bullet"/>
      <w:lvlText w:val="•"/>
      <w:lvlJc w:val="left"/>
      <w:pPr>
        <w:ind w:left="4356" w:hanging="359"/>
      </w:pPr>
      <w:rPr>
        <w:rFonts w:hint="default"/>
        <w:lang w:val="en-US" w:eastAsia="en-US" w:bidi="ar-SA"/>
      </w:rPr>
    </w:lvl>
    <w:lvl w:ilvl="4" w:tplc="452C09FE">
      <w:numFmt w:val="bullet"/>
      <w:lvlText w:val="•"/>
      <w:lvlJc w:val="left"/>
      <w:pPr>
        <w:ind w:left="5328" w:hanging="359"/>
      </w:pPr>
      <w:rPr>
        <w:rFonts w:hint="default"/>
        <w:lang w:val="en-US" w:eastAsia="en-US" w:bidi="ar-SA"/>
      </w:rPr>
    </w:lvl>
    <w:lvl w:ilvl="5" w:tplc="9E849538">
      <w:numFmt w:val="bullet"/>
      <w:lvlText w:val="•"/>
      <w:lvlJc w:val="left"/>
      <w:pPr>
        <w:ind w:left="6300" w:hanging="359"/>
      </w:pPr>
      <w:rPr>
        <w:rFonts w:hint="default"/>
        <w:lang w:val="en-US" w:eastAsia="en-US" w:bidi="ar-SA"/>
      </w:rPr>
    </w:lvl>
    <w:lvl w:ilvl="6" w:tplc="33C2FD0C">
      <w:numFmt w:val="bullet"/>
      <w:lvlText w:val="•"/>
      <w:lvlJc w:val="left"/>
      <w:pPr>
        <w:ind w:left="7272" w:hanging="359"/>
      </w:pPr>
      <w:rPr>
        <w:rFonts w:hint="default"/>
        <w:lang w:val="en-US" w:eastAsia="en-US" w:bidi="ar-SA"/>
      </w:rPr>
    </w:lvl>
    <w:lvl w:ilvl="7" w:tplc="72A252AE">
      <w:numFmt w:val="bullet"/>
      <w:lvlText w:val="•"/>
      <w:lvlJc w:val="left"/>
      <w:pPr>
        <w:ind w:left="8244" w:hanging="359"/>
      </w:pPr>
      <w:rPr>
        <w:rFonts w:hint="default"/>
        <w:lang w:val="en-US" w:eastAsia="en-US" w:bidi="ar-SA"/>
      </w:rPr>
    </w:lvl>
    <w:lvl w:ilvl="8" w:tplc="74A45AEA">
      <w:numFmt w:val="bullet"/>
      <w:lvlText w:val="•"/>
      <w:lvlJc w:val="left"/>
      <w:pPr>
        <w:ind w:left="9216" w:hanging="359"/>
      </w:pPr>
      <w:rPr>
        <w:rFonts w:hint="default"/>
        <w:lang w:val="en-US" w:eastAsia="en-US" w:bidi="ar-SA"/>
      </w:rPr>
    </w:lvl>
  </w:abstractNum>
  <w:abstractNum w:abstractNumId="59" w15:restartNumberingAfterBreak="0">
    <w:nsid w:val="5F951239"/>
    <w:multiLevelType w:val="hybridMultilevel"/>
    <w:tmpl w:val="84F2ABDC"/>
    <w:lvl w:ilvl="0" w:tplc="BE682E94">
      <w:start w:val="1"/>
      <w:numFmt w:val="decimal"/>
      <w:lvlText w:val="%1."/>
      <w:lvlJc w:val="left"/>
      <w:pPr>
        <w:ind w:left="1257" w:hanging="53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392244AA">
      <w:numFmt w:val="bullet"/>
      <w:lvlText w:val=""/>
      <w:lvlJc w:val="left"/>
      <w:pPr>
        <w:ind w:left="1440" w:hanging="358"/>
      </w:pPr>
      <w:rPr>
        <w:rFonts w:ascii="Symbol" w:eastAsia="Symbol" w:hAnsi="Symbol" w:cs="Symbol" w:hint="default"/>
        <w:b w:val="0"/>
        <w:bCs w:val="0"/>
        <w:i w:val="0"/>
        <w:iCs w:val="0"/>
        <w:color w:val="231F20"/>
        <w:spacing w:val="0"/>
        <w:w w:val="100"/>
        <w:sz w:val="24"/>
        <w:szCs w:val="24"/>
        <w:lang w:val="en-US" w:eastAsia="en-US" w:bidi="ar-SA"/>
      </w:rPr>
    </w:lvl>
    <w:lvl w:ilvl="2" w:tplc="9A86931A">
      <w:numFmt w:val="bullet"/>
      <w:lvlText w:val="•"/>
      <w:lvlJc w:val="left"/>
      <w:pPr>
        <w:ind w:left="2520" w:hanging="358"/>
      </w:pPr>
      <w:rPr>
        <w:rFonts w:hint="default"/>
        <w:lang w:val="en-US" w:eastAsia="en-US" w:bidi="ar-SA"/>
      </w:rPr>
    </w:lvl>
    <w:lvl w:ilvl="3" w:tplc="B302F356">
      <w:numFmt w:val="bullet"/>
      <w:lvlText w:val="•"/>
      <w:lvlJc w:val="left"/>
      <w:pPr>
        <w:ind w:left="3600" w:hanging="358"/>
      </w:pPr>
      <w:rPr>
        <w:rFonts w:hint="default"/>
        <w:lang w:val="en-US" w:eastAsia="en-US" w:bidi="ar-SA"/>
      </w:rPr>
    </w:lvl>
    <w:lvl w:ilvl="4" w:tplc="CB007D06">
      <w:numFmt w:val="bullet"/>
      <w:lvlText w:val="•"/>
      <w:lvlJc w:val="left"/>
      <w:pPr>
        <w:ind w:left="4680" w:hanging="358"/>
      </w:pPr>
      <w:rPr>
        <w:rFonts w:hint="default"/>
        <w:lang w:val="en-US" w:eastAsia="en-US" w:bidi="ar-SA"/>
      </w:rPr>
    </w:lvl>
    <w:lvl w:ilvl="5" w:tplc="ACF85734">
      <w:numFmt w:val="bullet"/>
      <w:lvlText w:val="•"/>
      <w:lvlJc w:val="left"/>
      <w:pPr>
        <w:ind w:left="5760" w:hanging="358"/>
      </w:pPr>
      <w:rPr>
        <w:rFonts w:hint="default"/>
        <w:lang w:val="en-US" w:eastAsia="en-US" w:bidi="ar-SA"/>
      </w:rPr>
    </w:lvl>
    <w:lvl w:ilvl="6" w:tplc="F552E528">
      <w:numFmt w:val="bullet"/>
      <w:lvlText w:val="•"/>
      <w:lvlJc w:val="left"/>
      <w:pPr>
        <w:ind w:left="6840" w:hanging="358"/>
      </w:pPr>
      <w:rPr>
        <w:rFonts w:hint="default"/>
        <w:lang w:val="en-US" w:eastAsia="en-US" w:bidi="ar-SA"/>
      </w:rPr>
    </w:lvl>
    <w:lvl w:ilvl="7" w:tplc="D5022B76">
      <w:numFmt w:val="bullet"/>
      <w:lvlText w:val="•"/>
      <w:lvlJc w:val="left"/>
      <w:pPr>
        <w:ind w:left="7920" w:hanging="358"/>
      </w:pPr>
      <w:rPr>
        <w:rFonts w:hint="default"/>
        <w:lang w:val="en-US" w:eastAsia="en-US" w:bidi="ar-SA"/>
      </w:rPr>
    </w:lvl>
    <w:lvl w:ilvl="8" w:tplc="CDCCB830">
      <w:numFmt w:val="bullet"/>
      <w:lvlText w:val="•"/>
      <w:lvlJc w:val="left"/>
      <w:pPr>
        <w:ind w:left="9000" w:hanging="358"/>
      </w:pPr>
      <w:rPr>
        <w:rFonts w:hint="default"/>
        <w:lang w:val="en-US" w:eastAsia="en-US" w:bidi="ar-SA"/>
      </w:rPr>
    </w:lvl>
  </w:abstractNum>
  <w:abstractNum w:abstractNumId="60" w15:restartNumberingAfterBreak="0">
    <w:nsid w:val="5FFA489C"/>
    <w:multiLevelType w:val="hybridMultilevel"/>
    <w:tmpl w:val="892CD278"/>
    <w:lvl w:ilvl="0" w:tplc="EFCAAE78">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B756F3B4">
      <w:numFmt w:val="bullet"/>
      <w:lvlText w:val="•"/>
      <w:lvlJc w:val="left"/>
      <w:pPr>
        <w:ind w:left="2898" w:hanging="541"/>
      </w:pPr>
      <w:rPr>
        <w:rFonts w:hint="default"/>
        <w:lang w:val="en-US" w:eastAsia="en-US" w:bidi="ar-SA"/>
      </w:rPr>
    </w:lvl>
    <w:lvl w:ilvl="2" w:tplc="D05AA032">
      <w:numFmt w:val="bullet"/>
      <w:lvlText w:val="•"/>
      <w:lvlJc w:val="left"/>
      <w:pPr>
        <w:ind w:left="3816" w:hanging="541"/>
      </w:pPr>
      <w:rPr>
        <w:rFonts w:hint="default"/>
        <w:lang w:val="en-US" w:eastAsia="en-US" w:bidi="ar-SA"/>
      </w:rPr>
    </w:lvl>
    <w:lvl w:ilvl="3" w:tplc="3CE6B20A">
      <w:numFmt w:val="bullet"/>
      <w:lvlText w:val="•"/>
      <w:lvlJc w:val="left"/>
      <w:pPr>
        <w:ind w:left="4734" w:hanging="541"/>
      </w:pPr>
      <w:rPr>
        <w:rFonts w:hint="default"/>
        <w:lang w:val="en-US" w:eastAsia="en-US" w:bidi="ar-SA"/>
      </w:rPr>
    </w:lvl>
    <w:lvl w:ilvl="4" w:tplc="D00E31E2">
      <w:numFmt w:val="bullet"/>
      <w:lvlText w:val="•"/>
      <w:lvlJc w:val="left"/>
      <w:pPr>
        <w:ind w:left="5652" w:hanging="541"/>
      </w:pPr>
      <w:rPr>
        <w:rFonts w:hint="default"/>
        <w:lang w:val="en-US" w:eastAsia="en-US" w:bidi="ar-SA"/>
      </w:rPr>
    </w:lvl>
    <w:lvl w:ilvl="5" w:tplc="F3D4CAEC">
      <w:numFmt w:val="bullet"/>
      <w:lvlText w:val="•"/>
      <w:lvlJc w:val="left"/>
      <w:pPr>
        <w:ind w:left="6570" w:hanging="541"/>
      </w:pPr>
      <w:rPr>
        <w:rFonts w:hint="default"/>
        <w:lang w:val="en-US" w:eastAsia="en-US" w:bidi="ar-SA"/>
      </w:rPr>
    </w:lvl>
    <w:lvl w:ilvl="6" w:tplc="7374A300">
      <w:numFmt w:val="bullet"/>
      <w:lvlText w:val="•"/>
      <w:lvlJc w:val="left"/>
      <w:pPr>
        <w:ind w:left="7488" w:hanging="541"/>
      </w:pPr>
      <w:rPr>
        <w:rFonts w:hint="default"/>
        <w:lang w:val="en-US" w:eastAsia="en-US" w:bidi="ar-SA"/>
      </w:rPr>
    </w:lvl>
    <w:lvl w:ilvl="7" w:tplc="D196E42A">
      <w:numFmt w:val="bullet"/>
      <w:lvlText w:val="•"/>
      <w:lvlJc w:val="left"/>
      <w:pPr>
        <w:ind w:left="8406" w:hanging="541"/>
      </w:pPr>
      <w:rPr>
        <w:rFonts w:hint="default"/>
        <w:lang w:val="en-US" w:eastAsia="en-US" w:bidi="ar-SA"/>
      </w:rPr>
    </w:lvl>
    <w:lvl w:ilvl="8" w:tplc="CA3CDE3C">
      <w:numFmt w:val="bullet"/>
      <w:lvlText w:val="•"/>
      <w:lvlJc w:val="left"/>
      <w:pPr>
        <w:ind w:left="9324" w:hanging="541"/>
      </w:pPr>
      <w:rPr>
        <w:rFonts w:hint="default"/>
        <w:lang w:val="en-US" w:eastAsia="en-US" w:bidi="ar-SA"/>
      </w:rPr>
    </w:lvl>
  </w:abstractNum>
  <w:abstractNum w:abstractNumId="61" w15:restartNumberingAfterBreak="0">
    <w:nsid w:val="62A40A93"/>
    <w:multiLevelType w:val="hybridMultilevel"/>
    <w:tmpl w:val="DA7AF574"/>
    <w:lvl w:ilvl="0" w:tplc="07EE86B4">
      <w:start w:val="1"/>
      <w:numFmt w:val="decimal"/>
      <w:lvlText w:val="%1."/>
      <w:lvlJc w:val="left"/>
      <w:pPr>
        <w:ind w:left="1437" w:hanging="360"/>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31F29BCE">
      <w:start w:val="1"/>
      <w:numFmt w:val="lowerLetter"/>
      <w:lvlText w:val="%2."/>
      <w:lvlJc w:val="left"/>
      <w:pPr>
        <w:ind w:left="1798" w:hanging="359"/>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A2ECCB54">
      <w:numFmt w:val="bullet"/>
      <w:lvlText w:val="•"/>
      <w:lvlJc w:val="left"/>
      <w:pPr>
        <w:ind w:left="2840" w:hanging="359"/>
      </w:pPr>
      <w:rPr>
        <w:rFonts w:hint="default"/>
        <w:lang w:val="en-US" w:eastAsia="en-US" w:bidi="ar-SA"/>
      </w:rPr>
    </w:lvl>
    <w:lvl w:ilvl="3" w:tplc="F7D0782E">
      <w:numFmt w:val="bullet"/>
      <w:lvlText w:val="•"/>
      <w:lvlJc w:val="left"/>
      <w:pPr>
        <w:ind w:left="3880" w:hanging="359"/>
      </w:pPr>
      <w:rPr>
        <w:rFonts w:hint="default"/>
        <w:lang w:val="en-US" w:eastAsia="en-US" w:bidi="ar-SA"/>
      </w:rPr>
    </w:lvl>
    <w:lvl w:ilvl="4" w:tplc="F58CA914">
      <w:numFmt w:val="bullet"/>
      <w:lvlText w:val="•"/>
      <w:lvlJc w:val="left"/>
      <w:pPr>
        <w:ind w:left="4920" w:hanging="359"/>
      </w:pPr>
      <w:rPr>
        <w:rFonts w:hint="default"/>
        <w:lang w:val="en-US" w:eastAsia="en-US" w:bidi="ar-SA"/>
      </w:rPr>
    </w:lvl>
    <w:lvl w:ilvl="5" w:tplc="D27679CA">
      <w:numFmt w:val="bullet"/>
      <w:lvlText w:val="•"/>
      <w:lvlJc w:val="left"/>
      <w:pPr>
        <w:ind w:left="5960" w:hanging="359"/>
      </w:pPr>
      <w:rPr>
        <w:rFonts w:hint="default"/>
        <w:lang w:val="en-US" w:eastAsia="en-US" w:bidi="ar-SA"/>
      </w:rPr>
    </w:lvl>
    <w:lvl w:ilvl="6" w:tplc="D2EE8404">
      <w:numFmt w:val="bullet"/>
      <w:lvlText w:val="•"/>
      <w:lvlJc w:val="left"/>
      <w:pPr>
        <w:ind w:left="7000" w:hanging="359"/>
      </w:pPr>
      <w:rPr>
        <w:rFonts w:hint="default"/>
        <w:lang w:val="en-US" w:eastAsia="en-US" w:bidi="ar-SA"/>
      </w:rPr>
    </w:lvl>
    <w:lvl w:ilvl="7" w:tplc="16AE6B7C">
      <w:numFmt w:val="bullet"/>
      <w:lvlText w:val="•"/>
      <w:lvlJc w:val="left"/>
      <w:pPr>
        <w:ind w:left="8040" w:hanging="359"/>
      </w:pPr>
      <w:rPr>
        <w:rFonts w:hint="default"/>
        <w:lang w:val="en-US" w:eastAsia="en-US" w:bidi="ar-SA"/>
      </w:rPr>
    </w:lvl>
    <w:lvl w:ilvl="8" w:tplc="E0885032">
      <w:numFmt w:val="bullet"/>
      <w:lvlText w:val="•"/>
      <w:lvlJc w:val="left"/>
      <w:pPr>
        <w:ind w:left="9080" w:hanging="359"/>
      </w:pPr>
      <w:rPr>
        <w:rFonts w:hint="default"/>
        <w:lang w:val="en-US" w:eastAsia="en-US" w:bidi="ar-SA"/>
      </w:rPr>
    </w:lvl>
  </w:abstractNum>
  <w:abstractNum w:abstractNumId="62" w15:restartNumberingAfterBreak="0">
    <w:nsid w:val="62E9445B"/>
    <w:multiLevelType w:val="hybridMultilevel"/>
    <w:tmpl w:val="335CC8FE"/>
    <w:lvl w:ilvl="0" w:tplc="343073C0">
      <w:numFmt w:val="bullet"/>
      <w:lvlText w:val=""/>
      <w:lvlJc w:val="left"/>
      <w:pPr>
        <w:ind w:left="1438" w:hanging="358"/>
      </w:pPr>
      <w:rPr>
        <w:rFonts w:ascii="Symbol" w:eastAsia="Symbol" w:hAnsi="Symbol" w:cs="Symbol" w:hint="default"/>
        <w:b w:val="0"/>
        <w:bCs w:val="0"/>
        <w:i w:val="0"/>
        <w:iCs w:val="0"/>
        <w:color w:val="231F20"/>
        <w:spacing w:val="0"/>
        <w:w w:val="100"/>
        <w:sz w:val="24"/>
        <w:szCs w:val="24"/>
        <w:lang w:val="en-US" w:eastAsia="en-US" w:bidi="ar-SA"/>
      </w:rPr>
    </w:lvl>
    <w:lvl w:ilvl="1" w:tplc="1666CC96">
      <w:numFmt w:val="bullet"/>
      <w:lvlText w:val="•"/>
      <w:lvlJc w:val="left"/>
      <w:pPr>
        <w:ind w:left="2412" w:hanging="358"/>
      </w:pPr>
      <w:rPr>
        <w:rFonts w:hint="default"/>
        <w:lang w:val="en-US" w:eastAsia="en-US" w:bidi="ar-SA"/>
      </w:rPr>
    </w:lvl>
    <w:lvl w:ilvl="2" w:tplc="4BB81FA0">
      <w:numFmt w:val="bullet"/>
      <w:lvlText w:val="•"/>
      <w:lvlJc w:val="left"/>
      <w:pPr>
        <w:ind w:left="3384" w:hanging="358"/>
      </w:pPr>
      <w:rPr>
        <w:rFonts w:hint="default"/>
        <w:lang w:val="en-US" w:eastAsia="en-US" w:bidi="ar-SA"/>
      </w:rPr>
    </w:lvl>
    <w:lvl w:ilvl="3" w:tplc="C47E88B4">
      <w:numFmt w:val="bullet"/>
      <w:lvlText w:val="•"/>
      <w:lvlJc w:val="left"/>
      <w:pPr>
        <w:ind w:left="4356" w:hanging="358"/>
      </w:pPr>
      <w:rPr>
        <w:rFonts w:hint="default"/>
        <w:lang w:val="en-US" w:eastAsia="en-US" w:bidi="ar-SA"/>
      </w:rPr>
    </w:lvl>
    <w:lvl w:ilvl="4" w:tplc="C2EC7084">
      <w:numFmt w:val="bullet"/>
      <w:lvlText w:val="•"/>
      <w:lvlJc w:val="left"/>
      <w:pPr>
        <w:ind w:left="5328" w:hanging="358"/>
      </w:pPr>
      <w:rPr>
        <w:rFonts w:hint="default"/>
        <w:lang w:val="en-US" w:eastAsia="en-US" w:bidi="ar-SA"/>
      </w:rPr>
    </w:lvl>
    <w:lvl w:ilvl="5" w:tplc="D1568E4E">
      <w:numFmt w:val="bullet"/>
      <w:lvlText w:val="•"/>
      <w:lvlJc w:val="left"/>
      <w:pPr>
        <w:ind w:left="6300" w:hanging="358"/>
      </w:pPr>
      <w:rPr>
        <w:rFonts w:hint="default"/>
        <w:lang w:val="en-US" w:eastAsia="en-US" w:bidi="ar-SA"/>
      </w:rPr>
    </w:lvl>
    <w:lvl w:ilvl="6" w:tplc="A9465A54">
      <w:numFmt w:val="bullet"/>
      <w:lvlText w:val="•"/>
      <w:lvlJc w:val="left"/>
      <w:pPr>
        <w:ind w:left="7272" w:hanging="358"/>
      </w:pPr>
      <w:rPr>
        <w:rFonts w:hint="default"/>
        <w:lang w:val="en-US" w:eastAsia="en-US" w:bidi="ar-SA"/>
      </w:rPr>
    </w:lvl>
    <w:lvl w:ilvl="7" w:tplc="CCE86490">
      <w:numFmt w:val="bullet"/>
      <w:lvlText w:val="•"/>
      <w:lvlJc w:val="left"/>
      <w:pPr>
        <w:ind w:left="8244" w:hanging="358"/>
      </w:pPr>
      <w:rPr>
        <w:rFonts w:hint="default"/>
        <w:lang w:val="en-US" w:eastAsia="en-US" w:bidi="ar-SA"/>
      </w:rPr>
    </w:lvl>
    <w:lvl w:ilvl="8" w:tplc="5A42F102">
      <w:numFmt w:val="bullet"/>
      <w:lvlText w:val="•"/>
      <w:lvlJc w:val="left"/>
      <w:pPr>
        <w:ind w:left="9216" w:hanging="358"/>
      </w:pPr>
      <w:rPr>
        <w:rFonts w:hint="default"/>
        <w:lang w:val="en-US" w:eastAsia="en-US" w:bidi="ar-SA"/>
      </w:rPr>
    </w:lvl>
  </w:abstractNum>
  <w:abstractNum w:abstractNumId="63" w15:restartNumberingAfterBreak="0">
    <w:nsid w:val="643C0E41"/>
    <w:multiLevelType w:val="hybridMultilevel"/>
    <w:tmpl w:val="F874399C"/>
    <w:lvl w:ilvl="0" w:tplc="97DEA098">
      <w:numFmt w:val="bullet"/>
      <w:lvlText w:val=""/>
      <w:lvlJc w:val="left"/>
      <w:pPr>
        <w:ind w:left="143" w:hanging="272"/>
      </w:pPr>
      <w:rPr>
        <w:rFonts w:ascii="Symbol" w:eastAsia="Symbol" w:hAnsi="Symbol" w:cs="Symbol" w:hint="default"/>
        <w:b w:val="0"/>
        <w:bCs w:val="0"/>
        <w:i w:val="0"/>
        <w:iCs w:val="0"/>
        <w:color w:val="231F20"/>
        <w:spacing w:val="0"/>
        <w:w w:val="100"/>
        <w:sz w:val="24"/>
        <w:szCs w:val="24"/>
        <w:lang w:val="en-US" w:eastAsia="en-US" w:bidi="ar-SA"/>
      </w:rPr>
    </w:lvl>
    <w:lvl w:ilvl="1" w:tplc="8F38F81C">
      <w:start w:val="1"/>
      <w:numFmt w:val="decimal"/>
      <w:lvlText w:val="%2."/>
      <w:lvlJc w:val="left"/>
      <w:pPr>
        <w:ind w:left="683" w:hanging="360"/>
        <w:jc w:val="left"/>
      </w:pPr>
      <w:rPr>
        <w:rFonts w:ascii="Calibri" w:eastAsia="Calibri" w:hAnsi="Calibri" w:cs="Calibri" w:hint="default"/>
        <w:b w:val="0"/>
        <w:bCs w:val="0"/>
        <w:i w:val="0"/>
        <w:iCs w:val="0"/>
        <w:color w:val="231F20"/>
        <w:spacing w:val="0"/>
        <w:w w:val="100"/>
        <w:sz w:val="22"/>
        <w:szCs w:val="22"/>
        <w:lang w:val="en-US" w:eastAsia="en-US" w:bidi="ar-SA"/>
      </w:rPr>
    </w:lvl>
    <w:lvl w:ilvl="2" w:tplc="EDCAF526">
      <w:numFmt w:val="bullet"/>
      <w:lvlText w:val=""/>
      <w:lvlJc w:val="left"/>
      <w:pPr>
        <w:ind w:left="1043" w:hanging="360"/>
      </w:pPr>
      <w:rPr>
        <w:rFonts w:ascii="Symbol" w:eastAsia="Symbol" w:hAnsi="Symbol" w:cs="Symbol" w:hint="default"/>
        <w:b w:val="0"/>
        <w:bCs w:val="0"/>
        <w:i w:val="0"/>
        <w:iCs w:val="0"/>
        <w:color w:val="231F20"/>
        <w:spacing w:val="0"/>
        <w:w w:val="100"/>
        <w:sz w:val="22"/>
        <w:szCs w:val="22"/>
        <w:lang w:val="en-US" w:eastAsia="en-US" w:bidi="ar-SA"/>
      </w:rPr>
    </w:lvl>
    <w:lvl w:ilvl="3" w:tplc="6A441F82">
      <w:numFmt w:val="bullet"/>
      <w:lvlText w:val="•"/>
      <w:lvlJc w:val="left"/>
      <w:pPr>
        <w:ind w:left="1349" w:hanging="360"/>
      </w:pPr>
      <w:rPr>
        <w:rFonts w:hint="default"/>
        <w:lang w:val="en-US" w:eastAsia="en-US" w:bidi="ar-SA"/>
      </w:rPr>
    </w:lvl>
    <w:lvl w:ilvl="4" w:tplc="22849D72">
      <w:numFmt w:val="bullet"/>
      <w:lvlText w:val="•"/>
      <w:lvlJc w:val="left"/>
      <w:pPr>
        <w:ind w:left="1658" w:hanging="360"/>
      </w:pPr>
      <w:rPr>
        <w:rFonts w:hint="default"/>
        <w:lang w:val="en-US" w:eastAsia="en-US" w:bidi="ar-SA"/>
      </w:rPr>
    </w:lvl>
    <w:lvl w:ilvl="5" w:tplc="BB80C71C">
      <w:numFmt w:val="bullet"/>
      <w:lvlText w:val="•"/>
      <w:lvlJc w:val="left"/>
      <w:pPr>
        <w:ind w:left="1968" w:hanging="360"/>
      </w:pPr>
      <w:rPr>
        <w:rFonts w:hint="default"/>
        <w:lang w:val="en-US" w:eastAsia="en-US" w:bidi="ar-SA"/>
      </w:rPr>
    </w:lvl>
    <w:lvl w:ilvl="6" w:tplc="054C7848">
      <w:numFmt w:val="bullet"/>
      <w:lvlText w:val="•"/>
      <w:lvlJc w:val="left"/>
      <w:pPr>
        <w:ind w:left="2277" w:hanging="360"/>
      </w:pPr>
      <w:rPr>
        <w:rFonts w:hint="default"/>
        <w:lang w:val="en-US" w:eastAsia="en-US" w:bidi="ar-SA"/>
      </w:rPr>
    </w:lvl>
    <w:lvl w:ilvl="7" w:tplc="E1BA1832">
      <w:numFmt w:val="bullet"/>
      <w:lvlText w:val="•"/>
      <w:lvlJc w:val="left"/>
      <w:pPr>
        <w:ind w:left="2586" w:hanging="360"/>
      </w:pPr>
      <w:rPr>
        <w:rFonts w:hint="default"/>
        <w:lang w:val="en-US" w:eastAsia="en-US" w:bidi="ar-SA"/>
      </w:rPr>
    </w:lvl>
    <w:lvl w:ilvl="8" w:tplc="92E87666">
      <w:numFmt w:val="bullet"/>
      <w:lvlText w:val="•"/>
      <w:lvlJc w:val="left"/>
      <w:pPr>
        <w:ind w:left="2896" w:hanging="360"/>
      </w:pPr>
      <w:rPr>
        <w:rFonts w:hint="default"/>
        <w:lang w:val="en-US" w:eastAsia="en-US" w:bidi="ar-SA"/>
      </w:rPr>
    </w:lvl>
  </w:abstractNum>
  <w:abstractNum w:abstractNumId="64" w15:restartNumberingAfterBreak="0">
    <w:nsid w:val="65507B51"/>
    <w:multiLevelType w:val="hybridMultilevel"/>
    <w:tmpl w:val="627A4454"/>
    <w:lvl w:ilvl="0" w:tplc="C66C9C20">
      <w:start w:val="1"/>
      <w:numFmt w:val="decimal"/>
      <w:lvlText w:val="(%1)"/>
      <w:lvlJc w:val="left"/>
      <w:pPr>
        <w:ind w:left="1836" w:hanging="399"/>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1" w:tplc="ED906FAE">
      <w:numFmt w:val="bullet"/>
      <w:lvlText w:val="•"/>
      <w:lvlJc w:val="left"/>
      <w:pPr>
        <w:ind w:left="2772" w:hanging="399"/>
      </w:pPr>
      <w:rPr>
        <w:rFonts w:hint="default"/>
        <w:lang w:val="en-US" w:eastAsia="en-US" w:bidi="ar-SA"/>
      </w:rPr>
    </w:lvl>
    <w:lvl w:ilvl="2" w:tplc="D3E80862">
      <w:numFmt w:val="bullet"/>
      <w:lvlText w:val="•"/>
      <w:lvlJc w:val="left"/>
      <w:pPr>
        <w:ind w:left="3704" w:hanging="399"/>
      </w:pPr>
      <w:rPr>
        <w:rFonts w:hint="default"/>
        <w:lang w:val="en-US" w:eastAsia="en-US" w:bidi="ar-SA"/>
      </w:rPr>
    </w:lvl>
    <w:lvl w:ilvl="3" w:tplc="D660CB9E">
      <w:numFmt w:val="bullet"/>
      <w:lvlText w:val="•"/>
      <w:lvlJc w:val="left"/>
      <w:pPr>
        <w:ind w:left="4636" w:hanging="399"/>
      </w:pPr>
      <w:rPr>
        <w:rFonts w:hint="default"/>
        <w:lang w:val="en-US" w:eastAsia="en-US" w:bidi="ar-SA"/>
      </w:rPr>
    </w:lvl>
    <w:lvl w:ilvl="4" w:tplc="E652759C">
      <w:numFmt w:val="bullet"/>
      <w:lvlText w:val="•"/>
      <w:lvlJc w:val="left"/>
      <w:pPr>
        <w:ind w:left="5568" w:hanging="399"/>
      </w:pPr>
      <w:rPr>
        <w:rFonts w:hint="default"/>
        <w:lang w:val="en-US" w:eastAsia="en-US" w:bidi="ar-SA"/>
      </w:rPr>
    </w:lvl>
    <w:lvl w:ilvl="5" w:tplc="8444A64A">
      <w:numFmt w:val="bullet"/>
      <w:lvlText w:val="•"/>
      <w:lvlJc w:val="left"/>
      <w:pPr>
        <w:ind w:left="6500" w:hanging="399"/>
      </w:pPr>
      <w:rPr>
        <w:rFonts w:hint="default"/>
        <w:lang w:val="en-US" w:eastAsia="en-US" w:bidi="ar-SA"/>
      </w:rPr>
    </w:lvl>
    <w:lvl w:ilvl="6" w:tplc="E9108714">
      <w:numFmt w:val="bullet"/>
      <w:lvlText w:val="•"/>
      <w:lvlJc w:val="left"/>
      <w:pPr>
        <w:ind w:left="7432" w:hanging="399"/>
      </w:pPr>
      <w:rPr>
        <w:rFonts w:hint="default"/>
        <w:lang w:val="en-US" w:eastAsia="en-US" w:bidi="ar-SA"/>
      </w:rPr>
    </w:lvl>
    <w:lvl w:ilvl="7" w:tplc="9B72D5F8">
      <w:numFmt w:val="bullet"/>
      <w:lvlText w:val="•"/>
      <w:lvlJc w:val="left"/>
      <w:pPr>
        <w:ind w:left="8364" w:hanging="399"/>
      </w:pPr>
      <w:rPr>
        <w:rFonts w:hint="default"/>
        <w:lang w:val="en-US" w:eastAsia="en-US" w:bidi="ar-SA"/>
      </w:rPr>
    </w:lvl>
    <w:lvl w:ilvl="8" w:tplc="17440CC6">
      <w:numFmt w:val="bullet"/>
      <w:lvlText w:val="•"/>
      <w:lvlJc w:val="left"/>
      <w:pPr>
        <w:ind w:left="9296" w:hanging="399"/>
      </w:pPr>
      <w:rPr>
        <w:rFonts w:hint="default"/>
        <w:lang w:val="en-US" w:eastAsia="en-US" w:bidi="ar-SA"/>
      </w:rPr>
    </w:lvl>
  </w:abstractNum>
  <w:abstractNum w:abstractNumId="65" w15:restartNumberingAfterBreak="0">
    <w:nsid w:val="65CA4060"/>
    <w:multiLevelType w:val="hybridMultilevel"/>
    <w:tmpl w:val="C3F62A24"/>
    <w:lvl w:ilvl="0" w:tplc="030EA190">
      <w:start w:val="1"/>
      <w:numFmt w:val="upperLetter"/>
      <w:lvlText w:val="%1."/>
      <w:lvlJc w:val="left"/>
      <w:pPr>
        <w:ind w:left="1258" w:hanging="538"/>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tplc="796C8468">
      <w:start w:val="1"/>
      <w:numFmt w:val="decimal"/>
      <w:lvlText w:val="(%2)"/>
      <w:lvlJc w:val="left"/>
      <w:pPr>
        <w:ind w:left="1258" w:hanging="358"/>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289C6D30">
      <w:numFmt w:val="bullet"/>
      <w:lvlText w:val="•"/>
      <w:lvlJc w:val="left"/>
      <w:pPr>
        <w:ind w:left="3240" w:hanging="358"/>
      </w:pPr>
      <w:rPr>
        <w:rFonts w:hint="default"/>
        <w:lang w:val="en-US" w:eastAsia="en-US" w:bidi="ar-SA"/>
      </w:rPr>
    </w:lvl>
    <w:lvl w:ilvl="3" w:tplc="3A96E856">
      <w:numFmt w:val="bullet"/>
      <w:lvlText w:val="•"/>
      <w:lvlJc w:val="left"/>
      <w:pPr>
        <w:ind w:left="4230" w:hanging="358"/>
      </w:pPr>
      <w:rPr>
        <w:rFonts w:hint="default"/>
        <w:lang w:val="en-US" w:eastAsia="en-US" w:bidi="ar-SA"/>
      </w:rPr>
    </w:lvl>
    <w:lvl w:ilvl="4" w:tplc="C0BEB6BA">
      <w:numFmt w:val="bullet"/>
      <w:lvlText w:val="•"/>
      <w:lvlJc w:val="left"/>
      <w:pPr>
        <w:ind w:left="5220" w:hanging="358"/>
      </w:pPr>
      <w:rPr>
        <w:rFonts w:hint="default"/>
        <w:lang w:val="en-US" w:eastAsia="en-US" w:bidi="ar-SA"/>
      </w:rPr>
    </w:lvl>
    <w:lvl w:ilvl="5" w:tplc="936E7602">
      <w:numFmt w:val="bullet"/>
      <w:lvlText w:val="•"/>
      <w:lvlJc w:val="left"/>
      <w:pPr>
        <w:ind w:left="6210" w:hanging="358"/>
      </w:pPr>
      <w:rPr>
        <w:rFonts w:hint="default"/>
        <w:lang w:val="en-US" w:eastAsia="en-US" w:bidi="ar-SA"/>
      </w:rPr>
    </w:lvl>
    <w:lvl w:ilvl="6" w:tplc="B6EE38D6">
      <w:numFmt w:val="bullet"/>
      <w:lvlText w:val="•"/>
      <w:lvlJc w:val="left"/>
      <w:pPr>
        <w:ind w:left="7200" w:hanging="358"/>
      </w:pPr>
      <w:rPr>
        <w:rFonts w:hint="default"/>
        <w:lang w:val="en-US" w:eastAsia="en-US" w:bidi="ar-SA"/>
      </w:rPr>
    </w:lvl>
    <w:lvl w:ilvl="7" w:tplc="EB36308A">
      <w:numFmt w:val="bullet"/>
      <w:lvlText w:val="•"/>
      <w:lvlJc w:val="left"/>
      <w:pPr>
        <w:ind w:left="8190" w:hanging="358"/>
      </w:pPr>
      <w:rPr>
        <w:rFonts w:hint="default"/>
        <w:lang w:val="en-US" w:eastAsia="en-US" w:bidi="ar-SA"/>
      </w:rPr>
    </w:lvl>
    <w:lvl w:ilvl="8" w:tplc="81EEECD4">
      <w:numFmt w:val="bullet"/>
      <w:lvlText w:val="•"/>
      <w:lvlJc w:val="left"/>
      <w:pPr>
        <w:ind w:left="9180" w:hanging="358"/>
      </w:pPr>
      <w:rPr>
        <w:rFonts w:hint="default"/>
        <w:lang w:val="en-US" w:eastAsia="en-US" w:bidi="ar-SA"/>
      </w:rPr>
    </w:lvl>
  </w:abstractNum>
  <w:abstractNum w:abstractNumId="66" w15:restartNumberingAfterBreak="0">
    <w:nsid w:val="687A5ED1"/>
    <w:multiLevelType w:val="hybridMultilevel"/>
    <w:tmpl w:val="867EFC2C"/>
    <w:lvl w:ilvl="0" w:tplc="A81E350E">
      <w:start w:val="1"/>
      <w:numFmt w:val="lowerLetter"/>
      <w:lvlText w:val="(%1)"/>
      <w:lvlJc w:val="left"/>
      <w:pPr>
        <w:ind w:left="1978" w:hanging="540"/>
        <w:jc w:val="righ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EA08C8BA">
      <w:start w:val="1"/>
      <w:numFmt w:val="decimal"/>
      <w:lvlText w:val="(%2)"/>
      <w:lvlJc w:val="left"/>
      <w:pPr>
        <w:ind w:left="2518" w:hanging="538"/>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1876B284">
      <w:numFmt w:val="bullet"/>
      <w:lvlText w:val="•"/>
      <w:lvlJc w:val="left"/>
      <w:pPr>
        <w:ind w:left="3480" w:hanging="538"/>
      </w:pPr>
      <w:rPr>
        <w:rFonts w:hint="default"/>
        <w:lang w:val="en-US" w:eastAsia="en-US" w:bidi="ar-SA"/>
      </w:rPr>
    </w:lvl>
    <w:lvl w:ilvl="3" w:tplc="21C4B530">
      <w:numFmt w:val="bullet"/>
      <w:lvlText w:val="•"/>
      <w:lvlJc w:val="left"/>
      <w:pPr>
        <w:ind w:left="4440" w:hanging="538"/>
      </w:pPr>
      <w:rPr>
        <w:rFonts w:hint="default"/>
        <w:lang w:val="en-US" w:eastAsia="en-US" w:bidi="ar-SA"/>
      </w:rPr>
    </w:lvl>
    <w:lvl w:ilvl="4" w:tplc="9F38AA14">
      <w:numFmt w:val="bullet"/>
      <w:lvlText w:val="•"/>
      <w:lvlJc w:val="left"/>
      <w:pPr>
        <w:ind w:left="5400" w:hanging="538"/>
      </w:pPr>
      <w:rPr>
        <w:rFonts w:hint="default"/>
        <w:lang w:val="en-US" w:eastAsia="en-US" w:bidi="ar-SA"/>
      </w:rPr>
    </w:lvl>
    <w:lvl w:ilvl="5" w:tplc="4776F4DA">
      <w:numFmt w:val="bullet"/>
      <w:lvlText w:val="•"/>
      <w:lvlJc w:val="left"/>
      <w:pPr>
        <w:ind w:left="6360" w:hanging="538"/>
      </w:pPr>
      <w:rPr>
        <w:rFonts w:hint="default"/>
        <w:lang w:val="en-US" w:eastAsia="en-US" w:bidi="ar-SA"/>
      </w:rPr>
    </w:lvl>
    <w:lvl w:ilvl="6" w:tplc="04965FF2">
      <w:numFmt w:val="bullet"/>
      <w:lvlText w:val="•"/>
      <w:lvlJc w:val="left"/>
      <w:pPr>
        <w:ind w:left="7320" w:hanging="538"/>
      </w:pPr>
      <w:rPr>
        <w:rFonts w:hint="default"/>
        <w:lang w:val="en-US" w:eastAsia="en-US" w:bidi="ar-SA"/>
      </w:rPr>
    </w:lvl>
    <w:lvl w:ilvl="7" w:tplc="4102421C">
      <w:numFmt w:val="bullet"/>
      <w:lvlText w:val="•"/>
      <w:lvlJc w:val="left"/>
      <w:pPr>
        <w:ind w:left="8280" w:hanging="538"/>
      </w:pPr>
      <w:rPr>
        <w:rFonts w:hint="default"/>
        <w:lang w:val="en-US" w:eastAsia="en-US" w:bidi="ar-SA"/>
      </w:rPr>
    </w:lvl>
    <w:lvl w:ilvl="8" w:tplc="ACA01776">
      <w:numFmt w:val="bullet"/>
      <w:lvlText w:val="•"/>
      <w:lvlJc w:val="left"/>
      <w:pPr>
        <w:ind w:left="9240" w:hanging="538"/>
      </w:pPr>
      <w:rPr>
        <w:rFonts w:hint="default"/>
        <w:lang w:val="en-US" w:eastAsia="en-US" w:bidi="ar-SA"/>
      </w:rPr>
    </w:lvl>
  </w:abstractNum>
  <w:abstractNum w:abstractNumId="67" w15:restartNumberingAfterBreak="0">
    <w:nsid w:val="69801136"/>
    <w:multiLevelType w:val="hybridMultilevel"/>
    <w:tmpl w:val="E5AEC68C"/>
    <w:lvl w:ilvl="0" w:tplc="85988B14">
      <w:start w:val="1"/>
      <w:numFmt w:val="decimal"/>
      <w:lvlText w:val="%1."/>
      <w:lvlJc w:val="left"/>
      <w:pPr>
        <w:ind w:left="1980" w:hanging="541"/>
        <w:jc w:val="left"/>
      </w:pPr>
      <w:rPr>
        <w:rFonts w:ascii="Times New Roman" w:eastAsia="Times New Roman" w:hAnsi="Times New Roman" w:cs="Times New Roman" w:hint="default"/>
        <w:b/>
        <w:bCs/>
        <w:i w:val="0"/>
        <w:iCs w:val="0"/>
        <w:color w:val="231F20"/>
        <w:spacing w:val="0"/>
        <w:w w:val="100"/>
        <w:sz w:val="24"/>
        <w:szCs w:val="24"/>
        <w:lang w:val="en-US" w:eastAsia="en-US" w:bidi="ar-SA"/>
      </w:rPr>
    </w:lvl>
    <w:lvl w:ilvl="1" w:tplc="086A2964">
      <w:start w:val="1"/>
      <w:numFmt w:val="upperLetter"/>
      <w:lvlText w:val="%2."/>
      <w:lvlJc w:val="left"/>
      <w:pPr>
        <w:ind w:left="2520" w:hanging="540"/>
        <w:jc w:val="right"/>
      </w:pPr>
      <w:rPr>
        <w:rFonts w:hint="default"/>
        <w:spacing w:val="-1"/>
        <w:w w:val="100"/>
        <w:lang w:val="en-US" w:eastAsia="en-US" w:bidi="ar-SA"/>
      </w:rPr>
    </w:lvl>
    <w:lvl w:ilvl="2" w:tplc="3904C0E8">
      <w:start w:val="1"/>
      <w:numFmt w:val="decimal"/>
      <w:lvlText w:val="%3)"/>
      <w:lvlJc w:val="left"/>
      <w:pPr>
        <w:ind w:left="3058" w:hanging="54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3" w:tplc="035E65B8">
      <w:numFmt w:val="bullet"/>
      <w:lvlText w:val="•"/>
      <w:lvlJc w:val="left"/>
      <w:pPr>
        <w:ind w:left="4072" w:hanging="540"/>
      </w:pPr>
      <w:rPr>
        <w:rFonts w:hint="default"/>
        <w:lang w:val="en-US" w:eastAsia="en-US" w:bidi="ar-SA"/>
      </w:rPr>
    </w:lvl>
    <w:lvl w:ilvl="4" w:tplc="B802A1F4">
      <w:numFmt w:val="bullet"/>
      <w:lvlText w:val="•"/>
      <w:lvlJc w:val="left"/>
      <w:pPr>
        <w:ind w:left="5085" w:hanging="540"/>
      </w:pPr>
      <w:rPr>
        <w:rFonts w:hint="default"/>
        <w:lang w:val="en-US" w:eastAsia="en-US" w:bidi="ar-SA"/>
      </w:rPr>
    </w:lvl>
    <w:lvl w:ilvl="5" w:tplc="93FA54DC">
      <w:numFmt w:val="bullet"/>
      <w:lvlText w:val="•"/>
      <w:lvlJc w:val="left"/>
      <w:pPr>
        <w:ind w:left="6097" w:hanging="540"/>
      </w:pPr>
      <w:rPr>
        <w:rFonts w:hint="default"/>
        <w:lang w:val="en-US" w:eastAsia="en-US" w:bidi="ar-SA"/>
      </w:rPr>
    </w:lvl>
    <w:lvl w:ilvl="6" w:tplc="1626F070">
      <w:numFmt w:val="bullet"/>
      <w:lvlText w:val="•"/>
      <w:lvlJc w:val="left"/>
      <w:pPr>
        <w:ind w:left="7110" w:hanging="540"/>
      </w:pPr>
      <w:rPr>
        <w:rFonts w:hint="default"/>
        <w:lang w:val="en-US" w:eastAsia="en-US" w:bidi="ar-SA"/>
      </w:rPr>
    </w:lvl>
    <w:lvl w:ilvl="7" w:tplc="C0262A6A">
      <w:numFmt w:val="bullet"/>
      <w:lvlText w:val="•"/>
      <w:lvlJc w:val="left"/>
      <w:pPr>
        <w:ind w:left="8122" w:hanging="540"/>
      </w:pPr>
      <w:rPr>
        <w:rFonts w:hint="default"/>
        <w:lang w:val="en-US" w:eastAsia="en-US" w:bidi="ar-SA"/>
      </w:rPr>
    </w:lvl>
    <w:lvl w:ilvl="8" w:tplc="7BE2F230">
      <w:numFmt w:val="bullet"/>
      <w:lvlText w:val="•"/>
      <w:lvlJc w:val="left"/>
      <w:pPr>
        <w:ind w:left="9135" w:hanging="540"/>
      </w:pPr>
      <w:rPr>
        <w:rFonts w:hint="default"/>
        <w:lang w:val="en-US" w:eastAsia="en-US" w:bidi="ar-SA"/>
      </w:rPr>
    </w:lvl>
  </w:abstractNum>
  <w:abstractNum w:abstractNumId="68" w15:restartNumberingAfterBreak="0">
    <w:nsid w:val="6A4A5A58"/>
    <w:multiLevelType w:val="hybridMultilevel"/>
    <w:tmpl w:val="430200E8"/>
    <w:lvl w:ilvl="0" w:tplc="38B61038">
      <w:numFmt w:val="bullet"/>
      <w:lvlText w:val=""/>
      <w:lvlJc w:val="left"/>
      <w:pPr>
        <w:ind w:left="1800" w:hanging="360"/>
      </w:pPr>
      <w:rPr>
        <w:rFonts w:ascii="Symbol" w:eastAsia="Symbol" w:hAnsi="Symbol" w:cs="Symbol" w:hint="default"/>
        <w:b w:val="0"/>
        <w:bCs w:val="0"/>
        <w:i w:val="0"/>
        <w:iCs w:val="0"/>
        <w:color w:val="231F20"/>
        <w:spacing w:val="0"/>
        <w:w w:val="97"/>
        <w:sz w:val="24"/>
        <w:szCs w:val="24"/>
        <w:lang w:val="en-US" w:eastAsia="en-US" w:bidi="ar-SA"/>
      </w:rPr>
    </w:lvl>
    <w:lvl w:ilvl="1" w:tplc="AF4A3D32">
      <w:numFmt w:val="bullet"/>
      <w:lvlText w:val="•"/>
      <w:lvlJc w:val="left"/>
      <w:pPr>
        <w:ind w:left="2736" w:hanging="360"/>
      </w:pPr>
      <w:rPr>
        <w:rFonts w:hint="default"/>
        <w:lang w:val="en-US" w:eastAsia="en-US" w:bidi="ar-SA"/>
      </w:rPr>
    </w:lvl>
    <w:lvl w:ilvl="2" w:tplc="157A70CE">
      <w:numFmt w:val="bullet"/>
      <w:lvlText w:val="•"/>
      <w:lvlJc w:val="left"/>
      <w:pPr>
        <w:ind w:left="3672" w:hanging="360"/>
      </w:pPr>
      <w:rPr>
        <w:rFonts w:hint="default"/>
        <w:lang w:val="en-US" w:eastAsia="en-US" w:bidi="ar-SA"/>
      </w:rPr>
    </w:lvl>
    <w:lvl w:ilvl="3" w:tplc="F48E8920">
      <w:numFmt w:val="bullet"/>
      <w:lvlText w:val="•"/>
      <w:lvlJc w:val="left"/>
      <w:pPr>
        <w:ind w:left="4608" w:hanging="360"/>
      </w:pPr>
      <w:rPr>
        <w:rFonts w:hint="default"/>
        <w:lang w:val="en-US" w:eastAsia="en-US" w:bidi="ar-SA"/>
      </w:rPr>
    </w:lvl>
    <w:lvl w:ilvl="4" w:tplc="3774EB68">
      <w:numFmt w:val="bullet"/>
      <w:lvlText w:val="•"/>
      <w:lvlJc w:val="left"/>
      <w:pPr>
        <w:ind w:left="5544" w:hanging="360"/>
      </w:pPr>
      <w:rPr>
        <w:rFonts w:hint="default"/>
        <w:lang w:val="en-US" w:eastAsia="en-US" w:bidi="ar-SA"/>
      </w:rPr>
    </w:lvl>
    <w:lvl w:ilvl="5" w:tplc="7710439E">
      <w:numFmt w:val="bullet"/>
      <w:lvlText w:val="•"/>
      <w:lvlJc w:val="left"/>
      <w:pPr>
        <w:ind w:left="6480" w:hanging="360"/>
      </w:pPr>
      <w:rPr>
        <w:rFonts w:hint="default"/>
        <w:lang w:val="en-US" w:eastAsia="en-US" w:bidi="ar-SA"/>
      </w:rPr>
    </w:lvl>
    <w:lvl w:ilvl="6" w:tplc="5FE44594">
      <w:numFmt w:val="bullet"/>
      <w:lvlText w:val="•"/>
      <w:lvlJc w:val="left"/>
      <w:pPr>
        <w:ind w:left="7416" w:hanging="360"/>
      </w:pPr>
      <w:rPr>
        <w:rFonts w:hint="default"/>
        <w:lang w:val="en-US" w:eastAsia="en-US" w:bidi="ar-SA"/>
      </w:rPr>
    </w:lvl>
    <w:lvl w:ilvl="7" w:tplc="95AA3CFE">
      <w:numFmt w:val="bullet"/>
      <w:lvlText w:val="•"/>
      <w:lvlJc w:val="left"/>
      <w:pPr>
        <w:ind w:left="8352" w:hanging="360"/>
      </w:pPr>
      <w:rPr>
        <w:rFonts w:hint="default"/>
        <w:lang w:val="en-US" w:eastAsia="en-US" w:bidi="ar-SA"/>
      </w:rPr>
    </w:lvl>
    <w:lvl w:ilvl="8" w:tplc="51D0298A">
      <w:numFmt w:val="bullet"/>
      <w:lvlText w:val="•"/>
      <w:lvlJc w:val="left"/>
      <w:pPr>
        <w:ind w:left="9288" w:hanging="360"/>
      </w:pPr>
      <w:rPr>
        <w:rFonts w:hint="default"/>
        <w:lang w:val="en-US" w:eastAsia="en-US" w:bidi="ar-SA"/>
      </w:rPr>
    </w:lvl>
  </w:abstractNum>
  <w:abstractNum w:abstractNumId="69" w15:restartNumberingAfterBreak="0">
    <w:nsid w:val="6E2253BD"/>
    <w:multiLevelType w:val="hybridMultilevel"/>
    <w:tmpl w:val="7410140E"/>
    <w:lvl w:ilvl="0" w:tplc="BE346AC4">
      <w:start w:val="1"/>
      <w:numFmt w:val="lowerLetter"/>
      <w:lvlText w:val="(%1)"/>
      <w:lvlJc w:val="left"/>
      <w:pPr>
        <w:ind w:left="2160" w:hanging="72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53C40488">
      <w:numFmt w:val="bullet"/>
      <w:lvlText w:val="•"/>
      <w:lvlJc w:val="left"/>
      <w:pPr>
        <w:ind w:left="3060" w:hanging="721"/>
      </w:pPr>
      <w:rPr>
        <w:rFonts w:hint="default"/>
        <w:lang w:val="en-US" w:eastAsia="en-US" w:bidi="ar-SA"/>
      </w:rPr>
    </w:lvl>
    <w:lvl w:ilvl="2" w:tplc="59023168">
      <w:numFmt w:val="bullet"/>
      <w:lvlText w:val="•"/>
      <w:lvlJc w:val="left"/>
      <w:pPr>
        <w:ind w:left="3960" w:hanging="721"/>
      </w:pPr>
      <w:rPr>
        <w:rFonts w:hint="default"/>
        <w:lang w:val="en-US" w:eastAsia="en-US" w:bidi="ar-SA"/>
      </w:rPr>
    </w:lvl>
    <w:lvl w:ilvl="3" w:tplc="E39C8B26">
      <w:numFmt w:val="bullet"/>
      <w:lvlText w:val="•"/>
      <w:lvlJc w:val="left"/>
      <w:pPr>
        <w:ind w:left="4860" w:hanging="721"/>
      </w:pPr>
      <w:rPr>
        <w:rFonts w:hint="default"/>
        <w:lang w:val="en-US" w:eastAsia="en-US" w:bidi="ar-SA"/>
      </w:rPr>
    </w:lvl>
    <w:lvl w:ilvl="4" w:tplc="C880779A">
      <w:numFmt w:val="bullet"/>
      <w:lvlText w:val="•"/>
      <w:lvlJc w:val="left"/>
      <w:pPr>
        <w:ind w:left="5760" w:hanging="721"/>
      </w:pPr>
      <w:rPr>
        <w:rFonts w:hint="default"/>
        <w:lang w:val="en-US" w:eastAsia="en-US" w:bidi="ar-SA"/>
      </w:rPr>
    </w:lvl>
    <w:lvl w:ilvl="5" w:tplc="EA7C17E0">
      <w:numFmt w:val="bullet"/>
      <w:lvlText w:val="•"/>
      <w:lvlJc w:val="left"/>
      <w:pPr>
        <w:ind w:left="6660" w:hanging="721"/>
      </w:pPr>
      <w:rPr>
        <w:rFonts w:hint="default"/>
        <w:lang w:val="en-US" w:eastAsia="en-US" w:bidi="ar-SA"/>
      </w:rPr>
    </w:lvl>
    <w:lvl w:ilvl="6" w:tplc="512A3E5E">
      <w:numFmt w:val="bullet"/>
      <w:lvlText w:val="•"/>
      <w:lvlJc w:val="left"/>
      <w:pPr>
        <w:ind w:left="7560" w:hanging="721"/>
      </w:pPr>
      <w:rPr>
        <w:rFonts w:hint="default"/>
        <w:lang w:val="en-US" w:eastAsia="en-US" w:bidi="ar-SA"/>
      </w:rPr>
    </w:lvl>
    <w:lvl w:ilvl="7" w:tplc="0CF0AF9C">
      <w:numFmt w:val="bullet"/>
      <w:lvlText w:val="•"/>
      <w:lvlJc w:val="left"/>
      <w:pPr>
        <w:ind w:left="8460" w:hanging="721"/>
      </w:pPr>
      <w:rPr>
        <w:rFonts w:hint="default"/>
        <w:lang w:val="en-US" w:eastAsia="en-US" w:bidi="ar-SA"/>
      </w:rPr>
    </w:lvl>
    <w:lvl w:ilvl="8" w:tplc="8F56681A">
      <w:numFmt w:val="bullet"/>
      <w:lvlText w:val="•"/>
      <w:lvlJc w:val="left"/>
      <w:pPr>
        <w:ind w:left="9360" w:hanging="721"/>
      </w:pPr>
      <w:rPr>
        <w:rFonts w:hint="default"/>
        <w:lang w:val="en-US" w:eastAsia="en-US" w:bidi="ar-SA"/>
      </w:rPr>
    </w:lvl>
  </w:abstractNum>
  <w:abstractNum w:abstractNumId="70" w15:restartNumberingAfterBreak="0">
    <w:nsid w:val="6F875185"/>
    <w:multiLevelType w:val="hybridMultilevel"/>
    <w:tmpl w:val="31665ECC"/>
    <w:lvl w:ilvl="0" w:tplc="0E7CF728">
      <w:numFmt w:val="bullet"/>
      <w:lvlText w:val=""/>
      <w:lvlJc w:val="left"/>
      <w:pPr>
        <w:ind w:left="1351" w:hanging="360"/>
      </w:pPr>
      <w:rPr>
        <w:rFonts w:ascii="Symbol" w:eastAsia="Symbol" w:hAnsi="Symbol" w:cs="Symbol" w:hint="default"/>
        <w:b w:val="0"/>
        <w:bCs w:val="0"/>
        <w:i w:val="0"/>
        <w:iCs w:val="0"/>
        <w:color w:val="231F20"/>
        <w:spacing w:val="0"/>
        <w:w w:val="100"/>
        <w:sz w:val="24"/>
        <w:szCs w:val="24"/>
        <w:lang w:val="en-US" w:eastAsia="en-US" w:bidi="ar-SA"/>
      </w:rPr>
    </w:lvl>
    <w:lvl w:ilvl="1" w:tplc="78443B0E">
      <w:numFmt w:val="bullet"/>
      <w:lvlText w:val="•"/>
      <w:lvlJc w:val="left"/>
      <w:pPr>
        <w:ind w:left="2340" w:hanging="360"/>
      </w:pPr>
      <w:rPr>
        <w:rFonts w:hint="default"/>
        <w:lang w:val="en-US" w:eastAsia="en-US" w:bidi="ar-SA"/>
      </w:rPr>
    </w:lvl>
    <w:lvl w:ilvl="2" w:tplc="FD869870">
      <w:numFmt w:val="bullet"/>
      <w:lvlText w:val="•"/>
      <w:lvlJc w:val="left"/>
      <w:pPr>
        <w:ind w:left="3320" w:hanging="360"/>
      </w:pPr>
      <w:rPr>
        <w:rFonts w:hint="default"/>
        <w:lang w:val="en-US" w:eastAsia="en-US" w:bidi="ar-SA"/>
      </w:rPr>
    </w:lvl>
    <w:lvl w:ilvl="3" w:tplc="9CC6F53A">
      <w:numFmt w:val="bullet"/>
      <w:lvlText w:val="•"/>
      <w:lvlJc w:val="left"/>
      <w:pPr>
        <w:ind w:left="4300" w:hanging="360"/>
      </w:pPr>
      <w:rPr>
        <w:rFonts w:hint="default"/>
        <w:lang w:val="en-US" w:eastAsia="en-US" w:bidi="ar-SA"/>
      </w:rPr>
    </w:lvl>
    <w:lvl w:ilvl="4" w:tplc="53762AD2">
      <w:numFmt w:val="bullet"/>
      <w:lvlText w:val="•"/>
      <w:lvlJc w:val="left"/>
      <w:pPr>
        <w:ind w:left="5280" w:hanging="360"/>
      </w:pPr>
      <w:rPr>
        <w:rFonts w:hint="default"/>
        <w:lang w:val="en-US" w:eastAsia="en-US" w:bidi="ar-SA"/>
      </w:rPr>
    </w:lvl>
    <w:lvl w:ilvl="5" w:tplc="2FB6C770">
      <w:numFmt w:val="bullet"/>
      <w:lvlText w:val="•"/>
      <w:lvlJc w:val="left"/>
      <w:pPr>
        <w:ind w:left="6260" w:hanging="360"/>
      </w:pPr>
      <w:rPr>
        <w:rFonts w:hint="default"/>
        <w:lang w:val="en-US" w:eastAsia="en-US" w:bidi="ar-SA"/>
      </w:rPr>
    </w:lvl>
    <w:lvl w:ilvl="6" w:tplc="AC108288">
      <w:numFmt w:val="bullet"/>
      <w:lvlText w:val="•"/>
      <w:lvlJc w:val="left"/>
      <w:pPr>
        <w:ind w:left="7240" w:hanging="360"/>
      </w:pPr>
      <w:rPr>
        <w:rFonts w:hint="default"/>
        <w:lang w:val="en-US" w:eastAsia="en-US" w:bidi="ar-SA"/>
      </w:rPr>
    </w:lvl>
    <w:lvl w:ilvl="7" w:tplc="0E728E4E">
      <w:numFmt w:val="bullet"/>
      <w:lvlText w:val="•"/>
      <w:lvlJc w:val="left"/>
      <w:pPr>
        <w:ind w:left="8220" w:hanging="360"/>
      </w:pPr>
      <w:rPr>
        <w:rFonts w:hint="default"/>
        <w:lang w:val="en-US" w:eastAsia="en-US" w:bidi="ar-SA"/>
      </w:rPr>
    </w:lvl>
    <w:lvl w:ilvl="8" w:tplc="ECF40534">
      <w:numFmt w:val="bullet"/>
      <w:lvlText w:val="•"/>
      <w:lvlJc w:val="left"/>
      <w:pPr>
        <w:ind w:left="9200" w:hanging="360"/>
      </w:pPr>
      <w:rPr>
        <w:rFonts w:hint="default"/>
        <w:lang w:val="en-US" w:eastAsia="en-US" w:bidi="ar-SA"/>
      </w:rPr>
    </w:lvl>
  </w:abstractNum>
  <w:abstractNum w:abstractNumId="71" w15:restartNumberingAfterBreak="0">
    <w:nsid w:val="700E15AC"/>
    <w:multiLevelType w:val="hybridMultilevel"/>
    <w:tmpl w:val="3EC68BF8"/>
    <w:lvl w:ilvl="0" w:tplc="0D7480B6">
      <w:start w:val="1"/>
      <w:numFmt w:val="decimal"/>
      <w:lvlText w:val="%1."/>
      <w:lvlJc w:val="left"/>
      <w:pPr>
        <w:ind w:left="898" w:hanging="539"/>
        <w:jc w:val="left"/>
      </w:pPr>
      <w:rPr>
        <w:rFonts w:ascii="Times New Roman" w:eastAsia="Times New Roman" w:hAnsi="Times New Roman" w:cs="Times New Roman" w:hint="default"/>
        <w:b/>
        <w:bCs/>
        <w:i w:val="0"/>
        <w:iCs w:val="0"/>
        <w:color w:val="231F20"/>
        <w:spacing w:val="0"/>
        <w:w w:val="90"/>
        <w:sz w:val="24"/>
        <w:szCs w:val="24"/>
        <w:lang w:val="en-US" w:eastAsia="en-US" w:bidi="ar-SA"/>
      </w:rPr>
    </w:lvl>
    <w:lvl w:ilvl="1" w:tplc="3022F208">
      <w:start w:val="1"/>
      <w:numFmt w:val="upperLetter"/>
      <w:lvlText w:val="%2."/>
      <w:lvlJc w:val="left"/>
      <w:pPr>
        <w:ind w:left="1258" w:hanging="351"/>
        <w:jc w:val="left"/>
      </w:pPr>
      <w:rPr>
        <w:rFonts w:ascii="Times New Roman" w:eastAsia="Times New Roman" w:hAnsi="Times New Roman" w:cs="Times New Roman" w:hint="default"/>
        <w:b w:val="0"/>
        <w:bCs w:val="0"/>
        <w:i w:val="0"/>
        <w:iCs w:val="0"/>
        <w:color w:val="231F20"/>
        <w:spacing w:val="-1"/>
        <w:w w:val="87"/>
        <w:sz w:val="24"/>
        <w:szCs w:val="24"/>
        <w:lang w:val="en-US" w:eastAsia="en-US" w:bidi="ar-SA"/>
      </w:rPr>
    </w:lvl>
    <w:lvl w:ilvl="2" w:tplc="D67629F6">
      <w:start w:val="1"/>
      <w:numFmt w:val="decimal"/>
      <w:lvlText w:val="%3."/>
      <w:lvlJc w:val="left"/>
      <w:pPr>
        <w:ind w:left="1620" w:hanging="36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3" w:tplc="0A0E171E">
      <w:numFmt w:val="bullet"/>
      <w:lvlText w:val="•"/>
      <w:lvlJc w:val="left"/>
      <w:pPr>
        <w:ind w:left="2812" w:hanging="360"/>
      </w:pPr>
      <w:rPr>
        <w:rFonts w:hint="default"/>
        <w:lang w:val="en-US" w:eastAsia="en-US" w:bidi="ar-SA"/>
      </w:rPr>
    </w:lvl>
    <w:lvl w:ilvl="4" w:tplc="4CEC4F4C">
      <w:numFmt w:val="bullet"/>
      <w:lvlText w:val="•"/>
      <w:lvlJc w:val="left"/>
      <w:pPr>
        <w:ind w:left="4005" w:hanging="360"/>
      </w:pPr>
      <w:rPr>
        <w:rFonts w:hint="default"/>
        <w:lang w:val="en-US" w:eastAsia="en-US" w:bidi="ar-SA"/>
      </w:rPr>
    </w:lvl>
    <w:lvl w:ilvl="5" w:tplc="7A404FB4">
      <w:numFmt w:val="bullet"/>
      <w:lvlText w:val="•"/>
      <w:lvlJc w:val="left"/>
      <w:pPr>
        <w:ind w:left="5197" w:hanging="360"/>
      </w:pPr>
      <w:rPr>
        <w:rFonts w:hint="default"/>
        <w:lang w:val="en-US" w:eastAsia="en-US" w:bidi="ar-SA"/>
      </w:rPr>
    </w:lvl>
    <w:lvl w:ilvl="6" w:tplc="04E623DE">
      <w:numFmt w:val="bullet"/>
      <w:lvlText w:val="•"/>
      <w:lvlJc w:val="left"/>
      <w:pPr>
        <w:ind w:left="6390" w:hanging="360"/>
      </w:pPr>
      <w:rPr>
        <w:rFonts w:hint="default"/>
        <w:lang w:val="en-US" w:eastAsia="en-US" w:bidi="ar-SA"/>
      </w:rPr>
    </w:lvl>
    <w:lvl w:ilvl="7" w:tplc="6D90AB30">
      <w:numFmt w:val="bullet"/>
      <w:lvlText w:val="•"/>
      <w:lvlJc w:val="left"/>
      <w:pPr>
        <w:ind w:left="7582" w:hanging="360"/>
      </w:pPr>
      <w:rPr>
        <w:rFonts w:hint="default"/>
        <w:lang w:val="en-US" w:eastAsia="en-US" w:bidi="ar-SA"/>
      </w:rPr>
    </w:lvl>
    <w:lvl w:ilvl="8" w:tplc="DC4CF610">
      <w:numFmt w:val="bullet"/>
      <w:lvlText w:val="•"/>
      <w:lvlJc w:val="left"/>
      <w:pPr>
        <w:ind w:left="8775" w:hanging="360"/>
      </w:pPr>
      <w:rPr>
        <w:rFonts w:hint="default"/>
        <w:lang w:val="en-US" w:eastAsia="en-US" w:bidi="ar-SA"/>
      </w:rPr>
    </w:lvl>
  </w:abstractNum>
  <w:abstractNum w:abstractNumId="72" w15:restartNumberingAfterBreak="0">
    <w:nsid w:val="72D10F81"/>
    <w:multiLevelType w:val="hybridMultilevel"/>
    <w:tmpl w:val="EA6600AC"/>
    <w:lvl w:ilvl="0" w:tplc="2B6656DC">
      <w:start w:val="1"/>
      <w:numFmt w:val="lowerLetter"/>
      <w:lvlText w:val="(%1)"/>
      <w:lvlJc w:val="left"/>
      <w:pPr>
        <w:ind w:left="1987" w:hanging="548"/>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C608A35A">
      <w:numFmt w:val="bullet"/>
      <w:lvlText w:val="•"/>
      <w:lvlJc w:val="left"/>
      <w:pPr>
        <w:ind w:left="2898" w:hanging="548"/>
      </w:pPr>
      <w:rPr>
        <w:rFonts w:hint="default"/>
        <w:lang w:val="en-US" w:eastAsia="en-US" w:bidi="ar-SA"/>
      </w:rPr>
    </w:lvl>
    <w:lvl w:ilvl="2" w:tplc="222AE84A">
      <w:numFmt w:val="bullet"/>
      <w:lvlText w:val="•"/>
      <w:lvlJc w:val="left"/>
      <w:pPr>
        <w:ind w:left="3816" w:hanging="548"/>
      </w:pPr>
      <w:rPr>
        <w:rFonts w:hint="default"/>
        <w:lang w:val="en-US" w:eastAsia="en-US" w:bidi="ar-SA"/>
      </w:rPr>
    </w:lvl>
    <w:lvl w:ilvl="3" w:tplc="EC7E29F4">
      <w:numFmt w:val="bullet"/>
      <w:lvlText w:val="•"/>
      <w:lvlJc w:val="left"/>
      <w:pPr>
        <w:ind w:left="4734" w:hanging="548"/>
      </w:pPr>
      <w:rPr>
        <w:rFonts w:hint="default"/>
        <w:lang w:val="en-US" w:eastAsia="en-US" w:bidi="ar-SA"/>
      </w:rPr>
    </w:lvl>
    <w:lvl w:ilvl="4" w:tplc="CC9C1AE6">
      <w:numFmt w:val="bullet"/>
      <w:lvlText w:val="•"/>
      <w:lvlJc w:val="left"/>
      <w:pPr>
        <w:ind w:left="5652" w:hanging="548"/>
      </w:pPr>
      <w:rPr>
        <w:rFonts w:hint="default"/>
        <w:lang w:val="en-US" w:eastAsia="en-US" w:bidi="ar-SA"/>
      </w:rPr>
    </w:lvl>
    <w:lvl w:ilvl="5" w:tplc="6D00F044">
      <w:numFmt w:val="bullet"/>
      <w:lvlText w:val="•"/>
      <w:lvlJc w:val="left"/>
      <w:pPr>
        <w:ind w:left="6570" w:hanging="548"/>
      </w:pPr>
      <w:rPr>
        <w:rFonts w:hint="default"/>
        <w:lang w:val="en-US" w:eastAsia="en-US" w:bidi="ar-SA"/>
      </w:rPr>
    </w:lvl>
    <w:lvl w:ilvl="6" w:tplc="F7B233FA">
      <w:numFmt w:val="bullet"/>
      <w:lvlText w:val="•"/>
      <w:lvlJc w:val="left"/>
      <w:pPr>
        <w:ind w:left="7488" w:hanging="548"/>
      </w:pPr>
      <w:rPr>
        <w:rFonts w:hint="default"/>
        <w:lang w:val="en-US" w:eastAsia="en-US" w:bidi="ar-SA"/>
      </w:rPr>
    </w:lvl>
    <w:lvl w:ilvl="7" w:tplc="7C0A23D8">
      <w:numFmt w:val="bullet"/>
      <w:lvlText w:val="•"/>
      <w:lvlJc w:val="left"/>
      <w:pPr>
        <w:ind w:left="8406" w:hanging="548"/>
      </w:pPr>
      <w:rPr>
        <w:rFonts w:hint="default"/>
        <w:lang w:val="en-US" w:eastAsia="en-US" w:bidi="ar-SA"/>
      </w:rPr>
    </w:lvl>
    <w:lvl w:ilvl="8" w:tplc="5E36D516">
      <w:numFmt w:val="bullet"/>
      <w:lvlText w:val="•"/>
      <w:lvlJc w:val="left"/>
      <w:pPr>
        <w:ind w:left="9324" w:hanging="548"/>
      </w:pPr>
      <w:rPr>
        <w:rFonts w:hint="default"/>
        <w:lang w:val="en-US" w:eastAsia="en-US" w:bidi="ar-SA"/>
      </w:rPr>
    </w:lvl>
  </w:abstractNum>
  <w:abstractNum w:abstractNumId="73" w15:restartNumberingAfterBreak="0">
    <w:nsid w:val="786A5481"/>
    <w:multiLevelType w:val="hybridMultilevel"/>
    <w:tmpl w:val="652CA3E0"/>
    <w:lvl w:ilvl="0" w:tplc="6B225A12">
      <w:numFmt w:val="bullet"/>
      <w:lvlText w:val=""/>
      <w:lvlJc w:val="left"/>
      <w:pPr>
        <w:ind w:left="362" w:hanging="360"/>
      </w:pPr>
      <w:rPr>
        <w:rFonts w:ascii="Symbol" w:eastAsia="Symbol" w:hAnsi="Symbol" w:cs="Symbol" w:hint="default"/>
        <w:b w:val="0"/>
        <w:bCs w:val="0"/>
        <w:i w:val="0"/>
        <w:iCs w:val="0"/>
        <w:color w:val="231F20"/>
        <w:spacing w:val="0"/>
        <w:w w:val="100"/>
        <w:sz w:val="24"/>
        <w:szCs w:val="24"/>
        <w:lang w:val="en-US" w:eastAsia="en-US" w:bidi="ar-SA"/>
      </w:rPr>
    </w:lvl>
    <w:lvl w:ilvl="1" w:tplc="D196F166">
      <w:numFmt w:val="bullet"/>
      <w:lvlText w:val=""/>
      <w:lvlJc w:val="left"/>
      <w:pPr>
        <w:ind w:left="2518" w:hanging="360"/>
      </w:pPr>
      <w:rPr>
        <w:rFonts w:ascii="Symbol" w:eastAsia="Symbol" w:hAnsi="Symbol" w:cs="Symbol" w:hint="default"/>
        <w:b w:val="0"/>
        <w:bCs w:val="0"/>
        <w:i w:val="0"/>
        <w:iCs w:val="0"/>
        <w:color w:val="231F20"/>
        <w:spacing w:val="0"/>
        <w:w w:val="100"/>
        <w:sz w:val="24"/>
        <w:szCs w:val="24"/>
        <w:lang w:val="en-US" w:eastAsia="en-US" w:bidi="ar-SA"/>
      </w:rPr>
    </w:lvl>
    <w:lvl w:ilvl="2" w:tplc="966E9994">
      <w:numFmt w:val="bullet"/>
      <w:lvlText w:val=""/>
      <w:lvlJc w:val="left"/>
      <w:pPr>
        <w:ind w:left="2520" w:hanging="360"/>
      </w:pPr>
      <w:rPr>
        <w:rFonts w:ascii="Symbol" w:eastAsia="Symbol" w:hAnsi="Symbol" w:cs="Symbol" w:hint="default"/>
        <w:b w:val="0"/>
        <w:bCs w:val="0"/>
        <w:i w:val="0"/>
        <w:iCs w:val="0"/>
        <w:color w:val="231F20"/>
        <w:spacing w:val="0"/>
        <w:w w:val="100"/>
        <w:sz w:val="24"/>
        <w:szCs w:val="24"/>
        <w:lang w:val="en-US" w:eastAsia="en-US" w:bidi="ar-SA"/>
      </w:rPr>
    </w:lvl>
    <w:lvl w:ilvl="3" w:tplc="737CD06A">
      <w:numFmt w:val="bullet"/>
      <w:lvlText w:val="•"/>
      <w:lvlJc w:val="left"/>
      <w:pPr>
        <w:ind w:left="3330" w:hanging="360"/>
      </w:pPr>
      <w:rPr>
        <w:rFonts w:hint="default"/>
        <w:lang w:val="en-US" w:eastAsia="en-US" w:bidi="ar-SA"/>
      </w:rPr>
    </w:lvl>
    <w:lvl w:ilvl="4" w:tplc="22A20B84">
      <w:numFmt w:val="bullet"/>
      <w:lvlText w:val="•"/>
      <w:lvlJc w:val="left"/>
      <w:pPr>
        <w:ind w:left="4140" w:hanging="360"/>
      </w:pPr>
      <w:rPr>
        <w:rFonts w:hint="default"/>
        <w:lang w:val="en-US" w:eastAsia="en-US" w:bidi="ar-SA"/>
      </w:rPr>
    </w:lvl>
    <w:lvl w:ilvl="5" w:tplc="35683AD0">
      <w:numFmt w:val="bullet"/>
      <w:lvlText w:val="•"/>
      <w:lvlJc w:val="left"/>
      <w:pPr>
        <w:ind w:left="4950" w:hanging="360"/>
      </w:pPr>
      <w:rPr>
        <w:rFonts w:hint="default"/>
        <w:lang w:val="en-US" w:eastAsia="en-US" w:bidi="ar-SA"/>
      </w:rPr>
    </w:lvl>
    <w:lvl w:ilvl="6" w:tplc="8E8AE43C">
      <w:numFmt w:val="bullet"/>
      <w:lvlText w:val="•"/>
      <w:lvlJc w:val="left"/>
      <w:pPr>
        <w:ind w:left="5761" w:hanging="360"/>
      </w:pPr>
      <w:rPr>
        <w:rFonts w:hint="default"/>
        <w:lang w:val="en-US" w:eastAsia="en-US" w:bidi="ar-SA"/>
      </w:rPr>
    </w:lvl>
    <w:lvl w:ilvl="7" w:tplc="4F32B07C">
      <w:numFmt w:val="bullet"/>
      <w:lvlText w:val="•"/>
      <w:lvlJc w:val="left"/>
      <w:pPr>
        <w:ind w:left="6571" w:hanging="360"/>
      </w:pPr>
      <w:rPr>
        <w:rFonts w:hint="default"/>
        <w:lang w:val="en-US" w:eastAsia="en-US" w:bidi="ar-SA"/>
      </w:rPr>
    </w:lvl>
    <w:lvl w:ilvl="8" w:tplc="272038AC">
      <w:numFmt w:val="bullet"/>
      <w:lvlText w:val="•"/>
      <w:lvlJc w:val="left"/>
      <w:pPr>
        <w:ind w:left="7381" w:hanging="360"/>
      </w:pPr>
      <w:rPr>
        <w:rFonts w:hint="default"/>
        <w:lang w:val="en-US" w:eastAsia="en-US" w:bidi="ar-SA"/>
      </w:rPr>
    </w:lvl>
  </w:abstractNum>
  <w:abstractNum w:abstractNumId="74" w15:restartNumberingAfterBreak="0">
    <w:nsid w:val="79132A86"/>
    <w:multiLevelType w:val="hybridMultilevel"/>
    <w:tmpl w:val="1972AAAA"/>
    <w:lvl w:ilvl="0" w:tplc="D6E6E20C">
      <w:numFmt w:val="bullet"/>
      <w:lvlText w:val="☐"/>
      <w:lvlJc w:val="left"/>
      <w:pPr>
        <w:ind w:left="1018" w:hanging="298"/>
      </w:pPr>
      <w:rPr>
        <w:rFonts w:ascii="Segoe UI Symbol" w:eastAsia="Segoe UI Symbol" w:hAnsi="Segoe UI Symbol" w:cs="Segoe UI Symbol" w:hint="default"/>
        <w:b w:val="0"/>
        <w:bCs w:val="0"/>
        <w:i w:val="0"/>
        <w:iCs w:val="0"/>
        <w:color w:val="231F20"/>
        <w:spacing w:val="0"/>
        <w:w w:val="115"/>
        <w:sz w:val="24"/>
        <w:szCs w:val="24"/>
        <w:lang w:val="en-US" w:eastAsia="en-US" w:bidi="ar-SA"/>
      </w:rPr>
    </w:lvl>
    <w:lvl w:ilvl="1" w:tplc="8806C458">
      <w:numFmt w:val="bullet"/>
      <w:lvlText w:val="•"/>
      <w:lvlJc w:val="left"/>
      <w:pPr>
        <w:ind w:left="2034" w:hanging="298"/>
      </w:pPr>
      <w:rPr>
        <w:rFonts w:hint="default"/>
        <w:lang w:val="en-US" w:eastAsia="en-US" w:bidi="ar-SA"/>
      </w:rPr>
    </w:lvl>
    <w:lvl w:ilvl="2" w:tplc="F3B4E490">
      <w:numFmt w:val="bullet"/>
      <w:lvlText w:val="•"/>
      <w:lvlJc w:val="left"/>
      <w:pPr>
        <w:ind w:left="3048" w:hanging="298"/>
      </w:pPr>
      <w:rPr>
        <w:rFonts w:hint="default"/>
        <w:lang w:val="en-US" w:eastAsia="en-US" w:bidi="ar-SA"/>
      </w:rPr>
    </w:lvl>
    <w:lvl w:ilvl="3" w:tplc="0B284FEE">
      <w:numFmt w:val="bullet"/>
      <w:lvlText w:val="•"/>
      <w:lvlJc w:val="left"/>
      <w:pPr>
        <w:ind w:left="4062" w:hanging="298"/>
      </w:pPr>
      <w:rPr>
        <w:rFonts w:hint="default"/>
        <w:lang w:val="en-US" w:eastAsia="en-US" w:bidi="ar-SA"/>
      </w:rPr>
    </w:lvl>
    <w:lvl w:ilvl="4" w:tplc="E7C6131A">
      <w:numFmt w:val="bullet"/>
      <w:lvlText w:val="•"/>
      <w:lvlJc w:val="left"/>
      <w:pPr>
        <w:ind w:left="5076" w:hanging="298"/>
      </w:pPr>
      <w:rPr>
        <w:rFonts w:hint="default"/>
        <w:lang w:val="en-US" w:eastAsia="en-US" w:bidi="ar-SA"/>
      </w:rPr>
    </w:lvl>
    <w:lvl w:ilvl="5" w:tplc="48347CEE">
      <w:numFmt w:val="bullet"/>
      <w:lvlText w:val="•"/>
      <w:lvlJc w:val="left"/>
      <w:pPr>
        <w:ind w:left="6090" w:hanging="298"/>
      </w:pPr>
      <w:rPr>
        <w:rFonts w:hint="default"/>
        <w:lang w:val="en-US" w:eastAsia="en-US" w:bidi="ar-SA"/>
      </w:rPr>
    </w:lvl>
    <w:lvl w:ilvl="6" w:tplc="262010E0">
      <w:numFmt w:val="bullet"/>
      <w:lvlText w:val="•"/>
      <w:lvlJc w:val="left"/>
      <w:pPr>
        <w:ind w:left="7104" w:hanging="298"/>
      </w:pPr>
      <w:rPr>
        <w:rFonts w:hint="default"/>
        <w:lang w:val="en-US" w:eastAsia="en-US" w:bidi="ar-SA"/>
      </w:rPr>
    </w:lvl>
    <w:lvl w:ilvl="7" w:tplc="D2106044">
      <w:numFmt w:val="bullet"/>
      <w:lvlText w:val="•"/>
      <w:lvlJc w:val="left"/>
      <w:pPr>
        <w:ind w:left="8118" w:hanging="298"/>
      </w:pPr>
      <w:rPr>
        <w:rFonts w:hint="default"/>
        <w:lang w:val="en-US" w:eastAsia="en-US" w:bidi="ar-SA"/>
      </w:rPr>
    </w:lvl>
    <w:lvl w:ilvl="8" w:tplc="9CD88C7E">
      <w:numFmt w:val="bullet"/>
      <w:lvlText w:val="•"/>
      <w:lvlJc w:val="left"/>
      <w:pPr>
        <w:ind w:left="9132" w:hanging="298"/>
      </w:pPr>
      <w:rPr>
        <w:rFonts w:hint="default"/>
        <w:lang w:val="en-US" w:eastAsia="en-US" w:bidi="ar-SA"/>
      </w:rPr>
    </w:lvl>
  </w:abstractNum>
  <w:abstractNum w:abstractNumId="75" w15:restartNumberingAfterBreak="0">
    <w:nsid w:val="7A5310D9"/>
    <w:multiLevelType w:val="hybridMultilevel"/>
    <w:tmpl w:val="2D56B438"/>
    <w:lvl w:ilvl="0" w:tplc="5C4C550A">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CC2A12B0">
      <w:start w:val="1"/>
      <w:numFmt w:val="decimal"/>
      <w:lvlText w:val="(%2)"/>
      <w:lvlJc w:val="left"/>
      <w:pPr>
        <w:ind w:left="2517" w:hanging="478"/>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646E3BE4">
      <w:numFmt w:val="bullet"/>
      <w:lvlText w:val="•"/>
      <w:lvlJc w:val="left"/>
      <w:pPr>
        <w:ind w:left="3480" w:hanging="478"/>
      </w:pPr>
      <w:rPr>
        <w:rFonts w:hint="default"/>
        <w:lang w:val="en-US" w:eastAsia="en-US" w:bidi="ar-SA"/>
      </w:rPr>
    </w:lvl>
    <w:lvl w:ilvl="3" w:tplc="0C741C06">
      <w:numFmt w:val="bullet"/>
      <w:lvlText w:val="•"/>
      <w:lvlJc w:val="left"/>
      <w:pPr>
        <w:ind w:left="4440" w:hanging="478"/>
      </w:pPr>
      <w:rPr>
        <w:rFonts w:hint="default"/>
        <w:lang w:val="en-US" w:eastAsia="en-US" w:bidi="ar-SA"/>
      </w:rPr>
    </w:lvl>
    <w:lvl w:ilvl="4" w:tplc="8FCAD6E4">
      <w:numFmt w:val="bullet"/>
      <w:lvlText w:val="•"/>
      <w:lvlJc w:val="left"/>
      <w:pPr>
        <w:ind w:left="5400" w:hanging="478"/>
      </w:pPr>
      <w:rPr>
        <w:rFonts w:hint="default"/>
        <w:lang w:val="en-US" w:eastAsia="en-US" w:bidi="ar-SA"/>
      </w:rPr>
    </w:lvl>
    <w:lvl w:ilvl="5" w:tplc="9064BABC">
      <w:numFmt w:val="bullet"/>
      <w:lvlText w:val="•"/>
      <w:lvlJc w:val="left"/>
      <w:pPr>
        <w:ind w:left="6360" w:hanging="478"/>
      </w:pPr>
      <w:rPr>
        <w:rFonts w:hint="default"/>
        <w:lang w:val="en-US" w:eastAsia="en-US" w:bidi="ar-SA"/>
      </w:rPr>
    </w:lvl>
    <w:lvl w:ilvl="6" w:tplc="78141298">
      <w:numFmt w:val="bullet"/>
      <w:lvlText w:val="•"/>
      <w:lvlJc w:val="left"/>
      <w:pPr>
        <w:ind w:left="7320" w:hanging="478"/>
      </w:pPr>
      <w:rPr>
        <w:rFonts w:hint="default"/>
        <w:lang w:val="en-US" w:eastAsia="en-US" w:bidi="ar-SA"/>
      </w:rPr>
    </w:lvl>
    <w:lvl w:ilvl="7" w:tplc="AFF005B0">
      <w:numFmt w:val="bullet"/>
      <w:lvlText w:val="•"/>
      <w:lvlJc w:val="left"/>
      <w:pPr>
        <w:ind w:left="8280" w:hanging="478"/>
      </w:pPr>
      <w:rPr>
        <w:rFonts w:hint="default"/>
        <w:lang w:val="en-US" w:eastAsia="en-US" w:bidi="ar-SA"/>
      </w:rPr>
    </w:lvl>
    <w:lvl w:ilvl="8" w:tplc="8BA23746">
      <w:numFmt w:val="bullet"/>
      <w:lvlText w:val="•"/>
      <w:lvlJc w:val="left"/>
      <w:pPr>
        <w:ind w:left="9240" w:hanging="478"/>
      </w:pPr>
      <w:rPr>
        <w:rFonts w:hint="default"/>
        <w:lang w:val="en-US" w:eastAsia="en-US" w:bidi="ar-SA"/>
      </w:rPr>
    </w:lvl>
  </w:abstractNum>
  <w:abstractNum w:abstractNumId="76" w15:restartNumberingAfterBreak="0">
    <w:nsid w:val="7AFF635D"/>
    <w:multiLevelType w:val="hybridMultilevel"/>
    <w:tmpl w:val="4C863562"/>
    <w:lvl w:ilvl="0" w:tplc="6EAEA928">
      <w:start w:val="1"/>
      <w:numFmt w:val="lowerLetter"/>
      <w:lvlText w:val="(%1)"/>
      <w:lvlJc w:val="left"/>
      <w:pPr>
        <w:ind w:left="1980" w:hanging="541"/>
        <w:jc w:val="left"/>
      </w:pPr>
      <w:rPr>
        <w:rFonts w:ascii="Times New Roman" w:eastAsia="Times New Roman" w:hAnsi="Times New Roman" w:cs="Times New Roman" w:hint="default"/>
        <w:b w:val="0"/>
        <w:bCs w:val="0"/>
        <w:i w:val="0"/>
        <w:iCs w:val="0"/>
        <w:color w:val="231F20"/>
        <w:spacing w:val="-2"/>
        <w:w w:val="100"/>
        <w:sz w:val="24"/>
        <w:szCs w:val="24"/>
        <w:lang w:val="en-US" w:eastAsia="en-US" w:bidi="ar-SA"/>
      </w:rPr>
    </w:lvl>
    <w:lvl w:ilvl="1" w:tplc="04081B22">
      <w:numFmt w:val="bullet"/>
      <w:lvlText w:val="•"/>
      <w:lvlJc w:val="left"/>
      <w:pPr>
        <w:ind w:left="2898" w:hanging="541"/>
      </w:pPr>
      <w:rPr>
        <w:rFonts w:hint="default"/>
        <w:lang w:val="en-US" w:eastAsia="en-US" w:bidi="ar-SA"/>
      </w:rPr>
    </w:lvl>
    <w:lvl w:ilvl="2" w:tplc="3AFEA1E8">
      <w:numFmt w:val="bullet"/>
      <w:lvlText w:val="•"/>
      <w:lvlJc w:val="left"/>
      <w:pPr>
        <w:ind w:left="3816" w:hanging="541"/>
      </w:pPr>
      <w:rPr>
        <w:rFonts w:hint="default"/>
        <w:lang w:val="en-US" w:eastAsia="en-US" w:bidi="ar-SA"/>
      </w:rPr>
    </w:lvl>
    <w:lvl w:ilvl="3" w:tplc="DBE478C8">
      <w:numFmt w:val="bullet"/>
      <w:lvlText w:val="•"/>
      <w:lvlJc w:val="left"/>
      <w:pPr>
        <w:ind w:left="4734" w:hanging="541"/>
      </w:pPr>
      <w:rPr>
        <w:rFonts w:hint="default"/>
        <w:lang w:val="en-US" w:eastAsia="en-US" w:bidi="ar-SA"/>
      </w:rPr>
    </w:lvl>
    <w:lvl w:ilvl="4" w:tplc="FEB87612">
      <w:numFmt w:val="bullet"/>
      <w:lvlText w:val="•"/>
      <w:lvlJc w:val="left"/>
      <w:pPr>
        <w:ind w:left="5652" w:hanging="541"/>
      </w:pPr>
      <w:rPr>
        <w:rFonts w:hint="default"/>
        <w:lang w:val="en-US" w:eastAsia="en-US" w:bidi="ar-SA"/>
      </w:rPr>
    </w:lvl>
    <w:lvl w:ilvl="5" w:tplc="FF4A68D4">
      <w:numFmt w:val="bullet"/>
      <w:lvlText w:val="•"/>
      <w:lvlJc w:val="left"/>
      <w:pPr>
        <w:ind w:left="6570" w:hanging="541"/>
      </w:pPr>
      <w:rPr>
        <w:rFonts w:hint="default"/>
        <w:lang w:val="en-US" w:eastAsia="en-US" w:bidi="ar-SA"/>
      </w:rPr>
    </w:lvl>
    <w:lvl w:ilvl="6" w:tplc="1F5A400E">
      <w:numFmt w:val="bullet"/>
      <w:lvlText w:val="•"/>
      <w:lvlJc w:val="left"/>
      <w:pPr>
        <w:ind w:left="7488" w:hanging="541"/>
      </w:pPr>
      <w:rPr>
        <w:rFonts w:hint="default"/>
        <w:lang w:val="en-US" w:eastAsia="en-US" w:bidi="ar-SA"/>
      </w:rPr>
    </w:lvl>
    <w:lvl w:ilvl="7" w:tplc="CFC08AE8">
      <w:numFmt w:val="bullet"/>
      <w:lvlText w:val="•"/>
      <w:lvlJc w:val="left"/>
      <w:pPr>
        <w:ind w:left="8406" w:hanging="541"/>
      </w:pPr>
      <w:rPr>
        <w:rFonts w:hint="default"/>
        <w:lang w:val="en-US" w:eastAsia="en-US" w:bidi="ar-SA"/>
      </w:rPr>
    </w:lvl>
    <w:lvl w:ilvl="8" w:tplc="4F886BD4">
      <w:numFmt w:val="bullet"/>
      <w:lvlText w:val="•"/>
      <w:lvlJc w:val="left"/>
      <w:pPr>
        <w:ind w:left="9324" w:hanging="541"/>
      </w:pPr>
      <w:rPr>
        <w:rFonts w:hint="default"/>
        <w:lang w:val="en-US" w:eastAsia="en-US" w:bidi="ar-SA"/>
      </w:rPr>
    </w:lvl>
  </w:abstractNum>
  <w:abstractNum w:abstractNumId="77" w15:restartNumberingAfterBreak="0">
    <w:nsid w:val="7CE357F2"/>
    <w:multiLevelType w:val="hybridMultilevel"/>
    <w:tmpl w:val="2DB042E4"/>
    <w:lvl w:ilvl="0" w:tplc="B67641F4">
      <w:numFmt w:val="bullet"/>
      <w:lvlText w:val=""/>
      <w:lvlJc w:val="left"/>
      <w:pPr>
        <w:ind w:left="1440" w:hanging="358"/>
      </w:pPr>
      <w:rPr>
        <w:rFonts w:ascii="Symbol" w:eastAsia="Symbol" w:hAnsi="Symbol" w:cs="Symbol" w:hint="default"/>
        <w:b w:val="0"/>
        <w:bCs w:val="0"/>
        <w:i w:val="0"/>
        <w:iCs w:val="0"/>
        <w:color w:val="231F20"/>
        <w:spacing w:val="0"/>
        <w:w w:val="100"/>
        <w:sz w:val="24"/>
        <w:szCs w:val="24"/>
        <w:lang w:val="en-US" w:eastAsia="en-US" w:bidi="ar-SA"/>
      </w:rPr>
    </w:lvl>
    <w:lvl w:ilvl="1" w:tplc="AB740F7E">
      <w:numFmt w:val="bullet"/>
      <w:lvlText w:val="•"/>
      <w:lvlJc w:val="left"/>
      <w:pPr>
        <w:ind w:left="2412" w:hanging="358"/>
      </w:pPr>
      <w:rPr>
        <w:rFonts w:hint="default"/>
        <w:lang w:val="en-US" w:eastAsia="en-US" w:bidi="ar-SA"/>
      </w:rPr>
    </w:lvl>
    <w:lvl w:ilvl="2" w:tplc="D506C834">
      <w:numFmt w:val="bullet"/>
      <w:lvlText w:val="•"/>
      <w:lvlJc w:val="left"/>
      <w:pPr>
        <w:ind w:left="3384" w:hanging="358"/>
      </w:pPr>
      <w:rPr>
        <w:rFonts w:hint="default"/>
        <w:lang w:val="en-US" w:eastAsia="en-US" w:bidi="ar-SA"/>
      </w:rPr>
    </w:lvl>
    <w:lvl w:ilvl="3" w:tplc="1C844472">
      <w:numFmt w:val="bullet"/>
      <w:lvlText w:val="•"/>
      <w:lvlJc w:val="left"/>
      <w:pPr>
        <w:ind w:left="4356" w:hanging="358"/>
      </w:pPr>
      <w:rPr>
        <w:rFonts w:hint="default"/>
        <w:lang w:val="en-US" w:eastAsia="en-US" w:bidi="ar-SA"/>
      </w:rPr>
    </w:lvl>
    <w:lvl w:ilvl="4" w:tplc="2410E9B6">
      <w:numFmt w:val="bullet"/>
      <w:lvlText w:val="•"/>
      <w:lvlJc w:val="left"/>
      <w:pPr>
        <w:ind w:left="5328" w:hanging="358"/>
      </w:pPr>
      <w:rPr>
        <w:rFonts w:hint="default"/>
        <w:lang w:val="en-US" w:eastAsia="en-US" w:bidi="ar-SA"/>
      </w:rPr>
    </w:lvl>
    <w:lvl w:ilvl="5" w:tplc="9C76E1AC">
      <w:numFmt w:val="bullet"/>
      <w:lvlText w:val="•"/>
      <w:lvlJc w:val="left"/>
      <w:pPr>
        <w:ind w:left="6300" w:hanging="358"/>
      </w:pPr>
      <w:rPr>
        <w:rFonts w:hint="default"/>
        <w:lang w:val="en-US" w:eastAsia="en-US" w:bidi="ar-SA"/>
      </w:rPr>
    </w:lvl>
    <w:lvl w:ilvl="6" w:tplc="2A7AD6CC">
      <w:numFmt w:val="bullet"/>
      <w:lvlText w:val="•"/>
      <w:lvlJc w:val="left"/>
      <w:pPr>
        <w:ind w:left="7272" w:hanging="358"/>
      </w:pPr>
      <w:rPr>
        <w:rFonts w:hint="default"/>
        <w:lang w:val="en-US" w:eastAsia="en-US" w:bidi="ar-SA"/>
      </w:rPr>
    </w:lvl>
    <w:lvl w:ilvl="7" w:tplc="C79419A2">
      <w:numFmt w:val="bullet"/>
      <w:lvlText w:val="•"/>
      <w:lvlJc w:val="left"/>
      <w:pPr>
        <w:ind w:left="8244" w:hanging="358"/>
      </w:pPr>
      <w:rPr>
        <w:rFonts w:hint="default"/>
        <w:lang w:val="en-US" w:eastAsia="en-US" w:bidi="ar-SA"/>
      </w:rPr>
    </w:lvl>
    <w:lvl w:ilvl="8" w:tplc="D996FC72">
      <w:numFmt w:val="bullet"/>
      <w:lvlText w:val="•"/>
      <w:lvlJc w:val="left"/>
      <w:pPr>
        <w:ind w:left="9216" w:hanging="358"/>
      </w:pPr>
      <w:rPr>
        <w:rFonts w:hint="default"/>
        <w:lang w:val="en-US" w:eastAsia="en-US" w:bidi="ar-SA"/>
      </w:rPr>
    </w:lvl>
  </w:abstractNum>
  <w:abstractNum w:abstractNumId="78" w15:restartNumberingAfterBreak="0">
    <w:nsid w:val="7F9F4CA0"/>
    <w:multiLevelType w:val="multilevel"/>
    <w:tmpl w:val="A6DAAAF4"/>
    <w:lvl w:ilvl="0">
      <w:start w:val="933"/>
      <w:numFmt w:val="decimal"/>
      <w:lvlText w:val="%1"/>
      <w:lvlJc w:val="left"/>
      <w:pPr>
        <w:ind w:left="2880" w:hanging="720"/>
        <w:jc w:val="left"/>
      </w:pPr>
      <w:rPr>
        <w:rFonts w:hint="default"/>
        <w:lang w:val="en-US" w:eastAsia="en-US" w:bidi="ar-SA"/>
      </w:rPr>
    </w:lvl>
    <w:lvl w:ilvl="1">
      <w:start w:val="5"/>
      <w:numFmt w:val="decimal"/>
      <w:lvlText w:val="%1.%2"/>
      <w:lvlJc w:val="left"/>
      <w:pPr>
        <w:ind w:left="2880" w:hanging="72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numFmt w:val="bullet"/>
      <w:lvlText w:val="•"/>
      <w:lvlJc w:val="left"/>
      <w:pPr>
        <w:ind w:left="4536" w:hanging="720"/>
      </w:pPr>
      <w:rPr>
        <w:rFonts w:hint="default"/>
        <w:lang w:val="en-US" w:eastAsia="en-US" w:bidi="ar-SA"/>
      </w:rPr>
    </w:lvl>
    <w:lvl w:ilvl="3">
      <w:numFmt w:val="bullet"/>
      <w:lvlText w:val="•"/>
      <w:lvlJc w:val="left"/>
      <w:pPr>
        <w:ind w:left="5364" w:hanging="720"/>
      </w:pPr>
      <w:rPr>
        <w:rFonts w:hint="default"/>
        <w:lang w:val="en-US" w:eastAsia="en-US" w:bidi="ar-SA"/>
      </w:rPr>
    </w:lvl>
    <w:lvl w:ilvl="4">
      <w:numFmt w:val="bullet"/>
      <w:lvlText w:val="•"/>
      <w:lvlJc w:val="left"/>
      <w:pPr>
        <w:ind w:left="6192" w:hanging="720"/>
      </w:pPr>
      <w:rPr>
        <w:rFonts w:hint="default"/>
        <w:lang w:val="en-US" w:eastAsia="en-US" w:bidi="ar-SA"/>
      </w:rPr>
    </w:lvl>
    <w:lvl w:ilvl="5">
      <w:numFmt w:val="bullet"/>
      <w:lvlText w:val="•"/>
      <w:lvlJc w:val="left"/>
      <w:pPr>
        <w:ind w:left="7020" w:hanging="720"/>
      </w:pPr>
      <w:rPr>
        <w:rFonts w:hint="default"/>
        <w:lang w:val="en-US" w:eastAsia="en-US" w:bidi="ar-SA"/>
      </w:rPr>
    </w:lvl>
    <w:lvl w:ilvl="6">
      <w:numFmt w:val="bullet"/>
      <w:lvlText w:val="•"/>
      <w:lvlJc w:val="left"/>
      <w:pPr>
        <w:ind w:left="7848" w:hanging="720"/>
      </w:pPr>
      <w:rPr>
        <w:rFonts w:hint="default"/>
        <w:lang w:val="en-US" w:eastAsia="en-US" w:bidi="ar-SA"/>
      </w:rPr>
    </w:lvl>
    <w:lvl w:ilvl="7">
      <w:numFmt w:val="bullet"/>
      <w:lvlText w:val="•"/>
      <w:lvlJc w:val="left"/>
      <w:pPr>
        <w:ind w:left="8676" w:hanging="720"/>
      </w:pPr>
      <w:rPr>
        <w:rFonts w:hint="default"/>
        <w:lang w:val="en-US" w:eastAsia="en-US" w:bidi="ar-SA"/>
      </w:rPr>
    </w:lvl>
    <w:lvl w:ilvl="8">
      <w:numFmt w:val="bullet"/>
      <w:lvlText w:val="•"/>
      <w:lvlJc w:val="left"/>
      <w:pPr>
        <w:ind w:left="9504" w:hanging="720"/>
      </w:pPr>
      <w:rPr>
        <w:rFonts w:hint="default"/>
        <w:lang w:val="en-US" w:eastAsia="en-US" w:bidi="ar-SA"/>
      </w:rPr>
    </w:lvl>
  </w:abstractNum>
  <w:num w:numId="1">
    <w:abstractNumId w:val="76"/>
  </w:num>
  <w:num w:numId="2">
    <w:abstractNumId w:val="45"/>
  </w:num>
  <w:num w:numId="3">
    <w:abstractNumId w:val="48"/>
  </w:num>
  <w:num w:numId="4">
    <w:abstractNumId w:val="7"/>
  </w:num>
  <w:num w:numId="5">
    <w:abstractNumId w:val="29"/>
  </w:num>
  <w:num w:numId="6">
    <w:abstractNumId w:val="64"/>
  </w:num>
  <w:num w:numId="7">
    <w:abstractNumId w:val="68"/>
  </w:num>
  <w:num w:numId="8">
    <w:abstractNumId w:val="74"/>
  </w:num>
  <w:num w:numId="9">
    <w:abstractNumId w:val="9"/>
  </w:num>
  <w:num w:numId="10">
    <w:abstractNumId w:val="52"/>
  </w:num>
  <w:num w:numId="11">
    <w:abstractNumId w:val="15"/>
  </w:num>
  <w:num w:numId="12">
    <w:abstractNumId w:val="20"/>
  </w:num>
  <w:num w:numId="13">
    <w:abstractNumId w:val="30"/>
  </w:num>
  <w:num w:numId="14">
    <w:abstractNumId w:val="16"/>
  </w:num>
  <w:num w:numId="15">
    <w:abstractNumId w:val="58"/>
  </w:num>
  <w:num w:numId="16">
    <w:abstractNumId w:val="53"/>
  </w:num>
  <w:num w:numId="17">
    <w:abstractNumId w:val="18"/>
  </w:num>
  <w:num w:numId="18">
    <w:abstractNumId w:val="67"/>
  </w:num>
  <w:num w:numId="19">
    <w:abstractNumId w:val="26"/>
  </w:num>
  <w:num w:numId="20">
    <w:abstractNumId w:val="24"/>
  </w:num>
  <w:num w:numId="21">
    <w:abstractNumId w:val="19"/>
  </w:num>
  <w:num w:numId="22">
    <w:abstractNumId w:val="75"/>
  </w:num>
  <w:num w:numId="23">
    <w:abstractNumId w:val="4"/>
  </w:num>
  <w:num w:numId="24">
    <w:abstractNumId w:val="69"/>
  </w:num>
  <w:num w:numId="25">
    <w:abstractNumId w:val="56"/>
  </w:num>
  <w:num w:numId="26">
    <w:abstractNumId w:val="41"/>
  </w:num>
  <w:num w:numId="27">
    <w:abstractNumId w:val="57"/>
  </w:num>
  <w:num w:numId="28">
    <w:abstractNumId w:val="60"/>
  </w:num>
  <w:num w:numId="29">
    <w:abstractNumId w:val="72"/>
  </w:num>
  <w:num w:numId="30">
    <w:abstractNumId w:val="36"/>
  </w:num>
  <w:num w:numId="31">
    <w:abstractNumId w:val="1"/>
  </w:num>
  <w:num w:numId="32">
    <w:abstractNumId w:val="28"/>
  </w:num>
  <w:num w:numId="33">
    <w:abstractNumId w:val="17"/>
  </w:num>
  <w:num w:numId="34">
    <w:abstractNumId w:val="66"/>
  </w:num>
  <w:num w:numId="35">
    <w:abstractNumId w:val="37"/>
  </w:num>
  <w:num w:numId="36">
    <w:abstractNumId w:val="13"/>
  </w:num>
  <w:num w:numId="37">
    <w:abstractNumId w:val="78"/>
  </w:num>
  <w:num w:numId="38">
    <w:abstractNumId w:val="0"/>
  </w:num>
  <w:num w:numId="39">
    <w:abstractNumId w:val="32"/>
  </w:num>
  <w:num w:numId="40">
    <w:abstractNumId w:val="43"/>
  </w:num>
  <w:num w:numId="41">
    <w:abstractNumId w:val="5"/>
  </w:num>
  <w:num w:numId="42">
    <w:abstractNumId w:val="51"/>
  </w:num>
  <w:num w:numId="43">
    <w:abstractNumId w:val="21"/>
  </w:num>
  <w:num w:numId="44">
    <w:abstractNumId w:val="54"/>
  </w:num>
  <w:num w:numId="45">
    <w:abstractNumId w:val="49"/>
  </w:num>
  <w:num w:numId="46">
    <w:abstractNumId w:val="70"/>
  </w:num>
  <w:num w:numId="47">
    <w:abstractNumId w:val="31"/>
  </w:num>
  <w:num w:numId="48">
    <w:abstractNumId w:val="27"/>
  </w:num>
  <w:num w:numId="49">
    <w:abstractNumId w:val="77"/>
  </w:num>
  <w:num w:numId="50">
    <w:abstractNumId w:val="62"/>
  </w:num>
  <w:num w:numId="51">
    <w:abstractNumId w:val="50"/>
  </w:num>
  <w:num w:numId="52">
    <w:abstractNumId w:val="22"/>
  </w:num>
  <w:num w:numId="53">
    <w:abstractNumId w:val="38"/>
  </w:num>
  <w:num w:numId="54">
    <w:abstractNumId w:val="10"/>
  </w:num>
  <w:num w:numId="55">
    <w:abstractNumId w:val="33"/>
  </w:num>
  <w:num w:numId="56">
    <w:abstractNumId w:val="55"/>
  </w:num>
  <w:num w:numId="57">
    <w:abstractNumId w:val="73"/>
  </w:num>
  <w:num w:numId="58">
    <w:abstractNumId w:val="8"/>
  </w:num>
  <w:num w:numId="59">
    <w:abstractNumId w:val="61"/>
  </w:num>
  <w:num w:numId="60">
    <w:abstractNumId w:val="11"/>
  </w:num>
  <w:num w:numId="61">
    <w:abstractNumId w:val="40"/>
  </w:num>
  <w:num w:numId="62">
    <w:abstractNumId w:val="44"/>
  </w:num>
  <w:num w:numId="63">
    <w:abstractNumId w:val="2"/>
  </w:num>
  <w:num w:numId="64">
    <w:abstractNumId w:val="65"/>
  </w:num>
  <w:num w:numId="65">
    <w:abstractNumId w:val="34"/>
  </w:num>
  <w:num w:numId="66">
    <w:abstractNumId w:val="6"/>
  </w:num>
  <w:num w:numId="67">
    <w:abstractNumId w:val="23"/>
  </w:num>
  <w:num w:numId="68">
    <w:abstractNumId w:val="12"/>
  </w:num>
  <w:num w:numId="69">
    <w:abstractNumId w:val="63"/>
  </w:num>
  <w:num w:numId="70">
    <w:abstractNumId w:val="25"/>
  </w:num>
  <w:num w:numId="71">
    <w:abstractNumId w:val="14"/>
  </w:num>
  <w:num w:numId="72">
    <w:abstractNumId w:val="39"/>
  </w:num>
  <w:num w:numId="73">
    <w:abstractNumId w:val="46"/>
  </w:num>
  <w:num w:numId="74">
    <w:abstractNumId w:val="3"/>
  </w:num>
  <w:num w:numId="75">
    <w:abstractNumId w:val="47"/>
  </w:num>
  <w:num w:numId="76">
    <w:abstractNumId w:val="42"/>
  </w:num>
  <w:num w:numId="77">
    <w:abstractNumId w:val="35"/>
  </w:num>
  <w:num w:numId="78">
    <w:abstractNumId w:val="59"/>
  </w:num>
  <w:num w:numId="79">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48E"/>
    <w:rsid w:val="000A50C9"/>
    <w:rsid w:val="007C3187"/>
    <w:rsid w:val="007D148E"/>
    <w:rsid w:val="008D501B"/>
    <w:rsid w:val="00C4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A200AC"/>
  <w15:docId w15:val="{195FB38A-F579-4C76-8ACF-CD91EF07F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20"/>
      <w:outlineLvl w:val="0"/>
    </w:pPr>
    <w:rPr>
      <w:rFonts w:ascii="Arial" w:eastAsia="Arial" w:hAnsi="Arial" w:cs="Arial"/>
      <w:b/>
      <w:bCs/>
      <w:sz w:val="28"/>
      <w:szCs w:val="28"/>
    </w:rPr>
  </w:style>
  <w:style w:type="paragraph" w:styleId="Heading2">
    <w:name w:val="heading 2"/>
    <w:basedOn w:val="Normal"/>
    <w:uiPriority w:val="9"/>
    <w:unhideWhenUsed/>
    <w:qFormat/>
    <w:pPr>
      <w:ind w:left="2250" w:right="2637"/>
      <w:jc w:val="center"/>
      <w:outlineLvl w:val="1"/>
    </w:pPr>
    <w:rPr>
      <w:b/>
      <w:bCs/>
      <w:sz w:val="28"/>
      <w:szCs w:val="28"/>
    </w:rPr>
  </w:style>
  <w:style w:type="paragraph" w:styleId="Heading3">
    <w:name w:val="heading 3"/>
    <w:basedOn w:val="Normal"/>
    <w:uiPriority w:val="9"/>
    <w:unhideWhenUsed/>
    <w:qFormat/>
    <w:pPr>
      <w:ind w:left="3548"/>
      <w:outlineLvl w:val="2"/>
    </w:pPr>
    <w:rPr>
      <w:b/>
      <w:bCs/>
      <w:sz w:val="24"/>
      <w:szCs w:val="24"/>
    </w:rPr>
  </w:style>
  <w:style w:type="paragraph" w:styleId="Heading4">
    <w:name w:val="heading 4"/>
    <w:basedOn w:val="Normal"/>
    <w:uiPriority w:val="9"/>
    <w:unhideWhenUsed/>
    <w:qFormat/>
    <w:pPr>
      <w:ind w:left="720"/>
      <w:outlineLvl w:val="3"/>
    </w:pPr>
    <w:rPr>
      <w:b/>
      <w:bCs/>
      <w:sz w:val="24"/>
      <w:szCs w:val="24"/>
    </w:rPr>
  </w:style>
  <w:style w:type="paragraph" w:styleId="Heading5">
    <w:name w:val="heading 5"/>
    <w:basedOn w:val="Normal"/>
    <w:uiPriority w:val="9"/>
    <w:unhideWhenUsed/>
    <w:qFormat/>
    <w:pPr>
      <w:ind w:left="72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right="560"/>
      <w:jc w:val="center"/>
    </w:pPr>
    <w:rPr>
      <w:b/>
      <w:bCs/>
      <w:sz w:val="24"/>
      <w:szCs w:val="24"/>
    </w:rPr>
  </w:style>
  <w:style w:type="paragraph" w:styleId="TOC2">
    <w:name w:val="toc 2"/>
    <w:basedOn w:val="Normal"/>
    <w:uiPriority w:val="1"/>
    <w:qFormat/>
    <w:pPr>
      <w:spacing w:before="552"/>
      <w:ind w:right="550"/>
      <w:jc w:val="center"/>
    </w:pPr>
    <w:rPr>
      <w:b/>
      <w:bCs/>
      <w:i/>
      <w:iCs/>
    </w:rPr>
  </w:style>
  <w:style w:type="paragraph" w:styleId="TOC3">
    <w:name w:val="toc 3"/>
    <w:basedOn w:val="Normal"/>
    <w:uiPriority w:val="1"/>
    <w:qFormat/>
    <w:pPr>
      <w:spacing w:before="276"/>
      <w:ind w:left="719" w:hanging="359"/>
    </w:pPr>
    <w:rPr>
      <w:b/>
      <w:bCs/>
      <w:sz w:val="24"/>
      <w:szCs w:val="24"/>
    </w:rPr>
  </w:style>
  <w:style w:type="paragraph" w:styleId="TOC4">
    <w:name w:val="toc 4"/>
    <w:basedOn w:val="Normal"/>
    <w:uiPriority w:val="1"/>
    <w:qFormat/>
    <w:pPr>
      <w:spacing w:before="276"/>
      <w:ind w:left="832" w:hanging="472"/>
    </w:pPr>
    <w:rPr>
      <w:b/>
      <w:bCs/>
      <w:i/>
      <w:iCs/>
    </w:rPr>
  </w:style>
  <w:style w:type="paragraph" w:styleId="TOC5">
    <w:name w:val="toc 5"/>
    <w:basedOn w:val="Normal"/>
    <w:uiPriority w:val="1"/>
    <w:qFormat/>
    <w:pPr>
      <w:ind w:left="720"/>
    </w:pPr>
    <w:rPr>
      <w:b/>
      <w:bCs/>
      <w:sz w:val="24"/>
      <w:szCs w:val="24"/>
    </w:rPr>
  </w:style>
  <w:style w:type="paragraph" w:styleId="TOC6">
    <w:name w:val="toc 6"/>
    <w:basedOn w:val="Normal"/>
    <w:uiPriority w:val="1"/>
    <w:qFormat/>
    <w:pPr>
      <w:ind w:left="1256" w:hanging="356"/>
    </w:pPr>
    <w:rPr>
      <w:sz w:val="24"/>
      <w:szCs w:val="24"/>
    </w:rPr>
  </w:style>
  <w:style w:type="paragraph" w:styleId="TOC7">
    <w:name w:val="toc 7"/>
    <w:basedOn w:val="Normal"/>
    <w:uiPriority w:val="1"/>
    <w:qFormat/>
    <w:pPr>
      <w:ind w:left="1619" w:hanging="35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275" w:right="2637"/>
      <w:jc w:val="center"/>
    </w:pPr>
    <w:rPr>
      <w:b/>
      <w:bCs/>
      <w:sz w:val="36"/>
      <w:szCs w:val="36"/>
    </w:rPr>
  </w:style>
  <w:style w:type="paragraph" w:styleId="ListParagraph">
    <w:name w:val="List Paragraph"/>
    <w:basedOn w:val="Normal"/>
    <w:uiPriority w:val="1"/>
    <w:qFormat/>
    <w:pPr>
      <w:ind w:left="143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eader" Target="header5.xml"/><Relationship Id="rId47" Type="http://schemas.openxmlformats.org/officeDocument/2006/relationships/hyperlink" Target="http://www.fppc.ca.gov/" TargetMode="External"/><Relationship Id="rId63" Type="http://schemas.openxmlformats.org/officeDocument/2006/relationships/image" Target="media/image27.jpeg"/><Relationship Id="rId68" Type="http://schemas.openxmlformats.org/officeDocument/2006/relationships/image" Target="media/image32.jpeg"/><Relationship Id="rId84" Type="http://schemas.openxmlformats.org/officeDocument/2006/relationships/hyperlink" Target="mailto:Intermountain.news@icloud.com" TargetMode="External"/><Relationship Id="rId89" Type="http://schemas.openxmlformats.org/officeDocument/2006/relationships/hyperlink" Target="mailto:jrossi@shastacounty.gov" TargetMode="Externa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3.jpeg"/><Relationship Id="rId37" Type="http://schemas.openxmlformats.org/officeDocument/2006/relationships/image" Target="media/image20.png"/><Relationship Id="rId53" Type="http://schemas.openxmlformats.org/officeDocument/2006/relationships/hyperlink" Target="http://www.cgja.org/" TargetMode="External"/><Relationship Id="rId58" Type="http://schemas.openxmlformats.org/officeDocument/2006/relationships/image" Target="media/image18.jpeg"/><Relationship Id="rId74" Type="http://schemas.openxmlformats.org/officeDocument/2006/relationships/hyperlink" Target="mailto:grandjury@shastacounty.gov" TargetMode="External"/><Relationship Id="rId79" Type="http://schemas.openxmlformats.org/officeDocument/2006/relationships/hyperlink" Target="mailto:john@jeffcograndjury.com"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mailto:Advice@fppc.ca.gov"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co.shasta.ca.us/" TargetMode="External"/><Relationship Id="rId35" Type="http://schemas.openxmlformats.org/officeDocument/2006/relationships/image" Target="media/image18.png"/><Relationship Id="rId43" Type="http://schemas.openxmlformats.org/officeDocument/2006/relationships/footer" Target="footer5.xml"/><Relationship Id="rId48" Type="http://schemas.openxmlformats.org/officeDocument/2006/relationships/hyperlink" Target="http://www.co.shasta.ca.us/" TargetMode="External"/><Relationship Id="rId56" Type="http://schemas.openxmlformats.org/officeDocument/2006/relationships/hyperlink" Target="http://www.csda.net/" TargetMode="External"/><Relationship Id="rId64" Type="http://schemas.openxmlformats.org/officeDocument/2006/relationships/image" Target="media/image21.jpeg"/><Relationship Id="rId69" Type="http://schemas.openxmlformats.org/officeDocument/2006/relationships/image" Target="media/image28.jpeg"/><Relationship Id="rId77" Type="http://schemas.openxmlformats.org/officeDocument/2006/relationships/hyperlink" Target="mailto:citizenalert@jeffcograndjury.com" TargetMode="External"/><Relationship Id="rId8" Type="http://schemas.openxmlformats.org/officeDocument/2006/relationships/footer" Target="footer1.xml"/><Relationship Id="rId51" Type="http://schemas.openxmlformats.org/officeDocument/2006/relationships/hyperlink" Target="http://www.co.shasta.ca.us/" TargetMode="External"/><Relationship Id="rId72" Type="http://schemas.openxmlformats.org/officeDocument/2006/relationships/image" Target="media/image36.jpeg"/><Relationship Id="rId80" Type="http://schemas.openxmlformats.org/officeDocument/2006/relationships/hyperlink" Target="mailto:news@krcrtv.com" TargetMode="External"/><Relationship Id="rId85" Type="http://schemas.openxmlformats.org/officeDocument/2006/relationships/hyperlink" Target="mailto:donig.anewscafe@gmail.co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mailto:celaws@shastacounty.gov" TargetMode="External"/><Relationship Id="rId33" Type="http://schemas.openxmlformats.org/officeDocument/2006/relationships/image" Target="media/image16.jpeg"/><Relationship Id="rId38" Type="http://schemas.openxmlformats.org/officeDocument/2006/relationships/hyperlink" Target="mailto:(administration@shasta.courts.ca.gov" TargetMode="External"/><Relationship Id="rId46" Type="http://schemas.openxmlformats.org/officeDocument/2006/relationships/hyperlink" Target="http://www.shastacounty.gov/grand-jury" TargetMode="External"/><Relationship Id="rId59" Type="http://schemas.openxmlformats.org/officeDocument/2006/relationships/image" Target="media/image19.jpeg"/><Relationship Id="rId67" Type="http://schemas.openxmlformats.org/officeDocument/2006/relationships/image" Target="media/image24.jpeg"/><Relationship Id="rId20" Type="http://schemas.openxmlformats.org/officeDocument/2006/relationships/image" Target="media/image6.png"/><Relationship Id="rId41" Type="http://schemas.openxmlformats.org/officeDocument/2006/relationships/footer" Target="footer4.xml"/><Relationship Id="rId54" Type="http://schemas.openxmlformats.org/officeDocument/2006/relationships/hyperlink" Target="http://www.csac.counties.org/" TargetMode="External"/><Relationship Id="rId62" Type="http://schemas.openxmlformats.org/officeDocument/2006/relationships/image" Target="media/image26.jpeg"/><Relationship Id="rId70" Type="http://schemas.openxmlformats.org/officeDocument/2006/relationships/image" Target="media/image29.jpeg"/><Relationship Id="rId75" Type="http://schemas.openxmlformats.org/officeDocument/2006/relationships/hyperlink" Target="http://www.shastacountygrandjury.org/" TargetMode="External"/><Relationship Id="rId83" Type="http://schemas.openxmlformats.org/officeDocument/2006/relationships/hyperlink" Target="mailto:ksimmons@kixe.org" TargetMode="External"/><Relationship Id="rId88" Type="http://schemas.openxmlformats.org/officeDocument/2006/relationships/hyperlink" Target="mailto:rrsedit@redding.com"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5.png"/><Relationship Id="rId49" Type="http://schemas.openxmlformats.org/officeDocument/2006/relationships/hyperlink" Target="http://www.co.shasta.ca.us/" TargetMode="External"/><Relationship Id="rId57" Type="http://schemas.openxmlformats.org/officeDocument/2006/relationships/hyperlink" Target="http://www.fppc.ca.gov/" TargetMode="External"/><Relationship Id="rId10" Type="http://schemas.openxmlformats.org/officeDocument/2006/relationships/header" Target="header2.xml"/><Relationship Id="rId31" Type="http://schemas.openxmlformats.org/officeDocument/2006/relationships/hyperlink" Target="http://www.co.shasta.ca.us/" TargetMode="External"/><Relationship Id="rId44" Type="http://schemas.openxmlformats.org/officeDocument/2006/relationships/hyperlink" Target="http://www.co.shasta.ca.us/" TargetMode="External"/><Relationship Id="rId52" Type="http://schemas.openxmlformats.org/officeDocument/2006/relationships/hyperlink" Target="http://www.leginfo.ca.gov/" TargetMode="External"/><Relationship Id="rId60" Type="http://schemas.openxmlformats.org/officeDocument/2006/relationships/image" Target="media/image20.jpeg"/><Relationship Id="rId65" Type="http://schemas.openxmlformats.org/officeDocument/2006/relationships/image" Target="media/image22.jpeg"/><Relationship Id="rId73" Type="http://schemas.openxmlformats.org/officeDocument/2006/relationships/hyperlink" Target="http://www.shastacountygrandjury.org/" TargetMode="External"/><Relationship Id="rId78" Type="http://schemas.openxmlformats.org/officeDocument/2006/relationships/hyperlink" Target="mailto:GJinterest@jeffcocourts.us.ca.gov" TargetMode="External"/><Relationship Id="rId81" Type="http://schemas.openxmlformats.org/officeDocument/2006/relationships/hyperlink" Target="mailto:4news@actionnewsnow.com" TargetMode="External"/><Relationship Id="rId86" Type="http://schemas.openxmlformats.org/officeDocument/2006/relationships/hyperlink" Target="mailto:editor@shastascout.org" TargetMode="External"/><Relationship Id="rId4" Type="http://schemas.openxmlformats.org/officeDocument/2006/relationships/webSettings" Target="webSettings.xml"/><Relationship Id="rId9" Type="http://schemas.openxmlformats.org/officeDocument/2006/relationships/hyperlink" Target="mailto:grandjury@shastacounty.gov" TargetMode="Externa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cgja.org/" TargetMode="External"/><Relationship Id="rId55" Type="http://schemas.openxmlformats.org/officeDocument/2006/relationships/hyperlink" Target="http://www.cacities.org/" TargetMode="External"/><Relationship Id="rId76" Type="http://schemas.openxmlformats.org/officeDocument/2006/relationships/hyperlink" Target="mailto:GJreports@jeffcocourts.us.ca.gov" TargetMode="External"/><Relationship Id="rId7" Type="http://schemas.openxmlformats.org/officeDocument/2006/relationships/header" Target="header1.xml"/><Relationship Id="rId71"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header" Target="header4.xml"/><Relationship Id="rId45" Type="http://schemas.openxmlformats.org/officeDocument/2006/relationships/hyperlink" Target="http://www.shastacounty.gov/" TargetMode="External"/><Relationship Id="rId66" Type="http://schemas.openxmlformats.org/officeDocument/2006/relationships/image" Target="media/image23.jpeg"/><Relationship Id="rId87" Type="http://schemas.openxmlformats.org/officeDocument/2006/relationships/hyperlink" Target="mailto:Damon.Arthur@redding.com" TargetMode="External"/><Relationship Id="rId61" Type="http://schemas.openxmlformats.org/officeDocument/2006/relationships/image" Target="media/image25.jpeg"/><Relationship Id="rId82" Type="http://schemas.openxmlformats.org/officeDocument/2006/relationships/hyperlink" Target="mailto:jprinfo@sou.edu"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57320</Words>
  <Characters>326724</Characters>
  <Application>Microsoft Office Word</Application>
  <DocSecurity>0</DocSecurity>
  <Lines>2722</Lines>
  <Paragraphs>766</Paragraphs>
  <ScaleCrop>false</ScaleCrop>
  <Company/>
  <LinksUpToDate>false</LinksUpToDate>
  <CharactersWithSpaces>383278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Shasta County Grand Jury Manual_FINAL.pdf</dc:title>
  <dc:creator>Marsha Caranci</dc:creator>
  <cp:lastModifiedBy>Karen Jahr</cp:lastModifiedBy>
  <cp:revision>2</cp:revision>
  <dcterms:created xsi:type="dcterms:W3CDTF">2025-06-24T03:41:00Z</dcterms:created>
  <dcterms:modified xsi:type="dcterms:W3CDTF">2025-06-24T03:41:00Z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Creator">
    <vt:lpwstr>Microsoft® Word for Microsoft 365</vt:lpwstr>
  </property>
  <property fmtid="{D5CDD505-2E9C-101B-9397-08002B2CF9AE}" pid="4" name="LastSaved">
    <vt:filetime>2025-06-23T00:00:00Z</vt:filetime>
  </property>
  <property fmtid="{D5CDD505-2E9C-101B-9397-08002B2CF9AE}" pid="5" name="Producer">
    <vt:lpwstr>Acrobat Distiller 25.0 (Windows)</vt:lpwstr>
  </property>
</Properties>
</file>